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206" w:lineRule="auto"/>
      </w:pPr>
      <w:r>
        <w:rPr/>
        <mc:AlternateContent>
          <mc:Choice Requires="wps">
            <w:drawing>
              <wp:anchor distT="0" distB="0" distL="0" distR="0" allowOverlap="1" layoutInCell="1" locked="0" behindDoc="1" simplePos="0" relativeHeight="482980352">
                <wp:simplePos x="0" y="0"/>
                <wp:positionH relativeFrom="page">
                  <wp:posOffset>761</wp:posOffset>
                </wp:positionH>
                <wp:positionV relativeFrom="page">
                  <wp:posOffset>12</wp:posOffset>
                </wp:positionV>
                <wp:extent cx="6653530" cy="531622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6653530" cy="5316220"/>
                        </a:xfrm>
                        <a:custGeom>
                          <a:avLst/>
                          <a:gdLst/>
                          <a:ahLst/>
                          <a:cxnLst/>
                          <a:rect l="l" t="t" r="r" b="b"/>
                          <a:pathLst>
                            <a:path w="6653530" h="5316220">
                              <a:moveTo>
                                <a:pt x="6653110" y="0"/>
                              </a:moveTo>
                              <a:lnTo>
                                <a:pt x="0" y="0"/>
                              </a:lnTo>
                              <a:lnTo>
                                <a:pt x="0" y="5316169"/>
                              </a:lnTo>
                              <a:lnTo>
                                <a:pt x="6653110" y="5316169"/>
                              </a:lnTo>
                              <a:lnTo>
                                <a:pt x="6653110" y="0"/>
                              </a:lnTo>
                              <a:close/>
                            </a:path>
                          </a:pathLst>
                        </a:custGeom>
                        <a:solidFill>
                          <a:srgbClr val="FFDDB1">
                            <a:alpha val="54998"/>
                          </a:srgbClr>
                        </a:solidFill>
                      </wps:spPr>
                      <wps:bodyPr wrap="square" lIns="0" tIns="0" rIns="0" bIns="0" rtlCol="0">
                        <a:prstTxWarp prst="textNoShape">
                          <a:avLst/>
                        </a:prstTxWarp>
                        <a:noAutofit/>
                      </wps:bodyPr>
                    </wps:wsp>
                  </a:graphicData>
                </a:graphic>
              </wp:anchor>
            </w:drawing>
          </mc:Choice>
          <mc:Fallback>
            <w:pict>
              <v:rect style="position:absolute;margin-left:.06pt;margin-top:.000976pt;width:523.8670pt;height:418.596pt;mso-position-horizontal-relative:page;mso-position-vertical-relative:page;z-index:-20336128" id="docshape1" filled="true" fillcolor="#ffddb1" stroked="false">
                <v:fill opacity="36044f" type="solid"/>
                <w10:wrap type="none"/>
              </v:rect>
            </w:pict>
          </mc:Fallback>
        </mc:AlternateContent>
      </w:r>
      <w:r>
        <w:rPr/>
        <mc:AlternateContent>
          <mc:Choice Requires="wps">
            <w:drawing>
              <wp:anchor distT="0" distB="0" distL="0" distR="0" allowOverlap="1" layoutInCell="1" locked="0" behindDoc="1" simplePos="0" relativeHeight="482980864">
                <wp:simplePos x="0" y="0"/>
                <wp:positionH relativeFrom="page">
                  <wp:posOffset>-2021</wp:posOffset>
                </wp:positionH>
                <wp:positionV relativeFrom="page">
                  <wp:posOffset>-2799</wp:posOffset>
                </wp:positionV>
                <wp:extent cx="6659245" cy="882332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6659245" cy="8823325"/>
                          <a:chExt cx="6659245" cy="8823325"/>
                        </a:xfrm>
                      </wpg:grpSpPr>
                      <wps:wsp>
                        <wps:cNvPr id="3" name="Graphic 3"/>
                        <wps:cNvSpPr/>
                        <wps:spPr>
                          <a:xfrm>
                            <a:off x="2793" y="2793"/>
                            <a:ext cx="6653530" cy="5316220"/>
                          </a:xfrm>
                          <a:custGeom>
                            <a:avLst/>
                            <a:gdLst/>
                            <a:ahLst/>
                            <a:cxnLst/>
                            <a:rect l="l" t="t" r="r" b="b"/>
                            <a:pathLst>
                              <a:path w="6653530" h="5316220">
                                <a:moveTo>
                                  <a:pt x="6653098" y="5316181"/>
                                </a:moveTo>
                                <a:lnTo>
                                  <a:pt x="0" y="5316181"/>
                                </a:lnTo>
                                <a:lnTo>
                                  <a:pt x="0" y="0"/>
                                </a:lnTo>
                                <a:lnTo>
                                  <a:pt x="6653098" y="0"/>
                                </a:lnTo>
                                <a:lnTo>
                                  <a:pt x="6653098" y="5316181"/>
                                </a:lnTo>
                                <a:close/>
                              </a:path>
                            </a:pathLst>
                          </a:custGeom>
                          <a:ln w="5588">
                            <a:solidFill>
                              <a:srgbClr val="FFFFFF"/>
                            </a:solidFill>
                            <a:prstDash val="solid"/>
                          </a:ln>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2783" y="4809558"/>
                            <a:ext cx="6653110" cy="4013238"/>
                          </a:xfrm>
                          <a:prstGeom prst="rect">
                            <a:avLst/>
                          </a:prstGeom>
                        </pic:spPr>
                      </pic:pic>
                      <wps:wsp>
                        <wps:cNvPr id="5" name="Graphic 5"/>
                        <wps:cNvSpPr/>
                        <wps:spPr>
                          <a:xfrm>
                            <a:off x="803366" y="4204777"/>
                            <a:ext cx="5181600" cy="1270"/>
                          </a:xfrm>
                          <a:custGeom>
                            <a:avLst/>
                            <a:gdLst/>
                            <a:ahLst/>
                            <a:cxnLst/>
                            <a:rect l="l" t="t" r="r" b="b"/>
                            <a:pathLst>
                              <a:path w="5181600" h="0">
                                <a:moveTo>
                                  <a:pt x="0" y="0"/>
                                </a:moveTo>
                                <a:lnTo>
                                  <a:pt x="5181485" y="0"/>
                                </a:lnTo>
                              </a:path>
                            </a:pathLst>
                          </a:custGeom>
                          <a:ln w="8382">
                            <a:solidFill>
                              <a:srgbClr val="006738"/>
                            </a:solidFill>
                            <a:prstDash val="solid"/>
                          </a:ln>
                        </wps:spPr>
                        <wps:bodyPr wrap="square" lIns="0" tIns="0" rIns="0" bIns="0" rtlCol="0">
                          <a:prstTxWarp prst="textNoShape">
                            <a:avLst/>
                          </a:prstTxWarp>
                          <a:noAutofit/>
                        </wps:bodyPr>
                      </wps:wsp>
                      <wps:wsp>
                        <wps:cNvPr id="6" name="Graphic 6"/>
                        <wps:cNvSpPr/>
                        <wps:spPr>
                          <a:xfrm>
                            <a:off x="803366" y="3013341"/>
                            <a:ext cx="5181600" cy="1270"/>
                          </a:xfrm>
                          <a:custGeom>
                            <a:avLst/>
                            <a:gdLst/>
                            <a:ahLst/>
                            <a:cxnLst/>
                            <a:rect l="l" t="t" r="r" b="b"/>
                            <a:pathLst>
                              <a:path w="5181600" h="0">
                                <a:moveTo>
                                  <a:pt x="0" y="0"/>
                                </a:moveTo>
                                <a:lnTo>
                                  <a:pt x="5181485" y="0"/>
                                </a:lnTo>
                              </a:path>
                            </a:pathLst>
                          </a:custGeom>
                          <a:ln w="8382">
                            <a:solidFill>
                              <a:srgbClr val="006738"/>
                            </a:solidFill>
                            <a:prstDash val="solid"/>
                          </a:ln>
                        </wps:spPr>
                        <wps:bodyPr wrap="square" lIns="0" tIns="0" rIns="0" bIns="0" rtlCol="0">
                          <a:prstTxWarp prst="textNoShape">
                            <a:avLst/>
                          </a:prstTxWarp>
                          <a:noAutofit/>
                        </wps:bodyPr>
                      </wps:wsp>
                      <wps:wsp>
                        <wps:cNvPr id="7" name="Graphic 7"/>
                        <wps:cNvSpPr/>
                        <wps:spPr>
                          <a:xfrm>
                            <a:off x="16918" y="5204820"/>
                            <a:ext cx="6639559" cy="121920"/>
                          </a:xfrm>
                          <a:custGeom>
                            <a:avLst/>
                            <a:gdLst/>
                            <a:ahLst/>
                            <a:cxnLst/>
                            <a:rect l="l" t="t" r="r" b="b"/>
                            <a:pathLst>
                              <a:path w="6639559" h="121920">
                                <a:moveTo>
                                  <a:pt x="6638975" y="0"/>
                                </a:moveTo>
                                <a:lnTo>
                                  <a:pt x="0" y="0"/>
                                </a:lnTo>
                                <a:lnTo>
                                  <a:pt x="0" y="121742"/>
                                </a:lnTo>
                                <a:lnTo>
                                  <a:pt x="6638975" y="121742"/>
                                </a:lnTo>
                                <a:lnTo>
                                  <a:pt x="6638975" y="0"/>
                                </a:lnTo>
                                <a:close/>
                              </a:path>
                            </a:pathLst>
                          </a:custGeom>
                          <a:solidFill>
                            <a:srgbClr val="006738"/>
                          </a:solidFill>
                        </wps:spPr>
                        <wps:bodyPr wrap="square" lIns="0" tIns="0" rIns="0" bIns="0" rtlCol="0">
                          <a:prstTxWarp prst="textNoShape">
                            <a:avLst/>
                          </a:prstTxWarp>
                          <a:noAutofit/>
                        </wps:bodyPr>
                      </wps:wsp>
                      <wps:wsp>
                        <wps:cNvPr id="8" name="Graphic 8"/>
                        <wps:cNvSpPr/>
                        <wps:spPr>
                          <a:xfrm>
                            <a:off x="16919" y="5204822"/>
                            <a:ext cx="6639559" cy="121920"/>
                          </a:xfrm>
                          <a:custGeom>
                            <a:avLst/>
                            <a:gdLst/>
                            <a:ahLst/>
                            <a:cxnLst/>
                            <a:rect l="l" t="t" r="r" b="b"/>
                            <a:pathLst>
                              <a:path w="6639559" h="121920">
                                <a:moveTo>
                                  <a:pt x="6638974" y="121742"/>
                                </a:moveTo>
                                <a:lnTo>
                                  <a:pt x="0" y="121742"/>
                                </a:lnTo>
                                <a:lnTo>
                                  <a:pt x="0" y="0"/>
                                </a:lnTo>
                                <a:lnTo>
                                  <a:pt x="6638974" y="0"/>
                                </a:lnTo>
                              </a:path>
                            </a:pathLst>
                          </a:custGeom>
                          <a:ln w="5588">
                            <a:solidFill>
                              <a:srgbClr val="006738"/>
                            </a:solidFill>
                            <a:prstDash val="solid"/>
                          </a:ln>
                        </wps:spPr>
                        <wps:bodyPr wrap="square" lIns="0" tIns="0" rIns="0" bIns="0" rtlCol="0">
                          <a:prstTxWarp prst="textNoShape">
                            <a:avLst/>
                          </a:prstTxWarp>
                          <a:noAutofit/>
                        </wps:bodyPr>
                      </wps:wsp>
                      <pic:pic>
                        <pic:nvPicPr>
                          <pic:cNvPr id="9" name="Image 9"/>
                          <pic:cNvPicPr/>
                        </pic:nvPicPr>
                        <pic:blipFill>
                          <a:blip r:embed="rId7" cstate="print"/>
                          <a:stretch>
                            <a:fillRect/>
                          </a:stretch>
                        </pic:blipFill>
                        <pic:spPr>
                          <a:xfrm>
                            <a:off x="2127740" y="4250288"/>
                            <a:ext cx="2312178" cy="2322904"/>
                          </a:xfrm>
                          <a:prstGeom prst="rect">
                            <a:avLst/>
                          </a:prstGeom>
                        </pic:spPr>
                      </pic:pic>
                      <pic:pic>
                        <pic:nvPicPr>
                          <pic:cNvPr id="10" name="Image 10"/>
                          <pic:cNvPicPr/>
                        </pic:nvPicPr>
                        <pic:blipFill>
                          <a:blip r:embed="rId8" cstate="print"/>
                          <a:stretch>
                            <a:fillRect/>
                          </a:stretch>
                        </pic:blipFill>
                        <pic:spPr>
                          <a:xfrm>
                            <a:off x="2233659" y="4356568"/>
                            <a:ext cx="1974684" cy="1983689"/>
                          </a:xfrm>
                          <a:prstGeom prst="rect">
                            <a:avLst/>
                          </a:prstGeom>
                        </pic:spPr>
                      </pic:pic>
                      <wps:wsp>
                        <wps:cNvPr id="11" name="Graphic 11"/>
                        <wps:cNvSpPr/>
                        <wps:spPr>
                          <a:xfrm>
                            <a:off x="2336957" y="3087958"/>
                            <a:ext cx="2051685" cy="375285"/>
                          </a:xfrm>
                          <a:custGeom>
                            <a:avLst/>
                            <a:gdLst/>
                            <a:ahLst/>
                            <a:cxnLst/>
                            <a:rect l="l" t="t" r="r" b="b"/>
                            <a:pathLst>
                              <a:path w="2051685" h="375285">
                                <a:moveTo>
                                  <a:pt x="1864042" y="0"/>
                                </a:moveTo>
                                <a:lnTo>
                                  <a:pt x="187490" y="0"/>
                                </a:lnTo>
                                <a:lnTo>
                                  <a:pt x="137645" y="6697"/>
                                </a:lnTo>
                                <a:lnTo>
                                  <a:pt x="92856" y="25599"/>
                                </a:lnTo>
                                <a:lnTo>
                                  <a:pt x="54911" y="54919"/>
                                </a:lnTo>
                                <a:lnTo>
                                  <a:pt x="25596" y="92869"/>
                                </a:lnTo>
                                <a:lnTo>
                                  <a:pt x="6696" y="137664"/>
                                </a:lnTo>
                                <a:lnTo>
                                  <a:pt x="0" y="187515"/>
                                </a:lnTo>
                                <a:lnTo>
                                  <a:pt x="6696" y="237356"/>
                                </a:lnTo>
                                <a:lnTo>
                                  <a:pt x="25596" y="282143"/>
                                </a:lnTo>
                                <a:lnTo>
                                  <a:pt x="54911" y="320089"/>
                                </a:lnTo>
                                <a:lnTo>
                                  <a:pt x="92856" y="349406"/>
                                </a:lnTo>
                                <a:lnTo>
                                  <a:pt x="137645" y="368307"/>
                                </a:lnTo>
                                <a:lnTo>
                                  <a:pt x="187490" y="375005"/>
                                </a:lnTo>
                                <a:lnTo>
                                  <a:pt x="1864042" y="375005"/>
                                </a:lnTo>
                                <a:lnTo>
                                  <a:pt x="1913888" y="368307"/>
                                </a:lnTo>
                                <a:lnTo>
                                  <a:pt x="1958679" y="349406"/>
                                </a:lnTo>
                                <a:lnTo>
                                  <a:pt x="1996627" y="320089"/>
                                </a:lnTo>
                                <a:lnTo>
                                  <a:pt x="2025945" y="282143"/>
                                </a:lnTo>
                                <a:lnTo>
                                  <a:pt x="2044847" y="237356"/>
                                </a:lnTo>
                                <a:lnTo>
                                  <a:pt x="2051545" y="187515"/>
                                </a:lnTo>
                                <a:lnTo>
                                  <a:pt x="2044847" y="137664"/>
                                </a:lnTo>
                                <a:lnTo>
                                  <a:pt x="2025945" y="92869"/>
                                </a:lnTo>
                                <a:lnTo>
                                  <a:pt x="1996627" y="54919"/>
                                </a:lnTo>
                                <a:lnTo>
                                  <a:pt x="1958679" y="25599"/>
                                </a:lnTo>
                                <a:lnTo>
                                  <a:pt x="1913888" y="6697"/>
                                </a:lnTo>
                                <a:lnTo>
                                  <a:pt x="1864042" y="0"/>
                                </a:lnTo>
                                <a:close/>
                              </a:path>
                            </a:pathLst>
                          </a:custGeom>
                          <a:solidFill>
                            <a:srgbClr val="006738"/>
                          </a:solidFill>
                        </wps:spPr>
                        <wps:bodyPr wrap="square" lIns="0" tIns="0" rIns="0" bIns="0" rtlCol="0">
                          <a:prstTxWarp prst="textNoShape">
                            <a:avLst/>
                          </a:prstTxWarp>
                          <a:noAutofit/>
                        </wps:bodyPr>
                      </wps:wsp>
                    </wpg:wgp>
                  </a:graphicData>
                </a:graphic>
              </wp:anchor>
            </w:drawing>
          </mc:Choice>
          <mc:Fallback>
            <w:pict>
              <v:group style="position:absolute;margin-left:-.1592pt;margin-top:-.220424pt;width:524.35pt;height:694.75pt;mso-position-horizontal-relative:page;mso-position-vertical-relative:page;z-index:-20335616" id="docshapegroup2" coordorigin="-3,-4" coordsize="10487,13895">
                <v:rect style="position:absolute;left:1;top:0;width:10478;height:8372" id="docshape3" filled="false" stroked="true" strokeweight=".44pt" strokecolor="#ffffff">
                  <v:stroke dashstyle="solid"/>
                </v:rect>
                <v:shape style="position:absolute;left:1;top:7569;width:10478;height:6321" type="#_x0000_t75" id="docshape4" stroked="false">
                  <v:imagedata r:id="rId6" o:title=""/>
                </v:shape>
                <v:line style="position:absolute" from="1262,6617" to="9422,6617" stroked="true" strokeweight=".66pt" strokecolor="#006738">
                  <v:stroke dashstyle="solid"/>
                </v:line>
                <v:line style="position:absolute" from="1262,4741" to="9422,4741" stroked="true" strokeweight=".66pt" strokecolor="#006738">
                  <v:stroke dashstyle="solid"/>
                </v:line>
                <v:rect style="position:absolute;left:23;top:8192;width:10456;height:192" id="docshape5" filled="true" fillcolor="#006738" stroked="false">
                  <v:fill type="solid"/>
                </v:rect>
                <v:shape style="position:absolute;left:23;top:8192;width:10456;height:192" id="docshape6" coordorigin="23,8192" coordsize="10456,192" path="m10479,8384l23,8384,23,8192,10479,8192e" filled="false" stroked="true" strokeweight=".44pt" strokecolor="#006738">
                  <v:path arrowok="t"/>
                  <v:stroke dashstyle="solid"/>
                </v:shape>
                <v:shape style="position:absolute;left:3347;top:6688;width:3642;height:3659" type="#_x0000_t75" id="docshape7" stroked="false">
                  <v:imagedata r:id="rId7" o:title=""/>
                </v:shape>
                <v:shape style="position:absolute;left:3514;top:6856;width:3110;height:3124" type="#_x0000_t75" id="docshape8" stroked="false">
                  <v:imagedata r:id="rId8" o:title=""/>
                </v:shape>
                <v:shape style="position:absolute;left:3677;top:4858;width:3231;height:591" id="docshape9" coordorigin="3677,4859" coordsize="3231,591" path="m6613,4859l3972,4859,3894,4869,3823,4899,3764,4945,3717,5005,3688,5075,3677,5154,3688,5232,3717,5303,3764,5363,3823,5409,3894,5439,3972,5449,6613,5449,6691,5439,6762,5409,6821,5363,6868,5303,6897,5232,6908,5154,6897,5075,6868,5005,6821,4945,6762,4899,6691,4869,6613,4859xe" filled="true" fillcolor="#006738" stroked="false">
                  <v:path arrowok="t"/>
                  <v:fill type="solid"/>
                </v:shape>
                <w10:wrap type="none"/>
              </v:group>
            </w:pict>
          </mc:Fallback>
        </mc:AlternateContent>
      </w:r>
      <w:r>
        <w:rPr>
          <w:smallCaps/>
          <w:color w:val="006738"/>
          <w:w w:val="110"/>
        </w:rPr>
        <w:t>The Constitution</w:t>
      </w:r>
      <w:r>
        <w:rPr>
          <w:smallCaps/>
          <w:color w:val="006738"/>
          <w:spacing w:val="40"/>
          <w:w w:val="110"/>
        </w:rPr>
        <w:t> </w:t>
      </w:r>
      <w:r>
        <w:rPr>
          <w:smallCaps/>
          <w:color w:val="006738"/>
          <w:w w:val="110"/>
        </w:rPr>
        <w:t>Of The Federal Republic Of </w:t>
      </w:r>
      <w:r>
        <w:rPr>
          <w:smallCaps/>
          <w:color w:val="006738"/>
          <w:w w:val="110"/>
        </w:rPr>
        <w:t>Nigeria </w:t>
      </w:r>
      <w:r>
        <w:rPr>
          <w:smallCaps/>
          <w:color w:val="006738"/>
          <w:spacing w:val="-4"/>
          <w:w w:val="90"/>
        </w:rPr>
        <w:t>1999</w:t>
      </w:r>
    </w:p>
    <w:p>
      <w:pPr>
        <w:pStyle w:val="BodyText"/>
        <w:spacing w:before="190"/>
        <w:rPr>
          <w:rFonts w:ascii="Cambria"/>
          <w:sz w:val="42"/>
        </w:rPr>
      </w:pPr>
    </w:p>
    <w:p>
      <w:pPr>
        <w:spacing w:before="0"/>
        <w:ind w:left="134" w:right="0" w:firstLine="0"/>
        <w:jc w:val="center"/>
        <w:rPr>
          <w:rFonts w:ascii="Cambria"/>
          <w:sz w:val="42"/>
        </w:rPr>
      </w:pPr>
      <w:r>
        <w:rPr>
          <w:rFonts w:ascii="Cambria"/>
          <w:color w:val="FFFFFF"/>
          <w:spacing w:val="-2"/>
          <w:w w:val="125"/>
          <w:sz w:val="42"/>
        </w:rPr>
        <w:t>UPDATED</w:t>
      </w:r>
    </w:p>
    <w:p>
      <w:pPr>
        <w:spacing w:line="247" w:lineRule="auto" w:before="51"/>
        <w:ind w:left="1383" w:right="0" w:hanging="193"/>
        <w:jc w:val="left"/>
        <w:rPr>
          <w:rFonts w:ascii="Cambria"/>
          <w:sz w:val="42"/>
        </w:rPr>
      </w:pPr>
      <w:r>
        <w:rPr>
          <w:rFonts w:ascii="Cambria"/>
          <w:color w:val="006738"/>
          <w:w w:val="90"/>
          <w:sz w:val="42"/>
        </w:rPr>
        <w:t>With the 1st, 2nd, 3rd Alterations (2010), </w:t>
      </w:r>
      <w:r>
        <w:rPr>
          <w:rFonts w:ascii="Cambria"/>
          <w:color w:val="006738"/>
          <w:w w:val="90"/>
          <w:sz w:val="42"/>
        </w:rPr>
        <w:t>4th Alteration (2017) and 5th Alteration (2023)</w:t>
      </w:r>
    </w:p>
    <w:p>
      <w:pPr>
        <w:spacing w:after="0" w:line="247" w:lineRule="auto"/>
        <w:jc w:val="left"/>
        <w:rPr>
          <w:rFonts w:ascii="Cambria"/>
          <w:sz w:val="42"/>
        </w:rPr>
        <w:sectPr>
          <w:footerReference w:type="default" r:id="rId5"/>
          <w:type w:val="continuous"/>
          <w:pgSz w:w="10490" w:h="13890"/>
          <w:pgMar w:header="0" w:footer="0" w:top="0" w:bottom="280" w:left="283" w:right="283"/>
          <w:pgNumType w:start="5"/>
        </w:sectPr>
      </w:pPr>
    </w:p>
    <w:p>
      <w:pPr>
        <w:pStyle w:val="BodyText"/>
        <w:rPr>
          <w:rFonts w:ascii="Cambria"/>
          <w:sz w:val="17"/>
        </w:rPr>
      </w:pPr>
    </w:p>
    <w:p>
      <w:pPr>
        <w:pStyle w:val="BodyText"/>
        <w:spacing w:after="0"/>
        <w:rPr>
          <w:rFonts w:ascii="Cambria"/>
          <w:sz w:val="17"/>
        </w:rPr>
        <w:sectPr>
          <w:pgSz w:w="10490" w:h="13890"/>
          <w:pgMar w:header="0" w:footer="0" w:top="1580" w:bottom="280" w:left="283" w:right="283"/>
        </w:sectPr>
      </w:pPr>
    </w:p>
    <w:p>
      <w:pPr>
        <w:pStyle w:val="BodyText"/>
        <w:rPr>
          <w:rFonts w:ascii="Cambria"/>
          <w:sz w:val="56"/>
        </w:rPr>
      </w:pPr>
    </w:p>
    <w:p>
      <w:pPr>
        <w:pStyle w:val="BodyText"/>
        <w:rPr>
          <w:rFonts w:ascii="Cambria"/>
          <w:sz w:val="56"/>
        </w:rPr>
      </w:pPr>
    </w:p>
    <w:p>
      <w:pPr>
        <w:pStyle w:val="BodyText"/>
        <w:spacing w:before="645"/>
        <w:rPr>
          <w:rFonts w:ascii="Cambria"/>
          <w:sz w:val="56"/>
        </w:rPr>
      </w:pPr>
    </w:p>
    <w:p>
      <w:pPr>
        <w:spacing w:line="261" w:lineRule="auto" w:before="0"/>
        <w:ind w:left="1720" w:right="1717" w:hanging="1"/>
        <w:jc w:val="center"/>
        <w:rPr>
          <w:rFonts w:ascii="Times New Roman"/>
          <w:b/>
          <w:sz w:val="56"/>
        </w:rPr>
      </w:pPr>
      <w:r>
        <w:rPr>
          <w:rFonts w:ascii="Times New Roman"/>
          <w:b/>
          <w:color w:val="12481F"/>
          <w:sz w:val="56"/>
        </w:rPr>
        <w:t>The Constitution of the </w:t>
      </w:r>
      <w:r>
        <w:rPr>
          <w:rFonts w:ascii="Times New Roman"/>
          <w:b/>
          <w:color w:val="12481F"/>
          <w:spacing w:val="-4"/>
          <w:sz w:val="56"/>
        </w:rPr>
        <w:t>Federal</w:t>
      </w:r>
      <w:r>
        <w:rPr>
          <w:rFonts w:ascii="Times New Roman"/>
          <w:b/>
          <w:color w:val="12481F"/>
          <w:spacing w:val="-31"/>
          <w:sz w:val="56"/>
        </w:rPr>
        <w:t> </w:t>
      </w:r>
      <w:r>
        <w:rPr>
          <w:rFonts w:ascii="Times New Roman"/>
          <w:b/>
          <w:color w:val="12481F"/>
          <w:spacing w:val="-4"/>
          <w:sz w:val="56"/>
        </w:rPr>
        <w:t>Republic</w:t>
      </w:r>
      <w:r>
        <w:rPr>
          <w:rFonts w:ascii="Times New Roman"/>
          <w:b/>
          <w:color w:val="12481F"/>
          <w:spacing w:val="-31"/>
          <w:sz w:val="56"/>
        </w:rPr>
        <w:t> </w:t>
      </w:r>
      <w:r>
        <w:rPr>
          <w:rFonts w:ascii="Times New Roman"/>
          <w:b/>
          <w:color w:val="12481F"/>
          <w:spacing w:val="-4"/>
          <w:sz w:val="56"/>
        </w:rPr>
        <w:t>of</w:t>
      </w:r>
      <w:r>
        <w:rPr>
          <w:rFonts w:ascii="Times New Roman"/>
          <w:b/>
          <w:color w:val="12481F"/>
          <w:spacing w:val="-31"/>
          <w:sz w:val="56"/>
        </w:rPr>
        <w:t> </w:t>
      </w:r>
      <w:r>
        <w:rPr>
          <w:rFonts w:ascii="Times New Roman"/>
          <w:b/>
          <w:color w:val="12481F"/>
          <w:spacing w:val="-4"/>
          <w:sz w:val="56"/>
        </w:rPr>
        <w:t>Nigeria 1999</w:t>
      </w:r>
    </w:p>
    <w:p>
      <w:pPr>
        <w:pStyle w:val="BodyText"/>
        <w:spacing w:before="112"/>
        <w:rPr>
          <w:rFonts w:ascii="Times New Roman"/>
          <w:b/>
          <w:sz w:val="20"/>
        </w:rPr>
      </w:pPr>
      <w:r>
        <w:rPr>
          <w:rFonts w:ascii="Times New Roman"/>
          <w:b/>
          <w:sz w:val="20"/>
        </w:rPr>
        <mc:AlternateContent>
          <mc:Choice Requires="wps">
            <w:drawing>
              <wp:anchor distT="0" distB="0" distL="0" distR="0" allowOverlap="1" layoutInCell="1" locked="0" behindDoc="1" simplePos="0" relativeHeight="487588864">
                <wp:simplePos x="0" y="0"/>
                <wp:positionH relativeFrom="page">
                  <wp:posOffset>503999</wp:posOffset>
                </wp:positionH>
                <wp:positionV relativeFrom="paragraph">
                  <wp:posOffset>232749</wp:posOffset>
                </wp:positionV>
                <wp:extent cx="5508625" cy="1270"/>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5508625" cy="1270"/>
                        </a:xfrm>
                        <a:custGeom>
                          <a:avLst/>
                          <a:gdLst/>
                          <a:ahLst/>
                          <a:cxnLst/>
                          <a:rect l="l" t="t" r="r" b="b"/>
                          <a:pathLst>
                            <a:path w="5508625" h="0">
                              <a:moveTo>
                                <a:pt x="0" y="0"/>
                              </a:moveTo>
                              <a:lnTo>
                                <a:pt x="5508002" y="0"/>
                              </a:lnTo>
                            </a:path>
                          </a:pathLst>
                        </a:custGeom>
                        <a:ln w="12700">
                          <a:solidFill>
                            <a:srgbClr val="FDEBCA"/>
                          </a:solidFill>
                          <a:prstDash val="solid"/>
                        </a:ln>
                      </wps:spPr>
                      <wps:bodyPr wrap="square" lIns="0" tIns="0" rIns="0" bIns="0" rtlCol="0">
                        <a:prstTxWarp prst="textNoShape">
                          <a:avLst/>
                        </a:prstTxWarp>
                        <a:noAutofit/>
                      </wps:bodyPr>
                    </wps:wsp>
                  </a:graphicData>
                </a:graphic>
              </wp:anchor>
            </w:drawing>
          </mc:Choice>
          <mc:Fallback>
            <w:pict>
              <v:shape style="position:absolute;margin-left:39.685001pt;margin-top:18.326725pt;width:433.75pt;height:.1pt;mso-position-horizontal-relative:page;mso-position-vertical-relative:paragraph;z-index:-15727616;mso-wrap-distance-left:0;mso-wrap-distance-right:0" id="docshape10" coordorigin="794,367" coordsize="8675,0" path="m794,367l9468,367e" filled="false" stroked="true" strokeweight="1pt" strokecolor="#fdebca">
                <v:path arrowok="t"/>
                <v:stroke dashstyle="solid"/>
                <w10:wrap type="topAndBottom"/>
              </v:shape>
            </w:pict>
          </mc:Fallback>
        </mc:AlternateContent>
      </w:r>
    </w:p>
    <w:p>
      <w:pPr>
        <w:spacing w:line="300" w:lineRule="auto" w:before="141"/>
        <w:ind w:left="1669" w:right="1760" w:hanging="225"/>
        <w:jc w:val="left"/>
        <w:rPr>
          <w:rFonts w:ascii="Cambria"/>
          <w:sz w:val="34"/>
        </w:rPr>
      </w:pPr>
      <w:r>
        <w:rPr>
          <w:rFonts w:ascii="Cambria"/>
          <w:color w:val="231F20"/>
          <w:w w:val="90"/>
          <w:sz w:val="34"/>
        </w:rPr>
        <w:t>Updated with the 1st, </w:t>
      </w:r>
      <w:r>
        <w:rPr>
          <w:rFonts w:ascii="Cambria"/>
          <w:smallCaps/>
          <w:color w:val="231F20"/>
          <w:w w:val="90"/>
          <w:sz w:val="34"/>
        </w:rPr>
        <w:t>2</w:t>
      </w:r>
      <w:r>
        <w:rPr>
          <w:rFonts w:ascii="Cambria"/>
          <w:smallCaps w:val="0"/>
          <w:color w:val="231F20"/>
          <w:w w:val="90"/>
          <w:sz w:val="34"/>
        </w:rPr>
        <w:t>nd, 3rd Alterations </w:t>
      </w:r>
      <w:r>
        <w:rPr>
          <w:rFonts w:ascii="Cambria"/>
          <w:smallCaps w:val="0"/>
          <w:color w:val="231F20"/>
          <w:w w:val="90"/>
          <w:sz w:val="34"/>
        </w:rPr>
        <w:t>(</w:t>
      </w:r>
      <w:r>
        <w:rPr>
          <w:rFonts w:ascii="Cambria"/>
          <w:smallCaps/>
          <w:color w:val="231F20"/>
          <w:w w:val="90"/>
          <w:sz w:val="34"/>
        </w:rPr>
        <w:t>2</w:t>
      </w:r>
      <w:r>
        <w:rPr>
          <w:rFonts w:ascii="Cambria"/>
          <w:smallCaps w:val="0"/>
          <w:color w:val="231F20"/>
          <w:w w:val="90"/>
          <w:sz w:val="34"/>
        </w:rPr>
        <w:t>010), 4th Alteration (</w:t>
      </w:r>
      <w:r>
        <w:rPr>
          <w:rFonts w:ascii="Cambria"/>
          <w:smallCaps/>
          <w:color w:val="231F20"/>
          <w:w w:val="90"/>
          <w:sz w:val="34"/>
        </w:rPr>
        <w:t>2</w:t>
      </w:r>
      <w:r>
        <w:rPr>
          <w:rFonts w:ascii="Cambria"/>
          <w:smallCaps w:val="0"/>
          <w:color w:val="231F20"/>
          <w:w w:val="90"/>
          <w:sz w:val="34"/>
        </w:rPr>
        <w:t>017) and 5th Alteration (</w:t>
      </w:r>
      <w:r>
        <w:rPr>
          <w:rFonts w:ascii="Cambria"/>
          <w:smallCaps/>
          <w:color w:val="231F20"/>
          <w:w w:val="90"/>
          <w:sz w:val="34"/>
        </w:rPr>
        <w:t>2</w:t>
      </w:r>
      <w:r>
        <w:rPr>
          <w:rFonts w:ascii="Cambria"/>
          <w:smallCaps w:val="0"/>
          <w:color w:val="231F20"/>
          <w:w w:val="90"/>
          <w:sz w:val="34"/>
        </w:rPr>
        <w:t>0</w:t>
      </w:r>
      <w:r>
        <w:rPr>
          <w:rFonts w:ascii="Cambria"/>
          <w:smallCaps/>
          <w:color w:val="231F20"/>
          <w:w w:val="90"/>
          <w:sz w:val="34"/>
        </w:rPr>
        <w:t>2</w:t>
      </w:r>
      <w:r>
        <w:rPr>
          <w:rFonts w:ascii="Cambria"/>
          <w:smallCaps w:val="0"/>
          <w:color w:val="231F20"/>
          <w:w w:val="90"/>
          <w:sz w:val="34"/>
        </w:rPr>
        <w:t>3)</w:t>
      </w:r>
    </w:p>
    <w:p>
      <w:pPr>
        <w:pStyle w:val="BodyText"/>
        <w:spacing w:before="7"/>
        <w:rPr>
          <w:rFonts w:ascii="Cambria"/>
          <w:sz w:val="18"/>
        </w:rPr>
      </w:pPr>
      <w:r>
        <w:rPr>
          <w:rFonts w:ascii="Cambria"/>
          <w:sz w:val="18"/>
        </w:rPr>
        <mc:AlternateContent>
          <mc:Choice Requires="wps">
            <w:drawing>
              <wp:anchor distT="0" distB="0" distL="0" distR="0" allowOverlap="1" layoutInCell="1" locked="0" behindDoc="1" simplePos="0" relativeHeight="487589376">
                <wp:simplePos x="0" y="0"/>
                <wp:positionH relativeFrom="page">
                  <wp:posOffset>503999</wp:posOffset>
                </wp:positionH>
                <wp:positionV relativeFrom="paragraph">
                  <wp:posOffset>153686</wp:posOffset>
                </wp:positionV>
                <wp:extent cx="5508625" cy="127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5508625" cy="1270"/>
                        </a:xfrm>
                        <a:custGeom>
                          <a:avLst/>
                          <a:gdLst/>
                          <a:ahLst/>
                          <a:cxnLst/>
                          <a:rect l="l" t="t" r="r" b="b"/>
                          <a:pathLst>
                            <a:path w="5508625" h="0">
                              <a:moveTo>
                                <a:pt x="0" y="0"/>
                              </a:moveTo>
                              <a:lnTo>
                                <a:pt x="5508002" y="0"/>
                              </a:lnTo>
                            </a:path>
                          </a:pathLst>
                        </a:custGeom>
                        <a:ln w="12700">
                          <a:solidFill>
                            <a:srgbClr val="FDEBCA"/>
                          </a:solidFill>
                          <a:prstDash val="solid"/>
                        </a:ln>
                      </wps:spPr>
                      <wps:bodyPr wrap="square" lIns="0" tIns="0" rIns="0" bIns="0" rtlCol="0">
                        <a:prstTxWarp prst="textNoShape">
                          <a:avLst/>
                        </a:prstTxWarp>
                        <a:noAutofit/>
                      </wps:bodyPr>
                    </wps:wsp>
                  </a:graphicData>
                </a:graphic>
              </wp:anchor>
            </w:drawing>
          </mc:Choice>
          <mc:Fallback>
            <w:pict>
              <v:shape style="position:absolute;margin-left:39.685001pt;margin-top:12.10127pt;width:433.75pt;height:.1pt;mso-position-horizontal-relative:page;mso-position-vertical-relative:paragraph;z-index:-15727104;mso-wrap-distance-left:0;mso-wrap-distance-right:0" id="docshape11" coordorigin="794,242" coordsize="8675,0" path="m794,242l9468,242e" filled="false" stroked="true" strokeweight="1pt" strokecolor="#fdebca">
                <v:path arrowok="t"/>
                <v:stroke dashstyle="solid"/>
                <w10:wrap type="topAndBottom"/>
              </v:shape>
            </w:pict>
          </mc:Fallback>
        </mc:AlternateContent>
      </w:r>
    </w:p>
    <w:p>
      <w:pPr>
        <w:pStyle w:val="BodyText"/>
        <w:spacing w:after="0"/>
        <w:rPr>
          <w:rFonts w:ascii="Cambria"/>
          <w:sz w:val="18"/>
        </w:rPr>
        <w:sectPr>
          <w:pgSz w:w="10490" w:h="13890"/>
          <w:pgMar w:header="0" w:footer="0" w:top="1580" w:bottom="280" w:left="283" w:right="283"/>
        </w:sect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spacing w:before="197"/>
        <w:rPr>
          <w:rFonts w:ascii="Cambria"/>
        </w:rPr>
      </w:pPr>
    </w:p>
    <w:p>
      <w:pPr>
        <w:spacing w:before="0"/>
        <w:ind w:left="820" w:right="0" w:firstLine="0"/>
        <w:jc w:val="left"/>
        <w:rPr>
          <w:rFonts w:ascii="Arial"/>
          <w:b/>
          <w:i/>
          <w:sz w:val="22"/>
        </w:rPr>
      </w:pPr>
      <w:r>
        <w:rPr>
          <w:rFonts w:ascii="Arial"/>
          <w:b/>
          <w:i/>
          <w:color w:val="231F20"/>
          <w:sz w:val="22"/>
        </w:rPr>
        <w:t>Printed</w:t>
      </w:r>
      <w:r>
        <w:rPr>
          <w:rFonts w:ascii="Arial"/>
          <w:b/>
          <w:i/>
          <w:color w:val="231F20"/>
          <w:spacing w:val="11"/>
          <w:sz w:val="22"/>
        </w:rPr>
        <w:t> </w:t>
      </w:r>
      <w:r>
        <w:rPr>
          <w:rFonts w:ascii="Arial"/>
          <w:b/>
          <w:i/>
          <w:color w:val="231F20"/>
          <w:spacing w:val="-5"/>
          <w:sz w:val="22"/>
        </w:rPr>
        <w:t>by</w:t>
      </w:r>
    </w:p>
    <w:p>
      <w:pPr>
        <w:pStyle w:val="BodyText"/>
        <w:spacing w:before="2"/>
        <w:rPr>
          <w:rFonts w:ascii="Arial"/>
          <w:b/>
          <w:i/>
          <w:sz w:val="7"/>
        </w:rPr>
      </w:pPr>
      <w:r>
        <w:rPr>
          <w:rFonts w:ascii="Arial"/>
          <w:b/>
          <w:i/>
          <w:sz w:val="7"/>
        </w:rPr>
        <w:drawing>
          <wp:anchor distT="0" distB="0" distL="0" distR="0" allowOverlap="1" layoutInCell="1" locked="0" behindDoc="1" simplePos="0" relativeHeight="487589888">
            <wp:simplePos x="0" y="0"/>
            <wp:positionH relativeFrom="page">
              <wp:posOffset>599058</wp:posOffset>
            </wp:positionH>
            <wp:positionV relativeFrom="paragraph">
              <wp:posOffset>67863</wp:posOffset>
            </wp:positionV>
            <wp:extent cx="1377914" cy="71018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9" cstate="print"/>
                    <a:stretch>
                      <a:fillRect/>
                    </a:stretch>
                  </pic:blipFill>
                  <pic:spPr>
                    <a:xfrm>
                      <a:off x="0" y="0"/>
                      <a:ext cx="1377914" cy="710184"/>
                    </a:xfrm>
                    <a:prstGeom prst="rect">
                      <a:avLst/>
                    </a:prstGeom>
                  </pic:spPr>
                </pic:pic>
              </a:graphicData>
            </a:graphic>
          </wp:anchor>
        </w:drawing>
      </w:r>
    </w:p>
    <w:p>
      <w:pPr>
        <w:pStyle w:val="BodyText"/>
        <w:spacing w:before="7"/>
        <w:rPr>
          <w:rFonts w:ascii="Arial"/>
          <w:b/>
          <w:i/>
          <w:sz w:val="7"/>
        </w:rPr>
      </w:pPr>
    </w:p>
    <w:p>
      <w:pPr>
        <w:pStyle w:val="BodyText"/>
        <w:spacing w:after="0"/>
        <w:rPr>
          <w:rFonts w:ascii="Arial"/>
          <w:b/>
          <w:i/>
          <w:sz w:val="7"/>
        </w:rPr>
        <w:sectPr>
          <w:pgSz w:w="10490" w:h="13890"/>
          <w:pgMar w:header="0" w:footer="0" w:top="1580" w:bottom="280" w:left="283" w:right="283"/>
        </w:sectPr>
      </w:pPr>
    </w:p>
    <w:p>
      <w:pPr>
        <w:pStyle w:val="BodyText"/>
        <w:spacing w:line="285" w:lineRule="auto" w:before="199"/>
        <w:ind w:left="782" w:right="38"/>
      </w:pPr>
      <w:r>
        <w:rPr>
          <w:color w:val="231F20"/>
        </w:rPr>
        <w:t>Policy</w:t>
      </w:r>
      <w:r>
        <w:rPr>
          <w:color w:val="231F20"/>
          <w:spacing w:val="-10"/>
        </w:rPr>
        <w:t> </w:t>
      </w:r>
      <w:r>
        <w:rPr>
          <w:color w:val="231F20"/>
        </w:rPr>
        <w:t>and</w:t>
      </w:r>
      <w:r>
        <w:rPr>
          <w:color w:val="231F20"/>
          <w:spacing w:val="-10"/>
        </w:rPr>
        <w:t> </w:t>
      </w:r>
      <w:r>
        <w:rPr>
          <w:color w:val="231F20"/>
        </w:rPr>
        <w:t>Legal</w:t>
      </w:r>
      <w:r>
        <w:rPr>
          <w:color w:val="231F20"/>
          <w:spacing w:val="-10"/>
        </w:rPr>
        <w:t> </w:t>
      </w:r>
      <w:r>
        <w:rPr>
          <w:color w:val="231F20"/>
        </w:rPr>
        <w:t>Advocacy</w:t>
      </w:r>
      <w:r>
        <w:rPr>
          <w:color w:val="231F20"/>
          <w:spacing w:val="-10"/>
        </w:rPr>
        <w:t> </w:t>
      </w:r>
      <w:r>
        <w:rPr>
          <w:color w:val="231F20"/>
        </w:rPr>
        <w:t>Centre</w:t>
      </w:r>
      <w:r>
        <w:rPr>
          <w:color w:val="231F20"/>
          <w:spacing w:val="-10"/>
        </w:rPr>
        <w:t> </w:t>
      </w:r>
      <w:r>
        <w:rPr>
          <w:color w:val="231F20"/>
        </w:rPr>
        <w:t>(PLAC) Plot 451 Gambo Jimeta Crescent</w:t>
      </w:r>
    </w:p>
    <w:p>
      <w:pPr>
        <w:pStyle w:val="BodyText"/>
        <w:spacing w:line="251" w:lineRule="exact"/>
        <w:ind w:left="782"/>
      </w:pPr>
      <w:r>
        <w:rPr>
          <w:color w:val="231F20"/>
        </w:rPr>
        <w:t>Guzape</w:t>
      </w:r>
      <w:r>
        <w:rPr>
          <w:color w:val="231F20"/>
          <w:spacing w:val="18"/>
        </w:rPr>
        <w:t> </w:t>
      </w:r>
      <w:r>
        <w:rPr>
          <w:color w:val="231F20"/>
        </w:rPr>
        <w:t>District,</w:t>
      </w:r>
      <w:r>
        <w:rPr>
          <w:color w:val="231F20"/>
          <w:spacing w:val="18"/>
        </w:rPr>
        <w:t> </w:t>
      </w:r>
      <w:r>
        <w:rPr>
          <w:color w:val="231F20"/>
          <w:spacing w:val="-2"/>
        </w:rPr>
        <w:t>Abuja.</w:t>
      </w:r>
    </w:p>
    <w:p>
      <w:pPr>
        <w:spacing w:line="285" w:lineRule="auto" w:before="114"/>
        <w:ind w:left="660" w:right="957" w:firstLine="0"/>
        <w:jc w:val="left"/>
        <w:rPr>
          <w:sz w:val="22"/>
        </w:rPr>
      </w:pPr>
      <w:r>
        <w:rPr/>
        <w:br w:type="column"/>
      </w:r>
      <w:r>
        <w:rPr>
          <w:rFonts w:ascii="Arial"/>
          <w:b/>
          <w:color w:val="231F20"/>
          <w:sz w:val="22"/>
        </w:rPr>
        <w:t>Website: </w:t>
      </w:r>
      <w:hyperlink r:id="rId10">
        <w:r>
          <w:rPr>
            <w:color w:val="231F20"/>
            <w:sz w:val="22"/>
          </w:rPr>
          <w:t>www.placng.org</w:t>
        </w:r>
      </w:hyperlink>
      <w:r>
        <w:rPr>
          <w:color w:val="231F20"/>
          <w:sz w:val="22"/>
        </w:rPr>
        <w:t> </w:t>
      </w:r>
      <w:r>
        <w:rPr>
          <w:rFonts w:ascii="Arial"/>
          <w:b/>
          <w:color w:val="231F20"/>
          <w:sz w:val="22"/>
        </w:rPr>
        <w:t>Email: </w:t>
      </w:r>
      <w:hyperlink r:id="rId11">
        <w:r>
          <w:rPr>
            <w:color w:val="231F20"/>
            <w:sz w:val="22"/>
          </w:rPr>
          <w:t>info@placng.org</w:t>
        </w:r>
      </w:hyperlink>
      <w:r>
        <w:rPr>
          <w:color w:val="231F20"/>
          <w:sz w:val="22"/>
        </w:rPr>
        <w:t> </w:t>
      </w:r>
      <w:r>
        <w:rPr>
          <w:rFonts w:ascii="Arial"/>
          <w:b/>
          <w:color w:val="231F20"/>
          <w:sz w:val="22"/>
        </w:rPr>
        <w:t>Phone: </w:t>
      </w:r>
      <w:r>
        <w:rPr>
          <w:color w:val="231F20"/>
          <w:sz w:val="22"/>
        </w:rPr>
        <w:t>+2348091899999</w:t>
      </w:r>
    </w:p>
    <w:p>
      <w:pPr>
        <w:spacing w:after="0" w:line="285" w:lineRule="auto"/>
        <w:jc w:val="left"/>
        <w:rPr>
          <w:sz w:val="22"/>
        </w:rPr>
        <w:sectPr>
          <w:type w:val="continuous"/>
          <w:pgSz w:w="10490" w:h="13890"/>
          <w:pgMar w:header="0" w:footer="0" w:top="0" w:bottom="280" w:left="283" w:right="283"/>
          <w:cols w:num="2" w:equalWidth="0">
            <w:col w:w="4944" w:space="758"/>
            <w:col w:w="4222"/>
          </w:cols>
        </w:sectPr>
      </w:pPr>
    </w:p>
    <w:p>
      <w:pPr>
        <w:pStyle w:val="BodyText"/>
        <w:spacing w:before="167"/>
      </w:pPr>
    </w:p>
    <w:p>
      <w:pPr>
        <w:pStyle w:val="BodyText"/>
        <w:ind w:left="1442"/>
      </w:pPr>
      <w:r>
        <w:rPr/>
        <mc:AlternateContent>
          <mc:Choice Requires="wps">
            <w:drawing>
              <wp:anchor distT="0" distB="0" distL="0" distR="0" allowOverlap="1" layoutInCell="1" locked="0" behindDoc="0" simplePos="0" relativeHeight="15731200">
                <wp:simplePos x="0" y="0"/>
                <wp:positionH relativeFrom="page">
                  <wp:posOffset>706962</wp:posOffset>
                </wp:positionH>
                <wp:positionV relativeFrom="paragraph">
                  <wp:posOffset>-118254</wp:posOffset>
                </wp:positionV>
                <wp:extent cx="302895" cy="32385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302895" cy="323850"/>
                        </a:xfrm>
                        <a:custGeom>
                          <a:avLst/>
                          <a:gdLst/>
                          <a:ahLst/>
                          <a:cxnLst/>
                          <a:rect l="l" t="t" r="r" b="b"/>
                          <a:pathLst>
                            <a:path w="302895" h="323850">
                              <a:moveTo>
                                <a:pt x="151180" y="0"/>
                              </a:moveTo>
                              <a:lnTo>
                                <a:pt x="103383" y="8242"/>
                              </a:lnTo>
                              <a:lnTo>
                                <a:pt x="61881" y="31193"/>
                              </a:lnTo>
                              <a:lnTo>
                                <a:pt x="29159" y="66187"/>
                              </a:lnTo>
                              <a:lnTo>
                                <a:pt x="7704" y="110560"/>
                              </a:lnTo>
                              <a:lnTo>
                                <a:pt x="0" y="161645"/>
                              </a:lnTo>
                              <a:lnTo>
                                <a:pt x="7704" y="212765"/>
                              </a:lnTo>
                              <a:lnTo>
                                <a:pt x="29159" y="257141"/>
                              </a:lnTo>
                              <a:lnTo>
                                <a:pt x="61881" y="292123"/>
                              </a:lnTo>
                              <a:lnTo>
                                <a:pt x="103383" y="315057"/>
                              </a:lnTo>
                              <a:lnTo>
                                <a:pt x="151180" y="323291"/>
                              </a:lnTo>
                              <a:lnTo>
                                <a:pt x="198981" y="315057"/>
                              </a:lnTo>
                              <a:lnTo>
                                <a:pt x="240501" y="292123"/>
                              </a:lnTo>
                              <a:lnTo>
                                <a:pt x="261375" y="269824"/>
                              </a:lnTo>
                              <a:lnTo>
                                <a:pt x="123634" y="269824"/>
                              </a:lnTo>
                              <a:lnTo>
                                <a:pt x="123634" y="147878"/>
                              </a:lnTo>
                              <a:lnTo>
                                <a:pt x="102412" y="147878"/>
                              </a:lnTo>
                              <a:lnTo>
                                <a:pt x="102412" y="115722"/>
                              </a:lnTo>
                              <a:lnTo>
                                <a:pt x="123634" y="115722"/>
                              </a:lnTo>
                              <a:lnTo>
                                <a:pt x="123634" y="104178"/>
                              </a:lnTo>
                              <a:lnTo>
                                <a:pt x="134823" y="63677"/>
                              </a:lnTo>
                              <a:lnTo>
                                <a:pt x="168084" y="53555"/>
                              </a:lnTo>
                              <a:lnTo>
                                <a:pt x="261427" y="53555"/>
                              </a:lnTo>
                              <a:lnTo>
                                <a:pt x="240501" y="31193"/>
                              </a:lnTo>
                              <a:lnTo>
                                <a:pt x="198981" y="8242"/>
                              </a:lnTo>
                              <a:lnTo>
                                <a:pt x="151180" y="0"/>
                              </a:lnTo>
                              <a:close/>
                            </a:path>
                            <a:path w="302895" h="323850">
                              <a:moveTo>
                                <a:pt x="182816" y="84823"/>
                              </a:moveTo>
                              <a:lnTo>
                                <a:pt x="171691" y="84823"/>
                              </a:lnTo>
                              <a:lnTo>
                                <a:pt x="167792" y="86233"/>
                              </a:lnTo>
                              <a:lnTo>
                                <a:pt x="165417" y="89077"/>
                              </a:lnTo>
                              <a:lnTo>
                                <a:pt x="162928" y="91744"/>
                              </a:lnTo>
                              <a:lnTo>
                                <a:pt x="161810" y="97078"/>
                              </a:lnTo>
                              <a:lnTo>
                                <a:pt x="161810" y="115722"/>
                              </a:lnTo>
                              <a:lnTo>
                                <a:pt x="190347" y="115722"/>
                              </a:lnTo>
                              <a:lnTo>
                                <a:pt x="190347" y="147878"/>
                              </a:lnTo>
                              <a:lnTo>
                                <a:pt x="161810" y="147878"/>
                              </a:lnTo>
                              <a:lnTo>
                                <a:pt x="161810" y="269824"/>
                              </a:lnTo>
                              <a:lnTo>
                                <a:pt x="261375" y="269824"/>
                              </a:lnTo>
                              <a:lnTo>
                                <a:pt x="273247" y="257141"/>
                              </a:lnTo>
                              <a:lnTo>
                                <a:pt x="294724" y="212765"/>
                              </a:lnTo>
                              <a:lnTo>
                                <a:pt x="302437" y="161645"/>
                              </a:lnTo>
                              <a:lnTo>
                                <a:pt x="294724" y="110560"/>
                              </a:lnTo>
                              <a:lnTo>
                                <a:pt x="283382" y="87126"/>
                              </a:lnTo>
                              <a:lnTo>
                                <a:pt x="194812" y="87126"/>
                              </a:lnTo>
                              <a:lnTo>
                                <a:pt x="188683" y="85623"/>
                              </a:lnTo>
                              <a:lnTo>
                                <a:pt x="182816" y="84823"/>
                              </a:lnTo>
                              <a:close/>
                            </a:path>
                            <a:path w="302895" h="323850">
                              <a:moveTo>
                                <a:pt x="261427" y="53555"/>
                              </a:moveTo>
                              <a:lnTo>
                                <a:pt x="168084" y="53555"/>
                              </a:lnTo>
                              <a:lnTo>
                                <a:pt x="177464" y="53925"/>
                              </a:lnTo>
                              <a:lnTo>
                                <a:pt x="176587" y="53925"/>
                              </a:lnTo>
                              <a:lnTo>
                                <a:pt x="184148" y="54833"/>
                              </a:lnTo>
                              <a:lnTo>
                                <a:pt x="192067" y="56443"/>
                              </a:lnTo>
                              <a:lnTo>
                                <a:pt x="199936" y="58712"/>
                              </a:lnTo>
                              <a:lnTo>
                                <a:pt x="194791" y="87126"/>
                              </a:lnTo>
                              <a:lnTo>
                                <a:pt x="283382" y="87126"/>
                              </a:lnTo>
                              <a:lnTo>
                                <a:pt x="273247" y="66187"/>
                              </a:lnTo>
                              <a:lnTo>
                                <a:pt x="261427" y="53555"/>
                              </a:lnTo>
                              <a:close/>
                            </a:path>
                          </a:pathLst>
                        </a:custGeom>
                        <a:solidFill>
                          <a:srgbClr val="4290C9"/>
                        </a:solidFill>
                      </wps:spPr>
                      <wps:bodyPr wrap="square" lIns="0" tIns="0" rIns="0" bIns="0" rtlCol="0">
                        <a:prstTxWarp prst="textNoShape">
                          <a:avLst/>
                        </a:prstTxWarp>
                        <a:noAutofit/>
                      </wps:bodyPr>
                    </wps:wsp>
                  </a:graphicData>
                </a:graphic>
              </wp:anchor>
            </w:drawing>
          </mc:Choice>
          <mc:Fallback>
            <w:pict>
              <v:shape style="position:absolute;margin-left:55.666302pt;margin-top:-9.311392pt;width:23.85pt;height:25.5pt;mso-position-horizontal-relative:page;mso-position-vertical-relative:paragraph;z-index:15731200" id="docshape12" coordorigin="1113,-186" coordsize="477,510" path="m1351,-186l1276,-173,1211,-137,1159,-82,1125,-12,1113,68,1125,149,1159,219,1211,274,1276,310,1351,323,1427,310,1492,274,1525,239,1308,239,1308,47,1275,47,1275,-4,1308,-4,1308,-22,1308,-33,1308,-37,1310,-49,1311,-59,1314,-68,1318,-78,1326,-86,1337,-92,1345,-97,1355,-100,1366,-101,1378,-102,1525,-102,1492,-137,1427,-173,1351,-186xm1401,-53l1384,-53,1378,-50,1374,-46,1370,-42,1368,-33,1368,-4,1413,-4,1413,47,1368,47,1368,239,1525,239,1544,219,1577,149,1590,68,1577,-12,1560,-49,1420,-49,1410,-51,1401,-53xm1525,-102l1378,-102,1393,-101,1391,-101,1403,-100,1416,-97,1428,-94,1420,-49,1560,-49,1544,-82,1525,-102xe" filled="true" fillcolor="#4290c9" stroked="false">
                <v:path arrowok="t"/>
                <v:fill type="solid"/>
                <w10:wrap type="none"/>
              </v:shape>
            </w:pict>
          </mc:Fallback>
        </mc:AlternateContent>
      </w:r>
      <w:hyperlink r:id="rId12">
        <w:r>
          <w:rPr>
            <w:color w:val="231F20"/>
            <w:spacing w:val="-2"/>
            <w:w w:val="105"/>
          </w:rPr>
          <w:t>www.facebook.com/placng</w:t>
        </w:r>
      </w:hyperlink>
    </w:p>
    <w:p>
      <w:pPr>
        <w:pStyle w:val="BodyText"/>
        <w:spacing w:before="115"/>
      </w:pPr>
    </w:p>
    <w:p>
      <w:pPr>
        <w:pStyle w:val="BodyText"/>
        <w:spacing w:line="489" w:lineRule="auto"/>
        <w:ind w:left="1437" w:right="7632" w:firstLine="5"/>
      </w:pPr>
      <w:r>
        <w:rPr/>
        <mc:AlternateContent>
          <mc:Choice Requires="wps">
            <w:drawing>
              <wp:anchor distT="0" distB="0" distL="0" distR="0" allowOverlap="1" layoutInCell="1" locked="0" behindDoc="0" simplePos="0" relativeHeight="15731712">
                <wp:simplePos x="0" y="0"/>
                <wp:positionH relativeFrom="page">
                  <wp:posOffset>715744</wp:posOffset>
                </wp:positionH>
                <wp:positionV relativeFrom="paragraph">
                  <wp:posOffset>-124165</wp:posOffset>
                </wp:positionV>
                <wp:extent cx="302895" cy="302895"/>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302895" cy="302895"/>
                        </a:xfrm>
                        <a:custGeom>
                          <a:avLst/>
                          <a:gdLst/>
                          <a:ahLst/>
                          <a:cxnLst/>
                          <a:rect l="l" t="t" r="r" b="b"/>
                          <a:pathLst>
                            <a:path w="302895" h="302895">
                              <a:moveTo>
                                <a:pt x="151295" y="0"/>
                              </a:moveTo>
                              <a:lnTo>
                                <a:pt x="103451" y="7710"/>
                              </a:lnTo>
                              <a:lnTo>
                                <a:pt x="61916" y="29180"/>
                              </a:lnTo>
                              <a:lnTo>
                                <a:pt x="29174" y="61916"/>
                              </a:lnTo>
                              <a:lnTo>
                                <a:pt x="7707" y="103427"/>
                              </a:lnTo>
                              <a:lnTo>
                                <a:pt x="0" y="151218"/>
                              </a:lnTo>
                              <a:lnTo>
                                <a:pt x="7707" y="199009"/>
                              </a:lnTo>
                              <a:lnTo>
                                <a:pt x="29174" y="240516"/>
                              </a:lnTo>
                              <a:lnTo>
                                <a:pt x="61916" y="273249"/>
                              </a:lnTo>
                              <a:lnTo>
                                <a:pt x="103451" y="294715"/>
                              </a:lnTo>
                              <a:lnTo>
                                <a:pt x="151295" y="302425"/>
                              </a:lnTo>
                              <a:lnTo>
                                <a:pt x="199062" y="294715"/>
                              </a:lnTo>
                              <a:lnTo>
                                <a:pt x="240549" y="273249"/>
                              </a:lnTo>
                              <a:lnTo>
                                <a:pt x="266804" y="246980"/>
                              </a:lnTo>
                              <a:lnTo>
                                <a:pt x="117421" y="246980"/>
                              </a:lnTo>
                              <a:lnTo>
                                <a:pt x="94775" y="244727"/>
                              </a:lnTo>
                              <a:lnTo>
                                <a:pt x="72941" y="238424"/>
                              </a:lnTo>
                              <a:lnTo>
                                <a:pt x="51968" y="227990"/>
                              </a:lnTo>
                              <a:lnTo>
                                <a:pt x="51600" y="227660"/>
                              </a:lnTo>
                              <a:lnTo>
                                <a:pt x="50965" y="227406"/>
                              </a:lnTo>
                              <a:lnTo>
                                <a:pt x="64803" y="227406"/>
                              </a:lnTo>
                              <a:lnTo>
                                <a:pt x="74776" y="226375"/>
                              </a:lnTo>
                              <a:lnTo>
                                <a:pt x="116230" y="208381"/>
                              </a:lnTo>
                              <a:lnTo>
                                <a:pt x="109169" y="208051"/>
                              </a:lnTo>
                              <a:lnTo>
                                <a:pt x="102857" y="206463"/>
                              </a:lnTo>
                              <a:lnTo>
                                <a:pt x="75615" y="179793"/>
                              </a:lnTo>
                              <a:lnTo>
                                <a:pt x="74711" y="177469"/>
                              </a:lnTo>
                              <a:lnTo>
                                <a:pt x="74612" y="177215"/>
                              </a:lnTo>
                              <a:lnTo>
                                <a:pt x="91470" y="177215"/>
                              </a:lnTo>
                              <a:lnTo>
                                <a:pt x="93802" y="176301"/>
                              </a:lnTo>
                              <a:lnTo>
                                <a:pt x="89890" y="175056"/>
                              </a:lnTo>
                              <a:lnTo>
                                <a:pt x="86334" y="174142"/>
                              </a:lnTo>
                              <a:lnTo>
                                <a:pt x="83134" y="172313"/>
                              </a:lnTo>
                              <a:lnTo>
                                <a:pt x="58991" y="134264"/>
                              </a:lnTo>
                              <a:lnTo>
                                <a:pt x="58775" y="132194"/>
                              </a:lnTo>
                              <a:lnTo>
                                <a:pt x="59372" y="132016"/>
                              </a:lnTo>
                              <a:lnTo>
                                <a:pt x="72413" y="132016"/>
                              </a:lnTo>
                              <a:lnTo>
                                <a:pt x="71158" y="130695"/>
                              </a:lnTo>
                              <a:lnTo>
                                <a:pt x="63663" y="119516"/>
                              </a:lnTo>
                              <a:lnTo>
                                <a:pt x="59874" y="106516"/>
                              </a:lnTo>
                              <a:lnTo>
                                <a:pt x="59970" y="92957"/>
                              </a:lnTo>
                              <a:lnTo>
                                <a:pt x="64117" y="80152"/>
                              </a:lnTo>
                              <a:lnTo>
                                <a:pt x="65143" y="78105"/>
                              </a:lnTo>
                              <a:lnTo>
                                <a:pt x="65227" y="77939"/>
                              </a:lnTo>
                              <a:lnTo>
                                <a:pt x="176094" y="77939"/>
                              </a:lnTo>
                              <a:lnTo>
                                <a:pt x="179374" y="75361"/>
                              </a:lnTo>
                              <a:lnTo>
                                <a:pt x="192783" y="70358"/>
                              </a:lnTo>
                              <a:lnTo>
                                <a:pt x="206878" y="69919"/>
                              </a:lnTo>
                              <a:lnTo>
                                <a:pt x="277401" y="69919"/>
                              </a:lnTo>
                              <a:lnTo>
                                <a:pt x="273265" y="61916"/>
                              </a:lnTo>
                              <a:lnTo>
                                <a:pt x="240549" y="29180"/>
                              </a:lnTo>
                              <a:lnTo>
                                <a:pt x="199062" y="7710"/>
                              </a:lnTo>
                              <a:lnTo>
                                <a:pt x="151295" y="0"/>
                              </a:lnTo>
                              <a:close/>
                            </a:path>
                            <a:path w="302895" h="302895">
                              <a:moveTo>
                                <a:pt x="288327" y="91059"/>
                              </a:moveTo>
                              <a:lnTo>
                                <a:pt x="267487" y="91059"/>
                              </a:lnTo>
                              <a:lnTo>
                                <a:pt x="267765" y="92337"/>
                              </a:lnTo>
                              <a:lnTo>
                                <a:pt x="267609" y="92337"/>
                              </a:lnTo>
                              <a:lnTo>
                                <a:pt x="266906" y="92957"/>
                              </a:lnTo>
                              <a:lnTo>
                                <a:pt x="266496" y="93548"/>
                              </a:lnTo>
                              <a:lnTo>
                                <a:pt x="262414" y="98803"/>
                              </a:lnTo>
                              <a:lnTo>
                                <a:pt x="257965" y="103712"/>
                              </a:lnTo>
                              <a:lnTo>
                                <a:pt x="253159" y="108276"/>
                              </a:lnTo>
                              <a:lnTo>
                                <a:pt x="248005" y="112496"/>
                              </a:lnTo>
                              <a:lnTo>
                                <a:pt x="246557" y="113499"/>
                              </a:lnTo>
                              <a:lnTo>
                                <a:pt x="246214" y="114490"/>
                              </a:lnTo>
                              <a:lnTo>
                                <a:pt x="238825" y="162606"/>
                              </a:lnTo>
                              <a:lnTo>
                                <a:pt x="215277" y="203390"/>
                              </a:lnTo>
                              <a:lnTo>
                                <a:pt x="181964" y="231279"/>
                              </a:lnTo>
                              <a:lnTo>
                                <a:pt x="140830" y="245262"/>
                              </a:lnTo>
                              <a:lnTo>
                                <a:pt x="117421" y="246980"/>
                              </a:lnTo>
                              <a:lnTo>
                                <a:pt x="266804" y="246980"/>
                              </a:lnTo>
                              <a:lnTo>
                                <a:pt x="273265" y="240516"/>
                              </a:lnTo>
                              <a:lnTo>
                                <a:pt x="294720" y="199009"/>
                              </a:lnTo>
                              <a:lnTo>
                                <a:pt x="302425" y="151218"/>
                              </a:lnTo>
                              <a:lnTo>
                                <a:pt x="294766" y="103712"/>
                              </a:lnTo>
                              <a:lnTo>
                                <a:pt x="294720" y="103427"/>
                              </a:lnTo>
                              <a:lnTo>
                                <a:pt x="288327" y="91059"/>
                              </a:lnTo>
                              <a:close/>
                            </a:path>
                            <a:path w="302895" h="302895">
                              <a:moveTo>
                                <a:pt x="64803" y="227406"/>
                              </a:moveTo>
                              <a:lnTo>
                                <a:pt x="50965" y="227406"/>
                              </a:lnTo>
                              <a:lnTo>
                                <a:pt x="67210" y="227660"/>
                              </a:lnTo>
                              <a:lnTo>
                                <a:pt x="62344" y="227660"/>
                              </a:lnTo>
                              <a:lnTo>
                                <a:pt x="64803" y="227406"/>
                              </a:lnTo>
                              <a:close/>
                            </a:path>
                            <a:path w="302895" h="302895">
                              <a:moveTo>
                                <a:pt x="91470" y="177215"/>
                              </a:moveTo>
                              <a:lnTo>
                                <a:pt x="74612" y="177215"/>
                              </a:lnTo>
                              <a:lnTo>
                                <a:pt x="84366" y="178130"/>
                              </a:lnTo>
                              <a:lnTo>
                                <a:pt x="89560" y="177965"/>
                              </a:lnTo>
                              <a:lnTo>
                                <a:pt x="91470" y="177215"/>
                              </a:lnTo>
                              <a:close/>
                            </a:path>
                            <a:path w="302895" h="302895">
                              <a:moveTo>
                                <a:pt x="72413" y="132016"/>
                              </a:moveTo>
                              <a:lnTo>
                                <a:pt x="59372" y="132016"/>
                              </a:lnTo>
                              <a:lnTo>
                                <a:pt x="61354" y="133019"/>
                              </a:lnTo>
                              <a:lnTo>
                                <a:pt x="66471" y="135763"/>
                              </a:lnTo>
                              <a:lnTo>
                                <a:pt x="72148" y="137096"/>
                              </a:lnTo>
                              <a:lnTo>
                                <a:pt x="78803" y="137502"/>
                              </a:lnTo>
                              <a:lnTo>
                                <a:pt x="75857" y="135102"/>
                              </a:lnTo>
                              <a:lnTo>
                                <a:pt x="73367" y="133019"/>
                              </a:lnTo>
                              <a:lnTo>
                                <a:pt x="72413" y="132016"/>
                              </a:lnTo>
                              <a:close/>
                            </a:path>
                            <a:path w="302895" h="302895">
                              <a:moveTo>
                                <a:pt x="176094" y="77939"/>
                              </a:moveTo>
                              <a:lnTo>
                                <a:pt x="65722" y="77939"/>
                              </a:lnTo>
                              <a:lnTo>
                                <a:pt x="67297" y="79844"/>
                              </a:lnTo>
                              <a:lnTo>
                                <a:pt x="102234" y="108602"/>
                              </a:lnTo>
                              <a:lnTo>
                                <a:pt x="145021" y="123215"/>
                              </a:lnTo>
                              <a:lnTo>
                                <a:pt x="151752" y="123875"/>
                              </a:lnTo>
                              <a:lnTo>
                                <a:pt x="155117" y="124383"/>
                              </a:lnTo>
                              <a:lnTo>
                                <a:pt x="157238" y="124790"/>
                              </a:lnTo>
                              <a:lnTo>
                                <a:pt x="157486" y="123875"/>
                              </a:lnTo>
                              <a:lnTo>
                                <a:pt x="157436" y="123215"/>
                              </a:lnTo>
                              <a:lnTo>
                                <a:pt x="157200" y="121970"/>
                              </a:lnTo>
                              <a:lnTo>
                                <a:pt x="157086" y="116154"/>
                              </a:lnTo>
                              <a:lnTo>
                                <a:pt x="157014" y="112496"/>
                              </a:lnTo>
                              <a:lnTo>
                                <a:pt x="156931" y="108276"/>
                              </a:lnTo>
                              <a:lnTo>
                                <a:pt x="157417" y="106516"/>
                              </a:lnTo>
                              <a:lnTo>
                                <a:pt x="160791" y="95203"/>
                              </a:lnTo>
                              <a:lnTo>
                                <a:pt x="168401" y="83985"/>
                              </a:lnTo>
                              <a:lnTo>
                                <a:pt x="176094" y="77939"/>
                              </a:lnTo>
                              <a:close/>
                            </a:path>
                            <a:path w="302895" h="302895">
                              <a:moveTo>
                                <a:pt x="278881" y="72783"/>
                              </a:moveTo>
                              <a:lnTo>
                                <a:pt x="262432" y="72783"/>
                              </a:lnTo>
                              <a:lnTo>
                                <a:pt x="259376" y="80152"/>
                              </a:lnTo>
                              <a:lnTo>
                                <a:pt x="255201" y="86634"/>
                              </a:lnTo>
                              <a:lnTo>
                                <a:pt x="249915" y="92337"/>
                              </a:lnTo>
                              <a:lnTo>
                                <a:pt x="243522" y="97370"/>
                              </a:lnTo>
                              <a:lnTo>
                                <a:pt x="252247" y="96545"/>
                              </a:lnTo>
                              <a:lnTo>
                                <a:pt x="259930" y="93967"/>
                              </a:lnTo>
                              <a:lnTo>
                                <a:pt x="267487" y="91059"/>
                              </a:lnTo>
                              <a:lnTo>
                                <a:pt x="288327" y="91059"/>
                              </a:lnTo>
                              <a:lnTo>
                                <a:pt x="278881" y="72783"/>
                              </a:lnTo>
                              <a:close/>
                            </a:path>
                            <a:path w="302895" h="302895">
                              <a:moveTo>
                                <a:pt x="277401" y="69919"/>
                              </a:moveTo>
                              <a:lnTo>
                                <a:pt x="206878" y="69919"/>
                              </a:lnTo>
                              <a:lnTo>
                                <a:pt x="220442" y="73863"/>
                              </a:lnTo>
                              <a:lnTo>
                                <a:pt x="232143" y="81927"/>
                              </a:lnTo>
                              <a:lnTo>
                                <a:pt x="233629" y="83337"/>
                              </a:lnTo>
                              <a:lnTo>
                                <a:pt x="235000" y="83667"/>
                              </a:lnTo>
                              <a:lnTo>
                                <a:pt x="236918" y="83083"/>
                              </a:lnTo>
                              <a:lnTo>
                                <a:pt x="245186" y="81089"/>
                              </a:lnTo>
                              <a:lnTo>
                                <a:pt x="253123" y="78105"/>
                              </a:lnTo>
                              <a:lnTo>
                                <a:pt x="260553" y="73863"/>
                              </a:lnTo>
                              <a:lnTo>
                                <a:pt x="261594" y="73367"/>
                              </a:lnTo>
                              <a:lnTo>
                                <a:pt x="262432" y="72783"/>
                              </a:lnTo>
                              <a:lnTo>
                                <a:pt x="278881" y="72783"/>
                              </a:lnTo>
                              <a:lnTo>
                                <a:pt x="277401" y="69919"/>
                              </a:lnTo>
                              <a:close/>
                            </a:path>
                          </a:pathLst>
                        </a:custGeom>
                        <a:solidFill>
                          <a:srgbClr val="4290C9"/>
                        </a:solidFill>
                      </wps:spPr>
                      <wps:bodyPr wrap="square" lIns="0" tIns="0" rIns="0" bIns="0" rtlCol="0">
                        <a:prstTxWarp prst="textNoShape">
                          <a:avLst/>
                        </a:prstTxWarp>
                        <a:noAutofit/>
                      </wps:bodyPr>
                    </wps:wsp>
                  </a:graphicData>
                </a:graphic>
              </wp:anchor>
            </w:drawing>
          </mc:Choice>
          <mc:Fallback>
            <w:pict>
              <v:shape style="position:absolute;margin-left:56.3578pt;margin-top:-9.776844pt;width:23.85pt;height:23.85pt;mso-position-horizontal-relative:page;mso-position-vertical-relative:paragraph;z-index:15731712" id="docshape13" coordorigin="1127,-196" coordsize="477,477" path="m1365,-196l1290,-183,1225,-150,1173,-98,1139,-33,1127,43,1139,118,1173,183,1225,235,1290,269,1365,281,1441,269,1506,235,1547,193,1312,193,1276,190,1242,180,1209,164,1208,163,1207,163,1229,163,1245,161,1263,157,1281,150,1291,146,1301,140,1310,133,1299,132,1289,130,1280,125,1269,118,1260,109,1252,99,1246,88,1245,84,1245,84,1271,84,1275,82,1269,80,1263,79,1258,76,1243,65,1231,51,1224,35,1220,16,1220,14,1220,13,1221,12,1241,12,1239,10,1227,-7,1221,-28,1222,-49,1228,-69,1230,-73,1230,-73,1404,-73,1410,-77,1431,-85,1453,-85,1564,-85,1557,-98,1506,-150,1441,-183,1365,-196xm1581,-52l1548,-52,1549,-50,1549,-50,1547,-49,1547,-48,1540,-40,1533,-32,1526,-25,1518,-18,1515,-17,1515,-15,1515,-10,1512,25,1503,61,1488,94,1466,125,1442,149,1414,169,1383,182,1349,191,1312,193,1547,193,1557,183,1591,118,1603,43,1591,-32,1591,-33,1581,-52xm1229,163l1207,163,1233,163,1225,163,1229,163xm1271,84l1245,84,1260,85,1268,85,1271,84xm1241,12l1221,12,1224,14,1232,18,1241,20,1251,21,1247,17,1243,14,1241,12xm1404,-73l1231,-73,1233,-70,1259,-44,1288,-25,1320,-10,1356,-1,1361,-1,1366,0,1371,0,1375,1,1375,0,1375,-1,1375,-3,1375,-13,1374,-18,1374,-25,1375,-28,1380,-46,1392,-63,1404,-73xm1566,-81l1540,-81,1536,-69,1529,-59,1521,-50,1511,-42,1524,-43,1536,-48,1548,-52,1581,-52,1566,-81xm1564,-85l1453,-85,1474,-79,1493,-67,1495,-64,1497,-64,1500,-65,1513,-68,1526,-73,1537,-79,1539,-80,1540,-81,1566,-81,1564,-85xe" filled="true" fillcolor="#4290c9" stroked="false">
                <v:path arrowok="t"/>
                <v:fill type="solid"/>
                <w10:wrap type="none"/>
              </v:shape>
            </w:pict>
          </mc:Fallback>
        </mc:AlternateContent>
      </w:r>
      <w:r>
        <w:rPr/>
        <mc:AlternateContent>
          <mc:Choice Requires="wps">
            <w:drawing>
              <wp:anchor distT="0" distB="0" distL="0" distR="0" allowOverlap="1" layoutInCell="1" locked="0" behindDoc="0" simplePos="0" relativeHeight="15732224">
                <wp:simplePos x="0" y="0"/>
                <wp:positionH relativeFrom="page">
                  <wp:posOffset>706968</wp:posOffset>
                </wp:positionH>
                <wp:positionV relativeFrom="paragraph">
                  <wp:posOffset>243375</wp:posOffset>
                </wp:positionV>
                <wp:extent cx="302895" cy="30289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302895" cy="302895"/>
                          <a:chExt cx="302895" cy="302895"/>
                        </a:xfrm>
                      </wpg:grpSpPr>
                      <wps:wsp>
                        <wps:cNvPr id="18" name="Graphic 18"/>
                        <wps:cNvSpPr/>
                        <wps:spPr>
                          <a:xfrm>
                            <a:off x="-10" y="8"/>
                            <a:ext cx="302895" cy="302895"/>
                          </a:xfrm>
                          <a:custGeom>
                            <a:avLst/>
                            <a:gdLst/>
                            <a:ahLst/>
                            <a:cxnLst/>
                            <a:rect l="l" t="t" r="r" b="b"/>
                            <a:pathLst>
                              <a:path w="302895" h="302895">
                                <a:moveTo>
                                  <a:pt x="214769" y="87731"/>
                                </a:moveTo>
                                <a:lnTo>
                                  <a:pt x="182537" y="87731"/>
                                </a:lnTo>
                                <a:lnTo>
                                  <a:pt x="182537" y="120142"/>
                                </a:lnTo>
                                <a:lnTo>
                                  <a:pt x="214769" y="120142"/>
                                </a:lnTo>
                                <a:lnTo>
                                  <a:pt x="214769" y="87731"/>
                                </a:lnTo>
                                <a:close/>
                              </a:path>
                              <a:path w="302895" h="302895">
                                <a:moveTo>
                                  <a:pt x="302425" y="151384"/>
                                </a:moveTo>
                                <a:lnTo>
                                  <a:pt x="294716" y="103543"/>
                                </a:lnTo>
                                <a:lnTo>
                                  <a:pt x="276936" y="69126"/>
                                </a:lnTo>
                                <a:lnTo>
                                  <a:pt x="240499" y="29210"/>
                                </a:lnTo>
                                <a:lnTo>
                                  <a:pt x="233464" y="25577"/>
                                </a:lnTo>
                                <a:lnTo>
                                  <a:pt x="233464" y="90728"/>
                                </a:lnTo>
                                <a:lnTo>
                                  <a:pt x="233451" y="212026"/>
                                </a:lnTo>
                                <a:lnTo>
                                  <a:pt x="232029" y="221297"/>
                                </a:lnTo>
                                <a:lnTo>
                                  <a:pt x="227901" y="228066"/>
                                </a:lnTo>
                                <a:lnTo>
                                  <a:pt x="221145" y="232232"/>
                                </a:lnTo>
                                <a:lnTo>
                                  <a:pt x="211861" y="233641"/>
                                </a:lnTo>
                                <a:lnTo>
                                  <a:pt x="90144" y="233641"/>
                                </a:lnTo>
                                <a:lnTo>
                                  <a:pt x="81076" y="232232"/>
                                </a:lnTo>
                                <a:lnTo>
                                  <a:pt x="74396" y="228066"/>
                                </a:lnTo>
                                <a:lnTo>
                                  <a:pt x="70281" y="221297"/>
                                </a:lnTo>
                                <a:lnTo>
                                  <a:pt x="68872" y="212026"/>
                                </a:lnTo>
                                <a:lnTo>
                                  <a:pt x="68922" y="90728"/>
                                </a:lnTo>
                                <a:lnTo>
                                  <a:pt x="70256" y="81521"/>
                                </a:lnTo>
                                <a:lnTo>
                                  <a:pt x="74371" y="74663"/>
                                </a:lnTo>
                                <a:lnTo>
                                  <a:pt x="81178" y="70510"/>
                                </a:lnTo>
                                <a:lnTo>
                                  <a:pt x="90639" y="69126"/>
                                </a:lnTo>
                                <a:lnTo>
                                  <a:pt x="211861" y="69126"/>
                                </a:lnTo>
                                <a:lnTo>
                                  <a:pt x="221170" y="70510"/>
                                </a:lnTo>
                                <a:lnTo>
                                  <a:pt x="227965" y="74663"/>
                                </a:lnTo>
                                <a:lnTo>
                                  <a:pt x="232067" y="81381"/>
                                </a:lnTo>
                                <a:lnTo>
                                  <a:pt x="233464" y="90728"/>
                                </a:lnTo>
                                <a:lnTo>
                                  <a:pt x="233464" y="25577"/>
                                </a:lnTo>
                                <a:lnTo>
                                  <a:pt x="198958" y="7721"/>
                                </a:lnTo>
                                <a:lnTo>
                                  <a:pt x="151130" y="0"/>
                                </a:lnTo>
                                <a:lnTo>
                                  <a:pt x="103352" y="7721"/>
                                </a:lnTo>
                                <a:lnTo>
                                  <a:pt x="61861" y="29210"/>
                                </a:lnTo>
                                <a:lnTo>
                                  <a:pt x="29159" y="61988"/>
                                </a:lnTo>
                                <a:lnTo>
                                  <a:pt x="7708" y="103543"/>
                                </a:lnTo>
                                <a:lnTo>
                                  <a:pt x="0" y="151384"/>
                                </a:lnTo>
                                <a:lnTo>
                                  <a:pt x="7708" y="199186"/>
                                </a:lnTo>
                                <a:lnTo>
                                  <a:pt x="29159" y="240665"/>
                                </a:lnTo>
                                <a:lnTo>
                                  <a:pt x="61861" y="273329"/>
                                </a:lnTo>
                                <a:lnTo>
                                  <a:pt x="103352" y="294741"/>
                                </a:lnTo>
                                <a:lnTo>
                                  <a:pt x="151130" y="302425"/>
                                </a:lnTo>
                                <a:lnTo>
                                  <a:pt x="198958" y="294741"/>
                                </a:lnTo>
                                <a:lnTo>
                                  <a:pt x="240499" y="273329"/>
                                </a:lnTo>
                                <a:lnTo>
                                  <a:pt x="273240" y="240665"/>
                                </a:lnTo>
                                <a:lnTo>
                                  <a:pt x="276872" y="233641"/>
                                </a:lnTo>
                                <a:lnTo>
                                  <a:pt x="294716" y="199186"/>
                                </a:lnTo>
                                <a:lnTo>
                                  <a:pt x="302425" y="151384"/>
                                </a:lnTo>
                                <a:close/>
                              </a:path>
                            </a:pathLst>
                          </a:custGeom>
                          <a:solidFill>
                            <a:srgbClr val="4290C9"/>
                          </a:solidFill>
                        </wps:spPr>
                        <wps:bodyPr wrap="square" lIns="0" tIns="0" rIns="0" bIns="0" rtlCol="0">
                          <a:prstTxWarp prst="textNoShape">
                            <a:avLst/>
                          </a:prstTxWarp>
                          <a:noAutofit/>
                        </wps:bodyPr>
                      </wps:wsp>
                      <pic:pic>
                        <pic:nvPicPr>
                          <pic:cNvPr id="19" name="Image 19"/>
                          <pic:cNvPicPr/>
                        </pic:nvPicPr>
                        <pic:blipFill>
                          <a:blip r:embed="rId13" cstate="print"/>
                          <a:stretch>
                            <a:fillRect/>
                          </a:stretch>
                        </pic:blipFill>
                        <pic:spPr>
                          <a:xfrm>
                            <a:off x="87401" y="119480"/>
                            <a:ext cx="127368" cy="95371"/>
                          </a:xfrm>
                          <a:prstGeom prst="rect">
                            <a:avLst/>
                          </a:prstGeom>
                        </pic:spPr>
                      </pic:pic>
                    </wpg:wgp>
                  </a:graphicData>
                </a:graphic>
              </wp:anchor>
            </w:drawing>
          </mc:Choice>
          <mc:Fallback>
            <w:pict>
              <v:group style="position:absolute;margin-left:55.666801pt;margin-top:19.163456pt;width:23.85pt;height:23.85pt;mso-position-horizontal-relative:page;mso-position-vertical-relative:paragraph;z-index:15732224" id="docshapegroup14" coordorigin="1113,383" coordsize="477,477">
                <v:shape style="position:absolute;left:1113;top:383;width:477;height:477" id="docshape15" coordorigin="1113,383" coordsize="477,477" path="m1452,521l1401,521,1401,572,1452,572,1452,521xm1590,622l1577,546,1549,492,1544,481,1492,429,1481,424,1481,526,1481,717,1479,732,1472,742,1462,749,1447,751,1255,751,1241,749,1230,742,1224,732,1222,717,1222,526,1224,512,1230,501,1241,494,1256,492,1447,492,1462,494,1472,501,1479,511,1481,526,1481,424,1427,395,1351,383,1276,395,1211,429,1159,481,1125,546,1113,622,1125,697,1159,762,1211,814,1276,847,1351,860,1427,847,1492,814,1544,762,1549,751,1577,697,1590,622xe" filled="true" fillcolor="#4290c9" stroked="false">
                  <v:path arrowok="t"/>
                  <v:fill type="solid"/>
                </v:shape>
                <v:shape style="position:absolute;left:1250;top:571;width:201;height:151" type="#_x0000_t75" id="docshape16" stroked="false">
                  <v:imagedata r:id="rId13" o:title=""/>
                </v:shape>
                <w10:wrap type="none"/>
              </v:group>
            </w:pict>
          </mc:Fallback>
        </mc:AlternateContent>
      </w:r>
      <w:r>
        <w:rPr>
          <w:color w:val="231F20"/>
          <w:spacing w:val="-6"/>
        </w:rPr>
        <w:t>@placng @placng</w:t>
      </w:r>
    </w:p>
    <w:p>
      <w:pPr>
        <w:pStyle w:val="BodyText"/>
        <w:spacing w:before="133"/>
        <w:ind w:left="820"/>
      </w:pPr>
      <w:r>
        <w:rPr>
          <w:color w:val="231F20"/>
        </w:rPr>
        <w:t>Original</w:t>
      </w:r>
      <w:r>
        <w:rPr>
          <w:color w:val="231F20"/>
          <w:spacing w:val="23"/>
        </w:rPr>
        <w:t> </w:t>
      </w:r>
      <w:r>
        <w:rPr>
          <w:color w:val="231F20"/>
        </w:rPr>
        <w:t>print:</w:t>
      </w:r>
      <w:r>
        <w:rPr>
          <w:color w:val="231F20"/>
          <w:spacing w:val="24"/>
        </w:rPr>
        <w:t> </w:t>
      </w:r>
      <w:r>
        <w:rPr>
          <w:color w:val="231F20"/>
          <w:spacing w:val="-4"/>
        </w:rPr>
        <w:t>2019</w:t>
      </w:r>
    </w:p>
    <w:p>
      <w:pPr>
        <w:pStyle w:val="BodyText"/>
        <w:spacing w:line="285" w:lineRule="auto" w:before="47"/>
        <w:ind w:left="820" w:right="5941"/>
      </w:pPr>
      <w:r>
        <w:rPr>
          <w:color w:val="231F20"/>
        </w:rPr>
        <w:t>First</w:t>
      </w:r>
      <w:r>
        <w:rPr>
          <w:color w:val="231F20"/>
          <w:spacing w:val="-13"/>
        </w:rPr>
        <w:t> </w:t>
      </w:r>
      <w:r>
        <w:rPr>
          <w:color w:val="231F20"/>
        </w:rPr>
        <w:t>Revision:</w:t>
      </w:r>
      <w:r>
        <w:rPr>
          <w:color w:val="231F20"/>
          <w:spacing w:val="36"/>
        </w:rPr>
        <w:t> </w:t>
      </w:r>
      <w:r>
        <w:rPr>
          <w:color w:val="231F20"/>
        </w:rPr>
        <w:t>November</w:t>
      </w:r>
      <w:r>
        <w:rPr>
          <w:color w:val="231F20"/>
          <w:spacing w:val="-13"/>
        </w:rPr>
        <w:t> </w:t>
      </w:r>
      <w:r>
        <w:rPr>
          <w:color w:val="231F20"/>
        </w:rPr>
        <w:t>2022 Second Revision: April 2023 Third Revision: October 2023</w:t>
      </w:r>
    </w:p>
    <w:p>
      <w:pPr>
        <w:pStyle w:val="BodyText"/>
        <w:spacing w:before="44"/>
      </w:pPr>
    </w:p>
    <w:p>
      <w:pPr>
        <w:pStyle w:val="BodyText"/>
        <w:spacing w:line="285" w:lineRule="auto"/>
        <w:ind w:left="820" w:right="1760"/>
      </w:pPr>
      <w:r>
        <w:rPr/>
        <w:drawing>
          <wp:anchor distT="0" distB="0" distL="0" distR="0" allowOverlap="1" layoutInCell="1" locked="0" behindDoc="0" simplePos="0" relativeHeight="15732736">
            <wp:simplePos x="0" y="0"/>
            <wp:positionH relativeFrom="page">
              <wp:posOffset>688965</wp:posOffset>
            </wp:positionH>
            <wp:positionV relativeFrom="paragraph">
              <wp:posOffset>358063</wp:posOffset>
            </wp:positionV>
            <wp:extent cx="2407033" cy="735482"/>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2407033" cy="735482"/>
                    </a:xfrm>
                    <a:prstGeom prst="rect">
                      <a:avLst/>
                    </a:prstGeom>
                  </pic:spPr>
                </pic:pic>
              </a:graphicData>
            </a:graphic>
          </wp:anchor>
        </w:drawing>
      </w:r>
      <w:r>
        <w:rPr>
          <w:color w:val="231F20"/>
        </w:rPr>
        <w:t>Printed with Support from the Foreign, Commonwealth and </w:t>
      </w:r>
      <w:r>
        <w:rPr>
          <w:color w:val="231F20"/>
        </w:rPr>
        <w:t>Development Office (FCDO), December 2023</w:t>
      </w:r>
    </w:p>
    <w:p>
      <w:pPr>
        <w:pStyle w:val="BodyText"/>
        <w:spacing w:after="0" w:line="285" w:lineRule="auto"/>
        <w:sectPr>
          <w:type w:val="continuous"/>
          <w:pgSz w:w="10490" w:h="13890"/>
          <w:pgMar w:header="0" w:footer="0" w:top="0" w:bottom="280" w:left="283" w:right="283"/>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94"/>
      </w:pPr>
    </w:p>
    <w:p>
      <w:pPr>
        <w:pStyle w:val="Heading1"/>
        <w:ind w:left="1455" w:right="0"/>
        <w:jc w:val="left"/>
      </w:pPr>
      <w:r>
        <w:rPr>
          <w:color w:val="231F20"/>
          <w:spacing w:val="-2"/>
        </w:rPr>
        <w:t>FOREWORD</w:t>
      </w:r>
    </w:p>
    <w:p>
      <w:pPr>
        <w:pStyle w:val="BodyText"/>
        <w:spacing w:before="94"/>
        <w:rPr>
          <w:rFonts w:ascii="Arial"/>
          <w:b/>
        </w:rPr>
      </w:pPr>
    </w:p>
    <w:p>
      <w:pPr>
        <w:pStyle w:val="BodyText"/>
        <w:spacing w:line="285" w:lineRule="auto"/>
        <w:ind w:left="1455" w:right="1452"/>
        <w:jc w:val="both"/>
      </w:pPr>
      <w:r>
        <w:rPr>
          <w:color w:val="231F20"/>
        </w:rPr>
        <w:t>This</w:t>
      </w:r>
      <w:r>
        <w:rPr>
          <w:color w:val="231F20"/>
          <w:spacing w:val="-1"/>
        </w:rPr>
        <w:t> </w:t>
      </w:r>
      <w:r>
        <w:rPr>
          <w:color w:val="231F20"/>
        </w:rPr>
        <w:t>publication</w:t>
      </w:r>
      <w:r>
        <w:rPr>
          <w:color w:val="231F20"/>
          <w:spacing w:val="-1"/>
        </w:rPr>
        <w:t> </w:t>
      </w:r>
      <w:r>
        <w:rPr>
          <w:color w:val="231F20"/>
        </w:rPr>
        <w:t>provides</w:t>
      </w:r>
      <w:r>
        <w:rPr>
          <w:color w:val="231F20"/>
          <w:spacing w:val="-1"/>
        </w:rPr>
        <w:t> </w:t>
      </w:r>
      <w:r>
        <w:rPr>
          <w:color w:val="231F20"/>
        </w:rPr>
        <w:t>an</w:t>
      </w:r>
      <w:r>
        <w:rPr>
          <w:color w:val="231F20"/>
          <w:spacing w:val="-1"/>
        </w:rPr>
        <w:t> </w:t>
      </w:r>
      <w:r>
        <w:rPr>
          <w:color w:val="231F20"/>
        </w:rPr>
        <w:t>updated</w:t>
      </w:r>
      <w:r>
        <w:rPr>
          <w:color w:val="231F20"/>
          <w:spacing w:val="-1"/>
        </w:rPr>
        <w:t> </w:t>
      </w:r>
      <w:r>
        <w:rPr>
          <w:color w:val="231F20"/>
        </w:rPr>
        <w:t>version</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1999</w:t>
      </w:r>
      <w:r>
        <w:rPr>
          <w:color w:val="231F20"/>
          <w:spacing w:val="-1"/>
        </w:rPr>
        <w:t> </w:t>
      </w:r>
      <w:r>
        <w:rPr>
          <w:color w:val="231F20"/>
        </w:rPr>
        <w:t>Constitution</w:t>
      </w:r>
      <w:r>
        <w:rPr>
          <w:color w:val="231F20"/>
          <w:spacing w:val="-1"/>
        </w:rPr>
        <w:t> </w:t>
      </w:r>
      <w:r>
        <w:rPr>
          <w:color w:val="231F20"/>
        </w:rPr>
        <w:t>of the</w:t>
      </w:r>
      <w:r>
        <w:rPr>
          <w:color w:val="231F20"/>
          <w:spacing w:val="-11"/>
        </w:rPr>
        <w:t> </w:t>
      </w:r>
      <w:r>
        <w:rPr>
          <w:color w:val="231F20"/>
        </w:rPr>
        <w:t>Federal</w:t>
      </w:r>
      <w:r>
        <w:rPr>
          <w:color w:val="231F20"/>
          <w:spacing w:val="-11"/>
        </w:rPr>
        <w:t> </w:t>
      </w:r>
      <w:r>
        <w:rPr>
          <w:color w:val="231F20"/>
        </w:rPr>
        <w:t>Republic</w:t>
      </w:r>
      <w:r>
        <w:rPr>
          <w:color w:val="231F20"/>
          <w:spacing w:val="-11"/>
        </w:rPr>
        <w:t> </w:t>
      </w:r>
      <w:r>
        <w:rPr>
          <w:color w:val="231F20"/>
        </w:rPr>
        <w:t>of</w:t>
      </w:r>
      <w:r>
        <w:rPr>
          <w:color w:val="231F20"/>
          <w:spacing w:val="-11"/>
        </w:rPr>
        <w:t> </w:t>
      </w:r>
      <w:r>
        <w:rPr>
          <w:color w:val="231F20"/>
        </w:rPr>
        <w:t>Nigeria</w:t>
      </w:r>
      <w:r>
        <w:rPr>
          <w:color w:val="231F20"/>
          <w:spacing w:val="-11"/>
        </w:rPr>
        <w:t> </w:t>
      </w:r>
      <w:r>
        <w:rPr>
          <w:color w:val="231F20"/>
        </w:rPr>
        <w:t>with</w:t>
      </w:r>
      <w:r>
        <w:rPr>
          <w:color w:val="231F20"/>
          <w:spacing w:val="-11"/>
        </w:rPr>
        <w:t> </w:t>
      </w:r>
      <w:r>
        <w:rPr>
          <w:color w:val="231F20"/>
        </w:rPr>
        <w:t>the</w:t>
      </w:r>
      <w:r>
        <w:rPr>
          <w:color w:val="231F20"/>
          <w:spacing w:val="-11"/>
        </w:rPr>
        <w:t> </w:t>
      </w:r>
      <w:r>
        <w:rPr>
          <w:color w:val="231F20"/>
        </w:rPr>
        <w:t>first,</w:t>
      </w:r>
      <w:r>
        <w:rPr>
          <w:color w:val="231F20"/>
          <w:spacing w:val="-11"/>
        </w:rPr>
        <w:t> </w:t>
      </w:r>
      <w:r>
        <w:rPr>
          <w:color w:val="231F20"/>
        </w:rPr>
        <w:t>second</w:t>
      </w:r>
      <w:r>
        <w:rPr>
          <w:color w:val="231F20"/>
          <w:spacing w:val="-11"/>
        </w:rPr>
        <w:t> </w:t>
      </w:r>
      <w:r>
        <w:rPr>
          <w:color w:val="231F20"/>
        </w:rPr>
        <w:t>and</w:t>
      </w:r>
      <w:r>
        <w:rPr>
          <w:color w:val="231F20"/>
          <w:spacing w:val="-11"/>
        </w:rPr>
        <w:t> </w:t>
      </w:r>
      <w:r>
        <w:rPr>
          <w:color w:val="231F20"/>
        </w:rPr>
        <w:t>third</w:t>
      </w:r>
      <w:r>
        <w:rPr>
          <w:color w:val="231F20"/>
          <w:spacing w:val="-11"/>
        </w:rPr>
        <w:t> </w:t>
      </w:r>
      <w:r>
        <w:rPr>
          <w:color w:val="231F20"/>
        </w:rPr>
        <w:t>alterations of</w:t>
      </w:r>
      <w:r>
        <w:rPr>
          <w:color w:val="231F20"/>
          <w:spacing w:val="-2"/>
        </w:rPr>
        <w:t> </w:t>
      </w:r>
      <w:r>
        <w:rPr>
          <w:color w:val="231F20"/>
        </w:rPr>
        <w:t>2010,</w:t>
      </w:r>
      <w:r>
        <w:rPr>
          <w:color w:val="231F20"/>
          <w:spacing w:val="-2"/>
        </w:rPr>
        <w:t> </w:t>
      </w:r>
      <w:r>
        <w:rPr>
          <w:color w:val="231F20"/>
        </w:rPr>
        <w:t>the</w:t>
      </w:r>
      <w:r>
        <w:rPr>
          <w:color w:val="231F20"/>
          <w:spacing w:val="-2"/>
        </w:rPr>
        <w:t> </w:t>
      </w:r>
      <w:r>
        <w:rPr>
          <w:color w:val="231F20"/>
        </w:rPr>
        <w:t>fourth</w:t>
      </w:r>
      <w:r>
        <w:rPr>
          <w:color w:val="231F20"/>
          <w:spacing w:val="-2"/>
        </w:rPr>
        <w:t> </w:t>
      </w:r>
      <w:r>
        <w:rPr>
          <w:color w:val="231F20"/>
        </w:rPr>
        <w:t>alteration</w:t>
      </w:r>
      <w:r>
        <w:rPr>
          <w:color w:val="231F20"/>
          <w:spacing w:val="-2"/>
        </w:rPr>
        <w:t> </w:t>
      </w:r>
      <w:r>
        <w:rPr>
          <w:color w:val="231F20"/>
        </w:rPr>
        <w:t>of</w:t>
      </w:r>
      <w:r>
        <w:rPr>
          <w:color w:val="231F20"/>
          <w:spacing w:val="-2"/>
        </w:rPr>
        <w:t> </w:t>
      </w:r>
      <w:r>
        <w:rPr>
          <w:color w:val="231F20"/>
        </w:rPr>
        <w:t>2017</w:t>
      </w:r>
      <w:r>
        <w:rPr>
          <w:color w:val="231F20"/>
          <w:spacing w:val="-2"/>
        </w:rPr>
        <w:t> </w:t>
      </w:r>
      <w:r>
        <w:rPr>
          <w:color w:val="231F20"/>
        </w:rPr>
        <w:t>as</w:t>
      </w:r>
      <w:r>
        <w:rPr>
          <w:color w:val="231F20"/>
          <w:spacing w:val="-2"/>
        </w:rPr>
        <w:t> </w:t>
      </w:r>
      <w:r>
        <w:rPr>
          <w:color w:val="231F20"/>
        </w:rPr>
        <w:t>well</w:t>
      </w:r>
      <w:r>
        <w:rPr>
          <w:color w:val="231F20"/>
          <w:spacing w:val="-2"/>
        </w:rPr>
        <w:t> </w:t>
      </w:r>
      <w:r>
        <w:rPr>
          <w:color w:val="231F20"/>
        </w:rPr>
        <w:t>as</w:t>
      </w:r>
      <w:r>
        <w:rPr>
          <w:color w:val="231F20"/>
          <w:spacing w:val="-2"/>
        </w:rPr>
        <w:t> </w:t>
      </w:r>
      <w:r>
        <w:rPr>
          <w:color w:val="231F20"/>
        </w:rPr>
        <w:t>the</w:t>
      </w:r>
      <w:r>
        <w:rPr>
          <w:color w:val="231F20"/>
          <w:spacing w:val="-2"/>
        </w:rPr>
        <w:t> </w:t>
      </w:r>
      <w:r>
        <w:rPr>
          <w:color w:val="231F20"/>
        </w:rPr>
        <w:t>recent</w:t>
      </w:r>
      <w:r>
        <w:rPr>
          <w:color w:val="231F20"/>
          <w:spacing w:val="-2"/>
        </w:rPr>
        <w:t> </w:t>
      </w:r>
      <w:r>
        <w:rPr>
          <w:color w:val="231F20"/>
        </w:rPr>
        <w:t>fifth</w:t>
      </w:r>
      <w:r>
        <w:rPr>
          <w:color w:val="231F20"/>
          <w:spacing w:val="-2"/>
        </w:rPr>
        <w:t> </w:t>
      </w:r>
      <w:r>
        <w:rPr>
          <w:color w:val="231F20"/>
        </w:rPr>
        <w:t>alteration of 2023. It was inspired by the absence of a single document that incorporates all the alterations to the Constitution, considering that the country is replete with different versions, making it difficult to use. This Constitution document aims to provide a comprehensive Constitution that is accessible to lawyers, academics, researchers and the public.</w:t>
      </w:r>
    </w:p>
    <w:p>
      <w:pPr>
        <w:pStyle w:val="BodyText"/>
        <w:spacing w:before="39"/>
      </w:pPr>
    </w:p>
    <w:p>
      <w:pPr>
        <w:pStyle w:val="BodyText"/>
        <w:spacing w:line="285" w:lineRule="auto"/>
        <w:ind w:left="1455" w:right="1452"/>
        <w:jc w:val="both"/>
      </w:pPr>
      <w:r>
        <w:rPr>
          <w:color w:val="231F20"/>
        </w:rPr>
        <w:t>In compiling this document, PLAC has meticulously delved into the archives researching into the original works of National </w:t>
      </w:r>
      <w:r>
        <w:rPr>
          <w:color w:val="231F20"/>
        </w:rPr>
        <w:t>Assembly’s Constitution</w:t>
      </w:r>
      <w:r>
        <w:rPr>
          <w:color w:val="231F20"/>
          <w:spacing w:val="-16"/>
        </w:rPr>
        <w:t> </w:t>
      </w:r>
      <w:r>
        <w:rPr>
          <w:color w:val="231F20"/>
        </w:rPr>
        <w:t>Alteration</w:t>
      </w:r>
      <w:r>
        <w:rPr>
          <w:color w:val="231F20"/>
          <w:spacing w:val="-15"/>
        </w:rPr>
        <w:t> </w:t>
      </w:r>
      <w:r>
        <w:rPr>
          <w:color w:val="231F20"/>
        </w:rPr>
        <w:t>efforts</w:t>
      </w:r>
      <w:r>
        <w:rPr>
          <w:color w:val="231F20"/>
          <w:spacing w:val="-15"/>
        </w:rPr>
        <w:t> </w:t>
      </w:r>
      <w:r>
        <w:rPr>
          <w:color w:val="231F20"/>
        </w:rPr>
        <w:t>since</w:t>
      </w:r>
      <w:r>
        <w:rPr>
          <w:color w:val="231F20"/>
          <w:spacing w:val="-16"/>
        </w:rPr>
        <w:t> </w:t>
      </w:r>
      <w:r>
        <w:rPr>
          <w:color w:val="231F20"/>
        </w:rPr>
        <w:t>the</w:t>
      </w:r>
      <w:r>
        <w:rPr>
          <w:color w:val="231F20"/>
          <w:spacing w:val="-15"/>
        </w:rPr>
        <w:t> </w:t>
      </w:r>
      <w:r>
        <w:rPr>
          <w:color w:val="231F20"/>
        </w:rPr>
        <w:t>6th</w:t>
      </w:r>
      <w:r>
        <w:rPr>
          <w:color w:val="231F20"/>
          <w:spacing w:val="-15"/>
        </w:rPr>
        <w:t> </w:t>
      </w:r>
      <w:r>
        <w:rPr>
          <w:color w:val="231F20"/>
        </w:rPr>
        <w:t>Assembly.</w:t>
      </w:r>
      <w:r>
        <w:rPr>
          <w:color w:val="231F20"/>
          <w:spacing w:val="-15"/>
        </w:rPr>
        <w:t> </w:t>
      </w:r>
      <w:r>
        <w:rPr>
          <w:color w:val="231F20"/>
        </w:rPr>
        <w:t>PLAC</w:t>
      </w:r>
      <w:r>
        <w:rPr>
          <w:color w:val="231F20"/>
          <w:spacing w:val="-16"/>
        </w:rPr>
        <w:t> </w:t>
      </w:r>
      <w:r>
        <w:rPr>
          <w:color w:val="231F20"/>
        </w:rPr>
        <w:t>has</w:t>
      </w:r>
      <w:r>
        <w:rPr>
          <w:color w:val="231F20"/>
          <w:spacing w:val="-15"/>
        </w:rPr>
        <w:t> </w:t>
      </w:r>
      <w:r>
        <w:rPr>
          <w:color w:val="231F20"/>
        </w:rPr>
        <w:t>also</w:t>
      </w:r>
      <w:r>
        <w:rPr>
          <w:color w:val="231F20"/>
          <w:spacing w:val="-15"/>
        </w:rPr>
        <w:t> </w:t>
      </w:r>
      <w:r>
        <w:rPr>
          <w:color w:val="231F20"/>
        </w:rPr>
        <w:t>dug up the original first print of the 1999 Constitution from the government printers and gazettes to achieve a comprehensive and up to date copy of the Nigerian Constitution.</w:t>
      </w:r>
    </w:p>
    <w:p>
      <w:pPr>
        <w:pStyle w:val="BodyText"/>
        <w:spacing w:before="40"/>
      </w:pPr>
    </w:p>
    <w:p>
      <w:pPr>
        <w:pStyle w:val="BodyText"/>
        <w:spacing w:line="285" w:lineRule="auto" w:before="1"/>
        <w:ind w:left="1455" w:right="1453"/>
        <w:jc w:val="both"/>
      </w:pPr>
      <w:r>
        <w:rPr>
          <w:color w:val="231F20"/>
        </w:rPr>
        <w:t>Since 2010, PLAC has worked closely with the National Assembly </w:t>
      </w:r>
      <w:r>
        <w:rPr>
          <w:color w:val="231F20"/>
        </w:rPr>
        <w:t>to provide technical support for the work of the legislature in Constitution </w:t>
      </w:r>
      <w:r>
        <w:rPr>
          <w:color w:val="231F20"/>
          <w:spacing w:val="-2"/>
        </w:rPr>
        <w:t>review.</w:t>
      </w:r>
    </w:p>
    <w:p>
      <w:pPr>
        <w:pStyle w:val="BodyText"/>
        <w:spacing w:line="285" w:lineRule="auto"/>
        <w:ind w:left="1455" w:right="1453"/>
        <w:jc w:val="both"/>
      </w:pPr>
      <w:r>
        <w:rPr>
          <w:color w:val="231F20"/>
        </w:rPr>
        <w:t>Given</w:t>
      </w:r>
      <w:r>
        <w:rPr>
          <w:color w:val="231F20"/>
          <w:spacing w:val="40"/>
        </w:rPr>
        <w:t> </w:t>
      </w:r>
      <w:r>
        <w:rPr>
          <w:color w:val="231F20"/>
        </w:rPr>
        <w:t>PLAC’s</w:t>
      </w:r>
      <w:r>
        <w:rPr>
          <w:color w:val="231F20"/>
          <w:spacing w:val="40"/>
        </w:rPr>
        <w:t> </w:t>
      </w:r>
      <w:r>
        <w:rPr>
          <w:color w:val="231F20"/>
        </w:rPr>
        <w:t>work</w:t>
      </w:r>
      <w:r>
        <w:rPr>
          <w:color w:val="231F20"/>
          <w:spacing w:val="40"/>
        </w:rPr>
        <w:t> </w:t>
      </w:r>
      <w:r>
        <w:rPr>
          <w:color w:val="231F20"/>
        </w:rPr>
        <w:t>and</w:t>
      </w:r>
      <w:r>
        <w:rPr>
          <w:color w:val="231F20"/>
          <w:spacing w:val="40"/>
        </w:rPr>
        <w:t> </w:t>
      </w:r>
      <w:r>
        <w:rPr>
          <w:color w:val="231F20"/>
        </w:rPr>
        <w:t>engagement</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National</w:t>
      </w:r>
      <w:r>
        <w:rPr>
          <w:color w:val="231F20"/>
          <w:spacing w:val="40"/>
        </w:rPr>
        <w:t> </w:t>
      </w:r>
      <w:r>
        <w:rPr>
          <w:color w:val="231F20"/>
        </w:rPr>
        <w:t>Assembly, State Houses of Assembly and the executive arm of government, on Constitution Review and other law reform issues, PLAC is very </w:t>
      </w:r>
      <w:r>
        <w:rPr>
          <w:color w:val="231F20"/>
        </w:rPr>
        <w:t>well placed to produce a reliable and updated Constitution of the Federal Republic of Nigeria.</w:t>
      </w:r>
    </w:p>
    <w:p>
      <w:pPr>
        <w:pStyle w:val="BodyText"/>
        <w:spacing w:after="0" w:line="285" w:lineRule="auto"/>
        <w:jc w:val="both"/>
        <w:sectPr>
          <w:pgSz w:w="10490" w:h="13890"/>
          <w:pgMar w:header="0" w:footer="0" w:top="1580" w:bottom="280" w:left="283" w:right="283"/>
        </w:sectPr>
      </w:pPr>
    </w:p>
    <w:p>
      <w:pPr>
        <w:pStyle w:val="BodyText"/>
        <w:spacing w:before="4"/>
        <w:rPr>
          <w:sz w:val="17"/>
        </w:rPr>
      </w:pPr>
    </w:p>
    <w:p>
      <w:pPr>
        <w:pStyle w:val="BodyText"/>
        <w:spacing w:after="0"/>
        <w:rPr>
          <w:sz w:val="17"/>
        </w:rPr>
        <w:sectPr>
          <w:pgSz w:w="10490" w:h="13890"/>
          <w:pgMar w:header="0" w:footer="0" w:top="1580" w:bottom="280" w:left="283" w:right="283"/>
        </w:sectPr>
      </w:pPr>
    </w:p>
    <w:p>
      <w:pPr>
        <w:pStyle w:val="Heading1"/>
        <w:spacing w:line="568" w:lineRule="auto" w:before="97"/>
        <w:ind w:left="1057" w:right="2756"/>
      </w:pPr>
      <w:r>
        <w:rPr>
          <w:color w:val="231F20"/>
        </w:rPr>
        <w:t>CONSTITUTION</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FEDERAL</w:t>
      </w:r>
      <w:r>
        <w:rPr>
          <w:color w:val="231F20"/>
          <w:spacing w:val="-13"/>
        </w:rPr>
        <w:t> </w:t>
      </w:r>
      <w:r>
        <w:rPr>
          <w:color w:val="231F20"/>
        </w:rPr>
        <w:t>REPUBLIC</w:t>
      </w:r>
      <w:r>
        <w:rPr>
          <w:color w:val="231F20"/>
          <w:spacing w:val="-13"/>
        </w:rPr>
        <w:t> </w:t>
      </w:r>
      <w:r>
        <w:rPr>
          <w:color w:val="231F20"/>
        </w:rPr>
        <w:t>OF</w:t>
      </w:r>
      <w:r>
        <w:rPr>
          <w:color w:val="231F20"/>
          <w:spacing w:val="-13"/>
        </w:rPr>
        <w:t> </w:t>
      </w:r>
      <w:r>
        <w:rPr>
          <w:color w:val="231F20"/>
        </w:rPr>
        <w:t>NIGERIA ARRANGEMENT OF SECTIONS</w:t>
      </w:r>
    </w:p>
    <w:p>
      <w:pPr>
        <w:spacing w:line="262" w:lineRule="exact" w:before="0"/>
        <w:ind w:left="0" w:right="1698" w:firstLine="0"/>
        <w:jc w:val="center"/>
        <w:rPr>
          <w:rFonts w:ascii="Arial"/>
          <w:b/>
          <w:sz w:val="26"/>
        </w:rPr>
      </w:pPr>
      <w:r>
        <w:rPr>
          <w:rFonts w:ascii="Arial"/>
          <w:b/>
          <w:color w:val="231F20"/>
          <w:spacing w:val="-6"/>
          <w:sz w:val="26"/>
        </w:rPr>
        <w:t>CHAPTER</w:t>
      </w:r>
      <w:r>
        <w:rPr>
          <w:rFonts w:ascii="Arial"/>
          <w:b/>
          <w:color w:val="231F20"/>
          <w:spacing w:val="-5"/>
          <w:sz w:val="26"/>
        </w:rPr>
        <w:t> </w:t>
      </w:r>
      <w:r>
        <w:rPr>
          <w:rFonts w:ascii="Arial"/>
          <w:b/>
          <w:color w:val="231F20"/>
          <w:spacing w:val="-10"/>
          <w:sz w:val="26"/>
        </w:rPr>
        <w:t>I</w:t>
      </w:r>
    </w:p>
    <w:p>
      <w:pPr>
        <w:spacing w:before="39"/>
        <w:ind w:left="0" w:right="1698" w:firstLine="0"/>
        <w:jc w:val="center"/>
        <w:rPr>
          <w:rFonts w:ascii="Arial"/>
          <w:i/>
          <w:sz w:val="22"/>
        </w:rPr>
      </w:pPr>
      <w:r>
        <w:rPr>
          <w:rFonts w:ascii="Arial"/>
          <w:i/>
          <w:color w:val="231F20"/>
          <w:sz w:val="22"/>
        </w:rPr>
        <w:t>General</w:t>
      </w:r>
      <w:r>
        <w:rPr>
          <w:rFonts w:ascii="Arial"/>
          <w:i/>
          <w:color w:val="231F20"/>
          <w:spacing w:val="-8"/>
          <w:sz w:val="22"/>
        </w:rPr>
        <w:t> </w:t>
      </w:r>
      <w:r>
        <w:rPr>
          <w:rFonts w:ascii="Arial"/>
          <w:i/>
          <w:color w:val="231F20"/>
          <w:spacing w:val="-2"/>
          <w:sz w:val="22"/>
        </w:rPr>
        <w:t>Provisions</w:t>
      </w:r>
    </w:p>
    <w:p>
      <w:pPr>
        <w:pStyle w:val="BodyText"/>
        <w:spacing w:before="94"/>
        <w:rPr>
          <w:rFonts w:ascii="Arial"/>
          <w:i/>
        </w:rPr>
      </w:pPr>
    </w:p>
    <w:p>
      <w:pPr>
        <w:pStyle w:val="Heading1"/>
        <w:ind w:left="0" w:right="1698"/>
      </w:pPr>
      <w:r>
        <w:rPr>
          <w:color w:val="231F20"/>
          <w:spacing w:val="-12"/>
        </w:rPr>
        <w:t>PART</w:t>
      </w:r>
      <w:r>
        <w:rPr>
          <w:color w:val="231F20"/>
        </w:rPr>
        <w:t> </w:t>
      </w:r>
      <w:r>
        <w:rPr>
          <w:color w:val="231F20"/>
          <w:spacing w:val="-10"/>
        </w:rPr>
        <w:t>I</w:t>
      </w:r>
    </w:p>
    <w:p>
      <w:pPr>
        <w:spacing w:before="47"/>
        <w:ind w:left="0" w:right="1698" w:firstLine="0"/>
        <w:jc w:val="center"/>
        <w:rPr>
          <w:rFonts w:ascii="Arial"/>
          <w:i/>
          <w:sz w:val="22"/>
        </w:rPr>
      </w:pPr>
      <w:r>
        <w:rPr>
          <w:rFonts w:ascii="Arial"/>
          <w:i/>
          <w:color w:val="231F20"/>
          <w:sz w:val="22"/>
        </w:rPr>
        <w:t>Federal</w:t>
      </w:r>
      <w:r>
        <w:rPr>
          <w:rFonts w:ascii="Arial"/>
          <w:i/>
          <w:color w:val="231F20"/>
          <w:spacing w:val="1"/>
          <w:sz w:val="22"/>
        </w:rPr>
        <w:t> </w:t>
      </w:r>
      <w:r>
        <w:rPr>
          <w:rFonts w:ascii="Arial"/>
          <w:i/>
          <w:color w:val="231F20"/>
          <w:sz w:val="22"/>
        </w:rPr>
        <w:t>Republic</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Nigeria</w:t>
      </w:r>
    </w:p>
    <w:p>
      <w:pPr>
        <w:pStyle w:val="BodyText"/>
        <w:spacing w:before="94"/>
        <w:rPr>
          <w:rFonts w:ascii="Arial"/>
          <w:i/>
        </w:rPr>
      </w:pPr>
    </w:p>
    <w:p>
      <w:pPr>
        <w:pStyle w:val="ListParagraph"/>
        <w:numPr>
          <w:ilvl w:val="0"/>
          <w:numId w:val="1"/>
        </w:numPr>
        <w:tabs>
          <w:tab w:pos="1189" w:val="left" w:leader="none"/>
        </w:tabs>
        <w:spacing w:line="240" w:lineRule="auto" w:before="0" w:after="0"/>
        <w:ind w:left="1189" w:right="0" w:hanging="339"/>
        <w:jc w:val="left"/>
        <w:rPr>
          <w:sz w:val="22"/>
        </w:rPr>
      </w:pPr>
      <w:r>
        <w:rPr>
          <w:color w:val="231F20"/>
          <w:sz w:val="22"/>
        </w:rPr>
        <w:t>Supremacy</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3"/>
          <w:sz w:val="22"/>
        </w:rPr>
        <w:t> </w:t>
      </w:r>
      <w:r>
        <w:rPr>
          <w:color w:val="231F20"/>
          <w:spacing w:val="-2"/>
          <w:sz w:val="22"/>
        </w:rPr>
        <w:t>Constitution</w:t>
      </w:r>
    </w:p>
    <w:p>
      <w:pPr>
        <w:pStyle w:val="ListParagraph"/>
        <w:numPr>
          <w:ilvl w:val="0"/>
          <w:numId w:val="1"/>
        </w:numPr>
        <w:tabs>
          <w:tab w:pos="1189" w:val="left" w:leader="none"/>
        </w:tabs>
        <w:spacing w:line="240" w:lineRule="auto" w:before="47" w:after="0"/>
        <w:ind w:left="1189" w:right="0" w:hanging="339"/>
        <w:jc w:val="left"/>
        <w:rPr>
          <w:sz w:val="22"/>
        </w:rPr>
      </w:pPr>
      <w:r>
        <w:rPr>
          <w:color w:val="231F20"/>
          <w:sz w:val="22"/>
        </w:rPr>
        <w:t>The</w:t>
      </w:r>
      <w:r>
        <w:rPr>
          <w:color w:val="231F20"/>
          <w:spacing w:val="-5"/>
          <w:sz w:val="22"/>
        </w:rPr>
        <w:t> </w:t>
      </w:r>
      <w:r>
        <w:rPr>
          <w:color w:val="231F20"/>
          <w:sz w:val="22"/>
        </w:rPr>
        <w:t>Federal</w:t>
      </w:r>
      <w:r>
        <w:rPr>
          <w:color w:val="231F20"/>
          <w:spacing w:val="-4"/>
          <w:sz w:val="22"/>
        </w:rPr>
        <w:t> </w:t>
      </w:r>
      <w:r>
        <w:rPr>
          <w:color w:val="231F20"/>
          <w:sz w:val="22"/>
        </w:rPr>
        <w:t>Republic</w:t>
      </w:r>
      <w:r>
        <w:rPr>
          <w:color w:val="231F20"/>
          <w:spacing w:val="-4"/>
          <w:sz w:val="22"/>
        </w:rPr>
        <w:t> </w:t>
      </w:r>
      <w:r>
        <w:rPr>
          <w:color w:val="231F20"/>
          <w:sz w:val="22"/>
        </w:rPr>
        <w:t>of</w:t>
      </w:r>
      <w:r>
        <w:rPr>
          <w:color w:val="231F20"/>
          <w:spacing w:val="-4"/>
          <w:sz w:val="22"/>
        </w:rPr>
        <w:t> </w:t>
      </w:r>
      <w:r>
        <w:rPr>
          <w:color w:val="231F20"/>
          <w:spacing w:val="-2"/>
          <w:sz w:val="22"/>
        </w:rPr>
        <w:t>Nigeria</w:t>
      </w:r>
    </w:p>
    <w:p>
      <w:pPr>
        <w:pStyle w:val="ListParagraph"/>
        <w:numPr>
          <w:ilvl w:val="0"/>
          <w:numId w:val="1"/>
        </w:numPr>
        <w:tabs>
          <w:tab w:pos="1189" w:val="left" w:leader="none"/>
          <w:tab w:pos="1191" w:val="left" w:leader="none"/>
        </w:tabs>
        <w:spacing w:line="285" w:lineRule="auto" w:before="47" w:after="0"/>
        <w:ind w:left="1191" w:right="3087" w:hanging="341"/>
        <w:jc w:val="left"/>
        <w:rPr>
          <w:sz w:val="22"/>
        </w:rPr>
      </w:pPr>
      <w:r>
        <w:rPr>
          <w:color w:val="231F20"/>
          <w:sz w:val="22"/>
        </w:rPr>
        <w:t>States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Federation</w:t>
      </w:r>
      <w:r>
        <w:rPr>
          <w:color w:val="231F20"/>
          <w:spacing w:val="-4"/>
          <w:sz w:val="22"/>
        </w:rPr>
        <w:t> </w:t>
      </w:r>
      <w:r>
        <w:rPr>
          <w:color w:val="231F20"/>
          <w:sz w:val="22"/>
        </w:rPr>
        <w:t>and</w:t>
      </w:r>
      <w:r>
        <w:rPr>
          <w:color w:val="231F20"/>
          <w:spacing w:val="-4"/>
          <w:sz w:val="22"/>
        </w:rPr>
        <w:t> </w:t>
      </w:r>
      <w:r>
        <w:rPr>
          <w:color w:val="231F20"/>
          <w:sz w:val="22"/>
        </w:rPr>
        <w:t>the</w:t>
      </w:r>
      <w:r>
        <w:rPr>
          <w:color w:val="231F20"/>
          <w:spacing w:val="-4"/>
          <w:sz w:val="22"/>
        </w:rPr>
        <w:t> </w:t>
      </w:r>
      <w:r>
        <w:rPr>
          <w:color w:val="231F20"/>
          <w:sz w:val="22"/>
        </w:rPr>
        <w:t>Federal</w:t>
      </w:r>
      <w:r>
        <w:rPr>
          <w:color w:val="231F20"/>
          <w:spacing w:val="-4"/>
          <w:sz w:val="22"/>
        </w:rPr>
        <w:t> </w:t>
      </w:r>
      <w:r>
        <w:rPr>
          <w:color w:val="231F20"/>
          <w:sz w:val="22"/>
        </w:rPr>
        <w:t>Capital</w:t>
      </w:r>
      <w:r>
        <w:rPr>
          <w:color w:val="231F20"/>
          <w:spacing w:val="-4"/>
          <w:sz w:val="22"/>
        </w:rPr>
        <w:t> </w:t>
      </w:r>
      <w:r>
        <w:rPr>
          <w:color w:val="231F20"/>
          <w:sz w:val="22"/>
        </w:rPr>
        <w:t>Territory, </w:t>
      </w:r>
      <w:r>
        <w:rPr>
          <w:color w:val="231F20"/>
          <w:spacing w:val="-2"/>
          <w:sz w:val="22"/>
        </w:rPr>
        <w:t>Abuja</w:t>
      </w:r>
    </w:p>
    <w:p>
      <w:pPr>
        <w:pStyle w:val="BodyText"/>
        <w:spacing w:before="45"/>
      </w:pPr>
    </w:p>
    <w:p>
      <w:pPr>
        <w:pStyle w:val="Heading1"/>
        <w:ind w:left="0" w:right="1698"/>
      </w:pPr>
      <w:r>
        <w:rPr>
          <w:color w:val="231F20"/>
          <w:spacing w:val="-12"/>
        </w:rPr>
        <w:t>PART</w:t>
      </w:r>
      <w:r>
        <w:rPr>
          <w:color w:val="231F20"/>
        </w:rPr>
        <w:t> </w:t>
      </w:r>
      <w:r>
        <w:rPr>
          <w:color w:val="231F20"/>
          <w:spacing w:val="-5"/>
        </w:rPr>
        <w:t>II</w:t>
      </w:r>
    </w:p>
    <w:p>
      <w:pPr>
        <w:spacing w:before="47"/>
        <w:ind w:left="0" w:right="1698" w:firstLine="0"/>
        <w:jc w:val="center"/>
        <w:rPr>
          <w:rFonts w:ascii="Arial"/>
          <w:i/>
          <w:sz w:val="22"/>
        </w:rPr>
      </w:pPr>
      <w:r>
        <w:rPr>
          <w:rFonts w:ascii="Arial"/>
          <w:i/>
          <w:color w:val="231F20"/>
          <w:sz w:val="22"/>
        </w:rPr>
        <w:t>Powers</w:t>
      </w:r>
      <w:r>
        <w:rPr>
          <w:rFonts w:ascii="Arial"/>
          <w:i/>
          <w:color w:val="231F20"/>
          <w:spacing w:val="1"/>
          <w:sz w:val="22"/>
        </w:rPr>
        <w:t> </w:t>
      </w:r>
      <w:r>
        <w:rPr>
          <w:rFonts w:ascii="Arial"/>
          <w:i/>
          <w:color w:val="231F20"/>
          <w:sz w:val="22"/>
        </w:rPr>
        <w:t>of</w:t>
      </w:r>
      <w:r>
        <w:rPr>
          <w:rFonts w:ascii="Arial"/>
          <w:i/>
          <w:color w:val="231F20"/>
          <w:spacing w:val="2"/>
          <w:sz w:val="22"/>
        </w:rPr>
        <w:t> </w:t>
      </w:r>
      <w:r>
        <w:rPr>
          <w:rFonts w:ascii="Arial"/>
          <w:i/>
          <w:color w:val="231F20"/>
          <w:sz w:val="22"/>
        </w:rPr>
        <w:t>the</w:t>
      </w:r>
      <w:r>
        <w:rPr>
          <w:rFonts w:ascii="Arial"/>
          <w:i/>
          <w:color w:val="231F20"/>
          <w:spacing w:val="2"/>
          <w:sz w:val="22"/>
        </w:rPr>
        <w:t> </w:t>
      </w:r>
      <w:r>
        <w:rPr>
          <w:rFonts w:ascii="Arial"/>
          <w:i/>
          <w:color w:val="231F20"/>
          <w:sz w:val="22"/>
        </w:rPr>
        <w:t>Federal</w:t>
      </w:r>
      <w:r>
        <w:rPr>
          <w:rFonts w:ascii="Arial"/>
          <w:i/>
          <w:color w:val="231F20"/>
          <w:spacing w:val="2"/>
          <w:sz w:val="22"/>
        </w:rPr>
        <w:t> </w:t>
      </w:r>
      <w:r>
        <w:rPr>
          <w:rFonts w:ascii="Arial"/>
          <w:i/>
          <w:color w:val="231F20"/>
          <w:sz w:val="22"/>
        </w:rPr>
        <w:t>Republic</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Nigeria</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Legislative</w:t>
      </w:r>
      <w:r>
        <w:rPr>
          <w:color w:val="231F20"/>
          <w:spacing w:val="-11"/>
          <w:sz w:val="22"/>
        </w:rPr>
        <w:t> </w:t>
      </w:r>
      <w:r>
        <w:rPr>
          <w:color w:val="231F20"/>
          <w:spacing w:val="-2"/>
          <w:sz w:val="22"/>
        </w:rPr>
        <w:t>powers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Executive powers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Judicial</w:t>
      </w:r>
      <w:r>
        <w:rPr>
          <w:color w:val="231F20"/>
          <w:spacing w:val="7"/>
          <w:sz w:val="22"/>
        </w:rPr>
        <w:t> </w:t>
      </w:r>
      <w:r>
        <w:rPr>
          <w:color w:val="231F20"/>
          <w:spacing w:val="-2"/>
          <w:sz w:val="22"/>
        </w:rPr>
        <w:t>powers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Local</w:t>
      </w:r>
      <w:r>
        <w:rPr>
          <w:color w:val="231F20"/>
          <w:spacing w:val="5"/>
          <w:sz w:val="22"/>
        </w:rPr>
        <w:t> </w:t>
      </w:r>
      <w:r>
        <w:rPr>
          <w:color w:val="231F20"/>
          <w:sz w:val="22"/>
        </w:rPr>
        <w:t>government</w:t>
      </w:r>
      <w:r>
        <w:rPr>
          <w:color w:val="231F20"/>
          <w:spacing w:val="5"/>
          <w:sz w:val="22"/>
        </w:rPr>
        <w:t> </w:t>
      </w:r>
      <w:r>
        <w:rPr>
          <w:color w:val="231F20"/>
          <w:spacing w:val="-2"/>
          <w:sz w:val="22"/>
        </w:rPr>
        <w:t>system</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New</w:t>
      </w:r>
      <w:r>
        <w:rPr>
          <w:color w:val="231F20"/>
          <w:spacing w:val="2"/>
          <w:sz w:val="22"/>
        </w:rPr>
        <w:t> </w:t>
      </w:r>
      <w:r>
        <w:rPr>
          <w:color w:val="231F20"/>
          <w:sz w:val="22"/>
        </w:rPr>
        <w:t>States</w:t>
      </w:r>
      <w:r>
        <w:rPr>
          <w:color w:val="231F20"/>
          <w:spacing w:val="2"/>
          <w:sz w:val="22"/>
        </w:rPr>
        <w:t> </w:t>
      </w:r>
      <w:r>
        <w:rPr>
          <w:color w:val="231F20"/>
          <w:sz w:val="22"/>
        </w:rPr>
        <w:t>and</w:t>
      </w:r>
      <w:r>
        <w:rPr>
          <w:color w:val="231F20"/>
          <w:spacing w:val="2"/>
          <w:sz w:val="22"/>
        </w:rPr>
        <w:t> </w:t>
      </w:r>
      <w:r>
        <w:rPr>
          <w:color w:val="231F20"/>
          <w:sz w:val="22"/>
        </w:rPr>
        <w:t>boundary</w:t>
      </w:r>
      <w:r>
        <w:rPr>
          <w:color w:val="231F20"/>
          <w:spacing w:val="2"/>
          <w:sz w:val="22"/>
        </w:rPr>
        <w:t> </w:t>
      </w:r>
      <w:r>
        <w:rPr>
          <w:color w:val="231F20"/>
          <w:sz w:val="22"/>
        </w:rPr>
        <w:t>adjustment,</w:t>
      </w:r>
      <w:r>
        <w:rPr>
          <w:color w:val="231F20"/>
          <w:spacing w:val="3"/>
          <w:sz w:val="22"/>
        </w:rPr>
        <w:t> </w:t>
      </w:r>
      <w:r>
        <w:rPr>
          <w:color w:val="231F20"/>
          <w:spacing w:val="-4"/>
          <w:sz w:val="22"/>
        </w:rPr>
        <w:t>etc.</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Mode</w:t>
      </w:r>
      <w:r>
        <w:rPr>
          <w:color w:val="231F20"/>
          <w:spacing w:val="-16"/>
          <w:w w:val="105"/>
          <w:sz w:val="22"/>
        </w:rPr>
        <w:t> </w:t>
      </w:r>
      <w:r>
        <w:rPr>
          <w:color w:val="231F20"/>
          <w:w w:val="105"/>
          <w:sz w:val="22"/>
        </w:rPr>
        <w:t>of</w:t>
      </w:r>
      <w:r>
        <w:rPr>
          <w:color w:val="231F20"/>
          <w:spacing w:val="-15"/>
          <w:w w:val="105"/>
          <w:sz w:val="22"/>
        </w:rPr>
        <w:t> </w:t>
      </w:r>
      <w:r>
        <w:rPr>
          <w:color w:val="231F20"/>
          <w:w w:val="105"/>
          <w:sz w:val="22"/>
        </w:rPr>
        <w:t>altering</w:t>
      </w:r>
      <w:r>
        <w:rPr>
          <w:color w:val="231F20"/>
          <w:spacing w:val="-16"/>
          <w:w w:val="105"/>
          <w:sz w:val="22"/>
        </w:rPr>
        <w:t> </w:t>
      </w:r>
      <w:r>
        <w:rPr>
          <w:color w:val="231F20"/>
          <w:w w:val="105"/>
          <w:sz w:val="22"/>
        </w:rPr>
        <w:t>provisions</w:t>
      </w:r>
      <w:r>
        <w:rPr>
          <w:color w:val="231F20"/>
          <w:spacing w:val="-15"/>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5"/>
          <w:w w:val="105"/>
          <w:sz w:val="22"/>
        </w:rPr>
        <w:t> </w:t>
      </w:r>
      <w:r>
        <w:rPr>
          <w:color w:val="231F20"/>
          <w:spacing w:val="-2"/>
          <w:w w:val="105"/>
          <w:sz w:val="22"/>
        </w:rPr>
        <w:t>Constitution</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Prohibition</w:t>
      </w:r>
      <w:r>
        <w:rPr>
          <w:color w:val="231F20"/>
          <w:spacing w:val="7"/>
          <w:sz w:val="22"/>
        </w:rPr>
        <w:t> </w:t>
      </w:r>
      <w:r>
        <w:rPr>
          <w:color w:val="231F20"/>
          <w:sz w:val="22"/>
        </w:rPr>
        <w:t>of</w:t>
      </w:r>
      <w:r>
        <w:rPr>
          <w:color w:val="231F20"/>
          <w:spacing w:val="8"/>
          <w:sz w:val="22"/>
        </w:rPr>
        <w:t> </w:t>
      </w:r>
      <w:r>
        <w:rPr>
          <w:color w:val="231F20"/>
          <w:sz w:val="22"/>
        </w:rPr>
        <w:t>State</w:t>
      </w:r>
      <w:r>
        <w:rPr>
          <w:color w:val="231F20"/>
          <w:spacing w:val="8"/>
          <w:sz w:val="22"/>
        </w:rPr>
        <w:t> </w:t>
      </w:r>
      <w:r>
        <w:rPr>
          <w:color w:val="231F20"/>
          <w:spacing w:val="-2"/>
          <w:sz w:val="22"/>
        </w:rPr>
        <w:t>Religion</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Public</w:t>
      </w:r>
      <w:r>
        <w:rPr>
          <w:color w:val="231F20"/>
          <w:spacing w:val="8"/>
          <w:sz w:val="22"/>
        </w:rPr>
        <w:t> </w:t>
      </w:r>
      <w:r>
        <w:rPr>
          <w:color w:val="231F20"/>
          <w:sz w:val="22"/>
        </w:rPr>
        <w:t>order</w:t>
      </w:r>
      <w:r>
        <w:rPr>
          <w:color w:val="231F20"/>
          <w:spacing w:val="9"/>
          <w:sz w:val="22"/>
        </w:rPr>
        <w:t> </w:t>
      </w:r>
      <w:r>
        <w:rPr>
          <w:color w:val="231F20"/>
          <w:sz w:val="22"/>
        </w:rPr>
        <w:t>and</w:t>
      </w:r>
      <w:r>
        <w:rPr>
          <w:color w:val="231F20"/>
          <w:spacing w:val="8"/>
          <w:sz w:val="22"/>
        </w:rPr>
        <w:t> </w:t>
      </w:r>
      <w:r>
        <w:rPr>
          <w:color w:val="231F20"/>
          <w:sz w:val="22"/>
        </w:rPr>
        <w:t>public</w:t>
      </w:r>
      <w:r>
        <w:rPr>
          <w:color w:val="231F20"/>
          <w:spacing w:val="9"/>
          <w:sz w:val="22"/>
        </w:rPr>
        <w:t> </w:t>
      </w:r>
      <w:r>
        <w:rPr>
          <w:color w:val="231F20"/>
          <w:spacing w:val="-2"/>
          <w:sz w:val="22"/>
        </w:rPr>
        <w:t>security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Implementation</w:t>
      </w:r>
      <w:r>
        <w:rPr>
          <w:color w:val="231F20"/>
          <w:spacing w:val="28"/>
          <w:sz w:val="22"/>
        </w:rPr>
        <w:t> </w:t>
      </w:r>
      <w:r>
        <w:rPr>
          <w:color w:val="231F20"/>
          <w:sz w:val="22"/>
        </w:rPr>
        <w:t>of</w:t>
      </w:r>
      <w:r>
        <w:rPr>
          <w:color w:val="231F20"/>
          <w:spacing w:val="28"/>
          <w:sz w:val="22"/>
        </w:rPr>
        <w:t> </w:t>
      </w:r>
      <w:r>
        <w:rPr>
          <w:color w:val="231F20"/>
          <w:spacing w:val="-2"/>
          <w:sz w:val="22"/>
        </w:rPr>
        <w:t>treaties</w:t>
      </w:r>
    </w:p>
    <w:p>
      <w:pPr>
        <w:pStyle w:val="BodyText"/>
        <w:spacing w:before="57"/>
      </w:pPr>
    </w:p>
    <w:p>
      <w:pPr>
        <w:spacing w:before="0"/>
        <w:ind w:left="0" w:right="1698" w:firstLine="0"/>
        <w:jc w:val="center"/>
        <w:rPr>
          <w:rFonts w:ascii="Arial"/>
          <w:b/>
          <w:sz w:val="26"/>
        </w:rPr>
      </w:pPr>
      <w:r>
        <w:rPr>
          <w:rFonts w:ascii="Arial"/>
          <w:b/>
          <w:color w:val="231F20"/>
          <w:spacing w:val="-6"/>
          <w:sz w:val="26"/>
        </w:rPr>
        <w:t>CHAPTER</w:t>
      </w:r>
      <w:r>
        <w:rPr>
          <w:rFonts w:ascii="Arial"/>
          <w:b/>
          <w:color w:val="231F20"/>
          <w:spacing w:val="-5"/>
          <w:sz w:val="26"/>
        </w:rPr>
        <w:t> II</w:t>
      </w:r>
    </w:p>
    <w:p>
      <w:pPr>
        <w:spacing w:before="38"/>
        <w:ind w:left="-1" w:right="1698" w:firstLine="0"/>
        <w:jc w:val="center"/>
        <w:rPr>
          <w:rFonts w:ascii="Arial"/>
          <w:i/>
          <w:sz w:val="22"/>
        </w:rPr>
      </w:pPr>
      <w:r>
        <w:rPr>
          <w:rFonts w:ascii="Arial"/>
          <w:i/>
          <w:color w:val="231F20"/>
          <w:sz w:val="22"/>
        </w:rPr>
        <w:t>Fundamental</w:t>
      </w:r>
      <w:r>
        <w:rPr>
          <w:rFonts w:ascii="Arial"/>
          <w:i/>
          <w:color w:val="231F20"/>
          <w:spacing w:val="6"/>
          <w:sz w:val="22"/>
        </w:rPr>
        <w:t> </w:t>
      </w:r>
      <w:r>
        <w:rPr>
          <w:rFonts w:ascii="Arial"/>
          <w:i/>
          <w:color w:val="231F20"/>
          <w:sz w:val="22"/>
        </w:rPr>
        <w:t>Objectives</w:t>
      </w:r>
      <w:r>
        <w:rPr>
          <w:rFonts w:ascii="Arial"/>
          <w:i/>
          <w:color w:val="231F20"/>
          <w:spacing w:val="6"/>
          <w:sz w:val="22"/>
        </w:rPr>
        <w:t> </w:t>
      </w:r>
      <w:r>
        <w:rPr>
          <w:rFonts w:ascii="Arial"/>
          <w:i/>
          <w:color w:val="231F20"/>
          <w:sz w:val="22"/>
        </w:rPr>
        <w:t>and</w:t>
      </w:r>
      <w:r>
        <w:rPr>
          <w:rFonts w:ascii="Arial"/>
          <w:i/>
          <w:color w:val="231F20"/>
          <w:spacing w:val="6"/>
          <w:sz w:val="22"/>
        </w:rPr>
        <w:t> </w:t>
      </w:r>
      <w:r>
        <w:rPr>
          <w:rFonts w:ascii="Arial"/>
          <w:i/>
          <w:color w:val="231F20"/>
          <w:sz w:val="22"/>
        </w:rPr>
        <w:t>Directive</w:t>
      </w:r>
      <w:r>
        <w:rPr>
          <w:rFonts w:ascii="Arial"/>
          <w:i/>
          <w:color w:val="231F20"/>
          <w:spacing w:val="6"/>
          <w:sz w:val="22"/>
        </w:rPr>
        <w:t> </w:t>
      </w:r>
      <w:r>
        <w:rPr>
          <w:rFonts w:ascii="Arial"/>
          <w:i/>
          <w:color w:val="231F20"/>
          <w:sz w:val="22"/>
        </w:rPr>
        <w:t>Principles</w:t>
      </w:r>
      <w:r>
        <w:rPr>
          <w:rFonts w:ascii="Arial"/>
          <w:i/>
          <w:color w:val="231F20"/>
          <w:spacing w:val="7"/>
          <w:sz w:val="22"/>
        </w:rPr>
        <w:t> </w:t>
      </w:r>
      <w:r>
        <w:rPr>
          <w:rFonts w:ascii="Arial"/>
          <w:i/>
          <w:color w:val="231F20"/>
          <w:sz w:val="22"/>
        </w:rPr>
        <w:t>of</w:t>
      </w:r>
      <w:r>
        <w:rPr>
          <w:rFonts w:ascii="Arial"/>
          <w:i/>
          <w:color w:val="231F20"/>
          <w:spacing w:val="6"/>
          <w:sz w:val="22"/>
        </w:rPr>
        <w:t> </w:t>
      </w:r>
      <w:r>
        <w:rPr>
          <w:rFonts w:ascii="Arial"/>
          <w:i/>
          <w:color w:val="231F20"/>
          <w:sz w:val="22"/>
        </w:rPr>
        <w:t>State</w:t>
      </w:r>
      <w:r>
        <w:rPr>
          <w:rFonts w:ascii="Arial"/>
          <w:i/>
          <w:color w:val="231F20"/>
          <w:spacing w:val="6"/>
          <w:sz w:val="22"/>
        </w:rPr>
        <w:t> </w:t>
      </w:r>
      <w:r>
        <w:rPr>
          <w:rFonts w:ascii="Arial"/>
          <w:i/>
          <w:color w:val="231F20"/>
          <w:spacing w:val="-2"/>
          <w:sz w:val="22"/>
        </w:rPr>
        <w:t>Policy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Fundamental</w:t>
      </w:r>
      <w:r>
        <w:rPr>
          <w:color w:val="231F20"/>
          <w:spacing w:val="12"/>
          <w:sz w:val="22"/>
        </w:rPr>
        <w:t> </w:t>
      </w:r>
      <w:r>
        <w:rPr>
          <w:color w:val="231F20"/>
          <w:sz w:val="22"/>
        </w:rPr>
        <w:t>obligations</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pacing w:val="-2"/>
          <w:sz w:val="22"/>
        </w:rPr>
        <w:t>Government</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The</w:t>
      </w:r>
      <w:r>
        <w:rPr>
          <w:color w:val="231F20"/>
          <w:spacing w:val="4"/>
          <w:sz w:val="22"/>
        </w:rPr>
        <w:t> </w:t>
      </w:r>
      <w:r>
        <w:rPr>
          <w:color w:val="231F20"/>
          <w:sz w:val="22"/>
        </w:rPr>
        <w:t>Government</w:t>
      </w:r>
      <w:r>
        <w:rPr>
          <w:color w:val="231F20"/>
          <w:spacing w:val="4"/>
          <w:sz w:val="22"/>
        </w:rPr>
        <w:t> </w:t>
      </w:r>
      <w:r>
        <w:rPr>
          <w:color w:val="231F20"/>
          <w:sz w:val="22"/>
        </w:rPr>
        <w:t>and</w:t>
      </w:r>
      <w:r>
        <w:rPr>
          <w:color w:val="231F20"/>
          <w:spacing w:val="4"/>
          <w:sz w:val="22"/>
        </w:rPr>
        <w:t> </w:t>
      </w:r>
      <w:r>
        <w:rPr>
          <w:color w:val="231F20"/>
          <w:sz w:val="22"/>
        </w:rPr>
        <w:t>the</w:t>
      </w:r>
      <w:r>
        <w:rPr>
          <w:color w:val="231F20"/>
          <w:spacing w:val="4"/>
          <w:sz w:val="22"/>
        </w:rPr>
        <w:t> </w:t>
      </w:r>
      <w:r>
        <w:rPr>
          <w:color w:val="231F20"/>
          <w:spacing w:val="-2"/>
          <w:sz w:val="22"/>
        </w:rPr>
        <w:t>people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Political </w:t>
      </w:r>
      <w:r>
        <w:rPr>
          <w:color w:val="231F20"/>
          <w:spacing w:val="-2"/>
          <w:sz w:val="22"/>
        </w:rPr>
        <w:t>objectives</w:t>
      </w:r>
    </w:p>
    <w:p>
      <w:pPr>
        <w:pStyle w:val="ListParagraph"/>
        <w:numPr>
          <w:ilvl w:val="0"/>
          <w:numId w:val="1"/>
        </w:numPr>
        <w:tabs>
          <w:tab w:pos="1570" w:val="left" w:leader="none"/>
        </w:tabs>
        <w:spacing w:line="285" w:lineRule="auto" w:before="47" w:after="0"/>
        <w:ind w:left="850" w:right="6328" w:firstLine="0"/>
        <w:jc w:val="left"/>
        <w:rPr>
          <w:sz w:val="22"/>
        </w:rPr>
      </w:pPr>
      <w:r>
        <w:rPr>
          <w:color w:val="231F20"/>
          <w:sz w:val="22"/>
        </w:rPr>
        <w:t>Economic</w:t>
      </w:r>
      <w:r>
        <w:rPr>
          <w:color w:val="231F20"/>
          <w:spacing w:val="-16"/>
          <w:sz w:val="22"/>
        </w:rPr>
        <w:t> </w:t>
      </w:r>
      <w:r>
        <w:rPr>
          <w:color w:val="231F20"/>
          <w:sz w:val="22"/>
        </w:rPr>
        <w:t>objectives </w:t>
      </w:r>
      <w:r>
        <w:rPr>
          <w:color w:val="008275"/>
          <w:spacing w:val="-4"/>
          <w:sz w:val="22"/>
        </w:rPr>
        <w:t>16A.</w:t>
      </w:r>
      <w:r>
        <w:rPr>
          <w:color w:val="008275"/>
          <w:sz w:val="22"/>
        </w:rPr>
        <w:tab/>
        <w:t>Food Security</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pacing w:val="-2"/>
          <w:sz w:val="22"/>
        </w:rPr>
        <w:t>Social</w:t>
      </w:r>
      <w:r>
        <w:rPr>
          <w:color w:val="231F20"/>
          <w:spacing w:val="-12"/>
          <w:sz w:val="22"/>
        </w:rPr>
        <w:t> </w:t>
      </w:r>
      <w:r>
        <w:rPr>
          <w:color w:val="231F20"/>
          <w:spacing w:val="-2"/>
          <w:sz w:val="22"/>
        </w:rPr>
        <w:t>objectives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Educational </w:t>
      </w:r>
      <w:r>
        <w:rPr>
          <w:color w:val="231F20"/>
          <w:spacing w:val="-2"/>
          <w:sz w:val="22"/>
        </w:rPr>
        <w:t>objectives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Foreign</w:t>
      </w:r>
      <w:r>
        <w:rPr>
          <w:color w:val="231F20"/>
          <w:spacing w:val="9"/>
          <w:sz w:val="22"/>
        </w:rPr>
        <w:t> </w:t>
      </w:r>
      <w:r>
        <w:rPr>
          <w:color w:val="231F20"/>
          <w:sz w:val="22"/>
        </w:rPr>
        <w:t>policy</w:t>
      </w:r>
      <w:r>
        <w:rPr>
          <w:color w:val="231F20"/>
          <w:spacing w:val="9"/>
          <w:sz w:val="22"/>
        </w:rPr>
        <w:t> </w:t>
      </w:r>
      <w:r>
        <w:rPr>
          <w:color w:val="231F20"/>
          <w:spacing w:val="-2"/>
          <w:sz w:val="22"/>
        </w:rPr>
        <w:t>objectives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Environmental</w:t>
      </w:r>
      <w:r>
        <w:rPr>
          <w:color w:val="231F20"/>
          <w:spacing w:val="-6"/>
          <w:sz w:val="22"/>
        </w:rPr>
        <w:t> </w:t>
      </w:r>
      <w:r>
        <w:rPr>
          <w:color w:val="231F20"/>
          <w:spacing w:val="-2"/>
          <w:sz w:val="22"/>
        </w:rPr>
        <w:t>objectives</w:t>
      </w:r>
    </w:p>
    <w:p>
      <w:pPr>
        <w:pStyle w:val="ListParagraph"/>
        <w:numPr>
          <w:ilvl w:val="0"/>
          <w:numId w:val="1"/>
        </w:numPr>
        <w:tabs>
          <w:tab w:pos="1570" w:val="left" w:leader="none"/>
        </w:tabs>
        <w:spacing w:line="240" w:lineRule="auto" w:before="48" w:after="0"/>
        <w:ind w:left="1570" w:right="0" w:hanging="720"/>
        <w:jc w:val="left"/>
        <w:rPr>
          <w:sz w:val="22"/>
        </w:rPr>
      </w:pPr>
      <w:r>
        <w:rPr>
          <w:color w:val="231F20"/>
          <w:sz w:val="22"/>
        </w:rPr>
        <w:t>Directive</w:t>
      </w:r>
      <w:r>
        <w:rPr>
          <w:color w:val="231F20"/>
          <w:spacing w:val="10"/>
          <w:sz w:val="22"/>
        </w:rPr>
        <w:t> </w:t>
      </w:r>
      <w:r>
        <w:rPr>
          <w:color w:val="231F20"/>
          <w:sz w:val="22"/>
        </w:rPr>
        <w:t>on</w:t>
      </w:r>
      <w:r>
        <w:rPr>
          <w:color w:val="231F20"/>
          <w:spacing w:val="10"/>
          <w:sz w:val="22"/>
        </w:rPr>
        <w:t> </w:t>
      </w:r>
      <w:r>
        <w:rPr>
          <w:color w:val="231F20"/>
          <w:sz w:val="22"/>
        </w:rPr>
        <w:t>Nigerian</w:t>
      </w:r>
      <w:r>
        <w:rPr>
          <w:color w:val="231F20"/>
          <w:spacing w:val="11"/>
          <w:sz w:val="22"/>
        </w:rPr>
        <w:t> </w:t>
      </w:r>
      <w:r>
        <w:rPr>
          <w:color w:val="231F20"/>
          <w:spacing w:val="-2"/>
          <w:sz w:val="22"/>
        </w:rPr>
        <w:t>cultures</w:t>
      </w:r>
    </w:p>
    <w:p>
      <w:pPr>
        <w:pStyle w:val="ListParagraph"/>
        <w:spacing w:after="0" w:line="240" w:lineRule="auto"/>
        <w:jc w:val="left"/>
        <w:rPr>
          <w:sz w:val="22"/>
        </w:rPr>
        <w:sectPr>
          <w:footerReference w:type="default" r:id="rId15"/>
          <w:footerReference w:type="even" r:id="rId16"/>
          <w:pgSz w:w="10490" w:h="13890"/>
          <w:pgMar w:header="0" w:footer="357" w:top="1040" w:bottom="540" w:left="283" w:right="283"/>
          <w:pgNumType w:start="1"/>
        </w:sectPr>
      </w:pPr>
    </w:p>
    <w:p>
      <w:pPr>
        <w:pStyle w:val="ListParagraph"/>
        <w:numPr>
          <w:ilvl w:val="0"/>
          <w:numId w:val="1"/>
        </w:numPr>
        <w:tabs>
          <w:tab w:pos="3271" w:val="left" w:leader="none"/>
        </w:tabs>
        <w:spacing w:line="240" w:lineRule="auto" w:before="97" w:after="0"/>
        <w:ind w:left="3271" w:right="0" w:hanging="720"/>
        <w:jc w:val="left"/>
        <w:rPr>
          <w:sz w:val="22"/>
        </w:rPr>
      </w:pPr>
      <w:r>
        <w:rPr>
          <w:color w:val="231F20"/>
          <w:sz w:val="22"/>
        </w:rPr>
        <w:t>Obligation</w:t>
      </w:r>
      <w:r>
        <w:rPr>
          <w:color w:val="231F20"/>
          <w:spacing w:val="10"/>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mass</w:t>
      </w:r>
      <w:r>
        <w:rPr>
          <w:color w:val="231F20"/>
          <w:spacing w:val="10"/>
          <w:sz w:val="22"/>
        </w:rPr>
        <w:t> </w:t>
      </w:r>
      <w:r>
        <w:rPr>
          <w:color w:val="231F20"/>
          <w:spacing w:val="-2"/>
          <w:sz w:val="22"/>
        </w:rPr>
        <w:t>media</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National</w:t>
      </w:r>
      <w:r>
        <w:rPr>
          <w:color w:val="231F20"/>
          <w:spacing w:val="16"/>
          <w:sz w:val="22"/>
        </w:rPr>
        <w:t> </w:t>
      </w:r>
      <w:r>
        <w:rPr>
          <w:color w:val="231F20"/>
          <w:spacing w:val="-2"/>
          <w:sz w:val="22"/>
        </w:rPr>
        <w:t>ethics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Duties</w:t>
      </w:r>
      <w:r>
        <w:rPr>
          <w:color w:val="231F20"/>
          <w:spacing w:val="6"/>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pacing w:val="-2"/>
          <w:sz w:val="22"/>
        </w:rPr>
        <w:t>citizens</w:t>
      </w:r>
    </w:p>
    <w:p>
      <w:pPr>
        <w:pStyle w:val="BodyText"/>
        <w:spacing w:before="57"/>
      </w:pPr>
    </w:p>
    <w:p>
      <w:pPr>
        <w:spacing w:before="0"/>
        <w:ind w:left="2575" w:right="875" w:firstLine="0"/>
        <w:jc w:val="center"/>
        <w:rPr>
          <w:rFonts w:ascii="Arial"/>
          <w:b/>
          <w:sz w:val="26"/>
        </w:rPr>
      </w:pPr>
      <w:r>
        <w:rPr>
          <w:rFonts w:ascii="Arial"/>
          <w:b/>
          <w:color w:val="231F20"/>
          <w:spacing w:val="-6"/>
          <w:sz w:val="26"/>
        </w:rPr>
        <w:t>CHAPTER</w:t>
      </w:r>
      <w:r>
        <w:rPr>
          <w:rFonts w:ascii="Arial"/>
          <w:b/>
          <w:color w:val="231F20"/>
          <w:spacing w:val="-5"/>
          <w:sz w:val="26"/>
        </w:rPr>
        <w:t> III</w:t>
      </w:r>
    </w:p>
    <w:p>
      <w:pPr>
        <w:spacing w:before="39"/>
        <w:ind w:left="2575" w:right="875" w:firstLine="0"/>
        <w:jc w:val="center"/>
        <w:rPr>
          <w:rFonts w:ascii="Arial"/>
          <w:i/>
          <w:sz w:val="22"/>
        </w:rPr>
      </w:pPr>
      <w:r>
        <w:rPr>
          <w:rFonts w:ascii="Arial"/>
          <w:i/>
          <w:color w:val="231F20"/>
          <w:spacing w:val="-2"/>
          <w:sz w:val="22"/>
        </w:rPr>
        <w:t>Citizenship</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Citizenship</w:t>
      </w:r>
      <w:r>
        <w:rPr>
          <w:color w:val="231F20"/>
          <w:spacing w:val="-2"/>
          <w:sz w:val="22"/>
        </w:rPr>
        <w:t> </w:t>
      </w:r>
      <w:r>
        <w:rPr>
          <w:color w:val="231F20"/>
          <w:sz w:val="22"/>
        </w:rPr>
        <w:t>by</w:t>
      </w:r>
      <w:r>
        <w:rPr>
          <w:color w:val="231F20"/>
          <w:spacing w:val="-2"/>
          <w:sz w:val="22"/>
        </w:rPr>
        <w:t> birth.</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Citizenship</w:t>
      </w:r>
      <w:r>
        <w:rPr>
          <w:color w:val="231F20"/>
          <w:spacing w:val="-2"/>
          <w:sz w:val="22"/>
        </w:rPr>
        <w:t> </w:t>
      </w:r>
      <w:r>
        <w:rPr>
          <w:color w:val="231F20"/>
          <w:sz w:val="22"/>
        </w:rPr>
        <w:t>by</w:t>
      </w:r>
      <w:r>
        <w:rPr>
          <w:color w:val="231F20"/>
          <w:spacing w:val="-2"/>
          <w:sz w:val="22"/>
        </w:rPr>
        <w:t> registration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Citizenship</w:t>
      </w:r>
      <w:r>
        <w:rPr>
          <w:color w:val="231F20"/>
          <w:spacing w:val="-2"/>
          <w:sz w:val="22"/>
        </w:rPr>
        <w:t> </w:t>
      </w:r>
      <w:r>
        <w:rPr>
          <w:color w:val="231F20"/>
          <w:sz w:val="22"/>
        </w:rPr>
        <w:t>by</w:t>
      </w:r>
      <w:r>
        <w:rPr>
          <w:color w:val="231F20"/>
          <w:spacing w:val="-2"/>
          <w:sz w:val="22"/>
        </w:rPr>
        <w:t> naturalisation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Dual</w:t>
      </w:r>
      <w:r>
        <w:rPr>
          <w:color w:val="231F20"/>
          <w:spacing w:val="-5"/>
          <w:sz w:val="22"/>
        </w:rPr>
        <w:t> </w:t>
      </w:r>
      <w:r>
        <w:rPr>
          <w:color w:val="231F20"/>
          <w:spacing w:val="-2"/>
          <w:sz w:val="22"/>
        </w:rPr>
        <w:t>citizenship</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Renunciation</w:t>
      </w:r>
      <w:r>
        <w:rPr>
          <w:color w:val="231F20"/>
          <w:spacing w:val="-1"/>
          <w:sz w:val="22"/>
        </w:rPr>
        <w:t> </w:t>
      </w:r>
      <w:r>
        <w:rPr>
          <w:color w:val="231F20"/>
          <w:sz w:val="22"/>
        </w:rPr>
        <w:t>of</w:t>
      </w:r>
      <w:r>
        <w:rPr>
          <w:color w:val="231F20"/>
          <w:spacing w:val="-1"/>
          <w:sz w:val="22"/>
        </w:rPr>
        <w:t> </w:t>
      </w:r>
      <w:r>
        <w:rPr>
          <w:color w:val="231F20"/>
          <w:spacing w:val="-2"/>
          <w:sz w:val="22"/>
        </w:rPr>
        <w:t>citizenship</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Deprivation</w:t>
      </w:r>
      <w:r>
        <w:rPr>
          <w:color w:val="231F20"/>
          <w:spacing w:val="16"/>
          <w:sz w:val="22"/>
        </w:rPr>
        <w:t> </w:t>
      </w:r>
      <w:r>
        <w:rPr>
          <w:color w:val="231F20"/>
          <w:sz w:val="22"/>
        </w:rPr>
        <w:t>of</w:t>
      </w:r>
      <w:r>
        <w:rPr>
          <w:color w:val="231F20"/>
          <w:spacing w:val="17"/>
          <w:sz w:val="22"/>
        </w:rPr>
        <w:t> </w:t>
      </w:r>
      <w:r>
        <w:rPr>
          <w:color w:val="231F20"/>
          <w:spacing w:val="-2"/>
          <w:sz w:val="22"/>
        </w:rPr>
        <w:t>citizenship</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Persons</w:t>
      </w:r>
      <w:r>
        <w:rPr>
          <w:color w:val="231F20"/>
          <w:spacing w:val="3"/>
          <w:sz w:val="22"/>
        </w:rPr>
        <w:t> </w:t>
      </w:r>
      <w:r>
        <w:rPr>
          <w:color w:val="231F20"/>
          <w:sz w:val="22"/>
        </w:rPr>
        <w:t>deemed</w:t>
      </w:r>
      <w:r>
        <w:rPr>
          <w:color w:val="231F20"/>
          <w:spacing w:val="4"/>
          <w:sz w:val="22"/>
        </w:rPr>
        <w:t> </w:t>
      </w:r>
      <w:r>
        <w:rPr>
          <w:color w:val="231F20"/>
          <w:sz w:val="22"/>
        </w:rPr>
        <w:t>to</w:t>
      </w:r>
      <w:r>
        <w:rPr>
          <w:color w:val="231F20"/>
          <w:spacing w:val="4"/>
          <w:sz w:val="22"/>
        </w:rPr>
        <w:t> </w:t>
      </w:r>
      <w:r>
        <w:rPr>
          <w:color w:val="231F20"/>
          <w:sz w:val="22"/>
        </w:rPr>
        <w:t>be</w:t>
      </w:r>
      <w:r>
        <w:rPr>
          <w:color w:val="231F20"/>
          <w:spacing w:val="4"/>
          <w:sz w:val="22"/>
        </w:rPr>
        <w:t> </w:t>
      </w:r>
      <w:r>
        <w:rPr>
          <w:color w:val="231F20"/>
          <w:sz w:val="22"/>
        </w:rPr>
        <w:t>Nigerian</w:t>
      </w:r>
      <w:r>
        <w:rPr>
          <w:color w:val="231F20"/>
          <w:spacing w:val="4"/>
          <w:sz w:val="22"/>
        </w:rPr>
        <w:t> </w:t>
      </w:r>
      <w:r>
        <w:rPr>
          <w:color w:val="231F20"/>
          <w:spacing w:val="-2"/>
          <w:sz w:val="22"/>
        </w:rPr>
        <w:t>citizens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w:t>
      </w:r>
      <w:r>
        <w:rPr>
          <w:color w:val="231F20"/>
          <w:spacing w:val="-4"/>
          <w:sz w:val="22"/>
        </w:rPr>
        <w:t> </w:t>
      </w:r>
      <w:r>
        <w:rPr>
          <w:color w:val="231F20"/>
          <w:sz w:val="22"/>
        </w:rPr>
        <w:t>to</w:t>
      </w:r>
      <w:r>
        <w:rPr>
          <w:color w:val="231F20"/>
          <w:spacing w:val="-4"/>
          <w:sz w:val="22"/>
        </w:rPr>
        <w:t> </w:t>
      </w:r>
      <w:r>
        <w:rPr>
          <w:color w:val="231F20"/>
          <w:sz w:val="22"/>
        </w:rPr>
        <w:t>make</w:t>
      </w:r>
      <w:r>
        <w:rPr>
          <w:color w:val="231F20"/>
          <w:spacing w:val="-4"/>
          <w:sz w:val="22"/>
        </w:rPr>
        <w:t> </w:t>
      </w:r>
      <w:r>
        <w:rPr>
          <w:color w:val="231F20"/>
          <w:spacing w:val="-2"/>
          <w:sz w:val="22"/>
        </w:rPr>
        <w:t>regulations</w:t>
      </w:r>
    </w:p>
    <w:p>
      <w:pPr>
        <w:pStyle w:val="BodyText"/>
        <w:spacing w:before="56"/>
      </w:pPr>
    </w:p>
    <w:p>
      <w:pPr>
        <w:spacing w:before="0"/>
        <w:ind w:left="2575" w:right="875" w:firstLine="0"/>
        <w:jc w:val="center"/>
        <w:rPr>
          <w:rFonts w:ascii="Arial"/>
          <w:b/>
          <w:sz w:val="26"/>
        </w:rPr>
      </w:pPr>
      <w:r>
        <w:rPr>
          <w:rFonts w:ascii="Arial"/>
          <w:b/>
          <w:color w:val="231F20"/>
          <w:spacing w:val="-6"/>
          <w:sz w:val="26"/>
        </w:rPr>
        <w:t>CHAPTER</w:t>
      </w:r>
      <w:r>
        <w:rPr>
          <w:rFonts w:ascii="Arial"/>
          <w:b/>
          <w:color w:val="231F20"/>
          <w:spacing w:val="-5"/>
          <w:sz w:val="26"/>
        </w:rPr>
        <w:t> IV</w:t>
      </w:r>
    </w:p>
    <w:p>
      <w:pPr>
        <w:spacing w:before="39"/>
        <w:ind w:left="2575" w:right="875" w:firstLine="0"/>
        <w:jc w:val="center"/>
        <w:rPr>
          <w:rFonts w:ascii="Arial"/>
          <w:i/>
          <w:sz w:val="22"/>
        </w:rPr>
      </w:pPr>
      <w:r>
        <w:rPr>
          <w:rFonts w:ascii="Arial"/>
          <w:i/>
          <w:color w:val="231F20"/>
          <w:sz w:val="22"/>
        </w:rPr>
        <w:t>Fundamental </w:t>
      </w:r>
      <w:r>
        <w:rPr>
          <w:rFonts w:ascii="Arial"/>
          <w:i/>
          <w:color w:val="231F20"/>
          <w:spacing w:val="-2"/>
          <w:sz w:val="22"/>
        </w:rPr>
        <w:t>Rights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6"/>
          <w:sz w:val="22"/>
        </w:rPr>
        <w:t> </w:t>
      </w:r>
      <w:r>
        <w:rPr>
          <w:color w:val="231F20"/>
          <w:sz w:val="22"/>
        </w:rPr>
        <w:t>to</w:t>
      </w:r>
      <w:r>
        <w:rPr>
          <w:color w:val="231F20"/>
          <w:spacing w:val="7"/>
          <w:sz w:val="22"/>
        </w:rPr>
        <w:t> </w:t>
      </w:r>
      <w:r>
        <w:rPr>
          <w:color w:val="231F20"/>
          <w:spacing w:val="-4"/>
          <w:sz w:val="22"/>
        </w:rPr>
        <w:t>life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w w:val="105"/>
          <w:sz w:val="22"/>
        </w:rPr>
        <w:t>Right</w:t>
      </w:r>
      <w:r>
        <w:rPr>
          <w:color w:val="231F20"/>
          <w:spacing w:val="-14"/>
          <w:w w:val="105"/>
          <w:sz w:val="22"/>
        </w:rPr>
        <w:t> </w:t>
      </w:r>
      <w:r>
        <w:rPr>
          <w:color w:val="231F20"/>
          <w:w w:val="105"/>
          <w:sz w:val="22"/>
        </w:rPr>
        <w:t>to</w:t>
      </w:r>
      <w:r>
        <w:rPr>
          <w:color w:val="231F20"/>
          <w:spacing w:val="-14"/>
          <w:w w:val="105"/>
          <w:sz w:val="22"/>
        </w:rPr>
        <w:t> </w:t>
      </w:r>
      <w:r>
        <w:rPr>
          <w:color w:val="231F20"/>
          <w:w w:val="105"/>
          <w:sz w:val="22"/>
        </w:rPr>
        <w:t>dignity</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human</w:t>
      </w:r>
      <w:r>
        <w:rPr>
          <w:color w:val="231F20"/>
          <w:spacing w:val="-14"/>
          <w:w w:val="105"/>
          <w:sz w:val="22"/>
        </w:rPr>
        <w:t> </w:t>
      </w:r>
      <w:r>
        <w:rPr>
          <w:color w:val="231F20"/>
          <w:spacing w:val="-2"/>
          <w:w w:val="105"/>
          <w:sz w:val="22"/>
        </w:rPr>
        <w:t>person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1"/>
          <w:sz w:val="22"/>
        </w:rPr>
        <w:t> </w:t>
      </w:r>
      <w:r>
        <w:rPr>
          <w:color w:val="231F20"/>
          <w:sz w:val="22"/>
        </w:rPr>
        <w:t>to</w:t>
      </w:r>
      <w:r>
        <w:rPr>
          <w:color w:val="231F20"/>
          <w:spacing w:val="2"/>
          <w:sz w:val="22"/>
        </w:rPr>
        <w:t> </w:t>
      </w:r>
      <w:r>
        <w:rPr>
          <w:color w:val="231F20"/>
          <w:sz w:val="22"/>
        </w:rPr>
        <w:t>personal</w:t>
      </w:r>
      <w:r>
        <w:rPr>
          <w:color w:val="231F20"/>
          <w:spacing w:val="1"/>
          <w:sz w:val="22"/>
        </w:rPr>
        <w:t> </w:t>
      </w:r>
      <w:r>
        <w:rPr>
          <w:color w:val="231F20"/>
          <w:spacing w:val="-2"/>
          <w:sz w:val="22"/>
        </w:rPr>
        <w:t>liberty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3"/>
          <w:sz w:val="22"/>
        </w:rPr>
        <w:t> </w:t>
      </w:r>
      <w:r>
        <w:rPr>
          <w:color w:val="231F20"/>
          <w:sz w:val="22"/>
        </w:rPr>
        <w:t>to</w:t>
      </w:r>
      <w:r>
        <w:rPr>
          <w:color w:val="231F20"/>
          <w:spacing w:val="3"/>
          <w:sz w:val="22"/>
        </w:rPr>
        <w:t> </w:t>
      </w:r>
      <w:r>
        <w:rPr>
          <w:color w:val="231F20"/>
          <w:sz w:val="22"/>
        </w:rPr>
        <w:t>fair</w:t>
      </w:r>
      <w:r>
        <w:rPr>
          <w:color w:val="231F20"/>
          <w:spacing w:val="4"/>
          <w:sz w:val="22"/>
        </w:rPr>
        <w:t> </w:t>
      </w:r>
      <w:r>
        <w:rPr>
          <w:color w:val="231F20"/>
          <w:spacing w:val="-2"/>
          <w:sz w:val="22"/>
        </w:rPr>
        <w:t>hearing</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6"/>
          <w:sz w:val="22"/>
        </w:rPr>
        <w:t> </w:t>
      </w:r>
      <w:r>
        <w:rPr>
          <w:color w:val="231F20"/>
          <w:sz w:val="22"/>
        </w:rPr>
        <w:t>to</w:t>
      </w:r>
      <w:r>
        <w:rPr>
          <w:color w:val="231F20"/>
          <w:spacing w:val="6"/>
          <w:sz w:val="22"/>
        </w:rPr>
        <w:t> </w:t>
      </w:r>
      <w:r>
        <w:rPr>
          <w:color w:val="231F20"/>
          <w:sz w:val="22"/>
        </w:rPr>
        <w:t>private</w:t>
      </w:r>
      <w:r>
        <w:rPr>
          <w:color w:val="231F20"/>
          <w:spacing w:val="6"/>
          <w:sz w:val="22"/>
        </w:rPr>
        <w:t> </w:t>
      </w:r>
      <w:r>
        <w:rPr>
          <w:color w:val="231F20"/>
          <w:sz w:val="22"/>
        </w:rPr>
        <w:t>and</w:t>
      </w:r>
      <w:r>
        <w:rPr>
          <w:color w:val="231F20"/>
          <w:spacing w:val="6"/>
          <w:sz w:val="22"/>
        </w:rPr>
        <w:t> </w:t>
      </w:r>
      <w:r>
        <w:rPr>
          <w:color w:val="231F20"/>
          <w:sz w:val="22"/>
        </w:rPr>
        <w:t>family</w:t>
      </w:r>
      <w:r>
        <w:rPr>
          <w:color w:val="231F20"/>
          <w:spacing w:val="6"/>
          <w:sz w:val="22"/>
        </w:rPr>
        <w:t> </w:t>
      </w:r>
      <w:r>
        <w:rPr>
          <w:color w:val="231F20"/>
          <w:spacing w:val="-4"/>
          <w:sz w:val="22"/>
        </w:rPr>
        <w:t>life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9"/>
          <w:sz w:val="22"/>
        </w:rPr>
        <w:t> </w:t>
      </w:r>
      <w:r>
        <w:rPr>
          <w:color w:val="231F20"/>
          <w:sz w:val="22"/>
        </w:rPr>
        <w:t>to</w:t>
      </w:r>
      <w:r>
        <w:rPr>
          <w:color w:val="231F20"/>
          <w:spacing w:val="9"/>
          <w:sz w:val="22"/>
        </w:rPr>
        <w:t> </w:t>
      </w:r>
      <w:r>
        <w:rPr>
          <w:color w:val="231F20"/>
          <w:sz w:val="22"/>
        </w:rPr>
        <w:t>freedom</w:t>
      </w:r>
      <w:r>
        <w:rPr>
          <w:color w:val="231F20"/>
          <w:spacing w:val="9"/>
          <w:sz w:val="22"/>
        </w:rPr>
        <w:t> </w:t>
      </w:r>
      <w:r>
        <w:rPr>
          <w:color w:val="231F20"/>
          <w:sz w:val="22"/>
        </w:rPr>
        <w:t>of</w:t>
      </w:r>
      <w:r>
        <w:rPr>
          <w:color w:val="231F20"/>
          <w:spacing w:val="9"/>
          <w:sz w:val="22"/>
        </w:rPr>
        <w:t> </w:t>
      </w:r>
      <w:r>
        <w:rPr>
          <w:color w:val="231F20"/>
          <w:sz w:val="22"/>
        </w:rPr>
        <w:t>thought,</w:t>
      </w:r>
      <w:r>
        <w:rPr>
          <w:color w:val="231F20"/>
          <w:spacing w:val="10"/>
          <w:sz w:val="22"/>
        </w:rPr>
        <w:t> </w:t>
      </w:r>
      <w:r>
        <w:rPr>
          <w:color w:val="231F20"/>
          <w:sz w:val="22"/>
        </w:rPr>
        <w:t>conscience</w:t>
      </w:r>
      <w:r>
        <w:rPr>
          <w:color w:val="231F20"/>
          <w:spacing w:val="9"/>
          <w:sz w:val="22"/>
        </w:rPr>
        <w:t> </w:t>
      </w:r>
      <w:r>
        <w:rPr>
          <w:color w:val="231F20"/>
          <w:sz w:val="22"/>
        </w:rPr>
        <w:t>and</w:t>
      </w:r>
      <w:r>
        <w:rPr>
          <w:color w:val="231F20"/>
          <w:spacing w:val="9"/>
          <w:sz w:val="22"/>
        </w:rPr>
        <w:t> </w:t>
      </w:r>
      <w:r>
        <w:rPr>
          <w:color w:val="231F20"/>
          <w:spacing w:val="-2"/>
          <w:sz w:val="22"/>
        </w:rPr>
        <w:t>religion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4"/>
          <w:sz w:val="22"/>
        </w:rPr>
        <w:t> </w:t>
      </w:r>
      <w:r>
        <w:rPr>
          <w:color w:val="231F20"/>
          <w:sz w:val="22"/>
        </w:rPr>
        <w:t>to</w:t>
      </w:r>
      <w:r>
        <w:rPr>
          <w:color w:val="231F20"/>
          <w:spacing w:val="4"/>
          <w:sz w:val="22"/>
        </w:rPr>
        <w:t> </w:t>
      </w:r>
      <w:r>
        <w:rPr>
          <w:color w:val="231F20"/>
          <w:sz w:val="22"/>
        </w:rPr>
        <w:t>freedom</w:t>
      </w:r>
      <w:r>
        <w:rPr>
          <w:color w:val="231F20"/>
          <w:spacing w:val="5"/>
          <w:sz w:val="22"/>
        </w:rPr>
        <w:t> </w:t>
      </w:r>
      <w:r>
        <w:rPr>
          <w:color w:val="231F20"/>
          <w:sz w:val="22"/>
        </w:rPr>
        <w:t>of</w:t>
      </w:r>
      <w:r>
        <w:rPr>
          <w:color w:val="231F20"/>
          <w:spacing w:val="4"/>
          <w:sz w:val="22"/>
        </w:rPr>
        <w:t> </w:t>
      </w:r>
      <w:r>
        <w:rPr>
          <w:color w:val="231F20"/>
          <w:sz w:val="22"/>
        </w:rPr>
        <w:t>expression</w:t>
      </w:r>
      <w:r>
        <w:rPr>
          <w:color w:val="231F20"/>
          <w:spacing w:val="4"/>
          <w:sz w:val="22"/>
        </w:rPr>
        <w:t> </w:t>
      </w:r>
      <w:r>
        <w:rPr>
          <w:color w:val="231F20"/>
          <w:sz w:val="22"/>
        </w:rPr>
        <w:t>and</w:t>
      </w:r>
      <w:r>
        <w:rPr>
          <w:color w:val="231F20"/>
          <w:spacing w:val="5"/>
          <w:sz w:val="22"/>
        </w:rPr>
        <w:t> </w:t>
      </w:r>
      <w:r>
        <w:rPr>
          <w:color w:val="231F20"/>
          <w:sz w:val="22"/>
        </w:rPr>
        <w:t>the</w:t>
      </w:r>
      <w:r>
        <w:rPr>
          <w:color w:val="231F20"/>
          <w:spacing w:val="4"/>
          <w:sz w:val="22"/>
        </w:rPr>
        <w:t> </w:t>
      </w:r>
      <w:r>
        <w:rPr>
          <w:color w:val="231F20"/>
          <w:spacing w:val="-2"/>
          <w:sz w:val="22"/>
        </w:rPr>
        <w:t>press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3"/>
          <w:sz w:val="22"/>
        </w:rPr>
        <w:t> </w:t>
      </w:r>
      <w:r>
        <w:rPr>
          <w:color w:val="231F20"/>
          <w:sz w:val="22"/>
        </w:rPr>
        <w:t>to</w:t>
      </w:r>
      <w:r>
        <w:rPr>
          <w:color w:val="231F20"/>
          <w:spacing w:val="-2"/>
          <w:sz w:val="22"/>
        </w:rPr>
        <w:t> </w:t>
      </w:r>
      <w:r>
        <w:rPr>
          <w:color w:val="231F20"/>
          <w:sz w:val="22"/>
        </w:rPr>
        <w:t>peaceful</w:t>
      </w:r>
      <w:r>
        <w:rPr>
          <w:color w:val="231F20"/>
          <w:spacing w:val="-2"/>
          <w:sz w:val="22"/>
        </w:rPr>
        <w:t> </w:t>
      </w:r>
      <w:r>
        <w:rPr>
          <w:color w:val="231F20"/>
          <w:sz w:val="22"/>
        </w:rPr>
        <w:t>assembly</w:t>
      </w:r>
      <w:r>
        <w:rPr>
          <w:color w:val="231F20"/>
          <w:spacing w:val="-2"/>
          <w:sz w:val="22"/>
        </w:rPr>
        <w:t> </w:t>
      </w:r>
      <w:r>
        <w:rPr>
          <w:color w:val="231F20"/>
          <w:sz w:val="22"/>
        </w:rPr>
        <w:t>and</w:t>
      </w:r>
      <w:r>
        <w:rPr>
          <w:color w:val="231F20"/>
          <w:spacing w:val="-2"/>
          <w:sz w:val="22"/>
        </w:rPr>
        <w:t> association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w w:val="105"/>
          <w:sz w:val="22"/>
        </w:rPr>
        <w:t>Right</w:t>
      </w:r>
      <w:r>
        <w:rPr>
          <w:color w:val="231F20"/>
          <w:spacing w:val="-14"/>
          <w:w w:val="105"/>
          <w:sz w:val="22"/>
        </w:rPr>
        <w:t> </w:t>
      </w:r>
      <w:r>
        <w:rPr>
          <w:color w:val="231F20"/>
          <w:w w:val="105"/>
          <w:sz w:val="22"/>
        </w:rPr>
        <w:t>to</w:t>
      </w:r>
      <w:r>
        <w:rPr>
          <w:color w:val="231F20"/>
          <w:spacing w:val="-13"/>
          <w:w w:val="105"/>
          <w:sz w:val="22"/>
        </w:rPr>
        <w:t> </w:t>
      </w:r>
      <w:r>
        <w:rPr>
          <w:color w:val="231F20"/>
          <w:w w:val="105"/>
          <w:sz w:val="22"/>
        </w:rPr>
        <w:t>freedom</w:t>
      </w:r>
      <w:r>
        <w:rPr>
          <w:color w:val="231F20"/>
          <w:spacing w:val="-14"/>
          <w:w w:val="105"/>
          <w:sz w:val="22"/>
        </w:rPr>
        <w:t> </w:t>
      </w:r>
      <w:r>
        <w:rPr>
          <w:color w:val="231F20"/>
          <w:w w:val="105"/>
          <w:sz w:val="22"/>
        </w:rPr>
        <w:t>of</w:t>
      </w:r>
      <w:r>
        <w:rPr>
          <w:color w:val="231F20"/>
          <w:spacing w:val="-13"/>
          <w:w w:val="105"/>
          <w:sz w:val="22"/>
        </w:rPr>
        <w:t> </w:t>
      </w:r>
      <w:r>
        <w:rPr>
          <w:color w:val="231F20"/>
          <w:spacing w:val="-2"/>
          <w:w w:val="105"/>
          <w:sz w:val="22"/>
        </w:rPr>
        <w:t>movement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Right</w:t>
      </w:r>
      <w:r>
        <w:rPr>
          <w:color w:val="231F20"/>
          <w:spacing w:val="8"/>
          <w:sz w:val="22"/>
        </w:rPr>
        <w:t> </w:t>
      </w:r>
      <w:r>
        <w:rPr>
          <w:color w:val="231F20"/>
          <w:sz w:val="22"/>
        </w:rPr>
        <w:t>to</w:t>
      </w:r>
      <w:r>
        <w:rPr>
          <w:color w:val="231F20"/>
          <w:spacing w:val="11"/>
          <w:sz w:val="22"/>
        </w:rPr>
        <w:t> </w:t>
      </w:r>
      <w:r>
        <w:rPr>
          <w:color w:val="231F20"/>
          <w:sz w:val="22"/>
        </w:rPr>
        <w:t>freedom</w:t>
      </w:r>
      <w:r>
        <w:rPr>
          <w:color w:val="231F20"/>
          <w:spacing w:val="11"/>
          <w:sz w:val="22"/>
        </w:rPr>
        <w:t> </w:t>
      </w:r>
      <w:r>
        <w:rPr>
          <w:color w:val="231F20"/>
          <w:sz w:val="22"/>
        </w:rPr>
        <w:t>from</w:t>
      </w:r>
      <w:r>
        <w:rPr>
          <w:color w:val="231F20"/>
          <w:spacing w:val="11"/>
          <w:sz w:val="22"/>
        </w:rPr>
        <w:t> </w:t>
      </w:r>
      <w:r>
        <w:rPr>
          <w:color w:val="231F20"/>
          <w:spacing w:val="-2"/>
          <w:sz w:val="22"/>
        </w:rPr>
        <w:t>discrimination</w:t>
      </w:r>
    </w:p>
    <w:p>
      <w:pPr>
        <w:pStyle w:val="ListParagraph"/>
        <w:numPr>
          <w:ilvl w:val="0"/>
          <w:numId w:val="1"/>
        </w:numPr>
        <w:tabs>
          <w:tab w:pos="3271" w:val="left" w:leader="none"/>
        </w:tabs>
        <w:spacing w:line="285" w:lineRule="auto" w:before="47" w:after="0"/>
        <w:ind w:left="3271" w:right="907" w:hanging="721"/>
        <w:jc w:val="left"/>
        <w:rPr>
          <w:sz w:val="22"/>
        </w:rPr>
      </w:pPr>
      <w:r>
        <w:rPr>
          <w:color w:val="231F20"/>
          <w:sz w:val="22"/>
        </w:rPr>
        <w:t>Right to acquire and own immovable property anywhere in </w:t>
      </w:r>
      <w:r>
        <w:rPr>
          <w:color w:val="231F20"/>
          <w:spacing w:val="-2"/>
          <w:sz w:val="22"/>
        </w:rPr>
        <w:t>Nigeria</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sz w:val="22"/>
        </w:rPr>
        <w:t>Compulsory</w:t>
      </w:r>
      <w:r>
        <w:rPr>
          <w:color w:val="231F20"/>
          <w:spacing w:val="11"/>
          <w:sz w:val="22"/>
        </w:rPr>
        <w:t> </w:t>
      </w:r>
      <w:r>
        <w:rPr>
          <w:color w:val="231F20"/>
          <w:sz w:val="22"/>
        </w:rPr>
        <w:t>acquisition</w:t>
      </w:r>
      <w:r>
        <w:rPr>
          <w:color w:val="231F20"/>
          <w:spacing w:val="11"/>
          <w:sz w:val="22"/>
        </w:rPr>
        <w:t> </w:t>
      </w:r>
      <w:r>
        <w:rPr>
          <w:color w:val="231F20"/>
          <w:sz w:val="22"/>
        </w:rPr>
        <w:t>of</w:t>
      </w:r>
      <w:r>
        <w:rPr>
          <w:color w:val="231F20"/>
          <w:spacing w:val="11"/>
          <w:sz w:val="22"/>
        </w:rPr>
        <w:t> </w:t>
      </w:r>
      <w:r>
        <w:rPr>
          <w:color w:val="231F20"/>
          <w:spacing w:val="-2"/>
          <w:sz w:val="22"/>
        </w:rPr>
        <w:t>property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Restriction</w:t>
      </w:r>
      <w:r>
        <w:rPr>
          <w:color w:val="231F20"/>
          <w:spacing w:val="9"/>
          <w:sz w:val="22"/>
        </w:rPr>
        <w:t> </w:t>
      </w:r>
      <w:r>
        <w:rPr>
          <w:color w:val="231F20"/>
          <w:sz w:val="22"/>
        </w:rPr>
        <w:t>on</w:t>
      </w:r>
      <w:r>
        <w:rPr>
          <w:color w:val="231F20"/>
          <w:spacing w:val="10"/>
          <w:sz w:val="22"/>
        </w:rPr>
        <w:t> </w:t>
      </w:r>
      <w:r>
        <w:rPr>
          <w:color w:val="231F20"/>
          <w:sz w:val="22"/>
        </w:rPr>
        <w:t>and</w:t>
      </w:r>
      <w:r>
        <w:rPr>
          <w:color w:val="231F20"/>
          <w:spacing w:val="10"/>
          <w:sz w:val="22"/>
        </w:rPr>
        <w:t> </w:t>
      </w:r>
      <w:r>
        <w:rPr>
          <w:color w:val="231F20"/>
          <w:sz w:val="22"/>
        </w:rPr>
        <w:t>derogation</w:t>
      </w:r>
      <w:r>
        <w:rPr>
          <w:color w:val="231F20"/>
          <w:spacing w:val="9"/>
          <w:sz w:val="22"/>
        </w:rPr>
        <w:t> </w:t>
      </w:r>
      <w:r>
        <w:rPr>
          <w:color w:val="231F20"/>
          <w:sz w:val="22"/>
        </w:rPr>
        <w:t>from</w:t>
      </w:r>
      <w:r>
        <w:rPr>
          <w:color w:val="231F20"/>
          <w:spacing w:val="10"/>
          <w:sz w:val="22"/>
        </w:rPr>
        <w:t> </w:t>
      </w:r>
      <w:r>
        <w:rPr>
          <w:color w:val="231F20"/>
          <w:sz w:val="22"/>
        </w:rPr>
        <w:t>fundamental</w:t>
      </w:r>
      <w:r>
        <w:rPr>
          <w:color w:val="231F20"/>
          <w:spacing w:val="10"/>
          <w:sz w:val="22"/>
        </w:rPr>
        <w:t> </w:t>
      </w:r>
      <w:r>
        <w:rPr>
          <w:color w:val="231F20"/>
          <w:spacing w:val="-2"/>
          <w:sz w:val="22"/>
        </w:rPr>
        <w:t>rights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Special</w:t>
      </w:r>
      <w:r>
        <w:rPr>
          <w:color w:val="231F20"/>
          <w:spacing w:val="6"/>
          <w:sz w:val="22"/>
        </w:rPr>
        <w:t> </w:t>
      </w:r>
      <w:r>
        <w:rPr>
          <w:color w:val="231F20"/>
          <w:sz w:val="22"/>
        </w:rPr>
        <w:t>jurisdiction</w:t>
      </w:r>
      <w:r>
        <w:rPr>
          <w:color w:val="231F20"/>
          <w:spacing w:val="7"/>
          <w:sz w:val="22"/>
        </w:rPr>
        <w:t> </w:t>
      </w:r>
      <w:r>
        <w:rPr>
          <w:color w:val="231F20"/>
          <w:sz w:val="22"/>
        </w:rPr>
        <w:t>of</w:t>
      </w:r>
      <w:r>
        <w:rPr>
          <w:color w:val="231F20"/>
          <w:spacing w:val="7"/>
          <w:sz w:val="22"/>
        </w:rPr>
        <w:t> </w:t>
      </w:r>
      <w:r>
        <w:rPr>
          <w:color w:val="231F20"/>
          <w:sz w:val="22"/>
        </w:rPr>
        <w:t>High</w:t>
      </w:r>
      <w:r>
        <w:rPr>
          <w:color w:val="231F20"/>
          <w:spacing w:val="7"/>
          <w:sz w:val="22"/>
        </w:rPr>
        <w:t> </w:t>
      </w:r>
      <w:r>
        <w:rPr>
          <w:color w:val="231F20"/>
          <w:sz w:val="22"/>
        </w:rPr>
        <w:t>Court</w:t>
      </w:r>
      <w:r>
        <w:rPr>
          <w:color w:val="231F20"/>
          <w:spacing w:val="6"/>
          <w:sz w:val="22"/>
        </w:rPr>
        <w:t> </w:t>
      </w:r>
      <w:r>
        <w:rPr>
          <w:color w:val="231F20"/>
          <w:sz w:val="22"/>
        </w:rPr>
        <w:t>and</w:t>
      </w:r>
      <w:r>
        <w:rPr>
          <w:color w:val="231F20"/>
          <w:spacing w:val="7"/>
          <w:sz w:val="22"/>
        </w:rPr>
        <w:t> </w:t>
      </w:r>
      <w:r>
        <w:rPr>
          <w:color w:val="231F20"/>
          <w:sz w:val="22"/>
        </w:rPr>
        <w:t>legal</w:t>
      </w:r>
      <w:r>
        <w:rPr>
          <w:color w:val="231F20"/>
          <w:spacing w:val="7"/>
          <w:sz w:val="22"/>
        </w:rPr>
        <w:t> </w:t>
      </w:r>
      <w:r>
        <w:rPr>
          <w:color w:val="231F20"/>
          <w:spacing w:val="-5"/>
          <w:sz w:val="22"/>
        </w:rPr>
        <w:t>aid</w:t>
      </w:r>
    </w:p>
    <w:p>
      <w:pPr>
        <w:pStyle w:val="ListParagraph"/>
        <w:spacing w:after="0" w:line="240" w:lineRule="auto"/>
        <w:jc w:val="left"/>
        <w:rPr>
          <w:sz w:val="22"/>
        </w:rPr>
        <w:sectPr>
          <w:pgSz w:w="10490" w:h="13890"/>
          <w:pgMar w:header="0" w:footer="357" w:top="1040" w:bottom="540" w:left="283" w:right="283"/>
        </w:sectPr>
      </w:pPr>
    </w:p>
    <w:p>
      <w:pPr>
        <w:spacing w:before="100"/>
        <w:ind w:left="0" w:right="1698" w:firstLine="0"/>
        <w:jc w:val="center"/>
        <w:rPr>
          <w:rFonts w:ascii="Arial"/>
          <w:b/>
          <w:sz w:val="26"/>
        </w:rPr>
      </w:pPr>
      <w:r>
        <w:rPr>
          <w:rFonts w:ascii="Arial"/>
          <w:b/>
          <w:color w:val="231F20"/>
          <w:spacing w:val="-6"/>
          <w:sz w:val="26"/>
        </w:rPr>
        <w:t>CHAPTER</w:t>
      </w:r>
      <w:r>
        <w:rPr>
          <w:rFonts w:ascii="Arial"/>
          <w:b/>
          <w:color w:val="231F20"/>
          <w:spacing w:val="-5"/>
          <w:sz w:val="26"/>
        </w:rPr>
        <w:t> </w:t>
      </w:r>
      <w:r>
        <w:rPr>
          <w:rFonts w:ascii="Arial"/>
          <w:b/>
          <w:color w:val="231F20"/>
          <w:spacing w:val="-10"/>
          <w:sz w:val="26"/>
        </w:rPr>
        <w:t>V</w:t>
      </w:r>
    </w:p>
    <w:p>
      <w:pPr>
        <w:spacing w:before="38"/>
        <w:ind w:left="0" w:right="1698"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legislature</w:t>
      </w:r>
    </w:p>
    <w:p>
      <w:pPr>
        <w:pStyle w:val="BodyText"/>
        <w:spacing w:before="94"/>
        <w:rPr>
          <w:rFonts w:ascii="Arial"/>
          <w:i/>
        </w:rPr>
      </w:pPr>
    </w:p>
    <w:p>
      <w:pPr>
        <w:pStyle w:val="Heading1"/>
        <w:spacing w:before="1"/>
        <w:ind w:left="0" w:right="1698"/>
      </w:pPr>
      <w:r>
        <w:rPr>
          <w:color w:val="231F20"/>
          <w:spacing w:val="-12"/>
        </w:rPr>
        <w:t>PART</w:t>
      </w:r>
      <w:r>
        <w:rPr>
          <w:color w:val="231F20"/>
        </w:rPr>
        <w:t> </w:t>
      </w:r>
      <w:r>
        <w:rPr>
          <w:color w:val="231F20"/>
          <w:spacing w:val="-10"/>
        </w:rPr>
        <w:t>I</w:t>
      </w:r>
    </w:p>
    <w:p>
      <w:pPr>
        <w:spacing w:before="47"/>
        <w:ind w:left="0" w:right="1698" w:firstLine="0"/>
        <w:jc w:val="center"/>
        <w:rPr>
          <w:rFonts w:ascii="Arial"/>
          <w:i/>
          <w:sz w:val="22"/>
        </w:rPr>
      </w:pPr>
      <w:r>
        <w:rPr>
          <w:rFonts w:ascii="Arial"/>
          <w:i/>
          <w:color w:val="231F20"/>
          <w:sz w:val="22"/>
        </w:rPr>
        <w:t>National</w:t>
      </w:r>
      <w:r>
        <w:rPr>
          <w:rFonts w:ascii="Arial"/>
          <w:i/>
          <w:color w:val="231F20"/>
          <w:spacing w:val="21"/>
          <w:sz w:val="22"/>
        </w:rPr>
        <w:t> </w:t>
      </w:r>
      <w:r>
        <w:rPr>
          <w:rFonts w:ascii="Arial"/>
          <w:i/>
          <w:color w:val="231F20"/>
          <w:spacing w:val="-2"/>
          <w:sz w:val="22"/>
        </w:rPr>
        <w:t>Assembly</w:t>
      </w:r>
    </w:p>
    <w:p>
      <w:pPr>
        <w:pStyle w:val="BodyText"/>
        <w:spacing w:before="93"/>
        <w:rPr>
          <w:rFonts w:ascii="Arial"/>
          <w:i/>
        </w:rPr>
      </w:pPr>
    </w:p>
    <w:p>
      <w:pPr>
        <w:spacing w:before="1"/>
        <w:ind w:left="0" w:right="1698" w:firstLine="0"/>
        <w:jc w:val="center"/>
        <w:rPr>
          <w:rFonts w:ascii="Arial"/>
          <w:i/>
          <w:sz w:val="22"/>
        </w:rPr>
      </w:pPr>
      <w:r>
        <w:rPr>
          <w:rFonts w:ascii="Arial"/>
          <w:i/>
          <w:color w:val="231F20"/>
          <w:w w:val="105"/>
          <w:sz w:val="22"/>
        </w:rPr>
        <w:t>A</w:t>
      </w:r>
      <w:r>
        <w:rPr>
          <w:rFonts w:ascii="Arial"/>
          <w:i/>
          <w:color w:val="231F20"/>
          <w:spacing w:val="-15"/>
          <w:w w:val="105"/>
          <w:sz w:val="22"/>
        </w:rPr>
        <w:t> </w:t>
      </w:r>
      <w:r>
        <w:rPr>
          <w:rFonts w:ascii="Arial"/>
          <w:i/>
          <w:color w:val="231F20"/>
          <w:w w:val="105"/>
          <w:sz w:val="22"/>
        </w:rPr>
        <w:t>-</w:t>
      </w:r>
      <w:r>
        <w:rPr>
          <w:rFonts w:ascii="Arial"/>
          <w:i/>
          <w:color w:val="231F20"/>
          <w:spacing w:val="-15"/>
          <w:w w:val="105"/>
          <w:sz w:val="22"/>
        </w:rPr>
        <w:t> </w:t>
      </w:r>
      <w:r>
        <w:rPr>
          <w:rFonts w:ascii="Arial"/>
          <w:i/>
          <w:color w:val="231F20"/>
          <w:w w:val="105"/>
          <w:sz w:val="22"/>
        </w:rPr>
        <w:t>Composition</w:t>
      </w:r>
      <w:r>
        <w:rPr>
          <w:rFonts w:ascii="Arial"/>
          <w:i/>
          <w:color w:val="231F20"/>
          <w:spacing w:val="-15"/>
          <w:w w:val="105"/>
          <w:sz w:val="22"/>
        </w:rPr>
        <w:t> </w:t>
      </w:r>
      <w:r>
        <w:rPr>
          <w:rFonts w:ascii="Arial"/>
          <w:i/>
          <w:color w:val="231F20"/>
          <w:w w:val="105"/>
          <w:sz w:val="22"/>
        </w:rPr>
        <w:t>and</w:t>
      </w:r>
      <w:r>
        <w:rPr>
          <w:rFonts w:ascii="Arial"/>
          <w:i/>
          <w:color w:val="231F20"/>
          <w:spacing w:val="-15"/>
          <w:w w:val="105"/>
          <w:sz w:val="22"/>
        </w:rPr>
        <w:t> </w:t>
      </w:r>
      <w:r>
        <w:rPr>
          <w:rFonts w:ascii="Arial"/>
          <w:i/>
          <w:color w:val="231F20"/>
          <w:w w:val="105"/>
          <w:sz w:val="22"/>
        </w:rPr>
        <w:t>Staff</w:t>
      </w:r>
      <w:r>
        <w:rPr>
          <w:rFonts w:ascii="Arial"/>
          <w:i/>
          <w:color w:val="231F20"/>
          <w:spacing w:val="-15"/>
          <w:w w:val="105"/>
          <w:sz w:val="22"/>
        </w:rPr>
        <w:t> </w:t>
      </w:r>
      <w:r>
        <w:rPr>
          <w:rFonts w:ascii="Arial"/>
          <w:i/>
          <w:color w:val="231F20"/>
          <w:w w:val="105"/>
          <w:sz w:val="22"/>
        </w:rPr>
        <w:t>of</w:t>
      </w:r>
      <w:r>
        <w:rPr>
          <w:rFonts w:ascii="Arial"/>
          <w:i/>
          <w:color w:val="231F20"/>
          <w:spacing w:val="-15"/>
          <w:w w:val="105"/>
          <w:sz w:val="22"/>
        </w:rPr>
        <w:t> </w:t>
      </w:r>
      <w:r>
        <w:rPr>
          <w:rFonts w:ascii="Arial"/>
          <w:i/>
          <w:color w:val="231F20"/>
          <w:w w:val="105"/>
          <w:sz w:val="22"/>
        </w:rPr>
        <w:t>National</w:t>
      </w:r>
      <w:r>
        <w:rPr>
          <w:rFonts w:ascii="Arial"/>
          <w:i/>
          <w:color w:val="231F20"/>
          <w:spacing w:val="-15"/>
          <w:w w:val="105"/>
          <w:sz w:val="22"/>
        </w:rPr>
        <w:t> </w:t>
      </w:r>
      <w:r>
        <w:rPr>
          <w:rFonts w:ascii="Arial"/>
          <w:i/>
          <w:color w:val="231F20"/>
          <w:spacing w:val="-2"/>
          <w:w w:val="105"/>
          <w:sz w:val="22"/>
        </w:rPr>
        <w:t>Assembly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Establishment</w:t>
      </w:r>
      <w:r>
        <w:rPr>
          <w:color w:val="231F20"/>
          <w:spacing w:val="5"/>
          <w:sz w:val="22"/>
        </w:rPr>
        <w:t> </w:t>
      </w:r>
      <w:r>
        <w:rPr>
          <w:color w:val="231F20"/>
          <w:sz w:val="22"/>
        </w:rPr>
        <w:t>of</w:t>
      </w:r>
      <w:r>
        <w:rPr>
          <w:color w:val="231F20"/>
          <w:spacing w:val="6"/>
          <w:sz w:val="22"/>
        </w:rPr>
        <w:t> </w:t>
      </w:r>
      <w:r>
        <w:rPr>
          <w:color w:val="231F20"/>
          <w:sz w:val="22"/>
        </w:rPr>
        <w:t>the</w:t>
      </w:r>
      <w:r>
        <w:rPr>
          <w:color w:val="231F20"/>
          <w:spacing w:val="5"/>
          <w:sz w:val="22"/>
        </w:rPr>
        <w:t> </w:t>
      </w:r>
      <w:r>
        <w:rPr>
          <w:color w:val="231F20"/>
          <w:sz w:val="22"/>
        </w:rPr>
        <w:t>National</w:t>
      </w:r>
      <w:r>
        <w:rPr>
          <w:color w:val="231F20"/>
          <w:spacing w:val="6"/>
          <w:sz w:val="22"/>
        </w:rPr>
        <w:t> </w:t>
      </w:r>
      <w:r>
        <w:rPr>
          <w:color w:val="231F20"/>
          <w:spacing w:val="-2"/>
          <w:sz w:val="22"/>
        </w:rPr>
        <w:t>Assembly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Composition</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the</w:t>
      </w:r>
      <w:r>
        <w:rPr>
          <w:color w:val="231F20"/>
          <w:spacing w:val="-12"/>
          <w:w w:val="105"/>
          <w:sz w:val="22"/>
        </w:rPr>
        <w:t> </w:t>
      </w:r>
      <w:r>
        <w:rPr>
          <w:color w:val="231F20"/>
          <w:spacing w:val="-2"/>
          <w:w w:val="105"/>
          <w:sz w:val="22"/>
        </w:rPr>
        <w:t>Senate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Composition</w:t>
      </w:r>
      <w:r>
        <w:rPr>
          <w:color w:val="231F20"/>
          <w:spacing w:val="11"/>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House</w:t>
      </w:r>
      <w:r>
        <w:rPr>
          <w:color w:val="231F20"/>
          <w:spacing w:val="11"/>
          <w:sz w:val="22"/>
        </w:rPr>
        <w:t> </w:t>
      </w:r>
      <w:r>
        <w:rPr>
          <w:color w:val="231F20"/>
          <w:sz w:val="22"/>
        </w:rPr>
        <w:t>of</w:t>
      </w:r>
      <w:r>
        <w:rPr>
          <w:color w:val="231F20"/>
          <w:spacing w:val="11"/>
          <w:sz w:val="22"/>
        </w:rPr>
        <w:t> </w:t>
      </w:r>
      <w:r>
        <w:rPr>
          <w:color w:val="231F20"/>
          <w:spacing w:val="-2"/>
          <w:sz w:val="22"/>
        </w:rPr>
        <w:t>Representatives</w:t>
      </w:r>
    </w:p>
    <w:p>
      <w:pPr>
        <w:pStyle w:val="ListParagraph"/>
        <w:numPr>
          <w:ilvl w:val="0"/>
          <w:numId w:val="1"/>
        </w:numPr>
        <w:tabs>
          <w:tab w:pos="1570" w:val="left" w:leader="none"/>
        </w:tabs>
        <w:spacing w:line="285" w:lineRule="auto" w:before="47" w:after="0"/>
        <w:ind w:left="1570" w:right="3190" w:hanging="721"/>
        <w:jc w:val="left"/>
        <w:rPr>
          <w:sz w:val="22"/>
        </w:rPr>
      </w:pPr>
      <w:r>
        <w:rPr>
          <w:color w:val="231F20"/>
          <w:sz w:val="22"/>
        </w:rPr>
        <w:t>President</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Senate</w:t>
      </w:r>
      <w:r>
        <w:rPr>
          <w:color w:val="231F20"/>
          <w:spacing w:val="-5"/>
          <w:sz w:val="22"/>
        </w:rPr>
        <w:t> </w:t>
      </w:r>
      <w:r>
        <w:rPr>
          <w:color w:val="231F20"/>
          <w:sz w:val="22"/>
        </w:rPr>
        <w:t>and</w:t>
      </w:r>
      <w:r>
        <w:rPr>
          <w:color w:val="231F20"/>
          <w:spacing w:val="-5"/>
          <w:sz w:val="22"/>
        </w:rPr>
        <w:t> </w:t>
      </w:r>
      <w:r>
        <w:rPr>
          <w:color w:val="231F20"/>
          <w:sz w:val="22"/>
        </w:rPr>
        <w:t>Speaker</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House</w:t>
      </w:r>
      <w:r>
        <w:rPr>
          <w:color w:val="231F20"/>
          <w:spacing w:val="-5"/>
          <w:sz w:val="22"/>
        </w:rPr>
        <w:t> </w:t>
      </w:r>
      <w:r>
        <w:rPr>
          <w:color w:val="231F20"/>
          <w:sz w:val="22"/>
        </w:rPr>
        <w:t>of </w:t>
      </w:r>
      <w:r>
        <w:rPr>
          <w:color w:val="231F20"/>
          <w:spacing w:val="-2"/>
          <w:sz w:val="22"/>
        </w:rPr>
        <w:t>Representatives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Staff</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National</w:t>
      </w:r>
      <w:r>
        <w:rPr>
          <w:color w:val="231F20"/>
          <w:spacing w:val="4"/>
          <w:sz w:val="22"/>
        </w:rPr>
        <w:t> </w:t>
      </w:r>
      <w:r>
        <w:rPr>
          <w:color w:val="231F20"/>
          <w:spacing w:val="-2"/>
          <w:sz w:val="22"/>
        </w:rPr>
        <w:t>Assembly</w:t>
      </w:r>
    </w:p>
    <w:p>
      <w:pPr>
        <w:pStyle w:val="BodyText"/>
        <w:spacing w:before="94"/>
      </w:pPr>
    </w:p>
    <w:p>
      <w:pPr>
        <w:spacing w:line="285" w:lineRule="auto" w:before="0"/>
        <w:ind w:left="1273" w:right="2971" w:firstLine="0"/>
        <w:jc w:val="center"/>
        <w:rPr>
          <w:rFonts w:ascii="Arial"/>
          <w:i/>
          <w:sz w:val="22"/>
        </w:rPr>
      </w:pPr>
      <w:r>
        <w:rPr>
          <w:rFonts w:ascii="Arial"/>
          <w:i/>
          <w:color w:val="231F20"/>
          <w:sz w:val="22"/>
        </w:rPr>
        <w:t>B - Procedure for Summoning and Dissolution of </w:t>
      </w:r>
      <w:r>
        <w:rPr>
          <w:rFonts w:ascii="Arial"/>
          <w:i/>
          <w:color w:val="231F20"/>
          <w:sz w:val="22"/>
        </w:rPr>
        <w:t>National </w:t>
      </w:r>
      <w:r>
        <w:rPr>
          <w:rFonts w:ascii="Arial"/>
          <w:i/>
          <w:color w:val="231F20"/>
          <w:spacing w:val="-2"/>
          <w:sz w:val="22"/>
        </w:rPr>
        <w:t>Assembly</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Declaration</w:t>
      </w:r>
      <w:r>
        <w:rPr>
          <w:color w:val="231F20"/>
          <w:spacing w:val="-1"/>
          <w:sz w:val="22"/>
        </w:rPr>
        <w:t> </w:t>
      </w:r>
      <w:r>
        <w:rPr>
          <w:color w:val="231F20"/>
          <w:sz w:val="22"/>
        </w:rPr>
        <w:t>of assets and liabilities;</w:t>
      </w:r>
      <w:r>
        <w:rPr>
          <w:color w:val="231F20"/>
          <w:spacing w:val="-1"/>
          <w:sz w:val="22"/>
        </w:rPr>
        <w:t> </w:t>
      </w:r>
      <w:r>
        <w:rPr>
          <w:color w:val="231F20"/>
          <w:sz w:val="22"/>
        </w:rPr>
        <w:t>oaths of </w:t>
      </w:r>
      <w:r>
        <w:rPr>
          <w:color w:val="231F20"/>
          <w:spacing w:val="-2"/>
          <w:sz w:val="22"/>
        </w:rPr>
        <w:t>members</w:t>
      </w:r>
    </w:p>
    <w:p>
      <w:pPr>
        <w:pStyle w:val="ListParagraph"/>
        <w:numPr>
          <w:ilvl w:val="0"/>
          <w:numId w:val="1"/>
        </w:numPr>
        <w:tabs>
          <w:tab w:pos="1570" w:val="left" w:leader="none"/>
        </w:tabs>
        <w:spacing w:line="285" w:lineRule="auto" w:before="47" w:after="0"/>
        <w:ind w:left="1570" w:right="2732" w:hanging="721"/>
        <w:jc w:val="left"/>
        <w:rPr>
          <w:sz w:val="22"/>
        </w:rPr>
      </w:pPr>
      <w:r>
        <w:rPr>
          <w:color w:val="231F20"/>
          <w:sz w:val="22"/>
        </w:rPr>
        <w:t>Presiding at sittings of the National Assembly and at </w:t>
      </w:r>
      <w:r>
        <w:rPr>
          <w:color w:val="231F20"/>
          <w:sz w:val="22"/>
        </w:rPr>
        <w:t>joint </w:t>
      </w:r>
      <w:r>
        <w:rPr>
          <w:color w:val="231F20"/>
          <w:spacing w:val="-2"/>
          <w:sz w:val="22"/>
        </w:rPr>
        <w:t>sittings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pacing w:val="-2"/>
          <w:w w:val="105"/>
          <w:sz w:val="22"/>
        </w:rPr>
        <w:t>Quorum</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Languages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w w:val="105"/>
          <w:sz w:val="22"/>
        </w:rPr>
        <w:t>Voting</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Unqualified</w:t>
      </w:r>
      <w:r>
        <w:rPr>
          <w:color w:val="231F20"/>
          <w:spacing w:val="13"/>
          <w:sz w:val="22"/>
        </w:rPr>
        <w:t> </w:t>
      </w:r>
      <w:r>
        <w:rPr>
          <w:color w:val="231F20"/>
          <w:sz w:val="22"/>
        </w:rPr>
        <w:t>person</w:t>
      </w:r>
      <w:r>
        <w:rPr>
          <w:color w:val="231F20"/>
          <w:spacing w:val="13"/>
          <w:sz w:val="22"/>
        </w:rPr>
        <w:t> </w:t>
      </w:r>
      <w:r>
        <w:rPr>
          <w:color w:val="231F20"/>
          <w:sz w:val="22"/>
        </w:rPr>
        <w:t>sitting</w:t>
      </w:r>
      <w:r>
        <w:rPr>
          <w:color w:val="231F20"/>
          <w:spacing w:val="13"/>
          <w:sz w:val="22"/>
        </w:rPr>
        <w:t> </w:t>
      </w:r>
      <w:r>
        <w:rPr>
          <w:color w:val="231F20"/>
          <w:sz w:val="22"/>
        </w:rPr>
        <w:t>or</w:t>
      </w:r>
      <w:r>
        <w:rPr>
          <w:color w:val="231F20"/>
          <w:spacing w:val="13"/>
          <w:sz w:val="22"/>
        </w:rPr>
        <w:t> </w:t>
      </w:r>
      <w:r>
        <w:rPr>
          <w:color w:val="231F20"/>
          <w:spacing w:val="-2"/>
          <w:sz w:val="22"/>
        </w:rPr>
        <w:t>voting</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Mode</w:t>
      </w:r>
      <w:r>
        <w:rPr>
          <w:color w:val="231F20"/>
          <w:spacing w:val="7"/>
          <w:sz w:val="22"/>
        </w:rPr>
        <w:t> </w:t>
      </w:r>
      <w:r>
        <w:rPr>
          <w:color w:val="231F20"/>
          <w:sz w:val="22"/>
        </w:rPr>
        <w:t>of</w:t>
      </w:r>
      <w:r>
        <w:rPr>
          <w:color w:val="231F20"/>
          <w:spacing w:val="8"/>
          <w:sz w:val="22"/>
        </w:rPr>
        <w:t> </w:t>
      </w:r>
      <w:r>
        <w:rPr>
          <w:color w:val="231F20"/>
          <w:sz w:val="22"/>
        </w:rPr>
        <w:t>exercising</w:t>
      </w:r>
      <w:r>
        <w:rPr>
          <w:color w:val="231F20"/>
          <w:spacing w:val="8"/>
          <w:sz w:val="22"/>
        </w:rPr>
        <w:t> </w:t>
      </w:r>
      <w:r>
        <w:rPr>
          <w:color w:val="231F20"/>
          <w:sz w:val="22"/>
        </w:rPr>
        <w:t>Federal</w:t>
      </w:r>
      <w:r>
        <w:rPr>
          <w:color w:val="231F20"/>
          <w:spacing w:val="8"/>
          <w:sz w:val="22"/>
        </w:rPr>
        <w:t> </w:t>
      </w:r>
      <w:r>
        <w:rPr>
          <w:color w:val="231F20"/>
          <w:sz w:val="22"/>
        </w:rPr>
        <w:t>legislative</w:t>
      </w:r>
      <w:r>
        <w:rPr>
          <w:color w:val="231F20"/>
          <w:spacing w:val="7"/>
          <w:sz w:val="22"/>
        </w:rPr>
        <w:t> </w:t>
      </w:r>
      <w:r>
        <w:rPr>
          <w:color w:val="231F20"/>
          <w:sz w:val="22"/>
        </w:rPr>
        <w:t>power:</w:t>
      </w:r>
      <w:r>
        <w:rPr>
          <w:color w:val="231F20"/>
          <w:spacing w:val="8"/>
          <w:sz w:val="22"/>
        </w:rPr>
        <w:t> </w:t>
      </w:r>
      <w:r>
        <w:rPr>
          <w:color w:val="231F20"/>
          <w:spacing w:val="-2"/>
          <w:sz w:val="22"/>
        </w:rPr>
        <w:t>general</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Mode</w:t>
      </w:r>
      <w:r>
        <w:rPr>
          <w:color w:val="231F20"/>
          <w:spacing w:val="7"/>
          <w:sz w:val="22"/>
        </w:rPr>
        <w:t> </w:t>
      </w:r>
      <w:r>
        <w:rPr>
          <w:color w:val="231F20"/>
          <w:sz w:val="22"/>
        </w:rPr>
        <w:t>of</w:t>
      </w:r>
      <w:r>
        <w:rPr>
          <w:color w:val="231F20"/>
          <w:spacing w:val="8"/>
          <w:sz w:val="22"/>
        </w:rPr>
        <w:t> </w:t>
      </w:r>
      <w:r>
        <w:rPr>
          <w:color w:val="231F20"/>
          <w:sz w:val="22"/>
        </w:rPr>
        <w:t>exercising</w:t>
      </w:r>
      <w:r>
        <w:rPr>
          <w:color w:val="231F20"/>
          <w:spacing w:val="7"/>
          <w:sz w:val="22"/>
        </w:rPr>
        <w:t> </w:t>
      </w:r>
      <w:r>
        <w:rPr>
          <w:color w:val="231F20"/>
          <w:sz w:val="22"/>
        </w:rPr>
        <w:t>Federal</w:t>
      </w:r>
      <w:r>
        <w:rPr>
          <w:color w:val="231F20"/>
          <w:spacing w:val="8"/>
          <w:sz w:val="22"/>
        </w:rPr>
        <w:t> </w:t>
      </w:r>
      <w:r>
        <w:rPr>
          <w:color w:val="231F20"/>
          <w:sz w:val="22"/>
        </w:rPr>
        <w:t>legislative</w:t>
      </w:r>
      <w:r>
        <w:rPr>
          <w:color w:val="231F20"/>
          <w:spacing w:val="8"/>
          <w:sz w:val="22"/>
        </w:rPr>
        <w:t> </w:t>
      </w:r>
      <w:r>
        <w:rPr>
          <w:color w:val="231F20"/>
          <w:sz w:val="22"/>
        </w:rPr>
        <w:t>power:</w:t>
      </w:r>
      <w:r>
        <w:rPr>
          <w:color w:val="231F20"/>
          <w:spacing w:val="7"/>
          <w:sz w:val="22"/>
        </w:rPr>
        <w:t> </w:t>
      </w:r>
      <w:r>
        <w:rPr>
          <w:color w:val="231F20"/>
          <w:sz w:val="22"/>
        </w:rPr>
        <w:t>money</w:t>
      </w:r>
      <w:r>
        <w:rPr>
          <w:color w:val="231F20"/>
          <w:spacing w:val="8"/>
          <w:sz w:val="22"/>
        </w:rPr>
        <w:t> </w:t>
      </w:r>
      <w:r>
        <w:rPr>
          <w:color w:val="231F20"/>
          <w:spacing w:val="-2"/>
          <w:sz w:val="22"/>
        </w:rPr>
        <w:t>bills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Regulation</w:t>
      </w:r>
      <w:r>
        <w:rPr>
          <w:color w:val="231F20"/>
          <w:spacing w:val="5"/>
          <w:sz w:val="22"/>
        </w:rPr>
        <w:t> </w:t>
      </w:r>
      <w:r>
        <w:rPr>
          <w:color w:val="231F20"/>
          <w:sz w:val="22"/>
        </w:rPr>
        <w:t>of</w:t>
      </w:r>
      <w:r>
        <w:rPr>
          <w:color w:val="231F20"/>
          <w:spacing w:val="6"/>
          <w:sz w:val="22"/>
        </w:rPr>
        <w:t> </w:t>
      </w:r>
      <w:r>
        <w:rPr>
          <w:color w:val="231F20"/>
          <w:spacing w:val="-2"/>
          <w:sz w:val="22"/>
        </w:rPr>
        <w:t>procedure</w:t>
      </w:r>
    </w:p>
    <w:p>
      <w:pPr>
        <w:pStyle w:val="ListParagraph"/>
        <w:numPr>
          <w:ilvl w:val="0"/>
          <w:numId w:val="1"/>
        </w:numPr>
        <w:tabs>
          <w:tab w:pos="1570" w:val="left" w:leader="none"/>
        </w:tabs>
        <w:spacing w:line="285" w:lineRule="auto" w:before="47" w:after="0"/>
        <w:ind w:left="1570" w:right="3123" w:hanging="721"/>
        <w:jc w:val="left"/>
        <w:rPr>
          <w:sz w:val="22"/>
        </w:rPr>
      </w:pPr>
      <w:r>
        <w:rPr>
          <w:color w:val="231F20"/>
          <w:sz w:val="22"/>
        </w:rPr>
        <w:t>Vacancy or participation of strangers not to </w:t>
      </w:r>
      <w:r>
        <w:rPr>
          <w:color w:val="231F20"/>
          <w:sz w:val="22"/>
        </w:rPr>
        <w:t>invalidate </w:t>
      </w:r>
      <w:r>
        <w:rPr>
          <w:color w:val="231F20"/>
          <w:spacing w:val="-2"/>
          <w:w w:val="105"/>
          <w:sz w:val="22"/>
        </w:rPr>
        <w:t>proceedings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pacing w:val="-2"/>
          <w:sz w:val="22"/>
        </w:rPr>
        <w:t>Committees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Sittings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Dissolution</w:t>
      </w:r>
      <w:r>
        <w:rPr>
          <w:color w:val="231F20"/>
          <w:spacing w:val="1"/>
          <w:sz w:val="22"/>
        </w:rPr>
        <w:t> </w:t>
      </w:r>
      <w:r>
        <w:rPr>
          <w:color w:val="231F20"/>
          <w:sz w:val="22"/>
        </w:rPr>
        <w:t>and</w:t>
      </w:r>
      <w:r>
        <w:rPr>
          <w:color w:val="231F20"/>
          <w:spacing w:val="2"/>
          <w:sz w:val="22"/>
        </w:rPr>
        <w:t> </w:t>
      </w:r>
      <w:r>
        <w:rPr>
          <w:color w:val="231F20"/>
          <w:sz w:val="22"/>
        </w:rPr>
        <w:t>issue</w:t>
      </w:r>
      <w:r>
        <w:rPr>
          <w:color w:val="231F20"/>
          <w:spacing w:val="1"/>
          <w:sz w:val="22"/>
        </w:rPr>
        <w:t> </w:t>
      </w:r>
      <w:r>
        <w:rPr>
          <w:color w:val="231F20"/>
          <w:sz w:val="22"/>
        </w:rPr>
        <w:t>of</w:t>
      </w:r>
      <w:r>
        <w:rPr>
          <w:color w:val="231F20"/>
          <w:spacing w:val="2"/>
          <w:sz w:val="22"/>
        </w:rPr>
        <w:t> </w:t>
      </w:r>
      <w:r>
        <w:rPr>
          <w:color w:val="231F20"/>
          <w:sz w:val="22"/>
        </w:rPr>
        <w:t>proclamations</w:t>
      </w:r>
      <w:r>
        <w:rPr>
          <w:color w:val="231F20"/>
          <w:spacing w:val="1"/>
          <w:sz w:val="22"/>
        </w:rPr>
        <w:t> </w:t>
      </w:r>
      <w:r>
        <w:rPr>
          <w:color w:val="231F20"/>
          <w:sz w:val="22"/>
        </w:rPr>
        <w:t>by</w:t>
      </w:r>
      <w:r>
        <w:rPr>
          <w:color w:val="231F20"/>
          <w:spacing w:val="2"/>
          <w:sz w:val="22"/>
        </w:rPr>
        <w:t> </w:t>
      </w:r>
      <w:r>
        <w:rPr>
          <w:color w:val="231F20"/>
          <w:spacing w:val="-2"/>
          <w:sz w:val="22"/>
        </w:rPr>
        <w:t>president.</w:t>
      </w:r>
    </w:p>
    <w:p>
      <w:pPr>
        <w:pStyle w:val="BodyText"/>
        <w:spacing w:before="94"/>
      </w:pPr>
    </w:p>
    <w:p>
      <w:pPr>
        <w:spacing w:line="285" w:lineRule="auto" w:before="0"/>
        <w:ind w:left="851" w:right="2550" w:firstLine="0"/>
        <w:jc w:val="center"/>
        <w:rPr>
          <w:rFonts w:ascii="Arial"/>
          <w:i/>
          <w:sz w:val="22"/>
        </w:rPr>
      </w:pPr>
      <w:r>
        <w:rPr>
          <w:rFonts w:ascii="Arial"/>
          <w:i/>
          <w:color w:val="231F20"/>
          <w:sz w:val="22"/>
        </w:rPr>
        <w:t>C - Qualifications for Membership of National Assembly and </w:t>
      </w:r>
      <w:r>
        <w:rPr>
          <w:rFonts w:ascii="Arial"/>
          <w:i/>
          <w:color w:val="231F20"/>
          <w:sz w:val="22"/>
        </w:rPr>
        <w:t>Right of Attendance</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Qualifications</w:t>
      </w:r>
      <w:r>
        <w:rPr>
          <w:color w:val="231F20"/>
          <w:spacing w:val="11"/>
          <w:sz w:val="22"/>
        </w:rPr>
        <w:t> </w:t>
      </w:r>
      <w:r>
        <w:rPr>
          <w:color w:val="231F20"/>
          <w:sz w:val="22"/>
        </w:rPr>
        <w:t>for</w:t>
      </w:r>
      <w:r>
        <w:rPr>
          <w:color w:val="231F20"/>
          <w:spacing w:val="12"/>
          <w:sz w:val="22"/>
        </w:rPr>
        <w:t> </w:t>
      </w:r>
      <w:r>
        <w:rPr>
          <w:color w:val="231F20"/>
          <w:spacing w:val="-2"/>
          <w:sz w:val="22"/>
        </w:rPr>
        <w:t>election</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Disqualifications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Right</w:t>
      </w:r>
      <w:r>
        <w:rPr>
          <w:color w:val="231F20"/>
          <w:spacing w:val="6"/>
          <w:sz w:val="22"/>
        </w:rPr>
        <w:t> </w:t>
      </w:r>
      <w:r>
        <w:rPr>
          <w:color w:val="231F20"/>
          <w:sz w:val="22"/>
        </w:rPr>
        <w:t>of</w:t>
      </w:r>
      <w:r>
        <w:rPr>
          <w:color w:val="231F20"/>
          <w:spacing w:val="7"/>
          <w:sz w:val="22"/>
        </w:rPr>
        <w:t> </w:t>
      </w:r>
      <w:r>
        <w:rPr>
          <w:color w:val="231F20"/>
          <w:sz w:val="22"/>
        </w:rPr>
        <w:t>attendance</w:t>
      </w:r>
      <w:r>
        <w:rPr>
          <w:color w:val="231F20"/>
          <w:spacing w:val="7"/>
          <w:sz w:val="22"/>
        </w:rPr>
        <w:t> </w:t>
      </w:r>
      <w:r>
        <w:rPr>
          <w:color w:val="231F20"/>
          <w:sz w:val="22"/>
        </w:rPr>
        <w:t>of</w:t>
      </w:r>
      <w:r>
        <w:rPr>
          <w:color w:val="231F20"/>
          <w:spacing w:val="7"/>
          <w:sz w:val="22"/>
        </w:rPr>
        <w:t> </w:t>
      </w:r>
      <w:r>
        <w:rPr>
          <w:color w:val="231F20"/>
          <w:spacing w:val="-2"/>
          <w:sz w:val="22"/>
        </w:rPr>
        <w:t>President</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Tenure</w:t>
      </w:r>
      <w:r>
        <w:rPr>
          <w:color w:val="231F20"/>
          <w:spacing w:val="-10"/>
          <w:sz w:val="22"/>
        </w:rPr>
        <w:t> </w:t>
      </w:r>
      <w:r>
        <w:rPr>
          <w:color w:val="231F20"/>
          <w:sz w:val="22"/>
        </w:rPr>
        <w:t>of</w:t>
      </w:r>
      <w:r>
        <w:rPr>
          <w:color w:val="231F20"/>
          <w:spacing w:val="-10"/>
          <w:sz w:val="22"/>
        </w:rPr>
        <w:t> </w:t>
      </w:r>
      <w:r>
        <w:rPr>
          <w:color w:val="231F20"/>
          <w:sz w:val="22"/>
        </w:rPr>
        <w:t>seat</w:t>
      </w:r>
      <w:r>
        <w:rPr>
          <w:color w:val="231F20"/>
          <w:spacing w:val="-9"/>
          <w:sz w:val="22"/>
        </w:rPr>
        <w:t> </w:t>
      </w:r>
      <w:r>
        <w:rPr>
          <w:color w:val="231F20"/>
          <w:sz w:val="22"/>
        </w:rPr>
        <w:t>of</w:t>
      </w:r>
      <w:r>
        <w:rPr>
          <w:color w:val="231F20"/>
          <w:spacing w:val="-10"/>
          <w:sz w:val="22"/>
        </w:rPr>
        <w:t> </w:t>
      </w:r>
      <w:r>
        <w:rPr>
          <w:color w:val="231F20"/>
          <w:spacing w:val="-2"/>
          <w:sz w:val="22"/>
        </w:rPr>
        <w:t>Members</w:t>
      </w:r>
    </w:p>
    <w:p>
      <w:pPr>
        <w:pStyle w:val="ListParagraph"/>
        <w:spacing w:after="0" w:line="240" w:lineRule="auto"/>
        <w:jc w:val="left"/>
        <w:rPr>
          <w:sz w:val="22"/>
        </w:rPr>
        <w:sectPr>
          <w:pgSz w:w="10490" w:h="13890"/>
          <w:pgMar w:header="0" w:footer="357" w:top="1040" w:bottom="540" w:left="283" w:right="283"/>
        </w:sectPr>
      </w:pPr>
    </w:p>
    <w:p>
      <w:pPr>
        <w:pStyle w:val="ListParagraph"/>
        <w:numPr>
          <w:ilvl w:val="0"/>
          <w:numId w:val="1"/>
        </w:numPr>
        <w:tabs>
          <w:tab w:pos="3271" w:val="left" w:leader="none"/>
        </w:tabs>
        <w:spacing w:line="240" w:lineRule="auto" w:before="97" w:after="0"/>
        <w:ind w:left="3271" w:right="0" w:hanging="720"/>
        <w:jc w:val="left"/>
        <w:rPr>
          <w:sz w:val="22"/>
        </w:rPr>
      </w:pPr>
      <w:r>
        <w:rPr>
          <w:color w:val="231F20"/>
          <w:spacing w:val="-2"/>
          <w:sz w:val="22"/>
        </w:rPr>
        <w:t>Recall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sz w:val="22"/>
        </w:rPr>
        <w:t>Remuneration</w:t>
      </w:r>
    </w:p>
    <w:p>
      <w:pPr>
        <w:pStyle w:val="BodyText"/>
        <w:spacing w:before="94"/>
      </w:pPr>
    </w:p>
    <w:p>
      <w:pPr>
        <w:spacing w:before="1"/>
        <w:ind w:left="2575" w:right="875" w:firstLine="0"/>
        <w:jc w:val="center"/>
        <w:rPr>
          <w:rFonts w:ascii="Arial"/>
          <w:i/>
          <w:sz w:val="22"/>
        </w:rPr>
      </w:pPr>
      <w:r>
        <w:rPr>
          <w:rFonts w:ascii="Arial"/>
          <w:i/>
          <w:color w:val="231F20"/>
          <w:sz w:val="22"/>
        </w:rPr>
        <w:t>D</w:t>
      </w:r>
      <w:r>
        <w:rPr>
          <w:rFonts w:ascii="Arial"/>
          <w:i/>
          <w:color w:val="231F20"/>
          <w:spacing w:val="8"/>
          <w:sz w:val="22"/>
        </w:rPr>
        <w:t> </w:t>
      </w:r>
      <w:r>
        <w:rPr>
          <w:rFonts w:ascii="Arial"/>
          <w:i/>
          <w:color w:val="231F20"/>
          <w:sz w:val="22"/>
        </w:rPr>
        <w:t>-</w:t>
      </w:r>
      <w:r>
        <w:rPr>
          <w:rFonts w:ascii="Arial"/>
          <w:i/>
          <w:color w:val="231F20"/>
          <w:spacing w:val="8"/>
          <w:sz w:val="22"/>
        </w:rPr>
        <w:t> </w:t>
      </w:r>
      <w:r>
        <w:rPr>
          <w:rFonts w:ascii="Arial"/>
          <w:i/>
          <w:color w:val="231F20"/>
          <w:sz w:val="22"/>
        </w:rPr>
        <w:t>Elections</w:t>
      </w:r>
      <w:r>
        <w:rPr>
          <w:rFonts w:ascii="Arial"/>
          <w:i/>
          <w:color w:val="231F20"/>
          <w:spacing w:val="8"/>
          <w:sz w:val="22"/>
        </w:rPr>
        <w:t> </w:t>
      </w:r>
      <w:r>
        <w:rPr>
          <w:rFonts w:ascii="Arial"/>
          <w:i/>
          <w:color w:val="231F20"/>
          <w:sz w:val="22"/>
        </w:rPr>
        <w:t>to</w:t>
      </w:r>
      <w:r>
        <w:rPr>
          <w:rFonts w:ascii="Arial"/>
          <w:i/>
          <w:color w:val="231F20"/>
          <w:spacing w:val="8"/>
          <w:sz w:val="22"/>
        </w:rPr>
        <w:t> </w:t>
      </w:r>
      <w:r>
        <w:rPr>
          <w:rFonts w:ascii="Arial"/>
          <w:i/>
          <w:color w:val="231F20"/>
          <w:sz w:val="22"/>
        </w:rPr>
        <w:t>National</w:t>
      </w:r>
      <w:r>
        <w:rPr>
          <w:rFonts w:ascii="Arial"/>
          <w:i/>
          <w:color w:val="231F20"/>
          <w:spacing w:val="8"/>
          <w:sz w:val="22"/>
        </w:rPr>
        <w:t> </w:t>
      </w:r>
      <w:r>
        <w:rPr>
          <w:rFonts w:ascii="Arial"/>
          <w:i/>
          <w:color w:val="231F20"/>
          <w:spacing w:val="-2"/>
          <w:sz w:val="22"/>
        </w:rPr>
        <w:t>Assembly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Senatorial</w:t>
      </w:r>
      <w:r>
        <w:rPr>
          <w:color w:val="231F20"/>
          <w:spacing w:val="-6"/>
          <w:sz w:val="22"/>
        </w:rPr>
        <w:t> </w:t>
      </w:r>
      <w:r>
        <w:rPr>
          <w:color w:val="231F20"/>
          <w:sz w:val="22"/>
        </w:rPr>
        <w:t>districts</w:t>
      </w:r>
      <w:r>
        <w:rPr>
          <w:color w:val="231F20"/>
          <w:spacing w:val="-6"/>
          <w:sz w:val="22"/>
        </w:rPr>
        <w:t> </w:t>
      </w:r>
      <w:r>
        <w:rPr>
          <w:color w:val="231F20"/>
          <w:sz w:val="22"/>
        </w:rPr>
        <w:t>and</w:t>
      </w:r>
      <w:r>
        <w:rPr>
          <w:color w:val="231F20"/>
          <w:spacing w:val="-6"/>
          <w:sz w:val="22"/>
        </w:rPr>
        <w:t> </w:t>
      </w:r>
      <w:r>
        <w:rPr>
          <w:color w:val="231F20"/>
          <w:sz w:val="22"/>
        </w:rPr>
        <w:t>Federal</w:t>
      </w:r>
      <w:r>
        <w:rPr>
          <w:color w:val="231F20"/>
          <w:spacing w:val="-6"/>
          <w:sz w:val="22"/>
        </w:rPr>
        <w:t> </w:t>
      </w:r>
      <w:r>
        <w:rPr>
          <w:color w:val="231F20"/>
          <w:spacing w:val="-2"/>
          <w:sz w:val="22"/>
        </w:rPr>
        <w:t>constituencies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Size</w:t>
      </w:r>
      <w:r>
        <w:rPr>
          <w:color w:val="231F20"/>
          <w:spacing w:val="-9"/>
          <w:sz w:val="22"/>
        </w:rPr>
        <w:t> </w:t>
      </w:r>
      <w:r>
        <w:rPr>
          <w:color w:val="231F20"/>
          <w:sz w:val="22"/>
        </w:rPr>
        <w:t>of</w:t>
      </w:r>
      <w:r>
        <w:rPr>
          <w:color w:val="231F20"/>
          <w:spacing w:val="-9"/>
          <w:sz w:val="22"/>
        </w:rPr>
        <w:t> </w:t>
      </w:r>
      <w:r>
        <w:rPr>
          <w:color w:val="231F20"/>
          <w:sz w:val="22"/>
        </w:rPr>
        <w:t>Senatorial</w:t>
      </w:r>
      <w:r>
        <w:rPr>
          <w:color w:val="231F20"/>
          <w:spacing w:val="-8"/>
          <w:sz w:val="22"/>
        </w:rPr>
        <w:t> </w:t>
      </w:r>
      <w:r>
        <w:rPr>
          <w:color w:val="231F20"/>
          <w:sz w:val="22"/>
        </w:rPr>
        <w:t>districts</w:t>
      </w:r>
      <w:r>
        <w:rPr>
          <w:color w:val="231F20"/>
          <w:spacing w:val="-9"/>
          <w:sz w:val="22"/>
        </w:rPr>
        <w:t> </w:t>
      </w:r>
      <w:r>
        <w:rPr>
          <w:color w:val="231F20"/>
          <w:sz w:val="22"/>
        </w:rPr>
        <w:t>and</w:t>
      </w:r>
      <w:r>
        <w:rPr>
          <w:color w:val="231F20"/>
          <w:spacing w:val="-8"/>
          <w:sz w:val="22"/>
        </w:rPr>
        <w:t> </w:t>
      </w:r>
      <w:r>
        <w:rPr>
          <w:color w:val="231F20"/>
          <w:sz w:val="22"/>
        </w:rPr>
        <w:t>Federal</w:t>
      </w:r>
      <w:r>
        <w:rPr>
          <w:color w:val="231F20"/>
          <w:spacing w:val="-9"/>
          <w:sz w:val="22"/>
        </w:rPr>
        <w:t> </w:t>
      </w:r>
      <w:r>
        <w:rPr>
          <w:color w:val="231F20"/>
          <w:spacing w:val="-2"/>
          <w:sz w:val="22"/>
        </w:rPr>
        <w:t>constituencies</w:t>
      </w:r>
    </w:p>
    <w:p>
      <w:pPr>
        <w:pStyle w:val="ListParagraph"/>
        <w:numPr>
          <w:ilvl w:val="0"/>
          <w:numId w:val="1"/>
        </w:numPr>
        <w:tabs>
          <w:tab w:pos="3271" w:val="left" w:leader="none"/>
        </w:tabs>
        <w:spacing w:line="285" w:lineRule="auto" w:before="47" w:after="0"/>
        <w:ind w:left="3271" w:right="1647" w:hanging="721"/>
        <w:jc w:val="left"/>
        <w:rPr>
          <w:sz w:val="22"/>
        </w:rPr>
      </w:pPr>
      <w:r>
        <w:rPr>
          <w:color w:val="231F20"/>
          <w:sz w:val="22"/>
        </w:rPr>
        <w:t>Periodical</w:t>
      </w:r>
      <w:r>
        <w:rPr>
          <w:color w:val="231F20"/>
          <w:spacing w:val="-6"/>
          <w:sz w:val="22"/>
        </w:rPr>
        <w:t> </w:t>
      </w:r>
      <w:r>
        <w:rPr>
          <w:color w:val="231F20"/>
          <w:sz w:val="22"/>
        </w:rPr>
        <w:t>review</w:t>
      </w:r>
      <w:r>
        <w:rPr>
          <w:color w:val="231F20"/>
          <w:spacing w:val="-6"/>
          <w:sz w:val="22"/>
        </w:rPr>
        <w:t> </w:t>
      </w:r>
      <w:r>
        <w:rPr>
          <w:color w:val="231F20"/>
          <w:sz w:val="22"/>
        </w:rPr>
        <w:t>of</w:t>
      </w:r>
      <w:r>
        <w:rPr>
          <w:color w:val="231F20"/>
          <w:spacing w:val="-6"/>
          <w:sz w:val="22"/>
        </w:rPr>
        <w:t> </w:t>
      </w:r>
      <w:r>
        <w:rPr>
          <w:color w:val="231F20"/>
          <w:sz w:val="22"/>
        </w:rPr>
        <w:t>Senatorial</w:t>
      </w:r>
      <w:r>
        <w:rPr>
          <w:color w:val="231F20"/>
          <w:spacing w:val="-6"/>
          <w:sz w:val="22"/>
        </w:rPr>
        <w:t> </w:t>
      </w:r>
      <w:r>
        <w:rPr>
          <w:color w:val="231F20"/>
          <w:sz w:val="22"/>
        </w:rPr>
        <w:t>districts</w:t>
      </w:r>
      <w:r>
        <w:rPr>
          <w:color w:val="231F20"/>
          <w:spacing w:val="-6"/>
          <w:sz w:val="22"/>
        </w:rPr>
        <w:t> </w:t>
      </w:r>
      <w:r>
        <w:rPr>
          <w:color w:val="231F20"/>
          <w:sz w:val="22"/>
        </w:rPr>
        <w:t>and</w:t>
      </w:r>
      <w:r>
        <w:rPr>
          <w:color w:val="231F20"/>
          <w:spacing w:val="-6"/>
          <w:sz w:val="22"/>
        </w:rPr>
        <w:t> </w:t>
      </w:r>
      <w:r>
        <w:rPr>
          <w:color w:val="231F20"/>
          <w:sz w:val="22"/>
        </w:rPr>
        <w:t>Federal </w:t>
      </w:r>
      <w:r>
        <w:rPr>
          <w:color w:val="231F20"/>
          <w:spacing w:val="-2"/>
          <w:sz w:val="22"/>
        </w:rPr>
        <w:t>constituencies</w:t>
      </w:r>
    </w:p>
    <w:p>
      <w:pPr>
        <w:pStyle w:val="ListParagraph"/>
        <w:numPr>
          <w:ilvl w:val="0"/>
          <w:numId w:val="1"/>
        </w:numPr>
        <w:tabs>
          <w:tab w:pos="3271" w:val="left" w:leader="none"/>
        </w:tabs>
        <w:spacing w:line="285" w:lineRule="auto" w:before="0" w:after="0"/>
        <w:ind w:left="3271" w:right="1408" w:hanging="721"/>
        <w:jc w:val="left"/>
        <w:rPr>
          <w:sz w:val="22"/>
        </w:rPr>
      </w:pPr>
      <w:r>
        <w:rPr>
          <w:color w:val="231F20"/>
          <w:sz w:val="22"/>
        </w:rPr>
        <w:t>Time</w:t>
      </w:r>
      <w:r>
        <w:rPr>
          <w:color w:val="231F20"/>
          <w:spacing w:val="-1"/>
          <w:sz w:val="22"/>
        </w:rPr>
        <w:t> </w:t>
      </w:r>
      <w:r>
        <w:rPr>
          <w:color w:val="231F20"/>
          <w:sz w:val="22"/>
        </w:rPr>
        <w:t>when</w:t>
      </w:r>
      <w:r>
        <w:rPr>
          <w:color w:val="231F20"/>
          <w:spacing w:val="-1"/>
          <w:sz w:val="22"/>
        </w:rPr>
        <w:t> </w:t>
      </w:r>
      <w:r>
        <w:rPr>
          <w:color w:val="231F20"/>
          <w:sz w:val="22"/>
        </w:rPr>
        <w:t>alteration</w:t>
      </w:r>
      <w:r>
        <w:rPr>
          <w:color w:val="231F20"/>
          <w:spacing w:val="-1"/>
          <w:sz w:val="22"/>
        </w:rPr>
        <w:t> </w:t>
      </w:r>
      <w:r>
        <w:rPr>
          <w:color w:val="231F20"/>
          <w:sz w:val="22"/>
        </w:rPr>
        <w:t>of</w:t>
      </w:r>
      <w:r>
        <w:rPr>
          <w:color w:val="231F20"/>
          <w:spacing w:val="-1"/>
          <w:sz w:val="22"/>
        </w:rPr>
        <w:t> </w:t>
      </w:r>
      <w:r>
        <w:rPr>
          <w:color w:val="231F20"/>
          <w:sz w:val="22"/>
        </w:rPr>
        <w:t>Senatorial</w:t>
      </w:r>
      <w:r>
        <w:rPr>
          <w:color w:val="231F20"/>
          <w:spacing w:val="-1"/>
          <w:sz w:val="22"/>
        </w:rPr>
        <w:t> </w:t>
      </w:r>
      <w:r>
        <w:rPr>
          <w:color w:val="231F20"/>
          <w:sz w:val="22"/>
        </w:rPr>
        <w:t>districts</w:t>
      </w:r>
      <w:r>
        <w:rPr>
          <w:color w:val="231F20"/>
          <w:spacing w:val="-1"/>
          <w:sz w:val="22"/>
        </w:rPr>
        <w:t> </w:t>
      </w:r>
      <w:r>
        <w:rPr>
          <w:color w:val="231F20"/>
          <w:sz w:val="22"/>
        </w:rPr>
        <w:t>or</w:t>
      </w:r>
      <w:r>
        <w:rPr>
          <w:color w:val="231F20"/>
          <w:spacing w:val="-1"/>
          <w:sz w:val="22"/>
        </w:rPr>
        <w:t> </w:t>
      </w:r>
      <w:r>
        <w:rPr>
          <w:color w:val="231F20"/>
          <w:sz w:val="22"/>
        </w:rPr>
        <w:t>Federal constituencies takes effect</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sz w:val="22"/>
        </w:rPr>
        <w:t>Ascertainment</w:t>
      </w:r>
      <w:r>
        <w:rPr>
          <w:color w:val="231F20"/>
          <w:spacing w:val="5"/>
          <w:sz w:val="22"/>
        </w:rPr>
        <w:t> </w:t>
      </w:r>
      <w:r>
        <w:rPr>
          <w:color w:val="231F20"/>
          <w:sz w:val="22"/>
        </w:rPr>
        <w:t>of</w:t>
      </w:r>
      <w:r>
        <w:rPr>
          <w:color w:val="231F20"/>
          <w:spacing w:val="6"/>
          <w:sz w:val="22"/>
        </w:rPr>
        <w:t> </w:t>
      </w:r>
      <w:r>
        <w:rPr>
          <w:color w:val="231F20"/>
          <w:spacing w:val="-2"/>
          <w:sz w:val="22"/>
        </w:rPr>
        <w:t>population</w:t>
      </w:r>
    </w:p>
    <w:p>
      <w:pPr>
        <w:pStyle w:val="ListParagraph"/>
        <w:numPr>
          <w:ilvl w:val="0"/>
          <w:numId w:val="1"/>
        </w:numPr>
        <w:tabs>
          <w:tab w:pos="3271" w:val="left" w:leader="none"/>
        </w:tabs>
        <w:spacing w:line="240" w:lineRule="auto" w:before="44" w:after="0"/>
        <w:ind w:left="3271" w:right="0" w:hanging="720"/>
        <w:jc w:val="left"/>
        <w:rPr>
          <w:sz w:val="22"/>
        </w:rPr>
      </w:pPr>
      <w:r>
        <w:rPr>
          <w:color w:val="231F20"/>
          <w:w w:val="105"/>
          <w:sz w:val="22"/>
        </w:rPr>
        <w:t>Time</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election</w:t>
      </w:r>
      <w:r>
        <w:rPr>
          <w:color w:val="231F20"/>
          <w:spacing w:val="-13"/>
          <w:w w:val="105"/>
          <w:sz w:val="22"/>
        </w:rPr>
        <w:t> </w:t>
      </w:r>
      <w:r>
        <w:rPr>
          <w:color w:val="231F20"/>
          <w:w w:val="105"/>
          <w:sz w:val="22"/>
        </w:rPr>
        <w:t>to</w:t>
      </w:r>
      <w:r>
        <w:rPr>
          <w:color w:val="231F20"/>
          <w:spacing w:val="-14"/>
          <w:w w:val="105"/>
          <w:sz w:val="22"/>
        </w:rPr>
        <w:t> </w:t>
      </w:r>
      <w:r>
        <w:rPr>
          <w:color w:val="231F20"/>
          <w:w w:val="105"/>
          <w:sz w:val="22"/>
        </w:rPr>
        <w:t>the</w:t>
      </w:r>
      <w:r>
        <w:rPr>
          <w:color w:val="231F20"/>
          <w:spacing w:val="-13"/>
          <w:w w:val="105"/>
          <w:sz w:val="22"/>
        </w:rPr>
        <w:t> </w:t>
      </w:r>
      <w:r>
        <w:rPr>
          <w:color w:val="231F20"/>
          <w:w w:val="105"/>
          <w:sz w:val="22"/>
        </w:rPr>
        <w:t>National</w:t>
      </w:r>
      <w:r>
        <w:rPr>
          <w:color w:val="231F20"/>
          <w:spacing w:val="-14"/>
          <w:w w:val="105"/>
          <w:sz w:val="22"/>
        </w:rPr>
        <w:t> </w:t>
      </w:r>
      <w:r>
        <w:rPr>
          <w:color w:val="231F20"/>
          <w:spacing w:val="-2"/>
          <w:w w:val="105"/>
          <w:sz w:val="22"/>
        </w:rPr>
        <w:t>Assembly</w:t>
      </w:r>
    </w:p>
    <w:p>
      <w:pPr>
        <w:pStyle w:val="ListParagraph"/>
        <w:numPr>
          <w:ilvl w:val="0"/>
          <w:numId w:val="1"/>
        </w:numPr>
        <w:tabs>
          <w:tab w:pos="3271" w:val="left" w:leader="none"/>
        </w:tabs>
        <w:spacing w:line="240" w:lineRule="auto" w:before="48" w:after="0"/>
        <w:ind w:left="3271" w:right="0" w:hanging="720"/>
        <w:jc w:val="left"/>
        <w:rPr>
          <w:sz w:val="22"/>
        </w:rPr>
      </w:pPr>
      <w:r>
        <w:rPr>
          <w:color w:val="231F20"/>
          <w:sz w:val="22"/>
        </w:rPr>
        <w:t>Direct</w:t>
      </w:r>
      <w:r>
        <w:rPr>
          <w:color w:val="231F20"/>
          <w:spacing w:val="11"/>
          <w:sz w:val="22"/>
        </w:rPr>
        <w:t> </w:t>
      </w:r>
      <w:r>
        <w:rPr>
          <w:color w:val="231F20"/>
          <w:sz w:val="22"/>
        </w:rPr>
        <w:t>election</w:t>
      </w:r>
      <w:r>
        <w:rPr>
          <w:color w:val="231F20"/>
          <w:spacing w:val="11"/>
          <w:sz w:val="22"/>
        </w:rPr>
        <w:t> </w:t>
      </w:r>
      <w:r>
        <w:rPr>
          <w:color w:val="231F20"/>
          <w:sz w:val="22"/>
        </w:rPr>
        <w:t>and</w:t>
      </w:r>
      <w:r>
        <w:rPr>
          <w:color w:val="231F20"/>
          <w:spacing w:val="11"/>
          <w:sz w:val="22"/>
        </w:rPr>
        <w:t> </w:t>
      </w:r>
      <w:r>
        <w:rPr>
          <w:color w:val="231F20"/>
          <w:spacing w:val="-2"/>
          <w:sz w:val="22"/>
        </w:rPr>
        <w:t>franchise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Supervision</w:t>
      </w:r>
      <w:r>
        <w:rPr>
          <w:color w:val="231F20"/>
          <w:spacing w:val="-6"/>
          <w:sz w:val="22"/>
        </w:rPr>
        <w:t> </w:t>
      </w:r>
      <w:r>
        <w:rPr>
          <w:color w:val="231F20"/>
          <w:sz w:val="22"/>
        </w:rPr>
        <w:t>of</w:t>
      </w:r>
      <w:r>
        <w:rPr>
          <w:color w:val="231F20"/>
          <w:spacing w:val="-6"/>
          <w:sz w:val="22"/>
        </w:rPr>
        <w:t> </w:t>
      </w:r>
      <w:r>
        <w:rPr>
          <w:color w:val="231F20"/>
          <w:spacing w:val="-2"/>
          <w:sz w:val="22"/>
        </w:rPr>
        <w:t>election</w:t>
      </w:r>
    </w:p>
    <w:p>
      <w:pPr>
        <w:pStyle w:val="ListParagraph"/>
        <w:numPr>
          <w:ilvl w:val="0"/>
          <w:numId w:val="1"/>
        </w:numPr>
        <w:tabs>
          <w:tab w:pos="3271" w:val="left" w:leader="none"/>
        </w:tabs>
        <w:spacing w:line="285" w:lineRule="auto" w:before="47" w:after="0"/>
        <w:ind w:left="3271" w:right="1271" w:hanging="721"/>
        <w:jc w:val="left"/>
        <w:rPr>
          <w:sz w:val="22"/>
        </w:rPr>
      </w:pPr>
      <w:r>
        <w:rPr>
          <w:color w:val="231F20"/>
          <w:sz w:val="22"/>
        </w:rPr>
        <w:t>Power of the National Assembly as to determination </w:t>
      </w:r>
      <w:r>
        <w:rPr>
          <w:color w:val="231F20"/>
          <w:sz w:val="22"/>
        </w:rPr>
        <w:t>of certain questions</w:t>
      </w:r>
    </w:p>
    <w:p>
      <w:pPr>
        <w:pStyle w:val="BodyText"/>
        <w:spacing w:before="44"/>
      </w:pPr>
    </w:p>
    <w:p>
      <w:pPr>
        <w:spacing w:before="0"/>
        <w:ind w:left="2575" w:right="875" w:firstLine="0"/>
        <w:jc w:val="center"/>
        <w:rPr>
          <w:rFonts w:ascii="Arial"/>
          <w:i/>
          <w:sz w:val="22"/>
        </w:rPr>
      </w:pPr>
      <w:r>
        <w:rPr>
          <w:rFonts w:ascii="Arial"/>
          <w:i/>
          <w:color w:val="231F20"/>
          <w:sz w:val="22"/>
        </w:rPr>
        <w:t>E</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Powers</w:t>
      </w:r>
      <w:r>
        <w:rPr>
          <w:rFonts w:ascii="Arial"/>
          <w:i/>
          <w:color w:val="231F20"/>
          <w:spacing w:val="-1"/>
          <w:sz w:val="22"/>
        </w:rPr>
        <w:t> </w:t>
      </w:r>
      <w:r>
        <w:rPr>
          <w:rFonts w:ascii="Arial"/>
          <w:i/>
          <w:color w:val="231F20"/>
          <w:sz w:val="22"/>
        </w:rPr>
        <w:t>and</w:t>
      </w:r>
      <w:r>
        <w:rPr>
          <w:rFonts w:ascii="Arial"/>
          <w:i/>
          <w:color w:val="231F20"/>
          <w:spacing w:val="-1"/>
          <w:sz w:val="22"/>
        </w:rPr>
        <w:t> </w:t>
      </w:r>
      <w:r>
        <w:rPr>
          <w:rFonts w:ascii="Arial"/>
          <w:i/>
          <w:color w:val="231F20"/>
          <w:sz w:val="22"/>
        </w:rPr>
        <w:t>Control</w:t>
      </w:r>
      <w:r>
        <w:rPr>
          <w:rFonts w:ascii="Arial"/>
          <w:i/>
          <w:color w:val="231F20"/>
          <w:spacing w:val="-1"/>
          <w:sz w:val="22"/>
        </w:rPr>
        <w:t> </w:t>
      </w:r>
      <w:r>
        <w:rPr>
          <w:rFonts w:ascii="Arial"/>
          <w:i/>
          <w:color w:val="231F20"/>
          <w:sz w:val="22"/>
        </w:rPr>
        <w:t>over</w:t>
      </w:r>
      <w:r>
        <w:rPr>
          <w:rFonts w:ascii="Arial"/>
          <w:i/>
          <w:color w:val="231F20"/>
          <w:spacing w:val="-1"/>
          <w:sz w:val="22"/>
        </w:rPr>
        <w:t> </w:t>
      </w:r>
      <w:r>
        <w:rPr>
          <w:rFonts w:ascii="Arial"/>
          <w:i/>
          <w:color w:val="231F20"/>
          <w:sz w:val="22"/>
        </w:rPr>
        <w:t>Public</w:t>
      </w:r>
      <w:r>
        <w:rPr>
          <w:rFonts w:ascii="Arial"/>
          <w:i/>
          <w:color w:val="231F20"/>
          <w:spacing w:val="-2"/>
          <w:sz w:val="22"/>
        </w:rPr>
        <w:t> Funds</w:t>
      </w:r>
    </w:p>
    <w:p>
      <w:pPr>
        <w:pStyle w:val="ListParagraph"/>
        <w:numPr>
          <w:ilvl w:val="0"/>
          <w:numId w:val="1"/>
        </w:numPr>
        <w:tabs>
          <w:tab w:pos="3271" w:val="left" w:leader="none"/>
        </w:tabs>
        <w:spacing w:line="240" w:lineRule="auto" w:before="48" w:after="0"/>
        <w:ind w:left="3271" w:right="0" w:hanging="720"/>
        <w:jc w:val="left"/>
        <w:rPr>
          <w:sz w:val="22"/>
        </w:rPr>
      </w:pPr>
      <w:r>
        <w:rPr>
          <w:color w:val="231F20"/>
          <w:sz w:val="22"/>
        </w:rPr>
        <w:t>Establishment</w:t>
      </w:r>
      <w:r>
        <w:rPr>
          <w:color w:val="231F20"/>
          <w:spacing w:val="-4"/>
          <w:sz w:val="22"/>
        </w:rPr>
        <w:t> </w:t>
      </w:r>
      <w:r>
        <w:rPr>
          <w:color w:val="231F20"/>
          <w:sz w:val="22"/>
        </w:rPr>
        <w:t>of</w:t>
      </w:r>
      <w:r>
        <w:rPr>
          <w:color w:val="231F20"/>
          <w:spacing w:val="-3"/>
          <w:sz w:val="22"/>
        </w:rPr>
        <w:t> </w:t>
      </w:r>
      <w:r>
        <w:rPr>
          <w:color w:val="231F20"/>
          <w:sz w:val="22"/>
        </w:rPr>
        <w:t>Consolidated</w:t>
      </w:r>
      <w:r>
        <w:rPr>
          <w:color w:val="231F20"/>
          <w:spacing w:val="-3"/>
          <w:sz w:val="22"/>
        </w:rPr>
        <w:t> </w:t>
      </w:r>
      <w:r>
        <w:rPr>
          <w:color w:val="231F20"/>
          <w:sz w:val="22"/>
        </w:rPr>
        <w:t>Revenue</w:t>
      </w:r>
      <w:r>
        <w:rPr>
          <w:color w:val="231F20"/>
          <w:spacing w:val="-3"/>
          <w:sz w:val="22"/>
        </w:rPr>
        <w:t> </w:t>
      </w:r>
      <w:r>
        <w:rPr>
          <w:color w:val="231F20"/>
          <w:spacing w:val="-4"/>
          <w:sz w:val="22"/>
        </w:rPr>
        <w:t>Fund</w:t>
      </w:r>
    </w:p>
    <w:p>
      <w:pPr>
        <w:pStyle w:val="ListParagraph"/>
        <w:numPr>
          <w:ilvl w:val="0"/>
          <w:numId w:val="1"/>
        </w:numPr>
        <w:tabs>
          <w:tab w:pos="3271" w:val="left" w:leader="none"/>
        </w:tabs>
        <w:spacing w:line="285" w:lineRule="auto" w:before="47" w:after="0"/>
        <w:ind w:left="3271" w:right="1038" w:hanging="721"/>
        <w:jc w:val="left"/>
        <w:rPr>
          <w:sz w:val="22"/>
        </w:rPr>
      </w:pPr>
      <w:r>
        <w:rPr>
          <w:color w:val="231F20"/>
          <w:sz w:val="22"/>
        </w:rPr>
        <w:t>Authorisation of expenditure from Consolidated </w:t>
      </w:r>
      <w:r>
        <w:rPr>
          <w:color w:val="231F20"/>
          <w:sz w:val="22"/>
        </w:rPr>
        <w:t>Revenue </w:t>
      </w:r>
      <w:r>
        <w:rPr>
          <w:color w:val="231F20"/>
          <w:spacing w:val="-4"/>
          <w:sz w:val="22"/>
        </w:rPr>
        <w:t>Fund</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sz w:val="22"/>
        </w:rPr>
        <w:t>Authorisation</w:t>
      </w:r>
      <w:r>
        <w:rPr>
          <w:color w:val="231F20"/>
          <w:spacing w:val="17"/>
          <w:sz w:val="22"/>
        </w:rPr>
        <w:t> </w:t>
      </w:r>
      <w:r>
        <w:rPr>
          <w:color w:val="231F20"/>
          <w:sz w:val="22"/>
        </w:rPr>
        <w:t>of</w:t>
      </w:r>
      <w:r>
        <w:rPr>
          <w:color w:val="231F20"/>
          <w:spacing w:val="17"/>
          <w:sz w:val="22"/>
        </w:rPr>
        <w:t> </w:t>
      </w:r>
      <w:r>
        <w:rPr>
          <w:color w:val="231F20"/>
          <w:sz w:val="22"/>
        </w:rPr>
        <w:t>expenditure</w:t>
      </w:r>
      <w:r>
        <w:rPr>
          <w:color w:val="231F20"/>
          <w:spacing w:val="17"/>
          <w:sz w:val="22"/>
        </w:rPr>
        <w:t> </w:t>
      </w:r>
      <w:r>
        <w:rPr>
          <w:color w:val="231F20"/>
          <w:sz w:val="22"/>
        </w:rPr>
        <w:t>in</w:t>
      </w:r>
      <w:r>
        <w:rPr>
          <w:color w:val="231F20"/>
          <w:spacing w:val="17"/>
          <w:sz w:val="22"/>
        </w:rPr>
        <w:t> </w:t>
      </w:r>
      <w:r>
        <w:rPr>
          <w:color w:val="231F20"/>
          <w:sz w:val="22"/>
        </w:rPr>
        <w:t>default</w:t>
      </w:r>
      <w:r>
        <w:rPr>
          <w:color w:val="231F20"/>
          <w:spacing w:val="17"/>
          <w:sz w:val="22"/>
        </w:rPr>
        <w:t> </w:t>
      </w:r>
      <w:r>
        <w:rPr>
          <w:color w:val="231F20"/>
          <w:spacing w:val="-2"/>
          <w:sz w:val="22"/>
        </w:rPr>
        <w:t>appropriations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Contingencies</w:t>
      </w:r>
      <w:r>
        <w:rPr>
          <w:color w:val="231F20"/>
          <w:spacing w:val="13"/>
          <w:sz w:val="22"/>
        </w:rPr>
        <w:t> </w:t>
      </w:r>
      <w:r>
        <w:rPr>
          <w:color w:val="231F20"/>
          <w:spacing w:val="-4"/>
          <w:sz w:val="22"/>
        </w:rPr>
        <w:t>Fund</w:t>
      </w:r>
    </w:p>
    <w:p>
      <w:pPr>
        <w:pStyle w:val="ListParagraph"/>
        <w:numPr>
          <w:ilvl w:val="0"/>
          <w:numId w:val="1"/>
        </w:numPr>
        <w:tabs>
          <w:tab w:pos="3271" w:val="left" w:leader="none"/>
        </w:tabs>
        <w:spacing w:line="285" w:lineRule="auto" w:before="47" w:after="0"/>
        <w:ind w:left="3271" w:right="1438" w:hanging="721"/>
        <w:jc w:val="left"/>
        <w:rPr>
          <w:sz w:val="22"/>
        </w:rPr>
      </w:pPr>
      <w:r>
        <w:rPr>
          <w:color w:val="231F20"/>
          <w:sz w:val="22"/>
        </w:rPr>
        <w:t>Remuneration, etc. of the President and certain </w:t>
      </w:r>
      <w:r>
        <w:rPr>
          <w:color w:val="231F20"/>
          <w:sz w:val="22"/>
        </w:rPr>
        <w:t>other </w:t>
      </w:r>
      <w:r>
        <w:rPr>
          <w:color w:val="231F20"/>
          <w:spacing w:val="-2"/>
          <w:sz w:val="22"/>
        </w:rPr>
        <w:t>officers</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w w:val="105"/>
          <w:sz w:val="22"/>
        </w:rPr>
        <w:t>Audit</w:t>
      </w:r>
      <w:r>
        <w:rPr>
          <w:color w:val="231F20"/>
          <w:spacing w:val="-3"/>
          <w:w w:val="105"/>
          <w:sz w:val="22"/>
        </w:rPr>
        <w:t> </w:t>
      </w:r>
      <w:r>
        <w:rPr>
          <w:color w:val="231F20"/>
          <w:w w:val="105"/>
          <w:sz w:val="22"/>
        </w:rPr>
        <w:t>of</w:t>
      </w:r>
      <w:r>
        <w:rPr>
          <w:color w:val="231F20"/>
          <w:spacing w:val="-3"/>
          <w:w w:val="105"/>
          <w:sz w:val="22"/>
        </w:rPr>
        <w:t> </w:t>
      </w:r>
      <w:r>
        <w:rPr>
          <w:color w:val="231F20"/>
          <w:w w:val="105"/>
          <w:sz w:val="22"/>
        </w:rPr>
        <w:t>public</w:t>
      </w:r>
      <w:r>
        <w:rPr>
          <w:color w:val="231F20"/>
          <w:spacing w:val="-3"/>
          <w:w w:val="105"/>
          <w:sz w:val="22"/>
        </w:rPr>
        <w:t> </w:t>
      </w:r>
      <w:r>
        <w:rPr>
          <w:color w:val="231F20"/>
          <w:spacing w:val="-2"/>
          <w:w w:val="105"/>
          <w:sz w:val="22"/>
        </w:rPr>
        <w:t>accounts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w w:val="105"/>
          <w:sz w:val="22"/>
        </w:rPr>
        <w:t>Appointment</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Auditor-</w:t>
      </w:r>
      <w:r>
        <w:rPr>
          <w:color w:val="231F20"/>
          <w:spacing w:val="-2"/>
          <w:w w:val="105"/>
          <w:sz w:val="22"/>
        </w:rPr>
        <w:t>General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Tenure</w:t>
      </w:r>
      <w:r>
        <w:rPr>
          <w:color w:val="231F20"/>
          <w:spacing w:val="3"/>
          <w:sz w:val="22"/>
        </w:rPr>
        <w:t> </w:t>
      </w:r>
      <w:r>
        <w:rPr>
          <w:color w:val="231F20"/>
          <w:sz w:val="22"/>
        </w:rPr>
        <w:t>of</w:t>
      </w:r>
      <w:r>
        <w:rPr>
          <w:color w:val="231F20"/>
          <w:spacing w:val="4"/>
          <w:sz w:val="22"/>
        </w:rPr>
        <w:t> </w:t>
      </w:r>
      <w:r>
        <w:rPr>
          <w:color w:val="231F20"/>
          <w:sz w:val="22"/>
        </w:rPr>
        <w:t>office</w:t>
      </w:r>
      <w:r>
        <w:rPr>
          <w:color w:val="231F20"/>
          <w:spacing w:val="4"/>
          <w:sz w:val="22"/>
        </w:rPr>
        <w:t> </w:t>
      </w:r>
      <w:r>
        <w:rPr>
          <w:color w:val="231F20"/>
          <w:sz w:val="22"/>
        </w:rPr>
        <w:t>of</w:t>
      </w:r>
      <w:r>
        <w:rPr>
          <w:color w:val="231F20"/>
          <w:spacing w:val="3"/>
          <w:sz w:val="22"/>
        </w:rPr>
        <w:t> </w:t>
      </w:r>
      <w:r>
        <w:rPr>
          <w:color w:val="231F20"/>
          <w:sz w:val="22"/>
        </w:rPr>
        <w:t>Auditor-</w:t>
      </w:r>
      <w:r>
        <w:rPr>
          <w:color w:val="231F20"/>
          <w:spacing w:val="-2"/>
          <w:sz w:val="22"/>
        </w:rPr>
        <w:t>General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w:t>
      </w:r>
      <w:r>
        <w:rPr>
          <w:color w:val="231F20"/>
          <w:spacing w:val="7"/>
          <w:sz w:val="22"/>
        </w:rPr>
        <w:t> </w:t>
      </w:r>
      <w:r>
        <w:rPr>
          <w:color w:val="231F20"/>
          <w:sz w:val="22"/>
        </w:rPr>
        <w:t>to</w:t>
      </w:r>
      <w:r>
        <w:rPr>
          <w:color w:val="231F20"/>
          <w:spacing w:val="8"/>
          <w:sz w:val="22"/>
        </w:rPr>
        <w:t> </w:t>
      </w:r>
      <w:r>
        <w:rPr>
          <w:color w:val="231F20"/>
          <w:sz w:val="22"/>
        </w:rPr>
        <w:t>conduct</w:t>
      </w:r>
      <w:r>
        <w:rPr>
          <w:color w:val="231F20"/>
          <w:spacing w:val="7"/>
          <w:sz w:val="22"/>
        </w:rPr>
        <w:t> </w:t>
      </w:r>
      <w:r>
        <w:rPr>
          <w:color w:val="231F20"/>
          <w:spacing w:val="-2"/>
          <w:sz w:val="22"/>
        </w:rPr>
        <w:t>investigations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w:t>
      </w:r>
      <w:r>
        <w:rPr>
          <w:color w:val="231F20"/>
          <w:spacing w:val="-3"/>
          <w:sz w:val="22"/>
        </w:rPr>
        <w:t> </w:t>
      </w:r>
      <w:r>
        <w:rPr>
          <w:color w:val="231F20"/>
          <w:sz w:val="22"/>
        </w:rPr>
        <w:t>as</w:t>
      </w:r>
      <w:r>
        <w:rPr>
          <w:color w:val="231F20"/>
          <w:spacing w:val="-3"/>
          <w:sz w:val="22"/>
        </w:rPr>
        <w:t> </w:t>
      </w:r>
      <w:r>
        <w:rPr>
          <w:color w:val="231F20"/>
          <w:sz w:val="22"/>
        </w:rPr>
        <w:t>to</w:t>
      </w:r>
      <w:r>
        <w:rPr>
          <w:color w:val="231F20"/>
          <w:spacing w:val="-3"/>
          <w:sz w:val="22"/>
        </w:rPr>
        <w:t> </w:t>
      </w:r>
      <w:r>
        <w:rPr>
          <w:color w:val="231F20"/>
          <w:sz w:val="22"/>
        </w:rPr>
        <w:t>matters</w:t>
      </w:r>
      <w:r>
        <w:rPr>
          <w:color w:val="231F20"/>
          <w:spacing w:val="-3"/>
          <w:sz w:val="22"/>
        </w:rPr>
        <w:t> </w:t>
      </w:r>
      <w:r>
        <w:rPr>
          <w:color w:val="231F20"/>
          <w:sz w:val="22"/>
        </w:rPr>
        <w:t>of</w:t>
      </w:r>
      <w:r>
        <w:rPr>
          <w:color w:val="231F20"/>
          <w:spacing w:val="-3"/>
          <w:sz w:val="22"/>
        </w:rPr>
        <w:t> </w:t>
      </w:r>
      <w:r>
        <w:rPr>
          <w:color w:val="231F20"/>
          <w:spacing w:val="-2"/>
          <w:sz w:val="22"/>
        </w:rPr>
        <w:t>evidence</w:t>
      </w:r>
    </w:p>
    <w:p>
      <w:pPr>
        <w:pStyle w:val="BodyText"/>
        <w:spacing w:before="94"/>
      </w:pPr>
    </w:p>
    <w:p>
      <w:pPr>
        <w:pStyle w:val="Heading1"/>
      </w:pPr>
      <w:r>
        <w:rPr>
          <w:color w:val="231F20"/>
          <w:spacing w:val="-12"/>
        </w:rPr>
        <w:t>PART</w:t>
      </w:r>
      <w:r>
        <w:rPr>
          <w:color w:val="231F20"/>
        </w:rPr>
        <w:t> </w:t>
      </w:r>
      <w:r>
        <w:rPr>
          <w:color w:val="231F20"/>
          <w:spacing w:val="-5"/>
        </w:rPr>
        <w:t>II</w:t>
      </w:r>
    </w:p>
    <w:p>
      <w:pPr>
        <w:spacing w:before="47"/>
        <w:ind w:left="2575" w:right="875" w:firstLine="0"/>
        <w:jc w:val="center"/>
        <w:rPr>
          <w:rFonts w:ascii="Arial"/>
          <w:i/>
          <w:sz w:val="22"/>
        </w:rPr>
      </w:pPr>
      <w:r>
        <w:rPr>
          <w:rFonts w:ascii="Arial"/>
          <w:i/>
          <w:color w:val="231F20"/>
          <w:sz w:val="22"/>
        </w:rPr>
        <w:t>House</w:t>
      </w:r>
      <w:r>
        <w:rPr>
          <w:rFonts w:ascii="Arial"/>
          <w:i/>
          <w:color w:val="231F20"/>
          <w:spacing w:val="-1"/>
          <w:sz w:val="22"/>
        </w:rPr>
        <w:t> </w:t>
      </w:r>
      <w:r>
        <w:rPr>
          <w:rFonts w:ascii="Arial"/>
          <w:i/>
          <w:color w:val="231F20"/>
          <w:sz w:val="22"/>
        </w:rPr>
        <w:t>of Assembly of</w:t>
      </w:r>
      <w:r>
        <w:rPr>
          <w:rFonts w:ascii="Arial"/>
          <w:i/>
          <w:color w:val="231F20"/>
          <w:spacing w:val="-1"/>
          <w:sz w:val="22"/>
        </w:rPr>
        <w:t> </w:t>
      </w:r>
      <w:r>
        <w:rPr>
          <w:rFonts w:ascii="Arial"/>
          <w:i/>
          <w:color w:val="231F20"/>
          <w:sz w:val="22"/>
        </w:rPr>
        <w:t>a </w:t>
      </w:r>
      <w:r>
        <w:rPr>
          <w:rFonts w:ascii="Arial"/>
          <w:i/>
          <w:color w:val="231F20"/>
          <w:spacing w:val="-2"/>
          <w:sz w:val="22"/>
        </w:rPr>
        <w:t>State</w:t>
      </w:r>
    </w:p>
    <w:p>
      <w:pPr>
        <w:pStyle w:val="BodyText"/>
        <w:spacing w:before="94"/>
        <w:rPr>
          <w:rFonts w:ascii="Arial"/>
          <w:i/>
        </w:rPr>
      </w:pPr>
    </w:p>
    <w:p>
      <w:pPr>
        <w:spacing w:before="0"/>
        <w:ind w:left="2575" w:right="875" w:firstLine="0"/>
        <w:jc w:val="center"/>
        <w:rPr>
          <w:rFonts w:ascii="Arial"/>
          <w:i/>
          <w:sz w:val="22"/>
        </w:rPr>
      </w:pPr>
      <w:r>
        <w:rPr>
          <w:rFonts w:ascii="Arial"/>
          <w:i/>
          <w:color w:val="231F20"/>
          <w:w w:val="105"/>
          <w:sz w:val="22"/>
        </w:rPr>
        <w:t>A</w:t>
      </w:r>
      <w:r>
        <w:rPr>
          <w:rFonts w:ascii="Arial"/>
          <w:i/>
          <w:color w:val="231F20"/>
          <w:spacing w:val="-17"/>
          <w:w w:val="105"/>
          <w:sz w:val="22"/>
        </w:rPr>
        <w:t> </w:t>
      </w:r>
      <w:r>
        <w:rPr>
          <w:rFonts w:ascii="Arial"/>
          <w:i/>
          <w:color w:val="231F20"/>
          <w:w w:val="105"/>
          <w:sz w:val="22"/>
        </w:rPr>
        <w:t>-</w:t>
      </w:r>
      <w:r>
        <w:rPr>
          <w:rFonts w:ascii="Arial"/>
          <w:i/>
          <w:color w:val="231F20"/>
          <w:spacing w:val="-16"/>
          <w:w w:val="105"/>
          <w:sz w:val="22"/>
        </w:rPr>
        <w:t> </w:t>
      </w:r>
      <w:r>
        <w:rPr>
          <w:rFonts w:ascii="Arial"/>
          <w:i/>
          <w:color w:val="231F20"/>
          <w:w w:val="105"/>
          <w:sz w:val="22"/>
        </w:rPr>
        <w:t>Composition</w:t>
      </w:r>
      <w:r>
        <w:rPr>
          <w:rFonts w:ascii="Arial"/>
          <w:i/>
          <w:color w:val="231F20"/>
          <w:spacing w:val="-16"/>
          <w:w w:val="105"/>
          <w:sz w:val="22"/>
        </w:rPr>
        <w:t> </w:t>
      </w:r>
      <w:r>
        <w:rPr>
          <w:rFonts w:ascii="Arial"/>
          <w:i/>
          <w:color w:val="231F20"/>
          <w:w w:val="105"/>
          <w:sz w:val="22"/>
        </w:rPr>
        <w:t>and</w:t>
      </w:r>
      <w:r>
        <w:rPr>
          <w:rFonts w:ascii="Arial"/>
          <w:i/>
          <w:color w:val="231F20"/>
          <w:spacing w:val="-16"/>
          <w:w w:val="105"/>
          <w:sz w:val="22"/>
        </w:rPr>
        <w:t> </w:t>
      </w:r>
      <w:r>
        <w:rPr>
          <w:rFonts w:ascii="Arial"/>
          <w:i/>
          <w:color w:val="231F20"/>
          <w:w w:val="105"/>
          <w:sz w:val="22"/>
        </w:rPr>
        <w:t>Staff</w:t>
      </w:r>
      <w:r>
        <w:rPr>
          <w:rFonts w:ascii="Arial"/>
          <w:i/>
          <w:color w:val="231F20"/>
          <w:spacing w:val="-16"/>
          <w:w w:val="105"/>
          <w:sz w:val="22"/>
        </w:rPr>
        <w:t> </w:t>
      </w:r>
      <w:r>
        <w:rPr>
          <w:rFonts w:ascii="Arial"/>
          <w:i/>
          <w:color w:val="231F20"/>
          <w:w w:val="105"/>
          <w:sz w:val="22"/>
        </w:rPr>
        <w:t>of</w:t>
      </w:r>
      <w:r>
        <w:rPr>
          <w:rFonts w:ascii="Arial"/>
          <w:i/>
          <w:color w:val="231F20"/>
          <w:spacing w:val="-16"/>
          <w:w w:val="105"/>
          <w:sz w:val="22"/>
        </w:rPr>
        <w:t> </w:t>
      </w:r>
      <w:r>
        <w:rPr>
          <w:rFonts w:ascii="Arial"/>
          <w:i/>
          <w:color w:val="231F20"/>
          <w:w w:val="105"/>
          <w:sz w:val="22"/>
        </w:rPr>
        <w:t>House</w:t>
      </w:r>
      <w:r>
        <w:rPr>
          <w:rFonts w:ascii="Arial"/>
          <w:i/>
          <w:color w:val="231F20"/>
          <w:spacing w:val="-16"/>
          <w:w w:val="105"/>
          <w:sz w:val="22"/>
        </w:rPr>
        <w:t> </w:t>
      </w:r>
      <w:r>
        <w:rPr>
          <w:rFonts w:ascii="Arial"/>
          <w:i/>
          <w:color w:val="231F20"/>
          <w:w w:val="105"/>
          <w:sz w:val="22"/>
        </w:rPr>
        <w:t>of</w:t>
      </w:r>
      <w:r>
        <w:rPr>
          <w:rFonts w:ascii="Arial"/>
          <w:i/>
          <w:color w:val="231F20"/>
          <w:spacing w:val="-16"/>
          <w:w w:val="105"/>
          <w:sz w:val="22"/>
        </w:rPr>
        <w:t> </w:t>
      </w:r>
      <w:r>
        <w:rPr>
          <w:rFonts w:ascii="Arial"/>
          <w:i/>
          <w:color w:val="231F20"/>
          <w:spacing w:val="-2"/>
          <w:w w:val="105"/>
          <w:sz w:val="22"/>
        </w:rPr>
        <w:t>Assembly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Establishment</w:t>
      </w:r>
      <w:r>
        <w:rPr>
          <w:color w:val="231F20"/>
          <w:spacing w:val="-4"/>
          <w:sz w:val="22"/>
        </w:rPr>
        <w:t> </w:t>
      </w:r>
      <w:r>
        <w:rPr>
          <w:color w:val="231F20"/>
          <w:sz w:val="22"/>
        </w:rPr>
        <w:t>of</w:t>
      </w:r>
      <w:r>
        <w:rPr>
          <w:color w:val="231F20"/>
          <w:spacing w:val="-4"/>
          <w:sz w:val="22"/>
        </w:rPr>
        <w:t> </w:t>
      </w:r>
      <w:r>
        <w:rPr>
          <w:color w:val="231F20"/>
          <w:sz w:val="22"/>
        </w:rPr>
        <w:t>House</w:t>
      </w:r>
      <w:r>
        <w:rPr>
          <w:color w:val="231F20"/>
          <w:spacing w:val="-4"/>
          <w:sz w:val="22"/>
        </w:rPr>
        <w:t> </w:t>
      </w:r>
      <w:r>
        <w:rPr>
          <w:color w:val="231F20"/>
          <w:sz w:val="22"/>
        </w:rPr>
        <w:t>of</w:t>
      </w:r>
      <w:r>
        <w:rPr>
          <w:color w:val="231F20"/>
          <w:spacing w:val="-4"/>
          <w:sz w:val="22"/>
        </w:rPr>
        <w:t> </w:t>
      </w:r>
      <w:r>
        <w:rPr>
          <w:color w:val="231F20"/>
          <w:sz w:val="22"/>
        </w:rPr>
        <w:t>Assembly</w:t>
      </w:r>
      <w:r>
        <w:rPr>
          <w:color w:val="231F20"/>
          <w:spacing w:val="-4"/>
          <w:sz w:val="22"/>
        </w:rPr>
        <w:t> </w:t>
      </w:r>
      <w:r>
        <w:rPr>
          <w:color w:val="231F20"/>
          <w:sz w:val="22"/>
        </w:rPr>
        <w:t>for</w:t>
      </w:r>
      <w:r>
        <w:rPr>
          <w:color w:val="231F20"/>
          <w:spacing w:val="-4"/>
          <w:sz w:val="22"/>
        </w:rPr>
        <w:t> </w:t>
      </w:r>
      <w:r>
        <w:rPr>
          <w:color w:val="231F20"/>
          <w:sz w:val="22"/>
        </w:rPr>
        <w:t>each</w:t>
      </w:r>
      <w:r>
        <w:rPr>
          <w:color w:val="231F20"/>
          <w:spacing w:val="-4"/>
          <w:sz w:val="22"/>
        </w:rPr>
        <w:t> </w:t>
      </w:r>
      <w:r>
        <w:rPr>
          <w:color w:val="231F20"/>
          <w:spacing w:val="-2"/>
          <w:sz w:val="22"/>
        </w:rPr>
        <w:t>State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Composition</w:t>
      </w:r>
      <w:r>
        <w:rPr>
          <w:color w:val="231F20"/>
          <w:spacing w:val="11"/>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House</w:t>
      </w:r>
      <w:r>
        <w:rPr>
          <w:color w:val="231F20"/>
          <w:spacing w:val="11"/>
          <w:sz w:val="22"/>
        </w:rPr>
        <w:t> </w:t>
      </w:r>
      <w:r>
        <w:rPr>
          <w:color w:val="231F20"/>
          <w:sz w:val="22"/>
        </w:rPr>
        <w:t>of</w:t>
      </w:r>
      <w:r>
        <w:rPr>
          <w:color w:val="231F20"/>
          <w:spacing w:val="11"/>
          <w:sz w:val="22"/>
        </w:rPr>
        <w:t> </w:t>
      </w:r>
      <w:r>
        <w:rPr>
          <w:color w:val="231F20"/>
          <w:spacing w:val="-2"/>
          <w:sz w:val="22"/>
        </w:rPr>
        <w:t>Assembly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Speaker</w:t>
      </w:r>
      <w:r>
        <w:rPr>
          <w:color w:val="231F20"/>
          <w:spacing w:val="-6"/>
          <w:sz w:val="22"/>
        </w:rPr>
        <w:t> </w:t>
      </w:r>
      <w:r>
        <w:rPr>
          <w:color w:val="231F20"/>
          <w:sz w:val="22"/>
        </w:rPr>
        <w:t>of</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pacing w:val="-2"/>
          <w:sz w:val="22"/>
        </w:rPr>
        <w:t>Assembly</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Staff</w:t>
      </w:r>
      <w:r>
        <w:rPr>
          <w:color w:val="231F20"/>
          <w:spacing w:val="-3"/>
          <w:sz w:val="22"/>
        </w:rPr>
        <w:t> </w:t>
      </w:r>
      <w:r>
        <w:rPr>
          <w:color w:val="231F20"/>
          <w:sz w:val="22"/>
        </w:rPr>
        <w:t>of</w:t>
      </w:r>
      <w:r>
        <w:rPr>
          <w:color w:val="231F20"/>
          <w:spacing w:val="-3"/>
          <w:sz w:val="22"/>
        </w:rPr>
        <w:t> </w:t>
      </w:r>
      <w:r>
        <w:rPr>
          <w:color w:val="231F20"/>
          <w:sz w:val="22"/>
        </w:rPr>
        <w:t>House</w:t>
      </w:r>
      <w:r>
        <w:rPr>
          <w:color w:val="231F20"/>
          <w:spacing w:val="-2"/>
          <w:sz w:val="22"/>
        </w:rPr>
        <w:t> </w:t>
      </w:r>
      <w:r>
        <w:rPr>
          <w:color w:val="231F20"/>
          <w:sz w:val="22"/>
        </w:rPr>
        <w:t>of</w:t>
      </w:r>
      <w:r>
        <w:rPr>
          <w:color w:val="231F20"/>
          <w:spacing w:val="-3"/>
          <w:sz w:val="22"/>
        </w:rPr>
        <w:t> </w:t>
      </w:r>
      <w:r>
        <w:rPr>
          <w:color w:val="231F20"/>
          <w:spacing w:val="-2"/>
          <w:sz w:val="22"/>
        </w:rPr>
        <w:t>Assembly</w:t>
      </w:r>
    </w:p>
    <w:p>
      <w:pPr>
        <w:pStyle w:val="ListParagraph"/>
        <w:spacing w:after="0" w:line="240" w:lineRule="auto"/>
        <w:jc w:val="left"/>
        <w:rPr>
          <w:sz w:val="22"/>
        </w:rPr>
        <w:sectPr>
          <w:pgSz w:w="10490" w:h="13890"/>
          <w:pgMar w:header="0" w:footer="357" w:top="1040" w:bottom="540" w:left="283" w:right="283"/>
        </w:sectPr>
      </w:pPr>
    </w:p>
    <w:p>
      <w:pPr>
        <w:spacing w:before="97"/>
        <w:ind w:left="843" w:right="2543" w:firstLine="0"/>
        <w:jc w:val="center"/>
        <w:rPr>
          <w:rFonts w:ascii="Arial"/>
          <w:i/>
          <w:sz w:val="22"/>
        </w:rPr>
      </w:pPr>
      <w:r>
        <w:rPr>
          <w:rFonts w:ascii="Arial"/>
          <w:i/>
          <w:color w:val="231F20"/>
          <w:sz w:val="22"/>
        </w:rPr>
        <w:t>B</w:t>
      </w:r>
      <w:r>
        <w:rPr>
          <w:rFonts w:ascii="Arial"/>
          <w:i/>
          <w:color w:val="231F20"/>
          <w:spacing w:val="-18"/>
          <w:sz w:val="22"/>
        </w:rPr>
        <w:t> </w:t>
      </w:r>
      <w:r>
        <w:rPr>
          <w:rFonts w:ascii="Arial"/>
          <w:i/>
          <w:color w:val="231F20"/>
          <w:sz w:val="22"/>
        </w:rPr>
        <w:t>-</w:t>
      </w:r>
      <w:r>
        <w:rPr>
          <w:rFonts w:ascii="Arial"/>
          <w:i/>
          <w:color w:val="231F20"/>
          <w:spacing w:val="-18"/>
          <w:sz w:val="22"/>
        </w:rPr>
        <w:t> </w:t>
      </w:r>
      <w:r>
        <w:rPr>
          <w:rFonts w:ascii="Arial"/>
          <w:i/>
          <w:color w:val="231F20"/>
          <w:sz w:val="22"/>
        </w:rPr>
        <w:t>Procedure</w:t>
      </w:r>
      <w:r>
        <w:rPr>
          <w:rFonts w:ascii="Arial"/>
          <w:i/>
          <w:color w:val="231F20"/>
          <w:spacing w:val="-18"/>
          <w:sz w:val="22"/>
        </w:rPr>
        <w:t> </w:t>
      </w:r>
      <w:r>
        <w:rPr>
          <w:rFonts w:ascii="Arial"/>
          <w:i/>
          <w:color w:val="231F20"/>
          <w:sz w:val="22"/>
        </w:rPr>
        <w:t>for</w:t>
      </w:r>
      <w:r>
        <w:rPr>
          <w:rFonts w:ascii="Arial"/>
          <w:i/>
          <w:color w:val="231F20"/>
          <w:spacing w:val="-18"/>
          <w:sz w:val="22"/>
        </w:rPr>
        <w:t> </w:t>
      </w:r>
      <w:r>
        <w:rPr>
          <w:rFonts w:ascii="Arial"/>
          <w:i/>
          <w:color w:val="231F20"/>
          <w:sz w:val="22"/>
        </w:rPr>
        <w:t>Summoning</w:t>
      </w:r>
      <w:r>
        <w:rPr>
          <w:rFonts w:ascii="Arial"/>
          <w:i/>
          <w:color w:val="231F20"/>
          <w:spacing w:val="-18"/>
          <w:sz w:val="22"/>
        </w:rPr>
        <w:t> </w:t>
      </w:r>
      <w:r>
        <w:rPr>
          <w:rFonts w:ascii="Arial"/>
          <w:i/>
          <w:color w:val="231F20"/>
          <w:sz w:val="22"/>
        </w:rPr>
        <w:t>and</w:t>
      </w:r>
      <w:r>
        <w:rPr>
          <w:rFonts w:ascii="Arial"/>
          <w:i/>
          <w:color w:val="231F20"/>
          <w:spacing w:val="-18"/>
          <w:sz w:val="22"/>
        </w:rPr>
        <w:t> </w:t>
      </w:r>
      <w:r>
        <w:rPr>
          <w:rFonts w:ascii="Arial"/>
          <w:i/>
          <w:color w:val="231F20"/>
          <w:sz w:val="22"/>
        </w:rPr>
        <w:t>Dissolution</w:t>
      </w:r>
      <w:r>
        <w:rPr>
          <w:rFonts w:ascii="Arial"/>
          <w:i/>
          <w:color w:val="231F20"/>
          <w:spacing w:val="-17"/>
          <w:sz w:val="22"/>
        </w:rPr>
        <w:t> </w:t>
      </w:r>
      <w:r>
        <w:rPr>
          <w:rFonts w:ascii="Arial"/>
          <w:i/>
          <w:color w:val="231F20"/>
          <w:sz w:val="22"/>
        </w:rPr>
        <w:t>of</w:t>
      </w:r>
      <w:r>
        <w:rPr>
          <w:rFonts w:ascii="Arial"/>
          <w:i/>
          <w:color w:val="231F20"/>
          <w:spacing w:val="-18"/>
          <w:sz w:val="22"/>
        </w:rPr>
        <w:t> </w:t>
      </w:r>
      <w:r>
        <w:rPr>
          <w:rFonts w:ascii="Arial"/>
          <w:i/>
          <w:color w:val="231F20"/>
          <w:sz w:val="22"/>
        </w:rPr>
        <w:t>House</w:t>
      </w:r>
      <w:r>
        <w:rPr>
          <w:rFonts w:ascii="Arial"/>
          <w:i/>
          <w:color w:val="231F20"/>
          <w:spacing w:val="-18"/>
          <w:sz w:val="22"/>
        </w:rPr>
        <w:t> </w:t>
      </w:r>
      <w:r>
        <w:rPr>
          <w:rFonts w:ascii="Arial"/>
          <w:i/>
          <w:color w:val="231F20"/>
          <w:sz w:val="22"/>
        </w:rPr>
        <w:t>of</w:t>
      </w:r>
      <w:r>
        <w:rPr>
          <w:rFonts w:ascii="Arial"/>
          <w:i/>
          <w:color w:val="231F20"/>
          <w:spacing w:val="-18"/>
          <w:sz w:val="22"/>
        </w:rPr>
        <w:t> </w:t>
      </w:r>
      <w:r>
        <w:rPr>
          <w:rFonts w:ascii="Arial"/>
          <w:i/>
          <w:color w:val="231F20"/>
          <w:spacing w:val="-2"/>
          <w:sz w:val="22"/>
        </w:rPr>
        <w:t>Assembly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Declaration</w:t>
      </w:r>
      <w:r>
        <w:rPr>
          <w:color w:val="231F20"/>
          <w:spacing w:val="-1"/>
          <w:sz w:val="22"/>
        </w:rPr>
        <w:t> </w:t>
      </w:r>
      <w:r>
        <w:rPr>
          <w:color w:val="231F20"/>
          <w:sz w:val="22"/>
        </w:rPr>
        <w:t>of assets and liabilities;</w:t>
      </w:r>
      <w:r>
        <w:rPr>
          <w:color w:val="231F20"/>
          <w:spacing w:val="-1"/>
          <w:sz w:val="22"/>
        </w:rPr>
        <w:t> </w:t>
      </w:r>
      <w:r>
        <w:rPr>
          <w:color w:val="231F20"/>
          <w:sz w:val="22"/>
        </w:rPr>
        <w:t>oaths of </w:t>
      </w:r>
      <w:r>
        <w:rPr>
          <w:color w:val="231F20"/>
          <w:spacing w:val="-2"/>
          <w:sz w:val="22"/>
        </w:rPr>
        <w:t>members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Presiding</w:t>
      </w:r>
      <w:r>
        <w:rPr>
          <w:color w:val="231F20"/>
          <w:spacing w:val="-5"/>
          <w:sz w:val="22"/>
        </w:rPr>
        <w:t> </w:t>
      </w:r>
      <w:r>
        <w:rPr>
          <w:color w:val="231F20"/>
          <w:sz w:val="22"/>
        </w:rPr>
        <w:t>at</w:t>
      </w:r>
      <w:r>
        <w:rPr>
          <w:color w:val="231F20"/>
          <w:spacing w:val="-4"/>
          <w:sz w:val="22"/>
        </w:rPr>
        <w:t> </w:t>
      </w:r>
      <w:r>
        <w:rPr>
          <w:color w:val="231F20"/>
          <w:spacing w:val="-2"/>
          <w:sz w:val="22"/>
        </w:rPr>
        <w:t>sittings</w:t>
      </w:r>
    </w:p>
    <w:p>
      <w:pPr>
        <w:pStyle w:val="ListParagraph"/>
        <w:numPr>
          <w:ilvl w:val="0"/>
          <w:numId w:val="1"/>
        </w:numPr>
        <w:tabs>
          <w:tab w:pos="1570" w:val="left" w:leader="none"/>
        </w:tabs>
        <w:spacing w:line="240" w:lineRule="auto" w:before="48" w:after="0"/>
        <w:ind w:left="1570" w:right="0" w:hanging="720"/>
        <w:jc w:val="left"/>
        <w:rPr>
          <w:sz w:val="22"/>
        </w:rPr>
      </w:pPr>
      <w:r>
        <w:rPr>
          <w:color w:val="231F20"/>
          <w:spacing w:val="-2"/>
          <w:w w:val="105"/>
          <w:sz w:val="22"/>
        </w:rPr>
        <w:t>Quorum</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Languages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w w:val="105"/>
          <w:sz w:val="22"/>
        </w:rPr>
        <w:t>Voting</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Unqualified</w:t>
      </w:r>
      <w:r>
        <w:rPr>
          <w:color w:val="231F20"/>
          <w:spacing w:val="13"/>
          <w:sz w:val="22"/>
        </w:rPr>
        <w:t> </w:t>
      </w:r>
      <w:r>
        <w:rPr>
          <w:color w:val="231F20"/>
          <w:sz w:val="22"/>
        </w:rPr>
        <w:t>person</w:t>
      </w:r>
      <w:r>
        <w:rPr>
          <w:color w:val="231F20"/>
          <w:spacing w:val="13"/>
          <w:sz w:val="22"/>
        </w:rPr>
        <w:t> </w:t>
      </w:r>
      <w:r>
        <w:rPr>
          <w:color w:val="231F20"/>
          <w:sz w:val="22"/>
        </w:rPr>
        <w:t>sitting</w:t>
      </w:r>
      <w:r>
        <w:rPr>
          <w:color w:val="231F20"/>
          <w:spacing w:val="13"/>
          <w:sz w:val="22"/>
        </w:rPr>
        <w:t> </w:t>
      </w:r>
      <w:r>
        <w:rPr>
          <w:color w:val="231F20"/>
          <w:sz w:val="22"/>
        </w:rPr>
        <w:t>or</w:t>
      </w:r>
      <w:r>
        <w:rPr>
          <w:color w:val="231F20"/>
          <w:spacing w:val="13"/>
          <w:sz w:val="22"/>
        </w:rPr>
        <w:t> </w:t>
      </w:r>
      <w:r>
        <w:rPr>
          <w:color w:val="231F20"/>
          <w:spacing w:val="-2"/>
          <w:sz w:val="22"/>
        </w:rPr>
        <w:t>voting</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Mode</w:t>
      </w:r>
      <w:r>
        <w:rPr>
          <w:color w:val="231F20"/>
          <w:spacing w:val="7"/>
          <w:sz w:val="22"/>
        </w:rPr>
        <w:t> </w:t>
      </w:r>
      <w:r>
        <w:rPr>
          <w:color w:val="231F20"/>
          <w:sz w:val="22"/>
        </w:rPr>
        <w:t>of</w:t>
      </w:r>
      <w:r>
        <w:rPr>
          <w:color w:val="231F20"/>
          <w:spacing w:val="8"/>
          <w:sz w:val="22"/>
        </w:rPr>
        <w:t> </w:t>
      </w:r>
      <w:r>
        <w:rPr>
          <w:color w:val="231F20"/>
          <w:sz w:val="22"/>
        </w:rPr>
        <w:t>exercising</w:t>
      </w:r>
      <w:r>
        <w:rPr>
          <w:color w:val="231F20"/>
          <w:spacing w:val="8"/>
          <w:sz w:val="22"/>
        </w:rPr>
        <w:t> </w:t>
      </w:r>
      <w:r>
        <w:rPr>
          <w:color w:val="231F20"/>
          <w:sz w:val="22"/>
        </w:rPr>
        <w:t>legislative</w:t>
      </w:r>
      <w:r>
        <w:rPr>
          <w:color w:val="231F20"/>
          <w:spacing w:val="8"/>
          <w:sz w:val="22"/>
        </w:rPr>
        <w:t> </w:t>
      </w:r>
      <w:r>
        <w:rPr>
          <w:color w:val="231F20"/>
          <w:sz w:val="22"/>
        </w:rPr>
        <w:t>power</w:t>
      </w:r>
      <w:r>
        <w:rPr>
          <w:color w:val="231F20"/>
          <w:spacing w:val="8"/>
          <w:sz w:val="22"/>
        </w:rPr>
        <w:t> </w:t>
      </w:r>
      <w:r>
        <w:rPr>
          <w:color w:val="231F20"/>
          <w:sz w:val="22"/>
        </w:rPr>
        <w:t>of</w:t>
      </w:r>
      <w:r>
        <w:rPr>
          <w:color w:val="231F20"/>
          <w:spacing w:val="7"/>
          <w:sz w:val="22"/>
        </w:rPr>
        <w:t> </w:t>
      </w:r>
      <w:r>
        <w:rPr>
          <w:color w:val="231F20"/>
          <w:sz w:val="22"/>
        </w:rPr>
        <w:t>a</w:t>
      </w:r>
      <w:r>
        <w:rPr>
          <w:color w:val="231F20"/>
          <w:spacing w:val="8"/>
          <w:sz w:val="22"/>
        </w:rPr>
        <w:t> </w:t>
      </w:r>
      <w:r>
        <w:rPr>
          <w:color w:val="231F20"/>
          <w:spacing w:val="-2"/>
          <w:sz w:val="22"/>
        </w:rPr>
        <w:t>State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Regulation</w:t>
      </w:r>
      <w:r>
        <w:rPr>
          <w:color w:val="231F20"/>
          <w:spacing w:val="5"/>
          <w:sz w:val="22"/>
        </w:rPr>
        <w:t> </w:t>
      </w:r>
      <w:r>
        <w:rPr>
          <w:color w:val="231F20"/>
          <w:sz w:val="22"/>
        </w:rPr>
        <w:t>of</w:t>
      </w:r>
      <w:r>
        <w:rPr>
          <w:color w:val="231F20"/>
          <w:spacing w:val="6"/>
          <w:sz w:val="22"/>
        </w:rPr>
        <w:t> </w:t>
      </w:r>
      <w:r>
        <w:rPr>
          <w:color w:val="231F20"/>
          <w:spacing w:val="-2"/>
          <w:sz w:val="22"/>
        </w:rPr>
        <w:t>procedure</w:t>
      </w:r>
    </w:p>
    <w:p>
      <w:pPr>
        <w:pStyle w:val="ListParagraph"/>
        <w:numPr>
          <w:ilvl w:val="0"/>
          <w:numId w:val="1"/>
        </w:numPr>
        <w:tabs>
          <w:tab w:pos="1570" w:val="left" w:leader="none"/>
        </w:tabs>
        <w:spacing w:line="285" w:lineRule="auto" w:before="47" w:after="0"/>
        <w:ind w:left="1570" w:right="3123" w:hanging="721"/>
        <w:jc w:val="left"/>
        <w:rPr>
          <w:sz w:val="22"/>
        </w:rPr>
      </w:pPr>
      <w:r>
        <w:rPr>
          <w:color w:val="231F20"/>
          <w:sz w:val="22"/>
        </w:rPr>
        <w:t>Vacancy or participation of strangers not to </w:t>
      </w:r>
      <w:r>
        <w:rPr>
          <w:color w:val="231F20"/>
          <w:sz w:val="22"/>
        </w:rPr>
        <w:t>invalidate </w:t>
      </w:r>
      <w:r>
        <w:rPr>
          <w:color w:val="231F20"/>
          <w:spacing w:val="-2"/>
          <w:w w:val="105"/>
          <w:sz w:val="22"/>
        </w:rPr>
        <w:t>proceedings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pacing w:val="-2"/>
          <w:sz w:val="22"/>
        </w:rPr>
        <w:t>Committees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Sittings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Dissolution</w:t>
      </w:r>
      <w:r>
        <w:rPr>
          <w:color w:val="231F20"/>
          <w:spacing w:val="3"/>
          <w:sz w:val="22"/>
        </w:rPr>
        <w:t> </w:t>
      </w:r>
      <w:r>
        <w:rPr>
          <w:color w:val="231F20"/>
          <w:sz w:val="22"/>
        </w:rPr>
        <w:t>and</w:t>
      </w:r>
      <w:r>
        <w:rPr>
          <w:color w:val="231F20"/>
          <w:spacing w:val="3"/>
          <w:sz w:val="22"/>
        </w:rPr>
        <w:t> </w:t>
      </w:r>
      <w:r>
        <w:rPr>
          <w:color w:val="231F20"/>
          <w:sz w:val="22"/>
        </w:rPr>
        <w:t>issue</w:t>
      </w:r>
      <w:r>
        <w:rPr>
          <w:color w:val="231F20"/>
          <w:spacing w:val="3"/>
          <w:sz w:val="22"/>
        </w:rPr>
        <w:t> </w:t>
      </w:r>
      <w:r>
        <w:rPr>
          <w:color w:val="231F20"/>
          <w:sz w:val="22"/>
        </w:rPr>
        <w:t>of</w:t>
      </w:r>
      <w:r>
        <w:rPr>
          <w:color w:val="231F20"/>
          <w:spacing w:val="4"/>
          <w:sz w:val="22"/>
        </w:rPr>
        <w:t> </w:t>
      </w:r>
      <w:r>
        <w:rPr>
          <w:color w:val="231F20"/>
          <w:sz w:val="22"/>
        </w:rPr>
        <w:t>proclamation</w:t>
      </w:r>
      <w:r>
        <w:rPr>
          <w:color w:val="231F20"/>
          <w:spacing w:val="3"/>
          <w:sz w:val="22"/>
        </w:rPr>
        <w:t> </w:t>
      </w:r>
      <w:r>
        <w:rPr>
          <w:color w:val="231F20"/>
          <w:sz w:val="22"/>
        </w:rPr>
        <w:t>by</w:t>
      </w:r>
      <w:r>
        <w:rPr>
          <w:color w:val="231F20"/>
          <w:spacing w:val="3"/>
          <w:sz w:val="22"/>
        </w:rPr>
        <w:t> </w:t>
      </w:r>
      <w:r>
        <w:rPr>
          <w:color w:val="231F20"/>
          <w:spacing w:val="-2"/>
          <w:sz w:val="22"/>
        </w:rPr>
        <w:t>Governor</w:t>
      </w:r>
    </w:p>
    <w:p>
      <w:pPr>
        <w:pStyle w:val="BodyText"/>
        <w:spacing w:before="94"/>
      </w:pPr>
    </w:p>
    <w:p>
      <w:pPr>
        <w:spacing w:line="285" w:lineRule="auto" w:before="0"/>
        <w:ind w:left="902" w:right="2601" w:firstLine="0"/>
        <w:jc w:val="center"/>
        <w:rPr>
          <w:rFonts w:ascii="Arial"/>
          <w:i/>
          <w:sz w:val="22"/>
        </w:rPr>
      </w:pPr>
      <w:r>
        <w:rPr>
          <w:rFonts w:ascii="Arial"/>
          <w:i/>
          <w:color w:val="231F20"/>
          <w:sz w:val="22"/>
        </w:rPr>
        <w:t>C -Qualification for Membership of House of Assembly and </w:t>
      </w:r>
      <w:r>
        <w:rPr>
          <w:rFonts w:ascii="Arial"/>
          <w:i/>
          <w:color w:val="231F20"/>
          <w:sz w:val="22"/>
        </w:rPr>
        <w:t>Right </w:t>
      </w:r>
      <w:r>
        <w:rPr>
          <w:rFonts w:ascii="Arial"/>
          <w:i/>
          <w:color w:val="231F20"/>
          <w:w w:val="105"/>
          <w:sz w:val="22"/>
        </w:rPr>
        <w:t>of Attendance</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Qualifications</w:t>
      </w:r>
      <w:r>
        <w:rPr>
          <w:color w:val="231F20"/>
          <w:spacing w:val="11"/>
          <w:sz w:val="22"/>
        </w:rPr>
        <w:t> </w:t>
      </w:r>
      <w:r>
        <w:rPr>
          <w:color w:val="231F20"/>
          <w:sz w:val="22"/>
        </w:rPr>
        <w:t>for</w:t>
      </w:r>
      <w:r>
        <w:rPr>
          <w:color w:val="231F20"/>
          <w:spacing w:val="12"/>
          <w:sz w:val="22"/>
        </w:rPr>
        <w:t> </w:t>
      </w:r>
      <w:r>
        <w:rPr>
          <w:color w:val="231F20"/>
          <w:spacing w:val="-2"/>
          <w:sz w:val="22"/>
        </w:rPr>
        <w:t>election</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Disqualifications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Right</w:t>
      </w:r>
      <w:r>
        <w:rPr>
          <w:color w:val="231F20"/>
          <w:spacing w:val="6"/>
          <w:sz w:val="22"/>
        </w:rPr>
        <w:t> </w:t>
      </w:r>
      <w:r>
        <w:rPr>
          <w:color w:val="231F20"/>
          <w:sz w:val="22"/>
        </w:rPr>
        <w:t>of</w:t>
      </w:r>
      <w:r>
        <w:rPr>
          <w:color w:val="231F20"/>
          <w:spacing w:val="7"/>
          <w:sz w:val="22"/>
        </w:rPr>
        <w:t> </w:t>
      </w:r>
      <w:r>
        <w:rPr>
          <w:color w:val="231F20"/>
          <w:sz w:val="22"/>
        </w:rPr>
        <w:t>attendance</w:t>
      </w:r>
      <w:r>
        <w:rPr>
          <w:color w:val="231F20"/>
          <w:spacing w:val="7"/>
          <w:sz w:val="22"/>
        </w:rPr>
        <w:t> </w:t>
      </w:r>
      <w:r>
        <w:rPr>
          <w:color w:val="231F20"/>
          <w:sz w:val="22"/>
        </w:rPr>
        <w:t>of</w:t>
      </w:r>
      <w:r>
        <w:rPr>
          <w:color w:val="231F20"/>
          <w:spacing w:val="7"/>
          <w:sz w:val="22"/>
        </w:rPr>
        <w:t> </w:t>
      </w:r>
      <w:r>
        <w:rPr>
          <w:color w:val="231F20"/>
          <w:spacing w:val="-2"/>
          <w:sz w:val="22"/>
        </w:rPr>
        <w:t>Governor</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Tenure</w:t>
      </w:r>
      <w:r>
        <w:rPr>
          <w:color w:val="231F20"/>
          <w:spacing w:val="-10"/>
          <w:sz w:val="22"/>
        </w:rPr>
        <w:t> </w:t>
      </w:r>
      <w:r>
        <w:rPr>
          <w:color w:val="231F20"/>
          <w:sz w:val="22"/>
        </w:rPr>
        <w:t>of</w:t>
      </w:r>
      <w:r>
        <w:rPr>
          <w:color w:val="231F20"/>
          <w:spacing w:val="-10"/>
          <w:sz w:val="22"/>
        </w:rPr>
        <w:t> </w:t>
      </w:r>
      <w:r>
        <w:rPr>
          <w:color w:val="231F20"/>
          <w:sz w:val="22"/>
        </w:rPr>
        <w:t>seat</w:t>
      </w:r>
      <w:r>
        <w:rPr>
          <w:color w:val="231F20"/>
          <w:spacing w:val="-9"/>
          <w:sz w:val="22"/>
        </w:rPr>
        <w:t> </w:t>
      </w:r>
      <w:r>
        <w:rPr>
          <w:color w:val="231F20"/>
          <w:sz w:val="22"/>
        </w:rPr>
        <w:t>of</w:t>
      </w:r>
      <w:r>
        <w:rPr>
          <w:color w:val="231F20"/>
          <w:spacing w:val="-10"/>
          <w:sz w:val="22"/>
        </w:rPr>
        <w:t> </w:t>
      </w:r>
      <w:r>
        <w:rPr>
          <w:color w:val="231F20"/>
          <w:spacing w:val="-2"/>
          <w:sz w:val="22"/>
        </w:rPr>
        <w:t>Members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Recall</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Remuneration</w:t>
      </w:r>
    </w:p>
    <w:p>
      <w:pPr>
        <w:pStyle w:val="BodyText"/>
        <w:spacing w:before="94"/>
      </w:pPr>
    </w:p>
    <w:p>
      <w:pPr>
        <w:spacing w:before="0"/>
        <w:ind w:left="0" w:right="1698" w:firstLine="0"/>
        <w:jc w:val="center"/>
        <w:rPr>
          <w:rFonts w:ascii="Arial"/>
          <w:i/>
          <w:sz w:val="22"/>
        </w:rPr>
      </w:pPr>
      <w:r>
        <w:rPr>
          <w:rFonts w:ascii="Arial"/>
          <w:i/>
          <w:color w:val="231F20"/>
          <w:sz w:val="22"/>
        </w:rPr>
        <w:t>D</w:t>
      </w:r>
      <w:r>
        <w:rPr>
          <w:rFonts w:ascii="Arial"/>
          <w:i/>
          <w:color w:val="231F20"/>
          <w:spacing w:val="1"/>
          <w:sz w:val="22"/>
        </w:rPr>
        <w:t> </w:t>
      </w:r>
      <w:r>
        <w:rPr>
          <w:rFonts w:ascii="Arial"/>
          <w:i/>
          <w:color w:val="231F20"/>
          <w:sz w:val="22"/>
        </w:rPr>
        <w:t>-</w:t>
      </w:r>
      <w:r>
        <w:rPr>
          <w:rFonts w:ascii="Arial"/>
          <w:i/>
          <w:color w:val="231F20"/>
          <w:spacing w:val="2"/>
          <w:sz w:val="22"/>
        </w:rPr>
        <w:t> </w:t>
      </w:r>
      <w:r>
        <w:rPr>
          <w:rFonts w:ascii="Arial"/>
          <w:i/>
          <w:color w:val="231F20"/>
          <w:sz w:val="22"/>
        </w:rPr>
        <w:t>Elections</w:t>
      </w:r>
      <w:r>
        <w:rPr>
          <w:rFonts w:ascii="Arial"/>
          <w:i/>
          <w:color w:val="231F20"/>
          <w:spacing w:val="2"/>
          <w:sz w:val="22"/>
        </w:rPr>
        <w:t> </w:t>
      </w:r>
      <w:r>
        <w:rPr>
          <w:rFonts w:ascii="Arial"/>
          <w:i/>
          <w:color w:val="231F20"/>
          <w:sz w:val="22"/>
        </w:rPr>
        <w:t>to</w:t>
      </w:r>
      <w:r>
        <w:rPr>
          <w:rFonts w:ascii="Arial"/>
          <w:i/>
          <w:color w:val="231F20"/>
          <w:spacing w:val="2"/>
          <w:sz w:val="22"/>
        </w:rPr>
        <w:t> </w:t>
      </w:r>
      <w:r>
        <w:rPr>
          <w:rFonts w:ascii="Arial"/>
          <w:i/>
          <w:color w:val="231F20"/>
          <w:sz w:val="22"/>
        </w:rPr>
        <w:t>a</w:t>
      </w:r>
      <w:r>
        <w:rPr>
          <w:rFonts w:ascii="Arial"/>
          <w:i/>
          <w:color w:val="231F20"/>
          <w:spacing w:val="1"/>
          <w:sz w:val="22"/>
        </w:rPr>
        <w:t> </w:t>
      </w:r>
      <w:r>
        <w:rPr>
          <w:rFonts w:ascii="Arial"/>
          <w:i/>
          <w:color w:val="231F20"/>
          <w:sz w:val="22"/>
        </w:rPr>
        <w:t>House</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Assembly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State</w:t>
      </w:r>
      <w:r>
        <w:rPr>
          <w:color w:val="231F20"/>
          <w:spacing w:val="-11"/>
          <w:sz w:val="22"/>
        </w:rPr>
        <w:t> </w:t>
      </w:r>
      <w:r>
        <w:rPr>
          <w:color w:val="231F20"/>
          <w:spacing w:val="-2"/>
          <w:sz w:val="22"/>
        </w:rPr>
        <w:t>constituencies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Size</w:t>
      </w:r>
      <w:r>
        <w:rPr>
          <w:color w:val="231F20"/>
          <w:spacing w:val="-13"/>
          <w:sz w:val="22"/>
        </w:rPr>
        <w:t> </w:t>
      </w:r>
      <w:r>
        <w:rPr>
          <w:color w:val="231F20"/>
          <w:sz w:val="22"/>
        </w:rPr>
        <w:t>of</w:t>
      </w:r>
      <w:r>
        <w:rPr>
          <w:color w:val="231F20"/>
          <w:spacing w:val="-13"/>
          <w:sz w:val="22"/>
        </w:rPr>
        <w:t> </w:t>
      </w:r>
      <w:r>
        <w:rPr>
          <w:color w:val="231F20"/>
          <w:sz w:val="22"/>
        </w:rPr>
        <w:t>State</w:t>
      </w:r>
      <w:r>
        <w:rPr>
          <w:color w:val="231F20"/>
          <w:spacing w:val="-12"/>
          <w:sz w:val="22"/>
        </w:rPr>
        <w:t> </w:t>
      </w:r>
      <w:r>
        <w:rPr>
          <w:color w:val="231F20"/>
          <w:spacing w:val="-2"/>
          <w:sz w:val="22"/>
        </w:rPr>
        <w:t>constituencies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Periodical</w:t>
      </w:r>
      <w:r>
        <w:rPr>
          <w:color w:val="231F20"/>
          <w:spacing w:val="-5"/>
          <w:sz w:val="22"/>
        </w:rPr>
        <w:t> </w:t>
      </w:r>
      <w:r>
        <w:rPr>
          <w:color w:val="231F20"/>
          <w:sz w:val="22"/>
        </w:rPr>
        <w:t>review</w:t>
      </w:r>
      <w:r>
        <w:rPr>
          <w:color w:val="231F20"/>
          <w:spacing w:val="-5"/>
          <w:sz w:val="22"/>
        </w:rPr>
        <w:t> </w:t>
      </w:r>
      <w:r>
        <w:rPr>
          <w:color w:val="231F20"/>
          <w:sz w:val="22"/>
        </w:rPr>
        <w:t>of</w:t>
      </w:r>
      <w:r>
        <w:rPr>
          <w:color w:val="231F20"/>
          <w:spacing w:val="-5"/>
          <w:sz w:val="22"/>
        </w:rPr>
        <w:t> </w:t>
      </w:r>
      <w:r>
        <w:rPr>
          <w:color w:val="231F20"/>
          <w:sz w:val="22"/>
        </w:rPr>
        <w:t>State</w:t>
      </w:r>
      <w:r>
        <w:rPr>
          <w:color w:val="231F20"/>
          <w:spacing w:val="-5"/>
          <w:sz w:val="22"/>
        </w:rPr>
        <w:t> </w:t>
      </w:r>
      <w:r>
        <w:rPr>
          <w:color w:val="231F20"/>
          <w:spacing w:val="-2"/>
          <w:sz w:val="22"/>
        </w:rPr>
        <w:t>constituencies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Time</w:t>
      </w:r>
      <w:r>
        <w:rPr>
          <w:color w:val="231F20"/>
          <w:spacing w:val="-4"/>
          <w:sz w:val="22"/>
        </w:rPr>
        <w:t> </w:t>
      </w:r>
      <w:r>
        <w:rPr>
          <w:color w:val="231F20"/>
          <w:sz w:val="22"/>
        </w:rPr>
        <w:t>when</w:t>
      </w:r>
      <w:r>
        <w:rPr>
          <w:color w:val="231F20"/>
          <w:spacing w:val="-4"/>
          <w:sz w:val="22"/>
        </w:rPr>
        <w:t> </w:t>
      </w:r>
      <w:r>
        <w:rPr>
          <w:color w:val="231F20"/>
          <w:sz w:val="22"/>
        </w:rPr>
        <w:t>alteration</w:t>
      </w:r>
      <w:r>
        <w:rPr>
          <w:color w:val="231F20"/>
          <w:spacing w:val="-4"/>
          <w:sz w:val="22"/>
        </w:rPr>
        <w:t> </w:t>
      </w:r>
      <w:r>
        <w:rPr>
          <w:color w:val="231F20"/>
          <w:sz w:val="22"/>
        </w:rPr>
        <w:t>of</w:t>
      </w:r>
      <w:r>
        <w:rPr>
          <w:color w:val="231F20"/>
          <w:spacing w:val="-3"/>
          <w:sz w:val="22"/>
        </w:rPr>
        <w:t> </w:t>
      </w:r>
      <w:r>
        <w:rPr>
          <w:color w:val="231F20"/>
          <w:sz w:val="22"/>
        </w:rPr>
        <w:t>State</w:t>
      </w:r>
      <w:r>
        <w:rPr>
          <w:color w:val="231F20"/>
          <w:spacing w:val="-4"/>
          <w:sz w:val="22"/>
        </w:rPr>
        <w:t> </w:t>
      </w:r>
      <w:r>
        <w:rPr>
          <w:color w:val="231F20"/>
          <w:sz w:val="22"/>
        </w:rPr>
        <w:t>constituencies</w:t>
      </w:r>
      <w:r>
        <w:rPr>
          <w:color w:val="231F20"/>
          <w:spacing w:val="-4"/>
          <w:sz w:val="22"/>
        </w:rPr>
        <w:t> </w:t>
      </w:r>
      <w:r>
        <w:rPr>
          <w:color w:val="231F20"/>
          <w:sz w:val="22"/>
        </w:rPr>
        <w:t>takes</w:t>
      </w:r>
      <w:r>
        <w:rPr>
          <w:color w:val="231F20"/>
          <w:spacing w:val="-3"/>
          <w:sz w:val="22"/>
        </w:rPr>
        <w:t> </w:t>
      </w:r>
      <w:r>
        <w:rPr>
          <w:color w:val="231F20"/>
          <w:spacing w:val="-2"/>
          <w:sz w:val="22"/>
        </w:rPr>
        <w:t>effect</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Time</w:t>
      </w:r>
      <w:r>
        <w:rPr>
          <w:color w:val="231F20"/>
          <w:spacing w:val="1"/>
          <w:sz w:val="22"/>
        </w:rPr>
        <w:t> </w:t>
      </w:r>
      <w:r>
        <w:rPr>
          <w:color w:val="231F20"/>
          <w:sz w:val="22"/>
        </w:rPr>
        <w:t>of</w:t>
      </w:r>
      <w:r>
        <w:rPr>
          <w:color w:val="231F20"/>
          <w:spacing w:val="1"/>
          <w:sz w:val="22"/>
        </w:rPr>
        <w:t> </w:t>
      </w:r>
      <w:r>
        <w:rPr>
          <w:color w:val="231F20"/>
          <w:sz w:val="22"/>
        </w:rPr>
        <w:t>elections</w:t>
      </w:r>
      <w:r>
        <w:rPr>
          <w:color w:val="231F20"/>
          <w:spacing w:val="1"/>
          <w:sz w:val="22"/>
        </w:rPr>
        <w:t> </w:t>
      </w:r>
      <w:r>
        <w:rPr>
          <w:color w:val="231F20"/>
          <w:sz w:val="22"/>
        </w:rPr>
        <w:t>to</w:t>
      </w:r>
      <w:r>
        <w:rPr>
          <w:color w:val="231F20"/>
          <w:spacing w:val="1"/>
          <w:sz w:val="22"/>
        </w:rPr>
        <w:t> </w:t>
      </w:r>
      <w:r>
        <w:rPr>
          <w:color w:val="231F20"/>
          <w:sz w:val="22"/>
        </w:rPr>
        <w:t>Houses</w:t>
      </w:r>
      <w:r>
        <w:rPr>
          <w:color w:val="231F20"/>
          <w:spacing w:val="1"/>
          <w:sz w:val="22"/>
        </w:rPr>
        <w:t> </w:t>
      </w:r>
      <w:r>
        <w:rPr>
          <w:color w:val="231F20"/>
          <w:sz w:val="22"/>
        </w:rPr>
        <w:t>of</w:t>
      </w:r>
      <w:r>
        <w:rPr>
          <w:color w:val="231F20"/>
          <w:spacing w:val="1"/>
          <w:sz w:val="22"/>
        </w:rPr>
        <w:t> </w:t>
      </w:r>
      <w:r>
        <w:rPr>
          <w:color w:val="231F20"/>
          <w:spacing w:val="-2"/>
          <w:sz w:val="22"/>
        </w:rPr>
        <w:t>Assembly</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Direct</w:t>
      </w:r>
      <w:r>
        <w:rPr>
          <w:color w:val="231F20"/>
          <w:spacing w:val="11"/>
          <w:sz w:val="22"/>
        </w:rPr>
        <w:t> </w:t>
      </w:r>
      <w:r>
        <w:rPr>
          <w:color w:val="231F20"/>
          <w:sz w:val="22"/>
        </w:rPr>
        <w:t>election</w:t>
      </w:r>
      <w:r>
        <w:rPr>
          <w:color w:val="231F20"/>
          <w:spacing w:val="11"/>
          <w:sz w:val="22"/>
        </w:rPr>
        <w:t> </w:t>
      </w:r>
      <w:r>
        <w:rPr>
          <w:color w:val="231F20"/>
          <w:sz w:val="22"/>
        </w:rPr>
        <w:t>and</w:t>
      </w:r>
      <w:r>
        <w:rPr>
          <w:color w:val="231F20"/>
          <w:spacing w:val="11"/>
          <w:sz w:val="22"/>
        </w:rPr>
        <w:t> </w:t>
      </w:r>
      <w:r>
        <w:rPr>
          <w:color w:val="231F20"/>
          <w:spacing w:val="-2"/>
          <w:sz w:val="22"/>
        </w:rPr>
        <w:t>franchise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Supervision</w:t>
      </w:r>
      <w:r>
        <w:rPr>
          <w:color w:val="231F20"/>
          <w:spacing w:val="-6"/>
          <w:sz w:val="22"/>
        </w:rPr>
        <w:t> </w:t>
      </w:r>
      <w:r>
        <w:rPr>
          <w:color w:val="231F20"/>
          <w:sz w:val="22"/>
        </w:rPr>
        <w:t>of</w:t>
      </w:r>
      <w:r>
        <w:rPr>
          <w:color w:val="231F20"/>
          <w:spacing w:val="-6"/>
          <w:sz w:val="22"/>
        </w:rPr>
        <w:t> </w:t>
      </w:r>
      <w:r>
        <w:rPr>
          <w:color w:val="231F20"/>
          <w:spacing w:val="-2"/>
          <w:sz w:val="22"/>
        </w:rPr>
        <w:t>election</w:t>
      </w:r>
    </w:p>
    <w:p>
      <w:pPr>
        <w:pStyle w:val="ListParagraph"/>
        <w:numPr>
          <w:ilvl w:val="0"/>
          <w:numId w:val="1"/>
        </w:numPr>
        <w:tabs>
          <w:tab w:pos="1570" w:val="left" w:leader="none"/>
        </w:tabs>
        <w:spacing w:line="285" w:lineRule="auto" w:before="47" w:after="0"/>
        <w:ind w:left="1570" w:right="2626" w:hanging="721"/>
        <w:jc w:val="left"/>
        <w:rPr>
          <w:sz w:val="22"/>
        </w:rPr>
      </w:pPr>
      <w:r>
        <w:rPr>
          <w:color w:val="231F20"/>
          <w:sz w:val="22"/>
        </w:rPr>
        <w:t>Power of National Assembly as to determination of </w:t>
      </w:r>
      <w:r>
        <w:rPr>
          <w:color w:val="231F20"/>
          <w:sz w:val="22"/>
        </w:rPr>
        <w:t>certain </w:t>
      </w:r>
      <w:r>
        <w:rPr>
          <w:color w:val="231F20"/>
          <w:spacing w:val="-2"/>
          <w:sz w:val="22"/>
        </w:rPr>
        <w:t>questions</w:t>
      </w:r>
    </w:p>
    <w:p>
      <w:pPr>
        <w:pStyle w:val="BodyText"/>
        <w:spacing w:before="45"/>
      </w:pPr>
    </w:p>
    <w:p>
      <w:pPr>
        <w:spacing w:before="0"/>
        <w:ind w:left="0" w:right="1698" w:firstLine="0"/>
        <w:jc w:val="center"/>
        <w:rPr>
          <w:rFonts w:ascii="Arial"/>
          <w:i/>
          <w:sz w:val="22"/>
        </w:rPr>
      </w:pPr>
      <w:r>
        <w:rPr>
          <w:rFonts w:ascii="Arial"/>
          <w:i/>
          <w:color w:val="231F20"/>
          <w:sz w:val="22"/>
        </w:rPr>
        <w:t>E</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Powers</w:t>
      </w:r>
      <w:r>
        <w:rPr>
          <w:rFonts w:ascii="Arial"/>
          <w:i/>
          <w:color w:val="231F20"/>
          <w:spacing w:val="-1"/>
          <w:sz w:val="22"/>
        </w:rPr>
        <w:t> </w:t>
      </w:r>
      <w:r>
        <w:rPr>
          <w:rFonts w:ascii="Arial"/>
          <w:i/>
          <w:color w:val="231F20"/>
          <w:sz w:val="22"/>
        </w:rPr>
        <w:t>and</w:t>
      </w:r>
      <w:r>
        <w:rPr>
          <w:rFonts w:ascii="Arial"/>
          <w:i/>
          <w:color w:val="231F20"/>
          <w:spacing w:val="-1"/>
          <w:sz w:val="22"/>
        </w:rPr>
        <w:t> </w:t>
      </w:r>
      <w:r>
        <w:rPr>
          <w:rFonts w:ascii="Arial"/>
          <w:i/>
          <w:color w:val="231F20"/>
          <w:sz w:val="22"/>
        </w:rPr>
        <w:t>Control</w:t>
      </w:r>
      <w:r>
        <w:rPr>
          <w:rFonts w:ascii="Arial"/>
          <w:i/>
          <w:color w:val="231F20"/>
          <w:spacing w:val="-1"/>
          <w:sz w:val="22"/>
        </w:rPr>
        <w:t> </w:t>
      </w:r>
      <w:r>
        <w:rPr>
          <w:rFonts w:ascii="Arial"/>
          <w:i/>
          <w:color w:val="231F20"/>
          <w:sz w:val="22"/>
        </w:rPr>
        <w:t>over</w:t>
      </w:r>
      <w:r>
        <w:rPr>
          <w:rFonts w:ascii="Arial"/>
          <w:i/>
          <w:color w:val="231F20"/>
          <w:spacing w:val="-1"/>
          <w:sz w:val="22"/>
        </w:rPr>
        <w:t> </w:t>
      </w:r>
      <w:r>
        <w:rPr>
          <w:rFonts w:ascii="Arial"/>
          <w:i/>
          <w:color w:val="231F20"/>
          <w:sz w:val="22"/>
        </w:rPr>
        <w:t>Public</w:t>
      </w:r>
      <w:r>
        <w:rPr>
          <w:rFonts w:ascii="Arial"/>
          <w:i/>
          <w:color w:val="231F20"/>
          <w:spacing w:val="-2"/>
          <w:sz w:val="22"/>
        </w:rPr>
        <w:t> Funds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Establishment</w:t>
      </w:r>
      <w:r>
        <w:rPr>
          <w:color w:val="231F20"/>
          <w:spacing w:val="-4"/>
          <w:sz w:val="22"/>
        </w:rPr>
        <w:t> </w:t>
      </w:r>
      <w:r>
        <w:rPr>
          <w:color w:val="231F20"/>
          <w:sz w:val="22"/>
        </w:rPr>
        <w:t>of</w:t>
      </w:r>
      <w:r>
        <w:rPr>
          <w:color w:val="231F20"/>
          <w:spacing w:val="-3"/>
          <w:sz w:val="22"/>
        </w:rPr>
        <w:t> </w:t>
      </w:r>
      <w:r>
        <w:rPr>
          <w:color w:val="231F20"/>
          <w:sz w:val="22"/>
        </w:rPr>
        <w:t>Consolidated</w:t>
      </w:r>
      <w:r>
        <w:rPr>
          <w:color w:val="231F20"/>
          <w:spacing w:val="-3"/>
          <w:sz w:val="22"/>
        </w:rPr>
        <w:t> </w:t>
      </w:r>
      <w:r>
        <w:rPr>
          <w:color w:val="231F20"/>
          <w:sz w:val="22"/>
        </w:rPr>
        <w:t>Revenue</w:t>
      </w:r>
      <w:r>
        <w:rPr>
          <w:color w:val="231F20"/>
          <w:spacing w:val="-3"/>
          <w:sz w:val="22"/>
        </w:rPr>
        <w:t> </w:t>
      </w:r>
      <w:r>
        <w:rPr>
          <w:color w:val="231F20"/>
          <w:spacing w:val="-4"/>
          <w:sz w:val="22"/>
        </w:rPr>
        <w:t>Fund</w:t>
      </w:r>
    </w:p>
    <w:p>
      <w:pPr>
        <w:pStyle w:val="ListParagraph"/>
        <w:numPr>
          <w:ilvl w:val="0"/>
          <w:numId w:val="1"/>
        </w:numPr>
        <w:tabs>
          <w:tab w:pos="1570" w:val="left" w:leader="none"/>
        </w:tabs>
        <w:spacing w:line="285" w:lineRule="auto" w:before="47" w:after="0"/>
        <w:ind w:left="1570" w:right="2739" w:hanging="721"/>
        <w:jc w:val="left"/>
        <w:rPr>
          <w:sz w:val="22"/>
        </w:rPr>
      </w:pPr>
      <w:r>
        <w:rPr>
          <w:color w:val="231F20"/>
          <w:sz w:val="22"/>
        </w:rPr>
        <w:t>Authorisation of expenditure from Consolidated </w:t>
      </w:r>
      <w:r>
        <w:rPr>
          <w:color w:val="231F20"/>
          <w:sz w:val="22"/>
        </w:rPr>
        <w:t>Revenue </w:t>
      </w:r>
      <w:r>
        <w:rPr>
          <w:color w:val="231F20"/>
          <w:spacing w:val="-4"/>
          <w:sz w:val="22"/>
        </w:rPr>
        <w:t>Fund</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1"/>
        </w:numPr>
        <w:tabs>
          <w:tab w:pos="3271" w:val="left" w:leader="none"/>
        </w:tabs>
        <w:spacing w:line="240" w:lineRule="auto" w:before="97" w:after="0"/>
        <w:ind w:left="3271" w:right="0" w:hanging="720"/>
        <w:jc w:val="left"/>
        <w:rPr>
          <w:sz w:val="22"/>
        </w:rPr>
      </w:pPr>
      <w:r>
        <w:rPr>
          <w:color w:val="231F20"/>
          <w:sz w:val="22"/>
        </w:rPr>
        <w:t>Authorisation</w:t>
      </w:r>
      <w:r>
        <w:rPr>
          <w:color w:val="231F20"/>
          <w:spacing w:val="16"/>
          <w:sz w:val="22"/>
        </w:rPr>
        <w:t> </w:t>
      </w:r>
      <w:r>
        <w:rPr>
          <w:color w:val="231F20"/>
          <w:sz w:val="22"/>
        </w:rPr>
        <w:t>of</w:t>
      </w:r>
      <w:r>
        <w:rPr>
          <w:color w:val="231F20"/>
          <w:spacing w:val="16"/>
          <w:sz w:val="22"/>
        </w:rPr>
        <w:t> </w:t>
      </w:r>
      <w:r>
        <w:rPr>
          <w:color w:val="231F20"/>
          <w:sz w:val="22"/>
        </w:rPr>
        <w:t>expenditure</w:t>
      </w:r>
      <w:r>
        <w:rPr>
          <w:color w:val="231F20"/>
          <w:spacing w:val="16"/>
          <w:sz w:val="22"/>
        </w:rPr>
        <w:t> </w:t>
      </w:r>
      <w:r>
        <w:rPr>
          <w:color w:val="231F20"/>
          <w:sz w:val="22"/>
        </w:rPr>
        <w:t>in</w:t>
      </w:r>
      <w:r>
        <w:rPr>
          <w:color w:val="231F20"/>
          <w:spacing w:val="16"/>
          <w:sz w:val="22"/>
        </w:rPr>
        <w:t> </w:t>
      </w:r>
      <w:r>
        <w:rPr>
          <w:color w:val="231F20"/>
          <w:sz w:val="22"/>
        </w:rPr>
        <w:t>default</w:t>
      </w:r>
      <w:r>
        <w:rPr>
          <w:color w:val="231F20"/>
          <w:spacing w:val="16"/>
          <w:sz w:val="22"/>
        </w:rPr>
        <w:t> </w:t>
      </w:r>
      <w:r>
        <w:rPr>
          <w:color w:val="231F20"/>
          <w:sz w:val="22"/>
        </w:rPr>
        <w:t>of</w:t>
      </w:r>
      <w:r>
        <w:rPr>
          <w:color w:val="231F20"/>
          <w:spacing w:val="16"/>
          <w:sz w:val="22"/>
        </w:rPr>
        <w:t> </w:t>
      </w:r>
      <w:r>
        <w:rPr>
          <w:color w:val="231F20"/>
          <w:spacing w:val="-2"/>
          <w:sz w:val="22"/>
        </w:rPr>
        <w:t>appropriations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Contingencies</w:t>
      </w:r>
      <w:r>
        <w:rPr>
          <w:color w:val="231F20"/>
          <w:spacing w:val="13"/>
          <w:sz w:val="22"/>
        </w:rPr>
        <w:t> </w:t>
      </w:r>
      <w:r>
        <w:rPr>
          <w:color w:val="231F20"/>
          <w:spacing w:val="-4"/>
          <w:sz w:val="22"/>
        </w:rPr>
        <w:t>Fund</w:t>
      </w:r>
    </w:p>
    <w:p>
      <w:pPr>
        <w:pStyle w:val="ListParagraph"/>
        <w:numPr>
          <w:ilvl w:val="0"/>
          <w:numId w:val="1"/>
        </w:numPr>
        <w:tabs>
          <w:tab w:pos="3271" w:val="left" w:leader="none"/>
        </w:tabs>
        <w:spacing w:line="285" w:lineRule="auto" w:before="47" w:after="0"/>
        <w:ind w:left="3271" w:right="1421" w:hanging="721"/>
        <w:jc w:val="left"/>
        <w:rPr>
          <w:sz w:val="22"/>
        </w:rPr>
      </w:pPr>
      <w:r>
        <w:rPr>
          <w:color w:val="231F20"/>
          <w:sz w:val="22"/>
        </w:rPr>
        <w:t>Remuneration, etc. of the Governor and certain </w:t>
      </w:r>
      <w:r>
        <w:rPr>
          <w:color w:val="231F20"/>
          <w:sz w:val="22"/>
        </w:rPr>
        <w:t>other </w:t>
      </w:r>
      <w:r>
        <w:rPr>
          <w:color w:val="231F20"/>
          <w:spacing w:val="-2"/>
          <w:sz w:val="22"/>
        </w:rPr>
        <w:t>officers</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w w:val="105"/>
          <w:sz w:val="22"/>
        </w:rPr>
        <w:t>Audit</w:t>
      </w:r>
      <w:r>
        <w:rPr>
          <w:color w:val="231F20"/>
          <w:spacing w:val="-3"/>
          <w:w w:val="105"/>
          <w:sz w:val="22"/>
        </w:rPr>
        <w:t> </w:t>
      </w:r>
      <w:r>
        <w:rPr>
          <w:color w:val="231F20"/>
          <w:w w:val="105"/>
          <w:sz w:val="22"/>
        </w:rPr>
        <w:t>of</w:t>
      </w:r>
      <w:r>
        <w:rPr>
          <w:color w:val="231F20"/>
          <w:spacing w:val="-3"/>
          <w:w w:val="105"/>
          <w:sz w:val="22"/>
        </w:rPr>
        <w:t> </w:t>
      </w:r>
      <w:r>
        <w:rPr>
          <w:color w:val="231F20"/>
          <w:w w:val="105"/>
          <w:sz w:val="22"/>
        </w:rPr>
        <w:t>public</w:t>
      </w:r>
      <w:r>
        <w:rPr>
          <w:color w:val="231F20"/>
          <w:spacing w:val="-3"/>
          <w:w w:val="105"/>
          <w:sz w:val="22"/>
        </w:rPr>
        <w:t> </w:t>
      </w:r>
      <w:r>
        <w:rPr>
          <w:color w:val="231F20"/>
          <w:spacing w:val="-2"/>
          <w:w w:val="105"/>
          <w:sz w:val="22"/>
        </w:rPr>
        <w:t>accounts</w:t>
      </w:r>
    </w:p>
    <w:p>
      <w:pPr>
        <w:pStyle w:val="ListParagraph"/>
        <w:numPr>
          <w:ilvl w:val="0"/>
          <w:numId w:val="1"/>
        </w:numPr>
        <w:tabs>
          <w:tab w:pos="3271" w:val="left" w:leader="none"/>
        </w:tabs>
        <w:spacing w:line="240" w:lineRule="auto" w:before="48" w:after="0"/>
        <w:ind w:left="3271" w:right="0" w:hanging="720"/>
        <w:jc w:val="left"/>
        <w:rPr>
          <w:sz w:val="22"/>
        </w:rPr>
      </w:pPr>
      <w:r>
        <w:rPr>
          <w:color w:val="231F20"/>
          <w:w w:val="105"/>
          <w:sz w:val="22"/>
        </w:rPr>
        <w:t>Appointment</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Auditor-</w:t>
      </w:r>
      <w:r>
        <w:rPr>
          <w:color w:val="231F20"/>
          <w:spacing w:val="-2"/>
          <w:w w:val="105"/>
          <w:sz w:val="22"/>
        </w:rPr>
        <w:t>General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Tenure</w:t>
      </w:r>
      <w:r>
        <w:rPr>
          <w:color w:val="231F20"/>
          <w:spacing w:val="3"/>
          <w:sz w:val="22"/>
        </w:rPr>
        <w:t> </w:t>
      </w:r>
      <w:r>
        <w:rPr>
          <w:color w:val="231F20"/>
          <w:sz w:val="22"/>
        </w:rPr>
        <w:t>of</w:t>
      </w:r>
      <w:r>
        <w:rPr>
          <w:color w:val="231F20"/>
          <w:spacing w:val="4"/>
          <w:sz w:val="22"/>
        </w:rPr>
        <w:t> </w:t>
      </w:r>
      <w:r>
        <w:rPr>
          <w:color w:val="231F20"/>
          <w:sz w:val="22"/>
        </w:rPr>
        <w:t>office</w:t>
      </w:r>
      <w:r>
        <w:rPr>
          <w:color w:val="231F20"/>
          <w:spacing w:val="4"/>
          <w:sz w:val="22"/>
        </w:rPr>
        <w:t> </w:t>
      </w:r>
      <w:r>
        <w:rPr>
          <w:color w:val="231F20"/>
          <w:sz w:val="22"/>
        </w:rPr>
        <w:t>of</w:t>
      </w:r>
      <w:r>
        <w:rPr>
          <w:color w:val="231F20"/>
          <w:spacing w:val="3"/>
          <w:sz w:val="22"/>
        </w:rPr>
        <w:t> </w:t>
      </w:r>
      <w:r>
        <w:rPr>
          <w:color w:val="231F20"/>
          <w:sz w:val="22"/>
        </w:rPr>
        <w:t>Auditor-</w:t>
      </w:r>
      <w:r>
        <w:rPr>
          <w:color w:val="231F20"/>
          <w:spacing w:val="-2"/>
          <w:sz w:val="22"/>
        </w:rPr>
        <w:t>General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w:t>
      </w:r>
      <w:r>
        <w:rPr>
          <w:color w:val="231F20"/>
          <w:spacing w:val="7"/>
          <w:sz w:val="22"/>
        </w:rPr>
        <w:t> </w:t>
      </w:r>
      <w:r>
        <w:rPr>
          <w:color w:val="231F20"/>
          <w:sz w:val="22"/>
        </w:rPr>
        <w:t>to</w:t>
      </w:r>
      <w:r>
        <w:rPr>
          <w:color w:val="231F20"/>
          <w:spacing w:val="8"/>
          <w:sz w:val="22"/>
        </w:rPr>
        <w:t> </w:t>
      </w:r>
      <w:r>
        <w:rPr>
          <w:color w:val="231F20"/>
          <w:sz w:val="22"/>
        </w:rPr>
        <w:t>conduct</w:t>
      </w:r>
      <w:r>
        <w:rPr>
          <w:color w:val="231F20"/>
          <w:spacing w:val="7"/>
          <w:sz w:val="22"/>
        </w:rPr>
        <w:t> </w:t>
      </w:r>
      <w:r>
        <w:rPr>
          <w:color w:val="231F20"/>
          <w:spacing w:val="-2"/>
          <w:sz w:val="22"/>
        </w:rPr>
        <w:t>investigations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w:t>
      </w:r>
      <w:r>
        <w:rPr>
          <w:color w:val="231F20"/>
          <w:spacing w:val="-3"/>
          <w:sz w:val="22"/>
        </w:rPr>
        <w:t> </w:t>
      </w:r>
      <w:r>
        <w:rPr>
          <w:color w:val="231F20"/>
          <w:sz w:val="22"/>
        </w:rPr>
        <w:t>as</w:t>
      </w:r>
      <w:r>
        <w:rPr>
          <w:color w:val="231F20"/>
          <w:spacing w:val="-3"/>
          <w:sz w:val="22"/>
        </w:rPr>
        <w:t> </w:t>
      </w:r>
      <w:r>
        <w:rPr>
          <w:color w:val="231F20"/>
          <w:sz w:val="22"/>
        </w:rPr>
        <w:t>to</w:t>
      </w:r>
      <w:r>
        <w:rPr>
          <w:color w:val="231F20"/>
          <w:spacing w:val="-3"/>
          <w:sz w:val="22"/>
        </w:rPr>
        <w:t> </w:t>
      </w:r>
      <w:r>
        <w:rPr>
          <w:color w:val="231F20"/>
          <w:sz w:val="22"/>
        </w:rPr>
        <w:t>matters</w:t>
      </w:r>
      <w:r>
        <w:rPr>
          <w:color w:val="231F20"/>
          <w:spacing w:val="-3"/>
          <w:sz w:val="22"/>
        </w:rPr>
        <w:t> </w:t>
      </w:r>
      <w:r>
        <w:rPr>
          <w:color w:val="231F20"/>
          <w:sz w:val="22"/>
        </w:rPr>
        <w:t>of</w:t>
      </w:r>
      <w:r>
        <w:rPr>
          <w:color w:val="231F20"/>
          <w:spacing w:val="-3"/>
          <w:sz w:val="22"/>
        </w:rPr>
        <w:t> </w:t>
      </w:r>
      <w:r>
        <w:rPr>
          <w:color w:val="231F20"/>
          <w:spacing w:val="-2"/>
          <w:sz w:val="22"/>
        </w:rPr>
        <w:t>evidence</w:t>
      </w:r>
    </w:p>
    <w:p>
      <w:pPr>
        <w:pStyle w:val="BodyText"/>
        <w:spacing w:before="56"/>
      </w:pPr>
    </w:p>
    <w:p>
      <w:pPr>
        <w:spacing w:before="0"/>
        <w:ind w:left="2575" w:right="875" w:firstLine="0"/>
        <w:jc w:val="center"/>
        <w:rPr>
          <w:rFonts w:ascii="Arial"/>
          <w:b/>
          <w:sz w:val="26"/>
        </w:rPr>
      </w:pPr>
      <w:r>
        <w:rPr>
          <w:rFonts w:ascii="Arial"/>
          <w:b/>
          <w:color w:val="231F20"/>
          <w:spacing w:val="-6"/>
          <w:sz w:val="26"/>
        </w:rPr>
        <w:t>CHAPTER</w:t>
      </w:r>
      <w:r>
        <w:rPr>
          <w:rFonts w:ascii="Arial"/>
          <w:b/>
          <w:color w:val="231F20"/>
          <w:spacing w:val="-5"/>
          <w:sz w:val="26"/>
        </w:rPr>
        <w:t> VI</w:t>
      </w:r>
    </w:p>
    <w:p>
      <w:pPr>
        <w:spacing w:before="39"/>
        <w:ind w:left="2575" w:right="875"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Executive</w:t>
      </w:r>
    </w:p>
    <w:p>
      <w:pPr>
        <w:pStyle w:val="BodyText"/>
        <w:spacing w:before="93"/>
        <w:rPr>
          <w:rFonts w:ascii="Arial"/>
          <w:i/>
        </w:rPr>
      </w:pPr>
    </w:p>
    <w:p>
      <w:pPr>
        <w:pStyle w:val="Heading1"/>
        <w:spacing w:before="1"/>
      </w:pPr>
      <w:r>
        <w:rPr>
          <w:color w:val="231F20"/>
          <w:spacing w:val="-12"/>
        </w:rPr>
        <w:t>PART</w:t>
      </w:r>
      <w:r>
        <w:rPr>
          <w:color w:val="231F20"/>
        </w:rPr>
        <w:t> </w:t>
      </w:r>
      <w:r>
        <w:rPr>
          <w:color w:val="231F20"/>
          <w:spacing w:val="-10"/>
        </w:rPr>
        <w:t>I</w:t>
      </w:r>
    </w:p>
    <w:p>
      <w:pPr>
        <w:spacing w:before="47"/>
        <w:ind w:left="2575" w:right="875" w:firstLine="0"/>
        <w:jc w:val="center"/>
        <w:rPr>
          <w:rFonts w:ascii="Arial"/>
          <w:i/>
          <w:sz w:val="22"/>
        </w:rPr>
      </w:pPr>
      <w:r>
        <w:rPr>
          <w:rFonts w:ascii="Arial"/>
          <w:i/>
          <w:color w:val="231F20"/>
          <w:sz w:val="22"/>
        </w:rPr>
        <w:t>Federal</w:t>
      </w:r>
      <w:r>
        <w:rPr>
          <w:rFonts w:ascii="Arial"/>
          <w:i/>
          <w:color w:val="231F20"/>
          <w:spacing w:val="-8"/>
          <w:sz w:val="22"/>
        </w:rPr>
        <w:t> </w:t>
      </w:r>
      <w:r>
        <w:rPr>
          <w:rFonts w:ascii="Arial"/>
          <w:i/>
          <w:color w:val="231F20"/>
          <w:spacing w:val="-2"/>
          <w:sz w:val="22"/>
        </w:rPr>
        <w:t>Executive</w:t>
      </w:r>
    </w:p>
    <w:p>
      <w:pPr>
        <w:pStyle w:val="BodyText"/>
        <w:spacing w:before="94"/>
        <w:rPr>
          <w:rFonts w:ascii="Arial"/>
          <w:i/>
        </w:rPr>
      </w:pPr>
    </w:p>
    <w:p>
      <w:pPr>
        <w:spacing w:before="0"/>
        <w:ind w:left="2575" w:right="875" w:firstLine="0"/>
        <w:jc w:val="center"/>
        <w:rPr>
          <w:rFonts w:ascii="Arial"/>
          <w:i/>
          <w:sz w:val="22"/>
        </w:rPr>
      </w:pPr>
      <w:r>
        <w:rPr>
          <w:rFonts w:ascii="Arial"/>
          <w:i/>
          <w:color w:val="231F20"/>
          <w:sz w:val="22"/>
        </w:rPr>
        <w:t>A</w:t>
      </w:r>
      <w:r>
        <w:rPr>
          <w:rFonts w:ascii="Arial"/>
          <w:i/>
          <w:color w:val="231F20"/>
          <w:spacing w:val="3"/>
          <w:sz w:val="22"/>
        </w:rPr>
        <w:t> </w:t>
      </w:r>
      <w:r>
        <w:rPr>
          <w:rFonts w:ascii="Arial"/>
          <w:i/>
          <w:color w:val="231F20"/>
          <w:sz w:val="22"/>
        </w:rPr>
        <w:t>-</w:t>
      </w:r>
      <w:r>
        <w:rPr>
          <w:rFonts w:ascii="Arial"/>
          <w:i/>
          <w:color w:val="231F20"/>
          <w:spacing w:val="4"/>
          <w:sz w:val="22"/>
        </w:rPr>
        <w:t> </w:t>
      </w:r>
      <w:r>
        <w:rPr>
          <w:rFonts w:ascii="Arial"/>
          <w:i/>
          <w:color w:val="231F20"/>
          <w:sz w:val="22"/>
        </w:rPr>
        <w:t>The</w:t>
      </w:r>
      <w:r>
        <w:rPr>
          <w:rFonts w:ascii="Arial"/>
          <w:i/>
          <w:color w:val="231F20"/>
          <w:spacing w:val="3"/>
          <w:sz w:val="22"/>
        </w:rPr>
        <w:t> </w:t>
      </w:r>
      <w:r>
        <w:rPr>
          <w:rFonts w:ascii="Arial"/>
          <w:i/>
          <w:color w:val="231F20"/>
          <w:sz w:val="22"/>
        </w:rPr>
        <w:t>President</w:t>
      </w:r>
      <w:r>
        <w:rPr>
          <w:rFonts w:ascii="Arial"/>
          <w:i/>
          <w:color w:val="231F20"/>
          <w:spacing w:val="4"/>
          <w:sz w:val="22"/>
        </w:rPr>
        <w:t> </w:t>
      </w:r>
      <w:r>
        <w:rPr>
          <w:rFonts w:ascii="Arial"/>
          <w:i/>
          <w:color w:val="231F20"/>
          <w:sz w:val="22"/>
        </w:rPr>
        <w:t>of</w:t>
      </w:r>
      <w:r>
        <w:rPr>
          <w:rFonts w:ascii="Arial"/>
          <w:i/>
          <w:color w:val="231F20"/>
          <w:spacing w:val="3"/>
          <w:sz w:val="22"/>
        </w:rPr>
        <w:t> </w:t>
      </w:r>
      <w:r>
        <w:rPr>
          <w:rFonts w:ascii="Arial"/>
          <w:i/>
          <w:color w:val="231F20"/>
          <w:sz w:val="22"/>
        </w:rPr>
        <w:t>the</w:t>
      </w:r>
      <w:r>
        <w:rPr>
          <w:rFonts w:ascii="Arial"/>
          <w:i/>
          <w:color w:val="231F20"/>
          <w:spacing w:val="4"/>
          <w:sz w:val="22"/>
        </w:rPr>
        <w:t> </w:t>
      </w:r>
      <w:r>
        <w:rPr>
          <w:rFonts w:ascii="Arial"/>
          <w:i/>
          <w:color w:val="231F20"/>
          <w:spacing w:val="-2"/>
          <w:sz w:val="22"/>
        </w:rPr>
        <w:t>Federation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Establishment</w:t>
      </w:r>
      <w:r>
        <w:rPr>
          <w:color w:val="231F20"/>
          <w:spacing w:val="6"/>
          <w:sz w:val="22"/>
        </w:rPr>
        <w:t> </w:t>
      </w:r>
      <w:r>
        <w:rPr>
          <w:color w:val="231F20"/>
          <w:sz w:val="22"/>
        </w:rPr>
        <w:t>of</w:t>
      </w:r>
      <w:r>
        <w:rPr>
          <w:color w:val="231F20"/>
          <w:spacing w:val="7"/>
          <w:sz w:val="22"/>
        </w:rPr>
        <w:t> </w:t>
      </w:r>
      <w:r>
        <w:rPr>
          <w:color w:val="231F20"/>
          <w:sz w:val="22"/>
        </w:rPr>
        <w:t>the</w:t>
      </w:r>
      <w:r>
        <w:rPr>
          <w:color w:val="231F20"/>
          <w:spacing w:val="6"/>
          <w:sz w:val="22"/>
        </w:rPr>
        <w:t> </w:t>
      </w:r>
      <w:r>
        <w:rPr>
          <w:color w:val="231F20"/>
          <w:sz w:val="22"/>
        </w:rPr>
        <w:t>office</w:t>
      </w:r>
      <w:r>
        <w:rPr>
          <w:color w:val="231F20"/>
          <w:spacing w:val="7"/>
          <w:sz w:val="22"/>
        </w:rPr>
        <w:t> </w:t>
      </w:r>
      <w:r>
        <w:rPr>
          <w:color w:val="231F20"/>
          <w:sz w:val="22"/>
        </w:rPr>
        <w:t>of</w:t>
      </w:r>
      <w:r>
        <w:rPr>
          <w:color w:val="231F20"/>
          <w:spacing w:val="7"/>
          <w:sz w:val="22"/>
        </w:rPr>
        <w:t>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Qualification</w:t>
      </w:r>
      <w:r>
        <w:rPr>
          <w:color w:val="231F20"/>
          <w:spacing w:val="7"/>
          <w:sz w:val="22"/>
        </w:rPr>
        <w:t> </w:t>
      </w:r>
      <w:r>
        <w:rPr>
          <w:color w:val="231F20"/>
          <w:sz w:val="22"/>
        </w:rPr>
        <w:t>for</w:t>
      </w:r>
      <w:r>
        <w:rPr>
          <w:color w:val="231F20"/>
          <w:spacing w:val="8"/>
          <w:sz w:val="22"/>
        </w:rPr>
        <w:t> </w:t>
      </w:r>
      <w:r>
        <w:rPr>
          <w:color w:val="231F20"/>
          <w:sz w:val="22"/>
        </w:rPr>
        <w:t>election</w:t>
      </w:r>
      <w:r>
        <w:rPr>
          <w:color w:val="231F20"/>
          <w:spacing w:val="8"/>
          <w:sz w:val="22"/>
        </w:rPr>
        <w:t> </w:t>
      </w:r>
      <w:r>
        <w:rPr>
          <w:color w:val="231F20"/>
          <w:sz w:val="22"/>
        </w:rPr>
        <w:t>as</w:t>
      </w:r>
      <w:r>
        <w:rPr>
          <w:color w:val="231F20"/>
          <w:spacing w:val="8"/>
          <w:sz w:val="22"/>
        </w:rPr>
        <w:t>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Election</w:t>
      </w:r>
      <w:r>
        <w:rPr>
          <w:color w:val="231F20"/>
          <w:spacing w:val="-3"/>
          <w:sz w:val="22"/>
        </w:rPr>
        <w:t> </w:t>
      </w:r>
      <w:r>
        <w:rPr>
          <w:color w:val="231F20"/>
          <w:sz w:val="22"/>
        </w:rPr>
        <w:t>of</w:t>
      </w:r>
      <w:r>
        <w:rPr>
          <w:color w:val="231F20"/>
          <w:spacing w:val="-2"/>
          <w:sz w:val="22"/>
        </w:rPr>
        <w:t> </w:t>
      </w:r>
      <w:r>
        <w:rPr>
          <w:color w:val="231F20"/>
          <w:sz w:val="22"/>
        </w:rPr>
        <w:t>President:</w:t>
      </w:r>
      <w:r>
        <w:rPr>
          <w:color w:val="231F20"/>
          <w:spacing w:val="-3"/>
          <w:sz w:val="22"/>
        </w:rPr>
        <w:t> </w:t>
      </w:r>
      <w:r>
        <w:rPr>
          <w:color w:val="231F20"/>
          <w:spacing w:val="-2"/>
          <w:sz w:val="22"/>
        </w:rPr>
        <w:t>general</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Election:</w:t>
      </w:r>
      <w:r>
        <w:rPr>
          <w:color w:val="231F20"/>
          <w:spacing w:val="-6"/>
          <w:sz w:val="22"/>
        </w:rPr>
        <w:t> </w:t>
      </w:r>
      <w:r>
        <w:rPr>
          <w:color w:val="231F20"/>
          <w:sz w:val="22"/>
        </w:rPr>
        <w:t>single</w:t>
      </w:r>
      <w:r>
        <w:rPr>
          <w:color w:val="231F20"/>
          <w:spacing w:val="-6"/>
          <w:sz w:val="22"/>
        </w:rPr>
        <w:t> </w:t>
      </w:r>
      <w:r>
        <w:rPr>
          <w:color w:val="231F20"/>
          <w:sz w:val="22"/>
        </w:rPr>
        <w:t>Presidential</w:t>
      </w:r>
      <w:r>
        <w:rPr>
          <w:color w:val="231F20"/>
          <w:spacing w:val="-5"/>
          <w:sz w:val="22"/>
        </w:rPr>
        <w:t> </w:t>
      </w:r>
      <w:r>
        <w:rPr>
          <w:color w:val="231F20"/>
          <w:spacing w:val="-2"/>
          <w:sz w:val="22"/>
        </w:rPr>
        <w:t>candidate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Election:</w:t>
      </w:r>
      <w:r>
        <w:rPr>
          <w:color w:val="231F20"/>
          <w:spacing w:val="2"/>
          <w:sz w:val="22"/>
        </w:rPr>
        <w:t> </w:t>
      </w:r>
      <w:r>
        <w:rPr>
          <w:color w:val="231F20"/>
          <w:sz w:val="22"/>
        </w:rPr>
        <w:t>two</w:t>
      </w:r>
      <w:r>
        <w:rPr>
          <w:color w:val="231F20"/>
          <w:spacing w:val="3"/>
          <w:sz w:val="22"/>
        </w:rPr>
        <w:t> </w:t>
      </w:r>
      <w:r>
        <w:rPr>
          <w:color w:val="231F20"/>
          <w:sz w:val="22"/>
        </w:rPr>
        <w:t>or</w:t>
      </w:r>
      <w:r>
        <w:rPr>
          <w:color w:val="231F20"/>
          <w:spacing w:val="3"/>
          <w:sz w:val="22"/>
        </w:rPr>
        <w:t> </w:t>
      </w:r>
      <w:r>
        <w:rPr>
          <w:color w:val="231F20"/>
          <w:sz w:val="22"/>
        </w:rPr>
        <w:t>more</w:t>
      </w:r>
      <w:r>
        <w:rPr>
          <w:color w:val="231F20"/>
          <w:spacing w:val="3"/>
          <w:sz w:val="22"/>
        </w:rPr>
        <w:t> </w:t>
      </w:r>
      <w:r>
        <w:rPr>
          <w:color w:val="231F20"/>
          <w:sz w:val="22"/>
        </w:rPr>
        <w:t>Presidential</w:t>
      </w:r>
      <w:r>
        <w:rPr>
          <w:color w:val="231F20"/>
          <w:spacing w:val="3"/>
          <w:sz w:val="22"/>
        </w:rPr>
        <w:t> </w:t>
      </w:r>
      <w:r>
        <w:rPr>
          <w:color w:val="231F20"/>
          <w:spacing w:val="-2"/>
          <w:sz w:val="22"/>
        </w:rPr>
        <w:t>candidates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Tenure</w:t>
      </w:r>
      <w:r>
        <w:rPr>
          <w:color w:val="231F20"/>
          <w:spacing w:val="-2"/>
          <w:sz w:val="22"/>
        </w:rPr>
        <w:t> </w:t>
      </w:r>
      <w:r>
        <w:rPr>
          <w:color w:val="231F20"/>
          <w:sz w:val="22"/>
        </w:rPr>
        <w:t>of</w:t>
      </w:r>
      <w:r>
        <w:rPr>
          <w:color w:val="231F20"/>
          <w:spacing w:val="-2"/>
          <w:sz w:val="22"/>
        </w:rPr>
        <w:t> </w:t>
      </w:r>
      <w:r>
        <w:rPr>
          <w:color w:val="231F20"/>
          <w:sz w:val="22"/>
        </w:rPr>
        <w:t>office</w:t>
      </w:r>
      <w:r>
        <w:rPr>
          <w:color w:val="231F20"/>
          <w:spacing w:val="-1"/>
          <w:sz w:val="22"/>
        </w:rPr>
        <w:t> </w:t>
      </w:r>
      <w:r>
        <w:rPr>
          <w:color w:val="231F20"/>
          <w:sz w:val="22"/>
        </w:rPr>
        <w:t>of</w:t>
      </w:r>
      <w:r>
        <w:rPr>
          <w:color w:val="231F20"/>
          <w:spacing w:val="-2"/>
          <w:sz w:val="22"/>
        </w:rPr>
        <w:t> 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Death,</w:t>
      </w:r>
      <w:r>
        <w:rPr>
          <w:color w:val="231F20"/>
          <w:spacing w:val="6"/>
          <w:sz w:val="22"/>
        </w:rPr>
        <w:t> </w:t>
      </w:r>
      <w:r>
        <w:rPr>
          <w:color w:val="231F20"/>
          <w:sz w:val="22"/>
        </w:rPr>
        <w:t>etc.</w:t>
      </w:r>
      <w:r>
        <w:rPr>
          <w:color w:val="231F20"/>
          <w:spacing w:val="6"/>
          <w:sz w:val="22"/>
        </w:rPr>
        <w:t> </w:t>
      </w:r>
      <w:r>
        <w:rPr>
          <w:color w:val="231F20"/>
          <w:sz w:val="22"/>
        </w:rPr>
        <w:t>of</w:t>
      </w:r>
      <w:r>
        <w:rPr>
          <w:color w:val="231F20"/>
          <w:spacing w:val="7"/>
          <w:sz w:val="22"/>
        </w:rPr>
        <w:t> </w:t>
      </w:r>
      <w:r>
        <w:rPr>
          <w:color w:val="231F20"/>
          <w:sz w:val="22"/>
        </w:rPr>
        <w:t>President-elect</w:t>
      </w:r>
      <w:r>
        <w:rPr>
          <w:color w:val="231F20"/>
          <w:spacing w:val="6"/>
          <w:sz w:val="22"/>
        </w:rPr>
        <w:t> </w:t>
      </w:r>
      <w:r>
        <w:rPr>
          <w:color w:val="231F20"/>
          <w:sz w:val="22"/>
        </w:rPr>
        <w:t>before</w:t>
      </w:r>
      <w:r>
        <w:rPr>
          <w:color w:val="231F20"/>
          <w:spacing w:val="7"/>
          <w:sz w:val="22"/>
        </w:rPr>
        <w:t> </w:t>
      </w:r>
      <w:r>
        <w:rPr>
          <w:color w:val="231F20"/>
          <w:sz w:val="22"/>
        </w:rPr>
        <w:t>oath</w:t>
      </w:r>
      <w:r>
        <w:rPr>
          <w:color w:val="231F20"/>
          <w:spacing w:val="6"/>
          <w:sz w:val="22"/>
        </w:rPr>
        <w:t> </w:t>
      </w:r>
      <w:r>
        <w:rPr>
          <w:color w:val="231F20"/>
          <w:sz w:val="22"/>
        </w:rPr>
        <w:t>of</w:t>
      </w:r>
      <w:r>
        <w:rPr>
          <w:color w:val="231F20"/>
          <w:spacing w:val="7"/>
          <w:sz w:val="22"/>
        </w:rPr>
        <w:t> </w:t>
      </w:r>
      <w:r>
        <w:rPr>
          <w:color w:val="231F20"/>
          <w:spacing w:val="-2"/>
          <w:sz w:val="22"/>
        </w:rPr>
        <w:t>office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sz w:val="22"/>
        </w:rPr>
        <w:t>Disqualifications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President:</w:t>
      </w:r>
      <w:r>
        <w:rPr>
          <w:color w:val="231F20"/>
          <w:spacing w:val="9"/>
          <w:sz w:val="22"/>
        </w:rPr>
        <w:t> </w:t>
      </w:r>
      <w:r>
        <w:rPr>
          <w:color w:val="231F20"/>
          <w:sz w:val="22"/>
        </w:rPr>
        <w:t>disqualification</w:t>
      </w:r>
      <w:r>
        <w:rPr>
          <w:color w:val="231F20"/>
          <w:spacing w:val="9"/>
          <w:sz w:val="22"/>
        </w:rPr>
        <w:t> </w:t>
      </w:r>
      <w:r>
        <w:rPr>
          <w:color w:val="231F20"/>
          <w:sz w:val="22"/>
        </w:rPr>
        <w:t>from</w:t>
      </w:r>
      <w:r>
        <w:rPr>
          <w:color w:val="231F20"/>
          <w:spacing w:val="9"/>
          <w:sz w:val="22"/>
        </w:rPr>
        <w:t> </w:t>
      </w:r>
      <w:r>
        <w:rPr>
          <w:color w:val="231F20"/>
          <w:sz w:val="22"/>
        </w:rPr>
        <w:t>other</w:t>
      </w:r>
      <w:r>
        <w:rPr>
          <w:color w:val="231F20"/>
          <w:spacing w:val="9"/>
          <w:sz w:val="22"/>
        </w:rPr>
        <w:t> </w:t>
      </w:r>
      <w:r>
        <w:rPr>
          <w:color w:val="231F20"/>
          <w:spacing w:val="-4"/>
          <w:sz w:val="22"/>
        </w:rPr>
        <w:t>jobs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Determination</w:t>
      </w:r>
      <w:r>
        <w:rPr>
          <w:color w:val="231F20"/>
          <w:spacing w:val="12"/>
          <w:sz w:val="22"/>
        </w:rPr>
        <w:t> </w:t>
      </w:r>
      <w:r>
        <w:rPr>
          <w:color w:val="231F20"/>
          <w:sz w:val="22"/>
        </w:rPr>
        <w:t>of</w:t>
      </w:r>
      <w:r>
        <w:rPr>
          <w:color w:val="231F20"/>
          <w:spacing w:val="12"/>
          <w:sz w:val="22"/>
        </w:rPr>
        <w:t> </w:t>
      </w:r>
      <w:r>
        <w:rPr>
          <w:color w:val="231F20"/>
          <w:sz w:val="22"/>
        </w:rPr>
        <w:t>certain</w:t>
      </w:r>
      <w:r>
        <w:rPr>
          <w:color w:val="231F20"/>
          <w:spacing w:val="13"/>
          <w:sz w:val="22"/>
        </w:rPr>
        <w:t> </w:t>
      </w:r>
      <w:r>
        <w:rPr>
          <w:color w:val="231F20"/>
          <w:sz w:val="22"/>
        </w:rPr>
        <w:t>questions</w:t>
      </w:r>
      <w:r>
        <w:rPr>
          <w:color w:val="231F20"/>
          <w:spacing w:val="12"/>
          <w:sz w:val="22"/>
        </w:rPr>
        <w:t> </w:t>
      </w:r>
      <w:r>
        <w:rPr>
          <w:color w:val="231F20"/>
          <w:sz w:val="22"/>
        </w:rPr>
        <w:t>relating</w:t>
      </w:r>
      <w:r>
        <w:rPr>
          <w:color w:val="231F20"/>
          <w:spacing w:val="13"/>
          <w:sz w:val="22"/>
        </w:rPr>
        <w:t> </w:t>
      </w:r>
      <w:r>
        <w:rPr>
          <w:color w:val="231F20"/>
          <w:sz w:val="22"/>
        </w:rPr>
        <w:t>to</w:t>
      </w:r>
      <w:r>
        <w:rPr>
          <w:color w:val="231F20"/>
          <w:spacing w:val="12"/>
          <w:sz w:val="22"/>
        </w:rPr>
        <w:t> </w:t>
      </w:r>
      <w:r>
        <w:rPr>
          <w:color w:val="231F20"/>
          <w:spacing w:val="-2"/>
          <w:sz w:val="22"/>
        </w:rPr>
        <w:t>election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Declaration</w:t>
      </w:r>
      <w:r>
        <w:rPr>
          <w:color w:val="231F20"/>
          <w:spacing w:val="-1"/>
          <w:sz w:val="22"/>
        </w:rPr>
        <w:t> </w:t>
      </w:r>
      <w:r>
        <w:rPr>
          <w:color w:val="231F20"/>
          <w:sz w:val="22"/>
        </w:rPr>
        <w:t>of assets and liabilities;</w:t>
      </w:r>
      <w:r>
        <w:rPr>
          <w:color w:val="231F20"/>
          <w:spacing w:val="-1"/>
          <w:sz w:val="22"/>
        </w:rPr>
        <w:t> </w:t>
      </w:r>
      <w:r>
        <w:rPr>
          <w:color w:val="231F20"/>
          <w:sz w:val="22"/>
        </w:rPr>
        <w:t>oaths of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Establishment</w:t>
      </w:r>
      <w:r>
        <w:rPr>
          <w:color w:val="231F20"/>
          <w:spacing w:val="1"/>
          <w:sz w:val="22"/>
        </w:rPr>
        <w:t> </w:t>
      </w:r>
      <w:r>
        <w:rPr>
          <w:color w:val="231F20"/>
          <w:sz w:val="22"/>
        </w:rPr>
        <w:t>of</w:t>
      </w:r>
      <w:r>
        <w:rPr>
          <w:color w:val="231F20"/>
          <w:spacing w:val="2"/>
          <w:sz w:val="22"/>
        </w:rPr>
        <w:t> </w:t>
      </w:r>
      <w:r>
        <w:rPr>
          <w:color w:val="231F20"/>
          <w:sz w:val="22"/>
        </w:rPr>
        <w:t>office</w:t>
      </w:r>
      <w:r>
        <w:rPr>
          <w:color w:val="231F20"/>
          <w:spacing w:val="1"/>
          <w:sz w:val="22"/>
        </w:rPr>
        <w:t> </w:t>
      </w:r>
      <w:r>
        <w:rPr>
          <w:color w:val="231F20"/>
          <w:sz w:val="22"/>
        </w:rPr>
        <w:t>of</w:t>
      </w:r>
      <w:r>
        <w:rPr>
          <w:color w:val="231F20"/>
          <w:spacing w:val="2"/>
          <w:sz w:val="22"/>
        </w:rPr>
        <w:t> </w:t>
      </w:r>
      <w:r>
        <w:rPr>
          <w:color w:val="231F20"/>
          <w:sz w:val="22"/>
        </w:rPr>
        <w:t>Vice-</w:t>
      </w:r>
      <w:r>
        <w:rPr>
          <w:color w:val="231F20"/>
          <w:spacing w:val="2"/>
          <w:sz w:val="22"/>
        </w:rPr>
        <w:t>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Nomination</w:t>
      </w:r>
      <w:r>
        <w:rPr>
          <w:color w:val="231F20"/>
          <w:spacing w:val="11"/>
          <w:sz w:val="22"/>
        </w:rPr>
        <w:t> </w:t>
      </w:r>
      <w:r>
        <w:rPr>
          <w:color w:val="231F20"/>
          <w:sz w:val="22"/>
        </w:rPr>
        <w:t>and</w:t>
      </w:r>
      <w:r>
        <w:rPr>
          <w:color w:val="231F20"/>
          <w:spacing w:val="11"/>
          <w:sz w:val="22"/>
        </w:rPr>
        <w:t> </w:t>
      </w:r>
      <w:r>
        <w:rPr>
          <w:color w:val="231F20"/>
          <w:sz w:val="22"/>
        </w:rPr>
        <w:t>election</w:t>
      </w:r>
      <w:r>
        <w:rPr>
          <w:color w:val="231F20"/>
          <w:spacing w:val="11"/>
          <w:sz w:val="22"/>
        </w:rPr>
        <w:t> </w:t>
      </w:r>
      <w:r>
        <w:rPr>
          <w:color w:val="231F20"/>
          <w:sz w:val="22"/>
        </w:rPr>
        <w:t>of</w:t>
      </w:r>
      <w:r>
        <w:rPr>
          <w:color w:val="231F20"/>
          <w:spacing w:val="11"/>
          <w:sz w:val="22"/>
        </w:rPr>
        <w:t> </w:t>
      </w:r>
      <w:r>
        <w:rPr>
          <w:color w:val="231F20"/>
          <w:sz w:val="22"/>
        </w:rPr>
        <w:t>Vice-</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Removal</w:t>
      </w:r>
      <w:r>
        <w:rPr>
          <w:color w:val="231F20"/>
          <w:spacing w:val="-6"/>
          <w:sz w:val="22"/>
        </w:rPr>
        <w:t> </w:t>
      </w:r>
      <w:r>
        <w:rPr>
          <w:color w:val="231F20"/>
          <w:sz w:val="22"/>
        </w:rPr>
        <w:t>of</w:t>
      </w:r>
      <w:r>
        <w:rPr>
          <w:color w:val="231F20"/>
          <w:spacing w:val="-6"/>
          <w:sz w:val="22"/>
        </w:rPr>
        <w:t> </w:t>
      </w:r>
      <w:r>
        <w:rPr>
          <w:color w:val="231F20"/>
          <w:sz w:val="22"/>
        </w:rPr>
        <w:t>President</w:t>
      </w:r>
      <w:r>
        <w:rPr>
          <w:color w:val="231F20"/>
          <w:spacing w:val="-6"/>
          <w:sz w:val="22"/>
        </w:rPr>
        <w:t> </w:t>
      </w:r>
      <w:r>
        <w:rPr>
          <w:color w:val="231F20"/>
          <w:sz w:val="22"/>
        </w:rPr>
        <w:t>from</w:t>
      </w:r>
      <w:r>
        <w:rPr>
          <w:color w:val="231F20"/>
          <w:spacing w:val="-6"/>
          <w:sz w:val="22"/>
        </w:rPr>
        <w:t> </w:t>
      </w:r>
      <w:r>
        <w:rPr>
          <w:color w:val="231F20"/>
          <w:spacing w:val="-2"/>
          <w:sz w:val="22"/>
        </w:rPr>
        <w:t>office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Permanent</w:t>
      </w:r>
      <w:r>
        <w:rPr>
          <w:color w:val="231F20"/>
          <w:spacing w:val="-9"/>
          <w:sz w:val="22"/>
        </w:rPr>
        <w:t> </w:t>
      </w:r>
      <w:r>
        <w:rPr>
          <w:color w:val="231F20"/>
          <w:sz w:val="22"/>
        </w:rPr>
        <w:t>incapacity</w:t>
      </w:r>
      <w:r>
        <w:rPr>
          <w:color w:val="231F20"/>
          <w:spacing w:val="-8"/>
          <w:sz w:val="22"/>
        </w:rPr>
        <w:t> </w:t>
      </w:r>
      <w:r>
        <w:rPr>
          <w:color w:val="231F20"/>
          <w:sz w:val="22"/>
        </w:rPr>
        <w:t>of</w:t>
      </w:r>
      <w:r>
        <w:rPr>
          <w:color w:val="231F20"/>
          <w:spacing w:val="-8"/>
          <w:sz w:val="22"/>
        </w:rPr>
        <w:t> </w:t>
      </w:r>
      <w:r>
        <w:rPr>
          <w:color w:val="231F20"/>
          <w:sz w:val="22"/>
        </w:rPr>
        <w:t>President</w:t>
      </w:r>
      <w:r>
        <w:rPr>
          <w:color w:val="231F20"/>
          <w:spacing w:val="-8"/>
          <w:sz w:val="22"/>
        </w:rPr>
        <w:t> </w:t>
      </w:r>
      <w:r>
        <w:rPr>
          <w:color w:val="231F20"/>
          <w:sz w:val="22"/>
        </w:rPr>
        <w:t>or</w:t>
      </w:r>
      <w:r>
        <w:rPr>
          <w:color w:val="231F20"/>
          <w:spacing w:val="-8"/>
          <w:sz w:val="22"/>
        </w:rPr>
        <w:t> </w:t>
      </w:r>
      <w:r>
        <w:rPr>
          <w:color w:val="231F20"/>
          <w:sz w:val="22"/>
        </w:rPr>
        <w:t>Vice-</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Acting</w:t>
      </w:r>
      <w:r>
        <w:rPr>
          <w:color w:val="231F20"/>
          <w:spacing w:val="7"/>
          <w:sz w:val="22"/>
        </w:rPr>
        <w:t> </w:t>
      </w:r>
      <w:r>
        <w:rPr>
          <w:color w:val="231F20"/>
          <w:sz w:val="22"/>
        </w:rPr>
        <w:t>President</w:t>
      </w:r>
      <w:r>
        <w:rPr>
          <w:color w:val="231F20"/>
          <w:spacing w:val="7"/>
          <w:sz w:val="22"/>
        </w:rPr>
        <w:t> </w:t>
      </w:r>
      <w:r>
        <w:rPr>
          <w:color w:val="231F20"/>
          <w:sz w:val="22"/>
        </w:rPr>
        <w:t>during</w:t>
      </w:r>
      <w:r>
        <w:rPr>
          <w:color w:val="231F20"/>
          <w:spacing w:val="8"/>
          <w:sz w:val="22"/>
        </w:rPr>
        <w:t> </w:t>
      </w:r>
      <w:r>
        <w:rPr>
          <w:color w:val="231F20"/>
          <w:sz w:val="22"/>
        </w:rPr>
        <w:t>temporary</w:t>
      </w:r>
      <w:r>
        <w:rPr>
          <w:color w:val="231F20"/>
          <w:spacing w:val="7"/>
          <w:sz w:val="22"/>
        </w:rPr>
        <w:t> </w:t>
      </w:r>
      <w:r>
        <w:rPr>
          <w:color w:val="231F20"/>
          <w:sz w:val="22"/>
        </w:rPr>
        <w:t>absence</w:t>
      </w:r>
      <w:r>
        <w:rPr>
          <w:color w:val="231F20"/>
          <w:spacing w:val="7"/>
          <w:sz w:val="22"/>
        </w:rPr>
        <w:t> </w:t>
      </w:r>
      <w:r>
        <w:rPr>
          <w:color w:val="231F20"/>
          <w:sz w:val="22"/>
        </w:rPr>
        <w:t>of</w:t>
      </w:r>
      <w:r>
        <w:rPr>
          <w:color w:val="231F20"/>
          <w:spacing w:val="8"/>
          <w:sz w:val="22"/>
        </w:rPr>
        <w:t>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Discharge</w:t>
      </w:r>
      <w:r>
        <w:rPr>
          <w:color w:val="231F20"/>
          <w:spacing w:val="1"/>
          <w:sz w:val="22"/>
        </w:rPr>
        <w:t> </w:t>
      </w:r>
      <w:r>
        <w:rPr>
          <w:color w:val="231F20"/>
          <w:sz w:val="22"/>
        </w:rPr>
        <w:t>of</w:t>
      </w:r>
      <w:r>
        <w:rPr>
          <w:color w:val="231F20"/>
          <w:spacing w:val="1"/>
          <w:sz w:val="22"/>
        </w:rPr>
        <w:t> </w:t>
      </w:r>
      <w:r>
        <w:rPr>
          <w:color w:val="231F20"/>
          <w:sz w:val="22"/>
        </w:rPr>
        <w:t>functions</w:t>
      </w:r>
      <w:r>
        <w:rPr>
          <w:color w:val="231F20"/>
          <w:spacing w:val="2"/>
          <w:sz w:val="22"/>
        </w:rPr>
        <w:t> </w:t>
      </w:r>
      <w:r>
        <w:rPr>
          <w:color w:val="231F20"/>
          <w:sz w:val="22"/>
        </w:rPr>
        <w:t>of</w:t>
      </w:r>
      <w:r>
        <w:rPr>
          <w:color w:val="231F20"/>
          <w:spacing w:val="1"/>
          <w:sz w:val="22"/>
        </w:rPr>
        <w:t> </w:t>
      </w:r>
      <w:r>
        <w:rPr>
          <w:color w:val="231F20"/>
          <w:spacing w:val="-2"/>
          <w:sz w:val="22"/>
        </w:rPr>
        <w:t>President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Ministers</w:t>
      </w:r>
      <w:r>
        <w:rPr>
          <w:color w:val="231F20"/>
          <w:spacing w:val="-2"/>
          <w:sz w:val="22"/>
        </w:rPr>
        <w:t> </w:t>
      </w:r>
      <w:r>
        <w:rPr>
          <w:color w:val="231F20"/>
          <w:sz w:val="22"/>
        </w:rPr>
        <w:t>of</w:t>
      </w:r>
      <w:r>
        <w:rPr>
          <w:color w:val="231F20"/>
          <w:spacing w:val="-2"/>
          <w:sz w:val="22"/>
        </w:rPr>
        <w:t> </w:t>
      </w:r>
      <w:r>
        <w:rPr>
          <w:color w:val="231F20"/>
          <w:sz w:val="22"/>
        </w:rPr>
        <w:t>Federal</w:t>
      </w:r>
      <w:r>
        <w:rPr>
          <w:color w:val="231F20"/>
          <w:spacing w:val="-2"/>
          <w:sz w:val="22"/>
        </w:rPr>
        <w:t> Government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Executive responsibilities of </w:t>
      </w:r>
      <w:r>
        <w:rPr>
          <w:color w:val="231F20"/>
          <w:spacing w:val="-2"/>
          <w:sz w:val="22"/>
        </w:rPr>
        <w:t>Ministers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Declaration</w:t>
      </w:r>
      <w:r>
        <w:rPr>
          <w:color w:val="231F20"/>
          <w:spacing w:val="-1"/>
          <w:sz w:val="22"/>
        </w:rPr>
        <w:t> </w:t>
      </w:r>
      <w:r>
        <w:rPr>
          <w:color w:val="231F20"/>
          <w:sz w:val="22"/>
        </w:rPr>
        <w:t>of assets and liabilities;</w:t>
      </w:r>
      <w:r>
        <w:rPr>
          <w:color w:val="231F20"/>
          <w:spacing w:val="-1"/>
          <w:sz w:val="22"/>
        </w:rPr>
        <w:t> </w:t>
      </w:r>
      <w:r>
        <w:rPr>
          <w:color w:val="231F20"/>
          <w:sz w:val="22"/>
        </w:rPr>
        <w:t>oaths of </w:t>
      </w:r>
      <w:r>
        <w:rPr>
          <w:color w:val="231F20"/>
          <w:spacing w:val="-2"/>
          <w:sz w:val="22"/>
        </w:rPr>
        <w:t>Ministers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Attorney-General</w:t>
      </w:r>
      <w:r>
        <w:rPr>
          <w:color w:val="231F20"/>
          <w:spacing w:val="14"/>
          <w:sz w:val="22"/>
        </w:rPr>
        <w:t> </w:t>
      </w:r>
      <w:r>
        <w:rPr>
          <w:color w:val="231F20"/>
          <w:sz w:val="22"/>
        </w:rPr>
        <w:t>of</w:t>
      </w:r>
      <w:r>
        <w:rPr>
          <w:color w:val="231F20"/>
          <w:spacing w:val="15"/>
          <w:sz w:val="22"/>
        </w:rPr>
        <w:t> </w:t>
      </w:r>
      <w:r>
        <w:rPr>
          <w:color w:val="231F20"/>
          <w:sz w:val="22"/>
        </w:rPr>
        <w:t>the</w:t>
      </w:r>
      <w:r>
        <w:rPr>
          <w:color w:val="231F20"/>
          <w:spacing w:val="14"/>
          <w:sz w:val="22"/>
        </w:rPr>
        <w:t> </w:t>
      </w:r>
      <w:r>
        <w:rPr>
          <w:color w:val="231F20"/>
          <w:spacing w:val="-2"/>
          <w:sz w:val="22"/>
        </w:rPr>
        <w:t>Federation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sz w:val="22"/>
        </w:rPr>
        <w:t>Special</w:t>
      </w:r>
      <w:r>
        <w:rPr>
          <w:color w:val="231F20"/>
          <w:spacing w:val="-8"/>
          <w:sz w:val="22"/>
        </w:rPr>
        <w:t> </w:t>
      </w:r>
      <w:r>
        <w:rPr>
          <w:color w:val="231F20"/>
          <w:spacing w:val="-2"/>
          <w:sz w:val="22"/>
        </w:rPr>
        <w:t>Advisers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Declaration</w:t>
      </w:r>
      <w:r>
        <w:rPr>
          <w:color w:val="231F20"/>
          <w:spacing w:val="-10"/>
          <w:sz w:val="22"/>
        </w:rPr>
        <w:t> </w:t>
      </w:r>
      <w:r>
        <w:rPr>
          <w:color w:val="231F20"/>
          <w:sz w:val="22"/>
        </w:rPr>
        <w:t>of</w:t>
      </w:r>
      <w:r>
        <w:rPr>
          <w:color w:val="231F20"/>
          <w:spacing w:val="-10"/>
          <w:sz w:val="22"/>
        </w:rPr>
        <w:t> </w:t>
      </w:r>
      <w:r>
        <w:rPr>
          <w:color w:val="231F20"/>
          <w:sz w:val="22"/>
        </w:rPr>
        <w:t>assets</w:t>
      </w:r>
      <w:r>
        <w:rPr>
          <w:color w:val="231F20"/>
          <w:spacing w:val="-10"/>
          <w:sz w:val="22"/>
        </w:rPr>
        <w:t> </w:t>
      </w:r>
      <w:r>
        <w:rPr>
          <w:color w:val="231F20"/>
          <w:sz w:val="22"/>
        </w:rPr>
        <w:t>and</w:t>
      </w:r>
      <w:r>
        <w:rPr>
          <w:color w:val="231F20"/>
          <w:spacing w:val="-10"/>
          <w:sz w:val="22"/>
        </w:rPr>
        <w:t> </w:t>
      </w:r>
      <w:r>
        <w:rPr>
          <w:color w:val="231F20"/>
          <w:sz w:val="22"/>
        </w:rPr>
        <w:t>liabilities;</w:t>
      </w:r>
      <w:r>
        <w:rPr>
          <w:color w:val="231F20"/>
          <w:spacing w:val="-10"/>
          <w:sz w:val="22"/>
        </w:rPr>
        <w:t> </w:t>
      </w:r>
      <w:r>
        <w:rPr>
          <w:color w:val="231F20"/>
          <w:sz w:val="22"/>
        </w:rPr>
        <w:t>oaths</w:t>
      </w:r>
      <w:r>
        <w:rPr>
          <w:color w:val="231F20"/>
          <w:spacing w:val="-10"/>
          <w:sz w:val="22"/>
        </w:rPr>
        <w:t> </w:t>
      </w:r>
      <w:r>
        <w:rPr>
          <w:color w:val="231F20"/>
          <w:sz w:val="22"/>
        </w:rPr>
        <w:t>of</w:t>
      </w:r>
      <w:r>
        <w:rPr>
          <w:color w:val="231F20"/>
          <w:spacing w:val="-10"/>
          <w:sz w:val="22"/>
        </w:rPr>
        <w:t> </w:t>
      </w:r>
      <w:r>
        <w:rPr>
          <w:color w:val="231F20"/>
          <w:sz w:val="22"/>
        </w:rPr>
        <w:t>Special</w:t>
      </w:r>
      <w:r>
        <w:rPr>
          <w:color w:val="231F20"/>
          <w:spacing w:val="-10"/>
          <w:sz w:val="22"/>
        </w:rPr>
        <w:t> </w:t>
      </w:r>
      <w:r>
        <w:rPr>
          <w:color w:val="231F20"/>
          <w:spacing w:val="-2"/>
          <w:sz w:val="22"/>
        </w:rPr>
        <w:t>Adviser</w:t>
      </w:r>
    </w:p>
    <w:p>
      <w:pPr>
        <w:pStyle w:val="ListParagraph"/>
        <w:spacing w:after="0" w:line="240" w:lineRule="auto"/>
        <w:jc w:val="left"/>
        <w:rPr>
          <w:sz w:val="22"/>
        </w:rPr>
        <w:sectPr>
          <w:pgSz w:w="10490" w:h="13890"/>
          <w:pgMar w:header="0" w:footer="357" w:top="1040" w:bottom="540" w:left="283" w:right="283"/>
        </w:sectPr>
      </w:pPr>
    </w:p>
    <w:p>
      <w:pPr>
        <w:spacing w:before="97"/>
        <w:ind w:left="1479" w:right="0" w:firstLine="0"/>
        <w:jc w:val="left"/>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Establishment</w:t>
      </w:r>
      <w:r>
        <w:rPr>
          <w:rFonts w:ascii="Arial"/>
          <w:i/>
          <w:color w:val="231F20"/>
          <w:spacing w:val="-1"/>
          <w:sz w:val="22"/>
        </w:rPr>
        <w:t> </w:t>
      </w:r>
      <w:r>
        <w:rPr>
          <w:rFonts w:ascii="Arial"/>
          <w:i/>
          <w:color w:val="231F20"/>
          <w:sz w:val="22"/>
        </w:rPr>
        <w:t>of</w:t>
      </w:r>
      <w:r>
        <w:rPr>
          <w:rFonts w:ascii="Arial"/>
          <w:i/>
          <w:color w:val="231F20"/>
          <w:spacing w:val="-2"/>
          <w:sz w:val="22"/>
        </w:rPr>
        <w:t> </w:t>
      </w:r>
      <w:r>
        <w:rPr>
          <w:rFonts w:ascii="Arial"/>
          <w:i/>
          <w:color w:val="231F20"/>
          <w:sz w:val="22"/>
        </w:rPr>
        <w:t>certain</w:t>
      </w:r>
      <w:r>
        <w:rPr>
          <w:rFonts w:ascii="Arial"/>
          <w:i/>
          <w:color w:val="231F20"/>
          <w:spacing w:val="-1"/>
          <w:sz w:val="22"/>
        </w:rPr>
        <w:t> </w:t>
      </w:r>
      <w:r>
        <w:rPr>
          <w:rFonts w:ascii="Arial"/>
          <w:i/>
          <w:color w:val="231F20"/>
          <w:sz w:val="22"/>
        </w:rPr>
        <w:t>Federal</w:t>
      </w:r>
      <w:r>
        <w:rPr>
          <w:rFonts w:ascii="Arial"/>
          <w:i/>
          <w:color w:val="231F20"/>
          <w:spacing w:val="-1"/>
          <w:sz w:val="22"/>
        </w:rPr>
        <w:t> </w:t>
      </w:r>
      <w:r>
        <w:rPr>
          <w:rFonts w:ascii="Arial"/>
          <w:i/>
          <w:color w:val="231F20"/>
          <w:sz w:val="22"/>
        </w:rPr>
        <w:t>Executive</w:t>
      </w:r>
      <w:r>
        <w:rPr>
          <w:rFonts w:ascii="Arial"/>
          <w:i/>
          <w:color w:val="231F20"/>
          <w:spacing w:val="-2"/>
          <w:sz w:val="22"/>
        </w:rPr>
        <w:t> Bodies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Federal</w:t>
      </w:r>
      <w:r>
        <w:rPr>
          <w:color w:val="231F20"/>
          <w:spacing w:val="-10"/>
          <w:sz w:val="22"/>
        </w:rPr>
        <w:t> </w:t>
      </w:r>
      <w:r>
        <w:rPr>
          <w:color w:val="231F20"/>
          <w:sz w:val="22"/>
        </w:rPr>
        <w:t>Commissions</w:t>
      </w:r>
      <w:r>
        <w:rPr>
          <w:color w:val="231F20"/>
          <w:spacing w:val="-10"/>
          <w:sz w:val="22"/>
        </w:rPr>
        <w:t> </w:t>
      </w:r>
      <w:r>
        <w:rPr>
          <w:color w:val="231F20"/>
          <w:sz w:val="22"/>
        </w:rPr>
        <w:t>and</w:t>
      </w:r>
      <w:r>
        <w:rPr>
          <w:color w:val="231F20"/>
          <w:spacing w:val="-10"/>
          <w:sz w:val="22"/>
        </w:rPr>
        <w:t> </w:t>
      </w:r>
      <w:r>
        <w:rPr>
          <w:color w:val="231F20"/>
          <w:sz w:val="22"/>
        </w:rPr>
        <w:t>Councils,</w:t>
      </w:r>
      <w:r>
        <w:rPr>
          <w:color w:val="231F20"/>
          <w:spacing w:val="-10"/>
          <w:sz w:val="22"/>
        </w:rPr>
        <w:t> </w:t>
      </w:r>
      <w:r>
        <w:rPr>
          <w:color w:val="231F20"/>
          <w:spacing w:val="-4"/>
          <w:sz w:val="22"/>
        </w:rPr>
        <w:t>etc.</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Appointment</w:t>
      </w:r>
      <w:r>
        <w:rPr>
          <w:color w:val="231F20"/>
          <w:spacing w:val="16"/>
          <w:sz w:val="22"/>
        </w:rPr>
        <w:t> </w:t>
      </w:r>
      <w:r>
        <w:rPr>
          <w:color w:val="231F20"/>
          <w:sz w:val="22"/>
        </w:rPr>
        <w:t>of</w:t>
      </w:r>
      <w:r>
        <w:rPr>
          <w:color w:val="231F20"/>
          <w:spacing w:val="16"/>
          <w:sz w:val="22"/>
        </w:rPr>
        <w:t> </w:t>
      </w:r>
      <w:r>
        <w:rPr>
          <w:color w:val="231F20"/>
          <w:sz w:val="22"/>
        </w:rPr>
        <w:t>Chairman</w:t>
      </w:r>
      <w:r>
        <w:rPr>
          <w:color w:val="231F20"/>
          <w:spacing w:val="16"/>
          <w:sz w:val="22"/>
        </w:rPr>
        <w:t> </w:t>
      </w:r>
      <w:r>
        <w:rPr>
          <w:color w:val="231F20"/>
          <w:sz w:val="22"/>
        </w:rPr>
        <w:t>and</w:t>
      </w:r>
      <w:r>
        <w:rPr>
          <w:color w:val="231F20"/>
          <w:spacing w:val="16"/>
          <w:sz w:val="22"/>
        </w:rPr>
        <w:t> </w:t>
      </w:r>
      <w:r>
        <w:rPr>
          <w:color w:val="231F20"/>
          <w:spacing w:val="-2"/>
          <w:sz w:val="22"/>
        </w:rPr>
        <w:t>members</w:t>
      </w:r>
    </w:p>
    <w:p>
      <w:pPr>
        <w:pStyle w:val="ListParagraph"/>
        <w:numPr>
          <w:ilvl w:val="0"/>
          <w:numId w:val="1"/>
        </w:numPr>
        <w:tabs>
          <w:tab w:pos="1570" w:val="left" w:leader="none"/>
        </w:tabs>
        <w:spacing w:line="240" w:lineRule="auto" w:before="48" w:after="0"/>
        <w:ind w:left="1570" w:right="0" w:hanging="720"/>
        <w:jc w:val="left"/>
        <w:rPr>
          <w:sz w:val="22"/>
        </w:rPr>
      </w:pPr>
      <w:r>
        <w:rPr>
          <w:color w:val="231F20"/>
          <w:sz w:val="22"/>
        </w:rPr>
        <w:t>Tenure</w:t>
      </w:r>
      <w:r>
        <w:rPr>
          <w:color w:val="231F20"/>
          <w:spacing w:val="-2"/>
          <w:sz w:val="22"/>
        </w:rPr>
        <w:t> </w:t>
      </w:r>
      <w:r>
        <w:rPr>
          <w:color w:val="231F20"/>
          <w:sz w:val="22"/>
        </w:rPr>
        <w:t>of</w:t>
      </w:r>
      <w:r>
        <w:rPr>
          <w:color w:val="231F20"/>
          <w:spacing w:val="-2"/>
          <w:sz w:val="22"/>
        </w:rPr>
        <w:t> </w:t>
      </w:r>
      <w:r>
        <w:rPr>
          <w:color w:val="231F20"/>
          <w:sz w:val="22"/>
        </w:rPr>
        <w:t>office</w:t>
      </w:r>
      <w:r>
        <w:rPr>
          <w:color w:val="231F20"/>
          <w:spacing w:val="-1"/>
          <w:sz w:val="22"/>
        </w:rPr>
        <w:t> </w:t>
      </w:r>
      <w:r>
        <w:rPr>
          <w:color w:val="231F20"/>
          <w:sz w:val="22"/>
        </w:rPr>
        <w:t>of</w:t>
      </w:r>
      <w:r>
        <w:rPr>
          <w:color w:val="231F20"/>
          <w:spacing w:val="-2"/>
          <w:sz w:val="22"/>
        </w:rPr>
        <w:t> members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Qualification</w:t>
      </w:r>
      <w:r>
        <w:rPr>
          <w:color w:val="231F20"/>
          <w:spacing w:val="17"/>
          <w:sz w:val="22"/>
        </w:rPr>
        <w:t> </w:t>
      </w:r>
      <w:r>
        <w:rPr>
          <w:color w:val="231F20"/>
          <w:sz w:val="22"/>
        </w:rPr>
        <w:t>for</w:t>
      </w:r>
      <w:r>
        <w:rPr>
          <w:color w:val="231F20"/>
          <w:spacing w:val="17"/>
          <w:sz w:val="22"/>
        </w:rPr>
        <w:t> </w:t>
      </w:r>
      <w:r>
        <w:rPr>
          <w:color w:val="231F20"/>
          <w:spacing w:val="-2"/>
          <w:sz w:val="22"/>
        </w:rPr>
        <w:t>membership</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Removal</w:t>
      </w:r>
      <w:r>
        <w:rPr>
          <w:color w:val="231F20"/>
          <w:spacing w:val="-8"/>
          <w:sz w:val="22"/>
        </w:rPr>
        <w:t> </w:t>
      </w:r>
      <w:r>
        <w:rPr>
          <w:color w:val="231F20"/>
          <w:sz w:val="22"/>
        </w:rPr>
        <w:t>of</w:t>
      </w:r>
      <w:r>
        <w:rPr>
          <w:color w:val="231F20"/>
          <w:spacing w:val="-8"/>
          <w:sz w:val="22"/>
        </w:rPr>
        <w:t> </w:t>
      </w:r>
      <w:r>
        <w:rPr>
          <w:color w:val="231F20"/>
          <w:spacing w:val="-2"/>
          <w:sz w:val="22"/>
        </w:rPr>
        <w:t>members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Independence</w:t>
      </w:r>
      <w:r>
        <w:rPr>
          <w:color w:val="231F20"/>
          <w:spacing w:val="12"/>
          <w:sz w:val="22"/>
        </w:rPr>
        <w:t> </w:t>
      </w:r>
      <w:r>
        <w:rPr>
          <w:color w:val="231F20"/>
          <w:sz w:val="22"/>
        </w:rPr>
        <w:t>of</w:t>
      </w:r>
      <w:r>
        <w:rPr>
          <w:color w:val="231F20"/>
          <w:spacing w:val="13"/>
          <w:sz w:val="22"/>
        </w:rPr>
        <w:t> </w:t>
      </w:r>
      <w:r>
        <w:rPr>
          <w:color w:val="231F20"/>
          <w:sz w:val="22"/>
        </w:rPr>
        <w:t>certain</w:t>
      </w:r>
      <w:r>
        <w:rPr>
          <w:color w:val="231F20"/>
          <w:spacing w:val="13"/>
          <w:sz w:val="22"/>
        </w:rPr>
        <w:t> </w:t>
      </w:r>
      <w:r>
        <w:rPr>
          <w:color w:val="231F20"/>
          <w:spacing w:val="-2"/>
          <w:sz w:val="22"/>
        </w:rPr>
        <w:t>bodies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Quorum</w:t>
      </w:r>
      <w:r>
        <w:rPr>
          <w:color w:val="231F20"/>
          <w:spacing w:val="13"/>
          <w:sz w:val="22"/>
        </w:rPr>
        <w:t> </w:t>
      </w:r>
      <w:r>
        <w:rPr>
          <w:color w:val="231F20"/>
          <w:sz w:val="22"/>
        </w:rPr>
        <w:t>and</w:t>
      </w:r>
      <w:r>
        <w:rPr>
          <w:color w:val="231F20"/>
          <w:spacing w:val="14"/>
          <w:sz w:val="22"/>
        </w:rPr>
        <w:t> </w:t>
      </w:r>
      <w:r>
        <w:rPr>
          <w:color w:val="231F20"/>
          <w:spacing w:val="-2"/>
          <w:sz w:val="22"/>
        </w:rPr>
        <w:t>decisions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Powers</w:t>
      </w:r>
      <w:r>
        <w:rPr>
          <w:color w:val="231F20"/>
          <w:spacing w:val="-13"/>
          <w:sz w:val="22"/>
        </w:rPr>
        <w:t> </w:t>
      </w:r>
      <w:r>
        <w:rPr>
          <w:color w:val="231F20"/>
          <w:sz w:val="22"/>
        </w:rPr>
        <w:t>and</w:t>
      </w:r>
      <w:r>
        <w:rPr>
          <w:color w:val="231F20"/>
          <w:spacing w:val="-13"/>
          <w:sz w:val="22"/>
        </w:rPr>
        <w:t> </w:t>
      </w:r>
      <w:r>
        <w:rPr>
          <w:color w:val="231F20"/>
          <w:spacing w:val="-2"/>
          <w:sz w:val="22"/>
        </w:rPr>
        <w:t>Procedure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w w:val="105"/>
          <w:sz w:val="22"/>
        </w:rPr>
        <w:t>Interpretation</w:t>
      </w:r>
    </w:p>
    <w:p>
      <w:pPr>
        <w:pStyle w:val="BodyText"/>
        <w:spacing w:before="93"/>
      </w:pPr>
    </w:p>
    <w:p>
      <w:pPr>
        <w:spacing w:before="1"/>
        <w:ind w:left="0" w:right="1698" w:firstLine="0"/>
        <w:jc w:val="center"/>
        <w:rPr>
          <w:rFonts w:ascii="Arial"/>
          <w:i/>
          <w:sz w:val="22"/>
        </w:rPr>
      </w:pPr>
      <w:r>
        <w:rPr>
          <w:rFonts w:ascii="Arial"/>
          <w:i/>
          <w:color w:val="231F20"/>
          <w:sz w:val="22"/>
        </w:rPr>
        <w:t>C</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Public</w:t>
      </w:r>
      <w:r>
        <w:rPr>
          <w:rFonts w:ascii="Arial"/>
          <w:i/>
          <w:color w:val="231F20"/>
          <w:spacing w:val="-3"/>
          <w:sz w:val="22"/>
        </w:rPr>
        <w:t> </w:t>
      </w:r>
      <w:r>
        <w:rPr>
          <w:rFonts w:ascii="Arial"/>
          <w:i/>
          <w:color w:val="231F20"/>
          <w:spacing w:val="-2"/>
          <w:sz w:val="22"/>
        </w:rPr>
        <w:t>Revenue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Distributable</w:t>
      </w:r>
      <w:r>
        <w:rPr>
          <w:color w:val="231F20"/>
          <w:spacing w:val="-12"/>
          <w:w w:val="105"/>
          <w:sz w:val="22"/>
        </w:rPr>
        <w:t> </w:t>
      </w:r>
      <w:r>
        <w:rPr>
          <w:color w:val="231F20"/>
          <w:w w:val="105"/>
          <w:sz w:val="22"/>
        </w:rPr>
        <w:t>pool</w:t>
      </w:r>
      <w:r>
        <w:rPr>
          <w:color w:val="231F20"/>
          <w:spacing w:val="-11"/>
          <w:w w:val="105"/>
          <w:sz w:val="22"/>
        </w:rPr>
        <w:t> </w:t>
      </w:r>
      <w:r>
        <w:rPr>
          <w:color w:val="231F20"/>
          <w:spacing w:val="-2"/>
          <w:w w:val="105"/>
          <w:sz w:val="22"/>
        </w:rPr>
        <w:t>account</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Allocation</w:t>
      </w:r>
      <w:r>
        <w:rPr>
          <w:color w:val="231F20"/>
          <w:spacing w:val="-13"/>
          <w:w w:val="105"/>
          <w:sz w:val="22"/>
        </w:rPr>
        <w:t> </w:t>
      </w:r>
      <w:r>
        <w:rPr>
          <w:color w:val="231F20"/>
          <w:w w:val="105"/>
          <w:sz w:val="22"/>
        </w:rPr>
        <w:t>of</w:t>
      </w:r>
      <w:r>
        <w:rPr>
          <w:color w:val="231F20"/>
          <w:spacing w:val="-12"/>
          <w:w w:val="105"/>
          <w:sz w:val="22"/>
        </w:rPr>
        <w:t> </w:t>
      </w:r>
      <w:r>
        <w:rPr>
          <w:color w:val="231F20"/>
          <w:w w:val="105"/>
          <w:sz w:val="22"/>
        </w:rPr>
        <w:t>other</w:t>
      </w:r>
      <w:r>
        <w:rPr>
          <w:color w:val="231F20"/>
          <w:spacing w:val="-12"/>
          <w:w w:val="105"/>
          <w:sz w:val="22"/>
        </w:rPr>
        <w:t> </w:t>
      </w:r>
      <w:r>
        <w:rPr>
          <w:color w:val="231F20"/>
          <w:spacing w:val="-2"/>
          <w:w w:val="105"/>
          <w:sz w:val="22"/>
        </w:rPr>
        <w:t>revenues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Federal</w:t>
      </w:r>
      <w:r>
        <w:rPr>
          <w:color w:val="231F20"/>
          <w:spacing w:val="-2"/>
          <w:sz w:val="22"/>
        </w:rPr>
        <w:t> </w:t>
      </w:r>
      <w:r>
        <w:rPr>
          <w:color w:val="231F20"/>
          <w:sz w:val="22"/>
        </w:rPr>
        <w:t>grants-in-aid</w:t>
      </w:r>
      <w:r>
        <w:rPr>
          <w:color w:val="231F20"/>
          <w:spacing w:val="-2"/>
          <w:sz w:val="22"/>
        </w:rPr>
        <w:t> </w:t>
      </w:r>
      <w:r>
        <w:rPr>
          <w:color w:val="231F20"/>
          <w:sz w:val="22"/>
        </w:rPr>
        <w:t>of</w:t>
      </w:r>
      <w:r>
        <w:rPr>
          <w:color w:val="231F20"/>
          <w:spacing w:val="-2"/>
          <w:sz w:val="22"/>
        </w:rPr>
        <w:t> </w:t>
      </w:r>
      <w:r>
        <w:rPr>
          <w:color w:val="231F20"/>
          <w:sz w:val="22"/>
        </w:rPr>
        <w:t>State</w:t>
      </w:r>
      <w:r>
        <w:rPr>
          <w:color w:val="231F20"/>
          <w:spacing w:val="-1"/>
          <w:sz w:val="22"/>
        </w:rPr>
        <w:t> </w:t>
      </w:r>
      <w:r>
        <w:rPr>
          <w:color w:val="231F20"/>
          <w:spacing w:val="-2"/>
          <w:sz w:val="22"/>
        </w:rPr>
        <w:t>revenue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Cost</w:t>
      </w:r>
      <w:r>
        <w:rPr>
          <w:color w:val="231F20"/>
          <w:spacing w:val="9"/>
          <w:sz w:val="22"/>
        </w:rPr>
        <w:t> </w:t>
      </w:r>
      <w:r>
        <w:rPr>
          <w:color w:val="231F20"/>
          <w:sz w:val="22"/>
        </w:rPr>
        <w:t>of</w:t>
      </w:r>
      <w:r>
        <w:rPr>
          <w:color w:val="231F20"/>
          <w:spacing w:val="9"/>
          <w:sz w:val="22"/>
        </w:rPr>
        <w:t> </w:t>
      </w:r>
      <w:r>
        <w:rPr>
          <w:color w:val="231F20"/>
          <w:sz w:val="22"/>
        </w:rPr>
        <w:t>collection</w:t>
      </w:r>
      <w:r>
        <w:rPr>
          <w:color w:val="231F20"/>
          <w:spacing w:val="9"/>
          <w:sz w:val="22"/>
        </w:rPr>
        <w:t> </w:t>
      </w:r>
      <w:r>
        <w:rPr>
          <w:color w:val="231F20"/>
          <w:sz w:val="22"/>
        </w:rPr>
        <w:t>of</w:t>
      </w:r>
      <w:r>
        <w:rPr>
          <w:color w:val="231F20"/>
          <w:spacing w:val="9"/>
          <w:sz w:val="22"/>
        </w:rPr>
        <w:t> </w:t>
      </w:r>
      <w:r>
        <w:rPr>
          <w:color w:val="231F20"/>
          <w:sz w:val="22"/>
        </w:rPr>
        <w:t>certain</w:t>
      </w:r>
      <w:r>
        <w:rPr>
          <w:color w:val="231F20"/>
          <w:spacing w:val="9"/>
          <w:sz w:val="22"/>
        </w:rPr>
        <w:t> </w:t>
      </w:r>
      <w:r>
        <w:rPr>
          <w:color w:val="231F20"/>
          <w:spacing w:val="-2"/>
          <w:sz w:val="22"/>
        </w:rPr>
        <w:t>duties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pacing w:val="-2"/>
          <w:sz w:val="22"/>
        </w:rPr>
        <w:t>Set-</w:t>
      </w:r>
      <w:r>
        <w:rPr>
          <w:color w:val="231F20"/>
          <w:spacing w:val="-5"/>
          <w:sz w:val="22"/>
        </w:rPr>
        <w:t>off</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Sums</w:t>
      </w:r>
      <w:r>
        <w:rPr>
          <w:color w:val="231F20"/>
          <w:spacing w:val="-8"/>
          <w:sz w:val="22"/>
        </w:rPr>
        <w:t> </w:t>
      </w:r>
      <w:r>
        <w:rPr>
          <w:color w:val="231F20"/>
          <w:sz w:val="22"/>
        </w:rPr>
        <w:t>charged</w:t>
      </w:r>
      <w:r>
        <w:rPr>
          <w:color w:val="231F20"/>
          <w:spacing w:val="-7"/>
          <w:sz w:val="22"/>
        </w:rPr>
        <w:t> </w:t>
      </w:r>
      <w:r>
        <w:rPr>
          <w:color w:val="231F20"/>
          <w:sz w:val="22"/>
        </w:rPr>
        <w:t>on</w:t>
      </w:r>
      <w:r>
        <w:rPr>
          <w:color w:val="231F20"/>
          <w:spacing w:val="-7"/>
          <w:sz w:val="22"/>
        </w:rPr>
        <w:t> </w:t>
      </w:r>
      <w:r>
        <w:rPr>
          <w:color w:val="231F20"/>
          <w:sz w:val="22"/>
        </w:rPr>
        <w:t>Consolidated</w:t>
      </w:r>
      <w:r>
        <w:rPr>
          <w:color w:val="231F20"/>
          <w:spacing w:val="-8"/>
          <w:sz w:val="22"/>
        </w:rPr>
        <w:t> </w:t>
      </w:r>
      <w:r>
        <w:rPr>
          <w:color w:val="231F20"/>
          <w:sz w:val="22"/>
        </w:rPr>
        <w:t>Revenue</w:t>
      </w:r>
      <w:r>
        <w:rPr>
          <w:color w:val="231F20"/>
          <w:spacing w:val="-7"/>
          <w:sz w:val="22"/>
        </w:rPr>
        <w:t> </w:t>
      </w:r>
      <w:r>
        <w:rPr>
          <w:color w:val="231F20"/>
          <w:spacing w:val="-4"/>
          <w:sz w:val="22"/>
        </w:rPr>
        <w:t>Fund</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Provisions</w:t>
      </w:r>
      <w:r>
        <w:rPr>
          <w:color w:val="231F20"/>
          <w:spacing w:val="-2"/>
          <w:sz w:val="22"/>
        </w:rPr>
        <w:t> </w:t>
      </w:r>
      <w:r>
        <w:rPr>
          <w:color w:val="231F20"/>
          <w:sz w:val="22"/>
        </w:rPr>
        <w:t>with</w:t>
      </w:r>
      <w:r>
        <w:rPr>
          <w:color w:val="231F20"/>
          <w:spacing w:val="-1"/>
          <w:sz w:val="22"/>
        </w:rPr>
        <w:t> </w:t>
      </w:r>
      <w:r>
        <w:rPr>
          <w:color w:val="231F20"/>
          <w:sz w:val="22"/>
        </w:rPr>
        <w:t>regard</w:t>
      </w:r>
      <w:r>
        <w:rPr>
          <w:color w:val="231F20"/>
          <w:spacing w:val="-2"/>
          <w:sz w:val="22"/>
        </w:rPr>
        <w:t> </w:t>
      </w:r>
      <w:r>
        <w:rPr>
          <w:color w:val="231F20"/>
          <w:sz w:val="22"/>
        </w:rPr>
        <w:t>to</w:t>
      </w:r>
      <w:r>
        <w:rPr>
          <w:color w:val="231F20"/>
          <w:spacing w:val="-1"/>
          <w:sz w:val="22"/>
        </w:rPr>
        <w:t> </w:t>
      </w:r>
      <w:r>
        <w:rPr>
          <w:color w:val="231F20"/>
          <w:spacing w:val="-2"/>
          <w:sz w:val="22"/>
        </w:rPr>
        <w:t>payments</w:t>
      </w:r>
    </w:p>
    <w:p>
      <w:pPr>
        <w:pStyle w:val="BodyText"/>
        <w:spacing w:before="94"/>
      </w:pPr>
    </w:p>
    <w:p>
      <w:pPr>
        <w:spacing w:before="0"/>
        <w:ind w:left="0" w:right="1698" w:firstLine="0"/>
        <w:jc w:val="center"/>
        <w:rPr>
          <w:rFonts w:ascii="Arial"/>
          <w:i/>
          <w:sz w:val="22"/>
        </w:rPr>
      </w:pPr>
      <w:r>
        <w:rPr>
          <w:rFonts w:ascii="Arial"/>
          <w:i/>
          <w:color w:val="231F20"/>
          <w:sz w:val="22"/>
        </w:rPr>
        <w:t>D</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z w:val="22"/>
        </w:rPr>
        <w:t>public</w:t>
      </w:r>
      <w:r>
        <w:rPr>
          <w:rFonts w:ascii="Arial"/>
          <w:i/>
          <w:color w:val="231F20"/>
          <w:spacing w:val="3"/>
          <w:sz w:val="22"/>
        </w:rPr>
        <w:t> </w:t>
      </w:r>
      <w:r>
        <w:rPr>
          <w:rFonts w:ascii="Arial"/>
          <w:i/>
          <w:color w:val="231F20"/>
          <w:sz w:val="22"/>
        </w:rPr>
        <w:t>service</w:t>
      </w:r>
      <w:r>
        <w:rPr>
          <w:rFonts w:ascii="Arial"/>
          <w:i/>
          <w:color w:val="231F20"/>
          <w:spacing w:val="4"/>
          <w:sz w:val="22"/>
        </w:rPr>
        <w:t> </w:t>
      </w:r>
      <w:r>
        <w:rPr>
          <w:rFonts w:ascii="Arial"/>
          <w:i/>
          <w:color w:val="231F20"/>
          <w:sz w:val="22"/>
        </w:rPr>
        <w:t>of</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pacing w:val="-2"/>
          <w:sz w:val="22"/>
        </w:rPr>
        <w:t>Federation</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Establishment of civil service of the </w:t>
      </w:r>
      <w:r>
        <w:rPr>
          <w:color w:val="231F20"/>
          <w:spacing w:val="-2"/>
          <w:sz w:val="22"/>
        </w:rPr>
        <w:t>Federation</w:t>
      </w:r>
    </w:p>
    <w:p>
      <w:pPr>
        <w:pStyle w:val="ListParagraph"/>
        <w:numPr>
          <w:ilvl w:val="0"/>
          <w:numId w:val="1"/>
        </w:numPr>
        <w:tabs>
          <w:tab w:pos="1570" w:val="left" w:leader="none"/>
        </w:tabs>
        <w:spacing w:line="285" w:lineRule="auto" w:before="47" w:after="0"/>
        <w:ind w:left="1570" w:right="3151" w:hanging="721"/>
        <w:jc w:val="left"/>
        <w:rPr>
          <w:sz w:val="22"/>
        </w:rPr>
      </w:pPr>
      <w:r>
        <w:rPr>
          <w:color w:val="231F20"/>
          <w:sz w:val="22"/>
        </w:rPr>
        <w:t>Federal Civil Service Commission: power to </w:t>
      </w:r>
      <w:r>
        <w:rPr>
          <w:color w:val="231F20"/>
          <w:sz w:val="22"/>
        </w:rPr>
        <w:t>delegate </w:t>
      </w:r>
      <w:r>
        <w:rPr>
          <w:color w:val="231F20"/>
          <w:spacing w:val="-2"/>
          <w:sz w:val="22"/>
        </w:rPr>
        <w:t>functions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pacing w:val="-2"/>
          <w:sz w:val="22"/>
        </w:rPr>
        <w:t>Presidential</w:t>
      </w:r>
      <w:r>
        <w:rPr>
          <w:color w:val="231F20"/>
          <w:spacing w:val="7"/>
          <w:sz w:val="22"/>
        </w:rPr>
        <w:t> </w:t>
      </w:r>
      <w:r>
        <w:rPr>
          <w:color w:val="231F20"/>
          <w:spacing w:val="-2"/>
          <w:sz w:val="22"/>
        </w:rPr>
        <w:t>appointments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Code</w:t>
      </w:r>
      <w:r>
        <w:rPr>
          <w:color w:val="231F20"/>
          <w:spacing w:val="-8"/>
          <w:w w:val="105"/>
          <w:sz w:val="22"/>
        </w:rPr>
        <w:t> </w:t>
      </w:r>
      <w:r>
        <w:rPr>
          <w:color w:val="231F20"/>
          <w:w w:val="105"/>
          <w:sz w:val="22"/>
        </w:rPr>
        <w:t>of</w:t>
      </w:r>
      <w:r>
        <w:rPr>
          <w:color w:val="231F20"/>
          <w:spacing w:val="-7"/>
          <w:w w:val="105"/>
          <w:sz w:val="22"/>
        </w:rPr>
        <w:t> </w:t>
      </w:r>
      <w:r>
        <w:rPr>
          <w:color w:val="231F20"/>
          <w:spacing w:val="-2"/>
          <w:w w:val="105"/>
          <w:sz w:val="22"/>
        </w:rPr>
        <w:t>Conduct</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Protection</w:t>
      </w:r>
      <w:r>
        <w:rPr>
          <w:color w:val="231F20"/>
          <w:spacing w:val="10"/>
          <w:sz w:val="22"/>
        </w:rPr>
        <w:t> </w:t>
      </w:r>
      <w:r>
        <w:rPr>
          <w:color w:val="231F20"/>
          <w:sz w:val="22"/>
        </w:rPr>
        <w:t>of</w:t>
      </w:r>
      <w:r>
        <w:rPr>
          <w:color w:val="231F20"/>
          <w:spacing w:val="10"/>
          <w:sz w:val="22"/>
        </w:rPr>
        <w:t> </w:t>
      </w:r>
      <w:r>
        <w:rPr>
          <w:color w:val="231F20"/>
          <w:sz w:val="22"/>
        </w:rPr>
        <w:t>pension</w:t>
      </w:r>
      <w:r>
        <w:rPr>
          <w:color w:val="231F20"/>
          <w:spacing w:val="11"/>
          <w:sz w:val="22"/>
        </w:rPr>
        <w:t> </w:t>
      </w:r>
      <w:r>
        <w:rPr>
          <w:color w:val="231F20"/>
          <w:spacing w:val="-2"/>
          <w:sz w:val="22"/>
        </w:rPr>
        <w:t>rights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Public</w:t>
      </w:r>
      <w:r>
        <w:rPr>
          <w:color w:val="231F20"/>
          <w:spacing w:val="-6"/>
          <w:sz w:val="22"/>
        </w:rPr>
        <w:t> </w:t>
      </w:r>
      <w:r>
        <w:rPr>
          <w:color w:val="231F20"/>
          <w:spacing w:val="-2"/>
          <w:sz w:val="22"/>
        </w:rPr>
        <w:t>prosecutions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Prerogative of </w:t>
      </w:r>
      <w:r>
        <w:rPr>
          <w:color w:val="231F20"/>
          <w:spacing w:val="-2"/>
          <w:sz w:val="22"/>
        </w:rPr>
        <w:t>mercy</w:t>
      </w:r>
    </w:p>
    <w:p>
      <w:pPr>
        <w:pStyle w:val="BodyText"/>
        <w:spacing w:before="94"/>
      </w:pPr>
    </w:p>
    <w:p>
      <w:pPr>
        <w:pStyle w:val="Heading1"/>
        <w:ind w:left="0" w:right="1698"/>
      </w:pPr>
      <w:r>
        <w:rPr>
          <w:color w:val="231F20"/>
          <w:spacing w:val="-12"/>
        </w:rPr>
        <w:t>PART</w:t>
      </w:r>
      <w:r>
        <w:rPr>
          <w:color w:val="231F20"/>
        </w:rPr>
        <w:t> </w:t>
      </w:r>
      <w:r>
        <w:rPr>
          <w:color w:val="231F20"/>
          <w:spacing w:val="-5"/>
        </w:rPr>
        <w:t>II</w:t>
      </w:r>
    </w:p>
    <w:p>
      <w:pPr>
        <w:spacing w:before="47"/>
        <w:ind w:left="0" w:right="1698" w:firstLine="0"/>
        <w:jc w:val="center"/>
        <w:rPr>
          <w:rFonts w:ascii="Arial"/>
          <w:i/>
          <w:sz w:val="22"/>
        </w:rPr>
      </w:pPr>
      <w:r>
        <w:rPr>
          <w:rFonts w:ascii="Arial"/>
          <w:i/>
          <w:color w:val="231F20"/>
          <w:sz w:val="22"/>
        </w:rPr>
        <w:t>State </w:t>
      </w:r>
      <w:r>
        <w:rPr>
          <w:rFonts w:ascii="Arial"/>
          <w:i/>
          <w:color w:val="231F20"/>
          <w:spacing w:val="-2"/>
          <w:sz w:val="22"/>
        </w:rPr>
        <w:t>Executive</w:t>
      </w:r>
    </w:p>
    <w:p>
      <w:pPr>
        <w:pStyle w:val="BodyText"/>
        <w:spacing w:before="94"/>
        <w:rPr>
          <w:rFonts w:ascii="Arial"/>
          <w:i/>
        </w:rPr>
      </w:pPr>
    </w:p>
    <w:p>
      <w:pPr>
        <w:spacing w:before="0"/>
        <w:ind w:left="0" w:right="1698" w:firstLine="0"/>
        <w:jc w:val="center"/>
        <w:rPr>
          <w:rFonts w:ascii="Arial"/>
          <w:i/>
          <w:sz w:val="22"/>
        </w:rPr>
      </w:pPr>
      <w:r>
        <w:rPr>
          <w:rFonts w:ascii="Arial"/>
          <w:i/>
          <w:color w:val="231F20"/>
          <w:sz w:val="22"/>
        </w:rPr>
        <w:t>A</w:t>
      </w:r>
      <w:r>
        <w:rPr>
          <w:rFonts w:ascii="Arial"/>
          <w:i/>
          <w:color w:val="231F20"/>
          <w:spacing w:val="6"/>
          <w:sz w:val="22"/>
        </w:rPr>
        <w:t> </w:t>
      </w:r>
      <w:r>
        <w:rPr>
          <w:rFonts w:ascii="Arial"/>
          <w:i/>
          <w:color w:val="231F20"/>
          <w:sz w:val="22"/>
        </w:rPr>
        <w:t>-</w:t>
      </w:r>
      <w:r>
        <w:rPr>
          <w:rFonts w:ascii="Arial"/>
          <w:i/>
          <w:color w:val="231F20"/>
          <w:spacing w:val="6"/>
          <w:sz w:val="22"/>
        </w:rPr>
        <w:t> </w:t>
      </w:r>
      <w:r>
        <w:rPr>
          <w:rFonts w:ascii="Arial"/>
          <w:i/>
          <w:color w:val="231F20"/>
          <w:sz w:val="22"/>
        </w:rPr>
        <w:t>Governor</w:t>
      </w:r>
      <w:r>
        <w:rPr>
          <w:rFonts w:ascii="Arial"/>
          <w:i/>
          <w:color w:val="231F20"/>
          <w:spacing w:val="7"/>
          <w:sz w:val="22"/>
        </w:rPr>
        <w:t> </w:t>
      </w:r>
      <w:r>
        <w:rPr>
          <w:rFonts w:ascii="Arial"/>
          <w:i/>
          <w:color w:val="231F20"/>
          <w:sz w:val="22"/>
        </w:rPr>
        <w:t>of</w:t>
      </w:r>
      <w:r>
        <w:rPr>
          <w:rFonts w:ascii="Arial"/>
          <w:i/>
          <w:color w:val="231F20"/>
          <w:spacing w:val="6"/>
          <w:sz w:val="22"/>
        </w:rPr>
        <w:t> </w:t>
      </w:r>
      <w:r>
        <w:rPr>
          <w:rFonts w:ascii="Arial"/>
          <w:i/>
          <w:color w:val="231F20"/>
          <w:sz w:val="22"/>
        </w:rPr>
        <w:t>a</w:t>
      </w:r>
      <w:r>
        <w:rPr>
          <w:rFonts w:ascii="Arial"/>
          <w:i/>
          <w:color w:val="231F20"/>
          <w:spacing w:val="6"/>
          <w:sz w:val="22"/>
        </w:rPr>
        <w:t> </w:t>
      </w:r>
      <w:r>
        <w:rPr>
          <w:rFonts w:ascii="Arial"/>
          <w:i/>
          <w:color w:val="231F20"/>
          <w:spacing w:val="-2"/>
          <w:sz w:val="22"/>
        </w:rPr>
        <w:t>State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Establishment</w:t>
      </w:r>
      <w:r>
        <w:rPr>
          <w:color w:val="231F20"/>
          <w:spacing w:val="6"/>
          <w:sz w:val="22"/>
        </w:rPr>
        <w:t> </w:t>
      </w:r>
      <w:r>
        <w:rPr>
          <w:color w:val="231F20"/>
          <w:sz w:val="22"/>
        </w:rPr>
        <w:t>of</w:t>
      </w:r>
      <w:r>
        <w:rPr>
          <w:color w:val="231F20"/>
          <w:spacing w:val="5"/>
          <w:sz w:val="22"/>
        </w:rPr>
        <w:t> </w:t>
      </w:r>
      <w:r>
        <w:rPr>
          <w:color w:val="231F20"/>
          <w:sz w:val="22"/>
        </w:rPr>
        <w:t>office</w:t>
      </w:r>
      <w:r>
        <w:rPr>
          <w:color w:val="231F20"/>
          <w:spacing w:val="6"/>
          <w:sz w:val="22"/>
        </w:rPr>
        <w:t> </w:t>
      </w:r>
      <w:r>
        <w:rPr>
          <w:color w:val="231F20"/>
          <w:sz w:val="22"/>
        </w:rPr>
        <w:t>of</w:t>
      </w:r>
      <w:r>
        <w:rPr>
          <w:color w:val="231F20"/>
          <w:spacing w:val="6"/>
          <w:sz w:val="22"/>
        </w:rPr>
        <w:t> </w:t>
      </w:r>
      <w:r>
        <w:rPr>
          <w:color w:val="231F20"/>
          <w:spacing w:val="-2"/>
          <w:sz w:val="22"/>
        </w:rPr>
        <w:t>Governor</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Qualification</w:t>
      </w:r>
      <w:r>
        <w:rPr>
          <w:color w:val="231F20"/>
          <w:spacing w:val="7"/>
          <w:sz w:val="22"/>
        </w:rPr>
        <w:t> </w:t>
      </w:r>
      <w:r>
        <w:rPr>
          <w:color w:val="231F20"/>
          <w:sz w:val="22"/>
        </w:rPr>
        <w:t>for</w:t>
      </w:r>
      <w:r>
        <w:rPr>
          <w:color w:val="231F20"/>
          <w:spacing w:val="8"/>
          <w:sz w:val="22"/>
        </w:rPr>
        <w:t> </w:t>
      </w:r>
      <w:r>
        <w:rPr>
          <w:color w:val="231F20"/>
          <w:sz w:val="22"/>
        </w:rPr>
        <w:t>election</w:t>
      </w:r>
      <w:r>
        <w:rPr>
          <w:color w:val="231F20"/>
          <w:spacing w:val="8"/>
          <w:sz w:val="22"/>
        </w:rPr>
        <w:t> </w:t>
      </w:r>
      <w:r>
        <w:rPr>
          <w:color w:val="231F20"/>
          <w:sz w:val="22"/>
        </w:rPr>
        <w:t>as</w:t>
      </w:r>
      <w:r>
        <w:rPr>
          <w:color w:val="231F20"/>
          <w:spacing w:val="8"/>
          <w:sz w:val="22"/>
        </w:rPr>
        <w:t> </w:t>
      </w:r>
      <w:r>
        <w:rPr>
          <w:color w:val="231F20"/>
          <w:spacing w:val="-2"/>
          <w:sz w:val="22"/>
        </w:rPr>
        <w:t>Governor</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Election</w:t>
      </w:r>
      <w:r>
        <w:rPr>
          <w:color w:val="231F20"/>
          <w:spacing w:val="7"/>
          <w:sz w:val="22"/>
        </w:rPr>
        <w:t> </w:t>
      </w:r>
      <w:r>
        <w:rPr>
          <w:color w:val="231F20"/>
          <w:sz w:val="22"/>
        </w:rPr>
        <w:t>of</w:t>
      </w:r>
      <w:r>
        <w:rPr>
          <w:color w:val="231F20"/>
          <w:spacing w:val="7"/>
          <w:sz w:val="22"/>
        </w:rPr>
        <w:t> </w:t>
      </w:r>
      <w:r>
        <w:rPr>
          <w:color w:val="231F20"/>
          <w:sz w:val="22"/>
        </w:rPr>
        <w:t>Governor:</w:t>
      </w:r>
      <w:r>
        <w:rPr>
          <w:color w:val="231F20"/>
          <w:spacing w:val="7"/>
          <w:sz w:val="22"/>
        </w:rPr>
        <w:t> </w:t>
      </w:r>
      <w:r>
        <w:rPr>
          <w:color w:val="231F20"/>
          <w:spacing w:val="-2"/>
          <w:sz w:val="22"/>
        </w:rPr>
        <w:t>general</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Election:</w:t>
      </w:r>
      <w:r>
        <w:rPr>
          <w:color w:val="231F20"/>
          <w:spacing w:val="7"/>
          <w:sz w:val="22"/>
        </w:rPr>
        <w:t> </w:t>
      </w:r>
      <w:r>
        <w:rPr>
          <w:color w:val="231F20"/>
          <w:sz w:val="22"/>
        </w:rPr>
        <w:t>single</w:t>
      </w:r>
      <w:r>
        <w:rPr>
          <w:color w:val="231F20"/>
          <w:spacing w:val="8"/>
          <w:sz w:val="22"/>
        </w:rPr>
        <w:t> </w:t>
      </w:r>
      <w:r>
        <w:rPr>
          <w:color w:val="231F20"/>
          <w:sz w:val="22"/>
        </w:rPr>
        <w:t>candidate</w:t>
      </w:r>
      <w:r>
        <w:rPr>
          <w:color w:val="231F20"/>
          <w:spacing w:val="7"/>
          <w:sz w:val="22"/>
        </w:rPr>
        <w:t> </w:t>
      </w:r>
      <w:r>
        <w:rPr>
          <w:color w:val="231F20"/>
          <w:sz w:val="22"/>
        </w:rPr>
        <w:t>and</w:t>
      </w:r>
      <w:r>
        <w:rPr>
          <w:color w:val="231F20"/>
          <w:spacing w:val="8"/>
          <w:sz w:val="22"/>
        </w:rPr>
        <w:t> </w:t>
      </w:r>
      <w:r>
        <w:rPr>
          <w:color w:val="231F20"/>
          <w:sz w:val="22"/>
        </w:rPr>
        <w:t>two</w:t>
      </w:r>
      <w:r>
        <w:rPr>
          <w:color w:val="231F20"/>
          <w:spacing w:val="7"/>
          <w:sz w:val="22"/>
        </w:rPr>
        <w:t> </w:t>
      </w:r>
      <w:r>
        <w:rPr>
          <w:color w:val="231F20"/>
          <w:sz w:val="22"/>
        </w:rPr>
        <w:t>or</w:t>
      </w:r>
      <w:r>
        <w:rPr>
          <w:color w:val="231F20"/>
          <w:spacing w:val="8"/>
          <w:sz w:val="22"/>
        </w:rPr>
        <w:t> </w:t>
      </w:r>
      <w:r>
        <w:rPr>
          <w:color w:val="231F20"/>
          <w:sz w:val="22"/>
        </w:rPr>
        <w:t>more</w:t>
      </w:r>
      <w:r>
        <w:rPr>
          <w:color w:val="231F20"/>
          <w:spacing w:val="7"/>
          <w:sz w:val="22"/>
        </w:rPr>
        <w:t> </w:t>
      </w:r>
      <w:r>
        <w:rPr>
          <w:color w:val="231F20"/>
          <w:spacing w:val="-2"/>
          <w:sz w:val="22"/>
        </w:rPr>
        <w:t>candidates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Tenure</w:t>
      </w:r>
      <w:r>
        <w:rPr>
          <w:color w:val="231F20"/>
          <w:spacing w:val="-2"/>
          <w:sz w:val="22"/>
        </w:rPr>
        <w:t> </w:t>
      </w:r>
      <w:r>
        <w:rPr>
          <w:color w:val="231F20"/>
          <w:sz w:val="22"/>
        </w:rPr>
        <w:t>of</w:t>
      </w:r>
      <w:r>
        <w:rPr>
          <w:color w:val="231F20"/>
          <w:spacing w:val="-2"/>
          <w:sz w:val="22"/>
        </w:rPr>
        <w:t> </w:t>
      </w:r>
      <w:r>
        <w:rPr>
          <w:color w:val="231F20"/>
          <w:sz w:val="22"/>
        </w:rPr>
        <w:t>office</w:t>
      </w:r>
      <w:r>
        <w:rPr>
          <w:color w:val="231F20"/>
          <w:spacing w:val="-1"/>
          <w:sz w:val="22"/>
        </w:rPr>
        <w:t> </w:t>
      </w:r>
      <w:r>
        <w:rPr>
          <w:color w:val="231F20"/>
          <w:sz w:val="22"/>
        </w:rPr>
        <w:t>of</w:t>
      </w:r>
      <w:r>
        <w:rPr>
          <w:color w:val="231F20"/>
          <w:spacing w:val="-2"/>
          <w:sz w:val="22"/>
        </w:rPr>
        <w:t> Governor</w:t>
      </w:r>
    </w:p>
    <w:p>
      <w:pPr>
        <w:pStyle w:val="ListParagraph"/>
        <w:spacing w:after="0" w:line="240" w:lineRule="auto"/>
        <w:jc w:val="left"/>
        <w:rPr>
          <w:sz w:val="22"/>
        </w:rPr>
        <w:sectPr>
          <w:pgSz w:w="10490" w:h="13890"/>
          <w:pgMar w:header="0" w:footer="357" w:top="1040" w:bottom="540" w:left="283" w:right="283"/>
        </w:sectPr>
      </w:pPr>
    </w:p>
    <w:p>
      <w:pPr>
        <w:pStyle w:val="ListParagraph"/>
        <w:numPr>
          <w:ilvl w:val="0"/>
          <w:numId w:val="1"/>
        </w:numPr>
        <w:tabs>
          <w:tab w:pos="3271" w:val="left" w:leader="none"/>
        </w:tabs>
        <w:spacing w:line="240" w:lineRule="auto" w:before="97" w:after="0"/>
        <w:ind w:left="3271" w:right="0" w:hanging="720"/>
        <w:jc w:val="left"/>
        <w:rPr>
          <w:sz w:val="22"/>
        </w:rPr>
      </w:pPr>
      <w:r>
        <w:rPr>
          <w:color w:val="231F20"/>
          <w:sz w:val="22"/>
        </w:rPr>
        <w:t>Death,</w:t>
      </w:r>
      <w:r>
        <w:rPr>
          <w:color w:val="231F20"/>
          <w:spacing w:val="9"/>
          <w:sz w:val="22"/>
        </w:rPr>
        <w:t> </w:t>
      </w:r>
      <w:r>
        <w:rPr>
          <w:color w:val="231F20"/>
          <w:sz w:val="22"/>
        </w:rPr>
        <w:t>etc.</w:t>
      </w:r>
      <w:r>
        <w:rPr>
          <w:color w:val="231F20"/>
          <w:spacing w:val="9"/>
          <w:sz w:val="22"/>
        </w:rPr>
        <w:t> </w:t>
      </w:r>
      <w:r>
        <w:rPr>
          <w:color w:val="231F20"/>
          <w:sz w:val="22"/>
        </w:rPr>
        <w:t>of</w:t>
      </w:r>
      <w:r>
        <w:rPr>
          <w:color w:val="231F20"/>
          <w:spacing w:val="10"/>
          <w:sz w:val="22"/>
        </w:rPr>
        <w:t> </w:t>
      </w:r>
      <w:r>
        <w:rPr>
          <w:color w:val="231F20"/>
          <w:sz w:val="22"/>
        </w:rPr>
        <w:t>Governor-elect</w:t>
      </w:r>
      <w:r>
        <w:rPr>
          <w:color w:val="231F20"/>
          <w:spacing w:val="9"/>
          <w:sz w:val="22"/>
        </w:rPr>
        <w:t> </w:t>
      </w:r>
      <w:r>
        <w:rPr>
          <w:color w:val="231F20"/>
          <w:sz w:val="22"/>
        </w:rPr>
        <w:t>before</w:t>
      </w:r>
      <w:r>
        <w:rPr>
          <w:color w:val="231F20"/>
          <w:spacing w:val="10"/>
          <w:sz w:val="22"/>
        </w:rPr>
        <w:t> </w:t>
      </w:r>
      <w:r>
        <w:rPr>
          <w:color w:val="231F20"/>
          <w:sz w:val="22"/>
        </w:rPr>
        <w:t>oath</w:t>
      </w:r>
      <w:r>
        <w:rPr>
          <w:color w:val="231F20"/>
          <w:spacing w:val="9"/>
          <w:sz w:val="22"/>
        </w:rPr>
        <w:t> </w:t>
      </w:r>
      <w:r>
        <w:rPr>
          <w:color w:val="231F20"/>
          <w:sz w:val="22"/>
        </w:rPr>
        <w:t>of</w:t>
      </w:r>
      <w:r>
        <w:rPr>
          <w:color w:val="231F20"/>
          <w:spacing w:val="10"/>
          <w:sz w:val="22"/>
        </w:rPr>
        <w:t> </w:t>
      </w:r>
      <w:r>
        <w:rPr>
          <w:color w:val="231F20"/>
          <w:spacing w:val="-2"/>
          <w:sz w:val="22"/>
        </w:rPr>
        <w:t>office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sz w:val="22"/>
        </w:rPr>
        <w:t>Disqualifications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Governor:</w:t>
      </w:r>
      <w:r>
        <w:rPr>
          <w:color w:val="231F20"/>
          <w:spacing w:val="16"/>
          <w:sz w:val="22"/>
        </w:rPr>
        <w:t> </w:t>
      </w:r>
      <w:r>
        <w:rPr>
          <w:color w:val="231F20"/>
          <w:sz w:val="22"/>
        </w:rPr>
        <w:t>disqualification</w:t>
      </w:r>
      <w:r>
        <w:rPr>
          <w:color w:val="231F20"/>
          <w:spacing w:val="16"/>
          <w:sz w:val="22"/>
        </w:rPr>
        <w:t> </w:t>
      </w:r>
      <w:r>
        <w:rPr>
          <w:color w:val="231F20"/>
          <w:sz w:val="22"/>
        </w:rPr>
        <w:t>from</w:t>
      </w:r>
      <w:r>
        <w:rPr>
          <w:color w:val="231F20"/>
          <w:spacing w:val="17"/>
          <w:sz w:val="22"/>
        </w:rPr>
        <w:t> </w:t>
      </w:r>
      <w:r>
        <w:rPr>
          <w:color w:val="231F20"/>
          <w:sz w:val="22"/>
        </w:rPr>
        <w:t>other</w:t>
      </w:r>
      <w:r>
        <w:rPr>
          <w:color w:val="231F20"/>
          <w:spacing w:val="16"/>
          <w:sz w:val="22"/>
        </w:rPr>
        <w:t> </w:t>
      </w:r>
      <w:r>
        <w:rPr>
          <w:color w:val="231F20"/>
          <w:spacing w:val="-4"/>
          <w:sz w:val="22"/>
        </w:rPr>
        <w:t>jobs</w:t>
      </w:r>
    </w:p>
    <w:p>
      <w:pPr>
        <w:pStyle w:val="ListParagraph"/>
        <w:numPr>
          <w:ilvl w:val="0"/>
          <w:numId w:val="1"/>
        </w:numPr>
        <w:tabs>
          <w:tab w:pos="3271" w:val="left" w:leader="none"/>
        </w:tabs>
        <w:spacing w:line="240" w:lineRule="auto" w:before="48" w:after="0"/>
        <w:ind w:left="3271" w:right="0" w:hanging="720"/>
        <w:jc w:val="left"/>
        <w:rPr>
          <w:sz w:val="22"/>
        </w:rPr>
      </w:pPr>
      <w:r>
        <w:rPr>
          <w:color w:val="231F20"/>
          <w:sz w:val="22"/>
        </w:rPr>
        <w:t>Determination</w:t>
      </w:r>
      <w:r>
        <w:rPr>
          <w:color w:val="231F20"/>
          <w:spacing w:val="12"/>
          <w:sz w:val="22"/>
        </w:rPr>
        <w:t> </w:t>
      </w:r>
      <w:r>
        <w:rPr>
          <w:color w:val="231F20"/>
          <w:sz w:val="22"/>
        </w:rPr>
        <w:t>of</w:t>
      </w:r>
      <w:r>
        <w:rPr>
          <w:color w:val="231F20"/>
          <w:spacing w:val="12"/>
          <w:sz w:val="22"/>
        </w:rPr>
        <w:t> </w:t>
      </w:r>
      <w:r>
        <w:rPr>
          <w:color w:val="231F20"/>
          <w:sz w:val="22"/>
        </w:rPr>
        <w:t>certain</w:t>
      </w:r>
      <w:r>
        <w:rPr>
          <w:color w:val="231F20"/>
          <w:spacing w:val="13"/>
          <w:sz w:val="22"/>
        </w:rPr>
        <w:t> </w:t>
      </w:r>
      <w:r>
        <w:rPr>
          <w:color w:val="231F20"/>
          <w:sz w:val="22"/>
        </w:rPr>
        <w:t>questions</w:t>
      </w:r>
      <w:r>
        <w:rPr>
          <w:color w:val="231F20"/>
          <w:spacing w:val="12"/>
          <w:sz w:val="22"/>
        </w:rPr>
        <w:t> </w:t>
      </w:r>
      <w:r>
        <w:rPr>
          <w:color w:val="231F20"/>
          <w:sz w:val="22"/>
        </w:rPr>
        <w:t>relating</w:t>
      </w:r>
      <w:r>
        <w:rPr>
          <w:color w:val="231F20"/>
          <w:spacing w:val="13"/>
          <w:sz w:val="22"/>
        </w:rPr>
        <w:t> </w:t>
      </w:r>
      <w:r>
        <w:rPr>
          <w:color w:val="231F20"/>
          <w:sz w:val="22"/>
        </w:rPr>
        <w:t>to</w:t>
      </w:r>
      <w:r>
        <w:rPr>
          <w:color w:val="231F20"/>
          <w:spacing w:val="12"/>
          <w:sz w:val="22"/>
        </w:rPr>
        <w:t> </w:t>
      </w:r>
      <w:r>
        <w:rPr>
          <w:color w:val="231F20"/>
          <w:spacing w:val="-2"/>
          <w:sz w:val="22"/>
        </w:rPr>
        <w:t>elections</w:t>
      </w:r>
    </w:p>
    <w:p>
      <w:pPr>
        <w:pStyle w:val="ListParagraph"/>
        <w:numPr>
          <w:ilvl w:val="0"/>
          <w:numId w:val="1"/>
        </w:numPr>
        <w:tabs>
          <w:tab w:pos="3271" w:val="left" w:leader="none"/>
        </w:tabs>
        <w:spacing w:line="285" w:lineRule="auto" w:before="47" w:after="0"/>
        <w:ind w:left="3271" w:right="1495" w:hanging="721"/>
        <w:jc w:val="left"/>
        <w:rPr>
          <w:sz w:val="22"/>
        </w:rPr>
      </w:pPr>
      <w:r>
        <w:rPr>
          <w:color w:val="231F20"/>
          <w:sz w:val="22"/>
        </w:rPr>
        <w:t>Declaration of assets and liabilities: oaths of office </w:t>
      </w:r>
      <w:r>
        <w:rPr>
          <w:color w:val="231F20"/>
          <w:sz w:val="22"/>
        </w:rPr>
        <w:t>of </w:t>
      </w:r>
      <w:r>
        <w:rPr>
          <w:color w:val="231F20"/>
          <w:spacing w:val="-2"/>
          <w:sz w:val="22"/>
        </w:rPr>
        <w:t>Governor</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sz w:val="22"/>
        </w:rPr>
        <w:t>Establishment</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office</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Deputy</w:t>
      </w:r>
      <w:r>
        <w:rPr>
          <w:color w:val="231F20"/>
          <w:spacing w:val="9"/>
          <w:sz w:val="22"/>
        </w:rPr>
        <w:t> </w:t>
      </w:r>
      <w:r>
        <w:rPr>
          <w:color w:val="231F20"/>
          <w:spacing w:val="-2"/>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w w:val="105"/>
          <w:sz w:val="22"/>
        </w:rPr>
        <w:t>Nomination</w:t>
      </w:r>
      <w:r>
        <w:rPr>
          <w:color w:val="231F20"/>
          <w:spacing w:val="-15"/>
          <w:w w:val="105"/>
          <w:sz w:val="22"/>
        </w:rPr>
        <w:t> </w:t>
      </w:r>
      <w:r>
        <w:rPr>
          <w:color w:val="231F20"/>
          <w:w w:val="105"/>
          <w:sz w:val="22"/>
        </w:rPr>
        <w:t>and</w:t>
      </w:r>
      <w:r>
        <w:rPr>
          <w:color w:val="231F20"/>
          <w:spacing w:val="-15"/>
          <w:w w:val="105"/>
          <w:sz w:val="22"/>
        </w:rPr>
        <w:t> </w:t>
      </w:r>
      <w:r>
        <w:rPr>
          <w:color w:val="231F20"/>
          <w:w w:val="105"/>
          <w:sz w:val="22"/>
        </w:rPr>
        <w:t>election</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the</w:t>
      </w:r>
      <w:r>
        <w:rPr>
          <w:color w:val="231F20"/>
          <w:spacing w:val="-14"/>
          <w:w w:val="105"/>
          <w:sz w:val="22"/>
        </w:rPr>
        <w:t> </w:t>
      </w:r>
      <w:r>
        <w:rPr>
          <w:color w:val="231F20"/>
          <w:w w:val="105"/>
          <w:sz w:val="22"/>
        </w:rPr>
        <w:t>Deputy</w:t>
      </w:r>
      <w:r>
        <w:rPr>
          <w:color w:val="231F20"/>
          <w:spacing w:val="-15"/>
          <w:w w:val="105"/>
          <w:sz w:val="22"/>
        </w:rPr>
        <w:t> </w:t>
      </w:r>
      <w:r>
        <w:rPr>
          <w:color w:val="231F20"/>
          <w:spacing w:val="-2"/>
          <w:w w:val="105"/>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Removal</w:t>
      </w:r>
      <w:r>
        <w:rPr>
          <w:color w:val="231F20"/>
          <w:spacing w:val="6"/>
          <w:sz w:val="22"/>
        </w:rPr>
        <w:t> </w:t>
      </w:r>
      <w:r>
        <w:rPr>
          <w:color w:val="231F20"/>
          <w:sz w:val="22"/>
        </w:rPr>
        <w:t>of</w:t>
      </w:r>
      <w:r>
        <w:rPr>
          <w:color w:val="231F20"/>
          <w:spacing w:val="6"/>
          <w:sz w:val="22"/>
        </w:rPr>
        <w:t> </w:t>
      </w:r>
      <w:r>
        <w:rPr>
          <w:color w:val="231F20"/>
          <w:sz w:val="22"/>
        </w:rPr>
        <w:t>Governor</w:t>
      </w:r>
      <w:r>
        <w:rPr>
          <w:color w:val="231F20"/>
          <w:spacing w:val="6"/>
          <w:sz w:val="22"/>
        </w:rPr>
        <w:t> </w:t>
      </w:r>
      <w:r>
        <w:rPr>
          <w:color w:val="231F20"/>
          <w:sz w:val="22"/>
        </w:rPr>
        <w:t>or</w:t>
      </w:r>
      <w:r>
        <w:rPr>
          <w:color w:val="231F20"/>
          <w:spacing w:val="6"/>
          <w:sz w:val="22"/>
        </w:rPr>
        <w:t> </w:t>
      </w:r>
      <w:r>
        <w:rPr>
          <w:color w:val="231F20"/>
          <w:sz w:val="22"/>
        </w:rPr>
        <w:t>Deputy</w:t>
      </w:r>
      <w:r>
        <w:rPr>
          <w:color w:val="231F20"/>
          <w:spacing w:val="6"/>
          <w:sz w:val="22"/>
        </w:rPr>
        <w:t> </w:t>
      </w:r>
      <w:r>
        <w:rPr>
          <w:color w:val="231F20"/>
          <w:sz w:val="22"/>
        </w:rPr>
        <w:t>Governor</w:t>
      </w:r>
      <w:r>
        <w:rPr>
          <w:color w:val="231F20"/>
          <w:spacing w:val="7"/>
          <w:sz w:val="22"/>
        </w:rPr>
        <w:t> </w:t>
      </w:r>
      <w:r>
        <w:rPr>
          <w:color w:val="231F20"/>
          <w:sz w:val="22"/>
        </w:rPr>
        <w:t>from</w:t>
      </w:r>
      <w:r>
        <w:rPr>
          <w:color w:val="231F20"/>
          <w:spacing w:val="6"/>
          <w:sz w:val="22"/>
        </w:rPr>
        <w:t> </w:t>
      </w:r>
      <w:r>
        <w:rPr>
          <w:color w:val="231F20"/>
          <w:spacing w:val="-2"/>
          <w:sz w:val="22"/>
        </w:rPr>
        <w:t>office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Permanent</w:t>
      </w:r>
      <w:r>
        <w:rPr>
          <w:color w:val="231F20"/>
          <w:spacing w:val="5"/>
          <w:sz w:val="22"/>
        </w:rPr>
        <w:t> </w:t>
      </w:r>
      <w:r>
        <w:rPr>
          <w:color w:val="231F20"/>
          <w:sz w:val="22"/>
        </w:rPr>
        <w:t>incapacity</w:t>
      </w:r>
      <w:r>
        <w:rPr>
          <w:color w:val="231F20"/>
          <w:spacing w:val="6"/>
          <w:sz w:val="22"/>
        </w:rPr>
        <w:t> </w:t>
      </w:r>
      <w:r>
        <w:rPr>
          <w:color w:val="231F20"/>
          <w:sz w:val="22"/>
        </w:rPr>
        <w:t>of</w:t>
      </w:r>
      <w:r>
        <w:rPr>
          <w:color w:val="231F20"/>
          <w:spacing w:val="6"/>
          <w:sz w:val="22"/>
        </w:rPr>
        <w:t> </w:t>
      </w:r>
      <w:r>
        <w:rPr>
          <w:color w:val="231F20"/>
          <w:sz w:val="22"/>
        </w:rPr>
        <w:t>Governor</w:t>
      </w:r>
      <w:r>
        <w:rPr>
          <w:color w:val="231F20"/>
          <w:spacing w:val="6"/>
          <w:sz w:val="22"/>
        </w:rPr>
        <w:t> </w:t>
      </w:r>
      <w:r>
        <w:rPr>
          <w:color w:val="231F20"/>
          <w:sz w:val="22"/>
        </w:rPr>
        <w:t>or</w:t>
      </w:r>
      <w:r>
        <w:rPr>
          <w:color w:val="231F20"/>
          <w:spacing w:val="6"/>
          <w:sz w:val="22"/>
        </w:rPr>
        <w:t> </w:t>
      </w:r>
      <w:r>
        <w:rPr>
          <w:color w:val="231F20"/>
          <w:sz w:val="22"/>
        </w:rPr>
        <w:t>Deputy</w:t>
      </w:r>
      <w:r>
        <w:rPr>
          <w:color w:val="231F20"/>
          <w:spacing w:val="6"/>
          <w:sz w:val="22"/>
        </w:rPr>
        <w:t> </w:t>
      </w:r>
      <w:r>
        <w:rPr>
          <w:color w:val="231F20"/>
          <w:spacing w:val="-2"/>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Acting</w:t>
      </w:r>
      <w:r>
        <w:rPr>
          <w:color w:val="231F20"/>
          <w:spacing w:val="12"/>
          <w:sz w:val="22"/>
        </w:rPr>
        <w:t> </w:t>
      </w:r>
      <w:r>
        <w:rPr>
          <w:color w:val="231F20"/>
          <w:sz w:val="22"/>
        </w:rPr>
        <w:t>Governor</w:t>
      </w:r>
      <w:r>
        <w:rPr>
          <w:color w:val="231F20"/>
          <w:spacing w:val="12"/>
          <w:sz w:val="22"/>
        </w:rPr>
        <w:t> </w:t>
      </w:r>
      <w:r>
        <w:rPr>
          <w:color w:val="231F20"/>
          <w:sz w:val="22"/>
        </w:rPr>
        <w:t>during</w:t>
      </w:r>
      <w:r>
        <w:rPr>
          <w:color w:val="231F20"/>
          <w:spacing w:val="12"/>
          <w:sz w:val="22"/>
        </w:rPr>
        <w:t> </w:t>
      </w:r>
      <w:r>
        <w:rPr>
          <w:color w:val="231F20"/>
          <w:sz w:val="22"/>
        </w:rPr>
        <w:t>temporary</w:t>
      </w:r>
      <w:r>
        <w:rPr>
          <w:color w:val="231F20"/>
          <w:spacing w:val="12"/>
          <w:sz w:val="22"/>
        </w:rPr>
        <w:t> </w:t>
      </w:r>
      <w:r>
        <w:rPr>
          <w:color w:val="231F20"/>
          <w:sz w:val="22"/>
        </w:rPr>
        <w:t>absence</w:t>
      </w:r>
      <w:r>
        <w:rPr>
          <w:color w:val="231F20"/>
          <w:spacing w:val="12"/>
          <w:sz w:val="22"/>
        </w:rPr>
        <w:t> </w:t>
      </w:r>
      <w:r>
        <w:rPr>
          <w:color w:val="231F20"/>
          <w:sz w:val="22"/>
        </w:rPr>
        <w:t>of</w:t>
      </w:r>
      <w:r>
        <w:rPr>
          <w:color w:val="231F20"/>
          <w:spacing w:val="12"/>
          <w:sz w:val="22"/>
        </w:rPr>
        <w:t> </w:t>
      </w:r>
      <w:r>
        <w:rPr>
          <w:color w:val="231F20"/>
          <w:spacing w:val="-2"/>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Discharge</w:t>
      </w:r>
      <w:r>
        <w:rPr>
          <w:color w:val="231F20"/>
          <w:spacing w:val="1"/>
          <w:sz w:val="22"/>
        </w:rPr>
        <w:t> </w:t>
      </w:r>
      <w:r>
        <w:rPr>
          <w:color w:val="231F20"/>
          <w:sz w:val="22"/>
        </w:rPr>
        <w:t>of</w:t>
      </w:r>
      <w:r>
        <w:rPr>
          <w:color w:val="231F20"/>
          <w:spacing w:val="1"/>
          <w:sz w:val="22"/>
        </w:rPr>
        <w:t> </w:t>
      </w:r>
      <w:r>
        <w:rPr>
          <w:color w:val="231F20"/>
          <w:sz w:val="22"/>
        </w:rPr>
        <w:t>functions</w:t>
      </w:r>
      <w:r>
        <w:rPr>
          <w:color w:val="231F20"/>
          <w:spacing w:val="2"/>
          <w:sz w:val="22"/>
        </w:rPr>
        <w:t> </w:t>
      </w:r>
      <w:r>
        <w:rPr>
          <w:color w:val="231F20"/>
          <w:sz w:val="22"/>
        </w:rPr>
        <w:t>of</w:t>
      </w:r>
      <w:r>
        <w:rPr>
          <w:color w:val="231F20"/>
          <w:spacing w:val="1"/>
          <w:sz w:val="22"/>
        </w:rPr>
        <w:t> </w:t>
      </w:r>
      <w:r>
        <w:rPr>
          <w:color w:val="231F20"/>
          <w:spacing w:val="-2"/>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Commissioners</w:t>
      </w:r>
      <w:r>
        <w:rPr>
          <w:color w:val="231F20"/>
          <w:spacing w:val="-10"/>
          <w:sz w:val="22"/>
        </w:rPr>
        <w:t> </w:t>
      </w:r>
      <w:r>
        <w:rPr>
          <w:color w:val="231F20"/>
          <w:sz w:val="22"/>
        </w:rPr>
        <w:t>of</w:t>
      </w:r>
      <w:r>
        <w:rPr>
          <w:color w:val="231F20"/>
          <w:spacing w:val="-10"/>
          <w:sz w:val="22"/>
        </w:rPr>
        <w:t> </w:t>
      </w:r>
      <w:r>
        <w:rPr>
          <w:color w:val="231F20"/>
          <w:sz w:val="22"/>
        </w:rPr>
        <w:t>State</w:t>
      </w:r>
      <w:r>
        <w:rPr>
          <w:color w:val="231F20"/>
          <w:spacing w:val="-10"/>
          <w:sz w:val="22"/>
        </w:rPr>
        <w:t> </w:t>
      </w:r>
      <w:r>
        <w:rPr>
          <w:color w:val="231F20"/>
          <w:spacing w:val="-2"/>
          <w:sz w:val="22"/>
        </w:rPr>
        <w:t>Government</w:t>
      </w:r>
    </w:p>
    <w:p>
      <w:pPr>
        <w:pStyle w:val="ListParagraph"/>
        <w:numPr>
          <w:ilvl w:val="0"/>
          <w:numId w:val="1"/>
        </w:numPr>
        <w:tabs>
          <w:tab w:pos="3271" w:val="left" w:leader="none"/>
        </w:tabs>
        <w:spacing w:line="285" w:lineRule="auto" w:before="47" w:after="0"/>
        <w:ind w:left="3271" w:right="1727" w:hanging="721"/>
        <w:jc w:val="left"/>
        <w:rPr>
          <w:sz w:val="22"/>
        </w:rPr>
      </w:pPr>
      <w:r>
        <w:rPr>
          <w:color w:val="231F20"/>
          <w:sz w:val="22"/>
        </w:rPr>
        <w:t>Executive responsibilities of Deputy Governor </w:t>
      </w:r>
      <w:r>
        <w:rPr>
          <w:color w:val="231F20"/>
          <w:sz w:val="22"/>
        </w:rPr>
        <w:t>and </w:t>
      </w:r>
      <w:r>
        <w:rPr>
          <w:color w:val="231F20"/>
          <w:spacing w:val="-2"/>
          <w:sz w:val="22"/>
        </w:rPr>
        <w:t>Commissioners</w:t>
      </w:r>
    </w:p>
    <w:p>
      <w:pPr>
        <w:pStyle w:val="ListParagraph"/>
        <w:numPr>
          <w:ilvl w:val="0"/>
          <w:numId w:val="1"/>
        </w:numPr>
        <w:tabs>
          <w:tab w:pos="3271" w:val="left" w:leader="none"/>
        </w:tabs>
        <w:spacing w:line="251" w:lineRule="exact" w:before="0" w:after="0"/>
        <w:ind w:left="3271" w:right="0" w:hanging="720"/>
        <w:jc w:val="left"/>
        <w:rPr>
          <w:sz w:val="22"/>
        </w:rPr>
      </w:pPr>
      <w:r>
        <w:rPr>
          <w:color w:val="231F20"/>
          <w:sz w:val="22"/>
        </w:rPr>
        <w:t>Declaration</w:t>
      </w:r>
      <w:r>
        <w:rPr>
          <w:color w:val="231F20"/>
          <w:spacing w:val="-8"/>
          <w:sz w:val="22"/>
        </w:rPr>
        <w:t> </w:t>
      </w:r>
      <w:r>
        <w:rPr>
          <w:color w:val="231F20"/>
          <w:sz w:val="22"/>
        </w:rPr>
        <w:t>of</w:t>
      </w:r>
      <w:r>
        <w:rPr>
          <w:color w:val="231F20"/>
          <w:spacing w:val="-7"/>
          <w:sz w:val="22"/>
        </w:rPr>
        <w:t> </w:t>
      </w:r>
      <w:r>
        <w:rPr>
          <w:color w:val="231F20"/>
          <w:sz w:val="22"/>
        </w:rPr>
        <w:t>assets</w:t>
      </w:r>
      <w:r>
        <w:rPr>
          <w:color w:val="231F20"/>
          <w:spacing w:val="-7"/>
          <w:sz w:val="22"/>
        </w:rPr>
        <w:t> </w:t>
      </w:r>
      <w:r>
        <w:rPr>
          <w:color w:val="231F20"/>
          <w:sz w:val="22"/>
        </w:rPr>
        <w:t>and</w:t>
      </w:r>
      <w:r>
        <w:rPr>
          <w:color w:val="231F20"/>
          <w:spacing w:val="-7"/>
          <w:sz w:val="22"/>
        </w:rPr>
        <w:t> </w:t>
      </w:r>
      <w:r>
        <w:rPr>
          <w:color w:val="231F20"/>
          <w:sz w:val="22"/>
        </w:rPr>
        <w:t>liabilities;</w:t>
      </w:r>
      <w:r>
        <w:rPr>
          <w:color w:val="231F20"/>
          <w:spacing w:val="-8"/>
          <w:sz w:val="22"/>
        </w:rPr>
        <w:t> </w:t>
      </w:r>
      <w:r>
        <w:rPr>
          <w:color w:val="231F20"/>
          <w:sz w:val="22"/>
        </w:rPr>
        <w:t>oaths</w:t>
      </w:r>
      <w:r>
        <w:rPr>
          <w:color w:val="231F20"/>
          <w:spacing w:val="-7"/>
          <w:sz w:val="22"/>
        </w:rPr>
        <w:t> </w:t>
      </w:r>
      <w:r>
        <w:rPr>
          <w:color w:val="231F20"/>
          <w:sz w:val="22"/>
        </w:rPr>
        <w:t>of</w:t>
      </w:r>
      <w:r>
        <w:rPr>
          <w:color w:val="231F20"/>
          <w:spacing w:val="-7"/>
          <w:sz w:val="22"/>
        </w:rPr>
        <w:t> </w:t>
      </w:r>
      <w:r>
        <w:rPr>
          <w:color w:val="231F20"/>
          <w:spacing w:val="-2"/>
          <w:sz w:val="22"/>
        </w:rPr>
        <w:t>Commissioners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Attorney-General</w:t>
      </w:r>
      <w:r>
        <w:rPr>
          <w:color w:val="231F20"/>
          <w:spacing w:val="8"/>
          <w:sz w:val="22"/>
        </w:rPr>
        <w:t> </w:t>
      </w:r>
      <w:r>
        <w:rPr>
          <w:color w:val="231F20"/>
          <w:sz w:val="22"/>
        </w:rPr>
        <w:t>of</w:t>
      </w:r>
      <w:r>
        <w:rPr>
          <w:color w:val="231F20"/>
          <w:spacing w:val="9"/>
          <w:sz w:val="22"/>
        </w:rPr>
        <w:t> </w:t>
      </w:r>
      <w:r>
        <w:rPr>
          <w:color w:val="231F20"/>
          <w:sz w:val="22"/>
        </w:rPr>
        <w:t>a</w:t>
      </w:r>
      <w:r>
        <w:rPr>
          <w:color w:val="231F20"/>
          <w:spacing w:val="8"/>
          <w:sz w:val="22"/>
        </w:rPr>
        <w:t> </w:t>
      </w:r>
      <w:r>
        <w:rPr>
          <w:color w:val="231F20"/>
          <w:spacing w:val="-2"/>
          <w:sz w:val="22"/>
        </w:rPr>
        <w:t>State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sz w:val="22"/>
        </w:rPr>
        <w:t>Special</w:t>
      </w:r>
      <w:r>
        <w:rPr>
          <w:color w:val="231F20"/>
          <w:spacing w:val="-8"/>
          <w:sz w:val="22"/>
        </w:rPr>
        <w:t> </w:t>
      </w:r>
      <w:r>
        <w:rPr>
          <w:color w:val="231F20"/>
          <w:spacing w:val="-2"/>
          <w:sz w:val="22"/>
        </w:rPr>
        <w:t>Advisers</w:t>
      </w:r>
    </w:p>
    <w:p>
      <w:pPr>
        <w:pStyle w:val="BodyText"/>
        <w:spacing w:before="94"/>
      </w:pPr>
    </w:p>
    <w:p>
      <w:pPr>
        <w:spacing w:before="0"/>
        <w:ind w:left="2575" w:right="875" w:firstLine="0"/>
        <w:jc w:val="center"/>
        <w:rPr>
          <w:rFonts w:ascii="Arial"/>
          <w:i/>
          <w:sz w:val="22"/>
        </w:rPr>
      </w:pPr>
      <w:r>
        <w:rPr>
          <w:rFonts w:ascii="Arial"/>
          <w:i/>
          <w:color w:val="231F20"/>
          <w:sz w:val="22"/>
        </w:rPr>
        <w:t>B</w:t>
      </w:r>
      <w:r>
        <w:rPr>
          <w:rFonts w:ascii="Arial"/>
          <w:i/>
          <w:color w:val="231F20"/>
          <w:spacing w:val="-1"/>
          <w:sz w:val="22"/>
        </w:rPr>
        <w:t> </w:t>
      </w:r>
      <w:r>
        <w:rPr>
          <w:rFonts w:ascii="Arial"/>
          <w:i/>
          <w:color w:val="231F20"/>
          <w:sz w:val="22"/>
        </w:rPr>
        <w:t>- Establishment of certain</w:t>
      </w:r>
      <w:r>
        <w:rPr>
          <w:rFonts w:ascii="Arial"/>
          <w:i/>
          <w:color w:val="231F20"/>
          <w:spacing w:val="-1"/>
          <w:sz w:val="22"/>
        </w:rPr>
        <w:t> </w:t>
      </w:r>
      <w:r>
        <w:rPr>
          <w:rFonts w:ascii="Arial"/>
          <w:i/>
          <w:color w:val="231F20"/>
          <w:sz w:val="22"/>
        </w:rPr>
        <w:t>State Executive </w:t>
      </w:r>
      <w:r>
        <w:rPr>
          <w:rFonts w:ascii="Arial"/>
          <w:i/>
          <w:color w:val="231F20"/>
          <w:spacing w:val="-2"/>
          <w:sz w:val="22"/>
        </w:rPr>
        <w:t>Bodies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State</w:t>
      </w:r>
      <w:r>
        <w:rPr>
          <w:color w:val="231F20"/>
          <w:spacing w:val="-11"/>
          <w:sz w:val="22"/>
        </w:rPr>
        <w:t> </w:t>
      </w:r>
      <w:r>
        <w:rPr>
          <w:color w:val="231F20"/>
          <w:spacing w:val="-2"/>
          <w:sz w:val="22"/>
        </w:rPr>
        <w:t>Commissions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Appointment</w:t>
      </w:r>
      <w:r>
        <w:rPr>
          <w:color w:val="231F20"/>
          <w:spacing w:val="16"/>
          <w:sz w:val="22"/>
        </w:rPr>
        <w:t> </w:t>
      </w:r>
      <w:r>
        <w:rPr>
          <w:color w:val="231F20"/>
          <w:sz w:val="22"/>
        </w:rPr>
        <w:t>of</w:t>
      </w:r>
      <w:r>
        <w:rPr>
          <w:color w:val="231F20"/>
          <w:spacing w:val="16"/>
          <w:sz w:val="22"/>
        </w:rPr>
        <w:t> </w:t>
      </w:r>
      <w:r>
        <w:rPr>
          <w:color w:val="231F20"/>
          <w:sz w:val="22"/>
        </w:rPr>
        <w:t>chairman</w:t>
      </w:r>
      <w:r>
        <w:rPr>
          <w:color w:val="231F20"/>
          <w:spacing w:val="17"/>
          <w:sz w:val="22"/>
        </w:rPr>
        <w:t> </w:t>
      </w:r>
      <w:r>
        <w:rPr>
          <w:color w:val="231F20"/>
          <w:sz w:val="22"/>
        </w:rPr>
        <w:t>and</w:t>
      </w:r>
      <w:r>
        <w:rPr>
          <w:color w:val="231F20"/>
          <w:spacing w:val="16"/>
          <w:sz w:val="22"/>
        </w:rPr>
        <w:t> </w:t>
      </w:r>
      <w:r>
        <w:rPr>
          <w:color w:val="231F20"/>
          <w:spacing w:val="-2"/>
          <w:sz w:val="22"/>
        </w:rPr>
        <w:t>members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Tenure of</w:t>
      </w:r>
      <w:r>
        <w:rPr>
          <w:color w:val="231F20"/>
          <w:spacing w:val="1"/>
          <w:sz w:val="22"/>
        </w:rPr>
        <w:t> </w:t>
      </w:r>
      <w:r>
        <w:rPr>
          <w:color w:val="231F20"/>
          <w:sz w:val="22"/>
        </w:rPr>
        <w:t>office of</w:t>
      </w:r>
      <w:r>
        <w:rPr>
          <w:color w:val="231F20"/>
          <w:spacing w:val="1"/>
          <w:sz w:val="22"/>
        </w:rPr>
        <w:t> </w:t>
      </w:r>
      <w:r>
        <w:rPr>
          <w:color w:val="231F20"/>
          <w:sz w:val="22"/>
        </w:rPr>
        <w:t>the </w:t>
      </w:r>
      <w:r>
        <w:rPr>
          <w:color w:val="231F20"/>
          <w:spacing w:val="-2"/>
          <w:sz w:val="22"/>
        </w:rPr>
        <w:t>members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Qualification</w:t>
      </w:r>
      <w:r>
        <w:rPr>
          <w:color w:val="231F20"/>
          <w:spacing w:val="17"/>
          <w:sz w:val="22"/>
        </w:rPr>
        <w:t> </w:t>
      </w:r>
      <w:r>
        <w:rPr>
          <w:color w:val="231F20"/>
          <w:sz w:val="22"/>
        </w:rPr>
        <w:t>for</w:t>
      </w:r>
      <w:r>
        <w:rPr>
          <w:color w:val="231F20"/>
          <w:spacing w:val="17"/>
          <w:sz w:val="22"/>
        </w:rPr>
        <w:t> </w:t>
      </w:r>
      <w:r>
        <w:rPr>
          <w:color w:val="231F20"/>
          <w:spacing w:val="-2"/>
          <w:sz w:val="22"/>
        </w:rPr>
        <w:t>membership</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Removal</w:t>
      </w:r>
      <w:r>
        <w:rPr>
          <w:color w:val="231F20"/>
          <w:spacing w:val="-8"/>
          <w:sz w:val="22"/>
        </w:rPr>
        <w:t> </w:t>
      </w:r>
      <w:r>
        <w:rPr>
          <w:color w:val="231F20"/>
          <w:sz w:val="22"/>
        </w:rPr>
        <w:t>of</w:t>
      </w:r>
      <w:r>
        <w:rPr>
          <w:color w:val="231F20"/>
          <w:spacing w:val="-8"/>
          <w:sz w:val="22"/>
        </w:rPr>
        <w:t> </w:t>
      </w:r>
      <w:r>
        <w:rPr>
          <w:color w:val="231F20"/>
          <w:spacing w:val="-2"/>
          <w:sz w:val="22"/>
        </w:rPr>
        <w:t>members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Independence</w:t>
      </w:r>
      <w:r>
        <w:rPr>
          <w:color w:val="231F20"/>
          <w:spacing w:val="12"/>
          <w:sz w:val="22"/>
        </w:rPr>
        <w:t> </w:t>
      </w:r>
      <w:r>
        <w:rPr>
          <w:color w:val="231F20"/>
          <w:sz w:val="22"/>
        </w:rPr>
        <w:t>of</w:t>
      </w:r>
      <w:r>
        <w:rPr>
          <w:color w:val="231F20"/>
          <w:spacing w:val="13"/>
          <w:sz w:val="22"/>
        </w:rPr>
        <w:t> </w:t>
      </w:r>
      <w:r>
        <w:rPr>
          <w:color w:val="231F20"/>
          <w:sz w:val="22"/>
        </w:rPr>
        <w:t>certain</w:t>
      </w:r>
      <w:r>
        <w:rPr>
          <w:color w:val="231F20"/>
          <w:spacing w:val="13"/>
          <w:sz w:val="22"/>
        </w:rPr>
        <w:t> </w:t>
      </w:r>
      <w:r>
        <w:rPr>
          <w:color w:val="231F20"/>
          <w:spacing w:val="-2"/>
          <w:sz w:val="22"/>
        </w:rPr>
        <w:t>bodies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Quorum</w:t>
      </w:r>
      <w:r>
        <w:rPr>
          <w:color w:val="231F20"/>
          <w:spacing w:val="13"/>
          <w:sz w:val="22"/>
        </w:rPr>
        <w:t> </w:t>
      </w:r>
      <w:r>
        <w:rPr>
          <w:color w:val="231F20"/>
          <w:sz w:val="22"/>
        </w:rPr>
        <w:t>and</w:t>
      </w:r>
      <w:r>
        <w:rPr>
          <w:color w:val="231F20"/>
          <w:spacing w:val="14"/>
          <w:sz w:val="22"/>
        </w:rPr>
        <w:t> </w:t>
      </w:r>
      <w:r>
        <w:rPr>
          <w:color w:val="231F20"/>
          <w:spacing w:val="-2"/>
          <w:sz w:val="22"/>
        </w:rPr>
        <w:t>decisions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Powers</w:t>
      </w:r>
      <w:r>
        <w:rPr>
          <w:color w:val="231F20"/>
          <w:spacing w:val="-13"/>
          <w:sz w:val="22"/>
        </w:rPr>
        <w:t> </w:t>
      </w:r>
      <w:r>
        <w:rPr>
          <w:color w:val="231F20"/>
          <w:sz w:val="22"/>
        </w:rPr>
        <w:t>and</w:t>
      </w:r>
      <w:r>
        <w:rPr>
          <w:color w:val="231F20"/>
          <w:spacing w:val="-13"/>
          <w:sz w:val="22"/>
        </w:rPr>
        <w:t> </w:t>
      </w:r>
      <w:r>
        <w:rPr>
          <w:color w:val="231F20"/>
          <w:spacing w:val="-2"/>
          <w:sz w:val="22"/>
        </w:rPr>
        <w:t>procedure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pacing w:val="-2"/>
          <w:w w:val="105"/>
          <w:sz w:val="22"/>
        </w:rPr>
        <w:t>Interpretation</w:t>
      </w:r>
    </w:p>
    <w:p>
      <w:pPr>
        <w:pStyle w:val="BodyText"/>
        <w:spacing w:before="94"/>
      </w:pPr>
    </w:p>
    <w:p>
      <w:pPr>
        <w:spacing w:before="0"/>
        <w:ind w:left="2575" w:right="875" w:firstLine="0"/>
        <w:jc w:val="center"/>
        <w:rPr>
          <w:rFonts w:ascii="Arial"/>
          <w:i/>
          <w:sz w:val="22"/>
        </w:rPr>
      </w:pPr>
      <w:r>
        <w:rPr>
          <w:rFonts w:ascii="Arial"/>
          <w:i/>
          <w:color w:val="231F20"/>
          <w:sz w:val="22"/>
        </w:rPr>
        <w:t>C</w:t>
      </w:r>
      <w:r>
        <w:rPr>
          <w:rFonts w:ascii="Arial"/>
          <w:i/>
          <w:color w:val="231F20"/>
          <w:spacing w:val="-7"/>
          <w:sz w:val="22"/>
        </w:rPr>
        <w:t> </w:t>
      </w:r>
      <w:r>
        <w:rPr>
          <w:rFonts w:ascii="Arial"/>
          <w:i/>
          <w:color w:val="231F20"/>
          <w:sz w:val="22"/>
        </w:rPr>
        <w:t>-</w:t>
      </w:r>
      <w:r>
        <w:rPr>
          <w:rFonts w:ascii="Arial"/>
          <w:i/>
          <w:color w:val="231F20"/>
          <w:spacing w:val="-6"/>
          <w:sz w:val="22"/>
        </w:rPr>
        <w:t> </w:t>
      </w:r>
      <w:r>
        <w:rPr>
          <w:rFonts w:ascii="Arial"/>
          <w:i/>
          <w:color w:val="231F20"/>
          <w:sz w:val="22"/>
        </w:rPr>
        <w:t>The</w:t>
      </w:r>
      <w:r>
        <w:rPr>
          <w:rFonts w:ascii="Arial"/>
          <w:i/>
          <w:color w:val="231F20"/>
          <w:spacing w:val="-7"/>
          <w:sz w:val="22"/>
        </w:rPr>
        <w:t> </w:t>
      </w:r>
      <w:r>
        <w:rPr>
          <w:rFonts w:ascii="Arial"/>
          <w:i/>
          <w:color w:val="231F20"/>
          <w:sz w:val="22"/>
        </w:rPr>
        <w:t>Public</w:t>
      </w:r>
      <w:r>
        <w:rPr>
          <w:rFonts w:ascii="Arial"/>
          <w:i/>
          <w:color w:val="231F20"/>
          <w:spacing w:val="-6"/>
          <w:sz w:val="22"/>
        </w:rPr>
        <w:t> </w:t>
      </w:r>
      <w:r>
        <w:rPr>
          <w:rFonts w:ascii="Arial"/>
          <w:i/>
          <w:color w:val="231F20"/>
          <w:sz w:val="22"/>
        </w:rPr>
        <w:t>Service</w:t>
      </w:r>
      <w:r>
        <w:rPr>
          <w:rFonts w:ascii="Arial"/>
          <w:i/>
          <w:color w:val="231F20"/>
          <w:spacing w:val="-7"/>
          <w:sz w:val="22"/>
        </w:rPr>
        <w:t> </w:t>
      </w:r>
      <w:r>
        <w:rPr>
          <w:rFonts w:ascii="Arial"/>
          <w:i/>
          <w:color w:val="231F20"/>
          <w:sz w:val="22"/>
        </w:rPr>
        <w:t>of</w:t>
      </w:r>
      <w:r>
        <w:rPr>
          <w:rFonts w:ascii="Arial"/>
          <w:i/>
          <w:color w:val="231F20"/>
          <w:spacing w:val="-6"/>
          <w:sz w:val="22"/>
        </w:rPr>
        <w:t> </w:t>
      </w:r>
      <w:r>
        <w:rPr>
          <w:rFonts w:ascii="Arial"/>
          <w:i/>
          <w:color w:val="231F20"/>
          <w:sz w:val="22"/>
        </w:rPr>
        <w:t>a</w:t>
      </w:r>
      <w:r>
        <w:rPr>
          <w:rFonts w:ascii="Arial"/>
          <w:i/>
          <w:color w:val="231F20"/>
          <w:spacing w:val="-7"/>
          <w:sz w:val="22"/>
        </w:rPr>
        <w:t> </w:t>
      </w:r>
      <w:r>
        <w:rPr>
          <w:rFonts w:ascii="Arial"/>
          <w:i/>
          <w:color w:val="231F20"/>
          <w:spacing w:val="-2"/>
          <w:sz w:val="22"/>
        </w:rPr>
        <w:t>State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Establishment</w:t>
      </w:r>
      <w:r>
        <w:rPr>
          <w:color w:val="231F20"/>
          <w:spacing w:val="-3"/>
          <w:sz w:val="22"/>
        </w:rPr>
        <w:t> </w:t>
      </w:r>
      <w:r>
        <w:rPr>
          <w:color w:val="231F20"/>
          <w:sz w:val="22"/>
        </w:rPr>
        <w:t>of</w:t>
      </w:r>
      <w:r>
        <w:rPr>
          <w:color w:val="231F20"/>
          <w:spacing w:val="-2"/>
          <w:sz w:val="22"/>
        </w:rPr>
        <w:t> </w:t>
      </w:r>
      <w:r>
        <w:rPr>
          <w:color w:val="231F20"/>
          <w:sz w:val="22"/>
        </w:rPr>
        <w:t>State</w:t>
      </w:r>
      <w:r>
        <w:rPr>
          <w:color w:val="231F20"/>
          <w:spacing w:val="-3"/>
          <w:sz w:val="22"/>
        </w:rPr>
        <w:t> </w:t>
      </w:r>
      <w:r>
        <w:rPr>
          <w:color w:val="231F20"/>
          <w:sz w:val="22"/>
        </w:rPr>
        <w:t>civil</w:t>
      </w:r>
      <w:r>
        <w:rPr>
          <w:color w:val="231F20"/>
          <w:spacing w:val="-2"/>
          <w:sz w:val="22"/>
        </w:rPr>
        <w:t> service</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State</w:t>
      </w:r>
      <w:r>
        <w:rPr>
          <w:color w:val="231F20"/>
          <w:spacing w:val="-4"/>
          <w:sz w:val="22"/>
        </w:rPr>
        <w:t> </w:t>
      </w:r>
      <w:r>
        <w:rPr>
          <w:color w:val="231F20"/>
          <w:sz w:val="22"/>
        </w:rPr>
        <w:t>Civil</w:t>
      </w:r>
      <w:r>
        <w:rPr>
          <w:color w:val="231F20"/>
          <w:spacing w:val="-4"/>
          <w:sz w:val="22"/>
        </w:rPr>
        <w:t> </w:t>
      </w:r>
      <w:r>
        <w:rPr>
          <w:color w:val="231F20"/>
          <w:sz w:val="22"/>
        </w:rPr>
        <w:t>Service</w:t>
      </w:r>
      <w:r>
        <w:rPr>
          <w:color w:val="231F20"/>
          <w:spacing w:val="-4"/>
          <w:sz w:val="22"/>
        </w:rPr>
        <w:t> </w:t>
      </w:r>
      <w:r>
        <w:rPr>
          <w:color w:val="231F20"/>
          <w:sz w:val="22"/>
        </w:rPr>
        <w:t>Commission:</w:t>
      </w:r>
      <w:r>
        <w:rPr>
          <w:color w:val="231F20"/>
          <w:spacing w:val="-4"/>
          <w:sz w:val="22"/>
        </w:rPr>
        <w:t> </w:t>
      </w:r>
      <w:r>
        <w:rPr>
          <w:color w:val="231F20"/>
          <w:sz w:val="22"/>
        </w:rPr>
        <w:t>power</w:t>
      </w:r>
      <w:r>
        <w:rPr>
          <w:color w:val="231F20"/>
          <w:spacing w:val="-4"/>
          <w:sz w:val="22"/>
        </w:rPr>
        <w:t> </w:t>
      </w:r>
      <w:r>
        <w:rPr>
          <w:color w:val="231F20"/>
          <w:sz w:val="22"/>
        </w:rPr>
        <w:t>of</w:t>
      </w:r>
      <w:r>
        <w:rPr>
          <w:color w:val="231F20"/>
          <w:spacing w:val="-4"/>
          <w:sz w:val="22"/>
        </w:rPr>
        <w:t> </w:t>
      </w:r>
      <w:r>
        <w:rPr>
          <w:color w:val="231F20"/>
          <w:spacing w:val="-2"/>
          <w:sz w:val="22"/>
        </w:rPr>
        <w:t>delegation</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Appointments</w:t>
      </w:r>
      <w:r>
        <w:rPr>
          <w:color w:val="231F20"/>
          <w:spacing w:val="23"/>
          <w:sz w:val="22"/>
        </w:rPr>
        <w:t> </w:t>
      </w:r>
      <w:r>
        <w:rPr>
          <w:color w:val="231F20"/>
          <w:sz w:val="22"/>
        </w:rPr>
        <w:t>by</w:t>
      </w:r>
      <w:r>
        <w:rPr>
          <w:color w:val="231F20"/>
          <w:spacing w:val="24"/>
          <w:sz w:val="22"/>
        </w:rPr>
        <w:t> </w:t>
      </w:r>
      <w:r>
        <w:rPr>
          <w:color w:val="231F20"/>
          <w:spacing w:val="-2"/>
          <w:sz w:val="22"/>
        </w:rPr>
        <w:t>Governor</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w w:val="105"/>
          <w:sz w:val="22"/>
        </w:rPr>
        <w:t>Code</w:t>
      </w:r>
      <w:r>
        <w:rPr>
          <w:color w:val="231F20"/>
          <w:spacing w:val="-8"/>
          <w:w w:val="105"/>
          <w:sz w:val="22"/>
        </w:rPr>
        <w:t> </w:t>
      </w:r>
      <w:r>
        <w:rPr>
          <w:color w:val="231F20"/>
          <w:w w:val="105"/>
          <w:sz w:val="22"/>
        </w:rPr>
        <w:t>of</w:t>
      </w:r>
      <w:r>
        <w:rPr>
          <w:color w:val="231F20"/>
          <w:spacing w:val="-7"/>
          <w:w w:val="105"/>
          <w:sz w:val="22"/>
        </w:rPr>
        <w:t> </w:t>
      </w:r>
      <w:r>
        <w:rPr>
          <w:color w:val="231F20"/>
          <w:spacing w:val="-2"/>
          <w:w w:val="105"/>
          <w:sz w:val="22"/>
        </w:rPr>
        <w:t>Conduct</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Protection</w:t>
      </w:r>
      <w:r>
        <w:rPr>
          <w:color w:val="231F20"/>
          <w:spacing w:val="10"/>
          <w:sz w:val="22"/>
        </w:rPr>
        <w:t> </w:t>
      </w:r>
      <w:r>
        <w:rPr>
          <w:color w:val="231F20"/>
          <w:sz w:val="22"/>
        </w:rPr>
        <w:t>of</w:t>
      </w:r>
      <w:r>
        <w:rPr>
          <w:color w:val="231F20"/>
          <w:spacing w:val="10"/>
          <w:sz w:val="22"/>
        </w:rPr>
        <w:t> </w:t>
      </w:r>
      <w:r>
        <w:rPr>
          <w:color w:val="231F20"/>
          <w:sz w:val="22"/>
        </w:rPr>
        <w:t>pension</w:t>
      </w:r>
      <w:r>
        <w:rPr>
          <w:color w:val="231F20"/>
          <w:spacing w:val="11"/>
          <w:sz w:val="22"/>
        </w:rPr>
        <w:t> </w:t>
      </w:r>
      <w:r>
        <w:rPr>
          <w:color w:val="231F20"/>
          <w:spacing w:val="-2"/>
          <w:sz w:val="22"/>
        </w:rPr>
        <w:t>rights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Public</w:t>
      </w:r>
      <w:r>
        <w:rPr>
          <w:color w:val="231F20"/>
          <w:spacing w:val="-6"/>
          <w:sz w:val="22"/>
        </w:rPr>
        <w:t> </w:t>
      </w:r>
      <w:r>
        <w:rPr>
          <w:color w:val="231F20"/>
          <w:spacing w:val="-2"/>
          <w:sz w:val="22"/>
        </w:rPr>
        <w:t>prosecutions</w:t>
      </w:r>
    </w:p>
    <w:p>
      <w:pPr>
        <w:pStyle w:val="ListParagraph"/>
        <w:numPr>
          <w:ilvl w:val="0"/>
          <w:numId w:val="1"/>
        </w:numPr>
        <w:tabs>
          <w:tab w:pos="3271" w:val="left" w:leader="none"/>
        </w:tabs>
        <w:spacing w:line="240" w:lineRule="auto" w:before="47" w:after="0"/>
        <w:ind w:left="3271" w:right="0" w:hanging="720"/>
        <w:jc w:val="left"/>
        <w:rPr>
          <w:sz w:val="22"/>
        </w:rPr>
      </w:pPr>
      <w:r>
        <w:rPr>
          <w:color w:val="231F20"/>
          <w:sz w:val="22"/>
        </w:rPr>
        <w:t>Prerogative of </w:t>
      </w:r>
      <w:r>
        <w:rPr>
          <w:color w:val="231F20"/>
          <w:spacing w:val="-2"/>
          <w:sz w:val="22"/>
        </w:rPr>
        <w:t>mercy</w:t>
      </w:r>
    </w:p>
    <w:p>
      <w:pPr>
        <w:pStyle w:val="ListParagraph"/>
        <w:spacing w:after="0" w:line="240" w:lineRule="auto"/>
        <w:jc w:val="left"/>
        <w:rPr>
          <w:sz w:val="22"/>
        </w:rPr>
        <w:sectPr>
          <w:pgSz w:w="10490" w:h="13890"/>
          <w:pgMar w:header="0" w:footer="357" w:top="1040" w:bottom="540" w:left="283" w:right="283"/>
        </w:sectPr>
      </w:pPr>
    </w:p>
    <w:p>
      <w:pPr>
        <w:pStyle w:val="Heading1"/>
        <w:spacing w:before="97"/>
        <w:ind w:left="0" w:right="1698"/>
      </w:pPr>
      <w:r>
        <w:rPr>
          <w:color w:val="231F20"/>
          <w:spacing w:val="-12"/>
        </w:rPr>
        <w:t>PART</w:t>
      </w:r>
      <w:r>
        <w:rPr>
          <w:color w:val="231F20"/>
        </w:rPr>
        <w:t> </w:t>
      </w:r>
      <w:r>
        <w:rPr>
          <w:color w:val="231F20"/>
          <w:spacing w:val="-5"/>
        </w:rPr>
        <w:t>III</w:t>
      </w:r>
    </w:p>
    <w:p>
      <w:pPr>
        <w:spacing w:before="47"/>
        <w:ind w:left="0" w:right="1698" w:firstLine="0"/>
        <w:jc w:val="center"/>
        <w:rPr>
          <w:rFonts w:ascii="Arial"/>
          <w:i/>
          <w:sz w:val="22"/>
        </w:rPr>
      </w:pPr>
      <w:r>
        <w:rPr>
          <w:rFonts w:ascii="Arial"/>
          <w:i/>
          <w:color w:val="231F20"/>
          <w:spacing w:val="-2"/>
          <w:sz w:val="22"/>
        </w:rPr>
        <w:t>Supplemental</w:t>
      </w:r>
    </w:p>
    <w:p>
      <w:pPr>
        <w:pStyle w:val="BodyText"/>
        <w:spacing w:before="94"/>
        <w:rPr>
          <w:rFonts w:ascii="Arial"/>
          <w:i/>
        </w:rPr>
      </w:pPr>
    </w:p>
    <w:p>
      <w:pPr>
        <w:spacing w:before="1"/>
        <w:ind w:left="0" w:right="1698" w:firstLine="0"/>
        <w:jc w:val="center"/>
        <w:rPr>
          <w:rFonts w:ascii="Arial"/>
          <w:i/>
          <w:sz w:val="22"/>
        </w:rPr>
      </w:pPr>
      <w:r>
        <w:rPr>
          <w:rFonts w:ascii="Arial"/>
          <w:i/>
          <w:color w:val="231F20"/>
          <w:sz w:val="22"/>
        </w:rPr>
        <w:t>A</w:t>
      </w:r>
      <w:r>
        <w:rPr>
          <w:rFonts w:ascii="Arial"/>
          <w:i/>
          <w:color w:val="231F20"/>
          <w:spacing w:val="13"/>
          <w:sz w:val="22"/>
        </w:rPr>
        <w:t> </w:t>
      </w:r>
      <w:r>
        <w:rPr>
          <w:rFonts w:ascii="Arial"/>
          <w:i/>
          <w:color w:val="231F20"/>
          <w:sz w:val="22"/>
        </w:rPr>
        <w:t>-</w:t>
      </w:r>
      <w:r>
        <w:rPr>
          <w:rFonts w:ascii="Arial"/>
          <w:i/>
          <w:color w:val="231F20"/>
          <w:spacing w:val="14"/>
          <w:sz w:val="22"/>
        </w:rPr>
        <w:t> </w:t>
      </w:r>
      <w:r>
        <w:rPr>
          <w:rFonts w:ascii="Arial"/>
          <w:i/>
          <w:color w:val="231F20"/>
          <w:sz w:val="22"/>
        </w:rPr>
        <w:t>National</w:t>
      </w:r>
      <w:r>
        <w:rPr>
          <w:rFonts w:ascii="Arial"/>
          <w:i/>
          <w:color w:val="231F20"/>
          <w:spacing w:val="14"/>
          <w:sz w:val="22"/>
        </w:rPr>
        <w:t> </w:t>
      </w:r>
      <w:r>
        <w:rPr>
          <w:rFonts w:ascii="Arial"/>
          <w:i/>
          <w:color w:val="231F20"/>
          <w:sz w:val="22"/>
        </w:rPr>
        <w:t>Population</w:t>
      </w:r>
      <w:r>
        <w:rPr>
          <w:rFonts w:ascii="Arial"/>
          <w:i/>
          <w:color w:val="231F20"/>
          <w:spacing w:val="14"/>
          <w:sz w:val="22"/>
        </w:rPr>
        <w:t> </w:t>
      </w:r>
      <w:r>
        <w:rPr>
          <w:rFonts w:ascii="Arial"/>
          <w:i/>
          <w:color w:val="231F20"/>
          <w:spacing w:val="-2"/>
          <w:sz w:val="22"/>
        </w:rPr>
        <w:t>Census</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w w:val="105"/>
          <w:sz w:val="22"/>
        </w:rPr>
        <w:t>National</w:t>
      </w:r>
      <w:r>
        <w:rPr>
          <w:color w:val="231F20"/>
          <w:spacing w:val="-16"/>
          <w:w w:val="105"/>
          <w:sz w:val="22"/>
        </w:rPr>
        <w:t> </w:t>
      </w:r>
      <w:r>
        <w:rPr>
          <w:color w:val="231F20"/>
          <w:w w:val="105"/>
          <w:sz w:val="22"/>
        </w:rPr>
        <w:t>population</w:t>
      </w:r>
      <w:r>
        <w:rPr>
          <w:color w:val="231F20"/>
          <w:spacing w:val="-15"/>
          <w:w w:val="105"/>
          <w:sz w:val="22"/>
        </w:rPr>
        <w:t> </w:t>
      </w:r>
      <w:r>
        <w:rPr>
          <w:color w:val="231F20"/>
          <w:spacing w:val="-2"/>
          <w:w w:val="105"/>
          <w:sz w:val="22"/>
        </w:rPr>
        <w:t>census</w:t>
      </w:r>
    </w:p>
    <w:p>
      <w:pPr>
        <w:pStyle w:val="BodyText"/>
        <w:spacing w:before="93"/>
      </w:pPr>
    </w:p>
    <w:p>
      <w:pPr>
        <w:spacing w:before="1"/>
        <w:ind w:left="0" w:right="1698" w:firstLine="0"/>
        <w:jc w:val="center"/>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2"/>
          <w:sz w:val="22"/>
        </w:rPr>
        <w:t> </w:t>
      </w:r>
      <w:r>
        <w:rPr>
          <w:rFonts w:ascii="Arial"/>
          <w:i/>
          <w:color w:val="231F20"/>
          <w:sz w:val="22"/>
        </w:rPr>
        <w:t>Nigeria</w:t>
      </w:r>
      <w:r>
        <w:rPr>
          <w:rFonts w:ascii="Arial"/>
          <w:i/>
          <w:color w:val="231F20"/>
          <w:spacing w:val="3"/>
          <w:sz w:val="22"/>
        </w:rPr>
        <w:t> </w:t>
      </w:r>
      <w:r>
        <w:rPr>
          <w:rFonts w:ascii="Arial"/>
          <w:i/>
          <w:color w:val="231F20"/>
          <w:sz w:val="22"/>
        </w:rPr>
        <w:t>Police</w:t>
      </w:r>
      <w:r>
        <w:rPr>
          <w:rFonts w:ascii="Arial"/>
          <w:i/>
          <w:color w:val="231F20"/>
          <w:spacing w:val="2"/>
          <w:sz w:val="22"/>
        </w:rPr>
        <w:t> </w:t>
      </w:r>
      <w:r>
        <w:rPr>
          <w:rFonts w:ascii="Arial"/>
          <w:i/>
          <w:color w:val="231F20"/>
          <w:spacing w:val="-2"/>
          <w:sz w:val="22"/>
        </w:rPr>
        <w:t>Force</w:t>
      </w:r>
    </w:p>
    <w:p>
      <w:pPr>
        <w:pStyle w:val="ListParagraph"/>
        <w:numPr>
          <w:ilvl w:val="0"/>
          <w:numId w:val="1"/>
        </w:numPr>
        <w:tabs>
          <w:tab w:pos="1570" w:val="left" w:leader="none"/>
        </w:tabs>
        <w:spacing w:line="240" w:lineRule="auto" w:before="47" w:after="0"/>
        <w:ind w:left="1570" w:right="0" w:hanging="720"/>
        <w:jc w:val="left"/>
        <w:rPr>
          <w:sz w:val="22"/>
        </w:rPr>
      </w:pPr>
      <w:r>
        <w:rPr>
          <w:color w:val="231F20"/>
          <w:sz w:val="22"/>
        </w:rPr>
        <w:t>Establishment</w:t>
      </w:r>
      <w:r>
        <w:rPr>
          <w:color w:val="231F20"/>
          <w:spacing w:val="1"/>
          <w:sz w:val="22"/>
        </w:rPr>
        <w:t> </w:t>
      </w:r>
      <w:r>
        <w:rPr>
          <w:color w:val="231F20"/>
          <w:sz w:val="22"/>
        </w:rPr>
        <w:t>of</w:t>
      </w:r>
      <w:r>
        <w:rPr>
          <w:color w:val="231F20"/>
          <w:spacing w:val="2"/>
          <w:sz w:val="22"/>
        </w:rPr>
        <w:t> </w:t>
      </w:r>
      <w:r>
        <w:rPr>
          <w:color w:val="231F20"/>
          <w:sz w:val="22"/>
        </w:rPr>
        <w:t>Nigeria</w:t>
      </w:r>
      <w:r>
        <w:rPr>
          <w:color w:val="231F20"/>
          <w:spacing w:val="1"/>
          <w:sz w:val="22"/>
        </w:rPr>
        <w:t> </w:t>
      </w:r>
      <w:r>
        <w:rPr>
          <w:color w:val="231F20"/>
          <w:sz w:val="22"/>
        </w:rPr>
        <w:t>Police</w:t>
      </w:r>
      <w:r>
        <w:rPr>
          <w:color w:val="231F20"/>
          <w:spacing w:val="2"/>
          <w:sz w:val="22"/>
        </w:rPr>
        <w:t> </w:t>
      </w:r>
      <w:r>
        <w:rPr>
          <w:color w:val="231F20"/>
          <w:spacing w:val="-4"/>
          <w:sz w:val="22"/>
        </w:rPr>
        <w:t>Force</w:t>
      </w:r>
    </w:p>
    <w:p>
      <w:pPr>
        <w:pStyle w:val="ListParagraph"/>
        <w:numPr>
          <w:ilvl w:val="0"/>
          <w:numId w:val="1"/>
        </w:numPr>
        <w:tabs>
          <w:tab w:pos="1570" w:val="left" w:leader="none"/>
        </w:tabs>
        <w:spacing w:line="285" w:lineRule="auto" w:before="47" w:after="0"/>
        <w:ind w:left="1570" w:right="2759" w:hanging="721"/>
        <w:jc w:val="left"/>
        <w:rPr>
          <w:sz w:val="22"/>
        </w:rPr>
      </w:pPr>
      <w:r>
        <w:rPr>
          <w:color w:val="231F20"/>
          <w:spacing w:val="-2"/>
          <w:w w:val="105"/>
          <w:sz w:val="22"/>
        </w:rPr>
        <w:t>Appointment</w:t>
      </w:r>
      <w:r>
        <w:rPr>
          <w:color w:val="231F20"/>
          <w:spacing w:val="-13"/>
          <w:w w:val="105"/>
          <w:sz w:val="22"/>
        </w:rPr>
        <w:t> </w:t>
      </w:r>
      <w:r>
        <w:rPr>
          <w:color w:val="231F20"/>
          <w:spacing w:val="-2"/>
          <w:w w:val="105"/>
          <w:sz w:val="22"/>
        </w:rPr>
        <w:t>of</w:t>
      </w:r>
      <w:r>
        <w:rPr>
          <w:color w:val="231F20"/>
          <w:spacing w:val="-13"/>
          <w:w w:val="105"/>
          <w:sz w:val="22"/>
        </w:rPr>
        <w:t> </w:t>
      </w:r>
      <w:r>
        <w:rPr>
          <w:color w:val="231F20"/>
          <w:spacing w:val="-2"/>
          <w:w w:val="105"/>
          <w:sz w:val="22"/>
        </w:rPr>
        <w:t>Inspector-General</w:t>
      </w:r>
      <w:r>
        <w:rPr>
          <w:color w:val="231F20"/>
          <w:spacing w:val="-13"/>
          <w:w w:val="105"/>
          <w:sz w:val="22"/>
        </w:rPr>
        <w:t> </w:t>
      </w:r>
      <w:r>
        <w:rPr>
          <w:color w:val="231F20"/>
          <w:spacing w:val="-2"/>
          <w:w w:val="105"/>
          <w:sz w:val="22"/>
        </w:rPr>
        <w:t>and</w:t>
      </w:r>
      <w:r>
        <w:rPr>
          <w:color w:val="231F20"/>
          <w:spacing w:val="-13"/>
          <w:w w:val="105"/>
          <w:sz w:val="22"/>
        </w:rPr>
        <w:t> </w:t>
      </w:r>
      <w:r>
        <w:rPr>
          <w:color w:val="231F20"/>
          <w:spacing w:val="-2"/>
          <w:w w:val="105"/>
          <w:sz w:val="22"/>
        </w:rPr>
        <w:t>control</w:t>
      </w:r>
      <w:r>
        <w:rPr>
          <w:color w:val="231F20"/>
          <w:spacing w:val="-13"/>
          <w:w w:val="105"/>
          <w:sz w:val="22"/>
        </w:rPr>
        <w:t> </w:t>
      </w:r>
      <w:r>
        <w:rPr>
          <w:color w:val="231F20"/>
          <w:spacing w:val="-2"/>
          <w:w w:val="105"/>
          <w:sz w:val="22"/>
        </w:rPr>
        <w:t>of</w:t>
      </w:r>
      <w:r>
        <w:rPr>
          <w:color w:val="231F20"/>
          <w:spacing w:val="-13"/>
          <w:w w:val="105"/>
          <w:sz w:val="22"/>
        </w:rPr>
        <w:t> </w:t>
      </w:r>
      <w:r>
        <w:rPr>
          <w:color w:val="231F20"/>
          <w:spacing w:val="-2"/>
          <w:w w:val="105"/>
          <w:sz w:val="22"/>
        </w:rPr>
        <w:t>Nigeria </w:t>
      </w:r>
      <w:r>
        <w:rPr>
          <w:color w:val="231F20"/>
          <w:w w:val="105"/>
          <w:sz w:val="22"/>
        </w:rPr>
        <w:t>Police Force</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Delegation</w:t>
      </w:r>
      <w:r>
        <w:rPr>
          <w:color w:val="231F20"/>
          <w:spacing w:val="8"/>
          <w:sz w:val="22"/>
        </w:rPr>
        <w:t> </w:t>
      </w:r>
      <w:r>
        <w:rPr>
          <w:color w:val="231F20"/>
          <w:sz w:val="22"/>
        </w:rPr>
        <w:t>of</w:t>
      </w:r>
      <w:r>
        <w:rPr>
          <w:color w:val="231F20"/>
          <w:spacing w:val="9"/>
          <w:sz w:val="22"/>
        </w:rPr>
        <w:t> </w:t>
      </w:r>
      <w:r>
        <w:rPr>
          <w:color w:val="231F20"/>
          <w:sz w:val="22"/>
        </w:rPr>
        <w:t>powers</w:t>
      </w:r>
      <w:r>
        <w:rPr>
          <w:color w:val="231F20"/>
          <w:spacing w:val="8"/>
          <w:sz w:val="22"/>
        </w:rPr>
        <w:t> </w:t>
      </w:r>
      <w:r>
        <w:rPr>
          <w:color w:val="231F20"/>
          <w:sz w:val="22"/>
        </w:rPr>
        <w:t>to</w:t>
      </w:r>
      <w:r>
        <w:rPr>
          <w:color w:val="231F20"/>
          <w:spacing w:val="9"/>
          <w:sz w:val="22"/>
        </w:rPr>
        <w:t> </w:t>
      </w:r>
      <w:r>
        <w:rPr>
          <w:color w:val="231F20"/>
          <w:sz w:val="22"/>
        </w:rPr>
        <w:t>the</w:t>
      </w:r>
      <w:r>
        <w:rPr>
          <w:color w:val="231F20"/>
          <w:spacing w:val="8"/>
          <w:sz w:val="22"/>
        </w:rPr>
        <w:t> </w:t>
      </w:r>
      <w:r>
        <w:rPr>
          <w:color w:val="231F20"/>
          <w:sz w:val="22"/>
        </w:rPr>
        <w:t>Inspector-General</w:t>
      </w:r>
      <w:r>
        <w:rPr>
          <w:color w:val="231F20"/>
          <w:spacing w:val="9"/>
          <w:sz w:val="22"/>
        </w:rPr>
        <w:t> </w:t>
      </w:r>
      <w:r>
        <w:rPr>
          <w:color w:val="231F20"/>
          <w:sz w:val="22"/>
        </w:rPr>
        <w:t>of</w:t>
      </w:r>
      <w:r>
        <w:rPr>
          <w:color w:val="231F20"/>
          <w:spacing w:val="8"/>
          <w:sz w:val="22"/>
        </w:rPr>
        <w:t> </w:t>
      </w:r>
      <w:r>
        <w:rPr>
          <w:color w:val="231F20"/>
          <w:spacing w:val="-2"/>
          <w:sz w:val="22"/>
        </w:rPr>
        <w:t>Police</w:t>
      </w:r>
    </w:p>
    <w:p>
      <w:pPr>
        <w:pStyle w:val="BodyText"/>
        <w:spacing w:before="93"/>
      </w:pPr>
    </w:p>
    <w:p>
      <w:pPr>
        <w:spacing w:before="1"/>
        <w:ind w:left="0" w:right="1698" w:firstLine="0"/>
        <w:jc w:val="center"/>
        <w:rPr>
          <w:rFonts w:ascii="Arial"/>
          <w:i/>
          <w:sz w:val="22"/>
        </w:rPr>
      </w:pPr>
      <w:r>
        <w:rPr>
          <w:rFonts w:ascii="Arial"/>
          <w:i/>
          <w:color w:val="231F20"/>
          <w:sz w:val="22"/>
        </w:rPr>
        <w:t>C</w:t>
      </w:r>
      <w:r>
        <w:rPr>
          <w:rFonts w:ascii="Arial"/>
          <w:i/>
          <w:color w:val="231F20"/>
          <w:spacing w:val="7"/>
          <w:sz w:val="22"/>
        </w:rPr>
        <w:t> </w:t>
      </w:r>
      <w:r>
        <w:rPr>
          <w:rFonts w:ascii="Arial"/>
          <w:i/>
          <w:color w:val="231F20"/>
          <w:sz w:val="22"/>
        </w:rPr>
        <w:t>-</w:t>
      </w:r>
      <w:r>
        <w:rPr>
          <w:rFonts w:ascii="Arial"/>
          <w:i/>
          <w:color w:val="231F20"/>
          <w:spacing w:val="8"/>
          <w:sz w:val="22"/>
        </w:rPr>
        <w:t> </w:t>
      </w:r>
      <w:r>
        <w:rPr>
          <w:rFonts w:ascii="Arial"/>
          <w:i/>
          <w:color w:val="231F20"/>
          <w:sz w:val="22"/>
        </w:rPr>
        <w:t>Armed</w:t>
      </w:r>
      <w:r>
        <w:rPr>
          <w:rFonts w:ascii="Arial"/>
          <w:i/>
          <w:color w:val="231F20"/>
          <w:spacing w:val="7"/>
          <w:sz w:val="22"/>
        </w:rPr>
        <w:t> </w:t>
      </w:r>
      <w:r>
        <w:rPr>
          <w:rFonts w:ascii="Arial"/>
          <w:i/>
          <w:color w:val="231F20"/>
          <w:sz w:val="22"/>
        </w:rPr>
        <w:t>forces</w:t>
      </w:r>
      <w:r>
        <w:rPr>
          <w:rFonts w:ascii="Arial"/>
          <w:i/>
          <w:color w:val="231F20"/>
          <w:spacing w:val="8"/>
          <w:sz w:val="22"/>
        </w:rPr>
        <w:t> </w:t>
      </w:r>
      <w:r>
        <w:rPr>
          <w:rFonts w:ascii="Arial"/>
          <w:i/>
          <w:color w:val="231F20"/>
          <w:sz w:val="22"/>
        </w:rPr>
        <w:t>of</w:t>
      </w:r>
      <w:r>
        <w:rPr>
          <w:rFonts w:ascii="Arial"/>
          <w:i/>
          <w:color w:val="231F20"/>
          <w:spacing w:val="7"/>
          <w:sz w:val="22"/>
        </w:rPr>
        <w:t> </w:t>
      </w:r>
      <w:r>
        <w:rPr>
          <w:rFonts w:ascii="Arial"/>
          <w:i/>
          <w:color w:val="231F20"/>
          <w:sz w:val="22"/>
        </w:rPr>
        <w:t>the</w:t>
      </w:r>
      <w:r>
        <w:rPr>
          <w:rFonts w:ascii="Arial"/>
          <w:i/>
          <w:color w:val="231F20"/>
          <w:spacing w:val="8"/>
          <w:sz w:val="22"/>
        </w:rPr>
        <w:t> </w:t>
      </w:r>
      <w:r>
        <w:rPr>
          <w:rFonts w:ascii="Arial"/>
          <w:i/>
          <w:color w:val="231F20"/>
          <w:spacing w:val="-2"/>
          <w:sz w:val="22"/>
        </w:rPr>
        <w:t>Federation</w:t>
      </w:r>
    </w:p>
    <w:p>
      <w:pPr>
        <w:pStyle w:val="ListParagraph"/>
        <w:numPr>
          <w:ilvl w:val="0"/>
          <w:numId w:val="1"/>
        </w:numPr>
        <w:tabs>
          <w:tab w:pos="1570" w:val="left" w:leader="none"/>
          <w:tab w:pos="2290" w:val="left" w:leader="none"/>
        </w:tabs>
        <w:spacing w:line="285" w:lineRule="auto" w:before="47" w:after="0"/>
        <w:ind w:left="2290" w:right="2609" w:hanging="1441"/>
        <w:jc w:val="left"/>
        <w:rPr>
          <w:sz w:val="22"/>
        </w:rPr>
      </w:pPr>
      <w:r>
        <w:rPr>
          <w:color w:val="231F20"/>
          <w:sz w:val="22"/>
        </w:rPr>
        <w:t>Establishment</w:t>
      </w:r>
      <w:r>
        <w:rPr>
          <w:color w:val="231F20"/>
          <w:spacing w:val="-1"/>
          <w:sz w:val="22"/>
        </w:rPr>
        <w:t> </w:t>
      </w:r>
      <w:r>
        <w:rPr>
          <w:color w:val="231F20"/>
          <w:sz w:val="22"/>
        </w:rPr>
        <w:t>and</w:t>
      </w:r>
      <w:r>
        <w:rPr>
          <w:color w:val="231F20"/>
          <w:spacing w:val="-1"/>
          <w:sz w:val="22"/>
        </w:rPr>
        <w:t> </w:t>
      </w:r>
      <w:r>
        <w:rPr>
          <w:color w:val="231F20"/>
          <w:sz w:val="22"/>
        </w:rPr>
        <w:t>composition</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Armed</w:t>
      </w:r>
      <w:r>
        <w:rPr>
          <w:color w:val="231F20"/>
          <w:spacing w:val="-1"/>
          <w:sz w:val="22"/>
        </w:rPr>
        <w:t> </w:t>
      </w:r>
      <w:r>
        <w:rPr>
          <w:color w:val="231F20"/>
          <w:sz w:val="22"/>
        </w:rPr>
        <w:t>Forces</w:t>
      </w:r>
      <w:r>
        <w:rPr>
          <w:color w:val="231F20"/>
          <w:spacing w:val="-1"/>
          <w:sz w:val="22"/>
        </w:rPr>
        <w:t> </w:t>
      </w:r>
      <w:r>
        <w:rPr>
          <w:color w:val="231F20"/>
          <w:sz w:val="22"/>
        </w:rPr>
        <w:t>of</w:t>
      </w:r>
      <w:r>
        <w:rPr>
          <w:color w:val="231F20"/>
          <w:spacing w:val="-1"/>
          <w:sz w:val="22"/>
        </w:rPr>
        <w:t> </w:t>
      </w:r>
      <w:r>
        <w:rPr>
          <w:color w:val="231F20"/>
          <w:sz w:val="22"/>
        </w:rPr>
        <w:t>the </w:t>
      </w:r>
      <w:r>
        <w:rPr>
          <w:color w:val="231F20"/>
          <w:spacing w:val="-2"/>
          <w:sz w:val="22"/>
        </w:rPr>
        <w:t>Federation</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Command</w:t>
      </w:r>
      <w:r>
        <w:rPr>
          <w:color w:val="231F20"/>
          <w:spacing w:val="11"/>
          <w:sz w:val="22"/>
        </w:rPr>
        <w:t> </w:t>
      </w:r>
      <w:r>
        <w:rPr>
          <w:color w:val="231F20"/>
          <w:sz w:val="22"/>
        </w:rPr>
        <w:t>and</w:t>
      </w:r>
      <w:r>
        <w:rPr>
          <w:color w:val="231F20"/>
          <w:spacing w:val="12"/>
          <w:sz w:val="22"/>
        </w:rPr>
        <w:t> </w:t>
      </w:r>
      <w:r>
        <w:rPr>
          <w:color w:val="231F20"/>
          <w:sz w:val="22"/>
        </w:rPr>
        <w:t>operational</w:t>
      </w:r>
      <w:r>
        <w:rPr>
          <w:color w:val="231F20"/>
          <w:spacing w:val="12"/>
          <w:sz w:val="22"/>
        </w:rPr>
        <w:t> </w:t>
      </w:r>
      <w:r>
        <w:rPr>
          <w:color w:val="231F20"/>
          <w:spacing w:val="-5"/>
          <w:sz w:val="22"/>
        </w:rPr>
        <w:t>use</w:t>
      </w:r>
    </w:p>
    <w:p>
      <w:pPr>
        <w:pStyle w:val="ListParagraph"/>
        <w:numPr>
          <w:ilvl w:val="0"/>
          <w:numId w:val="1"/>
        </w:numPr>
        <w:tabs>
          <w:tab w:pos="1570" w:val="left" w:leader="none"/>
        </w:tabs>
        <w:spacing w:line="285" w:lineRule="auto" w:before="47" w:after="0"/>
        <w:ind w:left="1570" w:right="3208" w:hanging="721"/>
        <w:jc w:val="left"/>
        <w:rPr>
          <w:sz w:val="22"/>
        </w:rPr>
      </w:pPr>
      <w:r>
        <w:rPr>
          <w:color w:val="231F20"/>
          <w:sz w:val="22"/>
        </w:rPr>
        <w:t>Establishment of body to ensure federal character </w:t>
      </w:r>
      <w:r>
        <w:rPr>
          <w:color w:val="231F20"/>
          <w:sz w:val="22"/>
        </w:rPr>
        <w:t>of Armed Forces</w:t>
      </w:r>
    </w:p>
    <w:p>
      <w:pPr>
        <w:pStyle w:val="ListParagraph"/>
        <w:numPr>
          <w:ilvl w:val="0"/>
          <w:numId w:val="1"/>
        </w:numPr>
        <w:tabs>
          <w:tab w:pos="1570" w:val="left" w:leader="none"/>
        </w:tabs>
        <w:spacing w:line="251" w:lineRule="exact" w:before="0" w:after="0"/>
        <w:ind w:left="1570" w:right="0" w:hanging="720"/>
        <w:jc w:val="left"/>
        <w:rPr>
          <w:sz w:val="22"/>
        </w:rPr>
      </w:pPr>
      <w:r>
        <w:rPr>
          <w:color w:val="231F20"/>
          <w:sz w:val="22"/>
        </w:rPr>
        <w:t>Compulsory</w:t>
      </w:r>
      <w:r>
        <w:rPr>
          <w:color w:val="231F20"/>
          <w:spacing w:val="12"/>
          <w:sz w:val="22"/>
        </w:rPr>
        <w:t> </w:t>
      </w:r>
      <w:r>
        <w:rPr>
          <w:color w:val="231F20"/>
          <w:sz w:val="22"/>
        </w:rPr>
        <w:t>military</w:t>
      </w:r>
      <w:r>
        <w:rPr>
          <w:color w:val="231F20"/>
          <w:spacing w:val="13"/>
          <w:sz w:val="22"/>
        </w:rPr>
        <w:t> </w:t>
      </w:r>
      <w:r>
        <w:rPr>
          <w:color w:val="231F20"/>
          <w:spacing w:val="-2"/>
          <w:sz w:val="22"/>
        </w:rPr>
        <w:t>service</w:t>
      </w:r>
    </w:p>
    <w:p>
      <w:pPr>
        <w:pStyle w:val="BodyText"/>
        <w:spacing w:before="94"/>
      </w:pPr>
    </w:p>
    <w:p>
      <w:pPr>
        <w:spacing w:before="0" w:after="33"/>
        <w:ind w:left="0" w:right="1698" w:firstLine="0"/>
        <w:jc w:val="center"/>
        <w:rPr>
          <w:rFonts w:ascii="Arial"/>
          <w:i/>
          <w:sz w:val="22"/>
        </w:rPr>
      </w:pPr>
      <w:r>
        <w:rPr>
          <w:rFonts w:ascii="Arial"/>
          <w:i/>
          <w:color w:val="231F20"/>
          <w:sz w:val="22"/>
        </w:rPr>
        <w:t>D</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Political</w:t>
      </w:r>
      <w:r>
        <w:rPr>
          <w:rFonts w:ascii="Arial"/>
          <w:i/>
          <w:color w:val="231F20"/>
          <w:spacing w:val="4"/>
          <w:sz w:val="22"/>
        </w:rPr>
        <w:t> </w:t>
      </w:r>
      <w:r>
        <w:rPr>
          <w:rFonts w:ascii="Arial"/>
          <w:i/>
          <w:color w:val="231F20"/>
          <w:spacing w:val="-2"/>
          <w:sz w:val="22"/>
        </w:rPr>
        <w:t>Parties</w:t>
      </w:r>
    </w:p>
    <w:tbl>
      <w:tblPr>
        <w:tblW w:w="0" w:type="auto"/>
        <w:jc w:val="left"/>
        <w:tblInd w:w="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0"/>
        <w:gridCol w:w="5701"/>
      </w:tblGrid>
      <w:tr>
        <w:trPr>
          <w:trHeight w:val="300" w:hRule="atLeast"/>
        </w:trPr>
        <w:tc>
          <w:tcPr>
            <w:tcW w:w="700" w:type="dxa"/>
          </w:tcPr>
          <w:p>
            <w:pPr>
              <w:pStyle w:val="TableParagraph"/>
              <w:spacing w:before="13"/>
              <w:rPr>
                <w:sz w:val="22"/>
              </w:rPr>
            </w:pPr>
            <w:r>
              <w:rPr>
                <w:color w:val="231F20"/>
                <w:spacing w:val="-4"/>
                <w:sz w:val="22"/>
              </w:rPr>
              <w:t>221.</w:t>
            </w:r>
          </w:p>
        </w:tc>
        <w:tc>
          <w:tcPr>
            <w:tcW w:w="5701" w:type="dxa"/>
          </w:tcPr>
          <w:p>
            <w:pPr>
              <w:pStyle w:val="TableParagraph"/>
              <w:spacing w:before="13"/>
              <w:ind w:left="70"/>
              <w:rPr>
                <w:sz w:val="22"/>
              </w:rPr>
            </w:pPr>
            <w:r>
              <w:rPr>
                <w:color w:val="231F20"/>
                <w:sz w:val="22"/>
              </w:rPr>
              <w:t>Prohibition</w:t>
            </w:r>
            <w:r>
              <w:rPr>
                <w:color w:val="231F20"/>
                <w:spacing w:val="11"/>
                <w:sz w:val="22"/>
              </w:rPr>
              <w:t> </w:t>
            </w:r>
            <w:r>
              <w:rPr>
                <w:color w:val="231F20"/>
                <w:sz w:val="22"/>
              </w:rPr>
              <w:t>of</w:t>
            </w:r>
            <w:r>
              <w:rPr>
                <w:color w:val="231F20"/>
                <w:spacing w:val="12"/>
                <w:sz w:val="22"/>
              </w:rPr>
              <w:t> </w:t>
            </w:r>
            <w:r>
              <w:rPr>
                <w:color w:val="231F20"/>
                <w:sz w:val="22"/>
              </w:rPr>
              <w:t>political</w:t>
            </w:r>
            <w:r>
              <w:rPr>
                <w:color w:val="231F20"/>
                <w:spacing w:val="12"/>
                <w:sz w:val="22"/>
              </w:rPr>
              <w:t> </w:t>
            </w:r>
            <w:r>
              <w:rPr>
                <w:color w:val="231F20"/>
                <w:sz w:val="22"/>
              </w:rPr>
              <w:t>activities</w:t>
            </w:r>
            <w:r>
              <w:rPr>
                <w:color w:val="231F20"/>
                <w:spacing w:val="12"/>
                <w:sz w:val="22"/>
              </w:rPr>
              <w:t> </w:t>
            </w:r>
            <w:r>
              <w:rPr>
                <w:color w:val="231F20"/>
                <w:sz w:val="22"/>
              </w:rPr>
              <w:t>by</w:t>
            </w:r>
            <w:r>
              <w:rPr>
                <w:color w:val="231F20"/>
                <w:spacing w:val="11"/>
                <w:sz w:val="22"/>
              </w:rPr>
              <w:t> </w:t>
            </w:r>
            <w:r>
              <w:rPr>
                <w:color w:val="231F20"/>
                <w:sz w:val="22"/>
              </w:rPr>
              <w:t>certain</w:t>
            </w:r>
            <w:r>
              <w:rPr>
                <w:color w:val="231F20"/>
                <w:spacing w:val="12"/>
                <w:sz w:val="22"/>
              </w:rPr>
              <w:t> </w:t>
            </w:r>
            <w:r>
              <w:rPr>
                <w:color w:val="231F20"/>
                <w:spacing w:val="-2"/>
                <w:sz w:val="22"/>
              </w:rPr>
              <w:t>associations</w:t>
            </w:r>
          </w:p>
        </w:tc>
      </w:tr>
      <w:tr>
        <w:trPr>
          <w:trHeight w:val="300" w:hRule="atLeast"/>
        </w:trPr>
        <w:tc>
          <w:tcPr>
            <w:tcW w:w="700" w:type="dxa"/>
          </w:tcPr>
          <w:p>
            <w:pPr>
              <w:pStyle w:val="TableParagraph"/>
              <w:spacing w:before="13"/>
              <w:rPr>
                <w:sz w:val="22"/>
              </w:rPr>
            </w:pPr>
            <w:r>
              <w:rPr>
                <w:color w:val="231F20"/>
                <w:spacing w:val="-4"/>
                <w:sz w:val="22"/>
              </w:rPr>
              <w:t>222.</w:t>
            </w:r>
          </w:p>
        </w:tc>
        <w:tc>
          <w:tcPr>
            <w:tcW w:w="5701" w:type="dxa"/>
          </w:tcPr>
          <w:p>
            <w:pPr>
              <w:pStyle w:val="TableParagraph"/>
              <w:spacing w:before="13"/>
              <w:ind w:left="70"/>
              <w:rPr>
                <w:sz w:val="22"/>
              </w:rPr>
            </w:pPr>
            <w:r>
              <w:rPr>
                <w:color w:val="231F20"/>
                <w:sz w:val="22"/>
              </w:rPr>
              <w:t>Restriction</w:t>
            </w:r>
            <w:r>
              <w:rPr>
                <w:color w:val="231F20"/>
                <w:spacing w:val="14"/>
                <w:sz w:val="22"/>
              </w:rPr>
              <w:t> </w:t>
            </w:r>
            <w:r>
              <w:rPr>
                <w:color w:val="231F20"/>
                <w:sz w:val="22"/>
              </w:rPr>
              <w:t>on</w:t>
            </w:r>
            <w:r>
              <w:rPr>
                <w:color w:val="231F20"/>
                <w:spacing w:val="14"/>
                <w:sz w:val="22"/>
              </w:rPr>
              <w:t> </w:t>
            </w:r>
            <w:r>
              <w:rPr>
                <w:color w:val="231F20"/>
                <w:sz w:val="22"/>
              </w:rPr>
              <w:t>formation</w:t>
            </w:r>
            <w:r>
              <w:rPr>
                <w:color w:val="231F20"/>
                <w:spacing w:val="14"/>
                <w:sz w:val="22"/>
              </w:rPr>
              <w:t> </w:t>
            </w:r>
            <w:r>
              <w:rPr>
                <w:color w:val="231F20"/>
                <w:sz w:val="22"/>
              </w:rPr>
              <w:t>of</w:t>
            </w:r>
            <w:r>
              <w:rPr>
                <w:color w:val="231F20"/>
                <w:spacing w:val="14"/>
                <w:sz w:val="22"/>
              </w:rPr>
              <w:t> </w:t>
            </w:r>
            <w:r>
              <w:rPr>
                <w:color w:val="231F20"/>
                <w:sz w:val="22"/>
              </w:rPr>
              <w:t>political</w:t>
            </w:r>
            <w:r>
              <w:rPr>
                <w:color w:val="231F20"/>
                <w:spacing w:val="14"/>
                <w:sz w:val="22"/>
              </w:rPr>
              <w:t> </w:t>
            </w:r>
            <w:r>
              <w:rPr>
                <w:color w:val="231F20"/>
                <w:spacing w:val="-2"/>
                <w:sz w:val="22"/>
              </w:rPr>
              <w:t>parties</w:t>
            </w:r>
          </w:p>
        </w:tc>
      </w:tr>
      <w:tr>
        <w:trPr>
          <w:trHeight w:val="300" w:hRule="atLeast"/>
        </w:trPr>
        <w:tc>
          <w:tcPr>
            <w:tcW w:w="700" w:type="dxa"/>
          </w:tcPr>
          <w:p>
            <w:pPr>
              <w:pStyle w:val="TableParagraph"/>
              <w:spacing w:before="13"/>
              <w:rPr>
                <w:sz w:val="22"/>
              </w:rPr>
            </w:pPr>
            <w:r>
              <w:rPr>
                <w:color w:val="231F20"/>
                <w:spacing w:val="-4"/>
                <w:sz w:val="22"/>
              </w:rPr>
              <w:t>223.</w:t>
            </w:r>
          </w:p>
        </w:tc>
        <w:tc>
          <w:tcPr>
            <w:tcW w:w="5701" w:type="dxa"/>
          </w:tcPr>
          <w:p>
            <w:pPr>
              <w:pStyle w:val="TableParagraph"/>
              <w:spacing w:before="13"/>
              <w:ind w:left="70"/>
              <w:rPr>
                <w:sz w:val="22"/>
              </w:rPr>
            </w:pPr>
            <w:r>
              <w:rPr>
                <w:color w:val="231F20"/>
                <w:sz w:val="22"/>
              </w:rPr>
              <w:t>Constitution</w:t>
            </w:r>
            <w:r>
              <w:rPr>
                <w:color w:val="231F20"/>
                <w:spacing w:val="12"/>
                <w:sz w:val="22"/>
              </w:rPr>
              <w:t> </w:t>
            </w:r>
            <w:r>
              <w:rPr>
                <w:color w:val="231F20"/>
                <w:sz w:val="22"/>
              </w:rPr>
              <w:t>and</w:t>
            </w:r>
            <w:r>
              <w:rPr>
                <w:color w:val="231F20"/>
                <w:spacing w:val="13"/>
                <w:sz w:val="22"/>
              </w:rPr>
              <w:t> </w:t>
            </w:r>
            <w:r>
              <w:rPr>
                <w:color w:val="231F20"/>
                <w:sz w:val="22"/>
              </w:rPr>
              <w:t>rules</w:t>
            </w:r>
            <w:r>
              <w:rPr>
                <w:color w:val="231F20"/>
                <w:spacing w:val="13"/>
                <w:sz w:val="22"/>
              </w:rPr>
              <w:t> </w:t>
            </w:r>
            <w:r>
              <w:rPr>
                <w:color w:val="231F20"/>
                <w:sz w:val="22"/>
              </w:rPr>
              <w:t>of</w:t>
            </w:r>
            <w:r>
              <w:rPr>
                <w:color w:val="231F20"/>
                <w:spacing w:val="13"/>
                <w:sz w:val="22"/>
              </w:rPr>
              <w:t> </w:t>
            </w:r>
            <w:r>
              <w:rPr>
                <w:color w:val="231F20"/>
                <w:sz w:val="22"/>
              </w:rPr>
              <w:t>political</w:t>
            </w:r>
            <w:r>
              <w:rPr>
                <w:color w:val="231F20"/>
                <w:spacing w:val="13"/>
                <w:sz w:val="22"/>
              </w:rPr>
              <w:t> </w:t>
            </w:r>
            <w:r>
              <w:rPr>
                <w:color w:val="231F20"/>
                <w:spacing w:val="-2"/>
                <w:sz w:val="22"/>
              </w:rPr>
              <w:t>parties</w:t>
            </w:r>
          </w:p>
        </w:tc>
      </w:tr>
      <w:tr>
        <w:trPr>
          <w:trHeight w:val="300" w:hRule="atLeast"/>
        </w:trPr>
        <w:tc>
          <w:tcPr>
            <w:tcW w:w="700" w:type="dxa"/>
          </w:tcPr>
          <w:p>
            <w:pPr>
              <w:pStyle w:val="TableParagraph"/>
              <w:spacing w:before="13"/>
              <w:rPr>
                <w:sz w:val="22"/>
              </w:rPr>
            </w:pPr>
            <w:r>
              <w:rPr>
                <w:color w:val="231F20"/>
                <w:spacing w:val="-4"/>
                <w:sz w:val="22"/>
              </w:rPr>
              <w:t>224.</w:t>
            </w:r>
          </w:p>
        </w:tc>
        <w:tc>
          <w:tcPr>
            <w:tcW w:w="5701" w:type="dxa"/>
          </w:tcPr>
          <w:p>
            <w:pPr>
              <w:pStyle w:val="TableParagraph"/>
              <w:spacing w:before="13"/>
              <w:ind w:left="70"/>
              <w:rPr>
                <w:sz w:val="22"/>
              </w:rPr>
            </w:pPr>
            <w:r>
              <w:rPr>
                <w:color w:val="231F20"/>
                <w:sz w:val="22"/>
              </w:rPr>
              <w:t>Aims</w:t>
            </w:r>
            <w:r>
              <w:rPr>
                <w:color w:val="231F20"/>
                <w:spacing w:val="-1"/>
                <w:sz w:val="22"/>
              </w:rPr>
              <w:t> </w:t>
            </w:r>
            <w:r>
              <w:rPr>
                <w:color w:val="231F20"/>
                <w:sz w:val="22"/>
              </w:rPr>
              <w:t>and</w:t>
            </w:r>
            <w:r>
              <w:rPr>
                <w:color w:val="231F20"/>
                <w:spacing w:val="-1"/>
                <w:sz w:val="22"/>
              </w:rPr>
              <w:t> </w:t>
            </w:r>
            <w:r>
              <w:rPr>
                <w:color w:val="231F20"/>
                <w:spacing w:val="-2"/>
                <w:sz w:val="22"/>
              </w:rPr>
              <w:t>objects</w:t>
            </w:r>
          </w:p>
        </w:tc>
      </w:tr>
      <w:tr>
        <w:trPr>
          <w:trHeight w:val="299" w:hRule="atLeast"/>
        </w:trPr>
        <w:tc>
          <w:tcPr>
            <w:tcW w:w="700" w:type="dxa"/>
          </w:tcPr>
          <w:p>
            <w:pPr>
              <w:pStyle w:val="TableParagraph"/>
              <w:spacing w:before="13"/>
              <w:rPr>
                <w:sz w:val="22"/>
              </w:rPr>
            </w:pPr>
            <w:r>
              <w:rPr>
                <w:color w:val="231F20"/>
                <w:spacing w:val="-4"/>
                <w:sz w:val="22"/>
              </w:rPr>
              <w:t>225.</w:t>
            </w:r>
          </w:p>
        </w:tc>
        <w:tc>
          <w:tcPr>
            <w:tcW w:w="5701" w:type="dxa"/>
          </w:tcPr>
          <w:p>
            <w:pPr>
              <w:pStyle w:val="TableParagraph"/>
              <w:spacing w:before="13"/>
              <w:ind w:left="70"/>
              <w:rPr>
                <w:sz w:val="22"/>
              </w:rPr>
            </w:pPr>
            <w:r>
              <w:rPr>
                <w:color w:val="231F20"/>
                <w:sz w:val="22"/>
              </w:rPr>
              <w:t>Finances</w:t>
            </w:r>
            <w:r>
              <w:rPr>
                <w:color w:val="231F20"/>
                <w:spacing w:val="-2"/>
                <w:sz w:val="22"/>
              </w:rPr>
              <w:t> </w:t>
            </w:r>
            <w:r>
              <w:rPr>
                <w:color w:val="231F20"/>
                <w:sz w:val="22"/>
              </w:rPr>
              <w:t>of</w:t>
            </w:r>
            <w:r>
              <w:rPr>
                <w:color w:val="231F20"/>
                <w:spacing w:val="-1"/>
                <w:sz w:val="22"/>
              </w:rPr>
              <w:t> </w:t>
            </w:r>
            <w:r>
              <w:rPr>
                <w:color w:val="231F20"/>
                <w:sz w:val="22"/>
              </w:rPr>
              <w:t>political</w:t>
            </w:r>
            <w:r>
              <w:rPr>
                <w:color w:val="231F20"/>
                <w:spacing w:val="-2"/>
                <w:sz w:val="22"/>
              </w:rPr>
              <w:t> parties</w:t>
            </w:r>
          </w:p>
        </w:tc>
      </w:tr>
      <w:tr>
        <w:trPr>
          <w:trHeight w:val="300" w:hRule="atLeast"/>
        </w:trPr>
        <w:tc>
          <w:tcPr>
            <w:tcW w:w="700" w:type="dxa"/>
          </w:tcPr>
          <w:p>
            <w:pPr>
              <w:pStyle w:val="TableParagraph"/>
              <w:spacing w:before="13"/>
              <w:rPr>
                <w:sz w:val="22"/>
              </w:rPr>
            </w:pPr>
            <w:r>
              <w:rPr>
                <w:color w:val="008275"/>
                <w:spacing w:val="-2"/>
                <w:sz w:val="22"/>
              </w:rPr>
              <w:t>225A.</w:t>
            </w:r>
          </w:p>
        </w:tc>
        <w:tc>
          <w:tcPr>
            <w:tcW w:w="5701" w:type="dxa"/>
          </w:tcPr>
          <w:p>
            <w:pPr>
              <w:pStyle w:val="TableParagraph"/>
              <w:spacing w:before="13"/>
              <w:ind w:left="70"/>
              <w:rPr>
                <w:sz w:val="22"/>
              </w:rPr>
            </w:pPr>
            <w:r>
              <w:rPr>
                <w:color w:val="008275"/>
                <w:sz w:val="22"/>
              </w:rPr>
              <w:t>De-registration</w:t>
            </w:r>
            <w:r>
              <w:rPr>
                <w:color w:val="008275"/>
                <w:spacing w:val="18"/>
                <w:sz w:val="22"/>
              </w:rPr>
              <w:t> </w:t>
            </w:r>
            <w:r>
              <w:rPr>
                <w:color w:val="008275"/>
                <w:sz w:val="22"/>
              </w:rPr>
              <w:t>of</w:t>
            </w:r>
            <w:r>
              <w:rPr>
                <w:color w:val="008275"/>
                <w:spacing w:val="19"/>
                <w:sz w:val="22"/>
              </w:rPr>
              <w:t> </w:t>
            </w:r>
            <w:r>
              <w:rPr>
                <w:color w:val="008275"/>
                <w:sz w:val="22"/>
              </w:rPr>
              <w:t>political</w:t>
            </w:r>
            <w:r>
              <w:rPr>
                <w:color w:val="008275"/>
                <w:spacing w:val="19"/>
                <w:sz w:val="22"/>
              </w:rPr>
              <w:t> </w:t>
            </w:r>
            <w:r>
              <w:rPr>
                <w:color w:val="008275"/>
                <w:spacing w:val="-2"/>
                <w:sz w:val="22"/>
              </w:rPr>
              <w:t>party</w:t>
            </w:r>
          </w:p>
        </w:tc>
      </w:tr>
      <w:tr>
        <w:trPr>
          <w:trHeight w:val="300" w:hRule="atLeast"/>
        </w:trPr>
        <w:tc>
          <w:tcPr>
            <w:tcW w:w="700" w:type="dxa"/>
          </w:tcPr>
          <w:p>
            <w:pPr>
              <w:pStyle w:val="TableParagraph"/>
              <w:spacing w:before="13"/>
              <w:rPr>
                <w:sz w:val="22"/>
              </w:rPr>
            </w:pPr>
            <w:r>
              <w:rPr>
                <w:color w:val="231F20"/>
                <w:spacing w:val="-4"/>
                <w:sz w:val="22"/>
              </w:rPr>
              <w:t>226.</w:t>
            </w:r>
          </w:p>
        </w:tc>
        <w:tc>
          <w:tcPr>
            <w:tcW w:w="5701" w:type="dxa"/>
          </w:tcPr>
          <w:p>
            <w:pPr>
              <w:pStyle w:val="TableParagraph"/>
              <w:spacing w:before="13"/>
              <w:ind w:left="70"/>
              <w:rPr>
                <w:sz w:val="22"/>
              </w:rPr>
            </w:pPr>
            <w:r>
              <w:rPr>
                <w:color w:val="231F20"/>
                <w:sz w:val="22"/>
              </w:rPr>
              <w:t>Annual</w:t>
            </w:r>
            <w:r>
              <w:rPr>
                <w:color w:val="231F20"/>
                <w:spacing w:val="2"/>
                <w:sz w:val="22"/>
              </w:rPr>
              <w:t> </w:t>
            </w:r>
            <w:r>
              <w:rPr>
                <w:color w:val="231F20"/>
                <w:sz w:val="22"/>
              </w:rPr>
              <w:t>reports</w:t>
            </w:r>
            <w:r>
              <w:rPr>
                <w:color w:val="231F20"/>
                <w:spacing w:val="3"/>
                <w:sz w:val="22"/>
              </w:rPr>
              <w:t> </w:t>
            </w:r>
            <w:r>
              <w:rPr>
                <w:color w:val="231F20"/>
                <w:sz w:val="22"/>
              </w:rPr>
              <w:t>on</w:t>
            </w:r>
            <w:r>
              <w:rPr>
                <w:color w:val="231F20"/>
                <w:spacing w:val="2"/>
                <w:sz w:val="22"/>
              </w:rPr>
              <w:t> </w:t>
            </w:r>
            <w:r>
              <w:rPr>
                <w:color w:val="231F20"/>
                <w:spacing w:val="-2"/>
                <w:sz w:val="22"/>
              </w:rPr>
              <w:t>finances</w:t>
            </w:r>
          </w:p>
        </w:tc>
      </w:tr>
      <w:tr>
        <w:trPr>
          <w:trHeight w:val="300" w:hRule="atLeast"/>
        </w:trPr>
        <w:tc>
          <w:tcPr>
            <w:tcW w:w="700" w:type="dxa"/>
          </w:tcPr>
          <w:p>
            <w:pPr>
              <w:pStyle w:val="TableParagraph"/>
              <w:spacing w:before="13"/>
              <w:rPr>
                <w:sz w:val="22"/>
              </w:rPr>
            </w:pPr>
            <w:r>
              <w:rPr>
                <w:color w:val="231F20"/>
                <w:spacing w:val="-4"/>
                <w:sz w:val="22"/>
              </w:rPr>
              <w:t>227.</w:t>
            </w:r>
          </w:p>
        </w:tc>
        <w:tc>
          <w:tcPr>
            <w:tcW w:w="5701" w:type="dxa"/>
          </w:tcPr>
          <w:p>
            <w:pPr>
              <w:pStyle w:val="TableParagraph"/>
              <w:spacing w:before="13"/>
              <w:ind w:left="70"/>
              <w:rPr>
                <w:sz w:val="22"/>
              </w:rPr>
            </w:pPr>
            <w:r>
              <w:rPr>
                <w:color w:val="231F20"/>
                <w:sz w:val="22"/>
              </w:rPr>
              <w:t>Prohibition</w:t>
            </w:r>
            <w:r>
              <w:rPr>
                <w:color w:val="231F20"/>
                <w:spacing w:val="11"/>
                <w:sz w:val="22"/>
              </w:rPr>
              <w:t> </w:t>
            </w:r>
            <w:r>
              <w:rPr>
                <w:color w:val="231F20"/>
                <w:sz w:val="22"/>
              </w:rPr>
              <w:t>of</w:t>
            </w:r>
            <w:r>
              <w:rPr>
                <w:color w:val="231F20"/>
                <w:spacing w:val="11"/>
                <w:sz w:val="22"/>
              </w:rPr>
              <w:t> </w:t>
            </w:r>
            <w:r>
              <w:rPr>
                <w:color w:val="231F20"/>
                <w:sz w:val="22"/>
              </w:rPr>
              <w:t>quasi-military</w:t>
            </w:r>
            <w:r>
              <w:rPr>
                <w:color w:val="231F20"/>
                <w:spacing w:val="12"/>
                <w:sz w:val="22"/>
              </w:rPr>
              <w:t> </w:t>
            </w:r>
            <w:r>
              <w:rPr>
                <w:color w:val="231F20"/>
                <w:spacing w:val="-2"/>
                <w:sz w:val="22"/>
              </w:rPr>
              <w:t>organisations</w:t>
            </w:r>
          </w:p>
        </w:tc>
      </w:tr>
      <w:tr>
        <w:trPr>
          <w:trHeight w:val="300" w:hRule="atLeast"/>
        </w:trPr>
        <w:tc>
          <w:tcPr>
            <w:tcW w:w="700" w:type="dxa"/>
          </w:tcPr>
          <w:p>
            <w:pPr>
              <w:pStyle w:val="TableParagraph"/>
              <w:spacing w:before="13"/>
              <w:rPr>
                <w:sz w:val="22"/>
              </w:rPr>
            </w:pPr>
            <w:r>
              <w:rPr>
                <w:color w:val="231F20"/>
                <w:spacing w:val="-4"/>
                <w:sz w:val="22"/>
              </w:rPr>
              <w:t>228.</w:t>
            </w:r>
          </w:p>
        </w:tc>
        <w:tc>
          <w:tcPr>
            <w:tcW w:w="5701" w:type="dxa"/>
          </w:tcPr>
          <w:p>
            <w:pPr>
              <w:pStyle w:val="TableParagraph"/>
              <w:spacing w:before="13"/>
              <w:ind w:left="70"/>
              <w:rPr>
                <w:sz w:val="22"/>
              </w:rPr>
            </w:pPr>
            <w:r>
              <w:rPr>
                <w:color w:val="231F20"/>
                <w:sz w:val="22"/>
              </w:rPr>
              <w:t>Powers</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Assembly</w:t>
            </w:r>
            <w:r>
              <w:rPr>
                <w:color w:val="231F20"/>
                <w:spacing w:val="2"/>
                <w:sz w:val="22"/>
              </w:rPr>
              <w:t> </w:t>
            </w:r>
            <w:r>
              <w:rPr>
                <w:color w:val="231F20"/>
                <w:sz w:val="22"/>
              </w:rPr>
              <w:t>with</w:t>
            </w:r>
            <w:r>
              <w:rPr>
                <w:color w:val="231F20"/>
                <w:spacing w:val="2"/>
                <w:sz w:val="22"/>
              </w:rPr>
              <w:t> </w:t>
            </w:r>
            <w:r>
              <w:rPr>
                <w:color w:val="231F20"/>
                <w:sz w:val="22"/>
              </w:rPr>
              <w:t>respect</w:t>
            </w:r>
            <w:r>
              <w:rPr>
                <w:color w:val="231F20"/>
                <w:spacing w:val="2"/>
                <w:sz w:val="22"/>
              </w:rPr>
              <w:t> </w:t>
            </w:r>
            <w:r>
              <w:rPr>
                <w:color w:val="231F20"/>
                <w:sz w:val="22"/>
              </w:rPr>
              <w:t>to</w:t>
            </w:r>
            <w:r>
              <w:rPr>
                <w:color w:val="231F20"/>
                <w:spacing w:val="2"/>
                <w:sz w:val="22"/>
              </w:rPr>
              <w:t> </w:t>
            </w:r>
            <w:r>
              <w:rPr>
                <w:color w:val="231F20"/>
                <w:spacing w:val="-2"/>
                <w:sz w:val="22"/>
              </w:rPr>
              <w:t>political</w:t>
            </w:r>
          </w:p>
        </w:tc>
      </w:tr>
      <w:tr>
        <w:trPr>
          <w:trHeight w:val="300" w:hRule="atLeast"/>
        </w:trPr>
        <w:tc>
          <w:tcPr>
            <w:tcW w:w="700" w:type="dxa"/>
          </w:tcPr>
          <w:p>
            <w:pPr>
              <w:pStyle w:val="TableParagraph"/>
              <w:spacing w:before="0"/>
              <w:ind w:left="0"/>
              <w:rPr>
                <w:rFonts w:ascii="Times New Roman"/>
                <w:sz w:val="20"/>
              </w:rPr>
            </w:pPr>
          </w:p>
        </w:tc>
        <w:tc>
          <w:tcPr>
            <w:tcW w:w="5701" w:type="dxa"/>
          </w:tcPr>
          <w:p>
            <w:pPr>
              <w:pStyle w:val="TableParagraph"/>
              <w:spacing w:before="13"/>
              <w:ind w:left="70"/>
              <w:rPr>
                <w:sz w:val="22"/>
              </w:rPr>
            </w:pPr>
            <w:r>
              <w:rPr>
                <w:color w:val="231F20"/>
                <w:spacing w:val="-2"/>
                <w:sz w:val="22"/>
              </w:rPr>
              <w:t>parties</w:t>
            </w:r>
          </w:p>
        </w:tc>
      </w:tr>
      <w:tr>
        <w:trPr>
          <w:trHeight w:val="300" w:hRule="atLeast"/>
        </w:trPr>
        <w:tc>
          <w:tcPr>
            <w:tcW w:w="700" w:type="dxa"/>
          </w:tcPr>
          <w:p>
            <w:pPr>
              <w:pStyle w:val="TableParagraph"/>
              <w:spacing w:before="13"/>
              <w:rPr>
                <w:sz w:val="22"/>
              </w:rPr>
            </w:pPr>
            <w:r>
              <w:rPr>
                <w:color w:val="231F20"/>
                <w:spacing w:val="-4"/>
                <w:sz w:val="22"/>
              </w:rPr>
              <w:t>229.</w:t>
            </w:r>
          </w:p>
        </w:tc>
        <w:tc>
          <w:tcPr>
            <w:tcW w:w="5701" w:type="dxa"/>
          </w:tcPr>
          <w:p>
            <w:pPr>
              <w:pStyle w:val="TableParagraph"/>
              <w:spacing w:before="13"/>
              <w:ind w:left="70"/>
              <w:rPr>
                <w:sz w:val="22"/>
              </w:rPr>
            </w:pPr>
            <w:r>
              <w:rPr>
                <w:color w:val="231F20"/>
                <w:spacing w:val="-2"/>
                <w:w w:val="105"/>
                <w:sz w:val="22"/>
              </w:rPr>
              <w:t>Interpretation</w:t>
            </w:r>
          </w:p>
        </w:tc>
      </w:tr>
    </w:tbl>
    <w:p>
      <w:pPr>
        <w:pStyle w:val="TableParagraph"/>
        <w:spacing w:after="0"/>
        <w:rPr>
          <w:sz w:val="22"/>
        </w:rPr>
        <w:sectPr>
          <w:pgSz w:w="10490" w:h="13890"/>
          <w:pgMar w:header="0" w:footer="357" w:top="1040" w:bottom="540" w:left="283" w:right="283"/>
        </w:sectPr>
      </w:pPr>
    </w:p>
    <w:p>
      <w:pPr>
        <w:spacing w:before="100"/>
        <w:ind w:left="2575" w:right="875" w:firstLine="0"/>
        <w:jc w:val="center"/>
        <w:rPr>
          <w:rFonts w:ascii="Arial"/>
          <w:b/>
          <w:sz w:val="26"/>
        </w:rPr>
      </w:pPr>
      <w:r>
        <w:rPr>
          <w:rFonts w:ascii="Arial"/>
          <w:b/>
          <w:color w:val="231F20"/>
          <w:spacing w:val="-6"/>
          <w:sz w:val="26"/>
        </w:rPr>
        <w:t>CHAPTER</w:t>
      </w:r>
      <w:r>
        <w:rPr>
          <w:rFonts w:ascii="Arial"/>
          <w:b/>
          <w:color w:val="231F20"/>
          <w:spacing w:val="-5"/>
          <w:sz w:val="26"/>
        </w:rPr>
        <w:t> VII</w:t>
      </w:r>
    </w:p>
    <w:p>
      <w:pPr>
        <w:spacing w:before="38"/>
        <w:ind w:left="2575" w:right="875"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Judicature</w:t>
      </w:r>
    </w:p>
    <w:p>
      <w:pPr>
        <w:pStyle w:val="BodyText"/>
        <w:spacing w:before="94"/>
        <w:rPr>
          <w:rFonts w:ascii="Arial"/>
          <w:i/>
        </w:rPr>
      </w:pPr>
    </w:p>
    <w:p>
      <w:pPr>
        <w:pStyle w:val="Heading1"/>
        <w:spacing w:before="1"/>
      </w:pPr>
      <w:r>
        <w:rPr>
          <w:color w:val="231F20"/>
          <w:spacing w:val="-12"/>
        </w:rPr>
        <w:t>PART</w:t>
      </w:r>
      <w:r>
        <w:rPr>
          <w:color w:val="231F20"/>
        </w:rPr>
        <w:t> </w:t>
      </w:r>
      <w:r>
        <w:rPr>
          <w:color w:val="231F20"/>
          <w:spacing w:val="-10"/>
        </w:rPr>
        <w:t>I</w:t>
      </w:r>
    </w:p>
    <w:p>
      <w:pPr>
        <w:spacing w:before="47"/>
        <w:ind w:left="2575" w:right="875" w:firstLine="0"/>
        <w:jc w:val="center"/>
        <w:rPr>
          <w:rFonts w:ascii="Arial"/>
          <w:i/>
          <w:sz w:val="22"/>
        </w:rPr>
      </w:pPr>
      <w:r>
        <w:rPr>
          <w:rFonts w:ascii="Arial"/>
          <w:i/>
          <w:color w:val="231F20"/>
          <w:sz w:val="22"/>
        </w:rPr>
        <w:t>Federal</w:t>
      </w:r>
      <w:r>
        <w:rPr>
          <w:rFonts w:ascii="Arial"/>
          <w:i/>
          <w:color w:val="231F20"/>
          <w:spacing w:val="-8"/>
          <w:sz w:val="22"/>
        </w:rPr>
        <w:t> </w:t>
      </w:r>
      <w:r>
        <w:rPr>
          <w:rFonts w:ascii="Arial"/>
          <w:i/>
          <w:color w:val="231F20"/>
          <w:spacing w:val="-2"/>
          <w:sz w:val="22"/>
        </w:rPr>
        <w:t>Courts</w:t>
      </w:r>
    </w:p>
    <w:p>
      <w:pPr>
        <w:pStyle w:val="BodyText"/>
        <w:spacing w:before="93"/>
        <w:rPr>
          <w:rFonts w:ascii="Arial"/>
          <w:i/>
        </w:rPr>
      </w:pPr>
    </w:p>
    <w:p>
      <w:pPr>
        <w:spacing w:before="1"/>
        <w:ind w:left="2575" w:right="875" w:firstLine="0"/>
        <w:jc w:val="center"/>
        <w:rPr>
          <w:rFonts w:ascii="Arial"/>
          <w:i/>
          <w:sz w:val="22"/>
        </w:rPr>
      </w:pPr>
      <w:r>
        <w:rPr>
          <w:rFonts w:ascii="Arial"/>
          <w:i/>
          <w:color w:val="231F20"/>
          <w:sz w:val="22"/>
        </w:rPr>
        <w:t>A</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z w:val="22"/>
        </w:rPr>
        <w:t>Supreme</w:t>
      </w:r>
      <w:r>
        <w:rPr>
          <w:rFonts w:ascii="Arial"/>
          <w:i/>
          <w:color w:val="231F20"/>
          <w:spacing w:val="3"/>
          <w:sz w:val="22"/>
        </w:rPr>
        <w:t> </w:t>
      </w:r>
      <w:r>
        <w:rPr>
          <w:rFonts w:ascii="Arial"/>
          <w:i/>
          <w:color w:val="231F20"/>
          <w:sz w:val="22"/>
        </w:rPr>
        <w:t>Court</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pacing w:val="-2"/>
          <w:sz w:val="22"/>
        </w:rPr>
        <w:t>Nigeria</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Supreme</w:t>
      </w:r>
      <w:r>
        <w:rPr>
          <w:color w:val="231F20"/>
          <w:spacing w:val="1"/>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pacing w:val="-2"/>
          <w:sz w:val="22"/>
        </w:rPr>
        <w:t>Nigeria</w:t>
      </w:r>
    </w:p>
    <w:p>
      <w:pPr>
        <w:pStyle w:val="ListParagraph"/>
        <w:numPr>
          <w:ilvl w:val="0"/>
          <w:numId w:val="2"/>
        </w:numPr>
        <w:tabs>
          <w:tab w:pos="3271" w:val="left" w:leader="none"/>
        </w:tabs>
        <w:spacing w:line="285" w:lineRule="auto" w:before="47" w:after="0"/>
        <w:ind w:left="3271" w:right="1213" w:hanging="721"/>
        <w:jc w:val="left"/>
        <w:rPr>
          <w:color w:val="231F20"/>
          <w:sz w:val="22"/>
        </w:rPr>
      </w:pPr>
      <w:r>
        <w:rPr>
          <w:color w:val="231F20"/>
          <w:sz w:val="22"/>
        </w:rPr>
        <w:t>Appointment of Chief Justice of Nigeria and Justices </w:t>
      </w:r>
      <w:r>
        <w:rPr>
          <w:color w:val="231F20"/>
          <w:sz w:val="22"/>
        </w:rPr>
        <w:t>of </w:t>
      </w:r>
      <w:r>
        <w:rPr>
          <w:color w:val="231F20"/>
          <w:w w:val="105"/>
          <w:sz w:val="22"/>
        </w:rPr>
        <w:t>the Supreme Court</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z w:val="22"/>
        </w:rPr>
        <w:t>Original</w:t>
      </w:r>
      <w:r>
        <w:rPr>
          <w:color w:val="231F20"/>
          <w:spacing w:val="22"/>
          <w:sz w:val="22"/>
        </w:rPr>
        <w:t> </w:t>
      </w:r>
      <w:r>
        <w:rPr>
          <w:color w:val="231F20"/>
          <w:spacing w:val="-2"/>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w w:val="105"/>
          <w:sz w:val="22"/>
        </w:rPr>
        <w:t>Appellate</w:t>
      </w:r>
      <w:r>
        <w:rPr>
          <w:color w:val="231F20"/>
          <w:spacing w:val="-13"/>
          <w:w w:val="105"/>
          <w:sz w:val="22"/>
        </w:rPr>
        <w:t> </w:t>
      </w:r>
      <w:r>
        <w:rPr>
          <w:color w:val="231F20"/>
          <w:spacing w:val="-2"/>
          <w:w w:val="105"/>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Finality</w:t>
      </w:r>
      <w:r>
        <w:rPr>
          <w:color w:val="231F20"/>
          <w:spacing w:val="2"/>
          <w:sz w:val="22"/>
        </w:rPr>
        <w:t> </w:t>
      </w:r>
      <w:r>
        <w:rPr>
          <w:color w:val="231F20"/>
          <w:sz w:val="22"/>
        </w:rPr>
        <w:t>of</w:t>
      </w:r>
      <w:r>
        <w:rPr>
          <w:color w:val="231F20"/>
          <w:spacing w:val="2"/>
          <w:sz w:val="22"/>
        </w:rPr>
        <w:t> </w:t>
      </w:r>
      <w:r>
        <w:rPr>
          <w:color w:val="231F20"/>
          <w:spacing w:val="-2"/>
          <w:sz w:val="22"/>
        </w:rPr>
        <w:t>determinations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before="0"/>
        <w:ind w:left="2575" w:right="875" w:firstLine="0"/>
        <w:jc w:val="center"/>
        <w:rPr>
          <w:rFonts w:ascii="Arial"/>
          <w:i/>
          <w:sz w:val="22"/>
        </w:rPr>
      </w:pPr>
      <w:r>
        <w:rPr>
          <w:rFonts w:ascii="Arial"/>
          <w:i/>
          <w:color w:val="231F20"/>
          <w:w w:val="105"/>
          <w:sz w:val="22"/>
        </w:rPr>
        <w:t>B</w:t>
      </w:r>
      <w:r>
        <w:rPr>
          <w:rFonts w:ascii="Arial"/>
          <w:i/>
          <w:color w:val="231F20"/>
          <w:spacing w:val="-14"/>
          <w:w w:val="105"/>
          <w:sz w:val="22"/>
        </w:rPr>
        <w:t> </w:t>
      </w:r>
      <w:r>
        <w:rPr>
          <w:rFonts w:ascii="Arial"/>
          <w:i/>
          <w:color w:val="231F20"/>
          <w:w w:val="105"/>
          <w:sz w:val="22"/>
        </w:rPr>
        <w:t>-</w:t>
      </w:r>
      <w:r>
        <w:rPr>
          <w:rFonts w:ascii="Arial"/>
          <w:i/>
          <w:color w:val="231F20"/>
          <w:spacing w:val="-13"/>
          <w:w w:val="105"/>
          <w:sz w:val="22"/>
        </w:rPr>
        <w:t> </w:t>
      </w:r>
      <w:r>
        <w:rPr>
          <w:rFonts w:ascii="Arial"/>
          <w:i/>
          <w:color w:val="231F20"/>
          <w:w w:val="105"/>
          <w:sz w:val="22"/>
        </w:rPr>
        <w:t>The</w:t>
      </w:r>
      <w:r>
        <w:rPr>
          <w:rFonts w:ascii="Arial"/>
          <w:i/>
          <w:color w:val="231F20"/>
          <w:spacing w:val="-13"/>
          <w:w w:val="105"/>
          <w:sz w:val="22"/>
        </w:rPr>
        <w:t> </w:t>
      </w:r>
      <w:r>
        <w:rPr>
          <w:rFonts w:ascii="Arial"/>
          <w:i/>
          <w:color w:val="231F20"/>
          <w:w w:val="105"/>
          <w:sz w:val="22"/>
        </w:rPr>
        <w:t>Court</w:t>
      </w:r>
      <w:r>
        <w:rPr>
          <w:rFonts w:ascii="Arial"/>
          <w:i/>
          <w:color w:val="231F20"/>
          <w:spacing w:val="-13"/>
          <w:w w:val="105"/>
          <w:sz w:val="22"/>
        </w:rPr>
        <w:t> </w:t>
      </w:r>
      <w:r>
        <w:rPr>
          <w:rFonts w:ascii="Arial"/>
          <w:i/>
          <w:color w:val="231F20"/>
          <w:w w:val="105"/>
          <w:sz w:val="22"/>
        </w:rPr>
        <w:t>of</w:t>
      </w:r>
      <w:r>
        <w:rPr>
          <w:rFonts w:ascii="Arial"/>
          <w:i/>
          <w:color w:val="231F20"/>
          <w:spacing w:val="-13"/>
          <w:w w:val="105"/>
          <w:sz w:val="22"/>
        </w:rPr>
        <w:t> </w:t>
      </w:r>
      <w:r>
        <w:rPr>
          <w:rFonts w:ascii="Arial"/>
          <w:i/>
          <w:color w:val="231F20"/>
          <w:spacing w:val="-2"/>
          <w:w w:val="105"/>
          <w:sz w:val="22"/>
        </w:rPr>
        <w:t>Appeal</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w:t>
      </w:r>
      <w:r>
        <w:rPr>
          <w:color w:val="231F20"/>
          <w:spacing w:val="4"/>
          <w:sz w:val="22"/>
        </w:rPr>
        <w:t> </w:t>
      </w:r>
      <w:r>
        <w:rPr>
          <w:color w:val="231F20"/>
          <w:sz w:val="22"/>
        </w:rPr>
        <w:t>of</w:t>
      </w:r>
      <w:r>
        <w:rPr>
          <w:color w:val="231F20"/>
          <w:spacing w:val="5"/>
          <w:sz w:val="22"/>
        </w:rPr>
        <w:t> </w:t>
      </w:r>
      <w:r>
        <w:rPr>
          <w:color w:val="231F20"/>
          <w:sz w:val="22"/>
        </w:rPr>
        <w:t>Court</w:t>
      </w:r>
      <w:r>
        <w:rPr>
          <w:color w:val="231F20"/>
          <w:spacing w:val="5"/>
          <w:sz w:val="22"/>
        </w:rPr>
        <w:t> </w:t>
      </w:r>
      <w:r>
        <w:rPr>
          <w:color w:val="231F20"/>
          <w:sz w:val="22"/>
        </w:rPr>
        <w:t>of</w:t>
      </w:r>
      <w:r>
        <w:rPr>
          <w:color w:val="231F20"/>
          <w:spacing w:val="4"/>
          <w:sz w:val="22"/>
        </w:rPr>
        <w:t> </w:t>
      </w:r>
      <w:r>
        <w:rPr>
          <w:color w:val="231F20"/>
          <w:spacing w:val="-2"/>
          <w:sz w:val="22"/>
        </w:rPr>
        <w:t>Appeal</w:t>
      </w:r>
    </w:p>
    <w:p>
      <w:pPr>
        <w:pStyle w:val="ListParagraph"/>
        <w:numPr>
          <w:ilvl w:val="0"/>
          <w:numId w:val="2"/>
        </w:numPr>
        <w:tabs>
          <w:tab w:pos="3271" w:val="left" w:leader="none"/>
        </w:tabs>
        <w:spacing w:line="285" w:lineRule="auto" w:before="47" w:after="0"/>
        <w:ind w:left="3271" w:right="1340" w:hanging="721"/>
        <w:jc w:val="left"/>
        <w:rPr>
          <w:color w:val="231F20"/>
          <w:sz w:val="22"/>
        </w:rPr>
      </w:pPr>
      <w:r>
        <w:rPr>
          <w:color w:val="231F20"/>
          <w:sz w:val="22"/>
        </w:rPr>
        <w:t>Appointment of President and Justices of the Court </w:t>
      </w:r>
      <w:r>
        <w:rPr>
          <w:color w:val="231F20"/>
          <w:sz w:val="22"/>
        </w:rPr>
        <w:t>of </w:t>
      </w:r>
      <w:r>
        <w:rPr>
          <w:color w:val="231F20"/>
          <w:spacing w:val="-2"/>
          <w:w w:val="105"/>
          <w:sz w:val="22"/>
        </w:rPr>
        <w:t>Appeal</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z w:val="22"/>
        </w:rPr>
        <w:t>Original</w:t>
      </w:r>
      <w:r>
        <w:rPr>
          <w:color w:val="231F20"/>
          <w:spacing w:val="22"/>
          <w:sz w:val="22"/>
        </w:rPr>
        <w:t> </w:t>
      </w:r>
      <w:r>
        <w:rPr>
          <w:color w:val="231F20"/>
          <w:spacing w:val="-2"/>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w w:val="105"/>
          <w:sz w:val="22"/>
        </w:rPr>
        <w:t>Appellate</w:t>
      </w:r>
      <w:r>
        <w:rPr>
          <w:color w:val="231F20"/>
          <w:spacing w:val="-13"/>
          <w:w w:val="105"/>
          <w:sz w:val="22"/>
        </w:rPr>
        <w:t> </w:t>
      </w:r>
      <w:r>
        <w:rPr>
          <w:color w:val="231F20"/>
          <w:spacing w:val="-2"/>
          <w:w w:val="105"/>
          <w:sz w:val="22"/>
        </w:rPr>
        <w:t>jurisdiction</w:t>
      </w:r>
    </w:p>
    <w:p>
      <w:pPr>
        <w:pStyle w:val="ListParagraph"/>
        <w:numPr>
          <w:ilvl w:val="0"/>
          <w:numId w:val="2"/>
        </w:numPr>
        <w:tabs>
          <w:tab w:pos="3271" w:val="left" w:leader="none"/>
        </w:tabs>
        <w:spacing w:line="285" w:lineRule="auto" w:before="47" w:after="0"/>
        <w:ind w:left="3271" w:right="994" w:hanging="721"/>
        <w:jc w:val="left"/>
        <w:rPr>
          <w:color w:val="231F20"/>
          <w:sz w:val="22"/>
        </w:rPr>
      </w:pPr>
      <w:r>
        <w:rPr>
          <w:color w:val="231F20"/>
          <w:sz w:val="22"/>
        </w:rPr>
        <w:t>Appeals as of right from the Federal High Court or a </w:t>
      </w:r>
      <w:r>
        <w:rPr>
          <w:color w:val="231F20"/>
          <w:sz w:val="22"/>
        </w:rPr>
        <w:t>High </w:t>
      </w:r>
      <w:r>
        <w:rPr>
          <w:color w:val="231F20"/>
          <w:spacing w:val="-2"/>
          <w:sz w:val="22"/>
        </w:rPr>
        <w:t>Court</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z w:val="22"/>
        </w:rPr>
        <w:t>Appeals</w:t>
      </w:r>
      <w:r>
        <w:rPr>
          <w:color w:val="231F20"/>
          <w:spacing w:val="7"/>
          <w:sz w:val="22"/>
        </w:rPr>
        <w:t> </w:t>
      </w:r>
      <w:r>
        <w:rPr>
          <w:color w:val="231F20"/>
          <w:sz w:val="22"/>
        </w:rPr>
        <w:t>with</w:t>
      </w:r>
      <w:r>
        <w:rPr>
          <w:color w:val="231F20"/>
          <w:spacing w:val="8"/>
          <w:sz w:val="22"/>
        </w:rPr>
        <w:t> </w:t>
      </w:r>
      <w:r>
        <w:rPr>
          <w:color w:val="231F20"/>
          <w:spacing w:val="-2"/>
          <w:sz w:val="22"/>
        </w:rPr>
        <w:t>leave</w:t>
      </w:r>
    </w:p>
    <w:p>
      <w:pPr>
        <w:pStyle w:val="ListParagraph"/>
        <w:numPr>
          <w:ilvl w:val="0"/>
          <w:numId w:val="2"/>
        </w:numPr>
        <w:tabs>
          <w:tab w:pos="3271" w:val="left" w:leader="none"/>
        </w:tabs>
        <w:spacing w:line="285" w:lineRule="auto" w:before="47" w:after="0"/>
        <w:ind w:left="3271" w:right="910" w:hanging="721"/>
        <w:jc w:val="left"/>
        <w:rPr>
          <w:color w:val="231F20"/>
          <w:sz w:val="22"/>
        </w:rPr>
      </w:pPr>
      <w:r>
        <w:rPr>
          <w:color w:val="231F20"/>
          <w:sz w:val="22"/>
        </w:rPr>
        <w:t>Exercise of the rights of appeal from the Federal High Court, </w:t>
      </w:r>
      <w:r>
        <w:rPr>
          <w:color w:val="008275"/>
          <w:sz w:val="22"/>
        </w:rPr>
        <w:t>National Industrial Court </w:t>
      </w:r>
      <w:r>
        <w:rPr>
          <w:color w:val="231F20"/>
          <w:sz w:val="22"/>
        </w:rPr>
        <w:t>or a High Court in civil and criminal matters.</w:t>
      </w:r>
    </w:p>
    <w:p>
      <w:pPr>
        <w:pStyle w:val="ListParagraph"/>
        <w:numPr>
          <w:ilvl w:val="0"/>
          <w:numId w:val="2"/>
        </w:numPr>
        <w:tabs>
          <w:tab w:pos="3271" w:val="left" w:leader="none"/>
        </w:tabs>
        <w:spacing w:line="250" w:lineRule="exact" w:before="0" w:after="0"/>
        <w:ind w:left="3271" w:right="0" w:hanging="720"/>
        <w:jc w:val="left"/>
        <w:rPr>
          <w:color w:val="231F20"/>
          <w:sz w:val="22"/>
        </w:rPr>
      </w:pPr>
      <w:r>
        <w:rPr>
          <w:color w:val="231F20"/>
          <w:sz w:val="22"/>
        </w:rPr>
        <w:t>Appeals</w:t>
      </w:r>
      <w:r>
        <w:rPr>
          <w:color w:val="231F20"/>
          <w:spacing w:val="-2"/>
          <w:sz w:val="22"/>
        </w:rPr>
        <w:t> </w:t>
      </w:r>
      <w:r>
        <w:rPr>
          <w:color w:val="231F20"/>
          <w:sz w:val="22"/>
        </w:rPr>
        <w:t>from</w:t>
      </w:r>
      <w:r>
        <w:rPr>
          <w:color w:val="231F20"/>
          <w:spacing w:val="-1"/>
          <w:sz w:val="22"/>
        </w:rPr>
        <w:t> </w:t>
      </w:r>
      <w:r>
        <w:rPr>
          <w:color w:val="231F20"/>
          <w:sz w:val="22"/>
        </w:rPr>
        <w:t>Sharia</w:t>
      </w:r>
      <w:r>
        <w:rPr>
          <w:color w:val="231F20"/>
          <w:spacing w:val="-1"/>
          <w:sz w:val="22"/>
        </w:rPr>
        <w:t> </w:t>
      </w:r>
      <w:r>
        <w:rPr>
          <w:color w:val="231F20"/>
          <w:sz w:val="22"/>
        </w:rPr>
        <w:t>Court</w:t>
      </w:r>
      <w:r>
        <w:rPr>
          <w:color w:val="231F20"/>
          <w:spacing w:val="-1"/>
          <w:sz w:val="22"/>
        </w:rPr>
        <w:t> </w:t>
      </w:r>
      <w:r>
        <w:rPr>
          <w:color w:val="231F20"/>
          <w:sz w:val="22"/>
        </w:rPr>
        <w:t>of</w:t>
      </w:r>
      <w:r>
        <w:rPr>
          <w:color w:val="231F20"/>
          <w:spacing w:val="-1"/>
          <w:sz w:val="22"/>
        </w:rPr>
        <w:t> </w:t>
      </w:r>
      <w:r>
        <w:rPr>
          <w:color w:val="231F20"/>
          <w:spacing w:val="-2"/>
          <w:sz w:val="22"/>
        </w:rPr>
        <w:t>Appeal</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Appeals</w:t>
      </w:r>
      <w:r>
        <w:rPr>
          <w:color w:val="231F20"/>
          <w:spacing w:val="4"/>
          <w:sz w:val="22"/>
        </w:rPr>
        <w:t> </w:t>
      </w:r>
      <w:r>
        <w:rPr>
          <w:color w:val="231F20"/>
          <w:sz w:val="22"/>
        </w:rPr>
        <w:t>from</w:t>
      </w:r>
      <w:r>
        <w:rPr>
          <w:color w:val="231F20"/>
          <w:spacing w:val="4"/>
          <w:sz w:val="22"/>
        </w:rPr>
        <w:t> </w:t>
      </w:r>
      <w:r>
        <w:rPr>
          <w:color w:val="231F20"/>
          <w:sz w:val="22"/>
        </w:rPr>
        <w:t>Customary</w:t>
      </w:r>
      <w:r>
        <w:rPr>
          <w:color w:val="231F20"/>
          <w:spacing w:val="5"/>
          <w:sz w:val="22"/>
        </w:rPr>
        <w:t> </w:t>
      </w:r>
      <w:r>
        <w:rPr>
          <w:color w:val="231F20"/>
          <w:sz w:val="22"/>
        </w:rPr>
        <w:t>Court</w:t>
      </w:r>
      <w:r>
        <w:rPr>
          <w:color w:val="231F20"/>
          <w:spacing w:val="4"/>
          <w:sz w:val="22"/>
        </w:rPr>
        <w:t> </w:t>
      </w:r>
      <w:r>
        <w:rPr>
          <w:color w:val="231F20"/>
          <w:sz w:val="22"/>
        </w:rPr>
        <w:t>of</w:t>
      </w:r>
      <w:r>
        <w:rPr>
          <w:color w:val="231F20"/>
          <w:spacing w:val="5"/>
          <w:sz w:val="22"/>
        </w:rPr>
        <w:t> </w:t>
      </w:r>
      <w:r>
        <w:rPr>
          <w:color w:val="231F20"/>
          <w:spacing w:val="-2"/>
          <w:sz w:val="22"/>
        </w:rPr>
        <w:t>Appeal</w:t>
      </w:r>
    </w:p>
    <w:p>
      <w:pPr>
        <w:pStyle w:val="ListParagraph"/>
        <w:numPr>
          <w:ilvl w:val="0"/>
          <w:numId w:val="2"/>
        </w:numPr>
        <w:tabs>
          <w:tab w:pos="3271" w:val="left" w:leader="none"/>
        </w:tabs>
        <w:spacing w:line="285" w:lineRule="auto" w:before="47" w:after="0"/>
        <w:ind w:left="3271" w:right="1148" w:hanging="721"/>
        <w:jc w:val="left"/>
        <w:rPr>
          <w:color w:val="231F20"/>
          <w:sz w:val="22"/>
        </w:rPr>
      </w:pPr>
      <w:r>
        <w:rPr>
          <w:color w:val="231F20"/>
          <w:sz w:val="22"/>
        </w:rPr>
        <w:t>Appeal from Code of Conduct Tribunal and other </w:t>
      </w:r>
      <w:r>
        <w:rPr>
          <w:color w:val="231F20"/>
          <w:sz w:val="22"/>
        </w:rPr>
        <w:t>courts and tribunals</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before="0"/>
        <w:ind w:left="2575" w:right="875" w:firstLine="0"/>
        <w:jc w:val="center"/>
        <w:rPr>
          <w:rFonts w:ascii="Arial"/>
          <w:i/>
          <w:sz w:val="22"/>
        </w:rPr>
      </w:pPr>
      <w:r>
        <w:rPr>
          <w:rFonts w:ascii="Arial"/>
          <w:i/>
          <w:color w:val="231F20"/>
          <w:sz w:val="22"/>
        </w:rPr>
        <w:t>C</w:t>
      </w:r>
      <w:r>
        <w:rPr>
          <w:rFonts w:ascii="Arial"/>
          <w:i/>
          <w:color w:val="231F20"/>
          <w:spacing w:val="-2"/>
          <w:sz w:val="22"/>
        </w:rPr>
        <w:t> </w:t>
      </w:r>
      <w:r>
        <w:rPr>
          <w:rFonts w:ascii="Arial"/>
          <w:i/>
          <w:color w:val="231F20"/>
          <w:sz w:val="22"/>
        </w:rPr>
        <w:t>-</w:t>
      </w:r>
      <w:r>
        <w:rPr>
          <w:rFonts w:ascii="Arial"/>
          <w:i/>
          <w:color w:val="231F20"/>
          <w:spacing w:val="-2"/>
          <w:sz w:val="22"/>
        </w:rPr>
        <w:t> </w:t>
      </w:r>
      <w:r>
        <w:rPr>
          <w:rFonts w:ascii="Arial"/>
          <w:i/>
          <w:color w:val="231F20"/>
          <w:sz w:val="22"/>
        </w:rPr>
        <w:t>The</w:t>
      </w:r>
      <w:r>
        <w:rPr>
          <w:rFonts w:ascii="Arial"/>
          <w:i/>
          <w:color w:val="231F20"/>
          <w:spacing w:val="-3"/>
          <w:sz w:val="22"/>
        </w:rPr>
        <w:t> </w:t>
      </w:r>
      <w:r>
        <w:rPr>
          <w:rFonts w:ascii="Arial"/>
          <w:i/>
          <w:color w:val="231F20"/>
          <w:sz w:val="22"/>
        </w:rPr>
        <w:t>Federal</w:t>
      </w:r>
      <w:r>
        <w:rPr>
          <w:rFonts w:ascii="Arial"/>
          <w:i/>
          <w:color w:val="231F20"/>
          <w:spacing w:val="-2"/>
          <w:sz w:val="22"/>
        </w:rPr>
        <w:t> </w:t>
      </w:r>
      <w:r>
        <w:rPr>
          <w:rFonts w:ascii="Arial"/>
          <w:i/>
          <w:color w:val="231F20"/>
          <w:sz w:val="22"/>
        </w:rPr>
        <w:t>High</w:t>
      </w:r>
      <w:r>
        <w:rPr>
          <w:rFonts w:ascii="Arial"/>
          <w:i/>
          <w:color w:val="231F20"/>
          <w:spacing w:val="-2"/>
          <w:sz w:val="22"/>
        </w:rPr>
        <w:t> Court</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w:t>
      </w:r>
      <w:r>
        <w:rPr>
          <w:color w:val="231F20"/>
          <w:spacing w:val="2"/>
          <w:sz w:val="22"/>
        </w:rPr>
        <w:t> </w:t>
      </w:r>
      <w:r>
        <w:rPr>
          <w:color w:val="231F20"/>
          <w:sz w:val="22"/>
        </w:rPr>
        <w:t>of</w:t>
      </w:r>
      <w:r>
        <w:rPr>
          <w:color w:val="231F20"/>
          <w:spacing w:val="3"/>
          <w:sz w:val="22"/>
        </w:rPr>
        <w:t> </w:t>
      </w:r>
      <w:r>
        <w:rPr>
          <w:color w:val="231F20"/>
          <w:sz w:val="22"/>
        </w:rPr>
        <w:t>the</w:t>
      </w:r>
      <w:r>
        <w:rPr>
          <w:color w:val="231F20"/>
          <w:spacing w:val="2"/>
          <w:sz w:val="22"/>
        </w:rPr>
        <w:t> </w:t>
      </w:r>
      <w:r>
        <w:rPr>
          <w:color w:val="231F20"/>
          <w:sz w:val="22"/>
        </w:rPr>
        <w:t>Federal</w:t>
      </w:r>
      <w:r>
        <w:rPr>
          <w:color w:val="231F20"/>
          <w:spacing w:val="2"/>
          <w:sz w:val="22"/>
        </w:rPr>
        <w:t> </w:t>
      </w:r>
      <w:r>
        <w:rPr>
          <w:color w:val="231F20"/>
          <w:sz w:val="22"/>
        </w:rPr>
        <w:t>High</w:t>
      </w:r>
      <w:r>
        <w:rPr>
          <w:color w:val="231F20"/>
          <w:spacing w:val="3"/>
          <w:sz w:val="22"/>
        </w:rPr>
        <w:t> </w:t>
      </w:r>
      <w:r>
        <w:rPr>
          <w:color w:val="231F20"/>
          <w:spacing w:val="-2"/>
          <w:sz w:val="22"/>
        </w:rPr>
        <w:t>Court</w:t>
      </w:r>
    </w:p>
    <w:p>
      <w:pPr>
        <w:pStyle w:val="ListParagraph"/>
        <w:numPr>
          <w:ilvl w:val="0"/>
          <w:numId w:val="2"/>
        </w:numPr>
        <w:tabs>
          <w:tab w:pos="3271" w:val="left" w:leader="none"/>
        </w:tabs>
        <w:spacing w:line="285" w:lineRule="auto" w:before="47" w:after="0"/>
        <w:ind w:left="3271" w:right="1184" w:hanging="721"/>
        <w:jc w:val="left"/>
        <w:rPr>
          <w:color w:val="231F20"/>
          <w:sz w:val="22"/>
        </w:rPr>
      </w:pPr>
      <w:r>
        <w:rPr>
          <w:color w:val="231F20"/>
          <w:spacing w:val="-2"/>
          <w:w w:val="105"/>
          <w:sz w:val="22"/>
        </w:rPr>
        <w:t>Appointment</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Chief</w:t>
      </w:r>
      <w:r>
        <w:rPr>
          <w:color w:val="231F20"/>
          <w:spacing w:val="-11"/>
          <w:w w:val="105"/>
          <w:sz w:val="22"/>
        </w:rPr>
        <w:t> </w:t>
      </w:r>
      <w:r>
        <w:rPr>
          <w:color w:val="231F20"/>
          <w:spacing w:val="-2"/>
          <w:w w:val="105"/>
          <w:sz w:val="22"/>
        </w:rPr>
        <w:t>Judge</w:t>
      </w:r>
      <w:r>
        <w:rPr>
          <w:color w:val="231F20"/>
          <w:spacing w:val="-11"/>
          <w:w w:val="105"/>
          <w:sz w:val="22"/>
        </w:rPr>
        <w:t> </w:t>
      </w:r>
      <w:r>
        <w:rPr>
          <w:color w:val="231F20"/>
          <w:spacing w:val="-2"/>
          <w:w w:val="105"/>
          <w:sz w:val="22"/>
        </w:rPr>
        <w:t>and</w:t>
      </w:r>
      <w:r>
        <w:rPr>
          <w:color w:val="231F20"/>
          <w:spacing w:val="-11"/>
          <w:w w:val="105"/>
          <w:sz w:val="22"/>
        </w:rPr>
        <w:t> </w:t>
      </w:r>
      <w:r>
        <w:rPr>
          <w:color w:val="231F20"/>
          <w:spacing w:val="-2"/>
          <w:w w:val="105"/>
          <w:sz w:val="22"/>
        </w:rPr>
        <w:t>Judges</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Federal </w:t>
      </w:r>
      <w:r>
        <w:rPr>
          <w:color w:val="231F20"/>
          <w:w w:val="105"/>
          <w:sz w:val="22"/>
        </w:rPr>
        <w:t>High Court</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2"/>
        </w:numPr>
        <w:tabs>
          <w:tab w:pos="1570" w:val="left" w:leader="none"/>
        </w:tabs>
        <w:spacing w:line="240" w:lineRule="auto" w:before="97" w:after="0"/>
        <w:ind w:left="1570" w:right="0" w:hanging="720"/>
        <w:jc w:val="left"/>
        <w:rPr>
          <w:color w:val="231F20"/>
          <w:sz w:val="22"/>
        </w:rPr>
      </w:pPr>
      <w:r>
        <w:rPr>
          <w:color w:val="231F20"/>
          <w:spacing w:val="-2"/>
          <w:sz w:val="22"/>
        </w:rPr>
        <w:t>Jurisdiction</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pacing w:val="-2"/>
          <w:sz w:val="22"/>
        </w:rPr>
        <w:t>Powers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pacing w:val="-2"/>
          <w:w w:val="105"/>
          <w:sz w:val="22"/>
        </w:rPr>
        <w:t>Constitution</w:t>
      </w:r>
    </w:p>
    <w:p>
      <w:pPr>
        <w:pStyle w:val="ListParagraph"/>
        <w:numPr>
          <w:ilvl w:val="0"/>
          <w:numId w:val="2"/>
        </w:numPr>
        <w:tabs>
          <w:tab w:pos="1570" w:val="left" w:leader="none"/>
        </w:tabs>
        <w:spacing w:line="240" w:lineRule="auto" w:before="48" w:after="0"/>
        <w:ind w:left="1570"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3"/>
      </w:pPr>
    </w:p>
    <w:p>
      <w:pPr>
        <w:pStyle w:val="BodyText"/>
        <w:spacing w:before="1"/>
        <w:ind w:left="2470"/>
      </w:pPr>
      <w:r>
        <w:rPr>
          <w:color w:val="008275"/>
        </w:rPr>
        <w:t>CC-</w:t>
      </w:r>
      <w:r>
        <w:rPr>
          <w:color w:val="008275"/>
          <w:spacing w:val="-2"/>
        </w:rPr>
        <w:t> </w:t>
      </w:r>
      <w:r>
        <w:rPr>
          <w:color w:val="008275"/>
        </w:rPr>
        <w:t>The</w:t>
      </w:r>
      <w:r>
        <w:rPr>
          <w:color w:val="008275"/>
          <w:spacing w:val="-2"/>
        </w:rPr>
        <w:t> </w:t>
      </w:r>
      <w:r>
        <w:rPr>
          <w:color w:val="008275"/>
        </w:rPr>
        <w:t>National</w:t>
      </w:r>
      <w:r>
        <w:rPr>
          <w:color w:val="008275"/>
          <w:spacing w:val="-2"/>
        </w:rPr>
        <w:t> </w:t>
      </w:r>
      <w:r>
        <w:rPr>
          <w:color w:val="008275"/>
        </w:rPr>
        <w:t>Industrial</w:t>
      </w:r>
      <w:r>
        <w:rPr>
          <w:color w:val="008275"/>
          <w:spacing w:val="-1"/>
        </w:rPr>
        <w:t> </w:t>
      </w:r>
      <w:r>
        <w:rPr>
          <w:color w:val="008275"/>
          <w:spacing w:val="-2"/>
        </w:rPr>
        <w:t>Court</w:t>
      </w:r>
    </w:p>
    <w:p>
      <w:pPr>
        <w:pStyle w:val="BodyText"/>
        <w:spacing w:line="285" w:lineRule="auto" w:before="47"/>
        <w:ind w:left="1570" w:right="2548" w:hanging="721"/>
      </w:pPr>
      <w:r>
        <w:rPr>
          <w:color w:val="008275"/>
        </w:rPr>
        <w:t>254A. Establishment and composition of the National </w:t>
      </w:r>
      <w:r>
        <w:rPr>
          <w:color w:val="008275"/>
        </w:rPr>
        <w:t>Industrial </w:t>
      </w:r>
      <w:r>
        <w:rPr>
          <w:color w:val="008275"/>
          <w:spacing w:val="-2"/>
        </w:rPr>
        <w:t>Court</w:t>
      </w:r>
    </w:p>
    <w:p>
      <w:pPr>
        <w:pStyle w:val="BodyText"/>
        <w:spacing w:line="285" w:lineRule="auto"/>
        <w:ind w:left="1570" w:right="2548" w:hanging="721"/>
      </w:pPr>
      <w:r>
        <w:rPr>
          <w:color w:val="008275"/>
        </w:rPr>
        <w:t>254B.</w:t>
      </w:r>
      <w:r>
        <w:rPr>
          <w:color w:val="008275"/>
          <w:spacing w:val="40"/>
        </w:rPr>
        <w:t> </w:t>
      </w:r>
      <w:r>
        <w:rPr>
          <w:color w:val="008275"/>
        </w:rPr>
        <w:t>Appointment of President and Judges of the </w:t>
      </w:r>
      <w:r>
        <w:rPr>
          <w:color w:val="008275"/>
        </w:rPr>
        <w:t>National Industrial Court</w:t>
      </w:r>
    </w:p>
    <w:p>
      <w:pPr>
        <w:pStyle w:val="BodyText"/>
        <w:spacing w:line="285" w:lineRule="auto"/>
        <w:ind w:left="850" w:right="6718"/>
      </w:pPr>
      <w:r>
        <w:rPr>
          <w:color w:val="008275"/>
        </w:rPr>
        <w:t>254C.</w:t>
      </w:r>
      <w:r>
        <w:rPr>
          <w:color w:val="008275"/>
          <w:spacing w:val="40"/>
        </w:rPr>
        <w:t> </w:t>
      </w:r>
      <w:r>
        <w:rPr>
          <w:color w:val="008275"/>
        </w:rPr>
        <w:t>Jurisdiction 254D.</w:t>
      </w:r>
      <w:r>
        <w:rPr>
          <w:color w:val="008275"/>
          <w:spacing w:val="40"/>
        </w:rPr>
        <w:t> </w:t>
      </w:r>
      <w:r>
        <w:rPr>
          <w:color w:val="008275"/>
        </w:rPr>
        <w:t>Powers</w:t>
      </w:r>
    </w:p>
    <w:p>
      <w:pPr>
        <w:pStyle w:val="BodyText"/>
        <w:spacing w:line="285" w:lineRule="auto"/>
        <w:ind w:left="850" w:right="5941"/>
      </w:pPr>
      <w:r>
        <w:rPr>
          <w:color w:val="008275"/>
        </w:rPr>
        <w:t>254E.</w:t>
      </w:r>
      <w:r>
        <w:rPr>
          <w:color w:val="008275"/>
          <w:spacing w:val="80"/>
        </w:rPr>
        <w:t> </w:t>
      </w:r>
      <w:r>
        <w:rPr>
          <w:color w:val="008275"/>
        </w:rPr>
        <w:t>Constitution of the </w:t>
      </w:r>
      <w:r>
        <w:rPr>
          <w:color w:val="008275"/>
        </w:rPr>
        <w:t>Court 254F.</w:t>
      </w:r>
      <w:r>
        <w:rPr>
          <w:color w:val="008275"/>
          <w:spacing w:val="80"/>
        </w:rPr>
        <w:t> </w:t>
      </w:r>
      <w:r>
        <w:rPr>
          <w:color w:val="008275"/>
        </w:rPr>
        <w:t>Practice and procedure</w:t>
      </w:r>
    </w:p>
    <w:p>
      <w:pPr>
        <w:pStyle w:val="BodyText"/>
        <w:spacing w:before="38"/>
      </w:pPr>
    </w:p>
    <w:p>
      <w:pPr>
        <w:spacing w:before="0"/>
        <w:ind w:left="-1" w:right="1698" w:firstLine="0"/>
        <w:jc w:val="center"/>
        <w:rPr>
          <w:rFonts w:ascii="Arial"/>
          <w:i/>
          <w:sz w:val="22"/>
        </w:rPr>
      </w:pPr>
      <w:r>
        <w:rPr>
          <w:rFonts w:ascii="Arial"/>
          <w:i/>
          <w:color w:val="231F20"/>
          <w:sz w:val="22"/>
        </w:rPr>
        <w:t>D</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z w:val="22"/>
        </w:rPr>
        <w:t>High</w:t>
      </w:r>
      <w:r>
        <w:rPr>
          <w:rFonts w:ascii="Arial"/>
          <w:i/>
          <w:color w:val="231F20"/>
          <w:spacing w:val="4"/>
          <w:sz w:val="22"/>
        </w:rPr>
        <w:t> </w:t>
      </w:r>
      <w:r>
        <w:rPr>
          <w:rFonts w:ascii="Arial"/>
          <w:i/>
          <w:color w:val="231F20"/>
          <w:sz w:val="22"/>
        </w:rPr>
        <w:t>Court</w:t>
      </w:r>
      <w:r>
        <w:rPr>
          <w:rFonts w:ascii="Arial"/>
          <w:i/>
          <w:color w:val="231F20"/>
          <w:spacing w:val="5"/>
          <w:sz w:val="22"/>
        </w:rPr>
        <w:t> </w:t>
      </w:r>
      <w:r>
        <w:rPr>
          <w:rFonts w:ascii="Arial"/>
          <w:i/>
          <w:color w:val="231F20"/>
          <w:sz w:val="22"/>
        </w:rPr>
        <w:t>of</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z w:val="22"/>
        </w:rPr>
        <w:t>Federal</w:t>
      </w:r>
      <w:r>
        <w:rPr>
          <w:rFonts w:ascii="Arial"/>
          <w:i/>
          <w:color w:val="231F20"/>
          <w:spacing w:val="4"/>
          <w:sz w:val="22"/>
        </w:rPr>
        <w:t> </w:t>
      </w:r>
      <w:r>
        <w:rPr>
          <w:rFonts w:ascii="Arial"/>
          <w:i/>
          <w:color w:val="231F20"/>
          <w:sz w:val="22"/>
        </w:rPr>
        <w:t>Capital</w:t>
      </w:r>
      <w:r>
        <w:rPr>
          <w:rFonts w:ascii="Arial"/>
          <w:i/>
          <w:color w:val="231F20"/>
          <w:spacing w:val="5"/>
          <w:sz w:val="22"/>
        </w:rPr>
        <w:t> </w:t>
      </w:r>
      <w:r>
        <w:rPr>
          <w:rFonts w:ascii="Arial"/>
          <w:i/>
          <w:color w:val="231F20"/>
          <w:sz w:val="22"/>
        </w:rPr>
        <w:t>Territory,</w:t>
      </w:r>
      <w:r>
        <w:rPr>
          <w:rFonts w:ascii="Arial"/>
          <w:i/>
          <w:color w:val="231F20"/>
          <w:spacing w:val="4"/>
          <w:sz w:val="22"/>
        </w:rPr>
        <w:t> </w:t>
      </w:r>
      <w:r>
        <w:rPr>
          <w:rFonts w:ascii="Arial"/>
          <w:i/>
          <w:color w:val="231F20"/>
          <w:spacing w:val="-2"/>
          <w:sz w:val="22"/>
        </w:rPr>
        <w:t>Abuja</w:t>
      </w:r>
    </w:p>
    <w:p>
      <w:pPr>
        <w:pStyle w:val="ListParagraph"/>
        <w:numPr>
          <w:ilvl w:val="0"/>
          <w:numId w:val="2"/>
        </w:numPr>
        <w:tabs>
          <w:tab w:pos="1570" w:val="left" w:leader="none"/>
        </w:tabs>
        <w:spacing w:line="285" w:lineRule="auto" w:before="47" w:after="0"/>
        <w:ind w:left="1570" w:right="2853" w:hanging="721"/>
        <w:jc w:val="left"/>
        <w:rPr>
          <w:color w:val="231F20"/>
          <w:sz w:val="22"/>
        </w:rPr>
      </w:pPr>
      <w:r>
        <w:rPr>
          <w:color w:val="231F20"/>
          <w:sz w:val="22"/>
        </w:rPr>
        <w:t>Establishment and composition of the High Court of </w:t>
      </w:r>
      <w:r>
        <w:rPr>
          <w:color w:val="231F20"/>
          <w:sz w:val="22"/>
        </w:rPr>
        <w:t>the Federal Capital Territory, Abuja</w:t>
      </w:r>
    </w:p>
    <w:p>
      <w:pPr>
        <w:pStyle w:val="ListParagraph"/>
        <w:numPr>
          <w:ilvl w:val="0"/>
          <w:numId w:val="2"/>
        </w:numPr>
        <w:tabs>
          <w:tab w:pos="1570" w:val="left" w:leader="none"/>
        </w:tabs>
        <w:spacing w:line="285" w:lineRule="auto" w:before="0" w:after="0"/>
        <w:ind w:left="1570" w:right="3158" w:hanging="721"/>
        <w:jc w:val="left"/>
        <w:rPr>
          <w:color w:val="231F20"/>
          <w:sz w:val="22"/>
        </w:rPr>
      </w:pPr>
      <w:r>
        <w:rPr>
          <w:color w:val="231F20"/>
          <w:w w:val="105"/>
          <w:sz w:val="22"/>
        </w:rPr>
        <w:t>Appointment</w:t>
      </w:r>
      <w:r>
        <w:rPr>
          <w:color w:val="231F20"/>
          <w:spacing w:val="-17"/>
          <w:w w:val="105"/>
          <w:sz w:val="22"/>
        </w:rPr>
        <w:t> </w:t>
      </w:r>
      <w:r>
        <w:rPr>
          <w:color w:val="231F20"/>
          <w:w w:val="105"/>
          <w:sz w:val="22"/>
        </w:rPr>
        <w:t>of</w:t>
      </w:r>
      <w:r>
        <w:rPr>
          <w:color w:val="231F20"/>
          <w:spacing w:val="-16"/>
          <w:w w:val="105"/>
          <w:sz w:val="22"/>
        </w:rPr>
        <w:t> </w:t>
      </w:r>
      <w:r>
        <w:rPr>
          <w:color w:val="231F20"/>
          <w:w w:val="105"/>
          <w:sz w:val="22"/>
        </w:rPr>
        <w:t>Chief</w:t>
      </w:r>
      <w:r>
        <w:rPr>
          <w:color w:val="231F20"/>
          <w:spacing w:val="-16"/>
          <w:w w:val="105"/>
          <w:sz w:val="22"/>
        </w:rPr>
        <w:t> </w:t>
      </w:r>
      <w:r>
        <w:rPr>
          <w:color w:val="231F20"/>
          <w:w w:val="105"/>
          <w:sz w:val="22"/>
        </w:rPr>
        <w:t>Judge</w:t>
      </w:r>
      <w:r>
        <w:rPr>
          <w:color w:val="231F20"/>
          <w:spacing w:val="-16"/>
          <w:w w:val="105"/>
          <w:sz w:val="22"/>
        </w:rPr>
        <w:t> </w:t>
      </w:r>
      <w:r>
        <w:rPr>
          <w:color w:val="231F20"/>
          <w:w w:val="105"/>
          <w:sz w:val="22"/>
        </w:rPr>
        <w:t>and</w:t>
      </w:r>
      <w:r>
        <w:rPr>
          <w:color w:val="231F20"/>
          <w:spacing w:val="-16"/>
          <w:w w:val="105"/>
          <w:sz w:val="22"/>
        </w:rPr>
        <w:t> </w:t>
      </w:r>
      <w:r>
        <w:rPr>
          <w:color w:val="231F20"/>
          <w:w w:val="105"/>
          <w:sz w:val="22"/>
        </w:rPr>
        <w:t>Judges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High Court</w:t>
      </w:r>
      <w:r>
        <w:rPr>
          <w:color w:val="231F20"/>
          <w:spacing w:val="80"/>
          <w:w w:val="105"/>
          <w:sz w:val="22"/>
        </w:rPr>
        <w:t> </w:t>
      </w:r>
      <w:r>
        <w:rPr>
          <w:color w:val="231F20"/>
          <w:w w:val="105"/>
          <w:sz w:val="22"/>
        </w:rPr>
        <w:t>of</w:t>
      </w:r>
      <w:r>
        <w:rPr>
          <w:color w:val="231F20"/>
          <w:spacing w:val="-5"/>
          <w:w w:val="105"/>
          <w:sz w:val="22"/>
        </w:rPr>
        <w:t> </w:t>
      </w:r>
      <w:r>
        <w:rPr>
          <w:color w:val="231F20"/>
          <w:w w:val="105"/>
          <w:sz w:val="22"/>
        </w:rPr>
        <w:t>the</w:t>
      </w:r>
      <w:r>
        <w:rPr>
          <w:color w:val="231F20"/>
          <w:spacing w:val="-5"/>
          <w:w w:val="105"/>
          <w:sz w:val="22"/>
        </w:rPr>
        <w:t> </w:t>
      </w:r>
      <w:r>
        <w:rPr>
          <w:color w:val="231F20"/>
          <w:w w:val="105"/>
          <w:sz w:val="22"/>
        </w:rPr>
        <w:t>Federal</w:t>
      </w:r>
      <w:r>
        <w:rPr>
          <w:color w:val="231F20"/>
          <w:spacing w:val="-5"/>
          <w:w w:val="105"/>
          <w:sz w:val="22"/>
        </w:rPr>
        <w:t> </w:t>
      </w:r>
      <w:r>
        <w:rPr>
          <w:color w:val="231F20"/>
          <w:w w:val="105"/>
          <w:sz w:val="22"/>
        </w:rPr>
        <w:t>Capital</w:t>
      </w:r>
      <w:r>
        <w:rPr>
          <w:color w:val="231F20"/>
          <w:spacing w:val="-5"/>
          <w:w w:val="105"/>
          <w:sz w:val="22"/>
        </w:rPr>
        <w:t> </w:t>
      </w:r>
      <w:r>
        <w:rPr>
          <w:color w:val="231F20"/>
          <w:w w:val="105"/>
          <w:sz w:val="22"/>
        </w:rPr>
        <w:t>Territory,</w:t>
      </w:r>
      <w:r>
        <w:rPr>
          <w:color w:val="231F20"/>
          <w:spacing w:val="-5"/>
          <w:w w:val="105"/>
          <w:sz w:val="22"/>
        </w:rPr>
        <w:t> </w:t>
      </w:r>
      <w:r>
        <w:rPr>
          <w:color w:val="231F20"/>
          <w:w w:val="105"/>
          <w:sz w:val="22"/>
        </w:rPr>
        <w:t>Abuja</w:t>
      </w:r>
    </w:p>
    <w:p>
      <w:pPr>
        <w:pStyle w:val="ListParagraph"/>
        <w:numPr>
          <w:ilvl w:val="0"/>
          <w:numId w:val="2"/>
        </w:numPr>
        <w:tabs>
          <w:tab w:pos="1570" w:val="left" w:leader="none"/>
        </w:tabs>
        <w:spacing w:line="251" w:lineRule="exact" w:before="0" w:after="0"/>
        <w:ind w:left="1570" w:right="0" w:hanging="720"/>
        <w:jc w:val="left"/>
        <w:rPr>
          <w:color w:val="231F20"/>
          <w:sz w:val="22"/>
        </w:rPr>
      </w:pPr>
      <w:r>
        <w:rPr>
          <w:color w:val="231F20"/>
          <w:spacing w:val="-2"/>
          <w:sz w:val="22"/>
        </w:rPr>
        <w:t>Jurisdiction</w:t>
      </w:r>
    </w:p>
    <w:p>
      <w:pPr>
        <w:pStyle w:val="ListParagraph"/>
        <w:numPr>
          <w:ilvl w:val="0"/>
          <w:numId w:val="2"/>
        </w:numPr>
        <w:tabs>
          <w:tab w:pos="1570" w:val="left" w:leader="none"/>
        </w:tabs>
        <w:spacing w:line="240" w:lineRule="auto" w:before="45" w:after="0"/>
        <w:ind w:left="1570" w:right="0" w:hanging="720"/>
        <w:jc w:val="left"/>
        <w:rPr>
          <w:color w:val="231F20"/>
          <w:sz w:val="22"/>
        </w:rPr>
      </w:pPr>
      <w:r>
        <w:rPr>
          <w:color w:val="231F20"/>
          <w:spacing w:val="-2"/>
          <w:w w:val="105"/>
          <w:sz w:val="22"/>
        </w:rPr>
        <w:t>Constitution</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line="285" w:lineRule="auto" w:before="0"/>
        <w:ind w:left="799" w:right="2498" w:firstLine="0"/>
        <w:jc w:val="center"/>
        <w:rPr>
          <w:rFonts w:ascii="Arial"/>
          <w:i/>
          <w:sz w:val="22"/>
        </w:rPr>
      </w:pPr>
      <w:r>
        <w:rPr>
          <w:rFonts w:ascii="Arial"/>
          <w:i/>
          <w:color w:val="231F20"/>
          <w:sz w:val="22"/>
        </w:rPr>
        <w:t>E - The Sharia Court of Appeal of the Federal Capital </w:t>
      </w:r>
      <w:r>
        <w:rPr>
          <w:rFonts w:ascii="Arial"/>
          <w:i/>
          <w:color w:val="231F20"/>
          <w:sz w:val="22"/>
        </w:rPr>
        <w:t>Territory, </w:t>
      </w:r>
      <w:r>
        <w:rPr>
          <w:rFonts w:ascii="Arial"/>
          <w:i/>
          <w:color w:val="231F20"/>
          <w:spacing w:val="-2"/>
          <w:sz w:val="22"/>
        </w:rPr>
        <w:t>Abuja</w:t>
      </w:r>
    </w:p>
    <w:p>
      <w:pPr>
        <w:pStyle w:val="ListParagraph"/>
        <w:numPr>
          <w:ilvl w:val="0"/>
          <w:numId w:val="2"/>
        </w:numPr>
        <w:tabs>
          <w:tab w:pos="1570" w:val="left" w:leader="none"/>
        </w:tabs>
        <w:spacing w:line="285" w:lineRule="auto" w:before="0" w:after="0"/>
        <w:ind w:left="1570" w:right="2613" w:hanging="721"/>
        <w:jc w:val="left"/>
        <w:rPr>
          <w:color w:val="231F20"/>
          <w:sz w:val="22"/>
        </w:rPr>
      </w:pPr>
      <w:r>
        <w:rPr>
          <w:color w:val="231F20"/>
          <w:sz w:val="22"/>
        </w:rPr>
        <w:t>Establishment of the Sharia Court of Appeal of the Federal Capital Territory, Abuja</w:t>
      </w:r>
    </w:p>
    <w:p>
      <w:pPr>
        <w:pStyle w:val="ListParagraph"/>
        <w:numPr>
          <w:ilvl w:val="0"/>
          <w:numId w:val="2"/>
        </w:numPr>
        <w:tabs>
          <w:tab w:pos="1570" w:val="left" w:leader="none"/>
        </w:tabs>
        <w:spacing w:line="285" w:lineRule="auto" w:before="0" w:after="0"/>
        <w:ind w:left="1570" w:right="3029" w:hanging="721"/>
        <w:jc w:val="left"/>
        <w:rPr>
          <w:color w:val="231F20"/>
          <w:sz w:val="22"/>
        </w:rPr>
      </w:pPr>
      <w:r>
        <w:rPr>
          <w:color w:val="231F20"/>
          <w:w w:val="105"/>
          <w:sz w:val="22"/>
        </w:rPr>
        <w:t>Appointment</w:t>
      </w:r>
      <w:r>
        <w:rPr>
          <w:color w:val="231F20"/>
          <w:spacing w:val="-5"/>
          <w:w w:val="105"/>
          <w:sz w:val="22"/>
        </w:rPr>
        <w:t> </w:t>
      </w:r>
      <w:r>
        <w:rPr>
          <w:color w:val="231F20"/>
          <w:w w:val="105"/>
          <w:sz w:val="22"/>
        </w:rPr>
        <w:t>of</w:t>
      </w:r>
      <w:r>
        <w:rPr>
          <w:color w:val="231F20"/>
          <w:spacing w:val="-5"/>
          <w:w w:val="105"/>
          <w:sz w:val="22"/>
        </w:rPr>
        <w:t> </w:t>
      </w:r>
      <w:r>
        <w:rPr>
          <w:color w:val="231F20"/>
          <w:w w:val="105"/>
          <w:sz w:val="22"/>
        </w:rPr>
        <w:t>Grand</w:t>
      </w:r>
      <w:r>
        <w:rPr>
          <w:color w:val="231F20"/>
          <w:spacing w:val="-5"/>
          <w:w w:val="105"/>
          <w:sz w:val="22"/>
        </w:rPr>
        <w:t> </w:t>
      </w:r>
      <w:r>
        <w:rPr>
          <w:color w:val="231F20"/>
          <w:w w:val="105"/>
          <w:sz w:val="22"/>
        </w:rPr>
        <w:t>Kadi</w:t>
      </w:r>
      <w:r>
        <w:rPr>
          <w:color w:val="231F20"/>
          <w:spacing w:val="-5"/>
          <w:w w:val="105"/>
          <w:sz w:val="22"/>
        </w:rPr>
        <w:t> </w:t>
      </w:r>
      <w:r>
        <w:rPr>
          <w:color w:val="231F20"/>
          <w:w w:val="105"/>
          <w:sz w:val="22"/>
        </w:rPr>
        <w:t>and</w:t>
      </w:r>
      <w:r>
        <w:rPr>
          <w:color w:val="231F20"/>
          <w:spacing w:val="-5"/>
          <w:w w:val="105"/>
          <w:sz w:val="22"/>
        </w:rPr>
        <w:t> </w:t>
      </w:r>
      <w:r>
        <w:rPr>
          <w:color w:val="231F20"/>
          <w:w w:val="105"/>
          <w:sz w:val="22"/>
        </w:rPr>
        <w:t>Kadis</w:t>
      </w:r>
      <w:r>
        <w:rPr>
          <w:color w:val="231F20"/>
          <w:spacing w:val="-5"/>
          <w:w w:val="105"/>
          <w:sz w:val="22"/>
        </w:rPr>
        <w:t> </w:t>
      </w:r>
      <w:r>
        <w:rPr>
          <w:color w:val="231F20"/>
          <w:w w:val="105"/>
          <w:sz w:val="22"/>
        </w:rPr>
        <w:t>of</w:t>
      </w:r>
      <w:r>
        <w:rPr>
          <w:color w:val="231F20"/>
          <w:spacing w:val="-5"/>
          <w:w w:val="105"/>
          <w:sz w:val="22"/>
        </w:rPr>
        <w:t> </w:t>
      </w:r>
      <w:r>
        <w:rPr>
          <w:color w:val="231F20"/>
          <w:w w:val="105"/>
          <w:sz w:val="22"/>
        </w:rPr>
        <w:t>the</w:t>
      </w:r>
      <w:r>
        <w:rPr>
          <w:color w:val="231F20"/>
          <w:spacing w:val="-5"/>
          <w:w w:val="105"/>
          <w:sz w:val="22"/>
        </w:rPr>
        <w:t> </w:t>
      </w:r>
      <w:r>
        <w:rPr>
          <w:color w:val="231F20"/>
          <w:w w:val="105"/>
          <w:sz w:val="22"/>
        </w:rPr>
        <w:t>Sharia </w:t>
      </w:r>
      <w:r>
        <w:rPr>
          <w:color w:val="231F20"/>
          <w:sz w:val="22"/>
        </w:rPr>
        <w:t>Court of Appeal of the Federal Capital Territory, </w:t>
      </w:r>
      <w:r>
        <w:rPr>
          <w:color w:val="231F20"/>
          <w:sz w:val="22"/>
        </w:rPr>
        <w:t>Abuja</w:t>
      </w:r>
    </w:p>
    <w:p>
      <w:pPr>
        <w:pStyle w:val="ListParagraph"/>
        <w:numPr>
          <w:ilvl w:val="0"/>
          <w:numId w:val="2"/>
        </w:numPr>
        <w:tabs>
          <w:tab w:pos="1570" w:val="left" w:leader="none"/>
        </w:tabs>
        <w:spacing w:line="251" w:lineRule="exact" w:before="0" w:after="0"/>
        <w:ind w:left="1570" w:right="0" w:hanging="720"/>
        <w:jc w:val="left"/>
        <w:rPr>
          <w:color w:val="231F20"/>
          <w:sz w:val="22"/>
        </w:rPr>
      </w:pPr>
      <w:r>
        <w:rPr>
          <w:color w:val="231F20"/>
          <w:spacing w:val="-2"/>
          <w:sz w:val="22"/>
        </w:rPr>
        <w:t>Jurisdiction</w:t>
      </w:r>
    </w:p>
    <w:p>
      <w:pPr>
        <w:pStyle w:val="ListParagraph"/>
        <w:numPr>
          <w:ilvl w:val="0"/>
          <w:numId w:val="2"/>
        </w:numPr>
        <w:tabs>
          <w:tab w:pos="1570" w:val="left" w:leader="none"/>
        </w:tabs>
        <w:spacing w:line="240" w:lineRule="auto" w:before="43" w:after="0"/>
        <w:ind w:left="1570" w:right="0" w:hanging="720"/>
        <w:jc w:val="left"/>
        <w:rPr>
          <w:color w:val="231F20"/>
          <w:sz w:val="22"/>
        </w:rPr>
      </w:pPr>
      <w:r>
        <w:rPr>
          <w:color w:val="231F20"/>
          <w:spacing w:val="-2"/>
          <w:w w:val="105"/>
          <w:sz w:val="22"/>
        </w:rPr>
        <w:t>Constitution</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line="285" w:lineRule="auto" w:before="0"/>
        <w:ind w:left="939" w:right="2638" w:firstLine="0"/>
        <w:jc w:val="center"/>
        <w:rPr>
          <w:rFonts w:ascii="Arial"/>
          <w:i/>
          <w:sz w:val="22"/>
        </w:rPr>
      </w:pPr>
      <w:r>
        <w:rPr>
          <w:rFonts w:ascii="Arial"/>
          <w:i/>
          <w:color w:val="231F20"/>
          <w:sz w:val="22"/>
        </w:rPr>
        <w:t>F - The Customary Court of Appeal of the Federal </w:t>
      </w:r>
      <w:r>
        <w:rPr>
          <w:rFonts w:ascii="Arial"/>
          <w:i/>
          <w:color w:val="231F20"/>
          <w:sz w:val="22"/>
        </w:rPr>
        <w:t>Capital Territory, Abuja</w:t>
      </w:r>
    </w:p>
    <w:p>
      <w:pPr>
        <w:pStyle w:val="ListParagraph"/>
        <w:numPr>
          <w:ilvl w:val="0"/>
          <w:numId w:val="2"/>
        </w:numPr>
        <w:tabs>
          <w:tab w:pos="1570" w:val="left" w:leader="none"/>
        </w:tabs>
        <w:spacing w:line="285" w:lineRule="auto" w:before="0" w:after="0"/>
        <w:ind w:left="1570" w:right="2947" w:hanging="721"/>
        <w:jc w:val="left"/>
        <w:rPr>
          <w:color w:val="231F20"/>
          <w:sz w:val="22"/>
        </w:rPr>
      </w:pPr>
      <w:r>
        <w:rPr>
          <w:color w:val="231F20"/>
          <w:sz w:val="22"/>
        </w:rPr>
        <w:t>Establishment of the Customary Court of Appeal of </w:t>
      </w:r>
      <w:r>
        <w:rPr>
          <w:color w:val="231F20"/>
          <w:sz w:val="22"/>
        </w:rPr>
        <w:t>the Federal Capital Territory, Abuja</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2"/>
        </w:numPr>
        <w:tabs>
          <w:tab w:pos="3271" w:val="left" w:leader="none"/>
        </w:tabs>
        <w:spacing w:line="285" w:lineRule="auto" w:before="97" w:after="0"/>
        <w:ind w:left="3271" w:right="1152" w:hanging="721"/>
        <w:jc w:val="left"/>
        <w:rPr>
          <w:color w:val="231F20"/>
          <w:sz w:val="22"/>
        </w:rPr>
      </w:pPr>
      <w:r>
        <w:rPr>
          <w:color w:val="231F20"/>
          <w:sz w:val="22"/>
        </w:rPr>
        <w:t>Appointment of President and Judges of the </w:t>
      </w:r>
      <w:r>
        <w:rPr>
          <w:color w:val="231F20"/>
          <w:sz w:val="22"/>
        </w:rPr>
        <w:t>Customary </w:t>
      </w:r>
      <w:r>
        <w:rPr>
          <w:color w:val="231F20"/>
          <w:w w:val="105"/>
          <w:sz w:val="22"/>
        </w:rPr>
        <w:t>Court</w:t>
      </w:r>
      <w:r>
        <w:rPr>
          <w:color w:val="231F20"/>
          <w:spacing w:val="-8"/>
          <w:w w:val="105"/>
          <w:sz w:val="22"/>
        </w:rPr>
        <w:t> </w:t>
      </w:r>
      <w:r>
        <w:rPr>
          <w:color w:val="231F20"/>
          <w:w w:val="105"/>
          <w:sz w:val="22"/>
        </w:rPr>
        <w:t>of</w:t>
      </w:r>
      <w:r>
        <w:rPr>
          <w:color w:val="231F20"/>
          <w:spacing w:val="-8"/>
          <w:w w:val="105"/>
          <w:sz w:val="22"/>
        </w:rPr>
        <w:t> </w:t>
      </w:r>
      <w:r>
        <w:rPr>
          <w:color w:val="231F20"/>
          <w:w w:val="105"/>
          <w:sz w:val="22"/>
        </w:rPr>
        <w:t>Appeal</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the</w:t>
      </w:r>
      <w:r>
        <w:rPr>
          <w:color w:val="231F20"/>
          <w:spacing w:val="-8"/>
          <w:w w:val="105"/>
          <w:sz w:val="22"/>
        </w:rPr>
        <w:t> </w:t>
      </w:r>
      <w:r>
        <w:rPr>
          <w:color w:val="231F20"/>
          <w:w w:val="105"/>
          <w:sz w:val="22"/>
        </w:rPr>
        <w:t>Federal</w:t>
      </w:r>
      <w:r>
        <w:rPr>
          <w:color w:val="231F20"/>
          <w:spacing w:val="-8"/>
          <w:w w:val="105"/>
          <w:sz w:val="22"/>
        </w:rPr>
        <w:t> </w:t>
      </w:r>
      <w:r>
        <w:rPr>
          <w:color w:val="231F20"/>
          <w:w w:val="105"/>
          <w:sz w:val="22"/>
        </w:rPr>
        <w:t>Capital</w:t>
      </w:r>
      <w:r>
        <w:rPr>
          <w:color w:val="231F20"/>
          <w:spacing w:val="-8"/>
          <w:w w:val="105"/>
          <w:sz w:val="22"/>
        </w:rPr>
        <w:t> </w:t>
      </w:r>
      <w:r>
        <w:rPr>
          <w:color w:val="231F20"/>
          <w:w w:val="105"/>
          <w:sz w:val="22"/>
        </w:rPr>
        <w:t>Territory,</w:t>
      </w:r>
      <w:r>
        <w:rPr>
          <w:color w:val="231F20"/>
          <w:spacing w:val="-8"/>
          <w:w w:val="105"/>
          <w:sz w:val="22"/>
        </w:rPr>
        <w:t> </w:t>
      </w:r>
      <w:r>
        <w:rPr>
          <w:color w:val="231F20"/>
          <w:w w:val="105"/>
          <w:sz w:val="22"/>
        </w:rPr>
        <w:t>Abuja</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pacing w:val="-2"/>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pStyle w:val="Heading1"/>
        <w:spacing w:before="1"/>
      </w:pPr>
      <w:r>
        <w:rPr>
          <w:color w:val="231F20"/>
          <w:spacing w:val="-12"/>
        </w:rPr>
        <w:t>PART</w:t>
      </w:r>
      <w:r>
        <w:rPr>
          <w:color w:val="231F20"/>
        </w:rPr>
        <w:t> </w:t>
      </w:r>
      <w:r>
        <w:rPr>
          <w:color w:val="231F20"/>
          <w:spacing w:val="-5"/>
        </w:rPr>
        <w:t>II</w:t>
      </w:r>
    </w:p>
    <w:p>
      <w:pPr>
        <w:spacing w:before="47"/>
        <w:ind w:left="2575" w:right="875" w:firstLine="0"/>
        <w:jc w:val="center"/>
        <w:rPr>
          <w:rFonts w:ascii="Arial"/>
          <w:i/>
          <w:sz w:val="22"/>
        </w:rPr>
      </w:pPr>
      <w:r>
        <w:rPr>
          <w:rFonts w:ascii="Arial"/>
          <w:i/>
          <w:color w:val="231F20"/>
          <w:sz w:val="22"/>
        </w:rPr>
        <w:t>State </w:t>
      </w:r>
      <w:r>
        <w:rPr>
          <w:rFonts w:ascii="Arial"/>
          <w:i/>
          <w:color w:val="231F20"/>
          <w:spacing w:val="-2"/>
          <w:sz w:val="22"/>
        </w:rPr>
        <w:t>courts</w:t>
      </w:r>
    </w:p>
    <w:p>
      <w:pPr>
        <w:pStyle w:val="BodyText"/>
        <w:spacing w:before="93"/>
        <w:rPr>
          <w:rFonts w:ascii="Arial"/>
          <w:i/>
        </w:rPr>
      </w:pPr>
    </w:p>
    <w:p>
      <w:pPr>
        <w:spacing w:before="1"/>
        <w:ind w:left="2575" w:right="875" w:firstLine="0"/>
        <w:jc w:val="center"/>
        <w:rPr>
          <w:rFonts w:ascii="Arial"/>
          <w:i/>
          <w:sz w:val="22"/>
        </w:rPr>
      </w:pPr>
      <w:r>
        <w:rPr>
          <w:rFonts w:ascii="Arial"/>
          <w:i/>
          <w:color w:val="231F20"/>
          <w:w w:val="105"/>
          <w:sz w:val="22"/>
        </w:rPr>
        <w:t>A</w:t>
      </w:r>
      <w:r>
        <w:rPr>
          <w:rFonts w:ascii="Arial"/>
          <w:i/>
          <w:color w:val="231F20"/>
          <w:spacing w:val="-8"/>
          <w:w w:val="105"/>
          <w:sz w:val="22"/>
        </w:rPr>
        <w:t> </w:t>
      </w:r>
      <w:r>
        <w:rPr>
          <w:rFonts w:ascii="Arial"/>
          <w:i/>
          <w:color w:val="231F20"/>
          <w:w w:val="105"/>
          <w:sz w:val="22"/>
        </w:rPr>
        <w:t>-</w:t>
      </w:r>
      <w:r>
        <w:rPr>
          <w:rFonts w:ascii="Arial"/>
          <w:i/>
          <w:color w:val="231F20"/>
          <w:spacing w:val="-8"/>
          <w:w w:val="105"/>
          <w:sz w:val="22"/>
        </w:rPr>
        <w:t> </w:t>
      </w:r>
      <w:r>
        <w:rPr>
          <w:rFonts w:ascii="Arial"/>
          <w:i/>
          <w:color w:val="231F20"/>
          <w:w w:val="105"/>
          <w:sz w:val="22"/>
        </w:rPr>
        <w:t>High</w:t>
      </w:r>
      <w:r>
        <w:rPr>
          <w:rFonts w:ascii="Arial"/>
          <w:i/>
          <w:color w:val="231F20"/>
          <w:spacing w:val="-7"/>
          <w:w w:val="105"/>
          <w:sz w:val="22"/>
        </w:rPr>
        <w:t> </w:t>
      </w:r>
      <w:r>
        <w:rPr>
          <w:rFonts w:ascii="Arial"/>
          <w:i/>
          <w:color w:val="231F20"/>
          <w:w w:val="105"/>
          <w:sz w:val="22"/>
        </w:rPr>
        <w:t>Court</w:t>
      </w:r>
      <w:r>
        <w:rPr>
          <w:rFonts w:ascii="Arial"/>
          <w:i/>
          <w:color w:val="231F20"/>
          <w:spacing w:val="-8"/>
          <w:w w:val="105"/>
          <w:sz w:val="22"/>
        </w:rPr>
        <w:t> </w:t>
      </w:r>
      <w:r>
        <w:rPr>
          <w:rFonts w:ascii="Arial"/>
          <w:i/>
          <w:color w:val="231F20"/>
          <w:w w:val="105"/>
          <w:sz w:val="22"/>
        </w:rPr>
        <w:t>of</w:t>
      </w:r>
      <w:r>
        <w:rPr>
          <w:rFonts w:ascii="Arial"/>
          <w:i/>
          <w:color w:val="231F20"/>
          <w:spacing w:val="-7"/>
          <w:w w:val="105"/>
          <w:sz w:val="22"/>
        </w:rPr>
        <w:t> </w:t>
      </w:r>
      <w:r>
        <w:rPr>
          <w:rFonts w:ascii="Arial"/>
          <w:i/>
          <w:color w:val="231F20"/>
          <w:w w:val="105"/>
          <w:sz w:val="22"/>
        </w:rPr>
        <w:t>a</w:t>
      </w:r>
      <w:r>
        <w:rPr>
          <w:rFonts w:ascii="Arial"/>
          <w:i/>
          <w:color w:val="231F20"/>
          <w:spacing w:val="-8"/>
          <w:w w:val="105"/>
          <w:sz w:val="22"/>
        </w:rPr>
        <w:t> </w:t>
      </w:r>
      <w:r>
        <w:rPr>
          <w:rFonts w:ascii="Arial"/>
          <w:i/>
          <w:color w:val="231F20"/>
          <w:spacing w:val="-4"/>
          <w:w w:val="105"/>
          <w:sz w:val="22"/>
        </w:rPr>
        <w:t>State</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w:t>
      </w:r>
      <w:r>
        <w:rPr>
          <w:color w:val="231F20"/>
          <w:spacing w:val="1"/>
          <w:sz w:val="22"/>
        </w:rPr>
        <w:t> </w:t>
      </w:r>
      <w:r>
        <w:rPr>
          <w:color w:val="231F20"/>
          <w:sz w:val="22"/>
        </w:rPr>
        <w:t>of</w:t>
      </w:r>
      <w:r>
        <w:rPr>
          <w:color w:val="231F20"/>
          <w:spacing w:val="1"/>
          <w:sz w:val="22"/>
        </w:rPr>
        <w:t> </w:t>
      </w:r>
      <w:r>
        <w:rPr>
          <w:color w:val="231F20"/>
          <w:sz w:val="22"/>
        </w:rPr>
        <w:t>a</w:t>
      </w:r>
      <w:r>
        <w:rPr>
          <w:color w:val="231F20"/>
          <w:spacing w:val="1"/>
          <w:sz w:val="22"/>
        </w:rPr>
        <w:t> </w:t>
      </w:r>
      <w:r>
        <w:rPr>
          <w:color w:val="231F20"/>
          <w:sz w:val="22"/>
        </w:rPr>
        <w:t>High</w:t>
      </w:r>
      <w:r>
        <w:rPr>
          <w:color w:val="231F20"/>
          <w:spacing w:val="2"/>
          <w:sz w:val="22"/>
        </w:rPr>
        <w:t> </w:t>
      </w:r>
      <w:r>
        <w:rPr>
          <w:color w:val="231F20"/>
          <w:sz w:val="22"/>
        </w:rPr>
        <w:t>Court</w:t>
      </w:r>
      <w:r>
        <w:rPr>
          <w:color w:val="231F20"/>
          <w:spacing w:val="1"/>
          <w:sz w:val="22"/>
        </w:rPr>
        <w:t> </w:t>
      </w:r>
      <w:r>
        <w:rPr>
          <w:color w:val="231F20"/>
          <w:sz w:val="22"/>
        </w:rPr>
        <w:t>for</w:t>
      </w:r>
      <w:r>
        <w:rPr>
          <w:color w:val="231F20"/>
          <w:spacing w:val="1"/>
          <w:sz w:val="22"/>
        </w:rPr>
        <w:t> </w:t>
      </w:r>
      <w:r>
        <w:rPr>
          <w:color w:val="231F20"/>
          <w:sz w:val="22"/>
        </w:rPr>
        <w:t>each</w:t>
      </w:r>
      <w:r>
        <w:rPr>
          <w:color w:val="231F20"/>
          <w:spacing w:val="1"/>
          <w:sz w:val="22"/>
        </w:rPr>
        <w:t> </w:t>
      </w:r>
      <w:r>
        <w:rPr>
          <w:color w:val="231F20"/>
          <w:spacing w:val="-2"/>
          <w:sz w:val="22"/>
        </w:rPr>
        <w:t>State</w:t>
      </w:r>
    </w:p>
    <w:p>
      <w:pPr>
        <w:pStyle w:val="ListParagraph"/>
        <w:numPr>
          <w:ilvl w:val="0"/>
          <w:numId w:val="2"/>
        </w:numPr>
        <w:tabs>
          <w:tab w:pos="3271" w:val="left" w:leader="none"/>
        </w:tabs>
        <w:spacing w:line="285" w:lineRule="auto" w:before="47" w:after="0"/>
        <w:ind w:left="3271" w:right="1457" w:hanging="721"/>
        <w:jc w:val="left"/>
        <w:rPr>
          <w:color w:val="231F20"/>
          <w:sz w:val="22"/>
        </w:rPr>
      </w:pPr>
      <w:r>
        <w:rPr>
          <w:color w:val="231F20"/>
          <w:w w:val="105"/>
          <w:sz w:val="22"/>
        </w:rPr>
        <w:t>Appointment</w:t>
      </w:r>
      <w:r>
        <w:rPr>
          <w:color w:val="231F20"/>
          <w:spacing w:val="-17"/>
          <w:w w:val="105"/>
          <w:sz w:val="22"/>
        </w:rPr>
        <w:t> </w:t>
      </w:r>
      <w:r>
        <w:rPr>
          <w:color w:val="231F20"/>
          <w:w w:val="105"/>
          <w:sz w:val="22"/>
        </w:rPr>
        <w:t>of</w:t>
      </w:r>
      <w:r>
        <w:rPr>
          <w:color w:val="231F20"/>
          <w:spacing w:val="-16"/>
          <w:w w:val="105"/>
          <w:sz w:val="22"/>
        </w:rPr>
        <w:t> </w:t>
      </w:r>
      <w:r>
        <w:rPr>
          <w:color w:val="231F20"/>
          <w:w w:val="105"/>
          <w:sz w:val="22"/>
        </w:rPr>
        <w:t>Chief</w:t>
      </w:r>
      <w:r>
        <w:rPr>
          <w:color w:val="231F20"/>
          <w:spacing w:val="-16"/>
          <w:w w:val="105"/>
          <w:sz w:val="22"/>
        </w:rPr>
        <w:t> </w:t>
      </w:r>
      <w:r>
        <w:rPr>
          <w:color w:val="231F20"/>
          <w:w w:val="105"/>
          <w:sz w:val="22"/>
        </w:rPr>
        <w:t>Judge</w:t>
      </w:r>
      <w:r>
        <w:rPr>
          <w:color w:val="231F20"/>
          <w:spacing w:val="-16"/>
          <w:w w:val="105"/>
          <w:sz w:val="22"/>
        </w:rPr>
        <w:t> </w:t>
      </w:r>
      <w:r>
        <w:rPr>
          <w:color w:val="231F20"/>
          <w:w w:val="105"/>
          <w:sz w:val="22"/>
        </w:rPr>
        <w:t>and</w:t>
      </w:r>
      <w:r>
        <w:rPr>
          <w:color w:val="231F20"/>
          <w:spacing w:val="-16"/>
          <w:w w:val="105"/>
          <w:sz w:val="22"/>
        </w:rPr>
        <w:t> </w:t>
      </w:r>
      <w:r>
        <w:rPr>
          <w:color w:val="231F20"/>
          <w:w w:val="105"/>
          <w:sz w:val="22"/>
        </w:rPr>
        <w:t>Judges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High Court</w:t>
      </w:r>
      <w:r>
        <w:rPr>
          <w:color w:val="231F20"/>
          <w:spacing w:val="80"/>
          <w:w w:val="105"/>
          <w:sz w:val="22"/>
        </w:rPr>
        <w:t> </w:t>
      </w:r>
      <w:r>
        <w:rPr>
          <w:color w:val="231F20"/>
          <w:w w:val="105"/>
          <w:sz w:val="22"/>
        </w:rPr>
        <w:t>of a State</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z w:val="22"/>
        </w:rPr>
        <w:t>Jurisdiction:</w:t>
      </w:r>
      <w:r>
        <w:rPr>
          <w:color w:val="231F20"/>
          <w:spacing w:val="11"/>
          <w:sz w:val="22"/>
        </w:rPr>
        <w:t> </w:t>
      </w:r>
      <w:r>
        <w:rPr>
          <w:color w:val="231F20"/>
          <w:spacing w:val="-2"/>
          <w:sz w:val="22"/>
        </w:rPr>
        <w:t>general</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before="0"/>
        <w:ind w:left="2575" w:right="875" w:firstLine="0"/>
        <w:jc w:val="center"/>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3"/>
          <w:sz w:val="22"/>
        </w:rPr>
        <w:t> </w:t>
      </w:r>
      <w:r>
        <w:rPr>
          <w:rFonts w:ascii="Arial"/>
          <w:i/>
          <w:color w:val="231F20"/>
          <w:sz w:val="22"/>
        </w:rPr>
        <w:t>Sharia</w:t>
      </w:r>
      <w:r>
        <w:rPr>
          <w:rFonts w:ascii="Arial"/>
          <w:i/>
          <w:color w:val="231F20"/>
          <w:spacing w:val="3"/>
          <w:sz w:val="22"/>
        </w:rPr>
        <w:t> </w:t>
      </w:r>
      <w:r>
        <w:rPr>
          <w:rFonts w:ascii="Arial"/>
          <w:i/>
          <w:color w:val="231F20"/>
          <w:sz w:val="22"/>
        </w:rPr>
        <w:t>Court</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z w:val="22"/>
        </w:rPr>
        <w:t>Appeal</w:t>
      </w:r>
      <w:r>
        <w:rPr>
          <w:rFonts w:ascii="Arial"/>
          <w:i/>
          <w:color w:val="231F20"/>
          <w:spacing w:val="3"/>
          <w:sz w:val="22"/>
        </w:rPr>
        <w:t> </w:t>
      </w:r>
      <w:r>
        <w:rPr>
          <w:rFonts w:ascii="Arial"/>
          <w:i/>
          <w:color w:val="231F20"/>
          <w:sz w:val="22"/>
        </w:rPr>
        <w:t>of</w:t>
      </w:r>
      <w:r>
        <w:rPr>
          <w:rFonts w:ascii="Arial"/>
          <w:i/>
          <w:color w:val="231F20"/>
          <w:spacing w:val="2"/>
          <w:sz w:val="22"/>
        </w:rPr>
        <w:t> </w:t>
      </w:r>
      <w:r>
        <w:rPr>
          <w:rFonts w:ascii="Arial"/>
          <w:i/>
          <w:color w:val="231F20"/>
          <w:sz w:val="22"/>
        </w:rPr>
        <w:t>a</w:t>
      </w:r>
      <w:r>
        <w:rPr>
          <w:rFonts w:ascii="Arial"/>
          <w:i/>
          <w:color w:val="231F20"/>
          <w:spacing w:val="3"/>
          <w:sz w:val="22"/>
        </w:rPr>
        <w:t> </w:t>
      </w:r>
      <w:r>
        <w:rPr>
          <w:rFonts w:ascii="Arial"/>
          <w:i/>
          <w:color w:val="231F20"/>
          <w:spacing w:val="-2"/>
          <w:sz w:val="22"/>
        </w:rPr>
        <w:t>State</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 of Sharia</w:t>
      </w:r>
      <w:r>
        <w:rPr>
          <w:color w:val="231F20"/>
          <w:spacing w:val="1"/>
          <w:sz w:val="22"/>
        </w:rPr>
        <w:t> </w:t>
      </w:r>
      <w:r>
        <w:rPr>
          <w:color w:val="231F20"/>
          <w:sz w:val="22"/>
        </w:rPr>
        <w:t>Court of</w:t>
      </w:r>
      <w:r>
        <w:rPr>
          <w:color w:val="231F20"/>
          <w:spacing w:val="1"/>
          <w:sz w:val="22"/>
        </w:rPr>
        <w:t> </w:t>
      </w:r>
      <w:r>
        <w:rPr>
          <w:color w:val="231F20"/>
          <w:sz w:val="22"/>
        </w:rPr>
        <w:t>Appeal of</w:t>
      </w:r>
      <w:r>
        <w:rPr>
          <w:color w:val="231F20"/>
          <w:spacing w:val="1"/>
          <w:sz w:val="22"/>
        </w:rPr>
        <w:t> </w:t>
      </w:r>
      <w:r>
        <w:rPr>
          <w:color w:val="231F20"/>
          <w:sz w:val="22"/>
        </w:rPr>
        <w:t>a </w:t>
      </w:r>
      <w:r>
        <w:rPr>
          <w:color w:val="231F20"/>
          <w:spacing w:val="-2"/>
          <w:sz w:val="22"/>
        </w:rPr>
        <w:t>State</w:t>
      </w:r>
    </w:p>
    <w:p>
      <w:pPr>
        <w:pStyle w:val="ListParagraph"/>
        <w:numPr>
          <w:ilvl w:val="0"/>
          <w:numId w:val="2"/>
        </w:numPr>
        <w:tabs>
          <w:tab w:pos="3271" w:val="left" w:leader="none"/>
        </w:tabs>
        <w:spacing w:line="285" w:lineRule="auto" w:before="47" w:after="0"/>
        <w:ind w:left="3271" w:right="973" w:hanging="721"/>
        <w:jc w:val="left"/>
        <w:rPr>
          <w:color w:val="231F20"/>
          <w:sz w:val="22"/>
        </w:rPr>
      </w:pPr>
      <w:r>
        <w:rPr>
          <w:color w:val="231F20"/>
          <w:sz w:val="22"/>
        </w:rPr>
        <w:t>Appointment of Grand Kadi and Kadis of the Sharia </w:t>
      </w:r>
      <w:r>
        <w:rPr>
          <w:color w:val="231F20"/>
          <w:sz w:val="22"/>
        </w:rPr>
        <w:t>Court </w:t>
      </w:r>
      <w:r>
        <w:rPr>
          <w:color w:val="231F20"/>
          <w:w w:val="105"/>
          <w:sz w:val="22"/>
        </w:rPr>
        <w:t>of Appeal of a State</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pacing w:val="-2"/>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spacing w:before="0"/>
        <w:ind w:left="2575" w:right="875" w:firstLine="0"/>
        <w:jc w:val="center"/>
        <w:rPr>
          <w:rFonts w:ascii="Arial"/>
          <w:i/>
          <w:sz w:val="22"/>
        </w:rPr>
      </w:pPr>
      <w:r>
        <w:rPr>
          <w:rFonts w:ascii="Arial"/>
          <w:i/>
          <w:color w:val="231F20"/>
          <w:sz w:val="22"/>
        </w:rPr>
        <w:t>C</w:t>
      </w:r>
      <w:r>
        <w:rPr>
          <w:rFonts w:ascii="Arial"/>
          <w:i/>
          <w:color w:val="231F20"/>
          <w:spacing w:val="8"/>
          <w:sz w:val="22"/>
        </w:rPr>
        <w:t> </w:t>
      </w:r>
      <w:r>
        <w:rPr>
          <w:rFonts w:ascii="Arial"/>
          <w:i/>
          <w:color w:val="231F20"/>
          <w:sz w:val="22"/>
        </w:rPr>
        <w:t>-</w:t>
      </w:r>
      <w:r>
        <w:rPr>
          <w:rFonts w:ascii="Arial"/>
          <w:i/>
          <w:color w:val="231F20"/>
          <w:spacing w:val="8"/>
          <w:sz w:val="22"/>
        </w:rPr>
        <w:t> </w:t>
      </w:r>
      <w:r>
        <w:rPr>
          <w:rFonts w:ascii="Arial"/>
          <w:i/>
          <w:color w:val="231F20"/>
          <w:sz w:val="22"/>
        </w:rPr>
        <w:t>Customary</w:t>
      </w:r>
      <w:r>
        <w:rPr>
          <w:rFonts w:ascii="Arial"/>
          <w:i/>
          <w:color w:val="231F20"/>
          <w:spacing w:val="8"/>
          <w:sz w:val="22"/>
        </w:rPr>
        <w:t> </w:t>
      </w:r>
      <w:r>
        <w:rPr>
          <w:rFonts w:ascii="Arial"/>
          <w:i/>
          <w:color w:val="231F20"/>
          <w:sz w:val="22"/>
        </w:rPr>
        <w:t>Court</w:t>
      </w:r>
      <w:r>
        <w:rPr>
          <w:rFonts w:ascii="Arial"/>
          <w:i/>
          <w:color w:val="231F20"/>
          <w:spacing w:val="8"/>
          <w:sz w:val="22"/>
        </w:rPr>
        <w:t> </w:t>
      </w:r>
      <w:r>
        <w:rPr>
          <w:rFonts w:ascii="Arial"/>
          <w:i/>
          <w:color w:val="231F20"/>
          <w:sz w:val="22"/>
        </w:rPr>
        <w:t>of</w:t>
      </w:r>
      <w:r>
        <w:rPr>
          <w:rFonts w:ascii="Arial"/>
          <w:i/>
          <w:color w:val="231F20"/>
          <w:spacing w:val="8"/>
          <w:sz w:val="22"/>
        </w:rPr>
        <w:t> </w:t>
      </w:r>
      <w:r>
        <w:rPr>
          <w:rFonts w:ascii="Arial"/>
          <w:i/>
          <w:color w:val="231F20"/>
          <w:sz w:val="22"/>
        </w:rPr>
        <w:t>Appeal</w:t>
      </w:r>
      <w:r>
        <w:rPr>
          <w:rFonts w:ascii="Arial"/>
          <w:i/>
          <w:color w:val="231F20"/>
          <w:spacing w:val="8"/>
          <w:sz w:val="22"/>
        </w:rPr>
        <w:t> </w:t>
      </w:r>
      <w:r>
        <w:rPr>
          <w:rFonts w:ascii="Arial"/>
          <w:i/>
          <w:color w:val="231F20"/>
          <w:sz w:val="22"/>
        </w:rPr>
        <w:t>of</w:t>
      </w:r>
      <w:r>
        <w:rPr>
          <w:rFonts w:ascii="Arial"/>
          <w:i/>
          <w:color w:val="231F20"/>
          <w:spacing w:val="8"/>
          <w:sz w:val="22"/>
        </w:rPr>
        <w:t> </w:t>
      </w:r>
      <w:r>
        <w:rPr>
          <w:rFonts w:ascii="Arial"/>
          <w:i/>
          <w:color w:val="231F20"/>
          <w:sz w:val="22"/>
        </w:rPr>
        <w:t>a</w:t>
      </w:r>
      <w:r>
        <w:rPr>
          <w:rFonts w:ascii="Arial"/>
          <w:i/>
          <w:color w:val="231F20"/>
          <w:spacing w:val="8"/>
          <w:sz w:val="22"/>
        </w:rPr>
        <w:t> </w:t>
      </w:r>
      <w:r>
        <w:rPr>
          <w:rFonts w:ascii="Arial"/>
          <w:i/>
          <w:color w:val="231F20"/>
          <w:spacing w:val="-2"/>
          <w:sz w:val="22"/>
        </w:rPr>
        <w:t>State</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Establishment</w:t>
      </w:r>
      <w:r>
        <w:rPr>
          <w:color w:val="231F20"/>
          <w:spacing w:val="-1"/>
          <w:sz w:val="22"/>
        </w:rPr>
        <w:t> </w:t>
      </w:r>
      <w:r>
        <w:rPr>
          <w:color w:val="231F20"/>
          <w:sz w:val="22"/>
        </w:rPr>
        <w:t>of a Customary Court of </w:t>
      </w:r>
      <w:r>
        <w:rPr>
          <w:color w:val="231F20"/>
          <w:spacing w:val="-2"/>
          <w:sz w:val="22"/>
        </w:rPr>
        <w:t>Appeal</w:t>
      </w:r>
    </w:p>
    <w:p>
      <w:pPr>
        <w:pStyle w:val="ListParagraph"/>
        <w:numPr>
          <w:ilvl w:val="0"/>
          <w:numId w:val="2"/>
        </w:numPr>
        <w:tabs>
          <w:tab w:pos="3271" w:val="left" w:leader="none"/>
        </w:tabs>
        <w:spacing w:line="285" w:lineRule="auto" w:before="47" w:after="0"/>
        <w:ind w:left="3271" w:right="1152" w:hanging="721"/>
        <w:jc w:val="left"/>
        <w:rPr>
          <w:color w:val="231F20"/>
          <w:sz w:val="22"/>
        </w:rPr>
      </w:pPr>
      <w:r>
        <w:rPr>
          <w:color w:val="231F20"/>
          <w:sz w:val="22"/>
        </w:rPr>
        <w:t>Appointment of President and Judges of the </w:t>
      </w:r>
      <w:r>
        <w:rPr>
          <w:color w:val="231F20"/>
          <w:sz w:val="22"/>
        </w:rPr>
        <w:t>Customary </w:t>
      </w:r>
      <w:r>
        <w:rPr>
          <w:color w:val="231F20"/>
          <w:w w:val="105"/>
          <w:sz w:val="22"/>
        </w:rPr>
        <w:t>Court of Appeal of a State</w:t>
      </w:r>
    </w:p>
    <w:p>
      <w:pPr>
        <w:pStyle w:val="ListParagraph"/>
        <w:numPr>
          <w:ilvl w:val="0"/>
          <w:numId w:val="2"/>
        </w:numPr>
        <w:tabs>
          <w:tab w:pos="3271" w:val="left" w:leader="none"/>
        </w:tabs>
        <w:spacing w:line="251" w:lineRule="exact" w:before="0" w:after="0"/>
        <w:ind w:left="3271" w:right="0" w:hanging="720"/>
        <w:jc w:val="left"/>
        <w:rPr>
          <w:color w:val="231F20"/>
          <w:sz w:val="22"/>
        </w:rPr>
      </w:pPr>
      <w:r>
        <w:rPr>
          <w:color w:val="231F20"/>
          <w:spacing w:val="-2"/>
          <w:sz w:val="22"/>
        </w:rPr>
        <w:t>Jurisdiction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Constitution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Practice</w:t>
      </w:r>
      <w:r>
        <w:rPr>
          <w:color w:val="231F20"/>
          <w:spacing w:val="-11"/>
          <w:sz w:val="22"/>
        </w:rPr>
        <w:t> </w:t>
      </w:r>
      <w:r>
        <w:rPr>
          <w:color w:val="231F20"/>
          <w:sz w:val="22"/>
        </w:rPr>
        <w:t>and</w:t>
      </w:r>
      <w:r>
        <w:rPr>
          <w:color w:val="231F20"/>
          <w:spacing w:val="-10"/>
          <w:sz w:val="22"/>
        </w:rPr>
        <w:t> </w:t>
      </w:r>
      <w:r>
        <w:rPr>
          <w:color w:val="231F20"/>
          <w:spacing w:val="-2"/>
          <w:sz w:val="22"/>
        </w:rPr>
        <w:t>procedure</w:t>
      </w:r>
    </w:p>
    <w:p>
      <w:pPr>
        <w:pStyle w:val="BodyText"/>
        <w:spacing w:before="94"/>
      </w:pPr>
    </w:p>
    <w:p>
      <w:pPr>
        <w:pStyle w:val="Heading1"/>
      </w:pPr>
      <w:r>
        <w:rPr>
          <w:color w:val="231F20"/>
          <w:spacing w:val="-12"/>
        </w:rPr>
        <w:t>PART</w:t>
      </w:r>
      <w:r>
        <w:rPr>
          <w:color w:val="231F20"/>
        </w:rPr>
        <w:t> </w:t>
      </w:r>
      <w:r>
        <w:rPr>
          <w:color w:val="231F20"/>
          <w:spacing w:val="-5"/>
        </w:rPr>
        <w:t>III</w:t>
      </w:r>
    </w:p>
    <w:p>
      <w:pPr>
        <w:spacing w:before="47"/>
        <w:ind w:left="2575" w:right="875" w:firstLine="0"/>
        <w:jc w:val="center"/>
        <w:rPr>
          <w:rFonts w:ascii="Arial"/>
          <w:i/>
          <w:sz w:val="22"/>
        </w:rPr>
      </w:pPr>
      <w:r>
        <w:rPr>
          <w:rFonts w:ascii="Arial"/>
          <w:i/>
          <w:color w:val="231F20"/>
          <w:sz w:val="22"/>
        </w:rPr>
        <w:t>Election</w:t>
      </w:r>
      <w:r>
        <w:rPr>
          <w:rFonts w:ascii="Arial"/>
          <w:i/>
          <w:color w:val="231F20"/>
          <w:spacing w:val="6"/>
          <w:sz w:val="22"/>
        </w:rPr>
        <w:t> </w:t>
      </w:r>
      <w:r>
        <w:rPr>
          <w:rFonts w:ascii="Arial"/>
          <w:i/>
          <w:color w:val="231F20"/>
          <w:spacing w:val="-2"/>
          <w:sz w:val="22"/>
        </w:rPr>
        <w:t>Tribunals</w:t>
      </w:r>
    </w:p>
    <w:p>
      <w:pPr>
        <w:pStyle w:val="ListParagraph"/>
        <w:numPr>
          <w:ilvl w:val="0"/>
          <w:numId w:val="2"/>
        </w:numPr>
        <w:tabs>
          <w:tab w:pos="3269" w:val="left" w:leader="none"/>
          <w:tab w:pos="3271" w:val="left" w:leader="none"/>
        </w:tabs>
        <w:spacing w:line="285" w:lineRule="auto" w:before="47" w:after="0"/>
        <w:ind w:left="3271" w:right="1984" w:hanging="721"/>
        <w:jc w:val="both"/>
        <w:rPr>
          <w:color w:val="008275"/>
          <w:sz w:val="22"/>
        </w:rPr>
      </w:pPr>
      <w:r>
        <w:rPr>
          <w:color w:val="008275"/>
          <w:w w:val="105"/>
          <w:sz w:val="22"/>
        </w:rPr>
        <w:t>Time</w:t>
      </w:r>
      <w:r>
        <w:rPr>
          <w:color w:val="008275"/>
          <w:spacing w:val="-17"/>
          <w:w w:val="105"/>
          <w:sz w:val="22"/>
        </w:rPr>
        <w:t> </w:t>
      </w:r>
      <w:r>
        <w:rPr>
          <w:color w:val="008275"/>
          <w:w w:val="105"/>
          <w:sz w:val="22"/>
        </w:rPr>
        <w:t>for</w:t>
      </w:r>
      <w:r>
        <w:rPr>
          <w:color w:val="008275"/>
          <w:spacing w:val="-16"/>
          <w:w w:val="105"/>
          <w:sz w:val="22"/>
        </w:rPr>
        <w:t> </w:t>
      </w:r>
      <w:r>
        <w:rPr>
          <w:color w:val="008275"/>
          <w:w w:val="105"/>
          <w:sz w:val="22"/>
        </w:rPr>
        <w:t>determination</w:t>
      </w:r>
      <w:r>
        <w:rPr>
          <w:color w:val="008275"/>
          <w:spacing w:val="-16"/>
          <w:w w:val="105"/>
          <w:sz w:val="22"/>
        </w:rPr>
        <w:t> </w:t>
      </w:r>
      <w:r>
        <w:rPr>
          <w:color w:val="008275"/>
          <w:w w:val="105"/>
          <w:sz w:val="22"/>
        </w:rPr>
        <w:t>of</w:t>
      </w:r>
      <w:r>
        <w:rPr>
          <w:color w:val="008275"/>
          <w:spacing w:val="-16"/>
          <w:w w:val="105"/>
          <w:sz w:val="22"/>
        </w:rPr>
        <w:t> </w:t>
      </w:r>
      <w:r>
        <w:rPr>
          <w:color w:val="008275"/>
          <w:w w:val="105"/>
          <w:sz w:val="22"/>
        </w:rPr>
        <w:t>pre-election</w:t>
      </w:r>
      <w:r>
        <w:rPr>
          <w:color w:val="008275"/>
          <w:spacing w:val="-16"/>
          <w:w w:val="105"/>
          <w:sz w:val="22"/>
        </w:rPr>
        <w:t> </w:t>
      </w:r>
      <w:r>
        <w:rPr>
          <w:color w:val="008275"/>
          <w:w w:val="105"/>
          <w:sz w:val="22"/>
        </w:rPr>
        <w:t>matters, </w:t>
      </w:r>
      <w:r>
        <w:rPr>
          <w:color w:val="008275"/>
          <w:sz w:val="22"/>
        </w:rPr>
        <w:t>establishment</w:t>
      </w:r>
      <w:r>
        <w:rPr>
          <w:color w:val="008275"/>
          <w:spacing w:val="-1"/>
          <w:sz w:val="22"/>
        </w:rPr>
        <w:t> </w:t>
      </w:r>
      <w:r>
        <w:rPr>
          <w:color w:val="008275"/>
          <w:sz w:val="22"/>
        </w:rPr>
        <w:t>of</w:t>
      </w:r>
      <w:r>
        <w:rPr>
          <w:color w:val="008275"/>
          <w:spacing w:val="-1"/>
          <w:sz w:val="22"/>
        </w:rPr>
        <w:t> </w:t>
      </w:r>
      <w:r>
        <w:rPr>
          <w:color w:val="008275"/>
          <w:sz w:val="22"/>
        </w:rPr>
        <w:t>Election</w:t>
      </w:r>
      <w:r>
        <w:rPr>
          <w:color w:val="008275"/>
          <w:spacing w:val="-1"/>
          <w:sz w:val="22"/>
        </w:rPr>
        <w:t> </w:t>
      </w:r>
      <w:r>
        <w:rPr>
          <w:color w:val="008275"/>
          <w:sz w:val="22"/>
        </w:rPr>
        <w:t>Tribunals</w:t>
      </w:r>
      <w:r>
        <w:rPr>
          <w:color w:val="008275"/>
          <w:spacing w:val="-1"/>
          <w:sz w:val="22"/>
        </w:rPr>
        <w:t> </w:t>
      </w:r>
      <w:r>
        <w:rPr>
          <w:color w:val="008275"/>
          <w:sz w:val="22"/>
        </w:rPr>
        <w:t>and</w:t>
      </w:r>
      <w:r>
        <w:rPr>
          <w:color w:val="008275"/>
          <w:spacing w:val="-1"/>
          <w:sz w:val="22"/>
        </w:rPr>
        <w:t> </w:t>
      </w:r>
      <w:r>
        <w:rPr>
          <w:color w:val="008275"/>
          <w:sz w:val="22"/>
        </w:rPr>
        <w:t>time</w:t>
      </w:r>
      <w:r>
        <w:rPr>
          <w:color w:val="008275"/>
          <w:spacing w:val="-1"/>
          <w:sz w:val="22"/>
        </w:rPr>
        <w:t> </w:t>
      </w:r>
      <w:r>
        <w:rPr>
          <w:color w:val="008275"/>
          <w:sz w:val="22"/>
        </w:rPr>
        <w:t>for </w:t>
      </w:r>
      <w:r>
        <w:rPr>
          <w:color w:val="008275"/>
          <w:w w:val="105"/>
          <w:sz w:val="22"/>
        </w:rPr>
        <w:t>determination of election petitions</w:t>
      </w:r>
    </w:p>
    <w:p>
      <w:pPr>
        <w:pStyle w:val="ListParagraph"/>
        <w:spacing w:after="0" w:line="285" w:lineRule="auto"/>
        <w:jc w:val="both"/>
        <w:rPr>
          <w:sz w:val="22"/>
        </w:rPr>
        <w:sectPr>
          <w:pgSz w:w="10490" w:h="13890"/>
          <w:pgMar w:header="0" w:footer="357" w:top="1040" w:bottom="540" w:left="283" w:right="283"/>
        </w:sectPr>
      </w:pPr>
    </w:p>
    <w:p>
      <w:pPr>
        <w:pStyle w:val="Heading1"/>
        <w:spacing w:before="97"/>
        <w:ind w:left="0" w:right="1698"/>
      </w:pPr>
      <w:r>
        <w:rPr>
          <w:color w:val="231F20"/>
          <w:spacing w:val="-12"/>
        </w:rPr>
        <w:t>PART</w:t>
      </w:r>
      <w:r>
        <w:rPr>
          <w:color w:val="231F20"/>
        </w:rPr>
        <w:t> </w:t>
      </w:r>
      <w:r>
        <w:rPr>
          <w:color w:val="231F20"/>
          <w:spacing w:val="-5"/>
        </w:rPr>
        <w:t>IV</w:t>
      </w:r>
    </w:p>
    <w:p>
      <w:pPr>
        <w:spacing w:before="47"/>
        <w:ind w:left="0" w:right="1698" w:firstLine="0"/>
        <w:jc w:val="center"/>
        <w:rPr>
          <w:rFonts w:ascii="Arial"/>
          <w:i/>
          <w:sz w:val="22"/>
        </w:rPr>
      </w:pPr>
      <w:r>
        <w:rPr>
          <w:rFonts w:ascii="Arial"/>
          <w:i/>
          <w:color w:val="231F20"/>
          <w:spacing w:val="-2"/>
          <w:sz w:val="22"/>
        </w:rPr>
        <w:t>Supplemental</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Jurisdiction</w:t>
      </w:r>
      <w:r>
        <w:rPr>
          <w:color w:val="231F20"/>
          <w:spacing w:val="1"/>
          <w:sz w:val="22"/>
        </w:rPr>
        <w:t> </w:t>
      </w:r>
      <w:r>
        <w:rPr>
          <w:color w:val="231F20"/>
          <w:sz w:val="22"/>
        </w:rPr>
        <w:t>of</w:t>
      </w:r>
      <w:r>
        <w:rPr>
          <w:color w:val="231F20"/>
          <w:spacing w:val="1"/>
          <w:sz w:val="22"/>
        </w:rPr>
        <w:t> </w:t>
      </w:r>
      <w:r>
        <w:rPr>
          <w:color w:val="231F20"/>
          <w:sz w:val="22"/>
        </w:rPr>
        <w:t>State</w:t>
      </w:r>
      <w:r>
        <w:rPr>
          <w:color w:val="231F20"/>
          <w:spacing w:val="1"/>
          <w:sz w:val="22"/>
        </w:rPr>
        <w:t> </w:t>
      </w:r>
      <w:r>
        <w:rPr>
          <w:color w:val="231F20"/>
          <w:sz w:val="22"/>
        </w:rPr>
        <w:t>courts</w:t>
      </w:r>
      <w:r>
        <w:rPr>
          <w:color w:val="231F20"/>
          <w:spacing w:val="1"/>
          <w:sz w:val="22"/>
        </w:rPr>
        <w:t> </w:t>
      </w:r>
      <w:r>
        <w:rPr>
          <w:color w:val="231F20"/>
          <w:sz w:val="22"/>
        </w:rPr>
        <w:t>in</w:t>
      </w:r>
      <w:r>
        <w:rPr>
          <w:color w:val="231F20"/>
          <w:spacing w:val="1"/>
          <w:sz w:val="22"/>
        </w:rPr>
        <w:t> </w:t>
      </w:r>
      <w:r>
        <w:rPr>
          <w:color w:val="231F20"/>
          <w:sz w:val="22"/>
        </w:rPr>
        <w:t>respect</w:t>
      </w:r>
      <w:r>
        <w:rPr>
          <w:color w:val="231F20"/>
          <w:spacing w:val="1"/>
          <w:sz w:val="22"/>
        </w:rPr>
        <w:t> </w:t>
      </w:r>
      <w:r>
        <w:rPr>
          <w:color w:val="231F20"/>
          <w:sz w:val="22"/>
        </w:rPr>
        <w:t>of</w:t>
      </w:r>
      <w:r>
        <w:rPr>
          <w:color w:val="231F20"/>
          <w:spacing w:val="1"/>
          <w:sz w:val="22"/>
        </w:rPr>
        <w:t> </w:t>
      </w:r>
      <w:r>
        <w:rPr>
          <w:color w:val="231F20"/>
          <w:sz w:val="22"/>
        </w:rPr>
        <w:t>Federal </w:t>
      </w:r>
      <w:r>
        <w:rPr>
          <w:color w:val="231F20"/>
          <w:spacing w:val="-2"/>
          <w:sz w:val="22"/>
        </w:rPr>
        <w:t>causes</w:t>
      </w:r>
    </w:p>
    <w:p>
      <w:pPr>
        <w:pStyle w:val="ListParagraph"/>
        <w:numPr>
          <w:ilvl w:val="0"/>
          <w:numId w:val="2"/>
        </w:numPr>
        <w:tabs>
          <w:tab w:pos="1570" w:val="left" w:leader="none"/>
        </w:tabs>
        <w:spacing w:line="240" w:lineRule="auto" w:before="48" w:after="0"/>
        <w:ind w:left="1570" w:right="0" w:hanging="720"/>
        <w:jc w:val="left"/>
        <w:rPr>
          <w:color w:val="231F20"/>
          <w:sz w:val="22"/>
        </w:rPr>
      </w:pPr>
      <w:r>
        <w:rPr>
          <w:color w:val="231F20"/>
          <w:sz w:val="22"/>
        </w:rPr>
        <w:t>Enforcement</w:t>
      </w:r>
      <w:r>
        <w:rPr>
          <w:color w:val="231F20"/>
          <w:spacing w:val="4"/>
          <w:sz w:val="22"/>
        </w:rPr>
        <w:t> </w:t>
      </w:r>
      <w:r>
        <w:rPr>
          <w:color w:val="231F20"/>
          <w:sz w:val="22"/>
        </w:rPr>
        <w:t>of</w:t>
      </w:r>
      <w:r>
        <w:rPr>
          <w:color w:val="231F20"/>
          <w:spacing w:val="4"/>
          <w:sz w:val="22"/>
        </w:rPr>
        <w:t> </w:t>
      </w:r>
      <w:r>
        <w:rPr>
          <w:color w:val="231F20"/>
          <w:spacing w:val="-2"/>
          <w:sz w:val="22"/>
        </w:rPr>
        <w:t>decisions</w:t>
      </w:r>
    </w:p>
    <w:p>
      <w:pPr>
        <w:pStyle w:val="ListParagraph"/>
        <w:numPr>
          <w:ilvl w:val="0"/>
          <w:numId w:val="2"/>
        </w:numPr>
        <w:tabs>
          <w:tab w:pos="1570" w:val="left" w:leader="none"/>
        </w:tabs>
        <w:spacing w:line="285" w:lineRule="auto" w:before="47" w:after="0"/>
        <w:ind w:left="1570" w:right="2897" w:hanging="721"/>
        <w:jc w:val="left"/>
        <w:rPr>
          <w:color w:val="231F20"/>
          <w:sz w:val="22"/>
        </w:rPr>
      </w:pPr>
      <w:r>
        <w:rPr>
          <w:color w:val="231F20"/>
          <w:sz w:val="22"/>
        </w:rPr>
        <w:t>Appointment of persons learned in Islamic personal </w:t>
      </w:r>
      <w:r>
        <w:rPr>
          <w:color w:val="231F20"/>
          <w:sz w:val="22"/>
        </w:rPr>
        <w:t>law and customary law</w:t>
      </w:r>
    </w:p>
    <w:p>
      <w:pPr>
        <w:pStyle w:val="ListParagraph"/>
        <w:numPr>
          <w:ilvl w:val="0"/>
          <w:numId w:val="2"/>
        </w:numPr>
        <w:tabs>
          <w:tab w:pos="1570" w:val="left" w:leader="none"/>
        </w:tabs>
        <w:spacing w:line="251" w:lineRule="exact" w:before="0" w:after="0"/>
        <w:ind w:left="1570" w:right="0" w:hanging="720"/>
        <w:jc w:val="left"/>
        <w:rPr>
          <w:color w:val="231F20"/>
          <w:sz w:val="22"/>
        </w:rPr>
      </w:pPr>
      <w:r>
        <w:rPr>
          <w:color w:val="231F20"/>
          <w:sz w:val="22"/>
        </w:rPr>
        <w:t>Disqualification</w:t>
      </w:r>
      <w:r>
        <w:rPr>
          <w:color w:val="231F20"/>
          <w:spacing w:val="8"/>
          <w:sz w:val="22"/>
        </w:rPr>
        <w:t> </w:t>
      </w:r>
      <w:r>
        <w:rPr>
          <w:color w:val="231F20"/>
          <w:sz w:val="22"/>
        </w:rPr>
        <w:t>of</w:t>
      </w:r>
      <w:r>
        <w:rPr>
          <w:color w:val="231F20"/>
          <w:spacing w:val="9"/>
          <w:sz w:val="22"/>
        </w:rPr>
        <w:t> </w:t>
      </w:r>
      <w:r>
        <w:rPr>
          <w:color w:val="231F20"/>
          <w:sz w:val="22"/>
        </w:rPr>
        <w:t>certain</w:t>
      </w:r>
      <w:r>
        <w:rPr>
          <w:color w:val="231F20"/>
          <w:spacing w:val="9"/>
          <w:sz w:val="22"/>
        </w:rPr>
        <w:t> </w:t>
      </w:r>
      <w:r>
        <w:rPr>
          <w:color w:val="231F20"/>
          <w:sz w:val="22"/>
        </w:rPr>
        <w:t>legal</w:t>
      </w:r>
      <w:r>
        <w:rPr>
          <w:color w:val="231F20"/>
          <w:spacing w:val="9"/>
          <w:sz w:val="22"/>
        </w:rPr>
        <w:t> </w:t>
      </w:r>
      <w:r>
        <w:rPr>
          <w:color w:val="231F20"/>
          <w:spacing w:val="-2"/>
          <w:sz w:val="22"/>
        </w:rPr>
        <w:t>practitioners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Declaration</w:t>
      </w:r>
      <w:r>
        <w:rPr>
          <w:color w:val="231F20"/>
          <w:spacing w:val="-1"/>
          <w:sz w:val="22"/>
        </w:rPr>
        <w:t> </w:t>
      </w:r>
      <w:r>
        <w:rPr>
          <w:color w:val="231F20"/>
          <w:sz w:val="22"/>
        </w:rPr>
        <w:t>of</w:t>
      </w:r>
      <w:r>
        <w:rPr>
          <w:color w:val="231F20"/>
          <w:spacing w:val="-1"/>
          <w:sz w:val="22"/>
        </w:rPr>
        <w:t> </w:t>
      </w:r>
      <w:r>
        <w:rPr>
          <w:color w:val="231F20"/>
          <w:sz w:val="22"/>
        </w:rPr>
        <w:t>assets and</w:t>
      </w:r>
      <w:r>
        <w:rPr>
          <w:color w:val="231F20"/>
          <w:spacing w:val="-1"/>
          <w:sz w:val="22"/>
        </w:rPr>
        <w:t> </w:t>
      </w:r>
      <w:r>
        <w:rPr>
          <w:color w:val="231F20"/>
          <w:sz w:val="22"/>
        </w:rPr>
        <w:t>liabilities: oaths</w:t>
      </w:r>
      <w:r>
        <w:rPr>
          <w:color w:val="231F20"/>
          <w:spacing w:val="-1"/>
          <w:sz w:val="22"/>
        </w:rPr>
        <w:t> </w:t>
      </w:r>
      <w:r>
        <w:rPr>
          <w:color w:val="231F20"/>
          <w:sz w:val="22"/>
        </w:rPr>
        <w:t>of judicial</w:t>
      </w:r>
      <w:r>
        <w:rPr>
          <w:color w:val="231F20"/>
          <w:spacing w:val="-1"/>
          <w:sz w:val="22"/>
        </w:rPr>
        <w:t> </w:t>
      </w:r>
      <w:r>
        <w:rPr>
          <w:color w:val="231F20"/>
          <w:spacing w:val="-2"/>
          <w:sz w:val="22"/>
        </w:rPr>
        <w:t>officers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Tenure</w:t>
      </w:r>
      <w:r>
        <w:rPr>
          <w:color w:val="231F20"/>
          <w:spacing w:val="3"/>
          <w:sz w:val="22"/>
        </w:rPr>
        <w:t> </w:t>
      </w:r>
      <w:r>
        <w:rPr>
          <w:color w:val="231F20"/>
          <w:sz w:val="22"/>
        </w:rPr>
        <w:t>of</w:t>
      </w:r>
      <w:r>
        <w:rPr>
          <w:color w:val="231F20"/>
          <w:spacing w:val="4"/>
          <w:sz w:val="22"/>
        </w:rPr>
        <w:t> </w:t>
      </w:r>
      <w:r>
        <w:rPr>
          <w:color w:val="231F20"/>
          <w:sz w:val="22"/>
        </w:rPr>
        <w:t>office</w:t>
      </w:r>
      <w:r>
        <w:rPr>
          <w:color w:val="231F20"/>
          <w:spacing w:val="4"/>
          <w:sz w:val="22"/>
        </w:rPr>
        <w:t> </w:t>
      </w:r>
      <w:r>
        <w:rPr>
          <w:color w:val="231F20"/>
          <w:sz w:val="22"/>
        </w:rPr>
        <w:t>and</w:t>
      </w:r>
      <w:r>
        <w:rPr>
          <w:color w:val="231F20"/>
          <w:spacing w:val="3"/>
          <w:sz w:val="22"/>
        </w:rPr>
        <w:t> </w:t>
      </w:r>
      <w:r>
        <w:rPr>
          <w:color w:val="231F20"/>
          <w:sz w:val="22"/>
        </w:rPr>
        <w:t>pension</w:t>
      </w:r>
      <w:r>
        <w:rPr>
          <w:color w:val="231F20"/>
          <w:spacing w:val="4"/>
          <w:sz w:val="22"/>
        </w:rPr>
        <w:t> </w:t>
      </w:r>
      <w:r>
        <w:rPr>
          <w:color w:val="231F20"/>
          <w:sz w:val="22"/>
        </w:rPr>
        <w:t>rights</w:t>
      </w:r>
      <w:r>
        <w:rPr>
          <w:color w:val="231F20"/>
          <w:spacing w:val="4"/>
          <w:sz w:val="22"/>
        </w:rPr>
        <w:t> </w:t>
      </w:r>
      <w:r>
        <w:rPr>
          <w:color w:val="231F20"/>
          <w:sz w:val="22"/>
        </w:rPr>
        <w:t>of</w:t>
      </w:r>
      <w:r>
        <w:rPr>
          <w:color w:val="231F20"/>
          <w:spacing w:val="3"/>
          <w:sz w:val="22"/>
        </w:rPr>
        <w:t> </w:t>
      </w:r>
      <w:r>
        <w:rPr>
          <w:color w:val="231F20"/>
          <w:sz w:val="22"/>
        </w:rPr>
        <w:t>judicial</w:t>
      </w:r>
      <w:r>
        <w:rPr>
          <w:color w:val="231F20"/>
          <w:spacing w:val="4"/>
          <w:sz w:val="22"/>
        </w:rPr>
        <w:t> </w:t>
      </w:r>
      <w:r>
        <w:rPr>
          <w:color w:val="231F20"/>
          <w:spacing w:val="-2"/>
          <w:sz w:val="22"/>
        </w:rPr>
        <w:t>officers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Removal of judicial</w:t>
      </w:r>
      <w:r>
        <w:rPr>
          <w:color w:val="231F20"/>
          <w:spacing w:val="1"/>
          <w:sz w:val="22"/>
        </w:rPr>
        <w:t> </w:t>
      </w:r>
      <w:r>
        <w:rPr>
          <w:color w:val="231F20"/>
          <w:sz w:val="22"/>
        </w:rPr>
        <w:t>officers from</w:t>
      </w:r>
      <w:r>
        <w:rPr>
          <w:color w:val="231F20"/>
          <w:spacing w:val="1"/>
          <w:sz w:val="22"/>
        </w:rPr>
        <w:t> </w:t>
      </w:r>
      <w:r>
        <w:rPr>
          <w:color w:val="231F20"/>
          <w:spacing w:val="-2"/>
          <w:sz w:val="22"/>
        </w:rPr>
        <w:t>office</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pacing w:val="-2"/>
          <w:sz w:val="22"/>
        </w:rPr>
        <w:t>Vacancies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Determination</w:t>
      </w:r>
      <w:r>
        <w:rPr>
          <w:color w:val="231F20"/>
          <w:spacing w:val="-1"/>
          <w:sz w:val="22"/>
        </w:rPr>
        <w:t> </w:t>
      </w:r>
      <w:r>
        <w:rPr>
          <w:color w:val="231F20"/>
          <w:sz w:val="22"/>
        </w:rPr>
        <w:t>of</w:t>
      </w:r>
      <w:r>
        <w:rPr>
          <w:color w:val="231F20"/>
          <w:spacing w:val="-1"/>
          <w:sz w:val="22"/>
        </w:rPr>
        <w:t> </w:t>
      </w:r>
      <w:r>
        <w:rPr>
          <w:color w:val="231F20"/>
          <w:sz w:val="22"/>
        </w:rPr>
        <w:t>causes</w:t>
      </w:r>
      <w:r>
        <w:rPr>
          <w:color w:val="231F20"/>
          <w:spacing w:val="-1"/>
          <w:sz w:val="22"/>
        </w:rPr>
        <w:t> </w:t>
      </w:r>
      <w:r>
        <w:rPr>
          <w:color w:val="231F20"/>
          <w:sz w:val="22"/>
        </w:rPr>
        <w:t>and</w:t>
      </w:r>
      <w:r>
        <w:rPr>
          <w:color w:val="231F20"/>
          <w:spacing w:val="-1"/>
          <w:sz w:val="22"/>
        </w:rPr>
        <w:t> </w:t>
      </w:r>
      <w:r>
        <w:rPr>
          <w:color w:val="231F20"/>
          <w:spacing w:val="-2"/>
          <w:sz w:val="22"/>
        </w:rPr>
        <w:t>matters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Reference</w:t>
      </w:r>
      <w:r>
        <w:rPr>
          <w:color w:val="231F20"/>
          <w:spacing w:val="-4"/>
          <w:sz w:val="22"/>
        </w:rPr>
        <w:t> </w:t>
      </w:r>
      <w:r>
        <w:rPr>
          <w:color w:val="231F20"/>
          <w:sz w:val="22"/>
        </w:rPr>
        <w:t>of</w:t>
      </w:r>
      <w:r>
        <w:rPr>
          <w:color w:val="231F20"/>
          <w:spacing w:val="-3"/>
          <w:sz w:val="22"/>
        </w:rPr>
        <w:t> </w:t>
      </w:r>
      <w:r>
        <w:rPr>
          <w:color w:val="231F20"/>
          <w:sz w:val="22"/>
        </w:rPr>
        <w:t>questions</w:t>
      </w:r>
      <w:r>
        <w:rPr>
          <w:color w:val="231F20"/>
          <w:spacing w:val="-4"/>
          <w:sz w:val="22"/>
        </w:rPr>
        <w:t> </w:t>
      </w:r>
      <w:r>
        <w:rPr>
          <w:color w:val="231F20"/>
          <w:sz w:val="22"/>
        </w:rPr>
        <w:t>of</w:t>
      </w:r>
      <w:r>
        <w:rPr>
          <w:color w:val="231F20"/>
          <w:spacing w:val="-3"/>
          <w:sz w:val="22"/>
        </w:rPr>
        <w:t> </w:t>
      </w:r>
      <w:r>
        <w:rPr>
          <w:color w:val="231F20"/>
          <w:spacing w:val="-5"/>
          <w:sz w:val="22"/>
        </w:rPr>
        <w:t>law</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pacing w:val="-2"/>
          <w:w w:val="105"/>
          <w:sz w:val="22"/>
        </w:rPr>
        <w:t>Interpretation</w:t>
      </w:r>
    </w:p>
    <w:p>
      <w:pPr>
        <w:pStyle w:val="BodyText"/>
        <w:spacing w:before="10"/>
        <w:rPr>
          <w:sz w:val="26"/>
        </w:rPr>
      </w:pPr>
    </w:p>
    <w:p>
      <w:pPr>
        <w:spacing w:before="0"/>
        <w:ind w:left="0" w:right="1698" w:firstLine="0"/>
        <w:jc w:val="center"/>
        <w:rPr>
          <w:rFonts w:ascii="Arial"/>
          <w:b/>
          <w:sz w:val="26"/>
        </w:rPr>
      </w:pPr>
      <w:r>
        <w:rPr>
          <w:rFonts w:ascii="Arial"/>
          <w:b/>
          <w:color w:val="231F20"/>
          <w:spacing w:val="-6"/>
          <w:sz w:val="26"/>
        </w:rPr>
        <w:t>CHAPTER</w:t>
      </w:r>
      <w:r>
        <w:rPr>
          <w:rFonts w:ascii="Arial"/>
          <w:b/>
          <w:color w:val="231F20"/>
          <w:spacing w:val="-5"/>
          <w:sz w:val="26"/>
        </w:rPr>
        <w:t> </w:t>
      </w:r>
      <w:r>
        <w:rPr>
          <w:rFonts w:ascii="Arial"/>
          <w:b/>
          <w:color w:val="231F20"/>
          <w:spacing w:val="-4"/>
          <w:sz w:val="26"/>
        </w:rPr>
        <w:t>VIII</w:t>
      </w:r>
    </w:p>
    <w:p>
      <w:pPr>
        <w:spacing w:line="285" w:lineRule="auto" w:before="39"/>
        <w:ind w:left="799" w:right="2498" w:firstLine="0"/>
        <w:jc w:val="center"/>
        <w:rPr>
          <w:rFonts w:ascii="Arial"/>
          <w:i/>
          <w:sz w:val="22"/>
        </w:rPr>
      </w:pPr>
      <w:r>
        <w:rPr>
          <w:rFonts w:ascii="Arial"/>
          <w:i/>
          <w:color w:val="231F20"/>
          <w:sz w:val="22"/>
        </w:rPr>
        <w:t>Federal Capital Territory, Abuja and general </w:t>
      </w:r>
      <w:r>
        <w:rPr>
          <w:rFonts w:ascii="Arial"/>
          <w:i/>
          <w:color w:val="231F20"/>
          <w:sz w:val="22"/>
        </w:rPr>
        <w:t>supplementary </w:t>
      </w:r>
      <w:r>
        <w:rPr>
          <w:rFonts w:ascii="Arial"/>
          <w:i/>
          <w:color w:val="231F20"/>
          <w:spacing w:val="-2"/>
          <w:sz w:val="22"/>
        </w:rPr>
        <w:t>provisions</w:t>
      </w:r>
    </w:p>
    <w:p>
      <w:pPr>
        <w:pStyle w:val="BodyText"/>
        <w:spacing w:before="44"/>
        <w:rPr>
          <w:rFonts w:ascii="Arial"/>
          <w:i/>
        </w:rPr>
      </w:pPr>
    </w:p>
    <w:p>
      <w:pPr>
        <w:pStyle w:val="Heading1"/>
        <w:spacing w:before="1"/>
        <w:ind w:left="0" w:right="1698"/>
      </w:pPr>
      <w:r>
        <w:rPr>
          <w:color w:val="231F20"/>
          <w:spacing w:val="-12"/>
        </w:rPr>
        <w:t>PART</w:t>
      </w:r>
      <w:r>
        <w:rPr>
          <w:color w:val="231F20"/>
        </w:rPr>
        <w:t> </w:t>
      </w:r>
      <w:r>
        <w:rPr>
          <w:color w:val="231F20"/>
          <w:spacing w:val="-10"/>
        </w:rPr>
        <w:t>I</w:t>
      </w:r>
    </w:p>
    <w:p>
      <w:pPr>
        <w:spacing w:before="47"/>
        <w:ind w:left="0" w:right="1698" w:firstLine="0"/>
        <w:jc w:val="center"/>
        <w:rPr>
          <w:rFonts w:ascii="Arial"/>
          <w:i/>
          <w:sz w:val="22"/>
        </w:rPr>
      </w:pPr>
      <w:r>
        <w:rPr>
          <w:rFonts w:ascii="Arial"/>
          <w:i/>
          <w:color w:val="231F20"/>
          <w:sz w:val="22"/>
        </w:rPr>
        <w:t>Federal</w:t>
      </w:r>
      <w:r>
        <w:rPr>
          <w:rFonts w:ascii="Arial"/>
          <w:i/>
          <w:color w:val="231F20"/>
          <w:spacing w:val="-5"/>
          <w:sz w:val="22"/>
        </w:rPr>
        <w:t> </w:t>
      </w:r>
      <w:r>
        <w:rPr>
          <w:rFonts w:ascii="Arial"/>
          <w:i/>
          <w:color w:val="231F20"/>
          <w:sz w:val="22"/>
        </w:rPr>
        <w:t>Capital</w:t>
      </w:r>
      <w:r>
        <w:rPr>
          <w:rFonts w:ascii="Arial"/>
          <w:i/>
          <w:color w:val="231F20"/>
          <w:spacing w:val="-4"/>
          <w:sz w:val="22"/>
        </w:rPr>
        <w:t> </w:t>
      </w:r>
      <w:r>
        <w:rPr>
          <w:rFonts w:ascii="Arial"/>
          <w:i/>
          <w:color w:val="231F20"/>
          <w:sz w:val="22"/>
        </w:rPr>
        <w:t>Territory,</w:t>
      </w:r>
      <w:r>
        <w:rPr>
          <w:rFonts w:ascii="Arial"/>
          <w:i/>
          <w:color w:val="231F20"/>
          <w:spacing w:val="-4"/>
          <w:sz w:val="22"/>
        </w:rPr>
        <w:t> </w:t>
      </w:r>
      <w:r>
        <w:rPr>
          <w:rFonts w:ascii="Arial"/>
          <w:i/>
          <w:color w:val="231F20"/>
          <w:spacing w:val="-2"/>
          <w:sz w:val="22"/>
        </w:rPr>
        <w:t>Abuja</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Federal</w:t>
      </w:r>
      <w:r>
        <w:rPr>
          <w:color w:val="231F20"/>
          <w:spacing w:val="-4"/>
          <w:sz w:val="22"/>
        </w:rPr>
        <w:t> </w:t>
      </w:r>
      <w:r>
        <w:rPr>
          <w:color w:val="231F20"/>
          <w:sz w:val="22"/>
        </w:rPr>
        <w:t>Capital</w:t>
      </w:r>
      <w:r>
        <w:rPr>
          <w:color w:val="231F20"/>
          <w:spacing w:val="-4"/>
          <w:sz w:val="22"/>
        </w:rPr>
        <w:t> </w:t>
      </w:r>
      <w:r>
        <w:rPr>
          <w:color w:val="231F20"/>
          <w:sz w:val="22"/>
        </w:rPr>
        <w:t>Territory,</w:t>
      </w:r>
      <w:r>
        <w:rPr>
          <w:color w:val="231F20"/>
          <w:spacing w:val="-3"/>
          <w:sz w:val="22"/>
        </w:rPr>
        <w:t> </w:t>
      </w:r>
      <w:r>
        <w:rPr>
          <w:color w:val="231F20"/>
          <w:sz w:val="22"/>
        </w:rPr>
        <w:t>Abuja:</w:t>
      </w:r>
      <w:r>
        <w:rPr>
          <w:color w:val="231F20"/>
          <w:spacing w:val="-4"/>
          <w:sz w:val="22"/>
        </w:rPr>
        <w:t> </w:t>
      </w:r>
      <w:r>
        <w:rPr>
          <w:color w:val="231F20"/>
          <w:sz w:val="22"/>
        </w:rPr>
        <w:t>ownership</w:t>
      </w:r>
      <w:r>
        <w:rPr>
          <w:color w:val="231F20"/>
          <w:spacing w:val="-4"/>
          <w:sz w:val="22"/>
        </w:rPr>
        <w:t> </w:t>
      </w:r>
      <w:r>
        <w:rPr>
          <w:color w:val="231F20"/>
          <w:sz w:val="22"/>
        </w:rPr>
        <w:t>of</w:t>
      </w:r>
      <w:r>
        <w:rPr>
          <w:color w:val="231F20"/>
          <w:spacing w:val="-3"/>
          <w:sz w:val="22"/>
        </w:rPr>
        <w:t> </w:t>
      </w:r>
      <w:r>
        <w:rPr>
          <w:color w:val="231F20"/>
          <w:spacing w:val="-2"/>
          <w:sz w:val="22"/>
        </w:rPr>
        <w:t>lands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w w:val="105"/>
          <w:sz w:val="22"/>
        </w:rPr>
        <w:t>Capital</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the</w:t>
      </w:r>
      <w:r>
        <w:rPr>
          <w:color w:val="231F20"/>
          <w:spacing w:val="-13"/>
          <w:w w:val="105"/>
          <w:sz w:val="22"/>
        </w:rPr>
        <w:t> </w:t>
      </w:r>
      <w:r>
        <w:rPr>
          <w:color w:val="231F20"/>
          <w:spacing w:val="-2"/>
          <w:w w:val="105"/>
          <w:sz w:val="22"/>
        </w:rPr>
        <w:t>Federation</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w w:val="105"/>
          <w:sz w:val="22"/>
        </w:rPr>
        <w:t>Application</w:t>
      </w:r>
      <w:r>
        <w:rPr>
          <w:color w:val="231F20"/>
          <w:spacing w:val="-8"/>
          <w:w w:val="105"/>
          <w:sz w:val="22"/>
        </w:rPr>
        <w:t> </w:t>
      </w:r>
      <w:r>
        <w:rPr>
          <w:color w:val="231F20"/>
          <w:w w:val="105"/>
          <w:sz w:val="22"/>
        </w:rPr>
        <w:t>of</w:t>
      </w:r>
      <w:r>
        <w:rPr>
          <w:color w:val="231F20"/>
          <w:spacing w:val="-8"/>
          <w:w w:val="105"/>
          <w:sz w:val="22"/>
        </w:rPr>
        <w:t> </w:t>
      </w:r>
      <w:r>
        <w:rPr>
          <w:color w:val="231F20"/>
          <w:spacing w:val="-2"/>
          <w:w w:val="105"/>
          <w:sz w:val="22"/>
        </w:rPr>
        <w:t>Constitution</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Representation</w:t>
      </w:r>
      <w:r>
        <w:rPr>
          <w:color w:val="231F20"/>
          <w:spacing w:val="3"/>
          <w:sz w:val="22"/>
        </w:rPr>
        <w:t> </w:t>
      </w:r>
      <w:r>
        <w:rPr>
          <w:color w:val="231F20"/>
          <w:sz w:val="22"/>
        </w:rPr>
        <w:t>in</w:t>
      </w:r>
      <w:r>
        <w:rPr>
          <w:color w:val="231F20"/>
          <w:spacing w:val="4"/>
          <w:sz w:val="22"/>
        </w:rPr>
        <w:t> </w:t>
      </w:r>
      <w:r>
        <w:rPr>
          <w:color w:val="231F20"/>
          <w:sz w:val="22"/>
        </w:rPr>
        <w:t>the</w:t>
      </w:r>
      <w:r>
        <w:rPr>
          <w:color w:val="231F20"/>
          <w:spacing w:val="4"/>
          <w:sz w:val="22"/>
        </w:rPr>
        <w:t> </w:t>
      </w:r>
      <w:r>
        <w:rPr>
          <w:color w:val="231F20"/>
          <w:sz w:val="22"/>
        </w:rPr>
        <w:t>National</w:t>
      </w:r>
      <w:r>
        <w:rPr>
          <w:color w:val="231F20"/>
          <w:spacing w:val="4"/>
          <w:sz w:val="22"/>
        </w:rPr>
        <w:t> </w:t>
      </w:r>
      <w:r>
        <w:rPr>
          <w:color w:val="231F20"/>
          <w:spacing w:val="-2"/>
          <w:sz w:val="22"/>
        </w:rPr>
        <w:t>Assembly</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Adaptation</w:t>
      </w:r>
      <w:r>
        <w:rPr>
          <w:color w:val="231F20"/>
          <w:spacing w:val="17"/>
          <w:sz w:val="22"/>
        </w:rPr>
        <w:t> </w:t>
      </w:r>
      <w:r>
        <w:rPr>
          <w:color w:val="231F20"/>
          <w:sz w:val="22"/>
        </w:rPr>
        <w:t>of</w:t>
      </w:r>
      <w:r>
        <w:rPr>
          <w:color w:val="231F20"/>
          <w:spacing w:val="18"/>
          <w:sz w:val="22"/>
        </w:rPr>
        <w:t> </w:t>
      </w:r>
      <w:r>
        <w:rPr>
          <w:color w:val="231F20"/>
          <w:sz w:val="22"/>
        </w:rPr>
        <w:t>certain</w:t>
      </w:r>
      <w:r>
        <w:rPr>
          <w:color w:val="231F20"/>
          <w:spacing w:val="18"/>
          <w:sz w:val="22"/>
        </w:rPr>
        <w:t> </w:t>
      </w:r>
      <w:r>
        <w:rPr>
          <w:color w:val="231F20"/>
          <w:spacing w:val="-2"/>
          <w:sz w:val="22"/>
        </w:rPr>
        <w:t>references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Minister</w:t>
      </w:r>
      <w:r>
        <w:rPr>
          <w:color w:val="231F20"/>
          <w:spacing w:val="-3"/>
          <w:sz w:val="22"/>
        </w:rPr>
        <w:t> </w:t>
      </w:r>
      <w:r>
        <w:rPr>
          <w:color w:val="231F20"/>
          <w:sz w:val="22"/>
        </w:rPr>
        <w:t>of</w:t>
      </w:r>
      <w:r>
        <w:rPr>
          <w:color w:val="231F20"/>
          <w:spacing w:val="-3"/>
          <w:sz w:val="22"/>
        </w:rPr>
        <w:t> </w:t>
      </w:r>
      <w:r>
        <w:rPr>
          <w:color w:val="231F20"/>
          <w:sz w:val="22"/>
        </w:rPr>
        <w:t>Federal</w:t>
      </w:r>
      <w:r>
        <w:rPr>
          <w:color w:val="231F20"/>
          <w:spacing w:val="-2"/>
          <w:sz w:val="22"/>
        </w:rPr>
        <w:t> </w:t>
      </w:r>
      <w:r>
        <w:rPr>
          <w:color w:val="231F20"/>
          <w:sz w:val="22"/>
        </w:rPr>
        <w:t>Capital</w:t>
      </w:r>
      <w:r>
        <w:rPr>
          <w:color w:val="231F20"/>
          <w:spacing w:val="-3"/>
          <w:sz w:val="22"/>
        </w:rPr>
        <w:t> </w:t>
      </w:r>
      <w:r>
        <w:rPr>
          <w:color w:val="231F20"/>
          <w:sz w:val="22"/>
        </w:rPr>
        <w:t>Territory,</w:t>
      </w:r>
      <w:r>
        <w:rPr>
          <w:color w:val="231F20"/>
          <w:spacing w:val="-2"/>
          <w:sz w:val="22"/>
        </w:rPr>
        <w:t> Abuja</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Administration</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Federal</w:t>
      </w:r>
      <w:r>
        <w:rPr>
          <w:color w:val="231F20"/>
          <w:spacing w:val="2"/>
          <w:sz w:val="22"/>
        </w:rPr>
        <w:t> </w:t>
      </w:r>
      <w:r>
        <w:rPr>
          <w:color w:val="231F20"/>
          <w:sz w:val="22"/>
        </w:rPr>
        <w:t>Capital</w:t>
      </w:r>
      <w:r>
        <w:rPr>
          <w:color w:val="231F20"/>
          <w:spacing w:val="1"/>
          <w:sz w:val="22"/>
        </w:rPr>
        <w:t> </w:t>
      </w:r>
      <w:r>
        <w:rPr>
          <w:color w:val="231F20"/>
          <w:sz w:val="22"/>
        </w:rPr>
        <w:t>Territory,</w:t>
      </w:r>
      <w:r>
        <w:rPr>
          <w:color w:val="231F20"/>
          <w:spacing w:val="2"/>
          <w:sz w:val="22"/>
        </w:rPr>
        <w:t> </w:t>
      </w:r>
      <w:r>
        <w:rPr>
          <w:color w:val="231F20"/>
          <w:spacing w:val="-2"/>
          <w:sz w:val="22"/>
        </w:rPr>
        <w:t>Abuja</w:t>
      </w:r>
    </w:p>
    <w:p>
      <w:pPr>
        <w:pStyle w:val="ListParagraph"/>
        <w:numPr>
          <w:ilvl w:val="0"/>
          <w:numId w:val="2"/>
        </w:numPr>
        <w:tabs>
          <w:tab w:pos="1570" w:val="left" w:leader="none"/>
        </w:tabs>
        <w:spacing w:line="285" w:lineRule="auto" w:before="47" w:after="0"/>
        <w:ind w:left="1570" w:right="2972" w:hanging="721"/>
        <w:jc w:val="left"/>
        <w:rPr>
          <w:color w:val="231F20"/>
          <w:sz w:val="22"/>
        </w:rPr>
      </w:pPr>
      <w:r>
        <w:rPr>
          <w:color w:val="231F20"/>
          <w:sz w:val="22"/>
        </w:rPr>
        <w:t>Establishment of the Judicial Service Committee of </w:t>
      </w:r>
      <w:r>
        <w:rPr>
          <w:color w:val="231F20"/>
          <w:sz w:val="22"/>
        </w:rPr>
        <w:t>the Federal Capital Territory, Abuja</w:t>
      </w:r>
    </w:p>
    <w:p>
      <w:pPr>
        <w:pStyle w:val="BodyText"/>
        <w:spacing w:before="45"/>
      </w:pPr>
    </w:p>
    <w:p>
      <w:pPr>
        <w:pStyle w:val="Heading1"/>
        <w:ind w:left="0" w:right="1698"/>
      </w:pPr>
      <w:r>
        <w:rPr>
          <w:color w:val="231F20"/>
          <w:spacing w:val="-12"/>
        </w:rPr>
        <w:t>PART</w:t>
      </w:r>
      <w:r>
        <w:rPr>
          <w:color w:val="231F20"/>
        </w:rPr>
        <w:t> </w:t>
      </w:r>
      <w:r>
        <w:rPr>
          <w:color w:val="231F20"/>
          <w:spacing w:val="-5"/>
        </w:rPr>
        <w:t>II</w:t>
      </w:r>
    </w:p>
    <w:p>
      <w:pPr>
        <w:spacing w:before="47"/>
        <w:ind w:left="0" w:right="1698" w:firstLine="0"/>
        <w:jc w:val="center"/>
        <w:rPr>
          <w:rFonts w:ascii="Arial"/>
          <w:i/>
          <w:sz w:val="22"/>
        </w:rPr>
      </w:pPr>
      <w:r>
        <w:rPr>
          <w:rFonts w:ascii="Arial"/>
          <w:i/>
          <w:color w:val="231F20"/>
          <w:spacing w:val="-2"/>
          <w:sz w:val="22"/>
        </w:rPr>
        <w:t>Miscellaneous</w:t>
      </w:r>
      <w:r>
        <w:rPr>
          <w:rFonts w:ascii="Arial"/>
          <w:i/>
          <w:color w:val="231F20"/>
          <w:spacing w:val="10"/>
          <w:sz w:val="22"/>
        </w:rPr>
        <w:t> </w:t>
      </w:r>
      <w:r>
        <w:rPr>
          <w:rFonts w:ascii="Arial"/>
          <w:i/>
          <w:color w:val="231F20"/>
          <w:spacing w:val="-2"/>
          <w:sz w:val="22"/>
        </w:rPr>
        <w:t>Provisions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Procedure</w:t>
      </w:r>
      <w:r>
        <w:rPr>
          <w:color w:val="231F20"/>
          <w:spacing w:val="4"/>
          <w:sz w:val="22"/>
        </w:rPr>
        <w:t> </w:t>
      </w:r>
      <w:r>
        <w:rPr>
          <w:color w:val="231F20"/>
          <w:sz w:val="22"/>
        </w:rPr>
        <w:t>for</w:t>
      </w:r>
      <w:r>
        <w:rPr>
          <w:color w:val="231F20"/>
          <w:spacing w:val="5"/>
          <w:sz w:val="22"/>
        </w:rPr>
        <w:t> </w:t>
      </w:r>
      <w:r>
        <w:rPr>
          <w:color w:val="231F20"/>
          <w:sz w:val="22"/>
        </w:rPr>
        <w:t>proclamation</w:t>
      </w:r>
      <w:r>
        <w:rPr>
          <w:color w:val="231F20"/>
          <w:spacing w:val="5"/>
          <w:sz w:val="22"/>
        </w:rPr>
        <w:t> </w:t>
      </w:r>
      <w:r>
        <w:rPr>
          <w:color w:val="231F20"/>
          <w:sz w:val="22"/>
        </w:rPr>
        <w:t>of</w:t>
      </w:r>
      <w:r>
        <w:rPr>
          <w:color w:val="231F20"/>
          <w:spacing w:val="4"/>
          <w:sz w:val="22"/>
        </w:rPr>
        <w:t> </w:t>
      </w:r>
      <w:r>
        <w:rPr>
          <w:color w:val="231F20"/>
          <w:sz w:val="22"/>
        </w:rPr>
        <w:t>state</w:t>
      </w:r>
      <w:r>
        <w:rPr>
          <w:color w:val="231F20"/>
          <w:spacing w:val="5"/>
          <w:sz w:val="22"/>
        </w:rPr>
        <w:t> </w:t>
      </w:r>
      <w:r>
        <w:rPr>
          <w:color w:val="231F20"/>
          <w:sz w:val="22"/>
        </w:rPr>
        <w:t>of</w:t>
      </w:r>
      <w:r>
        <w:rPr>
          <w:color w:val="231F20"/>
          <w:spacing w:val="5"/>
          <w:sz w:val="22"/>
        </w:rPr>
        <w:t> </w:t>
      </w:r>
      <w:r>
        <w:rPr>
          <w:color w:val="231F20"/>
          <w:spacing w:val="-2"/>
          <w:sz w:val="22"/>
        </w:rPr>
        <w:t>emergency</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pacing w:val="-2"/>
          <w:sz w:val="22"/>
        </w:rPr>
        <w:t>Resignations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Restriction</w:t>
      </w:r>
      <w:r>
        <w:rPr>
          <w:color w:val="231F20"/>
          <w:spacing w:val="-2"/>
          <w:sz w:val="22"/>
        </w:rPr>
        <w:t> </w:t>
      </w:r>
      <w:r>
        <w:rPr>
          <w:color w:val="231F20"/>
          <w:sz w:val="22"/>
        </w:rPr>
        <w:t>on</w:t>
      </w:r>
      <w:r>
        <w:rPr>
          <w:color w:val="231F20"/>
          <w:spacing w:val="-1"/>
          <w:sz w:val="22"/>
        </w:rPr>
        <w:t> </w:t>
      </w:r>
      <w:r>
        <w:rPr>
          <w:color w:val="231F20"/>
          <w:sz w:val="22"/>
        </w:rPr>
        <w:t>certain</w:t>
      </w:r>
      <w:r>
        <w:rPr>
          <w:color w:val="231F20"/>
          <w:spacing w:val="-1"/>
          <w:sz w:val="22"/>
        </w:rPr>
        <w:t> </w:t>
      </w:r>
      <w:r>
        <w:rPr>
          <w:color w:val="231F20"/>
          <w:spacing w:val="-2"/>
          <w:sz w:val="22"/>
        </w:rPr>
        <w:t>citizens</w:t>
      </w:r>
    </w:p>
    <w:p>
      <w:pPr>
        <w:pStyle w:val="ListParagraph"/>
        <w:numPr>
          <w:ilvl w:val="0"/>
          <w:numId w:val="2"/>
        </w:numPr>
        <w:tabs>
          <w:tab w:pos="1570" w:val="left" w:leader="none"/>
        </w:tabs>
        <w:spacing w:line="240" w:lineRule="auto" w:before="47" w:after="0"/>
        <w:ind w:left="1570" w:right="0" w:hanging="720"/>
        <w:jc w:val="left"/>
        <w:rPr>
          <w:color w:val="231F20"/>
          <w:sz w:val="22"/>
        </w:rPr>
      </w:pPr>
      <w:r>
        <w:rPr>
          <w:color w:val="231F20"/>
          <w:sz w:val="22"/>
        </w:rPr>
        <w:t>Restrictions</w:t>
      </w:r>
      <w:r>
        <w:rPr>
          <w:color w:val="231F20"/>
          <w:spacing w:val="-6"/>
          <w:sz w:val="22"/>
        </w:rPr>
        <w:t> </w:t>
      </w:r>
      <w:r>
        <w:rPr>
          <w:color w:val="231F20"/>
          <w:sz w:val="22"/>
        </w:rPr>
        <w:t>on</w:t>
      </w:r>
      <w:r>
        <w:rPr>
          <w:color w:val="231F20"/>
          <w:spacing w:val="-6"/>
          <w:sz w:val="22"/>
        </w:rPr>
        <w:t> </w:t>
      </w:r>
      <w:r>
        <w:rPr>
          <w:color w:val="231F20"/>
          <w:sz w:val="22"/>
        </w:rPr>
        <w:t>legal</w:t>
      </w:r>
      <w:r>
        <w:rPr>
          <w:color w:val="231F20"/>
          <w:spacing w:val="-6"/>
          <w:sz w:val="22"/>
        </w:rPr>
        <w:t> </w:t>
      </w:r>
      <w:r>
        <w:rPr>
          <w:color w:val="231F20"/>
          <w:spacing w:val="-2"/>
          <w:sz w:val="22"/>
        </w:rPr>
        <w:t>proceedings</w:t>
      </w:r>
    </w:p>
    <w:p>
      <w:pPr>
        <w:pStyle w:val="ListParagraph"/>
        <w:spacing w:after="0" w:line="240" w:lineRule="auto"/>
        <w:jc w:val="left"/>
        <w:rPr>
          <w:sz w:val="22"/>
        </w:rPr>
        <w:sectPr>
          <w:pgSz w:w="10490" w:h="13890"/>
          <w:pgMar w:header="0" w:footer="357" w:top="1040" w:bottom="540" w:left="283" w:right="283"/>
        </w:sectPr>
      </w:pPr>
    </w:p>
    <w:p>
      <w:pPr>
        <w:pStyle w:val="Heading1"/>
        <w:spacing w:before="97"/>
      </w:pPr>
      <w:r>
        <w:rPr>
          <w:color w:val="231F20"/>
          <w:spacing w:val="-12"/>
        </w:rPr>
        <w:t>PART</w:t>
      </w:r>
      <w:r>
        <w:rPr>
          <w:color w:val="231F20"/>
        </w:rPr>
        <w:t> </w:t>
      </w:r>
      <w:r>
        <w:rPr>
          <w:color w:val="231F20"/>
          <w:spacing w:val="-5"/>
        </w:rPr>
        <w:t>III</w:t>
      </w:r>
    </w:p>
    <w:p>
      <w:pPr>
        <w:spacing w:before="47"/>
        <w:ind w:left="2575" w:right="875" w:firstLine="0"/>
        <w:jc w:val="center"/>
        <w:rPr>
          <w:rFonts w:ascii="Arial"/>
          <w:i/>
          <w:sz w:val="22"/>
        </w:rPr>
      </w:pPr>
      <w:r>
        <w:rPr>
          <w:rFonts w:ascii="Arial"/>
          <w:i/>
          <w:color w:val="231F20"/>
          <w:sz w:val="22"/>
        </w:rPr>
        <w:t>Transitional</w:t>
      </w:r>
      <w:r>
        <w:rPr>
          <w:rFonts w:ascii="Arial"/>
          <w:i/>
          <w:color w:val="231F20"/>
          <w:spacing w:val="-10"/>
          <w:sz w:val="22"/>
        </w:rPr>
        <w:t> </w:t>
      </w:r>
      <w:r>
        <w:rPr>
          <w:rFonts w:ascii="Arial"/>
          <w:i/>
          <w:color w:val="231F20"/>
          <w:sz w:val="22"/>
        </w:rPr>
        <w:t>provisions</w:t>
      </w:r>
      <w:r>
        <w:rPr>
          <w:rFonts w:ascii="Arial"/>
          <w:i/>
          <w:color w:val="231F20"/>
          <w:spacing w:val="-9"/>
          <w:sz w:val="22"/>
        </w:rPr>
        <w:t> </w:t>
      </w:r>
      <w:r>
        <w:rPr>
          <w:rFonts w:ascii="Arial"/>
          <w:i/>
          <w:color w:val="231F20"/>
          <w:sz w:val="22"/>
        </w:rPr>
        <w:t>and</w:t>
      </w:r>
      <w:r>
        <w:rPr>
          <w:rFonts w:ascii="Arial"/>
          <w:i/>
          <w:color w:val="231F20"/>
          <w:spacing w:val="-9"/>
          <w:sz w:val="22"/>
        </w:rPr>
        <w:t> </w:t>
      </w:r>
      <w:r>
        <w:rPr>
          <w:rFonts w:ascii="Arial"/>
          <w:i/>
          <w:color w:val="231F20"/>
          <w:spacing w:val="-2"/>
          <w:sz w:val="22"/>
        </w:rPr>
        <w:t>savings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sz w:val="22"/>
        </w:rPr>
        <w:t>Citizenship</w:t>
      </w:r>
    </w:p>
    <w:p>
      <w:pPr>
        <w:pStyle w:val="ListParagraph"/>
        <w:numPr>
          <w:ilvl w:val="0"/>
          <w:numId w:val="2"/>
        </w:numPr>
        <w:tabs>
          <w:tab w:pos="3271" w:val="left" w:leader="none"/>
        </w:tabs>
        <w:spacing w:line="240" w:lineRule="auto" w:before="48" w:after="0"/>
        <w:ind w:left="3271" w:right="0" w:hanging="720"/>
        <w:jc w:val="left"/>
        <w:rPr>
          <w:color w:val="231F20"/>
          <w:sz w:val="22"/>
        </w:rPr>
      </w:pPr>
      <w:r>
        <w:rPr>
          <w:color w:val="231F20"/>
          <w:sz w:val="22"/>
        </w:rPr>
        <w:t>Staff of legislative </w:t>
      </w:r>
      <w:r>
        <w:rPr>
          <w:color w:val="231F20"/>
          <w:spacing w:val="-2"/>
          <w:sz w:val="22"/>
        </w:rPr>
        <w:t>houses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Standing </w:t>
      </w:r>
      <w:r>
        <w:rPr>
          <w:color w:val="231F20"/>
          <w:spacing w:val="-2"/>
          <w:sz w:val="22"/>
        </w:rPr>
        <w:t>Orders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Special</w:t>
      </w:r>
      <w:r>
        <w:rPr>
          <w:color w:val="231F20"/>
          <w:spacing w:val="-3"/>
          <w:sz w:val="22"/>
        </w:rPr>
        <w:t> </w:t>
      </w:r>
      <w:r>
        <w:rPr>
          <w:color w:val="231F20"/>
          <w:sz w:val="22"/>
        </w:rPr>
        <w:t>provisions</w:t>
      </w:r>
      <w:r>
        <w:rPr>
          <w:color w:val="231F20"/>
          <w:spacing w:val="-3"/>
          <w:sz w:val="22"/>
        </w:rPr>
        <w:t> </w:t>
      </w:r>
      <w:r>
        <w:rPr>
          <w:color w:val="231F20"/>
          <w:sz w:val="22"/>
        </w:rPr>
        <w:t>in</w:t>
      </w:r>
      <w:r>
        <w:rPr>
          <w:color w:val="231F20"/>
          <w:spacing w:val="-3"/>
          <w:sz w:val="22"/>
        </w:rPr>
        <w:t> </w:t>
      </w:r>
      <w:r>
        <w:rPr>
          <w:color w:val="231F20"/>
          <w:sz w:val="22"/>
        </w:rPr>
        <w:t>respect</w:t>
      </w:r>
      <w:r>
        <w:rPr>
          <w:color w:val="231F20"/>
          <w:spacing w:val="-3"/>
          <w:sz w:val="22"/>
        </w:rPr>
        <w:t> </w:t>
      </w:r>
      <w:r>
        <w:rPr>
          <w:color w:val="231F20"/>
          <w:sz w:val="22"/>
        </w:rPr>
        <w:t>of</w:t>
      </w:r>
      <w:r>
        <w:rPr>
          <w:color w:val="231F20"/>
          <w:spacing w:val="-2"/>
          <w:sz w:val="22"/>
        </w:rPr>
        <w:t> </w:t>
      </w:r>
      <w:r>
        <w:rPr>
          <w:color w:val="231F20"/>
          <w:sz w:val="22"/>
        </w:rPr>
        <w:t>first</w:t>
      </w:r>
      <w:r>
        <w:rPr>
          <w:color w:val="231F20"/>
          <w:spacing w:val="-3"/>
          <w:sz w:val="22"/>
        </w:rPr>
        <w:t> </w:t>
      </w:r>
      <w:r>
        <w:rPr>
          <w:color w:val="231F20"/>
          <w:spacing w:val="-2"/>
          <w:sz w:val="22"/>
        </w:rPr>
        <w:t>election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System</w:t>
      </w:r>
      <w:r>
        <w:rPr>
          <w:color w:val="231F20"/>
          <w:spacing w:val="-11"/>
          <w:sz w:val="22"/>
        </w:rPr>
        <w:t> </w:t>
      </w:r>
      <w:r>
        <w:rPr>
          <w:color w:val="231F20"/>
          <w:sz w:val="22"/>
        </w:rPr>
        <w:t>of</w:t>
      </w:r>
      <w:r>
        <w:rPr>
          <w:color w:val="231F20"/>
          <w:spacing w:val="-10"/>
          <w:sz w:val="22"/>
        </w:rPr>
        <w:t> </w:t>
      </w:r>
      <w:r>
        <w:rPr>
          <w:color w:val="231F20"/>
          <w:sz w:val="22"/>
        </w:rPr>
        <w:t>revenue</w:t>
      </w:r>
      <w:r>
        <w:rPr>
          <w:color w:val="231F20"/>
          <w:spacing w:val="-10"/>
          <w:sz w:val="22"/>
        </w:rPr>
        <w:t> </w:t>
      </w:r>
      <w:r>
        <w:rPr>
          <w:color w:val="231F20"/>
          <w:spacing w:val="-2"/>
          <w:sz w:val="22"/>
        </w:rPr>
        <w:t>allocation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sz w:val="22"/>
        </w:rPr>
        <w:t>Debts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Existing</w:t>
      </w:r>
      <w:r>
        <w:rPr>
          <w:color w:val="231F20"/>
          <w:spacing w:val="-8"/>
          <w:sz w:val="22"/>
        </w:rPr>
        <w:t> </w:t>
      </w:r>
      <w:r>
        <w:rPr>
          <w:color w:val="231F20"/>
          <w:spacing w:val="-5"/>
          <w:sz w:val="22"/>
        </w:rPr>
        <w:t>law</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Existing</w:t>
      </w:r>
      <w:r>
        <w:rPr>
          <w:color w:val="231F20"/>
          <w:spacing w:val="-3"/>
          <w:sz w:val="22"/>
        </w:rPr>
        <w:t> </w:t>
      </w:r>
      <w:r>
        <w:rPr>
          <w:color w:val="231F20"/>
          <w:sz w:val="22"/>
        </w:rPr>
        <w:t>offices,</w:t>
      </w:r>
      <w:r>
        <w:rPr>
          <w:color w:val="231F20"/>
          <w:spacing w:val="-3"/>
          <w:sz w:val="22"/>
        </w:rPr>
        <w:t> </w:t>
      </w:r>
      <w:r>
        <w:rPr>
          <w:color w:val="231F20"/>
          <w:sz w:val="22"/>
        </w:rPr>
        <w:t>courts</w:t>
      </w:r>
      <w:r>
        <w:rPr>
          <w:color w:val="231F20"/>
          <w:spacing w:val="-2"/>
          <w:sz w:val="22"/>
        </w:rPr>
        <w:t> </w:t>
      </w:r>
      <w:r>
        <w:rPr>
          <w:color w:val="231F20"/>
          <w:sz w:val="22"/>
        </w:rPr>
        <w:t>and</w:t>
      </w:r>
      <w:r>
        <w:rPr>
          <w:color w:val="231F20"/>
          <w:spacing w:val="-3"/>
          <w:sz w:val="22"/>
        </w:rPr>
        <w:t> </w:t>
      </w:r>
      <w:r>
        <w:rPr>
          <w:color w:val="231F20"/>
          <w:spacing w:val="-2"/>
          <w:sz w:val="22"/>
        </w:rPr>
        <w:t>authorities</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z w:val="22"/>
        </w:rPr>
        <w:t>Succession to property, rights, liabilities and </w:t>
      </w:r>
      <w:r>
        <w:rPr>
          <w:color w:val="231F20"/>
          <w:spacing w:val="-2"/>
          <w:sz w:val="22"/>
        </w:rPr>
        <w:t>obligations</w:t>
      </w:r>
    </w:p>
    <w:p>
      <w:pPr>
        <w:pStyle w:val="BodyText"/>
        <w:spacing w:before="94"/>
      </w:pPr>
    </w:p>
    <w:p>
      <w:pPr>
        <w:pStyle w:val="Heading1"/>
      </w:pPr>
      <w:r>
        <w:rPr>
          <w:color w:val="231F20"/>
          <w:spacing w:val="-12"/>
        </w:rPr>
        <w:t>PART</w:t>
      </w:r>
      <w:r>
        <w:rPr>
          <w:color w:val="231F20"/>
        </w:rPr>
        <w:t> </w:t>
      </w:r>
      <w:r>
        <w:rPr>
          <w:color w:val="231F20"/>
          <w:spacing w:val="-5"/>
        </w:rPr>
        <w:t>IV</w:t>
      </w:r>
    </w:p>
    <w:p>
      <w:pPr>
        <w:spacing w:before="47"/>
        <w:ind w:left="2575" w:right="875" w:firstLine="0"/>
        <w:jc w:val="center"/>
        <w:rPr>
          <w:rFonts w:ascii="Arial"/>
          <w:i/>
          <w:sz w:val="22"/>
        </w:rPr>
      </w:pPr>
      <w:r>
        <w:rPr>
          <w:rFonts w:ascii="Arial"/>
          <w:i/>
          <w:color w:val="231F20"/>
          <w:w w:val="105"/>
          <w:sz w:val="22"/>
        </w:rPr>
        <w:t>Interpretation,</w:t>
      </w:r>
      <w:r>
        <w:rPr>
          <w:rFonts w:ascii="Arial"/>
          <w:i/>
          <w:color w:val="231F20"/>
          <w:spacing w:val="-11"/>
          <w:w w:val="105"/>
          <w:sz w:val="22"/>
        </w:rPr>
        <w:t> </w:t>
      </w:r>
      <w:r>
        <w:rPr>
          <w:rFonts w:ascii="Arial"/>
          <w:i/>
          <w:color w:val="231F20"/>
          <w:w w:val="105"/>
          <w:sz w:val="22"/>
        </w:rPr>
        <w:t>citation</w:t>
      </w:r>
      <w:r>
        <w:rPr>
          <w:rFonts w:ascii="Arial"/>
          <w:i/>
          <w:color w:val="231F20"/>
          <w:spacing w:val="-10"/>
          <w:w w:val="105"/>
          <w:sz w:val="22"/>
        </w:rPr>
        <w:t> </w:t>
      </w:r>
      <w:r>
        <w:rPr>
          <w:rFonts w:ascii="Arial"/>
          <w:i/>
          <w:color w:val="231F20"/>
          <w:w w:val="105"/>
          <w:sz w:val="22"/>
        </w:rPr>
        <w:t>and</w:t>
      </w:r>
      <w:r>
        <w:rPr>
          <w:rFonts w:ascii="Arial"/>
          <w:i/>
          <w:color w:val="231F20"/>
          <w:spacing w:val="-10"/>
          <w:w w:val="105"/>
          <w:sz w:val="22"/>
        </w:rPr>
        <w:t> </w:t>
      </w:r>
      <w:r>
        <w:rPr>
          <w:rFonts w:ascii="Arial"/>
          <w:i/>
          <w:color w:val="231F20"/>
          <w:spacing w:val="-2"/>
          <w:w w:val="105"/>
          <w:sz w:val="22"/>
        </w:rPr>
        <w:t>commencement</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Interpretation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w w:val="105"/>
          <w:sz w:val="22"/>
        </w:rPr>
        <w:t>Citation</w:t>
      </w:r>
    </w:p>
    <w:p>
      <w:pPr>
        <w:pStyle w:val="ListParagraph"/>
        <w:numPr>
          <w:ilvl w:val="0"/>
          <w:numId w:val="2"/>
        </w:numPr>
        <w:tabs>
          <w:tab w:pos="3271" w:val="left" w:leader="none"/>
        </w:tabs>
        <w:spacing w:line="240" w:lineRule="auto" w:before="47" w:after="0"/>
        <w:ind w:left="3271" w:right="0" w:hanging="720"/>
        <w:jc w:val="left"/>
        <w:rPr>
          <w:color w:val="231F20"/>
          <w:sz w:val="22"/>
        </w:rPr>
      </w:pPr>
      <w:r>
        <w:rPr>
          <w:color w:val="231F20"/>
          <w:spacing w:val="-2"/>
          <w:sz w:val="22"/>
        </w:rPr>
        <w:t>Commencement</w:t>
      </w:r>
    </w:p>
    <w:p>
      <w:pPr>
        <w:pStyle w:val="BodyText"/>
        <w:spacing w:before="94"/>
      </w:pPr>
    </w:p>
    <w:p>
      <w:pPr>
        <w:pStyle w:val="Heading1"/>
        <w:spacing w:line="568" w:lineRule="auto"/>
        <w:ind w:left="4898" w:right="3196" w:hanging="1"/>
      </w:pPr>
      <w:r>
        <w:rPr>
          <w:color w:val="231F20"/>
          <w:spacing w:val="-2"/>
        </w:rPr>
        <w:t>SCHEDULES </w:t>
      </w:r>
      <w:r>
        <w:rPr>
          <w:color w:val="231F20"/>
          <w:spacing w:val="-6"/>
        </w:rPr>
        <w:t>FIRST</w:t>
      </w:r>
      <w:r>
        <w:rPr>
          <w:color w:val="231F20"/>
          <w:spacing w:val="-10"/>
        </w:rPr>
        <w:t> </w:t>
      </w:r>
      <w:r>
        <w:rPr>
          <w:color w:val="231F20"/>
          <w:spacing w:val="-6"/>
        </w:rPr>
        <w:t>SCHEDULE</w:t>
      </w:r>
    </w:p>
    <w:p>
      <w:pPr>
        <w:spacing w:before="1"/>
        <w:ind w:left="2575" w:right="875" w:firstLine="0"/>
        <w:jc w:val="center"/>
        <w:rPr>
          <w:rFonts w:ascii="Arial"/>
          <w:b/>
          <w:sz w:val="22"/>
        </w:rPr>
      </w:pPr>
      <w:r>
        <w:rPr>
          <w:rFonts w:ascii="Arial"/>
          <w:b/>
          <w:color w:val="231F20"/>
          <w:spacing w:val="-12"/>
          <w:sz w:val="22"/>
        </w:rPr>
        <w:t>PART</w:t>
      </w:r>
      <w:r>
        <w:rPr>
          <w:rFonts w:ascii="Arial"/>
          <w:b/>
          <w:color w:val="231F20"/>
          <w:sz w:val="22"/>
        </w:rPr>
        <w:t> </w:t>
      </w:r>
      <w:r>
        <w:rPr>
          <w:rFonts w:ascii="Arial"/>
          <w:b/>
          <w:color w:val="231F20"/>
          <w:spacing w:val="-10"/>
          <w:sz w:val="22"/>
        </w:rPr>
        <w:t>I</w:t>
      </w:r>
    </w:p>
    <w:p>
      <w:pPr>
        <w:spacing w:before="47"/>
        <w:ind w:left="2575" w:right="875" w:firstLine="0"/>
        <w:jc w:val="center"/>
        <w:rPr>
          <w:rFonts w:ascii="Arial"/>
          <w:i/>
          <w:sz w:val="22"/>
        </w:rPr>
      </w:pPr>
      <w:r>
        <w:rPr>
          <w:rFonts w:ascii="Arial"/>
          <w:i/>
          <w:color w:val="231F20"/>
          <w:sz w:val="22"/>
        </w:rPr>
        <w:t>States</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pacing w:val="-2"/>
          <w:sz w:val="22"/>
        </w:rPr>
        <w:t>Federation</w:t>
      </w:r>
    </w:p>
    <w:p>
      <w:pPr>
        <w:pStyle w:val="BodyText"/>
        <w:spacing w:before="94"/>
        <w:rPr>
          <w:rFonts w:ascii="Arial"/>
          <w:i/>
        </w:rPr>
      </w:pPr>
    </w:p>
    <w:p>
      <w:pPr>
        <w:pStyle w:val="Heading1"/>
      </w:pPr>
      <w:r>
        <w:rPr>
          <w:color w:val="231F20"/>
          <w:spacing w:val="-12"/>
        </w:rPr>
        <w:t>PART</w:t>
      </w:r>
      <w:r>
        <w:rPr>
          <w:color w:val="231F20"/>
        </w:rPr>
        <w:t> </w:t>
      </w:r>
      <w:r>
        <w:rPr>
          <w:color w:val="231F20"/>
          <w:spacing w:val="-5"/>
        </w:rPr>
        <w:t>II</w:t>
      </w:r>
    </w:p>
    <w:p>
      <w:pPr>
        <w:spacing w:before="47"/>
        <w:ind w:left="2575" w:right="875" w:firstLine="0"/>
        <w:jc w:val="center"/>
        <w:rPr>
          <w:rFonts w:ascii="Arial"/>
          <w:i/>
          <w:sz w:val="22"/>
        </w:rPr>
      </w:pPr>
      <w:r>
        <w:rPr>
          <w:rFonts w:ascii="Arial"/>
          <w:i/>
          <w:color w:val="231F20"/>
          <w:sz w:val="22"/>
        </w:rPr>
        <w:t>Definition</w:t>
      </w:r>
      <w:r>
        <w:rPr>
          <w:rFonts w:ascii="Arial"/>
          <w:i/>
          <w:color w:val="231F20"/>
          <w:spacing w:val="6"/>
          <w:sz w:val="22"/>
        </w:rPr>
        <w:t> </w:t>
      </w:r>
      <w:r>
        <w:rPr>
          <w:rFonts w:ascii="Arial"/>
          <w:i/>
          <w:color w:val="231F20"/>
          <w:sz w:val="22"/>
        </w:rPr>
        <w:t>of</w:t>
      </w:r>
      <w:r>
        <w:rPr>
          <w:rFonts w:ascii="Arial"/>
          <w:i/>
          <w:color w:val="231F20"/>
          <w:spacing w:val="6"/>
          <w:sz w:val="22"/>
        </w:rPr>
        <w:t> </w:t>
      </w:r>
      <w:r>
        <w:rPr>
          <w:rFonts w:ascii="Arial"/>
          <w:i/>
          <w:color w:val="231F20"/>
          <w:sz w:val="22"/>
        </w:rPr>
        <w:t>Area</w:t>
      </w:r>
      <w:r>
        <w:rPr>
          <w:rFonts w:ascii="Arial"/>
          <w:i/>
          <w:color w:val="231F20"/>
          <w:spacing w:val="6"/>
          <w:sz w:val="22"/>
        </w:rPr>
        <w:t> </w:t>
      </w:r>
      <w:r>
        <w:rPr>
          <w:rFonts w:ascii="Arial"/>
          <w:i/>
          <w:color w:val="231F20"/>
          <w:sz w:val="22"/>
        </w:rPr>
        <w:t>Councils</w:t>
      </w:r>
      <w:r>
        <w:rPr>
          <w:rFonts w:ascii="Arial"/>
          <w:i/>
          <w:color w:val="231F20"/>
          <w:spacing w:val="6"/>
          <w:sz w:val="22"/>
        </w:rPr>
        <w:t> </w:t>
      </w:r>
      <w:r>
        <w:rPr>
          <w:rFonts w:ascii="Arial"/>
          <w:i/>
          <w:color w:val="231F20"/>
          <w:sz w:val="22"/>
        </w:rPr>
        <w:t>of</w:t>
      </w:r>
      <w:r>
        <w:rPr>
          <w:rFonts w:ascii="Arial"/>
          <w:i/>
          <w:color w:val="231F20"/>
          <w:spacing w:val="6"/>
          <w:sz w:val="22"/>
        </w:rPr>
        <w:t> </w:t>
      </w:r>
      <w:r>
        <w:rPr>
          <w:rFonts w:ascii="Arial"/>
          <w:i/>
          <w:color w:val="231F20"/>
          <w:sz w:val="22"/>
        </w:rPr>
        <w:t>Federal</w:t>
      </w:r>
      <w:r>
        <w:rPr>
          <w:rFonts w:ascii="Arial"/>
          <w:i/>
          <w:color w:val="231F20"/>
          <w:spacing w:val="6"/>
          <w:sz w:val="22"/>
        </w:rPr>
        <w:t> </w:t>
      </w:r>
      <w:r>
        <w:rPr>
          <w:rFonts w:ascii="Arial"/>
          <w:i/>
          <w:color w:val="231F20"/>
          <w:sz w:val="22"/>
        </w:rPr>
        <w:t>Capital</w:t>
      </w:r>
      <w:r>
        <w:rPr>
          <w:rFonts w:ascii="Arial"/>
          <w:i/>
          <w:color w:val="231F20"/>
          <w:spacing w:val="6"/>
          <w:sz w:val="22"/>
        </w:rPr>
        <w:t> </w:t>
      </w:r>
      <w:r>
        <w:rPr>
          <w:rFonts w:ascii="Arial"/>
          <w:i/>
          <w:color w:val="231F20"/>
          <w:sz w:val="22"/>
        </w:rPr>
        <w:t>Territory,</w:t>
      </w:r>
      <w:r>
        <w:rPr>
          <w:rFonts w:ascii="Arial"/>
          <w:i/>
          <w:color w:val="231F20"/>
          <w:spacing w:val="6"/>
          <w:sz w:val="22"/>
        </w:rPr>
        <w:t> </w:t>
      </w:r>
      <w:r>
        <w:rPr>
          <w:rFonts w:ascii="Arial"/>
          <w:i/>
          <w:color w:val="231F20"/>
          <w:spacing w:val="-2"/>
          <w:sz w:val="22"/>
        </w:rPr>
        <w:t>Abuja</w:t>
      </w:r>
    </w:p>
    <w:p>
      <w:pPr>
        <w:pStyle w:val="BodyText"/>
        <w:spacing w:before="94"/>
        <w:rPr>
          <w:rFonts w:ascii="Arial"/>
          <w:i/>
        </w:rPr>
      </w:pPr>
    </w:p>
    <w:p>
      <w:pPr>
        <w:pStyle w:val="Heading1"/>
      </w:pPr>
      <w:r>
        <w:rPr>
          <w:color w:val="231F20"/>
        </w:rPr>
        <w:t>SECOND</w:t>
      </w:r>
      <w:r>
        <w:rPr>
          <w:color w:val="231F20"/>
          <w:spacing w:val="2"/>
        </w:rPr>
        <w:t> </w:t>
      </w:r>
      <w:r>
        <w:rPr>
          <w:color w:val="231F20"/>
          <w:spacing w:val="-2"/>
        </w:rPr>
        <w:t>SCHEDULE</w:t>
      </w:r>
    </w:p>
    <w:p>
      <w:pPr>
        <w:spacing w:before="47"/>
        <w:ind w:left="2575" w:right="875" w:firstLine="0"/>
        <w:jc w:val="center"/>
        <w:rPr>
          <w:rFonts w:ascii="Arial"/>
          <w:i/>
          <w:sz w:val="22"/>
        </w:rPr>
      </w:pPr>
      <w:r>
        <w:rPr>
          <w:rFonts w:ascii="Arial"/>
          <w:i/>
          <w:color w:val="231F20"/>
          <w:sz w:val="22"/>
        </w:rPr>
        <w:t>Legislative</w:t>
      </w:r>
      <w:r>
        <w:rPr>
          <w:rFonts w:ascii="Arial"/>
          <w:i/>
          <w:color w:val="231F20"/>
          <w:spacing w:val="-11"/>
          <w:sz w:val="22"/>
        </w:rPr>
        <w:t> </w:t>
      </w:r>
      <w:r>
        <w:rPr>
          <w:rFonts w:ascii="Arial"/>
          <w:i/>
          <w:color w:val="231F20"/>
          <w:spacing w:val="-2"/>
          <w:sz w:val="22"/>
        </w:rPr>
        <w:t>Powers</w:t>
      </w:r>
    </w:p>
    <w:p>
      <w:pPr>
        <w:pStyle w:val="BodyText"/>
        <w:spacing w:before="94"/>
        <w:rPr>
          <w:rFonts w:ascii="Arial"/>
          <w:i/>
        </w:rPr>
      </w:pPr>
    </w:p>
    <w:p>
      <w:pPr>
        <w:pStyle w:val="Heading1"/>
      </w:pPr>
      <w:r>
        <w:rPr>
          <w:color w:val="231F20"/>
          <w:spacing w:val="-12"/>
        </w:rPr>
        <w:t>PART</w:t>
      </w:r>
      <w:r>
        <w:rPr>
          <w:color w:val="231F20"/>
        </w:rPr>
        <w:t> </w:t>
      </w:r>
      <w:r>
        <w:rPr>
          <w:color w:val="231F20"/>
          <w:spacing w:val="-10"/>
        </w:rPr>
        <w:t>I</w:t>
      </w:r>
    </w:p>
    <w:p>
      <w:pPr>
        <w:spacing w:before="47"/>
        <w:ind w:left="2575" w:right="875" w:firstLine="0"/>
        <w:jc w:val="center"/>
        <w:rPr>
          <w:rFonts w:ascii="Arial"/>
          <w:i/>
          <w:sz w:val="22"/>
        </w:rPr>
      </w:pPr>
      <w:r>
        <w:rPr>
          <w:rFonts w:ascii="Arial"/>
          <w:i/>
          <w:color w:val="231F20"/>
          <w:spacing w:val="-2"/>
          <w:sz w:val="22"/>
        </w:rPr>
        <w:t>Exclusive</w:t>
      </w:r>
      <w:r>
        <w:rPr>
          <w:rFonts w:ascii="Arial"/>
          <w:i/>
          <w:color w:val="231F20"/>
          <w:spacing w:val="-4"/>
          <w:sz w:val="22"/>
        </w:rPr>
        <w:t> </w:t>
      </w:r>
      <w:r>
        <w:rPr>
          <w:rFonts w:ascii="Arial"/>
          <w:i/>
          <w:color w:val="231F20"/>
          <w:spacing w:val="-2"/>
          <w:sz w:val="22"/>
        </w:rPr>
        <w:t>Legislative</w:t>
      </w:r>
      <w:r>
        <w:rPr>
          <w:rFonts w:ascii="Arial"/>
          <w:i/>
          <w:color w:val="231F20"/>
          <w:spacing w:val="-4"/>
          <w:sz w:val="22"/>
        </w:rPr>
        <w:t> List</w:t>
      </w:r>
    </w:p>
    <w:p>
      <w:pPr>
        <w:pStyle w:val="BodyText"/>
        <w:spacing w:before="94"/>
        <w:rPr>
          <w:rFonts w:ascii="Arial"/>
          <w:i/>
        </w:rPr>
      </w:pPr>
    </w:p>
    <w:p>
      <w:pPr>
        <w:pStyle w:val="Heading1"/>
      </w:pPr>
      <w:r>
        <w:rPr>
          <w:color w:val="231F20"/>
          <w:spacing w:val="-12"/>
        </w:rPr>
        <w:t>PART</w:t>
      </w:r>
      <w:r>
        <w:rPr>
          <w:color w:val="231F20"/>
        </w:rPr>
        <w:t> </w:t>
      </w:r>
      <w:r>
        <w:rPr>
          <w:color w:val="231F20"/>
          <w:spacing w:val="-5"/>
        </w:rPr>
        <w:t>II</w:t>
      </w:r>
    </w:p>
    <w:p>
      <w:pPr>
        <w:spacing w:before="47"/>
        <w:ind w:left="2575" w:right="875" w:firstLine="0"/>
        <w:jc w:val="center"/>
        <w:rPr>
          <w:rFonts w:ascii="Arial"/>
          <w:i/>
          <w:sz w:val="22"/>
        </w:rPr>
      </w:pPr>
      <w:r>
        <w:rPr>
          <w:rFonts w:ascii="Arial"/>
          <w:i/>
          <w:color w:val="231F20"/>
          <w:sz w:val="22"/>
        </w:rPr>
        <w:t>Concurrent</w:t>
      </w:r>
      <w:r>
        <w:rPr>
          <w:rFonts w:ascii="Arial"/>
          <w:i/>
          <w:color w:val="231F20"/>
          <w:spacing w:val="4"/>
          <w:sz w:val="22"/>
        </w:rPr>
        <w:t> </w:t>
      </w:r>
      <w:r>
        <w:rPr>
          <w:rFonts w:ascii="Arial"/>
          <w:i/>
          <w:color w:val="231F20"/>
          <w:sz w:val="22"/>
        </w:rPr>
        <w:t>Legislative</w:t>
      </w:r>
      <w:r>
        <w:rPr>
          <w:rFonts w:ascii="Arial"/>
          <w:i/>
          <w:color w:val="231F20"/>
          <w:spacing w:val="4"/>
          <w:sz w:val="22"/>
        </w:rPr>
        <w:t> </w:t>
      </w:r>
      <w:r>
        <w:rPr>
          <w:rFonts w:ascii="Arial"/>
          <w:i/>
          <w:color w:val="231F20"/>
          <w:spacing w:val="-4"/>
          <w:sz w:val="22"/>
        </w:rPr>
        <w:t>List</w:t>
      </w:r>
    </w:p>
    <w:p>
      <w:pPr>
        <w:pStyle w:val="BodyText"/>
        <w:spacing w:before="94"/>
        <w:rPr>
          <w:rFonts w:ascii="Arial"/>
          <w:i/>
        </w:rPr>
      </w:pPr>
    </w:p>
    <w:p>
      <w:pPr>
        <w:pStyle w:val="Heading1"/>
      </w:pPr>
      <w:r>
        <w:rPr>
          <w:color w:val="231F20"/>
          <w:spacing w:val="-12"/>
        </w:rPr>
        <w:t>PART</w:t>
      </w:r>
      <w:r>
        <w:rPr>
          <w:color w:val="231F20"/>
        </w:rPr>
        <w:t> </w:t>
      </w:r>
      <w:r>
        <w:rPr>
          <w:color w:val="231F20"/>
          <w:spacing w:val="-5"/>
        </w:rPr>
        <w:t>III</w:t>
      </w:r>
    </w:p>
    <w:p>
      <w:pPr>
        <w:spacing w:before="47"/>
        <w:ind w:left="2575" w:right="875" w:firstLine="0"/>
        <w:jc w:val="center"/>
        <w:rPr>
          <w:rFonts w:ascii="Arial"/>
          <w:i/>
          <w:sz w:val="22"/>
        </w:rPr>
      </w:pPr>
      <w:r>
        <w:rPr>
          <w:rFonts w:ascii="Arial"/>
          <w:i/>
          <w:color w:val="231F20"/>
          <w:sz w:val="22"/>
        </w:rPr>
        <w:t>Supplemental</w:t>
      </w:r>
      <w:r>
        <w:rPr>
          <w:rFonts w:ascii="Arial"/>
          <w:i/>
          <w:color w:val="231F20"/>
          <w:spacing w:val="8"/>
          <w:sz w:val="22"/>
        </w:rPr>
        <w:t> </w:t>
      </w:r>
      <w:r>
        <w:rPr>
          <w:rFonts w:ascii="Arial"/>
          <w:i/>
          <w:color w:val="231F20"/>
          <w:sz w:val="22"/>
        </w:rPr>
        <w:t>and</w:t>
      </w:r>
      <w:r>
        <w:rPr>
          <w:rFonts w:ascii="Arial"/>
          <w:i/>
          <w:color w:val="231F20"/>
          <w:spacing w:val="9"/>
          <w:sz w:val="22"/>
        </w:rPr>
        <w:t> </w:t>
      </w:r>
      <w:r>
        <w:rPr>
          <w:rFonts w:ascii="Arial"/>
          <w:i/>
          <w:color w:val="231F20"/>
          <w:spacing w:val="-2"/>
          <w:sz w:val="22"/>
        </w:rPr>
        <w:t>Interpretation</w:t>
      </w:r>
    </w:p>
    <w:p>
      <w:pPr>
        <w:spacing w:after="0"/>
        <w:jc w:val="center"/>
        <w:rPr>
          <w:rFonts w:ascii="Arial"/>
          <w:i/>
          <w:sz w:val="22"/>
        </w:rPr>
        <w:sectPr>
          <w:pgSz w:w="10490" w:h="13890"/>
          <w:pgMar w:header="0" w:footer="357" w:top="1040" w:bottom="540" w:left="283" w:right="283"/>
        </w:sectPr>
      </w:pPr>
    </w:p>
    <w:p>
      <w:pPr>
        <w:pStyle w:val="Heading1"/>
        <w:spacing w:before="97"/>
        <w:ind w:left="0" w:right="1698"/>
      </w:pPr>
      <w:r>
        <w:rPr>
          <w:color w:val="231F20"/>
        </w:rPr>
        <w:t>THIRD</w:t>
      </w:r>
      <w:r>
        <w:rPr>
          <w:color w:val="231F20"/>
          <w:spacing w:val="-3"/>
        </w:rPr>
        <w:t> </w:t>
      </w:r>
      <w:r>
        <w:rPr>
          <w:color w:val="231F20"/>
          <w:spacing w:val="-2"/>
        </w:rPr>
        <w:t>SCHEDULE</w:t>
      </w:r>
    </w:p>
    <w:p>
      <w:pPr>
        <w:pStyle w:val="BodyText"/>
        <w:spacing w:before="94"/>
        <w:rPr>
          <w:rFonts w:ascii="Arial"/>
          <w:b/>
        </w:rPr>
      </w:pPr>
    </w:p>
    <w:p>
      <w:pPr>
        <w:spacing w:before="0"/>
        <w:ind w:left="0" w:right="1698" w:firstLine="0"/>
        <w:jc w:val="center"/>
        <w:rPr>
          <w:rFonts w:ascii="Arial"/>
          <w:b/>
          <w:sz w:val="22"/>
        </w:rPr>
      </w:pPr>
      <w:r>
        <w:rPr>
          <w:rFonts w:ascii="Arial"/>
          <w:b/>
          <w:color w:val="231F20"/>
          <w:spacing w:val="-12"/>
          <w:sz w:val="22"/>
        </w:rPr>
        <w:t>PART</w:t>
      </w:r>
      <w:r>
        <w:rPr>
          <w:rFonts w:ascii="Arial"/>
          <w:b/>
          <w:color w:val="231F20"/>
          <w:sz w:val="22"/>
        </w:rPr>
        <w:t> </w:t>
      </w:r>
      <w:r>
        <w:rPr>
          <w:rFonts w:ascii="Arial"/>
          <w:b/>
          <w:color w:val="231F20"/>
          <w:spacing w:val="-10"/>
          <w:sz w:val="22"/>
        </w:rPr>
        <w:t>I</w:t>
      </w:r>
    </w:p>
    <w:p>
      <w:pPr>
        <w:spacing w:before="48"/>
        <w:ind w:left="0" w:right="1698" w:firstLine="0"/>
        <w:jc w:val="center"/>
        <w:rPr>
          <w:rFonts w:ascii="Arial"/>
          <w:i/>
          <w:sz w:val="22"/>
        </w:rPr>
      </w:pPr>
      <w:r>
        <w:rPr>
          <w:rFonts w:ascii="Arial"/>
          <w:i/>
          <w:color w:val="231F20"/>
          <w:sz w:val="22"/>
        </w:rPr>
        <w:t>Federal</w:t>
      </w:r>
      <w:r>
        <w:rPr>
          <w:rFonts w:ascii="Arial"/>
          <w:i/>
          <w:color w:val="231F20"/>
          <w:spacing w:val="-9"/>
          <w:sz w:val="22"/>
        </w:rPr>
        <w:t> </w:t>
      </w:r>
      <w:r>
        <w:rPr>
          <w:rFonts w:ascii="Arial"/>
          <w:i/>
          <w:color w:val="231F20"/>
          <w:sz w:val="22"/>
        </w:rPr>
        <w:t>Executive</w:t>
      </w:r>
      <w:r>
        <w:rPr>
          <w:rFonts w:ascii="Arial"/>
          <w:i/>
          <w:color w:val="231F20"/>
          <w:spacing w:val="-8"/>
          <w:sz w:val="22"/>
        </w:rPr>
        <w:t> </w:t>
      </w:r>
      <w:r>
        <w:rPr>
          <w:rFonts w:ascii="Arial"/>
          <w:i/>
          <w:color w:val="231F20"/>
          <w:spacing w:val="-2"/>
          <w:sz w:val="22"/>
        </w:rPr>
        <w:t>Bodies</w:t>
      </w:r>
    </w:p>
    <w:p>
      <w:pPr>
        <w:pStyle w:val="BodyText"/>
        <w:spacing w:line="285" w:lineRule="auto" w:before="47"/>
        <w:ind w:left="850" w:right="5941"/>
      </w:pPr>
      <w:r>
        <w:rPr>
          <w:color w:val="231F20"/>
        </w:rPr>
        <w:t>Code</w:t>
      </w:r>
      <w:r>
        <w:rPr>
          <w:color w:val="231F20"/>
          <w:spacing w:val="-1"/>
        </w:rPr>
        <w:t> </w:t>
      </w:r>
      <w:r>
        <w:rPr>
          <w:color w:val="231F20"/>
        </w:rPr>
        <w:t>of</w:t>
      </w:r>
      <w:r>
        <w:rPr>
          <w:color w:val="231F20"/>
          <w:spacing w:val="-1"/>
        </w:rPr>
        <w:t> </w:t>
      </w:r>
      <w:r>
        <w:rPr>
          <w:color w:val="231F20"/>
        </w:rPr>
        <w:t>Conduct</w:t>
      </w:r>
      <w:r>
        <w:rPr>
          <w:color w:val="231F20"/>
          <w:spacing w:val="-1"/>
        </w:rPr>
        <w:t> </w:t>
      </w:r>
      <w:r>
        <w:rPr>
          <w:color w:val="231F20"/>
        </w:rPr>
        <w:t>Bureau Council of State</w:t>
      </w:r>
    </w:p>
    <w:p>
      <w:pPr>
        <w:pStyle w:val="BodyText"/>
        <w:spacing w:line="285" w:lineRule="auto"/>
        <w:ind w:left="850" w:right="5303"/>
      </w:pPr>
      <w:r>
        <w:rPr>
          <w:color w:val="231F20"/>
        </w:rPr>
        <w:t>Federal Character Commission Federal Civil Service Commission Federal</w:t>
      </w:r>
      <w:r>
        <w:rPr>
          <w:color w:val="231F20"/>
          <w:spacing w:val="-16"/>
        </w:rPr>
        <w:t> </w:t>
      </w:r>
      <w:r>
        <w:rPr>
          <w:color w:val="231F20"/>
        </w:rPr>
        <w:t>Judicial</w:t>
      </w:r>
      <w:r>
        <w:rPr>
          <w:color w:val="231F20"/>
          <w:spacing w:val="-15"/>
        </w:rPr>
        <w:t> </w:t>
      </w:r>
      <w:r>
        <w:rPr>
          <w:color w:val="231F20"/>
        </w:rPr>
        <w:t>Service</w:t>
      </w:r>
      <w:r>
        <w:rPr>
          <w:color w:val="231F20"/>
          <w:spacing w:val="-15"/>
        </w:rPr>
        <w:t> </w:t>
      </w:r>
      <w:r>
        <w:rPr>
          <w:color w:val="231F20"/>
        </w:rPr>
        <w:t>Commission</w:t>
      </w:r>
    </w:p>
    <w:p>
      <w:pPr>
        <w:pStyle w:val="BodyText"/>
        <w:spacing w:line="285" w:lineRule="auto"/>
        <w:ind w:left="850" w:right="4583"/>
      </w:pPr>
      <w:r>
        <w:rPr>
          <w:color w:val="231F20"/>
        </w:rPr>
        <w:t>Independent National Electoral </w:t>
      </w:r>
      <w:r>
        <w:rPr>
          <w:color w:val="231F20"/>
        </w:rPr>
        <w:t>Commission National Defence Council</w:t>
      </w:r>
    </w:p>
    <w:p>
      <w:pPr>
        <w:pStyle w:val="BodyText"/>
        <w:spacing w:line="285" w:lineRule="auto"/>
        <w:ind w:left="850" w:right="5874"/>
      </w:pPr>
      <w:r>
        <w:rPr>
          <w:color w:val="231F20"/>
        </w:rPr>
        <w:t>National Economic Council National Judicial Council National Population </w:t>
      </w:r>
      <w:r>
        <w:rPr>
          <w:color w:val="231F20"/>
        </w:rPr>
        <w:t>Commission National Security Council</w:t>
      </w:r>
      <w:r>
        <w:rPr>
          <w:color w:val="231F20"/>
          <w:spacing w:val="80"/>
        </w:rPr>
        <w:t> </w:t>
      </w:r>
      <w:r>
        <w:rPr>
          <w:color w:val="231F20"/>
        </w:rPr>
        <w:t>Nigeria Police Council</w:t>
      </w:r>
    </w:p>
    <w:p>
      <w:pPr>
        <w:pStyle w:val="BodyText"/>
        <w:spacing w:line="248" w:lineRule="exact"/>
        <w:ind w:left="850"/>
      </w:pPr>
      <w:r>
        <w:rPr>
          <w:color w:val="231F20"/>
          <w:spacing w:val="-2"/>
        </w:rPr>
        <w:t>Police</w:t>
      </w:r>
      <w:r>
        <w:rPr>
          <w:color w:val="231F20"/>
          <w:spacing w:val="-8"/>
        </w:rPr>
        <w:t> </w:t>
      </w:r>
      <w:r>
        <w:rPr>
          <w:color w:val="231F20"/>
          <w:spacing w:val="-2"/>
        </w:rPr>
        <w:t>Service</w:t>
      </w:r>
      <w:r>
        <w:rPr>
          <w:color w:val="231F20"/>
          <w:spacing w:val="-8"/>
        </w:rPr>
        <w:t> </w:t>
      </w:r>
      <w:r>
        <w:rPr>
          <w:color w:val="231F20"/>
          <w:spacing w:val="-2"/>
        </w:rPr>
        <w:t>Commission</w:t>
      </w:r>
    </w:p>
    <w:p>
      <w:pPr>
        <w:pStyle w:val="BodyText"/>
        <w:spacing w:before="39"/>
        <w:ind w:left="850"/>
      </w:pPr>
      <w:r>
        <w:rPr>
          <w:color w:val="231F20"/>
        </w:rPr>
        <w:t>Revenue</w:t>
      </w:r>
      <w:r>
        <w:rPr>
          <w:color w:val="231F20"/>
          <w:spacing w:val="-1"/>
        </w:rPr>
        <w:t> </w:t>
      </w:r>
      <w:r>
        <w:rPr>
          <w:color w:val="231F20"/>
        </w:rPr>
        <w:t>Mobilisation</w:t>
      </w:r>
      <w:r>
        <w:rPr>
          <w:color w:val="231F20"/>
          <w:spacing w:val="-1"/>
        </w:rPr>
        <w:t> </w:t>
      </w:r>
      <w:r>
        <w:rPr>
          <w:color w:val="231F20"/>
        </w:rPr>
        <w:t>Allocation and</w:t>
      </w:r>
      <w:r>
        <w:rPr>
          <w:color w:val="231F20"/>
          <w:spacing w:val="-1"/>
        </w:rPr>
        <w:t> </w:t>
      </w:r>
      <w:r>
        <w:rPr>
          <w:color w:val="231F20"/>
        </w:rPr>
        <w:t>Fiscal </w:t>
      </w:r>
      <w:r>
        <w:rPr>
          <w:color w:val="231F20"/>
          <w:spacing w:val="-2"/>
        </w:rPr>
        <w:t>Commission</w:t>
      </w:r>
    </w:p>
    <w:p>
      <w:pPr>
        <w:pStyle w:val="BodyText"/>
        <w:spacing w:before="94"/>
      </w:pPr>
    </w:p>
    <w:p>
      <w:pPr>
        <w:pStyle w:val="Heading1"/>
        <w:ind w:left="0" w:right="1698"/>
      </w:pPr>
      <w:r>
        <w:rPr>
          <w:color w:val="231F20"/>
          <w:spacing w:val="-12"/>
        </w:rPr>
        <w:t>PART</w:t>
      </w:r>
      <w:r>
        <w:rPr>
          <w:color w:val="231F20"/>
        </w:rPr>
        <w:t> </w:t>
      </w:r>
      <w:r>
        <w:rPr>
          <w:color w:val="231F20"/>
          <w:spacing w:val="-5"/>
        </w:rPr>
        <w:t>II</w:t>
      </w:r>
    </w:p>
    <w:p>
      <w:pPr>
        <w:spacing w:before="47"/>
        <w:ind w:left="0" w:right="1698" w:firstLine="0"/>
        <w:jc w:val="center"/>
        <w:rPr>
          <w:rFonts w:ascii="Arial"/>
          <w:i/>
          <w:sz w:val="22"/>
        </w:rPr>
      </w:pPr>
      <w:r>
        <w:rPr>
          <w:rFonts w:ascii="Arial"/>
          <w:i/>
          <w:color w:val="008275"/>
          <w:sz w:val="22"/>
        </w:rPr>
        <w:t>State </w:t>
      </w:r>
      <w:r>
        <w:rPr>
          <w:rFonts w:ascii="Arial"/>
          <w:i/>
          <w:color w:val="008275"/>
          <w:spacing w:val="-2"/>
          <w:sz w:val="22"/>
        </w:rPr>
        <w:t>Bodies</w:t>
      </w:r>
    </w:p>
    <w:p>
      <w:pPr>
        <w:pStyle w:val="BodyText"/>
        <w:spacing w:before="47"/>
        <w:ind w:left="850"/>
      </w:pPr>
      <w:r>
        <w:rPr>
          <w:color w:val="231F20"/>
        </w:rPr>
        <w:t>State</w:t>
      </w:r>
      <w:r>
        <w:rPr>
          <w:color w:val="231F20"/>
          <w:spacing w:val="-14"/>
        </w:rPr>
        <w:t> </w:t>
      </w:r>
      <w:r>
        <w:rPr>
          <w:color w:val="231F20"/>
        </w:rPr>
        <w:t>Civil</w:t>
      </w:r>
      <w:r>
        <w:rPr>
          <w:color w:val="231F20"/>
          <w:spacing w:val="-13"/>
        </w:rPr>
        <w:t> </w:t>
      </w:r>
      <w:r>
        <w:rPr>
          <w:color w:val="231F20"/>
        </w:rPr>
        <w:t>Service</w:t>
      </w:r>
      <w:r>
        <w:rPr>
          <w:color w:val="231F20"/>
          <w:spacing w:val="-13"/>
        </w:rPr>
        <w:t> </w:t>
      </w:r>
      <w:r>
        <w:rPr>
          <w:color w:val="231F20"/>
          <w:spacing w:val="-2"/>
        </w:rPr>
        <w:t>Commission</w:t>
      </w:r>
    </w:p>
    <w:p>
      <w:pPr>
        <w:pStyle w:val="BodyText"/>
        <w:spacing w:line="285" w:lineRule="auto" w:before="47"/>
        <w:ind w:left="850" w:right="4583"/>
      </w:pPr>
      <w:r>
        <w:rPr>
          <w:color w:val="008275"/>
        </w:rPr>
        <w:t>State</w:t>
      </w:r>
      <w:r>
        <w:rPr>
          <w:color w:val="008275"/>
          <w:spacing w:val="-16"/>
        </w:rPr>
        <w:t> </w:t>
      </w:r>
      <w:r>
        <w:rPr>
          <w:color w:val="008275"/>
        </w:rPr>
        <w:t>House</w:t>
      </w:r>
      <w:r>
        <w:rPr>
          <w:color w:val="008275"/>
          <w:spacing w:val="-15"/>
        </w:rPr>
        <w:t> </w:t>
      </w:r>
      <w:r>
        <w:rPr>
          <w:color w:val="008275"/>
        </w:rPr>
        <w:t>of</w:t>
      </w:r>
      <w:r>
        <w:rPr>
          <w:color w:val="008275"/>
          <w:spacing w:val="-15"/>
        </w:rPr>
        <w:t> </w:t>
      </w:r>
      <w:r>
        <w:rPr>
          <w:color w:val="008275"/>
        </w:rPr>
        <w:t>Assembly</w:t>
      </w:r>
      <w:r>
        <w:rPr>
          <w:color w:val="008275"/>
          <w:spacing w:val="-16"/>
        </w:rPr>
        <w:t> </w:t>
      </w:r>
      <w:r>
        <w:rPr>
          <w:color w:val="008275"/>
        </w:rPr>
        <w:t>Service</w:t>
      </w:r>
      <w:r>
        <w:rPr>
          <w:color w:val="008275"/>
          <w:spacing w:val="-15"/>
        </w:rPr>
        <w:t> </w:t>
      </w:r>
      <w:r>
        <w:rPr>
          <w:color w:val="008275"/>
        </w:rPr>
        <w:t>Commission </w:t>
      </w:r>
      <w:r>
        <w:rPr>
          <w:color w:val="231F20"/>
        </w:rPr>
        <w:t>State Independent Electoral Commission State Judicial Service Commission</w:t>
      </w:r>
    </w:p>
    <w:p>
      <w:pPr>
        <w:pStyle w:val="BodyText"/>
        <w:spacing w:before="44"/>
      </w:pPr>
    </w:p>
    <w:p>
      <w:pPr>
        <w:pStyle w:val="Heading1"/>
        <w:ind w:left="0" w:right="1698"/>
      </w:pPr>
      <w:r>
        <w:rPr>
          <w:color w:val="231F20"/>
          <w:spacing w:val="-12"/>
        </w:rPr>
        <w:t>PART</w:t>
      </w:r>
      <w:r>
        <w:rPr>
          <w:color w:val="231F20"/>
        </w:rPr>
        <w:t> </w:t>
      </w:r>
      <w:r>
        <w:rPr>
          <w:color w:val="231F20"/>
          <w:spacing w:val="-5"/>
        </w:rPr>
        <w:t>III</w:t>
      </w:r>
    </w:p>
    <w:p>
      <w:pPr>
        <w:spacing w:before="47"/>
        <w:ind w:left="0" w:right="1698" w:firstLine="0"/>
        <w:jc w:val="center"/>
        <w:rPr>
          <w:rFonts w:ascii="Arial"/>
          <w:i/>
          <w:sz w:val="22"/>
        </w:rPr>
      </w:pPr>
      <w:r>
        <w:rPr>
          <w:rFonts w:ascii="Arial"/>
          <w:i/>
          <w:color w:val="231F20"/>
          <w:sz w:val="22"/>
        </w:rPr>
        <w:t>Federal Capital Territory,</w:t>
      </w:r>
      <w:r>
        <w:rPr>
          <w:rFonts w:ascii="Arial"/>
          <w:i/>
          <w:color w:val="231F20"/>
          <w:spacing w:val="1"/>
          <w:sz w:val="22"/>
        </w:rPr>
        <w:t> </w:t>
      </w:r>
      <w:r>
        <w:rPr>
          <w:rFonts w:ascii="Arial"/>
          <w:i/>
          <w:color w:val="231F20"/>
          <w:sz w:val="22"/>
        </w:rPr>
        <w:t>Abuja executive</w:t>
      </w:r>
      <w:r>
        <w:rPr>
          <w:rFonts w:ascii="Arial"/>
          <w:i/>
          <w:color w:val="231F20"/>
          <w:spacing w:val="1"/>
          <w:sz w:val="22"/>
        </w:rPr>
        <w:t> </w:t>
      </w:r>
      <w:r>
        <w:rPr>
          <w:rFonts w:ascii="Arial"/>
          <w:i/>
          <w:color w:val="231F20"/>
          <w:spacing w:val="-4"/>
          <w:sz w:val="22"/>
        </w:rPr>
        <w:t>body</w:t>
      </w:r>
    </w:p>
    <w:p>
      <w:pPr>
        <w:pStyle w:val="BodyText"/>
        <w:spacing w:before="47"/>
        <w:ind w:left="850"/>
      </w:pPr>
      <w:r>
        <w:rPr>
          <w:color w:val="231F20"/>
        </w:rPr>
        <w:t>Judicial</w:t>
      </w:r>
      <w:r>
        <w:rPr>
          <w:color w:val="231F20"/>
          <w:spacing w:val="-2"/>
        </w:rPr>
        <w:t> </w:t>
      </w:r>
      <w:r>
        <w:rPr>
          <w:color w:val="231F20"/>
        </w:rPr>
        <w:t>Service</w:t>
      </w:r>
      <w:r>
        <w:rPr>
          <w:color w:val="231F20"/>
          <w:spacing w:val="-1"/>
        </w:rPr>
        <w:t> </w:t>
      </w:r>
      <w:r>
        <w:rPr>
          <w:color w:val="231F20"/>
        </w:rPr>
        <w:t>Committee</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Federal</w:t>
      </w:r>
      <w:r>
        <w:rPr>
          <w:color w:val="231F20"/>
          <w:spacing w:val="-1"/>
        </w:rPr>
        <w:t> </w:t>
      </w:r>
      <w:r>
        <w:rPr>
          <w:color w:val="231F20"/>
        </w:rPr>
        <w:t>Capital</w:t>
      </w:r>
      <w:r>
        <w:rPr>
          <w:color w:val="231F20"/>
          <w:spacing w:val="-1"/>
        </w:rPr>
        <w:t> </w:t>
      </w:r>
      <w:r>
        <w:rPr>
          <w:color w:val="231F20"/>
        </w:rPr>
        <w:t>Territory,</w:t>
      </w:r>
      <w:r>
        <w:rPr>
          <w:color w:val="231F20"/>
          <w:spacing w:val="-1"/>
        </w:rPr>
        <w:t> </w:t>
      </w:r>
      <w:r>
        <w:rPr>
          <w:color w:val="231F20"/>
          <w:spacing w:val="-2"/>
        </w:rPr>
        <w:t>Abuja</w:t>
      </w:r>
    </w:p>
    <w:p>
      <w:pPr>
        <w:pStyle w:val="BodyText"/>
        <w:spacing w:before="94"/>
      </w:pPr>
    </w:p>
    <w:p>
      <w:pPr>
        <w:pStyle w:val="Heading1"/>
        <w:ind w:left="0" w:right="1698"/>
      </w:pPr>
      <w:r>
        <w:rPr>
          <w:color w:val="231F20"/>
        </w:rPr>
        <w:t>FOURTH</w:t>
      </w:r>
      <w:r>
        <w:rPr>
          <w:color w:val="231F20"/>
          <w:spacing w:val="-10"/>
        </w:rPr>
        <w:t> </w:t>
      </w:r>
      <w:r>
        <w:rPr>
          <w:color w:val="231F20"/>
          <w:spacing w:val="-2"/>
        </w:rPr>
        <w:t>SCHEDULE</w:t>
      </w:r>
    </w:p>
    <w:p>
      <w:pPr>
        <w:spacing w:before="47"/>
        <w:ind w:left="0" w:right="1698" w:firstLine="0"/>
        <w:jc w:val="center"/>
        <w:rPr>
          <w:rFonts w:ascii="Arial"/>
          <w:i/>
          <w:sz w:val="22"/>
        </w:rPr>
      </w:pPr>
      <w:r>
        <w:rPr>
          <w:rFonts w:ascii="Arial"/>
          <w:i/>
          <w:color w:val="231F20"/>
          <w:sz w:val="22"/>
        </w:rPr>
        <w:t>Functions</w:t>
      </w:r>
      <w:r>
        <w:rPr>
          <w:rFonts w:ascii="Arial"/>
          <w:i/>
          <w:color w:val="231F20"/>
          <w:spacing w:val="1"/>
          <w:sz w:val="22"/>
        </w:rPr>
        <w:t> </w:t>
      </w:r>
      <w:r>
        <w:rPr>
          <w:rFonts w:ascii="Arial"/>
          <w:i/>
          <w:color w:val="231F20"/>
          <w:sz w:val="22"/>
        </w:rPr>
        <w:t>of</w:t>
      </w:r>
      <w:r>
        <w:rPr>
          <w:rFonts w:ascii="Arial"/>
          <w:i/>
          <w:color w:val="231F20"/>
          <w:spacing w:val="1"/>
          <w:sz w:val="22"/>
        </w:rPr>
        <w:t> </w:t>
      </w:r>
      <w:r>
        <w:rPr>
          <w:rFonts w:ascii="Arial"/>
          <w:i/>
          <w:color w:val="231F20"/>
          <w:sz w:val="22"/>
        </w:rPr>
        <w:t>a</w:t>
      </w:r>
      <w:r>
        <w:rPr>
          <w:rFonts w:ascii="Arial"/>
          <w:i/>
          <w:color w:val="231F20"/>
          <w:spacing w:val="1"/>
          <w:sz w:val="22"/>
        </w:rPr>
        <w:t> </w:t>
      </w:r>
      <w:r>
        <w:rPr>
          <w:rFonts w:ascii="Arial"/>
          <w:i/>
          <w:color w:val="231F20"/>
          <w:sz w:val="22"/>
        </w:rPr>
        <w:t>Local</w:t>
      </w:r>
      <w:r>
        <w:rPr>
          <w:rFonts w:ascii="Arial"/>
          <w:i/>
          <w:color w:val="231F20"/>
          <w:spacing w:val="2"/>
          <w:sz w:val="22"/>
        </w:rPr>
        <w:t> </w:t>
      </w:r>
      <w:r>
        <w:rPr>
          <w:rFonts w:ascii="Arial"/>
          <w:i/>
          <w:color w:val="231F20"/>
          <w:sz w:val="22"/>
        </w:rPr>
        <w:t>Government</w:t>
      </w:r>
      <w:r>
        <w:rPr>
          <w:rFonts w:ascii="Arial"/>
          <w:i/>
          <w:color w:val="231F20"/>
          <w:spacing w:val="1"/>
          <w:sz w:val="22"/>
        </w:rPr>
        <w:t> </w:t>
      </w:r>
      <w:r>
        <w:rPr>
          <w:rFonts w:ascii="Arial"/>
          <w:i/>
          <w:color w:val="231F20"/>
          <w:spacing w:val="-2"/>
          <w:sz w:val="22"/>
        </w:rPr>
        <w:t>Council</w:t>
      </w:r>
    </w:p>
    <w:p>
      <w:pPr>
        <w:pStyle w:val="BodyText"/>
        <w:spacing w:before="94"/>
        <w:rPr>
          <w:rFonts w:ascii="Arial"/>
          <w:i/>
        </w:rPr>
      </w:pPr>
    </w:p>
    <w:p>
      <w:pPr>
        <w:pStyle w:val="Heading1"/>
        <w:spacing w:line="285" w:lineRule="auto"/>
        <w:ind w:left="2917" w:right="4616"/>
      </w:pPr>
      <w:r>
        <w:rPr>
          <w:color w:val="231F20"/>
          <w:spacing w:val="-4"/>
        </w:rPr>
        <w:t>FIFTH</w:t>
      </w:r>
      <w:r>
        <w:rPr>
          <w:color w:val="231F20"/>
          <w:spacing w:val="-12"/>
        </w:rPr>
        <w:t> </w:t>
      </w:r>
      <w:r>
        <w:rPr>
          <w:color w:val="231F20"/>
          <w:spacing w:val="-4"/>
        </w:rPr>
        <w:t>SCHEDULE </w:t>
      </w:r>
      <w:r>
        <w:rPr>
          <w:color w:val="231F20"/>
        </w:rPr>
        <w:t>PART I</w:t>
      </w:r>
    </w:p>
    <w:p>
      <w:pPr>
        <w:spacing w:line="251" w:lineRule="exact" w:before="0"/>
        <w:ind w:left="0" w:right="1698" w:firstLine="0"/>
        <w:jc w:val="center"/>
        <w:rPr>
          <w:rFonts w:ascii="Arial"/>
          <w:i/>
          <w:sz w:val="22"/>
        </w:rPr>
      </w:pPr>
      <w:r>
        <w:rPr>
          <w:rFonts w:ascii="Arial"/>
          <w:i/>
          <w:color w:val="231F20"/>
          <w:w w:val="105"/>
          <w:sz w:val="22"/>
        </w:rPr>
        <w:t>Code</w:t>
      </w:r>
      <w:r>
        <w:rPr>
          <w:rFonts w:ascii="Arial"/>
          <w:i/>
          <w:color w:val="231F20"/>
          <w:spacing w:val="-13"/>
          <w:w w:val="105"/>
          <w:sz w:val="22"/>
        </w:rPr>
        <w:t> </w:t>
      </w:r>
      <w:r>
        <w:rPr>
          <w:rFonts w:ascii="Arial"/>
          <w:i/>
          <w:color w:val="231F20"/>
          <w:w w:val="105"/>
          <w:sz w:val="22"/>
        </w:rPr>
        <w:t>of</w:t>
      </w:r>
      <w:r>
        <w:rPr>
          <w:rFonts w:ascii="Arial"/>
          <w:i/>
          <w:color w:val="231F20"/>
          <w:spacing w:val="-13"/>
          <w:w w:val="105"/>
          <w:sz w:val="22"/>
        </w:rPr>
        <w:t> </w:t>
      </w:r>
      <w:r>
        <w:rPr>
          <w:rFonts w:ascii="Arial"/>
          <w:i/>
          <w:color w:val="231F20"/>
          <w:w w:val="105"/>
          <w:sz w:val="22"/>
        </w:rPr>
        <w:t>Conduct</w:t>
      </w:r>
      <w:r>
        <w:rPr>
          <w:rFonts w:ascii="Arial"/>
          <w:i/>
          <w:color w:val="231F20"/>
          <w:spacing w:val="-13"/>
          <w:w w:val="105"/>
          <w:sz w:val="22"/>
        </w:rPr>
        <w:t> </w:t>
      </w:r>
      <w:r>
        <w:rPr>
          <w:rFonts w:ascii="Arial"/>
          <w:i/>
          <w:color w:val="231F20"/>
          <w:w w:val="105"/>
          <w:sz w:val="22"/>
        </w:rPr>
        <w:t>for</w:t>
      </w:r>
      <w:r>
        <w:rPr>
          <w:rFonts w:ascii="Arial"/>
          <w:i/>
          <w:color w:val="231F20"/>
          <w:spacing w:val="-13"/>
          <w:w w:val="105"/>
          <w:sz w:val="22"/>
        </w:rPr>
        <w:t> </w:t>
      </w:r>
      <w:r>
        <w:rPr>
          <w:rFonts w:ascii="Arial"/>
          <w:i/>
          <w:color w:val="231F20"/>
          <w:w w:val="105"/>
          <w:sz w:val="22"/>
        </w:rPr>
        <w:t>Public</w:t>
      </w:r>
      <w:r>
        <w:rPr>
          <w:rFonts w:ascii="Arial"/>
          <w:i/>
          <w:color w:val="231F20"/>
          <w:spacing w:val="-13"/>
          <w:w w:val="105"/>
          <w:sz w:val="22"/>
        </w:rPr>
        <w:t> </w:t>
      </w:r>
      <w:r>
        <w:rPr>
          <w:rFonts w:ascii="Arial"/>
          <w:i/>
          <w:color w:val="231F20"/>
          <w:spacing w:val="-2"/>
          <w:w w:val="105"/>
          <w:sz w:val="22"/>
        </w:rPr>
        <w:t>Officers</w:t>
      </w:r>
    </w:p>
    <w:p>
      <w:pPr>
        <w:pStyle w:val="BodyText"/>
        <w:spacing w:before="47"/>
        <w:ind w:left="850"/>
      </w:pPr>
      <w:r>
        <w:rPr>
          <w:color w:val="231F20"/>
          <w:spacing w:val="-2"/>
        </w:rPr>
        <w:t>General</w:t>
      </w:r>
    </w:p>
    <w:p>
      <w:pPr>
        <w:pStyle w:val="BodyText"/>
        <w:spacing w:line="285" w:lineRule="auto" w:before="47"/>
        <w:ind w:left="850" w:right="5941"/>
      </w:pPr>
      <w:r>
        <w:rPr>
          <w:color w:val="231F20"/>
          <w:spacing w:val="-4"/>
          <w:w w:val="105"/>
        </w:rPr>
        <w:t>Code</w:t>
      </w:r>
      <w:r>
        <w:rPr>
          <w:color w:val="231F20"/>
          <w:spacing w:val="-13"/>
          <w:w w:val="105"/>
        </w:rPr>
        <w:t> </w:t>
      </w:r>
      <w:r>
        <w:rPr>
          <w:color w:val="231F20"/>
          <w:spacing w:val="-4"/>
          <w:w w:val="105"/>
        </w:rPr>
        <w:t>of</w:t>
      </w:r>
      <w:r>
        <w:rPr>
          <w:color w:val="231F20"/>
          <w:spacing w:val="-12"/>
          <w:w w:val="105"/>
        </w:rPr>
        <w:t> </w:t>
      </w:r>
      <w:r>
        <w:rPr>
          <w:color w:val="231F20"/>
          <w:spacing w:val="-4"/>
          <w:w w:val="105"/>
        </w:rPr>
        <w:t>Conduct</w:t>
      </w:r>
      <w:r>
        <w:rPr>
          <w:color w:val="231F20"/>
          <w:spacing w:val="-12"/>
          <w:w w:val="105"/>
        </w:rPr>
        <w:t> </w:t>
      </w:r>
      <w:r>
        <w:rPr>
          <w:color w:val="231F20"/>
          <w:spacing w:val="-4"/>
          <w:w w:val="105"/>
        </w:rPr>
        <w:t>Tribunal </w:t>
      </w:r>
      <w:r>
        <w:rPr>
          <w:color w:val="231F20"/>
          <w:spacing w:val="-2"/>
          <w:w w:val="105"/>
        </w:rPr>
        <w:t>Interpretation</w:t>
      </w:r>
    </w:p>
    <w:p>
      <w:pPr>
        <w:pStyle w:val="BodyText"/>
        <w:spacing w:after="0" w:line="285" w:lineRule="auto"/>
        <w:sectPr>
          <w:pgSz w:w="10490" w:h="13890"/>
          <w:pgMar w:header="0" w:footer="357" w:top="1040" w:bottom="540" w:left="283" w:right="283"/>
        </w:sectPr>
      </w:pPr>
    </w:p>
    <w:p>
      <w:pPr>
        <w:pStyle w:val="Heading1"/>
        <w:spacing w:before="97"/>
      </w:pPr>
      <w:r>
        <w:rPr>
          <w:color w:val="231F20"/>
          <w:spacing w:val="-12"/>
        </w:rPr>
        <w:t>PART</w:t>
      </w:r>
      <w:r>
        <w:rPr>
          <w:color w:val="231F20"/>
        </w:rPr>
        <w:t> </w:t>
      </w:r>
      <w:r>
        <w:rPr>
          <w:color w:val="231F20"/>
          <w:spacing w:val="-5"/>
        </w:rPr>
        <w:t>II</w:t>
      </w:r>
    </w:p>
    <w:p>
      <w:pPr>
        <w:spacing w:before="47"/>
        <w:ind w:left="2575" w:right="875" w:firstLine="0"/>
        <w:jc w:val="center"/>
        <w:rPr>
          <w:rFonts w:ascii="Arial"/>
          <w:i/>
          <w:sz w:val="22"/>
        </w:rPr>
      </w:pPr>
      <w:r>
        <w:rPr>
          <w:rFonts w:ascii="Arial"/>
          <w:i/>
          <w:color w:val="231F20"/>
          <w:w w:val="105"/>
          <w:sz w:val="22"/>
        </w:rPr>
        <w:t>Public</w:t>
      </w:r>
      <w:r>
        <w:rPr>
          <w:rFonts w:ascii="Arial"/>
          <w:i/>
          <w:color w:val="231F20"/>
          <w:spacing w:val="-16"/>
          <w:w w:val="105"/>
          <w:sz w:val="22"/>
        </w:rPr>
        <w:t> </w:t>
      </w:r>
      <w:r>
        <w:rPr>
          <w:rFonts w:ascii="Arial"/>
          <w:i/>
          <w:color w:val="231F20"/>
          <w:w w:val="105"/>
          <w:sz w:val="22"/>
        </w:rPr>
        <w:t>Officers</w:t>
      </w:r>
      <w:r>
        <w:rPr>
          <w:rFonts w:ascii="Arial"/>
          <w:i/>
          <w:color w:val="231F20"/>
          <w:spacing w:val="-15"/>
          <w:w w:val="105"/>
          <w:sz w:val="22"/>
        </w:rPr>
        <w:t> </w:t>
      </w:r>
      <w:r>
        <w:rPr>
          <w:rFonts w:ascii="Arial"/>
          <w:i/>
          <w:color w:val="231F20"/>
          <w:w w:val="105"/>
          <w:sz w:val="22"/>
        </w:rPr>
        <w:t>for</w:t>
      </w:r>
      <w:r>
        <w:rPr>
          <w:rFonts w:ascii="Arial"/>
          <w:i/>
          <w:color w:val="231F20"/>
          <w:spacing w:val="-16"/>
          <w:w w:val="105"/>
          <w:sz w:val="22"/>
        </w:rPr>
        <w:t> </w:t>
      </w:r>
      <w:r>
        <w:rPr>
          <w:rFonts w:ascii="Arial"/>
          <w:i/>
          <w:color w:val="231F20"/>
          <w:w w:val="105"/>
          <w:sz w:val="22"/>
        </w:rPr>
        <w:t>the</w:t>
      </w:r>
      <w:r>
        <w:rPr>
          <w:rFonts w:ascii="Arial"/>
          <w:i/>
          <w:color w:val="231F20"/>
          <w:spacing w:val="-15"/>
          <w:w w:val="105"/>
          <w:sz w:val="22"/>
        </w:rPr>
        <w:t> </w:t>
      </w:r>
      <w:r>
        <w:rPr>
          <w:rFonts w:ascii="Arial"/>
          <w:i/>
          <w:color w:val="231F20"/>
          <w:w w:val="105"/>
          <w:sz w:val="22"/>
        </w:rPr>
        <w:t>purposes</w:t>
      </w:r>
      <w:r>
        <w:rPr>
          <w:rFonts w:ascii="Arial"/>
          <w:i/>
          <w:color w:val="231F20"/>
          <w:spacing w:val="-15"/>
          <w:w w:val="105"/>
          <w:sz w:val="22"/>
        </w:rPr>
        <w:t> </w:t>
      </w:r>
      <w:r>
        <w:rPr>
          <w:rFonts w:ascii="Arial"/>
          <w:i/>
          <w:color w:val="231F20"/>
          <w:w w:val="105"/>
          <w:sz w:val="22"/>
        </w:rPr>
        <w:t>of</w:t>
      </w:r>
      <w:r>
        <w:rPr>
          <w:rFonts w:ascii="Arial"/>
          <w:i/>
          <w:color w:val="231F20"/>
          <w:spacing w:val="-16"/>
          <w:w w:val="105"/>
          <w:sz w:val="22"/>
        </w:rPr>
        <w:t> </w:t>
      </w:r>
      <w:r>
        <w:rPr>
          <w:rFonts w:ascii="Arial"/>
          <w:i/>
          <w:color w:val="231F20"/>
          <w:w w:val="105"/>
          <w:sz w:val="22"/>
        </w:rPr>
        <w:t>the</w:t>
      </w:r>
      <w:r>
        <w:rPr>
          <w:rFonts w:ascii="Arial"/>
          <w:i/>
          <w:color w:val="231F20"/>
          <w:spacing w:val="-15"/>
          <w:w w:val="105"/>
          <w:sz w:val="22"/>
        </w:rPr>
        <w:t> </w:t>
      </w:r>
      <w:r>
        <w:rPr>
          <w:rFonts w:ascii="Arial"/>
          <w:i/>
          <w:color w:val="231F20"/>
          <w:w w:val="105"/>
          <w:sz w:val="22"/>
        </w:rPr>
        <w:t>Code</w:t>
      </w:r>
      <w:r>
        <w:rPr>
          <w:rFonts w:ascii="Arial"/>
          <w:i/>
          <w:color w:val="231F20"/>
          <w:spacing w:val="-15"/>
          <w:w w:val="105"/>
          <w:sz w:val="22"/>
        </w:rPr>
        <w:t> </w:t>
      </w:r>
      <w:r>
        <w:rPr>
          <w:rFonts w:ascii="Arial"/>
          <w:i/>
          <w:color w:val="231F20"/>
          <w:w w:val="105"/>
          <w:sz w:val="22"/>
        </w:rPr>
        <w:t>of</w:t>
      </w:r>
      <w:r>
        <w:rPr>
          <w:rFonts w:ascii="Arial"/>
          <w:i/>
          <w:color w:val="231F20"/>
          <w:spacing w:val="-16"/>
          <w:w w:val="105"/>
          <w:sz w:val="22"/>
        </w:rPr>
        <w:t> </w:t>
      </w:r>
      <w:r>
        <w:rPr>
          <w:rFonts w:ascii="Arial"/>
          <w:i/>
          <w:color w:val="231F20"/>
          <w:spacing w:val="-2"/>
          <w:w w:val="105"/>
          <w:sz w:val="22"/>
        </w:rPr>
        <w:t>conduct</w:t>
      </w:r>
    </w:p>
    <w:p>
      <w:pPr>
        <w:pStyle w:val="BodyText"/>
        <w:spacing w:before="94"/>
        <w:rPr>
          <w:rFonts w:ascii="Arial"/>
          <w:i/>
        </w:rPr>
      </w:pPr>
    </w:p>
    <w:p>
      <w:pPr>
        <w:pStyle w:val="Heading1"/>
        <w:spacing w:before="1"/>
      </w:pPr>
      <w:r>
        <w:rPr>
          <w:color w:val="231F20"/>
        </w:rPr>
        <w:t>SIXTH</w:t>
      </w:r>
      <w:r>
        <w:rPr>
          <w:color w:val="231F20"/>
          <w:spacing w:val="-3"/>
        </w:rPr>
        <w:t> </w:t>
      </w:r>
      <w:r>
        <w:rPr>
          <w:color w:val="231F20"/>
          <w:spacing w:val="-2"/>
        </w:rPr>
        <w:t>SCHEDULE</w:t>
      </w:r>
    </w:p>
    <w:p>
      <w:pPr>
        <w:spacing w:before="47"/>
        <w:ind w:left="2575" w:right="875" w:firstLine="0"/>
        <w:jc w:val="center"/>
        <w:rPr>
          <w:rFonts w:ascii="Arial"/>
          <w:i/>
          <w:sz w:val="22"/>
        </w:rPr>
      </w:pPr>
      <w:r>
        <w:rPr>
          <w:rFonts w:ascii="Arial"/>
          <w:i/>
          <w:color w:val="231F20"/>
          <w:sz w:val="22"/>
        </w:rPr>
        <w:t>Election</w:t>
      </w:r>
      <w:r>
        <w:rPr>
          <w:rFonts w:ascii="Arial"/>
          <w:i/>
          <w:color w:val="231F20"/>
          <w:spacing w:val="6"/>
          <w:sz w:val="22"/>
        </w:rPr>
        <w:t> </w:t>
      </w:r>
      <w:r>
        <w:rPr>
          <w:rFonts w:ascii="Arial"/>
          <w:i/>
          <w:color w:val="231F20"/>
          <w:spacing w:val="-2"/>
          <w:sz w:val="22"/>
        </w:rPr>
        <w:t>Tribunals</w:t>
      </w:r>
    </w:p>
    <w:p>
      <w:pPr>
        <w:pStyle w:val="BodyText"/>
        <w:spacing w:line="285" w:lineRule="auto" w:before="47"/>
        <w:ind w:left="2551" w:right="1760"/>
      </w:pPr>
      <w:r>
        <w:rPr>
          <w:color w:val="231F20"/>
        </w:rPr>
        <w:t>National</w:t>
      </w:r>
      <w:r>
        <w:rPr>
          <w:color w:val="231F20"/>
          <w:spacing w:val="-8"/>
        </w:rPr>
        <w:t> </w:t>
      </w:r>
      <w:r>
        <w:rPr>
          <w:color w:val="231F20"/>
        </w:rPr>
        <w:t>and</w:t>
      </w:r>
      <w:r>
        <w:rPr>
          <w:color w:val="231F20"/>
          <w:spacing w:val="-8"/>
        </w:rPr>
        <w:t> </w:t>
      </w:r>
      <w:r>
        <w:rPr>
          <w:color w:val="231F20"/>
        </w:rPr>
        <w:t>State</w:t>
      </w:r>
      <w:r>
        <w:rPr>
          <w:color w:val="231F20"/>
          <w:spacing w:val="-8"/>
        </w:rPr>
        <w:t> </w:t>
      </w:r>
      <w:r>
        <w:rPr>
          <w:color w:val="231F20"/>
        </w:rPr>
        <w:t>Houses</w:t>
      </w:r>
      <w:r>
        <w:rPr>
          <w:color w:val="231F20"/>
          <w:spacing w:val="-8"/>
        </w:rPr>
        <w:t> </w:t>
      </w:r>
      <w:r>
        <w:rPr>
          <w:color w:val="231F20"/>
        </w:rPr>
        <w:t>of</w:t>
      </w:r>
      <w:r>
        <w:rPr>
          <w:color w:val="231F20"/>
          <w:spacing w:val="-8"/>
        </w:rPr>
        <w:t> </w:t>
      </w:r>
      <w:r>
        <w:rPr>
          <w:color w:val="231F20"/>
        </w:rPr>
        <w:t>Assembly</w:t>
      </w:r>
      <w:r>
        <w:rPr>
          <w:color w:val="231F20"/>
          <w:spacing w:val="-8"/>
        </w:rPr>
        <w:t> </w:t>
      </w:r>
      <w:r>
        <w:rPr>
          <w:color w:val="231F20"/>
        </w:rPr>
        <w:t>Election</w:t>
      </w:r>
      <w:r>
        <w:rPr>
          <w:color w:val="231F20"/>
          <w:spacing w:val="-8"/>
        </w:rPr>
        <w:t> </w:t>
      </w:r>
      <w:r>
        <w:rPr>
          <w:color w:val="231F20"/>
        </w:rPr>
        <w:t>Tribunal Governorship and Legislative Houses Election tribunal</w:t>
      </w:r>
    </w:p>
    <w:p>
      <w:pPr>
        <w:pStyle w:val="BodyText"/>
        <w:spacing w:before="44"/>
      </w:pPr>
    </w:p>
    <w:p>
      <w:pPr>
        <w:pStyle w:val="Heading1"/>
      </w:pPr>
      <w:r>
        <w:rPr>
          <w:color w:val="231F20"/>
        </w:rPr>
        <w:t>SEVENTH</w:t>
      </w:r>
      <w:r>
        <w:rPr>
          <w:color w:val="231F20"/>
          <w:spacing w:val="-7"/>
        </w:rPr>
        <w:t> </w:t>
      </w:r>
      <w:r>
        <w:rPr>
          <w:color w:val="231F20"/>
          <w:spacing w:val="-2"/>
        </w:rPr>
        <w:t>SCHEDULE</w:t>
      </w:r>
    </w:p>
    <w:p>
      <w:pPr>
        <w:spacing w:before="47"/>
        <w:ind w:left="2575" w:right="875" w:firstLine="0"/>
        <w:jc w:val="center"/>
        <w:rPr>
          <w:rFonts w:ascii="Arial"/>
          <w:i/>
          <w:sz w:val="22"/>
        </w:rPr>
      </w:pPr>
      <w:r>
        <w:rPr>
          <w:rFonts w:ascii="Arial"/>
          <w:i/>
          <w:color w:val="231F20"/>
          <w:spacing w:val="-2"/>
          <w:sz w:val="22"/>
        </w:rPr>
        <w:t>Oaths</w:t>
      </w:r>
    </w:p>
    <w:p>
      <w:pPr>
        <w:pStyle w:val="BodyText"/>
        <w:spacing w:before="48"/>
        <w:ind w:left="2551"/>
      </w:pPr>
      <w:r>
        <w:rPr>
          <w:color w:val="231F20"/>
        </w:rPr>
        <w:t>Oaths</w:t>
      </w:r>
      <w:r>
        <w:rPr>
          <w:color w:val="231F20"/>
          <w:spacing w:val="2"/>
        </w:rPr>
        <w:t> </w:t>
      </w:r>
      <w:r>
        <w:rPr>
          <w:color w:val="231F20"/>
        </w:rPr>
        <w:t>of</w:t>
      </w:r>
      <w:r>
        <w:rPr>
          <w:color w:val="231F20"/>
          <w:spacing w:val="3"/>
        </w:rPr>
        <w:t> </w:t>
      </w:r>
      <w:r>
        <w:rPr>
          <w:color w:val="231F20"/>
          <w:spacing w:val="-2"/>
        </w:rPr>
        <w:t>Allegiance</w:t>
      </w:r>
    </w:p>
    <w:p>
      <w:pPr>
        <w:pStyle w:val="BodyText"/>
        <w:spacing w:before="47"/>
        <w:ind w:left="2551"/>
      </w:pPr>
      <w:r>
        <w:rPr>
          <w:color w:val="231F20"/>
        </w:rPr>
        <w:t>Oath</w:t>
      </w:r>
      <w:r>
        <w:rPr>
          <w:color w:val="231F20"/>
          <w:spacing w:val="13"/>
        </w:rPr>
        <w:t> </w:t>
      </w:r>
      <w:r>
        <w:rPr>
          <w:color w:val="231F20"/>
        </w:rPr>
        <w:t>of</w:t>
      </w:r>
      <w:r>
        <w:rPr>
          <w:color w:val="231F20"/>
          <w:spacing w:val="13"/>
        </w:rPr>
        <w:t> </w:t>
      </w:r>
      <w:r>
        <w:rPr>
          <w:color w:val="231F20"/>
        </w:rPr>
        <w:t>Office</w:t>
      </w:r>
      <w:r>
        <w:rPr>
          <w:color w:val="231F20"/>
          <w:spacing w:val="14"/>
        </w:rPr>
        <w:t> </w:t>
      </w:r>
      <w:r>
        <w:rPr>
          <w:color w:val="231F20"/>
        </w:rPr>
        <w:t>of</w:t>
      </w:r>
      <w:r>
        <w:rPr>
          <w:color w:val="231F20"/>
          <w:spacing w:val="13"/>
        </w:rPr>
        <w:t> </w:t>
      </w:r>
      <w:r>
        <w:rPr>
          <w:color w:val="231F20"/>
          <w:spacing w:val="-2"/>
        </w:rPr>
        <w:t>President</w:t>
      </w:r>
    </w:p>
    <w:p>
      <w:pPr>
        <w:pStyle w:val="BodyText"/>
        <w:spacing w:before="47"/>
        <w:ind w:left="2551"/>
      </w:pPr>
      <w:r>
        <w:rPr>
          <w:color w:val="231F20"/>
        </w:rPr>
        <w:t>Oath</w:t>
      </w:r>
      <w:r>
        <w:rPr>
          <w:color w:val="231F20"/>
          <w:spacing w:val="9"/>
        </w:rPr>
        <w:t> </w:t>
      </w:r>
      <w:r>
        <w:rPr>
          <w:color w:val="231F20"/>
        </w:rPr>
        <w:t>of</w:t>
      </w:r>
      <w:r>
        <w:rPr>
          <w:color w:val="231F20"/>
          <w:spacing w:val="9"/>
        </w:rPr>
        <w:t> </w:t>
      </w:r>
      <w:r>
        <w:rPr>
          <w:color w:val="231F20"/>
        </w:rPr>
        <w:t>Office</w:t>
      </w:r>
      <w:r>
        <w:rPr>
          <w:color w:val="231F20"/>
          <w:spacing w:val="10"/>
        </w:rPr>
        <w:t> </w:t>
      </w:r>
      <w:r>
        <w:rPr>
          <w:color w:val="231F20"/>
        </w:rPr>
        <w:t>of</w:t>
      </w:r>
      <w:r>
        <w:rPr>
          <w:color w:val="231F20"/>
          <w:spacing w:val="9"/>
        </w:rPr>
        <w:t> </w:t>
      </w:r>
      <w:r>
        <w:rPr>
          <w:color w:val="231F20"/>
        </w:rPr>
        <w:t>Governor</w:t>
      </w:r>
      <w:r>
        <w:rPr>
          <w:color w:val="231F20"/>
          <w:spacing w:val="9"/>
        </w:rPr>
        <w:t> </w:t>
      </w:r>
      <w:r>
        <w:rPr>
          <w:color w:val="231F20"/>
        </w:rPr>
        <w:t>of</w:t>
      </w:r>
      <w:r>
        <w:rPr>
          <w:color w:val="231F20"/>
          <w:spacing w:val="10"/>
        </w:rPr>
        <w:t> </w:t>
      </w:r>
      <w:r>
        <w:rPr>
          <w:color w:val="231F20"/>
        </w:rPr>
        <w:t>a</w:t>
      </w:r>
      <w:r>
        <w:rPr>
          <w:color w:val="231F20"/>
          <w:spacing w:val="9"/>
        </w:rPr>
        <w:t> </w:t>
      </w:r>
      <w:r>
        <w:rPr>
          <w:color w:val="231F20"/>
          <w:spacing w:val="-2"/>
        </w:rPr>
        <w:t>State</w:t>
      </w:r>
    </w:p>
    <w:p>
      <w:pPr>
        <w:pStyle w:val="BodyText"/>
        <w:spacing w:line="285" w:lineRule="auto" w:before="47"/>
        <w:ind w:left="2551"/>
      </w:pPr>
      <w:r>
        <w:rPr>
          <w:color w:val="231F20"/>
        </w:rPr>
        <w:t>Oath</w:t>
      </w:r>
      <w:r>
        <w:rPr>
          <w:color w:val="231F20"/>
          <w:spacing w:val="80"/>
        </w:rPr>
        <w:t> </w:t>
      </w:r>
      <w:r>
        <w:rPr>
          <w:color w:val="231F20"/>
        </w:rPr>
        <w:t>of</w:t>
      </w:r>
      <w:r>
        <w:rPr>
          <w:color w:val="231F20"/>
          <w:spacing w:val="80"/>
        </w:rPr>
        <w:t> </w:t>
      </w:r>
      <w:r>
        <w:rPr>
          <w:color w:val="231F20"/>
        </w:rPr>
        <w:t>Office</w:t>
      </w:r>
      <w:r>
        <w:rPr>
          <w:color w:val="231F20"/>
          <w:spacing w:val="80"/>
        </w:rPr>
        <w:t> </w:t>
      </w:r>
      <w:r>
        <w:rPr>
          <w:color w:val="231F20"/>
        </w:rPr>
        <w:t>of</w:t>
      </w:r>
      <w:r>
        <w:rPr>
          <w:color w:val="231F20"/>
          <w:spacing w:val="80"/>
        </w:rPr>
        <w:t> </w:t>
      </w:r>
      <w:r>
        <w:rPr>
          <w:color w:val="231F20"/>
        </w:rPr>
        <w:t>Vice-President,</w:t>
      </w:r>
      <w:r>
        <w:rPr>
          <w:color w:val="231F20"/>
          <w:spacing w:val="80"/>
        </w:rPr>
        <w:t> </w:t>
      </w:r>
      <w:r>
        <w:rPr>
          <w:color w:val="231F20"/>
        </w:rPr>
        <w:t>Deputy</w:t>
      </w:r>
      <w:r>
        <w:rPr>
          <w:color w:val="231F20"/>
          <w:spacing w:val="80"/>
        </w:rPr>
        <w:t> </w:t>
      </w:r>
      <w:r>
        <w:rPr>
          <w:color w:val="231F20"/>
        </w:rPr>
        <w:t>Governor,</w:t>
      </w:r>
      <w:r>
        <w:rPr>
          <w:color w:val="231F20"/>
          <w:spacing w:val="80"/>
        </w:rPr>
        <w:t> </w:t>
      </w:r>
      <w:r>
        <w:rPr>
          <w:color w:val="231F20"/>
        </w:rPr>
        <w:t>Minister, Commissioner or Special Adviser</w:t>
      </w:r>
    </w:p>
    <w:p>
      <w:pPr>
        <w:pStyle w:val="BodyText"/>
        <w:spacing w:line="285" w:lineRule="auto"/>
        <w:ind w:left="2551" w:right="797"/>
      </w:pPr>
      <w:r>
        <w:rPr>
          <w:color w:val="231F20"/>
        </w:rPr>
        <w:t>Oath</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Member</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National</w:t>
      </w:r>
      <w:r>
        <w:rPr>
          <w:color w:val="231F20"/>
          <w:spacing w:val="40"/>
        </w:rPr>
        <w:t> </w:t>
      </w:r>
      <w:r>
        <w:rPr>
          <w:color w:val="231F20"/>
        </w:rPr>
        <w:t>Assembly</w:t>
      </w:r>
      <w:r>
        <w:rPr>
          <w:color w:val="231F20"/>
          <w:spacing w:val="40"/>
        </w:rPr>
        <w:t> </w:t>
      </w:r>
      <w:r>
        <w:rPr>
          <w:color w:val="231F20"/>
        </w:rPr>
        <w:t>or</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House</w:t>
      </w:r>
      <w:r>
        <w:rPr>
          <w:color w:val="231F20"/>
          <w:spacing w:val="40"/>
        </w:rPr>
        <w:t> </w:t>
      </w:r>
      <w:r>
        <w:rPr>
          <w:color w:val="231F20"/>
        </w:rPr>
        <w:t>of </w:t>
      </w:r>
      <w:r>
        <w:rPr>
          <w:color w:val="231F20"/>
          <w:spacing w:val="-2"/>
        </w:rPr>
        <w:t>Assembly</w:t>
      </w:r>
    </w:p>
    <w:p>
      <w:pPr>
        <w:pStyle w:val="BodyText"/>
        <w:spacing w:line="251" w:lineRule="exact"/>
        <w:ind w:left="2551"/>
      </w:pPr>
      <w:r>
        <w:rPr>
          <w:color w:val="231F20"/>
        </w:rPr>
        <w:t>Judicial</w:t>
      </w:r>
      <w:r>
        <w:rPr>
          <w:color w:val="231F20"/>
          <w:spacing w:val="7"/>
        </w:rPr>
        <w:t> </w:t>
      </w:r>
      <w:r>
        <w:rPr>
          <w:color w:val="231F20"/>
          <w:spacing w:val="-4"/>
        </w:rPr>
        <w:t>Oath</w:t>
      </w:r>
    </w:p>
    <w:p>
      <w:pPr>
        <w:pStyle w:val="BodyText"/>
        <w:spacing w:after="0" w:line="251" w:lineRule="exact"/>
        <w:sectPr>
          <w:pgSz w:w="10490" w:h="13890"/>
          <w:pgMar w:header="0" w:footer="357" w:top="1340" w:bottom="540" w:left="283" w:right="283"/>
        </w:sectPr>
      </w:pPr>
    </w:p>
    <w:p>
      <w:pPr>
        <w:spacing w:before="100"/>
        <w:ind w:left="3217" w:right="1760" w:hanging="2131"/>
        <w:jc w:val="left"/>
        <w:rPr>
          <w:rFonts w:ascii="Arial"/>
          <w:b/>
          <w:sz w:val="26"/>
        </w:rPr>
      </w:pPr>
      <w:r>
        <w:rPr>
          <w:rFonts w:ascii="Arial"/>
          <w:b/>
          <w:color w:val="231F20"/>
          <w:sz w:val="26"/>
        </w:rPr>
        <w:t>CONSTITUTION</w:t>
      </w:r>
      <w:r>
        <w:rPr>
          <w:rFonts w:ascii="Arial"/>
          <w:b/>
          <w:color w:val="231F20"/>
          <w:spacing w:val="-19"/>
          <w:sz w:val="26"/>
        </w:rPr>
        <w:t> </w:t>
      </w:r>
      <w:r>
        <w:rPr>
          <w:rFonts w:ascii="Arial"/>
          <w:b/>
          <w:color w:val="231F20"/>
          <w:sz w:val="26"/>
        </w:rPr>
        <w:t>OF</w:t>
      </w:r>
      <w:r>
        <w:rPr>
          <w:rFonts w:ascii="Arial"/>
          <w:b/>
          <w:color w:val="231F20"/>
          <w:spacing w:val="-18"/>
          <w:sz w:val="26"/>
        </w:rPr>
        <w:t> </w:t>
      </w:r>
      <w:r>
        <w:rPr>
          <w:rFonts w:ascii="Arial"/>
          <w:b/>
          <w:color w:val="231F20"/>
          <w:sz w:val="26"/>
        </w:rPr>
        <w:t>THE</w:t>
      </w:r>
      <w:r>
        <w:rPr>
          <w:rFonts w:ascii="Arial"/>
          <w:b/>
          <w:color w:val="231F20"/>
          <w:spacing w:val="-18"/>
          <w:sz w:val="26"/>
        </w:rPr>
        <w:t> </w:t>
      </w:r>
      <w:r>
        <w:rPr>
          <w:rFonts w:ascii="Arial"/>
          <w:b/>
          <w:color w:val="231F20"/>
          <w:sz w:val="26"/>
        </w:rPr>
        <w:t>FEDERAL</w:t>
      </w:r>
      <w:r>
        <w:rPr>
          <w:rFonts w:ascii="Arial"/>
          <w:b/>
          <w:color w:val="231F20"/>
          <w:spacing w:val="-18"/>
          <w:sz w:val="26"/>
        </w:rPr>
        <w:t> </w:t>
      </w:r>
      <w:r>
        <w:rPr>
          <w:rFonts w:ascii="Arial"/>
          <w:b/>
          <w:color w:val="231F20"/>
          <w:sz w:val="26"/>
        </w:rPr>
        <w:t>REPUBLIC</w:t>
      </w:r>
      <w:r>
        <w:rPr>
          <w:rFonts w:ascii="Arial"/>
          <w:b/>
          <w:color w:val="231F20"/>
          <w:spacing w:val="-18"/>
          <w:sz w:val="26"/>
        </w:rPr>
        <w:t> </w:t>
      </w:r>
      <w:r>
        <w:rPr>
          <w:rFonts w:ascii="Arial"/>
          <w:b/>
          <w:color w:val="231F20"/>
          <w:sz w:val="26"/>
        </w:rPr>
        <w:t>OF NIGERIA 1999</w:t>
      </w:r>
    </w:p>
    <w:p>
      <w:pPr>
        <w:pStyle w:val="BodyText"/>
        <w:spacing w:before="40"/>
        <w:rPr>
          <w:rFonts w:ascii="Arial"/>
          <w:b/>
          <w:sz w:val="26"/>
        </w:rPr>
      </w:pPr>
    </w:p>
    <w:p>
      <w:pPr>
        <w:pStyle w:val="BodyText"/>
        <w:spacing w:line="568" w:lineRule="auto" w:before="1"/>
        <w:ind w:left="850" w:right="4139"/>
        <w:jc w:val="both"/>
      </w:pPr>
      <w:r>
        <w:rPr>
          <w:color w:val="231F20"/>
        </w:rPr>
        <w:t>WE the people of the Federal Republic of </w:t>
      </w:r>
      <w:r>
        <w:rPr>
          <w:color w:val="231F20"/>
        </w:rPr>
        <w:t>Nigeria: HAVING firmly and solemnly resolved:</w:t>
      </w:r>
    </w:p>
    <w:p>
      <w:pPr>
        <w:pStyle w:val="BodyText"/>
        <w:spacing w:line="285" w:lineRule="auto"/>
        <w:ind w:left="850" w:right="2549"/>
        <w:jc w:val="both"/>
      </w:pPr>
      <w:r>
        <w:rPr>
          <w:color w:val="231F20"/>
        </w:rPr>
        <w:t>TO LIVE in unity and harmony as one indivisible and indissoluble Sovereign Nation under God dedicated to the promotion of </w:t>
      </w:r>
      <w:r>
        <w:rPr>
          <w:color w:val="231F20"/>
        </w:rPr>
        <w:t>inter- African solidarity, world peace, international co-operation and </w:t>
      </w:r>
      <w:r>
        <w:rPr>
          <w:color w:val="231F20"/>
          <w:spacing w:val="-2"/>
        </w:rPr>
        <w:t>understanding:</w:t>
      </w:r>
    </w:p>
    <w:p>
      <w:pPr>
        <w:pStyle w:val="BodyText"/>
        <w:spacing w:before="43"/>
      </w:pPr>
    </w:p>
    <w:p>
      <w:pPr>
        <w:pStyle w:val="BodyText"/>
        <w:spacing w:line="285" w:lineRule="auto"/>
        <w:ind w:left="850" w:right="2549"/>
        <w:jc w:val="both"/>
      </w:pPr>
      <w:r>
        <w:rPr>
          <w:color w:val="231F20"/>
        </w:rPr>
        <w:t>AND TO PROVIDE for a Constitution for the purpose of </w:t>
      </w:r>
      <w:r>
        <w:rPr>
          <w:color w:val="231F20"/>
        </w:rPr>
        <w:t>promoting the good government and welfare of all persons in our country on the</w:t>
      </w:r>
      <w:r>
        <w:rPr>
          <w:color w:val="231F20"/>
          <w:spacing w:val="-11"/>
        </w:rPr>
        <w:t> </w:t>
      </w:r>
      <w:r>
        <w:rPr>
          <w:color w:val="231F20"/>
        </w:rPr>
        <w:t>principles</w:t>
      </w:r>
      <w:r>
        <w:rPr>
          <w:color w:val="231F20"/>
          <w:spacing w:val="-11"/>
        </w:rPr>
        <w:t> </w:t>
      </w:r>
      <w:r>
        <w:rPr>
          <w:color w:val="231F20"/>
        </w:rPr>
        <w:t>of</w:t>
      </w:r>
      <w:r>
        <w:rPr>
          <w:color w:val="231F20"/>
          <w:spacing w:val="-11"/>
        </w:rPr>
        <w:t> </w:t>
      </w:r>
      <w:r>
        <w:rPr>
          <w:color w:val="231F20"/>
        </w:rPr>
        <w:t>Freedom,</w:t>
      </w:r>
      <w:r>
        <w:rPr>
          <w:color w:val="231F20"/>
          <w:spacing w:val="-11"/>
        </w:rPr>
        <w:t> </w:t>
      </w:r>
      <w:r>
        <w:rPr>
          <w:color w:val="231F20"/>
        </w:rPr>
        <w:t>Equality</w:t>
      </w:r>
      <w:r>
        <w:rPr>
          <w:color w:val="231F20"/>
          <w:spacing w:val="-11"/>
        </w:rPr>
        <w:t> </w:t>
      </w:r>
      <w:r>
        <w:rPr>
          <w:color w:val="231F20"/>
        </w:rPr>
        <w:t>and</w:t>
      </w:r>
      <w:r>
        <w:rPr>
          <w:color w:val="231F20"/>
          <w:spacing w:val="-11"/>
        </w:rPr>
        <w:t> </w:t>
      </w:r>
      <w:r>
        <w:rPr>
          <w:color w:val="231F20"/>
        </w:rPr>
        <w:t>Justice,</w:t>
      </w:r>
      <w:r>
        <w:rPr>
          <w:color w:val="231F20"/>
          <w:spacing w:val="-11"/>
        </w:rPr>
        <w:t> </w:t>
      </w:r>
      <w:r>
        <w:rPr>
          <w:color w:val="231F20"/>
        </w:rPr>
        <w:t>and</w:t>
      </w:r>
      <w:r>
        <w:rPr>
          <w:color w:val="231F20"/>
          <w:spacing w:val="-11"/>
        </w:rPr>
        <w:t> </w:t>
      </w:r>
      <w:r>
        <w:rPr>
          <w:color w:val="231F20"/>
        </w:rPr>
        <w:t>for</w:t>
      </w:r>
      <w:r>
        <w:rPr>
          <w:color w:val="231F20"/>
          <w:spacing w:val="-11"/>
        </w:rPr>
        <w:t> </w:t>
      </w:r>
      <w:r>
        <w:rPr>
          <w:color w:val="231F20"/>
        </w:rPr>
        <w:t>the</w:t>
      </w:r>
      <w:r>
        <w:rPr>
          <w:color w:val="231F20"/>
          <w:spacing w:val="-11"/>
        </w:rPr>
        <w:t> </w:t>
      </w:r>
      <w:r>
        <w:rPr>
          <w:color w:val="231F20"/>
        </w:rPr>
        <w:t>purpose of consolidating the Unity of our people:</w:t>
      </w:r>
    </w:p>
    <w:p>
      <w:pPr>
        <w:pStyle w:val="BodyText"/>
        <w:spacing w:before="43"/>
      </w:pPr>
    </w:p>
    <w:p>
      <w:pPr>
        <w:pStyle w:val="BodyText"/>
        <w:ind w:left="850"/>
        <w:jc w:val="both"/>
      </w:pPr>
      <w:r>
        <w:rPr>
          <w:color w:val="231F20"/>
        </w:rPr>
        <w:t>DO</w:t>
      </w:r>
      <w:r>
        <w:rPr>
          <w:color w:val="231F20"/>
          <w:spacing w:val="46"/>
        </w:rPr>
        <w:t> </w:t>
      </w:r>
      <w:r>
        <w:rPr>
          <w:color w:val="231F20"/>
        </w:rPr>
        <w:t>HEREBY</w:t>
      </w:r>
      <w:r>
        <w:rPr>
          <w:color w:val="231F20"/>
          <w:spacing w:val="46"/>
        </w:rPr>
        <w:t> </w:t>
      </w:r>
      <w:r>
        <w:rPr>
          <w:color w:val="231F20"/>
        </w:rPr>
        <w:t>MAKE,</w:t>
      </w:r>
      <w:r>
        <w:rPr>
          <w:color w:val="231F20"/>
          <w:spacing w:val="47"/>
        </w:rPr>
        <w:t> </w:t>
      </w:r>
      <w:r>
        <w:rPr>
          <w:color w:val="231F20"/>
        </w:rPr>
        <w:t>ENACT</w:t>
      </w:r>
      <w:r>
        <w:rPr>
          <w:color w:val="231F20"/>
          <w:spacing w:val="46"/>
        </w:rPr>
        <w:t> </w:t>
      </w:r>
      <w:r>
        <w:rPr>
          <w:color w:val="231F20"/>
        </w:rPr>
        <w:t>AND</w:t>
      </w:r>
      <w:r>
        <w:rPr>
          <w:color w:val="231F20"/>
          <w:spacing w:val="46"/>
        </w:rPr>
        <w:t> </w:t>
      </w:r>
      <w:r>
        <w:rPr>
          <w:color w:val="231F20"/>
        </w:rPr>
        <w:t>GIVE</w:t>
      </w:r>
      <w:r>
        <w:rPr>
          <w:color w:val="231F20"/>
          <w:spacing w:val="47"/>
        </w:rPr>
        <w:t> </w:t>
      </w:r>
      <w:r>
        <w:rPr>
          <w:color w:val="231F20"/>
        </w:rPr>
        <w:t>TO</w:t>
      </w:r>
      <w:r>
        <w:rPr>
          <w:color w:val="231F20"/>
          <w:spacing w:val="46"/>
        </w:rPr>
        <w:t> </w:t>
      </w:r>
      <w:r>
        <w:rPr>
          <w:color w:val="231F20"/>
        </w:rPr>
        <w:t>OURSELVES</w:t>
      </w:r>
      <w:r>
        <w:rPr>
          <w:color w:val="231F20"/>
          <w:spacing w:val="47"/>
        </w:rPr>
        <w:t> </w:t>
      </w:r>
      <w:r>
        <w:rPr>
          <w:color w:val="231F20"/>
          <w:spacing w:val="-5"/>
        </w:rPr>
        <w:t>the</w:t>
      </w:r>
    </w:p>
    <w:p>
      <w:pPr>
        <w:pStyle w:val="BodyText"/>
        <w:spacing w:before="47"/>
        <w:ind w:left="850"/>
        <w:jc w:val="both"/>
      </w:pPr>
      <w:r>
        <w:rPr>
          <w:color w:val="231F20"/>
          <w:w w:val="105"/>
        </w:rPr>
        <w:t>following</w:t>
      </w:r>
      <w:r>
        <w:rPr>
          <w:color w:val="231F20"/>
          <w:spacing w:val="-4"/>
          <w:w w:val="105"/>
        </w:rPr>
        <w:t> </w:t>
      </w:r>
      <w:r>
        <w:rPr>
          <w:color w:val="231F20"/>
          <w:spacing w:val="-2"/>
          <w:w w:val="105"/>
        </w:rPr>
        <w:t>Constitution:</w:t>
      </w:r>
    </w:p>
    <w:p>
      <w:pPr>
        <w:pStyle w:val="BodyText"/>
        <w:spacing w:before="10"/>
        <w:rPr>
          <w:sz w:val="26"/>
        </w:rPr>
      </w:pPr>
    </w:p>
    <w:p>
      <w:pPr>
        <w:spacing w:before="1"/>
        <w:ind w:left="0" w:right="1698" w:firstLine="0"/>
        <w:jc w:val="center"/>
        <w:rPr>
          <w:rFonts w:ascii="Arial"/>
          <w:b/>
          <w:sz w:val="26"/>
        </w:rPr>
      </w:pPr>
      <w:r>
        <w:rPr>
          <w:rFonts w:ascii="Arial"/>
          <w:b/>
          <w:color w:val="231F20"/>
          <w:spacing w:val="-6"/>
          <w:sz w:val="26"/>
        </w:rPr>
        <w:t>CHAPTER</w:t>
      </w:r>
      <w:r>
        <w:rPr>
          <w:rFonts w:ascii="Arial"/>
          <w:b/>
          <w:color w:val="231F20"/>
          <w:spacing w:val="-5"/>
          <w:sz w:val="26"/>
        </w:rPr>
        <w:t> </w:t>
      </w:r>
      <w:r>
        <w:rPr>
          <w:rFonts w:ascii="Arial"/>
          <w:b/>
          <w:color w:val="231F20"/>
          <w:spacing w:val="-10"/>
          <w:sz w:val="26"/>
        </w:rPr>
        <w:t>I</w:t>
      </w:r>
    </w:p>
    <w:p>
      <w:pPr>
        <w:pStyle w:val="BodyText"/>
        <w:spacing w:before="39"/>
        <w:rPr>
          <w:rFonts w:ascii="Arial"/>
          <w:b/>
          <w:sz w:val="26"/>
        </w:rPr>
      </w:pPr>
    </w:p>
    <w:p>
      <w:pPr>
        <w:spacing w:before="0"/>
        <w:ind w:left="0" w:right="1698" w:firstLine="0"/>
        <w:jc w:val="center"/>
        <w:rPr>
          <w:rFonts w:ascii="Arial"/>
          <w:i/>
          <w:sz w:val="22"/>
        </w:rPr>
      </w:pPr>
      <w:r>
        <w:rPr>
          <w:rFonts w:ascii="Arial"/>
          <w:i/>
          <w:color w:val="231F20"/>
          <w:sz w:val="22"/>
        </w:rPr>
        <w:t>General</w:t>
      </w:r>
      <w:r>
        <w:rPr>
          <w:rFonts w:ascii="Arial"/>
          <w:i/>
          <w:color w:val="231F20"/>
          <w:spacing w:val="-8"/>
          <w:sz w:val="22"/>
        </w:rPr>
        <w:t> </w:t>
      </w:r>
      <w:r>
        <w:rPr>
          <w:rFonts w:ascii="Arial"/>
          <w:i/>
          <w:color w:val="231F20"/>
          <w:spacing w:val="-2"/>
          <w:sz w:val="22"/>
        </w:rPr>
        <w:t>Provisions</w:t>
      </w:r>
    </w:p>
    <w:p>
      <w:pPr>
        <w:pStyle w:val="BodyText"/>
        <w:spacing w:before="94"/>
        <w:rPr>
          <w:rFonts w:ascii="Arial"/>
          <w:i/>
        </w:rPr>
      </w:pPr>
    </w:p>
    <w:p>
      <w:pPr>
        <w:pStyle w:val="Heading1"/>
        <w:ind w:left="0" w:right="1698"/>
      </w:pPr>
      <w:r>
        <w:rPr>
          <w:color w:val="231F20"/>
          <w:spacing w:val="-12"/>
        </w:rPr>
        <w:t>PART</w:t>
      </w:r>
      <w:r>
        <w:rPr>
          <w:color w:val="231F20"/>
        </w:rPr>
        <w:t> </w:t>
      </w:r>
      <w:r>
        <w:rPr>
          <w:color w:val="231F20"/>
          <w:spacing w:val="-10"/>
        </w:rPr>
        <w:t>I</w:t>
      </w:r>
    </w:p>
    <w:p>
      <w:pPr>
        <w:pStyle w:val="BodyText"/>
        <w:spacing w:before="94"/>
        <w:rPr>
          <w:rFonts w:ascii="Arial"/>
          <w:b/>
        </w:rPr>
      </w:pPr>
    </w:p>
    <w:p>
      <w:pPr>
        <w:spacing w:before="0"/>
        <w:ind w:left="0" w:right="1698" w:firstLine="0"/>
        <w:jc w:val="center"/>
        <w:rPr>
          <w:rFonts w:ascii="Arial"/>
          <w:i/>
          <w:sz w:val="22"/>
        </w:rPr>
      </w:pPr>
      <w:r>
        <w:rPr>
          <w:rFonts w:ascii="Arial"/>
          <w:i/>
          <w:color w:val="231F20"/>
          <w:sz w:val="22"/>
        </w:rPr>
        <w:t>Federal</w:t>
      </w:r>
      <w:r>
        <w:rPr>
          <w:rFonts w:ascii="Arial"/>
          <w:i/>
          <w:color w:val="231F20"/>
          <w:spacing w:val="1"/>
          <w:sz w:val="22"/>
        </w:rPr>
        <w:t> </w:t>
      </w:r>
      <w:r>
        <w:rPr>
          <w:rFonts w:ascii="Arial"/>
          <w:i/>
          <w:color w:val="231F20"/>
          <w:sz w:val="22"/>
        </w:rPr>
        <w:t>Republic</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Nigeria</w:t>
      </w:r>
    </w:p>
    <w:p>
      <w:pPr>
        <w:pStyle w:val="BodyText"/>
        <w:spacing w:before="94"/>
        <w:rPr>
          <w:rFonts w:ascii="Arial"/>
          <w:i/>
        </w:rPr>
      </w:pPr>
    </w:p>
    <w:p>
      <w:pPr>
        <w:pStyle w:val="Heading2"/>
        <w:numPr>
          <w:ilvl w:val="0"/>
          <w:numId w:val="3"/>
        </w:numPr>
        <w:tabs>
          <w:tab w:pos="1189" w:val="left" w:leader="none"/>
        </w:tabs>
        <w:spacing w:line="240" w:lineRule="auto" w:before="0" w:after="0"/>
        <w:ind w:left="1189" w:right="0" w:hanging="339"/>
        <w:jc w:val="both"/>
      </w:pPr>
      <w:r>
        <w:rPr>
          <w:color w:val="231F20"/>
        </w:rPr>
        <w:t>Supremacy</w:t>
      </w:r>
      <w:r>
        <w:rPr>
          <w:color w:val="231F20"/>
          <w:spacing w:val="-10"/>
        </w:rPr>
        <w:t> </w:t>
      </w:r>
      <w:r>
        <w:rPr>
          <w:color w:val="231F20"/>
        </w:rPr>
        <w:t>of</w:t>
      </w:r>
      <w:r>
        <w:rPr>
          <w:color w:val="231F20"/>
          <w:spacing w:val="-9"/>
        </w:rPr>
        <w:t> </w:t>
      </w:r>
      <w:r>
        <w:rPr>
          <w:color w:val="231F20"/>
        </w:rPr>
        <w:t>the</w:t>
      </w:r>
      <w:r>
        <w:rPr>
          <w:color w:val="231F20"/>
          <w:spacing w:val="-10"/>
        </w:rPr>
        <w:t> </w:t>
      </w:r>
      <w:r>
        <w:rPr>
          <w:color w:val="231F20"/>
          <w:spacing w:val="-2"/>
        </w:rPr>
        <w:t>Constitution</w:t>
      </w:r>
    </w:p>
    <w:p>
      <w:pPr>
        <w:pStyle w:val="ListParagraph"/>
        <w:numPr>
          <w:ilvl w:val="0"/>
          <w:numId w:val="4"/>
        </w:numPr>
        <w:tabs>
          <w:tab w:pos="1220" w:val="left" w:leader="none"/>
        </w:tabs>
        <w:spacing w:line="285" w:lineRule="auto" w:before="47" w:after="0"/>
        <w:ind w:left="850" w:right="2549" w:firstLine="0"/>
        <w:jc w:val="both"/>
        <w:rPr>
          <w:sz w:val="22"/>
        </w:rPr>
      </w:pPr>
      <w:r>
        <w:rPr>
          <w:color w:val="231F20"/>
          <w:sz w:val="22"/>
        </w:rPr>
        <w:t>This Constitution is supreme and its provisions shall </w:t>
      </w:r>
      <w:r>
        <w:rPr>
          <w:color w:val="231F20"/>
          <w:sz w:val="22"/>
        </w:rPr>
        <w:t>have binding force on all authorities and persons throughout the Federal Republic of Nigeria.</w:t>
      </w:r>
    </w:p>
    <w:p>
      <w:pPr>
        <w:pStyle w:val="BodyText"/>
        <w:spacing w:before="44"/>
      </w:pPr>
    </w:p>
    <w:p>
      <w:pPr>
        <w:pStyle w:val="ListParagraph"/>
        <w:numPr>
          <w:ilvl w:val="0"/>
          <w:numId w:val="4"/>
        </w:numPr>
        <w:tabs>
          <w:tab w:pos="1141" w:val="left" w:leader="none"/>
        </w:tabs>
        <w:spacing w:line="285" w:lineRule="auto" w:before="0" w:after="0"/>
        <w:ind w:left="850" w:right="2548" w:firstLine="0"/>
        <w:jc w:val="both"/>
        <w:rPr>
          <w:sz w:val="22"/>
        </w:rPr>
      </w:pPr>
      <w:r>
        <w:rPr>
          <w:color w:val="231F20"/>
          <w:sz w:val="22"/>
        </w:rPr>
        <w:t>The</w:t>
      </w:r>
      <w:r>
        <w:rPr>
          <w:color w:val="231F20"/>
          <w:spacing w:val="-3"/>
          <w:sz w:val="22"/>
        </w:rPr>
        <w:t> </w:t>
      </w:r>
      <w:r>
        <w:rPr>
          <w:color w:val="231F20"/>
          <w:sz w:val="22"/>
        </w:rPr>
        <w:t>Federal</w:t>
      </w:r>
      <w:r>
        <w:rPr>
          <w:color w:val="231F20"/>
          <w:spacing w:val="-3"/>
          <w:sz w:val="22"/>
        </w:rPr>
        <w:t> </w:t>
      </w:r>
      <w:r>
        <w:rPr>
          <w:color w:val="231F20"/>
          <w:sz w:val="22"/>
        </w:rPr>
        <w:t>Republic</w:t>
      </w:r>
      <w:r>
        <w:rPr>
          <w:color w:val="231F20"/>
          <w:spacing w:val="-3"/>
          <w:sz w:val="22"/>
        </w:rPr>
        <w:t> </w:t>
      </w:r>
      <w:r>
        <w:rPr>
          <w:color w:val="231F20"/>
          <w:sz w:val="22"/>
        </w:rPr>
        <w:t>of</w:t>
      </w:r>
      <w:r>
        <w:rPr>
          <w:color w:val="231F20"/>
          <w:spacing w:val="-3"/>
          <w:sz w:val="22"/>
        </w:rPr>
        <w:t> </w:t>
      </w:r>
      <w:r>
        <w:rPr>
          <w:color w:val="231F20"/>
          <w:sz w:val="22"/>
        </w:rPr>
        <w:t>Nigeria</w:t>
      </w:r>
      <w:r>
        <w:rPr>
          <w:color w:val="231F20"/>
          <w:spacing w:val="-3"/>
          <w:sz w:val="22"/>
        </w:rPr>
        <w:t> </w:t>
      </w:r>
      <w:r>
        <w:rPr>
          <w:color w:val="231F20"/>
          <w:sz w:val="22"/>
        </w:rPr>
        <w:t>shall</w:t>
      </w:r>
      <w:r>
        <w:rPr>
          <w:color w:val="231F20"/>
          <w:spacing w:val="-3"/>
          <w:sz w:val="22"/>
        </w:rPr>
        <w:t> </w:t>
      </w:r>
      <w:r>
        <w:rPr>
          <w:color w:val="231F20"/>
          <w:sz w:val="22"/>
        </w:rPr>
        <w:t>not</w:t>
      </w:r>
      <w:r>
        <w:rPr>
          <w:color w:val="231F20"/>
          <w:spacing w:val="-3"/>
          <w:sz w:val="22"/>
        </w:rPr>
        <w:t> </w:t>
      </w:r>
      <w:r>
        <w:rPr>
          <w:color w:val="231F20"/>
          <w:sz w:val="22"/>
        </w:rPr>
        <w:t>be</w:t>
      </w:r>
      <w:r>
        <w:rPr>
          <w:color w:val="231F20"/>
          <w:spacing w:val="-3"/>
          <w:sz w:val="22"/>
        </w:rPr>
        <w:t> </w:t>
      </w:r>
      <w:r>
        <w:rPr>
          <w:color w:val="231F20"/>
          <w:sz w:val="22"/>
        </w:rPr>
        <w:t>governed,</w:t>
      </w:r>
      <w:r>
        <w:rPr>
          <w:color w:val="231F20"/>
          <w:spacing w:val="-3"/>
          <w:sz w:val="22"/>
        </w:rPr>
        <w:t> </w:t>
      </w:r>
      <w:r>
        <w:rPr>
          <w:color w:val="231F20"/>
          <w:sz w:val="22"/>
        </w:rPr>
        <w:t>nor</w:t>
      </w:r>
      <w:r>
        <w:rPr>
          <w:color w:val="231F20"/>
          <w:spacing w:val="-3"/>
          <w:sz w:val="22"/>
        </w:rPr>
        <w:t> </w:t>
      </w:r>
      <w:r>
        <w:rPr>
          <w:color w:val="231F20"/>
          <w:sz w:val="22"/>
        </w:rPr>
        <w:t>shall any</w:t>
      </w:r>
      <w:r>
        <w:rPr>
          <w:color w:val="231F20"/>
          <w:spacing w:val="-1"/>
          <w:sz w:val="22"/>
        </w:rPr>
        <w:t> </w:t>
      </w:r>
      <w:r>
        <w:rPr>
          <w:color w:val="231F20"/>
          <w:sz w:val="22"/>
        </w:rPr>
        <w:t>persons</w:t>
      </w:r>
      <w:r>
        <w:rPr>
          <w:color w:val="231F20"/>
          <w:spacing w:val="-1"/>
          <w:sz w:val="22"/>
        </w:rPr>
        <w:t> </w:t>
      </w:r>
      <w:r>
        <w:rPr>
          <w:color w:val="231F20"/>
          <w:sz w:val="22"/>
        </w:rPr>
        <w:t>or</w:t>
      </w:r>
      <w:r>
        <w:rPr>
          <w:color w:val="231F20"/>
          <w:spacing w:val="-1"/>
          <w:sz w:val="22"/>
        </w:rPr>
        <w:t> </w:t>
      </w:r>
      <w:r>
        <w:rPr>
          <w:color w:val="231F20"/>
          <w:sz w:val="22"/>
        </w:rPr>
        <w:t>group</w:t>
      </w:r>
      <w:r>
        <w:rPr>
          <w:color w:val="231F20"/>
          <w:spacing w:val="-1"/>
          <w:sz w:val="22"/>
        </w:rPr>
        <w:t> </w:t>
      </w:r>
      <w:r>
        <w:rPr>
          <w:color w:val="231F20"/>
          <w:sz w:val="22"/>
        </w:rPr>
        <w:t>of</w:t>
      </w:r>
      <w:r>
        <w:rPr>
          <w:color w:val="231F20"/>
          <w:spacing w:val="-1"/>
          <w:sz w:val="22"/>
        </w:rPr>
        <w:t> </w:t>
      </w:r>
      <w:r>
        <w:rPr>
          <w:color w:val="231F20"/>
          <w:sz w:val="22"/>
        </w:rPr>
        <w:t>persons</w:t>
      </w:r>
      <w:r>
        <w:rPr>
          <w:color w:val="231F20"/>
          <w:spacing w:val="-1"/>
          <w:sz w:val="22"/>
        </w:rPr>
        <w:t> </w:t>
      </w:r>
      <w:r>
        <w:rPr>
          <w:color w:val="231F20"/>
          <w:sz w:val="22"/>
        </w:rPr>
        <w:t>take</w:t>
      </w:r>
      <w:r>
        <w:rPr>
          <w:color w:val="231F20"/>
          <w:spacing w:val="-1"/>
          <w:sz w:val="22"/>
        </w:rPr>
        <w:t> </w:t>
      </w:r>
      <w:r>
        <w:rPr>
          <w:color w:val="231F20"/>
          <w:sz w:val="22"/>
        </w:rPr>
        <w:t>control</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Government</w:t>
      </w:r>
      <w:r>
        <w:rPr>
          <w:color w:val="231F20"/>
          <w:spacing w:val="-1"/>
          <w:sz w:val="22"/>
        </w:rPr>
        <w:t> </w:t>
      </w:r>
      <w:r>
        <w:rPr>
          <w:color w:val="231F20"/>
          <w:sz w:val="22"/>
        </w:rPr>
        <w:t>of Nigeria</w:t>
      </w:r>
      <w:r>
        <w:rPr>
          <w:color w:val="231F20"/>
          <w:spacing w:val="-15"/>
          <w:sz w:val="22"/>
        </w:rPr>
        <w:t> </w:t>
      </w:r>
      <w:r>
        <w:rPr>
          <w:color w:val="231F20"/>
          <w:sz w:val="22"/>
        </w:rPr>
        <w:t>or</w:t>
      </w:r>
      <w:r>
        <w:rPr>
          <w:color w:val="231F20"/>
          <w:spacing w:val="-15"/>
          <w:sz w:val="22"/>
        </w:rPr>
        <w:t> </w:t>
      </w:r>
      <w:r>
        <w:rPr>
          <w:color w:val="231F20"/>
          <w:sz w:val="22"/>
        </w:rPr>
        <w:t>any</w:t>
      </w:r>
      <w:r>
        <w:rPr>
          <w:color w:val="231F20"/>
          <w:spacing w:val="-15"/>
          <w:sz w:val="22"/>
        </w:rPr>
        <w:t> </w:t>
      </w:r>
      <w:r>
        <w:rPr>
          <w:color w:val="231F20"/>
          <w:sz w:val="22"/>
        </w:rPr>
        <w:t>part</w:t>
      </w:r>
      <w:r>
        <w:rPr>
          <w:color w:val="231F20"/>
          <w:spacing w:val="-15"/>
          <w:sz w:val="22"/>
        </w:rPr>
        <w:t> </w:t>
      </w:r>
      <w:r>
        <w:rPr>
          <w:color w:val="231F20"/>
          <w:sz w:val="22"/>
        </w:rPr>
        <w:t>thereof,</w:t>
      </w:r>
      <w:r>
        <w:rPr>
          <w:color w:val="231F20"/>
          <w:spacing w:val="-15"/>
          <w:sz w:val="22"/>
        </w:rPr>
        <w:t> </w:t>
      </w:r>
      <w:r>
        <w:rPr>
          <w:color w:val="231F20"/>
          <w:sz w:val="22"/>
        </w:rPr>
        <w:t>except</w:t>
      </w:r>
      <w:r>
        <w:rPr>
          <w:color w:val="231F20"/>
          <w:spacing w:val="-15"/>
          <w:sz w:val="22"/>
        </w:rPr>
        <w:t> </w:t>
      </w:r>
      <w:r>
        <w:rPr>
          <w:color w:val="231F20"/>
          <w:sz w:val="22"/>
        </w:rPr>
        <w:t>in</w:t>
      </w:r>
      <w:r>
        <w:rPr>
          <w:color w:val="231F20"/>
          <w:spacing w:val="-15"/>
          <w:sz w:val="22"/>
        </w:rPr>
        <w:t> </w:t>
      </w:r>
      <w:r>
        <w:rPr>
          <w:color w:val="231F20"/>
          <w:sz w:val="22"/>
        </w:rPr>
        <w:t>accordance</w:t>
      </w:r>
      <w:r>
        <w:rPr>
          <w:color w:val="231F20"/>
          <w:spacing w:val="-15"/>
          <w:sz w:val="22"/>
        </w:rPr>
        <w:t> </w:t>
      </w:r>
      <w:r>
        <w:rPr>
          <w:color w:val="231F20"/>
          <w:sz w:val="22"/>
        </w:rPr>
        <w:t>with</w:t>
      </w:r>
      <w:r>
        <w:rPr>
          <w:color w:val="231F20"/>
          <w:spacing w:val="-15"/>
          <w:sz w:val="22"/>
        </w:rPr>
        <w:t> </w:t>
      </w:r>
      <w:r>
        <w:rPr>
          <w:color w:val="231F20"/>
          <w:sz w:val="22"/>
        </w:rPr>
        <w:t>the</w:t>
      </w:r>
      <w:r>
        <w:rPr>
          <w:color w:val="231F20"/>
          <w:spacing w:val="-15"/>
          <w:sz w:val="22"/>
        </w:rPr>
        <w:t> </w:t>
      </w:r>
      <w:r>
        <w:rPr>
          <w:color w:val="231F20"/>
          <w:sz w:val="22"/>
        </w:rPr>
        <w:t>provisions of this Constitution.</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4"/>
        </w:numPr>
        <w:tabs>
          <w:tab w:pos="2915" w:val="left" w:leader="none"/>
        </w:tabs>
        <w:spacing w:line="285" w:lineRule="auto" w:before="97" w:after="0"/>
        <w:ind w:left="2551" w:right="848" w:firstLine="0"/>
        <w:jc w:val="both"/>
        <w:rPr>
          <w:sz w:val="22"/>
        </w:rPr>
      </w:pPr>
      <w:r>
        <w:rPr>
          <w:color w:val="231F20"/>
          <w:sz w:val="22"/>
        </w:rPr>
        <w:t>If any other law is inconsistent with the provisions of </w:t>
      </w:r>
      <w:r>
        <w:rPr>
          <w:color w:val="231F20"/>
          <w:sz w:val="22"/>
        </w:rPr>
        <w:t>this Constitution, this Constitution shall prevail, and that other law shall to the extent of the inconsistency be void.</w:t>
      </w:r>
    </w:p>
    <w:p>
      <w:pPr>
        <w:pStyle w:val="BodyText"/>
        <w:spacing w:before="44"/>
      </w:pPr>
    </w:p>
    <w:p>
      <w:pPr>
        <w:pStyle w:val="Heading2"/>
        <w:numPr>
          <w:ilvl w:val="0"/>
          <w:numId w:val="3"/>
        </w:numPr>
        <w:tabs>
          <w:tab w:pos="2890" w:val="left" w:leader="none"/>
        </w:tabs>
        <w:spacing w:line="240" w:lineRule="auto" w:before="0" w:after="0"/>
        <w:ind w:left="2890" w:right="0" w:hanging="339"/>
        <w:jc w:val="left"/>
      </w:pPr>
      <w:r>
        <w:rPr>
          <w:color w:val="231F20"/>
        </w:rPr>
        <w:t>The</w:t>
      </w:r>
      <w:r>
        <w:rPr>
          <w:color w:val="231F20"/>
          <w:spacing w:val="-8"/>
        </w:rPr>
        <w:t> </w:t>
      </w:r>
      <w:r>
        <w:rPr>
          <w:color w:val="231F20"/>
        </w:rPr>
        <w:t>Federal</w:t>
      </w:r>
      <w:r>
        <w:rPr>
          <w:color w:val="231F20"/>
          <w:spacing w:val="-8"/>
        </w:rPr>
        <w:t> </w:t>
      </w:r>
      <w:r>
        <w:rPr>
          <w:color w:val="231F20"/>
        </w:rPr>
        <w:t>Republic</w:t>
      </w:r>
      <w:r>
        <w:rPr>
          <w:color w:val="231F20"/>
          <w:spacing w:val="-7"/>
        </w:rPr>
        <w:t> </w:t>
      </w:r>
      <w:r>
        <w:rPr>
          <w:color w:val="231F20"/>
        </w:rPr>
        <w:t>of</w:t>
      </w:r>
      <w:r>
        <w:rPr>
          <w:color w:val="231F20"/>
          <w:spacing w:val="-8"/>
        </w:rPr>
        <w:t> </w:t>
      </w:r>
      <w:r>
        <w:rPr>
          <w:color w:val="231F20"/>
          <w:spacing w:val="-2"/>
        </w:rPr>
        <w:t>Nigeria</w:t>
      </w:r>
    </w:p>
    <w:p>
      <w:pPr>
        <w:pStyle w:val="ListParagraph"/>
        <w:numPr>
          <w:ilvl w:val="0"/>
          <w:numId w:val="5"/>
        </w:numPr>
        <w:tabs>
          <w:tab w:pos="2844" w:val="left" w:leader="none"/>
        </w:tabs>
        <w:spacing w:line="285" w:lineRule="auto" w:before="47" w:after="0"/>
        <w:ind w:left="2551" w:right="848" w:firstLine="0"/>
        <w:jc w:val="both"/>
        <w:rPr>
          <w:sz w:val="22"/>
        </w:rPr>
      </w:pPr>
      <w:r>
        <w:rPr>
          <w:color w:val="231F20"/>
          <w:sz w:val="22"/>
        </w:rPr>
        <w:t>Nigeria is one indivisible and indissoluble Sovereign State to be known by the name of the Federal Republic of Nigeria.</w:t>
      </w:r>
    </w:p>
    <w:p>
      <w:pPr>
        <w:pStyle w:val="BodyText"/>
        <w:spacing w:before="45"/>
      </w:pPr>
    </w:p>
    <w:p>
      <w:pPr>
        <w:pStyle w:val="ListParagraph"/>
        <w:numPr>
          <w:ilvl w:val="0"/>
          <w:numId w:val="5"/>
        </w:numPr>
        <w:tabs>
          <w:tab w:pos="2849" w:val="left" w:leader="none"/>
        </w:tabs>
        <w:spacing w:line="285" w:lineRule="auto" w:before="0" w:after="0"/>
        <w:ind w:left="2551" w:right="848" w:firstLine="0"/>
        <w:jc w:val="both"/>
        <w:rPr>
          <w:sz w:val="22"/>
        </w:rPr>
      </w:pPr>
      <w:r>
        <w:rPr>
          <w:color w:val="231F20"/>
          <w:sz w:val="22"/>
        </w:rPr>
        <w:t>Nigeria</w:t>
      </w:r>
      <w:r>
        <w:rPr>
          <w:color w:val="231F20"/>
          <w:spacing w:val="-2"/>
          <w:sz w:val="22"/>
        </w:rPr>
        <w:t> </w:t>
      </w:r>
      <w:r>
        <w:rPr>
          <w:color w:val="231F20"/>
          <w:sz w:val="22"/>
        </w:rPr>
        <w:t>shall</w:t>
      </w:r>
      <w:r>
        <w:rPr>
          <w:color w:val="231F20"/>
          <w:spacing w:val="-2"/>
          <w:sz w:val="22"/>
        </w:rPr>
        <w:t> </w:t>
      </w:r>
      <w:r>
        <w:rPr>
          <w:color w:val="231F20"/>
          <w:sz w:val="22"/>
        </w:rPr>
        <w:t>be</w:t>
      </w:r>
      <w:r>
        <w:rPr>
          <w:color w:val="231F20"/>
          <w:spacing w:val="-2"/>
          <w:sz w:val="22"/>
        </w:rPr>
        <w:t> </w:t>
      </w:r>
      <w:r>
        <w:rPr>
          <w:color w:val="231F20"/>
          <w:sz w:val="22"/>
        </w:rPr>
        <w:t>a</w:t>
      </w:r>
      <w:r>
        <w:rPr>
          <w:color w:val="231F20"/>
          <w:spacing w:val="-2"/>
          <w:sz w:val="22"/>
        </w:rPr>
        <w:t> </w:t>
      </w:r>
      <w:r>
        <w:rPr>
          <w:color w:val="231F20"/>
          <w:sz w:val="22"/>
        </w:rPr>
        <w:t>Federation</w:t>
      </w:r>
      <w:r>
        <w:rPr>
          <w:color w:val="231F20"/>
          <w:spacing w:val="-2"/>
          <w:sz w:val="22"/>
        </w:rPr>
        <w:t> </w:t>
      </w:r>
      <w:r>
        <w:rPr>
          <w:color w:val="231F20"/>
          <w:sz w:val="22"/>
        </w:rPr>
        <w:t>consisting</w:t>
      </w:r>
      <w:r>
        <w:rPr>
          <w:color w:val="231F20"/>
          <w:spacing w:val="-2"/>
          <w:sz w:val="22"/>
        </w:rPr>
        <w:t> </w:t>
      </w:r>
      <w:r>
        <w:rPr>
          <w:color w:val="231F20"/>
          <w:sz w:val="22"/>
        </w:rPr>
        <w:t>of</w:t>
      </w:r>
      <w:r>
        <w:rPr>
          <w:color w:val="231F20"/>
          <w:spacing w:val="-2"/>
          <w:sz w:val="22"/>
        </w:rPr>
        <w:t> </w:t>
      </w:r>
      <w:r>
        <w:rPr>
          <w:color w:val="231F20"/>
          <w:sz w:val="22"/>
        </w:rPr>
        <w:t>States</w:t>
      </w:r>
      <w:r>
        <w:rPr>
          <w:color w:val="231F20"/>
          <w:spacing w:val="-2"/>
          <w:sz w:val="22"/>
        </w:rPr>
        <w:t> </w:t>
      </w:r>
      <w:r>
        <w:rPr>
          <w:color w:val="231F20"/>
          <w:sz w:val="22"/>
        </w:rPr>
        <w:t>and</w:t>
      </w:r>
      <w:r>
        <w:rPr>
          <w:color w:val="231F20"/>
          <w:spacing w:val="-2"/>
          <w:sz w:val="22"/>
        </w:rPr>
        <w:t> </w:t>
      </w:r>
      <w:r>
        <w:rPr>
          <w:color w:val="231F20"/>
          <w:sz w:val="22"/>
        </w:rPr>
        <w:t>a</w:t>
      </w:r>
      <w:r>
        <w:rPr>
          <w:color w:val="231F20"/>
          <w:spacing w:val="-2"/>
          <w:sz w:val="22"/>
        </w:rPr>
        <w:t> </w:t>
      </w:r>
      <w:r>
        <w:rPr>
          <w:color w:val="231F20"/>
          <w:sz w:val="22"/>
        </w:rPr>
        <w:t>Federal Capital Territory.</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States</w:t>
      </w:r>
      <w:r>
        <w:rPr>
          <w:color w:val="231F20"/>
          <w:spacing w:val="4"/>
        </w:rPr>
        <w:t> </w:t>
      </w:r>
      <w:r>
        <w:rPr>
          <w:color w:val="231F20"/>
        </w:rPr>
        <w:t>of</w:t>
      </w:r>
      <w:r>
        <w:rPr>
          <w:color w:val="231F20"/>
          <w:spacing w:val="5"/>
        </w:rPr>
        <w:t> </w:t>
      </w:r>
      <w:r>
        <w:rPr>
          <w:color w:val="231F20"/>
        </w:rPr>
        <w:t>the</w:t>
      </w:r>
      <w:r>
        <w:rPr>
          <w:color w:val="231F20"/>
          <w:spacing w:val="4"/>
        </w:rPr>
        <w:t> </w:t>
      </w:r>
      <w:r>
        <w:rPr>
          <w:color w:val="231F20"/>
        </w:rPr>
        <w:t>Federation</w:t>
      </w:r>
      <w:r>
        <w:rPr>
          <w:color w:val="231F20"/>
          <w:spacing w:val="5"/>
        </w:rPr>
        <w:t> </w:t>
      </w:r>
      <w:r>
        <w:rPr>
          <w:color w:val="231F20"/>
        </w:rPr>
        <w:t>and</w:t>
      </w:r>
      <w:r>
        <w:rPr>
          <w:color w:val="231F20"/>
          <w:spacing w:val="5"/>
        </w:rPr>
        <w:t> </w:t>
      </w:r>
      <w:r>
        <w:rPr>
          <w:color w:val="231F20"/>
        </w:rPr>
        <w:t>the</w:t>
      </w:r>
      <w:r>
        <w:rPr>
          <w:color w:val="231F20"/>
          <w:spacing w:val="4"/>
        </w:rPr>
        <w:t> </w:t>
      </w:r>
      <w:r>
        <w:rPr>
          <w:color w:val="231F20"/>
        </w:rPr>
        <w:t>Federal</w:t>
      </w:r>
      <w:r>
        <w:rPr>
          <w:color w:val="231F20"/>
          <w:spacing w:val="5"/>
        </w:rPr>
        <w:t> </w:t>
      </w:r>
      <w:r>
        <w:rPr>
          <w:color w:val="231F20"/>
        </w:rPr>
        <w:t>Capital</w:t>
      </w:r>
      <w:r>
        <w:rPr>
          <w:color w:val="231F20"/>
          <w:spacing w:val="5"/>
        </w:rPr>
        <w:t> </w:t>
      </w:r>
      <w:r>
        <w:rPr>
          <w:color w:val="231F20"/>
          <w:spacing w:val="-2"/>
        </w:rPr>
        <w:t>Territory,</w:t>
      </w:r>
    </w:p>
    <w:p>
      <w:pPr>
        <w:spacing w:before="47"/>
        <w:ind w:left="2891" w:right="0" w:firstLine="0"/>
        <w:jc w:val="left"/>
        <w:rPr>
          <w:rFonts w:ascii="Arial"/>
          <w:b/>
          <w:sz w:val="22"/>
        </w:rPr>
      </w:pPr>
      <w:r>
        <w:rPr>
          <w:rFonts w:ascii="Arial"/>
          <w:b/>
          <w:color w:val="231F20"/>
          <w:spacing w:val="-2"/>
          <w:sz w:val="22"/>
        </w:rPr>
        <w:t>Abuja</w:t>
      </w:r>
    </w:p>
    <w:p>
      <w:pPr>
        <w:pStyle w:val="ListParagraph"/>
        <w:numPr>
          <w:ilvl w:val="0"/>
          <w:numId w:val="6"/>
        </w:numPr>
        <w:tabs>
          <w:tab w:pos="2874" w:val="left" w:leader="none"/>
        </w:tabs>
        <w:spacing w:line="285" w:lineRule="auto" w:before="47" w:after="0"/>
        <w:ind w:left="2551" w:right="848" w:firstLine="0"/>
        <w:jc w:val="both"/>
        <w:rPr>
          <w:sz w:val="22"/>
        </w:rPr>
      </w:pPr>
      <w:r>
        <w:rPr>
          <w:color w:val="231F20"/>
          <w:sz w:val="22"/>
        </w:rPr>
        <w:t>There shall be thirty-six States in Nigeria, that is to say, </w:t>
      </w:r>
      <w:r>
        <w:rPr>
          <w:color w:val="231F20"/>
          <w:sz w:val="22"/>
        </w:rPr>
        <w:t>Abia, Adamawa, Akwa Ibom, Anambra, Bauchi, Bayelsa, Benue, Borno, Cross</w:t>
      </w:r>
      <w:r>
        <w:rPr>
          <w:color w:val="231F20"/>
          <w:spacing w:val="-12"/>
          <w:sz w:val="22"/>
        </w:rPr>
        <w:t> </w:t>
      </w:r>
      <w:r>
        <w:rPr>
          <w:color w:val="231F20"/>
          <w:sz w:val="22"/>
        </w:rPr>
        <w:t>River,</w:t>
      </w:r>
      <w:r>
        <w:rPr>
          <w:color w:val="231F20"/>
          <w:spacing w:val="-12"/>
          <w:sz w:val="22"/>
        </w:rPr>
        <w:t> </w:t>
      </w:r>
      <w:r>
        <w:rPr>
          <w:color w:val="231F20"/>
          <w:sz w:val="22"/>
        </w:rPr>
        <w:t>Delta,</w:t>
      </w:r>
      <w:r>
        <w:rPr>
          <w:color w:val="231F20"/>
          <w:spacing w:val="-12"/>
          <w:sz w:val="22"/>
        </w:rPr>
        <w:t> </w:t>
      </w:r>
      <w:r>
        <w:rPr>
          <w:color w:val="231F20"/>
          <w:sz w:val="22"/>
        </w:rPr>
        <w:t>Ebonyi,</w:t>
      </w:r>
      <w:r>
        <w:rPr>
          <w:color w:val="231F20"/>
          <w:spacing w:val="-12"/>
          <w:sz w:val="22"/>
        </w:rPr>
        <w:t> </w:t>
      </w:r>
      <w:r>
        <w:rPr>
          <w:color w:val="231F20"/>
          <w:sz w:val="22"/>
        </w:rPr>
        <w:t>Edo,</w:t>
      </w:r>
      <w:r>
        <w:rPr>
          <w:color w:val="231F20"/>
          <w:spacing w:val="-12"/>
          <w:sz w:val="22"/>
        </w:rPr>
        <w:t> </w:t>
      </w:r>
      <w:r>
        <w:rPr>
          <w:color w:val="231F20"/>
          <w:sz w:val="22"/>
        </w:rPr>
        <w:t>Ekiti,</w:t>
      </w:r>
      <w:r>
        <w:rPr>
          <w:color w:val="231F20"/>
          <w:spacing w:val="-12"/>
          <w:sz w:val="22"/>
        </w:rPr>
        <w:t> </w:t>
      </w:r>
      <w:r>
        <w:rPr>
          <w:color w:val="231F20"/>
          <w:sz w:val="22"/>
        </w:rPr>
        <w:t>Enugu,</w:t>
      </w:r>
      <w:r>
        <w:rPr>
          <w:color w:val="231F20"/>
          <w:spacing w:val="-12"/>
          <w:sz w:val="22"/>
        </w:rPr>
        <w:t> </w:t>
      </w:r>
      <w:r>
        <w:rPr>
          <w:color w:val="231F20"/>
          <w:sz w:val="22"/>
        </w:rPr>
        <w:t>Gombe,</w:t>
      </w:r>
      <w:r>
        <w:rPr>
          <w:color w:val="231F20"/>
          <w:spacing w:val="-12"/>
          <w:sz w:val="22"/>
        </w:rPr>
        <w:t> </w:t>
      </w:r>
      <w:r>
        <w:rPr>
          <w:color w:val="231F20"/>
          <w:sz w:val="22"/>
        </w:rPr>
        <w:t>Imo,</w:t>
      </w:r>
      <w:r>
        <w:rPr>
          <w:color w:val="231F20"/>
          <w:spacing w:val="-12"/>
          <w:sz w:val="22"/>
        </w:rPr>
        <w:t> </w:t>
      </w:r>
      <w:r>
        <w:rPr>
          <w:color w:val="231F20"/>
          <w:sz w:val="22"/>
        </w:rPr>
        <w:t>Jigawa, Kaduna, Kano, Katsina, Kebbi, Kogi, Kwara, Lagos, Nasarawa, Niger, Ogun, Ondo, Osun, Oyo, Plateau, Rivers, Sokoto, Taraba, Yobe and Zamfara.</w:t>
      </w:r>
    </w:p>
    <w:p>
      <w:pPr>
        <w:pStyle w:val="BodyText"/>
        <w:spacing w:before="41"/>
      </w:pPr>
    </w:p>
    <w:p>
      <w:pPr>
        <w:pStyle w:val="ListParagraph"/>
        <w:numPr>
          <w:ilvl w:val="0"/>
          <w:numId w:val="6"/>
        </w:numPr>
        <w:tabs>
          <w:tab w:pos="2857" w:val="left" w:leader="none"/>
        </w:tabs>
        <w:spacing w:line="285" w:lineRule="auto" w:before="0" w:after="0"/>
        <w:ind w:left="2551" w:right="848" w:firstLine="0"/>
        <w:jc w:val="both"/>
        <w:rPr>
          <w:sz w:val="22"/>
        </w:rPr>
      </w:pPr>
      <w:r>
        <w:rPr>
          <w:color w:val="231F20"/>
          <w:sz w:val="22"/>
        </w:rPr>
        <w:t>Each State of Nigeria named in the first column of Part I of </w:t>
      </w:r>
      <w:r>
        <w:rPr>
          <w:color w:val="231F20"/>
          <w:sz w:val="22"/>
        </w:rPr>
        <w:t>the First Schedule to this Constitution shall consist of the area shown opposite thereto in the second column of that Schedule.</w:t>
      </w:r>
    </w:p>
    <w:p>
      <w:pPr>
        <w:spacing w:before="36"/>
        <w:ind w:left="4874" w:right="0" w:firstLine="0"/>
        <w:jc w:val="both"/>
        <w:rPr>
          <w:sz w:val="20"/>
        </w:rPr>
      </w:pPr>
      <w:r>
        <w:rPr>
          <w:color w:val="231F20"/>
          <w:sz w:val="20"/>
        </w:rPr>
        <w:t>[Part</w:t>
      </w:r>
      <w:r>
        <w:rPr>
          <w:color w:val="231F20"/>
          <w:spacing w:val="-12"/>
          <w:sz w:val="20"/>
        </w:rPr>
        <w:t> </w:t>
      </w:r>
      <w:r>
        <w:rPr>
          <w:color w:val="231F20"/>
          <w:sz w:val="20"/>
        </w:rPr>
        <w:t>I</w:t>
      </w:r>
      <w:r>
        <w:rPr>
          <w:color w:val="231F20"/>
          <w:spacing w:val="-12"/>
          <w:sz w:val="20"/>
        </w:rPr>
        <w:t> </w:t>
      </w:r>
      <w:r>
        <w:rPr>
          <w:color w:val="231F20"/>
          <w:sz w:val="20"/>
        </w:rPr>
        <w:t>First</w:t>
      </w:r>
      <w:r>
        <w:rPr>
          <w:color w:val="231F20"/>
          <w:spacing w:val="-12"/>
          <w:sz w:val="20"/>
        </w:rPr>
        <w:t> </w:t>
      </w:r>
      <w:r>
        <w:rPr>
          <w:color w:val="231F20"/>
          <w:spacing w:val="-2"/>
          <w:sz w:val="20"/>
        </w:rPr>
        <w:t>Schedule]</w:t>
      </w:r>
    </w:p>
    <w:p>
      <w:pPr>
        <w:pStyle w:val="BodyText"/>
        <w:spacing w:before="121"/>
        <w:rPr>
          <w:sz w:val="20"/>
        </w:rPr>
      </w:pPr>
    </w:p>
    <w:p>
      <w:pPr>
        <w:pStyle w:val="ListParagraph"/>
        <w:numPr>
          <w:ilvl w:val="0"/>
          <w:numId w:val="6"/>
        </w:numPr>
        <w:tabs>
          <w:tab w:pos="2887" w:val="left" w:leader="none"/>
        </w:tabs>
        <w:spacing w:line="285" w:lineRule="auto" w:before="0" w:after="0"/>
        <w:ind w:left="2551" w:right="848" w:firstLine="0"/>
        <w:jc w:val="both"/>
        <w:rPr>
          <w:sz w:val="22"/>
        </w:rPr>
      </w:pPr>
      <w:r>
        <w:rPr>
          <w:color w:val="231F20"/>
          <w:sz w:val="22"/>
        </w:rPr>
        <w:t>The headquarters of the Government of each State shall </w:t>
      </w:r>
      <w:r>
        <w:rPr>
          <w:color w:val="231F20"/>
          <w:sz w:val="22"/>
        </w:rPr>
        <w:t>be known</w:t>
      </w:r>
      <w:r>
        <w:rPr>
          <w:color w:val="231F20"/>
          <w:spacing w:val="-8"/>
          <w:sz w:val="22"/>
        </w:rPr>
        <w:t> </w:t>
      </w:r>
      <w:r>
        <w:rPr>
          <w:color w:val="231F20"/>
          <w:sz w:val="22"/>
        </w:rPr>
        <w:t>as</w:t>
      </w:r>
      <w:r>
        <w:rPr>
          <w:color w:val="231F20"/>
          <w:spacing w:val="-8"/>
          <w:sz w:val="22"/>
        </w:rPr>
        <w:t> </w:t>
      </w:r>
      <w:r>
        <w:rPr>
          <w:color w:val="231F20"/>
          <w:sz w:val="22"/>
        </w:rPr>
        <w:t>the</w:t>
      </w:r>
      <w:r>
        <w:rPr>
          <w:color w:val="231F20"/>
          <w:spacing w:val="-8"/>
          <w:sz w:val="22"/>
        </w:rPr>
        <w:t> </w:t>
      </w:r>
      <w:r>
        <w:rPr>
          <w:color w:val="231F20"/>
          <w:sz w:val="22"/>
        </w:rPr>
        <w:t>Capital</w:t>
      </w:r>
      <w:r>
        <w:rPr>
          <w:color w:val="231F20"/>
          <w:spacing w:val="-8"/>
          <w:sz w:val="22"/>
        </w:rPr>
        <w:t> </w:t>
      </w:r>
      <w:r>
        <w:rPr>
          <w:color w:val="231F20"/>
          <w:sz w:val="22"/>
        </w:rPr>
        <w:t>City</w:t>
      </w:r>
      <w:r>
        <w:rPr>
          <w:color w:val="231F20"/>
          <w:spacing w:val="-8"/>
          <w:sz w:val="22"/>
        </w:rPr>
        <w:t> </w:t>
      </w:r>
      <w:r>
        <w:rPr>
          <w:color w:val="231F20"/>
          <w:sz w:val="22"/>
        </w:rPr>
        <w:t>of</w:t>
      </w:r>
      <w:r>
        <w:rPr>
          <w:color w:val="231F20"/>
          <w:spacing w:val="-8"/>
          <w:sz w:val="22"/>
        </w:rPr>
        <w:t> </w:t>
      </w:r>
      <w:r>
        <w:rPr>
          <w:color w:val="231F20"/>
          <w:sz w:val="22"/>
        </w:rPr>
        <w:t>that</w:t>
      </w:r>
      <w:r>
        <w:rPr>
          <w:color w:val="231F20"/>
          <w:spacing w:val="-8"/>
          <w:sz w:val="22"/>
        </w:rPr>
        <w:t> </w:t>
      </w:r>
      <w:r>
        <w:rPr>
          <w:color w:val="231F20"/>
          <w:sz w:val="22"/>
        </w:rPr>
        <w:t>State</w:t>
      </w:r>
      <w:r>
        <w:rPr>
          <w:color w:val="231F20"/>
          <w:spacing w:val="-8"/>
          <w:sz w:val="22"/>
        </w:rPr>
        <w:t> </w:t>
      </w:r>
      <w:r>
        <w:rPr>
          <w:color w:val="231F20"/>
          <w:sz w:val="22"/>
        </w:rPr>
        <w:t>as</w:t>
      </w:r>
      <w:r>
        <w:rPr>
          <w:color w:val="231F20"/>
          <w:spacing w:val="-8"/>
          <w:sz w:val="22"/>
        </w:rPr>
        <w:t> </w:t>
      </w:r>
      <w:r>
        <w:rPr>
          <w:color w:val="231F20"/>
          <w:sz w:val="22"/>
        </w:rPr>
        <w:t>shown</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8"/>
          <w:sz w:val="22"/>
        </w:rPr>
        <w:t> </w:t>
      </w:r>
      <w:r>
        <w:rPr>
          <w:color w:val="231F20"/>
          <w:sz w:val="22"/>
        </w:rPr>
        <w:t>third</w:t>
      </w:r>
      <w:r>
        <w:rPr>
          <w:color w:val="231F20"/>
          <w:spacing w:val="-8"/>
          <w:sz w:val="22"/>
        </w:rPr>
        <w:t> </w:t>
      </w:r>
      <w:r>
        <w:rPr>
          <w:color w:val="231F20"/>
          <w:sz w:val="22"/>
        </w:rPr>
        <w:t>column of the said Part I of the First Schedule opposite the State named in the first column thereof.</w:t>
      </w:r>
    </w:p>
    <w:p>
      <w:pPr>
        <w:spacing w:before="34"/>
        <w:ind w:left="4874" w:right="0" w:firstLine="0"/>
        <w:jc w:val="both"/>
        <w:rPr>
          <w:sz w:val="20"/>
        </w:rPr>
      </w:pPr>
      <w:r>
        <w:rPr>
          <w:color w:val="231F20"/>
          <w:sz w:val="20"/>
        </w:rPr>
        <w:t>[Part</w:t>
      </w:r>
      <w:r>
        <w:rPr>
          <w:color w:val="231F20"/>
          <w:spacing w:val="-12"/>
          <w:sz w:val="20"/>
        </w:rPr>
        <w:t> </w:t>
      </w:r>
      <w:r>
        <w:rPr>
          <w:color w:val="231F20"/>
          <w:sz w:val="20"/>
        </w:rPr>
        <w:t>I</w:t>
      </w:r>
      <w:r>
        <w:rPr>
          <w:color w:val="231F20"/>
          <w:spacing w:val="-12"/>
          <w:sz w:val="20"/>
        </w:rPr>
        <w:t> </w:t>
      </w:r>
      <w:r>
        <w:rPr>
          <w:color w:val="231F20"/>
          <w:sz w:val="20"/>
        </w:rPr>
        <w:t>First</w:t>
      </w:r>
      <w:r>
        <w:rPr>
          <w:color w:val="231F20"/>
          <w:spacing w:val="-12"/>
          <w:sz w:val="20"/>
        </w:rPr>
        <w:t> </w:t>
      </w:r>
      <w:r>
        <w:rPr>
          <w:color w:val="231F20"/>
          <w:spacing w:val="-2"/>
          <w:sz w:val="20"/>
        </w:rPr>
        <w:t>Schedule]</w:t>
      </w:r>
    </w:p>
    <w:p>
      <w:pPr>
        <w:pStyle w:val="BodyText"/>
        <w:spacing w:before="122"/>
        <w:rPr>
          <w:sz w:val="20"/>
        </w:rPr>
      </w:pPr>
    </w:p>
    <w:p>
      <w:pPr>
        <w:pStyle w:val="ListParagraph"/>
        <w:numPr>
          <w:ilvl w:val="0"/>
          <w:numId w:val="6"/>
        </w:numPr>
        <w:tabs>
          <w:tab w:pos="2846" w:val="left" w:leader="none"/>
        </w:tabs>
        <w:spacing w:line="285" w:lineRule="auto" w:before="0" w:after="0"/>
        <w:ind w:left="2551" w:right="848" w:firstLine="0"/>
        <w:jc w:val="both"/>
        <w:rPr>
          <w:sz w:val="22"/>
        </w:rPr>
      </w:pPr>
      <w:r>
        <w:rPr>
          <w:color w:val="231F20"/>
          <w:sz w:val="22"/>
        </w:rPr>
        <w:t>The</w:t>
      </w:r>
      <w:r>
        <w:rPr>
          <w:color w:val="231F20"/>
          <w:spacing w:val="-8"/>
          <w:sz w:val="22"/>
        </w:rPr>
        <w:t> </w:t>
      </w:r>
      <w:r>
        <w:rPr>
          <w:color w:val="231F20"/>
          <w:sz w:val="22"/>
        </w:rPr>
        <w:t>Federal</w:t>
      </w:r>
      <w:r>
        <w:rPr>
          <w:color w:val="231F20"/>
          <w:spacing w:val="-8"/>
          <w:sz w:val="22"/>
        </w:rPr>
        <w:t> </w:t>
      </w:r>
      <w:r>
        <w:rPr>
          <w:color w:val="231F20"/>
          <w:sz w:val="22"/>
        </w:rPr>
        <w:t>Capital</w:t>
      </w:r>
      <w:r>
        <w:rPr>
          <w:color w:val="231F20"/>
          <w:spacing w:val="-8"/>
          <w:sz w:val="22"/>
        </w:rPr>
        <w:t> </w:t>
      </w:r>
      <w:r>
        <w:rPr>
          <w:color w:val="231F20"/>
          <w:sz w:val="22"/>
        </w:rPr>
        <w:t>Territory,</w:t>
      </w:r>
      <w:r>
        <w:rPr>
          <w:color w:val="231F20"/>
          <w:spacing w:val="-8"/>
          <w:sz w:val="22"/>
        </w:rPr>
        <w:t> </w:t>
      </w:r>
      <w:r>
        <w:rPr>
          <w:color w:val="231F20"/>
          <w:sz w:val="22"/>
        </w:rPr>
        <w:t>Abuja</w:t>
      </w:r>
      <w:r>
        <w:rPr>
          <w:color w:val="231F20"/>
          <w:spacing w:val="-8"/>
          <w:sz w:val="22"/>
        </w:rPr>
        <w:t> </w:t>
      </w:r>
      <w:r>
        <w:rPr>
          <w:color w:val="231F20"/>
          <w:sz w:val="22"/>
        </w:rPr>
        <w:t>shall</w:t>
      </w:r>
      <w:r>
        <w:rPr>
          <w:color w:val="231F20"/>
          <w:spacing w:val="-8"/>
          <w:sz w:val="22"/>
        </w:rPr>
        <w:t> </w:t>
      </w:r>
      <w:r>
        <w:rPr>
          <w:color w:val="231F20"/>
          <w:sz w:val="22"/>
        </w:rPr>
        <w:t>be</w:t>
      </w:r>
      <w:r>
        <w:rPr>
          <w:color w:val="231F20"/>
          <w:spacing w:val="-8"/>
          <w:sz w:val="22"/>
        </w:rPr>
        <w:t> </w:t>
      </w:r>
      <w:r>
        <w:rPr>
          <w:color w:val="231F20"/>
          <w:sz w:val="22"/>
        </w:rPr>
        <w:t>as</w:t>
      </w:r>
      <w:r>
        <w:rPr>
          <w:color w:val="231F20"/>
          <w:spacing w:val="-8"/>
          <w:sz w:val="22"/>
        </w:rPr>
        <w:t> </w:t>
      </w:r>
      <w:r>
        <w:rPr>
          <w:color w:val="231F20"/>
          <w:sz w:val="22"/>
        </w:rPr>
        <w:t>defined</w:t>
      </w:r>
      <w:r>
        <w:rPr>
          <w:color w:val="231F20"/>
          <w:spacing w:val="-8"/>
          <w:sz w:val="22"/>
        </w:rPr>
        <w:t> </w:t>
      </w:r>
      <w:r>
        <w:rPr>
          <w:color w:val="231F20"/>
          <w:sz w:val="22"/>
        </w:rPr>
        <w:t>in</w:t>
      </w:r>
      <w:r>
        <w:rPr>
          <w:color w:val="231F20"/>
          <w:spacing w:val="-8"/>
          <w:sz w:val="22"/>
        </w:rPr>
        <w:t> </w:t>
      </w:r>
      <w:r>
        <w:rPr>
          <w:color w:val="231F20"/>
          <w:sz w:val="22"/>
        </w:rPr>
        <w:t>Part</w:t>
      </w:r>
      <w:r>
        <w:rPr>
          <w:color w:val="231F20"/>
          <w:spacing w:val="-8"/>
          <w:sz w:val="22"/>
        </w:rPr>
        <w:t> </w:t>
      </w:r>
      <w:r>
        <w:rPr>
          <w:color w:val="231F20"/>
          <w:sz w:val="22"/>
        </w:rPr>
        <w:t>II of the First Schedule to this Constitution.</w:t>
      </w:r>
    </w:p>
    <w:p>
      <w:pPr>
        <w:spacing w:before="36"/>
        <w:ind w:left="4847" w:right="0" w:firstLine="0"/>
        <w:jc w:val="both"/>
        <w:rPr>
          <w:sz w:val="20"/>
        </w:rPr>
      </w:pPr>
      <w:r>
        <w:rPr>
          <w:color w:val="231F20"/>
          <w:sz w:val="20"/>
        </w:rPr>
        <w:t>[Part</w:t>
      </w:r>
      <w:r>
        <w:rPr>
          <w:color w:val="231F20"/>
          <w:spacing w:val="-13"/>
          <w:sz w:val="20"/>
        </w:rPr>
        <w:t> </w:t>
      </w:r>
      <w:r>
        <w:rPr>
          <w:color w:val="231F20"/>
          <w:sz w:val="20"/>
        </w:rPr>
        <w:t>II</w:t>
      </w:r>
      <w:r>
        <w:rPr>
          <w:color w:val="231F20"/>
          <w:spacing w:val="-13"/>
          <w:sz w:val="20"/>
        </w:rPr>
        <w:t> </w:t>
      </w:r>
      <w:r>
        <w:rPr>
          <w:color w:val="231F20"/>
          <w:sz w:val="20"/>
        </w:rPr>
        <w:t>First</w:t>
      </w:r>
      <w:r>
        <w:rPr>
          <w:color w:val="231F20"/>
          <w:spacing w:val="-13"/>
          <w:sz w:val="20"/>
        </w:rPr>
        <w:t> </w:t>
      </w:r>
      <w:r>
        <w:rPr>
          <w:color w:val="231F20"/>
          <w:spacing w:val="-2"/>
          <w:sz w:val="20"/>
        </w:rPr>
        <w:t>Schedule]</w:t>
      </w:r>
    </w:p>
    <w:p>
      <w:pPr>
        <w:pStyle w:val="BodyText"/>
        <w:spacing w:before="122"/>
        <w:rPr>
          <w:sz w:val="20"/>
        </w:rPr>
      </w:pPr>
    </w:p>
    <w:p>
      <w:pPr>
        <w:pStyle w:val="ListParagraph"/>
        <w:numPr>
          <w:ilvl w:val="0"/>
          <w:numId w:val="6"/>
        </w:numPr>
        <w:tabs>
          <w:tab w:pos="2840" w:val="left" w:leader="none"/>
        </w:tabs>
        <w:spacing w:line="285" w:lineRule="auto" w:before="0" w:after="0"/>
        <w:ind w:left="2551" w:right="848" w:firstLine="0"/>
        <w:jc w:val="both"/>
        <w:rPr>
          <w:sz w:val="22"/>
        </w:rPr>
      </w:pP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Constitution</w:t>
      </w:r>
      <w:r>
        <w:rPr>
          <w:color w:val="231F20"/>
          <w:spacing w:val="-9"/>
          <w:sz w:val="22"/>
        </w:rPr>
        <w:t> </w:t>
      </w:r>
      <w:r>
        <w:rPr>
          <w:color w:val="231F20"/>
          <w:sz w:val="22"/>
        </w:rPr>
        <w:t>in</w:t>
      </w:r>
      <w:r>
        <w:rPr>
          <w:color w:val="231F20"/>
          <w:spacing w:val="-9"/>
          <w:sz w:val="22"/>
        </w:rPr>
        <w:t> </w:t>
      </w:r>
      <w:r>
        <w:rPr>
          <w:color w:val="231F20"/>
          <w:sz w:val="22"/>
        </w:rPr>
        <w:t>Part</w:t>
      </w:r>
      <w:r>
        <w:rPr>
          <w:color w:val="231F20"/>
          <w:spacing w:val="-9"/>
          <w:sz w:val="22"/>
        </w:rPr>
        <w:t> </w:t>
      </w:r>
      <w:r>
        <w:rPr>
          <w:color w:val="231F20"/>
          <w:sz w:val="22"/>
        </w:rPr>
        <w:t>I</w:t>
      </w:r>
      <w:r>
        <w:rPr>
          <w:color w:val="231F20"/>
          <w:spacing w:val="-9"/>
          <w:sz w:val="22"/>
        </w:rPr>
        <w:t> </w:t>
      </w:r>
      <w:r>
        <w:rPr>
          <w:color w:val="231F20"/>
          <w:sz w:val="22"/>
        </w:rPr>
        <w:t>of</w:t>
      </w:r>
      <w:r>
        <w:rPr>
          <w:color w:val="231F20"/>
          <w:spacing w:val="-9"/>
          <w:sz w:val="22"/>
        </w:rPr>
        <w:t> </w:t>
      </w:r>
      <w:r>
        <w:rPr>
          <w:color w:val="231F20"/>
          <w:sz w:val="22"/>
        </w:rPr>
        <w:t>Chapter</w:t>
      </w:r>
      <w:r>
        <w:rPr>
          <w:color w:val="231F20"/>
          <w:spacing w:val="-9"/>
          <w:sz w:val="22"/>
        </w:rPr>
        <w:t> </w:t>
      </w:r>
      <w:r>
        <w:rPr>
          <w:color w:val="231F20"/>
          <w:sz w:val="22"/>
        </w:rPr>
        <w:t>VIII</w:t>
      </w:r>
      <w:r>
        <w:rPr>
          <w:color w:val="231F20"/>
          <w:spacing w:val="-9"/>
          <w:sz w:val="22"/>
        </w:rPr>
        <w:t> </w:t>
      </w:r>
      <w:r>
        <w:rPr>
          <w:color w:val="231F20"/>
          <w:sz w:val="22"/>
        </w:rPr>
        <w:t>hereof shall, in relation to the Federal Capital Territory, Abuja, have effect in the manner set out thereunder.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6"/>
        </w:numPr>
        <w:tabs>
          <w:tab w:pos="1152" w:val="left" w:leader="none"/>
        </w:tabs>
        <w:spacing w:line="290" w:lineRule="auto" w:before="97" w:after="0"/>
        <w:ind w:left="850" w:right="2549" w:firstLine="0"/>
        <w:jc w:val="both"/>
        <w:rPr>
          <w:sz w:val="22"/>
        </w:rPr>
      </w:pPr>
      <w:r>
        <w:rPr>
          <w:color w:val="231F20"/>
          <w:sz w:val="22"/>
        </w:rPr>
        <w:t>There shall be seven hundred and sixty-eight local </w:t>
      </w:r>
      <w:r>
        <w:rPr>
          <w:color w:val="231F20"/>
          <w:sz w:val="22"/>
        </w:rPr>
        <w:t>government areas</w:t>
      </w:r>
      <w:r>
        <w:rPr>
          <w:color w:val="231F20"/>
          <w:spacing w:val="-9"/>
          <w:sz w:val="22"/>
        </w:rPr>
        <w:t> </w:t>
      </w:r>
      <w:r>
        <w:rPr>
          <w:color w:val="231F20"/>
          <w:sz w:val="22"/>
        </w:rPr>
        <w:t>in</w:t>
      </w:r>
      <w:r>
        <w:rPr>
          <w:color w:val="231F20"/>
          <w:spacing w:val="-9"/>
          <w:sz w:val="22"/>
        </w:rPr>
        <w:t> </w:t>
      </w:r>
      <w:r>
        <w:rPr>
          <w:color w:val="231F20"/>
          <w:sz w:val="22"/>
        </w:rPr>
        <w:t>Nigeria</w:t>
      </w:r>
      <w:r>
        <w:rPr>
          <w:color w:val="231F20"/>
          <w:spacing w:val="-9"/>
          <w:sz w:val="22"/>
        </w:rPr>
        <w:t> </w:t>
      </w:r>
      <w:r>
        <w:rPr>
          <w:color w:val="231F20"/>
          <w:sz w:val="22"/>
        </w:rPr>
        <w:t>as</w:t>
      </w:r>
      <w:r>
        <w:rPr>
          <w:color w:val="231F20"/>
          <w:spacing w:val="-9"/>
          <w:sz w:val="22"/>
        </w:rPr>
        <w:t> </w:t>
      </w:r>
      <w:r>
        <w:rPr>
          <w:color w:val="231F20"/>
          <w:sz w:val="22"/>
        </w:rPr>
        <w:t>shown</w:t>
      </w:r>
      <w:r>
        <w:rPr>
          <w:color w:val="231F20"/>
          <w:spacing w:val="-9"/>
          <w:sz w:val="22"/>
        </w:rPr>
        <w:t> </w:t>
      </w:r>
      <w:r>
        <w:rPr>
          <w:color w:val="231F20"/>
          <w:sz w:val="22"/>
        </w:rPr>
        <w:t>in</w:t>
      </w:r>
      <w:r>
        <w:rPr>
          <w:color w:val="231F20"/>
          <w:spacing w:val="-9"/>
          <w:sz w:val="22"/>
        </w:rPr>
        <w:t> </w:t>
      </w:r>
      <w:r>
        <w:rPr>
          <w:color w:val="231F20"/>
          <w:sz w:val="22"/>
        </w:rPr>
        <w:t>the</w:t>
      </w:r>
      <w:r>
        <w:rPr>
          <w:color w:val="231F20"/>
          <w:spacing w:val="-9"/>
          <w:sz w:val="22"/>
        </w:rPr>
        <w:t> </w:t>
      </w:r>
      <w:r>
        <w:rPr>
          <w:color w:val="231F20"/>
          <w:sz w:val="22"/>
        </w:rPr>
        <w:t>second</w:t>
      </w:r>
      <w:r>
        <w:rPr>
          <w:color w:val="231F20"/>
          <w:spacing w:val="-9"/>
          <w:sz w:val="22"/>
        </w:rPr>
        <w:t> </w:t>
      </w:r>
      <w:r>
        <w:rPr>
          <w:color w:val="231F20"/>
          <w:sz w:val="22"/>
        </w:rPr>
        <w:t>column</w:t>
      </w:r>
      <w:r>
        <w:rPr>
          <w:color w:val="231F20"/>
          <w:spacing w:val="-9"/>
          <w:sz w:val="22"/>
        </w:rPr>
        <w:t> </w:t>
      </w:r>
      <w:r>
        <w:rPr>
          <w:color w:val="231F20"/>
          <w:sz w:val="22"/>
        </w:rPr>
        <w:t>of</w:t>
      </w:r>
      <w:r>
        <w:rPr>
          <w:color w:val="231F20"/>
          <w:spacing w:val="-9"/>
          <w:sz w:val="22"/>
        </w:rPr>
        <w:t> </w:t>
      </w:r>
      <w:r>
        <w:rPr>
          <w:color w:val="231F20"/>
          <w:sz w:val="22"/>
        </w:rPr>
        <w:t>Part</w:t>
      </w:r>
      <w:r>
        <w:rPr>
          <w:color w:val="231F20"/>
          <w:spacing w:val="-9"/>
          <w:sz w:val="22"/>
        </w:rPr>
        <w:t> </w:t>
      </w:r>
      <w:r>
        <w:rPr>
          <w:color w:val="231F20"/>
          <w:sz w:val="22"/>
        </w:rPr>
        <w:t>I</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First Schedule</w:t>
      </w:r>
      <w:r>
        <w:rPr>
          <w:color w:val="231F20"/>
          <w:spacing w:val="-10"/>
          <w:sz w:val="22"/>
        </w:rPr>
        <w:t> </w:t>
      </w:r>
      <w:r>
        <w:rPr>
          <w:color w:val="231F20"/>
          <w:sz w:val="22"/>
        </w:rPr>
        <w:t>to</w:t>
      </w:r>
      <w:r>
        <w:rPr>
          <w:color w:val="231F20"/>
          <w:spacing w:val="-10"/>
          <w:sz w:val="22"/>
        </w:rPr>
        <w:t> </w:t>
      </w:r>
      <w:r>
        <w:rPr>
          <w:color w:val="231F20"/>
          <w:sz w:val="22"/>
        </w:rPr>
        <w:t>this</w:t>
      </w:r>
      <w:r>
        <w:rPr>
          <w:color w:val="231F20"/>
          <w:spacing w:val="-10"/>
          <w:sz w:val="22"/>
        </w:rPr>
        <w:t> </w:t>
      </w:r>
      <w:r>
        <w:rPr>
          <w:color w:val="231F20"/>
          <w:sz w:val="22"/>
        </w:rPr>
        <w:t>Constitution</w:t>
      </w:r>
      <w:r>
        <w:rPr>
          <w:color w:val="231F20"/>
          <w:spacing w:val="-10"/>
          <w:sz w:val="22"/>
        </w:rPr>
        <w:t> </w:t>
      </w:r>
      <w:r>
        <w:rPr>
          <w:color w:val="231F20"/>
          <w:sz w:val="22"/>
        </w:rPr>
        <w:t>and</w:t>
      </w:r>
      <w:r>
        <w:rPr>
          <w:color w:val="231F20"/>
          <w:spacing w:val="-10"/>
          <w:sz w:val="22"/>
        </w:rPr>
        <w:t> </w:t>
      </w:r>
      <w:r>
        <w:rPr>
          <w:color w:val="231F20"/>
          <w:sz w:val="22"/>
        </w:rPr>
        <w:t>six</w:t>
      </w:r>
      <w:r>
        <w:rPr>
          <w:color w:val="231F20"/>
          <w:spacing w:val="-10"/>
          <w:sz w:val="22"/>
        </w:rPr>
        <w:t> </w:t>
      </w:r>
      <w:r>
        <w:rPr>
          <w:color w:val="231F20"/>
          <w:sz w:val="22"/>
        </w:rPr>
        <w:t>area</w:t>
      </w:r>
      <w:r>
        <w:rPr>
          <w:color w:val="231F20"/>
          <w:spacing w:val="-10"/>
          <w:sz w:val="22"/>
        </w:rPr>
        <w:t> </w:t>
      </w:r>
      <w:r>
        <w:rPr>
          <w:color w:val="231F20"/>
          <w:sz w:val="22"/>
        </w:rPr>
        <w:t>councils</w:t>
      </w:r>
      <w:r>
        <w:rPr>
          <w:color w:val="231F20"/>
          <w:spacing w:val="-10"/>
          <w:sz w:val="22"/>
        </w:rPr>
        <w:t> </w:t>
      </w:r>
      <w:r>
        <w:rPr>
          <w:color w:val="231F20"/>
          <w:sz w:val="22"/>
        </w:rPr>
        <w:t>as</w:t>
      </w:r>
      <w:r>
        <w:rPr>
          <w:color w:val="231F20"/>
          <w:spacing w:val="-10"/>
          <w:sz w:val="22"/>
        </w:rPr>
        <w:t> </w:t>
      </w:r>
      <w:r>
        <w:rPr>
          <w:color w:val="231F20"/>
          <w:sz w:val="22"/>
        </w:rPr>
        <w:t>shown</w:t>
      </w:r>
      <w:r>
        <w:rPr>
          <w:color w:val="231F20"/>
          <w:spacing w:val="-10"/>
          <w:sz w:val="22"/>
        </w:rPr>
        <w:t> </w:t>
      </w:r>
      <w:r>
        <w:rPr>
          <w:color w:val="231F20"/>
          <w:sz w:val="22"/>
        </w:rPr>
        <w:t>in</w:t>
      </w:r>
      <w:r>
        <w:rPr>
          <w:color w:val="231F20"/>
          <w:spacing w:val="-10"/>
          <w:sz w:val="22"/>
        </w:rPr>
        <w:t> </w:t>
      </w:r>
      <w:r>
        <w:rPr>
          <w:color w:val="231F20"/>
          <w:sz w:val="22"/>
        </w:rPr>
        <w:t>Part II of that Schedule.</w:t>
      </w:r>
    </w:p>
    <w:p>
      <w:pPr>
        <w:spacing w:before="35"/>
        <w:ind w:left="0" w:right="1698" w:firstLine="0"/>
        <w:jc w:val="center"/>
        <w:rPr>
          <w:sz w:val="20"/>
        </w:rPr>
      </w:pPr>
      <w:r>
        <w:rPr>
          <w:color w:val="231F20"/>
          <w:sz w:val="20"/>
        </w:rPr>
        <w:t>[Part</w:t>
      </w:r>
      <w:r>
        <w:rPr>
          <w:color w:val="231F20"/>
          <w:spacing w:val="-8"/>
          <w:sz w:val="20"/>
        </w:rPr>
        <w:t> </w:t>
      </w:r>
      <w:r>
        <w:rPr>
          <w:color w:val="231F20"/>
          <w:sz w:val="20"/>
        </w:rPr>
        <w:t>I</w:t>
      </w:r>
      <w:r>
        <w:rPr>
          <w:color w:val="231F20"/>
          <w:spacing w:val="-8"/>
          <w:sz w:val="20"/>
        </w:rPr>
        <w:t> </w:t>
      </w:r>
      <w:r>
        <w:rPr>
          <w:color w:val="231F20"/>
          <w:sz w:val="20"/>
        </w:rPr>
        <w:t>and</w:t>
      </w:r>
      <w:r>
        <w:rPr>
          <w:color w:val="231F20"/>
          <w:spacing w:val="-7"/>
          <w:sz w:val="20"/>
        </w:rPr>
        <w:t> </w:t>
      </w:r>
      <w:r>
        <w:rPr>
          <w:color w:val="231F20"/>
          <w:sz w:val="20"/>
        </w:rPr>
        <w:t>II</w:t>
      </w:r>
      <w:r>
        <w:rPr>
          <w:color w:val="231F20"/>
          <w:spacing w:val="-8"/>
          <w:sz w:val="20"/>
        </w:rPr>
        <w:t> </w:t>
      </w:r>
      <w:r>
        <w:rPr>
          <w:color w:val="231F20"/>
          <w:sz w:val="20"/>
        </w:rPr>
        <w:t>First</w:t>
      </w:r>
      <w:r>
        <w:rPr>
          <w:color w:val="231F20"/>
          <w:spacing w:val="-7"/>
          <w:sz w:val="20"/>
        </w:rPr>
        <w:t> </w:t>
      </w:r>
      <w:r>
        <w:rPr>
          <w:color w:val="231F20"/>
          <w:spacing w:val="-2"/>
          <w:sz w:val="20"/>
        </w:rPr>
        <w:t>Schedule]</w:t>
      </w:r>
    </w:p>
    <w:p>
      <w:pPr>
        <w:pStyle w:val="BodyText"/>
        <w:spacing w:before="121"/>
        <w:rPr>
          <w:sz w:val="20"/>
        </w:rPr>
      </w:pPr>
    </w:p>
    <w:p>
      <w:pPr>
        <w:pStyle w:val="Heading1"/>
        <w:ind w:left="0" w:right="1698"/>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0" w:right="1698" w:firstLine="0"/>
        <w:jc w:val="center"/>
        <w:rPr>
          <w:rFonts w:ascii="Arial"/>
          <w:i/>
          <w:sz w:val="22"/>
        </w:rPr>
      </w:pPr>
      <w:r>
        <w:rPr>
          <w:rFonts w:ascii="Arial"/>
          <w:i/>
          <w:color w:val="231F20"/>
          <w:sz w:val="22"/>
        </w:rPr>
        <w:t>Powers</w:t>
      </w:r>
      <w:r>
        <w:rPr>
          <w:rFonts w:ascii="Arial"/>
          <w:i/>
          <w:color w:val="231F20"/>
          <w:spacing w:val="1"/>
          <w:sz w:val="22"/>
        </w:rPr>
        <w:t> </w:t>
      </w:r>
      <w:r>
        <w:rPr>
          <w:rFonts w:ascii="Arial"/>
          <w:i/>
          <w:color w:val="231F20"/>
          <w:sz w:val="22"/>
        </w:rPr>
        <w:t>of</w:t>
      </w:r>
      <w:r>
        <w:rPr>
          <w:rFonts w:ascii="Arial"/>
          <w:i/>
          <w:color w:val="231F20"/>
          <w:spacing w:val="2"/>
          <w:sz w:val="22"/>
        </w:rPr>
        <w:t> </w:t>
      </w:r>
      <w:r>
        <w:rPr>
          <w:rFonts w:ascii="Arial"/>
          <w:i/>
          <w:color w:val="231F20"/>
          <w:sz w:val="22"/>
        </w:rPr>
        <w:t>the</w:t>
      </w:r>
      <w:r>
        <w:rPr>
          <w:rFonts w:ascii="Arial"/>
          <w:i/>
          <w:color w:val="231F20"/>
          <w:spacing w:val="2"/>
          <w:sz w:val="22"/>
        </w:rPr>
        <w:t> </w:t>
      </w:r>
      <w:r>
        <w:rPr>
          <w:rFonts w:ascii="Arial"/>
          <w:i/>
          <w:color w:val="231F20"/>
          <w:sz w:val="22"/>
        </w:rPr>
        <w:t>Federal</w:t>
      </w:r>
      <w:r>
        <w:rPr>
          <w:rFonts w:ascii="Arial"/>
          <w:i/>
          <w:color w:val="231F20"/>
          <w:spacing w:val="2"/>
          <w:sz w:val="22"/>
        </w:rPr>
        <w:t> </w:t>
      </w:r>
      <w:r>
        <w:rPr>
          <w:rFonts w:ascii="Arial"/>
          <w:i/>
          <w:color w:val="231F20"/>
          <w:sz w:val="22"/>
        </w:rPr>
        <w:t>Republic</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Nigeria</w:t>
      </w:r>
    </w:p>
    <w:p>
      <w:pPr>
        <w:pStyle w:val="BodyText"/>
        <w:spacing w:before="94"/>
        <w:rPr>
          <w:rFonts w:ascii="Arial"/>
          <w:i/>
        </w:rPr>
      </w:pPr>
    </w:p>
    <w:p>
      <w:pPr>
        <w:pStyle w:val="Heading2"/>
        <w:numPr>
          <w:ilvl w:val="0"/>
          <w:numId w:val="3"/>
        </w:numPr>
        <w:tabs>
          <w:tab w:pos="1189" w:val="left" w:leader="none"/>
        </w:tabs>
        <w:spacing w:line="240" w:lineRule="auto" w:before="0" w:after="0"/>
        <w:ind w:left="1189" w:right="0" w:hanging="339"/>
        <w:jc w:val="both"/>
      </w:pPr>
      <w:r>
        <w:rPr>
          <w:color w:val="231F20"/>
          <w:spacing w:val="-2"/>
        </w:rPr>
        <w:t>Legislative</w:t>
      </w:r>
      <w:r>
        <w:rPr>
          <w:color w:val="231F20"/>
          <w:spacing w:val="-9"/>
        </w:rPr>
        <w:t> </w:t>
      </w:r>
      <w:r>
        <w:rPr>
          <w:color w:val="231F20"/>
          <w:spacing w:val="-2"/>
        </w:rPr>
        <w:t>powers</w:t>
      </w:r>
    </w:p>
    <w:p>
      <w:pPr>
        <w:pStyle w:val="ListParagraph"/>
        <w:numPr>
          <w:ilvl w:val="0"/>
          <w:numId w:val="7"/>
        </w:numPr>
        <w:tabs>
          <w:tab w:pos="1161" w:val="left" w:leader="none"/>
        </w:tabs>
        <w:spacing w:line="285" w:lineRule="auto" w:before="47" w:after="0"/>
        <w:ind w:left="850" w:right="2549" w:firstLine="0"/>
        <w:jc w:val="both"/>
        <w:rPr>
          <w:sz w:val="22"/>
        </w:rPr>
      </w:pPr>
      <w:r>
        <w:rPr>
          <w:color w:val="231F20"/>
          <w:sz w:val="22"/>
        </w:rPr>
        <w:t>The legislative powers of the Federal Republic of Nigeria shall be vested in a National Assembly for the Federation which shall consist of a Senate and a House of Representatives.</w:t>
      </w:r>
    </w:p>
    <w:p>
      <w:pPr>
        <w:pStyle w:val="BodyText"/>
        <w:spacing w:before="44"/>
      </w:pPr>
    </w:p>
    <w:p>
      <w:pPr>
        <w:pStyle w:val="ListParagraph"/>
        <w:numPr>
          <w:ilvl w:val="0"/>
          <w:numId w:val="7"/>
        </w:numPr>
        <w:tabs>
          <w:tab w:pos="1165" w:val="left" w:leader="none"/>
        </w:tabs>
        <w:spacing w:line="285" w:lineRule="auto" w:before="0" w:after="0"/>
        <w:ind w:left="850" w:right="2548" w:firstLine="0"/>
        <w:jc w:val="both"/>
        <w:rPr>
          <w:sz w:val="22"/>
        </w:rPr>
      </w:pPr>
      <w:r>
        <w:rPr>
          <w:color w:val="231F20"/>
          <w:sz w:val="22"/>
        </w:rPr>
        <w:t>The National Assembly shall have power to make laws for the peace,</w:t>
      </w:r>
      <w:r>
        <w:rPr>
          <w:color w:val="231F20"/>
          <w:spacing w:val="40"/>
          <w:sz w:val="22"/>
        </w:rPr>
        <w:t> </w:t>
      </w:r>
      <w:r>
        <w:rPr>
          <w:color w:val="231F20"/>
          <w:sz w:val="22"/>
        </w:rPr>
        <w:t>order</w:t>
      </w:r>
      <w:r>
        <w:rPr>
          <w:color w:val="231F20"/>
          <w:spacing w:val="40"/>
          <w:sz w:val="22"/>
        </w:rPr>
        <w:t> </w:t>
      </w:r>
      <w:r>
        <w:rPr>
          <w:color w:val="231F20"/>
          <w:sz w:val="22"/>
        </w:rPr>
        <w:t>and</w:t>
      </w:r>
      <w:r>
        <w:rPr>
          <w:color w:val="231F20"/>
          <w:spacing w:val="40"/>
          <w:sz w:val="22"/>
        </w:rPr>
        <w:t> </w:t>
      </w:r>
      <w:r>
        <w:rPr>
          <w:color w:val="231F20"/>
          <w:sz w:val="22"/>
        </w:rPr>
        <w:t>good</w:t>
      </w:r>
      <w:r>
        <w:rPr>
          <w:color w:val="231F20"/>
          <w:spacing w:val="40"/>
          <w:sz w:val="22"/>
        </w:rPr>
        <w:t> </w:t>
      </w:r>
      <w:r>
        <w:rPr>
          <w:color w:val="231F20"/>
          <w:sz w:val="22"/>
        </w:rPr>
        <w:t>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or</w:t>
      </w:r>
      <w:r>
        <w:rPr>
          <w:color w:val="231F20"/>
          <w:spacing w:val="40"/>
          <w:sz w:val="22"/>
        </w:rPr>
        <w:t> </w:t>
      </w:r>
      <w:r>
        <w:rPr>
          <w:color w:val="231F20"/>
          <w:sz w:val="22"/>
        </w:rPr>
        <w:t>any part thereof with respect to any matter included in the </w:t>
      </w:r>
      <w:r>
        <w:rPr>
          <w:color w:val="231F20"/>
          <w:sz w:val="22"/>
        </w:rPr>
        <w:t>Exclusive Legislative List set out in Part I of the Second Schedule to this </w:t>
      </w:r>
      <w:r>
        <w:rPr>
          <w:color w:val="231F20"/>
          <w:spacing w:val="-2"/>
          <w:sz w:val="22"/>
        </w:rPr>
        <w:t>Constitution.</w:t>
      </w:r>
    </w:p>
    <w:p>
      <w:pPr>
        <w:spacing w:before="34"/>
        <w:ind w:left="3173" w:right="0" w:firstLine="0"/>
        <w:jc w:val="left"/>
        <w:rPr>
          <w:sz w:val="20"/>
        </w:rPr>
      </w:pPr>
      <w:r>
        <w:rPr>
          <w:color w:val="231F20"/>
          <w:sz w:val="20"/>
        </w:rPr>
        <w:t>[Part</w:t>
      </w:r>
      <w:r>
        <w:rPr>
          <w:color w:val="231F20"/>
          <w:spacing w:val="-12"/>
          <w:sz w:val="20"/>
        </w:rPr>
        <w:t> </w:t>
      </w:r>
      <w:r>
        <w:rPr>
          <w:color w:val="231F20"/>
          <w:sz w:val="20"/>
        </w:rPr>
        <w:t>I</w:t>
      </w:r>
      <w:r>
        <w:rPr>
          <w:color w:val="231F20"/>
          <w:spacing w:val="-12"/>
          <w:sz w:val="20"/>
        </w:rPr>
        <w:t> </w:t>
      </w:r>
      <w:r>
        <w:rPr>
          <w:color w:val="231F20"/>
          <w:sz w:val="20"/>
        </w:rPr>
        <w:t>First</w:t>
      </w:r>
      <w:r>
        <w:rPr>
          <w:color w:val="231F20"/>
          <w:spacing w:val="-12"/>
          <w:sz w:val="20"/>
        </w:rPr>
        <w:t> </w:t>
      </w:r>
      <w:r>
        <w:rPr>
          <w:color w:val="231F20"/>
          <w:spacing w:val="-2"/>
          <w:sz w:val="20"/>
        </w:rPr>
        <w:t>Schedule]</w:t>
      </w:r>
    </w:p>
    <w:p>
      <w:pPr>
        <w:pStyle w:val="BodyText"/>
        <w:spacing w:before="121"/>
        <w:rPr>
          <w:sz w:val="20"/>
        </w:rPr>
      </w:pPr>
    </w:p>
    <w:p>
      <w:pPr>
        <w:pStyle w:val="ListParagraph"/>
        <w:numPr>
          <w:ilvl w:val="0"/>
          <w:numId w:val="7"/>
        </w:numPr>
        <w:tabs>
          <w:tab w:pos="1136" w:val="left" w:leader="none"/>
        </w:tabs>
        <w:spacing w:line="285" w:lineRule="auto" w:before="0" w:after="0"/>
        <w:ind w:left="850" w:right="2548" w:firstLine="0"/>
        <w:jc w:val="both"/>
        <w:rPr>
          <w:sz w:val="22"/>
        </w:rPr>
      </w:pPr>
      <w:r>
        <w:rPr>
          <w:color w:val="231F20"/>
          <w:sz w:val="22"/>
        </w:rPr>
        <w:t>The</w:t>
      </w:r>
      <w:r>
        <w:rPr>
          <w:color w:val="231F20"/>
          <w:spacing w:val="-8"/>
          <w:sz w:val="22"/>
        </w:rPr>
        <w:t> </w:t>
      </w:r>
      <w:r>
        <w:rPr>
          <w:color w:val="231F20"/>
          <w:sz w:val="22"/>
        </w:rPr>
        <w:t>power</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National</w:t>
      </w:r>
      <w:r>
        <w:rPr>
          <w:color w:val="231F20"/>
          <w:spacing w:val="-8"/>
          <w:sz w:val="22"/>
        </w:rPr>
        <w:t> </w:t>
      </w:r>
      <w:r>
        <w:rPr>
          <w:color w:val="231F20"/>
          <w:sz w:val="22"/>
        </w:rPr>
        <w:t>Assembly</w:t>
      </w:r>
      <w:r>
        <w:rPr>
          <w:color w:val="231F20"/>
          <w:spacing w:val="-8"/>
          <w:sz w:val="22"/>
        </w:rPr>
        <w:t> </w:t>
      </w:r>
      <w:r>
        <w:rPr>
          <w:color w:val="231F20"/>
          <w:sz w:val="22"/>
        </w:rPr>
        <w:t>to</w:t>
      </w:r>
      <w:r>
        <w:rPr>
          <w:color w:val="231F20"/>
          <w:spacing w:val="-8"/>
          <w:sz w:val="22"/>
        </w:rPr>
        <w:t> </w:t>
      </w:r>
      <w:r>
        <w:rPr>
          <w:color w:val="231F20"/>
          <w:sz w:val="22"/>
        </w:rPr>
        <w:t>make</w:t>
      </w:r>
      <w:r>
        <w:rPr>
          <w:color w:val="231F20"/>
          <w:spacing w:val="-8"/>
          <w:sz w:val="22"/>
        </w:rPr>
        <w:t> </w:t>
      </w:r>
      <w:r>
        <w:rPr>
          <w:color w:val="231F20"/>
          <w:sz w:val="22"/>
        </w:rPr>
        <w:t>laws</w:t>
      </w:r>
      <w:r>
        <w:rPr>
          <w:color w:val="231F20"/>
          <w:spacing w:val="-8"/>
          <w:sz w:val="22"/>
        </w:rPr>
        <w:t> </w:t>
      </w:r>
      <w:r>
        <w:rPr>
          <w:color w:val="231F20"/>
          <w:sz w:val="22"/>
        </w:rPr>
        <w:t>for</w:t>
      </w:r>
      <w:r>
        <w:rPr>
          <w:color w:val="231F20"/>
          <w:spacing w:val="-8"/>
          <w:sz w:val="22"/>
        </w:rPr>
        <w:t> </w:t>
      </w:r>
      <w:r>
        <w:rPr>
          <w:color w:val="231F20"/>
          <w:sz w:val="22"/>
        </w:rPr>
        <w:t>the</w:t>
      </w:r>
      <w:r>
        <w:rPr>
          <w:color w:val="231F20"/>
          <w:spacing w:val="-8"/>
          <w:sz w:val="22"/>
        </w:rPr>
        <w:t> </w:t>
      </w:r>
      <w:r>
        <w:rPr>
          <w:color w:val="231F20"/>
          <w:sz w:val="22"/>
        </w:rPr>
        <w:t>peace, </w:t>
      </w:r>
      <w:r>
        <w:rPr>
          <w:color w:val="231F20"/>
          <w:w w:val="105"/>
          <w:sz w:val="22"/>
        </w:rPr>
        <w:t>order</w:t>
      </w:r>
      <w:r>
        <w:rPr>
          <w:color w:val="231F20"/>
          <w:w w:val="105"/>
          <w:sz w:val="22"/>
        </w:rPr>
        <w:t> and</w:t>
      </w:r>
      <w:r>
        <w:rPr>
          <w:color w:val="231F20"/>
          <w:w w:val="105"/>
          <w:sz w:val="22"/>
        </w:rPr>
        <w:t> good</w:t>
      </w:r>
      <w:r>
        <w:rPr>
          <w:color w:val="231F20"/>
          <w:w w:val="105"/>
          <w:sz w:val="22"/>
        </w:rPr>
        <w:t> government</w:t>
      </w:r>
      <w:r>
        <w:rPr>
          <w:color w:val="231F20"/>
          <w:w w:val="105"/>
          <w:sz w:val="22"/>
        </w:rPr>
        <w:t> of</w:t>
      </w:r>
      <w:r>
        <w:rPr>
          <w:color w:val="231F20"/>
          <w:w w:val="105"/>
          <w:sz w:val="22"/>
        </w:rPr>
        <w:t> the</w:t>
      </w:r>
      <w:r>
        <w:rPr>
          <w:color w:val="231F20"/>
          <w:w w:val="105"/>
          <w:sz w:val="22"/>
        </w:rPr>
        <w:t> Federation</w:t>
      </w:r>
      <w:r>
        <w:rPr>
          <w:color w:val="231F20"/>
          <w:w w:val="105"/>
          <w:sz w:val="22"/>
        </w:rPr>
        <w:t> with</w:t>
      </w:r>
      <w:r>
        <w:rPr>
          <w:color w:val="231F20"/>
          <w:w w:val="105"/>
          <w:sz w:val="22"/>
        </w:rPr>
        <w:t> respect</w:t>
      </w:r>
      <w:r>
        <w:rPr>
          <w:color w:val="231F20"/>
          <w:w w:val="105"/>
          <w:sz w:val="22"/>
        </w:rPr>
        <w:t> to </w:t>
      </w:r>
      <w:r>
        <w:rPr>
          <w:color w:val="231F20"/>
          <w:sz w:val="22"/>
        </w:rPr>
        <w:t>any matter included in the Exclusive Legislative List shall, save </w:t>
      </w:r>
      <w:r>
        <w:rPr>
          <w:color w:val="231F20"/>
          <w:sz w:val="22"/>
        </w:rPr>
        <w:t>as </w:t>
      </w:r>
      <w:r>
        <w:rPr>
          <w:color w:val="231F20"/>
          <w:w w:val="105"/>
          <w:sz w:val="22"/>
        </w:rPr>
        <w:t>otherwise</w:t>
      </w:r>
      <w:r>
        <w:rPr>
          <w:color w:val="231F20"/>
          <w:spacing w:val="-11"/>
          <w:w w:val="105"/>
          <w:sz w:val="22"/>
        </w:rPr>
        <w:t> </w:t>
      </w:r>
      <w:r>
        <w:rPr>
          <w:color w:val="231F20"/>
          <w:w w:val="105"/>
          <w:sz w:val="22"/>
        </w:rPr>
        <w:t>provided</w:t>
      </w:r>
      <w:r>
        <w:rPr>
          <w:color w:val="231F20"/>
          <w:spacing w:val="-11"/>
          <w:w w:val="105"/>
          <w:sz w:val="22"/>
        </w:rPr>
        <w:t> </w:t>
      </w:r>
      <w:r>
        <w:rPr>
          <w:color w:val="231F20"/>
          <w:w w:val="105"/>
          <w:sz w:val="22"/>
        </w:rPr>
        <w:t>in</w:t>
      </w:r>
      <w:r>
        <w:rPr>
          <w:color w:val="231F20"/>
          <w:spacing w:val="-11"/>
          <w:w w:val="105"/>
          <w:sz w:val="22"/>
        </w:rPr>
        <w:t> </w:t>
      </w:r>
      <w:r>
        <w:rPr>
          <w:color w:val="231F20"/>
          <w:w w:val="105"/>
          <w:sz w:val="22"/>
        </w:rPr>
        <w:t>this</w:t>
      </w:r>
      <w:r>
        <w:rPr>
          <w:color w:val="231F20"/>
          <w:spacing w:val="-11"/>
          <w:w w:val="105"/>
          <w:sz w:val="22"/>
        </w:rPr>
        <w:t> </w:t>
      </w:r>
      <w:r>
        <w:rPr>
          <w:color w:val="231F20"/>
          <w:w w:val="105"/>
          <w:sz w:val="22"/>
        </w:rPr>
        <w:t>Constitution,</w:t>
      </w:r>
      <w:r>
        <w:rPr>
          <w:color w:val="231F20"/>
          <w:spacing w:val="-11"/>
          <w:w w:val="105"/>
          <w:sz w:val="22"/>
        </w:rPr>
        <w:t> </w:t>
      </w:r>
      <w:r>
        <w:rPr>
          <w:color w:val="231F20"/>
          <w:w w:val="105"/>
          <w:sz w:val="22"/>
        </w:rPr>
        <w:t>be</w:t>
      </w:r>
      <w:r>
        <w:rPr>
          <w:color w:val="231F20"/>
          <w:spacing w:val="-11"/>
          <w:w w:val="105"/>
          <w:sz w:val="22"/>
        </w:rPr>
        <w:t> </w:t>
      </w:r>
      <w:r>
        <w:rPr>
          <w:color w:val="231F20"/>
          <w:w w:val="105"/>
          <w:sz w:val="22"/>
        </w:rPr>
        <w:t>to</w:t>
      </w:r>
      <w:r>
        <w:rPr>
          <w:color w:val="231F20"/>
          <w:spacing w:val="-11"/>
          <w:w w:val="105"/>
          <w:sz w:val="22"/>
        </w:rPr>
        <w:t> </w:t>
      </w:r>
      <w:r>
        <w:rPr>
          <w:color w:val="231F20"/>
          <w:w w:val="105"/>
          <w:sz w:val="22"/>
        </w:rPr>
        <w:t>the</w:t>
      </w:r>
      <w:r>
        <w:rPr>
          <w:color w:val="231F20"/>
          <w:spacing w:val="-11"/>
          <w:w w:val="105"/>
          <w:sz w:val="22"/>
        </w:rPr>
        <w:t> </w:t>
      </w:r>
      <w:r>
        <w:rPr>
          <w:color w:val="231F20"/>
          <w:w w:val="105"/>
          <w:sz w:val="22"/>
        </w:rPr>
        <w:t>exclusion</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the Houses</w:t>
      </w:r>
      <w:r>
        <w:rPr>
          <w:color w:val="231F20"/>
          <w:spacing w:val="-7"/>
          <w:w w:val="105"/>
          <w:sz w:val="22"/>
        </w:rPr>
        <w:t> </w:t>
      </w:r>
      <w:r>
        <w:rPr>
          <w:color w:val="231F20"/>
          <w:w w:val="105"/>
          <w:sz w:val="22"/>
        </w:rPr>
        <w:t>of</w:t>
      </w:r>
      <w:r>
        <w:rPr>
          <w:color w:val="231F20"/>
          <w:spacing w:val="-7"/>
          <w:w w:val="105"/>
          <w:sz w:val="22"/>
        </w:rPr>
        <w:t> </w:t>
      </w:r>
      <w:r>
        <w:rPr>
          <w:color w:val="231F20"/>
          <w:w w:val="105"/>
          <w:sz w:val="22"/>
        </w:rPr>
        <w:t>Assembly</w:t>
      </w:r>
      <w:r>
        <w:rPr>
          <w:color w:val="231F20"/>
          <w:spacing w:val="-7"/>
          <w:w w:val="105"/>
          <w:sz w:val="22"/>
        </w:rPr>
        <w:t> </w:t>
      </w:r>
      <w:r>
        <w:rPr>
          <w:color w:val="231F20"/>
          <w:w w:val="105"/>
          <w:sz w:val="22"/>
        </w:rPr>
        <w:t>of</w:t>
      </w:r>
      <w:r>
        <w:rPr>
          <w:color w:val="231F20"/>
          <w:spacing w:val="-7"/>
          <w:w w:val="105"/>
          <w:sz w:val="22"/>
        </w:rPr>
        <w:t> </w:t>
      </w:r>
      <w:r>
        <w:rPr>
          <w:color w:val="231F20"/>
          <w:w w:val="105"/>
          <w:sz w:val="22"/>
        </w:rPr>
        <w:t>States.</w:t>
      </w:r>
    </w:p>
    <w:p>
      <w:pPr>
        <w:pStyle w:val="BodyText"/>
        <w:spacing w:before="41"/>
      </w:pPr>
    </w:p>
    <w:p>
      <w:pPr>
        <w:pStyle w:val="ListParagraph"/>
        <w:numPr>
          <w:ilvl w:val="0"/>
          <w:numId w:val="7"/>
        </w:numPr>
        <w:tabs>
          <w:tab w:pos="1170" w:val="left" w:leader="none"/>
        </w:tabs>
        <w:spacing w:line="285" w:lineRule="auto" w:before="1" w:after="0"/>
        <w:ind w:left="850" w:right="2549" w:firstLine="0"/>
        <w:jc w:val="both"/>
        <w:rPr>
          <w:sz w:val="22"/>
        </w:rPr>
      </w:pPr>
      <w:r>
        <w:rPr>
          <w:color w:val="231F20"/>
          <w:sz w:val="22"/>
        </w:rPr>
        <w:t>In addition and without prejudice to the powers conferred by subsection (2) of this Section, the National Assembly shall </w:t>
      </w:r>
      <w:r>
        <w:rPr>
          <w:color w:val="231F20"/>
          <w:sz w:val="22"/>
        </w:rPr>
        <w:t>have power</w:t>
      </w:r>
      <w:r>
        <w:rPr>
          <w:color w:val="231F20"/>
          <w:spacing w:val="24"/>
          <w:sz w:val="22"/>
        </w:rPr>
        <w:t> </w:t>
      </w:r>
      <w:r>
        <w:rPr>
          <w:color w:val="231F20"/>
          <w:sz w:val="22"/>
        </w:rPr>
        <w:t>to</w:t>
      </w:r>
      <w:r>
        <w:rPr>
          <w:color w:val="231F20"/>
          <w:spacing w:val="24"/>
          <w:sz w:val="22"/>
        </w:rPr>
        <w:t> </w:t>
      </w:r>
      <w:r>
        <w:rPr>
          <w:color w:val="231F20"/>
          <w:sz w:val="22"/>
        </w:rPr>
        <w:t>make</w:t>
      </w:r>
      <w:r>
        <w:rPr>
          <w:color w:val="231F20"/>
          <w:spacing w:val="24"/>
          <w:sz w:val="22"/>
        </w:rPr>
        <w:t> </w:t>
      </w:r>
      <w:r>
        <w:rPr>
          <w:color w:val="231F20"/>
          <w:sz w:val="22"/>
        </w:rPr>
        <w:t>laws</w:t>
      </w:r>
      <w:r>
        <w:rPr>
          <w:color w:val="231F20"/>
          <w:spacing w:val="24"/>
          <w:sz w:val="22"/>
        </w:rPr>
        <w:t> </w:t>
      </w:r>
      <w:r>
        <w:rPr>
          <w:color w:val="231F20"/>
          <w:sz w:val="22"/>
        </w:rPr>
        <w:t>with</w:t>
      </w:r>
      <w:r>
        <w:rPr>
          <w:color w:val="231F20"/>
          <w:spacing w:val="24"/>
          <w:sz w:val="22"/>
        </w:rPr>
        <w:t> </w:t>
      </w:r>
      <w:r>
        <w:rPr>
          <w:color w:val="231F20"/>
          <w:sz w:val="22"/>
        </w:rPr>
        <w:t>respect</w:t>
      </w:r>
      <w:r>
        <w:rPr>
          <w:color w:val="231F20"/>
          <w:spacing w:val="24"/>
          <w:sz w:val="22"/>
        </w:rPr>
        <w:t> </w:t>
      </w:r>
      <w:r>
        <w:rPr>
          <w:color w:val="231F20"/>
          <w:sz w:val="22"/>
        </w:rPr>
        <w:t>to</w:t>
      </w:r>
      <w:r>
        <w:rPr>
          <w:color w:val="231F20"/>
          <w:spacing w:val="24"/>
          <w:sz w:val="22"/>
        </w:rPr>
        <w:t> </w:t>
      </w:r>
      <w:r>
        <w:rPr>
          <w:color w:val="231F20"/>
          <w:sz w:val="22"/>
        </w:rPr>
        <w:t>the</w:t>
      </w:r>
      <w:r>
        <w:rPr>
          <w:color w:val="231F20"/>
          <w:spacing w:val="24"/>
          <w:sz w:val="22"/>
        </w:rPr>
        <w:t> </w:t>
      </w:r>
      <w:r>
        <w:rPr>
          <w:color w:val="231F20"/>
          <w:sz w:val="22"/>
        </w:rPr>
        <w:t>following</w:t>
      </w:r>
      <w:r>
        <w:rPr>
          <w:color w:val="231F20"/>
          <w:spacing w:val="24"/>
          <w:sz w:val="22"/>
        </w:rPr>
        <w:t> </w:t>
      </w:r>
      <w:r>
        <w:rPr>
          <w:color w:val="231F20"/>
          <w:sz w:val="22"/>
        </w:rPr>
        <w:t>matters,</w:t>
      </w:r>
      <w:r>
        <w:rPr>
          <w:color w:val="231F20"/>
          <w:spacing w:val="24"/>
          <w:sz w:val="22"/>
        </w:rPr>
        <w:t> </w:t>
      </w:r>
      <w:r>
        <w:rPr>
          <w:color w:val="231F20"/>
          <w:sz w:val="22"/>
        </w:rPr>
        <w:t>that</w:t>
      </w:r>
      <w:r>
        <w:rPr>
          <w:color w:val="231F20"/>
          <w:spacing w:val="24"/>
          <w:sz w:val="22"/>
        </w:rPr>
        <w:t> </w:t>
      </w:r>
      <w:r>
        <w:rPr>
          <w:color w:val="231F20"/>
          <w:sz w:val="22"/>
        </w:rPr>
        <w:t>is to say-</w:t>
      </w:r>
    </w:p>
    <w:p>
      <w:pPr>
        <w:pStyle w:val="ListParagraph"/>
        <w:numPr>
          <w:ilvl w:val="1"/>
          <w:numId w:val="7"/>
        </w:numPr>
        <w:tabs>
          <w:tab w:pos="1412" w:val="left" w:leader="none"/>
        </w:tabs>
        <w:spacing w:line="290" w:lineRule="auto" w:before="0" w:after="0"/>
        <w:ind w:left="1134" w:right="2548" w:firstLine="0"/>
        <w:jc w:val="both"/>
        <w:rPr>
          <w:sz w:val="22"/>
        </w:rPr>
      </w:pPr>
      <w:r>
        <w:rPr>
          <w:color w:val="231F20"/>
          <w:sz w:val="22"/>
        </w:rPr>
        <w:t>any</w:t>
      </w:r>
      <w:r>
        <w:rPr>
          <w:color w:val="231F20"/>
          <w:spacing w:val="-10"/>
          <w:sz w:val="22"/>
        </w:rPr>
        <w:t> </w:t>
      </w:r>
      <w:r>
        <w:rPr>
          <w:color w:val="231F20"/>
          <w:sz w:val="22"/>
        </w:rPr>
        <w:t>matter</w:t>
      </w:r>
      <w:r>
        <w:rPr>
          <w:color w:val="231F20"/>
          <w:spacing w:val="-10"/>
          <w:sz w:val="22"/>
        </w:rPr>
        <w:t> </w:t>
      </w:r>
      <w:r>
        <w:rPr>
          <w:color w:val="231F20"/>
          <w:sz w:val="22"/>
        </w:rPr>
        <w:t>in</w:t>
      </w:r>
      <w:r>
        <w:rPr>
          <w:color w:val="231F20"/>
          <w:spacing w:val="-10"/>
          <w:sz w:val="22"/>
        </w:rPr>
        <w:t> </w:t>
      </w:r>
      <w:r>
        <w:rPr>
          <w:color w:val="231F20"/>
          <w:sz w:val="22"/>
        </w:rPr>
        <w:t>the</w:t>
      </w:r>
      <w:r>
        <w:rPr>
          <w:color w:val="231F20"/>
          <w:spacing w:val="-10"/>
          <w:sz w:val="22"/>
        </w:rPr>
        <w:t> </w:t>
      </w:r>
      <w:r>
        <w:rPr>
          <w:color w:val="231F20"/>
          <w:sz w:val="22"/>
        </w:rPr>
        <w:t>Concurrent</w:t>
      </w:r>
      <w:r>
        <w:rPr>
          <w:color w:val="231F20"/>
          <w:spacing w:val="-10"/>
          <w:sz w:val="22"/>
        </w:rPr>
        <w:t> </w:t>
      </w:r>
      <w:r>
        <w:rPr>
          <w:color w:val="231F20"/>
          <w:sz w:val="22"/>
        </w:rPr>
        <w:t>Legislative</w:t>
      </w:r>
      <w:r>
        <w:rPr>
          <w:color w:val="231F20"/>
          <w:spacing w:val="-10"/>
          <w:sz w:val="22"/>
        </w:rPr>
        <w:t> </w:t>
      </w:r>
      <w:r>
        <w:rPr>
          <w:color w:val="231F20"/>
          <w:sz w:val="22"/>
        </w:rPr>
        <w:t>List</w:t>
      </w:r>
      <w:r>
        <w:rPr>
          <w:color w:val="231F20"/>
          <w:spacing w:val="-10"/>
          <w:sz w:val="22"/>
        </w:rPr>
        <w:t> </w:t>
      </w:r>
      <w:r>
        <w:rPr>
          <w:color w:val="231F20"/>
          <w:sz w:val="22"/>
        </w:rPr>
        <w:t>set</w:t>
      </w:r>
      <w:r>
        <w:rPr>
          <w:color w:val="231F20"/>
          <w:spacing w:val="-10"/>
          <w:sz w:val="22"/>
        </w:rPr>
        <w:t> </w:t>
      </w:r>
      <w:r>
        <w:rPr>
          <w:color w:val="231F20"/>
          <w:sz w:val="22"/>
        </w:rPr>
        <w:t>out</w:t>
      </w:r>
      <w:r>
        <w:rPr>
          <w:color w:val="231F20"/>
          <w:spacing w:val="-10"/>
          <w:sz w:val="22"/>
        </w:rPr>
        <w:t> </w:t>
      </w:r>
      <w:r>
        <w:rPr>
          <w:color w:val="231F20"/>
          <w:sz w:val="22"/>
        </w:rPr>
        <w:t>in</w:t>
      </w:r>
      <w:r>
        <w:rPr>
          <w:color w:val="231F20"/>
          <w:spacing w:val="-10"/>
          <w:sz w:val="22"/>
        </w:rPr>
        <w:t> </w:t>
      </w:r>
      <w:r>
        <w:rPr>
          <w:color w:val="231F20"/>
          <w:sz w:val="22"/>
        </w:rPr>
        <w:t>the</w:t>
      </w:r>
      <w:r>
        <w:rPr>
          <w:color w:val="231F20"/>
          <w:spacing w:val="-10"/>
          <w:sz w:val="22"/>
        </w:rPr>
        <w:t> </w:t>
      </w:r>
      <w:r>
        <w:rPr>
          <w:color w:val="231F20"/>
          <w:sz w:val="22"/>
        </w:rPr>
        <w:t>first column of Part II of the Second Schedule to this Constitution to the extent prescribed in the second column opposite thereto; </w:t>
      </w:r>
      <w:r>
        <w:rPr>
          <w:color w:val="231F20"/>
          <w:spacing w:val="-4"/>
          <w:sz w:val="22"/>
        </w:rPr>
        <w:t>and</w:t>
      </w:r>
    </w:p>
    <w:p>
      <w:pPr>
        <w:pStyle w:val="ListParagraph"/>
        <w:spacing w:after="0" w:line="290" w:lineRule="auto"/>
        <w:jc w:val="both"/>
        <w:rPr>
          <w:sz w:val="22"/>
        </w:rPr>
        <w:sectPr>
          <w:pgSz w:w="10490" w:h="13890"/>
          <w:pgMar w:header="0" w:footer="357" w:top="1340" w:bottom="540" w:left="283" w:right="283"/>
        </w:sectPr>
      </w:pPr>
    </w:p>
    <w:p>
      <w:pPr>
        <w:spacing w:before="96"/>
        <w:ind w:left="4700" w:right="0" w:firstLine="0"/>
        <w:jc w:val="both"/>
        <w:rPr>
          <w:sz w:val="20"/>
        </w:rPr>
      </w:pPr>
      <w:r>
        <w:rPr>
          <w:color w:val="231F20"/>
          <w:sz w:val="20"/>
        </w:rPr>
        <w:t>[Part</w:t>
      </w:r>
      <w:r>
        <w:rPr>
          <w:color w:val="231F20"/>
          <w:spacing w:val="-14"/>
          <w:sz w:val="20"/>
        </w:rPr>
        <w:t> </w:t>
      </w:r>
      <w:r>
        <w:rPr>
          <w:color w:val="231F20"/>
          <w:sz w:val="20"/>
        </w:rPr>
        <w:t>II</w:t>
      </w:r>
      <w:r>
        <w:rPr>
          <w:color w:val="231F20"/>
          <w:spacing w:val="-13"/>
          <w:sz w:val="20"/>
        </w:rPr>
        <w:t> </w:t>
      </w:r>
      <w:r>
        <w:rPr>
          <w:color w:val="231F20"/>
          <w:sz w:val="20"/>
        </w:rPr>
        <w:t>Second</w:t>
      </w:r>
      <w:r>
        <w:rPr>
          <w:color w:val="231F20"/>
          <w:spacing w:val="-14"/>
          <w:sz w:val="20"/>
        </w:rPr>
        <w:t> </w:t>
      </w:r>
      <w:r>
        <w:rPr>
          <w:color w:val="231F20"/>
          <w:spacing w:val="-2"/>
          <w:sz w:val="20"/>
        </w:rPr>
        <w:t>Schedule]</w:t>
      </w:r>
    </w:p>
    <w:p>
      <w:pPr>
        <w:pStyle w:val="BodyText"/>
        <w:spacing w:before="121"/>
        <w:rPr>
          <w:sz w:val="20"/>
        </w:rPr>
      </w:pPr>
    </w:p>
    <w:p>
      <w:pPr>
        <w:pStyle w:val="ListParagraph"/>
        <w:numPr>
          <w:ilvl w:val="1"/>
          <w:numId w:val="7"/>
        </w:numPr>
        <w:tabs>
          <w:tab w:pos="3167" w:val="left" w:leader="none"/>
        </w:tabs>
        <w:spacing w:line="285" w:lineRule="auto" w:before="0" w:after="0"/>
        <w:ind w:left="2835" w:right="848" w:firstLine="0"/>
        <w:jc w:val="both"/>
        <w:rPr>
          <w:sz w:val="22"/>
        </w:rPr>
      </w:pPr>
      <w:r>
        <w:rPr>
          <w:color w:val="231F20"/>
          <w:w w:val="105"/>
          <w:sz w:val="22"/>
        </w:rPr>
        <w:t>any other matter with respect to which it is empowered </w:t>
      </w:r>
      <w:r>
        <w:rPr>
          <w:color w:val="231F20"/>
          <w:w w:val="105"/>
          <w:sz w:val="22"/>
        </w:rPr>
        <w:t>to </w:t>
      </w:r>
      <w:r>
        <w:rPr>
          <w:color w:val="231F20"/>
          <w:sz w:val="22"/>
        </w:rPr>
        <w:t>make</w:t>
      </w:r>
      <w:r>
        <w:rPr>
          <w:color w:val="231F20"/>
          <w:spacing w:val="-9"/>
          <w:sz w:val="22"/>
        </w:rPr>
        <w:t> </w:t>
      </w:r>
      <w:r>
        <w:rPr>
          <w:color w:val="231F20"/>
          <w:sz w:val="22"/>
        </w:rPr>
        <w:t>laws</w:t>
      </w:r>
      <w:r>
        <w:rPr>
          <w:color w:val="231F20"/>
          <w:spacing w:val="-9"/>
          <w:sz w:val="22"/>
        </w:rPr>
        <w:t> </w:t>
      </w:r>
      <w:r>
        <w:rPr>
          <w:color w:val="231F20"/>
          <w:sz w:val="22"/>
        </w:rPr>
        <w:t>in</w:t>
      </w:r>
      <w:r>
        <w:rPr>
          <w:color w:val="231F20"/>
          <w:spacing w:val="-9"/>
          <w:sz w:val="22"/>
        </w:rPr>
        <w:t> </w:t>
      </w:r>
      <w:r>
        <w:rPr>
          <w:color w:val="231F20"/>
          <w:sz w:val="22"/>
        </w:rPr>
        <w:t>accordance</w:t>
      </w:r>
      <w:r>
        <w:rPr>
          <w:color w:val="231F20"/>
          <w:spacing w:val="-9"/>
          <w:sz w:val="22"/>
        </w:rPr>
        <w:t> </w:t>
      </w:r>
      <w:r>
        <w:rPr>
          <w:color w:val="231F20"/>
          <w:sz w:val="22"/>
        </w:rPr>
        <w:t>with</w:t>
      </w:r>
      <w:r>
        <w:rPr>
          <w:color w:val="231F20"/>
          <w:spacing w:val="-9"/>
          <w:sz w:val="22"/>
        </w:rPr>
        <w:t> </w:t>
      </w: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Constitution.</w:t>
      </w:r>
    </w:p>
    <w:p>
      <w:pPr>
        <w:pStyle w:val="BodyText"/>
        <w:spacing w:before="45"/>
      </w:pPr>
    </w:p>
    <w:p>
      <w:pPr>
        <w:pStyle w:val="ListParagraph"/>
        <w:numPr>
          <w:ilvl w:val="0"/>
          <w:numId w:val="7"/>
        </w:numPr>
        <w:tabs>
          <w:tab w:pos="2891" w:val="left" w:leader="none"/>
        </w:tabs>
        <w:spacing w:line="285" w:lineRule="auto" w:before="0" w:after="0"/>
        <w:ind w:left="2551" w:right="848" w:firstLine="0"/>
        <w:jc w:val="both"/>
        <w:rPr>
          <w:sz w:val="22"/>
        </w:rPr>
      </w:pPr>
      <w:r>
        <w:rPr>
          <w:color w:val="231F20"/>
          <w:sz w:val="22"/>
        </w:rPr>
        <w:t>If any Law enacted by the House of Assembly of a State </w:t>
      </w:r>
      <w:r>
        <w:rPr>
          <w:color w:val="231F20"/>
          <w:sz w:val="22"/>
        </w:rPr>
        <w:t>is inconsistent with any law validly made by the National Assembly, the</w:t>
      </w:r>
      <w:r>
        <w:rPr>
          <w:color w:val="231F20"/>
          <w:spacing w:val="-7"/>
          <w:sz w:val="22"/>
        </w:rPr>
        <w:t> </w:t>
      </w:r>
      <w:r>
        <w:rPr>
          <w:color w:val="231F20"/>
          <w:sz w:val="22"/>
        </w:rPr>
        <w:t>law</w:t>
      </w:r>
      <w:r>
        <w:rPr>
          <w:color w:val="231F20"/>
          <w:spacing w:val="-7"/>
          <w:sz w:val="22"/>
        </w:rPr>
        <w:t> </w:t>
      </w:r>
      <w:r>
        <w:rPr>
          <w:color w:val="231F20"/>
          <w:sz w:val="22"/>
        </w:rPr>
        <w:t>made</w:t>
      </w:r>
      <w:r>
        <w:rPr>
          <w:color w:val="231F20"/>
          <w:spacing w:val="-7"/>
          <w:sz w:val="22"/>
        </w:rPr>
        <w:t> </w:t>
      </w:r>
      <w:r>
        <w:rPr>
          <w:color w:val="231F20"/>
          <w:sz w:val="22"/>
        </w:rPr>
        <w:t>by</w:t>
      </w:r>
      <w:r>
        <w:rPr>
          <w:color w:val="231F20"/>
          <w:spacing w:val="-7"/>
          <w:sz w:val="22"/>
        </w:rPr>
        <w:t> </w:t>
      </w:r>
      <w:r>
        <w:rPr>
          <w:color w:val="231F20"/>
          <w:sz w:val="22"/>
        </w:rPr>
        <w:t>the</w:t>
      </w:r>
      <w:r>
        <w:rPr>
          <w:color w:val="231F20"/>
          <w:spacing w:val="-7"/>
          <w:sz w:val="22"/>
        </w:rPr>
        <w:t> </w:t>
      </w:r>
      <w:r>
        <w:rPr>
          <w:color w:val="231F20"/>
          <w:sz w:val="22"/>
        </w:rPr>
        <w:t>National</w:t>
      </w:r>
      <w:r>
        <w:rPr>
          <w:color w:val="231F20"/>
          <w:spacing w:val="-7"/>
          <w:sz w:val="22"/>
        </w:rPr>
        <w:t> </w:t>
      </w:r>
      <w:r>
        <w:rPr>
          <w:color w:val="231F20"/>
          <w:sz w:val="22"/>
        </w:rPr>
        <w:t>Assembly</w:t>
      </w:r>
      <w:r>
        <w:rPr>
          <w:color w:val="231F20"/>
          <w:spacing w:val="-7"/>
          <w:sz w:val="22"/>
        </w:rPr>
        <w:t> </w:t>
      </w:r>
      <w:r>
        <w:rPr>
          <w:color w:val="231F20"/>
          <w:sz w:val="22"/>
        </w:rPr>
        <w:t>shall</w:t>
      </w:r>
      <w:r>
        <w:rPr>
          <w:color w:val="231F20"/>
          <w:spacing w:val="-7"/>
          <w:sz w:val="22"/>
        </w:rPr>
        <w:t> </w:t>
      </w:r>
      <w:r>
        <w:rPr>
          <w:color w:val="231F20"/>
          <w:sz w:val="22"/>
        </w:rPr>
        <w:t>prevail,</w:t>
      </w:r>
      <w:r>
        <w:rPr>
          <w:color w:val="231F20"/>
          <w:spacing w:val="-7"/>
          <w:sz w:val="22"/>
        </w:rPr>
        <w:t> </w:t>
      </w:r>
      <w:r>
        <w:rPr>
          <w:color w:val="231F20"/>
          <w:sz w:val="22"/>
        </w:rPr>
        <w:t>and</w:t>
      </w:r>
      <w:r>
        <w:rPr>
          <w:color w:val="231F20"/>
          <w:spacing w:val="-7"/>
          <w:sz w:val="22"/>
        </w:rPr>
        <w:t> </w:t>
      </w:r>
      <w:r>
        <w:rPr>
          <w:color w:val="231F20"/>
          <w:sz w:val="22"/>
        </w:rPr>
        <w:t>that</w:t>
      </w:r>
      <w:r>
        <w:rPr>
          <w:color w:val="231F20"/>
          <w:spacing w:val="-7"/>
          <w:sz w:val="22"/>
        </w:rPr>
        <w:t> </w:t>
      </w:r>
      <w:r>
        <w:rPr>
          <w:color w:val="231F20"/>
          <w:sz w:val="22"/>
        </w:rPr>
        <w:t>other Law shall to the extent of the inconsistency be void.</w:t>
      </w:r>
    </w:p>
    <w:p>
      <w:pPr>
        <w:pStyle w:val="BodyText"/>
        <w:spacing w:before="43"/>
      </w:pPr>
    </w:p>
    <w:p>
      <w:pPr>
        <w:pStyle w:val="ListParagraph"/>
        <w:numPr>
          <w:ilvl w:val="0"/>
          <w:numId w:val="7"/>
        </w:numPr>
        <w:tabs>
          <w:tab w:pos="2889" w:val="left" w:leader="none"/>
        </w:tabs>
        <w:spacing w:line="285" w:lineRule="auto" w:before="0" w:after="0"/>
        <w:ind w:left="2551" w:right="848" w:firstLine="0"/>
        <w:jc w:val="both"/>
        <w:rPr>
          <w:sz w:val="22"/>
        </w:rPr>
      </w:pPr>
      <w:r>
        <w:rPr>
          <w:color w:val="231F20"/>
          <w:sz w:val="22"/>
        </w:rPr>
        <w:t>The legislative powers of a State of the Federation shall be vested in the House of Assembly of the State.</w:t>
      </w:r>
    </w:p>
    <w:p>
      <w:pPr>
        <w:pStyle w:val="BodyText"/>
        <w:spacing w:before="45"/>
      </w:pPr>
    </w:p>
    <w:p>
      <w:pPr>
        <w:pStyle w:val="ListParagraph"/>
        <w:numPr>
          <w:ilvl w:val="0"/>
          <w:numId w:val="7"/>
        </w:numPr>
        <w:tabs>
          <w:tab w:pos="2837" w:val="left" w:leader="none"/>
        </w:tabs>
        <w:spacing w:line="285" w:lineRule="auto" w:before="0" w:after="0"/>
        <w:ind w:left="2551" w:right="848" w:firstLine="0"/>
        <w:jc w:val="both"/>
        <w:rPr>
          <w:sz w:val="22"/>
        </w:rPr>
      </w:pPr>
      <w:r>
        <w:rPr>
          <w:color w:val="231F20"/>
          <w:sz w:val="22"/>
        </w:rPr>
        <w:t>The</w:t>
      </w:r>
      <w:r>
        <w:rPr>
          <w:color w:val="231F20"/>
          <w:spacing w:val="-16"/>
          <w:sz w:val="22"/>
        </w:rPr>
        <w:t> </w:t>
      </w:r>
      <w:r>
        <w:rPr>
          <w:color w:val="231F20"/>
          <w:sz w:val="22"/>
        </w:rPr>
        <w:t>House</w:t>
      </w:r>
      <w:r>
        <w:rPr>
          <w:color w:val="231F20"/>
          <w:spacing w:val="-15"/>
          <w:sz w:val="22"/>
        </w:rPr>
        <w:t> </w:t>
      </w:r>
      <w:r>
        <w:rPr>
          <w:color w:val="231F20"/>
          <w:sz w:val="22"/>
        </w:rPr>
        <w:t>of</w:t>
      </w:r>
      <w:r>
        <w:rPr>
          <w:color w:val="231F20"/>
          <w:spacing w:val="-15"/>
          <w:sz w:val="22"/>
        </w:rPr>
        <w:t> </w:t>
      </w:r>
      <w:r>
        <w:rPr>
          <w:color w:val="231F20"/>
          <w:sz w:val="22"/>
        </w:rPr>
        <w:t>Assembly</w:t>
      </w:r>
      <w:r>
        <w:rPr>
          <w:color w:val="231F20"/>
          <w:spacing w:val="-16"/>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State</w:t>
      </w:r>
      <w:r>
        <w:rPr>
          <w:color w:val="231F20"/>
          <w:spacing w:val="-15"/>
          <w:sz w:val="22"/>
        </w:rPr>
        <w:t> </w:t>
      </w:r>
      <w:r>
        <w:rPr>
          <w:color w:val="231F20"/>
          <w:sz w:val="22"/>
        </w:rPr>
        <w:t>shall</w:t>
      </w:r>
      <w:r>
        <w:rPr>
          <w:color w:val="231F20"/>
          <w:spacing w:val="-16"/>
          <w:sz w:val="22"/>
        </w:rPr>
        <w:t> </w:t>
      </w:r>
      <w:r>
        <w:rPr>
          <w:color w:val="231F20"/>
          <w:sz w:val="22"/>
        </w:rPr>
        <w:t>have</w:t>
      </w:r>
      <w:r>
        <w:rPr>
          <w:color w:val="231F20"/>
          <w:spacing w:val="-15"/>
          <w:sz w:val="22"/>
        </w:rPr>
        <w:t> </w:t>
      </w:r>
      <w:r>
        <w:rPr>
          <w:color w:val="231F20"/>
          <w:sz w:val="22"/>
        </w:rPr>
        <w:t>power</w:t>
      </w:r>
      <w:r>
        <w:rPr>
          <w:color w:val="231F20"/>
          <w:spacing w:val="-15"/>
          <w:sz w:val="22"/>
        </w:rPr>
        <w:t> </w:t>
      </w:r>
      <w:r>
        <w:rPr>
          <w:color w:val="231F20"/>
          <w:sz w:val="22"/>
        </w:rPr>
        <w:t>to</w:t>
      </w:r>
      <w:r>
        <w:rPr>
          <w:color w:val="231F20"/>
          <w:spacing w:val="-16"/>
          <w:sz w:val="22"/>
        </w:rPr>
        <w:t> </w:t>
      </w:r>
      <w:r>
        <w:rPr>
          <w:color w:val="231F20"/>
          <w:sz w:val="22"/>
        </w:rPr>
        <w:t>make</w:t>
      </w:r>
      <w:r>
        <w:rPr>
          <w:color w:val="231F20"/>
          <w:spacing w:val="-15"/>
          <w:sz w:val="22"/>
        </w:rPr>
        <w:t> </w:t>
      </w:r>
      <w:r>
        <w:rPr>
          <w:color w:val="231F20"/>
          <w:sz w:val="22"/>
        </w:rPr>
        <w:t>laws for the peace, order and good government of the State or any </w:t>
      </w:r>
      <w:r>
        <w:rPr>
          <w:color w:val="231F20"/>
          <w:sz w:val="22"/>
        </w:rPr>
        <w:t>part thereof with respect to the following matters, that is to say-</w:t>
      </w:r>
    </w:p>
    <w:p>
      <w:pPr>
        <w:pStyle w:val="ListParagraph"/>
        <w:numPr>
          <w:ilvl w:val="1"/>
          <w:numId w:val="7"/>
        </w:numPr>
        <w:tabs>
          <w:tab w:pos="3143" w:val="left" w:leader="none"/>
        </w:tabs>
        <w:spacing w:line="302" w:lineRule="auto" w:before="0" w:after="0"/>
        <w:ind w:left="2835" w:right="848" w:firstLine="0"/>
        <w:jc w:val="both"/>
        <w:rPr>
          <w:sz w:val="22"/>
        </w:rPr>
      </w:pPr>
      <w:r>
        <w:rPr>
          <w:color w:val="231F20"/>
          <w:sz w:val="22"/>
        </w:rPr>
        <w:t>any matter not included in the Exclusive Legislative List set out in Part I of the Second Schedule to this Constitution;</w:t>
      </w:r>
    </w:p>
    <w:p>
      <w:pPr>
        <w:spacing w:before="18"/>
        <w:ind w:left="4727" w:right="0" w:firstLine="0"/>
        <w:jc w:val="both"/>
        <w:rPr>
          <w:sz w:val="20"/>
        </w:rPr>
      </w:pPr>
      <w:r>
        <w:rPr>
          <w:color w:val="231F20"/>
          <w:sz w:val="20"/>
        </w:rPr>
        <w:t>[Part</w:t>
      </w:r>
      <w:r>
        <w:rPr>
          <w:color w:val="231F20"/>
          <w:spacing w:val="-13"/>
          <w:sz w:val="20"/>
        </w:rPr>
        <w:t> </w:t>
      </w:r>
      <w:r>
        <w:rPr>
          <w:color w:val="231F20"/>
          <w:sz w:val="20"/>
        </w:rPr>
        <w:t>I</w:t>
      </w:r>
      <w:r>
        <w:rPr>
          <w:color w:val="231F20"/>
          <w:spacing w:val="-12"/>
          <w:sz w:val="20"/>
        </w:rPr>
        <w:t> </w:t>
      </w:r>
      <w:r>
        <w:rPr>
          <w:color w:val="231F20"/>
          <w:sz w:val="20"/>
        </w:rPr>
        <w:t>Second</w:t>
      </w:r>
      <w:r>
        <w:rPr>
          <w:color w:val="231F20"/>
          <w:spacing w:val="-13"/>
          <w:sz w:val="20"/>
        </w:rPr>
        <w:t> </w:t>
      </w:r>
      <w:r>
        <w:rPr>
          <w:color w:val="231F20"/>
          <w:spacing w:val="-2"/>
          <w:sz w:val="20"/>
        </w:rPr>
        <w:t>Schedule]</w:t>
      </w:r>
    </w:p>
    <w:p>
      <w:pPr>
        <w:pStyle w:val="BodyText"/>
        <w:spacing w:before="121"/>
        <w:rPr>
          <w:sz w:val="20"/>
        </w:rPr>
      </w:pPr>
    </w:p>
    <w:p>
      <w:pPr>
        <w:pStyle w:val="ListParagraph"/>
        <w:numPr>
          <w:ilvl w:val="1"/>
          <w:numId w:val="7"/>
        </w:numPr>
        <w:tabs>
          <w:tab w:pos="3185" w:val="left" w:leader="none"/>
        </w:tabs>
        <w:spacing w:line="290" w:lineRule="auto" w:before="1" w:after="0"/>
        <w:ind w:left="2835" w:right="848" w:firstLine="0"/>
        <w:jc w:val="both"/>
        <w:rPr>
          <w:sz w:val="22"/>
        </w:rPr>
      </w:pPr>
      <w:r>
        <w:rPr>
          <w:color w:val="231F20"/>
          <w:sz w:val="22"/>
        </w:rPr>
        <w:t>any matter included in the Concurrent Legislative List </w:t>
      </w:r>
      <w:r>
        <w:rPr>
          <w:color w:val="231F20"/>
          <w:sz w:val="22"/>
        </w:rPr>
        <w:t>set</w:t>
      </w:r>
      <w:r>
        <w:rPr>
          <w:color w:val="231F20"/>
          <w:spacing w:val="40"/>
          <w:sz w:val="22"/>
        </w:rPr>
        <w:t> </w:t>
      </w:r>
      <w:r>
        <w:rPr>
          <w:color w:val="231F20"/>
          <w:sz w:val="22"/>
        </w:rPr>
        <w:t>out in the first column of Part II of the Second Schedule to this Constitution to the extent prescribed in the second column opposite thereto; and</w:t>
      </w:r>
    </w:p>
    <w:p>
      <w:pPr>
        <w:spacing w:before="34"/>
        <w:ind w:left="4700" w:right="0" w:firstLine="0"/>
        <w:jc w:val="both"/>
        <w:rPr>
          <w:sz w:val="20"/>
        </w:rPr>
      </w:pPr>
      <w:r>
        <w:rPr>
          <w:color w:val="231F20"/>
          <w:sz w:val="20"/>
        </w:rPr>
        <w:t>[Part</w:t>
      </w:r>
      <w:r>
        <w:rPr>
          <w:color w:val="231F20"/>
          <w:spacing w:val="-14"/>
          <w:sz w:val="20"/>
        </w:rPr>
        <w:t> </w:t>
      </w:r>
      <w:r>
        <w:rPr>
          <w:color w:val="231F20"/>
          <w:sz w:val="20"/>
        </w:rPr>
        <w:t>II</w:t>
      </w:r>
      <w:r>
        <w:rPr>
          <w:color w:val="231F20"/>
          <w:spacing w:val="-13"/>
          <w:sz w:val="20"/>
        </w:rPr>
        <w:t> </w:t>
      </w:r>
      <w:r>
        <w:rPr>
          <w:color w:val="231F20"/>
          <w:sz w:val="20"/>
        </w:rPr>
        <w:t>Second</w:t>
      </w:r>
      <w:r>
        <w:rPr>
          <w:color w:val="231F20"/>
          <w:spacing w:val="-14"/>
          <w:sz w:val="20"/>
        </w:rPr>
        <w:t> </w:t>
      </w:r>
      <w:r>
        <w:rPr>
          <w:color w:val="231F20"/>
          <w:spacing w:val="-2"/>
          <w:sz w:val="20"/>
        </w:rPr>
        <w:t>Schedule]</w:t>
      </w:r>
    </w:p>
    <w:p>
      <w:pPr>
        <w:pStyle w:val="BodyText"/>
        <w:spacing w:before="121"/>
        <w:rPr>
          <w:sz w:val="20"/>
        </w:rPr>
      </w:pPr>
    </w:p>
    <w:p>
      <w:pPr>
        <w:pStyle w:val="ListParagraph"/>
        <w:numPr>
          <w:ilvl w:val="1"/>
          <w:numId w:val="7"/>
        </w:numPr>
        <w:tabs>
          <w:tab w:pos="3141" w:val="left" w:leader="none"/>
        </w:tabs>
        <w:spacing w:line="285" w:lineRule="auto" w:before="0" w:after="0"/>
        <w:ind w:left="2835" w:right="848" w:firstLine="0"/>
        <w:jc w:val="both"/>
        <w:rPr>
          <w:sz w:val="22"/>
        </w:rPr>
      </w:pPr>
      <w:r>
        <w:rPr>
          <w:color w:val="231F20"/>
          <w:w w:val="105"/>
          <w:sz w:val="22"/>
        </w:rPr>
        <w:t>any other matter with respect to which it is empowered to </w:t>
      </w:r>
      <w:r>
        <w:rPr>
          <w:color w:val="231F20"/>
          <w:sz w:val="22"/>
        </w:rPr>
        <w:t>make</w:t>
      </w:r>
      <w:r>
        <w:rPr>
          <w:color w:val="231F20"/>
          <w:spacing w:val="-9"/>
          <w:sz w:val="22"/>
        </w:rPr>
        <w:t> </w:t>
      </w:r>
      <w:r>
        <w:rPr>
          <w:color w:val="231F20"/>
          <w:sz w:val="22"/>
        </w:rPr>
        <w:t>laws</w:t>
      </w:r>
      <w:r>
        <w:rPr>
          <w:color w:val="231F20"/>
          <w:spacing w:val="-9"/>
          <w:sz w:val="22"/>
        </w:rPr>
        <w:t> </w:t>
      </w:r>
      <w:r>
        <w:rPr>
          <w:color w:val="231F20"/>
          <w:sz w:val="22"/>
        </w:rPr>
        <w:t>in</w:t>
      </w:r>
      <w:r>
        <w:rPr>
          <w:color w:val="231F20"/>
          <w:spacing w:val="-9"/>
          <w:sz w:val="22"/>
        </w:rPr>
        <w:t> </w:t>
      </w:r>
      <w:r>
        <w:rPr>
          <w:color w:val="231F20"/>
          <w:sz w:val="22"/>
        </w:rPr>
        <w:t>accordance</w:t>
      </w:r>
      <w:r>
        <w:rPr>
          <w:color w:val="231F20"/>
          <w:spacing w:val="-9"/>
          <w:sz w:val="22"/>
        </w:rPr>
        <w:t> </w:t>
      </w:r>
      <w:r>
        <w:rPr>
          <w:color w:val="231F20"/>
          <w:sz w:val="22"/>
        </w:rPr>
        <w:t>with</w:t>
      </w:r>
      <w:r>
        <w:rPr>
          <w:color w:val="231F20"/>
          <w:spacing w:val="-9"/>
          <w:sz w:val="22"/>
        </w:rPr>
        <w:t> </w:t>
      </w: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Constitution.</w:t>
      </w:r>
    </w:p>
    <w:p>
      <w:pPr>
        <w:pStyle w:val="BodyText"/>
        <w:spacing w:before="45"/>
      </w:pPr>
    </w:p>
    <w:p>
      <w:pPr>
        <w:pStyle w:val="ListParagraph"/>
        <w:numPr>
          <w:ilvl w:val="0"/>
          <w:numId w:val="7"/>
        </w:numPr>
        <w:tabs>
          <w:tab w:pos="2878" w:val="left" w:leader="none"/>
        </w:tabs>
        <w:spacing w:line="285" w:lineRule="auto" w:before="0" w:after="0"/>
        <w:ind w:left="2551" w:right="848" w:firstLine="0"/>
        <w:jc w:val="both"/>
        <w:rPr>
          <w:sz w:val="22"/>
        </w:rPr>
      </w:pPr>
      <w:r>
        <w:rPr>
          <w:color w:val="231F20"/>
          <w:sz w:val="22"/>
        </w:rPr>
        <w:t>Save as otherwise provided by this Constitution, the </w:t>
      </w:r>
      <w:r>
        <w:rPr>
          <w:color w:val="231F20"/>
          <w:sz w:val="22"/>
        </w:rPr>
        <w:t>exercise</w:t>
      </w:r>
      <w:r>
        <w:rPr>
          <w:color w:val="231F20"/>
          <w:spacing w:val="80"/>
          <w:sz w:val="22"/>
        </w:rPr>
        <w:t> </w:t>
      </w:r>
      <w:r>
        <w:rPr>
          <w:color w:val="231F20"/>
          <w:sz w:val="22"/>
        </w:rPr>
        <w:t>of legislative powers by the National Assembly or by a House of Assembly shall be subject to the jurisdiction of courts of law and of judicial tribunals established by law, and accordingly, the National </w:t>
      </w:r>
      <w:r>
        <w:rPr>
          <w:color w:val="231F20"/>
          <w:spacing w:val="-2"/>
          <w:sz w:val="22"/>
        </w:rPr>
        <w:t>Assembly</w:t>
      </w:r>
      <w:r>
        <w:rPr>
          <w:color w:val="231F20"/>
          <w:spacing w:val="-10"/>
          <w:sz w:val="22"/>
        </w:rPr>
        <w:t> </w:t>
      </w:r>
      <w:r>
        <w:rPr>
          <w:color w:val="231F20"/>
          <w:spacing w:val="-2"/>
          <w:sz w:val="22"/>
        </w:rPr>
        <w:t>or</w:t>
      </w:r>
      <w:r>
        <w:rPr>
          <w:color w:val="231F20"/>
          <w:spacing w:val="-10"/>
          <w:sz w:val="22"/>
        </w:rPr>
        <w:t> </w:t>
      </w:r>
      <w:r>
        <w:rPr>
          <w:color w:val="231F20"/>
          <w:spacing w:val="-2"/>
          <w:sz w:val="22"/>
        </w:rPr>
        <w:t>a</w:t>
      </w:r>
      <w:r>
        <w:rPr>
          <w:color w:val="231F20"/>
          <w:spacing w:val="-10"/>
          <w:sz w:val="22"/>
        </w:rPr>
        <w:t> </w:t>
      </w:r>
      <w:r>
        <w:rPr>
          <w:color w:val="231F20"/>
          <w:spacing w:val="-2"/>
          <w:sz w:val="22"/>
        </w:rPr>
        <w:t>House</w:t>
      </w:r>
      <w:r>
        <w:rPr>
          <w:color w:val="231F20"/>
          <w:spacing w:val="-10"/>
          <w:sz w:val="22"/>
        </w:rPr>
        <w:t> </w:t>
      </w:r>
      <w:r>
        <w:rPr>
          <w:color w:val="231F20"/>
          <w:spacing w:val="-2"/>
          <w:sz w:val="22"/>
        </w:rPr>
        <w:t>of</w:t>
      </w:r>
      <w:r>
        <w:rPr>
          <w:color w:val="231F20"/>
          <w:spacing w:val="-10"/>
          <w:sz w:val="22"/>
        </w:rPr>
        <w:t> </w:t>
      </w:r>
      <w:r>
        <w:rPr>
          <w:color w:val="231F20"/>
          <w:spacing w:val="-2"/>
          <w:sz w:val="22"/>
        </w:rPr>
        <w:t>Assembly</w:t>
      </w:r>
      <w:r>
        <w:rPr>
          <w:color w:val="231F20"/>
          <w:spacing w:val="-10"/>
          <w:sz w:val="22"/>
        </w:rPr>
        <w:t> </w:t>
      </w:r>
      <w:r>
        <w:rPr>
          <w:color w:val="231F20"/>
          <w:spacing w:val="-2"/>
          <w:sz w:val="22"/>
        </w:rPr>
        <w:t>shall</w:t>
      </w:r>
      <w:r>
        <w:rPr>
          <w:color w:val="231F20"/>
          <w:spacing w:val="-10"/>
          <w:sz w:val="22"/>
        </w:rPr>
        <w:t> </w:t>
      </w:r>
      <w:r>
        <w:rPr>
          <w:color w:val="231F20"/>
          <w:spacing w:val="-2"/>
          <w:sz w:val="22"/>
        </w:rPr>
        <w:t>not</w:t>
      </w:r>
      <w:r>
        <w:rPr>
          <w:color w:val="231F20"/>
          <w:spacing w:val="-10"/>
          <w:sz w:val="22"/>
        </w:rPr>
        <w:t> </w:t>
      </w:r>
      <w:r>
        <w:rPr>
          <w:color w:val="231F20"/>
          <w:spacing w:val="-2"/>
          <w:sz w:val="22"/>
        </w:rPr>
        <w:t>enact</w:t>
      </w:r>
      <w:r>
        <w:rPr>
          <w:color w:val="231F20"/>
          <w:spacing w:val="-10"/>
          <w:sz w:val="22"/>
        </w:rPr>
        <w:t> </w:t>
      </w:r>
      <w:r>
        <w:rPr>
          <w:color w:val="231F20"/>
          <w:spacing w:val="-2"/>
          <w:sz w:val="22"/>
        </w:rPr>
        <w:t>any</w:t>
      </w:r>
      <w:r>
        <w:rPr>
          <w:color w:val="231F20"/>
          <w:spacing w:val="-10"/>
          <w:sz w:val="22"/>
        </w:rPr>
        <w:t> </w:t>
      </w:r>
      <w:r>
        <w:rPr>
          <w:color w:val="231F20"/>
          <w:spacing w:val="-2"/>
          <w:sz w:val="22"/>
        </w:rPr>
        <w:t>law,</w:t>
      </w:r>
      <w:r>
        <w:rPr>
          <w:color w:val="231F20"/>
          <w:spacing w:val="-10"/>
          <w:sz w:val="22"/>
        </w:rPr>
        <w:t> </w:t>
      </w:r>
      <w:r>
        <w:rPr>
          <w:color w:val="231F20"/>
          <w:spacing w:val="-2"/>
          <w:sz w:val="22"/>
        </w:rPr>
        <w:t>that</w:t>
      </w:r>
      <w:r>
        <w:rPr>
          <w:color w:val="231F20"/>
          <w:spacing w:val="-10"/>
          <w:sz w:val="22"/>
        </w:rPr>
        <w:t> </w:t>
      </w:r>
      <w:r>
        <w:rPr>
          <w:color w:val="231F20"/>
          <w:spacing w:val="-2"/>
          <w:sz w:val="22"/>
        </w:rPr>
        <w:t>ousts </w:t>
      </w:r>
      <w:r>
        <w:rPr>
          <w:color w:val="231F20"/>
          <w:sz w:val="22"/>
        </w:rPr>
        <w:t>or purports to oust the jurisdiction of a court of law or of a judicial tribunal established by law.</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7"/>
        </w:numPr>
        <w:tabs>
          <w:tab w:pos="1182" w:val="left" w:leader="none"/>
        </w:tabs>
        <w:spacing w:line="285" w:lineRule="auto" w:before="97" w:after="0"/>
        <w:ind w:left="850" w:right="2548" w:firstLine="0"/>
        <w:jc w:val="both"/>
        <w:rPr>
          <w:sz w:val="22"/>
        </w:rPr>
      </w:pPr>
      <w:r>
        <w:rPr>
          <w:color w:val="231F20"/>
          <w:w w:val="105"/>
          <w:sz w:val="22"/>
        </w:rPr>
        <w:t>Notwithstanding</w:t>
      </w:r>
      <w:r>
        <w:rPr>
          <w:color w:val="231F20"/>
          <w:w w:val="105"/>
          <w:sz w:val="22"/>
        </w:rPr>
        <w:t> the</w:t>
      </w:r>
      <w:r>
        <w:rPr>
          <w:color w:val="231F20"/>
          <w:w w:val="105"/>
          <w:sz w:val="22"/>
        </w:rPr>
        <w:t> foregoing</w:t>
      </w:r>
      <w:r>
        <w:rPr>
          <w:color w:val="231F20"/>
          <w:w w:val="105"/>
          <w:sz w:val="22"/>
        </w:rPr>
        <w:t> provisions</w:t>
      </w:r>
      <w:r>
        <w:rPr>
          <w:color w:val="231F20"/>
          <w:w w:val="105"/>
          <w:sz w:val="22"/>
        </w:rPr>
        <w:t> of</w:t>
      </w:r>
      <w:r>
        <w:rPr>
          <w:color w:val="231F20"/>
          <w:w w:val="105"/>
          <w:sz w:val="22"/>
        </w:rPr>
        <w:t> this</w:t>
      </w:r>
      <w:r>
        <w:rPr>
          <w:color w:val="231F20"/>
          <w:w w:val="105"/>
          <w:sz w:val="22"/>
        </w:rPr>
        <w:t> section,</w:t>
      </w:r>
      <w:r>
        <w:rPr>
          <w:color w:val="231F20"/>
          <w:w w:val="105"/>
          <w:sz w:val="22"/>
        </w:rPr>
        <w:t> </w:t>
      </w:r>
      <w:r>
        <w:rPr>
          <w:color w:val="231F20"/>
          <w:w w:val="105"/>
          <w:sz w:val="22"/>
        </w:rPr>
        <w:t>the National</w:t>
      </w:r>
      <w:r>
        <w:rPr>
          <w:color w:val="231F20"/>
          <w:w w:val="105"/>
          <w:sz w:val="22"/>
        </w:rPr>
        <w:t> Assembly</w:t>
      </w:r>
      <w:r>
        <w:rPr>
          <w:color w:val="231F20"/>
          <w:w w:val="105"/>
          <w:sz w:val="22"/>
        </w:rPr>
        <w:t> or</w:t>
      </w:r>
      <w:r>
        <w:rPr>
          <w:color w:val="231F20"/>
          <w:w w:val="105"/>
          <w:sz w:val="22"/>
        </w:rPr>
        <w:t> a</w:t>
      </w:r>
      <w:r>
        <w:rPr>
          <w:color w:val="231F20"/>
          <w:w w:val="105"/>
          <w:sz w:val="22"/>
        </w:rPr>
        <w:t> House</w:t>
      </w:r>
      <w:r>
        <w:rPr>
          <w:color w:val="231F20"/>
          <w:w w:val="105"/>
          <w:sz w:val="22"/>
        </w:rPr>
        <w:t> of</w:t>
      </w:r>
      <w:r>
        <w:rPr>
          <w:color w:val="231F20"/>
          <w:w w:val="105"/>
          <w:sz w:val="22"/>
        </w:rPr>
        <w:t> Assembly</w:t>
      </w:r>
      <w:r>
        <w:rPr>
          <w:color w:val="231F20"/>
          <w:w w:val="105"/>
          <w:sz w:val="22"/>
        </w:rPr>
        <w:t> shall</w:t>
      </w:r>
      <w:r>
        <w:rPr>
          <w:color w:val="231F20"/>
          <w:w w:val="105"/>
          <w:sz w:val="22"/>
        </w:rPr>
        <w:t> not,</w:t>
      </w:r>
      <w:r>
        <w:rPr>
          <w:color w:val="231F20"/>
          <w:w w:val="105"/>
          <w:sz w:val="22"/>
        </w:rPr>
        <w:t> in</w:t>
      </w:r>
      <w:r>
        <w:rPr>
          <w:color w:val="231F20"/>
          <w:w w:val="105"/>
          <w:sz w:val="22"/>
        </w:rPr>
        <w:t> relation to</w:t>
      </w:r>
      <w:r>
        <w:rPr>
          <w:color w:val="231F20"/>
          <w:spacing w:val="-13"/>
          <w:w w:val="105"/>
          <w:sz w:val="22"/>
        </w:rPr>
        <w:t> </w:t>
      </w:r>
      <w:r>
        <w:rPr>
          <w:color w:val="231F20"/>
          <w:w w:val="105"/>
          <w:sz w:val="22"/>
        </w:rPr>
        <w:t>any</w:t>
      </w:r>
      <w:r>
        <w:rPr>
          <w:color w:val="231F20"/>
          <w:spacing w:val="-13"/>
          <w:w w:val="105"/>
          <w:sz w:val="22"/>
        </w:rPr>
        <w:t> </w:t>
      </w:r>
      <w:r>
        <w:rPr>
          <w:color w:val="231F20"/>
          <w:w w:val="105"/>
          <w:sz w:val="22"/>
        </w:rPr>
        <w:t>criminal</w:t>
      </w:r>
      <w:r>
        <w:rPr>
          <w:color w:val="231F20"/>
          <w:spacing w:val="-13"/>
          <w:w w:val="105"/>
          <w:sz w:val="22"/>
        </w:rPr>
        <w:t> </w:t>
      </w:r>
      <w:r>
        <w:rPr>
          <w:color w:val="231F20"/>
          <w:w w:val="105"/>
          <w:sz w:val="22"/>
        </w:rPr>
        <w:t>offence</w:t>
      </w:r>
      <w:r>
        <w:rPr>
          <w:color w:val="231F20"/>
          <w:spacing w:val="-13"/>
          <w:w w:val="105"/>
          <w:sz w:val="22"/>
        </w:rPr>
        <w:t> </w:t>
      </w:r>
      <w:r>
        <w:rPr>
          <w:color w:val="231F20"/>
          <w:w w:val="105"/>
          <w:sz w:val="22"/>
        </w:rPr>
        <w:t>whatsoever,</w:t>
      </w:r>
      <w:r>
        <w:rPr>
          <w:color w:val="231F20"/>
          <w:spacing w:val="-13"/>
          <w:w w:val="105"/>
          <w:sz w:val="22"/>
        </w:rPr>
        <w:t> </w:t>
      </w:r>
      <w:r>
        <w:rPr>
          <w:color w:val="231F20"/>
          <w:w w:val="105"/>
          <w:sz w:val="22"/>
        </w:rPr>
        <w:t>have</w:t>
      </w:r>
      <w:r>
        <w:rPr>
          <w:color w:val="231F20"/>
          <w:spacing w:val="-13"/>
          <w:w w:val="105"/>
          <w:sz w:val="22"/>
        </w:rPr>
        <w:t> </w:t>
      </w:r>
      <w:r>
        <w:rPr>
          <w:color w:val="231F20"/>
          <w:w w:val="105"/>
          <w:sz w:val="22"/>
        </w:rPr>
        <w:t>power</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make</w:t>
      </w:r>
      <w:r>
        <w:rPr>
          <w:color w:val="231F20"/>
          <w:spacing w:val="-13"/>
          <w:w w:val="105"/>
          <w:sz w:val="22"/>
        </w:rPr>
        <w:t> </w:t>
      </w:r>
      <w:r>
        <w:rPr>
          <w:color w:val="231F20"/>
          <w:w w:val="105"/>
          <w:sz w:val="22"/>
        </w:rPr>
        <w:t>any</w:t>
      </w:r>
      <w:r>
        <w:rPr>
          <w:color w:val="231F20"/>
          <w:spacing w:val="-13"/>
          <w:w w:val="105"/>
          <w:sz w:val="22"/>
        </w:rPr>
        <w:t> </w:t>
      </w:r>
      <w:r>
        <w:rPr>
          <w:color w:val="231F20"/>
          <w:w w:val="105"/>
          <w:sz w:val="22"/>
        </w:rPr>
        <w:t>law which</w:t>
      </w:r>
      <w:r>
        <w:rPr>
          <w:color w:val="231F20"/>
          <w:spacing w:val="-6"/>
          <w:w w:val="105"/>
          <w:sz w:val="22"/>
        </w:rPr>
        <w:t> </w:t>
      </w:r>
      <w:r>
        <w:rPr>
          <w:color w:val="231F20"/>
          <w:w w:val="105"/>
          <w:sz w:val="22"/>
        </w:rPr>
        <w:t>shall</w:t>
      </w:r>
      <w:r>
        <w:rPr>
          <w:color w:val="231F20"/>
          <w:spacing w:val="-6"/>
          <w:w w:val="105"/>
          <w:sz w:val="22"/>
        </w:rPr>
        <w:t> </w:t>
      </w:r>
      <w:r>
        <w:rPr>
          <w:color w:val="231F20"/>
          <w:w w:val="105"/>
          <w:sz w:val="22"/>
        </w:rPr>
        <w:t>have</w:t>
      </w:r>
      <w:r>
        <w:rPr>
          <w:color w:val="231F20"/>
          <w:spacing w:val="-6"/>
          <w:w w:val="105"/>
          <w:sz w:val="22"/>
        </w:rPr>
        <w:t> </w:t>
      </w:r>
      <w:r>
        <w:rPr>
          <w:color w:val="231F20"/>
          <w:w w:val="105"/>
          <w:sz w:val="22"/>
        </w:rPr>
        <w:t>retrospective</w:t>
      </w:r>
      <w:r>
        <w:rPr>
          <w:color w:val="231F20"/>
          <w:spacing w:val="-6"/>
          <w:w w:val="105"/>
          <w:sz w:val="22"/>
        </w:rPr>
        <w:t> </w:t>
      </w:r>
      <w:r>
        <w:rPr>
          <w:color w:val="231F20"/>
          <w:w w:val="105"/>
          <w:sz w:val="22"/>
        </w:rPr>
        <w:t>effect.</w:t>
      </w:r>
    </w:p>
    <w:p>
      <w:pPr>
        <w:pStyle w:val="BodyText"/>
        <w:spacing w:before="43"/>
      </w:pPr>
    </w:p>
    <w:p>
      <w:pPr>
        <w:pStyle w:val="Heading2"/>
        <w:numPr>
          <w:ilvl w:val="0"/>
          <w:numId w:val="3"/>
        </w:numPr>
        <w:tabs>
          <w:tab w:pos="1189" w:val="left" w:leader="none"/>
        </w:tabs>
        <w:spacing w:line="240" w:lineRule="auto" w:before="0" w:after="0"/>
        <w:ind w:left="1189" w:right="0" w:hanging="339"/>
        <w:jc w:val="both"/>
      </w:pPr>
      <w:r>
        <w:rPr>
          <w:color w:val="231F20"/>
          <w:spacing w:val="-2"/>
        </w:rPr>
        <w:t>Executive</w:t>
      </w:r>
      <w:r>
        <w:rPr>
          <w:color w:val="231F20"/>
          <w:spacing w:val="1"/>
        </w:rPr>
        <w:t> </w:t>
      </w:r>
      <w:r>
        <w:rPr>
          <w:color w:val="231F20"/>
          <w:spacing w:val="-2"/>
        </w:rPr>
        <w:t>powers</w:t>
      </w:r>
    </w:p>
    <w:p>
      <w:pPr>
        <w:pStyle w:val="ListParagraph"/>
        <w:numPr>
          <w:ilvl w:val="0"/>
          <w:numId w:val="8"/>
        </w:numPr>
        <w:tabs>
          <w:tab w:pos="1195" w:val="left" w:leader="none"/>
        </w:tabs>
        <w:spacing w:line="285" w:lineRule="auto" w:before="47" w:after="0"/>
        <w:ind w:left="850" w:right="2549" w:firstLine="0"/>
        <w:jc w:val="both"/>
        <w:rPr>
          <w:sz w:val="22"/>
        </w:rPr>
      </w:pPr>
      <w:r>
        <w:rPr>
          <w:color w:val="231F20"/>
          <w:w w:val="105"/>
          <w:sz w:val="22"/>
        </w:rPr>
        <w:t>Subject</w:t>
      </w:r>
      <w:r>
        <w:rPr>
          <w:color w:val="231F20"/>
          <w:w w:val="105"/>
          <w:sz w:val="22"/>
        </w:rPr>
        <w:t> to</w:t>
      </w:r>
      <w:r>
        <w:rPr>
          <w:color w:val="231F20"/>
          <w:w w:val="105"/>
          <w:sz w:val="22"/>
        </w:rPr>
        <w:t> the</w:t>
      </w:r>
      <w:r>
        <w:rPr>
          <w:color w:val="231F20"/>
          <w:w w:val="105"/>
          <w:sz w:val="22"/>
        </w:rPr>
        <w:t> provisions</w:t>
      </w:r>
      <w:r>
        <w:rPr>
          <w:color w:val="231F20"/>
          <w:w w:val="105"/>
          <w:sz w:val="22"/>
        </w:rPr>
        <w:t> of</w:t>
      </w:r>
      <w:r>
        <w:rPr>
          <w:color w:val="231F20"/>
          <w:w w:val="105"/>
          <w:sz w:val="22"/>
        </w:rPr>
        <w:t> this</w:t>
      </w:r>
      <w:r>
        <w:rPr>
          <w:color w:val="231F20"/>
          <w:w w:val="105"/>
          <w:sz w:val="22"/>
        </w:rPr>
        <w:t> Constitution,</w:t>
      </w:r>
      <w:r>
        <w:rPr>
          <w:color w:val="231F20"/>
          <w:w w:val="105"/>
          <w:sz w:val="22"/>
        </w:rPr>
        <w:t> the</w:t>
      </w:r>
      <w:r>
        <w:rPr>
          <w:color w:val="231F20"/>
          <w:w w:val="105"/>
          <w:sz w:val="22"/>
        </w:rPr>
        <w:t> executive powers of the Federation-</w:t>
      </w:r>
    </w:p>
    <w:p>
      <w:pPr>
        <w:pStyle w:val="ListParagraph"/>
        <w:numPr>
          <w:ilvl w:val="1"/>
          <w:numId w:val="8"/>
        </w:numPr>
        <w:tabs>
          <w:tab w:pos="1418" w:val="left" w:leader="none"/>
        </w:tabs>
        <w:spacing w:line="285" w:lineRule="auto" w:before="0" w:after="0"/>
        <w:ind w:left="1134" w:right="2549" w:firstLine="0"/>
        <w:jc w:val="both"/>
        <w:rPr>
          <w:sz w:val="22"/>
        </w:rPr>
      </w:pPr>
      <w:r>
        <w:rPr>
          <w:color w:val="231F20"/>
          <w:sz w:val="22"/>
        </w:rPr>
        <w:t>shall</w:t>
      </w:r>
      <w:r>
        <w:rPr>
          <w:color w:val="231F20"/>
          <w:spacing w:val="-13"/>
          <w:sz w:val="22"/>
        </w:rPr>
        <w:t> </w:t>
      </w:r>
      <w:r>
        <w:rPr>
          <w:color w:val="231F20"/>
          <w:sz w:val="22"/>
        </w:rPr>
        <w:t>be</w:t>
      </w:r>
      <w:r>
        <w:rPr>
          <w:color w:val="231F20"/>
          <w:spacing w:val="-13"/>
          <w:sz w:val="22"/>
        </w:rPr>
        <w:t> </w:t>
      </w:r>
      <w:r>
        <w:rPr>
          <w:color w:val="231F20"/>
          <w:sz w:val="22"/>
        </w:rPr>
        <w:t>vested</w:t>
      </w:r>
      <w:r>
        <w:rPr>
          <w:color w:val="231F20"/>
          <w:spacing w:val="-13"/>
          <w:sz w:val="22"/>
        </w:rPr>
        <w:t> </w:t>
      </w:r>
      <w:r>
        <w:rPr>
          <w:color w:val="231F20"/>
          <w:sz w:val="22"/>
        </w:rPr>
        <w:t>in</w:t>
      </w:r>
      <w:r>
        <w:rPr>
          <w:color w:val="231F20"/>
          <w:spacing w:val="-13"/>
          <w:sz w:val="22"/>
        </w:rPr>
        <w:t> </w:t>
      </w:r>
      <w:r>
        <w:rPr>
          <w:color w:val="231F20"/>
          <w:sz w:val="22"/>
        </w:rPr>
        <w:t>the</w:t>
      </w:r>
      <w:r>
        <w:rPr>
          <w:color w:val="231F20"/>
          <w:spacing w:val="-13"/>
          <w:sz w:val="22"/>
        </w:rPr>
        <w:t> </w:t>
      </w:r>
      <w:r>
        <w:rPr>
          <w:color w:val="231F20"/>
          <w:sz w:val="22"/>
        </w:rPr>
        <w:t>President</w:t>
      </w:r>
      <w:r>
        <w:rPr>
          <w:color w:val="231F20"/>
          <w:spacing w:val="-13"/>
          <w:sz w:val="22"/>
        </w:rPr>
        <w:t> </w:t>
      </w:r>
      <w:r>
        <w:rPr>
          <w:color w:val="231F20"/>
          <w:sz w:val="22"/>
        </w:rPr>
        <w:t>and</w:t>
      </w:r>
      <w:r>
        <w:rPr>
          <w:color w:val="231F20"/>
          <w:spacing w:val="-13"/>
          <w:sz w:val="22"/>
        </w:rPr>
        <w:t> </w:t>
      </w:r>
      <w:r>
        <w:rPr>
          <w:color w:val="231F20"/>
          <w:sz w:val="22"/>
        </w:rPr>
        <w:t>may,</w:t>
      </w:r>
      <w:r>
        <w:rPr>
          <w:color w:val="231F20"/>
          <w:spacing w:val="-13"/>
          <w:sz w:val="22"/>
        </w:rPr>
        <w:t> </w:t>
      </w:r>
      <w:r>
        <w:rPr>
          <w:color w:val="231F20"/>
          <w:sz w:val="22"/>
        </w:rPr>
        <w:t>subject</w:t>
      </w:r>
      <w:r>
        <w:rPr>
          <w:color w:val="231F20"/>
          <w:spacing w:val="-13"/>
          <w:sz w:val="22"/>
        </w:rPr>
        <w:t> </w:t>
      </w:r>
      <w:r>
        <w:rPr>
          <w:color w:val="231F20"/>
          <w:sz w:val="22"/>
        </w:rPr>
        <w:t>as</w:t>
      </w:r>
      <w:r>
        <w:rPr>
          <w:color w:val="231F20"/>
          <w:spacing w:val="-13"/>
          <w:sz w:val="22"/>
        </w:rPr>
        <w:t> </w:t>
      </w:r>
      <w:r>
        <w:rPr>
          <w:color w:val="231F20"/>
          <w:sz w:val="22"/>
        </w:rPr>
        <w:t>aforesaid and</w:t>
      </w:r>
      <w:r>
        <w:rPr>
          <w:color w:val="231F20"/>
          <w:spacing w:val="-9"/>
          <w:sz w:val="22"/>
        </w:rPr>
        <w:t> </w:t>
      </w:r>
      <w:r>
        <w:rPr>
          <w:color w:val="231F20"/>
          <w:sz w:val="22"/>
        </w:rPr>
        <w:t>to</w:t>
      </w:r>
      <w:r>
        <w:rPr>
          <w:color w:val="231F20"/>
          <w:spacing w:val="-9"/>
          <w:sz w:val="22"/>
        </w:rPr>
        <w:t> </w:t>
      </w: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any</w:t>
      </w:r>
      <w:r>
        <w:rPr>
          <w:color w:val="231F20"/>
          <w:spacing w:val="-9"/>
          <w:sz w:val="22"/>
        </w:rPr>
        <w:t> </w:t>
      </w:r>
      <w:r>
        <w:rPr>
          <w:color w:val="231F20"/>
          <w:sz w:val="22"/>
        </w:rPr>
        <w:t>law</w:t>
      </w:r>
      <w:r>
        <w:rPr>
          <w:color w:val="231F20"/>
          <w:spacing w:val="-9"/>
          <w:sz w:val="22"/>
        </w:rPr>
        <w:t> </w:t>
      </w:r>
      <w:r>
        <w:rPr>
          <w:color w:val="231F20"/>
          <w:sz w:val="22"/>
        </w:rPr>
        <w:t>made</w:t>
      </w:r>
      <w:r>
        <w:rPr>
          <w:color w:val="231F20"/>
          <w:spacing w:val="-9"/>
          <w:sz w:val="22"/>
        </w:rPr>
        <w:t> </w:t>
      </w:r>
      <w:r>
        <w:rPr>
          <w:color w:val="231F20"/>
          <w:sz w:val="22"/>
        </w:rPr>
        <w:t>by</w:t>
      </w:r>
      <w:r>
        <w:rPr>
          <w:color w:val="231F20"/>
          <w:spacing w:val="-9"/>
          <w:sz w:val="22"/>
        </w:rPr>
        <w:t> </w:t>
      </w:r>
      <w:r>
        <w:rPr>
          <w:color w:val="231F20"/>
          <w:sz w:val="22"/>
        </w:rPr>
        <w:t>the</w:t>
      </w:r>
      <w:r>
        <w:rPr>
          <w:color w:val="231F20"/>
          <w:spacing w:val="-9"/>
          <w:sz w:val="22"/>
        </w:rPr>
        <w:t> </w:t>
      </w:r>
      <w:r>
        <w:rPr>
          <w:color w:val="231F20"/>
          <w:sz w:val="22"/>
        </w:rPr>
        <w:t>National</w:t>
      </w:r>
      <w:r>
        <w:rPr>
          <w:color w:val="231F20"/>
          <w:spacing w:val="-9"/>
          <w:sz w:val="22"/>
        </w:rPr>
        <w:t> </w:t>
      </w:r>
      <w:r>
        <w:rPr>
          <w:color w:val="231F20"/>
          <w:sz w:val="22"/>
        </w:rPr>
        <w:t>Assembly, be</w:t>
      </w:r>
      <w:r>
        <w:rPr>
          <w:color w:val="231F20"/>
          <w:spacing w:val="-6"/>
          <w:sz w:val="22"/>
        </w:rPr>
        <w:t> </w:t>
      </w:r>
      <w:r>
        <w:rPr>
          <w:color w:val="231F20"/>
          <w:sz w:val="22"/>
        </w:rPr>
        <w:t>exercised</w:t>
      </w:r>
      <w:r>
        <w:rPr>
          <w:color w:val="231F20"/>
          <w:spacing w:val="-6"/>
          <w:sz w:val="22"/>
        </w:rPr>
        <w:t> </w:t>
      </w:r>
      <w:r>
        <w:rPr>
          <w:color w:val="231F20"/>
          <w:sz w:val="22"/>
        </w:rPr>
        <w:t>by</w:t>
      </w:r>
      <w:r>
        <w:rPr>
          <w:color w:val="231F20"/>
          <w:spacing w:val="-6"/>
          <w:sz w:val="22"/>
        </w:rPr>
        <w:t> </w:t>
      </w:r>
      <w:r>
        <w:rPr>
          <w:color w:val="231F20"/>
          <w:sz w:val="22"/>
        </w:rPr>
        <w:t>him</w:t>
      </w:r>
      <w:r>
        <w:rPr>
          <w:color w:val="231F20"/>
          <w:spacing w:val="-6"/>
          <w:sz w:val="22"/>
        </w:rPr>
        <w:t> </w:t>
      </w:r>
      <w:r>
        <w:rPr>
          <w:color w:val="231F20"/>
          <w:sz w:val="22"/>
        </w:rPr>
        <w:t>either</w:t>
      </w:r>
      <w:r>
        <w:rPr>
          <w:color w:val="231F20"/>
          <w:spacing w:val="-6"/>
          <w:sz w:val="22"/>
        </w:rPr>
        <w:t> </w:t>
      </w:r>
      <w:r>
        <w:rPr>
          <w:color w:val="231F20"/>
          <w:sz w:val="22"/>
        </w:rPr>
        <w:t>directly</w:t>
      </w:r>
      <w:r>
        <w:rPr>
          <w:color w:val="231F20"/>
          <w:spacing w:val="-6"/>
          <w:sz w:val="22"/>
        </w:rPr>
        <w:t> </w:t>
      </w:r>
      <w:r>
        <w:rPr>
          <w:color w:val="231F20"/>
          <w:sz w:val="22"/>
        </w:rPr>
        <w:t>or</w:t>
      </w:r>
      <w:r>
        <w:rPr>
          <w:color w:val="231F20"/>
          <w:spacing w:val="-6"/>
          <w:sz w:val="22"/>
        </w:rPr>
        <w:t> </w:t>
      </w:r>
      <w:r>
        <w:rPr>
          <w:color w:val="231F20"/>
          <w:sz w:val="22"/>
        </w:rPr>
        <w:t>through</w:t>
      </w:r>
      <w:r>
        <w:rPr>
          <w:color w:val="231F20"/>
          <w:spacing w:val="-6"/>
          <w:sz w:val="22"/>
        </w:rPr>
        <w:t> </w:t>
      </w:r>
      <w:r>
        <w:rPr>
          <w:color w:val="231F20"/>
          <w:sz w:val="22"/>
        </w:rPr>
        <w:t>the</w:t>
      </w:r>
      <w:r>
        <w:rPr>
          <w:color w:val="231F20"/>
          <w:spacing w:val="-6"/>
          <w:sz w:val="22"/>
        </w:rPr>
        <w:t> </w:t>
      </w:r>
      <w:r>
        <w:rPr>
          <w:color w:val="231F20"/>
          <w:sz w:val="22"/>
        </w:rPr>
        <w:t>Vice-President and Ministers of the Government of the Federation or officers in the public service of the Federation; and</w:t>
      </w:r>
    </w:p>
    <w:p>
      <w:pPr>
        <w:pStyle w:val="BodyText"/>
        <w:spacing w:before="40"/>
      </w:pPr>
    </w:p>
    <w:p>
      <w:pPr>
        <w:pStyle w:val="ListParagraph"/>
        <w:numPr>
          <w:ilvl w:val="1"/>
          <w:numId w:val="8"/>
        </w:numPr>
        <w:tabs>
          <w:tab w:pos="1518" w:val="left" w:leader="none"/>
        </w:tabs>
        <w:spacing w:line="285" w:lineRule="auto" w:before="0" w:after="0"/>
        <w:ind w:left="1134" w:right="2549" w:firstLine="0"/>
        <w:jc w:val="both"/>
        <w:rPr>
          <w:sz w:val="22"/>
        </w:rPr>
      </w:pPr>
      <w:r>
        <w:rPr>
          <w:color w:val="231F20"/>
          <w:sz w:val="22"/>
        </w:rPr>
        <w:t>shall extend to the execution and maintenance of this Constitution, all laws made by the National Assembly and to </w:t>
      </w:r>
      <w:r>
        <w:rPr>
          <w:color w:val="231F20"/>
          <w:sz w:val="22"/>
        </w:rPr>
        <w:t>all matters</w:t>
      </w:r>
      <w:r>
        <w:rPr>
          <w:color w:val="231F20"/>
          <w:spacing w:val="-5"/>
          <w:sz w:val="22"/>
        </w:rPr>
        <w:t> </w:t>
      </w:r>
      <w:r>
        <w:rPr>
          <w:color w:val="231F20"/>
          <w:sz w:val="22"/>
        </w:rPr>
        <w:t>with</w:t>
      </w:r>
      <w:r>
        <w:rPr>
          <w:color w:val="231F20"/>
          <w:spacing w:val="-5"/>
          <w:sz w:val="22"/>
        </w:rPr>
        <w:t> </w:t>
      </w:r>
      <w:r>
        <w:rPr>
          <w:color w:val="231F20"/>
          <w:sz w:val="22"/>
        </w:rPr>
        <w:t>respect</w:t>
      </w:r>
      <w:r>
        <w:rPr>
          <w:color w:val="231F20"/>
          <w:spacing w:val="-5"/>
          <w:sz w:val="22"/>
        </w:rPr>
        <w:t> </w:t>
      </w:r>
      <w:r>
        <w:rPr>
          <w:color w:val="231F20"/>
          <w:sz w:val="22"/>
        </w:rPr>
        <w:t>to</w:t>
      </w:r>
      <w:r>
        <w:rPr>
          <w:color w:val="231F20"/>
          <w:spacing w:val="-5"/>
          <w:sz w:val="22"/>
        </w:rPr>
        <w:t> </w:t>
      </w:r>
      <w:r>
        <w:rPr>
          <w:color w:val="231F20"/>
          <w:sz w:val="22"/>
        </w:rPr>
        <w:t>which</w:t>
      </w:r>
      <w:r>
        <w:rPr>
          <w:color w:val="231F20"/>
          <w:spacing w:val="-5"/>
          <w:sz w:val="22"/>
        </w:rPr>
        <w:t> </w:t>
      </w:r>
      <w:r>
        <w:rPr>
          <w:color w:val="231F20"/>
          <w:sz w:val="22"/>
        </w:rPr>
        <w:t>the</w:t>
      </w:r>
      <w:r>
        <w:rPr>
          <w:color w:val="231F20"/>
          <w:spacing w:val="-5"/>
          <w:sz w:val="22"/>
        </w:rPr>
        <w:t> </w:t>
      </w:r>
      <w:r>
        <w:rPr>
          <w:color w:val="231F20"/>
          <w:sz w:val="22"/>
        </w:rPr>
        <w:t>National</w:t>
      </w:r>
      <w:r>
        <w:rPr>
          <w:color w:val="231F20"/>
          <w:spacing w:val="-5"/>
          <w:sz w:val="22"/>
        </w:rPr>
        <w:t> </w:t>
      </w:r>
      <w:r>
        <w:rPr>
          <w:color w:val="231F20"/>
          <w:sz w:val="22"/>
        </w:rPr>
        <w:t>Assembly</w:t>
      </w:r>
      <w:r>
        <w:rPr>
          <w:color w:val="231F20"/>
          <w:spacing w:val="-5"/>
          <w:sz w:val="22"/>
        </w:rPr>
        <w:t> </w:t>
      </w:r>
      <w:r>
        <w:rPr>
          <w:color w:val="231F20"/>
          <w:sz w:val="22"/>
        </w:rPr>
        <w:t>has,</w:t>
      </w:r>
      <w:r>
        <w:rPr>
          <w:color w:val="231F20"/>
          <w:spacing w:val="-5"/>
          <w:sz w:val="22"/>
        </w:rPr>
        <w:t> </w:t>
      </w:r>
      <w:r>
        <w:rPr>
          <w:color w:val="231F20"/>
          <w:sz w:val="22"/>
        </w:rPr>
        <w:t>for</w:t>
      </w:r>
      <w:r>
        <w:rPr>
          <w:color w:val="231F20"/>
          <w:spacing w:val="-5"/>
          <w:sz w:val="22"/>
        </w:rPr>
        <w:t> </w:t>
      </w:r>
      <w:r>
        <w:rPr>
          <w:color w:val="231F20"/>
          <w:sz w:val="22"/>
        </w:rPr>
        <w:t>the time being, power to make laws.</w:t>
      </w:r>
    </w:p>
    <w:p>
      <w:pPr>
        <w:pStyle w:val="BodyText"/>
        <w:spacing w:before="43"/>
      </w:pPr>
    </w:p>
    <w:p>
      <w:pPr>
        <w:pStyle w:val="ListParagraph"/>
        <w:numPr>
          <w:ilvl w:val="0"/>
          <w:numId w:val="8"/>
        </w:numPr>
        <w:tabs>
          <w:tab w:pos="1195" w:val="left" w:leader="none"/>
        </w:tabs>
        <w:spacing w:line="285" w:lineRule="auto" w:before="0" w:after="0"/>
        <w:ind w:left="850" w:right="2549" w:firstLine="0"/>
        <w:jc w:val="both"/>
        <w:rPr>
          <w:sz w:val="22"/>
        </w:rPr>
      </w:pPr>
      <w:r>
        <w:rPr>
          <w:color w:val="231F20"/>
          <w:sz w:val="22"/>
        </w:rPr>
        <w:t>Subject to the provisions of this Constitution, the executive powers of a State-</w:t>
      </w:r>
    </w:p>
    <w:p>
      <w:pPr>
        <w:pStyle w:val="ListParagraph"/>
        <w:numPr>
          <w:ilvl w:val="1"/>
          <w:numId w:val="8"/>
        </w:numPr>
        <w:tabs>
          <w:tab w:pos="1414" w:val="left" w:leader="none"/>
        </w:tabs>
        <w:spacing w:line="285" w:lineRule="auto" w:before="0" w:after="0"/>
        <w:ind w:left="1134" w:right="2548" w:firstLine="0"/>
        <w:jc w:val="both"/>
        <w:rPr>
          <w:sz w:val="22"/>
        </w:rPr>
      </w:pPr>
      <w:r>
        <w:rPr>
          <w:color w:val="231F20"/>
          <w:sz w:val="22"/>
        </w:rPr>
        <w:t>shall</w:t>
      </w:r>
      <w:r>
        <w:rPr>
          <w:color w:val="231F20"/>
          <w:spacing w:val="-9"/>
          <w:sz w:val="22"/>
        </w:rPr>
        <w:t> </w:t>
      </w:r>
      <w:r>
        <w:rPr>
          <w:color w:val="231F20"/>
          <w:sz w:val="22"/>
        </w:rPr>
        <w:t>be</w:t>
      </w:r>
      <w:r>
        <w:rPr>
          <w:color w:val="231F20"/>
          <w:spacing w:val="-9"/>
          <w:sz w:val="22"/>
        </w:rPr>
        <w:t> </w:t>
      </w:r>
      <w:r>
        <w:rPr>
          <w:color w:val="231F20"/>
          <w:sz w:val="22"/>
        </w:rPr>
        <w:t>vested</w:t>
      </w:r>
      <w:r>
        <w:rPr>
          <w:color w:val="231F20"/>
          <w:spacing w:val="-9"/>
          <w:sz w:val="22"/>
        </w:rPr>
        <w:t> </w:t>
      </w:r>
      <w:r>
        <w:rPr>
          <w:color w:val="231F20"/>
          <w:sz w:val="22"/>
        </w:rPr>
        <w:t>in</w:t>
      </w:r>
      <w:r>
        <w:rPr>
          <w:color w:val="231F20"/>
          <w:spacing w:val="-9"/>
          <w:sz w:val="22"/>
        </w:rPr>
        <w:t> </w:t>
      </w:r>
      <w:r>
        <w:rPr>
          <w:color w:val="231F20"/>
          <w:sz w:val="22"/>
        </w:rPr>
        <w:t>the</w:t>
      </w:r>
      <w:r>
        <w:rPr>
          <w:color w:val="231F20"/>
          <w:spacing w:val="-9"/>
          <w:sz w:val="22"/>
        </w:rPr>
        <w:t> </w:t>
      </w:r>
      <w:r>
        <w:rPr>
          <w:color w:val="231F20"/>
          <w:sz w:val="22"/>
        </w:rPr>
        <w:t>Governor</w:t>
      </w:r>
      <w:r>
        <w:rPr>
          <w:color w:val="231F20"/>
          <w:spacing w:val="-9"/>
          <w:sz w:val="22"/>
        </w:rPr>
        <w:t> </w:t>
      </w:r>
      <w:r>
        <w:rPr>
          <w:color w:val="231F20"/>
          <w:sz w:val="22"/>
        </w:rPr>
        <w:t>of</w:t>
      </w:r>
      <w:r>
        <w:rPr>
          <w:color w:val="231F20"/>
          <w:spacing w:val="-9"/>
          <w:sz w:val="22"/>
        </w:rPr>
        <w:t> </w:t>
      </w:r>
      <w:r>
        <w:rPr>
          <w:color w:val="231F20"/>
          <w:sz w:val="22"/>
        </w:rPr>
        <w:t>that</w:t>
      </w:r>
      <w:r>
        <w:rPr>
          <w:color w:val="231F20"/>
          <w:spacing w:val="-9"/>
          <w:sz w:val="22"/>
        </w:rPr>
        <w:t> </w:t>
      </w:r>
      <w:r>
        <w:rPr>
          <w:color w:val="231F20"/>
          <w:sz w:val="22"/>
        </w:rPr>
        <w:t>State</w:t>
      </w:r>
      <w:r>
        <w:rPr>
          <w:color w:val="231F20"/>
          <w:spacing w:val="-9"/>
          <w:sz w:val="22"/>
        </w:rPr>
        <w:t> </w:t>
      </w:r>
      <w:r>
        <w:rPr>
          <w:color w:val="231F20"/>
          <w:sz w:val="22"/>
        </w:rPr>
        <w:t>and</w:t>
      </w:r>
      <w:r>
        <w:rPr>
          <w:color w:val="231F20"/>
          <w:spacing w:val="-9"/>
          <w:sz w:val="22"/>
        </w:rPr>
        <w:t> </w:t>
      </w:r>
      <w:r>
        <w:rPr>
          <w:color w:val="231F20"/>
          <w:sz w:val="22"/>
        </w:rPr>
        <w:t>may,</w:t>
      </w:r>
      <w:r>
        <w:rPr>
          <w:color w:val="231F20"/>
          <w:spacing w:val="-9"/>
          <w:sz w:val="22"/>
        </w:rPr>
        <w:t> </w:t>
      </w:r>
      <w:r>
        <w:rPr>
          <w:color w:val="231F20"/>
          <w:sz w:val="22"/>
        </w:rPr>
        <w:t>subject as aforesaid and to the provisions of any Law made by a House of Assembly, be exercised by him either directly or through </w:t>
      </w:r>
      <w:r>
        <w:rPr>
          <w:color w:val="231F20"/>
          <w:sz w:val="22"/>
        </w:rPr>
        <w:t>the Deputy</w:t>
      </w:r>
      <w:r>
        <w:rPr>
          <w:color w:val="231F20"/>
          <w:spacing w:val="-5"/>
          <w:sz w:val="22"/>
        </w:rPr>
        <w:t> </w:t>
      </w:r>
      <w:r>
        <w:rPr>
          <w:color w:val="231F20"/>
          <w:sz w:val="22"/>
        </w:rPr>
        <w:t>Governor</w:t>
      </w:r>
      <w:r>
        <w:rPr>
          <w:color w:val="231F20"/>
          <w:spacing w:val="-5"/>
          <w:sz w:val="22"/>
        </w:rPr>
        <w:t> </w:t>
      </w:r>
      <w:r>
        <w:rPr>
          <w:color w:val="231F20"/>
          <w:sz w:val="22"/>
        </w:rPr>
        <w:t>and</w:t>
      </w:r>
      <w:r>
        <w:rPr>
          <w:color w:val="231F20"/>
          <w:spacing w:val="-5"/>
          <w:sz w:val="22"/>
        </w:rPr>
        <w:t> </w:t>
      </w:r>
      <w:r>
        <w:rPr>
          <w:color w:val="231F20"/>
          <w:sz w:val="22"/>
        </w:rPr>
        <w:t>Commissioners</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Government</w:t>
      </w:r>
      <w:r>
        <w:rPr>
          <w:color w:val="231F20"/>
          <w:spacing w:val="-5"/>
          <w:sz w:val="22"/>
        </w:rPr>
        <w:t> </w:t>
      </w:r>
      <w:r>
        <w:rPr>
          <w:color w:val="231F20"/>
          <w:sz w:val="22"/>
        </w:rPr>
        <w:t>of</w:t>
      </w:r>
      <w:r>
        <w:rPr>
          <w:color w:val="231F20"/>
          <w:spacing w:val="-5"/>
          <w:sz w:val="22"/>
        </w:rPr>
        <w:t> </w:t>
      </w:r>
      <w:r>
        <w:rPr>
          <w:color w:val="231F20"/>
          <w:sz w:val="22"/>
        </w:rPr>
        <w:t>that State or officers in the public service of the State; and</w:t>
      </w:r>
    </w:p>
    <w:p>
      <w:pPr>
        <w:pStyle w:val="BodyText"/>
        <w:spacing w:before="39"/>
      </w:pPr>
    </w:p>
    <w:p>
      <w:pPr>
        <w:pStyle w:val="ListParagraph"/>
        <w:numPr>
          <w:ilvl w:val="1"/>
          <w:numId w:val="8"/>
        </w:numPr>
        <w:tabs>
          <w:tab w:pos="1518" w:val="left" w:leader="none"/>
        </w:tabs>
        <w:spacing w:line="285" w:lineRule="auto" w:before="1" w:after="0"/>
        <w:ind w:left="1134" w:right="2548" w:firstLine="0"/>
        <w:jc w:val="both"/>
        <w:rPr>
          <w:sz w:val="22"/>
        </w:rPr>
      </w:pPr>
      <w:r>
        <w:rPr>
          <w:color w:val="231F20"/>
          <w:w w:val="105"/>
          <w:sz w:val="22"/>
        </w:rPr>
        <w:t>shall</w:t>
      </w:r>
      <w:r>
        <w:rPr>
          <w:color w:val="231F20"/>
          <w:w w:val="105"/>
          <w:sz w:val="22"/>
        </w:rPr>
        <w:t> extend</w:t>
      </w:r>
      <w:r>
        <w:rPr>
          <w:color w:val="231F20"/>
          <w:w w:val="105"/>
          <w:sz w:val="22"/>
        </w:rPr>
        <w:t> to</w:t>
      </w:r>
      <w:r>
        <w:rPr>
          <w:color w:val="231F20"/>
          <w:w w:val="105"/>
          <w:sz w:val="22"/>
        </w:rPr>
        <w:t> the</w:t>
      </w:r>
      <w:r>
        <w:rPr>
          <w:color w:val="231F20"/>
          <w:w w:val="105"/>
          <w:sz w:val="22"/>
        </w:rPr>
        <w:t> execution</w:t>
      </w:r>
      <w:r>
        <w:rPr>
          <w:color w:val="231F20"/>
          <w:w w:val="105"/>
          <w:sz w:val="22"/>
        </w:rPr>
        <w:t> and</w:t>
      </w:r>
      <w:r>
        <w:rPr>
          <w:color w:val="231F20"/>
          <w:w w:val="105"/>
          <w:sz w:val="22"/>
        </w:rPr>
        <w:t> maintenance</w:t>
      </w:r>
      <w:r>
        <w:rPr>
          <w:color w:val="231F20"/>
          <w:w w:val="105"/>
          <w:sz w:val="22"/>
        </w:rPr>
        <w:t> of</w:t>
      </w:r>
      <w:r>
        <w:rPr>
          <w:color w:val="231F20"/>
          <w:w w:val="105"/>
          <w:sz w:val="22"/>
        </w:rPr>
        <w:t> this Constitution, all laws made by the House of Assembly of </w:t>
      </w:r>
      <w:r>
        <w:rPr>
          <w:color w:val="231F20"/>
          <w:w w:val="105"/>
          <w:sz w:val="22"/>
        </w:rPr>
        <w:t>that State</w:t>
      </w:r>
      <w:r>
        <w:rPr>
          <w:color w:val="231F20"/>
          <w:w w:val="105"/>
          <w:sz w:val="22"/>
        </w:rPr>
        <w:t> and</w:t>
      </w:r>
      <w:r>
        <w:rPr>
          <w:color w:val="231F20"/>
          <w:w w:val="105"/>
          <w:sz w:val="22"/>
        </w:rPr>
        <w:t> to</w:t>
      </w:r>
      <w:r>
        <w:rPr>
          <w:color w:val="231F20"/>
          <w:w w:val="105"/>
          <w:sz w:val="22"/>
        </w:rPr>
        <w:t> all</w:t>
      </w:r>
      <w:r>
        <w:rPr>
          <w:color w:val="231F20"/>
          <w:w w:val="105"/>
          <w:sz w:val="22"/>
        </w:rPr>
        <w:t> matters</w:t>
      </w:r>
      <w:r>
        <w:rPr>
          <w:color w:val="231F20"/>
          <w:w w:val="105"/>
          <w:sz w:val="22"/>
        </w:rPr>
        <w:t> with</w:t>
      </w:r>
      <w:r>
        <w:rPr>
          <w:color w:val="231F20"/>
          <w:w w:val="105"/>
          <w:sz w:val="22"/>
        </w:rPr>
        <w:t> respect</w:t>
      </w:r>
      <w:r>
        <w:rPr>
          <w:color w:val="231F20"/>
          <w:w w:val="105"/>
          <w:sz w:val="22"/>
        </w:rPr>
        <w:t> to</w:t>
      </w:r>
      <w:r>
        <w:rPr>
          <w:color w:val="231F20"/>
          <w:w w:val="105"/>
          <w:sz w:val="22"/>
        </w:rPr>
        <w:t> which</w:t>
      </w:r>
      <w:r>
        <w:rPr>
          <w:color w:val="231F20"/>
          <w:w w:val="105"/>
          <w:sz w:val="22"/>
        </w:rPr>
        <w:t> the</w:t>
      </w:r>
      <w:r>
        <w:rPr>
          <w:color w:val="231F20"/>
          <w:w w:val="105"/>
          <w:sz w:val="22"/>
        </w:rPr>
        <w:t> House</w:t>
      </w:r>
      <w:r>
        <w:rPr>
          <w:color w:val="231F20"/>
          <w:w w:val="105"/>
          <w:sz w:val="22"/>
        </w:rPr>
        <w:t> of Assembly</w:t>
      </w:r>
      <w:r>
        <w:rPr>
          <w:color w:val="231F20"/>
          <w:spacing w:val="-6"/>
          <w:w w:val="105"/>
          <w:sz w:val="22"/>
        </w:rPr>
        <w:t> </w:t>
      </w:r>
      <w:r>
        <w:rPr>
          <w:color w:val="231F20"/>
          <w:w w:val="105"/>
          <w:sz w:val="22"/>
        </w:rPr>
        <w:t>has</w:t>
      </w:r>
      <w:r>
        <w:rPr>
          <w:color w:val="231F20"/>
          <w:spacing w:val="-6"/>
          <w:w w:val="105"/>
          <w:sz w:val="22"/>
        </w:rPr>
        <w:t> </w:t>
      </w:r>
      <w:r>
        <w:rPr>
          <w:color w:val="231F20"/>
          <w:w w:val="105"/>
          <w:sz w:val="22"/>
        </w:rPr>
        <w:t>for</w:t>
      </w:r>
      <w:r>
        <w:rPr>
          <w:color w:val="231F20"/>
          <w:spacing w:val="-6"/>
          <w:w w:val="105"/>
          <w:sz w:val="22"/>
        </w:rPr>
        <w:t> </w:t>
      </w:r>
      <w:r>
        <w:rPr>
          <w:color w:val="231F20"/>
          <w:w w:val="105"/>
          <w:sz w:val="22"/>
        </w:rPr>
        <w:t>the</w:t>
      </w:r>
      <w:r>
        <w:rPr>
          <w:color w:val="231F20"/>
          <w:spacing w:val="-6"/>
          <w:w w:val="105"/>
          <w:sz w:val="22"/>
        </w:rPr>
        <w:t> </w:t>
      </w:r>
      <w:r>
        <w:rPr>
          <w:color w:val="231F20"/>
          <w:w w:val="105"/>
          <w:sz w:val="22"/>
        </w:rPr>
        <w:t>time</w:t>
      </w:r>
      <w:r>
        <w:rPr>
          <w:color w:val="231F20"/>
          <w:spacing w:val="-6"/>
          <w:w w:val="105"/>
          <w:sz w:val="22"/>
        </w:rPr>
        <w:t> </w:t>
      </w:r>
      <w:r>
        <w:rPr>
          <w:color w:val="231F20"/>
          <w:w w:val="105"/>
          <w:sz w:val="22"/>
        </w:rPr>
        <w:t>being</w:t>
      </w:r>
      <w:r>
        <w:rPr>
          <w:color w:val="231F20"/>
          <w:spacing w:val="-6"/>
          <w:w w:val="105"/>
          <w:sz w:val="22"/>
        </w:rPr>
        <w:t> </w:t>
      </w:r>
      <w:r>
        <w:rPr>
          <w:color w:val="231F20"/>
          <w:w w:val="105"/>
          <w:sz w:val="22"/>
        </w:rPr>
        <w:t>power</w:t>
      </w:r>
      <w:r>
        <w:rPr>
          <w:color w:val="231F20"/>
          <w:spacing w:val="-6"/>
          <w:w w:val="105"/>
          <w:sz w:val="22"/>
        </w:rPr>
        <w:t> </w:t>
      </w:r>
      <w:r>
        <w:rPr>
          <w:color w:val="231F20"/>
          <w:w w:val="105"/>
          <w:sz w:val="22"/>
        </w:rPr>
        <w:t>to</w:t>
      </w:r>
      <w:r>
        <w:rPr>
          <w:color w:val="231F20"/>
          <w:spacing w:val="-6"/>
          <w:w w:val="105"/>
          <w:sz w:val="22"/>
        </w:rPr>
        <w:t> </w:t>
      </w:r>
      <w:r>
        <w:rPr>
          <w:color w:val="231F20"/>
          <w:w w:val="105"/>
          <w:sz w:val="22"/>
        </w:rPr>
        <w:t>make</w:t>
      </w:r>
      <w:r>
        <w:rPr>
          <w:color w:val="231F20"/>
          <w:spacing w:val="-6"/>
          <w:w w:val="105"/>
          <w:sz w:val="22"/>
        </w:rPr>
        <w:t> </w:t>
      </w:r>
      <w:r>
        <w:rPr>
          <w:color w:val="231F20"/>
          <w:w w:val="105"/>
          <w:sz w:val="22"/>
        </w:rPr>
        <w:t>laws.</w:t>
      </w:r>
    </w:p>
    <w:p>
      <w:pPr>
        <w:pStyle w:val="BodyText"/>
        <w:spacing w:before="42"/>
      </w:pPr>
    </w:p>
    <w:p>
      <w:pPr>
        <w:pStyle w:val="ListParagraph"/>
        <w:numPr>
          <w:ilvl w:val="0"/>
          <w:numId w:val="8"/>
        </w:numPr>
        <w:tabs>
          <w:tab w:pos="1155" w:val="left" w:leader="none"/>
        </w:tabs>
        <w:spacing w:line="285" w:lineRule="auto" w:before="0" w:after="0"/>
        <w:ind w:left="850" w:right="2549" w:firstLine="0"/>
        <w:jc w:val="both"/>
        <w:rPr>
          <w:sz w:val="22"/>
        </w:rPr>
      </w:pPr>
      <w:r>
        <w:rPr>
          <w:color w:val="231F20"/>
          <w:sz w:val="22"/>
        </w:rPr>
        <w:t>The executive powers vested in a State under subsection (2) </w:t>
      </w:r>
      <w:r>
        <w:rPr>
          <w:color w:val="231F20"/>
          <w:sz w:val="22"/>
        </w:rPr>
        <w:t>of this section shall be exercised as not to-</w:t>
      </w:r>
    </w:p>
    <w:p>
      <w:pPr>
        <w:pStyle w:val="ListParagraph"/>
        <w:numPr>
          <w:ilvl w:val="1"/>
          <w:numId w:val="8"/>
        </w:numPr>
        <w:tabs>
          <w:tab w:pos="1428" w:val="left" w:leader="none"/>
        </w:tabs>
        <w:spacing w:line="285" w:lineRule="auto" w:before="0" w:after="0"/>
        <w:ind w:left="1134" w:right="2549" w:firstLine="0"/>
        <w:jc w:val="both"/>
        <w:rPr>
          <w:sz w:val="22"/>
        </w:rPr>
      </w:pPr>
      <w:r>
        <w:rPr>
          <w:color w:val="231F20"/>
          <w:sz w:val="22"/>
        </w:rPr>
        <w:t>impede or prejudice the exercise of the executive powers </w:t>
      </w:r>
      <w:r>
        <w:rPr>
          <w:color w:val="231F20"/>
          <w:sz w:val="22"/>
        </w:rPr>
        <w:t>of the Federation;</w:t>
      </w:r>
    </w:p>
    <w:p>
      <w:pPr>
        <w:pStyle w:val="BodyText"/>
        <w:spacing w:before="43"/>
      </w:pPr>
    </w:p>
    <w:p>
      <w:pPr>
        <w:pStyle w:val="ListParagraph"/>
        <w:numPr>
          <w:ilvl w:val="1"/>
          <w:numId w:val="8"/>
        </w:numPr>
        <w:tabs>
          <w:tab w:pos="1448" w:val="left" w:leader="none"/>
        </w:tabs>
        <w:spacing w:line="285" w:lineRule="auto" w:before="0" w:after="0"/>
        <w:ind w:left="1134" w:right="2549" w:firstLine="0"/>
        <w:jc w:val="both"/>
        <w:rPr>
          <w:sz w:val="22"/>
        </w:rPr>
      </w:pPr>
      <w:r>
        <w:rPr>
          <w:color w:val="231F20"/>
          <w:sz w:val="22"/>
        </w:rPr>
        <w:t>endanger any asset or investment of the Government of </w:t>
      </w:r>
      <w:r>
        <w:rPr>
          <w:color w:val="231F20"/>
          <w:sz w:val="22"/>
        </w:rPr>
        <w:t>the Federation in that State; or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8"/>
        </w:numPr>
        <w:tabs>
          <w:tab w:pos="3100" w:val="left" w:leader="none"/>
        </w:tabs>
        <w:spacing w:line="240" w:lineRule="auto" w:before="91" w:after="0"/>
        <w:ind w:left="3100" w:right="0" w:hanging="265"/>
        <w:jc w:val="both"/>
        <w:rPr>
          <w:sz w:val="22"/>
        </w:rPr>
      </w:pPr>
      <w:r>
        <w:rPr>
          <w:color w:val="231F20"/>
          <w:sz w:val="22"/>
        </w:rPr>
        <w:t>endanger</w:t>
      </w:r>
      <w:r>
        <w:rPr>
          <w:color w:val="231F20"/>
          <w:spacing w:val="-9"/>
          <w:sz w:val="22"/>
        </w:rPr>
        <w:t> </w:t>
      </w:r>
      <w:r>
        <w:rPr>
          <w:color w:val="231F20"/>
          <w:sz w:val="22"/>
        </w:rPr>
        <w:t>the</w:t>
      </w:r>
      <w:r>
        <w:rPr>
          <w:color w:val="231F20"/>
          <w:spacing w:val="-9"/>
          <w:sz w:val="22"/>
        </w:rPr>
        <w:t> </w:t>
      </w:r>
      <w:r>
        <w:rPr>
          <w:color w:val="231F20"/>
          <w:sz w:val="22"/>
        </w:rPr>
        <w:t>continuance</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9"/>
          <w:sz w:val="22"/>
        </w:rPr>
        <w:t> </w:t>
      </w:r>
      <w:r>
        <w:rPr>
          <w:color w:val="231F20"/>
          <w:sz w:val="22"/>
        </w:rPr>
        <w:t>federal</w:t>
      </w:r>
      <w:r>
        <w:rPr>
          <w:color w:val="231F20"/>
          <w:spacing w:val="-9"/>
          <w:sz w:val="22"/>
        </w:rPr>
        <w:t> </w:t>
      </w:r>
      <w:r>
        <w:rPr>
          <w:color w:val="231F20"/>
          <w:sz w:val="22"/>
        </w:rPr>
        <w:t>government</w:t>
      </w:r>
      <w:r>
        <w:rPr>
          <w:color w:val="231F20"/>
          <w:spacing w:val="-8"/>
          <w:sz w:val="22"/>
        </w:rPr>
        <w:t> </w:t>
      </w:r>
      <w:r>
        <w:rPr>
          <w:color w:val="231F20"/>
          <w:sz w:val="22"/>
        </w:rPr>
        <w:t>in</w:t>
      </w:r>
      <w:r>
        <w:rPr>
          <w:color w:val="231F20"/>
          <w:spacing w:val="-9"/>
          <w:sz w:val="22"/>
        </w:rPr>
        <w:t> </w:t>
      </w:r>
      <w:r>
        <w:rPr>
          <w:color w:val="231F20"/>
          <w:spacing w:val="-2"/>
          <w:sz w:val="22"/>
        </w:rPr>
        <w:t>Nigeria.</w:t>
      </w:r>
    </w:p>
    <w:p>
      <w:pPr>
        <w:pStyle w:val="BodyText"/>
        <w:spacing w:before="94"/>
      </w:pPr>
    </w:p>
    <w:p>
      <w:pPr>
        <w:pStyle w:val="ListParagraph"/>
        <w:numPr>
          <w:ilvl w:val="0"/>
          <w:numId w:val="4"/>
        </w:numPr>
        <w:tabs>
          <w:tab w:pos="2848" w:val="left" w:leader="none"/>
        </w:tabs>
        <w:spacing w:line="240" w:lineRule="auto" w:before="0" w:after="0"/>
        <w:ind w:left="2848" w:right="0" w:hanging="297"/>
        <w:jc w:val="both"/>
        <w:rPr>
          <w:sz w:val="22"/>
        </w:rPr>
      </w:pPr>
      <w:r>
        <w:rPr>
          <w:color w:val="231F20"/>
          <w:sz w:val="22"/>
        </w:rPr>
        <w:t>Notwithstanding</w:t>
      </w:r>
      <w:r>
        <w:rPr>
          <w:color w:val="231F20"/>
          <w:spacing w:val="18"/>
          <w:sz w:val="22"/>
        </w:rPr>
        <w:t> </w:t>
      </w:r>
      <w:r>
        <w:rPr>
          <w:color w:val="231F20"/>
          <w:sz w:val="22"/>
        </w:rPr>
        <w:t>the</w:t>
      </w:r>
      <w:r>
        <w:rPr>
          <w:color w:val="231F20"/>
          <w:spacing w:val="18"/>
          <w:sz w:val="22"/>
        </w:rPr>
        <w:t> </w:t>
      </w:r>
      <w:r>
        <w:rPr>
          <w:color w:val="231F20"/>
          <w:sz w:val="22"/>
        </w:rPr>
        <w:t>foregoing</w:t>
      </w:r>
      <w:r>
        <w:rPr>
          <w:color w:val="231F20"/>
          <w:spacing w:val="19"/>
          <w:sz w:val="22"/>
        </w:rPr>
        <w:t> </w:t>
      </w:r>
      <w:r>
        <w:rPr>
          <w:color w:val="231F20"/>
          <w:sz w:val="22"/>
        </w:rPr>
        <w:t>provisions</w:t>
      </w:r>
      <w:r>
        <w:rPr>
          <w:color w:val="231F20"/>
          <w:spacing w:val="18"/>
          <w:sz w:val="22"/>
        </w:rPr>
        <w:t> </w:t>
      </w:r>
      <w:r>
        <w:rPr>
          <w:color w:val="231F20"/>
          <w:sz w:val="22"/>
        </w:rPr>
        <w:t>of</w:t>
      </w:r>
      <w:r>
        <w:rPr>
          <w:color w:val="231F20"/>
          <w:spacing w:val="19"/>
          <w:sz w:val="22"/>
        </w:rPr>
        <w:t> </w:t>
      </w:r>
      <w:r>
        <w:rPr>
          <w:color w:val="231F20"/>
          <w:sz w:val="22"/>
        </w:rPr>
        <w:t>this</w:t>
      </w:r>
      <w:r>
        <w:rPr>
          <w:color w:val="231F20"/>
          <w:spacing w:val="18"/>
          <w:sz w:val="22"/>
        </w:rPr>
        <w:t> </w:t>
      </w:r>
      <w:r>
        <w:rPr>
          <w:color w:val="231F20"/>
          <w:spacing w:val="-2"/>
          <w:sz w:val="22"/>
        </w:rPr>
        <w:t>section-</w:t>
      </w:r>
    </w:p>
    <w:p>
      <w:pPr>
        <w:pStyle w:val="ListParagraph"/>
        <w:numPr>
          <w:ilvl w:val="1"/>
          <w:numId w:val="4"/>
        </w:numPr>
        <w:tabs>
          <w:tab w:pos="3152" w:val="left" w:leader="none"/>
        </w:tabs>
        <w:spacing w:line="285" w:lineRule="auto" w:before="48" w:after="0"/>
        <w:ind w:left="2835" w:right="848" w:firstLine="0"/>
        <w:jc w:val="both"/>
        <w:rPr>
          <w:sz w:val="22"/>
        </w:rPr>
      </w:pPr>
      <w:r>
        <w:rPr>
          <w:color w:val="231F20"/>
          <w:sz w:val="22"/>
        </w:rPr>
        <w:t>the President shall not declare a state of war between </w:t>
      </w:r>
      <w:r>
        <w:rPr>
          <w:color w:val="231F20"/>
          <w:sz w:val="22"/>
        </w:rPr>
        <w:t>the Federation and another country except with the sanction of a resolution of both Houses of the National Assembly sitting in a joint session; and</w:t>
      </w:r>
    </w:p>
    <w:p>
      <w:pPr>
        <w:pStyle w:val="BodyText"/>
        <w:spacing w:before="42"/>
      </w:pPr>
    </w:p>
    <w:p>
      <w:pPr>
        <w:pStyle w:val="ListParagraph"/>
        <w:numPr>
          <w:ilvl w:val="1"/>
          <w:numId w:val="4"/>
        </w:numPr>
        <w:tabs>
          <w:tab w:pos="3151" w:val="left" w:leader="none"/>
        </w:tabs>
        <w:spacing w:line="285" w:lineRule="auto" w:before="0" w:after="0"/>
        <w:ind w:left="2835" w:right="848" w:firstLine="0"/>
        <w:jc w:val="both"/>
        <w:rPr>
          <w:sz w:val="22"/>
        </w:rPr>
      </w:pPr>
      <w:r>
        <w:rPr>
          <w:color w:val="231F20"/>
          <w:sz w:val="22"/>
        </w:rPr>
        <w:t>except with the prior approval of the Senate, no member </w:t>
      </w:r>
      <w:r>
        <w:rPr>
          <w:color w:val="231F20"/>
          <w:sz w:val="22"/>
        </w:rPr>
        <w:t>of the</w:t>
      </w:r>
      <w:r>
        <w:rPr>
          <w:color w:val="231F20"/>
          <w:spacing w:val="-4"/>
          <w:sz w:val="22"/>
        </w:rPr>
        <w:t> </w:t>
      </w:r>
      <w:r>
        <w:rPr>
          <w:color w:val="231F20"/>
          <w:sz w:val="22"/>
        </w:rPr>
        <w:t>armed</w:t>
      </w:r>
      <w:r>
        <w:rPr>
          <w:color w:val="231F20"/>
          <w:spacing w:val="-4"/>
          <w:sz w:val="22"/>
        </w:rPr>
        <w:t> </w:t>
      </w:r>
      <w:r>
        <w:rPr>
          <w:color w:val="231F20"/>
          <w:sz w:val="22"/>
        </w:rPr>
        <w:t>forces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Federation</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deployed</w:t>
      </w:r>
      <w:r>
        <w:rPr>
          <w:color w:val="231F20"/>
          <w:spacing w:val="-4"/>
          <w:sz w:val="22"/>
        </w:rPr>
        <w:t> </w:t>
      </w:r>
      <w:r>
        <w:rPr>
          <w:color w:val="231F20"/>
          <w:sz w:val="22"/>
        </w:rPr>
        <w:t>on</w:t>
      </w:r>
      <w:r>
        <w:rPr>
          <w:color w:val="231F20"/>
          <w:spacing w:val="-4"/>
          <w:sz w:val="22"/>
        </w:rPr>
        <w:t> </w:t>
      </w:r>
      <w:r>
        <w:rPr>
          <w:color w:val="231F20"/>
          <w:sz w:val="22"/>
        </w:rPr>
        <w:t>combat duty outside Nigeria.</w:t>
      </w:r>
    </w:p>
    <w:p>
      <w:pPr>
        <w:pStyle w:val="BodyText"/>
        <w:spacing w:before="44"/>
      </w:pPr>
    </w:p>
    <w:p>
      <w:pPr>
        <w:pStyle w:val="ListParagraph"/>
        <w:numPr>
          <w:ilvl w:val="0"/>
          <w:numId w:val="4"/>
        </w:numPr>
        <w:tabs>
          <w:tab w:pos="2849" w:val="left" w:leader="none"/>
        </w:tabs>
        <w:spacing w:line="285" w:lineRule="auto" w:before="0" w:after="0"/>
        <w:ind w:left="2551" w:right="848" w:firstLine="0"/>
        <w:jc w:val="both"/>
        <w:rPr>
          <w:sz w:val="22"/>
        </w:rPr>
      </w:pPr>
      <w:r>
        <w:rPr>
          <w:color w:val="231F20"/>
          <w:sz w:val="22"/>
        </w:rPr>
        <w:t>Notwithstanding the provisions of subsection (4) of this section, </w:t>
      </w:r>
      <w:r>
        <w:rPr>
          <w:color w:val="231F20"/>
          <w:w w:val="105"/>
          <w:sz w:val="22"/>
        </w:rPr>
        <w:t>the</w:t>
      </w:r>
      <w:r>
        <w:rPr>
          <w:color w:val="231F20"/>
          <w:spacing w:val="-10"/>
          <w:w w:val="105"/>
          <w:sz w:val="22"/>
        </w:rPr>
        <w:t> </w:t>
      </w:r>
      <w:r>
        <w:rPr>
          <w:color w:val="231F20"/>
          <w:w w:val="105"/>
          <w:sz w:val="22"/>
        </w:rPr>
        <w:t>President,</w:t>
      </w:r>
      <w:r>
        <w:rPr>
          <w:color w:val="231F20"/>
          <w:spacing w:val="-10"/>
          <w:w w:val="105"/>
          <w:sz w:val="22"/>
        </w:rPr>
        <w:t> </w:t>
      </w:r>
      <w:r>
        <w:rPr>
          <w:color w:val="231F20"/>
          <w:w w:val="105"/>
          <w:sz w:val="22"/>
        </w:rPr>
        <w:t>in</w:t>
      </w:r>
      <w:r>
        <w:rPr>
          <w:color w:val="231F20"/>
          <w:spacing w:val="-10"/>
          <w:w w:val="105"/>
          <w:sz w:val="22"/>
        </w:rPr>
        <w:t> </w:t>
      </w:r>
      <w:r>
        <w:rPr>
          <w:color w:val="231F20"/>
          <w:w w:val="105"/>
          <w:sz w:val="22"/>
        </w:rPr>
        <w:t>consultation</w:t>
      </w:r>
      <w:r>
        <w:rPr>
          <w:color w:val="231F20"/>
          <w:spacing w:val="-10"/>
          <w:w w:val="105"/>
          <w:sz w:val="22"/>
        </w:rPr>
        <w:t> </w:t>
      </w:r>
      <w:r>
        <w:rPr>
          <w:color w:val="231F20"/>
          <w:w w:val="105"/>
          <w:sz w:val="22"/>
        </w:rPr>
        <w:t>with</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National</w:t>
      </w:r>
      <w:r>
        <w:rPr>
          <w:color w:val="231F20"/>
          <w:spacing w:val="-10"/>
          <w:w w:val="105"/>
          <w:sz w:val="22"/>
        </w:rPr>
        <w:t> </w:t>
      </w:r>
      <w:r>
        <w:rPr>
          <w:color w:val="231F20"/>
          <w:w w:val="105"/>
          <w:sz w:val="22"/>
        </w:rPr>
        <w:t>Defence</w:t>
      </w:r>
      <w:r>
        <w:rPr>
          <w:color w:val="231F20"/>
          <w:spacing w:val="-10"/>
          <w:w w:val="105"/>
          <w:sz w:val="22"/>
        </w:rPr>
        <w:t> </w:t>
      </w:r>
      <w:r>
        <w:rPr>
          <w:color w:val="231F20"/>
          <w:w w:val="105"/>
          <w:sz w:val="22"/>
        </w:rPr>
        <w:t>Council, may</w:t>
      </w:r>
      <w:r>
        <w:rPr>
          <w:color w:val="231F20"/>
          <w:w w:val="105"/>
          <w:sz w:val="22"/>
        </w:rPr>
        <w:t> deploy</w:t>
      </w:r>
      <w:r>
        <w:rPr>
          <w:color w:val="231F20"/>
          <w:w w:val="105"/>
          <w:sz w:val="22"/>
        </w:rPr>
        <w:t> members</w:t>
      </w:r>
      <w:r>
        <w:rPr>
          <w:color w:val="231F20"/>
          <w:w w:val="105"/>
          <w:sz w:val="22"/>
        </w:rPr>
        <w:t> of</w:t>
      </w:r>
      <w:r>
        <w:rPr>
          <w:color w:val="231F20"/>
          <w:w w:val="105"/>
          <w:sz w:val="22"/>
        </w:rPr>
        <w:t> the</w:t>
      </w:r>
      <w:r>
        <w:rPr>
          <w:color w:val="231F20"/>
          <w:w w:val="105"/>
          <w:sz w:val="22"/>
        </w:rPr>
        <w:t> armed</w:t>
      </w:r>
      <w:r>
        <w:rPr>
          <w:color w:val="231F20"/>
          <w:w w:val="105"/>
          <w:sz w:val="22"/>
        </w:rPr>
        <w:t> forces</w:t>
      </w:r>
      <w:r>
        <w:rPr>
          <w:color w:val="231F20"/>
          <w:w w:val="105"/>
          <w:sz w:val="22"/>
        </w:rPr>
        <w:t> of</w:t>
      </w:r>
      <w:r>
        <w:rPr>
          <w:color w:val="231F20"/>
          <w:w w:val="105"/>
          <w:sz w:val="22"/>
        </w:rPr>
        <w:t> the</w:t>
      </w:r>
      <w:r>
        <w:rPr>
          <w:color w:val="231F20"/>
          <w:w w:val="105"/>
          <w:sz w:val="22"/>
        </w:rPr>
        <w:t> Federation</w:t>
      </w:r>
      <w:r>
        <w:rPr>
          <w:color w:val="231F20"/>
          <w:w w:val="105"/>
          <w:sz w:val="22"/>
        </w:rPr>
        <w:t> on a</w:t>
      </w:r>
      <w:r>
        <w:rPr>
          <w:color w:val="231F20"/>
          <w:w w:val="105"/>
          <w:sz w:val="22"/>
        </w:rPr>
        <w:t> limited</w:t>
      </w:r>
      <w:r>
        <w:rPr>
          <w:color w:val="231F20"/>
          <w:w w:val="105"/>
          <w:sz w:val="22"/>
        </w:rPr>
        <w:t> combat</w:t>
      </w:r>
      <w:r>
        <w:rPr>
          <w:color w:val="231F20"/>
          <w:w w:val="105"/>
          <w:sz w:val="22"/>
        </w:rPr>
        <w:t> duty</w:t>
      </w:r>
      <w:r>
        <w:rPr>
          <w:color w:val="231F20"/>
          <w:w w:val="105"/>
          <w:sz w:val="22"/>
        </w:rPr>
        <w:t> outside</w:t>
      </w:r>
      <w:r>
        <w:rPr>
          <w:color w:val="231F20"/>
          <w:w w:val="105"/>
          <w:sz w:val="22"/>
        </w:rPr>
        <w:t> Nigeria</w:t>
      </w:r>
      <w:r>
        <w:rPr>
          <w:color w:val="231F20"/>
          <w:w w:val="105"/>
          <w:sz w:val="22"/>
        </w:rPr>
        <w:t> if</w:t>
      </w:r>
      <w:r>
        <w:rPr>
          <w:color w:val="231F20"/>
          <w:w w:val="105"/>
          <w:sz w:val="22"/>
        </w:rPr>
        <w:t> he</w:t>
      </w:r>
      <w:r>
        <w:rPr>
          <w:color w:val="231F20"/>
          <w:w w:val="105"/>
          <w:sz w:val="22"/>
        </w:rPr>
        <w:t> is</w:t>
      </w:r>
      <w:r>
        <w:rPr>
          <w:color w:val="231F20"/>
          <w:w w:val="105"/>
          <w:sz w:val="22"/>
        </w:rPr>
        <w:t> satisfied</w:t>
      </w:r>
      <w:r>
        <w:rPr>
          <w:color w:val="231F20"/>
          <w:w w:val="105"/>
          <w:sz w:val="22"/>
        </w:rPr>
        <w:t> that</w:t>
      </w:r>
      <w:r>
        <w:rPr>
          <w:color w:val="231F20"/>
          <w:w w:val="105"/>
          <w:sz w:val="22"/>
        </w:rPr>
        <w:t> the national</w:t>
      </w:r>
      <w:r>
        <w:rPr>
          <w:color w:val="231F20"/>
          <w:spacing w:val="-5"/>
          <w:w w:val="105"/>
          <w:sz w:val="22"/>
        </w:rPr>
        <w:t> </w:t>
      </w:r>
      <w:r>
        <w:rPr>
          <w:color w:val="231F20"/>
          <w:w w:val="105"/>
          <w:sz w:val="22"/>
        </w:rPr>
        <w:t>security</w:t>
      </w:r>
      <w:r>
        <w:rPr>
          <w:color w:val="231F20"/>
          <w:spacing w:val="-5"/>
          <w:w w:val="105"/>
          <w:sz w:val="22"/>
        </w:rPr>
        <w:t> </w:t>
      </w:r>
      <w:r>
        <w:rPr>
          <w:color w:val="231F20"/>
          <w:w w:val="105"/>
          <w:sz w:val="22"/>
        </w:rPr>
        <w:t>is</w:t>
      </w:r>
      <w:r>
        <w:rPr>
          <w:color w:val="231F20"/>
          <w:spacing w:val="-5"/>
          <w:w w:val="105"/>
          <w:sz w:val="22"/>
        </w:rPr>
        <w:t> </w:t>
      </w:r>
      <w:r>
        <w:rPr>
          <w:color w:val="231F20"/>
          <w:w w:val="105"/>
          <w:sz w:val="22"/>
        </w:rPr>
        <w:t>under</w:t>
      </w:r>
      <w:r>
        <w:rPr>
          <w:color w:val="231F20"/>
          <w:spacing w:val="-5"/>
          <w:w w:val="105"/>
          <w:sz w:val="22"/>
        </w:rPr>
        <w:t> </w:t>
      </w:r>
      <w:r>
        <w:rPr>
          <w:color w:val="231F20"/>
          <w:w w:val="105"/>
          <w:sz w:val="22"/>
        </w:rPr>
        <w:t>imminent</w:t>
      </w:r>
      <w:r>
        <w:rPr>
          <w:color w:val="231F20"/>
          <w:spacing w:val="-5"/>
          <w:w w:val="105"/>
          <w:sz w:val="22"/>
        </w:rPr>
        <w:t> </w:t>
      </w:r>
      <w:r>
        <w:rPr>
          <w:color w:val="231F20"/>
          <w:w w:val="105"/>
          <w:sz w:val="22"/>
        </w:rPr>
        <w:t>threat</w:t>
      </w:r>
      <w:r>
        <w:rPr>
          <w:color w:val="231F20"/>
          <w:spacing w:val="-5"/>
          <w:w w:val="105"/>
          <w:sz w:val="22"/>
        </w:rPr>
        <w:t> </w:t>
      </w:r>
      <w:r>
        <w:rPr>
          <w:color w:val="231F20"/>
          <w:w w:val="105"/>
          <w:sz w:val="22"/>
        </w:rPr>
        <w:t>or</w:t>
      </w:r>
      <w:r>
        <w:rPr>
          <w:color w:val="231F20"/>
          <w:spacing w:val="-5"/>
          <w:w w:val="105"/>
          <w:sz w:val="22"/>
        </w:rPr>
        <w:t> </w:t>
      </w:r>
      <w:r>
        <w:rPr>
          <w:color w:val="231F20"/>
          <w:w w:val="105"/>
          <w:sz w:val="22"/>
        </w:rPr>
        <w:t>danger:</w:t>
      </w:r>
    </w:p>
    <w:p>
      <w:pPr>
        <w:pStyle w:val="BodyText"/>
        <w:spacing w:before="42"/>
      </w:pPr>
    </w:p>
    <w:p>
      <w:pPr>
        <w:pStyle w:val="BodyText"/>
        <w:spacing w:line="285" w:lineRule="auto"/>
        <w:ind w:left="2551" w:right="849"/>
        <w:jc w:val="both"/>
      </w:pPr>
      <w:r>
        <w:rPr>
          <w:color w:val="231F20"/>
          <w:spacing w:val="-2"/>
        </w:rPr>
        <w:t>Provided</w:t>
      </w:r>
      <w:r>
        <w:rPr>
          <w:color w:val="231F20"/>
          <w:spacing w:val="-10"/>
        </w:rPr>
        <w:t> </w:t>
      </w:r>
      <w:r>
        <w:rPr>
          <w:color w:val="231F20"/>
          <w:spacing w:val="-2"/>
        </w:rPr>
        <w:t>that</w:t>
      </w:r>
      <w:r>
        <w:rPr>
          <w:color w:val="231F20"/>
          <w:spacing w:val="-10"/>
        </w:rPr>
        <w:t> </w:t>
      </w:r>
      <w:r>
        <w:rPr>
          <w:color w:val="231F20"/>
          <w:spacing w:val="-2"/>
        </w:rPr>
        <w:t>the</w:t>
      </w:r>
      <w:r>
        <w:rPr>
          <w:color w:val="231F20"/>
          <w:spacing w:val="-10"/>
        </w:rPr>
        <w:t> </w:t>
      </w:r>
      <w:r>
        <w:rPr>
          <w:color w:val="231F20"/>
          <w:spacing w:val="-2"/>
        </w:rPr>
        <w:t>President</w:t>
      </w:r>
      <w:r>
        <w:rPr>
          <w:color w:val="231F20"/>
          <w:spacing w:val="-10"/>
        </w:rPr>
        <w:t> </w:t>
      </w:r>
      <w:r>
        <w:rPr>
          <w:color w:val="231F20"/>
          <w:spacing w:val="-2"/>
        </w:rPr>
        <w:t>shall,</w:t>
      </w:r>
      <w:r>
        <w:rPr>
          <w:color w:val="231F20"/>
          <w:spacing w:val="-10"/>
        </w:rPr>
        <w:t> </w:t>
      </w:r>
      <w:r>
        <w:rPr>
          <w:color w:val="231F20"/>
          <w:spacing w:val="-2"/>
        </w:rPr>
        <w:t>within</w:t>
      </w:r>
      <w:r>
        <w:rPr>
          <w:color w:val="231F20"/>
          <w:spacing w:val="-10"/>
        </w:rPr>
        <w:t> </w:t>
      </w:r>
      <w:r>
        <w:rPr>
          <w:color w:val="231F20"/>
          <w:spacing w:val="-2"/>
        </w:rPr>
        <w:t>seven</w:t>
      </w:r>
      <w:r>
        <w:rPr>
          <w:color w:val="231F20"/>
          <w:spacing w:val="-10"/>
        </w:rPr>
        <w:t> </w:t>
      </w:r>
      <w:r>
        <w:rPr>
          <w:color w:val="231F20"/>
          <w:spacing w:val="-2"/>
        </w:rPr>
        <w:t>days</w:t>
      </w:r>
      <w:r>
        <w:rPr>
          <w:color w:val="231F20"/>
          <w:spacing w:val="-10"/>
        </w:rPr>
        <w:t> </w:t>
      </w:r>
      <w:r>
        <w:rPr>
          <w:color w:val="231F20"/>
          <w:spacing w:val="-2"/>
        </w:rPr>
        <w:t>of</w:t>
      </w:r>
      <w:r>
        <w:rPr>
          <w:color w:val="231F20"/>
          <w:spacing w:val="-10"/>
        </w:rPr>
        <w:t> </w:t>
      </w:r>
      <w:r>
        <w:rPr>
          <w:color w:val="231F20"/>
          <w:spacing w:val="-2"/>
        </w:rPr>
        <w:t>actual</w:t>
      </w:r>
      <w:r>
        <w:rPr>
          <w:color w:val="231F20"/>
          <w:spacing w:val="-10"/>
        </w:rPr>
        <w:t> </w:t>
      </w:r>
      <w:r>
        <w:rPr>
          <w:color w:val="231F20"/>
          <w:spacing w:val="-2"/>
        </w:rPr>
        <w:t>combat </w:t>
      </w:r>
      <w:r>
        <w:rPr>
          <w:color w:val="231F20"/>
        </w:rPr>
        <w:t>engagement, seek the consent of the Senate and the Senate shall thereafter give or refuse the said consent within fourteen days.</w:t>
      </w:r>
    </w:p>
    <w:p>
      <w:pPr>
        <w:pStyle w:val="BodyText"/>
        <w:spacing w:before="44"/>
      </w:pPr>
    </w:p>
    <w:p>
      <w:pPr>
        <w:pStyle w:val="Heading2"/>
        <w:numPr>
          <w:ilvl w:val="0"/>
          <w:numId w:val="3"/>
        </w:numPr>
        <w:tabs>
          <w:tab w:pos="2890" w:val="left" w:leader="none"/>
        </w:tabs>
        <w:spacing w:line="240" w:lineRule="auto" w:before="0" w:after="0"/>
        <w:ind w:left="2890" w:right="0" w:hanging="339"/>
        <w:jc w:val="both"/>
      </w:pPr>
      <w:r>
        <w:rPr>
          <w:color w:val="231F20"/>
          <w:spacing w:val="-5"/>
        </w:rPr>
        <w:t>Judicial</w:t>
      </w:r>
      <w:r>
        <w:rPr>
          <w:color w:val="231F20"/>
          <w:spacing w:val="-6"/>
        </w:rPr>
        <w:t> </w:t>
      </w:r>
      <w:r>
        <w:rPr>
          <w:color w:val="231F20"/>
          <w:spacing w:val="-2"/>
        </w:rPr>
        <w:t>powers</w:t>
      </w:r>
    </w:p>
    <w:p>
      <w:pPr>
        <w:pStyle w:val="ListParagraph"/>
        <w:numPr>
          <w:ilvl w:val="0"/>
          <w:numId w:val="9"/>
        </w:numPr>
        <w:tabs>
          <w:tab w:pos="2886" w:val="left" w:leader="none"/>
        </w:tabs>
        <w:spacing w:line="285" w:lineRule="auto" w:before="47" w:after="0"/>
        <w:ind w:left="2551" w:right="848" w:firstLine="0"/>
        <w:jc w:val="both"/>
        <w:rPr>
          <w:sz w:val="22"/>
        </w:rPr>
      </w:pPr>
      <w:r>
        <w:rPr>
          <w:color w:val="231F20"/>
          <w:sz w:val="22"/>
        </w:rPr>
        <w:t>The judicial powers of the Federation shall be vested in </w:t>
      </w:r>
      <w:r>
        <w:rPr>
          <w:color w:val="231F20"/>
          <w:sz w:val="22"/>
        </w:rPr>
        <w:t>the courts</w:t>
      </w:r>
      <w:r>
        <w:rPr>
          <w:color w:val="231F20"/>
          <w:spacing w:val="-5"/>
          <w:sz w:val="22"/>
        </w:rPr>
        <w:t> </w:t>
      </w:r>
      <w:r>
        <w:rPr>
          <w:color w:val="231F20"/>
          <w:sz w:val="22"/>
        </w:rPr>
        <w:t>to</w:t>
      </w:r>
      <w:r>
        <w:rPr>
          <w:color w:val="231F20"/>
          <w:spacing w:val="-5"/>
          <w:sz w:val="22"/>
        </w:rPr>
        <w:t> </w:t>
      </w:r>
      <w:r>
        <w:rPr>
          <w:color w:val="231F20"/>
          <w:sz w:val="22"/>
        </w:rPr>
        <w:t>which</w:t>
      </w:r>
      <w:r>
        <w:rPr>
          <w:color w:val="231F20"/>
          <w:spacing w:val="-5"/>
          <w:sz w:val="22"/>
        </w:rPr>
        <w:t> </w:t>
      </w:r>
      <w:r>
        <w:rPr>
          <w:color w:val="231F20"/>
          <w:sz w:val="22"/>
        </w:rPr>
        <w:t>this</w:t>
      </w:r>
      <w:r>
        <w:rPr>
          <w:color w:val="231F20"/>
          <w:spacing w:val="-5"/>
          <w:sz w:val="22"/>
        </w:rPr>
        <w:t> </w:t>
      </w:r>
      <w:r>
        <w:rPr>
          <w:color w:val="231F20"/>
          <w:sz w:val="22"/>
        </w:rPr>
        <w:t>section</w:t>
      </w:r>
      <w:r>
        <w:rPr>
          <w:color w:val="231F20"/>
          <w:spacing w:val="-5"/>
          <w:sz w:val="22"/>
        </w:rPr>
        <w:t> </w:t>
      </w:r>
      <w:r>
        <w:rPr>
          <w:color w:val="231F20"/>
          <w:sz w:val="22"/>
        </w:rPr>
        <w:t>relates,</w:t>
      </w:r>
      <w:r>
        <w:rPr>
          <w:color w:val="231F20"/>
          <w:spacing w:val="-5"/>
          <w:sz w:val="22"/>
        </w:rPr>
        <w:t> </w:t>
      </w:r>
      <w:r>
        <w:rPr>
          <w:color w:val="231F20"/>
          <w:sz w:val="22"/>
        </w:rPr>
        <w:t>being</w:t>
      </w:r>
      <w:r>
        <w:rPr>
          <w:color w:val="231F20"/>
          <w:spacing w:val="-5"/>
          <w:sz w:val="22"/>
        </w:rPr>
        <w:t> </w:t>
      </w:r>
      <w:r>
        <w:rPr>
          <w:color w:val="231F20"/>
          <w:sz w:val="22"/>
        </w:rPr>
        <w:t>courts</w:t>
      </w:r>
      <w:r>
        <w:rPr>
          <w:color w:val="231F20"/>
          <w:spacing w:val="-5"/>
          <w:sz w:val="22"/>
        </w:rPr>
        <w:t> </w:t>
      </w:r>
      <w:r>
        <w:rPr>
          <w:color w:val="231F20"/>
          <w:sz w:val="22"/>
        </w:rPr>
        <w:t>established</w:t>
      </w:r>
      <w:r>
        <w:rPr>
          <w:color w:val="231F20"/>
          <w:spacing w:val="-5"/>
          <w:sz w:val="22"/>
        </w:rPr>
        <w:t> </w:t>
      </w:r>
      <w:r>
        <w:rPr>
          <w:color w:val="231F20"/>
          <w:sz w:val="22"/>
        </w:rPr>
        <w:t>for</w:t>
      </w:r>
      <w:r>
        <w:rPr>
          <w:color w:val="231F20"/>
          <w:spacing w:val="-5"/>
          <w:sz w:val="22"/>
        </w:rPr>
        <w:t> </w:t>
      </w:r>
      <w:r>
        <w:rPr>
          <w:color w:val="231F20"/>
          <w:sz w:val="22"/>
        </w:rPr>
        <w:t>the </w:t>
      </w:r>
      <w:r>
        <w:rPr>
          <w:color w:val="231F20"/>
          <w:spacing w:val="-2"/>
          <w:sz w:val="22"/>
        </w:rPr>
        <w:t>Federation.</w:t>
      </w:r>
    </w:p>
    <w:p>
      <w:pPr>
        <w:pStyle w:val="BodyText"/>
        <w:spacing w:before="44"/>
      </w:pPr>
    </w:p>
    <w:p>
      <w:pPr>
        <w:pStyle w:val="ListParagraph"/>
        <w:numPr>
          <w:ilvl w:val="0"/>
          <w:numId w:val="9"/>
        </w:numPr>
        <w:tabs>
          <w:tab w:pos="2868" w:val="left" w:leader="none"/>
        </w:tabs>
        <w:spacing w:line="285" w:lineRule="auto" w:before="0" w:after="0"/>
        <w:ind w:left="2551" w:right="848" w:firstLine="0"/>
        <w:jc w:val="both"/>
        <w:rPr>
          <w:sz w:val="22"/>
        </w:rPr>
      </w:pPr>
      <w:r>
        <w:rPr>
          <w:color w:val="231F20"/>
          <w:sz w:val="22"/>
        </w:rPr>
        <w:t>The judicial powers of a State shall be vested in the courts </w:t>
      </w:r>
      <w:r>
        <w:rPr>
          <w:color w:val="231F20"/>
          <w:sz w:val="22"/>
        </w:rPr>
        <w:t>to which this section relates, being courts established, subject as provided by this Constitution, for a State.</w:t>
      </w:r>
    </w:p>
    <w:p>
      <w:pPr>
        <w:pStyle w:val="BodyText"/>
        <w:spacing w:before="44"/>
      </w:pPr>
    </w:p>
    <w:p>
      <w:pPr>
        <w:pStyle w:val="ListParagraph"/>
        <w:numPr>
          <w:ilvl w:val="0"/>
          <w:numId w:val="9"/>
        </w:numPr>
        <w:tabs>
          <w:tab w:pos="2902" w:val="left" w:leader="none"/>
        </w:tabs>
        <w:spacing w:line="285" w:lineRule="auto" w:before="0" w:after="0"/>
        <w:ind w:left="2551" w:right="848" w:firstLine="0"/>
        <w:jc w:val="both"/>
        <w:rPr>
          <w:sz w:val="22"/>
        </w:rPr>
      </w:pPr>
      <w:r>
        <w:rPr>
          <w:color w:val="231F20"/>
          <w:sz w:val="22"/>
        </w:rPr>
        <w:t>The courts to which this section relates established by this Constitution for the Federation and for the States, specified </w:t>
      </w:r>
      <w:r>
        <w:rPr>
          <w:color w:val="231F20"/>
          <w:sz w:val="22"/>
        </w:rPr>
        <w:t>in subsection (5) (a) to (i) of this section, shall be the only superior courts</w:t>
      </w:r>
      <w:r>
        <w:rPr>
          <w:color w:val="231F20"/>
          <w:spacing w:val="-10"/>
          <w:sz w:val="22"/>
        </w:rPr>
        <w:t> </w:t>
      </w:r>
      <w:r>
        <w:rPr>
          <w:color w:val="231F20"/>
          <w:sz w:val="22"/>
        </w:rPr>
        <w:t>of</w:t>
      </w:r>
      <w:r>
        <w:rPr>
          <w:color w:val="231F20"/>
          <w:spacing w:val="-9"/>
          <w:sz w:val="22"/>
        </w:rPr>
        <w:t> </w:t>
      </w:r>
      <w:r>
        <w:rPr>
          <w:color w:val="231F20"/>
          <w:sz w:val="22"/>
        </w:rPr>
        <w:t>record</w:t>
      </w:r>
      <w:r>
        <w:rPr>
          <w:color w:val="231F20"/>
          <w:spacing w:val="-10"/>
          <w:sz w:val="22"/>
        </w:rPr>
        <w:t> </w:t>
      </w:r>
      <w:r>
        <w:rPr>
          <w:color w:val="231F20"/>
          <w:sz w:val="22"/>
        </w:rPr>
        <w:t>in</w:t>
      </w:r>
      <w:r>
        <w:rPr>
          <w:color w:val="231F20"/>
          <w:spacing w:val="-9"/>
          <w:sz w:val="22"/>
        </w:rPr>
        <w:t> </w:t>
      </w:r>
      <w:r>
        <w:rPr>
          <w:color w:val="231F20"/>
          <w:sz w:val="22"/>
        </w:rPr>
        <w:t>Nigeria;</w:t>
      </w:r>
      <w:r>
        <w:rPr>
          <w:color w:val="231F20"/>
          <w:spacing w:val="-9"/>
          <w:sz w:val="22"/>
        </w:rPr>
        <w:t> </w:t>
      </w:r>
      <w:r>
        <w:rPr>
          <w:color w:val="231F20"/>
          <w:sz w:val="22"/>
        </w:rPr>
        <w:t>and</w:t>
      </w:r>
      <w:r>
        <w:rPr>
          <w:color w:val="231F20"/>
          <w:spacing w:val="-9"/>
          <w:sz w:val="22"/>
        </w:rPr>
        <w:t> </w:t>
      </w:r>
      <w:r>
        <w:rPr>
          <w:color w:val="231F20"/>
          <w:sz w:val="22"/>
        </w:rPr>
        <w:t>save</w:t>
      </w:r>
      <w:r>
        <w:rPr>
          <w:color w:val="231F20"/>
          <w:spacing w:val="-10"/>
          <w:sz w:val="22"/>
        </w:rPr>
        <w:t> </w:t>
      </w:r>
      <w:r>
        <w:rPr>
          <w:color w:val="231F20"/>
          <w:sz w:val="22"/>
        </w:rPr>
        <w:t>as</w:t>
      </w:r>
      <w:r>
        <w:rPr>
          <w:color w:val="231F20"/>
          <w:spacing w:val="-9"/>
          <w:sz w:val="22"/>
        </w:rPr>
        <w:t> </w:t>
      </w:r>
      <w:r>
        <w:rPr>
          <w:color w:val="231F20"/>
          <w:sz w:val="22"/>
        </w:rPr>
        <w:t>otherwise</w:t>
      </w:r>
      <w:r>
        <w:rPr>
          <w:color w:val="231F20"/>
          <w:spacing w:val="-10"/>
          <w:sz w:val="22"/>
        </w:rPr>
        <w:t> </w:t>
      </w:r>
      <w:r>
        <w:rPr>
          <w:color w:val="231F20"/>
          <w:sz w:val="22"/>
        </w:rPr>
        <w:t>prescribed</w:t>
      </w:r>
      <w:r>
        <w:rPr>
          <w:color w:val="231F20"/>
          <w:spacing w:val="-9"/>
          <w:sz w:val="22"/>
        </w:rPr>
        <w:t> </w:t>
      </w:r>
      <w:r>
        <w:rPr>
          <w:color w:val="231F20"/>
          <w:sz w:val="22"/>
        </w:rPr>
        <w:t>by</w:t>
      </w:r>
      <w:r>
        <w:rPr>
          <w:color w:val="231F20"/>
          <w:spacing w:val="-9"/>
          <w:sz w:val="22"/>
        </w:rPr>
        <w:t> </w:t>
      </w:r>
      <w:r>
        <w:rPr>
          <w:color w:val="231F20"/>
          <w:sz w:val="22"/>
        </w:rPr>
        <w:t>the National Assembly or by the House of Assembly of a State, each court shall have all the powers of a superior court of record.</w:t>
      </w:r>
    </w:p>
    <w:p>
      <w:pPr>
        <w:pStyle w:val="ListParagraph"/>
        <w:spacing w:after="0" w:line="285" w:lineRule="auto"/>
        <w:jc w:val="both"/>
        <w:rPr>
          <w:sz w:val="22"/>
        </w:rPr>
        <w:sectPr>
          <w:pgSz w:w="10490" w:h="13890"/>
          <w:pgMar w:header="0" w:footer="357" w:top="1020" w:bottom="540" w:left="283" w:right="283"/>
        </w:sectPr>
      </w:pPr>
    </w:p>
    <w:p>
      <w:pPr>
        <w:pStyle w:val="ListParagraph"/>
        <w:numPr>
          <w:ilvl w:val="0"/>
          <w:numId w:val="9"/>
        </w:numPr>
        <w:tabs>
          <w:tab w:pos="1196" w:val="left" w:leader="none"/>
        </w:tabs>
        <w:spacing w:line="285" w:lineRule="auto" w:before="97" w:after="0"/>
        <w:ind w:left="850" w:right="0" w:firstLine="0"/>
        <w:jc w:val="both"/>
        <w:rPr>
          <w:sz w:val="22"/>
        </w:rPr>
      </w:pPr>
      <w:r>
        <w:rPr>
          <w:color w:val="231F20"/>
          <w:w w:val="105"/>
          <w:sz w:val="22"/>
        </w:rPr>
        <w:t>Nothing</w:t>
      </w:r>
      <w:r>
        <w:rPr>
          <w:color w:val="231F20"/>
          <w:w w:val="105"/>
          <w:sz w:val="22"/>
        </w:rPr>
        <w:t> in</w:t>
      </w:r>
      <w:r>
        <w:rPr>
          <w:color w:val="231F20"/>
          <w:w w:val="105"/>
          <w:sz w:val="22"/>
        </w:rPr>
        <w:t> the</w:t>
      </w:r>
      <w:r>
        <w:rPr>
          <w:color w:val="231F20"/>
          <w:w w:val="105"/>
          <w:sz w:val="22"/>
        </w:rPr>
        <w:t> foregoing</w:t>
      </w:r>
      <w:r>
        <w:rPr>
          <w:color w:val="231F20"/>
          <w:w w:val="105"/>
          <w:sz w:val="22"/>
        </w:rPr>
        <w:t> provisions</w:t>
      </w:r>
      <w:r>
        <w:rPr>
          <w:color w:val="231F20"/>
          <w:w w:val="105"/>
          <w:sz w:val="22"/>
        </w:rPr>
        <w:t> of</w:t>
      </w:r>
      <w:r>
        <w:rPr>
          <w:color w:val="231F20"/>
          <w:w w:val="105"/>
          <w:sz w:val="22"/>
        </w:rPr>
        <w:t> this</w:t>
      </w:r>
      <w:r>
        <w:rPr>
          <w:color w:val="231F20"/>
          <w:w w:val="105"/>
          <w:sz w:val="22"/>
        </w:rPr>
        <w:t> section</w:t>
      </w:r>
      <w:r>
        <w:rPr>
          <w:color w:val="231F20"/>
          <w:w w:val="105"/>
          <w:sz w:val="22"/>
        </w:rPr>
        <w:t> shall</w:t>
      </w:r>
      <w:r>
        <w:rPr>
          <w:color w:val="231F20"/>
          <w:w w:val="105"/>
          <w:sz w:val="22"/>
        </w:rPr>
        <w:t> </w:t>
      </w:r>
      <w:r>
        <w:rPr>
          <w:color w:val="231F20"/>
          <w:w w:val="105"/>
          <w:sz w:val="22"/>
        </w:rPr>
        <w:t>be construed as precluding-</w:t>
      </w:r>
    </w:p>
    <w:p>
      <w:pPr>
        <w:pStyle w:val="ListParagraph"/>
        <w:numPr>
          <w:ilvl w:val="1"/>
          <w:numId w:val="9"/>
        </w:numPr>
        <w:tabs>
          <w:tab w:pos="1490" w:val="left" w:leader="none"/>
        </w:tabs>
        <w:spacing w:line="285" w:lineRule="auto" w:before="0" w:after="0"/>
        <w:ind w:left="1134" w:right="0" w:firstLine="0"/>
        <w:jc w:val="both"/>
        <w:rPr>
          <w:sz w:val="22"/>
        </w:rPr>
      </w:pPr>
      <w:r>
        <w:rPr>
          <w:color w:val="231F20"/>
          <w:sz w:val="22"/>
        </w:rPr>
        <w:t>the National Assembly or any House of Assembly </w:t>
      </w:r>
      <w:r>
        <w:rPr>
          <w:color w:val="231F20"/>
          <w:sz w:val="22"/>
        </w:rPr>
        <w:t>from establishing</w:t>
      </w:r>
      <w:r>
        <w:rPr>
          <w:color w:val="231F20"/>
          <w:spacing w:val="-16"/>
          <w:sz w:val="22"/>
        </w:rPr>
        <w:t> </w:t>
      </w:r>
      <w:r>
        <w:rPr>
          <w:color w:val="231F20"/>
          <w:sz w:val="22"/>
        </w:rPr>
        <w:t>courts,</w:t>
      </w:r>
      <w:r>
        <w:rPr>
          <w:color w:val="231F20"/>
          <w:spacing w:val="-15"/>
          <w:sz w:val="22"/>
        </w:rPr>
        <w:t> </w:t>
      </w:r>
      <w:r>
        <w:rPr>
          <w:color w:val="231F20"/>
          <w:sz w:val="22"/>
        </w:rPr>
        <w:t>other</w:t>
      </w:r>
      <w:r>
        <w:rPr>
          <w:color w:val="231F20"/>
          <w:spacing w:val="-15"/>
          <w:sz w:val="22"/>
        </w:rPr>
        <w:t> </w:t>
      </w:r>
      <w:r>
        <w:rPr>
          <w:color w:val="231F20"/>
          <w:sz w:val="22"/>
        </w:rPr>
        <w:t>than</w:t>
      </w:r>
      <w:r>
        <w:rPr>
          <w:color w:val="231F20"/>
          <w:spacing w:val="-16"/>
          <w:sz w:val="22"/>
        </w:rPr>
        <w:t> </w:t>
      </w:r>
      <w:r>
        <w:rPr>
          <w:color w:val="231F20"/>
          <w:sz w:val="22"/>
        </w:rPr>
        <w:t>those</w:t>
      </w:r>
      <w:r>
        <w:rPr>
          <w:color w:val="231F20"/>
          <w:spacing w:val="-15"/>
          <w:sz w:val="22"/>
        </w:rPr>
        <w:t> </w:t>
      </w:r>
      <w:r>
        <w:rPr>
          <w:color w:val="231F20"/>
          <w:sz w:val="22"/>
        </w:rPr>
        <w:t>to</w:t>
      </w:r>
      <w:r>
        <w:rPr>
          <w:color w:val="231F20"/>
          <w:spacing w:val="-15"/>
          <w:sz w:val="22"/>
        </w:rPr>
        <w:t> </w:t>
      </w:r>
      <w:r>
        <w:rPr>
          <w:color w:val="231F20"/>
          <w:sz w:val="22"/>
        </w:rPr>
        <w:t>which</w:t>
      </w:r>
      <w:r>
        <w:rPr>
          <w:color w:val="231F20"/>
          <w:spacing w:val="-15"/>
          <w:sz w:val="22"/>
        </w:rPr>
        <w:t> </w:t>
      </w:r>
      <w:r>
        <w:rPr>
          <w:color w:val="231F20"/>
          <w:sz w:val="22"/>
        </w:rPr>
        <w:t>this</w:t>
      </w:r>
      <w:r>
        <w:rPr>
          <w:color w:val="231F20"/>
          <w:spacing w:val="-16"/>
          <w:sz w:val="22"/>
        </w:rPr>
        <w:t> </w:t>
      </w:r>
      <w:r>
        <w:rPr>
          <w:color w:val="231F20"/>
          <w:sz w:val="22"/>
        </w:rPr>
        <w:t>section</w:t>
      </w:r>
      <w:r>
        <w:rPr>
          <w:color w:val="231F20"/>
          <w:spacing w:val="-15"/>
          <w:sz w:val="22"/>
        </w:rPr>
        <w:t> </w:t>
      </w:r>
      <w:r>
        <w:rPr>
          <w:color w:val="231F20"/>
          <w:sz w:val="22"/>
        </w:rPr>
        <w:t>relates, with subordinate jurisdiction to that of a High Court;</w:t>
      </w:r>
    </w:p>
    <w:p>
      <w:pPr>
        <w:pStyle w:val="BodyText"/>
        <w:spacing w:before="42"/>
      </w:pPr>
    </w:p>
    <w:p>
      <w:pPr>
        <w:pStyle w:val="ListParagraph"/>
        <w:numPr>
          <w:ilvl w:val="1"/>
          <w:numId w:val="9"/>
        </w:numPr>
        <w:tabs>
          <w:tab w:pos="1432" w:val="left" w:leader="none"/>
        </w:tabs>
        <w:spacing w:line="285" w:lineRule="auto" w:before="0" w:after="0"/>
        <w:ind w:left="1134" w:right="0" w:firstLine="0"/>
        <w:jc w:val="both"/>
        <w:rPr>
          <w:sz w:val="22"/>
        </w:rPr>
      </w:pPr>
      <w:r>
        <w:rPr>
          <w:color w:val="231F20"/>
          <w:sz w:val="22"/>
        </w:rPr>
        <w:t>the</w:t>
      </w:r>
      <w:r>
        <w:rPr>
          <w:color w:val="231F20"/>
          <w:spacing w:val="-16"/>
          <w:sz w:val="22"/>
        </w:rPr>
        <w:t> </w:t>
      </w:r>
      <w:r>
        <w:rPr>
          <w:color w:val="231F20"/>
          <w:sz w:val="22"/>
        </w:rPr>
        <w:t>National</w:t>
      </w:r>
      <w:r>
        <w:rPr>
          <w:color w:val="231F20"/>
          <w:spacing w:val="-15"/>
          <w:sz w:val="22"/>
        </w:rPr>
        <w:t> </w:t>
      </w:r>
      <w:r>
        <w:rPr>
          <w:color w:val="231F20"/>
          <w:sz w:val="22"/>
        </w:rPr>
        <w:t>Assembly</w:t>
      </w:r>
      <w:r>
        <w:rPr>
          <w:color w:val="231F20"/>
          <w:spacing w:val="-15"/>
          <w:sz w:val="22"/>
        </w:rPr>
        <w:t> </w:t>
      </w:r>
      <w:r>
        <w:rPr>
          <w:color w:val="231F20"/>
          <w:sz w:val="22"/>
        </w:rPr>
        <w:t>or</w:t>
      </w:r>
      <w:r>
        <w:rPr>
          <w:color w:val="231F20"/>
          <w:spacing w:val="-16"/>
          <w:sz w:val="22"/>
        </w:rPr>
        <w:t> </w:t>
      </w:r>
      <w:r>
        <w:rPr>
          <w:color w:val="231F20"/>
          <w:sz w:val="22"/>
        </w:rPr>
        <w:t>any</w:t>
      </w:r>
      <w:r>
        <w:rPr>
          <w:color w:val="231F20"/>
          <w:spacing w:val="-15"/>
          <w:sz w:val="22"/>
        </w:rPr>
        <w:t> </w:t>
      </w:r>
      <w:r>
        <w:rPr>
          <w:color w:val="231F20"/>
          <w:sz w:val="22"/>
        </w:rPr>
        <w:t>House</w:t>
      </w:r>
      <w:r>
        <w:rPr>
          <w:color w:val="231F20"/>
          <w:spacing w:val="-15"/>
          <w:sz w:val="22"/>
        </w:rPr>
        <w:t> </w:t>
      </w:r>
      <w:r>
        <w:rPr>
          <w:color w:val="231F20"/>
          <w:sz w:val="22"/>
        </w:rPr>
        <w:t>of</w:t>
      </w:r>
      <w:r>
        <w:rPr>
          <w:color w:val="231F20"/>
          <w:spacing w:val="-15"/>
          <w:sz w:val="22"/>
        </w:rPr>
        <w:t> </w:t>
      </w:r>
      <w:r>
        <w:rPr>
          <w:color w:val="231F20"/>
          <w:sz w:val="22"/>
        </w:rPr>
        <w:t>Assembly,</w:t>
      </w:r>
      <w:r>
        <w:rPr>
          <w:color w:val="231F20"/>
          <w:spacing w:val="-16"/>
          <w:sz w:val="22"/>
        </w:rPr>
        <w:t> </w:t>
      </w:r>
      <w:r>
        <w:rPr>
          <w:color w:val="231F20"/>
          <w:sz w:val="22"/>
        </w:rPr>
        <w:t>which</w:t>
      </w:r>
      <w:r>
        <w:rPr>
          <w:color w:val="231F20"/>
          <w:spacing w:val="-15"/>
          <w:sz w:val="22"/>
        </w:rPr>
        <w:t> </w:t>
      </w:r>
      <w:r>
        <w:rPr>
          <w:color w:val="231F20"/>
          <w:sz w:val="22"/>
        </w:rPr>
        <w:t>does not require it, from abolishing any court which it has power to establish or which it has brought into being.</w:t>
      </w:r>
    </w:p>
    <w:p>
      <w:pPr>
        <w:pStyle w:val="BodyText"/>
        <w:spacing w:before="44"/>
      </w:pPr>
    </w:p>
    <w:p>
      <w:pPr>
        <w:pStyle w:val="ListParagraph"/>
        <w:numPr>
          <w:ilvl w:val="0"/>
          <w:numId w:val="9"/>
        </w:numPr>
        <w:tabs>
          <w:tab w:pos="1147" w:val="left" w:leader="none"/>
        </w:tabs>
        <w:spacing w:line="240" w:lineRule="auto" w:before="0" w:after="0"/>
        <w:ind w:left="1147" w:right="0" w:hanging="297"/>
        <w:jc w:val="both"/>
        <w:rPr>
          <w:sz w:val="22"/>
        </w:rPr>
      </w:pPr>
      <w:r>
        <w:rPr>
          <w:color w:val="231F20"/>
          <w:sz w:val="22"/>
        </w:rPr>
        <w:t>This</w:t>
      </w:r>
      <w:r>
        <w:rPr>
          <w:color w:val="231F20"/>
          <w:spacing w:val="-13"/>
          <w:sz w:val="22"/>
        </w:rPr>
        <w:t> </w:t>
      </w:r>
      <w:r>
        <w:rPr>
          <w:color w:val="231F20"/>
          <w:sz w:val="22"/>
        </w:rPr>
        <w:t>section</w:t>
      </w:r>
      <w:r>
        <w:rPr>
          <w:color w:val="231F20"/>
          <w:spacing w:val="-12"/>
          <w:sz w:val="22"/>
        </w:rPr>
        <w:t> </w:t>
      </w:r>
      <w:r>
        <w:rPr>
          <w:color w:val="231F20"/>
          <w:sz w:val="22"/>
        </w:rPr>
        <w:t>relates</w:t>
      </w:r>
      <w:r>
        <w:rPr>
          <w:color w:val="231F20"/>
          <w:spacing w:val="-13"/>
          <w:sz w:val="22"/>
        </w:rPr>
        <w:t> </w:t>
      </w:r>
      <w:r>
        <w:rPr>
          <w:color w:val="231F20"/>
          <w:spacing w:val="-5"/>
          <w:sz w:val="22"/>
        </w:rPr>
        <w:t>to-</w:t>
      </w:r>
    </w:p>
    <w:p>
      <w:pPr>
        <w:pStyle w:val="BodyText"/>
        <w:spacing w:before="94"/>
      </w:pPr>
    </w:p>
    <w:p>
      <w:pPr>
        <w:pStyle w:val="ListParagraph"/>
        <w:numPr>
          <w:ilvl w:val="1"/>
          <w:numId w:val="9"/>
        </w:numPr>
        <w:tabs>
          <w:tab w:pos="1423" w:val="left" w:leader="none"/>
        </w:tabs>
        <w:spacing w:line="240" w:lineRule="auto" w:before="0" w:after="0"/>
        <w:ind w:left="1423" w:right="0" w:hanging="289"/>
        <w:jc w:val="left"/>
        <w:rPr>
          <w:sz w:val="22"/>
        </w:rPr>
      </w:pPr>
      <w:r>
        <w:rPr>
          <w:color w:val="231F20"/>
          <w:sz w:val="22"/>
        </w:rPr>
        <w:t>the</w:t>
      </w:r>
      <w:r>
        <w:rPr>
          <w:color w:val="231F20"/>
          <w:spacing w:val="3"/>
          <w:sz w:val="22"/>
        </w:rPr>
        <w:t> </w:t>
      </w:r>
      <w:r>
        <w:rPr>
          <w:color w:val="231F20"/>
          <w:sz w:val="22"/>
        </w:rPr>
        <w:t>Supreme</w:t>
      </w:r>
      <w:r>
        <w:rPr>
          <w:color w:val="231F20"/>
          <w:spacing w:val="3"/>
          <w:sz w:val="22"/>
        </w:rPr>
        <w:t> </w:t>
      </w:r>
      <w:r>
        <w:rPr>
          <w:color w:val="231F20"/>
          <w:sz w:val="22"/>
        </w:rPr>
        <w:t>Court</w:t>
      </w:r>
      <w:r>
        <w:rPr>
          <w:color w:val="231F20"/>
          <w:spacing w:val="3"/>
          <w:sz w:val="22"/>
        </w:rPr>
        <w:t> </w:t>
      </w:r>
      <w:r>
        <w:rPr>
          <w:color w:val="231F20"/>
          <w:sz w:val="22"/>
        </w:rPr>
        <w:t>of</w:t>
      </w:r>
      <w:r>
        <w:rPr>
          <w:color w:val="231F20"/>
          <w:spacing w:val="4"/>
          <w:sz w:val="22"/>
        </w:rPr>
        <w:t> </w:t>
      </w:r>
      <w:r>
        <w:rPr>
          <w:color w:val="231F20"/>
          <w:spacing w:val="-2"/>
          <w:sz w:val="22"/>
        </w:rPr>
        <w:t>Nigeria;</w:t>
      </w:r>
    </w:p>
    <w:p>
      <w:pPr>
        <w:pStyle w:val="BodyText"/>
        <w:spacing w:before="94"/>
      </w:pPr>
    </w:p>
    <w:p>
      <w:pPr>
        <w:pStyle w:val="ListParagraph"/>
        <w:numPr>
          <w:ilvl w:val="1"/>
          <w:numId w:val="9"/>
        </w:numPr>
        <w:tabs>
          <w:tab w:pos="1443" w:val="left" w:leader="none"/>
        </w:tabs>
        <w:spacing w:line="240" w:lineRule="auto" w:before="0" w:after="0"/>
        <w:ind w:left="1443" w:right="0" w:hanging="309"/>
        <w:jc w:val="left"/>
        <w:rPr>
          <w:sz w:val="22"/>
        </w:rPr>
      </w:pPr>
      <w:r>
        <w:rPr>
          <w:color w:val="231F20"/>
          <w:w w:val="105"/>
          <w:sz w:val="22"/>
        </w:rPr>
        <w:t>the</w:t>
      </w:r>
      <w:r>
        <w:rPr>
          <w:color w:val="231F20"/>
          <w:spacing w:val="-10"/>
          <w:w w:val="105"/>
          <w:sz w:val="22"/>
        </w:rPr>
        <w:t> </w:t>
      </w:r>
      <w:r>
        <w:rPr>
          <w:color w:val="231F20"/>
          <w:w w:val="105"/>
          <w:sz w:val="22"/>
        </w:rPr>
        <w:t>Court</w:t>
      </w:r>
      <w:r>
        <w:rPr>
          <w:color w:val="231F20"/>
          <w:spacing w:val="-10"/>
          <w:w w:val="105"/>
          <w:sz w:val="22"/>
        </w:rPr>
        <w:t> </w:t>
      </w:r>
      <w:r>
        <w:rPr>
          <w:color w:val="231F20"/>
          <w:w w:val="105"/>
          <w:sz w:val="22"/>
        </w:rPr>
        <w:t>of</w:t>
      </w:r>
      <w:r>
        <w:rPr>
          <w:color w:val="231F20"/>
          <w:spacing w:val="-10"/>
          <w:w w:val="105"/>
          <w:sz w:val="22"/>
        </w:rPr>
        <w:t> </w:t>
      </w:r>
      <w:r>
        <w:rPr>
          <w:color w:val="231F20"/>
          <w:spacing w:val="-2"/>
          <w:w w:val="105"/>
          <w:sz w:val="22"/>
        </w:rPr>
        <w:t>Appeal;</w:t>
      </w:r>
    </w:p>
    <w:p>
      <w:pPr>
        <w:pStyle w:val="BodyText"/>
        <w:spacing w:before="94"/>
      </w:pPr>
    </w:p>
    <w:p>
      <w:pPr>
        <w:pStyle w:val="ListParagraph"/>
        <w:numPr>
          <w:ilvl w:val="1"/>
          <w:numId w:val="9"/>
        </w:numPr>
        <w:tabs>
          <w:tab w:pos="1415" w:val="left" w:leader="none"/>
        </w:tabs>
        <w:spacing w:line="240" w:lineRule="auto" w:before="0" w:after="0"/>
        <w:ind w:left="1415" w:right="0" w:hanging="281"/>
        <w:jc w:val="left"/>
        <w:rPr>
          <w:sz w:val="22"/>
        </w:rPr>
      </w:pPr>
      <w:r>
        <w:rPr>
          <w:color w:val="231F20"/>
          <w:sz w:val="22"/>
        </w:rPr>
        <w:t>the</w:t>
      </w:r>
      <w:r>
        <w:rPr>
          <w:color w:val="231F20"/>
          <w:spacing w:val="5"/>
          <w:sz w:val="22"/>
        </w:rPr>
        <w:t> </w:t>
      </w:r>
      <w:r>
        <w:rPr>
          <w:color w:val="231F20"/>
          <w:sz w:val="22"/>
        </w:rPr>
        <w:t>Federal</w:t>
      </w:r>
      <w:r>
        <w:rPr>
          <w:color w:val="231F20"/>
          <w:spacing w:val="5"/>
          <w:sz w:val="22"/>
        </w:rPr>
        <w:t> </w:t>
      </w:r>
      <w:r>
        <w:rPr>
          <w:color w:val="231F20"/>
          <w:sz w:val="22"/>
        </w:rPr>
        <w:t>High</w:t>
      </w:r>
      <w:r>
        <w:rPr>
          <w:color w:val="231F20"/>
          <w:spacing w:val="5"/>
          <w:sz w:val="22"/>
        </w:rPr>
        <w:t> </w:t>
      </w:r>
      <w:r>
        <w:rPr>
          <w:color w:val="231F20"/>
          <w:spacing w:val="-2"/>
          <w:sz w:val="22"/>
        </w:rPr>
        <w:t>Court;</w:t>
      </w:r>
    </w:p>
    <w:p>
      <w:pPr>
        <w:pStyle w:val="BodyText"/>
        <w:spacing w:before="94"/>
      </w:pPr>
    </w:p>
    <w:p>
      <w:pPr>
        <w:pStyle w:val="BodyText"/>
        <w:ind w:left="1134"/>
      </w:pPr>
      <w:r>
        <w:rPr>
          <w:color w:val="008275"/>
        </w:rPr>
        <w:t>(cc)</w:t>
      </w:r>
      <w:r>
        <w:rPr>
          <w:color w:val="008275"/>
          <w:spacing w:val="-4"/>
        </w:rPr>
        <w:t> </w:t>
      </w:r>
      <w:r>
        <w:rPr>
          <w:color w:val="008275"/>
        </w:rPr>
        <w:t>the</w:t>
      </w:r>
      <w:r>
        <w:rPr>
          <w:color w:val="008275"/>
          <w:spacing w:val="-4"/>
        </w:rPr>
        <w:t> </w:t>
      </w:r>
      <w:r>
        <w:rPr>
          <w:color w:val="008275"/>
        </w:rPr>
        <w:t>National</w:t>
      </w:r>
      <w:r>
        <w:rPr>
          <w:color w:val="008275"/>
          <w:spacing w:val="-4"/>
        </w:rPr>
        <w:t> </w:t>
      </w:r>
      <w:r>
        <w:rPr>
          <w:color w:val="008275"/>
        </w:rPr>
        <w:t>Industrial</w:t>
      </w:r>
      <w:r>
        <w:rPr>
          <w:color w:val="008275"/>
          <w:spacing w:val="-3"/>
        </w:rPr>
        <w:t> </w:t>
      </w:r>
      <w:r>
        <w:rPr>
          <w:color w:val="008275"/>
          <w:spacing w:val="-2"/>
        </w:rPr>
        <w:t>Court</w:t>
      </w:r>
    </w:p>
    <w:p>
      <w:pPr>
        <w:pStyle w:val="BodyText"/>
        <w:spacing w:before="94"/>
      </w:pPr>
    </w:p>
    <w:p>
      <w:pPr>
        <w:pStyle w:val="ListParagraph"/>
        <w:numPr>
          <w:ilvl w:val="1"/>
          <w:numId w:val="9"/>
        </w:numPr>
        <w:tabs>
          <w:tab w:pos="1443" w:val="left" w:leader="none"/>
        </w:tabs>
        <w:spacing w:line="240" w:lineRule="auto" w:before="0" w:after="0"/>
        <w:ind w:left="1443" w:right="0" w:hanging="309"/>
        <w:jc w:val="left"/>
        <w:rPr>
          <w:sz w:val="22"/>
        </w:rPr>
      </w:pPr>
      <w:r>
        <w:rPr>
          <w:color w:val="231F20"/>
          <w:sz w:val="22"/>
        </w:rPr>
        <w:t>the</w:t>
      </w:r>
      <w:r>
        <w:rPr>
          <w:color w:val="231F20"/>
          <w:spacing w:val="1"/>
          <w:sz w:val="22"/>
        </w:rPr>
        <w:t> </w:t>
      </w:r>
      <w:r>
        <w:rPr>
          <w:color w:val="231F20"/>
          <w:sz w:val="22"/>
        </w:rPr>
        <w:t>High</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Federal</w:t>
      </w:r>
      <w:r>
        <w:rPr>
          <w:color w:val="231F20"/>
          <w:spacing w:val="2"/>
          <w:sz w:val="22"/>
        </w:rPr>
        <w:t> </w:t>
      </w:r>
      <w:r>
        <w:rPr>
          <w:color w:val="231F20"/>
          <w:sz w:val="22"/>
        </w:rPr>
        <w:t>Capital</w:t>
      </w:r>
      <w:r>
        <w:rPr>
          <w:color w:val="231F20"/>
          <w:spacing w:val="1"/>
          <w:sz w:val="22"/>
        </w:rPr>
        <w:t> </w:t>
      </w:r>
      <w:r>
        <w:rPr>
          <w:color w:val="231F20"/>
          <w:sz w:val="22"/>
        </w:rPr>
        <w:t>Territory,</w:t>
      </w:r>
      <w:r>
        <w:rPr>
          <w:color w:val="231F20"/>
          <w:spacing w:val="2"/>
          <w:sz w:val="22"/>
        </w:rPr>
        <w:t> </w:t>
      </w:r>
      <w:r>
        <w:rPr>
          <w:color w:val="231F20"/>
          <w:spacing w:val="-2"/>
          <w:sz w:val="22"/>
        </w:rPr>
        <w:t>Abuja;</w:t>
      </w:r>
    </w:p>
    <w:p>
      <w:pPr>
        <w:pStyle w:val="BodyText"/>
        <w:spacing w:before="94"/>
      </w:pPr>
    </w:p>
    <w:p>
      <w:pPr>
        <w:pStyle w:val="ListParagraph"/>
        <w:numPr>
          <w:ilvl w:val="1"/>
          <w:numId w:val="9"/>
        </w:numPr>
        <w:tabs>
          <w:tab w:pos="1431" w:val="left" w:leader="none"/>
        </w:tabs>
        <w:spacing w:line="240" w:lineRule="auto" w:before="0" w:after="0"/>
        <w:ind w:left="1431" w:right="0" w:hanging="297"/>
        <w:jc w:val="left"/>
        <w:rPr>
          <w:sz w:val="22"/>
        </w:rPr>
      </w:pPr>
      <w:r>
        <w:rPr>
          <w:color w:val="231F20"/>
          <w:sz w:val="22"/>
        </w:rPr>
        <w:t>a</w:t>
      </w:r>
      <w:r>
        <w:rPr>
          <w:color w:val="231F20"/>
          <w:spacing w:val="3"/>
          <w:sz w:val="22"/>
        </w:rPr>
        <w:t> </w:t>
      </w:r>
      <w:r>
        <w:rPr>
          <w:color w:val="231F20"/>
          <w:sz w:val="22"/>
        </w:rPr>
        <w:t>High</w:t>
      </w:r>
      <w:r>
        <w:rPr>
          <w:color w:val="231F20"/>
          <w:spacing w:val="4"/>
          <w:sz w:val="22"/>
        </w:rPr>
        <w:t> </w:t>
      </w:r>
      <w:r>
        <w:rPr>
          <w:color w:val="231F20"/>
          <w:sz w:val="22"/>
        </w:rPr>
        <w:t>Court</w:t>
      </w:r>
      <w:r>
        <w:rPr>
          <w:color w:val="231F20"/>
          <w:spacing w:val="3"/>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pacing w:val="-2"/>
          <w:sz w:val="22"/>
        </w:rPr>
        <w:t>State</w:t>
      </w:r>
    </w:p>
    <w:p>
      <w:pPr>
        <w:pStyle w:val="BodyText"/>
        <w:spacing w:before="94"/>
      </w:pPr>
    </w:p>
    <w:p>
      <w:pPr>
        <w:pStyle w:val="ListParagraph"/>
        <w:numPr>
          <w:ilvl w:val="1"/>
          <w:numId w:val="9"/>
        </w:numPr>
        <w:tabs>
          <w:tab w:pos="1401" w:val="left" w:leader="none"/>
        </w:tabs>
        <w:spacing w:line="285" w:lineRule="auto" w:before="0" w:after="0"/>
        <w:ind w:left="1134" w:right="0" w:firstLine="0"/>
        <w:jc w:val="both"/>
        <w:rPr>
          <w:sz w:val="22"/>
        </w:rPr>
      </w:pPr>
      <w:r>
        <w:rPr>
          <w:color w:val="231F20"/>
          <w:sz w:val="22"/>
        </w:rPr>
        <w:t>the Sharia Court of Appeal of the Federal Capital </w:t>
      </w:r>
      <w:r>
        <w:rPr>
          <w:color w:val="231F20"/>
          <w:sz w:val="22"/>
        </w:rPr>
        <w:t>Territory, </w:t>
      </w:r>
      <w:r>
        <w:rPr>
          <w:color w:val="231F20"/>
          <w:spacing w:val="-2"/>
          <w:sz w:val="22"/>
        </w:rPr>
        <w:t>Abuja;</w:t>
      </w:r>
    </w:p>
    <w:p>
      <w:pPr>
        <w:pStyle w:val="BodyText"/>
        <w:spacing w:before="45"/>
      </w:pPr>
    </w:p>
    <w:p>
      <w:pPr>
        <w:pStyle w:val="ListParagraph"/>
        <w:numPr>
          <w:ilvl w:val="1"/>
          <w:numId w:val="9"/>
        </w:numPr>
        <w:tabs>
          <w:tab w:pos="1443" w:val="left" w:leader="none"/>
        </w:tabs>
        <w:spacing w:line="240" w:lineRule="auto" w:before="0" w:after="0"/>
        <w:ind w:left="1443" w:right="0" w:hanging="309"/>
        <w:jc w:val="left"/>
        <w:rPr>
          <w:sz w:val="22"/>
        </w:rPr>
      </w:pPr>
      <w:r>
        <w:rPr>
          <w:color w:val="231F20"/>
          <w:sz w:val="22"/>
        </w:rPr>
        <w:t>a</w:t>
      </w:r>
      <w:r>
        <w:rPr>
          <w:color w:val="231F20"/>
          <w:spacing w:val="-1"/>
          <w:sz w:val="22"/>
        </w:rPr>
        <w:t> </w:t>
      </w:r>
      <w:r>
        <w:rPr>
          <w:color w:val="231F20"/>
          <w:sz w:val="22"/>
        </w:rPr>
        <w:t>Sharia Court of</w:t>
      </w:r>
      <w:r>
        <w:rPr>
          <w:color w:val="231F20"/>
          <w:spacing w:val="-1"/>
          <w:sz w:val="22"/>
        </w:rPr>
        <w:t> </w:t>
      </w:r>
      <w:r>
        <w:rPr>
          <w:color w:val="231F20"/>
          <w:sz w:val="22"/>
        </w:rPr>
        <w:t>Appeal of a </w:t>
      </w:r>
      <w:r>
        <w:rPr>
          <w:color w:val="231F20"/>
          <w:spacing w:val="-2"/>
          <w:sz w:val="22"/>
        </w:rPr>
        <w:t>State;</w:t>
      </w:r>
    </w:p>
    <w:p>
      <w:pPr>
        <w:pStyle w:val="BodyText"/>
        <w:spacing w:before="94"/>
      </w:pPr>
    </w:p>
    <w:p>
      <w:pPr>
        <w:pStyle w:val="ListParagraph"/>
        <w:numPr>
          <w:ilvl w:val="1"/>
          <w:numId w:val="9"/>
        </w:numPr>
        <w:tabs>
          <w:tab w:pos="1505" w:val="left" w:leader="none"/>
        </w:tabs>
        <w:spacing w:line="285" w:lineRule="auto" w:before="0" w:after="0"/>
        <w:ind w:left="1134" w:right="0" w:firstLine="0"/>
        <w:jc w:val="both"/>
        <w:rPr>
          <w:sz w:val="22"/>
        </w:rPr>
      </w:pPr>
      <w:r>
        <w:rPr>
          <w:color w:val="231F20"/>
          <w:sz w:val="22"/>
        </w:rPr>
        <w:t>the Customary Court of Appeal of the Federal </w:t>
      </w:r>
      <w:r>
        <w:rPr>
          <w:color w:val="231F20"/>
          <w:sz w:val="22"/>
        </w:rPr>
        <w:t>Capital Territory, Abuja;</w:t>
      </w:r>
    </w:p>
    <w:p>
      <w:pPr>
        <w:pStyle w:val="BodyText"/>
        <w:spacing w:before="45"/>
      </w:pPr>
    </w:p>
    <w:p>
      <w:pPr>
        <w:pStyle w:val="ListParagraph"/>
        <w:numPr>
          <w:ilvl w:val="1"/>
          <w:numId w:val="9"/>
        </w:numPr>
        <w:tabs>
          <w:tab w:pos="1362" w:val="left" w:leader="none"/>
        </w:tabs>
        <w:spacing w:line="240" w:lineRule="auto" w:before="0" w:after="0"/>
        <w:ind w:left="1362" w:right="0" w:hanging="228"/>
        <w:jc w:val="left"/>
        <w:rPr>
          <w:sz w:val="22"/>
        </w:rPr>
      </w:pPr>
      <w:r>
        <w:rPr>
          <w:color w:val="231F20"/>
          <w:sz w:val="22"/>
        </w:rPr>
        <w:t>a</w:t>
      </w:r>
      <w:r>
        <w:rPr>
          <w:color w:val="231F20"/>
          <w:spacing w:val="3"/>
          <w:sz w:val="22"/>
        </w:rPr>
        <w:t> </w:t>
      </w:r>
      <w:r>
        <w:rPr>
          <w:color w:val="231F20"/>
          <w:sz w:val="22"/>
        </w:rPr>
        <w:t>Customary</w:t>
      </w:r>
      <w:r>
        <w:rPr>
          <w:color w:val="231F20"/>
          <w:spacing w:val="4"/>
          <w:sz w:val="22"/>
        </w:rPr>
        <w:t> </w:t>
      </w:r>
      <w:r>
        <w:rPr>
          <w:color w:val="231F20"/>
          <w:sz w:val="22"/>
        </w:rPr>
        <w:t>Court</w:t>
      </w:r>
      <w:r>
        <w:rPr>
          <w:color w:val="231F20"/>
          <w:spacing w:val="3"/>
          <w:sz w:val="22"/>
        </w:rPr>
        <w:t> </w:t>
      </w:r>
      <w:r>
        <w:rPr>
          <w:color w:val="231F20"/>
          <w:sz w:val="22"/>
        </w:rPr>
        <w:t>of</w:t>
      </w:r>
      <w:r>
        <w:rPr>
          <w:color w:val="231F20"/>
          <w:spacing w:val="4"/>
          <w:sz w:val="22"/>
        </w:rPr>
        <w:t> </w:t>
      </w:r>
      <w:r>
        <w:rPr>
          <w:color w:val="231F20"/>
          <w:sz w:val="22"/>
        </w:rPr>
        <w:t>Appeal</w:t>
      </w:r>
      <w:r>
        <w:rPr>
          <w:color w:val="231F20"/>
          <w:spacing w:val="4"/>
          <w:sz w:val="22"/>
        </w:rPr>
        <w:t> </w:t>
      </w:r>
      <w:r>
        <w:rPr>
          <w:color w:val="231F20"/>
          <w:sz w:val="22"/>
        </w:rPr>
        <w:t>of</w:t>
      </w:r>
      <w:r>
        <w:rPr>
          <w:color w:val="231F20"/>
          <w:spacing w:val="3"/>
          <w:sz w:val="22"/>
        </w:rPr>
        <w:t> </w:t>
      </w:r>
      <w:r>
        <w:rPr>
          <w:color w:val="231F20"/>
          <w:sz w:val="22"/>
        </w:rPr>
        <w:t>a</w:t>
      </w:r>
      <w:r>
        <w:rPr>
          <w:color w:val="231F20"/>
          <w:spacing w:val="4"/>
          <w:sz w:val="22"/>
        </w:rPr>
        <w:t> </w:t>
      </w:r>
      <w:r>
        <w:rPr>
          <w:color w:val="231F20"/>
          <w:spacing w:val="-2"/>
          <w:sz w:val="22"/>
        </w:rPr>
        <w:t>State;</w:t>
      </w:r>
    </w:p>
    <w:p>
      <w:pPr>
        <w:pStyle w:val="BodyText"/>
        <w:spacing w:before="94"/>
      </w:pPr>
    </w:p>
    <w:p>
      <w:pPr>
        <w:pStyle w:val="ListParagraph"/>
        <w:numPr>
          <w:ilvl w:val="1"/>
          <w:numId w:val="9"/>
        </w:numPr>
        <w:tabs>
          <w:tab w:pos="1394" w:val="left" w:leader="none"/>
        </w:tabs>
        <w:spacing w:line="285" w:lineRule="auto" w:before="0" w:after="0"/>
        <w:ind w:left="1134" w:right="0" w:firstLine="0"/>
        <w:jc w:val="both"/>
        <w:rPr>
          <w:sz w:val="22"/>
        </w:rPr>
      </w:pPr>
      <w:r>
        <w:rPr>
          <w:color w:val="231F20"/>
          <w:sz w:val="22"/>
        </w:rPr>
        <w:t>such other courts as may be authorised by law to </w:t>
      </w:r>
      <w:r>
        <w:rPr>
          <w:color w:val="231F20"/>
          <w:sz w:val="22"/>
        </w:rPr>
        <w:t>exercise jurisdiction on matters with respect to which the National Assembly may make laws; and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9"/>
        <w:rPr>
          <w:sz w:val="18"/>
        </w:rPr>
      </w:pPr>
    </w:p>
    <w:p>
      <w:pPr>
        <w:spacing w:before="0"/>
        <w:ind w:left="294" w:right="0" w:firstLine="0"/>
        <w:jc w:val="left"/>
        <w:rPr>
          <w:rFonts w:ascii="Arial"/>
          <w:b/>
          <w:sz w:val="18"/>
        </w:rPr>
      </w:pPr>
      <w:r>
        <w:rPr>
          <w:rFonts w:ascii="Arial"/>
          <w:b/>
          <w:color w:val="008275"/>
          <w:spacing w:val="-4"/>
          <w:sz w:val="18"/>
        </w:rPr>
        <w:t>[Section</w:t>
      </w:r>
      <w:r>
        <w:rPr>
          <w:rFonts w:ascii="Arial"/>
          <w:b/>
          <w:color w:val="008275"/>
          <w:spacing w:val="-1"/>
          <w:sz w:val="18"/>
        </w:rPr>
        <w:t> </w:t>
      </w:r>
      <w:r>
        <w:rPr>
          <w:rFonts w:ascii="Arial"/>
          <w:b/>
          <w:color w:val="008275"/>
          <w:spacing w:val="-4"/>
          <w:sz w:val="18"/>
        </w:rPr>
        <w:t>6(5)</w:t>
      </w:r>
    </w:p>
    <w:p>
      <w:pPr>
        <w:spacing w:line="278" w:lineRule="auto" w:before="33"/>
        <w:ind w:left="294" w:right="601" w:firstLine="0"/>
        <w:jc w:val="left"/>
        <w:rPr>
          <w:rFonts w:ascii="Arial"/>
          <w:b/>
          <w:sz w:val="18"/>
        </w:rPr>
      </w:pPr>
      <w:r>
        <w:rPr>
          <w:rFonts w:ascii="Arial"/>
          <w:b/>
          <w:color w:val="008275"/>
          <w:sz w:val="18"/>
        </w:rPr>
        <w:t>(cc) is inserted by Constitution</w:t>
      </w:r>
      <w:r>
        <w:rPr>
          <w:rFonts w:ascii="Arial"/>
          <w:b/>
          <w:color w:val="008275"/>
          <w:spacing w:val="-12"/>
          <w:sz w:val="18"/>
        </w:rPr>
        <w:t> </w:t>
      </w:r>
      <w:r>
        <w:rPr>
          <w:rFonts w:ascii="Arial"/>
          <w:b/>
          <w:color w:val="008275"/>
          <w:sz w:val="18"/>
        </w:rPr>
        <w:t>of</w:t>
      </w:r>
      <w:r>
        <w:rPr>
          <w:rFonts w:ascii="Arial"/>
          <w:b/>
          <w:color w:val="008275"/>
          <w:spacing w:val="-12"/>
          <w:sz w:val="18"/>
        </w:rPr>
        <w:t> </w:t>
      </w:r>
      <w:r>
        <w:rPr>
          <w:rFonts w:ascii="Arial"/>
          <w:b/>
          <w:color w:val="008275"/>
          <w:sz w:val="18"/>
        </w:rPr>
        <w:t>the Federal Republic of Nigeria (Third</w:t>
      </w:r>
    </w:p>
    <w:p>
      <w:pPr>
        <w:spacing w:line="207" w:lineRule="exact" w:before="0"/>
        <w:ind w:left="294" w:right="0" w:firstLine="0"/>
        <w:jc w:val="left"/>
        <w:rPr>
          <w:rFonts w:ascii="Arial"/>
          <w:b/>
          <w:sz w:val="18"/>
        </w:rPr>
      </w:pPr>
      <w:r>
        <w:rPr>
          <w:rFonts w:ascii="Arial"/>
          <w:b/>
          <w:color w:val="008275"/>
          <w:sz w:val="18"/>
        </w:rPr>
        <w:t>Alteration)</w:t>
      </w:r>
      <w:r>
        <w:rPr>
          <w:rFonts w:ascii="Arial"/>
          <w:b/>
          <w:color w:val="008275"/>
          <w:spacing w:val="8"/>
          <w:sz w:val="18"/>
        </w:rPr>
        <w:t> </w:t>
      </w:r>
      <w:r>
        <w:rPr>
          <w:rFonts w:ascii="Arial"/>
          <w:b/>
          <w:color w:val="008275"/>
          <w:sz w:val="18"/>
        </w:rPr>
        <w:t>Act</w:t>
      </w:r>
      <w:r>
        <w:rPr>
          <w:rFonts w:ascii="Arial"/>
          <w:b/>
          <w:color w:val="008275"/>
          <w:spacing w:val="9"/>
          <w:sz w:val="18"/>
        </w:rPr>
        <w:t> </w:t>
      </w:r>
      <w:r>
        <w:rPr>
          <w:rFonts w:ascii="Arial"/>
          <w:b/>
          <w:color w:val="008275"/>
          <w:spacing w:val="-2"/>
          <w:sz w:val="18"/>
        </w:rPr>
        <w:t>2010]</w:t>
      </w:r>
    </w:p>
    <w:p>
      <w:pPr>
        <w:spacing w:after="0" w:line="207" w:lineRule="exact"/>
        <w:jc w:val="left"/>
        <w:rPr>
          <w:rFonts w:ascii="Arial"/>
          <w:b/>
          <w:sz w:val="18"/>
        </w:rPr>
        <w:sectPr>
          <w:pgSz w:w="10490" w:h="13890"/>
          <w:pgMar w:header="0" w:footer="357" w:top="1040" w:bottom="540" w:left="283" w:right="283"/>
          <w:cols w:num="2" w:equalWidth="0">
            <w:col w:w="7372" w:space="40"/>
            <w:col w:w="2512"/>
          </w:cols>
        </w:sectPr>
      </w:pPr>
    </w:p>
    <w:p>
      <w:pPr>
        <w:pStyle w:val="ListParagraph"/>
        <w:numPr>
          <w:ilvl w:val="1"/>
          <w:numId w:val="9"/>
        </w:numPr>
        <w:tabs>
          <w:tab w:pos="3143" w:val="left" w:leader="none"/>
        </w:tabs>
        <w:spacing w:line="285" w:lineRule="auto" w:before="97" w:after="0"/>
        <w:ind w:left="2835" w:right="848" w:firstLine="0"/>
        <w:jc w:val="both"/>
        <w:rPr>
          <w:sz w:val="22"/>
        </w:rPr>
      </w:pPr>
      <w:r>
        <w:rPr>
          <w:color w:val="231F20"/>
          <w:sz w:val="22"/>
        </w:rPr>
        <w:t>such other courts as may be authorised by law to </w:t>
      </w:r>
      <w:r>
        <w:rPr>
          <w:color w:val="231F20"/>
          <w:sz w:val="22"/>
        </w:rPr>
        <w:t>exercise jurisdiction at first instance or on appeal on matters with respect to which a House of Assembly may make laws.</w:t>
      </w:r>
    </w:p>
    <w:p>
      <w:pPr>
        <w:pStyle w:val="BodyText"/>
        <w:spacing w:before="44"/>
      </w:pPr>
    </w:p>
    <w:p>
      <w:pPr>
        <w:pStyle w:val="ListParagraph"/>
        <w:numPr>
          <w:ilvl w:val="0"/>
          <w:numId w:val="4"/>
        </w:numPr>
        <w:tabs>
          <w:tab w:pos="2848" w:val="left" w:leader="none"/>
        </w:tabs>
        <w:spacing w:line="285" w:lineRule="auto" w:before="0" w:after="0"/>
        <w:ind w:left="2551" w:right="1171" w:firstLine="0"/>
        <w:jc w:val="both"/>
        <w:rPr>
          <w:sz w:val="22"/>
        </w:rPr>
      </w:pPr>
      <w:r>
        <w:rPr>
          <w:color w:val="231F20"/>
          <w:sz w:val="22"/>
        </w:rPr>
        <w:t>The judicial powers vested in accordance with the </w:t>
      </w:r>
      <w:r>
        <w:rPr>
          <w:color w:val="231F20"/>
          <w:sz w:val="22"/>
        </w:rPr>
        <w:t>foregoing provisions of this section –</w:t>
      </w:r>
    </w:p>
    <w:p>
      <w:pPr>
        <w:pStyle w:val="ListParagraph"/>
        <w:numPr>
          <w:ilvl w:val="1"/>
          <w:numId w:val="4"/>
        </w:numPr>
        <w:tabs>
          <w:tab w:pos="3125" w:val="left" w:leader="none"/>
        </w:tabs>
        <w:spacing w:line="285" w:lineRule="auto" w:before="0" w:after="0"/>
        <w:ind w:left="2835" w:right="848" w:firstLine="0"/>
        <w:jc w:val="both"/>
        <w:rPr>
          <w:sz w:val="22"/>
        </w:rPr>
      </w:pPr>
      <w:r>
        <w:rPr>
          <w:color w:val="231F20"/>
          <w:sz w:val="22"/>
        </w:rPr>
        <w:t>shall extend, notwithstanding anything to the contrary in this constitution, to all inherent powers and sanctions of a court of </w:t>
      </w:r>
      <w:r>
        <w:rPr>
          <w:color w:val="231F20"/>
          <w:spacing w:val="-4"/>
          <w:sz w:val="22"/>
        </w:rPr>
        <w:t>law;</w:t>
      </w:r>
    </w:p>
    <w:p>
      <w:pPr>
        <w:pStyle w:val="BodyText"/>
        <w:spacing w:before="42"/>
      </w:pPr>
    </w:p>
    <w:p>
      <w:pPr>
        <w:pStyle w:val="ListParagraph"/>
        <w:numPr>
          <w:ilvl w:val="1"/>
          <w:numId w:val="4"/>
        </w:numPr>
        <w:tabs>
          <w:tab w:pos="3191" w:val="left" w:leader="none"/>
        </w:tabs>
        <w:spacing w:line="285" w:lineRule="auto" w:before="0" w:after="0"/>
        <w:ind w:left="2835" w:right="847" w:firstLine="0"/>
        <w:jc w:val="both"/>
        <w:rPr>
          <w:sz w:val="22"/>
        </w:rPr>
      </w:pPr>
      <w:r>
        <w:rPr>
          <w:color w:val="231F20"/>
          <w:w w:val="105"/>
          <w:sz w:val="22"/>
        </w:rPr>
        <w:t>shall</w:t>
      </w:r>
      <w:r>
        <w:rPr>
          <w:color w:val="231F20"/>
          <w:w w:val="105"/>
          <w:sz w:val="22"/>
        </w:rPr>
        <w:t> extend</w:t>
      </w:r>
      <w:r>
        <w:rPr>
          <w:color w:val="231F20"/>
          <w:w w:val="105"/>
          <w:sz w:val="22"/>
        </w:rPr>
        <w:t> to</w:t>
      </w:r>
      <w:r>
        <w:rPr>
          <w:color w:val="231F20"/>
          <w:w w:val="105"/>
          <w:sz w:val="22"/>
        </w:rPr>
        <w:t> all</w:t>
      </w:r>
      <w:r>
        <w:rPr>
          <w:color w:val="231F20"/>
          <w:w w:val="105"/>
          <w:sz w:val="22"/>
        </w:rPr>
        <w:t> matters</w:t>
      </w:r>
      <w:r>
        <w:rPr>
          <w:color w:val="231F20"/>
          <w:w w:val="105"/>
          <w:sz w:val="22"/>
        </w:rPr>
        <w:t> between</w:t>
      </w:r>
      <w:r>
        <w:rPr>
          <w:color w:val="231F20"/>
          <w:w w:val="105"/>
          <w:sz w:val="22"/>
        </w:rPr>
        <w:t> persons,</w:t>
      </w:r>
      <w:r>
        <w:rPr>
          <w:color w:val="231F20"/>
          <w:w w:val="105"/>
          <w:sz w:val="22"/>
        </w:rPr>
        <w:t> or</w:t>
      </w:r>
      <w:r>
        <w:rPr>
          <w:color w:val="231F20"/>
          <w:w w:val="105"/>
          <w:sz w:val="22"/>
        </w:rPr>
        <w:t> </w:t>
      </w:r>
      <w:r>
        <w:rPr>
          <w:color w:val="231F20"/>
          <w:w w:val="105"/>
          <w:sz w:val="22"/>
        </w:rPr>
        <w:t>between </w:t>
      </w:r>
      <w:r>
        <w:rPr>
          <w:color w:val="231F20"/>
          <w:sz w:val="22"/>
        </w:rPr>
        <w:t>government or authority and to any person in Nigeria, and to all </w:t>
      </w:r>
      <w:r>
        <w:rPr>
          <w:color w:val="231F20"/>
          <w:spacing w:val="-2"/>
          <w:w w:val="105"/>
          <w:sz w:val="22"/>
        </w:rPr>
        <w:t>actions</w:t>
      </w:r>
      <w:r>
        <w:rPr>
          <w:color w:val="231F20"/>
          <w:spacing w:val="-7"/>
          <w:w w:val="105"/>
          <w:sz w:val="22"/>
        </w:rPr>
        <w:t> </w:t>
      </w:r>
      <w:r>
        <w:rPr>
          <w:color w:val="231F20"/>
          <w:spacing w:val="-2"/>
          <w:w w:val="105"/>
          <w:sz w:val="22"/>
        </w:rPr>
        <w:t>and</w:t>
      </w:r>
      <w:r>
        <w:rPr>
          <w:color w:val="231F20"/>
          <w:spacing w:val="-7"/>
          <w:w w:val="105"/>
          <w:sz w:val="22"/>
        </w:rPr>
        <w:t> </w:t>
      </w:r>
      <w:r>
        <w:rPr>
          <w:color w:val="231F20"/>
          <w:spacing w:val="-2"/>
          <w:w w:val="105"/>
          <w:sz w:val="22"/>
        </w:rPr>
        <w:t>proceedings</w:t>
      </w:r>
      <w:r>
        <w:rPr>
          <w:color w:val="231F20"/>
          <w:spacing w:val="-7"/>
          <w:w w:val="105"/>
          <w:sz w:val="22"/>
        </w:rPr>
        <w:t> </w:t>
      </w:r>
      <w:r>
        <w:rPr>
          <w:color w:val="231F20"/>
          <w:spacing w:val="-2"/>
          <w:w w:val="105"/>
          <w:sz w:val="22"/>
        </w:rPr>
        <w:t>relating</w:t>
      </w:r>
      <w:r>
        <w:rPr>
          <w:color w:val="231F20"/>
          <w:spacing w:val="-7"/>
          <w:w w:val="105"/>
          <w:sz w:val="22"/>
        </w:rPr>
        <w:t> </w:t>
      </w:r>
      <w:r>
        <w:rPr>
          <w:color w:val="231F20"/>
          <w:spacing w:val="-2"/>
          <w:w w:val="105"/>
          <w:sz w:val="22"/>
        </w:rPr>
        <w:t>thereto,</w:t>
      </w:r>
      <w:r>
        <w:rPr>
          <w:color w:val="231F20"/>
          <w:spacing w:val="-7"/>
          <w:w w:val="105"/>
          <w:sz w:val="22"/>
        </w:rPr>
        <w:t> </w:t>
      </w:r>
      <w:r>
        <w:rPr>
          <w:color w:val="231F20"/>
          <w:spacing w:val="-2"/>
          <w:w w:val="105"/>
          <w:sz w:val="22"/>
        </w:rPr>
        <w:t>for</w:t>
      </w:r>
      <w:r>
        <w:rPr>
          <w:color w:val="231F20"/>
          <w:spacing w:val="-7"/>
          <w:w w:val="105"/>
          <w:sz w:val="22"/>
        </w:rPr>
        <w:t> </w:t>
      </w:r>
      <w:r>
        <w:rPr>
          <w:color w:val="231F20"/>
          <w:spacing w:val="-2"/>
          <w:w w:val="105"/>
          <w:sz w:val="22"/>
        </w:rPr>
        <w:t>the</w:t>
      </w:r>
      <w:r>
        <w:rPr>
          <w:color w:val="231F20"/>
          <w:spacing w:val="-7"/>
          <w:w w:val="105"/>
          <w:sz w:val="22"/>
        </w:rPr>
        <w:t> </w:t>
      </w:r>
      <w:r>
        <w:rPr>
          <w:color w:val="231F20"/>
          <w:spacing w:val="-2"/>
          <w:w w:val="105"/>
          <w:sz w:val="22"/>
        </w:rPr>
        <w:t>determination </w:t>
      </w:r>
      <w:r>
        <w:rPr>
          <w:color w:val="231F20"/>
          <w:w w:val="105"/>
          <w:sz w:val="22"/>
        </w:rPr>
        <w:t>of</w:t>
      </w:r>
      <w:r>
        <w:rPr>
          <w:color w:val="231F20"/>
          <w:w w:val="105"/>
          <w:sz w:val="22"/>
        </w:rPr>
        <w:t> any</w:t>
      </w:r>
      <w:r>
        <w:rPr>
          <w:color w:val="231F20"/>
          <w:w w:val="105"/>
          <w:sz w:val="22"/>
        </w:rPr>
        <w:t> question</w:t>
      </w:r>
      <w:r>
        <w:rPr>
          <w:color w:val="231F20"/>
          <w:w w:val="105"/>
          <w:sz w:val="22"/>
        </w:rPr>
        <w:t> as</w:t>
      </w:r>
      <w:r>
        <w:rPr>
          <w:color w:val="231F20"/>
          <w:w w:val="105"/>
          <w:sz w:val="22"/>
        </w:rPr>
        <w:t> to</w:t>
      </w:r>
      <w:r>
        <w:rPr>
          <w:color w:val="231F20"/>
          <w:w w:val="105"/>
          <w:sz w:val="22"/>
        </w:rPr>
        <w:t> the</w:t>
      </w:r>
      <w:r>
        <w:rPr>
          <w:color w:val="231F20"/>
          <w:w w:val="105"/>
          <w:sz w:val="22"/>
        </w:rPr>
        <w:t> civil</w:t>
      </w:r>
      <w:r>
        <w:rPr>
          <w:color w:val="231F20"/>
          <w:w w:val="105"/>
          <w:sz w:val="22"/>
        </w:rPr>
        <w:t> rights</w:t>
      </w:r>
      <w:r>
        <w:rPr>
          <w:color w:val="231F20"/>
          <w:w w:val="105"/>
          <w:sz w:val="22"/>
        </w:rPr>
        <w:t> and</w:t>
      </w:r>
      <w:r>
        <w:rPr>
          <w:color w:val="231F20"/>
          <w:w w:val="105"/>
          <w:sz w:val="22"/>
        </w:rPr>
        <w:t> obligations</w:t>
      </w:r>
      <w:r>
        <w:rPr>
          <w:color w:val="231F20"/>
          <w:w w:val="105"/>
          <w:sz w:val="22"/>
        </w:rPr>
        <w:t> of</w:t>
      </w:r>
      <w:r>
        <w:rPr>
          <w:color w:val="231F20"/>
          <w:w w:val="105"/>
          <w:sz w:val="22"/>
        </w:rPr>
        <w:t> that </w:t>
      </w:r>
      <w:r>
        <w:rPr>
          <w:color w:val="231F20"/>
          <w:spacing w:val="-2"/>
          <w:w w:val="105"/>
          <w:sz w:val="22"/>
        </w:rPr>
        <w:t>person;</w:t>
      </w:r>
    </w:p>
    <w:p>
      <w:pPr>
        <w:pStyle w:val="BodyText"/>
        <w:spacing w:before="42"/>
      </w:pPr>
    </w:p>
    <w:p>
      <w:pPr>
        <w:pStyle w:val="ListParagraph"/>
        <w:numPr>
          <w:ilvl w:val="1"/>
          <w:numId w:val="4"/>
        </w:numPr>
        <w:tabs>
          <w:tab w:pos="3126" w:val="left" w:leader="none"/>
        </w:tabs>
        <w:spacing w:line="285" w:lineRule="auto" w:before="0" w:after="0"/>
        <w:ind w:left="2835" w:right="847" w:firstLine="0"/>
        <w:jc w:val="both"/>
        <w:rPr>
          <w:sz w:val="22"/>
        </w:rPr>
      </w:pPr>
      <w:r>
        <w:rPr>
          <w:color w:val="231F20"/>
          <w:sz w:val="22"/>
        </w:rPr>
        <w:t>shall not, except as otherwise provided by this </w:t>
      </w:r>
      <w:r>
        <w:rPr>
          <w:color w:val="231F20"/>
          <w:sz w:val="22"/>
        </w:rPr>
        <w:t>Constitution, extend</w:t>
      </w:r>
      <w:r>
        <w:rPr>
          <w:color w:val="231F20"/>
          <w:spacing w:val="-16"/>
          <w:sz w:val="22"/>
        </w:rPr>
        <w:t> </w:t>
      </w:r>
      <w:r>
        <w:rPr>
          <w:color w:val="231F20"/>
          <w:sz w:val="22"/>
        </w:rPr>
        <w:t>to</w:t>
      </w:r>
      <w:r>
        <w:rPr>
          <w:color w:val="231F20"/>
          <w:spacing w:val="-15"/>
          <w:sz w:val="22"/>
        </w:rPr>
        <w:t> </w:t>
      </w:r>
      <w:r>
        <w:rPr>
          <w:color w:val="231F20"/>
          <w:sz w:val="22"/>
        </w:rPr>
        <w:t>any</w:t>
      </w:r>
      <w:r>
        <w:rPr>
          <w:color w:val="231F20"/>
          <w:spacing w:val="-15"/>
          <w:sz w:val="22"/>
        </w:rPr>
        <w:t> </w:t>
      </w:r>
      <w:r>
        <w:rPr>
          <w:color w:val="231F20"/>
          <w:sz w:val="22"/>
        </w:rPr>
        <w:t>issue</w:t>
      </w:r>
      <w:r>
        <w:rPr>
          <w:color w:val="231F20"/>
          <w:spacing w:val="-15"/>
          <w:sz w:val="22"/>
        </w:rPr>
        <w:t> </w:t>
      </w:r>
      <w:r>
        <w:rPr>
          <w:color w:val="231F20"/>
          <w:sz w:val="22"/>
        </w:rPr>
        <w:t>or</w:t>
      </w:r>
      <w:r>
        <w:rPr>
          <w:color w:val="231F20"/>
          <w:spacing w:val="-16"/>
          <w:sz w:val="22"/>
        </w:rPr>
        <w:t> </w:t>
      </w:r>
      <w:r>
        <w:rPr>
          <w:color w:val="231F20"/>
          <w:sz w:val="22"/>
        </w:rPr>
        <w:t>question</w:t>
      </w:r>
      <w:r>
        <w:rPr>
          <w:color w:val="231F20"/>
          <w:spacing w:val="-15"/>
          <w:sz w:val="22"/>
        </w:rPr>
        <w:t> </w:t>
      </w:r>
      <w:r>
        <w:rPr>
          <w:color w:val="231F20"/>
          <w:sz w:val="22"/>
        </w:rPr>
        <w:t>as</w:t>
      </w:r>
      <w:r>
        <w:rPr>
          <w:color w:val="231F20"/>
          <w:spacing w:val="-15"/>
          <w:sz w:val="22"/>
        </w:rPr>
        <w:t> </w:t>
      </w:r>
      <w:r>
        <w:rPr>
          <w:color w:val="231F20"/>
          <w:sz w:val="22"/>
        </w:rPr>
        <w:t>to</w:t>
      </w:r>
      <w:r>
        <w:rPr>
          <w:color w:val="231F20"/>
          <w:spacing w:val="-15"/>
          <w:sz w:val="22"/>
        </w:rPr>
        <w:t> </w:t>
      </w:r>
      <w:r>
        <w:rPr>
          <w:color w:val="231F20"/>
          <w:sz w:val="22"/>
        </w:rPr>
        <w:t>whether</w:t>
      </w:r>
      <w:r>
        <w:rPr>
          <w:color w:val="231F20"/>
          <w:spacing w:val="-16"/>
          <w:sz w:val="22"/>
        </w:rPr>
        <w:t> </w:t>
      </w:r>
      <w:r>
        <w:rPr>
          <w:color w:val="231F20"/>
          <w:sz w:val="22"/>
        </w:rPr>
        <w:t>any</w:t>
      </w:r>
      <w:r>
        <w:rPr>
          <w:color w:val="231F20"/>
          <w:spacing w:val="-15"/>
          <w:sz w:val="22"/>
        </w:rPr>
        <w:t> </w:t>
      </w:r>
      <w:r>
        <w:rPr>
          <w:color w:val="231F20"/>
          <w:sz w:val="22"/>
        </w:rPr>
        <w:t>act</w:t>
      </w:r>
      <w:r>
        <w:rPr>
          <w:color w:val="231F20"/>
          <w:spacing w:val="-15"/>
          <w:sz w:val="22"/>
        </w:rPr>
        <w:t> </w:t>
      </w:r>
      <w:r>
        <w:rPr>
          <w:color w:val="231F20"/>
          <w:sz w:val="22"/>
        </w:rPr>
        <w:t>or</w:t>
      </w:r>
      <w:r>
        <w:rPr>
          <w:color w:val="231F20"/>
          <w:spacing w:val="-15"/>
          <w:sz w:val="22"/>
        </w:rPr>
        <w:t> </w:t>
      </w:r>
      <w:r>
        <w:rPr>
          <w:color w:val="231F20"/>
          <w:sz w:val="22"/>
        </w:rPr>
        <w:t>omission by</w:t>
      </w:r>
      <w:r>
        <w:rPr>
          <w:color w:val="231F20"/>
          <w:spacing w:val="-15"/>
          <w:sz w:val="22"/>
        </w:rPr>
        <w:t> </w:t>
      </w:r>
      <w:r>
        <w:rPr>
          <w:color w:val="231F20"/>
          <w:sz w:val="22"/>
        </w:rPr>
        <w:t>any</w:t>
      </w:r>
      <w:r>
        <w:rPr>
          <w:color w:val="231F20"/>
          <w:spacing w:val="-15"/>
          <w:sz w:val="22"/>
        </w:rPr>
        <w:t> </w:t>
      </w:r>
      <w:r>
        <w:rPr>
          <w:color w:val="231F20"/>
          <w:sz w:val="22"/>
        </w:rPr>
        <w:t>authority</w:t>
      </w:r>
      <w:r>
        <w:rPr>
          <w:color w:val="231F20"/>
          <w:spacing w:val="-15"/>
          <w:sz w:val="22"/>
        </w:rPr>
        <w:t> </w:t>
      </w:r>
      <w:r>
        <w:rPr>
          <w:color w:val="231F20"/>
          <w:sz w:val="22"/>
        </w:rPr>
        <w:t>or</w:t>
      </w:r>
      <w:r>
        <w:rPr>
          <w:color w:val="231F20"/>
          <w:spacing w:val="-15"/>
          <w:sz w:val="22"/>
        </w:rPr>
        <w:t> </w:t>
      </w:r>
      <w:r>
        <w:rPr>
          <w:color w:val="231F20"/>
          <w:sz w:val="22"/>
        </w:rPr>
        <w:t>person</w:t>
      </w:r>
      <w:r>
        <w:rPr>
          <w:color w:val="231F20"/>
          <w:spacing w:val="-15"/>
          <w:sz w:val="22"/>
        </w:rPr>
        <w:t> </w:t>
      </w:r>
      <w:r>
        <w:rPr>
          <w:color w:val="231F20"/>
          <w:sz w:val="22"/>
        </w:rPr>
        <w:t>or</w:t>
      </w:r>
      <w:r>
        <w:rPr>
          <w:color w:val="231F20"/>
          <w:spacing w:val="-15"/>
          <w:sz w:val="22"/>
        </w:rPr>
        <w:t> </w:t>
      </w:r>
      <w:r>
        <w:rPr>
          <w:color w:val="231F20"/>
          <w:sz w:val="22"/>
        </w:rPr>
        <w:t>as</w:t>
      </w:r>
      <w:r>
        <w:rPr>
          <w:color w:val="231F20"/>
          <w:spacing w:val="-15"/>
          <w:sz w:val="22"/>
        </w:rPr>
        <w:t> </w:t>
      </w:r>
      <w:r>
        <w:rPr>
          <w:color w:val="231F20"/>
          <w:sz w:val="22"/>
        </w:rPr>
        <w:t>to</w:t>
      </w:r>
      <w:r>
        <w:rPr>
          <w:color w:val="231F20"/>
          <w:spacing w:val="-15"/>
          <w:sz w:val="22"/>
        </w:rPr>
        <w:t> </w:t>
      </w:r>
      <w:r>
        <w:rPr>
          <w:color w:val="231F20"/>
          <w:sz w:val="22"/>
        </w:rPr>
        <w:t>whether</w:t>
      </w:r>
      <w:r>
        <w:rPr>
          <w:color w:val="231F20"/>
          <w:spacing w:val="-15"/>
          <w:sz w:val="22"/>
        </w:rPr>
        <w:t> </w:t>
      </w:r>
      <w:r>
        <w:rPr>
          <w:color w:val="231F20"/>
          <w:sz w:val="22"/>
        </w:rPr>
        <w:t>any</w:t>
      </w:r>
      <w:r>
        <w:rPr>
          <w:color w:val="231F20"/>
          <w:spacing w:val="-15"/>
          <w:sz w:val="22"/>
        </w:rPr>
        <w:t> </w:t>
      </w:r>
      <w:r>
        <w:rPr>
          <w:color w:val="231F20"/>
          <w:sz w:val="22"/>
        </w:rPr>
        <w:t>law</w:t>
      </w:r>
      <w:r>
        <w:rPr>
          <w:color w:val="231F20"/>
          <w:spacing w:val="-15"/>
          <w:sz w:val="22"/>
        </w:rPr>
        <w:t> </w:t>
      </w:r>
      <w:r>
        <w:rPr>
          <w:color w:val="231F20"/>
          <w:sz w:val="22"/>
        </w:rPr>
        <w:t>or</w:t>
      </w:r>
      <w:r>
        <w:rPr>
          <w:color w:val="231F20"/>
          <w:spacing w:val="-15"/>
          <w:sz w:val="22"/>
        </w:rPr>
        <w:t> </w:t>
      </w:r>
      <w:r>
        <w:rPr>
          <w:color w:val="231F20"/>
          <w:sz w:val="22"/>
        </w:rPr>
        <w:t>any</w:t>
      </w:r>
      <w:r>
        <w:rPr>
          <w:color w:val="231F20"/>
          <w:spacing w:val="-15"/>
          <w:sz w:val="22"/>
        </w:rPr>
        <w:t> </w:t>
      </w:r>
      <w:r>
        <w:rPr>
          <w:color w:val="231F20"/>
          <w:sz w:val="22"/>
        </w:rPr>
        <w:t>judicial decision is in conformity with the Fundamental Objectives and Directive Principles of State Policy set out in Chapter II of this Constitution; and</w:t>
      </w:r>
    </w:p>
    <w:p>
      <w:pPr>
        <w:pStyle w:val="BodyText"/>
        <w:spacing w:before="40"/>
      </w:pPr>
    </w:p>
    <w:p>
      <w:pPr>
        <w:pStyle w:val="ListParagraph"/>
        <w:numPr>
          <w:ilvl w:val="1"/>
          <w:numId w:val="4"/>
        </w:numPr>
        <w:tabs>
          <w:tab w:pos="3133" w:val="left" w:leader="none"/>
        </w:tabs>
        <w:spacing w:line="285" w:lineRule="auto" w:before="1" w:after="0"/>
        <w:ind w:left="2835" w:right="848" w:firstLine="0"/>
        <w:jc w:val="both"/>
        <w:rPr>
          <w:sz w:val="22"/>
        </w:rPr>
      </w:pPr>
      <w:r>
        <w:rPr>
          <w:color w:val="231F20"/>
          <w:sz w:val="22"/>
        </w:rPr>
        <w:t>shall</w:t>
      </w:r>
      <w:r>
        <w:rPr>
          <w:color w:val="231F20"/>
          <w:spacing w:val="-11"/>
          <w:sz w:val="22"/>
        </w:rPr>
        <w:t> </w:t>
      </w:r>
      <w:r>
        <w:rPr>
          <w:color w:val="231F20"/>
          <w:sz w:val="22"/>
        </w:rPr>
        <w:t>not,</w:t>
      </w:r>
      <w:r>
        <w:rPr>
          <w:color w:val="231F20"/>
          <w:spacing w:val="-11"/>
          <w:sz w:val="22"/>
        </w:rPr>
        <w:t> </w:t>
      </w:r>
      <w:r>
        <w:rPr>
          <w:color w:val="231F20"/>
          <w:sz w:val="22"/>
        </w:rPr>
        <w:t>as</w:t>
      </w:r>
      <w:r>
        <w:rPr>
          <w:color w:val="231F20"/>
          <w:spacing w:val="-11"/>
          <w:sz w:val="22"/>
        </w:rPr>
        <w:t> </w:t>
      </w:r>
      <w:r>
        <w:rPr>
          <w:color w:val="231F20"/>
          <w:sz w:val="22"/>
        </w:rPr>
        <w:t>from</w:t>
      </w:r>
      <w:r>
        <w:rPr>
          <w:color w:val="231F20"/>
          <w:spacing w:val="-11"/>
          <w:sz w:val="22"/>
        </w:rPr>
        <w:t> </w:t>
      </w:r>
      <w:r>
        <w:rPr>
          <w:color w:val="231F20"/>
          <w:sz w:val="22"/>
        </w:rPr>
        <w:t>the</w:t>
      </w:r>
      <w:r>
        <w:rPr>
          <w:color w:val="231F20"/>
          <w:spacing w:val="-11"/>
          <w:sz w:val="22"/>
        </w:rPr>
        <w:t> </w:t>
      </w:r>
      <w:r>
        <w:rPr>
          <w:color w:val="231F20"/>
          <w:sz w:val="22"/>
        </w:rPr>
        <w:t>date</w:t>
      </w:r>
      <w:r>
        <w:rPr>
          <w:color w:val="231F20"/>
          <w:spacing w:val="-11"/>
          <w:sz w:val="22"/>
        </w:rPr>
        <w:t> </w:t>
      </w:r>
      <w:r>
        <w:rPr>
          <w:color w:val="231F20"/>
          <w:sz w:val="22"/>
        </w:rPr>
        <w:t>when</w:t>
      </w:r>
      <w:r>
        <w:rPr>
          <w:color w:val="231F20"/>
          <w:spacing w:val="-11"/>
          <w:sz w:val="22"/>
        </w:rPr>
        <w:t> </w:t>
      </w:r>
      <w:r>
        <w:rPr>
          <w:color w:val="231F20"/>
          <w:sz w:val="22"/>
        </w:rPr>
        <w:t>this</w:t>
      </w:r>
      <w:r>
        <w:rPr>
          <w:color w:val="231F20"/>
          <w:spacing w:val="-11"/>
          <w:sz w:val="22"/>
        </w:rPr>
        <w:t> </w:t>
      </w:r>
      <w:r>
        <w:rPr>
          <w:color w:val="231F20"/>
          <w:sz w:val="22"/>
        </w:rPr>
        <w:t>section</w:t>
      </w:r>
      <w:r>
        <w:rPr>
          <w:color w:val="231F20"/>
          <w:spacing w:val="-11"/>
          <w:sz w:val="22"/>
        </w:rPr>
        <w:t> </w:t>
      </w:r>
      <w:r>
        <w:rPr>
          <w:color w:val="231F20"/>
          <w:sz w:val="22"/>
        </w:rPr>
        <w:t>comes</w:t>
      </w:r>
      <w:r>
        <w:rPr>
          <w:color w:val="231F20"/>
          <w:spacing w:val="-11"/>
          <w:sz w:val="22"/>
        </w:rPr>
        <w:t> </w:t>
      </w:r>
      <w:r>
        <w:rPr>
          <w:color w:val="231F20"/>
          <w:sz w:val="22"/>
        </w:rPr>
        <w:t>into</w:t>
      </w:r>
      <w:r>
        <w:rPr>
          <w:color w:val="231F20"/>
          <w:spacing w:val="-11"/>
          <w:sz w:val="22"/>
        </w:rPr>
        <w:t> </w:t>
      </w:r>
      <w:r>
        <w:rPr>
          <w:color w:val="231F20"/>
          <w:sz w:val="22"/>
        </w:rPr>
        <w:t>force, extend to any action or proceedings relating to any existing law made on or after 15th January, 1966 for determining any issue or question as to the competence of any authority or person to make any such law.</w:t>
      </w:r>
    </w:p>
    <w:p>
      <w:pPr>
        <w:pStyle w:val="BodyText"/>
        <w:spacing w:before="41"/>
      </w:pPr>
    </w:p>
    <w:p>
      <w:pPr>
        <w:pStyle w:val="Heading2"/>
        <w:numPr>
          <w:ilvl w:val="0"/>
          <w:numId w:val="3"/>
        </w:numPr>
        <w:tabs>
          <w:tab w:pos="2890" w:val="left" w:leader="none"/>
        </w:tabs>
        <w:spacing w:line="240" w:lineRule="auto" w:before="0" w:after="0"/>
        <w:ind w:left="2890" w:right="0" w:hanging="339"/>
        <w:jc w:val="both"/>
      </w:pPr>
      <w:r>
        <w:rPr>
          <w:color w:val="231F20"/>
          <w:spacing w:val="-2"/>
        </w:rPr>
        <w:t>Local</w:t>
      </w:r>
      <w:r>
        <w:rPr>
          <w:color w:val="231F20"/>
          <w:spacing w:val="-3"/>
        </w:rPr>
        <w:t> </w:t>
      </w:r>
      <w:r>
        <w:rPr>
          <w:color w:val="231F20"/>
          <w:spacing w:val="-2"/>
        </w:rPr>
        <w:t>government</w:t>
      </w:r>
      <w:r>
        <w:rPr>
          <w:color w:val="231F20"/>
          <w:spacing w:val="-3"/>
        </w:rPr>
        <w:t> </w:t>
      </w:r>
      <w:r>
        <w:rPr>
          <w:color w:val="231F20"/>
          <w:spacing w:val="-2"/>
        </w:rPr>
        <w:t>system</w:t>
      </w:r>
    </w:p>
    <w:p>
      <w:pPr>
        <w:pStyle w:val="ListParagraph"/>
        <w:numPr>
          <w:ilvl w:val="0"/>
          <w:numId w:val="10"/>
        </w:numPr>
        <w:tabs>
          <w:tab w:pos="2845" w:val="left" w:leader="none"/>
        </w:tabs>
        <w:spacing w:line="285" w:lineRule="auto" w:before="47" w:after="0"/>
        <w:ind w:left="2551" w:right="848" w:firstLine="0"/>
        <w:jc w:val="both"/>
        <w:rPr>
          <w:sz w:val="22"/>
        </w:rPr>
      </w:pPr>
      <w:r>
        <w:rPr>
          <w:color w:val="231F20"/>
          <w:sz w:val="22"/>
        </w:rPr>
        <w:t>The system of local government by democratically elected local government councils is under this Constitution guaranteed; </w:t>
      </w:r>
      <w:r>
        <w:rPr>
          <w:color w:val="231F20"/>
          <w:sz w:val="22"/>
        </w:rPr>
        <w:t>and accordingly,</w:t>
      </w:r>
      <w:r>
        <w:rPr>
          <w:color w:val="231F20"/>
          <w:spacing w:val="-10"/>
          <w:sz w:val="22"/>
        </w:rPr>
        <w:t> </w:t>
      </w:r>
      <w:r>
        <w:rPr>
          <w:color w:val="231F20"/>
          <w:sz w:val="22"/>
        </w:rPr>
        <w:t>the</w:t>
      </w:r>
      <w:r>
        <w:rPr>
          <w:color w:val="231F20"/>
          <w:spacing w:val="-10"/>
          <w:sz w:val="22"/>
        </w:rPr>
        <w:t> </w:t>
      </w:r>
      <w:r>
        <w:rPr>
          <w:color w:val="231F20"/>
          <w:sz w:val="22"/>
        </w:rPr>
        <w:t>Government</w:t>
      </w:r>
      <w:r>
        <w:rPr>
          <w:color w:val="231F20"/>
          <w:spacing w:val="-10"/>
          <w:sz w:val="22"/>
        </w:rPr>
        <w:t> </w:t>
      </w:r>
      <w:r>
        <w:rPr>
          <w:color w:val="231F20"/>
          <w:sz w:val="22"/>
        </w:rPr>
        <w:t>of</w:t>
      </w:r>
      <w:r>
        <w:rPr>
          <w:color w:val="231F20"/>
          <w:spacing w:val="-10"/>
          <w:sz w:val="22"/>
        </w:rPr>
        <w:t> </w:t>
      </w:r>
      <w:r>
        <w:rPr>
          <w:color w:val="231F20"/>
          <w:sz w:val="22"/>
        </w:rPr>
        <w:t>every</w:t>
      </w:r>
      <w:r>
        <w:rPr>
          <w:color w:val="231F20"/>
          <w:spacing w:val="-10"/>
          <w:sz w:val="22"/>
        </w:rPr>
        <w:t> </w:t>
      </w:r>
      <w:r>
        <w:rPr>
          <w:color w:val="231F20"/>
          <w:sz w:val="22"/>
        </w:rPr>
        <w:t>State</w:t>
      </w:r>
      <w:r>
        <w:rPr>
          <w:color w:val="231F20"/>
          <w:spacing w:val="-10"/>
          <w:sz w:val="22"/>
        </w:rPr>
        <w:t> </w:t>
      </w:r>
      <w:r>
        <w:rPr>
          <w:color w:val="231F20"/>
          <w:sz w:val="22"/>
        </w:rPr>
        <w:t>shall,</w:t>
      </w:r>
      <w:r>
        <w:rPr>
          <w:color w:val="231F20"/>
          <w:spacing w:val="-10"/>
          <w:sz w:val="22"/>
        </w:rPr>
        <w:t> </w:t>
      </w:r>
      <w:r>
        <w:rPr>
          <w:color w:val="231F20"/>
          <w:sz w:val="22"/>
        </w:rPr>
        <w:t>subject</w:t>
      </w:r>
      <w:r>
        <w:rPr>
          <w:color w:val="231F20"/>
          <w:spacing w:val="-10"/>
          <w:sz w:val="22"/>
        </w:rPr>
        <w:t> </w:t>
      </w:r>
      <w:r>
        <w:rPr>
          <w:color w:val="231F20"/>
          <w:sz w:val="22"/>
        </w:rPr>
        <w:t>to</w:t>
      </w:r>
      <w:r>
        <w:rPr>
          <w:color w:val="231F20"/>
          <w:spacing w:val="-10"/>
          <w:sz w:val="22"/>
        </w:rPr>
        <w:t> </w:t>
      </w:r>
      <w:r>
        <w:rPr>
          <w:color w:val="231F20"/>
          <w:sz w:val="22"/>
        </w:rPr>
        <w:t>section 8 of this Constitution, ensure their existence under a Law which provides for the establishment, structure, composition, finance and functions of such councils.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0"/>
        </w:numPr>
        <w:tabs>
          <w:tab w:pos="1142" w:val="left" w:leader="none"/>
        </w:tabs>
        <w:spacing w:line="285" w:lineRule="auto" w:before="97" w:after="0"/>
        <w:ind w:left="850" w:right="2549" w:firstLine="0"/>
        <w:jc w:val="both"/>
        <w:rPr>
          <w:sz w:val="22"/>
        </w:rPr>
      </w:pPr>
      <w:r>
        <w:rPr>
          <w:color w:val="231F20"/>
          <w:sz w:val="22"/>
        </w:rPr>
        <w:t>The</w:t>
      </w:r>
      <w:r>
        <w:rPr>
          <w:color w:val="231F20"/>
          <w:spacing w:val="-7"/>
          <w:sz w:val="22"/>
        </w:rPr>
        <w:t> </w:t>
      </w:r>
      <w:r>
        <w:rPr>
          <w:color w:val="231F20"/>
          <w:sz w:val="22"/>
        </w:rPr>
        <w:t>person</w:t>
      </w:r>
      <w:r>
        <w:rPr>
          <w:color w:val="231F20"/>
          <w:spacing w:val="-7"/>
          <w:sz w:val="22"/>
        </w:rPr>
        <w:t> </w:t>
      </w:r>
      <w:r>
        <w:rPr>
          <w:color w:val="231F20"/>
          <w:sz w:val="22"/>
        </w:rPr>
        <w:t>authorised</w:t>
      </w:r>
      <w:r>
        <w:rPr>
          <w:color w:val="231F20"/>
          <w:spacing w:val="-8"/>
          <w:sz w:val="22"/>
        </w:rPr>
        <w:t> </w:t>
      </w:r>
      <w:r>
        <w:rPr>
          <w:color w:val="231F20"/>
          <w:sz w:val="22"/>
        </w:rPr>
        <w:t>by</w:t>
      </w:r>
      <w:r>
        <w:rPr>
          <w:color w:val="231F20"/>
          <w:spacing w:val="-7"/>
          <w:sz w:val="22"/>
        </w:rPr>
        <w:t> </w:t>
      </w:r>
      <w:r>
        <w:rPr>
          <w:color w:val="231F20"/>
          <w:sz w:val="22"/>
        </w:rPr>
        <w:t>law</w:t>
      </w:r>
      <w:r>
        <w:rPr>
          <w:color w:val="231F20"/>
          <w:spacing w:val="-7"/>
          <w:sz w:val="22"/>
        </w:rPr>
        <w:t> </w:t>
      </w:r>
      <w:r>
        <w:rPr>
          <w:color w:val="231F20"/>
          <w:sz w:val="22"/>
        </w:rPr>
        <w:t>to</w:t>
      </w:r>
      <w:r>
        <w:rPr>
          <w:color w:val="231F20"/>
          <w:spacing w:val="-7"/>
          <w:sz w:val="22"/>
        </w:rPr>
        <w:t> </w:t>
      </w:r>
      <w:r>
        <w:rPr>
          <w:color w:val="231F20"/>
          <w:sz w:val="22"/>
        </w:rPr>
        <w:t>prescribe</w:t>
      </w:r>
      <w:r>
        <w:rPr>
          <w:color w:val="231F20"/>
          <w:spacing w:val="-7"/>
          <w:sz w:val="22"/>
        </w:rPr>
        <w:t> </w:t>
      </w:r>
      <w:r>
        <w:rPr>
          <w:color w:val="231F20"/>
          <w:sz w:val="22"/>
        </w:rPr>
        <w:t>the</w:t>
      </w:r>
      <w:r>
        <w:rPr>
          <w:color w:val="231F20"/>
          <w:spacing w:val="-7"/>
          <w:sz w:val="22"/>
        </w:rPr>
        <w:t> </w:t>
      </w:r>
      <w:r>
        <w:rPr>
          <w:color w:val="231F20"/>
          <w:sz w:val="22"/>
        </w:rPr>
        <w:t>area</w:t>
      </w:r>
      <w:r>
        <w:rPr>
          <w:color w:val="231F20"/>
          <w:spacing w:val="-7"/>
          <w:sz w:val="22"/>
        </w:rPr>
        <w:t> </w:t>
      </w:r>
      <w:r>
        <w:rPr>
          <w:color w:val="231F20"/>
          <w:sz w:val="22"/>
        </w:rPr>
        <w:t>over</w:t>
      </w:r>
      <w:r>
        <w:rPr>
          <w:color w:val="231F20"/>
          <w:spacing w:val="-7"/>
          <w:sz w:val="22"/>
        </w:rPr>
        <w:t> </w:t>
      </w:r>
      <w:r>
        <w:rPr>
          <w:color w:val="231F20"/>
          <w:sz w:val="22"/>
        </w:rPr>
        <w:t>which</w:t>
      </w:r>
      <w:r>
        <w:rPr>
          <w:color w:val="231F20"/>
          <w:spacing w:val="-7"/>
          <w:sz w:val="22"/>
        </w:rPr>
        <w:t> </w:t>
      </w:r>
      <w:r>
        <w:rPr>
          <w:color w:val="231F20"/>
          <w:sz w:val="22"/>
        </w:rPr>
        <w:t>a local government council may exercise authority shall-</w:t>
      </w:r>
    </w:p>
    <w:p>
      <w:pPr>
        <w:pStyle w:val="ListParagraph"/>
        <w:numPr>
          <w:ilvl w:val="1"/>
          <w:numId w:val="10"/>
        </w:numPr>
        <w:tabs>
          <w:tab w:pos="1423" w:val="left" w:leader="none"/>
        </w:tabs>
        <w:spacing w:line="251" w:lineRule="exact" w:before="0" w:after="0"/>
        <w:ind w:left="1423" w:right="0" w:hanging="289"/>
        <w:jc w:val="left"/>
        <w:rPr>
          <w:sz w:val="22"/>
        </w:rPr>
      </w:pPr>
      <w:r>
        <w:rPr>
          <w:color w:val="231F20"/>
          <w:sz w:val="22"/>
        </w:rPr>
        <w:t>define</w:t>
      </w:r>
      <w:r>
        <w:rPr>
          <w:color w:val="231F20"/>
          <w:spacing w:val="-12"/>
          <w:sz w:val="22"/>
        </w:rPr>
        <w:t> </w:t>
      </w:r>
      <w:r>
        <w:rPr>
          <w:color w:val="231F20"/>
          <w:sz w:val="22"/>
        </w:rPr>
        <w:t>such</w:t>
      </w:r>
      <w:r>
        <w:rPr>
          <w:color w:val="231F20"/>
          <w:spacing w:val="-12"/>
          <w:sz w:val="22"/>
        </w:rPr>
        <w:t> </w:t>
      </w:r>
      <w:r>
        <w:rPr>
          <w:color w:val="231F20"/>
          <w:sz w:val="22"/>
        </w:rPr>
        <w:t>area</w:t>
      </w:r>
      <w:r>
        <w:rPr>
          <w:color w:val="231F20"/>
          <w:spacing w:val="-11"/>
          <w:sz w:val="22"/>
        </w:rPr>
        <w:t> </w:t>
      </w:r>
      <w:r>
        <w:rPr>
          <w:color w:val="231F20"/>
          <w:sz w:val="22"/>
        </w:rPr>
        <w:t>as</w:t>
      </w:r>
      <w:r>
        <w:rPr>
          <w:color w:val="231F20"/>
          <w:spacing w:val="-12"/>
          <w:sz w:val="22"/>
        </w:rPr>
        <w:t> </w:t>
      </w:r>
      <w:r>
        <w:rPr>
          <w:color w:val="231F20"/>
          <w:sz w:val="22"/>
        </w:rPr>
        <w:t>clearly</w:t>
      </w:r>
      <w:r>
        <w:rPr>
          <w:color w:val="231F20"/>
          <w:spacing w:val="-12"/>
          <w:sz w:val="22"/>
        </w:rPr>
        <w:t> </w:t>
      </w:r>
      <w:r>
        <w:rPr>
          <w:color w:val="231F20"/>
          <w:sz w:val="22"/>
        </w:rPr>
        <w:t>as</w:t>
      </w:r>
      <w:r>
        <w:rPr>
          <w:color w:val="231F20"/>
          <w:spacing w:val="-11"/>
          <w:sz w:val="22"/>
        </w:rPr>
        <w:t> </w:t>
      </w:r>
      <w:r>
        <w:rPr>
          <w:color w:val="231F20"/>
          <w:sz w:val="22"/>
        </w:rPr>
        <w:t>practicable;</w:t>
      </w:r>
      <w:r>
        <w:rPr>
          <w:color w:val="231F20"/>
          <w:spacing w:val="-12"/>
          <w:sz w:val="22"/>
        </w:rPr>
        <w:t> </w:t>
      </w:r>
      <w:r>
        <w:rPr>
          <w:color w:val="231F20"/>
          <w:spacing w:val="-5"/>
          <w:sz w:val="22"/>
        </w:rPr>
        <w:t>and</w:t>
      </w:r>
    </w:p>
    <w:p>
      <w:pPr>
        <w:pStyle w:val="BodyText"/>
        <w:spacing w:before="94"/>
      </w:pPr>
    </w:p>
    <w:p>
      <w:pPr>
        <w:pStyle w:val="ListParagraph"/>
        <w:numPr>
          <w:ilvl w:val="1"/>
          <w:numId w:val="10"/>
        </w:numPr>
        <w:tabs>
          <w:tab w:pos="1429" w:val="left" w:leader="none"/>
        </w:tabs>
        <w:spacing w:line="285" w:lineRule="auto" w:before="0" w:after="0"/>
        <w:ind w:left="1134" w:right="2549" w:firstLine="0"/>
        <w:jc w:val="left"/>
        <w:rPr>
          <w:sz w:val="22"/>
        </w:rPr>
      </w:pPr>
      <w:r>
        <w:rPr>
          <w:color w:val="231F20"/>
          <w:sz w:val="22"/>
        </w:rPr>
        <w:t>ensure,</w:t>
      </w:r>
      <w:r>
        <w:rPr>
          <w:color w:val="231F20"/>
          <w:spacing w:val="-10"/>
          <w:sz w:val="22"/>
        </w:rPr>
        <w:t> </w:t>
      </w:r>
      <w:r>
        <w:rPr>
          <w:color w:val="231F20"/>
          <w:sz w:val="22"/>
        </w:rPr>
        <w:t>to</w:t>
      </w:r>
      <w:r>
        <w:rPr>
          <w:color w:val="231F20"/>
          <w:spacing w:val="-10"/>
          <w:sz w:val="22"/>
        </w:rPr>
        <w:t> </w:t>
      </w:r>
      <w:r>
        <w:rPr>
          <w:color w:val="231F20"/>
          <w:sz w:val="22"/>
        </w:rPr>
        <w:t>the</w:t>
      </w:r>
      <w:r>
        <w:rPr>
          <w:color w:val="231F20"/>
          <w:spacing w:val="-10"/>
          <w:sz w:val="22"/>
        </w:rPr>
        <w:t> </w:t>
      </w:r>
      <w:r>
        <w:rPr>
          <w:color w:val="231F20"/>
          <w:sz w:val="22"/>
        </w:rPr>
        <w:t>extent</w:t>
      </w:r>
      <w:r>
        <w:rPr>
          <w:color w:val="231F20"/>
          <w:spacing w:val="-10"/>
          <w:sz w:val="22"/>
        </w:rPr>
        <w:t> </w:t>
      </w:r>
      <w:r>
        <w:rPr>
          <w:color w:val="231F20"/>
          <w:sz w:val="22"/>
        </w:rPr>
        <w:t>to</w:t>
      </w:r>
      <w:r>
        <w:rPr>
          <w:color w:val="231F20"/>
          <w:spacing w:val="-10"/>
          <w:sz w:val="22"/>
        </w:rPr>
        <w:t> </w:t>
      </w:r>
      <w:r>
        <w:rPr>
          <w:color w:val="231F20"/>
          <w:sz w:val="22"/>
        </w:rPr>
        <w:t>which</w:t>
      </w:r>
      <w:r>
        <w:rPr>
          <w:color w:val="231F20"/>
          <w:spacing w:val="-10"/>
          <w:sz w:val="22"/>
        </w:rPr>
        <w:t> </w:t>
      </w:r>
      <w:r>
        <w:rPr>
          <w:color w:val="231F20"/>
          <w:sz w:val="22"/>
        </w:rPr>
        <w:t>it</w:t>
      </w:r>
      <w:r>
        <w:rPr>
          <w:color w:val="231F20"/>
          <w:spacing w:val="-10"/>
          <w:sz w:val="22"/>
        </w:rPr>
        <w:t> </w:t>
      </w:r>
      <w:r>
        <w:rPr>
          <w:color w:val="231F20"/>
          <w:sz w:val="22"/>
        </w:rPr>
        <w:t>may</w:t>
      </w:r>
      <w:r>
        <w:rPr>
          <w:color w:val="231F20"/>
          <w:spacing w:val="-10"/>
          <w:sz w:val="22"/>
        </w:rPr>
        <w:t> </w:t>
      </w:r>
      <w:r>
        <w:rPr>
          <w:color w:val="231F20"/>
          <w:sz w:val="22"/>
        </w:rPr>
        <w:t>be</w:t>
      </w:r>
      <w:r>
        <w:rPr>
          <w:color w:val="231F20"/>
          <w:spacing w:val="-10"/>
          <w:sz w:val="22"/>
        </w:rPr>
        <w:t> </w:t>
      </w:r>
      <w:r>
        <w:rPr>
          <w:color w:val="231F20"/>
          <w:sz w:val="22"/>
        </w:rPr>
        <w:t>reasonably</w:t>
      </w:r>
      <w:r>
        <w:rPr>
          <w:color w:val="231F20"/>
          <w:spacing w:val="-10"/>
          <w:sz w:val="22"/>
        </w:rPr>
        <w:t> </w:t>
      </w:r>
      <w:r>
        <w:rPr>
          <w:color w:val="231F20"/>
          <w:sz w:val="22"/>
        </w:rPr>
        <w:t>justifiable, that in defining such area regard is paid to –</w:t>
      </w:r>
    </w:p>
    <w:p>
      <w:pPr>
        <w:pStyle w:val="ListParagraph"/>
        <w:numPr>
          <w:ilvl w:val="2"/>
          <w:numId w:val="10"/>
        </w:numPr>
        <w:tabs>
          <w:tab w:pos="1532" w:val="left" w:leader="none"/>
        </w:tabs>
        <w:spacing w:line="251" w:lineRule="exact" w:before="0" w:after="0"/>
        <w:ind w:left="1532" w:right="0" w:hanging="228"/>
        <w:jc w:val="left"/>
        <w:rPr>
          <w:sz w:val="22"/>
        </w:rPr>
      </w:pPr>
      <w:r>
        <w:rPr>
          <w:color w:val="231F20"/>
          <w:sz w:val="22"/>
        </w:rPr>
        <w:t>the</w:t>
      </w:r>
      <w:r>
        <w:rPr>
          <w:color w:val="231F20"/>
          <w:spacing w:val="10"/>
          <w:sz w:val="22"/>
        </w:rPr>
        <w:t> </w:t>
      </w:r>
      <w:r>
        <w:rPr>
          <w:color w:val="231F20"/>
          <w:sz w:val="22"/>
        </w:rPr>
        <w:t>common</w:t>
      </w:r>
      <w:r>
        <w:rPr>
          <w:color w:val="231F20"/>
          <w:spacing w:val="10"/>
          <w:sz w:val="22"/>
        </w:rPr>
        <w:t> </w:t>
      </w:r>
      <w:r>
        <w:rPr>
          <w:color w:val="231F20"/>
          <w:sz w:val="22"/>
        </w:rPr>
        <w:t>interest</w:t>
      </w:r>
      <w:r>
        <w:rPr>
          <w:color w:val="231F20"/>
          <w:spacing w:val="11"/>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community</w:t>
      </w:r>
      <w:r>
        <w:rPr>
          <w:color w:val="231F20"/>
          <w:spacing w:val="11"/>
          <w:sz w:val="22"/>
        </w:rPr>
        <w:t> </w:t>
      </w:r>
      <w:r>
        <w:rPr>
          <w:color w:val="231F20"/>
          <w:sz w:val="22"/>
        </w:rPr>
        <w:t>in</w:t>
      </w:r>
      <w:r>
        <w:rPr>
          <w:color w:val="231F20"/>
          <w:spacing w:val="10"/>
          <w:sz w:val="22"/>
        </w:rPr>
        <w:t> </w:t>
      </w:r>
      <w:r>
        <w:rPr>
          <w:color w:val="231F20"/>
          <w:sz w:val="22"/>
        </w:rPr>
        <w:t>the</w:t>
      </w:r>
      <w:r>
        <w:rPr>
          <w:color w:val="231F20"/>
          <w:spacing w:val="11"/>
          <w:sz w:val="22"/>
        </w:rPr>
        <w:t> </w:t>
      </w:r>
      <w:r>
        <w:rPr>
          <w:color w:val="231F20"/>
          <w:spacing w:val="-2"/>
          <w:sz w:val="22"/>
        </w:rPr>
        <w:t>area,</w:t>
      </w:r>
    </w:p>
    <w:p>
      <w:pPr>
        <w:pStyle w:val="ListParagraph"/>
        <w:numPr>
          <w:ilvl w:val="2"/>
          <w:numId w:val="10"/>
        </w:numPr>
        <w:tabs>
          <w:tab w:pos="1585" w:val="left" w:leader="none"/>
        </w:tabs>
        <w:spacing w:line="240" w:lineRule="auto" w:before="48" w:after="0"/>
        <w:ind w:left="1585" w:right="0" w:hanging="281"/>
        <w:jc w:val="left"/>
        <w:rPr>
          <w:sz w:val="22"/>
        </w:rPr>
      </w:pPr>
      <w:r>
        <w:rPr>
          <w:color w:val="231F20"/>
          <w:sz w:val="22"/>
        </w:rPr>
        <w:t>traditional</w:t>
      </w:r>
      <w:r>
        <w:rPr>
          <w:color w:val="231F20"/>
          <w:spacing w:val="4"/>
          <w:sz w:val="22"/>
        </w:rPr>
        <w:t> </w:t>
      </w:r>
      <w:r>
        <w:rPr>
          <w:color w:val="231F20"/>
          <w:sz w:val="22"/>
        </w:rPr>
        <w:t>association</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community,</w:t>
      </w:r>
      <w:r>
        <w:rPr>
          <w:color w:val="231F20"/>
          <w:spacing w:val="6"/>
          <w:sz w:val="22"/>
        </w:rPr>
        <w:t> </w:t>
      </w:r>
      <w:r>
        <w:rPr>
          <w:color w:val="231F20"/>
          <w:spacing w:val="-5"/>
          <w:sz w:val="22"/>
        </w:rPr>
        <w:t>and</w:t>
      </w:r>
    </w:p>
    <w:p>
      <w:pPr>
        <w:pStyle w:val="ListParagraph"/>
        <w:numPr>
          <w:ilvl w:val="2"/>
          <w:numId w:val="10"/>
        </w:numPr>
        <w:tabs>
          <w:tab w:pos="1637" w:val="left" w:leader="none"/>
        </w:tabs>
        <w:spacing w:line="240" w:lineRule="auto" w:before="47" w:after="0"/>
        <w:ind w:left="1637" w:right="0" w:hanging="333"/>
        <w:jc w:val="left"/>
        <w:rPr>
          <w:sz w:val="22"/>
        </w:rPr>
      </w:pPr>
      <w:r>
        <w:rPr>
          <w:color w:val="231F20"/>
          <w:sz w:val="22"/>
        </w:rPr>
        <w:t>administrative</w:t>
      </w:r>
      <w:r>
        <w:rPr>
          <w:color w:val="231F20"/>
          <w:spacing w:val="13"/>
          <w:sz w:val="22"/>
        </w:rPr>
        <w:t> </w:t>
      </w:r>
      <w:r>
        <w:rPr>
          <w:color w:val="231F20"/>
          <w:spacing w:val="-2"/>
          <w:sz w:val="22"/>
        </w:rPr>
        <w:t>convenience.</w:t>
      </w:r>
    </w:p>
    <w:p>
      <w:pPr>
        <w:pStyle w:val="BodyText"/>
        <w:spacing w:before="93"/>
      </w:pPr>
    </w:p>
    <w:p>
      <w:pPr>
        <w:pStyle w:val="ListParagraph"/>
        <w:numPr>
          <w:ilvl w:val="0"/>
          <w:numId w:val="10"/>
        </w:numPr>
        <w:tabs>
          <w:tab w:pos="1181" w:val="left" w:leader="none"/>
        </w:tabs>
        <w:spacing w:line="285" w:lineRule="auto" w:before="1" w:after="0"/>
        <w:ind w:left="850" w:right="2549" w:firstLine="0"/>
        <w:jc w:val="both"/>
        <w:rPr>
          <w:sz w:val="22"/>
        </w:rPr>
      </w:pPr>
      <w:r>
        <w:rPr>
          <w:color w:val="231F20"/>
          <w:w w:val="105"/>
          <w:sz w:val="22"/>
        </w:rPr>
        <w:t>It</w:t>
      </w:r>
      <w:r>
        <w:rPr>
          <w:color w:val="231F20"/>
          <w:w w:val="105"/>
          <w:sz w:val="22"/>
        </w:rPr>
        <w:t> shall</w:t>
      </w:r>
      <w:r>
        <w:rPr>
          <w:color w:val="231F20"/>
          <w:w w:val="105"/>
          <w:sz w:val="22"/>
        </w:rPr>
        <w:t> be</w:t>
      </w:r>
      <w:r>
        <w:rPr>
          <w:color w:val="231F20"/>
          <w:w w:val="105"/>
          <w:sz w:val="22"/>
        </w:rPr>
        <w:t> the</w:t>
      </w:r>
      <w:r>
        <w:rPr>
          <w:color w:val="231F20"/>
          <w:w w:val="105"/>
          <w:sz w:val="22"/>
        </w:rPr>
        <w:t> duty</w:t>
      </w:r>
      <w:r>
        <w:rPr>
          <w:color w:val="231F20"/>
          <w:w w:val="105"/>
          <w:sz w:val="22"/>
        </w:rPr>
        <w:t> of</w:t>
      </w:r>
      <w:r>
        <w:rPr>
          <w:color w:val="231F20"/>
          <w:w w:val="105"/>
          <w:sz w:val="22"/>
        </w:rPr>
        <w:t> a</w:t>
      </w:r>
      <w:r>
        <w:rPr>
          <w:color w:val="231F20"/>
          <w:w w:val="105"/>
          <w:sz w:val="22"/>
        </w:rPr>
        <w:t> local</w:t>
      </w:r>
      <w:r>
        <w:rPr>
          <w:color w:val="231F20"/>
          <w:w w:val="105"/>
          <w:sz w:val="22"/>
        </w:rPr>
        <w:t> government</w:t>
      </w:r>
      <w:r>
        <w:rPr>
          <w:color w:val="231F20"/>
          <w:w w:val="105"/>
          <w:sz w:val="22"/>
        </w:rPr>
        <w:t> council</w:t>
      </w:r>
      <w:r>
        <w:rPr>
          <w:color w:val="231F20"/>
          <w:w w:val="105"/>
          <w:sz w:val="22"/>
        </w:rPr>
        <w:t> within</w:t>
      </w:r>
      <w:r>
        <w:rPr>
          <w:color w:val="231F20"/>
          <w:w w:val="105"/>
          <w:sz w:val="22"/>
        </w:rPr>
        <w:t> the State</w:t>
      </w:r>
      <w:r>
        <w:rPr>
          <w:color w:val="231F20"/>
          <w:spacing w:val="-17"/>
          <w:w w:val="105"/>
          <w:sz w:val="22"/>
        </w:rPr>
        <w:t> </w:t>
      </w:r>
      <w:r>
        <w:rPr>
          <w:color w:val="231F20"/>
          <w:w w:val="105"/>
          <w:sz w:val="22"/>
        </w:rPr>
        <w:t>to</w:t>
      </w:r>
      <w:r>
        <w:rPr>
          <w:color w:val="231F20"/>
          <w:spacing w:val="-16"/>
          <w:w w:val="105"/>
          <w:sz w:val="22"/>
        </w:rPr>
        <w:t> </w:t>
      </w:r>
      <w:r>
        <w:rPr>
          <w:color w:val="231F20"/>
          <w:w w:val="105"/>
          <w:sz w:val="22"/>
        </w:rPr>
        <w:t>participate</w:t>
      </w:r>
      <w:r>
        <w:rPr>
          <w:color w:val="231F20"/>
          <w:spacing w:val="-16"/>
          <w:w w:val="105"/>
          <w:sz w:val="22"/>
        </w:rPr>
        <w:t> </w:t>
      </w:r>
      <w:r>
        <w:rPr>
          <w:color w:val="231F20"/>
          <w:w w:val="105"/>
          <w:sz w:val="22"/>
        </w:rPr>
        <w:t>in</w:t>
      </w:r>
      <w:r>
        <w:rPr>
          <w:color w:val="231F20"/>
          <w:spacing w:val="-16"/>
          <w:w w:val="105"/>
          <w:sz w:val="22"/>
        </w:rPr>
        <w:t> </w:t>
      </w:r>
      <w:r>
        <w:rPr>
          <w:color w:val="231F20"/>
          <w:w w:val="105"/>
          <w:sz w:val="22"/>
        </w:rPr>
        <w:t>economic</w:t>
      </w:r>
      <w:r>
        <w:rPr>
          <w:color w:val="231F20"/>
          <w:spacing w:val="-16"/>
          <w:w w:val="105"/>
          <w:sz w:val="22"/>
        </w:rPr>
        <w:t> </w:t>
      </w:r>
      <w:r>
        <w:rPr>
          <w:color w:val="231F20"/>
          <w:w w:val="105"/>
          <w:sz w:val="22"/>
        </w:rPr>
        <w:t>planning</w:t>
      </w:r>
      <w:r>
        <w:rPr>
          <w:color w:val="231F20"/>
          <w:spacing w:val="-16"/>
          <w:w w:val="105"/>
          <w:sz w:val="22"/>
        </w:rPr>
        <w:t> </w:t>
      </w:r>
      <w:r>
        <w:rPr>
          <w:color w:val="231F20"/>
          <w:w w:val="105"/>
          <w:sz w:val="22"/>
        </w:rPr>
        <w:t>and</w:t>
      </w:r>
      <w:r>
        <w:rPr>
          <w:color w:val="231F20"/>
          <w:spacing w:val="-16"/>
          <w:w w:val="105"/>
          <w:sz w:val="22"/>
        </w:rPr>
        <w:t> </w:t>
      </w:r>
      <w:r>
        <w:rPr>
          <w:color w:val="231F20"/>
          <w:w w:val="105"/>
          <w:sz w:val="22"/>
        </w:rPr>
        <w:t>development</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 </w:t>
      </w:r>
      <w:r>
        <w:rPr>
          <w:color w:val="231F20"/>
          <w:spacing w:val="-2"/>
          <w:w w:val="105"/>
          <w:sz w:val="22"/>
        </w:rPr>
        <w:t>area</w:t>
      </w:r>
      <w:r>
        <w:rPr>
          <w:color w:val="231F20"/>
          <w:spacing w:val="-11"/>
          <w:w w:val="105"/>
          <w:sz w:val="22"/>
        </w:rPr>
        <w:t> </w:t>
      </w:r>
      <w:r>
        <w:rPr>
          <w:color w:val="231F20"/>
          <w:spacing w:val="-2"/>
          <w:w w:val="105"/>
          <w:sz w:val="22"/>
        </w:rPr>
        <w:t>referred</w:t>
      </w:r>
      <w:r>
        <w:rPr>
          <w:color w:val="231F20"/>
          <w:spacing w:val="-11"/>
          <w:w w:val="105"/>
          <w:sz w:val="22"/>
        </w:rPr>
        <w:t> </w:t>
      </w:r>
      <w:r>
        <w:rPr>
          <w:color w:val="231F20"/>
          <w:spacing w:val="-2"/>
          <w:w w:val="105"/>
          <w:sz w:val="22"/>
        </w:rPr>
        <w:t>to</w:t>
      </w:r>
      <w:r>
        <w:rPr>
          <w:color w:val="231F20"/>
          <w:spacing w:val="-11"/>
          <w:w w:val="105"/>
          <w:sz w:val="22"/>
        </w:rPr>
        <w:t> </w:t>
      </w:r>
      <w:r>
        <w:rPr>
          <w:color w:val="231F20"/>
          <w:spacing w:val="-2"/>
          <w:w w:val="105"/>
          <w:sz w:val="22"/>
        </w:rPr>
        <w:t>in</w:t>
      </w:r>
      <w:r>
        <w:rPr>
          <w:color w:val="231F20"/>
          <w:spacing w:val="-11"/>
          <w:w w:val="105"/>
          <w:sz w:val="22"/>
        </w:rPr>
        <w:t> </w:t>
      </w:r>
      <w:r>
        <w:rPr>
          <w:color w:val="231F20"/>
          <w:spacing w:val="-2"/>
          <w:w w:val="105"/>
          <w:sz w:val="22"/>
        </w:rPr>
        <w:t>subsection</w:t>
      </w:r>
      <w:r>
        <w:rPr>
          <w:color w:val="231F20"/>
          <w:spacing w:val="-11"/>
          <w:w w:val="105"/>
          <w:sz w:val="22"/>
        </w:rPr>
        <w:t> </w:t>
      </w:r>
      <w:r>
        <w:rPr>
          <w:color w:val="231F20"/>
          <w:spacing w:val="-2"/>
          <w:w w:val="105"/>
          <w:sz w:val="22"/>
        </w:rPr>
        <w:t>(2)</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this</w:t>
      </w:r>
      <w:r>
        <w:rPr>
          <w:color w:val="231F20"/>
          <w:spacing w:val="-11"/>
          <w:w w:val="105"/>
          <w:sz w:val="22"/>
        </w:rPr>
        <w:t> </w:t>
      </w:r>
      <w:r>
        <w:rPr>
          <w:color w:val="231F20"/>
          <w:spacing w:val="-2"/>
          <w:w w:val="105"/>
          <w:sz w:val="22"/>
        </w:rPr>
        <w:t>section</w:t>
      </w:r>
      <w:r>
        <w:rPr>
          <w:color w:val="231F20"/>
          <w:spacing w:val="-11"/>
          <w:w w:val="105"/>
          <w:sz w:val="22"/>
        </w:rPr>
        <w:t> </w:t>
      </w:r>
      <w:r>
        <w:rPr>
          <w:color w:val="231F20"/>
          <w:spacing w:val="-2"/>
          <w:w w:val="105"/>
          <w:sz w:val="22"/>
        </w:rPr>
        <w:t>and</w:t>
      </w:r>
      <w:r>
        <w:rPr>
          <w:color w:val="231F20"/>
          <w:spacing w:val="-11"/>
          <w:w w:val="105"/>
          <w:sz w:val="22"/>
        </w:rPr>
        <w:t> </w:t>
      </w:r>
      <w:r>
        <w:rPr>
          <w:color w:val="231F20"/>
          <w:spacing w:val="-2"/>
          <w:w w:val="105"/>
          <w:sz w:val="22"/>
        </w:rPr>
        <w:t>to</w:t>
      </w:r>
      <w:r>
        <w:rPr>
          <w:color w:val="231F20"/>
          <w:spacing w:val="-11"/>
          <w:w w:val="105"/>
          <w:sz w:val="22"/>
        </w:rPr>
        <w:t> </w:t>
      </w:r>
      <w:r>
        <w:rPr>
          <w:color w:val="231F20"/>
          <w:spacing w:val="-2"/>
          <w:w w:val="105"/>
          <w:sz w:val="22"/>
        </w:rPr>
        <w:t>this</w:t>
      </w:r>
      <w:r>
        <w:rPr>
          <w:color w:val="231F20"/>
          <w:spacing w:val="-11"/>
          <w:w w:val="105"/>
          <w:sz w:val="22"/>
        </w:rPr>
        <w:t> </w:t>
      </w:r>
      <w:r>
        <w:rPr>
          <w:color w:val="231F20"/>
          <w:spacing w:val="-2"/>
          <w:w w:val="105"/>
          <w:sz w:val="22"/>
        </w:rPr>
        <w:t>end</w:t>
      </w:r>
      <w:r>
        <w:rPr>
          <w:color w:val="231F20"/>
          <w:spacing w:val="-11"/>
          <w:w w:val="105"/>
          <w:sz w:val="22"/>
        </w:rPr>
        <w:t> </w:t>
      </w:r>
      <w:r>
        <w:rPr>
          <w:color w:val="231F20"/>
          <w:spacing w:val="-2"/>
          <w:w w:val="105"/>
          <w:sz w:val="22"/>
        </w:rPr>
        <w:t>an </w:t>
      </w:r>
      <w:r>
        <w:rPr>
          <w:color w:val="231F20"/>
          <w:sz w:val="22"/>
        </w:rPr>
        <w:t>economic</w:t>
      </w:r>
      <w:r>
        <w:rPr>
          <w:color w:val="231F20"/>
          <w:spacing w:val="-5"/>
          <w:sz w:val="22"/>
        </w:rPr>
        <w:t> </w:t>
      </w:r>
      <w:r>
        <w:rPr>
          <w:color w:val="231F20"/>
          <w:sz w:val="22"/>
        </w:rPr>
        <w:t>planning</w:t>
      </w:r>
      <w:r>
        <w:rPr>
          <w:color w:val="231F20"/>
          <w:spacing w:val="-5"/>
          <w:sz w:val="22"/>
        </w:rPr>
        <w:t> </w:t>
      </w:r>
      <w:r>
        <w:rPr>
          <w:color w:val="231F20"/>
          <w:sz w:val="22"/>
        </w:rPr>
        <w:t>board</w:t>
      </w:r>
      <w:r>
        <w:rPr>
          <w:color w:val="231F20"/>
          <w:spacing w:val="-5"/>
          <w:sz w:val="22"/>
        </w:rPr>
        <w:t> </w:t>
      </w:r>
      <w:r>
        <w:rPr>
          <w:color w:val="231F20"/>
          <w:sz w:val="22"/>
        </w:rPr>
        <w:t>shall</w:t>
      </w:r>
      <w:r>
        <w:rPr>
          <w:color w:val="231F20"/>
          <w:spacing w:val="-5"/>
          <w:sz w:val="22"/>
        </w:rPr>
        <w:t> </w:t>
      </w:r>
      <w:r>
        <w:rPr>
          <w:color w:val="231F20"/>
          <w:sz w:val="22"/>
        </w:rPr>
        <w:t>be</w:t>
      </w:r>
      <w:r>
        <w:rPr>
          <w:color w:val="231F20"/>
          <w:spacing w:val="-5"/>
          <w:sz w:val="22"/>
        </w:rPr>
        <w:t> </w:t>
      </w:r>
      <w:r>
        <w:rPr>
          <w:color w:val="231F20"/>
          <w:sz w:val="22"/>
        </w:rPr>
        <w:t>established</w:t>
      </w:r>
      <w:r>
        <w:rPr>
          <w:color w:val="231F20"/>
          <w:spacing w:val="-5"/>
          <w:sz w:val="22"/>
        </w:rPr>
        <w:t> </w:t>
      </w:r>
      <w:r>
        <w:rPr>
          <w:color w:val="231F20"/>
          <w:sz w:val="22"/>
        </w:rPr>
        <w:t>by</w:t>
      </w:r>
      <w:r>
        <w:rPr>
          <w:color w:val="231F20"/>
          <w:spacing w:val="-5"/>
          <w:sz w:val="22"/>
        </w:rPr>
        <w:t> </w:t>
      </w:r>
      <w:r>
        <w:rPr>
          <w:color w:val="231F20"/>
          <w:sz w:val="22"/>
        </w:rPr>
        <w:t>a</w:t>
      </w:r>
      <w:r>
        <w:rPr>
          <w:color w:val="231F20"/>
          <w:spacing w:val="-5"/>
          <w:sz w:val="22"/>
        </w:rPr>
        <w:t> </w:t>
      </w:r>
      <w:r>
        <w:rPr>
          <w:color w:val="231F20"/>
          <w:sz w:val="22"/>
        </w:rPr>
        <w:t>Law</w:t>
      </w:r>
      <w:r>
        <w:rPr>
          <w:color w:val="231F20"/>
          <w:spacing w:val="-5"/>
          <w:sz w:val="22"/>
        </w:rPr>
        <w:t> </w:t>
      </w:r>
      <w:r>
        <w:rPr>
          <w:color w:val="231F20"/>
          <w:sz w:val="22"/>
        </w:rPr>
        <w:t>enacted</w:t>
      </w:r>
      <w:r>
        <w:rPr>
          <w:color w:val="231F20"/>
          <w:spacing w:val="-5"/>
          <w:sz w:val="22"/>
        </w:rPr>
        <w:t> </w:t>
      </w:r>
      <w:r>
        <w:rPr>
          <w:color w:val="231F20"/>
          <w:sz w:val="22"/>
        </w:rPr>
        <w:t>by </w:t>
      </w:r>
      <w:r>
        <w:rPr>
          <w:color w:val="231F20"/>
          <w:w w:val="105"/>
          <w:sz w:val="22"/>
        </w:rPr>
        <w:t>the House of Assembly of the State.</w:t>
      </w:r>
    </w:p>
    <w:p>
      <w:pPr>
        <w:pStyle w:val="BodyText"/>
        <w:spacing w:before="41"/>
      </w:pPr>
    </w:p>
    <w:p>
      <w:pPr>
        <w:pStyle w:val="ListParagraph"/>
        <w:numPr>
          <w:ilvl w:val="0"/>
          <w:numId w:val="10"/>
        </w:numPr>
        <w:tabs>
          <w:tab w:pos="1138" w:val="left" w:leader="none"/>
        </w:tabs>
        <w:spacing w:line="285" w:lineRule="auto" w:before="0" w:after="0"/>
        <w:ind w:left="850" w:right="2549" w:firstLine="0"/>
        <w:jc w:val="both"/>
        <w:rPr>
          <w:sz w:val="22"/>
        </w:rPr>
      </w:pPr>
      <w:r>
        <w:rPr>
          <w:color w:val="231F20"/>
          <w:sz w:val="22"/>
        </w:rPr>
        <w:t>The</w:t>
      </w:r>
      <w:r>
        <w:rPr>
          <w:color w:val="231F20"/>
          <w:spacing w:val="-14"/>
          <w:sz w:val="22"/>
        </w:rPr>
        <w:t> </w:t>
      </w:r>
      <w:r>
        <w:rPr>
          <w:color w:val="231F20"/>
          <w:sz w:val="22"/>
        </w:rPr>
        <w:t>Government</w:t>
      </w:r>
      <w:r>
        <w:rPr>
          <w:color w:val="231F20"/>
          <w:spacing w:val="-14"/>
          <w:sz w:val="22"/>
        </w:rPr>
        <w:t> </w:t>
      </w:r>
      <w:r>
        <w:rPr>
          <w:color w:val="231F20"/>
          <w:sz w:val="22"/>
        </w:rPr>
        <w:t>of</w:t>
      </w:r>
      <w:r>
        <w:rPr>
          <w:color w:val="231F20"/>
          <w:spacing w:val="-14"/>
          <w:sz w:val="22"/>
        </w:rPr>
        <w:t> </w:t>
      </w:r>
      <w:r>
        <w:rPr>
          <w:color w:val="231F20"/>
          <w:sz w:val="22"/>
        </w:rPr>
        <w:t>a</w:t>
      </w:r>
      <w:r>
        <w:rPr>
          <w:color w:val="231F20"/>
          <w:spacing w:val="-14"/>
          <w:sz w:val="22"/>
        </w:rPr>
        <w:t> </w:t>
      </w:r>
      <w:r>
        <w:rPr>
          <w:color w:val="231F20"/>
          <w:sz w:val="22"/>
        </w:rPr>
        <w:t>State</w:t>
      </w:r>
      <w:r>
        <w:rPr>
          <w:color w:val="231F20"/>
          <w:spacing w:val="-14"/>
          <w:sz w:val="22"/>
        </w:rPr>
        <w:t> </w:t>
      </w:r>
      <w:r>
        <w:rPr>
          <w:color w:val="231F20"/>
          <w:sz w:val="22"/>
        </w:rPr>
        <w:t>shall</w:t>
      </w:r>
      <w:r>
        <w:rPr>
          <w:color w:val="231F20"/>
          <w:spacing w:val="-14"/>
          <w:sz w:val="22"/>
        </w:rPr>
        <w:t> </w:t>
      </w:r>
      <w:r>
        <w:rPr>
          <w:color w:val="231F20"/>
          <w:sz w:val="22"/>
        </w:rPr>
        <w:t>ensure</w:t>
      </w:r>
      <w:r>
        <w:rPr>
          <w:color w:val="231F20"/>
          <w:spacing w:val="-14"/>
          <w:sz w:val="22"/>
        </w:rPr>
        <w:t> </w:t>
      </w:r>
      <w:r>
        <w:rPr>
          <w:color w:val="231F20"/>
          <w:sz w:val="22"/>
        </w:rPr>
        <w:t>that</w:t>
      </w:r>
      <w:r>
        <w:rPr>
          <w:color w:val="231F20"/>
          <w:spacing w:val="-14"/>
          <w:sz w:val="22"/>
        </w:rPr>
        <w:t> </w:t>
      </w:r>
      <w:r>
        <w:rPr>
          <w:color w:val="231F20"/>
          <w:sz w:val="22"/>
        </w:rPr>
        <w:t>every</w:t>
      </w:r>
      <w:r>
        <w:rPr>
          <w:color w:val="231F20"/>
          <w:spacing w:val="-14"/>
          <w:sz w:val="22"/>
        </w:rPr>
        <w:t> </w:t>
      </w:r>
      <w:r>
        <w:rPr>
          <w:color w:val="231F20"/>
          <w:sz w:val="22"/>
        </w:rPr>
        <w:t>person</w:t>
      </w:r>
      <w:r>
        <w:rPr>
          <w:color w:val="231F20"/>
          <w:spacing w:val="-14"/>
          <w:sz w:val="22"/>
        </w:rPr>
        <w:t> </w:t>
      </w:r>
      <w:r>
        <w:rPr>
          <w:color w:val="231F20"/>
          <w:sz w:val="22"/>
        </w:rPr>
        <w:t>who</w:t>
      </w:r>
      <w:r>
        <w:rPr>
          <w:color w:val="231F20"/>
          <w:spacing w:val="-14"/>
          <w:sz w:val="22"/>
        </w:rPr>
        <w:t> </w:t>
      </w:r>
      <w:r>
        <w:rPr>
          <w:color w:val="231F20"/>
          <w:sz w:val="22"/>
        </w:rPr>
        <w:t>is entitled to vote or be voted for at an election to House of Assembly shall have the right to vote or be voted for at an election to a local government council.</w:t>
      </w:r>
    </w:p>
    <w:p>
      <w:pPr>
        <w:pStyle w:val="BodyText"/>
        <w:spacing w:before="43"/>
      </w:pPr>
    </w:p>
    <w:p>
      <w:pPr>
        <w:pStyle w:val="ListParagraph"/>
        <w:numPr>
          <w:ilvl w:val="0"/>
          <w:numId w:val="10"/>
        </w:numPr>
        <w:tabs>
          <w:tab w:pos="1169" w:val="left" w:leader="none"/>
        </w:tabs>
        <w:spacing w:line="285" w:lineRule="auto" w:before="0" w:after="0"/>
        <w:ind w:left="850" w:right="2549" w:firstLine="0"/>
        <w:jc w:val="both"/>
        <w:rPr>
          <w:sz w:val="22"/>
        </w:rPr>
      </w:pPr>
      <w:r>
        <w:rPr>
          <w:color w:val="231F20"/>
          <w:sz w:val="22"/>
        </w:rPr>
        <w:t>The functions to be conferred by Law upon local </w:t>
      </w:r>
      <w:r>
        <w:rPr>
          <w:color w:val="231F20"/>
          <w:sz w:val="22"/>
        </w:rPr>
        <w:t>government council shall include those set out in the Fourth Schedule to this </w:t>
      </w:r>
      <w:r>
        <w:rPr>
          <w:color w:val="231F20"/>
          <w:spacing w:val="-2"/>
          <w:sz w:val="22"/>
        </w:rPr>
        <w:t>Constitution.</w:t>
      </w:r>
    </w:p>
    <w:p>
      <w:pPr>
        <w:spacing w:before="36"/>
        <w:ind w:left="0" w:right="1698" w:firstLine="0"/>
        <w:jc w:val="center"/>
        <w:rPr>
          <w:sz w:val="20"/>
        </w:rPr>
      </w:pPr>
      <w:r>
        <w:rPr>
          <w:color w:val="231F20"/>
          <w:sz w:val="20"/>
        </w:rPr>
        <w:t>[Fourth </w:t>
      </w:r>
      <w:r>
        <w:rPr>
          <w:color w:val="231F20"/>
          <w:spacing w:val="-2"/>
          <w:sz w:val="20"/>
        </w:rPr>
        <w:t>Schedule]</w:t>
      </w:r>
    </w:p>
    <w:p>
      <w:pPr>
        <w:pStyle w:val="BodyText"/>
        <w:spacing w:before="121"/>
        <w:rPr>
          <w:sz w:val="20"/>
        </w:rPr>
      </w:pPr>
    </w:p>
    <w:p>
      <w:pPr>
        <w:pStyle w:val="ListParagraph"/>
        <w:numPr>
          <w:ilvl w:val="0"/>
          <w:numId w:val="10"/>
        </w:numPr>
        <w:tabs>
          <w:tab w:pos="1147" w:val="left" w:leader="none"/>
        </w:tabs>
        <w:spacing w:line="240" w:lineRule="auto" w:before="0" w:after="0"/>
        <w:ind w:left="1147" w:right="0" w:hanging="297"/>
        <w:jc w:val="both"/>
        <w:rPr>
          <w:sz w:val="22"/>
        </w:rPr>
      </w:pPr>
      <w:r>
        <w:rPr>
          <w:color w:val="231F20"/>
          <w:sz w:val="22"/>
        </w:rPr>
        <w:t>Subject</w:t>
      </w:r>
      <w:r>
        <w:rPr>
          <w:color w:val="231F20"/>
          <w:spacing w:val="7"/>
          <w:sz w:val="22"/>
        </w:rPr>
        <w:t> </w:t>
      </w:r>
      <w:r>
        <w:rPr>
          <w:color w:val="231F20"/>
          <w:sz w:val="22"/>
        </w:rPr>
        <w:t>to</w:t>
      </w:r>
      <w:r>
        <w:rPr>
          <w:color w:val="231F20"/>
          <w:spacing w:val="8"/>
          <w:sz w:val="22"/>
        </w:rPr>
        <w:t> </w:t>
      </w:r>
      <w:r>
        <w:rPr>
          <w:color w:val="231F20"/>
          <w:sz w:val="22"/>
        </w:rPr>
        <w:t>the</w:t>
      </w:r>
      <w:r>
        <w:rPr>
          <w:color w:val="231F20"/>
          <w:spacing w:val="8"/>
          <w:sz w:val="22"/>
        </w:rPr>
        <w:t> </w:t>
      </w:r>
      <w:r>
        <w:rPr>
          <w:color w:val="231F20"/>
          <w:sz w:val="22"/>
        </w:rPr>
        <w:t>provisions</w:t>
      </w:r>
      <w:r>
        <w:rPr>
          <w:color w:val="231F20"/>
          <w:spacing w:val="8"/>
          <w:sz w:val="22"/>
        </w:rPr>
        <w:t> </w:t>
      </w:r>
      <w:r>
        <w:rPr>
          <w:color w:val="231F20"/>
          <w:sz w:val="22"/>
        </w:rPr>
        <w:t>of</w:t>
      </w:r>
      <w:r>
        <w:rPr>
          <w:color w:val="231F20"/>
          <w:spacing w:val="7"/>
          <w:sz w:val="22"/>
        </w:rPr>
        <w:t> </w:t>
      </w:r>
      <w:r>
        <w:rPr>
          <w:color w:val="231F20"/>
          <w:sz w:val="22"/>
        </w:rPr>
        <w:t>this</w:t>
      </w:r>
      <w:r>
        <w:rPr>
          <w:color w:val="231F20"/>
          <w:spacing w:val="8"/>
          <w:sz w:val="22"/>
        </w:rPr>
        <w:t> </w:t>
      </w:r>
      <w:r>
        <w:rPr>
          <w:color w:val="231F20"/>
          <w:sz w:val="22"/>
        </w:rPr>
        <w:t>Constitution</w:t>
      </w:r>
      <w:r>
        <w:rPr>
          <w:color w:val="231F20"/>
          <w:spacing w:val="8"/>
          <w:sz w:val="22"/>
        </w:rPr>
        <w:t> </w:t>
      </w:r>
      <w:r>
        <w:rPr>
          <w:color w:val="231F20"/>
          <w:spacing w:val="-10"/>
          <w:sz w:val="22"/>
        </w:rPr>
        <w:t>-</w:t>
      </w:r>
    </w:p>
    <w:p>
      <w:pPr>
        <w:pStyle w:val="ListParagraph"/>
        <w:numPr>
          <w:ilvl w:val="1"/>
          <w:numId w:val="10"/>
        </w:numPr>
        <w:tabs>
          <w:tab w:pos="1466" w:val="left" w:leader="none"/>
        </w:tabs>
        <w:spacing w:line="285" w:lineRule="auto" w:before="47" w:after="0"/>
        <w:ind w:left="1134" w:right="2549" w:firstLine="0"/>
        <w:jc w:val="both"/>
        <w:rPr>
          <w:sz w:val="22"/>
        </w:rPr>
      </w:pPr>
      <w:r>
        <w:rPr>
          <w:color w:val="231F20"/>
          <w:sz w:val="22"/>
        </w:rPr>
        <w:t>the National Assembly shall make provisions for </w:t>
      </w:r>
      <w:r>
        <w:rPr>
          <w:color w:val="231F20"/>
          <w:sz w:val="22"/>
        </w:rPr>
        <w:t>statutory allocation of public revenue to local government councils in the Federation; and</w:t>
      </w:r>
    </w:p>
    <w:p>
      <w:pPr>
        <w:pStyle w:val="BodyText"/>
        <w:spacing w:before="44"/>
      </w:pPr>
    </w:p>
    <w:p>
      <w:pPr>
        <w:pStyle w:val="ListParagraph"/>
        <w:numPr>
          <w:ilvl w:val="1"/>
          <w:numId w:val="10"/>
        </w:numPr>
        <w:tabs>
          <w:tab w:pos="1496" w:val="left" w:leader="none"/>
        </w:tabs>
        <w:spacing w:line="285" w:lineRule="auto" w:before="0" w:after="0"/>
        <w:ind w:left="1134" w:right="2549" w:firstLine="0"/>
        <w:jc w:val="both"/>
        <w:rPr>
          <w:sz w:val="22"/>
        </w:rPr>
      </w:pPr>
      <w:r>
        <w:rPr>
          <w:color w:val="231F20"/>
          <w:sz w:val="22"/>
        </w:rPr>
        <w:t>the</w:t>
      </w:r>
      <w:r>
        <w:rPr>
          <w:color w:val="231F20"/>
          <w:spacing w:val="40"/>
          <w:sz w:val="22"/>
        </w:rPr>
        <w:t> </w:t>
      </w:r>
      <w:r>
        <w:rPr>
          <w:color w:val="231F20"/>
          <w:sz w:val="22"/>
        </w:rPr>
        <w:t>House</w:t>
      </w:r>
      <w:r>
        <w:rPr>
          <w:color w:val="231F20"/>
          <w:spacing w:val="40"/>
          <w:sz w:val="22"/>
        </w:rPr>
        <w:t> </w:t>
      </w:r>
      <w:r>
        <w:rPr>
          <w:color w:val="231F20"/>
          <w:sz w:val="22"/>
        </w:rPr>
        <w:t>of</w:t>
      </w:r>
      <w:r>
        <w:rPr>
          <w:color w:val="231F20"/>
          <w:spacing w:val="40"/>
          <w:sz w:val="22"/>
        </w:rPr>
        <w:t> </w:t>
      </w:r>
      <w:r>
        <w:rPr>
          <w:color w:val="231F20"/>
          <w:sz w:val="22"/>
        </w:rPr>
        <w:t>Assembly</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State</w:t>
      </w:r>
      <w:r>
        <w:rPr>
          <w:color w:val="231F20"/>
          <w:spacing w:val="40"/>
          <w:sz w:val="22"/>
        </w:rPr>
        <w:t> </w:t>
      </w:r>
      <w:r>
        <w:rPr>
          <w:color w:val="231F20"/>
          <w:sz w:val="22"/>
        </w:rPr>
        <w:t>shall</w:t>
      </w:r>
      <w:r>
        <w:rPr>
          <w:color w:val="231F20"/>
          <w:spacing w:val="40"/>
          <w:sz w:val="22"/>
        </w:rPr>
        <w:t> </w:t>
      </w:r>
      <w:r>
        <w:rPr>
          <w:color w:val="231F20"/>
          <w:sz w:val="22"/>
        </w:rPr>
        <w:t>make</w:t>
      </w:r>
      <w:r>
        <w:rPr>
          <w:color w:val="231F20"/>
          <w:spacing w:val="40"/>
          <w:sz w:val="22"/>
        </w:rPr>
        <w:t> </w:t>
      </w:r>
      <w:r>
        <w:rPr>
          <w:color w:val="231F20"/>
          <w:sz w:val="22"/>
        </w:rPr>
        <w:t>provisions for statutory allocation of public revenue to local government councils within the State.</w:t>
      </w:r>
    </w:p>
    <w:p>
      <w:pPr>
        <w:pStyle w:val="BodyText"/>
        <w:spacing w:before="44"/>
      </w:pPr>
    </w:p>
    <w:p>
      <w:pPr>
        <w:pStyle w:val="Heading2"/>
        <w:numPr>
          <w:ilvl w:val="0"/>
          <w:numId w:val="3"/>
        </w:numPr>
        <w:tabs>
          <w:tab w:pos="1189" w:val="left" w:leader="none"/>
        </w:tabs>
        <w:spacing w:line="240" w:lineRule="auto" w:before="0" w:after="0"/>
        <w:ind w:left="1189" w:right="0" w:hanging="339"/>
        <w:jc w:val="both"/>
      </w:pPr>
      <w:r>
        <w:rPr>
          <w:color w:val="231F20"/>
        </w:rPr>
        <w:t>New</w:t>
      </w:r>
      <w:r>
        <w:rPr>
          <w:color w:val="231F20"/>
          <w:spacing w:val="1"/>
        </w:rPr>
        <w:t> </w:t>
      </w:r>
      <w:r>
        <w:rPr>
          <w:color w:val="231F20"/>
        </w:rPr>
        <w:t>States</w:t>
      </w:r>
      <w:r>
        <w:rPr>
          <w:color w:val="231F20"/>
          <w:spacing w:val="2"/>
        </w:rPr>
        <w:t> </w:t>
      </w:r>
      <w:r>
        <w:rPr>
          <w:color w:val="231F20"/>
        </w:rPr>
        <w:t>and</w:t>
      </w:r>
      <w:r>
        <w:rPr>
          <w:color w:val="231F20"/>
          <w:spacing w:val="2"/>
        </w:rPr>
        <w:t> </w:t>
      </w:r>
      <w:r>
        <w:rPr>
          <w:color w:val="231F20"/>
        </w:rPr>
        <w:t>boundary</w:t>
      </w:r>
      <w:r>
        <w:rPr>
          <w:color w:val="231F20"/>
          <w:spacing w:val="2"/>
        </w:rPr>
        <w:t> </w:t>
      </w:r>
      <w:r>
        <w:rPr>
          <w:color w:val="231F20"/>
        </w:rPr>
        <w:t>adjustment,</w:t>
      </w:r>
      <w:r>
        <w:rPr>
          <w:color w:val="231F20"/>
          <w:spacing w:val="1"/>
        </w:rPr>
        <w:t> </w:t>
      </w:r>
      <w:r>
        <w:rPr>
          <w:color w:val="231F20"/>
          <w:spacing w:val="-4"/>
        </w:rPr>
        <w:t>etc.</w:t>
      </w:r>
    </w:p>
    <w:p>
      <w:pPr>
        <w:pStyle w:val="ListParagraph"/>
        <w:numPr>
          <w:ilvl w:val="0"/>
          <w:numId w:val="11"/>
        </w:numPr>
        <w:tabs>
          <w:tab w:pos="1160" w:val="left" w:leader="none"/>
        </w:tabs>
        <w:spacing w:line="285" w:lineRule="auto" w:before="47" w:after="0"/>
        <w:ind w:left="850" w:right="2549" w:firstLine="0"/>
        <w:jc w:val="both"/>
        <w:rPr>
          <w:sz w:val="22"/>
        </w:rPr>
      </w:pPr>
      <w:r>
        <w:rPr>
          <w:color w:val="231F20"/>
          <w:sz w:val="22"/>
        </w:rPr>
        <w:t>An Act of the National Assembly for the purpose of creating </w:t>
      </w:r>
      <w:r>
        <w:rPr>
          <w:color w:val="231F20"/>
          <w:sz w:val="22"/>
        </w:rPr>
        <w:t>a new State shall only be passed if-</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11"/>
        </w:numPr>
        <w:tabs>
          <w:tab w:pos="3199" w:val="left" w:leader="none"/>
        </w:tabs>
        <w:spacing w:line="285" w:lineRule="auto" w:before="97" w:after="0"/>
        <w:ind w:left="2835" w:right="848" w:firstLine="0"/>
        <w:jc w:val="both"/>
        <w:rPr>
          <w:sz w:val="22"/>
        </w:rPr>
      </w:pPr>
      <w:r>
        <w:rPr>
          <w:color w:val="231F20"/>
          <w:sz w:val="22"/>
        </w:rPr>
        <w:t>a request, supported by at least two-thirds majority </w:t>
      </w:r>
      <w:r>
        <w:rPr>
          <w:color w:val="231F20"/>
          <w:sz w:val="22"/>
        </w:rPr>
        <w:t>of members (representing the area demanding the creation of the new State) in each of the following, namely -</w:t>
      </w:r>
    </w:p>
    <w:p>
      <w:pPr>
        <w:pStyle w:val="ListParagraph"/>
        <w:numPr>
          <w:ilvl w:val="2"/>
          <w:numId w:val="11"/>
        </w:numPr>
        <w:tabs>
          <w:tab w:pos="3233" w:val="left" w:leader="none"/>
        </w:tabs>
        <w:spacing w:line="250" w:lineRule="exact" w:before="0" w:after="0"/>
        <w:ind w:left="3233" w:right="0" w:hanging="228"/>
        <w:jc w:val="left"/>
        <w:rPr>
          <w:sz w:val="22"/>
        </w:rPr>
      </w:pPr>
      <w:r>
        <w:rPr>
          <w:color w:val="231F20"/>
          <w:sz w:val="22"/>
        </w:rPr>
        <w:t>the</w:t>
      </w:r>
      <w:r>
        <w:rPr>
          <w:color w:val="231F20"/>
          <w:spacing w:val="-1"/>
          <w:sz w:val="22"/>
        </w:rPr>
        <w:t> </w:t>
      </w:r>
      <w:r>
        <w:rPr>
          <w:color w:val="231F20"/>
          <w:sz w:val="22"/>
        </w:rPr>
        <w:t>Senate and the House of </w:t>
      </w:r>
      <w:r>
        <w:rPr>
          <w:color w:val="231F20"/>
          <w:spacing w:val="-2"/>
          <w:sz w:val="22"/>
        </w:rPr>
        <w:t>Representatives,</w:t>
      </w:r>
    </w:p>
    <w:p>
      <w:pPr>
        <w:pStyle w:val="ListParagraph"/>
        <w:numPr>
          <w:ilvl w:val="2"/>
          <w:numId w:val="11"/>
        </w:numPr>
        <w:tabs>
          <w:tab w:pos="3286" w:val="left" w:leader="none"/>
        </w:tabs>
        <w:spacing w:line="240" w:lineRule="auto" w:before="47" w:after="0"/>
        <w:ind w:left="3286" w:right="0" w:hanging="281"/>
        <w:jc w:val="left"/>
        <w:rPr>
          <w:sz w:val="22"/>
        </w:rPr>
      </w:pP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1"/>
          <w:sz w:val="22"/>
        </w:rPr>
        <w:t> </w:t>
      </w:r>
      <w:r>
        <w:rPr>
          <w:color w:val="231F20"/>
          <w:sz w:val="22"/>
        </w:rPr>
        <w:t>in</w:t>
      </w:r>
      <w:r>
        <w:rPr>
          <w:color w:val="231F20"/>
          <w:spacing w:val="-2"/>
          <w:sz w:val="22"/>
        </w:rPr>
        <w:t> </w:t>
      </w:r>
      <w:r>
        <w:rPr>
          <w:color w:val="231F20"/>
          <w:sz w:val="22"/>
        </w:rPr>
        <w:t>respect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area,</w:t>
      </w:r>
      <w:r>
        <w:rPr>
          <w:color w:val="231F20"/>
          <w:spacing w:val="-2"/>
          <w:sz w:val="22"/>
        </w:rPr>
        <w:t> </w:t>
      </w:r>
      <w:r>
        <w:rPr>
          <w:color w:val="231F20"/>
          <w:spacing w:val="-5"/>
          <w:sz w:val="22"/>
        </w:rPr>
        <w:t>and</w:t>
      </w:r>
    </w:p>
    <w:p>
      <w:pPr>
        <w:pStyle w:val="ListParagraph"/>
        <w:numPr>
          <w:ilvl w:val="2"/>
          <w:numId w:val="11"/>
        </w:numPr>
        <w:tabs>
          <w:tab w:pos="3338" w:val="left" w:leader="none"/>
        </w:tabs>
        <w:spacing w:line="285" w:lineRule="auto" w:before="47" w:after="0"/>
        <w:ind w:left="3005" w:right="1443" w:firstLine="0"/>
        <w:jc w:val="left"/>
        <w:rPr>
          <w:sz w:val="22"/>
        </w:rPr>
      </w:pPr>
      <w:r>
        <w:rPr>
          <w:color w:val="231F20"/>
          <w:sz w:val="22"/>
        </w:rPr>
        <w:t>the local government councils in respect of the </w:t>
      </w:r>
      <w:r>
        <w:rPr>
          <w:color w:val="231F20"/>
          <w:sz w:val="22"/>
        </w:rPr>
        <w:t>area, is received by the National Assembly;</w:t>
      </w:r>
    </w:p>
    <w:p>
      <w:pPr>
        <w:pStyle w:val="BodyText"/>
        <w:spacing w:before="45"/>
      </w:pPr>
    </w:p>
    <w:p>
      <w:pPr>
        <w:pStyle w:val="ListParagraph"/>
        <w:numPr>
          <w:ilvl w:val="1"/>
          <w:numId w:val="11"/>
        </w:numPr>
        <w:tabs>
          <w:tab w:pos="3134" w:val="left" w:leader="none"/>
        </w:tabs>
        <w:spacing w:line="285" w:lineRule="auto" w:before="0" w:after="0"/>
        <w:ind w:left="2835" w:right="848" w:firstLine="0"/>
        <w:jc w:val="both"/>
        <w:rPr>
          <w:sz w:val="22"/>
        </w:rPr>
      </w:pPr>
      <w:r>
        <w:rPr>
          <w:color w:val="231F20"/>
          <w:sz w:val="22"/>
        </w:rPr>
        <w:t>a</w:t>
      </w:r>
      <w:r>
        <w:rPr>
          <w:color w:val="231F20"/>
          <w:spacing w:val="-5"/>
          <w:sz w:val="22"/>
        </w:rPr>
        <w:t> </w:t>
      </w:r>
      <w:r>
        <w:rPr>
          <w:color w:val="231F20"/>
          <w:sz w:val="22"/>
        </w:rPr>
        <w:t>proposal</w:t>
      </w:r>
      <w:r>
        <w:rPr>
          <w:color w:val="231F20"/>
          <w:spacing w:val="-5"/>
          <w:sz w:val="22"/>
        </w:rPr>
        <w:t> </w:t>
      </w:r>
      <w:r>
        <w:rPr>
          <w:color w:val="231F20"/>
          <w:sz w:val="22"/>
        </w:rPr>
        <w:t>for</w:t>
      </w:r>
      <w:r>
        <w:rPr>
          <w:color w:val="231F20"/>
          <w:spacing w:val="-5"/>
          <w:sz w:val="22"/>
        </w:rPr>
        <w:t> </w:t>
      </w:r>
      <w:r>
        <w:rPr>
          <w:color w:val="231F20"/>
          <w:sz w:val="22"/>
        </w:rPr>
        <w:t>the</w:t>
      </w:r>
      <w:r>
        <w:rPr>
          <w:color w:val="231F20"/>
          <w:spacing w:val="-5"/>
          <w:sz w:val="22"/>
        </w:rPr>
        <w:t> </w:t>
      </w:r>
      <w:r>
        <w:rPr>
          <w:color w:val="231F20"/>
          <w:sz w:val="22"/>
        </w:rPr>
        <w:t>creation</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State</w:t>
      </w:r>
      <w:r>
        <w:rPr>
          <w:color w:val="231F20"/>
          <w:spacing w:val="-5"/>
          <w:sz w:val="22"/>
        </w:rPr>
        <w:t> </w:t>
      </w:r>
      <w:r>
        <w:rPr>
          <w:color w:val="231F20"/>
          <w:sz w:val="22"/>
        </w:rPr>
        <w:t>is</w:t>
      </w:r>
      <w:r>
        <w:rPr>
          <w:color w:val="231F20"/>
          <w:spacing w:val="-5"/>
          <w:sz w:val="22"/>
        </w:rPr>
        <w:t> </w:t>
      </w:r>
      <w:r>
        <w:rPr>
          <w:color w:val="231F20"/>
          <w:sz w:val="22"/>
        </w:rPr>
        <w:t>thereafter</w:t>
      </w:r>
      <w:r>
        <w:rPr>
          <w:color w:val="231F20"/>
          <w:spacing w:val="-5"/>
          <w:sz w:val="22"/>
        </w:rPr>
        <w:t> </w:t>
      </w:r>
      <w:r>
        <w:rPr>
          <w:color w:val="231F20"/>
          <w:sz w:val="22"/>
        </w:rPr>
        <w:t>approved in a referendum by at least two-thirds majority of the people </w:t>
      </w:r>
      <w:r>
        <w:rPr>
          <w:color w:val="231F20"/>
          <w:sz w:val="22"/>
        </w:rPr>
        <w:t>of the area where the demand for creation of the State originated;</w:t>
      </w:r>
    </w:p>
    <w:p>
      <w:pPr>
        <w:pStyle w:val="BodyText"/>
        <w:spacing w:before="44"/>
      </w:pPr>
    </w:p>
    <w:p>
      <w:pPr>
        <w:pStyle w:val="ListParagraph"/>
        <w:numPr>
          <w:ilvl w:val="1"/>
          <w:numId w:val="11"/>
        </w:numPr>
        <w:tabs>
          <w:tab w:pos="3144" w:val="left" w:leader="none"/>
        </w:tabs>
        <w:spacing w:line="285" w:lineRule="auto" w:before="0" w:after="0"/>
        <w:ind w:left="2835" w:right="848" w:firstLine="0"/>
        <w:jc w:val="both"/>
        <w:rPr>
          <w:sz w:val="22"/>
        </w:rPr>
      </w:pPr>
      <w:r>
        <w:rPr>
          <w:color w:val="231F20"/>
          <w:sz w:val="22"/>
        </w:rPr>
        <w:t>the result of the referendum is then approved by a </w:t>
      </w:r>
      <w:r>
        <w:rPr>
          <w:color w:val="231F20"/>
          <w:sz w:val="22"/>
        </w:rPr>
        <w:t>simple majority</w:t>
      </w:r>
      <w:r>
        <w:rPr>
          <w:color w:val="231F20"/>
          <w:spacing w:val="-8"/>
          <w:sz w:val="22"/>
        </w:rPr>
        <w:t> </w:t>
      </w:r>
      <w:r>
        <w:rPr>
          <w:color w:val="231F20"/>
          <w:sz w:val="22"/>
        </w:rPr>
        <w:t>of</w:t>
      </w:r>
      <w:r>
        <w:rPr>
          <w:color w:val="231F20"/>
          <w:spacing w:val="-8"/>
          <w:sz w:val="22"/>
        </w:rPr>
        <w:t> </w:t>
      </w:r>
      <w:r>
        <w:rPr>
          <w:color w:val="231F20"/>
          <w:sz w:val="22"/>
        </w:rPr>
        <w:t>all</w:t>
      </w:r>
      <w:r>
        <w:rPr>
          <w:color w:val="231F20"/>
          <w:spacing w:val="-8"/>
          <w:sz w:val="22"/>
        </w:rPr>
        <w:t> </w:t>
      </w:r>
      <w:r>
        <w:rPr>
          <w:color w:val="231F20"/>
          <w:sz w:val="22"/>
        </w:rPr>
        <w:t>the</w:t>
      </w:r>
      <w:r>
        <w:rPr>
          <w:color w:val="231F20"/>
          <w:spacing w:val="-8"/>
          <w:sz w:val="22"/>
        </w:rPr>
        <w:t> </w:t>
      </w:r>
      <w:r>
        <w:rPr>
          <w:color w:val="231F20"/>
          <w:sz w:val="22"/>
        </w:rPr>
        <w:t>States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Federation</w:t>
      </w:r>
      <w:r>
        <w:rPr>
          <w:color w:val="231F20"/>
          <w:spacing w:val="-8"/>
          <w:sz w:val="22"/>
        </w:rPr>
        <w:t> </w:t>
      </w:r>
      <w:r>
        <w:rPr>
          <w:color w:val="231F20"/>
          <w:sz w:val="22"/>
        </w:rPr>
        <w:t>supported</w:t>
      </w:r>
      <w:r>
        <w:rPr>
          <w:color w:val="231F20"/>
          <w:spacing w:val="-8"/>
          <w:sz w:val="22"/>
        </w:rPr>
        <w:t> </w:t>
      </w:r>
      <w:r>
        <w:rPr>
          <w:color w:val="231F20"/>
          <w:sz w:val="22"/>
        </w:rPr>
        <w:t>by</w:t>
      </w:r>
      <w:r>
        <w:rPr>
          <w:color w:val="231F20"/>
          <w:spacing w:val="-8"/>
          <w:sz w:val="22"/>
        </w:rPr>
        <w:t> </w:t>
      </w:r>
      <w:r>
        <w:rPr>
          <w:color w:val="231F20"/>
          <w:sz w:val="22"/>
        </w:rPr>
        <w:t>a</w:t>
      </w:r>
      <w:r>
        <w:rPr>
          <w:color w:val="231F20"/>
          <w:spacing w:val="-8"/>
          <w:sz w:val="22"/>
        </w:rPr>
        <w:t> </w:t>
      </w:r>
      <w:r>
        <w:rPr>
          <w:color w:val="231F20"/>
          <w:sz w:val="22"/>
        </w:rPr>
        <w:t>simple majority of members of the Houses of Assembly; and</w:t>
      </w:r>
    </w:p>
    <w:p>
      <w:pPr>
        <w:pStyle w:val="BodyText"/>
        <w:spacing w:before="44"/>
      </w:pPr>
    </w:p>
    <w:p>
      <w:pPr>
        <w:pStyle w:val="ListParagraph"/>
        <w:numPr>
          <w:ilvl w:val="1"/>
          <w:numId w:val="11"/>
        </w:numPr>
        <w:tabs>
          <w:tab w:pos="3130" w:val="left" w:leader="none"/>
        </w:tabs>
        <w:spacing w:line="285" w:lineRule="auto" w:before="0" w:after="0"/>
        <w:ind w:left="2835" w:right="848" w:firstLine="0"/>
        <w:jc w:val="both"/>
        <w:rPr>
          <w:sz w:val="22"/>
        </w:rPr>
      </w:pPr>
      <w:r>
        <w:rPr>
          <w:color w:val="231F20"/>
          <w:sz w:val="22"/>
        </w:rPr>
        <w:t>the</w:t>
      </w:r>
      <w:r>
        <w:rPr>
          <w:color w:val="231F20"/>
          <w:spacing w:val="-9"/>
          <w:sz w:val="22"/>
        </w:rPr>
        <w:t> </w:t>
      </w:r>
      <w:r>
        <w:rPr>
          <w:color w:val="231F20"/>
          <w:sz w:val="22"/>
        </w:rPr>
        <w:t>proposal</w:t>
      </w:r>
      <w:r>
        <w:rPr>
          <w:color w:val="231F20"/>
          <w:spacing w:val="-9"/>
          <w:sz w:val="22"/>
        </w:rPr>
        <w:t> </w:t>
      </w:r>
      <w:r>
        <w:rPr>
          <w:color w:val="231F20"/>
          <w:sz w:val="22"/>
        </w:rPr>
        <w:t>is</w:t>
      </w:r>
      <w:r>
        <w:rPr>
          <w:color w:val="231F20"/>
          <w:spacing w:val="-9"/>
          <w:sz w:val="22"/>
        </w:rPr>
        <w:t> </w:t>
      </w:r>
      <w:r>
        <w:rPr>
          <w:color w:val="231F20"/>
          <w:sz w:val="22"/>
        </w:rPr>
        <w:t>approved</w:t>
      </w:r>
      <w:r>
        <w:rPr>
          <w:color w:val="231F20"/>
          <w:spacing w:val="-9"/>
          <w:sz w:val="22"/>
        </w:rPr>
        <w:t> </w:t>
      </w:r>
      <w:r>
        <w:rPr>
          <w:color w:val="231F20"/>
          <w:sz w:val="22"/>
        </w:rPr>
        <w:t>by</w:t>
      </w:r>
      <w:r>
        <w:rPr>
          <w:color w:val="231F20"/>
          <w:spacing w:val="-9"/>
          <w:sz w:val="22"/>
        </w:rPr>
        <w:t> </w:t>
      </w:r>
      <w:r>
        <w:rPr>
          <w:color w:val="231F20"/>
          <w:sz w:val="22"/>
        </w:rPr>
        <w:t>a</w:t>
      </w:r>
      <w:r>
        <w:rPr>
          <w:color w:val="231F20"/>
          <w:spacing w:val="-9"/>
          <w:sz w:val="22"/>
        </w:rPr>
        <w:t> </w:t>
      </w:r>
      <w:r>
        <w:rPr>
          <w:color w:val="231F20"/>
          <w:sz w:val="22"/>
        </w:rPr>
        <w:t>resolution</w:t>
      </w:r>
      <w:r>
        <w:rPr>
          <w:color w:val="231F20"/>
          <w:spacing w:val="-9"/>
          <w:sz w:val="22"/>
        </w:rPr>
        <w:t> </w:t>
      </w:r>
      <w:r>
        <w:rPr>
          <w:color w:val="231F20"/>
          <w:sz w:val="22"/>
        </w:rPr>
        <w:t>passed</w:t>
      </w:r>
      <w:r>
        <w:rPr>
          <w:color w:val="231F20"/>
          <w:spacing w:val="-9"/>
          <w:sz w:val="22"/>
        </w:rPr>
        <w:t> </w:t>
      </w:r>
      <w:r>
        <w:rPr>
          <w:color w:val="231F20"/>
          <w:sz w:val="22"/>
        </w:rPr>
        <w:t>by</w:t>
      </w:r>
      <w:r>
        <w:rPr>
          <w:color w:val="231F20"/>
          <w:spacing w:val="-9"/>
          <w:sz w:val="22"/>
        </w:rPr>
        <w:t> </w:t>
      </w:r>
      <w:r>
        <w:rPr>
          <w:color w:val="231F20"/>
          <w:sz w:val="22"/>
        </w:rPr>
        <w:t>two-thirds majority of members of each House of the National Assembly.</w:t>
      </w:r>
    </w:p>
    <w:p>
      <w:pPr>
        <w:pStyle w:val="BodyText"/>
        <w:spacing w:before="45"/>
      </w:pPr>
    </w:p>
    <w:p>
      <w:pPr>
        <w:pStyle w:val="ListParagraph"/>
        <w:numPr>
          <w:ilvl w:val="0"/>
          <w:numId w:val="11"/>
        </w:numPr>
        <w:tabs>
          <w:tab w:pos="2865" w:val="left" w:leader="none"/>
        </w:tabs>
        <w:spacing w:line="285" w:lineRule="auto" w:before="0" w:after="0"/>
        <w:ind w:left="2551" w:right="848" w:firstLine="0"/>
        <w:jc w:val="both"/>
        <w:rPr>
          <w:sz w:val="22"/>
        </w:rPr>
      </w:pPr>
      <w:r>
        <w:rPr>
          <w:color w:val="231F20"/>
          <w:sz w:val="22"/>
        </w:rPr>
        <w:t>An Act of the National Assembly for the purpose of </w:t>
      </w:r>
      <w:r>
        <w:rPr>
          <w:color w:val="231F20"/>
          <w:sz w:val="22"/>
        </w:rPr>
        <w:t>boundary adjustment of any existing State shall only be passed if-</w:t>
      </w:r>
    </w:p>
    <w:p>
      <w:pPr>
        <w:pStyle w:val="ListParagraph"/>
        <w:numPr>
          <w:ilvl w:val="1"/>
          <w:numId w:val="11"/>
        </w:numPr>
        <w:tabs>
          <w:tab w:pos="3149" w:val="left" w:leader="none"/>
        </w:tabs>
        <w:spacing w:line="285" w:lineRule="auto" w:before="0" w:after="0"/>
        <w:ind w:left="2835" w:right="848" w:firstLine="0"/>
        <w:jc w:val="both"/>
        <w:rPr>
          <w:sz w:val="22"/>
        </w:rPr>
      </w:pPr>
      <w:r>
        <w:rPr>
          <w:color w:val="231F20"/>
          <w:sz w:val="22"/>
        </w:rPr>
        <w:t>a request for the boundary adjustment, supported by </w:t>
      </w:r>
      <w:r>
        <w:rPr>
          <w:color w:val="231F20"/>
          <w:sz w:val="22"/>
        </w:rPr>
        <w:t>two- thirds majority of members (representing the area demanding and the area affected by the boundary adjustment) in each of the following, namely-</w:t>
      </w:r>
    </w:p>
    <w:p>
      <w:pPr>
        <w:pStyle w:val="ListParagraph"/>
        <w:numPr>
          <w:ilvl w:val="2"/>
          <w:numId w:val="11"/>
        </w:numPr>
        <w:tabs>
          <w:tab w:pos="3426" w:val="left" w:leader="none"/>
          <w:tab w:pos="3998" w:val="left" w:leader="none"/>
          <w:tab w:pos="4929" w:val="left" w:leader="none"/>
          <w:tab w:pos="5554" w:val="left" w:leader="none"/>
          <w:tab w:pos="6126" w:val="left" w:leader="none"/>
          <w:tab w:pos="7008" w:val="left" w:leader="none"/>
          <w:tab w:pos="7458" w:val="left" w:leader="none"/>
        </w:tabs>
        <w:spacing w:line="249" w:lineRule="exact" w:before="0" w:after="0"/>
        <w:ind w:left="3426" w:right="0" w:hanging="421"/>
        <w:jc w:val="left"/>
        <w:rPr>
          <w:sz w:val="22"/>
        </w:rPr>
      </w:pPr>
      <w:r>
        <w:rPr>
          <w:color w:val="231F20"/>
          <w:spacing w:val="-5"/>
          <w:sz w:val="22"/>
        </w:rPr>
        <w:t>the</w:t>
      </w:r>
      <w:r>
        <w:rPr>
          <w:color w:val="231F20"/>
          <w:sz w:val="22"/>
        </w:rPr>
        <w:tab/>
      </w:r>
      <w:r>
        <w:rPr>
          <w:color w:val="231F20"/>
          <w:spacing w:val="-2"/>
          <w:sz w:val="22"/>
        </w:rPr>
        <w:t>Senate</w:t>
      </w:r>
      <w:r>
        <w:rPr>
          <w:color w:val="231F20"/>
          <w:sz w:val="22"/>
        </w:rPr>
        <w:tab/>
      </w:r>
      <w:r>
        <w:rPr>
          <w:color w:val="231F20"/>
          <w:spacing w:val="-5"/>
          <w:sz w:val="22"/>
        </w:rPr>
        <w:t>and</w:t>
      </w:r>
      <w:r>
        <w:rPr>
          <w:color w:val="231F20"/>
          <w:sz w:val="22"/>
        </w:rPr>
        <w:tab/>
      </w:r>
      <w:r>
        <w:rPr>
          <w:color w:val="231F20"/>
          <w:spacing w:val="-5"/>
          <w:sz w:val="22"/>
        </w:rPr>
        <w:t>the</w:t>
      </w:r>
      <w:r>
        <w:rPr>
          <w:color w:val="231F20"/>
          <w:sz w:val="22"/>
        </w:rPr>
        <w:tab/>
      </w:r>
      <w:r>
        <w:rPr>
          <w:color w:val="231F20"/>
          <w:spacing w:val="-2"/>
          <w:sz w:val="22"/>
        </w:rPr>
        <w:t>House</w:t>
      </w:r>
      <w:r>
        <w:rPr>
          <w:color w:val="231F20"/>
          <w:sz w:val="22"/>
        </w:rPr>
        <w:tab/>
      </w:r>
      <w:r>
        <w:rPr>
          <w:color w:val="231F20"/>
          <w:spacing w:val="-5"/>
          <w:sz w:val="22"/>
        </w:rPr>
        <w:t>of</w:t>
      </w:r>
      <w:r>
        <w:rPr>
          <w:color w:val="231F20"/>
          <w:sz w:val="22"/>
        </w:rPr>
        <w:tab/>
      </w:r>
      <w:r>
        <w:rPr>
          <w:color w:val="231F20"/>
          <w:spacing w:val="-2"/>
          <w:sz w:val="22"/>
        </w:rPr>
        <w:t>Representatives,</w:t>
      </w:r>
    </w:p>
    <w:p>
      <w:pPr>
        <w:pStyle w:val="ListParagraph"/>
        <w:numPr>
          <w:ilvl w:val="2"/>
          <w:numId w:val="11"/>
        </w:numPr>
        <w:tabs>
          <w:tab w:pos="3286" w:val="left" w:leader="none"/>
        </w:tabs>
        <w:spacing w:line="240" w:lineRule="auto" w:before="45" w:after="0"/>
        <w:ind w:left="3286" w:right="0" w:hanging="281"/>
        <w:jc w:val="left"/>
        <w:rPr>
          <w:sz w:val="22"/>
        </w:rPr>
      </w:pP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1"/>
          <w:sz w:val="22"/>
        </w:rPr>
        <w:t> </w:t>
      </w:r>
      <w:r>
        <w:rPr>
          <w:color w:val="231F20"/>
          <w:sz w:val="22"/>
        </w:rPr>
        <w:t>in</w:t>
      </w:r>
      <w:r>
        <w:rPr>
          <w:color w:val="231F20"/>
          <w:spacing w:val="-2"/>
          <w:sz w:val="22"/>
        </w:rPr>
        <w:t> </w:t>
      </w:r>
      <w:r>
        <w:rPr>
          <w:color w:val="231F20"/>
          <w:sz w:val="22"/>
        </w:rPr>
        <w:t>respect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area,</w:t>
      </w:r>
      <w:r>
        <w:rPr>
          <w:color w:val="231F20"/>
          <w:spacing w:val="-2"/>
          <w:sz w:val="22"/>
        </w:rPr>
        <w:t> </w:t>
      </w:r>
      <w:r>
        <w:rPr>
          <w:color w:val="231F20"/>
          <w:spacing w:val="-5"/>
          <w:sz w:val="22"/>
        </w:rPr>
        <w:t>and</w:t>
      </w:r>
    </w:p>
    <w:p>
      <w:pPr>
        <w:pStyle w:val="ListParagraph"/>
        <w:numPr>
          <w:ilvl w:val="2"/>
          <w:numId w:val="11"/>
        </w:numPr>
        <w:tabs>
          <w:tab w:pos="3338" w:val="left" w:leader="none"/>
        </w:tabs>
        <w:spacing w:line="285" w:lineRule="auto" w:before="47" w:after="0"/>
        <w:ind w:left="3005" w:right="1443" w:firstLine="0"/>
        <w:jc w:val="left"/>
        <w:rPr>
          <w:sz w:val="22"/>
        </w:rPr>
      </w:pPr>
      <w:r>
        <w:rPr>
          <w:color w:val="231F20"/>
          <w:sz w:val="22"/>
        </w:rPr>
        <w:t>the local government councils in respect of the </w:t>
      </w:r>
      <w:r>
        <w:rPr>
          <w:color w:val="231F20"/>
          <w:sz w:val="22"/>
        </w:rPr>
        <w:t>area, is received by the National Assembly; and</w:t>
      </w:r>
    </w:p>
    <w:p>
      <w:pPr>
        <w:pStyle w:val="BodyText"/>
        <w:spacing w:before="45"/>
      </w:pPr>
    </w:p>
    <w:p>
      <w:pPr>
        <w:pStyle w:val="ListParagraph"/>
        <w:numPr>
          <w:ilvl w:val="1"/>
          <w:numId w:val="11"/>
        </w:numPr>
        <w:tabs>
          <w:tab w:pos="3144" w:val="left" w:leader="none"/>
        </w:tabs>
        <w:spacing w:line="240" w:lineRule="auto" w:before="0" w:after="0"/>
        <w:ind w:left="3144" w:right="0" w:hanging="309"/>
        <w:jc w:val="left"/>
        <w:rPr>
          <w:sz w:val="22"/>
        </w:rPr>
      </w:pPr>
      <w:r>
        <w:rPr>
          <w:color w:val="231F20"/>
          <w:sz w:val="22"/>
        </w:rPr>
        <w:t>a</w:t>
      </w:r>
      <w:r>
        <w:rPr>
          <w:color w:val="231F20"/>
          <w:spacing w:val="5"/>
          <w:sz w:val="22"/>
        </w:rPr>
        <w:t> </w:t>
      </w:r>
      <w:r>
        <w:rPr>
          <w:color w:val="231F20"/>
          <w:sz w:val="22"/>
        </w:rPr>
        <w:t>proposal</w:t>
      </w:r>
      <w:r>
        <w:rPr>
          <w:color w:val="231F20"/>
          <w:spacing w:val="8"/>
          <w:sz w:val="22"/>
        </w:rPr>
        <w:t> </w:t>
      </w:r>
      <w:r>
        <w:rPr>
          <w:color w:val="231F20"/>
          <w:sz w:val="22"/>
        </w:rPr>
        <w:t>for</w:t>
      </w:r>
      <w:r>
        <w:rPr>
          <w:color w:val="231F20"/>
          <w:spacing w:val="8"/>
          <w:sz w:val="22"/>
        </w:rPr>
        <w:t> </w:t>
      </w:r>
      <w:r>
        <w:rPr>
          <w:color w:val="231F20"/>
          <w:sz w:val="22"/>
        </w:rPr>
        <w:t>the</w:t>
      </w:r>
      <w:r>
        <w:rPr>
          <w:color w:val="231F20"/>
          <w:spacing w:val="8"/>
          <w:sz w:val="22"/>
        </w:rPr>
        <w:t> </w:t>
      </w:r>
      <w:r>
        <w:rPr>
          <w:color w:val="231F20"/>
          <w:sz w:val="22"/>
        </w:rPr>
        <w:t>boundary</w:t>
      </w:r>
      <w:r>
        <w:rPr>
          <w:color w:val="231F20"/>
          <w:spacing w:val="8"/>
          <w:sz w:val="22"/>
        </w:rPr>
        <w:t> </w:t>
      </w:r>
      <w:r>
        <w:rPr>
          <w:color w:val="231F20"/>
          <w:sz w:val="22"/>
        </w:rPr>
        <w:t>adjustment</w:t>
      </w:r>
      <w:r>
        <w:rPr>
          <w:color w:val="231F20"/>
          <w:spacing w:val="8"/>
          <w:sz w:val="22"/>
        </w:rPr>
        <w:t> </w:t>
      </w:r>
      <w:r>
        <w:rPr>
          <w:color w:val="231F20"/>
          <w:sz w:val="22"/>
        </w:rPr>
        <w:t>is</w:t>
      </w:r>
      <w:r>
        <w:rPr>
          <w:color w:val="231F20"/>
          <w:spacing w:val="8"/>
          <w:sz w:val="22"/>
        </w:rPr>
        <w:t> </w:t>
      </w:r>
      <w:r>
        <w:rPr>
          <w:color w:val="231F20"/>
          <w:sz w:val="22"/>
        </w:rPr>
        <w:t>approved</w:t>
      </w:r>
      <w:r>
        <w:rPr>
          <w:color w:val="231F20"/>
          <w:spacing w:val="8"/>
          <w:sz w:val="22"/>
        </w:rPr>
        <w:t> </w:t>
      </w:r>
      <w:r>
        <w:rPr>
          <w:color w:val="231F20"/>
          <w:sz w:val="22"/>
        </w:rPr>
        <w:t>by</w:t>
      </w:r>
      <w:r>
        <w:rPr>
          <w:color w:val="231F20"/>
          <w:spacing w:val="8"/>
          <w:sz w:val="22"/>
        </w:rPr>
        <w:t> </w:t>
      </w:r>
      <w:r>
        <w:rPr>
          <w:color w:val="231F20"/>
          <w:spacing w:val="-10"/>
          <w:sz w:val="22"/>
        </w:rPr>
        <w:t>-</w:t>
      </w:r>
    </w:p>
    <w:p>
      <w:pPr>
        <w:pStyle w:val="ListParagraph"/>
        <w:numPr>
          <w:ilvl w:val="2"/>
          <w:numId w:val="11"/>
        </w:numPr>
        <w:tabs>
          <w:tab w:pos="3226" w:val="left" w:leader="none"/>
        </w:tabs>
        <w:spacing w:line="285" w:lineRule="auto" w:before="47" w:after="0"/>
        <w:ind w:left="3005" w:right="848" w:firstLine="0"/>
        <w:jc w:val="left"/>
        <w:rPr>
          <w:sz w:val="22"/>
        </w:rPr>
      </w:pPr>
      <w:r>
        <w:rPr>
          <w:color w:val="231F20"/>
          <w:sz w:val="22"/>
        </w:rPr>
        <w:t>a</w:t>
      </w:r>
      <w:r>
        <w:rPr>
          <w:color w:val="231F20"/>
          <w:spacing w:val="-3"/>
          <w:sz w:val="22"/>
        </w:rPr>
        <w:t> </w:t>
      </w:r>
      <w:r>
        <w:rPr>
          <w:color w:val="231F20"/>
          <w:sz w:val="22"/>
        </w:rPr>
        <w:t>simple</w:t>
      </w:r>
      <w:r>
        <w:rPr>
          <w:color w:val="231F20"/>
          <w:spacing w:val="-3"/>
          <w:sz w:val="22"/>
        </w:rPr>
        <w:t> </w:t>
      </w:r>
      <w:r>
        <w:rPr>
          <w:color w:val="231F20"/>
          <w:sz w:val="22"/>
        </w:rPr>
        <w:t>majority</w:t>
      </w:r>
      <w:r>
        <w:rPr>
          <w:color w:val="231F20"/>
          <w:spacing w:val="-3"/>
          <w:sz w:val="22"/>
        </w:rPr>
        <w:t> </w:t>
      </w:r>
      <w:r>
        <w:rPr>
          <w:color w:val="231F20"/>
          <w:sz w:val="22"/>
        </w:rPr>
        <w:t>of</w:t>
      </w:r>
      <w:r>
        <w:rPr>
          <w:color w:val="231F20"/>
          <w:spacing w:val="-3"/>
          <w:sz w:val="22"/>
        </w:rPr>
        <w:t> </w:t>
      </w:r>
      <w:r>
        <w:rPr>
          <w:color w:val="231F20"/>
          <w:sz w:val="22"/>
        </w:rPr>
        <w:t>members</w:t>
      </w:r>
      <w:r>
        <w:rPr>
          <w:color w:val="231F20"/>
          <w:spacing w:val="-3"/>
          <w:sz w:val="22"/>
        </w:rPr>
        <w:t> </w:t>
      </w:r>
      <w:r>
        <w:rPr>
          <w:color w:val="231F20"/>
          <w:sz w:val="22"/>
        </w:rPr>
        <w:t>of</w:t>
      </w:r>
      <w:r>
        <w:rPr>
          <w:color w:val="231F20"/>
          <w:spacing w:val="-3"/>
          <w:sz w:val="22"/>
        </w:rPr>
        <w:t> </w:t>
      </w:r>
      <w:r>
        <w:rPr>
          <w:color w:val="231F20"/>
          <w:sz w:val="22"/>
        </w:rPr>
        <w:t>each</w:t>
      </w:r>
      <w:r>
        <w:rPr>
          <w:color w:val="231F20"/>
          <w:spacing w:val="-3"/>
          <w:sz w:val="22"/>
        </w:rPr>
        <w:t> </w:t>
      </w:r>
      <w:r>
        <w:rPr>
          <w:color w:val="231F20"/>
          <w:sz w:val="22"/>
        </w:rPr>
        <w:t>House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National Assembly, and</w:t>
      </w:r>
    </w:p>
    <w:p>
      <w:pPr>
        <w:pStyle w:val="ListParagraph"/>
        <w:numPr>
          <w:ilvl w:val="2"/>
          <w:numId w:val="11"/>
        </w:numPr>
        <w:tabs>
          <w:tab w:pos="3291" w:val="left" w:leader="none"/>
        </w:tabs>
        <w:spacing w:line="285" w:lineRule="auto" w:before="0" w:after="0"/>
        <w:ind w:left="3005" w:right="848" w:firstLine="0"/>
        <w:jc w:val="left"/>
        <w:rPr>
          <w:sz w:val="22"/>
        </w:rPr>
      </w:pPr>
      <w:r>
        <w:rPr>
          <w:color w:val="231F20"/>
          <w:sz w:val="22"/>
        </w:rPr>
        <w:t>a simple majority of members of the House of Assembly </w:t>
      </w:r>
      <w:r>
        <w:rPr>
          <w:color w:val="231F20"/>
          <w:sz w:val="22"/>
        </w:rPr>
        <w:t>in respect of the area concerned.</w:t>
      </w:r>
    </w:p>
    <w:p>
      <w:pPr>
        <w:pStyle w:val="BodyText"/>
        <w:spacing w:before="43"/>
      </w:pPr>
    </w:p>
    <w:p>
      <w:pPr>
        <w:pStyle w:val="ListParagraph"/>
        <w:numPr>
          <w:ilvl w:val="0"/>
          <w:numId w:val="11"/>
        </w:numPr>
        <w:tabs>
          <w:tab w:pos="2887" w:val="left" w:leader="none"/>
        </w:tabs>
        <w:spacing w:line="285" w:lineRule="auto" w:before="0" w:after="0"/>
        <w:ind w:left="2551" w:right="848" w:firstLine="0"/>
        <w:jc w:val="left"/>
        <w:rPr>
          <w:sz w:val="22"/>
        </w:rPr>
      </w:pPr>
      <w:r>
        <w:rPr>
          <w:color w:val="231F20"/>
          <w:sz w:val="22"/>
        </w:rPr>
        <w:t>A</w:t>
      </w:r>
      <w:r>
        <w:rPr>
          <w:color w:val="231F20"/>
          <w:spacing w:val="40"/>
          <w:sz w:val="22"/>
        </w:rPr>
        <w:t> </w:t>
      </w:r>
      <w:r>
        <w:rPr>
          <w:color w:val="231F20"/>
          <w:sz w:val="22"/>
        </w:rPr>
        <w:t>bill</w:t>
      </w:r>
      <w:r>
        <w:rPr>
          <w:color w:val="231F20"/>
          <w:spacing w:val="40"/>
          <w:sz w:val="22"/>
        </w:rPr>
        <w:t> </w:t>
      </w:r>
      <w:r>
        <w:rPr>
          <w:color w:val="231F20"/>
          <w:sz w:val="22"/>
        </w:rPr>
        <w:t>for</w:t>
      </w:r>
      <w:r>
        <w:rPr>
          <w:color w:val="231F20"/>
          <w:spacing w:val="40"/>
          <w:sz w:val="22"/>
        </w:rPr>
        <w:t> </w:t>
      </w:r>
      <w:r>
        <w:rPr>
          <w:color w:val="231F20"/>
          <w:sz w:val="22"/>
        </w:rPr>
        <w:t>a</w:t>
      </w:r>
      <w:r>
        <w:rPr>
          <w:color w:val="231F20"/>
          <w:spacing w:val="40"/>
          <w:sz w:val="22"/>
        </w:rPr>
        <w:t> </w:t>
      </w:r>
      <w:r>
        <w:rPr>
          <w:color w:val="231F20"/>
          <w:sz w:val="22"/>
        </w:rPr>
        <w:t>Law</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House</w:t>
      </w:r>
      <w:r>
        <w:rPr>
          <w:color w:val="231F20"/>
          <w:spacing w:val="40"/>
          <w:sz w:val="22"/>
        </w:rPr>
        <w:t> </w:t>
      </w:r>
      <w:r>
        <w:rPr>
          <w:color w:val="231F20"/>
          <w:sz w:val="22"/>
        </w:rPr>
        <w:t>of</w:t>
      </w:r>
      <w:r>
        <w:rPr>
          <w:color w:val="231F20"/>
          <w:spacing w:val="40"/>
          <w:sz w:val="22"/>
        </w:rPr>
        <w:t> </w:t>
      </w:r>
      <w:r>
        <w:rPr>
          <w:color w:val="231F20"/>
          <w:sz w:val="22"/>
        </w:rPr>
        <w:t>Assembly</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purpose</w:t>
      </w:r>
      <w:r>
        <w:rPr>
          <w:color w:val="231F20"/>
          <w:spacing w:val="40"/>
          <w:sz w:val="22"/>
        </w:rPr>
        <w:t> </w:t>
      </w:r>
      <w:r>
        <w:rPr>
          <w:color w:val="231F20"/>
          <w:sz w:val="22"/>
        </w:rPr>
        <w:t>of creating a new local government area shall only be passed if -</w:t>
      </w:r>
    </w:p>
    <w:p>
      <w:pPr>
        <w:pStyle w:val="ListParagraph"/>
        <w:numPr>
          <w:ilvl w:val="1"/>
          <w:numId w:val="11"/>
        </w:numPr>
        <w:tabs>
          <w:tab w:pos="3099" w:val="left" w:leader="none"/>
        </w:tabs>
        <w:spacing w:line="251" w:lineRule="exact" w:before="0" w:after="0"/>
        <w:ind w:left="3099" w:right="0" w:hanging="264"/>
        <w:jc w:val="left"/>
        <w:rPr>
          <w:sz w:val="22"/>
        </w:rPr>
      </w:pPr>
      <w:r>
        <w:rPr>
          <w:color w:val="231F20"/>
          <w:sz w:val="22"/>
        </w:rPr>
        <w:t>a</w:t>
      </w:r>
      <w:r>
        <w:rPr>
          <w:color w:val="231F20"/>
          <w:spacing w:val="-17"/>
          <w:sz w:val="22"/>
        </w:rPr>
        <w:t> </w:t>
      </w:r>
      <w:r>
        <w:rPr>
          <w:color w:val="231F20"/>
          <w:sz w:val="22"/>
        </w:rPr>
        <w:t>request</w:t>
      </w:r>
      <w:r>
        <w:rPr>
          <w:color w:val="231F20"/>
          <w:spacing w:val="-16"/>
          <w:sz w:val="22"/>
        </w:rPr>
        <w:t> </w:t>
      </w:r>
      <w:r>
        <w:rPr>
          <w:color w:val="231F20"/>
          <w:sz w:val="22"/>
        </w:rPr>
        <w:t>supported</w:t>
      </w:r>
      <w:r>
        <w:rPr>
          <w:color w:val="231F20"/>
          <w:spacing w:val="-16"/>
          <w:sz w:val="22"/>
        </w:rPr>
        <w:t> </w:t>
      </w:r>
      <w:r>
        <w:rPr>
          <w:color w:val="231F20"/>
          <w:sz w:val="22"/>
        </w:rPr>
        <w:t>by</w:t>
      </w:r>
      <w:r>
        <w:rPr>
          <w:color w:val="231F20"/>
          <w:spacing w:val="-16"/>
          <w:sz w:val="22"/>
        </w:rPr>
        <w:t> </w:t>
      </w:r>
      <w:r>
        <w:rPr>
          <w:color w:val="231F20"/>
          <w:sz w:val="22"/>
        </w:rPr>
        <w:t>at</w:t>
      </w:r>
      <w:r>
        <w:rPr>
          <w:color w:val="231F20"/>
          <w:spacing w:val="-16"/>
          <w:sz w:val="22"/>
        </w:rPr>
        <w:t> </w:t>
      </w:r>
      <w:r>
        <w:rPr>
          <w:color w:val="231F20"/>
          <w:sz w:val="22"/>
        </w:rPr>
        <w:t>least</w:t>
      </w:r>
      <w:r>
        <w:rPr>
          <w:color w:val="231F20"/>
          <w:spacing w:val="-16"/>
          <w:sz w:val="22"/>
        </w:rPr>
        <w:t> </w:t>
      </w:r>
      <w:r>
        <w:rPr>
          <w:color w:val="231F20"/>
          <w:sz w:val="22"/>
        </w:rPr>
        <w:t>two-thirds</w:t>
      </w:r>
      <w:r>
        <w:rPr>
          <w:color w:val="231F20"/>
          <w:spacing w:val="-16"/>
          <w:sz w:val="22"/>
        </w:rPr>
        <w:t> </w:t>
      </w:r>
      <w:r>
        <w:rPr>
          <w:color w:val="231F20"/>
          <w:sz w:val="22"/>
        </w:rPr>
        <w:t>majority</w:t>
      </w:r>
      <w:r>
        <w:rPr>
          <w:color w:val="231F20"/>
          <w:spacing w:val="-16"/>
          <w:sz w:val="22"/>
        </w:rPr>
        <w:t> </w:t>
      </w:r>
      <w:r>
        <w:rPr>
          <w:color w:val="231F20"/>
          <w:sz w:val="22"/>
        </w:rPr>
        <w:t>of</w:t>
      </w:r>
      <w:r>
        <w:rPr>
          <w:color w:val="231F20"/>
          <w:spacing w:val="-16"/>
          <w:sz w:val="22"/>
        </w:rPr>
        <w:t> </w:t>
      </w:r>
      <w:r>
        <w:rPr>
          <w:color w:val="231F20"/>
          <w:spacing w:val="-2"/>
          <w:sz w:val="22"/>
        </w:rPr>
        <w:t>members</w:t>
      </w:r>
    </w:p>
    <w:p>
      <w:pPr>
        <w:pStyle w:val="ListParagraph"/>
        <w:spacing w:after="0" w:line="251" w:lineRule="exact"/>
        <w:jc w:val="left"/>
        <w:rPr>
          <w:sz w:val="22"/>
        </w:rPr>
        <w:sectPr>
          <w:pgSz w:w="10490" w:h="13890"/>
          <w:pgMar w:header="0" w:footer="357" w:top="1040" w:bottom="540" w:left="283" w:right="283"/>
        </w:sectPr>
      </w:pPr>
    </w:p>
    <w:p>
      <w:pPr>
        <w:pStyle w:val="BodyText"/>
        <w:spacing w:line="285" w:lineRule="auto" w:before="97"/>
        <w:ind w:left="1134" w:right="1760"/>
      </w:pPr>
      <w:r>
        <w:rPr>
          <w:color w:val="231F20"/>
        </w:rPr>
        <w:t>(representing the area demanding the creation of the new </w:t>
      </w:r>
      <w:r>
        <w:rPr>
          <w:color w:val="231F20"/>
        </w:rPr>
        <w:t>local government area) in each of the following, namely-</w:t>
      </w:r>
    </w:p>
    <w:p>
      <w:pPr>
        <w:pStyle w:val="ListParagraph"/>
        <w:numPr>
          <w:ilvl w:val="1"/>
          <w:numId w:val="3"/>
        </w:numPr>
        <w:tabs>
          <w:tab w:pos="1532" w:val="left" w:leader="none"/>
        </w:tabs>
        <w:spacing w:line="251" w:lineRule="exact" w:before="0" w:after="0"/>
        <w:ind w:left="1532" w:right="0" w:hanging="228"/>
        <w:jc w:val="left"/>
        <w:rPr>
          <w:sz w:val="22"/>
        </w:rPr>
      </w:pP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1"/>
          <w:sz w:val="22"/>
        </w:rPr>
        <w:t> </w:t>
      </w:r>
      <w:r>
        <w:rPr>
          <w:color w:val="231F20"/>
          <w:sz w:val="22"/>
        </w:rPr>
        <w:t>in</w:t>
      </w:r>
      <w:r>
        <w:rPr>
          <w:color w:val="231F20"/>
          <w:spacing w:val="-2"/>
          <w:sz w:val="22"/>
        </w:rPr>
        <w:t> </w:t>
      </w:r>
      <w:r>
        <w:rPr>
          <w:color w:val="231F20"/>
          <w:sz w:val="22"/>
        </w:rPr>
        <w:t>respect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area,</w:t>
      </w:r>
      <w:r>
        <w:rPr>
          <w:color w:val="231F20"/>
          <w:spacing w:val="-2"/>
          <w:sz w:val="22"/>
        </w:rPr>
        <w:t> </w:t>
      </w:r>
      <w:r>
        <w:rPr>
          <w:color w:val="231F20"/>
          <w:spacing w:val="-5"/>
          <w:sz w:val="22"/>
        </w:rPr>
        <w:t>and</w:t>
      </w:r>
    </w:p>
    <w:p>
      <w:pPr>
        <w:pStyle w:val="ListParagraph"/>
        <w:numPr>
          <w:ilvl w:val="1"/>
          <w:numId w:val="3"/>
        </w:numPr>
        <w:tabs>
          <w:tab w:pos="1585" w:val="left" w:leader="none"/>
        </w:tabs>
        <w:spacing w:line="285" w:lineRule="auto" w:before="47" w:after="0"/>
        <w:ind w:left="1134" w:right="3197" w:firstLine="170"/>
        <w:jc w:val="left"/>
        <w:rPr>
          <w:sz w:val="22"/>
        </w:rPr>
      </w:pPr>
      <w:r>
        <w:rPr>
          <w:color w:val="231F20"/>
          <w:sz w:val="22"/>
        </w:rPr>
        <w:t>the local government councils in respect of the </w:t>
      </w:r>
      <w:r>
        <w:rPr>
          <w:color w:val="231F20"/>
          <w:sz w:val="22"/>
        </w:rPr>
        <w:t>area, is received by the House of Assembly;</w:t>
      </w:r>
    </w:p>
    <w:p>
      <w:pPr>
        <w:pStyle w:val="BodyText"/>
        <w:spacing w:before="45"/>
      </w:pPr>
    </w:p>
    <w:p>
      <w:pPr>
        <w:pStyle w:val="ListParagraph"/>
        <w:numPr>
          <w:ilvl w:val="1"/>
          <w:numId w:val="11"/>
        </w:numPr>
        <w:tabs>
          <w:tab w:pos="1487" w:val="left" w:leader="none"/>
        </w:tabs>
        <w:spacing w:line="285" w:lineRule="auto" w:before="0" w:after="0"/>
        <w:ind w:left="1134" w:right="2549" w:firstLine="0"/>
        <w:jc w:val="both"/>
        <w:rPr>
          <w:sz w:val="22"/>
        </w:rPr>
      </w:pPr>
      <w:r>
        <w:rPr>
          <w:color w:val="231F20"/>
          <w:sz w:val="22"/>
        </w:rPr>
        <w:t>a</w:t>
      </w:r>
      <w:r>
        <w:rPr>
          <w:color w:val="231F20"/>
          <w:spacing w:val="40"/>
          <w:sz w:val="22"/>
        </w:rPr>
        <w:t> </w:t>
      </w:r>
      <w:r>
        <w:rPr>
          <w:color w:val="231F20"/>
          <w:sz w:val="22"/>
        </w:rPr>
        <w:t>proposal</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creation</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local</w:t>
      </w:r>
      <w:r>
        <w:rPr>
          <w:color w:val="231F20"/>
          <w:spacing w:val="40"/>
          <w:sz w:val="22"/>
        </w:rPr>
        <w:t> </w:t>
      </w:r>
      <w:r>
        <w:rPr>
          <w:color w:val="231F20"/>
          <w:sz w:val="22"/>
        </w:rPr>
        <w:t>government</w:t>
      </w:r>
      <w:r>
        <w:rPr>
          <w:color w:val="231F20"/>
          <w:spacing w:val="40"/>
          <w:sz w:val="22"/>
        </w:rPr>
        <w:t> </w:t>
      </w:r>
      <w:r>
        <w:rPr>
          <w:color w:val="231F20"/>
          <w:sz w:val="22"/>
        </w:rPr>
        <w:t>area is thereafter approved in a referendum by at least two-</w:t>
      </w:r>
      <w:r>
        <w:rPr>
          <w:color w:val="231F20"/>
          <w:sz w:val="22"/>
        </w:rPr>
        <w:t>thirds majority of the people of the local government area where the demand for the proposed local government area originated;</w:t>
      </w:r>
    </w:p>
    <w:p>
      <w:pPr>
        <w:pStyle w:val="BodyText"/>
        <w:spacing w:before="43"/>
      </w:pPr>
    </w:p>
    <w:p>
      <w:pPr>
        <w:pStyle w:val="ListParagraph"/>
        <w:numPr>
          <w:ilvl w:val="1"/>
          <w:numId w:val="11"/>
        </w:numPr>
        <w:tabs>
          <w:tab w:pos="1443" w:val="left" w:leader="none"/>
        </w:tabs>
        <w:spacing w:line="285" w:lineRule="auto" w:before="0" w:after="0"/>
        <w:ind w:left="1134" w:right="2549" w:firstLine="0"/>
        <w:jc w:val="both"/>
        <w:rPr>
          <w:sz w:val="22"/>
        </w:rPr>
      </w:pPr>
      <w:r>
        <w:rPr>
          <w:color w:val="231F20"/>
          <w:sz w:val="22"/>
        </w:rPr>
        <w:t>the result of the referendum is then approved by a </w:t>
      </w:r>
      <w:r>
        <w:rPr>
          <w:color w:val="231F20"/>
          <w:sz w:val="22"/>
        </w:rPr>
        <w:t>simple majority of the members in each local government council in a majority of all the local government councils in the State; and</w:t>
      </w:r>
    </w:p>
    <w:p>
      <w:pPr>
        <w:pStyle w:val="BodyText"/>
        <w:spacing w:before="44"/>
      </w:pPr>
    </w:p>
    <w:p>
      <w:pPr>
        <w:pStyle w:val="ListParagraph"/>
        <w:numPr>
          <w:ilvl w:val="1"/>
          <w:numId w:val="11"/>
        </w:numPr>
        <w:tabs>
          <w:tab w:pos="1489" w:val="left" w:leader="none"/>
        </w:tabs>
        <w:spacing w:line="285" w:lineRule="auto" w:before="0" w:after="0"/>
        <w:ind w:left="1134" w:right="2549" w:firstLine="0"/>
        <w:jc w:val="both"/>
        <w:rPr>
          <w:sz w:val="22"/>
        </w:rPr>
      </w:pPr>
      <w:r>
        <w:rPr>
          <w:color w:val="231F20"/>
          <w:sz w:val="22"/>
        </w:rPr>
        <w:t>the result of the referendum is approved by a resolution passed by two-thirds majority of members of the House </w:t>
      </w:r>
      <w:r>
        <w:rPr>
          <w:color w:val="231F20"/>
          <w:sz w:val="22"/>
        </w:rPr>
        <w:t>of </w:t>
      </w:r>
      <w:r>
        <w:rPr>
          <w:color w:val="231F20"/>
          <w:spacing w:val="-2"/>
          <w:sz w:val="22"/>
        </w:rPr>
        <w:t>Assembly.</w:t>
      </w:r>
    </w:p>
    <w:p>
      <w:pPr>
        <w:pStyle w:val="BodyText"/>
        <w:spacing w:before="44"/>
      </w:pPr>
    </w:p>
    <w:p>
      <w:pPr>
        <w:pStyle w:val="ListParagraph"/>
        <w:numPr>
          <w:ilvl w:val="0"/>
          <w:numId w:val="11"/>
        </w:numPr>
        <w:tabs>
          <w:tab w:pos="1186" w:val="left" w:leader="none"/>
        </w:tabs>
        <w:spacing w:line="285" w:lineRule="auto" w:before="0" w:after="0"/>
        <w:ind w:left="850" w:right="2549" w:firstLine="0"/>
        <w:jc w:val="both"/>
        <w:rPr>
          <w:sz w:val="22"/>
        </w:rPr>
      </w:pPr>
      <w:r>
        <w:rPr>
          <w:color w:val="231F20"/>
          <w:sz w:val="22"/>
        </w:rPr>
        <w:t>A bill for a Law of a House of Assembly for the purpose </w:t>
      </w:r>
      <w:r>
        <w:rPr>
          <w:color w:val="231F20"/>
          <w:sz w:val="22"/>
        </w:rPr>
        <w:t>of boundary adjustment of any existing local government area shall only be passed if-</w:t>
      </w:r>
    </w:p>
    <w:p>
      <w:pPr>
        <w:pStyle w:val="ListParagraph"/>
        <w:numPr>
          <w:ilvl w:val="1"/>
          <w:numId w:val="11"/>
        </w:numPr>
        <w:tabs>
          <w:tab w:pos="1431" w:val="left" w:leader="none"/>
        </w:tabs>
        <w:spacing w:line="285" w:lineRule="auto" w:before="0" w:after="0"/>
        <w:ind w:left="1134" w:right="2549" w:firstLine="0"/>
        <w:jc w:val="both"/>
        <w:rPr>
          <w:sz w:val="22"/>
        </w:rPr>
      </w:pPr>
      <w:r>
        <w:rPr>
          <w:color w:val="231F20"/>
          <w:sz w:val="22"/>
        </w:rPr>
        <w:t>a request for the boundary adjustment is supported by </w:t>
      </w:r>
      <w:r>
        <w:rPr>
          <w:color w:val="231F20"/>
          <w:sz w:val="22"/>
        </w:rPr>
        <w:t>two- thirds majority of members (representing the area demanding and the area affected by the boundary adjustment) in each of the following, namely -</w:t>
      </w:r>
    </w:p>
    <w:p>
      <w:pPr>
        <w:pStyle w:val="ListParagraph"/>
        <w:numPr>
          <w:ilvl w:val="2"/>
          <w:numId w:val="11"/>
        </w:numPr>
        <w:tabs>
          <w:tab w:pos="1532" w:val="left" w:leader="none"/>
        </w:tabs>
        <w:spacing w:line="249" w:lineRule="exact" w:before="0" w:after="0"/>
        <w:ind w:left="1532" w:right="0" w:hanging="228"/>
        <w:jc w:val="both"/>
        <w:rPr>
          <w:sz w:val="22"/>
        </w:rPr>
      </w:pP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1"/>
          <w:sz w:val="22"/>
        </w:rPr>
        <w:t> </w:t>
      </w:r>
      <w:r>
        <w:rPr>
          <w:color w:val="231F20"/>
          <w:sz w:val="22"/>
        </w:rPr>
        <w:t>in</w:t>
      </w:r>
      <w:r>
        <w:rPr>
          <w:color w:val="231F20"/>
          <w:spacing w:val="-2"/>
          <w:sz w:val="22"/>
        </w:rPr>
        <w:t> </w:t>
      </w:r>
      <w:r>
        <w:rPr>
          <w:color w:val="231F20"/>
          <w:sz w:val="22"/>
        </w:rPr>
        <w:t>respect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area,</w:t>
      </w:r>
      <w:r>
        <w:rPr>
          <w:color w:val="231F20"/>
          <w:spacing w:val="-2"/>
          <w:sz w:val="22"/>
        </w:rPr>
        <w:t> </w:t>
      </w:r>
      <w:r>
        <w:rPr>
          <w:color w:val="231F20"/>
          <w:spacing w:val="-5"/>
          <w:sz w:val="22"/>
        </w:rPr>
        <w:t>and</w:t>
      </w:r>
    </w:p>
    <w:p>
      <w:pPr>
        <w:pStyle w:val="ListParagraph"/>
        <w:numPr>
          <w:ilvl w:val="2"/>
          <w:numId w:val="11"/>
        </w:numPr>
        <w:tabs>
          <w:tab w:pos="1585" w:val="left" w:leader="none"/>
        </w:tabs>
        <w:spacing w:line="285" w:lineRule="auto" w:before="44" w:after="0"/>
        <w:ind w:left="1304" w:right="3290" w:firstLine="0"/>
        <w:jc w:val="both"/>
        <w:rPr>
          <w:sz w:val="22"/>
        </w:rPr>
      </w:pPr>
      <w:r>
        <w:rPr>
          <w:color w:val="231F20"/>
          <w:sz w:val="22"/>
        </w:rPr>
        <w:t>the local government council in respect of the </w:t>
      </w:r>
      <w:r>
        <w:rPr>
          <w:color w:val="231F20"/>
          <w:sz w:val="22"/>
        </w:rPr>
        <w:t>area, is received by the House of Assembly; and</w:t>
      </w:r>
    </w:p>
    <w:p>
      <w:pPr>
        <w:pStyle w:val="BodyText"/>
        <w:spacing w:before="45"/>
      </w:pPr>
    </w:p>
    <w:p>
      <w:pPr>
        <w:pStyle w:val="ListParagraph"/>
        <w:numPr>
          <w:ilvl w:val="1"/>
          <w:numId w:val="11"/>
        </w:numPr>
        <w:tabs>
          <w:tab w:pos="1477" w:val="left" w:leader="none"/>
        </w:tabs>
        <w:spacing w:line="285" w:lineRule="auto" w:before="0" w:after="0"/>
        <w:ind w:left="1134" w:right="2549" w:firstLine="0"/>
        <w:jc w:val="both"/>
        <w:rPr>
          <w:sz w:val="22"/>
        </w:rPr>
      </w:pPr>
      <w:r>
        <w:rPr>
          <w:color w:val="231F20"/>
          <w:sz w:val="22"/>
        </w:rPr>
        <w:t>a proposal for the boundary adjustment is approved by </w:t>
      </w:r>
      <w:r>
        <w:rPr>
          <w:color w:val="231F20"/>
          <w:sz w:val="22"/>
        </w:rPr>
        <w:t>a simple</w:t>
      </w:r>
      <w:r>
        <w:rPr>
          <w:color w:val="231F20"/>
          <w:spacing w:val="-8"/>
          <w:sz w:val="22"/>
        </w:rPr>
        <w:t> </w:t>
      </w:r>
      <w:r>
        <w:rPr>
          <w:color w:val="231F20"/>
          <w:sz w:val="22"/>
        </w:rPr>
        <w:t>majority</w:t>
      </w:r>
      <w:r>
        <w:rPr>
          <w:color w:val="231F20"/>
          <w:spacing w:val="-8"/>
          <w:sz w:val="22"/>
        </w:rPr>
        <w:t> </w:t>
      </w:r>
      <w:r>
        <w:rPr>
          <w:color w:val="231F20"/>
          <w:sz w:val="22"/>
        </w:rPr>
        <w:t>of</w:t>
      </w:r>
      <w:r>
        <w:rPr>
          <w:color w:val="231F20"/>
          <w:spacing w:val="-8"/>
          <w:sz w:val="22"/>
        </w:rPr>
        <w:t> </w:t>
      </w:r>
      <w:r>
        <w:rPr>
          <w:color w:val="231F20"/>
          <w:sz w:val="22"/>
        </w:rPr>
        <w:t>members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House</w:t>
      </w:r>
      <w:r>
        <w:rPr>
          <w:color w:val="231F20"/>
          <w:spacing w:val="-8"/>
          <w:sz w:val="22"/>
        </w:rPr>
        <w:t> </w:t>
      </w:r>
      <w:r>
        <w:rPr>
          <w:color w:val="231F20"/>
          <w:sz w:val="22"/>
        </w:rPr>
        <w:t>of</w:t>
      </w:r>
      <w:r>
        <w:rPr>
          <w:color w:val="231F20"/>
          <w:spacing w:val="-8"/>
          <w:sz w:val="22"/>
        </w:rPr>
        <w:t> </w:t>
      </w:r>
      <w:r>
        <w:rPr>
          <w:color w:val="231F20"/>
          <w:sz w:val="22"/>
        </w:rPr>
        <w:t>Assembly</w:t>
      </w:r>
      <w:r>
        <w:rPr>
          <w:color w:val="231F20"/>
          <w:spacing w:val="-8"/>
          <w:sz w:val="22"/>
        </w:rPr>
        <w:t> </w:t>
      </w:r>
      <w:r>
        <w:rPr>
          <w:color w:val="231F20"/>
          <w:sz w:val="22"/>
        </w:rPr>
        <w:t>in</w:t>
      </w:r>
      <w:r>
        <w:rPr>
          <w:color w:val="231F20"/>
          <w:spacing w:val="-8"/>
          <w:sz w:val="22"/>
        </w:rPr>
        <w:t> </w:t>
      </w:r>
      <w:r>
        <w:rPr>
          <w:color w:val="231F20"/>
          <w:sz w:val="22"/>
        </w:rPr>
        <w:t>respect of the area concerned.</w:t>
      </w:r>
    </w:p>
    <w:p>
      <w:pPr>
        <w:pStyle w:val="BodyText"/>
        <w:spacing w:before="44"/>
      </w:pPr>
    </w:p>
    <w:p>
      <w:pPr>
        <w:pStyle w:val="ListParagraph"/>
        <w:numPr>
          <w:ilvl w:val="0"/>
          <w:numId w:val="11"/>
        </w:numPr>
        <w:tabs>
          <w:tab w:pos="1185" w:val="left" w:leader="none"/>
        </w:tabs>
        <w:spacing w:line="285" w:lineRule="auto" w:before="0" w:after="0"/>
        <w:ind w:left="850" w:right="2549" w:firstLine="0"/>
        <w:jc w:val="both"/>
        <w:rPr>
          <w:sz w:val="22"/>
        </w:rPr>
      </w:pPr>
      <w:r>
        <w:rPr>
          <w:color w:val="231F20"/>
          <w:sz w:val="22"/>
        </w:rPr>
        <w:t>An Act of the National Assembly passed in accordance </w:t>
      </w:r>
      <w:r>
        <w:rPr>
          <w:color w:val="231F20"/>
          <w:sz w:val="22"/>
        </w:rPr>
        <w:t>with</w:t>
      </w:r>
      <w:r>
        <w:rPr>
          <w:color w:val="231F20"/>
          <w:spacing w:val="40"/>
          <w:sz w:val="22"/>
        </w:rPr>
        <w:t> </w:t>
      </w:r>
      <w:r>
        <w:rPr>
          <w:color w:val="231F20"/>
          <w:sz w:val="22"/>
        </w:rPr>
        <w:t>this section shall make consequential provisions with respect to</w:t>
      </w:r>
      <w:r>
        <w:rPr>
          <w:color w:val="231F20"/>
          <w:spacing w:val="40"/>
          <w:sz w:val="22"/>
        </w:rPr>
        <w:t> </w:t>
      </w:r>
      <w:r>
        <w:rPr>
          <w:color w:val="231F20"/>
          <w:sz w:val="22"/>
        </w:rPr>
        <w:t>the</w:t>
      </w:r>
      <w:r>
        <w:rPr>
          <w:color w:val="231F20"/>
          <w:spacing w:val="-5"/>
          <w:sz w:val="22"/>
        </w:rPr>
        <w:t> </w:t>
      </w:r>
      <w:r>
        <w:rPr>
          <w:color w:val="231F20"/>
          <w:sz w:val="22"/>
        </w:rPr>
        <w:t>names</w:t>
      </w:r>
      <w:r>
        <w:rPr>
          <w:color w:val="231F20"/>
          <w:spacing w:val="-5"/>
          <w:sz w:val="22"/>
        </w:rPr>
        <w:t> </w:t>
      </w:r>
      <w:r>
        <w:rPr>
          <w:color w:val="231F20"/>
          <w:sz w:val="22"/>
        </w:rPr>
        <w:t>and</w:t>
      </w:r>
      <w:r>
        <w:rPr>
          <w:color w:val="231F20"/>
          <w:spacing w:val="-5"/>
          <w:sz w:val="22"/>
        </w:rPr>
        <w:t> </w:t>
      </w:r>
      <w:r>
        <w:rPr>
          <w:color w:val="231F20"/>
          <w:sz w:val="22"/>
        </w:rPr>
        <w:t>headquarters</w:t>
      </w:r>
      <w:r>
        <w:rPr>
          <w:color w:val="231F20"/>
          <w:spacing w:val="-5"/>
          <w:sz w:val="22"/>
        </w:rPr>
        <w:t> </w:t>
      </w:r>
      <w:r>
        <w:rPr>
          <w:color w:val="231F20"/>
          <w:sz w:val="22"/>
        </w:rPr>
        <w:t>of</w:t>
      </w:r>
      <w:r>
        <w:rPr>
          <w:color w:val="231F20"/>
          <w:spacing w:val="-5"/>
          <w:sz w:val="22"/>
        </w:rPr>
        <w:t> </w:t>
      </w:r>
      <w:r>
        <w:rPr>
          <w:color w:val="231F20"/>
          <w:sz w:val="22"/>
        </w:rPr>
        <w:t>State</w:t>
      </w:r>
      <w:r>
        <w:rPr>
          <w:color w:val="231F20"/>
          <w:spacing w:val="-5"/>
          <w:sz w:val="22"/>
        </w:rPr>
        <w:t> </w:t>
      </w:r>
      <w:r>
        <w:rPr>
          <w:color w:val="231F20"/>
          <w:sz w:val="22"/>
        </w:rPr>
        <w:t>or</w:t>
      </w:r>
      <w:r>
        <w:rPr>
          <w:color w:val="231F20"/>
          <w:spacing w:val="-5"/>
          <w:sz w:val="22"/>
        </w:rPr>
        <w:t> </w:t>
      </w:r>
      <w:r>
        <w:rPr>
          <w:color w:val="231F20"/>
          <w:sz w:val="22"/>
        </w:rPr>
        <w:t>local</w:t>
      </w:r>
      <w:r>
        <w:rPr>
          <w:color w:val="231F20"/>
          <w:spacing w:val="-5"/>
          <w:sz w:val="22"/>
        </w:rPr>
        <w:t> </w:t>
      </w:r>
      <w:r>
        <w:rPr>
          <w:color w:val="231F20"/>
          <w:sz w:val="22"/>
        </w:rPr>
        <w:t>government</w:t>
      </w:r>
      <w:r>
        <w:rPr>
          <w:color w:val="231F20"/>
          <w:spacing w:val="-5"/>
          <w:sz w:val="22"/>
        </w:rPr>
        <w:t> </w:t>
      </w:r>
      <w:r>
        <w:rPr>
          <w:color w:val="231F20"/>
          <w:sz w:val="22"/>
        </w:rPr>
        <w:t>areas</w:t>
      </w:r>
      <w:r>
        <w:rPr>
          <w:color w:val="231F20"/>
          <w:spacing w:val="-5"/>
          <w:sz w:val="22"/>
        </w:rPr>
        <w:t> </w:t>
      </w:r>
      <w:r>
        <w:rPr>
          <w:color w:val="231F20"/>
          <w:sz w:val="22"/>
        </w:rPr>
        <w:t>as provided in section 3 of this Constitution and in Parts I and II of the First Schedule to this Constitution.</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1"/>
        </w:numPr>
        <w:tabs>
          <w:tab w:pos="2855" w:val="left" w:leader="none"/>
        </w:tabs>
        <w:spacing w:line="285" w:lineRule="auto" w:before="97" w:after="0"/>
        <w:ind w:left="2551" w:right="848" w:firstLine="0"/>
        <w:jc w:val="both"/>
        <w:rPr>
          <w:sz w:val="22"/>
        </w:rPr>
      </w:pPr>
      <w:r>
        <w:rPr>
          <w:color w:val="231F20"/>
          <w:sz w:val="22"/>
        </w:rPr>
        <w:t>For the purpose of enabling the National Assembly to exercise the powers conferred upon it by subsection (5) of this section,</w:t>
      </w:r>
      <w:r>
        <w:rPr>
          <w:color w:val="231F20"/>
          <w:spacing w:val="40"/>
          <w:sz w:val="22"/>
        </w:rPr>
        <w:t> </w:t>
      </w:r>
      <w:r>
        <w:rPr>
          <w:color w:val="231F20"/>
          <w:sz w:val="22"/>
        </w:rPr>
        <w:t>each House of Assembly shall, after the creation of more </w:t>
      </w:r>
      <w:r>
        <w:rPr>
          <w:color w:val="231F20"/>
          <w:sz w:val="22"/>
        </w:rPr>
        <w:t>local government areas pursuant to subsection (3) of this section, make adequate returns to each House of the National Assembly.</w:t>
      </w:r>
    </w:p>
    <w:p>
      <w:pPr>
        <w:spacing w:before="34"/>
        <w:ind w:left="4597" w:right="0" w:firstLine="0"/>
        <w:jc w:val="both"/>
        <w:rPr>
          <w:sz w:val="20"/>
        </w:rPr>
      </w:pPr>
      <w:r>
        <w:rPr>
          <w:color w:val="231F20"/>
          <w:sz w:val="20"/>
        </w:rPr>
        <w:t>[Part</w:t>
      </w:r>
      <w:r>
        <w:rPr>
          <w:color w:val="231F20"/>
          <w:spacing w:val="-8"/>
          <w:sz w:val="20"/>
        </w:rPr>
        <w:t> </w:t>
      </w:r>
      <w:r>
        <w:rPr>
          <w:color w:val="231F20"/>
          <w:sz w:val="20"/>
        </w:rPr>
        <w:t>I</w:t>
      </w:r>
      <w:r>
        <w:rPr>
          <w:color w:val="231F20"/>
          <w:spacing w:val="-8"/>
          <w:sz w:val="20"/>
        </w:rPr>
        <w:t> </w:t>
      </w:r>
      <w:r>
        <w:rPr>
          <w:color w:val="231F20"/>
          <w:sz w:val="20"/>
        </w:rPr>
        <w:t>and</w:t>
      </w:r>
      <w:r>
        <w:rPr>
          <w:color w:val="231F20"/>
          <w:spacing w:val="-7"/>
          <w:sz w:val="20"/>
        </w:rPr>
        <w:t> </w:t>
      </w:r>
      <w:r>
        <w:rPr>
          <w:color w:val="231F20"/>
          <w:sz w:val="20"/>
        </w:rPr>
        <w:t>II</w:t>
      </w:r>
      <w:r>
        <w:rPr>
          <w:color w:val="231F20"/>
          <w:spacing w:val="-8"/>
          <w:sz w:val="20"/>
        </w:rPr>
        <w:t> </w:t>
      </w:r>
      <w:r>
        <w:rPr>
          <w:color w:val="231F20"/>
          <w:sz w:val="20"/>
        </w:rPr>
        <w:t>First</w:t>
      </w:r>
      <w:r>
        <w:rPr>
          <w:color w:val="231F20"/>
          <w:spacing w:val="-7"/>
          <w:sz w:val="20"/>
        </w:rPr>
        <w:t> </w:t>
      </w:r>
      <w:r>
        <w:rPr>
          <w:color w:val="231F20"/>
          <w:spacing w:val="-2"/>
          <w:sz w:val="20"/>
        </w:rPr>
        <w:t>Schedule]</w:t>
      </w:r>
    </w:p>
    <w:p>
      <w:pPr>
        <w:pStyle w:val="BodyText"/>
        <w:spacing w:before="121"/>
        <w:rPr>
          <w:sz w:val="20"/>
        </w:rPr>
      </w:pPr>
    </w:p>
    <w:p>
      <w:pPr>
        <w:pStyle w:val="Heading2"/>
        <w:numPr>
          <w:ilvl w:val="0"/>
          <w:numId w:val="3"/>
        </w:numPr>
        <w:tabs>
          <w:tab w:pos="2890" w:val="left" w:leader="none"/>
        </w:tabs>
        <w:spacing w:line="240" w:lineRule="auto" w:before="0" w:after="0"/>
        <w:ind w:left="2890" w:right="0" w:hanging="339"/>
        <w:jc w:val="both"/>
      </w:pPr>
      <w:r>
        <w:rPr>
          <w:color w:val="231F20"/>
        </w:rPr>
        <w:t>Mode</w:t>
      </w:r>
      <w:r>
        <w:rPr>
          <w:color w:val="231F20"/>
          <w:spacing w:val="3"/>
        </w:rPr>
        <w:t> </w:t>
      </w:r>
      <w:r>
        <w:rPr>
          <w:color w:val="231F20"/>
        </w:rPr>
        <w:t>of</w:t>
      </w:r>
      <w:r>
        <w:rPr>
          <w:color w:val="231F20"/>
          <w:spacing w:val="4"/>
        </w:rPr>
        <w:t> </w:t>
      </w:r>
      <w:r>
        <w:rPr>
          <w:color w:val="231F20"/>
        </w:rPr>
        <w:t>altering</w:t>
      </w:r>
      <w:r>
        <w:rPr>
          <w:color w:val="231F20"/>
          <w:spacing w:val="4"/>
        </w:rPr>
        <w:t> </w:t>
      </w:r>
      <w:r>
        <w:rPr>
          <w:color w:val="231F20"/>
        </w:rPr>
        <w:t>provisions</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spacing w:val="-2"/>
        </w:rPr>
        <w:t>Constitution</w:t>
      </w:r>
    </w:p>
    <w:p>
      <w:pPr>
        <w:pStyle w:val="ListParagraph"/>
        <w:numPr>
          <w:ilvl w:val="0"/>
          <w:numId w:val="12"/>
        </w:numPr>
        <w:tabs>
          <w:tab w:pos="2880" w:val="left" w:leader="none"/>
        </w:tabs>
        <w:spacing w:line="285" w:lineRule="auto" w:before="47" w:after="0"/>
        <w:ind w:left="2551" w:right="848" w:firstLine="0"/>
        <w:jc w:val="both"/>
        <w:rPr>
          <w:sz w:val="22"/>
        </w:rPr>
      </w:pPr>
      <w:r>
        <w:rPr>
          <w:color w:val="231F20"/>
          <w:sz w:val="22"/>
        </w:rPr>
        <w:t>The National Assembly may, subject to the provisions of this section, alter any of the provisions of this Constitution.</w:t>
      </w:r>
    </w:p>
    <w:p>
      <w:pPr>
        <w:pStyle w:val="BodyText"/>
        <w:spacing w:before="45"/>
      </w:pPr>
    </w:p>
    <w:p>
      <w:pPr>
        <w:pStyle w:val="ListParagraph"/>
        <w:numPr>
          <w:ilvl w:val="0"/>
          <w:numId w:val="12"/>
        </w:numPr>
        <w:tabs>
          <w:tab w:pos="2908" w:val="left" w:leader="none"/>
        </w:tabs>
        <w:spacing w:line="285" w:lineRule="auto" w:before="0" w:after="0"/>
        <w:ind w:left="2551" w:right="847" w:firstLine="0"/>
        <w:jc w:val="both"/>
        <w:rPr>
          <w:sz w:val="22"/>
        </w:rPr>
      </w:pPr>
      <w:r>
        <w:rPr>
          <w:color w:val="231F20"/>
          <w:w w:val="105"/>
          <w:sz w:val="22"/>
        </w:rPr>
        <w:t>An</w:t>
      </w:r>
      <w:r>
        <w:rPr>
          <w:color w:val="231F20"/>
          <w:w w:val="105"/>
          <w:sz w:val="22"/>
        </w:rPr>
        <w:t> Act</w:t>
      </w:r>
      <w:r>
        <w:rPr>
          <w:color w:val="231F20"/>
          <w:w w:val="105"/>
          <w:sz w:val="22"/>
        </w:rPr>
        <w:t> of</w:t>
      </w:r>
      <w:r>
        <w:rPr>
          <w:color w:val="231F20"/>
          <w:w w:val="105"/>
          <w:sz w:val="22"/>
        </w:rPr>
        <w:t> the</w:t>
      </w:r>
      <w:r>
        <w:rPr>
          <w:color w:val="231F20"/>
          <w:w w:val="105"/>
          <w:sz w:val="22"/>
        </w:rPr>
        <w:t> National</w:t>
      </w:r>
      <w:r>
        <w:rPr>
          <w:color w:val="231F20"/>
          <w:w w:val="105"/>
          <w:sz w:val="22"/>
        </w:rPr>
        <w:t> Assembly</w:t>
      </w:r>
      <w:r>
        <w:rPr>
          <w:color w:val="231F20"/>
          <w:w w:val="105"/>
          <w:sz w:val="22"/>
        </w:rPr>
        <w:t> for</w:t>
      </w:r>
      <w:r>
        <w:rPr>
          <w:color w:val="231F20"/>
          <w:w w:val="105"/>
          <w:sz w:val="22"/>
        </w:rPr>
        <w:t> the</w:t>
      </w:r>
      <w:r>
        <w:rPr>
          <w:color w:val="231F20"/>
          <w:w w:val="105"/>
          <w:sz w:val="22"/>
        </w:rPr>
        <w:t> alteration</w:t>
      </w:r>
      <w:r>
        <w:rPr>
          <w:color w:val="231F20"/>
          <w:w w:val="105"/>
          <w:sz w:val="22"/>
        </w:rPr>
        <w:t> of</w:t>
      </w:r>
      <w:r>
        <w:rPr>
          <w:color w:val="231F20"/>
          <w:w w:val="105"/>
          <w:sz w:val="22"/>
        </w:rPr>
        <w:t> this </w:t>
      </w:r>
      <w:r>
        <w:rPr>
          <w:color w:val="231F20"/>
          <w:sz w:val="22"/>
        </w:rPr>
        <w:t>Constitution,</w:t>
      </w:r>
      <w:r>
        <w:rPr>
          <w:color w:val="231F20"/>
          <w:spacing w:val="-7"/>
          <w:sz w:val="22"/>
        </w:rPr>
        <w:t> </w:t>
      </w:r>
      <w:r>
        <w:rPr>
          <w:color w:val="231F20"/>
          <w:sz w:val="22"/>
        </w:rPr>
        <w:t>not</w:t>
      </w:r>
      <w:r>
        <w:rPr>
          <w:color w:val="231F20"/>
          <w:spacing w:val="-7"/>
          <w:sz w:val="22"/>
        </w:rPr>
        <w:t> </w:t>
      </w:r>
      <w:r>
        <w:rPr>
          <w:color w:val="231F20"/>
          <w:sz w:val="22"/>
        </w:rPr>
        <w:t>being</w:t>
      </w:r>
      <w:r>
        <w:rPr>
          <w:color w:val="231F20"/>
          <w:spacing w:val="-7"/>
          <w:sz w:val="22"/>
        </w:rPr>
        <w:t> </w:t>
      </w:r>
      <w:r>
        <w:rPr>
          <w:color w:val="231F20"/>
          <w:sz w:val="22"/>
        </w:rPr>
        <w:t>an</w:t>
      </w:r>
      <w:r>
        <w:rPr>
          <w:color w:val="231F20"/>
          <w:spacing w:val="-7"/>
          <w:sz w:val="22"/>
        </w:rPr>
        <w:t> </w:t>
      </w:r>
      <w:r>
        <w:rPr>
          <w:color w:val="231F20"/>
          <w:sz w:val="22"/>
        </w:rPr>
        <w:t>Act</w:t>
      </w:r>
      <w:r>
        <w:rPr>
          <w:color w:val="231F20"/>
          <w:spacing w:val="-7"/>
          <w:sz w:val="22"/>
        </w:rPr>
        <w:t> </w:t>
      </w:r>
      <w:r>
        <w:rPr>
          <w:color w:val="231F20"/>
          <w:sz w:val="22"/>
        </w:rPr>
        <w:t>to</w:t>
      </w:r>
      <w:r>
        <w:rPr>
          <w:color w:val="231F20"/>
          <w:spacing w:val="-7"/>
          <w:sz w:val="22"/>
        </w:rPr>
        <w:t> </w:t>
      </w:r>
      <w:r>
        <w:rPr>
          <w:color w:val="231F20"/>
          <w:sz w:val="22"/>
        </w:rPr>
        <w:t>which</w:t>
      </w:r>
      <w:r>
        <w:rPr>
          <w:color w:val="231F20"/>
          <w:spacing w:val="-7"/>
          <w:sz w:val="22"/>
        </w:rPr>
        <w:t> </w:t>
      </w:r>
      <w:r>
        <w:rPr>
          <w:color w:val="231F20"/>
          <w:sz w:val="22"/>
        </w:rPr>
        <w:t>section</w:t>
      </w:r>
      <w:r>
        <w:rPr>
          <w:color w:val="231F20"/>
          <w:spacing w:val="-7"/>
          <w:sz w:val="22"/>
        </w:rPr>
        <w:t> </w:t>
      </w:r>
      <w:r>
        <w:rPr>
          <w:color w:val="231F20"/>
          <w:sz w:val="22"/>
        </w:rPr>
        <w:t>8</w:t>
      </w:r>
      <w:r>
        <w:rPr>
          <w:color w:val="231F20"/>
          <w:spacing w:val="-7"/>
          <w:sz w:val="22"/>
        </w:rPr>
        <w:t> </w:t>
      </w:r>
      <w:r>
        <w:rPr>
          <w:color w:val="231F20"/>
          <w:sz w:val="22"/>
        </w:rPr>
        <w:t>of</w:t>
      </w:r>
      <w:r>
        <w:rPr>
          <w:color w:val="231F20"/>
          <w:spacing w:val="-7"/>
          <w:sz w:val="22"/>
        </w:rPr>
        <w:t> </w:t>
      </w:r>
      <w:r>
        <w:rPr>
          <w:color w:val="231F20"/>
          <w:sz w:val="22"/>
        </w:rPr>
        <w:t>this</w:t>
      </w:r>
      <w:r>
        <w:rPr>
          <w:color w:val="231F20"/>
          <w:spacing w:val="-7"/>
          <w:sz w:val="22"/>
        </w:rPr>
        <w:t> </w:t>
      </w:r>
      <w:r>
        <w:rPr>
          <w:color w:val="231F20"/>
          <w:sz w:val="22"/>
        </w:rPr>
        <w:t>Constitution </w:t>
      </w:r>
      <w:r>
        <w:rPr>
          <w:color w:val="231F20"/>
          <w:spacing w:val="-2"/>
          <w:sz w:val="22"/>
        </w:rPr>
        <w:t>applies,</w:t>
      </w:r>
      <w:r>
        <w:rPr>
          <w:color w:val="231F20"/>
          <w:spacing w:val="-14"/>
          <w:sz w:val="22"/>
        </w:rPr>
        <w:t> </w:t>
      </w:r>
      <w:r>
        <w:rPr>
          <w:color w:val="231F20"/>
          <w:spacing w:val="-2"/>
          <w:sz w:val="22"/>
        </w:rPr>
        <w:t>shall</w:t>
      </w:r>
      <w:r>
        <w:rPr>
          <w:color w:val="231F20"/>
          <w:spacing w:val="-13"/>
          <w:sz w:val="22"/>
        </w:rPr>
        <w:t> </w:t>
      </w:r>
      <w:r>
        <w:rPr>
          <w:color w:val="231F20"/>
          <w:spacing w:val="-2"/>
          <w:sz w:val="22"/>
        </w:rPr>
        <w:t>not</w:t>
      </w:r>
      <w:r>
        <w:rPr>
          <w:color w:val="231F20"/>
          <w:spacing w:val="-13"/>
          <w:sz w:val="22"/>
        </w:rPr>
        <w:t> </w:t>
      </w:r>
      <w:r>
        <w:rPr>
          <w:color w:val="231F20"/>
          <w:spacing w:val="-2"/>
          <w:sz w:val="22"/>
        </w:rPr>
        <w:t>be</w:t>
      </w:r>
      <w:r>
        <w:rPr>
          <w:color w:val="231F20"/>
          <w:spacing w:val="-14"/>
          <w:sz w:val="22"/>
        </w:rPr>
        <w:t> </w:t>
      </w:r>
      <w:r>
        <w:rPr>
          <w:color w:val="231F20"/>
          <w:spacing w:val="-2"/>
          <w:sz w:val="22"/>
        </w:rPr>
        <w:t>passed</w:t>
      </w:r>
      <w:r>
        <w:rPr>
          <w:color w:val="231F20"/>
          <w:spacing w:val="-13"/>
          <w:sz w:val="22"/>
        </w:rPr>
        <w:t> </w:t>
      </w:r>
      <w:r>
        <w:rPr>
          <w:color w:val="231F20"/>
          <w:spacing w:val="-2"/>
          <w:sz w:val="22"/>
        </w:rPr>
        <w:t>in</w:t>
      </w:r>
      <w:r>
        <w:rPr>
          <w:color w:val="231F20"/>
          <w:spacing w:val="-13"/>
          <w:sz w:val="22"/>
        </w:rPr>
        <w:t> </w:t>
      </w:r>
      <w:r>
        <w:rPr>
          <w:color w:val="231F20"/>
          <w:spacing w:val="-2"/>
          <w:sz w:val="22"/>
        </w:rPr>
        <w:t>either</w:t>
      </w:r>
      <w:r>
        <w:rPr>
          <w:color w:val="231F20"/>
          <w:spacing w:val="-13"/>
          <w:sz w:val="22"/>
        </w:rPr>
        <w:t> </w:t>
      </w:r>
      <w:r>
        <w:rPr>
          <w:color w:val="231F20"/>
          <w:spacing w:val="-2"/>
          <w:sz w:val="22"/>
        </w:rPr>
        <w:t>House</w:t>
      </w:r>
      <w:r>
        <w:rPr>
          <w:color w:val="231F20"/>
          <w:spacing w:val="-14"/>
          <w:sz w:val="22"/>
        </w:rPr>
        <w:t> </w:t>
      </w:r>
      <w:r>
        <w:rPr>
          <w:color w:val="231F20"/>
          <w:spacing w:val="-2"/>
          <w:sz w:val="22"/>
        </w:rPr>
        <w:t>of</w:t>
      </w:r>
      <w:r>
        <w:rPr>
          <w:color w:val="231F20"/>
          <w:spacing w:val="-13"/>
          <w:sz w:val="22"/>
        </w:rPr>
        <w:t> </w:t>
      </w:r>
      <w:r>
        <w:rPr>
          <w:color w:val="231F20"/>
          <w:spacing w:val="-2"/>
          <w:sz w:val="22"/>
        </w:rPr>
        <w:t>the</w:t>
      </w:r>
      <w:r>
        <w:rPr>
          <w:color w:val="231F20"/>
          <w:spacing w:val="-13"/>
          <w:sz w:val="22"/>
        </w:rPr>
        <w:t> </w:t>
      </w:r>
      <w:r>
        <w:rPr>
          <w:color w:val="231F20"/>
          <w:spacing w:val="-2"/>
          <w:sz w:val="22"/>
        </w:rPr>
        <w:t>National</w:t>
      </w:r>
      <w:r>
        <w:rPr>
          <w:color w:val="231F20"/>
          <w:spacing w:val="-14"/>
          <w:sz w:val="22"/>
        </w:rPr>
        <w:t> </w:t>
      </w:r>
      <w:r>
        <w:rPr>
          <w:color w:val="231F20"/>
          <w:spacing w:val="-2"/>
          <w:sz w:val="22"/>
        </w:rPr>
        <w:t>Assembly </w:t>
      </w:r>
      <w:r>
        <w:rPr>
          <w:color w:val="231F20"/>
          <w:sz w:val="22"/>
        </w:rPr>
        <w:t>unless the proposal is supported by the votes of not less than two- </w:t>
      </w:r>
      <w:r>
        <w:rPr>
          <w:color w:val="231F20"/>
          <w:w w:val="105"/>
          <w:sz w:val="22"/>
        </w:rPr>
        <w:t>thirds</w:t>
      </w:r>
      <w:r>
        <w:rPr>
          <w:color w:val="231F20"/>
          <w:spacing w:val="-13"/>
          <w:w w:val="105"/>
          <w:sz w:val="22"/>
        </w:rPr>
        <w:t> </w:t>
      </w:r>
      <w:r>
        <w:rPr>
          <w:color w:val="231F20"/>
          <w:w w:val="105"/>
          <w:sz w:val="22"/>
        </w:rPr>
        <w:t>majority</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all</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members</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that</w:t>
      </w:r>
      <w:r>
        <w:rPr>
          <w:color w:val="231F20"/>
          <w:spacing w:val="-13"/>
          <w:w w:val="105"/>
          <w:sz w:val="22"/>
        </w:rPr>
        <w:t> </w:t>
      </w:r>
      <w:r>
        <w:rPr>
          <w:color w:val="231F20"/>
          <w:w w:val="105"/>
          <w:sz w:val="22"/>
        </w:rPr>
        <w:t>House</w:t>
      </w:r>
      <w:r>
        <w:rPr>
          <w:color w:val="231F20"/>
          <w:spacing w:val="-13"/>
          <w:w w:val="105"/>
          <w:sz w:val="22"/>
        </w:rPr>
        <w:t> </w:t>
      </w:r>
      <w:r>
        <w:rPr>
          <w:color w:val="231F20"/>
          <w:w w:val="105"/>
          <w:sz w:val="22"/>
        </w:rPr>
        <w:t>and</w:t>
      </w:r>
      <w:r>
        <w:rPr>
          <w:color w:val="231F20"/>
          <w:spacing w:val="-13"/>
          <w:w w:val="105"/>
          <w:sz w:val="22"/>
        </w:rPr>
        <w:t> </w:t>
      </w:r>
      <w:r>
        <w:rPr>
          <w:color w:val="231F20"/>
          <w:w w:val="105"/>
          <w:sz w:val="22"/>
        </w:rPr>
        <w:t>approved</w:t>
      </w:r>
      <w:r>
        <w:rPr>
          <w:color w:val="231F20"/>
          <w:spacing w:val="-13"/>
          <w:w w:val="105"/>
          <w:sz w:val="22"/>
        </w:rPr>
        <w:t> </w:t>
      </w:r>
      <w:r>
        <w:rPr>
          <w:color w:val="231F20"/>
          <w:w w:val="105"/>
          <w:sz w:val="22"/>
        </w:rPr>
        <w:t>by </w:t>
      </w:r>
      <w:r>
        <w:rPr>
          <w:color w:val="231F20"/>
          <w:sz w:val="22"/>
        </w:rPr>
        <w:t>resolution of the Houses of Assembly of not less than two-thirds of </w:t>
      </w:r>
      <w:r>
        <w:rPr>
          <w:color w:val="231F20"/>
          <w:w w:val="105"/>
          <w:sz w:val="22"/>
        </w:rPr>
        <w:t>all the States.</w:t>
      </w:r>
    </w:p>
    <w:p>
      <w:pPr>
        <w:pStyle w:val="BodyText"/>
        <w:spacing w:before="40"/>
      </w:pPr>
    </w:p>
    <w:p>
      <w:pPr>
        <w:pStyle w:val="ListParagraph"/>
        <w:numPr>
          <w:ilvl w:val="0"/>
          <w:numId w:val="12"/>
        </w:numPr>
        <w:tabs>
          <w:tab w:pos="2882" w:val="left" w:leader="none"/>
        </w:tabs>
        <w:spacing w:line="285" w:lineRule="auto" w:before="0" w:after="0"/>
        <w:ind w:left="2551" w:right="848" w:firstLine="0"/>
        <w:jc w:val="both"/>
        <w:rPr>
          <w:sz w:val="22"/>
        </w:rPr>
      </w:pPr>
      <w:r>
        <w:rPr>
          <w:color w:val="231F20"/>
          <w:sz w:val="22"/>
        </w:rPr>
        <w:t>An</w:t>
      </w:r>
      <w:r>
        <w:rPr>
          <w:color w:val="231F20"/>
          <w:spacing w:val="40"/>
          <w:sz w:val="22"/>
        </w:rPr>
        <w:t> </w:t>
      </w:r>
      <w:r>
        <w:rPr>
          <w:color w:val="231F20"/>
          <w:sz w:val="22"/>
        </w:rPr>
        <w:t>Act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National</w:t>
      </w:r>
      <w:r>
        <w:rPr>
          <w:color w:val="231F20"/>
          <w:spacing w:val="40"/>
          <w:sz w:val="22"/>
        </w:rPr>
        <w:t> </w:t>
      </w:r>
      <w:r>
        <w:rPr>
          <w:color w:val="231F20"/>
          <w:sz w:val="22"/>
        </w:rPr>
        <w:t>Assembly</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purpose</w:t>
      </w:r>
      <w:r>
        <w:rPr>
          <w:color w:val="231F20"/>
          <w:spacing w:val="40"/>
          <w:sz w:val="22"/>
        </w:rPr>
        <w:t> </w:t>
      </w:r>
      <w:r>
        <w:rPr>
          <w:color w:val="231F20"/>
          <w:sz w:val="22"/>
        </w:rPr>
        <w:t>of</w:t>
      </w:r>
      <w:r>
        <w:rPr>
          <w:color w:val="231F20"/>
          <w:spacing w:val="40"/>
          <w:sz w:val="22"/>
        </w:rPr>
        <w:t> </w:t>
      </w:r>
      <w:r>
        <w:rPr>
          <w:color w:val="231F20"/>
          <w:sz w:val="22"/>
        </w:rPr>
        <w:t>altering the provisions of this section, section 8, or Chapter IV of </w:t>
      </w:r>
      <w:r>
        <w:rPr>
          <w:color w:val="231F20"/>
          <w:sz w:val="22"/>
        </w:rPr>
        <w:t>this Constitution shall not be passed by either House of the National Assembly unless the proposal is approved by the votes of not less than</w:t>
      </w:r>
      <w:r>
        <w:rPr>
          <w:color w:val="231F20"/>
          <w:spacing w:val="-6"/>
          <w:sz w:val="22"/>
        </w:rPr>
        <w:t> </w:t>
      </w:r>
      <w:r>
        <w:rPr>
          <w:color w:val="231F20"/>
          <w:sz w:val="22"/>
        </w:rPr>
        <w:t>four-fifths</w:t>
      </w:r>
      <w:r>
        <w:rPr>
          <w:color w:val="231F20"/>
          <w:spacing w:val="-6"/>
          <w:sz w:val="22"/>
        </w:rPr>
        <w:t> </w:t>
      </w:r>
      <w:r>
        <w:rPr>
          <w:color w:val="231F20"/>
          <w:sz w:val="22"/>
        </w:rPr>
        <w:t>majority</w:t>
      </w:r>
      <w:r>
        <w:rPr>
          <w:color w:val="231F20"/>
          <w:spacing w:val="-6"/>
          <w:sz w:val="22"/>
        </w:rPr>
        <w:t> </w:t>
      </w:r>
      <w:r>
        <w:rPr>
          <w:color w:val="231F20"/>
          <w:sz w:val="22"/>
        </w:rPr>
        <w:t>of</w:t>
      </w:r>
      <w:r>
        <w:rPr>
          <w:color w:val="231F20"/>
          <w:spacing w:val="-6"/>
          <w:sz w:val="22"/>
        </w:rPr>
        <w:t> </w:t>
      </w:r>
      <w:r>
        <w:rPr>
          <w:color w:val="231F20"/>
          <w:sz w:val="22"/>
        </w:rPr>
        <w:t>all</w:t>
      </w:r>
      <w:r>
        <w:rPr>
          <w:color w:val="231F20"/>
          <w:spacing w:val="-6"/>
          <w:sz w:val="22"/>
        </w:rPr>
        <w:t> </w:t>
      </w:r>
      <w:r>
        <w:rPr>
          <w:color w:val="231F20"/>
          <w:sz w:val="22"/>
        </w:rPr>
        <w:t>the</w:t>
      </w:r>
      <w:r>
        <w:rPr>
          <w:color w:val="231F20"/>
          <w:spacing w:val="-6"/>
          <w:sz w:val="22"/>
        </w:rPr>
        <w:t> </w:t>
      </w:r>
      <w:r>
        <w:rPr>
          <w:color w:val="231F20"/>
          <w:sz w:val="22"/>
        </w:rPr>
        <w:t>members</w:t>
      </w:r>
      <w:r>
        <w:rPr>
          <w:color w:val="231F20"/>
          <w:spacing w:val="-6"/>
          <w:sz w:val="22"/>
        </w:rPr>
        <w:t> </w:t>
      </w:r>
      <w:r>
        <w:rPr>
          <w:color w:val="231F20"/>
          <w:sz w:val="22"/>
        </w:rPr>
        <w:t>of</w:t>
      </w:r>
      <w:r>
        <w:rPr>
          <w:color w:val="231F20"/>
          <w:spacing w:val="-6"/>
          <w:sz w:val="22"/>
        </w:rPr>
        <w:t> </w:t>
      </w:r>
      <w:r>
        <w:rPr>
          <w:color w:val="231F20"/>
          <w:sz w:val="22"/>
        </w:rPr>
        <w:t>each</w:t>
      </w:r>
      <w:r>
        <w:rPr>
          <w:color w:val="231F20"/>
          <w:spacing w:val="-6"/>
          <w:sz w:val="22"/>
        </w:rPr>
        <w:t> </w:t>
      </w:r>
      <w:r>
        <w:rPr>
          <w:color w:val="231F20"/>
          <w:sz w:val="22"/>
        </w:rPr>
        <w:t>House,</w:t>
      </w:r>
      <w:r>
        <w:rPr>
          <w:color w:val="231F20"/>
          <w:spacing w:val="-6"/>
          <w:sz w:val="22"/>
        </w:rPr>
        <w:t> </w:t>
      </w:r>
      <w:r>
        <w:rPr>
          <w:color w:val="231F20"/>
          <w:sz w:val="22"/>
        </w:rPr>
        <w:t>and</w:t>
      </w:r>
      <w:r>
        <w:rPr>
          <w:color w:val="231F20"/>
          <w:spacing w:val="-6"/>
          <w:sz w:val="22"/>
        </w:rPr>
        <w:t> </w:t>
      </w:r>
      <w:r>
        <w:rPr>
          <w:color w:val="231F20"/>
          <w:sz w:val="22"/>
        </w:rPr>
        <w:t>also approved by resolution of the House of Assembly of not less than two-thirds of all the States.</w:t>
      </w:r>
    </w:p>
    <w:p>
      <w:pPr>
        <w:pStyle w:val="BodyText"/>
        <w:spacing w:before="39"/>
      </w:pPr>
    </w:p>
    <w:p>
      <w:pPr>
        <w:pStyle w:val="ListParagraph"/>
        <w:numPr>
          <w:ilvl w:val="0"/>
          <w:numId w:val="12"/>
        </w:numPr>
        <w:tabs>
          <w:tab w:pos="2915" w:val="left" w:leader="none"/>
        </w:tabs>
        <w:spacing w:line="285" w:lineRule="auto" w:before="1" w:after="0"/>
        <w:ind w:left="2551" w:right="848" w:firstLine="0"/>
        <w:jc w:val="both"/>
        <w:rPr>
          <w:sz w:val="22"/>
        </w:rPr>
      </w:pPr>
      <w:r>
        <w:rPr>
          <w:color w:val="231F20"/>
          <w:sz w:val="22"/>
        </w:rPr>
        <w:t>For the purposes of section 8 of this Constitution and </w:t>
      </w:r>
      <w:r>
        <w:rPr>
          <w:color w:val="231F20"/>
          <w:sz w:val="22"/>
        </w:rPr>
        <w:t>of subsections (2) and (3) of this section, the number of members of each House of the National Assembly shall, notwithstanding any vacancy, be deemed to be the number of members specified in sections 48 and 49 of this Constitution.</w:t>
      </w:r>
    </w:p>
    <w:p>
      <w:pPr>
        <w:pStyle w:val="BodyText"/>
        <w:spacing w:before="41"/>
      </w:pPr>
    </w:p>
    <w:p>
      <w:pPr>
        <w:pStyle w:val="Heading2"/>
        <w:numPr>
          <w:ilvl w:val="0"/>
          <w:numId w:val="3"/>
        </w:numPr>
        <w:tabs>
          <w:tab w:pos="2890" w:val="left" w:leader="none"/>
        </w:tabs>
        <w:spacing w:line="240" w:lineRule="auto" w:before="0" w:after="0"/>
        <w:ind w:left="2890" w:right="0" w:hanging="339"/>
        <w:jc w:val="both"/>
      </w:pPr>
      <w:r>
        <w:rPr>
          <w:color w:val="231F20"/>
        </w:rPr>
        <w:t>Prohibition</w:t>
      </w:r>
      <w:r>
        <w:rPr>
          <w:color w:val="231F20"/>
          <w:spacing w:val="3"/>
        </w:rPr>
        <w:t> </w:t>
      </w:r>
      <w:r>
        <w:rPr>
          <w:color w:val="231F20"/>
        </w:rPr>
        <w:t>of</w:t>
      </w:r>
      <w:r>
        <w:rPr>
          <w:color w:val="231F20"/>
          <w:spacing w:val="4"/>
        </w:rPr>
        <w:t> </w:t>
      </w:r>
      <w:r>
        <w:rPr>
          <w:color w:val="231F20"/>
        </w:rPr>
        <w:t>State</w:t>
      </w:r>
      <w:r>
        <w:rPr>
          <w:color w:val="231F20"/>
          <w:spacing w:val="4"/>
        </w:rPr>
        <w:t> </w:t>
      </w:r>
      <w:r>
        <w:rPr>
          <w:color w:val="231F20"/>
          <w:spacing w:val="-2"/>
        </w:rPr>
        <w:t>Religion</w:t>
      </w:r>
    </w:p>
    <w:p>
      <w:pPr>
        <w:pStyle w:val="BodyText"/>
        <w:spacing w:line="285" w:lineRule="auto" w:before="47"/>
        <w:ind w:left="2551" w:right="797"/>
      </w:pPr>
      <w:r>
        <w:rPr>
          <w:color w:val="231F20"/>
        </w:rPr>
        <w:t>The</w:t>
      </w:r>
      <w:r>
        <w:rPr>
          <w:color w:val="231F20"/>
          <w:spacing w:val="-5"/>
        </w:rPr>
        <w:t> </w:t>
      </w:r>
      <w:r>
        <w:rPr>
          <w:color w:val="231F20"/>
        </w:rPr>
        <w:t>Government</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Federation</w:t>
      </w:r>
      <w:r>
        <w:rPr>
          <w:color w:val="231F20"/>
          <w:spacing w:val="-5"/>
        </w:rPr>
        <w:t> </w:t>
      </w:r>
      <w:r>
        <w:rPr>
          <w:color w:val="231F20"/>
        </w:rPr>
        <w:t>or</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State</w:t>
      </w:r>
      <w:r>
        <w:rPr>
          <w:color w:val="231F20"/>
          <w:spacing w:val="-5"/>
        </w:rPr>
        <w:t> </w:t>
      </w:r>
      <w:r>
        <w:rPr>
          <w:color w:val="231F20"/>
        </w:rPr>
        <w:t>shall</w:t>
      </w:r>
      <w:r>
        <w:rPr>
          <w:color w:val="231F20"/>
          <w:spacing w:val="-5"/>
        </w:rPr>
        <w:t> </w:t>
      </w:r>
      <w:r>
        <w:rPr>
          <w:color w:val="231F20"/>
        </w:rPr>
        <w:t>not</w:t>
      </w:r>
      <w:r>
        <w:rPr>
          <w:color w:val="231F20"/>
          <w:spacing w:val="-5"/>
        </w:rPr>
        <w:t> </w:t>
      </w:r>
      <w:r>
        <w:rPr>
          <w:color w:val="231F20"/>
        </w:rPr>
        <w:t>adopt</w:t>
      </w:r>
      <w:r>
        <w:rPr>
          <w:color w:val="231F20"/>
          <w:spacing w:val="-5"/>
        </w:rPr>
        <w:t> </w:t>
      </w:r>
      <w:r>
        <w:rPr>
          <w:color w:val="231F20"/>
        </w:rPr>
        <w:t>any religion as State Religion.</w:t>
      </w:r>
    </w:p>
    <w:p>
      <w:pPr>
        <w:pStyle w:val="BodyText"/>
        <w:spacing w:after="0" w:line="285" w:lineRule="auto"/>
        <w:sectPr>
          <w:pgSz w:w="10490" w:h="13890"/>
          <w:pgMar w:header="0" w:footer="357" w:top="1040" w:bottom="540" w:left="283" w:right="283"/>
        </w:sectPr>
      </w:pPr>
    </w:p>
    <w:p>
      <w:pPr>
        <w:pStyle w:val="Heading2"/>
        <w:numPr>
          <w:ilvl w:val="0"/>
          <w:numId w:val="3"/>
        </w:numPr>
        <w:tabs>
          <w:tab w:pos="1189" w:val="left" w:leader="none"/>
        </w:tabs>
        <w:spacing w:line="240" w:lineRule="auto" w:before="97" w:after="0"/>
        <w:ind w:left="1189" w:right="0" w:hanging="339"/>
        <w:jc w:val="both"/>
      </w:pPr>
      <w:r>
        <w:rPr>
          <w:color w:val="231F20"/>
        </w:rPr>
        <w:t>Public</w:t>
      </w:r>
      <w:r>
        <w:rPr>
          <w:color w:val="231F20"/>
          <w:spacing w:val="-14"/>
        </w:rPr>
        <w:t> </w:t>
      </w:r>
      <w:r>
        <w:rPr>
          <w:color w:val="231F20"/>
        </w:rPr>
        <w:t>order</w:t>
      </w:r>
      <w:r>
        <w:rPr>
          <w:color w:val="231F20"/>
          <w:spacing w:val="-13"/>
        </w:rPr>
        <w:t> </w:t>
      </w:r>
      <w:r>
        <w:rPr>
          <w:color w:val="231F20"/>
        </w:rPr>
        <w:t>and</w:t>
      </w:r>
      <w:r>
        <w:rPr>
          <w:color w:val="231F20"/>
          <w:spacing w:val="-13"/>
        </w:rPr>
        <w:t> </w:t>
      </w:r>
      <w:r>
        <w:rPr>
          <w:color w:val="231F20"/>
        </w:rPr>
        <w:t>public</w:t>
      </w:r>
      <w:r>
        <w:rPr>
          <w:color w:val="231F20"/>
          <w:spacing w:val="-13"/>
        </w:rPr>
        <w:t> </w:t>
      </w:r>
      <w:r>
        <w:rPr>
          <w:color w:val="231F20"/>
          <w:spacing w:val="-2"/>
        </w:rPr>
        <w:t>security</w:t>
      </w:r>
    </w:p>
    <w:p>
      <w:pPr>
        <w:pStyle w:val="ListParagraph"/>
        <w:numPr>
          <w:ilvl w:val="0"/>
          <w:numId w:val="13"/>
        </w:numPr>
        <w:tabs>
          <w:tab w:pos="1138" w:val="left" w:leader="none"/>
        </w:tabs>
        <w:spacing w:line="285" w:lineRule="auto" w:before="47" w:after="0"/>
        <w:ind w:left="850" w:right="2548" w:firstLine="0"/>
        <w:jc w:val="both"/>
        <w:rPr>
          <w:sz w:val="22"/>
        </w:rPr>
      </w:pPr>
      <w:r>
        <w:rPr>
          <w:color w:val="231F20"/>
          <w:sz w:val="22"/>
        </w:rPr>
        <w:t>The</w:t>
      </w:r>
      <w:r>
        <w:rPr>
          <w:color w:val="231F20"/>
          <w:spacing w:val="-12"/>
          <w:sz w:val="22"/>
        </w:rPr>
        <w:t> </w:t>
      </w:r>
      <w:r>
        <w:rPr>
          <w:color w:val="231F20"/>
          <w:sz w:val="22"/>
        </w:rPr>
        <w:t>National</w:t>
      </w:r>
      <w:r>
        <w:rPr>
          <w:color w:val="231F20"/>
          <w:spacing w:val="-12"/>
          <w:sz w:val="22"/>
        </w:rPr>
        <w:t> </w:t>
      </w:r>
      <w:r>
        <w:rPr>
          <w:color w:val="231F20"/>
          <w:sz w:val="22"/>
        </w:rPr>
        <w:t>Assembly</w:t>
      </w:r>
      <w:r>
        <w:rPr>
          <w:color w:val="231F20"/>
          <w:spacing w:val="-12"/>
          <w:sz w:val="22"/>
        </w:rPr>
        <w:t> </w:t>
      </w:r>
      <w:r>
        <w:rPr>
          <w:color w:val="231F20"/>
          <w:sz w:val="22"/>
        </w:rPr>
        <w:t>may</w:t>
      </w:r>
      <w:r>
        <w:rPr>
          <w:color w:val="231F20"/>
          <w:spacing w:val="-12"/>
          <w:sz w:val="22"/>
        </w:rPr>
        <w:t> </w:t>
      </w:r>
      <w:r>
        <w:rPr>
          <w:color w:val="231F20"/>
          <w:sz w:val="22"/>
        </w:rPr>
        <w:t>make</w:t>
      </w:r>
      <w:r>
        <w:rPr>
          <w:color w:val="231F20"/>
          <w:spacing w:val="-12"/>
          <w:sz w:val="22"/>
        </w:rPr>
        <w:t> </w:t>
      </w:r>
      <w:r>
        <w:rPr>
          <w:color w:val="231F20"/>
          <w:sz w:val="22"/>
        </w:rPr>
        <w:t>laws</w:t>
      </w:r>
      <w:r>
        <w:rPr>
          <w:color w:val="231F20"/>
          <w:spacing w:val="-12"/>
          <w:sz w:val="22"/>
        </w:rPr>
        <w:t> </w:t>
      </w:r>
      <w:r>
        <w:rPr>
          <w:color w:val="231F20"/>
          <w:sz w:val="22"/>
        </w:rPr>
        <w:t>for</w:t>
      </w:r>
      <w:r>
        <w:rPr>
          <w:color w:val="231F20"/>
          <w:spacing w:val="-12"/>
          <w:sz w:val="22"/>
        </w:rPr>
        <w:t> </w:t>
      </w:r>
      <w:r>
        <w:rPr>
          <w:color w:val="231F20"/>
          <w:sz w:val="22"/>
        </w:rPr>
        <w:t>the</w:t>
      </w:r>
      <w:r>
        <w:rPr>
          <w:color w:val="231F20"/>
          <w:spacing w:val="-12"/>
          <w:sz w:val="22"/>
        </w:rPr>
        <w:t> </w:t>
      </w:r>
      <w:r>
        <w:rPr>
          <w:color w:val="231F20"/>
          <w:sz w:val="22"/>
        </w:rPr>
        <w:t>Federation</w:t>
      </w:r>
      <w:r>
        <w:rPr>
          <w:color w:val="231F20"/>
          <w:spacing w:val="-12"/>
          <w:sz w:val="22"/>
        </w:rPr>
        <w:t> </w:t>
      </w:r>
      <w:r>
        <w:rPr>
          <w:color w:val="231F20"/>
          <w:sz w:val="22"/>
        </w:rPr>
        <w:t>or</w:t>
      </w:r>
      <w:r>
        <w:rPr>
          <w:color w:val="231F20"/>
          <w:spacing w:val="-12"/>
          <w:sz w:val="22"/>
        </w:rPr>
        <w:t> </w:t>
      </w:r>
      <w:r>
        <w:rPr>
          <w:color w:val="231F20"/>
          <w:sz w:val="22"/>
        </w:rPr>
        <w:t>any part</w:t>
      </w:r>
      <w:r>
        <w:rPr>
          <w:color w:val="231F20"/>
          <w:spacing w:val="-1"/>
          <w:sz w:val="22"/>
        </w:rPr>
        <w:t> </w:t>
      </w:r>
      <w:r>
        <w:rPr>
          <w:color w:val="231F20"/>
          <w:sz w:val="22"/>
        </w:rPr>
        <w:t>thereof</w:t>
      </w:r>
      <w:r>
        <w:rPr>
          <w:color w:val="231F20"/>
          <w:spacing w:val="-1"/>
          <w:sz w:val="22"/>
        </w:rPr>
        <w:t> </w:t>
      </w:r>
      <w:r>
        <w:rPr>
          <w:color w:val="231F20"/>
          <w:sz w:val="22"/>
        </w:rPr>
        <w:t>with</w:t>
      </w:r>
      <w:r>
        <w:rPr>
          <w:color w:val="231F20"/>
          <w:spacing w:val="-1"/>
          <w:sz w:val="22"/>
        </w:rPr>
        <w:t> </w:t>
      </w:r>
      <w:r>
        <w:rPr>
          <w:color w:val="231F20"/>
          <w:sz w:val="22"/>
        </w:rPr>
        <w:t>respect</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maintenance</w:t>
      </w:r>
      <w:r>
        <w:rPr>
          <w:color w:val="231F20"/>
          <w:spacing w:val="-1"/>
          <w:sz w:val="22"/>
        </w:rPr>
        <w:t> </w:t>
      </w:r>
      <w:r>
        <w:rPr>
          <w:color w:val="231F20"/>
          <w:sz w:val="22"/>
        </w:rPr>
        <w:t>and</w:t>
      </w:r>
      <w:r>
        <w:rPr>
          <w:color w:val="231F20"/>
          <w:spacing w:val="-1"/>
          <w:sz w:val="22"/>
        </w:rPr>
        <w:t> </w:t>
      </w:r>
      <w:r>
        <w:rPr>
          <w:color w:val="231F20"/>
          <w:sz w:val="22"/>
        </w:rPr>
        <w:t>securing</w:t>
      </w:r>
      <w:r>
        <w:rPr>
          <w:color w:val="231F20"/>
          <w:spacing w:val="-1"/>
          <w:sz w:val="22"/>
        </w:rPr>
        <w:t> </w:t>
      </w:r>
      <w:r>
        <w:rPr>
          <w:color w:val="231F20"/>
          <w:sz w:val="22"/>
        </w:rPr>
        <w:t>of</w:t>
      </w:r>
      <w:r>
        <w:rPr>
          <w:color w:val="231F20"/>
          <w:spacing w:val="-1"/>
          <w:sz w:val="22"/>
        </w:rPr>
        <w:t> </w:t>
      </w:r>
      <w:r>
        <w:rPr>
          <w:color w:val="231F20"/>
          <w:sz w:val="22"/>
        </w:rPr>
        <w:t>public safety and public order and providing, maintaining and securing of such supplies and services as may be designated by the National Assembly as essential supplies and services.</w:t>
      </w:r>
    </w:p>
    <w:p>
      <w:pPr>
        <w:pStyle w:val="BodyText"/>
        <w:spacing w:before="42"/>
      </w:pPr>
    </w:p>
    <w:p>
      <w:pPr>
        <w:pStyle w:val="ListParagraph"/>
        <w:numPr>
          <w:ilvl w:val="0"/>
          <w:numId w:val="13"/>
        </w:numPr>
        <w:tabs>
          <w:tab w:pos="1193" w:val="left" w:leader="none"/>
        </w:tabs>
        <w:spacing w:line="285" w:lineRule="auto" w:before="0" w:after="0"/>
        <w:ind w:left="850" w:right="2548" w:firstLine="0"/>
        <w:jc w:val="both"/>
        <w:rPr>
          <w:sz w:val="22"/>
        </w:rPr>
      </w:pPr>
      <w:r>
        <w:rPr>
          <w:color w:val="231F20"/>
          <w:sz w:val="22"/>
        </w:rPr>
        <w:t>Nothing in this section shall preclude a House of Assembly</w:t>
      </w:r>
      <w:r>
        <w:rPr>
          <w:color w:val="231F20"/>
          <w:spacing w:val="40"/>
          <w:sz w:val="22"/>
        </w:rPr>
        <w:t> </w:t>
      </w:r>
      <w:r>
        <w:rPr>
          <w:color w:val="231F20"/>
          <w:sz w:val="22"/>
        </w:rPr>
        <w:t>from making laws with respect to the matters referred to in </w:t>
      </w:r>
      <w:r>
        <w:rPr>
          <w:color w:val="231F20"/>
          <w:sz w:val="22"/>
        </w:rPr>
        <w:t>this section, including the provision for maintenance and securing of such supplies and services as may be designated by the National Assembly as essential supplies and services.</w:t>
      </w:r>
    </w:p>
    <w:p>
      <w:pPr>
        <w:pStyle w:val="BodyText"/>
        <w:spacing w:before="42"/>
      </w:pPr>
    </w:p>
    <w:p>
      <w:pPr>
        <w:pStyle w:val="ListParagraph"/>
        <w:numPr>
          <w:ilvl w:val="0"/>
          <w:numId w:val="13"/>
        </w:numPr>
        <w:tabs>
          <w:tab w:pos="1166" w:val="left" w:leader="none"/>
        </w:tabs>
        <w:spacing w:line="285" w:lineRule="auto" w:before="0" w:after="0"/>
        <w:ind w:left="850" w:right="2549" w:firstLine="0"/>
        <w:jc w:val="both"/>
        <w:rPr>
          <w:sz w:val="22"/>
        </w:rPr>
      </w:pPr>
      <w:r>
        <w:rPr>
          <w:color w:val="231F20"/>
          <w:sz w:val="22"/>
        </w:rPr>
        <w:t>During any period when the Federation is at war the </w:t>
      </w:r>
      <w:r>
        <w:rPr>
          <w:color w:val="231F20"/>
          <w:sz w:val="22"/>
        </w:rPr>
        <w:t>National Assembly may make such laws for the peace, order and good government of the Federation or any part thereof with respect to matters</w:t>
      </w:r>
      <w:r>
        <w:rPr>
          <w:color w:val="231F20"/>
          <w:spacing w:val="-11"/>
          <w:sz w:val="22"/>
        </w:rPr>
        <w:t> </w:t>
      </w:r>
      <w:r>
        <w:rPr>
          <w:color w:val="231F20"/>
          <w:sz w:val="22"/>
        </w:rPr>
        <w:t>not</w:t>
      </w:r>
      <w:r>
        <w:rPr>
          <w:color w:val="231F20"/>
          <w:spacing w:val="-11"/>
          <w:sz w:val="22"/>
        </w:rPr>
        <w:t> </w:t>
      </w:r>
      <w:r>
        <w:rPr>
          <w:color w:val="231F20"/>
          <w:sz w:val="22"/>
        </w:rPr>
        <w:t>included</w:t>
      </w:r>
      <w:r>
        <w:rPr>
          <w:color w:val="231F20"/>
          <w:spacing w:val="-11"/>
          <w:sz w:val="22"/>
        </w:rPr>
        <w:t> </w:t>
      </w:r>
      <w:r>
        <w:rPr>
          <w:color w:val="231F20"/>
          <w:sz w:val="22"/>
        </w:rPr>
        <w:t>in</w:t>
      </w:r>
      <w:r>
        <w:rPr>
          <w:color w:val="231F20"/>
          <w:spacing w:val="-11"/>
          <w:sz w:val="22"/>
        </w:rPr>
        <w:t> </w:t>
      </w:r>
      <w:r>
        <w:rPr>
          <w:color w:val="231F20"/>
          <w:sz w:val="22"/>
        </w:rPr>
        <w:t>the</w:t>
      </w:r>
      <w:r>
        <w:rPr>
          <w:color w:val="231F20"/>
          <w:spacing w:val="-11"/>
          <w:sz w:val="22"/>
        </w:rPr>
        <w:t> </w:t>
      </w:r>
      <w:r>
        <w:rPr>
          <w:color w:val="231F20"/>
          <w:sz w:val="22"/>
        </w:rPr>
        <w:t>Exclusive</w:t>
      </w:r>
      <w:r>
        <w:rPr>
          <w:color w:val="231F20"/>
          <w:spacing w:val="-11"/>
          <w:sz w:val="22"/>
        </w:rPr>
        <w:t> </w:t>
      </w:r>
      <w:r>
        <w:rPr>
          <w:color w:val="231F20"/>
          <w:sz w:val="22"/>
        </w:rPr>
        <w:t>Legislative</w:t>
      </w:r>
      <w:r>
        <w:rPr>
          <w:color w:val="231F20"/>
          <w:spacing w:val="-11"/>
          <w:sz w:val="22"/>
        </w:rPr>
        <w:t> </w:t>
      </w:r>
      <w:r>
        <w:rPr>
          <w:color w:val="231F20"/>
          <w:sz w:val="22"/>
        </w:rPr>
        <w:t>List</w:t>
      </w:r>
      <w:r>
        <w:rPr>
          <w:color w:val="231F20"/>
          <w:spacing w:val="-11"/>
          <w:sz w:val="22"/>
        </w:rPr>
        <w:t> </w:t>
      </w:r>
      <w:r>
        <w:rPr>
          <w:color w:val="231F20"/>
          <w:sz w:val="22"/>
        </w:rPr>
        <w:t>as</w:t>
      </w:r>
      <w:r>
        <w:rPr>
          <w:color w:val="231F20"/>
          <w:spacing w:val="-11"/>
          <w:sz w:val="22"/>
        </w:rPr>
        <w:t> </w:t>
      </w:r>
      <w:r>
        <w:rPr>
          <w:color w:val="231F20"/>
          <w:sz w:val="22"/>
        </w:rPr>
        <w:t>may</w:t>
      </w:r>
      <w:r>
        <w:rPr>
          <w:color w:val="231F20"/>
          <w:spacing w:val="-11"/>
          <w:sz w:val="22"/>
        </w:rPr>
        <w:t> </w:t>
      </w:r>
      <w:r>
        <w:rPr>
          <w:color w:val="231F20"/>
          <w:sz w:val="22"/>
        </w:rPr>
        <w:t>appear to</w:t>
      </w:r>
      <w:r>
        <w:rPr>
          <w:color w:val="231F20"/>
          <w:spacing w:val="-6"/>
          <w:sz w:val="22"/>
        </w:rPr>
        <w:t> </w:t>
      </w:r>
      <w:r>
        <w:rPr>
          <w:color w:val="231F20"/>
          <w:sz w:val="22"/>
        </w:rPr>
        <w:t>it</w:t>
      </w:r>
      <w:r>
        <w:rPr>
          <w:color w:val="231F20"/>
          <w:spacing w:val="-6"/>
          <w:sz w:val="22"/>
        </w:rPr>
        <w:t> </w:t>
      </w:r>
      <w:r>
        <w:rPr>
          <w:color w:val="231F20"/>
          <w:sz w:val="22"/>
        </w:rPr>
        <w:t>to</w:t>
      </w:r>
      <w:r>
        <w:rPr>
          <w:color w:val="231F20"/>
          <w:spacing w:val="-6"/>
          <w:sz w:val="22"/>
        </w:rPr>
        <w:t> </w:t>
      </w:r>
      <w:r>
        <w:rPr>
          <w:color w:val="231F20"/>
          <w:sz w:val="22"/>
        </w:rPr>
        <w:t>be</w:t>
      </w:r>
      <w:r>
        <w:rPr>
          <w:color w:val="231F20"/>
          <w:spacing w:val="-6"/>
          <w:sz w:val="22"/>
        </w:rPr>
        <w:t> </w:t>
      </w:r>
      <w:r>
        <w:rPr>
          <w:color w:val="231F20"/>
          <w:sz w:val="22"/>
        </w:rPr>
        <w:t>necessary</w:t>
      </w:r>
      <w:r>
        <w:rPr>
          <w:color w:val="231F20"/>
          <w:spacing w:val="-6"/>
          <w:sz w:val="22"/>
        </w:rPr>
        <w:t> </w:t>
      </w:r>
      <w:r>
        <w:rPr>
          <w:color w:val="231F20"/>
          <w:sz w:val="22"/>
        </w:rPr>
        <w:t>or</w:t>
      </w:r>
      <w:r>
        <w:rPr>
          <w:color w:val="231F20"/>
          <w:spacing w:val="-6"/>
          <w:sz w:val="22"/>
        </w:rPr>
        <w:t> </w:t>
      </w:r>
      <w:r>
        <w:rPr>
          <w:color w:val="231F20"/>
          <w:sz w:val="22"/>
        </w:rPr>
        <w:t>expedient</w:t>
      </w:r>
      <w:r>
        <w:rPr>
          <w:color w:val="231F20"/>
          <w:spacing w:val="-6"/>
          <w:sz w:val="22"/>
        </w:rPr>
        <w:t> </w:t>
      </w:r>
      <w:r>
        <w:rPr>
          <w:color w:val="231F20"/>
          <w:sz w:val="22"/>
        </w:rPr>
        <w:t>for</w:t>
      </w:r>
      <w:r>
        <w:rPr>
          <w:color w:val="231F20"/>
          <w:spacing w:val="-6"/>
          <w:sz w:val="22"/>
        </w:rPr>
        <w:t> </w:t>
      </w:r>
      <w:r>
        <w:rPr>
          <w:color w:val="231F20"/>
          <w:sz w:val="22"/>
        </w:rPr>
        <w:t>the</w:t>
      </w:r>
      <w:r>
        <w:rPr>
          <w:color w:val="231F20"/>
          <w:spacing w:val="-6"/>
          <w:sz w:val="22"/>
        </w:rPr>
        <w:t> </w:t>
      </w:r>
      <w:r>
        <w:rPr>
          <w:color w:val="231F20"/>
          <w:sz w:val="22"/>
        </w:rPr>
        <w:t>defence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Federation.</w:t>
      </w:r>
    </w:p>
    <w:p>
      <w:pPr>
        <w:pStyle w:val="BodyText"/>
        <w:spacing w:before="42"/>
      </w:pPr>
    </w:p>
    <w:p>
      <w:pPr>
        <w:pStyle w:val="ListParagraph"/>
        <w:numPr>
          <w:ilvl w:val="0"/>
          <w:numId w:val="13"/>
        </w:numPr>
        <w:tabs>
          <w:tab w:pos="1164" w:val="left" w:leader="none"/>
        </w:tabs>
        <w:spacing w:line="285" w:lineRule="auto" w:before="0" w:after="0"/>
        <w:ind w:left="850" w:right="2548" w:firstLine="0"/>
        <w:jc w:val="both"/>
        <w:rPr>
          <w:sz w:val="22"/>
        </w:rPr>
      </w:pPr>
      <w:r>
        <w:rPr>
          <w:color w:val="231F20"/>
          <w:sz w:val="22"/>
        </w:rPr>
        <w:t>At any time when any House of Assembly of a State is </w:t>
      </w:r>
      <w:r>
        <w:rPr>
          <w:color w:val="231F20"/>
          <w:sz w:val="22"/>
        </w:rPr>
        <w:t>unable</w:t>
      </w:r>
      <w:r>
        <w:rPr>
          <w:color w:val="231F20"/>
          <w:spacing w:val="40"/>
          <w:sz w:val="22"/>
        </w:rPr>
        <w:t> </w:t>
      </w:r>
      <w:r>
        <w:rPr>
          <w:color w:val="231F20"/>
          <w:sz w:val="22"/>
        </w:rPr>
        <w:t>to perform its functions by reason of the situation prevailing in that State, the National Assembly may make such laws for the peace, order and good government of that State with respect to matters</w:t>
      </w:r>
      <w:r>
        <w:rPr>
          <w:color w:val="231F20"/>
          <w:spacing w:val="40"/>
          <w:sz w:val="22"/>
        </w:rPr>
        <w:t> </w:t>
      </w:r>
      <w:r>
        <w:rPr>
          <w:color w:val="231F20"/>
          <w:sz w:val="22"/>
        </w:rPr>
        <w:t>on which a House of Assembly may make laws as may appear to the National Assembly to be necessary or expedient until such</w:t>
      </w:r>
      <w:r>
        <w:rPr>
          <w:color w:val="231F20"/>
          <w:spacing w:val="40"/>
          <w:sz w:val="22"/>
        </w:rPr>
        <w:t> </w:t>
      </w:r>
      <w:r>
        <w:rPr>
          <w:color w:val="231F20"/>
          <w:sz w:val="22"/>
        </w:rPr>
        <w:t>time as the House of Assembly is able to resume its functions; and any such laws enacted by the National Assembly pursuant to this section</w:t>
      </w:r>
      <w:r>
        <w:rPr>
          <w:color w:val="231F20"/>
          <w:spacing w:val="-4"/>
          <w:sz w:val="22"/>
        </w:rPr>
        <w:t> </w:t>
      </w:r>
      <w:r>
        <w:rPr>
          <w:color w:val="231F20"/>
          <w:sz w:val="22"/>
        </w:rPr>
        <w:t>shall</w:t>
      </w:r>
      <w:r>
        <w:rPr>
          <w:color w:val="231F20"/>
          <w:spacing w:val="-4"/>
          <w:sz w:val="22"/>
        </w:rPr>
        <w:t> </w:t>
      </w:r>
      <w:r>
        <w:rPr>
          <w:color w:val="231F20"/>
          <w:sz w:val="22"/>
        </w:rPr>
        <w:t>have</w:t>
      </w:r>
      <w:r>
        <w:rPr>
          <w:color w:val="231F20"/>
          <w:spacing w:val="-4"/>
          <w:sz w:val="22"/>
        </w:rPr>
        <w:t> </w:t>
      </w:r>
      <w:r>
        <w:rPr>
          <w:color w:val="231F20"/>
          <w:sz w:val="22"/>
        </w:rPr>
        <w:t>effect</w:t>
      </w:r>
      <w:r>
        <w:rPr>
          <w:color w:val="231F20"/>
          <w:spacing w:val="-4"/>
          <w:sz w:val="22"/>
        </w:rPr>
        <w:t> </w:t>
      </w:r>
      <w:r>
        <w:rPr>
          <w:color w:val="231F20"/>
          <w:sz w:val="22"/>
        </w:rPr>
        <w:t>as</w:t>
      </w:r>
      <w:r>
        <w:rPr>
          <w:color w:val="231F20"/>
          <w:spacing w:val="-4"/>
          <w:sz w:val="22"/>
        </w:rPr>
        <w:t> </w:t>
      </w:r>
      <w:r>
        <w:rPr>
          <w:color w:val="231F20"/>
          <w:sz w:val="22"/>
        </w:rPr>
        <w:t>if</w:t>
      </w:r>
      <w:r>
        <w:rPr>
          <w:color w:val="231F20"/>
          <w:spacing w:val="-4"/>
          <w:sz w:val="22"/>
        </w:rPr>
        <w:t> </w:t>
      </w:r>
      <w:r>
        <w:rPr>
          <w:color w:val="231F20"/>
          <w:sz w:val="22"/>
        </w:rPr>
        <w:t>they</w:t>
      </w:r>
      <w:r>
        <w:rPr>
          <w:color w:val="231F20"/>
          <w:spacing w:val="-4"/>
          <w:sz w:val="22"/>
        </w:rPr>
        <w:t> </w:t>
      </w:r>
      <w:r>
        <w:rPr>
          <w:color w:val="231F20"/>
          <w:sz w:val="22"/>
        </w:rPr>
        <w:t>were</w:t>
      </w:r>
      <w:r>
        <w:rPr>
          <w:color w:val="231F20"/>
          <w:spacing w:val="-4"/>
          <w:sz w:val="22"/>
        </w:rPr>
        <w:t> </w:t>
      </w:r>
      <w:r>
        <w:rPr>
          <w:color w:val="231F20"/>
          <w:sz w:val="22"/>
        </w:rPr>
        <w:t>laws</w:t>
      </w:r>
      <w:r>
        <w:rPr>
          <w:color w:val="231F20"/>
          <w:spacing w:val="-4"/>
          <w:sz w:val="22"/>
        </w:rPr>
        <w:t> </w:t>
      </w:r>
      <w:r>
        <w:rPr>
          <w:color w:val="231F20"/>
          <w:sz w:val="22"/>
        </w:rPr>
        <w:t>enacted</w:t>
      </w:r>
      <w:r>
        <w:rPr>
          <w:color w:val="231F20"/>
          <w:spacing w:val="-4"/>
          <w:sz w:val="22"/>
        </w:rPr>
        <w:t> </w:t>
      </w:r>
      <w:r>
        <w:rPr>
          <w:color w:val="231F20"/>
          <w:sz w:val="22"/>
        </w:rPr>
        <w:t>by</w:t>
      </w:r>
      <w:r>
        <w:rPr>
          <w:color w:val="231F20"/>
          <w:spacing w:val="-4"/>
          <w:sz w:val="22"/>
        </w:rPr>
        <w:t> </w:t>
      </w:r>
      <w:r>
        <w:rPr>
          <w:color w:val="231F20"/>
          <w:sz w:val="22"/>
        </w:rPr>
        <w:t>the</w:t>
      </w:r>
      <w:r>
        <w:rPr>
          <w:color w:val="231F20"/>
          <w:spacing w:val="-4"/>
          <w:sz w:val="22"/>
        </w:rPr>
        <w:t> </w:t>
      </w:r>
      <w:r>
        <w:rPr>
          <w:color w:val="231F20"/>
          <w:sz w:val="22"/>
        </w:rPr>
        <w:t>House of Assembly of the State:</w:t>
      </w:r>
    </w:p>
    <w:p>
      <w:pPr>
        <w:pStyle w:val="BodyText"/>
        <w:spacing w:before="36"/>
      </w:pPr>
    </w:p>
    <w:p>
      <w:pPr>
        <w:pStyle w:val="BodyText"/>
        <w:spacing w:line="285" w:lineRule="auto"/>
        <w:ind w:left="850" w:right="2549"/>
        <w:jc w:val="both"/>
      </w:pPr>
      <w:r>
        <w:rPr>
          <w:color w:val="231F20"/>
        </w:rPr>
        <w:t>Provided</w:t>
      </w:r>
      <w:r>
        <w:rPr>
          <w:color w:val="231F20"/>
          <w:spacing w:val="-16"/>
        </w:rPr>
        <w:t> </w:t>
      </w:r>
      <w:r>
        <w:rPr>
          <w:color w:val="231F20"/>
        </w:rPr>
        <w:t>that</w:t>
      </w:r>
      <w:r>
        <w:rPr>
          <w:color w:val="231F20"/>
          <w:spacing w:val="-15"/>
        </w:rPr>
        <w:t> </w:t>
      </w:r>
      <w:r>
        <w:rPr>
          <w:color w:val="231F20"/>
        </w:rPr>
        <w:t>nothing</w:t>
      </w:r>
      <w:r>
        <w:rPr>
          <w:color w:val="231F20"/>
          <w:spacing w:val="-15"/>
        </w:rPr>
        <w:t> </w:t>
      </w:r>
      <w:r>
        <w:rPr>
          <w:color w:val="231F20"/>
        </w:rPr>
        <w:t>in</w:t>
      </w:r>
      <w:r>
        <w:rPr>
          <w:color w:val="231F20"/>
          <w:spacing w:val="-16"/>
        </w:rPr>
        <w:t> </w:t>
      </w:r>
      <w:r>
        <w:rPr>
          <w:color w:val="231F20"/>
        </w:rPr>
        <w:t>this</w:t>
      </w:r>
      <w:r>
        <w:rPr>
          <w:color w:val="231F20"/>
          <w:spacing w:val="-15"/>
        </w:rPr>
        <w:t> </w:t>
      </w:r>
      <w:r>
        <w:rPr>
          <w:color w:val="231F20"/>
        </w:rPr>
        <w:t>section</w:t>
      </w:r>
      <w:r>
        <w:rPr>
          <w:color w:val="231F20"/>
          <w:spacing w:val="-15"/>
        </w:rPr>
        <w:t> </w:t>
      </w:r>
      <w:r>
        <w:rPr>
          <w:color w:val="231F20"/>
        </w:rPr>
        <w:t>shall</w:t>
      </w:r>
      <w:r>
        <w:rPr>
          <w:color w:val="231F20"/>
          <w:spacing w:val="-15"/>
        </w:rPr>
        <w:t> </w:t>
      </w:r>
      <w:r>
        <w:rPr>
          <w:color w:val="231F20"/>
        </w:rPr>
        <w:t>be</w:t>
      </w:r>
      <w:r>
        <w:rPr>
          <w:color w:val="231F20"/>
          <w:spacing w:val="-16"/>
        </w:rPr>
        <w:t> </w:t>
      </w:r>
      <w:r>
        <w:rPr>
          <w:color w:val="231F20"/>
        </w:rPr>
        <w:t>construed</w:t>
      </w:r>
      <w:r>
        <w:rPr>
          <w:color w:val="231F20"/>
          <w:spacing w:val="-15"/>
        </w:rPr>
        <w:t> </w:t>
      </w:r>
      <w:r>
        <w:rPr>
          <w:color w:val="231F20"/>
        </w:rPr>
        <w:t>as</w:t>
      </w:r>
      <w:r>
        <w:rPr>
          <w:color w:val="231F20"/>
          <w:spacing w:val="-15"/>
        </w:rPr>
        <w:t> </w:t>
      </w:r>
      <w:r>
        <w:rPr>
          <w:color w:val="231F20"/>
        </w:rPr>
        <w:t>conferring on the National Assembly power to remove the Governor or the Deputy Governor of the State from office.</w:t>
      </w:r>
    </w:p>
    <w:p>
      <w:pPr>
        <w:pStyle w:val="BodyText"/>
        <w:spacing w:before="44"/>
      </w:pPr>
    </w:p>
    <w:p>
      <w:pPr>
        <w:pStyle w:val="ListParagraph"/>
        <w:numPr>
          <w:ilvl w:val="0"/>
          <w:numId w:val="13"/>
        </w:numPr>
        <w:tabs>
          <w:tab w:pos="1170" w:val="left" w:leader="none"/>
        </w:tabs>
        <w:spacing w:line="285" w:lineRule="auto" w:before="0" w:after="0"/>
        <w:ind w:left="850" w:right="2549" w:firstLine="0"/>
        <w:jc w:val="both"/>
        <w:rPr>
          <w:sz w:val="22"/>
        </w:rPr>
      </w:pPr>
      <w:r>
        <w:rPr>
          <w:color w:val="231F20"/>
          <w:sz w:val="22"/>
        </w:rPr>
        <w:t>For the purposes of subsection (4) of this section, a House </w:t>
      </w:r>
      <w:r>
        <w:rPr>
          <w:color w:val="231F20"/>
          <w:sz w:val="22"/>
        </w:rPr>
        <w:t>of Assembly</w:t>
      </w:r>
      <w:r>
        <w:rPr>
          <w:color w:val="231F20"/>
          <w:spacing w:val="-7"/>
          <w:sz w:val="22"/>
        </w:rPr>
        <w:t> </w:t>
      </w:r>
      <w:r>
        <w:rPr>
          <w:color w:val="231F20"/>
          <w:sz w:val="22"/>
        </w:rPr>
        <w:t>shall</w:t>
      </w:r>
      <w:r>
        <w:rPr>
          <w:color w:val="231F20"/>
          <w:spacing w:val="-6"/>
          <w:sz w:val="22"/>
        </w:rPr>
        <w:t> </w:t>
      </w:r>
      <w:r>
        <w:rPr>
          <w:color w:val="231F20"/>
          <w:sz w:val="22"/>
        </w:rPr>
        <w:t>not</w:t>
      </w:r>
      <w:r>
        <w:rPr>
          <w:color w:val="231F20"/>
          <w:spacing w:val="-7"/>
          <w:sz w:val="22"/>
        </w:rPr>
        <w:t> </w:t>
      </w:r>
      <w:r>
        <w:rPr>
          <w:color w:val="231F20"/>
          <w:sz w:val="22"/>
        </w:rPr>
        <w:t>be</w:t>
      </w:r>
      <w:r>
        <w:rPr>
          <w:color w:val="231F20"/>
          <w:spacing w:val="-6"/>
          <w:sz w:val="22"/>
        </w:rPr>
        <w:t> </w:t>
      </w:r>
      <w:r>
        <w:rPr>
          <w:color w:val="231F20"/>
          <w:sz w:val="22"/>
        </w:rPr>
        <w:t>deemed</w:t>
      </w:r>
      <w:r>
        <w:rPr>
          <w:color w:val="231F20"/>
          <w:spacing w:val="-7"/>
          <w:sz w:val="22"/>
        </w:rPr>
        <w:t> </w:t>
      </w:r>
      <w:r>
        <w:rPr>
          <w:color w:val="231F20"/>
          <w:sz w:val="22"/>
        </w:rPr>
        <w:t>to</w:t>
      </w:r>
      <w:r>
        <w:rPr>
          <w:color w:val="231F20"/>
          <w:spacing w:val="-6"/>
          <w:sz w:val="22"/>
        </w:rPr>
        <w:t> </w:t>
      </w:r>
      <w:r>
        <w:rPr>
          <w:color w:val="231F20"/>
          <w:sz w:val="22"/>
        </w:rPr>
        <w:t>be</w:t>
      </w:r>
      <w:r>
        <w:rPr>
          <w:color w:val="231F20"/>
          <w:spacing w:val="-7"/>
          <w:sz w:val="22"/>
        </w:rPr>
        <w:t> </w:t>
      </w:r>
      <w:r>
        <w:rPr>
          <w:color w:val="231F20"/>
          <w:sz w:val="22"/>
        </w:rPr>
        <w:t>unable</w:t>
      </w:r>
      <w:r>
        <w:rPr>
          <w:color w:val="231F20"/>
          <w:spacing w:val="-6"/>
          <w:sz w:val="22"/>
        </w:rPr>
        <w:t> </w:t>
      </w:r>
      <w:r>
        <w:rPr>
          <w:color w:val="231F20"/>
          <w:sz w:val="22"/>
        </w:rPr>
        <w:t>to</w:t>
      </w:r>
      <w:r>
        <w:rPr>
          <w:color w:val="231F20"/>
          <w:spacing w:val="-7"/>
          <w:sz w:val="22"/>
        </w:rPr>
        <w:t> </w:t>
      </w:r>
      <w:r>
        <w:rPr>
          <w:color w:val="231F20"/>
          <w:sz w:val="22"/>
        </w:rPr>
        <w:t>perform</w:t>
      </w:r>
      <w:r>
        <w:rPr>
          <w:color w:val="231F20"/>
          <w:spacing w:val="-6"/>
          <w:sz w:val="22"/>
        </w:rPr>
        <w:t> </w:t>
      </w:r>
      <w:r>
        <w:rPr>
          <w:color w:val="231F20"/>
          <w:sz w:val="22"/>
        </w:rPr>
        <w:t>its</w:t>
      </w:r>
      <w:r>
        <w:rPr>
          <w:color w:val="231F20"/>
          <w:spacing w:val="-7"/>
          <w:sz w:val="22"/>
        </w:rPr>
        <w:t> </w:t>
      </w:r>
      <w:r>
        <w:rPr>
          <w:color w:val="231F20"/>
          <w:sz w:val="22"/>
        </w:rPr>
        <w:t>functions so</w:t>
      </w:r>
      <w:r>
        <w:rPr>
          <w:color w:val="231F20"/>
          <w:spacing w:val="-3"/>
          <w:sz w:val="22"/>
        </w:rPr>
        <w:t> </w:t>
      </w:r>
      <w:r>
        <w:rPr>
          <w:color w:val="231F20"/>
          <w:sz w:val="22"/>
        </w:rPr>
        <w:t>long</w:t>
      </w:r>
      <w:r>
        <w:rPr>
          <w:color w:val="231F20"/>
          <w:spacing w:val="-3"/>
          <w:sz w:val="22"/>
        </w:rPr>
        <w:t> </w:t>
      </w:r>
      <w:r>
        <w:rPr>
          <w:color w:val="231F20"/>
          <w:sz w:val="22"/>
        </w:rPr>
        <w:t>as</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of</w:t>
      </w:r>
      <w:r>
        <w:rPr>
          <w:color w:val="231F20"/>
          <w:spacing w:val="-3"/>
          <w:sz w:val="22"/>
        </w:rPr>
        <w:t> </w:t>
      </w:r>
      <w:r>
        <w:rPr>
          <w:color w:val="231F20"/>
          <w:sz w:val="22"/>
        </w:rPr>
        <w:t>Assembly</w:t>
      </w:r>
      <w:r>
        <w:rPr>
          <w:color w:val="231F20"/>
          <w:spacing w:val="-3"/>
          <w:sz w:val="22"/>
        </w:rPr>
        <w:t> </w:t>
      </w:r>
      <w:r>
        <w:rPr>
          <w:color w:val="231F20"/>
          <w:sz w:val="22"/>
        </w:rPr>
        <w:t>can</w:t>
      </w:r>
      <w:r>
        <w:rPr>
          <w:color w:val="231F20"/>
          <w:spacing w:val="-3"/>
          <w:sz w:val="22"/>
        </w:rPr>
        <w:t> </w:t>
      </w:r>
      <w:r>
        <w:rPr>
          <w:color w:val="231F20"/>
          <w:sz w:val="22"/>
        </w:rPr>
        <w:t>hold</w:t>
      </w:r>
      <w:r>
        <w:rPr>
          <w:color w:val="231F20"/>
          <w:spacing w:val="-3"/>
          <w:sz w:val="22"/>
        </w:rPr>
        <w:t> </w:t>
      </w:r>
      <w:r>
        <w:rPr>
          <w:color w:val="231F20"/>
          <w:sz w:val="22"/>
        </w:rPr>
        <w:t>a</w:t>
      </w:r>
      <w:r>
        <w:rPr>
          <w:color w:val="231F20"/>
          <w:spacing w:val="-3"/>
          <w:sz w:val="22"/>
        </w:rPr>
        <w:t> </w:t>
      </w:r>
      <w:r>
        <w:rPr>
          <w:color w:val="231F20"/>
          <w:sz w:val="22"/>
        </w:rPr>
        <w:t>meeting</w:t>
      </w:r>
      <w:r>
        <w:rPr>
          <w:color w:val="231F20"/>
          <w:spacing w:val="-3"/>
          <w:sz w:val="22"/>
        </w:rPr>
        <w:t> </w:t>
      </w:r>
      <w:r>
        <w:rPr>
          <w:color w:val="231F20"/>
          <w:sz w:val="22"/>
        </w:rPr>
        <w:t>and</w:t>
      </w:r>
      <w:r>
        <w:rPr>
          <w:color w:val="231F20"/>
          <w:spacing w:val="-3"/>
          <w:sz w:val="22"/>
        </w:rPr>
        <w:t> </w:t>
      </w:r>
      <w:r>
        <w:rPr>
          <w:color w:val="231F20"/>
          <w:sz w:val="22"/>
        </w:rPr>
        <w:t>transact </w:t>
      </w:r>
      <w:r>
        <w:rPr>
          <w:color w:val="231F20"/>
          <w:spacing w:val="-2"/>
          <w:sz w:val="22"/>
        </w:rPr>
        <w:t>business.</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2890" w:val="left" w:leader="none"/>
        </w:tabs>
        <w:spacing w:line="240" w:lineRule="auto" w:before="100" w:after="0"/>
        <w:ind w:left="2890" w:right="0" w:hanging="339"/>
        <w:jc w:val="left"/>
      </w:pPr>
      <w:r>
        <w:rPr>
          <w:color w:val="231F20"/>
        </w:rPr>
        <w:t>Implementation</w:t>
      </w:r>
      <w:r>
        <w:rPr>
          <w:color w:val="231F20"/>
          <w:spacing w:val="7"/>
        </w:rPr>
        <w:t> </w:t>
      </w:r>
      <w:r>
        <w:rPr>
          <w:color w:val="231F20"/>
        </w:rPr>
        <w:t>of</w:t>
      </w:r>
      <w:r>
        <w:rPr>
          <w:color w:val="231F20"/>
          <w:spacing w:val="7"/>
        </w:rPr>
        <w:t> </w:t>
      </w:r>
      <w:r>
        <w:rPr>
          <w:color w:val="231F20"/>
          <w:spacing w:val="-2"/>
        </w:rPr>
        <w:t>treaties</w:t>
      </w:r>
    </w:p>
    <w:p>
      <w:pPr>
        <w:pStyle w:val="ListParagraph"/>
        <w:numPr>
          <w:ilvl w:val="0"/>
          <w:numId w:val="14"/>
        </w:numPr>
        <w:tabs>
          <w:tab w:pos="2864" w:val="left" w:leader="none"/>
        </w:tabs>
        <w:spacing w:line="285" w:lineRule="auto" w:before="47" w:after="0"/>
        <w:ind w:left="2551" w:right="848" w:firstLine="0"/>
        <w:jc w:val="both"/>
        <w:rPr>
          <w:sz w:val="22"/>
        </w:rPr>
      </w:pPr>
      <w:r>
        <w:rPr>
          <w:color w:val="231F20"/>
          <w:sz w:val="22"/>
        </w:rPr>
        <w:t>No treaty between the Federation and any other country shall have the force of law except to the extent to which any such </w:t>
      </w:r>
      <w:r>
        <w:rPr>
          <w:color w:val="231F20"/>
          <w:sz w:val="22"/>
        </w:rPr>
        <w:t>treaty has been enacted into law by the National Assembly.</w:t>
      </w:r>
    </w:p>
    <w:p>
      <w:pPr>
        <w:pStyle w:val="BodyText"/>
        <w:spacing w:before="44"/>
      </w:pPr>
    </w:p>
    <w:p>
      <w:pPr>
        <w:pStyle w:val="ListParagraph"/>
        <w:numPr>
          <w:ilvl w:val="0"/>
          <w:numId w:val="14"/>
        </w:numPr>
        <w:tabs>
          <w:tab w:pos="2839" w:val="left" w:leader="none"/>
        </w:tabs>
        <w:spacing w:line="285" w:lineRule="auto" w:before="0" w:after="0"/>
        <w:ind w:left="2551" w:right="848" w:firstLine="0"/>
        <w:jc w:val="both"/>
        <w:rPr>
          <w:sz w:val="22"/>
        </w:rPr>
      </w:pPr>
      <w:r>
        <w:rPr>
          <w:color w:val="231F20"/>
          <w:sz w:val="22"/>
        </w:rPr>
        <w:t>The</w:t>
      </w:r>
      <w:r>
        <w:rPr>
          <w:color w:val="231F20"/>
          <w:spacing w:val="-12"/>
          <w:sz w:val="22"/>
        </w:rPr>
        <w:t> </w:t>
      </w:r>
      <w:r>
        <w:rPr>
          <w:color w:val="231F20"/>
          <w:sz w:val="22"/>
        </w:rPr>
        <w:t>National</w:t>
      </w:r>
      <w:r>
        <w:rPr>
          <w:color w:val="231F20"/>
          <w:spacing w:val="-12"/>
          <w:sz w:val="22"/>
        </w:rPr>
        <w:t> </w:t>
      </w:r>
      <w:r>
        <w:rPr>
          <w:color w:val="231F20"/>
          <w:sz w:val="22"/>
        </w:rPr>
        <w:t>Assembly</w:t>
      </w:r>
      <w:r>
        <w:rPr>
          <w:color w:val="231F20"/>
          <w:spacing w:val="-12"/>
          <w:sz w:val="22"/>
        </w:rPr>
        <w:t> </w:t>
      </w:r>
      <w:r>
        <w:rPr>
          <w:color w:val="231F20"/>
          <w:sz w:val="22"/>
        </w:rPr>
        <w:t>may</w:t>
      </w:r>
      <w:r>
        <w:rPr>
          <w:color w:val="231F20"/>
          <w:spacing w:val="-12"/>
          <w:sz w:val="22"/>
        </w:rPr>
        <w:t> </w:t>
      </w:r>
      <w:r>
        <w:rPr>
          <w:color w:val="231F20"/>
          <w:sz w:val="22"/>
        </w:rPr>
        <w:t>make</w:t>
      </w:r>
      <w:r>
        <w:rPr>
          <w:color w:val="231F20"/>
          <w:spacing w:val="-12"/>
          <w:sz w:val="22"/>
        </w:rPr>
        <w:t> </w:t>
      </w:r>
      <w:r>
        <w:rPr>
          <w:color w:val="231F20"/>
          <w:sz w:val="22"/>
        </w:rPr>
        <w:t>laws</w:t>
      </w:r>
      <w:r>
        <w:rPr>
          <w:color w:val="231F20"/>
          <w:spacing w:val="-12"/>
          <w:sz w:val="22"/>
        </w:rPr>
        <w:t> </w:t>
      </w:r>
      <w:r>
        <w:rPr>
          <w:color w:val="231F20"/>
          <w:sz w:val="22"/>
        </w:rPr>
        <w:t>for</w:t>
      </w:r>
      <w:r>
        <w:rPr>
          <w:color w:val="231F20"/>
          <w:spacing w:val="-12"/>
          <w:sz w:val="22"/>
        </w:rPr>
        <w:t> </w:t>
      </w:r>
      <w:r>
        <w:rPr>
          <w:color w:val="231F20"/>
          <w:sz w:val="22"/>
        </w:rPr>
        <w:t>the</w:t>
      </w:r>
      <w:r>
        <w:rPr>
          <w:color w:val="231F20"/>
          <w:spacing w:val="-12"/>
          <w:sz w:val="22"/>
        </w:rPr>
        <w:t> </w:t>
      </w:r>
      <w:r>
        <w:rPr>
          <w:color w:val="231F20"/>
          <w:sz w:val="22"/>
        </w:rPr>
        <w:t>Federation</w:t>
      </w:r>
      <w:r>
        <w:rPr>
          <w:color w:val="231F20"/>
          <w:spacing w:val="-12"/>
          <w:sz w:val="22"/>
        </w:rPr>
        <w:t> </w:t>
      </w:r>
      <w:r>
        <w:rPr>
          <w:color w:val="231F20"/>
          <w:sz w:val="22"/>
        </w:rPr>
        <w:t>or</w:t>
      </w:r>
      <w:r>
        <w:rPr>
          <w:color w:val="231F20"/>
          <w:spacing w:val="-12"/>
          <w:sz w:val="22"/>
        </w:rPr>
        <w:t> </w:t>
      </w:r>
      <w:r>
        <w:rPr>
          <w:color w:val="231F20"/>
          <w:sz w:val="22"/>
        </w:rPr>
        <w:t>any </w:t>
      </w:r>
      <w:r>
        <w:rPr>
          <w:color w:val="231F20"/>
          <w:w w:val="105"/>
          <w:sz w:val="22"/>
        </w:rPr>
        <w:t>part</w:t>
      </w:r>
      <w:r>
        <w:rPr>
          <w:color w:val="231F20"/>
          <w:spacing w:val="-7"/>
          <w:w w:val="105"/>
          <w:sz w:val="22"/>
        </w:rPr>
        <w:t> </w:t>
      </w:r>
      <w:r>
        <w:rPr>
          <w:color w:val="231F20"/>
          <w:w w:val="105"/>
          <w:sz w:val="22"/>
        </w:rPr>
        <w:t>thereof</w:t>
      </w:r>
      <w:r>
        <w:rPr>
          <w:color w:val="231F20"/>
          <w:spacing w:val="-7"/>
          <w:w w:val="105"/>
          <w:sz w:val="22"/>
        </w:rPr>
        <w:t> </w:t>
      </w:r>
      <w:r>
        <w:rPr>
          <w:color w:val="231F20"/>
          <w:w w:val="105"/>
          <w:sz w:val="22"/>
        </w:rPr>
        <w:t>with</w:t>
      </w:r>
      <w:r>
        <w:rPr>
          <w:color w:val="231F20"/>
          <w:spacing w:val="-7"/>
          <w:w w:val="105"/>
          <w:sz w:val="22"/>
        </w:rPr>
        <w:t> </w:t>
      </w:r>
      <w:r>
        <w:rPr>
          <w:color w:val="231F20"/>
          <w:w w:val="105"/>
          <w:sz w:val="22"/>
        </w:rPr>
        <w:t>respect</w:t>
      </w:r>
      <w:r>
        <w:rPr>
          <w:color w:val="231F20"/>
          <w:spacing w:val="-7"/>
          <w:w w:val="105"/>
          <w:sz w:val="22"/>
        </w:rPr>
        <w:t> </w:t>
      </w:r>
      <w:r>
        <w:rPr>
          <w:color w:val="231F20"/>
          <w:w w:val="105"/>
          <w:sz w:val="22"/>
        </w:rPr>
        <w:t>to</w:t>
      </w:r>
      <w:r>
        <w:rPr>
          <w:color w:val="231F20"/>
          <w:spacing w:val="-7"/>
          <w:w w:val="105"/>
          <w:sz w:val="22"/>
        </w:rPr>
        <w:t> </w:t>
      </w:r>
      <w:r>
        <w:rPr>
          <w:color w:val="231F20"/>
          <w:w w:val="105"/>
          <w:sz w:val="22"/>
        </w:rPr>
        <w:t>matters</w:t>
      </w:r>
      <w:r>
        <w:rPr>
          <w:color w:val="231F20"/>
          <w:spacing w:val="-7"/>
          <w:w w:val="105"/>
          <w:sz w:val="22"/>
        </w:rPr>
        <w:t> </w:t>
      </w:r>
      <w:r>
        <w:rPr>
          <w:color w:val="231F20"/>
          <w:w w:val="105"/>
          <w:sz w:val="22"/>
        </w:rPr>
        <w:t>not</w:t>
      </w:r>
      <w:r>
        <w:rPr>
          <w:color w:val="231F20"/>
          <w:spacing w:val="-7"/>
          <w:w w:val="105"/>
          <w:sz w:val="22"/>
        </w:rPr>
        <w:t> </w:t>
      </w:r>
      <w:r>
        <w:rPr>
          <w:color w:val="231F20"/>
          <w:w w:val="105"/>
          <w:sz w:val="22"/>
        </w:rPr>
        <w:t>included</w:t>
      </w:r>
      <w:r>
        <w:rPr>
          <w:color w:val="231F20"/>
          <w:spacing w:val="-7"/>
          <w:w w:val="105"/>
          <w:sz w:val="22"/>
        </w:rPr>
        <w:t> </w:t>
      </w:r>
      <w:r>
        <w:rPr>
          <w:color w:val="231F20"/>
          <w:w w:val="105"/>
          <w:sz w:val="22"/>
        </w:rPr>
        <w:t>in</w:t>
      </w:r>
      <w:r>
        <w:rPr>
          <w:color w:val="231F20"/>
          <w:spacing w:val="-7"/>
          <w:w w:val="105"/>
          <w:sz w:val="22"/>
        </w:rPr>
        <w:t> </w:t>
      </w:r>
      <w:r>
        <w:rPr>
          <w:color w:val="231F20"/>
          <w:w w:val="105"/>
          <w:sz w:val="22"/>
        </w:rPr>
        <w:t>the</w:t>
      </w:r>
      <w:r>
        <w:rPr>
          <w:color w:val="231F20"/>
          <w:spacing w:val="-7"/>
          <w:w w:val="105"/>
          <w:sz w:val="22"/>
        </w:rPr>
        <w:t> </w:t>
      </w:r>
      <w:r>
        <w:rPr>
          <w:color w:val="231F20"/>
          <w:w w:val="105"/>
          <w:sz w:val="22"/>
        </w:rPr>
        <w:t>Exclusive Legislative</w:t>
      </w:r>
      <w:r>
        <w:rPr>
          <w:color w:val="231F20"/>
          <w:spacing w:val="-6"/>
          <w:w w:val="105"/>
          <w:sz w:val="22"/>
        </w:rPr>
        <w:t> </w:t>
      </w:r>
      <w:r>
        <w:rPr>
          <w:color w:val="231F20"/>
          <w:w w:val="105"/>
          <w:sz w:val="22"/>
        </w:rPr>
        <w:t>List</w:t>
      </w:r>
      <w:r>
        <w:rPr>
          <w:color w:val="231F20"/>
          <w:spacing w:val="-6"/>
          <w:w w:val="105"/>
          <w:sz w:val="22"/>
        </w:rPr>
        <w:t> </w:t>
      </w:r>
      <w:r>
        <w:rPr>
          <w:color w:val="231F20"/>
          <w:w w:val="105"/>
          <w:sz w:val="22"/>
        </w:rPr>
        <w:t>for</w:t>
      </w:r>
      <w:r>
        <w:rPr>
          <w:color w:val="231F20"/>
          <w:spacing w:val="-6"/>
          <w:w w:val="105"/>
          <w:sz w:val="22"/>
        </w:rPr>
        <w:t> </w:t>
      </w:r>
      <w:r>
        <w:rPr>
          <w:color w:val="231F20"/>
          <w:w w:val="105"/>
          <w:sz w:val="22"/>
        </w:rPr>
        <w:t>the</w:t>
      </w:r>
      <w:r>
        <w:rPr>
          <w:color w:val="231F20"/>
          <w:spacing w:val="-6"/>
          <w:w w:val="105"/>
          <w:sz w:val="22"/>
        </w:rPr>
        <w:t> </w:t>
      </w:r>
      <w:r>
        <w:rPr>
          <w:color w:val="231F20"/>
          <w:w w:val="105"/>
          <w:sz w:val="22"/>
        </w:rPr>
        <w:t>purpose</w:t>
      </w:r>
      <w:r>
        <w:rPr>
          <w:color w:val="231F20"/>
          <w:spacing w:val="-6"/>
          <w:w w:val="105"/>
          <w:sz w:val="22"/>
        </w:rPr>
        <w:t> </w:t>
      </w:r>
      <w:r>
        <w:rPr>
          <w:color w:val="231F20"/>
          <w:w w:val="105"/>
          <w:sz w:val="22"/>
        </w:rPr>
        <w:t>of</w:t>
      </w:r>
      <w:r>
        <w:rPr>
          <w:color w:val="231F20"/>
          <w:spacing w:val="-6"/>
          <w:w w:val="105"/>
          <w:sz w:val="22"/>
        </w:rPr>
        <w:t> </w:t>
      </w:r>
      <w:r>
        <w:rPr>
          <w:color w:val="231F20"/>
          <w:w w:val="105"/>
          <w:sz w:val="22"/>
        </w:rPr>
        <w:t>implementing</w:t>
      </w:r>
      <w:r>
        <w:rPr>
          <w:color w:val="231F20"/>
          <w:spacing w:val="-6"/>
          <w:w w:val="105"/>
          <w:sz w:val="22"/>
        </w:rPr>
        <w:t> </w:t>
      </w:r>
      <w:r>
        <w:rPr>
          <w:color w:val="231F20"/>
          <w:w w:val="105"/>
          <w:sz w:val="22"/>
        </w:rPr>
        <w:t>a</w:t>
      </w:r>
      <w:r>
        <w:rPr>
          <w:color w:val="231F20"/>
          <w:spacing w:val="-6"/>
          <w:w w:val="105"/>
          <w:sz w:val="22"/>
        </w:rPr>
        <w:t> </w:t>
      </w:r>
      <w:r>
        <w:rPr>
          <w:color w:val="231F20"/>
          <w:w w:val="105"/>
          <w:sz w:val="22"/>
        </w:rPr>
        <w:t>treaty.</w:t>
      </w:r>
    </w:p>
    <w:p>
      <w:pPr>
        <w:pStyle w:val="BodyText"/>
        <w:spacing w:before="43"/>
      </w:pPr>
    </w:p>
    <w:p>
      <w:pPr>
        <w:pStyle w:val="ListParagraph"/>
        <w:numPr>
          <w:ilvl w:val="0"/>
          <w:numId w:val="14"/>
        </w:numPr>
        <w:tabs>
          <w:tab w:pos="2836" w:val="left" w:leader="none"/>
        </w:tabs>
        <w:spacing w:line="285" w:lineRule="auto" w:before="1" w:after="0"/>
        <w:ind w:left="2551" w:right="848" w:firstLine="0"/>
        <w:jc w:val="both"/>
        <w:rPr>
          <w:sz w:val="22"/>
        </w:rPr>
      </w:pPr>
      <w:r>
        <w:rPr>
          <w:color w:val="231F20"/>
          <w:sz w:val="22"/>
        </w:rPr>
        <w:t>A</w:t>
      </w:r>
      <w:r>
        <w:rPr>
          <w:color w:val="231F20"/>
          <w:spacing w:val="-7"/>
          <w:sz w:val="22"/>
        </w:rPr>
        <w:t> </w:t>
      </w:r>
      <w:r>
        <w:rPr>
          <w:color w:val="231F20"/>
          <w:sz w:val="22"/>
        </w:rPr>
        <w:t>bill</w:t>
      </w:r>
      <w:r>
        <w:rPr>
          <w:color w:val="231F20"/>
          <w:spacing w:val="-7"/>
          <w:sz w:val="22"/>
        </w:rPr>
        <w:t> </w:t>
      </w:r>
      <w:r>
        <w:rPr>
          <w:color w:val="231F20"/>
          <w:sz w:val="22"/>
        </w:rPr>
        <w:t>for</w:t>
      </w:r>
      <w:r>
        <w:rPr>
          <w:color w:val="231F20"/>
          <w:spacing w:val="-7"/>
          <w:sz w:val="22"/>
        </w:rPr>
        <w:t> </w:t>
      </w:r>
      <w:r>
        <w:rPr>
          <w:color w:val="231F20"/>
          <w:sz w:val="22"/>
        </w:rPr>
        <w:t>an</w:t>
      </w:r>
      <w:r>
        <w:rPr>
          <w:color w:val="231F20"/>
          <w:spacing w:val="-7"/>
          <w:sz w:val="22"/>
        </w:rPr>
        <w:t> </w:t>
      </w:r>
      <w:r>
        <w:rPr>
          <w:color w:val="231F20"/>
          <w:sz w:val="22"/>
        </w:rPr>
        <w:t>Act</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National</w:t>
      </w:r>
      <w:r>
        <w:rPr>
          <w:color w:val="231F20"/>
          <w:spacing w:val="-7"/>
          <w:sz w:val="22"/>
        </w:rPr>
        <w:t> </w:t>
      </w:r>
      <w:r>
        <w:rPr>
          <w:color w:val="231F20"/>
          <w:sz w:val="22"/>
        </w:rPr>
        <w:t>Assembly</w:t>
      </w:r>
      <w:r>
        <w:rPr>
          <w:color w:val="231F20"/>
          <w:spacing w:val="-7"/>
          <w:sz w:val="22"/>
        </w:rPr>
        <w:t> </w:t>
      </w:r>
      <w:r>
        <w:rPr>
          <w:color w:val="231F20"/>
          <w:sz w:val="22"/>
        </w:rPr>
        <w:t>passed</w:t>
      </w:r>
      <w:r>
        <w:rPr>
          <w:color w:val="231F20"/>
          <w:spacing w:val="-7"/>
          <w:sz w:val="22"/>
        </w:rPr>
        <w:t> </w:t>
      </w:r>
      <w:r>
        <w:rPr>
          <w:color w:val="231F20"/>
          <w:sz w:val="22"/>
        </w:rPr>
        <w:t>pursuant</w:t>
      </w:r>
      <w:r>
        <w:rPr>
          <w:color w:val="231F20"/>
          <w:spacing w:val="-7"/>
          <w:sz w:val="22"/>
        </w:rPr>
        <w:t> </w:t>
      </w:r>
      <w:r>
        <w:rPr>
          <w:color w:val="231F20"/>
          <w:sz w:val="22"/>
        </w:rPr>
        <w:t>to</w:t>
      </w:r>
      <w:r>
        <w:rPr>
          <w:color w:val="231F20"/>
          <w:spacing w:val="-7"/>
          <w:sz w:val="22"/>
        </w:rPr>
        <w:t> </w:t>
      </w:r>
      <w:r>
        <w:rPr>
          <w:color w:val="231F20"/>
          <w:sz w:val="22"/>
        </w:rPr>
        <w:t>the provisions</w:t>
      </w:r>
      <w:r>
        <w:rPr>
          <w:color w:val="231F20"/>
          <w:spacing w:val="-7"/>
          <w:sz w:val="22"/>
        </w:rPr>
        <w:t> </w:t>
      </w:r>
      <w:r>
        <w:rPr>
          <w:color w:val="231F20"/>
          <w:sz w:val="22"/>
        </w:rPr>
        <w:t>of</w:t>
      </w:r>
      <w:r>
        <w:rPr>
          <w:color w:val="231F20"/>
          <w:spacing w:val="-7"/>
          <w:sz w:val="22"/>
        </w:rPr>
        <w:t> </w:t>
      </w:r>
      <w:r>
        <w:rPr>
          <w:color w:val="231F20"/>
          <w:sz w:val="22"/>
        </w:rPr>
        <w:t>subsection</w:t>
      </w:r>
      <w:r>
        <w:rPr>
          <w:color w:val="231F20"/>
          <w:spacing w:val="-7"/>
          <w:sz w:val="22"/>
        </w:rPr>
        <w:t> </w:t>
      </w:r>
      <w:r>
        <w:rPr>
          <w:color w:val="231F20"/>
          <w:sz w:val="22"/>
        </w:rPr>
        <w:t>(2)</w:t>
      </w:r>
      <w:r>
        <w:rPr>
          <w:color w:val="231F20"/>
          <w:spacing w:val="-7"/>
          <w:sz w:val="22"/>
        </w:rPr>
        <w:t> </w:t>
      </w:r>
      <w:r>
        <w:rPr>
          <w:color w:val="231F20"/>
          <w:sz w:val="22"/>
        </w:rPr>
        <w:t>of</w:t>
      </w:r>
      <w:r>
        <w:rPr>
          <w:color w:val="231F20"/>
          <w:spacing w:val="-7"/>
          <w:sz w:val="22"/>
        </w:rPr>
        <w:t> </w:t>
      </w:r>
      <w:r>
        <w:rPr>
          <w:color w:val="231F20"/>
          <w:sz w:val="22"/>
        </w:rPr>
        <w:t>this</w:t>
      </w:r>
      <w:r>
        <w:rPr>
          <w:color w:val="231F20"/>
          <w:spacing w:val="-7"/>
          <w:sz w:val="22"/>
        </w:rPr>
        <w:t> </w:t>
      </w:r>
      <w:r>
        <w:rPr>
          <w:color w:val="231F20"/>
          <w:sz w:val="22"/>
        </w:rPr>
        <w:t>section</w:t>
      </w:r>
      <w:r>
        <w:rPr>
          <w:color w:val="231F20"/>
          <w:spacing w:val="-7"/>
          <w:sz w:val="22"/>
        </w:rPr>
        <w:t> </w:t>
      </w:r>
      <w:r>
        <w:rPr>
          <w:color w:val="231F20"/>
          <w:sz w:val="22"/>
        </w:rPr>
        <w:t>shall</w:t>
      </w:r>
      <w:r>
        <w:rPr>
          <w:color w:val="231F20"/>
          <w:spacing w:val="-7"/>
          <w:sz w:val="22"/>
        </w:rPr>
        <w:t> </w:t>
      </w:r>
      <w:r>
        <w:rPr>
          <w:color w:val="231F20"/>
          <w:sz w:val="22"/>
        </w:rPr>
        <w:t>not</w:t>
      </w:r>
      <w:r>
        <w:rPr>
          <w:color w:val="231F20"/>
          <w:spacing w:val="-7"/>
          <w:sz w:val="22"/>
        </w:rPr>
        <w:t> </w:t>
      </w:r>
      <w:r>
        <w:rPr>
          <w:color w:val="231F20"/>
          <w:sz w:val="22"/>
        </w:rPr>
        <w:t>be</w:t>
      </w:r>
      <w:r>
        <w:rPr>
          <w:color w:val="231F20"/>
          <w:spacing w:val="-7"/>
          <w:sz w:val="22"/>
        </w:rPr>
        <w:t> </w:t>
      </w:r>
      <w:r>
        <w:rPr>
          <w:color w:val="231F20"/>
          <w:sz w:val="22"/>
        </w:rPr>
        <w:t>presented</w:t>
      </w:r>
      <w:r>
        <w:rPr>
          <w:color w:val="231F20"/>
          <w:spacing w:val="-7"/>
          <w:sz w:val="22"/>
        </w:rPr>
        <w:t> </w:t>
      </w:r>
      <w:r>
        <w:rPr>
          <w:color w:val="231F20"/>
          <w:sz w:val="22"/>
        </w:rPr>
        <w:t>to the</w:t>
      </w:r>
      <w:r>
        <w:rPr>
          <w:color w:val="231F20"/>
          <w:spacing w:val="-14"/>
          <w:sz w:val="22"/>
        </w:rPr>
        <w:t> </w:t>
      </w:r>
      <w:r>
        <w:rPr>
          <w:color w:val="231F20"/>
          <w:sz w:val="22"/>
        </w:rPr>
        <w:t>President</w:t>
      </w:r>
      <w:r>
        <w:rPr>
          <w:color w:val="231F20"/>
          <w:spacing w:val="-14"/>
          <w:sz w:val="22"/>
        </w:rPr>
        <w:t> </w:t>
      </w:r>
      <w:r>
        <w:rPr>
          <w:color w:val="231F20"/>
          <w:sz w:val="22"/>
        </w:rPr>
        <w:t>for</w:t>
      </w:r>
      <w:r>
        <w:rPr>
          <w:color w:val="231F20"/>
          <w:spacing w:val="-15"/>
          <w:sz w:val="22"/>
        </w:rPr>
        <w:t> </w:t>
      </w:r>
      <w:r>
        <w:rPr>
          <w:color w:val="231F20"/>
          <w:sz w:val="22"/>
        </w:rPr>
        <w:t>assent,</w:t>
      </w:r>
      <w:r>
        <w:rPr>
          <w:color w:val="231F20"/>
          <w:spacing w:val="-14"/>
          <w:sz w:val="22"/>
        </w:rPr>
        <w:t> </w:t>
      </w:r>
      <w:r>
        <w:rPr>
          <w:color w:val="231F20"/>
          <w:sz w:val="22"/>
        </w:rPr>
        <w:t>and</w:t>
      </w:r>
      <w:r>
        <w:rPr>
          <w:color w:val="231F20"/>
          <w:spacing w:val="-14"/>
          <w:sz w:val="22"/>
        </w:rPr>
        <w:t> </w:t>
      </w:r>
      <w:r>
        <w:rPr>
          <w:color w:val="231F20"/>
          <w:sz w:val="22"/>
        </w:rPr>
        <w:t>shall</w:t>
      </w:r>
      <w:r>
        <w:rPr>
          <w:color w:val="231F20"/>
          <w:spacing w:val="-15"/>
          <w:sz w:val="22"/>
        </w:rPr>
        <w:t> </w:t>
      </w:r>
      <w:r>
        <w:rPr>
          <w:color w:val="231F20"/>
          <w:sz w:val="22"/>
        </w:rPr>
        <w:t>not</w:t>
      </w:r>
      <w:r>
        <w:rPr>
          <w:color w:val="231F20"/>
          <w:spacing w:val="-14"/>
          <w:sz w:val="22"/>
        </w:rPr>
        <w:t> </w:t>
      </w:r>
      <w:r>
        <w:rPr>
          <w:color w:val="231F20"/>
          <w:sz w:val="22"/>
        </w:rPr>
        <w:t>be</w:t>
      </w:r>
      <w:r>
        <w:rPr>
          <w:color w:val="231F20"/>
          <w:spacing w:val="-14"/>
          <w:sz w:val="22"/>
        </w:rPr>
        <w:t> </w:t>
      </w:r>
      <w:r>
        <w:rPr>
          <w:color w:val="231F20"/>
          <w:sz w:val="22"/>
        </w:rPr>
        <w:t>enacted</w:t>
      </w:r>
      <w:r>
        <w:rPr>
          <w:color w:val="231F20"/>
          <w:spacing w:val="-15"/>
          <w:sz w:val="22"/>
        </w:rPr>
        <w:t> </w:t>
      </w:r>
      <w:r>
        <w:rPr>
          <w:color w:val="231F20"/>
          <w:sz w:val="22"/>
        </w:rPr>
        <w:t>unless</w:t>
      </w:r>
      <w:r>
        <w:rPr>
          <w:color w:val="231F20"/>
          <w:spacing w:val="-14"/>
          <w:sz w:val="22"/>
        </w:rPr>
        <w:t> </w:t>
      </w:r>
      <w:r>
        <w:rPr>
          <w:color w:val="231F20"/>
          <w:sz w:val="22"/>
        </w:rPr>
        <w:t>it</w:t>
      </w:r>
      <w:r>
        <w:rPr>
          <w:color w:val="231F20"/>
          <w:spacing w:val="-14"/>
          <w:sz w:val="22"/>
        </w:rPr>
        <w:t> </w:t>
      </w:r>
      <w:r>
        <w:rPr>
          <w:color w:val="231F20"/>
          <w:sz w:val="22"/>
        </w:rPr>
        <w:t>is</w:t>
      </w:r>
      <w:r>
        <w:rPr>
          <w:color w:val="231F20"/>
          <w:spacing w:val="-15"/>
          <w:sz w:val="22"/>
        </w:rPr>
        <w:t> </w:t>
      </w:r>
      <w:r>
        <w:rPr>
          <w:color w:val="231F20"/>
          <w:sz w:val="22"/>
        </w:rPr>
        <w:t>ratified by a majority of all the House of Assembly in the Federation.</w:t>
      </w:r>
    </w:p>
    <w:p>
      <w:pPr>
        <w:pStyle w:val="BodyText"/>
        <w:spacing w:before="42"/>
      </w:pPr>
    </w:p>
    <w:p>
      <w:pPr>
        <w:pStyle w:val="Heading1"/>
      </w:pPr>
      <w:r>
        <w:rPr>
          <w:color w:val="231F20"/>
          <w:spacing w:val="-5"/>
        </w:rPr>
        <w:t>CHAPTER</w:t>
      </w:r>
      <w:r>
        <w:rPr>
          <w:color w:val="231F20"/>
          <w:spacing w:val="-4"/>
        </w:rPr>
        <w:t> </w:t>
      </w:r>
      <w:r>
        <w:rPr>
          <w:color w:val="231F20"/>
          <w:spacing w:val="-5"/>
        </w:rPr>
        <w:t>II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Fundamental</w:t>
      </w:r>
      <w:r>
        <w:rPr>
          <w:rFonts w:ascii="Arial"/>
          <w:i/>
          <w:color w:val="231F20"/>
          <w:spacing w:val="6"/>
          <w:sz w:val="22"/>
        </w:rPr>
        <w:t> </w:t>
      </w:r>
      <w:r>
        <w:rPr>
          <w:rFonts w:ascii="Arial"/>
          <w:i/>
          <w:color w:val="231F20"/>
          <w:sz w:val="22"/>
        </w:rPr>
        <w:t>Objectives</w:t>
      </w:r>
      <w:r>
        <w:rPr>
          <w:rFonts w:ascii="Arial"/>
          <w:i/>
          <w:color w:val="231F20"/>
          <w:spacing w:val="6"/>
          <w:sz w:val="22"/>
        </w:rPr>
        <w:t> </w:t>
      </w:r>
      <w:r>
        <w:rPr>
          <w:rFonts w:ascii="Arial"/>
          <w:i/>
          <w:color w:val="231F20"/>
          <w:sz w:val="22"/>
        </w:rPr>
        <w:t>and</w:t>
      </w:r>
      <w:r>
        <w:rPr>
          <w:rFonts w:ascii="Arial"/>
          <w:i/>
          <w:color w:val="231F20"/>
          <w:spacing w:val="6"/>
          <w:sz w:val="22"/>
        </w:rPr>
        <w:t> </w:t>
      </w:r>
      <w:r>
        <w:rPr>
          <w:rFonts w:ascii="Arial"/>
          <w:i/>
          <w:color w:val="231F20"/>
          <w:sz w:val="22"/>
        </w:rPr>
        <w:t>Directive</w:t>
      </w:r>
      <w:r>
        <w:rPr>
          <w:rFonts w:ascii="Arial"/>
          <w:i/>
          <w:color w:val="231F20"/>
          <w:spacing w:val="6"/>
          <w:sz w:val="22"/>
        </w:rPr>
        <w:t> </w:t>
      </w:r>
      <w:r>
        <w:rPr>
          <w:rFonts w:ascii="Arial"/>
          <w:i/>
          <w:color w:val="231F20"/>
          <w:sz w:val="22"/>
        </w:rPr>
        <w:t>Principles</w:t>
      </w:r>
      <w:r>
        <w:rPr>
          <w:rFonts w:ascii="Arial"/>
          <w:i/>
          <w:color w:val="231F20"/>
          <w:spacing w:val="7"/>
          <w:sz w:val="22"/>
        </w:rPr>
        <w:t> </w:t>
      </w:r>
      <w:r>
        <w:rPr>
          <w:rFonts w:ascii="Arial"/>
          <w:i/>
          <w:color w:val="231F20"/>
          <w:sz w:val="22"/>
        </w:rPr>
        <w:t>of</w:t>
      </w:r>
      <w:r>
        <w:rPr>
          <w:rFonts w:ascii="Arial"/>
          <w:i/>
          <w:color w:val="231F20"/>
          <w:spacing w:val="6"/>
          <w:sz w:val="22"/>
        </w:rPr>
        <w:t> </w:t>
      </w:r>
      <w:r>
        <w:rPr>
          <w:rFonts w:ascii="Arial"/>
          <w:i/>
          <w:color w:val="231F20"/>
          <w:sz w:val="22"/>
        </w:rPr>
        <w:t>State</w:t>
      </w:r>
      <w:r>
        <w:rPr>
          <w:rFonts w:ascii="Arial"/>
          <w:i/>
          <w:color w:val="231F20"/>
          <w:spacing w:val="6"/>
          <w:sz w:val="22"/>
        </w:rPr>
        <w:t> </w:t>
      </w:r>
      <w:r>
        <w:rPr>
          <w:rFonts w:ascii="Arial"/>
          <w:i/>
          <w:color w:val="231F20"/>
          <w:spacing w:val="-2"/>
          <w:sz w:val="22"/>
        </w:rPr>
        <w:t>Policy</w:t>
      </w:r>
    </w:p>
    <w:p>
      <w:pPr>
        <w:pStyle w:val="BodyText"/>
        <w:spacing w:before="94"/>
        <w:rPr>
          <w:rFonts w:ascii="Arial"/>
          <w:i/>
        </w:rPr>
      </w:pPr>
    </w:p>
    <w:p>
      <w:pPr>
        <w:pStyle w:val="Heading2"/>
        <w:numPr>
          <w:ilvl w:val="0"/>
          <w:numId w:val="3"/>
        </w:numPr>
        <w:tabs>
          <w:tab w:pos="2890" w:val="left" w:leader="none"/>
        </w:tabs>
        <w:spacing w:line="240" w:lineRule="auto" w:before="1" w:after="0"/>
        <w:ind w:left="2890" w:right="0" w:hanging="339"/>
        <w:jc w:val="left"/>
      </w:pPr>
      <w:r>
        <w:rPr>
          <w:color w:val="231F20"/>
        </w:rPr>
        <w:t>Fundamental</w:t>
      </w:r>
      <w:r>
        <w:rPr>
          <w:color w:val="231F20"/>
          <w:spacing w:val="-5"/>
        </w:rPr>
        <w:t> </w:t>
      </w:r>
      <w:r>
        <w:rPr>
          <w:color w:val="231F20"/>
        </w:rPr>
        <w:t>obligations</w:t>
      </w:r>
      <w:r>
        <w:rPr>
          <w:color w:val="231F20"/>
          <w:spacing w:val="-5"/>
        </w:rPr>
        <w:t> </w:t>
      </w:r>
      <w:r>
        <w:rPr>
          <w:color w:val="231F20"/>
        </w:rPr>
        <w:t>of</w:t>
      </w:r>
      <w:r>
        <w:rPr>
          <w:color w:val="231F20"/>
          <w:spacing w:val="-5"/>
        </w:rPr>
        <w:t> </w:t>
      </w:r>
      <w:r>
        <w:rPr>
          <w:color w:val="231F20"/>
        </w:rPr>
        <w:t>the</w:t>
      </w:r>
      <w:r>
        <w:rPr>
          <w:color w:val="231F20"/>
          <w:spacing w:val="-4"/>
        </w:rPr>
        <w:t> </w:t>
      </w:r>
      <w:r>
        <w:rPr>
          <w:color w:val="231F20"/>
          <w:spacing w:val="-2"/>
        </w:rPr>
        <w:t>Government</w:t>
      </w:r>
    </w:p>
    <w:p>
      <w:pPr>
        <w:pStyle w:val="BodyText"/>
        <w:spacing w:line="285" w:lineRule="auto" w:before="47"/>
        <w:ind w:left="2551" w:right="848"/>
        <w:jc w:val="both"/>
      </w:pPr>
      <w:r>
        <w:rPr>
          <w:color w:val="231F20"/>
        </w:rPr>
        <w:t>It shall be the duty and responsibility of all organs of government, and of all authorities and persons, exercising legislative, </w:t>
      </w:r>
      <w:r>
        <w:rPr>
          <w:color w:val="231F20"/>
        </w:rPr>
        <w:t>executive or judicial powers, to conform to, observe and apply the provisions of this Chapter of this Constitution.</w:t>
      </w:r>
    </w:p>
    <w:p>
      <w:pPr>
        <w:pStyle w:val="BodyText"/>
        <w:spacing w:before="42"/>
      </w:pPr>
    </w:p>
    <w:p>
      <w:pPr>
        <w:pStyle w:val="Heading2"/>
        <w:numPr>
          <w:ilvl w:val="0"/>
          <w:numId w:val="3"/>
        </w:numPr>
        <w:tabs>
          <w:tab w:pos="2890" w:val="left" w:leader="none"/>
        </w:tabs>
        <w:spacing w:line="240" w:lineRule="auto" w:before="0" w:after="0"/>
        <w:ind w:left="2890" w:right="0" w:hanging="339"/>
        <w:jc w:val="left"/>
      </w:pPr>
      <w:r>
        <w:rPr>
          <w:color w:val="231F20"/>
        </w:rPr>
        <w:t>The Government and the</w:t>
      </w:r>
      <w:r>
        <w:rPr>
          <w:color w:val="231F20"/>
          <w:spacing w:val="1"/>
        </w:rPr>
        <w:t> </w:t>
      </w:r>
      <w:r>
        <w:rPr>
          <w:color w:val="231F20"/>
          <w:spacing w:val="-2"/>
        </w:rPr>
        <w:t>people</w:t>
      </w:r>
    </w:p>
    <w:p>
      <w:pPr>
        <w:pStyle w:val="ListParagraph"/>
        <w:numPr>
          <w:ilvl w:val="0"/>
          <w:numId w:val="15"/>
        </w:numPr>
        <w:tabs>
          <w:tab w:pos="2863" w:val="left" w:leader="none"/>
        </w:tabs>
        <w:spacing w:line="285" w:lineRule="auto" w:before="47" w:after="0"/>
        <w:ind w:left="2551" w:right="848" w:firstLine="0"/>
        <w:jc w:val="both"/>
        <w:rPr>
          <w:sz w:val="22"/>
        </w:rPr>
      </w:pPr>
      <w:r>
        <w:rPr>
          <w:color w:val="231F20"/>
          <w:sz w:val="22"/>
        </w:rPr>
        <w:t>The Federal Republic of Nigeria shall be a State based on </w:t>
      </w:r>
      <w:r>
        <w:rPr>
          <w:color w:val="231F20"/>
          <w:sz w:val="22"/>
        </w:rPr>
        <w:t>the principles of democracy and social justice.</w:t>
      </w:r>
    </w:p>
    <w:p>
      <w:pPr>
        <w:pStyle w:val="BodyText"/>
        <w:spacing w:before="45"/>
      </w:pPr>
    </w:p>
    <w:p>
      <w:pPr>
        <w:pStyle w:val="ListParagraph"/>
        <w:numPr>
          <w:ilvl w:val="0"/>
          <w:numId w:val="15"/>
        </w:numPr>
        <w:tabs>
          <w:tab w:pos="2848" w:val="left" w:leader="none"/>
        </w:tabs>
        <w:spacing w:line="240" w:lineRule="auto" w:before="0" w:after="0"/>
        <w:ind w:left="2848" w:right="0" w:hanging="297"/>
        <w:jc w:val="both"/>
        <w:rPr>
          <w:sz w:val="22"/>
        </w:rPr>
      </w:pPr>
      <w:r>
        <w:rPr>
          <w:color w:val="231F20"/>
          <w:sz w:val="22"/>
        </w:rPr>
        <w:t>It</w:t>
      </w:r>
      <w:r>
        <w:rPr>
          <w:color w:val="231F20"/>
          <w:spacing w:val="-7"/>
          <w:sz w:val="22"/>
        </w:rPr>
        <w:t> </w:t>
      </w:r>
      <w:r>
        <w:rPr>
          <w:color w:val="231F20"/>
          <w:sz w:val="22"/>
        </w:rPr>
        <w:t>is</w:t>
      </w:r>
      <w:r>
        <w:rPr>
          <w:color w:val="231F20"/>
          <w:spacing w:val="-7"/>
          <w:sz w:val="22"/>
        </w:rPr>
        <w:t> </w:t>
      </w:r>
      <w:r>
        <w:rPr>
          <w:color w:val="231F20"/>
          <w:sz w:val="22"/>
        </w:rPr>
        <w:t>hereby,</w:t>
      </w:r>
      <w:r>
        <w:rPr>
          <w:color w:val="231F20"/>
          <w:spacing w:val="-7"/>
          <w:sz w:val="22"/>
        </w:rPr>
        <w:t> </w:t>
      </w:r>
      <w:r>
        <w:rPr>
          <w:color w:val="231F20"/>
          <w:sz w:val="22"/>
        </w:rPr>
        <w:t>accordingly,</w:t>
      </w:r>
      <w:r>
        <w:rPr>
          <w:color w:val="231F20"/>
          <w:spacing w:val="-6"/>
          <w:sz w:val="22"/>
        </w:rPr>
        <w:t> </w:t>
      </w:r>
      <w:r>
        <w:rPr>
          <w:color w:val="231F20"/>
          <w:sz w:val="22"/>
        </w:rPr>
        <w:t>declared</w:t>
      </w:r>
      <w:r>
        <w:rPr>
          <w:color w:val="231F20"/>
          <w:spacing w:val="-7"/>
          <w:sz w:val="22"/>
        </w:rPr>
        <w:t> </w:t>
      </w:r>
      <w:r>
        <w:rPr>
          <w:color w:val="231F20"/>
          <w:spacing w:val="-2"/>
          <w:sz w:val="22"/>
        </w:rPr>
        <w:t>that-</w:t>
      </w:r>
    </w:p>
    <w:p>
      <w:pPr>
        <w:pStyle w:val="ListParagraph"/>
        <w:numPr>
          <w:ilvl w:val="1"/>
          <w:numId w:val="15"/>
        </w:numPr>
        <w:tabs>
          <w:tab w:pos="3162" w:val="left" w:leader="none"/>
        </w:tabs>
        <w:spacing w:line="285" w:lineRule="auto" w:before="47" w:after="0"/>
        <w:ind w:left="2835" w:right="848" w:firstLine="0"/>
        <w:jc w:val="both"/>
        <w:rPr>
          <w:sz w:val="22"/>
        </w:rPr>
      </w:pPr>
      <w:r>
        <w:rPr>
          <w:color w:val="231F20"/>
          <w:w w:val="105"/>
          <w:sz w:val="22"/>
        </w:rPr>
        <w:t>sovereignty</w:t>
      </w:r>
      <w:r>
        <w:rPr>
          <w:color w:val="231F20"/>
          <w:w w:val="105"/>
          <w:sz w:val="22"/>
        </w:rPr>
        <w:t> belongs</w:t>
      </w:r>
      <w:r>
        <w:rPr>
          <w:color w:val="231F20"/>
          <w:w w:val="105"/>
          <w:sz w:val="22"/>
        </w:rPr>
        <w:t> to</w:t>
      </w:r>
      <w:r>
        <w:rPr>
          <w:color w:val="231F20"/>
          <w:w w:val="105"/>
          <w:sz w:val="22"/>
        </w:rPr>
        <w:t> the</w:t>
      </w:r>
      <w:r>
        <w:rPr>
          <w:color w:val="231F20"/>
          <w:w w:val="105"/>
          <w:sz w:val="22"/>
        </w:rPr>
        <w:t> people</w:t>
      </w:r>
      <w:r>
        <w:rPr>
          <w:color w:val="231F20"/>
          <w:w w:val="105"/>
          <w:sz w:val="22"/>
        </w:rPr>
        <w:t> of</w:t>
      </w:r>
      <w:r>
        <w:rPr>
          <w:color w:val="231F20"/>
          <w:w w:val="105"/>
          <w:sz w:val="22"/>
        </w:rPr>
        <w:t> Nigeria</w:t>
      </w:r>
      <w:r>
        <w:rPr>
          <w:color w:val="231F20"/>
          <w:w w:val="105"/>
          <w:sz w:val="22"/>
        </w:rPr>
        <w:t> from</w:t>
      </w:r>
      <w:r>
        <w:rPr>
          <w:color w:val="231F20"/>
          <w:w w:val="105"/>
          <w:sz w:val="22"/>
        </w:rPr>
        <w:t> </w:t>
      </w:r>
      <w:r>
        <w:rPr>
          <w:color w:val="231F20"/>
          <w:w w:val="105"/>
          <w:sz w:val="22"/>
        </w:rPr>
        <w:t>whom </w:t>
      </w:r>
      <w:r>
        <w:rPr>
          <w:color w:val="231F20"/>
          <w:sz w:val="22"/>
        </w:rPr>
        <w:t>government through this Constitution derives all its powers and </w:t>
      </w:r>
      <w:r>
        <w:rPr>
          <w:color w:val="231F20"/>
          <w:spacing w:val="-2"/>
          <w:w w:val="105"/>
          <w:sz w:val="22"/>
        </w:rPr>
        <w:t>authority;</w:t>
      </w:r>
    </w:p>
    <w:p>
      <w:pPr>
        <w:pStyle w:val="BodyText"/>
        <w:spacing w:before="44"/>
      </w:pPr>
    </w:p>
    <w:p>
      <w:pPr>
        <w:pStyle w:val="ListParagraph"/>
        <w:numPr>
          <w:ilvl w:val="1"/>
          <w:numId w:val="15"/>
        </w:numPr>
        <w:tabs>
          <w:tab w:pos="3163" w:val="left" w:leader="none"/>
        </w:tabs>
        <w:spacing w:line="285" w:lineRule="auto" w:before="0" w:after="0"/>
        <w:ind w:left="2835" w:right="848" w:firstLine="0"/>
        <w:jc w:val="both"/>
        <w:rPr>
          <w:sz w:val="22"/>
        </w:rPr>
      </w:pPr>
      <w:r>
        <w:rPr>
          <w:color w:val="231F20"/>
          <w:sz w:val="22"/>
        </w:rPr>
        <w:t>the security and welfare of the people shall be the </w:t>
      </w:r>
      <w:r>
        <w:rPr>
          <w:color w:val="231F20"/>
          <w:sz w:val="22"/>
        </w:rPr>
        <w:t>primary purpose of government; and</w:t>
      </w:r>
    </w:p>
    <w:p>
      <w:pPr>
        <w:pStyle w:val="BodyText"/>
        <w:spacing w:before="45"/>
      </w:pPr>
    </w:p>
    <w:p>
      <w:pPr>
        <w:pStyle w:val="ListParagraph"/>
        <w:numPr>
          <w:ilvl w:val="1"/>
          <w:numId w:val="15"/>
        </w:numPr>
        <w:tabs>
          <w:tab w:pos="3124" w:val="left" w:leader="none"/>
        </w:tabs>
        <w:spacing w:line="285" w:lineRule="auto" w:before="0" w:after="0"/>
        <w:ind w:left="2835" w:right="848" w:firstLine="0"/>
        <w:jc w:val="both"/>
        <w:rPr>
          <w:sz w:val="22"/>
        </w:rPr>
      </w:pPr>
      <w:r>
        <w:rPr>
          <w:color w:val="231F20"/>
          <w:sz w:val="22"/>
        </w:rPr>
        <w:t>the participation by the people in their government shall be ensured in accordance with the provisions of this Constitution.</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5"/>
        </w:numPr>
        <w:tabs>
          <w:tab w:pos="1143" w:val="left" w:leader="none"/>
        </w:tabs>
        <w:spacing w:line="285" w:lineRule="auto" w:before="97" w:after="0"/>
        <w:ind w:left="850" w:right="2548" w:firstLine="0"/>
        <w:jc w:val="both"/>
        <w:rPr>
          <w:sz w:val="22"/>
        </w:rPr>
      </w:pPr>
      <w:r>
        <w:rPr>
          <w:color w:val="231F20"/>
          <w:sz w:val="22"/>
        </w:rPr>
        <w:t>The composition of the Government of the Federation or any of its</w:t>
      </w:r>
      <w:r>
        <w:rPr>
          <w:color w:val="231F20"/>
          <w:spacing w:val="-13"/>
          <w:sz w:val="22"/>
        </w:rPr>
        <w:t> </w:t>
      </w:r>
      <w:r>
        <w:rPr>
          <w:color w:val="231F20"/>
          <w:sz w:val="22"/>
        </w:rPr>
        <w:t>agencies</w:t>
      </w:r>
      <w:r>
        <w:rPr>
          <w:color w:val="231F20"/>
          <w:spacing w:val="-13"/>
          <w:sz w:val="22"/>
        </w:rPr>
        <w:t> </w:t>
      </w:r>
      <w:r>
        <w:rPr>
          <w:color w:val="231F20"/>
          <w:sz w:val="22"/>
        </w:rPr>
        <w:t>and</w:t>
      </w:r>
      <w:r>
        <w:rPr>
          <w:color w:val="231F20"/>
          <w:spacing w:val="-13"/>
          <w:sz w:val="22"/>
        </w:rPr>
        <w:t> </w:t>
      </w:r>
      <w:r>
        <w:rPr>
          <w:color w:val="231F20"/>
          <w:sz w:val="22"/>
        </w:rPr>
        <w:t>the</w:t>
      </w:r>
      <w:r>
        <w:rPr>
          <w:color w:val="231F20"/>
          <w:spacing w:val="-13"/>
          <w:sz w:val="22"/>
        </w:rPr>
        <w:t> </w:t>
      </w:r>
      <w:r>
        <w:rPr>
          <w:color w:val="231F20"/>
          <w:sz w:val="22"/>
        </w:rPr>
        <w:t>conduct</w:t>
      </w:r>
      <w:r>
        <w:rPr>
          <w:color w:val="231F20"/>
          <w:spacing w:val="-13"/>
          <w:sz w:val="22"/>
        </w:rPr>
        <w:t> </w:t>
      </w:r>
      <w:r>
        <w:rPr>
          <w:color w:val="231F20"/>
          <w:sz w:val="22"/>
        </w:rPr>
        <w:t>of</w:t>
      </w:r>
      <w:r>
        <w:rPr>
          <w:color w:val="231F20"/>
          <w:spacing w:val="-13"/>
          <w:sz w:val="22"/>
        </w:rPr>
        <w:t> </w:t>
      </w:r>
      <w:r>
        <w:rPr>
          <w:color w:val="231F20"/>
          <w:sz w:val="22"/>
        </w:rPr>
        <w:t>its</w:t>
      </w:r>
      <w:r>
        <w:rPr>
          <w:color w:val="231F20"/>
          <w:spacing w:val="-13"/>
          <w:sz w:val="22"/>
        </w:rPr>
        <w:t> </w:t>
      </w:r>
      <w:r>
        <w:rPr>
          <w:color w:val="231F20"/>
          <w:sz w:val="22"/>
        </w:rPr>
        <w:t>affairs</w:t>
      </w:r>
      <w:r>
        <w:rPr>
          <w:color w:val="231F20"/>
          <w:spacing w:val="-13"/>
          <w:sz w:val="22"/>
        </w:rPr>
        <w:t> </w:t>
      </w:r>
      <w:r>
        <w:rPr>
          <w:color w:val="231F20"/>
          <w:sz w:val="22"/>
        </w:rPr>
        <w:t>shall</w:t>
      </w:r>
      <w:r>
        <w:rPr>
          <w:color w:val="231F20"/>
          <w:spacing w:val="-13"/>
          <w:sz w:val="22"/>
        </w:rPr>
        <w:t> </w:t>
      </w:r>
      <w:r>
        <w:rPr>
          <w:color w:val="231F20"/>
          <w:sz w:val="22"/>
        </w:rPr>
        <w:t>be</w:t>
      </w:r>
      <w:r>
        <w:rPr>
          <w:color w:val="231F20"/>
          <w:spacing w:val="-13"/>
          <w:sz w:val="22"/>
        </w:rPr>
        <w:t> </w:t>
      </w:r>
      <w:r>
        <w:rPr>
          <w:color w:val="231F20"/>
          <w:sz w:val="22"/>
        </w:rPr>
        <w:t>carried</w:t>
      </w:r>
      <w:r>
        <w:rPr>
          <w:color w:val="231F20"/>
          <w:spacing w:val="-13"/>
          <w:sz w:val="22"/>
        </w:rPr>
        <w:t> </w:t>
      </w:r>
      <w:r>
        <w:rPr>
          <w:color w:val="231F20"/>
          <w:sz w:val="22"/>
        </w:rPr>
        <w:t>out</w:t>
      </w:r>
      <w:r>
        <w:rPr>
          <w:color w:val="231F20"/>
          <w:spacing w:val="-13"/>
          <w:sz w:val="22"/>
        </w:rPr>
        <w:t> </w:t>
      </w:r>
      <w:r>
        <w:rPr>
          <w:color w:val="231F20"/>
          <w:sz w:val="22"/>
        </w:rPr>
        <w:t>in</w:t>
      </w:r>
      <w:r>
        <w:rPr>
          <w:color w:val="231F20"/>
          <w:spacing w:val="-13"/>
          <w:sz w:val="22"/>
        </w:rPr>
        <w:t> </w:t>
      </w:r>
      <w:r>
        <w:rPr>
          <w:color w:val="231F20"/>
          <w:sz w:val="22"/>
        </w:rPr>
        <w:t>such a</w:t>
      </w:r>
      <w:r>
        <w:rPr>
          <w:color w:val="231F20"/>
          <w:spacing w:val="-6"/>
          <w:sz w:val="22"/>
        </w:rPr>
        <w:t> </w:t>
      </w:r>
      <w:r>
        <w:rPr>
          <w:color w:val="231F20"/>
          <w:sz w:val="22"/>
        </w:rPr>
        <w:t>manner</w:t>
      </w:r>
      <w:r>
        <w:rPr>
          <w:color w:val="231F20"/>
          <w:spacing w:val="-6"/>
          <w:sz w:val="22"/>
        </w:rPr>
        <w:t> </w:t>
      </w:r>
      <w:r>
        <w:rPr>
          <w:color w:val="231F20"/>
          <w:sz w:val="22"/>
        </w:rPr>
        <w:t>as</w:t>
      </w:r>
      <w:r>
        <w:rPr>
          <w:color w:val="231F20"/>
          <w:spacing w:val="-6"/>
          <w:sz w:val="22"/>
        </w:rPr>
        <w:t> </w:t>
      </w:r>
      <w:r>
        <w:rPr>
          <w:color w:val="231F20"/>
          <w:sz w:val="22"/>
        </w:rPr>
        <w:t>to</w:t>
      </w:r>
      <w:r>
        <w:rPr>
          <w:color w:val="231F20"/>
          <w:spacing w:val="-6"/>
          <w:sz w:val="22"/>
        </w:rPr>
        <w:t> </w:t>
      </w:r>
      <w:r>
        <w:rPr>
          <w:color w:val="231F20"/>
          <w:sz w:val="22"/>
        </w:rPr>
        <w:t>reflect</w:t>
      </w:r>
      <w:r>
        <w:rPr>
          <w:color w:val="231F20"/>
          <w:spacing w:val="-6"/>
          <w:sz w:val="22"/>
        </w:rPr>
        <w:t> </w:t>
      </w:r>
      <w:r>
        <w:rPr>
          <w:color w:val="231F20"/>
          <w:sz w:val="22"/>
        </w:rPr>
        <w:t>the</w:t>
      </w:r>
      <w:r>
        <w:rPr>
          <w:color w:val="231F20"/>
          <w:spacing w:val="-6"/>
          <w:sz w:val="22"/>
        </w:rPr>
        <w:t> </w:t>
      </w:r>
      <w:r>
        <w:rPr>
          <w:color w:val="231F20"/>
          <w:sz w:val="22"/>
        </w:rPr>
        <w:t>federal</w:t>
      </w:r>
      <w:r>
        <w:rPr>
          <w:color w:val="231F20"/>
          <w:spacing w:val="-6"/>
          <w:sz w:val="22"/>
        </w:rPr>
        <w:t> </w:t>
      </w:r>
      <w:r>
        <w:rPr>
          <w:color w:val="231F20"/>
          <w:sz w:val="22"/>
        </w:rPr>
        <w:t>character</w:t>
      </w:r>
      <w:r>
        <w:rPr>
          <w:color w:val="231F20"/>
          <w:spacing w:val="-6"/>
          <w:sz w:val="22"/>
        </w:rPr>
        <w:t> </w:t>
      </w:r>
      <w:r>
        <w:rPr>
          <w:color w:val="231F20"/>
          <w:sz w:val="22"/>
        </w:rPr>
        <w:t>of</w:t>
      </w:r>
      <w:r>
        <w:rPr>
          <w:color w:val="231F20"/>
          <w:spacing w:val="-6"/>
          <w:sz w:val="22"/>
        </w:rPr>
        <w:t> </w:t>
      </w:r>
      <w:r>
        <w:rPr>
          <w:color w:val="231F20"/>
          <w:sz w:val="22"/>
        </w:rPr>
        <w:t>Nigeria</w:t>
      </w:r>
      <w:r>
        <w:rPr>
          <w:color w:val="231F20"/>
          <w:spacing w:val="-6"/>
          <w:sz w:val="22"/>
        </w:rPr>
        <w:t> </w:t>
      </w:r>
      <w:r>
        <w:rPr>
          <w:color w:val="231F20"/>
          <w:sz w:val="22"/>
        </w:rPr>
        <w:t>and</w:t>
      </w:r>
      <w:r>
        <w:rPr>
          <w:color w:val="231F20"/>
          <w:spacing w:val="-6"/>
          <w:sz w:val="22"/>
        </w:rPr>
        <w:t> </w:t>
      </w:r>
      <w:r>
        <w:rPr>
          <w:color w:val="231F20"/>
          <w:sz w:val="22"/>
        </w:rPr>
        <w:t>the</w:t>
      </w:r>
      <w:r>
        <w:rPr>
          <w:color w:val="231F20"/>
          <w:spacing w:val="-6"/>
          <w:sz w:val="22"/>
        </w:rPr>
        <w:t> </w:t>
      </w:r>
      <w:r>
        <w:rPr>
          <w:color w:val="231F20"/>
          <w:sz w:val="22"/>
        </w:rPr>
        <w:t>need to promote national unity, and also to command national loyalty, thereby ensuring that there shall be no predominance of persons from a few States or from a few ethnic or other sectional groups in that Government or in any of its agencies.</w:t>
      </w:r>
    </w:p>
    <w:p>
      <w:pPr>
        <w:pStyle w:val="BodyText"/>
        <w:spacing w:before="40"/>
      </w:pPr>
    </w:p>
    <w:p>
      <w:pPr>
        <w:pStyle w:val="ListParagraph"/>
        <w:numPr>
          <w:ilvl w:val="0"/>
          <w:numId w:val="15"/>
        </w:numPr>
        <w:tabs>
          <w:tab w:pos="1236" w:val="left" w:leader="none"/>
        </w:tabs>
        <w:spacing w:line="285" w:lineRule="auto" w:before="0" w:after="0"/>
        <w:ind w:left="850" w:right="2548" w:firstLine="0"/>
        <w:jc w:val="both"/>
        <w:rPr>
          <w:sz w:val="22"/>
        </w:rPr>
      </w:pPr>
      <w:r>
        <w:rPr>
          <w:color w:val="231F20"/>
          <w:sz w:val="22"/>
        </w:rPr>
        <w:t>The composition of the Government of a State, a </w:t>
      </w:r>
      <w:r>
        <w:rPr>
          <w:color w:val="231F20"/>
          <w:sz w:val="22"/>
        </w:rPr>
        <w:t>local government council, or any of the agencies of such Government</w:t>
      </w:r>
      <w:r>
        <w:rPr>
          <w:color w:val="231F20"/>
          <w:spacing w:val="80"/>
          <w:sz w:val="22"/>
        </w:rPr>
        <w:t> </w:t>
      </w:r>
      <w:r>
        <w:rPr>
          <w:color w:val="231F20"/>
          <w:sz w:val="22"/>
        </w:rPr>
        <w:t>or council, and the conduct of the affairs of the Government or council or such agencies shall be carried out in such manner as to recognise</w:t>
      </w:r>
      <w:r>
        <w:rPr>
          <w:color w:val="231F20"/>
          <w:spacing w:val="-2"/>
          <w:sz w:val="22"/>
        </w:rPr>
        <w:t> </w:t>
      </w:r>
      <w:r>
        <w:rPr>
          <w:color w:val="231F20"/>
          <w:sz w:val="22"/>
        </w:rPr>
        <w:t>the</w:t>
      </w:r>
      <w:r>
        <w:rPr>
          <w:color w:val="231F20"/>
          <w:spacing w:val="-2"/>
          <w:sz w:val="22"/>
        </w:rPr>
        <w:t> </w:t>
      </w:r>
      <w:r>
        <w:rPr>
          <w:color w:val="231F20"/>
          <w:sz w:val="22"/>
        </w:rPr>
        <w:t>diversity</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people</w:t>
      </w:r>
      <w:r>
        <w:rPr>
          <w:color w:val="231F20"/>
          <w:spacing w:val="-2"/>
          <w:sz w:val="22"/>
        </w:rPr>
        <w:t> </w:t>
      </w:r>
      <w:r>
        <w:rPr>
          <w:color w:val="231F20"/>
          <w:sz w:val="22"/>
        </w:rPr>
        <w:t>within</w:t>
      </w:r>
      <w:r>
        <w:rPr>
          <w:color w:val="231F20"/>
          <w:spacing w:val="-2"/>
          <w:sz w:val="22"/>
        </w:rPr>
        <w:t> </w:t>
      </w:r>
      <w:r>
        <w:rPr>
          <w:color w:val="231F20"/>
          <w:sz w:val="22"/>
        </w:rPr>
        <w:t>its</w:t>
      </w:r>
      <w:r>
        <w:rPr>
          <w:color w:val="231F20"/>
          <w:spacing w:val="-2"/>
          <w:sz w:val="22"/>
        </w:rPr>
        <w:t> </w:t>
      </w:r>
      <w:r>
        <w:rPr>
          <w:color w:val="231F20"/>
          <w:sz w:val="22"/>
        </w:rPr>
        <w:t>area</w:t>
      </w:r>
      <w:r>
        <w:rPr>
          <w:color w:val="231F20"/>
          <w:spacing w:val="-2"/>
          <w:sz w:val="22"/>
        </w:rPr>
        <w:t> </w:t>
      </w:r>
      <w:r>
        <w:rPr>
          <w:color w:val="231F20"/>
          <w:sz w:val="22"/>
        </w:rPr>
        <w:t>of</w:t>
      </w:r>
      <w:r>
        <w:rPr>
          <w:color w:val="231F20"/>
          <w:spacing w:val="-2"/>
          <w:sz w:val="22"/>
        </w:rPr>
        <w:t> </w:t>
      </w:r>
      <w:r>
        <w:rPr>
          <w:color w:val="231F20"/>
          <w:sz w:val="22"/>
        </w:rPr>
        <w:t>authority</w:t>
      </w:r>
      <w:r>
        <w:rPr>
          <w:color w:val="231F20"/>
          <w:spacing w:val="-2"/>
          <w:sz w:val="22"/>
        </w:rPr>
        <w:t> </w:t>
      </w:r>
      <w:r>
        <w:rPr>
          <w:color w:val="231F20"/>
          <w:sz w:val="22"/>
        </w:rPr>
        <w:t>and the need to promote a sense of belonging and loyalty among all</w:t>
      </w:r>
      <w:r>
        <w:rPr>
          <w:color w:val="231F20"/>
          <w:spacing w:val="40"/>
          <w:sz w:val="22"/>
        </w:rPr>
        <w:t> </w:t>
      </w:r>
      <w:r>
        <w:rPr>
          <w:color w:val="231F20"/>
          <w:sz w:val="22"/>
        </w:rPr>
        <w:t>the peoples of the Federation.</w:t>
      </w:r>
    </w:p>
    <w:p>
      <w:pPr>
        <w:pStyle w:val="BodyText"/>
        <w:spacing w:before="40"/>
      </w:pPr>
    </w:p>
    <w:p>
      <w:pPr>
        <w:pStyle w:val="Heading2"/>
        <w:numPr>
          <w:ilvl w:val="0"/>
          <w:numId w:val="3"/>
        </w:numPr>
        <w:tabs>
          <w:tab w:pos="1189" w:val="left" w:leader="none"/>
        </w:tabs>
        <w:spacing w:line="240" w:lineRule="auto" w:before="0" w:after="0"/>
        <w:ind w:left="1189" w:right="0" w:hanging="339"/>
        <w:jc w:val="both"/>
      </w:pPr>
      <w:r>
        <w:rPr>
          <w:color w:val="231F20"/>
          <w:spacing w:val="-2"/>
        </w:rPr>
        <w:t>Political</w:t>
      </w:r>
      <w:r>
        <w:rPr>
          <w:color w:val="231F20"/>
          <w:spacing w:val="-13"/>
        </w:rPr>
        <w:t> </w:t>
      </w:r>
      <w:r>
        <w:rPr>
          <w:color w:val="231F20"/>
          <w:spacing w:val="-2"/>
        </w:rPr>
        <w:t>objectives</w:t>
      </w:r>
    </w:p>
    <w:p>
      <w:pPr>
        <w:pStyle w:val="ListParagraph"/>
        <w:numPr>
          <w:ilvl w:val="0"/>
          <w:numId w:val="16"/>
        </w:numPr>
        <w:tabs>
          <w:tab w:pos="1146" w:val="left" w:leader="none"/>
        </w:tabs>
        <w:spacing w:line="285" w:lineRule="auto" w:before="47" w:after="0"/>
        <w:ind w:left="850" w:right="2549" w:firstLine="0"/>
        <w:jc w:val="both"/>
        <w:rPr>
          <w:sz w:val="22"/>
        </w:rPr>
      </w:pPr>
      <w:r>
        <w:rPr>
          <w:color w:val="231F20"/>
          <w:sz w:val="22"/>
        </w:rPr>
        <w:t>The motto of the Federal Republic of Nigeria shall be Unity </w:t>
      </w:r>
      <w:r>
        <w:rPr>
          <w:color w:val="231F20"/>
          <w:sz w:val="22"/>
        </w:rPr>
        <w:t>and Faith, Peace and Progress.</w:t>
      </w:r>
    </w:p>
    <w:p>
      <w:pPr>
        <w:pStyle w:val="BodyText"/>
        <w:spacing w:before="45"/>
      </w:pPr>
    </w:p>
    <w:p>
      <w:pPr>
        <w:pStyle w:val="ListParagraph"/>
        <w:numPr>
          <w:ilvl w:val="0"/>
          <w:numId w:val="16"/>
        </w:numPr>
        <w:tabs>
          <w:tab w:pos="1165" w:val="left" w:leader="none"/>
        </w:tabs>
        <w:spacing w:line="285" w:lineRule="auto" w:before="0" w:after="0"/>
        <w:ind w:left="850" w:right="2549" w:firstLine="0"/>
        <w:jc w:val="both"/>
        <w:rPr>
          <w:sz w:val="22"/>
        </w:rPr>
      </w:pPr>
      <w:r>
        <w:rPr>
          <w:color w:val="231F20"/>
          <w:sz w:val="22"/>
        </w:rPr>
        <w:t>Accordingly, national integration shall be actively </w:t>
      </w:r>
      <w:r>
        <w:rPr>
          <w:color w:val="231F20"/>
          <w:sz w:val="22"/>
        </w:rPr>
        <w:t>encouraged, whilst</w:t>
      </w:r>
      <w:r>
        <w:rPr>
          <w:color w:val="231F20"/>
          <w:spacing w:val="-4"/>
          <w:sz w:val="22"/>
        </w:rPr>
        <w:t> </w:t>
      </w:r>
      <w:r>
        <w:rPr>
          <w:color w:val="231F20"/>
          <w:sz w:val="22"/>
        </w:rPr>
        <w:t>discrimination</w:t>
      </w:r>
      <w:r>
        <w:rPr>
          <w:color w:val="231F20"/>
          <w:spacing w:val="-4"/>
          <w:sz w:val="22"/>
        </w:rPr>
        <w:t> </w:t>
      </w:r>
      <w:r>
        <w:rPr>
          <w:color w:val="231F20"/>
          <w:sz w:val="22"/>
        </w:rPr>
        <w:t>on</w:t>
      </w:r>
      <w:r>
        <w:rPr>
          <w:color w:val="231F20"/>
          <w:spacing w:val="-4"/>
          <w:sz w:val="22"/>
        </w:rPr>
        <w:t> </w:t>
      </w:r>
      <w:r>
        <w:rPr>
          <w:color w:val="231F20"/>
          <w:sz w:val="22"/>
        </w:rPr>
        <w:t>the</w:t>
      </w:r>
      <w:r>
        <w:rPr>
          <w:color w:val="231F20"/>
          <w:spacing w:val="-4"/>
          <w:sz w:val="22"/>
        </w:rPr>
        <w:t> </w:t>
      </w:r>
      <w:r>
        <w:rPr>
          <w:color w:val="231F20"/>
          <w:sz w:val="22"/>
        </w:rPr>
        <w:t>grounds</w:t>
      </w:r>
      <w:r>
        <w:rPr>
          <w:color w:val="231F20"/>
          <w:spacing w:val="-4"/>
          <w:sz w:val="22"/>
        </w:rPr>
        <w:t> </w:t>
      </w:r>
      <w:r>
        <w:rPr>
          <w:color w:val="231F20"/>
          <w:sz w:val="22"/>
        </w:rPr>
        <w:t>of</w:t>
      </w:r>
      <w:r>
        <w:rPr>
          <w:color w:val="231F20"/>
          <w:spacing w:val="-4"/>
          <w:sz w:val="22"/>
        </w:rPr>
        <w:t> </w:t>
      </w:r>
      <w:r>
        <w:rPr>
          <w:color w:val="231F20"/>
          <w:sz w:val="22"/>
        </w:rPr>
        <w:t>place</w:t>
      </w:r>
      <w:r>
        <w:rPr>
          <w:color w:val="231F20"/>
          <w:spacing w:val="-4"/>
          <w:sz w:val="22"/>
        </w:rPr>
        <w:t> </w:t>
      </w:r>
      <w:r>
        <w:rPr>
          <w:color w:val="231F20"/>
          <w:sz w:val="22"/>
        </w:rPr>
        <w:t>of</w:t>
      </w:r>
      <w:r>
        <w:rPr>
          <w:color w:val="231F20"/>
          <w:spacing w:val="-4"/>
          <w:sz w:val="22"/>
        </w:rPr>
        <w:t> </w:t>
      </w:r>
      <w:r>
        <w:rPr>
          <w:color w:val="231F20"/>
          <w:sz w:val="22"/>
        </w:rPr>
        <w:t>origin,</w:t>
      </w:r>
      <w:r>
        <w:rPr>
          <w:color w:val="231F20"/>
          <w:spacing w:val="-4"/>
          <w:sz w:val="22"/>
        </w:rPr>
        <w:t> </w:t>
      </w:r>
      <w:r>
        <w:rPr>
          <w:color w:val="231F20"/>
          <w:sz w:val="22"/>
        </w:rPr>
        <w:t>sex,</w:t>
      </w:r>
      <w:r>
        <w:rPr>
          <w:color w:val="231F20"/>
          <w:spacing w:val="-4"/>
          <w:sz w:val="22"/>
        </w:rPr>
        <w:t> </w:t>
      </w:r>
      <w:r>
        <w:rPr>
          <w:color w:val="231F20"/>
          <w:sz w:val="22"/>
        </w:rPr>
        <w:t>religion, status, ethnic or linguistic association or ties shall be prohibited.</w:t>
      </w:r>
    </w:p>
    <w:p>
      <w:pPr>
        <w:pStyle w:val="BodyText"/>
        <w:spacing w:before="44"/>
      </w:pPr>
    </w:p>
    <w:p>
      <w:pPr>
        <w:pStyle w:val="ListParagraph"/>
        <w:numPr>
          <w:ilvl w:val="0"/>
          <w:numId w:val="16"/>
        </w:numPr>
        <w:tabs>
          <w:tab w:pos="1135" w:val="left" w:leader="none"/>
        </w:tabs>
        <w:spacing w:line="285" w:lineRule="auto" w:before="0" w:after="0"/>
        <w:ind w:left="850" w:right="2549" w:firstLine="0"/>
        <w:jc w:val="both"/>
        <w:rPr>
          <w:sz w:val="22"/>
        </w:rPr>
      </w:pPr>
      <w:r>
        <w:rPr>
          <w:color w:val="231F20"/>
          <w:sz w:val="22"/>
        </w:rPr>
        <w:t>For the purpose of promoting national integration, it shall be the </w:t>
      </w:r>
      <w:r>
        <w:rPr>
          <w:color w:val="231F20"/>
          <w:w w:val="105"/>
          <w:sz w:val="22"/>
        </w:rPr>
        <w:t>duty of the State to-</w:t>
      </w:r>
    </w:p>
    <w:p>
      <w:pPr>
        <w:pStyle w:val="ListParagraph"/>
        <w:numPr>
          <w:ilvl w:val="1"/>
          <w:numId w:val="16"/>
        </w:numPr>
        <w:tabs>
          <w:tab w:pos="1415" w:val="left" w:leader="none"/>
        </w:tabs>
        <w:spacing w:line="285" w:lineRule="auto" w:before="0" w:after="0"/>
        <w:ind w:left="1134" w:right="2549" w:firstLine="0"/>
        <w:jc w:val="both"/>
        <w:rPr>
          <w:sz w:val="22"/>
        </w:rPr>
      </w:pPr>
      <w:r>
        <w:rPr>
          <w:color w:val="231F20"/>
          <w:sz w:val="22"/>
        </w:rPr>
        <w:t>provide adequate facilities for and encourage free mobility </w:t>
      </w:r>
      <w:r>
        <w:rPr>
          <w:color w:val="231F20"/>
          <w:sz w:val="22"/>
        </w:rPr>
        <w:t>of people, goods and services throughout the Federation;</w:t>
      </w:r>
    </w:p>
    <w:p>
      <w:pPr>
        <w:pStyle w:val="BodyText"/>
        <w:spacing w:before="42"/>
      </w:pPr>
    </w:p>
    <w:p>
      <w:pPr>
        <w:pStyle w:val="ListParagraph"/>
        <w:numPr>
          <w:ilvl w:val="1"/>
          <w:numId w:val="16"/>
        </w:numPr>
        <w:tabs>
          <w:tab w:pos="1444" w:val="left" w:leader="none"/>
        </w:tabs>
        <w:spacing w:line="285" w:lineRule="auto" w:before="1" w:after="0"/>
        <w:ind w:left="1134" w:right="2549" w:firstLine="0"/>
        <w:jc w:val="both"/>
        <w:rPr>
          <w:sz w:val="22"/>
        </w:rPr>
      </w:pPr>
      <w:r>
        <w:rPr>
          <w:color w:val="231F20"/>
          <w:sz w:val="22"/>
        </w:rPr>
        <w:t>secure</w:t>
      </w:r>
      <w:r>
        <w:rPr>
          <w:color w:val="231F20"/>
          <w:spacing w:val="-1"/>
          <w:sz w:val="22"/>
        </w:rPr>
        <w:t> </w:t>
      </w:r>
      <w:r>
        <w:rPr>
          <w:color w:val="231F20"/>
          <w:sz w:val="22"/>
        </w:rPr>
        <w:t>full</w:t>
      </w:r>
      <w:r>
        <w:rPr>
          <w:color w:val="231F20"/>
          <w:spacing w:val="-1"/>
          <w:sz w:val="22"/>
        </w:rPr>
        <w:t> </w:t>
      </w:r>
      <w:r>
        <w:rPr>
          <w:color w:val="231F20"/>
          <w:sz w:val="22"/>
        </w:rPr>
        <w:t>residence</w:t>
      </w:r>
      <w:r>
        <w:rPr>
          <w:color w:val="231F20"/>
          <w:spacing w:val="-1"/>
          <w:sz w:val="22"/>
        </w:rPr>
        <w:t> </w:t>
      </w:r>
      <w:r>
        <w:rPr>
          <w:color w:val="231F20"/>
          <w:sz w:val="22"/>
        </w:rPr>
        <w:t>rights</w:t>
      </w:r>
      <w:r>
        <w:rPr>
          <w:color w:val="231F20"/>
          <w:spacing w:val="-1"/>
          <w:sz w:val="22"/>
        </w:rPr>
        <w:t> </w:t>
      </w:r>
      <w:r>
        <w:rPr>
          <w:color w:val="231F20"/>
          <w:sz w:val="22"/>
        </w:rPr>
        <w:t>for</w:t>
      </w:r>
      <w:r>
        <w:rPr>
          <w:color w:val="231F20"/>
          <w:spacing w:val="-1"/>
          <w:sz w:val="22"/>
        </w:rPr>
        <w:t> </w:t>
      </w:r>
      <w:r>
        <w:rPr>
          <w:color w:val="231F20"/>
          <w:sz w:val="22"/>
        </w:rPr>
        <w:t>every</w:t>
      </w:r>
      <w:r>
        <w:rPr>
          <w:color w:val="231F20"/>
          <w:spacing w:val="-1"/>
          <w:sz w:val="22"/>
        </w:rPr>
        <w:t> </w:t>
      </w:r>
      <w:r>
        <w:rPr>
          <w:color w:val="231F20"/>
          <w:sz w:val="22"/>
        </w:rPr>
        <w:t>citizen</w:t>
      </w:r>
      <w:r>
        <w:rPr>
          <w:color w:val="231F20"/>
          <w:spacing w:val="-1"/>
          <w:sz w:val="22"/>
        </w:rPr>
        <w:t> </w:t>
      </w:r>
      <w:r>
        <w:rPr>
          <w:color w:val="231F20"/>
          <w:sz w:val="22"/>
        </w:rPr>
        <w:t>in</w:t>
      </w:r>
      <w:r>
        <w:rPr>
          <w:color w:val="231F20"/>
          <w:spacing w:val="-1"/>
          <w:sz w:val="22"/>
        </w:rPr>
        <w:t> </w:t>
      </w:r>
      <w:r>
        <w:rPr>
          <w:color w:val="231F20"/>
          <w:sz w:val="22"/>
        </w:rPr>
        <w:t>all</w:t>
      </w:r>
      <w:r>
        <w:rPr>
          <w:color w:val="231F20"/>
          <w:spacing w:val="-1"/>
          <w:sz w:val="22"/>
        </w:rPr>
        <w:t> </w:t>
      </w:r>
      <w:r>
        <w:rPr>
          <w:color w:val="231F20"/>
          <w:sz w:val="22"/>
        </w:rPr>
        <w:t>parts</w:t>
      </w:r>
      <w:r>
        <w:rPr>
          <w:color w:val="231F20"/>
          <w:spacing w:val="-1"/>
          <w:sz w:val="22"/>
        </w:rPr>
        <w:t> </w:t>
      </w:r>
      <w:r>
        <w:rPr>
          <w:color w:val="231F20"/>
          <w:sz w:val="22"/>
        </w:rPr>
        <w:t>of</w:t>
      </w:r>
      <w:r>
        <w:rPr>
          <w:color w:val="231F20"/>
          <w:spacing w:val="-1"/>
          <w:sz w:val="22"/>
        </w:rPr>
        <w:t> </w:t>
      </w:r>
      <w:r>
        <w:rPr>
          <w:color w:val="231F20"/>
          <w:sz w:val="22"/>
        </w:rPr>
        <w:t>the </w:t>
      </w:r>
      <w:r>
        <w:rPr>
          <w:color w:val="231F20"/>
          <w:spacing w:val="-2"/>
          <w:sz w:val="22"/>
        </w:rPr>
        <w:t>Federation;</w:t>
      </w:r>
    </w:p>
    <w:p>
      <w:pPr>
        <w:pStyle w:val="BodyText"/>
        <w:spacing w:before="44"/>
      </w:pPr>
    </w:p>
    <w:p>
      <w:pPr>
        <w:pStyle w:val="ListParagraph"/>
        <w:numPr>
          <w:ilvl w:val="1"/>
          <w:numId w:val="16"/>
        </w:numPr>
        <w:tabs>
          <w:tab w:pos="1496" w:val="left" w:leader="none"/>
        </w:tabs>
        <w:spacing w:line="285" w:lineRule="auto" w:before="0" w:after="0"/>
        <w:ind w:left="1134" w:right="2549" w:firstLine="0"/>
        <w:jc w:val="both"/>
        <w:rPr>
          <w:sz w:val="22"/>
        </w:rPr>
      </w:pPr>
      <w:r>
        <w:rPr>
          <w:color w:val="231F20"/>
          <w:sz w:val="22"/>
        </w:rPr>
        <w:t>encourage inter-marriage among persons from </w:t>
      </w:r>
      <w:r>
        <w:rPr>
          <w:color w:val="231F20"/>
          <w:sz w:val="22"/>
        </w:rPr>
        <w:t>different places of origin, or of different religious, ethnic or linguistic association or ties; and</w:t>
      </w:r>
    </w:p>
    <w:p>
      <w:pPr>
        <w:pStyle w:val="BodyText"/>
        <w:spacing w:before="44"/>
      </w:pPr>
    </w:p>
    <w:p>
      <w:pPr>
        <w:pStyle w:val="ListParagraph"/>
        <w:numPr>
          <w:ilvl w:val="1"/>
          <w:numId w:val="16"/>
        </w:numPr>
        <w:tabs>
          <w:tab w:pos="1444" w:val="left" w:leader="none"/>
        </w:tabs>
        <w:spacing w:line="285" w:lineRule="auto" w:before="0" w:after="0"/>
        <w:ind w:left="1134" w:right="2549" w:firstLine="0"/>
        <w:jc w:val="both"/>
        <w:rPr>
          <w:sz w:val="22"/>
        </w:rPr>
      </w:pPr>
      <w:r>
        <w:rPr>
          <w:color w:val="231F20"/>
          <w:sz w:val="22"/>
        </w:rPr>
        <w:t>promote or encourage the formation of associations that </w:t>
      </w:r>
      <w:r>
        <w:rPr>
          <w:color w:val="231F20"/>
          <w:sz w:val="22"/>
        </w:rPr>
        <w:t>cut across</w:t>
      </w:r>
      <w:r>
        <w:rPr>
          <w:color w:val="231F20"/>
          <w:spacing w:val="-6"/>
          <w:sz w:val="22"/>
        </w:rPr>
        <w:t> </w:t>
      </w:r>
      <w:r>
        <w:rPr>
          <w:color w:val="231F20"/>
          <w:sz w:val="22"/>
        </w:rPr>
        <w:t>ethnic,</w:t>
      </w:r>
      <w:r>
        <w:rPr>
          <w:color w:val="231F20"/>
          <w:spacing w:val="-6"/>
          <w:sz w:val="22"/>
        </w:rPr>
        <w:t> </w:t>
      </w:r>
      <w:r>
        <w:rPr>
          <w:color w:val="231F20"/>
          <w:sz w:val="22"/>
        </w:rPr>
        <w:t>linguistic,</w:t>
      </w:r>
      <w:r>
        <w:rPr>
          <w:color w:val="231F20"/>
          <w:spacing w:val="-6"/>
          <w:sz w:val="22"/>
        </w:rPr>
        <w:t> </w:t>
      </w:r>
      <w:r>
        <w:rPr>
          <w:color w:val="231F20"/>
          <w:sz w:val="22"/>
        </w:rPr>
        <w:t>religious</w:t>
      </w:r>
      <w:r>
        <w:rPr>
          <w:color w:val="231F20"/>
          <w:spacing w:val="-6"/>
          <w:sz w:val="22"/>
        </w:rPr>
        <w:t> </w:t>
      </w:r>
      <w:r>
        <w:rPr>
          <w:color w:val="231F20"/>
          <w:sz w:val="22"/>
        </w:rPr>
        <w:t>and</w:t>
      </w:r>
      <w:r>
        <w:rPr>
          <w:color w:val="231F20"/>
          <w:spacing w:val="-6"/>
          <w:sz w:val="22"/>
        </w:rPr>
        <w:t> </w:t>
      </w:r>
      <w:r>
        <w:rPr>
          <w:color w:val="231F20"/>
          <w:sz w:val="22"/>
        </w:rPr>
        <w:t>or</w:t>
      </w:r>
      <w:r>
        <w:rPr>
          <w:color w:val="231F20"/>
          <w:spacing w:val="-6"/>
          <w:sz w:val="22"/>
        </w:rPr>
        <w:t> </w:t>
      </w:r>
      <w:r>
        <w:rPr>
          <w:color w:val="231F20"/>
          <w:sz w:val="22"/>
        </w:rPr>
        <w:t>other</w:t>
      </w:r>
      <w:r>
        <w:rPr>
          <w:color w:val="231F20"/>
          <w:spacing w:val="-6"/>
          <w:sz w:val="22"/>
        </w:rPr>
        <w:t> </w:t>
      </w:r>
      <w:r>
        <w:rPr>
          <w:color w:val="231F20"/>
          <w:sz w:val="22"/>
        </w:rPr>
        <w:t>sectional</w:t>
      </w:r>
      <w:r>
        <w:rPr>
          <w:color w:val="231F20"/>
          <w:spacing w:val="-6"/>
          <w:sz w:val="22"/>
        </w:rPr>
        <w:t> </w:t>
      </w:r>
      <w:r>
        <w:rPr>
          <w:color w:val="231F20"/>
          <w:sz w:val="22"/>
        </w:rPr>
        <w:t>barriers.</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5"/>
        <w:rPr>
          <w:sz w:val="18"/>
        </w:rPr>
      </w:pPr>
    </w:p>
    <w:p>
      <w:pPr>
        <w:spacing w:line="278" w:lineRule="auto" w:before="0"/>
        <w:ind w:left="539" w:right="0" w:firstLine="316"/>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16(2)</w:t>
      </w:r>
      <w:r>
        <w:rPr>
          <w:rFonts w:ascii="Arial"/>
          <w:b/>
          <w:color w:val="008275"/>
          <w:spacing w:val="-10"/>
          <w:sz w:val="18"/>
        </w:rPr>
        <w:t> </w:t>
      </w:r>
      <w:r>
        <w:rPr>
          <w:rFonts w:ascii="Arial"/>
          <w:b/>
          <w:color w:val="008275"/>
          <w:spacing w:val="-2"/>
          <w:sz w:val="18"/>
        </w:rPr>
        <w:t>is </w:t>
      </w:r>
      <w:r>
        <w:rPr>
          <w:rFonts w:ascii="Arial"/>
          <w:b/>
          <w:color w:val="008275"/>
          <w:sz w:val="18"/>
        </w:rPr>
        <w:t>altered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34)</w:t>
      </w:r>
    </w:p>
    <w:p>
      <w:pPr>
        <w:spacing w:before="33"/>
        <w:ind w:left="0" w:right="0" w:firstLine="0"/>
        <w:jc w:val="righ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pStyle w:val="ListParagraph"/>
        <w:numPr>
          <w:ilvl w:val="0"/>
          <w:numId w:val="16"/>
        </w:numPr>
        <w:tabs>
          <w:tab w:pos="600" w:val="left" w:leader="none"/>
        </w:tabs>
        <w:spacing w:line="285" w:lineRule="auto" w:before="97" w:after="0"/>
        <w:ind w:left="305" w:right="848" w:firstLine="0"/>
        <w:jc w:val="both"/>
        <w:rPr>
          <w:sz w:val="22"/>
        </w:rPr>
      </w:pPr>
      <w:r>
        <w:rPr/>
        <w:br w:type="column"/>
      </w:r>
      <w:r>
        <w:rPr>
          <w:color w:val="231F20"/>
          <w:sz w:val="22"/>
        </w:rPr>
        <w:t>The State shall foster a feeling of belonging and of involvement among the various people of the Federation, to the end that </w:t>
      </w:r>
      <w:r>
        <w:rPr>
          <w:color w:val="231F20"/>
          <w:sz w:val="22"/>
        </w:rPr>
        <w:t>loyalty to the nation shall override sectional loyalties.</w:t>
      </w:r>
    </w:p>
    <w:p>
      <w:pPr>
        <w:pStyle w:val="BodyText"/>
        <w:spacing w:before="44"/>
      </w:pPr>
    </w:p>
    <w:p>
      <w:pPr>
        <w:pStyle w:val="ListParagraph"/>
        <w:numPr>
          <w:ilvl w:val="0"/>
          <w:numId w:val="16"/>
        </w:numPr>
        <w:tabs>
          <w:tab w:pos="599" w:val="left" w:leader="none"/>
        </w:tabs>
        <w:spacing w:line="240" w:lineRule="auto" w:before="0" w:after="0"/>
        <w:ind w:left="599" w:right="0" w:hanging="294"/>
        <w:jc w:val="both"/>
        <w:rPr>
          <w:sz w:val="22"/>
        </w:rPr>
      </w:pPr>
      <w:r>
        <w:rPr>
          <w:color w:val="231F20"/>
          <w:sz w:val="22"/>
        </w:rPr>
        <w:t>The</w:t>
      </w:r>
      <w:r>
        <w:rPr>
          <w:color w:val="231F20"/>
          <w:spacing w:val="-6"/>
          <w:sz w:val="22"/>
        </w:rPr>
        <w:t> </w:t>
      </w:r>
      <w:r>
        <w:rPr>
          <w:color w:val="231F20"/>
          <w:sz w:val="22"/>
        </w:rPr>
        <w:t>State</w:t>
      </w:r>
      <w:r>
        <w:rPr>
          <w:color w:val="231F20"/>
          <w:spacing w:val="-6"/>
          <w:sz w:val="22"/>
        </w:rPr>
        <w:t> </w:t>
      </w:r>
      <w:r>
        <w:rPr>
          <w:color w:val="231F20"/>
          <w:sz w:val="22"/>
        </w:rPr>
        <w:t>shall</w:t>
      </w:r>
      <w:r>
        <w:rPr>
          <w:color w:val="231F20"/>
          <w:spacing w:val="-5"/>
          <w:sz w:val="22"/>
        </w:rPr>
        <w:t> </w:t>
      </w:r>
      <w:r>
        <w:rPr>
          <w:color w:val="231F20"/>
          <w:sz w:val="22"/>
        </w:rPr>
        <w:t>abolish</w:t>
      </w:r>
      <w:r>
        <w:rPr>
          <w:color w:val="231F20"/>
          <w:spacing w:val="-6"/>
          <w:sz w:val="22"/>
        </w:rPr>
        <w:t> </w:t>
      </w:r>
      <w:r>
        <w:rPr>
          <w:color w:val="231F20"/>
          <w:sz w:val="22"/>
        </w:rPr>
        <w:t>all</w:t>
      </w:r>
      <w:r>
        <w:rPr>
          <w:color w:val="231F20"/>
          <w:spacing w:val="-6"/>
          <w:sz w:val="22"/>
        </w:rPr>
        <w:t> </w:t>
      </w:r>
      <w:r>
        <w:rPr>
          <w:color w:val="231F20"/>
          <w:sz w:val="22"/>
        </w:rPr>
        <w:t>corrupt</w:t>
      </w:r>
      <w:r>
        <w:rPr>
          <w:color w:val="231F20"/>
          <w:spacing w:val="-5"/>
          <w:sz w:val="22"/>
        </w:rPr>
        <w:t> </w:t>
      </w:r>
      <w:r>
        <w:rPr>
          <w:color w:val="231F20"/>
          <w:sz w:val="22"/>
        </w:rPr>
        <w:t>practices</w:t>
      </w:r>
      <w:r>
        <w:rPr>
          <w:color w:val="231F20"/>
          <w:spacing w:val="-6"/>
          <w:sz w:val="22"/>
        </w:rPr>
        <w:t> </w:t>
      </w:r>
      <w:r>
        <w:rPr>
          <w:color w:val="231F20"/>
          <w:sz w:val="22"/>
        </w:rPr>
        <w:t>and</w:t>
      </w:r>
      <w:r>
        <w:rPr>
          <w:color w:val="231F20"/>
          <w:spacing w:val="-6"/>
          <w:sz w:val="22"/>
        </w:rPr>
        <w:t> </w:t>
      </w:r>
      <w:r>
        <w:rPr>
          <w:color w:val="231F20"/>
          <w:sz w:val="22"/>
        </w:rPr>
        <w:t>abuse</w:t>
      </w:r>
      <w:r>
        <w:rPr>
          <w:color w:val="231F20"/>
          <w:spacing w:val="-5"/>
          <w:sz w:val="22"/>
        </w:rPr>
        <w:t> </w:t>
      </w:r>
      <w:r>
        <w:rPr>
          <w:color w:val="231F20"/>
          <w:sz w:val="22"/>
        </w:rPr>
        <w:t>of</w:t>
      </w:r>
      <w:r>
        <w:rPr>
          <w:color w:val="231F20"/>
          <w:spacing w:val="-6"/>
          <w:sz w:val="22"/>
        </w:rPr>
        <w:t> </w:t>
      </w:r>
      <w:r>
        <w:rPr>
          <w:color w:val="231F20"/>
          <w:spacing w:val="-2"/>
          <w:sz w:val="22"/>
        </w:rPr>
        <w:t>power.</w:t>
      </w:r>
    </w:p>
    <w:p>
      <w:pPr>
        <w:pStyle w:val="BodyText"/>
        <w:spacing w:before="94"/>
      </w:pPr>
    </w:p>
    <w:p>
      <w:pPr>
        <w:pStyle w:val="Heading2"/>
        <w:numPr>
          <w:ilvl w:val="0"/>
          <w:numId w:val="3"/>
        </w:numPr>
        <w:tabs>
          <w:tab w:pos="644" w:val="left" w:leader="none"/>
        </w:tabs>
        <w:spacing w:line="240" w:lineRule="auto" w:before="0" w:after="0"/>
        <w:ind w:left="644" w:right="0" w:hanging="339"/>
        <w:jc w:val="both"/>
      </w:pPr>
      <w:r>
        <w:rPr>
          <w:color w:val="231F20"/>
          <w:spacing w:val="-7"/>
        </w:rPr>
        <w:t>Economic</w:t>
      </w:r>
      <w:r>
        <w:rPr>
          <w:color w:val="231F20"/>
          <w:spacing w:val="-5"/>
        </w:rPr>
        <w:t> </w:t>
      </w:r>
      <w:r>
        <w:rPr>
          <w:color w:val="231F20"/>
          <w:spacing w:val="-2"/>
        </w:rPr>
        <w:t>objectives</w:t>
      </w:r>
    </w:p>
    <w:p>
      <w:pPr>
        <w:pStyle w:val="ListParagraph"/>
        <w:numPr>
          <w:ilvl w:val="0"/>
          <w:numId w:val="17"/>
        </w:numPr>
        <w:tabs>
          <w:tab w:pos="616" w:val="left" w:leader="none"/>
        </w:tabs>
        <w:spacing w:line="285" w:lineRule="auto" w:before="47" w:after="0"/>
        <w:ind w:left="305" w:right="848" w:firstLine="0"/>
        <w:jc w:val="both"/>
        <w:rPr>
          <w:sz w:val="22"/>
        </w:rPr>
      </w:pPr>
      <w:r>
        <w:rPr>
          <w:color w:val="231F20"/>
          <w:sz w:val="22"/>
        </w:rPr>
        <w:t>The State shall, within the context of the ideals and </w:t>
      </w:r>
      <w:r>
        <w:rPr>
          <w:color w:val="231F20"/>
          <w:sz w:val="22"/>
        </w:rPr>
        <w:t>objectives for which provisions are made in this Constitution-</w:t>
      </w:r>
    </w:p>
    <w:p>
      <w:pPr>
        <w:pStyle w:val="ListParagraph"/>
        <w:numPr>
          <w:ilvl w:val="1"/>
          <w:numId w:val="17"/>
        </w:numPr>
        <w:tabs>
          <w:tab w:pos="915" w:val="left" w:leader="none"/>
        </w:tabs>
        <w:spacing w:line="285" w:lineRule="auto" w:before="0" w:after="0"/>
        <w:ind w:left="589" w:right="848" w:firstLine="0"/>
        <w:jc w:val="both"/>
        <w:rPr>
          <w:sz w:val="22"/>
        </w:rPr>
      </w:pPr>
      <w:r>
        <w:rPr>
          <w:color w:val="231F20"/>
          <w:sz w:val="22"/>
        </w:rPr>
        <w:t>harness the resources of the nation and promote </w:t>
      </w:r>
      <w:r>
        <w:rPr>
          <w:color w:val="231F20"/>
          <w:sz w:val="22"/>
        </w:rPr>
        <w:t>national prosperity</w:t>
      </w:r>
      <w:r>
        <w:rPr>
          <w:color w:val="231F20"/>
          <w:spacing w:val="3"/>
          <w:sz w:val="22"/>
        </w:rPr>
        <w:t> </w:t>
      </w:r>
      <w:r>
        <w:rPr>
          <w:color w:val="231F20"/>
          <w:sz w:val="22"/>
        </w:rPr>
        <w:t>and</w:t>
      </w:r>
      <w:r>
        <w:rPr>
          <w:color w:val="231F20"/>
          <w:spacing w:val="3"/>
          <w:sz w:val="22"/>
        </w:rPr>
        <w:t> </w:t>
      </w:r>
      <w:r>
        <w:rPr>
          <w:color w:val="231F20"/>
          <w:sz w:val="22"/>
        </w:rPr>
        <w:t>an</w:t>
      </w:r>
      <w:r>
        <w:rPr>
          <w:color w:val="231F20"/>
          <w:spacing w:val="3"/>
          <w:sz w:val="22"/>
        </w:rPr>
        <w:t> </w:t>
      </w:r>
      <w:r>
        <w:rPr>
          <w:color w:val="231F20"/>
          <w:sz w:val="22"/>
        </w:rPr>
        <w:t>efficient,</w:t>
      </w:r>
      <w:r>
        <w:rPr>
          <w:color w:val="231F20"/>
          <w:spacing w:val="3"/>
          <w:sz w:val="22"/>
        </w:rPr>
        <w:t> </w:t>
      </w:r>
      <w:r>
        <w:rPr>
          <w:color w:val="231F20"/>
          <w:sz w:val="22"/>
        </w:rPr>
        <w:t>a</w:t>
      </w:r>
      <w:r>
        <w:rPr>
          <w:color w:val="231F20"/>
          <w:spacing w:val="3"/>
          <w:sz w:val="22"/>
        </w:rPr>
        <w:t> </w:t>
      </w:r>
      <w:r>
        <w:rPr>
          <w:color w:val="231F20"/>
          <w:sz w:val="22"/>
        </w:rPr>
        <w:t>dynamic</w:t>
      </w:r>
      <w:r>
        <w:rPr>
          <w:color w:val="231F20"/>
          <w:spacing w:val="3"/>
          <w:sz w:val="22"/>
        </w:rPr>
        <w:t> </w:t>
      </w:r>
      <w:r>
        <w:rPr>
          <w:color w:val="231F20"/>
          <w:sz w:val="22"/>
        </w:rPr>
        <w:t>and</w:t>
      </w:r>
      <w:r>
        <w:rPr>
          <w:color w:val="231F20"/>
          <w:spacing w:val="4"/>
          <w:sz w:val="22"/>
        </w:rPr>
        <w:t> </w:t>
      </w:r>
      <w:r>
        <w:rPr>
          <w:color w:val="231F20"/>
          <w:sz w:val="22"/>
        </w:rPr>
        <w:t>self-reliant</w:t>
      </w:r>
      <w:r>
        <w:rPr>
          <w:color w:val="231F20"/>
          <w:spacing w:val="3"/>
          <w:sz w:val="22"/>
        </w:rPr>
        <w:t> </w:t>
      </w:r>
      <w:r>
        <w:rPr>
          <w:color w:val="231F20"/>
          <w:spacing w:val="-2"/>
          <w:sz w:val="22"/>
        </w:rPr>
        <w:t>economy;</w:t>
      </w:r>
    </w:p>
    <w:p>
      <w:pPr>
        <w:pStyle w:val="BodyText"/>
        <w:spacing w:before="43"/>
      </w:pPr>
    </w:p>
    <w:p>
      <w:pPr>
        <w:pStyle w:val="ListParagraph"/>
        <w:numPr>
          <w:ilvl w:val="1"/>
          <w:numId w:val="17"/>
        </w:numPr>
        <w:tabs>
          <w:tab w:pos="888" w:val="left" w:leader="none"/>
        </w:tabs>
        <w:spacing w:line="285" w:lineRule="auto" w:before="0" w:after="0"/>
        <w:ind w:left="589" w:right="848" w:firstLine="0"/>
        <w:jc w:val="both"/>
        <w:rPr>
          <w:sz w:val="22"/>
        </w:rPr>
      </w:pPr>
      <w:r>
        <w:rPr>
          <w:color w:val="231F20"/>
          <w:sz w:val="22"/>
        </w:rPr>
        <w:t>control</w:t>
      </w:r>
      <w:r>
        <w:rPr>
          <w:color w:val="231F20"/>
          <w:spacing w:val="-11"/>
          <w:sz w:val="22"/>
        </w:rPr>
        <w:t> </w:t>
      </w:r>
      <w:r>
        <w:rPr>
          <w:color w:val="231F20"/>
          <w:sz w:val="22"/>
        </w:rPr>
        <w:t>the</w:t>
      </w:r>
      <w:r>
        <w:rPr>
          <w:color w:val="231F20"/>
          <w:spacing w:val="-11"/>
          <w:sz w:val="22"/>
        </w:rPr>
        <w:t> </w:t>
      </w:r>
      <w:r>
        <w:rPr>
          <w:color w:val="231F20"/>
          <w:sz w:val="22"/>
        </w:rPr>
        <w:t>national</w:t>
      </w:r>
      <w:r>
        <w:rPr>
          <w:color w:val="231F20"/>
          <w:spacing w:val="-11"/>
          <w:sz w:val="22"/>
        </w:rPr>
        <w:t> </w:t>
      </w:r>
      <w:r>
        <w:rPr>
          <w:color w:val="231F20"/>
          <w:sz w:val="22"/>
        </w:rPr>
        <w:t>economy</w:t>
      </w:r>
      <w:r>
        <w:rPr>
          <w:color w:val="231F20"/>
          <w:spacing w:val="-11"/>
          <w:sz w:val="22"/>
        </w:rPr>
        <w:t> </w:t>
      </w:r>
      <w:r>
        <w:rPr>
          <w:color w:val="231F20"/>
          <w:sz w:val="22"/>
        </w:rPr>
        <w:t>in</w:t>
      </w:r>
      <w:r>
        <w:rPr>
          <w:color w:val="231F20"/>
          <w:spacing w:val="-11"/>
          <w:sz w:val="22"/>
        </w:rPr>
        <w:t> </w:t>
      </w:r>
      <w:r>
        <w:rPr>
          <w:color w:val="231F20"/>
          <w:sz w:val="22"/>
        </w:rPr>
        <w:t>such</w:t>
      </w:r>
      <w:r>
        <w:rPr>
          <w:color w:val="231F20"/>
          <w:spacing w:val="-11"/>
          <w:sz w:val="22"/>
        </w:rPr>
        <w:t> </w:t>
      </w:r>
      <w:r>
        <w:rPr>
          <w:color w:val="231F20"/>
          <w:sz w:val="22"/>
        </w:rPr>
        <w:t>manner</w:t>
      </w:r>
      <w:r>
        <w:rPr>
          <w:color w:val="231F20"/>
          <w:spacing w:val="-11"/>
          <w:sz w:val="22"/>
        </w:rPr>
        <w:t> </w:t>
      </w:r>
      <w:r>
        <w:rPr>
          <w:color w:val="231F20"/>
          <w:sz w:val="22"/>
        </w:rPr>
        <w:t>as</w:t>
      </w:r>
      <w:r>
        <w:rPr>
          <w:color w:val="231F20"/>
          <w:spacing w:val="-11"/>
          <w:sz w:val="22"/>
        </w:rPr>
        <w:t> </w:t>
      </w:r>
      <w:r>
        <w:rPr>
          <w:color w:val="231F20"/>
          <w:sz w:val="22"/>
        </w:rPr>
        <w:t>to</w:t>
      </w:r>
      <w:r>
        <w:rPr>
          <w:color w:val="231F20"/>
          <w:spacing w:val="-11"/>
          <w:sz w:val="22"/>
        </w:rPr>
        <w:t> </w:t>
      </w:r>
      <w:r>
        <w:rPr>
          <w:color w:val="231F20"/>
          <w:sz w:val="22"/>
        </w:rPr>
        <w:t>secure</w:t>
      </w:r>
      <w:r>
        <w:rPr>
          <w:color w:val="231F20"/>
          <w:spacing w:val="-11"/>
          <w:sz w:val="22"/>
        </w:rPr>
        <w:t> </w:t>
      </w:r>
      <w:r>
        <w:rPr>
          <w:color w:val="231F20"/>
          <w:sz w:val="22"/>
        </w:rPr>
        <w:t>the </w:t>
      </w:r>
      <w:r>
        <w:rPr>
          <w:color w:val="231F20"/>
          <w:w w:val="105"/>
          <w:sz w:val="22"/>
        </w:rPr>
        <w:t>maximum</w:t>
      </w:r>
      <w:r>
        <w:rPr>
          <w:color w:val="231F20"/>
          <w:spacing w:val="-10"/>
          <w:w w:val="105"/>
          <w:sz w:val="22"/>
        </w:rPr>
        <w:t> </w:t>
      </w:r>
      <w:r>
        <w:rPr>
          <w:color w:val="231F20"/>
          <w:w w:val="105"/>
          <w:sz w:val="22"/>
        </w:rPr>
        <w:t>welfare,</w:t>
      </w:r>
      <w:r>
        <w:rPr>
          <w:color w:val="231F20"/>
          <w:spacing w:val="-10"/>
          <w:w w:val="105"/>
          <w:sz w:val="22"/>
        </w:rPr>
        <w:t> </w:t>
      </w:r>
      <w:r>
        <w:rPr>
          <w:color w:val="231F20"/>
          <w:w w:val="105"/>
          <w:sz w:val="22"/>
        </w:rPr>
        <w:t>freedom</w:t>
      </w:r>
      <w:r>
        <w:rPr>
          <w:color w:val="231F20"/>
          <w:spacing w:val="-10"/>
          <w:w w:val="105"/>
          <w:sz w:val="22"/>
        </w:rPr>
        <w:t> </w:t>
      </w:r>
      <w:r>
        <w:rPr>
          <w:color w:val="231F20"/>
          <w:w w:val="105"/>
          <w:sz w:val="22"/>
        </w:rPr>
        <w:t>and</w:t>
      </w:r>
      <w:r>
        <w:rPr>
          <w:color w:val="231F20"/>
          <w:spacing w:val="-10"/>
          <w:w w:val="105"/>
          <w:sz w:val="22"/>
        </w:rPr>
        <w:t> </w:t>
      </w:r>
      <w:r>
        <w:rPr>
          <w:color w:val="231F20"/>
          <w:w w:val="105"/>
          <w:sz w:val="22"/>
        </w:rPr>
        <w:t>happiness</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every</w:t>
      </w:r>
      <w:r>
        <w:rPr>
          <w:color w:val="231F20"/>
          <w:spacing w:val="-10"/>
          <w:w w:val="105"/>
          <w:sz w:val="22"/>
        </w:rPr>
        <w:t> </w:t>
      </w:r>
      <w:r>
        <w:rPr>
          <w:color w:val="231F20"/>
          <w:w w:val="105"/>
          <w:sz w:val="22"/>
        </w:rPr>
        <w:t>citizen</w:t>
      </w:r>
      <w:r>
        <w:rPr>
          <w:color w:val="231F20"/>
          <w:spacing w:val="-10"/>
          <w:w w:val="105"/>
          <w:sz w:val="22"/>
        </w:rPr>
        <w:t> </w:t>
      </w:r>
      <w:r>
        <w:rPr>
          <w:color w:val="231F20"/>
          <w:w w:val="105"/>
          <w:sz w:val="22"/>
        </w:rPr>
        <w:t>on </w:t>
      </w:r>
      <w:r>
        <w:rPr>
          <w:color w:val="231F20"/>
          <w:sz w:val="22"/>
        </w:rPr>
        <w:t>the</w:t>
      </w:r>
      <w:r>
        <w:rPr>
          <w:color w:val="231F20"/>
          <w:spacing w:val="-7"/>
          <w:sz w:val="22"/>
        </w:rPr>
        <w:t> </w:t>
      </w:r>
      <w:r>
        <w:rPr>
          <w:color w:val="231F20"/>
          <w:sz w:val="22"/>
        </w:rPr>
        <w:t>basis</w:t>
      </w:r>
      <w:r>
        <w:rPr>
          <w:color w:val="231F20"/>
          <w:spacing w:val="-6"/>
          <w:sz w:val="22"/>
        </w:rPr>
        <w:t> </w:t>
      </w:r>
      <w:r>
        <w:rPr>
          <w:color w:val="231F20"/>
          <w:sz w:val="22"/>
        </w:rPr>
        <w:t>of</w:t>
      </w:r>
      <w:r>
        <w:rPr>
          <w:color w:val="231F20"/>
          <w:spacing w:val="-6"/>
          <w:sz w:val="22"/>
        </w:rPr>
        <w:t> </w:t>
      </w:r>
      <w:r>
        <w:rPr>
          <w:color w:val="231F20"/>
          <w:sz w:val="22"/>
        </w:rPr>
        <w:t>social</w:t>
      </w:r>
      <w:r>
        <w:rPr>
          <w:color w:val="231F20"/>
          <w:spacing w:val="-7"/>
          <w:sz w:val="22"/>
        </w:rPr>
        <w:t> </w:t>
      </w:r>
      <w:r>
        <w:rPr>
          <w:color w:val="231F20"/>
          <w:sz w:val="22"/>
        </w:rPr>
        <w:t>justice</w:t>
      </w:r>
      <w:r>
        <w:rPr>
          <w:color w:val="231F20"/>
          <w:spacing w:val="-6"/>
          <w:sz w:val="22"/>
        </w:rPr>
        <w:t> </w:t>
      </w:r>
      <w:r>
        <w:rPr>
          <w:color w:val="231F20"/>
          <w:sz w:val="22"/>
        </w:rPr>
        <w:t>and</w:t>
      </w:r>
      <w:r>
        <w:rPr>
          <w:color w:val="231F20"/>
          <w:spacing w:val="-6"/>
          <w:sz w:val="22"/>
        </w:rPr>
        <w:t> </w:t>
      </w:r>
      <w:r>
        <w:rPr>
          <w:color w:val="231F20"/>
          <w:sz w:val="22"/>
        </w:rPr>
        <w:t>equality</w:t>
      </w:r>
      <w:r>
        <w:rPr>
          <w:color w:val="231F20"/>
          <w:spacing w:val="-6"/>
          <w:sz w:val="22"/>
        </w:rPr>
        <w:t> </w:t>
      </w:r>
      <w:r>
        <w:rPr>
          <w:color w:val="231F20"/>
          <w:sz w:val="22"/>
        </w:rPr>
        <w:t>of</w:t>
      </w:r>
      <w:r>
        <w:rPr>
          <w:color w:val="231F20"/>
          <w:spacing w:val="-7"/>
          <w:sz w:val="22"/>
        </w:rPr>
        <w:t> </w:t>
      </w:r>
      <w:r>
        <w:rPr>
          <w:color w:val="231F20"/>
          <w:sz w:val="22"/>
        </w:rPr>
        <w:t>status</w:t>
      </w:r>
      <w:r>
        <w:rPr>
          <w:color w:val="231F20"/>
          <w:spacing w:val="-6"/>
          <w:sz w:val="22"/>
        </w:rPr>
        <w:t> </w:t>
      </w:r>
      <w:r>
        <w:rPr>
          <w:color w:val="231F20"/>
          <w:sz w:val="22"/>
        </w:rPr>
        <w:t>and</w:t>
      </w:r>
      <w:r>
        <w:rPr>
          <w:color w:val="231F20"/>
          <w:spacing w:val="-6"/>
          <w:sz w:val="22"/>
        </w:rPr>
        <w:t> </w:t>
      </w:r>
      <w:r>
        <w:rPr>
          <w:color w:val="231F20"/>
          <w:spacing w:val="-2"/>
          <w:sz w:val="22"/>
        </w:rPr>
        <w:t>opportunity;</w:t>
      </w:r>
    </w:p>
    <w:p>
      <w:pPr>
        <w:pStyle w:val="BodyText"/>
        <w:spacing w:before="44"/>
      </w:pPr>
    </w:p>
    <w:p>
      <w:pPr>
        <w:pStyle w:val="ListParagraph"/>
        <w:numPr>
          <w:ilvl w:val="1"/>
          <w:numId w:val="17"/>
        </w:numPr>
        <w:tabs>
          <w:tab w:pos="860" w:val="left" w:leader="none"/>
        </w:tabs>
        <w:spacing w:line="285" w:lineRule="auto" w:before="0" w:after="0"/>
        <w:ind w:left="589" w:right="848" w:firstLine="0"/>
        <w:jc w:val="both"/>
        <w:rPr>
          <w:sz w:val="22"/>
        </w:rPr>
      </w:pPr>
      <w:r>
        <w:rPr>
          <w:color w:val="231F20"/>
          <w:sz w:val="22"/>
        </w:rPr>
        <w:t>without prejudice to its right to operate or participate in areas </w:t>
      </w:r>
      <w:r>
        <w:rPr>
          <w:color w:val="231F20"/>
          <w:w w:val="105"/>
          <w:sz w:val="22"/>
        </w:rPr>
        <w:t>of</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economy,</w:t>
      </w:r>
      <w:r>
        <w:rPr>
          <w:color w:val="231F20"/>
          <w:spacing w:val="-10"/>
          <w:w w:val="105"/>
          <w:sz w:val="22"/>
        </w:rPr>
        <w:t> </w:t>
      </w:r>
      <w:r>
        <w:rPr>
          <w:color w:val="231F20"/>
          <w:w w:val="105"/>
          <w:sz w:val="22"/>
        </w:rPr>
        <w:t>other</w:t>
      </w:r>
      <w:r>
        <w:rPr>
          <w:color w:val="231F20"/>
          <w:spacing w:val="-10"/>
          <w:w w:val="105"/>
          <w:sz w:val="22"/>
        </w:rPr>
        <w:t> </w:t>
      </w:r>
      <w:r>
        <w:rPr>
          <w:color w:val="231F20"/>
          <w:w w:val="105"/>
          <w:sz w:val="22"/>
        </w:rPr>
        <w:t>than</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major</w:t>
      </w:r>
      <w:r>
        <w:rPr>
          <w:color w:val="231F20"/>
          <w:spacing w:val="-10"/>
          <w:w w:val="105"/>
          <w:sz w:val="22"/>
        </w:rPr>
        <w:t> </w:t>
      </w:r>
      <w:r>
        <w:rPr>
          <w:color w:val="231F20"/>
          <w:w w:val="105"/>
          <w:sz w:val="22"/>
        </w:rPr>
        <w:t>sectors</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economy, manage</w:t>
      </w:r>
      <w:r>
        <w:rPr>
          <w:color w:val="231F20"/>
          <w:spacing w:val="-6"/>
          <w:w w:val="105"/>
          <w:sz w:val="22"/>
        </w:rPr>
        <w:t> </w:t>
      </w:r>
      <w:r>
        <w:rPr>
          <w:color w:val="231F20"/>
          <w:w w:val="105"/>
          <w:sz w:val="22"/>
        </w:rPr>
        <w:t>and</w:t>
      </w:r>
      <w:r>
        <w:rPr>
          <w:color w:val="231F20"/>
          <w:spacing w:val="-6"/>
          <w:w w:val="105"/>
          <w:sz w:val="22"/>
        </w:rPr>
        <w:t> </w:t>
      </w:r>
      <w:r>
        <w:rPr>
          <w:color w:val="231F20"/>
          <w:w w:val="105"/>
          <w:sz w:val="22"/>
        </w:rPr>
        <w:t>operate</w:t>
      </w:r>
      <w:r>
        <w:rPr>
          <w:color w:val="231F20"/>
          <w:spacing w:val="-6"/>
          <w:w w:val="105"/>
          <w:sz w:val="22"/>
        </w:rPr>
        <w:t> </w:t>
      </w:r>
      <w:r>
        <w:rPr>
          <w:color w:val="231F20"/>
          <w:w w:val="105"/>
          <w:sz w:val="22"/>
        </w:rPr>
        <w:t>the</w:t>
      </w:r>
      <w:r>
        <w:rPr>
          <w:color w:val="231F20"/>
          <w:spacing w:val="-6"/>
          <w:w w:val="105"/>
          <w:sz w:val="22"/>
        </w:rPr>
        <w:t> </w:t>
      </w:r>
      <w:r>
        <w:rPr>
          <w:color w:val="231F20"/>
          <w:w w:val="105"/>
          <w:sz w:val="22"/>
        </w:rPr>
        <w:t>major</w:t>
      </w:r>
      <w:r>
        <w:rPr>
          <w:color w:val="231F20"/>
          <w:spacing w:val="-6"/>
          <w:w w:val="105"/>
          <w:sz w:val="22"/>
        </w:rPr>
        <w:t> </w:t>
      </w:r>
      <w:r>
        <w:rPr>
          <w:color w:val="231F20"/>
          <w:w w:val="105"/>
          <w:sz w:val="22"/>
        </w:rPr>
        <w:t>sectors</w:t>
      </w:r>
      <w:r>
        <w:rPr>
          <w:color w:val="231F20"/>
          <w:spacing w:val="-6"/>
          <w:w w:val="105"/>
          <w:sz w:val="22"/>
        </w:rPr>
        <w:t> </w:t>
      </w:r>
      <w:r>
        <w:rPr>
          <w:color w:val="231F20"/>
          <w:w w:val="105"/>
          <w:sz w:val="22"/>
        </w:rPr>
        <w:t>of</w:t>
      </w:r>
      <w:r>
        <w:rPr>
          <w:color w:val="231F20"/>
          <w:spacing w:val="-6"/>
          <w:w w:val="105"/>
          <w:sz w:val="22"/>
        </w:rPr>
        <w:t> </w:t>
      </w:r>
      <w:r>
        <w:rPr>
          <w:color w:val="231F20"/>
          <w:w w:val="105"/>
          <w:sz w:val="22"/>
        </w:rPr>
        <w:t>the</w:t>
      </w:r>
      <w:r>
        <w:rPr>
          <w:color w:val="231F20"/>
          <w:spacing w:val="-6"/>
          <w:w w:val="105"/>
          <w:sz w:val="22"/>
        </w:rPr>
        <w:t> </w:t>
      </w:r>
      <w:r>
        <w:rPr>
          <w:color w:val="231F20"/>
          <w:w w:val="105"/>
          <w:sz w:val="22"/>
        </w:rPr>
        <w:t>economy;</w:t>
      </w:r>
    </w:p>
    <w:p>
      <w:pPr>
        <w:pStyle w:val="BodyText"/>
        <w:spacing w:before="44"/>
      </w:pPr>
    </w:p>
    <w:p>
      <w:pPr>
        <w:pStyle w:val="ListParagraph"/>
        <w:numPr>
          <w:ilvl w:val="1"/>
          <w:numId w:val="17"/>
        </w:numPr>
        <w:tabs>
          <w:tab w:pos="902" w:val="left" w:leader="none"/>
        </w:tabs>
        <w:spacing w:line="285" w:lineRule="auto" w:before="0" w:after="0"/>
        <w:ind w:left="589" w:right="848" w:firstLine="0"/>
        <w:jc w:val="both"/>
        <w:rPr>
          <w:sz w:val="22"/>
        </w:rPr>
      </w:pPr>
      <w:r>
        <w:rPr>
          <w:color w:val="231F20"/>
          <w:w w:val="105"/>
          <w:sz w:val="22"/>
        </w:rPr>
        <w:t>without</w:t>
      </w:r>
      <w:r>
        <w:rPr>
          <w:color w:val="231F20"/>
          <w:spacing w:val="-10"/>
          <w:w w:val="105"/>
          <w:sz w:val="22"/>
        </w:rPr>
        <w:t> </w:t>
      </w:r>
      <w:r>
        <w:rPr>
          <w:color w:val="231F20"/>
          <w:w w:val="105"/>
          <w:sz w:val="22"/>
        </w:rPr>
        <w:t>prejudice</w:t>
      </w:r>
      <w:r>
        <w:rPr>
          <w:color w:val="231F20"/>
          <w:spacing w:val="-10"/>
          <w:w w:val="105"/>
          <w:sz w:val="22"/>
        </w:rPr>
        <w:t> </w:t>
      </w:r>
      <w:r>
        <w:rPr>
          <w:color w:val="231F20"/>
          <w:w w:val="105"/>
          <w:sz w:val="22"/>
        </w:rPr>
        <w:t>to</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right</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any</w:t>
      </w:r>
      <w:r>
        <w:rPr>
          <w:color w:val="231F20"/>
          <w:spacing w:val="-10"/>
          <w:w w:val="105"/>
          <w:sz w:val="22"/>
        </w:rPr>
        <w:t> </w:t>
      </w:r>
      <w:r>
        <w:rPr>
          <w:color w:val="231F20"/>
          <w:w w:val="105"/>
          <w:sz w:val="22"/>
        </w:rPr>
        <w:t>person</w:t>
      </w:r>
      <w:r>
        <w:rPr>
          <w:color w:val="231F20"/>
          <w:spacing w:val="-10"/>
          <w:w w:val="105"/>
          <w:sz w:val="22"/>
        </w:rPr>
        <w:t> </w:t>
      </w:r>
      <w:r>
        <w:rPr>
          <w:color w:val="231F20"/>
          <w:w w:val="105"/>
          <w:sz w:val="22"/>
        </w:rPr>
        <w:t>to</w:t>
      </w:r>
      <w:r>
        <w:rPr>
          <w:color w:val="231F20"/>
          <w:spacing w:val="-10"/>
          <w:w w:val="105"/>
          <w:sz w:val="22"/>
        </w:rPr>
        <w:t> </w:t>
      </w:r>
      <w:r>
        <w:rPr>
          <w:color w:val="231F20"/>
          <w:w w:val="105"/>
          <w:sz w:val="22"/>
        </w:rPr>
        <w:t>participate</w:t>
      </w:r>
      <w:r>
        <w:rPr>
          <w:color w:val="231F20"/>
          <w:spacing w:val="-10"/>
          <w:w w:val="105"/>
          <w:sz w:val="22"/>
        </w:rPr>
        <w:t> </w:t>
      </w:r>
      <w:r>
        <w:rPr>
          <w:color w:val="231F20"/>
          <w:w w:val="105"/>
          <w:sz w:val="22"/>
        </w:rPr>
        <w:t>in </w:t>
      </w:r>
      <w:r>
        <w:rPr>
          <w:color w:val="231F20"/>
          <w:spacing w:val="-2"/>
          <w:w w:val="105"/>
          <w:sz w:val="22"/>
        </w:rPr>
        <w:t>areas</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economy</w:t>
      </w:r>
      <w:r>
        <w:rPr>
          <w:color w:val="231F20"/>
          <w:spacing w:val="-12"/>
          <w:w w:val="105"/>
          <w:sz w:val="22"/>
        </w:rPr>
        <w:t> </w:t>
      </w:r>
      <w:r>
        <w:rPr>
          <w:color w:val="231F20"/>
          <w:spacing w:val="-2"/>
          <w:w w:val="105"/>
          <w:sz w:val="22"/>
        </w:rPr>
        <w:t>within</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major</w:t>
      </w:r>
      <w:r>
        <w:rPr>
          <w:color w:val="231F20"/>
          <w:spacing w:val="-12"/>
          <w:w w:val="105"/>
          <w:sz w:val="22"/>
        </w:rPr>
        <w:t> </w:t>
      </w:r>
      <w:r>
        <w:rPr>
          <w:color w:val="231F20"/>
          <w:spacing w:val="-2"/>
          <w:w w:val="105"/>
          <w:sz w:val="22"/>
        </w:rPr>
        <w:t>sectors</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economy, </w:t>
      </w:r>
      <w:r>
        <w:rPr>
          <w:color w:val="231F20"/>
          <w:w w:val="105"/>
          <w:sz w:val="22"/>
        </w:rPr>
        <w:t>protect</w:t>
      </w:r>
      <w:r>
        <w:rPr>
          <w:color w:val="231F20"/>
          <w:w w:val="105"/>
          <w:sz w:val="22"/>
        </w:rPr>
        <w:t> the</w:t>
      </w:r>
      <w:r>
        <w:rPr>
          <w:color w:val="231F20"/>
          <w:w w:val="105"/>
          <w:sz w:val="22"/>
        </w:rPr>
        <w:t> right</w:t>
      </w:r>
      <w:r>
        <w:rPr>
          <w:color w:val="231F20"/>
          <w:w w:val="105"/>
          <w:sz w:val="22"/>
        </w:rPr>
        <w:t> of</w:t>
      </w:r>
      <w:r>
        <w:rPr>
          <w:color w:val="231F20"/>
          <w:w w:val="105"/>
          <w:sz w:val="22"/>
        </w:rPr>
        <w:t> every</w:t>
      </w:r>
      <w:r>
        <w:rPr>
          <w:color w:val="231F20"/>
          <w:w w:val="105"/>
          <w:sz w:val="22"/>
        </w:rPr>
        <w:t> citizen</w:t>
      </w:r>
      <w:r>
        <w:rPr>
          <w:color w:val="231F20"/>
          <w:w w:val="105"/>
          <w:sz w:val="22"/>
        </w:rPr>
        <w:t> to</w:t>
      </w:r>
      <w:r>
        <w:rPr>
          <w:color w:val="231F20"/>
          <w:w w:val="105"/>
          <w:sz w:val="22"/>
        </w:rPr>
        <w:t> engage</w:t>
      </w:r>
      <w:r>
        <w:rPr>
          <w:color w:val="231F20"/>
          <w:w w:val="105"/>
          <w:sz w:val="22"/>
        </w:rPr>
        <w:t> in</w:t>
      </w:r>
      <w:r>
        <w:rPr>
          <w:color w:val="231F20"/>
          <w:w w:val="105"/>
          <w:sz w:val="22"/>
        </w:rPr>
        <w:t> any</w:t>
      </w:r>
      <w:r>
        <w:rPr>
          <w:color w:val="231F20"/>
          <w:w w:val="105"/>
          <w:sz w:val="22"/>
        </w:rPr>
        <w:t> economic activities</w:t>
      </w:r>
      <w:r>
        <w:rPr>
          <w:color w:val="231F20"/>
          <w:spacing w:val="-7"/>
          <w:w w:val="105"/>
          <w:sz w:val="22"/>
        </w:rPr>
        <w:t> </w:t>
      </w:r>
      <w:r>
        <w:rPr>
          <w:color w:val="231F20"/>
          <w:w w:val="105"/>
          <w:sz w:val="22"/>
        </w:rPr>
        <w:t>outside</w:t>
      </w:r>
      <w:r>
        <w:rPr>
          <w:color w:val="231F20"/>
          <w:spacing w:val="-7"/>
          <w:w w:val="105"/>
          <w:sz w:val="22"/>
        </w:rPr>
        <w:t> </w:t>
      </w:r>
      <w:r>
        <w:rPr>
          <w:color w:val="231F20"/>
          <w:w w:val="105"/>
          <w:sz w:val="22"/>
        </w:rPr>
        <w:t>the</w:t>
      </w:r>
      <w:r>
        <w:rPr>
          <w:color w:val="231F20"/>
          <w:spacing w:val="-7"/>
          <w:w w:val="105"/>
          <w:sz w:val="22"/>
        </w:rPr>
        <w:t> </w:t>
      </w:r>
      <w:r>
        <w:rPr>
          <w:color w:val="231F20"/>
          <w:w w:val="105"/>
          <w:sz w:val="22"/>
        </w:rPr>
        <w:t>major</w:t>
      </w:r>
      <w:r>
        <w:rPr>
          <w:color w:val="231F20"/>
          <w:spacing w:val="-7"/>
          <w:w w:val="105"/>
          <w:sz w:val="22"/>
        </w:rPr>
        <w:t> </w:t>
      </w:r>
      <w:r>
        <w:rPr>
          <w:color w:val="231F20"/>
          <w:w w:val="105"/>
          <w:sz w:val="22"/>
        </w:rPr>
        <w:t>sectors</w:t>
      </w:r>
      <w:r>
        <w:rPr>
          <w:color w:val="231F20"/>
          <w:spacing w:val="-7"/>
          <w:w w:val="105"/>
          <w:sz w:val="22"/>
        </w:rPr>
        <w:t> </w:t>
      </w:r>
      <w:r>
        <w:rPr>
          <w:color w:val="231F20"/>
          <w:w w:val="105"/>
          <w:sz w:val="22"/>
        </w:rPr>
        <w:t>of</w:t>
      </w:r>
      <w:r>
        <w:rPr>
          <w:color w:val="231F20"/>
          <w:spacing w:val="-7"/>
          <w:w w:val="105"/>
          <w:sz w:val="22"/>
        </w:rPr>
        <w:t> </w:t>
      </w:r>
      <w:r>
        <w:rPr>
          <w:color w:val="231F20"/>
          <w:w w:val="105"/>
          <w:sz w:val="22"/>
        </w:rPr>
        <w:t>the</w:t>
      </w:r>
      <w:r>
        <w:rPr>
          <w:color w:val="231F20"/>
          <w:spacing w:val="-7"/>
          <w:w w:val="105"/>
          <w:sz w:val="22"/>
        </w:rPr>
        <w:t> </w:t>
      </w:r>
      <w:r>
        <w:rPr>
          <w:color w:val="231F20"/>
          <w:w w:val="105"/>
          <w:sz w:val="22"/>
        </w:rPr>
        <w:t>economy.</w:t>
      </w:r>
    </w:p>
    <w:p>
      <w:pPr>
        <w:pStyle w:val="BodyText"/>
        <w:spacing w:before="43"/>
      </w:pPr>
    </w:p>
    <w:p>
      <w:pPr>
        <w:pStyle w:val="ListParagraph"/>
        <w:numPr>
          <w:ilvl w:val="0"/>
          <w:numId w:val="17"/>
        </w:numPr>
        <w:tabs>
          <w:tab w:pos="602" w:val="left" w:leader="none"/>
        </w:tabs>
        <w:spacing w:line="240" w:lineRule="auto" w:before="0" w:after="0"/>
        <w:ind w:left="602" w:right="0" w:hanging="297"/>
        <w:jc w:val="both"/>
        <w:rPr>
          <w:sz w:val="22"/>
        </w:rPr>
      </w:pPr>
      <w:r>
        <w:rPr>
          <w:color w:val="231F20"/>
          <w:sz w:val="22"/>
        </w:rPr>
        <w:t>The</w:t>
      </w:r>
      <w:r>
        <w:rPr>
          <w:color w:val="231F20"/>
          <w:spacing w:val="-1"/>
          <w:sz w:val="22"/>
        </w:rPr>
        <w:t> </w:t>
      </w:r>
      <w:r>
        <w:rPr>
          <w:color w:val="231F20"/>
          <w:sz w:val="22"/>
        </w:rPr>
        <w:t>State</w:t>
      </w:r>
      <w:r>
        <w:rPr>
          <w:color w:val="231F20"/>
          <w:spacing w:val="-1"/>
          <w:sz w:val="22"/>
        </w:rPr>
        <w:t> </w:t>
      </w:r>
      <w:r>
        <w:rPr>
          <w:color w:val="231F20"/>
          <w:sz w:val="22"/>
        </w:rPr>
        <w:t>shall</w:t>
      </w:r>
      <w:r>
        <w:rPr>
          <w:color w:val="231F20"/>
          <w:spacing w:val="-1"/>
          <w:sz w:val="22"/>
        </w:rPr>
        <w:t> </w:t>
      </w:r>
      <w:r>
        <w:rPr>
          <w:color w:val="231F20"/>
          <w:sz w:val="22"/>
        </w:rPr>
        <w:t>direct</w:t>
      </w:r>
      <w:r>
        <w:rPr>
          <w:color w:val="231F20"/>
          <w:spacing w:val="-1"/>
          <w:sz w:val="22"/>
        </w:rPr>
        <w:t> </w:t>
      </w:r>
      <w:r>
        <w:rPr>
          <w:color w:val="231F20"/>
          <w:sz w:val="22"/>
        </w:rPr>
        <w:t>its</w:t>
      </w:r>
      <w:r>
        <w:rPr>
          <w:color w:val="231F20"/>
          <w:spacing w:val="-1"/>
          <w:sz w:val="22"/>
        </w:rPr>
        <w:t> </w:t>
      </w:r>
      <w:r>
        <w:rPr>
          <w:color w:val="231F20"/>
          <w:sz w:val="22"/>
        </w:rPr>
        <w:t>policy</w:t>
      </w:r>
      <w:r>
        <w:rPr>
          <w:color w:val="231F20"/>
          <w:spacing w:val="-1"/>
          <w:sz w:val="22"/>
        </w:rPr>
        <w:t> </w:t>
      </w:r>
      <w:r>
        <w:rPr>
          <w:color w:val="231F20"/>
          <w:sz w:val="22"/>
        </w:rPr>
        <w:t>towards</w:t>
      </w:r>
      <w:r>
        <w:rPr>
          <w:color w:val="231F20"/>
          <w:spacing w:val="-1"/>
          <w:sz w:val="22"/>
        </w:rPr>
        <w:t> </w:t>
      </w:r>
      <w:r>
        <w:rPr>
          <w:color w:val="231F20"/>
          <w:spacing w:val="-2"/>
          <w:sz w:val="22"/>
        </w:rPr>
        <w:t>ensuring-</w:t>
      </w:r>
    </w:p>
    <w:p>
      <w:pPr>
        <w:pStyle w:val="ListParagraph"/>
        <w:numPr>
          <w:ilvl w:val="1"/>
          <w:numId w:val="17"/>
        </w:numPr>
        <w:tabs>
          <w:tab w:pos="981" w:val="left" w:leader="none"/>
        </w:tabs>
        <w:spacing w:line="285" w:lineRule="auto" w:before="47" w:after="0"/>
        <w:ind w:left="589" w:right="848" w:firstLine="0"/>
        <w:jc w:val="both"/>
        <w:rPr>
          <w:sz w:val="22"/>
        </w:rPr>
      </w:pPr>
      <w:r>
        <w:rPr>
          <w:color w:val="231F20"/>
          <w:sz w:val="22"/>
        </w:rPr>
        <w:t>the promotion of a planned and balanced </w:t>
      </w:r>
      <w:r>
        <w:rPr>
          <w:color w:val="231F20"/>
          <w:sz w:val="22"/>
        </w:rPr>
        <w:t>economic </w:t>
      </w:r>
      <w:r>
        <w:rPr>
          <w:color w:val="231F20"/>
          <w:spacing w:val="-2"/>
          <w:sz w:val="22"/>
        </w:rPr>
        <w:t>development;</w:t>
      </w:r>
    </w:p>
    <w:p>
      <w:pPr>
        <w:pStyle w:val="BodyText"/>
        <w:spacing w:before="45"/>
      </w:pPr>
    </w:p>
    <w:p>
      <w:pPr>
        <w:pStyle w:val="ListParagraph"/>
        <w:numPr>
          <w:ilvl w:val="1"/>
          <w:numId w:val="17"/>
        </w:numPr>
        <w:tabs>
          <w:tab w:pos="913" w:val="left" w:leader="none"/>
        </w:tabs>
        <w:spacing w:line="285" w:lineRule="auto" w:before="0" w:after="0"/>
        <w:ind w:left="589" w:right="848" w:firstLine="0"/>
        <w:jc w:val="both"/>
        <w:rPr>
          <w:sz w:val="22"/>
        </w:rPr>
      </w:pPr>
      <w:r>
        <w:rPr>
          <w:color w:val="231F20"/>
          <w:spacing w:val="-2"/>
          <w:w w:val="105"/>
          <w:sz w:val="22"/>
        </w:rPr>
        <w:t>that</w:t>
      </w:r>
      <w:r>
        <w:rPr>
          <w:color w:val="231F20"/>
          <w:spacing w:val="-10"/>
          <w:w w:val="105"/>
          <w:sz w:val="22"/>
        </w:rPr>
        <w:t> </w:t>
      </w:r>
      <w:r>
        <w:rPr>
          <w:color w:val="231F20"/>
          <w:spacing w:val="-2"/>
          <w:w w:val="105"/>
          <w:sz w:val="22"/>
        </w:rPr>
        <w:t>the</w:t>
      </w:r>
      <w:r>
        <w:rPr>
          <w:color w:val="231F20"/>
          <w:spacing w:val="-10"/>
          <w:w w:val="105"/>
          <w:sz w:val="22"/>
        </w:rPr>
        <w:t> </w:t>
      </w:r>
      <w:r>
        <w:rPr>
          <w:color w:val="231F20"/>
          <w:spacing w:val="-2"/>
          <w:w w:val="105"/>
          <w:sz w:val="22"/>
        </w:rPr>
        <w:t>material</w:t>
      </w:r>
      <w:r>
        <w:rPr>
          <w:color w:val="231F20"/>
          <w:spacing w:val="-10"/>
          <w:w w:val="105"/>
          <w:sz w:val="22"/>
        </w:rPr>
        <w:t> </w:t>
      </w:r>
      <w:r>
        <w:rPr>
          <w:color w:val="231F20"/>
          <w:spacing w:val="-2"/>
          <w:w w:val="105"/>
          <w:sz w:val="22"/>
        </w:rPr>
        <w:t>resources</w:t>
      </w:r>
      <w:r>
        <w:rPr>
          <w:color w:val="231F20"/>
          <w:spacing w:val="-10"/>
          <w:w w:val="105"/>
          <w:sz w:val="22"/>
        </w:rPr>
        <w:t> </w:t>
      </w:r>
      <w:r>
        <w:rPr>
          <w:color w:val="231F20"/>
          <w:spacing w:val="-2"/>
          <w:w w:val="105"/>
          <w:sz w:val="22"/>
        </w:rPr>
        <w:t>of</w:t>
      </w:r>
      <w:r>
        <w:rPr>
          <w:color w:val="231F20"/>
          <w:spacing w:val="-10"/>
          <w:w w:val="105"/>
          <w:sz w:val="22"/>
        </w:rPr>
        <w:t> </w:t>
      </w:r>
      <w:r>
        <w:rPr>
          <w:color w:val="231F20"/>
          <w:spacing w:val="-2"/>
          <w:w w:val="105"/>
          <w:sz w:val="22"/>
        </w:rPr>
        <w:t>the</w:t>
      </w:r>
      <w:r>
        <w:rPr>
          <w:color w:val="231F20"/>
          <w:spacing w:val="-10"/>
          <w:w w:val="105"/>
          <w:sz w:val="22"/>
        </w:rPr>
        <w:t> </w:t>
      </w:r>
      <w:r>
        <w:rPr>
          <w:color w:val="231F20"/>
          <w:spacing w:val="-2"/>
          <w:w w:val="105"/>
          <w:sz w:val="22"/>
        </w:rPr>
        <w:t>nation</w:t>
      </w:r>
      <w:r>
        <w:rPr>
          <w:color w:val="231F20"/>
          <w:spacing w:val="-10"/>
          <w:w w:val="105"/>
          <w:sz w:val="22"/>
        </w:rPr>
        <w:t> </w:t>
      </w:r>
      <w:r>
        <w:rPr>
          <w:color w:val="231F20"/>
          <w:spacing w:val="-2"/>
          <w:w w:val="105"/>
          <w:sz w:val="22"/>
        </w:rPr>
        <w:t>are</w:t>
      </w:r>
      <w:r>
        <w:rPr>
          <w:color w:val="231F20"/>
          <w:spacing w:val="-10"/>
          <w:w w:val="105"/>
          <w:sz w:val="22"/>
        </w:rPr>
        <w:t> </w:t>
      </w:r>
      <w:r>
        <w:rPr>
          <w:color w:val="231F20"/>
          <w:spacing w:val="-2"/>
          <w:w w:val="105"/>
          <w:sz w:val="22"/>
        </w:rPr>
        <w:t>harnessed</w:t>
      </w:r>
      <w:r>
        <w:rPr>
          <w:color w:val="231F20"/>
          <w:spacing w:val="-10"/>
          <w:w w:val="105"/>
          <w:sz w:val="22"/>
        </w:rPr>
        <w:t> </w:t>
      </w:r>
      <w:r>
        <w:rPr>
          <w:color w:val="231F20"/>
          <w:spacing w:val="-2"/>
          <w:w w:val="105"/>
          <w:sz w:val="22"/>
        </w:rPr>
        <w:t>and </w:t>
      </w:r>
      <w:r>
        <w:rPr>
          <w:color w:val="231F20"/>
          <w:w w:val="105"/>
          <w:sz w:val="22"/>
        </w:rPr>
        <w:t>distributed</w:t>
      </w:r>
      <w:r>
        <w:rPr>
          <w:color w:val="231F20"/>
          <w:spacing w:val="-4"/>
          <w:w w:val="105"/>
          <w:sz w:val="22"/>
        </w:rPr>
        <w:t> </w:t>
      </w:r>
      <w:r>
        <w:rPr>
          <w:color w:val="231F20"/>
          <w:w w:val="105"/>
          <w:sz w:val="22"/>
        </w:rPr>
        <w:t>as</w:t>
      </w:r>
      <w:r>
        <w:rPr>
          <w:color w:val="231F20"/>
          <w:spacing w:val="-4"/>
          <w:w w:val="105"/>
          <w:sz w:val="22"/>
        </w:rPr>
        <w:t> </w:t>
      </w:r>
      <w:r>
        <w:rPr>
          <w:color w:val="231F20"/>
          <w:w w:val="105"/>
          <w:sz w:val="22"/>
        </w:rPr>
        <w:t>best</w:t>
      </w:r>
      <w:r>
        <w:rPr>
          <w:color w:val="231F20"/>
          <w:spacing w:val="-4"/>
          <w:w w:val="105"/>
          <w:sz w:val="22"/>
        </w:rPr>
        <w:t> </w:t>
      </w:r>
      <w:r>
        <w:rPr>
          <w:color w:val="231F20"/>
          <w:w w:val="105"/>
          <w:sz w:val="22"/>
        </w:rPr>
        <w:t>as</w:t>
      </w:r>
      <w:r>
        <w:rPr>
          <w:color w:val="231F20"/>
          <w:spacing w:val="-4"/>
          <w:w w:val="105"/>
          <w:sz w:val="22"/>
        </w:rPr>
        <w:t> </w:t>
      </w:r>
      <w:r>
        <w:rPr>
          <w:color w:val="231F20"/>
          <w:w w:val="105"/>
          <w:sz w:val="22"/>
        </w:rPr>
        <w:t>possible</w:t>
      </w:r>
      <w:r>
        <w:rPr>
          <w:color w:val="231F20"/>
          <w:spacing w:val="-4"/>
          <w:w w:val="105"/>
          <w:sz w:val="22"/>
        </w:rPr>
        <w:t> </w:t>
      </w:r>
      <w:r>
        <w:rPr>
          <w:color w:val="231F20"/>
          <w:w w:val="105"/>
          <w:sz w:val="22"/>
        </w:rPr>
        <w:t>to</w:t>
      </w:r>
      <w:r>
        <w:rPr>
          <w:color w:val="231F20"/>
          <w:spacing w:val="-4"/>
          <w:w w:val="105"/>
          <w:sz w:val="22"/>
        </w:rPr>
        <w:t> </w:t>
      </w:r>
      <w:r>
        <w:rPr>
          <w:color w:val="231F20"/>
          <w:w w:val="105"/>
          <w:sz w:val="22"/>
        </w:rPr>
        <w:t>serve</w:t>
      </w:r>
      <w:r>
        <w:rPr>
          <w:color w:val="231F20"/>
          <w:spacing w:val="-4"/>
          <w:w w:val="105"/>
          <w:sz w:val="22"/>
        </w:rPr>
        <w:t> </w:t>
      </w:r>
      <w:r>
        <w:rPr>
          <w:color w:val="231F20"/>
          <w:w w:val="105"/>
          <w:sz w:val="22"/>
        </w:rPr>
        <w:t>the</w:t>
      </w:r>
      <w:r>
        <w:rPr>
          <w:color w:val="231F20"/>
          <w:spacing w:val="-4"/>
          <w:w w:val="105"/>
          <w:sz w:val="22"/>
        </w:rPr>
        <w:t> </w:t>
      </w:r>
      <w:r>
        <w:rPr>
          <w:color w:val="231F20"/>
          <w:w w:val="105"/>
          <w:sz w:val="22"/>
        </w:rPr>
        <w:t>common</w:t>
      </w:r>
      <w:r>
        <w:rPr>
          <w:color w:val="231F20"/>
          <w:spacing w:val="-4"/>
          <w:w w:val="105"/>
          <w:sz w:val="22"/>
        </w:rPr>
        <w:t> </w:t>
      </w:r>
      <w:r>
        <w:rPr>
          <w:color w:val="231F20"/>
          <w:w w:val="105"/>
          <w:sz w:val="22"/>
        </w:rPr>
        <w:t>good;</w:t>
      </w:r>
    </w:p>
    <w:p>
      <w:pPr>
        <w:pStyle w:val="BodyText"/>
        <w:spacing w:before="45"/>
      </w:pPr>
    </w:p>
    <w:p>
      <w:pPr>
        <w:pStyle w:val="ListParagraph"/>
        <w:numPr>
          <w:ilvl w:val="1"/>
          <w:numId w:val="17"/>
        </w:numPr>
        <w:tabs>
          <w:tab w:pos="860" w:val="left" w:leader="none"/>
        </w:tabs>
        <w:spacing w:line="285" w:lineRule="auto" w:before="0" w:after="0"/>
        <w:ind w:left="589" w:right="848" w:firstLine="0"/>
        <w:jc w:val="both"/>
        <w:rPr>
          <w:sz w:val="22"/>
        </w:rPr>
      </w:pPr>
      <w:r>
        <w:rPr>
          <w:color w:val="231F20"/>
          <w:sz w:val="22"/>
        </w:rPr>
        <w:t>that</w:t>
      </w:r>
      <w:r>
        <w:rPr>
          <w:color w:val="231F20"/>
          <w:spacing w:val="-12"/>
          <w:sz w:val="22"/>
        </w:rPr>
        <w:t> </w:t>
      </w:r>
      <w:r>
        <w:rPr>
          <w:color w:val="231F20"/>
          <w:sz w:val="22"/>
        </w:rPr>
        <w:t>the</w:t>
      </w:r>
      <w:r>
        <w:rPr>
          <w:color w:val="231F20"/>
          <w:spacing w:val="-12"/>
          <w:sz w:val="22"/>
        </w:rPr>
        <w:t> </w:t>
      </w:r>
      <w:r>
        <w:rPr>
          <w:color w:val="231F20"/>
          <w:sz w:val="22"/>
        </w:rPr>
        <w:t>economic</w:t>
      </w:r>
      <w:r>
        <w:rPr>
          <w:color w:val="231F20"/>
          <w:spacing w:val="-12"/>
          <w:sz w:val="22"/>
        </w:rPr>
        <w:t> </w:t>
      </w:r>
      <w:r>
        <w:rPr>
          <w:color w:val="231F20"/>
          <w:sz w:val="22"/>
        </w:rPr>
        <w:t>system</w:t>
      </w:r>
      <w:r>
        <w:rPr>
          <w:color w:val="231F20"/>
          <w:spacing w:val="-12"/>
          <w:sz w:val="22"/>
        </w:rPr>
        <w:t> </w:t>
      </w:r>
      <w:r>
        <w:rPr>
          <w:color w:val="231F20"/>
          <w:sz w:val="22"/>
        </w:rPr>
        <w:t>is</w:t>
      </w:r>
      <w:r>
        <w:rPr>
          <w:color w:val="231F20"/>
          <w:spacing w:val="-12"/>
          <w:sz w:val="22"/>
        </w:rPr>
        <w:t> </w:t>
      </w:r>
      <w:r>
        <w:rPr>
          <w:color w:val="231F20"/>
          <w:sz w:val="22"/>
        </w:rPr>
        <w:t>not</w:t>
      </w:r>
      <w:r>
        <w:rPr>
          <w:color w:val="231F20"/>
          <w:spacing w:val="-12"/>
          <w:sz w:val="22"/>
        </w:rPr>
        <w:t> </w:t>
      </w:r>
      <w:r>
        <w:rPr>
          <w:color w:val="231F20"/>
          <w:sz w:val="22"/>
        </w:rPr>
        <w:t>operated</w:t>
      </w:r>
      <w:r>
        <w:rPr>
          <w:color w:val="231F20"/>
          <w:spacing w:val="-12"/>
          <w:sz w:val="22"/>
        </w:rPr>
        <w:t> </w:t>
      </w:r>
      <w:r>
        <w:rPr>
          <w:color w:val="231F20"/>
          <w:sz w:val="22"/>
        </w:rPr>
        <w:t>in</w:t>
      </w:r>
      <w:r>
        <w:rPr>
          <w:color w:val="231F20"/>
          <w:spacing w:val="-12"/>
          <w:sz w:val="22"/>
        </w:rPr>
        <w:t> </w:t>
      </w:r>
      <w:r>
        <w:rPr>
          <w:color w:val="231F20"/>
          <w:sz w:val="22"/>
        </w:rPr>
        <w:t>such</w:t>
      </w:r>
      <w:r>
        <w:rPr>
          <w:color w:val="231F20"/>
          <w:spacing w:val="-12"/>
          <w:sz w:val="22"/>
        </w:rPr>
        <w:t> </w:t>
      </w:r>
      <w:r>
        <w:rPr>
          <w:color w:val="231F20"/>
          <w:sz w:val="22"/>
        </w:rPr>
        <w:t>a</w:t>
      </w:r>
      <w:r>
        <w:rPr>
          <w:color w:val="231F20"/>
          <w:spacing w:val="-12"/>
          <w:sz w:val="22"/>
        </w:rPr>
        <w:t> </w:t>
      </w:r>
      <w:r>
        <w:rPr>
          <w:color w:val="231F20"/>
          <w:sz w:val="22"/>
        </w:rPr>
        <w:t>manner</w:t>
      </w:r>
      <w:r>
        <w:rPr>
          <w:color w:val="231F20"/>
          <w:spacing w:val="-12"/>
          <w:sz w:val="22"/>
        </w:rPr>
        <w:t> </w:t>
      </w:r>
      <w:r>
        <w:rPr>
          <w:color w:val="231F20"/>
          <w:sz w:val="22"/>
        </w:rPr>
        <w:t>as to</w:t>
      </w:r>
      <w:r>
        <w:rPr>
          <w:color w:val="231F20"/>
          <w:spacing w:val="-3"/>
          <w:sz w:val="22"/>
        </w:rPr>
        <w:t> </w:t>
      </w:r>
      <w:r>
        <w:rPr>
          <w:color w:val="231F20"/>
          <w:sz w:val="22"/>
        </w:rPr>
        <w:t>permit</w:t>
      </w:r>
      <w:r>
        <w:rPr>
          <w:color w:val="231F20"/>
          <w:spacing w:val="-3"/>
          <w:sz w:val="22"/>
        </w:rPr>
        <w:t> </w:t>
      </w:r>
      <w:r>
        <w:rPr>
          <w:color w:val="231F20"/>
          <w:sz w:val="22"/>
        </w:rPr>
        <w:t>the</w:t>
      </w:r>
      <w:r>
        <w:rPr>
          <w:color w:val="231F20"/>
          <w:spacing w:val="-3"/>
          <w:sz w:val="22"/>
        </w:rPr>
        <w:t> </w:t>
      </w:r>
      <w:r>
        <w:rPr>
          <w:color w:val="231F20"/>
          <w:sz w:val="22"/>
        </w:rPr>
        <w:t>concentration</w:t>
      </w:r>
      <w:r>
        <w:rPr>
          <w:color w:val="231F20"/>
          <w:spacing w:val="-3"/>
          <w:sz w:val="22"/>
        </w:rPr>
        <w:t> </w:t>
      </w:r>
      <w:r>
        <w:rPr>
          <w:color w:val="231F20"/>
          <w:sz w:val="22"/>
        </w:rPr>
        <w:t>of</w:t>
      </w:r>
      <w:r>
        <w:rPr>
          <w:color w:val="231F20"/>
          <w:spacing w:val="-3"/>
          <w:sz w:val="22"/>
        </w:rPr>
        <w:t> </w:t>
      </w:r>
      <w:r>
        <w:rPr>
          <w:color w:val="231F20"/>
          <w:sz w:val="22"/>
        </w:rPr>
        <w:t>wealth</w:t>
      </w:r>
      <w:r>
        <w:rPr>
          <w:color w:val="231F20"/>
          <w:spacing w:val="-3"/>
          <w:sz w:val="22"/>
        </w:rPr>
        <w:t> </w:t>
      </w:r>
      <w:r>
        <w:rPr>
          <w:color w:val="231F20"/>
          <w:sz w:val="22"/>
        </w:rPr>
        <w:t>or</w:t>
      </w:r>
      <w:r>
        <w:rPr>
          <w:color w:val="231F20"/>
          <w:spacing w:val="-3"/>
          <w:sz w:val="22"/>
        </w:rPr>
        <w:t> </w:t>
      </w:r>
      <w:r>
        <w:rPr>
          <w:color w:val="231F20"/>
          <w:sz w:val="22"/>
        </w:rPr>
        <w:t>the</w:t>
      </w:r>
      <w:r>
        <w:rPr>
          <w:color w:val="231F20"/>
          <w:spacing w:val="-3"/>
          <w:sz w:val="22"/>
        </w:rPr>
        <w:t> </w:t>
      </w:r>
      <w:r>
        <w:rPr>
          <w:color w:val="231F20"/>
          <w:sz w:val="22"/>
        </w:rPr>
        <w:t>means</w:t>
      </w:r>
      <w:r>
        <w:rPr>
          <w:color w:val="231F20"/>
          <w:spacing w:val="-3"/>
          <w:sz w:val="22"/>
        </w:rPr>
        <w:t> </w:t>
      </w:r>
      <w:r>
        <w:rPr>
          <w:color w:val="231F20"/>
          <w:sz w:val="22"/>
        </w:rPr>
        <w:t>of</w:t>
      </w:r>
      <w:r>
        <w:rPr>
          <w:color w:val="231F20"/>
          <w:spacing w:val="-3"/>
          <w:sz w:val="22"/>
        </w:rPr>
        <w:t> </w:t>
      </w:r>
      <w:r>
        <w:rPr>
          <w:color w:val="231F20"/>
          <w:sz w:val="22"/>
        </w:rPr>
        <w:t>production and</w:t>
      </w:r>
      <w:r>
        <w:rPr>
          <w:color w:val="231F20"/>
          <w:spacing w:val="2"/>
          <w:sz w:val="22"/>
        </w:rPr>
        <w:t> </w:t>
      </w:r>
      <w:r>
        <w:rPr>
          <w:color w:val="231F20"/>
          <w:sz w:val="22"/>
        </w:rPr>
        <w:t>exchange</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2"/>
          <w:sz w:val="22"/>
        </w:rPr>
        <w:t> </w:t>
      </w:r>
      <w:r>
        <w:rPr>
          <w:color w:val="231F20"/>
          <w:sz w:val="22"/>
        </w:rPr>
        <w:t>hands</w:t>
      </w:r>
      <w:r>
        <w:rPr>
          <w:color w:val="231F20"/>
          <w:spacing w:val="2"/>
          <w:sz w:val="22"/>
        </w:rPr>
        <w:t> </w:t>
      </w:r>
      <w:r>
        <w:rPr>
          <w:color w:val="231F20"/>
          <w:sz w:val="22"/>
        </w:rPr>
        <w:t>of</w:t>
      </w:r>
      <w:r>
        <w:rPr>
          <w:color w:val="231F20"/>
          <w:spacing w:val="2"/>
          <w:sz w:val="22"/>
        </w:rPr>
        <w:t> </w:t>
      </w:r>
      <w:r>
        <w:rPr>
          <w:color w:val="231F20"/>
          <w:sz w:val="22"/>
        </w:rPr>
        <w:t>few</w:t>
      </w:r>
      <w:r>
        <w:rPr>
          <w:color w:val="231F20"/>
          <w:spacing w:val="2"/>
          <w:sz w:val="22"/>
        </w:rPr>
        <w:t> </w:t>
      </w:r>
      <w:r>
        <w:rPr>
          <w:color w:val="231F20"/>
          <w:sz w:val="22"/>
        </w:rPr>
        <w:t>individuals</w:t>
      </w:r>
      <w:r>
        <w:rPr>
          <w:color w:val="231F20"/>
          <w:spacing w:val="2"/>
          <w:sz w:val="22"/>
        </w:rPr>
        <w:t> </w:t>
      </w:r>
      <w:r>
        <w:rPr>
          <w:color w:val="231F20"/>
          <w:sz w:val="22"/>
        </w:rPr>
        <w:t>or</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group;</w:t>
      </w:r>
      <w:r>
        <w:rPr>
          <w:color w:val="231F20"/>
          <w:spacing w:val="2"/>
          <w:sz w:val="22"/>
        </w:rPr>
        <w:t> </w:t>
      </w:r>
      <w:r>
        <w:rPr>
          <w:color w:val="231F20"/>
          <w:spacing w:val="-5"/>
          <w:sz w:val="22"/>
        </w:rPr>
        <w:t>and</w:t>
      </w:r>
    </w:p>
    <w:p>
      <w:pPr>
        <w:pStyle w:val="BodyText"/>
        <w:spacing w:before="43"/>
      </w:pPr>
    </w:p>
    <w:p>
      <w:pPr>
        <w:pStyle w:val="ListParagraph"/>
        <w:numPr>
          <w:ilvl w:val="1"/>
          <w:numId w:val="17"/>
        </w:numPr>
        <w:tabs>
          <w:tab w:pos="924" w:val="left" w:leader="none"/>
        </w:tabs>
        <w:spacing w:line="285" w:lineRule="auto" w:before="1" w:after="0"/>
        <w:ind w:left="589" w:right="848" w:firstLine="0"/>
        <w:jc w:val="both"/>
        <w:rPr>
          <w:sz w:val="22"/>
        </w:rPr>
      </w:pPr>
      <w:r>
        <w:rPr>
          <w:color w:val="231F20"/>
          <w:sz w:val="22"/>
        </w:rPr>
        <w:t>that suitable and adequate shelter, </w:t>
      </w:r>
      <w:r>
        <w:rPr>
          <w:color w:val="008275"/>
          <w:sz w:val="22"/>
        </w:rPr>
        <w:t>right to food and food security</w:t>
      </w:r>
      <w:r>
        <w:rPr>
          <w:color w:val="231F20"/>
          <w:sz w:val="22"/>
        </w:rPr>
        <w:t>,</w:t>
      </w:r>
      <w:r>
        <w:rPr>
          <w:color w:val="231F20"/>
          <w:spacing w:val="-5"/>
          <w:sz w:val="22"/>
        </w:rPr>
        <w:t> </w:t>
      </w:r>
      <w:r>
        <w:rPr>
          <w:color w:val="231F20"/>
          <w:sz w:val="22"/>
        </w:rPr>
        <w:t>reasonable</w:t>
      </w:r>
      <w:r>
        <w:rPr>
          <w:color w:val="231F20"/>
          <w:spacing w:val="-5"/>
          <w:sz w:val="22"/>
        </w:rPr>
        <w:t> </w:t>
      </w:r>
      <w:r>
        <w:rPr>
          <w:color w:val="231F20"/>
          <w:sz w:val="22"/>
        </w:rPr>
        <w:t>national</w:t>
      </w:r>
      <w:r>
        <w:rPr>
          <w:color w:val="231F20"/>
          <w:spacing w:val="-5"/>
          <w:sz w:val="22"/>
        </w:rPr>
        <w:t> </w:t>
      </w:r>
      <w:r>
        <w:rPr>
          <w:color w:val="231F20"/>
          <w:sz w:val="22"/>
        </w:rPr>
        <w:t>minimum</w:t>
      </w:r>
      <w:r>
        <w:rPr>
          <w:color w:val="231F20"/>
          <w:spacing w:val="-5"/>
          <w:sz w:val="22"/>
        </w:rPr>
        <w:t> </w:t>
      </w:r>
      <w:r>
        <w:rPr>
          <w:color w:val="231F20"/>
          <w:sz w:val="22"/>
        </w:rPr>
        <w:t>living</w:t>
      </w:r>
      <w:r>
        <w:rPr>
          <w:color w:val="231F20"/>
          <w:spacing w:val="-5"/>
          <w:sz w:val="22"/>
        </w:rPr>
        <w:t> </w:t>
      </w:r>
      <w:r>
        <w:rPr>
          <w:color w:val="231F20"/>
          <w:sz w:val="22"/>
        </w:rPr>
        <w:t>wage,</w:t>
      </w:r>
      <w:r>
        <w:rPr>
          <w:color w:val="231F20"/>
          <w:spacing w:val="-5"/>
          <w:sz w:val="22"/>
        </w:rPr>
        <w:t> </w:t>
      </w:r>
      <w:r>
        <w:rPr>
          <w:color w:val="231F20"/>
          <w:sz w:val="22"/>
        </w:rPr>
        <w:t>old</w:t>
      </w:r>
      <w:r>
        <w:rPr>
          <w:color w:val="231F20"/>
          <w:spacing w:val="-5"/>
          <w:sz w:val="22"/>
        </w:rPr>
        <w:t> </w:t>
      </w:r>
      <w:r>
        <w:rPr>
          <w:color w:val="231F20"/>
          <w:sz w:val="22"/>
        </w:rPr>
        <w:t>age</w:t>
      </w:r>
      <w:r>
        <w:rPr>
          <w:color w:val="231F20"/>
          <w:spacing w:val="-5"/>
          <w:sz w:val="22"/>
        </w:rPr>
        <w:t> </w:t>
      </w:r>
      <w:r>
        <w:rPr>
          <w:color w:val="231F20"/>
          <w:sz w:val="22"/>
        </w:rPr>
        <w:t>care and pensions, and unemployment, sick benefits and welfare of the disabled are provided for all citizens.</w:t>
      </w:r>
    </w:p>
    <w:p>
      <w:pPr>
        <w:pStyle w:val="ListParagraph"/>
        <w:spacing w:after="0" w:line="285" w:lineRule="auto"/>
        <w:jc w:val="both"/>
        <w:rPr>
          <w:sz w:val="22"/>
        </w:rPr>
        <w:sectPr>
          <w:pgSz w:w="10490" w:h="13890"/>
          <w:pgMar w:header="0" w:footer="357" w:top="1040" w:bottom="540" w:left="283" w:right="283"/>
          <w:cols w:num="2" w:equalWidth="0">
            <w:col w:w="2206" w:space="40"/>
            <w:col w:w="7678"/>
          </w:cols>
        </w:sectPr>
      </w:pPr>
    </w:p>
    <w:p>
      <w:pPr>
        <w:pStyle w:val="ListParagraph"/>
        <w:numPr>
          <w:ilvl w:val="0"/>
          <w:numId w:val="17"/>
        </w:numPr>
        <w:tabs>
          <w:tab w:pos="1135" w:val="left" w:leader="none"/>
        </w:tabs>
        <w:spacing w:line="285" w:lineRule="auto" w:before="97" w:after="0"/>
        <w:ind w:left="850" w:right="0" w:firstLine="0"/>
        <w:jc w:val="both"/>
        <w:rPr>
          <w:sz w:val="22"/>
        </w:rPr>
      </w:pPr>
      <w:r>
        <w:rPr>
          <w:color w:val="231F20"/>
          <w:sz w:val="22"/>
        </w:rPr>
        <w:t>A</w:t>
      </w:r>
      <w:r>
        <w:rPr>
          <w:color w:val="231F20"/>
          <w:spacing w:val="-10"/>
          <w:sz w:val="22"/>
        </w:rPr>
        <w:t> </w:t>
      </w:r>
      <w:r>
        <w:rPr>
          <w:color w:val="231F20"/>
          <w:sz w:val="22"/>
        </w:rPr>
        <w:t>body</w:t>
      </w:r>
      <w:r>
        <w:rPr>
          <w:color w:val="231F20"/>
          <w:spacing w:val="-10"/>
          <w:sz w:val="22"/>
        </w:rPr>
        <w:t> </w:t>
      </w:r>
      <w:r>
        <w:rPr>
          <w:color w:val="231F20"/>
          <w:sz w:val="22"/>
        </w:rPr>
        <w:t>shall</w:t>
      </w:r>
      <w:r>
        <w:rPr>
          <w:color w:val="231F20"/>
          <w:spacing w:val="-10"/>
          <w:sz w:val="22"/>
        </w:rPr>
        <w:t> </w:t>
      </w:r>
      <w:r>
        <w:rPr>
          <w:color w:val="231F20"/>
          <w:sz w:val="22"/>
        </w:rPr>
        <w:t>be</w:t>
      </w:r>
      <w:r>
        <w:rPr>
          <w:color w:val="231F20"/>
          <w:spacing w:val="-10"/>
          <w:sz w:val="22"/>
        </w:rPr>
        <w:t> </w:t>
      </w:r>
      <w:r>
        <w:rPr>
          <w:color w:val="231F20"/>
          <w:sz w:val="22"/>
        </w:rPr>
        <w:t>set</w:t>
      </w:r>
      <w:r>
        <w:rPr>
          <w:color w:val="231F20"/>
          <w:spacing w:val="-10"/>
          <w:sz w:val="22"/>
        </w:rPr>
        <w:t> </w:t>
      </w:r>
      <w:r>
        <w:rPr>
          <w:color w:val="231F20"/>
          <w:sz w:val="22"/>
        </w:rPr>
        <w:t>up</w:t>
      </w:r>
      <w:r>
        <w:rPr>
          <w:color w:val="231F20"/>
          <w:spacing w:val="-10"/>
          <w:sz w:val="22"/>
        </w:rPr>
        <w:t> </w:t>
      </w:r>
      <w:r>
        <w:rPr>
          <w:color w:val="231F20"/>
          <w:sz w:val="22"/>
        </w:rPr>
        <w:t>by</w:t>
      </w:r>
      <w:r>
        <w:rPr>
          <w:color w:val="231F20"/>
          <w:spacing w:val="-10"/>
          <w:sz w:val="22"/>
        </w:rPr>
        <w:t> </w:t>
      </w:r>
      <w:r>
        <w:rPr>
          <w:color w:val="231F20"/>
          <w:sz w:val="22"/>
        </w:rPr>
        <w:t>an</w:t>
      </w:r>
      <w:r>
        <w:rPr>
          <w:color w:val="231F20"/>
          <w:spacing w:val="-10"/>
          <w:sz w:val="22"/>
        </w:rPr>
        <w:t> </w:t>
      </w:r>
      <w:r>
        <w:rPr>
          <w:color w:val="231F20"/>
          <w:sz w:val="22"/>
        </w:rPr>
        <w:t>Act</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National</w:t>
      </w:r>
      <w:r>
        <w:rPr>
          <w:color w:val="231F20"/>
          <w:spacing w:val="-10"/>
          <w:sz w:val="22"/>
        </w:rPr>
        <w:t> </w:t>
      </w:r>
      <w:r>
        <w:rPr>
          <w:color w:val="231F20"/>
          <w:sz w:val="22"/>
        </w:rPr>
        <w:t>Assembly,</w:t>
      </w:r>
      <w:r>
        <w:rPr>
          <w:color w:val="231F20"/>
          <w:spacing w:val="-10"/>
          <w:sz w:val="22"/>
        </w:rPr>
        <w:t> </w:t>
      </w:r>
      <w:r>
        <w:rPr>
          <w:color w:val="231F20"/>
          <w:sz w:val="22"/>
        </w:rPr>
        <w:t>which shall have power-</w:t>
      </w:r>
    </w:p>
    <w:p>
      <w:pPr>
        <w:pStyle w:val="ListParagraph"/>
        <w:numPr>
          <w:ilvl w:val="1"/>
          <w:numId w:val="17"/>
        </w:numPr>
        <w:tabs>
          <w:tab w:pos="1477" w:val="left" w:leader="none"/>
        </w:tabs>
        <w:spacing w:line="285" w:lineRule="auto" w:before="0" w:after="0"/>
        <w:ind w:left="1134" w:right="0" w:firstLine="0"/>
        <w:jc w:val="both"/>
        <w:rPr>
          <w:sz w:val="22"/>
        </w:rPr>
      </w:pPr>
      <w:r>
        <w:rPr>
          <w:color w:val="231F20"/>
          <w:sz w:val="22"/>
        </w:rPr>
        <w:t>to</w:t>
      </w:r>
      <w:r>
        <w:rPr>
          <w:color w:val="231F20"/>
          <w:spacing w:val="40"/>
          <w:sz w:val="22"/>
        </w:rPr>
        <w:t> </w:t>
      </w:r>
      <w:r>
        <w:rPr>
          <w:color w:val="231F20"/>
          <w:sz w:val="22"/>
        </w:rPr>
        <w:t>review,</w:t>
      </w:r>
      <w:r>
        <w:rPr>
          <w:color w:val="231F20"/>
          <w:spacing w:val="40"/>
          <w:sz w:val="22"/>
        </w:rPr>
        <w:t> </w:t>
      </w:r>
      <w:r>
        <w:rPr>
          <w:color w:val="231F20"/>
          <w:sz w:val="22"/>
        </w:rPr>
        <w:t>from</w:t>
      </w:r>
      <w:r>
        <w:rPr>
          <w:color w:val="231F20"/>
          <w:spacing w:val="40"/>
          <w:sz w:val="22"/>
        </w:rPr>
        <w:t> </w:t>
      </w:r>
      <w:r>
        <w:rPr>
          <w:color w:val="231F20"/>
          <w:sz w:val="22"/>
        </w:rPr>
        <w:t>time</w:t>
      </w:r>
      <w:r>
        <w:rPr>
          <w:color w:val="231F20"/>
          <w:spacing w:val="40"/>
          <w:sz w:val="22"/>
        </w:rPr>
        <w:t> </w:t>
      </w:r>
      <w:r>
        <w:rPr>
          <w:color w:val="231F20"/>
          <w:sz w:val="22"/>
        </w:rPr>
        <w:t>to</w:t>
      </w:r>
      <w:r>
        <w:rPr>
          <w:color w:val="231F20"/>
          <w:spacing w:val="40"/>
          <w:sz w:val="22"/>
        </w:rPr>
        <w:t> </w:t>
      </w:r>
      <w:r>
        <w:rPr>
          <w:color w:val="231F20"/>
          <w:sz w:val="22"/>
        </w:rPr>
        <w:t>time,</w:t>
      </w:r>
      <w:r>
        <w:rPr>
          <w:color w:val="231F20"/>
          <w:spacing w:val="40"/>
          <w:sz w:val="22"/>
        </w:rPr>
        <w:t> </w:t>
      </w:r>
      <w:r>
        <w:rPr>
          <w:color w:val="231F20"/>
          <w:sz w:val="22"/>
        </w:rPr>
        <w:t>the</w:t>
      </w:r>
      <w:r>
        <w:rPr>
          <w:color w:val="231F20"/>
          <w:spacing w:val="40"/>
          <w:sz w:val="22"/>
        </w:rPr>
        <w:t> </w:t>
      </w:r>
      <w:r>
        <w:rPr>
          <w:color w:val="231F20"/>
          <w:sz w:val="22"/>
        </w:rPr>
        <w:t>ownership</w:t>
      </w:r>
      <w:r>
        <w:rPr>
          <w:color w:val="231F20"/>
          <w:spacing w:val="40"/>
          <w:sz w:val="22"/>
        </w:rPr>
        <w:t> </w:t>
      </w:r>
      <w:r>
        <w:rPr>
          <w:color w:val="231F20"/>
          <w:sz w:val="22"/>
        </w:rPr>
        <w:t>and</w:t>
      </w:r>
      <w:r>
        <w:rPr>
          <w:color w:val="231F20"/>
          <w:spacing w:val="40"/>
          <w:sz w:val="22"/>
        </w:rPr>
        <w:t> </w:t>
      </w:r>
      <w:r>
        <w:rPr>
          <w:color w:val="231F20"/>
          <w:sz w:val="22"/>
        </w:rPr>
        <w:t>control</w:t>
      </w:r>
      <w:r>
        <w:rPr>
          <w:color w:val="231F20"/>
          <w:spacing w:val="80"/>
          <w:sz w:val="22"/>
        </w:rPr>
        <w:t> </w:t>
      </w:r>
      <w:r>
        <w:rPr>
          <w:color w:val="231F20"/>
          <w:sz w:val="22"/>
        </w:rPr>
        <w:t>of business enterprises operating in Nigeria and make recommendations to the President on same; and</w:t>
      </w:r>
    </w:p>
    <w:p>
      <w:pPr>
        <w:pStyle w:val="BodyText"/>
        <w:spacing w:before="42"/>
      </w:pPr>
    </w:p>
    <w:p>
      <w:pPr>
        <w:pStyle w:val="ListParagraph"/>
        <w:numPr>
          <w:ilvl w:val="1"/>
          <w:numId w:val="17"/>
        </w:numPr>
        <w:tabs>
          <w:tab w:pos="1437" w:val="left" w:leader="none"/>
        </w:tabs>
        <w:spacing w:line="285" w:lineRule="auto" w:before="0" w:after="0"/>
        <w:ind w:left="1134" w:right="0" w:firstLine="0"/>
        <w:jc w:val="both"/>
        <w:rPr>
          <w:sz w:val="22"/>
        </w:rPr>
      </w:pPr>
      <w:r>
        <w:rPr>
          <w:color w:val="231F20"/>
          <w:sz w:val="22"/>
        </w:rPr>
        <w:t>to administer any law for the regulation of the ownership </w:t>
      </w:r>
      <w:r>
        <w:rPr>
          <w:color w:val="231F20"/>
          <w:sz w:val="22"/>
        </w:rPr>
        <w:t>and control of such enterprises.</w:t>
      </w:r>
    </w:p>
    <w:p>
      <w:pPr>
        <w:pStyle w:val="BodyText"/>
        <w:spacing w:before="45"/>
      </w:pPr>
    </w:p>
    <w:p>
      <w:pPr>
        <w:pStyle w:val="ListParagraph"/>
        <w:numPr>
          <w:ilvl w:val="0"/>
          <w:numId w:val="17"/>
        </w:numPr>
        <w:tabs>
          <w:tab w:pos="1147" w:val="left" w:leader="none"/>
        </w:tabs>
        <w:spacing w:line="240" w:lineRule="auto" w:before="0" w:after="0"/>
        <w:ind w:left="1147" w:right="0" w:hanging="297"/>
        <w:jc w:val="both"/>
        <w:rPr>
          <w:sz w:val="22"/>
        </w:rPr>
      </w:pPr>
      <w:r>
        <w:rPr>
          <w:color w:val="231F20"/>
          <w:sz w:val="22"/>
        </w:rPr>
        <w:t>For</w:t>
      </w:r>
      <w:r>
        <w:rPr>
          <w:color w:val="231F20"/>
          <w:spacing w:val="-4"/>
          <w:sz w:val="22"/>
        </w:rPr>
        <w:t> </w:t>
      </w:r>
      <w:r>
        <w:rPr>
          <w:color w:val="231F20"/>
          <w:sz w:val="22"/>
        </w:rPr>
        <w:t>the</w:t>
      </w:r>
      <w:r>
        <w:rPr>
          <w:color w:val="231F20"/>
          <w:spacing w:val="-3"/>
          <w:sz w:val="22"/>
        </w:rPr>
        <w:t> </w:t>
      </w:r>
      <w:r>
        <w:rPr>
          <w:color w:val="231F20"/>
          <w:sz w:val="22"/>
        </w:rPr>
        <w:t>purposes</w:t>
      </w:r>
      <w:r>
        <w:rPr>
          <w:color w:val="231F20"/>
          <w:spacing w:val="-4"/>
          <w:sz w:val="22"/>
        </w:rPr>
        <w:t> </w:t>
      </w:r>
      <w:r>
        <w:rPr>
          <w:color w:val="231F20"/>
          <w:sz w:val="22"/>
        </w:rPr>
        <w:t>of</w:t>
      </w:r>
      <w:r>
        <w:rPr>
          <w:color w:val="231F20"/>
          <w:spacing w:val="-3"/>
          <w:sz w:val="22"/>
        </w:rPr>
        <w:t> </w:t>
      </w:r>
      <w:r>
        <w:rPr>
          <w:color w:val="231F20"/>
          <w:sz w:val="22"/>
        </w:rPr>
        <w:t>subsection</w:t>
      </w:r>
      <w:r>
        <w:rPr>
          <w:color w:val="231F20"/>
          <w:spacing w:val="-4"/>
          <w:sz w:val="22"/>
        </w:rPr>
        <w:t> </w:t>
      </w:r>
      <w:r>
        <w:rPr>
          <w:color w:val="231F20"/>
          <w:sz w:val="22"/>
        </w:rPr>
        <w:t>(1)</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4"/>
          <w:sz w:val="22"/>
        </w:rPr>
        <w:t> </w:t>
      </w:r>
      <w:r>
        <w:rPr>
          <w:color w:val="231F20"/>
          <w:sz w:val="22"/>
        </w:rPr>
        <w:t>section</w:t>
      </w:r>
      <w:r>
        <w:rPr>
          <w:color w:val="231F20"/>
          <w:spacing w:val="-3"/>
          <w:sz w:val="22"/>
        </w:rPr>
        <w:t> </w:t>
      </w:r>
      <w:r>
        <w:rPr>
          <w:color w:val="231F20"/>
          <w:spacing w:val="-10"/>
          <w:sz w:val="22"/>
        </w:rPr>
        <w:t>-</w:t>
      </w:r>
    </w:p>
    <w:p>
      <w:pPr>
        <w:pStyle w:val="ListParagraph"/>
        <w:numPr>
          <w:ilvl w:val="1"/>
          <w:numId w:val="17"/>
        </w:numPr>
        <w:tabs>
          <w:tab w:pos="1434" w:val="left" w:leader="none"/>
        </w:tabs>
        <w:spacing w:line="285" w:lineRule="auto" w:before="47" w:after="0"/>
        <w:ind w:left="1134" w:right="0" w:firstLine="0"/>
        <w:jc w:val="both"/>
        <w:rPr>
          <w:sz w:val="22"/>
        </w:rPr>
      </w:pPr>
      <w:r>
        <w:rPr>
          <w:color w:val="231F20"/>
          <w:sz w:val="22"/>
        </w:rPr>
        <w:t>the reference to the “</w:t>
      </w:r>
      <w:r>
        <w:rPr>
          <w:rFonts w:ascii="Arial" w:hAnsi="Arial"/>
          <w:b/>
          <w:color w:val="231F20"/>
          <w:sz w:val="22"/>
        </w:rPr>
        <w:t>major sectors of the economy</w:t>
      </w:r>
      <w:r>
        <w:rPr>
          <w:color w:val="231F20"/>
          <w:sz w:val="22"/>
        </w:rPr>
        <w:t>” </w:t>
      </w:r>
      <w:r>
        <w:rPr>
          <w:color w:val="231F20"/>
          <w:sz w:val="22"/>
        </w:rPr>
        <w:t>shall be</w:t>
      </w:r>
      <w:r>
        <w:rPr>
          <w:color w:val="231F20"/>
          <w:spacing w:val="-6"/>
          <w:sz w:val="22"/>
        </w:rPr>
        <w:t> </w:t>
      </w:r>
      <w:r>
        <w:rPr>
          <w:color w:val="231F20"/>
          <w:sz w:val="22"/>
        </w:rPr>
        <w:t>construed</w:t>
      </w:r>
      <w:r>
        <w:rPr>
          <w:color w:val="231F20"/>
          <w:spacing w:val="-6"/>
          <w:sz w:val="22"/>
        </w:rPr>
        <w:t> </w:t>
      </w:r>
      <w:r>
        <w:rPr>
          <w:color w:val="231F20"/>
          <w:sz w:val="22"/>
        </w:rPr>
        <w:t>as</w:t>
      </w:r>
      <w:r>
        <w:rPr>
          <w:color w:val="231F20"/>
          <w:spacing w:val="-6"/>
          <w:sz w:val="22"/>
        </w:rPr>
        <w:t> </w:t>
      </w:r>
      <w:r>
        <w:rPr>
          <w:color w:val="231F20"/>
          <w:sz w:val="22"/>
        </w:rPr>
        <w:t>a</w:t>
      </w:r>
      <w:r>
        <w:rPr>
          <w:color w:val="231F20"/>
          <w:spacing w:val="-6"/>
          <w:sz w:val="22"/>
        </w:rPr>
        <w:t> </w:t>
      </w:r>
      <w:r>
        <w:rPr>
          <w:color w:val="231F20"/>
          <w:sz w:val="22"/>
        </w:rPr>
        <w:t>reference</w:t>
      </w:r>
      <w:r>
        <w:rPr>
          <w:color w:val="231F20"/>
          <w:spacing w:val="-6"/>
          <w:sz w:val="22"/>
        </w:rPr>
        <w:t> </w:t>
      </w:r>
      <w:r>
        <w:rPr>
          <w:color w:val="231F20"/>
          <w:sz w:val="22"/>
        </w:rPr>
        <w:t>to</w:t>
      </w:r>
      <w:r>
        <w:rPr>
          <w:color w:val="231F20"/>
          <w:spacing w:val="-6"/>
          <w:sz w:val="22"/>
        </w:rPr>
        <w:t> </w:t>
      </w:r>
      <w:r>
        <w:rPr>
          <w:color w:val="231F20"/>
          <w:sz w:val="22"/>
        </w:rPr>
        <w:t>such</w:t>
      </w:r>
      <w:r>
        <w:rPr>
          <w:color w:val="231F20"/>
          <w:spacing w:val="-6"/>
          <w:sz w:val="22"/>
        </w:rPr>
        <w:t> </w:t>
      </w:r>
      <w:r>
        <w:rPr>
          <w:color w:val="231F20"/>
          <w:sz w:val="22"/>
        </w:rPr>
        <w:t>economic</w:t>
      </w:r>
      <w:r>
        <w:rPr>
          <w:color w:val="231F20"/>
          <w:spacing w:val="-6"/>
          <w:sz w:val="22"/>
        </w:rPr>
        <w:t> </w:t>
      </w:r>
      <w:r>
        <w:rPr>
          <w:color w:val="231F20"/>
          <w:sz w:val="22"/>
        </w:rPr>
        <w:t>activities</w:t>
      </w:r>
      <w:r>
        <w:rPr>
          <w:color w:val="231F20"/>
          <w:spacing w:val="-6"/>
          <w:sz w:val="22"/>
        </w:rPr>
        <w:t> </w:t>
      </w:r>
      <w:r>
        <w:rPr>
          <w:color w:val="231F20"/>
          <w:sz w:val="22"/>
        </w:rPr>
        <w:t>as</w:t>
      </w:r>
      <w:r>
        <w:rPr>
          <w:color w:val="231F20"/>
          <w:spacing w:val="-6"/>
          <w:sz w:val="22"/>
        </w:rPr>
        <w:t> </w:t>
      </w:r>
      <w:r>
        <w:rPr>
          <w:color w:val="231F20"/>
          <w:sz w:val="22"/>
        </w:rPr>
        <w:t>may, from time to time, be declared by a resolution of each House of the</w:t>
      </w:r>
      <w:r>
        <w:rPr>
          <w:color w:val="231F20"/>
          <w:spacing w:val="-1"/>
          <w:sz w:val="22"/>
        </w:rPr>
        <w:t> </w:t>
      </w:r>
      <w:r>
        <w:rPr>
          <w:color w:val="231F20"/>
          <w:sz w:val="22"/>
        </w:rPr>
        <w:t>National</w:t>
      </w:r>
      <w:r>
        <w:rPr>
          <w:color w:val="231F20"/>
          <w:spacing w:val="-1"/>
          <w:sz w:val="22"/>
        </w:rPr>
        <w:t> </w:t>
      </w:r>
      <w:r>
        <w:rPr>
          <w:color w:val="231F20"/>
          <w:sz w:val="22"/>
        </w:rPr>
        <w:t>Assembly</w:t>
      </w:r>
      <w:r>
        <w:rPr>
          <w:color w:val="231F20"/>
          <w:spacing w:val="-1"/>
          <w:sz w:val="22"/>
        </w:rPr>
        <w:t> </w:t>
      </w:r>
      <w:r>
        <w:rPr>
          <w:color w:val="231F20"/>
          <w:sz w:val="22"/>
        </w:rPr>
        <w:t>to</w:t>
      </w:r>
      <w:r>
        <w:rPr>
          <w:color w:val="231F20"/>
          <w:spacing w:val="-1"/>
          <w:sz w:val="22"/>
        </w:rPr>
        <w:t> </w:t>
      </w:r>
      <w:r>
        <w:rPr>
          <w:color w:val="231F20"/>
          <w:sz w:val="22"/>
        </w:rPr>
        <w:t>be</w:t>
      </w:r>
      <w:r>
        <w:rPr>
          <w:color w:val="231F20"/>
          <w:spacing w:val="-1"/>
          <w:sz w:val="22"/>
        </w:rPr>
        <w:t> </w:t>
      </w:r>
      <w:r>
        <w:rPr>
          <w:color w:val="231F20"/>
          <w:sz w:val="22"/>
        </w:rPr>
        <w:t>managed</w:t>
      </w:r>
      <w:r>
        <w:rPr>
          <w:color w:val="231F20"/>
          <w:spacing w:val="-1"/>
          <w:sz w:val="22"/>
        </w:rPr>
        <w:t> </w:t>
      </w:r>
      <w:r>
        <w:rPr>
          <w:color w:val="231F20"/>
          <w:sz w:val="22"/>
        </w:rPr>
        <w:t>and</w:t>
      </w:r>
      <w:r>
        <w:rPr>
          <w:color w:val="231F20"/>
          <w:spacing w:val="-1"/>
          <w:sz w:val="22"/>
        </w:rPr>
        <w:t> </w:t>
      </w:r>
      <w:r>
        <w:rPr>
          <w:color w:val="231F20"/>
          <w:sz w:val="22"/>
        </w:rPr>
        <w:t>operated</w:t>
      </w:r>
      <w:r>
        <w:rPr>
          <w:color w:val="231F20"/>
          <w:spacing w:val="-1"/>
          <w:sz w:val="22"/>
        </w:rPr>
        <w:t> </w:t>
      </w:r>
      <w:r>
        <w:rPr>
          <w:color w:val="231F20"/>
          <w:sz w:val="22"/>
        </w:rPr>
        <w:t>exclusively by</w:t>
      </w:r>
      <w:r>
        <w:rPr>
          <w:color w:val="231F20"/>
          <w:spacing w:val="40"/>
          <w:sz w:val="22"/>
        </w:rPr>
        <w:t> </w:t>
      </w:r>
      <w:r>
        <w:rPr>
          <w:color w:val="231F20"/>
          <w:sz w:val="22"/>
        </w:rPr>
        <w:t>the</w:t>
      </w:r>
      <w:r>
        <w:rPr>
          <w:color w:val="231F20"/>
          <w:spacing w:val="40"/>
          <w:sz w:val="22"/>
        </w:rPr>
        <w:t> </w:t>
      </w:r>
      <w:r>
        <w:rPr>
          <w:color w:val="231F20"/>
          <w:sz w:val="22"/>
        </w:rPr>
        <w:t>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and</w:t>
      </w:r>
      <w:r>
        <w:rPr>
          <w:color w:val="231F20"/>
          <w:spacing w:val="40"/>
          <w:sz w:val="22"/>
        </w:rPr>
        <w:t> </w:t>
      </w:r>
      <w:r>
        <w:rPr>
          <w:color w:val="231F20"/>
          <w:sz w:val="22"/>
        </w:rPr>
        <w:t>until</w:t>
      </w:r>
      <w:r>
        <w:rPr>
          <w:color w:val="231F20"/>
          <w:spacing w:val="40"/>
          <w:sz w:val="22"/>
        </w:rPr>
        <w:t> </w:t>
      </w:r>
      <w:r>
        <w:rPr>
          <w:color w:val="231F20"/>
          <w:sz w:val="22"/>
        </w:rPr>
        <w:t>a</w:t>
      </w:r>
      <w:r>
        <w:rPr>
          <w:color w:val="231F20"/>
          <w:spacing w:val="40"/>
          <w:sz w:val="22"/>
        </w:rPr>
        <w:t> </w:t>
      </w:r>
      <w:r>
        <w:rPr>
          <w:color w:val="231F20"/>
          <w:sz w:val="22"/>
        </w:rPr>
        <w:t>resolution to the contrary is made by the National Assembly, economic activities being operated exclusively by the Government of the Federation on the date immediately preceding the day when</w:t>
      </w:r>
      <w:r>
        <w:rPr>
          <w:color w:val="231F20"/>
          <w:spacing w:val="40"/>
          <w:sz w:val="22"/>
        </w:rPr>
        <w:t> </w:t>
      </w:r>
      <w:r>
        <w:rPr>
          <w:color w:val="231F20"/>
          <w:sz w:val="22"/>
        </w:rPr>
        <w:t>this section comes into force, whether directly or through the agencies</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9"/>
          <w:sz w:val="22"/>
        </w:rPr>
        <w:t> </w:t>
      </w:r>
      <w:r>
        <w:rPr>
          <w:color w:val="231F20"/>
          <w:sz w:val="22"/>
        </w:rPr>
        <w:t>statutory</w:t>
      </w:r>
      <w:r>
        <w:rPr>
          <w:color w:val="231F20"/>
          <w:spacing w:val="-9"/>
          <w:sz w:val="22"/>
        </w:rPr>
        <w:t> </w:t>
      </w:r>
      <w:r>
        <w:rPr>
          <w:color w:val="231F20"/>
          <w:sz w:val="22"/>
        </w:rPr>
        <w:t>or</w:t>
      </w:r>
      <w:r>
        <w:rPr>
          <w:color w:val="231F20"/>
          <w:spacing w:val="-9"/>
          <w:sz w:val="22"/>
        </w:rPr>
        <w:t> </w:t>
      </w:r>
      <w:r>
        <w:rPr>
          <w:color w:val="231F20"/>
          <w:sz w:val="22"/>
        </w:rPr>
        <w:t>other</w:t>
      </w:r>
      <w:r>
        <w:rPr>
          <w:color w:val="231F20"/>
          <w:spacing w:val="-9"/>
          <w:sz w:val="22"/>
        </w:rPr>
        <w:t> </w:t>
      </w:r>
      <w:r>
        <w:rPr>
          <w:color w:val="231F20"/>
          <w:sz w:val="22"/>
        </w:rPr>
        <w:t>corporation</w:t>
      </w:r>
      <w:r>
        <w:rPr>
          <w:color w:val="231F20"/>
          <w:spacing w:val="-9"/>
          <w:sz w:val="22"/>
        </w:rPr>
        <w:t> </w:t>
      </w:r>
      <w:r>
        <w:rPr>
          <w:color w:val="231F20"/>
          <w:sz w:val="22"/>
        </w:rPr>
        <w:t>or</w:t>
      </w:r>
      <w:r>
        <w:rPr>
          <w:color w:val="231F20"/>
          <w:spacing w:val="-9"/>
          <w:sz w:val="22"/>
        </w:rPr>
        <w:t> </w:t>
      </w:r>
      <w:r>
        <w:rPr>
          <w:color w:val="231F20"/>
          <w:sz w:val="22"/>
        </w:rPr>
        <w:t>company,</w:t>
      </w:r>
      <w:r>
        <w:rPr>
          <w:color w:val="231F20"/>
          <w:spacing w:val="-9"/>
          <w:sz w:val="22"/>
        </w:rPr>
        <w:t> </w:t>
      </w:r>
      <w:r>
        <w:rPr>
          <w:color w:val="231F20"/>
          <w:sz w:val="22"/>
        </w:rPr>
        <w:t>shall</w:t>
      </w:r>
      <w:r>
        <w:rPr>
          <w:color w:val="231F20"/>
          <w:spacing w:val="-9"/>
          <w:sz w:val="22"/>
        </w:rPr>
        <w:t> </w:t>
      </w:r>
      <w:r>
        <w:rPr>
          <w:color w:val="231F20"/>
          <w:sz w:val="22"/>
        </w:rPr>
        <w:t>be deemed to be major sectors of the economy;</w:t>
      </w:r>
    </w:p>
    <w:p>
      <w:pPr>
        <w:pStyle w:val="BodyText"/>
        <w:spacing w:before="36"/>
      </w:pPr>
    </w:p>
    <w:p>
      <w:pPr>
        <w:pStyle w:val="ListParagraph"/>
        <w:numPr>
          <w:ilvl w:val="1"/>
          <w:numId w:val="17"/>
        </w:numPr>
        <w:tabs>
          <w:tab w:pos="1454" w:val="left" w:leader="none"/>
        </w:tabs>
        <w:spacing w:line="285" w:lineRule="auto" w:before="0" w:after="0"/>
        <w:ind w:left="1134" w:right="0" w:firstLine="0"/>
        <w:jc w:val="both"/>
        <w:rPr>
          <w:sz w:val="22"/>
        </w:rPr>
      </w:pPr>
      <w:r>
        <w:rPr>
          <w:color w:val="231F20"/>
          <w:sz w:val="22"/>
        </w:rPr>
        <w:t>“</w:t>
      </w:r>
      <w:r>
        <w:rPr>
          <w:rFonts w:ascii="Arial" w:hAnsi="Arial"/>
          <w:b/>
          <w:color w:val="231F20"/>
          <w:sz w:val="22"/>
        </w:rPr>
        <w:t>economic activities</w:t>
      </w:r>
      <w:r>
        <w:rPr>
          <w:color w:val="231F20"/>
          <w:sz w:val="22"/>
        </w:rPr>
        <w:t>” includes activities directly </w:t>
      </w:r>
      <w:r>
        <w:rPr>
          <w:color w:val="231F20"/>
          <w:sz w:val="22"/>
        </w:rPr>
        <w:t>concerned </w:t>
      </w:r>
      <w:r>
        <w:rPr>
          <w:color w:val="231F20"/>
          <w:w w:val="105"/>
          <w:sz w:val="22"/>
        </w:rPr>
        <w:t>with</w:t>
      </w:r>
      <w:r>
        <w:rPr>
          <w:color w:val="231F20"/>
          <w:spacing w:val="-2"/>
          <w:w w:val="105"/>
          <w:sz w:val="22"/>
        </w:rPr>
        <w:t> </w:t>
      </w:r>
      <w:r>
        <w:rPr>
          <w:color w:val="231F20"/>
          <w:w w:val="105"/>
          <w:sz w:val="22"/>
        </w:rPr>
        <w:t>the</w:t>
      </w:r>
      <w:r>
        <w:rPr>
          <w:color w:val="231F20"/>
          <w:spacing w:val="-2"/>
          <w:w w:val="105"/>
          <w:sz w:val="22"/>
        </w:rPr>
        <w:t> </w:t>
      </w:r>
      <w:r>
        <w:rPr>
          <w:color w:val="231F20"/>
          <w:w w:val="105"/>
          <w:sz w:val="22"/>
        </w:rPr>
        <w:t>production,</w:t>
      </w:r>
      <w:r>
        <w:rPr>
          <w:color w:val="231F20"/>
          <w:spacing w:val="-2"/>
          <w:w w:val="105"/>
          <w:sz w:val="22"/>
        </w:rPr>
        <w:t> </w:t>
      </w:r>
      <w:r>
        <w:rPr>
          <w:color w:val="231F20"/>
          <w:w w:val="105"/>
          <w:sz w:val="22"/>
        </w:rPr>
        <w:t>distribution</w:t>
      </w:r>
      <w:r>
        <w:rPr>
          <w:color w:val="231F20"/>
          <w:spacing w:val="-2"/>
          <w:w w:val="105"/>
          <w:sz w:val="22"/>
        </w:rPr>
        <w:t> </w:t>
      </w:r>
      <w:r>
        <w:rPr>
          <w:color w:val="231F20"/>
          <w:w w:val="105"/>
          <w:sz w:val="22"/>
        </w:rPr>
        <w:t>and</w:t>
      </w:r>
      <w:r>
        <w:rPr>
          <w:color w:val="231F20"/>
          <w:spacing w:val="-2"/>
          <w:w w:val="105"/>
          <w:sz w:val="22"/>
        </w:rPr>
        <w:t> </w:t>
      </w:r>
      <w:r>
        <w:rPr>
          <w:color w:val="231F20"/>
          <w:w w:val="105"/>
          <w:sz w:val="22"/>
        </w:rPr>
        <w:t>exchange</w:t>
      </w:r>
      <w:r>
        <w:rPr>
          <w:color w:val="231F20"/>
          <w:spacing w:val="-2"/>
          <w:w w:val="105"/>
          <w:sz w:val="22"/>
        </w:rPr>
        <w:t> </w:t>
      </w:r>
      <w:r>
        <w:rPr>
          <w:color w:val="231F20"/>
          <w:w w:val="105"/>
          <w:sz w:val="22"/>
        </w:rPr>
        <w:t>of</w:t>
      </w:r>
      <w:r>
        <w:rPr>
          <w:color w:val="231F20"/>
          <w:spacing w:val="-2"/>
          <w:w w:val="105"/>
          <w:sz w:val="22"/>
        </w:rPr>
        <w:t> </w:t>
      </w:r>
      <w:r>
        <w:rPr>
          <w:color w:val="231F20"/>
          <w:w w:val="105"/>
          <w:sz w:val="22"/>
        </w:rPr>
        <w:t>wealth</w:t>
      </w:r>
      <w:r>
        <w:rPr>
          <w:color w:val="231F20"/>
          <w:spacing w:val="-2"/>
          <w:w w:val="105"/>
          <w:sz w:val="22"/>
        </w:rPr>
        <w:t> </w:t>
      </w:r>
      <w:r>
        <w:rPr>
          <w:color w:val="231F20"/>
          <w:w w:val="105"/>
          <w:sz w:val="22"/>
        </w:rPr>
        <w:t>or</w:t>
      </w:r>
      <w:r>
        <w:rPr>
          <w:color w:val="231F20"/>
          <w:spacing w:val="-2"/>
          <w:w w:val="105"/>
          <w:sz w:val="22"/>
        </w:rPr>
        <w:t> </w:t>
      </w:r>
      <w:r>
        <w:rPr>
          <w:color w:val="231F20"/>
          <w:w w:val="105"/>
          <w:sz w:val="22"/>
        </w:rPr>
        <w:t>of goods and services; and</w:t>
      </w:r>
    </w:p>
    <w:p>
      <w:pPr>
        <w:pStyle w:val="BodyText"/>
        <w:spacing w:before="43"/>
      </w:pPr>
    </w:p>
    <w:p>
      <w:pPr>
        <w:pStyle w:val="ListParagraph"/>
        <w:numPr>
          <w:ilvl w:val="1"/>
          <w:numId w:val="17"/>
        </w:numPr>
        <w:tabs>
          <w:tab w:pos="1390" w:val="left" w:leader="none"/>
        </w:tabs>
        <w:spacing w:line="285" w:lineRule="auto" w:before="1" w:after="0"/>
        <w:ind w:left="1134" w:right="0" w:firstLine="0"/>
        <w:jc w:val="both"/>
        <w:rPr>
          <w:sz w:val="22"/>
        </w:rPr>
      </w:pPr>
      <w:r>
        <w:rPr>
          <w:color w:val="231F20"/>
          <w:sz w:val="22"/>
        </w:rPr>
        <w:t>“</w:t>
      </w:r>
      <w:r>
        <w:rPr>
          <w:rFonts w:ascii="Arial" w:hAnsi="Arial"/>
          <w:b/>
          <w:color w:val="231F20"/>
          <w:sz w:val="22"/>
        </w:rPr>
        <w:t>participate</w:t>
      </w:r>
      <w:r>
        <w:rPr>
          <w:color w:val="231F20"/>
          <w:sz w:val="22"/>
        </w:rPr>
        <w:t>”</w:t>
      </w:r>
      <w:r>
        <w:rPr>
          <w:color w:val="231F20"/>
          <w:spacing w:val="-11"/>
          <w:sz w:val="22"/>
        </w:rPr>
        <w:t> </w:t>
      </w:r>
      <w:r>
        <w:rPr>
          <w:color w:val="231F20"/>
          <w:sz w:val="22"/>
        </w:rPr>
        <w:t>includes</w:t>
      </w:r>
      <w:r>
        <w:rPr>
          <w:color w:val="231F20"/>
          <w:spacing w:val="-11"/>
          <w:sz w:val="22"/>
        </w:rPr>
        <w:t> </w:t>
      </w:r>
      <w:r>
        <w:rPr>
          <w:color w:val="231F20"/>
          <w:sz w:val="22"/>
        </w:rPr>
        <w:t>the</w:t>
      </w:r>
      <w:r>
        <w:rPr>
          <w:color w:val="231F20"/>
          <w:spacing w:val="-11"/>
          <w:sz w:val="22"/>
        </w:rPr>
        <w:t> </w:t>
      </w:r>
      <w:r>
        <w:rPr>
          <w:color w:val="231F20"/>
          <w:sz w:val="22"/>
        </w:rPr>
        <w:t>rendering</w:t>
      </w:r>
      <w:r>
        <w:rPr>
          <w:color w:val="231F20"/>
          <w:spacing w:val="-11"/>
          <w:sz w:val="22"/>
        </w:rPr>
        <w:t> </w:t>
      </w:r>
      <w:r>
        <w:rPr>
          <w:color w:val="231F20"/>
          <w:sz w:val="22"/>
        </w:rPr>
        <w:t>of</w:t>
      </w:r>
      <w:r>
        <w:rPr>
          <w:color w:val="231F20"/>
          <w:spacing w:val="-11"/>
          <w:sz w:val="22"/>
        </w:rPr>
        <w:t> </w:t>
      </w:r>
      <w:r>
        <w:rPr>
          <w:color w:val="231F20"/>
          <w:sz w:val="22"/>
        </w:rPr>
        <w:t>services</w:t>
      </w:r>
      <w:r>
        <w:rPr>
          <w:color w:val="231F20"/>
          <w:spacing w:val="-11"/>
          <w:sz w:val="22"/>
        </w:rPr>
        <w:t> </w:t>
      </w:r>
      <w:r>
        <w:rPr>
          <w:color w:val="231F20"/>
          <w:sz w:val="22"/>
        </w:rPr>
        <w:t>and</w:t>
      </w:r>
      <w:r>
        <w:rPr>
          <w:color w:val="231F20"/>
          <w:spacing w:val="-11"/>
          <w:sz w:val="22"/>
        </w:rPr>
        <w:t> </w:t>
      </w:r>
      <w:r>
        <w:rPr>
          <w:color w:val="231F20"/>
          <w:sz w:val="22"/>
        </w:rPr>
        <w:t>supplying of goods.</w:t>
      </w:r>
    </w:p>
    <w:p>
      <w:pPr>
        <w:pStyle w:val="BodyText"/>
        <w:spacing w:before="44"/>
      </w:pPr>
    </w:p>
    <w:p>
      <w:pPr>
        <w:spacing w:before="1"/>
        <w:ind w:left="850" w:right="0" w:firstLine="0"/>
        <w:jc w:val="left"/>
        <w:rPr>
          <w:rFonts w:ascii="Arial"/>
          <w:b/>
          <w:sz w:val="22"/>
        </w:rPr>
      </w:pPr>
      <w:r>
        <w:rPr>
          <w:rFonts w:ascii="Arial"/>
          <w:b/>
          <w:color w:val="008275"/>
          <w:sz w:val="22"/>
        </w:rPr>
        <w:t>16A.</w:t>
      </w:r>
      <w:r>
        <w:rPr>
          <w:rFonts w:ascii="Arial"/>
          <w:b/>
          <w:color w:val="008275"/>
          <w:spacing w:val="10"/>
          <w:sz w:val="22"/>
        </w:rPr>
        <w:t> </w:t>
      </w:r>
      <w:r>
        <w:rPr>
          <w:rFonts w:ascii="Arial"/>
          <w:b/>
          <w:color w:val="008275"/>
          <w:sz w:val="22"/>
        </w:rPr>
        <w:t>Food</w:t>
      </w:r>
      <w:r>
        <w:rPr>
          <w:rFonts w:ascii="Arial"/>
          <w:b/>
          <w:color w:val="008275"/>
          <w:spacing w:val="11"/>
          <w:sz w:val="22"/>
        </w:rPr>
        <w:t> </w:t>
      </w:r>
      <w:r>
        <w:rPr>
          <w:rFonts w:ascii="Arial"/>
          <w:b/>
          <w:color w:val="008275"/>
          <w:spacing w:val="-2"/>
          <w:sz w:val="22"/>
        </w:rPr>
        <w:t>security</w:t>
      </w:r>
    </w:p>
    <w:p>
      <w:pPr>
        <w:pStyle w:val="ListParagraph"/>
        <w:numPr>
          <w:ilvl w:val="0"/>
          <w:numId w:val="18"/>
        </w:numPr>
        <w:tabs>
          <w:tab w:pos="1147" w:val="left" w:leader="none"/>
        </w:tabs>
        <w:spacing w:line="240" w:lineRule="auto" w:before="47" w:after="0"/>
        <w:ind w:left="1147" w:right="0" w:hanging="297"/>
        <w:jc w:val="both"/>
        <w:rPr>
          <w:sz w:val="22"/>
        </w:rPr>
      </w:pPr>
      <w:r>
        <w:rPr>
          <w:color w:val="008275"/>
          <w:sz w:val="22"/>
        </w:rPr>
        <w:t>The</w:t>
      </w:r>
      <w:r>
        <w:rPr>
          <w:color w:val="008275"/>
          <w:spacing w:val="-1"/>
          <w:sz w:val="22"/>
        </w:rPr>
        <w:t> </w:t>
      </w:r>
      <w:r>
        <w:rPr>
          <w:color w:val="008275"/>
          <w:sz w:val="22"/>
        </w:rPr>
        <w:t>State shall direct its policy towards ensuring that </w:t>
      </w:r>
      <w:r>
        <w:rPr>
          <w:color w:val="008275"/>
          <w:spacing w:val="-10"/>
          <w:sz w:val="22"/>
        </w:rPr>
        <w:t>–</w:t>
      </w:r>
    </w:p>
    <w:p>
      <w:pPr>
        <w:pStyle w:val="ListParagraph"/>
        <w:numPr>
          <w:ilvl w:val="1"/>
          <w:numId w:val="18"/>
        </w:numPr>
        <w:tabs>
          <w:tab w:pos="1569" w:val="left" w:leader="none"/>
        </w:tabs>
        <w:spacing w:line="285" w:lineRule="auto" w:before="47" w:after="0"/>
        <w:ind w:left="1134" w:right="0" w:firstLine="0"/>
        <w:jc w:val="both"/>
        <w:rPr>
          <w:sz w:val="22"/>
        </w:rPr>
      </w:pPr>
      <w:r>
        <w:rPr>
          <w:color w:val="008275"/>
          <w:sz w:val="22"/>
        </w:rPr>
        <w:t>strategies that guarantee food security of the </w:t>
      </w:r>
      <w:r>
        <w:rPr>
          <w:color w:val="008275"/>
          <w:sz w:val="22"/>
        </w:rPr>
        <w:t>nation regarding availability, accessibility, and affordability of food to the citizens are initiated, undertaken, and implemented;</w:t>
      </w:r>
    </w:p>
    <w:p>
      <w:pPr>
        <w:pStyle w:val="BodyText"/>
        <w:spacing w:before="43"/>
      </w:pPr>
    </w:p>
    <w:p>
      <w:pPr>
        <w:pStyle w:val="ListParagraph"/>
        <w:numPr>
          <w:ilvl w:val="1"/>
          <w:numId w:val="18"/>
        </w:numPr>
        <w:tabs>
          <w:tab w:pos="1570" w:val="left" w:leader="none"/>
        </w:tabs>
        <w:spacing w:line="285" w:lineRule="auto" w:before="0" w:after="0"/>
        <w:ind w:left="1134" w:right="0" w:firstLine="0"/>
        <w:jc w:val="both"/>
        <w:rPr>
          <w:sz w:val="22"/>
        </w:rPr>
      </w:pPr>
      <w:r>
        <w:rPr>
          <w:color w:val="008275"/>
          <w:sz w:val="22"/>
        </w:rPr>
        <w:t>the means of production, conservation and distribution </w:t>
      </w:r>
      <w:r>
        <w:rPr>
          <w:color w:val="008275"/>
          <w:sz w:val="22"/>
        </w:rPr>
        <w:t>of food are upgraded and improved upon on a continuous basis; </w:t>
      </w:r>
      <w:r>
        <w:rPr>
          <w:color w:val="008275"/>
          <w:spacing w:val="-4"/>
          <w:sz w:val="22"/>
        </w:rPr>
        <w:t>and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7"/>
        <w:rPr>
          <w:sz w:val="18"/>
        </w:rPr>
      </w:pPr>
    </w:p>
    <w:p>
      <w:pPr>
        <w:spacing w:line="278" w:lineRule="auto" w:before="0"/>
        <w:ind w:left="280" w:right="261" w:firstLine="0"/>
        <w:jc w:val="left"/>
        <w:rPr>
          <w:rFonts w:ascii="Arial"/>
          <w:b/>
          <w:sz w:val="18"/>
        </w:rPr>
      </w:pPr>
      <w:r>
        <w:rPr>
          <w:rFonts w:ascii="Arial"/>
          <w:b/>
          <w:color w:val="008275"/>
          <w:sz w:val="18"/>
        </w:rPr>
        <w:t>[Section 16A is inserted by the Constitution of the Federal Republic 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34)</w:t>
      </w:r>
    </w:p>
    <w:p>
      <w:pPr>
        <w:spacing w:before="33"/>
        <w:ind w:left="280" w:right="0" w:firstLine="0"/>
        <w:jc w:val="lef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after="0"/>
        <w:jc w:val="left"/>
        <w:rPr>
          <w:rFonts w:ascii="Arial"/>
          <w:b/>
          <w:sz w:val="18"/>
        </w:rPr>
        <w:sectPr>
          <w:pgSz w:w="10490" w:h="13890"/>
          <w:pgMar w:header="0" w:footer="357" w:top="1040" w:bottom="540" w:left="283" w:right="283"/>
          <w:cols w:num="2" w:equalWidth="0">
            <w:col w:w="7372" w:space="40"/>
            <w:col w:w="2512"/>
          </w:cols>
        </w:sectPr>
      </w:pPr>
    </w:p>
    <w:p>
      <w:pPr>
        <w:pStyle w:val="ListParagraph"/>
        <w:numPr>
          <w:ilvl w:val="1"/>
          <w:numId w:val="18"/>
        </w:numPr>
        <w:tabs>
          <w:tab w:pos="3270" w:val="left" w:leader="none"/>
        </w:tabs>
        <w:spacing w:line="285" w:lineRule="auto" w:before="97" w:after="0"/>
        <w:ind w:left="2835" w:right="848" w:firstLine="0"/>
        <w:jc w:val="both"/>
        <w:rPr>
          <w:sz w:val="22"/>
        </w:rPr>
      </w:pPr>
      <w:r>
        <w:rPr>
          <w:color w:val="008275"/>
          <w:sz w:val="22"/>
        </w:rPr>
        <w:t>adequate measures are provided to ensure that </w:t>
      </w:r>
      <w:r>
        <w:rPr>
          <w:color w:val="008275"/>
          <w:sz w:val="22"/>
        </w:rPr>
        <w:t>food security of the nation is not compromised by any individual, group, or institution.</w:t>
      </w:r>
    </w:p>
    <w:p>
      <w:pPr>
        <w:pStyle w:val="BodyText"/>
        <w:spacing w:before="44"/>
      </w:pPr>
    </w:p>
    <w:p>
      <w:pPr>
        <w:pStyle w:val="ListParagraph"/>
        <w:numPr>
          <w:ilvl w:val="0"/>
          <w:numId w:val="18"/>
        </w:numPr>
        <w:tabs>
          <w:tab w:pos="3065" w:val="left" w:leader="none"/>
        </w:tabs>
        <w:spacing w:line="285" w:lineRule="auto" w:before="0" w:after="0"/>
        <w:ind w:left="2551" w:right="848" w:firstLine="0"/>
        <w:jc w:val="both"/>
        <w:rPr>
          <w:sz w:val="22"/>
        </w:rPr>
      </w:pPr>
      <w:r>
        <w:rPr>
          <w:color w:val="008275"/>
          <w:sz w:val="22"/>
        </w:rPr>
        <w:t>The State shall promote and sustain activities that </w:t>
      </w:r>
      <w:r>
        <w:rPr>
          <w:color w:val="008275"/>
          <w:sz w:val="22"/>
        </w:rPr>
        <w:t>enhance food security.</w:t>
      </w:r>
    </w:p>
    <w:p>
      <w:pPr>
        <w:pStyle w:val="BodyText"/>
        <w:spacing w:before="45"/>
      </w:pPr>
    </w:p>
    <w:p>
      <w:pPr>
        <w:pStyle w:val="Heading2"/>
        <w:numPr>
          <w:ilvl w:val="0"/>
          <w:numId w:val="3"/>
        </w:numPr>
        <w:tabs>
          <w:tab w:pos="2890" w:val="left" w:leader="none"/>
        </w:tabs>
        <w:spacing w:line="240" w:lineRule="auto" w:before="0" w:after="0"/>
        <w:ind w:left="2890" w:right="0" w:hanging="339"/>
        <w:jc w:val="both"/>
      </w:pPr>
      <w:r>
        <w:rPr>
          <w:color w:val="231F20"/>
          <w:w w:val="90"/>
        </w:rPr>
        <w:t>Social</w:t>
      </w:r>
      <w:r>
        <w:rPr>
          <w:color w:val="231F20"/>
          <w:spacing w:val="15"/>
        </w:rPr>
        <w:t> </w:t>
      </w:r>
      <w:r>
        <w:rPr>
          <w:color w:val="231F20"/>
          <w:spacing w:val="-2"/>
          <w:w w:val="95"/>
        </w:rPr>
        <w:t>objectives</w:t>
      </w:r>
    </w:p>
    <w:p>
      <w:pPr>
        <w:pStyle w:val="ListParagraph"/>
        <w:numPr>
          <w:ilvl w:val="0"/>
          <w:numId w:val="19"/>
        </w:numPr>
        <w:tabs>
          <w:tab w:pos="2841" w:val="left" w:leader="none"/>
        </w:tabs>
        <w:spacing w:line="285" w:lineRule="auto" w:before="47" w:after="0"/>
        <w:ind w:left="2551" w:right="848" w:firstLine="0"/>
        <w:jc w:val="both"/>
        <w:rPr>
          <w:sz w:val="22"/>
        </w:rPr>
      </w:pPr>
      <w:r>
        <w:rPr>
          <w:color w:val="231F20"/>
          <w:sz w:val="22"/>
        </w:rPr>
        <w:t>The</w:t>
      </w:r>
      <w:r>
        <w:rPr>
          <w:color w:val="231F20"/>
          <w:spacing w:val="-7"/>
          <w:sz w:val="22"/>
        </w:rPr>
        <w:t> </w:t>
      </w:r>
      <w:r>
        <w:rPr>
          <w:color w:val="231F20"/>
          <w:sz w:val="22"/>
        </w:rPr>
        <w:t>State</w:t>
      </w:r>
      <w:r>
        <w:rPr>
          <w:color w:val="231F20"/>
          <w:spacing w:val="-7"/>
          <w:sz w:val="22"/>
        </w:rPr>
        <w:t> </w:t>
      </w:r>
      <w:r>
        <w:rPr>
          <w:color w:val="231F20"/>
          <w:sz w:val="22"/>
        </w:rPr>
        <w:t>social</w:t>
      </w:r>
      <w:r>
        <w:rPr>
          <w:color w:val="231F20"/>
          <w:spacing w:val="-7"/>
          <w:sz w:val="22"/>
        </w:rPr>
        <w:t> </w:t>
      </w:r>
      <w:r>
        <w:rPr>
          <w:color w:val="231F20"/>
          <w:sz w:val="22"/>
        </w:rPr>
        <w:t>order</w:t>
      </w:r>
      <w:r>
        <w:rPr>
          <w:color w:val="231F20"/>
          <w:spacing w:val="-7"/>
          <w:sz w:val="22"/>
        </w:rPr>
        <w:t> </w:t>
      </w:r>
      <w:r>
        <w:rPr>
          <w:color w:val="231F20"/>
          <w:sz w:val="22"/>
        </w:rPr>
        <w:t>is</w:t>
      </w:r>
      <w:r>
        <w:rPr>
          <w:color w:val="231F20"/>
          <w:spacing w:val="-7"/>
          <w:sz w:val="22"/>
        </w:rPr>
        <w:t> </w:t>
      </w:r>
      <w:r>
        <w:rPr>
          <w:color w:val="231F20"/>
          <w:sz w:val="22"/>
        </w:rPr>
        <w:t>founded</w:t>
      </w:r>
      <w:r>
        <w:rPr>
          <w:color w:val="231F20"/>
          <w:spacing w:val="-7"/>
          <w:sz w:val="22"/>
        </w:rPr>
        <w:t> </w:t>
      </w:r>
      <w:r>
        <w:rPr>
          <w:color w:val="231F20"/>
          <w:sz w:val="22"/>
        </w:rPr>
        <w:t>on</w:t>
      </w:r>
      <w:r>
        <w:rPr>
          <w:color w:val="231F20"/>
          <w:spacing w:val="-7"/>
          <w:sz w:val="22"/>
        </w:rPr>
        <w:t> </w:t>
      </w:r>
      <w:r>
        <w:rPr>
          <w:color w:val="231F20"/>
          <w:sz w:val="22"/>
        </w:rPr>
        <w:t>ideals</w:t>
      </w:r>
      <w:r>
        <w:rPr>
          <w:color w:val="231F20"/>
          <w:spacing w:val="-7"/>
          <w:sz w:val="22"/>
        </w:rPr>
        <w:t> </w:t>
      </w:r>
      <w:r>
        <w:rPr>
          <w:color w:val="231F20"/>
          <w:sz w:val="22"/>
        </w:rPr>
        <w:t>of</w:t>
      </w:r>
      <w:r>
        <w:rPr>
          <w:color w:val="231F20"/>
          <w:spacing w:val="-7"/>
          <w:sz w:val="22"/>
        </w:rPr>
        <w:t> </w:t>
      </w:r>
      <w:r>
        <w:rPr>
          <w:color w:val="231F20"/>
          <w:sz w:val="22"/>
        </w:rPr>
        <w:t>Freedom,</w:t>
      </w:r>
      <w:r>
        <w:rPr>
          <w:color w:val="231F20"/>
          <w:spacing w:val="-7"/>
          <w:sz w:val="22"/>
        </w:rPr>
        <w:t> </w:t>
      </w:r>
      <w:r>
        <w:rPr>
          <w:color w:val="231F20"/>
          <w:sz w:val="22"/>
        </w:rPr>
        <w:t>Equality and Justice.</w:t>
      </w:r>
    </w:p>
    <w:p>
      <w:pPr>
        <w:pStyle w:val="BodyText"/>
        <w:spacing w:before="45"/>
      </w:pPr>
    </w:p>
    <w:p>
      <w:pPr>
        <w:pStyle w:val="ListParagraph"/>
        <w:numPr>
          <w:ilvl w:val="0"/>
          <w:numId w:val="19"/>
        </w:numPr>
        <w:tabs>
          <w:tab w:pos="2848" w:val="left" w:leader="none"/>
        </w:tabs>
        <w:spacing w:line="240" w:lineRule="auto" w:before="0" w:after="0"/>
        <w:ind w:left="2848" w:right="0" w:hanging="297"/>
        <w:jc w:val="both"/>
        <w:rPr>
          <w:sz w:val="22"/>
        </w:rPr>
      </w:pPr>
      <w:r>
        <w:rPr>
          <w:color w:val="231F20"/>
          <w:sz w:val="22"/>
        </w:rPr>
        <w:t>In</w:t>
      </w:r>
      <w:r>
        <w:rPr>
          <w:color w:val="231F20"/>
          <w:spacing w:val="-1"/>
          <w:sz w:val="22"/>
        </w:rPr>
        <w:t> </w:t>
      </w:r>
      <w:r>
        <w:rPr>
          <w:color w:val="231F20"/>
          <w:sz w:val="22"/>
        </w:rPr>
        <w:t>furtherance of the social </w:t>
      </w:r>
      <w:r>
        <w:rPr>
          <w:color w:val="231F20"/>
          <w:spacing w:val="-2"/>
          <w:sz w:val="22"/>
        </w:rPr>
        <w:t>order-</w:t>
      </w:r>
    </w:p>
    <w:p>
      <w:pPr>
        <w:pStyle w:val="ListParagraph"/>
        <w:numPr>
          <w:ilvl w:val="1"/>
          <w:numId w:val="19"/>
        </w:numPr>
        <w:tabs>
          <w:tab w:pos="3163" w:val="left" w:leader="none"/>
        </w:tabs>
        <w:spacing w:line="285" w:lineRule="auto" w:before="47" w:after="0"/>
        <w:ind w:left="2835" w:right="848" w:firstLine="0"/>
        <w:jc w:val="both"/>
        <w:rPr>
          <w:sz w:val="22"/>
        </w:rPr>
      </w:pPr>
      <w:r>
        <w:rPr>
          <w:color w:val="231F20"/>
          <w:sz w:val="22"/>
        </w:rPr>
        <w:t>every citizen shall have equality of rights, obligations </w:t>
      </w:r>
      <w:r>
        <w:rPr>
          <w:color w:val="231F20"/>
          <w:sz w:val="22"/>
        </w:rPr>
        <w:t>and opportunities before the law;</w:t>
      </w:r>
    </w:p>
    <w:p>
      <w:pPr>
        <w:pStyle w:val="BodyText"/>
        <w:spacing w:before="45"/>
      </w:pPr>
    </w:p>
    <w:p>
      <w:pPr>
        <w:pStyle w:val="ListParagraph"/>
        <w:numPr>
          <w:ilvl w:val="1"/>
          <w:numId w:val="19"/>
        </w:numPr>
        <w:tabs>
          <w:tab w:pos="3175" w:val="left" w:leader="none"/>
        </w:tabs>
        <w:spacing w:line="285" w:lineRule="auto" w:before="0" w:after="0"/>
        <w:ind w:left="2835" w:right="848" w:firstLine="0"/>
        <w:jc w:val="both"/>
        <w:rPr>
          <w:sz w:val="22"/>
        </w:rPr>
      </w:pPr>
      <w:r>
        <w:rPr>
          <w:color w:val="231F20"/>
          <w:sz w:val="22"/>
        </w:rPr>
        <w:t>the sanctity of the human person shall be recognised </w:t>
      </w:r>
      <w:r>
        <w:rPr>
          <w:color w:val="231F20"/>
          <w:sz w:val="22"/>
        </w:rPr>
        <w:t>and human dignity shall be maintained and enhanced;</w:t>
      </w:r>
    </w:p>
    <w:p>
      <w:pPr>
        <w:pStyle w:val="BodyText"/>
        <w:spacing w:before="45"/>
      </w:pPr>
    </w:p>
    <w:p>
      <w:pPr>
        <w:pStyle w:val="ListParagraph"/>
        <w:numPr>
          <w:ilvl w:val="1"/>
          <w:numId w:val="19"/>
        </w:numPr>
        <w:tabs>
          <w:tab w:pos="3116" w:val="left" w:leader="none"/>
        </w:tabs>
        <w:spacing w:line="240" w:lineRule="auto" w:before="0" w:after="0"/>
        <w:ind w:left="3116" w:right="0" w:hanging="281"/>
        <w:jc w:val="both"/>
        <w:rPr>
          <w:sz w:val="22"/>
        </w:rPr>
      </w:pPr>
      <w:r>
        <w:rPr>
          <w:color w:val="231F20"/>
          <w:sz w:val="22"/>
        </w:rPr>
        <w:t>governmental</w:t>
      </w:r>
      <w:r>
        <w:rPr>
          <w:color w:val="231F20"/>
          <w:spacing w:val="1"/>
          <w:sz w:val="22"/>
        </w:rPr>
        <w:t> </w:t>
      </w:r>
      <w:r>
        <w:rPr>
          <w:color w:val="231F20"/>
          <w:sz w:val="22"/>
        </w:rPr>
        <w:t>actions</w:t>
      </w:r>
      <w:r>
        <w:rPr>
          <w:color w:val="231F20"/>
          <w:spacing w:val="2"/>
          <w:sz w:val="22"/>
        </w:rPr>
        <w:t> </w:t>
      </w:r>
      <w:r>
        <w:rPr>
          <w:color w:val="231F20"/>
          <w:sz w:val="22"/>
        </w:rPr>
        <w:t>shall</w:t>
      </w:r>
      <w:r>
        <w:rPr>
          <w:color w:val="231F20"/>
          <w:spacing w:val="1"/>
          <w:sz w:val="22"/>
        </w:rPr>
        <w:t> </w:t>
      </w:r>
      <w:r>
        <w:rPr>
          <w:color w:val="231F20"/>
          <w:sz w:val="22"/>
        </w:rPr>
        <w:t>be</w:t>
      </w:r>
      <w:r>
        <w:rPr>
          <w:color w:val="231F20"/>
          <w:spacing w:val="2"/>
          <w:sz w:val="22"/>
        </w:rPr>
        <w:t> </w:t>
      </w:r>
      <w:r>
        <w:rPr>
          <w:color w:val="231F20"/>
          <w:spacing w:val="-2"/>
          <w:sz w:val="22"/>
        </w:rPr>
        <w:t>humane;</w:t>
      </w:r>
    </w:p>
    <w:p>
      <w:pPr>
        <w:pStyle w:val="BodyText"/>
        <w:spacing w:before="94"/>
      </w:pPr>
    </w:p>
    <w:p>
      <w:pPr>
        <w:pStyle w:val="ListParagraph"/>
        <w:numPr>
          <w:ilvl w:val="1"/>
          <w:numId w:val="19"/>
        </w:numPr>
        <w:tabs>
          <w:tab w:pos="3144" w:val="left" w:leader="none"/>
        </w:tabs>
        <w:spacing w:line="285" w:lineRule="auto" w:before="0" w:after="0"/>
        <w:ind w:left="2835" w:right="961" w:firstLine="0"/>
        <w:jc w:val="left"/>
        <w:rPr>
          <w:sz w:val="22"/>
        </w:rPr>
      </w:pPr>
      <w:r>
        <w:rPr>
          <w:color w:val="231F20"/>
          <w:sz w:val="22"/>
        </w:rPr>
        <w:t>exploitation of human or natural resources in any form whatsoever for reasons other than the good of the </w:t>
      </w:r>
      <w:r>
        <w:rPr>
          <w:color w:val="231F20"/>
          <w:sz w:val="22"/>
        </w:rPr>
        <w:t>community, shall be prevented; and</w:t>
      </w:r>
    </w:p>
    <w:p>
      <w:pPr>
        <w:pStyle w:val="BodyText"/>
        <w:spacing w:before="44"/>
      </w:pPr>
    </w:p>
    <w:p>
      <w:pPr>
        <w:pStyle w:val="ListParagraph"/>
        <w:numPr>
          <w:ilvl w:val="1"/>
          <w:numId w:val="19"/>
        </w:numPr>
        <w:tabs>
          <w:tab w:pos="3134" w:val="left" w:leader="none"/>
        </w:tabs>
        <w:spacing w:line="285" w:lineRule="auto" w:before="0" w:after="0"/>
        <w:ind w:left="2835" w:right="848" w:firstLine="0"/>
        <w:jc w:val="left"/>
        <w:rPr>
          <w:sz w:val="22"/>
        </w:rPr>
      </w:pPr>
      <w:r>
        <w:rPr>
          <w:color w:val="231F20"/>
          <w:sz w:val="22"/>
        </w:rPr>
        <w:t>the independence, impartiality and integrity of courts of </w:t>
      </w:r>
      <w:r>
        <w:rPr>
          <w:color w:val="231F20"/>
          <w:sz w:val="22"/>
        </w:rPr>
        <w:t>law, and easy accessibility thereto shall be secured and maintained.</w:t>
      </w:r>
    </w:p>
    <w:p>
      <w:pPr>
        <w:pStyle w:val="BodyText"/>
        <w:spacing w:before="45"/>
      </w:pPr>
    </w:p>
    <w:p>
      <w:pPr>
        <w:pStyle w:val="ListParagraph"/>
        <w:numPr>
          <w:ilvl w:val="0"/>
          <w:numId w:val="19"/>
        </w:numPr>
        <w:tabs>
          <w:tab w:pos="2848" w:val="left" w:leader="none"/>
        </w:tabs>
        <w:spacing w:line="240" w:lineRule="auto" w:before="0" w:after="0"/>
        <w:ind w:left="2848" w:right="0" w:hanging="297"/>
        <w:jc w:val="both"/>
        <w:rPr>
          <w:sz w:val="22"/>
        </w:rPr>
      </w:pPr>
      <w:r>
        <w:rPr>
          <w:color w:val="231F20"/>
          <w:sz w:val="22"/>
        </w:rPr>
        <w:t>The</w:t>
      </w:r>
      <w:r>
        <w:rPr>
          <w:color w:val="231F20"/>
          <w:spacing w:val="-2"/>
          <w:sz w:val="22"/>
        </w:rPr>
        <w:t> </w:t>
      </w:r>
      <w:r>
        <w:rPr>
          <w:color w:val="231F20"/>
          <w:sz w:val="22"/>
        </w:rPr>
        <w:t>State</w:t>
      </w:r>
      <w:r>
        <w:rPr>
          <w:color w:val="231F20"/>
          <w:spacing w:val="-2"/>
          <w:sz w:val="22"/>
        </w:rPr>
        <w:t> </w:t>
      </w:r>
      <w:r>
        <w:rPr>
          <w:color w:val="231F20"/>
          <w:sz w:val="22"/>
        </w:rPr>
        <w:t>shall</w:t>
      </w:r>
      <w:r>
        <w:rPr>
          <w:color w:val="231F20"/>
          <w:spacing w:val="-2"/>
          <w:sz w:val="22"/>
        </w:rPr>
        <w:t> </w:t>
      </w:r>
      <w:r>
        <w:rPr>
          <w:color w:val="231F20"/>
          <w:sz w:val="22"/>
        </w:rPr>
        <w:t>direct</w:t>
      </w:r>
      <w:r>
        <w:rPr>
          <w:color w:val="231F20"/>
          <w:spacing w:val="-2"/>
          <w:sz w:val="22"/>
        </w:rPr>
        <w:t> </w:t>
      </w:r>
      <w:r>
        <w:rPr>
          <w:color w:val="231F20"/>
          <w:sz w:val="22"/>
        </w:rPr>
        <w:t>its</w:t>
      </w:r>
      <w:r>
        <w:rPr>
          <w:color w:val="231F20"/>
          <w:spacing w:val="-2"/>
          <w:sz w:val="22"/>
        </w:rPr>
        <w:t> </w:t>
      </w:r>
      <w:r>
        <w:rPr>
          <w:color w:val="231F20"/>
          <w:sz w:val="22"/>
        </w:rPr>
        <w:t>policy</w:t>
      </w:r>
      <w:r>
        <w:rPr>
          <w:color w:val="231F20"/>
          <w:spacing w:val="-2"/>
          <w:sz w:val="22"/>
        </w:rPr>
        <w:t> </w:t>
      </w:r>
      <w:r>
        <w:rPr>
          <w:color w:val="231F20"/>
          <w:sz w:val="22"/>
        </w:rPr>
        <w:t>towards</w:t>
      </w:r>
      <w:r>
        <w:rPr>
          <w:color w:val="231F20"/>
          <w:spacing w:val="-1"/>
          <w:sz w:val="22"/>
        </w:rPr>
        <w:t> </w:t>
      </w:r>
      <w:r>
        <w:rPr>
          <w:color w:val="231F20"/>
          <w:sz w:val="22"/>
        </w:rPr>
        <w:t>ensuring</w:t>
      </w:r>
      <w:r>
        <w:rPr>
          <w:color w:val="231F20"/>
          <w:spacing w:val="-2"/>
          <w:sz w:val="22"/>
        </w:rPr>
        <w:t> that-</w:t>
      </w:r>
    </w:p>
    <w:p>
      <w:pPr>
        <w:pStyle w:val="ListParagraph"/>
        <w:numPr>
          <w:ilvl w:val="1"/>
          <w:numId w:val="19"/>
        </w:numPr>
        <w:tabs>
          <w:tab w:pos="3133" w:val="left" w:leader="none"/>
        </w:tabs>
        <w:spacing w:line="285" w:lineRule="auto" w:before="47" w:after="0"/>
        <w:ind w:left="2835" w:right="848" w:firstLine="0"/>
        <w:jc w:val="both"/>
        <w:rPr>
          <w:sz w:val="22"/>
        </w:rPr>
      </w:pPr>
      <w:r>
        <w:rPr>
          <w:color w:val="231F20"/>
          <w:sz w:val="22"/>
        </w:rPr>
        <w:t>all citizens, without discrimination on any group </w:t>
      </w:r>
      <w:r>
        <w:rPr>
          <w:color w:val="231F20"/>
          <w:sz w:val="22"/>
        </w:rPr>
        <w:t>whatsoever, have the opportunity for securing adequate means of livelihood as well as adequate opportunity to secure suitable employment;</w:t>
      </w:r>
    </w:p>
    <w:p>
      <w:pPr>
        <w:pStyle w:val="BodyText"/>
        <w:spacing w:before="44"/>
      </w:pPr>
    </w:p>
    <w:p>
      <w:pPr>
        <w:pStyle w:val="ListParagraph"/>
        <w:numPr>
          <w:ilvl w:val="1"/>
          <w:numId w:val="19"/>
        </w:numPr>
        <w:tabs>
          <w:tab w:pos="3161" w:val="left" w:leader="none"/>
        </w:tabs>
        <w:spacing w:line="285" w:lineRule="auto" w:before="0" w:after="0"/>
        <w:ind w:left="2835" w:right="848" w:firstLine="0"/>
        <w:jc w:val="both"/>
        <w:rPr>
          <w:sz w:val="22"/>
        </w:rPr>
      </w:pPr>
      <w:r>
        <w:rPr>
          <w:color w:val="231F20"/>
          <w:sz w:val="22"/>
        </w:rPr>
        <w:t>conditions of work are just and humane, and that there are adequate</w:t>
      </w:r>
      <w:r>
        <w:rPr>
          <w:color w:val="231F20"/>
          <w:spacing w:val="-11"/>
          <w:sz w:val="22"/>
        </w:rPr>
        <w:t> </w:t>
      </w:r>
      <w:r>
        <w:rPr>
          <w:color w:val="231F20"/>
          <w:sz w:val="22"/>
        </w:rPr>
        <w:t>facilities</w:t>
      </w:r>
      <w:r>
        <w:rPr>
          <w:color w:val="231F20"/>
          <w:spacing w:val="-11"/>
          <w:sz w:val="22"/>
        </w:rPr>
        <w:t> </w:t>
      </w:r>
      <w:r>
        <w:rPr>
          <w:color w:val="231F20"/>
          <w:sz w:val="22"/>
        </w:rPr>
        <w:t>for</w:t>
      </w:r>
      <w:r>
        <w:rPr>
          <w:color w:val="231F20"/>
          <w:spacing w:val="-11"/>
          <w:sz w:val="22"/>
        </w:rPr>
        <w:t> </w:t>
      </w:r>
      <w:r>
        <w:rPr>
          <w:color w:val="231F20"/>
          <w:sz w:val="22"/>
        </w:rPr>
        <w:t>leisure</w:t>
      </w:r>
      <w:r>
        <w:rPr>
          <w:color w:val="231F20"/>
          <w:spacing w:val="-11"/>
          <w:sz w:val="22"/>
        </w:rPr>
        <w:t> </w:t>
      </w:r>
      <w:r>
        <w:rPr>
          <w:color w:val="231F20"/>
          <w:sz w:val="22"/>
        </w:rPr>
        <w:t>and</w:t>
      </w:r>
      <w:r>
        <w:rPr>
          <w:color w:val="231F20"/>
          <w:spacing w:val="-11"/>
          <w:sz w:val="22"/>
        </w:rPr>
        <w:t> </w:t>
      </w:r>
      <w:r>
        <w:rPr>
          <w:color w:val="231F20"/>
          <w:sz w:val="22"/>
        </w:rPr>
        <w:t>for</w:t>
      </w:r>
      <w:r>
        <w:rPr>
          <w:color w:val="231F20"/>
          <w:spacing w:val="-11"/>
          <w:sz w:val="22"/>
        </w:rPr>
        <w:t> </w:t>
      </w:r>
      <w:r>
        <w:rPr>
          <w:color w:val="231F20"/>
          <w:sz w:val="22"/>
        </w:rPr>
        <w:t>social,</w:t>
      </w:r>
      <w:r>
        <w:rPr>
          <w:color w:val="231F20"/>
          <w:spacing w:val="-11"/>
          <w:sz w:val="22"/>
        </w:rPr>
        <w:t> </w:t>
      </w:r>
      <w:r>
        <w:rPr>
          <w:color w:val="231F20"/>
          <w:sz w:val="22"/>
        </w:rPr>
        <w:t>religious</w:t>
      </w:r>
      <w:r>
        <w:rPr>
          <w:color w:val="231F20"/>
          <w:spacing w:val="-11"/>
          <w:sz w:val="22"/>
        </w:rPr>
        <w:t> </w:t>
      </w:r>
      <w:r>
        <w:rPr>
          <w:color w:val="231F20"/>
          <w:sz w:val="22"/>
        </w:rPr>
        <w:t>and</w:t>
      </w:r>
      <w:r>
        <w:rPr>
          <w:color w:val="231F20"/>
          <w:spacing w:val="-11"/>
          <w:sz w:val="22"/>
        </w:rPr>
        <w:t> </w:t>
      </w:r>
      <w:r>
        <w:rPr>
          <w:color w:val="231F20"/>
          <w:sz w:val="22"/>
        </w:rPr>
        <w:t>cultural </w:t>
      </w:r>
      <w:r>
        <w:rPr>
          <w:color w:val="231F20"/>
          <w:spacing w:val="-2"/>
          <w:sz w:val="22"/>
        </w:rPr>
        <w:t>life;</w:t>
      </w:r>
    </w:p>
    <w:p>
      <w:pPr>
        <w:pStyle w:val="BodyText"/>
        <w:spacing w:before="44"/>
      </w:pPr>
    </w:p>
    <w:p>
      <w:pPr>
        <w:pStyle w:val="ListParagraph"/>
        <w:numPr>
          <w:ilvl w:val="1"/>
          <w:numId w:val="19"/>
        </w:numPr>
        <w:tabs>
          <w:tab w:pos="3132" w:val="left" w:leader="none"/>
        </w:tabs>
        <w:spacing w:line="285" w:lineRule="auto" w:before="0" w:after="0"/>
        <w:ind w:left="2835" w:right="848" w:firstLine="0"/>
        <w:jc w:val="left"/>
        <w:rPr>
          <w:sz w:val="22"/>
        </w:rPr>
      </w:pPr>
      <w:r>
        <w:rPr>
          <w:color w:val="231F20"/>
          <w:sz w:val="22"/>
        </w:rPr>
        <w:t>the health, safety and welfare of all persons in employment are safeguarded and not endangered or abused;</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1"/>
          <w:numId w:val="19"/>
        </w:numPr>
        <w:tabs>
          <w:tab w:pos="1420" w:val="left" w:leader="none"/>
        </w:tabs>
        <w:spacing w:line="240" w:lineRule="auto" w:before="97" w:after="0"/>
        <w:ind w:left="1420" w:right="0" w:hanging="286"/>
        <w:jc w:val="left"/>
        <w:rPr>
          <w:sz w:val="22"/>
        </w:rPr>
      </w:pPr>
      <w:r>
        <w:rPr>
          <w:color w:val="231F20"/>
          <w:sz w:val="22"/>
        </w:rPr>
        <w:t>there</w:t>
      </w:r>
      <w:r>
        <w:rPr>
          <w:color w:val="231F20"/>
          <w:spacing w:val="-20"/>
          <w:sz w:val="22"/>
        </w:rPr>
        <w:t> </w:t>
      </w:r>
      <w:r>
        <w:rPr>
          <w:color w:val="231F20"/>
          <w:sz w:val="22"/>
        </w:rPr>
        <w:t>are</w:t>
      </w:r>
      <w:r>
        <w:rPr>
          <w:color w:val="231F20"/>
          <w:spacing w:val="-19"/>
          <w:sz w:val="22"/>
        </w:rPr>
        <w:t> </w:t>
      </w:r>
      <w:r>
        <w:rPr>
          <w:color w:val="231F20"/>
          <w:sz w:val="22"/>
        </w:rPr>
        <w:t>adequate</w:t>
      </w:r>
      <w:r>
        <w:rPr>
          <w:color w:val="231F20"/>
          <w:spacing w:val="-19"/>
          <w:sz w:val="22"/>
        </w:rPr>
        <w:t> </w:t>
      </w:r>
      <w:r>
        <w:rPr>
          <w:color w:val="231F20"/>
          <w:sz w:val="22"/>
        </w:rPr>
        <w:t>medical</w:t>
      </w:r>
      <w:r>
        <w:rPr>
          <w:color w:val="231F20"/>
          <w:spacing w:val="-19"/>
          <w:sz w:val="22"/>
        </w:rPr>
        <w:t> </w:t>
      </w:r>
      <w:r>
        <w:rPr>
          <w:color w:val="231F20"/>
          <w:sz w:val="22"/>
        </w:rPr>
        <w:t>and</w:t>
      </w:r>
      <w:r>
        <w:rPr>
          <w:color w:val="231F20"/>
          <w:spacing w:val="-19"/>
          <w:sz w:val="22"/>
        </w:rPr>
        <w:t> </w:t>
      </w:r>
      <w:r>
        <w:rPr>
          <w:color w:val="231F20"/>
          <w:sz w:val="22"/>
        </w:rPr>
        <w:t>health</w:t>
      </w:r>
      <w:r>
        <w:rPr>
          <w:color w:val="231F20"/>
          <w:spacing w:val="-19"/>
          <w:sz w:val="22"/>
        </w:rPr>
        <w:t> </w:t>
      </w:r>
      <w:r>
        <w:rPr>
          <w:color w:val="231F20"/>
          <w:sz w:val="22"/>
        </w:rPr>
        <w:t>facilities</w:t>
      </w:r>
      <w:r>
        <w:rPr>
          <w:color w:val="231F20"/>
          <w:spacing w:val="-19"/>
          <w:sz w:val="22"/>
        </w:rPr>
        <w:t> </w:t>
      </w:r>
      <w:r>
        <w:rPr>
          <w:color w:val="231F20"/>
          <w:sz w:val="22"/>
        </w:rPr>
        <w:t>for</w:t>
      </w:r>
      <w:r>
        <w:rPr>
          <w:color w:val="231F20"/>
          <w:spacing w:val="-20"/>
          <w:sz w:val="22"/>
        </w:rPr>
        <w:t> </w:t>
      </w:r>
      <w:r>
        <w:rPr>
          <w:color w:val="231F20"/>
          <w:sz w:val="22"/>
        </w:rPr>
        <w:t>all</w:t>
      </w:r>
      <w:r>
        <w:rPr>
          <w:color w:val="231F20"/>
          <w:spacing w:val="-19"/>
          <w:sz w:val="22"/>
        </w:rPr>
        <w:t> </w:t>
      </w:r>
      <w:r>
        <w:rPr>
          <w:color w:val="231F20"/>
          <w:spacing w:val="-2"/>
          <w:sz w:val="22"/>
        </w:rPr>
        <w:t>persons;</w:t>
      </w:r>
    </w:p>
    <w:p>
      <w:pPr>
        <w:pStyle w:val="BodyText"/>
        <w:spacing w:before="94"/>
      </w:pPr>
    </w:p>
    <w:p>
      <w:pPr>
        <w:pStyle w:val="ListParagraph"/>
        <w:numPr>
          <w:ilvl w:val="1"/>
          <w:numId w:val="19"/>
        </w:numPr>
        <w:tabs>
          <w:tab w:pos="1450" w:val="left" w:leader="none"/>
        </w:tabs>
        <w:spacing w:line="285" w:lineRule="auto" w:before="0" w:after="0"/>
        <w:ind w:left="1134" w:right="2549" w:firstLine="0"/>
        <w:jc w:val="both"/>
        <w:rPr>
          <w:sz w:val="22"/>
        </w:rPr>
      </w:pPr>
      <w:r>
        <w:rPr>
          <w:color w:val="231F20"/>
          <w:sz w:val="22"/>
        </w:rPr>
        <w:t>there is equal pay for equal work without discrimination </w:t>
      </w:r>
      <w:r>
        <w:rPr>
          <w:color w:val="231F20"/>
          <w:sz w:val="22"/>
        </w:rPr>
        <w:t>on account of sex, or</w:t>
      </w:r>
      <w:r>
        <w:rPr>
          <w:color w:val="231F20"/>
          <w:spacing w:val="40"/>
          <w:sz w:val="22"/>
        </w:rPr>
        <w:t> </w:t>
      </w:r>
      <w:r>
        <w:rPr>
          <w:color w:val="231F20"/>
          <w:sz w:val="22"/>
        </w:rPr>
        <w:t>on any other ground whatsoever;</w:t>
      </w:r>
    </w:p>
    <w:p>
      <w:pPr>
        <w:pStyle w:val="BodyText"/>
        <w:spacing w:before="45"/>
      </w:pPr>
    </w:p>
    <w:p>
      <w:pPr>
        <w:pStyle w:val="ListParagraph"/>
        <w:numPr>
          <w:ilvl w:val="1"/>
          <w:numId w:val="19"/>
        </w:numPr>
        <w:tabs>
          <w:tab w:pos="1400" w:val="left" w:leader="none"/>
        </w:tabs>
        <w:spacing w:line="285" w:lineRule="auto" w:before="0" w:after="0"/>
        <w:ind w:left="1134" w:right="2549" w:firstLine="0"/>
        <w:jc w:val="both"/>
        <w:rPr>
          <w:sz w:val="22"/>
        </w:rPr>
      </w:pPr>
      <w:r>
        <w:rPr>
          <w:color w:val="231F20"/>
          <w:sz w:val="22"/>
        </w:rPr>
        <w:t>children, young persons and the age are protected against any exploitation whatsoever, and against moral and </w:t>
      </w:r>
      <w:r>
        <w:rPr>
          <w:color w:val="231F20"/>
          <w:sz w:val="22"/>
        </w:rPr>
        <w:t>material </w:t>
      </w:r>
      <w:r>
        <w:rPr>
          <w:color w:val="231F20"/>
          <w:spacing w:val="-2"/>
          <w:sz w:val="22"/>
        </w:rPr>
        <w:t>neglect;</w:t>
      </w:r>
    </w:p>
    <w:p>
      <w:pPr>
        <w:pStyle w:val="BodyText"/>
        <w:spacing w:before="44"/>
      </w:pPr>
    </w:p>
    <w:p>
      <w:pPr>
        <w:pStyle w:val="ListParagraph"/>
        <w:numPr>
          <w:ilvl w:val="1"/>
          <w:numId w:val="19"/>
        </w:numPr>
        <w:tabs>
          <w:tab w:pos="1448" w:val="left" w:leader="none"/>
        </w:tabs>
        <w:spacing w:line="285" w:lineRule="auto" w:before="0" w:after="0"/>
        <w:ind w:left="1134" w:right="2549" w:firstLine="0"/>
        <w:jc w:val="both"/>
        <w:rPr>
          <w:sz w:val="22"/>
        </w:rPr>
      </w:pPr>
      <w:r>
        <w:rPr>
          <w:color w:val="231F20"/>
          <w:sz w:val="22"/>
        </w:rPr>
        <w:t>provision</w:t>
      </w:r>
      <w:r>
        <w:rPr>
          <w:color w:val="231F20"/>
          <w:spacing w:val="-3"/>
          <w:sz w:val="22"/>
        </w:rPr>
        <w:t> </w:t>
      </w:r>
      <w:r>
        <w:rPr>
          <w:color w:val="231F20"/>
          <w:sz w:val="22"/>
        </w:rPr>
        <w:t>is</w:t>
      </w:r>
      <w:r>
        <w:rPr>
          <w:color w:val="231F20"/>
          <w:spacing w:val="-3"/>
          <w:sz w:val="22"/>
        </w:rPr>
        <w:t> </w:t>
      </w:r>
      <w:r>
        <w:rPr>
          <w:color w:val="231F20"/>
          <w:sz w:val="22"/>
        </w:rPr>
        <w:t>made</w:t>
      </w:r>
      <w:r>
        <w:rPr>
          <w:color w:val="231F20"/>
          <w:spacing w:val="-3"/>
          <w:sz w:val="22"/>
        </w:rPr>
        <w:t> </w:t>
      </w:r>
      <w:r>
        <w:rPr>
          <w:color w:val="231F20"/>
          <w:sz w:val="22"/>
        </w:rPr>
        <w:t>for</w:t>
      </w:r>
      <w:r>
        <w:rPr>
          <w:color w:val="231F20"/>
          <w:spacing w:val="-3"/>
          <w:sz w:val="22"/>
        </w:rPr>
        <w:t> </w:t>
      </w:r>
      <w:r>
        <w:rPr>
          <w:color w:val="231F20"/>
          <w:sz w:val="22"/>
        </w:rPr>
        <w:t>public</w:t>
      </w:r>
      <w:r>
        <w:rPr>
          <w:color w:val="231F20"/>
          <w:spacing w:val="-3"/>
          <w:sz w:val="22"/>
        </w:rPr>
        <w:t> </w:t>
      </w:r>
      <w:r>
        <w:rPr>
          <w:color w:val="231F20"/>
          <w:sz w:val="22"/>
        </w:rPr>
        <w:t>assistance</w:t>
      </w:r>
      <w:r>
        <w:rPr>
          <w:color w:val="231F20"/>
          <w:spacing w:val="-3"/>
          <w:sz w:val="22"/>
        </w:rPr>
        <w:t> </w:t>
      </w:r>
      <w:r>
        <w:rPr>
          <w:color w:val="231F20"/>
          <w:sz w:val="22"/>
        </w:rPr>
        <w:t>in</w:t>
      </w:r>
      <w:r>
        <w:rPr>
          <w:color w:val="231F20"/>
          <w:spacing w:val="-3"/>
          <w:sz w:val="22"/>
        </w:rPr>
        <w:t> </w:t>
      </w:r>
      <w:r>
        <w:rPr>
          <w:color w:val="231F20"/>
          <w:sz w:val="22"/>
        </w:rPr>
        <w:t>deserving</w:t>
      </w:r>
      <w:r>
        <w:rPr>
          <w:color w:val="231F20"/>
          <w:spacing w:val="-3"/>
          <w:sz w:val="22"/>
        </w:rPr>
        <w:t> </w:t>
      </w:r>
      <w:r>
        <w:rPr>
          <w:color w:val="231F20"/>
          <w:sz w:val="22"/>
        </w:rPr>
        <w:t>cases</w:t>
      </w:r>
      <w:r>
        <w:rPr>
          <w:color w:val="231F20"/>
          <w:spacing w:val="-3"/>
          <w:sz w:val="22"/>
        </w:rPr>
        <w:t> </w:t>
      </w:r>
      <w:r>
        <w:rPr>
          <w:color w:val="231F20"/>
          <w:sz w:val="22"/>
        </w:rPr>
        <w:t>or other conditions of need; and</w:t>
      </w:r>
    </w:p>
    <w:p>
      <w:pPr>
        <w:pStyle w:val="BodyText"/>
        <w:spacing w:before="45"/>
      </w:pPr>
    </w:p>
    <w:p>
      <w:pPr>
        <w:pStyle w:val="ListParagraph"/>
        <w:numPr>
          <w:ilvl w:val="1"/>
          <w:numId w:val="19"/>
        </w:numPr>
        <w:tabs>
          <w:tab w:pos="1471" w:val="left" w:leader="none"/>
        </w:tabs>
        <w:spacing w:line="240" w:lineRule="auto" w:before="0" w:after="0"/>
        <w:ind w:left="1471" w:right="0" w:hanging="337"/>
        <w:jc w:val="left"/>
        <w:rPr>
          <w:sz w:val="22"/>
        </w:rPr>
      </w:pPr>
      <w:r>
        <w:rPr>
          <w:color w:val="231F20"/>
          <w:sz w:val="22"/>
        </w:rPr>
        <w:t>the</w:t>
      </w:r>
      <w:r>
        <w:rPr>
          <w:color w:val="231F20"/>
          <w:spacing w:val="51"/>
          <w:sz w:val="22"/>
        </w:rPr>
        <w:t> </w:t>
      </w:r>
      <w:r>
        <w:rPr>
          <w:color w:val="231F20"/>
          <w:sz w:val="22"/>
        </w:rPr>
        <w:t>evolution</w:t>
      </w:r>
      <w:r>
        <w:rPr>
          <w:color w:val="231F20"/>
          <w:spacing w:val="52"/>
          <w:sz w:val="22"/>
        </w:rPr>
        <w:t> </w:t>
      </w:r>
      <w:r>
        <w:rPr>
          <w:color w:val="231F20"/>
          <w:sz w:val="22"/>
        </w:rPr>
        <w:t>and</w:t>
      </w:r>
      <w:r>
        <w:rPr>
          <w:color w:val="231F20"/>
          <w:spacing w:val="52"/>
          <w:sz w:val="22"/>
        </w:rPr>
        <w:t> </w:t>
      </w:r>
      <w:r>
        <w:rPr>
          <w:color w:val="231F20"/>
          <w:sz w:val="22"/>
        </w:rPr>
        <w:t>promotion</w:t>
      </w:r>
      <w:r>
        <w:rPr>
          <w:color w:val="231F20"/>
          <w:spacing w:val="52"/>
          <w:sz w:val="22"/>
        </w:rPr>
        <w:t> </w:t>
      </w:r>
      <w:r>
        <w:rPr>
          <w:color w:val="231F20"/>
          <w:sz w:val="22"/>
        </w:rPr>
        <w:t>of</w:t>
      </w:r>
      <w:r>
        <w:rPr>
          <w:color w:val="231F20"/>
          <w:spacing w:val="52"/>
          <w:sz w:val="22"/>
        </w:rPr>
        <w:t> </w:t>
      </w:r>
      <w:r>
        <w:rPr>
          <w:color w:val="231F20"/>
          <w:sz w:val="22"/>
        </w:rPr>
        <w:t>family</w:t>
      </w:r>
      <w:r>
        <w:rPr>
          <w:color w:val="231F20"/>
          <w:spacing w:val="52"/>
          <w:sz w:val="22"/>
        </w:rPr>
        <w:t> </w:t>
      </w:r>
      <w:r>
        <w:rPr>
          <w:color w:val="231F20"/>
          <w:sz w:val="22"/>
        </w:rPr>
        <w:t>life</w:t>
      </w:r>
      <w:r>
        <w:rPr>
          <w:color w:val="231F20"/>
          <w:spacing w:val="52"/>
          <w:sz w:val="22"/>
        </w:rPr>
        <w:t> </w:t>
      </w:r>
      <w:r>
        <w:rPr>
          <w:color w:val="231F20"/>
          <w:sz w:val="22"/>
        </w:rPr>
        <w:t>is</w:t>
      </w:r>
      <w:r>
        <w:rPr>
          <w:color w:val="231F20"/>
          <w:spacing w:val="52"/>
          <w:sz w:val="22"/>
        </w:rPr>
        <w:t> </w:t>
      </w:r>
      <w:r>
        <w:rPr>
          <w:color w:val="231F20"/>
          <w:spacing w:val="-2"/>
          <w:sz w:val="22"/>
        </w:rPr>
        <w:t>encouraged.</w:t>
      </w:r>
    </w:p>
    <w:p>
      <w:pPr>
        <w:pStyle w:val="BodyText"/>
        <w:spacing w:before="94"/>
      </w:pPr>
    </w:p>
    <w:p>
      <w:pPr>
        <w:pStyle w:val="Heading2"/>
        <w:numPr>
          <w:ilvl w:val="0"/>
          <w:numId w:val="3"/>
        </w:numPr>
        <w:tabs>
          <w:tab w:pos="1189" w:val="left" w:leader="none"/>
        </w:tabs>
        <w:spacing w:line="240" w:lineRule="auto" w:before="0" w:after="0"/>
        <w:ind w:left="1189" w:right="0" w:hanging="339"/>
        <w:jc w:val="left"/>
      </w:pPr>
      <w:r>
        <w:rPr>
          <w:color w:val="231F20"/>
          <w:spacing w:val="-2"/>
        </w:rPr>
        <w:t>Educational</w:t>
      </w:r>
      <w:r>
        <w:rPr>
          <w:color w:val="231F20"/>
          <w:spacing w:val="-13"/>
        </w:rPr>
        <w:t> </w:t>
      </w:r>
      <w:r>
        <w:rPr>
          <w:color w:val="231F20"/>
          <w:spacing w:val="-2"/>
        </w:rPr>
        <w:t>objectives</w:t>
      </w:r>
    </w:p>
    <w:p>
      <w:pPr>
        <w:pStyle w:val="ListParagraph"/>
        <w:numPr>
          <w:ilvl w:val="0"/>
          <w:numId w:val="20"/>
        </w:numPr>
        <w:tabs>
          <w:tab w:pos="1168" w:val="left" w:leader="none"/>
        </w:tabs>
        <w:spacing w:line="285" w:lineRule="auto" w:before="47" w:after="0"/>
        <w:ind w:left="850" w:right="2549" w:firstLine="0"/>
        <w:jc w:val="left"/>
        <w:rPr>
          <w:sz w:val="22"/>
        </w:rPr>
      </w:pPr>
      <w:r>
        <w:rPr>
          <w:color w:val="231F20"/>
          <w:sz w:val="22"/>
        </w:rPr>
        <w:t>Government shall direct its policy towards ensuring that </w:t>
      </w:r>
      <w:r>
        <w:rPr>
          <w:color w:val="231F20"/>
          <w:sz w:val="22"/>
        </w:rPr>
        <w:t>there</w:t>
      </w:r>
      <w:r>
        <w:rPr>
          <w:color w:val="231F20"/>
          <w:spacing w:val="40"/>
          <w:sz w:val="22"/>
        </w:rPr>
        <w:t> </w:t>
      </w:r>
      <w:r>
        <w:rPr>
          <w:color w:val="231F20"/>
          <w:sz w:val="22"/>
        </w:rPr>
        <w:t>are equal and adequate educational opportunities at all levels.</w:t>
      </w:r>
    </w:p>
    <w:p>
      <w:pPr>
        <w:pStyle w:val="BodyText"/>
        <w:spacing w:before="45"/>
      </w:pPr>
    </w:p>
    <w:p>
      <w:pPr>
        <w:pStyle w:val="ListParagraph"/>
        <w:numPr>
          <w:ilvl w:val="0"/>
          <w:numId w:val="20"/>
        </w:numPr>
        <w:tabs>
          <w:tab w:pos="1147" w:val="left" w:leader="none"/>
        </w:tabs>
        <w:spacing w:line="240" w:lineRule="auto" w:before="0" w:after="0"/>
        <w:ind w:left="1147" w:right="0" w:hanging="297"/>
        <w:jc w:val="left"/>
        <w:rPr>
          <w:sz w:val="22"/>
        </w:rPr>
      </w:pPr>
      <w:r>
        <w:rPr>
          <w:color w:val="231F20"/>
          <w:sz w:val="22"/>
        </w:rPr>
        <w:t>Government</w:t>
      </w:r>
      <w:r>
        <w:rPr>
          <w:color w:val="231F20"/>
          <w:spacing w:val="3"/>
          <w:sz w:val="22"/>
        </w:rPr>
        <w:t> </w:t>
      </w:r>
      <w:r>
        <w:rPr>
          <w:color w:val="231F20"/>
          <w:sz w:val="22"/>
        </w:rPr>
        <w:t>shall</w:t>
      </w:r>
      <w:r>
        <w:rPr>
          <w:color w:val="231F20"/>
          <w:spacing w:val="3"/>
          <w:sz w:val="22"/>
        </w:rPr>
        <w:t> </w:t>
      </w:r>
      <w:r>
        <w:rPr>
          <w:color w:val="231F20"/>
          <w:sz w:val="22"/>
        </w:rPr>
        <w:t>promote</w:t>
      </w:r>
      <w:r>
        <w:rPr>
          <w:color w:val="231F20"/>
          <w:spacing w:val="4"/>
          <w:sz w:val="22"/>
        </w:rPr>
        <w:t> </w:t>
      </w:r>
      <w:r>
        <w:rPr>
          <w:color w:val="231F20"/>
          <w:sz w:val="22"/>
        </w:rPr>
        <w:t>science</w:t>
      </w:r>
      <w:r>
        <w:rPr>
          <w:color w:val="231F20"/>
          <w:spacing w:val="3"/>
          <w:sz w:val="22"/>
        </w:rPr>
        <w:t> </w:t>
      </w:r>
      <w:r>
        <w:rPr>
          <w:color w:val="231F20"/>
          <w:sz w:val="22"/>
        </w:rPr>
        <w:t>and</w:t>
      </w:r>
      <w:r>
        <w:rPr>
          <w:color w:val="231F20"/>
          <w:spacing w:val="3"/>
          <w:sz w:val="22"/>
        </w:rPr>
        <w:t> </w:t>
      </w:r>
      <w:r>
        <w:rPr>
          <w:color w:val="231F20"/>
          <w:spacing w:val="-2"/>
          <w:sz w:val="22"/>
        </w:rPr>
        <w:t>technology.</w:t>
      </w:r>
    </w:p>
    <w:p>
      <w:pPr>
        <w:pStyle w:val="BodyText"/>
        <w:spacing w:before="94"/>
      </w:pPr>
    </w:p>
    <w:p>
      <w:pPr>
        <w:pStyle w:val="ListParagraph"/>
        <w:numPr>
          <w:ilvl w:val="0"/>
          <w:numId w:val="20"/>
        </w:numPr>
        <w:tabs>
          <w:tab w:pos="1167" w:val="left" w:leader="none"/>
        </w:tabs>
        <w:spacing w:line="285" w:lineRule="auto" w:before="0" w:after="0"/>
        <w:ind w:left="850" w:right="2549" w:firstLine="0"/>
        <w:jc w:val="left"/>
        <w:rPr>
          <w:sz w:val="22"/>
        </w:rPr>
      </w:pPr>
      <w:r>
        <w:rPr>
          <w:color w:val="231F20"/>
          <w:sz w:val="22"/>
        </w:rPr>
        <w:t>Government shall strive to eradicate illiteracy; and to this </w:t>
      </w:r>
      <w:r>
        <w:rPr>
          <w:color w:val="231F20"/>
          <w:sz w:val="22"/>
        </w:rPr>
        <w:t>end</w:t>
      </w:r>
      <w:r>
        <w:rPr>
          <w:color w:val="231F20"/>
          <w:spacing w:val="40"/>
          <w:sz w:val="22"/>
        </w:rPr>
        <w:t> </w:t>
      </w:r>
      <w:r>
        <w:rPr>
          <w:color w:val="231F20"/>
          <w:sz w:val="22"/>
        </w:rPr>
        <w:t>Government shall as and when practicable provide-</w:t>
      </w:r>
    </w:p>
    <w:p>
      <w:pPr>
        <w:pStyle w:val="ListParagraph"/>
        <w:numPr>
          <w:ilvl w:val="1"/>
          <w:numId w:val="20"/>
        </w:numPr>
        <w:tabs>
          <w:tab w:pos="1593" w:val="left" w:leader="none"/>
        </w:tabs>
        <w:spacing w:line="251" w:lineRule="exact" w:before="0" w:after="0"/>
        <w:ind w:left="1593" w:right="0" w:hanging="289"/>
        <w:jc w:val="left"/>
        <w:rPr>
          <w:sz w:val="22"/>
        </w:rPr>
      </w:pPr>
      <w:r>
        <w:rPr>
          <w:color w:val="231F20"/>
          <w:sz w:val="22"/>
        </w:rPr>
        <w:t>free,</w:t>
      </w:r>
      <w:r>
        <w:rPr>
          <w:color w:val="231F20"/>
          <w:spacing w:val="-2"/>
          <w:sz w:val="22"/>
        </w:rPr>
        <w:t> </w:t>
      </w:r>
      <w:r>
        <w:rPr>
          <w:color w:val="231F20"/>
          <w:sz w:val="22"/>
        </w:rPr>
        <w:t>compulsory</w:t>
      </w:r>
      <w:r>
        <w:rPr>
          <w:color w:val="231F20"/>
          <w:spacing w:val="-2"/>
          <w:sz w:val="22"/>
        </w:rPr>
        <w:t> </w:t>
      </w:r>
      <w:r>
        <w:rPr>
          <w:color w:val="231F20"/>
          <w:sz w:val="22"/>
        </w:rPr>
        <w:t>and</w:t>
      </w:r>
      <w:r>
        <w:rPr>
          <w:color w:val="231F20"/>
          <w:spacing w:val="-2"/>
          <w:sz w:val="22"/>
        </w:rPr>
        <w:t> </w:t>
      </w:r>
      <w:r>
        <w:rPr>
          <w:color w:val="231F20"/>
          <w:sz w:val="22"/>
        </w:rPr>
        <w:t>universal</w:t>
      </w:r>
      <w:r>
        <w:rPr>
          <w:color w:val="231F20"/>
          <w:spacing w:val="-1"/>
          <w:sz w:val="22"/>
        </w:rPr>
        <w:t> </w:t>
      </w:r>
      <w:r>
        <w:rPr>
          <w:color w:val="231F20"/>
          <w:sz w:val="22"/>
        </w:rPr>
        <w:t>primary</w:t>
      </w:r>
      <w:r>
        <w:rPr>
          <w:color w:val="231F20"/>
          <w:spacing w:val="-2"/>
          <w:sz w:val="22"/>
        </w:rPr>
        <w:t> education;</w:t>
      </w:r>
    </w:p>
    <w:p>
      <w:pPr>
        <w:pStyle w:val="ListParagraph"/>
        <w:numPr>
          <w:ilvl w:val="1"/>
          <w:numId w:val="20"/>
        </w:numPr>
        <w:tabs>
          <w:tab w:pos="1613" w:val="left" w:leader="none"/>
        </w:tabs>
        <w:spacing w:line="240" w:lineRule="auto" w:before="47" w:after="0"/>
        <w:ind w:left="1613" w:right="0" w:hanging="309"/>
        <w:jc w:val="left"/>
        <w:rPr>
          <w:sz w:val="22"/>
        </w:rPr>
      </w:pPr>
      <w:r>
        <w:rPr>
          <w:color w:val="231F20"/>
          <w:sz w:val="22"/>
        </w:rPr>
        <w:t>free</w:t>
      </w:r>
      <w:r>
        <w:rPr>
          <w:color w:val="231F20"/>
          <w:spacing w:val="-13"/>
          <w:sz w:val="22"/>
        </w:rPr>
        <w:t> </w:t>
      </w:r>
      <w:r>
        <w:rPr>
          <w:color w:val="231F20"/>
          <w:sz w:val="22"/>
        </w:rPr>
        <w:t>secondary</w:t>
      </w:r>
      <w:r>
        <w:rPr>
          <w:color w:val="231F20"/>
          <w:spacing w:val="-12"/>
          <w:sz w:val="22"/>
        </w:rPr>
        <w:t> </w:t>
      </w:r>
      <w:r>
        <w:rPr>
          <w:color w:val="231F20"/>
          <w:spacing w:val="-2"/>
          <w:sz w:val="22"/>
        </w:rPr>
        <w:t>education;</w:t>
      </w:r>
    </w:p>
    <w:p>
      <w:pPr>
        <w:pStyle w:val="ListParagraph"/>
        <w:numPr>
          <w:ilvl w:val="1"/>
          <w:numId w:val="20"/>
        </w:numPr>
        <w:tabs>
          <w:tab w:pos="1585" w:val="left" w:leader="none"/>
        </w:tabs>
        <w:spacing w:line="240" w:lineRule="auto" w:before="47" w:after="0"/>
        <w:ind w:left="1585" w:right="0" w:hanging="281"/>
        <w:jc w:val="left"/>
        <w:rPr>
          <w:sz w:val="22"/>
        </w:rPr>
      </w:pPr>
      <w:r>
        <w:rPr>
          <w:color w:val="231F20"/>
          <w:sz w:val="22"/>
        </w:rPr>
        <w:t>free</w:t>
      </w:r>
      <w:r>
        <w:rPr>
          <w:color w:val="231F20"/>
          <w:spacing w:val="2"/>
          <w:sz w:val="22"/>
        </w:rPr>
        <w:t> </w:t>
      </w:r>
      <w:r>
        <w:rPr>
          <w:color w:val="231F20"/>
          <w:sz w:val="22"/>
        </w:rPr>
        <w:t>university</w:t>
      </w:r>
      <w:r>
        <w:rPr>
          <w:color w:val="231F20"/>
          <w:spacing w:val="2"/>
          <w:sz w:val="22"/>
        </w:rPr>
        <w:t> </w:t>
      </w:r>
      <w:r>
        <w:rPr>
          <w:color w:val="231F20"/>
          <w:sz w:val="22"/>
        </w:rPr>
        <w:t>education;</w:t>
      </w:r>
      <w:r>
        <w:rPr>
          <w:color w:val="231F20"/>
          <w:spacing w:val="3"/>
          <w:sz w:val="22"/>
        </w:rPr>
        <w:t> </w:t>
      </w:r>
      <w:r>
        <w:rPr>
          <w:color w:val="231F20"/>
          <w:spacing w:val="-5"/>
          <w:sz w:val="22"/>
        </w:rPr>
        <w:t>and</w:t>
      </w:r>
    </w:p>
    <w:p>
      <w:pPr>
        <w:pStyle w:val="ListParagraph"/>
        <w:numPr>
          <w:ilvl w:val="1"/>
          <w:numId w:val="20"/>
        </w:numPr>
        <w:tabs>
          <w:tab w:pos="1613" w:val="left" w:leader="none"/>
        </w:tabs>
        <w:spacing w:line="240" w:lineRule="auto" w:before="47" w:after="0"/>
        <w:ind w:left="1613" w:right="0" w:hanging="309"/>
        <w:jc w:val="left"/>
        <w:rPr>
          <w:sz w:val="22"/>
        </w:rPr>
      </w:pPr>
      <w:r>
        <w:rPr>
          <w:color w:val="231F20"/>
          <w:sz w:val="22"/>
        </w:rPr>
        <w:t>free</w:t>
      </w:r>
      <w:r>
        <w:rPr>
          <w:color w:val="231F20"/>
          <w:spacing w:val="5"/>
          <w:sz w:val="22"/>
        </w:rPr>
        <w:t> </w:t>
      </w:r>
      <w:r>
        <w:rPr>
          <w:color w:val="231F20"/>
          <w:sz w:val="22"/>
        </w:rPr>
        <w:t>adult</w:t>
      </w:r>
      <w:r>
        <w:rPr>
          <w:color w:val="231F20"/>
          <w:spacing w:val="5"/>
          <w:sz w:val="22"/>
        </w:rPr>
        <w:t> </w:t>
      </w:r>
      <w:r>
        <w:rPr>
          <w:color w:val="231F20"/>
          <w:sz w:val="22"/>
        </w:rPr>
        <w:t>literacy</w:t>
      </w:r>
      <w:r>
        <w:rPr>
          <w:color w:val="231F20"/>
          <w:spacing w:val="5"/>
          <w:sz w:val="22"/>
        </w:rPr>
        <w:t> </w:t>
      </w:r>
      <w:r>
        <w:rPr>
          <w:color w:val="231F20"/>
          <w:spacing w:val="-2"/>
          <w:sz w:val="22"/>
        </w:rPr>
        <w:t>programme.</w:t>
      </w:r>
    </w:p>
    <w:p>
      <w:pPr>
        <w:pStyle w:val="BodyText"/>
        <w:spacing w:before="94"/>
      </w:pPr>
    </w:p>
    <w:p>
      <w:pPr>
        <w:pStyle w:val="Heading2"/>
        <w:numPr>
          <w:ilvl w:val="0"/>
          <w:numId w:val="3"/>
        </w:numPr>
        <w:tabs>
          <w:tab w:pos="1189" w:val="left" w:leader="none"/>
        </w:tabs>
        <w:spacing w:line="240" w:lineRule="auto" w:before="0" w:after="0"/>
        <w:ind w:left="1189" w:right="0" w:hanging="339"/>
        <w:jc w:val="left"/>
      </w:pPr>
      <w:r>
        <w:rPr>
          <w:color w:val="231F20"/>
        </w:rPr>
        <w:t>Foreign</w:t>
      </w:r>
      <w:r>
        <w:rPr>
          <w:color w:val="231F20"/>
          <w:spacing w:val="-15"/>
        </w:rPr>
        <w:t> </w:t>
      </w:r>
      <w:r>
        <w:rPr>
          <w:color w:val="231F20"/>
        </w:rPr>
        <w:t>policy</w:t>
      </w:r>
      <w:r>
        <w:rPr>
          <w:color w:val="231F20"/>
          <w:spacing w:val="-15"/>
        </w:rPr>
        <w:t> </w:t>
      </w:r>
      <w:r>
        <w:rPr>
          <w:color w:val="231F20"/>
          <w:spacing w:val="-2"/>
        </w:rPr>
        <w:t>objectives</w:t>
      </w:r>
    </w:p>
    <w:p>
      <w:pPr>
        <w:pStyle w:val="BodyText"/>
        <w:spacing w:before="47"/>
        <w:ind w:left="850"/>
      </w:pPr>
      <w:r>
        <w:rPr>
          <w:color w:val="231F20"/>
        </w:rPr>
        <w:t>The</w:t>
      </w:r>
      <w:r>
        <w:rPr>
          <w:color w:val="231F20"/>
          <w:spacing w:val="4"/>
        </w:rPr>
        <w:t> </w:t>
      </w:r>
      <w:r>
        <w:rPr>
          <w:color w:val="231F20"/>
        </w:rPr>
        <w:t>foreign</w:t>
      </w:r>
      <w:r>
        <w:rPr>
          <w:color w:val="231F20"/>
          <w:spacing w:val="4"/>
        </w:rPr>
        <w:t> </w:t>
      </w:r>
      <w:r>
        <w:rPr>
          <w:color w:val="231F20"/>
        </w:rPr>
        <w:t>policy</w:t>
      </w:r>
      <w:r>
        <w:rPr>
          <w:color w:val="231F20"/>
          <w:spacing w:val="4"/>
        </w:rPr>
        <w:t> </w:t>
      </w:r>
      <w:r>
        <w:rPr>
          <w:color w:val="231F20"/>
        </w:rPr>
        <w:t>objectives</w:t>
      </w:r>
      <w:r>
        <w:rPr>
          <w:color w:val="231F20"/>
          <w:spacing w:val="5"/>
        </w:rPr>
        <w:t> </w:t>
      </w:r>
      <w:r>
        <w:rPr>
          <w:color w:val="231F20"/>
        </w:rPr>
        <w:t>shall</w:t>
      </w:r>
      <w:r>
        <w:rPr>
          <w:color w:val="231F20"/>
          <w:spacing w:val="4"/>
        </w:rPr>
        <w:t> </w:t>
      </w:r>
      <w:r>
        <w:rPr>
          <w:color w:val="231F20"/>
        </w:rPr>
        <w:t>be</w:t>
      </w:r>
      <w:r>
        <w:rPr>
          <w:color w:val="231F20"/>
          <w:spacing w:val="4"/>
        </w:rPr>
        <w:t> </w:t>
      </w:r>
      <w:r>
        <w:rPr>
          <w:color w:val="231F20"/>
          <w:spacing w:val="-10"/>
        </w:rPr>
        <w:t>-</w:t>
      </w:r>
    </w:p>
    <w:p>
      <w:pPr>
        <w:pStyle w:val="ListParagraph"/>
        <w:numPr>
          <w:ilvl w:val="0"/>
          <w:numId w:val="21"/>
        </w:numPr>
        <w:tabs>
          <w:tab w:pos="1578" w:val="left" w:leader="none"/>
          <w:tab w:pos="2823" w:val="left" w:leader="none"/>
          <w:tab w:pos="3410" w:val="left" w:leader="none"/>
          <w:tab w:pos="4639" w:val="left" w:leader="none"/>
          <w:tab w:pos="5050" w:val="left" w:leader="none"/>
          <w:tab w:pos="5583" w:val="left" w:leader="none"/>
          <w:tab w:pos="6580" w:val="left" w:leader="none"/>
        </w:tabs>
        <w:spacing w:line="240" w:lineRule="auto" w:before="47" w:after="0"/>
        <w:ind w:left="1578" w:right="0" w:hanging="444"/>
        <w:jc w:val="left"/>
        <w:rPr>
          <w:sz w:val="22"/>
        </w:rPr>
      </w:pPr>
      <w:r>
        <w:rPr>
          <w:color w:val="231F20"/>
          <w:spacing w:val="-2"/>
          <w:w w:val="105"/>
          <w:sz w:val="22"/>
        </w:rPr>
        <w:t>promotion</w:t>
      </w:r>
      <w:r>
        <w:rPr>
          <w:color w:val="231F20"/>
          <w:sz w:val="22"/>
        </w:rPr>
        <w:tab/>
      </w:r>
      <w:r>
        <w:rPr>
          <w:color w:val="231F20"/>
          <w:spacing w:val="-5"/>
          <w:w w:val="105"/>
          <w:sz w:val="22"/>
        </w:rPr>
        <w:t>and</w:t>
      </w:r>
      <w:r>
        <w:rPr>
          <w:color w:val="231F20"/>
          <w:sz w:val="22"/>
        </w:rPr>
        <w:tab/>
      </w:r>
      <w:r>
        <w:rPr>
          <w:color w:val="231F20"/>
          <w:spacing w:val="-2"/>
          <w:w w:val="105"/>
          <w:sz w:val="22"/>
        </w:rPr>
        <w:t>protection</w:t>
      </w:r>
      <w:r>
        <w:rPr>
          <w:color w:val="231F20"/>
          <w:sz w:val="22"/>
        </w:rPr>
        <w:tab/>
      </w:r>
      <w:r>
        <w:rPr>
          <w:color w:val="231F20"/>
          <w:spacing w:val="-5"/>
          <w:w w:val="105"/>
          <w:sz w:val="22"/>
        </w:rPr>
        <w:t>of</w:t>
      </w:r>
      <w:r>
        <w:rPr>
          <w:color w:val="231F20"/>
          <w:sz w:val="22"/>
        </w:rPr>
        <w:tab/>
      </w:r>
      <w:r>
        <w:rPr>
          <w:color w:val="231F20"/>
          <w:spacing w:val="-5"/>
          <w:w w:val="105"/>
          <w:sz w:val="22"/>
        </w:rPr>
        <w:t>the</w:t>
      </w:r>
      <w:r>
        <w:rPr>
          <w:color w:val="231F20"/>
          <w:sz w:val="22"/>
        </w:rPr>
        <w:tab/>
      </w:r>
      <w:r>
        <w:rPr>
          <w:color w:val="231F20"/>
          <w:spacing w:val="-2"/>
          <w:w w:val="105"/>
          <w:sz w:val="22"/>
        </w:rPr>
        <w:t>national</w:t>
      </w:r>
      <w:r>
        <w:rPr>
          <w:color w:val="231F20"/>
          <w:sz w:val="22"/>
        </w:rPr>
        <w:tab/>
      </w:r>
      <w:r>
        <w:rPr>
          <w:color w:val="231F20"/>
          <w:spacing w:val="-2"/>
          <w:w w:val="105"/>
          <w:sz w:val="22"/>
        </w:rPr>
        <w:t>interest;</w:t>
      </w:r>
    </w:p>
    <w:p>
      <w:pPr>
        <w:pStyle w:val="BodyText"/>
        <w:spacing w:before="94"/>
      </w:pPr>
    </w:p>
    <w:p>
      <w:pPr>
        <w:pStyle w:val="ListParagraph"/>
        <w:numPr>
          <w:ilvl w:val="0"/>
          <w:numId w:val="21"/>
        </w:numPr>
        <w:tabs>
          <w:tab w:pos="1443" w:val="left" w:leader="none"/>
        </w:tabs>
        <w:spacing w:line="285" w:lineRule="auto" w:before="0" w:after="0"/>
        <w:ind w:left="1134" w:right="2981" w:firstLine="0"/>
        <w:jc w:val="left"/>
        <w:rPr>
          <w:sz w:val="22"/>
        </w:rPr>
      </w:pPr>
      <w:r>
        <w:rPr>
          <w:color w:val="231F20"/>
          <w:spacing w:val="-2"/>
          <w:w w:val="105"/>
          <w:sz w:val="22"/>
        </w:rPr>
        <w:t>promotion</w:t>
      </w:r>
      <w:r>
        <w:rPr>
          <w:color w:val="231F20"/>
          <w:spacing w:val="-8"/>
          <w:w w:val="105"/>
          <w:sz w:val="22"/>
        </w:rPr>
        <w:t> </w:t>
      </w:r>
      <w:r>
        <w:rPr>
          <w:color w:val="231F20"/>
          <w:spacing w:val="-2"/>
          <w:w w:val="105"/>
          <w:sz w:val="22"/>
        </w:rPr>
        <w:t>of</w:t>
      </w:r>
      <w:r>
        <w:rPr>
          <w:color w:val="231F20"/>
          <w:spacing w:val="-8"/>
          <w:w w:val="105"/>
          <w:sz w:val="22"/>
        </w:rPr>
        <w:t> </w:t>
      </w:r>
      <w:r>
        <w:rPr>
          <w:color w:val="231F20"/>
          <w:spacing w:val="-2"/>
          <w:w w:val="105"/>
          <w:sz w:val="22"/>
        </w:rPr>
        <w:t>African</w:t>
      </w:r>
      <w:r>
        <w:rPr>
          <w:color w:val="231F20"/>
          <w:spacing w:val="-8"/>
          <w:w w:val="105"/>
          <w:sz w:val="22"/>
        </w:rPr>
        <w:t> </w:t>
      </w:r>
      <w:r>
        <w:rPr>
          <w:color w:val="231F20"/>
          <w:spacing w:val="-2"/>
          <w:w w:val="105"/>
          <w:sz w:val="22"/>
        </w:rPr>
        <w:t>integration</w:t>
      </w:r>
      <w:r>
        <w:rPr>
          <w:color w:val="231F20"/>
          <w:spacing w:val="-8"/>
          <w:w w:val="105"/>
          <w:sz w:val="22"/>
        </w:rPr>
        <w:t> </w:t>
      </w:r>
      <w:r>
        <w:rPr>
          <w:color w:val="231F20"/>
          <w:spacing w:val="-2"/>
          <w:w w:val="105"/>
          <w:sz w:val="22"/>
        </w:rPr>
        <w:t>and</w:t>
      </w:r>
      <w:r>
        <w:rPr>
          <w:color w:val="231F20"/>
          <w:spacing w:val="-8"/>
          <w:w w:val="105"/>
          <w:sz w:val="22"/>
        </w:rPr>
        <w:t> </w:t>
      </w:r>
      <w:r>
        <w:rPr>
          <w:color w:val="231F20"/>
          <w:spacing w:val="-2"/>
          <w:w w:val="105"/>
          <w:sz w:val="22"/>
        </w:rPr>
        <w:t>support</w:t>
      </w:r>
      <w:r>
        <w:rPr>
          <w:color w:val="231F20"/>
          <w:spacing w:val="-8"/>
          <w:w w:val="105"/>
          <w:sz w:val="22"/>
        </w:rPr>
        <w:t> </w:t>
      </w:r>
      <w:r>
        <w:rPr>
          <w:color w:val="231F20"/>
          <w:spacing w:val="-2"/>
          <w:w w:val="105"/>
          <w:sz w:val="22"/>
        </w:rPr>
        <w:t>for</w:t>
      </w:r>
      <w:r>
        <w:rPr>
          <w:color w:val="231F20"/>
          <w:spacing w:val="-8"/>
          <w:w w:val="105"/>
          <w:sz w:val="22"/>
        </w:rPr>
        <w:t> </w:t>
      </w:r>
      <w:r>
        <w:rPr>
          <w:color w:val="231F20"/>
          <w:spacing w:val="-2"/>
          <w:w w:val="105"/>
          <w:sz w:val="22"/>
        </w:rPr>
        <w:t>African unity;</w:t>
      </w:r>
    </w:p>
    <w:p>
      <w:pPr>
        <w:pStyle w:val="BodyText"/>
        <w:spacing w:before="45"/>
      </w:pPr>
    </w:p>
    <w:p>
      <w:pPr>
        <w:pStyle w:val="ListParagraph"/>
        <w:numPr>
          <w:ilvl w:val="0"/>
          <w:numId w:val="21"/>
        </w:numPr>
        <w:tabs>
          <w:tab w:pos="1410" w:val="left" w:leader="none"/>
        </w:tabs>
        <w:spacing w:line="285" w:lineRule="auto" w:before="0" w:after="0"/>
        <w:ind w:left="1134" w:right="2549" w:firstLine="0"/>
        <w:jc w:val="both"/>
        <w:rPr>
          <w:sz w:val="22"/>
        </w:rPr>
      </w:pPr>
      <w:r>
        <w:rPr>
          <w:color w:val="231F20"/>
          <w:sz w:val="22"/>
        </w:rPr>
        <w:t>promotion of international co-operation for the </w:t>
      </w:r>
      <w:r>
        <w:rPr>
          <w:color w:val="231F20"/>
          <w:sz w:val="22"/>
        </w:rPr>
        <w:t>consolidation of universal peace and mutual respect among all nations and elimination of discrimination in all its manifestations;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1"/>
        </w:numPr>
        <w:tabs>
          <w:tab w:pos="3144" w:val="left" w:leader="none"/>
        </w:tabs>
        <w:spacing w:line="285" w:lineRule="auto" w:before="97" w:after="0"/>
        <w:ind w:left="2835" w:right="1439" w:firstLine="0"/>
        <w:jc w:val="left"/>
        <w:rPr>
          <w:sz w:val="22"/>
        </w:rPr>
      </w:pPr>
      <w:r>
        <w:rPr>
          <w:color w:val="231F20"/>
          <w:sz w:val="22"/>
        </w:rPr>
        <w:t>respect for international law and treaty obligations as well as the seeking of settlement of international </w:t>
      </w:r>
      <w:r>
        <w:rPr>
          <w:color w:val="231F20"/>
          <w:sz w:val="22"/>
        </w:rPr>
        <w:t>disputes by negotiation, mediation, conciliation, arbitration and adjudication; and</w:t>
      </w:r>
    </w:p>
    <w:p>
      <w:pPr>
        <w:pStyle w:val="BodyText"/>
        <w:spacing w:before="43"/>
      </w:pPr>
    </w:p>
    <w:p>
      <w:pPr>
        <w:pStyle w:val="ListParagraph"/>
        <w:numPr>
          <w:ilvl w:val="0"/>
          <w:numId w:val="21"/>
        </w:numPr>
        <w:tabs>
          <w:tab w:pos="3132" w:val="left" w:leader="none"/>
        </w:tabs>
        <w:spacing w:line="240" w:lineRule="auto" w:before="0" w:after="0"/>
        <w:ind w:left="3132" w:right="0" w:hanging="297"/>
        <w:jc w:val="left"/>
        <w:rPr>
          <w:sz w:val="22"/>
        </w:rPr>
      </w:pPr>
      <w:r>
        <w:rPr>
          <w:color w:val="231F20"/>
          <w:sz w:val="22"/>
        </w:rPr>
        <w:t>promotion</w:t>
      </w:r>
      <w:r>
        <w:rPr>
          <w:color w:val="231F20"/>
          <w:spacing w:val="12"/>
          <w:sz w:val="22"/>
        </w:rPr>
        <w:t> </w:t>
      </w:r>
      <w:r>
        <w:rPr>
          <w:color w:val="231F20"/>
          <w:sz w:val="22"/>
        </w:rPr>
        <w:t>of</w:t>
      </w:r>
      <w:r>
        <w:rPr>
          <w:color w:val="231F20"/>
          <w:spacing w:val="13"/>
          <w:sz w:val="22"/>
        </w:rPr>
        <w:t> </w:t>
      </w:r>
      <w:r>
        <w:rPr>
          <w:color w:val="231F20"/>
          <w:sz w:val="22"/>
        </w:rPr>
        <w:t>a</w:t>
      </w:r>
      <w:r>
        <w:rPr>
          <w:color w:val="231F20"/>
          <w:spacing w:val="13"/>
          <w:sz w:val="22"/>
        </w:rPr>
        <w:t> </w:t>
      </w:r>
      <w:r>
        <w:rPr>
          <w:color w:val="231F20"/>
          <w:sz w:val="22"/>
        </w:rPr>
        <w:t>just</w:t>
      </w:r>
      <w:r>
        <w:rPr>
          <w:color w:val="231F20"/>
          <w:spacing w:val="12"/>
          <w:sz w:val="22"/>
        </w:rPr>
        <w:t> </w:t>
      </w:r>
      <w:r>
        <w:rPr>
          <w:color w:val="231F20"/>
          <w:sz w:val="22"/>
        </w:rPr>
        <w:t>world</w:t>
      </w:r>
      <w:r>
        <w:rPr>
          <w:color w:val="231F20"/>
          <w:spacing w:val="13"/>
          <w:sz w:val="22"/>
        </w:rPr>
        <w:t> </w:t>
      </w:r>
      <w:r>
        <w:rPr>
          <w:color w:val="231F20"/>
          <w:sz w:val="22"/>
        </w:rPr>
        <w:t>economic</w:t>
      </w:r>
      <w:r>
        <w:rPr>
          <w:color w:val="231F20"/>
          <w:spacing w:val="13"/>
          <w:sz w:val="22"/>
        </w:rPr>
        <w:t> </w:t>
      </w:r>
      <w:r>
        <w:rPr>
          <w:color w:val="231F20"/>
          <w:spacing w:val="-2"/>
          <w:sz w:val="22"/>
        </w:rPr>
        <w:t>order.</w:t>
      </w:r>
    </w:p>
    <w:p>
      <w:pPr>
        <w:pStyle w:val="BodyText"/>
        <w:spacing w:before="94"/>
      </w:pPr>
    </w:p>
    <w:p>
      <w:pPr>
        <w:pStyle w:val="Heading2"/>
        <w:numPr>
          <w:ilvl w:val="0"/>
          <w:numId w:val="3"/>
        </w:numPr>
        <w:tabs>
          <w:tab w:pos="2890" w:val="left" w:leader="none"/>
        </w:tabs>
        <w:spacing w:line="240" w:lineRule="auto" w:before="0" w:after="0"/>
        <w:ind w:left="2890" w:right="0" w:hanging="339"/>
        <w:jc w:val="left"/>
      </w:pPr>
      <w:r>
        <w:rPr>
          <w:color w:val="231F20"/>
          <w:spacing w:val="-2"/>
        </w:rPr>
        <w:t>Environmental objectives</w:t>
      </w:r>
    </w:p>
    <w:p>
      <w:pPr>
        <w:pStyle w:val="BodyText"/>
        <w:spacing w:line="285" w:lineRule="auto" w:before="47"/>
        <w:ind w:left="2551" w:right="848"/>
        <w:jc w:val="both"/>
      </w:pPr>
      <w:r>
        <w:rPr>
          <w:color w:val="231F20"/>
        </w:rPr>
        <w:t>The</w:t>
      </w:r>
      <w:r>
        <w:rPr>
          <w:color w:val="231F20"/>
          <w:spacing w:val="-11"/>
        </w:rPr>
        <w:t> </w:t>
      </w:r>
      <w:r>
        <w:rPr>
          <w:color w:val="231F20"/>
        </w:rPr>
        <w:t>State</w:t>
      </w:r>
      <w:r>
        <w:rPr>
          <w:color w:val="231F20"/>
          <w:spacing w:val="-11"/>
        </w:rPr>
        <w:t> </w:t>
      </w:r>
      <w:r>
        <w:rPr>
          <w:color w:val="231F20"/>
        </w:rPr>
        <w:t>shall</w:t>
      </w:r>
      <w:r>
        <w:rPr>
          <w:color w:val="231F20"/>
          <w:spacing w:val="-11"/>
        </w:rPr>
        <w:t> </w:t>
      </w:r>
      <w:r>
        <w:rPr>
          <w:color w:val="231F20"/>
        </w:rPr>
        <w:t>protect</w:t>
      </w:r>
      <w:r>
        <w:rPr>
          <w:color w:val="231F20"/>
          <w:spacing w:val="-11"/>
        </w:rPr>
        <w:t> </w:t>
      </w:r>
      <w:r>
        <w:rPr>
          <w:color w:val="231F20"/>
        </w:rPr>
        <w:t>and</w:t>
      </w:r>
      <w:r>
        <w:rPr>
          <w:color w:val="231F20"/>
          <w:spacing w:val="-11"/>
        </w:rPr>
        <w:t> </w:t>
      </w:r>
      <w:r>
        <w:rPr>
          <w:color w:val="231F20"/>
        </w:rPr>
        <w:t>improve</w:t>
      </w:r>
      <w:r>
        <w:rPr>
          <w:color w:val="231F20"/>
          <w:spacing w:val="-11"/>
        </w:rPr>
        <w:t> </w:t>
      </w:r>
      <w:r>
        <w:rPr>
          <w:color w:val="231F20"/>
        </w:rPr>
        <w:t>the</w:t>
      </w:r>
      <w:r>
        <w:rPr>
          <w:color w:val="231F20"/>
          <w:spacing w:val="-11"/>
        </w:rPr>
        <w:t> </w:t>
      </w:r>
      <w:r>
        <w:rPr>
          <w:color w:val="231F20"/>
        </w:rPr>
        <w:t>environment</w:t>
      </w:r>
      <w:r>
        <w:rPr>
          <w:color w:val="231F20"/>
          <w:spacing w:val="-11"/>
        </w:rPr>
        <w:t> </w:t>
      </w:r>
      <w:r>
        <w:rPr>
          <w:color w:val="231F20"/>
        </w:rPr>
        <w:t>and</w:t>
      </w:r>
      <w:r>
        <w:rPr>
          <w:color w:val="231F20"/>
          <w:spacing w:val="-11"/>
        </w:rPr>
        <w:t> </w:t>
      </w:r>
      <w:r>
        <w:rPr>
          <w:color w:val="231F20"/>
        </w:rPr>
        <w:t>safeguard the water, air and land, forest and wild life of Nigeria.</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Directive</w:t>
      </w:r>
      <w:r>
        <w:rPr>
          <w:color w:val="231F20"/>
          <w:spacing w:val="4"/>
        </w:rPr>
        <w:t> </w:t>
      </w:r>
      <w:r>
        <w:rPr>
          <w:color w:val="231F20"/>
        </w:rPr>
        <w:t>on</w:t>
      </w:r>
      <w:r>
        <w:rPr>
          <w:color w:val="231F20"/>
          <w:spacing w:val="4"/>
        </w:rPr>
        <w:t> </w:t>
      </w:r>
      <w:r>
        <w:rPr>
          <w:color w:val="231F20"/>
        </w:rPr>
        <w:t>Nigerian</w:t>
      </w:r>
      <w:r>
        <w:rPr>
          <w:color w:val="231F20"/>
          <w:spacing w:val="4"/>
        </w:rPr>
        <w:t> </w:t>
      </w:r>
      <w:r>
        <w:rPr>
          <w:color w:val="231F20"/>
          <w:spacing w:val="-2"/>
        </w:rPr>
        <w:t>cultures</w:t>
      </w:r>
    </w:p>
    <w:p>
      <w:pPr>
        <w:pStyle w:val="BodyText"/>
        <w:spacing w:before="47"/>
        <w:ind w:left="2551"/>
      </w:pPr>
      <w:r>
        <w:rPr>
          <w:color w:val="231F20"/>
        </w:rPr>
        <w:t>The</w:t>
      </w:r>
      <w:r>
        <w:rPr>
          <w:color w:val="231F20"/>
          <w:spacing w:val="-14"/>
        </w:rPr>
        <w:t> </w:t>
      </w:r>
      <w:r>
        <w:rPr>
          <w:color w:val="231F20"/>
        </w:rPr>
        <w:t>State</w:t>
      </w:r>
      <w:r>
        <w:rPr>
          <w:color w:val="231F20"/>
          <w:spacing w:val="-13"/>
        </w:rPr>
        <w:t> </w:t>
      </w:r>
      <w:r>
        <w:rPr>
          <w:color w:val="231F20"/>
        </w:rPr>
        <w:t>shall</w:t>
      </w:r>
      <w:r>
        <w:rPr>
          <w:color w:val="231F20"/>
          <w:spacing w:val="-13"/>
        </w:rPr>
        <w:t> </w:t>
      </w:r>
      <w:r>
        <w:rPr>
          <w:color w:val="231F20"/>
          <w:spacing w:val="-10"/>
        </w:rPr>
        <w:t>-</w:t>
      </w:r>
    </w:p>
    <w:p>
      <w:pPr>
        <w:pStyle w:val="ListParagraph"/>
        <w:numPr>
          <w:ilvl w:val="0"/>
          <w:numId w:val="22"/>
        </w:numPr>
        <w:tabs>
          <w:tab w:pos="3124" w:val="left" w:leader="none"/>
        </w:tabs>
        <w:spacing w:line="285" w:lineRule="auto" w:before="47" w:after="0"/>
        <w:ind w:left="2835" w:right="1466" w:firstLine="0"/>
        <w:jc w:val="left"/>
        <w:rPr>
          <w:sz w:val="22"/>
        </w:rPr>
      </w:pPr>
      <w:r>
        <w:rPr>
          <w:color w:val="231F20"/>
          <w:sz w:val="22"/>
        </w:rPr>
        <w:t>protect, preserve and promote the Nigerian cultures which enhance human dignity and are consistent with </w:t>
      </w:r>
      <w:r>
        <w:rPr>
          <w:color w:val="231F20"/>
          <w:sz w:val="22"/>
        </w:rPr>
        <w:t>the fundamental objectives as provided in this Chapter; and</w:t>
      </w:r>
    </w:p>
    <w:p>
      <w:pPr>
        <w:pStyle w:val="BodyText"/>
        <w:spacing w:before="44"/>
      </w:pPr>
    </w:p>
    <w:p>
      <w:pPr>
        <w:pStyle w:val="ListParagraph"/>
        <w:numPr>
          <w:ilvl w:val="0"/>
          <w:numId w:val="22"/>
        </w:numPr>
        <w:tabs>
          <w:tab w:pos="3144" w:val="left" w:leader="none"/>
        </w:tabs>
        <w:spacing w:line="285" w:lineRule="auto" w:before="0" w:after="0"/>
        <w:ind w:left="2835" w:right="1380" w:firstLine="0"/>
        <w:jc w:val="left"/>
        <w:rPr>
          <w:sz w:val="22"/>
        </w:rPr>
      </w:pPr>
      <w:r>
        <w:rPr>
          <w:color w:val="231F20"/>
          <w:sz w:val="22"/>
        </w:rPr>
        <w:t>encourage development of technological and </w:t>
      </w:r>
      <w:r>
        <w:rPr>
          <w:color w:val="231F20"/>
          <w:sz w:val="22"/>
        </w:rPr>
        <w:t>scientific studies which enhance cultural values.</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Obligation</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mass</w:t>
      </w:r>
      <w:r>
        <w:rPr>
          <w:color w:val="231F20"/>
          <w:spacing w:val="-2"/>
        </w:rPr>
        <w:t> media</w:t>
      </w:r>
    </w:p>
    <w:p>
      <w:pPr>
        <w:pStyle w:val="BodyText"/>
        <w:spacing w:line="285" w:lineRule="auto" w:before="47"/>
        <w:ind w:left="2551" w:right="848"/>
        <w:jc w:val="both"/>
      </w:pPr>
      <w:r>
        <w:rPr>
          <w:color w:val="231F20"/>
        </w:rPr>
        <w:t>The press, radio, television and other agencies of the mass </w:t>
      </w:r>
      <w:r>
        <w:rPr>
          <w:color w:val="231F20"/>
        </w:rPr>
        <w:t>media shall at all times be free to uphold the fundamental objectives contained in this Chapter and uphold the responsibility and accountability of the Government to the people.</w:t>
      </w:r>
    </w:p>
    <w:p>
      <w:pPr>
        <w:pStyle w:val="BodyText"/>
        <w:spacing w:before="43"/>
      </w:pPr>
    </w:p>
    <w:p>
      <w:pPr>
        <w:pStyle w:val="Heading2"/>
        <w:numPr>
          <w:ilvl w:val="0"/>
          <w:numId w:val="3"/>
        </w:numPr>
        <w:tabs>
          <w:tab w:pos="2890" w:val="left" w:leader="none"/>
        </w:tabs>
        <w:spacing w:line="240" w:lineRule="auto" w:before="0" w:after="0"/>
        <w:ind w:left="2890" w:right="0" w:hanging="339"/>
        <w:jc w:val="left"/>
      </w:pPr>
      <w:r>
        <w:rPr>
          <w:color w:val="231F20"/>
        </w:rPr>
        <w:t>National</w:t>
      </w:r>
      <w:r>
        <w:rPr>
          <w:color w:val="231F20"/>
          <w:spacing w:val="11"/>
        </w:rPr>
        <w:t> </w:t>
      </w:r>
      <w:r>
        <w:rPr>
          <w:color w:val="231F20"/>
          <w:spacing w:val="-2"/>
        </w:rPr>
        <w:t>ethics</w:t>
      </w:r>
    </w:p>
    <w:p>
      <w:pPr>
        <w:pStyle w:val="BodyText"/>
        <w:spacing w:line="285" w:lineRule="auto" w:before="47"/>
        <w:ind w:left="2551" w:right="848"/>
        <w:jc w:val="both"/>
      </w:pPr>
      <w:r>
        <w:rPr>
          <w:color w:val="231F20"/>
        </w:rPr>
        <w:t>The national ethics shall be discipline, integrity, dignity of labour, social justice, religious tolerance, self-reliance and patriotism.</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Duties</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spacing w:val="-2"/>
        </w:rPr>
        <w:t>citizen</w:t>
      </w:r>
    </w:p>
    <w:p>
      <w:pPr>
        <w:pStyle w:val="BodyText"/>
        <w:spacing w:before="47"/>
        <w:ind w:left="2551"/>
        <w:jc w:val="both"/>
      </w:pPr>
      <w:r>
        <w:rPr>
          <w:color w:val="231F20"/>
        </w:rPr>
        <w:t>It</w:t>
      </w:r>
      <w:r>
        <w:rPr>
          <w:color w:val="231F20"/>
          <w:spacing w:val="4"/>
        </w:rPr>
        <w:t> </w:t>
      </w:r>
      <w:r>
        <w:rPr>
          <w:color w:val="231F20"/>
        </w:rPr>
        <w:t>shall</w:t>
      </w:r>
      <w:r>
        <w:rPr>
          <w:color w:val="231F20"/>
          <w:spacing w:val="4"/>
        </w:rPr>
        <w:t> </w:t>
      </w:r>
      <w:r>
        <w:rPr>
          <w:color w:val="231F20"/>
        </w:rPr>
        <w:t>be</w:t>
      </w:r>
      <w:r>
        <w:rPr>
          <w:color w:val="231F20"/>
          <w:spacing w:val="4"/>
        </w:rPr>
        <w:t> </w:t>
      </w:r>
      <w:r>
        <w:rPr>
          <w:color w:val="231F20"/>
        </w:rPr>
        <w:t>the</w:t>
      </w:r>
      <w:r>
        <w:rPr>
          <w:color w:val="231F20"/>
          <w:spacing w:val="5"/>
        </w:rPr>
        <w:t> </w:t>
      </w:r>
      <w:r>
        <w:rPr>
          <w:color w:val="231F20"/>
        </w:rPr>
        <w:t>duty</w:t>
      </w:r>
      <w:r>
        <w:rPr>
          <w:color w:val="231F20"/>
          <w:spacing w:val="4"/>
        </w:rPr>
        <w:t> </w:t>
      </w:r>
      <w:r>
        <w:rPr>
          <w:color w:val="231F20"/>
        </w:rPr>
        <w:t>of</w:t>
      </w:r>
      <w:r>
        <w:rPr>
          <w:color w:val="231F20"/>
          <w:spacing w:val="4"/>
        </w:rPr>
        <w:t> </w:t>
      </w:r>
      <w:r>
        <w:rPr>
          <w:color w:val="231F20"/>
        </w:rPr>
        <w:t>every</w:t>
      </w:r>
      <w:r>
        <w:rPr>
          <w:color w:val="231F20"/>
          <w:spacing w:val="4"/>
        </w:rPr>
        <w:t> </w:t>
      </w:r>
      <w:r>
        <w:rPr>
          <w:color w:val="231F20"/>
        </w:rPr>
        <w:t>citizen</w:t>
      </w:r>
      <w:r>
        <w:rPr>
          <w:color w:val="231F20"/>
          <w:spacing w:val="5"/>
        </w:rPr>
        <w:t> </w:t>
      </w:r>
      <w:r>
        <w:rPr>
          <w:color w:val="231F20"/>
        </w:rPr>
        <w:t>to</w:t>
      </w:r>
      <w:r>
        <w:rPr>
          <w:color w:val="231F20"/>
          <w:spacing w:val="4"/>
        </w:rPr>
        <w:t> </w:t>
      </w:r>
      <w:r>
        <w:rPr>
          <w:color w:val="231F20"/>
          <w:spacing w:val="-10"/>
        </w:rPr>
        <w:t>-</w:t>
      </w:r>
    </w:p>
    <w:p>
      <w:pPr>
        <w:pStyle w:val="ListParagraph"/>
        <w:numPr>
          <w:ilvl w:val="0"/>
          <w:numId w:val="23"/>
        </w:numPr>
        <w:tabs>
          <w:tab w:pos="3100" w:val="left" w:leader="none"/>
        </w:tabs>
        <w:spacing w:line="285" w:lineRule="auto" w:before="47" w:after="0"/>
        <w:ind w:left="2835" w:right="848" w:firstLine="0"/>
        <w:jc w:val="both"/>
        <w:rPr>
          <w:sz w:val="22"/>
        </w:rPr>
      </w:pPr>
      <w:r>
        <w:rPr>
          <w:color w:val="231F20"/>
          <w:sz w:val="22"/>
        </w:rPr>
        <w:t>abide</w:t>
      </w:r>
      <w:r>
        <w:rPr>
          <w:color w:val="231F20"/>
          <w:spacing w:val="-16"/>
          <w:sz w:val="22"/>
        </w:rPr>
        <w:t> </w:t>
      </w:r>
      <w:r>
        <w:rPr>
          <w:color w:val="231F20"/>
          <w:sz w:val="22"/>
        </w:rPr>
        <w:t>by</w:t>
      </w:r>
      <w:r>
        <w:rPr>
          <w:color w:val="231F20"/>
          <w:spacing w:val="-15"/>
          <w:sz w:val="22"/>
        </w:rPr>
        <w:t> </w:t>
      </w:r>
      <w:r>
        <w:rPr>
          <w:color w:val="231F20"/>
          <w:sz w:val="22"/>
        </w:rPr>
        <w:t>this</w:t>
      </w:r>
      <w:r>
        <w:rPr>
          <w:color w:val="231F20"/>
          <w:spacing w:val="-15"/>
          <w:sz w:val="22"/>
        </w:rPr>
        <w:t> </w:t>
      </w:r>
      <w:r>
        <w:rPr>
          <w:color w:val="231F20"/>
          <w:sz w:val="22"/>
        </w:rPr>
        <w:t>Constitution,</w:t>
      </w:r>
      <w:r>
        <w:rPr>
          <w:color w:val="231F20"/>
          <w:spacing w:val="-16"/>
          <w:sz w:val="22"/>
        </w:rPr>
        <w:t> </w:t>
      </w:r>
      <w:r>
        <w:rPr>
          <w:color w:val="231F20"/>
          <w:sz w:val="22"/>
        </w:rPr>
        <w:t>respect</w:t>
      </w:r>
      <w:r>
        <w:rPr>
          <w:color w:val="231F20"/>
          <w:spacing w:val="-15"/>
          <w:sz w:val="22"/>
        </w:rPr>
        <w:t> </w:t>
      </w:r>
      <w:r>
        <w:rPr>
          <w:color w:val="231F20"/>
          <w:sz w:val="22"/>
        </w:rPr>
        <w:t>its</w:t>
      </w:r>
      <w:r>
        <w:rPr>
          <w:color w:val="231F20"/>
          <w:spacing w:val="-15"/>
          <w:sz w:val="22"/>
        </w:rPr>
        <w:t> </w:t>
      </w:r>
      <w:r>
        <w:rPr>
          <w:color w:val="231F20"/>
          <w:sz w:val="22"/>
        </w:rPr>
        <w:t>ideals</w:t>
      </w:r>
      <w:r>
        <w:rPr>
          <w:color w:val="231F20"/>
          <w:spacing w:val="-15"/>
          <w:sz w:val="22"/>
        </w:rPr>
        <w:t> </w:t>
      </w:r>
      <w:r>
        <w:rPr>
          <w:color w:val="231F20"/>
          <w:sz w:val="22"/>
        </w:rPr>
        <w:t>and</w:t>
      </w:r>
      <w:r>
        <w:rPr>
          <w:color w:val="231F20"/>
          <w:spacing w:val="-16"/>
          <w:sz w:val="22"/>
        </w:rPr>
        <w:t> </w:t>
      </w:r>
      <w:r>
        <w:rPr>
          <w:color w:val="231F20"/>
          <w:sz w:val="22"/>
        </w:rPr>
        <w:t>its</w:t>
      </w:r>
      <w:r>
        <w:rPr>
          <w:color w:val="231F20"/>
          <w:spacing w:val="-15"/>
          <w:sz w:val="22"/>
        </w:rPr>
        <w:t> </w:t>
      </w:r>
      <w:r>
        <w:rPr>
          <w:color w:val="231F20"/>
          <w:sz w:val="22"/>
        </w:rPr>
        <w:t>institutions, the National Flag, the National Anthem, the National Pledge, and legitimate authorities;</w:t>
      </w:r>
    </w:p>
    <w:p>
      <w:pPr>
        <w:pStyle w:val="BodyText"/>
        <w:spacing w:before="44"/>
      </w:pPr>
    </w:p>
    <w:p>
      <w:pPr>
        <w:pStyle w:val="ListParagraph"/>
        <w:numPr>
          <w:ilvl w:val="0"/>
          <w:numId w:val="23"/>
        </w:numPr>
        <w:tabs>
          <w:tab w:pos="3193" w:val="left" w:leader="none"/>
        </w:tabs>
        <w:spacing w:line="285" w:lineRule="auto" w:before="0" w:after="0"/>
        <w:ind w:left="2835" w:right="848" w:firstLine="0"/>
        <w:jc w:val="both"/>
        <w:rPr>
          <w:sz w:val="22"/>
        </w:rPr>
      </w:pPr>
      <w:r>
        <w:rPr>
          <w:color w:val="231F20"/>
          <w:w w:val="105"/>
          <w:sz w:val="22"/>
        </w:rPr>
        <w:t>help</w:t>
      </w:r>
      <w:r>
        <w:rPr>
          <w:color w:val="231F20"/>
          <w:w w:val="105"/>
          <w:sz w:val="22"/>
        </w:rPr>
        <w:t> to</w:t>
      </w:r>
      <w:r>
        <w:rPr>
          <w:color w:val="231F20"/>
          <w:w w:val="105"/>
          <w:sz w:val="22"/>
        </w:rPr>
        <w:t> enhance</w:t>
      </w:r>
      <w:r>
        <w:rPr>
          <w:color w:val="231F20"/>
          <w:w w:val="105"/>
          <w:sz w:val="22"/>
        </w:rPr>
        <w:t> the</w:t>
      </w:r>
      <w:r>
        <w:rPr>
          <w:color w:val="231F20"/>
          <w:w w:val="105"/>
          <w:sz w:val="22"/>
        </w:rPr>
        <w:t> power,</w:t>
      </w:r>
      <w:r>
        <w:rPr>
          <w:color w:val="231F20"/>
          <w:w w:val="105"/>
          <w:sz w:val="22"/>
        </w:rPr>
        <w:t> prestige</w:t>
      </w:r>
      <w:r>
        <w:rPr>
          <w:color w:val="231F20"/>
          <w:w w:val="105"/>
          <w:sz w:val="22"/>
        </w:rPr>
        <w:t> and</w:t>
      </w:r>
      <w:r>
        <w:rPr>
          <w:color w:val="231F20"/>
          <w:w w:val="105"/>
          <w:sz w:val="22"/>
        </w:rPr>
        <w:t> good</w:t>
      </w:r>
      <w:r>
        <w:rPr>
          <w:color w:val="231F20"/>
          <w:w w:val="105"/>
          <w:sz w:val="22"/>
        </w:rPr>
        <w:t> name</w:t>
      </w:r>
      <w:r>
        <w:rPr>
          <w:color w:val="231F20"/>
          <w:w w:val="105"/>
          <w:sz w:val="22"/>
        </w:rPr>
        <w:t> </w:t>
      </w:r>
      <w:r>
        <w:rPr>
          <w:color w:val="231F20"/>
          <w:w w:val="105"/>
          <w:sz w:val="22"/>
        </w:rPr>
        <w:t>of </w:t>
      </w:r>
      <w:r>
        <w:rPr>
          <w:color w:val="231F20"/>
          <w:sz w:val="22"/>
        </w:rPr>
        <w:t>Nigeria,</w:t>
      </w:r>
      <w:r>
        <w:rPr>
          <w:color w:val="231F20"/>
          <w:spacing w:val="-7"/>
          <w:sz w:val="22"/>
        </w:rPr>
        <w:t> </w:t>
      </w:r>
      <w:r>
        <w:rPr>
          <w:color w:val="231F20"/>
          <w:sz w:val="22"/>
        </w:rPr>
        <w:t>defend</w:t>
      </w:r>
      <w:r>
        <w:rPr>
          <w:color w:val="231F20"/>
          <w:spacing w:val="-7"/>
          <w:sz w:val="22"/>
        </w:rPr>
        <w:t> </w:t>
      </w:r>
      <w:r>
        <w:rPr>
          <w:color w:val="231F20"/>
          <w:sz w:val="22"/>
        </w:rPr>
        <w:t>Nigeria</w:t>
      </w:r>
      <w:r>
        <w:rPr>
          <w:color w:val="231F20"/>
          <w:spacing w:val="-7"/>
          <w:sz w:val="22"/>
        </w:rPr>
        <w:t> </w:t>
      </w:r>
      <w:r>
        <w:rPr>
          <w:color w:val="231F20"/>
          <w:sz w:val="22"/>
        </w:rPr>
        <w:t>and</w:t>
      </w:r>
      <w:r>
        <w:rPr>
          <w:color w:val="231F20"/>
          <w:spacing w:val="-7"/>
          <w:sz w:val="22"/>
        </w:rPr>
        <w:t> </w:t>
      </w:r>
      <w:r>
        <w:rPr>
          <w:color w:val="231F20"/>
          <w:sz w:val="22"/>
        </w:rPr>
        <w:t>render</w:t>
      </w:r>
      <w:r>
        <w:rPr>
          <w:color w:val="231F20"/>
          <w:spacing w:val="-7"/>
          <w:sz w:val="22"/>
        </w:rPr>
        <w:t> </w:t>
      </w:r>
      <w:r>
        <w:rPr>
          <w:color w:val="231F20"/>
          <w:sz w:val="22"/>
        </w:rPr>
        <w:t>such</w:t>
      </w:r>
      <w:r>
        <w:rPr>
          <w:color w:val="231F20"/>
          <w:spacing w:val="-7"/>
          <w:sz w:val="22"/>
        </w:rPr>
        <w:t> </w:t>
      </w:r>
      <w:r>
        <w:rPr>
          <w:color w:val="231F20"/>
          <w:sz w:val="22"/>
        </w:rPr>
        <w:t>national</w:t>
      </w:r>
      <w:r>
        <w:rPr>
          <w:color w:val="231F20"/>
          <w:spacing w:val="-7"/>
          <w:sz w:val="22"/>
        </w:rPr>
        <w:t> </w:t>
      </w:r>
      <w:r>
        <w:rPr>
          <w:color w:val="231F20"/>
          <w:sz w:val="22"/>
        </w:rPr>
        <w:t>service</w:t>
      </w:r>
      <w:r>
        <w:rPr>
          <w:color w:val="231F20"/>
          <w:spacing w:val="-7"/>
          <w:sz w:val="22"/>
        </w:rPr>
        <w:t> </w:t>
      </w:r>
      <w:r>
        <w:rPr>
          <w:color w:val="231F20"/>
          <w:sz w:val="22"/>
        </w:rPr>
        <w:t>as</w:t>
      </w:r>
      <w:r>
        <w:rPr>
          <w:color w:val="231F20"/>
          <w:spacing w:val="-7"/>
          <w:sz w:val="22"/>
        </w:rPr>
        <w:t> </w:t>
      </w:r>
      <w:r>
        <w:rPr>
          <w:color w:val="231F20"/>
          <w:sz w:val="22"/>
        </w:rPr>
        <w:t>may </w:t>
      </w:r>
      <w:r>
        <w:rPr>
          <w:color w:val="231F20"/>
          <w:w w:val="105"/>
          <w:sz w:val="22"/>
        </w:rPr>
        <w:t>be required;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3"/>
        </w:numPr>
        <w:tabs>
          <w:tab w:pos="1479" w:val="left" w:leader="none"/>
        </w:tabs>
        <w:spacing w:line="285" w:lineRule="auto" w:before="97" w:after="0"/>
        <w:ind w:left="1134" w:right="2549" w:firstLine="0"/>
        <w:jc w:val="both"/>
        <w:rPr>
          <w:sz w:val="22"/>
        </w:rPr>
      </w:pPr>
      <w:r>
        <w:rPr>
          <w:color w:val="231F20"/>
          <w:w w:val="105"/>
          <w:sz w:val="22"/>
        </w:rPr>
        <w:t>respect</w:t>
      </w:r>
      <w:r>
        <w:rPr>
          <w:color w:val="231F20"/>
          <w:w w:val="105"/>
          <w:sz w:val="22"/>
        </w:rPr>
        <w:t> the</w:t>
      </w:r>
      <w:r>
        <w:rPr>
          <w:color w:val="231F20"/>
          <w:w w:val="105"/>
          <w:sz w:val="22"/>
        </w:rPr>
        <w:t> dignity</w:t>
      </w:r>
      <w:r>
        <w:rPr>
          <w:color w:val="231F20"/>
          <w:w w:val="105"/>
          <w:sz w:val="22"/>
        </w:rPr>
        <w:t> of</w:t>
      </w:r>
      <w:r>
        <w:rPr>
          <w:color w:val="231F20"/>
          <w:w w:val="105"/>
          <w:sz w:val="22"/>
        </w:rPr>
        <w:t> other</w:t>
      </w:r>
      <w:r>
        <w:rPr>
          <w:color w:val="231F20"/>
          <w:w w:val="105"/>
          <w:sz w:val="22"/>
        </w:rPr>
        <w:t> citizens</w:t>
      </w:r>
      <w:r>
        <w:rPr>
          <w:color w:val="231F20"/>
          <w:w w:val="105"/>
          <w:sz w:val="22"/>
        </w:rPr>
        <w:t> and</w:t>
      </w:r>
      <w:r>
        <w:rPr>
          <w:color w:val="231F20"/>
          <w:w w:val="105"/>
          <w:sz w:val="22"/>
        </w:rPr>
        <w:t> the</w:t>
      </w:r>
      <w:r>
        <w:rPr>
          <w:color w:val="231F20"/>
          <w:w w:val="105"/>
          <w:sz w:val="22"/>
        </w:rPr>
        <w:t> rights</w:t>
      </w:r>
      <w:r>
        <w:rPr>
          <w:color w:val="231F20"/>
          <w:w w:val="105"/>
          <w:sz w:val="22"/>
        </w:rPr>
        <w:t> </w:t>
      </w:r>
      <w:r>
        <w:rPr>
          <w:color w:val="231F20"/>
          <w:w w:val="105"/>
          <w:sz w:val="22"/>
        </w:rPr>
        <w:t>and </w:t>
      </w:r>
      <w:r>
        <w:rPr>
          <w:color w:val="231F20"/>
          <w:sz w:val="22"/>
        </w:rPr>
        <w:t>legitimate interests of others and live in unity and harmony and </w:t>
      </w:r>
      <w:r>
        <w:rPr>
          <w:color w:val="231F20"/>
          <w:w w:val="105"/>
          <w:sz w:val="22"/>
        </w:rPr>
        <w:t>in the spirit of common brotherhood;</w:t>
      </w:r>
    </w:p>
    <w:p>
      <w:pPr>
        <w:pStyle w:val="BodyText"/>
        <w:spacing w:before="44"/>
      </w:pPr>
    </w:p>
    <w:p>
      <w:pPr>
        <w:pStyle w:val="ListParagraph"/>
        <w:numPr>
          <w:ilvl w:val="0"/>
          <w:numId w:val="23"/>
        </w:numPr>
        <w:tabs>
          <w:tab w:pos="1462" w:val="left" w:leader="none"/>
        </w:tabs>
        <w:spacing w:line="285" w:lineRule="auto" w:before="0" w:after="0"/>
        <w:ind w:left="1134" w:right="2549" w:firstLine="0"/>
        <w:jc w:val="both"/>
        <w:rPr>
          <w:sz w:val="22"/>
        </w:rPr>
      </w:pPr>
      <w:r>
        <w:rPr>
          <w:color w:val="231F20"/>
          <w:sz w:val="22"/>
        </w:rPr>
        <w:t>make positive and useful contribution to the </w:t>
      </w:r>
      <w:r>
        <w:rPr>
          <w:color w:val="231F20"/>
          <w:sz w:val="22"/>
        </w:rPr>
        <w:t>advancement, progress and well- being of the community where he resides;</w:t>
      </w:r>
    </w:p>
    <w:p>
      <w:pPr>
        <w:pStyle w:val="BodyText"/>
        <w:spacing w:before="45"/>
      </w:pPr>
    </w:p>
    <w:p>
      <w:pPr>
        <w:pStyle w:val="ListParagraph"/>
        <w:numPr>
          <w:ilvl w:val="0"/>
          <w:numId w:val="23"/>
        </w:numPr>
        <w:tabs>
          <w:tab w:pos="1449" w:val="left" w:leader="none"/>
        </w:tabs>
        <w:spacing w:line="285" w:lineRule="auto" w:before="0" w:after="0"/>
        <w:ind w:left="1134" w:right="2549" w:firstLine="0"/>
        <w:jc w:val="both"/>
        <w:rPr>
          <w:sz w:val="22"/>
        </w:rPr>
      </w:pPr>
      <w:r>
        <w:rPr>
          <w:color w:val="231F20"/>
          <w:sz w:val="22"/>
        </w:rPr>
        <w:t>render assistance to appropriate and lawful agencies in </w:t>
      </w:r>
      <w:r>
        <w:rPr>
          <w:color w:val="231F20"/>
          <w:sz w:val="22"/>
        </w:rPr>
        <w:t>the maintenance of law and order; and</w:t>
      </w:r>
    </w:p>
    <w:p>
      <w:pPr>
        <w:pStyle w:val="BodyText"/>
        <w:spacing w:before="45"/>
      </w:pPr>
    </w:p>
    <w:p>
      <w:pPr>
        <w:pStyle w:val="ListParagraph"/>
        <w:numPr>
          <w:ilvl w:val="0"/>
          <w:numId w:val="23"/>
        </w:numPr>
        <w:tabs>
          <w:tab w:pos="1353" w:val="left" w:leader="none"/>
        </w:tabs>
        <w:spacing w:line="285" w:lineRule="auto" w:before="0" w:after="0"/>
        <w:ind w:left="1134" w:right="2549" w:firstLine="0"/>
        <w:jc w:val="both"/>
        <w:rPr>
          <w:sz w:val="22"/>
        </w:rPr>
      </w:pPr>
      <w:r>
        <w:rPr>
          <w:color w:val="231F20"/>
          <w:sz w:val="22"/>
        </w:rPr>
        <w:t>declare</w:t>
      </w:r>
      <w:r>
        <w:rPr>
          <w:color w:val="231F20"/>
          <w:spacing w:val="-16"/>
          <w:sz w:val="22"/>
        </w:rPr>
        <w:t> </w:t>
      </w:r>
      <w:r>
        <w:rPr>
          <w:color w:val="231F20"/>
          <w:sz w:val="22"/>
        </w:rPr>
        <w:t>his</w:t>
      </w:r>
      <w:r>
        <w:rPr>
          <w:color w:val="231F20"/>
          <w:spacing w:val="-15"/>
          <w:sz w:val="22"/>
        </w:rPr>
        <w:t> </w:t>
      </w:r>
      <w:r>
        <w:rPr>
          <w:color w:val="231F20"/>
          <w:sz w:val="22"/>
        </w:rPr>
        <w:t>income</w:t>
      </w:r>
      <w:r>
        <w:rPr>
          <w:color w:val="231F20"/>
          <w:spacing w:val="-15"/>
          <w:sz w:val="22"/>
        </w:rPr>
        <w:t> </w:t>
      </w:r>
      <w:r>
        <w:rPr>
          <w:color w:val="231F20"/>
          <w:sz w:val="22"/>
        </w:rPr>
        <w:t>honestly</w:t>
      </w:r>
      <w:r>
        <w:rPr>
          <w:color w:val="231F20"/>
          <w:spacing w:val="-16"/>
          <w:sz w:val="22"/>
        </w:rPr>
        <w:t> </w:t>
      </w:r>
      <w:r>
        <w:rPr>
          <w:color w:val="231F20"/>
          <w:sz w:val="22"/>
        </w:rPr>
        <w:t>to</w:t>
      </w:r>
      <w:r>
        <w:rPr>
          <w:color w:val="231F20"/>
          <w:spacing w:val="-15"/>
          <w:sz w:val="22"/>
        </w:rPr>
        <w:t> </w:t>
      </w:r>
      <w:r>
        <w:rPr>
          <w:color w:val="231F20"/>
          <w:sz w:val="22"/>
        </w:rPr>
        <w:t>appropriate</w:t>
      </w:r>
      <w:r>
        <w:rPr>
          <w:color w:val="231F20"/>
          <w:spacing w:val="-15"/>
          <w:sz w:val="22"/>
        </w:rPr>
        <w:t> </w:t>
      </w:r>
      <w:r>
        <w:rPr>
          <w:color w:val="231F20"/>
          <w:sz w:val="22"/>
        </w:rPr>
        <w:t>and</w:t>
      </w:r>
      <w:r>
        <w:rPr>
          <w:color w:val="231F20"/>
          <w:spacing w:val="-15"/>
          <w:sz w:val="22"/>
        </w:rPr>
        <w:t> </w:t>
      </w:r>
      <w:r>
        <w:rPr>
          <w:color w:val="231F20"/>
          <w:sz w:val="22"/>
        </w:rPr>
        <w:t>lawful</w:t>
      </w:r>
      <w:r>
        <w:rPr>
          <w:color w:val="231F20"/>
          <w:spacing w:val="-16"/>
          <w:sz w:val="22"/>
        </w:rPr>
        <w:t> </w:t>
      </w:r>
      <w:r>
        <w:rPr>
          <w:color w:val="231F20"/>
          <w:sz w:val="22"/>
        </w:rPr>
        <w:t>agencies </w:t>
      </w:r>
      <w:r>
        <w:rPr>
          <w:color w:val="231F20"/>
          <w:w w:val="105"/>
          <w:sz w:val="22"/>
        </w:rPr>
        <w:t>and pay his tax promptly.</w:t>
      </w:r>
    </w:p>
    <w:p>
      <w:pPr>
        <w:pStyle w:val="BodyText"/>
        <w:spacing w:before="45"/>
      </w:pPr>
    </w:p>
    <w:p>
      <w:pPr>
        <w:pStyle w:val="Heading1"/>
        <w:ind w:left="0" w:right="1698"/>
      </w:pPr>
      <w:r>
        <w:rPr>
          <w:color w:val="231F20"/>
          <w:spacing w:val="-5"/>
        </w:rPr>
        <w:t>CHAPTER</w:t>
      </w:r>
      <w:r>
        <w:rPr>
          <w:color w:val="231F20"/>
          <w:spacing w:val="-4"/>
        </w:rPr>
        <w:t> </w:t>
      </w:r>
      <w:r>
        <w:rPr>
          <w:color w:val="231F20"/>
          <w:spacing w:val="-5"/>
        </w:rPr>
        <w:t>III</w:t>
      </w:r>
    </w:p>
    <w:p>
      <w:pPr>
        <w:pStyle w:val="BodyText"/>
        <w:spacing w:before="94"/>
        <w:rPr>
          <w:rFonts w:ascii="Arial"/>
          <w:b/>
        </w:rPr>
      </w:pPr>
    </w:p>
    <w:p>
      <w:pPr>
        <w:spacing w:before="0"/>
        <w:ind w:left="0" w:right="1698" w:firstLine="0"/>
        <w:jc w:val="center"/>
        <w:rPr>
          <w:rFonts w:ascii="Arial"/>
          <w:i/>
          <w:sz w:val="22"/>
        </w:rPr>
      </w:pPr>
      <w:r>
        <w:rPr>
          <w:rFonts w:ascii="Arial"/>
          <w:i/>
          <w:color w:val="231F20"/>
          <w:spacing w:val="-2"/>
          <w:sz w:val="22"/>
        </w:rPr>
        <w:t>Citizenship</w:t>
      </w:r>
    </w:p>
    <w:p>
      <w:pPr>
        <w:pStyle w:val="BodyText"/>
        <w:spacing w:before="94"/>
        <w:rPr>
          <w:rFonts w:ascii="Arial"/>
          <w:i/>
        </w:rPr>
      </w:pPr>
    </w:p>
    <w:p>
      <w:pPr>
        <w:pStyle w:val="Heading2"/>
        <w:numPr>
          <w:ilvl w:val="0"/>
          <w:numId w:val="3"/>
        </w:numPr>
        <w:tabs>
          <w:tab w:pos="1189" w:val="left" w:leader="none"/>
        </w:tabs>
        <w:spacing w:line="240" w:lineRule="auto" w:before="0" w:after="0"/>
        <w:ind w:left="1189" w:right="0" w:hanging="339"/>
        <w:jc w:val="both"/>
      </w:pPr>
      <w:r>
        <w:rPr>
          <w:color w:val="231F20"/>
        </w:rPr>
        <w:t>Citizenship</w:t>
      </w:r>
      <w:r>
        <w:rPr>
          <w:color w:val="231F20"/>
          <w:spacing w:val="-13"/>
        </w:rPr>
        <w:t> </w:t>
      </w:r>
      <w:r>
        <w:rPr>
          <w:color w:val="231F20"/>
        </w:rPr>
        <w:t>by</w:t>
      </w:r>
      <w:r>
        <w:rPr>
          <w:color w:val="231F20"/>
          <w:spacing w:val="-12"/>
        </w:rPr>
        <w:t> </w:t>
      </w:r>
      <w:r>
        <w:rPr>
          <w:color w:val="231F20"/>
          <w:spacing w:val="-2"/>
        </w:rPr>
        <w:t>birth</w:t>
      </w:r>
    </w:p>
    <w:p>
      <w:pPr>
        <w:pStyle w:val="ListParagraph"/>
        <w:numPr>
          <w:ilvl w:val="0"/>
          <w:numId w:val="24"/>
        </w:numPr>
        <w:tabs>
          <w:tab w:pos="1147" w:val="left" w:leader="none"/>
        </w:tabs>
        <w:spacing w:line="240" w:lineRule="auto" w:before="47" w:after="0"/>
        <w:ind w:left="1147" w:right="0" w:hanging="297"/>
        <w:jc w:val="both"/>
        <w:rPr>
          <w:sz w:val="22"/>
        </w:rPr>
      </w:pPr>
      <w:r>
        <w:rPr>
          <w:color w:val="231F20"/>
          <w:sz w:val="22"/>
        </w:rPr>
        <w:t>The</w:t>
      </w:r>
      <w:r>
        <w:rPr>
          <w:color w:val="231F20"/>
          <w:spacing w:val="4"/>
          <w:sz w:val="22"/>
        </w:rPr>
        <w:t> </w:t>
      </w:r>
      <w:r>
        <w:rPr>
          <w:color w:val="231F20"/>
          <w:sz w:val="22"/>
        </w:rPr>
        <w:t>following</w:t>
      </w:r>
      <w:r>
        <w:rPr>
          <w:color w:val="231F20"/>
          <w:spacing w:val="5"/>
          <w:sz w:val="22"/>
        </w:rPr>
        <w:t> </w:t>
      </w:r>
      <w:r>
        <w:rPr>
          <w:color w:val="231F20"/>
          <w:sz w:val="22"/>
        </w:rPr>
        <w:t>persons</w:t>
      </w:r>
      <w:r>
        <w:rPr>
          <w:color w:val="231F20"/>
          <w:spacing w:val="5"/>
          <w:sz w:val="22"/>
        </w:rPr>
        <w:t> </w:t>
      </w:r>
      <w:r>
        <w:rPr>
          <w:color w:val="231F20"/>
          <w:sz w:val="22"/>
        </w:rPr>
        <w:t>are</w:t>
      </w:r>
      <w:r>
        <w:rPr>
          <w:color w:val="231F20"/>
          <w:spacing w:val="4"/>
          <w:sz w:val="22"/>
        </w:rPr>
        <w:t> </w:t>
      </w:r>
      <w:r>
        <w:rPr>
          <w:color w:val="231F20"/>
          <w:sz w:val="22"/>
        </w:rPr>
        <w:t>citizens</w:t>
      </w:r>
      <w:r>
        <w:rPr>
          <w:color w:val="231F20"/>
          <w:spacing w:val="5"/>
          <w:sz w:val="22"/>
        </w:rPr>
        <w:t> </w:t>
      </w:r>
      <w:r>
        <w:rPr>
          <w:color w:val="231F20"/>
          <w:sz w:val="22"/>
        </w:rPr>
        <w:t>of</w:t>
      </w:r>
      <w:r>
        <w:rPr>
          <w:color w:val="231F20"/>
          <w:spacing w:val="5"/>
          <w:sz w:val="22"/>
        </w:rPr>
        <w:t> </w:t>
      </w:r>
      <w:r>
        <w:rPr>
          <w:color w:val="231F20"/>
          <w:sz w:val="22"/>
        </w:rPr>
        <w:t>Nigeria</w:t>
      </w:r>
      <w:r>
        <w:rPr>
          <w:color w:val="231F20"/>
          <w:spacing w:val="4"/>
          <w:sz w:val="22"/>
        </w:rPr>
        <w:t> </w:t>
      </w:r>
      <w:r>
        <w:rPr>
          <w:color w:val="231F20"/>
          <w:sz w:val="22"/>
        </w:rPr>
        <w:t>by</w:t>
      </w:r>
      <w:r>
        <w:rPr>
          <w:color w:val="231F20"/>
          <w:spacing w:val="5"/>
          <w:sz w:val="22"/>
        </w:rPr>
        <w:t> </w:t>
      </w:r>
      <w:r>
        <w:rPr>
          <w:color w:val="231F20"/>
          <w:sz w:val="22"/>
        </w:rPr>
        <w:t>birth,</w:t>
      </w:r>
      <w:r>
        <w:rPr>
          <w:color w:val="231F20"/>
          <w:spacing w:val="5"/>
          <w:sz w:val="22"/>
        </w:rPr>
        <w:t> </w:t>
      </w:r>
      <w:r>
        <w:rPr>
          <w:color w:val="231F20"/>
          <w:spacing w:val="-2"/>
          <w:sz w:val="22"/>
        </w:rPr>
        <w:t>namely-</w:t>
      </w:r>
    </w:p>
    <w:p>
      <w:pPr>
        <w:pStyle w:val="ListParagraph"/>
        <w:numPr>
          <w:ilvl w:val="1"/>
          <w:numId w:val="24"/>
        </w:numPr>
        <w:tabs>
          <w:tab w:pos="1398" w:val="left" w:leader="none"/>
        </w:tabs>
        <w:spacing w:line="285" w:lineRule="auto" w:before="47" w:after="0"/>
        <w:ind w:left="1134" w:right="2549" w:firstLine="0"/>
        <w:jc w:val="both"/>
        <w:rPr>
          <w:sz w:val="22"/>
        </w:rPr>
      </w:pPr>
      <w:r>
        <w:rPr>
          <w:color w:val="231F20"/>
          <w:sz w:val="22"/>
        </w:rPr>
        <w:t>every</w:t>
      </w:r>
      <w:r>
        <w:rPr>
          <w:color w:val="231F20"/>
          <w:spacing w:val="-14"/>
          <w:sz w:val="22"/>
        </w:rPr>
        <w:t> </w:t>
      </w:r>
      <w:r>
        <w:rPr>
          <w:color w:val="231F20"/>
          <w:sz w:val="22"/>
        </w:rPr>
        <w:t>person</w:t>
      </w:r>
      <w:r>
        <w:rPr>
          <w:color w:val="231F20"/>
          <w:spacing w:val="-13"/>
          <w:sz w:val="22"/>
        </w:rPr>
        <w:t> </w:t>
      </w:r>
      <w:r>
        <w:rPr>
          <w:color w:val="231F20"/>
          <w:sz w:val="22"/>
        </w:rPr>
        <w:t>born</w:t>
      </w:r>
      <w:r>
        <w:rPr>
          <w:color w:val="231F20"/>
          <w:spacing w:val="-13"/>
          <w:sz w:val="22"/>
        </w:rPr>
        <w:t> </w:t>
      </w:r>
      <w:r>
        <w:rPr>
          <w:color w:val="231F20"/>
          <w:sz w:val="22"/>
        </w:rPr>
        <w:t>in</w:t>
      </w:r>
      <w:r>
        <w:rPr>
          <w:color w:val="231F20"/>
          <w:spacing w:val="-13"/>
          <w:sz w:val="22"/>
        </w:rPr>
        <w:t> </w:t>
      </w:r>
      <w:r>
        <w:rPr>
          <w:color w:val="231F20"/>
          <w:sz w:val="22"/>
        </w:rPr>
        <w:t>Nigeria</w:t>
      </w:r>
      <w:r>
        <w:rPr>
          <w:color w:val="231F20"/>
          <w:spacing w:val="-14"/>
          <w:sz w:val="22"/>
        </w:rPr>
        <w:t> </w:t>
      </w:r>
      <w:r>
        <w:rPr>
          <w:color w:val="231F20"/>
          <w:sz w:val="22"/>
        </w:rPr>
        <w:t>before</w:t>
      </w:r>
      <w:r>
        <w:rPr>
          <w:color w:val="231F20"/>
          <w:spacing w:val="-14"/>
          <w:sz w:val="22"/>
        </w:rPr>
        <w:t> </w:t>
      </w:r>
      <w:r>
        <w:rPr>
          <w:color w:val="231F20"/>
          <w:sz w:val="22"/>
        </w:rPr>
        <w:t>the</w:t>
      </w:r>
      <w:r>
        <w:rPr>
          <w:color w:val="231F20"/>
          <w:spacing w:val="-13"/>
          <w:sz w:val="22"/>
        </w:rPr>
        <w:t> </w:t>
      </w:r>
      <w:r>
        <w:rPr>
          <w:color w:val="231F20"/>
          <w:sz w:val="22"/>
        </w:rPr>
        <w:t>date</w:t>
      </w:r>
      <w:r>
        <w:rPr>
          <w:color w:val="231F20"/>
          <w:spacing w:val="-13"/>
          <w:sz w:val="22"/>
        </w:rPr>
        <w:t> </w:t>
      </w:r>
      <w:r>
        <w:rPr>
          <w:color w:val="231F20"/>
          <w:sz w:val="22"/>
        </w:rPr>
        <w:t>of</w:t>
      </w:r>
      <w:r>
        <w:rPr>
          <w:color w:val="231F20"/>
          <w:spacing w:val="-14"/>
          <w:sz w:val="22"/>
        </w:rPr>
        <w:t> </w:t>
      </w:r>
      <w:r>
        <w:rPr>
          <w:color w:val="231F20"/>
          <w:sz w:val="22"/>
        </w:rPr>
        <w:t>independence, either of whose parents or any of whose grandparents belongs or belonged to a community indigenous to Nigeria:</w:t>
      </w:r>
    </w:p>
    <w:p>
      <w:pPr>
        <w:pStyle w:val="BodyText"/>
        <w:spacing w:before="44"/>
      </w:pPr>
    </w:p>
    <w:p>
      <w:pPr>
        <w:pStyle w:val="BodyText"/>
        <w:spacing w:line="285" w:lineRule="auto"/>
        <w:ind w:left="1134" w:right="2548"/>
        <w:jc w:val="both"/>
      </w:pPr>
      <w:r>
        <w:rPr>
          <w:color w:val="231F20"/>
        </w:rPr>
        <w:t>Provided</w:t>
      </w:r>
      <w:r>
        <w:rPr>
          <w:color w:val="231F20"/>
          <w:spacing w:val="39"/>
        </w:rPr>
        <w:t> </w:t>
      </w:r>
      <w:r>
        <w:rPr>
          <w:color w:val="231F20"/>
        </w:rPr>
        <w:t>that</w:t>
      </w:r>
      <w:r>
        <w:rPr>
          <w:color w:val="231F20"/>
          <w:spacing w:val="39"/>
        </w:rPr>
        <w:t> </w:t>
      </w:r>
      <w:r>
        <w:rPr>
          <w:color w:val="231F20"/>
        </w:rPr>
        <w:t>a</w:t>
      </w:r>
      <w:r>
        <w:rPr>
          <w:color w:val="231F20"/>
          <w:spacing w:val="39"/>
        </w:rPr>
        <w:t> </w:t>
      </w:r>
      <w:r>
        <w:rPr>
          <w:color w:val="231F20"/>
        </w:rPr>
        <w:t>person</w:t>
      </w:r>
      <w:r>
        <w:rPr>
          <w:color w:val="231F20"/>
          <w:spacing w:val="39"/>
        </w:rPr>
        <w:t> </w:t>
      </w:r>
      <w:r>
        <w:rPr>
          <w:color w:val="231F20"/>
        </w:rPr>
        <w:t>shall</w:t>
      </w:r>
      <w:r>
        <w:rPr>
          <w:color w:val="231F20"/>
          <w:spacing w:val="39"/>
        </w:rPr>
        <w:t> </w:t>
      </w:r>
      <w:r>
        <w:rPr>
          <w:color w:val="231F20"/>
        </w:rPr>
        <w:t>not</w:t>
      </w:r>
      <w:r>
        <w:rPr>
          <w:color w:val="231F20"/>
          <w:spacing w:val="39"/>
        </w:rPr>
        <w:t> </w:t>
      </w:r>
      <w:r>
        <w:rPr>
          <w:color w:val="231F20"/>
        </w:rPr>
        <w:t>become</w:t>
      </w:r>
      <w:r>
        <w:rPr>
          <w:color w:val="231F20"/>
          <w:spacing w:val="39"/>
        </w:rPr>
        <w:t> </w:t>
      </w:r>
      <w:r>
        <w:rPr>
          <w:color w:val="231F20"/>
        </w:rPr>
        <w:t>a</w:t>
      </w:r>
      <w:r>
        <w:rPr>
          <w:color w:val="231F20"/>
          <w:spacing w:val="39"/>
        </w:rPr>
        <w:t> </w:t>
      </w:r>
      <w:r>
        <w:rPr>
          <w:color w:val="231F20"/>
        </w:rPr>
        <w:t>citizen</w:t>
      </w:r>
      <w:r>
        <w:rPr>
          <w:color w:val="231F20"/>
          <w:spacing w:val="39"/>
        </w:rPr>
        <w:t> </w:t>
      </w:r>
      <w:r>
        <w:rPr>
          <w:color w:val="231F20"/>
        </w:rPr>
        <w:t>of</w:t>
      </w:r>
      <w:r>
        <w:rPr>
          <w:color w:val="231F20"/>
          <w:spacing w:val="39"/>
        </w:rPr>
        <w:t> </w:t>
      </w:r>
      <w:r>
        <w:rPr>
          <w:color w:val="231F20"/>
        </w:rPr>
        <w:t>Nigeria by virtue of this section if neither of his parents nor any of his grandparents was born in Nigeria.</w:t>
      </w:r>
    </w:p>
    <w:p>
      <w:pPr>
        <w:pStyle w:val="BodyText"/>
        <w:spacing w:before="44"/>
      </w:pPr>
    </w:p>
    <w:p>
      <w:pPr>
        <w:pStyle w:val="ListParagraph"/>
        <w:numPr>
          <w:ilvl w:val="1"/>
          <w:numId w:val="24"/>
        </w:numPr>
        <w:tabs>
          <w:tab w:pos="1441" w:val="left" w:leader="none"/>
        </w:tabs>
        <w:spacing w:line="285" w:lineRule="auto" w:before="0" w:after="0"/>
        <w:ind w:left="1134" w:right="2549" w:firstLine="0"/>
        <w:jc w:val="both"/>
        <w:rPr>
          <w:sz w:val="22"/>
        </w:rPr>
      </w:pPr>
      <w:r>
        <w:rPr>
          <w:color w:val="231F20"/>
          <w:sz w:val="22"/>
        </w:rPr>
        <w:t>every person born in Nigeria after the date of independence either</w:t>
      </w:r>
      <w:r>
        <w:rPr>
          <w:color w:val="231F20"/>
          <w:spacing w:val="-14"/>
          <w:sz w:val="22"/>
        </w:rPr>
        <w:t> </w:t>
      </w:r>
      <w:r>
        <w:rPr>
          <w:color w:val="231F20"/>
          <w:sz w:val="22"/>
        </w:rPr>
        <w:t>of</w:t>
      </w:r>
      <w:r>
        <w:rPr>
          <w:color w:val="231F20"/>
          <w:spacing w:val="-14"/>
          <w:sz w:val="22"/>
        </w:rPr>
        <w:t> </w:t>
      </w:r>
      <w:r>
        <w:rPr>
          <w:color w:val="231F20"/>
          <w:sz w:val="22"/>
        </w:rPr>
        <w:t>whose</w:t>
      </w:r>
      <w:r>
        <w:rPr>
          <w:color w:val="231F20"/>
          <w:spacing w:val="-14"/>
          <w:sz w:val="22"/>
        </w:rPr>
        <w:t> </w:t>
      </w:r>
      <w:r>
        <w:rPr>
          <w:color w:val="231F20"/>
          <w:sz w:val="22"/>
        </w:rPr>
        <w:t>parents</w:t>
      </w:r>
      <w:r>
        <w:rPr>
          <w:color w:val="231F20"/>
          <w:spacing w:val="-14"/>
          <w:sz w:val="22"/>
        </w:rPr>
        <w:t> </w:t>
      </w:r>
      <w:r>
        <w:rPr>
          <w:color w:val="231F20"/>
          <w:sz w:val="22"/>
        </w:rPr>
        <w:t>or</w:t>
      </w:r>
      <w:r>
        <w:rPr>
          <w:color w:val="231F20"/>
          <w:spacing w:val="-14"/>
          <w:sz w:val="22"/>
        </w:rPr>
        <w:t> </w:t>
      </w:r>
      <w:r>
        <w:rPr>
          <w:color w:val="231F20"/>
          <w:sz w:val="22"/>
        </w:rPr>
        <w:t>any</w:t>
      </w:r>
      <w:r>
        <w:rPr>
          <w:color w:val="231F20"/>
          <w:spacing w:val="-14"/>
          <w:sz w:val="22"/>
        </w:rPr>
        <w:t> </w:t>
      </w:r>
      <w:r>
        <w:rPr>
          <w:color w:val="231F20"/>
          <w:sz w:val="22"/>
        </w:rPr>
        <w:t>of</w:t>
      </w:r>
      <w:r>
        <w:rPr>
          <w:color w:val="231F20"/>
          <w:spacing w:val="-14"/>
          <w:sz w:val="22"/>
        </w:rPr>
        <w:t> </w:t>
      </w:r>
      <w:r>
        <w:rPr>
          <w:color w:val="231F20"/>
          <w:sz w:val="22"/>
        </w:rPr>
        <w:t>whose</w:t>
      </w:r>
      <w:r>
        <w:rPr>
          <w:color w:val="231F20"/>
          <w:spacing w:val="-14"/>
          <w:sz w:val="22"/>
        </w:rPr>
        <w:t> </w:t>
      </w:r>
      <w:r>
        <w:rPr>
          <w:color w:val="231F20"/>
          <w:sz w:val="22"/>
        </w:rPr>
        <w:t>grandparents</w:t>
      </w:r>
      <w:r>
        <w:rPr>
          <w:color w:val="231F20"/>
          <w:spacing w:val="-14"/>
          <w:sz w:val="22"/>
        </w:rPr>
        <w:t> </w:t>
      </w:r>
      <w:r>
        <w:rPr>
          <w:color w:val="231F20"/>
          <w:sz w:val="22"/>
        </w:rPr>
        <w:t>is</w:t>
      </w:r>
      <w:r>
        <w:rPr>
          <w:color w:val="231F20"/>
          <w:spacing w:val="-14"/>
          <w:sz w:val="22"/>
        </w:rPr>
        <w:t> </w:t>
      </w:r>
      <w:r>
        <w:rPr>
          <w:color w:val="231F20"/>
          <w:sz w:val="22"/>
        </w:rPr>
        <w:t>a</w:t>
      </w:r>
      <w:r>
        <w:rPr>
          <w:color w:val="231F20"/>
          <w:spacing w:val="-14"/>
          <w:sz w:val="22"/>
        </w:rPr>
        <w:t> </w:t>
      </w:r>
      <w:r>
        <w:rPr>
          <w:color w:val="231F20"/>
          <w:sz w:val="22"/>
        </w:rPr>
        <w:t>citizen of Nigeria; and</w:t>
      </w:r>
    </w:p>
    <w:p>
      <w:pPr>
        <w:pStyle w:val="BodyText"/>
        <w:spacing w:before="44"/>
      </w:pPr>
    </w:p>
    <w:p>
      <w:pPr>
        <w:pStyle w:val="ListParagraph"/>
        <w:numPr>
          <w:ilvl w:val="1"/>
          <w:numId w:val="24"/>
        </w:numPr>
        <w:tabs>
          <w:tab w:pos="1417" w:val="left" w:leader="none"/>
        </w:tabs>
        <w:spacing w:line="285" w:lineRule="auto" w:before="0" w:after="0"/>
        <w:ind w:left="1134" w:right="2549" w:firstLine="0"/>
        <w:jc w:val="both"/>
        <w:rPr>
          <w:sz w:val="22"/>
        </w:rPr>
      </w:pPr>
      <w:r>
        <w:rPr>
          <w:color w:val="231F20"/>
          <w:sz w:val="22"/>
        </w:rPr>
        <w:t>every person born outside Nigeria either of whose parents </w:t>
      </w:r>
      <w:r>
        <w:rPr>
          <w:color w:val="231F20"/>
          <w:sz w:val="22"/>
        </w:rPr>
        <w:t>is a citizen of Nigeria.</w:t>
      </w:r>
    </w:p>
    <w:p>
      <w:pPr>
        <w:pStyle w:val="BodyText"/>
        <w:spacing w:before="45"/>
      </w:pPr>
    </w:p>
    <w:p>
      <w:pPr>
        <w:pStyle w:val="ListParagraph"/>
        <w:numPr>
          <w:ilvl w:val="0"/>
          <w:numId w:val="24"/>
        </w:numPr>
        <w:tabs>
          <w:tab w:pos="1147" w:val="left" w:leader="none"/>
        </w:tabs>
        <w:spacing w:line="285" w:lineRule="auto" w:before="0" w:after="0"/>
        <w:ind w:left="850" w:right="2956" w:firstLine="0"/>
        <w:jc w:val="left"/>
        <w:rPr>
          <w:sz w:val="22"/>
        </w:rPr>
      </w:pPr>
      <w:r>
        <w:rPr>
          <w:color w:val="231F20"/>
          <w:sz w:val="22"/>
        </w:rPr>
        <w:t>In this section, “</w:t>
      </w:r>
      <w:r>
        <w:rPr>
          <w:rFonts w:ascii="Arial" w:hAnsi="Arial"/>
          <w:b/>
          <w:color w:val="231F20"/>
          <w:sz w:val="22"/>
        </w:rPr>
        <w:t>the date of independence</w:t>
      </w:r>
      <w:r>
        <w:rPr>
          <w:color w:val="231F20"/>
          <w:sz w:val="22"/>
        </w:rPr>
        <w:t>” means the </w:t>
      </w:r>
      <w:r>
        <w:rPr>
          <w:color w:val="231F20"/>
          <w:sz w:val="22"/>
        </w:rPr>
        <w:t>1st day of October 1960.</w:t>
      </w:r>
    </w:p>
    <w:p>
      <w:pPr>
        <w:pStyle w:val="ListParagraph"/>
        <w:spacing w:after="0" w:line="285" w:lineRule="auto"/>
        <w:jc w:val="left"/>
        <w:rPr>
          <w:sz w:val="22"/>
        </w:rPr>
        <w:sectPr>
          <w:pgSz w:w="10490" w:h="13890"/>
          <w:pgMar w:header="0" w:footer="357" w:top="1040" w:bottom="540" w:left="283" w:right="283"/>
        </w:sectPr>
      </w:pPr>
    </w:p>
    <w:p>
      <w:pPr>
        <w:pStyle w:val="Heading2"/>
        <w:numPr>
          <w:ilvl w:val="0"/>
          <w:numId w:val="3"/>
        </w:numPr>
        <w:tabs>
          <w:tab w:pos="2890" w:val="left" w:leader="none"/>
        </w:tabs>
        <w:spacing w:line="240" w:lineRule="auto" w:before="97" w:after="0"/>
        <w:ind w:left="2890" w:right="0" w:hanging="339"/>
        <w:jc w:val="both"/>
      </w:pPr>
      <w:r>
        <w:rPr>
          <w:color w:val="231F20"/>
        </w:rPr>
        <w:t>Citizenship</w:t>
      </w:r>
      <w:r>
        <w:rPr>
          <w:color w:val="231F20"/>
          <w:spacing w:val="-13"/>
        </w:rPr>
        <w:t> </w:t>
      </w:r>
      <w:r>
        <w:rPr>
          <w:color w:val="231F20"/>
        </w:rPr>
        <w:t>by</w:t>
      </w:r>
      <w:r>
        <w:rPr>
          <w:color w:val="231F20"/>
          <w:spacing w:val="-12"/>
        </w:rPr>
        <w:t> </w:t>
      </w:r>
      <w:r>
        <w:rPr>
          <w:color w:val="231F20"/>
          <w:spacing w:val="-2"/>
        </w:rPr>
        <w:t>registration</w:t>
      </w:r>
    </w:p>
    <w:p>
      <w:pPr>
        <w:pStyle w:val="ListParagraph"/>
        <w:numPr>
          <w:ilvl w:val="0"/>
          <w:numId w:val="25"/>
        </w:numPr>
        <w:tabs>
          <w:tab w:pos="2896" w:val="left" w:leader="none"/>
        </w:tabs>
        <w:spacing w:line="285" w:lineRule="auto" w:before="47" w:after="0"/>
        <w:ind w:left="2551" w:right="848" w:firstLine="0"/>
        <w:jc w:val="both"/>
        <w:rPr>
          <w:sz w:val="22"/>
        </w:rPr>
      </w:pPr>
      <w:r>
        <w:rPr>
          <w:color w:val="231F20"/>
          <w:sz w:val="22"/>
        </w:rPr>
        <w:t>Subject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section</w:t>
      </w:r>
      <w:r>
        <w:rPr>
          <w:color w:val="231F20"/>
          <w:spacing w:val="40"/>
          <w:sz w:val="22"/>
        </w:rPr>
        <w:t> </w:t>
      </w:r>
      <w:r>
        <w:rPr>
          <w:color w:val="231F20"/>
          <w:sz w:val="22"/>
        </w:rPr>
        <w:t>28</w:t>
      </w:r>
      <w:r>
        <w:rPr>
          <w:color w:val="231F20"/>
          <w:spacing w:val="40"/>
          <w:sz w:val="22"/>
        </w:rPr>
        <w:t> </w:t>
      </w:r>
      <w:r>
        <w:rPr>
          <w:color w:val="231F20"/>
          <w:sz w:val="22"/>
        </w:rPr>
        <w:t>of</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a person to whom the provisions of this section apply may be registered as a citizen of Nigeria, if the President is satisfied that –</w:t>
      </w:r>
    </w:p>
    <w:p>
      <w:pPr>
        <w:pStyle w:val="ListParagraph"/>
        <w:numPr>
          <w:ilvl w:val="1"/>
          <w:numId w:val="25"/>
        </w:numPr>
        <w:tabs>
          <w:tab w:pos="3124" w:val="left" w:leader="none"/>
        </w:tabs>
        <w:spacing w:line="250" w:lineRule="exact" w:before="0" w:after="0"/>
        <w:ind w:left="3124" w:right="0" w:hanging="289"/>
        <w:jc w:val="both"/>
        <w:rPr>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5"/>
          <w:sz w:val="22"/>
        </w:rPr>
        <w:t> </w:t>
      </w:r>
      <w:r>
        <w:rPr>
          <w:color w:val="231F20"/>
          <w:sz w:val="22"/>
        </w:rPr>
        <w:t>person</w:t>
      </w:r>
      <w:r>
        <w:rPr>
          <w:color w:val="231F20"/>
          <w:spacing w:val="4"/>
          <w:sz w:val="22"/>
        </w:rPr>
        <w:t> </w:t>
      </w:r>
      <w:r>
        <w:rPr>
          <w:color w:val="231F20"/>
          <w:sz w:val="22"/>
        </w:rPr>
        <w:t>of</w:t>
      </w:r>
      <w:r>
        <w:rPr>
          <w:color w:val="231F20"/>
          <w:spacing w:val="5"/>
          <w:sz w:val="22"/>
        </w:rPr>
        <w:t> </w:t>
      </w:r>
      <w:r>
        <w:rPr>
          <w:color w:val="231F20"/>
          <w:sz w:val="22"/>
        </w:rPr>
        <w:t>good</w:t>
      </w:r>
      <w:r>
        <w:rPr>
          <w:color w:val="231F20"/>
          <w:spacing w:val="4"/>
          <w:sz w:val="22"/>
        </w:rPr>
        <w:t> </w:t>
      </w:r>
      <w:r>
        <w:rPr>
          <w:color w:val="231F20"/>
          <w:spacing w:val="-2"/>
          <w:sz w:val="22"/>
        </w:rPr>
        <w:t>character;</w:t>
      </w:r>
    </w:p>
    <w:p>
      <w:pPr>
        <w:pStyle w:val="BodyText"/>
        <w:spacing w:before="94"/>
      </w:pPr>
    </w:p>
    <w:p>
      <w:pPr>
        <w:pStyle w:val="ListParagraph"/>
        <w:numPr>
          <w:ilvl w:val="1"/>
          <w:numId w:val="25"/>
        </w:numPr>
        <w:tabs>
          <w:tab w:pos="3152" w:val="left" w:leader="none"/>
        </w:tabs>
        <w:spacing w:line="285" w:lineRule="auto" w:before="1" w:after="0"/>
        <w:ind w:left="2835" w:right="848" w:firstLine="0"/>
        <w:jc w:val="both"/>
        <w:rPr>
          <w:sz w:val="22"/>
        </w:rPr>
      </w:pPr>
      <w:r>
        <w:rPr>
          <w:color w:val="231F20"/>
          <w:w w:val="105"/>
          <w:sz w:val="22"/>
        </w:rPr>
        <w:t>he</w:t>
      </w:r>
      <w:r>
        <w:rPr>
          <w:color w:val="231F20"/>
          <w:spacing w:val="-15"/>
          <w:w w:val="105"/>
          <w:sz w:val="22"/>
        </w:rPr>
        <w:t> </w:t>
      </w:r>
      <w:r>
        <w:rPr>
          <w:color w:val="231F20"/>
          <w:w w:val="105"/>
          <w:sz w:val="22"/>
        </w:rPr>
        <w:t>has</w:t>
      </w:r>
      <w:r>
        <w:rPr>
          <w:color w:val="231F20"/>
          <w:spacing w:val="-15"/>
          <w:w w:val="105"/>
          <w:sz w:val="22"/>
        </w:rPr>
        <w:t> </w:t>
      </w:r>
      <w:r>
        <w:rPr>
          <w:color w:val="231F20"/>
          <w:w w:val="105"/>
          <w:sz w:val="22"/>
        </w:rPr>
        <w:t>shown</w:t>
      </w:r>
      <w:r>
        <w:rPr>
          <w:color w:val="231F20"/>
          <w:spacing w:val="-15"/>
          <w:w w:val="105"/>
          <w:sz w:val="22"/>
        </w:rPr>
        <w:t> </w:t>
      </w:r>
      <w:r>
        <w:rPr>
          <w:color w:val="231F20"/>
          <w:w w:val="105"/>
          <w:sz w:val="22"/>
        </w:rPr>
        <w:t>a</w:t>
      </w:r>
      <w:r>
        <w:rPr>
          <w:color w:val="231F20"/>
          <w:spacing w:val="-15"/>
          <w:w w:val="105"/>
          <w:sz w:val="22"/>
        </w:rPr>
        <w:t> </w:t>
      </w:r>
      <w:r>
        <w:rPr>
          <w:color w:val="231F20"/>
          <w:w w:val="105"/>
          <w:sz w:val="22"/>
        </w:rPr>
        <w:t>clear</w:t>
      </w:r>
      <w:r>
        <w:rPr>
          <w:color w:val="231F20"/>
          <w:spacing w:val="-15"/>
          <w:w w:val="105"/>
          <w:sz w:val="22"/>
        </w:rPr>
        <w:t> </w:t>
      </w:r>
      <w:r>
        <w:rPr>
          <w:color w:val="231F20"/>
          <w:w w:val="105"/>
          <w:sz w:val="22"/>
        </w:rPr>
        <w:t>intention</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his</w:t>
      </w:r>
      <w:r>
        <w:rPr>
          <w:color w:val="231F20"/>
          <w:spacing w:val="-15"/>
          <w:w w:val="105"/>
          <w:sz w:val="22"/>
        </w:rPr>
        <w:t> </w:t>
      </w:r>
      <w:r>
        <w:rPr>
          <w:color w:val="231F20"/>
          <w:w w:val="105"/>
          <w:sz w:val="22"/>
        </w:rPr>
        <w:t>desire</w:t>
      </w:r>
      <w:r>
        <w:rPr>
          <w:color w:val="231F20"/>
          <w:spacing w:val="-15"/>
          <w:w w:val="105"/>
          <w:sz w:val="22"/>
        </w:rPr>
        <w:t> </w:t>
      </w:r>
      <w:r>
        <w:rPr>
          <w:color w:val="231F20"/>
          <w:w w:val="105"/>
          <w:sz w:val="22"/>
        </w:rPr>
        <w:t>to</w:t>
      </w:r>
      <w:r>
        <w:rPr>
          <w:color w:val="231F20"/>
          <w:spacing w:val="-15"/>
          <w:w w:val="105"/>
          <w:sz w:val="22"/>
        </w:rPr>
        <w:t> </w:t>
      </w:r>
      <w:r>
        <w:rPr>
          <w:color w:val="231F20"/>
          <w:w w:val="105"/>
          <w:sz w:val="22"/>
        </w:rPr>
        <w:t>be</w:t>
      </w:r>
      <w:r>
        <w:rPr>
          <w:color w:val="231F20"/>
          <w:spacing w:val="-15"/>
          <w:w w:val="105"/>
          <w:sz w:val="22"/>
        </w:rPr>
        <w:t> </w:t>
      </w:r>
      <w:r>
        <w:rPr>
          <w:color w:val="231F20"/>
          <w:w w:val="105"/>
          <w:sz w:val="22"/>
        </w:rPr>
        <w:t>domiciled in Nigeria; and</w:t>
      </w:r>
    </w:p>
    <w:p>
      <w:pPr>
        <w:pStyle w:val="BodyText"/>
        <w:spacing w:before="44"/>
      </w:pPr>
    </w:p>
    <w:p>
      <w:pPr>
        <w:pStyle w:val="ListParagraph"/>
        <w:numPr>
          <w:ilvl w:val="1"/>
          <w:numId w:val="25"/>
        </w:numPr>
        <w:tabs>
          <w:tab w:pos="3103" w:val="left" w:leader="none"/>
        </w:tabs>
        <w:spacing w:line="285" w:lineRule="auto" w:before="0" w:after="0"/>
        <w:ind w:left="2835" w:right="848" w:firstLine="0"/>
        <w:jc w:val="both"/>
        <w:rPr>
          <w:sz w:val="22"/>
        </w:rPr>
      </w:pPr>
      <w:r>
        <w:rPr>
          <w:color w:val="231F20"/>
          <w:sz w:val="22"/>
        </w:rPr>
        <w:t>he</w:t>
      </w:r>
      <w:r>
        <w:rPr>
          <w:color w:val="231F20"/>
          <w:spacing w:val="-11"/>
          <w:sz w:val="22"/>
        </w:rPr>
        <w:t> </w:t>
      </w:r>
      <w:r>
        <w:rPr>
          <w:color w:val="231F20"/>
          <w:sz w:val="22"/>
        </w:rPr>
        <w:t>has</w:t>
      </w:r>
      <w:r>
        <w:rPr>
          <w:color w:val="231F20"/>
          <w:spacing w:val="-11"/>
          <w:sz w:val="22"/>
        </w:rPr>
        <w:t> </w:t>
      </w:r>
      <w:r>
        <w:rPr>
          <w:color w:val="231F20"/>
          <w:sz w:val="22"/>
        </w:rPr>
        <w:t>taken</w:t>
      </w:r>
      <w:r>
        <w:rPr>
          <w:color w:val="231F20"/>
          <w:spacing w:val="-11"/>
          <w:sz w:val="22"/>
        </w:rPr>
        <w:t> </w:t>
      </w:r>
      <w:r>
        <w:rPr>
          <w:color w:val="231F20"/>
          <w:sz w:val="22"/>
        </w:rPr>
        <w:t>the</w:t>
      </w:r>
      <w:r>
        <w:rPr>
          <w:color w:val="231F20"/>
          <w:spacing w:val="-11"/>
          <w:sz w:val="22"/>
        </w:rPr>
        <w:t> </w:t>
      </w:r>
      <w:r>
        <w:rPr>
          <w:color w:val="231F20"/>
          <w:sz w:val="22"/>
        </w:rPr>
        <w:t>Oath</w:t>
      </w:r>
      <w:r>
        <w:rPr>
          <w:color w:val="231F20"/>
          <w:spacing w:val="-11"/>
          <w:sz w:val="22"/>
        </w:rPr>
        <w:t> </w:t>
      </w:r>
      <w:r>
        <w:rPr>
          <w:color w:val="231F20"/>
          <w:sz w:val="22"/>
        </w:rPr>
        <w:t>of</w:t>
      </w:r>
      <w:r>
        <w:rPr>
          <w:color w:val="231F20"/>
          <w:spacing w:val="-11"/>
          <w:sz w:val="22"/>
        </w:rPr>
        <w:t> </w:t>
      </w:r>
      <w:r>
        <w:rPr>
          <w:color w:val="231F20"/>
          <w:sz w:val="22"/>
        </w:rPr>
        <w:t>Allegiance</w:t>
      </w:r>
      <w:r>
        <w:rPr>
          <w:color w:val="231F20"/>
          <w:spacing w:val="-11"/>
          <w:sz w:val="22"/>
        </w:rPr>
        <w:t> </w:t>
      </w:r>
      <w:r>
        <w:rPr>
          <w:color w:val="231F20"/>
          <w:sz w:val="22"/>
        </w:rPr>
        <w:t>prescribed</w:t>
      </w:r>
      <w:r>
        <w:rPr>
          <w:color w:val="231F20"/>
          <w:spacing w:val="-11"/>
          <w:sz w:val="22"/>
        </w:rPr>
        <w:t> </w:t>
      </w:r>
      <w:r>
        <w:rPr>
          <w:color w:val="231F20"/>
          <w:sz w:val="22"/>
        </w:rPr>
        <w:t>in</w:t>
      </w:r>
      <w:r>
        <w:rPr>
          <w:color w:val="231F20"/>
          <w:spacing w:val="-11"/>
          <w:sz w:val="22"/>
        </w:rPr>
        <w:t> </w:t>
      </w:r>
      <w:r>
        <w:rPr>
          <w:color w:val="231F20"/>
          <w:sz w:val="22"/>
        </w:rPr>
        <w:t>the</w:t>
      </w:r>
      <w:r>
        <w:rPr>
          <w:color w:val="231F20"/>
          <w:spacing w:val="-11"/>
          <w:sz w:val="22"/>
        </w:rPr>
        <w:t> </w:t>
      </w:r>
      <w:r>
        <w:rPr>
          <w:color w:val="231F20"/>
          <w:sz w:val="22"/>
        </w:rPr>
        <w:t>Seventh Schedule to this Constitution.</w:t>
      </w:r>
    </w:p>
    <w:p>
      <w:pPr>
        <w:spacing w:before="37"/>
        <w:ind w:left="4960" w:right="0" w:firstLine="0"/>
        <w:jc w:val="left"/>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ListParagraph"/>
        <w:numPr>
          <w:ilvl w:val="0"/>
          <w:numId w:val="25"/>
        </w:numPr>
        <w:tabs>
          <w:tab w:pos="3340" w:val="left" w:leader="none"/>
        </w:tabs>
        <w:spacing w:line="240" w:lineRule="auto" w:before="0" w:after="0"/>
        <w:ind w:left="3340" w:right="0" w:hanging="505"/>
        <w:jc w:val="both"/>
        <w:rPr>
          <w:sz w:val="22"/>
        </w:rPr>
      </w:pPr>
      <w:r>
        <w:rPr>
          <w:color w:val="231F20"/>
          <w:sz w:val="22"/>
        </w:rPr>
        <w:t>The</w:t>
      </w:r>
      <w:r>
        <w:rPr>
          <w:color w:val="231F20"/>
          <w:spacing w:val="71"/>
          <w:sz w:val="22"/>
        </w:rPr>
        <w:t>  </w:t>
      </w:r>
      <w:r>
        <w:rPr>
          <w:color w:val="231F20"/>
          <w:sz w:val="22"/>
        </w:rPr>
        <w:t>provisions</w:t>
      </w:r>
      <w:r>
        <w:rPr>
          <w:color w:val="231F20"/>
          <w:spacing w:val="72"/>
          <w:sz w:val="22"/>
        </w:rPr>
        <w:t>  </w:t>
      </w:r>
      <w:r>
        <w:rPr>
          <w:color w:val="231F20"/>
          <w:sz w:val="22"/>
        </w:rPr>
        <w:t>of</w:t>
      </w:r>
      <w:r>
        <w:rPr>
          <w:color w:val="231F20"/>
          <w:spacing w:val="72"/>
          <w:sz w:val="22"/>
        </w:rPr>
        <w:t>  </w:t>
      </w:r>
      <w:r>
        <w:rPr>
          <w:color w:val="231F20"/>
          <w:sz w:val="22"/>
        </w:rPr>
        <w:t>this</w:t>
      </w:r>
      <w:r>
        <w:rPr>
          <w:color w:val="231F20"/>
          <w:spacing w:val="72"/>
          <w:sz w:val="22"/>
        </w:rPr>
        <w:t>  </w:t>
      </w:r>
      <w:r>
        <w:rPr>
          <w:color w:val="231F20"/>
          <w:sz w:val="22"/>
        </w:rPr>
        <w:t>section</w:t>
      </w:r>
      <w:r>
        <w:rPr>
          <w:color w:val="231F20"/>
          <w:spacing w:val="72"/>
          <w:sz w:val="22"/>
        </w:rPr>
        <w:t>  </w:t>
      </w:r>
      <w:r>
        <w:rPr>
          <w:color w:val="231F20"/>
          <w:sz w:val="22"/>
        </w:rPr>
        <w:t>shall</w:t>
      </w:r>
      <w:r>
        <w:rPr>
          <w:color w:val="231F20"/>
          <w:spacing w:val="72"/>
          <w:sz w:val="22"/>
        </w:rPr>
        <w:t>  </w:t>
      </w:r>
      <w:r>
        <w:rPr>
          <w:color w:val="231F20"/>
          <w:sz w:val="22"/>
        </w:rPr>
        <w:t>apply</w:t>
      </w:r>
      <w:r>
        <w:rPr>
          <w:color w:val="231F20"/>
          <w:spacing w:val="72"/>
          <w:sz w:val="22"/>
        </w:rPr>
        <w:t>  </w:t>
      </w:r>
      <w:r>
        <w:rPr>
          <w:color w:val="231F20"/>
          <w:spacing w:val="-5"/>
          <w:sz w:val="22"/>
        </w:rPr>
        <w:t>to-</w:t>
      </w:r>
    </w:p>
    <w:p>
      <w:pPr>
        <w:pStyle w:val="ListParagraph"/>
        <w:numPr>
          <w:ilvl w:val="1"/>
          <w:numId w:val="25"/>
        </w:numPr>
        <w:tabs>
          <w:tab w:pos="3115" w:val="left" w:leader="none"/>
        </w:tabs>
        <w:spacing w:line="285" w:lineRule="auto" w:before="47" w:after="0"/>
        <w:ind w:left="2835" w:right="848" w:firstLine="0"/>
        <w:jc w:val="both"/>
        <w:rPr>
          <w:sz w:val="22"/>
        </w:rPr>
      </w:pPr>
      <w:r>
        <w:rPr>
          <w:color w:val="231F20"/>
          <w:sz w:val="22"/>
        </w:rPr>
        <w:t>any</w:t>
      </w:r>
      <w:r>
        <w:rPr>
          <w:color w:val="231F20"/>
          <w:spacing w:val="-8"/>
          <w:sz w:val="22"/>
        </w:rPr>
        <w:t> </w:t>
      </w:r>
      <w:r>
        <w:rPr>
          <w:color w:val="231F20"/>
          <w:sz w:val="22"/>
        </w:rPr>
        <w:t>woman</w:t>
      </w:r>
      <w:r>
        <w:rPr>
          <w:color w:val="231F20"/>
          <w:spacing w:val="-8"/>
          <w:sz w:val="22"/>
        </w:rPr>
        <w:t> </w:t>
      </w:r>
      <w:r>
        <w:rPr>
          <w:color w:val="231F20"/>
          <w:sz w:val="22"/>
        </w:rPr>
        <w:t>who</w:t>
      </w:r>
      <w:r>
        <w:rPr>
          <w:color w:val="231F20"/>
          <w:spacing w:val="-8"/>
          <w:sz w:val="22"/>
        </w:rPr>
        <w:t> </w:t>
      </w:r>
      <w:r>
        <w:rPr>
          <w:color w:val="231F20"/>
          <w:sz w:val="22"/>
        </w:rPr>
        <w:t>is</w:t>
      </w:r>
      <w:r>
        <w:rPr>
          <w:color w:val="231F20"/>
          <w:spacing w:val="-8"/>
          <w:sz w:val="22"/>
        </w:rPr>
        <w:t> </w:t>
      </w:r>
      <w:r>
        <w:rPr>
          <w:color w:val="231F20"/>
          <w:sz w:val="22"/>
        </w:rPr>
        <w:t>or</w:t>
      </w:r>
      <w:r>
        <w:rPr>
          <w:color w:val="231F20"/>
          <w:spacing w:val="-8"/>
          <w:sz w:val="22"/>
        </w:rPr>
        <w:t> </w:t>
      </w:r>
      <w:r>
        <w:rPr>
          <w:color w:val="231F20"/>
          <w:sz w:val="22"/>
        </w:rPr>
        <w:t>has</w:t>
      </w:r>
      <w:r>
        <w:rPr>
          <w:color w:val="231F20"/>
          <w:spacing w:val="-8"/>
          <w:sz w:val="22"/>
        </w:rPr>
        <w:t> </w:t>
      </w:r>
      <w:r>
        <w:rPr>
          <w:color w:val="231F20"/>
          <w:sz w:val="22"/>
        </w:rPr>
        <w:t>been</w:t>
      </w:r>
      <w:r>
        <w:rPr>
          <w:color w:val="231F20"/>
          <w:spacing w:val="-8"/>
          <w:sz w:val="22"/>
        </w:rPr>
        <w:t> </w:t>
      </w:r>
      <w:r>
        <w:rPr>
          <w:color w:val="231F20"/>
          <w:sz w:val="22"/>
        </w:rPr>
        <w:t>married</w:t>
      </w:r>
      <w:r>
        <w:rPr>
          <w:color w:val="231F20"/>
          <w:spacing w:val="-8"/>
          <w:sz w:val="22"/>
        </w:rPr>
        <w:t> </w:t>
      </w:r>
      <w:r>
        <w:rPr>
          <w:color w:val="231F20"/>
          <w:sz w:val="22"/>
        </w:rPr>
        <w:t>to</w:t>
      </w:r>
      <w:r>
        <w:rPr>
          <w:color w:val="231F20"/>
          <w:spacing w:val="-8"/>
          <w:sz w:val="22"/>
        </w:rPr>
        <w:t> </w:t>
      </w:r>
      <w:r>
        <w:rPr>
          <w:color w:val="231F20"/>
          <w:sz w:val="22"/>
        </w:rPr>
        <w:t>a</w:t>
      </w:r>
      <w:r>
        <w:rPr>
          <w:color w:val="231F20"/>
          <w:spacing w:val="-8"/>
          <w:sz w:val="22"/>
        </w:rPr>
        <w:t> </w:t>
      </w:r>
      <w:r>
        <w:rPr>
          <w:color w:val="231F20"/>
          <w:sz w:val="22"/>
        </w:rPr>
        <w:t>citizen</w:t>
      </w:r>
      <w:r>
        <w:rPr>
          <w:color w:val="231F20"/>
          <w:spacing w:val="-8"/>
          <w:sz w:val="22"/>
        </w:rPr>
        <w:t> </w:t>
      </w:r>
      <w:r>
        <w:rPr>
          <w:color w:val="231F20"/>
          <w:sz w:val="22"/>
        </w:rPr>
        <w:t>of</w:t>
      </w:r>
      <w:r>
        <w:rPr>
          <w:color w:val="231F20"/>
          <w:spacing w:val="-8"/>
          <w:sz w:val="22"/>
        </w:rPr>
        <w:t> </w:t>
      </w:r>
      <w:r>
        <w:rPr>
          <w:color w:val="231F20"/>
          <w:sz w:val="22"/>
        </w:rPr>
        <w:t>Nigeria; </w:t>
      </w:r>
      <w:r>
        <w:rPr>
          <w:color w:val="231F20"/>
          <w:spacing w:val="-6"/>
          <w:sz w:val="22"/>
        </w:rPr>
        <w:t>or</w:t>
      </w:r>
    </w:p>
    <w:p>
      <w:pPr>
        <w:pStyle w:val="BodyText"/>
        <w:spacing w:before="45"/>
      </w:pPr>
    </w:p>
    <w:p>
      <w:pPr>
        <w:pStyle w:val="ListParagraph"/>
        <w:numPr>
          <w:ilvl w:val="1"/>
          <w:numId w:val="25"/>
        </w:numPr>
        <w:tabs>
          <w:tab w:pos="3165" w:val="left" w:leader="none"/>
        </w:tabs>
        <w:spacing w:line="285" w:lineRule="auto" w:before="0" w:after="0"/>
        <w:ind w:left="2835" w:right="848" w:firstLine="0"/>
        <w:jc w:val="both"/>
        <w:rPr>
          <w:sz w:val="22"/>
        </w:rPr>
      </w:pPr>
      <w:r>
        <w:rPr>
          <w:color w:val="231F20"/>
          <w:sz w:val="22"/>
        </w:rPr>
        <w:t>every person of full age and capacity born outside Nigeria any of whose grandparents is a citizen of Nigeria.</w:t>
      </w:r>
    </w:p>
    <w:p>
      <w:pPr>
        <w:pStyle w:val="BodyText"/>
        <w:spacing w:before="45"/>
      </w:pPr>
    </w:p>
    <w:p>
      <w:pPr>
        <w:pStyle w:val="Heading2"/>
        <w:numPr>
          <w:ilvl w:val="0"/>
          <w:numId w:val="3"/>
        </w:numPr>
        <w:tabs>
          <w:tab w:pos="2890" w:val="left" w:leader="none"/>
        </w:tabs>
        <w:spacing w:line="240" w:lineRule="auto" w:before="0" w:after="0"/>
        <w:ind w:left="2890" w:right="0" w:hanging="339"/>
        <w:jc w:val="both"/>
      </w:pPr>
      <w:r>
        <w:rPr>
          <w:color w:val="231F20"/>
        </w:rPr>
        <w:t>Citizenship</w:t>
      </w:r>
      <w:r>
        <w:rPr>
          <w:color w:val="231F20"/>
          <w:spacing w:val="-13"/>
        </w:rPr>
        <w:t> </w:t>
      </w:r>
      <w:r>
        <w:rPr>
          <w:color w:val="231F20"/>
        </w:rPr>
        <w:t>by</w:t>
      </w:r>
      <w:r>
        <w:rPr>
          <w:color w:val="231F20"/>
          <w:spacing w:val="-12"/>
        </w:rPr>
        <w:t> </w:t>
      </w:r>
      <w:r>
        <w:rPr>
          <w:color w:val="231F20"/>
          <w:spacing w:val="-2"/>
        </w:rPr>
        <w:t>naturalisation</w:t>
      </w:r>
    </w:p>
    <w:p>
      <w:pPr>
        <w:pStyle w:val="ListParagraph"/>
        <w:numPr>
          <w:ilvl w:val="0"/>
          <w:numId w:val="26"/>
        </w:numPr>
        <w:tabs>
          <w:tab w:pos="2855" w:val="left" w:leader="none"/>
        </w:tabs>
        <w:spacing w:line="285" w:lineRule="auto" w:before="47" w:after="0"/>
        <w:ind w:left="2551" w:right="848" w:firstLine="0"/>
        <w:jc w:val="both"/>
        <w:rPr>
          <w:sz w:val="22"/>
        </w:rPr>
      </w:pPr>
      <w:r>
        <w:rPr>
          <w:color w:val="231F20"/>
          <w:sz w:val="22"/>
        </w:rPr>
        <w:t>Subject to the provisions of section 28 of this Constitution, any person who is qualified in accordance with the provisions of </w:t>
      </w:r>
      <w:r>
        <w:rPr>
          <w:color w:val="231F20"/>
          <w:sz w:val="22"/>
        </w:rPr>
        <w:t>this section may apply to the President for the same of a certificate of </w:t>
      </w:r>
      <w:r>
        <w:rPr>
          <w:color w:val="231F20"/>
          <w:spacing w:val="-2"/>
          <w:sz w:val="22"/>
        </w:rPr>
        <w:t>naturalisation.</w:t>
      </w:r>
    </w:p>
    <w:p>
      <w:pPr>
        <w:pStyle w:val="BodyText"/>
        <w:spacing w:before="43"/>
      </w:pPr>
    </w:p>
    <w:p>
      <w:pPr>
        <w:pStyle w:val="ListParagraph"/>
        <w:numPr>
          <w:ilvl w:val="0"/>
          <w:numId w:val="26"/>
        </w:numPr>
        <w:tabs>
          <w:tab w:pos="2836" w:val="left" w:leader="none"/>
        </w:tabs>
        <w:spacing w:line="285" w:lineRule="auto" w:before="0" w:after="0"/>
        <w:ind w:left="2551" w:right="848" w:firstLine="0"/>
        <w:jc w:val="both"/>
        <w:rPr>
          <w:sz w:val="22"/>
        </w:rPr>
      </w:pPr>
      <w:r>
        <w:rPr>
          <w:color w:val="231F20"/>
          <w:sz w:val="22"/>
        </w:rPr>
        <w:t>No</w:t>
      </w:r>
      <w:r>
        <w:rPr>
          <w:color w:val="231F20"/>
          <w:spacing w:val="-3"/>
          <w:sz w:val="22"/>
        </w:rPr>
        <w:t> </w:t>
      </w:r>
      <w:r>
        <w:rPr>
          <w:color w:val="231F20"/>
          <w:sz w:val="22"/>
        </w:rPr>
        <w:t>person</w:t>
      </w:r>
      <w:r>
        <w:rPr>
          <w:color w:val="231F20"/>
          <w:spacing w:val="-3"/>
          <w:sz w:val="22"/>
        </w:rPr>
        <w:t> </w:t>
      </w:r>
      <w:r>
        <w:rPr>
          <w:color w:val="231F20"/>
          <w:sz w:val="22"/>
        </w:rPr>
        <w:t>shall</w:t>
      </w:r>
      <w:r>
        <w:rPr>
          <w:color w:val="231F20"/>
          <w:spacing w:val="-3"/>
          <w:sz w:val="22"/>
        </w:rPr>
        <w:t> </w:t>
      </w:r>
      <w:r>
        <w:rPr>
          <w:color w:val="231F20"/>
          <w:sz w:val="22"/>
        </w:rPr>
        <w:t>be</w:t>
      </w:r>
      <w:r>
        <w:rPr>
          <w:color w:val="231F20"/>
          <w:spacing w:val="-3"/>
          <w:sz w:val="22"/>
        </w:rPr>
        <w:t> </w:t>
      </w:r>
      <w:r>
        <w:rPr>
          <w:color w:val="231F20"/>
          <w:sz w:val="22"/>
        </w:rPr>
        <w:t>qualified</w:t>
      </w:r>
      <w:r>
        <w:rPr>
          <w:color w:val="231F20"/>
          <w:spacing w:val="-3"/>
          <w:sz w:val="22"/>
        </w:rPr>
        <w:t> </w:t>
      </w:r>
      <w:r>
        <w:rPr>
          <w:color w:val="231F20"/>
          <w:sz w:val="22"/>
        </w:rPr>
        <w:t>to</w:t>
      </w:r>
      <w:r>
        <w:rPr>
          <w:color w:val="231F20"/>
          <w:spacing w:val="-3"/>
          <w:sz w:val="22"/>
        </w:rPr>
        <w:t> </w:t>
      </w:r>
      <w:r>
        <w:rPr>
          <w:color w:val="231F20"/>
          <w:sz w:val="22"/>
        </w:rPr>
        <w:t>apply</w:t>
      </w:r>
      <w:r>
        <w:rPr>
          <w:color w:val="231F20"/>
          <w:spacing w:val="-3"/>
          <w:sz w:val="22"/>
        </w:rPr>
        <w:t> </w:t>
      </w:r>
      <w:r>
        <w:rPr>
          <w:color w:val="231F20"/>
          <w:sz w:val="22"/>
        </w:rPr>
        <w:t>for</w:t>
      </w:r>
      <w:r>
        <w:rPr>
          <w:color w:val="231F20"/>
          <w:spacing w:val="-3"/>
          <w:sz w:val="22"/>
        </w:rPr>
        <w:t> </w:t>
      </w:r>
      <w:r>
        <w:rPr>
          <w:color w:val="231F20"/>
          <w:sz w:val="22"/>
        </w:rPr>
        <w:t>the</w:t>
      </w:r>
      <w:r>
        <w:rPr>
          <w:color w:val="231F20"/>
          <w:spacing w:val="-3"/>
          <w:sz w:val="22"/>
        </w:rPr>
        <w:t> </w:t>
      </w:r>
      <w:r>
        <w:rPr>
          <w:color w:val="231F20"/>
          <w:sz w:val="22"/>
        </w:rPr>
        <w:t>grant</w:t>
      </w:r>
      <w:r>
        <w:rPr>
          <w:color w:val="231F20"/>
          <w:spacing w:val="-3"/>
          <w:sz w:val="22"/>
        </w:rPr>
        <w:t> </w:t>
      </w:r>
      <w:r>
        <w:rPr>
          <w:color w:val="231F20"/>
          <w:sz w:val="22"/>
        </w:rPr>
        <w:t>of</w:t>
      </w:r>
      <w:r>
        <w:rPr>
          <w:color w:val="231F20"/>
          <w:spacing w:val="-3"/>
          <w:sz w:val="22"/>
        </w:rPr>
        <w:t> </w:t>
      </w:r>
      <w:r>
        <w:rPr>
          <w:color w:val="231F20"/>
          <w:sz w:val="22"/>
        </w:rPr>
        <w:t>a</w:t>
      </w:r>
      <w:r>
        <w:rPr>
          <w:color w:val="231F20"/>
          <w:spacing w:val="-3"/>
          <w:sz w:val="22"/>
        </w:rPr>
        <w:t> </w:t>
      </w:r>
      <w:r>
        <w:rPr>
          <w:color w:val="231F20"/>
          <w:sz w:val="22"/>
        </w:rPr>
        <w:t>certificate or naturalisation, unless he satisfies the President that -</w:t>
      </w:r>
    </w:p>
    <w:p>
      <w:pPr>
        <w:pStyle w:val="ListParagraph"/>
        <w:numPr>
          <w:ilvl w:val="1"/>
          <w:numId w:val="26"/>
        </w:numPr>
        <w:tabs>
          <w:tab w:pos="3124" w:val="left" w:leader="none"/>
        </w:tabs>
        <w:spacing w:line="251" w:lineRule="exact" w:before="0" w:after="0"/>
        <w:ind w:left="3124" w:right="0" w:hanging="289"/>
        <w:jc w:val="both"/>
        <w:rPr>
          <w:sz w:val="22"/>
        </w:rPr>
      </w:pPr>
      <w:r>
        <w:rPr>
          <w:color w:val="231F20"/>
          <w:sz w:val="22"/>
        </w:rPr>
        <w:t>he is</w:t>
      </w:r>
      <w:r>
        <w:rPr>
          <w:color w:val="231F20"/>
          <w:spacing w:val="1"/>
          <w:sz w:val="22"/>
        </w:rPr>
        <w:t> </w:t>
      </w:r>
      <w:r>
        <w:rPr>
          <w:color w:val="231F20"/>
          <w:sz w:val="22"/>
        </w:rPr>
        <w:t>a</w:t>
      </w:r>
      <w:r>
        <w:rPr>
          <w:color w:val="231F20"/>
          <w:spacing w:val="1"/>
          <w:sz w:val="22"/>
        </w:rPr>
        <w:t> </w:t>
      </w:r>
      <w:r>
        <w:rPr>
          <w:color w:val="231F20"/>
          <w:sz w:val="22"/>
        </w:rPr>
        <w:t>person of</w:t>
      </w:r>
      <w:r>
        <w:rPr>
          <w:color w:val="231F20"/>
          <w:spacing w:val="1"/>
          <w:sz w:val="22"/>
        </w:rPr>
        <w:t> </w:t>
      </w:r>
      <w:r>
        <w:rPr>
          <w:color w:val="231F20"/>
          <w:sz w:val="22"/>
        </w:rPr>
        <w:t>full</w:t>
      </w:r>
      <w:r>
        <w:rPr>
          <w:color w:val="231F20"/>
          <w:spacing w:val="1"/>
          <w:sz w:val="22"/>
        </w:rPr>
        <w:t> </w:t>
      </w:r>
      <w:r>
        <w:rPr>
          <w:color w:val="231F20"/>
          <w:sz w:val="22"/>
        </w:rPr>
        <w:t>age</w:t>
      </w:r>
      <w:r>
        <w:rPr>
          <w:color w:val="231F20"/>
          <w:spacing w:val="1"/>
          <w:sz w:val="22"/>
        </w:rPr>
        <w:t> </w:t>
      </w:r>
      <w:r>
        <w:rPr>
          <w:color w:val="231F20"/>
          <w:sz w:val="22"/>
        </w:rPr>
        <w:t>and </w:t>
      </w:r>
      <w:r>
        <w:rPr>
          <w:color w:val="231F20"/>
          <w:spacing w:val="-2"/>
          <w:sz w:val="22"/>
        </w:rPr>
        <w:t>capacity;</w:t>
      </w:r>
    </w:p>
    <w:p>
      <w:pPr>
        <w:pStyle w:val="BodyText"/>
        <w:spacing w:before="94"/>
      </w:pPr>
    </w:p>
    <w:p>
      <w:pPr>
        <w:pStyle w:val="ListParagraph"/>
        <w:numPr>
          <w:ilvl w:val="1"/>
          <w:numId w:val="26"/>
        </w:numPr>
        <w:tabs>
          <w:tab w:pos="3144" w:val="left" w:leader="none"/>
        </w:tabs>
        <w:spacing w:line="240" w:lineRule="auto" w:before="0" w:after="0"/>
        <w:ind w:left="3144" w:right="0" w:hanging="309"/>
        <w:jc w:val="both"/>
        <w:rPr>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5"/>
          <w:sz w:val="22"/>
        </w:rPr>
        <w:t> </w:t>
      </w:r>
      <w:r>
        <w:rPr>
          <w:color w:val="231F20"/>
          <w:sz w:val="22"/>
        </w:rPr>
        <w:t>person</w:t>
      </w:r>
      <w:r>
        <w:rPr>
          <w:color w:val="231F20"/>
          <w:spacing w:val="4"/>
          <w:sz w:val="22"/>
        </w:rPr>
        <w:t> </w:t>
      </w:r>
      <w:r>
        <w:rPr>
          <w:color w:val="231F20"/>
          <w:sz w:val="22"/>
        </w:rPr>
        <w:t>of</w:t>
      </w:r>
      <w:r>
        <w:rPr>
          <w:color w:val="231F20"/>
          <w:spacing w:val="5"/>
          <w:sz w:val="22"/>
        </w:rPr>
        <w:t> </w:t>
      </w:r>
      <w:r>
        <w:rPr>
          <w:color w:val="231F20"/>
          <w:sz w:val="22"/>
        </w:rPr>
        <w:t>good</w:t>
      </w:r>
      <w:r>
        <w:rPr>
          <w:color w:val="231F20"/>
          <w:spacing w:val="4"/>
          <w:sz w:val="22"/>
        </w:rPr>
        <w:t> </w:t>
      </w:r>
      <w:r>
        <w:rPr>
          <w:color w:val="231F20"/>
          <w:spacing w:val="-2"/>
          <w:sz w:val="22"/>
        </w:rPr>
        <w:t>character;</w:t>
      </w:r>
    </w:p>
    <w:p>
      <w:pPr>
        <w:pStyle w:val="BodyText"/>
        <w:spacing w:before="94"/>
      </w:pPr>
    </w:p>
    <w:p>
      <w:pPr>
        <w:pStyle w:val="ListParagraph"/>
        <w:numPr>
          <w:ilvl w:val="1"/>
          <w:numId w:val="26"/>
        </w:numPr>
        <w:tabs>
          <w:tab w:pos="3127" w:val="left" w:leader="none"/>
        </w:tabs>
        <w:spacing w:line="285" w:lineRule="auto" w:before="0" w:after="0"/>
        <w:ind w:left="2835" w:right="848" w:firstLine="0"/>
        <w:jc w:val="both"/>
        <w:rPr>
          <w:sz w:val="22"/>
        </w:rPr>
      </w:pPr>
      <w:r>
        <w:rPr>
          <w:color w:val="231F20"/>
          <w:w w:val="105"/>
          <w:sz w:val="22"/>
        </w:rPr>
        <w:t>he</w:t>
      </w:r>
      <w:r>
        <w:rPr>
          <w:color w:val="231F20"/>
          <w:spacing w:val="-13"/>
          <w:w w:val="105"/>
          <w:sz w:val="22"/>
        </w:rPr>
        <w:t> </w:t>
      </w:r>
      <w:r>
        <w:rPr>
          <w:color w:val="231F20"/>
          <w:w w:val="105"/>
          <w:sz w:val="22"/>
        </w:rPr>
        <w:t>has</w:t>
      </w:r>
      <w:r>
        <w:rPr>
          <w:color w:val="231F20"/>
          <w:spacing w:val="-13"/>
          <w:w w:val="105"/>
          <w:sz w:val="22"/>
        </w:rPr>
        <w:t> </w:t>
      </w:r>
      <w:r>
        <w:rPr>
          <w:color w:val="231F20"/>
          <w:w w:val="105"/>
          <w:sz w:val="22"/>
        </w:rPr>
        <w:t>shown</w:t>
      </w:r>
      <w:r>
        <w:rPr>
          <w:color w:val="231F20"/>
          <w:spacing w:val="-13"/>
          <w:w w:val="105"/>
          <w:sz w:val="22"/>
        </w:rPr>
        <w:t> </w:t>
      </w:r>
      <w:r>
        <w:rPr>
          <w:color w:val="231F20"/>
          <w:w w:val="105"/>
          <w:sz w:val="22"/>
        </w:rPr>
        <w:t>a</w:t>
      </w:r>
      <w:r>
        <w:rPr>
          <w:color w:val="231F20"/>
          <w:spacing w:val="-13"/>
          <w:w w:val="105"/>
          <w:sz w:val="22"/>
        </w:rPr>
        <w:t> </w:t>
      </w:r>
      <w:r>
        <w:rPr>
          <w:color w:val="231F20"/>
          <w:w w:val="105"/>
          <w:sz w:val="22"/>
        </w:rPr>
        <w:t>clear</w:t>
      </w:r>
      <w:r>
        <w:rPr>
          <w:color w:val="231F20"/>
          <w:spacing w:val="-13"/>
          <w:w w:val="105"/>
          <w:sz w:val="22"/>
        </w:rPr>
        <w:t> </w:t>
      </w:r>
      <w:r>
        <w:rPr>
          <w:color w:val="231F20"/>
          <w:w w:val="105"/>
          <w:sz w:val="22"/>
        </w:rPr>
        <w:t>intention</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his</w:t>
      </w:r>
      <w:r>
        <w:rPr>
          <w:color w:val="231F20"/>
          <w:spacing w:val="-13"/>
          <w:w w:val="105"/>
          <w:sz w:val="22"/>
        </w:rPr>
        <w:t> </w:t>
      </w:r>
      <w:r>
        <w:rPr>
          <w:color w:val="231F20"/>
          <w:w w:val="105"/>
          <w:sz w:val="22"/>
        </w:rPr>
        <w:t>desire</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be</w:t>
      </w:r>
      <w:r>
        <w:rPr>
          <w:color w:val="231F20"/>
          <w:spacing w:val="-13"/>
          <w:w w:val="105"/>
          <w:sz w:val="22"/>
        </w:rPr>
        <w:t> </w:t>
      </w:r>
      <w:r>
        <w:rPr>
          <w:color w:val="231F20"/>
          <w:w w:val="105"/>
          <w:sz w:val="22"/>
        </w:rPr>
        <w:t>domiciled in Nigeria;</w:t>
      </w:r>
    </w:p>
    <w:p>
      <w:pPr>
        <w:pStyle w:val="BodyText"/>
        <w:spacing w:before="45"/>
      </w:pPr>
    </w:p>
    <w:p>
      <w:pPr>
        <w:pStyle w:val="ListParagraph"/>
        <w:numPr>
          <w:ilvl w:val="1"/>
          <w:numId w:val="26"/>
        </w:numPr>
        <w:tabs>
          <w:tab w:pos="3143" w:val="left" w:leader="none"/>
        </w:tabs>
        <w:spacing w:line="285" w:lineRule="auto" w:before="0" w:after="0"/>
        <w:ind w:left="2835" w:right="848" w:firstLine="0"/>
        <w:jc w:val="both"/>
        <w:rPr>
          <w:sz w:val="22"/>
        </w:rPr>
      </w:pPr>
      <w:r>
        <w:rPr>
          <w:color w:val="231F20"/>
          <w:sz w:val="22"/>
        </w:rPr>
        <w:t>he is, in the opinion of the Governor of the State where he </w:t>
      </w:r>
      <w:r>
        <w:rPr>
          <w:color w:val="231F20"/>
          <w:sz w:val="22"/>
        </w:rPr>
        <w:t>is or</w:t>
      </w:r>
      <w:r>
        <w:rPr>
          <w:color w:val="231F20"/>
          <w:spacing w:val="-10"/>
          <w:sz w:val="22"/>
        </w:rPr>
        <w:t> </w:t>
      </w:r>
      <w:r>
        <w:rPr>
          <w:color w:val="231F20"/>
          <w:sz w:val="22"/>
        </w:rPr>
        <w:t>he</w:t>
      </w:r>
      <w:r>
        <w:rPr>
          <w:color w:val="231F20"/>
          <w:spacing w:val="-10"/>
          <w:sz w:val="22"/>
        </w:rPr>
        <w:t> </w:t>
      </w:r>
      <w:r>
        <w:rPr>
          <w:color w:val="231F20"/>
          <w:sz w:val="22"/>
        </w:rPr>
        <w:t>proposes</w:t>
      </w:r>
      <w:r>
        <w:rPr>
          <w:color w:val="231F20"/>
          <w:spacing w:val="-10"/>
          <w:sz w:val="22"/>
        </w:rPr>
        <w:t> </w:t>
      </w:r>
      <w:r>
        <w:rPr>
          <w:color w:val="231F20"/>
          <w:sz w:val="22"/>
        </w:rPr>
        <w:t>to</w:t>
      </w:r>
      <w:r>
        <w:rPr>
          <w:color w:val="231F20"/>
          <w:spacing w:val="-10"/>
          <w:sz w:val="22"/>
        </w:rPr>
        <w:t> </w:t>
      </w:r>
      <w:r>
        <w:rPr>
          <w:color w:val="231F20"/>
          <w:sz w:val="22"/>
        </w:rPr>
        <w:t>be</w:t>
      </w:r>
      <w:r>
        <w:rPr>
          <w:color w:val="231F20"/>
          <w:spacing w:val="-10"/>
          <w:sz w:val="22"/>
        </w:rPr>
        <w:t> </w:t>
      </w:r>
      <w:r>
        <w:rPr>
          <w:color w:val="231F20"/>
          <w:sz w:val="22"/>
        </w:rPr>
        <w:t>resident,</w:t>
      </w:r>
      <w:r>
        <w:rPr>
          <w:color w:val="231F20"/>
          <w:spacing w:val="-10"/>
          <w:sz w:val="22"/>
        </w:rPr>
        <w:t> </w:t>
      </w:r>
      <w:r>
        <w:rPr>
          <w:color w:val="231F20"/>
          <w:sz w:val="22"/>
        </w:rPr>
        <w:t>acceptable</w:t>
      </w:r>
      <w:r>
        <w:rPr>
          <w:color w:val="231F20"/>
          <w:spacing w:val="-10"/>
          <w:sz w:val="22"/>
        </w:rPr>
        <w:t> </w:t>
      </w:r>
      <w:r>
        <w:rPr>
          <w:color w:val="231F20"/>
          <w:sz w:val="22"/>
        </w:rPr>
        <w:t>to</w:t>
      </w:r>
      <w:r>
        <w:rPr>
          <w:color w:val="231F20"/>
          <w:spacing w:val="-10"/>
          <w:sz w:val="22"/>
        </w:rPr>
        <w:t> </w:t>
      </w:r>
      <w:r>
        <w:rPr>
          <w:color w:val="231F20"/>
          <w:sz w:val="22"/>
        </w:rPr>
        <w:t>the</w:t>
      </w:r>
      <w:r>
        <w:rPr>
          <w:color w:val="231F20"/>
          <w:spacing w:val="-10"/>
          <w:sz w:val="22"/>
        </w:rPr>
        <w:t> </w:t>
      </w:r>
      <w:r>
        <w:rPr>
          <w:color w:val="231F20"/>
          <w:sz w:val="22"/>
        </w:rPr>
        <w:t>local</w:t>
      </w:r>
      <w:r>
        <w:rPr>
          <w:color w:val="231F20"/>
          <w:spacing w:val="-10"/>
          <w:sz w:val="22"/>
        </w:rPr>
        <w:t> </w:t>
      </w:r>
      <w:r>
        <w:rPr>
          <w:color w:val="231F20"/>
          <w:sz w:val="22"/>
        </w:rPr>
        <w:t>community in</w:t>
      </w:r>
      <w:r>
        <w:rPr>
          <w:color w:val="231F20"/>
          <w:spacing w:val="-6"/>
          <w:sz w:val="22"/>
        </w:rPr>
        <w:t> </w:t>
      </w:r>
      <w:r>
        <w:rPr>
          <w:color w:val="231F20"/>
          <w:sz w:val="22"/>
        </w:rPr>
        <w:t>which</w:t>
      </w:r>
      <w:r>
        <w:rPr>
          <w:color w:val="231F20"/>
          <w:spacing w:val="-6"/>
          <w:sz w:val="22"/>
        </w:rPr>
        <w:t> </w:t>
      </w:r>
      <w:r>
        <w:rPr>
          <w:color w:val="231F20"/>
          <w:sz w:val="22"/>
        </w:rPr>
        <w:t>he</w:t>
      </w:r>
      <w:r>
        <w:rPr>
          <w:color w:val="231F20"/>
          <w:spacing w:val="-6"/>
          <w:sz w:val="22"/>
        </w:rPr>
        <w:t> </w:t>
      </w:r>
      <w:r>
        <w:rPr>
          <w:color w:val="231F20"/>
          <w:sz w:val="22"/>
        </w:rPr>
        <w:t>is</w:t>
      </w:r>
      <w:r>
        <w:rPr>
          <w:color w:val="231F20"/>
          <w:spacing w:val="-6"/>
          <w:sz w:val="22"/>
        </w:rPr>
        <w:t> </w:t>
      </w:r>
      <w:r>
        <w:rPr>
          <w:color w:val="231F20"/>
          <w:sz w:val="22"/>
        </w:rPr>
        <w:t>to</w:t>
      </w:r>
      <w:r>
        <w:rPr>
          <w:color w:val="231F20"/>
          <w:spacing w:val="-6"/>
          <w:sz w:val="22"/>
        </w:rPr>
        <w:t> </w:t>
      </w:r>
      <w:r>
        <w:rPr>
          <w:color w:val="231F20"/>
          <w:sz w:val="22"/>
        </w:rPr>
        <w:t>live</w:t>
      </w:r>
      <w:r>
        <w:rPr>
          <w:color w:val="231F20"/>
          <w:spacing w:val="-6"/>
          <w:sz w:val="22"/>
        </w:rPr>
        <w:t> </w:t>
      </w:r>
      <w:r>
        <w:rPr>
          <w:color w:val="231F20"/>
          <w:sz w:val="22"/>
        </w:rPr>
        <w:t>permanently,</w:t>
      </w:r>
      <w:r>
        <w:rPr>
          <w:color w:val="231F20"/>
          <w:spacing w:val="-6"/>
          <w:sz w:val="22"/>
        </w:rPr>
        <w:t> </w:t>
      </w:r>
      <w:r>
        <w:rPr>
          <w:color w:val="231F20"/>
          <w:sz w:val="22"/>
        </w:rPr>
        <w:t>and</w:t>
      </w:r>
      <w:r>
        <w:rPr>
          <w:color w:val="231F20"/>
          <w:spacing w:val="-6"/>
          <w:sz w:val="22"/>
        </w:rPr>
        <w:t> </w:t>
      </w:r>
      <w:r>
        <w:rPr>
          <w:color w:val="231F20"/>
          <w:sz w:val="22"/>
        </w:rPr>
        <w:t>has</w:t>
      </w:r>
      <w:r>
        <w:rPr>
          <w:color w:val="231F20"/>
          <w:spacing w:val="-6"/>
          <w:sz w:val="22"/>
        </w:rPr>
        <w:t> </w:t>
      </w:r>
      <w:r>
        <w:rPr>
          <w:color w:val="231F20"/>
          <w:sz w:val="22"/>
        </w:rPr>
        <w:t>been</w:t>
      </w:r>
      <w:r>
        <w:rPr>
          <w:color w:val="231F20"/>
          <w:spacing w:val="-6"/>
          <w:sz w:val="22"/>
        </w:rPr>
        <w:t> </w:t>
      </w:r>
      <w:r>
        <w:rPr>
          <w:color w:val="231F20"/>
          <w:sz w:val="22"/>
        </w:rPr>
        <w:t>assimilated</w:t>
      </w:r>
      <w:r>
        <w:rPr>
          <w:color w:val="231F20"/>
          <w:spacing w:val="-6"/>
          <w:sz w:val="22"/>
        </w:rPr>
        <w:t> </w:t>
      </w:r>
      <w:r>
        <w:rPr>
          <w:color w:val="231F20"/>
          <w:sz w:val="22"/>
        </w:rPr>
        <w:t>into the way of life of Nigerians in that part of the Federation;</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6"/>
        </w:numPr>
        <w:tabs>
          <w:tab w:pos="1438" w:val="left" w:leader="none"/>
        </w:tabs>
        <w:spacing w:line="285" w:lineRule="auto" w:before="97" w:after="0"/>
        <w:ind w:left="1134" w:right="2549" w:firstLine="0"/>
        <w:jc w:val="both"/>
        <w:rPr>
          <w:sz w:val="22"/>
        </w:rPr>
      </w:pPr>
      <w:r>
        <w:rPr>
          <w:color w:val="231F20"/>
          <w:sz w:val="22"/>
        </w:rPr>
        <w:t>he is a person who has made or is capable of making useful contribution to the advancement, progress and well-being </w:t>
      </w:r>
      <w:r>
        <w:rPr>
          <w:color w:val="231F20"/>
          <w:sz w:val="22"/>
        </w:rPr>
        <w:t>of </w:t>
      </w:r>
      <w:r>
        <w:rPr>
          <w:color w:val="231F20"/>
          <w:spacing w:val="-2"/>
          <w:sz w:val="22"/>
        </w:rPr>
        <w:t>Nigeria;</w:t>
      </w:r>
    </w:p>
    <w:p>
      <w:pPr>
        <w:pStyle w:val="BodyText"/>
        <w:spacing w:before="44"/>
      </w:pPr>
    </w:p>
    <w:p>
      <w:pPr>
        <w:pStyle w:val="ListParagraph"/>
        <w:numPr>
          <w:ilvl w:val="1"/>
          <w:numId w:val="26"/>
        </w:numPr>
        <w:tabs>
          <w:tab w:pos="1365" w:val="left" w:leader="none"/>
        </w:tabs>
        <w:spacing w:line="285" w:lineRule="auto" w:before="0" w:after="0"/>
        <w:ind w:left="1134" w:right="2549" w:firstLine="0"/>
        <w:jc w:val="both"/>
        <w:rPr>
          <w:sz w:val="22"/>
        </w:rPr>
      </w:pPr>
      <w:r>
        <w:rPr>
          <w:color w:val="231F20"/>
          <w:sz w:val="22"/>
        </w:rPr>
        <w:t>he</w:t>
      </w:r>
      <w:r>
        <w:rPr>
          <w:color w:val="231F20"/>
          <w:spacing w:val="-8"/>
          <w:sz w:val="22"/>
        </w:rPr>
        <w:t> </w:t>
      </w:r>
      <w:r>
        <w:rPr>
          <w:color w:val="231F20"/>
          <w:sz w:val="22"/>
        </w:rPr>
        <w:t>has</w:t>
      </w:r>
      <w:r>
        <w:rPr>
          <w:color w:val="231F20"/>
          <w:spacing w:val="-8"/>
          <w:sz w:val="22"/>
        </w:rPr>
        <w:t> </w:t>
      </w:r>
      <w:r>
        <w:rPr>
          <w:color w:val="231F20"/>
          <w:sz w:val="22"/>
        </w:rPr>
        <w:t>taken</w:t>
      </w:r>
      <w:r>
        <w:rPr>
          <w:color w:val="231F20"/>
          <w:spacing w:val="-8"/>
          <w:sz w:val="22"/>
        </w:rPr>
        <w:t> </w:t>
      </w:r>
      <w:r>
        <w:rPr>
          <w:color w:val="231F20"/>
          <w:sz w:val="22"/>
        </w:rPr>
        <w:t>the</w:t>
      </w:r>
      <w:r>
        <w:rPr>
          <w:color w:val="231F20"/>
          <w:spacing w:val="-8"/>
          <w:sz w:val="22"/>
        </w:rPr>
        <w:t> </w:t>
      </w:r>
      <w:r>
        <w:rPr>
          <w:color w:val="231F20"/>
          <w:sz w:val="22"/>
        </w:rPr>
        <w:t>Oath</w:t>
      </w:r>
      <w:r>
        <w:rPr>
          <w:color w:val="231F20"/>
          <w:spacing w:val="-8"/>
          <w:sz w:val="22"/>
        </w:rPr>
        <w:t> </w:t>
      </w:r>
      <w:r>
        <w:rPr>
          <w:color w:val="231F20"/>
          <w:sz w:val="22"/>
        </w:rPr>
        <w:t>of</w:t>
      </w:r>
      <w:r>
        <w:rPr>
          <w:color w:val="231F20"/>
          <w:spacing w:val="-8"/>
          <w:sz w:val="22"/>
        </w:rPr>
        <w:t> </w:t>
      </w:r>
      <w:r>
        <w:rPr>
          <w:color w:val="231F20"/>
          <w:sz w:val="22"/>
        </w:rPr>
        <w:t>Allegiance</w:t>
      </w:r>
      <w:r>
        <w:rPr>
          <w:color w:val="231F20"/>
          <w:spacing w:val="-8"/>
          <w:sz w:val="22"/>
        </w:rPr>
        <w:t> </w:t>
      </w:r>
      <w:r>
        <w:rPr>
          <w:color w:val="231F20"/>
          <w:sz w:val="22"/>
        </w:rPr>
        <w:t>prescribed</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8"/>
          <w:sz w:val="22"/>
        </w:rPr>
        <w:t> </w:t>
      </w:r>
      <w:r>
        <w:rPr>
          <w:color w:val="231F20"/>
          <w:sz w:val="22"/>
        </w:rPr>
        <w:t>Seventh Schedule to this Constitution; and</w:t>
      </w:r>
    </w:p>
    <w:p>
      <w:pPr>
        <w:spacing w:before="37"/>
        <w:ind w:left="3260" w:right="0" w:firstLine="0"/>
        <w:jc w:val="left"/>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ListParagraph"/>
        <w:numPr>
          <w:ilvl w:val="1"/>
          <w:numId w:val="26"/>
        </w:numPr>
        <w:tabs>
          <w:tab w:pos="1467" w:val="left" w:leader="none"/>
        </w:tabs>
        <w:spacing w:line="285" w:lineRule="auto" w:before="0" w:after="0"/>
        <w:ind w:left="1134" w:right="2549" w:firstLine="0"/>
        <w:jc w:val="both"/>
        <w:rPr>
          <w:sz w:val="22"/>
        </w:rPr>
      </w:pPr>
      <w:r>
        <w:rPr>
          <w:color w:val="231F20"/>
          <w:sz w:val="22"/>
        </w:rPr>
        <w:t>he has, immediately preceding the date of his </w:t>
      </w:r>
      <w:r>
        <w:rPr>
          <w:color w:val="231F20"/>
          <w:sz w:val="22"/>
        </w:rPr>
        <w:t>application, </w:t>
      </w:r>
      <w:r>
        <w:rPr>
          <w:color w:val="231F20"/>
          <w:spacing w:val="-2"/>
          <w:sz w:val="22"/>
        </w:rPr>
        <w:t>either-</w:t>
      </w:r>
    </w:p>
    <w:p>
      <w:pPr>
        <w:pStyle w:val="ListParagraph"/>
        <w:numPr>
          <w:ilvl w:val="2"/>
          <w:numId w:val="26"/>
        </w:numPr>
        <w:tabs>
          <w:tab w:pos="1523" w:val="left" w:leader="none"/>
        </w:tabs>
        <w:spacing w:line="251" w:lineRule="exact" w:before="0" w:after="0"/>
        <w:ind w:left="1523" w:right="0" w:hanging="219"/>
        <w:jc w:val="both"/>
        <w:rPr>
          <w:sz w:val="22"/>
        </w:rPr>
      </w:pPr>
      <w:r>
        <w:rPr>
          <w:color w:val="231F20"/>
          <w:sz w:val="22"/>
        </w:rPr>
        <w:t>resided</w:t>
      </w:r>
      <w:r>
        <w:rPr>
          <w:color w:val="231F20"/>
          <w:spacing w:val="-3"/>
          <w:sz w:val="22"/>
        </w:rPr>
        <w:t> </w:t>
      </w:r>
      <w:r>
        <w:rPr>
          <w:color w:val="231F20"/>
          <w:sz w:val="22"/>
        </w:rPr>
        <w:t>in</w:t>
      </w:r>
      <w:r>
        <w:rPr>
          <w:color w:val="231F20"/>
          <w:spacing w:val="-2"/>
          <w:sz w:val="22"/>
        </w:rPr>
        <w:t> </w:t>
      </w:r>
      <w:r>
        <w:rPr>
          <w:color w:val="231F20"/>
          <w:sz w:val="22"/>
        </w:rPr>
        <w:t>Nigeria</w:t>
      </w:r>
      <w:r>
        <w:rPr>
          <w:color w:val="231F20"/>
          <w:spacing w:val="-2"/>
          <w:sz w:val="22"/>
        </w:rPr>
        <w:t> </w:t>
      </w:r>
      <w:r>
        <w:rPr>
          <w:color w:val="231F20"/>
          <w:sz w:val="22"/>
        </w:rPr>
        <w:t>for</w:t>
      </w:r>
      <w:r>
        <w:rPr>
          <w:color w:val="231F20"/>
          <w:spacing w:val="-2"/>
          <w:sz w:val="22"/>
        </w:rPr>
        <w:t> </w:t>
      </w:r>
      <w:r>
        <w:rPr>
          <w:color w:val="231F20"/>
          <w:sz w:val="22"/>
        </w:rPr>
        <w:t>a</w:t>
      </w:r>
      <w:r>
        <w:rPr>
          <w:color w:val="231F20"/>
          <w:spacing w:val="-2"/>
          <w:sz w:val="22"/>
        </w:rPr>
        <w:t> </w:t>
      </w:r>
      <w:r>
        <w:rPr>
          <w:color w:val="231F20"/>
          <w:sz w:val="22"/>
        </w:rPr>
        <w:t>continuous</w:t>
      </w:r>
      <w:r>
        <w:rPr>
          <w:color w:val="231F20"/>
          <w:spacing w:val="-3"/>
          <w:sz w:val="22"/>
        </w:rPr>
        <w:t> </w:t>
      </w:r>
      <w:r>
        <w:rPr>
          <w:color w:val="231F20"/>
          <w:sz w:val="22"/>
        </w:rPr>
        <w:t>period</w:t>
      </w:r>
      <w:r>
        <w:rPr>
          <w:color w:val="231F20"/>
          <w:spacing w:val="-2"/>
          <w:sz w:val="22"/>
        </w:rPr>
        <w:t> </w:t>
      </w:r>
      <w:r>
        <w:rPr>
          <w:color w:val="231F20"/>
          <w:sz w:val="22"/>
        </w:rPr>
        <w:t>of</w:t>
      </w:r>
      <w:r>
        <w:rPr>
          <w:color w:val="231F20"/>
          <w:spacing w:val="-2"/>
          <w:sz w:val="22"/>
        </w:rPr>
        <w:t> </w:t>
      </w:r>
      <w:r>
        <w:rPr>
          <w:color w:val="231F20"/>
          <w:sz w:val="22"/>
        </w:rPr>
        <w:t>fifteen</w:t>
      </w:r>
      <w:r>
        <w:rPr>
          <w:color w:val="231F20"/>
          <w:spacing w:val="-2"/>
          <w:sz w:val="22"/>
        </w:rPr>
        <w:t> </w:t>
      </w:r>
      <w:r>
        <w:rPr>
          <w:color w:val="231F20"/>
          <w:sz w:val="22"/>
        </w:rPr>
        <w:t>years;</w:t>
      </w:r>
      <w:r>
        <w:rPr>
          <w:color w:val="231F20"/>
          <w:spacing w:val="-2"/>
          <w:sz w:val="22"/>
        </w:rPr>
        <w:t> </w:t>
      </w:r>
      <w:r>
        <w:rPr>
          <w:color w:val="231F20"/>
          <w:spacing w:val="-5"/>
          <w:sz w:val="22"/>
        </w:rPr>
        <w:t>or</w:t>
      </w:r>
    </w:p>
    <w:p>
      <w:pPr>
        <w:pStyle w:val="ListParagraph"/>
        <w:numPr>
          <w:ilvl w:val="2"/>
          <w:numId w:val="26"/>
        </w:numPr>
        <w:tabs>
          <w:tab w:pos="1648" w:val="left" w:leader="none"/>
        </w:tabs>
        <w:spacing w:line="285" w:lineRule="auto" w:before="47" w:after="0"/>
        <w:ind w:left="1304" w:right="2549" w:firstLine="0"/>
        <w:jc w:val="both"/>
        <w:rPr>
          <w:sz w:val="22"/>
        </w:rPr>
      </w:pPr>
      <w:r>
        <w:rPr>
          <w:color w:val="231F20"/>
          <w:sz w:val="22"/>
        </w:rPr>
        <w:t>resided in Nigeria continuously for a period of twelve months, and during the period of twenty years </w:t>
      </w:r>
      <w:r>
        <w:rPr>
          <w:color w:val="231F20"/>
          <w:sz w:val="22"/>
        </w:rPr>
        <w:t>immediately preceding that period of twelve months has resided in Nigeria for periods amounting in the aggregate to not less than fifteen </w:t>
      </w:r>
      <w:r>
        <w:rPr>
          <w:color w:val="231F20"/>
          <w:spacing w:val="-2"/>
          <w:sz w:val="22"/>
        </w:rPr>
        <w:t>years.</w:t>
      </w:r>
    </w:p>
    <w:p>
      <w:pPr>
        <w:pStyle w:val="BodyText"/>
        <w:spacing w:before="42"/>
      </w:pPr>
    </w:p>
    <w:p>
      <w:pPr>
        <w:pStyle w:val="Heading2"/>
        <w:numPr>
          <w:ilvl w:val="0"/>
          <w:numId w:val="3"/>
        </w:numPr>
        <w:tabs>
          <w:tab w:pos="1189" w:val="left" w:leader="none"/>
        </w:tabs>
        <w:spacing w:line="240" w:lineRule="auto" w:before="0" w:after="0"/>
        <w:ind w:left="1189" w:right="0" w:hanging="339"/>
        <w:jc w:val="both"/>
      </w:pPr>
      <w:r>
        <w:rPr>
          <w:color w:val="231F20"/>
        </w:rPr>
        <w:t>Dual</w:t>
      </w:r>
      <w:r>
        <w:rPr>
          <w:color w:val="231F20"/>
          <w:spacing w:val="-7"/>
        </w:rPr>
        <w:t> </w:t>
      </w:r>
      <w:r>
        <w:rPr>
          <w:color w:val="231F20"/>
          <w:spacing w:val="-2"/>
        </w:rPr>
        <w:t>citizenship</w:t>
      </w:r>
    </w:p>
    <w:p>
      <w:pPr>
        <w:pStyle w:val="ListParagraph"/>
        <w:numPr>
          <w:ilvl w:val="0"/>
          <w:numId w:val="27"/>
        </w:numPr>
        <w:tabs>
          <w:tab w:pos="1176" w:val="left" w:leader="none"/>
        </w:tabs>
        <w:spacing w:line="285" w:lineRule="auto" w:before="47" w:after="0"/>
        <w:ind w:left="850" w:right="2549" w:firstLine="0"/>
        <w:jc w:val="both"/>
        <w:rPr>
          <w:sz w:val="22"/>
        </w:rPr>
      </w:pPr>
      <w:r>
        <w:rPr>
          <w:color w:val="231F20"/>
          <w:sz w:val="22"/>
        </w:rPr>
        <w:t>Subject to the other provisions of this section, a person </w:t>
      </w:r>
      <w:r>
        <w:rPr>
          <w:color w:val="231F20"/>
          <w:sz w:val="22"/>
        </w:rPr>
        <w:t>shall forfeit forthwith his Nigerian citizenship if, not being a citizen of Nigeria by birth, he acquires or retains the citizenship or nationality of</w:t>
      </w:r>
      <w:r>
        <w:rPr>
          <w:color w:val="231F20"/>
          <w:spacing w:val="-5"/>
          <w:sz w:val="22"/>
        </w:rPr>
        <w:t> </w:t>
      </w:r>
      <w:r>
        <w:rPr>
          <w:color w:val="231F20"/>
          <w:sz w:val="22"/>
        </w:rPr>
        <w:t>a</w:t>
      </w:r>
      <w:r>
        <w:rPr>
          <w:color w:val="231F20"/>
          <w:spacing w:val="-5"/>
          <w:sz w:val="22"/>
        </w:rPr>
        <w:t> </w:t>
      </w:r>
      <w:r>
        <w:rPr>
          <w:color w:val="231F20"/>
          <w:sz w:val="22"/>
        </w:rPr>
        <w:t>country,</w:t>
      </w:r>
      <w:r>
        <w:rPr>
          <w:color w:val="231F20"/>
          <w:spacing w:val="-5"/>
          <w:sz w:val="22"/>
        </w:rPr>
        <w:t> </w:t>
      </w:r>
      <w:r>
        <w:rPr>
          <w:color w:val="231F20"/>
          <w:sz w:val="22"/>
        </w:rPr>
        <w:t>other</w:t>
      </w:r>
      <w:r>
        <w:rPr>
          <w:color w:val="231F20"/>
          <w:spacing w:val="-5"/>
          <w:sz w:val="22"/>
        </w:rPr>
        <w:t> </w:t>
      </w:r>
      <w:r>
        <w:rPr>
          <w:color w:val="231F20"/>
          <w:sz w:val="22"/>
        </w:rPr>
        <w:t>than</w:t>
      </w:r>
      <w:r>
        <w:rPr>
          <w:color w:val="231F20"/>
          <w:spacing w:val="-5"/>
          <w:sz w:val="22"/>
        </w:rPr>
        <w:t> </w:t>
      </w:r>
      <w:r>
        <w:rPr>
          <w:color w:val="231F20"/>
          <w:sz w:val="22"/>
        </w:rPr>
        <w:t>Nigeria,</w:t>
      </w:r>
      <w:r>
        <w:rPr>
          <w:color w:val="231F20"/>
          <w:spacing w:val="-5"/>
          <w:sz w:val="22"/>
        </w:rPr>
        <w:t> </w:t>
      </w:r>
      <w:r>
        <w:rPr>
          <w:color w:val="231F20"/>
          <w:sz w:val="22"/>
        </w:rPr>
        <w:t>of</w:t>
      </w:r>
      <w:r>
        <w:rPr>
          <w:color w:val="231F20"/>
          <w:spacing w:val="-5"/>
          <w:sz w:val="22"/>
        </w:rPr>
        <w:t> </w:t>
      </w:r>
      <w:r>
        <w:rPr>
          <w:color w:val="231F20"/>
          <w:sz w:val="22"/>
        </w:rPr>
        <w:t>which</w:t>
      </w:r>
      <w:r>
        <w:rPr>
          <w:color w:val="231F20"/>
          <w:spacing w:val="-5"/>
          <w:sz w:val="22"/>
        </w:rPr>
        <w:t> </w:t>
      </w:r>
      <w:r>
        <w:rPr>
          <w:color w:val="231F20"/>
          <w:sz w:val="22"/>
        </w:rPr>
        <w:t>he</w:t>
      </w:r>
      <w:r>
        <w:rPr>
          <w:color w:val="231F20"/>
          <w:spacing w:val="-5"/>
          <w:sz w:val="22"/>
        </w:rPr>
        <w:t> </w:t>
      </w:r>
      <w:r>
        <w:rPr>
          <w:color w:val="231F20"/>
          <w:sz w:val="22"/>
        </w:rPr>
        <w:t>is</w:t>
      </w:r>
      <w:r>
        <w:rPr>
          <w:color w:val="231F20"/>
          <w:spacing w:val="-5"/>
          <w:sz w:val="22"/>
        </w:rPr>
        <w:t> </w:t>
      </w:r>
      <w:r>
        <w:rPr>
          <w:color w:val="231F20"/>
          <w:sz w:val="22"/>
        </w:rPr>
        <w:t>not</w:t>
      </w:r>
      <w:r>
        <w:rPr>
          <w:color w:val="231F20"/>
          <w:spacing w:val="-5"/>
          <w:sz w:val="22"/>
        </w:rPr>
        <w:t> </w:t>
      </w:r>
      <w:r>
        <w:rPr>
          <w:color w:val="231F20"/>
          <w:sz w:val="22"/>
        </w:rPr>
        <w:t>a</w:t>
      </w:r>
      <w:r>
        <w:rPr>
          <w:color w:val="231F20"/>
          <w:spacing w:val="-5"/>
          <w:sz w:val="22"/>
        </w:rPr>
        <w:t> </w:t>
      </w:r>
      <w:r>
        <w:rPr>
          <w:color w:val="231F20"/>
          <w:sz w:val="22"/>
        </w:rPr>
        <w:t>citizen</w:t>
      </w:r>
      <w:r>
        <w:rPr>
          <w:color w:val="231F20"/>
          <w:spacing w:val="-5"/>
          <w:sz w:val="22"/>
        </w:rPr>
        <w:t> </w:t>
      </w:r>
      <w:r>
        <w:rPr>
          <w:color w:val="231F20"/>
          <w:sz w:val="22"/>
        </w:rPr>
        <w:t>by</w:t>
      </w:r>
      <w:r>
        <w:rPr>
          <w:color w:val="231F20"/>
          <w:spacing w:val="-5"/>
          <w:sz w:val="22"/>
        </w:rPr>
        <w:t> </w:t>
      </w:r>
      <w:r>
        <w:rPr>
          <w:color w:val="231F20"/>
          <w:sz w:val="22"/>
        </w:rPr>
        <w:t>birth.</w:t>
      </w:r>
    </w:p>
    <w:p>
      <w:pPr>
        <w:pStyle w:val="BodyText"/>
        <w:spacing w:before="43"/>
      </w:pPr>
    </w:p>
    <w:p>
      <w:pPr>
        <w:pStyle w:val="ListParagraph"/>
        <w:numPr>
          <w:ilvl w:val="0"/>
          <w:numId w:val="27"/>
        </w:numPr>
        <w:tabs>
          <w:tab w:pos="1136" w:val="left" w:leader="none"/>
        </w:tabs>
        <w:spacing w:line="285" w:lineRule="auto" w:before="0" w:after="0"/>
        <w:ind w:left="850" w:right="2549" w:firstLine="0"/>
        <w:jc w:val="both"/>
        <w:rPr>
          <w:sz w:val="22"/>
        </w:rPr>
      </w:pPr>
      <w:r>
        <w:rPr>
          <w:color w:val="231F20"/>
          <w:sz w:val="22"/>
        </w:rPr>
        <w:t>Any</w:t>
      </w:r>
      <w:r>
        <w:rPr>
          <w:color w:val="231F20"/>
          <w:spacing w:val="-7"/>
          <w:sz w:val="22"/>
        </w:rPr>
        <w:t> </w:t>
      </w:r>
      <w:r>
        <w:rPr>
          <w:color w:val="231F20"/>
          <w:sz w:val="22"/>
        </w:rPr>
        <w:t>registration</w:t>
      </w:r>
      <w:r>
        <w:rPr>
          <w:color w:val="231F20"/>
          <w:spacing w:val="-7"/>
          <w:sz w:val="22"/>
        </w:rPr>
        <w:t> </w:t>
      </w:r>
      <w:r>
        <w:rPr>
          <w:color w:val="231F20"/>
          <w:sz w:val="22"/>
        </w:rPr>
        <w:t>of</w:t>
      </w:r>
      <w:r>
        <w:rPr>
          <w:color w:val="231F20"/>
          <w:spacing w:val="-7"/>
          <w:sz w:val="22"/>
        </w:rPr>
        <w:t> </w:t>
      </w:r>
      <w:r>
        <w:rPr>
          <w:color w:val="231F20"/>
          <w:sz w:val="22"/>
        </w:rPr>
        <w:t>a</w:t>
      </w:r>
      <w:r>
        <w:rPr>
          <w:color w:val="231F20"/>
          <w:spacing w:val="-7"/>
          <w:sz w:val="22"/>
        </w:rPr>
        <w:t> </w:t>
      </w:r>
      <w:r>
        <w:rPr>
          <w:color w:val="231F20"/>
          <w:sz w:val="22"/>
        </w:rPr>
        <w:t>person</w:t>
      </w:r>
      <w:r>
        <w:rPr>
          <w:color w:val="231F20"/>
          <w:spacing w:val="-7"/>
          <w:sz w:val="22"/>
        </w:rPr>
        <w:t> </w:t>
      </w:r>
      <w:r>
        <w:rPr>
          <w:color w:val="231F20"/>
          <w:sz w:val="22"/>
        </w:rPr>
        <w:t>as</w:t>
      </w:r>
      <w:r>
        <w:rPr>
          <w:color w:val="231F20"/>
          <w:spacing w:val="-7"/>
          <w:sz w:val="22"/>
        </w:rPr>
        <w:t> </w:t>
      </w:r>
      <w:r>
        <w:rPr>
          <w:color w:val="231F20"/>
          <w:sz w:val="22"/>
        </w:rPr>
        <w:t>a</w:t>
      </w:r>
      <w:r>
        <w:rPr>
          <w:color w:val="231F20"/>
          <w:spacing w:val="-7"/>
          <w:sz w:val="22"/>
        </w:rPr>
        <w:t> </w:t>
      </w:r>
      <w:r>
        <w:rPr>
          <w:color w:val="231F20"/>
          <w:sz w:val="22"/>
        </w:rPr>
        <w:t>citizen</w:t>
      </w:r>
      <w:r>
        <w:rPr>
          <w:color w:val="231F20"/>
          <w:spacing w:val="-7"/>
          <w:sz w:val="22"/>
        </w:rPr>
        <w:t> </w:t>
      </w:r>
      <w:r>
        <w:rPr>
          <w:color w:val="231F20"/>
          <w:sz w:val="22"/>
        </w:rPr>
        <w:t>of</w:t>
      </w:r>
      <w:r>
        <w:rPr>
          <w:color w:val="231F20"/>
          <w:spacing w:val="-7"/>
          <w:sz w:val="22"/>
        </w:rPr>
        <w:t> </w:t>
      </w:r>
      <w:r>
        <w:rPr>
          <w:color w:val="231F20"/>
          <w:sz w:val="22"/>
        </w:rPr>
        <w:t>Nigeria</w:t>
      </w:r>
      <w:r>
        <w:rPr>
          <w:color w:val="231F20"/>
          <w:spacing w:val="-7"/>
          <w:sz w:val="22"/>
        </w:rPr>
        <w:t> </w:t>
      </w:r>
      <w:r>
        <w:rPr>
          <w:color w:val="231F20"/>
          <w:sz w:val="22"/>
        </w:rPr>
        <w:t>or</w:t>
      </w:r>
      <w:r>
        <w:rPr>
          <w:color w:val="231F20"/>
          <w:spacing w:val="-7"/>
          <w:sz w:val="22"/>
        </w:rPr>
        <w:t> </w:t>
      </w:r>
      <w:r>
        <w:rPr>
          <w:color w:val="231F20"/>
          <w:sz w:val="22"/>
        </w:rPr>
        <w:t>the</w:t>
      </w:r>
      <w:r>
        <w:rPr>
          <w:color w:val="231F20"/>
          <w:spacing w:val="-7"/>
          <w:sz w:val="22"/>
        </w:rPr>
        <w:t> </w:t>
      </w:r>
      <w:r>
        <w:rPr>
          <w:color w:val="231F20"/>
          <w:sz w:val="22"/>
        </w:rPr>
        <w:t>grant</w:t>
      </w:r>
      <w:r>
        <w:rPr>
          <w:color w:val="231F20"/>
          <w:spacing w:val="-7"/>
          <w:sz w:val="22"/>
        </w:rPr>
        <w:t> </w:t>
      </w:r>
      <w:r>
        <w:rPr>
          <w:color w:val="231F20"/>
          <w:sz w:val="22"/>
        </w:rPr>
        <w:t>of a</w:t>
      </w:r>
      <w:r>
        <w:rPr>
          <w:color w:val="231F20"/>
          <w:spacing w:val="-14"/>
          <w:sz w:val="22"/>
        </w:rPr>
        <w:t> </w:t>
      </w:r>
      <w:r>
        <w:rPr>
          <w:color w:val="231F20"/>
          <w:sz w:val="22"/>
        </w:rPr>
        <w:t>certificate</w:t>
      </w:r>
      <w:r>
        <w:rPr>
          <w:color w:val="231F20"/>
          <w:spacing w:val="-14"/>
          <w:sz w:val="22"/>
        </w:rPr>
        <w:t> </w:t>
      </w:r>
      <w:r>
        <w:rPr>
          <w:color w:val="231F20"/>
          <w:sz w:val="22"/>
        </w:rPr>
        <w:t>of</w:t>
      </w:r>
      <w:r>
        <w:rPr>
          <w:color w:val="231F20"/>
          <w:spacing w:val="-14"/>
          <w:sz w:val="22"/>
        </w:rPr>
        <w:t> </w:t>
      </w:r>
      <w:r>
        <w:rPr>
          <w:color w:val="231F20"/>
          <w:sz w:val="22"/>
        </w:rPr>
        <w:t>naturalisation</w:t>
      </w:r>
      <w:r>
        <w:rPr>
          <w:color w:val="231F20"/>
          <w:spacing w:val="-14"/>
          <w:sz w:val="22"/>
        </w:rPr>
        <w:t> </w:t>
      </w:r>
      <w:r>
        <w:rPr>
          <w:color w:val="231F20"/>
          <w:sz w:val="22"/>
        </w:rPr>
        <w:t>to</w:t>
      </w:r>
      <w:r>
        <w:rPr>
          <w:color w:val="231F20"/>
          <w:spacing w:val="-14"/>
          <w:sz w:val="22"/>
        </w:rPr>
        <w:t> </w:t>
      </w:r>
      <w:r>
        <w:rPr>
          <w:color w:val="231F20"/>
          <w:sz w:val="22"/>
        </w:rPr>
        <w:t>a</w:t>
      </w:r>
      <w:r>
        <w:rPr>
          <w:color w:val="231F20"/>
          <w:spacing w:val="-14"/>
          <w:sz w:val="22"/>
        </w:rPr>
        <w:t> </w:t>
      </w:r>
      <w:r>
        <w:rPr>
          <w:color w:val="231F20"/>
          <w:sz w:val="22"/>
        </w:rPr>
        <w:t>person</w:t>
      </w:r>
      <w:r>
        <w:rPr>
          <w:color w:val="231F20"/>
          <w:spacing w:val="-14"/>
          <w:sz w:val="22"/>
        </w:rPr>
        <w:t> </w:t>
      </w:r>
      <w:r>
        <w:rPr>
          <w:color w:val="231F20"/>
          <w:sz w:val="22"/>
        </w:rPr>
        <w:t>who</w:t>
      </w:r>
      <w:r>
        <w:rPr>
          <w:color w:val="231F20"/>
          <w:spacing w:val="-14"/>
          <w:sz w:val="22"/>
        </w:rPr>
        <w:t> </w:t>
      </w:r>
      <w:r>
        <w:rPr>
          <w:color w:val="231F20"/>
          <w:sz w:val="22"/>
        </w:rPr>
        <w:t>is</w:t>
      </w:r>
      <w:r>
        <w:rPr>
          <w:color w:val="231F20"/>
          <w:spacing w:val="-14"/>
          <w:sz w:val="22"/>
        </w:rPr>
        <w:t> </w:t>
      </w:r>
      <w:r>
        <w:rPr>
          <w:color w:val="231F20"/>
          <w:sz w:val="22"/>
        </w:rPr>
        <w:t>a</w:t>
      </w:r>
      <w:r>
        <w:rPr>
          <w:color w:val="231F20"/>
          <w:spacing w:val="-14"/>
          <w:sz w:val="22"/>
        </w:rPr>
        <w:t> </w:t>
      </w:r>
      <w:r>
        <w:rPr>
          <w:color w:val="231F20"/>
          <w:sz w:val="22"/>
        </w:rPr>
        <w:t>citizen</w:t>
      </w:r>
      <w:r>
        <w:rPr>
          <w:color w:val="231F20"/>
          <w:spacing w:val="-14"/>
          <w:sz w:val="22"/>
        </w:rPr>
        <w:t> </w:t>
      </w:r>
      <w:r>
        <w:rPr>
          <w:color w:val="231F20"/>
          <w:sz w:val="22"/>
        </w:rPr>
        <w:t>of</w:t>
      </w:r>
      <w:r>
        <w:rPr>
          <w:color w:val="231F20"/>
          <w:spacing w:val="-14"/>
          <w:sz w:val="22"/>
        </w:rPr>
        <w:t> </w:t>
      </w:r>
      <w:r>
        <w:rPr>
          <w:color w:val="231F20"/>
          <w:sz w:val="22"/>
        </w:rPr>
        <w:t>a</w:t>
      </w:r>
      <w:r>
        <w:rPr>
          <w:color w:val="231F20"/>
          <w:spacing w:val="-14"/>
          <w:sz w:val="22"/>
        </w:rPr>
        <w:t> </w:t>
      </w:r>
      <w:r>
        <w:rPr>
          <w:color w:val="231F20"/>
          <w:sz w:val="22"/>
        </w:rPr>
        <w:t>country other than Nigeria at the time of such registration or grant shall, if he</w:t>
      </w:r>
      <w:r>
        <w:rPr>
          <w:color w:val="231F20"/>
          <w:spacing w:val="-4"/>
          <w:sz w:val="22"/>
        </w:rPr>
        <w:t> </w:t>
      </w:r>
      <w:r>
        <w:rPr>
          <w:color w:val="231F20"/>
          <w:sz w:val="22"/>
        </w:rPr>
        <w:t>is</w:t>
      </w:r>
      <w:r>
        <w:rPr>
          <w:color w:val="231F20"/>
          <w:spacing w:val="-4"/>
          <w:sz w:val="22"/>
        </w:rPr>
        <w:t> </w:t>
      </w:r>
      <w:r>
        <w:rPr>
          <w:color w:val="231F20"/>
          <w:sz w:val="22"/>
        </w:rPr>
        <w:t>not</w:t>
      </w:r>
      <w:r>
        <w:rPr>
          <w:color w:val="231F20"/>
          <w:spacing w:val="-4"/>
          <w:sz w:val="22"/>
        </w:rPr>
        <w:t> </w:t>
      </w:r>
      <w:r>
        <w:rPr>
          <w:color w:val="231F20"/>
          <w:sz w:val="22"/>
        </w:rPr>
        <w:t>a</w:t>
      </w:r>
      <w:r>
        <w:rPr>
          <w:color w:val="231F20"/>
          <w:spacing w:val="-4"/>
          <w:sz w:val="22"/>
        </w:rPr>
        <w:t> </w:t>
      </w:r>
      <w:r>
        <w:rPr>
          <w:color w:val="231F20"/>
          <w:sz w:val="22"/>
        </w:rPr>
        <w:t>citizen</w:t>
      </w:r>
      <w:r>
        <w:rPr>
          <w:color w:val="231F20"/>
          <w:spacing w:val="-4"/>
          <w:sz w:val="22"/>
        </w:rPr>
        <w:t> </w:t>
      </w:r>
      <w:r>
        <w:rPr>
          <w:color w:val="231F20"/>
          <w:sz w:val="22"/>
        </w:rPr>
        <w:t>by</w:t>
      </w:r>
      <w:r>
        <w:rPr>
          <w:color w:val="231F20"/>
          <w:spacing w:val="-4"/>
          <w:sz w:val="22"/>
        </w:rPr>
        <w:t> </w:t>
      </w:r>
      <w:r>
        <w:rPr>
          <w:color w:val="231F20"/>
          <w:sz w:val="22"/>
        </w:rPr>
        <w:t>birth</w:t>
      </w:r>
      <w:r>
        <w:rPr>
          <w:color w:val="231F20"/>
          <w:spacing w:val="-4"/>
          <w:sz w:val="22"/>
        </w:rPr>
        <w:t> </w:t>
      </w:r>
      <w:r>
        <w:rPr>
          <w:color w:val="231F20"/>
          <w:sz w:val="22"/>
        </w:rPr>
        <w:t>of</w:t>
      </w:r>
      <w:r>
        <w:rPr>
          <w:color w:val="231F20"/>
          <w:spacing w:val="-4"/>
          <w:sz w:val="22"/>
        </w:rPr>
        <w:t> </w:t>
      </w:r>
      <w:r>
        <w:rPr>
          <w:color w:val="231F20"/>
          <w:sz w:val="22"/>
        </w:rPr>
        <w:t>that</w:t>
      </w:r>
      <w:r>
        <w:rPr>
          <w:color w:val="231F20"/>
          <w:spacing w:val="-4"/>
          <w:sz w:val="22"/>
        </w:rPr>
        <w:t> </w:t>
      </w:r>
      <w:r>
        <w:rPr>
          <w:color w:val="231F20"/>
          <w:sz w:val="22"/>
        </w:rPr>
        <w:t>other</w:t>
      </w:r>
      <w:r>
        <w:rPr>
          <w:color w:val="231F20"/>
          <w:spacing w:val="-4"/>
          <w:sz w:val="22"/>
        </w:rPr>
        <w:t> </w:t>
      </w:r>
      <w:r>
        <w:rPr>
          <w:color w:val="231F20"/>
          <w:sz w:val="22"/>
        </w:rPr>
        <w:t>country,</w:t>
      </w:r>
      <w:r>
        <w:rPr>
          <w:color w:val="231F20"/>
          <w:spacing w:val="-4"/>
          <w:sz w:val="22"/>
        </w:rPr>
        <w:t> </w:t>
      </w:r>
      <w:r>
        <w:rPr>
          <w:color w:val="231F20"/>
          <w:sz w:val="22"/>
        </w:rPr>
        <w:t>be</w:t>
      </w:r>
      <w:r>
        <w:rPr>
          <w:color w:val="231F20"/>
          <w:spacing w:val="-4"/>
          <w:sz w:val="22"/>
        </w:rPr>
        <w:t> </w:t>
      </w:r>
      <w:r>
        <w:rPr>
          <w:color w:val="231F20"/>
          <w:sz w:val="22"/>
        </w:rPr>
        <w:t>conditional</w:t>
      </w:r>
      <w:r>
        <w:rPr>
          <w:color w:val="231F20"/>
          <w:spacing w:val="-4"/>
          <w:sz w:val="22"/>
        </w:rPr>
        <w:t> </w:t>
      </w:r>
      <w:r>
        <w:rPr>
          <w:color w:val="231F20"/>
          <w:sz w:val="22"/>
        </w:rPr>
        <w:t>upon effective renunciation of the citizenship or nationality of that other country within a period of not more than twelve months from the date of such registration or grant.</w:t>
      </w:r>
    </w:p>
    <w:p>
      <w:pPr>
        <w:pStyle w:val="BodyText"/>
        <w:spacing w:before="39"/>
      </w:pPr>
    </w:p>
    <w:p>
      <w:pPr>
        <w:pStyle w:val="Heading2"/>
        <w:numPr>
          <w:ilvl w:val="0"/>
          <w:numId w:val="3"/>
        </w:numPr>
        <w:tabs>
          <w:tab w:pos="1189" w:val="left" w:leader="none"/>
        </w:tabs>
        <w:spacing w:line="240" w:lineRule="auto" w:before="1" w:after="0"/>
        <w:ind w:left="1189" w:right="0" w:hanging="339"/>
        <w:jc w:val="both"/>
      </w:pPr>
      <w:r>
        <w:rPr>
          <w:color w:val="231F20"/>
          <w:spacing w:val="-4"/>
        </w:rPr>
        <w:t>Renunciation</w:t>
      </w:r>
      <w:r>
        <w:rPr>
          <w:color w:val="231F20"/>
        </w:rPr>
        <w:t> </w:t>
      </w:r>
      <w:r>
        <w:rPr>
          <w:color w:val="231F20"/>
          <w:spacing w:val="-4"/>
        </w:rPr>
        <w:t>of</w:t>
      </w:r>
      <w:r>
        <w:rPr>
          <w:color w:val="231F20"/>
        </w:rPr>
        <w:t> </w:t>
      </w:r>
      <w:r>
        <w:rPr>
          <w:color w:val="231F20"/>
          <w:spacing w:val="-4"/>
        </w:rPr>
        <w:t>citizenship</w:t>
      </w:r>
    </w:p>
    <w:p>
      <w:pPr>
        <w:pStyle w:val="ListParagraph"/>
        <w:numPr>
          <w:ilvl w:val="0"/>
          <w:numId w:val="28"/>
        </w:numPr>
        <w:tabs>
          <w:tab w:pos="1174" w:val="left" w:leader="none"/>
        </w:tabs>
        <w:spacing w:line="285" w:lineRule="auto" w:before="47" w:after="0"/>
        <w:ind w:left="850" w:right="2549" w:firstLine="0"/>
        <w:jc w:val="both"/>
        <w:rPr>
          <w:sz w:val="22"/>
        </w:rPr>
      </w:pPr>
      <w:r>
        <w:rPr>
          <w:color w:val="231F20"/>
          <w:sz w:val="22"/>
        </w:rPr>
        <w:t>Any citizen of Nigeria of full age who wishes to renounce </w:t>
      </w:r>
      <w:r>
        <w:rPr>
          <w:color w:val="231F20"/>
          <w:sz w:val="22"/>
        </w:rPr>
        <w:t>his Nigerian citizenship shall make a declaration in the prescribed manner for the renunciation.</w:t>
      </w:r>
    </w:p>
    <w:p>
      <w:pPr>
        <w:pStyle w:val="BodyText"/>
        <w:spacing w:before="43"/>
      </w:pPr>
    </w:p>
    <w:p>
      <w:pPr>
        <w:pStyle w:val="ListParagraph"/>
        <w:numPr>
          <w:ilvl w:val="0"/>
          <w:numId w:val="28"/>
        </w:numPr>
        <w:tabs>
          <w:tab w:pos="1130" w:val="left" w:leader="none"/>
        </w:tabs>
        <w:spacing w:line="240" w:lineRule="auto" w:before="1" w:after="0"/>
        <w:ind w:left="1130" w:right="0" w:hanging="280"/>
        <w:jc w:val="both"/>
        <w:rPr>
          <w:sz w:val="22"/>
        </w:rPr>
      </w:pPr>
      <w:r>
        <w:rPr>
          <w:color w:val="231F20"/>
          <w:spacing w:val="-2"/>
          <w:sz w:val="22"/>
        </w:rPr>
        <w:t>The</w:t>
      </w:r>
      <w:r>
        <w:rPr>
          <w:color w:val="231F20"/>
          <w:spacing w:val="-11"/>
          <w:sz w:val="22"/>
        </w:rPr>
        <w:t> </w:t>
      </w:r>
      <w:r>
        <w:rPr>
          <w:color w:val="231F20"/>
          <w:spacing w:val="-2"/>
          <w:sz w:val="22"/>
        </w:rPr>
        <w:t>President</w:t>
      </w:r>
      <w:r>
        <w:rPr>
          <w:color w:val="231F20"/>
          <w:spacing w:val="-11"/>
          <w:sz w:val="22"/>
        </w:rPr>
        <w:t> </w:t>
      </w:r>
      <w:r>
        <w:rPr>
          <w:color w:val="231F20"/>
          <w:spacing w:val="-2"/>
          <w:sz w:val="22"/>
        </w:rPr>
        <w:t>shall</w:t>
      </w:r>
      <w:r>
        <w:rPr>
          <w:color w:val="231F20"/>
          <w:spacing w:val="-11"/>
          <w:sz w:val="22"/>
        </w:rPr>
        <w:t> </w:t>
      </w:r>
      <w:r>
        <w:rPr>
          <w:color w:val="231F20"/>
          <w:spacing w:val="-2"/>
          <w:sz w:val="22"/>
        </w:rPr>
        <w:t>cause</w:t>
      </w:r>
      <w:r>
        <w:rPr>
          <w:color w:val="231F20"/>
          <w:spacing w:val="-11"/>
          <w:sz w:val="22"/>
        </w:rPr>
        <w:t> </w:t>
      </w:r>
      <w:r>
        <w:rPr>
          <w:color w:val="231F20"/>
          <w:spacing w:val="-2"/>
          <w:sz w:val="22"/>
        </w:rPr>
        <w:t>the</w:t>
      </w:r>
      <w:r>
        <w:rPr>
          <w:color w:val="231F20"/>
          <w:spacing w:val="-11"/>
          <w:sz w:val="22"/>
        </w:rPr>
        <w:t> </w:t>
      </w:r>
      <w:r>
        <w:rPr>
          <w:color w:val="231F20"/>
          <w:spacing w:val="-2"/>
          <w:sz w:val="22"/>
        </w:rPr>
        <w:t>declaration</w:t>
      </w:r>
      <w:r>
        <w:rPr>
          <w:color w:val="231F20"/>
          <w:spacing w:val="-11"/>
          <w:sz w:val="22"/>
        </w:rPr>
        <w:t> </w:t>
      </w:r>
      <w:r>
        <w:rPr>
          <w:color w:val="231F20"/>
          <w:spacing w:val="-2"/>
          <w:sz w:val="22"/>
        </w:rPr>
        <w:t>made</w:t>
      </w:r>
      <w:r>
        <w:rPr>
          <w:color w:val="231F20"/>
          <w:spacing w:val="-11"/>
          <w:sz w:val="22"/>
        </w:rPr>
        <w:t> </w:t>
      </w:r>
      <w:r>
        <w:rPr>
          <w:color w:val="231F20"/>
          <w:spacing w:val="-2"/>
          <w:sz w:val="22"/>
        </w:rPr>
        <w:t>under</w:t>
      </w:r>
      <w:r>
        <w:rPr>
          <w:color w:val="231F20"/>
          <w:spacing w:val="-11"/>
          <w:sz w:val="22"/>
        </w:rPr>
        <w:t> </w:t>
      </w:r>
      <w:r>
        <w:rPr>
          <w:color w:val="231F20"/>
          <w:spacing w:val="-2"/>
          <w:sz w:val="22"/>
        </w:rPr>
        <w:t>subsection</w:t>
      </w:r>
    </w:p>
    <w:p>
      <w:pPr>
        <w:pStyle w:val="BodyText"/>
        <w:spacing w:before="47"/>
        <w:ind w:left="850"/>
        <w:jc w:val="both"/>
      </w:pPr>
      <w:r>
        <w:rPr>
          <w:color w:val="231F20"/>
        </w:rPr>
        <w:t>(1)</w:t>
      </w:r>
      <w:r>
        <w:rPr>
          <w:color w:val="231F20"/>
          <w:spacing w:val="11"/>
        </w:rPr>
        <w:t> </w:t>
      </w:r>
      <w:r>
        <w:rPr>
          <w:color w:val="231F20"/>
        </w:rPr>
        <w:t>of</w:t>
      </w:r>
      <w:r>
        <w:rPr>
          <w:color w:val="231F20"/>
          <w:spacing w:val="12"/>
        </w:rPr>
        <w:t> </w:t>
      </w:r>
      <w:r>
        <w:rPr>
          <w:color w:val="231F20"/>
        </w:rPr>
        <w:t>this</w:t>
      </w:r>
      <w:r>
        <w:rPr>
          <w:color w:val="231F20"/>
          <w:spacing w:val="11"/>
        </w:rPr>
        <w:t> </w:t>
      </w:r>
      <w:r>
        <w:rPr>
          <w:color w:val="231F20"/>
        </w:rPr>
        <w:t>section</w:t>
      </w:r>
      <w:r>
        <w:rPr>
          <w:color w:val="231F20"/>
          <w:spacing w:val="12"/>
        </w:rPr>
        <w:t> </w:t>
      </w:r>
      <w:r>
        <w:rPr>
          <w:color w:val="231F20"/>
        </w:rPr>
        <w:t>to</w:t>
      </w:r>
      <w:r>
        <w:rPr>
          <w:color w:val="231F20"/>
          <w:spacing w:val="11"/>
        </w:rPr>
        <w:t> </w:t>
      </w:r>
      <w:r>
        <w:rPr>
          <w:color w:val="231F20"/>
        </w:rPr>
        <w:t>be</w:t>
      </w:r>
      <w:r>
        <w:rPr>
          <w:color w:val="231F20"/>
          <w:spacing w:val="12"/>
        </w:rPr>
        <w:t> </w:t>
      </w:r>
      <w:r>
        <w:rPr>
          <w:color w:val="231F20"/>
        </w:rPr>
        <w:t>registered</w:t>
      </w:r>
      <w:r>
        <w:rPr>
          <w:color w:val="231F20"/>
          <w:spacing w:val="11"/>
        </w:rPr>
        <w:t> </w:t>
      </w:r>
      <w:r>
        <w:rPr>
          <w:color w:val="231F20"/>
        </w:rPr>
        <w:t>and</w:t>
      </w:r>
      <w:r>
        <w:rPr>
          <w:color w:val="231F20"/>
          <w:spacing w:val="12"/>
        </w:rPr>
        <w:t> </w:t>
      </w:r>
      <w:r>
        <w:rPr>
          <w:color w:val="231F20"/>
        </w:rPr>
        <w:t>upon</w:t>
      </w:r>
      <w:r>
        <w:rPr>
          <w:color w:val="231F20"/>
          <w:spacing w:val="11"/>
        </w:rPr>
        <w:t> </w:t>
      </w:r>
      <w:r>
        <w:rPr>
          <w:color w:val="231F20"/>
        </w:rPr>
        <w:t>such</w:t>
      </w:r>
      <w:r>
        <w:rPr>
          <w:color w:val="231F20"/>
          <w:spacing w:val="12"/>
        </w:rPr>
        <w:t> </w:t>
      </w:r>
      <w:r>
        <w:rPr>
          <w:color w:val="231F20"/>
        </w:rPr>
        <w:t>registration,</w:t>
      </w:r>
      <w:r>
        <w:rPr>
          <w:color w:val="231F20"/>
          <w:spacing w:val="11"/>
        </w:rPr>
        <w:t> </w:t>
      </w:r>
      <w:r>
        <w:rPr>
          <w:color w:val="231F20"/>
          <w:spacing w:val="-5"/>
        </w:rPr>
        <w:t>the</w:t>
      </w:r>
    </w:p>
    <w:p>
      <w:pPr>
        <w:pStyle w:val="BodyText"/>
        <w:spacing w:after="0"/>
        <w:jc w:val="both"/>
        <w:sectPr>
          <w:pgSz w:w="10490" w:h="13890"/>
          <w:pgMar w:header="0" w:footer="357" w:top="1040" w:bottom="540" w:left="283" w:right="283"/>
        </w:sectPr>
      </w:pPr>
    </w:p>
    <w:p>
      <w:pPr>
        <w:pStyle w:val="BodyText"/>
        <w:spacing w:line="285" w:lineRule="auto" w:before="97"/>
        <w:ind w:left="2551" w:right="797"/>
      </w:pPr>
      <w:r>
        <w:rPr>
          <w:color w:val="231F20"/>
        </w:rPr>
        <w:t>person</w:t>
      </w:r>
      <w:r>
        <w:rPr>
          <w:color w:val="231F20"/>
          <w:spacing w:val="36"/>
        </w:rPr>
        <w:t> </w:t>
      </w:r>
      <w:r>
        <w:rPr>
          <w:color w:val="231F20"/>
        </w:rPr>
        <w:t>who</w:t>
      </w:r>
      <w:r>
        <w:rPr>
          <w:color w:val="231F20"/>
          <w:spacing w:val="36"/>
        </w:rPr>
        <w:t> </w:t>
      </w:r>
      <w:r>
        <w:rPr>
          <w:color w:val="231F20"/>
        </w:rPr>
        <w:t>made</w:t>
      </w:r>
      <w:r>
        <w:rPr>
          <w:color w:val="231F20"/>
          <w:spacing w:val="36"/>
        </w:rPr>
        <w:t> </w:t>
      </w:r>
      <w:r>
        <w:rPr>
          <w:color w:val="231F20"/>
        </w:rPr>
        <w:t>the</w:t>
      </w:r>
      <w:r>
        <w:rPr>
          <w:color w:val="231F20"/>
          <w:spacing w:val="36"/>
        </w:rPr>
        <w:t> </w:t>
      </w:r>
      <w:r>
        <w:rPr>
          <w:color w:val="231F20"/>
        </w:rPr>
        <w:t>declaration</w:t>
      </w:r>
      <w:r>
        <w:rPr>
          <w:color w:val="231F20"/>
          <w:spacing w:val="36"/>
        </w:rPr>
        <w:t> </w:t>
      </w:r>
      <w:r>
        <w:rPr>
          <w:color w:val="231F20"/>
        </w:rPr>
        <w:t>shall</w:t>
      </w:r>
      <w:r>
        <w:rPr>
          <w:color w:val="231F20"/>
          <w:spacing w:val="36"/>
        </w:rPr>
        <w:t> </w:t>
      </w:r>
      <w:r>
        <w:rPr>
          <w:color w:val="231F20"/>
        </w:rPr>
        <w:t>cease</w:t>
      </w:r>
      <w:r>
        <w:rPr>
          <w:color w:val="231F20"/>
          <w:spacing w:val="36"/>
        </w:rPr>
        <w:t> </w:t>
      </w:r>
      <w:r>
        <w:rPr>
          <w:color w:val="231F20"/>
        </w:rPr>
        <w:t>to</w:t>
      </w:r>
      <w:r>
        <w:rPr>
          <w:color w:val="231F20"/>
          <w:spacing w:val="36"/>
        </w:rPr>
        <w:t> </w:t>
      </w:r>
      <w:r>
        <w:rPr>
          <w:color w:val="231F20"/>
        </w:rPr>
        <w:t>be</w:t>
      </w:r>
      <w:r>
        <w:rPr>
          <w:color w:val="231F20"/>
          <w:spacing w:val="36"/>
        </w:rPr>
        <w:t> </w:t>
      </w:r>
      <w:r>
        <w:rPr>
          <w:color w:val="231F20"/>
        </w:rPr>
        <w:t>a</w:t>
      </w:r>
      <w:r>
        <w:rPr>
          <w:color w:val="231F20"/>
          <w:spacing w:val="36"/>
        </w:rPr>
        <w:t> </w:t>
      </w:r>
      <w:r>
        <w:rPr>
          <w:color w:val="231F20"/>
        </w:rPr>
        <w:t>citizen</w:t>
      </w:r>
      <w:r>
        <w:rPr>
          <w:color w:val="231F20"/>
          <w:spacing w:val="36"/>
        </w:rPr>
        <w:t> </w:t>
      </w:r>
      <w:r>
        <w:rPr>
          <w:color w:val="231F20"/>
        </w:rPr>
        <w:t>of </w:t>
      </w:r>
      <w:r>
        <w:rPr>
          <w:color w:val="231F20"/>
          <w:spacing w:val="-2"/>
        </w:rPr>
        <w:t>Nigeria.</w:t>
      </w:r>
    </w:p>
    <w:p>
      <w:pPr>
        <w:pStyle w:val="BodyText"/>
        <w:spacing w:before="45"/>
      </w:pPr>
    </w:p>
    <w:p>
      <w:pPr>
        <w:pStyle w:val="ListParagraph"/>
        <w:numPr>
          <w:ilvl w:val="0"/>
          <w:numId w:val="28"/>
        </w:numPr>
        <w:tabs>
          <w:tab w:pos="2862" w:val="left" w:leader="none"/>
        </w:tabs>
        <w:spacing w:line="285" w:lineRule="auto" w:before="0" w:after="0"/>
        <w:ind w:left="2551" w:right="848" w:firstLine="0"/>
        <w:jc w:val="both"/>
        <w:rPr>
          <w:sz w:val="22"/>
        </w:rPr>
      </w:pPr>
      <w:r>
        <w:rPr>
          <w:color w:val="231F20"/>
          <w:sz w:val="22"/>
        </w:rPr>
        <w:t>The President may withhold the registration of any </w:t>
      </w:r>
      <w:r>
        <w:rPr>
          <w:color w:val="231F20"/>
          <w:sz w:val="22"/>
        </w:rPr>
        <w:t>declaration made under subsection (1) of this section if-</w:t>
      </w:r>
    </w:p>
    <w:p>
      <w:pPr>
        <w:pStyle w:val="ListParagraph"/>
        <w:numPr>
          <w:ilvl w:val="1"/>
          <w:numId w:val="28"/>
        </w:numPr>
        <w:tabs>
          <w:tab w:pos="3149" w:val="left" w:leader="none"/>
        </w:tabs>
        <w:spacing w:line="285" w:lineRule="auto" w:before="0" w:after="0"/>
        <w:ind w:left="2835" w:right="848" w:firstLine="0"/>
        <w:jc w:val="both"/>
        <w:rPr>
          <w:sz w:val="22"/>
        </w:rPr>
      </w:pPr>
      <w:r>
        <w:rPr>
          <w:color w:val="231F20"/>
          <w:sz w:val="22"/>
        </w:rPr>
        <w:t>the declaration is made during any war in which Nigeria is physically involved; or</w:t>
      </w:r>
    </w:p>
    <w:p>
      <w:pPr>
        <w:pStyle w:val="BodyText"/>
        <w:spacing w:before="43"/>
      </w:pPr>
    </w:p>
    <w:p>
      <w:pPr>
        <w:pStyle w:val="ListParagraph"/>
        <w:numPr>
          <w:ilvl w:val="1"/>
          <w:numId w:val="28"/>
        </w:numPr>
        <w:tabs>
          <w:tab w:pos="3144" w:val="left" w:leader="none"/>
        </w:tabs>
        <w:spacing w:line="240" w:lineRule="auto" w:before="0" w:after="0"/>
        <w:ind w:left="3144" w:right="0" w:hanging="309"/>
        <w:jc w:val="left"/>
        <w:rPr>
          <w:sz w:val="22"/>
        </w:rPr>
      </w:pPr>
      <w:r>
        <w:rPr>
          <w:color w:val="231F20"/>
          <w:sz w:val="22"/>
        </w:rPr>
        <w:t>in</w:t>
      </w:r>
      <w:r>
        <w:rPr>
          <w:color w:val="231F20"/>
          <w:spacing w:val="7"/>
          <w:sz w:val="22"/>
        </w:rPr>
        <w:t> </w:t>
      </w:r>
      <w:r>
        <w:rPr>
          <w:color w:val="231F20"/>
          <w:sz w:val="22"/>
        </w:rPr>
        <w:t>his</w:t>
      </w:r>
      <w:r>
        <w:rPr>
          <w:color w:val="231F20"/>
          <w:spacing w:val="7"/>
          <w:sz w:val="22"/>
        </w:rPr>
        <w:t> </w:t>
      </w:r>
      <w:r>
        <w:rPr>
          <w:color w:val="231F20"/>
          <w:sz w:val="22"/>
        </w:rPr>
        <w:t>opinion,</w:t>
      </w:r>
      <w:r>
        <w:rPr>
          <w:color w:val="231F20"/>
          <w:spacing w:val="7"/>
          <w:sz w:val="22"/>
        </w:rPr>
        <w:t> </w:t>
      </w:r>
      <w:r>
        <w:rPr>
          <w:color w:val="231F20"/>
          <w:sz w:val="22"/>
        </w:rPr>
        <w:t>it</w:t>
      </w:r>
      <w:r>
        <w:rPr>
          <w:color w:val="231F20"/>
          <w:spacing w:val="7"/>
          <w:sz w:val="22"/>
        </w:rPr>
        <w:t> </w:t>
      </w:r>
      <w:r>
        <w:rPr>
          <w:color w:val="231F20"/>
          <w:sz w:val="22"/>
        </w:rPr>
        <w:t>is</w:t>
      </w:r>
      <w:r>
        <w:rPr>
          <w:color w:val="231F20"/>
          <w:spacing w:val="7"/>
          <w:sz w:val="22"/>
        </w:rPr>
        <w:t> </w:t>
      </w:r>
      <w:r>
        <w:rPr>
          <w:color w:val="231F20"/>
          <w:sz w:val="22"/>
        </w:rPr>
        <w:t>otherwise</w:t>
      </w:r>
      <w:r>
        <w:rPr>
          <w:color w:val="231F20"/>
          <w:spacing w:val="7"/>
          <w:sz w:val="22"/>
        </w:rPr>
        <w:t> </w:t>
      </w:r>
      <w:r>
        <w:rPr>
          <w:color w:val="231F20"/>
          <w:sz w:val="22"/>
        </w:rPr>
        <w:t>contrary</w:t>
      </w:r>
      <w:r>
        <w:rPr>
          <w:color w:val="231F20"/>
          <w:spacing w:val="7"/>
          <w:sz w:val="22"/>
        </w:rPr>
        <w:t> </w:t>
      </w:r>
      <w:r>
        <w:rPr>
          <w:color w:val="231F20"/>
          <w:sz w:val="22"/>
        </w:rPr>
        <w:t>to</w:t>
      </w:r>
      <w:r>
        <w:rPr>
          <w:color w:val="231F20"/>
          <w:spacing w:val="8"/>
          <w:sz w:val="22"/>
        </w:rPr>
        <w:t> </w:t>
      </w:r>
      <w:r>
        <w:rPr>
          <w:color w:val="231F20"/>
          <w:sz w:val="22"/>
        </w:rPr>
        <w:t>public</w:t>
      </w:r>
      <w:r>
        <w:rPr>
          <w:color w:val="231F20"/>
          <w:spacing w:val="7"/>
          <w:sz w:val="22"/>
        </w:rPr>
        <w:t> </w:t>
      </w:r>
      <w:r>
        <w:rPr>
          <w:color w:val="231F20"/>
          <w:spacing w:val="-2"/>
          <w:sz w:val="22"/>
        </w:rPr>
        <w:t>policy.</w:t>
      </w:r>
    </w:p>
    <w:p>
      <w:pPr>
        <w:pStyle w:val="BodyText"/>
        <w:spacing w:before="94"/>
      </w:pPr>
    </w:p>
    <w:p>
      <w:pPr>
        <w:pStyle w:val="ListParagraph"/>
        <w:numPr>
          <w:ilvl w:val="0"/>
          <w:numId w:val="28"/>
        </w:numPr>
        <w:tabs>
          <w:tab w:pos="2848" w:val="left" w:leader="none"/>
        </w:tabs>
        <w:spacing w:line="240" w:lineRule="auto" w:before="0" w:after="0"/>
        <w:ind w:left="2848" w:right="0" w:hanging="297"/>
        <w:jc w:val="both"/>
        <w:rPr>
          <w:sz w:val="22"/>
        </w:rPr>
      </w:pPr>
      <w:r>
        <w:rPr>
          <w:color w:val="231F20"/>
          <w:sz w:val="22"/>
        </w:rPr>
        <w:t>For</w:t>
      </w:r>
      <w:r>
        <w:rPr>
          <w:color w:val="231F20"/>
          <w:spacing w:val="-4"/>
          <w:sz w:val="22"/>
        </w:rPr>
        <w:t> </w:t>
      </w:r>
      <w:r>
        <w:rPr>
          <w:color w:val="231F20"/>
          <w:sz w:val="22"/>
        </w:rPr>
        <w:t>the</w:t>
      </w:r>
      <w:r>
        <w:rPr>
          <w:color w:val="231F20"/>
          <w:spacing w:val="-4"/>
          <w:sz w:val="22"/>
        </w:rPr>
        <w:t> </w:t>
      </w:r>
      <w:r>
        <w:rPr>
          <w:color w:val="231F20"/>
          <w:sz w:val="22"/>
        </w:rPr>
        <w:t>purposes</w:t>
      </w:r>
      <w:r>
        <w:rPr>
          <w:color w:val="231F20"/>
          <w:spacing w:val="-4"/>
          <w:sz w:val="22"/>
        </w:rPr>
        <w:t> </w:t>
      </w:r>
      <w:r>
        <w:rPr>
          <w:color w:val="231F20"/>
          <w:sz w:val="22"/>
        </w:rPr>
        <w:t>of</w:t>
      </w:r>
      <w:r>
        <w:rPr>
          <w:color w:val="231F20"/>
          <w:spacing w:val="-4"/>
          <w:sz w:val="22"/>
        </w:rPr>
        <w:t> </w:t>
      </w:r>
      <w:r>
        <w:rPr>
          <w:color w:val="231F20"/>
          <w:sz w:val="22"/>
        </w:rPr>
        <w:t>subsection</w:t>
      </w:r>
      <w:r>
        <w:rPr>
          <w:color w:val="231F20"/>
          <w:spacing w:val="-4"/>
          <w:sz w:val="22"/>
        </w:rPr>
        <w:t> </w:t>
      </w:r>
      <w:r>
        <w:rPr>
          <w:color w:val="231F20"/>
          <w:sz w:val="22"/>
        </w:rPr>
        <w:t>(1)</w:t>
      </w:r>
      <w:r>
        <w:rPr>
          <w:color w:val="231F20"/>
          <w:spacing w:val="-3"/>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pacing w:val="-2"/>
          <w:sz w:val="22"/>
        </w:rPr>
        <w:t>section-</w:t>
      </w:r>
    </w:p>
    <w:p>
      <w:pPr>
        <w:pStyle w:val="ListParagraph"/>
        <w:numPr>
          <w:ilvl w:val="1"/>
          <w:numId w:val="28"/>
        </w:numPr>
        <w:tabs>
          <w:tab w:pos="3124" w:val="left" w:leader="none"/>
        </w:tabs>
        <w:spacing w:line="240" w:lineRule="auto" w:before="47" w:after="0"/>
        <w:ind w:left="3124" w:right="0" w:hanging="289"/>
        <w:jc w:val="left"/>
        <w:rPr>
          <w:sz w:val="22"/>
        </w:rPr>
      </w:pPr>
      <w:r>
        <w:rPr>
          <w:color w:val="231F20"/>
          <w:sz w:val="22"/>
        </w:rPr>
        <w:t>“</w:t>
      </w:r>
      <w:r>
        <w:rPr>
          <w:rFonts w:ascii="Arial" w:hAnsi="Arial"/>
          <w:b/>
          <w:color w:val="231F20"/>
          <w:sz w:val="22"/>
        </w:rPr>
        <w:t>full</w:t>
      </w:r>
      <w:r>
        <w:rPr>
          <w:rFonts w:ascii="Arial" w:hAnsi="Arial"/>
          <w:b/>
          <w:color w:val="231F20"/>
          <w:spacing w:val="11"/>
          <w:sz w:val="22"/>
        </w:rPr>
        <w:t> </w:t>
      </w:r>
      <w:r>
        <w:rPr>
          <w:rFonts w:ascii="Arial" w:hAnsi="Arial"/>
          <w:b/>
          <w:color w:val="231F20"/>
          <w:sz w:val="22"/>
        </w:rPr>
        <w:t>age</w:t>
      </w:r>
      <w:r>
        <w:rPr>
          <w:color w:val="231F20"/>
          <w:sz w:val="22"/>
        </w:rPr>
        <w:t>”</w:t>
      </w:r>
      <w:r>
        <w:rPr>
          <w:color w:val="231F20"/>
          <w:spacing w:val="8"/>
          <w:sz w:val="22"/>
        </w:rPr>
        <w:t> </w:t>
      </w:r>
      <w:r>
        <w:rPr>
          <w:color w:val="231F20"/>
          <w:sz w:val="22"/>
        </w:rPr>
        <w:t>means</w:t>
      </w:r>
      <w:r>
        <w:rPr>
          <w:color w:val="231F20"/>
          <w:spacing w:val="7"/>
          <w:sz w:val="22"/>
        </w:rPr>
        <w:t> </w:t>
      </w:r>
      <w:r>
        <w:rPr>
          <w:color w:val="231F20"/>
          <w:sz w:val="22"/>
        </w:rPr>
        <w:t>the</w:t>
      </w:r>
      <w:r>
        <w:rPr>
          <w:color w:val="231F20"/>
          <w:spacing w:val="8"/>
          <w:sz w:val="22"/>
        </w:rPr>
        <w:t> </w:t>
      </w:r>
      <w:r>
        <w:rPr>
          <w:color w:val="231F20"/>
          <w:sz w:val="22"/>
        </w:rPr>
        <w:t>age</w:t>
      </w:r>
      <w:r>
        <w:rPr>
          <w:color w:val="231F20"/>
          <w:spacing w:val="7"/>
          <w:sz w:val="22"/>
        </w:rPr>
        <w:t> </w:t>
      </w:r>
      <w:r>
        <w:rPr>
          <w:color w:val="231F20"/>
          <w:sz w:val="22"/>
        </w:rPr>
        <w:t>of</w:t>
      </w:r>
      <w:r>
        <w:rPr>
          <w:color w:val="231F20"/>
          <w:spacing w:val="8"/>
          <w:sz w:val="22"/>
        </w:rPr>
        <w:t> </w:t>
      </w:r>
      <w:r>
        <w:rPr>
          <w:color w:val="231F20"/>
          <w:sz w:val="22"/>
        </w:rPr>
        <w:t>eighteen</w:t>
      </w:r>
      <w:r>
        <w:rPr>
          <w:color w:val="231F20"/>
          <w:spacing w:val="7"/>
          <w:sz w:val="22"/>
        </w:rPr>
        <w:t> </w:t>
      </w:r>
      <w:r>
        <w:rPr>
          <w:color w:val="231F20"/>
          <w:sz w:val="22"/>
        </w:rPr>
        <w:t>years</w:t>
      </w:r>
      <w:r>
        <w:rPr>
          <w:color w:val="231F20"/>
          <w:spacing w:val="8"/>
          <w:sz w:val="22"/>
        </w:rPr>
        <w:t> </w:t>
      </w:r>
      <w:r>
        <w:rPr>
          <w:color w:val="231F20"/>
          <w:sz w:val="22"/>
        </w:rPr>
        <w:t>and</w:t>
      </w:r>
      <w:r>
        <w:rPr>
          <w:color w:val="231F20"/>
          <w:spacing w:val="7"/>
          <w:sz w:val="22"/>
        </w:rPr>
        <w:t> </w:t>
      </w:r>
      <w:r>
        <w:rPr>
          <w:color w:val="231F20"/>
          <w:spacing w:val="-2"/>
          <w:sz w:val="22"/>
        </w:rPr>
        <w:t>above;</w:t>
      </w:r>
    </w:p>
    <w:p>
      <w:pPr>
        <w:pStyle w:val="BodyText"/>
        <w:spacing w:before="94"/>
      </w:pPr>
    </w:p>
    <w:p>
      <w:pPr>
        <w:pStyle w:val="ListParagraph"/>
        <w:numPr>
          <w:ilvl w:val="1"/>
          <w:numId w:val="28"/>
        </w:numPr>
        <w:tabs>
          <w:tab w:pos="3138" w:val="left" w:leader="none"/>
        </w:tabs>
        <w:spacing w:line="240" w:lineRule="auto" w:before="0" w:after="0"/>
        <w:ind w:left="3138" w:right="0" w:hanging="303"/>
        <w:jc w:val="left"/>
        <w:rPr>
          <w:sz w:val="22"/>
        </w:rPr>
      </w:pPr>
      <w:r>
        <w:rPr>
          <w:color w:val="231F20"/>
          <w:sz w:val="22"/>
        </w:rPr>
        <w:t>any</w:t>
      </w:r>
      <w:r>
        <w:rPr>
          <w:color w:val="231F20"/>
          <w:spacing w:val="-2"/>
          <w:sz w:val="22"/>
        </w:rPr>
        <w:t> </w:t>
      </w:r>
      <w:r>
        <w:rPr>
          <w:color w:val="231F20"/>
          <w:sz w:val="22"/>
        </w:rPr>
        <w:t>woman</w:t>
      </w:r>
      <w:r>
        <w:rPr>
          <w:color w:val="231F20"/>
          <w:spacing w:val="-2"/>
          <w:sz w:val="22"/>
        </w:rPr>
        <w:t> </w:t>
      </w:r>
      <w:r>
        <w:rPr>
          <w:color w:val="231F20"/>
          <w:sz w:val="22"/>
        </w:rPr>
        <w:t>who</w:t>
      </w:r>
      <w:r>
        <w:rPr>
          <w:color w:val="231F20"/>
          <w:spacing w:val="-2"/>
          <w:sz w:val="22"/>
        </w:rPr>
        <w:t> </w:t>
      </w:r>
      <w:r>
        <w:rPr>
          <w:color w:val="231F20"/>
          <w:sz w:val="22"/>
        </w:rPr>
        <w:t>is</w:t>
      </w:r>
      <w:r>
        <w:rPr>
          <w:color w:val="231F20"/>
          <w:spacing w:val="-2"/>
          <w:sz w:val="22"/>
        </w:rPr>
        <w:t> </w:t>
      </w:r>
      <w:r>
        <w:rPr>
          <w:color w:val="231F20"/>
          <w:sz w:val="22"/>
        </w:rPr>
        <w:t>married</w:t>
      </w:r>
      <w:r>
        <w:rPr>
          <w:color w:val="231F20"/>
          <w:spacing w:val="-1"/>
          <w:sz w:val="22"/>
        </w:rPr>
        <w:t> </w:t>
      </w:r>
      <w:r>
        <w:rPr>
          <w:color w:val="231F20"/>
          <w:sz w:val="22"/>
        </w:rPr>
        <w:t>shall</w:t>
      </w:r>
      <w:r>
        <w:rPr>
          <w:color w:val="231F20"/>
          <w:spacing w:val="-2"/>
          <w:sz w:val="22"/>
        </w:rPr>
        <w:t> </w:t>
      </w:r>
      <w:r>
        <w:rPr>
          <w:color w:val="231F20"/>
          <w:sz w:val="22"/>
        </w:rPr>
        <w:t>be</w:t>
      </w:r>
      <w:r>
        <w:rPr>
          <w:color w:val="231F20"/>
          <w:spacing w:val="-2"/>
          <w:sz w:val="22"/>
        </w:rPr>
        <w:t> </w:t>
      </w:r>
      <w:r>
        <w:rPr>
          <w:color w:val="231F20"/>
          <w:sz w:val="22"/>
        </w:rPr>
        <w:t>deemed</w:t>
      </w:r>
      <w:r>
        <w:rPr>
          <w:color w:val="231F20"/>
          <w:spacing w:val="-2"/>
          <w:sz w:val="22"/>
        </w:rPr>
        <w:t> </w:t>
      </w:r>
      <w:r>
        <w:rPr>
          <w:color w:val="231F20"/>
          <w:sz w:val="22"/>
        </w:rPr>
        <w:t>to</w:t>
      </w:r>
      <w:r>
        <w:rPr>
          <w:color w:val="231F20"/>
          <w:spacing w:val="-2"/>
          <w:sz w:val="22"/>
        </w:rPr>
        <w:t> </w:t>
      </w:r>
      <w:r>
        <w:rPr>
          <w:color w:val="231F20"/>
          <w:sz w:val="22"/>
        </w:rPr>
        <w:t>be</w:t>
      </w:r>
      <w:r>
        <w:rPr>
          <w:color w:val="231F20"/>
          <w:spacing w:val="-1"/>
          <w:sz w:val="22"/>
        </w:rPr>
        <w:t> </w:t>
      </w:r>
      <w:r>
        <w:rPr>
          <w:color w:val="231F20"/>
          <w:sz w:val="22"/>
        </w:rPr>
        <w:t>of</w:t>
      </w:r>
      <w:r>
        <w:rPr>
          <w:color w:val="231F20"/>
          <w:spacing w:val="-2"/>
          <w:sz w:val="22"/>
        </w:rPr>
        <w:t> </w:t>
      </w:r>
      <w:r>
        <w:rPr>
          <w:color w:val="231F20"/>
          <w:sz w:val="22"/>
        </w:rPr>
        <w:t>full</w:t>
      </w:r>
      <w:r>
        <w:rPr>
          <w:color w:val="231F20"/>
          <w:spacing w:val="-2"/>
          <w:sz w:val="22"/>
        </w:rPr>
        <w:t> </w:t>
      </w:r>
      <w:r>
        <w:rPr>
          <w:color w:val="231F20"/>
          <w:spacing w:val="-4"/>
          <w:sz w:val="22"/>
        </w:rPr>
        <w:t>age.</w:t>
      </w:r>
    </w:p>
    <w:p>
      <w:pPr>
        <w:pStyle w:val="BodyText"/>
        <w:spacing w:before="94"/>
      </w:pPr>
    </w:p>
    <w:p>
      <w:pPr>
        <w:pStyle w:val="Heading2"/>
        <w:numPr>
          <w:ilvl w:val="0"/>
          <w:numId w:val="3"/>
        </w:numPr>
        <w:tabs>
          <w:tab w:pos="2890" w:val="left" w:leader="none"/>
        </w:tabs>
        <w:spacing w:line="240" w:lineRule="auto" w:before="0" w:after="0"/>
        <w:ind w:left="2890" w:right="0" w:hanging="339"/>
        <w:jc w:val="both"/>
      </w:pPr>
      <w:r>
        <w:rPr>
          <w:color w:val="231F20"/>
        </w:rPr>
        <w:t>Deprivation</w:t>
      </w:r>
      <w:r>
        <w:rPr>
          <w:color w:val="231F20"/>
          <w:spacing w:val="13"/>
        </w:rPr>
        <w:t> </w:t>
      </w:r>
      <w:r>
        <w:rPr>
          <w:color w:val="231F20"/>
        </w:rPr>
        <w:t>of</w:t>
      </w:r>
      <w:r>
        <w:rPr>
          <w:color w:val="231F20"/>
          <w:spacing w:val="13"/>
        </w:rPr>
        <w:t> </w:t>
      </w:r>
      <w:r>
        <w:rPr>
          <w:color w:val="231F20"/>
          <w:spacing w:val="-2"/>
        </w:rPr>
        <w:t>citizenship</w:t>
      </w:r>
    </w:p>
    <w:p>
      <w:pPr>
        <w:pStyle w:val="ListParagraph"/>
        <w:numPr>
          <w:ilvl w:val="0"/>
          <w:numId w:val="29"/>
        </w:numPr>
        <w:tabs>
          <w:tab w:pos="2844" w:val="left" w:leader="none"/>
        </w:tabs>
        <w:spacing w:line="285" w:lineRule="auto" w:before="47" w:after="0"/>
        <w:ind w:left="2551" w:right="848" w:firstLine="0"/>
        <w:jc w:val="both"/>
        <w:rPr>
          <w:sz w:val="22"/>
        </w:rPr>
      </w:pPr>
      <w:r>
        <w:rPr>
          <w:color w:val="231F20"/>
          <w:sz w:val="22"/>
        </w:rPr>
        <w:t>The</w:t>
      </w:r>
      <w:r>
        <w:rPr>
          <w:color w:val="231F20"/>
          <w:spacing w:val="-7"/>
          <w:sz w:val="22"/>
        </w:rPr>
        <w:t> </w:t>
      </w:r>
      <w:r>
        <w:rPr>
          <w:color w:val="231F20"/>
          <w:sz w:val="22"/>
        </w:rPr>
        <w:t>President</w:t>
      </w:r>
      <w:r>
        <w:rPr>
          <w:color w:val="231F20"/>
          <w:spacing w:val="-7"/>
          <w:sz w:val="22"/>
        </w:rPr>
        <w:t> </w:t>
      </w:r>
      <w:r>
        <w:rPr>
          <w:color w:val="231F20"/>
          <w:sz w:val="22"/>
        </w:rPr>
        <w:t>may</w:t>
      </w:r>
      <w:r>
        <w:rPr>
          <w:color w:val="231F20"/>
          <w:spacing w:val="-7"/>
          <w:sz w:val="22"/>
        </w:rPr>
        <w:t> </w:t>
      </w:r>
      <w:r>
        <w:rPr>
          <w:color w:val="231F20"/>
          <w:sz w:val="22"/>
        </w:rPr>
        <w:t>deprive</w:t>
      </w:r>
      <w:r>
        <w:rPr>
          <w:color w:val="231F20"/>
          <w:spacing w:val="-7"/>
          <w:sz w:val="22"/>
        </w:rPr>
        <w:t> </w:t>
      </w:r>
      <w:r>
        <w:rPr>
          <w:color w:val="231F20"/>
          <w:sz w:val="22"/>
        </w:rPr>
        <w:t>a</w:t>
      </w:r>
      <w:r>
        <w:rPr>
          <w:color w:val="231F20"/>
          <w:spacing w:val="-7"/>
          <w:sz w:val="22"/>
        </w:rPr>
        <w:t> </w:t>
      </w:r>
      <w:r>
        <w:rPr>
          <w:color w:val="231F20"/>
          <w:sz w:val="22"/>
        </w:rPr>
        <w:t>person,</w:t>
      </w:r>
      <w:r>
        <w:rPr>
          <w:color w:val="231F20"/>
          <w:spacing w:val="-7"/>
          <w:sz w:val="22"/>
        </w:rPr>
        <w:t> </w:t>
      </w:r>
      <w:r>
        <w:rPr>
          <w:color w:val="231F20"/>
          <w:sz w:val="22"/>
        </w:rPr>
        <w:t>other</w:t>
      </w:r>
      <w:r>
        <w:rPr>
          <w:color w:val="231F20"/>
          <w:spacing w:val="-7"/>
          <w:sz w:val="22"/>
        </w:rPr>
        <w:t> </w:t>
      </w:r>
      <w:r>
        <w:rPr>
          <w:color w:val="231F20"/>
          <w:sz w:val="22"/>
        </w:rPr>
        <w:t>than</w:t>
      </w:r>
      <w:r>
        <w:rPr>
          <w:color w:val="231F20"/>
          <w:spacing w:val="-7"/>
          <w:sz w:val="22"/>
        </w:rPr>
        <w:t> </w:t>
      </w:r>
      <w:r>
        <w:rPr>
          <w:color w:val="231F20"/>
          <w:sz w:val="22"/>
        </w:rPr>
        <w:t>a</w:t>
      </w:r>
      <w:r>
        <w:rPr>
          <w:color w:val="231F20"/>
          <w:spacing w:val="-7"/>
          <w:sz w:val="22"/>
        </w:rPr>
        <w:t> </w:t>
      </w:r>
      <w:r>
        <w:rPr>
          <w:color w:val="231F20"/>
          <w:sz w:val="22"/>
        </w:rPr>
        <w:t>person</w:t>
      </w:r>
      <w:r>
        <w:rPr>
          <w:color w:val="231F20"/>
          <w:spacing w:val="-7"/>
          <w:sz w:val="22"/>
        </w:rPr>
        <w:t> </w:t>
      </w:r>
      <w:r>
        <w:rPr>
          <w:color w:val="231F20"/>
          <w:sz w:val="22"/>
        </w:rPr>
        <w:t>who</w:t>
      </w:r>
      <w:r>
        <w:rPr>
          <w:color w:val="231F20"/>
          <w:spacing w:val="-7"/>
          <w:sz w:val="22"/>
        </w:rPr>
        <w:t> </w:t>
      </w:r>
      <w:r>
        <w:rPr>
          <w:color w:val="231F20"/>
          <w:sz w:val="22"/>
        </w:rPr>
        <w:t>is a citizen of Nigeria by birth or by registration, of his citizenship, if he</w:t>
      </w:r>
      <w:r>
        <w:rPr>
          <w:color w:val="231F20"/>
          <w:spacing w:val="-13"/>
          <w:sz w:val="22"/>
        </w:rPr>
        <w:t> </w:t>
      </w:r>
      <w:r>
        <w:rPr>
          <w:color w:val="231F20"/>
          <w:sz w:val="22"/>
        </w:rPr>
        <w:t>is</w:t>
      </w:r>
      <w:r>
        <w:rPr>
          <w:color w:val="231F20"/>
          <w:spacing w:val="-13"/>
          <w:sz w:val="22"/>
        </w:rPr>
        <w:t> </w:t>
      </w:r>
      <w:r>
        <w:rPr>
          <w:color w:val="231F20"/>
          <w:sz w:val="22"/>
        </w:rPr>
        <w:t>satisfied</w:t>
      </w:r>
      <w:r>
        <w:rPr>
          <w:color w:val="231F20"/>
          <w:spacing w:val="-13"/>
          <w:sz w:val="22"/>
        </w:rPr>
        <w:t> </w:t>
      </w:r>
      <w:r>
        <w:rPr>
          <w:color w:val="231F20"/>
          <w:sz w:val="22"/>
        </w:rPr>
        <w:t>that</w:t>
      </w:r>
      <w:r>
        <w:rPr>
          <w:color w:val="231F20"/>
          <w:spacing w:val="-13"/>
          <w:sz w:val="22"/>
        </w:rPr>
        <w:t> </w:t>
      </w:r>
      <w:r>
        <w:rPr>
          <w:color w:val="231F20"/>
          <w:sz w:val="22"/>
        </w:rPr>
        <w:t>such</w:t>
      </w:r>
      <w:r>
        <w:rPr>
          <w:color w:val="231F20"/>
          <w:spacing w:val="-13"/>
          <w:sz w:val="22"/>
        </w:rPr>
        <w:t> </w:t>
      </w:r>
      <w:r>
        <w:rPr>
          <w:color w:val="231F20"/>
          <w:sz w:val="22"/>
        </w:rPr>
        <w:t>a</w:t>
      </w:r>
      <w:r>
        <w:rPr>
          <w:color w:val="231F20"/>
          <w:spacing w:val="-13"/>
          <w:sz w:val="22"/>
        </w:rPr>
        <w:t> </w:t>
      </w:r>
      <w:r>
        <w:rPr>
          <w:color w:val="231F20"/>
          <w:sz w:val="22"/>
        </w:rPr>
        <w:t>person</w:t>
      </w:r>
      <w:r>
        <w:rPr>
          <w:color w:val="231F20"/>
          <w:spacing w:val="-13"/>
          <w:sz w:val="22"/>
        </w:rPr>
        <w:t> </w:t>
      </w:r>
      <w:r>
        <w:rPr>
          <w:color w:val="231F20"/>
          <w:sz w:val="22"/>
        </w:rPr>
        <w:t>has,</w:t>
      </w:r>
      <w:r>
        <w:rPr>
          <w:color w:val="231F20"/>
          <w:spacing w:val="-13"/>
          <w:sz w:val="22"/>
        </w:rPr>
        <w:t> </w:t>
      </w:r>
      <w:r>
        <w:rPr>
          <w:color w:val="231F20"/>
          <w:sz w:val="22"/>
        </w:rPr>
        <w:t>within</w:t>
      </w:r>
      <w:r>
        <w:rPr>
          <w:color w:val="231F20"/>
          <w:spacing w:val="-13"/>
          <w:sz w:val="22"/>
        </w:rPr>
        <w:t> </w:t>
      </w:r>
      <w:r>
        <w:rPr>
          <w:color w:val="231F20"/>
          <w:sz w:val="22"/>
        </w:rPr>
        <w:t>a</w:t>
      </w:r>
      <w:r>
        <w:rPr>
          <w:color w:val="231F20"/>
          <w:spacing w:val="-13"/>
          <w:sz w:val="22"/>
        </w:rPr>
        <w:t> </w:t>
      </w:r>
      <w:r>
        <w:rPr>
          <w:color w:val="231F20"/>
          <w:sz w:val="22"/>
        </w:rPr>
        <w:t>period</w:t>
      </w:r>
      <w:r>
        <w:rPr>
          <w:color w:val="231F20"/>
          <w:spacing w:val="-13"/>
          <w:sz w:val="22"/>
        </w:rPr>
        <w:t> </w:t>
      </w:r>
      <w:r>
        <w:rPr>
          <w:color w:val="231F20"/>
          <w:sz w:val="22"/>
        </w:rPr>
        <w:t>of</w:t>
      </w:r>
      <w:r>
        <w:rPr>
          <w:color w:val="231F20"/>
          <w:spacing w:val="-13"/>
          <w:sz w:val="22"/>
        </w:rPr>
        <w:t> </w:t>
      </w:r>
      <w:r>
        <w:rPr>
          <w:color w:val="231F20"/>
          <w:sz w:val="22"/>
        </w:rPr>
        <w:t>seven</w:t>
      </w:r>
      <w:r>
        <w:rPr>
          <w:color w:val="231F20"/>
          <w:spacing w:val="-13"/>
          <w:sz w:val="22"/>
        </w:rPr>
        <w:t> </w:t>
      </w:r>
      <w:r>
        <w:rPr>
          <w:color w:val="231F20"/>
          <w:sz w:val="22"/>
        </w:rPr>
        <w:t>years after becoming naturalised, been sentenced to imprisonment for a term of not less than three years.</w:t>
      </w:r>
    </w:p>
    <w:p>
      <w:pPr>
        <w:pStyle w:val="BodyText"/>
        <w:spacing w:before="42"/>
      </w:pPr>
    </w:p>
    <w:p>
      <w:pPr>
        <w:pStyle w:val="ListParagraph"/>
        <w:numPr>
          <w:ilvl w:val="0"/>
          <w:numId w:val="29"/>
        </w:numPr>
        <w:tabs>
          <w:tab w:pos="2860" w:val="left" w:leader="none"/>
        </w:tabs>
        <w:spacing w:line="285" w:lineRule="auto" w:before="0" w:after="0"/>
        <w:ind w:left="2551" w:right="847" w:firstLine="0"/>
        <w:jc w:val="both"/>
        <w:rPr>
          <w:sz w:val="22"/>
        </w:rPr>
      </w:pPr>
      <w:r>
        <w:rPr>
          <w:color w:val="231F20"/>
          <w:sz w:val="22"/>
        </w:rPr>
        <w:t>The President shall deprive a person, other than a person </w:t>
      </w:r>
      <w:r>
        <w:rPr>
          <w:color w:val="231F20"/>
          <w:sz w:val="22"/>
        </w:rPr>
        <w:t>who is</w:t>
      </w:r>
      <w:r>
        <w:rPr>
          <w:color w:val="231F20"/>
          <w:spacing w:val="-1"/>
          <w:sz w:val="22"/>
        </w:rPr>
        <w:t> </w:t>
      </w:r>
      <w:r>
        <w:rPr>
          <w:color w:val="231F20"/>
          <w:sz w:val="22"/>
        </w:rPr>
        <w:t>citizen</w:t>
      </w:r>
      <w:r>
        <w:rPr>
          <w:color w:val="231F20"/>
          <w:spacing w:val="-1"/>
          <w:sz w:val="22"/>
        </w:rPr>
        <w:t> </w:t>
      </w:r>
      <w:r>
        <w:rPr>
          <w:color w:val="231F20"/>
          <w:sz w:val="22"/>
        </w:rPr>
        <w:t>of</w:t>
      </w:r>
      <w:r>
        <w:rPr>
          <w:color w:val="231F20"/>
          <w:spacing w:val="-1"/>
          <w:sz w:val="22"/>
        </w:rPr>
        <w:t> </w:t>
      </w:r>
      <w:r>
        <w:rPr>
          <w:color w:val="231F20"/>
          <w:sz w:val="22"/>
        </w:rPr>
        <w:t>Nigeria</w:t>
      </w:r>
      <w:r>
        <w:rPr>
          <w:color w:val="231F20"/>
          <w:spacing w:val="-1"/>
          <w:sz w:val="22"/>
        </w:rPr>
        <w:t> </w:t>
      </w:r>
      <w:r>
        <w:rPr>
          <w:color w:val="231F20"/>
          <w:sz w:val="22"/>
        </w:rPr>
        <w:t>by</w:t>
      </w:r>
      <w:r>
        <w:rPr>
          <w:color w:val="231F20"/>
          <w:spacing w:val="-1"/>
          <w:sz w:val="22"/>
        </w:rPr>
        <w:t> </w:t>
      </w:r>
      <w:r>
        <w:rPr>
          <w:color w:val="231F20"/>
          <w:sz w:val="22"/>
        </w:rPr>
        <w:t>birth,</w:t>
      </w:r>
      <w:r>
        <w:rPr>
          <w:color w:val="231F20"/>
          <w:spacing w:val="-1"/>
          <w:sz w:val="22"/>
        </w:rPr>
        <w:t> </w:t>
      </w:r>
      <w:r>
        <w:rPr>
          <w:color w:val="231F20"/>
          <w:sz w:val="22"/>
        </w:rPr>
        <w:t>of</w:t>
      </w:r>
      <w:r>
        <w:rPr>
          <w:color w:val="231F20"/>
          <w:spacing w:val="-1"/>
          <w:sz w:val="22"/>
        </w:rPr>
        <w:t> </w:t>
      </w:r>
      <w:r>
        <w:rPr>
          <w:color w:val="231F20"/>
          <w:sz w:val="22"/>
        </w:rPr>
        <w:t>his</w:t>
      </w:r>
      <w:r>
        <w:rPr>
          <w:color w:val="231F20"/>
          <w:spacing w:val="-1"/>
          <w:sz w:val="22"/>
        </w:rPr>
        <w:t> </w:t>
      </w:r>
      <w:r>
        <w:rPr>
          <w:color w:val="231F20"/>
          <w:sz w:val="22"/>
        </w:rPr>
        <w:t>citizenship,</w:t>
      </w:r>
      <w:r>
        <w:rPr>
          <w:color w:val="231F20"/>
          <w:spacing w:val="-1"/>
          <w:sz w:val="22"/>
        </w:rPr>
        <w:t> </w:t>
      </w:r>
      <w:r>
        <w:rPr>
          <w:color w:val="231F20"/>
          <w:sz w:val="22"/>
        </w:rPr>
        <w:t>if</w:t>
      </w:r>
      <w:r>
        <w:rPr>
          <w:color w:val="231F20"/>
          <w:spacing w:val="-1"/>
          <w:sz w:val="22"/>
        </w:rPr>
        <w:t> </w:t>
      </w:r>
      <w:r>
        <w:rPr>
          <w:color w:val="231F20"/>
          <w:sz w:val="22"/>
        </w:rPr>
        <w:t>he</w:t>
      </w:r>
      <w:r>
        <w:rPr>
          <w:color w:val="231F20"/>
          <w:spacing w:val="-1"/>
          <w:sz w:val="22"/>
        </w:rPr>
        <w:t> </w:t>
      </w:r>
      <w:r>
        <w:rPr>
          <w:color w:val="231F20"/>
          <w:sz w:val="22"/>
        </w:rPr>
        <w:t>is</w:t>
      </w:r>
      <w:r>
        <w:rPr>
          <w:color w:val="231F20"/>
          <w:spacing w:val="-1"/>
          <w:sz w:val="22"/>
        </w:rPr>
        <w:t> </w:t>
      </w:r>
      <w:r>
        <w:rPr>
          <w:color w:val="231F20"/>
          <w:sz w:val="22"/>
        </w:rPr>
        <w:t>satisfied</w:t>
      </w:r>
      <w:r>
        <w:rPr>
          <w:color w:val="231F20"/>
          <w:spacing w:val="-1"/>
          <w:sz w:val="22"/>
        </w:rPr>
        <w:t> </w:t>
      </w:r>
      <w:r>
        <w:rPr>
          <w:color w:val="231F20"/>
          <w:sz w:val="22"/>
        </w:rPr>
        <w:t>from the records of proceedings of a court of law or other tribunal or after</w:t>
      </w:r>
      <w:r>
        <w:rPr>
          <w:color w:val="231F20"/>
          <w:spacing w:val="-6"/>
          <w:sz w:val="22"/>
        </w:rPr>
        <w:t> </w:t>
      </w:r>
      <w:r>
        <w:rPr>
          <w:color w:val="231F20"/>
          <w:sz w:val="22"/>
        </w:rPr>
        <w:t>due</w:t>
      </w:r>
      <w:r>
        <w:rPr>
          <w:color w:val="231F20"/>
          <w:spacing w:val="-6"/>
          <w:sz w:val="22"/>
        </w:rPr>
        <w:t> </w:t>
      </w:r>
      <w:r>
        <w:rPr>
          <w:color w:val="231F20"/>
          <w:sz w:val="22"/>
        </w:rPr>
        <w:t>inquiry</w:t>
      </w:r>
      <w:r>
        <w:rPr>
          <w:color w:val="231F20"/>
          <w:spacing w:val="-6"/>
          <w:sz w:val="22"/>
        </w:rPr>
        <w:t> </w:t>
      </w:r>
      <w:r>
        <w:rPr>
          <w:color w:val="231F20"/>
          <w:sz w:val="22"/>
        </w:rPr>
        <w:t>in</w:t>
      </w:r>
      <w:r>
        <w:rPr>
          <w:color w:val="231F20"/>
          <w:spacing w:val="-6"/>
          <w:sz w:val="22"/>
        </w:rPr>
        <w:t> </w:t>
      </w:r>
      <w:r>
        <w:rPr>
          <w:color w:val="231F20"/>
          <w:sz w:val="22"/>
        </w:rPr>
        <w:t>accordance</w:t>
      </w:r>
      <w:r>
        <w:rPr>
          <w:color w:val="231F20"/>
          <w:spacing w:val="-6"/>
          <w:sz w:val="22"/>
        </w:rPr>
        <w:t> </w:t>
      </w:r>
      <w:r>
        <w:rPr>
          <w:color w:val="231F20"/>
          <w:sz w:val="22"/>
        </w:rPr>
        <w:t>with</w:t>
      </w:r>
      <w:r>
        <w:rPr>
          <w:color w:val="231F20"/>
          <w:spacing w:val="-6"/>
          <w:sz w:val="22"/>
        </w:rPr>
        <w:t> </w:t>
      </w:r>
      <w:r>
        <w:rPr>
          <w:color w:val="231F20"/>
          <w:sz w:val="22"/>
        </w:rPr>
        <w:t>regulations</w:t>
      </w:r>
      <w:r>
        <w:rPr>
          <w:color w:val="231F20"/>
          <w:spacing w:val="-6"/>
          <w:sz w:val="22"/>
        </w:rPr>
        <w:t> </w:t>
      </w:r>
      <w:r>
        <w:rPr>
          <w:color w:val="231F20"/>
          <w:sz w:val="22"/>
        </w:rPr>
        <w:t>made</w:t>
      </w:r>
      <w:r>
        <w:rPr>
          <w:color w:val="231F20"/>
          <w:spacing w:val="-6"/>
          <w:sz w:val="22"/>
        </w:rPr>
        <w:t> </w:t>
      </w:r>
      <w:r>
        <w:rPr>
          <w:color w:val="231F20"/>
          <w:sz w:val="22"/>
        </w:rPr>
        <w:t>by</w:t>
      </w:r>
      <w:r>
        <w:rPr>
          <w:color w:val="231F20"/>
          <w:spacing w:val="-6"/>
          <w:sz w:val="22"/>
        </w:rPr>
        <w:t> </w:t>
      </w:r>
      <w:r>
        <w:rPr>
          <w:color w:val="231F20"/>
          <w:sz w:val="22"/>
        </w:rPr>
        <w:t>him,</w:t>
      </w:r>
      <w:r>
        <w:rPr>
          <w:color w:val="231F20"/>
          <w:spacing w:val="-6"/>
          <w:sz w:val="22"/>
        </w:rPr>
        <w:t> </w:t>
      </w:r>
      <w:r>
        <w:rPr>
          <w:color w:val="231F20"/>
          <w:sz w:val="22"/>
        </w:rPr>
        <w:t>that</w:t>
      </w:r>
      <w:r>
        <w:rPr>
          <w:color w:val="231F20"/>
          <w:spacing w:val="-6"/>
          <w:sz w:val="22"/>
        </w:rPr>
        <w:t> </w:t>
      </w:r>
      <w:r>
        <w:rPr>
          <w:color w:val="231F20"/>
          <w:sz w:val="22"/>
        </w:rPr>
        <w:t>-</w:t>
      </w:r>
    </w:p>
    <w:p>
      <w:pPr>
        <w:pStyle w:val="ListParagraph"/>
        <w:numPr>
          <w:ilvl w:val="1"/>
          <w:numId w:val="29"/>
        </w:numPr>
        <w:tabs>
          <w:tab w:pos="3123" w:val="left" w:leader="none"/>
        </w:tabs>
        <w:spacing w:line="285" w:lineRule="auto" w:before="0" w:after="0"/>
        <w:ind w:left="2835" w:right="848" w:firstLine="0"/>
        <w:jc w:val="both"/>
        <w:rPr>
          <w:sz w:val="22"/>
        </w:rPr>
      </w:pPr>
      <w:r>
        <w:rPr>
          <w:color w:val="231F20"/>
          <w:sz w:val="22"/>
        </w:rPr>
        <w:t>the</w:t>
      </w:r>
      <w:r>
        <w:rPr>
          <w:color w:val="231F20"/>
          <w:spacing w:val="-2"/>
          <w:sz w:val="22"/>
        </w:rPr>
        <w:t> </w:t>
      </w:r>
      <w:r>
        <w:rPr>
          <w:color w:val="231F20"/>
          <w:sz w:val="22"/>
        </w:rPr>
        <w:t>person</w:t>
      </w:r>
      <w:r>
        <w:rPr>
          <w:color w:val="231F20"/>
          <w:spacing w:val="-2"/>
          <w:sz w:val="22"/>
        </w:rPr>
        <w:t> </w:t>
      </w:r>
      <w:r>
        <w:rPr>
          <w:color w:val="231F20"/>
          <w:sz w:val="22"/>
        </w:rPr>
        <w:t>has</w:t>
      </w:r>
      <w:r>
        <w:rPr>
          <w:color w:val="231F20"/>
          <w:spacing w:val="-2"/>
          <w:sz w:val="22"/>
        </w:rPr>
        <w:t> </w:t>
      </w:r>
      <w:r>
        <w:rPr>
          <w:color w:val="231F20"/>
          <w:sz w:val="22"/>
        </w:rPr>
        <w:t>shown</w:t>
      </w:r>
      <w:r>
        <w:rPr>
          <w:color w:val="231F20"/>
          <w:spacing w:val="-2"/>
          <w:sz w:val="22"/>
        </w:rPr>
        <w:t> </w:t>
      </w:r>
      <w:r>
        <w:rPr>
          <w:color w:val="231F20"/>
          <w:sz w:val="22"/>
        </w:rPr>
        <w:t>himself</w:t>
      </w:r>
      <w:r>
        <w:rPr>
          <w:color w:val="231F20"/>
          <w:spacing w:val="-2"/>
          <w:sz w:val="22"/>
        </w:rPr>
        <w:t> </w:t>
      </w:r>
      <w:r>
        <w:rPr>
          <w:color w:val="231F20"/>
          <w:sz w:val="22"/>
        </w:rPr>
        <w:t>by</w:t>
      </w:r>
      <w:r>
        <w:rPr>
          <w:color w:val="231F20"/>
          <w:spacing w:val="-2"/>
          <w:sz w:val="22"/>
        </w:rPr>
        <w:t> </w:t>
      </w:r>
      <w:r>
        <w:rPr>
          <w:color w:val="231F20"/>
          <w:sz w:val="22"/>
        </w:rPr>
        <w:t>act</w:t>
      </w:r>
      <w:r>
        <w:rPr>
          <w:color w:val="231F20"/>
          <w:spacing w:val="-2"/>
          <w:sz w:val="22"/>
        </w:rPr>
        <w:t> </w:t>
      </w:r>
      <w:r>
        <w:rPr>
          <w:color w:val="231F20"/>
          <w:sz w:val="22"/>
        </w:rPr>
        <w:t>or</w:t>
      </w:r>
      <w:r>
        <w:rPr>
          <w:color w:val="231F20"/>
          <w:spacing w:val="-2"/>
          <w:sz w:val="22"/>
        </w:rPr>
        <w:t> </w:t>
      </w:r>
      <w:r>
        <w:rPr>
          <w:color w:val="231F20"/>
          <w:sz w:val="22"/>
        </w:rPr>
        <w:t>speech</w:t>
      </w:r>
      <w:r>
        <w:rPr>
          <w:color w:val="231F20"/>
          <w:spacing w:val="-2"/>
          <w:sz w:val="22"/>
        </w:rPr>
        <w:t> </w:t>
      </w:r>
      <w:r>
        <w:rPr>
          <w:color w:val="231F20"/>
          <w:sz w:val="22"/>
        </w:rPr>
        <w:t>to</w:t>
      </w:r>
      <w:r>
        <w:rPr>
          <w:color w:val="231F20"/>
          <w:spacing w:val="-2"/>
          <w:sz w:val="22"/>
        </w:rPr>
        <w:t> </w:t>
      </w:r>
      <w:r>
        <w:rPr>
          <w:color w:val="231F20"/>
          <w:sz w:val="22"/>
        </w:rPr>
        <w:t>be</w:t>
      </w:r>
      <w:r>
        <w:rPr>
          <w:color w:val="231F20"/>
          <w:spacing w:val="-2"/>
          <w:sz w:val="22"/>
        </w:rPr>
        <w:t> </w:t>
      </w:r>
      <w:r>
        <w:rPr>
          <w:color w:val="231F20"/>
          <w:sz w:val="22"/>
        </w:rPr>
        <w:t>disloyal towards the Federal Republic of Nigeria; or</w:t>
      </w:r>
    </w:p>
    <w:p>
      <w:pPr>
        <w:pStyle w:val="BodyText"/>
        <w:spacing w:before="41"/>
      </w:pPr>
    </w:p>
    <w:p>
      <w:pPr>
        <w:pStyle w:val="ListParagraph"/>
        <w:numPr>
          <w:ilvl w:val="1"/>
          <w:numId w:val="29"/>
        </w:numPr>
        <w:tabs>
          <w:tab w:pos="3228" w:val="left" w:leader="none"/>
        </w:tabs>
        <w:spacing w:line="285" w:lineRule="auto" w:before="0" w:after="0"/>
        <w:ind w:left="2835" w:right="848" w:firstLine="0"/>
        <w:jc w:val="both"/>
        <w:rPr>
          <w:sz w:val="22"/>
        </w:rPr>
      </w:pPr>
      <w:r>
        <w:rPr>
          <w:color w:val="231F20"/>
          <w:sz w:val="22"/>
        </w:rPr>
        <w:t>the person has, during any war in which Nigeria </w:t>
      </w:r>
      <w:r>
        <w:rPr>
          <w:color w:val="231F20"/>
          <w:sz w:val="22"/>
        </w:rPr>
        <w:t>was engaged,</w:t>
      </w:r>
      <w:r>
        <w:rPr>
          <w:color w:val="231F20"/>
          <w:spacing w:val="38"/>
          <w:sz w:val="22"/>
        </w:rPr>
        <w:t> </w:t>
      </w:r>
      <w:r>
        <w:rPr>
          <w:color w:val="231F20"/>
          <w:sz w:val="22"/>
        </w:rPr>
        <w:t>unlawfully</w:t>
      </w:r>
      <w:r>
        <w:rPr>
          <w:color w:val="231F20"/>
          <w:spacing w:val="38"/>
          <w:sz w:val="22"/>
        </w:rPr>
        <w:t> </w:t>
      </w:r>
      <w:r>
        <w:rPr>
          <w:color w:val="231F20"/>
          <w:sz w:val="22"/>
        </w:rPr>
        <w:t>traded</w:t>
      </w:r>
      <w:r>
        <w:rPr>
          <w:color w:val="231F20"/>
          <w:spacing w:val="38"/>
          <w:sz w:val="22"/>
        </w:rPr>
        <w:t> </w:t>
      </w:r>
      <w:r>
        <w:rPr>
          <w:color w:val="231F20"/>
          <w:sz w:val="22"/>
        </w:rPr>
        <w:t>with</w:t>
      </w:r>
      <w:r>
        <w:rPr>
          <w:color w:val="231F20"/>
          <w:spacing w:val="38"/>
          <w:sz w:val="22"/>
        </w:rPr>
        <w:t> </w:t>
      </w:r>
      <w:r>
        <w:rPr>
          <w:color w:val="231F20"/>
          <w:sz w:val="22"/>
        </w:rPr>
        <w:t>the</w:t>
      </w:r>
      <w:r>
        <w:rPr>
          <w:color w:val="231F20"/>
          <w:spacing w:val="38"/>
          <w:sz w:val="22"/>
        </w:rPr>
        <w:t> </w:t>
      </w:r>
      <w:r>
        <w:rPr>
          <w:color w:val="231F20"/>
          <w:sz w:val="22"/>
        </w:rPr>
        <w:t>enemy</w:t>
      </w:r>
      <w:r>
        <w:rPr>
          <w:color w:val="231F20"/>
          <w:spacing w:val="38"/>
          <w:sz w:val="22"/>
        </w:rPr>
        <w:t> </w:t>
      </w:r>
      <w:r>
        <w:rPr>
          <w:color w:val="231F20"/>
          <w:sz w:val="22"/>
        </w:rPr>
        <w:t>or</w:t>
      </w:r>
      <w:r>
        <w:rPr>
          <w:color w:val="231F20"/>
          <w:spacing w:val="38"/>
          <w:sz w:val="22"/>
        </w:rPr>
        <w:t> </w:t>
      </w:r>
      <w:r>
        <w:rPr>
          <w:color w:val="231F20"/>
          <w:sz w:val="22"/>
        </w:rPr>
        <w:t>been</w:t>
      </w:r>
      <w:r>
        <w:rPr>
          <w:color w:val="231F20"/>
          <w:spacing w:val="38"/>
          <w:sz w:val="22"/>
        </w:rPr>
        <w:t> </w:t>
      </w:r>
      <w:r>
        <w:rPr>
          <w:color w:val="231F20"/>
          <w:sz w:val="22"/>
        </w:rPr>
        <w:t>engaged in or associated with any business that was in the opinion of the President carried on in such a manner as to assist the enemy</w:t>
      </w:r>
      <w:r>
        <w:rPr>
          <w:color w:val="231F20"/>
          <w:spacing w:val="80"/>
          <w:sz w:val="22"/>
        </w:rPr>
        <w:t> </w:t>
      </w:r>
      <w:r>
        <w:rPr>
          <w:color w:val="231F20"/>
          <w:sz w:val="22"/>
        </w:rPr>
        <w:t>of Nigeria in that war, or unlawfully communicated with such enemy to the detriment of or with intent to cause damage to the interest of Nigeria.</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189" w:val="left" w:leader="none"/>
        </w:tabs>
        <w:spacing w:line="240" w:lineRule="auto" w:before="97" w:after="0"/>
        <w:ind w:left="1189" w:right="0" w:hanging="339"/>
        <w:jc w:val="left"/>
      </w:pPr>
      <w:r>
        <w:rPr>
          <w:color w:val="231F20"/>
        </w:rPr>
        <w:t>Persons</w:t>
      </w:r>
      <w:r>
        <w:rPr>
          <w:color w:val="231F20"/>
          <w:spacing w:val="1"/>
        </w:rPr>
        <w:t> </w:t>
      </w:r>
      <w:r>
        <w:rPr>
          <w:color w:val="231F20"/>
        </w:rPr>
        <w:t>deemed</w:t>
      </w:r>
      <w:r>
        <w:rPr>
          <w:color w:val="231F20"/>
          <w:spacing w:val="1"/>
        </w:rPr>
        <w:t> </w:t>
      </w:r>
      <w:r>
        <w:rPr>
          <w:color w:val="231F20"/>
        </w:rPr>
        <w:t>to</w:t>
      </w:r>
      <w:r>
        <w:rPr>
          <w:color w:val="231F20"/>
          <w:spacing w:val="2"/>
        </w:rPr>
        <w:t> </w:t>
      </w:r>
      <w:r>
        <w:rPr>
          <w:color w:val="231F20"/>
        </w:rPr>
        <w:t>be</w:t>
      </w:r>
      <w:r>
        <w:rPr>
          <w:color w:val="231F20"/>
          <w:spacing w:val="1"/>
        </w:rPr>
        <w:t> </w:t>
      </w:r>
      <w:r>
        <w:rPr>
          <w:color w:val="231F20"/>
        </w:rPr>
        <w:t>Nigerian</w:t>
      </w:r>
      <w:r>
        <w:rPr>
          <w:color w:val="231F20"/>
          <w:spacing w:val="2"/>
        </w:rPr>
        <w:t> </w:t>
      </w:r>
      <w:r>
        <w:rPr>
          <w:color w:val="231F20"/>
          <w:spacing w:val="-2"/>
        </w:rPr>
        <w:t>Citizens</w:t>
      </w:r>
    </w:p>
    <w:p>
      <w:pPr>
        <w:pStyle w:val="BodyText"/>
        <w:spacing w:line="285" w:lineRule="auto" w:before="47"/>
        <w:ind w:left="850" w:right="2548"/>
        <w:jc w:val="both"/>
      </w:pPr>
      <w:r>
        <w:rPr>
          <w:color w:val="231F20"/>
        </w:rPr>
        <w:t>For the purposes of this Chapter, a parent or grandparent of a person shall be deemed to be a citizen of Nigeria if at the time of the birth of that person such parent or grandparent would have possessed that status by birth if he had been alive on the date of independence; and in this section, “</w:t>
      </w:r>
      <w:r>
        <w:rPr>
          <w:rFonts w:ascii="Arial" w:hAnsi="Arial"/>
          <w:b/>
          <w:color w:val="231F20"/>
        </w:rPr>
        <w:t>the date of independence</w:t>
      </w:r>
      <w:r>
        <w:rPr>
          <w:color w:val="231F20"/>
        </w:rPr>
        <w:t>” has</w:t>
      </w:r>
      <w:r>
        <w:rPr>
          <w:color w:val="231F20"/>
          <w:spacing w:val="-8"/>
        </w:rPr>
        <w:t> </w:t>
      </w:r>
      <w:r>
        <w:rPr>
          <w:color w:val="231F20"/>
        </w:rPr>
        <w:t>the</w:t>
      </w:r>
      <w:r>
        <w:rPr>
          <w:color w:val="231F20"/>
          <w:spacing w:val="-7"/>
        </w:rPr>
        <w:t> </w:t>
      </w:r>
      <w:r>
        <w:rPr>
          <w:color w:val="231F20"/>
        </w:rPr>
        <w:t>meaning</w:t>
      </w:r>
      <w:r>
        <w:rPr>
          <w:color w:val="231F20"/>
          <w:spacing w:val="-7"/>
        </w:rPr>
        <w:t> </w:t>
      </w:r>
      <w:r>
        <w:rPr>
          <w:color w:val="231F20"/>
        </w:rPr>
        <w:t>assigned</w:t>
      </w:r>
      <w:r>
        <w:rPr>
          <w:color w:val="231F20"/>
          <w:spacing w:val="-7"/>
        </w:rPr>
        <w:t> </w:t>
      </w:r>
      <w:r>
        <w:rPr>
          <w:color w:val="231F20"/>
        </w:rPr>
        <w:t>to</w:t>
      </w:r>
      <w:r>
        <w:rPr>
          <w:color w:val="231F20"/>
          <w:spacing w:val="-8"/>
        </w:rPr>
        <w:t> </w:t>
      </w:r>
      <w:r>
        <w:rPr>
          <w:color w:val="231F20"/>
        </w:rPr>
        <w:t>it</w:t>
      </w:r>
      <w:r>
        <w:rPr>
          <w:color w:val="231F20"/>
          <w:spacing w:val="-7"/>
        </w:rPr>
        <w:t> </w:t>
      </w:r>
      <w:r>
        <w:rPr>
          <w:color w:val="231F20"/>
        </w:rPr>
        <w:t>in</w:t>
      </w:r>
      <w:r>
        <w:rPr>
          <w:color w:val="231F20"/>
          <w:spacing w:val="-7"/>
        </w:rPr>
        <w:t> </w:t>
      </w:r>
      <w:r>
        <w:rPr>
          <w:color w:val="231F20"/>
        </w:rPr>
        <w:t>section</w:t>
      </w:r>
      <w:r>
        <w:rPr>
          <w:color w:val="231F20"/>
          <w:spacing w:val="-7"/>
        </w:rPr>
        <w:t> </w:t>
      </w:r>
      <w:r>
        <w:rPr>
          <w:color w:val="231F20"/>
        </w:rPr>
        <w:t>25</w:t>
      </w:r>
      <w:r>
        <w:rPr>
          <w:color w:val="231F20"/>
          <w:spacing w:val="-8"/>
        </w:rPr>
        <w:t> </w:t>
      </w:r>
      <w:r>
        <w:rPr>
          <w:color w:val="231F20"/>
        </w:rPr>
        <w:t>(2)</w:t>
      </w:r>
      <w:r>
        <w:rPr>
          <w:color w:val="231F20"/>
          <w:spacing w:val="-7"/>
        </w:rPr>
        <w:t> </w:t>
      </w:r>
      <w:r>
        <w:rPr>
          <w:color w:val="231F20"/>
        </w:rPr>
        <w:t>of</w:t>
      </w:r>
      <w:r>
        <w:rPr>
          <w:color w:val="231F20"/>
          <w:spacing w:val="-7"/>
        </w:rPr>
        <w:t> </w:t>
      </w:r>
      <w:r>
        <w:rPr>
          <w:color w:val="231F20"/>
        </w:rPr>
        <w:t>this</w:t>
      </w:r>
      <w:r>
        <w:rPr>
          <w:color w:val="231F20"/>
          <w:spacing w:val="-7"/>
        </w:rPr>
        <w:t> </w:t>
      </w:r>
      <w:r>
        <w:rPr>
          <w:color w:val="231F20"/>
          <w:spacing w:val="-2"/>
        </w:rPr>
        <w:t>Constitution.</w:t>
      </w:r>
    </w:p>
    <w:p>
      <w:pPr>
        <w:pStyle w:val="BodyText"/>
        <w:spacing w:before="41"/>
      </w:pPr>
    </w:p>
    <w:p>
      <w:pPr>
        <w:pStyle w:val="Heading2"/>
        <w:numPr>
          <w:ilvl w:val="0"/>
          <w:numId w:val="3"/>
        </w:numPr>
        <w:tabs>
          <w:tab w:pos="1189" w:val="left" w:leader="none"/>
        </w:tabs>
        <w:spacing w:line="240" w:lineRule="auto" w:before="0" w:after="0"/>
        <w:ind w:left="1189" w:right="0" w:hanging="339"/>
        <w:jc w:val="left"/>
      </w:pPr>
      <w:r>
        <w:rPr>
          <w:color w:val="231F20"/>
        </w:rPr>
        <w:t>Power</w:t>
      </w:r>
      <w:r>
        <w:rPr>
          <w:color w:val="231F20"/>
          <w:spacing w:val="9"/>
        </w:rPr>
        <w:t> </w:t>
      </w:r>
      <w:r>
        <w:rPr>
          <w:color w:val="231F20"/>
        </w:rPr>
        <w:t>to</w:t>
      </w:r>
      <w:r>
        <w:rPr>
          <w:color w:val="231F20"/>
          <w:spacing w:val="9"/>
        </w:rPr>
        <w:t> </w:t>
      </w:r>
      <w:r>
        <w:rPr>
          <w:color w:val="231F20"/>
        </w:rPr>
        <w:t>make</w:t>
      </w:r>
      <w:r>
        <w:rPr>
          <w:color w:val="231F20"/>
          <w:spacing w:val="9"/>
        </w:rPr>
        <w:t> </w:t>
      </w:r>
      <w:r>
        <w:rPr>
          <w:color w:val="231F20"/>
          <w:spacing w:val="-2"/>
        </w:rPr>
        <w:t>regulations</w:t>
      </w:r>
    </w:p>
    <w:p>
      <w:pPr>
        <w:pStyle w:val="ListParagraph"/>
        <w:numPr>
          <w:ilvl w:val="0"/>
          <w:numId w:val="30"/>
        </w:numPr>
        <w:tabs>
          <w:tab w:pos="1160" w:val="left" w:leader="none"/>
        </w:tabs>
        <w:spacing w:line="285" w:lineRule="auto" w:before="47" w:after="0"/>
        <w:ind w:left="850" w:right="2549" w:firstLine="0"/>
        <w:jc w:val="both"/>
        <w:rPr>
          <w:sz w:val="22"/>
        </w:rPr>
      </w:pPr>
      <w:r>
        <w:rPr>
          <w:color w:val="231F20"/>
          <w:sz w:val="22"/>
        </w:rPr>
        <w:t>The President may make regulations, not inconsistent with </w:t>
      </w:r>
      <w:r>
        <w:rPr>
          <w:color w:val="231F20"/>
          <w:sz w:val="22"/>
        </w:rPr>
        <w:t>this Chapter, prescribing all matters which are required or permitted to </w:t>
      </w:r>
      <w:r>
        <w:rPr>
          <w:color w:val="231F20"/>
          <w:spacing w:val="-2"/>
          <w:sz w:val="22"/>
        </w:rPr>
        <w:t>be</w:t>
      </w:r>
      <w:r>
        <w:rPr>
          <w:color w:val="231F20"/>
          <w:spacing w:val="-8"/>
          <w:sz w:val="22"/>
        </w:rPr>
        <w:t> </w:t>
      </w:r>
      <w:r>
        <w:rPr>
          <w:color w:val="231F20"/>
          <w:spacing w:val="-2"/>
          <w:sz w:val="22"/>
        </w:rPr>
        <w:t>prescribed</w:t>
      </w:r>
      <w:r>
        <w:rPr>
          <w:color w:val="231F20"/>
          <w:spacing w:val="-8"/>
          <w:sz w:val="22"/>
        </w:rPr>
        <w:t> </w:t>
      </w:r>
      <w:r>
        <w:rPr>
          <w:color w:val="231F20"/>
          <w:spacing w:val="-2"/>
          <w:sz w:val="22"/>
        </w:rPr>
        <w:t>or</w:t>
      </w:r>
      <w:r>
        <w:rPr>
          <w:color w:val="231F20"/>
          <w:spacing w:val="-8"/>
          <w:sz w:val="22"/>
        </w:rPr>
        <w:t> </w:t>
      </w:r>
      <w:r>
        <w:rPr>
          <w:color w:val="231F20"/>
          <w:spacing w:val="-2"/>
          <w:sz w:val="22"/>
        </w:rPr>
        <w:t>which</w:t>
      </w:r>
      <w:r>
        <w:rPr>
          <w:color w:val="231F20"/>
          <w:spacing w:val="-8"/>
          <w:sz w:val="22"/>
        </w:rPr>
        <w:t> </w:t>
      </w:r>
      <w:r>
        <w:rPr>
          <w:color w:val="231F20"/>
          <w:spacing w:val="-2"/>
          <w:sz w:val="22"/>
        </w:rPr>
        <w:t>are</w:t>
      </w:r>
      <w:r>
        <w:rPr>
          <w:color w:val="231F20"/>
          <w:spacing w:val="-8"/>
          <w:sz w:val="22"/>
        </w:rPr>
        <w:t> </w:t>
      </w:r>
      <w:r>
        <w:rPr>
          <w:color w:val="231F20"/>
          <w:spacing w:val="-2"/>
          <w:sz w:val="22"/>
        </w:rPr>
        <w:t>necessary</w:t>
      </w:r>
      <w:r>
        <w:rPr>
          <w:color w:val="231F20"/>
          <w:spacing w:val="-8"/>
          <w:sz w:val="22"/>
        </w:rPr>
        <w:t> </w:t>
      </w:r>
      <w:r>
        <w:rPr>
          <w:color w:val="231F20"/>
          <w:spacing w:val="-2"/>
          <w:sz w:val="22"/>
        </w:rPr>
        <w:t>or</w:t>
      </w:r>
      <w:r>
        <w:rPr>
          <w:color w:val="231F20"/>
          <w:spacing w:val="-8"/>
          <w:sz w:val="22"/>
        </w:rPr>
        <w:t> </w:t>
      </w:r>
      <w:r>
        <w:rPr>
          <w:color w:val="231F20"/>
          <w:spacing w:val="-2"/>
          <w:sz w:val="22"/>
        </w:rPr>
        <w:t>convenient</w:t>
      </w:r>
      <w:r>
        <w:rPr>
          <w:color w:val="231F20"/>
          <w:spacing w:val="-8"/>
          <w:sz w:val="22"/>
        </w:rPr>
        <w:t> </w:t>
      </w:r>
      <w:r>
        <w:rPr>
          <w:color w:val="231F20"/>
          <w:spacing w:val="-2"/>
          <w:sz w:val="22"/>
        </w:rPr>
        <w:t>to</w:t>
      </w:r>
      <w:r>
        <w:rPr>
          <w:color w:val="231F20"/>
          <w:spacing w:val="-8"/>
          <w:sz w:val="22"/>
        </w:rPr>
        <w:t> </w:t>
      </w:r>
      <w:r>
        <w:rPr>
          <w:color w:val="231F20"/>
          <w:spacing w:val="-2"/>
          <w:sz w:val="22"/>
        </w:rPr>
        <w:t>be</w:t>
      </w:r>
      <w:r>
        <w:rPr>
          <w:color w:val="231F20"/>
          <w:spacing w:val="-8"/>
          <w:sz w:val="22"/>
        </w:rPr>
        <w:t> </w:t>
      </w:r>
      <w:r>
        <w:rPr>
          <w:color w:val="231F20"/>
          <w:spacing w:val="-2"/>
          <w:sz w:val="22"/>
        </w:rPr>
        <w:t>prescribed </w:t>
      </w:r>
      <w:r>
        <w:rPr>
          <w:color w:val="231F20"/>
          <w:sz w:val="22"/>
        </w:rPr>
        <w:t>for carrying out or giving effect to the provisions of this Chapter, and for granting special immigrant status with full residential rights to non-Nigerian spouses of citizens of Nigeria who do not wish to acquire Nigerian citizenship.</w:t>
      </w:r>
    </w:p>
    <w:p>
      <w:pPr>
        <w:pStyle w:val="BodyText"/>
        <w:spacing w:before="40"/>
      </w:pPr>
    </w:p>
    <w:p>
      <w:pPr>
        <w:pStyle w:val="ListParagraph"/>
        <w:numPr>
          <w:ilvl w:val="0"/>
          <w:numId w:val="30"/>
        </w:numPr>
        <w:tabs>
          <w:tab w:pos="1127" w:val="left" w:leader="none"/>
        </w:tabs>
        <w:spacing w:line="285" w:lineRule="auto" w:before="0" w:after="0"/>
        <w:ind w:left="850" w:right="2549" w:firstLine="0"/>
        <w:jc w:val="both"/>
        <w:rPr>
          <w:sz w:val="22"/>
        </w:rPr>
      </w:pPr>
      <w:r>
        <w:rPr>
          <w:color w:val="231F20"/>
          <w:sz w:val="22"/>
        </w:rPr>
        <w:t>Any</w:t>
      </w:r>
      <w:r>
        <w:rPr>
          <w:color w:val="231F20"/>
          <w:spacing w:val="-16"/>
          <w:sz w:val="22"/>
        </w:rPr>
        <w:t> </w:t>
      </w:r>
      <w:r>
        <w:rPr>
          <w:color w:val="231F20"/>
          <w:sz w:val="22"/>
        </w:rPr>
        <w:t>regulations</w:t>
      </w:r>
      <w:r>
        <w:rPr>
          <w:color w:val="231F20"/>
          <w:spacing w:val="-15"/>
          <w:sz w:val="22"/>
        </w:rPr>
        <w:t> </w:t>
      </w:r>
      <w:r>
        <w:rPr>
          <w:color w:val="231F20"/>
          <w:sz w:val="22"/>
        </w:rPr>
        <w:t>made</w:t>
      </w:r>
      <w:r>
        <w:rPr>
          <w:color w:val="231F20"/>
          <w:spacing w:val="-15"/>
          <w:sz w:val="22"/>
        </w:rPr>
        <w:t> </w:t>
      </w:r>
      <w:r>
        <w:rPr>
          <w:color w:val="231F20"/>
          <w:sz w:val="22"/>
        </w:rPr>
        <w:t>by</w:t>
      </w:r>
      <w:r>
        <w:rPr>
          <w:color w:val="231F20"/>
          <w:spacing w:val="-16"/>
          <w:sz w:val="22"/>
        </w:rPr>
        <w:t> </w:t>
      </w:r>
      <w:r>
        <w:rPr>
          <w:color w:val="231F20"/>
          <w:sz w:val="22"/>
        </w:rPr>
        <w:t>the</w:t>
      </w:r>
      <w:r>
        <w:rPr>
          <w:color w:val="231F20"/>
          <w:spacing w:val="-15"/>
          <w:sz w:val="22"/>
        </w:rPr>
        <w:t> </w:t>
      </w:r>
      <w:r>
        <w:rPr>
          <w:color w:val="231F20"/>
          <w:sz w:val="22"/>
        </w:rPr>
        <w:t>President</w:t>
      </w:r>
      <w:r>
        <w:rPr>
          <w:color w:val="231F20"/>
          <w:spacing w:val="-15"/>
          <w:sz w:val="22"/>
        </w:rPr>
        <w:t> </w:t>
      </w:r>
      <w:r>
        <w:rPr>
          <w:color w:val="231F20"/>
          <w:sz w:val="22"/>
        </w:rPr>
        <w:t>pursuant</w:t>
      </w:r>
      <w:r>
        <w:rPr>
          <w:color w:val="231F20"/>
          <w:spacing w:val="-15"/>
          <w:sz w:val="22"/>
        </w:rPr>
        <w:t> </w:t>
      </w:r>
      <w:r>
        <w:rPr>
          <w:color w:val="231F20"/>
          <w:sz w:val="22"/>
        </w:rPr>
        <w:t>to</w:t>
      </w:r>
      <w:r>
        <w:rPr>
          <w:color w:val="231F20"/>
          <w:spacing w:val="-16"/>
          <w:sz w:val="22"/>
        </w:rPr>
        <w:t> </w:t>
      </w:r>
      <w:r>
        <w:rPr>
          <w:color w:val="231F20"/>
          <w:sz w:val="22"/>
        </w:rPr>
        <w:t>the</w:t>
      </w:r>
      <w:r>
        <w:rPr>
          <w:color w:val="231F20"/>
          <w:spacing w:val="-15"/>
          <w:sz w:val="22"/>
        </w:rPr>
        <w:t> </w:t>
      </w:r>
      <w:r>
        <w:rPr>
          <w:color w:val="231F20"/>
          <w:sz w:val="22"/>
        </w:rPr>
        <w:t>provisions of this section shall be laid before the National Assembly.</w:t>
      </w:r>
    </w:p>
    <w:p>
      <w:pPr>
        <w:pStyle w:val="BodyText"/>
        <w:spacing w:before="45"/>
      </w:pPr>
    </w:p>
    <w:p>
      <w:pPr>
        <w:pStyle w:val="Heading1"/>
        <w:ind w:left="0" w:right="1698"/>
      </w:pPr>
      <w:r>
        <w:rPr>
          <w:color w:val="231F20"/>
          <w:spacing w:val="-5"/>
        </w:rPr>
        <w:t>CHAPTER</w:t>
      </w:r>
      <w:r>
        <w:rPr>
          <w:color w:val="231F20"/>
          <w:spacing w:val="-4"/>
        </w:rPr>
        <w:t> </w:t>
      </w:r>
      <w:r>
        <w:rPr>
          <w:color w:val="231F20"/>
          <w:spacing w:val="-5"/>
        </w:rPr>
        <w:t>IV</w:t>
      </w:r>
    </w:p>
    <w:p>
      <w:pPr>
        <w:pStyle w:val="BodyText"/>
        <w:spacing w:before="94"/>
        <w:rPr>
          <w:rFonts w:ascii="Arial"/>
          <w:b/>
        </w:rPr>
      </w:pPr>
    </w:p>
    <w:p>
      <w:pPr>
        <w:spacing w:before="0"/>
        <w:ind w:left="0" w:right="1698" w:firstLine="0"/>
        <w:jc w:val="center"/>
        <w:rPr>
          <w:rFonts w:ascii="Arial"/>
          <w:i/>
          <w:sz w:val="22"/>
        </w:rPr>
      </w:pPr>
      <w:r>
        <w:rPr>
          <w:rFonts w:ascii="Arial"/>
          <w:i/>
          <w:color w:val="231F20"/>
          <w:sz w:val="22"/>
        </w:rPr>
        <w:t>Fundamental </w:t>
      </w:r>
      <w:r>
        <w:rPr>
          <w:rFonts w:ascii="Arial"/>
          <w:i/>
          <w:color w:val="231F20"/>
          <w:spacing w:val="-2"/>
          <w:sz w:val="22"/>
        </w:rPr>
        <w:t>Rights</w:t>
      </w:r>
    </w:p>
    <w:p>
      <w:pPr>
        <w:pStyle w:val="BodyText"/>
        <w:spacing w:before="94"/>
        <w:rPr>
          <w:rFonts w:ascii="Arial"/>
          <w:i/>
        </w:rPr>
      </w:pPr>
    </w:p>
    <w:p>
      <w:pPr>
        <w:pStyle w:val="Heading2"/>
        <w:numPr>
          <w:ilvl w:val="0"/>
          <w:numId w:val="3"/>
        </w:numPr>
        <w:tabs>
          <w:tab w:pos="1189" w:val="left" w:leader="none"/>
        </w:tabs>
        <w:spacing w:line="240" w:lineRule="auto" w:before="0" w:after="0"/>
        <w:ind w:left="1189" w:right="0" w:hanging="339"/>
        <w:jc w:val="both"/>
      </w:pPr>
      <w:r>
        <w:rPr>
          <w:color w:val="231F20"/>
        </w:rPr>
        <w:t>Right</w:t>
      </w:r>
      <w:r>
        <w:rPr>
          <w:color w:val="231F20"/>
          <w:spacing w:val="5"/>
        </w:rPr>
        <w:t> </w:t>
      </w:r>
      <w:r>
        <w:rPr>
          <w:color w:val="231F20"/>
        </w:rPr>
        <w:t>to</w:t>
      </w:r>
      <w:r>
        <w:rPr>
          <w:color w:val="231F20"/>
          <w:spacing w:val="6"/>
        </w:rPr>
        <w:t> </w:t>
      </w:r>
      <w:r>
        <w:rPr>
          <w:color w:val="231F20"/>
          <w:spacing w:val="-4"/>
        </w:rPr>
        <w:t>life</w:t>
      </w:r>
    </w:p>
    <w:p>
      <w:pPr>
        <w:pStyle w:val="ListParagraph"/>
        <w:numPr>
          <w:ilvl w:val="0"/>
          <w:numId w:val="31"/>
        </w:numPr>
        <w:tabs>
          <w:tab w:pos="1165" w:val="left" w:leader="none"/>
        </w:tabs>
        <w:spacing w:line="285" w:lineRule="auto" w:before="47" w:after="0"/>
        <w:ind w:left="850" w:right="2548" w:firstLine="0"/>
        <w:jc w:val="both"/>
        <w:rPr>
          <w:sz w:val="22"/>
        </w:rPr>
      </w:pPr>
      <w:r>
        <w:rPr>
          <w:color w:val="231F20"/>
          <w:sz w:val="22"/>
        </w:rPr>
        <w:t>Every person has a right to life, and no one shall be deprived intentionally of his life, save in execution of the sentence of a </w:t>
      </w:r>
      <w:r>
        <w:rPr>
          <w:color w:val="231F20"/>
          <w:sz w:val="22"/>
        </w:rPr>
        <w:t>court in respect of a criminal offence of which he has been found guilty</w:t>
      </w:r>
      <w:r>
        <w:rPr>
          <w:color w:val="231F20"/>
          <w:spacing w:val="40"/>
          <w:sz w:val="22"/>
        </w:rPr>
        <w:t> </w:t>
      </w:r>
      <w:r>
        <w:rPr>
          <w:color w:val="231F20"/>
          <w:sz w:val="22"/>
        </w:rPr>
        <w:t>in Nigeria.</w:t>
      </w:r>
    </w:p>
    <w:p>
      <w:pPr>
        <w:pStyle w:val="BodyText"/>
        <w:spacing w:before="43"/>
      </w:pPr>
    </w:p>
    <w:p>
      <w:pPr>
        <w:pStyle w:val="ListParagraph"/>
        <w:numPr>
          <w:ilvl w:val="0"/>
          <w:numId w:val="31"/>
        </w:numPr>
        <w:tabs>
          <w:tab w:pos="1155" w:val="left" w:leader="none"/>
        </w:tabs>
        <w:spacing w:line="285" w:lineRule="auto" w:before="0" w:after="0"/>
        <w:ind w:left="850" w:right="2549" w:firstLine="0"/>
        <w:jc w:val="both"/>
        <w:rPr>
          <w:sz w:val="22"/>
        </w:rPr>
      </w:pPr>
      <w:r>
        <w:rPr>
          <w:color w:val="231F20"/>
          <w:sz w:val="22"/>
        </w:rPr>
        <w:t>A person shall not be regarded as having been deprived of </w:t>
      </w:r>
      <w:r>
        <w:rPr>
          <w:color w:val="231F20"/>
          <w:sz w:val="22"/>
        </w:rPr>
        <w:t>his life in contravention of this section, if he dies as a result of the use, to such extent and in such circumstances as are permitted by law, of such force as is reasonably necessary -</w:t>
      </w:r>
    </w:p>
    <w:p>
      <w:pPr>
        <w:pStyle w:val="ListParagraph"/>
        <w:numPr>
          <w:ilvl w:val="1"/>
          <w:numId w:val="31"/>
        </w:numPr>
        <w:tabs>
          <w:tab w:pos="1440" w:val="left" w:leader="none"/>
        </w:tabs>
        <w:spacing w:line="285" w:lineRule="auto" w:before="0" w:after="0"/>
        <w:ind w:left="1134" w:right="2549" w:firstLine="0"/>
        <w:jc w:val="both"/>
        <w:rPr>
          <w:sz w:val="22"/>
        </w:rPr>
      </w:pPr>
      <w:r>
        <w:rPr>
          <w:color w:val="231F20"/>
          <w:w w:val="105"/>
          <w:sz w:val="22"/>
        </w:rPr>
        <w:t>for</w:t>
      </w:r>
      <w:r>
        <w:rPr>
          <w:color w:val="231F20"/>
          <w:spacing w:val="-7"/>
          <w:w w:val="105"/>
          <w:sz w:val="22"/>
        </w:rPr>
        <w:t> </w:t>
      </w:r>
      <w:r>
        <w:rPr>
          <w:color w:val="231F20"/>
          <w:w w:val="105"/>
          <w:sz w:val="22"/>
        </w:rPr>
        <w:t>the</w:t>
      </w:r>
      <w:r>
        <w:rPr>
          <w:color w:val="231F20"/>
          <w:spacing w:val="-7"/>
          <w:w w:val="105"/>
          <w:sz w:val="22"/>
        </w:rPr>
        <w:t> </w:t>
      </w:r>
      <w:r>
        <w:rPr>
          <w:color w:val="231F20"/>
          <w:w w:val="105"/>
          <w:sz w:val="22"/>
        </w:rPr>
        <w:t>defence</w:t>
      </w:r>
      <w:r>
        <w:rPr>
          <w:color w:val="231F20"/>
          <w:spacing w:val="-7"/>
          <w:w w:val="105"/>
          <w:sz w:val="22"/>
        </w:rPr>
        <w:t> </w:t>
      </w:r>
      <w:r>
        <w:rPr>
          <w:color w:val="231F20"/>
          <w:w w:val="105"/>
          <w:sz w:val="22"/>
        </w:rPr>
        <w:t>of</w:t>
      </w:r>
      <w:r>
        <w:rPr>
          <w:color w:val="231F20"/>
          <w:spacing w:val="-7"/>
          <w:w w:val="105"/>
          <w:sz w:val="22"/>
        </w:rPr>
        <w:t> </w:t>
      </w:r>
      <w:r>
        <w:rPr>
          <w:color w:val="231F20"/>
          <w:w w:val="105"/>
          <w:sz w:val="22"/>
        </w:rPr>
        <w:t>any</w:t>
      </w:r>
      <w:r>
        <w:rPr>
          <w:color w:val="231F20"/>
          <w:spacing w:val="-7"/>
          <w:w w:val="105"/>
          <w:sz w:val="22"/>
        </w:rPr>
        <w:t> </w:t>
      </w:r>
      <w:r>
        <w:rPr>
          <w:color w:val="231F20"/>
          <w:w w:val="105"/>
          <w:sz w:val="22"/>
        </w:rPr>
        <w:t>person</w:t>
      </w:r>
      <w:r>
        <w:rPr>
          <w:color w:val="231F20"/>
          <w:spacing w:val="-7"/>
          <w:w w:val="105"/>
          <w:sz w:val="22"/>
        </w:rPr>
        <w:t> </w:t>
      </w:r>
      <w:r>
        <w:rPr>
          <w:color w:val="231F20"/>
          <w:w w:val="105"/>
          <w:sz w:val="22"/>
        </w:rPr>
        <w:t>from</w:t>
      </w:r>
      <w:r>
        <w:rPr>
          <w:color w:val="231F20"/>
          <w:spacing w:val="-7"/>
          <w:w w:val="105"/>
          <w:sz w:val="22"/>
        </w:rPr>
        <w:t> </w:t>
      </w:r>
      <w:r>
        <w:rPr>
          <w:color w:val="231F20"/>
          <w:w w:val="105"/>
          <w:sz w:val="22"/>
        </w:rPr>
        <w:t>unlawful</w:t>
      </w:r>
      <w:r>
        <w:rPr>
          <w:color w:val="231F20"/>
          <w:spacing w:val="-7"/>
          <w:w w:val="105"/>
          <w:sz w:val="22"/>
        </w:rPr>
        <w:t> </w:t>
      </w:r>
      <w:r>
        <w:rPr>
          <w:color w:val="231F20"/>
          <w:w w:val="105"/>
          <w:sz w:val="22"/>
        </w:rPr>
        <w:t>violence</w:t>
      </w:r>
      <w:r>
        <w:rPr>
          <w:color w:val="231F20"/>
          <w:spacing w:val="-7"/>
          <w:w w:val="105"/>
          <w:sz w:val="22"/>
        </w:rPr>
        <w:t> </w:t>
      </w:r>
      <w:r>
        <w:rPr>
          <w:color w:val="231F20"/>
          <w:w w:val="105"/>
          <w:sz w:val="22"/>
        </w:rPr>
        <w:t>or</w:t>
      </w:r>
      <w:r>
        <w:rPr>
          <w:color w:val="231F20"/>
          <w:spacing w:val="-7"/>
          <w:w w:val="105"/>
          <w:sz w:val="22"/>
        </w:rPr>
        <w:t> </w:t>
      </w:r>
      <w:r>
        <w:rPr>
          <w:color w:val="231F20"/>
          <w:w w:val="105"/>
          <w:sz w:val="22"/>
        </w:rPr>
        <w:t>for the defence of property;</w:t>
      </w:r>
    </w:p>
    <w:p>
      <w:pPr>
        <w:pStyle w:val="BodyText"/>
        <w:spacing w:before="40"/>
      </w:pPr>
    </w:p>
    <w:p>
      <w:pPr>
        <w:pStyle w:val="ListParagraph"/>
        <w:numPr>
          <w:ilvl w:val="1"/>
          <w:numId w:val="31"/>
        </w:numPr>
        <w:tabs>
          <w:tab w:pos="1440" w:val="left" w:leader="none"/>
        </w:tabs>
        <w:spacing w:line="285" w:lineRule="auto" w:before="1" w:after="0"/>
        <w:ind w:left="1134" w:right="2549" w:firstLine="0"/>
        <w:jc w:val="both"/>
        <w:rPr>
          <w:sz w:val="22"/>
        </w:rPr>
      </w:pPr>
      <w:r>
        <w:rPr>
          <w:color w:val="231F20"/>
          <w:sz w:val="22"/>
        </w:rPr>
        <w:t>in order to effect a lawful arrest or to prevent the escape of a person lawfully detained; or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31"/>
        </w:numPr>
        <w:tabs>
          <w:tab w:pos="3116" w:val="left" w:leader="none"/>
        </w:tabs>
        <w:spacing w:line="240" w:lineRule="auto" w:before="97" w:after="0"/>
        <w:ind w:left="3116" w:right="0" w:hanging="281"/>
        <w:jc w:val="both"/>
        <w:rPr>
          <w:sz w:val="22"/>
        </w:rPr>
      </w:pPr>
      <w:r>
        <w:rPr>
          <w:color w:val="231F20"/>
          <w:sz w:val="22"/>
        </w:rPr>
        <w:t>for</w:t>
      </w:r>
      <w:r>
        <w:rPr>
          <w:color w:val="231F20"/>
          <w:spacing w:val="4"/>
          <w:sz w:val="22"/>
        </w:rPr>
        <w:t> </w:t>
      </w:r>
      <w:r>
        <w:rPr>
          <w:color w:val="231F20"/>
          <w:sz w:val="22"/>
        </w:rPr>
        <w:t>the</w:t>
      </w:r>
      <w:r>
        <w:rPr>
          <w:color w:val="231F20"/>
          <w:spacing w:val="4"/>
          <w:sz w:val="22"/>
        </w:rPr>
        <w:t> </w:t>
      </w:r>
      <w:r>
        <w:rPr>
          <w:color w:val="231F20"/>
          <w:sz w:val="22"/>
        </w:rPr>
        <w:t>purpose</w:t>
      </w:r>
      <w:r>
        <w:rPr>
          <w:color w:val="231F20"/>
          <w:spacing w:val="5"/>
          <w:sz w:val="22"/>
        </w:rPr>
        <w:t> </w:t>
      </w:r>
      <w:r>
        <w:rPr>
          <w:color w:val="231F20"/>
          <w:sz w:val="22"/>
        </w:rPr>
        <w:t>of</w:t>
      </w:r>
      <w:r>
        <w:rPr>
          <w:color w:val="231F20"/>
          <w:spacing w:val="4"/>
          <w:sz w:val="22"/>
        </w:rPr>
        <w:t> </w:t>
      </w:r>
      <w:r>
        <w:rPr>
          <w:color w:val="231F20"/>
          <w:sz w:val="22"/>
        </w:rPr>
        <w:t>suppressing</w:t>
      </w:r>
      <w:r>
        <w:rPr>
          <w:color w:val="231F20"/>
          <w:spacing w:val="4"/>
          <w:sz w:val="22"/>
        </w:rPr>
        <w:t> </w:t>
      </w:r>
      <w:r>
        <w:rPr>
          <w:color w:val="231F20"/>
          <w:sz w:val="22"/>
        </w:rPr>
        <w:t>a</w:t>
      </w:r>
      <w:r>
        <w:rPr>
          <w:color w:val="231F20"/>
          <w:spacing w:val="5"/>
          <w:sz w:val="22"/>
        </w:rPr>
        <w:t> </w:t>
      </w:r>
      <w:r>
        <w:rPr>
          <w:color w:val="231F20"/>
          <w:sz w:val="22"/>
        </w:rPr>
        <w:t>riot,</w:t>
      </w:r>
      <w:r>
        <w:rPr>
          <w:color w:val="231F20"/>
          <w:spacing w:val="4"/>
          <w:sz w:val="22"/>
        </w:rPr>
        <w:t> </w:t>
      </w:r>
      <w:r>
        <w:rPr>
          <w:color w:val="231F20"/>
          <w:sz w:val="22"/>
        </w:rPr>
        <w:t>insurrection</w:t>
      </w:r>
      <w:r>
        <w:rPr>
          <w:color w:val="231F20"/>
          <w:spacing w:val="4"/>
          <w:sz w:val="22"/>
        </w:rPr>
        <w:t> </w:t>
      </w:r>
      <w:r>
        <w:rPr>
          <w:color w:val="231F20"/>
          <w:sz w:val="22"/>
        </w:rPr>
        <w:t>or</w:t>
      </w:r>
      <w:r>
        <w:rPr>
          <w:color w:val="231F20"/>
          <w:spacing w:val="5"/>
          <w:sz w:val="22"/>
        </w:rPr>
        <w:t> </w:t>
      </w:r>
      <w:r>
        <w:rPr>
          <w:color w:val="231F20"/>
          <w:spacing w:val="-2"/>
          <w:sz w:val="22"/>
        </w:rPr>
        <w:t>mutiny.</w:t>
      </w:r>
    </w:p>
    <w:p>
      <w:pPr>
        <w:pStyle w:val="BodyText"/>
        <w:spacing w:before="94"/>
      </w:pPr>
    </w:p>
    <w:p>
      <w:pPr>
        <w:pStyle w:val="Heading2"/>
        <w:numPr>
          <w:ilvl w:val="0"/>
          <w:numId w:val="3"/>
        </w:numPr>
        <w:tabs>
          <w:tab w:pos="2955" w:val="left" w:leader="none"/>
        </w:tabs>
        <w:spacing w:line="240" w:lineRule="auto" w:before="0" w:after="0"/>
        <w:ind w:left="2955" w:right="0" w:hanging="404"/>
        <w:jc w:val="left"/>
      </w:pPr>
      <w:r>
        <w:rPr>
          <w:color w:val="231F20"/>
        </w:rPr>
        <w:t>Right to dignity of human </w:t>
      </w:r>
      <w:r>
        <w:rPr>
          <w:color w:val="231F20"/>
          <w:spacing w:val="-2"/>
        </w:rPr>
        <w:t>person</w:t>
      </w:r>
    </w:p>
    <w:p>
      <w:pPr>
        <w:pStyle w:val="ListParagraph"/>
        <w:numPr>
          <w:ilvl w:val="0"/>
          <w:numId w:val="32"/>
        </w:numPr>
        <w:tabs>
          <w:tab w:pos="2829" w:val="left" w:leader="none"/>
        </w:tabs>
        <w:spacing w:line="285" w:lineRule="auto" w:before="48" w:after="0"/>
        <w:ind w:left="2551" w:right="848" w:firstLine="0"/>
        <w:jc w:val="left"/>
        <w:rPr>
          <w:sz w:val="22"/>
        </w:rPr>
      </w:pPr>
      <w:r>
        <w:rPr>
          <w:color w:val="231F20"/>
          <w:sz w:val="22"/>
        </w:rPr>
        <w:t>Every</w:t>
      </w:r>
      <w:r>
        <w:rPr>
          <w:color w:val="231F20"/>
          <w:spacing w:val="-11"/>
          <w:sz w:val="22"/>
        </w:rPr>
        <w:t> </w:t>
      </w:r>
      <w:r>
        <w:rPr>
          <w:color w:val="231F20"/>
          <w:sz w:val="22"/>
        </w:rPr>
        <w:t>individual</w:t>
      </w:r>
      <w:r>
        <w:rPr>
          <w:color w:val="231F20"/>
          <w:spacing w:val="-11"/>
          <w:sz w:val="22"/>
        </w:rPr>
        <w:t> </w:t>
      </w:r>
      <w:r>
        <w:rPr>
          <w:color w:val="231F20"/>
          <w:sz w:val="22"/>
        </w:rPr>
        <w:t>is</w:t>
      </w:r>
      <w:r>
        <w:rPr>
          <w:color w:val="231F20"/>
          <w:spacing w:val="-11"/>
          <w:sz w:val="22"/>
        </w:rPr>
        <w:t> </w:t>
      </w:r>
      <w:r>
        <w:rPr>
          <w:color w:val="231F20"/>
          <w:sz w:val="22"/>
        </w:rPr>
        <w:t>entitled</w:t>
      </w:r>
      <w:r>
        <w:rPr>
          <w:color w:val="231F20"/>
          <w:spacing w:val="-11"/>
          <w:sz w:val="22"/>
        </w:rPr>
        <w:t> </w:t>
      </w:r>
      <w:r>
        <w:rPr>
          <w:color w:val="231F20"/>
          <w:sz w:val="22"/>
        </w:rPr>
        <w:t>to</w:t>
      </w:r>
      <w:r>
        <w:rPr>
          <w:color w:val="231F20"/>
          <w:spacing w:val="-11"/>
          <w:sz w:val="22"/>
        </w:rPr>
        <w:t> </w:t>
      </w:r>
      <w:r>
        <w:rPr>
          <w:color w:val="231F20"/>
          <w:sz w:val="22"/>
        </w:rPr>
        <w:t>respect</w:t>
      </w:r>
      <w:r>
        <w:rPr>
          <w:color w:val="231F20"/>
          <w:spacing w:val="-11"/>
          <w:sz w:val="22"/>
        </w:rPr>
        <w:t> </w:t>
      </w:r>
      <w:r>
        <w:rPr>
          <w:color w:val="231F20"/>
          <w:sz w:val="22"/>
        </w:rPr>
        <w:t>for</w:t>
      </w:r>
      <w:r>
        <w:rPr>
          <w:color w:val="231F20"/>
          <w:spacing w:val="-11"/>
          <w:sz w:val="22"/>
        </w:rPr>
        <w:t> </w:t>
      </w:r>
      <w:r>
        <w:rPr>
          <w:color w:val="231F20"/>
          <w:sz w:val="22"/>
        </w:rPr>
        <w:t>the</w:t>
      </w:r>
      <w:r>
        <w:rPr>
          <w:color w:val="231F20"/>
          <w:spacing w:val="-11"/>
          <w:sz w:val="22"/>
        </w:rPr>
        <w:t> </w:t>
      </w:r>
      <w:r>
        <w:rPr>
          <w:color w:val="231F20"/>
          <w:sz w:val="22"/>
        </w:rPr>
        <w:t>dignity</w:t>
      </w:r>
      <w:r>
        <w:rPr>
          <w:color w:val="231F20"/>
          <w:spacing w:val="-11"/>
          <w:sz w:val="22"/>
        </w:rPr>
        <w:t> </w:t>
      </w:r>
      <w:r>
        <w:rPr>
          <w:color w:val="231F20"/>
          <w:sz w:val="22"/>
        </w:rPr>
        <w:t>of</w:t>
      </w:r>
      <w:r>
        <w:rPr>
          <w:color w:val="231F20"/>
          <w:spacing w:val="-11"/>
          <w:sz w:val="22"/>
        </w:rPr>
        <w:t> </w:t>
      </w:r>
      <w:r>
        <w:rPr>
          <w:color w:val="231F20"/>
          <w:sz w:val="22"/>
        </w:rPr>
        <w:t>his</w:t>
      </w:r>
      <w:r>
        <w:rPr>
          <w:color w:val="231F20"/>
          <w:spacing w:val="-11"/>
          <w:sz w:val="22"/>
        </w:rPr>
        <w:t> </w:t>
      </w:r>
      <w:r>
        <w:rPr>
          <w:color w:val="231F20"/>
          <w:sz w:val="22"/>
        </w:rPr>
        <w:t>person, and accordingly –</w:t>
      </w:r>
    </w:p>
    <w:p>
      <w:pPr>
        <w:pStyle w:val="ListParagraph"/>
        <w:numPr>
          <w:ilvl w:val="1"/>
          <w:numId w:val="32"/>
        </w:numPr>
        <w:tabs>
          <w:tab w:pos="3186" w:val="left" w:leader="none"/>
        </w:tabs>
        <w:spacing w:line="285" w:lineRule="auto" w:before="0" w:after="0"/>
        <w:ind w:left="2835" w:right="848" w:firstLine="0"/>
        <w:jc w:val="both"/>
        <w:rPr>
          <w:sz w:val="22"/>
        </w:rPr>
      </w:pPr>
      <w:r>
        <w:rPr>
          <w:color w:val="231F20"/>
          <w:w w:val="105"/>
          <w:sz w:val="22"/>
        </w:rPr>
        <w:t>no</w:t>
      </w:r>
      <w:r>
        <w:rPr>
          <w:color w:val="231F20"/>
          <w:w w:val="105"/>
          <w:sz w:val="22"/>
        </w:rPr>
        <w:t> person</w:t>
      </w:r>
      <w:r>
        <w:rPr>
          <w:color w:val="231F20"/>
          <w:w w:val="105"/>
          <w:sz w:val="22"/>
        </w:rPr>
        <w:t> shall</w:t>
      </w:r>
      <w:r>
        <w:rPr>
          <w:color w:val="231F20"/>
          <w:w w:val="105"/>
          <w:sz w:val="22"/>
        </w:rPr>
        <w:t> be</w:t>
      </w:r>
      <w:r>
        <w:rPr>
          <w:color w:val="231F20"/>
          <w:w w:val="105"/>
          <w:sz w:val="22"/>
        </w:rPr>
        <w:t> subject</w:t>
      </w:r>
      <w:r>
        <w:rPr>
          <w:color w:val="231F20"/>
          <w:w w:val="105"/>
          <w:sz w:val="22"/>
        </w:rPr>
        <w:t> to</w:t>
      </w:r>
      <w:r>
        <w:rPr>
          <w:color w:val="231F20"/>
          <w:w w:val="105"/>
          <w:sz w:val="22"/>
        </w:rPr>
        <w:t> torture</w:t>
      </w:r>
      <w:r>
        <w:rPr>
          <w:color w:val="231F20"/>
          <w:w w:val="105"/>
          <w:sz w:val="22"/>
        </w:rPr>
        <w:t> or</w:t>
      </w:r>
      <w:r>
        <w:rPr>
          <w:color w:val="231F20"/>
          <w:w w:val="105"/>
          <w:sz w:val="22"/>
        </w:rPr>
        <w:t> to</w:t>
      </w:r>
      <w:r>
        <w:rPr>
          <w:color w:val="231F20"/>
          <w:w w:val="105"/>
          <w:sz w:val="22"/>
        </w:rPr>
        <w:t> inhuman</w:t>
      </w:r>
      <w:r>
        <w:rPr>
          <w:color w:val="231F20"/>
          <w:w w:val="105"/>
          <w:sz w:val="22"/>
        </w:rPr>
        <w:t> </w:t>
      </w:r>
      <w:r>
        <w:rPr>
          <w:color w:val="231F20"/>
          <w:w w:val="105"/>
          <w:sz w:val="22"/>
        </w:rPr>
        <w:t>or degrading treatment;</w:t>
      </w:r>
    </w:p>
    <w:p>
      <w:pPr>
        <w:pStyle w:val="BodyText"/>
        <w:spacing w:before="42"/>
      </w:pPr>
    </w:p>
    <w:p>
      <w:pPr>
        <w:pStyle w:val="ListParagraph"/>
        <w:numPr>
          <w:ilvl w:val="1"/>
          <w:numId w:val="32"/>
        </w:numPr>
        <w:tabs>
          <w:tab w:pos="3144" w:val="left" w:leader="none"/>
        </w:tabs>
        <w:spacing w:line="240" w:lineRule="auto" w:before="0" w:after="0"/>
        <w:ind w:left="3144" w:right="0" w:hanging="309"/>
        <w:jc w:val="both"/>
        <w:rPr>
          <w:sz w:val="22"/>
        </w:rPr>
      </w:pPr>
      <w:r>
        <w:rPr>
          <w:color w:val="231F20"/>
          <w:sz w:val="22"/>
        </w:rPr>
        <w:t>no</w:t>
      </w:r>
      <w:r>
        <w:rPr>
          <w:color w:val="231F20"/>
          <w:spacing w:val="-2"/>
          <w:sz w:val="22"/>
        </w:rPr>
        <w:t> </w:t>
      </w:r>
      <w:r>
        <w:rPr>
          <w:color w:val="231F20"/>
          <w:sz w:val="22"/>
        </w:rPr>
        <w:t>person</w:t>
      </w:r>
      <w:r>
        <w:rPr>
          <w:color w:val="231F20"/>
          <w:spacing w:val="-1"/>
          <w:sz w:val="22"/>
        </w:rPr>
        <w:t> </w:t>
      </w:r>
      <w:r>
        <w:rPr>
          <w:color w:val="231F20"/>
          <w:sz w:val="22"/>
        </w:rPr>
        <w:t>shall</w:t>
      </w:r>
      <w:r>
        <w:rPr>
          <w:color w:val="231F20"/>
          <w:spacing w:val="-2"/>
          <w:sz w:val="22"/>
        </w:rPr>
        <w:t> </w:t>
      </w:r>
      <w:r>
        <w:rPr>
          <w:color w:val="231F20"/>
          <w:sz w:val="22"/>
        </w:rPr>
        <w:t>be</w:t>
      </w:r>
      <w:r>
        <w:rPr>
          <w:color w:val="231F20"/>
          <w:spacing w:val="-1"/>
          <w:sz w:val="22"/>
        </w:rPr>
        <w:t> </w:t>
      </w:r>
      <w:r>
        <w:rPr>
          <w:color w:val="231F20"/>
          <w:sz w:val="22"/>
        </w:rPr>
        <w:t>held</w:t>
      </w:r>
      <w:r>
        <w:rPr>
          <w:color w:val="231F20"/>
          <w:spacing w:val="-1"/>
          <w:sz w:val="22"/>
        </w:rPr>
        <w:t> </w:t>
      </w:r>
      <w:r>
        <w:rPr>
          <w:color w:val="231F20"/>
          <w:sz w:val="22"/>
        </w:rPr>
        <w:t>in</w:t>
      </w:r>
      <w:r>
        <w:rPr>
          <w:color w:val="231F20"/>
          <w:spacing w:val="-2"/>
          <w:sz w:val="22"/>
        </w:rPr>
        <w:t> </w:t>
      </w:r>
      <w:r>
        <w:rPr>
          <w:color w:val="231F20"/>
          <w:sz w:val="22"/>
        </w:rPr>
        <w:t>slavery</w:t>
      </w:r>
      <w:r>
        <w:rPr>
          <w:color w:val="231F20"/>
          <w:spacing w:val="-1"/>
          <w:sz w:val="22"/>
        </w:rPr>
        <w:t> </w:t>
      </w:r>
      <w:r>
        <w:rPr>
          <w:color w:val="231F20"/>
          <w:sz w:val="22"/>
        </w:rPr>
        <w:t>or</w:t>
      </w:r>
      <w:r>
        <w:rPr>
          <w:color w:val="231F20"/>
          <w:spacing w:val="-1"/>
          <w:sz w:val="22"/>
        </w:rPr>
        <w:t> </w:t>
      </w:r>
      <w:r>
        <w:rPr>
          <w:color w:val="231F20"/>
          <w:sz w:val="22"/>
        </w:rPr>
        <w:t>servitude;</w:t>
      </w:r>
      <w:r>
        <w:rPr>
          <w:color w:val="231F20"/>
          <w:spacing w:val="-2"/>
          <w:sz w:val="22"/>
        </w:rPr>
        <w:t> </w:t>
      </w:r>
      <w:r>
        <w:rPr>
          <w:color w:val="231F20"/>
          <w:spacing w:val="-5"/>
          <w:sz w:val="22"/>
        </w:rPr>
        <w:t>and</w:t>
      </w:r>
    </w:p>
    <w:p>
      <w:pPr>
        <w:pStyle w:val="BodyText"/>
        <w:spacing w:before="94"/>
      </w:pPr>
    </w:p>
    <w:p>
      <w:pPr>
        <w:pStyle w:val="ListParagraph"/>
        <w:numPr>
          <w:ilvl w:val="1"/>
          <w:numId w:val="32"/>
        </w:numPr>
        <w:tabs>
          <w:tab w:pos="3115" w:val="left" w:leader="none"/>
        </w:tabs>
        <w:spacing w:line="285" w:lineRule="auto" w:before="0" w:after="0"/>
        <w:ind w:left="2835" w:right="848" w:firstLine="0"/>
        <w:jc w:val="both"/>
        <w:rPr>
          <w:sz w:val="22"/>
        </w:rPr>
      </w:pPr>
      <w:r>
        <w:rPr>
          <w:color w:val="231F20"/>
          <w:sz w:val="22"/>
        </w:rPr>
        <w:t>no person shall be required to perform forced or </w:t>
      </w:r>
      <w:r>
        <w:rPr>
          <w:color w:val="231F20"/>
          <w:sz w:val="22"/>
        </w:rPr>
        <w:t>compulsory </w:t>
      </w:r>
      <w:r>
        <w:rPr>
          <w:color w:val="231F20"/>
          <w:spacing w:val="-2"/>
          <w:sz w:val="22"/>
        </w:rPr>
        <w:t>labour.</w:t>
      </w:r>
    </w:p>
    <w:p>
      <w:pPr>
        <w:pStyle w:val="BodyText"/>
        <w:spacing w:before="45"/>
      </w:pPr>
    </w:p>
    <w:p>
      <w:pPr>
        <w:pStyle w:val="ListParagraph"/>
        <w:numPr>
          <w:ilvl w:val="0"/>
          <w:numId w:val="32"/>
        </w:numPr>
        <w:tabs>
          <w:tab w:pos="2846" w:val="left" w:leader="none"/>
        </w:tabs>
        <w:spacing w:line="285" w:lineRule="auto" w:before="0" w:after="0"/>
        <w:ind w:left="2551" w:right="848" w:firstLine="0"/>
        <w:jc w:val="left"/>
        <w:rPr>
          <w:sz w:val="22"/>
        </w:rPr>
      </w:pPr>
      <w:r>
        <w:rPr>
          <w:color w:val="231F20"/>
          <w:sz w:val="22"/>
        </w:rPr>
        <w:t>For</w:t>
      </w:r>
      <w:r>
        <w:rPr>
          <w:color w:val="231F20"/>
          <w:spacing w:val="-4"/>
          <w:sz w:val="22"/>
        </w:rPr>
        <w:t> </w:t>
      </w:r>
      <w:r>
        <w:rPr>
          <w:color w:val="231F20"/>
          <w:sz w:val="22"/>
        </w:rPr>
        <w:t>the</w:t>
      </w:r>
      <w:r>
        <w:rPr>
          <w:color w:val="231F20"/>
          <w:spacing w:val="-4"/>
          <w:sz w:val="22"/>
        </w:rPr>
        <w:t> </w:t>
      </w:r>
      <w:r>
        <w:rPr>
          <w:color w:val="231F20"/>
          <w:sz w:val="22"/>
        </w:rPr>
        <w:t>purposes</w:t>
      </w:r>
      <w:r>
        <w:rPr>
          <w:color w:val="231F20"/>
          <w:spacing w:val="-4"/>
          <w:sz w:val="22"/>
        </w:rPr>
        <w:t> </w:t>
      </w:r>
      <w:r>
        <w:rPr>
          <w:color w:val="231F20"/>
          <w:sz w:val="22"/>
        </w:rPr>
        <w:t>of</w:t>
      </w:r>
      <w:r>
        <w:rPr>
          <w:color w:val="231F20"/>
          <w:spacing w:val="-4"/>
          <w:sz w:val="22"/>
        </w:rPr>
        <w:t> </w:t>
      </w:r>
      <w:r>
        <w:rPr>
          <w:color w:val="231F20"/>
          <w:sz w:val="22"/>
        </w:rPr>
        <w:t>subsection</w:t>
      </w:r>
      <w:r>
        <w:rPr>
          <w:color w:val="231F20"/>
          <w:spacing w:val="-4"/>
          <w:sz w:val="22"/>
        </w:rPr>
        <w:t> </w:t>
      </w:r>
      <w:r>
        <w:rPr>
          <w:color w:val="231F20"/>
          <w:sz w:val="22"/>
        </w:rPr>
        <w:t>(1)</w:t>
      </w:r>
      <w:r>
        <w:rPr>
          <w:color w:val="231F20"/>
          <w:spacing w:val="-4"/>
          <w:sz w:val="22"/>
        </w:rPr>
        <w:t> </w:t>
      </w:r>
      <w:r>
        <w:rPr>
          <w:color w:val="231F20"/>
          <w:sz w:val="22"/>
        </w:rPr>
        <w:t>(c)</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section,</w:t>
      </w:r>
      <w:r>
        <w:rPr>
          <w:color w:val="231F20"/>
          <w:spacing w:val="-4"/>
          <w:sz w:val="22"/>
        </w:rPr>
        <w:t> </w:t>
      </w:r>
      <w:r>
        <w:rPr>
          <w:color w:val="231F20"/>
          <w:sz w:val="22"/>
        </w:rPr>
        <w:t>“</w:t>
      </w:r>
      <w:r>
        <w:rPr>
          <w:rFonts w:ascii="Arial" w:hAnsi="Arial"/>
          <w:b/>
          <w:color w:val="231F20"/>
          <w:sz w:val="22"/>
        </w:rPr>
        <w:t>forced or compulsory labour</w:t>
      </w:r>
      <w:r>
        <w:rPr>
          <w:color w:val="231F20"/>
          <w:sz w:val="22"/>
        </w:rPr>
        <w:t>” does not include -</w:t>
      </w:r>
    </w:p>
    <w:p>
      <w:pPr>
        <w:pStyle w:val="ListParagraph"/>
        <w:numPr>
          <w:ilvl w:val="1"/>
          <w:numId w:val="32"/>
        </w:numPr>
        <w:tabs>
          <w:tab w:pos="3122" w:val="left" w:leader="none"/>
        </w:tabs>
        <w:spacing w:line="285" w:lineRule="auto" w:before="0" w:after="0"/>
        <w:ind w:left="2835" w:right="848" w:firstLine="0"/>
        <w:jc w:val="both"/>
        <w:rPr>
          <w:sz w:val="22"/>
        </w:rPr>
      </w:pPr>
      <w:r>
        <w:rPr>
          <w:color w:val="231F20"/>
          <w:sz w:val="22"/>
        </w:rPr>
        <w:t>any labour required in consequence of the sentence or order of a court;</w:t>
      </w:r>
    </w:p>
    <w:p>
      <w:pPr>
        <w:pStyle w:val="BodyText"/>
        <w:spacing w:before="43"/>
      </w:pPr>
    </w:p>
    <w:p>
      <w:pPr>
        <w:pStyle w:val="ListParagraph"/>
        <w:numPr>
          <w:ilvl w:val="1"/>
          <w:numId w:val="32"/>
        </w:numPr>
        <w:tabs>
          <w:tab w:pos="3157" w:val="left" w:leader="none"/>
        </w:tabs>
        <w:spacing w:line="285" w:lineRule="auto" w:before="0" w:after="0"/>
        <w:ind w:left="2835" w:right="848" w:firstLine="0"/>
        <w:jc w:val="both"/>
        <w:rPr>
          <w:sz w:val="22"/>
        </w:rPr>
      </w:pPr>
      <w:r>
        <w:rPr>
          <w:color w:val="231F20"/>
          <w:sz w:val="22"/>
        </w:rPr>
        <w:t>any labour required of members of the armed forces of the Federation or the Nigeria Police Force in pursuance of </w:t>
      </w:r>
      <w:r>
        <w:rPr>
          <w:color w:val="231F20"/>
          <w:sz w:val="22"/>
        </w:rPr>
        <w:t>their duties as such;</w:t>
      </w:r>
    </w:p>
    <w:p>
      <w:pPr>
        <w:pStyle w:val="BodyText"/>
        <w:spacing w:before="44"/>
      </w:pPr>
    </w:p>
    <w:p>
      <w:pPr>
        <w:pStyle w:val="ListParagraph"/>
        <w:numPr>
          <w:ilvl w:val="1"/>
          <w:numId w:val="32"/>
        </w:numPr>
        <w:tabs>
          <w:tab w:pos="3154" w:val="left" w:leader="none"/>
        </w:tabs>
        <w:spacing w:line="285" w:lineRule="auto" w:before="0" w:after="0"/>
        <w:ind w:left="2835" w:right="848" w:firstLine="0"/>
        <w:jc w:val="both"/>
        <w:rPr>
          <w:sz w:val="22"/>
        </w:rPr>
      </w:pPr>
      <w:r>
        <w:rPr>
          <w:color w:val="231F20"/>
          <w:sz w:val="22"/>
        </w:rPr>
        <w:t>in</w:t>
      </w:r>
      <w:r>
        <w:rPr>
          <w:color w:val="231F20"/>
          <w:spacing w:val="35"/>
          <w:sz w:val="22"/>
        </w:rPr>
        <w:t> </w:t>
      </w:r>
      <w:r>
        <w:rPr>
          <w:color w:val="231F20"/>
          <w:sz w:val="22"/>
        </w:rPr>
        <w:t>the</w:t>
      </w:r>
      <w:r>
        <w:rPr>
          <w:color w:val="231F20"/>
          <w:spacing w:val="35"/>
          <w:sz w:val="22"/>
        </w:rPr>
        <w:t> </w:t>
      </w:r>
      <w:r>
        <w:rPr>
          <w:color w:val="231F20"/>
          <w:sz w:val="22"/>
        </w:rPr>
        <w:t>case</w:t>
      </w:r>
      <w:r>
        <w:rPr>
          <w:color w:val="231F20"/>
          <w:spacing w:val="35"/>
          <w:sz w:val="22"/>
        </w:rPr>
        <w:t> </w:t>
      </w:r>
      <w:r>
        <w:rPr>
          <w:color w:val="231F20"/>
          <w:sz w:val="22"/>
        </w:rPr>
        <w:t>of</w:t>
      </w:r>
      <w:r>
        <w:rPr>
          <w:color w:val="231F20"/>
          <w:spacing w:val="35"/>
          <w:sz w:val="22"/>
        </w:rPr>
        <w:t> </w:t>
      </w:r>
      <w:r>
        <w:rPr>
          <w:color w:val="231F20"/>
          <w:sz w:val="22"/>
        </w:rPr>
        <w:t>persons</w:t>
      </w:r>
      <w:r>
        <w:rPr>
          <w:color w:val="231F20"/>
          <w:spacing w:val="35"/>
          <w:sz w:val="22"/>
        </w:rPr>
        <w:t> </w:t>
      </w:r>
      <w:r>
        <w:rPr>
          <w:color w:val="231F20"/>
          <w:sz w:val="22"/>
        </w:rPr>
        <w:t>who</w:t>
      </w:r>
      <w:r>
        <w:rPr>
          <w:color w:val="231F20"/>
          <w:spacing w:val="35"/>
          <w:sz w:val="22"/>
        </w:rPr>
        <w:t> </w:t>
      </w:r>
      <w:r>
        <w:rPr>
          <w:color w:val="231F20"/>
          <w:sz w:val="22"/>
        </w:rPr>
        <w:t>have</w:t>
      </w:r>
      <w:r>
        <w:rPr>
          <w:color w:val="231F20"/>
          <w:spacing w:val="35"/>
          <w:sz w:val="22"/>
        </w:rPr>
        <w:t> </w:t>
      </w:r>
      <w:r>
        <w:rPr>
          <w:color w:val="231F20"/>
          <w:sz w:val="22"/>
        </w:rPr>
        <w:t>conscientious</w:t>
      </w:r>
      <w:r>
        <w:rPr>
          <w:color w:val="231F20"/>
          <w:spacing w:val="35"/>
          <w:sz w:val="22"/>
        </w:rPr>
        <w:t> </w:t>
      </w:r>
      <w:r>
        <w:rPr>
          <w:color w:val="231F20"/>
          <w:sz w:val="22"/>
        </w:rPr>
        <w:t>objections to service in the armed forces of the Federation, any labour required instead of such service;</w:t>
      </w:r>
    </w:p>
    <w:p>
      <w:pPr>
        <w:pStyle w:val="BodyText"/>
        <w:spacing w:before="44"/>
      </w:pPr>
    </w:p>
    <w:p>
      <w:pPr>
        <w:pStyle w:val="ListParagraph"/>
        <w:numPr>
          <w:ilvl w:val="1"/>
          <w:numId w:val="32"/>
        </w:numPr>
        <w:tabs>
          <w:tab w:pos="3192" w:val="left" w:leader="none"/>
        </w:tabs>
        <w:spacing w:line="285" w:lineRule="auto" w:before="0" w:after="0"/>
        <w:ind w:left="2835" w:right="848" w:firstLine="0"/>
        <w:jc w:val="both"/>
        <w:rPr>
          <w:sz w:val="22"/>
        </w:rPr>
      </w:pPr>
      <w:r>
        <w:rPr>
          <w:color w:val="231F20"/>
          <w:sz w:val="22"/>
        </w:rPr>
        <w:t>any labour required which is reasonably necessary in </w:t>
      </w:r>
      <w:r>
        <w:rPr>
          <w:color w:val="231F20"/>
          <w:sz w:val="22"/>
        </w:rPr>
        <w:t>the event of any emergency or calamity threatening the life or well- being of the community; or</w:t>
      </w:r>
    </w:p>
    <w:p>
      <w:pPr>
        <w:pStyle w:val="BodyText"/>
        <w:spacing w:before="44"/>
      </w:pPr>
    </w:p>
    <w:p>
      <w:pPr>
        <w:pStyle w:val="ListParagraph"/>
        <w:numPr>
          <w:ilvl w:val="1"/>
          <w:numId w:val="32"/>
        </w:numPr>
        <w:tabs>
          <w:tab w:pos="3132" w:val="left" w:leader="none"/>
        </w:tabs>
        <w:spacing w:line="240" w:lineRule="auto" w:before="0" w:after="0"/>
        <w:ind w:left="3132" w:right="0" w:hanging="297"/>
        <w:jc w:val="both"/>
        <w:rPr>
          <w:sz w:val="22"/>
        </w:rPr>
      </w:pPr>
      <w:r>
        <w:rPr>
          <w:color w:val="231F20"/>
          <w:sz w:val="22"/>
        </w:rPr>
        <w:t>any</w:t>
      </w:r>
      <w:r>
        <w:rPr>
          <w:color w:val="231F20"/>
          <w:spacing w:val="3"/>
          <w:sz w:val="22"/>
        </w:rPr>
        <w:t> </w:t>
      </w:r>
      <w:r>
        <w:rPr>
          <w:color w:val="231F20"/>
          <w:sz w:val="22"/>
        </w:rPr>
        <w:t>labour</w:t>
      </w:r>
      <w:r>
        <w:rPr>
          <w:color w:val="231F20"/>
          <w:spacing w:val="3"/>
          <w:sz w:val="22"/>
        </w:rPr>
        <w:t> </w:t>
      </w:r>
      <w:r>
        <w:rPr>
          <w:color w:val="231F20"/>
          <w:sz w:val="22"/>
        </w:rPr>
        <w:t>or</w:t>
      </w:r>
      <w:r>
        <w:rPr>
          <w:color w:val="231F20"/>
          <w:spacing w:val="3"/>
          <w:sz w:val="22"/>
        </w:rPr>
        <w:t> </w:t>
      </w:r>
      <w:r>
        <w:rPr>
          <w:color w:val="231F20"/>
          <w:sz w:val="22"/>
        </w:rPr>
        <w:t>service</w:t>
      </w:r>
      <w:r>
        <w:rPr>
          <w:color w:val="231F20"/>
          <w:spacing w:val="3"/>
          <w:sz w:val="22"/>
        </w:rPr>
        <w:t> </w:t>
      </w:r>
      <w:r>
        <w:rPr>
          <w:color w:val="231F20"/>
          <w:sz w:val="22"/>
        </w:rPr>
        <w:t>that</w:t>
      </w:r>
      <w:r>
        <w:rPr>
          <w:color w:val="231F20"/>
          <w:spacing w:val="3"/>
          <w:sz w:val="22"/>
        </w:rPr>
        <w:t> </w:t>
      </w:r>
      <w:r>
        <w:rPr>
          <w:color w:val="231F20"/>
          <w:sz w:val="22"/>
        </w:rPr>
        <w:t>forms</w:t>
      </w:r>
      <w:r>
        <w:rPr>
          <w:color w:val="231F20"/>
          <w:spacing w:val="3"/>
          <w:sz w:val="22"/>
        </w:rPr>
        <w:t> </w:t>
      </w:r>
      <w:r>
        <w:rPr>
          <w:color w:val="231F20"/>
          <w:sz w:val="22"/>
        </w:rPr>
        <w:t>part</w:t>
      </w:r>
      <w:r>
        <w:rPr>
          <w:color w:val="231F20"/>
          <w:spacing w:val="3"/>
          <w:sz w:val="22"/>
        </w:rPr>
        <w:t> </w:t>
      </w:r>
      <w:r>
        <w:rPr>
          <w:color w:val="231F20"/>
          <w:sz w:val="22"/>
        </w:rPr>
        <w:t>of</w:t>
      </w:r>
      <w:r>
        <w:rPr>
          <w:color w:val="231F20"/>
          <w:spacing w:val="3"/>
          <w:sz w:val="22"/>
        </w:rPr>
        <w:t> </w:t>
      </w:r>
      <w:r>
        <w:rPr>
          <w:color w:val="231F20"/>
          <w:spacing w:val="-10"/>
          <w:sz w:val="22"/>
        </w:rPr>
        <w:t>-</w:t>
      </w:r>
    </w:p>
    <w:p>
      <w:pPr>
        <w:pStyle w:val="ListParagraph"/>
        <w:numPr>
          <w:ilvl w:val="2"/>
          <w:numId w:val="32"/>
        </w:numPr>
        <w:tabs>
          <w:tab w:pos="3280" w:val="left" w:leader="none"/>
        </w:tabs>
        <w:spacing w:line="285" w:lineRule="auto" w:before="47" w:after="0"/>
        <w:ind w:left="3005" w:right="848" w:firstLine="0"/>
        <w:jc w:val="both"/>
        <w:rPr>
          <w:sz w:val="22"/>
        </w:rPr>
      </w:pPr>
      <w:r>
        <w:rPr>
          <w:color w:val="231F20"/>
          <w:w w:val="105"/>
          <w:sz w:val="22"/>
        </w:rPr>
        <w:t>normal</w:t>
      </w:r>
      <w:r>
        <w:rPr>
          <w:color w:val="231F20"/>
          <w:w w:val="105"/>
          <w:sz w:val="22"/>
        </w:rPr>
        <w:t> communal</w:t>
      </w:r>
      <w:r>
        <w:rPr>
          <w:color w:val="231F20"/>
          <w:w w:val="105"/>
          <w:sz w:val="22"/>
        </w:rPr>
        <w:t> or</w:t>
      </w:r>
      <w:r>
        <w:rPr>
          <w:color w:val="231F20"/>
          <w:w w:val="105"/>
          <w:sz w:val="22"/>
        </w:rPr>
        <w:t> other</w:t>
      </w:r>
      <w:r>
        <w:rPr>
          <w:color w:val="231F20"/>
          <w:w w:val="105"/>
          <w:sz w:val="22"/>
        </w:rPr>
        <w:t> civic</w:t>
      </w:r>
      <w:r>
        <w:rPr>
          <w:color w:val="231F20"/>
          <w:w w:val="105"/>
          <w:sz w:val="22"/>
        </w:rPr>
        <w:t> obligations</w:t>
      </w:r>
      <w:r>
        <w:rPr>
          <w:color w:val="231F20"/>
          <w:w w:val="105"/>
          <w:sz w:val="22"/>
        </w:rPr>
        <w:t> of</w:t>
      </w:r>
      <w:r>
        <w:rPr>
          <w:color w:val="231F20"/>
          <w:w w:val="105"/>
          <w:sz w:val="22"/>
        </w:rPr>
        <w:t> the</w:t>
      </w:r>
      <w:r>
        <w:rPr>
          <w:color w:val="231F20"/>
          <w:w w:val="105"/>
          <w:sz w:val="22"/>
        </w:rPr>
        <w:t> </w:t>
      </w:r>
      <w:r>
        <w:rPr>
          <w:color w:val="231F20"/>
          <w:w w:val="105"/>
          <w:sz w:val="22"/>
        </w:rPr>
        <w:t>well- being of the community,</w:t>
      </w:r>
    </w:p>
    <w:p>
      <w:pPr>
        <w:pStyle w:val="ListParagraph"/>
        <w:numPr>
          <w:ilvl w:val="2"/>
          <w:numId w:val="32"/>
        </w:numPr>
        <w:tabs>
          <w:tab w:pos="3282" w:val="left" w:leader="none"/>
        </w:tabs>
        <w:spacing w:line="285" w:lineRule="auto" w:before="0" w:after="0"/>
        <w:ind w:left="3005" w:right="848" w:firstLine="0"/>
        <w:jc w:val="both"/>
        <w:rPr>
          <w:sz w:val="22"/>
        </w:rPr>
      </w:pPr>
      <w:r>
        <w:rPr>
          <w:color w:val="231F20"/>
          <w:sz w:val="22"/>
        </w:rPr>
        <w:t>such</w:t>
      </w:r>
      <w:r>
        <w:rPr>
          <w:color w:val="231F20"/>
          <w:spacing w:val="-5"/>
          <w:sz w:val="22"/>
        </w:rPr>
        <w:t> </w:t>
      </w:r>
      <w:r>
        <w:rPr>
          <w:color w:val="231F20"/>
          <w:sz w:val="22"/>
        </w:rPr>
        <w:t>compulsory</w:t>
      </w:r>
      <w:r>
        <w:rPr>
          <w:color w:val="231F20"/>
          <w:spacing w:val="-5"/>
          <w:sz w:val="22"/>
        </w:rPr>
        <w:t> </w:t>
      </w:r>
      <w:r>
        <w:rPr>
          <w:color w:val="231F20"/>
          <w:sz w:val="22"/>
        </w:rPr>
        <w:t>national</w:t>
      </w:r>
      <w:r>
        <w:rPr>
          <w:color w:val="231F20"/>
          <w:spacing w:val="-5"/>
          <w:sz w:val="22"/>
        </w:rPr>
        <w:t> </w:t>
      </w:r>
      <w:r>
        <w:rPr>
          <w:color w:val="231F20"/>
          <w:sz w:val="22"/>
        </w:rPr>
        <w:t>service</w:t>
      </w:r>
      <w:r>
        <w:rPr>
          <w:color w:val="231F20"/>
          <w:spacing w:val="-5"/>
          <w:sz w:val="22"/>
        </w:rPr>
        <w:t> </w:t>
      </w:r>
      <w:r>
        <w:rPr>
          <w:color w:val="231F20"/>
          <w:sz w:val="22"/>
        </w:rPr>
        <w:t>in</w:t>
      </w:r>
      <w:r>
        <w:rPr>
          <w:color w:val="231F20"/>
          <w:spacing w:val="-5"/>
          <w:sz w:val="22"/>
        </w:rPr>
        <w:t> </w:t>
      </w:r>
      <w:r>
        <w:rPr>
          <w:color w:val="231F20"/>
          <w:sz w:val="22"/>
        </w:rPr>
        <w:t>the</w:t>
      </w:r>
      <w:r>
        <w:rPr>
          <w:color w:val="231F20"/>
          <w:spacing w:val="-5"/>
          <w:sz w:val="22"/>
        </w:rPr>
        <w:t> </w:t>
      </w:r>
      <w:r>
        <w:rPr>
          <w:color w:val="231F20"/>
          <w:sz w:val="22"/>
        </w:rPr>
        <w:t>armed</w:t>
      </w:r>
      <w:r>
        <w:rPr>
          <w:color w:val="231F20"/>
          <w:spacing w:val="-5"/>
          <w:sz w:val="22"/>
        </w:rPr>
        <w:t> </w:t>
      </w:r>
      <w:r>
        <w:rPr>
          <w:color w:val="231F20"/>
          <w:sz w:val="22"/>
        </w:rPr>
        <w:t>forces</w:t>
      </w:r>
      <w:r>
        <w:rPr>
          <w:color w:val="231F20"/>
          <w:spacing w:val="-5"/>
          <w:sz w:val="22"/>
        </w:rPr>
        <w:t> </w:t>
      </w:r>
      <w:r>
        <w:rPr>
          <w:color w:val="231F20"/>
          <w:sz w:val="22"/>
        </w:rPr>
        <w:t>of</w:t>
      </w:r>
      <w:r>
        <w:rPr>
          <w:color w:val="231F20"/>
          <w:spacing w:val="-5"/>
          <w:sz w:val="22"/>
        </w:rPr>
        <w:t> </w:t>
      </w:r>
      <w:r>
        <w:rPr>
          <w:color w:val="231F20"/>
          <w:sz w:val="22"/>
        </w:rPr>
        <w:t>the Federation as may be prescribed by an Act of the </w:t>
      </w:r>
      <w:r>
        <w:rPr>
          <w:color w:val="231F20"/>
          <w:sz w:val="22"/>
        </w:rPr>
        <w:t>National Assembly, or</w:t>
      </w:r>
    </w:p>
    <w:p>
      <w:pPr>
        <w:pStyle w:val="ListParagraph"/>
        <w:numPr>
          <w:ilvl w:val="2"/>
          <w:numId w:val="32"/>
        </w:numPr>
        <w:tabs>
          <w:tab w:pos="3408" w:val="left" w:leader="none"/>
        </w:tabs>
        <w:spacing w:line="285" w:lineRule="auto" w:before="0" w:after="0"/>
        <w:ind w:left="3005" w:right="848" w:firstLine="0"/>
        <w:jc w:val="both"/>
        <w:rPr>
          <w:sz w:val="22"/>
        </w:rPr>
      </w:pPr>
      <w:r>
        <w:rPr>
          <w:color w:val="231F20"/>
          <w:sz w:val="22"/>
        </w:rPr>
        <w:t>such</w:t>
      </w:r>
      <w:r>
        <w:rPr>
          <w:color w:val="231F20"/>
          <w:spacing w:val="40"/>
          <w:sz w:val="22"/>
        </w:rPr>
        <w:t> </w:t>
      </w:r>
      <w:r>
        <w:rPr>
          <w:color w:val="231F20"/>
          <w:sz w:val="22"/>
        </w:rPr>
        <w:t>compulsory</w:t>
      </w:r>
      <w:r>
        <w:rPr>
          <w:color w:val="231F20"/>
          <w:spacing w:val="40"/>
          <w:sz w:val="22"/>
        </w:rPr>
        <w:t> </w:t>
      </w:r>
      <w:r>
        <w:rPr>
          <w:color w:val="231F20"/>
          <w:sz w:val="22"/>
        </w:rPr>
        <w:t>national</w:t>
      </w:r>
      <w:r>
        <w:rPr>
          <w:color w:val="231F20"/>
          <w:spacing w:val="40"/>
          <w:sz w:val="22"/>
        </w:rPr>
        <w:t> </w:t>
      </w:r>
      <w:r>
        <w:rPr>
          <w:color w:val="231F20"/>
          <w:sz w:val="22"/>
        </w:rPr>
        <w:t>service</w:t>
      </w:r>
      <w:r>
        <w:rPr>
          <w:color w:val="231F20"/>
          <w:spacing w:val="40"/>
          <w:sz w:val="22"/>
        </w:rPr>
        <w:t> </w:t>
      </w:r>
      <w:r>
        <w:rPr>
          <w:color w:val="231F20"/>
          <w:sz w:val="22"/>
        </w:rPr>
        <w:t>which</w:t>
      </w:r>
      <w:r>
        <w:rPr>
          <w:color w:val="231F20"/>
          <w:spacing w:val="40"/>
          <w:sz w:val="22"/>
        </w:rPr>
        <w:t> </w:t>
      </w:r>
      <w:r>
        <w:rPr>
          <w:color w:val="231F20"/>
          <w:sz w:val="22"/>
        </w:rPr>
        <w:t>forms</w:t>
      </w:r>
      <w:r>
        <w:rPr>
          <w:color w:val="231F20"/>
          <w:spacing w:val="40"/>
          <w:sz w:val="22"/>
        </w:rPr>
        <w:t> </w:t>
      </w:r>
      <w:r>
        <w:rPr>
          <w:color w:val="231F20"/>
          <w:sz w:val="22"/>
        </w:rPr>
        <w:t>part</w:t>
      </w:r>
      <w:r>
        <w:rPr>
          <w:color w:val="231F20"/>
          <w:spacing w:val="40"/>
          <w:sz w:val="22"/>
        </w:rPr>
        <w:t> </w:t>
      </w:r>
      <w:r>
        <w:rPr>
          <w:color w:val="231F20"/>
          <w:sz w:val="22"/>
        </w:rPr>
        <w:t>of the education and training of citizens of Nigeria as may be prescribed by an Act of the National Assembly.</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189" w:val="left" w:leader="none"/>
        </w:tabs>
        <w:spacing w:line="240" w:lineRule="auto" w:before="97" w:after="0"/>
        <w:ind w:left="1189" w:right="0" w:hanging="339"/>
        <w:jc w:val="both"/>
      </w:pPr>
      <w:r>
        <w:rPr>
          <w:color w:val="231F20"/>
        </w:rPr>
        <w:t>Right</w:t>
      </w:r>
      <w:r>
        <w:rPr>
          <w:color w:val="231F20"/>
          <w:spacing w:val="-5"/>
        </w:rPr>
        <w:t> </w:t>
      </w:r>
      <w:r>
        <w:rPr>
          <w:color w:val="231F20"/>
        </w:rPr>
        <w:t>to</w:t>
      </w:r>
      <w:r>
        <w:rPr>
          <w:color w:val="231F20"/>
          <w:spacing w:val="-4"/>
        </w:rPr>
        <w:t> </w:t>
      </w:r>
      <w:r>
        <w:rPr>
          <w:color w:val="231F20"/>
        </w:rPr>
        <w:t>personal</w:t>
      </w:r>
      <w:r>
        <w:rPr>
          <w:color w:val="231F20"/>
          <w:spacing w:val="-4"/>
        </w:rPr>
        <w:t> </w:t>
      </w:r>
      <w:r>
        <w:rPr>
          <w:color w:val="231F20"/>
          <w:spacing w:val="-2"/>
        </w:rPr>
        <w:t>liberty</w:t>
      </w:r>
    </w:p>
    <w:p>
      <w:pPr>
        <w:pStyle w:val="ListParagraph"/>
        <w:numPr>
          <w:ilvl w:val="0"/>
          <w:numId w:val="33"/>
        </w:numPr>
        <w:tabs>
          <w:tab w:pos="1182" w:val="left" w:leader="none"/>
        </w:tabs>
        <w:spacing w:line="285" w:lineRule="auto" w:before="47" w:after="0"/>
        <w:ind w:left="850" w:right="2548" w:firstLine="0"/>
        <w:jc w:val="both"/>
        <w:rPr>
          <w:sz w:val="22"/>
        </w:rPr>
      </w:pPr>
      <w:r>
        <w:rPr>
          <w:color w:val="231F20"/>
          <w:sz w:val="22"/>
        </w:rPr>
        <w:t>Every person shall be entitled to his personal liberty and no person</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deprived</w:t>
      </w:r>
      <w:r>
        <w:rPr>
          <w:color w:val="231F20"/>
          <w:spacing w:val="-1"/>
          <w:sz w:val="22"/>
        </w:rPr>
        <w:t> </w:t>
      </w:r>
      <w:r>
        <w:rPr>
          <w:color w:val="231F20"/>
          <w:sz w:val="22"/>
        </w:rPr>
        <w:t>of</w:t>
      </w:r>
      <w:r>
        <w:rPr>
          <w:color w:val="231F20"/>
          <w:spacing w:val="-1"/>
          <w:sz w:val="22"/>
        </w:rPr>
        <w:t> </w:t>
      </w:r>
      <w:r>
        <w:rPr>
          <w:color w:val="231F20"/>
          <w:sz w:val="22"/>
        </w:rPr>
        <w:t>such</w:t>
      </w:r>
      <w:r>
        <w:rPr>
          <w:color w:val="231F20"/>
          <w:spacing w:val="-1"/>
          <w:sz w:val="22"/>
        </w:rPr>
        <w:t> </w:t>
      </w:r>
      <w:r>
        <w:rPr>
          <w:color w:val="231F20"/>
          <w:sz w:val="22"/>
        </w:rPr>
        <w:t>liberty</w:t>
      </w:r>
      <w:r>
        <w:rPr>
          <w:color w:val="231F20"/>
          <w:spacing w:val="-1"/>
          <w:sz w:val="22"/>
        </w:rPr>
        <w:t> </w:t>
      </w:r>
      <w:r>
        <w:rPr>
          <w:color w:val="231F20"/>
          <w:sz w:val="22"/>
        </w:rPr>
        <w:t>save</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following</w:t>
      </w:r>
      <w:r>
        <w:rPr>
          <w:color w:val="231F20"/>
          <w:spacing w:val="-1"/>
          <w:sz w:val="22"/>
        </w:rPr>
        <w:t> </w:t>
      </w:r>
      <w:r>
        <w:rPr>
          <w:color w:val="231F20"/>
          <w:sz w:val="22"/>
        </w:rPr>
        <w:t>cases and in accordance with a procedure permitted by law -</w:t>
      </w:r>
    </w:p>
    <w:p>
      <w:pPr>
        <w:pStyle w:val="ListParagraph"/>
        <w:numPr>
          <w:ilvl w:val="1"/>
          <w:numId w:val="33"/>
        </w:numPr>
        <w:tabs>
          <w:tab w:pos="1426" w:val="left" w:leader="none"/>
        </w:tabs>
        <w:spacing w:line="285" w:lineRule="auto" w:before="0" w:after="0"/>
        <w:ind w:left="1134" w:right="2549" w:firstLine="0"/>
        <w:jc w:val="both"/>
        <w:rPr>
          <w:sz w:val="22"/>
        </w:rPr>
      </w:pPr>
      <w:r>
        <w:rPr>
          <w:color w:val="231F20"/>
          <w:sz w:val="22"/>
        </w:rPr>
        <w:t>in execution of the sentence or order of a court in respect </w:t>
      </w:r>
      <w:r>
        <w:rPr>
          <w:color w:val="231F20"/>
          <w:sz w:val="22"/>
        </w:rPr>
        <w:t>of a criminal offence of which he has been found guilty;</w:t>
      </w:r>
    </w:p>
    <w:p>
      <w:pPr>
        <w:pStyle w:val="BodyText"/>
        <w:spacing w:before="42"/>
      </w:pPr>
    </w:p>
    <w:p>
      <w:pPr>
        <w:pStyle w:val="ListParagraph"/>
        <w:numPr>
          <w:ilvl w:val="1"/>
          <w:numId w:val="33"/>
        </w:numPr>
        <w:tabs>
          <w:tab w:pos="1441" w:val="left" w:leader="none"/>
        </w:tabs>
        <w:spacing w:line="285" w:lineRule="auto" w:before="0" w:after="0"/>
        <w:ind w:left="1134" w:right="2549" w:firstLine="0"/>
        <w:jc w:val="both"/>
        <w:rPr>
          <w:sz w:val="22"/>
        </w:rPr>
      </w:pPr>
      <w:r>
        <w:rPr>
          <w:color w:val="231F20"/>
          <w:spacing w:val="-2"/>
          <w:w w:val="105"/>
          <w:sz w:val="22"/>
        </w:rPr>
        <w:t>by</w:t>
      </w:r>
      <w:r>
        <w:rPr>
          <w:color w:val="231F20"/>
          <w:spacing w:val="-12"/>
          <w:w w:val="105"/>
          <w:sz w:val="22"/>
        </w:rPr>
        <w:t> </w:t>
      </w:r>
      <w:r>
        <w:rPr>
          <w:color w:val="231F20"/>
          <w:spacing w:val="-2"/>
          <w:w w:val="105"/>
          <w:sz w:val="22"/>
        </w:rPr>
        <w:t>reason</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his</w:t>
      </w:r>
      <w:r>
        <w:rPr>
          <w:color w:val="231F20"/>
          <w:spacing w:val="-12"/>
          <w:w w:val="105"/>
          <w:sz w:val="22"/>
        </w:rPr>
        <w:t> </w:t>
      </w:r>
      <w:r>
        <w:rPr>
          <w:color w:val="231F20"/>
          <w:spacing w:val="-2"/>
          <w:w w:val="105"/>
          <w:sz w:val="22"/>
        </w:rPr>
        <w:t>failure</w:t>
      </w:r>
      <w:r>
        <w:rPr>
          <w:color w:val="231F20"/>
          <w:spacing w:val="-12"/>
          <w:w w:val="105"/>
          <w:sz w:val="22"/>
        </w:rPr>
        <w:t> </w:t>
      </w:r>
      <w:r>
        <w:rPr>
          <w:color w:val="231F20"/>
          <w:spacing w:val="-2"/>
          <w:w w:val="105"/>
          <w:sz w:val="22"/>
        </w:rPr>
        <w:t>to</w:t>
      </w:r>
      <w:r>
        <w:rPr>
          <w:color w:val="231F20"/>
          <w:spacing w:val="-12"/>
          <w:w w:val="105"/>
          <w:sz w:val="22"/>
        </w:rPr>
        <w:t> </w:t>
      </w:r>
      <w:r>
        <w:rPr>
          <w:color w:val="231F20"/>
          <w:spacing w:val="-2"/>
          <w:w w:val="105"/>
          <w:sz w:val="22"/>
        </w:rPr>
        <w:t>comply</w:t>
      </w:r>
      <w:r>
        <w:rPr>
          <w:color w:val="231F20"/>
          <w:spacing w:val="-12"/>
          <w:w w:val="105"/>
          <w:sz w:val="22"/>
        </w:rPr>
        <w:t> </w:t>
      </w:r>
      <w:r>
        <w:rPr>
          <w:color w:val="231F20"/>
          <w:spacing w:val="-2"/>
          <w:w w:val="105"/>
          <w:sz w:val="22"/>
        </w:rPr>
        <w:t>with</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order</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a</w:t>
      </w:r>
      <w:r>
        <w:rPr>
          <w:color w:val="231F20"/>
          <w:spacing w:val="-12"/>
          <w:w w:val="105"/>
          <w:sz w:val="22"/>
        </w:rPr>
        <w:t> </w:t>
      </w:r>
      <w:r>
        <w:rPr>
          <w:color w:val="231F20"/>
          <w:spacing w:val="-2"/>
          <w:w w:val="105"/>
          <w:sz w:val="22"/>
        </w:rPr>
        <w:t>court</w:t>
      </w:r>
      <w:r>
        <w:rPr>
          <w:color w:val="231F20"/>
          <w:spacing w:val="-12"/>
          <w:w w:val="105"/>
          <w:sz w:val="22"/>
        </w:rPr>
        <w:t> </w:t>
      </w:r>
      <w:r>
        <w:rPr>
          <w:color w:val="231F20"/>
          <w:spacing w:val="-2"/>
          <w:w w:val="105"/>
          <w:sz w:val="22"/>
        </w:rPr>
        <w:t>or </w:t>
      </w:r>
      <w:r>
        <w:rPr>
          <w:color w:val="231F20"/>
          <w:sz w:val="22"/>
        </w:rPr>
        <w:t>in order to secure the fulfilment of any obligation imposed </w:t>
      </w:r>
      <w:r>
        <w:rPr>
          <w:color w:val="231F20"/>
          <w:sz w:val="22"/>
        </w:rPr>
        <w:t>upon </w:t>
      </w:r>
      <w:r>
        <w:rPr>
          <w:color w:val="231F20"/>
          <w:w w:val="105"/>
          <w:sz w:val="22"/>
        </w:rPr>
        <w:t>him by law;</w:t>
      </w:r>
    </w:p>
    <w:p>
      <w:pPr>
        <w:pStyle w:val="BodyText"/>
        <w:spacing w:before="44"/>
      </w:pPr>
    </w:p>
    <w:p>
      <w:pPr>
        <w:pStyle w:val="ListParagraph"/>
        <w:numPr>
          <w:ilvl w:val="1"/>
          <w:numId w:val="33"/>
        </w:numPr>
        <w:tabs>
          <w:tab w:pos="1430" w:val="left" w:leader="none"/>
        </w:tabs>
        <w:spacing w:line="285" w:lineRule="auto" w:before="0" w:after="0"/>
        <w:ind w:left="1134" w:right="2548" w:firstLine="0"/>
        <w:jc w:val="both"/>
        <w:rPr>
          <w:sz w:val="22"/>
        </w:rPr>
      </w:pPr>
      <w:r>
        <w:rPr>
          <w:color w:val="231F20"/>
          <w:sz w:val="22"/>
        </w:rPr>
        <w:t>for</w:t>
      </w:r>
      <w:r>
        <w:rPr>
          <w:color w:val="231F20"/>
          <w:spacing w:val="26"/>
          <w:sz w:val="22"/>
        </w:rPr>
        <w:t> </w:t>
      </w:r>
      <w:r>
        <w:rPr>
          <w:color w:val="231F20"/>
          <w:sz w:val="22"/>
        </w:rPr>
        <w:t>the</w:t>
      </w:r>
      <w:r>
        <w:rPr>
          <w:color w:val="231F20"/>
          <w:spacing w:val="26"/>
          <w:sz w:val="22"/>
        </w:rPr>
        <w:t> </w:t>
      </w:r>
      <w:r>
        <w:rPr>
          <w:color w:val="231F20"/>
          <w:sz w:val="22"/>
        </w:rPr>
        <w:t>purpose</w:t>
      </w:r>
      <w:r>
        <w:rPr>
          <w:color w:val="231F20"/>
          <w:spacing w:val="26"/>
          <w:sz w:val="22"/>
        </w:rPr>
        <w:t> </w:t>
      </w:r>
      <w:r>
        <w:rPr>
          <w:color w:val="231F20"/>
          <w:sz w:val="22"/>
        </w:rPr>
        <w:t>of</w:t>
      </w:r>
      <w:r>
        <w:rPr>
          <w:color w:val="231F20"/>
          <w:spacing w:val="26"/>
          <w:sz w:val="22"/>
        </w:rPr>
        <w:t> </w:t>
      </w:r>
      <w:r>
        <w:rPr>
          <w:color w:val="231F20"/>
          <w:sz w:val="22"/>
        </w:rPr>
        <w:t>bringing</w:t>
      </w:r>
      <w:r>
        <w:rPr>
          <w:color w:val="231F20"/>
          <w:spacing w:val="26"/>
          <w:sz w:val="22"/>
        </w:rPr>
        <w:t> </w:t>
      </w:r>
      <w:r>
        <w:rPr>
          <w:color w:val="231F20"/>
          <w:sz w:val="22"/>
        </w:rPr>
        <w:t>him</w:t>
      </w:r>
      <w:r>
        <w:rPr>
          <w:color w:val="231F20"/>
          <w:spacing w:val="26"/>
          <w:sz w:val="22"/>
        </w:rPr>
        <w:t> </w:t>
      </w:r>
      <w:r>
        <w:rPr>
          <w:color w:val="231F20"/>
          <w:sz w:val="22"/>
        </w:rPr>
        <w:t>before</w:t>
      </w:r>
      <w:r>
        <w:rPr>
          <w:color w:val="231F20"/>
          <w:spacing w:val="26"/>
          <w:sz w:val="22"/>
        </w:rPr>
        <w:t> </w:t>
      </w:r>
      <w:r>
        <w:rPr>
          <w:color w:val="231F20"/>
          <w:sz w:val="22"/>
        </w:rPr>
        <w:t>a</w:t>
      </w:r>
      <w:r>
        <w:rPr>
          <w:color w:val="231F20"/>
          <w:spacing w:val="26"/>
          <w:sz w:val="22"/>
        </w:rPr>
        <w:t> </w:t>
      </w:r>
      <w:r>
        <w:rPr>
          <w:color w:val="231F20"/>
          <w:sz w:val="22"/>
        </w:rPr>
        <w:t>court</w:t>
      </w:r>
      <w:r>
        <w:rPr>
          <w:color w:val="231F20"/>
          <w:spacing w:val="26"/>
          <w:sz w:val="22"/>
        </w:rPr>
        <w:t> </w:t>
      </w:r>
      <w:r>
        <w:rPr>
          <w:color w:val="231F20"/>
          <w:sz w:val="22"/>
        </w:rPr>
        <w:t>in</w:t>
      </w:r>
      <w:r>
        <w:rPr>
          <w:color w:val="231F20"/>
          <w:spacing w:val="26"/>
          <w:sz w:val="22"/>
        </w:rPr>
        <w:t> </w:t>
      </w:r>
      <w:r>
        <w:rPr>
          <w:color w:val="231F20"/>
          <w:sz w:val="22"/>
        </w:rPr>
        <w:t>execution of the order of a court or upon reasonable suspicion of his having committed a criminal offence, or to such extent as may be reasonably necessary to prevent his committing a criminal </w:t>
      </w:r>
      <w:r>
        <w:rPr>
          <w:color w:val="231F20"/>
          <w:spacing w:val="-2"/>
          <w:sz w:val="22"/>
        </w:rPr>
        <w:t>offence;</w:t>
      </w:r>
    </w:p>
    <w:p>
      <w:pPr>
        <w:pStyle w:val="BodyText"/>
        <w:spacing w:before="42"/>
      </w:pPr>
    </w:p>
    <w:p>
      <w:pPr>
        <w:pStyle w:val="ListParagraph"/>
        <w:numPr>
          <w:ilvl w:val="1"/>
          <w:numId w:val="33"/>
        </w:numPr>
        <w:tabs>
          <w:tab w:pos="1483" w:val="left" w:leader="none"/>
        </w:tabs>
        <w:spacing w:line="285" w:lineRule="auto" w:before="0" w:after="0"/>
        <w:ind w:left="1134" w:right="2549" w:firstLine="0"/>
        <w:jc w:val="both"/>
        <w:rPr>
          <w:sz w:val="22"/>
        </w:rPr>
      </w:pPr>
      <w:r>
        <w:rPr>
          <w:color w:val="231F20"/>
          <w:sz w:val="22"/>
        </w:rPr>
        <w:t>in the case of a person who has not attained the age of eighteen years, for the purpose of his education or welfare;</w:t>
      </w:r>
    </w:p>
    <w:p>
      <w:pPr>
        <w:pStyle w:val="BodyText"/>
        <w:spacing w:before="45"/>
      </w:pPr>
    </w:p>
    <w:p>
      <w:pPr>
        <w:pStyle w:val="ListParagraph"/>
        <w:numPr>
          <w:ilvl w:val="1"/>
          <w:numId w:val="33"/>
        </w:numPr>
        <w:tabs>
          <w:tab w:pos="1428" w:val="left" w:leader="none"/>
        </w:tabs>
        <w:spacing w:line="285" w:lineRule="auto" w:before="0" w:after="0"/>
        <w:ind w:left="1134" w:right="2549" w:firstLine="0"/>
        <w:jc w:val="both"/>
        <w:rPr>
          <w:sz w:val="22"/>
        </w:rPr>
      </w:pPr>
      <w:r>
        <w:rPr>
          <w:color w:val="231F20"/>
          <w:sz w:val="22"/>
        </w:rPr>
        <w:t>in</w:t>
      </w:r>
      <w:r>
        <w:rPr>
          <w:color w:val="231F20"/>
          <w:spacing w:val="-3"/>
          <w:sz w:val="22"/>
        </w:rPr>
        <w:t> </w:t>
      </w:r>
      <w:r>
        <w:rPr>
          <w:color w:val="231F20"/>
          <w:sz w:val="22"/>
        </w:rPr>
        <w:t>the</w:t>
      </w:r>
      <w:r>
        <w:rPr>
          <w:color w:val="231F20"/>
          <w:spacing w:val="-3"/>
          <w:sz w:val="22"/>
        </w:rPr>
        <w:t> </w:t>
      </w:r>
      <w:r>
        <w:rPr>
          <w:color w:val="231F20"/>
          <w:sz w:val="22"/>
        </w:rPr>
        <w:t>case</w:t>
      </w:r>
      <w:r>
        <w:rPr>
          <w:color w:val="231F20"/>
          <w:spacing w:val="-3"/>
          <w:sz w:val="22"/>
        </w:rPr>
        <w:t> </w:t>
      </w:r>
      <w:r>
        <w:rPr>
          <w:color w:val="231F20"/>
          <w:sz w:val="22"/>
        </w:rPr>
        <w:t>of</w:t>
      </w:r>
      <w:r>
        <w:rPr>
          <w:color w:val="231F20"/>
          <w:spacing w:val="-3"/>
          <w:sz w:val="22"/>
        </w:rPr>
        <w:t> </w:t>
      </w:r>
      <w:r>
        <w:rPr>
          <w:color w:val="231F20"/>
          <w:sz w:val="22"/>
        </w:rPr>
        <w:t>persons</w:t>
      </w:r>
      <w:r>
        <w:rPr>
          <w:color w:val="231F20"/>
          <w:spacing w:val="-3"/>
          <w:sz w:val="22"/>
        </w:rPr>
        <w:t> </w:t>
      </w:r>
      <w:r>
        <w:rPr>
          <w:color w:val="231F20"/>
          <w:sz w:val="22"/>
        </w:rPr>
        <w:t>suffering</w:t>
      </w:r>
      <w:r>
        <w:rPr>
          <w:color w:val="231F20"/>
          <w:spacing w:val="-3"/>
          <w:sz w:val="22"/>
        </w:rPr>
        <w:t> </w:t>
      </w:r>
      <w:r>
        <w:rPr>
          <w:color w:val="231F20"/>
          <w:sz w:val="22"/>
        </w:rPr>
        <w:t>from</w:t>
      </w:r>
      <w:r>
        <w:rPr>
          <w:color w:val="231F20"/>
          <w:spacing w:val="-3"/>
          <w:sz w:val="22"/>
        </w:rPr>
        <w:t> </w:t>
      </w:r>
      <w:r>
        <w:rPr>
          <w:color w:val="231F20"/>
          <w:sz w:val="22"/>
        </w:rPr>
        <w:t>infectious</w:t>
      </w:r>
      <w:r>
        <w:rPr>
          <w:color w:val="231F20"/>
          <w:spacing w:val="-3"/>
          <w:sz w:val="22"/>
        </w:rPr>
        <w:t> </w:t>
      </w:r>
      <w:r>
        <w:rPr>
          <w:color w:val="231F20"/>
          <w:sz w:val="22"/>
        </w:rPr>
        <w:t>or</w:t>
      </w:r>
      <w:r>
        <w:rPr>
          <w:color w:val="231F20"/>
          <w:spacing w:val="-3"/>
          <w:sz w:val="22"/>
        </w:rPr>
        <w:t> </w:t>
      </w:r>
      <w:r>
        <w:rPr>
          <w:color w:val="231F20"/>
          <w:sz w:val="22"/>
        </w:rPr>
        <w:t>contagious disease,</w:t>
      </w:r>
      <w:r>
        <w:rPr>
          <w:color w:val="231F20"/>
          <w:spacing w:val="-7"/>
          <w:sz w:val="22"/>
        </w:rPr>
        <w:t> </w:t>
      </w:r>
      <w:r>
        <w:rPr>
          <w:color w:val="231F20"/>
          <w:sz w:val="22"/>
        </w:rPr>
        <w:t>persons</w:t>
      </w:r>
      <w:r>
        <w:rPr>
          <w:color w:val="231F20"/>
          <w:spacing w:val="-7"/>
          <w:sz w:val="22"/>
        </w:rPr>
        <w:t> </w:t>
      </w:r>
      <w:r>
        <w:rPr>
          <w:color w:val="231F20"/>
          <w:sz w:val="22"/>
        </w:rPr>
        <w:t>of</w:t>
      </w:r>
      <w:r>
        <w:rPr>
          <w:color w:val="231F20"/>
          <w:spacing w:val="-7"/>
          <w:sz w:val="22"/>
        </w:rPr>
        <w:t> </w:t>
      </w:r>
      <w:r>
        <w:rPr>
          <w:color w:val="231F20"/>
          <w:sz w:val="22"/>
        </w:rPr>
        <w:t>unsound</w:t>
      </w:r>
      <w:r>
        <w:rPr>
          <w:color w:val="231F20"/>
          <w:spacing w:val="-7"/>
          <w:sz w:val="22"/>
        </w:rPr>
        <w:t> </w:t>
      </w:r>
      <w:r>
        <w:rPr>
          <w:color w:val="231F20"/>
          <w:sz w:val="22"/>
        </w:rPr>
        <w:t>mind,</w:t>
      </w:r>
      <w:r>
        <w:rPr>
          <w:color w:val="231F20"/>
          <w:spacing w:val="-7"/>
          <w:sz w:val="22"/>
        </w:rPr>
        <w:t> </w:t>
      </w:r>
      <w:r>
        <w:rPr>
          <w:color w:val="231F20"/>
          <w:sz w:val="22"/>
        </w:rPr>
        <w:t>persons</w:t>
      </w:r>
      <w:r>
        <w:rPr>
          <w:color w:val="231F20"/>
          <w:spacing w:val="-7"/>
          <w:sz w:val="22"/>
        </w:rPr>
        <w:t> </w:t>
      </w:r>
      <w:r>
        <w:rPr>
          <w:color w:val="231F20"/>
          <w:sz w:val="22"/>
        </w:rPr>
        <w:t>addicted</w:t>
      </w:r>
      <w:r>
        <w:rPr>
          <w:color w:val="231F20"/>
          <w:spacing w:val="-7"/>
          <w:sz w:val="22"/>
        </w:rPr>
        <w:t> </w:t>
      </w:r>
      <w:r>
        <w:rPr>
          <w:color w:val="231F20"/>
          <w:sz w:val="22"/>
        </w:rPr>
        <w:t>to</w:t>
      </w:r>
      <w:r>
        <w:rPr>
          <w:color w:val="231F20"/>
          <w:spacing w:val="-7"/>
          <w:sz w:val="22"/>
        </w:rPr>
        <w:t> </w:t>
      </w:r>
      <w:r>
        <w:rPr>
          <w:color w:val="231F20"/>
          <w:sz w:val="22"/>
        </w:rPr>
        <w:t>drugs</w:t>
      </w:r>
      <w:r>
        <w:rPr>
          <w:color w:val="231F20"/>
          <w:spacing w:val="-7"/>
          <w:sz w:val="22"/>
        </w:rPr>
        <w:t> </w:t>
      </w:r>
      <w:r>
        <w:rPr>
          <w:color w:val="231F20"/>
          <w:sz w:val="22"/>
        </w:rPr>
        <w:t>or alcohol or vagrants, for the purpose of their care or treatment or the protection of the community; or</w:t>
      </w:r>
    </w:p>
    <w:p>
      <w:pPr>
        <w:pStyle w:val="BodyText"/>
        <w:spacing w:before="43"/>
      </w:pPr>
    </w:p>
    <w:p>
      <w:pPr>
        <w:pStyle w:val="ListParagraph"/>
        <w:numPr>
          <w:ilvl w:val="1"/>
          <w:numId w:val="33"/>
        </w:numPr>
        <w:tabs>
          <w:tab w:pos="1364" w:val="left" w:leader="none"/>
        </w:tabs>
        <w:spacing w:line="285" w:lineRule="auto" w:before="0" w:after="0"/>
        <w:ind w:left="1134" w:right="2549" w:firstLine="0"/>
        <w:jc w:val="both"/>
        <w:rPr>
          <w:sz w:val="22"/>
        </w:rPr>
      </w:pPr>
      <w:r>
        <w:rPr>
          <w:color w:val="231F20"/>
          <w:sz w:val="22"/>
        </w:rPr>
        <w:t>for</w:t>
      </w:r>
      <w:r>
        <w:rPr>
          <w:color w:val="231F20"/>
          <w:spacing w:val="-3"/>
          <w:sz w:val="22"/>
        </w:rPr>
        <w:t> </w:t>
      </w:r>
      <w:r>
        <w:rPr>
          <w:color w:val="231F20"/>
          <w:sz w:val="22"/>
        </w:rPr>
        <w:t>the</w:t>
      </w:r>
      <w:r>
        <w:rPr>
          <w:color w:val="231F20"/>
          <w:spacing w:val="-3"/>
          <w:sz w:val="22"/>
        </w:rPr>
        <w:t> </w:t>
      </w:r>
      <w:r>
        <w:rPr>
          <w:color w:val="231F20"/>
          <w:sz w:val="22"/>
        </w:rPr>
        <w:t>purpose</w:t>
      </w:r>
      <w:r>
        <w:rPr>
          <w:color w:val="231F20"/>
          <w:spacing w:val="-3"/>
          <w:sz w:val="22"/>
        </w:rPr>
        <w:t> </w:t>
      </w:r>
      <w:r>
        <w:rPr>
          <w:color w:val="231F20"/>
          <w:sz w:val="22"/>
        </w:rPr>
        <w:t>of</w:t>
      </w:r>
      <w:r>
        <w:rPr>
          <w:color w:val="231F20"/>
          <w:spacing w:val="-3"/>
          <w:sz w:val="22"/>
        </w:rPr>
        <w:t> </w:t>
      </w:r>
      <w:r>
        <w:rPr>
          <w:color w:val="231F20"/>
          <w:sz w:val="22"/>
        </w:rPr>
        <w:t>preventing</w:t>
      </w:r>
      <w:r>
        <w:rPr>
          <w:color w:val="231F20"/>
          <w:spacing w:val="-3"/>
          <w:sz w:val="22"/>
        </w:rPr>
        <w:t> </w:t>
      </w:r>
      <w:r>
        <w:rPr>
          <w:color w:val="231F20"/>
          <w:sz w:val="22"/>
        </w:rPr>
        <w:t>the</w:t>
      </w:r>
      <w:r>
        <w:rPr>
          <w:color w:val="231F20"/>
          <w:spacing w:val="-3"/>
          <w:sz w:val="22"/>
        </w:rPr>
        <w:t> </w:t>
      </w:r>
      <w:r>
        <w:rPr>
          <w:color w:val="231F20"/>
          <w:sz w:val="22"/>
        </w:rPr>
        <w:t>unlawful</w:t>
      </w:r>
      <w:r>
        <w:rPr>
          <w:color w:val="231F20"/>
          <w:spacing w:val="-3"/>
          <w:sz w:val="22"/>
        </w:rPr>
        <w:t> </w:t>
      </w:r>
      <w:r>
        <w:rPr>
          <w:color w:val="231F20"/>
          <w:sz w:val="22"/>
        </w:rPr>
        <w:t>entry</w:t>
      </w:r>
      <w:r>
        <w:rPr>
          <w:color w:val="231F20"/>
          <w:spacing w:val="-3"/>
          <w:sz w:val="22"/>
        </w:rPr>
        <w:t> </w:t>
      </w:r>
      <w:r>
        <w:rPr>
          <w:color w:val="231F20"/>
          <w:sz w:val="22"/>
        </w:rPr>
        <w:t>of</w:t>
      </w:r>
      <w:r>
        <w:rPr>
          <w:color w:val="231F20"/>
          <w:spacing w:val="-3"/>
          <w:sz w:val="22"/>
        </w:rPr>
        <w:t> </w:t>
      </w:r>
      <w:r>
        <w:rPr>
          <w:color w:val="231F20"/>
          <w:sz w:val="22"/>
        </w:rPr>
        <w:t>any</w:t>
      </w:r>
      <w:r>
        <w:rPr>
          <w:color w:val="231F20"/>
          <w:spacing w:val="-3"/>
          <w:sz w:val="22"/>
        </w:rPr>
        <w:t> </w:t>
      </w:r>
      <w:r>
        <w:rPr>
          <w:color w:val="231F20"/>
          <w:sz w:val="22"/>
        </w:rPr>
        <w:t>person into Nigeria or of effecting the expulsion, extradition or other lawful removal from Nigeria of any person or the taking of proceedings relating thereto:</w:t>
      </w:r>
    </w:p>
    <w:p>
      <w:pPr>
        <w:pStyle w:val="BodyText"/>
        <w:spacing w:before="42"/>
      </w:pPr>
    </w:p>
    <w:p>
      <w:pPr>
        <w:pStyle w:val="BodyText"/>
        <w:spacing w:line="285" w:lineRule="auto" w:before="1"/>
        <w:ind w:left="1134" w:right="2548"/>
        <w:jc w:val="both"/>
      </w:pPr>
      <w:r>
        <w:rPr>
          <w:color w:val="231F20"/>
        </w:rPr>
        <w:t>Provided</w:t>
      </w:r>
      <w:r>
        <w:rPr>
          <w:color w:val="231F20"/>
          <w:spacing w:val="40"/>
        </w:rPr>
        <w:t> </w:t>
      </w:r>
      <w:r>
        <w:rPr>
          <w:color w:val="231F20"/>
        </w:rPr>
        <w:t>that</w:t>
      </w:r>
      <w:r>
        <w:rPr>
          <w:color w:val="231F20"/>
          <w:spacing w:val="40"/>
        </w:rPr>
        <w:t> </w:t>
      </w:r>
      <w:r>
        <w:rPr>
          <w:color w:val="231F20"/>
        </w:rPr>
        <w:t>a</w:t>
      </w:r>
      <w:r>
        <w:rPr>
          <w:color w:val="231F20"/>
          <w:spacing w:val="40"/>
        </w:rPr>
        <w:t> </w:t>
      </w:r>
      <w:r>
        <w:rPr>
          <w:color w:val="231F20"/>
        </w:rPr>
        <w:t>person</w:t>
      </w:r>
      <w:r>
        <w:rPr>
          <w:color w:val="231F20"/>
          <w:spacing w:val="40"/>
        </w:rPr>
        <w:t> </w:t>
      </w:r>
      <w:r>
        <w:rPr>
          <w:color w:val="231F20"/>
        </w:rPr>
        <w:t>who</w:t>
      </w:r>
      <w:r>
        <w:rPr>
          <w:color w:val="231F20"/>
          <w:spacing w:val="40"/>
        </w:rPr>
        <w:t> </w:t>
      </w:r>
      <w:r>
        <w:rPr>
          <w:color w:val="231F20"/>
        </w:rPr>
        <w:t>is</w:t>
      </w:r>
      <w:r>
        <w:rPr>
          <w:color w:val="231F20"/>
          <w:spacing w:val="40"/>
        </w:rPr>
        <w:t> </w:t>
      </w:r>
      <w:r>
        <w:rPr>
          <w:color w:val="231F20"/>
        </w:rPr>
        <w:t>charged</w:t>
      </w:r>
      <w:r>
        <w:rPr>
          <w:color w:val="231F20"/>
          <w:spacing w:val="40"/>
        </w:rPr>
        <w:t> </w:t>
      </w:r>
      <w:r>
        <w:rPr>
          <w:color w:val="231F20"/>
        </w:rPr>
        <w:t>with</w:t>
      </w:r>
      <w:r>
        <w:rPr>
          <w:color w:val="231F20"/>
          <w:spacing w:val="40"/>
        </w:rPr>
        <w:t> </w:t>
      </w:r>
      <w:r>
        <w:rPr>
          <w:color w:val="231F20"/>
        </w:rPr>
        <w:t>an</w:t>
      </w:r>
      <w:r>
        <w:rPr>
          <w:color w:val="231F20"/>
          <w:spacing w:val="40"/>
        </w:rPr>
        <w:t> </w:t>
      </w:r>
      <w:r>
        <w:rPr>
          <w:color w:val="231F20"/>
        </w:rPr>
        <w:t>offence</w:t>
      </w:r>
      <w:r>
        <w:rPr>
          <w:color w:val="231F20"/>
          <w:spacing w:val="40"/>
        </w:rPr>
        <w:t> </w:t>
      </w:r>
      <w:r>
        <w:rPr>
          <w:color w:val="231F20"/>
        </w:rPr>
        <w:t>and who has been detained in lawful custody awaiting trial shall not continue to be kept in such detention for a period longer than the</w:t>
      </w:r>
      <w:r>
        <w:rPr>
          <w:color w:val="231F20"/>
          <w:spacing w:val="-5"/>
        </w:rPr>
        <w:t> </w:t>
      </w:r>
      <w:r>
        <w:rPr>
          <w:color w:val="231F20"/>
        </w:rPr>
        <w:t>maximum</w:t>
      </w:r>
      <w:r>
        <w:rPr>
          <w:color w:val="231F20"/>
          <w:spacing w:val="-5"/>
        </w:rPr>
        <w:t> </w:t>
      </w:r>
      <w:r>
        <w:rPr>
          <w:color w:val="231F20"/>
        </w:rPr>
        <w:t>period</w:t>
      </w:r>
      <w:r>
        <w:rPr>
          <w:color w:val="231F20"/>
          <w:spacing w:val="-5"/>
        </w:rPr>
        <w:t> </w:t>
      </w:r>
      <w:r>
        <w:rPr>
          <w:color w:val="231F20"/>
        </w:rPr>
        <w:t>of</w:t>
      </w:r>
      <w:r>
        <w:rPr>
          <w:color w:val="231F20"/>
          <w:spacing w:val="-5"/>
        </w:rPr>
        <w:t> </w:t>
      </w:r>
      <w:r>
        <w:rPr>
          <w:color w:val="231F20"/>
        </w:rPr>
        <w:t>imprisonment</w:t>
      </w:r>
      <w:r>
        <w:rPr>
          <w:color w:val="231F20"/>
          <w:spacing w:val="-5"/>
        </w:rPr>
        <w:t> </w:t>
      </w:r>
      <w:r>
        <w:rPr>
          <w:color w:val="231F20"/>
        </w:rPr>
        <w:t>prescribed</w:t>
      </w:r>
      <w:r>
        <w:rPr>
          <w:color w:val="231F20"/>
          <w:spacing w:val="-5"/>
        </w:rPr>
        <w:t> </w:t>
      </w:r>
      <w:r>
        <w:rPr>
          <w:color w:val="231F20"/>
        </w:rPr>
        <w:t>for</w:t>
      </w:r>
      <w:r>
        <w:rPr>
          <w:color w:val="231F20"/>
          <w:spacing w:val="-5"/>
        </w:rPr>
        <w:t> </w:t>
      </w:r>
      <w:r>
        <w:rPr>
          <w:color w:val="231F20"/>
        </w:rPr>
        <w:t>the</w:t>
      </w:r>
      <w:r>
        <w:rPr>
          <w:color w:val="231F20"/>
          <w:spacing w:val="-5"/>
        </w:rPr>
        <w:t> </w:t>
      </w:r>
      <w:r>
        <w:rPr>
          <w:color w:val="231F20"/>
          <w:spacing w:val="-2"/>
        </w:rPr>
        <w:t>offence.</w:t>
      </w:r>
    </w:p>
    <w:p>
      <w:pPr>
        <w:pStyle w:val="BodyText"/>
        <w:spacing w:before="42"/>
      </w:pPr>
    </w:p>
    <w:p>
      <w:pPr>
        <w:pStyle w:val="ListParagraph"/>
        <w:numPr>
          <w:ilvl w:val="0"/>
          <w:numId w:val="33"/>
        </w:numPr>
        <w:tabs>
          <w:tab w:pos="1161" w:val="left" w:leader="none"/>
        </w:tabs>
        <w:spacing w:line="285" w:lineRule="auto" w:before="0" w:after="0"/>
        <w:ind w:left="850" w:right="2549" w:firstLine="0"/>
        <w:jc w:val="both"/>
        <w:rPr>
          <w:sz w:val="22"/>
        </w:rPr>
      </w:pPr>
      <w:r>
        <w:rPr>
          <w:color w:val="231F20"/>
          <w:sz w:val="22"/>
        </w:rPr>
        <w:t>Any person who is arrested or detained shall have the right to </w:t>
      </w:r>
      <w:r>
        <w:rPr>
          <w:color w:val="231F20"/>
          <w:spacing w:val="-2"/>
          <w:sz w:val="22"/>
        </w:rPr>
        <w:t>remain</w:t>
      </w:r>
      <w:r>
        <w:rPr>
          <w:color w:val="231F20"/>
          <w:spacing w:val="-7"/>
          <w:sz w:val="22"/>
        </w:rPr>
        <w:t> </w:t>
      </w:r>
      <w:r>
        <w:rPr>
          <w:color w:val="231F20"/>
          <w:spacing w:val="-2"/>
          <w:sz w:val="22"/>
        </w:rPr>
        <w:t>silent</w:t>
      </w:r>
      <w:r>
        <w:rPr>
          <w:color w:val="231F20"/>
          <w:spacing w:val="-7"/>
          <w:sz w:val="22"/>
        </w:rPr>
        <w:t> </w:t>
      </w:r>
      <w:r>
        <w:rPr>
          <w:color w:val="231F20"/>
          <w:spacing w:val="-2"/>
          <w:sz w:val="22"/>
        </w:rPr>
        <w:t>or</w:t>
      </w:r>
      <w:r>
        <w:rPr>
          <w:color w:val="231F20"/>
          <w:spacing w:val="-7"/>
          <w:sz w:val="22"/>
        </w:rPr>
        <w:t> </w:t>
      </w:r>
      <w:r>
        <w:rPr>
          <w:color w:val="231F20"/>
          <w:spacing w:val="-2"/>
          <w:sz w:val="22"/>
        </w:rPr>
        <w:t>avoid</w:t>
      </w:r>
      <w:r>
        <w:rPr>
          <w:color w:val="231F20"/>
          <w:spacing w:val="-7"/>
          <w:sz w:val="22"/>
        </w:rPr>
        <w:t> </w:t>
      </w:r>
      <w:r>
        <w:rPr>
          <w:color w:val="231F20"/>
          <w:spacing w:val="-2"/>
          <w:sz w:val="22"/>
        </w:rPr>
        <w:t>answering</w:t>
      </w:r>
      <w:r>
        <w:rPr>
          <w:color w:val="231F20"/>
          <w:spacing w:val="-7"/>
          <w:sz w:val="22"/>
        </w:rPr>
        <w:t> </w:t>
      </w:r>
      <w:r>
        <w:rPr>
          <w:color w:val="231F20"/>
          <w:spacing w:val="-2"/>
          <w:sz w:val="22"/>
        </w:rPr>
        <w:t>any</w:t>
      </w:r>
      <w:r>
        <w:rPr>
          <w:color w:val="231F20"/>
          <w:spacing w:val="-7"/>
          <w:sz w:val="22"/>
        </w:rPr>
        <w:t> </w:t>
      </w:r>
      <w:r>
        <w:rPr>
          <w:color w:val="231F20"/>
          <w:spacing w:val="-2"/>
          <w:sz w:val="22"/>
        </w:rPr>
        <w:t>question</w:t>
      </w:r>
      <w:r>
        <w:rPr>
          <w:color w:val="231F20"/>
          <w:spacing w:val="-7"/>
          <w:sz w:val="22"/>
        </w:rPr>
        <w:t> </w:t>
      </w:r>
      <w:r>
        <w:rPr>
          <w:color w:val="231F20"/>
          <w:spacing w:val="-2"/>
          <w:sz w:val="22"/>
        </w:rPr>
        <w:t>until</w:t>
      </w:r>
      <w:r>
        <w:rPr>
          <w:color w:val="231F20"/>
          <w:spacing w:val="-7"/>
          <w:sz w:val="22"/>
        </w:rPr>
        <w:t> </w:t>
      </w:r>
      <w:r>
        <w:rPr>
          <w:color w:val="231F20"/>
          <w:spacing w:val="-2"/>
          <w:sz w:val="22"/>
        </w:rPr>
        <w:t>after</w:t>
      </w:r>
      <w:r>
        <w:rPr>
          <w:color w:val="231F20"/>
          <w:spacing w:val="-7"/>
          <w:sz w:val="22"/>
        </w:rPr>
        <w:t> </w:t>
      </w:r>
      <w:r>
        <w:rPr>
          <w:color w:val="231F20"/>
          <w:spacing w:val="-2"/>
          <w:sz w:val="22"/>
        </w:rPr>
        <w:t>consultation </w:t>
      </w:r>
      <w:r>
        <w:rPr>
          <w:color w:val="231F20"/>
          <w:sz w:val="22"/>
        </w:rPr>
        <w:t>with a legal practitioner or any other person of his own choice.</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33"/>
        </w:numPr>
        <w:tabs>
          <w:tab w:pos="2907" w:val="left" w:leader="none"/>
        </w:tabs>
        <w:spacing w:line="285" w:lineRule="auto" w:before="97" w:after="0"/>
        <w:ind w:left="2551" w:right="848" w:firstLine="0"/>
        <w:jc w:val="both"/>
        <w:rPr>
          <w:sz w:val="22"/>
        </w:rPr>
      </w:pPr>
      <w:r>
        <w:rPr>
          <w:color w:val="231F20"/>
          <w:sz w:val="22"/>
        </w:rPr>
        <w:t>Any</w:t>
      </w:r>
      <w:r>
        <w:rPr>
          <w:color w:val="231F20"/>
          <w:spacing w:val="40"/>
          <w:sz w:val="22"/>
        </w:rPr>
        <w:t> </w:t>
      </w:r>
      <w:r>
        <w:rPr>
          <w:color w:val="231F20"/>
          <w:sz w:val="22"/>
        </w:rPr>
        <w:t>person</w:t>
      </w:r>
      <w:r>
        <w:rPr>
          <w:color w:val="231F20"/>
          <w:spacing w:val="40"/>
          <w:sz w:val="22"/>
        </w:rPr>
        <w:t> </w:t>
      </w:r>
      <w:r>
        <w:rPr>
          <w:color w:val="231F20"/>
          <w:sz w:val="22"/>
        </w:rPr>
        <w:t>who</w:t>
      </w:r>
      <w:r>
        <w:rPr>
          <w:color w:val="231F20"/>
          <w:spacing w:val="40"/>
          <w:sz w:val="22"/>
        </w:rPr>
        <w:t> </w:t>
      </w:r>
      <w:r>
        <w:rPr>
          <w:color w:val="231F20"/>
          <w:sz w:val="22"/>
        </w:rPr>
        <w:t>is</w:t>
      </w:r>
      <w:r>
        <w:rPr>
          <w:color w:val="231F20"/>
          <w:spacing w:val="40"/>
          <w:sz w:val="22"/>
        </w:rPr>
        <w:t> </w:t>
      </w:r>
      <w:r>
        <w:rPr>
          <w:color w:val="231F20"/>
          <w:sz w:val="22"/>
        </w:rPr>
        <w:t>arrested</w:t>
      </w:r>
      <w:r>
        <w:rPr>
          <w:color w:val="231F20"/>
          <w:spacing w:val="40"/>
          <w:sz w:val="22"/>
        </w:rPr>
        <w:t> </w:t>
      </w:r>
      <w:r>
        <w:rPr>
          <w:color w:val="231F20"/>
          <w:sz w:val="22"/>
        </w:rPr>
        <w:t>or</w:t>
      </w:r>
      <w:r>
        <w:rPr>
          <w:color w:val="231F20"/>
          <w:spacing w:val="40"/>
          <w:sz w:val="22"/>
        </w:rPr>
        <w:t> </w:t>
      </w:r>
      <w:r>
        <w:rPr>
          <w:color w:val="231F20"/>
          <w:sz w:val="22"/>
        </w:rPr>
        <w:t>detained</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informed</w:t>
      </w:r>
      <w:r>
        <w:rPr>
          <w:color w:val="231F20"/>
          <w:spacing w:val="80"/>
          <w:sz w:val="22"/>
        </w:rPr>
        <w:t> </w:t>
      </w:r>
      <w:r>
        <w:rPr>
          <w:color w:val="231F20"/>
          <w:sz w:val="22"/>
        </w:rPr>
        <w:t>in writing within twenty-four hours (and in a language that he understands) of the facts and grounds for his arrest or detention.</w:t>
      </w:r>
    </w:p>
    <w:p>
      <w:pPr>
        <w:pStyle w:val="BodyText"/>
        <w:spacing w:before="44"/>
      </w:pPr>
    </w:p>
    <w:p>
      <w:pPr>
        <w:pStyle w:val="ListParagraph"/>
        <w:numPr>
          <w:ilvl w:val="0"/>
          <w:numId w:val="33"/>
        </w:numPr>
        <w:tabs>
          <w:tab w:pos="2894" w:val="left" w:leader="none"/>
        </w:tabs>
        <w:spacing w:line="285" w:lineRule="auto" w:before="0" w:after="0"/>
        <w:ind w:left="2551" w:right="847" w:firstLine="0"/>
        <w:jc w:val="both"/>
        <w:rPr>
          <w:sz w:val="22"/>
        </w:rPr>
      </w:pPr>
      <w:r>
        <w:rPr>
          <w:color w:val="231F20"/>
          <w:sz w:val="22"/>
        </w:rPr>
        <w:t>Any person who is arrested or detained in accordance with subsection (1) (c) of this section shall be brought before a court of law within a reasonable time, and if he is not tried within a period</w:t>
      </w:r>
      <w:r>
        <w:rPr>
          <w:color w:val="231F20"/>
          <w:spacing w:val="40"/>
          <w:sz w:val="22"/>
        </w:rPr>
        <w:t> </w:t>
      </w:r>
      <w:r>
        <w:rPr>
          <w:color w:val="231F20"/>
          <w:sz w:val="22"/>
        </w:rPr>
        <w:t>of -</w:t>
      </w:r>
    </w:p>
    <w:p>
      <w:pPr>
        <w:pStyle w:val="ListParagraph"/>
        <w:numPr>
          <w:ilvl w:val="1"/>
          <w:numId w:val="33"/>
        </w:numPr>
        <w:tabs>
          <w:tab w:pos="3149" w:val="left" w:leader="none"/>
        </w:tabs>
        <w:spacing w:line="285" w:lineRule="auto" w:before="0" w:after="0"/>
        <w:ind w:left="2835" w:right="848" w:firstLine="0"/>
        <w:jc w:val="both"/>
        <w:rPr>
          <w:sz w:val="22"/>
        </w:rPr>
      </w:pPr>
      <w:r>
        <w:rPr>
          <w:color w:val="231F20"/>
          <w:w w:val="105"/>
          <w:sz w:val="22"/>
        </w:rPr>
        <w:t>two months from the date of his arrest or detention in the case</w:t>
      </w:r>
      <w:r>
        <w:rPr>
          <w:color w:val="231F20"/>
          <w:spacing w:val="-4"/>
          <w:w w:val="105"/>
          <w:sz w:val="22"/>
        </w:rPr>
        <w:t> </w:t>
      </w:r>
      <w:r>
        <w:rPr>
          <w:color w:val="231F20"/>
          <w:w w:val="105"/>
          <w:sz w:val="22"/>
        </w:rPr>
        <w:t>of</w:t>
      </w:r>
      <w:r>
        <w:rPr>
          <w:color w:val="231F20"/>
          <w:spacing w:val="-4"/>
          <w:w w:val="105"/>
          <w:sz w:val="22"/>
        </w:rPr>
        <w:t> </w:t>
      </w:r>
      <w:r>
        <w:rPr>
          <w:color w:val="231F20"/>
          <w:w w:val="105"/>
          <w:sz w:val="22"/>
        </w:rPr>
        <w:t>a</w:t>
      </w:r>
      <w:r>
        <w:rPr>
          <w:color w:val="231F20"/>
          <w:spacing w:val="-4"/>
          <w:w w:val="105"/>
          <w:sz w:val="22"/>
        </w:rPr>
        <w:t> </w:t>
      </w:r>
      <w:r>
        <w:rPr>
          <w:color w:val="231F20"/>
          <w:w w:val="105"/>
          <w:sz w:val="22"/>
        </w:rPr>
        <w:t>person</w:t>
      </w:r>
      <w:r>
        <w:rPr>
          <w:color w:val="231F20"/>
          <w:spacing w:val="-4"/>
          <w:w w:val="105"/>
          <w:sz w:val="22"/>
        </w:rPr>
        <w:t> </w:t>
      </w:r>
      <w:r>
        <w:rPr>
          <w:color w:val="231F20"/>
          <w:w w:val="105"/>
          <w:sz w:val="22"/>
        </w:rPr>
        <w:t>who</w:t>
      </w:r>
      <w:r>
        <w:rPr>
          <w:color w:val="231F20"/>
          <w:spacing w:val="-4"/>
          <w:w w:val="105"/>
          <w:sz w:val="22"/>
        </w:rPr>
        <w:t> </w:t>
      </w:r>
      <w:r>
        <w:rPr>
          <w:color w:val="231F20"/>
          <w:w w:val="105"/>
          <w:sz w:val="22"/>
        </w:rPr>
        <w:t>is</w:t>
      </w:r>
      <w:r>
        <w:rPr>
          <w:color w:val="231F20"/>
          <w:spacing w:val="-4"/>
          <w:w w:val="105"/>
          <w:sz w:val="22"/>
        </w:rPr>
        <w:t> </w:t>
      </w:r>
      <w:r>
        <w:rPr>
          <w:color w:val="231F20"/>
          <w:w w:val="105"/>
          <w:sz w:val="22"/>
        </w:rPr>
        <w:t>in</w:t>
      </w:r>
      <w:r>
        <w:rPr>
          <w:color w:val="231F20"/>
          <w:spacing w:val="-4"/>
          <w:w w:val="105"/>
          <w:sz w:val="22"/>
        </w:rPr>
        <w:t> </w:t>
      </w:r>
      <w:r>
        <w:rPr>
          <w:color w:val="231F20"/>
          <w:w w:val="105"/>
          <w:sz w:val="22"/>
        </w:rPr>
        <w:t>custody</w:t>
      </w:r>
      <w:r>
        <w:rPr>
          <w:color w:val="231F20"/>
          <w:spacing w:val="-4"/>
          <w:w w:val="105"/>
          <w:sz w:val="22"/>
        </w:rPr>
        <w:t> </w:t>
      </w:r>
      <w:r>
        <w:rPr>
          <w:color w:val="231F20"/>
          <w:w w:val="105"/>
          <w:sz w:val="22"/>
        </w:rPr>
        <w:t>or</w:t>
      </w:r>
      <w:r>
        <w:rPr>
          <w:color w:val="231F20"/>
          <w:spacing w:val="-4"/>
          <w:w w:val="105"/>
          <w:sz w:val="22"/>
        </w:rPr>
        <w:t> </w:t>
      </w:r>
      <w:r>
        <w:rPr>
          <w:color w:val="231F20"/>
          <w:w w:val="105"/>
          <w:sz w:val="22"/>
        </w:rPr>
        <w:t>is</w:t>
      </w:r>
      <w:r>
        <w:rPr>
          <w:color w:val="231F20"/>
          <w:spacing w:val="-4"/>
          <w:w w:val="105"/>
          <w:sz w:val="22"/>
        </w:rPr>
        <w:t> </w:t>
      </w:r>
      <w:r>
        <w:rPr>
          <w:color w:val="231F20"/>
          <w:w w:val="105"/>
          <w:sz w:val="22"/>
        </w:rPr>
        <w:t>not</w:t>
      </w:r>
      <w:r>
        <w:rPr>
          <w:color w:val="231F20"/>
          <w:spacing w:val="-4"/>
          <w:w w:val="105"/>
          <w:sz w:val="22"/>
        </w:rPr>
        <w:t> </w:t>
      </w:r>
      <w:r>
        <w:rPr>
          <w:color w:val="231F20"/>
          <w:w w:val="105"/>
          <w:sz w:val="22"/>
        </w:rPr>
        <w:t>entitled</w:t>
      </w:r>
      <w:r>
        <w:rPr>
          <w:color w:val="231F20"/>
          <w:spacing w:val="-4"/>
          <w:w w:val="105"/>
          <w:sz w:val="22"/>
        </w:rPr>
        <w:t> </w:t>
      </w:r>
      <w:r>
        <w:rPr>
          <w:color w:val="231F20"/>
          <w:w w:val="105"/>
          <w:sz w:val="22"/>
        </w:rPr>
        <w:t>to</w:t>
      </w:r>
      <w:r>
        <w:rPr>
          <w:color w:val="231F20"/>
          <w:spacing w:val="-4"/>
          <w:w w:val="105"/>
          <w:sz w:val="22"/>
        </w:rPr>
        <w:t> </w:t>
      </w:r>
      <w:r>
        <w:rPr>
          <w:color w:val="231F20"/>
          <w:w w:val="105"/>
          <w:sz w:val="22"/>
        </w:rPr>
        <w:t>bail;</w:t>
      </w:r>
      <w:r>
        <w:rPr>
          <w:color w:val="231F20"/>
          <w:spacing w:val="-4"/>
          <w:w w:val="105"/>
          <w:sz w:val="22"/>
        </w:rPr>
        <w:t> </w:t>
      </w:r>
      <w:r>
        <w:rPr>
          <w:color w:val="231F20"/>
          <w:w w:val="105"/>
          <w:sz w:val="22"/>
        </w:rPr>
        <w:t>or</w:t>
      </w:r>
    </w:p>
    <w:p>
      <w:pPr>
        <w:pStyle w:val="BodyText"/>
        <w:spacing w:before="41"/>
      </w:pPr>
    </w:p>
    <w:p>
      <w:pPr>
        <w:pStyle w:val="ListParagraph"/>
        <w:numPr>
          <w:ilvl w:val="1"/>
          <w:numId w:val="33"/>
        </w:numPr>
        <w:tabs>
          <w:tab w:pos="3155" w:val="left" w:leader="none"/>
        </w:tabs>
        <w:spacing w:line="285" w:lineRule="auto" w:before="0" w:after="0"/>
        <w:ind w:left="2835" w:right="848" w:firstLine="0"/>
        <w:jc w:val="both"/>
        <w:rPr>
          <w:sz w:val="22"/>
        </w:rPr>
      </w:pPr>
      <w:r>
        <w:rPr>
          <w:color w:val="231F20"/>
          <w:w w:val="105"/>
          <w:sz w:val="22"/>
        </w:rPr>
        <w:t>three</w:t>
      </w:r>
      <w:r>
        <w:rPr>
          <w:color w:val="231F20"/>
          <w:spacing w:val="-8"/>
          <w:w w:val="105"/>
          <w:sz w:val="22"/>
        </w:rPr>
        <w:t> </w:t>
      </w:r>
      <w:r>
        <w:rPr>
          <w:color w:val="231F20"/>
          <w:w w:val="105"/>
          <w:sz w:val="22"/>
        </w:rPr>
        <w:t>months</w:t>
      </w:r>
      <w:r>
        <w:rPr>
          <w:color w:val="231F20"/>
          <w:spacing w:val="-8"/>
          <w:w w:val="105"/>
          <w:sz w:val="22"/>
        </w:rPr>
        <w:t> </w:t>
      </w:r>
      <w:r>
        <w:rPr>
          <w:color w:val="231F20"/>
          <w:w w:val="105"/>
          <w:sz w:val="22"/>
        </w:rPr>
        <w:t>from</w:t>
      </w:r>
      <w:r>
        <w:rPr>
          <w:color w:val="231F20"/>
          <w:spacing w:val="-8"/>
          <w:w w:val="105"/>
          <w:sz w:val="22"/>
        </w:rPr>
        <w:t> </w:t>
      </w:r>
      <w:r>
        <w:rPr>
          <w:color w:val="231F20"/>
          <w:w w:val="105"/>
          <w:sz w:val="22"/>
        </w:rPr>
        <w:t>the</w:t>
      </w:r>
      <w:r>
        <w:rPr>
          <w:color w:val="231F20"/>
          <w:spacing w:val="-8"/>
          <w:w w:val="105"/>
          <w:sz w:val="22"/>
        </w:rPr>
        <w:t> </w:t>
      </w:r>
      <w:r>
        <w:rPr>
          <w:color w:val="231F20"/>
          <w:w w:val="105"/>
          <w:sz w:val="22"/>
        </w:rPr>
        <w:t>date</w:t>
      </w:r>
      <w:r>
        <w:rPr>
          <w:color w:val="231F20"/>
          <w:spacing w:val="-8"/>
          <w:w w:val="105"/>
          <w:sz w:val="22"/>
        </w:rPr>
        <w:t> </w:t>
      </w:r>
      <w:r>
        <w:rPr>
          <w:color w:val="231F20"/>
          <w:w w:val="105"/>
          <w:sz w:val="22"/>
        </w:rPr>
        <w:t>of</w:t>
      </w:r>
      <w:r>
        <w:rPr>
          <w:color w:val="231F20"/>
          <w:spacing w:val="-8"/>
          <w:w w:val="105"/>
          <w:sz w:val="22"/>
        </w:rPr>
        <w:t> </w:t>
      </w:r>
      <w:r>
        <w:rPr>
          <w:color w:val="231F20"/>
          <w:w w:val="105"/>
          <w:sz w:val="22"/>
        </w:rPr>
        <w:t>his</w:t>
      </w:r>
      <w:r>
        <w:rPr>
          <w:color w:val="231F20"/>
          <w:spacing w:val="-8"/>
          <w:w w:val="105"/>
          <w:sz w:val="22"/>
        </w:rPr>
        <w:t> </w:t>
      </w:r>
      <w:r>
        <w:rPr>
          <w:color w:val="231F20"/>
          <w:w w:val="105"/>
          <w:sz w:val="22"/>
        </w:rPr>
        <w:t>arrest</w:t>
      </w:r>
      <w:r>
        <w:rPr>
          <w:color w:val="231F20"/>
          <w:spacing w:val="-8"/>
          <w:w w:val="105"/>
          <w:sz w:val="22"/>
        </w:rPr>
        <w:t> </w:t>
      </w:r>
      <w:r>
        <w:rPr>
          <w:color w:val="231F20"/>
          <w:w w:val="105"/>
          <w:sz w:val="22"/>
        </w:rPr>
        <w:t>or</w:t>
      </w:r>
      <w:r>
        <w:rPr>
          <w:color w:val="231F20"/>
          <w:spacing w:val="-8"/>
          <w:w w:val="105"/>
          <w:sz w:val="22"/>
        </w:rPr>
        <w:t> </w:t>
      </w:r>
      <w:r>
        <w:rPr>
          <w:color w:val="231F20"/>
          <w:w w:val="105"/>
          <w:sz w:val="22"/>
        </w:rPr>
        <w:t>detention</w:t>
      </w:r>
      <w:r>
        <w:rPr>
          <w:color w:val="231F20"/>
          <w:spacing w:val="-8"/>
          <w:w w:val="105"/>
          <w:sz w:val="22"/>
        </w:rPr>
        <w:t> </w:t>
      </w:r>
      <w:r>
        <w:rPr>
          <w:color w:val="231F20"/>
          <w:w w:val="105"/>
          <w:sz w:val="22"/>
        </w:rPr>
        <w:t>in</w:t>
      </w:r>
      <w:r>
        <w:rPr>
          <w:color w:val="231F20"/>
          <w:spacing w:val="-8"/>
          <w:w w:val="105"/>
          <w:sz w:val="22"/>
        </w:rPr>
        <w:t> </w:t>
      </w:r>
      <w:r>
        <w:rPr>
          <w:color w:val="231F20"/>
          <w:w w:val="105"/>
          <w:sz w:val="22"/>
        </w:rPr>
        <w:t>the case</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w:t>
      </w:r>
      <w:r>
        <w:rPr>
          <w:color w:val="231F20"/>
          <w:spacing w:val="-11"/>
          <w:w w:val="105"/>
          <w:sz w:val="22"/>
        </w:rPr>
        <w:t> </w:t>
      </w:r>
      <w:r>
        <w:rPr>
          <w:color w:val="231F20"/>
          <w:w w:val="105"/>
          <w:sz w:val="22"/>
        </w:rPr>
        <w:t>person</w:t>
      </w:r>
      <w:r>
        <w:rPr>
          <w:color w:val="231F20"/>
          <w:spacing w:val="-11"/>
          <w:w w:val="105"/>
          <w:sz w:val="22"/>
        </w:rPr>
        <w:t> </w:t>
      </w:r>
      <w:r>
        <w:rPr>
          <w:color w:val="231F20"/>
          <w:w w:val="105"/>
          <w:sz w:val="22"/>
        </w:rPr>
        <w:t>who</w:t>
      </w:r>
      <w:r>
        <w:rPr>
          <w:color w:val="231F20"/>
          <w:spacing w:val="-11"/>
          <w:w w:val="105"/>
          <w:sz w:val="22"/>
        </w:rPr>
        <w:t> </w:t>
      </w:r>
      <w:r>
        <w:rPr>
          <w:color w:val="231F20"/>
          <w:w w:val="105"/>
          <w:sz w:val="22"/>
        </w:rPr>
        <w:t>has</w:t>
      </w:r>
      <w:r>
        <w:rPr>
          <w:color w:val="231F20"/>
          <w:spacing w:val="-11"/>
          <w:w w:val="105"/>
          <w:sz w:val="22"/>
        </w:rPr>
        <w:t> </w:t>
      </w:r>
      <w:r>
        <w:rPr>
          <w:color w:val="231F20"/>
          <w:w w:val="105"/>
          <w:sz w:val="22"/>
        </w:rPr>
        <w:t>been</w:t>
      </w:r>
      <w:r>
        <w:rPr>
          <w:color w:val="231F20"/>
          <w:spacing w:val="-11"/>
          <w:w w:val="105"/>
          <w:sz w:val="22"/>
        </w:rPr>
        <w:t> </w:t>
      </w:r>
      <w:r>
        <w:rPr>
          <w:color w:val="231F20"/>
          <w:w w:val="105"/>
          <w:sz w:val="22"/>
        </w:rPr>
        <w:t>released</w:t>
      </w:r>
      <w:r>
        <w:rPr>
          <w:color w:val="231F20"/>
          <w:spacing w:val="-11"/>
          <w:w w:val="105"/>
          <w:sz w:val="22"/>
        </w:rPr>
        <w:t> </w:t>
      </w:r>
      <w:r>
        <w:rPr>
          <w:color w:val="231F20"/>
          <w:w w:val="105"/>
          <w:sz w:val="22"/>
        </w:rPr>
        <w:t>on</w:t>
      </w:r>
      <w:r>
        <w:rPr>
          <w:color w:val="231F20"/>
          <w:spacing w:val="-11"/>
          <w:w w:val="105"/>
          <w:sz w:val="22"/>
        </w:rPr>
        <w:t> </w:t>
      </w:r>
      <w:r>
        <w:rPr>
          <w:color w:val="231F20"/>
          <w:w w:val="105"/>
          <w:sz w:val="22"/>
        </w:rPr>
        <w:t>bail,</w:t>
      </w:r>
    </w:p>
    <w:p>
      <w:pPr>
        <w:pStyle w:val="BodyText"/>
        <w:spacing w:before="45"/>
      </w:pPr>
    </w:p>
    <w:p>
      <w:pPr>
        <w:pStyle w:val="BodyText"/>
        <w:spacing w:line="285" w:lineRule="auto"/>
        <w:ind w:left="2551" w:right="848"/>
        <w:jc w:val="both"/>
      </w:pPr>
      <w:r>
        <w:rPr>
          <w:color w:val="231F20"/>
        </w:rPr>
        <w:t>he shall (without prejudice to any further proceedings that may </w:t>
      </w:r>
      <w:r>
        <w:rPr>
          <w:color w:val="231F20"/>
        </w:rPr>
        <w:t>be brought against him) be released either unconditionally or upon such conditions as are reasonably necessary to ensure that he appears for trial at a later date.</w:t>
      </w:r>
    </w:p>
    <w:p>
      <w:pPr>
        <w:pStyle w:val="BodyText"/>
        <w:spacing w:before="43"/>
      </w:pPr>
    </w:p>
    <w:p>
      <w:pPr>
        <w:pStyle w:val="ListParagraph"/>
        <w:numPr>
          <w:ilvl w:val="0"/>
          <w:numId w:val="33"/>
        </w:numPr>
        <w:tabs>
          <w:tab w:pos="2864" w:val="left" w:leader="none"/>
        </w:tabs>
        <w:spacing w:line="285" w:lineRule="auto" w:before="0" w:after="0"/>
        <w:ind w:left="2551" w:right="848" w:firstLine="0"/>
        <w:jc w:val="both"/>
        <w:rPr>
          <w:sz w:val="22"/>
        </w:rPr>
      </w:pPr>
      <w:r>
        <w:rPr>
          <w:color w:val="231F20"/>
          <w:sz w:val="22"/>
        </w:rPr>
        <w:t>In subsection (4) of this section, the expression “</w:t>
      </w:r>
      <w:r>
        <w:rPr>
          <w:rFonts w:ascii="Arial" w:hAnsi="Arial"/>
          <w:b/>
          <w:color w:val="231F20"/>
          <w:sz w:val="22"/>
        </w:rPr>
        <w:t>a reasonable time</w:t>
      </w:r>
      <w:r>
        <w:rPr>
          <w:color w:val="231F20"/>
          <w:sz w:val="22"/>
        </w:rPr>
        <w:t>” means -</w:t>
      </w:r>
    </w:p>
    <w:p>
      <w:pPr>
        <w:pStyle w:val="ListParagraph"/>
        <w:numPr>
          <w:ilvl w:val="1"/>
          <w:numId w:val="33"/>
        </w:numPr>
        <w:tabs>
          <w:tab w:pos="3171" w:val="left" w:leader="none"/>
        </w:tabs>
        <w:spacing w:line="285" w:lineRule="auto" w:before="0" w:after="0"/>
        <w:ind w:left="2835" w:right="848" w:firstLine="0"/>
        <w:jc w:val="both"/>
        <w:rPr>
          <w:sz w:val="22"/>
        </w:rPr>
      </w:pPr>
      <w:r>
        <w:rPr>
          <w:color w:val="231F20"/>
          <w:sz w:val="22"/>
        </w:rPr>
        <w:t>in the case of an arrest or detention in any place </w:t>
      </w:r>
      <w:r>
        <w:rPr>
          <w:color w:val="231F20"/>
          <w:sz w:val="22"/>
        </w:rPr>
        <w:t>where</w:t>
      </w:r>
      <w:r>
        <w:rPr>
          <w:color w:val="231F20"/>
          <w:spacing w:val="40"/>
          <w:sz w:val="22"/>
        </w:rPr>
        <w:t> </w:t>
      </w:r>
      <w:r>
        <w:rPr>
          <w:color w:val="231F20"/>
          <w:sz w:val="22"/>
        </w:rPr>
        <w:t>there is a court of competent jurisdiction within a radius of forty kilometres, a period of one day; and</w:t>
      </w:r>
    </w:p>
    <w:p>
      <w:pPr>
        <w:pStyle w:val="BodyText"/>
        <w:spacing w:before="41"/>
      </w:pPr>
    </w:p>
    <w:p>
      <w:pPr>
        <w:pStyle w:val="ListParagraph"/>
        <w:numPr>
          <w:ilvl w:val="1"/>
          <w:numId w:val="33"/>
        </w:numPr>
        <w:tabs>
          <w:tab w:pos="3140" w:val="left" w:leader="none"/>
        </w:tabs>
        <w:spacing w:line="285" w:lineRule="auto" w:before="1" w:after="0"/>
        <w:ind w:left="2835" w:right="848" w:firstLine="0"/>
        <w:jc w:val="both"/>
        <w:rPr>
          <w:sz w:val="22"/>
        </w:rPr>
      </w:pPr>
      <w:r>
        <w:rPr>
          <w:color w:val="231F20"/>
          <w:sz w:val="22"/>
        </w:rPr>
        <w:t>in any other case, a period of two days or such longer period as in the circumstances may be considered by the court to be </w:t>
      </w:r>
      <w:r>
        <w:rPr>
          <w:color w:val="231F20"/>
          <w:spacing w:val="-2"/>
          <w:sz w:val="22"/>
        </w:rPr>
        <w:t>reasonable.</w:t>
      </w:r>
    </w:p>
    <w:p>
      <w:pPr>
        <w:pStyle w:val="BodyText"/>
        <w:spacing w:before="43"/>
      </w:pPr>
    </w:p>
    <w:p>
      <w:pPr>
        <w:pStyle w:val="ListParagraph"/>
        <w:numPr>
          <w:ilvl w:val="0"/>
          <w:numId w:val="33"/>
        </w:numPr>
        <w:tabs>
          <w:tab w:pos="2899" w:val="left" w:leader="none"/>
        </w:tabs>
        <w:spacing w:line="285" w:lineRule="auto" w:before="1" w:after="0"/>
        <w:ind w:left="2551" w:right="848" w:firstLine="0"/>
        <w:jc w:val="both"/>
        <w:rPr>
          <w:sz w:val="22"/>
        </w:rPr>
      </w:pPr>
      <w:r>
        <w:rPr>
          <w:color w:val="231F20"/>
          <w:sz w:val="22"/>
        </w:rPr>
        <w:t>Any person who is unlawfully arrested or detained shall </w:t>
      </w:r>
      <w:r>
        <w:rPr>
          <w:color w:val="231F20"/>
          <w:sz w:val="22"/>
        </w:rPr>
        <w:t>be entitled to compensation and public apology from the appropriate authority or person; and in this subsection, “</w:t>
      </w:r>
      <w:r>
        <w:rPr>
          <w:rFonts w:ascii="Arial" w:hAnsi="Arial"/>
          <w:b/>
          <w:color w:val="231F20"/>
          <w:sz w:val="22"/>
        </w:rPr>
        <w:t>the appropriate authority or person</w:t>
      </w:r>
      <w:r>
        <w:rPr>
          <w:color w:val="231F20"/>
          <w:sz w:val="22"/>
        </w:rPr>
        <w:t>” means an authority or person specified by </w:t>
      </w:r>
      <w:r>
        <w:rPr>
          <w:color w:val="231F20"/>
          <w:spacing w:val="-4"/>
          <w:sz w:val="22"/>
        </w:rPr>
        <w:t>law.</w:t>
      </w:r>
    </w:p>
    <w:p>
      <w:pPr>
        <w:pStyle w:val="BodyText"/>
        <w:spacing w:before="41"/>
      </w:pPr>
    </w:p>
    <w:p>
      <w:pPr>
        <w:pStyle w:val="ListParagraph"/>
        <w:numPr>
          <w:ilvl w:val="0"/>
          <w:numId w:val="33"/>
        </w:numPr>
        <w:tabs>
          <w:tab w:pos="2848" w:val="left" w:leader="none"/>
        </w:tabs>
        <w:spacing w:line="240" w:lineRule="auto" w:before="0" w:after="0"/>
        <w:ind w:left="2848" w:right="0" w:hanging="297"/>
        <w:jc w:val="both"/>
        <w:rPr>
          <w:sz w:val="22"/>
        </w:rPr>
      </w:pPr>
      <w:r>
        <w:rPr>
          <w:color w:val="231F20"/>
          <w:sz w:val="22"/>
        </w:rPr>
        <w:t>Nothing</w:t>
      </w:r>
      <w:r>
        <w:rPr>
          <w:color w:val="231F20"/>
          <w:spacing w:val="6"/>
          <w:sz w:val="22"/>
        </w:rPr>
        <w:t> </w:t>
      </w:r>
      <w:r>
        <w:rPr>
          <w:color w:val="231F20"/>
          <w:sz w:val="22"/>
        </w:rPr>
        <w:t>in</w:t>
      </w:r>
      <w:r>
        <w:rPr>
          <w:color w:val="231F20"/>
          <w:spacing w:val="7"/>
          <w:sz w:val="22"/>
        </w:rPr>
        <w:t> </w:t>
      </w:r>
      <w:r>
        <w:rPr>
          <w:color w:val="231F20"/>
          <w:sz w:val="22"/>
        </w:rPr>
        <w:t>this</w:t>
      </w:r>
      <w:r>
        <w:rPr>
          <w:color w:val="231F20"/>
          <w:spacing w:val="7"/>
          <w:sz w:val="22"/>
        </w:rPr>
        <w:t> </w:t>
      </w:r>
      <w:r>
        <w:rPr>
          <w:color w:val="231F20"/>
          <w:sz w:val="22"/>
        </w:rPr>
        <w:t>section</w:t>
      </w:r>
      <w:r>
        <w:rPr>
          <w:color w:val="231F20"/>
          <w:spacing w:val="6"/>
          <w:sz w:val="22"/>
        </w:rPr>
        <w:t> </w:t>
      </w:r>
      <w:r>
        <w:rPr>
          <w:color w:val="231F20"/>
          <w:sz w:val="22"/>
        </w:rPr>
        <w:t>shall</w:t>
      </w:r>
      <w:r>
        <w:rPr>
          <w:color w:val="231F20"/>
          <w:spacing w:val="7"/>
          <w:sz w:val="22"/>
        </w:rPr>
        <w:t> </w:t>
      </w:r>
      <w:r>
        <w:rPr>
          <w:color w:val="231F20"/>
          <w:sz w:val="22"/>
        </w:rPr>
        <w:t>be</w:t>
      </w:r>
      <w:r>
        <w:rPr>
          <w:color w:val="231F20"/>
          <w:spacing w:val="7"/>
          <w:sz w:val="22"/>
        </w:rPr>
        <w:t> </w:t>
      </w:r>
      <w:r>
        <w:rPr>
          <w:color w:val="231F20"/>
          <w:sz w:val="22"/>
        </w:rPr>
        <w:t>construed</w:t>
      </w:r>
      <w:r>
        <w:rPr>
          <w:color w:val="231F20"/>
          <w:spacing w:val="6"/>
          <w:sz w:val="22"/>
        </w:rPr>
        <w:t> </w:t>
      </w:r>
      <w:r>
        <w:rPr>
          <w:color w:val="231F20"/>
          <w:spacing w:val="-10"/>
          <w:sz w:val="22"/>
        </w:rPr>
        <w:t>-</w:t>
      </w:r>
    </w:p>
    <w:p>
      <w:pPr>
        <w:pStyle w:val="ListParagraph"/>
        <w:numPr>
          <w:ilvl w:val="1"/>
          <w:numId w:val="33"/>
        </w:numPr>
        <w:tabs>
          <w:tab w:pos="3125" w:val="left" w:leader="none"/>
        </w:tabs>
        <w:spacing w:line="285" w:lineRule="auto" w:before="47" w:after="0"/>
        <w:ind w:left="2835" w:right="848" w:firstLine="0"/>
        <w:jc w:val="both"/>
        <w:rPr>
          <w:sz w:val="22"/>
        </w:rPr>
      </w:pPr>
      <w:r>
        <w:rPr>
          <w:color w:val="231F20"/>
          <w:sz w:val="22"/>
        </w:rPr>
        <w:t>in relation to subsection (4) of this section, as applying in the case</w:t>
      </w:r>
      <w:r>
        <w:rPr>
          <w:color w:val="231F20"/>
          <w:spacing w:val="-15"/>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person</w:t>
      </w:r>
      <w:r>
        <w:rPr>
          <w:color w:val="231F20"/>
          <w:spacing w:val="-15"/>
          <w:sz w:val="22"/>
        </w:rPr>
        <w:t> </w:t>
      </w:r>
      <w:r>
        <w:rPr>
          <w:color w:val="231F20"/>
          <w:sz w:val="22"/>
        </w:rPr>
        <w:t>arrested</w:t>
      </w:r>
      <w:r>
        <w:rPr>
          <w:color w:val="231F20"/>
          <w:spacing w:val="-15"/>
          <w:sz w:val="22"/>
        </w:rPr>
        <w:t> </w:t>
      </w:r>
      <w:r>
        <w:rPr>
          <w:color w:val="231F20"/>
          <w:sz w:val="22"/>
        </w:rPr>
        <w:t>or</w:t>
      </w:r>
      <w:r>
        <w:rPr>
          <w:color w:val="231F20"/>
          <w:spacing w:val="-15"/>
          <w:sz w:val="22"/>
        </w:rPr>
        <w:t> </w:t>
      </w:r>
      <w:r>
        <w:rPr>
          <w:color w:val="231F20"/>
          <w:sz w:val="22"/>
        </w:rPr>
        <w:t>detained</w:t>
      </w:r>
      <w:r>
        <w:rPr>
          <w:color w:val="231F20"/>
          <w:spacing w:val="-15"/>
          <w:sz w:val="22"/>
        </w:rPr>
        <w:t> </w:t>
      </w:r>
      <w:r>
        <w:rPr>
          <w:color w:val="231F20"/>
          <w:sz w:val="22"/>
        </w:rPr>
        <w:t>upon</w:t>
      </w:r>
      <w:r>
        <w:rPr>
          <w:color w:val="231F20"/>
          <w:spacing w:val="-15"/>
          <w:sz w:val="22"/>
        </w:rPr>
        <w:t> </w:t>
      </w:r>
      <w:r>
        <w:rPr>
          <w:color w:val="231F20"/>
          <w:sz w:val="22"/>
        </w:rPr>
        <w:t>reasonable</w:t>
      </w:r>
      <w:r>
        <w:rPr>
          <w:color w:val="231F20"/>
          <w:spacing w:val="-15"/>
          <w:sz w:val="22"/>
        </w:rPr>
        <w:t> </w:t>
      </w:r>
      <w:r>
        <w:rPr>
          <w:color w:val="231F20"/>
          <w:sz w:val="22"/>
        </w:rPr>
        <w:t>suspicion of having committed a capital offence; 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33"/>
        </w:numPr>
        <w:tabs>
          <w:tab w:pos="1459" w:val="left" w:leader="none"/>
        </w:tabs>
        <w:spacing w:line="285" w:lineRule="auto" w:before="97" w:after="0"/>
        <w:ind w:left="1134" w:right="2548" w:firstLine="0"/>
        <w:jc w:val="both"/>
        <w:rPr>
          <w:sz w:val="22"/>
        </w:rPr>
      </w:pPr>
      <w:r>
        <w:rPr>
          <w:color w:val="231F20"/>
          <w:sz w:val="22"/>
        </w:rPr>
        <w:t>as invalidating any law by reason only that it authorises </w:t>
      </w:r>
      <w:r>
        <w:rPr>
          <w:color w:val="231F20"/>
          <w:sz w:val="22"/>
        </w:rPr>
        <w:t>the detention for a period not exceeding three months of a member of</w:t>
      </w:r>
      <w:r>
        <w:rPr>
          <w:color w:val="231F20"/>
          <w:spacing w:val="-8"/>
          <w:sz w:val="22"/>
        </w:rPr>
        <w:t> </w:t>
      </w:r>
      <w:r>
        <w:rPr>
          <w:color w:val="231F20"/>
          <w:sz w:val="22"/>
        </w:rPr>
        <w:t>the</w:t>
      </w:r>
      <w:r>
        <w:rPr>
          <w:color w:val="231F20"/>
          <w:spacing w:val="-8"/>
          <w:sz w:val="22"/>
        </w:rPr>
        <w:t> </w:t>
      </w:r>
      <w:r>
        <w:rPr>
          <w:color w:val="231F20"/>
          <w:sz w:val="22"/>
        </w:rPr>
        <w:t>armed</w:t>
      </w:r>
      <w:r>
        <w:rPr>
          <w:color w:val="231F20"/>
          <w:spacing w:val="-8"/>
          <w:sz w:val="22"/>
        </w:rPr>
        <w:t> </w:t>
      </w:r>
      <w:r>
        <w:rPr>
          <w:color w:val="231F20"/>
          <w:sz w:val="22"/>
        </w:rPr>
        <w:t>forces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Federation</w:t>
      </w:r>
      <w:r>
        <w:rPr>
          <w:color w:val="231F20"/>
          <w:spacing w:val="-8"/>
          <w:sz w:val="22"/>
        </w:rPr>
        <w:t> </w:t>
      </w:r>
      <w:r>
        <w:rPr>
          <w:color w:val="231F20"/>
          <w:sz w:val="22"/>
        </w:rPr>
        <w:t>or</w:t>
      </w:r>
      <w:r>
        <w:rPr>
          <w:color w:val="231F20"/>
          <w:spacing w:val="-8"/>
          <w:sz w:val="22"/>
        </w:rPr>
        <w:t> </w:t>
      </w:r>
      <w:r>
        <w:rPr>
          <w:color w:val="231F20"/>
          <w:sz w:val="22"/>
        </w:rPr>
        <w:t>a</w:t>
      </w:r>
      <w:r>
        <w:rPr>
          <w:color w:val="231F20"/>
          <w:spacing w:val="-8"/>
          <w:sz w:val="22"/>
        </w:rPr>
        <w:t> </w:t>
      </w:r>
      <w:r>
        <w:rPr>
          <w:color w:val="231F20"/>
          <w:sz w:val="22"/>
        </w:rPr>
        <w:t>member</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Nigeria Police Force in execution of a sentence imposed by an officer</w:t>
      </w:r>
      <w:r>
        <w:rPr>
          <w:color w:val="231F20"/>
          <w:spacing w:val="80"/>
          <w:sz w:val="22"/>
        </w:rPr>
        <w:t> </w:t>
      </w:r>
      <w:r>
        <w:rPr>
          <w:color w:val="231F20"/>
          <w:sz w:val="22"/>
        </w:rPr>
        <w:t>of the armed forces of the Federation or of the Nigeria Police Force, in respect of an offence punishable by such detention of which he has been found guilty.</w:t>
      </w:r>
    </w:p>
    <w:p>
      <w:pPr>
        <w:pStyle w:val="BodyText"/>
        <w:spacing w:before="40"/>
      </w:pPr>
    </w:p>
    <w:p>
      <w:pPr>
        <w:pStyle w:val="Heading2"/>
        <w:numPr>
          <w:ilvl w:val="0"/>
          <w:numId w:val="3"/>
        </w:numPr>
        <w:tabs>
          <w:tab w:pos="1189" w:val="left" w:leader="none"/>
        </w:tabs>
        <w:spacing w:line="240" w:lineRule="auto" w:before="0" w:after="0"/>
        <w:ind w:left="1189" w:right="0" w:hanging="339"/>
        <w:jc w:val="both"/>
      </w:pPr>
      <w:r>
        <w:rPr>
          <w:color w:val="231F20"/>
        </w:rPr>
        <w:t>Right</w:t>
      </w:r>
      <w:r>
        <w:rPr>
          <w:color w:val="231F20"/>
          <w:spacing w:val="6"/>
        </w:rPr>
        <w:t> </w:t>
      </w:r>
      <w:r>
        <w:rPr>
          <w:color w:val="231F20"/>
        </w:rPr>
        <w:t>to</w:t>
      </w:r>
      <w:r>
        <w:rPr>
          <w:color w:val="231F20"/>
          <w:spacing w:val="6"/>
        </w:rPr>
        <w:t> </w:t>
      </w:r>
      <w:r>
        <w:rPr>
          <w:color w:val="231F20"/>
        </w:rPr>
        <w:t>fair</w:t>
      </w:r>
      <w:r>
        <w:rPr>
          <w:color w:val="231F20"/>
          <w:spacing w:val="6"/>
        </w:rPr>
        <w:t> </w:t>
      </w:r>
      <w:r>
        <w:rPr>
          <w:color w:val="231F20"/>
          <w:spacing w:val="-2"/>
        </w:rPr>
        <w:t>hearing</w:t>
      </w:r>
    </w:p>
    <w:p>
      <w:pPr>
        <w:pStyle w:val="ListParagraph"/>
        <w:numPr>
          <w:ilvl w:val="0"/>
          <w:numId w:val="34"/>
        </w:numPr>
        <w:tabs>
          <w:tab w:pos="1145" w:val="left" w:leader="none"/>
        </w:tabs>
        <w:spacing w:line="285" w:lineRule="auto" w:before="47" w:after="0"/>
        <w:ind w:left="850" w:right="2549" w:firstLine="0"/>
        <w:jc w:val="both"/>
        <w:rPr>
          <w:sz w:val="22"/>
        </w:rPr>
      </w:pPr>
      <w:r>
        <w:rPr>
          <w:color w:val="231F20"/>
          <w:sz w:val="22"/>
        </w:rPr>
        <w:t>In the determination of his civil rights and obligations, </w:t>
      </w:r>
      <w:r>
        <w:rPr>
          <w:color w:val="231F20"/>
          <w:sz w:val="22"/>
        </w:rPr>
        <w:t>including any</w:t>
      </w:r>
      <w:r>
        <w:rPr>
          <w:color w:val="231F20"/>
          <w:spacing w:val="78"/>
          <w:sz w:val="22"/>
        </w:rPr>
        <w:t> </w:t>
      </w:r>
      <w:r>
        <w:rPr>
          <w:color w:val="231F20"/>
          <w:sz w:val="22"/>
        </w:rPr>
        <w:t>question</w:t>
      </w:r>
      <w:r>
        <w:rPr>
          <w:color w:val="231F20"/>
          <w:spacing w:val="78"/>
          <w:sz w:val="22"/>
        </w:rPr>
        <w:t> </w:t>
      </w:r>
      <w:r>
        <w:rPr>
          <w:color w:val="231F20"/>
          <w:sz w:val="22"/>
        </w:rPr>
        <w:t>or</w:t>
      </w:r>
      <w:r>
        <w:rPr>
          <w:color w:val="231F20"/>
          <w:spacing w:val="78"/>
          <w:sz w:val="22"/>
        </w:rPr>
        <w:t> </w:t>
      </w:r>
      <w:r>
        <w:rPr>
          <w:color w:val="231F20"/>
          <w:sz w:val="22"/>
        </w:rPr>
        <w:t>determination</w:t>
      </w:r>
      <w:r>
        <w:rPr>
          <w:color w:val="231F20"/>
          <w:spacing w:val="78"/>
          <w:sz w:val="22"/>
        </w:rPr>
        <w:t> </w:t>
      </w:r>
      <w:r>
        <w:rPr>
          <w:color w:val="231F20"/>
          <w:sz w:val="22"/>
        </w:rPr>
        <w:t>by</w:t>
      </w:r>
      <w:r>
        <w:rPr>
          <w:color w:val="231F20"/>
          <w:spacing w:val="78"/>
          <w:sz w:val="22"/>
        </w:rPr>
        <w:t> </w:t>
      </w:r>
      <w:r>
        <w:rPr>
          <w:color w:val="231F20"/>
          <w:sz w:val="22"/>
        </w:rPr>
        <w:t>or</w:t>
      </w:r>
      <w:r>
        <w:rPr>
          <w:color w:val="231F20"/>
          <w:spacing w:val="78"/>
          <w:sz w:val="22"/>
        </w:rPr>
        <w:t> </w:t>
      </w:r>
      <w:r>
        <w:rPr>
          <w:color w:val="231F20"/>
          <w:sz w:val="22"/>
        </w:rPr>
        <w:t>against</w:t>
      </w:r>
      <w:r>
        <w:rPr>
          <w:color w:val="231F20"/>
          <w:spacing w:val="78"/>
          <w:sz w:val="22"/>
        </w:rPr>
        <w:t> </w:t>
      </w:r>
      <w:r>
        <w:rPr>
          <w:color w:val="231F20"/>
          <w:sz w:val="22"/>
        </w:rPr>
        <w:t>any</w:t>
      </w:r>
      <w:r>
        <w:rPr>
          <w:color w:val="231F20"/>
          <w:spacing w:val="78"/>
          <w:sz w:val="22"/>
        </w:rPr>
        <w:t> </w:t>
      </w:r>
      <w:r>
        <w:rPr>
          <w:color w:val="231F20"/>
          <w:sz w:val="22"/>
        </w:rPr>
        <w:t>government or authority, a person shall be entitled to a fair hearing within a reasonable time by a court or other tribunal established by law</w:t>
      </w:r>
      <w:r>
        <w:rPr>
          <w:color w:val="231F20"/>
          <w:spacing w:val="80"/>
          <w:w w:val="150"/>
          <w:sz w:val="22"/>
        </w:rPr>
        <w:t> </w:t>
      </w:r>
      <w:r>
        <w:rPr>
          <w:color w:val="231F20"/>
          <w:sz w:val="22"/>
        </w:rPr>
        <w:t>and constituted in such manner as to secure its independence and </w:t>
      </w:r>
      <w:r>
        <w:rPr>
          <w:color w:val="231F20"/>
          <w:spacing w:val="-2"/>
          <w:sz w:val="22"/>
        </w:rPr>
        <w:t>impartiality.</w:t>
      </w:r>
    </w:p>
    <w:p>
      <w:pPr>
        <w:pStyle w:val="BodyText"/>
        <w:spacing w:before="41"/>
      </w:pPr>
    </w:p>
    <w:p>
      <w:pPr>
        <w:pStyle w:val="ListParagraph"/>
        <w:numPr>
          <w:ilvl w:val="0"/>
          <w:numId w:val="34"/>
        </w:numPr>
        <w:tabs>
          <w:tab w:pos="1155" w:val="left" w:leader="none"/>
        </w:tabs>
        <w:spacing w:line="285" w:lineRule="auto" w:before="0" w:after="0"/>
        <w:ind w:left="850" w:right="2549" w:firstLine="0"/>
        <w:jc w:val="both"/>
        <w:rPr>
          <w:sz w:val="22"/>
        </w:rPr>
      </w:pPr>
      <w:r>
        <w:rPr>
          <w:color w:val="231F20"/>
          <w:sz w:val="22"/>
        </w:rPr>
        <w:t>Without prejudice to the foregoing provisions of this section, a law shall not be invalidated by reason only that it confers on </w:t>
      </w:r>
      <w:r>
        <w:rPr>
          <w:color w:val="231F20"/>
          <w:sz w:val="22"/>
        </w:rPr>
        <w:t>any government or authority power to determine questions arising in the administration of a law that affects or may affect the civil rights and obligations of any person if such law -</w:t>
      </w:r>
    </w:p>
    <w:p>
      <w:pPr>
        <w:pStyle w:val="ListParagraph"/>
        <w:numPr>
          <w:ilvl w:val="1"/>
          <w:numId w:val="34"/>
        </w:numPr>
        <w:tabs>
          <w:tab w:pos="1422" w:val="left" w:leader="none"/>
        </w:tabs>
        <w:spacing w:line="285" w:lineRule="auto" w:before="0" w:after="0"/>
        <w:ind w:left="1134" w:right="2549" w:firstLine="0"/>
        <w:jc w:val="both"/>
        <w:rPr>
          <w:sz w:val="22"/>
        </w:rPr>
      </w:pPr>
      <w:r>
        <w:rPr>
          <w:color w:val="231F20"/>
          <w:sz w:val="22"/>
        </w:rPr>
        <w:t>provides for an opportunity for the persons whose rights </w:t>
      </w:r>
      <w:r>
        <w:rPr>
          <w:color w:val="231F20"/>
          <w:sz w:val="22"/>
        </w:rPr>
        <w:t>and obligations may be affected to make representations to the administering authority before that authority makes the decision affecting that person; and</w:t>
      </w:r>
    </w:p>
    <w:p>
      <w:pPr>
        <w:pStyle w:val="BodyText"/>
        <w:spacing w:before="37"/>
      </w:pPr>
    </w:p>
    <w:p>
      <w:pPr>
        <w:pStyle w:val="ListParagraph"/>
        <w:numPr>
          <w:ilvl w:val="1"/>
          <w:numId w:val="34"/>
        </w:numPr>
        <w:tabs>
          <w:tab w:pos="1519" w:val="left" w:leader="none"/>
        </w:tabs>
        <w:spacing w:line="285" w:lineRule="auto" w:before="1" w:after="0"/>
        <w:ind w:left="1134" w:right="2549" w:firstLine="0"/>
        <w:jc w:val="both"/>
        <w:rPr>
          <w:sz w:val="22"/>
        </w:rPr>
      </w:pPr>
      <w:r>
        <w:rPr>
          <w:color w:val="231F20"/>
          <w:sz w:val="22"/>
        </w:rPr>
        <w:t>contains no provision making the determination of </w:t>
      </w:r>
      <w:r>
        <w:rPr>
          <w:color w:val="231F20"/>
          <w:sz w:val="22"/>
        </w:rPr>
        <w:t>the administering authority final and conclusive.</w:t>
      </w:r>
    </w:p>
    <w:p>
      <w:pPr>
        <w:pStyle w:val="BodyText"/>
        <w:spacing w:before="44"/>
      </w:pPr>
    </w:p>
    <w:p>
      <w:pPr>
        <w:pStyle w:val="ListParagraph"/>
        <w:numPr>
          <w:ilvl w:val="0"/>
          <w:numId w:val="34"/>
        </w:numPr>
        <w:tabs>
          <w:tab w:pos="1163" w:val="left" w:leader="none"/>
        </w:tabs>
        <w:spacing w:line="285" w:lineRule="auto" w:before="0" w:after="0"/>
        <w:ind w:left="850" w:right="2549" w:firstLine="0"/>
        <w:jc w:val="both"/>
        <w:rPr>
          <w:sz w:val="22"/>
        </w:rPr>
      </w:pPr>
      <w:r>
        <w:rPr>
          <w:color w:val="231F20"/>
          <w:sz w:val="22"/>
        </w:rPr>
        <w:t>The proceedings of a court or the proceedings of any </w:t>
      </w:r>
      <w:r>
        <w:rPr>
          <w:color w:val="231F20"/>
          <w:sz w:val="22"/>
        </w:rPr>
        <w:t>tribunal relating to the matters mentioned in subsection (1) of this section (including the announcement of the decisions of the court or tribunal) shall be held in public.</w:t>
      </w:r>
    </w:p>
    <w:p>
      <w:pPr>
        <w:pStyle w:val="BodyText"/>
        <w:spacing w:before="43"/>
      </w:pPr>
    </w:p>
    <w:p>
      <w:pPr>
        <w:pStyle w:val="ListParagraph"/>
        <w:numPr>
          <w:ilvl w:val="0"/>
          <w:numId w:val="34"/>
        </w:numPr>
        <w:tabs>
          <w:tab w:pos="1185" w:val="left" w:leader="none"/>
        </w:tabs>
        <w:spacing w:line="285" w:lineRule="auto" w:before="0" w:after="0"/>
        <w:ind w:left="850" w:right="2549" w:firstLine="0"/>
        <w:jc w:val="both"/>
        <w:rPr>
          <w:sz w:val="22"/>
        </w:rPr>
      </w:pPr>
      <w:r>
        <w:rPr>
          <w:color w:val="231F20"/>
          <w:sz w:val="22"/>
        </w:rPr>
        <w:t>Whenever any person is charged with a criminal offence,</w:t>
      </w:r>
      <w:r>
        <w:rPr>
          <w:color w:val="231F20"/>
          <w:sz w:val="22"/>
        </w:rPr>
        <w:t> </w:t>
      </w:r>
      <w:r>
        <w:rPr>
          <w:color w:val="231F20"/>
          <w:sz w:val="22"/>
        </w:rPr>
        <w:t>he shall,</w:t>
      </w:r>
      <w:r>
        <w:rPr>
          <w:color w:val="231F20"/>
          <w:spacing w:val="-5"/>
          <w:sz w:val="22"/>
        </w:rPr>
        <w:t> </w:t>
      </w:r>
      <w:r>
        <w:rPr>
          <w:color w:val="231F20"/>
          <w:sz w:val="22"/>
        </w:rPr>
        <w:t>unless</w:t>
      </w:r>
      <w:r>
        <w:rPr>
          <w:color w:val="231F20"/>
          <w:spacing w:val="-5"/>
          <w:sz w:val="22"/>
        </w:rPr>
        <w:t> </w:t>
      </w:r>
      <w:r>
        <w:rPr>
          <w:color w:val="231F20"/>
          <w:sz w:val="22"/>
        </w:rPr>
        <w:t>the</w:t>
      </w:r>
      <w:r>
        <w:rPr>
          <w:color w:val="231F20"/>
          <w:spacing w:val="-5"/>
          <w:sz w:val="22"/>
        </w:rPr>
        <w:t> </w:t>
      </w:r>
      <w:r>
        <w:rPr>
          <w:color w:val="231F20"/>
          <w:sz w:val="22"/>
        </w:rPr>
        <w:t>charge</w:t>
      </w:r>
      <w:r>
        <w:rPr>
          <w:color w:val="231F20"/>
          <w:spacing w:val="-5"/>
          <w:sz w:val="22"/>
        </w:rPr>
        <w:t> </w:t>
      </w:r>
      <w:r>
        <w:rPr>
          <w:color w:val="231F20"/>
          <w:sz w:val="22"/>
        </w:rPr>
        <w:t>is</w:t>
      </w:r>
      <w:r>
        <w:rPr>
          <w:color w:val="231F20"/>
          <w:spacing w:val="-5"/>
          <w:sz w:val="22"/>
        </w:rPr>
        <w:t> </w:t>
      </w:r>
      <w:r>
        <w:rPr>
          <w:color w:val="231F20"/>
          <w:sz w:val="22"/>
        </w:rPr>
        <w:t>withdrawn,</w:t>
      </w:r>
      <w:r>
        <w:rPr>
          <w:color w:val="231F20"/>
          <w:spacing w:val="-5"/>
          <w:sz w:val="22"/>
        </w:rPr>
        <w:t> </w:t>
      </w:r>
      <w:r>
        <w:rPr>
          <w:color w:val="231F20"/>
          <w:sz w:val="22"/>
        </w:rPr>
        <w:t>be</w:t>
      </w:r>
      <w:r>
        <w:rPr>
          <w:color w:val="231F20"/>
          <w:spacing w:val="-5"/>
          <w:sz w:val="22"/>
        </w:rPr>
        <w:t> </w:t>
      </w:r>
      <w:r>
        <w:rPr>
          <w:color w:val="231F20"/>
          <w:sz w:val="22"/>
        </w:rPr>
        <w:t>entitled</w:t>
      </w:r>
      <w:r>
        <w:rPr>
          <w:color w:val="231F20"/>
          <w:spacing w:val="-5"/>
          <w:sz w:val="22"/>
        </w:rPr>
        <w:t> </w:t>
      </w:r>
      <w:r>
        <w:rPr>
          <w:color w:val="231F20"/>
          <w:sz w:val="22"/>
        </w:rPr>
        <w:t>to</w:t>
      </w:r>
      <w:r>
        <w:rPr>
          <w:color w:val="231F20"/>
          <w:spacing w:val="-5"/>
          <w:sz w:val="22"/>
        </w:rPr>
        <w:t> </w:t>
      </w:r>
      <w:r>
        <w:rPr>
          <w:color w:val="231F20"/>
          <w:sz w:val="22"/>
        </w:rPr>
        <w:t>a</w:t>
      </w:r>
      <w:r>
        <w:rPr>
          <w:color w:val="231F20"/>
          <w:spacing w:val="-5"/>
          <w:sz w:val="22"/>
        </w:rPr>
        <w:t> </w:t>
      </w:r>
      <w:r>
        <w:rPr>
          <w:color w:val="231F20"/>
          <w:sz w:val="22"/>
        </w:rPr>
        <w:t>fair</w:t>
      </w:r>
      <w:r>
        <w:rPr>
          <w:color w:val="231F20"/>
          <w:spacing w:val="-5"/>
          <w:sz w:val="22"/>
        </w:rPr>
        <w:t> </w:t>
      </w:r>
      <w:r>
        <w:rPr>
          <w:color w:val="231F20"/>
          <w:sz w:val="22"/>
        </w:rPr>
        <w:t>hearing</w:t>
      </w:r>
      <w:r>
        <w:rPr>
          <w:color w:val="231F20"/>
          <w:spacing w:val="-5"/>
          <w:sz w:val="22"/>
        </w:rPr>
        <w:t> </w:t>
      </w:r>
      <w:r>
        <w:rPr>
          <w:color w:val="231F20"/>
          <w:sz w:val="22"/>
        </w:rPr>
        <w:t>in public within a reasonable time by a court or tribunal:</w:t>
      </w:r>
    </w:p>
    <w:p>
      <w:pPr>
        <w:pStyle w:val="ListParagraph"/>
        <w:spacing w:after="0" w:line="285" w:lineRule="auto"/>
        <w:jc w:val="both"/>
        <w:rPr>
          <w:sz w:val="22"/>
        </w:rPr>
        <w:sectPr>
          <w:pgSz w:w="10490" w:h="13890"/>
          <w:pgMar w:header="0" w:footer="357" w:top="1040" w:bottom="540" w:left="283" w:right="283"/>
        </w:sectPr>
      </w:pPr>
    </w:p>
    <w:p>
      <w:pPr>
        <w:pStyle w:val="BodyText"/>
        <w:spacing w:before="97"/>
        <w:ind w:left="2551"/>
        <w:jc w:val="both"/>
      </w:pPr>
      <w:r>
        <w:rPr>
          <w:color w:val="231F20"/>
        </w:rPr>
        <w:t>Provided</w:t>
      </w:r>
      <w:r>
        <w:rPr>
          <w:color w:val="231F20"/>
          <w:spacing w:val="7"/>
        </w:rPr>
        <w:t> </w:t>
      </w:r>
      <w:r>
        <w:rPr>
          <w:color w:val="231F20"/>
        </w:rPr>
        <w:t>that</w:t>
      </w:r>
      <w:r>
        <w:rPr>
          <w:color w:val="231F20"/>
          <w:spacing w:val="7"/>
        </w:rPr>
        <w:t> </w:t>
      </w:r>
      <w:r>
        <w:rPr>
          <w:color w:val="231F20"/>
          <w:spacing w:val="-10"/>
        </w:rPr>
        <w:t>-</w:t>
      </w:r>
    </w:p>
    <w:p>
      <w:pPr>
        <w:pStyle w:val="ListParagraph"/>
        <w:numPr>
          <w:ilvl w:val="1"/>
          <w:numId w:val="34"/>
        </w:numPr>
        <w:tabs>
          <w:tab w:pos="3136" w:val="left" w:leader="none"/>
        </w:tabs>
        <w:spacing w:line="285" w:lineRule="auto" w:before="47" w:after="0"/>
        <w:ind w:left="2835" w:right="848" w:firstLine="0"/>
        <w:jc w:val="both"/>
        <w:rPr>
          <w:sz w:val="22"/>
        </w:rPr>
      </w:pPr>
      <w:r>
        <w:rPr>
          <w:color w:val="231F20"/>
          <w:sz w:val="22"/>
        </w:rPr>
        <w:t>a court or such a tribunal may exclude from its proceedings persons other than the parties thereto or their legal </w:t>
      </w:r>
      <w:r>
        <w:rPr>
          <w:color w:val="231F20"/>
          <w:sz w:val="22"/>
        </w:rPr>
        <w:t>practitioners in the interest of defence, public safety, public order, public morality, the welfare of persons who have not attained the age of eighteen years, the protection of the private lives of the parties</w:t>
      </w:r>
      <w:r>
        <w:rPr>
          <w:color w:val="231F20"/>
          <w:spacing w:val="-7"/>
          <w:sz w:val="22"/>
        </w:rPr>
        <w:t> </w:t>
      </w:r>
      <w:r>
        <w:rPr>
          <w:color w:val="231F20"/>
          <w:sz w:val="22"/>
        </w:rPr>
        <w:t>or</w:t>
      </w:r>
      <w:r>
        <w:rPr>
          <w:color w:val="231F20"/>
          <w:spacing w:val="-7"/>
          <w:sz w:val="22"/>
        </w:rPr>
        <w:t> </w:t>
      </w:r>
      <w:r>
        <w:rPr>
          <w:color w:val="231F20"/>
          <w:sz w:val="22"/>
        </w:rPr>
        <w:t>to</w:t>
      </w:r>
      <w:r>
        <w:rPr>
          <w:color w:val="231F20"/>
          <w:spacing w:val="-7"/>
          <w:sz w:val="22"/>
        </w:rPr>
        <w:t> </w:t>
      </w:r>
      <w:r>
        <w:rPr>
          <w:color w:val="231F20"/>
          <w:sz w:val="22"/>
        </w:rPr>
        <w:t>such</w:t>
      </w:r>
      <w:r>
        <w:rPr>
          <w:color w:val="231F20"/>
          <w:spacing w:val="-7"/>
          <w:sz w:val="22"/>
        </w:rPr>
        <w:t> </w:t>
      </w:r>
      <w:r>
        <w:rPr>
          <w:color w:val="231F20"/>
          <w:sz w:val="22"/>
        </w:rPr>
        <w:t>extent</w:t>
      </w:r>
      <w:r>
        <w:rPr>
          <w:color w:val="231F20"/>
          <w:spacing w:val="-7"/>
          <w:sz w:val="22"/>
        </w:rPr>
        <w:t> </w:t>
      </w:r>
      <w:r>
        <w:rPr>
          <w:color w:val="231F20"/>
          <w:sz w:val="22"/>
        </w:rPr>
        <w:t>as</w:t>
      </w:r>
      <w:r>
        <w:rPr>
          <w:color w:val="231F20"/>
          <w:spacing w:val="-7"/>
          <w:sz w:val="22"/>
        </w:rPr>
        <w:t> </w:t>
      </w:r>
      <w:r>
        <w:rPr>
          <w:color w:val="231F20"/>
          <w:sz w:val="22"/>
        </w:rPr>
        <w:t>it</w:t>
      </w:r>
      <w:r>
        <w:rPr>
          <w:color w:val="231F20"/>
          <w:spacing w:val="-7"/>
          <w:sz w:val="22"/>
        </w:rPr>
        <w:t> </w:t>
      </w:r>
      <w:r>
        <w:rPr>
          <w:color w:val="231F20"/>
          <w:sz w:val="22"/>
        </w:rPr>
        <w:t>may</w:t>
      </w:r>
      <w:r>
        <w:rPr>
          <w:color w:val="231F20"/>
          <w:spacing w:val="-7"/>
          <w:sz w:val="22"/>
        </w:rPr>
        <w:t> </w:t>
      </w:r>
      <w:r>
        <w:rPr>
          <w:color w:val="231F20"/>
          <w:sz w:val="22"/>
        </w:rPr>
        <w:t>consider</w:t>
      </w:r>
      <w:r>
        <w:rPr>
          <w:color w:val="231F20"/>
          <w:spacing w:val="-7"/>
          <w:sz w:val="22"/>
        </w:rPr>
        <w:t> </w:t>
      </w:r>
      <w:r>
        <w:rPr>
          <w:color w:val="231F20"/>
          <w:sz w:val="22"/>
        </w:rPr>
        <w:t>necessary</w:t>
      </w:r>
      <w:r>
        <w:rPr>
          <w:color w:val="231F20"/>
          <w:spacing w:val="-7"/>
          <w:sz w:val="22"/>
        </w:rPr>
        <w:t> </w:t>
      </w:r>
      <w:r>
        <w:rPr>
          <w:color w:val="231F20"/>
          <w:sz w:val="22"/>
        </w:rPr>
        <w:t>by</w:t>
      </w:r>
      <w:r>
        <w:rPr>
          <w:color w:val="231F20"/>
          <w:spacing w:val="-7"/>
          <w:sz w:val="22"/>
        </w:rPr>
        <w:t> </w:t>
      </w:r>
      <w:r>
        <w:rPr>
          <w:color w:val="231F20"/>
          <w:sz w:val="22"/>
        </w:rPr>
        <w:t>reason of special circumstances in which publicity would be contrary to the interests of justice;</w:t>
      </w:r>
    </w:p>
    <w:p>
      <w:pPr>
        <w:pStyle w:val="BodyText"/>
        <w:spacing w:before="39"/>
      </w:pPr>
    </w:p>
    <w:p>
      <w:pPr>
        <w:pStyle w:val="ListParagraph"/>
        <w:numPr>
          <w:ilvl w:val="1"/>
          <w:numId w:val="34"/>
        </w:numPr>
        <w:tabs>
          <w:tab w:pos="3182" w:val="left" w:leader="none"/>
        </w:tabs>
        <w:spacing w:line="285" w:lineRule="auto" w:before="0" w:after="0"/>
        <w:ind w:left="2835" w:right="848" w:firstLine="0"/>
        <w:jc w:val="both"/>
        <w:rPr>
          <w:sz w:val="22"/>
        </w:rPr>
      </w:pPr>
      <w:r>
        <w:rPr>
          <w:color w:val="231F20"/>
          <w:sz w:val="22"/>
        </w:rPr>
        <w:t>if in any proceedings before a court or such a tribunal, </w:t>
      </w:r>
      <w:r>
        <w:rPr>
          <w:color w:val="231F20"/>
          <w:sz w:val="22"/>
        </w:rPr>
        <w:t>a Minister</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Government</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Federation</w:t>
      </w:r>
      <w:r>
        <w:rPr>
          <w:color w:val="231F20"/>
          <w:spacing w:val="-10"/>
          <w:sz w:val="22"/>
        </w:rPr>
        <w:t> </w:t>
      </w:r>
      <w:r>
        <w:rPr>
          <w:color w:val="231F20"/>
          <w:sz w:val="22"/>
        </w:rPr>
        <w:t>or</w:t>
      </w:r>
      <w:r>
        <w:rPr>
          <w:color w:val="231F20"/>
          <w:spacing w:val="-10"/>
          <w:sz w:val="22"/>
        </w:rPr>
        <w:t> </w:t>
      </w:r>
      <w:r>
        <w:rPr>
          <w:color w:val="231F20"/>
          <w:sz w:val="22"/>
        </w:rPr>
        <w:t>a</w:t>
      </w:r>
      <w:r>
        <w:rPr>
          <w:color w:val="231F20"/>
          <w:spacing w:val="-10"/>
          <w:sz w:val="22"/>
        </w:rPr>
        <w:t> </w:t>
      </w:r>
      <w:r>
        <w:rPr>
          <w:color w:val="231F20"/>
          <w:sz w:val="22"/>
        </w:rPr>
        <w:t>Commissioner of</w:t>
      </w:r>
      <w:r>
        <w:rPr>
          <w:color w:val="231F20"/>
          <w:spacing w:val="-3"/>
          <w:sz w:val="22"/>
        </w:rPr>
        <w:t> </w:t>
      </w:r>
      <w:r>
        <w:rPr>
          <w:color w:val="231F20"/>
          <w:sz w:val="22"/>
        </w:rPr>
        <w:t>the</w:t>
      </w:r>
      <w:r>
        <w:rPr>
          <w:color w:val="231F20"/>
          <w:spacing w:val="-3"/>
          <w:sz w:val="22"/>
        </w:rPr>
        <w:t> </w:t>
      </w:r>
      <w:r>
        <w:rPr>
          <w:color w:val="231F20"/>
          <w:sz w:val="22"/>
        </w:rPr>
        <w:t>Government</w:t>
      </w:r>
      <w:r>
        <w:rPr>
          <w:color w:val="231F20"/>
          <w:spacing w:val="-3"/>
          <w:sz w:val="22"/>
        </w:rPr>
        <w:t> </w:t>
      </w:r>
      <w:r>
        <w:rPr>
          <w:color w:val="231F20"/>
          <w:sz w:val="22"/>
        </w:rPr>
        <w:t>of</w:t>
      </w:r>
      <w:r>
        <w:rPr>
          <w:color w:val="231F20"/>
          <w:spacing w:val="-3"/>
          <w:sz w:val="22"/>
        </w:rPr>
        <w:t> </w:t>
      </w:r>
      <w:r>
        <w:rPr>
          <w:color w:val="231F20"/>
          <w:sz w:val="22"/>
        </w:rPr>
        <w:t>a</w:t>
      </w:r>
      <w:r>
        <w:rPr>
          <w:color w:val="231F20"/>
          <w:spacing w:val="-3"/>
          <w:sz w:val="22"/>
        </w:rPr>
        <w:t> </w:t>
      </w:r>
      <w:r>
        <w:rPr>
          <w:color w:val="231F20"/>
          <w:sz w:val="22"/>
        </w:rPr>
        <w:t>State</w:t>
      </w:r>
      <w:r>
        <w:rPr>
          <w:color w:val="231F20"/>
          <w:spacing w:val="-3"/>
          <w:sz w:val="22"/>
        </w:rPr>
        <w:t> </w:t>
      </w:r>
      <w:r>
        <w:rPr>
          <w:color w:val="231F20"/>
          <w:sz w:val="22"/>
        </w:rPr>
        <w:t>satisfies</w:t>
      </w:r>
      <w:r>
        <w:rPr>
          <w:color w:val="231F20"/>
          <w:spacing w:val="-3"/>
          <w:sz w:val="22"/>
        </w:rPr>
        <w:t> </w:t>
      </w:r>
      <w:r>
        <w:rPr>
          <w:color w:val="231F20"/>
          <w:sz w:val="22"/>
        </w:rPr>
        <w:t>the</w:t>
      </w:r>
      <w:r>
        <w:rPr>
          <w:color w:val="231F20"/>
          <w:spacing w:val="-3"/>
          <w:sz w:val="22"/>
        </w:rPr>
        <w:t> </w:t>
      </w:r>
      <w:r>
        <w:rPr>
          <w:color w:val="231F20"/>
          <w:sz w:val="22"/>
        </w:rPr>
        <w:t>court</w:t>
      </w:r>
      <w:r>
        <w:rPr>
          <w:color w:val="231F20"/>
          <w:spacing w:val="-3"/>
          <w:sz w:val="22"/>
        </w:rPr>
        <w:t> </w:t>
      </w:r>
      <w:r>
        <w:rPr>
          <w:color w:val="231F20"/>
          <w:sz w:val="22"/>
        </w:rPr>
        <w:t>or</w:t>
      </w:r>
      <w:r>
        <w:rPr>
          <w:color w:val="231F20"/>
          <w:spacing w:val="-3"/>
          <w:sz w:val="22"/>
        </w:rPr>
        <w:t> </w:t>
      </w:r>
      <w:r>
        <w:rPr>
          <w:color w:val="231F20"/>
          <w:sz w:val="22"/>
        </w:rPr>
        <w:t>tribunal</w:t>
      </w:r>
      <w:r>
        <w:rPr>
          <w:color w:val="231F20"/>
          <w:spacing w:val="-3"/>
          <w:sz w:val="22"/>
        </w:rPr>
        <w:t> </w:t>
      </w:r>
      <w:r>
        <w:rPr>
          <w:color w:val="231F20"/>
          <w:sz w:val="22"/>
        </w:rPr>
        <w:t>that</w:t>
      </w:r>
      <w:r>
        <w:rPr>
          <w:color w:val="231F20"/>
          <w:spacing w:val="-3"/>
          <w:sz w:val="22"/>
        </w:rPr>
        <w:t> </w:t>
      </w:r>
      <w:r>
        <w:rPr>
          <w:color w:val="231F20"/>
          <w:sz w:val="22"/>
        </w:rPr>
        <w:t>it would not be in the public interest for any matter to be publicly disclosed, the court or tribunal shall make arrangements for evidence relating to that matter to be heard in private and shall take such other action as may be necessary or expedient to prevent the disclosure of the matter.</w:t>
      </w:r>
    </w:p>
    <w:p>
      <w:pPr>
        <w:pStyle w:val="BodyText"/>
        <w:spacing w:before="39"/>
      </w:pPr>
    </w:p>
    <w:p>
      <w:pPr>
        <w:pStyle w:val="ListParagraph"/>
        <w:numPr>
          <w:ilvl w:val="0"/>
          <w:numId w:val="34"/>
        </w:numPr>
        <w:tabs>
          <w:tab w:pos="2878" w:val="left" w:leader="none"/>
        </w:tabs>
        <w:spacing w:line="285" w:lineRule="auto" w:before="0" w:after="0"/>
        <w:ind w:left="2551" w:right="848" w:firstLine="0"/>
        <w:jc w:val="both"/>
        <w:rPr>
          <w:sz w:val="22"/>
        </w:rPr>
      </w:pPr>
      <w:r>
        <w:rPr>
          <w:color w:val="231F20"/>
          <w:sz w:val="22"/>
        </w:rPr>
        <w:t>Every person who is charged with a criminal offence shall </w:t>
      </w:r>
      <w:r>
        <w:rPr>
          <w:color w:val="231F20"/>
          <w:sz w:val="22"/>
        </w:rPr>
        <w:t>be presumed to be innocent until he is proved guilty:</w:t>
      </w:r>
    </w:p>
    <w:p>
      <w:pPr>
        <w:pStyle w:val="BodyText"/>
        <w:spacing w:line="285" w:lineRule="auto"/>
        <w:ind w:left="2551" w:right="848"/>
        <w:jc w:val="both"/>
      </w:pPr>
      <w:r>
        <w:rPr>
          <w:color w:val="231F20"/>
        </w:rPr>
        <w:t>Provided that nothing in this section shall invalidate any law </w:t>
      </w:r>
      <w:r>
        <w:rPr>
          <w:color w:val="231F20"/>
        </w:rPr>
        <w:t>by reason</w:t>
      </w:r>
      <w:r>
        <w:rPr>
          <w:color w:val="231F20"/>
          <w:spacing w:val="-6"/>
        </w:rPr>
        <w:t> </w:t>
      </w:r>
      <w:r>
        <w:rPr>
          <w:color w:val="231F20"/>
        </w:rPr>
        <w:t>only</w:t>
      </w:r>
      <w:r>
        <w:rPr>
          <w:color w:val="231F20"/>
          <w:spacing w:val="-6"/>
        </w:rPr>
        <w:t> </w:t>
      </w:r>
      <w:r>
        <w:rPr>
          <w:color w:val="231F20"/>
        </w:rPr>
        <w:t>that</w:t>
      </w:r>
      <w:r>
        <w:rPr>
          <w:color w:val="231F20"/>
          <w:spacing w:val="-6"/>
        </w:rPr>
        <w:t> </w:t>
      </w:r>
      <w:r>
        <w:rPr>
          <w:color w:val="231F20"/>
        </w:rPr>
        <w:t>the</w:t>
      </w:r>
      <w:r>
        <w:rPr>
          <w:color w:val="231F20"/>
          <w:spacing w:val="-6"/>
        </w:rPr>
        <w:t> </w:t>
      </w:r>
      <w:r>
        <w:rPr>
          <w:color w:val="231F20"/>
        </w:rPr>
        <w:t>law</w:t>
      </w:r>
      <w:r>
        <w:rPr>
          <w:color w:val="231F20"/>
          <w:spacing w:val="-6"/>
        </w:rPr>
        <w:t> </w:t>
      </w:r>
      <w:r>
        <w:rPr>
          <w:color w:val="231F20"/>
        </w:rPr>
        <w:t>imposes</w:t>
      </w:r>
      <w:r>
        <w:rPr>
          <w:color w:val="231F20"/>
          <w:spacing w:val="-6"/>
        </w:rPr>
        <w:t> </w:t>
      </w:r>
      <w:r>
        <w:rPr>
          <w:color w:val="231F20"/>
        </w:rPr>
        <w:t>upon</w:t>
      </w:r>
      <w:r>
        <w:rPr>
          <w:color w:val="231F20"/>
          <w:spacing w:val="-6"/>
        </w:rPr>
        <w:t> </w:t>
      </w:r>
      <w:r>
        <w:rPr>
          <w:color w:val="231F20"/>
        </w:rPr>
        <w:t>any</w:t>
      </w:r>
      <w:r>
        <w:rPr>
          <w:color w:val="231F20"/>
          <w:spacing w:val="-6"/>
        </w:rPr>
        <w:t> </w:t>
      </w:r>
      <w:r>
        <w:rPr>
          <w:color w:val="231F20"/>
        </w:rPr>
        <w:t>such</w:t>
      </w:r>
      <w:r>
        <w:rPr>
          <w:color w:val="231F20"/>
          <w:spacing w:val="-6"/>
        </w:rPr>
        <w:t> </w:t>
      </w:r>
      <w:r>
        <w:rPr>
          <w:color w:val="231F20"/>
        </w:rPr>
        <w:t>person</w:t>
      </w:r>
      <w:r>
        <w:rPr>
          <w:color w:val="231F20"/>
          <w:spacing w:val="-6"/>
        </w:rPr>
        <w:t> </w:t>
      </w:r>
      <w:r>
        <w:rPr>
          <w:color w:val="231F20"/>
        </w:rPr>
        <w:t>the</w:t>
      </w:r>
      <w:r>
        <w:rPr>
          <w:color w:val="231F20"/>
          <w:spacing w:val="-6"/>
        </w:rPr>
        <w:t> </w:t>
      </w:r>
      <w:r>
        <w:rPr>
          <w:color w:val="231F20"/>
        </w:rPr>
        <w:t>burden of proving particular facts.</w:t>
      </w:r>
    </w:p>
    <w:p>
      <w:pPr>
        <w:pStyle w:val="BodyText"/>
        <w:spacing w:before="41"/>
      </w:pPr>
    </w:p>
    <w:p>
      <w:pPr>
        <w:pStyle w:val="ListParagraph"/>
        <w:numPr>
          <w:ilvl w:val="0"/>
          <w:numId w:val="34"/>
        </w:numPr>
        <w:tabs>
          <w:tab w:pos="2878" w:val="left" w:leader="none"/>
        </w:tabs>
        <w:spacing w:line="285" w:lineRule="auto" w:before="1" w:after="0"/>
        <w:ind w:left="2551" w:right="848" w:firstLine="0"/>
        <w:jc w:val="both"/>
        <w:rPr>
          <w:sz w:val="22"/>
        </w:rPr>
      </w:pPr>
      <w:r>
        <w:rPr>
          <w:color w:val="231F20"/>
          <w:sz w:val="22"/>
        </w:rPr>
        <w:t>Every person who is charged with a criminal offence shall </w:t>
      </w:r>
      <w:r>
        <w:rPr>
          <w:color w:val="231F20"/>
          <w:sz w:val="22"/>
        </w:rPr>
        <w:t>be entitled to -</w:t>
      </w:r>
    </w:p>
    <w:p>
      <w:pPr>
        <w:pStyle w:val="ListParagraph"/>
        <w:numPr>
          <w:ilvl w:val="1"/>
          <w:numId w:val="34"/>
        </w:numPr>
        <w:tabs>
          <w:tab w:pos="3143" w:val="left" w:leader="none"/>
        </w:tabs>
        <w:spacing w:line="285" w:lineRule="auto" w:before="0" w:after="0"/>
        <w:ind w:left="2835" w:right="848" w:firstLine="0"/>
        <w:jc w:val="both"/>
        <w:rPr>
          <w:sz w:val="22"/>
        </w:rPr>
      </w:pPr>
      <w:r>
        <w:rPr>
          <w:color w:val="231F20"/>
          <w:sz w:val="22"/>
        </w:rPr>
        <w:t>be informed promptly in the language that he understands and in detail of the nature of the offence;</w:t>
      </w:r>
    </w:p>
    <w:p>
      <w:pPr>
        <w:pStyle w:val="BodyText"/>
        <w:spacing w:before="42"/>
      </w:pPr>
    </w:p>
    <w:p>
      <w:pPr>
        <w:pStyle w:val="ListParagraph"/>
        <w:numPr>
          <w:ilvl w:val="1"/>
          <w:numId w:val="34"/>
        </w:numPr>
        <w:tabs>
          <w:tab w:pos="3157" w:val="left" w:leader="none"/>
        </w:tabs>
        <w:spacing w:line="285" w:lineRule="auto" w:before="0" w:after="0"/>
        <w:ind w:left="2835" w:right="848" w:firstLine="0"/>
        <w:jc w:val="both"/>
        <w:rPr>
          <w:sz w:val="22"/>
        </w:rPr>
      </w:pPr>
      <w:r>
        <w:rPr>
          <w:color w:val="231F20"/>
          <w:sz w:val="22"/>
        </w:rPr>
        <w:t>be given adequate time and facilities for the preparation </w:t>
      </w:r>
      <w:r>
        <w:rPr>
          <w:color w:val="231F20"/>
          <w:sz w:val="22"/>
        </w:rPr>
        <w:t>of his defence;</w:t>
      </w:r>
    </w:p>
    <w:p>
      <w:pPr>
        <w:pStyle w:val="BodyText"/>
        <w:spacing w:before="45"/>
      </w:pPr>
    </w:p>
    <w:p>
      <w:pPr>
        <w:pStyle w:val="ListParagraph"/>
        <w:numPr>
          <w:ilvl w:val="1"/>
          <w:numId w:val="34"/>
        </w:numPr>
        <w:tabs>
          <w:tab w:pos="3122" w:val="left" w:leader="none"/>
        </w:tabs>
        <w:spacing w:line="285" w:lineRule="auto" w:before="0" w:after="0"/>
        <w:ind w:left="2835" w:right="848" w:firstLine="0"/>
        <w:jc w:val="both"/>
        <w:rPr>
          <w:sz w:val="22"/>
        </w:rPr>
      </w:pPr>
      <w:r>
        <w:rPr>
          <w:color w:val="231F20"/>
          <w:sz w:val="22"/>
        </w:rPr>
        <w:t>defend himself in person or by legal practitioners of his own </w:t>
      </w:r>
      <w:r>
        <w:rPr>
          <w:color w:val="231F20"/>
          <w:spacing w:val="-2"/>
          <w:sz w:val="22"/>
        </w:rPr>
        <w:t>choice;</w:t>
      </w:r>
    </w:p>
    <w:p>
      <w:pPr>
        <w:pStyle w:val="BodyText"/>
        <w:spacing w:before="45"/>
      </w:pPr>
    </w:p>
    <w:p>
      <w:pPr>
        <w:pStyle w:val="ListParagraph"/>
        <w:numPr>
          <w:ilvl w:val="1"/>
          <w:numId w:val="34"/>
        </w:numPr>
        <w:tabs>
          <w:tab w:pos="3135" w:val="left" w:leader="none"/>
        </w:tabs>
        <w:spacing w:line="285" w:lineRule="auto" w:before="0" w:after="0"/>
        <w:ind w:left="2835" w:right="848" w:firstLine="0"/>
        <w:jc w:val="both"/>
        <w:rPr>
          <w:sz w:val="22"/>
        </w:rPr>
      </w:pPr>
      <w:r>
        <w:rPr>
          <w:color w:val="231F20"/>
          <w:sz w:val="22"/>
        </w:rPr>
        <w:t>examine,</w:t>
      </w:r>
      <w:r>
        <w:rPr>
          <w:color w:val="231F20"/>
          <w:spacing w:val="-11"/>
          <w:sz w:val="22"/>
        </w:rPr>
        <w:t> </w:t>
      </w:r>
      <w:r>
        <w:rPr>
          <w:color w:val="231F20"/>
          <w:sz w:val="22"/>
        </w:rPr>
        <w:t>in</w:t>
      </w:r>
      <w:r>
        <w:rPr>
          <w:color w:val="231F20"/>
          <w:spacing w:val="-11"/>
          <w:sz w:val="22"/>
        </w:rPr>
        <w:t> </w:t>
      </w:r>
      <w:r>
        <w:rPr>
          <w:color w:val="231F20"/>
          <w:sz w:val="22"/>
        </w:rPr>
        <w:t>person</w:t>
      </w:r>
      <w:r>
        <w:rPr>
          <w:color w:val="231F20"/>
          <w:spacing w:val="-11"/>
          <w:sz w:val="22"/>
        </w:rPr>
        <w:t> </w:t>
      </w:r>
      <w:r>
        <w:rPr>
          <w:color w:val="231F20"/>
          <w:sz w:val="22"/>
        </w:rPr>
        <w:t>or</w:t>
      </w:r>
      <w:r>
        <w:rPr>
          <w:color w:val="231F20"/>
          <w:spacing w:val="-11"/>
          <w:sz w:val="22"/>
        </w:rPr>
        <w:t> </w:t>
      </w:r>
      <w:r>
        <w:rPr>
          <w:color w:val="231F20"/>
          <w:sz w:val="22"/>
        </w:rPr>
        <w:t>by</w:t>
      </w:r>
      <w:r>
        <w:rPr>
          <w:color w:val="231F20"/>
          <w:spacing w:val="-11"/>
          <w:sz w:val="22"/>
        </w:rPr>
        <w:t> </w:t>
      </w:r>
      <w:r>
        <w:rPr>
          <w:color w:val="231F20"/>
          <w:sz w:val="22"/>
        </w:rPr>
        <w:t>his</w:t>
      </w:r>
      <w:r>
        <w:rPr>
          <w:color w:val="231F20"/>
          <w:spacing w:val="-11"/>
          <w:sz w:val="22"/>
        </w:rPr>
        <w:t> </w:t>
      </w:r>
      <w:r>
        <w:rPr>
          <w:color w:val="231F20"/>
          <w:sz w:val="22"/>
        </w:rPr>
        <w:t>legal</w:t>
      </w:r>
      <w:r>
        <w:rPr>
          <w:color w:val="231F20"/>
          <w:spacing w:val="-11"/>
          <w:sz w:val="22"/>
        </w:rPr>
        <w:t> </w:t>
      </w:r>
      <w:r>
        <w:rPr>
          <w:color w:val="231F20"/>
          <w:sz w:val="22"/>
        </w:rPr>
        <w:t>practitioners,</w:t>
      </w:r>
      <w:r>
        <w:rPr>
          <w:color w:val="231F20"/>
          <w:spacing w:val="-11"/>
          <w:sz w:val="22"/>
        </w:rPr>
        <w:t> </w:t>
      </w:r>
      <w:r>
        <w:rPr>
          <w:color w:val="231F20"/>
          <w:sz w:val="22"/>
        </w:rPr>
        <w:t>the</w:t>
      </w:r>
      <w:r>
        <w:rPr>
          <w:color w:val="231F20"/>
          <w:spacing w:val="-11"/>
          <w:sz w:val="22"/>
        </w:rPr>
        <w:t> </w:t>
      </w:r>
      <w:r>
        <w:rPr>
          <w:color w:val="231F20"/>
          <w:sz w:val="22"/>
        </w:rPr>
        <w:t>witnesses called</w:t>
      </w:r>
      <w:r>
        <w:rPr>
          <w:color w:val="231F20"/>
          <w:spacing w:val="-2"/>
          <w:sz w:val="22"/>
        </w:rPr>
        <w:t> </w:t>
      </w:r>
      <w:r>
        <w:rPr>
          <w:color w:val="231F20"/>
          <w:sz w:val="22"/>
        </w:rPr>
        <w:t>by</w:t>
      </w:r>
      <w:r>
        <w:rPr>
          <w:color w:val="231F20"/>
          <w:spacing w:val="-2"/>
          <w:sz w:val="22"/>
        </w:rPr>
        <w:t> </w:t>
      </w:r>
      <w:r>
        <w:rPr>
          <w:color w:val="231F20"/>
          <w:sz w:val="22"/>
        </w:rPr>
        <w:t>the</w:t>
      </w:r>
      <w:r>
        <w:rPr>
          <w:color w:val="231F20"/>
          <w:spacing w:val="-2"/>
          <w:sz w:val="22"/>
        </w:rPr>
        <w:t> </w:t>
      </w:r>
      <w:r>
        <w:rPr>
          <w:color w:val="231F20"/>
          <w:sz w:val="22"/>
        </w:rPr>
        <w:t>prosecution</w:t>
      </w:r>
      <w:r>
        <w:rPr>
          <w:color w:val="231F20"/>
          <w:spacing w:val="-2"/>
          <w:sz w:val="22"/>
        </w:rPr>
        <w:t> </w:t>
      </w:r>
      <w:r>
        <w:rPr>
          <w:color w:val="231F20"/>
          <w:sz w:val="22"/>
        </w:rPr>
        <w:t>before</w:t>
      </w:r>
      <w:r>
        <w:rPr>
          <w:color w:val="231F20"/>
          <w:spacing w:val="-2"/>
          <w:sz w:val="22"/>
        </w:rPr>
        <w:t> </w:t>
      </w:r>
      <w:r>
        <w:rPr>
          <w:color w:val="231F20"/>
          <w:sz w:val="22"/>
        </w:rPr>
        <w:t>any</w:t>
      </w:r>
      <w:r>
        <w:rPr>
          <w:color w:val="231F20"/>
          <w:spacing w:val="-2"/>
          <w:sz w:val="22"/>
        </w:rPr>
        <w:t> </w:t>
      </w:r>
      <w:r>
        <w:rPr>
          <w:color w:val="231F20"/>
          <w:sz w:val="22"/>
        </w:rPr>
        <w:t>court</w:t>
      </w:r>
      <w:r>
        <w:rPr>
          <w:color w:val="231F20"/>
          <w:spacing w:val="-2"/>
          <w:sz w:val="22"/>
        </w:rPr>
        <w:t> </w:t>
      </w:r>
      <w:r>
        <w:rPr>
          <w:color w:val="231F20"/>
          <w:sz w:val="22"/>
        </w:rPr>
        <w:t>or</w:t>
      </w:r>
      <w:r>
        <w:rPr>
          <w:color w:val="231F20"/>
          <w:spacing w:val="-2"/>
          <w:sz w:val="22"/>
        </w:rPr>
        <w:t> </w:t>
      </w:r>
      <w:r>
        <w:rPr>
          <w:color w:val="231F20"/>
          <w:sz w:val="22"/>
        </w:rPr>
        <w:t>tribunal</w:t>
      </w:r>
      <w:r>
        <w:rPr>
          <w:color w:val="231F20"/>
          <w:spacing w:val="-2"/>
          <w:sz w:val="22"/>
        </w:rPr>
        <w:t> </w:t>
      </w:r>
      <w:r>
        <w:rPr>
          <w:color w:val="231F20"/>
          <w:sz w:val="22"/>
        </w:rPr>
        <w:t>and</w:t>
      </w:r>
      <w:r>
        <w:rPr>
          <w:color w:val="231F20"/>
          <w:spacing w:val="-2"/>
          <w:sz w:val="22"/>
        </w:rPr>
        <w:t> </w:t>
      </w:r>
      <w:r>
        <w:rPr>
          <w:color w:val="231F20"/>
          <w:sz w:val="22"/>
        </w:rPr>
        <w:t>obtain the</w:t>
      </w:r>
      <w:r>
        <w:rPr>
          <w:color w:val="231F20"/>
          <w:spacing w:val="29"/>
          <w:sz w:val="22"/>
        </w:rPr>
        <w:t> </w:t>
      </w:r>
      <w:r>
        <w:rPr>
          <w:color w:val="231F20"/>
          <w:sz w:val="22"/>
        </w:rPr>
        <w:t>attendance</w:t>
      </w:r>
      <w:r>
        <w:rPr>
          <w:color w:val="231F20"/>
          <w:spacing w:val="29"/>
          <w:sz w:val="22"/>
        </w:rPr>
        <w:t> </w:t>
      </w:r>
      <w:r>
        <w:rPr>
          <w:color w:val="231F20"/>
          <w:sz w:val="22"/>
        </w:rPr>
        <w:t>and</w:t>
      </w:r>
      <w:r>
        <w:rPr>
          <w:color w:val="231F20"/>
          <w:spacing w:val="29"/>
          <w:sz w:val="22"/>
        </w:rPr>
        <w:t> </w:t>
      </w:r>
      <w:r>
        <w:rPr>
          <w:color w:val="231F20"/>
          <w:sz w:val="22"/>
        </w:rPr>
        <w:t>carry</w:t>
      </w:r>
      <w:r>
        <w:rPr>
          <w:color w:val="231F20"/>
          <w:spacing w:val="29"/>
          <w:sz w:val="22"/>
        </w:rPr>
        <w:t> </w:t>
      </w:r>
      <w:r>
        <w:rPr>
          <w:color w:val="231F20"/>
          <w:sz w:val="22"/>
        </w:rPr>
        <w:t>out</w:t>
      </w:r>
      <w:r>
        <w:rPr>
          <w:color w:val="231F20"/>
          <w:spacing w:val="29"/>
          <w:sz w:val="22"/>
        </w:rPr>
        <w:t> </w:t>
      </w:r>
      <w:r>
        <w:rPr>
          <w:color w:val="231F20"/>
          <w:sz w:val="22"/>
        </w:rPr>
        <w:t>the</w:t>
      </w:r>
      <w:r>
        <w:rPr>
          <w:color w:val="231F20"/>
          <w:spacing w:val="29"/>
          <w:sz w:val="22"/>
        </w:rPr>
        <w:t> </w:t>
      </w:r>
      <w:r>
        <w:rPr>
          <w:color w:val="231F20"/>
          <w:sz w:val="22"/>
        </w:rPr>
        <w:t>examination</w:t>
      </w:r>
      <w:r>
        <w:rPr>
          <w:color w:val="231F20"/>
          <w:spacing w:val="29"/>
          <w:sz w:val="22"/>
        </w:rPr>
        <w:t> </w:t>
      </w:r>
      <w:r>
        <w:rPr>
          <w:color w:val="231F20"/>
          <w:sz w:val="22"/>
        </w:rPr>
        <w:t>of</w:t>
      </w:r>
      <w:r>
        <w:rPr>
          <w:color w:val="231F20"/>
          <w:spacing w:val="29"/>
          <w:sz w:val="22"/>
        </w:rPr>
        <w:t> </w:t>
      </w:r>
      <w:r>
        <w:rPr>
          <w:color w:val="231F20"/>
          <w:sz w:val="22"/>
        </w:rPr>
        <w:t>witnesses</w:t>
      </w:r>
      <w:r>
        <w:rPr>
          <w:color w:val="231F20"/>
          <w:spacing w:val="29"/>
          <w:sz w:val="22"/>
        </w:rPr>
        <w:t> </w:t>
      </w:r>
      <w:r>
        <w:rPr>
          <w:color w:val="231F20"/>
          <w:sz w:val="22"/>
        </w:rPr>
        <w:t>to</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1134" w:right="2549"/>
        <w:jc w:val="both"/>
      </w:pPr>
      <w:r>
        <w:rPr>
          <w:color w:val="231F20"/>
        </w:rPr>
        <w:t>testify on his behalf before the court or tribunal on the same conditions as those applying to the witnesses called by </w:t>
      </w:r>
      <w:r>
        <w:rPr>
          <w:color w:val="231F20"/>
        </w:rPr>
        <w:t>the prosecution; and</w:t>
      </w:r>
    </w:p>
    <w:p>
      <w:pPr>
        <w:pStyle w:val="BodyText"/>
        <w:spacing w:before="44"/>
      </w:pPr>
    </w:p>
    <w:p>
      <w:pPr>
        <w:pStyle w:val="ListParagraph"/>
        <w:numPr>
          <w:ilvl w:val="1"/>
          <w:numId w:val="34"/>
        </w:numPr>
        <w:tabs>
          <w:tab w:pos="1438" w:val="left" w:leader="none"/>
        </w:tabs>
        <w:spacing w:line="285" w:lineRule="auto" w:before="0" w:after="0"/>
        <w:ind w:left="1134" w:right="2548" w:firstLine="0"/>
        <w:jc w:val="left"/>
        <w:rPr>
          <w:sz w:val="22"/>
        </w:rPr>
      </w:pPr>
      <w:r>
        <w:rPr>
          <w:color w:val="231F20"/>
          <w:sz w:val="22"/>
        </w:rPr>
        <w:t>have, without payment, the assistance of an interpreter if </w:t>
      </w:r>
      <w:r>
        <w:rPr>
          <w:color w:val="231F20"/>
          <w:sz w:val="22"/>
        </w:rPr>
        <w:t>he cannot understand the language used at the trial of the offence.</w:t>
      </w:r>
    </w:p>
    <w:p>
      <w:pPr>
        <w:pStyle w:val="BodyText"/>
        <w:spacing w:before="45"/>
      </w:pPr>
    </w:p>
    <w:p>
      <w:pPr>
        <w:pStyle w:val="ListParagraph"/>
        <w:numPr>
          <w:ilvl w:val="0"/>
          <w:numId w:val="34"/>
        </w:numPr>
        <w:tabs>
          <w:tab w:pos="1160" w:val="left" w:leader="none"/>
        </w:tabs>
        <w:spacing w:line="285" w:lineRule="auto" w:before="0" w:after="0"/>
        <w:ind w:left="850" w:right="2549" w:firstLine="0"/>
        <w:jc w:val="both"/>
        <w:rPr>
          <w:sz w:val="22"/>
        </w:rPr>
      </w:pPr>
      <w:r>
        <w:rPr>
          <w:color w:val="231F20"/>
          <w:sz w:val="22"/>
        </w:rPr>
        <w:t>When any person is tried for any criminal offence, the court or tribunal shall keep a record of the proceedings and the </w:t>
      </w:r>
      <w:r>
        <w:rPr>
          <w:color w:val="231F20"/>
          <w:sz w:val="22"/>
        </w:rPr>
        <w:t>accused person or any persons authorised by him in that behalf shall be entitled to obtain copies of the judgment in the case within seven days of the conclusion of the case.</w:t>
      </w:r>
    </w:p>
    <w:p>
      <w:pPr>
        <w:pStyle w:val="BodyText"/>
        <w:spacing w:before="42"/>
      </w:pPr>
    </w:p>
    <w:p>
      <w:pPr>
        <w:pStyle w:val="ListParagraph"/>
        <w:numPr>
          <w:ilvl w:val="0"/>
          <w:numId w:val="34"/>
        </w:numPr>
        <w:tabs>
          <w:tab w:pos="1172" w:val="left" w:leader="none"/>
        </w:tabs>
        <w:spacing w:line="285" w:lineRule="auto" w:before="0" w:after="0"/>
        <w:ind w:left="850" w:right="2548" w:firstLine="0"/>
        <w:jc w:val="both"/>
        <w:rPr>
          <w:sz w:val="22"/>
        </w:rPr>
      </w:pPr>
      <w:r>
        <w:rPr>
          <w:color w:val="231F20"/>
          <w:sz w:val="22"/>
        </w:rPr>
        <w:t>No person shall be held to be guilty of a criminal offence on account of any act or omission that did not, at the time it took place, constitute such an offence,</w:t>
      </w:r>
      <w:r>
        <w:rPr>
          <w:color w:val="231F20"/>
          <w:spacing w:val="-1"/>
          <w:sz w:val="22"/>
        </w:rPr>
        <w:t> </w:t>
      </w:r>
      <w:r>
        <w:rPr>
          <w:color w:val="231F20"/>
          <w:sz w:val="22"/>
        </w:rPr>
        <w:t>and no penalty shall be </w:t>
      </w:r>
      <w:r>
        <w:rPr>
          <w:color w:val="231F20"/>
          <w:sz w:val="22"/>
        </w:rPr>
        <w:t>imposed for</w:t>
      </w:r>
      <w:r>
        <w:rPr>
          <w:color w:val="231F20"/>
          <w:spacing w:val="-6"/>
          <w:sz w:val="22"/>
        </w:rPr>
        <w:t> </w:t>
      </w:r>
      <w:r>
        <w:rPr>
          <w:color w:val="231F20"/>
          <w:sz w:val="22"/>
        </w:rPr>
        <w:t>any</w:t>
      </w:r>
      <w:r>
        <w:rPr>
          <w:color w:val="231F20"/>
          <w:spacing w:val="-6"/>
          <w:sz w:val="22"/>
        </w:rPr>
        <w:t> </w:t>
      </w:r>
      <w:r>
        <w:rPr>
          <w:color w:val="231F20"/>
          <w:sz w:val="22"/>
        </w:rPr>
        <w:t>criminal</w:t>
      </w:r>
      <w:r>
        <w:rPr>
          <w:color w:val="231F20"/>
          <w:spacing w:val="-6"/>
          <w:sz w:val="22"/>
        </w:rPr>
        <w:t> </w:t>
      </w:r>
      <w:r>
        <w:rPr>
          <w:color w:val="231F20"/>
          <w:sz w:val="22"/>
        </w:rPr>
        <w:t>offence</w:t>
      </w:r>
      <w:r>
        <w:rPr>
          <w:color w:val="231F20"/>
          <w:spacing w:val="-6"/>
          <w:sz w:val="22"/>
        </w:rPr>
        <w:t> </w:t>
      </w:r>
      <w:r>
        <w:rPr>
          <w:color w:val="231F20"/>
          <w:sz w:val="22"/>
        </w:rPr>
        <w:t>heavier</w:t>
      </w:r>
      <w:r>
        <w:rPr>
          <w:color w:val="231F20"/>
          <w:spacing w:val="-6"/>
          <w:sz w:val="22"/>
        </w:rPr>
        <w:t> </w:t>
      </w:r>
      <w:r>
        <w:rPr>
          <w:color w:val="231F20"/>
          <w:sz w:val="22"/>
        </w:rPr>
        <w:t>than</w:t>
      </w:r>
      <w:r>
        <w:rPr>
          <w:color w:val="231F20"/>
          <w:spacing w:val="-6"/>
          <w:sz w:val="22"/>
        </w:rPr>
        <w:t> </w:t>
      </w:r>
      <w:r>
        <w:rPr>
          <w:color w:val="231F20"/>
          <w:sz w:val="22"/>
        </w:rPr>
        <w:t>the</w:t>
      </w:r>
      <w:r>
        <w:rPr>
          <w:color w:val="231F20"/>
          <w:spacing w:val="-6"/>
          <w:sz w:val="22"/>
        </w:rPr>
        <w:t> </w:t>
      </w:r>
      <w:r>
        <w:rPr>
          <w:color w:val="231F20"/>
          <w:sz w:val="22"/>
        </w:rPr>
        <w:t>penalty</w:t>
      </w:r>
      <w:r>
        <w:rPr>
          <w:color w:val="231F20"/>
          <w:spacing w:val="-6"/>
          <w:sz w:val="22"/>
        </w:rPr>
        <w:t> </w:t>
      </w:r>
      <w:r>
        <w:rPr>
          <w:color w:val="231F20"/>
          <w:sz w:val="22"/>
        </w:rPr>
        <w:t>in</w:t>
      </w:r>
      <w:r>
        <w:rPr>
          <w:color w:val="231F20"/>
          <w:spacing w:val="-6"/>
          <w:sz w:val="22"/>
        </w:rPr>
        <w:t> </w:t>
      </w:r>
      <w:r>
        <w:rPr>
          <w:color w:val="231F20"/>
          <w:sz w:val="22"/>
        </w:rPr>
        <w:t>force</w:t>
      </w:r>
      <w:r>
        <w:rPr>
          <w:color w:val="231F20"/>
          <w:spacing w:val="-6"/>
          <w:sz w:val="22"/>
        </w:rPr>
        <w:t> </w:t>
      </w:r>
      <w:r>
        <w:rPr>
          <w:color w:val="231F20"/>
          <w:sz w:val="22"/>
        </w:rPr>
        <w:t>at</w:t>
      </w:r>
      <w:r>
        <w:rPr>
          <w:color w:val="231F20"/>
          <w:spacing w:val="-6"/>
          <w:sz w:val="22"/>
        </w:rPr>
        <w:t> </w:t>
      </w:r>
      <w:r>
        <w:rPr>
          <w:color w:val="231F20"/>
          <w:sz w:val="22"/>
        </w:rPr>
        <w:t>the</w:t>
      </w:r>
      <w:r>
        <w:rPr>
          <w:color w:val="231F20"/>
          <w:spacing w:val="-6"/>
          <w:sz w:val="22"/>
        </w:rPr>
        <w:t> </w:t>
      </w:r>
      <w:r>
        <w:rPr>
          <w:color w:val="231F20"/>
          <w:sz w:val="22"/>
        </w:rPr>
        <w:t>time the offence was committed.</w:t>
      </w:r>
    </w:p>
    <w:p>
      <w:pPr>
        <w:pStyle w:val="BodyText"/>
        <w:spacing w:before="42"/>
      </w:pPr>
    </w:p>
    <w:p>
      <w:pPr>
        <w:pStyle w:val="ListParagraph"/>
        <w:numPr>
          <w:ilvl w:val="0"/>
          <w:numId w:val="34"/>
        </w:numPr>
        <w:tabs>
          <w:tab w:pos="1170" w:val="left" w:leader="none"/>
        </w:tabs>
        <w:spacing w:line="285" w:lineRule="auto" w:before="0" w:after="0"/>
        <w:ind w:left="850" w:right="2549" w:firstLine="0"/>
        <w:jc w:val="both"/>
        <w:rPr>
          <w:sz w:val="22"/>
        </w:rPr>
      </w:pPr>
      <w:r>
        <w:rPr>
          <w:color w:val="231F20"/>
          <w:sz w:val="22"/>
        </w:rPr>
        <w:t>No person who shows that he has been tried by any court </w:t>
      </w:r>
      <w:r>
        <w:rPr>
          <w:color w:val="231F20"/>
          <w:sz w:val="22"/>
        </w:rPr>
        <w:t>of competent jurisdiction or tribunal for a criminal offence and either convicted or acquitted shall again be tried for that offence or for a criminal offence having the same ingredients as that offence save upon the order of a superior court.</w:t>
      </w:r>
    </w:p>
    <w:p>
      <w:pPr>
        <w:pStyle w:val="BodyText"/>
        <w:spacing w:before="41"/>
      </w:pPr>
    </w:p>
    <w:p>
      <w:pPr>
        <w:pStyle w:val="ListParagraph"/>
        <w:numPr>
          <w:ilvl w:val="0"/>
          <w:numId w:val="34"/>
        </w:numPr>
        <w:tabs>
          <w:tab w:pos="1259" w:val="left" w:leader="none"/>
        </w:tabs>
        <w:spacing w:line="285" w:lineRule="auto" w:before="1" w:after="0"/>
        <w:ind w:left="850" w:right="2549" w:firstLine="0"/>
        <w:jc w:val="both"/>
        <w:rPr>
          <w:sz w:val="22"/>
        </w:rPr>
      </w:pPr>
      <w:r>
        <w:rPr>
          <w:color w:val="231F20"/>
          <w:sz w:val="22"/>
        </w:rPr>
        <w:t>No</w:t>
      </w:r>
      <w:r>
        <w:rPr>
          <w:color w:val="231F20"/>
          <w:spacing w:val="-10"/>
          <w:sz w:val="22"/>
        </w:rPr>
        <w:t> </w:t>
      </w:r>
      <w:r>
        <w:rPr>
          <w:color w:val="231F20"/>
          <w:sz w:val="22"/>
        </w:rPr>
        <w:t>person</w:t>
      </w:r>
      <w:r>
        <w:rPr>
          <w:color w:val="231F20"/>
          <w:spacing w:val="-10"/>
          <w:sz w:val="22"/>
        </w:rPr>
        <w:t> </w:t>
      </w:r>
      <w:r>
        <w:rPr>
          <w:color w:val="231F20"/>
          <w:sz w:val="22"/>
        </w:rPr>
        <w:t>who</w:t>
      </w:r>
      <w:r>
        <w:rPr>
          <w:color w:val="231F20"/>
          <w:spacing w:val="-10"/>
          <w:sz w:val="22"/>
        </w:rPr>
        <w:t> </w:t>
      </w:r>
      <w:r>
        <w:rPr>
          <w:color w:val="231F20"/>
          <w:sz w:val="22"/>
        </w:rPr>
        <w:t>shows</w:t>
      </w:r>
      <w:r>
        <w:rPr>
          <w:color w:val="231F20"/>
          <w:spacing w:val="-10"/>
          <w:sz w:val="22"/>
        </w:rPr>
        <w:t> </w:t>
      </w:r>
      <w:r>
        <w:rPr>
          <w:color w:val="231F20"/>
          <w:sz w:val="22"/>
        </w:rPr>
        <w:t>that</w:t>
      </w:r>
      <w:r>
        <w:rPr>
          <w:color w:val="231F20"/>
          <w:spacing w:val="-10"/>
          <w:sz w:val="22"/>
        </w:rPr>
        <w:t> </w:t>
      </w:r>
      <w:r>
        <w:rPr>
          <w:color w:val="231F20"/>
          <w:sz w:val="22"/>
        </w:rPr>
        <w:t>he</w:t>
      </w:r>
      <w:r>
        <w:rPr>
          <w:color w:val="231F20"/>
          <w:spacing w:val="-10"/>
          <w:sz w:val="22"/>
        </w:rPr>
        <w:t> </w:t>
      </w:r>
      <w:r>
        <w:rPr>
          <w:color w:val="231F20"/>
          <w:sz w:val="22"/>
        </w:rPr>
        <w:t>has</w:t>
      </w:r>
      <w:r>
        <w:rPr>
          <w:color w:val="231F20"/>
          <w:spacing w:val="-10"/>
          <w:sz w:val="22"/>
        </w:rPr>
        <w:t> </w:t>
      </w:r>
      <w:r>
        <w:rPr>
          <w:color w:val="231F20"/>
          <w:sz w:val="22"/>
        </w:rPr>
        <w:t>been</w:t>
      </w:r>
      <w:r>
        <w:rPr>
          <w:color w:val="231F20"/>
          <w:spacing w:val="-10"/>
          <w:sz w:val="22"/>
        </w:rPr>
        <w:t> </w:t>
      </w:r>
      <w:r>
        <w:rPr>
          <w:color w:val="231F20"/>
          <w:sz w:val="22"/>
        </w:rPr>
        <w:t>pardoned</w:t>
      </w:r>
      <w:r>
        <w:rPr>
          <w:color w:val="231F20"/>
          <w:spacing w:val="-10"/>
          <w:sz w:val="22"/>
        </w:rPr>
        <w:t> </w:t>
      </w:r>
      <w:r>
        <w:rPr>
          <w:color w:val="231F20"/>
          <w:sz w:val="22"/>
        </w:rPr>
        <w:t>for</w:t>
      </w:r>
      <w:r>
        <w:rPr>
          <w:color w:val="231F20"/>
          <w:spacing w:val="-10"/>
          <w:sz w:val="22"/>
        </w:rPr>
        <w:t> </w:t>
      </w:r>
      <w:r>
        <w:rPr>
          <w:color w:val="231F20"/>
          <w:sz w:val="22"/>
        </w:rPr>
        <w:t>a</w:t>
      </w:r>
      <w:r>
        <w:rPr>
          <w:color w:val="231F20"/>
          <w:spacing w:val="-10"/>
          <w:sz w:val="22"/>
        </w:rPr>
        <w:t> </w:t>
      </w:r>
      <w:r>
        <w:rPr>
          <w:color w:val="231F20"/>
          <w:sz w:val="22"/>
        </w:rPr>
        <w:t>criminal offence shall again be tried for that offence.</w:t>
      </w:r>
    </w:p>
    <w:p>
      <w:pPr>
        <w:pStyle w:val="BodyText"/>
        <w:spacing w:before="44"/>
      </w:pPr>
    </w:p>
    <w:p>
      <w:pPr>
        <w:pStyle w:val="ListParagraph"/>
        <w:numPr>
          <w:ilvl w:val="0"/>
          <w:numId w:val="34"/>
        </w:numPr>
        <w:tabs>
          <w:tab w:pos="1255" w:val="left" w:leader="none"/>
        </w:tabs>
        <w:spacing w:line="285" w:lineRule="auto" w:before="1" w:after="0"/>
        <w:ind w:left="850" w:right="2549" w:firstLine="0"/>
        <w:jc w:val="both"/>
        <w:rPr>
          <w:sz w:val="22"/>
        </w:rPr>
      </w:pPr>
      <w:r>
        <w:rPr>
          <w:color w:val="231F20"/>
          <w:sz w:val="22"/>
        </w:rPr>
        <w:t>No</w:t>
      </w:r>
      <w:r>
        <w:rPr>
          <w:color w:val="231F20"/>
          <w:spacing w:val="-9"/>
          <w:sz w:val="22"/>
        </w:rPr>
        <w:t> </w:t>
      </w:r>
      <w:r>
        <w:rPr>
          <w:color w:val="231F20"/>
          <w:sz w:val="22"/>
        </w:rPr>
        <w:t>person</w:t>
      </w:r>
      <w:r>
        <w:rPr>
          <w:color w:val="231F20"/>
          <w:spacing w:val="-9"/>
          <w:sz w:val="22"/>
        </w:rPr>
        <w:t> </w:t>
      </w:r>
      <w:r>
        <w:rPr>
          <w:color w:val="231F20"/>
          <w:sz w:val="22"/>
        </w:rPr>
        <w:t>who</w:t>
      </w:r>
      <w:r>
        <w:rPr>
          <w:color w:val="231F20"/>
          <w:spacing w:val="-9"/>
          <w:sz w:val="22"/>
        </w:rPr>
        <w:t> </w:t>
      </w:r>
      <w:r>
        <w:rPr>
          <w:color w:val="231F20"/>
          <w:sz w:val="22"/>
        </w:rPr>
        <w:t>is</w:t>
      </w:r>
      <w:r>
        <w:rPr>
          <w:color w:val="231F20"/>
          <w:spacing w:val="-9"/>
          <w:sz w:val="22"/>
        </w:rPr>
        <w:t> </w:t>
      </w:r>
      <w:r>
        <w:rPr>
          <w:color w:val="231F20"/>
          <w:sz w:val="22"/>
        </w:rPr>
        <w:t>tried</w:t>
      </w:r>
      <w:r>
        <w:rPr>
          <w:color w:val="231F20"/>
          <w:spacing w:val="-9"/>
          <w:sz w:val="22"/>
        </w:rPr>
        <w:t> </w:t>
      </w:r>
      <w:r>
        <w:rPr>
          <w:color w:val="231F20"/>
          <w:sz w:val="22"/>
        </w:rPr>
        <w:t>for</w:t>
      </w:r>
      <w:r>
        <w:rPr>
          <w:color w:val="231F20"/>
          <w:spacing w:val="-9"/>
          <w:sz w:val="22"/>
        </w:rPr>
        <w:t> </w:t>
      </w:r>
      <w:r>
        <w:rPr>
          <w:color w:val="231F20"/>
          <w:sz w:val="22"/>
        </w:rPr>
        <w:t>a</w:t>
      </w:r>
      <w:r>
        <w:rPr>
          <w:color w:val="231F20"/>
          <w:spacing w:val="-9"/>
          <w:sz w:val="22"/>
        </w:rPr>
        <w:t> </w:t>
      </w:r>
      <w:r>
        <w:rPr>
          <w:color w:val="231F20"/>
          <w:sz w:val="22"/>
        </w:rPr>
        <w:t>criminal</w:t>
      </w:r>
      <w:r>
        <w:rPr>
          <w:color w:val="231F20"/>
          <w:spacing w:val="-9"/>
          <w:sz w:val="22"/>
        </w:rPr>
        <w:t> </w:t>
      </w:r>
      <w:r>
        <w:rPr>
          <w:color w:val="231F20"/>
          <w:sz w:val="22"/>
        </w:rPr>
        <w:t>offence</w:t>
      </w:r>
      <w:r>
        <w:rPr>
          <w:color w:val="231F20"/>
          <w:spacing w:val="-9"/>
          <w:sz w:val="22"/>
        </w:rPr>
        <w:t> </w:t>
      </w:r>
      <w:r>
        <w:rPr>
          <w:color w:val="231F20"/>
          <w:sz w:val="22"/>
        </w:rPr>
        <w:t>shall</w:t>
      </w:r>
      <w:r>
        <w:rPr>
          <w:color w:val="231F20"/>
          <w:spacing w:val="-9"/>
          <w:sz w:val="22"/>
        </w:rPr>
        <w:t> </w:t>
      </w:r>
      <w:r>
        <w:rPr>
          <w:color w:val="231F20"/>
          <w:sz w:val="22"/>
        </w:rPr>
        <w:t>be</w:t>
      </w:r>
      <w:r>
        <w:rPr>
          <w:color w:val="231F20"/>
          <w:spacing w:val="-9"/>
          <w:sz w:val="22"/>
        </w:rPr>
        <w:t> </w:t>
      </w:r>
      <w:r>
        <w:rPr>
          <w:color w:val="231F20"/>
          <w:sz w:val="22"/>
        </w:rPr>
        <w:t>compelled </w:t>
      </w:r>
      <w:r>
        <w:rPr>
          <w:color w:val="231F20"/>
          <w:w w:val="105"/>
          <w:sz w:val="22"/>
        </w:rPr>
        <w:t>to give evidence at the trial.</w:t>
      </w:r>
    </w:p>
    <w:p>
      <w:pPr>
        <w:pStyle w:val="BodyText"/>
        <w:spacing w:before="44"/>
      </w:pPr>
    </w:p>
    <w:p>
      <w:pPr>
        <w:pStyle w:val="ListParagraph"/>
        <w:numPr>
          <w:ilvl w:val="0"/>
          <w:numId w:val="34"/>
        </w:numPr>
        <w:tabs>
          <w:tab w:pos="1292" w:val="left" w:leader="none"/>
        </w:tabs>
        <w:spacing w:line="285" w:lineRule="auto" w:before="1" w:after="0"/>
        <w:ind w:left="850" w:right="2549" w:firstLine="0"/>
        <w:jc w:val="both"/>
        <w:rPr>
          <w:sz w:val="22"/>
        </w:rPr>
      </w:pPr>
      <w:r>
        <w:rPr>
          <w:color w:val="231F20"/>
          <w:sz w:val="22"/>
        </w:rPr>
        <w:t>Subject as otherwise provided by this Constitution, a </w:t>
      </w:r>
      <w:r>
        <w:rPr>
          <w:color w:val="231F20"/>
          <w:sz w:val="22"/>
        </w:rPr>
        <w:t>person shall not be convicted of a criminal offence unless that offence is defined and the penalty therefor is prescribed in a written law; and in this subsection, a written law refers to an Act of the National </w:t>
      </w:r>
      <w:r>
        <w:rPr>
          <w:color w:val="231F20"/>
          <w:spacing w:val="-2"/>
          <w:sz w:val="22"/>
        </w:rPr>
        <w:t>Assembly</w:t>
      </w:r>
      <w:r>
        <w:rPr>
          <w:color w:val="231F20"/>
          <w:spacing w:val="-14"/>
          <w:sz w:val="22"/>
        </w:rPr>
        <w:t> </w:t>
      </w:r>
      <w:r>
        <w:rPr>
          <w:color w:val="231F20"/>
          <w:spacing w:val="-2"/>
          <w:sz w:val="22"/>
        </w:rPr>
        <w:t>or</w:t>
      </w:r>
      <w:r>
        <w:rPr>
          <w:color w:val="231F20"/>
          <w:spacing w:val="-13"/>
          <w:sz w:val="22"/>
        </w:rPr>
        <w:t> </w:t>
      </w:r>
      <w:r>
        <w:rPr>
          <w:color w:val="231F20"/>
          <w:spacing w:val="-2"/>
          <w:sz w:val="22"/>
        </w:rPr>
        <w:t>a</w:t>
      </w:r>
      <w:r>
        <w:rPr>
          <w:color w:val="231F20"/>
          <w:spacing w:val="-13"/>
          <w:sz w:val="22"/>
        </w:rPr>
        <w:t> </w:t>
      </w:r>
      <w:r>
        <w:rPr>
          <w:color w:val="231F20"/>
          <w:spacing w:val="-2"/>
          <w:sz w:val="22"/>
        </w:rPr>
        <w:t>Law</w:t>
      </w:r>
      <w:r>
        <w:rPr>
          <w:color w:val="231F20"/>
          <w:spacing w:val="-14"/>
          <w:sz w:val="22"/>
        </w:rPr>
        <w:t> </w:t>
      </w:r>
      <w:r>
        <w:rPr>
          <w:color w:val="231F20"/>
          <w:spacing w:val="-2"/>
          <w:sz w:val="22"/>
        </w:rPr>
        <w:t>of</w:t>
      </w:r>
      <w:r>
        <w:rPr>
          <w:color w:val="231F20"/>
          <w:spacing w:val="-13"/>
          <w:sz w:val="22"/>
        </w:rPr>
        <w:t> </w:t>
      </w:r>
      <w:r>
        <w:rPr>
          <w:color w:val="231F20"/>
          <w:spacing w:val="-2"/>
          <w:sz w:val="22"/>
        </w:rPr>
        <w:t>a</w:t>
      </w:r>
      <w:r>
        <w:rPr>
          <w:color w:val="231F20"/>
          <w:spacing w:val="-13"/>
          <w:sz w:val="22"/>
        </w:rPr>
        <w:t> </w:t>
      </w:r>
      <w:r>
        <w:rPr>
          <w:color w:val="231F20"/>
          <w:spacing w:val="-2"/>
          <w:sz w:val="22"/>
        </w:rPr>
        <w:t>State,</w:t>
      </w:r>
      <w:r>
        <w:rPr>
          <w:color w:val="231F20"/>
          <w:spacing w:val="-13"/>
          <w:sz w:val="22"/>
        </w:rPr>
        <w:t> </w:t>
      </w:r>
      <w:r>
        <w:rPr>
          <w:color w:val="231F20"/>
          <w:spacing w:val="-2"/>
          <w:sz w:val="22"/>
        </w:rPr>
        <w:t>any</w:t>
      </w:r>
      <w:r>
        <w:rPr>
          <w:color w:val="231F20"/>
          <w:spacing w:val="-14"/>
          <w:sz w:val="22"/>
        </w:rPr>
        <w:t> </w:t>
      </w:r>
      <w:r>
        <w:rPr>
          <w:color w:val="231F20"/>
          <w:spacing w:val="-2"/>
          <w:sz w:val="22"/>
        </w:rPr>
        <w:t>subsidiary</w:t>
      </w:r>
      <w:r>
        <w:rPr>
          <w:color w:val="231F20"/>
          <w:spacing w:val="-13"/>
          <w:sz w:val="22"/>
        </w:rPr>
        <w:t> </w:t>
      </w:r>
      <w:r>
        <w:rPr>
          <w:color w:val="231F20"/>
          <w:spacing w:val="-2"/>
          <w:sz w:val="22"/>
        </w:rPr>
        <w:t>legislation</w:t>
      </w:r>
      <w:r>
        <w:rPr>
          <w:color w:val="231F20"/>
          <w:spacing w:val="-13"/>
          <w:sz w:val="22"/>
        </w:rPr>
        <w:t> </w:t>
      </w:r>
      <w:r>
        <w:rPr>
          <w:color w:val="231F20"/>
          <w:spacing w:val="-2"/>
          <w:sz w:val="22"/>
        </w:rPr>
        <w:t>or</w:t>
      </w:r>
      <w:r>
        <w:rPr>
          <w:color w:val="231F20"/>
          <w:spacing w:val="-14"/>
          <w:sz w:val="22"/>
        </w:rPr>
        <w:t> </w:t>
      </w:r>
      <w:r>
        <w:rPr>
          <w:color w:val="231F20"/>
          <w:spacing w:val="-2"/>
          <w:sz w:val="22"/>
        </w:rPr>
        <w:t>instrument </w:t>
      </w:r>
      <w:r>
        <w:rPr>
          <w:color w:val="231F20"/>
          <w:sz w:val="22"/>
        </w:rPr>
        <w:t>under the provisions of a law.</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2941" w:val="left" w:leader="none"/>
        </w:tabs>
        <w:spacing w:line="240" w:lineRule="auto" w:before="97" w:after="0"/>
        <w:ind w:left="2941" w:right="0" w:hanging="390"/>
        <w:jc w:val="left"/>
      </w:pPr>
      <w:r>
        <w:rPr>
          <w:color w:val="231F20"/>
        </w:rPr>
        <w:t>Right</w:t>
      </w:r>
      <w:r>
        <w:rPr>
          <w:color w:val="231F20"/>
          <w:spacing w:val="2"/>
        </w:rPr>
        <w:t> </w:t>
      </w:r>
      <w:r>
        <w:rPr>
          <w:color w:val="231F20"/>
        </w:rPr>
        <w:t>to</w:t>
      </w:r>
      <w:r>
        <w:rPr>
          <w:color w:val="231F20"/>
          <w:spacing w:val="3"/>
        </w:rPr>
        <w:t> </w:t>
      </w:r>
      <w:r>
        <w:rPr>
          <w:color w:val="231F20"/>
        </w:rPr>
        <w:t>private</w:t>
      </w:r>
      <w:r>
        <w:rPr>
          <w:color w:val="231F20"/>
          <w:spacing w:val="2"/>
        </w:rPr>
        <w:t> </w:t>
      </w:r>
      <w:r>
        <w:rPr>
          <w:color w:val="231F20"/>
        </w:rPr>
        <w:t>and</w:t>
      </w:r>
      <w:r>
        <w:rPr>
          <w:color w:val="231F20"/>
          <w:spacing w:val="3"/>
        </w:rPr>
        <w:t> </w:t>
      </w:r>
      <w:r>
        <w:rPr>
          <w:color w:val="231F20"/>
        </w:rPr>
        <w:t>family</w:t>
      </w:r>
      <w:r>
        <w:rPr>
          <w:color w:val="231F20"/>
          <w:spacing w:val="3"/>
        </w:rPr>
        <w:t> </w:t>
      </w:r>
      <w:r>
        <w:rPr>
          <w:color w:val="231F20"/>
          <w:spacing w:val="-4"/>
        </w:rPr>
        <w:t>life</w:t>
      </w:r>
    </w:p>
    <w:p>
      <w:pPr>
        <w:pStyle w:val="BodyText"/>
        <w:spacing w:line="285" w:lineRule="auto" w:before="47"/>
        <w:ind w:left="2551" w:right="848"/>
        <w:jc w:val="both"/>
      </w:pPr>
      <w:r>
        <w:rPr>
          <w:color w:val="231F20"/>
        </w:rPr>
        <w:t>The privacy of citizens, their homes, correspondence, </w:t>
      </w:r>
      <w:r>
        <w:rPr>
          <w:color w:val="231F20"/>
        </w:rPr>
        <w:t>telephone conversations and telegraphic communications is hereby guaranteed and protected.</w:t>
      </w:r>
    </w:p>
    <w:p>
      <w:pPr>
        <w:pStyle w:val="BodyText"/>
        <w:spacing w:before="44"/>
      </w:pPr>
    </w:p>
    <w:p>
      <w:pPr>
        <w:pStyle w:val="Heading2"/>
        <w:numPr>
          <w:ilvl w:val="0"/>
          <w:numId w:val="3"/>
        </w:numPr>
        <w:tabs>
          <w:tab w:pos="2890" w:val="left" w:leader="none"/>
        </w:tabs>
        <w:spacing w:line="240" w:lineRule="auto" w:before="0" w:after="0"/>
        <w:ind w:left="2890" w:right="0" w:hanging="339"/>
        <w:jc w:val="left"/>
      </w:pPr>
      <w:r>
        <w:rPr>
          <w:color w:val="231F20"/>
        </w:rPr>
        <w:t>Right</w:t>
      </w:r>
      <w:r>
        <w:rPr>
          <w:color w:val="231F20"/>
          <w:spacing w:val="-6"/>
        </w:rPr>
        <w:t> </w:t>
      </w:r>
      <w:r>
        <w:rPr>
          <w:color w:val="231F20"/>
        </w:rPr>
        <w:t>to</w:t>
      </w:r>
      <w:r>
        <w:rPr>
          <w:color w:val="231F20"/>
          <w:spacing w:val="-5"/>
        </w:rPr>
        <w:t> </w:t>
      </w:r>
      <w:r>
        <w:rPr>
          <w:color w:val="231F20"/>
        </w:rPr>
        <w:t>freedom</w:t>
      </w:r>
      <w:r>
        <w:rPr>
          <w:color w:val="231F20"/>
          <w:spacing w:val="-5"/>
        </w:rPr>
        <w:t> </w:t>
      </w:r>
      <w:r>
        <w:rPr>
          <w:color w:val="231F20"/>
        </w:rPr>
        <w:t>of</w:t>
      </w:r>
      <w:r>
        <w:rPr>
          <w:color w:val="231F20"/>
          <w:spacing w:val="-5"/>
        </w:rPr>
        <w:t> </w:t>
      </w:r>
      <w:r>
        <w:rPr>
          <w:color w:val="231F20"/>
        </w:rPr>
        <w:t>thought,</w:t>
      </w:r>
      <w:r>
        <w:rPr>
          <w:color w:val="231F20"/>
          <w:spacing w:val="-5"/>
        </w:rPr>
        <w:t> </w:t>
      </w:r>
      <w:r>
        <w:rPr>
          <w:color w:val="231F20"/>
        </w:rPr>
        <w:t>conscience</w:t>
      </w:r>
      <w:r>
        <w:rPr>
          <w:color w:val="231F20"/>
          <w:spacing w:val="-5"/>
        </w:rPr>
        <w:t> </w:t>
      </w:r>
      <w:r>
        <w:rPr>
          <w:color w:val="231F20"/>
        </w:rPr>
        <w:t>and</w:t>
      </w:r>
      <w:r>
        <w:rPr>
          <w:color w:val="231F20"/>
          <w:spacing w:val="-5"/>
        </w:rPr>
        <w:t> </w:t>
      </w:r>
      <w:r>
        <w:rPr>
          <w:color w:val="231F20"/>
          <w:spacing w:val="-2"/>
        </w:rPr>
        <w:t>religion</w:t>
      </w:r>
    </w:p>
    <w:p>
      <w:pPr>
        <w:pStyle w:val="ListParagraph"/>
        <w:numPr>
          <w:ilvl w:val="0"/>
          <w:numId w:val="35"/>
        </w:numPr>
        <w:tabs>
          <w:tab w:pos="2833" w:val="left" w:leader="none"/>
        </w:tabs>
        <w:spacing w:line="285" w:lineRule="auto" w:before="47" w:after="0"/>
        <w:ind w:left="2551" w:right="847" w:firstLine="0"/>
        <w:jc w:val="both"/>
        <w:rPr>
          <w:sz w:val="22"/>
        </w:rPr>
      </w:pPr>
      <w:r>
        <w:rPr>
          <w:color w:val="231F20"/>
          <w:sz w:val="22"/>
        </w:rPr>
        <w:t>Every</w:t>
      </w:r>
      <w:r>
        <w:rPr>
          <w:color w:val="231F20"/>
          <w:spacing w:val="-7"/>
          <w:sz w:val="22"/>
        </w:rPr>
        <w:t> </w:t>
      </w:r>
      <w:r>
        <w:rPr>
          <w:color w:val="231F20"/>
          <w:sz w:val="22"/>
        </w:rPr>
        <w:t>person</w:t>
      </w:r>
      <w:r>
        <w:rPr>
          <w:color w:val="231F20"/>
          <w:spacing w:val="-7"/>
          <w:sz w:val="22"/>
        </w:rPr>
        <w:t> </w:t>
      </w:r>
      <w:r>
        <w:rPr>
          <w:color w:val="231F20"/>
          <w:sz w:val="22"/>
        </w:rPr>
        <w:t>shall</w:t>
      </w:r>
      <w:r>
        <w:rPr>
          <w:color w:val="231F20"/>
          <w:spacing w:val="-7"/>
          <w:sz w:val="22"/>
        </w:rPr>
        <w:t> </w:t>
      </w:r>
      <w:r>
        <w:rPr>
          <w:color w:val="231F20"/>
          <w:sz w:val="22"/>
        </w:rPr>
        <w:t>be</w:t>
      </w:r>
      <w:r>
        <w:rPr>
          <w:color w:val="231F20"/>
          <w:spacing w:val="-7"/>
          <w:sz w:val="22"/>
        </w:rPr>
        <w:t> </w:t>
      </w:r>
      <w:r>
        <w:rPr>
          <w:color w:val="231F20"/>
          <w:sz w:val="22"/>
        </w:rPr>
        <w:t>entitled</w:t>
      </w:r>
      <w:r>
        <w:rPr>
          <w:color w:val="231F20"/>
          <w:spacing w:val="-7"/>
          <w:sz w:val="22"/>
        </w:rPr>
        <w:t> </w:t>
      </w:r>
      <w:r>
        <w:rPr>
          <w:color w:val="231F20"/>
          <w:sz w:val="22"/>
        </w:rPr>
        <w:t>to</w:t>
      </w:r>
      <w:r>
        <w:rPr>
          <w:color w:val="231F20"/>
          <w:spacing w:val="-7"/>
          <w:sz w:val="22"/>
        </w:rPr>
        <w:t> </w:t>
      </w:r>
      <w:r>
        <w:rPr>
          <w:color w:val="231F20"/>
          <w:sz w:val="22"/>
        </w:rPr>
        <w:t>freedom</w:t>
      </w:r>
      <w:r>
        <w:rPr>
          <w:color w:val="231F20"/>
          <w:spacing w:val="-7"/>
          <w:sz w:val="22"/>
        </w:rPr>
        <w:t> </w:t>
      </w:r>
      <w:r>
        <w:rPr>
          <w:color w:val="231F20"/>
          <w:sz w:val="22"/>
        </w:rPr>
        <w:t>of</w:t>
      </w:r>
      <w:r>
        <w:rPr>
          <w:color w:val="231F20"/>
          <w:spacing w:val="-7"/>
          <w:sz w:val="22"/>
        </w:rPr>
        <w:t> </w:t>
      </w:r>
      <w:r>
        <w:rPr>
          <w:color w:val="231F20"/>
          <w:sz w:val="22"/>
        </w:rPr>
        <w:t>thought,</w:t>
      </w:r>
      <w:r>
        <w:rPr>
          <w:color w:val="231F20"/>
          <w:spacing w:val="-7"/>
          <w:sz w:val="22"/>
        </w:rPr>
        <w:t> </w:t>
      </w:r>
      <w:r>
        <w:rPr>
          <w:color w:val="231F20"/>
          <w:sz w:val="22"/>
        </w:rPr>
        <w:t>conscience and religion, including freedom to change his religion or belief, </w:t>
      </w:r>
      <w:r>
        <w:rPr>
          <w:color w:val="231F20"/>
          <w:sz w:val="22"/>
        </w:rPr>
        <w:t>and freedom</w:t>
      </w:r>
      <w:r>
        <w:rPr>
          <w:color w:val="231F20"/>
          <w:spacing w:val="29"/>
          <w:sz w:val="22"/>
        </w:rPr>
        <w:t> </w:t>
      </w:r>
      <w:r>
        <w:rPr>
          <w:color w:val="231F20"/>
          <w:sz w:val="22"/>
        </w:rPr>
        <w:t>(either</w:t>
      </w:r>
      <w:r>
        <w:rPr>
          <w:color w:val="231F20"/>
          <w:spacing w:val="29"/>
          <w:sz w:val="22"/>
        </w:rPr>
        <w:t> </w:t>
      </w:r>
      <w:r>
        <w:rPr>
          <w:color w:val="231F20"/>
          <w:sz w:val="22"/>
        </w:rPr>
        <w:t>alone</w:t>
      </w:r>
      <w:r>
        <w:rPr>
          <w:color w:val="231F20"/>
          <w:spacing w:val="29"/>
          <w:sz w:val="22"/>
        </w:rPr>
        <w:t> </w:t>
      </w:r>
      <w:r>
        <w:rPr>
          <w:color w:val="231F20"/>
          <w:sz w:val="22"/>
        </w:rPr>
        <w:t>or</w:t>
      </w:r>
      <w:r>
        <w:rPr>
          <w:color w:val="231F20"/>
          <w:spacing w:val="29"/>
          <w:sz w:val="22"/>
        </w:rPr>
        <w:t> </w:t>
      </w:r>
      <w:r>
        <w:rPr>
          <w:color w:val="231F20"/>
          <w:sz w:val="22"/>
        </w:rPr>
        <w:t>in</w:t>
      </w:r>
      <w:r>
        <w:rPr>
          <w:color w:val="231F20"/>
          <w:spacing w:val="29"/>
          <w:sz w:val="22"/>
        </w:rPr>
        <w:t> </w:t>
      </w:r>
      <w:r>
        <w:rPr>
          <w:color w:val="231F20"/>
          <w:sz w:val="22"/>
        </w:rPr>
        <w:t>community</w:t>
      </w:r>
      <w:r>
        <w:rPr>
          <w:color w:val="231F20"/>
          <w:spacing w:val="29"/>
          <w:sz w:val="22"/>
        </w:rPr>
        <w:t> </w:t>
      </w:r>
      <w:r>
        <w:rPr>
          <w:color w:val="231F20"/>
          <w:sz w:val="22"/>
        </w:rPr>
        <w:t>with</w:t>
      </w:r>
      <w:r>
        <w:rPr>
          <w:color w:val="231F20"/>
          <w:spacing w:val="29"/>
          <w:sz w:val="22"/>
        </w:rPr>
        <w:t> </w:t>
      </w:r>
      <w:r>
        <w:rPr>
          <w:color w:val="231F20"/>
          <w:sz w:val="22"/>
        </w:rPr>
        <w:t>others,</w:t>
      </w:r>
      <w:r>
        <w:rPr>
          <w:color w:val="231F20"/>
          <w:spacing w:val="29"/>
          <w:sz w:val="22"/>
        </w:rPr>
        <w:t> </w:t>
      </w:r>
      <w:r>
        <w:rPr>
          <w:color w:val="231F20"/>
          <w:sz w:val="22"/>
        </w:rPr>
        <w:t>and</w:t>
      </w:r>
      <w:r>
        <w:rPr>
          <w:color w:val="231F20"/>
          <w:spacing w:val="29"/>
          <w:sz w:val="22"/>
        </w:rPr>
        <w:t> </w:t>
      </w:r>
      <w:r>
        <w:rPr>
          <w:color w:val="231F20"/>
          <w:sz w:val="22"/>
        </w:rPr>
        <w:t>in</w:t>
      </w:r>
      <w:r>
        <w:rPr>
          <w:color w:val="231F20"/>
          <w:spacing w:val="29"/>
          <w:sz w:val="22"/>
        </w:rPr>
        <w:t> </w:t>
      </w:r>
      <w:r>
        <w:rPr>
          <w:color w:val="231F20"/>
          <w:sz w:val="22"/>
        </w:rPr>
        <w:t>public or in private) to manifest and propagate his religion or belief in worship, teaching, practice and observance.</w:t>
      </w:r>
    </w:p>
    <w:p>
      <w:pPr>
        <w:pStyle w:val="BodyText"/>
        <w:spacing w:before="42"/>
      </w:pPr>
    </w:p>
    <w:p>
      <w:pPr>
        <w:pStyle w:val="ListParagraph"/>
        <w:numPr>
          <w:ilvl w:val="0"/>
          <w:numId w:val="35"/>
        </w:numPr>
        <w:tabs>
          <w:tab w:pos="2865" w:val="left" w:leader="none"/>
        </w:tabs>
        <w:spacing w:line="285" w:lineRule="auto" w:before="0" w:after="0"/>
        <w:ind w:left="2551" w:right="847" w:firstLine="0"/>
        <w:jc w:val="both"/>
        <w:rPr>
          <w:sz w:val="22"/>
        </w:rPr>
      </w:pPr>
      <w:r>
        <w:rPr>
          <w:color w:val="231F20"/>
          <w:sz w:val="22"/>
        </w:rPr>
        <w:t>No person attending any place of education shall be required</w:t>
      </w:r>
      <w:r>
        <w:rPr>
          <w:color w:val="231F20"/>
          <w:spacing w:val="80"/>
          <w:sz w:val="22"/>
        </w:rPr>
        <w:t> </w:t>
      </w:r>
      <w:r>
        <w:rPr>
          <w:color w:val="231F20"/>
          <w:sz w:val="22"/>
        </w:rPr>
        <w:t>to receive religious instruction or to take part in or attend </w:t>
      </w:r>
      <w:r>
        <w:rPr>
          <w:color w:val="231F20"/>
          <w:sz w:val="22"/>
        </w:rPr>
        <w:t>any religious ceremony or observance if such instruction, ceremony or observance relates to a religion other than his own, or religion not approved by his parent or guardian.</w:t>
      </w:r>
    </w:p>
    <w:p>
      <w:pPr>
        <w:pStyle w:val="BodyText"/>
        <w:spacing w:before="42"/>
      </w:pPr>
    </w:p>
    <w:p>
      <w:pPr>
        <w:pStyle w:val="ListParagraph"/>
        <w:numPr>
          <w:ilvl w:val="0"/>
          <w:numId w:val="35"/>
        </w:numPr>
        <w:tabs>
          <w:tab w:pos="2886" w:val="left" w:leader="none"/>
        </w:tabs>
        <w:spacing w:line="285" w:lineRule="auto" w:before="0" w:after="0"/>
        <w:ind w:left="2551" w:right="848" w:firstLine="0"/>
        <w:jc w:val="both"/>
        <w:rPr>
          <w:sz w:val="22"/>
        </w:rPr>
      </w:pPr>
      <w:r>
        <w:rPr>
          <w:color w:val="231F20"/>
          <w:w w:val="105"/>
          <w:sz w:val="22"/>
        </w:rPr>
        <w:t>No</w:t>
      </w:r>
      <w:r>
        <w:rPr>
          <w:color w:val="231F20"/>
          <w:w w:val="105"/>
          <w:sz w:val="22"/>
        </w:rPr>
        <w:t> religious</w:t>
      </w:r>
      <w:r>
        <w:rPr>
          <w:color w:val="231F20"/>
          <w:w w:val="105"/>
          <w:sz w:val="22"/>
        </w:rPr>
        <w:t> community</w:t>
      </w:r>
      <w:r>
        <w:rPr>
          <w:color w:val="231F20"/>
          <w:w w:val="105"/>
          <w:sz w:val="22"/>
        </w:rPr>
        <w:t> or</w:t>
      </w:r>
      <w:r>
        <w:rPr>
          <w:color w:val="231F20"/>
          <w:w w:val="105"/>
          <w:sz w:val="22"/>
        </w:rPr>
        <w:t> denomination</w:t>
      </w:r>
      <w:r>
        <w:rPr>
          <w:color w:val="231F20"/>
          <w:w w:val="105"/>
          <w:sz w:val="22"/>
        </w:rPr>
        <w:t> shall</w:t>
      </w:r>
      <w:r>
        <w:rPr>
          <w:color w:val="231F20"/>
          <w:w w:val="105"/>
          <w:sz w:val="22"/>
        </w:rPr>
        <w:t> be</w:t>
      </w:r>
      <w:r>
        <w:rPr>
          <w:color w:val="231F20"/>
          <w:w w:val="105"/>
          <w:sz w:val="22"/>
        </w:rPr>
        <w:t> </w:t>
      </w:r>
      <w:r>
        <w:rPr>
          <w:color w:val="231F20"/>
          <w:w w:val="105"/>
          <w:sz w:val="22"/>
        </w:rPr>
        <w:t>prevented </w:t>
      </w:r>
      <w:r>
        <w:rPr>
          <w:color w:val="231F20"/>
          <w:spacing w:val="-2"/>
          <w:w w:val="105"/>
          <w:sz w:val="22"/>
        </w:rPr>
        <w:t>from</w:t>
      </w:r>
      <w:r>
        <w:rPr>
          <w:color w:val="231F20"/>
          <w:spacing w:val="-7"/>
          <w:w w:val="105"/>
          <w:sz w:val="22"/>
        </w:rPr>
        <w:t> </w:t>
      </w:r>
      <w:r>
        <w:rPr>
          <w:color w:val="231F20"/>
          <w:spacing w:val="-2"/>
          <w:w w:val="105"/>
          <w:sz w:val="22"/>
        </w:rPr>
        <w:t>providing</w:t>
      </w:r>
      <w:r>
        <w:rPr>
          <w:color w:val="231F20"/>
          <w:spacing w:val="-8"/>
          <w:w w:val="105"/>
          <w:sz w:val="22"/>
        </w:rPr>
        <w:t> </w:t>
      </w:r>
      <w:r>
        <w:rPr>
          <w:color w:val="231F20"/>
          <w:spacing w:val="-2"/>
          <w:w w:val="105"/>
          <w:sz w:val="22"/>
        </w:rPr>
        <w:t>religious</w:t>
      </w:r>
      <w:r>
        <w:rPr>
          <w:color w:val="231F20"/>
          <w:spacing w:val="-8"/>
          <w:w w:val="105"/>
          <w:sz w:val="22"/>
        </w:rPr>
        <w:t> </w:t>
      </w:r>
      <w:r>
        <w:rPr>
          <w:color w:val="231F20"/>
          <w:spacing w:val="-2"/>
          <w:w w:val="105"/>
          <w:sz w:val="22"/>
        </w:rPr>
        <w:t>instruction</w:t>
      </w:r>
      <w:r>
        <w:rPr>
          <w:color w:val="231F20"/>
          <w:spacing w:val="-7"/>
          <w:w w:val="105"/>
          <w:sz w:val="22"/>
        </w:rPr>
        <w:t> </w:t>
      </w:r>
      <w:r>
        <w:rPr>
          <w:color w:val="231F20"/>
          <w:spacing w:val="-2"/>
          <w:w w:val="105"/>
          <w:sz w:val="22"/>
        </w:rPr>
        <w:t>for</w:t>
      </w:r>
      <w:r>
        <w:rPr>
          <w:color w:val="231F20"/>
          <w:spacing w:val="-8"/>
          <w:w w:val="105"/>
          <w:sz w:val="22"/>
        </w:rPr>
        <w:t> </w:t>
      </w:r>
      <w:r>
        <w:rPr>
          <w:color w:val="231F20"/>
          <w:spacing w:val="-2"/>
          <w:w w:val="105"/>
          <w:sz w:val="22"/>
        </w:rPr>
        <w:t>pupils</w:t>
      </w:r>
      <w:r>
        <w:rPr>
          <w:color w:val="231F20"/>
          <w:spacing w:val="-7"/>
          <w:w w:val="105"/>
          <w:sz w:val="22"/>
        </w:rPr>
        <w:t> </w:t>
      </w:r>
      <w:r>
        <w:rPr>
          <w:color w:val="231F20"/>
          <w:spacing w:val="-2"/>
          <w:w w:val="105"/>
          <w:sz w:val="22"/>
        </w:rPr>
        <w:t>of</w:t>
      </w:r>
      <w:r>
        <w:rPr>
          <w:color w:val="231F20"/>
          <w:spacing w:val="-7"/>
          <w:w w:val="105"/>
          <w:sz w:val="22"/>
        </w:rPr>
        <w:t> </w:t>
      </w:r>
      <w:r>
        <w:rPr>
          <w:color w:val="231F20"/>
          <w:spacing w:val="-2"/>
          <w:w w:val="105"/>
          <w:sz w:val="22"/>
        </w:rPr>
        <w:t>that</w:t>
      </w:r>
      <w:r>
        <w:rPr>
          <w:color w:val="231F20"/>
          <w:spacing w:val="-8"/>
          <w:w w:val="105"/>
          <w:sz w:val="22"/>
        </w:rPr>
        <w:t> </w:t>
      </w:r>
      <w:r>
        <w:rPr>
          <w:color w:val="231F20"/>
          <w:spacing w:val="-2"/>
          <w:w w:val="105"/>
          <w:sz w:val="22"/>
        </w:rPr>
        <w:t>community</w:t>
      </w:r>
      <w:r>
        <w:rPr>
          <w:color w:val="231F20"/>
          <w:spacing w:val="-7"/>
          <w:w w:val="105"/>
          <w:sz w:val="22"/>
        </w:rPr>
        <w:t> </w:t>
      </w:r>
      <w:r>
        <w:rPr>
          <w:color w:val="231F20"/>
          <w:spacing w:val="-2"/>
          <w:w w:val="105"/>
          <w:sz w:val="22"/>
        </w:rPr>
        <w:t>or denomination</w:t>
      </w:r>
      <w:r>
        <w:rPr>
          <w:color w:val="231F20"/>
          <w:spacing w:val="-8"/>
          <w:w w:val="105"/>
          <w:sz w:val="22"/>
        </w:rPr>
        <w:t> </w:t>
      </w:r>
      <w:r>
        <w:rPr>
          <w:color w:val="231F20"/>
          <w:spacing w:val="-2"/>
          <w:w w:val="105"/>
          <w:sz w:val="22"/>
        </w:rPr>
        <w:t>in</w:t>
      </w:r>
      <w:r>
        <w:rPr>
          <w:color w:val="231F20"/>
          <w:spacing w:val="-8"/>
          <w:w w:val="105"/>
          <w:sz w:val="22"/>
        </w:rPr>
        <w:t> </w:t>
      </w:r>
      <w:r>
        <w:rPr>
          <w:color w:val="231F20"/>
          <w:spacing w:val="-2"/>
          <w:w w:val="105"/>
          <w:sz w:val="22"/>
        </w:rPr>
        <w:t>any</w:t>
      </w:r>
      <w:r>
        <w:rPr>
          <w:color w:val="231F20"/>
          <w:spacing w:val="-8"/>
          <w:w w:val="105"/>
          <w:sz w:val="22"/>
        </w:rPr>
        <w:t> </w:t>
      </w:r>
      <w:r>
        <w:rPr>
          <w:color w:val="231F20"/>
          <w:spacing w:val="-2"/>
          <w:w w:val="105"/>
          <w:sz w:val="22"/>
        </w:rPr>
        <w:t>place</w:t>
      </w:r>
      <w:r>
        <w:rPr>
          <w:color w:val="231F20"/>
          <w:spacing w:val="-8"/>
          <w:w w:val="105"/>
          <w:sz w:val="22"/>
        </w:rPr>
        <w:t> </w:t>
      </w:r>
      <w:r>
        <w:rPr>
          <w:color w:val="231F20"/>
          <w:spacing w:val="-2"/>
          <w:w w:val="105"/>
          <w:sz w:val="22"/>
        </w:rPr>
        <w:t>of</w:t>
      </w:r>
      <w:r>
        <w:rPr>
          <w:color w:val="231F20"/>
          <w:spacing w:val="-8"/>
          <w:w w:val="105"/>
          <w:sz w:val="22"/>
        </w:rPr>
        <w:t> </w:t>
      </w:r>
      <w:r>
        <w:rPr>
          <w:color w:val="231F20"/>
          <w:spacing w:val="-2"/>
          <w:w w:val="105"/>
          <w:sz w:val="22"/>
        </w:rPr>
        <w:t>education</w:t>
      </w:r>
      <w:r>
        <w:rPr>
          <w:color w:val="231F20"/>
          <w:spacing w:val="-8"/>
          <w:w w:val="105"/>
          <w:sz w:val="22"/>
        </w:rPr>
        <w:t> </w:t>
      </w:r>
      <w:r>
        <w:rPr>
          <w:color w:val="231F20"/>
          <w:spacing w:val="-2"/>
          <w:w w:val="105"/>
          <w:sz w:val="22"/>
        </w:rPr>
        <w:t>maintained</w:t>
      </w:r>
      <w:r>
        <w:rPr>
          <w:color w:val="231F20"/>
          <w:spacing w:val="-8"/>
          <w:w w:val="105"/>
          <w:sz w:val="22"/>
        </w:rPr>
        <w:t> </w:t>
      </w:r>
      <w:r>
        <w:rPr>
          <w:color w:val="231F20"/>
          <w:spacing w:val="-2"/>
          <w:w w:val="105"/>
          <w:sz w:val="22"/>
        </w:rPr>
        <w:t>wholly</w:t>
      </w:r>
      <w:r>
        <w:rPr>
          <w:color w:val="231F20"/>
          <w:spacing w:val="-8"/>
          <w:w w:val="105"/>
          <w:sz w:val="22"/>
        </w:rPr>
        <w:t> </w:t>
      </w:r>
      <w:r>
        <w:rPr>
          <w:color w:val="231F20"/>
          <w:spacing w:val="-2"/>
          <w:w w:val="105"/>
          <w:sz w:val="22"/>
        </w:rPr>
        <w:t>by</w:t>
      </w:r>
      <w:r>
        <w:rPr>
          <w:color w:val="231F20"/>
          <w:spacing w:val="-8"/>
          <w:w w:val="105"/>
          <w:sz w:val="22"/>
        </w:rPr>
        <w:t> </w:t>
      </w:r>
      <w:r>
        <w:rPr>
          <w:color w:val="231F20"/>
          <w:spacing w:val="-2"/>
          <w:w w:val="105"/>
          <w:sz w:val="22"/>
        </w:rPr>
        <w:t>that </w:t>
      </w:r>
      <w:r>
        <w:rPr>
          <w:color w:val="231F20"/>
          <w:w w:val="105"/>
          <w:sz w:val="22"/>
        </w:rPr>
        <w:t>community or denomination.</w:t>
      </w:r>
    </w:p>
    <w:p>
      <w:pPr>
        <w:pStyle w:val="BodyText"/>
        <w:spacing w:before="43"/>
      </w:pPr>
    </w:p>
    <w:p>
      <w:pPr>
        <w:pStyle w:val="ListParagraph"/>
        <w:numPr>
          <w:ilvl w:val="0"/>
          <w:numId w:val="35"/>
        </w:numPr>
        <w:tabs>
          <w:tab w:pos="2848" w:val="left" w:leader="none"/>
        </w:tabs>
        <w:spacing w:line="285" w:lineRule="auto" w:before="0" w:after="0"/>
        <w:ind w:left="2551" w:right="1221" w:firstLine="0"/>
        <w:jc w:val="left"/>
        <w:rPr>
          <w:sz w:val="22"/>
        </w:rPr>
      </w:pPr>
      <w:r>
        <w:rPr>
          <w:color w:val="231F20"/>
          <w:sz w:val="22"/>
        </w:rPr>
        <w:t>Nothing in this section shall entitle any person to form, </w:t>
      </w:r>
      <w:r>
        <w:rPr>
          <w:color w:val="231F20"/>
          <w:sz w:val="22"/>
        </w:rPr>
        <w:t>take part in the activity or be a member of a secret society.</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Right</w:t>
      </w:r>
      <w:r>
        <w:rPr>
          <w:color w:val="231F20"/>
          <w:spacing w:val="-1"/>
        </w:rPr>
        <w:t> </w:t>
      </w:r>
      <w:r>
        <w:rPr>
          <w:color w:val="231F20"/>
        </w:rPr>
        <w:t>to freedom of expression and the </w:t>
      </w:r>
      <w:r>
        <w:rPr>
          <w:color w:val="231F20"/>
          <w:spacing w:val="-2"/>
        </w:rPr>
        <w:t>press</w:t>
      </w:r>
    </w:p>
    <w:p>
      <w:pPr>
        <w:pStyle w:val="ListParagraph"/>
        <w:numPr>
          <w:ilvl w:val="0"/>
          <w:numId w:val="36"/>
        </w:numPr>
        <w:tabs>
          <w:tab w:pos="2929" w:val="left" w:leader="none"/>
        </w:tabs>
        <w:spacing w:line="285" w:lineRule="auto" w:before="47" w:after="0"/>
        <w:ind w:left="2551" w:right="848" w:firstLine="0"/>
        <w:jc w:val="both"/>
        <w:rPr>
          <w:sz w:val="22"/>
        </w:rPr>
      </w:pPr>
      <w:r>
        <w:rPr>
          <w:color w:val="231F20"/>
          <w:sz w:val="22"/>
        </w:rPr>
        <w:t>Every person shall be entitled to freedom of </w:t>
      </w:r>
      <w:r>
        <w:rPr>
          <w:color w:val="231F20"/>
          <w:sz w:val="22"/>
        </w:rPr>
        <w:t>expression, including freedom to hold opinions and to receive and impart ideas and information without interference.</w:t>
      </w:r>
    </w:p>
    <w:p>
      <w:pPr>
        <w:pStyle w:val="BodyText"/>
        <w:spacing w:before="43"/>
      </w:pPr>
    </w:p>
    <w:p>
      <w:pPr>
        <w:pStyle w:val="ListParagraph"/>
        <w:numPr>
          <w:ilvl w:val="0"/>
          <w:numId w:val="36"/>
        </w:numPr>
        <w:tabs>
          <w:tab w:pos="2893" w:val="left" w:leader="none"/>
        </w:tabs>
        <w:spacing w:line="285" w:lineRule="auto" w:before="1" w:after="0"/>
        <w:ind w:left="2551" w:right="848" w:firstLine="0"/>
        <w:jc w:val="both"/>
        <w:rPr>
          <w:sz w:val="22"/>
        </w:rPr>
      </w:pPr>
      <w:r>
        <w:rPr>
          <w:color w:val="231F20"/>
          <w:sz w:val="22"/>
        </w:rPr>
        <w:t>Without prejudice to the generality of subsection (1) of </w:t>
      </w:r>
      <w:r>
        <w:rPr>
          <w:color w:val="231F20"/>
          <w:sz w:val="22"/>
        </w:rPr>
        <w:t>this section, every person shall be entitled to own, establish and operate any medium for the dissemination of information, ideas and opinions:</w:t>
      </w:r>
    </w:p>
    <w:p>
      <w:pPr>
        <w:pStyle w:val="BodyText"/>
        <w:spacing w:line="285" w:lineRule="auto"/>
        <w:ind w:left="2551" w:right="848"/>
        <w:jc w:val="both"/>
      </w:pPr>
      <w:r>
        <w:rPr>
          <w:color w:val="231F20"/>
        </w:rPr>
        <w:t>Provided that no person, other than the Government of </w:t>
      </w:r>
      <w:r>
        <w:rPr>
          <w:color w:val="231F20"/>
        </w:rPr>
        <w:t>the Federation or of a State or any other person or body authorised by the President on the fulfilment of conditions laid down by an Act of the National Assembly, shall own, establish or operate a television or wireless broadcasting station for, any purpose whatsoever.</w:t>
      </w:r>
    </w:p>
    <w:p>
      <w:pPr>
        <w:pStyle w:val="BodyText"/>
        <w:spacing w:after="0" w:line="285" w:lineRule="auto"/>
        <w:jc w:val="both"/>
        <w:sectPr>
          <w:pgSz w:w="10490" w:h="13890"/>
          <w:pgMar w:header="0" w:footer="357" w:top="1040" w:bottom="540" w:left="283" w:right="283"/>
        </w:sectPr>
      </w:pPr>
    </w:p>
    <w:p>
      <w:pPr>
        <w:pStyle w:val="ListParagraph"/>
        <w:numPr>
          <w:ilvl w:val="0"/>
          <w:numId w:val="36"/>
        </w:numPr>
        <w:tabs>
          <w:tab w:pos="1142" w:val="left" w:leader="none"/>
        </w:tabs>
        <w:spacing w:line="285" w:lineRule="auto" w:before="97" w:after="0"/>
        <w:ind w:left="850" w:right="2549" w:firstLine="0"/>
        <w:jc w:val="both"/>
        <w:rPr>
          <w:sz w:val="22"/>
        </w:rPr>
      </w:pPr>
      <w:r>
        <w:rPr>
          <w:color w:val="231F20"/>
          <w:sz w:val="22"/>
        </w:rPr>
        <w:t>Nothing</w:t>
      </w:r>
      <w:r>
        <w:rPr>
          <w:color w:val="231F20"/>
          <w:spacing w:val="-6"/>
          <w:sz w:val="22"/>
        </w:rPr>
        <w:t> </w:t>
      </w:r>
      <w:r>
        <w:rPr>
          <w:color w:val="231F20"/>
          <w:sz w:val="22"/>
        </w:rPr>
        <w:t>in</w:t>
      </w:r>
      <w:r>
        <w:rPr>
          <w:color w:val="231F20"/>
          <w:spacing w:val="-6"/>
          <w:sz w:val="22"/>
        </w:rPr>
        <w:t> </w:t>
      </w:r>
      <w:r>
        <w:rPr>
          <w:color w:val="231F20"/>
          <w:sz w:val="22"/>
        </w:rPr>
        <w:t>this</w:t>
      </w:r>
      <w:r>
        <w:rPr>
          <w:color w:val="231F20"/>
          <w:spacing w:val="-6"/>
          <w:sz w:val="22"/>
        </w:rPr>
        <w:t> </w:t>
      </w:r>
      <w:r>
        <w:rPr>
          <w:color w:val="231F20"/>
          <w:sz w:val="22"/>
        </w:rPr>
        <w:t>section</w:t>
      </w:r>
      <w:r>
        <w:rPr>
          <w:color w:val="231F20"/>
          <w:spacing w:val="-6"/>
          <w:sz w:val="22"/>
        </w:rPr>
        <w:t> </w:t>
      </w:r>
      <w:r>
        <w:rPr>
          <w:color w:val="231F20"/>
          <w:sz w:val="22"/>
        </w:rPr>
        <w:t>shall</w:t>
      </w:r>
      <w:r>
        <w:rPr>
          <w:color w:val="231F20"/>
          <w:spacing w:val="-6"/>
          <w:sz w:val="22"/>
        </w:rPr>
        <w:t> </w:t>
      </w:r>
      <w:r>
        <w:rPr>
          <w:color w:val="231F20"/>
          <w:sz w:val="22"/>
        </w:rPr>
        <w:t>invalidate</w:t>
      </w:r>
      <w:r>
        <w:rPr>
          <w:color w:val="231F20"/>
          <w:spacing w:val="-6"/>
          <w:sz w:val="22"/>
        </w:rPr>
        <w:t> </w:t>
      </w:r>
      <w:r>
        <w:rPr>
          <w:color w:val="231F20"/>
          <w:sz w:val="22"/>
        </w:rPr>
        <w:t>any</w:t>
      </w:r>
      <w:r>
        <w:rPr>
          <w:color w:val="231F20"/>
          <w:spacing w:val="-6"/>
          <w:sz w:val="22"/>
        </w:rPr>
        <w:t> </w:t>
      </w:r>
      <w:r>
        <w:rPr>
          <w:color w:val="231F20"/>
          <w:sz w:val="22"/>
        </w:rPr>
        <w:t>law</w:t>
      </w:r>
      <w:r>
        <w:rPr>
          <w:color w:val="231F20"/>
          <w:spacing w:val="-6"/>
          <w:sz w:val="22"/>
        </w:rPr>
        <w:t> </w:t>
      </w:r>
      <w:r>
        <w:rPr>
          <w:color w:val="231F20"/>
          <w:sz w:val="22"/>
        </w:rPr>
        <w:t>that</w:t>
      </w:r>
      <w:r>
        <w:rPr>
          <w:color w:val="231F20"/>
          <w:spacing w:val="-6"/>
          <w:sz w:val="22"/>
        </w:rPr>
        <w:t> </w:t>
      </w:r>
      <w:r>
        <w:rPr>
          <w:color w:val="231F20"/>
          <w:sz w:val="22"/>
        </w:rPr>
        <w:t>is</w:t>
      </w:r>
      <w:r>
        <w:rPr>
          <w:color w:val="231F20"/>
          <w:spacing w:val="-6"/>
          <w:sz w:val="22"/>
        </w:rPr>
        <w:t> </w:t>
      </w:r>
      <w:r>
        <w:rPr>
          <w:color w:val="231F20"/>
          <w:sz w:val="22"/>
        </w:rPr>
        <w:t>reasonably justifiable in a democratic society -</w:t>
      </w:r>
    </w:p>
    <w:p>
      <w:pPr>
        <w:pStyle w:val="ListParagraph"/>
        <w:numPr>
          <w:ilvl w:val="1"/>
          <w:numId w:val="36"/>
        </w:numPr>
        <w:tabs>
          <w:tab w:pos="1443" w:val="left" w:leader="none"/>
        </w:tabs>
        <w:spacing w:line="285" w:lineRule="auto" w:before="0" w:after="0"/>
        <w:ind w:left="1134" w:right="2549" w:firstLine="0"/>
        <w:jc w:val="both"/>
        <w:rPr>
          <w:sz w:val="22"/>
        </w:rPr>
      </w:pPr>
      <w:r>
        <w:rPr>
          <w:color w:val="231F20"/>
          <w:sz w:val="22"/>
        </w:rPr>
        <w:t>for the purpose of preventing the disclosure of information received in confidence, maintaining the authority </w:t>
      </w:r>
      <w:r>
        <w:rPr>
          <w:color w:val="231F20"/>
          <w:sz w:val="22"/>
        </w:rPr>
        <w:t>and independence of courts or regulating telephony, wireless broadcasting, television or the exhibition of cinematograph</w:t>
      </w:r>
      <w:r>
        <w:rPr>
          <w:color w:val="231F20"/>
          <w:spacing w:val="40"/>
          <w:sz w:val="22"/>
        </w:rPr>
        <w:t> </w:t>
      </w:r>
      <w:r>
        <w:rPr>
          <w:color w:val="231F20"/>
          <w:sz w:val="22"/>
        </w:rPr>
        <w:t>films; or</w:t>
      </w:r>
    </w:p>
    <w:p>
      <w:pPr>
        <w:pStyle w:val="BodyText"/>
        <w:spacing w:before="40"/>
      </w:pPr>
    </w:p>
    <w:p>
      <w:pPr>
        <w:pStyle w:val="ListParagraph"/>
        <w:numPr>
          <w:ilvl w:val="1"/>
          <w:numId w:val="36"/>
        </w:numPr>
        <w:tabs>
          <w:tab w:pos="1507" w:val="left" w:leader="none"/>
        </w:tabs>
        <w:spacing w:line="285" w:lineRule="auto" w:before="0" w:after="0"/>
        <w:ind w:left="1134" w:right="2549" w:firstLine="0"/>
        <w:jc w:val="both"/>
        <w:rPr>
          <w:sz w:val="22"/>
        </w:rPr>
      </w:pPr>
      <w:r>
        <w:rPr>
          <w:color w:val="231F20"/>
          <w:sz w:val="22"/>
        </w:rPr>
        <w:t>imposing</w:t>
      </w:r>
      <w:r>
        <w:rPr>
          <w:color w:val="231F20"/>
          <w:spacing w:val="40"/>
          <w:sz w:val="22"/>
        </w:rPr>
        <w:t> </w:t>
      </w:r>
      <w:r>
        <w:rPr>
          <w:color w:val="231F20"/>
          <w:sz w:val="22"/>
        </w:rPr>
        <w:t>restrictions</w:t>
      </w:r>
      <w:r>
        <w:rPr>
          <w:color w:val="231F20"/>
          <w:spacing w:val="40"/>
          <w:sz w:val="22"/>
        </w:rPr>
        <w:t> </w:t>
      </w:r>
      <w:r>
        <w:rPr>
          <w:color w:val="231F20"/>
          <w:sz w:val="22"/>
        </w:rPr>
        <w:t>upon</w:t>
      </w:r>
      <w:r>
        <w:rPr>
          <w:color w:val="231F20"/>
          <w:spacing w:val="40"/>
          <w:sz w:val="22"/>
        </w:rPr>
        <w:t> </w:t>
      </w:r>
      <w:r>
        <w:rPr>
          <w:color w:val="231F20"/>
          <w:sz w:val="22"/>
        </w:rPr>
        <w:t>persons</w:t>
      </w:r>
      <w:r>
        <w:rPr>
          <w:color w:val="231F20"/>
          <w:spacing w:val="40"/>
          <w:sz w:val="22"/>
        </w:rPr>
        <w:t> </w:t>
      </w:r>
      <w:r>
        <w:rPr>
          <w:color w:val="231F20"/>
          <w:sz w:val="22"/>
        </w:rPr>
        <w:t>holding</w:t>
      </w:r>
      <w:r>
        <w:rPr>
          <w:color w:val="231F20"/>
          <w:spacing w:val="40"/>
          <w:sz w:val="22"/>
        </w:rPr>
        <w:t> </w:t>
      </w:r>
      <w:r>
        <w:rPr>
          <w:color w:val="231F20"/>
          <w:sz w:val="22"/>
        </w:rPr>
        <w:t>office</w:t>
      </w:r>
      <w:r>
        <w:rPr>
          <w:color w:val="231F20"/>
          <w:spacing w:val="40"/>
          <w:sz w:val="22"/>
        </w:rPr>
        <w:t> </w:t>
      </w:r>
      <w:r>
        <w:rPr>
          <w:color w:val="231F20"/>
          <w:sz w:val="22"/>
        </w:rPr>
        <w:t>under the Government of the Federation or of a State, members of</w:t>
      </w:r>
      <w:r>
        <w:rPr>
          <w:color w:val="231F20"/>
          <w:spacing w:val="80"/>
          <w:sz w:val="22"/>
        </w:rPr>
        <w:t> </w:t>
      </w:r>
      <w:r>
        <w:rPr>
          <w:color w:val="231F20"/>
          <w:sz w:val="22"/>
        </w:rPr>
        <w:t>the armed forces of the Federation or members of the Nigeria Police Force or other Government security services or agencies established by law.</w:t>
      </w:r>
    </w:p>
    <w:p>
      <w:pPr>
        <w:pStyle w:val="BodyText"/>
        <w:spacing w:before="42"/>
      </w:pPr>
    </w:p>
    <w:p>
      <w:pPr>
        <w:pStyle w:val="Heading2"/>
        <w:numPr>
          <w:ilvl w:val="0"/>
          <w:numId w:val="3"/>
        </w:numPr>
        <w:tabs>
          <w:tab w:pos="1189" w:val="left" w:leader="none"/>
        </w:tabs>
        <w:spacing w:line="240" w:lineRule="auto" w:before="0" w:after="0"/>
        <w:ind w:left="1189" w:right="0" w:hanging="339"/>
        <w:jc w:val="both"/>
      </w:pPr>
      <w:r>
        <w:rPr>
          <w:color w:val="231F20"/>
        </w:rPr>
        <w:t>Right</w:t>
      </w:r>
      <w:r>
        <w:rPr>
          <w:color w:val="231F20"/>
          <w:spacing w:val="-12"/>
        </w:rPr>
        <w:t> </w:t>
      </w:r>
      <w:r>
        <w:rPr>
          <w:color w:val="231F20"/>
        </w:rPr>
        <w:t>to</w:t>
      </w:r>
      <w:r>
        <w:rPr>
          <w:color w:val="231F20"/>
          <w:spacing w:val="-11"/>
        </w:rPr>
        <w:t> </w:t>
      </w:r>
      <w:r>
        <w:rPr>
          <w:color w:val="231F20"/>
        </w:rPr>
        <w:t>peaceful</w:t>
      </w:r>
      <w:r>
        <w:rPr>
          <w:color w:val="231F20"/>
          <w:spacing w:val="-11"/>
        </w:rPr>
        <w:t> </w:t>
      </w:r>
      <w:r>
        <w:rPr>
          <w:color w:val="231F20"/>
        </w:rPr>
        <w:t>assembly</w:t>
      </w:r>
      <w:r>
        <w:rPr>
          <w:color w:val="231F20"/>
          <w:spacing w:val="-12"/>
        </w:rPr>
        <w:t> </w:t>
      </w:r>
      <w:r>
        <w:rPr>
          <w:color w:val="231F20"/>
        </w:rPr>
        <w:t>and</w:t>
      </w:r>
      <w:r>
        <w:rPr>
          <w:color w:val="231F20"/>
          <w:spacing w:val="-11"/>
        </w:rPr>
        <w:t> </w:t>
      </w:r>
      <w:r>
        <w:rPr>
          <w:color w:val="231F20"/>
          <w:spacing w:val="-2"/>
        </w:rPr>
        <w:t>association</w:t>
      </w:r>
    </w:p>
    <w:p>
      <w:pPr>
        <w:pStyle w:val="BodyText"/>
        <w:spacing w:line="285" w:lineRule="auto" w:before="47"/>
        <w:ind w:left="850" w:right="2548"/>
        <w:jc w:val="both"/>
      </w:pPr>
      <w:r>
        <w:rPr>
          <w:color w:val="231F20"/>
        </w:rPr>
        <w:t>Every person shall be entitled to assemble freely and associate with</w:t>
      </w:r>
      <w:r>
        <w:rPr>
          <w:color w:val="231F20"/>
          <w:spacing w:val="40"/>
        </w:rPr>
        <w:t> </w:t>
      </w:r>
      <w:r>
        <w:rPr>
          <w:color w:val="231F20"/>
        </w:rPr>
        <w:t>other</w:t>
      </w:r>
      <w:r>
        <w:rPr>
          <w:color w:val="231F20"/>
          <w:spacing w:val="40"/>
        </w:rPr>
        <w:t> </w:t>
      </w:r>
      <w:r>
        <w:rPr>
          <w:color w:val="231F20"/>
        </w:rPr>
        <w:t>persons,</w:t>
      </w:r>
      <w:r>
        <w:rPr>
          <w:color w:val="231F20"/>
          <w:spacing w:val="40"/>
        </w:rPr>
        <w:t> </w:t>
      </w:r>
      <w:r>
        <w:rPr>
          <w:color w:val="231F20"/>
        </w:rPr>
        <w:t>and</w:t>
      </w:r>
      <w:r>
        <w:rPr>
          <w:color w:val="231F20"/>
          <w:spacing w:val="40"/>
        </w:rPr>
        <w:t> </w:t>
      </w:r>
      <w:r>
        <w:rPr>
          <w:color w:val="231F20"/>
        </w:rPr>
        <w:t>in</w:t>
      </w:r>
      <w:r>
        <w:rPr>
          <w:color w:val="231F20"/>
          <w:spacing w:val="40"/>
        </w:rPr>
        <w:t> </w:t>
      </w:r>
      <w:r>
        <w:rPr>
          <w:color w:val="231F20"/>
        </w:rPr>
        <w:t>particular</w:t>
      </w:r>
      <w:r>
        <w:rPr>
          <w:color w:val="231F20"/>
          <w:spacing w:val="40"/>
        </w:rPr>
        <w:t> </w:t>
      </w:r>
      <w:r>
        <w:rPr>
          <w:color w:val="231F20"/>
        </w:rPr>
        <w:t>he</w:t>
      </w:r>
      <w:r>
        <w:rPr>
          <w:color w:val="231F20"/>
          <w:spacing w:val="40"/>
        </w:rPr>
        <w:t> </w:t>
      </w:r>
      <w:r>
        <w:rPr>
          <w:color w:val="231F20"/>
        </w:rPr>
        <w:t>may</w:t>
      </w:r>
      <w:r>
        <w:rPr>
          <w:color w:val="231F20"/>
          <w:spacing w:val="40"/>
        </w:rPr>
        <w:t> </w:t>
      </w:r>
      <w:r>
        <w:rPr>
          <w:color w:val="231F20"/>
        </w:rPr>
        <w:t>form</w:t>
      </w:r>
      <w:r>
        <w:rPr>
          <w:color w:val="231F20"/>
          <w:spacing w:val="40"/>
        </w:rPr>
        <w:t> </w:t>
      </w:r>
      <w:r>
        <w:rPr>
          <w:color w:val="231F20"/>
        </w:rPr>
        <w:t>or</w:t>
      </w:r>
      <w:r>
        <w:rPr>
          <w:color w:val="231F20"/>
          <w:spacing w:val="40"/>
        </w:rPr>
        <w:t> </w:t>
      </w:r>
      <w:r>
        <w:rPr>
          <w:color w:val="231F20"/>
        </w:rPr>
        <w:t>belong</w:t>
      </w:r>
      <w:r>
        <w:rPr>
          <w:color w:val="231F20"/>
          <w:spacing w:val="40"/>
        </w:rPr>
        <w:t> </w:t>
      </w:r>
      <w:r>
        <w:rPr>
          <w:color w:val="231F20"/>
        </w:rPr>
        <w:t>to any political party, trade union or any other association for the protection of his interests:</w:t>
      </w:r>
    </w:p>
    <w:p>
      <w:pPr>
        <w:pStyle w:val="BodyText"/>
        <w:spacing w:before="43"/>
      </w:pPr>
    </w:p>
    <w:p>
      <w:pPr>
        <w:pStyle w:val="BodyText"/>
        <w:spacing w:line="285" w:lineRule="auto"/>
        <w:ind w:left="850" w:right="2549"/>
        <w:jc w:val="both"/>
      </w:pPr>
      <w:r>
        <w:rPr>
          <w:color w:val="231F20"/>
        </w:rPr>
        <w:t>Provided that the provisions of this section shall not derogate </w:t>
      </w:r>
      <w:r>
        <w:rPr>
          <w:color w:val="231F20"/>
        </w:rPr>
        <w:t>from </w:t>
      </w:r>
      <w:r>
        <w:rPr>
          <w:color w:val="231F20"/>
          <w:w w:val="105"/>
        </w:rPr>
        <w:t>the</w:t>
      </w:r>
      <w:r>
        <w:rPr>
          <w:color w:val="231F20"/>
          <w:w w:val="105"/>
        </w:rPr>
        <w:t> powers</w:t>
      </w:r>
      <w:r>
        <w:rPr>
          <w:color w:val="231F20"/>
          <w:w w:val="105"/>
        </w:rPr>
        <w:t> conferred</w:t>
      </w:r>
      <w:r>
        <w:rPr>
          <w:color w:val="231F20"/>
          <w:w w:val="105"/>
        </w:rPr>
        <w:t> by</w:t>
      </w:r>
      <w:r>
        <w:rPr>
          <w:color w:val="231F20"/>
          <w:w w:val="105"/>
        </w:rPr>
        <w:t> this</w:t>
      </w:r>
      <w:r>
        <w:rPr>
          <w:color w:val="231F20"/>
          <w:w w:val="105"/>
        </w:rPr>
        <w:t> Constitution</w:t>
      </w:r>
      <w:r>
        <w:rPr>
          <w:color w:val="231F20"/>
          <w:w w:val="105"/>
        </w:rPr>
        <w:t> on</w:t>
      </w:r>
      <w:r>
        <w:rPr>
          <w:color w:val="231F20"/>
          <w:w w:val="105"/>
        </w:rPr>
        <w:t> the</w:t>
      </w:r>
      <w:r>
        <w:rPr>
          <w:color w:val="231F20"/>
          <w:w w:val="105"/>
        </w:rPr>
        <w:t> Independent National</w:t>
      </w:r>
      <w:r>
        <w:rPr>
          <w:color w:val="231F20"/>
          <w:spacing w:val="-8"/>
          <w:w w:val="105"/>
        </w:rPr>
        <w:t> </w:t>
      </w:r>
      <w:r>
        <w:rPr>
          <w:color w:val="231F20"/>
          <w:w w:val="105"/>
        </w:rPr>
        <w:t>Electoral</w:t>
      </w:r>
      <w:r>
        <w:rPr>
          <w:color w:val="231F20"/>
          <w:spacing w:val="-8"/>
          <w:w w:val="105"/>
        </w:rPr>
        <w:t> </w:t>
      </w:r>
      <w:r>
        <w:rPr>
          <w:color w:val="231F20"/>
          <w:w w:val="105"/>
        </w:rPr>
        <w:t>Commission</w:t>
      </w:r>
      <w:r>
        <w:rPr>
          <w:color w:val="231F20"/>
          <w:spacing w:val="-8"/>
          <w:w w:val="105"/>
        </w:rPr>
        <w:t> </w:t>
      </w:r>
      <w:r>
        <w:rPr>
          <w:color w:val="231F20"/>
          <w:w w:val="105"/>
        </w:rPr>
        <w:t>with</w:t>
      </w:r>
      <w:r>
        <w:rPr>
          <w:color w:val="231F20"/>
          <w:spacing w:val="-8"/>
          <w:w w:val="105"/>
        </w:rPr>
        <w:t> </w:t>
      </w:r>
      <w:r>
        <w:rPr>
          <w:color w:val="231F20"/>
          <w:w w:val="105"/>
        </w:rPr>
        <w:t>respect</w:t>
      </w:r>
      <w:r>
        <w:rPr>
          <w:color w:val="231F20"/>
          <w:spacing w:val="-8"/>
          <w:w w:val="105"/>
        </w:rPr>
        <w:t> </w:t>
      </w:r>
      <w:r>
        <w:rPr>
          <w:color w:val="231F20"/>
          <w:w w:val="105"/>
        </w:rPr>
        <w:t>to</w:t>
      </w:r>
      <w:r>
        <w:rPr>
          <w:color w:val="231F20"/>
          <w:spacing w:val="-8"/>
          <w:w w:val="105"/>
        </w:rPr>
        <w:t> </w:t>
      </w:r>
      <w:r>
        <w:rPr>
          <w:color w:val="231F20"/>
          <w:w w:val="105"/>
        </w:rPr>
        <w:t>political</w:t>
      </w:r>
      <w:r>
        <w:rPr>
          <w:color w:val="231F20"/>
          <w:spacing w:val="-8"/>
          <w:w w:val="105"/>
        </w:rPr>
        <w:t> </w:t>
      </w:r>
      <w:r>
        <w:rPr>
          <w:color w:val="231F20"/>
          <w:w w:val="105"/>
        </w:rPr>
        <w:t>parties</w:t>
      </w:r>
      <w:r>
        <w:rPr>
          <w:color w:val="231F20"/>
          <w:spacing w:val="-8"/>
          <w:w w:val="105"/>
        </w:rPr>
        <w:t> </w:t>
      </w:r>
      <w:r>
        <w:rPr>
          <w:color w:val="231F20"/>
          <w:w w:val="105"/>
        </w:rPr>
        <w:t>to which</w:t>
      </w:r>
      <w:r>
        <w:rPr>
          <w:color w:val="231F20"/>
          <w:spacing w:val="-4"/>
          <w:w w:val="105"/>
        </w:rPr>
        <w:t> </w:t>
      </w:r>
      <w:r>
        <w:rPr>
          <w:color w:val="231F20"/>
          <w:w w:val="105"/>
        </w:rPr>
        <w:t>that</w:t>
      </w:r>
      <w:r>
        <w:rPr>
          <w:color w:val="231F20"/>
          <w:spacing w:val="-4"/>
          <w:w w:val="105"/>
        </w:rPr>
        <w:t> </w:t>
      </w:r>
      <w:r>
        <w:rPr>
          <w:color w:val="231F20"/>
          <w:w w:val="105"/>
        </w:rPr>
        <w:t>Commission</w:t>
      </w:r>
      <w:r>
        <w:rPr>
          <w:color w:val="231F20"/>
          <w:spacing w:val="-4"/>
          <w:w w:val="105"/>
        </w:rPr>
        <w:t> </w:t>
      </w:r>
      <w:r>
        <w:rPr>
          <w:color w:val="231F20"/>
          <w:w w:val="105"/>
        </w:rPr>
        <w:t>does</w:t>
      </w:r>
      <w:r>
        <w:rPr>
          <w:color w:val="231F20"/>
          <w:spacing w:val="-4"/>
          <w:w w:val="105"/>
        </w:rPr>
        <w:t> </w:t>
      </w:r>
      <w:r>
        <w:rPr>
          <w:color w:val="231F20"/>
          <w:w w:val="105"/>
        </w:rPr>
        <w:t>not</w:t>
      </w:r>
      <w:r>
        <w:rPr>
          <w:color w:val="231F20"/>
          <w:spacing w:val="-4"/>
          <w:w w:val="105"/>
        </w:rPr>
        <w:t> </w:t>
      </w:r>
      <w:r>
        <w:rPr>
          <w:color w:val="231F20"/>
          <w:w w:val="105"/>
        </w:rPr>
        <w:t>accord</w:t>
      </w:r>
      <w:r>
        <w:rPr>
          <w:color w:val="231F20"/>
          <w:spacing w:val="-4"/>
          <w:w w:val="105"/>
        </w:rPr>
        <w:t> </w:t>
      </w:r>
      <w:r>
        <w:rPr>
          <w:color w:val="231F20"/>
          <w:w w:val="105"/>
        </w:rPr>
        <w:t>recognition.</w:t>
      </w:r>
    </w:p>
    <w:p>
      <w:pPr>
        <w:pStyle w:val="BodyText"/>
        <w:spacing w:before="42"/>
      </w:pPr>
    </w:p>
    <w:p>
      <w:pPr>
        <w:pStyle w:val="Heading2"/>
        <w:numPr>
          <w:ilvl w:val="0"/>
          <w:numId w:val="3"/>
        </w:numPr>
        <w:tabs>
          <w:tab w:pos="1189" w:val="left" w:leader="none"/>
        </w:tabs>
        <w:spacing w:line="240" w:lineRule="auto" w:before="1" w:after="0"/>
        <w:ind w:left="1189" w:right="0" w:hanging="339"/>
        <w:jc w:val="both"/>
      </w:pPr>
      <w:r>
        <w:rPr>
          <w:color w:val="231F20"/>
        </w:rPr>
        <w:t>Right</w:t>
      </w:r>
      <w:r>
        <w:rPr>
          <w:color w:val="231F20"/>
          <w:spacing w:val="9"/>
        </w:rPr>
        <w:t> </w:t>
      </w:r>
      <w:r>
        <w:rPr>
          <w:color w:val="231F20"/>
        </w:rPr>
        <w:t>to</w:t>
      </w:r>
      <w:r>
        <w:rPr>
          <w:color w:val="231F20"/>
          <w:spacing w:val="10"/>
        </w:rPr>
        <w:t> </w:t>
      </w:r>
      <w:r>
        <w:rPr>
          <w:color w:val="231F20"/>
        </w:rPr>
        <w:t>freedom</w:t>
      </w:r>
      <w:r>
        <w:rPr>
          <w:color w:val="231F20"/>
          <w:spacing w:val="10"/>
        </w:rPr>
        <w:t> </w:t>
      </w:r>
      <w:r>
        <w:rPr>
          <w:color w:val="231F20"/>
        </w:rPr>
        <w:t>of</w:t>
      </w:r>
      <w:r>
        <w:rPr>
          <w:color w:val="231F20"/>
          <w:spacing w:val="10"/>
        </w:rPr>
        <w:t> </w:t>
      </w:r>
      <w:r>
        <w:rPr>
          <w:color w:val="231F20"/>
          <w:spacing w:val="-2"/>
        </w:rPr>
        <w:t>movement</w:t>
      </w:r>
    </w:p>
    <w:p>
      <w:pPr>
        <w:pStyle w:val="ListParagraph"/>
        <w:numPr>
          <w:ilvl w:val="0"/>
          <w:numId w:val="37"/>
        </w:numPr>
        <w:tabs>
          <w:tab w:pos="1177" w:val="left" w:leader="none"/>
        </w:tabs>
        <w:spacing w:line="285" w:lineRule="auto" w:before="47" w:after="0"/>
        <w:ind w:left="850" w:right="2548" w:firstLine="0"/>
        <w:jc w:val="both"/>
        <w:rPr>
          <w:sz w:val="22"/>
        </w:rPr>
      </w:pPr>
      <w:r>
        <w:rPr>
          <w:color w:val="231F20"/>
          <w:sz w:val="22"/>
        </w:rPr>
        <w:t>Every citizen of Nigeria is entitled to move freely throughout Nigeria and to reside in any part thereof, and no citizen of Nigeria shall be expelled from Nigeria or refused entry thereby or exit </w:t>
      </w:r>
      <w:r>
        <w:rPr>
          <w:color w:val="231F20"/>
          <w:spacing w:val="-2"/>
          <w:sz w:val="22"/>
        </w:rPr>
        <w:t>therefrom.</w:t>
      </w:r>
    </w:p>
    <w:p>
      <w:pPr>
        <w:pStyle w:val="BodyText"/>
        <w:spacing w:before="42"/>
      </w:pPr>
    </w:p>
    <w:p>
      <w:pPr>
        <w:pStyle w:val="ListParagraph"/>
        <w:numPr>
          <w:ilvl w:val="0"/>
          <w:numId w:val="37"/>
        </w:numPr>
        <w:tabs>
          <w:tab w:pos="1151" w:val="left" w:leader="none"/>
        </w:tabs>
        <w:spacing w:line="285" w:lineRule="auto" w:before="1" w:after="0"/>
        <w:ind w:left="850" w:right="2549" w:firstLine="0"/>
        <w:jc w:val="both"/>
        <w:rPr>
          <w:sz w:val="22"/>
        </w:rPr>
      </w:pPr>
      <w:r>
        <w:rPr>
          <w:color w:val="231F20"/>
          <w:sz w:val="22"/>
        </w:rPr>
        <w:t>Nothing in subsection (1) of this section shall invalidate any law that is reasonably justifiable in a democratic society-</w:t>
      </w:r>
    </w:p>
    <w:p>
      <w:pPr>
        <w:pStyle w:val="ListParagraph"/>
        <w:numPr>
          <w:ilvl w:val="1"/>
          <w:numId w:val="37"/>
        </w:numPr>
        <w:tabs>
          <w:tab w:pos="1442" w:val="left" w:leader="none"/>
        </w:tabs>
        <w:spacing w:line="285" w:lineRule="auto" w:before="0" w:after="0"/>
        <w:ind w:left="1134" w:right="2549" w:firstLine="0"/>
        <w:jc w:val="both"/>
        <w:rPr>
          <w:sz w:val="22"/>
        </w:rPr>
      </w:pPr>
      <w:r>
        <w:rPr>
          <w:color w:val="231F20"/>
          <w:sz w:val="22"/>
        </w:rPr>
        <w:t>imposing restrictions on the residence or movement of any person who has committed or is reasonably suspected to </w:t>
      </w:r>
      <w:r>
        <w:rPr>
          <w:color w:val="231F20"/>
          <w:sz w:val="22"/>
        </w:rPr>
        <w:t>have committed a criminal offence in order to prevent him from leaving Nigeria; or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37"/>
        </w:numPr>
        <w:tabs>
          <w:tab w:pos="3150" w:val="left" w:leader="none"/>
        </w:tabs>
        <w:spacing w:line="285" w:lineRule="auto" w:before="97" w:after="0"/>
        <w:ind w:left="2835" w:right="848" w:firstLine="0"/>
        <w:jc w:val="both"/>
        <w:rPr>
          <w:sz w:val="22"/>
        </w:rPr>
      </w:pPr>
      <w:r>
        <w:rPr>
          <w:color w:val="231F20"/>
          <w:w w:val="105"/>
          <w:sz w:val="22"/>
        </w:rPr>
        <w:t>providing</w:t>
      </w:r>
      <w:r>
        <w:rPr>
          <w:color w:val="231F20"/>
          <w:spacing w:val="-14"/>
          <w:w w:val="105"/>
          <w:sz w:val="22"/>
        </w:rPr>
        <w:t> </w:t>
      </w:r>
      <w:r>
        <w:rPr>
          <w:color w:val="231F20"/>
          <w:w w:val="105"/>
          <w:sz w:val="22"/>
        </w:rPr>
        <w:t>for</w:t>
      </w:r>
      <w:r>
        <w:rPr>
          <w:color w:val="231F20"/>
          <w:spacing w:val="-14"/>
          <w:w w:val="105"/>
          <w:sz w:val="22"/>
        </w:rPr>
        <w:t> </w:t>
      </w:r>
      <w:r>
        <w:rPr>
          <w:color w:val="231F20"/>
          <w:w w:val="105"/>
          <w:sz w:val="22"/>
        </w:rPr>
        <w:t>the</w:t>
      </w:r>
      <w:r>
        <w:rPr>
          <w:color w:val="231F20"/>
          <w:spacing w:val="-14"/>
          <w:w w:val="105"/>
          <w:sz w:val="22"/>
        </w:rPr>
        <w:t> </w:t>
      </w:r>
      <w:r>
        <w:rPr>
          <w:color w:val="231F20"/>
          <w:w w:val="105"/>
          <w:sz w:val="22"/>
        </w:rPr>
        <w:t>removal</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any</w:t>
      </w:r>
      <w:r>
        <w:rPr>
          <w:color w:val="231F20"/>
          <w:spacing w:val="-14"/>
          <w:w w:val="105"/>
          <w:sz w:val="22"/>
        </w:rPr>
        <w:t> </w:t>
      </w:r>
      <w:r>
        <w:rPr>
          <w:color w:val="231F20"/>
          <w:w w:val="105"/>
          <w:sz w:val="22"/>
        </w:rPr>
        <w:t>person</w:t>
      </w:r>
      <w:r>
        <w:rPr>
          <w:color w:val="231F20"/>
          <w:spacing w:val="-14"/>
          <w:w w:val="105"/>
          <w:sz w:val="22"/>
        </w:rPr>
        <w:t> </w:t>
      </w:r>
      <w:r>
        <w:rPr>
          <w:color w:val="231F20"/>
          <w:w w:val="105"/>
          <w:sz w:val="22"/>
        </w:rPr>
        <w:t>from</w:t>
      </w:r>
      <w:r>
        <w:rPr>
          <w:color w:val="231F20"/>
          <w:spacing w:val="-14"/>
          <w:w w:val="105"/>
          <w:sz w:val="22"/>
        </w:rPr>
        <w:t> </w:t>
      </w:r>
      <w:r>
        <w:rPr>
          <w:color w:val="231F20"/>
          <w:w w:val="105"/>
          <w:sz w:val="22"/>
        </w:rPr>
        <w:t>Nigeria</w:t>
      </w:r>
      <w:r>
        <w:rPr>
          <w:color w:val="231F20"/>
          <w:spacing w:val="-14"/>
          <w:w w:val="105"/>
          <w:sz w:val="22"/>
        </w:rPr>
        <w:t> </w:t>
      </w:r>
      <w:r>
        <w:rPr>
          <w:color w:val="231F20"/>
          <w:w w:val="105"/>
          <w:sz w:val="22"/>
        </w:rPr>
        <w:t>to</w:t>
      </w:r>
      <w:r>
        <w:rPr>
          <w:color w:val="231F20"/>
          <w:spacing w:val="-14"/>
          <w:w w:val="105"/>
          <w:sz w:val="22"/>
        </w:rPr>
        <w:t> </w:t>
      </w:r>
      <w:r>
        <w:rPr>
          <w:color w:val="231F20"/>
          <w:w w:val="105"/>
          <w:sz w:val="22"/>
        </w:rPr>
        <w:t>any other country to -</w:t>
      </w:r>
    </w:p>
    <w:p>
      <w:pPr>
        <w:pStyle w:val="ListParagraph"/>
        <w:numPr>
          <w:ilvl w:val="2"/>
          <w:numId w:val="37"/>
        </w:numPr>
        <w:tabs>
          <w:tab w:pos="3233" w:val="left" w:leader="none"/>
        </w:tabs>
        <w:spacing w:line="251" w:lineRule="exact" w:before="0" w:after="0"/>
        <w:ind w:left="3233" w:right="0" w:hanging="228"/>
        <w:jc w:val="both"/>
        <w:rPr>
          <w:sz w:val="22"/>
        </w:rPr>
      </w:pPr>
      <w:r>
        <w:rPr>
          <w:color w:val="231F20"/>
          <w:sz w:val="22"/>
        </w:rPr>
        <w:t>be</w:t>
      </w:r>
      <w:r>
        <w:rPr>
          <w:color w:val="231F20"/>
          <w:spacing w:val="8"/>
          <w:sz w:val="22"/>
        </w:rPr>
        <w:t> </w:t>
      </w:r>
      <w:r>
        <w:rPr>
          <w:color w:val="231F20"/>
          <w:sz w:val="22"/>
        </w:rPr>
        <w:t>tried</w:t>
      </w:r>
      <w:r>
        <w:rPr>
          <w:color w:val="231F20"/>
          <w:spacing w:val="8"/>
          <w:sz w:val="22"/>
        </w:rPr>
        <w:t> </w:t>
      </w:r>
      <w:r>
        <w:rPr>
          <w:color w:val="231F20"/>
          <w:sz w:val="22"/>
        </w:rPr>
        <w:t>outside</w:t>
      </w:r>
      <w:r>
        <w:rPr>
          <w:color w:val="231F20"/>
          <w:spacing w:val="9"/>
          <w:sz w:val="22"/>
        </w:rPr>
        <w:t> </w:t>
      </w:r>
      <w:r>
        <w:rPr>
          <w:color w:val="231F20"/>
          <w:sz w:val="22"/>
        </w:rPr>
        <w:t>Nigeria</w:t>
      </w:r>
      <w:r>
        <w:rPr>
          <w:color w:val="231F20"/>
          <w:spacing w:val="8"/>
          <w:sz w:val="22"/>
        </w:rPr>
        <w:t> </w:t>
      </w:r>
      <w:r>
        <w:rPr>
          <w:color w:val="231F20"/>
          <w:sz w:val="22"/>
        </w:rPr>
        <w:t>for</w:t>
      </w:r>
      <w:r>
        <w:rPr>
          <w:color w:val="231F20"/>
          <w:spacing w:val="8"/>
          <w:sz w:val="22"/>
        </w:rPr>
        <w:t> </w:t>
      </w:r>
      <w:r>
        <w:rPr>
          <w:color w:val="231F20"/>
          <w:sz w:val="22"/>
        </w:rPr>
        <w:t>any</w:t>
      </w:r>
      <w:r>
        <w:rPr>
          <w:color w:val="231F20"/>
          <w:spacing w:val="9"/>
          <w:sz w:val="22"/>
        </w:rPr>
        <w:t> </w:t>
      </w:r>
      <w:r>
        <w:rPr>
          <w:color w:val="231F20"/>
          <w:sz w:val="22"/>
        </w:rPr>
        <w:t>criminal</w:t>
      </w:r>
      <w:r>
        <w:rPr>
          <w:color w:val="231F20"/>
          <w:spacing w:val="8"/>
          <w:sz w:val="22"/>
        </w:rPr>
        <w:t> </w:t>
      </w:r>
      <w:r>
        <w:rPr>
          <w:color w:val="231F20"/>
          <w:sz w:val="22"/>
        </w:rPr>
        <w:t>offence;</w:t>
      </w:r>
      <w:r>
        <w:rPr>
          <w:color w:val="231F20"/>
          <w:spacing w:val="8"/>
          <w:sz w:val="22"/>
        </w:rPr>
        <w:t> </w:t>
      </w:r>
      <w:r>
        <w:rPr>
          <w:color w:val="231F20"/>
          <w:spacing w:val="-5"/>
          <w:sz w:val="22"/>
        </w:rPr>
        <w:t>or</w:t>
      </w:r>
    </w:p>
    <w:p>
      <w:pPr>
        <w:pStyle w:val="ListParagraph"/>
        <w:numPr>
          <w:ilvl w:val="2"/>
          <w:numId w:val="37"/>
        </w:numPr>
        <w:tabs>
          <w:tab w:pos="3295" w:val="left" w:leader="none"/>
        </w:tabs>
        <w:spacing w:line="285" w:lineRule="auto" w:before="47" w:after="0"/>
        <w:ind w:left="3005" w:right="848" w:firstLine="0"/>
        <w:jc w:val="both"/>
        <w:rPr>
          <w:sz w:val="22"/>
        </w:rPr>
      </w:pPr>
      <w:r>
        <w:rPr>
          <w:color w:val="231F20"/>
          <w:sz w:val="22"/>
        </w:rPr>
        <w:t>undergo imprisonment outside Nigeria in execution of </w:t>
      </w:r>
      <w:r>
        <w:rPr>
          <w:color w:val="231F20"/>
          <w:sz w:val="22"/>
        </w:rPr>
        <w:t>the sentence of a court of law in respect of a criminal offence of which he has been found guilty:</w:t>
      </w:r>
    </w:p>
    <w:p>
      <w:pPr>
        <w:pStyle w:val="BodyText"/>
        <w:spacing w:line="285" w:lineRule="auto"/>
        <w:ind w:left="2551" w:right="849"/>
        <w:jc w:val="both"/>
      </w:pPr>
      <w:r>
        <w:rPr>
          <w:color w:val="231F20"/>
        </w:rPr>
        <w:t>Provided that there is reciprocal agreement between Nigeria </w:t>
      </w:r>
      <w:r>
        <w:rPr>
          <w:color w:val="231F20"/>
        </w:rPr>
        <w:t>and such other country in relation to such matter.</w:t>
      </w:r>
    </w:p>
    <w:p>
      <w:pPr>
        <w:pStyle w:val="BodyText"/>
        <w:spacing w:before="42"/>
      </w:pPr>
    </w:p>
    <w:p>
      <w:pPr>
        <w:pStyle w:val="Heading2"/>
        <w:numPr>
          <w:ilvl w:val="0"/>
          <w:numId w:val="3"/>
        </w:numPr>
        <w:tabs>
          <w:tab w:pos="2890" w:val="left" w:leader="none"/>
        </w:tabs>
        <w:spacing w:line="240" w:lineRule="auto" w:before="0" w:after="0"/>
        <w:ind w:left="2890" w:right="0" w:hanging="339"/>
        <w:jc w:val="both"/>
      </w:pPr>
      <w:r>
        <w:rPr>
          <w:color w:val="231F20"/>
        </w:rPr>
        <w:t>Right</w:t>
      </w:r>
      <w:r>
        <w:rPr>
          <w:color w:val="231F20"/>
          <w:spacing w:val="8"/>
        </w:rPr>
        <w:t> </w:t>
      </w:r>
      <w:r>
        <w:rPr>
          <w:color w:val="231F20"/>
        </w:rPr>
        <w:t>to</w:t>
      </w:r>
      <w:r>
        <w:rPr>
          <w:color w:val="231F20"/>
          <w:spacing w:val="9"/>
        </w:rPr>
        <w:t> </w:t>
      </w:r>
      <w:r>
        <w:rPr>
          <w:color w:val="231F20"/>
        </w:rPr>
        <w:t>freedom</w:t>
      </w:r>
      <w:r>
        <w:rPr>
          <w:color w:val="231F20"/>
          <w:spacing w:val="8"/>
        </w:rPr>
        <w:t> </w:t>
      </w:r>
      <w:r>
        <w:rPr>
          <w:color w:val="231F20"/>
        </w:rPr>
        <w:t>from</w:t>
      </w:r>
      <w:r>
        <w:rPr>
          <w:color w:val="231F20"/>
          <w:spacing w:val="9"/>
        </w:rPr>
        <w:t> </w:t>
      </w:r>
      <w:r>
        <w:rPr>
          <w:color w:val="231F20"/>
          <w:spacing w:val="-2"/>
        </w:rPr>
        <w:t>discrimination</w:t>
      </w:r>
    </w:p>
    <w:p>
      <w:pPr>
        <w:pStyle w:val="ListParagraph"/>
        <w:numPr>
          <w:ilvl w:val="0"/>
          <w:numId w:val="38"/>
        </w:numPr>
        <w:tabs>
          <w:tab w:pos="2885" w:val="left" w:leader="none"/>
        </w:tabs>
        <w:spacing w:line="285" w:lineRule="auto" w:before="47" w:after="0"/>
        <w:ind w:left="2551" w:right="848" w:firstLine="0"/>
        <w:jc w:val="both"/>
        <w:rPr>
          <w:sz w:val="22"/>
        </w:rPr>
      </w:pPr>
      <w:r>
        <w:rPr>
          <w:color w:val="231F20"/>
          <w:sz w:val="22"/>
        </w:rPr>
        <w:t>A citizen of Nigeria of a particular community, ethnic </w:t>
      </w:r>
      <w:r>
        <w:rPr>
          <w:color w:val="231F20"/>
          <w:sz w:val="22"/>
        </w:rPr>
        <w:t>group, place of origin, sex, religion or political opinion shall not, by reason only that he is such a person -</w:t>
      </w:r>
    </w:p>
    <w:p>
      <w:pPr>
        <w:pStyle w:val="ListParagraph"/>
        <w:numPr>
          <w:ilvl w:val="1"/>
          <w:numId w:val="38"/>
        </w:numPr>
        <w:tabs>
          <w:tab w:pos="3106" w:val="left" w:leader="none"/>
        </w:tabs>
        <w:spacing w:line="285" w:lineRule="auto" w:before="0" w:after="0"/>
        <w:ind w:left="2835" w:right="848" w:firstLine="0"/>
        <w:jc w:val="both"/>
        <w:rPr>
          <w:sz w:val="22"/>
        </w:rPr>
      </w:pPr>
      <w:r>
        <w:rPr>
          <w:color w:val="231F20"/>
          <w:sz w:val="22"/>
        </w:rPr>
        <w:t>be</w:t>
      </w:r>
      <w:r>
        <w:rPr>
          <w:color w:val="231F20"/>
          <w:spacing w:val="-14"/>
          <w:sz w:val="22"/>
        </w:rPr>
        <w:t> </w:t>
      </w:r>
      <w:r>
        <w:rPr>
          <w:color w:val="231F20"/>
          <w:sz w:val="22"/>
        </w:rPr>
        <w:t>subjected</w:t>
      </w:r>
      <w:r>
        <w:rPr>
          <w:color w:val="231F20"/>
          <w:spacing w:val="-14"/>
          <w:sz w:val="22"/>
        </w:rPr>
        <w:t> </w:t>
      </w:r>
      <w:r>
        <w:rPr>
          <w:color w:val="231F20"/>
          <w:sz w:val="22"/>
        </w:rPr>
        <w:t>either</w:t>
      </w:r>
      <w:r>
        <w:rPr>
          <w:color w:val="231F20"/>
          <w:spacing w:val="-14"/>
          <w:sz w:val="22"/>
        </w:rPr>
        <w:t> </w:t>
      </w:r>
      <w:r>
        <w:rPr>
          <w:color w:val="231F20"/>
          <w:sz w:val="22"/>
        </w:rPr>
        <w:t>expressly</w:t>
      </w:r>
      <w:r>
        <w:rPr>
          <w:color w:val="231F20"/>
          <w:spacing w:val="-14"/>
          <w:sz w:val="22"/>
        </w:rPr>
        <w:t> </w:t>
      </w:r>
      <w:r>
        <w:rPr>
          <w:color w:val="231F20"/>
          <w:sz w:val="22"/>
        </w:rPr>
        <w:t>by,</w:t>
      </w:r>
      <w:r>
        <w:rPr>
          <w:color w:val="231F20"/>
          <w:spacing w:val="-14"/>
          <w:sz w:val="22"/>
        </w:rPr>
        <w:t> </w:t>
      </w:r>
      <w:r>
        <w:rPr>
          <w:color w:val="231F20"/>
          <w:sz w:val="22"/>
        </w:rPr>
        <w:t>or</w:t>
      </w:r>
      <w:r>
        <w:rPr>
          <w:color w:val="231F20"/>
          <w:spacing w:val="-14"/>
          <w:sz w:val="22"/>
        </w:rPr>
        <w:t> </w:t>
      </w:r>
      <w:r>
        <w:rPr>
          <w:color w:val="231F20"/>
          <w:sz w:val="22"/>
        </w:rPr>
        <w:t>in</w:t>
      </w:r>
      <w:r>
        <w:rPr>
          <w:color w:val="231F20"/>
          <w:spacing w:val="-14"/>
          <w:sz w:val="22"/>
        </w:rPr>
        <w:t> </w:t>
      </w:r>
      <w:r>
        <w:rPr>
          <w:color w:val="231F20"/>
          <w:sz w:val="22"/>
        </w:rPr>
        <w:t>the</w:t>
      </w:r>
      <w:r>
        <w:rPr>
          <w:color w:val="231F20"/>
          <w:spacing w:val="-14"/>
          <w:sz w:val="22"/>
        </w:rPr>
        <w:t> </w:t>
      </w:r>
      <w:r>
        <w:rPr>
          <w:color w:val="231F20"/>
          <w:sz w:val="22"/>
        </w:rPr>
        <w:t>practical</w:t>
      </w:r>
      <w:r>
        <w:rPr>
          <w:color w:val="231F20"/>
          <w:spacing w:val="-14"/>
          <w:sz w:val="22"/>
        </w:rPr>
        <w:t> </w:t>
      </w:r>
      <w:r>
        <w:rPr>
          <w:color w:val="231F20"/>
          <w:sz w:val="22"/>
        </w:rPr>
        <w:t>application of, any law in force in Nigeria or any executive or administrative action of the Government, to disabilities or restrictions to which citizens</w:t>
      </w:r>
      <w:r>
        <w:rPr>
          <w:color w:val="231F20"/>
          <w:spacing w:val="-10"/>
          <w:sz w:val="22"/>
        </w:rPr>
        <w:t> </w:t>
      </w:r>
      <w:r>
        <w:rPr>
          <w:color w:val="231F20"/>
          <w:sz w:val="22"/>
        </w:rPr>
        <w:t>of</w:t>
      </w:r>
      <w:r>
        <w:rPr>
          <w:color w:val="231F20"/>
          <w:spacing w:val="-10"/>
          <w:sz w:val="22"/>
        </w:rPr>
        <w:t> </w:t>
      </w:r>
      <w:r>
        <w:rPr>
          <w:color w:val="231F20"/>
          <w:sz w:val="22"/>
        </w:rPr>
        <w:t>Nigeria</w:t>
      </w:r>
      <w:r>
        <w:rPr>
          <w:color w:val="231F20"/>
          <w:spacing w:val="-10"/>
          <w:sz w:val="22"/>
        </w:rPr>
        <w:t> </w:t>
      </w:r>
      <w:r>
        <w:rPr>
          <w:color w:val="231F20"/>
          <w:sz w:val="22"/>
        </w:rPr>
        <w:t>of</w:t>
      </w:r>
      <w:r>
        <w:rPr>
          <w:color w:val="231F20"/>
          <w:spacing w:val="-10"/>
          <w:sz w:val="22"/>
        </w:rPr>
        <w:t> </w:t>
      </w:r>
      <w:r>
        <w:rPr>
          <w:color w:val="231F20"/>
          <w:sz w:val="22"/>
        </w:rPr>
        <w:t>other</w:t>
      </w:r>
      <w:r>
        <w:rPr>
          <w:color w:val="231F20"/>
          <w:spacing w:val="-10"/>
          <w:sz w:val="22"/>
        </w:rPr>
        <w:t> </w:t>
      </w:r>
      <w:r>
        <w:rPr>
          <w:color w:val="231F20"/>
          <w:sz w:val="22"/>
        </w:rPr>
        <w:t>communities,</w:t>
      </w:r>
      <w:r>
        <w:rPr>
          <w:color w:val="231F20"/>
          <w:spacing w:val="-10"/>
          <w:sz w:val="22"/>
        </w:rPr>
        <w:t> </w:t>
      </w:r>
      <w:r>
        <w:rPr>
          <w:color w:val="231F20"/>
          <w:sz w:val="22"/>
        </w:rPr>
        <w:t>ethnic</w:t>
      </w:r>
      <w:r>
        <w:rPr>
          <w:color w:val="231F20"/>
          <w:spacing w:val="-10"/>
          <w:sz w:val="22"/>
        </w:rPr>
        <w:t> </w:t>
      </w:r>
      <w:r>
        <w:rPr>
          <w:color w:val="231F20"/>
          <w:sz w:val="22"/>
        </w:rPr>
        <w:t>groups,</w:t>
      </w:r>
      <w:r>
        <w:rPr>
          <w:color w:val="231F20"/>
          <w:spacing w:val="-10"/>
          <w:sz w:val="22"/>
        </w:rPr>
        <w:t> </w:t>
      </w:r>
      <w:r>
        <w:rPr>
          <w:color w:val="231F20"/>
          <w:sz w:val="22"/>
        </w:rPr>
        <w:t>places</w:t>
      </w:r>
      <w:r>
        <w:rPr>
          <w:color w:val="231F20"/>
          <w:spacing w:val="-10"/>
          <w:sz w:val="22"/>
        </w:rPr>
        <w:t> </w:t>
      </w:r>
      <w:r>
        <w:rPr>
          <w:color w:val="231F20"/>
          <w:sz w:val="22"/>
        </w:rPr>
        <w:t>of origin, sex, religions or political opinions are not made subject; </w:t>
      </w:r>
      <w:r>
        <w:rPr>
          <w:color w:val="231F20"/>
          <w:spacing w:val="-6"/>
          <w:sz w:val="22"/>
        </w:rPr>
        <w:t>or</w:t>
      </w:r>
    </w:p>
    <w:p>
      <w:pPr>
        <w:pStyle w:val="BodyText"/>
        <w:spacing w:before="38"/>
      </w:pPr>
    </w:p>
    <w:p>
      <w:pPr>
        <w:pStyle w:val="ListParagraph"/>
        <w:numPr>
          <w:ilvl w:val="1"/>
          <w:numId w:val="38"/>
        </w:numPr>
        <w:tabs>
          <w:tab w:pos="3255" w:val="left" w:leader="none"/>
        </w:tabs>
        <w:spacing w:line="285" w:lineRule="auto" w:before="0" w:after="0"/>
        <w:ind w:left="2835" w:right="848" w:firstLine="0"/>
        <w:jc w:val="both"/>
        <w:rPr>
          <w:sz w:val="22"/>
        </w:rPr>
      </w:pPr>
      <w:r>
        <w:rPr>
          <w:color w:val="231F20"/>
          <w:sz w:val="22"/>
        </w:rPr>
        <w:t>be accorded either expressly by, or in the </w:t>
      </w:r>
      <w:r>
        <w:rPr>
          <w:color w:val="231F20"/>
          <w:sz w:val="22"/>
        </w:rPr>
        <w:t>practical application of, any law in force in Nigeria or any such executive or administrative action, any privilege or advantage that is not accorded to citizens of Nigeria of other communities, ethnic groups, places of origin, sex, religions or political opinions.</w:t>
      </w:r>
    </w:p>
    <w:p>
      <w:pPr>
        <w:pStyle w:val="BodyText"/>
        <w:spacing w:before="42"/>
      </w:pPr>
    </w:p>
    <w:p>
      <w:pPr>
        <w:pStyle w:val="ListParagraph"/>
        <w:numPr>
          <w:ilvl w:val="0"/>
          <w:numId w:val="38"/>
        </w:numPr>
        <w:tabs>
          <w:tab w:pos="2893" w:val="left" w:leader="none"/>
        </w:tabs>
        <w:spacing w:line="285" w:lineRule="auto" w:before="0" w:after="0"/>
        <w:ind w:left="2551" w:right="848" w:firstLine="0"/>
        <w:jc w:val="both"/>
        <w:rPr>
          <w:sz w:val="22"/>
        </w:rPr>
      </w:pPr>
      <w:r>
        <w:rPr>
          <w:color w:val="231F20"/>
          <w:sz w:val="22"/>
        </w:rPr>
        <w:t>No citizen of Nigeria shall be subjected to any disability </w:t>
      </w:r>
      <w:r>
        <w:rPr>
          <w:color w:val="231F20"/>
          <w:sz w:val="22"/>
        </w:rPr>
        <w:t>or deprivation merely by reason of the circumstances of his birth.</w:t>
      </w:r>
    </w:p>
    <w:p>
      <w:pPr>
        <w:pStyle w:val="BodyText"/>
        <w:spacing w:before="44"/>
      </w:pPr>
    </w:p>
    <w:p>
      <w:pPr>
        <w:pStyle w:val="ListParagraph"/>
        <w:numPr>
          <w:ilvl w:val="0"/>
          <w:numId w:val="38"/>
        </w:numPr>
        <w:tabs>
          <w:tab w:pos="2852" w:val="left" w:leader="none"/>
        </w:tabs>
        <w:spacing w:line="285" w:lineRule="auto" w:before="1" w:after="0"/>
        <w:ind w:left="2551" w:right="848" w:firstLine="0"/>
        <w:jc w:val="both"/>
        <w:rPr>
          <w:sz w:val="22"/>
        </w:rPr>
      </w:pPr>
      <w:r>
        <w:rPr>
          <w:color w:val="231F20"/>
          <w:sz w:val="22"/>
        </w:rPr>
        <w:t>Nothing in subsection (1) of this section shall invalidate any law by</w:t>
      </w:r>
      <w:r>
        <w:rPr>
          <w:color w:val="231F20"/>
          <w:spacing w:val="38"/>
          <w:sz w:val="22"/>
        </w:rPr>
        <w:t> </w:t>
      </w:r>
      <w:r>
        <w:rPr>
          <w:color w:val="231F20"/>
          <w:sz w:val="22"/>
        </w:rPr>
        <w:t>reason</w:t>
      </w:r>
      <w:r>
        <w:rPr>
          <w:color w:val="231F20"/>
          <w:spacing w:val="38"/>
          <w:sz w:val="22"/>
        </w:rPr>
        <w:t> </w:t>
      </w:r>
      <w:r>
        <w:rPr>
          <w:color w:val="231F20"/>
          <w:sz w:val="22"/>
        </w:rPr>
        <w:t>only</w:t>
      </w:r>
      <w:r>
        <w:rPr>
          <w:color w:val="231F20"/>
          <w:spacing w:val="38"/>
          <w:sz w:val="22"/>
        </w:rPr>
        <w:t> </w:t>
      </w:r>
      <w:r>
        <w:rPr>
          <w:color w:val="231F20"/>
          <w:sz w:val="22"/>
        </w:rPr>
        <w:t>that</w:t>
      </w:r>
      <w:r>
        <w:rPr>
          <w:color w:val="231F20"/>
          <w:spacing w:val="38"/>
          <w:sz w:val="22"/>
        </w:rPr>
        <w:t> </w:t>
      </w:r>
      <w:r>
        <w:rPr>
          <w:color w:val="231F20"/>
          <w:sz w:val="22"/>
        </w:rPr>
        <w:t>the</w:t>
      </w:r>
      <w:r>
        <w:rPr>
          <w:color w:val="231F20"/>
          <w:spacing w:val="38"/>
          <w:sz w:val="22"/>
        </w:rPr>
        <w:t> </w:t>
      </w:r>
      <w:r>
        <w:rPr>
          <w:color w:val="231F20"/>
          <w:sz w:val="22"/>
        </w:rPr>
        <w:t>law</w:t>
      </w:r>
      <w:r>
        <w:rPr>
          <w:color w:val="231F20"/>
          <w:spacing w:val="38"/>
          <w:sz w:val="22"/>
        </w:rPr>
        <w:t> </w:t>
      </w:r>
      <w:r>
        <w:rPr>
          <w:color w:val="231F20"/>
          <w:sz w:val="22"/>
        </w:rPr>
        <w:t>imposes</w:t>
      </w:r>
      <w:r>
        <w:rPr>
          <w:color w:val="231F20"/>
          <w:spacing w:val="38"/>
          <w:sz w:val="22"/>
        </w:rPr>
        <w:t> </w:t>
      </w:r>
      <w:r>
        <w:rPr>
          <w:color w:val="231F20"/>
          <w:sz w:val="22"/>
        </w:rPr>
        <w:t>restrictions</w:t>
      </w:r>
      <w:r>
        <w:rPr>
          <w:color w:val="231F20"/>
          <w:spacing w:val="38"/>
          <w:sz w:val="22"/>
        </w:rPr>
        <w:t> </w:t>
      </w:r>
      <w:r>
        <w:rPr>
          <w:color w:val="231F20"/>
          <w:sz w:val="22"/>
        </w:rPr>
        <w:t>with</w:t>
      </w:r>
      <w:r>
        <w:rPr>
          <w:color w:val="231F20"/>
          <w:spacing w:val="38"/>
          <w:sz w:val="22"/>
        </w:rPr>
        <w:t> </w:t>
      </w:r>
      <w:r>
        <w:rPr>
          <w:color w:val="231F20"/>
          <w:sz w:val="22"/>
        </w:rPr>
        <w:t>respect</w:t>
      </w:r>
      <w:r>
        <w:rPr>
          <w:color w:val="231F20"/>
          <w:spacing w:val="38"/>
          <w:sz w:val="22"/>
        </w:rPr>
        <w:t> </w:t>
      </w:r>
      <w:r>
        <w:rPr>
          <w:color w:val="231F20"/>
          <w:sz w:val="22"/>
        </w:rPr>
        <w:t>to the</w:t>
      </w:r>
      <w:r>
        <w:rPr>
          <w:color w:val="231F20"/>
          <w:spacing w:val="40"/>
          <w:sz w:val="22"/>
        </w:rPr>
        <w:t> </w:t>
      </w:r>
      <w:r>
        <w:rPr>
          <w:color w:val="231F20"/>
          <w:sz w:val="22"/>
        </w:rPr>
        <w:t>appointment</w:t>
      </w:r>
      <w:r>
        <w:rPr>
          <w:color w:val="231F20"/>
          <w:spacing w:val="40"/>
          <w:sz w:val="22"/>
        </w:rPr>
        <w:t> </w:t>
      </w:r>
      <w:r>
        <w:rPr>
          <w:color w:val="231F20"/>
          <w:sz w:val="22"/>
        </w:rPr>
        <w:t>of</w:t>
      </w:r>
      <w:r>
        <w:rPr>
          <w:color w:val="231F20"/>
          <w:spacing w:val="40"/>
          <w:sz w:val="22"/>
        </w:rPr>
        <w:t> </w:t>
      </w:r>
      <w:r>
        <w:rPr>
          <w:color w:val="231F20"/>
          <w:sz w:val="22"/>
        </w:rPr>
        <w:t>any</w:t>
      </w:r>
      <w:r>
        <w:rPr>
          <w:color w:val="231F20"/>
          <w:spacing w:val="40"/>
          <w:sz w:val="22"/>
        </w:rPr>
        <w:t> </w:t>
      </w:r>
      <w:r>
        <w:rPr>
          <w:color w:val="231F20"/>
          <w:sz w:val="22"/>
        </w:rPr>
        <w:t>person</w:t>
      </w:r>
      <w:r>
        <w:rPr>
          <w:color w:val="231F20"/>
          <w:spacing w:val="40"/>
          <w:sz w:val="22"/>
        </w:rPr>
        <w:t> </w:t>
      </w:r>
      <w:r>
        <w:rPr>
          <w:color w:val="231F20"/>
          <w:sz w:val="22"/>
        </w:rPr>
        <w:t>to</w:t>
      </w:r>
      <w:r>
        <w:rPr>
          <w:color w:val="231F20"/>
          <w:spacing w:val="40"/>
          <w:sz w:val="22"/>
        </w:rPr>
        <w:t> </w:t>
      </w:r>
      <w:r>
        <w:rPr>
          <w:color w:val="231F20"/>
          <w:sz w:val="22"/>
        </w:rPr>
        <w:t>any</w:t>
      </w:r>
      <w:r>
        <w:rPr>
          <w:color w:val="231F20"/>
          <w:spacing w:val="40"/>
          <w:sz w:val="22"/>
        </w:rPr>
        <w:t> </w:t>
      </w:r>
      <w:r>
        <w:rPr>
          <w:color w:val="231F20"/>
          <w:sz w:val="22"/>
        </w:rPr>
        <w:t>office</w:t>
      </w:r>
      <w:r>
        <w:rPr>
          <w:color w:val="231F20"/>
          <w:spacing w:val="40"/>
          <w:sz w:val="22"/>
        </w:rPr>
        <w:t> </w:t>
      </w:r>
      <w:r>
        <w:rPr>
          <w:color w:val="231F20"/>
          <w:sz w:val="22"/>
        </w:rPr>
        <w:t>under</w:t>
      </w:r>
      <w:r>
        <w:rPr>
          <w:color w:val="231F20"/>
          <w:spacing w:val="40"/>
          <w:sz w:val="22"/>
        </w:rPr>
        <w:t> </w:t>
      </w:r>
      <w:r>
        <w:rPr>
          <w:color w:val="231F20"/>
          <w:sz w:val="22"/>
        </w:rPr>
        <w:t>the</w:t>
      </w:r>
      <w:r>
        <w:rPr>
          <w:color w:val="231F20"/>
          <w:spacing w:val="40"/>
          <w:sz w:val="22"/>
        </w:rPr>
        <w:t> </w:t>
      </w:r>
      <w:r>
        <w:rPr>
          <w:color w:val="231F20"/>
          <w:sz w:val="22"/>
        </w:rPr>
        <w:t>State</w:t>
      </w:r>
      <w:r>
        <w:rPr>
          <w:color w:val="231F20"/>
          <w:spacing w:val="40"/>
          <w:sz w:val="22"/>
        </w:rPr>
        <w:t> </w:t>
      </w:r>
      <w:r>
        <w:rPr>
          <w:color w:val="231F20"/>
          <w:sz w:val="22"/>
        </w:rPr>
        <w:t>or as</w:t>
      </w:r>
      <w:r>
        <w:rPr>
          <w:color w:val="231F20"/>
          <w:spacing w:val="35"/>
          <w:sz w:val="22"/>
        </w:rPr>
        <w:t> </w:t>
      </w:r>
      <w:r>
        <w:rPr>
          <w:color w:val="231F20"/>
          <w:sz w:val="22"/>
        </w:rPr>
        <w:t>a</w:t>
      </w:r>
      <w:r>
        <w:rPr>
          <w:color w:val="231F20"/>
          <w:spacing w:val="35"/>
          <w:sz w:val="22"/>
        </w:rPr>
        <w:t> </w:t>
      </w:r>
      <w:r>
        <w:rPr>
          <w:color w:val="231F20"/>
          <w:sz w:val="22"/>
        </w:rPr>
        <w:t>member</w:t>
      </w:r>
      <w:r>
        <w:rPr>
          <w:color w:val="231F20"/>
          <w:spacing w:val="35"/>
          <w:sz w:val="22"/>
        </w:rPr>
        <w:t> </w:t>
      </w:r>
      <w:r>
        <w:rPr>
          <w:color w:val="231F20"/>
          <w:sz w:val="22"/>
        </w:rPr>
        <w:t>of</w:t>
      </w:r>
      <w:r>
        <w:rPr>
          <w:color w:val="231F20"/>
          <w:spacing w:val="35"/>
          <w:sz w:val="22"/>
        </w:rPr>
        <w:t> </w:t>
      </w:r>
      <w:r>
        <w:rPr>
          <w:color w:val="231F20"/>
          <w:sz w:val="22"/>
        </w:rPr>
        <w:t>the</w:t>
      </w:r>
      <w:r>
        <w:rPr>
          <w:color w:val="231F20"/>
          <w:spacing w:val="35"/>
          <w:sz w:val="22"/>
        </w:rPr>
        <w:t> </w:t>
      </w:r>
      <w:r>
        <w:rPr>
          <w:color w:val="231F20"/>
          <w:sz w:val="22"/>
        </w:rPr>
        <w:t>armed</w:t>
      </w:r>
      <w:r>
        <w:rPr>
          <w:color w:val="231F20"/>
          <w:spacing w:val="35"/>
          <w:sz w:val="22"/>
        </w:rPr>
        <w:t> </w:t>
      </w:r>
      <w:r>
        <w:rPr>
          <w:color w:val="231F20"/>
          <w:sz w:val="22"/>
        </w:rPr>
        <w:t>forces</w:t>
      </w:r>
      <w:r>
        <w:rPr>
          <w:color w:val="231F20"/>
          <w:spacing w:val="35"/>
          <w:sz w:val="22"/>
        </w:rPr>
        <w:t> </w:t>
      </w:r>
      <w:r>
        <w:rPr>
          <w:color w:val="231F20"/>
          <w:sz w:val="22"/>
        </w:rPr>
        <w:t>of</w:t>
      </w:r>
      <w:r>
        <w:rPr>
          <w:color w:val="231F20"/>
          <w:spacing w:val="35"/>
          <w:sz w:val="22"/>
        </w:rPr>
        <w:t> </w:t>
      </w:r>
      <w:r>
        <w:rPr>
          <w:color w:val="231F20"/>
          <w:sz w:val="22"/>
        </w:rPr>
        <w:t>the</w:t>
      </w:r>
      <w:r>
        <w:rPr>
          <w:color w:val="231F20"/>
          <w:spacing w:val="35"/>
          <w:sz w:val="22"/>
        </w:rPr>
        <w:t> </w:t>
      </w:r>
      <w:r>
        <w:rPr>
          <w:color w:val="231F20"/>
          <w:sz w:val="22"/>
        </w:rPr>
        <w:t>Federation</w:t>
      </w:r>
      <w:r>
        <w:rPr>
          <w:color w:val="231F20"/>
          <w:spacing w:val="35"/>
          <w:sz w:val="22"/>
        </w:rPr>
        <w:t> </w:t>
      </w:r>
      <w:r>
        <w:rPr>
          <w:color w:val="231F20"/>
          <w:sz w:val="22"/>
        </w:rPr>
        <w:t>or</w:t>
      </w:r>
      <w:r>
        <w:rPr>
          <w:color w:val="231F20"/>
          <w:spacing w:val="35"/>
          <w:sz w:val="22"/>
        </w:rPr>
        <w:t> </w:t>
      </w:r>
      <w:r>
        <w:rPr>
          <w:color w:val="231F20"/>
          <w:sz w:val="22"/>
        </w:rPr>
        <w:t>member of the Nigeria Police Force or to an office in the service of a body corporate established directly by any law in force in Nigeria.</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189" w:val="left" w:leader="none"/>
          <w:tab w:pos="1191" w:val="left" w:leader="none"/>
        </w:tabs>
        <w:spacing w:line="285" w:lineRule="auto" w:before="97" w:after="0"/>
        <w:ind w:left="1191" w:right="2586" w:hanging="341"/>
        <w:jc w:val="left"/>
      </w:pPr>
      <w:r>
        <w:rPr>
          <w:color w:val="231F20"/>
        </w:rPr>
        <w:t>Right</w:t>
      </w:r>
      <w:r>
        <w:rPr>
          <w:color w:val="231F20"/>
          <w:spacing w:val="-2"/>
        </w:rPr>
        <w:t> </w:t>
      </w:r>
      <w:r>
        <w:rPr>
          <w:color w:val="231F20"/>
        </w:rPr>
        <w:t>to</w:t>
      </w:r>
      <w:r>
        <w:rPr>
          <w:color w:val="231F20"/>
          <w:spacing w:val="-2"/>
        </w:rPr>
        <w:t> </w:t>
      </w:r>
      <w:r>
        <w:rPr>
          <w:color w:val="231F20"/>
        </w:rPr>
        <w:t>acquire</w:t>
      </w:r>
      <w:r>
        <w:rPr>
          <w:color w:val="231F20"/>
          <w:spacing w:val="-2"/>
        </w:rPr>
        <w:t> </w:t>
      </w:r>
      <w:r>
        <w:rPr>
          <w:color w:val="231F20"/>
        </w:rPr>
        <w:t>and</w:t>
      </w:r>
      <w:r>
        <w:rPr>
          <w:color w:val="231F20"/>
          <w:spacing w:val="-2"/>
        </w:rPr>
        <w:t> </w:t>
      </w:r>
      <w:r>
        <w:rPr>
          <w:color w:val="231F20"/>
        </w:rPr>
        <w:t>own</w:t>
      </w:r>
      <w:r>
        <w:rPr>
          <w:color w:val="231F20"/>
          <w:spacing w:val="-2"/>
        </w:rPr>
        <w:t> </w:t>
      </w:r>
      <w:r>
        <w:rPr>
          <w:color w:val="231F20"/>
        </w:rPr>
        <w:t>immovable</w:t>
      </w:r>
      <w:r>
        <w:rPr>
          <w:color w:val="231F20"/>
          <w:spacing w:val="-2"/>
        </w:rPr>
        <w:t> </w:t>
      </w:r>
      <w:r>
        <w:rPr>
          <w:color w:val="231F20"/>
        </w:rPr>
        <w:t>property</w:t>
      </w:r>
      <w:r>
        <w:rPr>
          <w:color w:val="231F20"/>
          <w:spacing w:val="-2"/>
        </w:rPr>
        <w:t> </w:t>
      </w:r>
      <w:r>
        <w:rPr>
          <w:color w:val="231F20"/>
        </w:rPr>
        <w:t>anywhere</w:t>
      </w:r>
      <w:r>
        <w:rPr>
          <w:color w:val="231F20"/>
          <w:spacing w:val="-2"/>
        </w:rPr>
        <w:t> </w:t>
      </w:r>
      <w:r>
        <w:rPr>
          <w:color w:val="231F20"/>
        </w:rPr>
        <w:t>in </w:t>
      </w:r>
      <w:r>
        <w:rPr>
          <w:color w:val="231F20"/>
          <w:spacing w:val="-2"/>
        </w:rPr>
        <w:t>Nigeria</w:t>
      </w:r>
    </w:p>
    <w:p>
      <w:pPr>
        <w:pStyle w:val="BodyText"/>
        <w:spacing w:line="285" w:lineRule="auto"/>
        <w:ind w:left="850" w:right="2550"/>
        <w:jc w:val="both"/>
      </w:pPr>
      <w:r>
        <w:rPr>
          <w:color w:val="231F20"/>
          <w:w w:val="105"/>
        </w:rPr>
        <w:t>Subject</w:t>
      </w:r>
      <w:r>
        <w:rPr>
          <w:color w:val="231F20"/>
          <w:w w:val="105"/>
        </w:rPr>
        <w:t> to</w:t>
      </w:r>
      <w:r>
        <w:rPr>
          <w:color w:val="231F20"/>
          <w:w w:val="105"/>
        </w:rPr>
        <w:t> the</w:t>
      </w:r>
      <w:r>
        <w:rPr>
          <w:color w:val="231F20"/>
          <w:w w:val="105"/>
        </w:rPr>
        <w:t> provisions</w:t>
      </w:r>
      <w:r>
        <w:rPr>
          <w:color w:val="231F20"/>
          <w:w w:val="105"/>
        </w:rPr>
        <w:t> of</w:t>
      </w:r>
      <w:r>
        <w:rPr>
          <w:color w:val="231F20"/>
          <w:w w:val="105"/>
        </w:rPr>
        <w:t> this</w:t>
      </w:r>
      <w:r>
        <w:rPr>
          <w:color w:val="231F20"/>
          <w:w w:val="105"/>
        </w:rPr>
        <w:t> Constitution,</w:t>
      </w:r>
      <w:r>
        <w:rPr>
          <w:color w:val="231F20"/>
          <w:w w:val="105"/>
        </w:rPr>
        <w:t> every</w:t>
      </w:r>
      <w:r>
        <w:rPr>
          <w:color w:val="231F20"/>
          <w:w w:val="105"/>
        </w:rPr>
        <w:t> citizen</w:t>
      </w:r>
      <w:r>
        <w:rPr>
          <w:color w:val="231F20"/>
          <w:w w:val="105"/>
        </w:rPr>
        <w:t> </w:t>
      </w:r>
      <w:r>
        <w:rPr>
          <w:color w:val="231F20"/>
          <w:w w:val="105"/>
        </w:rPr>
        <w:t>of </w:t>
      </w:r>
      <w:r>
        <w:rPr>
          <w:color w:val="231F20"/>
        </w:rPr>
        <w:t>Nigeria</w:t>
      </w:r>
      <w:r>
        <w:rPr>
          <w:color w:val="231F20"/>
          <w:spacing w:val="-4"/>
        </w:rPr>
        <w:t> </w:t>
      </w:r>
      <w:r>
        <w:rPr>
          <w:color w:val="231F20"/>
        </w:rPr>
        <w:t>shall</w:t>
      </w:r>
      <w:r>
        <w:rPr>
          <w:color w:val="231F20"/>
          <w:spacing w:val="-4"/>
        </w:rPr>
        <w:t> </w:t>
      </w:r>
      <w:r>
        <w:rPr>
          <w:color w:val="231F20"/>
        </w:rPr>
        <w:t>have</w:t>
      </w:r>
      <w:r>
        <w:rPr>
          <w:color w:val="231F20"/>
          <w:spacing w:val="-4"/>
        </w:rPr>
        <w:t> </w:t>
      </w:r>
      <w:r>
        <w:rPr>
          <w:color w:val="231F20"/>
        </w:rPr>
        <w:t>the</w:t>
      </w:r>
      <w:r>
        <w:rPr>
          <w:color w:val="231F20"/>
          <w:spacing w:val="-4"/>
        </w:rPr>
        <w:t> </w:t>
      </w:r>
      <w:r>
        <w:rPr>
          <w:color w:val="231F20"/>
        </w:rPr>
        <w:t>right</w:t>
      </w:r>
      <w:r>
        <w:rPr>
          <w:color w:val="231F20"/>
          <w:spacing w:val="-4"/>
        </w:rPr>
        <w:t> </w:t>
      </w:r>
      <w:r>
        <w:rPr>
          <w:color w:val="231F20"/>
        </w:rPr>
        <w:t>to</w:t>
      </w:r>
      <w:r>
        <w:rPr>
          <w:color w:val="231F20"/>
          <w:spacing w:val="-4"/>
        </w:rPr>
        <w:t> </w:t>
      </w:r>
      <w:r>
        <w:rPr>
          <w:color w:val="231F20"/>
        </w:rPr>
        <w:t>acquire</w:t>
      </w:r>
      <w:r>
        <w:rPr>
          <w:color w:val="231F20"/>
          <w:spacing w:val="-4"/>
        </w:rPr>
        <w:t> </w:t>
      </w:r>
      <w:r>
        <w:rPr>
          <w:color w:val="231F20"/>
        </w:rPr>
        <w:t>and</w:t>
      </w:r>
      <w:r>
        <w:rPr>
          <w:color w:val="231F20"/>
          <w:spacing w:val="-4"/>
        </w:rPr>
        <w:t> </w:t>
      </w:r>
      <w:r>
        <w:rPr>
          <w:color w:val="231F20"/>
        </w:rPr>
        <w:t>own</w:t>
      </w:r>
      <w:r>
        <w:rPr>
          <w:color w:val="231F20"/>
          <w:spacing w:val="-4"/>
        </w:rPr>
        <w:t> </w:t>
      </w:r>
      <w:r>
        <w:rPr>
          <w:color w:val="231F20"/>
        </w:rPr>
        <w:t>immovable</w:t>
      </w:r>
      <w:r>
        <w:rPr>
          <w:color w:val="231F20"/>
          <w:spacing w:val="-4"/>
        </w:rPr>
        <w:t> </w:t>
      </w:r>
      <w:r>
        <w:rPr>
          <w:color w:val="231F20"/>
        </w:rPr>
        <w:t>property </w:t>
      </w:r>
      <w:r>
        <w:rPr>
          <w:color w:val="231F20"/>
          <w:w w:val="105"/>
        </w:rPr>
        <w:t>anywhere in Nigeria.</w:t>
      </w:r>
    </w:p>
    <w:p>
      <w:pPr>
        <w:pStyle w:val="BodyText"/>
        <w:spacing w:before="42"/>
      </w:pPr>
    </w:p>
    <w:p>
      <w:pPr>
        <w:pStyle w:val="Heading2"/>
        <w:numPr>
          <w:ilvl w:val="0"/>
          <w:numId w:val="3"/>
        </w:numPr>
        <w:tabs>
          <w:tab w:pos="1189" w:val="left" w:leader="none"/>
        </w:tabs>
        <w:spacing w:line="240" w:lineRule="auto" w:before="0" w:after="0"/>
        <w:ind w:left="1189" w:right="0" w:hanging="339"/>
        <w:jc w:val="both"/>
      </w:pPr>
      <w:r>
        <w:rPr>
          <w:color w:val="231F20"/>
          <w:spacing w:val="-2"/>
        </w:rPr>
        <w:t>Compulsory</w:t>
      </w:r>
      <w:r>
        <w:rPr>
          <w:color w:val="231F20"/>
          <w:spacing w:val="-11"/>
        </w:rPr>
        <w:t> </w:t>
      </w:r>
      <w:r>
        <w:rPr>
          <w:color w:val="231F20"/>
          <w:spacing w:val="-2"/>
        </w:rPr>
        <w:t>acquisition</w:t>
      </w:r>
      <w:r>
        <w:rPr>
          <w:color w:val="231F20"/>
          <w:spacing w:val="-11"/>
        </w:rPr>
        <w:t> </w:t>
      </w:r>
      <w:r>
        <w:rPr>
          <w:color w:val="231F20"/>
          <w:spacing w:val="-2"/>
        </w:rPr>
        <w:t>of</w:t>
      </w:r>
      <w:r>
        <w:rPr>
          <w:color w:val="231F20"/>
          <w:spacing w:val="-11"/>
        </w:rPr>
        <w:t> </w:t>
      </w:r>
      <w:r>
        <w:rPr>
          <w:color w:val="231F20"/>
          <w:spacing w:val="-2"/>
        </w:rPr>
        <w:t>property</w:t>
      </w:r>
    </w:p>
    <w:p>
      <w:pPr>
        <w:pStyle w:val="ListParagraph"/>
        <w:numPr>
          <w:ilvl w:val="0"/>
          <w:numId w:val="39"/>
        </w:numPr>
        <w:tabs>
          <w:tab w:pos="1141" w:val="left" w:leader="none"/>
        </w:tabs>
        <w:spacing w:line="285" w:lineRule="auto" w:before="47" w:after="0"/>
        <w:ind w:left="850" w:right="2549" w:firstLine="0"/>
        <w:jc w:val="both"/>
        <w:rPr>
          <w:sz w:val="22"/>
        </w:rPr>
      </w:pPr>
      <w:r>
        <w:rPr>
          <w:color w:val="231F20"/>
          <w:sz w:val="22"/>
        </w:rPr>
        <w:t>No moveable property or any interest in an immovable </w:t>
      </w:r>
      <w:r>
        <w:rPr>
          <w:color w:val="231F20"/>
          <w:sz w:val="22"/>
        </w:rPr>
        <w:t>property shall be taken possession of compulsorily and no right over or interest</w:t>
      </w:r>
      <w:r>
        <w:rPr>
          <w:color w:val="231F20"/>
          <w:spacing w:val="40"/>
          <w:sz w:val="22"/>
        </w:rPr>
        <w:t> </w:t>
      </w:r>
      <w:r>
        <w:rPr>
          <w:color w:val="231F20"/>
          <w:sz w:val="22"/>
        </w:rPr>
        <w:t>in</w:t>
      </w:r>
      <w:r>
        <w:rPr>
          <w:color w:val="231F20"/>
          <w:spacing w:val="40"/>
          <w:sz w:val="22"/>
        </w:rPr>
        <w:t> </w:t>
      </w:r>
      <w:r>
        <w:rPr>
          <w:color w:val="231F20"/>
          <w:sz w:val="22"/>
        </w:rPr>
        <w:t>any</w:t>
      </w:r>
      <w:r>
        <w:rPr>
          <w:color w:val="231F20"/>
          <w:spacing w:val="40"/>
          <w:sz w:val="22"/>
        </w:rPr>
        <w:t> </w:t>
      </w:r>
      <w:r>
        <w:rPr>
          <w:color w:val="231F20"/>
          <w:sz w:val="22"/>
        </w:rPr>
        <w:t>such</w:t>
      </w:r>
      <w:r>
        <w:rPr>
          <w:color w:val="231F20"/>
          <w:spacing w:val="40"/>
          <w:sz w:val="22"/>
        </w:rPr>
        <w:t> </w:t>
      </w:r>
      <w:r>
        <w:rPr>
          <w:color w:val="231F20"/>
          <w:sz w:val="22"/>
        </w:rPr>
        <w:t>property</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acquired</w:t>
      </w:r>
      <w:r>
        <w:rPr>
          <w:color w:val="231F20"/>
          <w:spacing w:val="40"/>
          <w:sz w:val="22"/>
        </w:rPr>
        <w:t> </w:t>
      </w:r>
      <w:r>
        <w:rPr>
          <w:color w:val="231F20"/>
          <w:sz w:val="22"/>
        </w:rPr>
        <w:t>compulsorily</w:t>
      </w:r>
      <w:r>
        <w:rPr>
          <w:color w:val="231F20"/>
          <w:spacing w:val="40"/>
          <w:sz w:val="22"/>
        </w:rPr>
        <w:t> </w:t>
      </w:r>
      <w:r>
        <w:rPr>
          <w:color w:val="231F20"/>
          <w:sz w:val="22"/>
        </w:rPr>
        <w:t>in any part of Nigeria except in the manner and for the purposes prescribed by a law that, among other things -</w:t>
      </w:r>
    </w:p>
    <w:p>
      <w:pPr>
        <w:pStyle w:val="ListParagraph"/>
        <w:numPr>
          <w:ilvl w:val="1"/>
          <w:numId w:val="39"/>
        </w:numPr>
        <w:tabs>
          <w:tab w:pos="1423" w:val="left" w:leader="none"/>
        </w:tabs>
        <w:spacing w:line="248" w:lineRule="exact" w:before="0" w:after="0"/>
        <w:ind w:left="1423" w:right="0" w:hanging="289"/>
        <w:jc w:val="both"/>
        <w:rPr>
          <w:sz w:val="22"/>
        </w:rPr>
      </w:pPr>
      <w:r>
        <w:rPr>
          <w:color w:val="231F20"/>
          <w:sz w:val="22"/>
        </w:rPr>
        <w:t>requires</w:t>
      </w:r>
      <w:r>
        <w:rPr>
          <w:color w:val="231F20"/>
          <w:spacing w:val="12"/>
          <w:sz w:val="22"/>
        </w:rPr>
        <w:t> </w:t>
      </w:r>
      <w:r>
        <w:rPr>
          <w:color w:val="231F20"/>
          <w:sz w:val="22"/>
        </w:rPr>
        <w:t>the</w:t>
      </w:r>
      <w:r>
        <w:rPr>
          <w:color w:val="231F20"/>
          <w:spacing w:val="13"/>
          <w:sz w:val="22"/>
        </w:rPr>
        <w:t> </w:t>
      </w:r>
      <w:r>
        <w:rPr>
          <w:color w:val="231F20"/>
          <w:sz w:val="22"/>
        </w:rPr>
        <w:t>prompt</w:t>
      </w:r>
      <w:r>
        <w:rPr>
          <w:color w:val="231F20"/>
          <w:spacing w:val="12"/>
          <w:sz w:val="22"/>
        </w:rPr>
        <w:t> </w:t>
      </w:r>
      <w:r>
        <w:rPr>
          <w:color w:val="231F20"/>
          <w:sz w:val="22"/>
        </w:rPr>
        <w:t>payment</w:t>
      </w:r>
      <w:r>
        <w:rPr>
          <w:color w:val="231F20"/>
          <w:spacing w:val="13"/>
          <w:sz w:val="22"/>
        </w:rPr>
        <w:t> </w:t>
      </w:r>
      <w:r>
        <w:rPr>
          <w:color w:val="231F20"/>
          <w:sz w:val="22"/>
        </w:rPr>
        <w:t>of</w:t>
      </w:r>
      <w:r>
        <w:rPr>
          <w:color w:val="231F20"/>
          <w:spacing w:val="12"/>
          <w:sz w:val="22"/>
        </w:rPr>
        <w:t> </w:t>
      </w:r>
      <w:r>
        <w:rPr>
          <w:color w:val="231F20"/>
          <w:sz w:val="22"/>
        </w:rPr>
        <w:t>compensation</w:t>
      </w:r>
      <w:r>
        <w:rPr>
          <w:color w:val="231F20"/>
          <w:spacing w:val="13"/>
          <w:sz w:val="22"/>
        </w:rPr>
        <w:t> </w:t>
      </w:r>
      <w:r>
        <w:rPr>
          <w:color w:val="231F20"/>
          <w:sz w:val="22"/>
        </w:rPr>
        <w:t>therefor;</w:t>
      </w:r>
      <w:r>
        <w:rPr>
          <w:color w:val="231F20"/>
          <w:spacing w:val="12"/>
          <w:sz w:val="22"/>
        </w:rPr>
        <w:t> </w:t>
      </w:r>
      <w:r>
        <w:rPr>
          <w:color w:val="231F20"/>
          <w:spacing w:val="-5"/>
          <w:sz w:val="22"/>
        </w:rPr>
        <w:t>and</w:t>
      </w:r>
    </w:p>
    <w:p>
      <w:pPr>
        <w:pStyle w:val="BodyText"/>
        <w:spacing w:before="94"/>
      </w:pPr>
    </w:p>
    <w:p>
      <w:pPr>
        <w:pStyle w:val="ListParagraph"/>
        <w:numPr>
          <w:ilvl w:val="1"/>
          <w:numId w:val="39"/>
        </w:numPr>
        <w:tabs>
          <w:tab w:pos="1465" w:val="left" w:leader="none"/>
        </w:tabs>
        <w:spacing w:line="285" w:lineRule="auto" w:before="0" w:after="0"/>
        <w:ind w:left="1134" w:right="2548" w:firstLine="0"/>
        <w:jc w:val="both"/>
        <w:rPr>
          <w:sz w:val="22"/>
        </w:rPr>
      </w:pPr>
      <w:r>
        <w:rPr>
          <w:color w:val="231F20"/>
          <w:sz w:val="22"/>
        </w:rPr>
        <w:t>gives to any person claiming such compensation a right </w:t>
      </w:r>
      <w:r>
        <w:rPr>
          <w:color w:val="231F20"/>
          <w:sz w:val="22"/>
        </w:rPr>
        <w:t>of access for the determination of his interest in the property and the</w:t>
      </w:r>
      <w:r>
        <w:rPr>
          <w:color w:val="231F20"/>
          <w:spacing w:val="-2"/>
          <w:sz w:val="22"/>
        </w:rPr>
        <w:t> </w:t>
      </w:r>
      <w:r>
        <w:rPr>
          <w:color w:val="231F20"/>
          <w:sz w:val="22"/>
        </w:rPr>
        <w:t>amount</w:t>
      </w:r>
      <w:r>
        <w:rPr>
          <w:color w:val="231F20"/>
          <w:spacing w:val="-2"/>
          <w:sz w:val="22"/>
        </w:rPr>
        <w:t> </w:t>
      </w:r>
      <w:r>
        <w:rPr>
          <w:color w:val="231F20"/>
          <w:sz w:val="22"/>
        </w:rPr>
        <w:t>of</w:t>
      </w:r>
      <w:r>
        <w:rPr>
          <w:color w:val="231F20"/>
          <w:spacing w:val="-2"/>
          <w:sz w:val="22"/>
        </w:rPr>
        <w:t> </w:t>
      </w:r>
      <w:r>
        <w:rPr>
          <w:color w:val="231F20"/>
          <w:sz w:val="22"/>
        </w:rPr>
        <w:t>compensation</w:t>
      </w:r>
      <w:r>
        <w:rPr>
          <w:color w:val="231F20"/>
          <w:spacing w:val="-2"/>
          <w:sz w:val="22"/>
        </w:rPr>
        <w:t> </w:t>
      </w:r>
      <w:r>
        <w:rPr>
          <w:color w:val="231F20"/>
          <w:sz w:val="22"/>
        </w:rPr>
        <w:t>to</w:t>
      </w:r>
      <w:r>
        <w:rPr>
          <w:color w:val="231F20"/>
          <w:spacing w:val="-2"/>
          <w:sz w:val="22"/>
        </w:rPr>
        <w:t> </w:t>
      </w:r>
      <w:r>
        <w:rPr>
          <w:color w:val="231F20"/>
          <w:sz w:val="22"/>
        </w:rPr>
        <w:t>a</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law</w:t>
      </w:r>
      <w:r>
        <w:rPr>
          <w:color w:val="231F20"/>
          <w:spacing w:val="-2"/>
          <w:sz w:val="22"/>
        </w:rPr>
        <w:t> </w:t>
      </w:r>
      <w:r>
        <w:rPr>
          <w:color w:val="231F20"/>
          <w:sz w:val="22"/>
        </w:rPr>
        <w:t>or</w:t>
      </w:r>
      <w:r>
        <w:rPr>
          <w:color w:val="231F20"/>
          <w:spacing w:val="-2"/>
          <w:sz w:val="22"/>
        </w:rPr>
        <w:t> </w:t>
      </w:r>
      <w:r>
        <w:rPr>
          <w:color w:val="231F20"/>
          <w:sz w:val="22"/>
        </w:rPr>
        <w:t>tribunal</w:t>
      </w:r>
      <w:r>
        <w:rPr>
          <w:color w:val="231F20"/>
          <w:spacing w:val="-2"/>
          <w:sz w:val="22"/>
        </w:rPr>
        <w:t> </w:t>
      </w:r>
      <w:r>
        <w:rPr>
          <w:color w:val="231F20"/>
          <w:sz w:val="22"/>
        </w:rPr>
        <w:t>or</w:t>
      </w:r>
      <w:r>
        <w:rPr>
          <w:color w:val="231F20"/>
          <w:spacing w:val="-2"/>
          <w:sz w:val="22"/>
        </w:rPr>
        <w:t> </w:t>
      </w:r>
      <w:r>
        <w:rPr>
          <w:color w:val="231F20"/>
          <w:sz w:val="22"/>
        </w:rPr>
        <w:t>body having jurisdiction in that part of Nigeria.</w:t>
      </w:r>
    </w:p>
    <w:p>
      <w:pPr>
        <w:pStyle w:val="BodyText"/>
        <w:spacing w:before="43"/>
      </w:pPr>
    </w:p>
    <w:p>
      <w:pPr>
        <w:pStyle w:val="ListParagraph"/>
        <w:numPr>
          <w:ilvl w:val="0"/>
          <w:numId w:val="39"/>
        </w:numPr>
        <w:tabs>
          <w:tab w:pos="1167" w:val="left" w:leader="none"/>
        </w:tabs>
        <w:spacing w:line="285" w:lineRule="auto" w:before="0" w:after="0"/>
        <w:ind w:left="850" w:right="2549" w:firstLine="0"/>
        <w:jc w:val="both"/>
        <w:rPr>
          <w:sz w:val="22"/>
        </w:rPr>
      </w:pPr>
      <w:r>
        <w:rPr>
          <w:color w:val="231F20"/>
          <w:sz w:val="22"/>
        </w:rPr>
        <w:t>Nothing in subsection (1) of this section shall be construed </w:t>
      </w:r>
      <w:r>
        <w:rPr>
          <w:color w:val="231F20"/>
          <w:sz w:val="22"/>
        </w:rPr>
        <w:t>as affecting any general law-</w:t>
      </w:r>
    </w:p>
    <w:p>
      <w:pPr>
        <w:pStyle w:val="ListParagraph"/>
        <w:numPr>
          <w:ilvl w:val="1"/>
          <w:numId w:val="39"/>
        </w:numPr>
        <w:tabs>
          <w:tab w:pos="1423" w:val="left" w:leader="none"/>
        </w:tabs>
        <w:spacing w:line="251" w:lineRule="exact" w:before="0" w:after="0"/>
        <w:ind w:left="1423" w:right="0" w:hanging="289"/>
        <w:jc w:val="both"/>
        <w:rPr>
          <w:sz w:val="22"/>
        </w:rPr>
      </w:pPr>
      <w:r>
        <w:rPr>
          <w:color w:val="231F20"/>
          <w:sz w:val="22"/>
        </w:rPr>
        <w:t>for</w:t>
      </w:r>
      <w:r>
        <w:rPr>
          <w:color w:val="231F20"/>
          <w:spacing w:val="8"/>
          <w:sz w:val="22"/>
        </w:rPr>
        <w:t> </w:t>
      </w:r>
      <w:r>
        <w:rPr>
          <w:color w:val="231F20"/>
          <w:sz w:val="22"/>
        </w:rPr>
        <w:t>the</w:t>
      </w:r>
      <w:r>
        <w:rPr>
          <w:color w:val="231F20"/>
          <w:spacing w:val="8"/>
          <w:sz w:val="22"/>
        </w:rPr>
        <w:t> </w:t>
      </w:r>
      <w:r>
        <w:rPr>
          <w:color w:val="231F20"/>
          <w:sz w:val="22"/>
        </w:rPr>
        <w:t>imposition</w:t>
      </w:r>
      <w:r>
        <w:rPr>
          <w:color w:val="231F20"/>
          <w:spacing w:val="8"/>
          <w:sz w:val="22"/>
        </w:rPr>
        <w:t> </w:t>
      </w:r>
      <w:r>
        <w:rPr>
          <w:color w:val="231F20"/>
          <w:sz w:val="22"/>
        </w:rPr>
        <w:t>or</w:t>
      </w:r>
      <w:r>
        <w:rPr>
          <w:color w:val="231F20"/>
          <w:spacing w:val="8"/>
          <w:sz w:val="22"/>
        </w:rPr>
        <w:t> </w:t>
      </w:r>
      <w:r>
        <w:rPr>
          <w:color w:val="231F20"/>
          <w:sz w:val="22"/>
        </w:rPr>
        <w:t>enforcement</w:t>
      </w:r>
      <w:r>
        <w:rPr>
          <w:color w:val="231F20"/>
          <w:spacing w:val="8"/>
          <w:sz w:val="22"/>
        </w:rPr>
        <w:t> </w:t>
      </w:r>
      <w:r>
        <w:rPr>
          <w:color w:val="231F20"/>
          <w:sz w:val="22"/>
        </w:rPr>
        <w:t>of</w:t>
      </w:r>
      <w:r>
        <w:rPr>
          <w:color w:val="231F20"/>
          <w:spacing w:val="8"/>
          <w:sz w:val="22"/>
        </w:rPr>
        <w:t> </w:t>
      </w:r>
      <w:r>
        <w:rPr>
          <w:color w:val="231F20"/>
          <w:sz w:val="22"/>
        </w:rPr>
        <w:t>any</w:t>
      </w:r>
      <w:r>
        <w:rPr>
          <w:color w:val="231F20"/>
          <w:spacing w:val="8"/>
          <w:sz w:val="22"/>
        </w:rPr>
        <w:t> </w:t>
      </w:r>
      <w:r>
        <w:rPr>
          <w:color w:val="231F20"/>
          <w:sz w:val="22"/>
        </w:rPr>
        <w:t>tax,</w:t>
      </w:r>
      <w:r>
        <w:rPr>
          <w:color w:val="231F20"/>
          <w:spacing w:val="8"/>
          <w:sz w:val="22"/>
        </w:rPr>
        <w:t> </w:t>
      </w:r>
      <w:r>
        <w:rPr>
          <w:color w:val="231F20"/>
          <w:sz w:val="22"/>
        </w:rPr>
        <w:t>rate</w:t>
      </w:r>
      <w:r>
        <w:rPr>
          <w:color w:val="231F20"/>
          <w:spacing w:val="9"/>
          <w:sz w:val="22"/>
        </w:rPr>
        <w:t> </w:t>
      </w:r>
      <w:r>
        <w:rPr>
          <w:color w:val="231F20"/>
          <w:sz w:val="22"/>
        </w:rPr>
        <w:t>or</w:t>
      </w:r>
      <w:r>
        <w:rPr>
          <w:color w:val="231F20"/>
          <w:spacing w:val="8"/>
          <w:sz w:val="22"/>
        </w:rPr>
        <w:t> </w:t>
      </w:r>
      <w:r>
        <w:rPr>
          <w:color w:val="231F20"/>
          <w:spacing w:val="-2"/>
          <w:sz w:val="22"/>
        </w:rPr>
        <w:t>duty;</w:t>
      </w:r>
    </w:p>
    <w:p>
      <w:pPr>
        <w:pStyle w:val="BodyText"/>
        <w:spacing w:before="94"/>
      </w:pPr>
    </w:p>
    <w:p>
      <w:pPr>
        <w:pStyle w:val="ListParagraph"/>
        <w:numPr>
          <w:ilvl w:val="1"/>
          <w:numId w:val="39"/>
        </w:numPr>
        <w:tabs>
          <w:tab w:pos="1488" w:val="left" w:leader="none"/>
        </w:tabs>
        <w:spacing w:line="285" w:lineRule="auto" w:before="0" w:after="0"/>
        <w:ind w:left="1134" w:right="2549" w:firstLine="0"/>
        <w:jc w:val="both"/>
        <w:rPr>
          <w:sz w:val="22"/>
        </w:rPr>
      </w:pP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imposition</w:t>
      </w:r>
      <w:r>
        <w:rPr>
          <w:color w:val="231F20"/>
          <w:spacing w:val="40"/>
          <w:sz w:val="22"/>
        </w:rPr>
        <w:t> </w:t>
      </w:r>
      <w:r>
        <w:rPr>
          <w:color w:val="231F20"/>
          <w:sz w:val="22"/>
        </w:rPr>
        <w:t>of</w:t>
      </w:r>
      <w:r>
        <w:rPr>
          <w:color w:val="231F20"/>
          <w:spacing w:val="40"/>
          <w:sz w:val="22"/>
        </w:rPr>
        <w:t> </w:t>
      </w:r>
      <w:r>
        <w:rPr>
          <w:color w:val="231F20"/>
          <w:sz w:val="22"/>
        </w:rPr>
        <w:t>penalties</w:t>
      </w:r>
      <w:r>
        <w:rPr>
          <w:color w:val="231F20"/>
          <w:spacing w:val="40"/>
          <w:sz w:val="22"/>
        </w:rPr>
        <w:t> </w:t>
      </w:r>
      <w:r>
        <w:rPr>
          <w:color w:val="231F20"/>
          <w:sz w:val="22"/>
        </w:rPr>
        <w:t>or</w:t>
      </w:r>
      <w:r>
        <w:rPr>
          <w:color w:val="231F20"/>
          <w:spacing w:val="40"/>
          <w:sz w:val="22"/>
        </w:rPr>
        <w:t> </w:t>
      </w:r>
      <w:r>
        <w:rPr>
          <w:color w:val="231F20"/>
          <w:sz w:val="22"/>
        </w:rPr>
        <w:t>forfeiture</w:t>
      </w:r>
      <w:r>
        <w:rPr>
          <w:color w:val="231F20"/>
          <w:spacing w:val="40"/>
          <w:sz w:val="22"/>
        </w:rPr>
        <w:t> </w:t>
      </w:r>
      <w:r>
        <w:rPr>
          <w:color w:val="231F20"/>
          <w:sz w:val="22"/>
        </w:rPr>
        <w:t>for</w:t>
      </w:r>
      <w:r>
        <w:rPr>
          <w:color w:val="231F20"/>
          <w:spacing w:val="40"/>
          <w:sz w:val="22"/>
        </w:rPr>
        <w:t> </w:t>
      </w:r>
      <w:r>
        <w:rPr>
          <w:color w:val="231F20"/>
          <w:sz w:val="22"/>
        </w:rPr>
        <w:t>breach</w:t>
      </w:r>
      <w:r>
        <w:rPr>
          <w:color w:val="231F20"/>
          <w:spacing w:val="40"/>
          <w:sz w:val="22"/>
        </w:rPr>
        <w:t> </w:t>
      </w:r>
      <w:r>
        <w:rPr>
          <w:color w:val="231F20"/>
          <w:sz w:val="22"/>
        </w:rPr>
        <w:t>of any law, whether under civil process or after conviction for an </w:t>
      </w:r>
      <w:r>
        <w:rPr>
          <w:color w:val="231F20"/>
          <w:spacing w:val="-2"/>
          <w:sz w:val="22"/>
        </w:rPr>
        <w:t>offence;</w:t>
      </w:r>
    </w:p>
    <w:p>
      <w:pPr>
        <w:pStyle w:val="BodyText"/>
        <w:spacing w:before="44"/>
      </w:pPr>
    </w:p>
    <w:p>
      <w:pPr>
        <w:pStyle w:val="ListParagraph"/>
        <w:numPr>
          <w:ilvl w:val="1"/>
          <w:numId w:val="39"/>
        </w:numPr>
        <w:tabs>
          <w:tab w:pos="1410" w:val="left" w:leader="none"/>
        </w:tabs>
        <w:spacing w:line="285" w:lineRule="auto" w:before="0" w:after="0"/>
        <w:ind w:left="1134" w:right="2549" w:firstLine="0"/>
        <w:jc w:val="both"/>
        <w:rPr>
          <w:sz w:val="22"/>
        </w:rPr>
      </w:pPr>
      <w:r>
        <w:rPr>
          <w:color w:val="231F20"/>
          <w:sz w:val="22"/>
        </w:rPr>
        <w:t>relating</w:t>
      </w:r>
      <w:r>
        <w:rPr>
          <w:color w:val="231F20"/>
          <w:spacing w:val="-10"/>
          <w:sz w:val="22"/>
        </w:rPr>
        <w:t> </w:t>
      </w:r>
      <w:r>
        <w:rPr>
          <w:color w:val="231F20"/>
          <w:sz w:val="22"/>
        </w:rPr>
        <w:t>to</w:t>
      </w:r>
      <w:r>
        <w:rPr>
          <w:color w:val="231F20"/>
          <w:spacing w:val="-10"/>
          <w:sz w:val="22"/>
        </w:rPr>
        <w:t> </w:t>
      </w:r>
      <w:r>
        <w:rPr>
          <w:color w:val="231F20"/>
          <w:sz w:val="22"/>
        </w:rPr>
        <w:t>leases,</w:t>
      </w:r>
      <w:r>
        <w:rPr>
          <w:color w:val="231F20"/>
          <w:spacing w:val="-10"/>
          <w:sz w:val="22"/>
        </w:rPr>
        <w:t> </w:t>
      </w:r>
      <w:r>
        <w:rPr>
          <w:color w:val="231F20"/>
          <w:sz w:val="22"/>
        </w:rPr>
        <w:t>tenancies,</w:t>
      </w:r>
      <w:r>
        <w:rPr>
          <w:color w:val="231F20"/>
          <w:spacing w:val="-10"/>
          <w:sz w:val="22"/>
        </w:rPr>
        <w:t> </w:t>
      </w:r>
      <w:r>
        <w:rPr>
          <w:color w:val="231F20"/>
          <w:sz w:val="22"/>
        </w:rPr>
        <w:t>mortgages,</w:t>
      </w:r>
      <w:r>
        <w:rPr>
          <w:color w:val="231F20"/>
          <w:spacing w:val="-10"/>
          <w:sz w:val="22"/>
        </w:rPr>
        <w:t> </w:t>
      </w:r>
      <w:r>
        <w:rPr>
          <w:color w:val="231F20"/>
          <w:sz w:val="22"/>
        </w:rPr>
        <w:t>charges,</w:t>
      </w:r>
      <w:r>
        <w:rPr>
          <w:color w:val="231F20"/>
          <w:spacing w:val="-10"/>
          <w:sz w:val="22"/>
        </w:rPr>
        <w:t> </w:t>
      </w:r>
      <w:r>
        <w:rPr>
          <w:color w:val="231F20"/>
          <w:sz w:val="22"/>
        </w:rPr>
        <w:t>bills</w:t>
      </w:r>
      <w:r>
        <w:rPr>
          <w:color w:val="231F20"/>
          <w:spacing w:val="-10"/>
          <w:sz w:val="22"/>
        </w:rPr>
        <w:t> </w:t>
      </w:r>
      <w:r>
        <w:rPr>
          <w:color w:val="231F20"/>
          <w:sz w:val="22"/>
        </w:rPr>
        <w:t>of</w:t>
      </w:r>
      <w:r>
        <w:rPr>
          <w:color w:val="231F20"/>
          <w:spacing w:val="-10"/>
          <w:sz w:val="22"/>
        </w:rPr>
        <w:t> </w:t>
      </w:r>
      <w:r>
        <w:rPr>
          <w:color w:val="231F20"/>
          <w:sz w:val="22"/>
        </w:rPr>
        <w:t>sale or any other rights or obligations arising out of contracts;</w:t>
      </w:r>
    </w:p>
    <w:p>
      <w:pPr>
        <w:pStyle w:val="BodyText"/>
        <w:spacing w:before="45"/>
      </w:pPr>
    </w:p>
    <w:p>
      <w:pPr>
        <w:pStyle w:val="ListParagraph"/>
        <w:numPr>
          <w:ilvl w:val="1"/>
          <w:numId w:val="39"/>
        </w:numPr>
        <w:tabs>
          <w:tab w:pos="1496" w:val="left" w:leader="none"/>
        </w:tabs>
        <w:spacing w:line="285" w:lineRule="auto" w:before="0" w:after="0"/>
        <w:ind w:left="1134" w:right="2549" w:firstLine="0"/>
        <w:jc w:val="both"/>
        <w:rPr>
          <w:sz w:val="22"/>
        </w:rPr>
      </w:pPr>
      <w:r>
        <w:rPr>
          <w:color w:val="231F20"/>
          <w:sz w:val="22"/>
        </w:rPr>
        <w:t>relating to the vesting and administration of property </w:t>
      </w:r>
      <w:r>
        <w:rPr>
          <w:color w:val="231F20"/>
          <w:sz w:val="22"/>
        </w:rPr>
        <w:t>of persons</w:t>
      </w:r>
      <w:r>
        <w:rPr>
          <w:color w:val="231F20"/>
          <w:spacing w:val="-16"/>
          <w:sz w:val="22"/>
        </w:rPr>
        <w:t> </w:t>
      </w:r>
      <w:r>
        <w:rPr>
          <w:color w:val="231F20"/>
          <w:sz w:val="22"/>
        </w:rPr>
        <w:t>adjudged</w:t>
      </w:r>
      <w:r>
        <w:rPr>
          <w:color w:val="231F20"/>
          <w:spacing w:val="-15"/>
          <w:sz w:val="22"/>
        </w:rPr>
        <w:t> </w:t>
      </w:r>
      <w:r>
        <w:rPr>
          <w:color w:val="231F20"/>
          <w:sz w:val="22"/>
        </w:rPr>
        <w:t>or</w:t>
      </w:r>
      <w:r>
        <w:rPr>
          <w:color w:val="231F20"/>
          <w:spacing w:val="-15"/>
          <w:sz w:val="22"/>
        </w:rPr>
        <w:t> </w:t>
      </w:r>
      <w:r>
        <w:rPr>
          <w:color w:val="231F20"/>
          <w:sz w:val="22"/>
        </w:rPr>
        <w:t>otherwise</w:t>
      </w:r>
      <w:r>
        <w:rPr>
          <w:color w:val="231F20"/>
          <w:spacing w:val="-16"/>
          <w:sz w:val="22"/>
        </w:rPr>
        <w:t> </w:t>
      </w:r>
      <w:r>
        <w:rPr>
          <w:color w:val="231F20"/>
          <w:sz w:val="22"/>
        </w:rPr>
        <w:t>declared</w:t>
      </w:r>
      <w:r>
        <w:rPr>
          <w:color w:val="231F20"/>
          <w:spacing w:val="-15"/>
          <w:sz w:val="22"/>
        </w:rPr>
        <w:t> </w:t>
      </w:r>
      <w:r>
        <w:rPr>
          <w:color w:val="231F20"/>
          <w:sz w:val="22"/>
        </w:rPr>
        <w:t>bankrupt</w:t>
      </w:r>
      <w:r>
        <w:rPr>
          <w:color w:val="231F20"/>
          <w:spacing w:val="-15"/>
          <w:sz w:val="22"/>
        </w:rPr>
        <w:t> </w:t>
      </w:r>
      <w:r>
        <w:rPr>
          <w:color w:val="231F20"/>
          <w:sz w:val="22"/>
        </w:rPr>
        <w:t>or</w:t>
      </w:r>
      <w:r>
        <w:rPr>
          <w:color w:val="231F20"/>
          <w:spacing w:val="-15"/>
          <w:sz w:val="22"/>
        </w:rPr>
        <w:t> </w:t>
      </w:r>
      <w:r>
        <w:rPr>
          <w:color w:val="231F20"/>
          <w:sz w:val="22"/>
        </w:rPr>
        <w:t>insolvent,</w:t>
      </w:r>
      <w:r>
        <w:rPr>
          <w:color w:val="231F20"/>
          <w:spacing w:val="-16"/>
          <w:sz w:val="22"/>
        </w:rPr>
        <w:t> </w:t>
      </w:r>
      <w:r>
        <w:rPr>
          <w:color w:val="231F20"/>
          <w:sz w:val="22"/>
        </w:rPr>
        <w:t>of persons</w:t>
      </w:r>
      <w:r>
        <w:rPr>
          <w:color w:val="231F20"/>
          <w:spacing w:val="-13"/>
          <w:sz w:val="22"/>
        </w:rPr>
        <w:t> </w:t>
      </w:r>
      <w:r>
        <w:rPr>
          <w:color w:val="231F20"/>
          <w:sz w:val="22"/>
        </w:rPr>
        <w:t>of</w:t>
      </w:r>
      <w:r>
        <w:rPr>
          <w:color w:val="231F20"/>
          <w:spacing w:val="-13"/>
          <w:sz w:val="22"/>
        </w:rPr>
        <w:t> </w:t>
      </w:r>
      <w:r>
        <w:rPr>
          <w:color w:val="231F20"/>
          <w:sz w:val="22"/>
        </w:rPr>
        <w:t>unsound</w:t>
      </w:r>
      <w:r>
        <w:rPr>
          <w:color w:val="231F20"/>
          <w:spacing w:val="-13"/>
          <w:sz w:val="22"/>
        </w:rPr>
        <w:t> </w:t>
      </w:r>
      <w:r>
        <w:rPr>
          <w:color w:val="231F20"/>
          <w:sz w:val="22"/>
        </w:rPr>
        <w:t>mind</w:t>
      </w:r>
      <w:r>
        <w:rPr>
          <w:color w:val="231F20"/>
          <w:spacing w:val="-13"/>
          <w:sz w:val="22"/>
        </w:rPr>
        <w:t> </w:t>
      </w:r>
      <w:r>
        <w:rPr>
          <w:color w:val="231F20"/>
          <w:sz w:val="22"/>
        </w:rPr>
        <w:t>or</w:t>
      </w:r>
      <w:r>
        <w:rPr>
          <w:color w:val="231F20"/>
          <w:spacing w:val="-13"/>
          <w:sz w:val="22"/>
        </w:rPr>
        <w:t> </w:t>
      </w:r>
      <w:r>
        <w:rPr>
          <w:color w:val="231F20"/>
          <w:sz w:val="22"/>
        </w:rPr>
        <w:t>deceased</w:t>
      </w:r>
      <w:r>
        <w:rPr>
          <w:color w:val="231F20"/>
          <w:spacing w:val="-13"/>
          <w:sz w:val="22"/>
        </w:rPr>
        <w:t> </w:t>
      </w:r>
      <w:r>
        <w:rPr>
          <w:color w:val="231F20"/>
          <w:sz w:val="22"/>
        </w:rPr>
        <w:t>persons,</w:t>
      </w:r>
      <w:r>
        <w:rPr>
          <w:color w:val="231F20"/>
          <w:spacing w:val="-13"/>
          <w:sz w:val="22"/>
        </w:rPr>
        <w:t> </w:t>
      </w:r>
      <w:r>
        <w:rPr>
          <w:color w:val="231F20"/>
          <w:sz w:val="22"/>
        </w:rPr>
        <w:t>and</w:t>
      </w:r>
      <w:r>
        <w:rPr>
          <w:color w:val="231F20"/>
          <w:spacing w:val="-13"/>
          <w:sz w:val="22"/>
        </w:rPr>
        <w:t> </w:t>
      </w:r>
      <w:r>
        <w:rPr>
          <w:color w:val="231F20"/>
          <w:sz w:val="22"/>
        </w:rPr>
        <w:t>of</w:t>
      </w:r>
      <w:r>
        <w:rPr>
          <w:color w:val="231F20"/>
          <w:spacing w:val="-13"/>
          <w:sz w:val="22"/>
        </w:rPr>
        <w:t> </w:t>
      </w:r>
      <w:r>
        <w:rPr>
          <w:color w:val="231F20"/>
          <w:sz w:val="22"/>
        </w:rPr>
        <w:t>corporate or unincorporate bodies in the course of being wound-up;</w:t>
      </w:r>
    </w:p>
    <w:p>
      <w:pPr>
        <w:pStyle w:val="BodyText"/>
        <w:spacing w:before="43"/>
      </w:pPr>
    </w:p>
    <w:p>
      <w:pPr>
        <w:pStyle w:val="ListParagraph"/>
        <w:numPr>
          <w:ilvl w:val="1"/>
          <w:numId w:val="39"/>
        </w:numPr>
        <w:tabs>
          <w:tab w:pos="1431" w:val="left" w:leader="none"/>
        </w:tabs>
        <w:spacing w:line="240" w:lineRule="auto" w:before="0" w:after="0"/>
        <w:ind w:left="1431" w:right="0" w:hanging="297"/>
        <w:jc w:val="both"/>
        <w:rPr>
          <w:sz w:val="22"/>
        </w:rPr>
      </w:pPr>
      <w:r>
        <w:rPr>
          <w:color w:val="231F20"/>
          <w:spacing w:val="-2"/>
          <w:w w:val="105"/>
          <w:sz w:val="22"/>
        </w:rPr>
        <w:t>relating</w:t>
      </w:r>
      <w:r>
        <w:rPr>
          <w:color w:val="231F20"/>
          <w:spacing w:val="-8"/>
          <w:w w:val="105"/>
          <w:sz w:val="22"/>
        </w:rPr>
        <w:t> </w:t>
      </w:r>
      <w:r>
        <w:rPr>
          <w:color w:val="231F20"/>
          <w:spacing w:val="-2"/>
          <w:w w:val="105"/>
          <w:sz w:val="22"/>
        </w:rPr>
        <w:t>to</w:t>
      </w:r>
      <w:r>
        <w:rPr>
          <w:color w:val="231F20"/>
          <w:spacing w:val="-7"/>
          <w:w w:val="105"/>
          <w:sz w:val="22"/>
        </w:rPr>
        <w:t> </w:t>
      </w:r>
      <w:r>
        <w:rPr>
          <w:color w:val="231F20"/>
          <w:spacing w:val="-2"/>
          <w:w w:val="105"/>
          <w:sz w:val="22"/>
        </w:rPr>
        <w:t>the</w:t>
      </w:r>
      <w:r>
        <w:rPr>
          <w:color w:val="231F20"/>
          <w:spacing w:val="-7"/>
          <w:w w:val="105"/>
          <w:sz w:val="22"/>
        </w:rPr>
        <w:t> </w:t>
      </w:r>
      <w:r>
        <w:rPr>
          <w:color w:val="231F20"/>
          <w:spacing w:val="-2"/>
          <w:w w:val="105"/>
          <w:sz w:val="22"/>
        </w:rPr>
        <w:t>execution</w:t>
      </w:r>
      <w:r>
        <w:rPr>
          <w:color w:val="231F20"/>
          <w:spacing w:val="-7"/>
          <w:w w:val="105"/>
          <w:sz w:val="22"/>
        </w:rPr>
        <w:t> </w:t>
      </w:r>
      <w:r>
        <w:rPr>
          <w:color w:val="231F20"/>
          <w:spacing w:val="-2"/>
          <w:w w:val="105"/>
          <w:sz w:val="22"/>
        </w:rPr>
        <w:t>of</w:t>
      </w:r>
      <w:r>
        <w:rPr>
          <w:color w:val="231F20"/>
          <w:spacing w:val="-7"/>
          <w:w w:val="105"/>
          <w:sz w:val="22"/>
        </w:rPr>
        <w:t> </w:t>
      </w:r>
      <w:r>
        <w:rPr>
          <w:color w:val="231F20"/>
          <w:spacing w:val="-2"/>
          <w:w w:val="105"/>
          <w:sz w:val="22"/>
        </w:rPr>
        <w:t>judgments</w:t>
      </w:r>
      <w:r>
        <w:rPr>
          <w:color w:val="231F20"/>
          <w:spacing w:val="-7"/>
          <w:w w:val="105"/>
          <w:sz w:val="22"/>
        </w:rPr>
        <w:t> </w:t>
      </w:r>
      <w:r>
        <w:rPr>
          <w:color w:val="231F20"/>
          <w:spacing w:val="-2"/>
          <w:w w:val="105"/>
          <w:sz w:val="22"/>
        </w:rPr>
        <w:t>or</w:t>
      </w:r>
      <w:r>
        <w:rPr>
          <w:color w:val="231F20"/>
          <w:spacing w:val="-7"/>
          <w:w w:val="105"/>
          <w:sz w:val="22"/>
        </w:rPr>
        <w:t> </w:t>
      </w:r>
      <w:r>
        <w:rPr>
          <w:color w:val="231F20"/>
          <w:spacing w:val="-2"/>
          <w:w w:val="105"/>
          <w:sz w:val="22"/>
        </w:rPr>
        <w:t>orders</w:t>
      </w:r>
      <w:r>
        <w:rPr>
          <w:color w:val="231F20"/>
          <w:spacing w:val="-7"/>
          <w:w w:val="105"/>
          <w:sz w:val="22"/>
        </w:rPr>
        <w:t> </w:t>
      </w:r>
      <w:r>
        <w:rPr>
          <w:color w:val="231F20"/>
          <w:spacing w:val="-2"/>
          <w:w w:val="105"/>
          <w:sz w:val="22"/>
        </w:rPr>
        <w:t>of</w:t>
      </w:r>
      <w:r>
        <w:rPr>
          <w:color w:val="231F20"/>
          <w:spacing w:val="-7"/>
          <w:w w:val="105"/>
          <w:sz w:val="22"/>
        </w:rPr>
        <w:t> </w:t>
      </w:r>
      <w:r>
        <w:rPr>
          <w:color w:val="231F20"/>
          <w:spacing w:val="-2"/>
          <w:w w:val="105"/>
          <w:sz w:val="22"/>
        </w:rPr>
        <w:t>court;</w:t>
      </w:r>
    </w:p>
    <w:p>
      <w:pPr>
        <w:pStyle w:val="BodyText"/>
        <w:spacing w:before="94"/>
      </w:pPr>
    </w:p>
    <w:p>
      <w:pPr>
        <w:pStyle w:val="ListParagraph"/>
        <w:numPr>
          <w:ilvl w:val="1"/>
          <w:numId w:val="39"/>
        </w:numPr>
        <w:tabs>
          <w:tab w:pos="1380" w:val="left" w:leader="none"/>
        </w:tabs>
        <w:spacing w:line="285" w:lineRule="auto" w:before="0" w:after="0"/>
        <w:ind w:left="1134" w:right="2549" w:firstLine="0"/>
        <w:jc w:val="both"/>
        <w:rPr>
          <w:sz w:val="22"/>
        </w:rPr>
      </w:pPr>
      <w:r>
        <w:rPr>
          <w:color w:val="231F20"/>
          <w:sz w:val="22"/>
        </w:rPr>
        <w:t>providing for the taking of possession of property that is in </w:t>
      </w:r>
      <w:r>
        <w:rPr>
          <w:color w:val="231F20"/>
          <w:sz w:val="22"/>
        </w:rPr>
        <w:t>a dangerous state or is injurious to the health of human beings, plants or animals;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39"/>
        </w:numPr>
        <w:tabs>
          <w:tab w:pos="3144" w:val="left" w:leader="none"/>
        </w:tabs>
        <w:spacing w:line="240" w:lineRule="auto" w:before="97" w:after="0"/>
        <w:ind w:left="3144" w:right="0" w:hanging="309"/>
        <w:jc w:val="left"/>
        <w:rPr>
          <w:sz w:val="22"/>
        </w:rPr>
      </w:pPr>
      <w:r>
        <w:rPr>
          <w:color w:val="231F20"/>
          <w:sz w:val="22"/>
        </w:rPr>
        <w:t>relating</w:t>
      </w:r>
      <w:r>
        <w:rPr>
          <w:color w:val="231F20"/>
          <w:spacing w:val="11"/>
          <w:sz w:val="22"/>
        </w:rPr>
        <w:t> </w:t>
      </w:r>
      <w:r>
        <w:rPr>
          <w:color w:val="231F20"/>
          <w:sz w:val="22"/>
        </w:rPr>
        <w:t>to</w:t>
      </w:r>
      <w:r>
        <w:rPr>
          <w:color w:val="231F20"/>
          <w:spacing w:val="11"/>
          <w:sz w:val="22"/>
        </w:rPr>
        <w:t> </w:t>
      </w:r>
      <w:r>
        <w:rPr>
          <w:color w:val="231F20"/>
          <w:sz w:val="22"/>
        </w:rPr>
        <w:t>enemy</w:t>
      </w:r>
      <w:r>
        <w:rPr>
          <w:color w:val="231F20"/>
          <w:spacing w:val="11"/>
          <w:sz w:val="22"/>
        </w:rPr>
        <w:t> </w:t>
      </w:r>
      <w:r>
        <w:rPr>
          <w:color w:val="231F20"/>
          <w:spacing w:val="-2"/>
          <w:sz w:val="22"/>
        </w:rPr>
        <w:t>property;</w:t>
      </w:r>
    </w:p>
    <w:p>
      <w:pPr>
        <w:pStyle w:val="BodyText"/>
        <w:spacing w:before="94"/>
      </w:pPr>
    </w:p>
    <w:p>
      <w:pPr>
        <w:pStyle w:val="ListParagraph"/>
        <w:numPr>
          <w:ilvl w:val="1"/>
          <w:numId w:val="39"/>
        </w:numPr>
        <w:tabs>
          <w:tab w:pos="3132" w:val="left" w:leader="none"/>
        </w:tabs>
        <w:spacing w:line="240" w:lineRule="auto" w:before="0" w:after="0"/>
        <w:ind w:left="3132" w:right="0" w:hanging="297"/>
        <w:jc w:val="left"/>
        <w:rPr>
          <w:sz w:val="22"/>
        </w:rPr>
      </w:pPr>
      <w:r>
        <w:rPr>
          <w:color w:val="231F20"/>
          <w:sz w:val="22"/>
        </w:rPr>
        <w:t>relating</w:t>
      </w:r>
      <w:r>
        <w:rPr>
          <w:color w:val="231F20"/>
          <w:spacing w:val="6"/>
          <w:sz w:val="22"/>
        </w:rPr>
        <w:t> </w:t>
      </w:r>
      <w:r>
        <w:rPr>
          <w:color w:val="231F20"/>
          <w:sz w:val="22"/>
        </w:rPr>
        <w:t>to</w:t>
      </w:r>
      <w:r>
        <w:rPr>
          <w:color w:val="231F20"/>
          <w:spacing w:val="6"/>
          <w:sz w:val="22"/>
        </w:rPr>
        <w:t> </w:t>
      </w:r>
      <w:r>
        <w:rPr>
          <w:color w:val="231F20"/>
          <w:sz w:val="22"/>
        </w:rPr>
        <w:t>trusts</w:t>
      </w:r>
      <w:r>
        <w:rPr>
          <w:color w:val="231F20"/>
          <w:spacing w:val="7"/>
          <w:sz w:val="22"/>
        </w:rPr>
        <w:t> </w:t>
      </w:r>
      <w:r>
        <w:rPr>
          <w:color w:val="231F20"/>
          <w:sz w:val="22"/>
        </w:rPr>
        <w:t>and</w:t>
      </w:r>
      <w:r>
        <w:rPr>
          <w:color w:val="231F20"/>
          <w:spacing w:val="6"/>
          <w:sz w:val="22"/>
        </w:rPr>
        <w:t> </w:t>
      </w:r>
      <w:r>
        <w:rPr>
          <w:color w:val="231F20"/>
          <w:spacing w:val="-2"/>
          <w:sz w:val="22"/>
        </w:rPr>
        <w:t>trustees;</w:t>
      </w:r>
    </w:p>
    <w:p>
      <w:pPr>
        <w:pStyle w:val="BodyText"/>
        <w:spacing w:before="94"/>
      </w:pPr>
    </w:p>
    <w:p>
      <w:pPr>
        <w:pStyle w:val="ListParagraph"/>
        <w:numPr>
          <w:ilvl w:val="1"/>
          <w:numId w:val="39"/>
        </w:numPr>
        <w:tabs>
          <w:tab w:pos="3063" w:val="left" w:leader="none"/>
        </w:tabs>
        <w:spacing w:line="240" w:lineRule="auto" w:before="1" w:after="0"/>
        <w:ind w:left="3063" w:right="0" w:hanging="228"/>
        <w:jc w:val="left"/>
        <w:rPr>
          <w:sz w:val="22"/>
        </w:rPr>
      </w:pPr>
      <w:r>
        <w:rPr>
          <w:color w:val="231F20"/>
          <w:w w:val="105"/>
          <w:sz w:val="22"/>
        </w:rPr>
        <w:t>relating</w:t>
      </w:r>
      <w:r>
        <w:rPr>
          <w:color w:val="231F20"/>
          <w:spacing w:val="-6"/>
          <w:w w:val="105"/>
          <w:sz w:val="22"/>
        </w:rPr>
        <w:t> </w:t>
      </w:r>
      <w:r>
        <w:rPr>
          <w:color w:val="231F20"/>
          <w:w w:val="105"/>
          <w:sz w:val="22"/>
        </w:rPr>
        <w:t>to</w:t>
      </w:r>
      <w:r>
        <w:rPr>
          <w:color w:val="231F20"/>
          <w:spacing w:val="-6"/>
          <w:w w:val="105"/>
          <w:sz w:val="22"/>
        </w:rPr>
        <w:t> </w:t>
      </w:r>
      <w:r>
        <w:rPr>
          <w:color w:val="231F20"/>
          <w:w w:val="105"/>
          <w:sz w:val="22"/>
        </w:rPr>
        <w:t>limitation</w:t>
      </w:r>
      <w:r>
        <w:rPr>
          <w:color w:val="231F20"/>
          <w:spacing w:val="-5"/>
          <w:w w:val="105"/>
          <w:sz w:val="22"/>
        </w:rPr>
        <w:t> </w:t>
      </w:r>
      <w:r>
        <w:rPr>
          <w:color w:val="231F20"/>
          <w:w w:val="105"/>
          <w:sz w:val="22"/>
        </w:rPr>
        <w:t>of</w:t>
      </w:r>
      <w:r>
        <w:rPr>
          <w:color w:val="231F20"/>
          <w:spacing w:val="-6"/>
          <w:w w:val="105"/>
          <w:sz w:val="22"/>
        </w:rPr>
        <w:t> </w:t>
      </w:r>
      <w:r>
        <w:rPr>
          <w:color w:val="231F20"/>
          <w:spacing w:val="-2"/>
          <w:w w:val="105"/>
          <w:sz w:val="22"/>
        </w:rPr>
        <w:t>actions;</w:t>
      </w:r>
    </w:p>
    <w:p>
      <w:pPr>
        <w:pStyle w:val="BodyText"/>
        <w:spacing w:before="93"/>
      </w:pPr>
    </w:p>
    <w:p>
      <w:pPr>
        <w:pStyle w:val="ListParagraph"/>
        <w:numPr>
          <w:ilvl w:val="1"/>
          <w:numId w:val="39"/>
        </w:numPr>
        <w:tabs>
          <w:tab w:pos="3063" w:val="left" w:leader="none"/>
        </w:tabs>
        <w:spacing w:line="285" w:lineRule="auto" w:before="1" w:after="0"/>
        <w:ind w:left="2835" w:right="1472" w:firstLine="0"/>
        <w:jc w:val="left"/>
        <w:rPr>
          <w:sz w:val="22"/>
        </w:rPr>
      </w:pPr>
      <w:r>
        <w:rPr>
          <w:color w:val="231F20"/>
          <w:sz w:val="22"/>
        </w:rPr>
        <w:t>relating to property vested in bodies corporate </w:t>
      </w:r>
      <w:r>
        <w:rPr>
          <w:color w:val="231F20"/>
          <w:sz w:val="22"/>
        </w:rPr>
        <w:t>directly established by any law in force in Nigeria;</w:t>
      </w:r>
    </w:p>
    <w:p>
      <w:pPr>
        <w:pStyle w:val="BodyText"/>
        <w:spacing w:before="44"/>
      </w:pPr>
    </w:p>
    <w:p>
      <w:pPr>
        <w:pStyle w:val="ListParagraph"/>
        <w:numPr>
          <w:ilvl w:val="1"/>
          <w:numId w:val="39"/>
        </w:numPr>
        <w:tabs>
          <w:tab w:pos="3111" w:val="left" w:leader="none"/>
        </w:tabs>
        <w:spacing w:line="285" w:lineRule="auto" w:before="0" w:after="0"/>
        <w:ind w:left="2835" w:right="848" w:firstLine="0"/>
        <w:jc w:val="left"/>
        <w:rPr>
          <w:sz w:val="22"/>
        </w:rPr>
      </w:pPr>
      <w:r>
        <w:rPr>
          <w:color w:val="231F20"/>
          <w:sz w:val="22"/>
        </w:rPr>
        <w:t>relating to the temporary taking of possession of property </w:t>
      </w:r>
      <w:r>
        <w:rPr>
          <w:color w:val="231F20"/>
          <w:sz w:val="22"/>
        </w:rPr>
        <w:t>for the purpose of any examination, investigation or enquiry;</w:t>
      </w:r>
    </w:p>
    <w:p>
      <w:pPr>
        <w:pStyle w:val="BodyText"/>
        <w:spacing w:before="45"/>
      </w:pPr>
    </w:p>
    <w:p>
      <w:pPr>
        <w:pStyle w:val="ListParagraph"/>
        <w:numPr>
          <w:ilvl w:val="1"/>
          <w:numId w:val="39"/>
        </w:numPr>
        <w:tabs>
          <w:tab w:pos="3060" w:val="left" w:leader="none"/>
        </w:tabs>
        <w:spacing w:line="285" w:lineRule="auto" w:before="0" w:after="0"/>
        <w:ind w:left="2835" w:right="848" w:firstLine="0"/>
        <w:jc w:val="left"/>
        <w:rPr>
          <w:sz w:val="22"/>
        </w:rPr>
      </w:pPr>
      <w:r>
        <w:rPr>
          <w:color w:val="231F20"/>
          <w:sz w:val="22"/>
        </w:rPr>
        <w:t>providing for the carrying out of work on land for the </w:t>
      </w:r>
      <w:r>
        <w:rPr>
          <w:color w:val="231F20"/>
          <w:sz w:val="22"/>
        </w:rPr>
        <w:t>purpose of soil-conservation; or</w:t>
      </w:r>
    </w:p>
    <w:p>
      <w:pPr>
        <w:pStyle w:val="BodyText"/>
        <w:spacing w:before="45"/>
      </w:pPr>
    </w:p>
    <w:p>
      <w:pPr>
        <w:pStyle w:val="ListParagraph"/>
        <w:numPr>
          <w:ilvl w:val="1"/>
          <w:numId w:val="39"/>
        </w:numPr>
        <w:tabs>
          <w:tab w:pos="3199" w:val="left" w:leader="none"/>
        </w:tabs>
        <w:spacing w:line="285" w:lineRule="auto" w:before="0" w:after="0"/>
        <w:ind w:left="2835" w:right="848" w:firstLine="0"/>
        <w:jc w:val="both"/>
        <w:rPr>
          <w:sz w:val="22"/>
        </w:rPr>
      </w:pPr>
      <w:r>
        <w:rPr>
          <w:color w:val="231F20"/>
          <w:sz w:val="22"/>
        </w:rPr>
        <w:t>subject to prompt payment of compensation for damage </w:t>
      </w:r>
      <w:r>
        <w:rPr>
          <w:color w:val="231F20"/>
          <w:sz w:val="22"/>
        </w:rPr>
        <w:t>to buildings,</w:t>
      </w:r>
      <w:r>
        <w:rPr>
          <w:color w:val="231F20"/>
          <w:spacing w:val="-6"/>
          <w:sz w:val="22"/>
        </w:rPr>
        <w:t> </w:t>
      </w:r>
      <w:r>
        <w:rPr>
          <w:color w:val="231F20"/>
          <w:sz w:val="22"/>
        </w:rPr>
        <w:t>economic</w:t>
      </w:r>
      <w:r>
        <w:rPr>
          <w:color w:val="231F20"/>
          <w:spacing w:val="-6"/>
          <w:sz w:val="22"/>
        </w:rPr>
        <w:t> </w:t>
      </w:r>
      <w:r>
        <w:rPr>
          <w:color w:val="231F20"/>
          <w:sz w:val="22"/>
        </w:rPr>
        <w:t>trees</w:t>
      </w:r>
      <w:r>
        <w:rPr>
          <w:color w:val="231F20"/>
          <w:spacing w:val="-6"/>
          <w:sz w:val="22"/>
        </w:rPr>
        <w:t> </w:t>
      </w:r>
      <w:r>
        <w:rPr>
          <w:color w:val="231F20"/>
          <w:sz w:val="22"/>
        </w:rPr>
        <w:t>or</w:t>
      </w:r>
      <w:r>
        <w:rPr>
          <w:color w:val="231F20"/>
          <w:spacing w:val="-6"/>
          <w:sz w:val="22"/>
        </w:rPr>
        <w:t> </w:t>
      </w:r>
      <w:r>
        <w:rPr>
          <w:color w:val="231F20"/>
          <w:sz w:val="22"/>
        </w:rPr>
        <w:t>crops,</w:t>
      </w:r>
      <w:r>
        <w:rPr>
          <w:color w:val="231F20"/>
          <w:spacing w:val="-6"/>
          <w:sz w:val="22"/>
        </w:rPr>
        <w:t> </w:t>
      </w:r>
      <w:r>
        <w:rPr>
          <w:color w:val="231F20"/>
          <w:sz w:val="22"/>
        </w:rPr>
        <w:t>providing</w:t>
      </w:r>
      <w:r>
        <w:rPr>
          <w:color w:val="231F20"/>
          <w:spacing w:val="-6"/>
          <w:sz w:val="22"/>
        </w:rPr>
        <w:t> </w:t>
      </w:r>
      <w:r>
        <w:rPr>
          <w:color w:val="231F20"/>
          <w:sz w:val="22"/>
        </w:rPr>
        <w:t>for</w:t>
      </w:r>
      <w:r>
        <w:rPr>
          <w:color w:val="231F20"/>
          <w:spacing w:val="-6"/>
          <w:sz w:val="22"/>
        </w:rPr>
        <w:t> </w:t>
      </w:r>
      <w:r>
        <w:rPr>
          <w:color w:val="231F20"/>
          <w:sz w:val="22"/>
        </w:rPr>
        <w:t>any</w:t>
      </w:r>
      <w:r>
        <w:rPr>
          <w:color w:val="231F20"/>
          <w:spacing w:val="-6"/>
          <w:sz w:val="22"/>
        </w:rPr>
        <w:t> </w:t>
      </w:r>
      <w:r>
        <w:rPr>
          <w:color w:val="231F20"/>
          <w:sz w:val="22"/>
        </w:rPr>
        <w:t>authority</w:t>
      </w:r>
      <w:r>
        <w:rPr>
          <w:color w:val="231F20"/>
          <w:spacing w:val="-6"/>
          <w:sz w:val="22"/>
        </w:rPr>
        <w:t> </w:t>
      </w:r>
      <w:r>
        <w:rPr>
          <w:color w:val="231F20"/>
          <w:sz w:val="22"/>
        </w:rPr>
        <w:t>or person to enter, survey or dig any land, or to lay, install or erect poles,</w:t>
      </w:r>
      <w:r>
        <w:rPr>
          <w:color w:val="231F20"/>
          <w:spacing w:val="40"/>
          <w:sz w:val="22"/>
        </w:rPr>
        <w:t> </w:t>
      </w:r>
      <w:r>
        <w:rPr>
          <w:color w:val="231F20"/>
          <w:sz w:val="22"/>
        </w:rPr>
        <w:t>cables,</w:t>
      </w:r>
      <w:r>
        <w:rPr>
          <w:color w:val="231F20"/>
          <w:spacing w:val="40"/>
          <w:sz w:val="22"/>
        </w:rPr>
        <w:t> </w:t>
      </w:r>
      <w:r>
        <w:rPr>
          <w:color w:val="231F20"/>
          <w:sz w:val="22"/>
        </w:rPr>
        <w:t>wires,</w:t>
      </w:r>
      <w:r>
        <w:rPr>
          <w:color w:val="231F20"/>
          <w:spacing w:val="40"/>
          <w:sz w:val="22"/>
        </w:rPr>
        <w:t> </w:t>
      </w:r>
      <w:r>
        <w:rPr>
          <w:color w:val="231F20"/>
          <w:sz w:val="22"/>
        </w:rPr>
        <w:t>pipes,</w:t>
      </w:r>
      <w:r>
        <w:rPr>
          <w:color w:val="231F20"/>
          <w:spacing w:val="40"/>
          <w:sz w:val="22"/>
        </w:rPr>
        <w:t> </w:t>
      </w:r>
      <w:r>
        <w:rPr>
          <w:color w:val="231F20"/>
          <w:sz w:val="22"/>
        </w:rPr>
        <w:t>or</w:t>
      </w:r>
      <w:r>
        <w:rPr>
          <w:color w:val="231F20"/>
          <w:spacing w:val="40"/>
          <w:sz w:val="22"/>
        </w:rPr>
        <w:t> </w:t>
      </w:r>
      <w:r>
        <w:rPr>
          <w:color w:val="231F20"/>
          <w:sz w:val="22"/>
        </w:rPr>
        <w:t>other</w:t>
      </w:r>
      <w:r>
        <w:rPr>
          <w:color w:val="231F20"/>
          <w:spacing w:val="40"/>
          <w:sz w:val="22"/>
        </w:rPr>
        <w:t> </w:t>
      </w:r>
      <w:r>
        <w:rPr>
          <w:color w:val="231F20"/>
          <w:sz w:val="22"/>
        </w:rPr>
        <w:t>conductors</w:t>
      </w:r>
      <w:r>
        <w:rPr>
          <w:color w:val="231F20"/>
          <w:spacing w:val="40"/>
          <w:sz w:val="22"/>
        </w:rPr>
        <w:t> </w:t>
      </w:r>
      <w:r>
        <w:rPr>
          <w:color w:val="231F20"/>
          <w:sz w:val="22"/>
        </w:rPr>
        <w:t>or</w:t>
      </w:r>
      <w:r>
        <w:rPr>
          <w:color w:val="231F20"/>
          <w:spacing w:val="40"/>
          <w:sz w:val="22"/>
        </w:rPr>
        <w:t> </w:t>
      </w:r>
      <w:r>
        <w:rPr>
          <w:color w:val="231F20"/>
          <w:sz w:val="22"/>
        </w:rPr>
        <w:t>structures on any land, in order to provide or maintain the supply or distribution of energy, fuel, water, sewage, telecommunication services or other public facilities or public utilities.</w:t>
      </w:r>
    </w:p>
    <w:p>
      <w:pPr>
        <w:pStyle w:val="BodyText"/>
        <w:spacing w:before="40"/>
      </w:pPr>
    </w:p>
    <w:p>
      <w:pPr>
        <w:pStyle w:val="ListParagraph"/>
        <w:numPr>
          <w:ilvl w:val="0"/>
          <w:numId w:val="39"/>
        </w:numPr>
        <w:tabs>
          <w:tab w:pos="2883" w:val="left" w:leader="none"/>
        </w:tabs>
        <w:spacing w:line="285" w:lineRule="auto" w:before="0" w:after="0"/>
        <w:ind w:left="2551" w:right="848" w:firstLine="0"/>
        <w:jc w:val="both"/>
        <w:rPr>
          <w:sz w:val="22"/>
        </w:rPr>
      </w:pPr>
      <w:r>
        <w:rPr>
          <w:color w:val="231F20"/>
          <w:w w:val="105"/>
          <w:sz w:val="22"/>
        </w:rPr>
        <w:t>Notwithstanding</w:t>
      </w:r>
      <w:r>
        <w:rPr>
          <w:color w:val="231F20"/>
          <w:w w:val="105"/>
          <w:sz w:val="22"/>
        </w:rPr>
        <w:t> the</w:t>
      </w:r>
      <w:r>
        <w:rPr>
          <w:color w:val="231F20"/>
          <w:w w:val="105"/>
          <w:sz w:val="22"/>
        </w:rPr>
        <w:t> foregoing</w:t>
      </w:r>
      <w:r>
        <w:rPr>
          <w:color w:val="231F20"/>
          <w:w w:val="105"/>
          <w:sz w:val="22"/>
        </w:rPr>
        <w:t> provisions</w:t>
      </w:r>
      <w:r>
        <w:rPr>
          <w:color w:val="231F20"/>
          <w:w w:val="105"/>
          <w:sz w:val="22"/>
        </w:rPr>
        <w:t> of</w:t>
      </w:r>
      <w:r>
        <w:rPr>
          <w:color w:val="231F20"/>
          <w:w w:val="105"/>
          <w:sz w:val="22"/>
        </w:rPr>
        <w:t> this</w:t>
      </w:r>
      <w:r>
        <w:rPr>
          <w:color w:val="231F20"/>
          <w:w w:val="105"/>
          <w:sz w:val="22"/>
        </w:rPr>
        <w:t> section,</w:t>
      </w:r>
      <w:r>
        <w:rPr>
          <w:color w:val="231F20"/>
          <w:w w:val="105"/>
          <w:sz w:val="22"/>
        </w:rPr>
        <w:t> </w:t>
      </w:r>
      <w:r>
        <w:rPr>
          <w:color w:val="231F20"/>
          <w:w w:val="105"/>
          <w:sz w:val="22"/>
        </w:rPr>
        <w:t>the </w:t>
      </w:r>
      <w:r>
        <w:rPr>
          <w:color w:val="231F20"/>
          <w:sz w:val="22"/>
        </w:rPr>
        <w:t>entire</w:t>
      </w:r>
      <w:r>
        <w:rPr>
          <w:color w:val="231F20"/>
          <w:spacing w:val="-12"/>
          <w:sz w:val="22"/>
        </w:rPr>
        <w:t> </w:t>
      </w:r>
      <w:r>
        <w:rPr>
          <w:color w:val="231F20"/>
          <w:sz w:val="22"/>
        </w:rPr>
        <w:t>property</w:t>
      </w:r>
      <w:r>
        <w:rPr>
          <w:color w:val="231F20"/>
          <w:spacing w:val="-12"/>
          <w:sz w:val="22"/>
        </w:rPr>
        <w:t> </w:t>
      </w:r>
      <w:r>
        <w:rPr>
          <w:color w:val="231F20"/>
          <w:sz w:val="22"/>
        </w:rPr>
        <w:t>in</w:t>
      </w:r>
      <w:r>
        <w:rPr>
          <w:color w:val="231F20"/>
          <w:spacing w:val="-12"/>
          <w:sz w:val="22"/>
        </w:rPr>
        <w:t> </w:t>
      </w:r>
      <w:r>
        <w:rPr>
          <w:color w:val="231F20"/>
          <w:sz w:val="22"/>
        </w:rPr>
        <w:t>and</w:t>
      </w:r>
      <w:r>
        <w:rPr>
          <w:color w:val="231F20"/>
          <w:spacing w:val="-12"/>
          <w:sz w:val="22"/>
        </w:rPr>
        <w:t> </w:t>
      </w:r>
      <w:r>
        <w:rPr>
          <w:color w:val="231F20"/>
          <w:sz w:val="22"/>
        </w:rPr>
        <w:t>control</w:t>
      </w:r>
      <w:r>
        <w:rPr>
          <w:color w:val="231F20"/>
          <w:spacing w:val="-12"/>
          <w:sz w:val="22"/>
        </w:rPr>
        <w:t> </w:t>
      </w:r>
      <w:r>
        <w:rPr>
          <w:color w:val="231F20"/>
          <w:sz w:val="22"/>
        </w:rPr>
        <w:t>of</w:t>
      </w:r>
      <w:r>
        <w:rPr>
          <w:color w:val="231F20"/>
          <w:spacing w:val="-12"/>
          <w:sz w:val="22"/>
        </w:rPr>
        <w:t> </w:t>
      </w:r>
      <w:r>
        <w:rPr>
          <w:color w:val="231F20"/>
          <w:sz w:val="22"/>
        </w:rPr>
        <w:t>all</w:t>
      </w:r>
      <w:r>
        <w:rPr>
          <w:color w:val="231F20"/>
          <w:spacing w:val="-12"/>
          <w:sz w:val="22"/>
        </w:rPr>
        <w:t> </w:t>
      </w:r>
      <w:r>
        <w:rPr>
          <w:color w:val="231F20"/>
          <w:sz w:val="22"/>
        </w:rPr>
        <w:t>minerals,</w:t>
      </w:r>
      <w:r>
        <w:rPr>
          <w:color w:val="231F20"/>
          <w:spacing w:val="-12"/>
          <w:sz w:val="22"/>
        </w:rPr>
        <w:t> </w:t>
      </w:r>
      <w:r>
        <w:rPr>
          <w:color w:val="231F20"/>
          <w:sz w:val="22"/>
        </w:rPr>
        <w:t>mineral</w:t>
      </w:r>
      <w:r>
        <w:rPr>
          <w:color w:val="231F20"/>
          <w:spacing w:val="-12"/>
          <w:sz w:val="22"/>
        </w:rPr>
        <w:t> </w:t>
      </w:r>
      <w:r>
        <w:rPr>
          <w:color w:val="231F20"/>
          <w:sz w:val="22"/>
        </w:rPr>
        <w:t>oils</w:t>
      </w:r>
      <w:r>
        <w:rPr>
          <w:color w:val="231F20"/>
          <w:spacing w:val="-12"/>
          <w:sz w:val="22"/>
        </w:rPr>
        <w:t> </w:t>
      </w:r>
      <w:r>
        <w:rPr>
          <w:color w:val="231F20"/>
          <w:sz w:val="22"/>
        </w:rPr>
        <w:t>and</w:t>
      </w:r>
      <w:r>
        <w:rPr>
          <w:color w:val="231F20"/>
          <w:spacing w:val="-12"/>
          <w:sz w:val="22"/>
        </w:rPr>
        <w:t> </w:t>
      </w:r>
      <w:r>
        <w:rPr>
          <w:color w:val="231F20"/>
          <w:sz w:val="22"/>
        </w:rPr>
        <w:t>natural </w:t>
      </w:r>
      <w:r>
        <w:rPr>
          <w:color w:val="231F20"/>
          <w:w w:val="105"/>
          <w:sz w:val="22"/>
        </w:rPr>
        <w:t>gas</w:t>
      </w:r>
      <w:r>
        <w:rPr>
          <w:color w:val="231F20"/>
          <w:spacing w:val="-11"/>
          <w:w w:val="105"/>
          <w:sz w:val="22"/>
        </w:rPr>
        <w:t> </w:t>
      </w:r>
      <w:r>
        <w:rPr>
          <w:color w:val="231F20"/>
          <w:w w:val="105"/>
          <w:sz w:val="22"/>
        </w:rPr>
        <w:t>in,</w:t>
      </w:r>
      <w:r>
        <w:rPr>
          <w:color w:val="231F20"/>
          <w:spacing w:val="-11"/>
          <w:w w:val="105"/>
          <w:sz w:val="22"/>
        </w:rPr>
        <w:t> </w:t>
      </w:r>
      <w:r>
        <w:rPr>
          <w:color w:val="231F20"/>
          <w:w w:val="105"/>
          <w:sz w:val="22"/>
        </w:rPr>
        <w:t>under</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upon</w:t>
      </w:r>
      <w:r>
        <w:rPr>
          <w:color w:val="231F20"/>
          <w:spacing w:val="-11"/>
          <w:w w:val="105"/>
          <w:sz w:val="22"/>
        </w:rPr>
        <w:t> </w:t>
      </w:r>
      <w:r>
        <w:rPr>
          <w:color w:val="231F20"/>
          <w:w w:val="105"/>
          <w:sz w:val="22"/>
        </w:rPr>
        <w:t>any</w:t>
      </w:r>
      <w:r>
        <w:rPr>
          <w:color w:val="231F20"/>
          <w:spacing w:val="-11"/>
          <w:w w:val="105"/>
          <w:sz w:val="22"/>
        </w:rPr>
        <w:t> </w:t>
      </w:r>
      <w:r>
        <w:rPr>
          <w:color w:val="231F20"/>
          <w:w w:val="105"/>
          <w:sz w:val="22"/>
        </w:rPr>
        <w:t>land</w:t>
      </w:r>
      <w:r>
        <w:rPr>
          <w:color w:val="231F20"/>
          <w:spacing w:val="-11"/>
          <w:w w:val="105"/>
          <w:sz w:val="22"/>
        </w:rPr>
        <w:t> </w:t>
      </w:r>
      <w:r>
        <w:rPr>
          <w:color w:val="231F20"/>
          <w:w w:val="105"/>
          <w:sz w:val="22"/>
        </w:rPr>
        <w:t>in</w:t>
      </w:r>
      <w:r>
        <w:rPr>
          <w:color w:val="231F20"/>
          <w:spacing w:val="-11"/>
          <w:w w:val="105"/>
          <w:sz w:val="22"/>
        </w:rPr>
        <w:t> </w:t>
      </w:r>
      <w:r>
        <w:rPr>
          <w:color w:val="231F20"/>
          <w:w w:val="105"/>
          <w:sz w:val="22"/>
        </w:rPr>
        <w:t>Nigeria</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in,</w:t>
      </w:r>
      <w:r>
        <w:rPr>
          <w:color w:val="231F20"/>
          <w:spacing w:val="-11"/>
          <w:w w:val="105"/>
          <w:sz w:val="22"/>
        </w:rPr>
        <w:t> </w:t>
      </w:r>
      <w:r>
        <w:rPr>
          <w:color w:val="231F20"/>
          <w:w w:val="105"/>
          <w:sz w:val="22"/>
        </w:rPr>
        <w:t>under</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upon</w:t>
      </w:r>
      <w:r>
        <w:rPr>
          <w:color w:val="231F20"/>
          <w:spacing w:val="-11"/>
          <w:w w:val="105"/>
          <w:sz w:val="22"/>
        </w:rPr>
        <w:t> </w:t>
      </w:r>
      <w:r>
        <w:rPr>
          <w:color w:val="231F20"/>
          <w:w w:val="105"/>
          <w:sz w:val="22"/>
        </w:rPr>
        <w:t>the </w:t>
      </w:r>
      <w:r>
        <w:rPr>
          <w:color w:val="231F20"/>
          <w:sz w:val="22"/>
        </w:rPr>
        <w:t>territorial waters and the Exclusive Economic Zone of Nigeria shall vest in the Government of the Federation and shall be managed in </w:t>
      </w:r>
      <w:r>
        <w:rPr>
          <w:color w:val="231F20"/>
          <w:w w:val="105"/>
          <w:sz w:val="22"/>
        </w:rPr>
        <w:t>such</w:t>
      </w:r>
      <w:r>
        <w:rPr>
          <w:color w:val="231F20"/>
          <w:spacing w:val="-17"/>
          <w:w w:val="105"/>
          <w:sz w:val="22"/>
        </w:rPr>
        <w:t> </w:t>
      </w:r>
      <w:r>
        <w:rPr>
          <w:color w:val="231F20"/>
          <w:w w:val="105"/>
          <w:sz w:val="22"/>
        </w:rPr>
        <w:t>manner</w:t>
      </w:r>
      <w:r>
        <w:rPr>
          <w:color w:val="231F20"/>
          <w:spacing w:val="-16"/>
          <w:w w:val="105"/>
          <w:sz w:val="22"/>
        </w:rPr>
        <w:t> </w:t>
      </w:r>
      <w:r>
        <w:rPr>
          <w:color w:val="231F20"/>
          <w:w w:val="105"/>
          <w:sz w:val="22"/>
        </w:rPr>
        <w:t>as</w:t>
      </w:r>
      <w:r>
        <w:rPr>
          <w:color w:val="231F20"/>
          <w:spacing w:val="-16"/>
          <w:w w:val="105"/>
          <w:sz w:val="22"/>
        </w:rPr>
        <w:t> </w:t>
      </w:r>
      <w:r>
        <w:rPr>
          <w:color w:val="231F20"/>
          <w:w w:val="105"/>
          <w:sz w:val="22"/>
        </w:rPr>
        <w:t>may</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prescribed</w:t>
      </w:r>
      <w:r>
        <w:rPr>
          <w:color w:val="231F20"/>
          <w:spacing w:val="-16"/>
          <w:w w:val="105"/>
          <w:sz w:val="22"/>
        </w:rPr>
        <w:t> </w:t>
      </w:r>
      <w:r>
        <w:rPr>
          <w:color w:val="231F20"/>
          <w:w w:val="105"/>
          <w:sz w:val="22"/>
        </w:rPr>
        <w:t>by</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National</w:t>
      </w:r>
      <w:r>
        <w:rPr>
          <w:color w:val="231F20"/>
          <w:spacing w:val="-16"/>
          <w:w w:val="105"/>
          <w:sz w:val="22"/>
        </w:rPr>
        <w:t> </w:t>
      </w:r>
      <w:r>
        <w:rPr>
          <w:color w:val="231F20"/>
          <w:w w:val="105"/>
          <w:sz w:val="22"/>
        </w:rPr>
        <w:t>Assembly.</w:t>
      </w:r>
    </w:p>
    <w:p>
      <w:pPr>
        <w:pStyle w:val="BodyText"/>
        <w:spacing w:before="41"/>
      </w:pPr>
    </w:p>
    <w:p>
      <w:pPr>
        <w:pStyle w:val="Heading2"/>
        <w:numPr>
          <w:ilvl w:val="0"/>
          <w:numId w:val="3"/>
        </w:numPr>
        <w:tabs>
          <w:tab w:pos="2890" w:val="left" w:leader="none"/>
        </w:tabs>
        <w:spacing w:line="240" w:lineRule="auto" w:before="0" w:after="0"/>
        <w:ind w:left="2890" w:right="0" w:hanging="339"/>
        <w:jc w:val="both"/>
      </w:pPr>
      <w:r>
        <w:rPr>
          <w:color w:val="231F20"/>
        </w:rPr>
        <w:t>Restriction</w:t>
      </w:r>
      <w:r>
        <w:rPr>
          <w:color w:val="231F20"/>
          <w:spacing w:val="-7"/>
        </w:rPr>
        <w:t> </w:t>
      </w:r>
      <w:r>
        <w:rPr>
          <w:color w:val="231F20"/>
        </w:rPr>
        <w:t>on</w:t>
      </w:r>
      <w:r>
        <w:rPr>
          <w:color w:val="231F20"/>
          <w:spacing w:val="-7"/>
        </w:rPr>
        <w:t> </w:t>
      </w:r>
      <w:r>
        <w:rPr>
          <w:color w:val="231F20"/>
        </w:rPr>
        <w:t>and</w:t>
      </w:r>
      <w:r>
        <w:rPr>
          <w:color w:val="231F20"/>
          <w:spacing w:val="-6"/>
        </w:rPr>
        <w:t> </w:t>
      </w:r>
      <w:r>
        <w:rPr>
          <w:color w:val="231F20"/>
        </w:rPr>
        <w:t>derogation</w:t>
      </w:r>
      <w:r>
        <w:rPr>
          <w:color w:val="231F20"/>
          <w:spacing w:val="-7"/>
        </w:rPr>
        <w:t> </w:t>
      </w:r>
      <w:r>
        <w:rPr>
          <w:color w:val="231F20"/>
        </w:rPr>
        <w:t>from</w:t>
      </w:r>
      <w:r>
        <w:rPr>
          <w:color w:val="231F20"/>
          <w:spacing w:val="-6"/>
        </w:rPr>
        <w:t> </w:t>
      </w:r>
      <w:r>
        <w:rPr>
          <w:color w:val="231F20"/>
        </w:rPr>
        <w:t>fundamental</w:t>
      </w:r>
      <w:r>
        <w:rPr>
          <w:color w:val="231F20"/>
          <w:spacing w:val="-7"/>
        </w:rPr>
        <w:t> </w:t>
      </w:r>
      <w:r>
        <w:rPr>
          <w:color w:val="231F20"/>
          <w:spacing w:val="-2"/>
        </w:rPr>
        <w:t>rights</w:t>
      </w:r>
    </w:p>
    <w:p>
      <w:pPr>
        <w:pStyle w:val="ListParagraph"/>
        <w:numPr>
          <w:ilvl w:val="0"/>
          <w:numId w:val="40"/>
        </w:numPr>
        <w:tabs>
          <w:tab w:pos="2869" w:val="left" w:leader="none"/>
        </w:tabs>
        <w:spacing w:line="285" w:lineRule="auto" w:before="47" w:after="0"/>
        <w:ind w:left="2551" w:right="848" w:firstLine="0"/>
        <w:jc w:val="both"/>
        <w:rPr>
          <w:sz w:val="22"/>
        </w:rPr>
      </w:pPr>
      <w:r>
        <w:rPr>
          <w:color w:val="231F20"/>
          <w:sz w:val="22"/>
        </w:rPr>
        <w:t>Nothing in sections 37, 38, 39, 40 and 41 of this </w:t>
      </w:r>
      <w:r>
        <w:rPr>
          <w:color w:val="231F20"/>
          <w:sz w:val="22"/>
        </w:rPr>
        <w:t>Constitution shall</w:t>
      </w:r>
      <w:r>
        <w:rPr>
          <w:color w:val="231F20"/>
          <w:spacing w:val="-9"/>
          <w:sz w:val="22"/>
        </w:rPr>
        <w:t> </w:t>
      </w:r>
      <w:r>
        <w:rPr>
          <w:color w:val="231F20"/>
          <w:sz w:val="22"/>
        </w:rPr>
        <w:t>invalidate</w:t>
      </w:r>
      <w:r>
        <w:rPr>
          <w:color w:val="231F20"/>
          <w:spacing w:val="-9"/>
          <w:sz w:val="22"/>
        </w:rPr>
        <w:t> </w:t>
      </w:r>
      <w:r>
        <w:rPr>
          <w:color w:val="231F20"/>
          <w:sz w:val="22"/>
        </w:rPr>
        <w:t>any</w:t>
      </w:r>
      <w:r>
        <w:rPr>
          <w:color w:val="231F20"/>
          <w:spacing w:val="-9"/>
          <w:sz w:val="22"/>
        </w:rPr>
        <w:t> </w:t>
      </w:r>
      <w:r>
        <w:rPr>
          <w:color w:val="231F20"/>
          <w:sz w:val="22"/>
        </w:rPr>
        <w:t>law</w:t>
      </w:r>
      <w:r>
        <w:rPr>
          <w:color w:val="231F20"/>
          <w:spacing w:val="-9"/>
          <w:sz w:val="22"/>
        </w:rPr>
        <w:t> </w:t>
      </w:r>
      <w:r>
        <w:rPr>
          <w:color w:val="231F20"/>
          <w:sz w:val="22"/>
        </w:rPr>
        <w:t>that</w:t>
      </w:r>
      <w:r>
        <w:rPr>
          <w:color w:val="231F20"/>
          <w:spacing w:val="-9"/>
          <w:sz w:val="22"/>
        </w:rPr>
        <w:t> </w:t>
      </w:r>
      <w:r>
        <w:rPr>
          <w:color w:val="231F20"/>
          <w:sz w:val="22"/>
        </w:rPr>
        <w:t>is</w:t>
      </w:r>
      <w:r>
        <w:rPr>
          <w:color w:val="231F20"/>
          <w:spacing w:val="-9"/>
          <w:sz w:val="22"/>
        </w:rPr>
        <w:t> </w:t>
      </w:r>
      <w:r>
        <w:rPr>
          <w:color w:val="231F20"/>
          <w:sz w:val="22"/>
        </w:rPr>
        <w:t>reasonably</w:t>
      </w:r>
      <w:r>
        <w:rPr>
          <w:color w:val="231F20"/>
          <w:spacing w:val="-9"/>
          <w:sz w:val="22"/>
        </w:rPr>
        <w:t> </w:t>
      </w:r>
      <w:r>
        <w:rPr>
          <w:color w:val="231F20"/>
          <w:sz w:val="22"/>
        </w:rPr>
        <w:t>justifiable</w:t>
      </w:r>
      <w:r>
        <w:rPr>
          <w:color w:val="231F20"/>
          <w:spacing w:val="-9"/>
          <w:sz w:val="22"/>
        </w:rPr>
        <w:t> </w:t>
      </w:r>
      <w:r>
        <w:rPr>
          <w:color w:val="231F20"/>
          <w:sz w:val="22"/>
        </w:rPr>
        <w:t>in</w:t>
      </w:r>
      <w:r>
        <w:rPr>
          <w:color w:val="231F20"/>
          <w:spacing w:val="-9"/>
          <w:sz w:val="22"/>
        </w:rPr>
        <w:t> </w:t>
      </w:r>
      <w:r>
        <w:rPr>
          <w:color w:val="231F20"/>
          <w:sz w:val="22"/>
        </w:rPr>
        <w:t>a</w:t>
      </w:r>
      <w:r>
        <w:rPr>
          <w:color w:val="231F20"/>
          <w:spacing w:val="-9"/>
          <w:sz w:val="22"/>
        </w:rPr>
        <w:t> </w:t>
      </w:r>
      <w:r>
        <w:rPr>
          <w:color w:val="231F20"/>
          <w:sz w:val="22"/>
        </w:rPr>
        <w:t>democratic society -</w:t>
      </w:r>
    </w:p>
    <w:p>
      <w:pPr>
        <w:pStyle w:val="ListParagraph"/>
        <w:numPr>
          <w:ilvl w:val="1"/>
          <w:numId w:val="40"/>
        </w:numPr>
        <w:tabs>
          <w:tab w:pos="3136" w:val="left" w:leader="none"/>
        </w:tabs>
        <w:spacing w:line="285" w:lineRule="auto" w:before="0" w:after="0"/>
        <w:ind w:left="2835" w:right="848" w:firstLine="0"/>
        <w:jc w:val="both"/>
        <w:rPr>
          <w:sz w:val="22"/>
        </w:rPr>
      </w:pPr>
      <w:r>
        <w:rPr>
          <w:color w:val="231F20"/>
          <w:sz w:val="22"/>
        </w:rPr>
        <w:t>in the interest of defence, public safety, public order, public morality or public health; or</w:t>
      </w:r>
    </w:p>
    <w:p>
      <w:pPr>
        <w:pStyle w:val="BodyText"/>
        <w:spacing w:before="41"/>
      </w:pPr>
    </w:p>
    <w:p>
      <w:pPr>
        <w:pStyle w:val="ListParagraph"/>
        <w:numPr>
          <w:ilvl w:val="1"/>
          <w:numId w:val="40"/>
        </w:numPr>
        <w:tabs>
          <w:tab w:pos="3136" w:val="left" w:leader="none"/>
        </w:tabs>
        <w:spacing w:line="285" w:lineRule="auto" w:before="1" w:after="0"/>
        <w:ind w:left="2835" w:right="848" w:firstLine="0"/>
        <w:jc w:val="both"/>
        <w:rPr>
          <w:sz w:val="22"/>
        </w:rPr>
      </w:pPr>
      <w:r>
        <w:rPr>
          <w:color w:val="231F20"/>
          <w:spacing w:val="-2"/>
          <w:w w:val="105"/>
          <w:sz w:val="22"/>
        </w:rPr>
        <w:t>for</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purpose</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protecting</w:t>
      </w:r>
      <w:r>
        <w:rPr>
          <w:color w:val="231F20"/>
          <w:spacing w:val="-12"/>
          <w:w w:val="105"/>
          <w:sz w:val="22"/>
        </w:rPr>
        <w:t> </w:t>
      </w:r>
      <w:r>
        <w:rPr>
          <w:color w:val="231F20"/>
          <w:spacing w:val="-2"/>
          <w:w w:val="105"/>
          <w:sz w:val="22"/>
        </w:rPr>
        <w:t>the</w:t>
      </w:r>
      <w:r>
        <w:rPr>
          <w:color w:val="231F20"/>
          <w:spacing w:val="-12"/>
          <w:w w:val="105"/>
          <w:sz w:val="22"/>
        </w:rPr>
        <w:t> </w:t>
      </w:r>
      <w:r>
        <w:rPr>
          <w:color w:val="231F20"/>
          <w:spacing w:val="-2"/>
          <w:w w:val="105"/>
          <w:sz w:val="22"/>
        </w:rPr>
        <w:t>rights</w:t>
      </w:r>
      <w:r>
        <w:rPr>
          <w:color w:val="231F20"/>
          <w:spacing w:val="-12"/>
          <w:w w:val="105"/>
          <w:sz w:val="22"/>
        </w:rPr>
        <w:t> </w:t>
      </w:r>
      <w:r>
        <w:rPr>
          <w:color w:val="231F20"/>
          <w:spacing w:val="-2"/>
          <w:w w:val="105"/>
          <w:sz w:val="22"/>
        </w:rPr>
        <w:t>and</w:t>
      </w:r>
      <w:r>
        <w:rPr>
          <w:color w:val="231F20"/>
          <w:spacing w:val="-12"/>
          <w:w w:val="105"/>
          <w:sz w:val="22"/>
        </w:rPr>
        <w:t> </w:t>
      </w:r>
      <w:r>
        <w:rPr>
          <w:color w:val="231F20"/>
          <w:spacing w:val="-2"/>
          <w:w w:val="105"/>
          <w:sz w:val="22"/>
        </w:rPr>
        <w:t>freedom</w:t>
      </w:r>
      <w:r>
        <w:rPr>
          <w:color w:val="231F20"/>
          <w:spacing w:val="-12"/>
          <w:w w:val="105"/>
          <w:sz w:val="22"/>
        </w:rPr>
        <w:t> </w:t>
      </w:r>
      <w:r>
        <w:rPr>
          <w:color w:val="231F20"/>
          <w:spacing w:val="-2"/>
          <w:w w:val="105"/>
          <w:sz w:val="22"/>
        </w:rPr>
        <w:t>of</w:t>
      </w:r>
      <w:r>
        <w:rPr>
          <w:color w:val="231F20"/>
          <w:spacing w:val="-12"/>
          <w:w w:val="105"/>
          <w:sz w:val="22"/>
        </w:rPr>
        <w:t> </w:t>
      </w:r>
      <w:r>
        <w:rPr>
          <w:color w:val="231F20"/>
          <w:spacing w:val="-2"/>
          <w:w w:val="105"/>
          <w:sz w:val="22"/>
        </w:rPr>
        <w:t>other persons.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40"/>
        </w:numPr>
        <w:tabs>
          <w:tab w:pos="1181" w:val="left" w:leader="none"/>
        </w:tabs>
        <w:spacing w:line="285" w:lineRule="auto" w:before="97" w:after="0"/>
        <w:ind w:left="850" w:right="2549" w:firstLine="0"/>
        <w:jc w:val="both"/>
        <w:rPr>
          <w:sz w:val="22"/>
        </w:rPr>
      </w:pPr>
      <w:r>
        <w:rPr>
          <w:color w:val="231F20"/>
          <w:w w:val="105"/>
          <w:sz w:val="22"/>
        </w:rPr>
        <w:t>An</w:t>
      </w:r>
      <w:r>
        <w:rPr>
          <w:color w:val="231F20"/>
          <w:w w:val="105"/>
          <w:sz w:val="22"/>
        </w:rPr>
        <w:t> Act</w:t>
      </w:r>
      <w:r>
        <w:rPr>
          <w:color w:val="231F20"/>
          <w:w w:val="105"/>
          <w:sz w:val="22"/>
        </w:rPr>
        <w:t> of</w:t>
      </w:r>
      <w:r>
        <w:rPr>
          <w:color w:val="231F20"/>
          <w:w w:val="105"/>
          <w:sz w:val="22"/>
        </w:rPr>
        <w:t> the</w:t>
      </w:r>
      <w:r>
        <w:rPr>
          <w:color w:val="231F20"/>
          <w:w w:val="105"/>
          <w:sz w:val="22"/>
        </w:rPr>
        <w:t> National</w:t>
      </w:r>
      <w:r>
        <w:rPr>
          <w:color w:val="231F20"/>
          <w:w w:val="105"/>
          <w:sz w:val="22"/>
        </w:rPr>
        <w:t> Assembly</w:t>
      </w:r>
      <w:r>
        <w:rPr>
          <w:color w:val="231F20"/>
          <w:w w:val="105"/>
          <w:sz w:val="22"/>
        </w:rPr>
        <w:t> shall</w:t>
      </w:r>
      <w:r>
        <w:rPr>
          <w:color w:val="231F20"/>
          <w:w w:val="105"/>
          <w:sz w:val="22"/>
        </w:rPr>
        <w:t> not</w:t>
      </w:r>
      <w:r>
        <w:rPr>
          <w:color w:val="231F20"/>
          <w:w w:val="105"/>
          <w:sz w:val="22"/>
        </w:rPr>
        <w:t> be</w:t>
      </w:r>
      <w:r>
        <w:rPr>
          <w:color w:val="231F20"/>
          <w:w w:val="105"/>
          <w:sz w:val="22"/>
        </w:rPr>
        <w:t> invalidated</w:t>
      </w:r>
      <w:r>
        <w:rPr>
          <w:color w:val="231F20"/>
          <w:w w:val="105"/>
          <w:sz w:val="22"/>
        </w:rPr>
        <w:t> by reason</w:t>
      </w:r>
      <w:r>
        <w:rPr>
          <w:color w:val="231F20"/>
          <w:w w:val="105"/>
          <w:sz w:val="22"/>
        </w:rPr>
        <w:t> only</w:t>
      </w:r>
      <w:r>
        <w:rPr>
          <w:color w:val="231F20"/>
          <w:w w:val="105"/>
          <w:sz w:val="22"/>
        </w:rPr>
        <w:t> that</w:t>
      </w:r>
      <w:r>
        <w:rPr>
          <w:color w:val="231F20"/>
          <w:w w:val="105"/>
          <w:sz w:val="22"/>
        </w:rPr>
        <w:t> it</w:t>
      </w:r>
      <w:r>
        <w:rPr>
          <w:color w:val="231F20"/>
          <w:w w:val="105"/>
          <w:sz w:val="22"/>
        </w:rPr>
        <w:t> provides</w:t>
      </w:r>
      <w:r>
        <w:rPr>
          <w:color w:val="231F20"/>
          <w:w w:val="105"/>
          <w:sz w:val="22"/>
        </w:rPr>
        <w:t> for</w:t>
      </w:r>
      <w:r>
        <w:rPr>
          <w:color w:val="231F20"/>
          <w:w w:val="105"/>
          <w:sz w:val="22"/>
        </w:rPr>
        <w:t> the</w:t>
      </w:r>
      <w:r>
        <w:rPr>
          <w:color w:val="231F20"/>
          <w:w w:val="105"/>
          <w:sz w:val="22"/>
        </w:rPr>
        <w:t> taking,</w:t>
      </w:r>
      <w:r>
        <w:rPr>
          <w:color w:val="231F20"/>
          <w:w w:val="105"/>
          <w:sz w:val="22"/>
        </w:rPr>
        <w:t> during</w:t>
      </w:r>
      <w:r>
        <w:rPr>
          <w:color w:val="231F20"/>
          <w:w w:val="105"/>
          <w:sz w:val="22"/>
        </w:rPr>
        <w:t> periods</w:t>
      </w:r>
      <w:r>
        <w:rPr>
          <w:color w:val="231F20"/>
          <w:w w:val="105"/>
          <w:sz w:val="22"/>
        </w:rPr>
        <w:t> </w:t>
      </w:r>
      <w:r>
        <w:rPr>
          <w:color w:val="231F20"/>
          <w:w w:val="105"/>
          <w:sz w:val="22"/>
        </w:rPr>
        <w:t>of emergency,</w:t>
      </w:r>
      <w:r>
        <w:rPr>
          <w:color w:val="231F20"/>
          <w:w w:val="105"/>
          <w:sz w:val="22"/>
        </w:rPr>
        <w:t> of</w:t>
      </w:r>
      <w:r>
        <w:rPr>
          <w:color w:val="231F20"/>
          <w:w w:val="105"/>
          <w:sz w:val="22"/>
        </w:rPr>
        <w:t> measures</w:t>
      </w:r>
      <w:r>
        <w:rPr>
          <w:color w:val="231F20"/>
          <w:w w:val="105"/>
          <w:sz w:val="22"/>
        </w:rPr>
        <w:t> that</w:t>
      </w:r>
      <w:r>
        <w:rPr>
          <w:color w:val="231F20"/>
          <w:w w:val="105"/>
          <w:sz w:val="22"/>
        </w:rPr>
        <w:t> derogate</w:t>
      </w:r>
      <w:r>
        <w:rPr>
          <w:color w:val="231F20"/>
          <w:w w:val="105"/>
          <w:sz w:val="22"/>
        </w:rPr>
        <w:t> from</w:t>
      </w:r>
      <w:r>
        <w:rPr>
          <w:color w:val="231F20"/>
          <w:w w:val="105"/>
          <w:sz w:val="22"/>
        </w:rPr>
        <w:t> the</w:t>
      </w:r>
      <w:r>
        <w:rPr>
          <w:color w:val="231F20"/>
          <w:w w:val="105"/>
          <w:sz w:val="22"/>
        </w:rPr>
        <w:t> provisions</w:t>
      </w:r>
      <w:r>
        <w:rPr>
          <w:color w:val="231F20"/>
          <w:w w:val="105"/>
          <w:sz w:val="22"/>
        </w:rPr>
        <w:t> of </w:t>
      </w:r>
      <w:r>
        <w:rPr>
          <w:color w:val="231F20"/>
          <w:sz w:val="22"/>
        </w:rPr>
        <w:t>section</w:t>
      </w:r>
      <w:r>
        <w:rPr>
          <w:color w:val="231F20"/>
          <w:spacing w:val="-5"/>
          <w:sz w:val="22"/>
        </w:rPr>
        <w:t> </w:t>
      </w:r>
      <w:r>
        <w:rPr>
          <w:color w:val="231F20"/>
          <w:sz w:val="22"/>
        </w:rPr>
        <w:t>33</w:t>
      </w:r>
      <w:r>
        <w:rPr>
          <w:color w:val="231F20"/>
          <w:spacing w:val="-5"/>
          <w:sz w:val="22"/>
        </w:rPr>
        <w:t> </w:t>
      </w:r>
      <w:r>
        <w:rPr>
          <w:color w:val="231F20"/>
          <w:sz w:val="22"/>
        </w:rPr>
        <w:t>or</w:t>
      </w:r>
      <w:r>
        <w:rPr>
          <w:color w:val="231F20"/>
          <w:spacing w:val="-5"/>
          <w:sz w:val="22"/>
        </w:rPr>
        <w:t> </w:t>
      </w:r>
      <w:r>
        <w:rPr>
          <w:color w:val="231F20"/>
          <w:sz w:val="22"/>
        </w:rPr>
        <w:t>35</w:t>
      </w:r>
      <w:r>
        <w:rPr>
          <w:color w:val="231F20"/>
          <w:spacing w:val="-5"/>
          <w:sz w:val="22"/>
        </w:rPr>
        <w:t> </w:t>
      </w:r>
      <w:r>
        <w:rPr>
          <w:color w:val="231F20"/>
          <w:sz w:val="22"/>
        </w:rPr>
        <w:t>of</w:t>
      </w:r>
      <w:r>
        <w:rPr>
          <w:color w:val="231F20"/>
          <w:spacing w:val="-5"/>
          <w:sz w:val="22"/>
        </w:rPr>
        <w:t> </w:t>
      </w:r>
      <w:r>
        <w:rPr>
          <w:color w:val="231F20"/>
          <w:sz w:val="22"/>
        </w:rPr>
        <w:t>this</w:t>
      </w:r>
      <w:r>
        <w:rPr>
          <w:color w:val="231F20"/>
          <w:spacing w:val="-5"/>
          <w:sz w:val="22"/>
        </w:rPr>
        <w:t> </w:t>
      </w:r>
      <w:r>
        <w:rPr>
          <w:color w:val="231F20"/>
          <w:sz w:val="22"/>
        </w:rPr>
        <w:t>Constitution;</w:t>
      </w:r>
      <w:r>
        <w:rPr>
          <w:color w:val="231F20"/>
          <w:spacing w:val="-5"/>
          <w:sz w:val="22"/>
        </w:rPr>
        <w:t> </w:t>
      </w:r>
      <w:r>
        <w:rPr>
          <w:color w:val="231F20"/>
          <w:sz w:val="22"/>
        </w:rPr>
        <w:t>but</w:t>
      </w:r>
      <w:r>
        <w:rPr>
          <w:color w:val="231F20"/>
          <w:spacing w:val="-5"/>
          <w:sz w:val="22"/>
        </w:rPr>
        <w:t> </w:t>
      </w:r>
      <w:r>
        <w:rPr>
          <w:color w:val="231F20"/>
          <w:sz w:val="22"/>
        </w:rPr>
        <w:t>no</w:t>
      </w:r>
      <w:r>
        <w:rPr>
          <w:color w:val="231F20"/>
          <w:spacing w:val="-5"/>
          <w:sz w:val="22"/>
        </w:rPr>
        <w:t> </w:t>
      </w:r>
      <w:r>
        <w:rPr>
          <w:color w:val="231F20"/>
          <w:sz w:val="22"/>
        </w:rPr>
        <w:t>such</w:t>
      </w:r>
      <w:r>
        <w:rPr>
          <w:color w:val="231F20"/>
          <w:spacing w:val="-5"/>
          <w:sz w:val="22"/>
        </w:rPr>
        <w:t> </w:t>
      </w:r>
      <w:r>
        <w:rPr>
          <w:color w:val="231F20"/>
          <w:sz w:val="22"/>
        </w:rPr>
        <w:t>measures</w:t>
      </w:r>
      <w:r>
        <w:rPr>
          <w:color w:val="231F20"/>
          <w:spacing w:val="-5"/>
          <w:sz w:val="22"/>
        </w:rPr>
        <w:t> </w:t>
      </w:r>
      <w:r>
        <w:rPr>
          <w:color w:val="231F20"/>
          <w:sz w:val="22"/>
        </w:rPr>
        <w:t>shall</w:t>
      </w:r>
      <w:r>
        <w:rPr>
          <w:color w:val="231F20"/>
          <w:spacing w:val="-5"/>
          <w:sz w:val="22"/>
        </w:rPr>
        <w:t> </w:t>
      </w:r>
      <w:r>
        <w:rPr>
          <w:color w:val="231F20"/>
          <w:sz w:val="22"/>
        </w:rPr>
        <w:t>be taken</w:t>
      </w:r>
      <w:r>
        <w:rPr>
          <w:color w:val="231F20"/>
          <w:spacing w:val="-9"/>
          <w:sz w:val="22"/>
        </w:rPr>
        <w:t> </w:t>
      </w:r>
      <w:r>
        <w:rPr>
          <w:color w:val="231F20"/>
          <w:sz w:val="22"/>
        </w:rPr>
        <w:t>in</w:t>
      </w:r>
      <w:r>
        <w:rPr>
          <w:color w:val="231F20"/>
          <w:spacing w:val="-9"/>
          <w:sz w:val="22"/>
        </w:rPr>
        <w:t> </w:t>
      </w:r>
      <w:r>
        <w:rPr>
          <w:color w:val="231F20"/>
          <w:sz w:val="22"/>
        </w:rPr>
        <w:t>pursuance</w:t>
      </w:r>
      <w:r>
        <w:rPr>
          <w:color w:val="231F20"/>
          <w:spacing w:val="-9"/>
          <w:sz w:val="22"/>
        </w:rPr>
        <w:t> </w:t>
      </w:r>
      <w:r>
        <w:rPr>
          <w:color w:val="231F20"/>
          <w:sz w:val="22"/>
        </w:rPr>
        <w:t>of</w:t>
      </w:r>
      <w:r>
        <w:rPr>
          <w:color w:val="231F20"/>
          <w:spacing w:val="-9"/>
          <w:sz w:val="22"/>
        </w:rPr>
        <w:t> </w:t>
      </w:r>
      <w:r>
        <w:rPr>
          <w:color w:val="231F20"/>
          <w:sz w:val="22"/>
        </w:rPr>
        <w:t>any</w:t>
      </w:r>
      <w:r>
        <w:rPr>
          <w:color w:val="231F20"/>
          <w:spacing w:val="-9"/>
          <w:sz w:val="22"/>
        </w:rPr>
        <w:t> </w:t>
      </w:r>
      <w:r>
        <w:rPr>
          <w:color w:val="231F20"/>
          <w:sz w:val="22"/>
        </w:rPr>
        <w:t>such</w:t>
      </w:r>
      <w:r>
        <w:rPr>
          <w:color w:val="231F20"/>
          <w:spacing w:val="-9"/>
          <w:sz w:val="22"/>
        </w:rPr>
        <w:t> </w:t>
      </w:r>
      <w:r>
        <w:rPr>
          <w:color w:val="231F20"/>
          <w:sz w:val="22"/>
        </w:rPr>
        <w:t>Act</w:t>
      </w:r>
      <w:r>
        <w:rPr>
          <w:color w:val="231F20"/>
          <w:spacing w:val="-9"/>
          <w:sz w:val="22"/>
        </w:rPr>
        <w:t> </w:t>
      </w:r>
      <w:r>
        <w:rPr>
          <w:color w:val="231F20"/>
          <w:sz w:val="22"/>
        </w:rPr>
        <w:t>during</w:t>
      </w:r>
      <w:r>
        <w:rPr>
          <w:color w:val="231F20"/>
          <w:spacing w:val="-9"/>
          <w:sz w:val="22"/>
        </w:rPr>
        <w:t> </w:t>
      </w:r>
      <w:r>
        <w:rPr>
          <w:color w:val="231F20"/>
          <w:sz w:val="22"/>
        </w:rPr>
        <w:t>any</w:t>
      </w:r>
      <w:r>
        <w:rPr>
          <w:color w:val="231F20"/>
          <w:spacing w:val="-9"/>
          <w:sz w:val="22"/>
        </w:rPr>
        <w:t> </w:t>
      </w:r>
      <w:r>
        <w:rPr>
          <w:color w:val="231F20"/>
          <w:sz w:val="22"/>
        </w:rPr>
        <w:t>period</w:t>
      </w:r>
      <w:r>
        <w:rPr>
          <w:color w:val="231F20"/>
          <w:spacing w:val="-9"/>
          <w:sz w:val="22"/>
        </w:rPr>
        <w:t> </w:t>
      </w:r>
      <w:r>
        <w:rPr>
          <w:color w:val="231F20"/>
          <w:sz w:val="22"/>
        </w:rPr>
        <w:t>of</w:t>
      </w:r>
      <w:r>
        <w:rPr>
          <w:color w:val="231F20"/>
          <w:spacing w:val="-9"/>
          <w:sz w:val="22"/>
        </w:rPr>
        <w:t> </w:t>
      </w:r>
      <w:r>
        <w:rPr>
          <w:color w:val="231F20"/>
          <w:sz w:val="22"/>
        </w:rPr>
        <w:t>emergency </w:t>
      </w:r>
      <w:r>
        <w:rPr>
          <w:color w:val="231F20"/>
          <w:w w:val="105"/>
          <w:sz w:val="22"/>
        </w:rPr>
        <w:t>save</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extent</w:t>
      </w:r>
      <w:r>
        <w:rPr>
          <w:color w:val="231F20"/>
          <w:spacing w:val="-13"/>
          <w:w w:val="105"/>
          <w:sz w:val="22"/>
        </w:rPr>
        <w:t> </w:t>
      </w:r>
      <w:r>
        <w:rPr>
          <w:color w:val="231F20"/>
          <w:w w:val="105"/>
          <w:sz w:val="22"/>
        </w:rPr>
        <w:t>that</w:t>
      </w:r>
      <w:r>
        <w:rPr>
          <w:color w:val="231F20"/>
          <w:spacing w:val="-13"/>
          <w:w w:val="105"/>
          <w:sz w:val="22"/>
        </w:rPr>
        <w:t> </w:t>
      </w:r>
      <w:r>
        <w:rPr>
          <w:color w:val="231F20"/>
          <w:w w:val="105"/>
          <w:sz w:val="22"/>
        </w:rPr>
        <w:t>those</w:t>
      </w:r>
      <w:r>
        <w:rPr>
          <w:color w:val="231F20"/>
          <w:spacing w:val="-13"/>
          <w:w w:val="105"/>
          <w:sz w:val="22"/>
        </w:rPr>
        <w:t> </w:t>
      </w:r>
      <w:r>
        <w:rPr>
          <w:color w:val="231F20"/>
          <w:w w:val="105"/>
          <w:sz w:val="22"/>
        </w:rPr>
        <w:t>measures</w:t>
      </w:r>
      <w:r>
        <w:rPr>
          <w:color w:val="231F20"/>
          <w:spacing w:val="-13"/>
          <w:w w:val="105"/>
          <w:sz w:val="22"/>
        </w:rPr>
        <w:t> </w:t>
      </w:r>
      <w:r>
        <w:rPr>
          <w:color w:val="231F20"/>
          <w:w w:val="105"/>
          <w:sz w:val="22"/>
        </w:rPr>
        <w:t>are</w:t>
      </w:r>
      <w:r>
        <w:rPr>
          <w:color w:val="231F20"/>
          <w:spacing w:val="-13"/>
          <w:w w:val="105"/>
          <w:sz w:val="22"/>
        </w:rPr>
        <w:t> </w:t>
      </w:r>
      <w:r>
        <w:rPr>
          <w:color w:val="231F20"/>
          <w:w w:val="105"/>
          <w:sz w:val="22"/>
        </w:rPr>
        <w:t>reasonably</w:t>
      </w:r>
      <w:r>
        <w:rPr>
          <w:color w:val="231F20"/>
          <w:spacing w:val="-13"/>
          <w:w w:val="105"/>
          <w:sz w:val="22"/>
        </w:rPr>
        <w:t> </w:t>
      </w:r>
      <w:r>
        <w:rPr>
          <w:color w:val="231F20"/>
          <w:w w:val="105"/>
          <w:sz w:val="22"/>
        </w:rPr>
        <w:t>justifiable for</w:t>
      </w:r>
      <w:r>
        <w:rPr>
          <w:color w:val="231F20"/>
          <w:spacing w:val="-17"/>
          <w:w w:val="105"/>
          <w:sz w:val="22"/>
        </w:rPr>
        <w:t> </w:t>
      </w:r>
      <w:r>
        <w:rPr>
          <w:color w:val="231F20"/>
          <w:w w:val="105"/>
          <w:sz w:val="22"/>
        </w:rPr>
        <w:t>the</w:t>
      </w:r>
      <w:r>
        <w:rPr>
          <w:color w:val="231F20"/>
          <w:spacing w:val="-16"/>
          <w:w w:val="105"/>
          <w:sz w:val="22"/>
        </w:rPr>
        <w:t> </w:t>
      </w:r>
      <w:r>
        <w:rPr>
          <w:color w:val="231F20"/>
          <w:w w:val="105"/>
          <w:sz w:val="22"/>
        </w:rPr>
        <w:t>purpose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dealing</w:t>
      </w:r>
      <w:r>
        <w:rPr>
          <w:color w:val="231F20"/>
          <w:spacing w:val="-16"/>
          <w:w w:val="105"/>
          <w:sz w:val="22"/>
        </w:rPr>
        <w:t> </w:t>
      </w:r>
      <w:r>
        <w:rPr>
          <w:color w:val="231F20"/>
          <w:w w:val="105"/>
          <w:sz w:val="22"/>
        </w:rPr>
        <w:t>with</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situation</w:t>
      </w:r>
      <w:r>
        <w:rPr>
          <w:color w:val="231F20"/>
          <w:spacing w:val="-16"/>
          <w:w w:val="105"/>
          <w:sz w:val="22"/>
        </w:rPr>
        <w:t> </w:t>
      </w:r>
      <w:r>
        <w:rPr>
          <w:color w:val="231F20"/>
          <w:w w:val="105"/>
          <w:sz w:val="22"/>
        </w:rPr>
        <w:t>that</w:t>
      </w:r>
      <w:r>
        <w:rPr>
          <w:color w:val="231F20"/>
          <w:spacing w:val="-16"/>
          <w:w w:val="105"/>
          <w:sz w:val="22"/>
        </w:rPr>
        <w:t> </w:t>
      </w:r>
      <w:r>
        <w:rPr>
          <w:color w:val="231F20"/>
          <w:w w:val="105"/>
          <w:sz w:val="22"/>
        </w:rPr>
        <w:t>exists</w:t>
      </w:r>
      <w:r>
        <w:rPr>
          <w:color w:val="231F20"/>
          <w:spacing w:val="-16"/>
          <w:w w:val="105"/>
          <w:sz w:val="22"/>
        </w:rPr>
        <w:t> </w:t>
      </w:r>
      <w:r>
        <w:rPr>
          <w:color w:val="231F20"/>
          <w:w w:val="105"/>
          <w:sz w:val="22"/>
        </w:rPr>
        <w:t>during</w:t>
      </w:r>
      <w:r>
        <w:rPr>
          <w:color w:val="231F20"/>
          <w:spacing w:val="-16"/>
          <w:w w:val="105"/>
          <w:sz w:val="22"/>
        </w:rPr>
        <w:t> </w:t>
      </w:r>
      <w:r>
        <w:rPr>
          <w:color w:val="231F20"/>
          <w:w w:val="105"/>
          <w:sz w:val="22"/>
        </w:rPr>
        <w:t>that period of emergency:</w:t>
      </w:r>
    </w:p>
    <w:p>
      <w:pPr>
        <w:pStyle w:val="BodyText"/>
        <w:spacing w:before="39"/>
      </w:pPr>
    </w:p>
    <w:p>
      <w:pPr>
        <w:pStyle w:val="BodyText"/>
        <w:spacing w:line="285" w:lineRule="auto"/>
        <w:ind w:left="850" w:right="2549"/>
        <w:jc w:val="both"/>
      </w:pPr>
      <w:r>
        <w:rPr>
          <w:color w:val="231F20"/>
        </w:rPr>
        <w:t>Provided that nothing in this section shall authorise any </w:t>
      </w:r>
      <w:r>
        <w:rPr>
          <w:color w:val="231F20"/>
        </w:rPr>
        <w:t>derogation from</w:t>
      </w:r>
      <w:r>
        <w:rPr>
          <w:color w:val="231F20"/>
          <w:spacing w:val="75"/>
        </w:rPr>
        <w:t> </w:t>
      </w:r>
      <w:r>
        <w:rPr>
          <w:color w:val="231F20"/>
        </w:rPr>
        <w:t>the</w:t>
      </w:r>
      <w:r>
        <w:rPr>
          <w:color w:val="231F20"/>
          <w:spacing w:val="75"/>
        </w:rPr>
        <w:t> </w:t>
      </w:r>
      <w:r>
        <w:rPr>
          <w:color w:val="231F20"/>
        </w:rPr>
        <w:t>provisions</w:t>
      </w:r>
      <w:r>
        <w:rPr>
          <w:color w:val="231F20"/>
          <w:spacing w:val="75"/>
        </w:rPr>
        <w:t> </w:t>
      </w:r>
      <w:r>
        <w:rPr>
          <w:color w:val="231F20"/>
        </w:rPr>
        <w:t>of</w:t>
      </w:r>
      <w:r>
        <w:rPr>
          <w:color w:val="231F20"/>
          <w:spacing w:val="75"/>
        </w:rPr>
        <w:t> </w:t>
      </w:r>
      <w:r>
        <w:rPr>
          <w:color w:val="231F20"/>
        </w:rPr>
        <w:t>section</w:t>
      </w:r>
      <w:r>
        <w:rPr>
          <w:color w:val="231F20"/>
          <w:spacing w:val="75"/>
        </w:rPr>
        <w:t> </w:t>
      </w:r>
      <w:r>
        <w:rPr>
          <w:color w:val="231F20"/>
        </w:rPr>
        <w:t>33</w:t>
      </w:r>
      <w:r>
        <w:rPr>
          <w:color w:val="231F20"/>
          <w:spacing w:val="75"/>
        </w:rPr>
        <w:t> </w:t>
      </w:r>
      <w:r>
        <w:rPr>
          <w:color w:val="231F20"/>
        </w:rPr>
        <w:t>of</w:t>
      </w:r>
      <w:r>
        <w:rPr>
          <w:color w:val="231F20"/>
          <w:spacing w:val="75"/>
        </w:rPr>
        <w:t> </w:t>
      </w:r>
      <w:r>
        <w:rPr>
          <w:color w:val="231F20"/>
        </w:rPr>
        <w:t>this</w:t>
      </w:r>
      <w:r>
        <w:rPr>
          <w:color w:val="231F20"/>
          <w:spacing w:val="75"/>
        </w:rPr>
        <w:t> </w:t>
      </w:r>
      <w:r>
        <w:rPr>
          <w:color w:val="231F20"/>
        </w:rPr>
        <w:t>Constitution,</w:t>
      </w:r>
      <w:r>
        <w:rPr>
          <w:color w:val="231F20"/>
          <w:spacing w:val="75"/>
        </w:rPr>
        <w:t> </w:t>
      </w:r>
      <w:r>
        <w:rPr>
          <w:color w:val="231F20"/>
        </w:rPr>
        <w:t>except in respect of death resulting from acts of war or authorise any derogation</w:t>
      </w:r>
      <w:r>
        <w:rPr>
          <w:color w:val="231F20"/>
          <w:spacing w:val="-3"/>
        </w:rPr>
        <w:t> </w:t>
      </w:r>
      <w:r>
        <w:rPr>
          <w:color w:val="231F20"/>
        </w:rPr>
        <w:t>from</w:t>
      </w:r>
      <w:r>
        <w:rPr>
          <w:color w:val="231F20"/>
          <w:spacing w:val="-3"/>
        </w:rPr>
        <w:t> </w:t>
      </w:r>
      <w:r>
        <w:rPr>
          <w:color w:val="231F20"/>
        </w:rPr>
        <w:t>the</w:t>
      </w:r>
      <w:r>
        <w:rPr>
          <w:color w:val="231F20"/>
          <w:spacing w:val="-3"/>
        </w:rPr>
        <w:t> </w:t>
      </w:r>
      <w:r>
        <w:rPr>
          <w:color w:val="231F20"/>
        </w:rPr>
        <w:t>provisions</w:t>
      </w:r>
      <w:r>
        <w:rPr>
          <w:color w:val="231F20"/>
          <w:spacing w:val="-3"/>
        </w:rPr>
        <w:t> </w:t>
      </w:r>
      <w:r>
        <w:rPr>
          <w:color w:val="231F20"/>
        </w:rPr>
        <w:t>of</w:t>
      </w:r>
      <w:r>
        <w:rPr>
          <w:color w:val="231F20"/>
          <w:spacing w:val="-2"/>
        </w:rPr>
        <w:t> </w:t>
      </w:r>
      <w:r>
        <w:rPr>
          <w:color w:val="231F20"/>
        </w:rPr>
        <w:t>section</w:t>
      </w:r>
      <w:r>
        <w:rPr>
          <w:color w:val="231F20"/>
          <w:spacing w:val="-3"/>
        </w:rPr>
        <w:t> </w:t>
      </w:r>
      <w:r>
        <w:rPr>
          <w:color w:val="231F20"/>
        </w:rPr>
        <w:t>36(8)</w:t>
      </w:r>
      <w:r>
        <w:rPr>
          <w:color w:val="231F20"/>
          <w:spacing w:val="-3"/>
        </w:rPr>
        <w:t> </w:t>
      </w:r>
      <w:r>
        <w:rPr>
          <w:color w:val="231F20"/>
        </w:rPr>
        <w:t>of</w:t>
      </w:r>
      <w:r>
        <w:rPr>
          <w:color w:val="231F20"/>
          <w:spacing w:val="-3"/>
        </w:rPr>
        <w:t> </w:t>
      </w:r>
      <w:r>
        <w:rPr>
          <w:color w:val="231F20"/>
        </w:rPr>
        <w:t>this</w:t>
      </w:r>
      <w:r>
        <w:rPr>
          <w:color w:val="231F20"/>
          <w:spacing w:val="-3"/>
        </w:rPr>
        <w:t> </w:t>
      </w:r>
      <w:r>
        <w:rPr>
          <w:color w:val="231F20"/>
          <w:spacing w:val="-2"/>
        </w:rPr>
        <w:t>Constitution.</w:t>
      </w:r>
    </w:p>
    <w:p>
      <w:pPr>
        <w:pStyle w:val="BodyText"/>
        <w:spacing w:before="43"/>
      </w:pPr>
    </w:p>
    <w:p>
      <w:pPr>
        <w:pStyle w:val="ListParagraph"/>
        <w:numPr>
          <w:ilvl w:val="0"/>
          <w:numId w:val="40"/>
        </w:numPr>
        <w:tabs>
          <w:tab w:pos="1182" w:val="left" w:leader="none"/>
        </w:tabs>
        <w:spacing w:line="285" w:lineRule="auto" w:before="0" w:after="0"/>
        <w:ind w:left="850" w:right="2548" w:firstLine="0"/>
        <w:jc w:val="both"/>
        <w:rPr>
          <w:sz w:val="22"/>
        </w:rPr>
      </w:pPr>
      <w:r>
        <w:rPr>
          <w:color w:val="231F20"/>
          <w:sz w:val="22"/>
        </w:rPr>
        <w:t>In this section, a “</w:t>
      </w:r>
      <w:r>
        <w:rPr>
          <w:rFonts w:ascii="Arial" w:hAnsi="Arial"/>
          <w:b/>
          <w:color w:val="231F20"/>
          <w:sz w:val="22"/>
        </w:rPr>
        <w:t>period of emergency</w:t>
      </w:r>
      <w:r>
        <w:rPr>
          <w:color w:val="231F20"/>
          <w:sz w:val="22"/>
        </w:rPr>
        <w:t>” means any </w:t>
      </w:r>
      <w:r>
        <w:rPr>
          <w:color w:val="231F20"/>
          <w:sz w:val="22"/>
        </w:rPr>
        <w:t>period during</w:t>
      </w:r>
      <w:r>
        <w:rPr>
          <w:color w:val="231F20"/>
          <w:spacing w:val="-15"/>
          <w:sz w:val="22"/>
        </w:rPr>
        <w:t> </w:t>
      </w:r>
      <w:r>
        <w:rPr>
          <w:color w:val="231F20"/>
          <w:sz w:val="22"/>
        </w:rPr>
        <w:t>which</w:t>
      </w:r>
      <w:r>
        <w:rPr>
          <w:color w:val="231F20"/>
          <w:spacing w:val="-15"/>
          <w:sz w:val="22"/>
        </w:rPr>
        <w:t> </w:t>
      </w:r>
      <w:r>
        <w:rPr>
          <w:color w:val="231F20"/>
          <w:sz w:val="22"/>
        </w:rPr>
        <w:t>there</w:t>
      </w:r>
      <w:r>
        <w:rPr>
          <w:color w:val="231F20"/>
          <w:spacing w:val="-15"/>
          <w:sz w:val="22"/>
        </w:rPr>
        <w:t> </w:t>
      </w:r>
      <w:r>
        <w:rPr>
          <w:color w:val="231F20"/>
          <w:sz w:val="22"/>
        </w:rPr>
        <w:t>is</w:t>
      </w:r>
      <w:r>
        <w:rPr>
          <w:color w:val="231F20"/>
          <w:spacing w:val="-15"/>
          <w:sz w:val="22"/>
        </w:rPr>
        <w:t> </w:t>
      </w:r>
      <w:r>
        <w:rPr>
          <w:color w:val="231F20"/>
          <w:sz w:val="22"/>
        </w:rPr>
        <w:t>in</w:t>
      </w:r>
      <w:r>
        <w:rPr>
          <w:color w:val="231F20"/>
          <w:spacing w:val="-15"/>
          <w:sz w:val="22"/>
        </w:rPr>
        <w:t> </w:t>
      </w:r>
      <w:r>
        <w:rPr>
          <w:color w:val="231F20"/>
          <w:sz w:val="22"/>
        </w:rPr>
        <w:t>force</w:t>
      </w:r>
      <w:r>
        <w:rPr>
          <w:color w:val="231F20"/>
          <w:spacing w:val="-15"/>
          <w:sz w:val="22"/>
        </w:rPr>
        <w:t> </w:t>
      </w:r>
      <w:r>
        <w:rPr>
          <w:color w:val="231F20"/>
          <w:sz w:val="22"/>
        </w:rPr>
        <w:t>a</w:t>
      </w:r>
      <w:r>
        <w:rPr>
          <w:color w:val="231F20"/>
          <w:spacing w:val="-15"/>
          <w:sz w:val="22"/>
        </w:rPr>
        <w:t> </w:t>
      </w:r>
      <w:r>
        <w:rPr>
          <w:color w:val="231F20"/>
          <w:sz w:val="22"/>
        </w:rPr>
        <w:t>proclamation</w:t>
      </w:r>
      <w:r>
        <w:rPr>
          <w:color w:val="231F20"/>
          <w:spacing w:val="-15"/>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state</w:t>
      </w:r>
      <w:r>
        <w:rPr>
          <w:color w:val="231F20"/>
          <w:spacing w:val="-15"/>
          <w:sz w:val="22"/>
        </w:rPr>
        <w:t> </w:t>
      </w:r>
      <w:r>
        <w:rPr>
          <w:color w:val="231F20"/>
          <w:sz w:val="22"/>
        </w:rPr>
        <w:t>of</w:t>
      </w:r>
      <w:r>
        <w:rPr>
          <w:color w:val="231F20"/>
          <w:spacing w:val="-15"/>
          <w:sz w:val="22"/>
        </w:rPr>
        <w:t> </w:t>
      </w:r>
      <w:r>
        <w:rPr>
          <w:color w:val="231F20"/>
          <w:sz w:val="22"/>
        </w:rPr>
        <w:t>emergency declared by the President in exercise of the powers conferred on him under section 305 of this Constitution.</w:t>
      </w:r>
    </w:p>
    <w:p>
      <w:pPr>
        <w:pStyle w:val="BodyText"/>
        <w:spacing w:before="43"/>
      </w:pPr>
    </w:p>
    <w:p>
      <w:pPr>
        <w:pStyle w:val="Heading2"/>
        <w:numPr>
          <w:ilvl w:val="0"/>
          <w:numId w:val="3"/>
        </w:numPr>
        <w:tabs>
          <w:tab w:pos="1254" w:val="left" w:leader="none"/>
        </w:tabs>
        <w:spacing w:line="240" w:lineRule="auto" w:before="0" w:after="0"/>
        <w:ind w:left="1254" w:right="0" w:hanging="404"/>
        <w:jc w:val="both"/>
      </w:pPr>
      <w:r>
        <w:rPr>
          <w:color w:val="231F20"/>
        </w:rPr>
        <w:t>Special</w:t>
      </w:r>
      <w:r>
        <w:rPr>
          <w:color w:val="231F20"/>
          <w:spacing w:val="-11"/>
        </w:rPr>
        <w:t> </w:t>
      </w:r>
      <w:r>
        <w:rPr>
          <w:color w:val="231F20"/>
        </w:rPr>
        <w:t>jurisdiction</w:t>
      </w:r>
      <w:r>
        <w:rPr>
          <w:color w:val="231F20"/>
          <w:spacing w:val="-11"/>
        </w:rPr>
        <w:t> </w:t>
      </w:r>
      <w:r>
        <w:rPr>
          <w:color w:val="231F20"/>
        </w:rPr>
        <w:t>of</w:t>
      </w:r>
      <w:r>
        <w:rPr>
          <w:color w:val="231F20"/>
          <w:spacing w:val="-11"/>
        </w:rPr>
        <w:t> </w:t>
      </w:r>
      <w:r>
        <w:rPr>
          <w:color w:val="231F20"/>
        </w:rPr>
        <w:t>High</w:t>
      </w:r>
      <w:r>
        <w:rPr>
          <w:color w:val="231F20"/>
          <w:spacing w:val="-11"/>
        </w:rPr>
        <w:t> </w:t>
      </w:r>
      <w:r>
        <w:rPr>
          <w:color w:val="231F20"/>
        </w:rPr>
        <w:t>Court</w:t>
      </w:r>
      <w:r>
        <w:rPr>
          <w:color w:val="231F20"/>
          <w:spacing w:val="-11"/>
        </w:rPr>
        <w:t> </w:t>
      </w:r>
      <w:r>
        <w:rPr>
          <w:color w:val="231F20"/>
        </w:rPr>
        <w:t>and</w:t>
      </w:r>
      <w:r>
        <w:rPr>
          <w:color w:val="231F20"/>
          <w:spacing w:val="-11"/>
        </w:rPr>
        <w:t> </w:t>
      </w:r>
      <w:r>
        <w:rPr>
          <w:color w:val="231F20"/>
        </w:rPr>
        <w:t>legal</w:t>
      </w:r>
      <w:r>
        <w:rPr>
          <w:color w:val="231F20"/>
          <w:spacing w:val="-11"/>
        </w:rPr>
        <w:t> </w:t>
      </w:r>
      <w:r>
        <w:rPr>
          <w:color w:val="231F20"/>
          <w:spacing w:val="-5"/>
        </w:rPr>
        <w:t>aid</w:t>
      </w:r>
    </w:p>
    <w:p>
      <w:pPr>
        <w:pStyle w:val="ListParagraph"/>
        <w:numPr>
          <w:ilvl w:val="0"/>
          <w:numId w:val="41"/>
        </w:numPr>
        <w:tabs>
          <w:tab w:pos="1133" w:val="left" w:leader="none"/>
        </w:tabs>
        <w:spacing w:line="285" w:lineRule="auto" w:before="47" w:after="0"/>
        <w:ind w:left="850" w:right="2549" w:firstLine="0"/>
        <w:jc w:val="both"/>
        <w:rPr>
          <w:sz w:val="22"/>
        </w:rPr>
      </w:pPr>
      <w:r>
        <w:rPr>
          <w:color w:val="231F20"/>
          <w:sz w:val="22"/>
        </w:rPr>
        <w:t>Any</w:t>
      </w:r>
      <w:r>
        <w:rPr>
          <w:color w:val="231F20"/>
          <w:spacing w:val="-13"/>
          <w:sz w:val="22"/>
        </w:rPr>
        <w:t> </w:t>
      </w:r>
      <w:r>
        <w:rPr>
          <w:color w:val="231F20"/>
          <w:sz w:val="22"/>
        </w:rPr>
        <w:t>person</w:t>
      </w:r>
      <w:r>
        <w:rPr>
          <w:color w:val="231F20"/>
          <w:spacing w:val="-13"/>
          <w:sz w:val="22"/>
        </w:rPr>
        <w:t> </w:t>
      </w:r>
      <w:r>
        <w:rPr>
          <w:color w:val="231F20"/>
          <w:sz w:val="22"/>
        </w:rPr>
        <w:t>who</w:t>
      </w:r>
      <w:r>
        <w:rPr>
          <w:color w:val="231F20"/>
          <w:spacing w:val="-13"/>
          <w:sz w:val="22"/>
        </w:rPr>
        <w:t> </w:t>
      </w:r>
      <w:r>
        <w:rPr>
          <w:color w:val="231F20"/>
          <w:sz w:val="22"/>
        </w:rPr>
        <w:t>alleges</w:t>
      </w:r>
      <w:r>
        <w:rPr>
          <w:color w:val="231F20"/>
          <w:spacing w:val="-13"/>
          <w:sz w:val="22"/>
        </w:rPr>
        <w:t> </w:t>
      </w:r>
      <w:r>
        <w:rPr>
          <w:color w:val="231F20"/>
          <w:sz w:val="22"/>
        </w:rPr>
        <w:t>that</w:t>
      </w:r>
      <w:r>
        <w:rPr>
          <w:color w:val="231F20"/>
          <w:spacing w:val="-13"/>
          <w:sz w:val="22"/>
        </w:rPr>
        <w:t> </w:t>
      </w:r>
      <w:r>
        <w:rPr>
          <w:color w:val="231F20"/>
          <w:sz w:val="22"/>
        </w:rPr>
        <w:t>any</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provisions</w:t>
      </w:r>
      <w:r>
        <w:rPr>
          <w:color w:val="231F20"/>
          <w:spacing w:val="-13"/>
          <w:sz w:val="22"/>
        </w:rPr>
        <w:t> </w:t>
      </w:r>
      <w:r>
        <w:rPr>
          <w:color w:val="231F20"/>
          <w:sz w:val="22"/>
        </w:rPr>
        <w:t>of</w:t>
      </w:r>
      <w:r>
        <w:rPr>
          <w:color w:val="231F20"/>
          <w:spacing w:val="-13"/>
          <w:sz w:val="22"/>
        </w:rPr>
        <w:t> </w:t>
      </w:r>
      <w:r>
        <w:rPr>
          <w:color w:val="231F20"/>
          <w:sz w:val="22"/>
        </w:rPr>
        <w:t>this</w:t>
      </w:r>
      <w:r>
        <w:rPr>
          <w:color w:val="231F20"/>
          <w:spacing w:val="-13"/>
          <w:sz w:val="22"/>
        </w:rPr>
        <w:t> </w:t>
      </w:r>
      <w:r>
        <w:rPr>
          <w:color w:val="231F20"/>
          <w:sz w:val="22"/>
        </w:rPr>
        <w:t>Chapter has</w:t>
      </w:r>
      <w:r>
        <w:rPr>
          <w:color w:val="231F20"/>
          <w:spacing w:val="-13"/>
          <w:sz w:val="22"/>
        </w:rPr>
        <w:t> </w:t>
      </w:r>
      <w:r>
        <w:rPr>
          <w:color w:val="231F20"/>
          <w:sz w:val="22"/>
        </w:rPr>
        <w:t>been,</w:t>
      </w:r>
      <w:r>
        <w:rPr>
          <w:color w:val="231F20"/>
          <w:spacing w:val="-13"/>
          <w:sz w:val="22"/>
        </w:rPr>
        <w:t> </w:t>
      </w:r>
      <w:r>
        <w:rPr>
          <w:color w:val="231F20"/>
          <w:sz w:val="22"/>
        </w:rPr>
        <w:t>is</w:t>
      </w:r>
      <w:r>
        <w:rPr>
          <w:color w:val="231F20"/>
          <w:spacing w:val="-13"/>
          <w:sz w:val="22"/>
        </w:rPr>
        <w:t> </w:t>
      </w:r>
      <w:r>
        <w:rPr>
          <w:color w:val="231F20"/>
          <w:sz w:val="22"/>
        </w:rPr>
        <w:t>being</w:t>
      </w:r>
      <w:r>
        <w:rPr>
          <w:color w:val="231F20"/>
          <w:spacing w:val="-13"/>
          <w:sz w:val="22"/>
        </w:rPr>
        <w:t> </w:t>
      </w:r>
      <w:r>
        <w:rPr>
          <w:color w:val="231F20"/>
          <w:sz w:val="22"/>
        </w:rPr>
        <w:t>or</w:t>
      </w:r>
      <w:r>
        <w:rPr>
          <w:color w:val="231F20"/>
          <w:spacing w:val="-13"/>
          <w:sz w:val="22"/>
        </w:rPr>
        <w:t> </w:t>
      </w:r>
      <w:r>
        <w:rPr>
          <w:color w:val="231F20"/>
          <w:sz w:val="22"/>
        </w:rPr>
        <w:t>likely</w:t>
      </w:r>
      <w:r>
        <w:rPr>
          <w:color w:val="231F20"/>
          <w:spacing w:val="-13"/>
          <w:sz w:val="22"/>
        </w:rPr>
        <w:t> </w:t>
      </w:r>
      <w:r>
        <w:rPr>
          <w:color w:val="231F20"/>
          <w:sz w:val="22"/>
        </w:rPr>
        <w:t>to</w:t>
      </w:r>
      <w:r>
        <w:rPr>
          <w:color w:val="231F20"/>
          <w:spacing w:val="-13"/>
          <w:sz w:val="22"/>
        </w:rPr>
        <w:t> </w:t>
      </w:r>
      <w:r>
        <w:rPr>
          <w:color w:val="231F20"/>
          <w:sz w:val="22"/>
        </w:rPr>
        <w:t>be</w:t>
      </w:r>
      <w:r>
        <w:rPr>
          <w:color w:val="231F20"/>
          <w:spacing w:val="-13"/>
          <w:sz w:val="22"/>
        </w:rPr>
        <w:t> </w:t>
      </w:r>
      <w:r>
        <w:rPr>
          <w:color w:val="231F20"/>
          <w:sz w:val="22"/>
        </w:rPr>
        <w:t>contravened</w:t>
      </w:r>
      <w:r>
        <w:rPr>
          <w:color w:val="231F20"/>
          <w:spacing w:val="-13"/>
          <w:sz w:val="22"/>
        </w:rPr>
        <w:t> </w:t>
      </w:r>
      <w:r>
        <w:rPr>
          <w:color w:val="231F20"/>
          <w:sz w:val="22"/>
        </w:rPr>
        <w:t>in</w:t>
      </w:r>
      <w:r>
        <w:rPr>
          <w:color w:val="231F20"/>
          <w:spacing w:val="-13"/>
          <w:sz w:val="22"/>
        </w:rPr>
        <w:t> </w:t>
      </w:r>
      <w:r>
        <w:rPr>
          <w:color w:val="231F20"/>
          <w:sz w:val="22"/>
        </w:rPr>
        <w:t>any</w:t>
      </w:r>
      <w:r>
        <w:rPr>
          <w:color w:val="231F20"/>
          <w:spacing w:val="-13"/>
          <w:sz w:val="22"/>
        </w:rPr>
        <w:t> </w:t>
      </w:r>
      <w:r>
        <w:rPr>
          <w:color w:val="231F20"/>
          <w:sz w:val="22"/>
        </w:rPr>
        <w:t>State</w:t>
      </w:r>
      <w:r>
        <w:rPr>
          <w:color w:val="231F20"/>
          <w:spacing w:val="-13"/>
          <w:sz w:val="22"/>
        </w:rPr>
        <w:t> </w:t>
      </w:r>
      <w:r>
        <w:rPr>
          <w:color w:val="231F20"/>
          <w:sz w:val="22"/>
        </w:rPr>
        <w:t>in</w:t>
      </w:r>
      <w:r>
        <w:rPr>
          <w:color w:val="231F20"/>
          <w:spacing w:val="-13"/>
          <w:sz w:val="22"/>
        </w:rPr>
        <w:t> </w:t>
      </w:r>
      <w:r>
        <w:rPr>
          <w:color w:val="231F20"/>
          <w:sz w:val="22"/>
        </w:rPr>
        <w:t>relation to him, may apply to a High Court in that State for redress.</w:t>
      </w:r>
    </w:p>
    <w:p>
      <w:pPr>
        <w:pStyle w:val="BodyText"/>
        <w:spacing w:before="44"/>
      </w:pPr>
    </w:p>
    <w:p>
      <w:pPr>
        <w:pStyle w:val="ListParagraph"/>
        <w:numPr>
          <w:ilvl w:val="0"/>
          <w:numId w:val="41"/>
        </w:numPr>
        <w:tabs>
          <w:tab w:pos="1146" w:val="left" w:leader="none"/>
        </w:tabs>
        <w:spacing w:line="285" w:lineRule="auto" w:before="0" w:after="0"/>
        <w:ind w:left="850" w:right="2549" w:firstLine="0"/>
        <w:jc w:val="both"/>
        <w:rPr>
          <w:sz w:val="22"/>
        </w:rPr>
      </w:pPr>
      <w:r>
        <w:rPr>
          <w:color w:val="231F20"/>
          <w:sz w:val="22"/>
        </w:rPr>
        <w:t>Subject to the provisions of this Constitution, a High Court shall </w:t>
      </w:r>
      <w:r>
        <w:rPr>
          <w:color w:val="231F20"/>
          <w:w w:val="105"/>
          <w:sz w:val="22"/>
        </w:rPr>
        <w:t>have</w:t>
      </w:r>
      <w:r>
        <w:rPr>
          <w:color w:val="231F20"/>
          <w:w w:val="105"/>
          <w:sz w:val="22"/>
        </w:rPr>
        <w:t> original</w:t>
      </w:r>
      <w:r>
        <w:rPr>
          <w:color w:val="231F20"/>
          <w:w w:val="105"/>
          <w:sz w:val="22"/>
        </w:rPr>
        <w:t> jurisdiction</w:t>
      </w:r>
      <w:r>
        <w:rPr>
          <w:color w:val="231F20"/>
          <w:w w:val="105"/>
          <w:sz w:val="22"/>
        </w:rPr>
        <w:t> to</w:t>
      </w:r>
      <w:r>
        <w:rPr>
          <w:color w:val="231F20"/>
          <w:w w:val="105"/>
          <w:sz w:val="22"/>
        </w:rPr>
        <w:t> hear</w:t>
      </w:r>
      <w:r>
        <w:rPr>
          <w:color w:val="231F20"/>
          <w:w w:val="105"/>
          <w:sz w:val="22"/>
        </w:rPr>
        <w:t> and</w:t>
      </w:r>
      <w:r>
        <w:rPr>
          <w:color w:val="231F20"/>
          <w:w w:val="105"/>
          <w:sz w:val="22"/>
        </w:rPr>
        <w:t> determine</w:t>
      </w:r>
      <w:r>
        <w:rPr>
          <w:color w:val="231F20"/>
          <w:w w:val="105"/>
          <w:sz w:val="22"/>
        </w:rPr>
        <w:t> any</w:t>
      </w:r>
      <w:r>
        <w:rPr>
          <w:color w:val="231F20"/>
          <w:w w:val="105"/>
          <w:sz w:val="22"/>
        </w:rPr>
        <w:t> </w:t>
      </w:r>
      <w:r>
        <w:rPr>
          <w:color w:val="231F20"/>
          <w:w w:val="105"/>
          <w:sz w:val="22"/>
        </w:rPr>
        <w:t>application made</w:t>
      </w:r>
      <w:r>
        <w:rPr>
          <w:color w:val="231F20"/>
          <w:spacing w:val="-8"/>
          <w:w w:val="105"/>
          <w:sz w:val="22"/>
        </w:rPr>
        <w:t> </w:t>
      </w:r>
      <w:r>
        <w:rPr>
          <w:color w:val="231F20"/>
          <w:w w:val="105"/>
          <w:sz w:val="22"/>
        </w:rPr>
        <w:t>to</w:t>
      </w:r>
      <w:r>
        <w:rPr>
          <w:color w:val="231F20"/>
          <w:spacing w:val="-8"/>
          <w:w w:val="105"/>
          <w:sz w:val="22"/>
        </w:rPr>
        <w:t> </w:t>
      </w:r>
      <w:r>
        <w:rPr>
          <w:color w:val="231F20"/>
          <w:w w:val="105"/>
          <w:sz w:val="22"/>
        </w:rPr>
        <w:t>it</w:t>
      </w:r>
      <w:r>
        <w:rPr>
          <w:color w:val="231F20"/>
          <w:spacing w:val="-8"/>
          <w:w w:val="105"/>
          <w:sz w:val="22"/>
        </w:rPr>
        <w:t> </w:t>
      </w:r>
      <w:r>
        <w:rPr>
          <w:color w:val="231F20"/>
          <w:w w:val="105"/>
          <w:sz w:val="22"/>
        </w:rPr>
        <w:t>in</w:t>
      </w:r>
      <w:r>
        <w:rPr>
          <w:color w:val="231F20"/>
          <w:spacing w:val="-8"/>
          <w:w w:val="105"/>
          <w:sz w:val="22"/>
        </w:rPr>
        <w:t> </w:t>
      </w:r>
      <w:r>
        <w:rPr>
          <w:color w:val="231F20"/>
          <w:w w:val="105"/>
          <w:sz w:val="22"/>
        </w:rPr>
        <w:t>pursuance</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the</w:t>
      </w:r>
      <w:r>
        <w:rPr>
          <w:color w:val="231F20"/>
          <w:spacing w:val="-8"/>
          <w:w w:val="105"/>
          <w:sz w:val="22"/>
        </w:rPr>
        <w:t> </w:t>
      </w:r>
      <w:r>
        <w:rPr>
          <w:color w:val="231F20"/>
          <w:w w:val="105"/>
          <w:sz w:val="22"/>
        </w:rPr>
        <w:t>provisions</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this</w:t>
      </w:r>
      <w:r>
        <w:rPr>
          <w:color w:val="231F20"/>
          <w:spacing w:val="-8"/>
          <w:w w:val="105"/>
          <w:sz w:val="22"/>
        </w:rPr>
        <w:t> </w:t>
      </w:r>
      <w:r>
        <w:rPr>
          <w:color w:val="231F20"/>
          <w:w w:val="105"/>
          <w:sz w:val="22"/>
        </w:rPr>
        <w:t>section</w:t>
      </w:r>
      <w:r>
        <w:rPr>
          <w:color w:val="231F20"/>
          <w:spacing w:val="-8"/>
          <w:w w:val="105"/>
          <w:sz w:val="22"/>
        </w:rPr>
        <w:t> </w:t>
      </w:r>
      <w:r>
        <w:rPr>
          <w:color w:val="231F20"/>
          <w:w w:val="105"/>
          <w:sz w:val="22"/>
        </w:rPr>
        <w:t>and</w:t>
      </w:r>
      <w:r>
        <w:rPr>
          <w:color w:val="231F20"/>
          <w:spacing w:val="-8"/>
          <w:w w:val="105"/>
          <w:sz w:val="22"/>
        </w:rPr>
        <w:t> </w:t>
      </w:r>
      <w:r>
        <w:rPr>
          <w:color w:val="231F20"/>
          <w:w w:val="105"/>
          <w:sz w:val="22"/>
        </w:rPr>
        <w:t>may make</w:t>
      </w:r>
      <w:r>
        <w:rPr>
          <w:color w:val="231F20"/>
          <w:spacing w:val="-13"/>
          <w:w w:val="105"/>
          <w:sz w:val="22"/>
        </w:rPr>
        <w:t> </w:t>
      </w:r>
      <w:r>
        <w:rPr>
          <w:color w:val="231F20"/>
          <w:w w:val="105"/>
          <w:sz w:val="22"/>
        </w:rPr>
        <w:t>such</w:t>
      </w:r>
      <w:r>
        <w:rPr>
          <w:color w:val="231F20"/>
          <w:spacing w:val="-13"/>
          <w:w w:val="105"/>
          <w:sz w:val="22"/>
        </w:rPr>
        <w:t> </w:t>
      </w:r>
      <w:r>
        <w:rPr>
          <w:color w:val="231F20"/>
          <w:w w:val="105"/>
          <w:sz w:val="22"/>
        </w:rPr>
        <w:t>orders,</w:t>
      </w:r>
      <w:r>
        <w:rPr>
          <w:color w:val="231F20"/>
          <w:spacing w:val="-13"/>
          <w:w w:val="105"/>
          <w:sz w:val="22"/>
        </w:rPr>
        <w:t> </w:t>
      </w:r>
      <w:r>
        <w:rPr>
          <w:color w:val="231F20"/>
          <w:w w:val="105"/>
          <w:sz w:val="22"/>
        </w:rPr>
        <w:t>issue</w:t>
      </w:r>
      <w:r>
        <w:rPr>
          <w:color w:val="231F20"/>
          <w:spacing w:val="-13"/>
          <w:w w:val="105"/>
          <w:sz w:val="22"/>
        </w:rPr>
        <w:t> </w:t>
      </w:r>
      <w:r>
        <w:rPr>
          <w:color w:val="231F20"/>
          <w:w w:val="105"/>
          <w:sz w:val="22"/>
        </w:rPr>
        <w:t>such</w:t>
      </w:r>
      <w:r>
        <w:rPr>
          <w:color w:val="231F20"/>
          <w:spacing w:val="-13"/>
          <w:w w:val="105"/>
          <w:sz w:val="22"/>
        </w:rPr>
        <w:t> </w:t>
      </w:r>
      <w:r>
        <w:rPr>
          <w:color w:val="231F20"/>
          <w:w w:val="105"/>
          <w:sz w:val="22"/>
        </w:rPr>
        <w:t>writs</w:t>
      </w:r>
      <w:r>
        <w:rPr>
          <w:color w:val="231F20"/>
          <w:spacing w:val="-13"/>
          <w:w w:val="105"/>
          <w:sz w:val="22"/>
        </w:rPr>
        <w:t> </w:t>
      </w:r>
      <w:r>
        <w:rPr>
          <w:color w:val="231F20"/>
          <w:w w:val="105"/>
          <w:sz w:val="22"/>
        </w:rPr>
        <w:t>and</w:t>
      </w:r>
      <w:r>
        <w:rPr>
          <w:color w:val="231F20"/>
          <w:spacing w:val="-13"/>
          <w:w w:val="105"/>
          <w:sz w:val="22"/>
        </w:rPr>
        <w:t> </w:t>
      </w:r>
      <w:r>
        <w:rPr>
          <w:color w:val="231F20"/>
          <w:w w:val="105"/>
          <w:sz w:val="22"/>
        </w:rPr>
        <w:t>give</w:t>
      </w:r>
      <w:r>
        <w:rPr>
          <w:color w:val="231F20"/>
          <w:spacing w:val="-13"/>
          <w:w w:val="105"/>
          <w:sz w:val="22"/>
        </w:rPr>
        <w:t> </w:t>
      </w:r>
      <w:r>
        <w:rPr>
          <w:color w:val="231F20"/>
          <w:w w:val="105"/>
          <w:sz w:val="22"/>
        </w:rPr>
        <w:t>such</w:t>
      </w:r>
      <w:r>
        <w:rPr>
          <w:color w:val="231F20"/>
          <w:spacing w:val="-13"/>
          <w:w w:val="105"/>
          <w:sz w:val="22"/>
        </w:rPr>
        <w:t> </w:t>
      </w:r>
      <w:r>
        <w:rPr>
          <w:color w:val="231F20"/>
          <w:w w:val="105"/>
          <w:sz w:val="22"/>
        </w:rPr>
        <w:t>directions</w:t>
      </w:r>
      <w:r>
        <w:rPr>
          <w:color w:val="231F20"/>
          <w:spacing w:val="-13"/>
          <w:w w:val="105"/>
          <w:sz w:val="22"/>
        </w:rPr>
        <w:t> </w:t>
      </w:r>
      <w:r>
        <w:rPr>
          <w:color w:val="231F20"/>
          <w:w w:val="105"/>
          <w:sz w:val="22"/>
        </w:rPr>
        <w:t>as</w:t>
      </w:r>
      <w:r>
        <w:rPr>
          <w:color w:val="231F20"/>
          <w:spacing w:val="-13"/>
          <w:w w:val="105"/>
          <w:sz w:val="22"/>
        </w:rPr>
        <w:t> </w:t>
      </w:r>
      <w:r>
        <w:rPr>
          <w:color w:val="231F20"/>
          <w:w w:val="105"/>
          <w:sz w:val="22"/>
        </w:rPr>
        <w:t>it </w:t>
      </w:r>
      <w:r>
        <w:rPr>
          <w:color w:val="231F20"/>
          <w:sz w:val="22"/>
        </w:rPr>
        <w:t>may consider appropriate for the purpose of enforcing or securing </w:t>
      </w:r>
      <w:r>
        <w:rPr>
          <w:color w:val="231F20"/>
          <w:w w:val="105"/>
          <w:sz w:val="22"/>
        </w:rPr>
        <w:t>the</w:t>
      </w:r>
      <w:r>
        <w:rPr>
          <w:color w:val="231F20"/>
          <w:spacing w:val="-16"/>
          <w:w w:val="105"/>
          <w:sz w:val="22"/>
        </w:rPr>
        <w:t> </w:t>
      </w:r>
      <w:r>
        <w:rPr>
          <w:color w:val="231F20"/>
          <w:w w:val="105"/>
          <w:sz w:val="22"/>
        </w:rPr>
        <w:t>enforcement</w:t>
      </w:r>
      <w:r>
        <w:rPr>
          <w:color w:val="231F20"/>
          <w:spacing w:val="-16"/>
          <w:w w:val="105"/>
          <w:sz w:val="22"/>
        </w:rPr>
        <w:t> </w:t>
      </w:r>
      <w:r>
        <w:rPr>
          <w:color w:val="231F20"/>
          <w:w w:val="105"/>
          <w:sz w:val="22"/>
        </w:rPr>
        <w:t>within</w:t>
      </w:r>
      <w:r>
        <w:rPr>
          <w:color w:val="231F20"/>
          <w:spacing w:val="-16"/>
          <w:w w:val="105"/>
          <w:sz w:val="22"/>
        </w:rPr>
        <w:t> </w:t>
      </w:r>
      <w:r>
        <w:rPr>
          <w:color w:val="231F20"/>
          <w:w w:val="105"/>
          <w:sz w:val="22"/>
        </w:rPr>
        <w:t>that</w:t>
      </w:r>
      <w:r>
        <w:rPr>
          <w:color w:val="231F20"/>
          <w:spacing w:val="-16"/>
          <w:w w:val="105"/>
          <w:sz w:val="22"/>
        </w:rPr>
        <w:t> </w:t>
      </w:r>
      <w:r>
        <w:rPr>
          <w:color w:val="231F20"/>
          <w:w w:val="105"/>
          <w:sz w:val="22"/>
        </w:rPr>
        <w:t>State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any</w:t>
      </w:r>
      <w:r>
        <w:rPr>
          <w:color w:val="231F20"/>
          <w:spacing w:val="-16"/>
          <w:w w:val="105"/>
          <w:sz w:val="22"/>
        </w:rPr>
        <w:t> </w:t>
      </w:r>
      <w:r>
        <w:rPr>
          <w:color w:val="231F20"/>
          <w:w w:val="105"/>
          <w:sz w:val="22"/>
        </w:rPr>
        <w:t>right</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which</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person who</w:t>
      </w:r>
      <w:r>
        <w:rPr>
          <w:color w:val="231F20"/>
          <w:spacing w:val="-8"/>
          <w:w w:val="105"/>
          <w:sz w:val="22"/>
        </w:rPr>
        <w:t> </w:t>
      </w:r>
      <w:r>
        <w:rPr>
          <w:color w:val="231F20"/>
          <w:w w:val="105"/>
          <w:sz w:val="22"/>
        </w:rPr>
        <w:t>makes</w:t>
      </w:r>
      <w:r>
        <w:rPr>
          <w:color w:val="231F20"/>
          <w:spacing w:val="-8"/>
          <w:w w:val="105"/>
          <w:sz w:val="22"/>
        </w:rPr>
        <w:t> </w:t>
      </w:r>
      <w:r>
        <w:rPr>
          <w:color w:val="231F20"/>
          <w:w w:val="105"/>
          <w:sz w:val="22"/>
        </w:rPr>
        <w:t>the</w:t>
      </w:r>
      <w:r>
        <w:rPr>
          <w:color w:val="231F20"/>
          <w:spacing w:val="-8"/>
          <w:w w:val="105"/>
          <w:sz w:val="22"/>
        </w:rPr>
        <w:t> </w:t>
      </w:r>
      <w:r>
        <w:rPr>
          <w:color w:val="231F20"/>
          <w:w w:val="105"/>
          <w:sz w:val="22"/>
        </w:rPr>
        <w:t>application</w:t>
      </w:r>
      <w:r>
        <w:rPr>
          <w:color w:val="231F20"/>
          <w:spacing w:val="-8"/>
          <w:w w:val="105"/>
          <w:sz w:val="22"/>
        </w:rPr>
        <w:t> </w:t>
      </w:r>
      <w:r>
        <w:rPr>
          <w:color w:val="231F20"/>
          <w:w w:val="105"/>
          <w:sz w:val="22"/>
        </w:rPr>
        <w:t>may</w:t>
      </w:r>
      <w:r>
        <w:rPr>
          <w:color w:val="231F20"/>
          <w:spacing w:val="-8"/>
          <w:w w:val="105"/>
          <w:sz w:val="22"/>
        </w:rPr>
        <w:t> </w:t>
      </w:r>
      <w:r>
        <w:rPr>
          <w:color w:val="231F20"/>
          <w:w w:val="105"/>
          <w:sz w:val="22"/>
        </w:rPr>
        <w:t>be</w:t>
      </w:r>
      <w:r>
        <w:rPr>
          <w:color w:val="231F20"/>
          <w:spacing w:val="-8"/>
          <w:w w:val="105"/>
          <w:sz w:val="22"/>
        </w:rPr>
        <w:t> </w:t>
      </w:r>
      <w:r>
        <w:rPr>
          <w:color w:val="231F20"/>
          <w:w w:val="105"/>
          <w:sz w:val="22"/>
        </w:rPr>
        <w:t>entitled</w:t>
      </w:r>
      <w:r>
        <w:rPr>
          <w:color w:val="231F20"/>
          <w:spacing w:val="-8"/>
          <w:w w:val="105"/>
          <w:sz w:val="22"/>
        </w:rPr>
        <w:t> </w:t>
      </w:r>
      <w:r>
        <w:rPr>
          <w:color w:val="231F20"/>
          <w:w w:val="105"/>
          <w:sz w:val="22"/>
        </w:rPr>
        <w:t>under</w:t>
      </w:r>
      <w:r>
        <w:rPr>
          <w:color w:val="231F20"/>
          <w:spacing w:val="-8"/>
          <w:w w:val="105"/>
          <w:sz w:val="22"/>
        </w:rPr>
        <w:t> </w:t>
      </w:r>
      <w:r>
        <w:rPr>
          <w:color w:val="231F20"/>
          <w:w w:val="105"/>
          <w:sz w:val="22"/>
        </w:rPr>
        <w:t>this</w:t>
      </w:r>
      <w:r>
        <w:rPr>
          <w:color w:val="231F20"/>
          <w:spacing w:val="-8"/>
          <w:w w:val="105"/>
          <w:sz w:val="22"/>
        </w:rPr>
        <w:t> </w:t>
      </w:r>
      <w:r>
        <w:rPr>
          <w:color w:val="231F20"/>
          <w:w w:val="105"/>
          <w:sz w:val="22"/>
        </w:rPr>
        <w:t>Chapter.</w:t>
      </w:r>
    </w:p>
    <w:p>
      <w:pPr>
        <w:pStyle w:val="BodyText"/>
        <w:spacing w:before="39"/>
      </w:pPr>
    </w:p>
    <w:p>
      <w:pPr>
        <w:pStyle w:val="ListParagraph"/>
        <w:numPr>
          <w:ilvl w:val="0"/>
          <w:numId w:val="41"/>
        </w:numPr>
        <w:tabs>
          <w:tab w:pos="1148" w:val="left" w:leader="none"/>
        </w:tabs>
        <w:spacing w:line="285" w:lineRule="auto" w:before="0" w:after="0"/>
        <w:ind w:left="850" w:right="2548" w:firstLine="0"/>
        <w:jc w:val="both"/>
        <w:rPr>
          <w:sz w:val="22"/>
        </w:rPr>
      </w:pPr>
      <w:r>
        <w:rPr>
          <w:color w:val="231F20"/>
          <w:sz w:val="22"/>
        </w:rPr>
        <w:t>The Chief Justice of Nigeria may make rules with respect to the practice and procedure of a High Court for the purposes of </w:t>
      </w:r>
      <w:r>
        <w:rPr>
          <w:color w:val="231F20"/>
          <w:sz w:val="22"/>
        </w:rPr>
        <w:t>this </w:t>
      </w:r>
      <w:r>
        <w:rPr>
          <w:color w:val="231F20"/>
          <w:spacing w:val="-2"/>
          <w:sz w:val="22"/>
        </w:rPr>
        <w:t>section.</w:t>
      </w:r>
    </w:p>
    <w:p>
      <w:pPr>
        <w:pStyle w:val="BodyText"/>
        <w:spacing w:before="44"/>
      </w:pPr>
    </w:p>
    <w:p>
      <w:pPr>
        <w:pStyle w:val="ListParagraph"/>
        <w:numPr>
          <w:ilvl w:val="0"/>
          <w:numId w:val="41"/>
        </w:numPr>
        <w:tabs>
          <w:tab w:pos="1147" w:val="left" w:leader="none"/>
        </w:tabs>
        <w:spacing w:line="240" w:lineRule="auto" w:before="0" w:after="0"/>
        <w:ind w:left="1147" w:right="0" w:hanging="297"/>
        <w:jc w:val="both"/>
        <w:rPr>
          <w:sz w:val="22"/>
        </w:rPr>
      </w:pPr>
      <w:r>
        <w:rPr>
          <w:color w:val="231F20"/>
          <w:sz w:val="22"/>
        </w:rPr>
        <w:t>The</w:t>
      </w:r>
      <w:r>
        <w:rPr>
          <w:color w:val="231F20"/>
          <w:spacing w:val="-5"/>
          <w:sz w:val="22"/>
        </w:rPr>
        <w:t> </w:t>
      </w:r>
      <w:r>
        <w:rPr>
          <w:color w:val="231F20"/>
          <w:sz w:val="22"/>
        </w:rPr>
        <w:t>National</w:t>
      </w:r>
      <w:r>
        <w:rPr>
          <w:color w:val="231F20"/>
          <w:spacing w:val="-5"/>
          <w:sz w:val="22"/>
        </w:rPr>
        <w:t> </w:t>
      </w:r>
      <w:r>
        <w:rPr>
          <w:color w:val="231F20"/>
          <w:sz w:val="22"/>
        </w:rPr>
        <w:t>Assembly</w:t>
      </w:r>
      <w:r>
        <w:rPr>
          <w:color w:val="231F20"/>
          <w:spacing w:val="-5"/>
          <w:sz w:val="22"/>
        </w:rPr>
        <w:t> </w:t>
      </w:r>
      <w:r>
        <w:rPr>
          <w:color w:val="231F20"/>
          <w:spacing w:val="-10"/>
          <w:sz w:val="22"/>
        </w:rPr>
        <w:t>-</w:t>
      </w:r>
    </w:p>
    <w:p>
      <w:pPr>
        <w:pStyle w:val="ListParagraph"/>
        <w:numPr>
          <w:ilvl w:val="1"/>
          <w:numId w:val="41"/>
        </w:numPr>
        <w:tabs>
          <w:tab w:pos="1451" w:val="left" w:leader="none"/>
        </w:tabs>
        <w:spacing w:line="285" w:lineRule="auto" w:before="47" w:after="0"/>
        <w:ind w:left="1134" w:right="2549" w:firstLine="0"/>
        <w:jc w:val="left"/>
        <w:rPr>
          <w:sz w:val="22"/>
        </w:rPr>
      </w:pPr>
      <w:r>
        <w:rPr>
          <w:color w:val="231F20"/>
          <w:sz w:val="22"/>
        </w:rPr>
        <w:t>may</w:t>
      </w:r>
      <w:r>
        <w:rPr>
          <w:color w:val="231F20"/>
          <w:spacing w:val="34"/>
          <w:sz w:val="22"/>
        </w:rPr>
        <w:t> </w:t>
      </w:r>
      <w:r>
        <w:rPr>
          <w:color w:val="231F20"/>
          <w:sz w:val="22"/>
        </w:rPr>
        <w:t>confer</w:t>
      </w:r>
      <w:r>
        <w:rPr>
          <w:color w:val="231F20"/>
          <w:spacing w:val="34"/>
          <w:sz w:val="22"/>
        </w:rPr>
        <w:t> </w:t>
      </w:r>
      <w:r>
        <w:rPr>
          <w:color w:val="231F20"/>
          <w:sz w:val="22"/>
        </w:rPr>
        <w:t>upon</w:t>
      </w:r>
      <w:r>
        <w:rPr>
          <w:color w:val="231F20"/>
          <w:spacing w:val="34"/>
          <w:sz w:val="22"/>
        </w:rPr>
        <w:t> </w:t>
      </w:r>
      <w:r>
        <w:rPr>
          <w:color w:val="231F20"/>
          <w:sz w:val="22"/>
        </w:rPr>
        <w:t>a</w:t>
      </w:r>
      <w:r>
        <w:rPr>
          <w:color w:val="231F20"/>
          <w:spacing w:val="34"/>
          <w:sz w:val="22"/>
        </w:rPr>
        <w:t> </w:t>
      </w:r>
      <w:r>
        <w:rPr>
          <w:color w:val="231F20"/>
          <w:sz w:val="22"/>
        </w:rPr>
        <w:t>High</w:t>
      </w:r>
      <w:r>
        <w:rPr>
          <w:color w:val="231F20"/>
          <w:spacing w:val="34"/>
          <w:sz w:val="22"/>
        </w:rPr>
        <w:t> </w:t>
      </w:r>
      <w:r>
        <w:rPr>
          <w:color w:val="231F20"/>
          <w:sz w:val="22"/>
        </w:rPr>
        <w:t>Court</w:t>
      </w:r>
      <w:r>
        <w:rPr>
          <w:color w:val="231F20"/>
          <w:spacing w:val="34"/>
          <w:sz w:val="22"/>
        </w:rPr>
        <w:t> </w:t>
      </w:r>
      <w:r>
        <w:rPr>
          <w:color w:val="231F20"/>
          <w:sz w:val="22"/>
        </w:rPr>
        <w:t>such</w:t>
      </w:r>
      <w:r>
        <w:rPr>
          <w:color w:val="231F20"/>
          <w:spacing w:val="34"/>
          <w:sz w:val="22"/>
        </w:rPr>
        <w:t> </w:t>
      </w:r>
      <w:r>
        <w:rPr>
          <w:color w:val="231F20"/>
          <w:sz w:val="22"/>
        </w:rPr>
        <w:t>powers</w:t>
      </w:r>
      <w:r>
        <w:rPr>
          <w:color w:val="231F20"/>
          <w:spacing w:val="34"/>
          <w:sz w:val="22"/>
        </w:rPr>
        <w:t> </w:t>
      </w:r>
      <w:r>
        <w:rPr>
          <w:color w:val="231F20"/>
          <w:sz w:val="22"/>
        </w:rPr>
        <w:t>in</w:t>
      </w:r>
      <w:r>
        <w:rPr>
          <w:color w:val="231F20"/>
          <w:spacing w:val="34"/>
          <w:sz w:val="22"/>
        </w:rPr>
        <w:t> </w:t>
      </w:r>
      <w:r>
        <w:rPr>
          <w:color w:val="231F20"/>
          <w:sz w:val="22"/>
        </w:rPr>
        <w:t>addition</w:t>
      </w:r>
      <w:r>
        <w:rPr>
          <w:color w:val="231F20"/>
          <w:spacing w:val="34"/>
          <w:sz w:val="22"/>
        </w:rPr>
        <w:t> </w:t>
      </w:r>
      <w:r>
        <w:rPr>
          <w:color w:val="231F20"/>
          <w:sz w:val="22"/>
        </w:rPr>
        <w:t>to those</w:t>
      </w:r>
      <w:r>
        <w:rPr>
          <w:color w:val="231F20"/>
          <w:spacing w:val="22"/>
          <w:sz w:val="22"/>
        </w:rPr>
        <w:t> </w:t>
      </w:r>
      <w:r>
        <w:rPr>
          <w:color w:val="231F20"/>
          <w:sz w:val="22"/>
        </w:rPr>
        <w:t>conferred</w:t>
      </w:r>
      <w:r>
        <w:rPr>
          <w:color w:val="231F20"/>
          <w:spacing w:val="22"/>
          <w:sz w:val="22"/>
        </w:rPr>
        <w:t> </w:t>
      </w:r>
      <w:r>
        <w:rPr>
          <w:color w:val="231F20"/>
          <w:sz w:val="22"/>
        </w:rPr>
        <w:t>by</w:t>
      </w:r>
      <w:r>
        <w:rPr>
          <w:color w:val="231F20"/>
          <w:spacing w:val="22"/>
          <w:sz w:val="22"/>
        </w:rPr>
        <w:t> </w:t>
      </w:r>
      <w:r>
        <w:rPr>
          <w:color w:val="231F20"/>
          <w:sz w:val="22"/>
        </w:rPr>
        <w:t>this</w:t>
      </w:r>
      <w:r>
        <w:rPr>
          <w:color w:val="231F20"/>
          <w:spacing w:val="22"/>
          <w:sz w:val="22"/>
        </w:rPr>
        <w:t> </w:t>
      </w:r>
      <w:r>
        <w:rPr>
          <w:color w:val="231F20"/>
          <w:sz w:val="22"/>
        </w:rPr>
        <w:t>section</w:t>
      </w:r>
      <w:r>
        <w:rPr>
          <w:color w:val="231F20"/>
          <w:spacing w:val="22"/>
          <w:sz w:val="22"/>
        </w:rPr>
        <w:t> </w:t>
      </w:r>
      <w:r>
        <w:rPr>
          <w:color w:val="231F20"/>
          <w:sz w:val="22"/>
        </w:rPr>
        <w:t>as</w:t>
      </w:r>
      <w:r>
        <w:rPr>
          <w:color w:val="231F20"/>
          <w:spacing w:val="22"/>
          <w:sz w:val="22"/>
        </w:rPr>
        <w:t> </w:t>
      </w:r>
      <w:r>
        <w:rPr>
          <w:color w:val="231F20"/>
          <w:sz w:val="22"/>
        </w:rPr>
        <w:t>may</w:t>
      </w:r>
      <w:r>
        <w:rPr>
          <w:color w:val="231F20"/>
          <w:spacing w:val="22"/>
          <w:sz w:val="22"/>
        </w:rPr>
        <w:t> </w:t>
      </w:r>
      <w:r>
        <w:rPr>
          <w:color w:val="231F20"/>
          <w:sz w:val="22"/>
        </w:rPr>
        <w:t>appear</w:t>
      </w:r>
      <w:r>
        <w:rPr>
          <w:color w:val="231F20"/>
          <w:spacing w:val="22"/>
          <w:sz w:val="22"/>
        </w:rPr>
        <w:t> </w:t>
      </w:r>
      <w:r>
        <w:rPr>
          <w:color w:val="231F20"/>
          <w:sz w:val="22"/>
        </w:rPr>
        <w:t>to</w:t>
      </w:r>
      <w:r>
        <w:rPr>
          <w:color w:val="231F20"/>
          <w:spacing w:val="22"/>
          <w:sz w:val="22"/>
        </w:rPr>
        <w:t> </w:t>
      </w:r>
      <w:r>
        <w:rPr>
          <w:color w:val="231F20"/>
          <w:sz w:val="22"/>
        </w:rPr>
        <w:t>the</w:t>
      </w:r>
      <w:r>
        <w:rPr>
          <w:color w:val="231F20"/>
          <w:spacing w:val="22"/>
          <w:sz w:val="22"/>
        </w:rPr>
        <w:t> </w:t>
      </w:r>
      <w:r>
        <w:rPr>
          <w:color w:val="231F20"/>
          <w:sz w:val="22"/>
        </w:rPr>
        <w:t>National</w:t>
      </w:r>
    </w:p>
    <w:p>
      <w:pPr>
        <w:pStyle w:val="ListParagraph"/>
        <w:spacing w:after="0" w:line="285" w:lineRule="auto"/>
        <w:jc w:val="left"/>
        <w:rPr>
          <w:sz w:val="22"/>
        </w:rPr>
        <w:sectPr>
          <w:pgSz w:w="10490" w:h="13890"/>
          <w:pgMar w:header="0" w:footer="357" w:top="1040" w:bottom="540" w:left="283" w:right="283"/>
        </w:sectPr>
      </w:pPr>
    </w:p>
    <w:p>
      <w:pPr>
        <w:pStyle w:val="BodyText"/>
        <w:spacing w:line="285" w:lineRule="auto" w:before="97"/>
        <w:ind w:left="2835" w:right="849"/>
        <w:jc w:val="both"/>
      </w:pPr>
      <w:r>
        <w:rPr>
          <w:color w:val="231F20"/>
        </w:rPr>
        <w:t>Assembly to be necessary or desirable for the purpose </w:t>
      </w:r>
      <w:r>
        <w:rPr>
          <w:color w:val="231F20"/>
        </w:rPr>
        <w:t>of enabling the court more effectively to exercise the jurisdiction conferred upon it by this section; and</w:t>
      </w:r>
    </w:p>
    <w:p>
      <w:pPr>
        <w:pStyle w:val="BodyText"/>
        <w:spacing w:before="44"/>
      </w:pPr>
    </w:p>
    <w:p>
      <w:pPr>
        <w:pStyle w:val="ListParagraph"/>
        <w:numPr>
          <w:ilvl w:val="1"/>
          <w:numId w:val="41"/>
        </w:numPr>
        <w:tabs>
          <w:tab w:pos="3144" w:val="left" w:leader="none"/>
        </w:tabs>
        <w:spacing w:line="240" w:lineRule="auto" w:before="0" w:after="0"/>
        <w:ind w:left="3144" w:right="0" w:hanging="309"/>
        <w:jc w:val="both"/>
        <w:rPr>
          <w:sz w:val="22"/>
        </w:rPr>
      </w:pPr>
      <w:r>
        <w:rPr>
          <w:color w:val="231F20"/>
          <w:sz w:val="22"/>
        </w:rPr>
        <w:t>shall</w:t>
      </w:r>
      <w:r>
        <w:rPr>
          <w:color w:val="231F20"/>
          <w:spacing w:val="-15"/>
          <w:sz w:val="22"/>
        </w:rPr>
        <w:t> </w:t>
      </w:r>
      <w:r>
        <w:rPr>
          <w:color w:val="231F20"/>
          <w:sz w:val="22"/>
        </w:rPr>
        <w:t>make</w:t>
      </w:r>
      <w:r>
        <w:rPr>
          <w:color w:val="231F20"/>
          <w:spacing w:val="-14"/>
          <w:sz w:val="22"/>
        </w:rPr>
        <w:t> </w:t>
      </w:r>
      <w:r>
        <w:rPr>
          <w:color w:val="231F20"/>
          <w:spacing w:val="-2"/>
          <w:sz w:val="22"/>
        </w:rPr>
        <w:t>provisions-</w:t>
      </w:r>
    </w:p>
    <w:p>
      <w:pPr>
        <w:pStyle w:val="ListParagraph"/>
        <w:numPr>
          <w:ilvl w:val="2"/>
          <w:numId w:val="41"/>
        </w:numPr>
        <w:tabs>
          <w:tab w:pos="3284" w:val="left" w:leader="none"/>
        </w:tabs>
        <w:spacing w:line="285" w:lineRule="auto" w:before="47" w:after="0"/>
        <w:ind w:left="3005" w:right="848" w:firstLine="0"/>
        <w:jc w:val="both"/>
        <w:rPr>
          <w:sz w:val="22"/>
        </w:rPr>
      </w:pPr>
      <w:r>
        <w:rPr>
          <w:color w:val="231F20"/>
          <w:sz w:val="22"/>
        </w:rPr>
        <w:t>for the rendering of financial assistance to any </w:t>
      </w:r>
      <w:r>
        <w:rPr>
          <w:color w:val="231F20"/>
          <w:sz w:val="22"/>
        </w:rPr>
        <w:t>indigent citizen of Nigeria where his right under this Chapter has been infringed</w:t>
      </w:r>
      <w:r>
        <w:rPr>
          <w:color w:val="231F20"/>
          <w:spacing w:val="-4"/>
          <w:sz w:val="22"/>
        </w:rPr>
        <w:t> </w:t>
      </w:r>
      <w:r>
        <w:rPr>
          <w:color w:val="231F20"/>
          <w:sz w:val="22"/>
        </w:rPr>
        <w:t>or</w:t>
      </w:r>
      <w:r>
        <w:rPr>
          <w:color w:val="231F20"/>
          <w:spacing w:val="-4"/>
          <w:sz w:val="22"/>
        </w:rPr>
        <w:t> </w:t>
      </w:r>
      <w:r>
        <w:rPr>
          <w:color w:val="231F20"/>
          <w:sz w:val="22"/>
        </w:rPr>
        <w:t>with</w:t>
      </w:r>
      <w:r>
        <w:rPr>
          <w:color w:val="231F20"/>
          <w:spacing w:val="-4"/>
          <w:sz w:val="22"/>
        </w:rPr>
        <w:t> </w:t>
      </w:r>
      <w:r>
        <w:rPr>
          <w:color w:val="231F20"/>
          <w:sz w:val="22"/>
        </w:rPr>
        <w:t>a</w:t>
      </w:r>
      <w:r>
        <w:rPr>
          <w:color w:val="231F20"/>
          <w:spacing w:val="-4"/>
          <w:sz w:val="22"/>
        </w:rPr>
        <w:t> </w:t>
      </w:r>
      <w:r>
        <w:rPr>
          <w:color w:val="231F20"/>
          <w:sz w:val="22"/>
        </w:rPr>
        <w:t>view</w:t>
      </w:r>
      <w:r>
        <w:rPr>
          <w:color w:val="231F20"/>
          <w:spacing w:val="-4"/>
          <w:sz w:val="22"/>
        </w:rPr>
        <w:t> </w:t>
      </w:r>
      <w:r>
        <w:rPr>
          <w:color w:val="231F20"/>
          <w:sz w:val="22"/>
        </w:rPr>
        <w:t>to</w:t>
      </w:r>
      <w:r>
        <w:rPr>
          <w:color w:val="231F20"/>
          <w:spacing w:val="-4"/>
          <w:sz w:val="22"/>
        </w:rPr>
        <w:t> </w:t>
      </w:r>
      <w:r>
        <w:rPr>
          <w:color w:val="231F20"/>
          <w:sz w:val="22"/>
        </w:rPr>
        <w:t>enabling</w:t>
      </w:r>
      <w:r>
        <w:rPr>
          <w:color w:val="231F20"/>
          <w:spacing w:val="-4"/>
          <w:sz w:val="22"/>
        </w:rPr>
        <w:t> </w:t>
      </w:r>
      <w:r>
        <w:rPr>
          <w:color w:val="231F20"/>
          <w:sz w:val="22"/>
        </w:rPr>
        <w:t>him</w:t>
      </w:r>
      <w:r>
        <w:rPr>
          <w:color w:val="231F20"/>
          <w:spacing w:val="-4"/>
          <w:sz w:val="22"/>
        </w:rPr>
        <w:t> </w:t>
      </w:r>
      <w:r>
        <w:rPr>
          <w:color w:val="231F20"/>
          <w:sz w:val="22"/>
        </w:rPr>
        <w:t>to</w:t>
      </w:r>
      <w:r>
        <w:rPr>
          <w:color w:val="231F20"/>
          <w:spacing w:val="-4"/>
          <w:sz w:val="22"/>
        </w:rPr>
        <w:t> </w:t>
      </w:r>
      <w:r>
        <w:rPr>
          <w:color w:val="231F20"/>
          <w:sz w:val="22"/>
        </w:rPr>
        <w:t>engage</w:t>
      </w:r>
      <w:r>
        <w:rPr>
          <w:color w:val="231F20"/>
          <w:spacing w:val="-4"/>
          <w:sz w:val="22"/>
        </w:rPr>
        <w:t> </w:t>
      </w:r>
      <w:r>
        <w:rPr>
          <w:color w:val="231F20"/>
          <w:sz w:val="22"/>
        </w:rPr>
        <w:t>the</w:t>
      </w:r>
      <w:r>
        <w:rPr>
          <w:color w:val="231F20"/>
          <w:spacing w:val="-4"/>
          <w:sz w:val="22"/>
        </w:rPr>
        <w:t> </w:t>
      </w:r>
      <w:r>
        <w:rPr>
          <w:color w:val="231F20"/>
          <w:sz w:val="22"/>
        </w:rPr>
        <w:t>services of a legal practitioner to prosecute his claim, and</w:t>
      </w:r>
    </w:p>
    <w:p>
      <w:pPr>
        <w:pStyle w:val="ListParagraph"/>
        <w:numPr>
          <w:ilvl w:val="2"/>
          <w:numId w:val="41"/>
        </w:numPr>
        <w:tabs>
          <w:tab w:pos="3297" w:val="left" w:leader="none"/>
        </w:tabs>
        <w:spacing w:line="285" w:lineRule="auto" w:before="0" w:after="0"/>
        <w:ind w:left="3005" w:right="848" w:firstLine="0"/>
        <w:jc w:val="both"/>
        <w:rPr>
          <w:sz w:val="22"/>
        </w:rPr>
      </w:pPr>
      <w:r>
        <w:rPr>
          <w:color w:val="231F20"/>
          <w:sz w:val="22"/>
        </w:rPr>
        <w:t>for ensuring that allegations of infringement of such </w:t>
      </w:r>
      <w:r>
        <w:rPr>
          <w:color w:val="231F20"/>
          <w:sz w:val="22"/>
        </w:rPr>
        <w:t>rights are substantial and the requirement or need for financial or legal aid is real.</w:t>
      </w:r>
    </w:p>
    <w:p>
      <w:pPr>
        <w:pStyle w:val="BodyText"/>
        <w:spacing w:before="40"/>
      </w:pPr>
    </w:p>
    <w:p>
      <w:pPr>
        <w:pStyle w:val="Heading1"/>
      </w:pPr>
      <w:r>
        <w:rPr>
          <w:color w:val="231F20"/>
          <w:spacing w:val="-5"/>
        </w:rPr>
        <w:t>CHAPTER</w:t>
      </w:r>
      <w:r>
        <w:rPr>
          <w:color w:val="231F20"/>
          <w:spacing w:val="-4"/>
        </w:rPr>
        <w:t> </w:t>
      </w:r>
      <w:r>
        <w:rPr>
          <w:color w:val="231F20"/>
          <w:spacing w:val="-10"/>
        </w:rPr>
        <w:t>V</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Legislature</w:t>
      </w:r>
    </w:p>
    <w:p>
      <w:pPr>
        <w:pStyle w:val="BodyText"/>
        <w:spacing w:before="94"/>
        <w:rPr>
          <w:rFonts w:ascii="Arial"/>
          <w:i/>
        </w:rPr>
      </w:pPr>
    </w:p>
    <w:p>
      <w:pPr>
        <w:pStyle w:val="Heading1"/>
      </w:pPr>
      <w:r>
        <w:rPr>
          <w:color w:val="231F20"/>
          <w:spacing w:val="-12"/>
        </w:rPr>
        <w:t>PART</w:t>
      </w:r>
      <w:r>
        <w:rPr>
          <w:color w:val="231F20"/>
        </w:rPr>
        <w:t> </w:t>
      </w:r>
      <w:r>
        <w:rPr>
          <w:color w:val="231F20"/>
          <w:spacing w:val="-10"/>
        </w:rPr>
        <w:t>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National</w:t>
      </w:r>
      <w:r>
        <w:rPr>
          <w:rFonts w:ascii="Arial"/>
          <w:i/>
          <w:color w:val="231F20"/>
          <w:spacing w:val="21"/>
          <w:sz w:val="22"/>
        </w:rPr>
        <w:t> </w:t>
      </w:r>
      <w:r>
        <w:rPr>
          <w:rFonts w:ascii="Arial"/>
          <w:i/>
          <w:color w:val="231F20"/>
          <w:spacing w:val="-2"/>
          <w:sz w:val="22"/>
        </w:rPr>
        <w:t>Assembly</w:t>
      </w:r>
    </w:p>
    <w:p>
      <w:pPr>
        <w:pStyle w:val="BodyText"/>
        <w:spacing w:before="94"/>
        <w:rPr>
          <w:rFonts w:ascii="Arial"/>
          <w:i/>
        </w:rPr>
      </w:pPr>
    </w:p>
    <w:p>
      <w:pPr>
        <w:spacing w:before="0"/>
        <w:ind w:left="2575" w:right="875" w:firstLine="0"/>
        <w:jc w:val="center"/>
        <w:rPr>
          <w:rFonts w:ascii="Arial"/>
          <w:i/>
          <w:sz w:val="22"/>
        </w:rPr>
      </w:pPr>
      <w:r>
        <w:rPr>
          <w:rFonts w:ascii="Arial"/>
          <w:i/>
          <w:color w:val="231F20"/>
          <w:w w:val="105"/>
          <w:sz w:val="22"/>
        </w:rPr>
        <w:t>A</w:t>
      </w:r>
      <w:r>
        <w:rPr>
          <w:rFonts w:ascii="Arial"/>
          <w:i/>
          <w:color w:val="231F20"/>
          <w:spacing w:val="-15"/>
          <w:w w:val="105"/>
          <w:sz w:val="22"/>
        </w:rPr>
        <w:t> </w:t>
      </w:r>
      <w:r>
        <w:rPr>
          <w:rFonts w:ascii="Arial"/>
          <w:i/>
          <w:color w:val="231F20"/>
          <w:w w:val="105"/>
          <w:sz w:val="22"/>
        </w:rPr>
        <w:t>-</w:t>
      </w:r>
      <w:r>
        <w:rPr>
          <w:rFonts w:ascii="Arial"/>
          <w:i/>
          <w:color w:val="231F20"/>
          <w:spacing w:val="-15"/>
          <w:w w:val="105"/>
          <w:sz w:val="22"/>
        </w:rPr>
        <w:t> </w:t>
      </w:r>
      <w:r>
        <w:rPr>
          <w:rFonts w:ascii="Arial"/>
          <w:i/>
          <w:color w:val="231F20"/>
          <w:w w:val="105"/>
          <w:sz w:val="22"/>
        </w:rPr>
        <w:t>Composition</w:t>
      </w:r>
      <w:r>
        <w:rPr>
          <w:rFonts w:ascii="Arial"/>
          <w:i/>
          <w:color w:val="231F20"/>
          <w:spacing w:val="-15"/>
          <w:w w:val="105"/>
          <w:sz w:val="22"/>
        </w:rPr>
        <w:t> </w:t>
      </w:r>
      <w:r>
        <w:rPr>
          <w:rFonts w:ascii="Arial"/>
          <w:i/>
          <w:color w:val="231F20"/>
          <w:w w:val="105"/>
          <w:sz w:val="22"/>
        </w:rPr>
        <w:t>and</w:t>
      </w:r>
      <w:r>
        <w:rPr>
          <w:rFonts w:ascii="Arial"/>
          <w:i/>
          <w:color w:val="231F20"/>
          <w:spacing w:val="-15"/>
          <w:w w:val="105"/>
          <w:sz w:val="22"/>
        </w:rPr>
        <w:t> </w:t>
      </w:r>
      <w:r>
        <w:rPr>
          <w:rFonts w:ascii="Arial"/>
          <w:i/>
          <w:color w:val="231F20"/>
          <w:w w:val="105"/>
          <w:sz w:val="22"/>
        </w:rPr>
        <w:t>Staff</w:t>
      </w:r>
      <w:r>
        <w:rPr>
          <w:rFonts w:ascii="Arial"/>
          <w:i/>
          <w:color w:val="231F20"/>
          <w:spacing w:val="-15"/>
          <w:w w:val="105"/>
          <w:sz w:val="22"/>
        </w:rPr>
        <w:t> </w:t>
      </w:r>
      <w:r>
        <w:rPr>
          <w:rFonts w:ascii="Arial"/>
          <w:i/>
          <w:color w:val="231F20"/>
          <w:w w:val="105"/>
          <w:sz w:val="22"/>
        </w:rPr>
        <w:t>of</w:t>
      </w:r>
      <w:r>
        <w:rPr>
          <w:rFonts w:ascii="Arial"/>
          <w:i/>
          <w:color w:val="231F20"/>
          <w:spacing w:val="-15"/>
          <w:w w:val="105"/>
          <w:sz w:val="22"/>
        </w:rPr>
        <w:t> </w:t>
      </w:r>
      <w:r>
        <w:rPr>
          <w:rFonts w:ascii="Arial"/>
          <w:i/>
          <w:color w:val="231F20"/>
          <w:w w:val="105"/>
          <w:sz w:val="22"/>
        </w:rPr>
        <w:t>National</w:t>
      </w:r>
      <w:r>
        <w:rPr>
          <w:rFonts w:ascii="Arial"/>
          <w:i/>
          <w:color w:val="231F20"/>
          <w:spacing w:val="-15"/>
          <w:w w:val="105"/>
          <w:sz w:val="22"/>
        </w:rPr>
        <w:t> </w:t>
      </w:r>
      <w:r>
        <w:rPr>
          <w:rFonts w:ascii="Arial"/>
          <w:i/>
          <w:color w:val="231F20"/>
          <w:spacing w:val="-2"/>
          <w:w w:val="105"/>
          <w:sz w:val="22"/>
        </w:rPr>
        <w:t>Assembly</w:t>
      </w:r>
    </w:p>
    <w:p>
      <w:pPr>
        <w:pStyle w:val="BodyText"/>
        <w:spacing w:before="94"/>
        <w:rPr>
          <w:rFonts w:ascii="Arial"/>
          <w:i/>
        </w:rPr>
      </w:pPr>
    </w:p>
    <w:p>
      <w:pPr>
        <w:pStyle w:val="Heading2"/>
        <w:numPr>
          <w:ilvl w:val="0"/>
          <w:numId w:val="3"/>
        </w:numPr>
        <w:tabs>
          <w:tab w:pos="2890" w:val="left" w:leader="none"/>
        </w:tabs>
        <w:spacing w:line="240" w:lineRule="auto" w:before="0" w:after="0"/>
        <w:ind w:left="2890" w:right="0" w:hanging="339"/>
        <w:jc w:val="left"/>
      </w:pPr>
      <w:r>
        <w:rPr>
          <w:color w:val="231F20"/>
        </w:rPr>
        <w:t>Establishment</w:t>
      </w:r>
      <w:r>
        <w:rPr>
          <w:color w:val="231F20"/>
          <w:spacing w:val="-2"/>
        </w:rPr>
        <w:t> </w:t>
      </w:r>
      <w:r>
        <w:rPr>
          <w:color w:val="231F20"/>
        </w:rPr>
        <w:t>of</w:t>
      </w:r>
      <w:r>
        <w:rPr>
          <w:color w:val="231F20"/>
          <w:spacing w:val="-1"/>
        </w:rPr>
        <w:t> </w:t>
      </w:r>
      <w:r>
        <w:rPr>
          <w:color w:val="231F20"/>
        </w:rPr>
        <w:t>the</w:t>
      </w:r>
      <w:r>
        <w:rPr>
          <w:color w:val="231F20"/>
          <w:spacing w:val="-1"/>
        </w:rPr>
        <w:t> </w:t>
      </w:r>
      <w:r>
        <w:rPr>
          <w:color w:val="231F20"/>
        </w:rPr>
        <w:t>National</w:t>
      </w:r>
      <w:r>
        <w:rPr>
          <w:color w:val="231F20"/>
          <w:spacing w:val="-1"/>
        </w:rPr>
        <w:t> </w:t>
      </w:r>
      <w:r>
        <w:rPr>
          <w:color w:val="231F20"/>
          <w:spacing w:val="-2"/>
        </w:rPr>
        <w:t>Assembly</w:t>
      </w:r>
    </w:p>
    <w:p>
      <w:pPr>
        <w:pStyle w:val="BodyText"/>
        <w:spacing w:line="285" w:lineRule="auto" w:before="47"/>
        <w:ind w:left="2551" w:right="849"/>
        <w:jc w:val="both"/>
      </w:pPr>
      <w:r>
        <w:rPr>
          <w:color w:val="231F20"/>
        </w:rPr>
        <w:t>There shall be a National Assembly for the Federation which </w:t>
      </w:r>
      <w:r>
        <w:rPr>
          <w:color w:val="231F20"/>
        </w:rPr>
        <w:t>shall consist of a Senate and a House of Representatives.</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Composition</w:t>
      </w:r>
      <w:r>
        <w:rPr>
          <w:color w:val="231F20"/>
          <w:spacing w:val="-5"/>
        </w:rPr>
        <w:t> </w:t>
      </w:r>
      <w:r>
        <w:rPr>
          <w:color w:val="231F20"/>
        </w:rPr>
        <w:t>of</w:t>
      </w:r>
      <w:r>
        <w:rPr>
          <w:color w:val="231F20"/>
          <w:spacing w:val="-4"/>
        </w:rPr>
        <w:t> </w:t>
      </w:r>
      <w:r>
        <w:rPr>
          <w:color w:val="231F20"/>
        </w:rPr>
        <w:t>the</w:t>
      </w:r>
      <w:r>
        <w:rPr>
          <w:color w:val="231F20"/>
          <w:spacing w:val="-4"/>
        </w:rPr>
        <w:t> </w:t>
      </w:r>
      <w:r>
        <w:rPr>
          <w:color w:val="231F20"/>
          <w:spacing w:val="-2"/>
        </w:rPr>
        <w:t>Senate</w:t>
      </w:r>
    </w:p>
    <w:p>
      <w:pPr>
        <w:pStyle w:val="BodyText"/>
        <w:spacing w:line="285" w:lineRule="auto" w:before="47"/>
        <w:ind w:left="2551" w:right="847"/>
        <w:jc w:val="both"/>
      </w:pPr>
      <w:r>
        <w:rPr>
          <w:color w:val="231F20"/>
        </w:rPr>
        <w:t>The</w:t>
      </w:r>
      <w:r>
        <w:rPr>
          <w:color w:val="231F20"/>
          <w:spacing w:val="-12"/>
        </w:rPr>
        <w:t> </w:t>
      </w:r>
      <w:r>
        <w:rPr>
          <w:color w:val="231F20"/>
        </w:rPr>
        <w:t>Senate</w:t>
      </w:r>
      <w:r>
        <w:rPr>
          <w:color w:val="231F20"/>
          <w:spacing w:val="-12"/>
        </w:rPr>
        <w:t> </w:t>
      </w:r>
      <w:r>
        <w:rPr>
          <w:color w:val="231F20"/>
        </w:rPr>
        <w:t>shall</w:t>
      </w:r>
      <w:r>
        <w:rPr>
          <w:color w:val="231F20"/>
          <w:spacing w:val="-12"/>
        </w:rPr>
        <w:t> </w:t>
      </w:r>
      <w:r>
        <w:rPr>
          <w:color w:val="231F20"/>
        </w:rPr>
        <w:t>consist</w:t>
      </w:r>
      <w:r>
        <w:rPr>
          <w:color w:val="231F20"/>
          <w:spacing w:val="-12"/>
        </w:rPr>
        <w:t> </w:t>
      </w:r>
      <w:r>
        <w:rPr>
          <w:color w:val="231F20"/>
        </w:rPr>
        <w:t>of</w:t>
      </w:r>
      <w:r>
        <w:rPr>
          <w:color w:val="231F20"/>
          <w:spacing w:val="-12"/>
        </w:rPr>
        <w:t> </w:t>
      </w:r>
      <w:r>
        <w:rPr>
          <w:color w:val="231F20"/>
        </w:rPr>
        <w:t>three</w:t>
      </w:r>
      <w:r>
        <w:rPr>
          <w:color w:val="231F20"/>
          <w:spacing w:val="-12"/>
        </w:rPr>
        <w:t> </w:t>
      </w:r>
      <w:r>
        <w:rPr>
          <w:color w:val="231F20"/>
        </w:rPr>
        <w:t>Senators</w:t>
      </w:r>
      <w:r>
        <w:rPr>
          <w:color w:val="231F20"/>
          <w:spacing w:val="-12"/>
        </w:rPr>
        <w:t> </w:t>
      </w:r>
      <w:r>
        <w:rPr>
          <w:color w:val="231F20"/>
        </w:rPr>
        <w:t>from</w:t>
      </w:r>
      <w:r>
        <w:rPr>
          <w:color w:val="231F20"/>
          <w:spacing w:val="-12"/>
        </w:rPr>
        <w:t> </w:t>
      </w:r>
      <w:r>
        <w:rPr>
          <w:color w:val="231F20"/>
        </w:rPr>
        <w:t>each</w:t>
      </w:r>
      <w:r>
        <w:rPr>
          <w:color w:val="231F20"/>
          <w:spacing w:val="-12"/>
        </w:rPr>
        <w:t> </w:t>
      </w:r>
      <w:r>
        <w:rPr>
          <w:color w:val="231F20"/>
        </w:rPr>
        <w:t>State</w:t>
      </w:r>
      <w:r>
        <w:rPr>
          <w:color w:val="231F20"/>
          <w:spacing w:val="-12"/>
        </w:rPr>
        <w:t> </w:t>
      </w:r>
      <w:r>
        <w:rPr>
          <w:color w:val="231F20"/>
        </w:rPr>
        <w:t>and</w:t>
      </w:r>
      <w:r>
        <w:rPr>
          <w:color w:val="231F20"/>
          <w:spacing w:val="-12"/>
        </w:rPr>
        <w:t> </w:t>
      </w:r>
      <w:r>
        <w:rPr>
          <w:color w:val="231F20"/>
        </w:rPr>
        <w:t>one from the Federal Capital Territory, Abuja.</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Composition</w:t>
      </w:r>
      <w:r>
        <w:rPr>
          <w:color w:val="231F20"/>
          <w:spacing w:val="-4"/>
        </w:rPr>
        <w:t> </w:t>
      </w:r>
      <w:r>
        <w:rPr>
          <w:color w:val="231F20"/>
        </w:rPr>
        <w:t>of</w:t>
      </w:r>
      <w:r>
        <w:rPr>
          <w:color w:val="231F20"/>
          <w:spacing w:val="-4"/>
        </w:rPr>
        <w:t> </w:t>
      </w:r>
      <w:r>
        <w:rPr>
          <w:color w:val="231F20"/>
        </w:rPr>
        <w:t>the</w:t>
      </w:r>
      <w:r>
        <w:rPr>
          <w:color w:val="231F20"/>
          <w:spacing w:val="-3"/>
        </w:rPr>
        <w:t> </w:t>
      </w:r>
      <w:r>
        <w:rPr>
          <w:color w:val="231F20"/>
        </w:rPr>
        <w:t>House</w:t>
      </w:r>
      <w:r>
        <w:rPr>
          <w:color w:val="231F20"/>
          <w:spacing w:val="-4"/>
        </w:rPr>
        <w:t> </w:t>
      </w:r>
      <w:r>
        <w:rPr>
          <w:color w:val="231F20"/>
        </w:rPr>
        <w:t>of</w:t>
      </w:r>
      <w:r>
        <w:rPr>
          <w:color w:val="231F20"/>
          <w:spacing w:val="-4"/>
        </w:rPr>
        <w:t> </w:t>
      </w:r>
      <w:r>
        <w:rPr>
          <w:color w:val="231F20"/>
          <w:spacing w:val="-2"/>
        </w:rPr>
        <w:t>Representatives</w:t>
      </w:r>
    </w:p>
    <w:p>
      <w:pPr>
        <w:pStyle w:val="BodyText"/>
        <w:spacing w:line="285" w:lineRule="auto" w:before="47"/>
        <w:ind w:left="2551" w:right="848"/>
        <w:jc w:val="both"/>
      </w:pPr>
      <w:r>
        <w:rPr>
          <w:color w:val="231F20"/>
        </w:rPr>
        <w:t>Subject to the provisions of this Constitution, the House </w:t>
      </w:r>
      <w:r>
        <w:rPr>
          <w:color w:val="231F20"/>
        </w:rPr>
        <w:t>of Representatives shall consist of three hundred and sixty members representing constituencies of nearly equal population as far as possible, provided that no constituency shall fall within more than one State.</w:t>
      </w:r>
    </w:p>
    <w:p>
      <w:pPr>
        <w:pStyle w:val="BodyText"/>
        <w:spacing w:after="0" w:line="285" w:lineRule="auto"/>
        <w:jc w:val="both"/>
        <w:sectPr>
          <w:pgSz w:w="10490" w:h="13890"/>
          <w:pgMar w:header="0" w:footer="357" w:top="1040" w:bottom="540" w:left="283" w:right="283"/>
        </w:sectPr>
      </w:pPr>
    </w:p>
    <w:p>
      <w:pPr>
        <w:pStyle w:val="Heading2"/>
        <w:numPr>
          <w:ilvl w:val="0"/>
          <w:numId w:val="3"/>
        </w:numPr>
        <w:tabs>
          <w:tab w:pos="1189" w:val="left" w:leader="none"/>
          <w:tab w:pos="1191" w:val="left" w:leader="none"/>
        </w:tabs>
        <w:spacing w:line="285" w:lineRule="auto" w:before="97" w:after="0"/>
        <w:ind w:left="1191" w:right="3223" w:hanging="341"/>
        <w:jc w:val="left"/>
      </w:pPr>
      <w:r>
        <w:rPr>
          <w:color w:val="231F20"/>
        </w:rPr>
        <w:t>President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Senate</w:t>
      </w:r>
      <w:r>
        <w:rPr>
          <w:color w:val="231F20"/>
          <w:spacing w:val="-1"/>
        </w:rPr>
        <w:t> </w:t>
      </w:r>
      <w:r>
        <w:rPr>
          <w:color w:val="231F20"/>
        </w:rPr>
        <w:t>and</w:t>
      </w:r>
      <w:r>
        <w:rPr>
          <w:color w:val="231F20"/>
          <w:spacing w:val="-1"/>
        </w:rPr>
        <w:t> </w:t>
      </w:r>
      <w:r>
        <w:rPr>
          <w:color w:val="231F20"/>
        </w:rPr>
        <w:t>Speaker</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House</w:t>
      </w:r>
      <w:r>
        <w:rPr>
          <w:color w:val="231F20"/>
          <w:spacing w:val="-1"/>
        </w:rPr>
        <w:t> </w:t>
      </w:r>
      <w:r>
        <w:rPr>
          <w:color w:val="231F20"/>
        </w:rPr>
        <w:t>of </w:t>
      </w:r>
      <w:r>
        <w:rPr>
          <w:color w:val="231F20"/>
          <w:spacing w:val="-2"/>
        </w:rPr>
        <w:t>Representatives</w:t>
      </w:r>
    </w:p>
    <w:p>
      <w:pPr>
        <w:pStyle w:val="ListParagraph"/>
        <w:numPr>
          <w:ilvl w:val="0"/>
          <w:numId w:val="42"/>
        </w:numPr>
        <w:tabs>
          <w:tab w:pos="1147" w:val="left" w:leader="none"/>
        </w:tabs>
        <w:spacing w:line="251" w:lineRule="exact" w:before="0" w:after="0"/>
        <w:ind w:left="1147" w:right="0" w:hanging="297"/>
        <w:jc w:val="both"/>
        <w:rPr>
          <w:sz w:val="22"/>
        </w:rPr>
      </w:pPr>
      <w:r>
        <w:rPr>
          <w:color w:val="231F20"/>
          <w:sz w:val="22"/>
        </w:rPr>
        <w:t>There</w:t>
      </w:r>
      <w:r>
        <w:rPr>
          <w:color w:val="231F20"/>
          <w:spacing w:val="-8"/>
          <w:sz w:val="22"/>
        </w:rPr>
        <w:t> </w:t>
      </w:r>
      <w:r>
        <w:rPr>
          <w:color w:val="231F20"/>
          <w:sz w:val="22"/>
        </w:rPr>
        <w:t>shall</w:t>
      </w:r>
      <w:r>
        <w:rPr>
          <w:color w:val="231F20"/>
          <w:spacing w:val="-8"/>
          <w:sz w:val="22"/>
        </w:rPr>
        <w:t> </w:t>
      </w:r>
      <w:r>
        <w:rPr>
          <w:color w:val="231F20"/>
          <w:sz w:val="22"/>
        </w:rPr>
        <w:t>be</w:t>
      </w:r>
      <w:r>
        <w:rPr>
          <w:color w:val="231F20"/>
          <w:spacing w:val="-7"/>
          <w:sz w:val="22"/>
        </w:rPr>
        <w:t> </w:t>
      </w:r>
      <w:r>
        <w:rPr>
          <w:color w:val="231F20"/>
          <w:spacing w:val="-10"/>
          <w:sz w:val="22"/>
        </w:rPr>
        <w:t>-</w:t>
      </w:r>
    </w:p>
    <w:p>
      <w:pPr>
        <w:pStyle w:val="ListParagraph"/>
        <w:numPr>
          <w:ilvl w:val="1"/>
          <w:numId w:val="42"/>
        </w:numPr>
        <w:tabs>
          <w:tab w:pos="1403" w:val="left" w:leader="none"/>
        </w:tabs>
        <w:spacing w:line="285" w:lineRule="auto" w:before="47" w:after="0"/>
        <w:ind w:left="1134" w:right="2549" w:firstLine="0"/>
        <w:jc w:val="both"/>
        <w:rPr>
          <w:sz w:val="22"/>
        </w:rPr>
      </w:pPr>
      <w:r>
        <w:rPr>
          <w:color w:val="231F20"/>
          <w:spacing w:val="-2"/>
          <w:sz w:val="22"/>
        </w:rPr>
        <w:t>a</w:t>
      </w:r>
      <w:r>
        <w:rPr>
          <w:color w:val="231F20"/>
          <w:spacing w:val="-14"/>
          <w:sz w:val="22"/>
        </w:rPr>
        <w:t> </w:t>
      </w:r>
      <w:r>
        <w:rPr>
          <w:color w:val="231F20"/>
          <w:spacing w:val="-2"/>
          <w:sz w:val="22"/>
        </w:rPr>
        <w:t>President</w:t>
      </w:r>
      <w:r>
        <w:rPr>
          <w:color w:val="231F20"/>
          <w:spacing w:val="-13"/>
          <w:sz w:val="22"/>
        </w:rPr>
        <w:t> </w:t>
      </w:r>
      <w:r>
        <w:rPr>
          <w:color w:val="231F20"/>
          <w:spacing w:val="-2"/>
          <w:sz w:val="22"/>
        </w:rPr>
        <w:t>and</w:t>
      </w:r>
      <w:r>
        <w:rPr>
          <w:color w:val="231F20"/>
          <w:spacing w:val="-13"/>
          <w:sz w:val="22"/>
        </w:rPr>
        <w:t> </w:t>
      </w:r>
      <w:r>
        <w:rPr>
          <w:color w:val="231F20"/>
          <w:spacing w:val="-2"/>
          <w:sz w:val="22"/>
        </w:rPr>
        <w:t>a</w:t>
      </w:r>
      <w:r>
        <w:rPr>
          <w:color w:val="231F20"/>
          <w:spacing w:val="-14"/>
          <w:sz w:val="22"/>
        </w:rPr>
        <w:t> </w:t>
      </w:r>
      <w:r>
        <w:rPr>
          <w:color w:val="231F20"/>
          <w:spacing w:val="-2"/>
          <w:sz w:val="22"/>
        </w:rPr>
        <w:t>Deputy</w:t>
      </w:r>
      <w:r>
        <w:rPr>
          <w:color w:val="231F20"/>
          <w:spacing w:val="-13"/>
          <w:sz w:val="22"/>
        </w:rPr>
        <w:t> </w:t>
      </w:r>
      <w:r>
        <w:rPr>
          <w:color w:val="231F20"/>
          <w:spacing w:val="-2"/>
          <w:sz w:val="22"/>
        </w:rPr>
        <w:t>President</w:t>
      </w:r>
      <w:r>
        <w:rPr>
          <w:color w:val="231F20"/>
          <w:spacing w:val="-13"/>
          <w:sz w:val="22"/>
        </w:rPr>
        <w:t> </w:t>
      </w:r>
      <w:r>
        <w:rPr>
          <w:color w:val="231F20"/>
          <w:spacing w:val="-2"/>
          <w:sz w:val="22"/>
        </w:rPr>
        <w:t>of</w:t>
      </w:r>
      <w:r>
        <w:rPr>
          <w:color w:val="231F20"/>
          <w:spacing w:val="-13"/>
          <w:sz w:val="22"/>
        </w:rPr>
        <w:t> </w:t>
      </w:r>
      <w:r>
        <w:rPr>
          <w:color w:val="231F20"/>
          <w:spacing w:val="-2"/>
          <w:sz w:val="22"/>
        </w:rPr>
        <w:t>the</w:t>
      </w:r>
      <w:r>
        <w:rPr>
          <w:color w:val="231F20"/>
          <w:spacing w:val="-14"/>
          <w:sz w:val="22"/>
        </w:rPr>
        <w:t> </w:t>
      </w:r>
      <w:r>
        <w:rPr>
          <w:color w:val="231F20"/>
          <w:spacing w:val="-2"/>
          <w:sz w:val="22"/>
        </w:rPr>
        <w:t>Senate,</w:t>
      </w:r>
      <w:r>
        <w:rPr>
          <w:color w:val="231F20"/>
          <w:spacing w:val="-13"/>
          <w:sz w:val="22"/>
        </w:rPr>
        <w:t> </w:t>
      </w:r>
      <w:r>
        <w:rPr>
          <w:color w:val="231F20"/>
          <w:spacing w:val="-2"/>
          <w:sz w:val="22"/>
        </w:rPr>
        <w:t>who</w:t>
      </w:r>
      <w:r>
        <w:rPr>
          <w:color w:val="231F20"/>
          <w:spacing w:val="-13"/>
          <w:sz w:val="22"/>
        </w:rPr>
        <w:t> </w:t>
      </w:r>
      <w:r>
        <w:rPr>
          <w:color w:val="231F20"/>
          <w:spacing w:val="-2"/>
          <w:sz w:val="22"/>
        </w:rPr>
        <w:t>shall</w:t>
      </w:r>
      <w:r>
        <w:rPr>
          <w:color w:val="231F20"/>
          <w:spacing w:val="-14"/>
          <w:sz w:val="22"/>
        </w:rPr>
        <w:t> </w:t>
      </w:r>
      <w:r>
        <w:rPr>
          <w:color w:val="231F20"/>
          <w:spacing w:val="-2"/>
          <w:sz w:val="22"/>
        </w:rPr>
        <w:t>be </w:t>
      </w:r>
      <w:r>
        <w:rPr>
          <w:color w:val="231F20"/>
          <w:sz w:val="22"/>
        </w:rPr>
        <w:t>elected by the members of that House from among themselves; </w:t>
      </w:r>
      <w:r>
        <w:rPr>
          <w:color w:val="231F20"/>
          <w:spacing w:val="-4"/>
          <w:sz w:val="22"/>
        </w:rPr>
        <w:t>and</w:t>
      </w:r>
    </w:p>
    <w:p>
      <w:pPr>
        <w:pStyle w:val="BodyText"/>
        <w:spacing w:before="44"/>
      </w:pPr>
    </w:p>
    <w:p>
      <w:pPr>
        <w:pStyle w:val="ListParagraph"/>
        <w:numPr>
          <w:ilvl w:val="1"/>
          <w:numId w:val="42"/>
        </w:numPr>
        <w:tabs>
          <w:tab w:pos="1556" w:val="left" w:leader="none"/>
        </w:tabs>
        <w:spacing w:line="285" w:lineRule="auto" w:before="0" w:after="0"/>
        <w:ind w:left="1134" w:right="2549" w:firstLine="0"/>
        <w:jc w:val="both"/>
        <w:rPr>
          <w:sz w:val="22"/>
        </w:rPr>
      </w:pPr>
      <w:r>
        <w:rPr>
          <w:color w:val="231F20"/>
          <w:sz w:val="22"/>
        </w:rPr>
        <w:t>a Speaker and a Deputy Speaker of the House of Representatives, who shall be elected by the members of that House from among themselves.</w:t>
      </w:r>
    </w:p>
    <w:p>
      <w:pPr>
        <w:pStyle w:val="BodyText"/>
        <w:spacing w:before="44"/>
      </w:pPr>
    </w:p>
    <w:p>
      <w:pPr>
        <w:pStyle w:val="ListParagraph"/>
        <w:numPr>
          <w:ilvl w:val="0"/>
          <w:numId w:val="42"/>
        </w:numPr>
        <w:tabs>
          <w:tab w:pos="1144" w:val="left" w:leader="none"/>
        </w:tabs>
        <w:spacing w:line="285" w:lineRule="auto" w:before="0" w:after="0"/>
        <w:ind w:left="850" w:right="2548" w:firstLine="0"/>
        <w:jc w:val="both"/>
        <w:rPr>
          <w:sz w:val="22"/>
        </w:rPr>
      </w:pPr>
      <w:r>
        <w:rPr>
          <w:color w:val="231F20"/>
          <w:sz w:val="22"/>
        </w:rPr>
        <w:t>The</w:t>
      </w:r>
      <w:r>
        <w:rPr>
          <w:color w:val="231F20"/>
          <w:spacing w:val="-6"/>
          <w:sz w:val="22"/>
        </w:rPr>
        <w:t> </w:t>
      </w:r>
      <w:r>
        <w:rPr>
          <w:color w:val="231F20"/>
          <w:sz w:val="22"/>
        </w:rPr>
        <w:t>President</w:t>
      </w:r>
      <w:r>
        <w:rPr>
          <w:color w:val="231F20"/>
          <w:spacing w:val="-6"/>
          <w:sz w:val="22"/>
        </w:rPr>
        <w:t> </w:t>
      </w:r>
      <w:r>
        <w:rPr>
          <w:color w:val="231F20"/>
          <w:sz w:val="22"/>
        </w:rPr>
        <w:t>or</w:t>
      </w:r>
      <w:r>
        <w:rPr>
          <w:color w:val="231F20"/>
          <w:spacing w:val="-6"/>
          <w:sz w:val="22"/>
        </w:rPr>
        <w:t> </w:t>
      </w:r>
      <w:r>
        <w:rPr>
          <w:color w:val="231F20"/>
          <w:sz w:val="22"/>
        </w:rPr>
        <w:t>Deputy</w:t>
      </w:r>
      <w:r>
        <w:rPr>
          <w:color w:val="231F20"/>
          <w:spacing w:val="-6"/>
          <w:sz w:val="22"/>
        </w:rPr>
        <w:t> </w:t>
      </w:r>
      <w:r>
        <w:rPr>
          <w:color w:val="231F20"/>
          <w:sz w:val="22"/>
        </w:rPr>
        <w:t>President</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Senate</w:t>
      </w:r>
      <w:r>
        <w:rPr>
          <w:color w:val="231F20"/>
          <w:spacing w:val="-6"/>
          <w:sz w:val="22"/>
        </w:rPr>
        <w:t> </w:t>
      </w:r>
      <w:r>
        <w:rPr>
          <w:color w:val="231F20"/>
          <w:sz w:val="22"/>
        </w:rPr>
        <w:t>or</w:t>
      </w:r>
      <w:r>
        <w:rPr>
          <w:color w:val="231F20"/>
          <w:spacing w:val="-6"/>
          <w:sz w:val="22"/>
        </w:rPr>
        <w:t> </w:t>
      </w:r>
      <w:r>
        <w:rPr>
          <w:color w:val="231F20"/>
          <w:sz w:val="22"/>
        </w:rPr>
        <w:t>the</w:t>
      </w:r>
      <w:r>
        <w:rPr>
          <w:color w:val="231F20"/>
          <w:spacing w:val="-6"/>
          <w:sz w:val="22"/>
        </w:rPr>
        <w:t> </w:t>
      </w:r>
      <w:r>
        <w:rPr>
          <w:color w:val="231F20"/>
          <w:sz w:val="22"/>
        </w:rPr>
        <w:t>Speaker or</w:t>
      </w:r>
      <w:r>
        <w:rPr>
          <w:color w:val="231F20"/>
          <w:spacing w:val="-12"/>
          <w:sz w:val="22"/>
        </w:rPr>
        <w:t> </w:t>
      </w:r>
      <w:r>
        <w:rPr>
          <w:color w:val="231F20"/>
          <w:sz w:val="22"/>
        </w:rPr>
        <w:t>Deputy</w:t>
      </w:r>
      <w:r>
        <w:rPr>
          <w:color w:val="231F20"/>
          <w:spacing w:val="-12"/>
          <w:sz w:val="22"/>
        </w:rPr>
        <w:t> </w:t>
      </w:r>
      <w:r>
        <w:rPr>
          <w:color w:val="231F20"/>
          <w:sz w:val="22"/>
        </w:rPr>
        <w:t>Speaker</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House</w:t>
      </w:r>
      <w:r>
        <w:rPr>
          <w:color w:val="231F20"/>
          <w:spacing w:val="-12"/>
          <w:sz w:val="22"/>
        </w:rPr>
        <w:t> </w:t>
      </w:r>
      <w:r>
        <w:rPr>
          <w:color w:val="231F20"/>
          <w:sz w:val="22"/>
        </w:rPr>
        <w:t>of</w:t>
      </w:r>
      <w:r>
        <w:rPr>
          <w:color w:val="231F20"/>
          <w:spacing w:val="-12"/>
          <w:sz w:val="22"/>
        </w:rPr>
        <w:t> </w:t>
      </w:r>
      <w:r>
        <w:rPr>
          <w:color w:val="231F20"/>
          <w:sz w:val="22"/>
        </w:rPr>
        <w:t>Representatives</w:t>
      </w:r>
      <w:r>
        <w:rPr>
          <w:color w:val="231F20"/>
          <w:spacing w:val="-12"/>
          <w:sz w:val="22"/>
        </w:rPr>
        <w:t> </w:t>
      </w:r>
      <w:r>
        <w:rPr>
          <w:color w:val="231F20"/>
          <w:sz w:val="22"/>
        </w:rPr>
        <w:t>shall</w:t>
      </w:r>
      <w:r>
        <w:rPr>
          <w:color w:val="231F20"/>
          <w:spacing w:val="-12"/>
          <w:sz w:val="22"/>
        </w:rPr>
        <w:t> </w:t>
      </w:r>
      <w:r>
        <w:rPr>
          <w:color w:val="231F20"/>
          <w:sz w:val="22"/>
        </w:rPr>
        <w:t>vacate</w:t>
      </w:r>
      <w:r>
        <w:rPr>
          <w:color w:val="231F20"/>
          <w:spacing w:val="-12"/>
          <w:sz w:val="22"/>
        </w:rPr>
        <w:t> </w:t>
      </w:r>
      <w:r>
        <w:rPr>
          <w:color w:val="231F20"/>
          <w:sz w:val="22"/>
        </w:rPr>
        <w:t>his office -</w:t>
      </w:r>
    </w:p>
    <w:p>
      <w:pPr>
        <w:pStyle w:val="ListParagraph"/>
        <w:numPr>
          <w:ilvl w:val="1"/>
          <w:numId w:val="42"/>
        </w:numPr>
        <w:tabs>
          <w:tab w:pos="1419" w:val="left" w:leader="none"/>
        </w:tabs>
        <w:spacing w:line="285" w:lineRule="auto" w:before="0" w:after="0"/>
        <w:ind w:left="1134" w:right="2549" w:firstLine="0"/>
        <w:jc w:val="both"/>
        <w:rPr>
          <w:sz w:val="22"/>
        </w:rPr>
      </w:pPr>
      <w:r>
        <w:rPr>
          <w:color w:val="231F20"/>
          <w:sz w:val="22"/>
        </w:rPr>
        <w:t>if</w:t>
      </w:r>
      <w:r>
        <w:rPr>
          <w:color w:val="231F20"/>
          <w:spacing w:val="-3"/>
          <w:sz w:val="22"/>
        </w:rPr>
        <w:t> </w:t>
      </w:r>
      <w:r>
        <w:rPr>
          <w:color w:val="231F20"/>
          <w:sz w:val="22"/>
        </w:rPr>
        <w:t>he</w:t>
      </w:r>
      <w:r>
        <w:rPr>
          <w:color w:val="231F20"/>
          <w:spacing w:val="-3"/>
          <w:sz w:val="22"/>
        </w:rPr>
        <w:t> </w:t>
      </w:r>
      <w:r>
        <w:rPr>
          <w:color w:val="231F20"/>
          <w:sz w:val="22"/>
        </w:rPr>
        <w:t>ceases</w:t>
      </w:r>
      <w:r>
        <w:rPr>
          <w:color w:val="231F20"/>
          <w:spacing w:val="-3"/>
          <w:sz w:val="22"/>
        </w:rPr>
        <w:t> </w:t>
      </w:r>
      <w:r>
        <w:rPr>
          <w:color w:val="231F20"/>
          <w:sz w:val="22"/>
        </w:rPr>
        <w:t>to</w:t>
      </w:r>
      <w:r>
        <w:rPr>
          <w:color w:val="231F20"/>
          <w:spacing w:val="-3"/>
          <w:sz w:val="22"/>
        </w:rPr>
        <w:t> </w:t>
      </w:r>
      <w:r>
        <w:rPr>
          <w:color w:val="231F20"/>
          <w:sz w:val="22"/>
        </w:rPr>
        <w:t>be</w:t>
      </w:r>
      <w:r>
        <w:rPr>
          <w:color w:val="231F20"/>
          <w:spacing w:val="-3"/>
          <w:sz w:val="22"/>
        </w:rPr>
        <w:t> </w:t>
      </w:r>
      <w:r>
        <w:rPr>
          <w:color w:val="231F20"/>
          <w:sz w:val="22"/>
        </w:rPr>
        <w:t>a</w:t>
      </w:r>
      <w:r>
        <w:rPr>
          <w:color w:val="231F20"/>
          <w:spacing w:val="-3"/>
          <w:sz w:val="22"/>
        </w:rPr>
        <w:t> </w:t>
      </w:r>
      <w:r>
        <w:rPr>
          <w:color w:val="231F20"/>
          <w:sz w:val="22"/>
        </w:rPr>
        <w:t>member</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Senate</w:t>
      </w:r>
      <w:r>
        <w:rPr>
          <w:color w:val="231F20"/>
          <w:spacing w:val="-3"/>
          <w:sz w:val="22"/>
        </w:rPr>
        <w:t> </w:t>
      </w:r>
      <w:r>
        <w:rPr>
          <w:color w:val="231F20"/>
          <w:sz w:val="22"/>
        </w:rPr>
        <w:t>or</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of Representatives, as the case may be, otherwise than by reason of a dissolution of the Senate or the House of Representatives; </w:t>
      </w:r>
      <w:r>
        <w:rPr>
          <w:color w:val="231F20"/>
          <w:spacing w:val="-6"/>
          <w:sz w:val="22"/>
        </w:rPr>
        <w:t>or</w:t>
      </w:r>
    </w:p>
    <w:p>
      <w:pPr>
        <w:pStyle w:val="BodyText"/>
        <w:spacing w:before="40"/>
      </w:pPr>
    </w:p>
    <w:p>
      <w:pPr>
        <w:pStyle w:val="ListParagraph"/>
        <w:numPr>
          <w:ilvl w:val="1"/>
          <w:numId w:val="42"/>
        </w:numPr>
        <w:tabs>
          <w:tab w:pos="1439" w:val="left" w:leader="none"/>
        </w:tabs>
        <w:spacing w:line="285" w:lineRule="auto" w:before="0" w:after="0"/>
        <w:ind w:left="1134" w:right="2549" w:firstLine="0"/>
        <w:jc w:val="both"/>
        <w:rPr>
          <w:sz w:val="22"/>
        </w:rPr>
      </w:pPr>
      <w:r>
        <w:rPr>
          <w:color w:val="231F20"/>
          <w:sz w:val="22"/>
        </w:rPr>
        <w:t>when</w:t>
      </w:r>
      <w:r>
        <w:rPr>
          <w:color w:val="231F20"/>
          <w:spacing w:val="-8"/>
          <w:sz w:val="22"/>
        </w:rPr>
        <w:t> </w:t>
      </w:r>
      <w:r>
        <w:rPr>
          <w:color w:val="231F20"/>
          <w:sz w:val="22"/>
        </w:rPr>
        <w:t>the</w:t>
      </w:r>
      <w:r>
        <w:rPr>
          <w:color w:val="231F20"/>
          <w:spacing w:val="-8"/>
          <w:sz w:val="22"/>
        </w:rPr>
        <w:t> </w:t>
      </w:r>
      <w:r>
        <w:rPr>
          <w:color w:val="231F20"/>
          <w:sz w:val="22"/>
        </w:rPr>
        <w:t>House</w:t>
      </w:r>
      <w:r>
        <w:rPr>
          <w:color w:val="231F20"/>
          <w:spacing w:val="-8"/>
          <w:sz w:val="22"/>
        </w:rPr>
        <w:t> </w:t>
      </w:r>
      <w:r>
        <w:rPr>
          <w:color w:val="231F20"/>
          <w:sz w:val="22"/>
        </w:rPr>
        <w:t>of</w:t>
      </w:r>
      <w:r>
        <w:rPr>
          <w:color w:val="231F20"/>
          <w:spacing w:val="-8"/>
          <w:sz w:val="22"/>
        </w:rPr>
        <w:t> </w:t>
      </w:r>
      <w:r>
        <w:rPr>
          <w:color w:val="231F20"/>
          <w:sz w:val="22"/>
        </w:rPr>
        <w:t>which</w:t>
      </w:r>
      <w:r>
        <w:rPr>
          <w:color w:val="231F20"/>
          <w:spacing w:val="-8"/>
          <w:sz w:val="22"/>
        </w:rPr>
        <w:t> </w:t>
      </w:r>
      <w:r>
        <w:rPr>
          <w:color w:val="231F20"/>
          <w:sz w:val="22"/>
        </w:rPr>
        <w:t>he</w:t>
      </w:r>
      <w:r>
        <w:rPr>
          <w:color w:val="231F20"/>
          <w:spacing w:val="-8"/>
          <w:sz w:val="22"/>
        </w:rPr>
        <w:t> </w:t>
      </w:r>
      <w:r>
        <w:rPr>
          <w:color w:val="231F20"/>
          <w:sz w:val="22"/>
        </w:rPr>
        <w:t>was</w:t>
      </w:r>
      <w:r>
        <w:rPr>
          <w:color w:val="231F20"/>
          <w:spacing w:val="-8"/>
          <w:sz w:val="22"/>
        </w:rPr>
        <w:t> </w:t>
      </w:r>
      <w:r>
        <w:rPr>
          <w:color w:val="231F20"/>
          <w:sz w:val="22"/>
        </w:rPr>
        <w:t>a</w:t>
      </w:r>
      <w:r>
        <w:rPr>
          <w:color w:val="231F20"/>
          <w:spacing w:val="-8"/>
          <w:sz w:val="22"/>
        </w:rPr>
        <w:t> </w:t>
      </w:r>
      <w:r>
        <w:rPr>
          <w:color w:val="231F20"/>
          <w:sz w:val="22"/>
        </w:rPr>
        <w:t>member</w:t>
      </w:r>
      <w:r>
        <w:rPr>
          <w:color w:val="231F20"/>
          <w:spacing w:val="-8"/>
          <w:sz w:val="22"/>
        </w:rPr>
        <w:t> </w:t>
      </w:r>
      <w:r>
        <w:rPr>
          <w:color w:val="231F20"/>
          <w:sz w:val="22"/>
        </w:rPr>
        <w:t>first</w:t>
      </w:r>
      <w:r>
        <w:rPr>
          <w:color w:val="231F20"/>
          <w:spacing w:val="-8"/>
          <w:sz w:val="22"/>
        </w:rPr>
        <w:t> </w:t>
      </w:r>
      <w:r>
        <w:rPr>
          <w:color w:val="231F20"/>
          <w:sz w:val="22"/>
        </w:rPr>
        <w:t>sits</w:t>
      </w:r>
      <w:r>
        <w:rPr>
          <w:color w:val="231F20"/>
          <w:spacing w:val="-8"/>
          <w:sz w:val="22"/>
        </w:rPr>
        <w:t> </w:t>
      </w:r>
      <w:r>
        <w:rPr>
          <w:color w:val="231F20"/>
          <w:sz w:val="22"/>
        </w:rPr>
        <w:t>after</w:t>
      </w:r>
      <w:r>
        <w:rPr>
          <w:color w:val="231F20"/>
          <w:spacing w:val="-8"/>
          <w:sz w:val="22"/>
        </w:rPr>
        <w:t> </w:t>
      </w:r>
      <w:r>
        <w:rPr>
          <w:color w:val="231F20"/>
          <w:sz w:val="22"/>
        </w:rPr>
        <w:t>any dissolution of that House; or</w:t>
      </w:r>
    </w:p>
    <w:p>
      <w:pPr>
        <w:pStyle w:val="BodyText"/>
        <w:spacing w:before="45"/>
      </w:pPr>
    </w:p>
    <w:p>
      <w:pPr>
        <w:pStyle w:val="ListParagraph"/>
        <w:numPr>
          <w:ilvl w:val="1"/>
          <w:numId w:val="42"/>
        </w:numPr>
        <w:tabs>
          <w:tab w:pos="1424" w:val="left" w:leader="none"/>
        </w:tabs>
        <w:spacing w:line="285" w:lineRule="auto" w:before="0" w:after="0"/>
        <w:ind w:left="1134" w:right="2549" w:firstLine="0"/>
        <w:jc w:val="both"/>
        <w:rPr>
          <w:sz w:val="22"/>
        </w:rPr>
      </w:pPr>
      <w:r>
        <w:rPr>
          <w:color w:val="231F20"/>
          <w:sz w:val="22"/>
        </w:rPr>
        <w:t>if he is removed from office by a resolution of the Senate or of the House of Representatives, as the case may be, by </w:t>
      </w:r>
      <w:r>
        <w:rPr>
          <w:color w:val="231F20"/>
          <w:sz w:val="22"/>
        </w:rPr>
        <w:t>the votes of not less than two-thirds majority of the members of that </w:t>
      </w:r>
      <w:r>
        <w:rPr>
          <w:color w:val="231F20"/>
          <w:spacing w:val="-2"/>
          <w:sz w:val="22"/>
        </w:rPr>
        <w:t>House.</w:t>
      </w:r>
    </w:p>
    <w:p>
      <w:pPr>
        <w:pStyle w:val="BodyText"/>
        <w:spacing w:before="43"/>
      </w:pPr>
    </w:p>
    <w:p>
      <w:pPr>
        <w:pStyle w:val="Heading2"/>
        <w:numPr>
          <w:ilvl w:val="0"/>
          <w:numId w:val="3"/>
        </w:numPr>
        <w:tabs>
          <w:tab w:pos="1189" w:val="left" w:leader="none"/>
        </w:tabs>
        <w:spacing w:line="240" w:lineRule="auto" w:before="0" w:after="0"/>
        <w:ind w:left="1189" w:right="0" w:hanging="339"/>
        <w:jc w:val="both"/>
      </w:pPr>
      <w:r>
        <w:rPr>
          <w:color w:val="231F20"/>
        </w:rPr>
        <w:t>Staff</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National</w:t>
      </w:r>
      <w:r>
        <w:rPr>
          <w:color w:val="231F20"/>
          <w:spacing w:val="10"/>
        </w:rPr>
        <w:t> </w:t>
      </w:r>
      <w:r>
        <w:rPr>
          <w:color w:val="231F20"/>
          <w:spacing w:val="-2"/>
        </w:rPr>
        <w:t>Assembly</w:t>
      </w:r>
    </w:p>
    <w:p>
      <w:pPr>
        <w:pStyle w:val="BodyText"/>
        <w:spacing w:line="285" w:lineRule="auto" w:before="47"/>
        <w:ind w:left="850" w:right="2549"/>
        <w:jc w:val="both"/>
      </w:pPr>
      <w:r>
        <w:rPr>
          <w:color w:val="231F20"/>
        </w:rPr>
        <w:t>There</w:t>
      </w:r>
      <w:r>
        <w:rPr>
          <w:color w:val="231F20"/>
          <w:spacing w:val="-13"/>
        </w:rPr>
        <w:t> </w:t>
      </w:r>
      <w:r>
        <w:rPr>
          <w:color w:val="231F20"/>
        </w:rPr>
        <w:t>shall</w:t>
      </w:r>
      <w:r>
        <w:rPr>
          <w:color w:val="231F20"/>
          <w:spacing w:val="-13"/>
        </w:rPr>
        <w:t> </w:t>
      </w:r>
      <w:r>
        <w:rPr>
          <w:color w:val="231F20"/>
        </w:rPr>
        <w:t>be</w:t>
      </w:r>
      <w:r>
        <w:rPr>
          <w:color w:val="231F20"/>
          <w:spacing w:val="-13"/>
        </w:rPr>
        <w:t> </w:t>
      </w:r>
      <w:r>
        <w:rPr>
          <w:color w:val="231F20"/>
        </w:rPr>
        <w:t>a</w:t>
      </w:r>
      <w:r>
        <w:rPr>
          <w:color w:val="231F20"/>
          <w:spacing w:val="-13"/>
        </w:rPr>
        <w:t> </w:t>
      </w:r>
      <w:r>
        <w:rPr>
          <w:color w:val="231F20"/>
        </w:rPr>
        <w:t>Clerk</w:t>
      </w:r>
      <w:r>
        <w:rPr>
          <w:color w:val="231F20"/>
          <w:spacing w:val="-13"/>
        </w:rPr>
        <w:t> </w:t>
      </w:r>
      <w:r>
        <w:rPr>
          <w:color w:val="231F20"/>
        </w:rPr>
        <w:t>to</w:t>
      </w:r>
      <w:r>
        <w:rPr>
          <w:color w:val="231F20"/>
          <w:spacing w:val="-13"/>
        </w:rPr>
        <w:t> </w:t>
      </w:r>
      <w:r>
        <w:rPr>
          <w:color w:val="231F20"/>
        </w:rPr>
        <w:t>the</w:t>
      </w:r>
      <w:r>
        <w:rPr>
          <w:color w:val="231F20"/>
          <w:spacing w:val="-13"/>
        </w:rPr>
        <w:t> </w:t>
      </w:r>
      <w:r>
        <w:rPr>
          <w:color w:val="231F20"/>
        </w:rPr>
        <w:t>National</w:t>
      </w:r>
      <w:r>
        <w:rPr>
          <w:color w:val="231F20"/>
          <w:spacing w:val="-13"/>
        </w:rPr>
        <w:t> </w:t>
      </w:r>
      <w:r>
        <w:rPr>
          <w:color w:val="231F20"/>
        </w:rPr>
        <w:t>Assembly</w:t>
      </w:r>
      <w:r>
        <w:rPr>
          <w:color w:val="231F20"/>
          <w:spacing w:val="-13"/>
        </w:rPr>
        <w:t> </w:t>
      </w:r>
      <w:r>
        <w:rPr>
          <w:color w:val="231F20"/>
        </w:rPr>
        <w:t>and</w:t>
      </w:r>
      <w:r>
        <w:rPr>
          <w:color w:val="231F20"/>
          <w:spacing w:val="-13"/>
        </w:rPr>
        <w:t> </w:t>
      </w:r>
      <w:r>
        <w:rPr>
          <w:color w:val="231F20"/>
        </w:rPr>
        <w:t>such</w:t>
      </w:r>
      <w:r>
        <w:rPr>
          <w:color w:val="231F20"/>
          <w:spacing w:val="-13"/>
        </w:rPr>
        <w:t> </w:t>
      </w:r>
      <w:r>
        <w:rPr>
          <w:color w:val="231F20"/>
        </w:rPr>
        <w:t>other</w:t>
      </w:r>
      <w:r>
        <w:rPr>
          <w:color w:val="231F20"/>
          <w:spacing w:val="-13"/>
        </w:rPr>
        <w:t> </w:t>
      </w:r>
      <w:r>
        <w:rPr>
          <w:color w:val="231F20"/>
        </w:rPr>
        <w:t>staff </w:t>
      </w:r>
      <w:r>
        <w:rPr>
          <w:color w:val="231F20"/>
          <w:spacing w:val="-2"/>
          <w:w w:val="105"/>
        </w:rPr>
        <w:t>as</w:t>
      </w:r>
      <w:r>
        <w:rPr>
          <w:color w:val="231F20"/>
          <w:spacing w:val="-14"/>
          <w:w w:val="105"/>
        </w:rPr>
        <w:t> </w:t>
      </w:r>
      <w:r>
        <w:rPr>
          <w:color w:val="231F20"/>
          <w:spacing w:val="-2"/>
          <w:w w:val="105"/>
        </w:rPr>
        <w:t>may</w:t>
      </w:r>
      <w:r>
        <w:rPr>
          <w:color w:val="231F20"/>
          <w:spacing w:val="-14"/>
          <w:w w:val="105"/>
        </w:rPr>
        <w:t> </w:t>
      </w:r>
      <w:r>
        <w:rPr>
          <w:color w:val="231F20"/>
          <w:spacing w:val="-2"/>
          <w:w w:val="105"/>
        </w:rPr>
        <w:t>be</w:t>
      </w:r>
      <w:r>
        <w:rPr>
          <w:color w:val="231F20"/>
          <w:spacing w:val="-14"/>
          <w:w w:val="105"/>
        </w:rPr>
        <w:t> </w:t>
      </w:r>
      <w:r>
        <w:rPr>
          <w:color w:val="231F20"/>
          <w:spacing w:val="-2"/>
          <w:w w:val="105"/>
        </w:rPr>
        <w:t>prescribed</w:t>
      </w:r>
      <w:r>
        <w:rPr>
          <w:color w:val="231F20"/>
          <w:spacing w:val="-14"/>
          <w:w w:val="105"/>
        </w:rPr>
        <w:t> </w:t>
      </w:r>
      <w:r>
        <w:rPr>
          <w:color w:val="231F20"/>
          <w:spacing w:val="-2"/>
          <w:w w:val="105"/>
        </w:rPr>
        <w:t>by</w:t>
      </w:r>
      <w:r>
        <w:rPr>
          <w:color w:val="231F20"/>
          <w:spacing w:val="-14"/>
          <w:w w:val="105"/>
        </w:rPr>
        <w:t> </w:t>
      </w:r>
      <w:r>
        <w:rPr>
          <w:color w:val="231F20"/>
          <w:spacing w:val="-2"/>
          <w:w w:val="105"/>
        </w:rPr>
        <w:t>an</w:t>
      </w:r>
      <w:r>
        <w:rPr>
          <w:color w:val="231F20"/>
          <w:spacing w:val="-14"/>
          <w:w w:val="105"/>
        </w:rPr>
        <w:t> </w:t>
      </w:r>
      <w:r>
        <w:rPr>
          <w:color w:val="231F20"/>
          <w:spacing w:val="-2"/>
          <w:w w:val="105"/>
        </w:rPr>
        <w:t>Act</w:t>
      </w:r>
      <w:r>
        <w:rPr>
          <w:color w:val="231F20"/>
          <w:spacing w:val="-14"/>
          <w:w w:val="105"/>
        </w:rPr>
        <w:t> </w:t>
      </w:r>
      <w:r>
        <w:rPr>
          <w:color w:val="231F20"/>
          <w:spacing w:val="-2"/>
          <w:w w:val="105"/>
        </w:rPr>
        <w:t>of</w:t>
      </w:r>
      <w:r>
        <w:rPr>
          <w:color w:val="231F20"/>
          <w:spacing w:val="-14"/>
          <w:w w:val="105"/>
        </w:rPr>
        <w:t> </w:t>
      </w:r>
      <w:r>
        <w:rPr>
          <w:color w:val="231F20"/>
          <w:spacing w:val="-2"/>
          <w:w w:val="105"/>
        </w:rPr>
        <w:t>the</w:t>
      </w:r>
      <w:r>
        <w:rPr>
          <w:color w:val="231F20"/>
          <w:spacing w:val="-14"/>
          <w:w w:val="105"/>
        </w:rPr>
        <w:t> </w:t>
      </w:r>
      <w:r>
        <w:rPr>
          <w:color w:val="231F20"/>
          <w:spacing w:val="-2"/>
          <w:w w:val="105"/>
        </w:rPr>
        <w:t>National</w:t>
      </w:r>
      <w:r>
        <w:rPr>
          <w:color w:val="231F20"/>
          <w:spacing w:val="-14"/>
          <w:w w:val="105"/>
        </w:rPr>
        <w:t> </w:t>
      </w:r>
      <w:r>
        <w:rPr>
          <w:color w:val="231F20"/>
          <w:spacing w:val="-2"/>
          <w:w w:val="105"/>
        </w:rPr>
        <w:t>Assembly,</w:t>
      </w:r>
      <w:r>
        <w:rPr>
          <w:color w:val="231F20"/>
          <w:spacing w:val="-14"/>
          <w:w w:val="105"/>
        </w:rPr>
        <w:t> </w:t>
      </w:r>
      <w:r>
        <w:rPr>
          <w:color w:val="231F20"/>
          <w:spacing w:val="-2"/>
          <w:w w:val="105"/>
        </w:rPr>
        <w:t>and</w:t>
      </w:r>
      <w:r>
        <w:rPr>
          <w:color w:val="231F20"/>
          <w:spacing w:val="-14"/>
          <w:w w:val="105"/>
        </w:rPr>
        <w:t> </w:t>
      </w:r>
      <w:r>
        <w:rPr>
          <w:color w:val="231F20"/>
          <w:spacing w:val="-2"/>
          <w:w w:val="105"/>
        </w:rPr>
        <w:t>the method</w:t>
      </w:r>
      <w:r>
        <w:rPr>
          <w:color w:val="231F20"/>
          <w:spacing w:val="-10"/>
          <w:w w:val="105"/>
        </w:rPr>
        <w:t> </w:t>
      </w:r>
      <w:r>
        <w:rPr>
          <w:color w:val="231F20"/>
          <w:spacing w:val="-2"/>
          <w:w w:val="105"/>
        </w:rPr>
        <w:t>of</w:t>
      </w:r>
      <w:r>
        <w:rPr>
          <w:color w:val="231F20"/>
          <w:spacing w:val="-10"/>
          <w:w w:val="105"/>
        </w:rPr>
        <w:t> </w:t>
      </w:r>
      <w:r>
        <w:rPr>
          <w:color w:val="231F20"/>
          <w:spacing w:val="-2"/>
          <w:w w:val="105"/>
        </w:rPr>
        <w:t>appointment</w:t>
      </w:r>
      <w:r>
        <w:rPr>
          <w:color w:val="231F20"/>
          <w:spacing w:val="-10"/>
          <w:w w:val="105"/>
        </w:rPr>
        <w:t> </w:t>
      </w:r>
      <w:r>
        <w:rPr>
          <w:color w:val="231F20"/>
          <w:spacing w:val="-2"/>
          <w:w w:val="105"/>
        </w:rPr>
        <w:t>of</w:t>
      </w:r>
      <w:r>
        <w:rPr>
          <w:color w:val="231F20"/>
          <w:spacing w:val="-10"/>
          <w:w w:val="105"/>
        </w:rPr>
        <w:t> </w:t>
      </w:r>
      <w:r>
        <w:rPr>
          <w:color w:val="231F20"/>
          <w:spacing w:val="-2"/>
          <w:w w:val="105"/>
        </w:rPr>
        <w:t>the</w:t>
      </w:r>
      <w:r>
        <w:rPr>
          <w:color w:val="231F20"/>
          <w:spacing w:val="-10"/>
          <w:w w:val="105"/>
        </w:rPr>
        <w:t> </w:t>
      </w:r>
      <w:r>
        <w:rPr>
          <w:color w:val="231F20"/>
          <w:spacing w:val="-2"/>
          <w:w w:val="105"/>
        </w:rPr>
        <w:t>Clerk</w:t>
      </w:r>
      <w:r>
        <w:rPr>
          <w:color w:val="231F20"/>
          <w:spacing w:val="-10"/>
          <w:w w:val="105"/>
        </w:rPr>
        <w:t> </w:t>
      </w:r>
      <w:r>
        <w:rPr>
          <w:color w:val="231F20"/>
          <w:spacing w:val="-2"/>
          <w:w w:val="105"/>
        </w:rPr>
        <w:t>and</w:t>
      </w:r>
      <w:r>
        <w:rPr>
          <w:color w:val="231F20"/>
          <w:spacing w:val="-10"/>
          <w:w w:val="105"/>
        </w:rPr>
        <w:t> </w:t>
      </w:r>
      <w:r>
        <w:rPr>
          <w:color w:val="231F20"/>
          <w:spacing w:val="-2"/>
          <w:w w:val="105"/>
        </w:rPr>
        <w:t>other</w:t>
      </w:r>
      <w:r>
        <w:rPr>
          <w:color w:val="231F20"/>
          <w:spacing w:val="-10"/>
          <w:w w:val="105"/>
        </w:rPr>
        <w:t> </w:t>
      </w:r>
      <w:r>
        <w:rPr>
          <w:color w:val="231F20"/>
          <w:spacing w:val="-2"/>
          <w:w w:val="105"/>
        </w:rPr>
        <w:t>staff</w:t>
      </w:r>
      <w:r>
        <w:rPr>
          <w:color w:val="231F20"/>
          <w:spacing w:val="-10"/>
          <w:w w:val="105"/>
        </w:rPr>
        <w:t> </w:t>
      </w:r>
      <w:r>
        <w:rPr>
          <w:color w:val="231F20"/>
          <w:spacing w:val="-2"/>
          <w:w w:val="105"/>
        </w:rPr>
        <w:t>of</w:t>
      </w:r>
      <w:r>
        <w:rPr>
          <w:color w:val="231F20"/>
          <w:spacing w:val="-10"/>
          <w:w w:val="105"/>
        </w:rPr>
        <w:t> </w:t>
      </w:r>
      <w:r>
        <w:rPr>
          <w:color w:val="231F20"/>
          <w:spacing w:val="-2"/>
          <w:w w:val="105"/>
        </w:rPr>
        <w:t>the</w:t>
      </w:r>
      <w:r>
        <w:rPr>
          <w:color w:val="231F20"/>
          <w:spacing w:val="-10"/>
          <w:w w:val="105"/>
        </w:rPr>
        <w:t> </w:t>
      </w:r>
      <w:r>
        <w:rPr>
          <w:color w:val="231F20"/>
          <w:spacing w:val="-2"/>
          <w:w w:val="105"/>
        </w:rPr>
        <w:t>National </w:t>
      </w:r>
      <w:r>
        <w:rPr>
          <w:color w:val="231F20"/>
          <w:w w:val="105"/>
        </w:rPr>
        <w:t>Assembly</w:t>
      </w:r>
      <w:r>
        <w:rPr>
          <w:color w:val="231F20"/>
          <w:spacing w:val="-7"/>
          <w:w w:val="105"/>
        </w:rPr>
        <w:t> </w:t>
      </w:r>
      <w:r>
        <w:rPr>
          <w:color w:val="231F20"/>
          <w:w w:val="105"/>
        </w:rPr>
        <w:t>shall</w:t>
      </w:r>
      <w:r>
        <w:rPr>
          <w:color w:val="231F20"/>
          <w:spacing w:val="-7"/>
          <w:w w:val="105"/>
        </w:rPr>
        <w:t> </w:t>
      </w:r>
      <w:r>
        <w:rPr>
          <w:color w:val="231F20"/>
          <w:w w:val="105"/>
        </w:rPr>
        <w:t>be</w:t>
      </w:r>
      <w:r>
        <w:rPr>
          <w:color w:val="231F20"/>
          <w:spacing w:val="-7"/>
          <w:w w:val="105"/>
        </w:rPr>
        <w:t> </w:t>
      </w:r>
      <w:r>
        <w:rPr>
          <w:color w:val="231F20"/>
          <w:w w:val="105"/>
        </w:rPr>
        <w:t>as</w:t>
      </w:r>
      <w:r>
        <w:rPr>
          <w:color w:val="231F20"/>
          <w:spacing w:val="-7"/>
          <w:w w:val="105"/>
        </w:rPr>
        <w:t> </w:t>
      </w:r>
      <w:r>
        <w:rPr>
          <w:color w:val="231F20"/>
          <w:w w:val="105"/>
        </w:rPr>
        <w:t>prescribed</w:t>
      </w:r>
      <w:r>
        <w:rPr>
          <w:color w:val="231F20"/>
          <w:spacing w:val="-7"/>
          <w:w w:val="105"/>
        </w:rPr>
        <w:t> </w:t>
      </w:r>
      <w:r>
        <w:rPr>
          <w:color w:val="231F20"/>
          <w:w w:val="105"/>
        </w:rPr>
        <w:t>by</w:t>
      </w:r>
      <w:r>
        <w:rPr>
          <w:color w:val="231F20"/>
          <w:spacing w:val="-7"/>
          <w:w w:val="105"/>
        </w:rPr>
        <w:t> </w:t>
      </w:r>
      <w:r>
        <w:rPr>
          <w:color w:val="231F20"/>
          <w:w w:val="105"/>
        </w:rPr>
        <w:t>that</w:t>
      </w:r>
      <w:r>
        <w:rPr>
          <w:color w:val="231F20"/>
          <w:spacing w:val="-7"/>
          <w:w w:val="105"/>
        </w:rPr>
        <w:t> </w:t>
      </w:r>
      <w:r>
        <w:rPr>
          <w:color w:val="231F20"/>
          <w:w w:val="105"/>
        </w:rPr>
        <w:t>Act.</w:t>
      </w:r>
    </w:p>
    <w:p>
      <w:pPr>
        <w:pStyle w:val="BodyText"/>
        <w:spacing w:before="42"/>
      </w:pPr>
    </w:p>
    <w:p>
      <w:pPr>
        <w:spacing w:line="285" w:lineRule="auto" w:before="1"/>
        <w:ind w:left="3638" w:right="2548" w:hanging="2365"/>
        <w:jc w:val="left"/>
        <w:rPr>
          <w:rFonts w:ascii="Arial"/>
          <w:i/>
          <w:sz w:val="22"/>
        </w:rPr>
      </w:pPr>
      <w:r>
        <w:rPr>
          <w:rFonts w:ascii="Arial"/>
          <w:i/>
          <w:color w:val="231F20"/>
          <w:sz w:val="22"/>
        </w:rPr>
        <w:t>B - Procedure for Summoning and Dissolution of </w:t>
      </w:r>
      <w:r>
        <w:rPr>
          <w:rFonts w:ascii="Arial"/>
          <w:i/>
          <w:color w:val="231F20"/>
          <w:sz w:val="22"/>
        </w:rPr>
        <w:t>National </w:t>
      </w:r>
      <w:r>
        <w:rPr>
          <w:rFonts w:ascii="Arial"/>
          <w:i/>
          <w:color w:val="231F20"/>
          <w:spacing w:val="-2"/>
          <w:sz w:val="22"/>
        </w:rPr>
        <w:t>Assembly</w:t>
      </w:r>
    </w:p>
    <w:p>
      <w:pPr>
        <w:pStyle w:val="BodyText"/>
        <w:spacing w:before="44"/>
        <w:rPr>
          <w:rFonts w:ascii="Arial"/>
          <w:i/>
        </w:rPr>
      </w:pPr>
    </w:p>
    <w:p>
      <w:pPr>
        <w:pStyle w:val="Heading2"/>
        <w:numPr>
          <w:ilvl w:val="0"/>
          <w:numId w:val="3"/>
        </w:numPr>
        <w:tabs>
          <w:tab w:pos="1189" w:val="left" w:leader="none"/>
        </w:tabs>
        <w:spacing w:line="240" w:lineRule="auto" w:before="1" w:after="0"/>
        <w:ind w:left="1189" w:right="0" w:hanging="339"/>
        <w:jc w:val="both"/>
      </w:pPr>
      <w:r>
        <w:rPr>
          <w:color w:val="231F20"/>
        </w:rPr>
        <w:t>Declaration</w:t>
      </w:r>
      <w:r>
        <w:rPr>
          <w:color w:val="231F20"/>
          <w:spacing w:val="-13"/>
        </w:rPr>
        <w:t> </w:t>
      </w:r>
      <w:r>
        <w:rPr>
          <w:color w:val="231F20"/>
        </w:rPr>
        <w:t>of</w:t>
      </w:r>
      <w:r>
        <w:rPr>
          <w:color w:val="231F20"/>
          <w:spacing w:val="-13"/>
        </w:rPr>
        <w:t> </w:t>
      </w:r>
      <w:r>
        <w:rPr>
          <w:color w:val="231F20"/>
        </w:rPr>
        <w:t>assets</w:t>
      </w:r>
      <w:r>
        <w:rPr>
          <w:color w:val="231F20"/>
          <w:spacing w:val="-13"/>
        </w:rPr>
        <w:t> </w:t>
      </w:r>
      <w:r>
        <w:rPr>
          <w:color w:val="231F20"/>
        </w:rPr>
        <w:t>and</w:t>
      </w:r>
      <w:r>
        <w:rPr>
          <w:color w:val="231F20"/>
          <w:spacing w:val="-13"/>
        </w:rPr>
        <w:t> </w:t>
      </w:r>
      <w:r>
        <w:rPr>
          <w:color w:val="231F20"/>
        </w:rPr>
        <w:t>liabilities;</w:t>
      </w:r>
      <w:r>
        <w:rPr>
          <w:color w:val="231F20"/>
          <w:spacing w:val="-12"/>
        </w:rPr>
        <w:t> </w:t>
      </w:r>
      <w:r>
        <w:rPr>
          <w:color w:val="231F20"/>
        </w:rPr>
        <w:t>oaths</w:t>
      </w:r>
      <w:r>
        <w:rPr>
          <w:color w:val="231F20"/>
          <w:spacing w:val="-13"/>
        </w:rPr>
        <w:t> </w:t>
      </w:r>
      <w:r>
        <w:rPr>
          <w:color w:val="231F20"/>
        </w:rPr>
        <w:t>of</w:t>
      </w:r>
      <w:r>
        <w:rPr>
          <w:color w:val="231F20"/>
          <w:spacing w:val="-13"/>
        </w:rPr>
        <w:t> </w:t>
      </w:r>
      <w:r>
        <w:rPr>
          <w:color w:val="231F20"/>
          <w:spacing w:val="-2"/>
        </w:rPr>
        <w:t>members</w:t>
      </w:r>
    </w:p>
    <w:p>
      <w:pPr>
        <w:pStyle w:val="ListParagraph"/>
        <w:numPr>
          <w:ilvl w:val="0"/>
          <w:numId w:val="43"/>
        </w:numPr>
        <w:tabs>
          <w:tab w:pos="1169" w:val="left" w:leader="none"/>
        </w:tabs>
        <w:spacing w:line="285" w:lineRule="auto" w:before="47" w:after="0"/>
        <w:ind w:left="850" w:right="2548" w:firstLine="0"/>
        <w:jc w:val="both"/>
        <w:rPr>
          <w:sz w:val="22"/>
        </w:rPr>
      </w:pPr>
      <w:r>
        <w:rPr>
          <w:color w:val="231F20"/>
          <w:sz w:val="22"/>
        </w:rPr>
        <w:t>Every member of the Senate or the House of </w:t>
      </w:r>
      <w:r>
        <w:rPr>
          <w:color w:val="231F20"/>
          <w:sz w:val="22"/>
        </w:rPr>
        <w:t>Representatives shall,</w:t>
      </w:r>
      <w:r>
        <w:rPr>
          <w:color w:val="231F20"/>
          <w:spacing w:val="32"/>
          <w:sz w:val="22"/>
        </w:rPr>
        <w:t> </w:t>
      </w:r>
      <w:r>
        <w:rPr>
          <w:color w:val="231F20"/>
          <w:sz w:val="22"/>
        </w:rPr>
        <w:t>before</w:t>
      </w:r>
      <w:r>
        <w:rPr>
          <w:color w:val="231F20"/>
          <w:spacing w:val="32"/>
          <w:sz w:val="22"/>
        </w:rPr>
        <w:t> </w:t>
      </w:r>
      <w:r>
        <w:rPr>
          <w:color w:val="231F20"/>
          <w:sz w:val="22"/>
        </w:rPr>
        <w:t>taking</w:t>
      </w:r>
      <w:r>
        <w:rPr>
          <w:color w:val="231F20"/>
          <w:spacing w:val="32"/>
          <w:sz w:val="22"/>
        </w:rPr>
        <w:t> </w:t>
      </w:r>
      <w:r>
        <w:rPr>
          <w:color w:val="231F20"/>
          <w:sz w:val="22"/>
        </w:rPr>
        <w:t>his</w:t>
      </w:r>
      <w:r>
        <w:rPr>
          <w:color w:val="231F20"/>
          <w:spacing w:val="32"/>
          <w:sz w:val="22"/>
        </w:rPr>
        <w:t> </w:t>
      </w:r>
      <w:r>
        <w:rPr>
          <w:color w:val="231F20"/>
          <w:sz w:val="22"/>
        </w:rPr>
        <w:t>seat,</w:t>
      </w:r>
      <w:r>
        <w:rPr>
          <w:color w:val="231F20"/>
          <w:spacing w:val="32"/>
          <w:sz w:val="22"/>
        </w:rPr>
        <w:t> </w:t>
      </w:r>
      <w:r>
        <w:rPr>
          <w:color w:val="231F20"/>
          <w:sz w:val="22"/>
        </w:rPr>
        <w:t>declare</w:t>
      </w:r>
      <w:r>
        <w:rPr>
          <w:color w:val="231F20"/>
          <w:spacing w:val="32"/>
          <w:sz w:val="22"/>
        </w:rPr>
        <w:t> </w:t>
      </w:r>
      <w:r>
        <w:rPr>
          <w:color w:val="231F20"/>
          <w:sz w:val="22"/>
        </w:rPr>
        <w:t>his</w:t>
      </w:r>
      <w:r>
        <w:rPr>
          <w:color w:val="231F20"/>
          <w:spacing w:val="32"/>
          <w:sz w:val="22"/>
        </w:rPr>
        <w:t> </w:t>
      </w:r>
      <w:r>
        <w:rPr>
          <w:color w:val="231F20"/>
          <w:sz w:val="22"/>
        </w:rPr>
        <w:t>assets</w:t>
      </w:r>
      <w:r>
        <w:rPr>
          <w:color w:val="231F20"/>
          <w:spacing w:val="32"/>
          <w:sz w:val="22"/>
        </w:rPr>
        <w:t> </w:t>
      </w:r>
      <w:r>
        <w:rPr>
          <w:color w:val="231F20"/>
          <w:sz w:val="22"/>
        </w:rPr>
        <w:t>and</w:t>
      </w:r>
      <w:r>
        <w:rPr>
          <w:color w:val="231F20"/>
          <w:spacing w:val="32"/>
          <w:sz w:val="22"/>
        </w:rPr>
        <w:t> </w:t>
      </w:r>
      <w:r>
        <w:rPr>
          <w:color w:val="231F20"/>
          <w:sz w:val="22"/>
        </w:rPr>
        <w:t>liabilities</w:t>
      </w:r>
      <w:r>
        <w:rPr>
          <w:color w:val="231F20"/>
          <w:spacing w:val="32"/>
          <w:sz w:val="22"/>
        </w:rPr>
        <w:t> </w:t>
      </w:r>
      <w:r>
        <w:rPr>
          <w:color w:val="231F20"/>
          <w:sz w:val="22"/>
        </w:rPr>
        <w:t>as</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551" w:right="848"/>
        <w:jc w:val="both"/>
      </w:pPr>
      <w:r>
        <w:rPr>
          <w:color w:val="231F20"/>
        </w:rPr>
        <w:t>prescribed</w:t>
      </w:r>
      <w:r>
        <w:rPr>
          <w:color w:val="231F20"/>
          <w:spacing w:val="-12"/>
        </w:rPr>
        <w:t> </w:t>
      </w:r>
      <w:r>
        <w:rPr>
          <w:color w:val="231F20"/>
        </w:rPr>
        <w:t>in</w:t>
      </w:r>
      <w:r>
        <w:rPr>
          <w:color w:val="231F20"/>
          <w:spacing w:val="-12"/>
        </w:rPr>
        <w:t> </w:t>
      </w:r>
      <w:r>
        <w:rPr>
          <w:color w:val="231F20"/>
        </w:rPr>
        <w:t>this</w:t>
      </w:r>
      <w:r>
        <w:rPr>
          <w:color w:val="231F20"/>
          <w:spacing w:val="-12"/>
        </w:rPr>
        <w:t> </w:t>
      </w:r>
      <w:r>
        <w:rPr>
          <w:color w:val="231F20"/>
        </w:rPr>
        <w:t>Constitution</w:t>
      </w:r>
      <w:r>
        <w:rPr>
          <w:color w:val="231F20"/>
          <w:spacing w:val="-12"/>
        </w:rPr>
        <w:t> </w:t>
      </w:r>
      <w:r>
        <w:rPr>
          <w:color w:val="231F20"/>
        </w:rPr>
        <w:t>and</w:t>
      </w:r>
      <w:r>
        <w:rPr>
          <w:color w:val="231F20"/>
          <w:spacing w:val="-12"/>
        </w:rPr>
        <w:t> </w:t>
      </w:r>
      <w:r>
        <w:rPr>
          <w:color w:val="231F20"/>
        </w:rPr>
        <w:t>subsequently</w:t>
      </w:r>
      <w:r>
        <w:rPr>
          <w:color w:val="231F20"/>
          <w:spacing w:val="-12"/>
        </w:rPr>
        <w:t> </w:t>
      </w:r>
      <w:r>
        <w:rPr>
          <w:color w:val="231F20"/>
        </w:rPr>
        <w:t>take</w:t>
      </w:r>
      <w:r>
        <w:rPr>
          <w:color w:val="231F20"/>
          <w:spacing w:val="-12"/>
        </w:rPr>
        <w:t> </w:t>
      </w:r>
      <w:r>
        <w:rPr>
          <w:color w:val="231F20"/>
        </w:rPr>
        <w:t>and</w:t>
      </w:r>
      <w:r>
        <w:rPr>
          <w:color w:val="231F20"/>
          <w:spacing w:val="-12"/>
        </w:rPr>
        <w:t> </w:t>
      </w:r>
      <w:r>
        <w:rPr>
          <w:color w:val="231F20"/>
        </w:rPr>
        <w:t>subscribe the Oath of Allegiance and the oath of membership as prescribed in the Seventh Schedule to this Constitution before the President</w:t>
      </w:r>
      <w:r>
        <w:rPr>
          <w:color w:val="231F20"/>
          <w:spacing w:val="40"/>
        </w:rPr>
        <w:t> </w:t>
      </w:r>
      <w:r>
        <w:rPr>
          <w:color w:val="231F20"/>
        </w:rPr>
        <w:t>of the Senate or, as the case may be, the Speaker of the House of Representatives, but a member may before taking the oaths take part in the election of a President and a Deputy President of the Senate,</w:t>
      </w:r>
      <w:r>
        <w:rPr>
          <w:color w:val="231F20"/>
          <w:spacing w:val="-10"/>
        </w:rPr>
        <w:t> </w:t>
      </w:r>
      <w:r>
        <w:rPr>
          <w:color w:val="231F20"/>
        </w:rPr>
        <w:t>as</w:t>
      </w:r>
      <w:r>
        <w:rPr>
          <w:color w:val="231F20"/>
          <w:spacing w:val="-10"/>
        </w:rPr>
        <w:t> </w:t>
      </w:r>
      <w:r>
        <w:rPr>
          <w:color w:val="231F20"/>
        </w:rPr>
        <w:t>the</w:t>
      </w:r>
      <w:r>
        <w:rPr>
          <w:color w:val="231F20"/>
          <w:spacing w:val="-10"/>
        </w:rPr>
        <w:t> </w:t>
      </w:r>
      <w:r>
        <w:rPr>
          <w:color w:val="231F20"/>
        </w:rPr>
        <w:t>case</w:t>
      </w:r>
      <w:r>
        <w:rPr>
          <w:color w:val="231F20"/>
          <w:spacing w:val="-10"/>
        </w:rPr>
        <w:t> </w:t>
      </w:r>
      <w:r>
        <w:rPr>
          <w:color w:val="231F20"/>
        </w:rPr>
        <w:t>may</w:t>
      </w:r>
      <w:r>
        <w:rPr>
          <w:color w:val="231F20"/>
          <w:spacing w:val="-10"/>
        </w:rPr>
        <w:t> </w:t>
      </w:r>
      <w:r>
        <w:rPr>
          <w:color w:val="231F20"/>
        </w:rPr>
        <w:t>be,</w:t>
      </w:r>
      <w:r>
        <w:rPr>
          <w:color w:val="231F20"/>
          <w:spacing w:val="-10"/>
        </w:rPr>
        <w:t> </w:t>
      </w:r>
      <w:r>
        <w:rPr>
          <w:color w:val="231F20"/>
        </w:rPr>
        <w:t>or</w:t>
      </w:r>
      <w:r>
        <w:rPr>
          <w:color w:val="231F20"/>
          <w:spacing w:val="-10"/>
        </w:rPr>
        <w:t> </w:t>
      </w:r>
      <w:r>
        <w:rPr>
          <w:color w:val="231F20"/>
        </w:rPr>
        <w:t>a</w:t>
      </w:r>
      <w:r>
        <w:rPr>
          <w:color w:val="231F20"/>
          <w:spacing w:val="-10"/>
        </w:rPr>
        <w:t> </w:t>
      </w:r>
      <w:r>
        <w:rPr>
          <w:color w:val="231F20"/>
        </w:rPr>
        <w:t>Speaker</w:t>
      </w:r>
      <w:r>
        <w:rPr>
          <w:color w:val="231F20"/>
          <w:spacing w:val="-10"/>
        </w:rPr>
        <w:t> </w:t>
      </w:r>
      <w:r>
        <w:rPr>
          <w:color w:val="231F20"/>
        </w:rPr>
        <w:t>and</w:t>
      </w:r>
      <w:r>
        <w:rPr>
          <w:color w:val="231F20"/>
          <w:spacing w:val="-10"/>
        </w:rPr>
        <w:t> </w:t>
      </w:r>
      <w:r>
        <w:rPr>
          <w:color w:val="231F20"/>
        </w:rPr>
        <w:t>a</w:t>
      </w:r>
      <w:r>
        <w:rPr>
          <w:color w:val="231F20"/>
          <w:spacing w:val="-10"/>
        </w:rPr>
        <w:t> </w:t>
      </w:r>
      <w:r>
        <w:rPr>
          <w:color w:val="231F20"/>
        </w:rPr>
        <w:t>Deputy</w:t>
      </w:r>
      <w:r>
        <w:rPr>
          <w:color w:val="231F20"/>
          <w:spacing w:val="-10"/>
        </w:rPr>
        <w:t> </w:t>
      </w:r>
      <w:r>
        <w:rPr>
          <w:color w:val="231F20"/>
        </w:rPr>
        <w:t>Speaker</w:t>
      </w:r>
      <w:r>
        <w:rPr>
          <w:color w:val="231F20"/>
          <w:spacing w:val="-10"/>
        </w:rPr>
        <w:t> </w:t>
      </w:r>
      <w:r>
        <w:rPr>
          <w:color w:val="231F20"/>
        </w:rPr>
        <w:t>of the House of Representatives.</w:t>
      </w:r>
    </w:p>
    <w:p>
      <w:pPr>
        <w:spacing w:before="31"/>
        <w:ind w:left="49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ListParagraph"/>
        <w:numPr>
          <w:ilvl w:val="0"/>
          <w:numId w:val="43"/>
        </w:numPr>
        <w:tabs>
          <w:tab w:pos="2897" w:val="left" w:leader="none"/>
        </w:tabs>
        <w:spacing w:line="285" w:lineRule="auto" w:before="0" w:after="0"/>
        <w:ind w:left="2551" w:right="848" w:firstLine="0"/>
        <w:jc w:val="both"/>
        <w:rPr>
          <w:sz w:val="22"/>
        </w:rPr>
      </w:pPr>
      <w:r>
        <w:rPr>
          <w:color w:val="231F20"/>
          <w:sz w:val="22"/>
        </w:rPr>
        <w:t>The President and Deputy President of the Senate and the Speaker and the Deputy Speaker of the House of </w:t>
      </w:r>
      <w:r>
        <w:rPr>
          <w:color w:val="231F20"/>
          <w:sz w:val="22"/>
        </w:rPr>
        <w:t>Representatives shall declare their assets and liabilities as prescribed in this Constitution and subsequently take and subscribe the Oath of Allegiance and the oath of membership prescribed as aforesaid before the Clerk of the National Assembly.</w:t>
      </w:r>
    </w:p>
    <w:p>
      <w:pPr>
        <w:pStyle w:val="BodyText"/>
        <w:spacing w:before="41"/>
      </w:pPr>
    </w:p>
    <w:p>
      <w:pPr>
        <w:pStyle w:val="Heading2"/>
        <w:numPr>
          <w:ilvl w:val="0"/>
          <w:numId w:val="3"/>
        </w:numPr>
        <w:tabs>
          <w:tab w:pos="2889" w:val="left" w:leader="none"/>
          <w:tab w:pos="2891" w:val="left" w:leader="none"/>
        </w:tabs>
        <w:spacing w:line="285" w:lineRule="auto" w:before="0" w:after="0"/>
        <w:ind w:left="2891" w:right="1007" w:hanging="341"/>
        <w:jc w:val="left"/>
      </w:pPr>
      <w:r>
        <w:rPr>
          <w:color w:val="231F20"/>
        </w:rPr>
        <w:t>Presiding</w:t>
      </w:r>
      <w:r>
        <w:rPr>
          <w:color w:val="231F20"/>
          <w:spacing w:val="-5"/>
        </w:rPr>
        <w:t> </w:t>
      </w:r>
      <w:r>
        <w:rPr>
          <w:color w:val="231F20"/>
        </w:rPr>
        <w:t>at</w:t>
      </w:r>
      <w:r>
        <w:rPr>
          <w:color w:val="231F20"/>
          <w:spacing w:val="-5"/>
        </w:rPr>
        <w:t> </w:t>
      </w:r>
      <w:r>
        <w:rPr>
          <w:color w:val="231F20"/>
        </w:rPr>
        <w:t>sittings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National</w:t>
      </w:r>
      <w:r>
        <w:rPr>
          <w:color w:val="231F20"/>
          <w:spacing w:val="-5"/>
        </w:rPr>
        <w:t> </w:t>
      </w:r>
      <w:r>
        <w:rPr>
          <w:color w:val="231F20"/>
        </w:rPr>
        <w:t>Assembly</w:t>
      </w:r>
      <w:r>
        <w:rPr>
          <w:color w:val="231F20"/>
          <w:spacing w:val="-5"/>
        </w:rPr>
        <w:t> </w:t>
      </w:r>
      <w:r>
        <w:rPr>
          <w:color w:val="231F20"/>
        </w:rPr>
        <w:t>and</w:t>
      </w:r>
      <w:r>
        <w:rPr>
          <w:color w:val="231F20"/>
          <w:spacing w:val="-5"/>
        </w:rPr>
        <w:t> </w:t>
      </w:r>
      <w:r>
        <w:rPr>
          <w:color w:val="231F20"/>
        </w:rPr>
        <w:t>at</w:t>
      </w:r>
      <w:r>
        <w:rPr>
          <w:color w:val="231F20"/>
          <w:spacing w:val="-5"/>
        </w:rPr>
        <w:t> </w:t>
      </w:r>
      <w:r>
        <w:rPr>
          <w:color w:val="231F20"/>
        </w:rPr>
        <w:t>joint </w:t>
      </w:r>
      <w:r>
        <w:rPr>
          <w:color w:val="231F20"/>
          <w:spacing w:val="-2"/>
        </w:rPr>
        <w:t>sittings</w:t>
      </w:r>
    </w:p>
    <w:p>
      <w:pPr>
        <w:pStyle w:val="ListParagraph"/>
        <w:numPr>
          <w:ilvl w:val="0"/>
          <w:numId w:val="44"/>
        </w:numPr>
        <w:tabs>
          <w:tab w:pos="2848" w:val="left" w:leader="none"/>
        </w:tabs>
        <w:spacing w:line="251" w:lineRule="exact" w:before="0" w:after="0"/>
        <w:ind w:left="2848" w:right="0" w:hanging="297"/>
        <w:jc w:val="both"/>
        <w:rPr>
          <w:sz w:val="22"/>
        </w:rPr>
      </w:pPr>
      <w:r>
        <w:rPr>
          <w:color w:val="231F20"/>
          <w:sz w:val="22"/>
        </w:rPr>
        <w:t>At</w:t>
      </w:r>
      <w:r>
        <w:rPr>
          <w:color w:val="231F20"/>
          <w:spacing w:val="5"/>
          <w:sz w:val="22"/>
        </w:rPr>
        <w:t> </w:t>
      </w:r>
      <w:r>
        <w:rPr>
          <w:color w:val="231F20"/>
          <w:sz w:val="22"/>
        </w:rPr>
        <w:t>any</w:t>
      </w:r>
      <w:r>
        <w:rPr>
          <w:color w:val="231F20"/>
          <w:spacing w:val="6"/>
          <w:sz w:val="22"/>
        </w:rPr>
        <w:t> </w:t>
      </w:r>
      <w:r>
        <w:rPr>
          <w:color w:val="231F20"/>
          <w:sz w:val="22"/>
        </w:rPr>
        <w:t>sitting</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National</w:t>
      </w:r>
      <w:r>
        <w:rPr>
          <w:color w:val="231F20"/>
          <w:spacing w:val="5"/>
          <w:sz w:val="22"/>
        </w:rPr>
        <w:t> </w:t>
      </w:r>
      <w:r>
        <w:rPr>
          <w:color w:val="231F20"/>
          <w:sz w:val="22"/>
        </w:rPr>
        <w:t>Assembly</w:t>
      </w:r>
      <w:r>
        <w:rPr>
          <w:color w:val="231F20"/>
          <w:spacing w:val="6"/>
          <w:sz w:val="22"/>
        </w:rPr>
        <w:t> </w:t>
      </w:r>
      <w:r>
        <w:rPr>
          <w:color w:val="231F20"/>
          <w:spacing w:val="-10"/>
          <w:sz w:val="22"/>
        </w:rPr>
        <w:t>-</w:t>
      </w:r>
    </w:p>
    <w:p>
      <w:pPr>
        <w:pStyle w:val="ListParagraph"/>
        <w:numPr>
          <w:ilvl w:val="1"/>
          <w:numId w:val="44"/>
        </w:numPr>
        <w:tabs>
          <w:tab w:pos="3143" w:val="left" w:leader="none"/>
        </w:tabs>
        <w:spacing w:line="285" w:lineRule="auto" w:before="47" w:after="0"/>
        <w:ind w:left="2835" w:right="848" w:firstLine="0"/>
        <w:jc w:val="both"/>
        <w:rPr>
          <w:sz w:val="22"/>
        </w:rPr>
      </w:pPr>
      <w:r>
        <w:rPr>
          <w:color w:val="231F20"/>
          <w:sz w:val="22"/>
        </w:rPr>
        <w:t>in the case of the Senate, the President of the Senate </w:t>
      </w:r>
      <w:r>
        <w:rPr>
          <w:color w:val="231F20"/>
          <w:sz w:val="22"/>
        </w:rPr>
        <w:t>shall preside, and in his absence the Deputy President shall preside; </w:t>
      </w:r>
      <w:r>
        <w:rPr>
          <w:color w:val="231F20"/>
          <w:spacing w:val="-4"/>
          <w:sz w:val="22"/>
        </w:rPr>
        <w:t>and</w:t>
      </w:r>
    </w:p>
    <w:p>
      <w:pPr>
        <w:pStyle w:val="BodyText"/>
        <w:spacing w:before="44"/>
      </w:pPr>
    </w:p>
    <w:p>
      <w:pPr>
        <w:pStyle w:val="ListParagraph"/>
        <w:numPr>
          <w:ilvl w:val="1"/>
          <w:numId w:val="44"/>
        </w:numPr>
        <w:tabs>
          <w:tab w:pos="3155" w:val="left" w:leader="none"/>
        </w:tabs>
        <w:spacing w:line="285" w:lineRule="auto" w:before="0" w:after="0"/>
        <w:ind w:left="2835" w:right="848" w:firstLine="0"/>
        <w:jc w:val="both"/>
        <w:rPr>
          <w:sz w:val="22"/>
        </w:rPr>
      </w:pPr>
      <w:r>
        <w:rPr>
          <w:color w:val="231F20"/>
          <w:sz w:val="22"/>
        </w:rPr>
        <w:t>in the case of the House of Representatives, the Speaker of that</w:t>
      </w:r>
      <w:r>
        <w:rPr>
          <w:color w:val="231F20"/>
          <w:spacing w:val="-13"/>
          <w:sz w:val="22"/>
        </w:rPr>
        <w:t> </w:t>
      </w:r>
      <w:r>
        <w:rPr>
          <w:color w:val="231F20"/>
          <w:sz w:val="22"/>
        </w:rPr>
        <w:t>House</w:t>
      </w:r>
      <w:r>
        <w:rPr>
          <w:color w:val="231F20"/>
          <w:spacing w:val="-13"/>
          <w:sz w:val="22"/>
        </w:rPr>
        <w:t> </w:t>
      </w:r>
      <w:r>
        <w:rPr>
          <w:color w:val="231F20"/>
          <w:sz w:val="22"/>
        </w:rPr>
        <w:t>shall</w:t>
      </w:r>
      <w:r>
        <w:rPr>
          <w:color w:val="231F20"/>
          <w:spacing w:val="-13"/>
          <w:sz w:val="22"/>
        </w:rPr>
        <w:t> </w:t>
      </w:r>
      <w:r>
        <w:rPr>
          <w:color w:val="231F20"/>
          <w:sz w:val="22"/>
        </w:rPr>
        <w:t>preside,</w:t>
      </w:r>
      <w:r>
        <w:rPr>
          <w:color w:val="231F20"/>
          <w:spacing w:val="-13"/>
          <w:sz w:val="22"/>
        </w:rPr>
        <w:t> </w:t>
      </w:r>
      <w:r>
        <w:rPr>
          <w:color w:val="231F20"/>
          <w:sz w:val="22"/>
        </w:rPr>
        <w:t>and</w:t>
      </w:r>
      <w:r>
        <w:rPr>
          <w:color w:val="231F20"/>
          <w:spacing w:val="-13"/>
          <w:sz w:val="22"/>
        </w:rPr>
        <w:t> </w:t>
      </w:r>
      <w:r>
        <w:rPr>
          <w:color w:val="231F20"/>
          <w:sz w:val="22"/>
        </w:rPr>
        <w:t>in</w:t>
      </w:r>
      <w:r>
        <w:rPr>
          <w:color w:val="231F20"/>
          <w:spacing w:val="-13"/>
          <w:sz w:val="22"/>
        </w:rPr>
        <w:t> </w:t>
      </w:r>
      <w:r>
        <w:rPr>
          <w:color w:val="231F20"/>
          <w:sz w:val="22"/>
        </w:rPr>
        <w:t>his</w:t>
      </w:r>
      <w:r>
        <w:rPr>
          <w:color w:val="231F20"/>
          <w:spacing w:val="-13"/>
          <w:sz w:val="22"/>
        </w:rPr>
        <w:t> </w:t>
      </w:r>
      <w:r>
        <w:rPr>
          <w:color w:val="231F20"/>
          <w:sz w:val="22"/>
        </w:rPr>
        <w:t>absence</w:t>
      </w:r>
      <w:r>
        <w:rPr>
          <w:color w:val="231F20"/>
          <w:spacing w:val="-13"/>
          <w:sz w:val="22"/>
        </w:rPr>
        <w:t> </w:t>
      </w:r>
      <w:r>
        <w:rPr>
          <w:color w:val="231F20"/>
          <w:sz w:val="22"/>
        </w:rPr>
        <w:t>the</w:t>
      </w:r>
      <w:r>
        <w:rPr>
          <w:color w:val="231F20"/>
          <w:spacing w:val="-13"/>
          <w:sz w:val="22"/>
        </w:rPr>
        <w:t> </w:t>
      </w:r>
      <w:r>
        <w:rPr>
          <w:color w:val="231F20"/>
          <w:sz w:val="22"/>
        </w:rPr>
        <w:t>Deputy</w:t>
      </w:r>
      <w:r>
        <w:rPr>
          <w:color w:val="231F20"/>
          <w:spacing w:val="-13"/>
          <w:sz w:val="22"/>
        </w:rPr>
        <w:t> </w:t>
      </w:r>
      <w:r>
        <w:rPr>
          <w:color w:val="231F20"/>
          <w:sz w:val="22"/>
        </w:rPr>
        <w:t>Speaker shall preside.</w:t>
      </w:r>
    </w:p>
    <w:p>
      <w:pPr>
        <w:pStyle w:val="BodyText"/>
        <w:spacing w:before="43"/>
      </w:pPr>
    </w:p>
    <w:p>
      <w:pPr>
        <w:pStyle w:val="ListParagraph"/>
        <w:numPr>
          <w:ilvl w:val="0"/>
          <w:numId w:val="44"/>
        </w:numPr>
        <w:tabs>
          <w:tab w:pos="2843" w:val="left" w:leader="none"/>
        </w:tabs>
        <w:spacing w:line="240" w:lineRule="auto" w:before="1" w:after="0"/>
        <w:ind w:left="2843" w:right="0" w:hanging="292"/>
        <w:jc w:val="both"/>
        <w:rPr>
          <w:sz w:val="22"/>
        </w:rPr>
      </w:pPr>
      <w:r>
        <w:rPr>
          <w:color w:val="231F20"/>
          <w:sz w:val="22"/>
        </w:rPr>
        <w:t>At</w:t>
      </w:r>
      <w:r>
        <w:rPr>
          <w:color w:val="231F20"/>
          <w:spacing w:val="-5"/>
          <w:sz w:val="22"/>
        </w:rPr>
        <w:t> </w:t>
      </w:r>
      <w:r>
        <w:rPr>
          <w:color w:val="231F20"/>
          <w:sz w:val="22"/>
        </w:rPr>
        <w:t>any</w:t>
      </w:r>
      <w:r>
        <w:rPr>
          <w:color w:val="231F20"/>
          <w:spacing w:val="-5"/>
          <w:sz w:val="22"/>
        </w:rPr>
        <w:t> </w:t>
      </w:r>
      <w:r>
        <w:rPr>
          <w:color w:val="231F20"/>
          <w:sz w:val="22"/>
        </w:rPr>
        <w:t>joint</w:t>
      </w:r>
      <w:r>
        <w:rPr>
          <w:color w:val="231F20"/>
          <w:spacing w:val="-5"/>
          <w:sz w:val="22"/>
        </w:rPr>
        <w:t> </w:t>
      </w:r>
      <w:r>
        <w:rPr>
          <w:color w:val="231F20"/>
          <w:sz w:val="22"/>
        </w:rPr>
        <w:t>sitting</w:t>
      </w:r>
      <w:r>
        <w:rPr>
          <w:color w:val="231F20"/>
          <w:spacing w:val="-4"/>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Senate</w:t>
      </w:r>
      <w:r>
        <w:rPr>
          <w:color w:val="231F20"/>
          <w:spacing w:val="-4"/>
          <w:sz w:val="22"/>
        </w:rPr>
        <w:t> </w:t>
      </w:r>
      <w:r>
        <w:rPr>
          <w:color w:val="231F20"/>
          <w:sz w:val="22"/>
        </w:rPr>
        <w:t>and</w:t>
      </w:r>
      <w:r>
        <w:rPr>
          <w:color w:val="231F20"/>
          <w:spacing w:val="-5"/>
          <w:sz w:val="22"/>
        </w:rPr>
        <w:t> </w:t>
      </w:r>
      <w:r>
        <w:rPr>
          <w:color w:val="231F20"/>
          <w:sz w:val="22"/>
        </w:rPr>
        <w:t>House</w:t>
      </w:r>
      <w:r>
        <w:rPr>
          <w:color w:val="231F20"/>
          <w:spacing w:val="-5"/>
          <w:sz w:val="22"/>
        </w:rPr>
        <w:t> </w:t>
      </w:r>
      <w:r>
        <w:rPr>
          <w:color w:val="231F20"/>
          <w:sz w:val="22"/>
        </w:rPr>
        <w:t>of</w:t>
      </w:r>
      <w:r>
        <w:rPr>
          <w:color w:val="231F20"/>
          <w:spacing w:val="-4"/>
          <w:sz w:val="22"/>
        </w:rPr>
        <w:t> </w:t>
      </w:r>
      <w:r>
        <w:rPr>
          <w:color w:val="231F20"/>
          <w:sz w:val="22"/>
        </w:rPr>
        <w:t>Representatives</w:t>
      </w:r>
      <w:r>
        <w:rPr>
          <w:color w:val="231F20"/>
          <w:spacing w:val="-5"/>
          <w:sz w:val="22"/>
        </w:rPr>
        <w:t> </w:t>
      </w:r>
      <w:r>
        <w:rPr>
          <w:color w:val="231F20"/>
          <w:spacing w:val="-10"/>
          <w:sz w:val="22"/>
        </w:rPr>
        <w:t>-</w:t>
      </w:r>
    </w:p>
    <w:p>
      <w:pPr>
        <w:pStyle w:val="ListParagraph"/>
        <w:numPr>
          <w:ilvl w:val="1"/>
          <w:numId w:val="44"/>
        </w:numPr>
        <w:tabs>
          <w:tab w:pos="3129" w:val="left" w:leader="none"/>
        </w:tabs>
        <w:spacing w:line="285" w:lineRule="auto" w:before="47" w:after="0"/>
        <w:ind w:left="2835" w:right="848" w:firstLine="0"/>
        <w:jc w:val="both"/>
        <w:rPr>
          <w:sz w:val="22"/>
        </w:rPr>
      </w:pPr>
      <w:r>
        <w:rPr>
          <w:color w:val="231F20"/>
          <w:sz w:val="22"/>
        </w:rPr>
        <w:t>the</w:t>
      </w:r>
      <w:r>
        <w:rPr>
          <w:color w:val="231F20"/>
          <w:spacing w:val="-2"/>
          <w:sz w:val="22"/>
        </w:rPr>
        <w:t> </w:t>
      </w:r>
      <w:r>
        <w:rPr>
          <w:color w:val="231F20"/>
          <w:sz w:val="22"/>
        </w:rPr>
        <w:t>President</w:t>
      </w:r>
      <w:r>
        <w:rPr>
          <w:color w:val="231F20"/>
          <w:spacing w:val="-2"/>
          <w:sz w:val="22"/>
        </w:rPr>
        <w:t> </w:t>
      </w:r>
      <w:r>
        <w:rPr>
          <w:color w:val="231F20"/>
          <w:sz w:val="22"/>
        </w:rPr>
        <w:t>of</w:t>
      </w:r>
      <w:r>
        <w:rPr>
          <w:color w:val="231F20"/>
          <w:spacing w:val="-2"/>
          <w:sz w:val="22"/>
        </w:rPr>
        <w:t> </w:t>
      </w:r>
      <w:r>
        <w:rPr>
          <w:color w:val="231F20"/>
          <w:sz w:val="22"/>
        </w:rPr>
        <w:t>Senate</w:t>
      </w:r>
      <w:r>
        <w:rPr>
          <w:color w:val="231F20"/>
          <w:spacing w:val="-2"/>
          <w:sz w:val="22"/>
        </w:rPr>
        <w:t> </w:t>
      </w:r>
      <w:r>
        <w:rPr>
          <w:color w:val="231F20"/>
          <w:sz w:val="22"/>
        </w:rPr>
        <w:t>shall</w:t>
      </w:r>
      <w:r>
        <w:rPr>
          <w:color w:val="231F20"/>
          <w:spacing w:val="-2"/>
          <w:sz w:val="22"/>
        </w:rPr>
        <w:t> </w:t>
      </w:r>
      <w:r>
        <w:rPr>
          <w:color w:val="231F20"/>
          <w:sz w:val="22"/>
        </w:rPr>
        <w:t>preside,</w:t>
      </w:r>
      <w:r>
        <w:rPr>
          <w:color w:val="231F20"/>
          <w:spacing w:val="-2"/>
          <w:sz w:val="22"/>
        </w:rPr>
        <w:t> </w:t>
      </w:r>
      <w:r>
        <w:rPr>
          <w:color w:val="231F20"/>
          <w:sz w:val="22"/>
        </w:rPr>
        <w:t>and</w:t>
      </w:r>
      <w:r>
        <w:rPr>
          <w:color w:val="231F20"/>
          <w:spacing w:val="-2"/>
          <w:sz w:val="22"/>
        </w:rPr>
        <w:t> </w:t>
      </w:r>
      <w:r>
        <w:rPr>
          <w:color w:val="231F20"/>
          <w:sz w:val="22"/>
        </w:rPr>
        <w:t>in</w:t>
      </w:r>
      <w:r>
        <w:rPr>
          <w:color w:val="231F20"/>
          <w:spacing w:val="-2"/>
          <w:sz w:val="22"/>
        </w:rPr>
        <w:t> </w:t>
      </w:r>
      <w:r>
        <w:rPr>
          <w:color w:val="231F20"/>
          <w:sz w:val="22"/>
        </w:rPr>
        <w:t>his</w:t>
      </w:r>
      <w:r>
        <w:rPr>
          <w:color w:val="231F20"/>
          <w:spacing w:val="-2"/>
          <w:sz w:val="22"/>
        </w:rPr>
        <w:t> </w:t>
      </w:r>
      <w:r>
        <w:rPr>
          <w:color w:val="231F20"/>
          <w:sz w:val="22"/>
        </w:rPr>
        <w:t>absence</w:t>
      </w:r>
      <w:r>
        <w:rPr>
          <w:color w:val="231F20"/>
          <w:spacing w:val="-2"/>
          <w:sz w:val="22"/>
        </w:rPr>
        <w:t> </w:t>
      </w:r>
      <w:r>
        <w:rPr>
          <w:color w:val="231F20"/>
          <w:sz w:val="22"/>
        </w:rPr>
        <w:t>the Speaker of the House of Representatives shall preside; and</w:t>
      </w:r>
    </w:p>
    <w:p>
      <w:pPr>
        <w:pStyle w:val="BodyText"/>
        <w:spacing w:before="44"/>
      </w:pPr>
    </w:p>
    <w:p>
      <w:pPr>
        <w:pStyle w:val="ListParagraph"/>
        <w:numPr>
          <w:ilvl w:val="1"/>
          <w:numId w:val="44"/>
        </w:numPr>
        <w:tabs>
          <w:tab w:pos="3173" w:val="left" w:leader="none"/>
        </w:tabs>
        <w:spacing w:line="285" w:lineRule="auto" w:before="1" w:after="0"/>
        <w:ind w:left="2835" w:right="848" w:firstLine="0"/>
        <w:jc w:val="both"/>
        <w:rPr>
          <w:sz w:val="22"/>
        </w:rPr>
      </w:pPr>
      <w:r>
        <w:rPr>
          <w:color w:val="231F20"/>
          <w:sz w:val="22"/>
        </w:rPr>
        <w:t>in</w:t>
      </w:r>
      <w:r>
        <w:rPr>
          <w:color w:val="231F20"/>
          <w:spacing w:val="29"/>
          <w:sz w:val="22"/>
        </w:rPr>
        <w:t> </w:t>
      </w:r>
      <w:r>
        <w:rPr>
          <w:color w:val="231F20"/>
          <w:sz w:val="22"/>
        </w:rPr>
        <w:t>the</w:t>
      </w:r>
      <w:r>
        <w:rPr>
          <w:color w:val="231F20"/>
          <w:spacing w:val="29"/>
          <w:sz w:val="22"/>
        </w:rPr>
        <w:t> </w:t>
      </w:r>
      <w:r>
        <w:rPr>
          <w:color w:val="231F20"/>
          <w:sz w:val="22"/>
        </w:rPr>
        <w:t>absence</w:t>
      </w:r>
      <w:r>
        <w:rPr>
          <w:color w:val="231F20"/>
          <w:spacing w:val="29"/>
          <w:sz w:val="22"/>
        </w:rPr>
        <w:t> </w:t>
      </w:r>
      <w:r>
        <w:rPr>
          <w:color w:val="231F20"/>
          <w:sz w:val="22"/>
        </w:rPr>
        <w:t>of</w:t>
      </w:r>
      <w:r>
        <w:rPr>
          <w:color w:val="231F20"/>
          <w:spacing w:val="29"/>
          <w:sz w:val="22"/>
        </w:rPr>
        <w:t> </w:t>
      </w:r>
      <w:r>
        <w:rPr>
          <w:color w:val="231F20"/>
          <w:sz w:val="22"/>
        </w:rPr>
        <w:t>the</w:t>
      </w:r>
      <w:r>
        <w:rPr>
          <w:color w:val="231F20"/>
          <w:spacing w:val="29"/>
          <w:sz w:val="22"/>
        </w:rPr>
        <w:t> </w:t>
      </w:r>
      <w:r>
        <w:rPr>
          <w:color w:val="231F20"/>
          <w:sz w:val="22"/>
        </w:rPr>
        <w:t>persons</w:t>
      </w:r>
      <w:r>
        <w:rPr>
          <w:color w:val="231F20"/>
          <w:spacing w:val="29"/>
          <w:sz w:val="22"/>
        </w:rPr>
        <w:t> </w:t>
      </w:r>
      <w:r>
        <w:rPr>
          <w:color w:val="231F20"/>
          <w:sz w:val="22"/>
        </w:rPr>
        <w:t>mentioned</w:t>
      </w:r>
      <w:r>
        <w:rPr>
          <w:color w:val="231F20"/>
          <w:spacing w:val="29"/>
          <w:sz w:val="22"/>
        </w:rPr>
        <w:t> </w:t>
      </w:r>
      <w:r>
        <w:rPr>
          <w:color w:val="231F20"/>
          <w:sz w:val="22"/>
        </w:rPr>
        <w:t>in</w:t>
      </w:r>
      <w:r>
        <w:rPr>
          <w:color w:val="231F20"/>
          <w:spacing w:val="29"/>
          <w:sz w:val="22"/>
        </w:rPr>
        <w:t> </w:t>
      </w:r>
      <w:r>
        <w:rPr>
          <w:color w:val="231F20"/>
          <w:sz w:val="22"/>
        </w:rPr>
        <w:t>paragraph</w:t>
      </w:r>
      <w:r>
        <w:rPr>
          <w:color w:val="231F20"/>
          <w:spacing w:val="29"/>
          <w:sz w:val="22"/>
        </w:rPr>
        <w:t> </w:t>
      </w:r>
      <w:r>
        <w:rPr>
          <w:color w:val="231F20"/>
          <w:sz w:val="22"/>
        </w:rPr>
        <w:t>(a) of this subsection, the Deputy President of the Senate </w:t>
      </w:r>
      <w:r>
        <w:rPr>
          <w:color w:val="231F20"/>
          <w:sz w:val="22"/>
        </w:rPr>
        <w:t>shall preside,</w:t>
      </w:r>
      <w:r>
        <w:rPr>
          <w:color w:val="231F20"/>
          <w:spacing w:val="-4"/>
          <w:sz w:val="22"/>
        </w:rPr>
        <w:t> </w:t>
      </w:r>
      <w:r>
        <w:rPr>
          <w:color w:val="231F20"/>
          <w:sz w:val="22"/>
        </w:rPr>
        <w:t>and</w:t>
      </w:r>
      <w:r>
        <w:rPr>
          <w:color w:val="231F20"/>
          <w:spacing w:val="-4"/>
          <w:sz w:val="22"/>
        </w:rPr>
        <w:t> </w:t>
      </w:r>
      <w:r>
        <w:rPr>
          <w:color w:val="231F20"/>
          <w:sz w:val="22"/>
        </w:rPr>
        <w:t>in</w:t>
      </w:r>
      <w:r>
        <w:rPr>
          <w:color w:val="231F20"/>
          <w:spacing w:val="-4"/>
          <w:sz w:val="22"/>
        </w:rPr>
        <w:t> </w:t>
      </w:r>
      <w:r>
        <w:rPr>
          <w:color w:val="231F20"/>
          <w:sz w:val="22"/>
        </w:rPr>
        <w:t>his</w:t>
      </w:r>
      <w:r>
        <w:rPr>
          <w:color w:val="231F20"/>
          <w:spacing w:val="-4"/>
          <w:sz w:val="22"/>
        </w:rPr>
        <w:t> </w:t>
      </w:r>
      <w:r>
        <w:rPr>
          <w:color w:val="231F20"/>
          <w:sz w:val="22"/>
        </w:rPr>
        <w:t>absence</w:t>
      </w:r>
      <w:r>
        <w:rPr>
          <w:color w:val="231F20"/>
          <w:spacing w:val="-4"/>
          <w:sz w:val="22"/>
        </w:rPr>
        <w:t> </w:t>
      </w:r>
      <w:r>
        <w:rPr>
          <w:color w:val="231F20"/>
          <w:sz w:val="22"/>
        </w:rPr>
        <w:t>the</w:t>
      </w:r>
      <w:r>
        <w:rPr>
          <w:color w:val="231F20"/>
          <w:spacing w:val="-4"/>
          <w:sz w:val="22"/>
        </w:rPr>
        <w:t> </w:t>
      </w:r>
      <w:r>
        <w:rPr>
          <w:color w:val="231F20"/>
          <w:sz w:val="22"/>
        </w:rPr>
        <w:t>Deputy</w:t>
      </w:r>
      <w:r>
        <w:rPr>
          <w:color w:val="231F20"/>
          <w:spacing w:val="-4"/>
          <w:sz w:val="22"/>
        </w:rPr>
        <w:t> </w:t>
      </w:r>
      <w:r>
        <w:rPr>
          <w:color w:val="231F20"/>
          <w:sz w:val="22"/>
        </w:rPr>
        <w:t>Speaker</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House</w:t>
      </w:r>
      <w:r>
        <w:rPr>
          <w:color w:val="231F20"/>
          <w:spacing w:val="-4"/>
          <w:sz w:val="22"/>
        </w:rPr>
        <w:t> </w:t>
      </w:r>
      <w:r>
        <w:rPr>
          <w:color w:val="231F20"/>
          <w:sz w:val="22"/>
        </w:rPr>
        <w:t>of Representatives shall preside.</w:t>
      </w:r>
    </w:p>
    <w:p>
      <w:pPr>
        <w:pStyle w:val="BodyText"/>
        <w:spacing w:before="42"/>
      </w:pPr>
    </w:p>
    <w:p>
      <w:pPr>
        <w:pStyle w:val="ListParagraph"/>
        <w:numPr>
          <w:ilvl w:val="0"/>
          <w:numId w:val="44"/>
        </w:numPr>
        <w:tabs>
          <w:tab w:pos="2903" w:val="left" w:leader="none"/>
        </w:tabs>
        <w:spacing w:line="240" w:lineRule="auto" w:before="0" w:after="0"/>
        <w:ind w:left="2903" w:right="0" w:hanging="352"/>
        <w:jc w:val="both"/>
        <w:rPr>
          <w:sz w:val="22"/>
        </w:rPr>
      </w:pPr>
      <w:r>
        <w:rPr>
          <w:color w:val="231F20"/>
          <w:sz w:val="22"/>
        </w:rPr>
        <w:t>In</w:t>
      </w:r>
      <w:r>
        <w:rPr>
          <w:color w:val="231F20"/>
          <w:spacing w:val="59"/>
          <w:sz w:val="22"/>
        </w:rPr>
        <w:t> </w:t>
      </w:r>
      <w:r>
        <w:rPr>
          <w:color w:val="231F20"/>
          <w:sz w:val="22"/>
        </w:rPr>
        <w:t>the</w:t>
      </w:r>
      <w:r>
        <w:rPr>
          <w:color w:val="231F20"/>
          <w:spacing w:val="59"/>
          <w:sz w:val="22"/>
        </w:rPr>
        <w:t> </w:t>
      </w:r>
      <w:r>
        <w:rPr>
          <w:color w:val="231F20"/>
          <w:sz w:val="22"/>
        </w:rPr>
        <w:t>absence</w:t>
      </w:r>
      <w:r>
        <w:rPr>
          <w:color w:val="231F20"/>
          <w:spacing w:val="59"/>
          <w:sz w:val="22"/>
        </w:rPr>
        <w:t> </w:t>
      </w:r>
      <w:r>
        <w:rPr>
          <w:color w:val="231F20"/>
          <w:sz w:val="22"/>
        </w:rPr>
        <w:t>of</w:t>
      </w:r>
      <w:r>
        <w:rPr>
          <w:color w:val="231F20"/>
          <w:spacing w:val="59"/>
          <w:sz w:val="22"/>
        </w:rPr>
        <w:t> </w:t>
      </w:r>
      <w:r>
        <w:rPr>
          <w:color w:val="231F20"/>
          <w:sz w:val="22"/>
        </w:rPr>
        <w:t>the</w:t>
      </w:r>
      <w:r>
        <w:rPr>
          <w:color w:val="231F20"/>
          <w:spacing w:val="59"/>
          <w:sz w:val="22"/>
        </w:rPr>
        <w:t> </w:t>
      </w:r>
      <w:r>
        <w:rPr>
          <w:color w:val="231F20"/>
          <w:sz w:val="22"/>
        </w:rPr>
        <w:t>persons</w:t>
      </w:r>
      <w:r>
        <w:rPr>
          <w:color w:val="231F20"/>
          <w:spacing w:val="59"/>
          <w:sz w:val="22"/>
        </w:rPr>
        <w:t> </w:t>
      </w:r>
      <w:r>
        <w:rPr>
          <w:color w:val="231F20"/>
          <w:sz w:val="22"/>
        </w:rPr>
        <w:t>mentioned</w:t>
      </w:r>
      <w:r>
        <w:rPr>
          <w:color w:val="231F20"/>
          <w:spacing w:val="59"/>
          <w:sz w:val="22"/>
        </w:rPr>
        <w:t> </w:t>
      </w:r>
      <w:r>
        <w:rPr>
          <w:color w:val="231F20"/>
          <w:sz w:val="22"/>
        </w:rPr>
        <w:t>in</w:t>
      </w:r>
      <w:r>
        <w:rPr>
          <w:color w:val="231F20"/>
          <w:spacing w:val="59"/>
          <w:sz w:val="22"/>
        </w:rPr>
        <w:t> </w:t>
      </w:r>
      <w:r>
        <w:rPr>
          <w:color w:val="231F20"/>
          <w:sz w:val="22"/>
        </w:rPr>
        <w:t>the</w:t>
      </w:r>
      <w:r>
        <w:rPr>
          <w:color w:val="231F20"/>
          <w:spacing w:val="59"/>
          <w:sz w:val="22"/>
        </w:rPr>
        <w:t> </w:t>
      </w:r>
      <w:r>
        <w:rPr>
          <w:color w:val="231F20"/>
          <w:spacing w:val="-2"/>
          <w:sz w:val="22"/>
        </w:rPr>
        <w:t>foregoing</w:t>
      </w:r>
    </w:p>
    <w:p>
      <w:pPr>
        <w:pStyle w:val="ListParagraph"/>
        <w:spacing w:after="0" w:line="240" w:lineRule="auto"/>
        <w:jc w:val="both"/>
        <w:rPr>
          <w:sz w:val="22"/>
        </w:rPr>
        <w:sectPr>
          <w:pgSz w:w="10490" w:h="13890"/>
          <w:pgMar w:header="0" w:footer="357" w:top="1040" w:bottom="540" w:left="283" w:right="283"/>
        </w:sectPr>
      </w:pPr>
    </w:p>
    <w:p>
      <w:pPr>
        <w:pStyle w:val="BodyText"/>
        <w:spacing w:line="285" w:lineRule="auto" w:before="97"/>
        <w:ind w:left="850"/>
        <w:jc w:val="both"/>
      </w:pPr>
      <w:r>
        <w:rPr>
          <w:color w:val="231F20"/>
        </w:rPr>
        <w:t>provisions</w:t>
      </w:r>
      <w:r>
        <w:rPr>
          <w:color w:val="231F20"/>
          <w:spacing w:val="-6"/>
        </w:rPr>
        <w:t> </w:t>
      </w:r>
      <w:r>
        <w:rPr>
          <w:color w:val="231F20"/>
        </w:rPr>
        <w:t>of</w:t>
      </w:r>
      <w:r>
        <w:rPr>
          <w:color w:val="231F20"/>
          <w:spacing w:val="-6"/>
        </w:rPr>
        <w:t> </w:t>
      </w:r>
      <w:r>
        <w:rPr>
          <w:color w:val="231F20"/>
        </w:rPr>
        <w:t>this</w:t>
      </w:r>
      <w:r>
        <w:rPr>
          <w:color w:val="231F20"/>
          <w:spacing w:val="-6"/>
        </w:rPr>
        <w:t> </w:t>
      </w:r>
      <w:r>
        <w:rPr>
          <w:color w:val="231F20"/>
        </w:rPr>
        <w:t>section,</w:t>
      </w:r>
      <w:r>
        <w:rPr>
          <w:color w:val="231F20"/>
          <w:spacing w:val="-6"/>
        </w:rPr>
        <w:t> </w:t>
      </w:r>
      <w:r>
        <w:rPr>
          <w:color w:val="231F20"/>
        </w:rPr>
        <w:t>such</w:t>
      </w:r>
      <w:r>
        <w:rPr>
          <w:color w:val="231F20"/>
          <w:spacing w:val="-6"/>
        </w:rPr>
        <w:t> </w:t>
      </w:r>
      <w:r>
        <w:rPr>
          <w:color w:val="231F20"/>
        </w:rPr>
        <w:t>member</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Senate</w:t>
      </w:r>
      <w:r>
        <w:rPr>
          <w:color w:val="231F20"/>
          <w:spacing w:val="-6"/>
        </w:rPr>
        <w:t> </w:t>
      </w:r>
      <w:r>
        <w:rPr>
          <w:color w:val="231F20"/>
        </w:rPr>
        <w:t>or</w:t>
      </w:r>
      <w:r>
        <w:rPr>
          <w:color w:val="231F20"/>
          <w:spacing w:val="-6"/>
        </w:rPr>
        <w:t> </w:t>
      </w:r>
      <w:r>
        <w:rPr>
          <w:color w:val="231F20"/>
        </w:rPr>
        <w:t>the</w:t>
      </w:r>
      <w:r>
        <w:rPr>
          <w:color w:val="231F20"/>
          <w:spacing w:val="-6"/>
        </w:rPr>
        <w:t> </w:t>
      </w:r>
      <w:r>
        <w:rPr>
          <w:color w:val="231F20"/>
        </w:rPr>
        <w:t>House of Representatives or of the joint sitting, as the case may be, as</w:t>
      </w:r>
      <w:r>
        <w:rPr>
          <w:color w:val="231F20"/>
          <w:spacing w:val="40"/>
        </w:rPr>
        <w:t> </w:t>
      </w:r>
      <w:r>
        <w:rPr>
          <w:color w:val="231F20"/>
        </w:rPr>
        <w:t>the Senate or the House of Representatives or the joint sitting may elect for that purpose shall preside.</w:t>
      </w:r>
    </w:p>
    <w:p>
      <w:pPr>
        <w:pStyle w:val="BodyText"/>
        <w:spacing w:before="43"/>
      </w:pPr>
    </w:p>
    <w:p>
      <w:pPr>
        <w:pStyle w:val="Heading2"/>
        <w:numPr>
          <w:ilvl w:val="0"/>
          <w:numId w:val="3"/>
        </w:numPr>
        <w:tabs>
          <w:tab w:pos="1254" w:val="left" w:leader="none"/>
        </w:tabs>
        <w:spacing w:line="240" w:lineRule="auto" w:before="0" w:after="0"/>
        <w:ind w:left="1254" w:right="0" w:hanging="404"/>
        <w:jc w:val="left"/>
      </w:pPr>
      <w:r>
        <w:rPr>
          <w:color w:val="231F20"/>
          <w:spacing w:val="-2"/>
        </w:rPr>
        <w:t>Quorum</w:t>
      </w:r>
    </w:p>
    <w:p>
      <w:pPr>
        <w:pStyle w:val="ListParagraph"/>
        <w:numPr>
          <w:ilvl w:val="0"/>
          <w:numId w:val="45"/>
        </w:numPr>
        <w:tabs>
          <w:tab w:pos="1164" w:val="left" w:leader="none"/>
        </w:tabs>
        <w:spacing w:line="285" w:lineRule="auto" w:before="47" w:after="0"/>
        <w:ind w:left="850" w:right="0" w:firstLine="0"/>
        <w:jc w:val="both"/>
        <w:rPr>
          <w:sz w:val="22"/>
        </w:rPr>
      </w:pPr>
      <w:r>
        <w:rPr>
          <w:color w:val="231F20"/>
          <w:sz w:val="22"/>
        </w:rPr>
        <w:t>The quorum of the Senate or of the House of </w:t>
      </w:r>
      <w:r>
        <w:rPr>
          <w:color w:val="231F20"/>
          <w:sz w:val="22"/>
        </w:rPr>
        <w:t>Representatives shall be one-third of all the members of the legislative house </w:t>
      </w:r>
      <w:r>
        <w:rPr>
          <w:color w:val="231F20"/>
          <w:spacing w:val="-2"/>
          <w:sz w:val="22"/>
        </w:rPr>
        <w:t>concerned.</w:t>
      </w:r>
    </w:p>
    <w:p>
      <w:pPr>
        <w:pStyle w:val="BodyText"/>
        <w:spacing w:before="44"/>
      </w:pPr>
    </w:p>
    <w:p>
      <w:pPr>
        <w:pStyle w:val="BodyText"/>
        <w:spacing w:line="285" w:lineRule="auto"/>
        <w:ind w:left="850"/>
        <w:jc w:val="both"/>
      </w:pPr>
      <w:r>
        <w:rPr>
          <w:color w:val="008275"/>
        </w:rPr>
        <w:t>(1A) For the purpose of the inaugural and first sitting of the </w:t>
      </w:r>
      <w:r>
        <w:rPr>
          <w:color w:val="008275"/>
        </w:rPr>
        <w:t>Senate or</w:t>
      </w:r>
      <w:r>
        <w:rPr>
          <w:color w:val="008275"/>
          <w:spacing w:val="-12"/>
        </w:rPr>
        <w:t> </w:t>
      </w:r>
      <w:r>
        <w:rPr>
          <w:color w:val="008275"/>
        </w:rPr>
        <w:t>the</w:t>
      </w:r>
      <w:r>
        <w:rPr>
          <w:color w:val="008275"/>
          <w:spacing w:val="-12"/>
        </w:rPr>
        <w:t> </w:t>
      </w:r>
      <w:r>
        <w:rPr>
          <w:color w:val="008275"/>
        </w:rPr>
        <w:t>House</w:t>
      </w:r>
      <w:r>
        <w:rPr>
          <w:color w:val="008275"/>
          <w:spacing w:val="80"/>
        </w:rPr>
        <w:t> </w:t>
      </w:r>
      <w:r>
        <w:rPr>
          <w:color w:val="008275"/>
        </w:rPr>
        <w:t>of</w:t>
      </w:r>
      <w:r>
        <w:rPr>
          <w:color w:val="008275"/>
          <w:spacing w:val="38"/>
        </w:rPr>
        <w:t> </w:t>
      </w:r>
      <w:r>
        <w:rPr>
          <w:color w:val="008275"/>
        </w:rPr>
        <w:t>Representatives,</w:t>
      </w:r>
      <w:r>
        <w:rPr>
          <w:color w:val="008275"/>
          <w:spacing w:val="-12"/>
        </w:rPr>
        <w:t> </w:t>
      </w:r>
      <w:r>
        <w:rPr>
          <w:color w:val="008275"/>
        </w:rPr>
        <w:t>the</w:t>
      </w:r>
      <w:r>
        <w:rPr>
          <w:color w:val="008275"/>
          <w:spacing w:val="-12"/>
        </w:rPr>
        <w:t> </w:t>
      </w:r>
      <w:r>
        <w:rPr>
          <w:color w:val="008275"/>
        </w:rPr>
        <w:t>quorum</w:t>
      </w:r>
      <w:r>
        <w:rPr>
          <w:color w:val="008275"/>
          <w:spacing w:val="-12"/>
        </w:rPr>
        <w:t> </w:t>
      </w:r>
      <w:r>
        <w:rPr>
          <w:color w:val="008275"/>
        </w:rPr>
        <w:t>shall</w:t>
      </w:r>
      <w:r>
        <w:rPr>
          <w:color w:val="008275"/>
          <w:spacing w:val="-12"/>
        </w:rPr>
        <w:t> </w:t>
      </w:r>
      <w:r>
        <w:rPr>
          <w:color w:val="008275"/>
        </w:rPr>
        <w:t>be</w:t>
      </w:r>
      <w:r>
        <w:rPr>
          <w:color w:val="008275"/>
          <w:spacing w:val="-12"/>
        </w:rPr>
        <w:t> </w:t>
      </w:r>
      <w:r>
        <w:rPr>
          <w:color w:val="008275"/>
        </w:rPr>
        <w:t>at</w:t>
      </w:r>
      <w:r>
        <w:rPr>
          <w:color w:val="008275"/>
          <w:spacing w:val="-12"/>
        </w:rPr>
        <w:t> </w:t>
      </w:r>
      <w:r>
        <w:rPr>
          <w:color w:val="008275"/>
        </w:rPr>
        <w:t>least</w:t>
      </w:r>
      <w:r>
        <w:rPr>
          <w:color w:val="008275"/>
          <w:spacing w:val="-12"/>
        </w:rPr>
        <w:t> </w:t>
      </w:r>
      <w:r>
        <w:rPr>
          <w:color w:val="008275"/>
        </w:rPr>
        <w:t>two- thirds of all the members–elect of either the Senate or the House</w:t>
      </w:r>
      <w:r>
        <w:rPr>
          <w:color w:val="008275"/>
          <w:spacing w:val="40"/>
        </w:rPr>
        <w:t> </w:t>
      </w:r>
      <w:r>
        <w:rPr>
          <w:color w:val="008275"/>
        </w:rPr>
        <w:t>of Representatives.</w:t>
      </w:r>
    </w:p>
    <w:p>
      <w:pPr>
        <w:pStyle w:val="BodyText"/>
        <w:spacing w:before="43"/>
      </w:pPr>
    </w:p>
    <w:p>
      <w:pPr>
        <w:pStyle w:val="ListParagraph"/>
        <w:numPr>
          <w:ilvl w:val="0"/>
          <w:numId w:val="45"/>
        </w:numPr>
        <w:tabs>
          <w:tab w:pos="1143" w:val="left" w:leader="none"/>
        </w:tabs>
        <w:spacing w:line="285" w:lineRule="auto" w:before="0" w:after="0"/>
        <w:ind w:left="850" w:right="0" w:firstLine="0"/>
        <w:jc w:val="both"/>
        <w:rPr>
          <w:sz w:val="22"/>
        </w:rPr>
      </w:pPr>
      <w:r>
        <w:rPr>
          <w:color w:val="231F20"/>
          <w:sz w:val="22"/>
        </w:rPr>
        <w:t>The quorum of a joint sitting of both the Senate or of the </w:t>
      </w:r>
      <w:r>
        <w:rPr>
          <w:color w:val="231F20"/>
          <w:sz w:val="22"/>
        </w:rPr>
        <w:t>House of Representatives shall be one-third of all the members of both </w:t>
      </w:r>
      <w:r>
        <w:rPr>
          <w:color w:val="231F20"/>
          <w:spacing w:val="-2"/>
          <w:sz w:val="22"/>
        </w:rPr>
        <w:t>Houses.</w:t>
      </w:r>
    </w:p>
    <w:p>
      <w:pPr>
        <w:pStyle w:val="BodyText"/>
        <w:spacing w:before="44"/>
      </w:pPr>
    </w:p>
    <w:p>
      <w:pPr>
        <w:pStyle w:val="ListParagraph"/>
        <w:numPr>
          <w:ilvl w:val="0"/>
          <w:numId w:val="45"/>
        </w:numPr>
        <w:tabs>
          <w:tab w:pos="1180" w:val="left" w:leader="none"/>
        </w:tabs>
        <w:spacing w:line="285" w:lineRule="auto" w:before="0" w:after="0"/>
        <w:ind w:left="850" w:right="0" w:firstLine="0"/>
        <w:jc w:val="both"/>
        <w:rPr>
          <w:sz w:val="22"/>
        </w:rPr>
      </w:pPr>
      <w:r>
        <w:rPr>
          <w:color w:val="231F20"/>
          <w:sz w:val="22"/>
        </w:rPr>
        <w:t>If objection is taken by any member of the Senate or of the House of Representatives present that there are present in </w:t>
      </w:r>
      <w:r>
        <w:rPr>
          <w:color w:val="231F20"/>
          <w:sz w:val="22"/>
        </w:rPr>
        <w:t>the House of which he is a member (besides the person presiding) fewer</w:t>
      </w:r>
      <w:r>
        <w:rPr>
          <w:color w:val="231F20"/>
          <w:spacing w:val="38"/>
          <w:sz w:val="22"/>
        </w:rPr>
        <w:t> </w:t>
      </w:r>
      <w:r>
        <w:rPr>
          <w:color w:val="231F20"/>
          <w:sz w:val="22"/>
        </w:rPr>
        <w:t>than</w:t>
      </w:r>
      <w:r>
        <w:rPr>
          <w:color w:val="231F20"/>
          <w:spacing w:val="38"/>
          <w:sz w:val="22"/>
        </w:rPr>
        <w:t> </w:t>
      </w:r>
      <w:r>
        <w:rPr>
          <w:color w:val="231F20"/>
          <w:sz w:val="22"/>
        </w:rPr>
        <w:t>one-third</w:t>
      </w:r>
      <w:r>
        <w:rPr>
          <w:color w:val="231F20"/>
          <w:spacing w:val="38"/>
          <w:sz w:val="22"/>
        </w:rPr>
        <w:t> </w:t>
      </w:r>
      <w:r>
        <w:rPr>
          <w:color w:val="231F20"/>
          <w:sz w:val="22"/>
        </w:rPr>
        <w:t>of</w:t>
      </w:r>
      <w:r>
        <w:rPr>
          <w:color w:val="231F20"/>
          <w:spacing w:val="38"/>
          <w:sz w:val="22"/>
        </w:rPr>
        <w:t> </w:t>
      </w:r>
      <w:r>
        <w:rPr>
          <w:color w:val="231F20"/>
          <w:sz w:val="22"/>
        </w:rPr>
        <w:t>all</w:t>
      </w:r>
      <w:r>
        <w:rPr>
          <w:color w:val="231F20"/>
          <w:spacing w:val="38"/>
          <w:sz w:val="22"/>
        </w:rPr>
        <w:t> </w:t>
      </w:r>
      <w:r>
        <w:rPr>
          <w:color w:val="231F20"/>
          <w:sz w:val="22"/>
        </w:rPr>
        <w:t>the</w:t>
      </w:r>
      <w:r>
        <w:rPr>
          <w:color w:val="231F20"/>
          <w:spacing w:val="38"/>
          <w:sz w:val="22"/>
        </w:rPr>
        <w:t> </w:t>
      </w:r>
      <w:r>
        <w:rPr>
          <w:color w:val="231F20"/>
          <w:sz w:val="22"/>
        </w:rPr>
        <w:t>members</w:t>
      </w:r>
      <w:r>
        <w:rPr>
          <w:color w:val="231F20"/>
          <w:spacing w:val="38"/>
          <w:sz w:val="22"/>
        </w:rPr>
        <w:t> </w:t>
      </w:r>
      <w:r>
        <w:rPr>
          <w:color w:val="231F20"/>
          <w:sz w:val="22"/>
        </w:rPr>
        <w:t>of</w:t>
      </w:r>
      <w:r>
        <w:rPr>
          <w:color w:val="231F20"/>
          <w:spacing w:val="38"/>
          <w:sz w:val="22"/>
        </w:rPr>
        <w:t> </w:t>
      </w:r>
      <w:r>
        <w:rPr>
          <w:color w:val="231F20"/>
          <w:sz w:val="22"/>
        </w:rPr>
        <w:t>that</w:t>
      </w:r>
      <w:r>
        <w:rPr>
          <w:color w:val="231F20"/>
          <w:spacing w:val="38"/>
          <w:sz w:val="22"/>
        </w:rPr>
        <w:t> </w:t>
      </w:r>
      <w:r>
        <w:rPr>
          <w:color w:val="231F20"/>
          <w:sz w:val="22"/>
        </w:rPr>
        <w:t>House</w:t>
      </w:r>
      <w:r>
        <w:rPr>
          <w:color w:val="231F20"/>
          <w:spacing w:val="38"/>
          <w:sz w:val="22"/>
        </w:rPr>
        <w:t> </w:t>
      </w:r>
      <w:r>
        <w:rPr>
          <w:color w:val="231F20"/>
          <w:sz w:val="22"/>
        </w:rPr>
        <w:t>and</w:t>
      </w:r>
      <w:r>
        <w:rPr>
          <w:color w:val="231F20"/>
          <w:spacing w:val="38"/>
          <w:sz w:val="22"/>
        </w:rPr>
        <w:t> </w:t>
      </w:r>
      <w:r>
        <w:rPr>
          <w:color w:val="231F20"/>
          <w:sz w:val="22"/>
        </w:rPr>
        <w:t>that it is not competent for the House to transact business, and after such interval as may be prescribed in the rules of procedure of the House,</w:t>
      </w:r>
      <w:r>
        <w:rPr>
          <w:color w:val="231F20"/>
          <w:spacing w:val="-16"/>
          <w:sz w:val="22"/>
        </w:rPr>
        <w:t> </w:t>
      </w:r>
      <w:r>
        <w:rPr>
          <w:color w:val="231F20"/>
          <w:sz w:val="22"/>
        </w:rPr>
        <w:t>the</w:t>
      </w:r>
      <w:r>
        <w:rPr>
          <w:color w:val="231F20"/>
          <w:spacing w:val="-15"/>
          <w:sz w:val="22"/>
        </w:rPr>
        <w:t> </w:t>
      </w:r>
      <w:r>
        <w:rPr>
          <w:color w:val="231F20"/>
          <w:sz w:val="22"/>
        </w:rPr>
        <w:t>person</w:t>
      </w:r>
      <w:r>
        <w:rPr>
          <w:color w:val="231F20"/>
          <w:spacing w:val="-15"/>
          <w:sz w:val="22"/>
        </w:rPr>
        <w:t> </w:t>
      </w:r>
      <w:r>
        <w:rPr>
          <w:color w:val="231F20"/>
          <w:sz w:val="22"/>
        </w:rPr>
        <w:t>presiding</w:t>
      </w:r>
      <w:r>
        <w:rPr>
          <w:color w:val="231F20"/>
          <w:spacing w:val="-16"/>
          <w:sz w:val="22"/>
        </w:rPr>
        <w:t> </w:t>
      </w:r>
      <w:r>
        <w:rPr>
          <w:color w:val="231F20"/>
          <w:sz w:val="22"/>
        </w:rPr>
        <w:t>ascertains</w:t>
      </w:r>
      <w:r>
        <w:rPr>
          <w:color w:val="231F20"/>
          <w:spacing w:val="-15"/>
          <w:sz w:val="22"/>
        </w:rPr>
        <w:t> </w:t>
      </w:r>
      <w:r>
        <w:rPr>
          <w:color w:val="231F20"/>
          <w:sz w:val="22"/>
        </w:rPr>
        <w:t>that</w:t>
      </w:r>
      <w:r>
        <w:rPr>
          <w:color w:val="231F20"/>
          <w:spacing w:val="-15"/>
          <w:sz w:val="22"/>
        </w:rPr>
        <w:t> </w:t>
      </w:r>
      <w:r>
        <w:rPr>
          <w:color w:val="231F20"/>
          <w:sz w:val="22"/>
        </w:rPr>
        <w:t>the</w:t>
      </w:r>
      <w:r>
        <w:rPr>
          <w:color w:val="231F20"/>
          <w:spacing w:val="-15"/>
          <w:sz w:val="22"/>
        </w:rPr>
        <w:t> </w:t>
      </w:r>
      <w:r>
        <w:rPr>
          <w:color w:val="231F20"/>
          <w:sz w:val="22"/>
        </w:rPr>
        <w:t>number</w:t>
      </w:r>
      <w:r>
        <w:rPr>
          <w:color w:val="231F20"/>
          <w:spacing w:val="-16"/>
          <w:sz w:val="22"/>
        </w:rPr>
        <w:t> </w:t>
      </w:r>
      <w:r>
        <w:rPr>
          <w:color w:val="231F20"/>
          <w:sz w:val="22"/>
        </w:rPr>
        <w:t>of</w:t>
      </w:r>
      <w:r>
        <w:rPr>
          <w:color w:val="231F20"/>
          <w:spacing w:val="-15"/>
          <w:sz w:val="22"/>
        </w:rPr>
        <w:t> </w:t>
      </w:r>
      <w:r>
        <w:rPr>
          <w:color w:val="231F20"/>
          <w:sz w:val="22"/>
        </w:rPr>
        <w:t>members present is still less than one-third of all the members of the House, he shall adjourn the House.</w:t>
      </w:r>
    </w:p>
    <w:p>
      <w:pPr>
        <w:pStyle w:val="BodyText"/>
        <w:spacing w:before="37"/>
      </w:pPr>
    </w:p>
    <w:p>
      <w:pPr>
        <w:pStyle w:val="ListParagraph"/>
        <w:numPr>
          <w:ilvl w:val="0"/>
          <w:numId w:val="45"/>
        </w:numPr>
        <w:tabs>
          <w:tab w:pos="1143" w:val="left" w:leader="none"/>
        </w:tabs>
        <w:spacing w:line="285" w:lineRule="auto" w:before="1" w:after="0"/>
        <w:ind w:left="850" w:right="0" w:firstLine="0"/>
        <w:jc w:val="both"/>
        <w:rPr>
          <w:sz w:val="22"/>
        </w:rPr>
      </w:pPr>
      <w:r>
        <w:rPr>
          <w:color w:val="231F20"/>
          <w:sz w:val="22"/>
        </w:rPr>
        <w:t>The foregoing provisions of this section shall apply in relation </w:t>
      </w:r>
      <w:r>
        <w:rPr>
          <w:color w:val="231F20"/>
          <w:sz w:val="22"/>
        </w:rPr>
        <w:t>to a</w:t>
      </w:r>
      <w:r>
        <w:rPr>
          <w:color w:val="231F20"/>
          <w:spacing w:val="-12"/>
          <w:sz w:val="22"/>
        </w:rPr>
        <w:t> </w:t>
      </w:r>
      <w:r>
        <w:rPr>
          <w:color w:val="231F20"/>
          <w:sz w:val="22"/>
        </w:rPr>
        <w:t>joint</w:t>
      </w:r>
      <w:r>
        <w:rPr>
          <w:color w:val="231F20"/>
          <w:spacing w:val="-12"/>
          <w:sz w:val="22"/>
        </w:rPr>
        <w:t> </w:t>
      </w:r>
      <w:r>
        <w:rPr>
          <w:color w:val="231F20"/>
          <w:sz w:val="22"/>
        </w:rPr>
        <w:t>sitting</w:t>
      </w:r>
      <w:r>
        <w:rPr>
          <w:color w:val="231F20"/>
          <w:spacing w:val="-12"/>
          <w:sz w:val="22"/>
        </w:rPr>
        <w:t> </w:t>
      </w:r>
      <w:r>
        <w:rPr>
          <w:color w:val="231F20"/>
          <w:sz w:val="22"/>
        </w:rPr>
        <w:t>of</w:t>
      </w:r>
      <w:r>
        <w:rPr>
          <w:color w:val="231F20"/>
          <w:spacing w:val="-12"/>
          <w:sz w:val="22"/>
        </w:rPr>
        <w:t> </w:t>
      </w:r>
      <w:r>
        <w:rPr>
          <w:color w:val="231F20"/>
          <w:sz w:val="22"/>
        </w:rPr>
        <w:t>both</w:t>
      </w:r>
      <w:r>
        <w:rPr>
          <w:color w:val="231F20"/>
          <w:spacing w:val="-12"/>
          <w:sz w:val="22"/>
        </w:rPr>
        <w:t> </w:t>
      </w:r>
      <w:r>
        <w:rPr>
          <w:color w:val="231F20"/>
          <w:sz w:val="22"/>
        </w:rPr>
        <w:t>Houses</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National</w:t>
      </w:r>
      <w:r>
        <w:rPr>
          <w:color w:val="231F20"/>
          <w:spacing w:val="-12"/>
          <w:sz w:val="22"/>
        </w:rPr>
        <w:t> </w:t>
      </w:r>
      <w:r>
        <w:rPr>
          <w:color w:val="231F20"/>
          <w:sz w:val="22"/>
        </w:rPr>
        <w:t>Assembly</w:t>
      </w:r>
      <w:r>
        <w:rPr>
          <w:color w:val="231F20"/>
          <w:spacing w:val="-12"/>
          <w:sz w:val="22"/>
        </w:rPr>
        <w:t> </w:t>
      </w:r>
      <w:r>
        <w:rPr>
          <w:color w:val="231F20"/>
          <w:sz w:val="22"/>
        </w:rPr>
        <w:t>as</w:t>
      </w:r>
      <w:r>
        <w:rPr>
          <w:color w:val="231F20"/>
          <w:spacing w:val="-12"/>
          <w:sz w:val="22"/>
        </w:rPr>
        <w:t> </w:t>
      </w:r>
      <w:r>
        <w:rPr>
          <w:color w:val="231F20"/>
          <w:sz w:val="22"/>
        </w:rPr>
        <w:t>they</w:t>
      </w:r>
      <w:r>
        <w:rPr>
          <w:color w:val="231F20"/>
          <w:spacing w:val="-12"/>
          <w:sz w:val="22"/>
        </w:rPr>
        <w:t> </w:t>
      </w:r>
      <w:r>
        <w:rPr>
          <w:color w:val="231F20"/>
          <w:sz w:val="22"/>
        </w:rPr>
        <w:t>apply in relation to a House of the National Assembly as if references to the Senate or the House of Representatives and to a member of either</w:t>
      </w:r>
      <w:r>
        <w:rPr>
          <w:color w:val="231F20"/>
          <w:spacing w:val="-9"/>
          <w:sz w:val="22"/>
        </w:rPr>
        <w:t> </w:t>
      </w:r>
      <w:r>
        <w:rPr>
          <w:color w:val="231F20"/>
          <w:sz w:val="22"/>
        </w:rPr>
        <w:t>Houses</w:t>
      </w:r>
      <w:r>
        <w:rPr>
          <w:color w:val="231F20"/>
          <w:spacing w:val="-9"/>
          <w:sz w:val="22"/>
        </w:rPr>
        <w:t> </w:t>
      </w:r>
      <w:r>
        <w:rPr>
          <w:color w:val="231F20"/>
          <w:sz w:val="22"/>
        </w:rPr>
        <w:t>are</w:t>
      </w:r>
      <w:r>
        <w:rPr>
          <w:color w:val="231F20"/>
          <w:spacing w:val="-9"/>
          <w:sz w:val="22"/>
        </w:rPr>
        <w:t> </w:t>
      </w:r>
      <w:r>
        <w:rPr>
          <w:color w:val="231F20"/>
          <w:sz w:val="22"/>
        </w:rPr>
        <w:t>references</w:t>
      </w:r>
      <w:r>
        <w:rPr>
          <w:color w:val="231F20"/>
          <w:spacing w:val="-9"/>
          <w:sz w:val="22"/>
        </w:rPr>
        <w:t> </w:t>
      </w:r>
      <w:r>
        <w:rPr>
          <w:color w:val="231F20"/>
          <w:sz w:val="22"/>
        </w:rPr>
        <w:t>to</w:t>
      </w:r>
      <w:r>
        <w:rPr>
          <w:color w:val="231F20"/>
          <w:spacing w:val="-9"/>
          <w:sz w:val="22"/>
        </w:rPr>
        <w:t> </w:t>
      </w:r>
      <w:r>
        <w:rPr>
          <w:color w:val="231F20"/>
          <w:sz w:val="22"/>
        </w:rPr>
        <w:t>both</w:t>
      </w:r>
      <w:r>
        <w:rPr>
          <w:color w:val="231F20"/>
          <w:spacing w:val="-9"/>
          <w:sz w:val="22"/>
        </w:rPr>
        <w:t> </w:t>
      </w:r>
      <w:r>
        <w:rPr>
          <w:color w:val="231F20"/>
          <w:sz w:val="22"/>
        </w:rPr>
        <w:t>Houses</w:t>
      </w:r>
      <w:r>
        <w:rPr>
          <w:color w:val="231F20"/>
          <w:spacing w:val="-9"/>
          <w:sz w:val="22"/>
        </w:rPr>
        <w:t> </w:t>
      </w:r>
      <w:r>
        <w:rPr>
          <w:color w:val="231F20"/>
          <w:sz w:val="22"/>
        </w:rPr>
        <w:t>and</w:t>
      </w:r>
      <w:r>
        <w:rPr>
          <w:color w:val="231F20"/>
          <w:spacing w:val="-9"/>
          <w:sz w:val="22"/>
        </w:rPr>
        <w:t> </w:t>
      </w:r>
      <w:r>
        <w:rPr>
          <w:color w:val="231F20"/>
          <w:sz w:val="22"/>
        </w:rPr>
        <w:t>to</w:t>
      </w:r>
      <w:r>
        <w:rPr>
          <w:color w:val="231F20"/>
          <w:spacing w:val="-9"/>
          <w:sz w:val="22"/>
        </w:rPr>
        <w:t> </w:t>
      </w:r>
      <w:r>
        <w:rPr>
          <w:color w:val="231F20"/>
          <w:sz w:val="22"/>
        </w:rPr>
        <w:t>any</w:t>
      </w:r>
      <w:r>
        <w:rPr>
          <w:color w:val="231F20"/>
          <w:spacing w:val="-9"/>
          <w:sz w:val="22"/>
        </w:rPr>
        <w:t> </w:t>
      </w:r>
      <w:r>
        <w:rPr>
          <w:color w:val="231F20"/>
          <w:sz w:val="22"/>
        </w:rPr>
        <w:t>member</w:t>
      </w:r>
      <w:r>
        <w:rPr>
          <w:color w:val="231F20"/>
          <w:spacing w:val="-9"/>
          <w:sz w:val="22"/>
        </w:rPr>
        <w:t> </w:t>
      </w:r>
      <w:r>
        <w:rPr>
          <w:color w:val="231F20"/>
          <w:sz w:val="22"/>
        </w:rPr>
        <w:t>of the National Assembly, respectively.</w:t>
      </w:r>
    </w:p>
    <w:p>
      <w:pPr>
        <w:pStyle w:val="BodyText"/>
        <w:spacing w:before="40"/>
      </w:pPr>
    </w:p>
    <w:p>
      <w:pPr>
        <w:pStyle w:val="Heading2"/>
        <w:numPr>
          <w:ilvl w:val="0"/>
          <w:numId w:val="3"/>
        </w:numPr>
        <w:tabs>
          <w:tab w:pos="1189" w:val="left" w:leader="none"/>
        </w:tabs>
        <w:spacing w:line="240" w:lineRule="auto" w:before="0" w:after="0"/>
        <w:ind w:left="1189" w:right="0" w:hanging="339"/>
        <w:jc w:val="left"/>
      </w:pPr>
      <w:r>
        <w:rPr>
          <w:color w:val="231F20"/>
          <w:spacing w:val="-2"/>
        </w:rPr>
        <w:t>Languages</w:t>
      </w:r>
    </w:p>
    <w:p>
      <w:pPr>
        <w:pStyle w:val="BodyText"/>
        <w:spacing w:line="285" w:lineRule="auto" w:before="47"/>
        <w:ind w:left="850"/>
        <w:jc w:val="both"/>
      </w:pPr>
      <w:r>
        <w:rPr>
          <w:color w:val="231F20"/>
          <w:spacing w:val="-4"/>
        </w:rPr>
        <w:t>The</w:t>
      </w:r>
      <w:r>
        <w:rPr>
          <w:color w:val="231F20"/>
          <w:spacing w:val="-7"/>
        </w:rPr>
        <w:t> </w:t>
      </w:r>
      <w:r>
        <w:rPr>
          <w:color w:val="231F20"/>
          <w:spacing w:val="-4"/>
        </w:rPr>
        <w:t>business</w:t>
      </w:r>
      <w:r>
        <w:rPr>
          <w:color w:val="231F20"/>
          <w:spacing w:val="-7"/>
        </w:rPr>
        <w:t> </w:t>
      </w:r>
      <w:r>
        <w:rPr>
          <w:color w:val="231F20"/>
          <w:spacing w:val="-4"/>
        </w:rPr>
        <w:t>of</w:t>
      </w:r>
      <w:r>
        <w:rPr>
          <w:color w:val="231F20"/>
          <w:spacing w:val="-7"/>
        </w:rPr>
        <w:t> </w:t>
      </w:r>
      <w:r>
        <w:rPr>
          <w:color w:val="231F20"/>
          <w:spacing w:val="-4"/>
        </w:rPr>
        <w:t>the</w:t>
      </w:r>
      <w:r>
        <w:rPr>
          <w:color w:val="231F20"/>
          <w:spacing w:val="-7"/>
        </w:rPr>
        <w:t> </w:t>
      </w:r>
      <w:r>
        <w:rPr>
          <w:color w:val="231F20"/>
          <w:spacing w:val="-4"/>
        </w:rPr>
        <w:t>National</w:t>
      </w:r>
      <w:r>
        <w:rPr>
          <w:color w:val="231F20"/>
          <w:spacing w:val="-7"/>
        </w:rPr>
        <w:t> </w:t>
      </w:r>
      <w:r>
        <w:rPr>
          <w:color w:val="231F20"/>
          <w:spacing w:val="-4"/>
        </w:rPr>
        <w:t>Assembly</w:t>
      </w:r>
      <w:r>
        <w:rPr>
          <w:color w:val="231F20"/>
          <w:spacing w:val="-7"/>
        </w:rPr>
        <w:t> </w:t>
      </w:r>
      <w:r>
        <w:rPr>
          <w:color w:val="231F20"/>
          <w:spacing w:val="-4"/>
        </w:rPr>
        <w:t>shall</w:t>
      </w:r>
      <w:r>
        <w:rPr>
          <w:color w:val="231F20"/>
          <w:spacing w:val="-7"/>
        </w:rPr>
        <w:t> </w:t>
      </w:r>
      <w:r>
        <w:rPr>
          <w:color w:val="231F20"/>
          <w:spacing w:val="-4"/>
        </w:rPr>
        <w:t>be</w:t>
      </w:r>
      <w:r>
        <w:rPr>
          <w:color w:val="231F20"/>
          <w:spacing w:val="-7"/>
        </w:rPr>
        <w:t> </w:t>
      </w:r>
      <w:r>
        <w:rPr>
          <w:color w:val="231F20"/>
          <w:spacing w:val="-4"/>
        </w:rPr>
        <w:t>conducted</w:t>
      </w:r>
      <w:r>
        <w:rPr>
          <w:color w:val="231F20"/>
          <w:spacing w:val="-7"/>
        </w:rPr>
        <w:t> </w:t>
      </w:r>
      <w:r>
        <w:rPr>
          <w:color w:val="231F20"/>
          <w:spacing w:val="-4"/>
        </w:rPr>
        <w:t>in</w:t>
      </w:r>
      <w:r>
        <w:rPr>
          <w:color w:val="231F20"/>
          <w:spacing w:val="-7"/>
        </w:rPr>
        <w:t> </w:t>
      </w:r>
      <w:r>
        <w:rPr>
          <w:color w:val="231F20"/>
          <w:spacing w:val="-4"/>
        </w:rPr>
        <w:t>English, </w:t>
      </w:r>
      <w:r>
        <w:rPr>
          <w:color w:val="231F20"/>
        </w:rPr>
        <w:t>and</w:t>
      </w:r>
      <w:r>
        <w:rPr>
          <w:color w:val="231F20"/>
          <w:spacing w:val="-10"/>
        </w:rPr>
        <w:t> </w:t>
      </w:r>
      <w:r>
        <w:rPr>
          <w:color w:val="231F20"/>
        </w:rPr>
        <w:t>in</w:t>
      </w:r>
      <w:r>
        <w:rPr>
          <w:color w:val="231F20"/>
          <w:spacing w:val="-10"/>
        </w:rPr>
        <w:t> </w:t>
      </w:r>
      <w:r>
        <w:rPr>
          <w:color w:val="231F20"/>
        </w:rPr>
        <w:t>Hausa,</w:t>
      </w:r>
      <w:r>
        <w:rPr>
          <w:color w:val="231F20"/>
          <w:spacing w:val="-10"/>
        </w:rPr>
        <w:t> </w:t>
      </w:r>
      <w:r>
        <w:rPr>
          <w:color w:val="231F20"/>
        </w:rPr>
        <w:t>Igbo</w:t>
      </w:r>
      <w:r>
        <w:rPr>
          <w:color w:val="231F20"/>
          <w:spacing w:val="-10"/>
        </w:rPr>
        <w:t> </w:t>
      </w:r>
      <w:r>
        <w:rPr>
          <w:color w:val="231F20"/>
        </w:rPr>
        <w:t>and</w:t>
      </w:r>
      <w:r>
        <w:rPr>
          <w:color w:val="231F20"/>
          <w:spacing w:val="-10"/>
        </w:rPr>
        <w:t> </w:t>
      </w:r>
      <w:r>
        <w:rPr>
          <w:color w:val="231F20"/>
        </w:rPr>
        <w:t>Yoruba</w:t>
      </w:r>
      <w:r>
        <w:rPr>
          <w:color w:val="231F20"/>
          <w:spacing w:val="-10"/>
        </w:rPr>
        <w:t> </w:t>
      </w:r>
      <w:r>
        <w:rPr>
          <w:color w:val="231F20"/>
        </w:rPr>
        <w:t>when</w:t>
      </w:r>
      <w:r>
        <w:rPr>
          <w:color w:val="231F20"/>
          <w:spacing w:val="-10"/>
        </w:rPr>
        <w:t> </w:t>
      </w:r>
      <w:r>
        <w:rPr>
          <w:color w:val="231F20"/>
        </w:rPr>
        <w:t>adequate</w:t>
      </w:r>
      <w:r>
        <w:rPr>
          <w:color w:val="231F20"/>
          <w:spacing w:val="-10"/>
        </w:rPr>
        <w:t> </w:t>
      </w:r>
      <w:r>
        <w:rPr>
          <w:color w:val="231F20"/>
        </w:rPr>
        <w:t>arrangements</w:t>
      </w:r>
      <w:r>
        <w:rPr>
          <w:color w:val="231F20"/>
          <w:spacing w:val="-10"/>
        </w:rPr>
        <w:t> </w:t>
      </w:r>
      <w:r>
        <w:rPr>
          <w:color w:val="231F20"/>
        </w:rPr>
        <w:t>have been made therefor.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0"/>
        <w:rPr>
          <w:sz w:val="18"/>
        </w:rPr>
      </w:pPr>
    </w:p>
    <w:p>
      <w:pPr>
        <w:spacing w:line="278" w:lineRule="auto" w:before="0"/>
        <w:ind w:left="280" w:right="741" w:firstLine="0"/>
        <w:jc w:val="left"/>
        <w:rPr>
          <w:rFonts w:ascii="Arial"/>
          <w:b/>
          <w:sz w:val="18"/>
        </w:rPr>
      </w:pPr>
      <w:r>
        <w:rPr>
          <w:rFonts w:ascii="Arial"/>
          <w:b/>
          <w:color w:val="008275"/>
          <w:sz w:val="18"/>
        </w:rPr>
        <w:t>[Section 54 (1A) is</w:t>
      </w:r>
      <w:r>
        <w:rPr>
          <w:rFonts w:ascii="Arial"/>
          <w:b/>
          <w:color w:val="008275"/>
          <w:spacing w:val="-12"/>
          <w:sz w:val="18"/>
        </w:rPr>
        <w:t> </w:t>
      </w:r>
      <w:r>
        <w:rPr>
          <w:rFonts w:ascii="Arial"/>
          <w:b/>
          <w:color w:val="008275"/>
          <w:sz w:val="18"/>
        </w:rPr>
        <w:t>inserted</w:t>
      </w:r>
      <w:r>
        <w:rPr>
          <w:rFonts w:ascii="Arial"/>
          <w:b/>
          <w:color w:val="008275"/>
          <w:spacing w:val="-12"/>
          <w:sz w:val="18"/>
        </w:rPr>
        <w:t> </w:t>
      </w:r>
      <w:r>
        <w:rPr>
          <w:rFonts w:ascii="Arial"/>
          <w:b/>
          <w:color w:val="008275"/>
          <w:sz w:val="18"/>
        </w:rPr>
        <w:t>by</w:t>
      </w:r>
      <w:r>
        <w:rPr>
          <w:rFonts w:ascii="Arial"/>
          <w:b/>
          <w:color w:val="008275"/>
          <w:spacing w:val="-12"/>
          <w:sz w:val="18"/>
        </w:rPr>
        <w:t> </w:t>
      </w:r>
      <w:r>
        <w:rPr>
          <w:rFonts w:ascii="Arial"/>
          <w:b/>
          <w:color w:val="008275"/>
          <w:sz w:val="18"/>
        </w:rPr>
        <w:t>the</w:t>
      </w:r>
    </w:p>
    <w:p>
      <w:pPr>
        <w:spacing w:line="278" w:lineRule="auto" w:before="0"/>
        <w:ind w:left="280" w:right="261" w:firstLine="0"/>
        <w:jc w:val="left"/>
        <w:rPr>
          <w:rFonts w:ascii="Arial"/>
          <w:b/>
          <w:sz w:val="18"/>
        </w:rPr>
      </w:pPr>
      <w:r>
        <w:rPr>
          <w:rFonts w:ascii="Arial"/>
          <w:b/>
          <w:color w:val="008275"/>
          <w:sz w:val="18"/>
        </w:rPr>
        <w:t>Constitution of the Federal Republic of Nigeria, 1999 (Fifth Alteration) (No. 8) </w:t>
      </w:r>
      <w:r>
        <w:rPr>
          <w:rFonts w:ascii="Arial"/>
          <w:b/>
          <w:color w:val="008275"/>
          <w:sz w:val="18"/>
        </w:rPr>
        <w:t>Act, </w:t>
      </w:r>
      <w:r>
        <w:rPr>
          <w:rFonts w:ascii="Arial"/>
          <w:b/>
          <w:color w:val="008275"/>
          <w:spacing w:val="-2"/>
          <w:sz w:val="18"/>
        </w:rPr>
        <w:t>2023]</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3"/>
        </w:numPr>
        <w:tabs>
          <w:tab w:pos="2890" w:val="left" w:leader="none"/>
        </w:tabs>
        <w:spacing w:line="240" w:lineRule="auto" w:before="97" w:after="0"/>
        <w:ind w:left="2890" w:right="0" w:hanging="339"/>
        <w:jc w:val="left"/>
      </w:pPr>
      <w:r>
        <w:rPr>
          <w:color w:val="231F20"/>
          <w:spacing w:val="-2"/>
        </w:rPr>
        <w:t>Voting</w:t>
      </w:r>
    </w:p>
    <w:p>
      <w:pPr>
        <w:pStyle w:val="ListParagraph"/>
        <w:numPr>
          <w:ilvl w:val="0"/>
          <w:numId w:val="46"/>
        </w:numPr>
        <w:tabs>
          <w:tab w:pos="2845" w:val="left" w:leader="none"/>
        </w:tabs>
        <w:spacing w:line="285" w:lineRule="auto" w:before="47" w:after="0"/>
        <w:ind w:left="2551" w:right="847" w:firstLine="0"/>
        <w:jc w:val="both"/>
        <w:rPr>
          <w:sz w:val="22"/>
        </w:rPr>
      </w:pPr>
      <w:r>
        <w:rPr>
          <w:color w:val="231F20"/>
          <w:sz w:val="22"/>
        </w:rPr>
        <w:t>Except as otherwise provided by this Constitution, any question </w:t>
      </w:r>
      <w:r>
        <w:rPr>
          <w:color w:val="231F20"/>
          <w:spacing w:val="-2"/>
          <w:sz w:val="22"/>
        </w:rPr>
        <w:t>proposed</w:t>
      </w:r>
      <w:r>
        <w:rPr>
          <w:color w:val="231F20"/>
          <w:spacing w:val="-8"/>
          <w:sz w:val="22"/>
        </w:rPr>
        <w:t> </w:t>
      </w:r>
      <w:r>
        <w:rPr>
          <w:color w:val="231F20"/>
          <w:spacing w:val="-2"/>
          <w:sz w:val="22"/>
        </w:rPr>
        <w:t>for</w:t>
      </w:r>
      <w:r>
        <w:rPr>
          <w:color w:val="231F20"/>
          <w:spacing w:val="-8"/>
          <w:sz w:val="22"/>
        </w:rPr>
        <w:t> </w:t>
      </w:r>
      <w:r>
        <w:rPr>
          <w:color w:val="231F20"/>
          <w:spacing w:val="-2"/>
          <w:sz w:val="22"/>
        </w:rPr>
        <w:t>decision</w:t>
      </w:r>
      <w:r>
        <w:rPr>
          <w:color w:val="231F20"/>
          <w:spacing w:val="-8"/>
          <w:sz w:val="22"/>
        </w:rPr>
        <w:t> </w:t>
      </w:r>
      <w:r>
        <w:rPr>
          <w:color w:val="231F20"/>
          <w:spacing w:val="-2"/>
          <w:sz w:val="22"/>
        </w:rPr>
        <w:t>in</w:t>
      </w:r>
      <w:r>
        <w:rPr>
          <w:color w:val="231F20"/>
          <w:spacing w:val="-8"/>
          <w:sz w:val="22"/>
        </w:rPr>
        <w:t> </w:t>
      </w:r>
      <w:r>
        <w:rPr>
          <w:color w:val="231F20"/>
          <w:spacing w:val="-2"/>
          <w:sz w:val="22"/>
        </w:rPr>
        <w:t>the</w:t>
      </w:r>
      <w:r>
        <w:rPr>
          <w:color w:val="231F20"/>
          <w:spacing w:val="-8"/>
          <w:sz w:val="22"/>
        </w:rPr>
        <w:t> </w:t>
      </w:r>
      <w:r>
        <w:rPr>
          <w:color w:val="231F20"/>
          <w:spacing w:val="-2"/>
          <w:sz w:val="22"/>
        </w:rPr>
        <w:t>Senate</w:t>
      </w:r>
      <w:r>
        <w:rPr>
          <w:color w:val="231F20"/>
          <w:spacing w:val="-8"/>
          <w:sz w:val="22"/>
        </w:rPr>
        <w:t> </w:t>
      </w:r>
      <w:r>
        <w:rPr>
          <w:color w:val="231F20"/>
          <w:spacing w:val="-2"/>
          <w:sz w:val="22"/>
        </w:rPr>
        <w:t>or</w:t>
      </w:r>
      <w:r>
        <w:rPr>
          <w:color w:val="231F20"/>
          <w:spacing w:val="-8"/>
          <w:sz w:val="22"/>
        </w:rPr>
        <w:t> </w:t>
      </w:r>
      <w:r>
        <w:rPr>
          <w:color w:val="231F20"/>
          <w:spacing w:val="-2"/>
          <w:sz w:val="22"/>
        </w:rPr>
        <w:t>the</w:t>
      </w:r>
      <w:r>
        <w:rPr>
          <w:color w:val="231F20"/>
          <w:spacing w:val="-8"/>
          <w:sz w:val="22"/>
        </w:rPr>
        <w:t> </w:t>
      </w:r>
      <w:r>
        <w:rPr>
          <w:color w:val="231F20"/>
          <w:spacing w:val="-2"/>
          <w:sz w:val="22"/>
        </w:rPr>
        <w:t>House</w:t>
      </w:r>
      <w:r>
        <w:rPr>
          <w:color w:val="231F20"/>
          <w:spacing w:val="-8"/>
          <w:sz w:val="22"/>
        </w:rPr>
        <w:t> </w:t>
      </w:r>
      <w:r>
        <w:rPr>
          <w:color w:val="231F20"/>
          <w:spacing w:val="-2"/>
          <w:sz w:val="22"/>
        </w:rPr>
        <w:t>of</w:t>
      </w:r>
      <w:r>
        <w:rPr>
          <w:color w:val="231F20"/>
          <w:spacing w:val="-8"/>
          <w:sz w:val="22"/>
        </w:rPr>
        <w:t> </w:t>
      </w:r>
      <w:r>
        <w:rPr>
          <w:color w:val="231F20"/>
          <w:spacing w:val="-2"/>
          <w:sz w:val="22"/>
        </w:rPr>
        <w:t>Representatives </w:t>
      </w:r>
      <w:r>
        <w:rPr>
          <w:color w:val="231F20"/>
          <w:sz w:val="22"/>
        </w:rPr>
        <w:t>shall be determined by the required majority or the members present and voting; and the person presiding shall cast a vote whenever</w:t>
      </w:r>
      <w:r>
        <w:rPr>
          <w:color w:val="231F20"/>
          <w:spacing w:val="-5"/>
          <w:sz w:val="22"/>
        </w:rPr>
        <w:t> </w:t>
      </w:r>
      <w:r>
        <w:rPr>
          <w:color w:val="231F20"/>
          <w:sz w:val="22"/>
        </w:rPr>
        <w:t>necessary</w:t>
      </w:r>
      <w:r>
        <w:rPr>
          <w:color w:val="231F20"/>
          <w:spacing w:val="-5"/>
          <w:sz w:val="22"/>
        </w:rPr>
        <w:t> </w:t>
      </w:r>
      <w:r>
        <w:rPr>
          <w:color w:val="231F20"/>
          <w:sz w:val="22"/>
        </w:rPr>
        <w:t>to</w:t>
      </w:r>
      <w:r>
        <w:rPr>
          <w:color w:val="231F20"/>
          <w:spacing w:val="-5"/>
          <w:sz w:val="22"/>
        </w:rPr>
        <w:t> </w:t>
      </w:r>
      <w:r>
        <w:rPr>
          <w:color w:val="231F20"/>
          <w:sz w:val="22"/>
        </w:rPr>
        <w:t>avoid</w:t>
      </w:r>
      <w:r>
        <w:rPr>
          <w:color w:val="231F20"/>
          <w:spacing w:val="-5"/>
          <w:sz w:val="22"/>
        </w:rPr>
        <w:t> </w:t>
      </w:r>
      <w:r>
        <w:rPr>
          <w:color w:val="231F20"/>
          <w:sz w:val="22"/>
        </w:rPr>
        <w:t>an</w:t>
      </w:r>
      <w:r>
        <w:rPr>
          <w:color w:val="231F20"/>
          <w:spacing w:val="-5"/>
          <w:sz w:val="22"/>
        </w:rPr>
        <w:t> </w:t>
      </w:r>
      <w:r>
        <w:rPr>
          <w:color w:val="231F20"/>
          <w:sz w:val="22"/>
        </w:rPr>
        <w:t>equality</w:t>
      </w:r>
      <w:r>
        <w:rPr>
          <w:color w:val="231F20"/>
          <w:spacing w:val="-5"/>
          <w:sz w:val="22"/>
        </w:rPr>
        <w:t> </w:t>
      </w:r>
      <w:r>
        <w:rPr>
          <w:color w:val="231F20"/>
          <w:sz w:val="22"/>
        </w:rPr>
        <w:t>of</w:t>
      </w:r>
      <w:r>
        <w:rPr>
          <w:color w:val="231F20"/>
          <w:spacing w:val="-5"/>
          <w:sz w:val="22"/>
        </w:rPr>
        <w:t> </w:t>
      </w:r>
      <w:r>
        <w:rPr>
          <w:color w:val="231F20"/>
          <w:sz w:val="22"/>
        </w:rPr>
        <w:t>votes</w:t>
      </w:r>
      <w:r>
        <w:rPr>
          <w:color w:val="231F20"/>
          <w:spacing w:val="-5"/>
          <w:sz w:val="22"/>
        </w:rPr>
        <w:t> </w:t>
      </w:r>
      <w:r>
        <w:rPr>
          <w:color w:val="231F20"/>
          <w:sz w:val="22"/>
        </w:rPr>
        <w:t>but</w:t>
      </w:r>
      <w:r>
        <w:rPr>
          <w:color w:val="231F20"/>
          <w:spacing w:val="-5"/>
          <w:sz w:val="22"/>
        </w:rPr>
        <w:t> </w:t>
      </w:r>
      <w:r>
        <w:rPr>
          <w:color w:val="231F20"/>
          <w:sz w:val="22"/>
        </w:rPr>
        <w:t>shall</w:t>
      </w:r>
      <w:r>
        <w:rPr>
          <w:color w:val="231F20"/>
          <w:spacing w:val="-5"/>
          <w:sz w:val="22"/>
        </w:rPr>
        <w:t> </w:t>
      </w:r>
      <w:r>
        <w:rPr>
          <w:color w:val="231F20"/>
          <w:sz w:val="22"/>
        </w:rPr>
        <w:t>not</w:t>
      </w:r>
      <w:r>
        <w:rPr>
          <w:color w:val="231F20"/>
          <w:spacing w:val="-5"/>
          <w:sz w:val="22"/>
        </w:rPr>
        <w:t> </w:t>
      </w:r>
      <w:r>
        <w:rPr>
          <w:color w:val="231F20"/>
          <w:sz w:val="22"/>
        </w:rPr>
        <w:t>vote in any other case.</w:t>
      </w:r>
    </w:p>
    <w:p>
      <w:pPr>
        <w:pStyle w:val="BodyText"/>
        <w:spacing w:before="41"/>
      </w:pPr>
    </w:p>
    <w:p>
      <w:pPr>
        <w:pStyle w:val="ListParagraph"/>
        <w:numPr>
          <w:ilvl w:val="0"/>
          <w:numId w:val="46"/>
        </w:numPr>
        <w:tabs>
          <w:tab w:pos="2851" w:val="left" w:leader="none"/>
        </w:tabs>
        <w:spacing w:line="285" w:lineRule="auto" w:before="0" w:after="0"/>
        <w:ind w:left="2551" w:right="848" w:firstLine="0"/>
        <w:jc w:val="both"/>
        <w:rPr>
          <w:sz w:val="22"/>
        </w:rPr>
      </w:pPr>
      <w:r>
        <w:rPr>
          <w:color w:val="231F20"/>
          <w:sz w:val="22"/>
        </w:rPr>
        <w:t>Except as otherwise provided by this Constitution, the </w:t>
      </w:r>
      <w:r>
        <w:rPr>
          <w:color w:val="231F20"/>
          <w:sz w:val="22"/>
        </w:rPr>
        <w:t>required majority for the purpose of determining any question shall be a simple majority.</w:t>
      </w:r>
    </w:p>
    <w:p>
      <w:pPr>
        <w:pStyle w:val="BodyText"/>
        <w:spacing w:before="44"/>
      </w:pPr>
    </w:p>
    <w:p>
      <w:pPr>
        <w:pStyle w:val="ListParagraph"/>
        <w:numPr>
          <w:ilvl w:val="0"/>
          <w:numId w:val="46"/>
        </w:numPr>
        <w:tabs>
          <w:tab w:pos="2875" w:val="left" w:leader="none"/>
        </w:tabs>
        <w:spacing w:line="285" w:lineRule="auto" w:before="0" w:after="0"/>
        <w:ind w:left="2551" w:right="848" w:firstLine="0"/>
        <w:jc w:val="both"/>
        <w:rPr>
          <w:sz w:val="22"/>
        </w:rPr>
      </w:pPr>
      <w:r>
        <w:rPr>
          <w:color w:val="231F20"/>
          <w:sz w:val="22"/>
        </w:rPr>
        <w:t>The Senate or the House of Representatives shall by its rules provide -</w:t>
      </w:r>
    </w:p>
    <w:p>
      <w:pPr>
        <w:pStyle w:val="ListParagraph"/>
        <w:numPr>
          <w:ilvl w:val="1"/>
          <w:numId w:val="46"/>
        </w:numPr>
        <w:tabs>
          <w:tab w:pos="3111" w:val="left" w:leader="none"/>
        </w:tabs>
        <w:spacing w:line="285" w:lineRule="auto" w:before="0" w:after="0"/>
        <w:ind w:left="2835" w:right="848" w:firstLine="0"/>
        <w:jc w:val="both"/>
        <w:rPr>
          <w:sz w:val="22"/>
        </w:rPr>
      </w:pPr>
      <w:r>
        <w:rPr>
          <w:color w:val="231F20"/>
          <w:sz w:val="22"/>
        </w:rPr>
        <w:t>that</w:t>
      </w:r>
      <w:r>
        <w:rPr>
          <w:color w:val="231F20"/>
          <w:spacing w:val="-13"/>
          <w:sz w:val="22"/>
        </w:rPr>
        <w:t> </w:t>
      </w:r>
      <w:r>
        <w:rPr>
          <w:color w:val="231F20"/>
          <w:sz w:val="22"/>
        </w:rPr>
        <w:t>a</w:t>
      </w:r>
      <w:r>
        <w:rPr>
          <w:color w:val="231F20"/>
          <w:spacing w:val="-13"/>
          <w:sz w:val="22"/>
        </w:rPr>
        <w:t> </w:t>
      </w:r>
      <w:r>
        <w:rPr>
          <w:color w:val="231F20"/>
          <w:sz w:val="22"/>
        </w:rPr>
        <w:t>member</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House</w:t>
      </w:r>
      <w:r>
        <w:rPr>
          <w:color w:val="231F20"/>
          <w:spacing w:val="-13"/>
          <w:sz w:val="22"/>
        </w:rPr>
        <w:t> </w:t>
      </w:r>
      <w:r>
        <w:rPr>
          <w:color w:val="231F20"/>
          <w:sz w:val="22"/>
        </w:rPr>
        <w:t>shall</w:t>
      </w:r>
      <w:r>
        <w:rPr>
          <w:color w:val="231F20"/>
          <w:spacing w:val="-13"/>
          <w:sz w:val="22"/>
        </w:rPr>
        <w:t> </w:t>
      </w:r>
      <w:r>
        <w:rPr>
          <w:color w:val="231F20"/>
          <w:sz w:val="22"/>
        </w:rPr>
        <w:t>declare</w:t>
      </w:r>
      <w:r>
        <w:rPr>
          <w:color w:val="231F20"/>
          <w:spacing w:val="-13"/>
          <w:sz w:val="22"/>
        </w:rPr>
        <w:t> </w:t>
      </w:r>
      <w:r>
        <w:rPr>
          <w:color w:val="231F20"/>
          <w:sz w:val="22"/>
        </w:rPr>
        <w:t>any</w:t>
      </w:r>
      <w:r>
        <w:rPr>
          <w:color w:val="231F20"/>
          <w:spacing w:val="-13"/>
          <w:sz w:val="22"/>
        </w:rPr>
        <w:t> </w:t>
      </w:r>
      <w:r>
        <w:rPr>
          <w:color w:val="231F20"/>
          <w:sz w:val="22"/>
        </w:rPr>
        <w:t>direct</w:t>
      </w:r>
      <w:r>
        <w:rPr>
          <w:color w:val="231F20"/>
          <w:spacing w:val="-13"/>
          <w:sz w:val="22"/>
        </w:rPr>
        <w:t> </w:t>
      </w:r>
      <w:r>
        <w:rPr>
          <w:color w:val="231F20"/>
          <w:sz w:val="22"/>
        </w:rPr>
        <w:t>pecuniary interest</w:t>
      </w:r>
      <w:r>
        <w:rPr>
          <w:color w:val="231F20"/>
          <w:spacing w:val="-2"/>
          <w:sz w:val="22"/>
        </w:rPr>
        <w:t> </w:t>
      </w:r>
      <w:r>
        <w:rPr>
          <w:color w:val="231F20"/>
          <w:sz w:val="22"/>
        </w:rPr>
        <w:t>he</w:t>
      </w:r>
      <w:r>
        <w:rPr>
          <w:color w:val="231F20"/>
          <w:spacing w:val="-2"/>
          <w:sz w:val="22"/>
        </w:rPr>
        <w:t> </w:t>
      </w:r>
      <w:r>
        <w:rPr>
          <w:color w:val="231F20"/>
          <w:sz w:val="22"/>
        </w:rPr>
        <w:t>may</w:t>
      </w:r>
      <w:r>
        <w:rPr>
          <w:color w:val="231F20"/>
          <w:spacing w:val="-2"/>
          <w:sz w:val="22"/>
        </w:rPr>
        <w:t> </w:t>
      </w:r>
      <w:r>
        <w:rPr>
          <w:color w:val="231F20"/>
          <w:sz w:val="22"/>
        </w:rPr>
        <w:t>have</w:t>
      </w:r>
      <w:r>
        <w:rPr>
          <w:color w:val="231F20"/>
          <w:spacing w:val="-2"/>
          <w:sz w:val="22"/>
        </w:rPr>
        <w:t> </w:t>
      </w:r>
      <w:r>
        <w:rPr>
          <w:color w:val="231F20"/>
          <w:sz w:val="22"/>
        </w:rPr>
        <w:t>in</w:t>
      </w:r>
      <w:r>
        <w:rPr>
          <w:color w:val="231F20"/>
          <w:spacing w:val="-2"/>
          <w:sz w:val="22"/>
        </w:rPr>
        <w:t> </w:t>
      </w:r>
      <w:r>
        <w:rPr>
          <w:color w:val="231F20"/>
          <w:sz w:val="22"/>
        </w:rPr>
        <w:t>any</w:t>
      </w:r>
      <w:r>
        <w:rPr>
          <w:color w:val="231F20"/>
          <w:spacing w:val="-2"/>
          <w:sz w:val="22"/>
        </w:rPr>
        <w:t> </w:t>
      </w:r>
      <w:r>
        <w:rPr>
          <w:color w:val="231F20"/>
          <w:sz w:val="22"/>
        </w:rPr>
        <w:t>matter</w:t>
      </w:r>
      <w:r>
        <w:rPr>
          <w:color w:val="231F20"/>
          <w:spacing w:val="-2"/>
          <w:sz w:val="22"/>
        </w:rPr>
        <w:t> </w:t>
      </w:r>
      <w:r>
        <w:rPr>
          <w:color w:val="231F20"/>
          <w:sz w:val="22"/>
        </w:rPr>
        <w:t>coming</w:t>
      </w:r>
      <w:r>
        <w:rPr>
          <w:color w:val="231F20"/>
          <w:spacing w:val="-2"/>
          <w:sz w:val="22"/>
        </w:rPr>
        <w:t> </w:t>
      </w:r>
      <w:r>
        <w:rPr>
          <w:color w:val="231F20"/>
          <w:sz w:val="22"/>
        </w:rPr>
        <w:t>before</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for </w:t>
      </w:r>
      <w:r>
        <w:rPr>
          <w:color w:val="231F20"/>
          <w:spacing w:val="-2"/>
          <w:sz w:val="22"/>
        </w:rPr>
        <w:t>deliberation;</w:t>
      </w:r>
    </w:p>
    <w:p>
      <w:pPr>
        <w:pStyle w:val="BodyText"/>
        <w:spacing w:before="42"/>
      </w:pPr>
    </w:p>
    <w:p>
      <w:pPr>
        <w:pStyle w:val="ListParagraph"/>
        <w:numPr>
          <w:ilvl w:val="1"/>
          <w:numId w:val="46"/>
        </w:numPr>
        <w:tabs>
          <w:tab w:pos="3137" w:val="left" w:leader="none"/>
        </w:tabs>
        <w:spacing w:line="285" w:lineRule="auto" w:before="0" w:after="0"/>
        <w:ind w:left="2835" w:right="848" w:firstLine="0"/>
        <w:jc w:val="both"/>
        <w:rPr>
          <w:sz w:val="22"/>
        </w:rPr>
      </w:pPr>
      <w:r>
        <w:rPr>
          <w:color w:val="231F20"/>
          <w:sz w:val="22"/>
        </w:rPr>
        <w:t>that</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may</w:t>
      </w:r>
      <w:r>
        <w:rPr>
          <w:color w:val="231F20"/>
          <w:spacing w:val="-3"/>
          <w:sz w:val="22"/>
        </w:rPr>
        <w:t> </w:t>
      </w:r>
      <w:r>
        <w:rPr>
          <w:color w:val="231F20"/>
          <w:sz w:val="22"/>
        </w:rPr>
        <w:t>by</w:t>
      </w:r>
      <w:r>
        <w:rPr>
          <w:color w:val="231F20"/>
          <w:spacing w:val="-3"/>
          <w:sz w:val="22"/>
        </w:rPr>
        <w:t> </w:t>
      </w:r>
      <w:r>
        <w:rPr>
          <w:color w:val="231F20"/>
          <w:sz w:val="22"/>
        </w:rPr>
        <w:t>resolution</w:t>
      </w:r>
      <w:r>
        <w:rPr>
          <w:color w:val="231F20"/>
          <w:spacing w:val="-3"/>
          <w:sz w:val="22"/>
        </w:rPr>
        <w:t> </w:t>
      </w:r>
      <w:r>
        <w:rPr>
          <w:color w:val="231F20"/>
          <w:sz w:val="22"/>
        </w:rPr>
        <w:t>decide</w:t>
      </w:r>
      <w:r>
        <w:rPr>
          <w:color w:val="231F20"/>
          <w:spacing w:val="-3"/>
          <w:sz w:val="22"/>
        </w:rPr>
        <w:t> </w:t>
      </w:r>
      <w:r>
        <w:rPr>
          <w:color w:val="231F20"/>
          <w:sz w:val="22"/>
        </w:rPr>
        <w:t>whether</w:t>
      </w:r>
      <w:r>
        <w:rPr>
          <w:color w:val="231F20"/>
          <w:spacing w:val="-3"/>
          <w:sz w:val="22"/>
        </w:rPr>
        <w:t> </w:t>
      </w:r>
      <w:r>
        <w:rPr>
          <w:color w:val="231F20"/>
          <w:sz w:val="22"/>
        </w:rPr>
        <w:t>or</w:t>
      </w:r>
      <w:r>
        <w:rPr>
          <w:color w:val="231F20"/>
          <w:spacing w:val="-3"/>
          <w:sz w:val="22"/>
        </w:rPr>
        <w:t> </w:t>
      </w:r>
      <w:r>
        <w:rPr>
          <w:color w:val="231F20"/>
          <w:sz w:val="22"/>
        </w:rPr>
        <w:t>not</w:t>
      </w:r>
      <w:r>
        <w:rPr>
          <w:color w:val="231F20"/>
          <w:spacing w:val="-3"/>
          <w:sz w:val="22"/>
        </w:rPr>
        <w:t> </w:t>
      </w:r>
      <w:r>
        <w:rPr>
          <w:color w:val="231F20"/>
          <w:sz w:val="22"/>
        </w:rPr>
        <w:t>such member may vote, or participate in its deliberations, on such </w:t>
      </w:r>
      <w:r>
        <w:rPr>
          <w:color w:val="231F20"/>
          <w:spacing w:val="-2"/>
          <w:sz w:val="22"/>
        </w:rPr>
        <w:t>matter;</w:t>
      </w:r>
    </w:p>
    <w:p>
      <w:pPr>
        <w:pStyle w:val="BodyText"/>
        <w:spacing w:before="44"/>
      </w:pPr>
    </w:p>
    <w:p>
      <w:pPr>
        <w:pStyle w:val="ListParagraph"/>
        <w:numPr>
          <w:ilvl w:val="1"/>
          <w:numId w:val="46"/>
        </w:numPr>
        <w:tabs>
          <w:tab w:pos="3115" w:val="left" w:leader="none"/>
        </w:tabs>
        <w:spacing w:line="285" w:lineRule="auto" w:before="0" w:after="0"/>
        <w:ind w:left="2835" w:right="848" w:firstLine="0"/>
        <w:jc w:val="both"/>
        <w:rPr>
          <w:sz w:val="22"/>
        </w:rPr>
      </w:pPr>
      <w:r>
        <w:rPr>
          <w:color w:val="231F20"/>
          <w:sz w:val="22"/>
        </w:rPr>
        <w:t>the</w:t>
      </w:r>
      <w:r>
        <w:rPr>
          <w:color w:val="231F20"/>
          <w:spacing w:val="-3"/>
          <w:sz w:val="22"/>
        </w:rPr>
        <w:t> </w:t>
      </w:r>
      <w:r>
        <w:rPr>
          <w:color w:val="231F20"/>
          <w:sz w:val="22"/>
        </w:rPr>
        <w:t>penalty,</w:t>
      </w:r>
      <w:r>
        <w:rPr>
          <w:color w:val="231F20"/>
          <w:spacing w:val="-3"/>
          <w:sz w:val="22"/>
        </w:rPr>
        <w:t> </w:t>
      </w:r>
      <w:r>
        <w:rPr>
          <w:color w:val="231F20"/>
          <w:sz w:val="22"/>
        </w:rPr>
        <w:t>if</w:t>
      </w:r>
      <w:r>
        <w:rPr>
          <w:color w:val="231F20"/>
          <w:spacing w:val="-3"/>
          <w:sz w:val="22"/>
        </w:rPr>
        <w:t> </w:t>
      </w:r>
      <w:r>
        <w:rPr>
          <w:color w:val="231F20"/>
          <w:sz w:val="22"/>
        </w:rPr>
        <w:t>any,</w:t>
      </w:r>
      <w:r>
        <w:rPr>
          <w:color w:val="231F20"/>
          <w:spacing w:val="-3"/>
          <w:sz w:val="22"/>
        </w:rPr>
        <w:t> </w:t>
      </w:r>
      <w:r>
        <w:rPr>
          <w:color w:val="231F20"/>
          <w:sz w:val="22"/>
        </w:rPr>
        <w:t>which</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may</w:t>
      </w:r>
      <w:r>
        <w:rPr>
          <w:color w:val="231F20"/>
          <w:spacing w:val="-3"/>
          <w:sz w:val="22"/>
        </w:rPr>
        <w:t> </w:t>
      </w:r>
      <w:r>
        <w:rPr>
          <w:color w:val="231F20"/>
          <w:sz w:val="22"/>
        </w:rPr>
        <w:t>impose</w:t>
      </w:r>
      <w:r>
        <w:rPr>
          <w:color w:val="231F20"/>
          <w:spacing w:val="-3"/>
          <w:sz w:val="22"/>
        </w:rPr>
        <w:t> </w:t>
      </w:r>
      <w:r>
        <w:rPr>
          <w:color w:val="231F20"/>
          <w:sz w:val="22"/>
        </w:rPr>
        <w:t>for</w:t>
      </w:r>
      <w:r>
        <w:rPr>
          <w:color w:val="231F20"/>
          <w:spacing w:val="-3"/>
          <w:sz w:val="22"/>
        </w:rPr>
        <w:t> </w:t>
      </w:r>
      <w:r>
        <w:rPr>
          <w:color w:val="231F20"/>
          <w:sz w:val="22"/>
        </w:rPr>
        <w:t>failure</w:t>
      </w:r>
      <w:r>
        <w:rPr>
          <w:color w:val="231F20"/>
          <w:spacing w:val="-3"/>
          <w:sz w:val="22"/>
        </w:rPr>
        <w:t> </w:t>
      </w:r>
      <w:r>
        <w:rPr>
          <w:color w:val="231F20"/>
          <w:sz w:val="22"/>
        </w:rPr>
        <w:t>to declare any direct pecuniary interest such member may have; </w:t>
      </w:r>
      <w:r>
        <w:rPr>
          <w:color w:val="231F20"/>
          <w:spacing w:val="-4"/>
          <w:sz w:val="22"/>
        </w:rPr>
        <w:t>and</w:t>
      </w:r>
    </w:p>
    <w:p>
      <w:pPr>
        <w:pStyle w:val="BodyText"/>
        <w:spacing w:before="43"/>
      </w:pPr>
    </w:p>
    <w:p>
      <w:pPr>
        <w:pStyle w:val="ListParagraph"/>
        <w:numPr>
          <w:ilvl w:val="1"/>
          <w:numId w:val="46"/>
        </w:numPr>
        <w:tabs>
          <w:tab w:pos="3184" w:val="left" w:leader="none"/>
        </w:tabs>
        <w:spacing w:line="285" w:lineRule="auto" w:before="1" w:after="0"/>
        <w:ind w:left="2835" w:right="848" w:firstLine="0"/>
        <w:jc w:val="both"/>
        <w:rPr>
          <w:sz w:val="22"/>
        </w:rPr>
      </w:pPr>
      <w:r>
        <w:rPr>
          <w:color w:val="231F20"/>
          <w:sz w:val="22"/>
        </w:rPr>
        <w:t>for such other matters pertaining to the foregoing as </w:t>
      </w:r>
      <w:r>
        <w:rPr>
          <w:color w:val="231F20"/>
          <w:sz w:val="22"/>
        </w:rPr>
        <w:t>the House may think necessary,</w:t>
      </w:r>
    </w:p>
    <w:p>
      <w:pPr>
        <w:pStyle w:val="BodyText"/>
        <w:spacing w:before="44"/>
      </w:pPr>
    </w:p>
    <w:p>
      <w:pPr>
        <w:pStyle w:val="BodyText"/>
        <w:spacing w:line="285" w:lineRule="auto" w:before="1"/>
        <w:ind w:left="2551" w:right="848"/>
        <w:jc w:val="both"/>
      </w:pPr>
      <w:r>
        <w:rPr>
          <w:color w:val="231F20"/>
          <w:w w:val="105"/>
        </w:rPr>
        <w:t>but nothing in the foregoing provisions shall enable any rules to be</w:t>
      </w:r>
      <w:r>
        <w:rPr>
          <w:color w:val="231F20"/>
          <w:spacing w:val="-17"/>
          <w:w w:val="105"/>
        </w:rPr>
        <w:t> </w:t>
      </w:r>
      <w:r>
        <w:rPr>
          <w:color w:val="231F20"/>
          <w:w w:val="105"/>
        </w:rPr>
        <w:t>made</w:t>
      </w:r>
      <w:r>
        <w:rPr>
          <w:color w:val="231F20"/>
          <w:spacing w:val="-16"/>
          <w:w w:val="105"/>
        </w:rPr>
        <w:t> </w:t>
      </w:r>
      <w:r>
        <w:rPr>
          <w:color w:val="231F20"/>
          <w:w w:val="105"/>
        </w:rPr>
        <w:t>to</w:t>
      </w:r>
      <w:r>
        <w:rPr>
          <w:color w:val="231F20"/>
          <w:spacing w:val="-16"/>
          <w:w w:val="105"/>
        </w:rPr>
        <w:t> </w:t>
      </w:r>
      <w:r>
        <w:rPr>
          <w:color w:val="231F20"/>
          <w:w w:val="105"/>
        </w:rPr>
        <w:t>require</w:t>
      </w:r>
      <w:r>
        <w:rPr>
          <w:color w:val="231F20"/>
          <w:spacing w:val="-16"/>
          <w:w w:val="105"/>
        </w:rPr>
        <w:t> </w:t>
      </w:r>
      <w:r>
        <w:rPr>
          <w:color w:val="231F20"/>
          <w:w w:val="105"/>
        </w:rPr>
        <w:t>any</w:t>
      </w:r>
      <w:r>
        <w:rPr>
          <w:color w:val="231F20"/>
          <w:spacing w:val="-16"/>
          <w:w w:val="105"/>
        </w:rPr>
        <w:t> </w:t>
      </w:r>
      <w:r>
        <w:rPr>
          <w:color w:val="231F20"/>
          <w:w w:val="105"/>
        </w:rPr>
        <w:t>member,</w:t>
      </w:r>
      <w:r>
        <w:rPr>
          <w:color w:val="231F20"/>
          <w:spacing w:val="-16"/>
          <w:w w:val="105"/>
        </w:rPr>
        <w:t> </w:t>
      </w:r>
      <w:r>
        <w:rPr>
          <w:color w:val="231F20"/>
          <w:w w:val="105"/>
        </w:rPr>
        <w:t>who</w:t>
      </w:r>
      <w:r>
        <w:rPr>
          <w:color w:val="231F20"/>
          <w:spacing w:val="-16"/>
          <w:w w:val="105"/>
        </w:rPr>
        <w:t> </w:t>
      </w:r>
      <w:r>
        <w:rPr>
          <w:color w:val="231F20"/>
          <w:w w:val="105"/>
        </w:rPr>
        <w:t>signifies</w:t>
      </w:r>
      <w:r>
        <w:rPr>
          <w:color w:val="231F20"/>
          <w:spacing w:val="-16"/>
          <w:w w:val="105"/>
        </w:rPr>
        <w:t> </w:t>
      </w:r>
      <w:r>
        <w:rPr>
          <w:color w:val="231F20"/>
          <w:w w:val="105"/>
        </w:rPr>
        <w:t>his</w:t>
      </w:r>
      <w:r>
        <w:rPr>
          <w:color w:val="231F20"/>
          <w:spacing w:val="-16"/>
          <w:w w:val="105"/>
        </w:rPr>
        <w:t> </w:t>
      </w:r>
      <w:r>
        <w:rPr>
          <w:color w:val="231F20"/>
          <w:w w:val="105"/>
        </w:rPr>
        <w:t>intention</w:t>
      </w:r>
      <w:r>
        <w:rPr>
          <w:color w:val="231F20"/>
          <w:spacing w:val="-16"/>
          <w:w w:val="105"/>
        </w:rPr>
        <w:t> </w:t>
      </w:r>
      <w:r>
        <w:rPr>
          <w:color w:val="231F20"/>
          <w:w w:val="105"/>
        </w:rPr>
        <w:t>not</w:t>
      </w:r>
      <w:r>
        <w:rPr>
          <w:color w:val="231F20"/>
          <w:spacing w:val="-16"/>
          <w:w w:val="105"/>
        </w:rPr>
        <w:t> </w:t>
      </w:r>
      <w:r>
        <w:rPr>
          <w:color w:val="231F20"/>
          <w:w w:val="105"/>
        </w:rPr>
        <w:t>to vote</w:t>
      </w:r>
      <w:r>
        <w:rPr>
          <w:color w:val="231F20"/>
          <w:spacing w:val="-17"/>
          <w:w w:val="105"/>
        </w:rPr>
        <w:t> </w:t>
      </w:r>
      <w:r>
        <w:rPr>
          <w:color w:val="231F20"/>
          <w:w w:val="105"/>
        </w:rPr>
        <w:t>on</w:t>
      </w:r>
      <w:r>
        <w:rPr>
          <w:color w:val="231F20"/>
          <w:spacing w:val="-16"/>
          <w:w w:val="105"/>
        </w:rPr>
        <w:t> </w:t>
      </w:r>
      <w:r>
        <w:rPr>
          <w:color w:val="231F20"/>
          <w:w w:val="105"/>
        </w:rPr>
        <w:t>or</w:t>
      </w:r>
      <w:r>
        <w:rPr>
          <w:color w:val="231F20"/>
          <w:spacing w:val="-16"/>
          <w:w w:val="105"/>
        </w:rPr>
        <w:t> </w:t>
      </w:r>
      <w:r>
        <w:rPr>
          <w:color w:val="231F20"/>
          <w:w w:val="105"/>
        </w:rPr>
        <w:t>participate</w:t>
      </w:r>
      <w:r>
        <w:rPr>
          <w:color w:val="231F20"/>
          <w:spacing w:val="-16"/>
          <w:w w:val="105"/>
        </w:rPr>
        <w:t> </w:t>
      </w:r>
      <w:r>
        <w:rPr>
          <w:color w:val="231F20"/>
          <w:w w:val="105"/>
        </w:rPr>
        <w:t>in</w:t>
      </w:r>
      <w:r>
        <w:rPr>
          <w:color w:val="231F20"/>
          <w:spacing w:val="-16"/>
          <w:w w:val="105"/>
        </w:rPr>
        <w:t> </w:t>
      </w:r>
      <w:r>
        <w:rPr>
          <w:color w:val="231F20"/>
          <w:w w:val="105"/>
        </w:rPr>
        <w:t>such</w:t>
      </w:r>
      <w:r>
        <w:rPr>
          <w:color w:val="231F20"/>
          <w:spacing w:val="-16"/>
          <w:w w:val="105"/>
        </w:rPr>
        <w:t> </w:t>
      </w:r>
      <w:r>
        <w:rPr>
          <w:color w:val="231F20"/>
          <w:w w:val="105"/>
        </w:rPr>
        <w:t>matter,</w:t>
      </w:r>
      <w:r>
        <w:rPr>
          <w:color w:val="231F20"/>
          <w:spacing w:val="-16"/>
          <w:w w:val="105"/>
        </w:rPr>
        <w:t> </w:t>
      </w:r>
      <w:r>
        <w:rPr>
          <w:color w:val="231F20"/>
          <w:w w:val="105"/>
        </w:rPr>
        <w:t>and</w:t>
      </w:r>
      <w:r>
        <w:rPr>
          <w:color w:val="231F20"/>
          <w:spacing w:val="-16"/>
          <w:w w:val="105"/>
        </w:rPr>
        <w:t> </w:t>
      </w:r>
      <w:r>
        <w:rPr>
          <w:color w:val="231F20"/>
          <w:w w:val="105"/>
        </w:rPr>
        <w:t>who</w:t>
      </w:r>
      <w:r>
        <w:rPr>
          <w:color w:val="231F20"/>
          <w:spacing w:val="-16"/>
          <w:w w:val="105"/>
        </w:rPr>
        <w:t> </w:t>
      </w:r>
      <w:r>
        <w:rPr>
          <w:color w:val="231F20"/>
          <w:w w:val="105"/>
        </w:rPr>
        <w:t>does</w:t>
      </w:r>
      <w:r>
        <w:rPr>
          <w:color w:val="231F20"/>
          <w:spacing w:val="-16"/>
          <w:w w:val="105"/>
        </w:rPr>
        <w:t> </w:t>
      </w:r>
      <w:r>
        <w:rPr>
          <w:color w:val="231F20"/>
          <w:w w:val="105"/>
        </w:rPr>
        <w:t>not</w:t>
      </w:r>
      <w:r>
        <w:rPr>
          <w:color w:val="231F20"/>
          <w:spacing w:val="-16"/>
          <w:w w:val="105"/>
        </w:rPr>
        <w:t> </w:t>
      </w:r>
      <w:r>
        <w:rPr>
          <w:color w:val="231F20"/>
          <w:w w:val="105"/>
        </w:rPr>
        <w:t>so</w:t>
      </w:r>
      <w:r>
        <w:rPr>
          <w:color w:val="231F20"/>
          <w:spacing w:val="-16"/>
          <w:w w:val="105"/>
        </w:rPr>
        <w:t> </w:t>
      </w:r>
      <w:r>
        <w:rPr>
          <w:color w:val="231F20"/>
          <w:w w:val="105"/>
        </w:rPr>
        <w:t>vote</w:t>
      </w:r>
      <w:r>
        <w:rPr>
          <w:color w:val="231F20"/>
          <w:spacing w:val="-16"/>
          <w:w w:val="105"/>
        </w:rPr>
        <w:t> </w:t>
      </w:r>
      <w:r>
        <w:rPr>
          <w:color w:val="231F20"/>
          <w:w w:val="105"/>
        </w:rPr>
        <w:t>or participate,</w:t>
      </w:r>
      <w:r>
        <w:rPr>
          <w:color w:val="231F20"/>
          <w:spacing w:val="-1"/>
          <w:w w:val="105"/>
        </w:rPr>
        <w:t> </w:t>
      </w:r>
      <w:r>
        <w:rPr>
          <w:color w:val="231F20"/>
          <w:w w:val="105"/>
        </w:rPr>
        <w:t>to</w:t>
      </w:r>
      <w:r>
        <w:rPr>
          <w:color w:val="231F20"/>
          <w:spacing w:val="-2"/>
          <w:w w:val="105"/>
        </w:rPr>
        <w:t> </w:t>
      </w:r>
      <w:r>
        <w:rPr>
          <w:color w:val="231F20"/>
          <w:w w:val="105"/>
        </w:rPr>
        <w:t>declare</w:t>
      </w:r>
      <w:r>
        <w:rPr>
          <w:color w:val="231F20"/>
          <w:spacing w:val="-1"/>
          <w:w w:val="105"/>
        </w:rPr>
        <w:t> </w:t>
      </w:r>
      <w:r>
        <w:rPr>
          <w:color w:val="231F20"/>
          <w:w w:val="105"/>
        </w:rPr>
        <w:t>any</w:t>
      </w:r>
      <w:r>
        <w:rPr>
          <w:color w:val="231F20"/>
          <w:spacing w:val="-2"/>
          <w:w w:val="105"/>
        </w:rPr>
        <w:t> </w:t>
      </w:r>
      <w:r>
        <w:rPr>
          <w:color w:val="231F20"/>
          <w:w w:val="105"/>
        </w:rPr>
        <w:t>such</w:t>
      </w:r>
      <w:r>
        <w:rPr>
          <w:color w:val="231F20"/>
          <w:spacing w:val="-1"/>
          <w:w w:val="105"/>
        </w:rPr>
        <w:t> </w:t>
      </w:r>
      <w:r>
        <w:rPr>
          <w:color w:val="231F20"/>
          <w:w w:val="105"/>
        </w:rPr>
        <w:t>interest.</w:t>
      </w:r>
    </w:p>
    <w:p>
      <w:pPr>
        <w:pStyle w:val="BodyText"/>
        <w:spacing w:before="42"/>
      </w:pPr>
    </w:p>
    <w:p>
      <w:pPr>
        <w:pStyle w:val="Heading2"/>
        <w:numPr>
          <w:ilvl w:val="0"/>
          <w:numId w:val="3"/>
        </w:numPr>
        <w:tabs>
          <w:tab w:pos="2890" w:val="left" w:leader="none"/>
        </w:tabs>
        <w:spacing w:line="240" w:lineRule="auto" w:before="0" w:after="0"/>
        <w:ind w:left="2890" w:right="0" w:hanging="339"/>
        <w:jc w:val="left"/>
      </w:pPr>
      <w:r>
        <w:rPr>
          <w:color w:val="231F20"/>
        </w:rPr>
        <w:t>Unqualified</w:t>
      </w:r>
      <w:r>
        <w:rPr>
          <w:color w:val="231F20"/>
          <w:spacing w:val="-4"/>
        </w:rPr>
        <w:t> </w:t>
      </w:r>
      <w:r>
        <w:rPr>
          <w:color w:val="231F20"/>
        </w:rPr>
        <w:t>person</w:t>
      </w:r>
      <w:r>
        <w:rPr>
          <w:color w:val="231F20"/>
          <w:spacing w:val="-4"/>
        </w:rPr>
        <w:t> </w:t>
      </w:r>
      <w:r>
        <w:rPr>
          <w:color w:val="231F20"/>
        </w:rPr>
        <w:t>sitting</w:t>
      </w:r>
      <w:r>
        <w:rPr>
          <w:color w:val="231F20"/>
          <w:spacing w:val="-4"/>
        </w:rPr>
        <w:t> </w:t>
      </w:r>
      <w:r>
        <w:rPr>
          <w:color w:val="231F20"/>
        </w:rPr>
        <w:t>or</w:t>
      </w:r>
      <w:r>
        <w:rPr>
          <w:color w:val="231F20"/>
          <w:spacing w:val="-4"/>
        </w:rPr>
        <w:t> </w:t>
      </w:r>
      <w:r>
        <w:rPr>
          <w:color w:val="231F20"/>
          <w:spacing w:val="-2"/>
        </w:rPr>
        <w:t>voting</w:t>
      </w:r>
    </w:p>
    <w:p>
      <w:pPr>
        <w:pStyle w:val="BodyText"/>
        <w:spacing w:line="285" w:lineRule="auto" w:before="47"/>
        <w:ind w:left="2551" w:right="848"/>
        <w:jc w:val="both"/>
      </w:pPr>
      <w:r>
        <w:rPr>
          <w:color w:val="231F20"/>
        </w:rPr>
        <w:t>Any person who sits or votes in the Senate or the House </w:t>
      </w:r>
      <w:r>
        <w:rPr>
          <w:color w:val="231F20"/>
        </w:rPr>
        <w:t>of Representatives</w:t>
      </w:r>
      <w:r>
        <w:rPr>
          <w:color w:val="231F20"/>
          <w:spacing w:val="-16"/>
        </w:rPr>
        <w:t> </w:t>
      </w:r>
      <w:r>
        <w:rPr>
          <w:color w:val="231F20"/>
        </w:rPr>
        <w:t>knowing</w:t>
      </w:r>
      <w:r>
        <w:rPr>
          <w:color w:val="231F20"/>
          <w:spacing w:val="-15"/>
        </w:rPr>
        <w:t> </w:t>
      </w:r>
      <w:r>
        <w:rPr>
          <w:color w:val="231F20"/>
        </w:rPr>
        <w:t>or</w:t>
      </w:r>
      <w:r>
        <w:rPr>
          <w:color w:val="231F20"/>
          <w:spacing w:val="-15"/>
        </w:rPr>
        <w:t> </w:t>
      </w:r>
      <w:r>
        <w:rPr>
          <w:color w:val="231F20"/>
        </w:rPr>
        <w:t>having</w:t>
      </w:r>
      <w:r>
        <w:rPr>
          <w:color w:val="231F20"/>
          <w:spacing w:val="-16"/>
        </w:rPr>
        <w:t> </w:t>
      </w:r>
      <w:r>
        <w:rPr>
          <w:color w:val="231F20"/>
        </w:rPr>
        <w:t>reasonable</w:t>
      </w:r>
      <w:r>
        <w:rPr>
          <w:color w:val="231F20"/>
          <w:spacing w:val="-15"/>
        </w:rPr>
        <w:t> </w:t>
      </w:r>
      <w:r>
        <w:rPr>
          <w:color w:val="231F20"/>
        </w:rPr>
        <w:t>grounds</w:t>
      </w:r>
      <w:r>
        <w:rPr>
          <w:color w:val="231F20"/>
          <w:spacing w:val="-15"/>
        </w:rPr>
        <w:t> </w:t>
      </w:r>
      <w:r>
        <w:rPr>
          <w:color w:val="231F20"/>
        </w:rPr>
        <w:t>for</w:t>
      </w:r>
      <w:r>
        <w:rPr>
          <w:color w:val="231F20"/>
          <w:spacing w:val="-15"/>
        </w:rPr>
        <w:t> </w:t>
      </w:r>
      <w:r>
        <w:rPr>
          <w:color w:val="231F20"/>
        </w:rPr>
        <w:t>knowing that he is not entitled to do so, commits an offence and is liable on conviction to such punishment as shall be prescribed by an Act of the National Assembly.</w:t>
      </w:r>
    </w:p>
    <w:p>
      <w:pPr>
        <w:pStyle w:val="BodyText"/>
        <w:spacing w:after="0" w:line="285" w:lineRule="auto"/>
        <w:jc w:val="both"/>
        <w:sectPr>
          <w:pgSz w:w="10490" w:h="13890"/>
          <w:pgMar w:header="0" w:footer="357" w:top="1040" w:bottom="540" w:left="283" w:right="283"/>
        </w:sectPr>
      </w:pPr>
    </w:p>
    <w:p>
      <w:pPr>
        <w:pStyle w:val="Heading2"/>
        <w:numPr>
          <w:ilvl w:val="0"/>
          <w:numId w:val="3"/>
        </w:numPr>
        <w:tabs>
          <w:tab w:pos="1189" w:val="left" w:leader="none"/>
        </w:tabs>
        <w:spacing w:line="240" w:lineRule="auto" w:before="97" w:after="0"/>
        <w:ind w:left="1189" w:right="0" w:hanging="339"/>
        <w:jc w:val="both"/>
      </w:pPr>
      <w:r>
        <w:rPr>
          <w:color w:val="231F20"/>
        </w:rPr>
        <w:t>Mode</w:t>
      </w:r>
      <w:r>
        <w:rPr>
          <w:color w:val="231F20"/>
          <w:spacing w:val="1"/>
        </w:rPr>
        <w:t> </w:t>
      </w:r>
      <w:r>
        <w:rPr>
          <w:color w:val="231F20"/>
        </w:rPr>
        <w:t>of</w:t>
      </w:r>
      <w:r>
        <w:rPr>
          <w:color w:val="231F20"/>
          <w:spacing w:val="1"/>
        </w:rPr>
        <w:t> </w:t>
      </w:r>
      <w:r>
        <w:rPr>
          <w:color w:val="231F20"/>
        </w:rPr>
        <w:t>exercising</w:t>
      </w:r>
      <w:r>
        <w:rPr>
          <w:color w:val="231F20"/>
          <w:spacing w:val="1"/>
        </w:rPr>
        <w:t> </w:t>
      </w:r>
      <w:r>
        <w:rPr>
          <w:color w:val="231F20"/>
        </w:rPr>
        <w:t>Federal</w:t>
      </w:r>
      <w:r>
        <w:rPr>
          <w:color w:val="231F20"/>
          <w:spacing w:val="1"/>
        </w:rPr>
        <w:t> </w:t>
      </w:r>
      <w:r>
        <w:rPr>
          <w:color w:val="231F20"/>
        </w:rPr>
        <w:t>legislative</w:t>
      </w:r>
      <w:r>
        <w:rPr>
          <w:color w:val="231F20"/>
          <w:spacing w:val="1"/>
        </w:rPr>
        <w:t> </w:t>
      </w:r>
      <w:r>
        <w:rPr>
          <w:color w:val="231F20"/>
        </w:rPr>
        <w:t>power:</w:t>
      </w:r>
      <w:r>
        <w:rPr>
          <w:color w:val="231F20"/>
          <w:spacing w:val="1"/>
        </w:rPr>
        <w:t> </w:t>
      </w:r>
      <w:r>
        <w:rPr>
          <w:color w:val="231F20"/>
          <w:spacing w:val="-2"/>
        </w:rPr>
        <w:t>general</w:t>
      </w:r>
    </w:p>
    <w:p>
      <w:pPr>
        <w:pStyle w:val="ListParagraph"/>
        <w:numPr>
          <w:ilvl w:val="0"/>
          <w:numId w:val="47"/>
        </w:numPr>
        <w:tabs>
          <w:tab w:pos="1191" w:val="left" w:leader="none"/>
        </w:tabs>
        <w:spacing w:line="285" w:lineRule="auto" w:before="47" w:after="0"/>
        <w:ind w:left="850" w:right="2548" w:firstLine="0"/>
        <w:jc w:val="both"/>
        <w:rPr>
          <w:sz w:val="22"/>
        </w:rPr>
      </w:pPr>
      <w:r>
        <w:rPr>
          <w:color w:val="231F20"/>
          <w:sz w:val="22"/>
        </w:rPr>
        <w:t>The power of the National Assembly to make laws shall </w:t>
      </w:r>
      <w:r>
        <w:rPr>
          <w:color w:val="231F20"/>
          <w:sz w:val="22"/>
        </w:rPr>
        <w:t>be exercised by bills passed by both the Senate and the House of Representatives and, except as otherwise provided by subsection</w:t>
      </w:r>
    </w:p>
    <w:p>
      <w:pPr>
        <w:pStyle w:val="ListParagraph"/>
        <w:numPr>
          <w:ilvl w:val="0"/>
          <w:numId w:val="45"/>
        </w:numPr>
        <w:tabs>
          <w:tab w:pos="1147" w:val="left" w:leader="none"/>
        </w:tabs>
        <w:spacing w:line="250" w:lineRule="exact" w:before="0" w:after="0"/>
        <w:ind w:left="1147" w:right="0" w:hanging="297"/>
        <w:jc w:val="both"/>
        <w:rPr>
          <w:sz w:val="22"/>
        </w:rPr>
      </w:pPr>
      <w:r>
        <w:rPr>
          <w:color w:val="231F20"/>
          <w:sz w:val="22"/>
        </w:rPr>
        <w:t>of</w:t>
      </w:r>
      <w:r>
        <w:rPr>
          <w:color w:val="231F20"/>
          <w:spacing w:val="3"/>
          <w:sz w:val="22"/>
        </w:rPr>
        <w:t> </w:t>
      </w:r>
      <w:r>
        <w:rPr>
          <w:color w:val="231F20"/>
          <w:sz w:val="22"/>
        </w:rPr>
        <w:t>this</w:t>
      </w:r>
      <w:r>
        <w:rPr>
          <w:color w:val="231F20"/>
          <w:spacing w:val="3"/>
          <w:sz w:val="22"/>
        </w:rPr>
        <w:t> </w:t>
      </w:r>
      <w:r>
        <w:rPr>
          <w:color w:val="231F20"/>
          <w:sz w:val="22"/>
        </w:rPr>
        <w:t>section,</w:t>
      </w:r>
      <w:r>
        <w:rPr>
          <w:color w:val="231F20"/>
          <w:spacing w:val="4"/>
          <w:sz w:val="22"/>
        </w:rPr>
        <w:t> </w:t>
      </w:r>
      <w:r>
        <w:rPr>
          <w:color w:val="231F20"/>
          <w:sz w:val="22"/>
        </w:rPr>
        <w:t>assented</w:t>
      </w:r>
      <w:r>
        <w:rPr>
          <w:color w:val="231F20"/>
          <w:spacing w:val="3"/>
          <w:sz w:val="22"/>
        </w:rPr>
        <w:t> </w:t>
      </w:r>
      <w:r>
        <w:rPr>
          <w:color w:val="231F20"/>
          <w:sz w:val="22"/>
        </w:rPr>
        <w:t>to</w:t>
      </w:r>
      <w:r>
        <w:rPr>
          <w:color w:val="231F20"/>
          <w:spacing w:val="4"/>
          <w:sz w:val="22"/>
        </w:rPr>
        <w:t> </w:t>
      </w:r>
      <w:r>
        <w:rPr>
          <w:color w:val="231F20"/>
          <w:sz w:val="22"/>
        </w:rPr>
        <w:t>by</w:t>
      </w:r>
      <w:r>
        <w:rPr>
          <w:color w:val="231F20"/>
          <w:spacing w:val="3"/>
          <w:sz w:val="22"/>
        </w:rPr>
        <w:t> </w:t>
      </w:r>
      <w:r>
        <w:rPr>
          <w:color w:val="231F20"/>
          <w:sz w:val="22"/>
        </w:rPr>
        <w:t>the</w:t>
      </w:r>
      <w:r>
        <w:rPr>
          <w:color w:val="231F20"/>
          <w:spacing w:val="4"/>
          <w:sz w:val="22"/>
        </w:rPr>
        <w:t> </w:t>
      </w:r>
      <w:r>
        <w:rPr>
          <w:color w:val="231F20"/>
          <w:spacing w:val="-2"/>
          <w:sz w:val="22"/>
        </w:rPr>
        <w:t>President.</w:t>
      </w:r>
    </w:p>
    <w:p>
      <w:pPr>
        <w:pStyle w:val="BodyText"/>
        <w:spacing w:before="94"/>
      </w:pPr>
    </w:p>
    <w:p>
      <w:pPr>
        <w:pStyle w:val="ListParagraph"/>
        <w:numPr>
          <w:ilvl w:val="0"/>
          <w:numId w:val="47"/>
        </w:numPr>
        <w:tabs>
          <w:tab w:pos="1208" w:val="left" w:leader="none"/>
        </w:tabs>
        <w:spacing w:line="285" w:lineRule="auto" w:before="1" w:after="0"/>
        <w:ind w:left="850" w:right="2549" w:firstLine="0"/>
        <w:jc w:val="both"/>
        <w:rPr>
          <w:sz w:val="22"/>
        </w:rPr>
      </w:pPr>
      <w:r>
        <w:rPr>
          <w:color w:val="231F20"/>
          <w:sz w:val="22"/>
        </w:rPr>
        <w:t>A bill may originate in either the Senate or the House of </w:t>
      </w:r>
      <w:r>
        <w:rPr>
          <w:color w:val="231F20"/>
          <w:spacing w:val="-2"/>
          <w:sz w:val="22"/>
        </w:rPr>
        <w:t>Representatives</w:t>
      </w:r>
      <w:r>
        <w:rPr>
          <w:color w:val="231F20"/>
          <w:spacing w:val="-14"/>
          <w:sz w:val="22"/>
        </w:rPr>
        <w:t> </w:t>
      </w:r>
      <w:r>
        <w:rPr>
          <w:color w:val="231F20"/>
          <w:spacing w:val="-2"/>
          <w:sz w:val="22"/>
        </w:rPr>
        <w:t>and</w:t>
      </w:r>
      <w:r>
        <w:rPr>
          <w:color w:val="231F20"/>
          <w:spacing w:val="-13"/>
          <w:sz w:val="22"/>
        </w:rPr>
        <w:t> </w:t>
      </w:r>
      <w:r>
        <w:rPr>
          <w:color w:val="231F20"/>
          <w:spacing w:val="-2"/>
          <w:sz w:val="22"/>
        </w:rPr>
        <w:t>shall</w:t>
      </w:r>
      <w:r>
        <w:rPr>
          <w:color w:val="231F20"/>
          <w:spacing w:val="-13"/>
          <w:sz w:val="22"/>
        </w:rPr>
        <w:t> </w:t>
      </w:r>
      <w:r>
        <w:rPr>
          <w:color w:val="231F20"/>
          <w:spacing w:val="-2"/>
          <w:sz w:val="22"/>
        </w:rPr>
        <w:t>not</w:t>
      </w:r>
      <w:r>
        <w:rPr>
          <w:color w:val="231F20"/>
          <w:spacing w:val="-14"/>
          <w:sz w:val="22"/>
        </w:rPr>
        <w:t> </w:t>
      </w:r>
      <w:r>
        <w:rPr>
          <w:color w:val="231F20"/>
          <w:spacing w:val="-2"/>
          <w:sz w:val="22"/>
        </w:rPr>
        <w:t>become</w:t>
      </w:r>
      <w:r>
        <w:rPr>
          <w:color w:val="231F20"/>
          <w:spacing w:val="-13"/>
          <w:sz w:val="22"/>
        </w:rPr>
        <w:t> </w:t>
      </w:r>
      <w:r>
        <w:rPr>
          <w:color w:val="231F20"/>
          <w:spacing w:val="-2"/>
          <w:sz w:val="22"/>
        </w:rPr>
        <w:t>law</w:t>
      </w:r>
      <w:r>
        <w:rPr>
          <w:color w:val="231F20"/>
          <w:spacing w:val="-13"/>
          <w:sz w:val="22"/>
        </w:rPr>
        <w:t> </w:t>
      </w:r>
      <w:r>
        <w:rPr>
          <w:color w:val="231F20"/>
          <w:spacing w:val="-2"/>
          <w:sz w:val="22"/>
        </w:rPr>
        <w:t>unless</w:t>
      </w:r>
      <w:r>
        <w:rPr>
          <w:color w:val="231F20"/>
          <w:spacing w:val="-13"/>
          <w:sz w:val="22"/>
        </w:rPr>
        <w:t> </w:t>
      </w:r>
      <w:r>
        <w:rPr>
          <w:color w:val="231F20"/>
          <w:spacing w:val="-2"/>
          <w:sz w:val="22"/>
        </w:rPr>
        <w:t>it</w:t>
      </w:r>
      <w:r>
        <w:rPr>
          <w:color w:val="231F20"/>
          <w:spacing w:val="-14"/>
          <w:sz w:val="22"/>
        </w:rPr>
        <w:t> </w:t>
      </w:r>
      <w:r>
        <w:rPr>
          <w:color w:val="231F20"/>
          <w:spacing w:val="-2"/>
          <w:sz w:val="22"/>
        </w:rPr>
        <w:t>has</w:t>
      </w:r>
      <w:r>
        <w:rPr>
          <w:color w:val="231F20"/>
          <w:spacing w:val="-13"/>
          <w:sz w:val="22"/>
        </w:rPr>
        <w:t> </w:t>
      </w:r>
      <w:r>
        <w:rPr>
          <w:color w:val="231F20"/>
          <w:spacing w:val="-2"/>
          <w:sz w:val="22"/>
        </w:rPr>
        <w:t>been</w:t>
      </w:r>
      <w:r>
        <w:rPr>
          <w:color w:val="231F20"/>
          <w:spacing w:val="-13"/>
          <w:sz w:val="22"/>
        </w:rPr>
        <w:t> </w:t>
      </w:r>
      <w:r>
        <w:rPr>
          <w:color w:val="231F20"/>
          <w:spacing w:val="-2"/>
          <w:sz w:val="22"/>
        </w:rPr>
        <w:t>passed </w:t>
      </w:r>
      <w:r>
        <w:rPr>
          <w:color w:val="231F20"/>
          <w:sz w:val="22"/>
        </w:rPr>
        <w:t>and, except as otherwise provided by this section and section </w:t>
      </w:r>
      <w:r>
        <w:rPr>
          <w:color w:val="231F20"/>
          <w:sz w:val="22"/>
        </w:rPr>
        <w:t>59</w:t>
      </w:r>
      <w:r>
        <w:rPr>
          <w:color w:val="231F20"/>
          <w:spacing w:val="40"/>
          <w:sz w:val="22"/>
        </w:rPr>
        <w:t> </w:t>
      </w:r>
      <w:r>
        <w:rPr>
          <w:color w:val="231F20"/>
          <w:sz w:val="22"/>
        </w:rPr>
        <w:t>of this Constitution, assented to in accordance with the provisions of this section.</w:t>
      </w:r>
    </w:p>
    <w:p>
      <w:pPr>
        <w:pStyle w:val="BodyText"/>
        <w:spacing w:before="41"/>
      </w:pPr>
    </w:p>
    <w:p>
      <w:pPr>
        <w:pStyle w:val="ListParagraph"/>
        <w:numPr>
          <w:ilvl w:val="0"/>
          <w:numId w:val="47"/>
        </w:numPr>
        <w:tabs>
          <w:tab w:pos="1131" w:val="left" w:leader="none"/>
        </w:tabs>
        <w:spacing w:line="285" w:lineRule="auto" w:before="0" w:after="0"/>
        <w:ind w:left="850" w:right="2549" w:firstLine="0"/>
        <w:jc w:val="both"/>
        <w:rPr>
          <w:sz w:val="22"/>
        </w:rPr>
      </w:pPr>
      <w:r>
        <w:rPr>
          <w:color w:val="231F20"/>
          <w:sz w:val="22"/>
        </w:rPr>
        <w:t>Where</w:t>
      </w:r>
      <w:r>
        <w:rPr>
          <w:color w:val="231F20"/>
          <w:spacing w:val="-14"/>
          <w:sz w:val="22"/>
        </w:rPr>
        <w:t> </w:t>
      </w:r>
      <w:r>
        <w:rPr>
          <w:color w:val="231F20"/>
          <w:sz w:val="22"/>
        </w:rPr>
        <w:t>a</w:t>
      </w:r>
      <w:r>
        <w:rPr>
          <w:color w:val="231F20"/>
          <w:spacing w:val="-14"/>
          <w:sz w:val="22"/>
        </w:rPr>
        <w:t> </w:t>
      </w:r>
      <w:r>
        <w:rPr>
          <w:color w:val="231F20"/>
          <w:sz w:val="22"/>
        </w:rPr>
        <w:t>bill</w:t>
      </w:r>
      <w:r>
        <w:rPr>
          <w:color w:val="231F20"/>
          <w:spacing w:val="-14"/>
          <w:sz w:val="22"/>
        </w:rPr>
        <w:t> </w:t>
      </w:r>
      <w:r>
        <w:rPr>
          <w:color w:val="231F20"/>
          <w:sz w:val="22"/>
        </w:rPr>
        <w:t>has</w:t>
      </w:r>
      <w:r>
        <w:rPr>
          <w:color w:val="231F20"/>
          <w:spacing w:val="-14"/>
          <w:sz w:val="22"/>
        </w:rPr>
        <w:t> </w:t>
      </w:r>
      <w:r>
        <w:rPr>
          <w:color w:val="231F20"/>
          <w:sz w:val="22"/>
        </w:rPr>
        <w:t>been</w:t>
      </w:r>
      <w:r>
        <w:rPr>
          <w:color w:val="231F20"/>
          <w:spacing w:val="-14"/>
          <w:sz w:val="22"/>
        </w:rPr>
        <w:t> </w:t>
      </w:r>
      <w:r>
        <w:rPr>
          <w:color w:val="231F20"/>
          <w:sz w:val="22"/>
        </w:rPr>
        <w:t>passed</w:t>
      </w:r>
      <w:r>
        <w:rPr>
          <w:color w:val="231F20"/>
          <w:spacing w:val="-14"/>
          <w:sz w:val="22"/>
        </w:rPr>
        <w:t> </w:t>
      </w:r>
      <w:r>
        <w:rPr>
          <w:color w:val="231F20"/>
          <w:sz w:val="22"/>
        </w:rPr>
        <w:t>by</w:t>
      </w:r>
      <w:r>
        <w:rPr>
          <w:color w:val="231F20"/>
          <w:spacing w:val="-14"/>
          <w:sz w:val="22"/>
        </w:rPr>
        <w:t> </w:t>
      </w:r>
      <w:r>
        <w:rPr>
          <w:color w:val="231F20"/>
          <w:sz w:val="22"/>
        </w:rPr>
        <w:t>the</w:t>
      </w:r>
      <w:r>
        <w:rPr>
          <w:color w:val="231F20"/>
          <w:spacing w:val="-14"/>
          <w:sz w:val="22"/>
        </w:rPr>
        <w:t> </w:t>
      </w:r>
      <w:r>
        <w:rPr>
          <w:color w:val="231F20"/>
          <w:sz w:val="22"/>
        </w:rPr>
        <w:t>House</w:t>
      </w:r>
      <w:r>
        <w:rPr>
          <w:color w:val="231F20"/>
          <w:spacing w:val="-14"/>
          <w:sz w:val="22"/>
        </w:rPr>
        <w:t> </w:t>
      </w:r>
      <w:r>
        <w:rPr>
          <w:color w:val="231F20"/>
          <w:sz w:val="22"/>
        </w:rPr>
        <w:t>in</w:t>
      </w:r>
      <w:r>
        <w:rPr>
          <w:color w:val="231F20"/>
          <w:spacing w:val="-14"/>
          <w:sz w:val="22"/>
        </w:rPr>
        <w:t> </w:t>
      </w:r>
      <w:r>
        <w:rPr>
          <w:color w:val="231F20"/>
          <w:sz w:val="22"/>
        </w:rPr>
        <w:t>which</w:t>
      </w:r>
      <w:r>
        <w:rPr>
          <w:color w:val="231F20"/>
          <w:spacing w:val="-14"/>
          <w:sz w:val="22"/>
        </w:rPr>
        <w:t> </w:t>
      </w:r>
      <w:r>
        <w:rPr>
          <w:color w:val="231F20"/>
          <w:sz w:val="22"/>
        </w:rPr>
        <w:t>it</w:t>
      </w:r>
      <w:r>
        <w:rPr>
          <w:color w:val="231F20"/>
          <w:spacing w:val="-14"/>
          <w:sz w:val="22"/>
        </w:rPr>
        <w:t> </w:t>
      </w:r>
      <w:r>
        <w:rPr>
          <w:color w:val="231F20"/>
          <w:sz w:val="22"/>
        </w:rPr>
        <w:t>originated, it shall be sent to the other House, and it shall be presented to the President for assent when it has been passed by that other House and</w:t>
      </w:r>
      <w:r>
        <w:rPr>
          <w:color w:val="231F20"/>
          <w:spacing w:val="-1"/>
          <w:sz w:val="22"/>
        </w:rPr>
        <w:t> </w:t>
      </w:r>
      <w:r>
        <w:rPr>
          <w:color w:val="231F20"/>
          <w:sz w:val="22"/>
        </w:rPr>
        <w:t>agreement</w:t>
      </w:r>
      <w:r>
        <w:rPr>
          <w:color w:val="231F20"/>
          <w:spacing w:val="-1"/>
          <w:sz w:val="22"/>
        </w:rPr>
        <w:t> </w:t>
      </w:r>
      <w:r>
        <w:rPr>
          <w:color w:val="231F20"/>
          <w:sz w:val="22"/>
        </w:rPr>
        <w:t>has</w:t>
      </w:r>
      <w:r>
        <w:rPr>
          <w:color w:val="231F20"/>
          <w:spacing w:val="-1"/>
          <w:sz w:val="22"/>
        </w:rPr>
        <w:t> </w:t>
      </w:r>
      <w:r>
        <w:rPr>
          <w:color w:val="231F20"/>
          <w:sz w:val="22"/>
        </w:rPr>
        <w:t>been</w:t>
      </w:r>
      <w:r>
        <w:rPr>
          <w:color w:val="231F20"/>
          <w:spacing w:val="-1"/>
          <w:sz w:val="22"/>
        </w:rPr>
        <w:t> </w:t>
      </w:r>
      <w:r>
        <w:rPr>
          <w:color w:val="231F20"/>
          <w:sz w:val="22"/>
        </w:rPr>
        <w:t>reached</w:t>
      </w:r>
      <w:r>
        <w:rPr>
          <w:color w:val="231F20"/>
          <w:spacing w:val="-1"/>
          <w:sz w:val="22"/>
        </w:rPr>
        <w:t> </w:t>
      </w:r>
      <w:r>
        <w:rPr>
          <w:color w:val="231F20"/>
          <w:sz w:val="22"/>
        </w:rPr>
        <w:t>between</w:t>
      </w:r>
      <w:r>
        <w:rPr>
          <w:color w:val="231F20"/>
          <w:spacing w:val="-1"/>
          <w:sz w:val="22"/>
        </w:rPr>
        <w:t> </w:t>
      </w:r>
      <w:r>
        <w:rPr>
          <w:color w:val="231F20"/>
          <w:sz w:val="22"/>
        </w:rPr>
        <w:t>the</w:t>
      </w:r>
      <w:r>
        <w:rPr>
          <w:color w:val="231F20"/>
          <w:spacing w:val="-1"/>
          <w:sz w:val="22"/>
        </w:rPr>
        <w:t> </w:t>
      </w:r>
      <w:r>
        <w:rPr>
          <w:color w:val="231F20"/>
          <w:sz w:val="22"/>
        </w:rPr>
        <w:t>two</w:t>
      </w:r>
      <w:r>
        <w:rPr>
          <w:color w:val="231F20"/>
          <w:spacing w:val="-1"/>
          <w:sz w:val="22"/>
        </w:rPr>
        <w:t> </w:t>
      </w:r>
      <w:r>
        <w:rPr>
          <w:color w:val="231F20"/>
          <w:sz w:val="22"/>
        </w:rPr>
        <w:t>Houses</w:t>
      </w:r>
      <w:r>
        <w:rPr>
          <w:color w:val="231F20"/>
          <w:spacing w:val="-1"/>
          <w:sz w:val="22"/>
        </w:rPr>
        <w:t> </w:t>
      </w:r>
      <w:r>
        <w:rPr>
          <w:color w:val="231F20"/>
          <w:sz w:val="22"/>
        </w:rPr>
        <w:t>on</w:t>
      </w:r>
      <w:r>
        <w:rPr>
          <w:color w:val="231F20"/>
          <w:spacing w:val="-1"/>
          <w:sz w:val="22"/>
        </w:rPr>
        <w:t> </w:t>
      </w:r>
      <w:r>
        <w:rPr>
          <w:color w:val="231F20"/>
          <w:sz w:val="22"/>
        </w:rPr>
        <w:t>any amendment made on it.</w:t>
      </w:r>
    </w:p>
    <w:p>
      <w:pPr>
        <w:pStyle w:val="BodyText"/>
        <w:spacing w:before="42"/>
      </w:pPr>
    </w:p>
    <w:p>
      <w:pPr>
        <w:pStyle w:val="ListParagraph"/>
        <w:numPr>
          <w:ilvl w:val="0"/>
          <w:numId w:val="47"/>
        </w:numPr>
        <w:tabs>
          <w:tab w:pos="1171" w:val="left" w:leader="none"/>
        </w:tabs>
        <w:spacing w:line="285" w:lineRule="auto" w:before="0" w:after="0"/>
        <w:ind w:left="850" w:right="2549" w:firstLine="0"/>
        <w:jc w:val="both"/>
        <w:rPr>
          <w:sz w:val="22"/>
        </w:rPr>
      </w:pPr>
      <w:r>
        <w:rPr>
          <w:color w:val="231F20"/>
          <w:sz w:val="22"/>
        </w:rPr>
        <w:t>Where a bill is presented to the President for assent, he </w:t>
      </w:r>
      <w:r>
        <w:rPr>
          <w:color w:val="231F20"/>
          <w:sz w:val="22"/>
        </w:rPr>
        <w:t>shall within</w:t>
      </w:r>
      <w:r>
        <w:rPr>
          <w:color w:val="231F20"/>
          <w:spacing w:val="-9"/>
          <w:sz w:val="22"/>
        </w:rPr>
        <w:t> </w:t>
      </w:r>
      <w:r>
        <w:rPr>
          <w:color w:val="231F20"/>
          <w:sz w:val="22"/>
        </w:rPr>
        <w:t>thirty</w:t>
      </w:r>
      <w:r>
        <w:rPr>
          <w:color w:val="231F20"/>
          <w:spacing w:val="-9"/>
          <w:sz w:val="22"/>
        </w:rPr>
        <w:t> </w:t>
      </w:r>
      <w:r>
        <w:rPr>
          <w:color w:val="231F20"/>
          <w:sz w:val="22"/>
        </w:rPr>
        <w:t>days</w:t>
      </w:r>
      <w:r>
        <w:rPr>
          <w:color w:val="231F20"/>
          <w:spacing w:val="-9"/>
          <w:sz w:val="22"/>
        </w:rPr>
        <w:t> </w:t>
      </w:r>
      <w:r>
        <w:rPr>
          <w:color w:val="231F20"/>
          <w:sz w:val="22"/>
        </w:rPr>
        <w:t>thereof</w:t>
      </w:r>
      <w:r>
        <w:rPr>
          <w:color w:val="231F20"/>
          <w:spacing w:val="-9"/>
          <w:sz w:val="22"/>
        </w:rPr>
        <w:t> </w:t>
      </w:r>
      <w:r>
        <w:rPr>
          <w:color w:val="231F20"/>
          <w:sz w:val="22"/>
        </w:rPr>
        <w:t>signify</w:t>
      </w:r>
      <w:r>
        <w:rPr>
          <w:color w:val="231F20"/>
          <w:spacing w:val="-9"/>
          <w:sz w:val="22"/>
        </w:rPr>
        <w:t> </w:t>
      </w:r>
      <w:r>
        <w:rPr>
          <w:color w:val="231F20"/>
          <w:sz w:val="22"/>
        </w:rPr>
        <w:t>that</w:t>
      </w:r>
      <w:r>
        <w:rPr>
          <w:color w:val="231F20"/>
          <w:spacing w:val="-9"/>
          <w:sz w:val="22"/>
        </w:rPr>
        <w:t> </w:t>
      </w:r>
      <w:r>
        <w:rPr>
          <w:color w:val="231F20"/>
          <w:sz w:val="22"/>
        </w:rPr>
        <w:t>he</w:t>
      </w:r>
      <w:r>
        <w:rPr>
          <w:color w:val="231F20"/>
          <w:spacing w:val="-9"/>
          <w:sz w:val="22"/>
        </w:rPr>
        <w:t> </w:t>
      </w:r>
      <w:r>
        <w:rPr>
          <w:color w:val="231F20"/>
          <w:sz w:val="22"/>
        </w:rPr>
        <w:t>assents</w:t>
      </w:r>
      <w:r>
        <w:rPr>
          <w:color w:val="231F20"/>
          <w:spacing w:val="-9"/>
          <w:sz w:val="22"/>
        </w:rPr>
        <w:t> </w:t>
      </w:r>
      <w:r>
        <w:rPr>
          <w:color w:val="231F20"/>
          <w:sz w:val="22"/>
        </w:rPr>
        <w:t>or</w:t>
      </w:r>
      <w:r>
        <w:rPr>
          <w:color w:val="231F20"/>
          <w:spacing w:val="-9"/>
          <w:sz w:val="22"/>
        </w:rPr>
        <w:t> </w:t>
      </w:r>
      <w:r>
        <w:rPr>
          <w:color w:val="231F20"/>
          <w:sz w:val="22"/>
        </w:rPr>
        <w:t>that</w:t>
      </w:r>
      <w:r>
        <w:rPr>
          <w:color w:val="231F20"/>
          <w:spacing w:val="-9"/>
          <w:sz w:val="22"/>
        </w:rPr>
        <w:t> </w:t>
      </w:r>
      <w:r>
        <w:rPr>
          <w:color w:val="231F20"/>
          <w:sz w:val="22"/>
        </w:rPr>
        <w:t>he</w:t>
      </w:r>
      <w:r>
        <w:rPr>
          <w:color w:val="231F20"/>
          <w:spacing w:val="-9"/>
          <w:sz w:val="22"/>
        </w:rPr>
        <w:t> </w:t>
      </w:r>
      <w:r>
        <w:rPr>
          <w:color w:val="231F20"/>
          <w:sz w:val="22"/>
        </w:rPr>
        <w:t>withholds </w:t>
      </w:r>
      <w:r>
        <w:rPr>
          <w:color w:val="231F20"/>
          <w:spacing w:val="-2"/>
          <w:sz w:val="22"/>
        </w:rPr>
        <w:t>assent.</w:t>
      </w:r>
    </w:p>
    <w:p>
      <w:pPr>
        <w:pStyle w:val="BodyText"/>
        <w:spacing w:before="44"/>
      </w:pPr>
    </w:p>
    <w:p>
      <w:pPr>
        <w:pStyle w:val="ListParagraph"/>
        <w:numPr>
          <w:ilvl w:val="0"/>
          <w:numId w:val="47"/>
        </w:numPr>
        <w:tabs>
          <w:tab w:pos="1168" w:val="left" w:leader="none"/>
        </w:tabs>
        <w:spacing w:line="285" w:lineRule="auto" w:before="0" w:after="0"/>
        <w:ind w:left="850" w:right="2549" w:firstLine="0"/>
        <w:jc w:val="both"/>
        <w:rPr>
          <w:sz w:val="22"/>
        </w:rPr>
      </w:pPr>
      <w:r>
        <w:rPr>
          <w:color w:val="231F20"/>
          <w:sz w:val="22"/>
        </w:rPr>
        <w:t>Where the President withholds his assent and the bill is again passed</w:t>
      </w:r>
      <w:r>
        <w:rPr>
          <w:color w:val="231F20"/>
          <w:spacing w:val="-1"/>
          <w:sz w:val="22"/>
        </w:rPr>
        <w:t> </w:t>
      </w:r>
      <w:r>
        <w:rPr>
          <w:color w:val="231F20"/>
          <w:sz w:val="22"/>
        </w:rPr>
        <w:t>by</w:t>
      </w:r>
      <w:r>
        <w:rPr>
          <w:color w:val="231F20"/>
          <w:spacing w:val="-1"/>
          <w:sz w:val="22"/>
        </w:rPr>
        <w:t> </w:t>
      </w:r>
      <w:r>
        <w:rPr>
          <w:color w:val="231F20"/>
          <w:sz w:val="22"/>
        </w:rPr>
        <w:t>each</w:t>
      </w:r>
      <w:r>
        <w:rPr>
          <w:color w:val="231F20"/>
          <w:spacing w:val="-1"/>
          <w:sz w:val="22"/>
        </w:rPr>
        <w:t> </w:t>
      </w:r>
      <w:r>
        <w:rPr>
          <w:color w:val="231F20"/>
          <w:sz w:val="22"/>
        </w:rPr>
        <w:t>House</w:t>
      </w:r>
      <w:r>
        <w:rPr>
          <w:color w:val="231F20"/>
          <w:spacing w:val="-1"/>
          <w:sz w:val="22"/>
        </w:rPr>
        <w:t> </w:t>
      </w:r>
      <w:r>
        <w:rPr>
          <w:color w:val="231F20"/>
          <w:sz w:val="22"/>
        </w:rPr>
        <w:t>by</w:t>
      </w:r>
      <w:r>
        <w:rPr>
          <w:color w:val="231F20"/>
          <w:spacing w:val="-1"/>
          <w:sz w:val="22"/>
        </w:rPr>
        <w:t> </w:t>
      </w:r>
      <w:r>
        <w:rPr>
          <w:color w:val="231F20"/>
          <w:sz w:val="22"/>
        </w:rPr>
        <w:t>two-thirds</w:t>
      </w:r>
      <w:r>
        <w:rPr>
          <w:color w:val="231F20"/>
          <w:spacing w:val="-1"/>
          <w:sz w:val="22"/>
        </w:rPr>
        <w:t> </w:t>
      </w:r>
      <w:r>
        <w:rPr>
          <w:color w:val="231F20"/>
          <w:sz w:val="22"/>
        </w:rPr>
        <w:t>majority,</w:t>
      </w:r>
      <w:r>
        <w:rPr>
          <w:color w:val="231F20"/>
          <w:spacing w:val="-1"/>
          <w:sz w:val="22"/>
        </w:rPr>
        <w:t> </w:t>
      </w:r>
      <w:r>
        <w:rPr>
          <w:color w:val="231F20"/>
          <w:sz w:val="22"/>
        </w:rPr>
        <w:t>the</w:t>
      </w:r>
      <w:r>
        <w:rPr>
          <w:color w:val="231F20"/>
          <w:spacing w:val="-1"/>
          <w:sz w:val="22"/>
        </w:rPr>
        <w:t> </w:t>
      </w:r>
      <w:r>
        <w:rPr>
          <w:color w:val="231F20"/>
          <w:sz w:val="22"/>
        </w:rPr>
        <w:t>bill</w:t>
      </w:r>
      <w:r>
        <w:rPr>
          <w:color w:val="231F20"/>
          <w:spacing w:val="-1"/>
          <w:sz w:val="22"/>
        </w:rPr>
        <w:t> </w:t>
      </w:r>
      <w:r>
        <w:rPr>
          <w:color w:val="231F20"/>
          <w:sz w:val="22"/>
        </w:rPr>
        <w:t>shall</w:t>
      </w:r>
      <w:r>
        <w:rPr>
          <w:color w:val="231F20"/>
          <w:spacing w:val="-1"/>
          <w:sz w:val="22"/>
        </w:rPr>
        <w:t> </w:t>
      </w:r>
      <w:r>
        <w:rPr>
          <w:color w:val="231F20"/>
          <w:sz w:val="22"/>
        </w:rPr>
        <w:t>become law and the assent of the President shall not be required.</w:t>
      </w:r>
    </w:p>
    <w:p>
      <w:pPr>
        <w:pStyle w:val="BodyText"/>
        <w:spacing w:before="44"/>
      </w:pPr>
    </w:p>
    <w:p>
      <w:pPr>
        <w:pStyle w:val="Heading2"/>
        <w:numPr>
          <w:ilvl w:val="0"/>
          <w:numId w:val="3"/>
        </w:numPr>
        <w:tabs>
          <w:tab w:pos="1189" w:val="left" w:leader="none"/>
        </w:tabs>
        <w:spacing w:line="240" w:lineRule="auto" w:before="0" w:after="0"/>
        <w:ind w:left="1189" w:right="0" w:hanging="339"/>
        <w:jc w:val="both"/>
      </w:pPr>
      <w:r>
        <w:rPr>
          <w:color w:val="231F20"/>
        </w:rPr>
        <w:t>Mode</w:t>
      </w:r>
      <w:r>
        <w:rPr>
          <w:color w:val="231F20"/>
          <w:spacing w:val="-1"/>
        </w:rPr>
        <w:t> </w:t>
      </w:r>
      <w:r>
        <w:rPr>
          <w:color w:val="231F20"/>
        </w:rPr>
        <w:t>of</w:t>
      </w:r>
      <w:r>
        <w:rPr>
          <w:color w:val="231F20"/>
          <w:spacing w:val="-1"/>
        </w:rPr>
        <w:t> </w:t>
      </w:r>
      <w:r>
        <w:rPr>
          <w:color w:val="231F20"/>
        </w:rPr>
        <w:t>exercising Federal</w:t>
      </w:r>
      <w:r>
        <w:rPr>
          <w:color w:val="231F20"/>
          <w:spacing w:val="-1"/>
        </w:rPr>
        <w:t> </w:t>
      </w:r>
      <w:r>
        <w:rPr>
          <w:color w:val="231F20"/>
        </w:rPr>
        <w:t>legislative power:</w:t>
      </w:r>
      <w:r>
        <w:rPr>
          <w:color w:val="231F20"/>
          <w:spacing w:val="-1"/>
        </w:rPr>
        <w:t> </w:t>
      </w:r>
      <w:r>
        <w:rPr>
          <w:color w:val="231F20"/>
        </w:rPr>
        <w:t>money </w:t>
      </w:r>
      <w:r>
        <w:rPr>
          <w:color w:val="231F20"/>
          <w:spacing w:val="-2"/>
        </w:rPr>
        <w:t>bills</w:t>
      </w:r>
    </w:p>
    <w:p>
      <w:pPr>
        <w:pStyle w:val="ListParagraph"/>
        <w:numPr>
          <w:ilvl w:val="0"/>
          <w:numId w:val="48"/>
        </w:numPr>
        <w:tabs>
          <w:tab w:pos="1147" w:val="left" w:leader="none"/>
        </w:tabs>
        <w:spacing w:line="240" w:lineRule="auto" w:before="47" w:after="0"/>
        <w:ind w:left="1147" w:right="0" w:hanging="297"/>
        <w:jc w:val="both"/>
        <w:rPr>
          <w:sz w:val="22"/>
        </w:rPr>
      </w:pPr>
      <w:r>
        <w:rPr>
          <w:color w:val="231F20"/>
          <w:sz w:val="22"/>
        </w:rPr>
        <w:t>The</w:t>
      </w:r>
      <w:r>
        <w:rPr>
          <w:color w:val="231F20"/>
          <w:spacing w:val="-3"/>
          <w:sz w:val="22"/>
        </w:rPr>
        <w:t> </w:t>
      </w:r>
      <w:r>
        <w:rPr>
          <w:color w:val="231F20"/>
          <w:sz w:val="22"/>
        </w:rPr>
        <w:t>provisions</w:t>
      </w:r>
      <w:r>
        <w:rPr>
          <w:color w:val="231F20"/>
          <w:spacing w:val="-2"/>
          <w:sz w:val="22"/>
        </w:rPr>
        <w:t> </w:t>
      </w:r>
      <w:r>
        <w:rPr>
          <w:color w:val="231F20"/>
          <w:sz w:val="22"/>
        </w:rPr>
        <w:t>of</w:t>
      </w:r>
      <w:r>
        <w:rPr>
          <w:color w:val="231F20"/>
          <w:spacing w:val="-2"/>
          <w:sz w:val="22"/>
        </w:rPr>
        <w:t> </w:t>
      </w:r>
      <w:r>
        <w:rPr>
          <w:color w:val="231F20"/>
          <w:sz w:val="22"/>
        </w:rPr>
        <w:t>this</w:t>
      </w:r>
      <w:r>
        <w:rPr>
          <w:color w:val="231F20"/>
          <w:spacing w:val="-2"/>
          <w:sz w:val="22"/>
        </w:rPr>
        <w:t> </w:t>
      </w:r>
      <w:r>
        <w:rPr>
          <w:color w:val="231F20"/>
          <w:sz w:val="22"/>
        </w:rPr>
        <w:t>section</w:t>
      </w:r>
      <w:r>
        <w:rPr>
          <w:color w:val="231F20"/>
          <w:spacing w:val="-2"/>
          <w:sz w:val="22"/>
        </w:rPr>
        <w:t> </w:t>
      </w:r>
      <w:r>
        <w:rPr>
          <w:color w:val="231F20"/>
          <w:sz w:val="22"/>
        </w:rPr>
        <w:t>shall</w:t>
      </w:r>
      <w:r>
        <w:rPr>
          <w:color w:val="231F20"/>
          <w:spacing w:val="-2"/>
          <w:sz w:val="22"/>
        </w:rPr>
        <w:t> </w:t>
      </w:r>
      <w:r>
        <w:rPr>
          <w:color w:val="231F20"/>
          <w:sz w:val="22"/>
        </w:rPr>
        <w:t>apply</w:t>
      </w:r>
      <w:r>
        <w:rPr>
          <w:color w:val="231F20"/>
          <w:spacing w:val="-2"/>
          <w:sz w:val="22"/>
        </w:rPr>
        <w:t> </w:t>
      </w:r>
      <w:r>
        <w:rPr>
          <w:color w:val="231F20"/>
          <w:spacing w:val="-5"/>
          <w:sz w:val="22"/>
        </w:rPr>
        <w:t>to-</w:t>
      </w:r>
    </w:p>
    <w:p>
      <w:pPr>
        <w:pStyle w:val="ListParagraph"/>
        <w:numPr>
          <w:ilvl w:val="1"/>
          <w:numId w:val="48"/>
        </w:numPr>
        <w:tabs>
          <w:tab w:pos="1446" w:val="left" w:leader="none"/>
        </w:tabs>
        <w:spacing w:line="285" w:lineRule="auto" w:before="47" w:after="0"/>
        <w:ind w:left="1134" w:right="2549" w:firstLine="0"/>
        <w:jc w:val="both"/>
        <w:rPr>
          <w:sz w:val="22"/>
        </w:rPr>
      </w:pPr>
      <w:r>
        <w:rPr>
          <w:color w:val="231F20"/>
          <w:sz w:val="22"/>
        </w:rPr>
        <w:t>an appropriation bill or a supplementary appropriation </w:t>
      </w:r>
      <w:r>
        <w:rPr>
          <w:color w:val="231F20"/>
          <w:sz w:val="22"/>
        </w:rPr>
        <w:t>bill, including any other bill for the payment, issue or withdrawal</w:t>
      </w:r>
      <w:r>
        <w:rPr>
          <w:color w:val="231F20"/>
          <w:spacing w:val="40"/>
          <w:sz w:val="22"/>
        </w:rPr>
        <w:t> </w:t>
      </w:r>
      <w:r>
        <w:rPr>
          <w:color w:val="231F20"/>
          <w:sz w:val="22"/>
        </w:rPr>
        <w:t>from</w:t>
      </w:r>
      <w:r>
        <w:rPr>
          <w:color w:val="231F20"/>
          <w:spacing w:val="-7"/>
          <w:sz w:val="22"/>
        </w:rPr>
        <w:t> </w:t>
      </w:r>
      <w:r>
        <w:rPr>
          <w:color w:val="231F20"/>
          <w:sz w:val="22"/>
        </w:rPr>
        <w:t>the</w:t>
      </w:r>
      <w:r>
        <w:rPr>
          <w:color w:val="231F20"/>
          <w:spacing w:val="-7"/>
          <w:sz w:val="22"/>
        </w:rPr>
        <w:t> </w:t>
      </w:r>
      <w:r>
        <w:rPr>
          <w:color w:val="231F20"/>
          <w:sz w:val="22"/>
        </w:rPr>
        <w:t>Consolidated</w:t>
      </w:r>
      <w:r>
        <w:rPr>
          <w:color w:val="231F20"/>
          <w:spacing w:val="-7"/>
          <w:sz w:val="22"/>
        </w:rPr>
        <w:t> </w:t>
      </w:r>
      <w:r>
        <w:rPr>
          <w:color w:val="231F20"/>
          <w:sz w:val="22"/>
        </w:rPr>
        <w:t>Revenue</w:t>
      </w:r>
      <w:r>
        <w:rPr>
          <w:color w:val="231F20"/>
          <w:spacing w:val="-7"/>
          <w:sz w:val="22"/>
        </w:rPr>
        <w:t> </w:t>
      </w:r>
      <w:r>
        <w:rPr>
          <w:color w:val="231F20"/>
          <w:sz w:val="22"/>
        </w:rPr>
        <w:t>Fund</w:t>
      </w:r>
      <w:r>
        <w:rPr>
          <w:color w:val="231F20"/>
          <w:spacing w:val="-7"/>
          <w:sz w:val="22"/>
        </w:rPr>
        <w:t> </w:t>
      </w:r>
      <w:r>
        <w:rPr>
          <w:color w:val="231F20"/>
          <w:sz w:val="22"/>
        </w:rPr>
        <w:t>or</w:t>
      </w:r>
      <w:r>
        <w:rPr>
          <w:color w:val="231F20"/>
          <w:spacing w:val="-7"/>
          <w:sz w:val="22"/>
        </w:rPr>
        <w:t> </w:t>
      </w:r>
      <w:r>
        <w:rPr>
          <w:color w:val="231F20"/>
          <w:sz w:val="22"/>
        </w:rPr>
        <w:t>any</w:t>
      </w:r>
      <w:r>
        <w:rPr>
          <w:color w:val="231F20"/>
          <w:spacing w:val="-7"/>
          <w:sz w:val="22"/>
        </w:rPr>
        <w:t> </w:t>
      </w:r>
      <w:r>
        <w:rPr>
          <w:color w:val="231F20"/>
          <w:sz w:val="22"/>
        </w:rPr>
        <w:t>other</w:t>
      </w:r>
      <w:r>
        <w:rPr>
          <w:color w:val="231F20"/>
          <w:spacing w:val="-7"/>
          <w:sz w:val="22"/>
        </w:rPr>
        <w:t> </w:t>
      </w:r>
      <w:r>
        <w:rPr>
          <w:color w:val="231F20"/>
          <w:sz w:val="22"/>
        </w:rPr>
        <w:t>public</w:t>
      </w:r>
      <w:r>
        <w:rPr>
          <w:color w:val="231F20"/>
          <w:spacing w:val="-7"/>
          <w:sz w:val="22"/>
        </w:rPr>
        <w:t> </w:t>
      </w:r>
      <w:r>
        <w:rPr>
          <w:color w:val="231F20"/>
          <w:sz w:val="22"/>
        </w:rPr>
        <w:t>fund</w:t>
      </w:r>
      <w:r>
        <w:rPr>
          <w:color w:val="231F20"/>
          <w:spacing w:val="-7"/>
          <w:sz w:val="22"/>
        </w:rPr>
        <w:t> </w:t>
      </w:r>
      <w:r>
        <w:rPr>
          <w:color w:val="231F20"/>
          <w:sz w:val="22"/>
        </w:rPr>
        <w:t>of the Federation of any money charged thereon or any alteration in the amount of such a payment, issue or withdrawal; and</w:t>
      </w:r>
    </w:p>
    <w:p>
      <w:pPr>
        <w:pStyle w:val="BodyText"/>
        <w:spacing w:before="42"/>
      </w:pPr>
    </w:p>
    <w:p>
      <w:pPr>
        <w:pStyle w:val="ListParagraph"/>
        <w:numPr>
          <w:ilvl w:val="1"/>
          <w:numId w:val="48"/>
        </w:numPr>
        <w:tabs>
          <w:tab w:pos="1449" w:val="left" w:leader="none"/>
        </w:tabs>
        <w:spacing w:line="285" w:lineRule="auto" w:before="0" w:after="0"/>
        <w:ind w:left="1134" w:right="2549" w:firstLine="0"/>
        <w:jc w:val="both"/>
        <w:rPr>
          <w:sz w:val="22"/>
        </w:rPr>
      </w:pPr>
      <w:r>
        <w:rPr>
          <w:color w:val="231F20"/>
          <w:sz w:val="22"/>
        </w:rPr>
        <w:t>a bill for the imposition of or increase in any tax, duty or </w:t>
      </w:r>
      <w:r>
        <w:rPr>
          <w:color w:val="231F20"/>
          <w:sz w:val="22"/>
        </w:rPr>
        <w:t>fee or any reduction, withdrawal or cancellation thereof.</w:t>
      </w:r>
    </w:p>
    <w:p>
      <w:pPr>
        <w:pStyle w:val="BodyText"/>
        <w:spacing w:before="44"/>
      </w:pPr>
    </w:p>
    <w:p>
      <w:pPr>
        <w:pStyle w:val="ListParagraph"/>
        <w:numPr>
          <w:ilvl w:val="0"/>
          <w:numId w:val="48"/>
        </w:numPr>
        <w:tabs>
          <w:tab w:pos="1139" w:val="left" w:leader="none"/>
        </w:tabs>
        <w:spacing w:line="285" w:lineRule="auto" w:before="1" w:after="0"/>
        <w:ind w:left="850" w:right="2549" w:firstLine="0"/>
        <w:jc w:val="both"/>
        <w:rPr>
          <w:sz w:val="22"/>
        </w:rPr>
      </w:pPr>
      <w:r>
        <w:rPr>
          <w:color w:val="231F20"/>
          <w:sz w:val="22"/>
        </w:rPr>
        <w:t>Where</w:t>
      </w:r>
      <w:r>
        <w:rPr>
          <w:color w:val="231F20"/>
          <w:spacing w:val="-6"/>
          <w:sz w:val="22"/>
        </w:rPr>
        <w:t> </w:t>
      </w:r>
      <w:r>
        <w:rPr>
          <w:color w:val="231F20"/>
          <w:sz w:val="22"/>
        </w:rPr>
        <w:t>a</w:t>
      </w:r>
      <w:r>
        <w:rPr>
          <w:color w:val="231F20"/>
          <w:spacing w:val="-6"/>
          <w:sz w:val="22"/>
        </w:rPr>
        <w:t> </w:t>
      </w:r>
      <w:r>
        <w:rPr>
          <w:color w:val="231F20"/>
          <w:sz w:val="22"/>
        </w:rPr>
        <w:t>bill</w:t>
      </w:r>
      <w:r>
        <w:rPr>
          <w:color w:val="231F20"/>
          <w:spacing w:val="-6"/>
          <w:sz w:val="22"/>
        </w:rPr>
        <w:t> </w:t>
      </w:r>
      <w:r>
        <w:rPr>
          <w:color w:val="231F20"/>
          <w:sz w:val="22"/>
        </w:rPr>
        <w:t>to</w:t>
      </w:r>
      <w:r>
        <w:rPr>
          <w:color w:val="231F20"/>
          <w:spacing w:val="-6"/>
          <w:sz w:val="22"/>
        </w:rPr>
        <w:t> </w:t>
      </w:r>
      <w:r>
        <w:rPr>
          <w:color w:val="231F20"/>
          <w:sz w:val="22"/>
        </w:rPr>
        <w:t>which</w:t>
      </w:r>
      <w:r>
        <w:rPr>
          <w:color w:val="231F20"/>
          <w:spacing w:val="-6"/>
          <w:sz w:val="22"/>
        </w:rPr>
        <w:t> </w:t>
      </w:r>
      <w:r>
        <w:rPr>
          <w:color w:val="231F20"/>
          <w:sz w:val="22"/>
        </w:rPr>
        <w:t>this</w:t>
      </w:r>
      <w:r>
        <w:rPr>
          <w:color w:val="231F20"/>
          <w:spacing w:val="-6"/>
          <w:sz w:val="22"/>
        </w:rPr>
        <w:t> </w:t>
      </w:r>
      <w:r>
        <w:rPr>
          <w:color w:val="231F20"/>
          <w:sz w:val="22"/>
        </w:rPr>
        <w:t>section</w:t>
      </w:r>
      <w:r>
        <w:rPr>
          <w:color w:val="231F20"/>
          <w:spacing w:val="-6"/>
          <w:sz w:val="22"/>
        </w:rPr>
        <w:t> </w:t>
      </w:r>
      <w:r>
        <w:rPr>
          <w:color w:val="231F20"/>
          <w:sz w:val="22"/>
        </w:rPr>
        <w:t>applies</w:t>
      </w:r>
      <w:r>
        <w:rPr>
          <w:color w:val="231F20"/>
          <w:spacing w:val="-6"/>
          <w:sz w:val="22"/>
        </w:rPr>
        <w:t> </w:t>
      </w:r>
      <w:r>
        <w:rPr>
          <w:color w:val="231F20"/>
          <w:sz w:val="22"/>
        </w:rPr>
        <w:t>is</w:t>
      </w:r>
      <w:r>
        <w:rPr>
          <w:color w:val="231F20"/>
          <w:spacing w:val="-6"/>
          <w:sz w:val="22"/>
        </w:rPr>
        <w:t> </w:t>
      </w:r>
      <w:r>
        <w:rPr>
          <w:color w:val="231F20"/>
          <w:sz w:val="22"/>
        </w:rPr>
        <w:t>passed</w:t>
      </w:r>
      <w:r>
        <w:rPr>
          <w:color w:val="231F20"/>
          <w:spacing w:val="-6"/>
          <w:sz w:val="22"/>
        </w:rPr>
        <w:t> </w:t>
      </w:r>
      <w:r>
        <w:rPr>
          <w:color w:val="231F20"/>
          <w:sz w:val="22"/>
        </w:rPr>
        <w:t>by</w:t>
      </w:r>
      <w:r>
        <w:rPr>
          <w:color w:val="231F20"/>
          <w:spacing w:val="-6"/>
          <w:sz w:val="22"/>
        </w:rPr>
        <w:t> </w:t>
      </w:r>
      <w:r>
        <w:rPr>
          <w:color w:val="231F20"/>
          <w:sz w:val="22"/>
        </w:rPr>
        <w:t>one</w:t>
      </w:r>
      <w:r>
        <w:rPr>
          <w:color w:val="231F20"/>
          <w:spacing w:val="-6"/>
          <w:sz w:val="22"/>
        </w:rPr>
        <w:t> </w:t>
      </w:r>
      <w:r>
        <w:rPr>
          <w:color w:val="231F20"/>
          <w:sz w:val="22"/>
        </w:rPr>
        <w:t>of</w:t>
      </w:r>
      <w:r>
        <w:rPr>
          <w:color w:val="231F20"/>
          <w:spacing w:val="-6"/>
          <w:sz w:val="22"/>
        </w:rPr>
        <w:t> </w:t>
      </w:r>
      <w:r>
        <w:rPr>
          <w:color w:val="231F20"/>
          <w:sz w:val="22"/>
        </w:rPr>
        <w:t>the Houses of the National Assembly but is not passed by the </w:t>
      </w:r>
      <w:r>
        <w:rPr>
          <w:color w:val="231F20"/>
          <w:sz w:val="22"/>
        </w:rPr>
        <w:t>other House</w:t>
      </w:r>
      <w:r>
        <w:rPr>
          <w:color w:val="231F20"/>
          <w:spacing w:val="19"/>
          <w:sz w:val="22"/>
        </w:rPr>
        <w:t> </w:t>
      </w:r>
      <w:r>
        <w:rPr>
          <w:color w:val="231F20"/>
          <w:sz w:val="22"/>
        </w:rPr>
        <w:t>within</w:t>
      </w:r>
      <w:r>
        <w:rPr>
          <w:color w:val="231F20"/>
          <w:spacing w:val="19"/>
          <w:sz w:val="22"/>
        </w:rPr>
        <w:t> </w:t>
      </w:r>
      <w:r>
        <w:rPr>
          <w:color w:val="231F20"/>
          <w:sz w:val="22"/>
        </w:rPr>
        <w:t>a</w:t>
      </w:r>
      <w:r>
        <w:rPr>
          <w:color w:val="231F20"/>
          <w:spacing w:val="19"/>
          <w:sz w:val="22"/>
        </w:rPr>
        <w:t> </w:t>
      </w:r>
      <w:r>
        <w:rPr>
          <w:color w:val="231F20"/>
          <w:sz w:val="22"/>
        </w:rPr>
        <w:t>period</w:t>
      </w:r>
      <w:r>
        <w:rPr>
          <w:color w:val="231F20"/>
          <w:spacing w:val="19"/>
          <w:sz w:val="22"/>
        </w:rPr>
        <w:t> </w:t>
      </w:r>
      <w:r>
        <w:rPr>
          <w:color w:val="231F20"/>
          <w:sz w:val="22"/>
        </w:rPr>
        <w:t>of</w:t>
      </w:r>
      <w:r>
        <w:rPr>
          <w:color w:val="231F20"/>
          <w:spacing w:val="19"/>
          <w:sz w:val="22"/>
        </w:rPr>
        <w:t> </w:t>
      </w:r>
      <w:r>
        <w:rPr>
          <w:color w:val="231F20"/>
          <w:sz w:val="22"/>
        </w:rPr>
        <w:t>two</w:t>
      </w:r>
      <w:r>
        <w:rPr>
          <w:color w:val="231F20"/>
          <w:spacing w:val="19"/>
          <w:sz w:val="22"/>
        </w:rPr>
        <w:t> </w:t>
      </w:r>
      <w:r>
        <w:rPr>
          <w:color w:val="231F20"/>
          <w:sz w:val="22"/>
        </w:rPr>
        <w:t>months</w:t>
      </w:r>
      <w:r>
        <w:rPr>
          <w:color w:val="231F20"/>
          <w:spacing w:val="19"/>
          <w:sz w:val="22"/>
        </w:rPr>
        <w:t> </w:t>
      </w:r>
      <w:r>
        <w:rPr>
          <w:color w:val="231F20"/>
          <w:sz w:val="22"/>
        </w:rPr>
        <w:t>from</w:t>
      </w:r>
      <w:r>
        <w:rPr>
          <w:color w:val="231F20"/>
          <w:spacing w:val="19"/>
          <w:sz w:val="22"/>
        </w:rPr>
        <w:t> </w:t>
      </w:r>
      <w:r>
        <w:rPr>
          <w:color w:val="231F20"/>
          <w:sz w:val="22"/>
        </w:rPr>
        <w:t>the</w:t>
      </w:r>
      <w:r>
        <w:rPr>
          <w:color w:val="231F20"/>
          <w:spacing w:val="19"/>
          <w:sz w:val="22"/>
        </w:rPr>
        <w:t> </w:t>
      </w:r>
      <w:r>
        <w:rPr>
          <w:color w:val="231F20"/>
          <w:sz w:val="22"/>
        </w:rPr>
        <w:t>commencement</w:t>
      </w:r>
      <w:r>
        <w:rPr>
          <w:color w:val="231F20"/>
          <w:spacing w:val="19"/>
          <w:sz w:val="22"/>
        </w:rPr>
        <w:t> </w:t>
      </w:r>
      <w:r>
        <w:rPr>
          <w:color w:val="231F20"/>
          <w:sz w:val="22"/>
        </w:rPr>
        <w:t>of</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551" w:right="848"/>
        <w:jc w:val="both"/>
      </w:pPr>
      <w:r>
        <w:rPr>
          <w:color w:val="231F20"/>
        </w:rPr>
        <w:t>a financial year, the President of the Senate shall within </w:t>
      </w:r>
      <w:r>
        <w:rPr>
          <w:color w:val="231F20"/>
        </w:rPr>
        <w:t>fourteen days thereafter arrange for and convene a meeting of the joint finance committee to examine the bill with a view to resolving the differences between the two Houses.</w:t>
      </w:r>
    </w:p>
    <w:p>
      <w:pPr>
        <w:pStyle w:val="BodyText"/>
        <w:spacing w:before="43"/>
      </w:pPr>
    </w:p>
    <w:p>
      <w:pPr>
        <w:pStyle w:val="ListParagraph"/>
        <w:numPr>
          <w:ilvl w:val="0"/>
          <w:numId w:val="48"/>
        </w:numPr>
        <w:tabs>
          <w:tab w:pos="2814" w:val="left" w:leader="none"/>
        </w:tabs>
        <w:spacing w:line="285" w:lineRule="auto" w:before="0" w:after="0"/>
        <w:ind w:left="2551" w:right="848" w:firstLine="0"/>
        <w:jc w:val="both"/>
        <w:rPr>
          <w:sz w:val="22"/>
        </w:rPr>
      </w:pPr>
      <w:r>
        <w:rPr>
          <w:color w:val="231F20"/>
          <w:spacing w:val="-4"/>
          <w:sz w:val="22"/>
        </w:rPr>
        <w:t>Where</w:t>
      </w:r>
      <w:r>
        <w:rPr>
          <w:color w:val="231F20"/>
          <w:spacing w:val="-7"/>
          <w:sz w:val="22"/>
        </w:rPr>
        <w:t> </w:t>
      </w:r>
      <w:r>
        <w:rPr>
          <w:color w:val="231F20"/>
          <w:spacing w:val="-4"/>
          <w:sz w:val="22"/>
        </w:rPr>
        <w:t>the</w:t>
      </w:r>
      <w:r>
        <w:rPr>
          <w:color w:val="231F20"/>
          <w:spacing w:val="-7"/>
          <w:sz w:val="22"/>
        </w:rPr>
        <w:t> </w:t>
      </w:r>
      <w:r>
        <w:rPr>
          <w:color w:val="231F20"/>
          <w:spacing w:val="-4"/>
          <w:sz w:val="22"/>
        </w:rPr>
        <w:t>joint</w:t>
      </w:r>
      <w:r>
        <w:rPr>
          <w:color w:val="231F20"/>
          <w:spacing w:val="-7"/>
          <w:sz w:val="22"/>
        </w:rPr>
        <w:t> </w:t>
      </w:r>
      <w:r>
        <w:rPr>
          <w:color w:val="231F20"/>
          <w:spacing w:val="-4"/>
          <w:sz w:val="22"/>
        </w:rPr>
        <w:t>finance</w:t>
      </w:r>
      <w:r>
        <w:rPr>
          <w:color w:val="231F20"/>
          <w:spacing w:val="-7"/>
          <w:sz w:val="22"/>
        </w:rPr>
        <w:t> </w:t>
      </w:r>
      <w:r>
        <w:rPr>
          <w:color w:val="231F20"/>
          <w:spacing w:val="-4"/>
          <w:sz w:val="22"/>
        </w:rPr>
        <w:t>committee</w:t>
      </w:r>
      <w:r>
        <w:rPr>
          <w:color w:val="231F20"/>
          <w:spacing w:val="-7"/>
          <w:sz w:val="22"/>
        </w:rPr>
        <w:t> </w:t>
      </w:r>
      <w:r>
        <w:rPr>
          <w:color w:val="231F20"/>
          <w:spacing w:val="-4"/>
          <w:sz w:val="22"/>
        </w:rPr>
        <w:t>fails</w:t>
      </w:r>
      <w:r>
        <w:rPr>
          <w:color w:val="231F20"/>
          <w:spacing w:val="-7"/>
          <w:sz w:val="22"/>
        </w:rPr>
        <w:t> </w:t>
      </w:r>
      <w:r>
        <w:rPr>
          <w:color w:val="231F20"/>
          <w:spacing w:val="-4"/>
          <w:sz w:val="22"/>
        </w:rPr>
        <w:t>to</w:t>
      </w:r>
      <w:r>
        <w:rPr>
          <w:color w:val="231F20"/>
          <w:spacing w:val="-7"/>
          <w:sz w:val="22"/>
        </w:rPr>
        <w:t> </w:t>
      </w:r>
      <w:r>
        <w:rPr>
          <w:color w:val="231F20"/>
          <w:spacing w:val="-4"/>
          <w:sz w:val="22"/>
        </w:rPr>
        <w:t>resolve</w:t>
      </w:r>
      <w:r>
        <w:rPr>
          <w:color w:val="231F20"/>
          <w:spacing w:val="-7"/>
          <w:sz w:val="22"/>
        </w:rPr>
        <w:t> </w:t>
      </w:r>
      <w:r>
        <w:rPr>
          <w:color w:val="231F20"/>
          <w:spacing w:val="-4"/>
          <w:sz w:val="22"/>
        </w:rPr>
        <w:t>such</w:t>
      </w:r>
      <w:r>
        <w:rPr>
          <w:color w:val="231F20"/>
          <w:spacing w:val="-7"/>
          <w:sz w:val="22"/>
        </w:rPr>
        <w:t> </w:t>
      </w:r>
      <w:r>
        <w:rPr>
          <w:color w:val="231F20"/>
          <w:spacing w:val="-4"/>
          <w:sz w:val="22"/>
        </w:rPr>
        <w:t>differences, </w:t>
      </w:r>
      <w:r>
        <w:rPr>
          <w:color w:val="231F20"/>
          <w:sz w:val="22"/>
        </w:rPr>
        <w:t>then the bill shall be presented to the National Assembly sitting at</w:t>
      </w:r>
      <w:r>
        <w:rPr>
          <w:color w:val="231F20"/>
          <w:spacing w:val="40"/>
          <w:sz w:val="22"/>
        </w:rPr>
        <w:t> </w:t>
      </w:r>
      <w:r>
        <w:rPr>
          <w:color w:val="231F20"/>
          <w:sz w:val="22"/>
        </w:rPr>
        <w:t>a joint meeting, and if the bill is passed at such joint meeting, it shall be presented to the President for assent.</w:t>
      </w:r>
    </w:p>
    <w:p>
      <w:pPr>
        <w:pStyle w:val="BodyText"/>
        <w:spacing w:before="43"/>
      </w:pPr>
    </w:p>
    <w:p>
      <w:pPr>
        <w:pStyle w:val="ListParagraph"/>
        <w:numPr>
          <w:ilvl w:val="0"/>
          <w:numId w:val="48"/>
        </w:numPr>
        <w:tabs>
          <w:tab w:pos="2877" w:val="left" w:leader="none"/>
        </w:tabs>
        <w:spacing w:line="285" w:lineRule="auto" w:before="0" w:after="0"/>
        <w:ind w:left="2551" w:right="848" w:firstLine="0"/>
        <w:jc w:val="both"/>
        <w:rPr>
          <w:sz w:val="22"/>
        </w:rPr>
      </w:pPr>
      <w:r>
        <w:rPr>
          <w:color w:val="231F20"/>
          <w:sz w:val="22"/>
        </w:rPr>
        <w:t>Where</w:t>
      </w:r>
      <w:r>
        <w:rPr>
          <w:color w:val="231F20"/>
          <w:spacing w:val="33"/>
          <w:sz w:val="22"/>
        </w:rPr>
        <w:t> </w:t>
      </w:r>
      <w:r>
        <w:rPr>
          <w:color w:val="231F20"/>
          <w:sz w:val="22"/>
        </w:rPr>
        <w:t>the</w:t>
      </w:r>
      <w:r>
        <w:rPr>
          <w:color w:val="231F20"/>
          <w:spacing w:val="33"/>
          <w:sz w:val="22"/>
        </w:rPr>
        <w:t> </w:t>
      </w:r>
      <w:r>
        <w:rPr>
          <w:color w:val="231F20"/>
          <w:sz w:val="22"/>
        </w:rPr>
        <w:t>President,</w:t>
      </w:r>
      <w:r>
        <w:rPr>
          <w:color w:val="231F20"/>
          <w:spacing w:val="33"/>
          <w:sz w:val="22"/>
        </w:rPr>
        <w:t> </w:t>
      </w:r>
      <w:r>
        <w:rPr>
          <w:color w:val="231F20"/>
          <w:sz w:val="22"/>
        </w:rPr>
        <w:t>within</w:t>
      </w:r>
      <w:r>
        <w:rPr>
          <w:color w:val="231F20"/>
          <w:spacing w:val="33"/>
          <w:sz w:val="22"/>
        </w:rPr>
        <w:t> </w:t>
      </w:r>
      <w:r>
        <w:rPr>
          <w:color w:val="231F20"/>
          <w:sz w:val="22"/>
        </w:rPr>
        <w:t>thirty</w:t>
      </w:r>
      <w:r>
        <w:rPr>
          <w:color w:val="231F20"/>
          <w:spacing w:val="33"/>
          <w:sz w:val="22"/>
        </w:rPr>
        <w:t> </w:t>
      </w:r>
      <w:r>
        <w:rPr>
          <w:color w:val="231F20"/>
          <w:sz w:val="22"/>
        </w:rPr>
        <w:t>days</w:t>
      </w:r>
      <w:r>
        <w:rPr>
          <w:color w:val="231F20"/>
          <w:spacing w:val="33"/>
          <w:sz w:val="22"/>
        </w:rPr>
        <w:t> </w:t>
      </w:r>
      <w:r>
        <w:rPr>
          <w:color w:val="231F20"/>
          <w:sz w:val="22"/>
        </w:rPr>
        <w:t>after</w:t>
      </w:r>
      <w:r>
        <w:rPr>
          <w:color w:val="231F20"/>
          <w:spacing w:val="33"/>
          <w:sz w:val="22"/>
        </w:rPr>
        <w:t> </w:t>
      </w:r>
      <w:r>
        <w:rPr>
          <w:color w:val="231F20"/>
          <w:sz w:val="22"/>
        </w:rPr>
        <w:t>the</w:t>
      </w:r>
      <w:r>
        <w:rPr>
          <w:color w:val="231F20"/>
          <w:spacing w:val="33"/>
          <w:sz w:val="22"/>
        </w:rPr>
        <w:t> </w:t>
      </w:r>
      <w:r>
        <w:rPr>
          <w:color w:val="231F20"/>
          <w:sz w:val="22"/>
        </w:rPr>
        <w:t>presentation of the bill to him, fails to signify his assent or where he </w:t>
      </w:r>
      <w:r>
        <w:rPr>
          <w:color w:val="231F20"/>
          <w:sz w:val="22"/>
        </w:rPr>
        <w:t>withholds assent, then the bill shall again be presented to the National Assembly sitting at a joint meeting, and if passed by two- thirds majority</w:t>
      </w:r>
      <w:r>
        <w:rPr>
          <w:color w:val="231F20"/>
          <w:spacing w:val="40"/>
          <w:sz w:val="22"/>
        </w:rPr>
        <w:t> </w:t>
      </w:r>
      <w:r>
        <w:rPr>
          <w:color w:val="231F20"/>
          <w:sz w:val="22"/>
        </w:rPr>
        <w:t>of</w:t>
      </w:r>
      <w:r>
        <w:rPr>
          <w:color w:val="231F20"/>
          <w:spacing w:val="40"/>
          <w:sz w:val="22"/>
        </w:rPr>
        <w:t> </w:t>
      </w:r>
      <w:r>
        <w:rPr>
          <w:color w:val="231F20"/>
          <w:sz w:val="22"/>
        </w:rPr>
        <w:t>members</w:t>
      </w:r>
      <w:r>
        <w:rPr>
          <w:color w:val="231F20"/>
          <w:spacing w:val="40"/>
          <w:sz w:val="22"/>
        </w:rPr>
        <w:t> </w:t>
      </w:r>
      <w:r>
        <w:rPr>
          <w:color w:val="231F20"/>
          <w:sz w:val="22"/>
        </w:rPr>
        <w:t>of</w:t>
      </w:r>
      <w:r>
        <w:rPr>
          <w:color w:val="231F20"/>
          <w:spacing w:val="40"/>
          <w:sz w:val="22"/>
        </w:rPr>
        <w:t> </w:t>
      </w:r>
      <w:r>
        <w:rPr>
          <w:color w:val="231F20"/>
          <w:sz w:val="22"/>
        </w:rPr>
        <w:t>both</w:t>
      </w:r>
      <w:r>
        <w:rPr>
          <w:color w:val="231F20"/>
          <w:spacing w:val="40"/>
          <w:sz w:val="22"/>
        </w:rPr>
        <w:t> </w:t>
      </w:r>
      <w:r>
        <w:rPr>
          <w:color w:val="231F20"/>
          <w:sz w:val="22"/>
        </w:rPr>
        <w:t>Houses</w:t>
      </w:r>
      <w:r>
        <w:rPr>
          <w:color w:val="231F20"/>
          <w:spacing w:val="40"/>
          <w:sz w:val="22"/>
        </w:rPr>
        <w:t> </w:t>
      </w:r>
      <w:r>
        <w:rPr>
          <w:color w:val="231F20"/>
          <w:sz w:val="22"/>
        </w:rPr>
        <w:t>at</w:t>
      </w:r>
      <w:r>
        <w:rPr>
          <w:color w:val="231F20"/>
          <w:spacing w:val="40"/>
          <w:sz w:val="22"/>
        </w:rPr>
        <w:t> </w:t>
      </w:r>
      <w:r>
        <w:rPr>
          <w:color w:val="231F20"/>
          <w:sz w:val="22"/>
        </w:rPr>
        <w:t>such</w:t>
      </w:r>
      <w:r>
        <w:rPr>
          <w:color w:val="231F20"/>
          <w:spacing w:val="40"/>
          <w:sz w:val="22"/>
        </w:rPr>
        <w:t> </w:t>
      </w:r>
      <w:r>
        <w:rPr>
          <w:color w:val="231F20"/>
          <w:sz w:val="22"/>
        </w:rPr>
        <w:t>joint</w:t>
      </w:r>
      <w:r>
        <w:rPr>
          <w:color w:val="231F20"/>
          <w:spacing w:val="40"/>
          <w:sz w:val="22"/>
        </w:rPr>
        <w:t> </w:t>
      </w:r>
      <w:r>
        <w:rPr>
          <w:color w:val="231F20"/>
          <w:sz w:val="22"/>
        </w:rPr>
        <w:t>meeting,</w:t>
      </w:r>
      <w:r>
        <w:rPr>
          <w:color w:val="231F20"/>
          <w:spacing w:val="40"/>
          <w:sz w:val="22"/>
        </w:rPr>
        <w:t> </w:t>
      </w:r>
      <w:r>
        <w:rPr>
          <w:color w:val="231F20"/>
          <w:sz w:val="22"/>
        </w:rPr>
        <w:t>the bill shall become law and the assent of the President shall not be </w:t>
      </w:r>
      <w:r>
        <w:rPr>
          <w:color w:val="231F20"/>
          <w:spacing w:val="-2"/>
          <w:sz w:val="22"/>
        </w:rPr>
        <w:t>required.</w:t>
      </w:r>
    </w:p>
    <w:p>
      <w:pPr>
        <w:pStyle w:val="BodyText"/>
        <w:spacing w:before="40"/>
      </w:pPr>
    </w:p>
    <w:p>
      <w:pPr>
        <w:pStyle w:val="ListParagraph"/>
        <w:numPr>
          <w:ilvl w:val="0"/>
          <w:numId w:val="48"/>
        </w:numPr>
        <w:tabs>
          <w:tab w:pos="2880" w:val="left" w:leader="none"/>
        </w:tabs>
        <w:spacing w:line="285" w:lineRule="auto" w:before="0" w:after="0"/>
        <w:ind w:left="2551" w:right="848" w:firstLine="0"/>
        <w:jc w:val="both"/>
        <w:rPr>
          <w:sz w:val="22"/>
        </w:rPr>
      </w:pPr>
      <w:r>
        <w:rPr>
          <w:color w:val="231F20"/>
          <w:w w:val="105"/>
          <w:sz w:val="22"/>
        </w:rPr>
        <w:t>In</w:t>
      </w:r>
      <w:r>
        <w:rPr>
          <w:color w:val="231F20"/>
          <w:w w:val="105"/>
          <w:sz w:val="22"/>
        </w:rPr>
        <w:t> this</w:t>
      </w:r>
      <w:r>
        <w:rPr>
          <w:color w:val="231F20"/>
          <w:w w:val="105"/>
          <w:sz w:val="22"/>
        </w:rPr>
        <w:t> section,</w:t>
      </w:r>
      <w:r>
        <w:rPr>
          <w:color w:val="231F20"/>
          <w:w w:val="105"/>
          <w:sz w:val="22"/>
        </w:rPr>
        <w:t> “</w:t>
      </w:r>
      <w:r>
        <w:rPr>
          <w:rFonts w:ascii="Arial" w:hAnsi="Arial"/>
          <w:b/>
          <w:color w:val="231F20"/>
          <w:w w:val="105"/>
          <w:sz w:val="22"/>
        </w:rPr>
        <w:t>joint</w:t>
      </w:r>
      <w:r>
        <w:rPr>
          <w:rFonts w:ascii="Arial" w:hAnsi="Arial"/>
          <w:b/>
          <w:color w:val="231F20"/>
          <w:w w:val="105"/>
          <w:sz w:val="22"/>
        </w:rPr>
        <w:t> finance</w:t>
      </w:r>
      <w:r>
        <w:rPr>
          <w:rFonts w:ascii="Arial" w:hAnsi="Arial"/>
          <w:b/>
          <w:color w:val="231F20"/>
          <w:w w:val="105"/>
          <w:sz w:val="22"/>
        </w:rPr>
        <w:t> committee</w:t>
      </w:r>
      <w:r>
        <w:rPr>
          <w:color w:val="231F20"/>
          <w:w w:val="105"/>
          <w:sz w:val="22"/>
        </w:rPr>
        <w:t>”</w:t>
      </w:r>
      <w:r>
        <w:rPr>
          <w:color w:val="231F20"/>
          <w:w w:val="105"/>
          <w:sz w:val="22"/>
        </w:rPr>
        <w:t> refers</w:t>
      </w:r>
      <w:r>
        <w:rPr>
          <w:color w:val="231F20"/>
          <w:w w:val="105"/>
          <w:sz w:val="22"/>
        </w:rPr>
        <w:t> to</w:t>
      </w:r>
      <w:r>
        <w:rPr>
          <w:color w:val="231F20"/>
          <w:w w:val="105"/>
          <w:sz w:val="22"/>
        </w:rPr>
        <w:t> the</w:t>
      </w:r>
      <w:r>
        <w:rPr>
          <w:color w:val="231F20"/>
          <w:w w:val="105"/>
          <w:sz w:val="22"/>
        </w:rPr>
        <w:t> joint committee</w:t>
      </w:r>
      <w:r>
        <w:rPr>
          <w:color w:val="231F20"/>
          <w:w w:val="105"/>
          <w:sz w:val="22"/>
        </w:rPr>
        <w:t> of</w:t>
      </w:r>
      <w:r>
        <w:rPr>
          <w:color w:val="231F20"/>
          <w:w w:val="105"/>
          <w:sz w:val="22"/>
        </w:rPr>
        <w:t> the</w:t>
      </w:r>
      <w:r>
        <w:rPr>
          <w:color w:val="231F20"/>
          <w:w w:val="105"/>
          <w:sz w:val="22"/>
        </w:rPr>
        <w:t> National</w:t>
      </w:r>
      <w:r>
        <w:rPr>
          <w:color w:val="231F20"/>
          <w:w w:val="105"/>
          <w:sz w:val="22"/>
        </w:rPr>
        <w:t> Assembly</w:t>
      </w:r>
      <w:r>
        <w:rPr>
          <w:color w:val="231F20"/>
          <w:w w:val="105"/>
          <w:sz w:val="22"/>
        </w:rPr>
        <w:t> on</w:t>
      </w:r>
      <w:r>
        <w:rPr>
          <w:color w:val="231F20"/>
          <w:w w:val="105"/>
          <w:sz w:val="22"/>
        </w:rPr>
        <w:t> finance</w:t>
      </w:r>
      <w:r>
        <w:rPr>
          <w:color w:val="231F20"/>
          <w:w w:val="105"/>
          <w:sz w:val="22"/>
        </w:rPr>
        <w:t> </w:t>
      </w:r>
      <w:r>
        <w:rPr>
          <w:color w:val="231F20"/>
          <w:w w:val="105"/>
          <w:sz w:val="22"/>
        </w:rPr>
        <w:t>established pursuant</w:t>
      </w:r>
      <w:r>
        <w:rPr>
          <w:color w:val="231F20"/>
          <w:spacing w:val="-3"/>
          <w:w w:val="105"/>
          <w:sz w:val="22"/>
        </w:rPr>
        <w:t> </w:t>
      </w:r>
      <w:r>
        <w:rPr>
          <w:color w:val="231F20"/>
          <w:w w:val="105"/>
          <w:sz w:val="22"/>
        </w:rPr>
        <w:t>to</w:t>
      </w:r>
      <w:r>
        <w:rPr>
          <w:color w:val="231F20"/>
          <w:spacing w:val="-3"/>
          <w:w w:val="105"/>
          <w:sz w:val="22"/>
        </w:rPr>
        <w:t> </w:t>
      </w:r>
      <w:r>
        <w:rPr>
          <w:color w:val="231F20"/>
          <w:w w:val="105"/>
          <w:sz w:val="22"/>
        </w:rPr>
        <w:t>section</w:t>
      </w:r>
      <w:r>
        <w:rPr>
          <w:color w:val="231F20"/>
          <w:spacing w:val="-3"/>
          <w:w w:val="105"/>
          <w:sz w:val="22"/>
        </w:rPr>
        <w:t> </w:t>
      </w:r>
      <w:r>
        <w:rPr>
          <w:color w:val="231F20"/>
          <w:w w:val="105"/>
          <w:sz w:val="22"/>
        </w:rPr>
        <w:t>62(3)</w:t>
      </w:r>
      <w:r>
        <w:rPr>
          <w:color w:val="231F20"/>
          <w:spacing w:val="-3"/>
          <w:w w:val="105"/>
          <w:sz w:val="22"/>
        </w:rPr>
        <w:t> </w:t>
      </w:r>
      <w:r>
        <w:rPr>
          <w:color w:val="231F20"/>
          <w:w w:val="105"/>
          <w:sz w:val="22"/>
        </w:rPr>
        <w:t>of</w:t>
      </w:r>
      <w:r>
        <w:rPr>
          <w:color w:val="231F20"/>
          <w:spacing w:val="-3"/>
          <w:w w:val="105"/>
          <w:sz w:val="22"/>
        </w:rPr>
        <w:t> </w:t>
      </w:r>
      <w:r>
        <w:rPr>
          <w:color w:val="231F20"/>
          <w:w w:val="105"/>
          <w:sz w:val="22"/>
        </w:rPr>
        <w:t>this</w:t>
      </w:r>
      <w:r>
        <w:rPr>
          <w:color w:val="231F20"/>
          <w:spacing w:val="-3"/>
          <w:w w:val="105"/>
          <w:sz w:val="22"/>
        </w:rPr>
        <w:t> </w:t>
      </w:r>
      <w:r>
        <w:rPr>
          <w:color w:val="231F20"/>
          <w:w w:val="105"/>
          <w:sz w:val="22"/>
        </w:rPr>
        <w:t>Constitution.</w:t>
      </w:r>
    </w:p>
    <w:p>
      <w:pPr>
        <w:pStyle w:val="BodyText"/>
        <w:spacing w:before="44"/>
      </w:pPr>
    </w:p>
    <w:p>
      <w:pPr>
        <w:pStyle w:val="Heading2"/>
        <w:numPr>
          <w:ilvl w:val="0"/>
          <w:numId w:val="3"/>
        </w:numPr>
        <w:tabs>
          <w:tab w:pos="2941" w:val="left" w:leader="none"/>
        </w:tabs>
        <w:spacing w:line="240" w:lineRule="auto" w:before="0" w:after="0"/>
        <w:ind w:left="2941" w:right="0" w:hanging="390"/>
        <w:jc w:val="left"/>
      </w:pPr>
      <w:r>
        <w:rPr>
          <w:color w:val="231F20"/>
        </w:rPr>
        <w:t>Regulation</w:t>
      </w:r>
      <w:r>
        <w:rPr>
          <w:color w:val="231F20"/>
          <w:spacing w:val="-5"/>
        </w:rPr>
        <w:t> </w:t>
      </w:r>
      <w:r>
        <w:rPr>
          <w:color w:val="231F20"/>
        </w:rPr>
        <w:t>of</w:t>
      </w:r>
      <w:r>
        <w:rPr>
          <w:color w:val="231F20"/>
          <w:spacing w:val="-4"/>
        </w:rPr>
        <w:t> </w:t>
      </w:r>
      <w:r>
        <w:rPr>
          <w:color w:val="231F20"/>
          <w:spacing w:val="-2"/>
        </w:rPr>
        <w:t>procedure</w:t>
      </w:r>
    </w:p>
    <w:p>
      <w:pPr>
        <w:pStyle w:val="BodyText"/>
        <w:spacing w:line="285" w:lineRule="auto" w:before="47"/>
        <w:ind w:left="2551" w:right="848"/>
        <w:jc w:val="both"/>
      </w:pPr>
      <w:r>
        <w:rPr>
          <w:color w:val="231F20"/>
        </w:rPr>
        <w:t>Subject to the provisions of this Constitution, the Senate or </w:t>
      </w:r>
      <w:r>
        <w:rPr>
          <w:color w:val="231F20"/>
        </w:rPr>
        <w:t>the House of Representatives shall have power to regulate its own procedure, including the procedure for summoning and recess of the House.</w:t>
      </w:r>
    </w:p>
    <w:p>
      <w:pPr>
        <w:pStyle w:val="BodyText"/>
        <w:spacing w:before="42"/>
      </w:pPr>
    </w:p>
    <w:p>
      <w:pPr>
        <w:pStyle w:val="Heading2"/>
        <w:numPr>
          <w:ilvl w:val="0"/>
          <w:numId w:val="3"/>
        </w:numPr>
        <w:tabs>
          <w:tab w:pos="2889" w:val="left" w:leader="none"/>
          <w:tab w:pos="2891" w:val="left" w:leader="none"/>
        </w:tabs>
        <w:spacing w:line="285" w:lineRule="auto" w:before="1" w:after="0"/>
        <w:ind w:left="2891" w:right="1406" w:hanging="341"/>
        <w:jc w:val="left"/>
      </w:pPr>
      <w:r>
        <w:rPr>
          <w:color w:val="231F20"/>
        </w:rPr>
        <w:t>Vacancy</w:t>
      </w:r>
      <w:r>
        <w:rPr>
          <w:color w:val="231F20"/>
          <w:spacing w:val="-7"/>
        </w:rPr>
        <w:t> </w:t>
      </w:r>
      <w:r>
        <w:rPr>
          <w:color w:val="231F20"/>
        </w:rPr>
        <w:t>or</w:t>
      </w:r>
      <w:r>
        <w:rPr>
          <w:color w:val="231F20"/>
          <w:spacing w:val="-7"/>
        </w:rPr>
        <w:t> </w:t>
      </w:r>
      <w:r>
        <w:rPr>
          <w:color w:val="231F20"/>
        </w:rPr>
        <w:t>participation</w:t>
      </w:r>
      <w:r>
        <w:rPr>
          <w:color w:val="231F20"/>
          <w:spacing w:val="-7"/>
        </w:rPr>
        <w:t> </w:t>
      </w:r>
      <w:r>
        <w:rPr>
          <w:color w:val="231F20"/>
        </w:rPr>
        <w:t>of</w:t>
      </w:r>
      <w:r>
        <w:rPr>
          <w:color w:val="231F20"/>
          <w:spacing w:val="-7"/>
        </w:rPr>
        <w:t> </w:t>
      </w:r>
      <w:r>
        <w:rPr>
          <w:color w:val="231F20"/>
        </w:rPr>
        <w:t>strangers</w:t>
      </w:r>
      <w:r>
        <w:rPr>
          <w:color w:val="231F20"/>
          <w:spacing w:val="-7"/>
        </w:rPr>
        <w:t> </w:t>
      </w:r>
      <w:r>
        <w:rPr>
          <w:color w:val="231F20"/>
        </w:rPr>
        <w:t>not</w:t>
      </w:r>
      <w:r>
        <w:rPr>
          <w:color w:val="231F20"/>
          <w:spacing w:val="-7"/>
        </w:rPr>
        <w:t> </w:t>
      </w:r>
      <w:r>
        <w:rPr>
          <w:color w:val="231F20"/>
        </w:rPr>
        <w:t>to</w:t>
      </w:r>
      <w:r>
        <w:rPr>
          <w:color w:val="231F20"/>
          <w:spacing w:val="-7"/>
        </w:rPr>
        <w:t> </w:t>
      </w:r>
      <w:r>
        <w:rPr>
          <w:color w:val="231F20"/>
        </w:rPr>
        <w:t>invalidate </w:t>
      </w:r>
      <w:r>
        <w:rPr>
          <w:color w:val="231F20"/>
          <w:spacing w:val="-2"/>
        </w:rPr>
        <w:t>proceedings</w:t>
      </w:r>
    </w:p>
    <w:p>
      <w:pPr>
        <w:pStyle w:val="BodyText"/>
        <w:spacing w:line="285" w:lineRule="auto"/>
        <w:ind w:left="2551" w:right="848"/>
        <w:jc w:val="both"/>
      </w:pPr>
      <w:r>
        <w:rPr>
          <w:color w:val="231F20"/>
          <w:spacing w:val="-4"/>
        </w:rPr>
        <w:t>The</w:t>
      </w:r>
      <w:r>
        <w:rPr>
          <w:color w:val="231F20"/>
          <w:spacing w:val="-7"/>
        </w:rPr>
        <w:t> </w:t>
      </w:r>
      <w:r>
        <w:rPr>
          <w:color w:val="231F20"/>
          <w:spacing w:val="-4"/>
        </w:rPr>
        <w:t>Senate</w:t>
      </w:r>
      <w:r>
        <w:rPr>
          <w:color w:val="231F20"/>
          <w:spacing w:val="-7"/>
        </w:rPr>
        <w:t> </w:t>
      </w:r>
      <w:r>
        <w:rPr>
          <w:color w:val="231F20"/>
          <w:spacing w:val="-4"/>
        </w:rPr>
        <w:t>or</w:t>
      </w:r>
      <w:r>
        <w:rPr>
          <w:color w:val="231F20"/>
          <w:spacing w:val="-7"/>
        </w:rPr>
        <w:t> </w:t>
      </w:r>
      <w:r>
        <w:rPr>
          <w:color w:val="231F20"/>
          <w:spacing w:val="-4"/>
        </w:rPr>
        <w:t>the</w:t>
      </w:r>
      <w:r>
        <w:rPr>
          <w:color w:val="231F20"/>
          <w:spacing w:val="-7"/>
        </w:rPr>
        <w:t> </w:t>
      </w:r>
      <w:r>
        <w:rPr>
          <w:color w:val="231F20"/>
          <w:spacing w:val="-4"/>
        </w:rPr>
        <w:t>House</w:t>
      </w:r>
      <w:r>
        <w:rPr>
          <w:color w:val="231F20"/>
          <w:spacing w:val="-7"/>
        </w:rPr>
        <w:t> </w:t>
      </w:r>
      <w:r>
        <w:rPr>
          <w:color w:val="231F20"/>
          <w:spacing w:val="-4"/>
        </w:rPr>
        <w:t>of</w:t>
      </w:r>
      <w:r>
        <w:rPr>
          <w:color w:val="231F20"/>
          <w:spacing w:val="-7"/>
        </w:rPr>
        <w:t> </w:t>
      </w:r>
      <w:r>
        <w:rPr>
          <w:color w:val="231F20"/>
          <w:spacing w:val="-4"/>
        </w:rPr>
        <w:t>Representatives</w:t>
      </w:r>
      <w:r>
        <w:rPr>
          <w:color w:val="231F20"/>
          <w:spacing w:val="-7"/>
        </w:rPr>
        <w:t> </w:t>
      </w:r>
      <w:r>
        <w:rPr>
          <w:color w:val="231F20"/>
          <w:spacing w:val="-4"/>
        </w:rPr>
        <w:t>may</w:t>
      </w:r>
      <w:r>
        <w:rPr>
          <w:color w:val="231F20"/>
          <w:spacing w:val="-7"/>
        </w:rPr>
        <w:t> </w:t>
      </w:r>
      <w:r>
        <w:rPr>
          <w:color w:val="231F20"/>
          <w:spacing w:val="-4"/>
        </w:rPr>
        <w:t>act</w:t>
      </w:r>
      <w:r>
        <w:rPr>
          <w:color w:val="231F20"/>
          <w:spacing w:val="-7"/>
        </w:rPr>
        <w:t> </w:t>
      </w:r>
      <w:r>
        <w:rPr>
          <w:color w:val="231F20"/>
          <w:spacing w:val="-4"/>
        </w:rPr>
        <w:t>notwithstanding </w:t>
      </w:r>
      <w:r>
        <w:rPr>
          <w:color w:val="231F20"/>
        </w:rPr>
        <w:t>any vacancy in its membership, and the presence or participation of any person not entitled to be present at or to participate in the proceedings of the House shall not invalidate those proceedings.</w:t>
      </w:r>
    </w:p>
    <w:p>
      <w:pPr>
        <w:pStyle w:val="BodyText"/>
        <w:spacing w:before="40"/>
      </w:pPr>
    </w:p>
    <w:p>
      <w:pPr>
        <w:pStyle w:val="Heading2"/>
        <w:numPr>
          <w:ilvl w:val="0"/>
          <w:numId w:val="3"/>
        </w:numPr>
        <w:tabs>
          <w:tab w:pos="2890" w:val="left" w:leader="none"/>
        </w:tabs>
        <w:spacing w:line="240" w:lineRule="auto" w:before="0" w:after="0"/>
        <w:ind w:left="2890" w:right="0" w:hanging="339"/>
        <w:jc w:val="left"/>
      </w:pPr>
      <w:r>
        <w:rPr>
          <w:color w:val="231F20"/>
          <w:spacing w:val="-2"/>
        </w:rPr>
        <w:t>Committees</w:t>
      </w:r>
    </w:p>
    <w:p>
      <w:pPr>
        <w:pStyle w:val="ListParagraph"/>
        <w:numPr>
          <w:ilvl w:val="0"/>
          <w:numId w:val="49"/>
        </w:numPr>
        <w:tabs>
          <w:tab w:pos="2892" w:val="left" w:leader="none"/>
        </w:tabs>
        <w:spacing w:line="285" w:lineRule="auto" w:before="47" w:after="0"/>
        <w:ind w:left="2551" w:right="848" w:firstLine="0"/>
        <w:jc w:val="both"/>
        <w:rPr>
          <w:sz w:val="22"/>
        </w:rPr>
      </w:pPr>
      <w:r>
        <w:rPr>
          <w:color w:val="231F20"/>
          <w:sz w:val="22"/>
        </w:rPr>
        <w:t>The Senate or the House of Representatives may appoint </w:t>
      </w:r>
      <w:r>
        <w:rPr>
          <w:color w:val="231F20"/>
          <w:sz w:val="22"/>
        </w:rPr>
        <w:t>a committee of its members for such special or general purpose as</w:t>
      </w:r>
      <w:r>
        <w:rPr>
          <w:color w:val="231F20"/>
          <w:spacing w:val="40"/>
          <w:sz w:val="22"/>
        </w:rPr>
        <w:t> </w:t>
      </w:r>
      <w:r>
        <w:rPr>
          <w:color w:val="231F20"/>
          <w:sz w:val="22"/>
        </w:rPr>
        <w:t>in its opinion would be better regulated and managed by means of</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right="2549"/>
        <w:jc w:val="both"/>
      </w:pPr>
      <w:r>
        <w:rPr>
          <w:color w:val="231F20"/>
        </w:rPr>
        <w:t>such a committee, and may by resolution, regulation or </w:t>
      </w:r>
      <w:r>
        <w:rPr>
          <w:color w:val="231F20"/>
        </w:rPr>
        <w:t>otherwise, as it thinks fit, delegate any functions exercisable by it to any such </w:t>
      </w:r>
      <w:r>
        <w:rPr>
          <w:color w:val="231F20"/>
          <w:spacing w:val="-2"/>
        </w:rPr>
        <w:t>committee.</w:t>
      </w:r>
    </w:p>
    <w:p>
      <w:pPr>
        <w:pStyle w:val="BodyText"/>
        <w:spacing w:before="44"/>
      </w:pPr>
    </w:p>
    <w:p>
      <w:pPr>
        <w:pStyle w:val="ListParagraph"/>
        <w:numPr>
          <w:ilvl w:val="0"/>
          <w:numId w:val="49"/>
        </w:numPr>
        <w:tabs>
          <w:tab w:pos="1159" w:val="left" w:leader="none"/>
        </w:tabs>
        <w:spacing w:line="285" w:lineRule="auto" w:before="0" w:after="0"/>
        <w:ind w:left="850" w:right="2549" w:firstLine="0"/>
        <w:jc w:val="both"/>
        <w:rPr>
          <w:sz w:val="22"/>
        </w:rPr>
      </w:pPr>
      <w:r>
        <w:rPr>
          <w:color w:val="231F20"/>
          <w:w w:val="105"/>
          <w:sz w:val="22"/>
        </w:rPr>
        <w:t>The</w:t>
      </w:r>
      <w:r>
        <w:rPr>
          <w:color w:val="231F20"/>
          <w:spacing w:val="-10"/>
          <w:w w:val="105"/>
          <w:sz w:val="22"/>
        </w:rPr>
        <w:t> </w:t>
      </w:r>
      <w:r>
        <w:rPr>
          <w:color w:val="231F20"/>
          <w:w w:val="105"/>
          <w:sz w:val="22"/>
        </w:rPr>
        <w:t>number</w:t>
      </w:r>
      <w:r>
        <w:rPr>
          <w:color w:val="231F20"/>
          <w:spacing w:val="-11"/>
          <w:w w:val="105"/>
          <w:sz w:val="22"/>
        </w:rPr>
        <w:t> </w:t>
      </w:r>
      <w:r>
        <w:rPr>
          <w:color w:val="231F20"/>
          <w:w w:val="105"/>
          <w:sz w:val="22"/>
        </w:rPr>
        <w:t>of</w:t>
      </w:r>
      <w:r>
        <w:rPr>
          <w:color w:val="231F20"/>
          <w:spacing w:val="-10"/>
          <w:w w:val="105"/>
          <w:sz w:val="22"/>
        </w:rPr>
        <w:t> </w:t>
      </w:r>
      <w:r>
        <w:rPr>
          <w:color w:val="231F20"/>
          <w:w w:val="105"/>
          <w:sz w:val="22"/>
        </w:rPr>
        <w:t>members</w:t>
      </w:r>
      <w:r>
        <w:rPr>
          <w:color w:val="231F20"/>
          <w:spacing w:val="-11"/>
          <w:w w:val="105"/>
          <w:sz w:val="22"/>
        </w:rPr>
        <w:t> </w:t>
      </w:r>
      <w:r>
        <w:rPr>
          <w:color w:val="231F20"/>
          <w:w w:val="105"/>
          <w:sz w:val="22"/>
        </w:rPr>
        <w:t>of</w:t>
      </w:r>
      <w:r>
        <w:rPr>
          <w:color w:val="231F20"/>
          <w:spacing w:val="-10"/>
          <w:w w:val="105"/>
          <w:sz w:val="22"/>
        </w:rPr>
        <w:t> </w:t>
      </w:r>
      <w:r>
        <w:rPr>
          <w:color w:val="231F20"/>
          <w:w w:val="105"/>
          <w:sz w:val="22"/>
        </w:rPr>
        <w:t>a</w:t>
      </w:r>
      <w:r>
        <w:rPr>
          <w:color w:val="231F20"/>
          <w:spacing w:val="-11"/>
          <w:w w:val="105"/>
          <w:sz w:val="22"/>
        </w:rPr>
        <w:t> </w:t>
      </w:r>
      <w:r>
        <w:rPr>
          <w:color w:val="231F20"/>
          <w:w w:val="105"/>
          <w:sz w:val="22"/>
        </w:rPr>
        <w:t>committee</w:t>
      </w:r>
      <w:r>
        <w:rPr>
          <w:color w:val="231F20"/>
          <w:spacing w:val="-10"/>
          <w:w w:val="105"/>
          <w:sz w:val="22"/>
        </w:rPr>
        <w:t> </w:t>
      </w:r>
      <w:r>
        <w:rPr>
          <w:color w:val="231F20"/>
          <w:w w:val="105"/>
          <w:sz w:val="22"/>
        </w:rPr>
        <w:t>appointed</w:t>
      </w:r>
      <w:r>
        <w:rPr>
          <w:color w:val="231F20"/>
          <w:spacing w:val="-11"/>
          <w:w w:val="105"/>
          <w:sz w:val="22"/>
        </w:rPr>
        <w:t> </w:t>
      </w:r>
      <w:r>
        <w:rPr>
          <w:color w:val="231F20"/>
          <w:w w:val="105"/>
          <w:sz w:val="22"/>
        </w:rPr>
        <w:t>under</w:t>
      </w:r>
      <w:r>
        <w:rPr>
          <w:color w:val="231F20"/>
          <w:spacing w:val="-10"/>
          <w:w w:val="105"/>
          <w:sz w:val="22"/>
        </w:rPr>
        <w:t> </w:t>
      </w:r>
      <w:r>
        <w:rPr>
          <w:color w:val="231F20"/>
          <w:w w:val="105"/>
          <w:sz w:val="22"/>
        </w:rPr>
        <w:t>this section,</w:t>
      </w:r>
      <w:r>
        <w:rPr>
          <w:color w:val="231F20"/>
          <w:w w:val="105"/>
          <w:sz w:val="22"/>
        </w:rPr>
        <w:t> their</w:t>
      </w:r>
      <w:r>
        <w:rPr>
          <w:color w:val="231F20"/>
          <w:w w:val="105"/>
          <w:sz w:val="22"/>
        </w:rPr>
        <w:t> terms</w:t>
      </w:r>
      <w:r>
        <w:rPr>
          <w:color w:val="231F20"/>
          <w:w w:val="105"/>
          <w:sz w:val="22"/>
        </w:rPr>
        <w:t> of</w:t>
      </w:r>
      <w:r>
        <w:rPr>
          <w:color w:val="231F20"/>
          <w:w w:val="105"/>
          <w:sz w:val="22"/>
        </w:rPr>
        <w:t> office</w:t>
      </w:r>
      <w:r>
        <w:rPr>
          <w:color w:val="231F20"/>
          <w:w w:val="105"/>
          <w:sz w:val="22"/>
        </w:rPr>
        <w:t> and</w:t>
      </w:r>
      <w:r>
        <w:rPr>
          <w:color w:val="231F20"/>
          <w:w w:val="105"/>
          <w:sz w:val="22"/>
        </w:rPr>
        <w:t> quorum</w:t>
      </w:r>
      <w:r>
        <w:rPr>
          <w:color w:val="231F20"/>
          <w:w w:val="105"/>
          <w:sz w:val="22"/>
        </w:rPr>
        <w:t> shall</w:t>
      </w:r>
      <w:r>
        <w:rPr>
          <w:color w:val="231F20"/>
          <w:w w:val="105"/>
          <w:sz w:val="22"/>
        </w:rPr>
        <w:t> be</w:t>
      </w:r>
      <w:r>
        <w:rPr>
          <w:color w:val="231F20"/>
          <w:w w:val="105"/>
          <w:sz w:val="22"/>
        </w:rPr>
        <w:t> fixed</w:t>
      </w:r>
      <w:r>
        <w:rPr>
          <w:color w:val="231F20"/>
          <w:w w:val="105"/>
          <w:sz w:val="22"/>
        </w:rPr>
        <w:t> by</w:t>
      </w:r>
      <w:r>
        <w:rPr>
          <w:color w:val="231F20"/>
          <w:w w:val="105"/>
          <w:sz w:val="22"/>
        </w:rPr>
        <w:t> the House appointing it.</w:t>
      </w:r>
    </w:p>
    <w:p>
      <w:pPr>
        <w:pStyle w:val="BodyText"/>
        <w:spacing w:before="44"/>
      </w:pPr>
    </w:p>
    <w:p>
      <w:pPr>
        <w:pStyle w:val="ListParagraph"/>
        <w:numPr>
          <w:ilvl w:val="0"/>
          <w:numId w:val="49"/>
        </w:numPr>
        <w:tabs>
          <w:tab w:pos="1194" w:val="left" w:leader="none"/>
        </w:tabs>
        <w:spacing w:line="285" w:lineRule="auto" w:before="0" w:after="0"/>
        <w:ind w:left="850" w:right="2549" w:firstLine="0"/>
        <w:jc w:val="both"/>
        <w:rPr>
          <w:sz w:val="22"/>
        </w:rPr>
      </w:pPr>
      <w:r>
        <w:rPr>
          <w:color w:val="231F20"/>
          <w:sz w:val="22"/>
        </w:rPr>
        <w:t>The</w:t>
      </w:r>
      <w:r>
        <w:rPr>
          <w:color w:val="231F20"/>
          <w:spacing w:val="39"/>
          <w:sz w:val="22"/>
        </w:rPr>
        <w:t> </w:t>
      </w:r>
      <w:r>
        <w:rPr>
          <w:color w:val="231F20"/>
          <w:sz w:val="22"/>
        </w:rPr>
        <w:t>Senate</w:t>
      </w:r>
      <w:r>
        <w:rPr>
          <w:color w:val="231F20"/>
          <w:spacing w:val="39"/>
          <w:sz w:val="22"/>
        </w:rPr>
        <w:t> </w:t>
      </w:r>
      <w:r>
        <w:rPr>
          <w:color w:val="231F20"/>
          <w:sz w:val="22"/>
        </w:rPr>
        <w:t>and</w:t>
      </w:r>
      <w:r>
        <w:rPr>
          <w:color w:val="231F20"/>
          <w:spacing w:val="39"/>
          <w:sz w:val="22"/>
        </w:rPr>
        <w:t> </w:t>
      </w:r>
      <w:r>
        <w:rPr>
          <w:color w:val="231F20"/>
          <w:sz w:val="22"/>
        </w:rPr>
        <w:t>the</w:t>
      </w:r>
      <w:r>
        <w:rPr>
          <w:color w:val="231F20"/>
          <w:spacing w:val="39"/>
          <w:sz w:val="22"/>
        </w:rPr>
        <w:t> </w:t>
      </w:r>
      <w:r>
        <w:rPr>
          <w:color w:val="231F20"/>
          <w:sz w:val="22"/>
        </w:rPr>
        <w:t>House</w:t>
      </w:r>
      <w:r>
        <w:rPr>
          <w:color w:val="231F20"/>
          <w:spacing w:val="39"/>
          <w:sz w:val="22"/>
        </w:rPr>
        <w:t> </w:t>
      </w:r>
      <w:r>
        <w:rPr>
          <w:color w:val="231F20"/>
          <w:sz w:val="22"/>
        </w:rPr>
        <w:t>of</w:t>
      </w:r>
      <w:r>
        <w:rPr>
          <w:color w:val="231F20"/>
          <w:spacing w:val="39"/>
          <w:sz w:val="22"/>
        </w:rPr>
        <w:t> </w:t>
      </w:r>
      <w:r>
        <w:rPr>
          <w:color w:val="231F20"/>
          <w:sz w:val="22"/>
        </w:rPr>
        <w:t>Representatives</w:t>
      </w:r>
      <w:r>
        <w:rPr>
          <w:color w:val="231F20"/>
          <w:spacing w:val="39"/>
          <w:sz w:val="22"/>
        </w:rPr>
        <w:t> </w:t>
      </w:r>
      <w:r>
        <w:rPr>
          <w:color w:val="231F20"/>
          <w:sz w:val="22"/>
        </w:rPr>
        <w:t>shall</w:t>
      </w:r>
      <w:r>
        <w:rPr>
          <w:color w:val="231F20"/>
          <w:spacing w:val="39"/>
          <w:sz w:val="22"/>
        </w:rPr>
        <w:t> </w:t>
      </w:r>
      <w:r>
        <w:rPr>
          <w:color w:val="231F20"/>
          <w:sz w:val="22"/>
        </w:rPr>
        <w:t>appoint a joint committee on finance consisting of an equal number of persons appointed by each House and may appoint any other joint committee under the provisions of this section.</w:t>
      </w:r>
    </w:p>
    <w:p>
      <w:pPr>
        <w:pStyle w:val="BodyText"/>
        <w:spacing w:before="43"/>
      </w:pPr>
    </w:p>
    <w:p>
      <w:pPr>
        <w:pStyle w:val="ListParagraph"/>
        <w:numPr>
          <w:ilvl w:val="0"/>
          <w:numId w:val="49"/>
        </w:numPr>
        <w:tabs>
          <w:tab w:pos="1170" w:val="left" w:leader="none"/>
        </w:tabs>
        <w:spacing w:line="285" w:lineRule="auto" w:before="0" w:after="0"/>
        <w:ind w:left="850" w:right="2549" w:firstLine="0"/>
        <w:jc w:val="both"/>
        <w:rPr>
          <w:sz w:val="22"/>
        </w:rPr>
      </w:pPr>
      <w:r>
        <w:rPr>
          <w:color w:val="231F20"/>
          <w:sz w:val="22"/>
        </w:rPr>
        <w:t>Nothing in this section shall be construed as authorising </w:t>
      </w:r>
      <w:r>
        <w:rPr>
          <w:color w:val="231F20"/>
          <w:sz w:val="22"/>
        </w:rPr>
        <w:t>such House</w:t>
      </w:r>
      <w:r>
        <w:rPr>
          <w:color w:val="231F20"/>
          <w:spacing w:val="37"/>
          <w:sz w:val="22"/>
        </w:rPr>
        <w:t> </w:t>
      </w:r>
      <w:r>
        <w:rPr>
          <w:color w:val="231F20"/>
          <w:sz w:val="22"/>
        </w:rPr>
        <w:t>to</w:t>
      </w:r>
      <w:r>
        <w:rPr>
          <w:color w:val="231F20"/>
          <w:spacing w:val="37"/>
          <w:sz w:val="22"/>
        </w:rPr>
        <w:t> </w:t>
      </w:r>
      <w:r>
        <w:rPr>
          <w:color w:val="231F20"/>
          <w:sz w:val="22"/>
        </w:rPr>
        <w:t>delegate</w:t>
      </w:r>
      <w:r>
        <w:rPr>
          <w:color w:val="231F20"/>
          <w:spacing w:val="37"/>
          <w:sz w:val="22"/>
        </w:rPr>
        <w:t> </w:t>
      </w:r>
      <w:r>
        <w:rPr>
          <w:color w:val="231F20"/>
          <w:sz w:val="22"/>
        </w:rPr>
        <w:t>to</w:t>
      </w:r>
      <w:r>
        <w:rPr>
          <w:color w:val="231F20"/>
          <w:spacing w:val="37"/>
          <w:sz w:val="22"/>
        </w:rPr>
        <w:t> </w:t>
      </w:r>
      <w:r>
        <w:rPr>
          <w:color w:val="231F20"/>
          <w:sz w:val="22"/>
        </w:rPr>
        <w:t>a</w:t>
      </w:r>
      <w:r>
        <w:rPr>
          <w:color w:val="231F20"/>
          <w:spacing w:val="37"/>
          <w:sz w:val="22"/>
        </w:rPr>
        <w:t> </w:t>
      </w:r>
      <w:r>
        <w:rPr>
          <w:color w:val="231F20"/>
          <w:sz w:val="22"/>
        </w:rPr>
        <w:t>committee</w:t>
      </w:r>
      <w:r>
        <w:rPr>
          <w:color w:val="231F20"/>
          <w:spacing w:val="37"/>
          <w:sz w:val="22"/>
        </w:rPr>
        <w:t> </w:t>
      </w:r>
      <w:r>
        <w:rPr>
          <w:color w:val="231F20"/>
          <w:sz w:val="22"/>
        </w:rPr>
        <w:t>the</w:t>
      </w:r>
      <w:r>
        <w:rPr>
          <w:color w:val="231F20"/>
          <w:spacing w:val="37"/>
          <w:sz w:val="22"/>
        </w:rPr>
        <w:t> </w:t>
      </w:r>
      <w:r>
        <w:rPr>
          <w:color w:val="231F20"/>
          <w:sz w:val="22"/>
        </w:rPr>
        <w:t>power</w:t>
      </w:r>
      <w:r>
        <w:rPr>
          <w:color w:val="231F20"/>
          <w:spacing w:val="37"/>
          <w:sz w:val="22"/>
        </w:rPr>
        <w:t> </w:t>
      </w:r>
      <w:r>
        <w:rPr>
          <w:color w:val="231F20"/>
          <w:sz w:val="22"/>
        </w:rPr>
        <w:t>to</w:t>
      </w:r>
      <w:r>
        <w:rPr>
          <w:color w:val="231F20"/>
          <w:spacing w:val="37"/>
          <w:sz w:val="22"/>
        </w:rPr>
        <w:t> </w:t>
      </w:r>
      <w:r>
        <w:rPr>
          <w:color w:val="231F20"/>
          <w:sz w:val="22"/>
        </w:rPr>
        <w:t>decide</w:t>
      </w:r>
      <w:r>
        <w:rPr>
          <w:color w:val="231F20"/>
          <w:spacing w:val="37"/>
          <w:sz w:val="22"/>
        </w:rPr>
        <w:t> </w:t>
      </w:r>
      <w:r>
        <w:rPr>
          <w:color w:val="231F20"/>
          <w:sz w:val="22"/>
        </w:rPr>
        <w:t>whether a bill shall be passed into law or to determine any matter which it</w:t>
      </w:r>
      <w:r>
        <w:rPr>
          <w:color w:val="231F20"/>
          <w:spacing w:val="80"/>
          <w:sz w:val="22"/>
        </w:rPr>
        <w:t> </w:t>
      </w:r>
      <w:r>
        <w:rPr>
          <w:color w:val="231F20"/>
          <w:sz w:val="22"/>
        </w:rPr>
        <w:t>is empowered to determine by resolution under the provisions of this Constitution, but the committee may be authorised to make recommendations to the House on any such matter.</w:t>
      </w:r>
    </w:p>
    <w:p>
      <w:pPr>
        <w:pStyle w:val="BodyText"/>
        <w:spacing w:before="41"/>
      </w:pPr>
    </w:p>
    <w:p>
      <w:pPr>
        <w:pStyle w:val="Heading2"/>
        <w:numPr>
          <w:ilvl w:val="0"/>
          <w:numId w:val="3"/>
        </w:numPr>
        <w:tabs>
          <w:tab w:pos="1189" w:val="left" w:leader="none"/>
        </w:tabs>
        <w:spacing w:line="240" w:lineRule="auto" w:before="0" w:after="0"/>
        <w:ind w:left="1189" w:right="0" w:hanging="339"/>
        <w:jc w:val="left"/>
      </w:pPr>
      <w:r>
        <w:rPr>
          <w:color w:val="231F20"/>
          <w:spacing w:val="-2"/>
        </w:rPr>
        <w:t>Sittings</w:t>
      </w:r>
    </w:p>
    <w:p>
      <w:pPr>
        <w:pStyle w:val="BodyText"/>
        <w:spacing w:line="285" w:lineRule="auto" w:before="47"/>
        <w:ind w:left="850" w:right="2549"/>
        <w:jc w:val="both"/>
      </w:pPr>
      <w:r>
        <w:rPr>
          <w:color w:val="231F20"/>
        </w:rPr>
        <w:t>The Senate and the House of Representatives shall each sit for </w:t>
      </w:r>
      <w:r>
        <w:rPr>
          <w:color w:val="231F20"/>
        </w:rPr>
        <w:t>a period</w:t>
      </w:r>
      <w:r>
        <w:rPr>
          <w:color w:val="231F20"/>
          <w:spacing w:val="4"/>
        </w:rPr>
        <w:t> </w:t>
      </w:r>
      <w:r>
        <w:rPr>
          <w:color w:val="231F20"/>
        </w:rPr>
        <w:t>of</w:t>
      </w:r>
      <w:r>
        <w:rPr>
          <w:color w:val="231F20"/>
          <w:spacing w:val="4"/>
        </w:rPr>
        <w:t> </w:t>
      </w:r>
      <w:r>
        <w:rPr>
          <w:color w:val="231F20"/>
        </w:rPr>
        <w:t>not</w:t>
      </w:r>
      <w:r>
        <w:rPr>
          <w:color w:val="231F20"/>
          <w:spacing w:val="4"/>
        </w:rPr>
        <w:t> </w:t>
      </w:r>
      <w:r>
        <w:rPr>
          <w:color w:val="231F20"/>
        </w:rPr>
        <w:t>less</w:t>
      </w:r>
      <w:r>
        <w:rPr>
          <w:color w:val="231F20"/>
          <w:spacing w:val="5"/>
        </w:rPr>
        <w:t> </w:t>
      </w:r>
      <w:r>
        <w:rPr>
          <w:color w:val="231F20"/>
        </w:rPr>
        <w:t>than</w:t>
      </w:r>
      <w:r>
        <w:rPr>
          <w:color w:val="231F20"/>
          <w:spacing w:val="4"/>
        </w:rPr>
        <w:t> </w:t>
      </w:r>
      <w:r>
        <w:rPr>
          <w:color w:val="231F20"/>
        </w:rPr>
        <w:t>one</w:t>
      </w:r>
      <w:r>
        <w:rPr>
          <w:color w:val="231F20"/>
          <w:spacing w:val="4"/>
        </w:rPr>
        <w:t> </w:t>
      </w:r>
      <w:r>
        <w:rPr>
          <w:color w:val="231F20"/>
        </w:rPr>
        <w:t>hundred</w:t>
      </w:r>
      <w:r>
        <w:rPr>
          <w:color w:val="231F20"/>
          <w:spacing w:val="5"/>
        </w:rPr>
        <w:t> </w:t>
      </w:r>
      <w:r>
        <w:rPr>
          <w:color w:val="231F20"/>
        </w:rPr>
        <w:t>and</w:t>
      </w:r>
      <w:r>
        <w:rPr>
          <w:color w:val="231F20"/>
          <w:spacing w:val="4"/>
        </w:rPr>
        <w:t> </w:t>
      </w:r>
      <w:r>
        <w:rPr>
          <w:color w:val="231F20"/>
        </w:rPr>
        <w:t>eighty-one</w:t>
      </w:r>
      <w:r>
        <w:rPr>
          <w:color w:val="231F20"/>
          <w:spacing w:val="4"/>
        </w:rPr>
        <w:t> </w:t>
      </w:r>
      <w:r>
        <w:rPr>
          <w:color w:val="231F20"/>
        </w:rPr>
        <w:t>days</w:t>
      </w:r>
      <w:r>
        <w:rPr>
          <w:color w:val="231F20"/>
          <w:spacing w:val="5"/>
        </w:rPr>
        <w:t> </w:t>
      </w:r>
      <w:r>
        <w:rPr>
          <w:color w:val="231F20"/>
        </w:rPr>
        <w:t>in</w:t>
      </w:r>
      <w:r>
        <w:rPr>
          <w:color w:val="231F20"/>
          <w:spacing w:val="4"/>
        </w:rPr>
        <w:t> </w:t>
      </w:r>
      <w:r>
        <w:rPr>
          <w:color w:val="231F20"/>
        </w:rPr>
        <w:t>a</w:t>
      </w:r>
      <w:r>
        <w:rPr>
          <w:color w:val="231F20"/>
          <w:spacing w:val="4"/>
        </w:rPr>
        <w:t> </w:t>
      </w:r>
      <w:r>
        <w:rPr>
          <w:color w:val="231F20"/>
          <w:spacing w:val="-2"/>
        </w:rPr>
        <w:t>year.</w:t>
      </w:r>
    </w:p>
    <w:p>
      <w:pPr>
        <w:pStyle w:val="BodyText"/>
        <w:spacing w:before="45"/>
      </w:pPr>
    </w:p>
    <w:p>
      <w:pPr>
        <w:pStyle w:val="Heading2"/>
        <w:numPr>
          <w:ilvl w:val="0"/>
          <w:numId w:val="3"/>
        </w:numPr>
        <w:tabs>
          <w:tab w:pos="1189" w:val="left" w:leader="none"/>
        </w:tabs>
        <w:spacing w:line="240" w:lineRule="auto" w:before="0" w:after="0"/>
        <w:ind w:left="1189" w:right="0" w:hanging="339"/>
        <w:jc w:val="left"/>
      </w:pPr>
      <w:r>
        <w:rPr>
          <w:color w:val="231F20"/>
          <w:spacing w:val="-2"/>
        </w:rPr>
        <w:t>Dissolution</w:t>
      </w:r>
      <w:r>
        <w:rPr>
          <w:color w:val="231F20"/>
          <w:spacing w:val="-10"/>
        </w:rPr>
        <w:t> </w:t>
      </w:r>
      <w:r>
        <w:rPr>
          <w:color w:val="231F20"/>
          <w:spacing w:val="-2"/>
        </w:rPr>
        <w:t>and</w:t>
      </w:r>
      <w:r>
        <w:rPr>
          <w:color w:val="231F20"/>
          <w:spacing w:val="-9"/>
        </w:rPr>
        <w:t> </w:t>
      </w:r>
      <w:r>
        <w:rPr>
          <w:color w:val="231F20"/>
          <w:spacing w:val="-2"/>
        </w:rPr>
        <w:t>issue</w:t>
      </w:r>
      <w:r>
        <w:rPr>
          <w:color w:val="231F20"/>
          <w:spacing w:val="-9"/>
        </w:rPr>
        <w:t> </w:t>
      </w:r>
      <w:r>
        <w:rPr>
          <w:color w:val="231F20"/>
          <w:spacing w:val="-2"/>
        </w:rPr>
        <w:t>of</w:t>
      </w:r>
      <w:r>
        <w:rPr>
          <w:color w:val="231F20"/>
          <w:spacing w:val="-9"/>
        </w:rPr>
        <w:t> </w:t>
      </w:r>
      <w:r>
        <w:rPr>
          <w:color w:val="231F20"/>
          <w:spacing w:val="-2"/>
        </w:rPr>
        <w:t>proclamations</w:t>
      </w:r>
      <w:r>
        <w:rPr>
          <w:color w:val="231F20"/>
          <w:spacing w:val="-9"/>
        </w:rPr>
        <w:t> </w:t>
      </w:r>
      <w:r>
        <w:rPr>
          <w:color w:val="231F20"/>
          <w:spacing w:val="-2"/>
        </w:rPr>
        <w:t>by</w:t>
      </w:r>
      <w:r>
        <w:rPr>
          <w:color w:val="231F20"/>
          <w:spacing w:val="-9"/>
        </w:rPr>
        <w:t> </w:t>
      </w:r>
      <w:r>
        <w:rPr>
          <w:color w:val="231F20"/>
          <w:spacing w:val="-2"/>
        </w:rPr>
        <w:t>President</w:t>
      </w:r>
    </w:p>
    <w:p>
      <w:pPr>
        <w:pStyle w:val="ListParagraph"/>
        <w:numPr>
          <w:ilvl w:val="0"/>
          <w:numId w:val="50"/>
        </w:numPr>
        <w:tabs>
          <w:tab w:pos="1159" w:val="left" w:leader="none"/>
        </w:tabs>
        <w:spacing w:line="285" w:lineRule="auto" w:before="47" w:after="0"/>
        <w:ind w:left="850" w:right="2549" w:firstLine="0"/>
        <w:jc w:val="both"/>
        <w:rPr>
          <w:sz w:val="22"/>
        </w:rPr>
      </w:pPr>
      <w:r>
        <w:rPr>
          <w:color w:val="231F20"/>
          <w:sz w:val="22"/>
        </w:rPr>
        <w:t>The</w:t>
      </w:r>
      <w:r>
        <w:rPr>
          <w:color w:val="231F20"/>
          <w:spacing w:val="-1"/>
          <w:sz w:val="22"/>
        </w:rPr>
        <w:t> </w:t>
      </w:r>
      <w:r>
        <w:rPr>
          <w:color w:val="231F20"/>
          <w:sz w:val="22"/>
        </w:rPr>
        <w:t>Senate</w:t>
      </w:r>
      <w:r>
        <w:rPr>
          <w:color w:val="231F20"/>
          <w:spacing w:val="-1"/>
          <w:sz w:val="22"/>
        </w:rPr>
        <w:t> </w:t>
      </w:r>
      <w:r>
        <w:rPr>
          <w:color w:val="231F20"/>
          <w:sz w:val="22"/>
        </w:rPr>
        <w:t>and</w:t>
      </w:r>
      <w:r>
        <w:rPr>
          <w:color w:val="231F20"/>
          <w:spacing w:val="-1"/>
          <w:sz w:val="22"/>
        </w:rPr>
        <w:t> </w:t>
      </w:r>
      <w:r>
        <w:rPr>
          <w:color w:val="231F20"/>
          <w:sz w:val="22"/>
        </w:rPr>
        <w:t>the</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1"/>
          <w:sz w:val="22"/>
        </w:rPr>
        <w:t> </w:t>
      </w:r>
      <w:r>
        <w:rPr>
          <w:color w:val="231F20"/>
          <w:sz w:val="22"/>
        </w:rPr>
        <w:t>Representatives</w:t>
      </w:r>
      <w:r>
        <w:rPr>
          <w:color w:val="231F20"/>
          <w:spacing w:val="-1"/>
          <w:sz w:val="22"/>
        </w:rPr>
        <w:t> </w:t>
      </w:r>
      <w:r>
        <w:rPr>
          <w:color w:val="231F20"/>
          <w:sz w:val="22"/>
        </w:rPr>
        <w:t>shall</w:t>
      </w:r>
      <w:r>
        <w:rPr>
          <w:color w:val="231F20"/>
          <w:spacing w:val="-1"/>
          <w:sz w:val="22"/>
        </w:rPr>
        <w:t> </w:t>
      </w:r>
      <w:r>
        <w:rPr>
          <w:color w:val="231F20"/>
          <w:sz w:val="22"/>
        </w:rPr>
        <w:t>each</w:t>
      </w:r>
      <w:r>
        <w:rPr>
          <w:color w:val="231F20"/>
          <w:spacing w:val="-1"/>
          <w:sz w:val="22"/>
        </w:rPr>
        <w:t> </w:t>
      </w:r>
      <w:r>
        <w:rPr>
          <w:color w:val="231F20"/>
          <w:sz w:val="22"/>
        </w:rPr>
        <w:t>stand dissolved at the expiration of a period of four years commencing from the date of the first sitting of the House.</w:t>
      </w:r>
    </w:p>
    <w:p>
      <w:pPr>
        <w:pStyle w:val="BodyText"/>
        <w:spacing w:before="43"/>
      </w:pPr>
    </w:p>
    <w:p>
      <w:pPr>
        <w:pStyle w:val="ListParagraph"/>
        <w:numPr>
          <w:ilvl w:val="0"/>
          <w:numId w:val="50"/>
        </w:numPr>
        <w:tabs>
          <w:tab w:pos="1178" w:val="left" w:leader="none"/>
        </w:tabs>
        <w:spacing w:line="285" w:lineRule="auto" w:before="1" w:after="0"/>
        <w:ind w:left="850" w:right="2548" w:firstLine="0"/>
        <w:jc w:val="both"/>
        <w:rPr>
          <w:sz w:val="22"/>
        </w:rPr>
      </w:pPr>
      <w:r>
        <w:rPr>
          <w:color w:val="231F20"/>
          <w:sz w:val="22"/>
        </w:rPr>
        <w:t>If the Federation is at war in which the territory of Nigeria </w:t>
      </w:r>
      <w:r>
        <w:rPr>
          <w:color w:val="231F20"/>
          <w:sz w:val="22"/>
        </w:rPr>
        <w:t>is physically involved and the President considers that it is not practicable to hold elections, the National Assembly may by resolution extend the period of four years mentioned in subsection</w:t>
      </w:r>
    </w:p>
    <w:p>
      <w:pPr>
        <w:pStyle w:val="BodyText"/>
        <w:spacing w:line="285" w:lineRule="auto"/>
        <w:ind w:left="850" w:right="2549"/>
        <w:jc w:val="both"/>
      </w:pPr>
      <w:r>
        <w:rPr>
          <w:color w:val="231F20"/>
        </w:rPr>
        <w:t>(1) of this section from time to time but not beyond a period of </w:t>
      </w:r>
      <w:r>
        <w:rPr>
          <w:color w:val="231F20"/>
        </w:rPr>
        <w:t>six months at any one time.</w:t>
      </w:r>
    </w:p>
    <w:p>
      <w:pPr>
        <w:pStyle w:val="BodyText"/>
        <w:spacing w:before="40"/>
      </w:pPr>
    </w:p>
    <w:p>
      <w:pPr>
        <w:pStyle w:val="ListParagraph"/>
        <w:numPr>
          <w:ilvl w:val="0"/>
          <w:numId w:val="50"/>
        </w:numPr>
        <w:tabs>
          <w:tab w:pos="1137" w:val="left" w:leader="none"/>
        </w:tabs>
        <w:spacing w:line="285" w:lineRule="auto" w:before="0" w:after="0"/>
        <w:ind w:left="850" w:right="2549" w:firstLine="0"/>
        <w:jc w:val="both"/>
        <w:rPr>
          <w:sz w:val="22"/>
        </w:rPr>
      </w:pPr>
      <w:r>
        <w:rPr>
          <w:color w:val="231F20"/>
          <w:sz w:val="22"/>
        </w:rPr>
        <w:t>Subject</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provisions</w:t>
      </w:r>
      <w:r>
        <w:rPr>
          <w:color w:val="231F20"/>
          <w:spacing w:val="-1"/>
          <w:sz w:val="22"/>
        </w:rPr>
        <w:t> </w:t>
      </w:r>
      <w:r>
        <w:rPr>
          <w:color w:val="231F20"/>
          <w:sz w:val="22"/>
        </w:rPr>
        <w:t>of</w:t>
      </w:r>
      <w:r>
        <w:rPr>
          <w:color w:val="231F20"/>
          <w:spacing w:val="-1"/>
          <w:sz w:val="22"/>
        </w:rPr>
        <w:t> </w:t>
      </w:r>
      <w:r>
        <w:rPr>
          <w:color w:val="231F20"/>
          <w:sz w:val="22"/>
        </w:rPr>
        <w:t>this</w:t>
      </w:r>
      <w:r>
        <w:rPr>
          <w:color w:val="231F20"/>
          <w:spacing w:val="-1"/>
          <w:sz w:val="22"/>
        </w:rPr>
        <w:t> </w:t>
      </w:r>
      <w:r>
        <w:rPr>
          <w:color w:val="231F20"/>
          <w:sz w:val="22"/>
        </w:rPr>
        <w:t>Constitution,</w:t>
      </w:r>
      <w:r>
        <w:rPr>
          <w:color w:val="231F20"/>
          <w:spacing w:val="-1"/>
          <w:sz w:val="22"/>
        </w:rPr>
        <w:t> </w:t>
      </w:r>
      <w:r>
        <w:rPr>
          <w:color w:val="231F20"/>
          <w:sz w:val="22"/>
        </w:rPr>
        <w:t>the</w:t>
      </w:r>
      <w:r>
        <w:rPr>
          <w:color w:val="231F20"/>
          <w:spacing w:val="-1"/>
          <w:sz w:val="22"/>
        </w:rPr>
        <w:t> </w:t>
      </w:r>
      <w:r>
        <w:rPr>
          <w:color w:val="231F20"/>
          <w:sz w:val="22"/>
        </w:rPr>
        <w:t>person</w:t>
      </w:r>
      <w:r>
        <w:rPr>
          <w:color w:val="231F20"/>
          <w:spacing w:val="-1"/>
          <w:sz w:val="22"/>
        </w:rPr>
        <w:t> </w:t>
      </w:r>
      <w:r>
        <w:rPr>
          <w:color w:val="231F20"/>
          <w:sz w:val="22"/>
        </w:rPr>
        <w:t>elected as the President shall have power to issue a proclamation for the holding</w:t>
      </w:r>
      <w:r>
        <w:rPr>
          <w:color w:val="231F20"/>
          <w:spacing w:val="23"/>
          <w:sz w:val="22"/>
        </w:rPr>
        <w:t> </w:t>
      </w:r>
      <w:r>
        <w:rPr>
          <w:color w:val="231F20"/>
          <w:sz w:val="22"/>
        </w:rPr>
        <w:t>of</w:t>
      </w:r>
      <w:r>
        <w:rPr>
          <w:color w:val="231F20"/>
          <w:spacing w:val="23"/>
          <w:sz w:val="22"/>
        </w:rPr>
        <w:t> </w:t>
      </w:r>
      <w:r>
        <w:rPr>
          <w:color w:val="231F20"/>
          <w:sz w:val="22"/>
        </w:rPr>
        <w:t>the</w:t>
      </w:r>
      <w:r>
        <w:rPr>
          <w:color w:val="231F20"/>
          <w:spacing w:val="23"/>
          <w:sz w:val="22"/>
        </w:rPr>
        <w:t> </w:t>
      </w:r>
      <w:r>
        <w:rPr>
          <w:color w:val="231F20"/>
          <w:sz w:val="22"/>
        </w:rPr>
        <w:t>first</w:t>
      </w:r>
      <w:r>
        <w:rPr>
          <w:color w:val="231F20"/>
          <w:spacing w:val="23"/>
          <w:sz w:val="22"/>
        </w:rPr>
        <w:t> </w:t>
      </w:r>
      <w:r>
        <w:rPr>
          <w:color w:val="231F20"/>
          <w:sz w:val="22"/>
        </w:rPr>
        <w:t>session</w:t>
      </w:r>
      <w:r>
        <w:rPr>
          <w:color w:val="231F20"/>
          <w:spacing w:val="23"/>
          <w:sz w:val="22"/>
        </w:rPr>
        <w:t> </w:t>
      </w:r>
      <w:r>
        <w:rPr>
          <w:color w:val="231F20"/>
          <w:sz w:val="22"/>
        </w:rPr>
        <w:t>of</w:t>
      </w:r>
      <w:r>
        <w:rPr>
          <w:color w:val="231F20"/>
          <w:spacing w:val="23"/>
          <w:sz w:val="22"/>
        </w:rPr>
        <w:t> </w:t>
      </w:r>
      <w:r>
        <w:rPr>
          <w:color w:val="231F20"/>
          <w:sz w:val="22"/>
        </w:rPr>
        <w:t>the</w:t>
      </w:r>
      <w:r>
        <w:rPr>
          <w:color w:val="231F20"/>
          <w:spacing w:val="23"/>
          <w:sz w:val="22"/>
        </w:rPr>
        <w:t> </w:t>
      </w:r>
      <w:r>
        <w:rPr>
          <w:color w:val="231F20"/>
          <w:sz w:val="22"/>
        </w:rPr>
        <w:t>National</w:t>
      </w:r>
      <w:r>
        <w:rPr>
          <w:color w:val="231F20"/>
          <w:spacing w:val="23"/>
          <w:sz w:val="22"/>
        </w:rPr>
        <w:t> </w:t>
      </w:r>
      <w:r>
        <w:rPr>
          <w:color w:val="231F20"/>
          <w:sz w:val="22"/>
        </w:rPr>
        <w:t>Assembly</w:t>
      </w:r>
      <w:r>
        <w:rPr>
          <w:color w:val="231F20"/>
          <w:spacing w:val="23"/>
          <w:sz w:val="22"/>
        </w:rPr>
        <w:t> </w:t>
      </w:r>
      <w:r>
        <w:rPr>
          <w:color w:val="231F20"/>
          <w:sz w:val="22"/>
        </w:rPr>
        <w:t>immediately</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2"/>
        <w:rPr>
          <w:sz w:val="18"/>
        </w:rPr>
      </w:pPr>
    </w:p>
    <w:p>
      <w:pPr>
        <w:spacing w:before="0"/>
        <w:ind w:left="0" w:right="0" w:firstLine="0"/>
        <w:jc w:val="right"/>
        <w:rPr>
          <w:rFonts w:ascii="Arial"/>
          <w:b/>
          <w:sz w:val="18"/>
        </w:rPr>
      </w:pPr>
      <w:r>
        <w:rPr>
          <w:rFonts w:ascii="Arial"/>
          <w:b/>
          <w:color w:val="008275"/>
          <w:spacing w:val="-4"/>
          <w:sz w:val="18"/>
        </w:rPr>
        <w:t>[Section</w:t>
      </w:r>
      <w:r>
        <w:rPr>
          <w:rFonts w:ascii="Arial"/>
          <w:b/>
          <w:color w:val="008275"/>
          <w:spacing w:val="-1"/>
          <w:sz w:val="18"/>
        </w:rPr>
        <w:t> </w:t>
      </w:r>
      <w:r>
        <w:rPr>
          <w:rFonts w:ascii="Arial"/>
          <w:b/>
          <w:color w:val="008275"/>
          <w:spacing w:val="-2"/>
          <w:sz w:val="18"/>
        </w:rPr>
        <w:t>65(1)</w:t>
      </w:r>
    </w:p>
    <w:p>
      <w:pPr>
        <w:spacing w:line="278" w:lineRule="auto" w:before="33"/>
        <w:ind w:left="617" w:right="0" w:firstLine="275"/>
        <w:jc w:val="right"/>
        <w:rPr>
          <w:rFonts w:ascii="Arial"/>
          <w:b/>
          <w:sz w:val="18"/>
        </w:rPr>
      </w:pPr>
      <w:r>
        <w:rPr>
          <w:rFonts w:ascii="Arial"/>
          <w:b/>
          <w:color w:val="008275"/>
          <w:sz w:val="18"/>
        </w:rPr>
        <w:t>(b)</w:t>
      </w:r>
      <w:r>
        <w:rPr>
          <w:rFonts w:ascii="Arial"/>
          <w:b/>
          <w:color w:val="008275"/>
          <w:spacing w:val="-11"/>
          <w:sz w:val="18"/>
        </w:rPr>
        <w:t> </w:t>
      </w:r>
      <w:r>
        <w:rPr>
          <w:rFonts w:ascii="Arial"/>
          <w:b/>
          <w:color w:val="008275"/>
          <w:sz w:val="18"/>
        </w:rPr>
        <w:t>is</w:t>
      </w:r>
      <w:r>
        <w:rPr>
          <w:rFonts w:ascii="Arial"/>
          <w:b/>
          <w:color w:val="008275"/>
          <w:spacing w:val="-11"/>
          <w:sz w:val="18"/>
        </w:rPr>
        <w:t> </w:t>
      </w:r>
      <w:r>
        <w:rPr>
          <w:rFonts w:ascii="Arial"/>
          <w:b/>
          <w:color w:val="008275"/>
          <w:sz w:val="18"/>
        </w:rPr>
        <w:t>altered</w:t>
      </w:r>
      <w:r>
        <w:rPr>
          <w:rFonts w:ascii="Arial"/>
          <w:b/>
          <w:color w:val="008275"/>
          <w:spacing w:val="-11"/>
          <w:sz w:val="18"/>
        </w:rPr>
        <w:t> </w:t>
      </w:r>
      <w:r>
        <w:rPr>
          <w:rFonts w:ascii="Arial"/>
          <w:b/>
          <w:color w:val="008275"/>
          <w:sz w:val="18"/>
        </w:rPr>
        <w:t>by</w:t>
      </w:r>
      <w:r>
        <w:rPr>
          <w:rFonts w:ascii="Arial"/>
          <w:b/>
          <w:color w:val="008275"/>
          <w:sz w:val="18"/>
        </w:rPr>
        <w:t> Constitution</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the</w:t>
      </w:r>
      <w:r>
        <w:rPr>
          <w:rFonts w:ascii="Arial"/>
          <w:b/>
          <w:color w:val="008275"/>
          <w:sz w:val="18"/>
        </w:rPr>
        <w:t> Federal Republic of Nigeria, 1999 (Fourth Alteration No.27) Act 2017]</w:t>
      </w:r>
    </w:p>
    <w:p>
      <w:pPr>
        <w:pStyle w:val="BodyText"/>
        <w:spacing w:line="285" w:lineRule="auto" w:before="97"/>
        <w:ind w:left="281" w:right="813"/>
      </w:pPr>
      <w:r>
        <w:rPr/>
        <w:br w:type="column"/>
      </w:r>
      <w:r>
        <w:rPr>
          <w:color w:val="231F20"/>
        </w:rPr>
        <w:t>after</w:t>
      </w:r>
      <w:r>
        <w:rPr>
          <w:color w:val="231F20"/>
          <w:spacing w:val="30"/>
        </w:rPr>
        <w:t> </w:t>
      </w:r>
      <w:r>
        <w:rPr>
          <w:color w:val="231F20"/>
        </w:rPr>
        <w:t>his</w:t>
      </w:r>
      <w:r>
        <w:rPr>
          <w:color w:val="231F20"/>
          <w:spacing w:val="30"/>
        </w:rPr>
        <w:t> </w:t>
      </w:r>
      <w:r>
        <w:rPr>
          <w:color w:val="231F20"/>
        </w:rPr>
        <w:t>being</w:t>
      </w:r>
      <w:r>
        <w:rPr>
          <w:color w:val="231F20"/>
          <w:spacing w:val="30"/>
        </w:rPr>
        <w:t> </w:t>
      </w:r>
      <w:r>
        <w:rPr>
          <w:color w:val="231F20"/>
        </w:rPr>
        <w:t>sworn</w:t>
      </w:r>
      <w:r>
        <w:rPr>
          <w:color w:val="231F20"/>
          <w:spacing w:val="30"/>
        </w:rPr>
        <w:t> </w:t>
      </w:r>
      <w:r>
        <w:rPr>
          <w:color w:val="231F20"/>
        </w:rPr>
        <w:t>in,</w:t>
      </w:r>
      <w:r>
        <w:rPr>
          <w:color w:val="231F20"/>
          <w:spacing w:val="30"/>
        </w:rPr>
        <w:t> </w:t>
      </w:r>
      <w:r>
        <w:rPr>
          <w:color w:val="231F20"/>
        </w:rPr>
        <w:t>or</w:t>
      </w:r>
      <w:r>
        <w:rPr>
          <w:color w:val="231F20"/>
          <w:spacing w:val="30"/>
        </w:rPr>
        <w:t> </w:t>
      </w:r>
      <w:r>
        <w:rPr>
          <w:color w:val="231F20"/>
        </w:rPr>
        <w:t>for</w:t>
      </w:r>
      <w:r>
        <w:rPr>
          <w:color w:val="231F20"/>
          <w:spacing w:val="30"/>
        </w:rPr>
        <w:t> </w:t>
      </w:r>
      <w:r>
        <w:rPr>
          <w:color w:val="231F20"/>
        </w:rPr>
        <w:t>its</w:t>
      </w:r>
      <w:r>
        <w:rPr>
          <w:color w:val="231F20"/>
          <w:spacing w:val="30"/>
        </w:rPr>
        <w:t> </w:t>
      </w:r>
      <w:r>
        <w:rPr>
          <w:color w:val="231F20"/>
        </w:rPr>
        <w:t>dissolution</w:t>
      </w:r>
      <w:r>
        <w:rPr>
          <w:color w:val="231F20"/>
          <w:spacing w:val="30"/>
        </w:rPr>
        <w:t> </w:t>
      </w:r>
      <w:r>
        <w:rPr>
          <w:color w:val="231F20"/>
        </w:rPr>
        <w:t>as</w:t>
      </w:r>
      <w:r>
        <w:rPr>
          <w:color w:val="231F20"/>
          <w:spacing w:val="30"/>
        </w:rPr>
        <w:t> </w:t>
      </w:r>
      <w:r>
        <w:rPr>
          <w:color w:val="231F20"/>
        </w:rPr>
        <w:t>provided</w:t>
      </w:r>
      <w:r>
        <w:rPr>
          <w:color w:val="231F20"/>
          <w:spacing w:val="30"/>
        </w:rPr>
        <w:t> </w:t>
      </w:r>
      <w:r>
        <w:rPr>
          <w:color w:val="231F20"/>
        </w:rPr>
        <w:t>in</w:t>
      </w:r>
      <w:r>
        <w:rPr>
          <w:color w:val="231F20"/>
          <w:spacing w:val="30"/>
        </w:rPr>
        <w:t> </w:t>
      </w:r>
      <w:r>
        <w:rPr>
          <w:color w:val="231F20"/>
        </w:rPr>
        <w:t>this </w:t>
      </w:r>
      <w:r>
        <w:rPr>
          <w:color w:val="231F20"/>
          <w:spacing w:val="-2"/>
        </w:rPr>
        <w:t>section.</w:t>
      </w:r>
    </w:p>
    <w:p>
      <w:pPr>
        <w:pStyle w:val="BodyText"/>
        <w:spacing w:before="45"/>
      </w:pPr>
    </w:p>
    <w:p>
      <w:pPr>
        <w:spacing w:line="285" w:lineRule="auto" w:before="0"/>
        <w:ind w:left="2833" w:right="813" w:hanging="2552"/>
        <w:jc w:val="left"/>
        <w:rPr>
          <w:rFonts w:ascii="Arial"/>
          <w:i/>
          <w:sz w:val="22"/>
        </w:rPr>
      </w:pPr>
      <w:r>
        <w:rPr>
          <w:rFonts w:ascii="Arial"/>
          <w:i/>
          <w:color w:val="231F20"/>
          <w:sz w:val="22"/>
        </w:rPr>
        <w:t>C - Qualifications for Membership of National Assembly and </w:t>
      </w:r>
      <w:r>
        <w:rPr>
          <w:rFonts w:ascii="Arial"/>
          <w:i/>
          <w:color w:val="231F20"/>
          <w:sz w:val="22"/>
        </w:rPr>
        <w:t>Right of Attendance</w:t>
      </w:r>
    </w:p>
    <w:p>
      <w:pPr>
        <w:pStyle w:val="BodyText"/>
        <w:spacing w:before="45"/>
        <w:rPr>
          <w:rFonts w:ascii="Arial"/>
          <w:i/>
        </w:rPr>
      </w:pPr>
    </w:p>
    <w:p>
      <w:pPr>
        <w:pStyle w:val="Heading2"/>
        <w:numPr>
          <w:ilvl w:val="0"/>
          <w:numId w:val="3"/>
        </w:numPr>
        <w:tabs>
          <w:tab w:pos="620" w:val="left" w:leader="none"/>
        </w:tabs>
        <w:spacing w:line="240" w:lineRule="auto" w:before="0" w:after="0"/>
        <w:ind w:left="620" w:right="0" w:hanging="339"/>
        <w:jc w:val="both"/>
      </w:pPr>
      <w:r>
        <w:rPr>
          <w:color w:val="231F20"/>
        </w:rPr>
        <w:t>Qualifications</w:t>
      </w:r>
      <w:r>
        <w:rPr>
          <w:color w:val="231F20"/>
          <w:spacing w:val="-12"/>
        </w:rPr>
        <w:t> </w:t>
      </w:r>
      <w:r>
        <w:rPr>
          <w:color w:val="231F20"/>
        </w:rPr>
        <w:t>for</w:t>
      </w:r>
      <w:r>
        <w:rPr>
          <w:color w:val="231F20"/>
          <w:spacing w:val="-12"/>
        </w:rPr>
        <w:t> </w:t>
      </w:r>
      <w:r>
        <w:rPr>
          <w:color w:val="231F20"/>
          <w:spacing w:val="-2"/>
        </w:rPr>
        <w:t>election</w:t>
      </w:r>
    </w:p>
    <w:p>
      <w:pPr>
        <w:pStyle w:val="ListParagraph"/>
        <w:numPr>
          <w:ilvl w:val="0"/>
          <w:numId w:val="51"/>
        </w:numPr>
        <w:tabs>
          <w:tab w:pos="606" w:val="left" w:leader="none"/>
        </w:tabs>
        <w:spacing w:line="285" w:lineRule="auto" w:before="47" w:after="0"/>
        <w:ind w:left="281" w:right="848" w:firstLine="0"/>
        <w:jc w:val="both"/>
        <w:rPr>
          <w:sz w:val="22"/>
        </w:rPr>
      </w:pPr>
      <w:r>
        <w:rPr>
          <w:color w:val="231F20"/>
          <w:sz w:val="22"/>
        </w:rPr>
        <w:t>Subject to the provisions of section 66 of this Constitution, a person shall be qualified for election as a member of -</w:t>
      </w:r>
    </w:p>
    <w:p>
      <w:pPr>
        <w:pStyle w:val="ListParagraph"/>
        <w:numPr>
          <w:ilvl w:val="1"/>
          <w:numId w:val="51"/>
        </w:numPr>
        <w:tabs>
          <w:tab w:pos="866" w:val="left" w:leader="none"/>
        </w:tabs>
        <w:spacing w:line="285" w:lineRule="auto" w:before="0" w:after="0"/>
        <w:ind w:left="564" w:right="848" w:firstLine="0"/>
        <w:jc w:val="both"/>
        <w:rPr>
          <w:sz w:val="22"/>
        </w:rPr>
      </w:pPr>
      <w:r>
        <w:rPr>
          <w:color w:val="231F20"/>
          <w:sz w:val="22"/>
        </w:rPr>
        <w:t>the Senate, if he is a citizen of Nigeria and has attained </w:t>
      </w:r>
      <w:r>
        <w:rPr>
          <w:color w:val="231F20"/>
          <w:sz w:val="22"/>
        </w:rPr>
        <w:t>the age of thirty-five years; and</w:t>
      </w:r>
    </w:p>
    <w:p>
      <w:pPr>
        <w:pStyle w:val="BodyText"/>
        <w:spacing w:before="43"/>
      </w:pPr>
    </w:p>
    <w:p>
      <w:pPr>
        <w:pStyle w:val="ListParagraph"/>
        <w:numPr>
          <w:ilvl w:val="1"/>
          <w:numId w:val="51"/>
        </w:numPr>
        <w:tabs>
          <w:tab w:pos="870" w:val="left" w:leader="none"/>
        </w:tabs>
        <w:spacing w:line="285" w:lineRule="auto" w:before="0" w:after="0"/>
        <w:ind w:left="564" w:right="848" w:firstLine="0"/>
        <w:jc w:val="both"/>
        <w:rPr>
          <w:sz w:val="22"/>
        </w:rPr>
      </w:pPr>
      <w:r>
        <w:rPr>
          <w:color w:val="231F20"/>
          <w:sz w:val="22"/>
        </w:rPr>
        <w:t>the</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z w:val="22"/>
        </w:rPr>
        <w:t>Representatives,</w:t>
      </w:r>
      <w:r>
        <w:rPr>
          <w:color w:val="231F20"/>
          <w:spacing w:val="-6"/>
          <w:sz w:val="22"/>
        </w:rPr>
        <w:t> </w:t>
      </w:r>
      <w:r>
        <w:rPr>
          <w:color w:val="231F20"/>
          <w:sz w:val="22"/>
        </w:rPr>
        <w:t>if</w:t>
      </w:r>
      <w:r>
        <w:rPr>
          <w:color w:val="231F20"/>
          <w:spacing w:val="-6"/>
          <w:sz w:val="22"/>
        </w:rPr>
        <w:t> </w:t>
      </w:r>
      <w:r>
        <w:rPr>
          <w:color w:val="231F20"/>
          <w:sz w:val="22"/>
        </w:rPr>
        <w:t>he</w:t>
      </w:r>
      <w:r>
        <w:rPr>
          <w:color w:val="231F20"/>
          <w:spacing w:val="-6"/>
          <w:sz w:val="22"/>
        </w:rPr>
        <w:t> </w:t>
      </w:r>
      <w:r>
        <w:rPr>
          <w:color w:val="231F20"/>
          <w:sz w:val="22"/>
        </w:rPr>
        <w:t>is</w:t>
      </w:r>
      <w:r>
        <w:rPr>
          <w:color w:val="231F20"/>
          <w:spacing w:val="-6"/>
          <w:sz w:val="22"/>
        </w:rPr>
        <w:t> </w:t>
      </w:r>
      <w:r>
        <w:rPr>
          <w:color w:val="231F20"/>
          <w:sz w:val="22"/>
        </w:rPr>
        <w:t>a</w:t>
      </w:r>
      <w:r>
        <w:rPr>
          <w:color w:val="231F20"/>
          <w:spacing w:val="-6"/>
          <w:sz w:val="22"/>
        </w:rPr>
        <w:t> </w:t>
      </w:r>
      <w:r>
        <w:rPr>
          <w:color w:val="231F20"/>
          <w:sz w:val="22"/>
        </w:rPr>
        <w:t>citizen</w:t>
      </w:r>
      <w:r>
        <w:rPr>
          <w:color w:val="231F20"/>
          <w:spacing w:val="-6"/>
          <w:sz w:val="22"/>
        </w:rPr>
        <w:t> </w:t>
      </w:r>
      <w:r>
        <w:rPr>
          <w:color w:val="231F20"/>
          <w:sz w:val="22"/>
        </w:rPr>
        <w:t>of</w:t>
      </w:r>
      <w:r>
        <w:rPr>
          <w:color w:val="231F20"/>
          <w:spacing w:val="-6"/>
          <w:sz w:val="22"/>
        </w:rPr>
        <w:t> </w:t>
      </w:r>
      <w:r>
        <w:rPr>
          <w:color w:val="231F20"/>
          <w:sz w:val="22"/>
        </w:rPr>
        <w:t>Nigeria</w:t>
      </w:r>
      <w:r>
        <w:rPr>
          <w:color w:val="231F20"/>
          <w:spacing w:val="-6"/>
          <w:sz w:val="22"/>
        </w:rPr>
        <w:t> </w:t>
      </w:r>
      <w:r>
        <w:rPr>
          <w:color w:val="231F20"/>
          <w:sz w:val="22"/>
        </w:rPr>
        <w:t>and has attained the age of </w:t>
      </w:r>
      <w:r>
        <w:rPr>
          <w:color w:val="008275"/>
          <w:sz w:val="22"/>
        </w:rPr>
        <w:t>twenty-five </w:t>
      </w:r>
      <w:r>
        <w:rPr>
          <w:color w:val="231F20"/>
          <w:sz w:val="22"/>
        </w:rPr>
        <w:t>years;</w:t>
      </w:r>
    </w:p>
    <w:p>
      <w:pPr>
        <w:pStyle w:val="BodyText"/>
        <w:spacing w:before="45"/>
      </w:pPr>
    </w:p>
    <w:p>
      <w:pPr>
        <w:pStyle w:val="ListParagraph"/>
        <w:numPr>
          <w:ilvl w:val="0"/>
          <w:numId w:val="51"/>
        </w:numPr>
        <w:tabs>
          <w:tab w:pos="589" w:val="left" w:leader="none"/>
        </w:tabs>
        <w:spacing w:line="285" w:lineRule="auto" w:before="0" w:after="0"/>
        <w:ind w:left="281" w:right="848" w:firstLine="0"/>
        <w:jc w:val="both"/>
        <w:rPr>
          <w:sz w:val="22"/>
        </w:rPr>
      </w:pPr>
      <w:r>
        <w:rPr>
          <w:color w:val="231F20"/>
          <w:sz w:val="22"/>
        </w:rPr>
        <w:t>A person shall be qualified for election under subsection (1) of this section if -</w:t>
      </w:r>
    </w:p>
    <w:p>
      <w:pPr>
        <w:pStyle w:val="ListParagraph"/>
        <w:numPr>
          <w:ilvl w:val="1"/>
          <w:numId w:val="51"/>
        </w:numPr>
        <w:tabs>
          <w:tab w:pos="861" w:val="left" w:leader="none"/>
        </w:tabs>
        <w:spacing w:line="285" w:lineRule="auto" w:before="0" w:after="0"/>
        <w:ind w:left="564" w:right="848" w:firstLine="0"/>
        <w:jc w:val="both"/>
        <w:rPr>
          <w:sz w:val="22"/>
        </w:rPr>
      </w:pPr>
      <w:r>
        <w:rPr>
          <w:color w:val="231F20"/>
          <w:sz w:val="22"/>
        </w:rPr>
        <w:t>he has been educated up to at least School Certificate level or its equivalent; and</w:t>
      </w:r>
    </w:p>
    <w:p>
      <w:pPr>
        <w:pStyle w:val="BodyText"/>
        <w:spacing w:before="43"/>
      </w:pPr>
    </w:p>
    <w:p>
      <w:pPr>
        <w:pStyle w:val="ListParagraph"/>
        <w:numPr>
          <w:ilvl w:val="1"/>
          <w:numId w:val="51"/>
        </w:numPr>
        <w:tabs>
          <w:tab w:pos="881" w:val="left" w:leader="none"/>
        </w:tabs>
        <w:spacing w:line="285" w:lineRule="auto" w:before="0" w:after="0"/>
        <w:ind w:left="564" w:right="848" w:firstLine="0"/>
        <w:jc w:val="both"/>
        <w:rPr>
          <w:sz w:val="22"/>
        </w:rPr>
      </w:pPr>
      <w:r>
        <w:rPr>
          <w:color w:val="231F20"/>
          <w:sz w:val="22"/>
        </w:rPr>
        <w:t>he is a member of a political party and is sponsored by </w:t>
      </w:r>
      <w:r>
        <w:rPr>
          <w:color w:val="231F20"/>
          <w:sz w:val="22"/>
        </w:rPr>
        <w:t>that </w:t>
      </w:r>
      <w:r>
        <w:rPr>
          <w:color w:val="231F20"/>
          <w:spacing w:val="-2"/>
          <w:sz w:val="22"/>
        </w:rPr>
        <w:t>party.</w:t>
      </w:r>
    </w:p>
    <w:p>
      <w:pPr>
        <w:pStyle w:val="BodyText"/>
        <w:spacing w:before="45"/>
      </w:pPr>
    </w:p>
    <w:p>
      <w:pPr>
        <w:pStyle w:val="Heading2"/>
        <w:numPr>
          <w:ilvl w:val="0"/>
          <w:numId w:val="3"/>
        </w:numPr>
        <w:tabs>
          <w:tab w:pos="685" w:val="left" w:leader="none"/>
        </w:tabs>
        <w:spacing w:line="240" w:lineRule="auto" w:before="0" w:after="0"/>
        <w:ind w:left="685" w:right="0" w:hanging="404"/>
        <w:jc w:val="both"/>
      </w:pPr>
      <w:r>
        <w:rPr>
          <w:color w:val="231F20"/>
          <w:spacing w:val="-2"/>
        </w:rPr>
        <w:t>Disqualifications</w:t>
      </w:r>
    </w:p>
    <w:p>
      <w:pPr>
        <w:pStyle w:val="ListParagraph"/>
        <w:numPr>
          <w:ilvl w:val="0"/>
          <w:numId w:val="52"/>
        </w:numPr>
        <w:tabs>
          <w:tab w:pos="599" w:val="left" w:leader="none"/>
        </w:tabs>
        <w:spacing w:line="285" w:lineRule="auto" w:before="47" w:after="0"/>
        <w:ind w:left="281" w:right="848" w:firstLine="0"/>
        <w:jc w:val="both"/>
        <w:rPr>
          <w:sz w:val="22"/>
        </w:rPr>
      </w:pPr>
      <w:r>
        <w:rPr>
          <w:color w:val="231F20"/>
          <w:sz w:val="22"/>
        </w:rPr>
        <w:t>No person shall be qualified for election to the Senate or </w:t>
      </w:r>
      <w:r>
        <w:rPr>
          <w:color w:val="231F20"/>
          <w:sz w:val="22"/>
        </w:rPr>
        <w:t>the House of Representatives if-</w:t>
      </w:r>
    </w:p>
    <w:p>
      <w:pPr>
        <w:pStyle w:val="ListParagraph"/>
        <w:numPr>
          <w:ilvl w:val="1"/>
          <w:numId w:val="52"/>
        </w:numPr>
        <w:tabs>
          <w:tab w:pos="847" w:val="left" w:leader="none"/>
        </w:tabs>
        <w:spacing w:line="285" w:lineRule="auto" w:before="0" w:after="0"/>
        <w:ind w:left="564" w:right="848" w:firstLine="0"/>
        <w:jc w:val="both"/>
        <w:rPr>
          <w:color w:val="231F20"/>
          <w:sz w:val="22"/>
        </w:rPr>
      </w:pPr>
      <w:r>
        <w:rPr>
          <w:color w:val="231F20"/>
          <w:sz w:val="22"/>
        </w:rPr>
        <w:t>subject to the provisions of section 28 of this Constitution, </w:t>
      </w:r>
      <w:r>
        <w:rPr>
          <w:color w:val="231F20"/>
          <w:sz w:val="22"/>
        </w:rPr>
        <w:t>he has voluntarily acquired the citizenship of a country other than Nigeria or, except in such cases as may be prescribed by the National</w:t>
      </w:r>
      <w:r>
        <w:rPr>
          <w:color w:val="231F20"/>
          <w:spacing w:val="-11"/>
          <w:sz w:val="22"/>
        </w:rPr>
        <w:t> </w:t>
      </w:r>
      <w:r>
        <w:rPr>
          <w:color w:val="231F20"/>
          <w:sz w:val="22"/>
        </w:rPr>
        <w:t>Assembly,</w:t>
      </w:r>
      <w:r>
        <w:rPr>
          <w:color w:val="231F20"/>
          <w:spacing w:val="-11"/>
          <w:sz w:val="22"/>
        </w:rPr>
        <w:t> </w:t>
      </w:r>
      <w:r>
        <w:rPr>
          <w:color w:val="231F20"/>
          <w:sz w:val="22"/>
        </w:rPr>
        <w:t>has</w:t>
      </w:r>
      <w:r>
        <w:rPr>
          <w:color w:val="231F20"/>
          <w:spacing w:val="-11"/>
          <w:sz w:val="22"/>
        </w:rPr>
        <w:t> </w:t>
      </w:r>
      <w:r>
        <w:rPr>
          <w:color w:val="231F20"/>
          <w:sz w:val="22"/>
        </w:rPr>
        <w:t>made</w:t>
      </w:r>
      <w:r>
        <w:rPr>
          <w:color w:val="231F20"/>
          <w:spacing w:val="-11"/>
          <w:sz w:val="22"/>
        </w:rPr>
        <w:t> </w:t>
      </w:r>
      <w:r>
        <w:rPr>
          <w:color w:val="231F20"/>
          <w:sz w:val="22"/>
        </w:rPr>
        <w:t>a</w:t>
      </w:r>
      <w:r>
        <w:rPr>
          <w:color w:val="231F20"/>
          <w:spacing w:val="-11"/>
          <w:sz w:val="22"/>
        </w:rPr>
        <w:t> </w:t>
      </w:r>
      <w:r>
        <w:rPr>
          <w:color w:val="231F20"/>
          <w:sz w:val="22"/>
        </w:rPr>
        <w:t>declaration</w:t>
      </w:r>
      <w:r>
        <w:rPr>
          <w:color w:val="231F20"/>
          <w:spacing w:val="-11"/>
          <w:sz w:val="22"/>
        </w:rPr>
        <w:t> </w:t>
      </w:r>
      <w:r>
        <w:rPr>
          <w:color w:val="231F20"/>
          <w:sz w:val="22"/>
        </w:rPr>
        <w:t>of</w:t>
      </w:r>
      <w:r>
        <w:rPr>
          <w:color w:val="231F20"/>
          <w:spacing w:val="-11"/>
          <w:sz w:val="22"/>
        </w:rPr>
        <w:t> </w:t>
      </w:r>
      <w:r>
        <w:rPr>
          <w:color w:val="231F20"/>
          <w:sz w:val="22"/>
        </w:rPr>
        <w:t>allegiance</w:t>
      </w:r>
      <w:r>
        <w:rPr>
          <w:color w:val="231F20"/>
          <w:spacing w:val="-11"/>
          <w:sz w:val="22"/>
        </w:rPr>
        <w:t> </w:t>
      </w:r>
      <w:r>
        <w:rPr>
          <w:color w:val="231F20"/>
          <w:sz w:val="22"/>
        </w:rPr>
        <w:t>to</w:t>
      </w:r>
      <w:r>
        <w:rPr>
          <w:color w:val="231F20"/>
          <w:spacing w:val="-11"/>
          <w:sz w:val="22"/>
        </w:rPr>
        <w:t> </w:t>
      </w:r>
      <w:r>
        <w:rPr>
          <w:color w:val="231F20"/>
          <w:sz w:val="22"/>
        </w:rPr>
        <w:t>such a country;</w:t>
      </w:r>
    </w:p>
    <w:p>
      <w:pPr>
        <w:pStyle w:val="BodyText"/>
        <w:spacing w:before="39"/>
      </w:pPr>
    </w:p>
    <w:p>
      <w:pPr>
        <w:pStyle w:val="ListParagraph"/>
        <w:numPr>
          <w:ilvl w:val="1"/>
          <w:numId w:val="52"/>
        </w:numPr>
        <w:tabs>
          <w:tab w:pos="876" w:val="left" w:leader="none"/>
        </w:tabs>
        <w:spacing w:line="285" w:lineRule="auto" w:before="1" w:after="0"/>
        <w:ind w:left="564" w:right="848" w:firstLine="0"/>
        <w:jc w:val="both"/>
        <w:rPr>
          <w:color w:val="231F20"/>
          <w:sz w:val="22"/>
        </w:rPr>
      </w:pPr>
      <w:r>
        <w:rPr>
          <w:color w:val="231F20"/>
          <w:sz w:val="22"/>
        </w:rPr>
        <w:t>under any law in force in any part of Nigeria, he is adjudged to be a lunatic or otherwise declared to be of unsound mind;</w:t>
      </w:r>
    </w:p>
    <w:p>
      <w:pPr>
        <w:pStyle w:val="BodyText"/>
        <w:spacing w:before="44"/>
      </w:pPr>
    </w:p>
    <w:p>
      <w:pPr>
        <w:pStyle w:val="ListParagraph"/>
        <w:numPr>
          <w:ilvl w:val="1"/>
          <w:numId w:val="52"/>
        </w:numPr>
        <w:tabs>
          <w:tab w:pos="886" w:val="left" w:leader="none"/>
        </w:tabs>
        <w:spacing w:line="285" w:lineRule="auto" w:before="1" w:after="0"/>
        <w:ind w:left="564" w:right="848" w:firstLine="0"/>
        <w:jc w:val="both"/>
        <w:rPr>
          <w:color w:val="231F20"/>
          <w:sz w:val="22"/>
        </w:rPr>
      </w:pPr>
      <w:r>
        <w:rPr>
          <w:color w:val="231F20"/>
          <w:sz w:val="22"/>
        </w:rPr>
        <w:t>he is under a sentence of death imposed on him by any competent court of law or tribunal in Nigeria or a sentence </w:t>
      </w:r>
      <w:r>
        <w:rPr>
          <w:color w:val="231F20"/>
          <w:sz w:val="22"/>
        </w:rPr>
        <w:t>of imprisonment or fine for an offence involving dishonesty or</w:t>
      </w:r>
      <w:r>
        <w:rPr>
          <w:color w:val="231F20"/>
          <w:spacing w:val="40"/>
          <w:sz w:val="22"/>
        </w:rPr>
        <w:t> </w:t>
      </w:r>
      <w:r>
        <w:rPr>
          <w:color w:val="231F20"/>
          <w:sz w:val="22"/>
        </w:rPr>
        <w:t>fraud</w:t>
      </w:r>
      <w:r>
        <w:rPr>
          <w:color w:val="231F20"/>
          <w:spacing w:val="-3"/>
          <w:sz w:val="22"/>
        </w:rPr>
        <w:t> </w:t>
      </w:r>
      <w:r>
        <w:rPr>
          <w:color w:val="231F20"/>
          <w:sz w:val="22"/>
        </w:rPr>
        <w:t>(by</w:t>
      </w:r>
      <w:r>
        <w:rPr>
          <w:color w:val="231F20"/>
          <w:spacing w:val="-3"/>
          <w:sz w:val="22"/>
        </w:rPr>
        <w:t> </w:t>
      </w:r>
      <w:r>
        <w:rPr>
          <w:color w:val="231F20"/>
          <w:sz w:val="22"/>
        </w:rPr>
        <w:t>whatever</w:t>
      </w:r>
      <w:r>
        <w:rPr>
          <w:color w:val="231F20"/>
          <w:spacing w:val="-3"/>
          <w:sz w:val="22"/>
        </w:rPr>
        <w:t> </w:t>
      </w:r>
      <w:r>
        <w:rPr>
          <w:color w:val="231F20"/>
          <w:sz w:val="22"/>
        </w:rPr>
        <w:t>name</w:t>
      </w:r>
      <w:r>
        <w:rPr>
          <w:color w:val="231F20"/>
          <w:spacing w:val="-3"/>
          <w:sz w:val="22"/>
        </w:rPr>
        <w:t> </w:t>
      </w:r>
      <w:r>
        <w:rPr>
          <w:color w:val="231F20"/>
          <w:sz w:val="22"/>
        </w:rPr>
        <w:t>called)</w:t>
      </w:r>
      <w:r>
        <w:rPr>
          <w:color w:val="231F20"/>
          <w:spacing w:val="-3"/>
          <w:sz w:val="22"/>
        </w:rPr>
        <w:t> </w:t>
      </w:r>
      <w:r>
        <w:rPr>
          <w:color w:val="231F20"/>
          <w:sz w:val="22"/>
        </w:rPr>
        <w:t>or</w:t>
      </w:r>
      <w:r>
        <w:rPr>
          <w:color w:val="231F20"/>
          <w:spacing w:val="-3"/>
          <w:sz w:val="22"/>
        </w:rPr>
        <w:t> </w:t>
      </w:r>
      <w:r>
        <w:rPr>
          <w:color w:val="231F20"/>
          <w:sz w:val="22"/>
        </w:rPr>
        <w:t>any</w:t>
      </w:r>
      <w:r>
        <w:rPr>
          <w:color w:val="231F20"/>
          <w:spacing w:val="-3"/>
          <w:sz w:val="22"/>
        </w:rPr>
        <w:t> </w:t>
      </w:r>
      <w:r>
        <w:rPr>
          <w:color w:val="231F20"/>
          <w:sz w:val="22"/>
        </w:rPr>
        <w:t>other</w:t>
      </w:r>
      <w:r>
        <w:rPr>
          <w:color w:val="231F20"/>
          <w:spacing w:val="-3"/>
          <w:sz w:val="22"/>
        </w:rPr>
        <w:t> </w:t>
      </w:r>
      <w:r>
        <w:rPr>
          <w:color w:val="231F20"/>
          <w:sz w:val="22"/>
        </w:rPr>
        <w:t>sentence</w:t>
      </w:r>
      <w:r>
        <w:rPr>
          <w:color w:val="231F20"/>
          <w:spacing w:val="-3"/>
          <w:sz w:val="22"/>
        </w:rPr>
        <w:t> </w:t>
      </w:r>
      <w:r>
        <w:rPr>
          <w:color w:val="231F20"/>
          <w:sz w:val="22"/>
        </w:rPr>
        <w:t>imposed</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line="285" w:lineRule="auto" w:before="97"/>
        <w:ind w:left="1134"/>
        <w:jc w:val="both"/>
      </w:pPr>
      <w:r>
        <w:rPr>
          <w:color w:val="231F20"/>
        </w:rPr>
        <w:t>on</w:t>
      </w:r>
      <w:r>
        <w:rPr>
          <w:color w:val="231F20"/>
          <w:spacing w:val="-1"/>
        </w:rPr>
        <w:t> </w:t>
      </w:r>
      <w:r>
        <w:rPr>
          <w:color w:val="231F20"/>
        </w:rPr>
        <w:t>him</w:t>
      </w:r>
      <w:r>
        <w:rPr>
          <w:color w:val="231F20"/>
          <w:spacing w:val="-1"/>
        </w:rPr>
        <w:t> </w:t>
      </w:r>
      <w:r>
        <w:rPr>
          <w:color w:val="231F20"/>
        </w:rPr>
        <w:t>by</w:t>
      </w:r>
      <w:r>
        <w:rPr>
          <w:color w:val="231F20"/>
          <w:spacing w:val="-1"/>
        </w:rPr>
        <w:t> </w:t>
      </w:r>
      <w:r>
        <w:rPr>
          <w:color w:val="231F20"/>
        </w:rPr>
        <w:t>such</w:t>
      </w:r>
      <w:r>
        <w:rPr>
          <w:color w:val="231F20"/>
          <w:spacing w:val="-1"/>
        </w:rPr>
        <w:t> </w:t>
      </w:r>
      <w:r>
        <w:rPr>
          <w:color w:val="231F20"/>
        </w:rPr>
        <w:t>a</w:t>
      </w:r>
      <w:r>
        <w:rPr>
          <w:color w:val="231F20"/>
          <w:spacing w:val="-1"/>
        </w:rPr>
        <w:t> </w:t>
      </w:r>
      <w:r>
        <w:rPr>
          <w:color w:val="231F20"/>
        </w:rPr>
        <w:t>court</w:t>
      </w:r>
      <w:r>
        <w:rPr>
          <w:color w:val="231F20"/>
          <w:spacing w:val="-1"/>
        </w:rPr>
        <w:t> </w:t>
      </w:r>
      <w:r>
        <w:rPr>
          <w:color w:val="231F20"/>
        </w:rPr>
        <w:t>or</w:t>
      </w:r>
      <w:r>
        <w:rPr>
          <w:color w:val="231F20"/>
          <w:spacing w:val="-1"/>
        </w:rPr>
        <w:t> </w:t>
      </w:r>
      <w:r>
        <w:rPr>
          <w:color w:val="231F20"/>
        </w:rPr>
        <w:t>tribunal</w:t>
      </w:r>
      <w:r>
        <w:rPr>
          <w:color w:val="231F20"/>
          <w:spacing w:val="-1"/>
        </w:rPr>
        <w:t> </w:t>
      </w:r>
      <w:r>
        <w:rPr>
          <w:color w:val="231F20"/>
        </w:rPr>
        <w:t>or</w:t>
      </w:r>
      <w:r>
        <w:rPr>
          <w:color w:val="231F20"/>
          <w:spacing w:val="-1"/>
        </w:rPr>
        <w:t> </w:t>
      </w:r>
      <w:r>
        <w:rPr>
          <w:color w:val="231F20"/>
        </w:rPr>
        <w:t>substituted</w:t>
      </w:r>
      <w:r>
        <w:rPr>
          <w:color w:val="231F20"/>
          <w:spacing w:val="-1"/>
        </w:rPr>
        <w:t> </w:t>
      </w:r>
      <w:r>
        <w:rPr>
          <w:color w:val="231F20"/>
        </w:rPr>
        <w:t>by</w:t>
      </w:r>
      <w:r>
        <w:rPr>
          <w:color w:val="231F20"/>
          <w:spacing w:val="-1"/>
        </w:rPr>
        <w:t> </w:t>
      </w:r>
      <w:r>
        <w:rPr>
          <w:color w:val="231F20"/>
        </w:rPr>
        <w:t>a</w:t>
      </w:r>
      <w:r>
        <w:rPr>
          <w:color w:val="231F20"/>
          <w:spacing w:val="-1"/>
        </w:rPr>
        <w:t> </w:t>
      </w:r>
      <w:r>
        <w:rPr>
          <w:color w:val="231F20"/>
        </w:rPr>
        <w:t>competent authority</w:t>
      </w:r>
      <w:r>
        <w:rPr>
          <w:color w:val="231F20"/>
          <w:spacing w:val="-13"/>
        </w:rPr>
        <w:t> </w:t>
      </w:r>
      <w:r>
        <w:rPr>
          <w:color w:val="231F20"/>
        </w:rPr>
        <w:t>for</w:t>
      </w:r>
      <w:r>
        <w:rPr>
          <w:color w:val="231F20"/>
          <w:spacing w:val="-13"/>
        </w:rPr>
        <w:t> </w:t>
      </w:r>
      <w:r>
        <w:rPr>
          <w:color w:val="231F20"/>
        </w:rPr>
        <w:t>any</w:t>
      </w:r>
      <w:r>
        <w:rPr>
          <w:color w:val="231F20"/>
          <w:spacing w:val="-13"/>
        </w:rPr>
        <w:t> </w:t>
      </w:r>
      <w:r>
        <w:rPr>
          <w:color w:val="231F20"/>
        </w:rPr>
        <w:t>other</w:t>
      </w:r>
      <w:r>
        <w:rPr>
          <w:color w:val="231F20"/>
          <w:spacing w:val="-12"/>
        </w:rPr>
        <w:t> </w:t>
      </w:r>
      <w:r>
        <w:rPr>
          <w:color w:val="231F20"/>
        </w:rPr>
        <w:t>sentence</w:t>
      </w:r>
      <w:r>
        <w:rPr>
          <w:color w:val="231F20"/>
          <w:spacing w:val="-13"/>
        </w:rPr>
        <w:t> </w:t>
      </w:r>
      <w:r>
        <w:rPr>
          <w:color w:val="231F20"/>
        </w:rPr>
        <w:t>imposed</w:t>
      </w:r>
      <w:r>
        <w:rPr>
          <w:color w:val="231F20"/>
          <w:spacing w:val="-13"/>
        </w:rPr>
        <w:t> </w:t>
      </w:r>
      <w:r>
        <w:rPr>
          <w:color w:val="231F20"/>
        </w:rPr>
        <w:t>on</w:t>
      </w:r>
      <w:r>
        <w:rPr>
          <w:color w:val="231F20"/>
          <w:spacing w:val="-12"/>
        </w:rPr>
        <w:t> </w:t>
      </w:r>
      <w:r>
        <w:rPr>
          <w:color w:val="231F20"/>
        </w:rPr>
        <w:t>him</w:t>
      </w:r>
      <w:r>
        <w:rPr>
          <w:color w:val="231F20"/>
          <w:spacing w:val="-13"/>
        </w:rPr>
        <w:t> </w:t>
      </w:r>
      <w:r>
        <w:rPr>
          <w:color w:val="231F20"/>
        </w:rPr>
        <w:t>by</w:t>
      </w:r>
      <w:r>
        <w:rPr>
          <w:color w:val="231F20"/>
          <w:spacing w:val="-13"/>
        </w:rPr>
        <w:t> </w:t>
      </w:r>
      <w:r>
        <w:rPr>
          <w:color w:val="231F20"/>
        </w:rPr>
        <w:t>such</w:t>
      </w:r>
      <w:r>
        <w:rPr>
          <w:color w:val="231F20"/>
          <w:spacing w:val="-12"/>
        </w:rPr>
        <w:t> </w:t>
      </w:r>
      <w:r>
        <w:rPr>
          <w:color w:val="231F20"/>
        </w:rPr>
        <w:t>a</w:t>
      </w:r>
      <w:r>
        <w:rPr>
          <w:color w:val="231F20"/>
          <w:spacing w:val="-13"/>
        </w:rPr>
        <w:t> </w:t>
      </w:r>
      <w:r>
        <w:rPr>
          <w:color w:val="231F20"/>
          <w:spacing w:val="-2"/>
        </w:rPr>
        <w:t>court;</w:t>
      </w:r>
    </w:p>
    <w:p>
      <w:pPr>
        <w:pStyle w:val="BodyText"/>
        <w:spacing w:before="45"/>
      </w:pPr>
    </w:p>
    <w:p>
      <w:pPr>
        <w:pStyle w:val="ListParagraph"/>
        <w:numPr>
          <w:ilvl w:val="1"/>
          <w:numId w:val="52"/>
        </w:numPr>
        <w:tabs>
          <w:tab w:pos="1484" w:val="left" w:leader="none"/>
        </w:tabs>
        <w:spacing w:line="285" w:lineRule="auto" w:before="0" w:after="0"/>
        <w:ind w:left="1134" w:right="0" w:firstLine="0"/>
        <w:jc w:val="both"/>
        <w:rPr>
          <w:color w:val="231F20"/>
          <w:sz w:val="22"/>
        </w:rPr>
      </w:pPr>
      <w:r>
        <w:rPr>
          <w:color w:val="231F20"/>
          <w:sz w:val="22"/>
        </w:rPr>
        <w:t>within</w:t>
      </w:r>
      <w:r>
        <w:rPr>
          <w:color w:val="231F20"/>
          <w:spacing w:val="40"/>
          <w:sz w:val="22"/>
        </w:rPr>
        <w:t> </w:t>
      </w:r>
      <w:r>
        <w:rPr>
          <w:color w:val="231F20"/>
          <w:sz w:val="22"/>
        </w:rPr>
        <w:t>a</w:t>
      </w:r>
      <w:r>
        <w:rPr>
          <w:color w:val="231F20"/>
          <w:spacing w:val="40"/>
          <w:sz w:val="22"/>
        </w:rPr>
        <w:t> </w:t>
      </w:r>
      <w:r>
        <w:rPr>
          <w:color w:val="231F20"/>
          <w:sz w:val="22"/>
        </w:rPr>
        <w:t>period</w:t>
      </w:r>
      <w:r>
        <w:rPr>
          <w:color w:val="231F20"/>
          <w:spacing w:val="40"/>
          <w:sz w:val="22"/>
        </w:rPr>
        <w:t> </w:t>
      </w:r>
      <w:r>
        <w:rPr>
          <w:color w:val="231F20"/>
          <w:sz w:val="22"/>
        </w:rPr>
        <w:t>of</w:t>
      </w:r>
      <w:r>
        <w:rPr>
          <w:color w:val="231F20"/>
          <w:spacing w:val="40"/>
          <w:sz w:val="22"/>
        </w:rPr>
        <w:t> </w:t>
      </w:r>
      <w:r>
        <w:rPr>
          <w:color w:val="231F20"/>
          <w:sz w:val="22"/>
        </w:rPr>
        <w:t>less</w:t>
      </w:r>
      <w:r>
        <w:rPr>
          <w:color w:val="231F20"/>
          <w:spacing w:val="40"/>
          <w:sz w:val="22"/>
        </w:rPr>
        <w:t> </w:t>
      </w:r>
      <w:r>
        <w:rPr>
          <w:color w:val="231F20"/>
          <w:sz w:val="22"/>
        </w:rPr>
        <w:t>than</w:t>
      </w:r>
      <w:r>
        <w:rPr>
          <w:color w:val="231F20"/>
          <w:spacing w:val="40"/>
          <w:sz w:val="22"/>
        </w:rPr>
        <w:t> </w:t>
      </w:r>
      <w:r>
        <w:rPr>
          <w:color w:val="231F20"/>
          <w:sz w:val="22"/>
        </w:rPr>
        <w:t>ten</w:t>
      </w:r>
      <w:r>
        <w:rPr>
          <w:color w:val="231F20"/>
          <w:spacing w:val="40"/>
          <w:sz w:val="22"/>
        </w:rPr>
        <w:t> </w:t>
      </w:r>
      <w:r>
        <w:rPr>
          <w:color w:val="231F20"/>
          <w:sz w:val="22"/>
        </w:rPr>
        <w:t>years</w:t>
      </w:r>
      <w:r>
        <w:rPr>
          <w:color w:val="231F20"/>
          <w:spacing w:val="40"/>
          <w:sz w:val="22"/>
        </w:rPr>
        <w:t> </w:t>
      </w:r>
      <w:r>
        <w:rPr>
          <w:color w:val="231F20"/>
          <w:sz w:val="22"/>
        </w:rPr>
        <w:t>before</w:t>
      </w:r>
      <w:r>
        <w:rPr>
          <w:color w:val="231F20"/>
          <w:spacing w:val="40"/>
          <w:sz w:val="22"/>
        </w:rPr>
        <w:t> </w:t>
      </w:r>
      <w:r>
        <w:rPr>
          <w:color w:val="231F20"/>
          <w:sz w:val="22"/>
        </w:rPr>
        <w:t>the</w:t>
      </w:r>
      <w:r>
        <w:rPr>
          <w:color w:val="231F20"/>
          <w:spacing w:val="40"/>
          <w:sz w:val="22"/>
        </w:rPr>
        <w:t> </w:t>
      </w:r>
      <w:r>
        <w:rPr>
          <w:color w:val="231F20"/>
          <w:sz w:val="22"/>
        </w:rPr>
        <w:t>date</w:t>
      </w:r>
      <w:r>
        <w:rPr>
          <w:color w:val="231F20"/>
          <w:spacing w:val="40"/>
          <w:sz w:val="22"/>
        </w:rPr>
        <w:t> </w:t>
      </w:r>
      <w:r>
        <w:rPr>
          <w:color w:val="231F20"/>
          <w:sz w:val="22"/>
        </w:rPr>
        <w:t>of an election to a legislative house, he has been convicted </w:t>
      </w:r>
      <w:r>
        <w:rPr>
          <w:color w:val="231F20"/>
          <w:sz w:val="22"/>
        </w:rPr>
        <w:t>and sentenced for an offence involving dishonesty or he has been found guilty of a contravention of the Code of Conduct;</w:t>
      </w:r>
    </w:p>
    <w:p>
      <w:pPr>
        <w:pStyle w:val="BodyText"/>
        <w:spacing w:before="43"/>
      </w:pPr>
    </w:p>
    <w:p>
      <w:pPr>
        <w:pStyle w:val="ListParagraph"/>
        <w:numPr>
          <w:ilvl w:val="1"/>
          <w:numId w:val="52"/>
        </w:numPr>
        <w:tabs>
          <w:tab w:pos="1458" w:val="left" w:leader="none"/>
        </w:tabs>
        <w:spacing w:line="285" w:lineRule="auto" w:before="0" w:after="0"/>
        <w:ind w:left="1134" w:right="0" w:firstLine="0"/>
        <w:jc w:val="both"/>
        <w:rPr>
          <w:color w:val="231F20"/>
          <w:sz w:val="22"/>
        </w:rPr>
      </w:pPr>
      <w:r>
        <w:rPr>
          <w:color w:val="231F20"/>
          <w:sz w:val="22"/>
        </w:rPr>
        <w:t>he is an undischarged bankrupt, having been adjudged </w:t>
      </w:r>
      <w:r>
        <w:rPr>
          <w:color w:val="231F20"/>
          <w:sz w:val="22"/>
        </w:rPr>
        <w:t>or otherwise declared bankrupt under any law in force in any part of Nigeria;</w:t>
      </w:r>
    </w:p>
    <w:p>
      <w:pPr>
        <w:pStyle w:val="BodyText"/>
        <w:spacing w:before="44"/>
      </w:pPr>
    </w:p>
    <w:p>
      <w:pPr>
        <w:pStyle w:val="ListParagraph"/>
        <w:numPr>
          <w:ilvl w:val="1"/>
          <w:numId w:val="52"/>
        </w:numPr>
        <w:tabs>
          <w:tab w:pos="1357" w:val="left" w:leader="none"/>
        </w:tabs>
        <w:spacing w:line="285" w:lineRule="auto" w:before="0" w:after="0"/>
        <w:ind w:left="1134" w:right="0" w:firstLine="0"/>
        <w:jc w:val="both"/>
        <w:rPr>
          <w:color w:val="231F20"/>
          <w:sz w:val="22"/>
        </w:rPr>
      </w:pPr>
      <w:r>
        <w:rPr>
          <w:color w:val="231F20"/>
          <w:sz w:val="22"/>
        </w:rPr>
        <w:t>he</w:t>
      </w:r>
      <w:r>
        <w:rPr>
          <w:color w:val="231F20"/>
          <w:spacing w:val="-13"/>
          <w:sz w:val="22"/>
        </w:rPr>
        <w:t> </w:t>
      </w:r>
      <w:r>
        <w:rPr>
          <w:color w:val="231F20"/>
          <w:sz w:val="22"/>
        </w:rPr>
        <w:t>is</w:t>
      </w:r>
      <w:r>
        <w:rPr>
          <w:color w:val="231F20"/>
          <w:spacing w:val="-13"/>
          <w:sz w:val="22"/>
        </w:rPr>
        <w:t> </w:t>
      </w:r>
      <w:r>
        <w:rPr>
          <w:color w:val="231F20"/>
          <w:sz w:val="22"/>
        </w:rPr>
        <w:t>a</w:t>
      </w:r>
      <w:r>
        <w:rPr>
          <w:color w:val="231F20"/>
          <w:spacing w:val="-13"/>
          <w:sz w:val="22"/>
        </w:rPr>
        <w:t> </w:t>
      </w:r>
      <w:r>
        <w:rPr>
          <w:color w:val="231F20"/>
          <w:sz w:val="22"/>
        </w:rPr>
        <w:t>person</w:t>
      </w:r>
      <w:r>
        <w:rPr>
          <w:color w:val="231F20"/>
          <w:spacing w:val="-13"/>
          <w:sz w:val="22"/>
        </w:rPr>
        <w:t> </w:t>
      </w:r>
      <w:r>
        <w:rPr>
          <w:color w:val="231F20"/>
          <w:sz w:val="22"/>
        </w:rPr>
        <w:t>employed</w:t>
      </w:r>
      <w:r>
        <w:rPr>
          <w:color w:val="231F20"/>
          <w:spacing w:val="-13"/>
          <w:sz w:val="22"/>
        </w:rPr>
        <w:t> </w:t>
      </w:r>
      <w:r>
        <w:rPr>
          <w:color w:val="231F20"/>
          <w:sz w:val="22"/>
        </w:rPr>
        <w:t>in</w:t>
      </w:r>
      <w:r>
        <w:rPr>
          <w:color w:val="231F20"/>
          <w:spacing w:val="-13"/>
          <w:sz w:val="22"/>
        </w:rPr>
        <w:t> </w:t>
      </w:r>
      <w:r>
        <w:rPr>
          <w:color w:val="231F20"/>
          <w:sz w:val="22"/>
        </w:rPr>
        <w:t>the</w:t>
      </w:r>
      <w:r>
        <w:rPr>
          <w:color w:val="231F20"/>
          <w:spacing w:val="-13"/>
          <w:sz w:val="22"/>
        </w:rPr>
        <w:t> </w:t>
      </w:r>
      <w:r>
        <w:rPr>
          <w:color w:val="231F20"/>
          <w:sz w:val="22"/>
        </w:rPr>
        <w:t>public</w:t>
      </w:r>
      <w:r>
        <w:rPr>
          <w:color w:val="231F20"/>
          <w:spacing w:val="-13"/>
          <w:sz w:val="22"/>
        </w:rPr>
        <w:t> </w:t>
      </w:r>
      <w:r>
        <w:rPr>
          <w:color w:val="231F20"/>
          <w:sz w:val="22"/>
        </w:rPr>
        <w:t>service</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Federation or of any State and has not resigned, withdrawn or retired from such employment thirty days before the date of election;</w:t>
      </w:r>
    </w:p>
    <w:p>
      <w:pPr>
        <w:pStyle w:val="BodyText"/>
        <w:spacing w:before="44"/>
      </w:pPr>
    </w:p>
    <w:p>
      <w:pPr>
        <w:pStyle w:val="ListParagraph"/>
        <w:numPr>
          <w:ilvl w:val="1"/>
          <w:numId w:val="52"/>
        </w:numPr>
        <w:tabs>
          <w:tab w:pos="1443" w:val="left" w:leader="none"/>
        </w:tabs>
        <w:spacing w:line="240" w:lineRule="auto" w:before="0" w:after="0"/>
        <w:ind w:left="1443" w:right="0" w:hanging="309"/>
        <w:jc w:val="left"/>
        <w:rPr>
          <w:color w:val="231F20"/>
          <w:sz w:val="22"/>
        </w:rPr>
      </w:pPr>
      <w:r>
        <w:rPr>
          <w:color w:val="231F20"/>
          <w:sz w:val="22"/>
        </w:rPr>
        <w:t>he</w:t>
      </w:r>
      <w:r>
        <w:rPr>
          <w:color w:val="231F20"/>
          <w:spacing w:val="-3"/>
          <w:sz w:val="22"/>
        </w:rPr>
        <w:t> </w:t>
      </w:r>
      <w:r>
        <w:rPr>
          <w:color w:val="231F20"/>
          <w:sz w:val="22"/>
        </w:rPr>
        <w:t>is</w:t>
      </w:r>
      <w:r>
        <w:rPr>
          <w:color w:val="231F20"/>
          <w:spacing w:val="-3"/>
          <w:sz w:val="22"/>
        </w:rPr>
        <w:t> </w:t>
      </w:r>
      <w:r>
        <w:rPr>
          <w:color w:val="231F20"/>
          <w:sz w:val="22"/>
        </w:rPr>
        <w:t>a</w:t>
      </w:r>
      <w:r>
        <w:rPr>
          <w:color w:val="231F20"/>
          <w:spacing w:val="-3"/>
          <w:sz w:val="22"/>
        </w:rPr>
        <w:t> </w:t>
      </w:r>
      <w:r>
        <w:rPr>
          <w:color w:val="231F20"/>
          <w:sz w:val="22"/>
        </w:rPr>
        <w:t>member</w:t>
      </w:r>
      <w:r>
        <w:rPr>
          <w:color w:val="231F20"/>
          <w:spacing w:val="-2"/>
          <w:sz w:val="22"/>
        </w:rPr>
        <w:t> </w:t>
      </w:r>
      <w:r>
        <w:rPr>
          <w:color w:val="231F20"/>
          <w:sz w:val="22"/>
        </w:rPr>
        <w:t>of</w:t>
      </w:r>
      <w:r>
        <w:rPr>
          <w:color w:val="231F20"/>
          <w:spacing w:val="-3"/>
          <w:sz w:val="22"/>
        </w:rPr>
        <w:t> </w:t>
      </w:r>
      <w:r>
        <w:rPr>
          <w:color w:val="231F20"/>
          <w:sz w:val="22"/>
        </w:rPr>
        <w:t>a</w:t>
      </w:r>
      <w:r>
        <w:rPr>
          <w:color w:val="231F20"/>
          <w:spacing w:val="-3"/>
          <w:sz w:val="22"/>
        </w:rPr>
        <w:t> </w:t>
      </w:r>
      <w:r>
        <w:rPr>
          <w:color w:val="231F20"/>
          <w:sz w:val="22"/>
        </w:rPr>
        <w:t>secret</w:t>
      </w:r>
      <w:r>
        <w:rPr>
          <w:color w:val="231F20"/>
          <w:spacing w:val="-2"/>
          <w:sz w:val="22"/>
        </w:rPr>
        <w:t> society;</w:t>
      </w:r>
    </w:p>
    <w:p>
      <w:pPr>
        <w:pStyle w:val="BodyText"/>
        <w:spacing w:before="94"/>
      </w:pPr>
    </w:p>
    <w:p>
      <w:pPr>
        <w:pStyle w:val="ListParagraph"/>
        <w:numPr>
          <w:ilvl w:val="1"/>
          <w:numId w:val="52"/>
        </w:numPr>
        <w:tabs>
          <w:tab w:pos="1425" w:val="left" w:leader="none"/>
        </w:tabs>
        <w:spacing w:line="285" w:lineRule="auto" w:before="0" w:after="0"/>
        <w:ind w:left="1134" w:right="0" w:firstLine="0"/>
        <w:jc w:val="both"/>
        <w:rPr>
          <w:color w:val="D2232A"/>
          <w:sz w:val="22"/>
        </w:rPr>
      </w:pPr>
      <w:r>
        <w:rPr>
          <w:sz w:val="22"/>
        </w:rPr>
        <mc:AlternateContent>
          <mc:Choice Requires="wps">
            <w:drawing>
              <wp:anchor distT="0" distB="0" distL="0" distR="0" allowOverlap="1" layoutInCell="1" locked="0" behindDoc="1" simplePos="0" relativeHeight="482984960">
                <wp:simplePos x="0" y="0"/>
                <wp:positionH relativeFrom="page">
                  <wp:posOffset>899999</wp:posOffset>
                </wp:positionH>
                <wp:positionV relativeFrom="paragraph">
                  <wp:posOffset>84682</wp:posOffset>
                </wp:positionV>
                <wp:extent cx="3960495"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31520" from="70.866096pt,6.667885pt" to="382.677096pt,6.667885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5472">
                <wp:simplePos x="0" y="0"/>
                <wp:positionH relativeFrom="page">
                  <wp:posOffset>899999</wp:posOffset>
                </wp:positionH>
                <wp:positionV relativeFrom="paragraph">
                  <wp:posOffset>275182</wp:posOffset>
                </wp:positionV>
                <wp:extent cx="3960495"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31008" from="70.866096pt,21.667885pt" to="382.677096pt,21.667885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5984">
                <wp:simplePos x="0" y="0"/>
                <wp:positionH relativeFrom="page">
                  <wp:posOffset>899999</wp:posOffset>
                </wp:positionH>
                <wp:positionV relativeFrom="paragraph">
                  <wp:posOffset>465682</wp:posOffset>
                </wp:positionV>
                <wp:extent cx="3960495"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30496" from="70.866096pt,36.667885pt" to="382.677096pt,36.667885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6496">
                <wp:simplePos x="0" y="0"/>
                <wp:positionH relativeFrom="page">
                  <wp:posOffset>899999</wp:posOffset>
                </wp:positionH>
                <wp:positionV relativeFrom="paragraph">
                  <wp:posOffset>656182</wp:posOffset>
                </wp:positionV>
                <wp:extent cx="3960495"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9984" from="70.866096pt,51.667885pt" to="382.677096pt,51.667885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7008">
                <wp:simplePos x="0" y="0"/>
                <wp:positionH relativeFrom="page">
                  <wp:posOffset>899999</wp:posOffset>
                </wp:positionH>
                <wp:positionV relativeFrom="paragraph">
                  <wp:posOffset>846682</wp:posOffset>
                </wp:positionV>
                <wp:extent cx="3960495" cy="127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9472" from="70.866096pt,66.667885pt" to="382.677096pt,66.667885pt" stroked="true" strokeweight="1pt" strokecolor="#d2232a">
                <v:stroke dashstyle="solid"/>
                <w10:wrap type="none"/>
              </v:line>
            </w:pict>
          </mc:Fallback>
        </mc:AlternateContent>
      </w:r>
      <w:r>
        <w:rPr>
          <w:color w:val="D2232A"/>
          <w:sz w:val="22"/>
        </w:rPr>
        <w:t>he</w:t>
      </w:r>
      <w:r>
        <w:rPr>
          <w:color w:val="D2232A"/>
          <w:spacing w:val="-3"/>
          <w:sz w:val="22"/>
        </w:rPr>
        <w:t> </w:t>
      </w:r>
      <w:r>
        <w:rPr>
          <w:color w:val="D2232A"/>
          <w:sz w:val="22"/>
        </w:rPr>
        <w:t>has</w:t>
      </w:r>
      <w:r>
        <w:rPr>
          <w:color w:val="D2232A"/>
          <w:spacing w:val="-3"/>
          <w:sz w:val="22"/>
        </w:rPr>
        <w:t> </w:t>
      </w:r>
      <w:r>
        <w:rPr>
          <w:color w:val="D2232A"/>
          <w:sz w:val="22"/>
        </w:rPr>
        <w:t>been</w:t>
      </w:r>
      <w:r>
        <w:rPr>
          <w:color w:val="D2232A"/>
          <w:spacing w:val="-3"/>
          <w:sz w:val="22"/>
        </w:rPr>
        <w:t> </w:t>
      </w:r>
      <w:r>
        <w:rPr>
          <w:color w:val="D2232A"/>
          <w:sz w:val="22"/>
        </w:rPr>
        <w:t>indicted</w:t>
      </w:r>
      <w:r>
        <w:rPr>
          <w:color w:val="D2232A"/>
          <w:spacing w:val="-3"/>
          <w:sz w:val="22"/>
        </w:rPr>
        <w:t> </w:t>
      </w:r>
      <w:r>
        <w:rPr>
          <w:color w:val="D2232A"/>
          <w:sz w:val="22"/>
        </w:rPr>
        <w:t>for</w:t>
      </w:r>
      <w:r>
        <w:rPr>
          <w:color w:val="D2232A"/>
          <w:spacing w:val="-3"/>
          <w:sz w:val="22"/>
        </w:rPr>
        <w:t> </w:t>
      </w:r>
      <w:r>
        <w:rPr>
          <w:color w:val="D2232A"/>
          <w:sz w:val="22"/>
        </w:rPr>
        <w:t>embezzlement</w:t>
      </w:r>
      <w:r>
        <w:rPr>
          <w:color w:val="D2232A"/>
          <w:spacing w:val="-3"/>
          <w:sz w:val="22"/>
        </w:rPr>
        <w:t> </w:t>
      </w:r>
      <w:r>
        <w:rPr>
          <w:color w:val="D2232A"/>
          <w:sz w:val="22"/>
        </w:rPr>
        <w:t>or</w:t>
      </w:r>
      <w:r>
        <w:rPr>
          <w:color w:val="D2232A"/>
          <w:spacing w:val="-3"/>
          <w:sz w:val="22"/>
        </w:rPr>
        <w:t> </w:t>
      </w:r>
      <w:r>
        <w:rPr>
          <w:color w:val="D2232A"/>
          <w:sz w:val="22"/>
        </w:rPr>
        <w:t>fraud</w:t>
      </w:r>
      <w:r>
        <w:rPr>
          <w:color w:val="D2232A"/>
          <w:spacing w:val="-3"/>
          <w:sz w:val="22"/>
        </w:rPr>
        <w:t> </w:t>
      </w:r>
      <w:r>
        <w:rPr>
          <w:color w:val="D2232A"/>
          <w:sz w:val="22"/>
        </w:rPr>
        <w:t>by</w:t>
      </w:r>
      <w:r>
        <w:rPr>
          <w:color w:val="D2232A"/>
          <w:spacing w:val="-3"/>
          <w:sz w:val="22"/>
        </w:rPr>
        <w:t> </w:t>
      </w:r>
      <w:r>
        <w:rPr>
          <w:color w:val="D2232A"/>
          <w:sz w:val="22"/>
        </w:rPr>
        <w:t>a</w:t>
      </w:r>
      <w:r>
        <w:rPr>
          <w:color w:val="D2232A"/>
          <w:spacing w:val="-3"/>
          <w:sz w:val="22"/>
        </w:rPr>
        <w:t> </w:t>
      </w:r>
      <w:r>
        <w:rPr>
          <w:color w:val="D2232A"/>
          <w:sz w:val="22"/>
        </w:rPr>
        <w:t>Judicial Commission</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an</w:t>
      </w:r>
      <w:r>
        <w:rPr>
          <w:color w:val="D2232A"/>
          <w:spacing w:val="-2"/>
          <w:sz w:val="22"/>
        </w:rPr>
        <w:t> </w:t>
      </w:r>
      <w:r>
        <w:rPr>
          <w:color w:val="D2232A"/>
          <w:sz w:val="22"/>
        </w:rPr>
        <w:t>Administrative</w:t>
      </w:r>
      <w:r>
        <w:rPr>
          <w:color w:val="D2232A"/>
          <w:spacing w:val="-2"/>
          <w:sz w:val="22"/>
        </w:rPr>
        <w:t> </w:t>
      </w:r>
      <w:r>
        <w:rPr>
          <w:color w:val="D2232A"/>
          <w:sz w:val="22"/>
        </w:rPr>
        <w:t>Panel</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 Tribunal</w:t>
      </w:r>
      <w:r>
        <w:rPr>
          <w:color w:val="D2232A"/>
          <w:spacing w:val="-2"/>
          <w:sz w:val="22"/>
        </w:rPr>
        <w:t> </w:t>
      </w:r>
      <w:r>
        <w:rPr>
          <w:color w:val="D2232A"/>
          <w:sz w:val="22"/>
        </w:rPr>
        <w:t>set</w:t>
      </w:r>
      <w:r>
        <w:rPr>
          <w:color w:val="D2232A"/>
          <w:spacing w:val="-2"/>
          <w:sz w:val="22"/>
        </w:rPr>
        <w:t> </w:t>
      </w:r>
      <w:r>
        <w:rPr>
          <w:color w:val="D2232A"/>
          <w:sz w:val="22"/>
        </w:rPr>
        <w:t>up</w:t>
      </w:r>
      <w:r>
        <w:rPr>
          <w:color w:val="D2232A"/>
          <w:spacing w:val="-2"/>
          <w:sz w:val="22"/>
        </w:rPr>
        <w:t> </w:t>
      </w:r>
      <w:r>
        <w:rPr>
          <w:color w:val="D2232A"/>
          <w:sz w:val="22"/>
        </w:rPr>
        <w:t>under</w:t>
      </w:r>
      <w:r>
        <w:rPr>
          <w:color w:val="D2232A"/>
          <w:spacing w:val="-2"/>
          <w:sz w:val="22"/>
        </w:rPr>
        <w:t> </w:t>
      </w:r>
      <w:r>
        <w:rPr>
          <w:color w:val="D2232A"/>
          <w:sz w:val="22"/>
        </w:rPr>
        <w:t>the</w:t>
      </w:r>
      <w:r>
        <w:rPr>
          <w:color w:val="D2232A"/>
          <w:spacing w:val="-2"/>
          <w:sz w:val="22"/>
        </w:rPr>
        <w:t> </w:t>
      </w:r>
      <w:r>
        <w:rPr>
          <w:color w:val="D2232A"/>
          <w:sz w:val="22"/>
        </w:rPr>
        <w:t>Tribunals</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Act,</w:t>
      </w:r>
      <w:r>
        <w:rPr>
          <w:color w:val="D2232A"/>
          <w:spacing w:val="-2"/>
          <w:sz w:val="22"/>
        </w:rPr>
        <w:t> </w:t>
      </w:r>
      <w:r>
        <w:rPr>
          <w:color w:val="D2232A"/>
          <w:sz w:val="22"/>
        </w:rPr>
        <w:t>a</w:t>
      </w:r>
      <w:r>
        <w:rPr>
          <w:color w:val="D2232A"/>
          <w:spacing w:val="-2"/>
          <w:sz w:val="22"/>
        </w:rPr>
        <w:t> </w:t>
      </w:r>
      <w:r>
        <w:rPr>
          <w:color w:val="D2232A"/>
          <w:sz w:val="22"/>
        </w:rPr>
        <w:t>Tribunals</w:t>
      </w:r>
      <w:r>
        <w:rPr>
          <w:color w:val="D2232A"/>
          <w:spacing w:val="-2"/>
          <w:sz w:val="22"/>
        </w:rPr>
        <w:t> </w:t>
      </w:r>
      <w:r>
        <w:rPr>
          <w:color w:val="D2232A"/>
          <w:sz w:val="22"/>
        </w:rPr>
        <w:t>of Inquiry</w:t>
      </w:r>
      <w:r>
        <w:rPr>
          <w:color w:val="D2232A"/>
          <w:spacing w:val="-12"/>
          <w:sz w:val="22"/>
        </w:rPr>
        <w:t> </w:t>
      </w:r>
      <w:r>
        <w:rPr>
          <w:color w:val="D2232A"/>
          <w:sz w:val="22"/>
        </w:rPr>
        <w:t>Law</w:t>
      </w:r>
      <w:r>
        <w:rPr>
          <w:color w:val="D2232A"/>
          <w:spacing w:val="-12"/>
          <w:sz w:val="22"/>
        </w:rPr>
        <w:t> </w:t>
      </w:r>
      <w:r>
        <w:rPr>
          <w:color w:val="D2232A"/>
          <w:sz w:val="22"/>
        </w:rPr>
        <w:t>or</w:t>
      </w:r>
      <w:r>
        <w:rPr>
          <w:color w:val="D2232A"/>
          <w:spacing w:val="-12"/>
          <w:sz w:val="22"/>
        </w:rPr>
        <w:t> </w:t>
      </w:r>
      <w:r>
        <w:rPr>
          <w:color w:val="D2232A"/>
          <w:sz w:val="22"/>
        </w:rPr>
        <w:t>any</w:t>
      </w:r>
      <w:r>
        <w:rPr>
          <w:color w:val="D2232A"/>
          <w:spacing w:val="-12"/>
          <w:sz w:val="22"/>
        </w:rPr>
        <w:t> </w:t>
      </w:r>
      <w:r>
        <w:rPr>
          <w:color w:val="D2232A"/>
          <w:sz w:val="22"/>
        </w:rPr>
        <w:t>other</w:t>
      </w:r>
      <w:r>
        <w:rPr>
          <w:color w:val="D2232A"/>
          <w:spacing w:val="-12"/>
          <w:sz w:val="22"/>
        </w:rPr>
        <w:t> </w:t>
      </w:r>
      <w:r>
        <w:rPr>
          <w:color w:val="D2232A"/>
          <w:sz w:val="22"/>
        </w:rPr>
        <w:t>law</w:t>
      </w:r>
      <w:r>
        <w:rPr>
          <w:color w:val="D2232A"/>
          <w:spacing w:val="-12"/>
          <w:sz w:val="22"/>
        </w:rPr>
        <w:t> </w:t>
      </w:r>
      <w:r>
        <w:rPr>
          <w:color w:val="D2232A"/>
          <w:sz w:val="22"/>
        </w:rPr>
        <w:t>by</w:t>
      </w:r>
      <w:r>
        <w:rPr>
          <w:color w:val="D2232A"/>
          <w:spacing w:val="-12"/>
          <w:sz w:val="22"/>
        </w:rPr>
        <w:t> </w:t>
      </w:r>
      <w:r>
        <w:rPr>
          <w:color w:val="D2232A"/>
          <w:sz w:val="22"/>
        </w:rPr>
        <w:t>the</w:t>
      </w:r>
      <w:r>
        <w:rPr>
          <w:color w:val="D2232A"/>
          <w:spacing w:val="-12"/>
          <w:sz w:val="22"/>
        </w:rPr>
        <w:t> </w:t>
      </w:r>
      <w:r>
        <w:rPr>
          <w:color w:val="D2232A"/>
          <w:sz w:val="22"/>
        </w:rPr>
        <w:t>Federal</w:t>
      </w:r>
      <w:r>
        <w:rPr>
          <w:color w:val="D2232A"/>
          <w:spacing w:val="-12"/>
          <w:sz w:val="22"/>
        </w:rPr>
        <w:t> </w:t>
      </w:r>
      <w:r>
        <w:rPr>
          <w:color w:val="D2232A"/>
          <w:sz w:val="22"/>
        </w:rPr>
        <w:t>or</w:t>
      </w:r>
      <w:r>
        <w:rPr>
          <w:color w:val="D2232A"/>
          <w:spacing w:val="-12"/>
          <w:sz w:val="22"/>
        </w:rPr>
        <w:t> </w:t>
      </w:r>
      <w:r>
        <w:rPr>
          <w:color w:val="D2232A"/>
          <w:sz w:val="22"/>
        </w:rPr>
        <w:t>State</w:t>
      </w:r>
      <w:r>
        <w:rPr>
          <w:color w:val="D2232A"/>
          <w:spacing w:val="-12"/>
          <w:sz w:val="22"/>
        </w:rPr>
        <w:t> </w:t>
      </w:r>
      <w:r>
        <w:rPr>
          <w:color w:val="D2232A"/>
          <w:sz w:val="22"/>
        </w:rPr>
        <w:t>Government which indictment has been accepted by the Federal or State </w:t>
      </w:r>
      <w:r>
        <w:rPr>
          <w:strike/>
          <w:color w:val="D2232A"/>
          <w:sz w:val="22"/>
        </w:rPr>
        <w:t>Governments respectively; or</w:t>
      </w:r>
    </w:p>
    <w:p>
      <w:pPr>
        <w:pStyle w:val="BodyText"/>
        <w:spacing w:before="41"/>
      </w:pPr>
    </w:p>
    <w:p>
      <w:pPr>
        <w:pStyle w:val="ListParagraph"/>
        <w:numPr>
          <w:ilvl w:val="1"/>
          <w:numId w:val="52"/>
        </w:numPr>
        <w:tabs>
          <w:tab w:pos="1409" w:val="left" w:leader="none"/>
        </w:tabs>
        <w:spacing w:line="285" w:lineRule="auto" w:before="0" w:after="0"/>
        <w:ind w:left="1134" w:right="0" w:firstLine="0"/>
        <w:jc w:val="both"/>
        <w:rPr>
          <w:color w:val="231F20"/>
          <w:sz w:val="22"/>
        </w:rPr>
      </w:pPr>
      <w:r>
        <w:rPr>
          <w:color w:val="231F20"/>
          <w:sz w:val="22"/>
        </w:rPr>
        <w:t>he has presented a forged certificate to the </w:t>
      </w:r>
      <w:r>
        <w:rPr>
          <w:color w:val="231F20"/>
          <w:sz w:val="22"/>
        </w:rPr>
        <w:t>Independent National Electoral Commission.</w:t>
      </w:r>
    </w:p>
    <w:p>
      <w:pPr>
        <w:pStyle w:val="BodyText"/>
        <w:spacing w:before="45"/>
      </w:pPr>
    </w:p>
    <w:p>
      <w:pPr>
        <w:pStyle w:val="ListParagraph"/>
        <w:numPr>
          <w:ilvl w:val="0"/>
          <w:numId w:val="52"/>
        </w:numPr>
        <w:tabs>
          <w:tab w:pos="1147" w:val="left" w:leader="none"/>
        </w:tabs>
        <w:spacing w:line="240" w:lineRule="auto" w:before="0" w:after="0"/>
        <w:ind w:left="1147" w:right="0" w:hanging="297"/>
        <w:jc w:val="left"/>
        <w:rPr>
          <w:sz w:val="22"/>
        </w:rPr>
      </w:pPr>
      <w:r>
        <w:rPr>
          <w:color w:val="231F20"/>
          <w:sz w:val="22"/>
        </w:rPr>
        <w:t>Where</w:t>
      </w:r>
      <w:r>
        <w:rPr>
          <w:color w:val="231F20"/>
          <w:spacing w:val="-5"/>
          <w:sz w:val="22"/>
        </w:rPr>
        <w:t> </w:t>
      </w:r>
      <w:r>
        <w:rPr>
          <w:color w:val="231F20"/>
          <w:sz w:val="22"/>
        </w:rPr>
        <w:t>in</w:t>
      </w:r>
      <w:r>
        <w:rPr>
          <w:color w:val="231F20"/>
          <w:spacing w:val="-4"/>
          <w:sz w:val="22"/>
        </w:rPr>
        <w:t> </w:t>
      </w:r>
      <w:r>
        <w:rPr>
          <w:color w:val="231F20"/>
          <w:sz w:val="22"/>
        </w:rPr>
        <w:t>respect</w:t>
      </w:r>
      <w:r>
        <w:rPr>
          <w:color w:val="231F20"/>
          <w:spacing w:val="-5"/>
          <w:sz w:val="22"/>
        </w:rPr>
        <w:t> </w:t>
      </w:r>
      <w:r>
        <w:rPr>
          <w:color w:val="231F20"/>
          <w:sz w:val="22"/>
        </w:rPr>
        <w:t>of</w:t>
      </w:r>
      <w:r>
        <w:rPr>
          <w:color w:val="231F20"/>
          <w:spacing w:val="-4"/>
          <w:sz w:val="22"/>
        </w:rPr>
        <w:t> </w:t>
      </w:r>
      <w:r>
        <w:rPr>
          <w:color w:val="231F20"/>
          <w:sz w:val="22"/>
        </w:rPr>
        <w:t>any</w:t>
      </w:r>
      <w:r>
        <w:rPr>
          <w:color w:val="231F20"/>
          <w:spacing w:val="-5"/>
          <w:sz w:val="22"/>
        </w:rPr>
        <w:t> </w:t>
      </w:r>
      <w:r>
        <w:rPr>
          <w:color w:val="231F20"/>
          <w:sz w:val="22"/>
        </w:rPr>
        <w:t>person</w:t>
      </w:r>
      <w:r>
        <w:rPr>
          <w:color w:val="231F20"/>
          <w:spacing w:val="-4"/>
          <w:sz w:val="22"/>
        </w:rPr>
        <w:t> </w:t>
      </w:r>
      <w:r>
        <w:rPr>
          <w:color w:val="231F20"/>
          <w:sz w:val="22"/>
        </w:rPr>
        <w:t>who</w:t>
      </w:r>
      <w:r>
        <w:rPr>
          <w:color w:val="231F20"/>
          <w:spacing w:val="-5"/>
          <w:sz w:val="22"/>
        </w:rPr>
        <w:t> </w:t>
      </w:r>
      <w:r>
        <w:rPr>
          <w:color w:val="231F20"/>
          <w:sz w:val="22"/>
        </w:rPr>
        <w:t>has</w:t>
      </w:r>
      <w:r>
        <w:rPr>
          <w:color w:val="231F20"/>
          <w:spacing w:val="-4"/>
          <w:sz w:val="22"/>
        </w:rPr>
        <w:t> </w:t>
      </w:r>
      <w:r>
        <w:rPr>
          <w:color w:val="231F20"/>
          <w:spacing w:val="-2"/>
          <w:sz w:val="22"/>
        </w:rPr>
        <w:t>been-</w:t>
      </w:r>
    </w:p>
    <w:p>
      <w:pPr>
        <w:pStyle w:val="ListParagraph"/>
        <w:numPr>
          <w:ilvl w:val="1"/>
          <w:numId w:val="52"/>
        </w:numPr>
        <w:tabs>
          <w:tab w:pos="1423" w:val="left" w:leader="none"/>
        </w:tabs>
        <w:spacing w:line="240" w:lineRule="auto" w:before="47" w:after="0"/>
        <w:ind w:left="1423" w:right="0" w:hanging="289"/>
        <w:jc w:val="left"/>
        <w:rPr>
          <w:color w:val="231F20"/>
          <w:sz w:val="22"/>
        </w:rPr>
      </w:pPr>
      <w:r>
        <w:rPr>
          <w:color w:val="231F20"/>
          <w:w w:val="105"/>
          <w:sz w:val="22"/>
        </w:rPr>
        <w:t>adjudged</w:t>
      </w:r>
      <w:r>
        <w:rPr>
          <w:color w:val="231F20"/>
          <w:spacing w:val="-8"/>
          <w:w w:val="105"/>
          <w:sz w:val="22"/>
        </w:rPr>
        <w:t> </w:t>
      </w:r>
      <w:r>
        <w:rPr>
          <w:color w:val="231F20"/>
          <w:w w:val="105"/>
          <w:sz w:val="22"/>
        </w:rPr>
        <w:t>to</w:t>
      </w:r>
      <w:r>
        <w:rPr>
          <w:color w:val="231F20"/>
          <w:spacing w:val="-7"/>
          <w:w w:val="105"/>
          <w:sz w:val="22"/>
        </w:rPr>
        <w:t> </w:t>
      </w:r>
      <w:r>
        <w:rPr>
          <w:color w:val="231F20"/>
          <w:w w:val="105"/>
          <w:sz w:val="22"/>
        </w:rPr>
        <w:t>be</w:t>
      </w:r>
      <w:r>
        <w:rPr>
          <w:color w:val="231F20"/>
          <w:spacing w:val="-7"/>
          <w:w w:val="105"/>
          <w:sz w:val="22"/>
        </w:rPr>
        <w:t> </w:t>
      </w:r>
      <w:r>
        <w:rPr>
          <w:color w:val="231F20"/>
          <w:w w:val="105"/>
          <w:sz w:val="22"/>
        </w:rPr>
        <w:t>a</w:t>
      </w:r>
      <w:r>
        <w:rPr>
          <w:color w:val="231F20"/>
          <w:spacing w:val="-8"/>
          <w:w w:val="105"/>
          <w:sz w:val="22"/>
        </w:rPr>
        <w:t> </w:t>
      </w:r>
      <w:r>
        <w:rPr>
          <w:color w:val="231F20"/>
          <w:spacing w:val="-2"/>
          <w:w w:val="105"/>
          <w:sz w:val="22"/>
        </w:rPr>
        <w:t>lunatic;</w:t>
      </w:r>
    </w:p>
    <w:p>
      <w:pPr>
        <w:pStyle w:val="BodyText"/>
        <w:spacing w:before="94"/>
      </w:pPr>
    </w:p>
    <w:p>
      <w:pPr>
        <w:pStyle w:val="ListParagraph"/>
        <w:numPr>
          <w:ilvl w:val="1"/>
          <w:numId w:val="52"/>
        </w:numPr>
        <w:tabs>
          <w:tab w:pos="1443" w:val="left" w:leader="none"/>
        </w:tabs>
        <w:spacing w:line="240" w:lineRule="auto" w:before="0" w:after="0"/>
        <w:ind w:left="1443" w:right="0" w:hanging="309"/>
        <w:jc w:val="left"/>
        <w:rPr>
          <w:color w:val="231F20"/>
          <w:sz w:val="22"/>
        </w:rPr>
      </w:pPr>
      <w:r>
        <w:rPr>
          <w:color w:val="231F20"/>
          <w:sz w:val="22"/>
        </w:rPr>
        <w:t>declared</w:t>
      </w:r>
      <w:r>
        <w:rPr>
          <w:color w:val="231F20"/>
          <w:spacing w:val="8"/>
          <w:sz w:val="22"/>
        </w:rPr>
        <w:t> </w:t>
      </w:r>
      <w:r>
        <w:rPr>
          <w:color w:val="231F20"/>
          <w:sz w:val="22"/>
        </w:rPr>
        <w:t>to</w:t>
      </w:r>
      <w:r>
        <w:rPr>
          <w:color w:val="231F20"/>
          <w:spacing w:val="9"/>
          <w:sz w:val="22"/>
        </w:rPr>
        <w:t> </w:t>
      </w:r>
      <w:r>
        <w:rPr>
          <w:color w:val="231F20"/>
          <w:sz w:val="22"/>
        </w:rPr>
        <w:t>be</w:t>
      </w:r>
      <w:r>
        <w:rPr>
          <w:color w:val="231F20"/>
          <w:spacing w:val="9"/>
          <w:sz w:val="22"/>
        </w:rPr>
        <w:t> </w:t>
      </w:r>
      <w:r>
        <w:rPr>
          <w:color w:val="231F20"/>
          <w:sz w:val="22"/>
        </w:rPr>
        <w:t>of</w:t>
      </w:r>
      <w:r>
        <w:rPr>
          <w:color w:val="231F20"/>
          <w:spacing w:val="9"/>
          <w:sz w:val="22"/>
        </w:rPr>
        <w:t> </w:t>
      </w:r>
      <w:r>
        <w:rPr>
          <w:color w:val="231F20"/>
          <w:sz w:val="22"/>
        </w:rPr>
        <w:t>unsound</w:t>
      </w:r>
      <w:r>
        <w:rPr>
          <w:color w:val="231F20"/>
          <w:spacing w:val="9"/>
          <w:sz w:val="22"/>
        </w:rPr>
        <w:t> </w:t>
      </w:r>
      <w:r>
        <w:rPr>
          <w:color w:val="231F20"/>
          <w:spacing w:val="-2"/>
          <w:sz w:val="22"/>
        </w:rPr>
        <w:t>mind;</w:t>
      </w:r>
    </w:p>
    <w:p>
      <w:pPr>
        <w:pStyle w:val="BodyText"/>
        <w:spacing w:before="94"/>
      </w:pPr>
    </w:p>
    <w:p>
      <w:pPr>
        <w:pStyle w:val="ListParagraph"/>
        <w:numPr>
          <w:ilvl w:val="1"/>
          <w:numId w:val="52"/>
        </w:numPr>
        <w:tabs>
          <w:tab w:pos="1415" w:val="left" w:leader="none"/>
        </w:tabs>
        <w:spacing w:line="240" w:lineRule="auto" w:before="0" w:after="0"/>
        <w:ind w:left="1415" w:right="0" w:hanging="281"/>
        <w:jc w:val="left"/>
        <w:rPr>
          <w:color w:val="231F20"/>
          <w:sz w:val="22"/>
        </w:rPr>
      </w:pPr>
      <w:r>
        <w:rPr>
          <w:color w:val="231F20"/>
          <w:sz w:val="22"/>
        </w:rPr>
        <w:t>sentenced</w:t>
      </w:r>
      <w:r>
        <w:rPr>
          <w:color w:val="231F20"/>
          <w:spacing w:val="12"/>
          <w:sz w:val="22"/>
        </w:rPr>
        <w:t> </w:t>
      </w:r>
      <w:r>
        <w:rPr>
          <w:color w:val="231F20"/>
          <w:sz w:val="22"/>
        </w:rPr>
        <w:t>to</w:t>
      </w:r>
      <w:r>
        <w:rPr>
          <w:color w:val="231F20"/>
          <w:spacing w:val="13"/>
          <w:sz w:val="22"/>
        </w:rPr>
        <w:t> </w:t>
      </w:r>
      <w:r>
        <w:rPr>
          <w:color w:val="231F20"/>
          <w:sz w:val="22"/>
        </w:rPr>
        <w:t>death</w:t>
      </w:r>
      <w:r>
        <w:rPr>
          <w:color w:val="231F20"/>
          <w:spacing w:val="13"/>
          <w:sz w:val="22"/>
        </w:rPr>
        <w:t> </w:t>
      </w:r>
      <w:r>
        <w:rPr>
          <w:color w:val="231F20"/>
          <w:sz w:val="22"/>
        </w:rPr>
        <w:t>or</w:t>
      </w:r>
      <w:r>
        <w:rPr>
          <w:color w:val="231F20"/>
          <w:spacing w:val="13"/>
          <w:sz w:val="22"/>
        </w:rPr>
        <w:t> </w:t>
      </w:r>
      <w:r>
        <w:rPr>
          <w:color w:val="231F20"/>
          <w:sz w:val="22"/>
        </w:rPr>
        <w:t>imprisonment;</w:t>
      </w:r>
      <w:r>
        <w:rPr>
          <w:color w:val="231F20"/>
          <w:spacing w:val="13"/>
          <w:sz w:val="22"/>
        </w:rPr>
        <w:t> </w:t>
      </w:r>
      <w:r>
        <w:rPr>
          <w:color w:val="231F20"/>
          <w:spacing w:val="-5"/>
          <w:sz w:val="22"/>
        </w:rPr>
        <w:t>or</w:t>
      </w:r>
    </w:p>
    <w:p>
      <w:pPr>
        <w:pStyle w:val="BodyText"/>
        <w:spacing w:before="94"/>
      </w:pPr>
    </w:p>
    <w:p>
      <w:pPr>
        <w:pStyle w:val="ListParagraph"/>
        <w:numPr>
          <w:ilvl w:val="1"/>
          <w:numId w:val="52"/>
        </w:numPr>
        <w:tabs>
          <w:tab w:pos="1443" w:val="left" w:leader="none"/>
        </w:tabs>
        <w:spacing w:line="240" w:lineRule="auto" w:before="0" w:after="0"/>
        <w:ind w:left="1443" w:right="0" w:hanging="309"/>
        <w:jc w:val="both"/>
        <w:rPr>
          <w:color w:val="231F20"/>
          <w:sz w:val="22"/>
        </w:rPr>
      </w:pPr>
      <w:r>
        <w:rPr>
          <w:color w:val="231F20"/>
          <w:sz w:val="22"/>
        </w:rPr>
        <w:t>adjudged</w:t>
      </w:r>
      <w:r>
        <w:rPr>
          <w:color w:val="231F20"/>
          <w:spacing w:val="16"/>
          <w:sz w:val="22"/>
        </w:rPr>
        <w:t> </w:t>
      </w:r>
      <w:r>
        <w:rPr>
          <w:color w:val="231F20"/>
          <w:sz w:val="22"/>
        </w:rPr>
        <w:t>or</w:t>
      </w:r>
      <w:r>
        <w:rPr>
          <w:color w:val="231F20"/>
          <w:spacing w:val="17"/>
          <w:sz w:val="22"/>
        </w:rPr>
        <w:t> </w:t>
      </w:r>
      <w:r>
        <w:rPr>
          <w:color w:val="231F20"/>
          <w:sz w:val="22"/>
        </w:rPr>
        <w:t>declared</w:t>
      </w:r>
      <w:r>
        <w:rPr>
          <w:color w:val="231F20"/>
          <w:spacing w:val="16"/>
          <w:sz w:val="22"/>
        </w:rPr>
        <w:t> </w:t>
      </w:r>
      <w:r>
        <w:rPr>
          <w:color w:val="231F20"/>
          <w:spacing w:val="-2"/>
          <w:sz w:val="22"/>
        </w:rPr>
        <w:t>bankrupt,</w:t>
      </w:r>
    </w:p>
    <w:p>
      <w:pPr>
        <w:pStyle w:val="BodyText"/>
        <w:spacing w:line="285" w:lineRule="auto" w:before="47"/>
        <w:ind w:left="1134"/>
        <w:jc w:val="both"/>
      </w:pPr>
      <w:r>
        <w:rPr>
          <w:color w:val="231F20"/>
        </w:rPr>
        <w:t>any</w:t>
      </w:r>
      <w:r>
        <w:rPr>
          <w:color w:val="231F20"/>
          <w:spacing w:val="-2"/>
        </w:rPr>
        <w:t> </w:t>
      </w:r>
      <w:r>
        <w:rPr>
          <w:color w:val="231F20"/>
        </w:rPr>
        <w:t>appeal</w:t>
      </w:r>
      <w:r>
        <w:rPr>
          <w:color w:val="231F20"/>
          <w:spacing w:val="-2"/>
        </w:rPr>
        <w:t> </w:t>
      </w:r>
      <w:r>
        <w:rPr>
          <w:color w:val="231F20"/>
        </w:rPr>
        <w:t>against</w:t>
      </w:r>
      <w:r>
        <w:rPr>
          <w:color w:val="231F20"/>
          <w:spacing w:val="-2"/>
        </w:rPr>
        <w:t> </w:t>
      </w:r>
      <w:r>
        <w:rPr>
          <w:color w:val="231F20"/>
        </w:rPr>
        <w:t>the</w:t>
      </w:r>
      <w:r>
        <w:rPr>
          <w:color w:val="231F20"/>
          <w:spacing w:val="-2"/>
        </w:rPr>
        <w:t> </w:t>
      </w:r>
      <w:r>
        <w:rPr>
          <w:color w:val="231F20"/>
        </w:rPr>
        <w:t>decision</w:t>
      </w:r>
      <w:r>
        <w:rPr>
          <w:color w:val="231F20"/>
          <w:spacing w:val="-2"/>
        </w:rPr>
        <w:t> </w:t>
      </w:r>
      <w:r>
        <w:rPr>
          <w:color w:val="231F20"/>
        </w:rPr>
        <w:t>is</w:t>
      </w:r>
      <w:r>
        <w:rPr>
          <w:color w:val="231F20"/>
          <w:spacing w:val="-2"/>
        </w:rPr>
        <w:t> </w:t>
      </w:r>
      <w:r>
        <w:rPr>
          <w:color w:val="231F20"/>
        </w:rPr>
        <w:t>pending</w:t>
      </w:r>
      <w:r>
        <w:rPr>
          <w:color w:val="231F20"/>
          <w:spacing w:val="-2"/>
        </w:rPr>
        <w:t> </w:t>
      </w:r>
      <w:r>
        <w:rPr>
          <w:color w:val="231F20"/>
        </w:rPr>
        <w:t>in</w:t>
      </w:r>
      <w:r>
        <w:rPr>
          <w:color w:val="231F20"/>
          <w:spacing w:val="-2"/>
        </w:rPr>
        <w:t> </w:t>
      </w:r>
      <w:r>
        <w:rPr>
          <w:color w:val="231F20"/>
        </w:rPr>
        <w:t>any</w:t>
      </w:r>
      <w:r>
        <w:rPr>
          <w:color w:val="231F20"/>
          <w:spacing w:val="-2"/>
        </w:rPr>
        <w:t> </w:t>
      </w:r>
      <w:r>
        <w:rPr>
          <w:color w:val="231F20"/>
        </w:rPr>
        <w:t>court</w:t>
      </w:r>
      <w:r>
        <w:rPr>
          <w:color w:val="231F20"/>
          <w:spacing w:val="-2"/>
        </w:rPr>
        <w:t> </w:t>
      </w:r>
      <w:r>
        <w:rPr>
          <w:color w:val="231F20"/>
        </w:rPr>
        <w:t>of</w:t>
      </w:r>
      <w:r>
        <w:rPr>
          <w:color w:val="231F20"/>
          <w:spacing w:val="-2"/>
        </w:rPr>
        <w:t> </w:t>
      </w:r>
      <w:r>
        <w:rPr>
          <w:color w:val="231F20"/>
        </w:rPr>
        <w:t>law</w:t>
      </w:r>
      <w:r>
        <w:rPr>
          <w:color w:val="231F20"/>
          <w:spacing w:val="-2"/>
        </w:rPr>
        <w:t> </w:t>
      </w:r>
      <w:r>
        <w:rPr>
          <w:color w:val="231F20"/>
        </w:rPr>
        <w:t>in accordance</w:t>
      </w:r>
      <w:r>
        <w:rPr>
          <w:color w:val="231F20"/>
          <w:spacing w:val="-8"/>
        </w:rPr>
        <w:t> </w:t>
      </w:r>
      <w:r>
        <w:rPr>
          <w:color w:val="231F20"/>
        </w:rPr>
        <w:t>with</w:t>
      </w:r>
      <w:r>
        <w:rPr>
          <w:color w:val="231F20"/>
          <w:spacing w:val="-8"/>
        </w:rPr>
        <w:t> </w:t>
      </w:r>
      <w:r>
        <w:rPr>
          <w:color w:val="231F20"/>
        </w:rPr>
        <w:t>any</w:t>
      </w:r>
      <w:r>
        <w:rPr>
          <w:color w:val="231F20"/>
          <w:spacing w:val="-8"/>
        </w:rPr>
        <w:t> </w:t>
      </w:r>
      <w:r>
        <w:rPr>
          <w:color w:val="231F20"/>
        </w:rPr>
        <w:t>law</w:t>
      </w:r>
      <w:r>
        <w:rPr>
          <w:color w:val="231F20"/>
          <w:spacing w:val="-8"/>
        </w:rPr>
        <w:t> </w:t>
      </w:r>
      <w:r>
        <w:rPr>
          <w:color w:val="231F20"/>
        </w:rPr>
        <w:t>in</w:t>
      </w:r>
      <w:r>
        <w:rPr>
          <w:color w:val="231F20"/>
          <w:spacing w:val="-8"/>
        </w:rPr>
        <w:t> </w:t>
      </w:r>
      <w:r>
        <w:rPr>
          <w:color w:val="231F20"/>
        </w:rPr>
        <w:t>force</w:t>
      </w:r>
      <w:r>
        <w:rPr>
          <w:color w:val="231F20"/>
          <w:spacing w:val="-8"/>
        </w:rPr>
        <w:t> </w:t>
      </w:r>
      <w:r>
        <w:rPr>
          <w:color w:val="231F20"/>
        </w:rPr>
        <w:t>in</w:t>
      </w:r>
      <w:r>
        <w:rPr>
          <w:color w:val="231F20"/>
          <w:spacing w:val="-8"/>
        </w:rPr>
        <w:t> </w:t>
      </w:r>
      <w:r>
        <w:rPr>
          <w:color w:val="231F20"/>
        </w:rPr>
        <w:t>Nigeria,</w:t>
      </w:r>
      <w:r>
        <w:rPr>
          <w:color w:val="231F20"/>
          <w:spacing w:val="-8"/>
        </w:rPr>
        <w:t> </w:t>
      </w:r>
      <w:r>
        <w:rPr>
          <w:color w:val="231F20"/>
        </w:rPr>
        <w:t>subsection</w:t>
      </w:r>
      <w:r>
        <w:rPr>
          <w:color w:val="231F20"/>
          <w:spacing w:val="-8"/>
        </w:rPr>
        <w:t> </w:t>
      </w:r>
      <w:r>
        <w:rPr>
          <w:color w:val="231F20"/>
        </w:rPr>
        <w:t>(1)</w:t>
      </w:r>
      <w:r>
        <w:rPr>
          <w:color w:val="231F20"/>
          <w:spacing w:val="-8"/>
        </w:rPr>
        <w:t> </w:t>
      </w:r>
      <w:r>
        <w:rPr>
          <w:color w:val="231F20"/>
        </w:rPr>
        <w:t>of</w:t>
      </w:r>
      <w:r>
        <w:rPr>
          <w:color w:val="231F20"/>
          <w:spacing w:val="-8"/>
        </w:rPr>
        <w:t> </w:t>
      </w:r>
      <w:r>
        <w:rPr>
          <w:color w:val="231F20"/>
        </w:rPr>
        <w:t>the section</w:t>
      </w:r>
      <w:r>
        <w:rPr>
          <w:color w:val="231F20"/>
          <w:spacing w:val="12"/>
        </w:rPr>
        <w:t> </w:t>
      </w:r>
      <w:r>
        <w:rPr>
          <w:color w:val="231F20"/>
        </w:rPr>
        <w:t>shall</w:t>
      </w:r>
      <w:r>
        <w:rPr>
          <w:color w:val="231F20"/>
          <w:spacing w:val="12"/>
        </w:rPr>
        <w:t> </w:t>
      </w:r>
      <w:r>
        <w:rPr>
          <w:color w:val="231F20"/>
        </w:rPr>
        <w:t>not</w:t>
      </w:r>
      <w:r>
        <w:rPr>
          <w:color w:val="231F20"/>
          <w:spacing w:val="12"/>
        </w:rPr>
        <w:t> </w:t>
      </w:r>
      <w:r>
        <w:rPr>
          <w:color w:val="231F20"/>
        </w:rPr>
        <w:t>apply</w:t>
      </w:r>
      <w:r>
        <w:rPr>
          <w:color w:val="231F20"/>
          <w:spacing w:val="12"/>
        </w:rPr>
        <w:t> </w:t>
      </w:r>
      <w:r>
        <w:rPr>
          <w:color w:val="231F20"/>
        </w:rPr>
        <w:t>during</w:t>
      </w:r>
      <w:r>
        <w:rPr>
          <w:color w:val="231F20"/>
          <w:spacing w:val="12"/>
        </w:rPr>
        <w:t> </w:t>
      </w:r>
      <w:r>
        <w:rPr>
          <w:color w:val="231F20"/>
        </w:rPr>
        <w:t>a</w:t>
      </w:r>
      <w:r>
        <w:rPr>
          <w:color w:val="231F20"/>
          <w:spacing w:val="12"/>
        </w:rPr>
        <w:t> </w:t>
      </w:r>
      <w:r>
        <w:rPr>
          <w:color w:val="231F20"/>
        </w:rPr>
        <w:t>period</w:t>
      </w:r>
      <w:r>
        <w:rPr>
          <w:color w:val="231F20"/>
          <w:spacing w:val="12"/>
        </w:rPr>
        <w:t> </w:t>
      </w:r>
      <w:r>
        <w:rPr>
          <w:color w:val="231F20"/>
        </w:rPr>
        <w:t>beginning</w:t>
      </w:r>
      <w:r>
        <w:rPr>
          <w:color w:val="231F20"/>
          <w:spacing w:val="12"/>
        </w:rPr>
        <w:t> </w:t>
      </w:r>
      <w:r>
        <w:rPr>
          <w:color w:val="231F20"/>
        </w:rPr>
        <w:t>from</w:t>
      </w:r>
      <w:r>
        <w:rPr>
          <w:color w:val="231F20"/>
          <w:spacing w:val="12"/>
        </w:rPr>
        <w:t> </w:t>
      </w:r>
      <w:r>
        <w:rPr>
          <w:color w:val="231F20"/>
        </w:rPr>
        <w:t>the</w:t>
      </w:r>
      <w:r>
        <w:rPr>
          <w:color w:val="231F20"/>
          <w:spacing w:val="12"/>
        </w:rPr>
        <w:t> </w:t>
      </w:r>
      <w:r>
        <w:rPr>
          <w:color w:val="231F20"/>
          <w:spacing w:val="-4"/>
        </w:rPr>
        <w:t>date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3"/>
        <w:rPr>
          <w:sz w:val="18"/>
        </w:rPr>
      </w:pPr>
    </w:p>
    <w:p>
      <w:pPr>
        <w:spacing w:line="278" w:lineRule="auto" w:before="0"/>
        <w:ind w:left="280" w:right="741" w:firstLine="0"/>
        <w:jc w:val="left"/>
        <w:rPr>
          <w:rFonts w:ascii="Arial"/>
          <w:b/>
          <w:sz w:val="18"/>
        </w:rPr>
      </w:pPr>
      <w:r>
        <w:rPr>
          <w:rFonts w:ascii="Arial"/>
          <w:b/>
          <w:color w:val="D2232A"/>
          <w:sz w:val="18"/>
        </w:rPr>
        <w:t>[Section</w:t>
      </w:r>
      <w:r>
        <w:rPr>
          <w:rFonts w:ascii="Arial"/>
          <w:b/>
          <w:color w:val="D2232A"/>
          <w:spacing w:val="-7"/>
          <w:sz w:val="18"/>
        </w:rPr>
        <w:t> </w:t>
      </w:r>
      <w:r>
        <w:rPr>
          <w:rFonts w:ascii="Arial"/>
          <w:b/>
          <w:color w:val="D2232A"/>
          <w:sz w:val="18"/>
        </w:rPr>
        <w:t>66(1)(h) is</w:t>
      </w:r>
      <w:r>
        <w:rPr>
          <w:rFonts w:ascii="Arial"/>
          <w:b/>
          <w:color w:val="D2232A"/>
          <w:spacing w:val="5"/>
          <w:sz w:val="18"/>
        </w:rPr>
        <w:t> </w:t>
      </w:r>
      <w:r>
        <w:rPr>
          <w:rFonts w:ascii="Arial"/>
          <w:b/>
          <w:color w:val="D2232A"/>
          <w:sz w:val="18"/>
        </w:rPr>
        <w:t>deleted</w:t>
      </w:r>
      <w:r>
        <w:rPr>
          <w:rFonts w:ascii="Arial"/>
          <w:b/>
          <w:color w:val="D2232A"/>
          <w:spacing w:val="5"/>
          <w:sz w:val="18"/>
        </w:rPr>
        <w:t> </w:t>
      </w:r>
      <w:r>
        <w:rPr>
          <w:rFonts w:ascii="Arial"/>
          <w:b/>
          <w:color w:val="D2232A"/>
          <w:sz w:val="18"/>
        </w:rPr>
        <w:t>by</w:t>
      </w:r>
      <w:r>
        <w:rPr>
          <w:rFonts w:ascii="Arial"/>
          <w:b/>
          <w:color w:val="D2232A"/>
          <w:spacing w:val="5"/>
          <w:sz w:val="18"/>
        </w:rPr>
        <w:t> </w:t>
      </w:r>
      <w:r>
        <w:rPr>
          <w:rFonts w:ascii="Arial"/>
          <w:b/>
          <w:color w:val="D2232A"/>
          <w:spacing w:val="-5"/>
          <w:sz w:val="18"/>
        </w:rPr>
        <w:t>the</w:t>
      </w:r>
    </w:p>
    <w:p>
      <w:pPr>
        <w:spacing w:line="278" w:lineRule="auto" w:before="0"/>
        <w:ind w:left="280" w:right="161" w:firstLine="0"/>
        <w:jc w:val="left"/>
        <w:rPr>
          <w:rFonts w:ascii="Arial"/>
          <w:b/>
          <w:sz w:val="18"/>
        </w:rPr>
      </w:pPr>
      <w:r>
        <w:rPr>
          <w:rFonts w:ascii="Arial"/>
          <w:b/>
          <w:color w:val="D2232A"/>
          <w:sz w:val="18"/>
        </w:rPr>
        <w:t>Constitution</w:t>
      </w:r>
      <w:r>
        <w:rPr>
          <w:rFonts w:ascii="Arial"/>
          <w:b/>
          <w:color w:val="D2232A"/>
          <w:spacing w:val="-15"/>
          <w:sz w:val="18"/>
        </w:rPr>
        <w:t> </w:t>
      </w:r>
      <w:r>
        <w:rPr>
          <w:rFonts w:ascii="Arial"/>
          <w:b/>
          <w:color w:val="D2232A"/>
          <w:sz w:val="18"/>
        </w:rPr>
        <w:t>of</w:t>
      </w:r>
      <w:r>
        <w:rPr>
          <w:rFonts w:ascii="Arial"/>
          <w:b/>
          <w:color w:val="D2232A"/>
          <w:spacing w:val="-12"/>
          <w:sz w:val="18"/>
        </w:rPr>
        <w:t> </w:t>
      </w:r>
      <w:r>
        <w:rPr>
          <w:rFonts w:ascii="Arial"/>
          <w:b/>
          <w:color w:val="D2232A"/>
          <w:sz w:val="18"/>
        </w:rPr>
        <w:t>Federal Republic of Nigeria (First Alteration Act) </w:t>
      </w:r>
      <w:r>
        <w:rPr>
          <w:rFonts w:ascii="Arial"/>
          <w:b/>
          <w:color w:val="D2232A"/>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spacing w:line="285" w:lineRule="auto" w:before="97"/>
        <w:ind w:left="2835" w:right="848"/>
        <w:jc w:val="both"/>
      </w:pPr>
      <w:r>
        <w:rPr>
          <w:color w:val="231F20"/>
        </w:rPr>
        <w:t>when such appeal is lodged and ending on the date when </w:t>
      </w:r>
      <w:r>
        <w:rPr>
          <w:color w:val="231F20"/>
        </w:rPr>
        <w:t>the appeal is finally determined or, as the case may be, the appeal lapses or is abandoned, whichever is earlier.</w:t>
      </w:r>
    </w:p>
    <w:p>
      <w:pPr>
        <w:pStyle w:val="BodyText"/>
        <w:spacing w:before="44"/>
      </w:pPr>
    </w:p>
    <w:p>
      <w:pPr>
        <w:pStyle w:val="ListParagraph"/>
        <w:numPr>
          <w:ilvl w:val="0"/>
          <w:numId w:val="52"/>
        </w:numPr>
        <w:tabs>
          <w:tab w:pos="2895" w:val="left" w:leader="none"/>
        </w:tabs>
        <w:spacing w:line="285" w:lineRule="auto" w:before="0" w:after="0"/>
        <w:ind w:left="2551" w:right="848" w:firstLine="0"/>
        <w:jc w:val="both"/>
        <w:rPr>
          <w:sz w:val="22"/>
        </w:rPr>
      </w:pPr>
      <w:r>
        <w:rPr>
          <w:color w:val="231F20"/>
          <w:sz w:val="22"/>
        </w:rPr>
        <w:t>For the purposes of subsection (2) of this section “</w:t>
      </w:r>
      <w:r>
        <w:rPr>
          <w:rFonts w:ascii="Arial" w:hAnsi="Arial"/>
          <w:b/>
          <w:color w:val="231F20"/>
          <w:sz w:val="22"/>
        </w:rPr>
        <w:t>appeal</w:t>
      </w:r>
      <w:r>
        <w:rPr>
          <w:color w:val="231F20"/>
          <w:sz w:val="22"/>
        </w:rPr>
        <w:t>” includes any application for an injunction or an order </w:t>
      </w:r>
      <w:r>
        <w:rPr>
          <w:rFonts w:ascii="Arial" w:hAnsi="Arial"/>
          <w:i/>
          <w:color w:val="231F20"/>
          <w:sz w:val="22"/>
        </w:rPr>
        <w:t>certiorari, mandamus</w:t>
      </w:r>
      <w:r>
        <w:rPr>
          <w:color w:val="231F20"/>
          <w:sz w:val="22"/>
        </w:rPr>
        <w:t>, prohibition or </w:t>
      </w:r>
      <w:r>
        <w:rPr>
          <w:rFonts w:ascii="Arial" w:hAnsi="Arial"/>
          <w:i/>
          <w:color w:val="231F20"/>
          <w:sz w:val="22"/>
        </w:rPr>
        <w:t>habeas corpus</w:t>
      </w:r>
      <w:r>
        <w:rPr>
          <w:color w:val="231F20"/>
          <w:sz w:val="22"/>
        </w:rPr>
        <w:t>, or any appeal from any such application.</w:t>
      </w:r>
    </w:p>
    <w:p>
      <w:pPr>
        <w:pStyle w:val="BodyText"/>
        <w:spacing w:before="43"/>
      </w:pPr>
    </w:p>
    <w:p>
      <w:pPr>
        <w:pStyle w:val="Heading2"/>
        <w:numPr>
          <w:ilvl w:val="0"/>
          <w:numId w:val="3"/>
        </w:numPr>
        <w:tabs>
          <w:tab w:pos="2890" w:val="left" w:leader="none"/>
        </w:tabs>
        <w:spacing w:line="240" w:lineRule="auto" w:before="0" w:after="0"/>
        <w:ind w:left="2890" w:right="0" w:hanging="339"/>
        <w:jc w:val="both"/>
      </w:pPr>
      <w:r>
        <w:rPr>
          <w:color w:val="231F20"/>
        </w:rPr>
        <w:t>Right</w:t>
      </w:r>
      <w:r>
        <w:rPr>
          <w:color w:val="231F20"/>
          <w:spacing w:val="4"/>
        </w:rPr>
        <w:t> </w:t>
      </w:r>
      <w:r>
        <w:rPr>
          <w:color w:val="231F20"/>
        </w:rPr>
        <w:t>of</w:t>
      </w:r>
      <w:r>
        <w:rPr>
          <w:color w:val="231F20"/>
          <w:spacing w:val="4"/>
        </w:rPr>
        <w:t> </w:t>
      </w:r>
      <w:r>
        <w:rPr>
          <w:color w:val="231F20"/>
        </w:rPr>
        <w:t>attendance</w:t>
      </w:r>
      <w:r>
        <w:rPr>
          <w:color w:val="231F20"/>
          <w:spacing w:val="4"/>
        </w:rPr>
        <w:t> </w:t>
      </w:r>
      <w:r>
        <w:rPr>
          <w:color w:val="231F20"/>
        </w:rPr>
        <w:t>of</w:t>
      </w:r>
      <w:r>
        <w:rPr>
          <w:color w:val="231F20"/>
          <w:spacing w:val="5"/>
        </w:rPr>
        <w:t> </w:t>
      </w:r>
      <w:r>
        <w:rPr>
          <w:color w:val="231F20"/>
          <w:spacing w:val="-2"/>
        </w:rPr>
        <w:t>President</w:t>
      </w:r>
    </w:p>
    <w:p>
      <w:pPr>
        <w:pStyle w:val="ListParagraph"/>
        <w:numPr>
          <w:ilvl w:val="0"/>
          <w:numId w:val="53"/>
        </w:numPr>
        <w:tabs>
          <w:tab w:pos="2888" w:val="left" w:leader="none"/>
        </w:tabs>
        <w:spacing w:line="285" w:lineRule="auto" w:before="47" w:after="0"/>
        <w:ind w:left="2551" w:right="848" w:firstLine="0"/>
        <w:jc w:val="both"/>
        <w:rPr>
          <w:sz w:val="22"/>
        </w:rPr>
      </w:pPr>
      <w:r>
        <w:rPr>
          <w:color w:val="231F20"/>
          <w:sz w:val="22"/>
        </w:rPr>
        <w:t>The President may attend any joint meeting of the </w:t>
      </w:r>
      <w:r>
        <w:rPr>
          <w:color w:val="231F20"/>
          <w:sz w:val="22"/>
        </w:rPr>
        <w:t>National Assembly</w:t>
      </w:r>
      <w:r>
        <w:rPr>
          <w:color w:val="231F20"/>
          <w:spacing w:val="-10"/>
          <w:sz w:val="22"/>
        </w:rPr>
        <w:t> </w:t>
      </w:r>
      <w:r>
        <w:rPr>
          <w:color w:val="231F20"/>
          <w:sz w:val="22"/>
        </w:rPr>
        <w:t>or</w:t>
      </w:r>
      <w:r>
        <w:rPr>
          <w:color w:val="231F20"/>
          <w:spacing w:val="-10"/>
          <w:sz w:val="22"/>
        </w:rPr>
        <w:t> </w:t>
      </w:r>
      <w:r>
        <w:rPr>
          <w:color w:val="231F20"/>
          <w:sz w:val="22"/>
        </w:rPr>
        <w:t>any</w:t>
      </w:r>
      <w:r>
        <w:rPr>
          <w:color w:val="231F20"/>
          <w:spacing w:val="-10"/>
          <w:sz w:val="22"/>
        </w:rPr>
        <w:t> </w:t>
      </w:r>
      <w:r>
        <w:rPr>
          <w:color w:val="231F20"/>
          <w:sz w:val="22"/>
        </w:rPr>
        <w:t>meeting</w:t>
      </w:r>
      <w:r>
        <w:rPr>
          <w:color w:val="231F20"/>
          <w:spacing w:val="-10"/>
          <w:sz w:val="22"/>
        </w:rPr>
        <w:t> </w:t>
      </w:r>
      <w:r>
        <w:rPr>
          <w:color w:val="231F20"/>
          <w:sz w:val="22"/>
        </w:rPr>
        <w:t>of</w:t>
      </w:r>
      <w:r>
        <w:rPr>
          <w:color w:val="231F20"/>
          <w:spacing w:val="-10"/>
          <w:sz w:val="22"/>
        </w:rPr>
        <w:t> </w:t>
      </w:r>
      <w:r>
        <w:rPr>
          <w:color w:val="231F20"/>
          <w:sz w:val="22"/>
        </w:rPr>
        <w:t>either</w:t>
      </w:r>
      <w:r>
        <w:rPr>
          <w:color w:val="231F20"/>
          <w:spacing w:val="-10"/>
          <w:sz w:val="22"/>
        </w:rPr>
        <w:t> </w:t>
      </w:r>
      <w:r>
        <w:rPr>
          <w:color w:val="231F20"/>
          <w:sz w:val="22"/>
        </w:rPr>
        <w:t>House</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National</w:t>
      </w:r>
      <w:r>
        <w:rPr>
          <w:color w:val="231F20"/>
          <w:spacing w:val="-10"/>
          <w:sz w:val="22"/>
        </w:rPr>
        <w:t> </w:t>
      </w:r>
      <w:r>
        <w:rPr>
          <w:color w:val="231F20"/>
          <w:sz w:val="22"/>
        </w:rPr>
        <w:t>Assembly, either to deliver an address on national affairs including fiscal measures, or to make such statement on the policy of government as he considers to be of national importance.</w:t>
      </w:r>
    </w:p>
    <w:p>
      <w:pPr>
        <w:pStyle w:val="BodyText"/>
        <w:spacing w:before="42"/>
      </w:pPr>
    </w:p>
    <w:p>
      <w:pPr>
        <w:pStyle w:val="ListParagraph"/>
        <w:numPr>
          <w:ilvl w:val="0"/>
          <w:numId w:val="53"/>
        </w:numPr>
        <w:tabs>
          <w:tab w:pos="2881" w:val="left" w:leader="none"/>
        </w:tabs>
        <w:spacing w:line="285" w:lineRule="auto" w:before="0" w:after="0"/>
        <w:ind w:left="2551" w:right="848" w:firstLine="0"/>
        <w:jc w:val="both"/>
        <w:rPr>
          <w:sz w:val="22"/>
        </w:rPr>
      </w:pPr>
      <w:r>
        <w:rPr>
          <w:color w:val="231F20"/>
          <w:sz w:val="22"/>
        </w:rPr>
        <w:t>A Minister of the Government of the Federation shall </w:t>
      </w:r>
      <w:r>
        <w:rPr>
          <w:color w:val="231F20"/>
          <w:sz w:val="22"/>
        </w:rPr>
        <w:t>attend either House of the National Assembly if invited to explain to the House</w:t>
      </w:r>
      <w:r>
        <w:rPr>
          <w:color w:val="231F20"/>
          <w:spacing w:val="-6"/>
          <w:sz w:val="22"/>
        </w:rPr>
        <w:t> </w:t>
      </w:r>
      <w:r>
        <w:rPr>
          <w:color w:val="231F20"/>
          <w:sz w:val="22"/>
        </w:rPr>
        <w:t>the</w:t>
      </w:r>
      <w:r>
        <w:rPr>
          <w:color w:val="231F20"/>
          <w:spacing w:val="-6"/>
          <w:sz w:val="22"/>
        </w:rPr>
        <w:t> </w:t>
      </w:r>
      <w:r>
        <w:rPr>
          <w:color w:val="231F20"/>
          <w:sz w:val="22"/>
        </w:rPr>
        <w:t>conduct</w:t>
      </w:r>
      <w:r>
        <w:rPr>
          <w:color w:val="231F20"/>
          <w:spacing w:val="-6"/>
          <w:sz w:val="22"/>
        </w:rPr>
        <w:t> </w:t>
      </w:r>
      <w:r>
        <w:rPr>
          <w:color w:val="231F20"/>
          <w:sz w:val="22"/>
        </w:rPr>
        <w:t>of</w:t>
      </w:r>
      <w:r>
        <w:rPr>
          <w:color w:val="231F20"/>
          <w:spacing w:val="-6"/>
          <w:sz w:val="22"/>
        </w:rPr>
        <w:t> </w:t>
      </w:r>
      <w:r>
        <w:rPr>
          <w:color w:val="231F20"/>
          <w:sz w:val="22"/>
        </w:rPr>
        <w:t>his</w:t>
      </w:r>
      <w:r>
        <w:rPr>
          <w:color w:val="231F20"/>
          <w:spacing w:val="-6"/>
          <w:sz w:val="22"/>
        </w:rPr>
        <w:t> </w:t>
      </w:r>
      <w:r>
        <w:rPr>
          <w:color w:val="231F20"/>
          <w:sz w:val="22"/>
        </w:rPr>
        <w:t>Ministry,</w:t>
      </w:r>
      <w:r>
        <w:rPr>
          <w:color w:val="231F20"/>
          <w:spacing w:val="-6"/>
          <w:sz w:val="22"/>
        </w:rPr>
        <w:t> </w:t>
      </w:r>
      <w:r>
        <w:rPr>
          <w:color w:val="231F20"/>
          <w:sz w:val="22"/>
        </w:rPr>
        <w:t>and</w:t>
      </w:r>
      <w:r>
        <w:rPr>
          <w:color w:val="231F20"/>
          <w:spacing w:val="-6"/>
          <w:sz w:val="22"/>
        </w:rPr>
        <w:t> </w:t>
      </w:r>
      <w:r>
        <w:rPr>
          <w:color w:val="231F20"/>
          <w:sz w:val="22"/>
        </w:rPr>
        <w:t>in</w:t>
      </w:r>
      <w:r>
        <w:rPr>
          <w:color w:val="231F20"/>
          <w:spacing w:val="-6"/>
          <w:sz w:val="22"/>
        </w:rPr>
        <w:t> </w:t>
      </w:r>
      <w:r>
        <w:rPr>
          <w:color w:val="231F20"/>
          <w:sz w:val="22"/>
        </w:rPr>
        <w:t>particular</w:t>
      </w:r>
      <w:r>
        <w:rPr>
          <w:color w:val="231F20"/>
          <w:spacing w:val="-6"/>
          <w:sz w:val="22"/>
        </w:rPr>
        <w:t> </w:t>
      </w:r>
      <w:r>
        <w:rPr>
          <w:color w:val="231F20"/>
          <w:sz w:val="22"/>
        </w:rPr>
        <w:t>when</w:t>
      </w:r>
      <w:r>
        <w:rPr>
          <w:color w:val="231F20"/>
          <w:spacing w:val="-6"/>
          <w:sz w:val="22"/>
        </w:rPr>
        <w:t> </w:t>
      </w:r>
      <w:r>
        <w:rPr>
          <w:color w:val="231F20"/>
          <w:sz w:val="22"/>
        </w:rPr>
        <w:t>the</w:t>
      </w:r>
      <w:r>
        <w:rPr>
          <w:color w:val="231F20"/>
          <w:spacing w:val="-6"/>
          <w:sz w:val="22"/>
        </w:rPr>
        <w:t> </w:t>
      </w:r>
      <w:r>
        <w:rPr>
          <w:color w:val="231F20"/>
          <w:sz w:val="22"/>
        </w:rPr>
        <w:t>affairs of that Ministry are under discussion.</w:t>
      </w:r>
    </w:p>
    <w:p>
      <w:pPr>
        <w:pStyle w:val="BodyText"/>
        <w:spacing w:before="43"/>
      </w:pPr>
    </w:p>
    <w:p>
      <w:pPr>
        <w:pStyle w:val="ListParagraph"/>
        <w:numPr>
          <w:ilvl w:val="0"/>
          <w:numId w:val="53"/>
        </w:numPr>
        <w:tabs>
          <w:tab w:pos="2881" w:val="left" w:leader="none"/>
        </w:tabs>
        <w:spacing w:line="285" w:lineRule="auto" w:before="0" w:after="0"/>
        <w:ind w:left="2551" w:right="848" w:firstLine="0"/>
        <w:jc w:val="both"/>
        <w:rPr>
          <w:sz w:val="22"/>
        </w:rPr>
      </w:pPr>
      <w:r>
        <w:rPr>
          <w:color w:val="231F20"/>
          <w:sz w:val="22"/>
        </w:rPr>
        <w:t>Nothing in this section shall enable any person who is not a member of the Senate or of the House of Representatives to </w:t>
      </w:r>
      <w:r>
        <w:rPr>
          <w:color w:val="231F20"/>
          <w:sz w:val="22"/>
        </w:rPr>
        <w:t>vote in that House or in any of its committees.</w:t>
      </w:r>
    </w:p>
    <w:p>
      <w:pPr>
        <w:pStyle w:val="BodyText"/>
        <w:spacing w:before="44"/>
      </w:pPr>
    </w:p>
    <w:p>
      <w:pPr>
        <w:pStyle w:val="Heading2"/>
        <w:numPr>
          <w:ilvl w:val="0"/>
          <w:numId w:val="3"/>
        </w:numPr>
        <w:tabs>
          <w:tab w:pos="2890" w:val="left" w:leader="none"/>
        </w:tabs>
        <w:spacing w:line="240" w:lineRule="auto" w:before="0" w:after="0"/>
        <w:ind w:left="2890" w:right="0" w:hanging="339"/>
        <w:jc w:val="both"/>
      </w:pPr>
      <w:r>
        <w:rPr>
          <w:color w:val="231F20"/>
        </w:rPr>
        <w:t>Tenure</w:t>
      </w:r>
      <w:r>
        <w:rPr>
          <w:color w:val="231F20"/>
          <w:spacing w:val="-7"/>
        </w:rPr>
        <w:t> </w:t>
      </w:r>
      <w:r>
        <w:rPr>
          <w:color w:val="231F20"/>
        </w:rPr>
        <w:t>of</w:t>
      </w:r>
      <w:r>
        <w:rPr>
          <w:color w:val="231F20"/>
          <w:spacing w:val="-6"/>
        </w:rPr>
        <w:t> </w:t>
      </w:r>
      <w:r>
        <w:rPr>
          <w:color w:val="231F20"/>
        </w:rPr>
        <w:t>seat</w:t>
      </w:r>
      <w:r>
        <w:rPr>
          <w:color w:val="231F20"/>
          <w:spacing w:val="-7"/>
        </w:rPr>
        <w:t> </w:t>
      </w:r>
      <w:r>
        <w:rPr>
          <w:color w:val="231F20"/>
        </w:rPr>
        <w:t>of</w:t>
      </w:r>
      <w:r>
        <w:rPr>
          <w:color w:val="231F20"/>
          <w:spacing w:val="-6"/>
        </w:rPr>
        <w:t> </w:t>
      </w:r>
      <w:r>
        <w:rPr>
          <w:color w:val="231F20"/>
          <w:spacing w:val="-2"/>
        </w:rPr>
        <w:t>members</w:t>
      </w:r>
    </w:p>
    <w:p>
      <w:pPr>
        <w:pStyle w:val="ListParagraph"/>
        <w:numPr>
          <w:ilvl w:val="0"/>
          <w:numId w:val="54"/>
        </w:numPr>
        <w:tabs>
          <w:tab w:pos="2835" w:val="left" w:leader="none"/>
        </w:tabs>
        <w:spacing w:line="285" w:lineRule="auto" w:before="47" w:after="0"/>
        <w:ind w:left="2551" w:right="848" w:firstLine="0"/>
        <w:jc w:val="both"/>
        <w:rPr>
          <w:sz w:val="22"/>
        </w:rPr>
      </w:pPr>
      <w:r>
        <w:rPr>
          <w:color w:val="231F20"/>
          <w:sz w:val="22"/>
        </w:rPr>
        <w:t>A</w:t>
      </w:r>
      <w:r>
        <w:rPr>
          <w:color w:val="231F20"/>
          <w:spacing w:val="-15"/>
          <w:sz w:val="22"/>
        </w:rPr>
        <w:t> </w:t>
      </w:r>
      <w:r>
        <w:rPr>
          <w:color w:val="231F20"/>
          <w:sz w:val="22"/>
        </w:rPr>
        <w:t>member</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Senate</w:t>
      </w:r>
      <w:r>
        <w:rPr>
          <w:color w:val="231F20"/>
          <w:spacing w:val="-15"/>
          <w:sz w:val="22"/>
        </w:rPr>
        <w:t> </w:t>
      </w:r>
      <w:r>
        <w:rPr>
          <w:color w:val="231F20"/>
          <w:sz w:val="22"/>
        </w:rPr>
        <w:t>or</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House</w:t>
      </w:r>
      <w:r>
        <w:rPr>
          <w:color w:val="231F20"/>
          <w:spacing w:val="-15"/>
          <w:sz w:val="22"/>
        </w:rPr>
        <w:t> </w:t>
      </w:r>
      <w:r>
        <w:rPr>
          <w:color w:val="231F20"/>
          <w:sz w:val="22"/>
        </w:rPr>
        <w:t>of</w:t>
      </w:r>
      <w:r>
        <w:rPr>
          <w:color w:val="231F20"/>
          <w:spacing w:val="-15"/>
          <w:sz w:val="22"/>
        </w:rPr>
        <w:t> </w:t>
      </w:r>
      <w:r>
        <w:rPr>
          <w:color w:val="231F20"/>
          <w:sz w:val="22"/>
        </w:rPr>
        <w:t>Representatives</w:t>
      </w:r>
      <w:r>
        <w:rPr>
          <w:color w:val="231F20"/>
          <w:spacing w:val="-15"/>
          <w:sz w:val="22"/>
        </w:rPr>
        <w:t> </w:t>
      </w:r>
      <w:r>
        <w:rPr>
          <w:color w:val="231F20"/>
          <w:sz w:val="22"/>
        </w:rPr>
        <w:t>shall vacate his seat in the House of which he is a member if -</w:t>
      </w:r>
    </w:p>
    <w:p>
      <w:pPr>
        <w:pStyle w:val="ListParagraph"/>
        <w:numPr>
          <w:ilvl w:val="1"/>
          <w:numId w:val="54"/>
        </w:numPr>
        <w:tabs>
          <w:tab w:pos="3124" w:val="left" w:leader="none"/>
        </w:tabs>
        <w:spacing w:line="251" w:lineRule="exact" w:before="0" w:after="0"/>
        <w:ind w:left="3124" w:right="0" w:hanging="289"/>
        <w:jc w:val="both"/>
        <w:rPr>
          <w:sz w:val="22"/>
        </w:rPr>
      </w:pPr>
      <w:r>
        <w:rPr>
          <w:color w:val="231F20"/>
          <w:sz w:val="22"/>
        </w:rPr>
        <w:t>he</w:t>
      </w:r>
      <w:r>
        <w:rPr>
          <w:color w:val="231F20"/>
          <w:spacing w:val="4"/>
          <w:sz w:val="22"/>
        </w:rPr>
        <w:t> </w:t>
      </w:r>
      <w:r>
        <w:rPr>
          <w:color w:val="231F20"/>
          <w:sz w:val="22"/>
        </w:rPr>
        <w:t>becomes</w:t>
      </w:r>
      <w:r>
        <w:rPr>
          <w:color w:val="231F20"/>
          <w:spacing w:val="5"/>
          <w:sz w:val="22"/>
        </w:rPr>
        <w:t> </w:t>
      </w:r>
      <w:r>
        <w:rPr>
          <w:color w:val="231F20"/>
          <w:sz w:val="22"/>
        </w:rPr>
        <w:t>a</w:t>
      </w:r>
      <w:r>
        <w:rPr>
          <w:color w:val="231F20"/>
          <w:spacing w:val="5"/>
          <w:sz w:val="22"/>
        </w:rPr>
        <w:t> </w:t>
      </w:r>
      <w:r>
        <w:rPr>
          <w:color w:val="231F20"/>
          <w:sz w:val="22"/>
        </w:rPr>
        <w:t>member</w:t>
      </w:r>
      <w:r>
        <w:rPr>
          <w:color w:val="231F20"/>
          <w:spacing w:val="5"/>
          <w:sz w:val="22"/>
        </w:rPr>
        <w:t> </w:t>
      </w:r>
      <w:r>
        <w:rPr>
          <w:color w:val="231F20"/>
          <w:sz w:val="22"/>
        </w:rPr>
        <w:t>of</w:t>
      </w:r>
      <w:r>
        <w:rPr>
          <w:color w:val="231F20"/>
          <w:spacing w:val="4"/>
          <w:sz w:val="22"/>
        </w:rPr>
        <w:t> </w:t>
      </w:r>
      <w:r>
        <w:rPr>
          <w:color w:val="231F20"/>
          <w:sz w:val="22"/>
        </w:rPr>
        <w:t>another</w:t>
      </w:r>
      <w:r>
        <w:rPr>
          <w:color w:val="231F20"/>
          <w:spacing w:val="5"/>
          <w:sz w:val="22"/>
        </w:rPr>
        <w:t> </w:t>
      </w:r>
      <w:r>
        <w:rPr>
          <w:color w:val="231F20"/>
          <w:sz w:val="22"/>
        </w:rPr>
        <w:t>legislative</w:t>
      </w:r>
      <w:r>
        <w:rPr>
          <w:color w:val="231F20"/>
          <w:spacing w:val="5"/>
          <w:sz w:val="22"/>
        </w:rPr>
        <w:t> </w:t>
      </w:r>
      <w:r>
        <w:rPr>
          <w:color w:val="231F20"/>
          <w:spacing w:val="-2"/>
          <w:sz w:val="22"/>
        </w:rPr>
        <w:t>house;</w:t>
      </w:r>
    </w:p>
    <w:p>
      <w:pPr>
        <w:pStyle w:val="BodyText"/>
        <w:spacing w:before="94"/>
      </w:pPr>
    </w:p>
    <w:p>
      <w:pPr>
        <w:pStyle w:val="ListParagraph"/>
        <w:numPr>
          <w:ilvl w:val="1"/>
          <w:numId w:val="54"/>
        </w:numPr>
        <w:tabs>
          <w:tab w:pos="3151" w:val="left" w:leader="none"/>
        </w:tabs>
        <w:spacing w:line="285" w:lineRule="auto" w:before="0" w:after="0"/>
        <w:ind w:left="2835" w:right="848" w:firstLine="0"/>
        <w:jc w:val="both"/>
        <w:rPr>
          <w:sz w:val="22"/>
        </w:rPr>
      </w:pPr>
      <w:r>
        <w:rPr>
          <w:color w:val="231F20"/>
          <w:sz w:val="22"/>
        </w:rPr>
        <w:t>any other circumstances arise that, if he were not a </w:t>
      </w:r>
      <w:r>
        <w:rPr>
          <w:color w:val="231F20"/>
          <w:sz w:val="22"/>
        </w:rPr>
        <w:t>member of</w:t>
      </w:r>
      <w:r>
        <w:rPr>
          <w:color w:val="231F20"/>
          <w:spacing w:val="-9"/>
          <w:sz w:val="22"/>
        </w:rPr>
        <w:t> </w:t>
      </w:r>
      <w:r>
        <w:rPr>
          <w:color w:val="231F20"/>
          <w:sz w:val="22"/>
        </w:rPr>
        <w:t>the</w:t>
      </w:r>
      <w:r>
        <w:rPr>
          <w:color w:val="231F20"/>
          <w:spacing w:val="-9"/>
          <w:sz w:val="22"/>
        </w:rPr>
        <w:t> </w:t>
      </w:r>
      <w:r>
        <w:rPr>
          <w:color w:val="231F20"/>
          <w:sz w:val="22"/>
        </w:rPr>
        <w:t>Senate</w:t>
      </w:r>
      <w:r>
        <w:rPr>
          <w:color w:val="231F20"/>
          <w:spacing w:val="-9"/>
          <w:sz w:val="22"/>
        </w:rPr>
        <w:t> </w:t>
      </w:r>
      <w:r>
        <w:rPr>
          <w:color w:val="231F20"/>
          <w:sz w:val="22"/>
        </w:rPr>
        <w:t>or</w:t>
      </w:r>
      <w:r>
        <w:rPr>
          <w:color w:val="231F20"/>
          <w:spacing w:val="-9"/>
          <w:sz w:val="22"/>
        </w:rPr>
        <w:t> </w:t>
      </w:r>
      <w:r>
        <w:rPr>
          <w:color w:val="231F20"/>
          <w:sz w:val="22"/>
        </w:rPr>
        <w:t>the</w:t>
      </w:r>
      <w:r>
        <w:rPr>
          <w:color w:val="231F20"/>
          <w:spacing w:val="-9"/>
          <w:sz w:val="22"/>
        </w:rPr>
        <w:t> </w:t>
      </w:r>
      <w:r>
        <w:rPr>
          <w:color w:val="231F20"/>
          <w:sz w:val="22"/>
        </w:rPr>
        <w:t>House</w:t>
      </w:r>
      <w:r>
        <w:rPr>
          <w:color w:val="231F20"/>
          <w:spacing w:val="-9"/>
          <w:sz w:val="22"/>
        </w:rPr>
        <w:t> </w:t>
      </w:r>
      <w:r>
        <w:rPr>
          <w:color w:val="231F20"/>
          <w:sz w:val="22"/>
        </w:rPr>
        <w:t>of</w:t>
      </w:r>
      <w:r>
        <w:rPr>
          <w:color w:val="231F20"/>
          <w:spacing w:val="-9"/>
          <w:sz w:val="22"/>
        </w:rPr>
        <w:t> </w:t>
      </w:r>
      <w:r>
        <w:rPr>
          <w:color w:val="231F20"/>
          <w:sz w:val="22"/>
        </w:rPr>
        <w:t>Representatives,</w:t>
      </w:r>
      <w:r>
        <w:rPr>
          <w:color w:val="231F20"/>
          <w:spacing w:val="-9"/>
          <w:sz w:val="22"/>
        </w:rPr>
        <w:t> </w:t>
      </w:r>
      <w:r>
        <w:rPr>
          <w:color w:val="231F20"/>
          <w:sz w:val="22"/>
        </w:rPr>
        <w:t>would</w:t>
      </w:r>
      <w:r>
        <w:rPr>
          <w:color w:val="231F20"/>
          <w:spacing w:val="-9"/>
          <w:sz w:val="22"/>
        </w:rPr>
        <w:t> </w:t>
      </w:r>
      <w:r>
        <w:rPr>
          <w:color w:val="231F20"/>
          <w:sz w:val="22"/>
        </w:rPr>
        <w:t>cause</w:t>
      </w:r>
      <w:r>
        <w:rPr>
          <w:color w:val="231F20"/>
          <w:spacing w:val="-9"/>
          <w:sz w:val="22"/>
        </w:rPr>
        <w:t> </w:t>
      </w:r>
      <w:r>
        <w:rPr>
          <w:color w:val="231F20"/>
          <w:sz w:val="22"/>
        </w:rPr>
        <w:t>him to be disqualified for election as a member;</w:t>
      </w:r>
    </w:p>
    <w:p>
      <w:pPr>
        <w:pStyle w:val="BodyText"/>
        <w:spacing w:before="43"/>
      </w:pPr>
    </w:p>
    <w:p>
      <w:pPr>
        <w:pStyle w:val="ListParagraph"/>
        <w:numPr>
          <w:ilvl w:val="1"/>
          <w:numId w:val="54"/>
        </w:numPr>
        <w:tabs>
          <w:tab w:pos="3116" w:val="left" w:leader="none"/>
        </w:tabs>
        <w:spacing w:line="240" w:lineRule="auto" w:before="1" w:after="0"/>
        <w:ind w:left="3116" w:right="0" w:hanging="281"/>
        <w:jc w:val="both"/>
        <w:rPr>
          <w:sz w:val="22"/>
        </w:rPr>
      </w:pPr>
      <w:r>
        <w:rPr>
          <w:color w:val="231F20"/>
          <w:sz w:val="22"/>
        </w:rPr>
        <w:t>he</w:t>
      </w:r>
      <w:r>
        <w:rPr>
          <w:color w:val="231F20"/>
          <w:spacing w:val="-4"/>
          <w:sz w:val="22"/>
        </w:rPr>
        <w:t> </w:t>
      </w:r>
      <w:r>
        <w:rPr>
          <w:color w:val="231F20"/>
          <w:sz w:val="22"/>
        </w:rPr>
        <w:t>ceases</w:t>
      </w:r>
      <w:r>
        <w:rPr>
          <w:color w:val="231F20"/>
          <w:spacing w:val="-4"/>
          <w:sz w:val="22"/>
        </w:rPr>
        <w:t> </w:t>
      </w:r>
      <w:r>
        <w:rPr>
          <w:color w:val="231F20"/>
          <w:sz w:val="22"/>
        </w:rPr>
        <w:t>to</w:t>
      </w:r>
      <w:r>
        <w:rPr>
          <w:color w:val="231F20"/>
          <w:spacing w:val="-4"/>
          <w:sz w:val="22"/>
        </w:rPr>
        <w:t> </w:t>
      </w:r>
      <w:r>
        <w:rPr>
          <w:color w:val="231F20"/>
          <w:sz w:val="22"/>
        </w:rPr>
        <w:t>be</w:t>
      </w:r>
      <w:r>
        <w:rPr>
          <w:color w:val="231F20"/>
          <w:spacing w:val="-4"/>
          <w:sz w:val="22"/>
        </w:rPr>
        <w:t> </w:t>
      </w:r>
      <w:r>
        <w:rPr>
          <w:color w:val="231F20"/>
          <w:sz w:val="22"/>
        </w:rPr>
        <w:t>a</w:t>
      </w:r>
      <w:r>
        <w:rPr>
          <w:color w:val="231F20"/>
          <w:spacing w:val="-4"/>
          <w:sz w:val="22"/>
        </w:rPr>
        <w:t> </w:t>
      </w:r>
      <w:r>
        <w:rPr>
          <w:color w:val="231F20"/>
          <w:sz w:val="22"/>
        </w:rPr>
        <w:t>citizen</w:t>
      </w:r>
      <w:r>
        <w:rPr>
          <w:color w:val="231F20"/>
          <w:spacing w:val="-4"/>
          <w:sz w:val="22"/>
        </w:rPr>
        <w:t> </w:t>
      </w:r>
      <w:r>
        <w:rPr>
          <w:color w:val="231F20"/>
          <w:sz w:val="22"/>
        </w:rPr>
        <w:t>of</w:t>
      </w:r>
      <w:r>
        <w:rPr>
          <w:color w:val="231F20"/>
          <w:spacing w:val="-3"/>
          <w:sz w:val="22"/>
        </w:rPr>
        <w:t> </w:t>
      </w:r>
      <w:r>
        <w:rPr>
          <w:color w:val="231F20"/>
          <w:spacing w:val="-2"/>
          <w:sz w:val="22"/>
        </w:rPr>
        <w:t>Nigeria;</w:t>
      </w:r>
    </w:p>
    <w:p>
      <w:pPr>
        <w:pStyle w:val="BodyText"/>
        <w:spacing w:before="94"/>
      </w:pPr>
    </w:p>
    <w:p>
      <w:pPr>
        <w:pStyle w:val="ListParagraph"/>
        <w:numPr>
          <w:ilvl w:val="1"/>
          <w:numId w:val="54"/>
        </w:numPr>
        <w:tabs>
          <w:tab w:pos="3201" w:val="left" w:leader="none"/>
        </w:tabs>
        <w:spacing w:line="285" w:lineRule="auto" w:before="0" w:after="0"/>
        <w:ind w:left="2835" w:right="848" w:firstLine="0"/>
        <w:jc w:val="both"/>
        <w:rPr>
          <w:sz w:val="22"/>
        </w:rPr>
      </w:pPr>
      <w:r>
        <w:rPr>
          <w:color w:val="231F20"/>
          <w:sz w:val="22"/>
        </w:rPr>
        <w:t>he becomes President, Vice-President, Governor, </w:t>
      </w:r>
      <w:r>
        <w:rPr>
          <w:color w:val="231F20"/>
          <w:sz w:val="22"/>
        </w:rPr>
        <w:t>Deputy Governor</w:t>
      </w:r>
      <w:r>
        <w:rPr>
          <w:color w:val="231F20"/>
          <w:spacing w:val="40"/>
          <w:sz w:val="22"/>
        </w:rPr>
        <w:t> </w:t>
      </w:r>
      <w:r>
        <w:rPr>
          <w:color w:val="231F20"/>
          <w:sz w:val="22"/>
        </w:rPr>
        <w:t>or</w:t>
      </w:r>
      <w:r>
        <w:rPr>
          <w:color w:val="231F20"/>
          <w:spacing w:val="40"/>
          <w:sz w:val="22"/>
        </w:rPr>
        <w:t> </w:t>
      </w:r>
      <w:r>
        <w:rPr>
          <w:color w:val="231F20"/>
          <w:sz w:val="22"/>
        </w:rPr>
        <w:t>a</w:t>
      </w:r>
      <w:r>
        <w:rPr>
          <w:color w:val="231F20"/>
          <w:spacing w:val="40"/>
          <w:sz w:val="22"/>
        </w:rPr>
        <w:t> </w:t>
      </w:r>
      <w:r>
        <w:rPr>
          <w:color w:val="231F20"/>
          <w:sz w:val="22"/>
        </w:rPr>
        <w:t>Minister</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 or a Commissioner of the Government of a State or a Special </w:t>
      </w:r>
      <w:r>
        <w:rPr>
          <w:color w:val="231F20"/>
          <w:spacing w:val="-2"/>
          <w:sz w:val="22"/>
        </w:rPr>
        <w:t>Adviser.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54"/>
        </w:numPr>
        <w:tabs>
          <w:tab w:pos="1411" w:val="left" w:leader="none"/>
        </w:tabs>
        <w:spacing w:line="285" w:lineRule="auto" w:before="97" w:after="0"/>
        <w:ind w:left="1134" w:right="2549" w:firstLine="0"/>
        <w:jc w:val="both"/>
        <w:rPr>
          <w:sz w:val="22"/>
        </w:rPr>
      </w:pPr>
      <w:r>
        <w:rPr>
          <w:color w:val="231F20"/>
          <w:spacing w:val="-2"/>
          <w:sz w:val="22"/>
        </w:rPr>
        <w:t>save</w:t>
      </w:r>
      <w:r>
        <w:rPr>
          <w:color w:val="231F20"/>
          <w:spacing w:val="-8"/>
          <w:sz w:val="22"/>
        </w:rPr>
        <w:t> </w:t>
      </w:r>
      <w:r>
        <w:rPr>
          <w:color w:val="231F20"/>
          <w:spacing w:val="-2"/>
          <w:sz w:val="22"/>
        </w:rPr>
        <w:t>as</w:t>
      </w:r>
      <w:r>
        <w:rPr>
          <w:color w:val="231F20"/>
          <w:spacing w:val="-8"/>
          <w:sz w:val="22"/>
        </w:rPr>
        <w:t> </w:t>
      </w:r>
      <w:r>
        <w:rPr>
          <w:color w:val="231F20"/>
          <w:spacing w:val="-2"/>
          <w:sz w:val="22"/>
        </w:rPr>
        <w:t>otherwise</w:t>
      </w:r>
      <w:r>
        <w:rPr>
          <w:color w:val="231F20"/>
          <w:spacing w:val="-8"/>
          <w:sz w:val="22"/>
        </w:rPr>
        <w:t> </w:t>
      </w:r>
      <w:r>
        <w:rPr>
          <w:color w:val="231F20"/>
          <w:spacing w:val="-2"/>
          <w:sz w:val="22"/>
        </w:rPr>
        <w:t>prescribed</w:t>
      </w:r>
      <w:r>
        <w:rPr>
          <w:color w:val="231F20"/>
          <w:spacing w:val="-8"/>
          <w:sz w:val="22"/>
        </w:rPr>
        <w:t> </w:t>
      </w:r>
      <w:r>
        <w:rPr>
          <w:color w:val="231F20"/>
          <w:spacing w:val="-2"/>
          <w:sz w:val="22"/>
        </w:rPr>
        <w:t>by</w:t>
      </w:r>
      <w:r>
        <w:rPr>
          <w:color w:val="231F20"/>
          <w:spacing w:val="-8"/>
          <w:sz w:val="22"/>
        </w:rPr>
        <w:t> </w:t>
      </w:r>
      <w:r>
        <w:rPr>
          <w:color w:val="231F20"/>
          <w:spacing w:val="-2"/>
          <w:sz w:val="22"/>
        </w:rPr>
        <w:t>this</w:t>
      </w:r>
      <w:r>
        <w:rPr>
          <w:color w:val="231F20"/>
          <w:spacing w:val="-8"/>
          <w:sz w:val="22"/>
        </w:rPr>
        <w:t> </w:t>
      </w:r>
      <w:r>
        <w:rPr>
          <w:color w:val="231F20"/>
          <w:spacing w:val="-2"/>
          <w:sz w:val="22"/>
        </w:rPr>
        <w:t>Constitution,</w:t>
      </w:r>
      <w:r>
        <w:rPr>
          <w:color w:val="231F20"/>
          <w:spacing w:val="-8"/>
          <w:sz w:val="22"/>
        </w:rPr>
        <w:t> </w:t>
      </w:r>
      <w:r>
        <w:rPr>
          <w:color w:val="231F20"/>
          <w:spacing w:val="-2"/>
          <w:sz w:val="22"/>
        </w:rPr>
        <w:t>he</w:t>
      </w:r>
      <w:r>
        <w:rPr>
          <w:color w:val="231F20"/>
          <w:spacing w:val="-8"/>
          <w:sz w:val="22"/>
        </w:rPr>
        <w:t> </w:t>
      </w:r>
      <w:r>
        <w:rPr>
          <w:color w:val="231F20"/>
          <w:spacing w:val="-2"/>
          <w:sz w:val="22"/>
        </w:rPr>
        <w:t>becomes </w:t>
      </w:r>
      <w:r>
        <w:rPr>
          <w:color w:val="231F20"/>
          <w:sz w:val="22"/>
        </w:rPr>
        <w:t>a member of a commission or other body established by this Constitution or by any other law;</w:t>
      </w:r>
    </w:p>
    <w:p>
      <w:pPr>
        <w:pStyle w:val="BodyText"/>
        <w:spacing w:before="44"/>
      </w:pPr>
    </w:p>
    <w:p>
      <w:pPr>
        <w:pStyle w:val="ListParagraph"/>
        <w:numPr>
          <w:ilvl w:val="1"/>
          <w:numId w:val="54"/>
        </w:numPr>
        <w:tabs>
          <w:tab w:pos="1369" w:val="left" w:leader="none"/>
        </w:tabs>
        <w:spacing w:line="285" w:lineRule="auto" w:before="0" w:after="0"/>
        <w:ind w:left="1134" w:right="2549" w:firstLine="0"/>
        <w:jc w:val="both"/>
        <w:rPr>
          <w:sz w:val="22"/>
        </w:rPr>
      </w:pPr>
      <w:r>
        <w:rPr>
          <w:color w:val="231F20"/>
          <w:sz w:val="22"/>
        </w:rPr>
        <w:t>without</w:t>
      </w:r>
      <w:r>
        <w:rPr>
          <w:color w:val="231F20"/>
          <w:spacing w:val="-4"/>
          <w:sz w:val="22"/>
        </w:rPr>
        <w:t> </w:t>
      </w:r>
      <w:r>
        <w:rPr>
          <w:color w:val="231F20"/>
          <w:sz w:val="22"/>
        </w:rPr>
        <w:t>just</w:t>
      </w:r>
      <w:r>
        <w:rPr>
          <w:color w:val="231F20"/>
          <w:spacing w:val="-4"/>
          <w:sz w:val="22"/>
        </w:rPr>
        <w:t> </w:t>
      </w:r>
      <w:r>
        <w:rPr>
          <w:color w:val="231F20"/>
          <w:sz w:val="22"/>
        </w:rPr>
        <w:t>cause</w:t>
      </w:r>
      <w:r>
        <w:rPr>
          <w:color w:val="231F20"/>
          <w:spacing w:val="-4"/>
          <w:sz w:val="22"/>
        </w:rPr>
        <w:t> </w:t>
      </w: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absent</w:t>
      </w:r>
      <w:r>
        <w:rPr>
          <w:color w:val="231F20"/>
          <w:spacing w:val="-4"/>
          <w:sz w:val="22"/>
        </w:rPr>
        <w:t> </w:t>
      </w:r>
      <w:r>
        <w:rPr>
          <w:color w:val="231F20"/>
          <w:sz w:val="22"/>
        </w:rPr>
        <w:t>from</w:t>
      </w:r>
      <w:r>
        <w:rPr>
          <w:color w:val="231F20"/>
          <w:spacing w:val="-4"/>
          <w:sz w:val="22"/>
        </w:rPr>
        <w:t> </w:t>
      </w:r>
      <w:r>
        <w:rPr>
          <w:color w:val="231F20"/>
          <w:sz w:val="22"/>
        </w:rPr>
        <w:t>meetings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House</w:t>
      </w:r>
      <w:r>
        <w:rPr>
          <w:color w:val="231F20"/>
          <w:spacing w:val="-4"/>
          <w:sz w:val="22"/>
        </w:rPr>
        <w:t> </w:t>
      </w:r>
      <w:r>
        <w:rPr>
          <w:color w:val="231F20"/>
          <w:sz w:val="22"/>
        </w:rPr>
        <w:t>of which he is a member for a period amounting in the aggregate to more than one-third of the total number of days during which the House meets in any one year;</w:t>
      </w:r>
    </w:p>
    <w:p>
      <w:pPr>
        <w:pStyle w:val="BodyText"/>
        <w:spacing w:before="43"/>
      </w:pPr>
    </w:p>
    <w:p>
      <w:pPr>
        <w:pStyle w:val="ListParagraph"/>
        <w:numPr>
          <w:ilvl w:val="1"/>
          <w:numId w:val="54"/>
        </w:numPr>
        <w:tabs>
          <w:tab w:pos="1449" w:val="left" w:leader="none"/>
        </w:tabs>
        <w:spacing w:line="285" w:lineRule="auto" w:before="0" w:after="0"/>
        <w:ind w:left="1134" w:right="2549" w:firstLine="0"/>
        <w:jc w:val="both"/>
        <w:rPr>
          <w:sz w:val="22"/>
        </w:rPr>
      </w:pPr>
      <w:r>
        <w:rPr>
          <w:color w:val="231F20"/>
          <w:sz w:val="22"/>
        </w:rPr>
        <w:t>being a person whose election to the House was </w:t>
      </w:r>
      <w:r>
        <w:rPr>
          <w:color w:val="231F20"/>
          <w:sz w:val="22"/>
        </w:rPr>
        <w:t>sponsored by a political party, he becomes a member of another political party before the expiration of the period for which that House was elected;</w:t>
      </w:r>
    </w:p>
    <w:p>
      <w:pPr>
        <w:pStyle w:val="BodyText"/>
        <w:spacing w:before="43"/>
      </w:pPr>
    </w:p>
    <w:p>
      <w:pPr>
        <w:pStyle w:val="BodyText"/>
        <w:spacing w:line="285" w:lineRule="auto"/>
        <w:ind w:left="1134" w:right="2549"/>
        <w:jc w:val="both"/>
      </w:pPr>
      <w:r>
        <w:rPr>
          <w:color w:val="231F20"/>
        </w:rPr>
        <w:t>Provided that his membership of the latter political party is </w:t>
      </w:r>
      <w:r>
        <w:rPr>
          <w:color w:val="231F20"/>
        </w:rPr>
        <w:t>not as a result of a division in the political party of which he was previously a member or of a merger of two or more political parties</w:t>
      </w:r>
      <w:r>
        <w:rPr>
          <w:color w:val="231F20"/>
          <w:spacing w:val="-9"/>
        </w:rPr>
        <w:t> </w:t>
      </w:r>
      <w:r>
        <w:rPr>
          <w:color w:val="231F20"/>
        </w:rPr>
        <w:t>or</w:t>
      </w:r>
      <w:r>
        <w:rPr>
          <w:color w:val="231F20"/>
          <w:spacing w:val="-9"/>
        </w:rPr>
        <w:t> </w:t>
      </w:r>
      <w:r>
        <w:rPr>
          <w:color w:val="231F20"/>
        </w:rPr>
        <w:t>factions</w:t>
      </w:r>
      <w:r>
        <w:rPr>
          <w:color w:val="231F20"/>
          <w:spacing w:val="-9"/>
        </w:rPr>
        <w:t> </w:t>
      </w:r>
      <w:r>
        <w:rPr>
          <w:color w:val="231F20"/>
        </w:rPr>
        <w:t>by</w:t>
      </w:r>
      <w:r>
        <w:rPr>
          <w:color w:val="231F20"/>
          <w:spacing w:val="-9"/>
        </w:rPr>
        <w:t> </w:t>
      </w:r>
      <w:r>
        <w:rPr>
          <w:color w:val="231F20"/>
        </w:rPr>
        <w:t>one</w:t>
      </w:r>
      <w:r>
        <w:rPr>
          <w:color w:val="231F20"/>
          <w:spacing w:val="-9"/>
        </w:rPr>
        <w:t> </w:t>
      </w:r>
      <w:r>
        <w:rPr>
          <w:color w:val="231F20"/>
        </w:rPr>
        <w:t>of</w:t>
      </w:r>
      <w:r>
        <w:rPr>
          <w:color w:val="231F20"/>
          <w:spacing w:val="-9"/>
        </w:rPr>
        <w:t> </w:t>
      </w:r>
      <w:r>
        <w:rPr>
          <w:color w:val="231F20"/>
        </w:rPr>
        <w:t>which</w:t>
      </w:r>
      <w:r>
        <w:rPr>
          <w:color w:val="231F20"/>
          <w:spacing w:val="-9"/>
        </w:rPr>
        <w:t> </w:t>
      </w:r>
      <w:r>
        <w:rPr>
          <w:color w:val="231F20"/>
        </w:rPr>
        <w:t>he</w:t>
      </w:r>
      <w:r>
        <w:rPr>
          <w:color w:val="231F20"/>
          <w:spacing w:val="-9"/>
        </w:rPr>
        <w:t> </w:t>
      </w:r>
      <w:r>
        <w:rPr>
          <w:color w:val="231F20"/>
        </w:rPr>
        <w:t>was</w:t>
      </w:r>
      <w:r>
        <w:rPr>
          <w:color w:val="231F20"/>
          <w:spacing w:val="-9"/>
        </w:rPr>
        <w:t> </w:t>
      </w:r>
      <w:r>
        <w:rPr>
          <w:color w:val="231F20"/>
        </w:rPr>
        <w:t>previously</w:t>
      </w:r>
      <w:r>
        <w:rPr>
          <w:color w:val="231F20"/>
          <w:spacing w:val="-9"/>
        </w:rPr>
        <w:t> </w:t>
      </w:r>
      <w:r>
        <w:rPr>
          <w:color w:val="231F20"/>
        </w:rPr>
        <w:t>sponsored; </w:t>
      </w:r>
      <w:r>
        <w:rPr>
          <w:color w:val="231F20"/>
          <w:spacing w:val="-6"/>
        </w:rPr>
        <w:t>or</w:t>
      </w:r>
    </w:p>
    <w:p>
      <w:pPr>
        <w:pStyle w:val="BodyText"/>
        <w:spacing w:before="42"/>
      </w:pPr>
    </w:p>
    <w:p>
      <w:pPr>
        <w:pStyle w:val="ListParagraph"/>
        <w:numPr>
          <w:ilvl w:val="1"/>
          <w:numId w:val="54"/>
        </w:numPr>
        <w:tabs>
          <w:tab w:pos="1480" w:val="left" w:leader="none"/>
        </w:tabs>
        <w:spacing w:line="285" w:lineRule="auto" w:before="0" w:after="0"/>
        <w:ind w:left="1134" w:right="2549" w:firstLine="0"/>
        <w:jc w:val="both"/>
        <w:rPr>
          <w:sz w:val="22"/>
        </w:rPr>
      </w:pPr>
      <w:r>
        <w:rPr>
          <w:color w:val="231F20"/>
          <w:sz w:val="22"/>
        </w:rPr>
        <w:t>the President of the Senate or, as the case may be, </w:t>
      </w:r>
      <w:r>
        <w:rPr>
          <w:color w:val="231F20"/>
          <w:sz w:val="22"/>
        </w:rPr>
        <w:t>the Speaker of the House of Representatives receives a certificate under the hand of the Chairman of the Independent National Electoral Commission stating that the provisions of section 69</w:t>
      </w:r>
      <w:r>
        <w:rPr>
          <w:color w:val="231F20"/>
          <w:spacing w:val="80"/>
          <w:sz w:val="22"/>
        </w:rPr>
        <w:t> </w:t>
      </w:r>
      <w:r>
        <w:rPr>
          <w:color w:val="231F20"/>
          <w:sz w:val="22"/>
        </w:rPr>
        <w:t>of this Constitution have been complied with in respect of the recall of that member.</w:t>
      </w:r>
    </w:p>
    <w:p>
      <w:pPr>
        <w:pStyle w:val="BodyText"/>
        <w:spacing w:before="40"/>
      </w:pPr>
    </w:p>
    <w:p>
      <w:pPr>
        <w:pStyle w:val="ListParagraph"/>
        <w:numPr>
          <w:ilvl w:val="0"/>
          <w:numId w:val="54"/>
        </w:numPr>
        <w:tabs>
          <w:tab w:pos="1181" w:val="left" w:leader="none"/>
        </w:tabs>
        <w:spacing w:line="285" w:lineRule="auto" w:before="1" w:after="0"/>
        <w:ind w:left="850" w:right="2548" w:firstLine="0"/>
        <w:jc w:val="both"/>
        <w:rPr>
          <w:sz w:val="22"/>
        </w:rPr>
      </w:pPr>
      <w:r>
        <w:rPr>
          <w:color w:val="231F20"/>
          <w:sz w:val="22"/>
        </w:rPr>
        <w:t>The President of the Senate or the Speaker of the House of </w:t>
      </w:r>
      <w:r>
        <w:rPr>
          <w:color w:val="231F20"/>
          <w:spacing w:val="-6"/>
          <w:sz w:val="22"/>
        </w:rPr>
        <w:t>Representatives,</w:t>
      </w:r>
      <w:r>
        <w:rPr>
          <w:color w:val="231F20"/>
          <w:spacing w:val="-7"/>
          <w:sz w:val="22"/>
        </w:rPr>
        <w:t> </w:t>
      </w:r>
      <w:r>
        <w:rPr>
          <w:color w:val="231F20"/>
          <w:spacing w:val="-6"/>
          <w:sz w:val="22"/>
        </w:rPr>
        <w:t>as</w:t>
      </w:r>
      <w:r>
        <w:rPr>
          <w:color w:val="231F20"/>
          <w:spacing w:val="-7"/>
          <w:sz w:val="22"/>
        </w:rPr>
        <w:t> </w:t>
      </w:r>
      <w:r>
        <w:rPr>
          <w:color w:val="231F20"/>
          <w:spacing w:val="-6"/>
          <w:sz w:val="22"/>
        </w:rPr>
        <w:t>the</w:t>
      </w:r>
      <w:r>
        <w:rPr>
          <w:color w:val="231F20"/>
          <w:spacing w:val="-7"/>
          <w:sz w:val="22"/>
        </w:rPr>
        <w:t> </w:t>
      </w:r>
      <w:r>
        <w:rPr>
          <w:color w:val="231F20"/>
          <w:spacing w:val="-6"/>
          <w:sz w:val="22"/>
        </w:rPr>
        <w:t>case</w:t>
      </w:r>
      <w:r>
        <w:rPr>
          <w:color w:val="231F20"/>
          <w:spacing w:val="-7"/>
          <w:sz w:val="22"/>
        </w:rPr>
        <w:t> </w:t>
      </w:r>
      <w:r>
        <w:rPr>
          <w:color w:val="231F20"/>
          <w:spacing w:val="-6"/>
          <w:sz w:val="22"/>
        </w:rPr>
        <w:t>may</w:t>
      </w:r>
      <w:r>
        <w:rPr>
          <w:color w:val="231F20"/>
          <w:spacing w:val="-7"/>
          <w:sz w:val="22"/>
        </w:rPr>
        <w:t> </w:t>
      </w:r>
      <w:r>
        <w:rPr>
          <w:color w:val="231F20"/>
          <w:spacing w:val="-6"/>
          <w:sz w:val="22"/>
        </w:rPr>
        <w:t>be,</w:t>
      </w:r>
      <w:r>
        <w:rPr>
          <w:color w:val="231F20"/>
          <w:spacing w:val="-7"/>
          <w:sz w:val="22"/>
        </w:rPr>
        <w:t> </w:t>
      </w:r>
      <w:r>
        <w:rPr>
          <w:color w:val="231F20"/>
          <w:spacing w:val="-6"/>
          <w:sz w:val="22"/>
        </w:rPr>
        <w:t>shall</w:t>
      </w:r>
      <w:r>
        <w:rPr>
          <w:color w:val="231F20"/>
          <w:spacing w:val="-7"/>
          <w:sz w:val="22"/>
        </w:rPr>
        <w:t> </w:t>
      </w:r>
      <w:r>
        <w:rPr>
          <w:color w:val="231F20"/>
          <w:spacing w:val="-6"/>
          <w:sz w:val="22"/>
        </w:rPr>
        <w:t>give</w:t>
      </w:r>
      <w:r>
        <w:rPr>
          <w:color w:val="231F20"/>
          <w:spacing w:val="-7"/>
          <w:sz w:val="22"/>
        </w:rPr>
        <w:t> </w:t>
      </w:r>
      <w:r>
        <w:rPr>
          <w:color w:val="231F20"/>
          <w:spacing w:val="-6"/>
          <w:sz w:val="22"/>
        </w:rPr>
        <w:t>effect</w:t>
      </w:r>
      <w:r>
        <w:rPr>
          <w:color w:val="231F20"/>
          <w:spacing w:val="-7"/>
          <w:sz w:val="22"/>
        </w:rPr>
        <w:t> </w:t>
      </w:r>
      <w:r>
        <w:rPr>
          <w:color w:val="231F20"/>
          <w:spacing w:val="-6"/>
          <w:sz w:val="22"/>
        </w:rPr>
        <w:t>to</w:t>
      </w:r>
      <w:r>
        <w:rPr>
          <w:color w:val="231F20"/>
          <w:spacing w:val="-7"/>
          <w:sz w:val="22"/>
        </w:rPr>
        <w:t> </w:t>
      </w:r>
      <w:r>
        <w:rPr>
          <w:color w:val="231F20"/>
          <w:spacing w:val="-6"/>
          <w:sz w:val="22"/>
        </w:rPr>
        <w:t>the</w:t>
      </w:r>
      <w:r>
        <w:rPr>
          <w:color w:val="231F20"/>
          <w:spacing w:val="-7"/>
          <w:sz w:val="22"/>
        </w:rPr>
        <w:t> </w:t>
      </w:r>
      <w:r>
        <w:rPr>
          <w:color w:val="231F20"/>
          <w:spacing w:val="-6"/>
          <w:sz w:val="22"/>
        </w:rPr>
        <w:t>provisions </w:t>
      </w:r>
      <w:r>
        <w:rPr>
          <w:color w:val="231F20"/>
          <w:sz w:val="22"/>
        </w:rPr>
        <w:t>of subsection (1) of this section, so however that the President of the Senate or the Speaker of the House of Representatives or a member shall first present evidence satisfactory to the House concerned</w:t>
      </w:r>
      <w:r>
        <w:rPr>
          <w:color w:val="231F20"/>
          <w:spacing w:val="-10"/>
          <w:sz w:val="22"/>
        </w:rPr>
        <w:t> </w:t>
      </w:r>
      <w:r>
        <w:rPr>
          <w:color w:val="231F20"/>
          <w:sz w:val="22"/>
        </w:rPr>
        <w:t>that</w:t>
      </w:r>
      <w:r>
        <w:rPr>
          <w:color w:val="231F20"/>
          <w:spacing w:val="-10"/>
          <w:sz w:val="22"/>
        </w:rPr>
        <w:t> </w:t>
      </w:r>
      <w:r>
        <w:rPr>
          <w:color w:val="231F20"/>
          <w:sz w:val="22"/>
        </w:rPr>
        <w:t>any</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provisions</w:t>
      </w:r>
      <w:r>
        <w:rPr>
          <w:color w:val="231F20"/>
          <w:spacing w:val="-10"/>
          <w:sz w:val="22"/>
        </w:rPr>
        <w:t> </w:t>
      </w:r>
      <w:r>
        <w:rPr>
          <w:color w:val="231F20"/>
          <w:sz w:val="22"/>
        </w:rPr>
        <w:t>of</w:t>
      </w:r>
      <w:r>
        <w:rPr>
          <w:color w:val="231F20"/>
          <w:spacing w:val="-10"/>
          <w:sz w:val="22"/>
        </w:rPr>
        <w:t> </w:t>
      </w:r>
      <w:r>
        <w:rPr>
          <w:color w:val="231F20"/>
          <w:sz w:val="22"/>
        </w:rPr>
        <w:t>that</w:t>
      </w:r>
      <w:r>
        <w:rPr>
          <w:color w:val="231F20"/>
          <w:spacing w:val="-10"/>
          <w:sz w:val="22"/>
        </w:rPr>
        <w:t> </w:t>
      </w:r>
      <w:r>
        <w:rPr>
          <w:color w:val="231F20"/>
          <w:sz w:val="22"/>
        </w:rPr>
        <w:t>subsection</w:t>
      </w:r>
      <w:r>
        <w:rPr>
          <w:color w:val="231F20"/>
          <w:spacing w:val="-10"/>
          <w:sz w:val="22"/>
        </w:rPr>
        <w:t> </w:t>
      </w:r>
      <w:r>
        <w:rPr>
          <w:color w:val="231F20"/>
          <w:sz w:val="22"/>
        </w:rPr>
        <w:t>has</w:t>
      </w:r>
      <w:r>
        <w:rPr>
          <w:color w:val="231F20"/>
          <w:spacing w:val="-10"/>
          <w:sz w:val="22"/>
        </w:rPr>
        <w:t> </w:t>
      </w:r>
      <w:r>
        <w:rPr>
          <w:color w:val="231F20"/>
          <w:sz w:val="22"/>
        </w:rPr>
        <w:t>become applicable in respect of that member.</w:t>
      </w:r>
    </w:p>
    <w:p>
      <w:pPr>
        <w:pStyle w:val="BodyText"/>
        <w:spacing w:before="39"/>
      </w:pPr>
    </w:p>
    <w:p>
      <w:pPr>
        <w:pStyle w:val="ListParagraph"/>
        <w:numPr>
          <w:ilvl w:val="0"/>
          <w:numId w:val="54"/>
        </w:numPr>
        <w:tabs>
          <w:tab w:pos="1134" w:val="left" w:leader="none"/>
        </w:tabs>
        <w:spacing w:line="285" w:lineRule="auto" w:before="0" w:after="0"/>
        <w:ind w:left="850" w:right="2549" w:firstLine="0"/>
        <w:jc w:val="both"/>
        <w:rPr>
          <w:sz w:val="22"/>
        </w:rPr>
      </w:pPr>
      <w:r>
        <w:rPr>
          <w:color w:val="231F20"/>
          <w:sz w:val="22"/>
        </w:rPr>
        <w:t>A</w:t>
      </w:r>
      <w:r>
        <w:rPr>
          <w:color w:val="231F20"/>
          <w:spacing w:val="-15"/>
          <w:sz w:val="22"/>
        </w:rPr>
        <w:t> </w:t>
      </w:r>
      <w:r>
        <w:rPr>
          <w:color w:val="231F20"/>
          <w:sz w:val="22"/>
        </w:rPr>
        <w:t>member</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Senate</w:t>
      </w:r>
      <w:r>
        <w:rPr>
          <w:color w:val="231F20"/>
          <w:spacing w:val="-15"/>
          <w:sz w:val="22"/>
        </w:rPr>
        <w:t> </w:t>
      </w:r>
      <w:r>
        <w:rPr>
          <w:color w:val="231F20"/>
          <w:sz w:val="22"/>
        </w:rPr>
        <w:t>or</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House</w:t>
      </w:r>
      <w:r>
        <w:rPr>
          <w:color w:val="231F20"/>
          <w:spacing w:val="-15"/>
          <w:sz w:val="22"/>
        </w:rPr>
        <w:t> </w:t>
      </w:r>
      <w:r>
        <w:rPr>
          <w:color w:val="231F20"/>
          <w:sz w:val="22"/>
        </w:rPr>
        <w:t>of</w:t>
      </w:r>
      <w:r>
        <w:rPr>
          <w:color w:val="231F20"/>
          <w:spacing w:val="-15"/>
          <w:sz w:val="22"/>
        </w:rPr>
        <w:t> </w:t>
      </w:r>
      <w:r>
        <w:rPr>
          <w:color w:val="231F20"/>
          <w:sz w:val="22"/>
        </w:rPr>
        <w:t>Representatives</w:t>
      </w:r>
      <w:r>
        <w:rPr>
          <w:color w:val="231F20"/>
          <w:spacing w:val="-15"/>
          <w:sz w:val="22"/>
        </w:rPr>
        <w:t> </w:t>
      </w:r>
      <w:r>
        <w:rPr>
          <w:color w:val="231F20"/>
          <w:sz w:val="22"/>
        </w:rPr>
        <w:t>shall be deemed to be absent without just cause from a meeting of the </w:t>
      </w:r>
      <w:r>
        <w:rPr>
          <w:color w:val="231F20"/>
          <w:spacing w:val="-2"/>
          <w:sz w:val="22"/>
        </w:rPr>
        <w:t>House</w:t>
      </w:r>
      <w:r>
        <w:rPr>
          <w:color w:val="231F20"/>
          <w:spacing w:val="-11"/>
          <w:sz w:val="22"/>
        </w:rPr>
        <w:t> </w:t>
      </w:r>
      <w:r>
        <w:rPr>
          <w:color w:val="231F20"/>
          <w:spacing w:val="-2"/>
          <w:sz w:val="22"/>
        </w:rPr>
        <w:t>of</w:t>
      </w:r>
      <w:r>
        <w:rPr>
          <w:color w:val="231F20"/>
          <w:spacing w:val="-11"/>
          <w:sz w:val="22"/>
        </w:rPr>
        <w:t> </w:t>
      </w:r>
      <w:r>
        <w:rPr>
          <w:color w:val="231F20"/>
          <w:spacing w:val="-2"/>
          <w:sz w:val="22"/>
        </w:rPr>
        <w:t>which</w:t>
      </w:r>
      <w:r>
        <w:rPr>
          <w:color w:val="231F20"/>
          <w:spacing w:val="-11"/>
          <w:sz w:val="22"/>
        </w:rPr>
        <w:t> </w:t>
      </w:r>
      <w:r>
        <w:rPr>
          <w:color w:val="231F20"/>
          <w:spacing w:val="-2"/>
          <w:sz w:val="22"/>
        </w:rPr>
        <w:t>he</w:t>
      </w:r>
      <w:r>
        <w:rPr>
          <w:color w:val="231F20"/>
          <w:spacing w:val="-11"/>
          <w:sz w:val="22"/>
        </w:rPr>
        <w:t> </w:t>
      </w:r>
      <w:r>
        <w:rPr>
          <w:color w:val="231F20"/>
          <w:spacing w:val="-2"/>
          <w:sz w:val="22"/>
        </w:rPr>
        <w:t>is</w:t>
      </w:r>
      <w:r>
        <w:rPr>
          <w:color w:val="231F20"/>
          <w:spacing w:val="-11"/>
          <w:sz w:val="22"/>
        </w:rPr>
        <w:t> </w:t>
      </w:r>
      <w:r>
        <w:rPr>
          <w:color w:val="231F20"/>
          <w:spacing w:val="-2"/>
          <w:sz w:val="22"/>
        </w:rPr>
        <w:t>a</w:t>
      </w:r>
      <w:r>
        <w:rPr>
          <w:color w:val="231F20"/>
          <w:spacing w:val="-11"/>
          <w:sz w:val="22"/>
        </w:rPr>
        <w:t> </w:t>
      </w:r>
      <w:r>
        <w:rPr>
          <w:color w:val="231F20"/>
          <w:spacing w:val="-2"/>
          <w:sz w:val="22"/>
        </w:rPr>
        <w:t>member,</w:t>
      </w:r>
      <w:r>
        <w:rPr>
          <w:color w:val="231F20"/>
          <w:spacing w:val="-11"/>
          <w:sz w:val="22"/>
        </w:rPr>
        <w:t> </w:t>
      </w:r>
      <w:r>
        <w:rPr>
          <w:color w:val="231F20"/>
          <w:spacing w:val="-2"/>
          <w:sz w:val="22"/>
        </w:rPr>
        <w:t>unless</w:t>
      </w:r>
      <w:r>
        <w:rPr>
          <w:color w:val="231F20"/>
          <w:spacing w:val="-11"/>
          <w:sz w:val="22"/>
        </w:rPr>
        <w:t> </w:t>
      </w:r>
      <w:r>
        <w:rPr>
          <w:color w:val="231F20"/>
          <w:spacing w:val="-2"/>
          <w:sz w:val="22"/>
        </w:rPr>
        <w:t>the</w:t>
      </w:r>
      <w:r>
        <w:rPr>
          <w:color w:val="231F20"/>
          <w:spacing w:val="-11"/>
          <w:sz w:val="22"/>
        </w:rPr>
        <w:t> </w:t>
      </w:r>
      <w:r>
        <w:rPr>
          <w:color w:val="231F20"/>
          <w:spacing w:val="-2"/>
          <w:sz w:val="22"/>
        </w:rPr>
        <w:t>person</w:t>
      </w:r>
      <w:r>
        <w:rPr>
          <w:color w:val="231F20"/>
          <w:spacing w:val="-11"/>
          <w:sz w:val="22"/>
        </w:rPr>
        <w:t> </w:t>
      </w:r>
      <w:r>
        <w:rPr>
          <w:color w:val="231F20"/>
          <w:spacing w:val="-2"/>
          <w:sz w:val="22"/>
        </w:rPr>
        <w:t>presiding</w:t>
      </w:r>
      <w:r>
        <w:rPr>
          <w:color w:val="231F20"/>
          <w:spacing w:val="-11"/>
          <w:sz w:val="22"/>
        </w:rPr>
        <w:t> </w:t>
      </w:r>
      <w:r>
        <w:rPr>
          <w:color w:val="231F20"/>
          <w:spacing w:val="-2"/>
          <w:sz w:val="22"/>
        </w:rPr>
        <w:t>certifies </w:t>
      </w:r>
      <w:r>
        <w:rPr>
          <w:color w:val="231F20"/>
          <w:sz w:val="22"/>
        </w:rPr>
        <w:t>in writing that he is satisfied that the absence of the member from the meeting was for a just cause.</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5"/>
        <w:rPr>
          <w:sz w:val="18"/>
        </w:rPr>
      </w:pPr>
    </w:p>
    <w:p>
      <w:pPr>
        <w:spacing w:line="278" w:lineRule="auto" w:before="0"/>
        <w:ind w:left="573" w:right="0" w:firstLine="500"/>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69(a) </w:t>
      </w:r>
      <w:r>
        <w:rPr>
          <w:rFonts w:ascii="Arial"/>
          <w:b/>
          <w:color w:val="008275"/>
          <w:sz w:val="18"/>
        </w:rPr>
        <w:t>is altered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Heading2"/>
        <w:numPr>
          <w:ilvl w:val="0"/>
          <w:numId w:val="3"/>
        </w:numPr>
        <w:tabs>
          <w:tab w:pos="620" w:val="left" w:leader="none"/>
        </w:tabs>
        <w:spacing w:line="240" w:lineRule="auto" w:before="97" w:after="0"/>
        <w:ind w:left="620" w:right="0" w:hanging="339"/>
        <w:jc w:val="left"/>
      </w:pPr>
      <w:r>
        <w:rPr>
          <w:b w:val="0"/>
        </w:rPr>
        <w:br w:type="column"/>
      </w:r>
      <w:r>
        <w:rPr>
          <w:color w:val="231F20"/>
          <w:spacing w:val="-2"/>
        </w:rPr>
        <w:t>Recall</w:t>
      </w:r>
    </w:p>
    <w:p>
      <w:pPr>
        <w:pStyle w:val="BodyText"/>
        <w:spacing w:line="285" w:lineRule="auto" w:before="47"/>
        <w:ind w:left="281" w:right="848"/>
        <w:jc w:val="both"/>
      </w:pPr>
      <w:r>
        <w:rPr>
          <w:color w:val="231F20"/>
        </w:rPr>
        <w:t>A member of the Senate or of the House Representatives may be recalled as such a member if -</w:t>
      </w:r>
    </w:p>
    <w:p>
      <w:pPr>
        <w:pStyle w:val="ListParagraph"/>
        <w:numPr>
          <w:ilvl w:val="0"/>
          <w:numId w:val="55"/>
        </w:numPr>
        <w:tabs>
          <w:tab w:pos="915" w:val="left" w:leader="none"/>
        </w:tabs>
        <w:spacing w:line="285" w:lineRule="auto" w:before="0" w:after="0"/>
        <w:ind w:left="564" w:right="848" w:firstLine="0"/>
        <w:jc w:val="both"/>
        <w:rPr>
          <w:sz w:val="22"/>
        </w:rPr>
      </w:pPr>
      <w:r>
        <w:rPr>
          <w:color w:val="231F20"/>
          <w:sz w:val="22"/>
        </w:rPr>
        <w:t>there is presented to the Chairman of the </w:t>
      </w:r>
      <w:r>
        <w:rPr>
          <w:color w:val="231F20"/>
          <w:sz w:val="22"/>
        </w:rPr>
        <w:t>Independent National Electoral Commission a petition in that behalf signed</w:t>
      </w:r>
      <w:r>
        <w:rPr>
          <w:color w:val="231F20"/>
          <w:spacing w:val="40"/>
          <w:sz w:val="22"/>
        </w:rPr>
        <w:t> </w:t>
      </w:r>
      <w:r>
        <w:rPr>
          <w:color w:val="231F20"/>
          <w:sz w:val="22"/>
        </w:rPr>
        <w:t>by</w:t>
      </w:r>
      <w:r>
        <w:rPr>
          <w:color w:val="231F20"/>
          <w:spacing w:val="40"/>
          <w:sz w:val="22"/>
        </w:rPr>
        <w:t> </w:t>
      </w:r>
      <w:r>
        <w:rPr>
          <w:color w:val="231F20"/>
          <w:sz w:val="22"/>
        </w:rPr>
        <w:t>more</w:t>
      </w:r>
      <w:r>
        <w:rPr>
          <w:color w:val="231F20"/>
          <w:spacing w:val="40"/>
          <w:sz w:val="22"/>
        </w:rPr>
        <w:t> </w:t>
      </w:r>
      <w:r>
        <w:rPr>
          <w:color w:val="231F20"/>
          <w:sz w:val="22"/>
        </w:rPr>
        <w:t>than</w:t>
      </w:r>
      <w:r>
        <w:rPr>
          <w:color w:val="231F20"/>
          <w:spacing w:val="40"/>
          <w:sz w:val="22"/>
        </w:rPr>
        <w:t> </w:t>
      </w:r>
      <w:r>
        <w:rPr>
          <w:color w:val="231F20"/>
          <w:sz w:val="22"/>
        </w:rPr>
        <w:t>one-half</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persons</w:t>
      </w:r>
      <w:r>
        <w:rPr>
          <w:color w:val="231F20"/>
          <w:spacing w:val="40"/>
          <w:sz w:val="22"/>
        </w:rPr>
        <w:t> </w:t>
      </w:r>
      <w:r>
        <w:rPr>
          <w:color w:val="231F20"/>
          <w:sz w:val="22"/>
        </w:rPr>
        <w:t>registered</w:t>
      </w:r>
      <w:r>
        <w:rPr>
          <w:color w:val="231F20"/>
          <w:spacing w:val="40"/>
          <w:sz w:val="22"/>
        </w:rPr>
        <w:t> </w:t>
      </w:r>
      <w:r>
        <w:rPr>
          <w:color w:val="231F20"/>
          <w:sz w:val="22"/>
        </w:rPr>
        <w:t>to</w:t>
      </w:r>
      <w:r>
        <w:rPr>
          <w:color w:val="231F20"/>
          <w:spacing w:val="40"/>
          <w:sz w:val="22"/>
        </w:rPr>
        <w:t> </w:t>
      </w:r>
      <w:r>
        <w:rPr>
          <w:color w:val="231F20"/>
          <w:sz w:val="22"/>
        </w:rPr>
        <w:t>vote</w:t>
      </w:r>
      <w:r>
        <w:rPr>
          <w:color w:val="231F20"/>
          <w:spacing w:val="40"/>
          <w:sz w:val="22"/>
        </w:rPr>
        <w:t> </w:t>
      </w:r>
      <w:r>
        <w:rPr>
          <w:color w:val="231F20"/>
          <w:sz w:val="22"/>
        </w:rPr>
        <w:t>in that</w:t>
      </w:r>
      <w:r>
        <w:rPr>
          <w:color w:val="231F20"/>
          <w:spacing w:val="40"/>
          <w:sz w:val="22"/>
        </w:rPr>
        <w:t> </w:t>
      </w:r>
      <w:r>
        <w:rPr>
          <w:color w:val="231F20"/>
          <w:sz w:val="22"/>
        </w:rPr>
        <w:t>member’s</w:t>
      </w:r>
      <w:r>
        <w:rPr>
          <w:color w:val="231F20"/>
          <w:spacing w:val="40"/>
          <w:sz w:val="22"/>
        </w:rPr>
        <w:t> </w:t>
      </w:r>
      <w:r>
        <w:rPr>
          <w:color w:val="231F20"/>
          <w:sz w:val="22"/>
        </w:rPr>
        <w:t>constituency</w:t>
      </w:r>
      <w:r>
        <w:rPr>
          <w:color w:val="231F20"/>
          <w:spacing w:val="40"/>
          <w:sz w:val="22"/>
        </w:rPr>
        <w:t> </w:t>
      </w:r>
      <w:r>
        <w:rPr>
          <w:color w:val="231F20"/>
          <w:sz w:val="22"/>
        </w:rPr>
        <w:t>alleging</w:t>
      </w:r>
      <w:r>
        <w:rPr>
          <w:color w:val="231F20"/>
          <w:spacing w:val="40"/>
          <w:sz w:val="22"/>
        </w:rPr>
        <w:t> </w:t>
      </w:r>
      <w:r>
        <w:rPr>
          <w:color w:val="231F20"/>
          <w:sz w:val="22"/>
        </w:rPr>
        <w:t>their</w:t>
      </w:r>
      <w:r>
        <w:rPr>
          <w:color w:val="231F20"/>
          <w:spacing w:val="40"/>
          <w:sz w:val="22"/>
        </w:rPr>
        <w:t> </w:t>
      </w:r>
      <w:r>
        <w:rPr>
          <w:color w:val="231F20"/>
          <w:sz w:val="22"/>
        </w:rPr>
        <w:t>loss</w:t>
      </w:r>
      <w:r>
        <w:rPr>
          <w:color w:val="231F20"/>
          <w:spacing w:val="40"/>
          <w:sz w:val="22"/>
        </w:rPr>
        <w:t> </w:t>
      </w:r>
      <w:r>
        <w:rPr>
          <w:color w:val="231F20"/>
          <w:sz w:val="22"/>
        </w:rPr>
        <w:t>of</w:t>
      </w:r>
      <w:r>
        <w:rPr>
          <w:color w:val="231F20"/>
          <w:spacing w:val="40"/>
          <w:sz w:val="22"/>
        </w:rPr>
        <w:t> </w:t>
      </w:r>
      <w:r>
        <w:rPr>
          <w:color w:val="231F20"/>
          <w:sz w:val="22"/>
        </w:rPr>
        <w:t>confidence in that member </w:t>
      </w:r>
      <w:r>
        <w:rPr>
          <w:color w:val="008275"/>
          <w:sz w:val="22"/>
        </w:rPr>
        <w:t>and which signatures are duly verified by the Independent National Electoral Commission; </w:t>
      </w:r>
      <w:r>
        <w:rPr>
          <w:color w:val="231F20"/>
          <w:sz w:val="22"/>
        </w:rPr>
        <w:t>and</w:t>
      </w:r>
    </w:p>
    <w:p>
      <w:pPr>
        <w:pStyle w:val="BodyText"/>
        <w:spacing w:before="39"/>
      </w:pPr>
    </w:p>
    <w:p>
      <w:pPr>
        <w:pStyle w:val="ListParagraph"/>
        <w:numPr>
          <w:ilvl w:val="0"/>
          <w:numId w:val="55"/>
        </w:numPr>
        <w:tabs>
          <w:tab w:pos="884" w:val="left" w:leader="none"/>
        </w:tabs>
        <w:spacing w:line="285" w:lineRule="auto" w:before="0" w:after="0"/>
        <w:ind w:left="564" w:right="847" w:firstLine="0"/>
        <w:jc w:val="both"/>
        <w:rPr>
          <w:sz w:val="22"/>
        </w:rPr>
      </w:pPr>
      <w:r>
        <w:rPr>
          <w:color w:val="231F20"/>
          <w:sz w:val="22"/>
        </w:rPr>
        <w:t>the petition is thereafter, in a referendum conducted by the Independent National Electoral Commission within ninety </w:t>
      </w:r>
      <w:r>
        <w:rPr>
          <w:color w:val="231F20"/>
          <w:sz w:val="22"/>
        </w:rPr>
        <w:t>days of the date of receipt of the petition, approved by a simple majority of the votes of the persons registered to vote in that member’s constituency.</w:t>
      </w:r>
    </w:p>
    <w:p>
      <w:pPr>
        <w:pStyle w:val="BodyText"/>
        <w:spacing w:before="42"/>
      </w:pPr>
    </w:p>
    <w:p>
      <w:pPr>
        <w:pStyle w:val="Heading2"/>
        <w:numPr>
          <w:ilvl w:val="0"/>
          <w:numId w:val="3"/>
        </w:numPr>
        <w:tabs>
          <w:tab w:pos="620" w:val="left" w:leader="none"/>
        </w:tabs>
        <w:spacing w:line="240" w:lineRule="auto" w:before="0" w:after="0"/>
        <w:ind w:left="620" w:right="0" w:hanging="339"/>
        <w:jc w:val="left"/>
      </w:pPr>
      <w:r>
        <w:rPr>
          <w:color w:val="231F20"/>
          <w:spacing w:val="-2"/>
        </w:rPr>
        <w:t>Remuneration</w:t>
      </w:r>
    </w:p>
    <w:p>
      <w:pPr>
        <w:pStyle w:val="BodyText"/>
        <w:spacing w:line="285" w:lineRule="auto" w:before="47"/>
        <w:ind w:left="281" w:right="848"/>
        <w:jc w:val="both"/>
      </w:pPr>
      <w:r>
        <w:rPr>
          <w:color w:val="231F20"/>
        </w:rPr>
        <w:t>A member of the Senate or of the House of Representatives shall receive such salary and other allowances as Revenue </w:t>
      </w:r>
      <w:r>
        <w:rPr>
          <w:color w:val="231F20"/>
        </w:rPr>
        <w:t>Mobilisation Allocation and Fiscal Commission may determine.</w:t>
      </w:r>
    </w:p>
    <w:p>
      <w:pPr>
        <w:pStyle w:val="BodyText"/>
        <w:spacing w:before="44"/>
      </w:pPr>
    </w:p>
    <w:p>
      <w:pPr>
        <w:spacing w:before="0"/>
        <w:ind w:left="1831" w:right="0" w:firstLine="0"/>
        <w:jc w:val="left"/>
        <w:rPr>
          <w:rFonts w:ascii="Arial"/>
          <w:i/>
          <w:sz w:val="22"/>
        </w:rPr>
      </w:pPr>
      <w:r>
        <w:rPr>
          <w:rFonts w:ascii="Arial"/>
          <w:i/>
          <w:color w:val="231F20"/>
          <w:sz w:val="22"/>
        </w:rPr>
        <w:t>D</w:t>
      </w:r>
      <w:r>
        <w:rPr>
          <w:rFonts w:ascii="Arial"/>
          <w:i/>
          <w:color w:val="231F20"/>
          <w:spacing w:val="8"/>
          <w:sz w:val="22"/>
        </w:rPr>
        <w:t> </w:t>
      </w:r>
      <w:r>
        <w:rPr>
          <w:rFonts w:ascii="Arial"/>
          <w:i/>
          <w:color w:val="231F20"/>
          <w:sz w:val="22"/>
        </w:rPr>
        <w:t>-</w:t>
      </w:r>
      <w:r>
        <w:rPr>
          <w:rFonts w:ascii="Arial"/>
          <w:i/>
          <w:color w:val="231F20"/>
          <w:spacing w:val="8"/>
          <w:sz w:val="22"/>
        </w:rPr>
        <w:t> </w:t>
      </w:r>
      <w:r>
        <w:rPr>
          <w:rFonts w:ascii="Arial"/>
          <w:i/>
          <w:color w:val="231F20"/>
          <w:sz w:val="22"/>
        </w:rPr>
        <w:t>Elections</w:t>
      </w:r>
      <w:r>
        <w:rPr>
          <w:rFonts w:ascii="Arial"/>
          <w:i/>
          <w:color w:val="231F20"/>
          <w:spacing w:val="8"/>
          <w:sz w:val="22"/>
        </w:rPr>
        <w:t> </w:t>
      </w:r>
      <w:r>
        <w:rPr>
          <w:rFonts w:ascii="Arial"/>
          <w:i/>
          <w:color w:val="231F20"/>
          <w:sz w:val="22"/>
        </w:rPr>
        <w:t>to</w:t>
      </w:r>
      <w:r>
        <w:rPr>
          <w:rFonts w:ascii="Arial"/>
          <w:i/>
          <w:color w:val="231F20"/>
          <w:spacing w:val="8"/>
          <w:sz w:val="22"/>
        </w:rPr>
        <w:t> </w:t>
      </w:r>
      <w:r>
        <w:rPr>
          <w:rFonts w:ascii="Arial"/>
          <w:i/>
          <w:color w:val="231F20"/>
          <w:sz w:val="22"/>
        </w:rPr>
        <w:t>National</w:t>
      </w:r>
      <w:r>
        <w:rPr>
          <w:rFonts w:ascii="Arial"/>
          <w:i/>
          <w:color w:val="231F20"/>
          <w:spacing w:val="8"/>
          <w:sz w:val="22"/>
        </w:rPr>
        <w:t> </w:t>
      </w:r>
      <w:r>
        <w:rPr>
          <w:rFonts w:ascii="Arial"/>
          <w:i/>
          <w:color w:val="231F20"/>
          <w:spacing w:val="-2"/>
          <w:sz w:val="22"/>
        </w:rPr>
        <w:t>Assembly</w:t>
      </w:r>
    </w:p>
    <w:p>
      <w:pPr>
        <w:pStyle w:val="BodyText"/>
        <w:spacing w:before="94"/>
        <w:rPr>
          <w:rFonts w:ascii="Arial"/>
          <w:i/>
        </w:rPr>
      </w:pPr>
    </w:p>
    <w:p>
      <w:pPr>
        <w:pStyle w:val="Heading2"/>
        <w:numPr>
          <w:ilvl w:val="0"/>
          <w:numId w:val="3"/>
        </w:numPr>
        <w:tabs>
          <w:tab w:pos="620" w:val="left" w:leader="none"/>
        </w:tabs>
        <w:spacing w:line="240" w:lineRule="auto" w:before="0" w:after="0"/>
        <w:ind w:left="620" w:right="0" w:hanging="339"/>
        <w:jc w:val="left"/>
      </w:pPr>
      <w:r>
        <w:rPr>
          <w:color w:val="231F20"/>
        </w:rPr>
        <w:t>Senatorial</w:t>
      </w:r>
      <w:r>
        <w:rPr>
          <w:color w:val="231F20"/>
          <w:spacing w:val="-11"/>
        </w:rPr>
        <w:t> </w:t>
      </w:r>
      <w:r>
        <w:rPr>
          <w:color w:val="231F20"/>
        </w:rPr>
        <w:t>districts</w:t>
      </w:r>
      <w:r>
        <w:rPr>
          <w:color w:val="231F20"/>
          <w:spacing w:val="-11"/>
        </w:rPr>
        <w:t> </w:t>
      </w:r>
      <w:r>
        <w:rPr>
          <w:color w:val="231F20"/>
        </w:rPr>
        <w:t>and</w:t>
      </w:r>
      <w:r>
        <w:rPr>
          <w:color w:val="231F20"/>
          <w:spacing w:val="-11"/>
        </w:rPr>
        <w:t> </w:t>
      </w:r>
      <w:r>
        <w:rPr>
          <w:color w:val="231F20"/>
        </w:rPr>
        <w:t>Federal</w:t>
      </w:r>
      <w:r>
        <w:rPr>
          <w:color w:val="231F20"/>
          <w:spacing w:val="-10"/>
        </w:rPr>
        <w:t> </w:t>
      </w:r>
      <w:r>
        <w:rPr>
          <w:color w:val="231F20"/>
          <w:spacing w:val="-2"/>
        </w:rPr>
        <w:t>constituencies</w:t>
      </w:r>
    </w:p>
    <w:p>
      <w:pPr>
        <w:pStyle w:val="BodyText"/>
        <w:spacing w:line="285" w:lineRule="auto" w:before="47"/>
        <w:ind w:left="281" w:right="849"/>
        <w:jc w:val="both"/>
      </w:pPr>
      <w:r>
        <w:rPr>
          <w:color w:val="231F20"/>
        </w:rPr>
        <w:t>Subject to the provisions of section 72 of this Constitution, the Independent National Electoral Commission shall -</w:t>
      </w:r>
    </w:p>
    <w:p>
      <w:pPr>
        <w:pStyle w:val="ListParagraph"/>
        <w:numPr>
          <w:ilvl w:val="0"/>
          <w:numId w:val="56"/>
        </w:numPr>
        <w:tabs>
          <w:tab w:pos="901" w:val="left" w:leader="none"/>
        </w:tabs>
        <w:spacing w:line="285" w:lineRule="auto" w:before="0" w:after="0"/>
        <w:ind w:left="564" w:right="848" w:firstLine="0"/>
        <w:jc w:val="both"/>
        <w:rPr>
          <w:sz w:val="22"/>
        </w:rPr>
      </w:pPr>
      <w:r>
        <w:rPr>
          <w:color w:val="231F20"/>
          <w:sz w:val="22"/>
        </w:rPr>
        <w:t>divide each State of the Federation into three </w:t>
      </w:r>
      <w:r>
        <w:rPr>
          <w:color w:val="231F20"/>
          <w:sz w:val="22"/>
        </w:rPr>
        <w:t>Senatorial districts for purposes of elections to the Senate; and</w:t>
      </w:r>
    </w:p>
    <w:p>
      <w:pPr>
        <w:pStyle w:val="BodyText"/>
        <w:spacing w:before="43"/>
      </w:pPr>
    </w:p>
    <w:p>
      <w:pPr>
        <w:pStyle w:val="ListParagraph"/>
        <w:numPr>
          <w:ilvl w:val="0"/>
          <w:numId w:val="56"/>
        </w:numPr>
        <w:tabs>
          <w:tab w:pos="895" w:val="left" w:leader="none"/>
        </w:tabs>
        <w:spacing w:line="285" w:lineRule="auto" w:before="0" w:after="0"/>
        <w:ind w:left="564" w:right="848" w:firstLine="0"/>
        <w:jc w:val="both"/>
        <w:rPr>
          <w:sz w:val="22"/>
        </w:rPr>
      </w:pPr>
      <w:r>
        <w:rPr>
          <w:color w:val="231F20"/>
          <w:sz w:val="22"/>
        </w:rPr>
        <w:t>subject to the provisions of section 49 of this </w:t>
      </w:r>
      <w:r>
        <w:rPr>
          <w:color w:val="231F20"/>
          <w:sz w:val="22"/>
        </w:rPr>
        <w:t>Constitution, divide the Federation into three hundred and sixty Federal constituencies for purposes of elections to the House of </w:t>
      </w:r>
      <w:r>
        <w:rPr>
          <w:color w:val="231F20"/>
          <w:spacing w:val="-2"/>
          <w:sz w:val="22"/>
        </w:rPr>
        <w:t>Representatives.</w:t>
      </w:r>
    </w:p>
    <w:p>
      <w:pPr>
        <w:pStyle w:val="BodyText"/>
        <w:spacing w:before="42"/>
      </w:pPr>
    </w:p>
    <w:p>
      <w:pPr>
        <w:pStyle w:val="Heading2"/>
        <w:numPr>
          <w:ilvl w:val="0"/>
          <w:numId w:val="3"/>
        </w:numPr>
        <w:tabs>
          <w:tab w:pos="620" w:val="left" w:leader="none"/>
        </w:tabs>
        <w:spacing w:line="240" w:lineRule="auto" w:before="1" w:after="0"/>
        <w:ind w:left="620" w:right="0" w:hanging="339"/>
        <w:jc w:val="left"/>
      </w:pPr>
      <w:r>
        <w:rPr>
          <w:color w:val="231F20"/>
        </w:rPr>
        <w:t>Size</w:t>
      </w:r>
      <w:r>
        <w:rPr>
          <w:color w:val="231F20"/>
          <w:spacing w:val="-9"/>
        </w:rPr>
        <w:t> </w:t>
      </w:r>
      <w:r>
        <w:rPr>
          <w:color w:val="231F20"/>
        </w:rPr>
        <w:t>of</w:t>
      </w:r>
      <w:r>
        <w:rPr>
          <w:color w:val="231F20"/>
          <w:spacing w:val="-8"/>
        </w:rPr>
        <w:t> </w:t>
      </w:r>
      <w:r>
        <w:rPr>
          <w:color w:val="231F20"/>
        </w:rPr>
        <w:t>Senatorial</w:t>
      </w:r>
      <w:r>
        <w:rPr>
          <w:color w:val="231F20"/>
          <w:spacing w:val="-9"/>
        </w:rPr>
        <w:t> </w:t>
      </w:r>
      <w:r>
        <w:rPr>
          <w:color w:val="231F20"/>
        </w:rPr>
        <w:t>districts</w:t>
      </w:r>
      <w:r>
        <w:rPr>
          <w:color w:val="231F20"/>
          <w:spacing w:val="-8"/>
        </w:rPr>
        <w:t> </w:t>
      </w:r>
      <w:r>
        <w:rPr>
          <w:color w:val="231F20"/>
        </w:rPr>
        <w:t>and</w:t>
      </w:r>
      <w:r>
        <w:rPr>
          <w:color w:val="231F20"/>
          <w:spacing w:val="-9"/>
        </w:rPr>
        <w:t> </w:t>
      </w:r>
      <w:r>
        <w:rPr>
          <w:color w:val="231F20"/>
        </w:rPr>
        <w:t>Federal</w:t>
      </w:r>
      <w:r>
        <w:rPr>
          <w:color w:val="231F20"/>
          <w:spacing w:val="-8"/>
        </w:rPr>
        <w:t> </w:t>
      </w:r>
      <w:r>
        <w:rPr>
          <w:color w:val="231F20"/>
          <w:spacing w:val="-2"/>
        </w:rPr>
        <w:t>constituencies</w:t>
      </w:r>
    </w:p>
    <w:p>
      <w:pPr>
        <w:pStyle w:val="BodyText"/>
        <w:spacing w:line="285" w:lineRule="auto" w:before="47"/>
        <w:ind w:left="281" w:right="848"/>
        <w:jc w:val="both"/>
      </w:pPr>
      <w:r>
        <w:rPr>
          <w:color w:val="231F20"/>
        </w:rPr>
        <w:t>No Senatorial district or Federal constituency shall fall within more than one State, and the boundaries of each district or </w:t>
      </w:r>
      <w:r>
        <w:rPr>
          <w:color w:val="231F20"/>
        </w:rPr>
        <w:t>constituency shall be as contiguous as possible and be such that the number of inhabitants thereof is as nearly equal to the population quota as is reasonably practicable.</w:t>
      </w:r>
    </w:p>
    <w:p>
      <w:pPr>
        <w:pStyle w:val="BodyText"/>
        <w:spacing w:after="0" w:line="285" w:lineRule="auto"/>
        <w:jc w:val="both"/>
        <w:sectPr>
          <w:pgSz w:w="10490" w:h="13890"/>
          <w:pgMar w:header="0" w:footer="357" w:top="1040" w:bottom="540" w:left="283" w:right="283"/>
          <w:cols w:num="2" w:equalWidth="0">
            <w:col w:w="2231" w:space="40"/>
            <w:col w:w="7653"/>
          </w:cols>
        </w:sectPr>
      </w:pPr>
    </w:p>
    <w:p>
      <w:pPr>
        <w:pStyle w:val="Heading2"/>
        <w:numPr>
          <w:ilvl w:val="0"/>
          <w:numId w:val="3"/>
        </w:numPr>
        <w:tabs>
          <w:tab w:pos="1189" w:val="left" w:leader="none"/>
          <w:tab w:pos="1191" w:val="left" w:leader="none"/>
        </w:tabs>
        <w:spacing w:line="285" w:lineRule="auto" w:before="97" w:after="0"/>
        <w:ind w:left="1191" w:right="804" w:hanging="341"/>
        <w:jc w:val="left"/>
      </w:pPr>
      <w:r>
        <w:rPr>
          <w:color w:val="231F20"/>
        </w:rPr>
        <w:t>Periodical</w:t>
      </w:r>
      <w:r>
        <w:rPr>
          <w:color w:val="231F20"/>
          <w:spacing w:val="-11"/>
        </w:rPr>
        <w:t> </w:t>
      </w:r>
      <w:r>
        <w:rPr>
          <w:color w:val="231F20"/>
        </w:rPr>
        <w:t>review</w:t>
      </w:r>
      <w:r>
        <w:rPr>
          <w:color w:val="231F20"/>
          <w:spacing w:val="-11"/>
        </w:rPr>
        <w:t> </w:t>
      </w:r>
      <w:r>
        <w:rPr>
          <w:color w:val="231F20"/>
        </w:rPr>
        <w:t>of</w:t>
      </w:r>
      <w:r>
        <w:rPr>
          <w:color w:val="231F20"/>
          <w:spacing w:val="-11"/>
        </w:rPr>
        <w:t> </w:t>
      </w:r>
      <w:r>
        <w:rPr>
          <w:color w:val="231F20"/>
        </w:rPr>
        <w:t>Senatorial</w:t>
      </w:r>
      <w:r>
        <w:rPr>
          <w:color w:val="231F20"/>
          <w:spacing w:val="-11"/>
        </w:rPr>
        <w:t> </w:t>
      </w:r>
      <w:r>
        <w:rPr>
          <w:color w:val="231F20"/>
        </w:rPr>
        <w:t>districts</w:t>
      </w:r>
      <w:r>
        <w:rPr>
          <w:color w:val="231F20"/>
          <w:spacing w:val="-11"/>
        </w:rPr>
        <w:t> </w:t>
      </w:r>
      <w:r>
        <w:rPr>
          <w:color w:val="231F20"/>
        </w:rPr>
        <w:t>and</w:t>
      </w:r>
      <w:r>
        <w:rPr>
          <w:color w:val="231F20"/>
          <w:spacing w:val="-11"/>
        </w:rPr>
        <w:t> </w:t>
      </w:r>
      <w:r>
        <w:rPr>
          <w:color w:val="231F20"/>
        </w:rPr>
        <w:t>Federal </w:t>
      </w:r>
      <w:r>
        <w:rPr>
          <w:color w:val="231F20"/>
          <w:spacing w:val="-2"/>
        </w:rPr>
        <w:t>constituencies</w:t>
      </w:r>
    </w:p>
    <w:p>
      <w:pPr>
        <w:pStyle w:val="ListParagraph"/>
        <w:numPr>
          <w:ilvl w:val="0"/>
          <w:numId w:val="57"/>
        </w:numPr>
        <w:tabs>
          <w:tab w:pos="1183" w:val="left" w:leader="none"/>
        </w:tabs>
        <w:spacing w:line="285" w:lineRule="auto" w:before="0" w:after="0"/>
        <w:ind w:left="850" w:right="0" w:firstLine="0"/>
        <w:jc w:val="both"/>
        <w:rPr>
          <w:sz w:val="22"/>
        </w:rPr>
      </w:pPr>
      <w:r>
        <w:rPr>
          <w:color w:val="231F20"/>
          <w:sz w:val="22"/>
        </w:rPr>
        <w:t>The Independent National Electoral Commission shall </w:t>
      </w:r>
      <w:r>
        <w:rPr>
          <w:color w:val="231F20"/>
          <w:sz w:val="22"/>
        </w:rPr>
        <w:t>review the division of States and of the Federation into Senatorial districts and Federal constituencies at intervals of not less than ten years, and may alter the districts or constituencies in accordance with the provisions</w:t>
      </w:r>
      <w:r>
        <w:rPr>
          <w:color w:val="231F20"/>
          <w:spacing w:val="-13"/>
          <w:sz w:val="22"/>
        </w:rPr>
        <w:t> </w:t>
      </w:r>
      <w:r>
        <w:rPr>
          <w:color w:val="231F20"/>
          <w:sz w:val="22"/>
        </w:rPr>
        <w:t>of</w:t>
      </w:r>
      <w:r>
        <w:rPr>
          <w:color w:val="231F20"/>
          <w:spacing w:val="-13"/>
          <w:sz w:val="22"/>
        </w:rPr>
        <w:t> </w:t>
      </w:r>
      <w:r>
        <w:rPr>
          <w:color w:val="231F20"/>
          <w:sz w:val="22"/>
        </w:rPr>
        <w:t>this</w:t>
      </w:r>
      <w:r>
        <w:rPr>
          <w:color w:val="231F20"/>
          <w:spacing w:val="-13"/>
          <w:sz w:val="22"/>
        </w:rPr>
        <w:t> </w:t>
      </w:r>
      <w:r>
        <w:rPr>
          <w:color w:val="231F20"/>
          <w:sz w:val="22"/>
        </w:rPr>
        <w:t>section</w:t>
      </w:r>
      <w:r>
        <w:rPr>
          <w:color w:val="231F20"/>
          <w:spacing w:val="-13"/>
          <w:sz w:val="22"/>
        </w:rPr>
        <w:t> </w:t>
      </w:r>
      <w:r>
        <w:rPr>
          <w:color w:val="231F20"/>
          <w:sz w:val="22"/>
        </w:rPr>
        <w:t>to</w:t>
      </w:r>
      <w:r>
        <w:rPr>
          <w:color w:val="231F20"/>
          <w:spacing w:val="-13"/>
          <w:sz w:val="22"/>
        </w:rPr>
        <w:t> </w:t>
      </w:r>
      <w:r>
        <w:rPr>
          <w:color w:val="231F20"/>
          <w:sz w:val="22"/>
        </w:rPr>
        <w:t>such</w:t>
      </w:r>
      <w:r>
        <w:rPr>
          <w:color w:val="231F20"/>
          <w:spacing w:val="-13"/>
          <w:sz w:val="22"/>
        </w:rPr>
        <w:t> </w:t>
      </w:r>
      <w:r>
        <w:rPr>
          <w:color w:val="231F20"/>
          <w:sz w:val="22"/>
        </w:rPr>
        <w:t>extent</w:t>
      </w:r>
      <w:r>
        <w:rPr>
          <w:color w:val="231F20"/>
          <w:spacing w:val="-13"/>
          <w:sz w:val="22"/>
        </w:rPr>
        <w:t> </w:t>
      </w:r>
      <w:r>
        <w:rPr>
          <w:color w:val="231F20"/>
          <w:sz w:val="22"/>
        </w:rPr>
        <w:t>as</w:t>
      </w:r>
      <w:r>
        <w:rPr>
          <w:color w:val="231F20"/>
          <w:spacing w:val="-13"/>
          <w:sz w:val="22"/>
        </w:rPr>
        <w:t> </w:t>
      </w:r>
      <w:r>
        <w:rPr>
          <w:color w:val="231F20"/>
          <w:sz w:val="22"/>
        </w:rPr>
        <w:t>it</w:t>
      </w:r>
      <w:r>
        <w:rPr>
          <w:color w:val="231F20"/>
          <w:spacing w:val="-13"/>
          <w:sz w:val="22"/>
        </w:rPr>
        <w:t> </w:t>
      </w:r>
      <w:r>
        <w:rPr>
          <w:color w:val="231F20"/>
          <w:sz w:val="22"/>
        </w:rPr>
        <w:t>may</w:t>
      </w:r>
      <w:r>
        <w:rPr>
          <w:color w:val="231F20"/>
          <w:spacing w:val="-13"/>
          <w:sz w:val="22"/>
        </w:rPr>
        <w:t> </w:t>
      </w:r>
      <w:r>
        <w:rPr>
          <w:color w:val="231F20"/>
          <w:sz w:val="22"/>
        </w:rPr>
        <w:t>consider</w:t>
      </w:r>
      <w:r>
        <w:rPr>
          <w:color w:val="231F20"/>
          <w:spacing w:val="-13"/>
          <w:sz w:val="22"/>
        </w:rPr>
        <w:t> </w:t>
      </w:r>
      <w:r>
        <w:rPr>
          <w:color w:val="231F20"/>
          <w:sz w:val="22"/>
        </w:rPr>
        <w:t>desirable in the light of the review.</w:t>
      </w:r>
    </w:p>
    <w:p>
      <w:pPr>
        <w:pStyle w:val="BodyText"/>
        <w:spacing w:before="39"/>
      </w:pPr>
    </w:p>
    <w:p>
      <w:pPr>
        <w:pStyle w:val="ListParagraph"/>
        <w:numPr>
          <w:ilvl w:val="0"/>
          <w:numId w:val="57"/>
        </w:numPr>
        <w:tabs>
          <w:tab w:pos="1146" w:val="left" w:leader="none"/>
        </w:tabs>
        <w:spacing w:line="285" w:lineRule="auto" w:before="0" w:after="0"/>
        <w:ind w:left="850" w:right="0" w:firstLine="0"/>
        <w:jc w:val="both"/>
        <w:rPr>
          <w:sz w:val="22"/>
        </w:rPr>
      </w:pPr>
      <w:r>
        <w:rPr>
          <w:color w:val="231F20"/>
          <w:sz w:val="22"/>
        </w:rPr>
        <w:t>Notwithstanding subsection (1) of this section, the </w:t>
      </w:r>
      <w:r>
        <w:rPr>
          <w:color w:val="231F20"/>
          <w:sz w:val="22"/>
        </w:rPr>
        <w:t>Independent </w:t>
      </w:r>
      <w:r>
        <w:rPr>
          <w:color w:val="231F20"/>
          <w:w w:val="105"/>
          <w:sz w:val="22"/>
        </w:rPr>
        <w:t>National</w:t>
      </w:r>
      <w:r>
        <w:rPr>
          <w:color w:val="231F20"/>
          <w:spacing w:val="-7"/>
          <w:w w:val="105"/>
          <w:sz w:val="22"/>
        </w:rPr>
        <w:t> </w:t>
      </w:r>
      <w:r>
        <w:rPr>
          <w:color w:val="231F20"/>
          <w:w w:val="105"/>
          <w:sz w:val="22"/>
        </w:rPr>
        <w:t>Electoral</w:t>
      </w:r>
      <w:r>
        <w:rPr>
          <w:color w:val="231F20"/>
          <w:spacing w:val="-7"/>
          <w:w w:val="105"/>
          <w:sz w:val="22"/>
        </w:rPr>
        <w:t> </w:t>
      </w:r>
      <w:r>
        <w:rPr>
          <w:color w:val="231F20"/>
          <w:w w:val="105"/>
          <w:sz w:val="22"/>
        </w:rPr>
        <w:t>Commission</w:t>
      </w:r>
      <w:r>
        <w:rPr>
          <w:color w:val="231F20"/>
          <w:spacing w:val="-7"/>
          <w:w w:val="105"/>
          <w:sz w:val="22"/>
        </w:rPr>
        <w:t> </w:t>
      </w:r>
      <w:r>
        <w:rPr>
          <w:color w:val="231F20"/>
          <w:w w:val="105"/>
          <w:sz w:val="22"/>
        </w:rPr>
        <w:t>may</w:t>
      </w:r>
      <w:r>
        <w:rPr>
          <w:color w:val="231F20"/>
          <w:spacing w:val="-7"/>
          <w:w w:val="105"/>
          <w:sz w:val="22"/>
        </w:rPr>
        <w:t> </w:t>
      </w:r>
      <w:r>
        <w:rPr>
          <w:color w:val="231F20"/>
          <w:w w:val="105"/>
          <w:sz w:val="22"/>
        </w:rPr>
        <w:t>at</w:t>
      </w:r>
      <w:r>
        <w:rPr>
          <w:color w:val="231F20"/>
          <w:spacing w:val="-7"/>
          <w:w w:val="105"/>
          <w:sz w:val="22"/>
        </w:rPr>
        <w:t> </w:t>
      </w:r>
      <w:r>
        <w:rPr>
          <w:color w:val="231F20"/>
          <w:w w:val="105"/>
          <w:sz w:val="22"/>
        </w:rPr>
        <w:t>any</w:t>
      </w:r>
      <w:r>
        <w:rPr>
          <w:color w:val="231F20"/>
          <w:spacing w:val="-7"/>
          <w:w w:val="105"/>
          <w:sz w:val="22"/>
        </w:rPr>
        <w:t> </w:t>
      </w:r>
      <w:r>
        <w:rPr>
          <w:color w:val="231F20"/>
          <w:w w:val="105"/>
          <w:sz w:val="22"/>
        </w:rPr>
        <w:t>time</w:t>
      </w:r>
      <w:r>
        <w:rPr>
          <w:color w:val="231F20"/>
          <w:spacing w:val="-7"/>
          <w:w w:val="105"/>
          <w:sz w:val="22"/>
        </w:rPr>
        <w:t> </w:t>
      </w:r>
      <w:r>
        <w:rPr>
          <w:color w:val="231F20"/>
          <w:w w:val="105"/>
          <w:sz w:val="22"/>
        </w:rPr>
        <w:t>carry</w:t>
      </w:r>
      <w:r>
        <w:rPr>
          <w:color w:val="231F20"/>
          <w:spacing w:val="-7"/>
          <w:w w:val="105"/>
          <w:sz w:val="22"/>
        </w:rPr>
        <w:t> </w:t>
      </w:r>
      <w:r>
        <w:rPr>
          <w:color w:val="231F20"/>
          <w:w w:val="105"/>
          <w:sz w:val="22"/>
        </w:rPr>
        <w:t>out</w:t>
      </w:r>
      <w:r>
        <w:rPr>
          <w:color w:val="231F20"/>
          <w:spacing w:val="-7"/>
          <w:w w:val="105"/>
          <w:sz w:val="22"/>
        </w:rPr>
        <w:t> </w:t>
      </w:r>
      <w:r>
        <w:rPr>
          <w:color w:val="231F20"/>
          <w:w w:val="105"/>
          <w:sz w:val="22"/>
        </w:rPr>
        <w:t>such</w:t>
      </w:r>
      <w:r>
        <w:rPr>
          <w:color w:val="231F20"/>
          <w:spacing w:val="-7"/>
          <w:w w:val="105"/>
          <w:sz w:val="22"/>
        </w:rPr>
        <w:t> </w:t>
      </w:r>
      <w:r>
        <w:rPr>
          <w:color w:val="231F20"/>
          <w:w w:val="105"/>
          <w:sz w:val="22"/>
        </w:rPr>
        <w:t>a review</w:t>
      </w:r>
      <w:r>
        <w:rPr>
          <w:color w:val="231F20"/>
          <w:spacing w:val="-17"/>
          <w:w w:val="105"/>
          <w:sz w:val="22"/>
        </w:rPr>
        <w:t> </w:t>
      </w:r>
      <w:r>
        <w:rPr>
          <w:color w:val="231F20"/>
          <w:w w:val="105"/>
          <w:sz w:val="22"/>
        </w:rPr>
        <w:t>and</w:t>
      </w:r>
      <w:r>
        <w:rPr>
          <w:color w:val="231F20"/>
          <w:spacing w:val="-16"/>
          <w:w w:val="105"/>
          <w:sz w:val="22"/>
        </w:rPr>
        <w:t> </w:t>
      </w:r>
      <w:r>
        <w:rPr>
          <w:color w:val="231F20"/>
          <w:w w:val="105"/>
          <w:sz w:val="22"/>
        </w:rPr>
        <w:t>alter</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districts</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constituencies</w:t>
      </w:r>
      <w:r>
        <w:rPr>
          <w:color w:val="231F20"/>
          <w:spacing w:val="-16"/>
          <w:w w:val="105"/>
          <w:sz w:val="22"/>
        </w:rPr>
        <w:t> </w:t>
      </w:r>
      <w:r>
        <w:rPr>
          <w:color w:val="231F20"/>
          <w:w w:val="105"/>
          <w:sz w:val="22"/>
        </w:rPr>
        <w:t>in</w:t>
      </w:r>
      <w:r>
        <w:rPr>
          <w:color w:val="231F20"/>
          <w:spacing w:val="-16"/>
          <w:w w:val="105"/>
          <w:sz w:val="22"/>
        </w:rPr>
        <w:t> </w:t>
      </w:r>
      <w:r>
        <w:rPr>
          <w:color w:val="231F20"/>
          <w:w w:val="105"/>
          <w:sz w:val="22"/>
        </w:rPr>
        <w:t>accordance</w:t>
      </w:r>
      <w:r>
        <w:rPr>
          <w:color w:val="231F20"/>
          <w:spacing w:val="-16"/>
          <w:w w:val="105"/>
          <w:sz w:val="22"/>
        </w:rPr>
        <w:t> </w:t>
      </w:r>
      <w:r>
        <w:rPr>
          <w:color w:val="231F20"/>
          <w:w w:val="105"/>
          <w:sz w:val="22"/>
        </w:rPr>
        <w:t>with </w:t>
      </w:r>
      <w:r>
        <w:rPr>
          <w:color w:val="231F20"/>
          <w:spacing w:val="-4"/>
          <w:sz w:val="22"/>
        </w:rPr>
        <w:t>the</w:t>
      </w:r>
      <w:r>
        <w:rPr>
          <w:color w:val="231F20"/>
          <w:spacing w:val="-6"/>
          <w:sz w:val="22"/>
        </w:rPr>
        <w:t> </w:t>
      </w:r>
      <w:r>
        <w:rPr>
          <w:color w:val="231F20"/>
          <w:spacing w:val="-4"/>
          <w:sz w:val="22"/>
        </w:rPr>
        <w:t>provisions</w:t>
      </w:r>
      <w:r>
        <w:rPr>
          <w:color w:val="231F20"/>
          <w:spacing w:val="-6"/>
          <w:sz w:val="22"/>
        </w:rPr>
        <w:t> </w:t>
      </w:r>
      <w:r>
        <w:rPr>
          <w:color w:val="231F20"/>
          <w:spacing w:val="-4"/>
          <w:sz w:val="22"/>
        </w:rPr>
        <w:t>of</w:t>
      </w:r>
      <w:r>
        <w:rPr>
          <w:color w:val="231F20"/>
          <w:spacing w:val="-6"/>
          <w:sz w:val="22"/>
        </w:rPr>
        <w:t> </w:t>
      </w:r>
      <w:r>
        <w:rPr>
          <w:color w:val="231F20"/>
          <w:spacing w:val="-4"/>
          <w:sz w:val="22"/>
        </w:rPr>
        <w:t>this</w:t>
      </w:r>
      <w:r>
        <w:rPr>
          <w:color w:val="231F20"/>
          <w:spacing w:val="-6"/>
          <w:sz w:val="22"/>
        </w:rPr>
        <w:t> </w:t>
      </w:r>
      <w:r>
        <w:rPr>
          <w:color w:val="231F20"/>
          <w:spacing w:val="-4"/>
          <w:sz w:val="22"/>
        </w:rPr>
        <w:t>section</w:t>
      </w:r>
      <w:r>
        <w:rPr>
          <w:color w:val="231F20"/>
          <w:spacing w:val="-6"/>
          <w:sz w:val="22"/>
        </w:rPr>
        <w:t> </w:t>
      </w:r>
      <w:r>
        <w:rPr>
          <w:color w:val="231F20"/>
          <w:spacing w:val="-4"/>
          <w:sz w:val="22"/>
        </w:rPr>
        <w:t>to</w:t>
      </w:r>
      <w:r>
        <w:rPr>
          <w:color w:val="231F20"/>
          <w:spacing w:val="-6"/>
          <w:sz w:val="22"/>
        </w:rPr>
        <w:t> </w:t>
      </w:r>
      <w:r>
        <w:rPr>
          <w:color w:val="231F20"/>
          <w:spacing w:val="-4"/>
          <w:sz w:val="22"/>
        </w:rPr>
        <w:t>such</w:t>
      </w:r>
      <w:r>
        <w:rPr>
          <w:color w:val="231F20"/>
          <w:spacing w:val="-6"/>
          <w:sz w:val="22"/>
        </w:rPr>
        <w:t> </w:t>
      </w:r>
      <w:r>
        <w:rPr>
          <w:color w:val="231F20"/>
          <w:spacing w:val="-4"/>
          <w:sz w:val="22"/>
        </w:rPr>
        <w:t>extent</w:t>
      </w:r>
      <w:r>
        <w:rPr>
          <w:color w:val="231F20"/>
          <w:spacing w:val="-6"/>
          <w:sz w:val="22"/>
        </w:rPr>
        <w:t> </w:t>
      </w:r>
      <w:r>
        <w:rPr>
          <w:color w:val="231F20"/>
          <w:spacing w:val="-4"/>
          <w:sz w:val="22"/>
        </w:rPr>
        <w:t>as</w:t>
      </w:r>
      <w:r>
        <w:rPr>
          <w:color w:val="231F20"/>
          <w:spacing w:val="-6"/>
          <w:sz w:val="22"/>
        </w:rPr>
        <w:t> </w:t>
      </w:r>
      <w:r>
        <w:rPr>
          <w:color w:val="231F20"/>
          <w:spacing w:val="-4"/>
          <w:sz w:val="22"/>
        </w:rPr>
        <w:t>it</w:t>
      </w:r>
      <w:r>
        <w:rPr>
          <w:color w:val="231F20"/>
          <w:spacing w:val="-6"/>
          <w:sz w:val="22"/>
        </w:rPr>
        <w:t> </w:t>
      </w:r>
      <w:r>
        <w:rPr>
          <w:color w:val="231F20"/>
          <w:spacing w:val="-4"/>
          <w:sz w:val="22"/>
        </w:rPr>
        <w:t>considers</w:t>
      </w:r>
      <w:r>
        <w:rPr>
          <w:color w:val="231F20"/>
          <w:spacing w:val="-6"/>
          <w:sz w:val="22"/>
        </w:rPr>
        <w:t> </w:t>
      </w:r>
      <w:r>
        <w:rPr>
          <w:color w:val="231F20"/>
          <w:spacing w:val="-4"/>
          <w:sz w:val="22"/>
        </w:rPr>
        <w:t>necessary, </w:t>
      </w:r>
      <w:r>
        <w:rPr>
          <w:color w:val="231F20"/>
          <w:sz w:val="22"/>
        </w:rPr>
        <w:t>in consequence of any amendment to section 3 of this Constitution or any provision replacing that section, or by reason of the holding of a census of the population, or pursuant to an Act of the National </w:t>
      </w:r>
      <w:r>
        <w:rPr>
          <w:color w:val="231F20"/>
          <w:spacing w:val="-2"/>
          <w:w w:val="105"/>
          <w:sz w:val="22"/>
        </w:rPr>
        <w:t>Assembly.</w:t>
      </w:r>
    </w:p>
    <w:p>
      <w:pPr>
        <w:pStyle w:val="BodyText"/>
        <w:spacing w:before="39"/>
      </w:pPr>
    </w:p>
    <w:p>
      <w:pPr>
        <w:pStyle w:val="Heading2"/>
        <w:numPr>
          <w:ilvl w:val="0"/>
          <w:numId w:val="3"/>
        </w:numPr>
        <w:tabs>
          <w:tab w:pos="1189" w:val="left" w:leader="none"/>
          <w:tab w:pos="1191" w:val="left" w:leader="none"/>
        </w:tabs>
        <w:spacing w:line="285" w:lineRule="auto" w:before="0" w:after="0"/>
        <w:ind w:left="1191" w:right="553" w:hanging="341"/>
        <w:jc w:val="left"/>
      </w:pPr>
      <w:r>
        <w:rPr>
          <w:color w:val="231F20"/>
        </w:rPr>
        <w:t>Time</w:t>
      </w:r>
      <w:r>
        <w:rPr>
          <w:color w:val="231F20"/>
          <w:spacing w:val="-5"/>
        </w:rPr>
        <w:t> </w:t>
      </w:r>
      <w:r>
        <w:rPr>
          <w:color w:val="231F20"/>
        </w:rPr>
        <w:t>when</w:t>
      </w:r>
      <w:r>
        <w:rPr>
          <w:color w:val="231F20"/>
          <w:spacing w:val="-5"/>
        </w:rPr>
        <w:t> </w:t>
      </w:r>
      <w:r>
        <w:rPr>
          <w:color w:val="231F20"/>
        </w:rPr>
        <w:t>alteration</w:t>
      </w:r>
      <w:r>
        <w:rPr>
          <w:color w:val="231F20"/>
          <w:spacing w:val="-5"/>
        </w:rPr>
        <w:t> </w:t>
      </w:r>
      <w:r>
        <w:rPr>
          <w:color w:val="231F20"/>
        </w:rPr>
        <w:t>of</w:t>
      </w:r>
      <w:r>
        <w:rPr>
          <w:color w:val="231F20"/>
          <w:spacing w:val="-5"/>
        </w:rPr>
        <w:t> </w:t>
      </w:r>
      <w:r>
        <w:rPr>
          <w:color w:val="231F20"/>
        </w:rPr>
        <w:t>Senatorial</w:t>
      </w:r>
      <w:r>
        <w:rPr>
          <w:color w:val="231F20"/>
          <w:spacing w:val="-5"/>
        </w:rPr>
        <w:t> </w:t>
      </w:r>
      <w:r>
        <w:rPr>
          <w:color w:val="231F20"/>
        </w:rPr>
        <w:t>districts</w:t>
      </w:r>
      <w:r>
        <w:rPr>
          <w:color w:val="231F20"/>
          <w:spacing w:val="-5"/>
        </w:rPr>
        <w:t> </w:t>
      </w:r>
      <w:r>
        <w:rPr>
          <w:color w:val="231F20"/>
        </w:rPr>
        <w:t>or</w:t>
      </w:r>
      <w:r>
        <w:rPr>
          <w:color w:val="231F20"/>
          <w:spacing w:val="-5"/>
        </w:rPr>
        <w:t> </w:t>
      </w:r>
      <w:r>
        <w:rPr>
          <w:color w:val="231F20"/>
        </w:rPr>
        <w:t>Federal constituencies takes effect</w:t>
      </w:r>
    </w:p>
    <w:p>
      <w:pPr>
        <w:pStyle w:val="BodyText"/>
        <w:spacing w:line="285" w:lineRule="auto"/>
        <w:ind w:left="850"/>
        <w:jc w:val="both"/>
      </w:pPr>
      <w:r>
        <w:rPr>
          <w:color w:val="231F20"/>
        </w:rPr>
        <w:t>Where the boundaries of any Senatorial district or </w:t>
      </w:r>
      <w:r>
        <w:rPr>
          <w:color w:val="231F20"/>
        </w:rPr>
        <w:t>Federal constituency established under section 71 of this Constitution are altered in accordance with the provisions of section 73 hereof, the alteration shall come into effect after it has been approved by each House of the National Assembly and after the current life of the Senate</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case</w:t>
      </w:r>
      <w:r>
        <w:rPr>
          <w:color w:val="231F20"/>
          <w:spacing w:val="-15"/>
        </w:rPr>
        <w:t> </w:t>
      </w:r>
      <w:r>
        <w:rPr>
          <w:color w:val="231F20"/>
        </w:rPr>
        <w:t>of</w:t>
      </w:r>
      <w:r>
        <w:rPr>
          <w:color w:val="231F20"/>
          <w:spacing w:val="-15"/>
        </w:rPr>
        <w:t> </w:t>
      </w:r>
      <w:r>
        <w:rPr>
          <w:color w:val="231F20"/>
        </w:rPr>
        <w:t>an</w:t>
      </w:r>
      <w:r>
        <w:rPr>
          <w:color w:val="231F20"/>
          <w:spacing w:val="-15"/>
        </w:rPr>
        <w:t> </w:t>
      </w:r>
      <w:r>
        <w:rPr>
          <w:color w:val="231F20"/>
        </w:rPr>
        <w:t>alteration</w:t>
      </w:r>
      <w:r>
        <w:rPr>
          <w:color w:val="231F20"/>
          <w:spacing w:val="-15"/>
        </w:rPr>
        <w:t> </w:t>
      </w:r>
      <w:r>
        <w:rPr>
          <w:color w:val="231F20"/>
        </w:rPr>
        <w:t>to</w:t>
      </w:r>
      <w:r>
        <w:rPr>
          <w:color w:val="231F20"/>
          <w:spacing w:val="-15"/>
        </w:rPr>
        <w:t> </w:t>
      </w:r>
      <w:r>
        <w:rPr>
          <w:color w:val="231F20"/>
        </w:rPr>
        <w:t>the</w:t>
      </w:r>
      <w:r>
        <w:rPr>
          <w:color w:val="231F20"/>
          <w:spacing w:val="-15"/>
        </w:rPr>
        <w:t> </w:t>
      </w:r>
      <w:r>
        <w:rPr>
          <w:color w:val="231F20"/>
        </w:rPr>
        <w:t>boundaries</w:t>
      </w:r>
      <w:r>
        <w:rPr>
          <w:color w:val="231F20"/>
          <w:spacing w:val="-15"/>
        </w:rPr>
        <w:t> </w:t>
      </w:r>
      <w:r>
        <w:rPr>
          <w:color w:val="231F20"/>
        </w:rPr>
        <w:t>of</w:t>
      </w:r>
      <w:r>
        <w:rPr>
          <w:color w:val="231F20"/>
          <w:spacing w:val="-15"/>
        </w:rPr>
        <w:t> </w:t>
      </w:r>
      <w:r>
        <w:rPr>
          <w:color w:val="231F20"/>
        </w:rPr>
        <w:t>a</w:t>
      </w:r>
      <w:r>
        <w:rPr>
          <w:color w:val="231F20"/>
          <w:spacing w:val="-15"/>
        </w:rPr>
        <w:t> </w:t>
      </w:r>
      <w:r>
        <w:rPr>
          <w:color w:val="231F20"/>
        </w:rPr>
        <w:t>Senatorial district)</w:t>
      </w:r>
      <w:r>
        <w:rPr>
          <w:color w:val="231F20"/>
          <w:spacing w:val="-15"/>
        </w:rPr>
        <w:t> </w:t>
      </w:r>
      <w:r>
        <w:rPr>
          <w:color w:val="231F20"/>
        </w:rPr>
        <w:t>or</w:t>
      </w:r>
      <w:r>
        <w:rPr>
          <w:color w:val="231F20"/>
          <w:spacing w:val="-15"/>
        </w:rPr>
        <w:t> </w:t>
      </w:r>
      <w:r>
        <w:rPr>
          <w:color w:val="231F20"/>
        </w:rPr>
        <w:t>the</w:t>
      </w:r>
      <w:r>
        <w:rPr>
          <w:color w:val="231F20"/>
          <w:spacing w:val="-15"/>
        </w:rPr>
        <w:t> </w:t>
      </w:r>
      <w:r>
        <w:rPr>
          <w:color w:val="231F20"/>
        </w:rPr>
        <w:t>House</w:t>
      </w:r>
      <w:r>
        <w:rPr>
          <w:color w:val="231F20"/>
          <w:spacing w:val="-15"/>
        </w:rPr>
        <w:t> </w:t>
      </w:r>
      <w:r>
        <w:rPr>
          <w:color w:val="231F20"/>
        </w:rPr>
        <w:t>of</w:t>
      </w:r>
      <w:r>
        <w:rPr>
          <w:color w:val="231F20"/>
          <w:spacing w:val="-15"/>
        </w:rPr>
        <w:t> </w:t>
      </w:r>
      <w:r>
        <w:rPr>
          <w:color w:val="231F20"/>
        </w:rPr>
        <w:t>Representatives</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case</w:t>
      </w:r>
      <w:r>
        <w:rPr>
          <w:color w:val="231F20"/>
          <w:spacing w:val="-15"/>
        </w:rPr>
        <w:t> </w:t>
      </w:r>
      <w:r>
        <w:rPr>
          <w:color w:val="231F20"/>
        </w:rPr>
        <w:t>of</w:t>
      </w:r>
      <w:r>
        <w:rPr>
          <w:color w:val="231F20"/>
          <w:spacing w:val="-15"/>
        </w:rPr>
        <w:t> </w:t>
      </w:r>
      <w:r>
        <w:rPr>
          <w:color w:val="231F20"/>
        </w:rPr>
        <w:t>an</w:t>
      </w:r>
      <w:r>
        <w:rPr>
          <w:color w:val="231F20"/>
          <w:spacing w:val="-15"/>
        </w:rPr>
        <w:t> </w:t>
      </w:r>
      <w:r>
        <w:rPr>
          <w:color w:val="231F20"/>
        </w:rPr>
        <w:t>alteration to the boundaries of a Federal constituency).</w:t>
      </w:r>
    </w:p>
    <w:p>
      <w:pPr>
        <w:pStyle w:val="BodyText"/>
        <w:spacing w:before="36"/>
      </w:pPr>
    </w:p>
    <w:p>
      <w:pPr>
        <w:pStyle w:val="Heading2"/>
        <w:numPr>
          <w:ilvl w:val="0"/>
          <w:numId w:val="3"/>
        </w:numPr>
        <w:tabs>
          <w:tab w:pos="1189" w:val="left" w:leader="none"/>
        </w:tabs>
        <w:spacing w:line="240" w:lineRule="auto" w:before="0" w:after="0"/>
        <w:ind w:left="1189" w:right="0" w:hanging="339"/>
        <w:jc w:val="both"/>
      </w:pPr>
      <w:r>
        <w:rPr>
          <w:color w:val="231F20"/>
        </w:rPr>
        <w:t>Ascertainment</w:t>
      </w:r>
      <w:r>
        <w:rPr>
          <w:color w:val="231F20"/>
          <w:spacing w:val="-9"/>
        </w:rPr>
        <w:t> </w:t>
      </w:r>
      <w:r>
        <w:rPr>
          <w:color w:val="231F20"/>
        </w:rPr>
        <w:t>of</w:t>
      </w:r>
      <w:r>
        <w:rPr>
          <w:color w:val="231F20"/>
          <w:spacing w:val="-8"/>
        </w:rPr>
        <w:t> </w:t>
      </w:r>
      <w:r>
        <w:rPr>
          <w:color w:val="231F20"/>
          <w:spacing w:val="-2"/>
        </w:rPr>
        <w:t>population</w:t>
      </w:r>
    </w:p>
    <w:p>
      <w:pPr>
        <w:pStyle w:val="BodyText"/>
        <w:spacing w:line="285" w:lineRule="auto" w:before="47"/>
        <w:ind w:left="850"/>
        <w:jc w:val="both"/>
      </w:pPr>
      <w:r>
        <w:rPr>
          <w:color w:val="231F20"/>
          <w:w w:val="105"/>
        </w:rPr>
        <w:t>For</w:t>
      </w:r>
      <w:r>
        <w:rPr>
          <w:color w:val="231F20"/>
          <w:spacing w:val="-15"/>
          <w:w w:val="105"/>
        </w:rPr>
        <w:t> </w:t>
      </w:r>
      <w:r>
        <w:rPr>
          <w:color w:val="231F20"/>
          <w:w w:val="105"/>
        </w:rPr>
        <w:t>the</w:t>
      </w:r>
      <w:r>
        <w:rPr>
          <w:color w:val="231F20"/>
          <w:spacing w:val="-15"/>
          <w:w w:val="105"/>
        </w:rPr>
        <w:t> </w:t>
      </w:r>
      <w:r>
        <w:rPr>
          <w:color w:val="231F20"/>
          <w:w w:val="105"/>
        </w:rPr>
        <w:t>purposes</w:t>
      </w:r>
      <w:r>
        <w:rPr>
          <w:color w:val="231F20"/>
          <w:spacing w:val="-15"/>
          <w:w w:val="105"/>
        </w:rPr>
        <w:t> </w:t>
      </w:r>
      <w:r>
        <w:rPr>
          <w:color w:val="231F20"/>
          <w:w w:val="105"/>
        </w:rPr>
        <w:t>of</w:t>
      </w:r>
      <w:r>
        <w:rPr>
          <w:color w:val="231F20"/>
          <w:spacing w:val="-15"/>
          <w:w w:val="105"/>
        </w:rPr>
        <w:t> </w:t>
      </w:r>
      <w:r>
        <w:rPr>
          <w:color w:val="231F20"/>
          <w:w w:val="105"/>
        </w:rPr>
        <w:t>section</w:t>
      </w:r>
      <w:r>
        <w:rPr>
          <w:color w:val="231F20"/>
          <w:spacing w:val="-15"/>
          <w:w w:val="105"/>
        </w:rPr>
        <w:t> </w:t>
      </w:r>
      <w:r>
        <w:rPr>
          <w:color w:val="231F20"/>
          <w:w w:val="105"/>
        </w:rPr>
        <w:t>72</w:t>
      </w:r>
      <w:r>
        <w:rPr>
          <w:color w:val="231F20"/>
          <w:spacing w:val="-15"/>
          <w:w w:val="105"/>
        </w:rPr>
        <w:t> </w:t>
      </w:r>
      <w:r>
        <w:rPr>
          <w:color w:val="231F20"/>
          <w:w w:val="105"/>
        </w:rPr>
        <w:t>of</w:t>
      </w:r>
      <w:r>
        <w:rPr>
          <w:color w:val="231F20"/>
          <w:spacing w:val="-15"/>
          <w:w w:val="105"/>
        </w:rPr>
        <w:t> </w:t>
      </w:r>
      <w:r>
        <w:rPr>
          <w:color w:val="231F20"/>
          <w:w w:val="105"/>
        </w:rPr>
        <w:t>this</w:t>
      </w:r>
      <w:r>
        <w:rPr>
          <w:color w:val="231F20"/>
          <w:spacing w:val="-15"/>
          <w:w w:val="105"/>
        </w:rPr>
        <w:t> </w:t>
      </w:r>
      <w:r>
        <w:rPr>
          <w:color w:val="231F20"/>
          <w:w w:val="105"/>
        </w:rPr>
        <w:t>Constitution,</w:t>
      </w:r>
      <w:r>
        <w:rPr>
          <w:color w:val="231F20"/>
          <w:spacing w:val="-15"/>
          <w:w w:val="105"/>
        </w:rPr>
        <w:t> </w:t>
      </w:r>
      <w:r>
        <w:rPr>
          <w:color w:val="231F20"/>
          <w:w w:val="105"/>
        </w:rPr>
        <w:t>the</w:t>
      </w:r>
      <w:r>
        <w:rPr>
          <w:color w:val="231F20"/>
          <w:spacing w:val="-15"/>
          <w:w w:val="105"/>
        </w:rPr>
        <w:t> </w:t>
      </w:r>
      <w:r>
        <w:rPr>
          <w:color w:val="231F20"/>
          <w:w w:val="105"/>
        </w:rPr>
        <w:t>number</w:t>
      </w:r>
      <w:r>
        <w:rPr>
          <w:color w:val="231F20"/>
          <w:spacing w:val="-15"/>
          <w:w w:val="105"/>
        </w:rPr>
        <w:t> </w:t>
      </w:r>
      <w:r>
        <w:rPr>
          <w:color w:val="231F20"/>
          <w:w w:val="105"/>
        </w:rPr>
        <w:t>of inhabitants</w:t>
      </w:r>
      <w:r>
        <w:rPr>
          <w:color w:val="231F20"/>
          <w:spacing w:val="-7"/>
          <w:w w:val="105"/>
        </w:rPr>
        <w:t> </w:t>
      </w:r>
      <w:r>
        <w:rPr>
          <w:color w:val="231F20"/>
          <w:w w:val="105"/>
        </w:rPr>
        <w:t>of</w:t>
      </w:r>
      <w:r>
        <w:rPr>
          <w:color w:val="231F20"/>
          <w:spacing w:val="-7"/>
          <w:w w:val="105"/>
        </w:rPr>
        <w:t> </w:t>
      </w:r>
      <w:r>
        <w:rPr>
          <w:color w:val="231F20"/>
          <w:w w:val="105"/>
        </w:rPr>
        <w:t>Nigeria</w:t>
      </w:r>
      <w:r>
        <w:rPr>
          <w:color w:val="231F20"/>
          <w:spacing w:val="-7"/>
          <w:w w:val="105"/>
        </w:rPr>
        <w:t> </w:t>
      </w:r>
      <w:r>
        <w:rPr>
          <w:color w:val="231F20"/>
          <w:w w:val="105"/>
        </w:rPr>
        <w:t>or</w:t>
      </w:r>
      <w:r>
        <w:rPr>
          <w:color w:val="231F20"/>
          <w:spacing w:val="-7"/>
          <w:w w:val="105"/>
        </w:rPr>
        <w:t> </w:t>
      </w:r>
      <w:r>
        <w:rPr>
          <w:color w:val="231F20"/>
          <w:w w:val="105"/>
        </w:rPr>
        <w:t>any</w:t>
      </w:r>
      <w:r>
        <w:rPr>
          <w:color w:val="231F20"/>
          <w:spacing w:val="-7"/>
          <w:w w:val="105"/>
        </w:rPr>
        <w:t> </w:t>
      </w:r>
      <w:r>
        <w:rPr>
          <w:color w:val="231F20"/>
          <w:w w:val="105"/>
        </w:rPr>
        <w:t>part</w:t>
      </w:r>
      <w:r>
        <w:rPr>
          <w:color w:val="231F20"/>
          <w:spacing w:val="-7"/>
          <w:w w:val="105"/>
        </w:rPr>
        <w:t> </w:t>
      </w:r>
      <w:r>
        <w:rPr>
          <w:color w:val="231F20"/>
          <w:w w:val="105"/>
        </w:rPr>
        <w:t>thereof</w:t>
      </w:r>
      <w:r>
        <w:rPr>
          <w:color w:val="231F20"/>
          <w:spacing w:val="-7"/>
          <w:w w:val="105"/>
        </w:rPr>
        <w:t> </w:t>
      </w:r>
      <w:r>
        <w:rPr>
          <w:color w:val="231F20"/>
          <w:w w:val="105"/>
        </w:rPr>
        <w:t>shall</w:t>
      </w:r>
      <w:r>
        <w:rPr>
          <w:color w:val="231F20"/>
          <w:spacing w:val="-7"/>
          <w:w w:val="105"/>
        </w:rPr>
        <w:t> </w:t>
      </w:r>
      <w:r>
        <w:rPr>
          <w:color w:val="231F20"/>
          <w:w w:val="105"/>
        </w:rPr>
        <w:t>be</w:t>
      </w:r>
      <w:r>
        <w:rPr>
          <w:color w:val="231F20"/>
          <w:spacing w:val="-7"/>
          <w:w w:val="105"/>
        </w:rPr>
        <w:t> </w:t>
      </w:r>
      <w:r>
        <w:rPr>
          <w:color w:val="231F20"/>
          <w:w w:val="105"/>
        </w:rPr>
        <w:t>ascertained</w:t>
      </w:r>
      <w:r>
        <w:rPr>
          <w:color w:val="231F20"/>
          <w:spacing w:val="-7"/>
          <w:w w:val="105"/>
        </w:rPr>
        <w:t> </w:t>
      </w:r>
      <w:r>
        <w:rPr>
          <w:color w:val="231F20"/>
          <w:w w:val="105"/>
        </w:rPr>
        <w:t>by reference to the </w:t>
      </w:r>
      <w:r>
        <w:rPr>
          <w:strike/>
          <w:color w:val="D2232A"/>
          <w:w w:val="105"/>
        </w:rPr>
        <w:t>1991 census of the population of Nigeria or the</w:t>
      </w:r>
      <w:r>
        <w:rPr>
          <w:strike w:val="0"/>
          <w:color w:val="D2232A"/>
          <w:w w:val="105"/>
        </w:rPr>
        <w:t> </w:t>
      </w:r>
      <w:r>
        <w:rPr>
          <w:strike w:val="0"/>
          <w:color w:val="231F20"/>
        </w:rPr>
        <w:t>latest</w:t>
      </w:r>
      <w:r>
        <w:rPr>
          <w:strike w:val="0"/>
          <w:color w:val="231F20"/>
          <w:spacing w:val="-3"/>
        </w:rPr>
        <w:t> </w:t>
      </w:r>
      <w:r>
        <w:rPr>
          <w:strike w:val="0"/>
          <w:color w:val="231F20"/>
        </w:rPr>
        <w:t>census</w:t>
      </w:r>
      <w:r>
        <w:rPr>
          <w:strike w:val="0"/>
          <w:color w:val="231F20"/>
          <w:spacing w:val="-3"/>
        </w:rPr>
        <w:t> </w:t>
      </w:r>
      <w:r>
        <w:rPr>
          <w:strike w:val="0"/>
          <w:color w:val="231F20"/>
        </w:rPr>
        <w:t>held</w:t>
      </w:r>
      <w:r>
        <w:rPr>
          <w:strike w:val="0"/>
          <w:color w:val="231F20"/>
          <w:spacing w:val="-3"/>
        </w:rPr>
        <w:t> </w:t>
      </w:r>
      <w:r>
        <w:rPr>
          <w:strike w:val="0"/>
          <w:color w:val="231F20"/>
        </w:rPr>
        <w:t>in</w:t>
      </w:r>
      <w:r>
        <w:rPr>
          <w:strike w:val="0"/>
          <w:color w:val="231F20"/>
          <w:spacing w:val="-3"/>
        </w:rPr>
        <w:t> </w:t>
      </w:r>
      <w:r>
        <w:rPr>
          <w:strike w:val="0"/>
          <w:color w:val="231F20"/>
        </w:rPr>
        <w:t>pursuance</w:t>
      </w:r>
      <w:r>
        <w:rPr>
          <w:strike w:val="0"/>
          <w:color w:val="231F20"/>
          <w:spacing w:val="-3"/>
        </w:rPr>
        <w:t> </w:t>
      </w:r>
      <w:r>
        <w:rPr>
          <w:strike w:val="0"/>
          <w:color w:val="231F20"/>
        </w:rPr>
        <w:t>of</w:t>
      </w:r>
      <w:r>
        <w:rPr>
          <w:strike w:val="0"/>
          <w:color w:val="231F20"/>
          <w:spacing w:val="-3"/>
        </w:rPr>
        <w:t> </w:t>
      </w:r>
      <w:r>
        <w:rPr>
          <w:strike w:val="0"/>
          <w:color w:val="231F20"/>
        </w:rPr>
        <w:t>an</w:t>
      </w:r>
      <w:r>
        <w:rPr>
          <w:strike w:val="0"/>
          <w:color w:val="231F20"/>
          <w:spacing w:val="-3"/>
        </w:rPr>
        <w:t> </w:t>
      </w:r>
      <w:r>
        <w:rPr>
          <w:strike w:val="0"/>
          <w:color w:val="231F20"/>
        </w:rPr>
        <w:t>Act</w:t>
      </w:r>
      <w:r>
        <w:rPr>
          <w:strike w:val="0"/>
          <w:color w:val="231F20"/>
          <w:spacing w:val="-3"/>
        </w:rPr>
        <w:t> </w:t>
      </w:r>
      <w:r>
        <w:rPr>
          <w:strike w:val="0"/>
          <w:color w:val="231F20"/>
        </w:rPr>
        <w:t>of</w:t>
      </w:r>
      <w:r>
        <w:rPr>
          <w:strike w:val="0"/>
          <w:color w:val="231F20"/>
          <w:spacing w:val="-3"/>
        </w:rPr>
        <w:t> </w:t>
      </w:r>
      <w:r>
        <w:rPr>
          <w:strike w:val="0"/>
          <w:color w:val="231F20"/>
        </w:rPr>
        <w:t>the</w:t>
      </w:r>
      <w:r>
        <w:rPr>
          <w:strike w:val="0"/>
          <w:color w:val="231F20"/>
          <w:spacing w:val="-3"/>
        </w:rPr>
        <w:t> </w:t>
      </w:r>
      <w:r>
        <w:rPr>
          <w:strike w:val="0"/>
          <w:color w:val="231F20"/>
        </w:rPr>
        <w:t>National</w:t>
      </w:r>
      <w:r>
        <w:rPr>
          <w:strike w:val="0"/>
          <w:color w:val="231F20"/>
          <w:spacing w:val="-3"/>
        </w:rPr>
        <w:t> </w:t>
      </w:r>
      <w:r>
        <w:rPr>
          <w:strike w:val="0"/>
          <w:color w:val="231F20"/>
        </w:rPr>
        <w:t>Assembly </w:t>
      </w:r>
      <w:r>
        <w:rPr>
          <w:strike/>
          <w:color w:val="D2232A"/>
          <w:w w:val="105"/>
        </w:rPr>
        <w:t>after</w:t>
      </w:r>
      <w:r>
        <w:rPr>
          <w:strike/>
          <w:color w:val="D2232A"/>
          <w:w w:val="105"/>
        </w:rPr>
        <w:t> the</w:t>
      </w:r>
      <w:r>
        <w:rPr>
          <w:strike/>
          <w:color w:val="D2232A"/>
          <w:w w:val="105"/>
        </w:rPr>
        <w:t> coming</w:t>
      </w:r>
      <w:r>
        <w:rPr>
          <w:strike/>
          <w:color w:val="D2232A"/>
          <w:w w:val="105"/>
        </w:rPr>
        <w:t> into</w:t>
      </w:r>
      <w:r>
        <w:rPr>
          <w:strike/>
          <w:color w:val="D2232A"/>
          <w:w w:val="105"/>
        </w:rPr>
        <w:t> force</w:t>
      </w:r>
      <w:r>
        <w:rPr>
          <w:strike/>
          <w:color w:val="D2232A"/>
          <w:w w:val="105"/>
        </w:rPr>
        <w:t> of</w:t>
      </w:r>
      <w:r>
        <w:rPr>
          <w:strike/>
          <w:color w:val="D2232A"/>
          <w:w w:val="105"/>
        </w:rPr>
        <w:t> the</w:t>
      </w:r>
      <w:r>
        <w:rPr>
          <w:strike/>
          <w:color w:val="D2232A"/>
          <w:w w:val="105"/>
        </w:rPr>
        <w:t> provisions</w:t>
      </w:r>
      <w:r>
        <w:rPr>
          <w:strike/>
          <w:color w:val="D2232A"/>
          <w:w w:val="105"/>
        </w:rPr>
        <w:t> of</w:t>
      </w:r>
      <w:r>
        <w:rPr>
          <w:strike/>
          <w:color w:val="D2232A"/>
          <w:w w:val="105"/>
        </w:rPr>
        <w:t> this</w:t>
      </w:r>
      <w:r>
        <w:rPr>
          <w:strike/>
          <w:color w:val="D2232A"/>
          <w:w w:val="105"/>
        </w:rPr>
        <w:t> Part</w:t>
      </w:r>
      <w:r>
        <w:rPr>
          <w:strike/>
          <w:color w:val="D2232A"/>
          <w:w w:val="105"/>
        </w:rPr>
        <w:t> of</w:t>
      </w:r>
      <w:r>
        <w:rPr>
          <w:strike/>
          <w:color w:val="D2232A"/>
          <w:w w:val="105"/>
        </w:rPr>
        <w:t> this</w:t>
      </w:r>
      <w:r>
        <w:rPr>
          <w:strike w:val="0"/>
          <w:color w:val="D2232A"/>
          <w:w w:val="105"/>
        </w:rPr>
        <w:t> </w:t>
      </w:r>
      <w:r>
        <w:rPr>
          <w:strike/>
          <w:color w:val="D2232A"/>
          <w:w w:val="105"/>
        </w:rPr>
        <w:t>Chapter of this Constitution.</w:t>
      </w:r>
      <w:r>
        <w:rPr>
          <w:strike/>
          <w:color w:val="D2232A"/>
          <w:spacing w:val="40"/>
          <w:w w:val="105"/>
        </w:rPr>
        <w:t> </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7"/>
        <w:rPr>
          <w:sz w:val="18"/>
        </w:rPr>
      </w:pPr>
    </w:p>
    <w:p>
      <w:pPr>
        <w:spacing w:line="278" w:lineRule="auto" w:before="0"/>
        <w:ind w:left="294" w:right="261" w:firstLine="0"/>
        <w:jc w:val="left"/>
        <w:rPr>
          <w:rFonts w:ascii="Arial"/>
          <w:b/>
          <w:sz w:val="18"/>
        </w:rPr>
      </w:pPr>
      <w:r>
        <w:rPr>
          <w:rFonts w:ascii="Arial"/>
          <w:b/>
          <w:color w:val="D2232A"/>
          <w:sz w:val="18"/>
        </w:rPr>
        <w:t>[Section 75 is altered by</w:t>
      </w:r>
      <w:r>
        <w:rPr>
          <w:rFonts w:ascii="Arial"/>
          <w:b/>
          <w:color w:val="D2232A"/>
          <w:spacing w:val="-6"/>
          <w:sz w:val="18"/>
        </w:rPr>
        <w:t> </w:t>
      </w:r>
      <w:r>
        <w:rPr>
          <w:rFonts w:ascii="Arial"/>
          <w:b/>
          <w:color w:val="D2232A"/>
          <w:sz w:val="18"/>
        </w:rPr>
        <w:t>Constitution</w:t>
      </w:r>
      <w:r>
        <w:rPr>
          <w:rFonts w:ascii="Arial"/>
          <w:b/>
          <w:color w:val="D2232A"/>
          <w:spacing w:val="-6"/>
          <w:sz w:val="18"/>
        </w:rPr>
        <w:t> </w:t>
      </w:r>
      <w:r>
        <w:rPr>
          <w:rFonts w:ascii="Arial"/>
          <w:b/>
          <w:color w:val="D2232A"/>
          <w:sz w:val="18"/>
        </w:rPr>
        <w:t>of</w:t>
      </w:r>
      <w:r>
        <w:rPr>
          <w:rFonts w:ascii="Arial"/>
          <w:b/>
          <w:color w:val="D2232A"/>
          <w:spacing w:val="-6"/>
          <w:sz w:val="18"/>
        </w:rPr>
        <w:t> </w:t>
      </w:r>
      <w:r>
        <w:rPr>
          <w:rFonts w:ascii="Arial"/>
          <w:b/>
          <w:color w:val="D2232A"/>
          <w:sz w:val="18"/>
        </w:rPr>
        <w:t>the Federal Republic of Nigeria, 1999 (First</w:t>
      </w:r>
    </w:p>
    <w:p>
      <w:pPr>
        <w:spacing w:line="207" w:lineRule="exact" w:before="0"/>
        <w:ind w:left="294" w:right="0" w:firstLine="0"/>
        <w:jc w:val="left"/>
        <w:rPr>
          <w:rFonts w:ascii="Arial"/>
          <w:b/>
          <w:sz w:val="18"/>
        </w:rPr>
      </w:pPr>
      <w:r>
        <w:rPr>
          <w:rFonts w:ascii="Arial"/>
          <w:b/>
          <w:color w:val="D2232A"/>
          <w:sz w:val="18"/>
        </w:rPr>
        <w:t>Alteration</w:t>
      </w:r>
      <w:r>
        <w:rPr>
          <w:rFonts w:ascii="Arial"/>
          <w:b/>
          <w:color w:val="D2232A"/>
          <w:spacing w:val="9"/>
          <w:sz w:val="18"/>
        </w:rPr>
        <w:t> </w:t>
      </w:r>
      <w:r>
        <w:rPr>
          <w:rFonts w:ascii="Arial"/>
          <w:b/>
          <w:color w:val="D2232A"/>
          <w:sz w:val="18"/>
        </w:rPr>
        <w:t>Act)</w:t>
      </w:r>
      <w:r>
        <w:rPr>
          <w:rFonts w:ascii="Arial"/>
          <w:b/>
          <w:color w:val="D2232A"/>
          <w:spacing w:val="10"/>
          <w:sz w:val="18"/>
        </w:rPr>
        <w:t> </w:t>
      </w:r>
      <w:r>
        <w:rPr>
          <w:rFonts w:ascii="Arial"/>
          <w:b/>
          <w:color w:val="D2232A"/>
          <w:spacing w:val="-2"/>
          <w:sz w:val="18"/>
        </w:rPr>
        <w:t>2010]</w:t>
      </w:r>
    </w:p>
    <w:p>
      <w:pPr>
        <w:spacing w:after="0" w:line="207" w:lineRule="exact"/>
        <w:jc w:val="left"/>
        <w:rPr>
          <w:rFonts w:ascii="Arial"/>
          <w:b/>
          <w:sz w:val="18"/>
        </w:rPr>
        <w:sectPr>
          <w:pgSz w:w="10490" w:h="13890"/>
          <w:pgMar w:header="0" w:footer="357" w:top="1040" w:bottom="540" w:left="283" w:right="283"/>
          <w:cols w:num="2" w:equalWidth="0">
            <w:col w:w="7372" w:space="40"/>
            <w:col w:w="2512"/>
          </w:cols>
        </w:sectPr>
      </w:pPr>
    </w:p>
    <w:p>
      <w:pPr>
        <w:spacing w:line="278" w:lineRule="auto" w:before="109"/>
        <w:ind w:left="351" w:right="38" w:hanging="131"/>
        <w:jc w:val="righ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76(1)</w:t>
      </w:r>
      <w:r>
        <w:rPr>
          <w:rFonts w:ascii="Arial"/>
          <w:b/>
          <w:color w:val="008275"/>
          <w:spacing w:val="-12"/>
          <w:sz w:val="18"/>
        </w:rPr>
        <w:t> </w:t>
      </w:r>
      <w:r>
        <w:rPr>
          <w:rFonts w:ascii="Arial"/>
          <w:b/>
          <w:color w:val="008275"/>
          <w:sz w:val="18"/>
        </w:rPr>
        <w:t>is</w:t>
      </w:r>
      <w:r>
        <w:rPr>
          <w:rFonts w:ascii="Arial"/>
          <w:b/>
          <w:color w:val="008275"/>
          <w:spacing w:val="-13"/>
          <w:sz w:val="18"/>
        </w:rPr>
        <w:t> </w:t>
      </w:r>
      <w:r>
        <w:rPr>
          <w:rFonts w:ascii="Arial"/>
          <w:b/>
          <w:color w:val="008275"/>
          <w:sz w:val="18"/>
        </w:rPr>
        <w:t>altered by</w:t>
      </w:r>
      <w:r>
        <w:rPr>
          <w:rFonts w:ascii="Arial"/>
          <w:b/>
          <w:color w:val="008275"/>
          <w:spacing w:val="-6"/>
          <w:sz w:val="18"/>
        </w:rPr>
        <w:t> </w:t>
      </w:r>
      <w:r>
        <w:rPr>
          <w:rFonts w:ascii="Arial"/>
          <w:b/>
          <w:color w:val="008275"/>
          <w:sz w:val="18"/>
        </w:rPr>
        <w:t>Constitution</w:t>
      </w:r>
      <w:r>
        <w:rPr>
          <w:rFonts w:ascii="Arial"/>
          <w:b/>
          <w:color w:val="008275"/>
          <w:spacing w:val="-6"/>
          <w:sz w:val="18"/>
        </w:rPr>
        <w:t> </w:t>
      </w:r>
      <w:r>
        <w:rPr>
          <w:rFonts w:ascii="Arial"/>
          <w:b/>
          <w:color w:val="008275"/>
          <w:sz w:val="18"/>
        </w:rPr>
        <w:t>of</w:t>
      </w:r>
      <w:r>
        <w:rPr>
          <w:rFonts w:ascii="Arial"/>
          <w:b/>
          <w:color w:val="008275"/>
          <w:spacing w:val="-6"/>
          <w:sz w:val="18"/>
        </w:rPr>
        <w:t> </w:t>
      </w:r>
      <w:r>
        <w:rPr>
          <w:rFonts w:ascii="Arial"/>
          <w:b/>
          <w:color w:val="008275"/>
          <w:sz w:val="18"/>
        </w:rPr>
        <w:t>the Federal Republic of Nigeria, 1999 (First</w:t>
      </w:r>
    </w:p>
    <w:p>
      <w:pPr>
        <w:spacing w:line="207" w:lineRule="exact" w:before="0"/>
        <w:ind w:left="0" w:right="38"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rPr>
          <w:rFonts w:ascii="Arial"/>
          <w:b/>
          <w:sz w:val="18"/>
        </w:rPr>
      </w:pPr>
    </w:p>
    <w:p>
      <w:pPr>
        <w:pStyle w:val="BodyText"/>
        <w:spacing w:before="15"/>
        <w:rPr>
          <w:rFonts w:ascii="Arial"/>
          <w:b/>
          <w:sz w:val="18"/>
        </w:rPr>
      </w:pPr>
    </w:p>
    <w:p>
      <w:pPr>
        <w:spacing w:line="278" w:lineRule="auto" w:before="0"/>
        <w:ind w:left="340" w:right="38" w:hanging="120"/>
        <w:jc w:val="righ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76(2)</w:t>
      </w:r>
      <w:r>
        <w:rPr>
          <w:rFonts w:ascii="Arial"/>
          <w:b/>
          <w:color w:val="008275"/>
          <w:spacing w:val="-12"/>
          <w:sz w:val="18"/>
        </w:rPr>
        <w:t> </w:t>
      </w:r>
      <w:r>
        <w:rPr>
          <w:rFonts w:ascii="Arial"/>
          <w:b/>
          <w:color w:val="008275"/>
          <w:sz w:val="18"/>
        </w:rPr>
        <w:t>is</w:t>
      </w:r>
      <w:r>
        <w:rPr>
          <w:rFonts w:ascii="Arial"/>
          <w:b/>
          <w:color w:val="008275"/>
          <w:spacing w:val="-13"/>
          <w:sz w:val="18"/>
        </w:rPr>
        <w:t> </w:t>
      </w:r>
      <w:r>
        <w:rPr>
          <w:rFonts w:ascii="Arial"/>
          <w:b/>
          <w:color w:val="008275"/>
          <w:sz w:val="18"/>
        </w:rPr>
        <w:t>altered by</w:t>
      </w:r>
      <w:r>
        <w:rPr>
          <w:rFonts w:ascii="Arial"/>
          <w:b/>
          <w:color w:val="008275"/>
          <w:spacing w:val="-3"/>
          <w:sz w:val="18"/>
        </w:rPr>
        <w:t> </w:t>
      </w:r>
      <w:r>
        <w:rPr>
          <w:rFonts w:ascii="Arial"/>
          <w:b/>
          <w:color w:val="008275"/>
          <w:sz w:val="18"/>
        </w:rPr>
        <w:t>Constitution</w:t>
      </w:r>
      <w:r>
        <w:rPr>
          <w:rFonts w:ascii="Arial"/>
          <w:b/>
          <w:color w:val="008275"/>
          <w:spacing w:val="-3"/>
          <w:sz w:val="18"/>
        </w:rPr>
        <w:t> </w:t>
      </w:r>
      <w:r>
        <w:rPr>
          <w:rFonts w:ascii="Arial"/>
          <w:b/>
          <w:color w:val="008275"/>
          <w:sz w:val="18"/>
        </w:rPr>
        <w:t>of</w:t>
      </w:r>
      <w:r>
        <w:rPr>
          <w:rFonts w:ascii="Arial"/>
          <w:b/>
          <w:color w:val="008275"/>
          <w:spacing w:val="-3"/>
          <w:sz w:val="18"/>
        </w:rPr>
        <w:t> </w:t>
      </w:r>
      <w:r>
        <w:rPr>
          <w:rFonts w:ascii="Arial"/>
          <w:b/>
          <w:color w:val="008275"/>
          <w:sz w:val="18"/>
        </w:rPr>
        <w:t>the Federal Republic 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7"/>
          <w:sz w:val="18"/>
        </w:rPr>
        <w:t>(Second</w:t>
      </w:r>
    </w:p>
    <w:p>
      <w:pPr>
        <w:spacing w:line="207" w:lineRule="exact" w:before="0"/>
        <w:ind w:left="0" w:right="38"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Heading2"/>
        <w:numPr>
          <w:ilvl w:val="0"/>
          <w:numId w:val="3"/>
        </w:numPr>
        <w:tabs>
          <w:tab w:pos="560" w:val="left" w:leader="none"/>
        </w:tabs>
        <w:spacing w:line="240" w:lineRule="auto" w:before="97" w:after="0"/>
        <w:ind w:left="560" w:right="0" w:hanging="339"/>
        <w:jc w:val="left"/>
      </w:pPr>
      <w:r>
        <w:rPr>
          <w:b w:val="0"/>
        </w:rPr>
        <w:br w:type="column"/>
      </w:r>
      <w:r>
        <w:rPr>
          <w:color w:val="231F20"/>
        </w:rPr>
        <w:t>Time</w:t>
      </w:r>
      <w:r>
        <w:rPr>
          <w:color w:val="231F20"/>
          <w:spacing w:val="5"/>
        </w:rPr>
        <w:t> </w:t>
      </w:r>
      <w:r>
        <w:rPr>
          <w:color w:val="231F20"/>
        </w:rPr>
        <w:t>of</w:t>
      </w:r>
      <w:r>
        <w:rPr>
          <w:color w:val="231F20"/>
          <w:spacing w:val="5"/>
        </w:rPr>
        <w:t> </w:t>
      </w:r>
      <w:r>
        <w:rPr>
          <w:color w:val="231F20"/>
        </w:rPr>
        <w:t>election</w:t>
      </w:r>
      <w:r>
        <w:rPr>
          <w:color w:val="231F20"/>
          <w:spacing w:val="5"/>
        </w:rPr>
        <w:t> </w:t>
      </w:r>
      <w:r>
        <w:rPr>
          <w:color w:val="231F20"/>
        </w:rPr>
        <w:t>to</w:t>
      </w:r>
      <w:r>
        <w:rPr>
          <w:color w:val="231F20"/>
          <w:spacing w:val="5"/>
        </w:rPr>
        <w:t> </w:t>
      </w:r>
      <w:r>
        <w:rPr>
          <w:color w:val="231F20"/>
        </w:rPr>
        <w:t>the</w:t>
      </w:r>
      <w:r>
        <w:rPr>
          <w:color w:val="231F20"/>
          <w:spacing w:val="6"/>
        </w:rPr>
        <w:t> </w:t>
      </w:r>
      <w:r>
        <w:rPr>
          <w:color w:val="231F20"/>
        </w:rPr>
        <w:t>National</w:t>
      </w:r>
      <w:r>
        <w:rPr>
          <w:color w:val="231F20"/>
          <w:spacing w:val="5"/>
        </w:rPr>
        <w:t> </w:t>
      </w:r>
      <w:r>
        <w:rPr>
          <w:color w:val="231F20"/>
          <w:spacing w:val="-2"/>
        </w:rPr>
        <w:t>Assembly</w:t>
      </w:r>
    </w:p>
    <w:p>
      <w:pPr>
        <w:pStyle w:val="ListParagraph"/>
        <w:numPr>
          <w:ilvl w:val="0"/>
          <w:numId w:val="58"/>
        </w:numPr>
        <w:tabs>
          <w:tab w:pos="519" w:val="left" w:leader="none"/>
        </w:tabs>
        <w:spacing w:line="285" w:lineRule="auto" w:before="47" w:after="0"/>
        <w:ind w:left="221" w:right="848" w:firstLine="0"/>
        <w:jc w:val="both"/>
        <w:rPr>
          <w:sz w:val="22"/>
        </w:rPr>
      </w:pPr>
      <w:r>
        <w:rPr>
          <w:color w:val="231F20"/>
          <w:sz w:val="22"/>
        </w:rPr>
        <w:t>Elections to each House of the National Assembly shall be held </w:t>
      </w:r>
      <w:r>
        <w:rPr>
          <w:color w:val="231F20"/>
          <w:w w:val="105"/>
          <w:sz w:val="22"/>
        </w:rPr>
        <w:t>on</w:t>
      </w:r>
      <w:r>
        <w:rPr>
          <w:color w:val="231F20"/>
          <w:spacing w:val="-6"/>
          <w:w w:val="105"/>
          <w:sz w:val="22"/>
        </w:rPr>
        <w:t> </w:t>
      </w:r>
      <w:r>
        <w:rPr>
          <w:color w:val="231F20"/>
          <w:w w:val="105"/>
          <w:sz w:val="22"/>
        </w:rPr>
        <w:t>a</w:t>
      </w:r>
      <w:r>
        <w:rPr>
          <w:color w:val="231F20"/>
          <w:spacing w:val="-6"/>
          <w:w w:val="105"/>
          <w:sz w:val="22"/>
        </w:rPr>
        <w:t> </w:t>
      </w:r>
      <w:r>
        <w:rPr>
          <w:color w:val="231F20"/>
          <w:w w:val="105"/>
          <w:sz w:val="22"/>
        </w:rPr>
        <w:t>date</w:t>
      </w:r>
      <w:r>
        <w:rPr>
          <w:color w:val="231F20"/>
          <w:spacing w:val="-6"/>
          <w:w w:val="105"/>
          <w:sz w:val="22"/>
        </w:rPr>
        <w:t> </w:t>
      </w:r>
      <w:r>
        <w:rPr>
          <w:color w:val="231F20"/>
          <w:w w:val="105"/>
          <w:sz w:val="22"/>
        </w:rPr>
        <w:t>to</w:t>
      </w:r>
      <w:r>
        <w:rPr>
          <w:color w:val="231F20"/>
          <w:spacing w:val="-6"/>
          <w:w w:val="105"/>
          <w:sz w:val="22"/>
        </w:rPr>
        <w:t> </w:t>
      </w:r>
      <w:r>
        <w:rPr>
          <w:color w:val="231F20"/>
          <w:w w:val="105"/>
          <w:sz w:val="22"/>
        </w:rPr>
        <w:t>be</w:t>
      </w:r>
      <w:r>
        <w:rPr>
          <w:color w:val="231F20"/>
          <w:spacing w:val="-6"/>
          <w:w w:val="105"/>
          <w:sz w:val="22"/>
        </w:rPr>
        <w:t> </w:t>
      </w:r>
      <w:r>
        <w:rPr>
          <w:color w:val="231F20"/>
          <w:w w:val="105"/>
          <w:sz w:val="22"/>
        </w:rPr>
        <w:t>appointed</w:t>
      </w:r>
      <w:r>
        <w:rPr>
          <w:color w:val="231F20"/>
          <w:spacing w:val="-6"/>
          <w:w w:val="105"/>
          <w:sz w:val="22"/>
        </w:rPr>
        <w:t> </w:t>
      </w:r>
      <w:r>
        <w:rPr>
          <w:color w:val="231F20"/>
          <w:w w:val="105"/>
          <w:sz w:val="22"/>
        </w:rPr>
        <w:t>by</w:t>
      </w:r>
      <w:r>
        <w:rPr>
          <w:color w:val="231F20"/>
          <w:spacing w:val="-6"/>
          <w:w w:val="105"/>
          <w:sz w:val="22"/>
        </w:rPr>
        <w:t> </w:t>
      </w:r>
      <w:r>
        <w:rPr>
          <w:color w:val="231F20"/>
          <w:w w:val="105"/>
          <w:sz w:val="22"/>
        </w:rPr>
        <w:t>the</w:t>
      </w:r>
      <w:r>
        <w:rPr>
          <w:color w:val="231F20"/>
          <w:spacing w:val="-6"/>
          <w:w w:val="105"/>
          <w:sz w:val="22"/>
        </w:rPr>
        <w:t> </w:t>
      </w:r>
      <w:r>
        <w:rPr>
          <w:color w:val="231F20"/>
          <w:w w:val="105"/>
          <w:sz w:val="22"/>
        </w:rPr>
        <w:t>Independent</w:t>
      </w:r>
      <w:r>
        <w:rPr>
          <w:color w:val="231F20"/>
          <w:spacing w:val="-6"/>
          <w:w w:val="105"/>
          <w:sz w:val="22"/>
        </w:rPr>
        <w:t> </w:t>
      </w:r>
      <w:r>
        <w:rPr>
          <w:color w:val="231F20"/>
          <w:w w:val="105"/>
          <w:sz w:val="22"/>
        </w:rPr>
        <w:t>National</w:t>
      </w:r>
      <w:r>
        <w:rPr>
          <w:color w:val="231F20"/>
          <w:spacing w:val="-6"/>
          <w:w w:val="105"/>
          <w:sz w:val="22"/>
        </w:rPr>
        <w:t> </w:t>
      </w:r>
      <w:r>
        <w:rPr>
          <w:color w:val="231F20"/>
          <w:w w:val="105"/>
          <w:sz w:val="22"/>
        </w:rPr>
        <w:t>Electoral Commission</w:t>
      </w:r>
      <w:r>
        <w:rPr>
          <w:color w:val="231F20"/>
          <w:spacing w:val="-10"/>
          <w:w w:val="105"/>
          <w:sz w:val="22"/>
        </w:rPr>
        <w:t> </w:t>
      </w:r>
      <w:r>
        <w:rPr>
          <w:color w:val="008275"/>
          <w:w w:val="105"/>
          <w:sz w:val="22"/>
        </w:rPr>
        <w:t>in</w:t>
      </w:r>
      <w:r>
        <w:rPr>
          <w:color w:val="008275"/>
          <w:spacing w:val="-10"/>
          <w:w w:val="105"/>
          <w:sz w:val="22"/>
        </w:rPr>
        <w:t> </w:t>
      </w:r>
      <w:r>
        <w:rPr>
          <w:color w:val="008275"/>
          <w:w w:val="105"/>
          <w:sz w:val="22"/>
        </w:rPr>
        <w:t>accordance</w:t>
      </w:r>
      <w:r>
        <w:rPr>
          <w:color w:val="008275"/>
          <w:spacing w:val="-10"/>
          <w:w w:val="105"/>
          <w:sz w:val="22"/>
        </w:rPr>
        <w:t> </w:t>
      </w:r>
      <w:r>
        <w:rPr>
          <w:color w:val="008275"/>
          <w:w w:val="105"/>
          <w:sz w:val="22"/>
        </w:rPr>
        <w:t>with</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Electoral</w:t>
      </w:r>
      <w:r>
        <w:rPr>
          <w:color w:val="008275"/>
          <w:spacing w:val="-10"/>
          <w:w w:val="105"/>
          <w:sz w:val="22"/>
        </w:rPr>
        <w:t> </w:t>
      </w:r>
      <w:r>
        <w:rPr>
          <w:color w:val="008275"/>
          <w:w w:val="105"/>
          <w:sz w:val="22"/>
        </w:rPr>
        <w:t>Act</w:t>
      </w:r>
      <w:r>
        <w:rPr>
          <w:color w:val="231F20"/>
          <w:w w:val="105"/>
          <w:sz w:val="22"/>
        </w:rPr>
        <w:t>.</w:t>
      </w:r>
    </w:p>
    <w:p>
      <w:pPr>
        <w:pStyle w:val="BodyText"/>
        <w:spacing w:before="44"/>
      </w:pPr>
    </w:p>
    <w:p>
      <w:pPr>
        <w:pStyle w:val="ListParagraph"/>
        <w:numPr>
          <w:ilvl w:val="0"/>
          <w:numId w:val="58"/>
        </w:numPr>
        <w:tabs>
          <w:tab w:pos="513" w:val="left" w:leader="none"/>
        </w:tabs>
        <w:spacing w:line="285" w:lineRule="auto" w:before="0" w:after="0"/>
        <w:ind w:left="221" w:right="848" w:firstLine="0"/>
        <w:jc w:val="both"/>
        <w:rPr>
          <w:sz w:val="22"/>
        </w:rPr>
      </w:pPr>
      <w:r>
        <w:rPr>
          <w:color w:val="231F20"/>
          <w:sz w:val="22"/>
        </w:rPr>
        <w:t>The</w:t>
      </w:r>
      <w:r>
        <w:rPr>
          <w:color w:val="231F20"/>
          <w:spacing w:val="-3"/>
          <w:sz w:val="22"/>
        </w:rPr>
        <w:t> </w:t>
      </w:r>
      <w:r>
        <w:rPr>
          <w:color w:val="231F20"/>
          <w:sz w:val="22"/>
        </w:rPr>
        <w:t>date</w:t>
      </w:r>
      <w:r>
        <w:rPr>
          <w:color w:val="231F20"/>
          <w:spacing w:val="-3"/>
          <w:sz w:val="22"/>
        </w:rPr>
        <w:t> </w:t>
      </w:r>
      <w:r>
        <w:rPr>
          <w:color w:val="231F20"/>
          <w:sz w:val="22"/>
        </w:rPr>
        <w:t>mentioned</w:t>
      </w:r>
      <w:r>
        <w:rPr>
          <w:color w:val="231F20"/>
          <w:spacing w:val="-3"/>
          <w:sz w:val="22"/>
        </w:rPr>
        <w:t> </w:t>
      </w:r>
      <w:r>
        <w:rPr>
          <w:color w:val="231F20"/>
          <w:sz w:val="22"/>
        </w:rPr>
        <w:t>in</w:t>
      </w:r>
      <w:r>
        <w:rPr>
          <w:color w:val="231F20"/>
          <w:spacing w:val="-3"/>
          <w:sz w:val="22"/>
        </w:rPr>
        <w:t> </w:t>
      </w:r>
      <w:r>
        <w:rPr>
          <w:color w:val="231F20"/>
          <w:sz w:val="22"/>
        </w:rPr>
        <w:t>subsection</w:t>
      </w:r>
      <w:r>
        <w:rPr>
          <w:color w:val="231F20"/>
          <w:spacing w:val="-3"/>
          <w:sz w:val="22"/>
        </w:rPr>
        <w:t> </w:t>
      </w:r>
      <w:r>
        <w:rPr>
          <w:color w:val="231F20"/>
          <w:sz w:val="22"/>
        </w:rPr>
        <w:t>(1)</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3"/>
          <w:sz w:val="22"/>
        </w:rPr>
        <w:t> </w:t>
      </w:r>
      <w:r>
        <w:rPr>
          <w:color w:val="231F20"/>
          <w:sz w:val="22"/>
        </w:rPr>
        <w:t>section</w:t>
      </w:r>
      <w:r>
        <w:rPr>
          <w:color w:val="231F20"/>
          <w:spacing w:val="-3"/>
          <w:sz w:val="22"/>
        </w:rPr>
        <w:t> </w:t>
      </w:r>
      <w:r>
        <w:rPr>
          <w:color w:val="231F20"/>
          <w:sz w:val="22"/>
        </w:rPr>
        <w:t>shall</w:t>
      </w:r>
      <w:r>
        <w:rPr>
          <w:color w:val="231F20"/>
          <w:spacing w:val="-3"/>
          <w:sz w:val="22"/>
        </w:rPr>
        <w:t> </w:t>
      </w:r>
      <w:r>
        <w:rPr>
          <w:color w:val="231F20"/>
          <w:sz w:val="22"/>
        </w:rPr>
        <w:t>not</w:t>
      </w:r>
      <w:r>
        <w:rPr>
          <w:color w:val="231F20"/>
          <w:spacing w:val="-3"/>
          <w:sz w:val="22"/>
        </w:rPr>
        <w:t> </w:t>
      </w:r>
      <w:r>
        <w:rPr>
          <w:color w:val="231F20"/>
          <w:sz w:val="22"/>
        </w:rPr>
        <w:t>be earlier</w:t>
      </w:r>
      <w:r>
        <w:rPr>
          <w:color w:val="231F20"/>
          <w:spacing w:val="-10"/>
          <w:sz w:val="22"/>
        </w:rPr>
        <w:t> </w:t>
      </w:r>
      <w:r>
        <w:rPr>
          <w:color w:val="231F20"/>
          <w:sz w:val="22"/>
        </w:rPr>
        <w:t>than</w:t>
      </w:r>
      <w:r>
        <w:rPr>
          <w:color w:val="231F20"/>
          <w:spacing w:val="-10"/>
          <w:sz w:val="22"/>
        </w:rPr>
        <w:t> </w:t>
      </w:r>
      <w:r>
        <w:rPr>
          <w:color w:val="008275"/>
          <w:sz w:val="22"/>
        </w:rPr>
        <w:t>one</w:t>
      </w:r>
      <w:r>
        <w:rPr>
          <w:color w:val="008275"/>
          <w:spacing w:val="-10"/>
          <w:sz w:val="22"/>
        </w:rPr>
        <w:t> </w:t>
      </w:r>
      <w:r>
        <w:rPr>
          <w:color w:val="008275"/>
          <w:sz w:val="22"/>
        </w:rPr>
        <w:t>hundred</w:t>
      </w:r>
      <w:r>
        <w:rPr>
          <w:color w:val="008275"/>
          <w:spacing w:val="-10"/>
          <w:sz w:val="22"/>
        </w:rPr>
        <w:t> </w:t>
      </w:r>
      <w:r>
        <w:rPr>
          <w:color w:val="008275"/>
          <w:sz w:val="22"/>
        </w:rPr>
        <w:t>and</w:t>
      </w:r>
      <w:r>
        <w:rPr>
          <w:color w:val="008275"/>
          <w:spacing w:val="-10"/>
          <w:sz w:val="22"/>
        </w:rPr>
        <w:t> </w:t>
      </w:r>
      <w:r>
        <w:rPr>
          <w:color w:val="008275"/>
          <w:sz w:val="22"/>
        </w:rPr>
        <w:t>fifty</w:t>
      </w:r>
      <w:r>
        <w:rPr>
          <w:color w:val="008275"/>
          <w:spacing w:val="-10"/>
          <w:sz w:val="22"/>
        </w:rPr>
        <w:t> </w:t>
      </w:r>
      <w:r>
        <w:rPr>
          <w:color w:val="008275"/>
          <w:sz w:val="22"/>
        </w:rPr>
        <w:t>days</w:t>
      </w:r>
      <w:r>
        <w:rPr>
          <w:color w:val="008275"/>
          <w:spacing w:val="-10"/>
          <w:sz w:val="22"/>
        </w:rPr>
        <w:t> </w:t>
      </w:r>
      <w:r>
        <w:rPr>
          <w:color w:val="008275"/>
          <w:sz w:val="22"/>
        </w:rPr>
        <w:t>and</w:t>
      </w:r>
      <w:r>
        <w:rPr>
          <w:color w:val="008275"/>
          <w:spacing w:val="-10"/>
          <w:sz w:val="22"/>
        </w:rPr>
        <w:t> </w:t>
      </w:r>
      <w:r>
        <w:rPr>
          <w:color w:val="008275"/>
          <w:sz w:val="22"/>
        </w:rPr>
        <w:t>not</w:t>
      </w:r>
      <w:r>
        <w:rPr>
          <w:color w:val="008275"/>
          <w:spacing w:val="-10"/>
          <w:sz w:val="22"/>
        </w:rPr>
        <w:t> </w:t>
      </w:r>
      <w:r>
        <w:rPr>
          <w:color w:val="008275"/>
          <w:sz w:val="22"/>
        </w:rPr>
        <w:t>later</w:t>
      </w:r>
      <w:r>
        <w:rPr>
          <w:color w:val="008275"/>
          <w:spacing w:val="-10"/>
          <w:sz w:val="22"/>
        </w:rPr>
        <w:t> </w:t>
      </w:r>
      <w:r>
        <w:rPr>
          <w:color w:val="008275"/>
          <w:sz w:val="22"/>
        </w:rPr>
        <w:t>than</w:t>
      </w:r>
      <w:r>
        <w:rPr>
          <w:color w:val="008275"/>
          <w:spacing w:val="-10"/>
          <w:sz w:val="22"/>
        </w:rPr>
        <w:t> </w:t>
      </w:r>
      <w:r>
        <w:rPr>
          <w:color w:val="008275"/>
          <w:sz w:val="22"/>
        </w:rPr>
        <w:t>thirty</w:t>
      </w:r>
      <w:r>
        <w:rPr>
          <w:color w:val="008275"/>
          <w:spacing w:val="-10"/>
          <w:sz w:val="22"/>
        </w:rPr>
        <w:t> </w:t>
      </w:r>
      <w:r>
        <w:rPr>
          <w:color w:val="008275"/>
          <w:sz w:val="22"/>
        </w:rPr>
        <w:t>days before</w:t>
      </w:r>
      <w:r>
        <w:rPr>
          <w:color w:val="008275"/>
          <w:spacing w:val="-3"/>
          <w:sz w:val="22"/>
        </w:rPr>
        <w:t> </w:t>
      </w:r>
      <w:r>
        <w:rPr>
          <w:color w:val="231F20"/>
          <w:sz w:val="22"/>
        </w:rPr>
        <w:t>the</w:t>
      </w:r>
      <w:r>
        <w:rPr>
          <w:color w:val="231F20"/>
          <w:spacing w:val="-3"/>
          <w:sz w:val="22"/>
        </w:rPr>
        <w:t> </w:t>
      </w:r>
      <w:r>
        <w:rPr>
          <w:color w:val="231F20"/>
          <w:sz w:val="22"/>
        </w:rPr>
        <w:t>date</w:t>
      </w:r>
      <w:r>
        <w:rPr>
          <w:color w:val="231F20"/>
          <w:spacing w:val="-3"/>
          <w:sz w:val="22"/>
        </w:rPr>
        <w:t> </w:t>
      </w:r>
      <w:r>
        <w:rPr>
          <w:color w:val="231F20"/>
          <w:sz w:val="22"/>
        </w:rPr>
        <w:t>on</w:t>
      </w:r>
      <w:r>
        <w:rPr>
          <w:color w:val="231F20"/>
          <w:spacing w:val="-3"/>
          <w:sz w:val="22"/>
        </w:rPr>
        <w:t> </w:t>
      </w:r>
      <w:r>
        <w:rPr>
          <w:color w:val="231F20"/>
          <w:sz w:val="22"/>
        </w:rPr>
        <w:t>which</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stands</w:t>
      </w:r>
      <w:r>
        <w:rPr>
          <w:color w:val="231F20"/>
          <w:spacing w:val="-3"/>
          <w:sz w:val="22"/>
        </w:rPr>
        <w:t> </w:t>
      </w:r>
      <w:r>
        <w:rPr>
          <w:color w:val="231F20"/>
          <w:sz w:val="22"/>
        </w:rPr>
        <w:t>dissolved,</w:t>
      </w:r>
      <w:r>
        <w:rPr>
          <w:color w:val="231F20"/>
          <w:spacing w:val="-3"/>
          <w:sz w:val="22"/>
        </w:rPr>
        <w:t> </w:t>
      </w:r>
      <w:r>
        <w:rPr>
          <w:color w:val="231F20"/>
          <w:sz w:val="22"/>
        </w:rPr>
        <w:t>or</w:t>
      </w:r>
      <w:r>
        <w:rPr>
          <w:color w:val="231F20"/>
          <w:spacing w:val="-3"/>
          <w:sz w:val="22"/>
        </w:rPr>
        <w:t> </w:t>
      </w:r>
      <w:r>
        <w:rPr>
          <w:color w:val="231F20"/>
          <w:sz w:val="22"/>
        </w:rPr>
        <w:t>where</w:t>
      </w:r>
      <w:r>
        <w:rPr>
          <w:color w:val="231F20"/>
          <w:spacing w:val="-3"/>
          <w:sz w:val="22"/>
        </w:rPr>
        <w:t> </w:t>
      </w:r>
      <w:r>
        <w:rPr>
          <w:color w:val="231F20"/>
          <w:sz w:val="22"/>
        </w:rPr>
        <w:t>the election is to fill a vacancy occurring more than </w:t>
      </w:r>
      <w:r>
        <w:rPr>
          <w:color w:val="008275"/>
          <w:sz w:val="22"/>
        </w:rPr>
        <w:t>ninety days </w:t>
      </w:r>
      <w:r>
        <w:rPr>
          <w:color w:val="231F20"/>
          <w:sz w:val="22"/>
        </w:rPr>
        <w:t>before such date; not later than </w:t>
      </w:r>
      <w:r>
        <w:rPr>
          <w:color w:val="008275"/>
          <w:sz w:val="22"/>
        </w:rPr>
        <w:t>thirty days </w:t>
      </w:r>
      <w:r>
        <w:rPr>
          <w:color w:val="231F20"/>
          <w:sz w:val="22"/>
        </w:rPr>
        <w:t>after the vacancy occurred.</w:t>
      </w:r>
    </w:p>
    <w:p>
      <w:pPr>
        <w:pStyle w:val="BodyText"/>
        <w:spacing w:before="42"/>
      </w:pPr>
    </w:p>
    <w:p>
      <w:pPr>
        <w:pStyle w:val="Heading2"/>
        <w:numPr>
          <w:ilvl w:val="0"/>
          <w:numId w:val="3"/>
        </w:numPr>
        <w:tabs>
          <w:tab w:pos="560" w:val="left" w:leader="none"/>
        </w:tabs>
        <w:spacing w:line="240" w:lineRule="auto" w:before="0" w:after="0"/>
        <w:ind w:left="560" w:right="0" w:hanging="339"/>
        <w:jc w:val="left"/>
      </w:pPr>
      <w:r>
        <w:rPr>
          <w:color w:val="231F20"/>
        </w:rPr>
        <w:t>Direct</w:t>
      </w:r>
      <w:r>
        <w:rPr>
          <w:color w:val="231F20"/>
          <w:spacing w:val="-4"/>
        </w:rPr>
        <w:t> </w:t>
      </w:r>
      <w:r>
        <w:rPr>
          <w:color w:val="231F20"/>
        </w:rPr>
        <w:t>election</w:t>
      </w:r>
      <w:r>
        <w:rPr>
          <w:color w:val="231F20"/>
          <w:spacing w:val="-4"/>
        </w:rPr>
        <w:t> </w:t>
      </w:r>
      <w:r>
        <w:rPr>
          <w:color w:val="231F20"/>
        </w:rPr>
        <w:t>and</w:t>
      </w:r>
      <w:r>
        <w:rPr>
          <w:color w:val="231F20"/>
          <w:spacing w:val="-4"/>
        </w:rPr>
        <w:t> </w:t>
      </w:r>
      <w:r>
        <w:rPr>
          <w:color w:val="231F20"/>
          <w:spacing w:val="-2"/>
        </w:rPr>
        <w:t>franchise</w:t>
      </w:r>
    </w:p>
    <w:p>
      <w:pPr>
        <w:pStyle w:val="ListParagraph"/>
        <w:numPr>
          <w:ilvl w:val="0"/>
          <w:numId w:val="59"/>
        </w:numPr>
        <w:tabs>
          <w:tab w:pos="538" w:val="left" w:leader="none"/>
        </w:tabs>
        <w:spacing w:line="285" w:lineRule="auto" w:before="47" w:after="0"/>
        <w:ind w:left="221" w:right="848" w:firstLine="0"/>
        <w:jc w:val="both"/>
        <w:rPr>
          <w:sz w:val="22"/>
        </w:rPr>
      </w:pPr>
      <w:r>
        <w:rPr>
          <w:color w:val="231F20"/>
          <w:sz w:val="22"/>
        </w:rPr>
        <w:t>Subject to the provisions of this Constitution, every </w:t>
      </w:r>
      <w:r>
        <w:rPr>
          <w:color w:val="231F20"/>
          <w:sz w:val="22"/>
        </w:rPr>
        <w:t>Senatorial district</w:t>
      </w:r>
      <w:r>
        <w:rPr>
          <w:color w:val="231F20"/>
          <w:spacing w:val="40"/>
          <w:sz w:val="22"/>
        </w:rPr>
        <w:t> </w:t>
      </w:r>
      <w:r>
        <w:rPr>
          <w:color w:val="231F20"/>
          <w:sz w:val="22"/>
        </w:rPr>
        <w:t>or</w:t>
      </w:r>
      <w:r>
        <w:rPr>
          <w:color w:val="231F20"/>
          <w:spacing w:val="40"/>
          <w:sz w:val="22"/>
        </w:rPr>
        <w:t> </w:t>
      </w:r>
      <w:r>
        <w:rPr>
          <w:color w:val="231F20"/>
          <w:sz w:val="22"/>
        </w:rPr>
        <w:t>Federal</w:t>
      </w:r>
      <w:r>
        <w:rPr>
          <w:color w:val="231F20"/>
          <w:spacing w:val="40"/>
          <w:sz w:val="22"/>
        </w:rPr>
        <w:t> </w:t>
      </w:r>
      <w:r>
        <w:rPr>
          <w:color w:val="231F20"/>
          <w:sz w:val="22"/>
        </w:rPr>
        <w:t>constituency</w:t>
      </w:r>
      <w:r>
        <w:rPr>
          <w:color w:val="231F20"/>
          <w:spacing w:val="40"/>
          <w:sz w:val="22"/>
        </w:rPr>
        <w:t> </w:t>
      </w:r>
      <w:r>
        <w:rPr>
          <w:color w:val="231F20"/>
          <w:sz w:val="22"/>
        </w:rPr>
        <w:t>established</w:t>
      </w:r>
      <w:r>
        <w:rPr>
          <w:color w:val="231F20"/>
          <w:spacing w:val="40"/>
          <w:sz w:val="22"/>
        </w:rPr>
        <w:t> </w:t>
      </w:r>
      <w:r>
        <w:rPr>
          <w:color w:val="231F20"/>
          <w:sz w:val="22"/>
        </w:rPr>
        <w:t>in</w:t>
      </w:r>
      <w:r>
        <w:rPr>
          <w:color w:val="231F20"/>
          <w:spacing w:val="40"/>
          <w:sz w:val="22"/>
        </w:rPr>
        <w:t> </w:t>
      </w:r>
      <w:r>
        <w:rPr>
          <w:color w:val="231F20"/>
          <w:sz w:val="22"/>
        </w:rPr>
        <w:t>accordance</w:t>
      </w:r>
      <w:r>
        <w:rPr>
          <w:color w:val="231F20"/>
          <w:spacing w:val="40"/>
          <w:sz w:val="22"/>
        </w:rPr>
        <w:t> </w:t>
      </w:r>
      <w:r>
        <w:rPr>
          <w:color w:val="231F20"/>
          <w:sz w:val="22"/>
        </w:rPr>
        <w:t>with the provisions of this Part of this Chapter shall return one member who shall be directly elected to the Senate or the House of Representatives</w:t>
      </w:r>
      <w:r>
        <w:rPr>
          <w:color w:val="231F20"/>
          <w:spacing w:val="-6"/>
          <w:sz w:val="22"/>
        </w:rPr>
        <w:t> </w:t>
      </w:r>
      <w:r>
        <w:rPr>
          <w:color w:val="231F20"/>
          <w:sz w:val="22"/>
        </w:rPr>
        <w:t>in</w:t>
      </w:r>
      <w:r>
        <w:rPr>
          <w:color w:val="231F20"/>
          <w:spacing w:val="-6"/>
          <w:sz w:val="22"/>
        </w:rPr>
        <w:t> </w:t>
      </w:r>
      <w:r>
        <w:rPr>
          <w:color w:val="231F20"/>
          <w:sz w:val="22"/>
        </w:rPr>
        <w:t>such</w:t>
      </w:r>
      <w:r>
        <w:rPr>
          <w:color w:val="231F20"/>
          <w:spacing w:val="-6"/>
          <w:sz w:val="22"/>
        </w:rPr>
        <w:t> </w:t>
      </w:r>
      <w:r>
        <w:rPr>
          <w:color w:val="231F20"/>
          <w:sz w:val="22"/>
        </w:rPr>
        <w:t>manner</w:t>
      </w:r>
      <w:r>
        <w:rPr>
          <w:color w:val="231F20"/>
          <w:spacing w:val="-6"/>
          <w:sz w:val="22"/>
        </w:rPr>
        <w:t> </w:t>
      </w:r>
      <w:r>
        <w:rPr>
          <w:color w:val="231F20"/>
          <w:sz w:val="22"/>
        </w:rPr>
        <w:t>as</w:t>
      </w:r>
      <w:r>
        <w:rPr>
          <w:color w:val="231F20"/>
          <w:spacing w:val="-6"/>
          <w:sz w:val="22"/>
        </w:rPr>
        <w:t> </w:t>
      </w:r>
      <w:r>
        <w:rPr>
          <w:color w:val="231F20"/>
          <w:sz w:val="22"/>
        </w:rPr>
        <w:t>may</w:t>
      </w:r>
      <w:r>
        <w:rPr>
          <w:color w:val="231F20"/>
          <w:spacing w:val="-6"/>
          <w:sz w:val="22"/>
        </w:rPr>
        <w:t> </w:t>
      </w:r>
      <w:r>
        <w:rPr>
          <w:color w:val="231F20"/>
          <w:sz w:val="22"/>
        </w:rPr>
        <w:t>be</w:t>
      </w:r>
      <w:r>
        <w:rPr>
          <w:color w:val="231F20"/>
          <w:spacing w:val="-6"/>
          <w:sz w:val="22"/>
        </w:rPr>
        <w:t> </w:t>
      </w:r>
      <w:r>
        <w:rPr>
          <w:color w:val="231F20"/>
          <w:sz w:val="22"/>
        </w:rPr>
        <w:t>prescribed</w:t>
      </w:r>
      <w:r>
        <w:rPr>
          <w:color w:val="231F20"/>
          <w:spacing w:val="-6"/>
          <w:sz w:val="22"/>
        </w:rPr>
        <w:t> </w:t>
      </w:r>
      <w:r>
        <w:rPr>
          <w:color w:val="231F20"/>
          <w:sz w:val="22"/>
        </w:rPr>
        <w:t>by</w:t>
      </w:r>
      <w:r>
        <w:rPr>
          <w:color w:val="231F20"/>
          <w:spacing w:val="-6"/>
          <w:sz w:val="22"/>
        </w:rPr>
        <w:t> </w:t>
      </w:r>
      <w:r>
        <w:rPr>
          <w:color w:val="231F20"/>
          <w:sz w:val="22"/>
        </w:rPr>
        <w:t>an</w:t>
      </w:r>
      <w:r>
        <w:rPr>
          <w:color w:val="231F20"/>
          <w:spacing w:val="-6"/>
          <w:sz w:val="22"/>
        </w:rPr>
        <w:t> </w:t>
      </w:r>
      <w:r>
        <w:rPr>
          <w:color w:val="231F20"/>
          <w:sz w:val="22"/>
        </w:rPr>
        <w:t>Act</w:t>
      </w:r>
      <w:r>
        <w:rPr>
          <w:color w:val="231F20"/>
          <w:spacing w:val="-6"/>
          <w:sz w:val="22"/>
        </w:rPr>
        <w:t> </w:t>
      </w:r>
      <w:r>
        <w:rPr>
          <w:color w:val="231F20"/>
          <w:sz w:val="22"/>
        </w:rPr>
        <w:t>of the National Assembly.</w:t>
      </w:r>
    </w:p>
    <w:p>
      <w:pPr>
        <w:pStyle w:val="BodyText"/>
        <w:spacing w:before="41"/>
      </w:pPr>
    </w:p>
    <w:p>
      <w:pPr>
        <w:pStyle w:val="ListParagraph"/>
        <w:numPr>
          <w:ilvl w:val="0"/>
          <w:numId w:val="59"/>
        </w:numPr>
        <w:tabs>
          <w:tab w:pos="533" w:val="left" w:leader="none"/>
        </w:tabs>
        <w:spacing w:line="285" w:lineRule="auto" w:before="0" w:after="0"/>
        <w:ind w:left="221" w:right="848" w:firstLine="0"/>
        <w:jc w:val="both"/>
        <w:rPr>
          <w:sz w:val="22"/>
        </w:rPr>
      </w:pPr>
      <w:r>
        <w:rPr>
          <w:color w:val="231F20"/>
          <w:sz w:val="22"/>
        </w:rPr>
        <w:t>Every citizen of Nigeria, who has attained the age of </w:t>
      </w:r>
      <w:r>
        <w:rPr>
          <w:color w:val="231F20"/>
          <w:sz w:val="22"/>
        </w:rPr>
        <w:t>eighteen years,</w:t>
      </w:r>
      <w:r>
        <w:rPr>
          <w:color w:val="231F20"/>
          <w:spacing w:val="-1"/>
          <w:sz w:val="22"/>
        </w:rPr>
        <w:t> </w:t>
      </w:r>
      <w:r>
        <w:rPr>
          <w:color w:val="231F20"/>
          <w:sz w:val="22"/>
        </w:rPr>
        <w:t>residing</w:t>
      </w:r>
      <w:r>
        <w:rPr>
          <w:color w:val="231F20"/>
          <w:spacing w:val="-1"/>
          <w:sz w:val="22"/>
        </w:rPr>
        <w:t> </w:t>
      </w:r>
      <w:r>
        <w:rPr>
          <w:color w:val="231F20"/>
          <w:sz w:val="22"/>
        </w:rPr>
        <w:t>in</w:t>
      </w:r>
      <w:r>
        <w:rPr>
          <w:color w:val="231F20"/>
          <w:spacing w:val="-1"/>
          <w:sz w:val="22"/>
        </w:rPr>
        <w:t> </w:t>
      </w:r>
      <w:r>
        <w:rPr>
          <w:color w:val="231F20"/>
          <w:sz w:val="22"/>
        </w:rPr>
        <w:t>Nigeria</w:t>
      </w:r>
      <w:r>
        <w:rPr>
          <w:color w:val="231F20"/>
          <w:spacing w:val="-1"/>
          <w:sz w:val="22"/>
        </w:rPr>
        <w:t> </w:t>
      </w:r>
      <w:r>
        <w:rPr>
          <w:color w:val="231F20"/>
          <w:sz w:val="22"/>
        </w:rPr>
        <w:t>at</w:t>
      </w:r>
      <w:r>
        <w:rPr>
          <w:color w:val="231F20"/>
          <w:spacing w:val="-1"/>
          <w:sz w:val="22"/>
        </w:rPr>
        <w:t> </w:t>
      </w:r>
      <w:r>
        <w:rPr>
          <w:color w:val="231F20"/>
          <w:sz w:val="22"/>
        </w:rPr>
        <w:t>the</w:t>
      </w:r>
      <w:r>
        <w:rPr>
          <w:color w:val="231F20"/>
          <w:spacing w:val="-1"/>
          <w:sz w:val="22"/>
        </w:rPr>
        <w:t> </w:t>
      </w:r>
      <w:r>
        <w:rPr>
          <w:color w:val="231F20"/>
          <w:sz w:val="22"/>
        </w:rPr>
        <w:t>time</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registration</w:t>
      </w:r>
      <w:r>
        <w:rPr>
          <w:color w:val="231F20"/>
          <w:spacing w:val="-1"/>
          <w:sz w:val="22"/>
        </w:rPr>
        <w:t> </w:t>
      </w:r>
      <w:r>
        <w:rPr>
          <w:color w:val="231F20"/>
          <w:sz w:val="22"/>
        </w:rPr>
        <w:t>of</w:t>
      </w:r>
      <w:r>
        <w:rPr>
          <w:color w:val="231F20"/>
          <w:spacing w:val="-1"/>
          <w:sz w:val="22"/>
        </w:rPr>
        <w:t> </w:t>
      </w:r>
      <w:r>
        <w:rPr>
          <w:color w:val="231F20"/>
          <w:sz w:val="22"/>
        </w:rPr>
        <w:t>voters</w:t>
      </w:r>
      <w:r>
        <w:rPr>
          <w:color w:val="231F20"/>
          <w:spacing w:val="-1"/>
          <w:sz w:val="22"/>
        </w:rPr>
        <w:t> </w:t>
      </w:r>
      <w:r>
        <w:rPr>
          <w:color w:val="231F20"/>
          <w:sz w:val="22"/>
        </w:rPr>
        <w:t>for purposes of election to a legislative house, shall be entitled to be registered as a voter for that election.</w:t>
      </w:r>
    </w:p>
    <w:p>
      <w:pPr>
        <w:pStyle w:val="BodyText"/>
        <w:spacing w:before="43"/>
      </w:pPr>
    </w:p>
    <w:p>
      <w:pPr>
        <w:pStyle w:val="Heading2"/>
        <w:numPr>
          <w:ilvl w:val="0"/>
          <w:numId w:val="3"/>
        </w:numPr>
        <w:tabs>
          <w:tab w:pos="560" w:val="left" w:leader="none"/>
        </w:tabs>
        <w:spacing w:line="240" w:lineRule="auto" w:before="0" w:after="0"/>
        <w:ind w:left="560" w:right="0" w:hanging="339"/>
        <w:jc w:val="left"/>
      </w:pPr>
      <w:r>
        <w:rPr>
          <w:color w:val="231F20"/>
          <w:spacing w:val="-2"/>
        </w:rPr>
        <w:t>Supervision</w:t>
      </w:r>
      <w:r>
        <w:rPr>
          <w:color w:val="231F20"/>
          <w:spacing w:val="-12"/>
        </w:rPr>
        <w:t> </w:t>
      </w:r>
      <w:r>
        <w:rPr>
          <w:color w:val="231F20"/>
          <w:spacing w:val="-2"/>
        </w:rPr>
        <w:t>of</w:t>
      </w:r>
      <w:r>
        <w:rPr>
          <w:color w:val="231F20"/>
          <w:spacing w:val="-11"/>
        </w:rPr>
        <w:t> </w:t>
      </w:r>
      <w:r>
        <w:rPr>
          <w:color w:val="231F20"/>
          <w:spacing w:val="-2"/>
        </w:rPr>
        <w:t>election</w:t>
      </w:r>
    </w:p>
    <w:p>
      <w:pPr>
        <w:pStyle w:val="BodyText"/>
        <w:spacing w:line="285" w:lineRule="auto" w:before="47"/>
        <w:ind w:left="221" w:right="848"/>
        <w:jc w:val="both"/>
      </w:pPr>
      <w:r>
        <w:rPr>
          <w:color w:val="231F20"/>
        </w:rPr>
        <w:t>The registration of voters and the conduct of elections shall </w:t>
      </w:r>
      <w:r>
        <w:rPr>
          <w:color w:val="231F20"/>
        </w:rPr>
        <w:t>be subject to the direction and supervision of the Independent National Electoral Commission.</w:t>
      </w:r>
    </w:p>
    <w:p>
      <w:pPr>
        <w:pStyle w:val="BodyText"/>
        <w:spacing w:before="43"/>
      </w:pPr>
    </w:p>
    <w:p>
      <w:pPr>
        <w:pStyle w:val="Heading2"/>
        <w:numPr>
          <w:ilvl w:val="0"/>
          <w:numId w:val="3"/>
        </w:numPr>
        <w:tabs>
          <w:tab w:pos="559" w:val="left" w:leader="none"/>
          <w:tab w:pos="561" w:val="left" w:leader="none"/>
        </w:tabs>
        <w:spacing w:line="285" w:lineRule="auto" w:before="1" w:after="0"/>
        <w:ind w:left="561" w:right="1261" w:hanging="341"/>
        <w:jc w:val="left"/>
      </w:pPr>
      <w:r>
        <w:rPr>
          <w:color w:val="231F20"/>
        </w:rPr>
        <w:t>Power of the National Assembly as to determination </w:t>
      </w:r>
      <w:r>
        <w:rPr>
          <w:color w:val="231F20"/>
        </w:rPr>
        <w:t>of certain questions</w:t>
      </w:r>
    </w:p>
    <w:p>
      <w:pPr>
        <w:pStyle w:val="BodyText"/>
        <w:spacing w:line="251" w:lineRule="exact"/>
        <w:ind w:left="221"/>
      </w:pPr>
      <w:r>
        <w:rPr>
          <w:color w:val="231F20"/>
        </w:rPr>
        <w:t>The</w:t>
      </w:r>
      <w:r>
        <w:rPr>
          <w:color w:val="231F20"/>
          <w:spacing w:val="-13"/>
        </w:rPr>
        <w:t> </w:t>
      </w:r>
      <w:r>
        <w:rPr>
          <w:color w:val="231F20"/>
        </w:rPr>
        <w:t>National</w:t>
      </w:r>
      <w:r>
        <w:rPr>
          <w:color w:val="231F20"/>
          <w:spacing w:val="-12"/>
        </w:rPr>
        <w:t> </w:t>
      </w:r>
      <w:r>
        <w:rPr>
          <w:color w:val="231F20"/>
        </w:rPr>
        <w:t>Assembly</w:t>
      </w:r>
      <w:r>
        <w:rPr>
          <w:color w:val="231F20"/>
          <w:spacing w:val="-12"/>
        </w:rPr>
        <w:t> </w:t>
      </w:r>
      <w:r>
        <w:rPr>
          <w:color w:val="231F20"/>
        </w:rPr>
        <w:t>shall</w:t>
      </w:r>
      <w:r>
        <w:rPr>
          <w:color w:val="231F20"/>
          <w:spacing w:val="-12"/>
        </w:rPr>
        <w:t> </w:t>
      </w:r>
      <w:r>
        <w:rPr>
          <w:color w:val="231F20"/>
        </w:rPr>
        <w:t>make</w:t>
      </w:r>
      <w:r>
        <w:rPr>
          <w:color w:val="231F20"/>
          <w:spacing w:val="-12"/>
        </w:rPr>
        <w:t> </w:t>
      </w:r>
      <w:r>
        <w:rPr>
          <w:color w:val="231F20"/>
        </w:rPr>
        <w:t>provisions</w:t>
      </w:r>
      <w:r>
        <w:rPr>
          <w:color w:val="231F20"/>
          <w:spacing w:val="-12"/>
        </w:rPr>
        <w:t> </w:t>
      </w:r>
      <w:r>
        <w:rPr>
          <w:color w:val="231F20"/>
        </w:rPr>
        <w:t>as</w:t>
      </w:r>
      <w:r>
        <w:rPr>
          <w:color w:val="231F20"/>
          <w:spacing w:val="-12"/>
        </w:rPr>
        <w:t> </w:t>
      </w:r>
      <w:r>
        <w:rPr>
          <w:color w:val="231F20"/>
        </w:rPr>
        <w:t>respects</w:t>
      </w:r>
      <w:r>
        <w:rPr>
          <w:color w:val="231F20"/>
          <w:spacing w:val="-12"/>
        </w:rPr>
        <w:t> </w:t>
      </w:r>
      <w:r>
        <w:rPr>
          <w:color w:val="231F20"/>
          <w:spacing w:val="-10"/>
        </w:rPr>
        <w:t>-</w:t>
      </w:r>
    </w:p>
    <w:p>
      <w:pPr>
        <w:pStyle w:val="ListParagraph"/>
        <w:numPr>
          <w:ilvl w:val="0"/>
          <w:numId w:val="60"/>
        </w:numPr>
        <w:tabs>
          <w:tab w:pos="502" w:val="left" w:leader="none"/>
        </w:tabs>
        <w:spacing w:line="285" w:lineRule="auto" w:before="47" w:after="0"/>
        <w:ind w:left="221" w:right="848" w:firstLine="0"/>
        <w:jc w:val="left"/>
        <w:rPr>
          <w:sz w:val="22"/>
        </w:rPr>
      </w:pPr>
      <w:r>
        <w:rPr>
          <w:color w:val="231F20"/>
          <w:sz w:val="22"/>
        </w:rPr>
        <w:t>persons who may apply to an election tribunal for determination of any question as to whether -</w:t>
      </w:r>
    </w:p>
    <w:p>
      <w:pPr>
        <w:pStyle w:val="ListParagraph"/>
        <w:numPr>
          <w:ilvl w:val="1"/>
          <w:numId w:val="60"/>
        </w:numPr>
        <w:tabs>
          <w:tab w:pos="714" w:val="left" w:leader="none"/>
        </w:tabs>
        <w:spacing w:line="285" w:lineRule="auto" w:before="0" w:after="0"/>
        <w:ind w:left="504" w:right="848" w:firstLine="0"/>
        <w:jc w:val="left"/>
        <w:rPr>
          <w:sz w:val="22"/>
        </w:rPr>
      </w:pPr>
      <w:r>
        <w:rPr>
          <w:color w:val="231F20"/>
          <w:sz w:val="22"/>
        </w:rPr>
        <w:t>any</w:t>
      </w:r>
      <w:r>
        <w:rPr>
          <w:color w:val="231F20"/>
          <w:spacing w:val="-18"/>
          <w:sz w:val="22"/>
        </w:rPr>
        <w:t> </w:t>
      </w:r>
      <w:r>
        <w:rPr>
          <w:color w:val="231F20"/>
          <w:sz w:val="22"/>
        </w:rPr>
        <w:t>person</w:t>
      </w:r>
      <w:r>
        <w:rPr>
          <w:color w:val="231F20"/>
          <w:spacing w:val="-18"/>
          <w:sz w:val="22"/>
        </w:rPr>
        <w:t> </w:t>
      </w:r>
      <w:r>
        <w:rPr>
          <w:color w:val="231F20"/>
          <w:sz w:val="22"/>
        </w:rPr>
        <w:t>has</w:t>
      </w:r>
      <w:r>
        <w:rPr>
          <w:color w:val="231F20"/>
          <w:spacing w:val="-18"/>
          <w:sz w:val="22"/>
        </w:rPr>
        <w:t> </w:t>
      </w:r>
      <w:r>
        <w:rPr>
          <w:color w:val="231F20"/>
          <w:sz w:val="22"/>
        </w:rPr>
        <w:t>been</w:t>
      </w:r>
      <w:r>
        <w:rPr>
          <w:color w:val="231F20"/>
          <w:spacing w:val="-18"/>
          <w:sz w:val="22"/>
        </w:rPr>
        <w:t> </w:t>
      </w:r>
      <w:r>
        <w:rPr>
          <w:color w:val="231F20"/>
          <w:sz w:val="22"/>
        </w:rPr>
        <w:t>validly</w:t>
      </w:r>
      <w:r>
        <w:rPr>
          <w:color w:val="231F20"/>
          <w:spacing w:val="-18"/>
          <w:sz w:val="22"/>
        </w:rPr>
        <w:t> </w:t>
      </w:r>
      <w:r>
        <w:rPr>
          <w:color w:val="231F20"/>
          <w:sz w:val="22"/>
        </w:rPr>
        <w:t>elected</w:t>
      </w:r>
      <w:r>
        <w:rPr>
          <w:color w:val="231F20"/>
          <w:spacing w:val="-18"/>
          <w:sz w:val="22"/>
        </w:rPr>
        <w:t> </w:t>
      </w:r>
      <w:r>
        <w:rPr>
          <w:color w:val="231F20"/>
          <w:sz w:val="22"/>
        </w:rPr>
        <w:t>as</w:t>
      </w:r>
      <w:r>
        <w:rPr>
          <w:color w:val="231F20"/>
          <w:spacing w:val="-18"/>
          <w:sz w:val="22"/>
        </w:rPr>
        <w:t> </w:t>
      </w:r>
      <w:r>
        <w:rPr>
          <w:color w:val="231F20"/>
          <w:sz w:val="22"/>
        </w:rPr>
        <w:t>a</w:t>
      </w:r>
      <w:r>
        <w:rPr>
          <w:color w:val="231F20"/>
          <w:spacing w:val="-18"/>
          <w:sz w:val="22"/>
        </w:rPr>
        <w:t> </w:t>
      </w:r>
      <w:r>
        <w:rPr>
          <w:color w:val="231F20"/>
          <w:sz w:val="22"/>
        </w:rPr>
        <w:t>member</w:t>
      </w:r>
      <w:r>
        <w:rPr>
          <w:color w:val="231F20"/>
          <w:spacing w:val="-18"/>
          <w:sz w:val="22"/>
        </w:rPr>
        <w:t> </w:t>
      </w:r>
      <w:r>
        <w:rPr>
          <w:color w:val="231F20"/>
          <w:sz w:val="22"/>
        </w:rPr>
        <w:t>of</w:t>
      </w:r>
      <w:r>
        <w:rPr>
          <w:color w:val="231F20"/>
          <w:spacing w:val="-18"/>
          <w:sz w:val="22"/>
        </w:rPr>
        <w:t> </w:t>
      </w:r>
      <w:r>
        <w:rPr>
          <w:color w:val="231F20"/>
          <w:sz w:val="22"/>
        </w:rPr>
        <w:t>the</w:t>
      </w:r>
      <w:r>
        <w:rPr>
          <w:color w:val="231F20"/>
          <w:spacing w:val="-18"/>
          <w:sz w:val="22"/>
        </w:rPr>
        <w:t> </w:t>
      </w:r>
      <w:r>
        <w:rPr>
          <w:color w:val="231F20"/>
          <w:sz w:val="22"/>
        </w:rPr>
        <w:t>Senate or of the House of Representatives,</w:t>
      </w:r>
    </w:p>
    <w:p>
      <w:pPr>
        <w:pStyle w:val="ListParagraph"/>
        <w:numPr>
          <w:ilvl w:val="1"/>
          <w:numId w:val="60"/>
        </w:numPr>
        <w:tabs>
          <w:tab w:pos="785" w:val="left" w:leader="none"/>
        </w:tabs>
        <w:spacing w:line="251" w:lineRule="exact" w:before="0" w:after="0"/>
        <w:ind w:left="785" w:right="0" w:hanging="281"/>
        <w:jc w:val="left"/>
        <w:rPr>
          <w:sz w:val="22"/>
        </w:rPr>
      </w:pPr>
      <w:r>
        <w:rPr>
          <w:color w:val="231F20"/>
          <w:sz w:val="22"/>
        </w:rPr>
        <w:t>the term of office of any</w:t>
      </w:r>
      <w:r>
        <w:rPr>
          <w:color w:val="231F20"/>
          <w:spacing w:val="1"/>
          <w:sz w:val="22"/>
        </w:rPr>
        <w:t> </w:t>
      </w:r>
      <w:r>
        <w:rPr>
          <w:color w:val="231F20"/>
          <w:sz w:val="22"/>
        </w:rPr>
        <w:t>person has ceased, </w:t>
      </w:r>
      <w:r>
        <w:rPr>
          <w:color w:val="231F20"/>
          <w:spacing w:val="-5"/>
          <w:sz w:val="22"/>
        </w:rPr>
        <w:t>or</w:t>
      </w:r>
    </w:p>
    <w:p>
      <w:pPr>
        <w:pStyle w:val="ListParagraph"/>
        <w:numPr>
          <w:ilvl w:val="1"/>
          <w:numId w:val="60"/>
        </w:numPr>
        <w:tabs>
          <w:tab w:pos="843" w:val="left" w:leader="none"/>
        </w:tabs>
        <w:spacing w:line="285" w:lineRule="auto" w:before="45" w:after="0"/>
        <w:ind w:left="504" w:right="848" w:firstLine="0"/>
        <w:jc w:val="left"/>
        <w:rPr>
          <w:sz w:val="22"/>
        </w:rPr>
      </w:pPr>
      <w:r>
        <w:rPr>
          <w:color w:val="231F20"/>
          <w:sz w:val="22"/>
        </w:rPr>
        <w:t>the seat in the Senate or in the House of Representatives </w:t>
      </w:r>
      <w:r>
        <w:rPr>
          <w:color w:val="231F20"/>
          <w:sz w:val="22"/>
        </w:rPr>
        <w:t>of a member of that House has become vacant;</w:t>
      </w:r>
    </w:p>
    <w:p>
      <w:pPr>
        <w:pStyle w:val="ListParagraph"/>
        <w:spacing w:after="0" w:line="285" w:lineRule="auto"/>
        <w:jc w:val="left"/>
        <w:rPr>
          <w:sz w:val="22"/>
        </w:rPr>
        <w:sectPr>
          <w:pgSz w:w="10490" w:h="13890"/>
          <w:pgMar w:header="0" w:footer="357" w:top="1040" w:bottom="540" w:left="283" w:right="283"/>
          <w:cols w:num="2" w:equalWidth="0">
            <w:col w:w="2271" w:space="60"/>
            <w:col w:w="7593"/>
          </w:cols>
        </w:sectPr>
      </w:pPr>
    </w:p>
    <w:p>
      <w:pPr>
        <w:pStyle w:val="ListParagraph"/>
        <w:numPr>
          <w:ilvl w:val="0"/>
          <w:numId w:val="60"/>
        </w:numPr>
        <w:tabs>
          <w:tab w:pos="1183" w:val="left" w:leader="none"/>
        </w:tabs>
        <w:spacing w:line="285" w:lineRule="auto" w:before="97" w:after="0"/>
        <w:ind w:left="850" w:right="2549" w:firstLine="0"/>
        <w:jc w:val="both"/>
        <w:rPr>
          <w:sz w:val="22"/>
        </w:rPr>
      </w:pPr>
      <w:r>
        <w:rPr>
          <w:color w:val="231F20"/>
          <w:sz w:val="22"/>
        </w:rPr>
        <w:t>circumstances and manner in which, and the conditions upon which, such application may be made; and</w:t>
      </w:r>
    </w:p>
    <w:p>
      <w:pPr>
        <w:pStyle w:val="BodyText"/>
        <w:spacing w:before="45"/>
      </w:pPr>
    </w:p>
    <w:p>
      <w:pPr>
        <w:pStyle w:val="ListParagraph"/>
        <w:numPr>
          <w:ilvl w:val="0"/>
          <w:numId w:val="60"/>
        </w:numPr>
        <w:tabs>
          <w:tab w:pos="1197" w:val="left" w:leader="none"/>
        </w:tabs>
        <w:spacing w:line="285" w:lineRule="auto" w:before="0" w:after="0"/>
        <w:ind w:left="850" w:right="2549" w:firstLine="0"/>
        <w:jc w:val="both"/>
        <w:rPr>
          <w:sz w:val="22"/>
        </w:rPr>
      </w:pPr>
      <w:r>
        <w:rPr>
          <w:color w:val="231F20"/>
          <w:w w:val="105"/>
          <w:sz w:val="22"/>
        </w:rPr>
        <w:t>powers,</w:t>
      </w:r>
      <w:r>
        <w:rPr>
          <w:color w:val="231F20"/>
          <w:w w:val="105"/>
          <w:sz w:val="22"/>
        </w:rPr>
        <w:t> practice</w:t>
      </w:r>
      <w:r>
        <w:rPr>
          <w:color w:val="231F20"/>
          <w:w w:val="105"/>
          <w:sz w:val="22"/>
        </w:rPr>
        <w:t> and</w:t>
      </w:r>
      <w:r>
        <w:rPr>
          <w:color w:val="231F20"/>
          <w:w w:val="105"/>
          <w:sz w:val="22"/>
        </w:rPr>
        <w:t> procedure</w:t>
      </w:r>
      <w:r>
        <w:rPr>
          <w:color w:val="231F20"/>
          <w:w w:val="105"/>
          <w:sz w:val="22"/>
        </w:rPr>
        <w:t> of</w:t>
      </w:r>
      <w:r>
        <w:rPr>
          <w:color w:val="231F20"/>
          <w:w w:val="105"/>
          <w:sz w:val="22"/>
        </w:rPr>
        <w:t> the</w:t>
      </w:r>
      <w:r>
        <w:rPr>
          <w:color w:val="231F20"/>
          <w:w w:val="105"/>
          <w:sz w:val="22"/>
        </w:rPr>
        <w:t> election</w:t>
      </w:r>
      <w:r>
        <w:rPr>
          <w:color w:val="231F20"/>
          <w:w w:val="105"/>
          <w:sz w:val="22"/>
        </w:rPr>
        <w:t> tribunal</w:t>
      </w:r>
      <w:r>
        <w:rPr>
          <w:color w:val="231F20"/>
          <w:w w:val="105"/>
          <w:sz w:val="22"/>
        </w:rPr>
        <w:t> </w:t>
      </w:r>
      <w:r>
        <w:rPr>
          <w:color w:val="231F20"/>
          <w:w w:val="105"/>
          <w:sz w:val="22"/>
        </w:rPr>
        <w:t>in relation to any such application.</w:t>
      </w:r>
    </w:p>
    <w:p>
      <w:pPr>
        <w:pStyle w:val="BodyText"/>
        <w:spacing w:before="45"/>
      </w:pPr>
    </w:p>
    <w:p>
      <w:pPr>
        <w:spacing w:before="0"/>
        <w:ind w:left="2064" w:right="0" w:firstLine="0"/>
        <w:jc w:val="left"/>
        <w:rPr>
          <w:rFonts w:ascii="Arial"/>
          <w:i/>
          <w:sz w:val="22"/>
        </w:rPr>
      </w:pPr>
      <w:r>
        <w:rPr>
          <w:rFonts w:ascii="Arial"/>
          <w:i/>
          <w:color w:val="231F20"/>
          <w:sz w:val="22"/>
        </w:rPr>
        <w:t>E</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Powers</w:t>
      </w:r>
      <w:r>
        <w:rPr>
          <w:rFonts w:ascii="Arial"/>
          <w:i/>
          <w:color w:val="231F20"/>
          <w:spacing w:val="-1"/>
          <w:sz w:val="22"/>
        </w:rPr>
        <w:t> </w:t>
      </w:r>
      <w:r>
        <w:rPr>
          <w:rFonts w:ascii="Arial"/>
          <w:i/>
          <w:color w:val="231F20"/>
          <w:sz w:val="22"/>
        </w:rPr>
        <w:t>and</w:t>
      </w:r>
      <w:r>
        <w:rPr>
          <w:rFonts w:ascii="Arial"/>
          <w:i/>
          <w:color w:val="231F20"/>
          <w:spacing w:val="-1"/>
          <w:sz w:val="22"/>
        </w:rPr>
        <w:t> </w:t>
      </w:r>
      <w:r>
        <w:rPr>
          <w:rFonts w:ascii="Arial"/>
          <w:i/>
          <w:color w:val="231F20"/>
          <w:sz w:val="22"/>
        </w:rPr>
        <w:t>Control</w:t>
      </w:r>
      <w:r>
        <w:rPr>
          <w:rFonts w:ascii="Arial"/>
          <w:i/>
          <w:color w:val="231F20"/>
          <w:spacing w:val="-1"/>
          <w:sz w:val="22"/>
        </w:rPr>
        <w:t> </w:t>
      </w:r>
      <w:r>
        <w:rPr>
          <w:rFonts w:ascii="Arial"/>
          <w:i/>
          <w:color w:val="231F20"/>
          <w:sz w:val="22"/>
        </w:rPr>
        <w:t>over</w:t>
      </w:r>
      <w:r>
        <w:rPr>
          <w:rFonts w:ascii="Arial"/>
          <w:i/>
          <w:color w:val="231F20"/>
          <w:spacing w:val="-1"/>
          <w:sz w:val="22"/>
        </w:rPr>
        <w:t> </w:t>
      </w:r>
      <w:r>
        <w:rPr>
          <w:rFonts w:ascii="Arial"/>
          <w:i/>
          <w:color w:val="231F20"/>
          <w:sz w:val="22"/>
        </w:rPr>
        <w:t>Public</w:t>
      </w:r>
      <w:r>
        <w:rPr>
          <w:rFonts w:ascii="Arial"/>
          <w:i/>
          <w:color w:val="231F20"/>
          <w:spacing w:val="-2"/>
          <w:sz w:val="22"/>
        </w:rPr>
        <w:t> Funds</w:t>
      </w:r>
    </w:p>
    <w:p>
      <w:pPr>
        <w:pStyle w:val="BodyText"/>
        <w:spacing w:before="94"/>
        <w:rPr>
          <w:rFonts w:ascii="Arial"/>
          <w:i/>
        </w:rPr>
      </w:pPr>
    </w:p>
    <w:p>
      <w:pPr>
        <w:pStyle w:val="Heading2"/>
        <w:numPr>
          <w:ilvl w:val="0"/>
          <w:numId w:val="3"/>
        </w:numPr>
        <w:tabs>
          <w:tab w:pos="1254" w:val="left" w:leader="none"/>
        </w:tabs>
        <w:spacing w:line="240" w:lineRule="auto" w:before="0" w:after="0"/>
        <w:ind w:left="1254" w:right="0" w:hanging="404"/>
        <w:jc w:val="both"/>
      </w:pPr>
      <w:r>
        <w:rPr>
          <w:color w:val="231F20"/>
          <w:spacing w:val="-2"/>
        </w:rPr>
        <w:t>Establishment</w:t>
      </w:r>
      <w:r>
        <w:rPr>
          <w:color w:val="231F20"/>
          <w:spacing w:val="-3"/>
        </w:rPr>
        <w:t> </w:t>
      </w:r>
      <w:r>
        <w:rPr>
          <w:color w:val="231F20"/>
          <w:spacing w:val="-2"/>
        </w:rPr>
        <w:t>of</w:t>
      </w:r>
      <w:r>
        <w:rPr>
          <w:color w:val="231F20"/>
          <w:spacing w:val="-3"/>
        </w:rPr>
        <w:t> </w:t>
      </w:r>
      <w:r>
        <w:rPr>
          <w:color w:val="231F20"/>
          <w:spacing w:val="-2"/>
        </w:rPr>
        <w:t>Consolidated Revenue</w:t>
      </w:r>
      <w:r>
        <w:rPr>
          <w:color w:val="231F20"/>
          <w:spacing w:val="-3"/>
        </w:rPr>
        <w:t> </w:t>
      </w:r>
      <w:r>
        <w:rPr>
          <w:color w:val="231F20"/>
          <w:spacing w:val="-4"/>
        </w:rPr>
        <w:t>Fund</w:t>
      </w:r>
    </w:p>
    <w:p>
      <w:pPr>
        <w:pStyle w:val="ListParagraph"/>
        <w:numPr>
          <w:ilvl w:val="0"/>
          <w:numId w:val="61"/>
        </w:numPr>
        <w:tabs>
          <w:tab w:pos="1232" w:val="left" w:leader="none"/>
        </w:tabs>
        <w:spacing w:line="285" w:lineRule="auto" w:before="47" w:after="0"/>
        <w:ind w:left="850" w:right="2548" w:firstLine="0"/>
        <w:jc w:val="both"/>
        <w:rPr>
          <w:sz w:val="22"/>
        </w:rPr>
      </w:pPr>
      <w:r>
        <w:rPr>
          <w:color w:val="231F20"/>
          <w:sz w:val="22"/>
        </w:rPr>
        <w:t>All revenues or other moneys raised or received by the Federation (not being revenues or other moneys payable </w:t>
      </w:r>
      <w:r>
        <w:rPr>
          <w:color w:val="231F20"/>
          <w:sz w:val="22"/>
        </w:rPr>
        <w:t>under this</w:t>
      </w:r>
      <w:r>
        <w:rPr>
          <w:color w:val="231F20"/>
          <w:spacing w:val="-2"/>
          <w:sz w:val="22"/>
        </w:rPr>
        <w:t> </w:t>
      </w:r>
      <w:r>
        <w:rPr>
          <w:color w:val="231F20"/>
          <w:sz w:val="22"/>
        </w:rPr>
        <w:t>Constitution</w:t>
      </w:r>
      <w:r>
        <w:rPr>
          <w:color w:val="231F20"/>
          <w:spacing w:val="-2"/>
          <w:sz w:val="22"/>
        </w:rPr>
        <w:t> </w:t>
      </w:r>
      <w:r>
        <w:rPr>
          <w:color w:val="231F20"/>
          <w:sz w:val="22"/>
        </w:rPr>
        <w:t>or</w:t>
      </w:r>
      <w:r>
        <w:rPr>
          <w:color w:val="231F20"/>
          <w:spacing w:val="-2"/>
          <w:sz w:val="22"/>
        </w:rPr>
        <w:t> </w:t>
      </w:r>
      <w:r>
        <w:rPr>
          <w:color w:val="231F20"/>
          <w:sz w:val="22"/>
        </w:rPr>
        <w:t>any</w:t>
      </w:r>
      <w:r>
        <w:rPr>
          <w:color w:val="231F20"/>
          <w:spacing w:val="-2"/>
          <w:sz w:val="22"/>
        </w:rPr>
        <w:t> </w:t>
      </w:r>
      <w:r>
        <w:rPr>
          <w:color w:val="231F20"/>
          <w:sz w:val="22"/>
        </w:rPr>
        <w:t>Act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Assembly</w:t>
      </w:r>
      <w:r>
        <w:rPr>
          <w:color w:val="231F20"/>
          <w:spacing w:val="-2"/>
          <w:sz w:val="22"/>
        </w:rPr>
        <w:t> </w:t>
      </w:r>
      <w:r>
        <w:rPr>
          <w:color w:val="231F20"/>
          <w:sz w:val="22"/>
        </w:rPr>
        <w:t>into</w:t>
      </w:r>
      <w:r>
        <w:rPr>
          <w:color w:val="231F20"/>
          <w:spacing w:val="-2"/>
          <w:sz w:val="22"/>
        </w:rPr>
        <w:t> </w:t>
      </w:r>
      <w:r>
        <w:rPr>
          <w:color w:val="231F20"/>
          <w:sz w:val="22"/>
        </w:rPr>
        <w:t>any</w:t>
      </w:r>
      <w:r>
        <w:rPr>
          <w:color w:val="231F20"/>
          <w:spacing w:val="-2"/>
          <w:sz w:val="22"/>
        </w:rPr>
        <w:t> </w:t>
      </w:r>
      <w:r>
        <w:rPr>
          <w:color w:val="231F20"/>
          <w:sz w:val="22"/>
        </w:rPr>
        <w:t>other public fund of the Federation established for a specific purpose) shall be paid into and form one Consolidated Revenue Fund of the </w:t>
      </w:r>
      <w:r>
        <w:rPr>
          <w:color w:val="231F20"/>
          <w:spacing w:val="-2"/>
          <w:sz w:val="22"/>
        </w:rPr>
        <w:t>Federation.</w:t>
      </w:r>
    </w:p>
    <w:p>
      <w:pPr>
        <w:pStyle w:val="BodyText"/>
        <w:spacing w:before="41"/>
      </w:pPr>
    </w:p>
    <w:p>
      <w:pPr>
        <w:pStyle w:val="ListParagraph"/>
        <w:numPr>
          <w:ilvl w:val="0"/>
          <w:numId w:val="61"/>
        </w:numPr>
        <w:tabs>
          <w:tab w:pos="1150" w:val="left" w:leader="none"/>
        </w:tabs>
        <w:spacing w:line="285" w:lineRule="auto" w:before="0" w:after="0"/>
        <w:ind w:left="850" w:right="2549" w:firstLine="0"/>
        <w:jc w:val="both"/>
        <w:rPr>
          <w:sz w:val="22"/>
        </w:rPr>
      </w:pPr>
      <w:r>
        <w:rPr>
          <w:color w:val="231F20"/>
          <w:sz w:val="22"/>
        </w:rPr>
        <w:t>No moneys shall be withdrawn from the Consolidated </w:t>
      </w:r>
      <w:r>
        <w:rPr>
          <w:color w:val="231F20"/>
          <w:sz w:val="22"/>
        </w:rPr>
        <w:t>Revenue Fund</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except</w:t>
      </w:r>
      <w:r>
        <w:rPr>
          <w:color w:val="231F20"/>
          <w:spacing w:val="40"/>
          <w:sz w:val="22"/>
        </w:rPr>
        <w:t> </w:t>
      </w:r>
      <w:r>
        <w:rPr>
          <w:color w:val="231F20"/>
          <w:sz w:val="22"/>
        </w:rPr>
        <w:t>to</w:t>
      </w:r>
      <w:r>
        <w:rPr>
          <w:color w:val="231F20"/>
          <w:spacing w:val="40"/>
          <w:sz w:val="22"/>
        </w:rPr>
        <w:t> </w:t>
      </w:r>
      <w:r>
        <w:rPr>
          <w:color w:val="231F20"/>
          <w:sz w:val="22"/>
        </w:rPr>
        <w:t>meet</w:t>
      </w:r>
      <w:r>
        <w:rPr>
          <w:color w:val="231F20"/>
          <w:spacing w:val="40"/>
          <w:sz w:val="22"/>
        </w:rPr>
        <w:t> </w:t>
      </w:r>
      <w:r>
        <w:rPr>
          <w:color w:val="231F20"/>
          <w:sz w:val="22"/>
        </w:rPr>
        <w:t>expenditure</w:t>
      </w:r>
      <w:r>
        <w:rPr>
          <w:color w:val="231F20"/>
          <w:spacing w:val="40"/>
          <w:sz w:val="22"/>
        </w:rPr>
        <w:t> </w:t>
      </w:r>
      <w:r>
        <w:rPr>
          <w:color w:val="231F20"/>
          <w:sz w:val="22"/>
        </w:rPr>
        <w:t>that</w:t>
      </w:r>
      <w:r>
        <w:rPr>
          <w:color w:val="231F20"/>
          <w:spacing w:val="40"/>
          <w:sz w:val="22"/>
        </w:rPr>
        <w:t> </w:t>
      </w:r>
      <w:r>
        <w:rPr>
          <w:color w:val="231F20"/>
          <w:sz w:val="22"/>
        </w:rPr>
        <w:t>is charged</w:t>
      </w:r>
      <w:r>
        <w:rPr>
          <w:color w:val="231F20"/>
          <w:spacing w:val="40"/>
          <w:sz w:val="22"/>
        </w:rPr>
        <w:t> </w:t>
      </w:r>
      <w:r>
        <w:rPr>
          <w:color w:val="231F20"/>
          <w:sz w:val="22"/>
        </w:rPr>
        <w:t>upon</w:t>
      </w:r>
      <w:r>
        <w:rPr>
          <w:color w:val="231F20"/>
          <w:spacing w:val="40"/>
          <w:sz w:val="22"/>
        </w:rPr>
        <w:t> </w:t>
      </w:r>
      <w:r>
        <w:rPr>
          <w:color w:val="231F20"/>
          <w:sz w:val="22"/>
        </w:rPr>
        <w:t>the</w:t>
      </w:r>
      <w:r>
        <w:rPr>
          <w:color w:val="231F20"/>
          <w:spacing w:val="40"/>
          <w:sz w:val="22"/>
        </w:rPr>
        <w:t> </w:t>
      </w:r>
      <w:r>
        <w:rPr>
          <w:color w:val="231F20"/>
          <w:sz w:val="22"/>
        </w:rPr>
        <w:t>fund</w:t>
      </w:r>
      <w:r>
        <w:rPr>
          <w:color w:val="231F20"/>
          <w:spacing w:val="40"/>
          <w:sz w:val="22"/>
        </w:rPr>
        <w:t> </w:t>
      </w:r>
      <w:r>
        <w:rPr>
          <w:color w:val="231F20"/>
          <w:sz w:val="22"/>
        </w:rPr>
        <w:t>by</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or</w:t>
      </w:r>
      <w:r>
        <w:rPr>
          <w:color w:val="231F20"/>
          <w:spacing w:val="40"/>
          <w:sz w:val="22"/>
        </w:rPr>
        <w:t> </w:t>
      </w:r>
      <w:r>
        <w:rPr>
          <w:color w:val="231F20"/>
          <w:sz w:val="22"/>
        </w:rPr>
        <w:t>where</w:t>
      </w:r>
      <w:r>
        <w:rPr>
          <w:color w:val="231F20"/>
          <w:spacing w:val="40"/>
          <w:sz w:val="22"/>
        </w:rPr>
        <w:t> </w:t>
      </w:r>
      <w:r>
        <w:rPr>
          <w:color w:val="231F20"/>
          <w:sz w:val="22"/>
        </w:rPr>
        <w:t>the</w:t>
      </w:r>
      <w:r>
        <w:rPr>
          <w:color w:val="231F20"/>
          <w:spacing w:val="40"/>
          <w:sz w:val="22"/>
        </w:rPr>
        <w:t> </w:t>
      </w:r>
      <w:r>
        <w:rPr>
          <w:color w:val="231F20"/>
          <w:sz w:val="22"/>
        </w:rPr>
        <w:t>issue of those moneys has been authorised by an Appropriation Act, Supplementary</w:t>
      </w:r>
      <w:r>
        <w:rPr>
          <w:color w:val="231F20"/>
          <w:spacing w:val="-3"/>
          <w:sz w:val="22"/>
        </w:rPr>
        <w:t> </w:t>
      </w:r>
      <w:r>
        <w:rPr>
          <w:color w:val="231F20"/>
          <w:sz w:val="22"/>
        </w:rPr>
        <w:t>Appropriation</w:t>
      </w:r>
      <w:r>
        <w:rPr>
          <w:color w:val="231F20"/>
          <w:spacing w:val="-3"/>
          <w:sz w:val="22"/>
        </w:rPr>
        <w:t> </w:t>
      </w:r>
      <w:r>
        <w:rPr>
          <w:color w:val="231F20"/>
          <w:sz w:val="22"/>
        </w:rPr>
        <w:t>Act</w:t>
      </w:r>
      <w:r>
        <w:rPr>
          <w:color w:val="231F20"/>
          <w:spacing w:val="-2"/>
          <w:sz w:val="22"/>
        </w:rPr>
        <w:t> </w:t>
      </w:r>
      <w:r>
        <w:rPr>
          <w:color w:val="231F20"/>
          <w:sz w:val="22"/>
        </w:rPr>
        <w:t>or</w:t>
      </w:r>
      <w:r>
        <w:rPr>
          <w:color w:val="231F20"/>
          <w:spacing w:val="-3"/>
          <w:sz w:val="22"/>
        </w:rPr>
        <w:t> </w:t>
      </w:r>
      <w:r>
        <w:rPr>
          <w:color w:val="231F20"/>
          <w:sz w:val="22"/>
        </w:rPr>
        <w:t>an</w:t>
      </w:r>
      <w:r>
        <w:rPr>
          <w:color w:val="231F20"/>
          <w:spacing w:val="-2"/>
          <w:sz w:val="22"/>
        </w:rPr>
        <w:t> </w:t>
      </w:r>
      <w:r>
        <w:rPr>
          <w:color w:val="231F20"/>
          <w:sz w:val="22"/>
        </w:rPr>
        <w:t>Act</w:t>
      </w:r>
      <w:r>
        <w:rPr>
          <w:color w:val="231F20"/>
          <w:spacing w:val="-2"/>
          <w:sz w:val="22"/>
        </w:rPr>
        <w:t> </w:t>
      </w:r>
      <w:r>
        <w:rPr>
          <w:color w:val="231F20"/>
          <w:sz w:val="22"/>
        </w:rPr>
        <w:t>passed</w:t>
      </w:r>
      <w:r>
        <w:rPr>
          <w:color w:val="231F20"/>
          <w:spacing w:val="-3"/>
          <w:sz w:val="22"/>
        </w:rPr>
        <w:t> </w:t>
      </w:r>
      <w:r>
        <w:rPr>
          <w:color w:val="231F20"/>
          <w:sz w:val="22"/>
        </w:rPr>
        <w:t>in</w:t>
      </w:r>
      <w:r>
        <w:rPr>
          <w:color w:val="231F20"/>
          <w:spacing w:val="-2"/>
          <w:sz w:val="22"/>
        </w:rPr>
        <w:t> </w:t>
      </w:r>
      <w:r>
        <w:rPr>
          <w:color w:val="231F20"/>
          <w:sz w:val="22"/>
        </w:rPr>
        <w:t>pursuance</w:t>
      </w:r>
      <w:r>
        <w:rPr>
          <w:color w:val="231F20"/>
          <w:spacing w:val="-2"/>
          <w:sz w:val="22"/>
        </w:rPr>
        <w:t> </w:t>
      </w:r>
      <w:r>
        <w:rPr>
          <w:color w:val="231F20"/>
          <w:sz w:val="22"/>
        </w:rPr>
        <w:t>of section 81 of this Constitution.</w:t>
      </w:r>
    </w:p>
    <w:p>
      <w:pPr>
        <w:pStyle w:val="BodyText"/>
        <w:spacing w:before="41"/>
      </w:pPr>
    </w:p>
    <w:p>
      <w:pPr>
        <w:pStyle w:val="ListParagraph"/>
        <w:numPr>
          <w:ilvl w:val="0"/>
          <w:numId w:val="61"/>
        </w:numPr>
        <w:tabs>
          <w:tab w:pos="1191" w:val="left" w:leader="none"/>
        </w:tabs>
        <w:spacing w:line="285" w:lineRule="auto" w:before="0" w:after="0"/>
        <w:ind w:left="850" w:right="2549" w:firstLine="0"/>
        <w:jc w:val="both"/>
        <w:rPr>
          <w:sz w:val="22"/>
        </w:rPr>
      </w:pPr>
      <w:r>
        <w:rPr>
          <w:color w:val="231F20"/>
          <w:sz w:val="22"/>
        </w:rPr>
        <w:t>No moneys shall be withdrawn from any public fund of </w:t>
      </w:r>
      <w:r>
        <w:rPr>
          <w:color w:val="231F20"/>
          <w:sz w:val="22"/>
        </w:rPr>
        <w:t>the Federation, other than the Consolidated Revenue Fund of the Federation, unless the issue of those moneys has been authorised by an Act of the National Assembly.</w:t>
      </w:r>
    </w:p>
    <w:p>
      <w:pPr>
        <w:pStyle w:val="BodyText"/>
        <w:spacing w:before="43"/>
      </w:pPr>
    </w:p>
    <w:p>
      <w:pPr>
        <w:pStyle w:val="ListParagraph"/>
        <w:numPr>
          <w:ilvl w:val="0"/>
          <w:numId w:val="61"/>
        </w:numPr>
        <w:tabs>
          <w:tab w:pos="1150" w:val="left" w:leader="none"/>
        </w:tabs>
        <w:spacing w:line="285" w:lineRule="auto" w:before="0" w:after="0"/>
        <w:ind w:left="850" w:right="2549" w:firstLine="0"/>
        <w:jc w:val="both"/>
        <w:rPr>
          <w:sz w:val="22"/>
        </w:rPr>
      </w:pPr>
      <w:r>
        <w:rPr>
          <w:color w:val="231F20"/>
          <w:sz w:val="22"/>
        </w:rPr>
        <w:t>No moneys shall be withdrawn from the Consolidated </w:t>
      </w:r>
      <w:r>
        <w:rPr>
          <w:color w:val="231F20"/>
          <w:sz w:val="22"/>
        </w:rPr>
        <w:t>Revenue Fund or any other public fund of the Federation, except in the manner prescribed by the National Assembly.</w:t>
      </w:r>
    </w:p>
    <w:p>
      <w:pPr>
        <w:pStyle w:val="BodyText"/>
        <w:spacing w:before="43"/>
      </w:pPr>
    </w:p>
    <w:p>
      <w:pPr>
        <w:pStyle w:val="Heading2"/>
        <w:numPr>
          <w:ilvl w:val="0"/>
          <w:numId w:val="3"/>
        </w:numPr>
        <w:tabs>
          <w:tab w:pos="1189" w:val="left" w:leader="none"/>
          <w:tab w:pos="1191" w:val="left" w:leader="none"/>
        </w:tabs>
        <w:spacing w:line="285" w:lineRule="auto" w:before="1" w:after="0"/>
        <w:ind w:left="1191" w:right="2749" w:hanging="341"/>
        <w:jc w:val="left"/>
      </w:pPr>
      <w:r>
        <w:rPr>
          <w:color w:val="231F20"/>
        </w:rPr>
        <w:t>Authorisation</w:t>
      </w:r>
      <w:r>
        <w:rPr>
          <w:color w:val="231F20"/>
          <w:spacing w:val="-9"/>
        </w:rPr>
        <w:t> </w:t>
      </w:r>
      <w:r>
        <w:rPr>
          <w:color w:val="231F20"/>
        </w:rPr>
        <w:t>of</w:t>
      </w:r>
      <w:r>
        <w:rPr>
          <w:color w:val="231F20"/>
          <w:spacing w:val="-9"/>
        </w:rPr>
        <w:t> </w:t>
      </w:r>
      <w:r>
        <w:rPr>
          <w:color w:val="231F20"/>
        </w:rPr>
        <w:t>expenditure</w:t>
      </w:r>
      <w:r>
        <w:rPr>
          <w:color w:val="231F20"/>
          <w:spacing w:val="-9"/>
        </w:rPr>
        <w:t> </w:t>
      </w:r>
      <w:r>
        <w:rPr>
          <w:color w:val="231F20"/>
        </w:rPr>
        <w:t>from</w:t>
      </w:r>
      <w:r>
        <w:rPr>
          <w:color w:val="231F20"/>
          <w:spacing w:val="-9"/>
        </w:rPr>
        <w:t> </w:t>
      </w:r>
      <w:r>
        <w:rPr>
          <w:color w:val="231F20"/>
        </w:rPr>
        <w:t>Consolidated</w:t>
      </w:r>
      <w:r>
        <w:rPr>
          <w:color w:val="231F20"/>
          <w:spacing w:val="-9"/>
        </w:rPr>
        <w:t> </w:t>
      </w:r>
      <w:r>
        <w:rPr>
          <w:color w:val="231F20"/>
        </w:rPr>
        <w:t>Revenue </w:t>
      </w:r>
      <w:r>
        <w:rPr>
          <w:color w:val="231F20"/>
          <w:spacing w:val="-4"/>
        </w:rPr>
        <w:t>Fund</w:t>
      </w:r>
    </w:p>
    <w:p>
      <w:pPr>
        <w:pStyle w:val="ListParagraph"/>
        <w:numPr>
          <w:ilvl w:val="0"/>
          <w:numId w:val="62"/>
        </w:numPr>
        <w:tabs>
          <w:tab w:pos="1159" w:val="left" w:leader="none"/>
        </w:tabs>
        <w:spacing w:line="285" w:lineRule="auto" w:before="0" w:after="0"/>
        <w:ind w:left="850" w:right="2549" w:firstLine="0"/>
        <w:jc w:val="both"/>
        <w:rPr>
          <w:color w:val="231F20"/>
          <w:sz w:val="22"/>
        </w:rPr>
      </w:pPr>
      <w:r>
        <w:rPr>
          <w:color w:val="231F20"/>
          <w:sz w:val="22"/>
        </w:rPr>
        <w:t>The President shall cause to be prepared and laid before </w:t>
      </w:r>
      <w:r>
        <w:rPr>
          <w:color w:val="231F20"/>
          <w:sz w:val="22"/>
        </w:rPr>
        <w:t>each House of the National Assembly at any time in each financial year estimates of the revenues and expenditure of the Federation for the next following financial year.</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3"/>
        <w:rPr>
          <w:sz w:val="18"/>
        </w:rPr>
      </w:pPr>
    </w:p>
    <w:p>
      <w:pPr>
        <w:spacing w:line="278" w:lineRule="auto" w:before="0"/>
        <w:ind w:left="573" w:right="0" w:firstLine="307"/>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81(3)</w:t>
      </w:r>
      <w:r>
        <w:rPr>
          <w:rFonts w:ascii="Arial"/>
          <w:b/>
          <w:color w:val="008275"/>
          <w:spacing w:val="-10"/>
          <w:sz w:val="18"/>
        </w:rPr>
        <w:t> </w:t>
      </w:r>
      <w:r>
        <w:rPr>
          <w:rFonts w:ascii="Arial"/>
          <w:b/>
          <w:color w:val="008275"/>
          <w:spacing w:val="-2"/>
          <w:sz w:val="18"/>
        </w:rPr>
        <w:t>is </w:t>
      </w:r>
      <w:r>
        <w:rPr>
          <w:rFonts w:ascii="Arial"/>
          <w:b/>
          <w:color w:val="008275"/>
          <w:sz w:val="18"/>
        </w:rPr>
        <w:t>substituted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0"/>
          <w:numId w:val="62"/>
        </w:numPr>
        <w:tabs>
          <w:tab w:pos="570" w:val="left" w:leader="none"/>
        </w:tabs>
        <w:spacing w:line="285" w:lineRule="auto" w:before="97" w:after="0"/>
        <w:ind w:left="281" w:right="848" w:firstLine="0"/>
        <w:jc w:val="both"/>
        <w:rPr>
          <w:color w:val="231F20"/>
          <w:sz w:val="22"/>
        </w:rPr>
      </w:pPr>
      <w:r>
        <w:rPr/>
        <w:br w:type="column"/>
      </w:r>
      <w:r>
        <w:rPr>
          <w:color w:val="231F20"/>
          <w:sz w:val="22"/>
        </w:rPr>
        <w:t>The</w:t>
      </w:r>
      <w:r>
        <w:rPr>
          <w:color w:val="231F20"/>
          <w:spacing w:val="-5"/>
          <w:sz w:val="22"/>
        </w:rPr>
        <w:t> </w:t>
      </w:r>
      <w:r>
        <w:rPr>
          <w:color w:val="231F20"/>
          <w:sz w:val="22"/>
        </w:rPr>
        <w:t>heads</w:t>
      </w:r>
      <w:r>
        <w:rPr>
          <w:color w:val="231F20"/>
          <w:spacing w:val="-5"/>
          <w:sz w:val="22"/>
        </w:rPr>
        <w:t> </w:t>
      </w:r>
      <w:r>
        <w:rPr>
          <w:color w:val="231F20"/>
          <w:sz w:val="22"/>
        </w:rPr>
        <w:t>of</w:t>
      </w:r>
      <w:r>
        <w:rPr>
          <w:color w:val="231F20"/>
          <w:spacing w:val="-5"/>
          <w:sz w:val="22"/>
        </w:rPr>
        <w:t> </w:t>
      </w:r>
      <w:r>
        <w:rPr>
          <w:color w:val="231F20"/>
          <w:sz w:val="22"/>
        </w:rPr>
        <w:t>expenditure</w:t>
      </w:r>
      <w:r>
        <w:rPr>
          <w:color w:val="231F20"/>
          <w:spacing w:val="-5"/>
          <w:sz w:val="22"/>
        </w:rPr>
        <w:t> </w:t>
      </w:r>
      <w:r>
        <w:rPr>
          <w:color w:val="231F20"/>
          <w:sz w:val="22"/>
        </w:rPr>
        <w:t>contained</w:t>
      </w:r>
      <w:r>
        <w:rPr>
          <w:color w:val="231F20"/>
          <w:spacing w:val="-5"/>
          <w:sz w:val="22"/>
        </w:rPr>
        <w:t> </w:t>
      </w:r>
      <w:r>
        <w:rPr>
          <w:color w:val="231F20"/>
          <w:sz w:val="22"/>
        </w:rPr>
        <w:t>in</w:t>
      </w:r>
      <w:r>
        <w:rPr>
          <w:color w:val="231F20"/>
          <w:spacing w:val="-5"/>
          <w:sz w:val="22"/>
        </w:rPr>
        <w:t> </w:t>
      </w:r>
      <w:r>
        <w:rPr>
          <w:color w:val="231F20"/>
          <w:sz w:val="22"/>
        </w:rPr>
        <w:t>the</w:t>
      </w:r>
      <w:r>
        <w:rPr>
          <w:color w:val="231F20"/>
          <w:spacing w:val="-5"/>
          <w:sz w:val="22"/>
        </w:rPr>
        <w:t> </w:t>
      </w:r>
      <w:r>
        <w:rPr>
          <w:color w:val="231F20"/>
          <w:sz w:val="22"/>
        </w:rPr>
        <w:t>estimates</w:t>
      </w:r>
      <w:r>
        <w:rPr>
          <w:color w:val="231F20"/>
          <w:spacing w:val="-5"/>
          <w:sz w:val="22"/>
        </w:rPr>
        <w:t> </w:t>
      </w:r>
      <w:r>
        <w:rPr>
          <w:color w:val="231F20"/>
          <w:sz w:val="22"/>
        </w:rPr>
        <w:t>(other</w:t>
      </w:r>
      <w:r>
        <w:rPr>
          <w:color w:val="231F20"/>
          <w:spacing w:val="-5"/>
          <w:sz w:val="22"/>
        </w:rPr>
        <w:t> </w:t>
      </w:r>
      <w:r>
        <w:rPr>
          <w:color w:val="231F20"/>
          <w:sz w:val="22"/>
        </w:rPr>
        <w:t>than expenditure charged upon the Consolidated Revenue Fund of the Federation by this Constitution) shall be included in a bill, to be known as an Appropriation Bill, providing for the issue from the Consolidated Revenue Fund of the sums necessary to meet that expenditure and the appropriation of those sums for the purposes specified therein.</w:t>
      </w:r>
    </w:p>
    <w:p>
      <w:pPr>
        <w:pStyle w:val="BodyText"/>
        <w:spacing w:before="40"/>
      </w:pPr>
    </w:p>
    <w:p>
      <w:pPr>
        <w:pStyle w:val="ListParagraph"/>
        <w:numPr>
          <w:ilvl w:val="0"/>
          <w:numId w:val="62"/>
        </w:numPr>
        <w:tabs>
          <w:tab w:pos="578" w:val="left" w:leader="none"/>
        </w:tabs>
        <w:spacing w:line="240" w:lineRule="auto" w:before="0" w:after="0"/>
        <w:ind w:left="578" w:right="0" w:hanging="297"/>
        <w:jc w:val="left"/>
        <w:rPr>
          <w:color w:val="008275"/>
          <w:sz w:val="22"/>
        </w:rPr>
      </w:pPr>
      <w:r>
        <w:rPr>
          <w:color w:val="008275"/>
          <w:sz w:val="22"/>
        </w:rPr>
        <w:t>The</w:t>
      </w:r>
      <w:r>
        <w:rPr>
          <w:color w:val="008275"/>
          <w:spacing w:val="9"/>
          <w:sz w:val="22"/>
        </w:rPr>
        <w:t> </w:t>
      </w:r>
      <w:r>
        <w:rPr>
          <w:color w:val="008275"/>
          <w:sz w:val="22"/>
        </w:rPr>
        <w:t>amount</w:t>
      </w:r>
      <w:r>
        <w:rPr>
          <w:color w:val="008275"/>
          <w:spacing w:val="9"/>
          <w:sz w:val="22"/>
        </w:rPr>
        <w:t> </w:t>
      </w:r>
      <w:r>
        <w:rPr>
          <w:color w:val="008275"/>
          <w:sz w:val="22"/>
        </w:rPr>
        <w:t>standing</w:t>
      </w:r>
      <w:r>
        <w:rPr>
          <w:color w:val="008275"/>
          <w:spacing w:val="10"/>
          <w:sz w:val="22"/>
        </w:rPr>
        <w:t> </w:t>
      </w:r>
      <w:r>
        <w:rPr>
          <w:color w:val="008275"/>
          <w:sz w:val="22"/>
        </w:rPr>
        <w:t>to</w:t>
      </w:r>
      <w:r>
        <w:rPr>
          <w:color w:val="008275"/>
          <w:spacing w:val="9"/>
          <w:sz w:val="22"/>
        </w:rPr>
        <w:t> </w:t>
      </w:r>
      <w:r>
        <w:rPr>
          <w:color w:val="008275"/>
          <w:sz w:val="22"/>
        </w:rPr>
        <w:t>the</w:t>
      </w:r>
      <w:r>
        <w:rPr>
          <w:color w:val="008275"/>
          <w:spacing w:val="9"/>
          <w:sz w:val="22"/>
        </w:rPr>
        <w:t> </w:t>
      </w:r>
      <w:r>
        <w:rPr>
          <w:color w:val="008275"/>
          <w:sz w:val="22"/>
        </w:rPr>
        <w:t>credit</w:t>
      </w:r>
      <w:r>
        <w:rPr>
          <w:color w:val="008275"/>
          <w:spacing w:val="10"/>
          <w:sz w:val="22"/>
        </w:rPr>
        <w:t> </w:t>
      </w:r>
      <w:r>
        <w:rPr>
          <w:color w:val="008275"/>
          <w:sz w:val="22"/>
        </w:rPr>
        <w:t>of</w:t>
      </w:r>
      <w:r>
        <w:rPr>
          <w:color w:val="008275"/>
          <w:spacing w:val="9"/>
          <w:sz w:val="22"/>
        </w:rPr>
        <w:t> </w:t>
      </w:r>
      <w:r>
        <w:rPr>
          <w:color w:val="008275"/>
          <w:sz w:val="22"/>
        </w:rPr>
        <w:t>the</w:t>
      </w:r>
      <w:r>
        <w:rPr>
          <w:color w:val="008275"/>
          <w:spacing w:val="9"/>
          <w:sz w:val="22"/>
        </w:rPr>
        <w:t> </w:t>
      </w:r>
      <w:r>
        <w:rPr>
          <w:color w:val="008275"/>
          <w:spacing w:val="-10"/>
          <w:sz w:val="22"/>
        </w:rPr>
        <w:t>–</w:t>
      </w:r>
    </w:p>
    <w:p>
      <w:pPr>
        <w:pStyle w:val="ListParagraph"/>
        <w:numPr>
          <w:ilvl w:val="1"/>
          <w:numId w:val="62"/>
        </w:numPr>
        <w:tabs>
          <w:tab w:pos="853" w:val="left" w:leader="none"/>
        </w:tabs>
        <w:spacing w:line="240" w:lineRule="auto" w:before="47" w:after="0"/>
        <w:ind w:left="853" w:right="0" w:hanging="289"/>
        <w:jc w:val="left"/>
        <w:rPr>
          <w:color w:val="008275"/>
          <w:sz w:val="22"/>
        </w:rPr>
      </w:pPr>
      <w:r>
        <w:rPr>
          <w:color w:val="008275"/>
          <w:sz w:val="22"/>
        </w:rPr>
        <w:t>Independent</w:t>
      </w:r>
      <w:r>
        <w:rPr>
          <w:color w:val="008275"/>
          <w:spacing w:val="14"/>
          <w:sz w:val="22"/>
        </w:rPr>
        <w:t> </w:t>
      </w:r>
      <w:r>
        <w:rPr>
          <w:color w:val="008275"/>
          <w:sz w:val="22"/>
        </w:rPr>
        <w:t>National</w:t>
      </w:r>
      <w:r>
        <w:rPr>
          <w:color w:val="008275"/>
          <w:spacing w:val="15"/>
          <w:sz w:val="22"/>
        </w:rPr>
        <w:t> </w:t>
      </w:r>
      <w:r>
        <w:rPr>
          <w:color w:val="008275"/>
          <w:sz w:val="22"/>
        </w:rPr>
        <w:t>Electoral</w:t>
      </w:r>
      <w:r>
        <w:rPr>
          <w:color w:val="008275"/>
          <w:spacing w:val="15"/>
          <w:sz w:val="22"/>
        </w:rPr>
        <w:t> </w:t>
      </w:r>
      <w:r>
        <w:rPr>
          <w:color w:val="008275"/>
          <w:spacing w:val="-2"/>
          <w:sz w:val="22"/>
        </w:rPr>
        <w:t>Commission,</w:t>
      </w:r>
    </w:p>
    <w:p>
      <w:pPr>
        <w:pStyle w:val="ListParagraph"/>
        <w:numPr>
          <w:ilvl w:val="1"/>
          <w:numId w:val="62"/>
        </w:numPr>
        <w:tabs>
          <w:tab w:pos="873" w:val="left" w:leader="none"/>
        </w:tabs>
        <w:spacing w:line="240" w:lineRule="auto" w:before="47" w:after="0"/>
        <w:ind w:left="873" w:right="0" w:hanging="309"/>
        <w:jc w:val="left"/>
        <w:rPr>
          <w:color w:val="008275"/>
          <w:sz w:val="22"/>
        </w:rPr>
      </w:pPr>
      <w:r>
        <w:rPr>
          <w:color w:val="008275"/>
          <w:sz w:val="22"/>
        </w:rPr>
        <w:t>National</w:t>
      </w:r>
      <w:r>
        <w:rPr>
          <w:color w:val="008275"/>
          <w:spacing w:val="-9"/>
          <w:sz w:val="22"/>
        </w:rPr>
        <w:t> </w:t>
      </w:r>
      <w:r>
        <w:rPr>
          <w:color w:val="008275"/>
          <w:sz w:val="22"/>
        </w:rPr>
        <w:t>Assembly,</w:t>
      </w:r>
      <w:r>
        <w:rPr>
          <w:color w:val="008275"/>
          <w:spacing w:val="-9"/>
          <w:sz w:val="22"/>
        </w:rPr>
        <w:t> </w:t>
      </w:r>
      <w:r>
        <w:rPr>
          <w:color w:val="008275"/>
          <w:spacing w:val="-5"/>
          <w:sz w:val="22"/>
        </w:rPr>
        <w:t>and</w:t>
      </w:r>
    </w:p>
    <w:p>
      <w:pPr>
        <w:pStyle w:val="ListParagraph"/>
        <w:numPr>
          <w:ilvl w:val="1"/>
          <w:numId w:val="62"/>
        </w:numPr>
        <w:tabs>
          <w:tab w:pos="845" w:val="left" w:leader="none"/>
        </w:tabs>
        <w:spacing w:line="240" w:lineRule="auto" w:before="47" w:after="0"/>
        <w:ind w:left="845" w:right="0" w:hanging="281"/>
        <w:jc w:val="left"/>
        <w:rPr>
          <w:color w:val="008275"/>
          <w:sz w:val="22"/>
        </w:rPr>
      </w:pPr>
      <w:r>
        <w:rPr>
          <w:color w:val="008275"/>
          <w:spacing w:val="-2"/>
          <w:sz w:val="22"/>
        </w:rPr>
        <w:t>Judiciary,</w:t>
      </w:r>
    </w:p>
    <w:p>
      <w:pPr>
        <w:pStyle w:val="BodyText"/>
        <w:spacing w:line="285" w:lineRule="auto" w:before="47"/>
        <w:ind w:left="281" w:right="848"/>
        <w:jc w:val="both"/>
      </w:pPr>
      <w:r>
        <w:rPr>
          <w:color w:val="008275"/>
        </w:rPr>
        <w:t>in the Consolidated Revenue Fund of the Federation shall be </w:t>
      </w:r>
      <w:r>
        <w:rPr>
          <w:color w:val="008275"/>
        </w:rPr>
        <w:t>paid directly</w:t>
      </w:r>
      <w:r>
        <w:rPr>
          <w:color w:val="008275"/>
          <w:spacing w:val="-1"/>
        </w:rPr>
        <w:t> </w:t>
      </w:r>
      <w:r>
        <w:rPr>
          <w:color w:val="008275"/>
        </w:rPr>
        <w:t>to</w:t>
      </w:r>
      <w:r>
        <w:rPr>
          <w:color w:val="008275"/>
          <w:spacing w:val="-1"/>
        </w:rPr>
        <w:t> </w:t>
      </w:r>
      <w:r>
        <w:rPr>
          <w:color w:val="008275"/>
        </w:rPr>
        <w:t>the</w:t>
      </w:r>
      <w:r>
        <w:rPr>
          <w:color w:val="008275"/>
          <w:spacing w:val="-1"/>
        </w:rPr>
        <w:t> </w:t>
      </w:r>
      <w:r>
        <w:rPr>
          <w:color w:val="008275"/>
        </w:rPr>
        <w:t>said</w:t>
      </w:r>
      <w:r>
        <w:rPr>
          <w:color w:val="008275"/>
          <w:spacing w:val="-1"/>
        </w:rPr>
        <w:t> </w:t>
      </w:r>
      <w:r>
        <w:rPr>
          <w:color w:val="008275"/>
        </w:rPr>
        <w:t>bodies</w:t>
      </w:r>
      <w:r>
        <w:rPr>
          <w:color w:val="008275"/>
          <w:spacing w:val="-1"/>
        </w:rPr>
        <w:t> </w:t>
      </w:r>
      <w:r>
        <w:rPr>
          <w:color w:val="008275"/>
        </w:rPr>
        <w:t>respectively;</w:t>
      </w:r>
      <w:r>
        <w:rPr>
          <w:color w:val="008275"/>
          <w:spacing w:val="-1"/>
        </w:rPr>
        <w:t> </w:t>
      </w:r>
      <w:r>
        <w:rPr>
          <w:color w:val="008275"/>
        </w:rPr>
        <w:t>in</w:t>
      </w:r>
      <w:r>
        <w:rPr>
          <w:color w:val="008275"/>
          <w:spacing w:val="-1"/>
        </w:rPr>
        <w:t> </w:t>
      </w:r>
      <w:r>
        <w:rPr>
          <w:color w:val="008275"/>
        </w:rPr>
        <w:t>the</w:t>
      </w:r>
      <w:r>
        <w:rPr>
          <w:color w:val="008275"/>
          <w:spacing w:val="-1"/>
        </w:rPr>
        <w:t> </w:t>
      </w:r>
      <w:r>
        <w:rPr>
          <w:color w:val="008275"/>
        </w:rPr>
        <w:t>case</w:t>
      </w:r>
      <w:r>
        <w:rPr>
          <w:color w:val="008275"/>
          <w:spacing w:val="-1"/>
        </w:rPr>
        <w:t> </w:t>
      </w:r>
      <w:r>
        <w:rPr>
          <w:color w:val="008275"/>
        </w:rPr>
        <w:t>of</w:t>
      </w:r>
      <w:r>
        <w:rPr>
          <w:color w:val="008275"/>
          <w:spacing w:val="-1"/>
        </w:rPr>
        <w:t> </w:t>
      </w:r>
      <w:r>
        <w:rPr>
          <w:color w:val="008275"/>
        </w:rPr>
        <w:t>the</w:t>
      </w:r>
      <w:r>
        <w:rPr>
          <w:color w:val="008275"/>
          <w:spacing w:val="-1"/>
        </w:rPr>
        <w:t> </w:t>
      </w:r>
      <w:r>
        <w:rPr>
          <w:color w:val="008275"/>
        </w:rPr>
        <w:t>Judiciary, such amount shall be paid to the National Judicial Council for disbursement to the heads of the courts established for the Federation and the States under section 6 of this Constitution.</w:t>
      </w:r>
    </w:p>
    <w:p>
      <w:pPr>
        <w:pStyle w:val="BodyText"/>
        <w:spacing w:before="42"/>
      </w:pPr>
    </w:p>
    <w:p>
      <w:pPr>
        <w:pStyle w:val="ListParagraph"/>
        <w:numPr>
          <w:ilvl w:val="0"/>
          <w:numId w:val="62"/>
        </w:numPr>
        <w:tabs>
          <w:tab w:pos="578" w:val="left" w:leader="none"/>
        </w:tabs>
        <w:spacing w:line="240" w:lineRule="auto" w:before="0" w:after="0"/>
        <w:ind w:left="578" w:right="0" w:hanging="297"/>
        <w:jc w:val="both"/>
        <w:rPr>
          <w:color w:val="231F20"/>
          <w:sz w:val="22"/>
        </w:rPr>
      </w:pPr>
      <w:r>
        <w:rPr>
          <w:color w:val="231F20"/>
          <w:sz w:val="22"/>
        </w:rPr>
        <w:t>If</w:t>
      </w:r>
      <w:r>
        <w:rPr>
          <w:color w:val="231F20"/>
          <w:spacing w:val="-1"/>
          <w:sz w:val="22"/>
        </w:rPr>
        <w:t> </w:t>
      </w:r>
      <w:r>
        <w:rPr>
          <w:color w:val="231F20"/>
          <w:sz w:val="22"/>
        </w:rPr>
        <w:t>in</w:t>
      </w:r>
      <w:r>
        <w:rPr>
          <w:color w:val="231F20"/>
          <w:spacing w:val="1"/>
          <w:sz w:val="22"/>
        </w:rPr>
        <w:t> </w:t>
      </w:r>
      <w:r>
        <w:rPr>
          <w:color w:val="231F20"/>
          <w:sz w:val="22"/>
        </w:rPr>
        <w:t>respect</w:t>
      </w:r>
      <w:r>
        <w:rPr>
          <w:color w:val="231F20"/>
          <w:spacing w:val="1"/>
          <w:sz w:val="22"/>
        </w:rPr>
        <w:t> </w:t>
      </w:r>
      <w:r>
        <w:rPr>
          <w:color w:val="231F20"/>
          <w:sz w:val="22"/>
        </w:rPr>
        <w:t>of</w:t>
      </w:r>
      <w:r>
        <w:rPr>
          <w:color w:val="231F20"/>
          <w:spacing w:val="2"/>
          <w:sz w:val="22"/>
        </w:rPr>
        <w:t> </w:t>
      </w:r>
      <w:r>
        <w:rPr>
          <w:color w:val="231F20"/>
          <w:sz w:val="22"/>
        </w:rPr>
        <w:t>any</w:t>
      </w:r>
      <w:r>
        <w:rPr>
          <w:color w:val="231F20"/>
          <w:spacing w:val="1"/>
          <w:sz w:val="22"/>
        </w:rPr>
        <w:t> </w:t>
      </w:r>
      <w:r>
        <w:rPr>
          <w:color w:val="231F20"/>
          <w:sz w:val="22"/>
        </w:rPr>
        <w:t>financial</w:t>
      </w:r>
      <w:r>
        <w:rPr>
          <w:color w:val="231F20"/>
          <w:spacing w:val="1"/>
          <w:sz w:val="22"/>
        </w:rPr>
        <w:t> </w:t>
      </w:r>
      <w:r>
        <w:rPr>
          <w:color w:val="231F20"/>
          <w:sz w:val="22"/>
        </w:rPr>
        <w:t>year</w:t>
      </w:r>
      <w:r>
        <w:rPr>
          <w:color w:val="231F20"/>
          <w:spacing w:val="1"/>
          <w:sz w:val="22"/>
        </w:rPr>
        <w:t> </w:t>
      </w:r>
      <w:r>
        <w:rPr>
          <w:color w:val="231F20"/>
          <w:sz w:val="22"/>
        </w:rPr>
        <w:t>it</w:t>
      </w:r>
      <w:r>
        <w:rPr>
          <w:color w:val="231F20"/>
          <w:spacing w:val="2"/>
          <w:sz w:val="22"/>
        </w:rPr>
        <w:t> </w:t>
      </w:r>
      <w:r>
        <w:rPr>
          <w:color w:val="231F20"/>
          <w:sz w:val="22"/>
        </w:rPr>
        <w:t>is</w:t>
      </w:r>
      <w:r>
        <w:rPr>
          <w:color w:val="231F20"/>
          <w:spacing w:val="1"/>
          <w:sz w:val="22"/>
        </w:rPr>
        <w:t> </w:t>
      </w:r>
      <w:r>
        <w:rPr>
          <w:color w:val="231F20"/>
          <w:sz w:val="22"/>
        </w:rPr>
        <w:t>found</w:t>
      </w:r>
      <w:r>
        <w:rPr>
          <w:color w:val="231F20"/>
          <w:spacing w:val="1"/>
          <w:sz w:val="22"/>
        </w:rPr>
        <w:t> </w:t>
      </w:r>
      <w:r>
        <w:rPr>
          <w:color w:val="231F20"/>
          <w:sz w:val="22"/>
        </w:rPr>
        <w:t>that</w:t>
      </w:r>
      <w:r>
        <w:rPr>
          <w:color w:val="231F20"/>
          <w:spacing w:val="2"/>
          <w:sz w:val="22"/>
        </w:rPr>
        <w:t> </w:t>
      </w:r>
      <w:r>
        <w:rPr>
          <w:color w:val="231F20"/>
          <w:spacing w:val="-10"/>
          <w:sz w:val="22"/>
        </w:rPr>
        <w:t>-</w:t>
      </w:r>
    </w:p>
    <w:p>
      <w:pPr>
        <w:pStyle w:val="ListParagraph"/>
        <w:numPr>
          <w:ilvl w:val="1"/>
          <w:numId w:val="62"/>
        </w:numPr>
        <w:tabs>
          <w:tab w:pos="878" w:val="left" w:leader="none"/>
        </w:tabs>
        <w:spacing w:line="285" w:lineRule="auto" w:before="47" w:after="0"/>
        <w:ind w:left="564" w:right="848" w:firstLine="0"/>
        <w:jc w:val="both"/>
        <w:rPr>
          <w:color w:val="231F20"/>
          <w:sz w:val="22"/>
        </w:rPr>
      </w:pPr>
      <w:r>
        <w:rPr>
          <w:color w:val="231F20"/>
          <w:sz w:val="22"/>
        </w:rPr>
        <w:t>the amount appropriated by the Appropriation Act for any purpose is insufficient; or</w:t>
      </w:r>
    </w:p>
    <w:p>
      <w:pPr>
        <w:pStyle w:val="ListParagraph"/>
        <w:numPr>
          <w:ilvl w:val="1"/>
          <w:numId w:val="62"/>
        </w:numPr>
        <w:tabs>
          <w:tab w:pos="873" w:val="left" w:leader="none"/>
        </w:tabs>
        <w:spacing w:line="285" w:lineRule="auto" w:before="0" w:after="0"/>
        <w:ind w:left="564" w:right="848" w:firstLine="0"/>
        <w:jc w:val="both"/>
        <w:rPr>
          <w:color w:val="231F20"/>
          <w:sz w:val="22"/>
        </w:rPr>
      </w:pPr>
      <w:r>
        <w:rPr>
          <w:color w:val="231F20"/>
          <w:sz w:val="22"/>
        </w:rPr>
        <w:t>a need has arisen for expenditure for a purpose for which </w:t>
      </w:r>
      <w:r>
        <w:rPr>
          <w:color w:val="231F20"/>
          <w:sz w:val="22"/>
        </w:rPr>
        <w:t>no amount has been appropriated by the Act,</w:t>
      </w:r>
    </w:p>
    <w:p>
      <w:pPr>
        <w:pStyle w:val="BodyText"/>
        <w:spacing w:line="285" w:lineRule="auto"/>
        <w:ind w:left="281" w:right="848"/>
        <w:jc w:val="both"/>
      </w:pPr>
      <w:r>
        <w:rPr>
          <w:color w:val="231F20"/>
        </w:rPr>
        <w:t>a</w:t>
      </w:r>
      <w:r>
        <w:rPr>
          <w:color w:val="231F20"/>
          <w:spacing w:val="40"/>
        </w:rPr>
        <w:t> </w:t>
      </w:r>
      <w:r>
        <w:rPr>
          <w:color w:val="231F20"/>
        </w:rPr>
        <w:t>supplementary</w:t>
      </w:r>
      <w:r>
        <w:rPr>
          <w:color w:val="231F20"/>
          <w:spacing w:val="40"/>
        </w:rPr>
        <w:t> </w:t>
      </w:r>
      <w:r>
        <w:rPr>
          <w:color w:val="231F20"/>
        </w:rPr>
        <w:t>estimate</w:t>
      </w:r>
      <w:r>
        <w:rPr>
          <w:color w:val="231F20"/>
          <w:spacing w:val="40"/>
        </w:rPr>
        <w:t> </w:t>
      </w:r>
      <w:r>
        <w:rPr>
          <w:color w:val="231F20"/>
        </w:rPr>
        <w:t>showing</w:t>
      </w:r>
      <w:r>
        <w:rPr>
          <w:color w:val="231F20"/>
          <w:spacing w:val="40"/>
        </w:rPr>
        <w:t> </w:t>
      </w:r>
      <w:r>
        <w:rPr>
          <w:color w:val="231F20"/>
        </w:rPr>
        <w:t>the</w:t>
      </w:r>
      <w:r>
        <w:rPr>
          <w:color w:val="231F20"/>
          <w:spacing w:val="40"/>
        </w:rPr>
        <w:t> </w:t>
      </w:r>
      <w:r>
        <w:rPr>
          <w:color w:val="231F20"/>
        </w:rPr>
        <w:t>sums</w:t>
      </w:r>
      <w:r>
        <w:rPr>
          <w:color w:val="231F20"/>
          <w:spacing w:val="40"/>
        </w:rPr>
        <w:t> </w:t>
      </w:r>
      <w:r>
        <w:rPr>
          <w:color w:val="231F20"/>
        </w:rPr>
        <w:t>required</w:t>
      </w:r>
      <w:r>
        <w:rPr>
          <w:color w:val="231F20"/>
          <w:spacing w:val="40"/>
        </w:rPr>
        <w:t> </w:t>
      </w:r>
      <w:r>
        <w:rPr>
          <w:color w:val="231F20"/>
        </w:rPr>
        <w:t>shall</w:t>
      </w:r>
      <w:r>
        <w:rPr>
          <w:color w:val="231F20"/>
          <w:spacing w:val="56"/>
        </w:rPr>
        <w:t> </w:t>
      </w:r>
      <w:r>
        <w:rPr>
          <w:color w:val="231F20"/>
        </w:rPr>
        <w:t>be</w:t>
      </w:r>
      <w:r>
        <w:rPr>
          <w:color w:val="231F20"/>
        </w:rPr>
        <w:t> laid</w:t>
      </w:r>
      <w:r>
        <w:rPr>
          <w:color w:val="231F20"/>
          <w:spacing w:val="27"/>
        </w:rPr>
        <w:t> </w:t>
      </w:r>
      <w:r>
        <w:rPr>
          <w:color w:val="231F20"/>
        </w:rPr>
        <w:t>before</w:t>
      </w:r>
      <w:r>
        <w:rPr>
          <w:color w:val="231F20"/>
          <w:spacing w:val="27"/>
        </w:rPr>
        <w:t> </w:t>
      </w:r>
      <w:r>
        <w:rPr>
          <w:color w:val="231F20"/>
        </w:rPr>
        <w:t>each</w:t>
      </w:r>
      <w:r>
        <w:rPr>
          <w:color w:val="231F20"/>
          <w:spacing w:val="27"/>
        </w:rPr>
        <w:t> </w:t>
      </w:r>
      <w:r>
        <w:rPr>
          <w:color w:val="231F20"/>
        </w:rPr>
        <w:t>House</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National</w:t>
      </w:r>
      <w:r>
        <w:rPr>
          <w:color w:val="231F20"/>
          <w:spacing w:val="27"/>
        </w:rPr>
        <w:t> </w:t>
      </w:r>
      <w:r>
        <w:rPr>
          <w:color w:val="231F20"/>
        </w:rPr>
        <w:t>Assembly</w:t>
      </w:r>
      <w:r>
        <w:rPr>
          <w:color w:val="231F20"/>
          <w:spacing w:val="27"/>
        </w:rPr>
        <w:t> </w:t>
      </w:r>
      <w:r>
        <w:rPr>
          <w:color w:val="231F20"/>
        </w:rPr>
        <w:t>and</w:t>
      </w:r>
      <w:r>
        <w:rPr>
          <w:color w:val="231F20"/>
          <w:spacing w:val="27"/>
        </w:rPr>
        <w:t> </w:t>
      </w:r>
      <w:r>
        <w:rPr>
          <w:color w:val="231F20"/>
        </w:rPr>
        <w:t>the</w:t>
      </w:r>
      <w:r>
        <w:rPr>
          <w:color w:val="231F20"/>
          <w:spacing w:val="25"/>
        </w:rPr>
        <w:t> </w:t>
      </w:r>
      <w:r>
        <w:rPr>
          <w:color w:val="231F20"/>
        </w:rPr>
        <w:t>heads</w:t>
      </w:r>
      <w:r>
        <w:rPr>
          <w:color w:val="231F20"/>
        </w:rPr>
        <w:t> of any such expenditure shall be included in a </w:t>
      </w:r>
      <w:r>
        <w:rPr>
          <w:color w:val="231F20"/>
        </w:rPr>
        <w:t>Supplementary Appropriation Bill.</w:t>
      </w:r>
    </w:p>
    <w:p>
      <w:pPr>
        <w:pStyle w:val="BodyText"/>
        <w:spacing w:before="39"/>
      </w:pPr>
    </w:p>
    <w:p>
      <w:pPr>
        <w:pStyle w:val="Heading2"/>
        <w:numPr>
          <w:ilvl w:val="0"/>
          <w:numId w:val="3"/>
        </w:numPr>
        <w:tabs>
          <w:tab w:pos="620" w:val="left" w:leader="none"/>
        </w:tabs>
        <w:spacing w:line="240" w:lineRule="auto" w:before="0" w:after="0"/>
        <w:ind w:left="620" w:right="0" w:hanging="339"/>
        <w:jc w:val="left"/>
      </w:pPr>
      <w:r>
        <w:rPr>
          <w:color w:val="231F20"/>
        </w:rPr>
        <w:t>Authorisation</w:t>
      </w:r>
      <w:r>
        <w:rPr>
          <w:color w:val="231F20"/>
          <w:spacing w:val="1"/>
        </w:rPr>
        <w:t> </w:t>
      </w:r>
      <w:r>
        <w:rPr>
          <w:color w:val="231F20"/>
        </w:rPr>
        <w:t>of</w:t>
      </w:r>
      <w:r>
        <w:rPr>
          <w:color w:val="231F20"/>
          <w:spacing w:val="2"/>
        </w:rPr>
        <w:t> </w:t>
      </w:r>
      <w:r>
        <w:rPr>
          <w:color w:val="231F20"/>
        </w:rPr>
        <w:t>expenditure</w:t>
      </w:r>
      <w:r>
        <w:rPr>
          <w:color w:val="231F20"/>
          <w:spacing w:val="2"/>
        </w:rPr>
        <w:t> </w:t>
      </w:r>
      <w:r>
        <w:rPr>
          <w:color w:val="231F20"/>
        </w:rPr>
        <w:t>in</w:t>
      </w:r>
      <w:r>
        <w:rPr>
          <w:color w:val="231F20"/>
          <w:spacing w:val="2"/>
        </w:rPr>
        <w:t> </w:t>
      </w:r>
      <w:r>
        <w:rPr>
          <w:color w:val="231F20"/>
        </w:rPr>
        <w:t>default</w:t>
      </w:r>
      <w:r>
        <w:rPr>
          <w:color w:val="231F20"/>
          <w:spacing w:val="2"/>
        </w:rPr>
        <w:t> </w:t>
      </w:r>
      <w:r>
        <w:rPr>
          <w:color w:val="231F20"/>
          <w:spacing w:val="-2"/>
        </w:rPr>
        <w:t>appropriations</w:t>
      </w:r>
    </w:p>
    <w:p>
      <w:pPr>
        <w:pStyle w:val="BodyText"/>
        <w:spacing w:line="285" w:lineRule="auto" w:before="47"/>
        <w:ind w:left="281" w:right="848"/>
        <w:jc w:val="both"/>
      </w:pPr>
      <w:r>
        <w:rPr>
          <w:color w:val="231F20"/>
        </w:rPr>
        <w:t>If</w:t>
      </w:r>
      <w:r>
        <w:rPr>
          <w:color w:val="231F20"/>
          <w:spacing w:val="-8"/>
        </w:rPr>
        <w:t> </w:t>
      </w:r>
      <w:r>
        <w:rPr>
          <w:color w:val="231F20"/>
        </w:rPr>
        <w:t>the</w:t>
      </w:r>
      <w:r>
        <w:rPr>
          <w:color w:val="231F20"/>
          <w:spacing w:val="-8"/>
        </w:rPr>
        <w:t> </w:t>
      </w:r>
      <w:r>
        <w:rPr>
          <w:color w:val="231F20"/>
        </w:rPr>
        <w:t>Appropriation</w:t>
      </w:r>
      <w:r>
        <w:rPr>
          <w:color w:val="231F20"/>
          <w:spacing w:val="-8"/>
        </w:rPr>
        <w:t> </w:t>
      </w:r>
      <w:r>
        <w:rPr>
          <w:color w:val="231F20"/>
        </w:rPr>
        <w:t>Bill</w:t>
      </w:r>
      <w:r>
        <w:rPr>
          <w:color w:val="231F20"/>
          <w:spacing w:val="-8"/>
        </w:rPr>
        <w:t> </w:t>
      </w:r>
      <w:r>
        <w:rPr>
          <w:color w:val="231F20"/>
        </w:rPr>
        <w:t>in</w:t>
      </w:r>
      <w:r>
        <w:rPr>
          <w:color w:val="231F20"/>
          <w:spacing w:val="-8"/>
        </w:rPr>
        <w:t> </w:t>
      </w:r>
      <w:r>
        <w:rPr>
          <w:color w:val="231F20"/>
        </w:rPr>
        <w:t>respect</w:t>
      </w:r>
      <w:r>
        <w:rPr>
          <w:color w:val="231F20"/>
          <w:spacing w:val="-8"/>
        </w:rPr>
        <w:t> </w:t>
      </w:r>
      <w:r>
        <w:rPr>
          <w:color w:val="231F20"/>
        </w:rPr>
        <w:t>of</w:t>
      </w:r>
      <w:r>
        <w:rPr>
          <w:color w:val="231F20"/>
          <w:spacing w:val="-8"/>
        </w:rPr>
        <w:t> </w:t>
      </w:r>
      <w:r>
        <w:rPr>
          <w:color w:val="231F20"/>
        </w:rPr>
        <w:t>any</w:t>
      </w:r>
      <w:r>
        <w:rPr>
          <w:color w:val="231F20"/>
          <w:spacing w:val="-8"/>
        </w:rPr>
        <w:t> </w:t>
      </w:r>
      <w:r>
        <w:rPr>
          <w:color w:val="231F20"/>
        </w:rPr>
        <w:t>financial</w:t>
      </w:r>
      <w:r>
        <w:rPr>
          <w:color w:val="231F20"/>
          <w:spacing w:val="-8"/>
        </w:rPr>
        <w:t> </w:t>
      </w:r>
      <w:r>
        <w:rPr>
          <w:color w:val="231F20"/>
        </w:rPr>
        <w:t>year</w:t>
      </w:r>
      <w:r>
        <w:rPr>
          <w:color w:val="231F20"/>
          <w:spacing w:val="-8"/>
        </w:rPr>
        <w:t> </w:t>
      </w:r>
      <w:r>
        <w:rPr>
          <w:color w:val="231F20"/>
        </w:rPr>
        <w:t>has</w:t>
      </w:r>
      <w:r>
        <w:rPr>
          <w:color w:val="231F20"/>
          <w:spacing w:val="-8"/>
        </w:rPr>
        <w:t> </w:t>
      </w:r>
      <w:r>
        <w:rPr>
          <w:color w:val="231F20"/>
        </w:rPr>
        <w:t>not</w:t>
      </w:r>
      <w:r>
        <w:rPr>
          <w:color w:val="231F20"/>
          <w:spacing w:val="-8"/>
        </w:rPr>
        <w:t> </w:t>
      </w:r>
      <w:r>
        <w:rPr>
          <w:color w:val="231F20"/>
        </w:rPr>
        <w:t>been passed</w:t>
      </w:r>
      <w:r>
        <w:rPr>
          <w:color w:val="231F20"/>
          <w:spacing w:val="-9"/>
        </w:rPr>
        <w:t> </w:t>
      </w:r>
      <w:r>
        <w:rPr>
          <w:color w:val="231F20"/>
        </w:rPr>
        <w:t>into</w:t>
      </w:r>
      <w:r>
        <w:rPr>
          <w:color w:val="231F20"/>
          <w:spacing w:val="-9"/>
        </w:rPr>
        <w:t> </w:t>
      </w:r>
      <w:r>
        <w:rPr>
          <w:color w:val="231F20"/>
        </w:rPr>
        <w:t>law</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beginning</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financial</w:t>
      </w:r>
      <w:r>
        <w:rPr>
          <w:color w:val="231F20"/>
          <w:spacing w:val="-9"/>
        </w:rPr>
        <w:t> </w:t>
      </w:r>
      <w:r>
        <w:rPr>
          <w:color w:val="231F20"/>
        </w:rPr>
        <w:t>year,</w:t>
      </w:r>
      <w:r>
        <w:rPr>
          <w:color w:val="231F20"/>
          <w:spacing w:val="-9"/>
        </w:rPr>
        <w:t> </w:t>
      </w:r>
      <w:r>
        <w:rPr>
          <w:color w:val="231F20"/>
        </w:rPr>
        <w:t>the</w:t>
      </w:r>
      <w:r>
        <w:rPr>
          <w:color w:val="231F20"/>
          <w:spacing w:val="-9"/>
        </w:rPr>
        <w:t> </w:t>
      </w:r>
      <w:r>
        <w:rPr>
          <w:color w:val="231F20"/>
        </w:rPr>
        <w:t>President may authorise the withdrawal of moneys in the </w:t>
      </w:r>
      <w:r>
        <w:rPr>
          <w:color w:val="231F20"/>
        </w:rPr>
        <w:t>Consolidated Revenue Fund of the Federation for the purpose of meeting expenditure necessary to carry on the services of the Government of the Federation for a period not exceeding six months or until the coming into operation of the Appropriation Act, whichever is the </w:t>
      </w:r>
      <w:r>
        <w:rPr>
          <w:color w:val="231F20"/>
          <w:spacing w:val="-2"/>
        </w:rPr>
        <w:t>earlier:</w:t>
      </w:r>
    </w:p>
    <w:p>
      <w:pPr>
        <w:pStyle w:val="BodyText"/>
        <w:spacing w:after="0" w:line="285" w:lineRule="auto"/>
        <w:jc w:val="both"/>
        <w:sectPr>
          <w:pgSz w:w="10490" w:h="13890"/>
          <w:pgMar w:header="0" w:footer="357" w:top="1040" w:bottom="540" w:left="283" w:right="283"/>
          <w:cols w:num="2" w:equalWidth="0">
            <w:col w:w="2231" w:space="40"/>
            <w:col w:w="7653"/>
          </w:cols>
        </w:sectPr>
      </w:pPr>
    </w:p>
    <w:p>
      <w:pPr>
        <w:pStyle w:val="BodyText"/>
        <w:spacing w:line="285" w:lineRule="auto" w:before="97"/>
        <w:ind w:left="850" w:right="2548"/>
        <w:jc w:val="both"/>
      </w:pPr>
      <w:r>
        <w:rPr>
          <w:color w:val="231F20"/>
        </w:rPr>
        <w:t>Provided that the withdrawal in respect of any such period </w:t>
      </w:r>
      <w:r>
        <w:rPr>
          <w:color w:val="231F20"/>
        </w:rPr>
        <w:t>shall</w:t>
      </w:r>
      <w:r>
        <w:rPr>
          <w:color w:val="231F20"/>
          <w:spacing w:val="80"/>
        </w:rPr>
        <w:t> </w:t>
      </w:r>
      <w:r>
        <w:rPr>
          <w:color w:val="231F20"/>
        </w:rPr>
        <w:t>not exceed the amount authorised to be withdrawn from the Consolidated</w:t>
      </w:r>
      <w:r>
        <w:rPr>
          <w:color w:val="231F20"/>
          <w:spacing w:val="-9"/>
        </w:rPr>
        <w:t> </w:t>
      </w:r>
      <w:r>
        <w:rPr>
          <w:color w:val="231F20"/>
        </w:rPr>
        <w:t>Revenue</w:t>
      </w:r>
      <w:r>
        <w:rPr>
          <w:color w:val="231F20"/>
          <w:spacing w:val="-9"/>
        </w:rPr>
        <w:t> </w:t>
      </w:r>
      <w:r>
        <w:rPr>
          <w:color w:val="231F20"/>
        </w:rPr>
        <w:t>Fund</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Federation</w:t>
      </w:r>
      <w:r>
        <w:rPr>
          <w:color w:val="231F20"/>
          <w:spacing w:val="-9"/>
        </w:rPr>
        <w:t> </w:t>
      </w:r>
      <w:r>
        <w:rPr>
          <w:color w:val="231F20"/>
        </w:rPr>
        <w:t>under</w:t>
      </w:r>
      <w:r>
        <w:rPr>
          <w:color w:val="231F20"/>
          <w:spacing w:val="-9"/>
        </w:rPr>
        <w:t> </w:t>
      </w:r>
      <w:r>
        <w:rPr>
          <w:color w:val="231F20"/>
        </w:rPr>
        <w:t>the</w:t>
      </w:r>
      <w:r>
        <w:rPr>
          <w:color w:val="231F20"/>
          <w:spacing w:val="-9"/>
        </w:rPr>
        <w:t> </w:t>
      </w:r>
      <w:r>
        <w:rPr>
          <w:color w:val="231F20"/>
        </w:rPr>
        <w:t>provisions of the Appropriation Act passed by the National Assembly for the corresponding period in the immediately preceding financial year, being an amount proportionate to the total amount so authorised for the immediately preceding financial year.</w:t>
      </w:r>
    </w:p>
    <w:p>
      <w:pPr>
        <w:pStyle w:val="BodyText"/>
        <w:spacing w:before="40"/>
      </w:pPr>
    </w:p>
    <w:p>
      <w:pPr>
        <w:pStyle w:val="Heading2"/>
        <w:numPr>
          <w:ilvl w:val="0"/>
          <w:numId w:val="3"/>
        </w:numPr>
        <w:tabs>
          <w:tab w:pos="1189" w:val="left" w:leader="none"/>
        </w:tabs>
        <w:spacing w:line="240" w:lineRule="auto" w:before="0" w:after="0"/>
        <w:ind w:left="1189" w:right="0" w:hanging="339"/>
        <w:jc w:val="both"/>
      </w:pPr>
      <w:r>
        <w:rPr>
          <w:color w:val="231F20"/>
          <w:spacing w:val="-5"/>
        </w:rPr>
        <w:t>Contingencies</w:t>
      </w:r>
      <w:r>
        <w:rPr>
          <w:color w:val="231F20"/>
          <w:spacing w:val="7"/>
        </w:rPr>
        <w:t> </w:t>
      </w:r>
      <w:r>
        <w:rPr>
          <w:color w:val="231F20"/>
          <w:spacing w:val="-4"/>
        </w:rPr>
        <w:t>Fund</w:t>
      </w:r>
    </w:p>
    <w:p>
      <w:pPr>
        <w:pStyle w:val="ListParagraph"/>
        <w:numPr>
          <w:ilvl w:val="0"/>
          <w:numId w:val="63"/>
        </w:numPr>
        <w:tabs>
          <w:tab w:pos="1192" w:val="left" w:leader="none"/>
        </w:tabs>
        <w:spacing w:line="285" w:lineRule="auto" w:before="47" w:after="0"/>
        <w:ind w:left="850" w:right="2549" w:firstLine="0"/>
        <w:jc w:val="both"/>
        <w:rPr>
          <w:sz w:val="22"/>
        </w:rPr>
      </w:pPr>
      <w:r>
        <w:rPr>
          <w:color w:val="231F20"/>
          <w:sz w:val="22"/>
        </w:rPr>
        <w:t>The National Assembly may by law make provisions for </w:t>
      </w:r>
      <w:r>
        <w:rPr>
          <w:color w:val="231F20"/>
          <w:sz w:val="22"/>
        </w:rPr>
        <w:t>the establishment of a Contingencies Fund for the Federation and for authorising</w:t>
      </w:r>
      <w:r>
        <w:rPr>
          <w:color w:val="231F20"/>
          <w:spacing w:val="-11"/>
          <w:sz w:val="22"/>
        </w:rPr>
        <w:t> </w:t>
      </w:r>
      <w:r>
        <w:rPr>
          <w:color w:val="231F20"/>
          <w:sz w:val="22"/>
        </w:rPr>
        <w:t>the</w:t>
      </w:r>
      <w:r>
        <w:rPr>
          <w:color w:val="231F20"/>
          <w:spacing w:val="-11"/>
          <w:sz w:val="22"/>
        </w:rPr>
        <w:t> </w:t>
      </w:r>
      <w:r>
        <w:rPr>
          <w:color w:val="231F20"/>
          <w:sz w:val="22"/>
        </w:rPr>
        <w:t>President,</w:t>
      </w:r>
      <w:r>
        <w:rPr>
          <w:color w:val="231F20"/>
          <w:spacing w:val="-11"/>
          <w:sz w:val="22"/>
        </w:rPr>
        <w:t> </w:t>
      </w:r>
      <w:r>
        <w:rPr>
          <w:color w:val="231F20"/>
          <w:sz w:val="22"/>
        </w:rPr>
        <w:t>if</w:t>
      </w:r>
      <w:r>
        <w:rPr>
          <w:color w:val="231F20"/>
          <w:spacing w:val="-11"/>
          <w:sz w:val="22"/>
        </w:rPr>
        <w:t> </w:t>
      </w:r>
      <w:r>
        <w:rPr>
          <w:color w:val="231F20"/>
          <w:sz w:val="22"/>
        </w:rPr>
        <w:t>satisfied</w:t>
      </w:r>
      <w:r>
        <w:rPr>
          <w:color w:val="231F20"/>
          <w:spacing w:val="-11"/>
          <w:sz w:val="22"/>
        </w:rPr>
        <w:t> </w:t>
      </w:r>
      <w:r>
        <w:rPr>
          <w:color w:val="231F20"/>
          <w:sz w:val="22"/>
        </w:rPr>
        <w:t>that</w:t>
      </w:r>
      <w:r>
        <w:rPr>
          <w:color w:val="231F20"/>
          <w:spacing w:val="-11"/>
          <w:sz w:val="22"/>
        </w:rPr>
        <w:t> </w:t>
      </w:r>
      <w:r>
        <w:rPr>
          <w:color w:val="231F20"/>
          <w:sz w:val="22"/>
        </w:rPr>
        <w:t>there</w:t>
      </w:r>
      <w:r>
        <w:rPr>
          <w:color w:val="231F20"/>
          <w:spacing w:val="-11"/>
          <w:sz w:val="22"/>
        </w:rPr>
        <w:t> </w:t>
      </w:r>
      <w:r>
        <w:rPr>
          <w:color w:val="231F20"/>
          <w:sz w:val="22"/>
        </w:rPr>
        <w:t>has</w:t>
      </w:r>
      <w:r>
        <w:rPr>
          <w:color w:val="231F20"/>
          <w:spacing w:val="-11"/>
          <w:sz w:val="22"/>
        </w:rPr>
        <w:t> </w:t>
      </w:r>
      <w:r>
        <w:rPr>
          <w:color w:val="231F20"/>
          <w:sz w:val="22"/>
        </w:rPr>
        <w:t>arisen</w:t>
      </w:r>
      <w:r>
        <w:rPr>
          <w:color w:val="231F20"/>
          <w:spacing w:val="-11"/>
          <w:sz w:val="22"/>
        </w:rPr>
        <w:t> </w:t>
      </w:r>
      <w:r>
        <w:rPr>
          <w:color w:val="231F20"/>
          <w:sz w:val="22"/>
        </w:rPr>
        <w:t>an</w:t>
      </w:r>
      <w:r>
        <w:rPr>
          <w:color w:val="231F20"/>
          <w:spacing w:val="-11"/>
          <w:sz w:val="22"/>
        </w:rPr>
        <w:t> </w:t>
      </w:r>
      <w:r>
        <w:rPr>
          <w:color w:val="231F20"/>
          <w:sz w:val="22"/>
        </w:rPr>
        <w:t>urgent and unforeseen need for expenditure for which no other provision exists, to make advances from the Fund to meet the need.</w:t>
      </w:r>
    </w:p>
    <w:p>
      <w:pPr>
        <w:pStyle w:val="BodyText"/>
        <w:spacing w:before="42"/>
      </w:pPr>
    </w:p>
    <w:p>
      <w:pPr>
        <w:pStyle w:val="ListParagraph"/>
        <w:numPr>
          <w:ilvl w:val="0"/>
          <w:numId w:val="63"/>
        </w:numPr>
        <w:tabs>
          <w:tab w:pos="1162" w:val="left" w:leader="none"/>
        </w:tabs>
        <w:spacing w:line="285" w:lineRule="auto" w:before="0" w:after="0"/>
        <w:ind w:left="850" w:right="2548" w:firstLine="0"/>
        <w:jc w:val="both"/>
        <w:rPr>
          <w:sz w:val="22"/>
        </w:rPr>
      </w:pPr>
      <w:r>
        <w:rPr>
          <w:color w:val="231F20"/>
          <w:sz w:val="22"/>
        </w:rPr>
        <w:t>Where any advance is made in accordance with the </w:t>
      </w:r>
      <w:r>
        <w:rPr>
          <w:color w:val="231F20"/>
          <w:sz w:val="22"/>
        </w:rPr>
        <w:t>provisions of this section, a supplementary estimate shall be presented and a Supplementary Appropriation Bill shall be introduced as soon as possible for the purpose of replacing the amount so advanced.</w:t>
      </w:r>
    </w:p>
    <w:p>
      <w:pPr>
        <w:pStyle w:val="BodyText"/>
        <w:spacing w:before="43"/>
      </w:pPr>
    </w:p>
    <w:p>
      <w:pPr>
        <w:pStyle w:val="Heading2"/>
        <w:numPr>
          <w:ilvl w:val="0"/>
          <w:numId w:val="3"/>
        </w:numPr>
        <w:tabs>
          <w:tab w:pos="1189" w:val="left" w:leader="none"/>
          <w:tab w:pos="1191" w:val="left" w:leader="none"/>
        </w:tabs>
        <w:spacing w:line="285" w:lineRule="auto" w:before="0" w:after="0"/>
        <w:ind w:left="1191" w:right="3157" w:hanging="341"/>
        <w:jc w:val="left"/>
      </w:pPr>
      <w:r>
        <w:rPr>
          <w:color w:val="231F20"/>
        </w:rPr>
        <w:t>Remuneration,</w:t>
      </w:r>
      <w:r>
        <w:rPr>
          <w:color w:val="231F20"/>
          <w:spacing w:val="-2"/>
        </w:rPr>
        <w:t> </w:t>
      </w:r>
      <w:r>
        <w:rPr>
          <w:color w:val="231F20"/>
        </w:rPr>
        <w:t>etc.</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President</w:t>
      </w:r>
      <w:r>
        <w:rPr>
          <w:color w:val="231F20"/>
          <w:spacing w:val="-2"/>
        </w:rPr>
        <w:t> </w:t>
      </w:r>
      <w:r>
        <w:rPr>
          <w:color w:val="231F20"/>
        </w:rPr>
        <w:t>and</w:t>
      </w:r>
      <w:r>
        <w:rPr>
          <w:color w:val="231F20"/>
          <w:spacing w:val="-2"/>
        </w:rPr>
        <w:t> </w:t>
      </w:r>
      <w:r>
        <w:rPr>
          <w:color w:val="231F20"/>
        </w:rPr>
        <w:t>certain</w:t>
      </w:r>
      <w:r>
        <w:rPr>
          <w:color w:val="231F20"/>
          <w:spacing w:val="-2"/>
        </w:rPr>
        <w:t> </w:t>
      </w:r>
      <w:r>
        <w:rPr>
          <w:color w:val="231F20"/>
        </w:rPr>
        <w:t>other </w:t>
      </w:r>
      <w:r>
        <w:rPr>
          <w:color w:val="231F20"/>
          <w:spacing w:val="-2"/>
        </w:rPr>
        <w:t>officers</w:t>
      </w:r>
    </w:p>
    <w:p>
      <w:pPr>
        <w:pStyle w:val="ListParagraph"/>
        <w:numPr>
          <w:ilvl w:val="0"/>
          <w:numId w:val="64"/>
        </w:numPr>
        <w:tabs>
          <w:tab w:pos="1165" w:val="left" w:leader="none"/>
        </w:tabs>
        <w:spacing w:line="285" w:lineRule="auto" w:before="0" w:after="0"/>
        <w:ind w:left="850" w:right="2548" w:firstLine="0"/>
        <w:jc w:val="both"/>
        <w:rPr>
          <w:color w:val="231F20"/>
          <w:sz w:val="22"/>
        </w:rPr>
      </w:pPr>
      <w:r>
        <w:rPr>
          <w:color w:val="231F20"/>
          <w:sz w:val="22"/>
        </w:rPr>
        <w:t>There shall be paid to the holders of the offices mentioned </w:t>
      </w:r>
      <w:r>
        <w:rPr>
          <w:color w:val="231F20"/>
          <w:sz w:val="22"/>
        </w:rPr>
        <w:t>in this section such remuneration, salaries and allowances as may</w:t>
      </w:r>
      <w:r>
        <w:rPr>
          <w:color w:val="231F20"/>
          <w:spacing w:val="80"/>
          <w:sz w:val="22"/>
        </w:rPr>
        <w:t> </w:t>
      </w:r>
      <w:r>
        <w:rPr>
          <w:color w:val="231F20"/>
          <w:sz w:val="22"/>
        </w:rPr>
        <w:t>be prescribed by the National Assembly, but not exceeding the amount</w:t>
      </w:r>
      <w:r>
        <w:rPr>
          <w:color w:val="231F20"/>
          <w:spacing w:val="-15"/>
          <w:sz w:val="22"/>
        </w:rPr>
        <w:t> </w:t>
      </w:r>
      <w:r>
        <w:rPr>
          <w:color w:val="231F20"/>
          <w:sz w:val="22"/>
        </w:rPr>
        <w:t>as</w:t>
      </w:r>
      <w:r>
        <w:rPr>
          <w:color w:val="231F20"/>
          <w:spacing w:val="-15"/>
          <w:sz w:val="22"/>
        </w:rPr>
        <w:t> </w:t>
      </w:r>
      <w:r>
        <w:rPr>
          <w:color w:val="231F20"/>
          <w:sz w:val="22"/>
        </w:rPr>
        <w:t>shall</w:t>
      </w:r>
      <w:r>
        <w:rPr>
          <w:color w:val="231F20"/>
          <w:spacing w:val="-15"/>
          <w:sz w:val="22"/>
        </w:rPr>
        <w:t> </w:t>
      </w:r>
      <w:r>
        <w:rPr>
          <w:color w:val="231F20"/>
          <w:sz w:val="22"/>
        </w:rPr>
        <w:t>have</w:t>
      </w:r>
      <w:r>
        <w:rPr>
          <w:color w:val="231F20"/>
          <w:spacing w:val="-15"/>
          <w:sz w:val="22"/>
        </w:rPr>
        <w:t> </w:t>
      </w:r>
      <w:r>
        <w:rPr>
          <w:color w:val="231F20"/>
          <w:sz w:val="22"/>
        </w:rPr>
        <w:t>been</w:t>
      </w:r>
      <w:r>
        <w:rPr>
          <w:color w:val="231F20"/>
          <w:spacing w:val="-15"/>
          <w:sz w:val="22"/>
        </w:rPr>
        <w:t> </w:t>
      </w:r>
      <w:r>
        <w:rPr>
          <w:color w:val="231F20"/>
          <w:sz w:val="22"/>
        </w:rPr>
        <w:t>determined</w:t>
      </w:r>
      <w:r>
        <w:rPr>
          <w:color w:val="231F20"/>
          <w:spacing w:val="-15"/>
          <w:sz w:val="22"/>
        </w:rPr>
        <w:t> </w:t>
      </w:r>
      <w:r>
        <w:rPr>
          <w:color w:val="231F20"/>
          <w:sz w:val="22"/>
        </w:rPr>
        <w:t>by</w:t>
      </w:r>
      <w:r>
        <w:rPr>
          <w:color w:val="231F20"/>
          <w:spacing w:val="-15"/>
          <w:sz w:val="22"/>
        </w:rPr>
        <w:t> </w:t>
      </w:r>
      <w:r>
        <w:rPr>
          <w:color w:val="231F20"/>
          <w:sz w:val="22"/>
        </w:rPr>
        <w:t>the</w:t>
      </w:r>
      <w:r>
        <w:rPr>
          <w:color w:val="231F20"/>
          <w:spacing w:val="-15"/>
          <w:sz w:val="22"/>
        </w:rPr>
        <w:t> </w:t>
      </w:r>
      <w:r>
        <w:rPr>
          <w:color w:val="231F20"/>
          <w:sz w:val="22"/>
        </w:rPr>
        <w:t>Revenue</w:t>
      </w:r>
      <w:r>
        <w:rPr>
          <w:color w:val="231F20"/>
          <w:spacing w:val="-15"/>
          <w:sz w:val="22"/>
        </w:rPr>
        <w:t> </w:t>
      </w:r>
      <w:r>
        <w:rPr>
          <w:color w:val="231F20"/>
          <w:sz w:val="22"/>
        </w:rPr>
        <w:t>Mobilisation Allocation and Fiscal Commission.</w:t>
      </w:r>
    </w:p>
    <w:p>
      <w:pPr>
        <w:pStyle w:val="BodyText"/>
        <w:spacing w:before="39"/>
      </w:pPr>
    </w:p>
    <w:p>
      <w:pPr>
        <w:pStyle w:val="ListParagraph"/>
        <w:numPr>
          <w:ilvl w:val="0"/>
          <w:numId w:val="64"/>
        </w:numPr>
        <w:tabs>
          <w:tab w:pos="1086" w:val="left" w:leader="none"/>
        </w:tabs>
        <w:spacing w:line="285" w:lineRule="auto" w:before="1" w:after="0"/>
        <w:ind w:left="850" w:right="2549" w:firstLine="0"/>
        <w:jc w:val="both"/>
        <w:rPr>
          <w:color w:val="231F20"/>
          <w:sz w:val="20"/>
        </w:rPr>
      </w:pPr>
      <w:r>
        <w:rPr>
          <w:color w:val="231F20"/>
          <w:sz w:val="22"/>
        </w:rPr>
        <w:t>The remuneration, salaries and allowances payable to </w:t>
      </w:r>
      <w:r>
        <w:rPr>
          <w:color w:val="231F20"/>
          <w:sz w:val="22"/>
        </w:rPr>
        <w:t>the holders of the offices so mentioned shall be a charge upon the Consolidated Revenue Fund of the Federation.</w:t>
      </w:r>
    </w:p>
    <w:p>
      <w:pPr>
        <w:pStyle w:val="BodyText"/>
        <w:spacing w:before="43"/>
      </w:pPr>
    </w:p>
    <w:p>
      <w:pPr>
        <w:pStyle w:val="ListParagraph"/>
        <w:numPr>
          <w:ilvl w:val="0"/>
          <w:numId w:val="64"/>
        </w:numPr>
        <w:tabs>
          <w:tab w:pos="1138" w:val="left" w:leader="none"/>
        </w:tabs>
        <w:spacing w:line="285" w:lineRule="auto" w:before="0" w:after="0"/>
        <w:ind w:left="850" w:right="2549" w:firstLine="0"/>
        <w:jc w:val="both"/>
        <w:rPr>
          <w:color w:val="231F20"/>
          <w:sz w:val="22"/>
        </w:rPr>
      </w:pPr>
      <w:r>
        <w:rPr>
          <w:color w:val="231F20"/>
          <w:sz w:val="22"/>
        </w:rPr>
        <w:t>The</w:t>
      </w:r>
      <w:r>
        <w:rPr>
          <w:color w:val="231F20"/>
          <w:spacing w:val="-9"/>
          <w:sz w:val="22"/>
        </w:rPr>
        <w:t> </w:t>
      </w:r>
      <w:r>
        <w:rPr>
          <w:color w:val="231F20"/>
          <w:sz w:val="22"/>
        </w:rPr>
        <w:t>remuneration</w:t>
      </w:r>
      <w:r>
        <w:rPr>
          <w:color w:val="231F20"/>
          <w:spacing w:val="-9"/>
          <w:sz w:val="22"/>
        </w:rPr>
        <w:t> </w:t>
      </w:r>
      <w:r>
        <w:rPr>
          <w:color w:val="231F20"/>
          <w:sz w:val="22"/>
        </w:rPr>
        <w:t>and</w:t>
      </w:r>
      <w:r>
        <w:rPr>
          <w:color w:val="231F20"/>
          <w:spacing w:val="-9"/>
          <w:sz w:val="22"/>
        </w:rPr>
        <w:t> </w:t>
      </w:r>
      <w:r>
        <w:rPr>
          <w:color w:val="231F20"/>
          <w:sz w:val="22"/>
        </w:rPr>
        <w:t>salaries</w:t>
      </w:r>
      <w:r>
        <w:rPr>
          <w:color w:val="231F20"/>
          <w:spacing w:val="-9"/>
          <w:sz w:val="22"/>
        </w:rPr>
        <w:t> </w:t>
      </w:r>
      <w:r>
        <w:rPr>
          <w:color w:val="231F20"/>
          <w:sz w:val="22"/>
        </w:rPr>
        <w:t>payable</w:t>
      </w:r>
      <w:r>
        <w:rPr>
          <w:color w:val="231F20"/>
          <w:spacing w:val="-9"/>
          <w:sz w:val="22"/>
        </w:rPr>
        <w:t> </w:t>
      </w:r>
      <w:r>
        <w:rPr>
          <w:color w:val="231F20"/>
          <w:sz w:val="22"/>
        </w:rPr>
        <w:t>to</w:t>
      </w:r>
      <w:r>
        <w:rPr>
          <w:color w:val="231F20"/>
          <w:spacing w:val="-9"/>
          <w:sz w:val="22"/>
        </w:rPr>
        <w:t> </w:t>
      </w:r>
      <w:r>
        <w:rPr>
          <w:color w:val="231F20"/>
          <w:sz w:val="22"/>
        </w:rPr>
        <w:t>the</w:t>
      </w:r>
      <w:r>
        <w:rPr>
          <w:color w:val="231F20"/>
          <w:spacing w:val="-9"/>
          <w:sz w:val="22"/>
        </w:rPr>
        <w:t> </w:t>
      </w:r>
      <w:r>
        <w:rPr>
          <w:color w:val="231F20"/>
          <w:sz w:val="22"/>
        </w:rPr>
        <w:t>holders</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said offices and their conditions of service, other than allowances, shall not be altered to their disadvantage after their appointment.</w:t>
      </w:r>
    </w:p>
    <w:p>
      <w:pPr>
        <w:pStyle w:val="BodyText"/>
        <w:spacing w:before="44"/>
      </w:pPr>
    </w:p>
    <w:p>
      <w:pPr>
        <w:pStyle w:val="ListParagraph"/>
        <w:numPr>
          <w:ilvl w:val="0"/>
          <w:numId w:val="64"/>
        </w:numPr>
        <w:tabs>
          <w:tab w:pos="1139" w:val="left" w:leader="none"/>
        </w:tabs>
        <w:spacing w:line="285" w:lineRule="auto" w:before="0" w:after="0"/>
        <w:ind w:left="850" w:right="2548" w:firstLine="0"/>
        <w:jc w:val="both"/>
        <w:rPr>
          <w:color w:val="231F20"/>
          <w:sz w:val="22"/>
        </w:rPr>
      </w:pPr>
      <w:r>
        <w:rPr>
          <w:color w:val="231F20"/>
          <w:sz w:val="22"/>
        </w:rPr>
        <w:t>The</w:t>
      </w:r>
      <w:r>
        <w:rPr>
          <w:color w:val="231F20"/>
          <w:spacing w:val="-16"/>
          <w:sz w:val="22"/>
        </w:rPr>
        <w:t> </w:t>
      </w:r>
      <w:r>
        <w:rPr>
          <w:color w:val="231F20"/>
          <w:sz w:val="22"/>
        </w:rPr>
        <w:t>offices</w:t>
      </w:r>
      <w:r>
        <w:rPr>
          <w:color w:val="231F20"/>
          <w:spacing w:val="-15"/>
          <w:sz w:val="22"/>
        </w:rPr>
        <w:t> </w:t>
      </w:r>
      <w:r>
        <w:rPr>
          <w:color w:val="231F20"/>
          <w:sz w:val="22"/>
        </w:rPr>
        <w:t>aforesaid</w:t>
      </w:r>
      <w:r>
        <w:rPr>
          <w:color w:val="231F20"/>
          <w:spacing w:val="-15"/>
          <w:sz w:val="22"/>
        </w:rPr>
        <w:t> </w:t>
      </w:r>
      <w:r>
        <w:rPr>
          <w:color w:val="231F20"/>
          <w:sz w:val="22"/>
        </w:rPr>
        <w:t>are</w:t>
      </w:r>
      <w:r>
        <w:rPr>
          <w:color w:val="231F20"/>
          <w:spacing w:val="-16"/>
          <w:sz w:val="22"/>
        </w:rPr>
        <w:t> </w:t>
      </w:r>
      <w:r>
        <w:rPr>
          <w:color w:val="231F20"/>
          <w:sz w:val="22"/>
        </w:rPr>
        <w:t>the</w:t>
      </w:r>
      <w:r>
        <w:rPr>
          <w:color w:val="231F20"/>
          <w:spacing w:val="-15"/>
          <w:sz w:val="22"/>
        </w:rPr>
        <w:t> </w:t>
      </w:r>
      <w:r>
        <w:rPr>
          <w:color w:val="231F20"/>
          <w:sz w:val="22"/>
        </w:rPr>
        <w:t>offices</w:t>
      </w:r>
      <w:r>
        <w:rPr>
          <w:color w:val="231F20"/>
          <w:spacing w:val="-15"/>
          <w:sz w:val="22"/>
        </w:rPr>
        <w:t> </w:t>
      </w:r>
      <w:r>
        <w:rPr>
          <w:color w:val="231F20"/>
          <w:sz w:val="22"/>
        </w:rPr>
        <w:t>of</w:t>
      </w:r>
      <w:r>
        <w:rPr>
          <w:color w:val="231F20"/>
          <w:spacing w:val="-15"/>
          <w:sz w:val="22"/>
        </w:rPr>
        <w:t> </w:t>
      </w:r>
      <w:r>
        <w:rPr>
          <w:color w:val="231F20"/>
          <w:sz w:val="22"/>
        </w:rPr>
        <w:t>President,</w:t>
      </w:r>
      <w:r>
        <w:rPr>
          <w:color w:val="231F20"/>
          <w:spacing w:val="-16"/>
          <w:sz w:val="22"/>
        </w:rPr>
        <w:t> </w:t>
      </w:r>
      <w:r>
        <w:rPr>
          <w:color w:val="231F20"/>
          <w:sz w:val="22"/>
        </w:rPr>
        <w:t>Vice-</w:t>
      </w:r>
      <w:r>
        <w:rPr>
          <w:color w:val="231F20"/>
          <w:sz w:val="22"/>
        </w:rPr>
        <w:t>President, Chief</w:t>
      </w:r>
      <w:r>
        <w:rPr>
          <w:color w:val="231F20"/>
          <w:spacing w:val="-5"/>
          <w:sz w:val="22"/>
        </w:rPr>
        <w:t> </w:t>
      </w:r>
      <w:r>
        <w:rPr>
          <w:color w:val="231F20"/>
          <w:sz w:val="22"/>
        </w:rPr>
        <w:t>Justice</w:t>
      </w:r>
      <w:r>
        <w:rPr>
          <w:color w:val="231F20"/>
          <w:spacing w:val="-5"/>
          <w:sz w:val="22"/>
        </w:rPr>
        <w:t> </w:t>
      </w:r>
      <w:r>
        <w:rPr>
          <w:color w:val="231F20"/>
          <w:sz w:val="22"/>
        </w:rPr>
        <w:t>of</w:t>
      </w:r>
      <w:r>
        <w:rPr>
          <w:color w:val="231F20"/>
          <w:spacing w:val="-5"/>
          <w:sz w:val="22"/>
        </w:rPr>
        <w:t> </w:t>
      </w:r>
      <w:r>
        <w:rPr>
          <w:color w:val="231F20"/>
          <w:sz w:val="22"/>
        </w:rPr>
        <w:t>Nigeria,</w:t>
      </w:r>
      <w:r>
        <w:rPr>
          <w:color w:val="231F20"/>
          <w:spacing w:val="-5"/>
          <w:sz w:val="22"/>
        </w:rPr>
        <w:t> </w:t>
      </w:r>
      <w:r>
        <w:rPr>
          <w:color w:val="231F20"/>
          <w:sz w:val="22"/>
        </w:rPr>
        <w:t>Justice</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Supreme</w:t>
      </w:r>
      <w:r>
        <w:rPr>
          <w:color w:val="231F20"/>
          <w:spacing w:val="-5"/>
          <w:sz w:val="22"/>
        </w:rPr>
        <w:t> </w:t>
      </w:r>
      <w:r>
        <w:rPr>
          <w:color w:val="231F20"/>
          <w:sz w:val="22"/>
        </w:rPr>
        <w:t>Court,</w:t>
      </w:r>
      <w:r>
        <w:rPr>
          <w:color w:val="231F20"/>
          <w:spacing w:val="-5"/>
          <w:sz w:val="22"/>
        </w:rPr>
        <w:t> </w:t>
      </w:r>
      <w:r>
        <w:rPr>
          <w:color w:val="231F20"/>
          <w:sz w:val="22"/>
        </w:rPr>
        <w:t>President</w:t>
      </w:r>
      <w:r>
        <w:rPr>
          <w:color w:val="231F20"/>
          <w:spacing w:val="-5"/>
          <w:sz w:val="22"/>
        </w:rPr>
        <w:t> </w:t>
      </w:r>
      <w:r>
        <w:rPr>
          <w:color w:val="231F20"/>
          <w:sz w:val="22"/>
        </w:rPr>
        <w:t>of the Court of Appeal, Justice of the Court of Appeal, Chief Judge of</w:t>
      </w:r>
    </w:p>
    <w:p>
      <w:pPr>
        <w:pStyle w:val="ListParagraph"/>
        <w:spacing w:after="0" w:line="285" w:lineRule="auto"/>
        <w:jc w:val="both"/>
        <w:rPr>
          <w:sz w:val="22"/>
        </w:rPr>
        <w:sectPr>
          <w:pgSz w:w="10490" w:h="13890"/>
          <w:pgMar w:header="0" w:footer="357" w:top="1040" w:bottom="540" w:left="283" w:right="283"/>
        </w:sectPr>
      </w:pPr>
    </w:p>
    <w:p>
      <w:pPr>
        <w:spacing w:line="278" w:lineRule="auto" w:before="109"/>
        <w:ind w:left="524" w:right="0" w:firstLine="540"/>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84(4) </w:t>
      </w:r>
      <w:r>
        <w:rPr>
          <w:rFonts w:ascii="Arial"/>
          <w:b/>
          <w:color w:val="008275"/>
          <w:sz w:val="18"/>
        </w:rPr>
        <w:t>is altered by Constitution of the Federal</w:t>
      </w:r>
      <w:r>
        <w:rPr>
          <w:rFonts w:ascii="Arial"/>
          <w:b/>
          <w:color w:val="008275"/>
          <w:spacing w:val="-2"/>
          <w:sz w:val="18"/>
        </w:rPr>
        <w:t> </w:t>
      </w:r>
      <w:r>
        <w:rPr>
          <w:rFonts w:ascii="Arial"/>
          <w:b/>
          <w:color w:val="008275"/>
          <w:sz w:val="18"/>
        </w:rPr>
        <w:t>Republic</w:t>
      </w:r>
      <w:r>
        <w:rPr>
          <w:rFonts w:ascii="Arial"/>
          <w:b/>
          <w:color w:val="008275"/>
          <w:spacing w:val="-2"/>
          <w:sz w:val="18"/>
        </w:rPr>
        <w:t> </w:t>
      </w:r>
      <w:r>
        <w:rPr>
          <w:rFonts w:ascii="Arial"/>
          <w:b/>
          <w:color w:val="008275"/>
          <w:sz w:val="18"/>
        </w:rPr>
        <w:t>of Nigeria,</w:t>
      </w:r>
      <w:r>
        <w:rPr>
          <w:rFonts w:ascii="Arial"/>
          <w:b/>
          <w:color w:val="008275"/>
          <w:spacing w:val="-2"/>
          <w:sz w:val="18"/>
        </w:rPr>
        <w:t> </w:t>
      </w:r>
      <w:r>
        <w:rPr>
          <w:rFonts w:ascii="Arial"/>
          <w:b/>
          <w:color w:val="008275"/>
          <w:sz w:val="18"/>
        </w:rPr>
        <w:t>1999</w:t>
      </w:r>
      <w:r>
        <w:rPr>
          <w:rFonts w:ascii="Arial"/>
          <w:b/>
          <w:color w:val="008275"/>
          <w:spacing w:val="-2"/>
          <w:sz w:val="18"/>
        </w:rPr>
        <w:t> </w:t>
      </w:r>
      <w:r>
        <w:rPr>
          <w:rFonts w:ascii="Arial"/>
          <w:b/>
          <w:color w:val="008275"/>
          <w:sz w:val="18"/>
        </w:rPr>
        <w:t>(Third Alteration Act)</w:t>
      </w:r>
    </w:p>
    <w:p>
      <w:pPr>
        <w:spacing w:line="206" w:lineRule="exact" w:before="0"/>
        <w:ind w:left="0" w:right="0" w:firstLine="0"/>
        <w:jc w:val="right"/>
        <w:rPr>
          <w:rFonts w:ascii="Arial"/>
          <w:b/>
          <w:sz w:val="18"/>
        </w:rPr>
      </w:pPr>
      <w:r>
        <w:rPr>
          <w:rFonts w:ascii="Arial"/>
          <w:b/>
          <w:color w:val="008275"/>
          <w:spacing w:val="-2"/>
          <w:w w:val="105"/>
          <w:sz w:val="18"/>
        </w:rPr>
        <w:t>2010]</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25"/>
        <w:rPr>
          <w:rFonts w:ascii="Arial"/>
          <w:b/>
          <w:sz w:val="18"/>
        </w:rPr>
      </w:pPr>
    </w:p>
    <w:p>
      <w:pPr>
        <w:spacing w:line="278" w:lineRule="auto" w:before="0"/>
        <w:ind w:left="574" w:right="0" w:firstLine="491"/>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84(8) </w:t>
      </w:r>
      <w:r>
        <w:rPr>
          <w:rFonts w:ascii="Arial"/>
          <w:b/>
          <w:color w:val="008275"/>
          <w:sz w:val="18"/>
        </w:rPr>
        <w:t>is inserted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spacing w:line="285" w:lineRule="auto" w:before="97"/>
        <w:ind w:left="280" w:right="847"/>
        <w:jc w:val="both"/>
      </w:pPr>
      <w:r>
        <w:rPr/>
        <w:br w:type="column"/>
      </w:r>
      <w:r>
        <w:rPr>
          <w:color w:val="231F20"/>
        </w:rPr>
        <w:t>the</w:t>
      </w:r>
      <w:r>
        <w:rPr>
          <w:color w:val="231F20"/>
          <w:spacing w:val="-5"/>
        </w:rPr>
        <w:t> </w:t>
      </w:r>
      <w:r>
        <w:rPr>
          <w:color w:val="231F20"/>
        </w:rPr>
        <w:t>Federal</w:t>
      </w:r>
      <w:r>
        <w:rPr>
          <w:color w:val="231F20"/>
          <w:spacing w:val="-5"/>
        </w:rPr>
        <w:t> </w:t>
      </w:r>
      <w:r>
        <w:rPr>
          <w:color w:val="231F20"/>
        </w:rPr>
        <w:t>High</w:t>
      </w:r>
      <w:r>
        <w:rPr>
          <w:color w:val="231F20"/>
          <w:spacing w:val="-5"/>
        </w:rPr>
        <w:t> </w:t>
      </w:r>
      <w:r>
        <w:rPr>
          <w:color w:val="231F20"/>
        </w:rPr>
        <w:t>Court,</w:t>
      </w:r>
      <w:r>
        <w:rPr>
          <w:color w:val="231F20"/>
          <w:spacing w:val="-5"/>
        </w:rPr>
        <w:t> </w:t>
      </w:r>
      <w:r>
        <w:rPr>
          <w:color w:val="231F20"/>
        </w:rPr>
        <w:t>Judge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Federal</w:t>
      </w:r>
      <w:r>
        <w:rPr>
          <w:color w:val="231F20"/>
          <w:spacing w:val="-5"/>
        </w:rPr>
        <w:t> </w:t>
      </w:r>
      <w:r>
        <w:rPr>
          <w:color w:val="231F20"/>
        </w:rPr>
        <w:t>High</w:t>
      </w:r>
      <w:r>
        <w:rPr>
          <w:color w:val="231F20"/>
          <w:spacing w:val="-5"/>
        </w:rPr>
        <w:t> </w:t>
      </w:r>
      <w:r>
        <w:rPr>
          <w:color w:val="231F20"/>
        </w:rPr>
        <w:t>Court,</w:t>
      </w:r>
      <w:r>
        <w:rPr>
          <w:color w:val="231F20"/>
          <w:spacing w:val="-5"/>
        </w:rPr>
        <w:t> </w:t>
      </w:r>
      <w:r>
        <w:rPr>
          <w:color w:val="008275"/>
        </w:rPr>
        <w:t>President of the National Industrial Court, Judge of the National Industrial Court, </w:t>
      </w:r>
      <w:r>
        <w:rPr>
          <w:color w:val="231F20"/>
        </w:rPr>
        <w:t>Chief Judge and Judge of the High Court of the Federal Capital</w:t>
      </w:r>
      <w:r>
        <w:rPr>
          <w:color w:val="231F20"/>
          <w:spacing w:val="40"/>
        </w:rPr>
        <w:t> </w:t>
      </w:r>
      <w:r>
        <w:rPr>
          <w:color w:val="231F20"/>
        </w:rPr>
        <w:t>Territory,</w:t>
      </w:r>
      <w:r>
        <w:rPr>
          <w:color w:val="231F20"/>
          <w:spacing w:val="40"/>
        </w:rPr>
        <w:t> </w:t>
      </w:r>
      <w:r>
        <w:rPr>
          <w:color w:val="231F20"/>
        </w:rPr>
        <w:t>Abuja,</w:t>
      </w:r>
      <w:r>
        <w:rPr>
          <w:color w:val="231F20"/>
          <w:spacing w:val="40"/>
        </w:rPr>
        <w:t> </w:t>
      </w:r>
      <w:r>
        <w:rPr>
          <w:color w:val="231F20"/>
        </w:rPr>
        <w:t>Chief</w:t>
      </w:r>
      <w:r>
        <w:rPr>
          <w:color w:val="231F20"/>
          <w:spacing w:val="40"/>
        </w:rPr>
        <w:t> </w:t>
      </w:r>
      <w:r>
        <w:rPr>
          <w:color w:val="231F20"/>
        </w:rPr>
        <w:t>Judge</w:t>
      </w:r>
      <w:r>
        <w:rPr>
          <w:color w:val="231F20"/>
          <w:spacing w:val="40"/>
        </w:rPr>
        <w:t> </w:t>
      </w:r>
      <w:r>
        <w:rPr>
          <w:color w:val="231F20"/>
        </w:rPr>
        <w:t>of</w:t>
      </w:r>
      <w:r>
        <w:rPr>
          <w:color w:val="231F20"/>
          <w:spacing w:val="40"/>
        </w:rPr>
        <w:t> </w:t>
      </w:r>
      <w:r>
        <w:rPr>
          <w:color w:val="231F20"/>
        </w:rPr>
        <w:t>a</w:t>
      </w:r>
      <w:r>
        <w:rPr>
          <w:color w:val="231F20"/>
          <w:spacing w:val="40"/>
        </w:rPr>
        <w:t> </w:t>
      </w:r>
      <w:r>
        <w:rPr>
          <w:color w:val="231F20"/>
        </w:rPr>
        <w:t>State,</w:t>
      </w:r>
      <w:r>
        <w:rPr>
          <w:color w:val="231F20"/>
          <w:spacing w:val="40"/>
        </w:rPr>
        <w:t> </w:t>
      </w:r>
      <w:r>
        <w:rPr>
          <w:color w:val="231F20"/>
        </w:rPr>
        <w:t>Judge</w:t>
      </w:r>
      <w:r>
        <w:rPr>
          <w:color w:val="231F20"/>
          <w:spacing w:val="40"/>
        </w:rPr>
        <w:t> </w:t>
      </w:r>
      <w:r>
        <w:rPr>
          <w:color w:val="231F20"/>
        </w:rPr>
        <w:t>of</w:t>
      </w:r>
      <w:r>
        <w:rPr>
          <w:color w:val="231F20"/>
          <w:spacing w:val="40"/>
        </w:rPr>
        <w:t> </w:t>
      </w:r>
      <w:r>
        <w:rPr>
          <w:color w:val="231F20"/>
        </w:rPr>
        <w:t>the High Court of a State, Grand Kadi and Kadi of the Sharia Court of Appeal</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Federal</w:t>
      </w:r>
      <w:r>
        <w:rPr>
          <w:color w:val="231F20"/>
          <w:spacing w:val="-8"/>
        </w:rPr>
        <w:t> </w:t>
      </w:r>
      <w:r>
        <w:rPr>
          <w:color w:val="231F20"/>
        </w:rPr>
        <w:t>Capital</w:t>
      </w:r>
      <w:r>
        <w:rPr>
          <w:color w:val="231F20"/>
          <w:spacing w:val="-8"/>
        </w:rPr>
        <w:t> </w:t>
      </w:r>
      <w:r>
        <w:rPr>
          <w:color w:val="231F20"/>
        </w:rPr>
        <w:t>Territory,</w:t>
      </w:r>
      <w:r>
        <w:rPr>
          <w:color w:val="231F20"/>
          <w:spacing w:val="-8"/>
        </w:rPr>
        <w:t> </w:t>
      </w:r>
      <w:r>
        <w:rPr>
          <w:color w:val="231F20"/>
        </w:rPr>
        <w:t>Abuja,</w:t>
      </w:r>
      <w:r>
        <w:rPr>
          <w:color w:val="231F20"/>
          <w:spacing w:val="-8"/>
        </w:rPr>
        <w:t> </w:t>
      </w:r>
      <w:r>
        <w:rPr>
          <w:color w:val="231F20"/>
        </w:rPr>
        <w:t>President</w:t>
      </w:r>
      <w:r>
        <w:rPr>
          <w:color w:val="231F20"/>
          <w:spacing w:val="-8"/>
        </w:rPr>
        <w:t> </w:t>
      </w:r>
      <w:r>
        <w:rPr>
          <w:color w:val="231F20"/>
        </w:rPr>
        <w:t>and</w:t>
      </w:r>
      <w:r>
        <w:rPr>
          <w:color w:val="231F20"/>
          <w:spacing w:val="-8"/>
        </w:rPr>
        <w:t> </w:t>
      </w:r>
      <w:r>
        <w:rPr>
          <w:color w:val="231F20"/>
        </w:rPr>
        <w:t>Judge of the Customary Court of Appeal of the Federal Capital Territory, Abuja, Grand Kadi and Kadi of the Sharia Court of Appeal of a State,</w:t>
      </w:r>
      <w:r>
        <w:rPr>
          <w:color w:val="231F20"/>
          <w:spacing w:val="26"/>
        </w:rPr>
        <w:t> </w:t>
      </w:r>
      <w:r>
        <w:rPr>
          <w:color w:val="231F20"/>
        </w:rPr>
        <w:t>President</w:t>
      </w:r>
      <w:r>
        <w:rPr>
          <w:color w:val="231F20"/>
          <w:spacing w:val="26"/>
        </w:rPr>
        <w:t> </w:t>
      </w:r>
      <w:r>
        <w:rPr>
          <w:color w:val="231F20"/>
        </w:rPr>
        <w:t>and</w:t>
      </w:r>
      <w:r>
        <w:rPr>
          <w:color w:val="231F20"/>
          <w:spacing w:val="26"/>
        </w:rPr>
        <w:t> </w:t>
      </w:r>
      <w:r>
        <w:rPr>
          <w:color w:val="231F20"/>
        </w:rPr>
        <w:t>Judge</w:t>
      </w:r>
      <w:r>
        <w:rPr>
          <w:color w:val="231F20"/>
          <w:spacing w:val="26"/>
        </w:rPr>
        <w:t> </w:t>
      </w:r>
      <w:r>
        <w:rPr>
          <w:color w:val="231F20"/>
        </w:rPr>
        <w:t>of</w:t>
      </w:r>
      <w:r>
        <w:rPr>
          <w:color w:val="231F20"/>
          <w:spacing w:val="26"/>
        </w:rPr>
        <w:t> </w:t>
      </w:r>
      <w:r>
        <w:rPr>
          <w:color w:val="231F20"/>
        </w:rPr>
        <w:t>the</w:t>
      </w:r>
      <w:r>
        <w:rPr>
          <w:color w:val="231F20"/>
          <w:spacing w:val="26"/>
        </w:rPr>
        <w:t> </w:t>
      </w:r>
      <w:r>
        <w:rPr>
          <w:color w:val="231F20"/>
        </w:rPr>
        <w:t>Customary</w:t>
      </w:r>
      <w:r>
        <w:rPr>
          <w:color w:val="231F20"/>
          <w:spacing w:val="26"/>
        </w:rPr>
        <w:t> </w:t>
      </w:r>
      <w:r>
        <w:rPr>
          <w:color w:val="231F20"/>
        </w:rPr>
        <w:t>Court</w:t>
      </w:r>
      <w:r>
        <w:rPr>
          <w:color w:val="231F20"/>
          <w:spacing w:val="26"/>
        </w:rPr>
        <w:t> </w:t>
      </w:r>
      <w:r>
        <w:rPr>
          <w:color w:val="231F20"/>
        </w:rPr>
        <w:t>of</w:t>
      </w:r>
      <w:r>
        <w:rPr>
          <w:color w:val="231F20"/>
          <w:spacing w:val="26"/>
        </w:rPr>
        <w:t> </w:t>
      </w:r>
      <w:r>
        <w:rPr>
          <w:color w:val="231F20"/>
        </w:rPr>
        <w:t>Appeal</w:t>
      </w:r>
      <w:r>
        <w:rPr>
          <w:color w:val="231F20"/>
          <w:spacing w:val="26"/>
        </w:rPr>
        <w:t> </w:t>
      </w:r>
      <w:r>
        <w:rPr>
          <w:color w:val="231F20"/>
        </w:rPr>
        <w:t>of a State, the Auditor-General for the Federation and the Chairmen and</w:t>
      </w:r>
      <w:r>
        <w:rPr>
          <w:color w:val="231F20"/>
          <w:spacing w:val="40"/>
        </w:rPr>
        <w:t> </w:t>
      </w:r>
      <w:r>
        <w:rPr>
          <w:color w:val="231F20"/>
        </w:rPr>
        <w:t>members</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following</w:t>
      </w:r>
      <w:r>
        <w:rPr>
          <w:color w:val="231F20"/>
          <w:spacing w:val="40"/>
        </w:rPr>
        <w:t> </w:t>
      </w:r>
      <w:r>
        <w:rPr>
          <w:color w:val="231F20"/>
        </w:rPr>
        <w:t>executive</w:t>
      </w:r>
      <w:r>
        <w:rPr>
          <w:color w:val="231F20"/>
          <w:spacing w:val="40"/>
        </w:rPr>
        <w:t> </w:t>
      </w:r>
      <w:r>
        <w:rPr>
          <w:color w:val="231F20"/>
        </w:rPr>
        <w:t>bodies,</w:t>
      </w:r>
      <w:r>
        <w:rPr>
          <w:color w:val="231F20"/>
          <w:spacing w:val="40"/>
        </w:rPr>
        <w:t> </w:t>
      </w:r>
      <w:r>
        <w:rPr>
          <w:color w:val="231F20"/>
        </w:rPr>
        <w:t>namely,</w:t>
      </w:r>
      <w:r>
        <w:rPr>
          <w:color w:val="231F20"/>
          <w:spacing w:val="40"/>
        </w:rPr>
        <w:t> </w:t>
      </w:r>
      <w:r>
        <w:rPr>
          <w:color w:val="231F20"/>
        </w:rPr>
        <w:t>the Code of Conduct Bureau, the Federal Civil Service Commission, the Independent National Electoral Commission, the National Judicial Council, the Federal Judicial Service Commission, the Judicial Service Committee of the Federal Capital Territory, Abuja, the Federal Character Commission, the Code of Conduct Tribunal, the National Population Commission, the Revenue Mobilisation Allocation and Fiscal Commission, the Nigeria Police Council and the Police Service Commission.</w:t>
      </w:r>
    </w:p>
    <w:p>
      <w:pPr>
        <w:pStyle w:val="BodyText"/>
        <w:spacing w:before="27"/>
      </w:pPr>
    </w:p>
    <w:p>
      <w:pPr>
        <w:pStyle w:val="ListParagraph"/>
        <w:numPr>
          <w:ilvl w:val="0"/>
          <w:numId w:val="64"/>
        </w:numPr>
        <w:tabs>
          <w:tab w:pos="593" w:val="left" w:leader="none"/>
        </w:tabs>
        <w:spacing w:line="285" w:lineRule="auto" w:before="1" w:after="0"/>
        <w:ind w:left="280" w:right="848" w:firstLine="0"/>
        <w:jc w:val="both"/>
        <w:rPr>
          <w:color w:val="231F20"/>
          <w:sz w:val="22"/>
        </w:rPr>
      </w:pPr>
      <w:r>
        <w:rPr>
          <w:color w:val="231F20"/>
          <w:sz w:val="22"/>
        </w:rPr>
        <w:t>Any person who has held office as President or Vice-President shall</w:t>
      </w:r>
      <w:r>
        <w:rPr>
          <w:color w:val="231F20"/>
          <w:spacing w:val="-4"/>
          <w:sz w:val="22"/>
        </w:rPr>
        <w:t> </w:t>
      </w:r>
      <w:r>
        <w:rPr>
          <w:color w:val="231F20"/>
          <w:sz w:val="22"/>
        </w:rPr>
        <w:t>be</w:t>
      </w:r>
      <w:r>
        <w:rPr>
          <w:color w:val="231F20"/>
          <w:spacing w:val="-4"/>
          <w:sz w:val="22"/>
        </w:rPr>
        <w:t> </w:t>
      </w:r>
      <w:r>
        <w:rPr>
          <w:color w:val="231F20"/>
          <w:sz w:val="22"/>
        </w:rPr>
        <w:t>entitled</w:t>
      </w:r>
      <w:r>
        <w:rPr>
          <w:color w:val="231F20"/>
          <w:spacing w:val="-4"/>
          <w:sz w:val="22"/>
        </w:rPr>
        <w:t> </w:t>
      </w:r>
      <w:r>
        <w:rPr>
          <w:color w:val="231F20"/>
          <w:sz w:val="22"/>
        </w:rPr>
        <w:t>to</w:t>
      </w:r>
      <w:r>
        <w:rPr>
          <w:color w:val="231F20"/>
          <w:spacing w:val="-4"/>
          <w:sz w:val="22"/>
        </w:rPr>
        <w:t> </w:t>
      </w:r>
      <w:r>
        <w:rPr>
          <w:color w:val="231F20"/>
          <w:sz w:val="22"/>
        </w:rPr>
        <w:t>pension</w:t>
      </w:r>
      <w:r>
        <w:rPr>
          <w:color w:val="231F20"/>
          <w:spacing w:val="-4"/>
          <w:sz w:val="22"/>
        </w:rPr>
        <w:t> </w:t>
      </w:r>
      <w:r>
        <w:rPr>
          <w:color w:val="231F20"/>
          <w:sz w:val="22"/>
        </w:rPr>
        <w:t>for</w:t>
      </w:r>
      <w:r>
        <w:rPr>
          <w:color w:val="231F20"/>
          <w:spacing w:val="-4"/>
          <w:sz w:val="22"/>
        </w:rPr>
        <w:t> </w:t>
      </w:r>
      <w:r>
        <w:rPr>
          <w:color w:val="231F20"/>
          <w:sz w:val="22"/>
        </w:rPr>
        <w:t>life</w:t>
      </w:r>
      <w:r>
        <w:rPr>
          <w:color w:val="231F20"/>
          <w:spacing w:val="-4"/>
          <w:sz w:val="22"/>
        </w:rPr>
        <w:t> </w:t>
      </w:r>
      <w:r>
        <w:rPr>
          <w:color w:val="231F20"/>
          <w:sz w:val="22"/>
        </w:rPr>
        <w:t>at</w:t>
      </w:r>
      <w:r>
        <w:rPr>
          <w:color w:val="231F20"/>
          <w:spacing w:val="-4"/>
          <w:sz w:val="22"/>
        </w:rPr>
        <w:t> </w:t>
      </w:r>
      <w:r>
        <w:rPr>
          <w:color w:val="231F20"/>
          <w:sz w:val="22"/>
        </w:rPr>
        <w:t>a</w:t>
      </w:r>
      <w:r>
        <w:rPr>
          <w:color w:val="231F20"/>
          <w:spacing w:val="-4"/>
          <w:sz w:val="22"/>
        </w:rPr>
        <w:t> </w:t>
      </w:r>
      <w:r>
        <w:rPr>
          <w:color w:val="231F20"/>
          <w:sz w:val="22"/>
        </w:rPr>
        <w:t>rate</w:t>
      </w:r>
      <w:r>
        <w:rPr>
          <w:color w:val="231F20"/>
          <w:spacing w:val="-4"/>
          <w:sz w:val="22"/>
        </w:rPr>
        <w:t> </w:t>
      </w:r>
      <w:r>
        <w:rPr>
          <w:color w:val="231F20"/>
          <w:sz w:val="22"/>
        </w:rPr>
        <w:t>equivalent</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annual salary of the incumbent President or Vice-President:</w:t>
      </w:r>
    </w:p>
    <w:p>
      <w:pPr>
        <w:pStyle w:val="BodyText"/>
        <w:spacing w:line="285" w:lineRule="auto"/>
        <w:ind w:left="280" w:right="848"/>
        <w:jc w:val="both"/>
      </w:pPr>
      <w:r>
        <w:rPr>
          <w:color w:val="231F20"/>
        </w:rPr>
        <w:t>Provided that such a person was not removed from office by </w:t>
      </w:r>
      <w:r>
        <w:rPr>
          <w:color w:val="231F20"/>
        </w:rPr>
        <w:t>the process of impeachment or for breach of any provisions of this </w:t>
      </w:r>
      <w:r>
        <w:rPr>
          <w:color w:val="231F20"/>
          <w:spacing w:val="-2"/>
        </w:rPr>
        <w:t>Constitution.</w:t>
      </w:r>
    </w:p>
    <w:p>
      <w:pPr>
        <w:pStyle w:val="BodyText"/>
        <w:spacing w:before="40"/>
      </w:pPr>
    </w:p>
    <w:p>
      <w:pPr>
        <w:pStyle w:val="ListParagraph"/>
        <w:numPr>
          <w:ilvl w:val="0"/>
          <w:numId w:val="64"/>
        </w:numPr>
        <w:tabs>
          <w:tab w:pos="592" w:val="left" w:leader="none"/>
        </w:tabs>
        <w:spacing w:line="285" w:lineRule="auto" w:before="0" w:after="0"/>
        <w:ind w:left="280" w:right="848" w:firstLine="0"/>
        <w:jc w:val="both"/>
        <w:rPr>
          <w:color w:val="231F20"/>
          <w:sz w:val="22"/>
        </w:rPr>
      </w:pPr>
      <w:r>
        <w:rPr>
          <w:color w:val="231F20"/>
          <w:sz w:val="22"/>
        </w:rPr>
        <w:t>Any pension granted by virtue of subsection (5) of this </w:t>
      </w:r>
      <w:r>
        <w:rPr>
          <w:color w:val="231F20"/>
          <w:sz w:val="22"/>
        </w:rPr>
        <w:t>section shall be a charge upon the Consolidated Revenue Fund of the </w:t>
      </w:r>
      <w:r>
        <w:rPr>
          <w:color w:val="231F20"/>
          <w:spacing w:val="-2"/>
          <w:sz w:val="22"/>
        </w:rPr>
        <w:t>Federation.</w:t>
      </w:r>
    </w:p>
    <w:p>
      <w:pPr>
        <w:pStyle w:val="BodyText"/>
        <w:spacing w:before="44"/>
      </w:pPr>
    </w:p>
    <w:p>
      <w:pPr>
        <w:pStyle w:val="ListParagraph"/>
        <w:numPr>
          <w:ilvl w:val="0"/>
          <w:numId w:val="64"/>
        </w:numPr>
        <w:tabs>
          <w:tab w:pos="601" w:val="left" w:leader="none"/>
        </w:tabs>
        <w:spacing w:line="285" w:lineRule="auto" w:before="0" w:after="0"/>
        <w:ind w:left="280" w:right="848" w:firstLine="0"/>
        <w:jc w:val="both"/>
        <w:rPr>
          <w:color w:val="231F20"/>
          <w:sz w:val="22"/>
        </w:rPr>
      </w:pPr>
      <w:r>
        <w:rPr>
          <w:color w:val="231F20"/>
          <w:sz w:val="22"/>
        </w:rPr>
        <w:t>The recurrent expenditure of judicial offices in the </w:t>
      </w:r>
      <w:r>
        <w:rPr>
          <w:color w:val="231F20"/>
          <w:sz w:val="22"/>
        </w:rPr>
        <w:t>Federation</w:t>
      </w:r>
      <w:r>
        <w:rPr>
          <w:color w:val="231F20"/>
          <w:spacing w:val="40"/>
          <w:sz w:val="22"/>
        </w:rPr>
        <w:t> </w:t>
      </w:r>
      <w:r>
        <w:rPr>
          <w:color w:val="231F20"/>
          <w:sz w:val="22"/>
        </w:rPr>
        <w:t>(in addition to salaries and allowances of the judicial officers mentioned in subsection (4) of this section) shall be charge upon the Consolidated Revenue Fund of the Federation.</w:t>
      </w:r>
    </w:p>
    <w:p>
      <w:pPr>
        <w:pStyle w:val="BodyText"/>
        <w:spacing w:before="43"/>
      </w:pPr>
    </w:p>
    <w:p>
      <w:pPr>
        <w:pStyle w:val="ListParagraph"/>
        <w:numPr>
          <w:ilvl w:val="0"/>
          <w:numId w:val="64"/>
        </w:numPr>
        <w:tabs>
          <w:tab w:pos="563" w:val="left" w:leader="none"/>
        </w:tabs>
        <w:spacing w:line="285" w:lineRule="auto" w:before="0" w:after="0"/>
        <w:ind w:left="280" w:right="848" w:firstLine="0"/>
        <w:jc w:val="both"/>
        <w:rPr>
          <w:color w:val="008275"/>
          <w:sz w:val="22"/>
        </w:rPr>
      </w:pPr>
      <w:r>
        <w:rPr>
          <w:color w:val="008275"/>
          <w:sz w:val="22"/>
        </w:rPr>
        <w:t>The</w:t>
      </w:r>
      <w:r>
        <w:rPr>
          <w:color w:val="008275"/>
          <w:spacing w:val="-2"/>
          <w:sz w:val="22"/>
        </w:rPr>
        <w:t> </w:t>
      </w:r>
      <w:r>
        <w:rPr>
          <w:color w:val="008275"/>
          <w:sz w:val="22"/>
        </w:rPr>
        <w:t>recurrent</w:t>
      </w:r>
      <w:r>
        <w:rPr>
          <w:color w:val="008275"/>
          <w:spacing w:val="-2"/>
          <w:sz w:val="22"/>
        </w:rPr>
        <w:t> </w:t>
      </w:r>
      <w:r>
        <w:rPr>
          <w:color w:val="008275"/>
          <w:sz w:val="22"/>
        </w:rPr>
        <w:t>expenditure</w:t>
      </w:r>
      <w:r>
        <w:rPr>
          <w:color w:val="008275"/>
          <w:spacing w:val="-2"/>
          <w:sz w:val="22"/>
        </w:rPr>
        <w:t> </w:t>
      </w:r>
      <w:r>
        <w:rPr>
          <w:color w:val="008275"/>
          <w:sz w:val="22"/>
        </w:rPr>
        <w:t>of</w:t>
      </w:r>
      <w:r>
        <w:rPr>
          <w:color w:val="008275"/>
          <w:spacing w:val="-2"/>
          <w:sz w:val="22"/>
        </w:rPr>
        <w:t> </w:t>
      </w:r>
      <w:r>
        <w:rPr>
          <w:color w:val="008275"/>
          <w:sz w:val="22"/>
        </w:rPr>
        <w:t>the</w:t>
      </w:r>
      <w:r>
        <w:rPr>
          <w:color w:val="008275"/>
          <w:spacing w:val="-2"/>
          <w:sz w:val="22"/>
        </w:rPr>
        <w:t> </w:t>
      </w:r>
      <w:r>
        <w:rPr>
          <w:color w:val="008275"/>
          <w:sz w:val="22"/>
        </w:rPr>
        <w:t>Independent</w:t>
      </w:r>
      <w:r>
        <w:rPr>
          <w:color w:val="008275"/>
          <w:spacing w:val="-2"/>
          <w:sz w:val="22"/>
        </w:rPr>
        <w:t> </w:t>
      </w:r>
      <w:r>
        <w:rPr>
          <w:color w:val="008275"/>
          <w:sz w:val="22"/>
        </w:rPr>
        <w:t>National</w:t>
      </w:r>
      <w:r>
        <w:rPr>
          <w:color w:val="008275"/>
          <w:spacing w:val="-2"/>
          <w:sz w:val="22"/>
        </w:rPr>
        <w:t> </w:t>
      </w:r>
      <w:r>
        <w:rPr>
          <w:color w:val="008275"/>
          <w:sz w:val="22"/>
        </w:rPr>
        <w:t>Electoral Commission,</w:t>
      </w:r>
      <w:r>
        <w:rPr>
          <w:color w:val="008275"/>
          <w:spacing w:val="-14"/>
          <w:sz w:val="22"/>
        </w:rPr>
        <w:t> </w:t>
      </w:r>
      <w:r>
        <w:rPr>
          <w:color w:val="008275"/>
          <w:sz w:val="22"/>
        </w:rPr>
        <w:t>in</w:t>
      </w:r>
      <w:r>
        <w:rPr>
          <w:color w:val="008275"/>
          <w:spacing w:val="-14"/>
          <w:sz w:val="22"/>
        </w:rPr>
        <w:t> </w:t>
      </w:r>
      <w:r>
        <w:rPr>
          <w:color w:val="008275"/>
          <w:sz w:val="22"/>
        </w:rPr>
        <w:t>addition</w:t>
      </w:r>
      <w:r>
        <w:rPr>
          <w:color w:val="008275"/>
          <w:spacing w:val="-14"/>
          <w:sz w:val="22"/>
        </w:rPr>
        <w:t> </w:t>
      </w:r>
      <w:r>
        <w:rPr>
          <w:color w:val="008275"/>
          <w:sz w:val="22"/>
        </w:rPr>
        <w:t>to</w:t>
      </w:r>
      <w:r>
        <w:rPr>
          <w:color w:val="008275"/>
          <w:spacing w:val="-14"/>
          <w:sz w:val="22"/>
        </w:rPr>
        <w:t> </w:t>
      </w:r>
      <w:r>
        <w:rPr>
          <w:color w:val="008275"/>
          <w:sz w:val="22"/>
        </w:rPr>
        <w:t>salaries</w:t>
      </w:r>
      <w:r>
        <w:rPr>
          <w:color w:val="008275"/>
          <w:spacing w:val="-14"/>
          <w:sz w:val="22"/>
        </w:rPr>
        <w:t> </w:t>
      </w:r>
      <w:r>
        <w:rPr>
          <w:color w:val="008275"/>
          <w:sz w:val="22"/>
        </w:rPr>
        <w:t>and</w:t>
      </w:r>
      <w:r>
        <w:rPr>
          <w:color w:val="008275"/>
          <w:spacing w:val="-14"/>
          <w:sz w:val="22"/>
        </w:rPr>
        <w:t> </w:t>
      </w:r>
      <w:r>
        <w:rPr>
          <w:color w:val="008275"/>
          <w:sz w:val="22"/>
        </w:rPr>
        <w:t>allowances</w:t>
      </w:r>
      <w:r>
        <w:rPr>
          <w:color w:val="008275"/>
          <w:spacing w:val="-14"/>
          <w:sz w:val="22"/>
        </w:rPr>
        <w:t> </w:t>
      </w:r>
      <w:r>
        <w:rPr>
          <w:color w:val="008275"/>
          <w:sz w:val="22"/>
        </w:rPr>
        <w:t>of</w:t>
      </w:r>
      <w:r>
        <w:rPr>
          <w:color w:val="008275"/>
          <w:spacing w:val="-14"/>
          <w:sz w:val="22"/>
        </w:rPr>
        <w:t> </w:t>
      </w:r>
      <w:r>
        <w:rPr>
          <w:color w:val="008275"/>
          <w:sz w:val="22"/>
        </w:rPr>
        <w:t>the</w:t>
      </w:r>
      <w:r>
        <w:rPr>
          <w:color w:val="008275"/>
          <w:spacing w:val="-14"/>
          <w:sz w:val="22"/>
        </w:rPr>
        <w:t> </w:t>
      </w:r>
      <w:r>
        <w:rPr>
          <w:color w:val="008275"/>
          <w:sz w:val="22"/>
        </w:rPr>
        <w:t>Chairman and members, shall be a charge upon the Consolidated Revenue Fund of the Federation.</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Heading2"/>
        <w:numPr>
          <w:ilvl w:val="0"/>
          <w:numId w:val="3"/>
        </w:numPr>
        <w:tabs>
          <w:tab w:pos="1189" w:val="left" w:leader="none"/>
        </w:tabs>
        <w:spacing w:line="240" w:lineRule="auto" w:before="97" w:after="0"/>
        <w:ind w:left="1189" w:right="0" w:hanging="339"/>
        <w:jc w:val="both"/>
      </w:pPr>
      <w:r>
        <w:rPr>
          <w:color w:val="231F20"/>
        </w:rPr>
        <w:t>Audit</w:t>
      </w:r>
      <w:r>
        <w:rPr>
          <w:color w:val="231F20"/>
          <w:spacing w:val="1"/>
        </w:rPr>
        <w:t> </w:t>
      </w:r>
      <w:r>
        <w:rPr>
          <w:color w:val="231F20"/>
        </w:rPr>
        <w:t>of</w:t>
      </w:r>
      <w:r>
        <w:rPr>
          <w:color w:val="231F20"/>
          <w:spacing w:val="1"/>
        </w:rPr>
        <w:t> </w:t>
      </w:r>
      <w:r>
        <w:rPr>
          <w:color w:val="231F20"/>
        </w:rPr>
        <w:t>public</w:t>
      </w:r>
      <w:r>
        <w:rPr>
          <w:color w:val="231F20"/>
          <w:spacing w:val="1"/>
        </w:rPr>
        <w:t> </w:t>
      </w:r>
      <w:r>
        <w:rPr>
          <w:color w:val="231F20"/>
          <w:spacing w:val="-2"/>
        </w:rPr>
        <w:t>accounts</w:t>
      </w:r>
    </w:p>
    <w:p>
      <w:pPr>
        <w:pStyle w:val="ListParagraph"/>
        <w:numPr>
          <w:ilvl w:val="0"/>
          <w:numId w:val="65"/>
        </w:numPr>
        <w:tabs>
          <w:tab w:pos="1157" w:val="left" w:leader="none"/>
        </w:tabs>
        <w:spacing w:line="285" w:lineRule="auto" w:before="47" w:after="0"/>
        <w:ind w:left="850" w:right="2548" w:firstLine="0"/>
        <w:jc w:val="both"/>
        <w:rPr>
          <w:sz w:val="22"/>
        </w:rPr>
      </w:pPr>
      <w:r>
        <w:rPr>
          <w:color w:val="231F20"/>
          <w:sz w:val="22"/>
        </w:rPr>
        <w:t>There shall be an Auditor-General for the Federation who </w:t>
      </w:r>
      <w:r>
        <w:rPr>
          <w:color w:val="231F20"/>
          <w:sz w:val="22"/>
        </w:rPr>
        <w:t>shall be</w:t>
      </w:r>
      <w:r>
        <w:rPr>
          <w:color w:val="231F20"/>
          <w:spacing w:val="-5"/>
          <w:sz w:val="22"/>
        </w:rPr>
        <w:t> </w:t>
      </w:r>
      <w:r>
        <w:rPr>
          <w:color w:val="231F20"/>
          <w:sz w:val="22"/>
        </w:rPr>
        <w:t>appointed</w:t>
      </w:r>
      <w:r>
        <w:rPr>
          <w:color w:val="231F20"/>
          <w:spacing w:val="-5"/>
          <w:sz w:val="22"/>
        </w:rPr>
        <w:t> </w:t>
      </w:r>
      <w:r>
        <w:rPr>
          <w:color w:val="231F20"/>
          <w:sz w:val="22"/>
        </w:rPr>
        <w:t>in</w:t>
      </w:r>
      <w:r>
        <w:rPr>
          <w:color w:val="231F20"/>
          <w:spacing w:val="-5"/>
          <w:sz w:val="22"/>
        </w:rPr>
        <w:t> </w:t>
      </w:r>
      <w:r>
        <w:rPr>
          <w:color w:val="231F20"/>
          <w:sz w:val="22"/>
        </w:rPr>
        <w:t>accordance</w:t>
      </w:r>
      <w:r>
        <w:rPr>
          <w:color w:val="231F20"/>
          <w:spacing w:val="-5"/>
          <w:sz w:val="22"/>
        </w:rPr>
        <w:t> </w:t>
      </w:r>
      <w:r>
        <w:rPr>
          <w:color w:val="231F20"/>
          <w:sz w:val="22"/>
        </w:rPr>
        <w:t>with</w:t>
      </w:r>
      <w:r>
        <w:rPr>
          <w:color w:val="231F20"/>
          <w:spacing w:val="-5"/>
          <w:sz w:val="22"/>
        </w:rPr>
        <w:t> </w:t>
      </w:r>
      <w:r>
        <w:rPr>
          <w:color w:val="231F20"/>
          <w:sz w:val="22"/>
        </w:rPr>
        <w:t>the</w:t>
      </w:r>
      <w:r>
        <w:rPr>
          <w:color w:val="231F20"/>
          <w:spacing w:val="-5"/>
          <w:sz w:val="22"/>
        </w:rPr>
        <w:t> </w:t>
      </w:r>
      <w:r>
        <w:rPr>
          <w:color w:val="231F20"/>
          <w:sz w:val="22"/>
        </w:rPr>
        <w:t>provisions</w:t>
      </w:r>
      <w:r>
        <w:rPr>
          <w:color w:val="231F20"/>
          <w:spacing w:val="-5"/>
          <w:sz w:val="22"/>
        </w:rPr>
        <w:t> </w:t>
      </w:r>
      <w:r>
        <w:rPr>
          <w:color w:val="231F20"/>
          <w:sz w:val="22"/>
        </w:rPr>
        <w:t>of</w:t>
      </w:r>
      <w:r>
        <w:rPr>
          <w:color w:val="231F20"/>
          <w:spacing w:val="-5"/>
          <w:sz w:val="22"/>
        </w:rPr>
        <w:t> </w:t>
      </w:r>
      <w:r>
        <w:rPr>
          <w:color w:val="231F20"/>
          <w:sz w:val="22"/>
        </w:rPr>
        <w:t>section</w:t>
      </w:r>
      <w:r>
        <w:rPr>
          <w:color w:val="231F20"/>
          <w:spacing w:val="-5"/>
          <w:sz w:val="22"/>
        </w:rPr>
        <w:t> </w:t>
      </w:r>
      <w:r>
        <w:rPr>
          <w:color w:val="231F20"/>
          <w:sz w:val="22"/>
        </w:rPr>
        <w:t>86</w:t>
      </w:r>
      <w:r>
        <w:rPr>
          <w:color w:val="231F20"/>
          <w:spacing w:val="-5"/>
          <w:sz w:val="22"/>
        </w:rPr>
        <w:t> </w:t>
      </w:r>
      <w:r>
        <w:rPr>
          <w:color w:val="231F20"/>
          <w:sz w:val="22"/>
        </w:rPr>
        <w:t>of</w:t>
      </w:r>
      <w:r>
        <w:rPr>
          <w:color w:val="231F20"/>
          <w:spacing w:val="-5"/>
          <w:sz w:val="22"/>
        </w:rPr>
        <w:t> </w:t>
      </w:r>
      <w:r>
        <w:rPr>
          <w:color w:val="231F20"/>
          <w:sz w:val="22"/>
        </w:rPr>
        <w:t>this </w:t>
      </w:r>
      <w:r>
        <w:rPr>
          <w:color w:val="231F20"/>
          <w:spacing w:val="-2"/>
          <w:sz w:val="22"/>
        </w:rPr>
        <w:t>Constitution.</w:t>
      </w:r>
    </w:p>
    <w:p>
      <w:pPr>
        <w:pStyle w:val="BodyText"/>
        <w:spacing w:before="44"/>
      </w:pPr>
    </w:p>
    <w:p>
      <w:pPr>
        <w:pStyle w:val="ListParagraph"/>
        <w:numPr>
          <w:ilvl w:val="0"/>
          <w:numId w:val="65"/>
        </w:numPr>
        <w:tabs>
          <w:tab w:pos="1182" w:val="left" w:leader="none"/>
        </w:tabs>
        <w:spacing w:line="285" w:lineRule="auto" w:before="0" w:after="0"/>
        <w:ind w:left="850" w:right="2548" w:firstLine="0"/>
        <w:jc w:val="both"/>
        <w:rPr>
          <w:sz w:val="22"/>
        </w:rPr>
      </w:pPr>
      <w:r>
        <w:rPr>
          <w:color w:val="231F20"/>
          <w:sz w:val="22"/>
        </w:rPr>
        <w:t>The public accounts of the Federation and of all offices and courts</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audited</w:t>
      </w:r>
      <w:r>
        <w:rPr>
          <w:color w:val="231F20"/>
          <w:spacing w:val="40"/>
          <w:sz w:val="22"/>
        </w:rPr>
        <w:t> </w:t>
      </w:r>
      <w:r>
        <w:rPr>
          <w:color w:val="231F20"/>
          <w:sz w:val="22"/>
        </w:rPr>
        <w:t>and</w:t>
      </w:r>
      <w:r>
        <w:rPr>
          <w:color w:val="231F20"/>
          <w:spacing w:val="40"/>
          <w:sz w:val="22"/>
        </w:rPr>
        <w:t> </w:t>
      </w:r>
      <w:r>
        <w:rPr>
          <w:color w:val="231F20"/>
          <w:sz w:val="22"/>
        </w:rPr>
        <w:t>reported</w:t>
      </w:r>
      <w:r>
        <w:rPr>
          <w:color w:val="231F20"/>
          <w:spacing w:val="40"/>
          <w:sz w:val="22"/>
        </w:rPr>
        <w:t> </w:t>
      </w:r>
      <w:r>
        <w:rPr>
          <w:color w:val="231F20"/>
          <w:sz w:val="22"/>
        </w:rPr>
        <w:t>on</w:t>
      </w:r>
      <w:r>
        <w:rPr>
          <w:color w:val="231F20"/>
          <w:spacing w:val="40"/>
          <w:sz w:val="22"/>
        </w:rPr>
        <w:t> </w:t>
      </w:r>
      <w:r>
        <w:rPr>
          <w:color w:val="231F20"/>
          <w:sz w:val="22"/>
        </w:rPr>
        <w:t>by the Auditor-General who shall submit his reports to the </w:t>
      </w:r>
      <w:r>
        <w:rPr>
          <w:color w:val="231F20"/>
          <w:sz w:val="22"/>
        </w:rPr>
        <w:t>National Assembly;</w:t>
      </w:r>
      <w:r>
        <w:rPr>
          <w:color w:val="231F20"/>
          <w:spacing w:val="-1"/>
          <w:sz w:val="22"/>
        </w:rPr>
        <w:t> </w:t>
      </w:r>
      <w:r>
        <w:rPr>
          <w:color w:val="231F20"/>
          <w:sz w:val="22"/>
        </w:rPr>
        <w:t>and</w:t>
      </w:r>
      <w:r>
        <w:rPr>
          <w:color w:val="231F20"/>
          <w:spacing w:val="-1"/>
          <w:sz w:val="22"/>
        </w:rPr>
        <w:t> </w:t>
      </w:r>
      <w:r>
        <w:rPr>
          <w:color w:val="231F20"/>
          <w:sz w:val="22"/>
        </w:rPr>
        <w:t>for</w:t>
      </w:r>
      <w:r>
        <w:rPr>
          <w:color w:val="231F20"/>
          <w:spacing w:val="-1"/>
          <w:sz w:val="22"/>
        </w:rPr>
        <w:t> </w:t>
      </w:r>
      <w:r>
        <w:rPr>
          <w:color w:val="231F20"/>
          <w:sz w:val="22"/>
        </w:rPr>
        <w:t>that</w:t>
      </w:r>
      <w:r>
        <w:rPr>
          <w:color w:val="231F20"/>
          <w:spacing w:val="-1"/>
          <w:sz w:val="22"/>
        </w:rPr>
        <w:t> </w:t>
      </w:r>
      <w:r>
        <w:rPr>
          <w:color w:val="231F20"/>
          <w:sz w:val="22"/>
        </w:rPr>
        <w:t>purpose,</w:t>
      </w:r>
      <w:r>
        <w:rPr>
          <w:color w:val="231F20"/>
          <w:spacing w:val="-1"/>
          <w:sz w:val="22"/>
        </w:rPr>
        <w:t> </w:t>
      </w:r>
      <w:r>
        <w:rPr>
          <w:color w:val="231F20"/>
          <w:sz w:val="22"/>
        </w:rPr>
        <w:t>the</w:t>
      </w:r>
      <w:r>
        <w:rPr>
          <w:color w:val="231F20"/>
          <w:spacing w:val="-1"/>
          <w:sz w:val="22"/>
        </w:rPr>
        <w:t> </w:t>
      </w:r>
      <w:r>
        <w:rPr>
          <w:color w:val="231F20"/>
          <w:sz w:val="22"/>
        </w:rPr>
        <w:t>Auditor-General</w:t>
      </w:r>
      <w:r>
        <w:rPr>
          <w:color w:val="231F20"/>
          <w:spacing w:val="-1"/>
          <w:sz w:val="22"/>
        </w:rPr>
        <w:t> </w:t>
      </w:r>
      <w:r>
        <w:rPr>
          <w:color w:val="231F20"/>
          <w:sz w:val="22"/>
        </w:rPr>
        <w:t>or</w:t>
      </w:r>
      <w:r>
        <w:rPr>
          <w:color w:val="231F20"/>
          <w:spacing w:val="-1"/>
          <w:sz w:val="22"/>
        </w:rPr>
        <w:t> </w:t>
      </w:r>
      <w:r>
        <w:rPr>
          <w:color w:val="231F20"/>
          <w:sz w:val="22"/>
        </w:rPr>
        <w:t>any</w:t>
      </w:r>
      <w:r>
        <w:rPr>
          <w:color w:val="231F20"/>
          <w:spacing w:val="-1"/>
          <w:sz w:val="22"/>
        </w:rPr>
        <w:t> </w:t>
      </w:r>
      <w:r>
        <w:rPr>
          <w:color w:val="231F20"/>
          <w:sz w:val="22"/>
        </w:rPr>
        <w:t>person authorised by him in that behalf shall have access to all the books, records, returns and other documents relating to those accounts.</w:t>
      </w:r>
    </w:p>
    <w:p>
      <w:pPr>
        <w:pStyle w:val="BodyText"/>
        <w:spacing w:before="41"/>
      </w:pPr>
    </w:p>
    <w:p>
      <w:pPr>
        <w:pStyle w:val="ListParagraph"/>
        <w:numPr>
          <w:ilvl w:val="0"/>
          <w:numId w:val="65"/>
        </w:numPr>
        <w:tabs>
          <w:tab w:pos="1167" w:val="left" w:leader="none"/>
        </w:tabs>
        <w:spacing w:line="285" w:lineRule="auto" w:before="0" w:after="0"/>
        <w:ind w:left="850" w:right="2549" w:firstLine="0"/>
        <w:jc w:val="both"/>
        <w:rPr>
          <w:sz w:val="22"/>
        </w:rPr>
      </w:pPr>
      <w:r>
        <w:rPr>
          <w:color w:val="231F20"/>
          <w:sz w:val="22"/>
        </w:rPr>
        <w:t>Nothing in subsection (2) of this section shall be construed </w:t>
      </w:r>
      <w:r>
        <w:rPr>
          <w:color w:val="231F20"/>
          <w:sz w:val="22"/>
        </w:rPr>
        <w:t>as authorising the Auditor-General to audit the accounts of or appoint auditors for government statutory corporations, commissions, authorities, agencies, including all persons and bodies established by</w:t>
      </w:r>
      <w:r>
        <w:rPr>
          <w:color w:val="231F20"/>
          <w:spacing w:val="-4"/>
          <w:sz w:val="22"/>
        </w:rPr>
        <w:t> </w:t>
      </w:r>
      <w:r>
        <w:rPr>
          <w:color w:val="231F20"/>
          <w:sz w:val="22"/>
        </w:rPr>
        <w:t>an</w:t>
      </w:r>
      <w:r>
        <w:rPr>
          <w:color w:val="231F20"/>
          <w:spacing w:val="-4"/>
          <w:sz w:val="22"/>
        </w:rPr>
        <w:t> </w:t>
      </w:r>
      <w:r>
        <w:rPr>
          <w:color w:val="231F20"/>
          <w:sz w:val="22"/>
        </w:rPr>
        <w:t>Act</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National</w:t>
      </w:r>
      <w:r>
        <w:rPr>
          <w:color w:val="231F20"/>
          <w:spacing w:val="-4"/>
          <w:sz w:val="22"/>
        </w:rPr>
        <w:t> </w:t>
      </w:r>
      <w:r>
        <w:rPr>
          <w:color w:val="231F20"/>
          <w:sz w:val="22"/>
        </w:rPr>
        <w:t>Assembly,</w:t>
      </w:r>
      <w:r>
        <w:rPr>
          <w:color w:val="231F20"/>
          <w:spacing w:val="-4"/>
          <w:sz w:val="22"/>
        </w:rPr>
        <w:t> </w:t>
      </w:r>
      <w:r>
        <w:rPr>
          <w:color w:val="231F20"/>
          <w:sz w:val="22"/>
        </w:rPr>
        <w:t>but</w:t>
      </w:r>
      <w:r>
        <w:rPr>
          <w:color w:val="231F20"/>
          <w:spacing w:val="-4"/>
          <w:sz w:val="22"/>
        </w:rPr>
        <w:t> </w:t>
      </w:r>
      <w:r>
        <w:rPr>
          <w:color w:val="231F20"/>
          <w:sz w:val="22"/>
        </w:rPr>
        <w:t>the</w:t>
      </w:r>
      <w:r>
        <w:rPr>
          <w:color w:val="231F20"/>
          <w:spacing w:val="-4"/>
          <w:sz w:val="22"/>
        </w:rPr>
        <w:t> </w:t>
      </w:r>
      <w:r>
        <w:rPr>
          <w:color w:val="231F20"/>
          <w:sz w:val="22"/>
        </w:rPr>
        <w:t>Auditor-General</w:t>
      </w:r>
      <w:r>
        <w:rPr>
          <w:color w:val="231F20"/>
          <w:spacing w:val="-4"/>
          <w:sz w:val="22"/>
        </w:rPr>
        <w:t> </w:t>
      </w:r>
      <w:r>
        <w:rPr>
          <w:color w:val="231F20"/>
          <w:sz w:val="22"/>
        </w:rPr>
        <w:t>shall</w:t>
      </w:r>
      <w:r>
        <w:rPr>
          <w:color w:val="231F20"/>
          <w:spacing w:val="-4"/>
          <w:sz w:val="22"/>
        </w:rPr>
        <w:t> </w:t>
      </w:r>
      <w:r>
        <w:rPr>
          <w:color w:val="231F20"/>
          <w:sz w:val="22"/>
        </w:rPr>
        <w:t>–</w:t>
      </w:r>
    </w:p>
    <w:p>
      <w:pPr>
        <w:pStyle w:val="ListParagraph"/>
        <w:numPr>
          <w:ilvl w:val="1"/>
          <w:numId w:val="65"/>
        </w:numPr>
        <w:tabs>
          <w:tab w:pos="1423" w:val="left" w:leader="none"/>
        </w:tabs>
        <w:spacing w:line="248" w:lineRule="exact" w:before="0" w:after="0"/>
        <w:ind w:left="1423" w:right="0" w:hanging="289"/>
        <w:jc w:val="both"/>
        <w:rPr>
          <w:sz w:val="22"/>
        </w:rPr>
      </w:pPr>
      <w:r>
        <w:rPr>
          <w:color w:val="231F20"/>
          <w:sz w:val="22"/>
        </w:rPr>
        <w:t>provide</w:t>
      </w:r>
      <w:r>
        <w:rPr>
          <w:color w:val="231F20"/>
          <w:spacing w:val="8"/>
          <w:sz w:val="22"/>
        </w:rPr>
        <w:t> </w:t>
      </w:r>
      <w:r>
        <w:rPr>
          <w:color w:val="231F20"/>
          <w:sz w:val="22"/>
        </w:rPr>
        <w:t>such</w:t>
      </w:r>
      <w:r>
        <w:rPr>
          <w:color w:val="231F20"/>
          <w:spacing w:val="9"/>
          <w:sz w:val="22"/>
        </w:rPr>
        <w:t> </w:t>
      </w:r>
      <w:r>
        <w:rPr>
          <w:color w:val="231F20"/>
          <w:sz w:val="22"/>
        </w:rPr>
        <w:t>bodies</w:t>
      </w:r>
      <w:r>
        <w:rPr>
          <w:color w:val="231F20"/>
          <w:spacing w:val="9"/>
          <w:sz w:val="22"/>
        </w:rPr>
        <w:t> </w:t>
      </w:r>
      <w:r>
        <w:rPr>
          <w:color w:val="231F20"/>
          <w:sz w:val="22"/>
        </w:rPr>
        <w:t>with</w:t>
      </w:r>
      <w:r>
        <w:rPr>
          <w:color w:val="231F20"/>
          <w:spacing w:val="9"/>
          <w:sz w:val="22"/>
        </w:rPr>
        <w:t> </w:t>
      </w:r>
      <w:r>
        <w:rPr>
          <w:color w:val="231F20"/>
          <w:spacing w:val="-10"/>
          <w:sz w:val="22"/>
        </w:rPr>
        <w:t>-</w:t>
      </w:r>
    </w:p>
    <w:p>
      <w:pPr>
        <w:pStyle w:val="ListParagraph"/>
        <w:numPr>
          <w:ilvl w:val="2"/>
          <w:numId w:val="65"/>
        </w:numPr>
        <w:tabs>
          <w:tab w:pos="1583" w:val="left" w:leader="none"/>
        </w:tabs>
        <w:spacing w:line="285" w:lineRule="auto" w:before="47" w:after="0"/>
        <w:ind w:left="1304" w:right="2549" w:firstLine="0"/>
        <w:jc w:val="both"/>
        <w:rPr>
          <w:sz w:val="22"/>
        </w:rPr>
      </w:pPr>
      <w:r>
        <w:rPr>
          <w:color w:val="231F20"/>
          <w:sz w:val="22"/>
        </w:rPr>
        <w:t>a list of auditors qualified to be appointed by them </w:t>
      </w:r>
      <w:r>
        <w:rPr>
          <w:color w:val="231F20"/>
          <w:sz w:val="22"/>
        </w:rPr>
        <w:t>as external</w:t>
      </w:r>
      <w:r>
        <w:rPr>
          <w:color w:val="231F20"/>
          <w:spacing w:val="-2"/>
          <w:sz w:val="22"/>
        </w:rPr>
        <w:t> </w:t>
      </w:r>
      <w:r>
        <w:rPr>
          <w:color w:val="231F20"/>
          <w:sz w:val="22"/>
        </w:rPr>
        <w:t>auditors</w:t>
      </w:r>
      <w:r>
        <w:rPr>
          <w:color w:val="231F20"/>
          <w:spacing w:val="-2"/>
          <w:sz w:val="22"/>
        </w:rPr>
        <w:t> </w:t>
      </w:r>
      <w:r>
        <w:rPr>
          <w:color w:val="231F20"/>
          <w:sz w:val="22"/>
        </w:rPr>
        <w:t>and</w:t>
      </w:r>
      <w:r>
        <w:rPr>
          <w:color w:val="231F20"/>
          <w:spacing w:val="-2"/>
          <w:sz w:val="22"/>
        </w:rPr>
        <w:t> </w:t>
      </w:r>
      <w:r>
        <w:rPr>
          <w:color w:val="231F20"/>
          <w:sz w:val="22"/>
        </w:rPr>
        <w:t>from</w:t>
      </w:r>
      <w:r>
        <w:rPr>
          <w:color w:val="231F20"/>
          <w:spacing w:val="-2"/>
          <w:sz w:val="22"/>
        </w:rPr>
        <w:t> </w:t>
      </w:r>
      <w:r>
        <w:rPr>
          <w:color w:val="231F20"/>
          <w:sz w:val="22"/>
        </w:rPr>
        <w:t>which</w:t>
      </w:r>
      <w:r>
        <w:rPr>
          <w:color w:val="231F20"/>
          <w:spacing w:val="-2"/>
          <w:sz w:val="22"/>
        </w:rPr>
        <w:t> </w:t>
      </w:r>
      <w:r>
        <w:rPr>
          <w:color w:val="231F20"/>
          <w:sz w:val="22"/>
        </w:rPr>
        <w:t>the</w:t>
      </w:r>
      <w:r>
        <w:rPr>
          <w:color w:val="231F20"/>
          <w:spacing w:val="-2"/>
          <w:sz w:val="22"/>
        </w:rPr>
        <w:t> </w:t>
      </w:r>
      <w:r>
        <w:rPr>
          <w:color w:val="231F20"/>
          <w:sz w:val="22"/>
        </w:rPr>
        <w:t>bodies</w:t>
      </w:r>
      <w:r>
        <w:rPr>
          <w:color w:val="231F20"/>
          <w:spacing w:val="-2"/>
          <w:sz w:val="22"/>
        </w:rPr>
        <w:t> </w:t>
      </w:r>
      <w:r>
        <w:rPr>
          <w:color w:val="231F20"/>
          <w:sz w:val="22"/>
        </w:rPr>
        <w:t>shall</w:t>
      </w:r>
      <w:r>
        <w:rPr>
          <w:color w:val="231F20"/>
          <w:spacing w:val="-2"/>
          <w:sz w:val="22"/>
        </w:rPr>
        <w:t> </w:t>
      </w:r>
      <w:r>
        <w:rPr>
          <w:color w:val="231F20"/>
          <w:sz w:val="22"/>
        </w:rPr>
        <w:t>appoint</w:t>
      </w:r>
      <w:r>
        <w:rPr>
          <w:color w:val="231F20"/>
          <w:spacing w:val="-2"/>
          <w:sz w:val="22"/>
        </w:rPr>
        <w:t> </w:t>
      </w:r>
      <w:r>
        <w:rPr>
          <w:color w:val="231F20"/>
          <w:sz w:val="22"/>
        </w:rPr>
        <w:t>their external auditors, and</w:t>
      </w:r>
    </w:p>
    <w:p>
      <w:pPr>
        <w:pStyle w:val="ListParagraph"/>
        <w:numPr>
          <w:ilvl w:val="2"/>
          <w:numId w:val="65"/>
        </w:numPr>
        <w:tabs>
          <w:tab w:pos="1643" w:val="left" w:leader="none"/>
        </w:tabs>
        <w:spacing w:line="285" w:lineRule="auto" w:before="0" w:after="0"/>
        <w:ind w:left="1304" w:right="2549" w:firstLine="0"/>
        <w:jc w:val="both"/>
        <w:rPr>
          <w:sz w:val="22"/>
        </w:rPr>
      </w:pPr>
      <w:r>
        <w:rPr>
          <w:color w:val="231F20"/>
          <w:sz w:val="22"/>
        </w:rPr>
        <w:t>guidelines on the level of fees to be paid to external auditors; and</w:t>
      </w:r>
    </w:p>
    <w:p>
      <w:pPr>
        <w:pStyle w:val="BodyText"/>
        <w:spacing w:before="42"/>
      </w:pPr>
    </w:p>
    <w:p>
      <w:pPr>
        <w:pStyle w:val="ListParagraph"/>
        <w:numPr>
          <w:ilvl w:val="1"/>
          <w:numId w:val="65"/>
        </w:numPr>
        <w:tabs>
          <w:tab w:pos="1501" w:val="left" w:leader="none"/>
        </w:tabs>
        <w:spacing w:line="285" w:lineRule="auto" w:before="0" w:after="0"/>
        <w:ind w:left="1134" w:right="2549" w:firstLine="0"/>
        <w:jc w:val="both"/>
        <w:rPr>
          <w:sz w:val="22"/>
        </w:rPr>
      </w:pPr>
      <w:r>
        <w:rPr>
          <w:color w:val="231F20"/>
          <w:sz w:val="22"/>
        </w:rPr>
        <w:t>comment on their annual accounts and auditor’s </w:t>
      </w:r>
      <w:r>
        <w:rPr>
          <w:color w:val="231F20"/>
          <w:sz w:val="22"/>
        </w:rPr>
        <w:t>reports </w:t>
      </w:r>
      <w:r>
        <w:rPr>
          <w:color w:val="231F20"/>
          <w:spacing w:val="-2"/>
          <w:sz w:val="22"/>
        </w:rPr>
        <w:t>thereon.</w:t>
      </w:r>
    </w:p>
    <w:p>
      <w:pPr>
        <w:pStyle w:val="BodyText"/>
        <w:spacing w:before="45"/>
      </w:pPr>
    </w:p>
    <w:p>
      <w:pPr>
        <w:pStyle w:val="ListParagraph"/>
        <w:numPr>
          <w:ilvl w:val="0"/>
          <w:numId w:val="65"/>
        </w:numPr>
        <w:tabs>
          <w:tab w:pos="1125" w:val="left" w:leader="none"/>
        </w:tabs>
        <w:spacing w:line="285" w:lineRule="auto" w:before="0" w:after="0"/>
        <w:ind w:left="850" w:right="2548" w:firstLine="0"/>
        <w:jc w:val="both"/>
        <w:rPr>
          <w:sz w:val="22"/>
        </w:rPr>
      </w:pPr>
      <w:r>
        <w:rPr>
          <w:color w:val="231F20"/>
          <w:sz w:val="22"/>
        </w:rPr>
        <w:t>The</w:t>
      </w:r>
      <w:r>
        <w:rPr>
          <w:color w:val="231F20"/>
          <w:spacing w:val="-16"/>
          <w:sz w:val="22"/>
        </w:rPr>
        <w:t> </w:t>
      </w:r>
      <w:r>
        <w:rPr>
          <w:color w:val="231F20"/>
          <w:sz w:val="22"/>
        </w:rPr>
        <w:t>Auditor-General</w:t>
      </w:r>
      <w:r>
        <w:rPr>
          <w:color w:val="231F20"/>
          <w:spacing w:val="-15"/>
          <w:sz w:val="22"/>
        </w:rPr>
        <w:t> </w:t>
      </w:r>
      <w:r>
        <w:rPr>
          <w:color w:val="231F20"/>
          <w:sz w:val="22"/>
        </w:rPr>
        <w:t>shall</w:t>
      </w:r>
      <w:r>
        <w:rPr>
          <w:color w:val="231F20"/>
          <w:spacing w:val="-15"/>
          <w:sz w:val="22"/>
        </w:rPr>
        <w:t> </w:t>
      </w:r>
      <w:r>
        <w:rPr>
          <w:color w:val="231F20"/>
          <w:sz w:val="22"/>
        </w:rPr>
        <w:t>have</w:t>
      </w:r>
      <w:r>
        <w:rPr>
          <w:color w:val="231F20"/>
          <w:spacing w:val="-16"/>
          <w:sz w:val="22"/>
        </w:rPr>
        <w:t> </w:t>
      </w:r>
      <w:r>
        <w:rPr>
          <w:color w:val="231F20"/>
          <w:sz w:val="22"/>
        </w:rPr>
        <w:t>power</w:t>
      </w:r>
      <w:r>
        <w:rPr>
          <w:color w:val="231F20"/>
          <w:spacing w:val="-15"/>
          <w:sz w:val="22"/>
        </w:rPr>
        <w:t> </w:t>
      </w:r>
      <w:r>
        <w:rPr>
          <w:color w:val="231F20"/>
          <w:sz w:val="22"/>
        </w:rPr>
        <w:t>to</w:t>
      </w:r>
      <w:r>
        <w:rPr>
          <w:color w:val="231F20"/>
          <w:spacing w:val="-15"/>
          <w:sz w:val="22"/>
        </w:rPr>
        <w:t> </w:t>
      </w:r>
      <w:r>
        <w:rPr>
          <w:color w:val="231F20"/>
          <w:sz w:val="22"/>
        </w:rPr>
        <w:t>conduct</w:t>
      </w:r>
      <w:r>
        <w:rPr>
          <w:color w:val="231F20"/>
          <w:spacing w:val="-15"/>
          <w:sz w:val="22"/>
        </w:rPr>
        <w:t> </w:t>
      </w:r>
      <w:r>
        <w:rPr>
          <w:color w:val="231F20"/>
          <w:sz w:val="22"/>
        </w:rPr>
        <w:t>periodic</w:t>
      </w:r>
      <w:r>
        <w:rPr>
          <w:color w:val="231F20"/>
          <w:spacing w:val="-16"/>
          <w:sz w:val="22"/>
        </w:rPr>
        <w:t> </w:t>
      </w:r>
      <w:r>
        <w:rPr>
          <w:color w:val="231F20"/>
          <w:sz w:val="22"/>
        </w:rPr>
        <w:t>checks of all government statutory corporations, commissions, authorities, agencies,</w:t>
      </w:r>
      <w:r>
        <w:rPr>
          <w:color w:val="231F20"/>
          <w:spacing w:val="-5"/>
          <w:sz w:val="22"/>
        </w:rPr>
        <w:t> </w:t>
      </w:r>
      <w:r>
        <w:rPr>
          <w:color w:val="231F20"/>
          <w:sz w:val="22"/>
        </w:rPr>
        <w:t>including</w:t>
      </w:r>
      <w:r>
        <w:rPr>
          <w:color w:val="231F20"/>
          <w:spacing w:val="-5"/>
          <w:sz w:val="22"/>
        </w:rPr>
        <w:t> </w:t>
      </w:r>
      <w:r>
        <w:rPr>
          <w:color w:val="231F20"/>
          <w:sz w:val="22"/>
        </w:rPr>
        <w:t>all</w:t>
      </w:r>
      <w:r>
        <w:rPr>
          <w:color w:val="231F20"/>
          <w:spacing w:val="-5"/>
          <w:sz w:val="22"/>
        </w:rPr>
        <w:t> </w:t>
      </w:r>
      <w:r>
        <w:rPr>
          <w:color w:val="231F20"/>
          <w:sz w:val="22"/>
        </w:rPr>
        <w:t>persons</w:t>
      </w:r>
      <w:r>
        <w:rPr>
          <w:color w:val="231F20"/>
          <w:spacing w:val="-5"/>
          <w:sz w:val="22"/>
        </w:rPr>
        <w:t> </w:t>
      </w:r>
      <w:r>
        <w:rPr>
          <w:color w:val="231F20"/>
          <w:sz w:val="22"/>
        </w:rPr>
        <w:t>and</w:t>
      </w:r>
      <w:r>
        <w:rPr>
          <w:color w:val="231F20"/>
          <w:spacing w:val="-5"/>
          <w:sz w:val="22"/>
        </w:rPr>
        <w:t> </w:t>
      </w:r>
      <w:r>
        <w:rPr>
          <w:color w:val="231F20"/>
          <w:sz w:val="22"/>
        </w:rPr>
        <w:t>bodies</w:t>
      </w:r>
      <w:r>
        <w:rPr>
          <w:color w:val="231F20"/>
          <w:spacing w:val="-5"/>
          <w:sz w:val="22"/>
        </w:rPr>
        <w:t> </w:t>
      </w:r>
      <w:r>
        <w:rPr>
          <w:color w:val="231F20"/>
          <w:sz w:val="22"/>
        </w:rPr>
        <w:t>established</w:t>
      </w:r>
      <w:r>
        <w:rPr>
          <w:color w:val="231F20"/>
          <w:spacing w:val="-5"/>
          <w:sz w:val="22"/>
        </w:rPr>
        <w:t> </w:t>
      </w:r>
      <w:r>
        <w:rPr>
          <w:color w:val="231F20"/>
          <w:sz w:val="22"/>
        </w:rPr>
        <w:t>by</w:t>
      </w:r>
      <w:r>
        <w:rPr>
          <w:color w:val="231F20"/>
          <w:spacing w:val="-5"/>
          <w:sz w:val="22"/>
        </w:rPr>
        <w:t> </w:t>
      </w:r>
      <w:r>
        <w:rPr>
          <w:color w:val="231F20"/>
          <w:sz w:val="22"/>
        </w:rPr>
        <w:t>an</w:t>
      </w:r>
      <w:r>
        <w:rPr>
          <w:color w:val="231F20"/>
          <w:spacing w:val="-5"/>
          <w:sz w:val="22"/>
        </w:rPr>
        <w:t> </w:t>
      </w:r>
      <w:r>
        <w:rPr>
          <w:color w:val="231F20"/>
          <w:sz w:val="22"/>
        </w:rPr>
        <w:t>Act</w:t>
      </w:r>
      <w:r>
        <w:rPr>
          <w:color w:val="231F20"/>
          <w:spacing w:val="-5"/>
          <w:sz w:val="22"/>
        </w:rPr>
        <w:t> </w:t>
      </w:r>
      <w:r>
        <w:rPr>
          <w:color w:val="231F20"/>
          <w:sz w:val="22"/>
        </w:rPr>
        <w:t>of the National Assembly.</w:t>
      </w:r>
    </w:p>
    <w:p>
      <w:pPr>
        <w:pStyle w:val="BodyText"/>
        <w:spacing w:before="43"/>
      </w:pPr>
    </w:p>
    <w:p>
      <w:pPr>
        <w:pStyle w:val="ListParagraph"/>
        <w:numPr>
          <w:ilvl w:val="0"/>
          <w:numId w:val="65"/>
        </w:numPr>
        <w:tabs>
          <w:tab w:pos="1167" w:val="left" w:leader="none"/>
        </w:tabs>
        <w:spacing w:line="285" w:lineRule="auto" w:before="0" w:after="0"/>
        <w:ind w:left="850" w:right="2549" w:firstLine="0"/>
        <w:jc w:val="both"/>
        <w:rPr>
          <w:sz w:val="22"/>
        </w:rPr>
      </w:pPr>
      <w:r>
        <w:rPr>
          <w:color w:val="231F20"/>
          <w:sz w:val="22"/>
        </w:rPr>
        <w:t>The Auditor-General shall, within ninety days of receipt of the Accountant-General’s</w:t>
      </w:r>
      <w:r>
        <w:rPr>
          <w:color w:val="231F20"/>
          <w:spacing w:val="-2"/>
          <w:sz w:val="22"/>
        </w:rPr>
        <w:t> </w:t>
      </w:r>
      <w:r>
        <w:rPr>
          <w:color w:val="231F20"/>
          <w:sz w:val="22"/>
        </w:rPr>
        <w:t>financial</w:t>
      </w:r>
      <w:r>
        <w:rPr>
          <w:color w:val="231F20"/>
          <w:spacing w:val="-3"/>
          <w:sz w:val="22"/>
        </w:rPr>
        <w:t> </w:t>
      </w:r>
      <w:r>
        <w:rPr>
          <w:color w:val="231F20"/>
          <w:sz w:val="22"/>
        </w:rPr>
        <w:t>statement,</w:t>
      </w:r>
      <w:r>
        <w:rPr>
          <w:color w:val="231F20"/>
          <w:spacing w:val="-3"/>
          <w:sz w:val="22"/>
        </w:rPr>
        <w:t> </w:t>
      </w:r>
      <w:r>
        <w:rPr>
          <w:color w:val="231F20"/>
          <w:sz w:val="22"/>
        </w:rPr>
        <w:t>submit</w:t>
      </w:r>
      <w:r>
        <w:rPr>
          <w:color w:val="231F20"/>
          <w:spacing w:val="-2"/>
          <w:sz w:val="22"/>
        </w:rPr>
        <w:t> </w:t>
      </w:r>
      <w:r>
        <w:rPr>
          <w:color w:val="231F20"/>
          <w:sz w:val="22"/>
        </w:rPr>
        <w:t>his</w:t>
      </w:r>
      <w:r>
        <w:rPr>
          <w:color w:val="231F20"/>
          <w:spacing w:val="-2"/>
          <w:sz w:val="22"/>
        </w:rPr>
        <w:t> </w:t>
      </w:r>
      <w:r>
        <w:rPr>
          <w:color w:val="231F20"/>
          <w:sz w:val="22"/>
        </w:rPr>
        <w:t>reports</w:t>
      </w:r>
      <w:r>
        <w:rPr>
          <w:color w:val="231F20"/>
          <w:spacing w:val="-2"/>
          <w:sz w:val="22"/>
        </w:rPr>
        <w:t> </w:t>
      </w:r>
      <w:r>
        <w:rPr>
          <w:color w:val="231F20"/>
          <w:sz w:val="22"/>
        </w:rPr>
        <w:t>under </w:t>
      </w:r>
      <w:r>
        <w:rPr>
          <w:color w:val="231F20"/>
          <w:spacing w:val="-2"/>
          <w:sz w:val="22"/>
        </w:rPr>
        <w:t>this</w:t>
      </w:r>
      <w:r>
        <w:rPr>
          <w:color w:val="231F20"/>
          <w:spacing w:val="-14"/>
          <w:sz w:val="22"/>
        </w:rPr>
        <w:t> </w:t>
      </w:r>
      <w:r>
        <w:rPr>
          <w:color w:val="231F20"/>
          <w:spacing w:val="-2"/>
          <w:sz w:val="22"/>
        </w:rPr>
        <w:t>section</w:t>
      </w:r>
      <w:r>
        <w:rPr>
          <w:color w:val="231F20"/>
          <w:spacing w:val="-13"/>
          <w:sz w:val="22"/>
        </w:rPr>
        <w:t> </w:t>
      </w:r>
      <w:r>
        <w:rPr>
          <w:color w:val="231F20"/>
          <w:spacing w:val="-2"/>
          <w:sz w:val="22"/>
        </w:rPr>
        <w:t>to</w:t>
      </w:r>
      <w:r>
        <w:rPr>
          <w:color w:val="231F20"/>
          <w:spacing w:val="-13"/>
          <w:sz w:val="22"/>
        </w:rPr>
        <w:t> </w:t>
      </w:r>
      <w:r>
        <w:rPr>
          <w:color w:val="231F20"/>
          <w:spacing w:val="-2"/>
          <w:sz w:val="22"/>
        </w:rPr>
        <w:t>each</w:t>
      </w:r>
      <w:r>
        <w:rPr>
          <w:color w:val="231F20"/>
          <w:spacing w:val="-13"/>
          <w:sz w:val="22"/>
        </w:rPr>
        <w:t> </w:t>
      </w:r>
      <w:r>
        <w:rPr>
          <w:color w:val="231F20"/>
          <w:spacing w:val="-2"/>
          <w:sz w:val="22"/>
        </w:rPr>
        <w:t>House</w:t>
      </w:r>
      <w:r>
        <w:rPr>
          <w:color w:val="231F20"/>
          <w:spacing w:val="-14"/>
          <w:sz w:val="22"/>
        </w:rPr>
        <w:t> </w:t>
      </w:r>
      <w:r>
        <w:rPr>
          <w:color w:val="231F20"/>
          <w:spacing w:val="-2"/>
          <w:sz w:val="22"/>
        </w:rPr>
        <w:t>of</w:t>
      </w:r>
      <w:r>
        <w:rPr>
          <w:color w:val="231F20"/>
          <w:spacing w:val="-13"/>
          <w:sz w:val="22"/>
        </w:rPr>
        <w:t> </w:t>
      </w:r>
      <w:r>
        <w:rPr>
          <w:color w:val="231F20"/>
          <w:spacing w:val="-2"/>
          <w:sz w:val="22"/>
        </w:rPr>
        <w:t>the</w:t>
      </w:r>
      <w:r>
        <w:rPr>
          <w:color w:val="231F20"/>
          <w:spacing w:val="-13"/>
          <w:sz w:val="22"/>
        </w:rPr>
        <w:t> </w:t>
      </w:r>
      <w:r>
        <w:rPr>
          <w:color w:val="231F20"/>
          <w:spacing w:val="-2"/>
          <w:sz w:val="22"/>
        </w:rPr>
        <w:t>National</w:t>
      </w:r>
      <w:r>
        <w:rPr>
          <w:color w:val="231F20"/>
          <w:spacing w:val="-13"/>
          <w:sz w:val="22"/>
        </w:rPr>
        <w:t> </w:t>
      </w:r>
      <w:r>
        <w:rPr>
          <w:color w:val="231F20"/>
          <w:spacing w:val="-2"/>
          <w:sz w:val="22"/>
        </w:rPr>
        <w:t>Assembly</w:t>
      </w:r>
      <w:r>
        <w:rPr>
          <w:color w:val="231F20"/>
          <w:spacing w:val="-14"/>
          <w:sz w:val="22"/>
        </w:rPr>
        <w:t> </w:t>
      </w:r>
      <w:r>
        <w:rPr>
          <w:color w:val="231F20"/>
          <w:spacing w:val="-2"/>
          <w:sz w:val="22"/>
        </w:rPr>
        <w:t>and</w:t>
      </w:r>
      <w:r>
        <w:rPr>
          <w:color w:val="231F20"/>
          <w:spacing w:val="-13"/>
          <w:sz w:val="22"/>
        </w:rPr>
        <w:t> </w:t>
      </w:r>
      <w:r>
        <w:rPr>
          <w:color w:val="231F20"/>
          <w:spacing w:val="-2"/>
          <w:sz w:val="22"/>
        </w:rPr>
        <w:t>each</w:t>
      </w:r>
      <w:r>
        <w:rPr>
          <w:color w:val="231F20"/>
          <w:spacing w:val="-13"/>
          <w:sz w:val="22"/>
        </w:rPr>
        <w:t> </w:t>
      </w:r>
      <w:r>
        <w:rPr>
          <w:color w:val="231F20"/>
          <w:spacing w:val="-2"/>
          <w:sz w:val="22"/>
        </w:rPr>
        <w:t>House </w:t>
      </w:r>
      <w:r>
        <w:rPr>
          <w:color w:val="231F20"/>
          <w:sz w:val="22"/>
        </w:rPr>
        <w:t>shall cause the reports to be considered by a committee of the House of the National Assembly responsible for public accounts.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65"/>
        </w:numPr>
        <w:tabs>
          <w:tab w:pos="2900" w:val="left" w:leader="none"/>
        </w:tabs>
        <w:spacing w:line="285" w:lineRule="auto" w:before="97" w:after="0"/>
        <w:ind w:left="2551" w:right="848" w:firstLine="0"/>
        <w:jc w:val="both"/>
        <w:rPr>
          <w:sz w:val="22"/>
        </w:rPr>
      </w:pPr>
      <w:r>
        <w:rPr>
          <w:color w:val="231F20"/>
          <w:w w:val="105"/>
          <w:sz w:val="22"/>
        </w:rPr>
        <w:t>In</w:t>
      </w:r>
      <w:r>
        <w:rPr>
          <w:color w:val="231F20"/>
          <w:w w:val="105"/>
          <w:sz w:val="22"/>
        </w:rPr>
        <w:t> the</w:t>
      </w:r>
      <w:r>
        <w:rPr>
          <w:color w:val="231F20"/>
          <w:w w:val="105"/>
          <w:sz w:val="22"/>
        </w:rPr>
        <w:t> exercise</w:t>
      </w:r>
      <w:r>
        <w:rPr>
          <w:color w:val="231F20"/>
          <w:w w:val="105"/>
          <w:sz w:val="22"/>
        </w:rPr>
        <w:t> of</w:t>
      </w:r>
      <w:r>
        <w:rPr>
          <w:color w:val="231F20"/>
          <w:w w:val="105"/>
          <w:sz w:val="22"/>
        </w:rPr>
        <w:t> his</w:t>
      </w:r>
      <w:r>
        <w:rPr>
          <w:color w:val="231F20"/>
          <w:w w:val="105"/>
          <w:sz w:val="22"/>
        </w:rPr>
        <w:t> functions</w:t>
      </w:r>
      <w:r>
        <w:rPr>
          <w:color w:val="231F20"/>
          <w:w w:val="105"/>
          <w:sz w:val="22"/>
        </w:rPr>
        <w:t> under</w:t>
      </w:r>
      <w:r>
        <w:rPr>
          <w:color w:val="231F20"/>
          <w:w w:val="105"/>
          <w:sz w:val="22"/>
        </w:rPr>
        <w:t> this</w:t>
      </w:r>
      <w:r>
        <w:rPr>
          <w:color w:val="231F20"/>
          <w:w w:val="105"/>
          <w:sz w:val="22"/>
        </w:rPr>
        <w:t> Constitution,</w:t>
      </w:r>
      <w:r>
        <w:rPr>
          <w:color w:val="231F20"/>
          <w:w w:val="105"/>
          <w:sz w:val="22"/>
        </w:rPr>
        <w:t> the Auditor-General</w:t>
      </w:r>
      <w:r>
        <w:rPr>
          <w:color w:val="231F20"/>
          <w:spacing w:val="-6"/>
          <w:w w:val="105"/>
          <w:sz w:val="22"/>
        </w:rPr>
        <w:t> </w:t>
      </w:r>
      <w:r>
        <w:rPr>
          <w:color w:val="231F20"/>
          <w:w w:val="105"/>
          <w:sz w:val="22"/>
        </w:rPr>
        <w:t>shall</w:t>
      </w:r>
      <w:r>
        <w:rPr>
          <w:color w:val="231F20"/>
          <w:spacing w:val="-6"/>
          <w:w w:val="105"/>
          <w:sz w:val="22"/>
        </w:rPr>
        <w:t> </w:t>
      </w:r>
      <w:r>
        <w:rPr>
          <w:color w:val="231F20"/>
          <w:w w:val="105"/>
          <w:sz w:val="22"/>
        </w:rPr>
        <w:t>not</w:t>
      </w:r>
      <w:r>
        <w:rPr>
          <w:color w:val="231F20"/>
          <w:spacing w:val="-6"/>
          <w:w w:val="105"/>
          <w:sz w:val="22"/>
        </w:rPr>
        <w:t> </w:t>
      </w:r>
      <w:r>
        <w:rPr>
          <w:color w:val="231F20"/>
          <w:w w:val="105"/>
          <w:sz w:val="22"/>
        </w:rPr>
        <w:t>be</w:t>
      </w:r>
      <w:r>
        <w:rPr>
          <w:color w:val="231F20"/>
          <w:spacing w:val="-6"/>
          <w:w w:val="105"/>
          <w:sz w:val="22"/>
        </w:rPr>
        <w:t> </w:t>
      </w:r>
      <w:r>
        <w:rPr>
          <w:color w:val="231F20"/>
          <w:w w:val="105"/>
          <w:sz w:val="22"/>
        </w:rPr>
        <w:t>subject</w:t>
      </w:r>
      <w:r>
        <w:rPr>
          <w:color w:val="231F20"/>
          <w:spacing w:val="-6"/>
          <w:w w:val="105"/>
          <w:sz w:val="22"/>
        </w:rPr>
        <w:t> </w:t>
      </w:r>
      <w:r>
        <w:rPr>
          <w:color w:val="231F20"/>
          <w:w w:val="105"/>
          <w:sz w:val="22"/>
        </w:rPr>
        <w:t>to</w:t>
      </w:r>
      <w:r>
        <w:rPr>
          <w:color w:val="231F20"/>
          <w:spacing w:val="-6"/>
          <w:w w:val="105"/>
          <w:sz w:val="22"/>
        </w:rPr>
        <w:t> </w:t>
      </w:r>
      <w:r>
        <w:rPr>
          <w:color w:val="231F20"/>
          <w:w w:val="105"/>
          <w:sz w:val="22"/>
        </w:rPr>
        <w:t>the</w:t>
      </w:r>
      <w:r>
        <w:rPr>
          <w:color w:val="231F20"/>
          <w:spacing w:val="-6"/>
          <w:w w:val="105"/>
          <w:sz w:val="22"/>
        </w:rPr>
        <w:t> </w:t>
      </w:r>
      <w:r>
        <w:rPr>
          <w:color w:val="231F20"/>
          <w:w w:val="105"/>
          <w:sz w:val="22"/>
        </w:rPr>
        <w:t>direction</w:t>
      </w:r>
      <w:r>
        <w:rPr>
          <w:color w:val="231F20"/>
          <w:spacing w:val="-6"/>
          <w:w w:val="105"/>
          <w:sz w:val="22"/>
        </w:rPr>
        <w:t> </w:t>
      </w:r>
      <w:r>
        <w:rPr>
          <w:color w:val="231F20"/>
          <w:w w:val="105"/>
          <w:sz w:val="22"/>
        </w:rPr>
        <w:t>or</w:t>
      </w:r>
      <w:r>
        <w:rPr>
          <w:color w:val="231F20"/>
          <w:spacing w:val="-6"/>
          <w:w w:val="105"/>
          <w:sz w:val="22"/>
        </w:rPr>
        <w:t> </w:t>
      </w:r>
      <w:r>
        <w:rPr>
          <w:color w:val="231F20"/>
          <w:w w:val="105"/>
          <w:sz w:val="22"/>
        </w:rPr>
        <w:t>control</w:t>
      </w:r>
      <w:r>
        <w:rPr>
          <w:color w:val="231F20"/>
          <w:spacing w:val="-6"/>
          <w:w w:val="105"/>
          <w:sz w:val="22"/>
        </w:rPr>
        <w:t> </w:t>
      </w:r>
      <w:r>
        <w:rPr>
          <w:color w:val="231F20"/>
          <w:w w:val="105"/>
          <w:sz w:val="22"/>
        </w:rPr>
        <w:t>of any other authority or person.</w:t>
      </w:r>
    </w:p>
    <w:p>
      <w:pPr>
        <w:pStyle w:val="BodyText"/>
        <w:spacing w:before="44"/>
      </w:pPr>
    </w:p>
    <w:p>
      <w:pPr>
        <w:pStyle w:val="Heading2"/>
        <w:numPr>
          <w:ilvl w:val="0"/>
          <w:numId w:val="3"/>
        </w:numPr>
        <w:tabs>
          <w:tab w:pos="2890" w:val="left" w:leader="none"/>
        </w:tabs>
        <w:spacing w:line="240" w:lineRule="auto" w:before="0" w:after="0"/>
        <w:ind w:left="2890" w:right="0" w:hanging="339"/>
        <w:jc w:val="left"/>
      </w:pPr>
      <w:r>
        <w:rPr>
          <w:color w:val="231F20"/>
        </w:rPr>
        <w:t>Appointment</w:t>
      </w:r>
      <w:r>
        <w:rPr>
          <w:color w:val="231F20"/>
          <w:spacing w:val="14"/>
        </w:rPr>
        <w:t> </w:t>
      </w:r>
      <w:r>
        <w:rPr>
          <w:color w:val="231F20"/>
        </w:rPr>
        <w:t>of</w:t>
      </w:r>
      <w:r>
        <w:rPr>
          <w:color w:val="231F20"/>
          <w:spacing w:val="14"/>
        </w:rPr>
        <w:t> </w:t>
      </w:r>
      <w:r>
        <w:rPr>
          <w:color w:val="231F20"/>
        </w:rPr>
        <w:t>Auditor-</w:t>
      </w:r>
      <w:r>
        <w:rPr>
          <w:color w:val="231F20"/>
          <w:spacing w:val="-2"/>
        </w:rPr>
        <w:t>General</w:t>
      </w:r>
    </w:p>
    <w:p>
      <w:pPr>
        <w:pStyle w:val="ListParagraph"/>
        <w:numPr>
          <w:ilvl w:val="0"/>
          <w:numId w:val="66"/>
        </w:numPr>
        <w:tabs>
          <w:tab w:pos="2868" w:val="left" w:leader="none"/>
        </w:tabs>
        <w:spacing w:line="285" w:lineRule="auto" w:before="47" w:after="0"/>
        <w:ind w:left="2551" w:right="848" w:firstLine="0"/>
        <w:jc w:val="both"/>
        <w:rPr>
          <w:sz w:val="22"/>
        </w:rPr>
      </w:pPr>
      <w:r>
        <w:rPr>
          <w:color w:val="231F20"/>
          <w:sz w:val="22"/>
        </w:rPr>
        <w:t>The Auditor-General for the Federation shall be appointed </w:t>
      </w:r>
      <w:r>
        <w:rPr>
          <w:color w:val="231F20"/>
          <w:sz w:val="22"/>
        </w:rPr>
        <w:t>by the President on the recommendation of the Federal Civil Service Commission, subject to confirmation by the Senate.</w:t>
      </w:r>
    </w:p>
    <w:p>
      <w:pPr>
        <w:pStyle w:val="BodyText"/>
        <w:spacing w:before="44"/>
      </w:pPr>
    </w:p>
    <w:p>
      <w:pPr>
        <w:pStyle w:val="ListParagraph"/>
        <w:numPr>
          <w:ilvl w:val="0"/>
          <w:numId w:val="66"/>
        </w:numPr>
        <w:tabs>
          <w:tab w:pos="2841" w:val="left" w:leader="none"/>
        </w:tabs>
        <w:spacing w:line="285" w:lineRule="auto" w:before="0" w:after="0"/>
        <w:ind w:left="2551" w:right="848" w:firstLine="0"/>
        <w:jc w:val="both"/>
        <w:rPr>
          <w:sz w:val="22"/>
        </w:rPr>
      </w:pPr>
      <w:r>
        <w:rPr>
          <w:color w:val="231F20"/>
          <w:sz w:val="22"/>
        </w:rPr>
        <w:t>The power to appoint persons to act in the office of the Auditor- General shall vest in the President.</w:t>
      </w:r>
    </w:p>
    <w:p>
      <w:pPr>
        <w:pStyle w:val="BodyText"/>
        <w:spacing w:before="45"/>
      </w:pPr>
    </w:p>
    <w:p>
      <w:pPr>
        <w:pStyle w:val="ListParagraph"/>
        <w:numPr>
          <w:ilvl w:val="0"/>
          <w:numId w:val="66"/>
        </w:numPr>
        <w:tabs>
          <w:tab w:pos="2837" w:val="left" w:leader="none"/>
        </w:tabs>
        <w:spacing w:line="285" w:lineRule="auto" w:before="0" w:after="0"/>
        <w:ind w:left="2551" w:right="848" w:firstLine="0"/>
        <w:jc w:val="both"/>
        <w:rPr>
          <w:sz w:val="22"/>
        </w:rPr>
      </w:pPr>
      <w:r>
        <w:rPr>
          <w:color w:val="231F20"/>
          <w:sz w:val="22"/>
        </w:rPr>
        <w:t>Except</w:t>
      </w:r>
      <w:r>
        <w:rPr>
          <w:color w:val="231F20"/>
          <w:spacing w:val="-8"/>
          <w:sz w:val="22"/>
        </w:rPr>
        <w:t> </w:t>
      </w:r>
      <w:r>
        <w:rPr>
          <w:color w:val="231F20"/>
          <w:sz w:val="22"/>
        </w:rPr>
        <w:t>with</w:t>
      </w:r>
      <w:r>
        <w:rPr>
          <w:color w:val="231F20"/>
          <w:spacing w:val="-8"/>
          <w:sz w:val="22"/>
        </w:rPr>
        <w:t> </w:t>
      </w:r>
      <w:r>
        <w:rPr>
          <w:color w:val="231F20"/>
          <w:sz w:val="22"/>
        </w:rPr>
        <w:t>the</w:t>
      </w:r>
      <w:r>
        <w:rPr>
          <w:color w:val="231F20"/>
          <w:spacing w:val="-8"/>
          <w:sz w:val="22"/>
        </w:rPr>
        <w:t> </w:t>
      </w:r>
      <w:r>
        <w:rPr>
          <w:color w:val="231F20"/>
          <w:sz w:val="22"/>
        </w:rPr>
        <w:t>sanction</w:t>
      </w:r>
      <w:r>
        <w:rPr>
          <w:color w:val="231F20"/>
          <w:spacing w:val="-8"/>
          <w:sz w:val="22"/>
        </w:rPr>
        <w:t> </w:t>
      </w:r>
      <w:r>
        <w:rPr>
          <w:color w:val="231F20"/>
          <w:sz w:val="22"/>
        </w:rPr>
        <w:t>of</w:t>
      </w:r>
      <w:r>
        <w:rPr>
          <w:color w:val="231F20"/>
          <w:spacing w:val="-8"/>
          <w:sz w:val="22"/>
        </w:rPr>
        <w:t> </w:t>
      </w:r>
      <w:r>
        <w:rPr>
          <w:color w:val="231F20"/>
          <w:sz w:val="22"/>
        </w:rPr>
        <w:t>a</w:t>
      </w:r>
      <w:r>
        <w:rPr>
          <w:color w:val="231F20"/>
          <w:spacing w:val="-8"/>
          <w:sz w:val="22"/>
        </w:rPr>
        <w:t> </w:t>
      </w:r>
      <w:r>
        <w:rPr>
          <w:color w:val="231F20"/>
          <w:sz w:val="22"/>
        </w:rPr>
        <w:t>resolution</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Senate,</w:t>
      </w:r>
      <w:r>
        <w:rPr>
          <w:color w:val="231F20"/>
          <w:spacing w:val="-8"/>
          <w:sz w:val="22"/>
        </w:rPr>
        <w:t> </w:t>
      </w:r>
      <w:r>
        <w:rPr>
          <w:color w:val="231F20"/>
          <w:sz w:val="22"/>
        </w:rPr>
        <w:t>no</w:t>
      </w:r>
      <w:r>
        <w:rPr>
          <w:color w:val="231F20"/>
          <w:spacing w:val="-8"/>
          <w:sz w:val="22"/>
        </w:rPr>
        <w:t> </w:t>
      </w:r>
      <w:r>
        <w:rPr>
          <w:color w:val="231F20"/>
          <w:sz w:val="22"/>
        </w:rPr>
        <w:t>person shall act in the office of the Auditor-General for a period exceeding six months.</w:t>
      </w:r>
    </w:p>
    <w:p>
      <w:pPr>
        <w:pStyle w:val="BodyText"/>
        <w:spacing w:before="44"/>
      </w:pPr>
    </w:p>
    <w:p>
      <w:pPr>
        <w:pStyle w:val="Heading2"/>
        <w:numPr>
          <w:ilvl w:val="0"/>
          <w:numId w:val="3"/>
        </w:numPr>
        <w:tabs>
          <w:tab w:pos="2890" w:val="left" w:leader="none"/>
        </w:tabs>
        <w:spacing w:line="240" w:lineRule="auto" w:before="0" w:after="0"/>
        <w:ind w:left="2890" w:right="0" w:hanging="339"/>
        <w:jc w:val="left"/>
      </w:pPr>
      <w:r>
        <w:rPr>
          <w:color w:val="231F20"/>
        </w:rPr>
        <w:t>Tenure</w:t>
      </w:r>
      <w:r>
        <w:rPr>
          <w:color w:val="231F20"/>
          <w:spacing w:val="-6"/>
        </w:rPr>
        <w:t> </w:t>
      </w:r>
      <w:r>
        <w:rPr>
          <w:color w:val="231F20"/>
        </w:rPr>
        <w:t>of</w:t>
      </w:r>
      <w:r>
        <w:rPr>
          <w:color w:val="231F20"/>
          <w:spacing w:val="-5"/>
        </w:rPr>
        <w:t> </w:t>
      </w:r>
      <w:r>
        <w:rPr>
          <w:color w:val="231F20"/>
        </w:rPr>
        <w:t>office</w:t>
      </w:r>
      <w:r>
        <w:rPr>
          <w:color w:val="231F20"/>
          <w:spacing w:val="-6"/>
        </w:rPr>
        <w:t> </w:t>
      </w:r>
      <w:r>
        <w:rPr>
          <w:color w:val="231F20"/>
        </w:rPr>
        <w:t>of</w:t>
      </w:r>
      <w:r>
        <w:rPr>
          <w:color w:val="231F20"/>
          <w:spacing w:val="-5"/>
        </w:rPr>
        <w:t> </w:t>
      </w:r>
      <w:r>
        <w:rPr>
          <w:color w:val="231F20"/>
        </w:rPr>
        <w:t>Auditor-</w:t>
      </w:r>
      <w:r>
        <w:rPr>
          <w:color w:val="231F20"/>
          <w:spacing w:val="-2"/>
        </w:rPr>
        <w:t>General</w:t>
      </w:r>
    </w:p>
    <w:p>
      <w:pPr>
        <w:pStyle w:val="ListParagraph"/>
        <w:numPr>
          <w:ilvl w:val="0"/>
          <w:numId w:val="67"/>
        </w:numPr>
        <w:tabs>
          <w:tab w:pos="2903" w:val="left" w:leader="none"/>
        </w:tabs>
        <w:spacing w:line="285" w:lineRule="auto" w:before="47" w:after="0"/>
        <w:ind w:left="2551" w:right="848" w:firstLine="0"/>
        <w:jc w:val="both"/>
        <w:rPr>
          <w:sz w:val="22"/>
        </w:rPr>
      </w:pPr>
      <w:r>
        <w:rPr>
          <w:color w:val="231F20"/>
          <w:sz w:val="22"/>
        </w:rPr>
        <w:t>A person holding the office of the Auditor-General for the Federation shall be removed from office by the President acting </w:t>
      </w:r>
      <w:r>
        <w:rPr>
          <w:color w:val="231F20"/>
          <w:sz w:val="22"/>
        </w:rPr>
        <w:t>on an address supported by two-thirds majority of the Senate praying that he be so removed for inability to discharge the functions of his office (whether arising from infirmity of mind or body or any other cause) or for misconduct.</w:t>
      </w:r>
    </w:p>
    <w:p>
      <w:pPr>
        <w:pStyle w:val="BodyText"/>
        <w:spacing w:before="41"/>
      </w:pPr>
    </w:p>
    <w:p>
      <w:pPr>
        <w:pStyle w:val="ListParagraph"/>
        <w:numPr>
          <w:ilvl w:val="0"/>
          <w:numId w:val="67"/>
        </w:numPr>
        <w:tabs>
          <w:tab w:pos="2876" w:val="left" w:leader="none"/>
        </w:tabs>
        <w:spacing w:line="285" w:lineRule="auto" w:before="0" w:after="0"/>
        <w:ind w:left="2551" w:right="848" w:firstLine="0"/>
        <w:jc w:val="both"/>
        <w:rPr>
          <w:sz w:val="22"/>
        </w:rPr>
      </w:pPr>
      <w:r>
        <w:rPr>
          <w:color w:val="231F20"/>
          <w:sz w:val="22"/>
        </w:rPr>
        <w:t>The Auditor-General shall not be removed from office </w:t>
      </w:r>
      <w:r>
        <w:rPr>
          <w:color w:val="231F20"/>
          <w:sz w:val="22"/>
        </w:rPr>
        <w:t>before such</w:t>
      </w:r>
      <w:r>
        <w:rPr>
          <w:color w:val="231F20"/>
          <w:spacing w:val="-1"/>
          <w:sz w:val="22"/>
        </w:rPr>
        <w:t> </w:t>
      </w:r>
      <w:r>
        <w:rPr>
          <w:color w:val="231F20"/>
          <w:sz w:val="22"/>
        </w:rPr>
        <w:t>retiring</w:t>
      </w:r>
      <w:r>
        <w:rPr>
          <w:color w:val="231F20"/>
          <w:spacing w:val="-1"/>
          <w:sz w:val="22"/>
        </w:rPr>
        <w:t> </w:t>
      </w:r>
      <w:r>
        <w:rPr>
          <w:color w:val="231F20"/>
          <w:sz w:val="22"/>
        </w:rPr>
        <w:t>age</w:t>
      </w:r>
      <w:r>
        <w:rPr>
          <w:color w:val="231F20"/>
          <w:spacing w:val="-1"/>
          <w:sz w:val="22"/>
        </w:rPr>
        <w:t> </w:t>
      </w:r>
      <w:r>
        <w:rPr>
          <w:color w:val="231F20"/>
          <w:sz w:val="22"/>
        </w:rPr>
        <w:t>as</w:t>
      </w:r>
      <w:r>
        <w:rPr>
          <w:color w:val="231F20"/>
          <w:spacing w:val="-1"/>
          <w:sz w:val="22"/>
        </w:rPr>
        <w:t> </w:t>
      </w:r>
      <w:r>
        <w:rPr>
          <w:color w:val="231F20"/>
          <w:sz w:val="22"/>
        </w:rPr>
        <w:t>may</w:t>
      </w:r>
      <w:r>
        <w:rPr>
          <w:color w:val="231F20"/>
          <w:spacing w:val="-1"/>
          <w:sz w:val="22"/>
        </w:rPr>
        <w:t> </w:t>
      </w:r>
      <w:r>
        <w:rPr>
          <w:color w:val="231F20"/>
          <w:sz w:val="22"/>
        </w:rPr>
        <w:t>be</w:t>
      </w:r>
      <w:r>
        <w:rPr>
          <w:color w:val="231F20"/>
          <w:spacing w:val="-1"/>
          <w:sz w:val="22"/>
        </w:rPr>
        <w:t> </w:t>
      </w:r>
      <w:r>
        <w:rPr>
          <w:color w:val="231F20"/>
          <w:sz w:val="22"/>
        </w:rPr>
        <w:t>prescribed</w:t>
      </w:r>
      <w:r>
        <w:rPr>
          <w:color w:val="231F20"/>
          <w:spacing w:val="-1"/>
          <w:sz w:val="22"/>
        </w:rPr>
        <w:t> </w:t>
      </w:r>
      <w:r>
        <w:rPr>
          <w:color w:val="231F20"/>
          <w:sz w:val="22"/>
        </w:rPr>
        <w:t>by</w:t>
      </w:r>
      <w:r>
        <w:rPr>
          <w:color w:val="231F20"/>
          <w:spacing w:val="-1"/>
          <w:sz w:val="22"/>
        </w:rPr>
        <w:t> </w:t>
      </w:r>
      <w:r>
        <w:rPr>
          <w:color w:val="231F20"/>
          <w:sz w:val="22"/>
        </w:rPr>
        <w:t>law,</w:t>
      </w:r>
      <w:r>
        <w:rPr>
          <w:color w:val="231F20"/>
          <w:spacing w:val="-1"/>
          <w:sz w:val="22"/>
        </w:rPr>
        <w:t> </w:t>
      </w:r>
      <w:r>
        <w:rPr>
          <w:color w:val="231F20"/>
          <w:sz w:val="22"/>
        </w:rPr>
        <w:t>save</w:t>
      </w:r>
      <w:r>
        <w:rPr>
          <w:color w:val="231F20"/>
          <w:spacing w:val="-1"/>
          <w:sz w:val="22"/>
        </w:rPr>
        <w:t> </w:t>
      </w:r>
      <w:r>
        <w:rPr>
          <w:color w:val="231F20"/>
          <w:sz w:val="22"/>
        </w:rPr>
        <w:t>in</w:t>
      </w:r>
      <w:r>
        <w:rPr>
          <w:color w:val="231F20"/>
          <w:spacing w:val="-1"/>
          <w:sz w:val="22"/>
        </w:rPr>
        <w:t> </w:t>
      </w:r>
      <w:r>
        <w:rPr>
          <w:color w:val="231F20"/>
          <w:sz w:val="22"/>
        </w:rPr>
        <w:t>accordance with the provisions of this section.</w:t>
      </w:r>
    </w:p>
    <w:p>
      <w:pPr>
        <w:pStyle w:val="BodyText"/>
        <w:spacing w:before="44"/>
      </w:pPr>
    </w:p>
    <w:p>
      <w:pPr>
        <w:pStyle w:val="Heading2"/>
        <w:numPr>
          <w:ilvl w:val="0"/>
          <w:numId w:val="3"/>
        </w:numPr>
        <w:tabs>
          <w:tab w:pos="2890" w:val="left" w:leader="none"/>
        </w:tabs>
        <w:spacing w:line="240" w:lineRule="auto" w:before="0" w:after="0"/>
        <w:ind w:left="2890" w:right="0" w:hanging="339"/>
        <w:jc w:val="left"/>
      </w:pPr>
      <w:r>
        <w:rPr>
          <w:color w:val="231F20"/>
        </w:rPr>
        <w:t>Power</w:t>
      </w:r>
      <w:r>
        <w:rPr>
          <w:color w:val="231F20"/>
          <w:spacing w:val="-1"/>
        </w:rPr>
        <w:t> </w:t>
      </w:r>
      <w:r>
        <w:rPr>
          <w:color w:val="231F20"/>
        </w:rPr>
        <w:t>to conduct</w:t>
      </w:r>
      <w:r>
        <w:rPr>
          <w:color w:val="231F20"/>
          <w:spacing w:val="-1"/>
        </w:rPr>
        <w:t> </w:t>
      </w:r>
      <w:r>
        <w:rPr>
          <w:color w:val="231F20"/>
          <w:spacing w:val="-2"/>
        </w:rPr>
        <w:t>investigations</w:t>
      </w:r>
    </w:p>
    <w:p>
      <w:pPr>
        <w:pStyle w:val="ListParagraph"/>
        <w:numPr>
          <w:ilvl w:val="0"/>
          <w:numId w:val="68"/>
        </w:numPr>
        <w:tabs>
          <w:tab w:pos="2882" w:val="left" w:leader="none"/>
        </w:tabs>
        <w:spacing w:line="285" w:lineRule="auto" w:before="47" w:after="0"/>
        <w:ind w:left="2551" w:right="848" w:firstLine="0"/>
        <w:jc w:val="both"/>
        <w:rPr>
          <w:sz w:val="22"/>
        </w:rPr>
      </w:pPr>
      <w:r>
        <w:rPr>
          <w:color w:val="231F20"/>
          <w:sz w:val="22"/>
        </w:rPr>
        <w:t>Subject to the provisions of this Constitution, each House </w:t>
      </w:r>
      <w:r>
        <w:rPr>
          <w:color w:val="231F20"/>
          <w:sz w:val="22"/>
        </w:rPr>
        <w:t>of</w:t>
      </w:r>
      <w:r>
        <w:rPr>
          <w:color w:val="231F20"/>
          <w:spacing w:val="80"/>
          <w:sz w:val="22"/>
        </w:rPr>
        <w:t> </w:t>
      </w:r>
      <w:r>
        <w:rPr>
          <w:color w:val="231F20"/>
          <w:sz w:val="22"/>
        </w:rPr>
        <w:t>the</w:t>
      </w:r>
      <w:r>
        <w:rPr>
          <w:color w:val="231F20"/>
          <w:spacing w:val="34"/>
          <w:sz w:val="22"/>
        </w:rPr>
        <w:t> </w:t>
      </w:r>
      <w:r>
        <w:rPr>
          <w:color w:val="231F20"/>
          <w:sz w:val="22"/>
        </w:rPr>
        <w:t>National</w:t>
      </w:r>
      <w:r>
        <w:rPr>
          <w:color w:val="231F20"/>
          <w:spacing w:val="34"/>
          <w:sz w:val="22"/>
        </w:rPr>
        <w:t> </w:t>
      </w:r>
      <w:r>
        <w:rPr>
          <w:color w:val="231F20"/>
          <w:sz w:val="22"/>
        </w:rPr>
        <w:t>Assembly</w:t>
      </w:r>
      <w:r>
        <w:rPr>
          <w:color w:val="231F20"/>
          <w:spacing w:val="34"/>
          <w:sz w:val="22"/>
        </w:rPr>
        <w:t> </w:t>
      </w:r>
      <w:r>
        <w:rPr>
          <w:color w:val="231F20"/>
          <w:sz w:val="22"/>
        </w:rPr>
        <w:t>shall</w:t>
      </w:r>
      <w:r>
        <w:rPr>
          <w:color w:val="231F20"/>
          <w:spacing w:val="34"/>
          <w:sz w:val="22"/>
        </w:rPr>
        <w:t> </w:t>
      </w:r>
      <w:r>
        <w:rPr>
          <w:color w:val="231F20"/>
          <w:sz w:val="22"/>
        </w:rPr>
        <w:t>have</w:t>
      </w:r>
      <w:r>
        <w:rPr>
          <w:color w:val="231F20"/>
          <w:spacing w:val="34"/>
          <w:sz w:val="22"/>
        </w:rPr>
        <w:t> </w:t>
      </w:r>
      <w:r>
        <w:rPr>
          <w:color w:val="231F20"/>
          <w:sz w:val="22"/>
        </w:rPr>
        <w:t>power</w:t>
      </w:r>
      <w:r>
        <w:rPr>
          <w:color w:val="231F20"/>
          <w:spacing w:val="34"/>
          <w:sz w:val="22"/>
        </w:rPr>
        <w:t> </w:t>
      </w:r>
      <w:r>
        <w:rPr>
          <w:color w:val="231F20"/>
          <w:sz w:val="22"/>
        </w:rPr>
        <w:t>by</w:t>
      </w:r>
      <w:r>
        <w:rPr>
          <w:color w:val="231F20"/>
          <w:spacing w:val="34"/>
          <w:sz w:val="22"/>
        </w:rPr>
        <w:t> </w:t>
      </w:r>
      <w:r>
        <w:rPr>
          <w:color w:val="231F20"/>
          <w:sz w:val="22"/>
        </w:rPr>
        <w:t>resolution</w:t>
      </w:r>
      <w:r>
        <w:rPr>
          <w:color w:val="231F20"/>
          <w:spacing w:val="34"/>
          <w:sz w:val="22"/>
        </w:rPr>
        <w:t> </w:t>
      </w:r>
      <w:r>
        <w:rPr>
          <w:color w:val="231F20"/>
          <w:sz w:val="22"/>
        </w:rPr>
        <w:t>published in its journal or in the Official </w:t>
      </w:r>
      <w:r>
        <w:rPr>
          <w:rFonts w:ascii="Arial"/>
          <w:i/>
          <w:color w:val="231F20"/>
          <w:sz w:val="22"/>
        </w:rPr>
        <w:t>Gazette </w:t>
      </w:r>
      <w:r>
        <w:rPr>
          <w:color w:val="231F20"/>
          <w:sz w:val="22"/>
        </w:rPr>
        <w:t>of the Government of the Federation to direct or cause to be directed investigation into -</w:t>
      </w:r>
    </w:p>
    <w:p>
      <w:pPr>
        <w:pStyle w:val="ListParagraph"/>
        <w:numPr>
          <w:ilvl w:val="1"/>
          <w:numId w:val="68"/>
        </w:numPr>
        <w:tabs>
          <w:tab w:pos="3157" w:val="left" w:leader="none"/>
        </w:tabs>
        <w:spacing w:line="285" w:lineRule="auto" w:before="0" w:after="0"/>
        <w:ind w:left="2835" w:right="848" w:firstLine="0"/>
        <w:jc w:val="both"/>
        <w:rPr>
          <w:sz w:val="22"/>
        </w:rPr>
      </w:pPr>
      <w:r>
        <w:rPr>
          <w:color w:val="231F20"/>
          <w:sz w:val="22"/>
        </w:rPr>
        <w:t>any matter or thing with respect to which it has power to make laws; and</w:t>
      </w:r>
    </w:p>
    <w:p>
      <w:pPr>
        <w:pStyle w:val="BodyText"/>
        <w:spacing w:before="40"/>
      </w:pPr>
    </w:p>
    <w:p>
      <w:pPr>
        <w:pStyle w:val="ListParagraph"/>
        <w:numPr>
          <w:ilvl w:val="1"/>
          <w:numId w:val="68"/>
        </w:numPr>
        <w:tabs>
          <w:tab w:pos="3178" w:val="left" w:leader="none"/>
        </w:tabs>
        <w:spacing w:line="285" w:lineRule="auto" w:before="0" w:after="0"/>
        <w:ind w:left="2835" w:right="848" w:firstLine="0"/>
        <w:jc w:val="both"/>
        <w:rPr>
          <w:sz w:val="22"/>
        </w:rPr>
      </w:pPr>
      <w:r>
        <w:rPr>
          <w:color w:val="231F20"/>
          <w:sz w:val="22"/>
        </w:rPr>
        <w:t>the conduct of affairs of any person, authority, Ministry </w:t>
      </w:r>
      <w:r>
        <w:rPr>
          <w:color w:val="231F20"/>
          <w:sz w:val="22"/>
        </w:rPr>
        <w:t>or government department charged, or intended to be charged, with the duty of or responsibility for -</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2"/>
          <w:numId w:val="65"/>
        </w:numPr>
        <w:tabs>
          <w:tab w:pos="1629" w:val="left" w:leader="none"/>
        </w:tabs>
        <w:spacing w:line="285" w:lineRule="auto" w:before="97" w:after="0"/>
        <w:ind w:left="1304" w:right="2549" w:firstLine="0"/>
        <w:jc w:val="left"/>
        <w:rPr>
          <w:sz w:val="22"/>
        </w:rPr>
      </w:pPr>
      <w:r>
        <w:rPr>
          <w:color w:val="231F20"/>
          <w:sz w:val="22"/>
        </w:rPr>
        <w:t>executing</w:t>
      </w:r>
      <w:r>
        <w:rPr>
          <w:color w:val="231F20"/>
          <w:spacing w:val="80"/>
          <w:sz w:val="22"/>
        </w:rPr>
        <w:t> </w:t>
      </w:r>
      <w:r>
        <w:rPr>
          <w:color w:val="231F20"/>
          <w:sz w:val="22"/>
        </w:rPr>
        <w:t>or</w:t>
      </w:r>
      <w:r>
        <w:rPr>
          <w:color w:val="231F20"/>
          <w:spacing w:val="80"/>
          <w:sz w:val="22"/>
        </w:rPr>
        <w:t> </w:t>
      </w:r>
      <w:r>
        <w:rPr>
          <w:color w:val="231F20"/>
          <w:sz w:val="22"/>
        </w:rPr>
        <w:t>administering</w:t>
      </w:r>
      <w:r>
        <w:rPr>
          <w:color w:val="231F20"/>
          <w:spacing w:val="80"/>
          <w:sz w:val="22"/>
        </w:rPr>
        <w:t> </w:t>
      </w:r>
      <w:r>
        <w:rPr>
          <w:color w:val="231F20"/>
          <w:sz w:val="22"/>
        </w:rPr>
        <w:t>laws</w:t>
      </w:r>
      <w:r>
        <w:rPr>
          <w:color w:val="231F20"/>
          <w:spacing w:val="80"/>
          <w:sz w:val="22"/>
        </w:rPr>
        <w:t> </w:t>
      </w:r>
      <w:r>
        <w:rPr>
          <w:color w:val="231F20"/>
          <w:sz w:val="22"/>
        </w:rPr>
        <w:t>enacted</w:t>
      </w:r>
      <w:r>
        <w:rPr>
          <w:color w:val="231F20"/>
          <w:spacing w:val="80"/>
          <w:sz w:val="22"/>
        </w:rPr>
        <w:t> </w:t>
      </w:r>
      <w:r>
        <w:rPr>
          <w:color w:val="231F20"/>
          <w:sz w:val="22"/>
        </w:rPr>
        <w:t>by</w:t>
      </w:r>
      <w:r>
        <w:rPr>
          <w:color w:val="231F20"/>
          <w:spacing w:val="80"/>
          <w:sz w:val="22"/>
        </w:rPr>
        <w:t> </w:t>
      </w:r>
      <w:r>
        <w:rPr>
          <w:color w:val="231F20"/>
          <w:sz w:val="22"/>
        </w:rPr>
        <w:t>National Assembly, and</w:t>
      </w:r>
    </w:p>
    <w:p>
      <w:pPr>
        <w:pStyle w:val="BodyText"/>
        <w:spacing w:line="285" w:lineRule="auto"/>
        <w:ind w:left="1304" w:right="1760"/>
      </w:pPr>
      <w:r>
        <w:rPr>
          <w:color w:val="231F20"/>
        </w:rPr>
        <w:t>(ii) disbursing or administering moneys appropriated or to </w:t>
      </w:r>
      <w:r>
        <w:rPr>
          <w:color w:val="231F20"/>
        </w:rPr>
        <w:t>be</w:t>
      </w:r>
      <w:r>
        <w:rPr>
          <w:color w:val="231F20"/>
        </w:rPr>
        <w:t> appropriated by the National Assembly.</w:t>
      </w:r>
    </w:p>
    <w:p>
      <w:pPr>
        <w:pStyle w:val="BodyText"/>
        <w:spacing w:before="43"/>
      </w:pPr>
    </w:p>
    <w:p>
      <w:pPr>
        <w:pStyle w:val="ListParagraph"/>
        <w:numPr>
          <w:ilvl w:val="0"/>
          <w:numId w:val="68"/>
        </w:numPr>
        <w:tabs>
          <w:tab w:pos="1199" w:val="left" w:leader="none"/>
        </w:tabs>
        <w:spacing w:line="285" w:lineRule="auto" w:before="0" w:after="0"/>
        <w:ind w:left="850" w:right="2549" w:firstLine="0"/>
        <w:jc w:val="both"/>
        <w:rPr>
          <w:sz w:val="22"/>
        </w:rPr>
      </w:pPr>
      <w:r>
        <w:rPr>
          <w:color w:val="231F20"/>
          <w:sz w:val="22"/>
        </w:rPr>
        <w:t>The powers conferred on the National Assembly under </w:t>
      </w:r>
      <w:r>
        <w:rPr>
          <w:color w:val="231F20"/>
          <w:sz w:val="22"/>
        </w:rPr>
        <w:t>the provisions of this section are exercisable only for the purpose of enabling it to –</w:t>
      </w:r>
    </w:p>
    <w:p>
      <w:pPr>
        <w:pStyle w:val="ListParagraph"/>
        <w:numPr>
          <w:ilvl w:val="1"/>
          <w:numId w:val="68"/>
        </w:numPr>
        <w:tabs>
          <w:tab w:pos="1457" w:val="left" w:leader="none"/>
        </w:tabs>
        <w:spacing w:line="285" w:lineRule="auto" w:before="0" w:after="0"/>
        <w:ind w:left="1134" w:right="2549" w:firstLine="0"/>
        <w:jc w:val="both"/>
        <w:rPr>
          <w:sz w:val="22"/>
        </w:rPr>
      </w:pPr>
      <w:r>
        <w:rPr>
          <w:color w:val="231F20"/>
          <w:sz w:val="22"/>
        </w:rPr>
        <w:t>make laws with respect to any matter within its legislative competence and correct any defects in existing laws; and</w:t>
      </w:r>
    </w:p>
    <w:p>
      <w:pPr>
        <w:pStyle w:val="BodyText"/>
        <w:spacing w:before="42"/>
      </w:pPr>
    </w:p>
    <w:p>
      <w:pPr>
        <w:pStyle w:val="ListParagraph"/>
        <w:numPr>
          <w:ilvl w:val="1"/>
          <w:numId w:val="68"/>
        </w:numPr>
        <w:tabs>
          <w:tab w:pos="1457" w:val="left" w:leader="none"/>
        </w:tabs>
        <w:spacing w:line="285" w:lineRule="auto" w:before="0" w:after="0"/>
        <w:ind w:left="1134" w:right="2549" w:firstLine="0"/>
        <w:jc w:val="both"/>
        <w:rPr>
          <w:sz w:val="22"/>
        </w:rPr>
      </w:pPr>
      <w:r>
        <w:rPr>
          <w:color w:val="231F20"/>
          <w:sz w:val="22"/>
        </w:rPr>
        <w:t>expose corruption, inefficiency or waste in the execution or administration of laws within its legislative competence and in the disbursement or administration of funds appropriated by it.</w:t>
      </w:r>
    </w:p>
    <w:p>
      <w:pPr>
        <w:pStyle w:val="BodyText"/>
        <w:spacing w:before="44"/>
      </w:pPr>
    </w:p>
    <w:p>
      <w:pPr>
        <w:pStyle w:val="Heading2"/>
        <w:numPr>
          <w:ilvl w:val="0"/>
          <w:numId w:val="3"/>
        </w:numPr>
        <w:tabs>
          <w:tab w:pos="1189" w:val="left" w:leader="none"/>
        </w:tabs>
        <w:spacing w:line="240" w:lineRule="auto" w:before="0" w:after="0"/>
        <w:ind w:left="1189" w:right="0" w:hanging="339"/>
        <w:jc w:val="both"/>
      </w:pPr>
      <w:r>
        <w:rPr>
          <w:color w:val="231F20"/>
        </w:rPr>
        <w:t>Power</w:t>
      </w:r>
      <w:r>
        <w:rPr>
          <w:color w:val="231F20"/>
          <w:spacing w:val="5"/>
        </w:rPr>
        <w:t> </w:t>
      </w:r>
      <w:r>
        <w:rPr>
          <w:color w:val="231F20"/>
        </w:rPr>
        <w:t>as</w:t>
      </w:r>
      <w:r>
        <w:rPr>
          <w:color w:val="231F20"/>
          <w:spacing w:val="6"/>
        </w:rPr>
        <w:t> </w:t>
      </w:r>
      <w:r>
        <w:rPr>
          <w:color w:val="231F20"/>
        </w:rPr>
        <w:t>to</w:t>
      </w:r>
      <w:r>
        <w:rPr>
          <w:color w:val="231F20"/>
          <w:spacing w:val="6"/>
        </w:rPr>
        <w:t> </w:t>
      </w:r>
      <w:r>
        <w:rPr>
          <w:color w:val="231F20"/>
        </w:rPr>
        <w:t>matters</w:t>
      </w:r>
      <w:r>
        <w:rPr>
          <w:color w:val="231F20"/>
          <w:spacing w:val="5"/>
        </w:rPr>
        <w:t> </w:t>
      </w:r>
      <w:r>
        <w:rPr>
          <w:color w:val="231F20"/>
        </w:rPr>
        <w:t>of</w:t>
      </w:r>
      <w:r>
        <w:rPr>
          <w:color w:val="231F20"/>
          <w:spacing w:val="6"/>
        </w:rPr>
        <w:t> </w:t>
      </w:r>
      <w:r>
        <w:rPr>
          <w:color w:val="231F20"/>
          <w:spacing w:val="-2"/>
        </w:rPr>
        <w:t>evidence</w:t>
      </w:r>
    </w:p>
    <w:p>
      <w:pPr>
        <w:pStyle w:val="ListParagraph"/>
        <w:numPr>
          <w:ilvl w:val="0"/>
          <w:numId w:val="69"/>
        </w:numPr>
        <w:tabs>
          <w:tab w:pos="1166" w:val="left" w:leader="none"/>
        </w:tabs>
        <w:spacing w:line="285" w:lineRule="auto" w:before="47" w:after="0"/>
        <w:ind w:left="850" w:right="2549" w:firstLine="0"/>
        <w:jc w:val="both"/>
        <w:rPr>
          <w:sz w:val="22"/>
        </w:rPr>
      </w:pPr>
      <w:r>
        <w:rPr>
          <w:color w:val="231F20"/>
          <w:sz w:val="22"/>
        </w:rPr>
        <w:t>For the purposes of any investigation under section 88 of this Constitutional</w:t>
      </w:r>
      <w:r>
        <w:rPr>
          <w:color w:val="231F20"/>
          <w:spacing w:val="40"/>
          <w:sz w:val="22"/>
        </w:rPr>
        <w:t> </w:t>
      </w:r>
      <w:r>
        <w:rPr>
          <w:color w:val="231F20"/>
          <w:sz w:val="22"/>
        </w:rPr>
        <w:t>and</w:t>
      </w:r>
      <w:r>
        <w:rPr>
          <w:color w:val="231F20"/>
          <w:spacing w:val="40"/>
          <w:sz w:val="22"/>
        </w:rPr>
        <w:t> </w:t>
      </w:r>
      <w:r>
        <w:rPr>
          <w:color w:val="231F20"/>
          <w:sz w:val="22"/>
        </w:rPr>
        <w:t>subject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thereof,</w:t>
      </w:r>
      <w:r>
        <w:rPr>
          <w:color w:val="231F20"/>
          <w:spacing w:val="40"/>
          <w:sz w:val="22"/>
        </w:rPr>
        <w:t> </w:t>
      </w:r>
      <w:r>
        <w:rPr>
          <w:color w:val="231F20"/>
          <w:sz w:val="22"/>
        </w:rPr>
        <w:t>the</w:t>
      </w:r>
      <w:r>
        <w:rPr>
          <w:color w:val="231F20"/>
          <w:spacing w:val="40"/>
          <w:sz w:val="22"/>
        </w:rPr>
        <w:t> </w:t>
      </w:r>
      <w:r>
        <w:rPr>
          <w:color w:val="231F20"/>
          <w:sz w:val="22"/>
        </w:rPr>
        <w:t>Senate or the House of Representatives or a committee appointed </w:t>
      </w:r>
      <w:r>
        <w:rPr>
          <w:color w:val="231F20"/>
          <w:sz w:val="22"/>
        </w:rPr>
        <w:t>in accordance with section 62 of this Constitution shall have power</w:t>
      </w:r>
      <w:r>
        <w:rPr>
          <w:color w:val="231F20"/>
          <w:spacing w:val="80"/>
          <w:w w:val="150"/>
          <w:sz w:val="22"/>
        </w:rPr>
        <w:t> </w:t>
      </w:r>
      <w:r>
        <w:rPr>
          <w:color w:val="231F20"/>
          <w:sz w:val="22"/>
        </w:rPr>
        <w:t>to -</w:t>
      </w:r>
    </w:p>
    <w:p>
      <w:pPr>
        <w:pStyle w:val="ListParagraph"/>
        <w:numPr>
          <w:ilvl w:val="1"/>
          <w:numId w:val="69"/>
        </w:numPr>
        <w:tabs>
          <w:tab w:pos="1535" w:val="left" w:leader="none"/>
        </w:tabs>
        <w:spacing w:line="285" w:lineRule="auto" w:before="0" w:after="0"/>
        <w:ind w:left="1134" w:right="2549" w:firstLine="0"/>
        <w:jc w:val="both"/>
        <w:rPr>
          <w:sz w:val="22"/>
        </w:rPr>
      </w:pPr>
      <w:r>
        <w:rPr>
          <w:color w:val="231F20"/>
          <w:sz w:val="22"/>
        </w:rPr>
        <w:t>procure all such evidence, written or oral, direct or circumstantial, as it may think necessary or desirable, </w:t>
      </w:r>
      <w:r>
        <w:rPr>
          <w:color w:val="231F20"/>
          <w:sz w:val="22"/>
        </w:rPr>
        <w:t>and examine all persons as witnesses whose evidence may be material or relevant to the subject matter;</w:t>
      </w:r>
    </w:p>
    <w:p>
      <w:pPr>
        <w:pStyle w:val="BodyText"/>
        <w:spacing w:before="37"/>
      </w:pPr>
    </w:p>
    <w:p>
      <w:pPr>
        <w:pStyle w:val="ListParagraph"/>
        <w:numPr>
          <w:ilvl w:val="1"/>
          <w:numId w:val="69"/>
        </w:numPr>
        <w:tabs>
          <w:tab w:pos="1443" w:val="left" w:leader="none"/>
        </w:tabs>
        <w:spacing w:line="240" w:lineRule="auto" w:before="1" w:after="0"/>
        <w:ind w:left="1443" w:right="0" w:hanging="309"/>
        <w:jc w:val="both"/>
        <w:rPr>
          <w:sz w:val="22"/>
        </w:rPr>
      </w:pPr>
      <w:r>
        <w:rPr>
          <w:color w:val="231F20"/>
          <w:sz w:val="22"/>
        </w:rPr>
        <w:t>require</w:t>
      </w:r>
      <w:r>
        <w:rPr>
          <w:color w:val="231F20"/>
          <w:spacing w:val="3"/>
          <w:sz w:val="22"/>
        </w:rPr>
        <w:t> </w:t>
      </w:r>
      <w:r>
        <w:rPr>
          <w:color w:val="231F20"/>
          <w:sz w:val="22"/>
        </w:rPr>
        <w:t>such</w:t>
      </w:r>
      <w:r>
        <w:rPr>
          <w:color w:val="231F20"/>
          <w:spacing w:val="4"/>
          <w:sz w:val="22"/>
        </w:rPr>
        <w:t> </w:t>
      </w:r>
      <w:r>
        <w:rPr>
          <w:color w:val="231F20"/>
          <w:sz w:val="22"/>
        </w:rPr>
        <w:t>evidence</w:t>
      </w:r>
      <w:r>
        <w:rPr>
          <w:color w:val="231F20"/>
          <w:spacing w:val="4"/>
          <w:sz w:val="22"/>
        </w:rPr>
        <w:t> </w:t>
      </w:r>
      <w:r>
        <w:rPr>
          <w:color w:val="231F20"/>
          <w:sz w:val="22"/>
        </w:rPr>
        <w:t>to</w:t>
      </w:r>
      <w:r>
        <w:rPr>
          <w:color w:val="231F20"/>
          <w:spacing w:val="4"/>
          <w:sz w:val="22"/>
        </w:rPr>
        <w:t> </w:t>
      </w:r>
      <w:r>
        <w:rPr>
          <w:color w:val="231F20"/>
          <w:sz w:val="22"/>
        </w:rPr>
        <w:t>be</w:t>
      </w:r>
      <w:r>
        <w:rPr>
          <w:color w:val="231F20"/>
          <w:spacing w:val="4"/>
          <w:sz w:val="22"/>
        </w:rPr>
        <w:t> </w:t>
      </w:r>
      <w:r>
        <w:rPr>
          <w:color w:val="231F20"/>
          <w:sz w:val="22"/>
        </w:rPr>
        <w:t>given</w:t>
      </w:r>
      <w:r>
        <w:rPr>
          <w:color w:val="231F20"/>
          <w:spacing w:val="4"/>
          <w:sz w:val="22"/>
        </w:rPr>
        <w:t> </w:t>
      </w:r>
      <w:r>
        <w:rPr>
          <w:color w:val="231F20"/>
          <w:sz w:val="22"/>
        </w:rPr>
        <w:t>on</w:t>
      </w:r>
      <w:r>
        <w:rPr>
          <w:color w:val="231F20"/>
          <w:spacing w:val="4"/>
          <w:sz w:val="22"/>
        </w:rPr>
        <w:t> </w:t>
      </w:r>
      <w:r>
        <w:rPr>
          <w:color w:val="231F20"/>
          <w:spacing w:val="-2"/>
          <w:sz w:val="22"/>
        </w:rPr>
        <w:t>oath;</w:t>
      </w:r>
    </w:p>
    <w:p>
      <w:pPr>
        <w:pStyle w:val="BodyText"/>
        <w:spacing w:before="93"/>
      </w:pPr>
    </w:p>
    <w:p>
      <w:pPr>
        <w:pStyle w:val="ListParagraph"/>
        <w:numPr>
          <w:ilvl w:val="1"/>
          <w:numId w:val="69"/>
        </w:numPr>
        <w:tabs>
          <w:tab w:pos="1416" w:val="left" w:leader="none"/>
        </w:tabs>
        <w:spacing w:line="285" w:lineRule="auto" w:before="1" w:after="0"/>
        <w:ind w:left="1134" w:right="2549" w:firstLine="0"/>
        <w:jc w:val="both"/>
        <w:rPr>
          <w:sz w:val="22"/>
        </w:rPr>
      </w:pPr>
      <w:r>
        <w:rPr>
          <w:color w:val="231F20"/>
          <w:sz w:val="22"/>
        </w:rPr>
        <w:t>summon any person in Nigeria to give evidence at any </w:t>
      </w:r>
      <w:r>
        <w:rPr>
          <w:color w:val="231F20"/>
          <w:sz w:val="22"/>
        </w:rPr>
        <w:t>place or produce any document or other thing in his possession or under</w:t>
      </w:r>
      <w:r>
        <w:rPr>
          <w:color w:val="231F20"/>
          <w:spacing w:val="-8"/>
          <w:sz w:val="22"/>
        </w:rPr>
        <w:t> </w:t>
      </w:r>
      <w:r>
        <w:rPr>
          <w:color w:val="231F20"/>
          <w:sz w:val="22"/>
        </w:rPr>
        <w:t>his</w:t>
      </w:r>
      <w:r>
        <w:rPr>
          <w:color w:val="231F20"/>
          <w:spacing w:val="-8"/>
          <w:sz w:val="22"/>
        </w:rPr>
        <w:t> </w:t>
      </w:r>
      <w:r>
        <w:rPr>
          <w:color w:val="231F20"/>
          <w:sz w:val="22"/>
        </w:rPr>
        <w:t>control,</w:t>
      </w:r>
      <w:r>
        <w:rPr>
          <w:color w:val="231F20"/>
          <w:spacing w:val="-8"/>
          <w:sz w:val="22"/>
        </w:rPr>
        <w:t> </w:t>
      </w:r>
      <w:r>
        <w:rPr>
          <w:color w:val="231F20"/>
          <w:sz w:val="22"/>
        </w:rPr>
        <w:t>and</w:t>
      </w:r>
      <w:r>
        <w:rPr>
          <w:color w:val="231F20"/>
          <w:spacing w:val="-8"/>
          <w:sz w:val="22"/>
        </w:rPr>
        <w:t> </w:t>
      </w:r>
      <w:r>
        <w:rPr>
          <w:color w:val="231F20"/>
          <w:sz w:val="22"/>
        </w:rPr>
        <w:t>examine</w:t>
      </w:r>
      <w:r>
        <w:rPr>
          <w:color w:val="231F20"/>
          <w:spacing w:val="-8"/>
          <w:sz w:val="22"/>
        </w:rPr>
        <w:t> </w:t>
      </w:r>
      <w:r>
        <w:rPr>
          <w:color w:val="231F20"/>
          <w:sz w:val="22"/>
        </w:rPr>
        <w:t>him</w:t>
      </w:r>
      <w:r>
        <w:rPr>
          <w:color w:val="231F20"/>
          <w:spacing w:val="-8"/>
          <w:sz w:val="22"/>
        </w:rPr>
        <w:t> </w:t>
      </w:r>
      <w:r>
        <w:rPr>
          <w:color w:val="231F20"/>
          <w:sz w:val="22"/>
        </w:rPr>
        <w:t>as</w:t>
      </w:r>
      <w:r>
        <w:rPr>
          <w:color w:val="231F20"/>
          <w:spacing w:val="-8"/>
          <w:sz w:val="22"/>
        </w:rPr>
        <w:t> </w:t>
      </w:r>
      <w:r>
        <w:rPr>
          <w:color w:val="231F20"/>
          <w:sz w:val="22"/>
        </w:rPr>
        <w:t>a</w:t>
      </w:r>
      <w:r>
        <w:rPr>
          <w:color w:val="231F20"/>
          <w:spacing w:val="-8"/>
          <w:sz w:val="22"/>
        </w:rPr>
        <w:t> </w:t>
      </w:r>
      <w:r>
        <w:rPr>
          <w:color w:val="231F20"/>
          <w:sz w:val="22"/>
        </w:rPr>
        <w:t>witness</w:t>
      </w:r>
      <w:r>
        <w:rPr>
          <w:color w:val="231F20"/>
          <w:spacing w:val="-8"/>
          <w:sz w:val="22"/>
        </w:rPr>
        <w:t> </w:t>
      </w:r>
      <w:r>
        <w:rPr>
          <w:color w:val="231F20"/>
          <w:sz w:val="22"/>
        </w:rPr>
        <w:t>and</w:t>
      </w:r>
      <w:r>
        <w:rPr>
          <w:color w:val="231F20"/>
          <w:spacing w:val="-8"/>
          <w:sz w:val="22"/>
        </w:rPr>
        <w:t> </w:t>
      </w:r>
      <w:r>
        <w:rPr>
          <w:color w:val="231F20"/>
          <w:sz w:val="22"/>
        </w:rPr>
        <w:t>require</w:t>
      </w:r>
      <w:r>
        <w:rPr>
          <w:color w:val="231F20"/>
          <w:spacing w:val="-8"/>
          <w:sz w:val="22"/>
        </w:rPr>
        <w:t> </w:t>
      </w:r>
      <w:r>
        <w:rPr>
          <w:color w:val="231F20"/>
          <w:sz w:val="22"/>
        </w:rPr>
        <w:t>him to produce any document or other thing in his possession or under his control, subject to all just exceptions; and</w:t>
      </w:r>
    </w:p>
    <w:p>
      <w:pPr>
        <w:pStyle w:val="BodyText"/>
        <w:spacing w:before="41"/>
      </w:pPr>
    </w:p>
    <w:p>
      <w:pPr>
        <w:pStyle w:val="ListParagraph"/>
        <w:numPr>
          <w:ilvl w:val="1"/>
          <w:numId w:val="69"/>
        </w:numPr>
        <w:tabs>
          <w:tab w:pos="1437" w:val="left" w:leader="none"/>
        </w:tabs>
        <w:spacing w:line="285" w:lineRule="auto" w:before="0" w:after="0"/>
        <w:ind w:left="1134" w:right="2549" w:firstLine="0"/>
        <w:jc w:val="both"/>
        <w:rPr>
          <w:sz w:val="22"/>
        </w:rPr>
      </w:pPr>
      <w:r>
        <w:rPr>
          <w:color w:val="231F20"/>
          <w:sz w:val="22"/>
        </w:rPr>
        <w:t>issue</w:t>
      </w:r>
      <w:r>
        <w:rPr>
          <w:color w:val="231F20"/>
          <w:spacing w:val="-5"/>
          <w:sz w:val="22"/>
        </w:rPr>
        <w:t> </w:t>
      </w:r>
      <w:r>
        <w:rPr>
          <w:color w:val="231F20"/>
          <w:sz w:val="22"/>
        </w:rPr>
        <w:t>a</w:t>
      </w:r>
      <w:r>
        <w:rPr>
          <w:color w:val="231F20"/>
          <w:spacing w:val="-5"/>
          <w:sz w:val="22"/>
        </w:rPr>
        <w:t> </w:t>
      </w:r>
      <w:r>
        <w:rPr>
          <w:color w:val="231F20"/>
          <w:sz w:val="22"/>
        </w:rPr>
        <w:t>warrant</w:t>
      </w:r>
      <w:r>
        <w:rPr>
          <w:color w:val="231F20"/>
          <w:spacing w:val="-5"/>
          <w:sz w:val="22"/>
        </w:rPr>
        <w:t> </w:t>
      </w:r>
      <w:r>
        <w:rPr>
          <w:color w:val="231F20"/>
          <w:sz w:val="22"/>
        </w:rPr>
        <w:t>to</w:t>
      </w:r>
      <w:r>
        <w:rPr>
          <w:color w:val="231F20"/>
          <w:spacing w:val="-5"/>
          <w:sz w:val="22"/>
        </w:rPr>
        <w:t> </w:t>
      </w:r>
      <w:r>
        <w:rPr>
          <w:color w:val="231F20"/>
          <w:sz w:val="22"/>
        </w:rPr>
        <w:t>compel</w:t>
      </w:r>
      <w:r>
        <w:rPr>
          <w:color w:val="231F20"/>
          <w:spacing w:val="-5"/>
          <w:sz w:val="22"/>
        </w:rPr>
        <w:t> </w:t>
      </w:r>
      <w:r>
        <w:rPr>
          <w:color w:val="231F20"/>
          <w:sz w:val="22"/>
        </w:rPr>
        <w:t>the</w:t>
      </w:r>
      <w:r>
        <w:rPr>
          <w:color w:val="231F20"/>
          <w:spacing w:val="-5"/>
          <w:sz w:val="22"/>
        </w:rPr>
        <w:t> </w:t>
      </w:r>
      <w:r>
        <w:rPr>
          <w:color w:val="231F20"/>
          <w:sz w:val="22"/>
        </w:rPr>
        <w:t>attendance</w:t>
      </w:r>
      <w:r>
        <w:rPr>
          <w:color w:val="231F20"/>
          <w:spacing w:val="-5"/>
          <w:sz w:val="22"/>
        </w:rPr>
        <w:t> </w:t>
      </w:r>
      <w:r>
        <w:rPr>
          <w:color w:val="231F20"/>
          <w:sz w:val="22"/>
        </w:rPr>
        <w:t>of</w:t>
      </w:r>
      <w:r>
        <w:rPr>
          <w:color w:val="231F20"/>
          <w:spacing w:val="-5"/>
          <w:sz w:val="22"/>
        </w:rPr>
        <w:t> </w:t>
      </w:r>
      <w:r>
        <w:rPr>
          <w:color w:val="231F20"/>
          <w:sz w:val="22"/>
        </w:rPr>
        <w:t>any</w:t>
      </w:r>
      <w:r>
        <w:rPr>
          <w:color w:val="231F20"/>
          <w:spacing w:val="-5"/>
          <w:sz w:val="22"/>
        </w:rPr>
        <w:t> </w:t>
      </w:r>
      <w:r>
        <w:rPr>
          <w:color w:val="231F20"/>
          <w:sz w:val="22"/>
        </w:rPr>
        <w:t>person</w:t>
      </w:r>
      <w:r>
        <w:rPr>
          <w:color w:val="231F20"/>
          <w:spacing w:val="-5"/>
          <w:sz w:val="22"/>
        </w:rPr>
        <w:t> </w:t>
      </w:r>
      <w:r>
        <w:rPr>
          <w:color w:val="231F20"/>
          <w:sz w:val="22"/>
        </w:rPr>
        <w:t>who, after</w:t>
      </w:r>
      <w:r>
        <w:rPr>
          <w:color w:val="231F20"/>
          <w:spacing w:val="-7"/>
          <w:sz w:val="22"/>
        </w:rPr>
        <w:t> </w:t>
      </w:r>
      <w:r>
        <w:rPr>
          <w:color w:val="231F20"/>
          <w:sz w:val="22"/>
        </w:rPr>
        <w:t>having</w:t>
      </w:r>
      <w:r>
        <w:rPr>
          <w:color w:val="231F20"/>
          <w:spacing w:val="-7"/>
          <w:sz w:val="22"/>
        </w:rPr>
        <w:t> </w:t>
      </w:r>
      <w:r>
        <w:rPr>
          <w:color w:val="231F20"/>
          <w:sz w:val="22"/>
        </w:rPr>
        <w:t>been</w:t>
      </w:r>
      <w:r>
        <w:rPr>
          <w:color w:val="231F20"/>
          <w:spacing w:val="-7"/>
          <w:sz w:val="22"/>
        </w:rPr>
        <w:t> </w:t>
      </w:r>
      <w:r>
        <w:rPr>
          <w:color w:val="231F20"/>
          <w:sz w:val="22"/>
        </w:rPr>
        <w:t>summoned</w:t>
      </w:r>
      <w:r>
        <w:rPr>
          <w:color w:val="231F20"/>
          <w:spacing w:val="-7"/>
          <w:sz w:val="22"/>
        </w:rPr>
        <w:t> </w:t>
      </w:r>
      <w:r>
        <w:rPr>
          <w:color w:val="231F20"/>
          <w:sz w:val="22"/>
        </w:rPr>
        <w:t>to</w:t>
      </w:r>
      <w:r>
        <w:rPr>
          <w:color w:val="231F20"/>
          <w:spacing w:val="-7"/>
          <w:sz w:val="22"/>
        </w:rPr>
        <w:t> </w:t>
      </w:r>
      <w:r>
        <w:rPr>
          <w:color w:val="231F20"/>
          <w:sz w:val="22"/>
        </w:rPr>
        <w:t>attend,</w:t>
      </w:r>
      <w:r>
        <w:rPr>
          <w:color w:val="231F20"/>
          <w:spacing w:val="-7"/>
          <w:sz w:val="22"/>
        </w:rPr>
        <w:t> </w:t>
      </w:r>
      <w:r>
        <w:rPr>
          <w:color w:val="231F20"/>
          <w:sz w:val="22"/>
        </w:rPr>
        <w:t>fails,</w:t>
      </w:r>
      <w:r>
        <w:rPr>
          <w:color w:val="231F20"/>
          <w:spacing w:val="-7"/>
          <w:sz w:val="22"/>
        </w:rPr>
        <w:t> </w:t>
      </w:r>
      <w:r>
        <w:rPr>
          <w:color w:val="231F20"/>
          <w:sz w:val="22"/>
        </w:rPr>
        <w:t>refuses</w:t>
      </w:r>
      <w:r>
        <w:rPr>
          <w:color w:val="231F20"/>
          <w:spacing w:val="-7"/>
          <w:sz w:val="22"/>
        </w:rPr>
        <w:t> </w:t>
      </w:r>
      <w:r>
        <w:rPr>
          <w:color w:val="231F20"/>
          <w:sz w:val="22"/>
        </w:rPr>
        <w:t>or</w:t>
      </w:r>
      <w:r>
        <w:rPr>
          <w:color w:val="231F20"/>
          <w:spacing w:val="-7"/>
          <w:sz w:val="22"/>
        </w:rPr>
        <w:t> </w:t>
      </w:r>
      <w:r>
        <w:rPr>
          <w:color w:val="231F20"/>
          <w:sz w:val="22"/>
        </w:rPr>
        <w:t>neglects to do so and does not excuse such failure, refusal or neglect to the satisfaction of the House or the committee in question, and order him to pay all costs which may have been occasioned in</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835" w:right="848"/>
        <w:jc w:val="both"/>
      </w:pPr>
      <w:r>
        <w:rPr>
          <w:color w:val="231F20"/>
        </w:rPr>
        <w:t>compelling his attendance or by reason of his failure, refusal </w:t>
      </w:r>
      <w:r>
        <w:rPr>
          <w:color w:val="231F20"/>
        </w:rPr>
        <w:t>or neglect to obey the summons, and also to impose such fine as may be prescribed for any such failure, refusal or neglect; and any</w:t>
      </w:r>
      <w:r>
        <w:rPr>
          <w:color w:val="231F20"/>
          <w:spacing w:val="-8"/>
        </w:rPr>
        <w:t> </w:t>
      </w:r>
      <w:r>
        <w:rPr>
          <w:color w:val="231F20"/>
        </w:rPr>
        <w:t>fine</w:t>
      </w:r>
      <w:r>
        <w:rPr>
          <w:color w:val="231F20"/>
          <w:spacing w:val="-8"/>
        </w:rPr>
        <w:t> </w:t>
      </w:r>
      <w:r>
        <w:rPr>
          <w:color w:val="231F20"/>
        </w:rPr>
        <w:t>so</w:t>
      </w:r>
      <w:r>
        <w:rPr>
          <w:color w:val="231F20"/>
          <w:spacing w:val="-8"/>
        </w:rPr>
        <w:t> </w:t>
      </w:r>
      <w:r>
        <w:rPr>
          <w:color w:val="231F20"/>
        </w:rPr>
        <w:t>imposed</w:t>
      </w:r>
      <w:r>
        <w:rPr>
          <w:color w:val="231F20"/>
          <w:spacing w:val="-8"/>
        </w:rPr>
        <w:t> </w:t>
      </w:r>
      <w:r>
        <w:rPr>
          <w:color w:val="231F20"/>
        </w:rPr>
        <w:t>shall</w:t>
      </w:r>
      <w:r>
        <w:rPr>
          <w:color w:val="231F20"/>
          <w:spacing w:val="-8"/>
        </w:rPr>
        <w:t> </w:t>
      </w:r>
      <w:r>
        <w:rPr>
          <w:color w:val="231F20"/>
        </w:rPr>
        <w:t>be</w:t>
      </w:r>
      <w:r>
        <w:rPr>
          <w:color w:val="231F20"/>
          <w:spacing w:val="-8"/>
        </w:rPr>
        <w:t> </w:t>
      </w:r>
      <w:r>
        <w:rPr>
          <w:color w:val="231F20"/>
        </w:rPr>
        <w:t>recoverable</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same</w:t>
      </w:r>
      <w:r>
        <w:rPr>
          <w:color w:val="231F20"/>
          <w:spacing w:val="-8"/>
        </w:rPr>
        <w:t> </w:t>
      </w:r>
      <w:r>
        <w:rPr>
          <w:color w:val="231F20"/>
        </w:rPr>
        <w:t>manner</w:t>
      </w:r>
      <w:r>
        <w:rPr>
          <w:color w:val="231F20"/>
          <w:spacing w:val="-8"/>
        </w:rPr>
        <w:t> </w:t>
      </w:r>
      <w:r>
        <w:rPr>
          <w:color w:val="231F20"/>
        </w:rPr>
        <w:t>as a fine imposed by a court of law.</w:t>
      </w:r>
    </w:p>
    <w:p>
      <w:pPr>
        <w:pStyle w:val="BodyText"/>
        <w:spacing w:before="42"/>
      </w:pPr>
    </w:p>
    <w:p>
      <w:pPr>
        <w:pStyle w:val="ListParagraph"/>
        <w:numPr>
          <w:ilvl w:val="0"/>
          <w:numId w:val="69"/>
        </w:numPr>
        <w:tabs>
          <w:tab w:pos="2851" w:val="left" w:leader="none"/>
        </w:tabs>
        <w:spacing w:line="285" w:lineRule="auto" w:before="0" w:after="0"/>
        <w:ind w:left="2551" w:right="847" w:firstLine="0"/>
        <w:jc w:val="both"/>
        <w:rPr>
          <w:sz w:val="22"/>
        </w:rPr>
      </w:pPr>
      <w:r>
        <w:rPr>
          <w:color w:val="231F20"/>
          <w:sz w:val="22"/>
        </w:rPr>
        <w:t>A</w:t>
      </w:r>
      <w:r>
        <w:rPr>
          <w:color w:val="231F20"/>
          <w:spacing w:val="-2"/>
          <w:sz w:val="22"/>
        </w:rPr>
        <w:t> </w:t>
      </w:r>
      <w:r>
        <w:rPr>
          <w:color w:val="231F20"/>
          <w:sz w:val="22"/>
        </w:rPr>
        <w:t>summons</w:t>
      </w:r>
      <w:r>
        <w:rPr>
          <w:color w:val="231F20"/>
          <w:spacing w:val="-2"/>
          <w:sz w:val="22"/>
        </w:rPr>
        <w:t> </w:t>
      </w:r>
      <w:r>
        <w:rPr>
          <w:color w:val="231F20"/>
          <w:sz w:val="22"/>
        </w:rPr>
        <w:t>or</w:t>
      </w:r>
      <w:r>
        <w:rPr>
          <w:color w:val="231F20"/>
          <w:spacing w:val="-2"/>
          <w:sz w:val="22"/>
        </w:rPr>
        <w:t> </w:t>
      </w:r>
      <w:r>
        <w:rPr>
          <w:color w:val="231F20"/>
          <w:sz w:val="22"/>
        </w:rPr>
        <w:t>warrant</w:t>
      </w:r>
      <w:r>
        <w:rPr>
          <w:color w:val="231F20"/>
          <w:spacing w:val="-2"/>
          <w:sz w:val="22"/>
        </w:rPr>
        <w:t> </w:t>
      </w:r>
      <w:r>
        <w:rPr>
          <w:color w:val="231F20"/>
          <w:sz w:val="22"/>
        </w:rPr>
        <w:t>issued</w:t>
      </w:r>
      <w:r>
        <w:rPr>
          <w:color w:val="231F20"/>
          <w:spacing w:val="-2"/>
          <w:sz w:val="22"/>
        </w:rPr>
        <w:t> </w:t>
      </w:r>
      <w:r>
        <w:rPr>
          <w:color w:val="231F20"/>
          <w:sz w:val="22"/>
        </w:rPr>
        <w:t>under</w:t>
      </w:r>
      <w:r>
        <w:rPr>
          <w:color w:val="231F20"/>
          <w:spacing w:val="-2"/>
          <w:sz w:val="22"/>
        </w:rPr>
        <w:t> </w:t>
      </w:r>
      <w:r>
        <w:rPr>
          <w:color w:val="231F20"/>
          <w:sz w:val="22"/>
        </w:rPr>
        <w:t>this</w:t>
      </w:r>
      <w:r>
        <w:rPr>
          <w:color w:val="231F20"/>
          <w:spacing w:val="-2"/>
          <w:sz w:val="22"/>
        </w:rPr>
        <w:t> </w:t>
      </w:r>
      <w:r>
        <w:rPr>
          <w:color w:val="231F20"/>
          <w:sz w:val="22"/>
        </w:rPr>
        <w:t>section</w:t>
      </w:r>
      <w:r>
        <w:rPr>
          <w:color w:val="231F20"/>
          <w:spacing w:val="-2"/>
          <w:sz w:val="22"/>
        </w:rPr>
        <w:t> </w:t>
      </w:r>
      <w:r>
        <w:rPr>
          <w:color w:val="231F20"/>
          <w:sz w:val="22"/>
        </w:rPr>
        <w:t>may</w:t>
      </w:r>
      <w:r>
        <w:rPr>
          <w:color w:val="231F20"/>
          <w:spacing w:val="-2"/>
          <w:sz w:val="22"/>
        </w:rPr>
        <w:t> </w:t>
      </w:r>
      <w:r>
        <w:rPr>
          <w:color w:val="231F20"/>
          <w:sz w:val="22"/>
        </w:rPr>
        <w:t>be</w:t>
      </w:r>
      <w:r>
        <w:rPr>
          <w:color w:val="231F20"/>
          <w:spacing w:val="-2"/>
          <w:sz w:val="22"/>
        </w:rPr>
        <w:t> </w:t>
      </w:r>
      <w:r>
        <w:rPr>
          <w:color w:val="231F20"/>
          <w:sz w:val="22"/>
        </w:rPr>
        <w:t>served or executed by any member of the Nigeria Police Force or by any person</w:t>
      </w:r>
      <w:r>
        <w:rPr>
          <w:color w:val="231F20"/>
          <w:spacing w:val="38"/>
          <w:sz w:val="22"/>
        </w:rPr>
        <w:t> </w:t>
      </w:r>
      <w:r>
        <w:rPr>
          <w:color w:val="231F20"/>
          <w:sz w:val="22"/>
        </w:rPr>
        <w:t>authorised</w:t>
      </w:r>
      <w:r>
        <w:rPr>
          <w:color w:val="231F20"/>
          <w:spacing w:val="38"/>
          <w:sz w:val="22"/>
        </w:rPr>
        <w:t> </w:t>
      </w:r>
      <w:r>
        <w:rPr>
          <w:color w:val="231F20"/>
          <w:sz w:val="22"/>
        </w:rPr>
        <w:t>in</w:t>
      </w:r>
      <w:r>
        <w:rPr>
          <w:color w:val="231F20"/>
          <w:spacing w:val="38"/>
          <w:sz w:val="22"/>
        </w:rPr>
        <w:t> </w:t>
      </w:r>
      <w:r>
        <w:rPr>
          <w:color w:val="231F20"/>
          <w:sz w:val="22"/>
        </w:rPr>
        <w:t>that</w:t>
      </w:r>
      <w:r>
        <w:rPr>
          <w:color w:val="231F20"/>
          <w:spacing w:val="38"/>
          <w:sz w:val="22"/>
        </w:rPr>
        <w:t> </w:t>
      </w:r>
      <w:r>
        <w:rPr>
          <w:color w:val="231F20"/>
          <w:sz w:val="22"/>
        </w:rPr>
        <w:t>behalf</w:t>
      </w:r>
      <w:r>
        <w:rPr>
          <w:color w:val="231F20"/>
          <w:spacing w:val="38"/>
          <w:sz w:val="22"/>
        </w:rPr>
        <w:t> </w:t>
      </w:r>
      <w:r>
        <w:rPr>
          <w:color w:val="231F20"/>
          <w:sz w:val="22"/>
        </w:rPr>
        <w:t>by</w:t>
      </w:r>
      <w:r>
        <w:rPr>
          <w:color w:val="231F20"/>
          <w:spacing w:val="38"/>
          <w:sz w:val="22"/>
        </w:rPr>
        <w:t> </w:t>
      </w:r>
      <w:r>
        <w:rPr>
          <w:color w:val="231F20"/>
          <w:sz w:val="22"/>
        </w:rPr>
        <w:t>the</w:t>
      </w:r>
      <w:r>
        <w:rPr>
          <w:color w:val="231F20"/>
          <w:spacing w:val="38"/>
          <w:sz w:val="22"/>
        </w:rPr>
        <w:t> </w:t>
      </w:r>
      <w:r>
        <w:rPr>
          <w:color w:val="231F20"/>
          <w:sz w:val="22"/>
        </w:rPr>
        <w:t>President</w:t>
      </w:r>
      <w:r>
        <w:rPr>
          <w:color w:val="231F20"/>
          <w:spacing w:val="38"/>
          <w:sz w:val="22"/>
        </w:rPr>
        <w:t> </w:t>
      </w:r>
      <w:r>
        <w:rPr>
          <w:color w:val="231F20"/>
          <w:sz w:val="22"/>
        </w:rPr>
        <w:t>of</w:t>
      </w:r>
      <w:r>
        <w:rPr>
          <w:color w:val="231F20"/>
          <w:spacing w:val="38"/>
          <w:sz w:val="22"/>
        </w:rPr>
        <w:t> </w:t>
      </w:r>
      <w:r>
        <w:rPr>
          <w:color w:val="231F20"/>
          <w:sz w:val="22"/>
        </w:rPr>
        <w:t>the</w:t>
      </w:r>
      <w:r>
        <w:rPr>
          <w:color w:val="231F20"/>
          <w:spacing w:val="38"/>
          <w:sz w:val="22"/>
        </w:rPr>
        <w:t> </w:t>
      </w:r>
      <w:r>
        <w:rPr>
          <w:color w:val="231F20"/>
          <w:sz w:val="22"/>
        </w:rPr>
        <w:t>Senate or the Speaker of the House of Representatives, as the case may </w:t>
      </w:r>
      <w:r>
        <w:rPr>
          <w:color w:val="231F20"/>
          <w:spacing w:val="-2"/>
          <w:sz w:val="22"/>
        </w:rPr>
        <w:t>require.</w:t>
      </w:r>
    </w:p>
    <w:p>
      <w:pPr>
        <w:pStyle w:val="BodyText"/>
        <w:spacing w:before="42"/>
      </w:pPr>
    </w:p>
    <w:p>
      <w:pPr>
        <w:pStyle w:val="Heading1"/>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House</w:t>
      </w:r>
      <w:r>
        <w:rPr>
          <w:rFonts w:ascii="Arial"/>
          <w:i/>
          <w:color w:val="231F20"/>
          <w:spacing w:val="-1"/>
          <w:sz w:val="22"/>
        </w:rPr>
        <w:t> </w:t>
      </w:r>
      <w:r>
        <w:rPr>
          <w:rFonts w:ascii="Arial"/>
          <w:i/>
          <w:color w:val="231F20"/>
          <w:sz w:val="22"/>
        </w:rPr>
        <w:t>of Assembly of</w:t>
      </w:r>
      <w:r>
        <w:rPr>
          <w:rFonts w:ascii="Arial"/>
          <w:i/>
          <w:color w:val="231F20"/>
          <w:spacing w:val="-1"/>
          <w:sz w:val="22"/>
        </w:rPr>
        <w:t> </w:t>
      </w:r>
      <w:r>
        <w:rPr>
          <w:rFonts w:ascii="Arial"/>
          <w:i/>
          <w:color w:val="231F20"/>
          <w:sz w:val="22"/>
        </w:rPr>
        <w:t>a </w:t>
      </w:r>
      <w:r>
        <w:rPr>
          <w:rFonts w:ascii="Arial"/>
          <w:i/>
          <w:color w:val="231F20"/>
          <w:spacing w:val="-2"/>
          <w:sz w:val="22"/>
        </w:rPr>
        <w:t>State</w:t>
      </w:r>
    </w:p>
    <w:p>
      <w:pPr>
        <w:pStyle w:val="BodyText"/>
        <w:spacing w:before="94"/>
        <w:rPr>
          <w:rFonts w:ascii="Arial"/>
          <w:i/>
        </w:rPr>
      </w:pPr>
    </w:p>
    <w:p>
      <w:pPr>
        <w:spacing w:before="0"/>
        <w:ind w:left="2575" w:right="875" w:firstLine="0"/>
        <w:jc w:val="center"/>
        <w:rPr>
          <w:rFonts w:ascii="Arial"/>
          <w:i/>
          <w:sz w:val="22"/>
        </w:rPr>
      </w:pPr>
      <w:r>
        <w:rPr>
          <w:rFonts w:ascii="Arial"/>
          <w:i/>
          <w:color w:val="231F20"/>
          <w:w w:val="105"/>
          <w:sz w:val="22"/>
        </w:rPr>
        <w:t>A</w:t>
      </w:r>
      <w:r>
        <w:rPr>
          <w:rFonts w:ascii="Arial"/>
          <w:i/>
          <w:color w:val="231F20"/>
          <w:spacing w:val="-17"/>
          <w:w w:val="105"/>
          <w:sz w:val="22"/>
        </w:rPr>
        <w:t> </w:t>
      </w:r>
      <w:r>
        <w:rPr>
          <w:rFonts w:ascii="Arial"/>
          <w:i/>
          <w:color w:val="231F20"/>
          <w:w w:val="105"/>
          <w:sz w:val="22"/>
        </w:rPr>
        <w:t>-</w:t>
      </w:r>
      <w:r>
        <w:rPr>
          <w:rFonts w:ascii="Arial"/>
          <w:i/>
          <w:color w:val="231F20"/>
          <w:spacing w:val="-16"/>
          <w:w w:val="105"/>
          <w:sz w:val="22"/>
        </w:rPr>
        <w:t> </w:t>
      </w:r>
      <w:r>
        <w:rPr>
          <w:rFonts w:ascii="Arial"/>
          <w:i/>
          <w:color w:val="231F20"/>
          <w:w w:val="105"/>
          <w:sz w:val="22"/>
        </w:rPr>
        <w:t>Composition</w:t>
      </w:r>
      <w:r>
        <w:rPr>
          <w:rFonts w:ascii="Arial"/>
          <w:i/>
          <w:color w:val="231F20"/>
          <w:spacing w:val="-16"/>
          <w:w w:val="105"/>
          <w:sz w:val="22"/>
        </w:rPr>
        <w:t> </w:t>
      </w:r>
      <w:r>
        <w:rPr>
          <w:rFonts w:ascii="Arial"/>
          <w:i/>
          <w:color w:val="231F20"/>
          <w:w w:val="105"/>
          <w:sz w:val="22"/>
        </w:rPr>
        <w:t>and</w:t>
      </w:r>
      <w:r>
        <w:rPr>
          <w:rFonts w:ascii="Arial"/>
          <w:i/>
          <w:color w:val="231F20"/>
          <w:spacing w:val="-16"/>
          <w:w w:val="105"/>
          <w:sz w:val="22"/>
        </w:rPr>
        <w:t> </w:t>
      </w:r>
      <w:r>
        <w:rPr>
          <w:rFonts w:ascii="Arial"/>
          <w:i/>
          <w:color w:val="231F20"/>
          <w:w w:val="105"/>
          <w:sz w:val="22"/>
        </w:rPr>
        <w:t>Staff</w:t>
      </w:r>
      <w:r>
        <w:rPr>
          <w:rFonts w:ascii="Arial"/>
          <w:i/>
          <w:color w:val="231F20"/>
          <w:spacing w:val="-16"/>
          <w:w w:val="105"/>
          <w:sz w:val="22"/>
        </w:rPr>
        <w:t> </w:t>
      </w:r>
      <w:r>
        <w:rPr>
          <w:rFonts w:ascii="Arial"/>
          <w:i/>
          <w:color w:val="231F20"/>
          <w:w w:val="105"/>
          <w:sz w:val="22"/>
        </w:rPr>
        <w:t>of</w:t>
      </w:r>
      <w:r>
        <w:rPr>
          <w:rFonts w:ascii="Arial"/>
          <w:i/>
          <w:color w:val="231F20"/>
          <w:spacing w:val="-16"/>
          <w:w w:val="105"/>
          <w:sz w:val="22"/>
        </w:rPr>
        <w:t> </w:t>
      </w:r>
      <w:r>
        <w:rPr>
          <w:rFonts w:ascii="Arial"/>
          <w:i/>
          <w:color w:val="231F20"/>
          <w:w w:val="105"/>
          <w:sz w:val="22"/>
        </w:rPr>
        <w:t>House</w:t>
      </w:r>
      <w:r>
        <w:rPr>
          <w:rFonts w:ascii="Arial"/>
          <w:i/>
          <w:color w:val="231F20"/>
          <w:spacing w:val="-16"/>
          <w:w w:val="105"/>
          <w:sz w:val="22"/>
        </w:rPr>
        <w:t> </w:t>
      </w:r>
      <w:r>
        <w:rPr>
          <w:rFonts w:ascii="Arial"/>
          <w:i/>
          <w:color w:val="231F20"/>
          <w:w w:val="105"/>
          <w:sz w:val="22"/>
        </w:rPr>
        <w:t>of</w:t>
      </w:r>
      <w:r>
        <w:rPr>
          <w:rFonts w:ascii="Arial"/>
          <w:i/>
          <w:color w:val="231F20"/>
          <w:spacing w:val="-16"/>
          <w:w w:val="105"/>
          <w:sz w:val="22"/>
        </w:rPr>
        <w:t> </w:t>
      </w:r>
      <w:r>
        <w:rPr>
          <w:rFonts w:ascii="Arial"/>
          <w:i/>
          <w:color w:val="231F20"/>
          <w:spacing w:val="-2"/>
          <w:w w:val="105"/>
          <w:sz w:val="22"/>
        </w:rPr>
        <w:t>Assembly</w:t>
      </w:r>
    </w:p>
    <w:p>
      <w:pPr>
        <w:pStyle w:val="BodyText"/>
        <w:spacing w:before="94"/>
        <w:rPr>
          <w:rFonts w:ascii="Arial"/>
          <w:i/>
        </w:rPr>
      </w:pPr>
    </w:p>
    <w:p>
      <w:pPr>
        <w:pStyle w:val="Heading2"/>
        <w:numPr>
          <w:ilvl w:val="0"/>
          <w:numId w:val="3"/>
        </w:numPr>
        <w:tabs>
          <w:tab w:pos="2890" w:val="left" w:leader="none"/>
        </w:tabs>
        <w:spacing w:line="240" w:lineRule="auto" w:before="0" w:after="0"/>
        <w:ind w:left="2890" w:right="0" w:hanging="339"/>
        <w:jc w:val="left"/>
      </w:pPr>
      <w:r>
        <w:rPr>
          <w:color w:val="231F20"/>
        </w:rPr>
        <w:t>Establishment</w:t>
      </w:r>
      <w:r>
        <w:rPr>
          <w:color w:val="231F20"/>
          <w:spacing w:val="-12"/>
        </w:rPr>
        <w:t> </w:t>
      </w:r>
      <w:r>
        <w:rPr>
          <w:color w:val="231F20"/>
        </w:rPr>
        <w:t>of</w:t>
      </w:r>
      <w:r>
        <w:rPr>
          <w:color w:val="231F20"/>
          <w:spacing w:val="-11"/>
        </w:rPr>
        <w:t> </w:t>
      </w:r>
      <w:r>
        <w:rPr>
          <w:color w:val="231F20"/>
        </w:rPr>
        <w:t>House</w:t>
      </w:r>
      <w:r>
        <w:rPr>
          <w:color w:val="231F20"/>
          <w:spacing w:val="-12"/>
        </w:rPr>
        <w:t> </w:t>
      </w:r>
      <w:r>
        <w:rPr>
          <w:color w:val="231F20"/>
        </w:rPr>
        <w:t>of</w:t>
      </w:r>
      <w:r>
        <w:rPr>
          <w:color w:val="231F20"/>
          <w:spacing w:val="-11"/>
        </w:rPr>
        <w:t> </w:t>
      </w:r>
      <w:r>
        <w:rPr>
          <w:color w:val="231F20"/>
        </w:rPr>
        <w:t>Assembly</w:t>
      </w:r>
      <w:r>
        <w:rPr>
          <w:color w:val="231F20"/>
          <w:spacing w:val="-11"/>
        </w:rPr>
        <w:t> </w:t>
      </w:r>
      <w:r>
        <w:rPr>
          <w:color w:val="231F20"/>
        </w:rPr>
        <w:t>for</w:t>
      </w:r>
      <w:r>
        <w:rPr>
          <w:color w:val="231F20"/>
          <w:spacing w:val="-12"/>
        </w:rPr>
        <w:t> </w:t>
      </w:r>
      <w:r>
        <w:rPr>
          <w:color w:val="231F20"/>
        </w:rPr>
        <w:t>each</w:t>
      </w:r>
      <w:r>
        <w:rPr>
          <w:color w:val="231F20"/>
          <w:spacing w:val="-11"/>
        </w:rPr>
        <w:t> </w:t>
      </w:r>
      <w:r>
        <w:rPr>
          <w:color w:val="231F20"/>
          <w:spacing w:val="-2"/>
        </w:rPr>
        <w:t>State</w:t>
      </w:r>
    </w:p>
    <w:p>
      <w:pPr>
        <w:pStyle w:val="BodyText"/>
        <w:spacing w:line="285" w:lineRule="auto" w:before="47"/>
        <w:ind w:left="2551" w:right="849"/>
        <w:jc w:val="both"/>
      </w:pPr>
      <w:r>
        <w:rPr>
          <w:color w:val="231F20"/>
        </w:rPr>
        <w:t>There shall be a House of Assembly for each of the States of the </w:t>
      </w:r>
      <w:r>
        <w:rPr>
          <w:color w:val="231F20"/>
          <w:spacing w:val="-2"/>
        </w:rPr>
        <w:t>Federation.</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Composition</w:t>
      </w:r>
      <w:r>
        <w:rPr>
          <w:color w:val="231F20"/>
          <w:spacing w:val="-4"/>
        </w:rPr>
        <w:t> </w:t>
      </w:r>
      <w:r>
        <w:rPr>
          <w:color w:val="231F20"/>
        </w:rPr>
        <w:t>of</w:t>
      </w:r>
      <w:r>
        <w:rPr>
          <w:color w:val="231F20"/>
          <w:spacing w:val="-4"/>
        </w:rPr>
        <w:t> </w:t>
      </w:r>
      <w:r>
        <w:rPr>
          <w:color w:val="231F20"/>
        </w:rPr>
        <w:t>the</w:t>
      </w:r>
      <w:r>
        <w:rPr>
          <w:color w:val="231F20"/>
          <w:spacing w:val="-3"/>
        </w:rPr>
        <w:t> </w:t>
      </w:r>
      <w:r>
        <w:rPr>
          <w:color w:val="231F20"/>
        </w:rPr>
        <w:t>House</w:t>
      </w:r>
      <w:r>
        <w:rPr>
          <w:color w:val="231F20"/>
          <w:spacing w:val="-4"/>
        </w:rPr>
        <w:t> </w:t>
      </w:r>
      <w:r>
        <w:rPr>
          <w:color w:val="231F20"/>
        </w:rPr>
        <w:t>of</w:t>
      </w:r>
      <w:r>
        <w:rPr>
          <w:color w:val="231F20"/>
          <w:spacing w:val="-4"/>
        </w:rPr>
        <w:t> </w:t>
      </w:r>
      <w:r>
        <w:rPr>
          <w:color w:val="231F20"/>
          <w:spacing w:val="-2"/>
        </w:rPr>
        <w:t>Assembly</w:t>
      </w:r>
    </w:p>
    <w:p>
      <w:pPr>
        <w:pStyle w:val="BodyText"/>
        <w:spacing w:line="285" w:lineRule="auto" w:before="47"/>
        <w:ind w:left="2551" w:right="848"/>
        <w:jc w:val="both"/>
      </w:pPr>
      <w:r>
        <w:rPr>
          <w:color w:val="231F20"/>
        </w:rPr>
        <w:t>Subject to the provisions of this Constitution, a House of Assembly of a State shall consist of three or four times the number of seats which that State has in the House of Representatives divided in a way to reflect, as far as possible, nearly equal population:</w:t>
      </w:r>
    </w:p>
    <w:p>
      <w:pPr>
        <w:pStyle w:val="BodyText"/>
        <w:spacing w:before="43"/>
      </w:pPr>
    </w:p>
    <w:p>
      <w:pPr>
        <w:pStyle w:val="BodyText"/>
        <w:spacing w:line="285" w:lineRule="auto"/>
        <w:ind w:left="2551" w:right="848"/>
        <w:jc w:val="both"/>
      </w:pPr>
      <w:r>
        <w:rPr>
          <w:color w:val="231F20"/>
        </w:rPr>
        <w:t>Provided that a House of Assembly of a State shall consist of </w:t>
      </w:r>
      <w:r>
        <w:rPr>
          <w:color w:val="231F20"/>
        </w:rPr>
        <w:t>not less than twenty-four and not more than forty members.</w:t>
      </w:r>
    </w:p>
    <w:p>
      <w:pPr>
        <w:pStyle w:val="BodyText"/>
        <w:spacing w:before="45"/>
      </w:pPr>
    </w:p>
    <w:p>
      <w:pPr>
        <w:pStyle w:val="Heading2"/>
        <w:numPr>
          <w:ilvl w:val="0"/>
          <w:numId w:val="3"/>
        </w:numPr>
        <w:tabs>
          <w:tab w:pos="2890" w:val="left" w:leader="none"/>
        </w:tabs>
        <w:spacing w:line="240" w:lineRule="auto" w:before="0" w:after="0"/>
        <w:ind w:left="2890" w:right="0" w:hanging="339"/>
        <w:jc w:val="left"/>
      </w:pPr>
      <w:r>
        <w:rPr>
          <w:color w:val="231F20"/>
        </w:rPr>
        <w:t>Speaker</w:t>
      </w:r>
      <w:r>
        <w:rPr>
          <w:color w:val="231F20"/>
          <w:spacing w:val="-3"/>
        </w:rPr>
        <w:t> </w:t>
      </w:r>
      <w:r>
        <w:rPr>
          <w:color w:val="231F20"/>
        </w:rPr>
        <w:t>of</w:t>
      </w:r>
      <w:r>
        <w:rPr>
          <w:color w:val="231F20"/>
          <w:spacing w:val="-2"/>
        </w:rPr>
        <w:t> </w:t>
      </w:r>
      <w:r>
        <w:rPr>
          <w:color w:val="231F20"/>
        </w:rPr>
        <w:t>House</w:t>
      </w:r>
      <w:r>
        <w:rPr>
          <w:color w:val="231F20"/>
          <w:spacing w:val="-2"/>
        </w:rPr>
        <w:t> </w:t>
      </w:r>
      <w:r>
        <w:rPr>
          <w:color w:val="231F20"/>
        </w:rPr>
        <w:t>of</w:t>
      </w:r>
      <w:r>
        <w:rPr>
          <w:color w:val="231F20"/>
          <w:spacing w:val="-2"/>
        </w:rPr>
        <w:t> Assembly</w:t>
      </w:r>
    </w:p>
    <w:p>
      <w:pPr>
        <w:pStyle w:val="ListParagraph"/>
        <w:numPr>
          <w:ilvl w:val="0"/>
          <w:numId w:val="70"/>
        </w:numPr>
        <w:tabs>
          <w:tab w:pos="2862" w:val="left" w:leader="none"/>
        </w:tabs>
        <w:spacing w:line="285" w:lineRule="auto" w:before="47" w:after="0"/>
        <w:ind w:left="2551" w:right="848" w:firstLine="0"/>
        <w:jc w:val="both"/>
        <w:rPr>
          <w:sz w:val="22"/>
        </w:rPr>
      </w:pPr>
      <w:r>
        <w:rPr>
          <w:color w:val="231F20"/>
          <w:sz w:val="22"/>
        </w:rPr>
        <w:t>There shall be a Speaker and a Deputy Speaker of a House of Assembly who shall be elected by the members of the House from among themselves.</w:t>
      </w:r>
    </w:p>
    <w:p>
      <w:pPr>
        <w:pStyle w:val="BodyText"/>
        <w:spacing w:before="44"/>
      </w:pPr>
    </w:p>
    <w:p>
      <w:pPr>
        <w:pStyle w:val="ListParagraph"/>
        <w:numPr>
          <w:ilvl w:val="0"/>
          <w:numId w:val="70"/>
        </w:numPr>
        <w:tabs>
          <w:tab w:pos="2849" w:val="left" w:leader="none"/>
        </w:tabs>
        <w:spacing w:line="285" w:lineRule="auto" w:before="0" w:after="0"/>
        <w:ind w:left="2551" w:right="848" w:firstLine="0"/>
        <w:jc w:val="both"/>
        <w:rPr>
          <w:sz w:val="22"/>
        </w:rPr>
      </w:pPr>
      <w:r>
        <w:rPr>
          <w:color w:val="231F20"/>
          <w:sz w:val="22"/>
        </w:rPr>
        <w:t>The</w:t>
      </w:r>
      <w:r>
        <w:rPr>
          <w:color w:val="231F20"/>
          <w:spacing w:val="-5"/>
          <w:sz w:val="22"/>
        </w:rPr>
        <w:t> </w:t>
      </w:r>
      <w:r>
        <w:rPr>
          <w:color w:val="231F20"/>
          <w:sz w:val="22"/>
        </w:rPr>
        <w:t>Speaker</w:t>
      </w:r>
      <w:r>
        <w:rPr>
          <w:color w:val="231F20"/>
          <w:spacing w:val="-5"/>
          <w:sz w:val="22"/>
        </w:rPr>
        <w:t> </w:t>
      </w:r>
      <w:r>
        <w:rPr>
          <w:color w:val="231F20"/>
          <w:sz w:val="22"/>
        </w:rPr>
        <w:t>or</w:t>
      </w:r>
      <w:r>
        <w:rPr>
          <w:color w:val="231F20"/>
          <w:spacing w:val="-5"/>
          <w:sz w:val="22"/>
        </w:rPr>
        <w:t> </w:t>
      </w:r>
      <w:r>
        <w:rPr>
          <w:color w:val="231F20"/>
          <w:sz w:val="22"/>
        </w:rPr>
        <w:t>Deputy</w:t>
      </w:r>
      <w:r>
        <w:rPr>
          <w:color w:val="231F20"/>
          <w:spacing w:val="-5"/>
          <w:sz w:val="22"/>
        </w:rPr>
        <w:t> </w:t>
      </w:r>
      <w:r>
        <w:rPr>
          <w:color w:val="231F20"/>
          <w:sz w:val="22"/>
        </w:rPr>
        <w:t>Speaker</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House</w:t>
      </w:r>
      <w:r>
        <w:rPr>
          <w:color w:val="231F20"/>
          <w:spacing w:val="-5"/>
          <w:sz w:val="22"/>
        </w:rPr>
        <w:t> </w:t>
      </w:r>
      <w:r>
        <w:rPr>
          <w:color w:val="231F20"/>
          <w:sz w:val="22"/>
        </w:rPr>
        <w:t>of</w:t>
      </w:r>
      <w:r>
        <w:rPr>
          <w:color w:val="231F20"/>
          <w:spacing w:val="-5"/>
          <w:sz w:val="22"/>
        </w:rPr>
        <w:t> </w:t>
      </w:r>
      <w:r>
        <w:rPr>
          <w:color w:val="231F20"/>
          <w:sz w:val="22"/>
        </w:rPr>
        <w:t>Assembly</w:t>
      </w:r>
      <w:r>
        <w:rPr>
          <w:color w:val="231F20"/>
          <w:spacing w:val="-5"/>
          <w:sz w:val="22"/>
        </w:rPr>
        <w:t> </w:t>
      </w:r>
      <w:r>
        <w:rPr>
          <w:color w:val="231F20"/>
          <w:sz w:val="22"/>
        </w:rPr>
        <w:t>shall vacate his office –</w:t>
      </w:r>
    </w:p>
    <w:p>
      <w:pPr>
        <w:pStyle w:val="ListParagraph"/>
        <w:numPr>
          <w:ilvl w:val="1"/>
          <w:numId w:val="70"/>
        </w:numPr>
        <w:tabs>
          <w:tab w:pos="3324" w:val="left" w:leader="none"/>
        </w:tabs>
        <w:spacing w:line="285" w:lineRule="auto" w:before="0" w:after="0"/>
        <w:ind w:left="3005" w:right="848" w:firstLine="0"/>
        <w:jc w:val="left"/>
        <w:rPr>
          <w:sz w:val="22"/>
        </w:rPr>
      </w:pPr>
      <w:r>
        <w:rPr>
          <w:color w:val="231F20"/>
          <w:sz w:val="22"/>
        </w:rPr>
        <w:t>if</w:t>
      </w:r>
      <w:r>
        <w:rPr>
          <w:color w:val="231F20"/>
          <w:spacing w:val="27"/>
          <w:sz w:val="22"/>
        </w:rPr>
        <w:t> </w:t>
      </w:r>
      <w:r>
        <w:rPr>
          <w:color w:val="231F20"/>
          <w:sz w:val="22"/>
        </w:rPr>
        <w:t>he</w:t>
      </w:r>
      <w:r>
        <w:rPr>
          <w:color w:val="231F20"/>
          <w:spacing w:val="27"/>
          <w:sz w:val="22"/>
        </w:rPr>
        <w:t> </w:t>
      </w:r>
      <w:r>
        <w:rPr>
          <w:color w:val="231F20"/>
          <w:sz w:val="22"/>
        </w:rPr>
        <w:t>ceases</w:t>
      </w:r>
      <w:r>
        <w:rPr>
          <w:color w:val="231F20"/>
          <w:spacing w:val="27"/>
          <w:sz w:val="22"/>
        </w:rPr>
        <w:t> </w:t>
      </w:r>
      <w:r>
        <w:rPr>
          <w:color w:val="231F20"/>
          <w:sz w:val="22"/>
        </w:rPr>
        <w:t>to</w:t>
      </w:r>
      <w:r>
        <w:rPr>
          <w:color w:val="231F20"/>
          <w:spacing w:val="27"/>
          <w:sz w:val="22"/>
        </w:rPr>
        <w:t> </w:t>
      </w:r>
      <w:r>
        <w:rPr>
          <w:color w:val="231F20"/>
          <w:sz w:val="22"/>
        </w:rPr>
        <w:t>be</w:t>
      </w:r>
      <w:r>
        <w:rPr>
          <w:color w:val="231F20"/>
          <w:spacing w:val="27"/>
          <w:sz w:val="22"/>
        </w:rPr>
        <w:t> </w:t>
      </w:r>
      <w:r>
        <w:rPr>
          <w:color w:val="231F20"/>
          <w:sz w:val="22"/>
        </w:rPr>
        <w:t>a</w:t>
      </w:r>
      <w:r>
        <w:rPr>
          <w:color w:val="231F20"/>
          <w:spacing w:val="27"/>
          <w:sz w:val="22"/>
        </w:rPr>
        <w:t> </w:t>
      </w:r>
      <w:r>
        <w:rPr>
          <w:color w:val="231F20"/>
          <w:sz w:val="22"/>
        </w:rPr>
        <w:t>member</w:t>
      </w:r>
      <w:r>
        <w:rPr>
          <w:color w:val="231F20"/>
          <w:spacing w:val="27"/>
          <w:sz w:val="22"/>
        </w:rPr>
        <w:t> </w:t>
      </w:r>
      <w:r>
        <w:rPr>
          <w:color w:val="231F20"/>
          <w:sz w:val="22"/>
        </w:rPr>
        <w:t>of</w:t>
      </w:r>
      <w:r>
        <w:rPr>
          <w:color w:val="231F20"/>
          <w:spacing w:val="27"/>
          <w:sz w:val="22"/>
        </w:rPr>
        <w:t> </w:t>
      </w:r>
      <w:r>
        <w:rPr>
          <w:color w:val="231F20"/>
          <w:sz w:val="22"/>
        </w:rPr>
        <w:t>the</w:t>
      </w:r>
      <w:r>
        <w:rPr>
          <w:color w:val="231F20"/>
          <w:spacing w:val="27"/>
          <w:sz w:val="22"/>
        </w:rPr>
        <w:t> </w:t>
      </w:r>
      <w:r>
        <w:rPr>
          <w:color w:val="231F20"/>
          <w:sz w:val="22"/>
        </w:rPr>
        <w:t>House</w:t>
      </w:r>
      <w:r>
        <w:rPr>
          <w:color w:val="231F20"/>
          <w:spacing w:val="27"/>
          <w:sz w:val="22"/>
        </w:rPr>
        <w:t> </w:t>
      </w:r>
      <w:r>
        <w:rPr>
          <w:color w:val="231F20"/>
          <w:sz w:val="22"/>
        </w:rPr>
        <w:t>of</w:t>
      </w:r>
      <w:r>
        <w:rPr>
          <w:color w:val="231F20"/>
          <w:spacing w:val="27"/>
          <w:sz w:val="22"/>
        </w:rPr>
        <w:t> </w:t>
      </w:r>
      <w:r>
        <w:rPr>
          <w:color w:val="231F20"/>
          <w:sz w:val="22"/>
        </w:rPr>
        <w:t>Assembly, otherwise</w:t>
      </w:r>
      <w:r>
        <w:rPr>
          <w:color w:val="231F20"/>
          <w:spacing w:val="40"/>
          <w:sz w:val="22"/>
        </w:rPr>
        <w:t> </w:t>
      </w:r>
      <w:r>
        <w:rPr>
          <w:color w:val="231F20"/>
          <w:sz w:val="22"/>
        </w:rPr>
        <w:t>than</w:t>
      </w:r>
      <w:r>
        <w:rPr>
          <w:color w:val="231F20"/>
          <w:spacing w:val="40"/>
          <w:sz w:val="22"/>
        </w:rPr>
        <w:t> </w:t>
      </w:r>
      <w:r>
        <w:rPr>
          <w:color w:val="231F20"/>
          <w:sz w:val="22"/>
        </w:rPr>
        <w:t>by</w:t>
      </w:r>
      <w:r>
        <w:rPr>
          <w:color w:val="231F20"/>
          <w:spacing w:val="40"/>
          <w:sz w:val="22"/>
        </w:rPr>
        <w:t> </w:t>
      </w:r>
      <w:r>
        <w:rPr>
          <w:color w:val="231F20"/>
          <w:sz w:val="22"/>
        </w:rPr>
        <w:t>reason</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dissolution</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House;</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1"/>
          <w:numId w:val="70"/>
        </w:numPr>
        <w:tabs>
          <w:tab w:pos="1613" w:val="left" w:leader="none"/>
        </w:tabs>
        <w:spacing w:line="240" w:lineRule="auto" w:before="97" w:after="0"/>
        <w:ind w:left="1613" w:right="0" w:hanging="309"/>
        <w:jc w:val="both"/>
        <w:rPr>
          <w:sz w:val="22"/>
        </w:rPr>
      </w:pPr>
      <w:r>
        <w:rPr>
          <w:color w:val="231F20"/>
          <w:sz w:val="22"/>
        </w:rPr>
        <w:t>when</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first</w:t>
      </w:r>
      <w:r>
        <w:rPr>
          <w:color w:val="231F20"/>
          <w:spacing w:val="-2"/>
          <w:sz w:val="22"/>
        </w:rPr>
        <w:t> </w:t>
      </w:r>
      <w:r>
        <w:rPr>
          <w:color w:val="231F20"/>
          <w:sz w:val="22"/>
        </w:rPr>
        <w:t>sits</w:t>
      </w:r>
      <w:r>
        <w:rPr>
          <w:color w:val="231F20"/>
          <w:spacing w:val="-3"/>
          <w:sz w:val="22"/>
        </w:rPr>
        <w:t> </w:t>
      </w:r>
      <w:r>
        <w:rPr>
          <w:color w:val="231F20"/>
          <w:sz w:val="22"/>
        </w:rPr>
        <w:t>after</w:t>
      </w:r>
      <w:r>
        <w:rPr>
          <w:color w:val="231F20"/>
          <w:spacing w:val="-3"/>
          <w:sz w:val="22"/>
        </w:rPr>
        <w:t> </w:t>
      </w:r>
      <w:r>
        <w:rPr>
          <w:color w:val="231F20"/>
          <w:sz w:val="22"/>
        </w:rPr>
        <w:t>any</w:t>
      </w:r>
      <w:r>
        <w:rPr>
          <w:color w:val="231F20"/>
          <w:spacing w:val="-3"/>
          <w:sz w:val="22"/>
        </w:rPr>
        <w:t> </w:t>
      </w:r>
      <w:r>
        <w:rPr>
          <w:color w:val="231F20"/>
          <w:sz w:val="22"/>
        </w:rPr>
        <w:t>dissolution</w:t>
      </w:r>
      <w:r>
        <w:rPr>
          <w:color w:val="231F20"/>
          <w:spacing w:val="-2"/>
          <w:sz w:val="22"/>
        </w:rPr>
        <w:t> </w:t>
      </w:r>
      <w:r>
        <w:rPr>
          <w:color w:val="231F20"/>
          <w:sz w:val="22"/>
        </w:rPr>
        <w:t>of</w:t>
      </w:r>
      <w:r>
        <w:rPr>
          <w:color w:val="231F20"/>
          <w:spacing w:val="-3"/>
          <w:sz w:val="22"/>
        </w:rPr>
        <w:t> </w:t>
      </w:r>
      <w:r>
        <w:rPr>
          <w:color w:val="231F20"/>
          <w:sz w:val="22"/>
        </w:rPr>
        <w:t>House;</w:t>
      </w:r>
      <w:r>
        <w:rPr>
          <w:color w:val="231F20"/>
          <w:spacing w:val="-3"/>
          <w:sz w:val="22"/>
        </w:rPr>
        <w:t> </w:t>
      </w:r>
      <w:r>
        <w:rPr>
          <w:color w:val="231F20"/>
          <w:spacing w:val="-5"/>
          <w:sz w:val="22"/>
        </w:rPr>
        <w:t>or</w:t>
      </w:r>
    </w:p>
    <w:p>
      <w:pPr>
        <w:pStyle w:val="BodyText"/>
        <w:spacing w:before="94"/>
      </w:pPr>
    </w:p>
    <w:p>
      <w:pPr>
        <w:pStyle w:val="ListParagraph"/>
        <w:numPr>
          <w:ilvl w:val="1"/>
          <w:numId w:val="70"/>
        </w:numPr>
        <w:tabs>
          <w:tab w:pos="1617" w:val="left" w:leader="none"/>
        </w:tabs>
        <w:spacing w:line="285" w:lineRule="auto" w:before="0" w:after="0"/>
        <w:ind w:left="1304" w:right="2549" w:firstLine="0"/>
        <w:jc w:val="both"/>
        <w:rPr>
          <w:sz w:val="22"/>
        </w:rPr>
      </w:pPr>
      <w:r>
        <w:rPr>
          <w:color w:val="231F20"/>
          <w:sz w:val="22"/>
        </w:rPr>
        <w:t>if he is removed from office by a resolution of House of Assembly by the votes of not less than two-third majority </w:t>
      </w:r>
      <w:r>
        <w:rPr>
          <w:color w:val="231F20"/>
          <w:sz w:val="22"/>
        </w:rPr>
        <w:t>of</w:t>
      </w:r>
      <w:r>
        <w:rPr>
          <w:color w:val="231F20"/>
          <w:spacing w:val="40"/>
          <w:sz w:val="22"/>
        </w:rPr>
        <w:t> </w:t>
      </w:r>
      <w:r>
        <w:rPr>
          <w:color w:val="231F20"/>
          <w:sz w:val="22"/>
        </w:rPr>
        <w:t>the members of the House.</w:t>
      </w:r>
    </w:p>
    <w:p>
      <w:pPr>
        <w:pStyle w:val="BodyText"/>
        <w:spacing w:before="44"/>
      </w:pPr>
    </w:p>
    <w:p>
      <w:pPr>
        <w:pStyle w:val="Heading2"/>
        <w:numPr>
          <w:ilvl w:val="0"/>
          <w:numId w:val="3"/>
        </w:numPr>
        <w:tabs>
          <w:tab w:pos="1189" w:val="left" w:leader="none"/>
        </w:tabs>
        <w:spacing w:line="240" w:lineRule="auto" w:before="0" w:after="0"/>
        <w:ind w:left="1189" w:right="0" w:hanging="339"/>
        <w:jc w:val="left"/>
      </w:pPr>
      <w:r>
        <w:rPr>
          <w:color w:val="231F20"/>
        </w:rPr>
        <w:t>Staff</w:t>
      </w:r>
      <w:r>
        <w:rPr>
          <w:color w:val="231F20"/>
          <w:spacing w:val="2"/>
        </w:rPr>
        <w:t> </w:t>
      </w:r>
      <w:r>
        <w:rPr>
          <w:color w:val="231F20"/>
        </w:rPr>
        <w:t>of</w:t>
      </w:r>
      <w:r>
        <w:rPr>
          <w:color w:val="231F20"/>
          <w:spacing w:val="2"/>
        </w:rPr>
        <w:t> </w:t>
      </w:r>
      <w:r>
        <w:rPr>
          <w:color w:val="231F20"/>
        </w:rPr>
        <w:t>House</w:t>
      </w:r>
      <w:r>
        <w:rPr>
          <w:color w:val="231F20"/>
          <w:spacing w:val="2"/>
        </w:rPr>
        <w:t> </w:t>
      </w:r>
      <w:r>
        <w:rPr>
          <w:color w:val="231F20"/>
        </w:rPr>
        <w:t>of</w:t>
      </w:r>
      <w:r>
        <w:rPr>
          <w:color w:val="231F20"/>
          <w:spacing w:val="2"/>
        </w:rPr>
        <w:t> </w:t>
      </w:r>
      <w:r>
        <w:rPr>
          <w:color w:val="231F20"/>
          <w:spacing w:val="-2"/>
        </w:rPr>
        <w:t>Assembly</w:t>
      </w:r>
    </w:p>
    <w:p>
      <w:pPr>
        <w:pStyle w:val="BodyText"/>
        <w:spacing w:line="285" w:lineRule="auto" w:before="47"/>
        <w:ind w:left="850" w:right="2549"/>
        <w:jc w:val="both"/>
      </w:pPr>
      <w:r>
        <w:rPr>
          <w:color w:val="231F20"/>
        </w:rPr>
        <w:t>There</w:t>
      </w:r>
      <w:r>
        <w:rPr>
          <w:color w:val="231F20"/>
          <w:spacing w:val="-4"/>
        </w:rPr>
        <w:t> </w:t>
      </w:r>
      <w:r>
        <w:rPr>
          <w:color w:val="231F20"/>
        </w:rPr>
        <w:t>shall</w:t>
      </w:r>
      <w:r>
        <w:rPr>
          <w:color w:val="231F20"/>
          <w:spacing w:val="-4"/>
        </w:rPr>
        <w:t> </w:t>
      </w:r>
      <w:r>
        <w:rPr>
          <w:color w:val="231F20"/>
        </w:rPr>
        <w:t>be</w:t>
      </w:r>
      <w:r>
        <w:rPr>
          <w:color w:val="231F20"/>
          <w:spacing w:val="-4"/>
        </w:rPr>
        <w:t> </w:t>
      </w:r>
      <w:r>
        <w:rPr>
          <w:color w:val="231F20"/>
        </w:rPr>
        <w:t>a</w:t>
      </w:r>
      <w:r>
        <w:rPr>
          <w:color w:val="231F20"/>
          <w:spacing w:val="-4"/>
        </w:rPr>
        <w:t> </w:t>
      </w:r>
      <w:r>
        <w:rPr>
          <w:color w:val="231F20"/>
        </w:rPr>
        <w:t>Clerk</w:t>
      </w:r>
      <w:r>
        <w:rPr>
          <w:color w:val="231F20"/>
          <w:spacing w:val="-4"/>
        </w:rPr>
        <w:t> </w:t>
      </w:r>
      <w:r>
        <w:rPr>
          <w:color w:val="231F20"/>
        </w:rPr>
        <w:t>to</w:t>
      </w:r>
      <w:r>
        <w:rPr>
          <w:color w:val="231F20"/>
          <w:spacing w:val="-4"/>
        </w:rPr>
        <w:t> </w:t>
      </w:r>
      <w:r>
        <w:rPr>
          <w:color w:val="231F20"/>
        </w:rPr>
        <w:t>a</w:t>
      </w:r>
      <w:r>
        <w:rPr>
          <w:color w:val="231F20"/>
          <w:spacing w:val="-4"/>
        </w:rPr>
        <w:t> </w:t>
      </w:r>
      <w:r>
        <w:rPr>
          <w:color w:val="231F20"/>
        </w:rPr>
        <w:t>House</w:t>
      </w:r>
      <w:r>
        <w:rPr>
          <w:color w:val="231F20"/>
          <w:spacing w:val="-4"/>
        </w:rPr>
        <w:t> </w:t>
      </w:r>
      <w:r>
        <w:rPr>
          <w:color w:val="231F20"/>
        </w:rPr>
        <w:t>of</w:t>
      </w:r>
      <w:r>
        <w:rPr>
          <w:color w:val="231F20"/>
          <w:spacing w:val="-4"/>
        </w:rPr>
        <w:t> </w:t>
      </w:r>
      <w:r>
        <w:rPr>
          <w:color w:val="231F20"/>
        </w:rPr>
        <w:t>Assembly</w:t>
      </w:r>
      <w:r>
        <w:rPr>
          <w:color w:val="231F20"/>
          <w:spacing w:val="-4"/>
        </w:rPr>
        <w:t> </w:t>
      </w:r>
      <w:r>
        <w:rPr>
          <w:color w:val="231F20"/>
        </w:rPr>
        <w:t>and</w:t>
      </w:r>
      <w:r>
        <w:rPr>
          <w:color w:val="231F20"/>
          <w:spacing w:val="-4"/>
        </w:rPr>
        <w:t> </w:t>
      </w:r>
      <w:r>
        <w:rPr>
          <w:color w:val="231F20"/>
        </w:rPr>
        <w:t>such</w:t>
      </w:r>
      <w:r>
        <w:rPr>
          <w:color w:val="231F20"/>
          <w:spacing w:val="-4"/>
        </w:rPr>
        <w:t> </w:t>
      </w:r>
      <w:r>
        <w:rPr>
          <w:color w:val="231F20"/>
        </w:rPr>
        <w:t>other</w:t>
      </w:r>
      <w:r>
        <w:rPr>
          <w:color w:val="231F20"/>
          <w:spacing w:val="-4"/>
        </w:rPr>
        <w:t> </w:t>
      </w:r>
      <w:r>
        <w:rPr>
          <w:color w:val="231F20"/>
        </w:rPr>
        <w:t>staff as</w:t>
      </w:r>
      <w:r>
        <w:rPr>
          <w:color w:val="231F20"/>
          <w:spacing w:val="-7"/>
        </w:rPr>
        <w:t> </w:t>
      </w:r>
      <w:r>
        <w:rPr>
          <w:color w:val="231F20"/>
        </w:rPr>
        <w:t>may</w:t>
      </w:r>
      <w:r>
        <w:rPr>
          <w:color w:val="231F20"/>
          <w:spacing w:val="-7"/>
        </w:rPr>
        <w:t> </w:t>
      </w:r>
      <w:r>
        <w:rPr>
          <w:color w:val="231F20"/>
        </w:rPr>
        <w:t>be</w:t>
      </w:r>
      <w:r>
        <w:rPr>
          <w:color w:val="231F20"/>
          <w:spacing w:val="-7"/>
        </w:rPr>
        <w:t> </w:t>
      </w:r>
      <w:r>
        <w:rPr>
          <w:color w:val="231F20"/>
        </w:rPr>
        <w:t>prescribed</w:t>
      </w:r>
      <w:r>
        <w:rPr>
          <w:color w:val="231F20"/>
          <w:spacing w:val="-7"/>
        </w:rPr>
        <w:t> </w:t>
      </w:r>
      <w:r>
        <w:rPr>
          <w:color w:val="231F20"/>
        </w:rPr>
        <w:t>by</w:t>
      </w:r>
      <w:r>
        <w:rPr>
          <w:color w:val="231F20"/>
          <w:spacing w:val="-7"/>
        </w:rPr>
        <w:t> </w:t>
      </w:r>
      <w:r>
        <w:rPr>
          <w:color w:val="231F20"/>
        </w:rPr>
        <w:t>a</w:t>
      </w:r>
      <w:r>
        <w:rPr>
          <w:color w:val="231F20"/>
          <w:spacing w:val="-7"/>
        </w:rPr>
        <w:t> </w:t>
      </w:r>
      <w:r>
        <w:rPr>
          <w:color w:val="231F20"/>
        </w:rPr>
        <w:t>Law</w:t>
      </w:r>
      <w:r>
        <w:rPr>
          <w:color w:val="231F20"/>
          <w:spacing w:val="-7"/>
        </w:rPr>
        <w:t> </w:t>
      </w:r>
      <w:r>
        <w:rPr>
          <w:color w:val="231F20"/>
        </w:rPr>
        <w:t>enacted</w:t>
      </w:r>
      <w:r>
        <w:rPr>
          <w:color w:val="231F20"/>
          <w:spacing w:val="-7"/>
        </w:rPr>
        <w:t> </w:t>
      </w:r>
      <w:r>
        <w:rPr>
          <w:color w:val="231F20"/>
        </w:rPr>
        <w:t>by</w:t>
      </w:r>
      <w:r>
        <w:rPr>
          <w:color w:val="231F20"/>
          <w:spacing w:val="-7"/>
        </w:rPr>
        <w:t> </w:t>
      </w:r>
      <w:r>
        <w:rPr>
          <w:color w:val="231F20"/>
        </w:rPr>
        <w:t>the</w:t>
      </w:r>
      <w:r>
        <w:rPr>
          <w:color w:val="231F20"/>
          <w:spacing w:val="-7"/>
        </w:rPr>
        <w:t> </w:t>
      </w:r>
      <w:r>
        <w:rPr>
          <w:color w:val="231F20"/>
        </w:rPr>
        <w:t>House</w:t>
      </w:r>
      <w:r>
        <w:rPr>
          <w:color w:val="231F20"/>
          <w:spacing w:val="-7"/>
        </w:rPr>
        <w:t> </w:t>
      </w:r>
      <w:r>
        <w:rPr>
          <w:color w:val="231F20"/>
        </w:rPr>
        <w:t>of</w:t>
      </w:r>
      <w:r>
        <w:rPr>
          <w:color w:val="231F20"/>
          <w:spacing w:val="-7"/>
        </w:rPr>
        <w:t> </w:t>
      </w:r>
      <w:r>
        <w:rPr>
          <w:color w:val="231F20"/>
        </w:rPr>
        <w:t>Assembly, </w:t>
      </w:r>
      <w:r>
        <w:rPr>
          <w:color w:val="231F20"/>
          <w:w w:val="105"/>
        </w:rPr>
        <w:t>and</w:t>
      </w:r>
      <w:r>
        <w:rPr>
          <w:color w:val="231F20"/>
          <w:spacing w:val="-12"/>
          <w:w w:val="105"/>
        </w:rPr>
        <w:t> </w:t>
      </w:r>
      <w:r>
        <w:rPr>
          <w:color w:val="231F20"/>
          <w:w w:val="105"/>
        </w:rPr>
        <w:t>the</w:t>
      </w:r>
      <w:r>
        <w:rPr>
          <w:color w:val="231F20"/>
          <w:spacing w:val="-12"/>
          <w:w w:val="105"/>
        </w:rPr>
        <w:t> </w:t>
      </w:r>
      <w:r>
        <w:rPr>
          <w:color w:val="231F20"/>
          <w:w w:val="105"/>
        </w:rPr>
        <w:t>method</w:t>
      </w:r>
      <w:r>
        <w:rPr>
          <w:color w:val="231F20"/>
          <w:spacing w:val="-12"/>
          <w:w w:val="105"/>
        </w:rPr>
        <w:t> </w:t>
      </w:r>
      <w:r>
        <w:rPr>
          <w:color w:val="231F20"/>
          <w:w w:val="105"/>
        </w:rPr>
        <w:t>of</w:t>
      </w:r>
      <w:r>
        <w:rPr>
          <w:color w:val="231F20"/>
          <w:spacing w:val="-12"/>
          <w:w w:val="105"/>
        </w:rPr>
        <w:t> </w:t>
      </w:r>
      <w:r>
        <w:rPr>
          <w:color w:val="231F20"/>
          <w:w w:val="105"/>
        </w:rPr>
        <w:t>appointment</w:t>
      </w:r>
      <w:r>
        <w:rPr>
          <w:color w:val="231F20"/>
          <w:spacing w:val="-12"/>
          <w:w w:val="105"/>
        </w:rPr>
        <w:t> </w:t>
      </w:r>
      <w:r>
        <w:rPr>
          <w:color w:val="231F20"/>
          <w:w w:val="105"/>
        </w:rPr>
        <w:t>of</w:t>
      </w:r>
      <w:r>
        <w:rPr>
          <w:color w:val="231F20"/>
          <w:spacing w:val="-12"/>
          <w:w w:val="105"/>
        </w:rPr>
        <w:t> </w:t>
      </w:r>
      <w:r>
        <w:rPr>
          <w:color w:val="231F20"/>
          <w:w w:val="105"/>
        </w:rPr>
        <w:t>the</w:t>
      </w:r>
      <w:r>
        <w:rPr>
          <w:color w:val="231F20"/>
          <w:spacing w:val="-12"/>
          <w:w w:val="105"/>
        </w:rPr>
        <w:t> </w:t>
      </w:r>
      <w:r>
        <w:rPr>
          <w:color w:val="231F20"/>
          <w:w w:val="105"/>
        </w:rPr>
        <w:t>Clerk</w:t>
      </w:r>
      <w:r>
        <w:rPr>
          <w:color w:val="231F20"/>
          <w:spacing w:val="-12"/>
          <w:w w:val="105"/>
        </w:rPr>
        <w:t> </w:t>
      </w:r>
      <w:r>
        <w:rPr>
          <w:color w:val="231F20"/>
          <w:w w:val="105"/>
        </w:rPr>
        <w:t>and</w:t>
      </w:r>
      <w:r>
        <w:rPr>
          <w:color w:val="231F20"/>
          <w:spacing w:val="-12"/>
          <w:w w:val="105"/>
        </w:rPr>
        <w:t> </w:t>
      </w:r>
      <w:r>
        <w:rPr>
          <w:color w:val="231F20"/>
          <w:w w:val="105"/>
        </w:rPr>
        <w:t>other</w:t>
      </w:r>
      <w:r>
        <w:rPr>
          <w:color w:val="231F20"/>
          <w:spacing w:val="-12"/>
          <w:w w:val="105"/>
        </w:rPr>
        <w:t> </w:t>
      </w:r>
      <w:r>
        <w:rPr>
          <w:color w:val="231F20"/>
          <w:w w:val="105"/>
        </w:rPr>
        <w:t>staff</w:t>
      </w:r>
      <w:r>
        <w:rPr>
          <w:color w:val="231F20"/>
          <w:spacing w:val="-12"/>
          <w:w w:val="105"/>
        </w:rPr>
        <w:t> </w:t>
      </w:r>
      <w:r>
        <w:rPr>
          <w:color w:val="231F20"/>
          <w:w w:val="105"/>
        </w:rPr>
        <w:t>of</w:t>
      </w:r>
      <w:r>
        <w:rPr>
          <w:color w:val="231F20"/>
          <w:spacing w:val="-12"/>
          <w:w w:val="105"/>
        </w:rPr>
        <w:t> </w:t>
      </w:r>
      <w:r>
        <w:rPr>
          <w:color w:val="231F20"/>
          <w:w w:val="105"/>
        </w:rPr>
        <w:t>the House</w:t>
      </w:r>
      <w:r>
        <w:rPr>
          <w:color w:val="231F20"/>
          <w:spacing w:val="-11"/>
          <w:w w:val="105"/>
        </w:rPr>
        <w:t> </w:t>
      </w:r>
      <w:r>
        <w:rPr>
          <w:color w:val="231F20"/>
          <w:w w:val="105"/>
        </w:rPr>
        <w:t>shall</w:t>
      </w:r>
      <w:r>
        <w:rPr>
          <w:color w:val="231F20"/>
          <w:spacing w:val="-11"/>
          <w:w w:val="105"/>
        </w:rPr>
        <w:t> </w:t>
      </w:r>
      <w:r>
        <w:rPr>
          <w:color w:val="231F20"/>
          <w:w w:val="105"/>
        </w:rPr>
        <w:t>be</w:t>
      </w:r>
      <w:r>
        <w:rPr>
          <w:color w:val="231F20"/>
          <w:spacing w:val="-11"/>
          <w:w w:val="105"/>
        </w:rPr>
        <w:t> </w:t>
      </w:r>
      <w:r>
        <w:rPr>
          <w:color w:val="231F20"/>
          <w:w w:val="105"/>
        </w:rPr>
        <w:t>as</w:t>
      </w:r>
      <w:r>
        <w:rPr>
          <w:color w:val="231F20"/>
          <w:spacing w:val="-11"/>
          <w:w w:val="105"/>
        </w:rPr>
        <w:t> </w:t>
      </w:r>
      <w:r>
        <w:rPr>
          <w:color w:val="231F20"/>
          <w:w w:val="105"/>
        </w:rPr>
        <w:t>prescribed</w:t>
      </w:r>
      <w:r>
        <w:rPr>
          <w:color w:val="231F20"/>
          <w:spacing w:val="-11"/>
          <w:w w:val="105"/>
        </w:rPr>
        <w:t> </w:t>
      </w:r>
      <w:r>
        <w:rPr>
          <w:color w:val="231F20"/>
          <w:w w:val="105"/>
        </w:rPr>
        <w:t>by</w:t>
      </w:r>
      <w:r>
        <w:rPr>
          <w:color w:val="231F20"/>
          <w:spacing w:val="-11"/>
          <w:w w:val="105"/>
        </w:rPr>
        <w:t> </w:t>
      </w:r>
      <w:r>
        <w:rPr>
          <w:color w:val="231F20"/>
          <w:w w:val="105"/>
        </w:rPr>
        <w:t>that</w:t>
      </w:r>
      <w:r>
        <w:rPr>
          <w:color w:val="231F20"/>
          <w:spacing w:val="-11"/>
          <w:w w:val="105"/>
        </w:rPr>
        <w:t> </w:t>
      </w:r>
      <w:r>
        <w:rPr>
          <w:color w:val="231F20"/>
          <w:w w:val="105"/>
        </w:rPr>
        <w:t>Law.</w:t>
      </w:r>
    </w:p>
    <w:p>
      <w:pPr>
        <w:pStyle w:val="BodyText"/>
        <w:spacing w:before="43"/>
      </w:pPr>
    </w:p>
    <w:p>
      <w:pPr>
        <w:spacing w:line="285" w:lineRule="auto" w:before="0"/>
        <w:ind w:left="3638" w:right="2098" w:hanging="2392"/>
        <w:jc w:val="left"/>
        <w:rPr>
          <w:rFonts w:ascii="Arial"/>
          <w:i/>
          <w:sz w:val="22"/>
        </w:rPr>
      </w:pPr>
      <w:r>
        <w:rPr>
          <w:rFonts w:ascii="Arial"/>
          <w:i/>
          <w:color w:val="231F20"/>
          <w:sz w:val="22"/>
        </w:rPr>
        <w:t>B - Procedure for Summoning and Dissolution of House </w:t>
      </w:r>
      <w:r>
        <w:rPr>
          <w:rFonts w:ascii="Arial"/>
          <w:i/>
          <w:color w:val="231F20"/>
          <w:sz w:val="22"/>
        </w:rPr>
        <w:t>of </w:t>
      </w:r>
      <w:r>
        <w:rPr>
          <w:rFonts w:ascii="Arial"/>
          <w:i/>
          <w:color w:val="231F20"/>
          <w:spacing w:val="-2"/>
          <w:sz w:val="22"/>
        </w:rPr>
        <w:t>Assembly</w:t>
      </w:r>
    </w:p>
    <w:p>
      <w:pPr>
        <w:pStyle w:val="BodyText"/>
        <w:spacing w:before="45"/>
        <w:rPr>
          <w:rFonts w:ascii="Arial"/>
          <w:i/>
        </w:rPr>
      </w:pPr>
    </w:p>
    <w:p>
      <w:pPr>
        <w:pStyle w:val="Heading2"/>
        <w:numPr>
          <w:ilvl w:val="0"/>
          <w:numId w:val="3"/>
        </w:numPr>
        <w:tabs>
          <w:tab w:pos="1189" w:val="left" w:leader="none"/>
        </w:tabs>
        <w:spacing w:line="240" w:lineRule="auto" w:before="0" w:after="0"/>
        <w:ind w:left="1189" w:right="0" w:hanging="339"/>
        <w:jc w:val="left"/>
      </w:pPr>
      <w:r>
        <w:rPr>
          <w:color w:val="231F20"/>
        </w:rPr>
        <w:t>Declaration</w:t>
      </w:r>
      <w:r>
        <w:rPr>
          <w:color w:val="231F20"/>
          <w:spacing w:val="-13"/>
        </w:rPr>
        <w:t> </w:t>
      </w:r>
      <w:r>
        <w:rPr>
          <w:color w:val="231F20"/>
        </w:rPr>
        <w:t>of</w:t>
      </w:r>
      <w:r>
        <w:rPr>
          <w:color w:val="231F20"/>
          <w:spacing w:val="-13"/>
        </w:rPr>
        <w:t> </w:t>
      </w:r>
      <w:r>
        <w:rPr>
          <w:color w:val="231F20"/>
        </w:rPr>
        <w:t>assets</w:t>
      </w:r>
      <w:r>
        <w:rPr>
          <w:color w:val="231F20"/>
          <w:spacing w:val="-13"/>
        </w:rPr>
        <w:t> </w:t>
      </w:r>
      <w:r>
        <w:rPr>
          <w:color w:val="231F20"/>
        </w:rPr>
        <w:t>and</w:t>
      </w:r>
      <w:r>
        <w:rPr>
          <w:color w:val="231F20"/>
          <w:spacing w:val="-13"/>
        </w:rPr>
        <w:t> </w:t>
      </w:r>
      <w:r>
        <w:rPr>
          <w:color w:val="231F20"/>
        </w:rPr>
        <w:t>liabilities;</w:t>
      </w:r>
      <w:r>
        <w:rPr>
          <w:color w:val="231F20"/>
          <w:spacing w:val="-12"/>
        </w:rPr>
        <w:t> </w:t>
      </w:r>
      <w:r>
        <w:rPr>
          <w:color w:val="231F20"/>
        </w:rPr>
        <w:t>oaths</w:t>
      </w:r>
      <w:r>
        <w:rPr>
          <w:color w:val="231F20"/>
          <w:spacing w:val="-13"/>
        </w:rPr>
        <w:t> </w:t>
      </w:r>
      <w:r>
        <w:rPr>
          <w:color w:val="231F20"/>
        </w:rPr>
        <w:t>of</w:t>
      </w:r>
      <w:r>
        <w:rPr>
          <w:color w:val="231F20"/>
          <w:spacing w:val="-13"/>
        </w:rPr>
        <w:t> </w:t>
      </w:r>
      <w:r>
        <w:rPr>
          <w:color w:val="231F20"/>
          <w:spacing w:val="-2"/>
        </w:rPr>
        <w:t>members</w:t>
      </w:r>
    </w:p>
    <w:p>
      <w:pPr>
        <w:pStyle w:val="ListParagraph"/>
        <w:numPr>
          <w:ilvl w:val="0"/>
          <w:numId w:val="71"/>
        </w:numPr>
        <w:tabs>
          <w:tab w:pos="1197" w:val="left" w:leader="none"/>
        </w:tabs>
        <w:spacing w:line="285" w:lineRule="auto" w:before="47" w:after="0"/>
        <w:ind w:left="850" w:right="2549" w:firstLine="0"/>
        <w:jc w:val="both"/>
        <w:rPr>
          <w:sz w:val="22"/>
        </w:rPr>
      </w:pPr>
      <w:r>
        <w:rPr>
          <w:color w:val="231F20"/>
          <w:sz w:val="22"/>
        </w:rPr>
        <w:t>Every person elected to a House of Assembly shall, </w:t>
      </w:r>
      <w:r>
        <w:rPr>
          <w:color w:val="231F20"/>
          <w:sz w:val="22"/>
        </w:rPr>
        <w:t>before taking</w:t>
      </w:r>
      <w:r>
        <w:rPr>
          <w:color w:val="231F20"/>
          <w:spacing w:val="-7"/>
          <w:sz w:val="22"/>
        </w:rPr>
        <w:t> </w:t>
      </w:r>
      <w:r>
        <w:rPr>
          <w:color w:val="231F20"/>
          <w:sz w:val="22"/>
        </w:rPr>
        <w:t>his</w:t>
      </w:r>
      <w:r>
        <w:rPr>
          <w:color w:val="231F20"/>
          <w:spacing w:val="-7"/>
          <w:sz w:val="22"/>
        </w:rPr>
        <w:t> </w:t>
      </w:r>
      <w:r>
        <w:rPr>
          <w:color w:val="231F20"/>
          <w:sz w:val="22"/>
        </w:rPr>
        <w:t>seat</w:t>
      </w:r>
      <w:r>
        <w:rPr>
          <w:color w:val="231F20"/>
          <w:spacing w:val="-7"/>
          <w:sz w:val="22"/>
        </w:rPr>
        <w:t> </w:t>
      </w:r>
      <w:r>
        <w:rPr>
          <w:color w:val="231F20"/>
          <w:sz w:val="22"/>
        </w:rPr>
        <w:t>in</w:t>
      </w:r>
      <w:r>
        <w:rPr>
          <w:color w:val="231F20"/>
          <w:spacing w:val="-7"/>
          <w:sz w:val="22"/>
        </w:rPr>
        <w:t> </w:t>
      </w:r>
      <w:r>
        <w:rPr>
          <w:color w:val="231F20"/>
          <w:sz w:val="22"/>
        </w:rPr>
        <w:t>that</w:t>
      </w:r>
      <w:r>
        <w:rPr>
          <w:color w:val="231F20"/>
          <w:spacing w:val="-7"/>
          <w:sz w:val="22"/>
        </w:rPr>
        <w:t> </w:t>
      </w:r>
      <w:r>
        <w:rPr>
          <w:color w:val="231F20"/>
          <w:sz w:val="22"/>
        </w:rPr>
        <w:t>House,</w:t>
      </w:r>
      <w:r>
        <w:rPr>
          <w:color w:val="231F20"/>
          <w:spacing w:val="-7"/>
          <w:sz w:val="22"/>
        </w:rPr>
        <w:t> </w:t>
      </w:r>
      <w:r>
        <w:rPr>
          <w:color w:val="231F20"/>
          <w:sz w:val="22"/>
        </w:rPr>
        <w:t>declare</w:t>
      </w:r>
      <w:r>
        <w:rPr>
          <w:color w:val="231F20"/>
          <w:spacing w:val="-7"/>
          <w:sz w:val="22"/>
        </w:rPr>
        <w:t> </w:t>
      </w:r>
      <w:r>
        <w:rPr>
          <w:color w:val="231F20"/>
          <w:sz w:val="22"/>
        </w:rPr>
        <w:t>his</w:t>
      </w:r>
      <w:r>
        <w:rPr>
          <w:color w:val="231F20"/>
          <w:spacing w:val="-7"/>
          <w:sz w:val="22"/>
        </w:rPr>
        <w:t> </w:t>
      </w:r>
      <w:r>
        <w:rPr>
          <w:color w:val="231F20"/>
          <w:sz w:val="22"/>
        </w:rPr>
        <w:t>assets</w:t>
      </w:r>
      <w:r>
        <w:rPr>
          <w:color w:val="231F20"/>
          <w:spacing w:val="-7"/>
          <w:sz w:val="22"/>
        </w:rPr>
        <w:t> </w:t>
      </w:r>
      <w:r>
        <w:rPr>
          <w:color w:val="231F20"/>
          <w:sz w:val="22"/>
        </w:rPr>
        <w:t>and</w:t>
      </w:r>
      <w:r>
        <w:rPr>
          <w:color w:val="231F20"/>
          <w:spacing w:val="-7"/>
          <w:sz w:val="22"/>
        </w:rPr>
        <w:t> </w:t>
      </w:r>
      <w:r>
        <w:rPr>
          <w:color w:val="231F20"/>
          <w:sz w:val="22"/>
        </w:rPr>
        <w:t>liabilities</w:t>
      </w:r>
      <w:r>
        <w:rPr>
          <w:color w:val="231F20"/>
          <w:spacing w:val="-7"/>
          <w:sz w:val="22"/>
        </w:rPr>
        <w:t> </w:t>
      </w:r>
      <w:r>
        <w:rPr>
          <w:color w:val="231F20"/>
          <w:sz w:val="22"/>
        </w:rPr>
        <w:t>in</w:t>
      </w:r>
      <w:r>
        <w:rPr>
          <w:color w:val="231F20"/>
          <w:spacing w:val="-7"/>
          <w:sz w:val="22"/>
        </w:rPr>
        <w:t> </w:t>
      </w:r>
      <w:r>
        <w:rPr>
          <w:color w:val="231F20"/>
          <w:sz w:val="22"/>
        </w:rPr>
        <w:t>the manner prescribed in this Constitution and subsequently take and subscribe before the Speaker of the House, the Oath of Allegiance and</w:t>
      </w:r>
      <w:r>
        <w:rPr>
          <w:color w:val="231F20"/>
          <w:spacing w:val="-8"/>
          <w:sz w:val="22"/>
        </w:rPr>
        <w:t> </w:t>
      </w:r>
      <w:r>
        <w:rPr>
          <w:color w:val="231F20"/>
          <w:sz w:val="22"/>
        </w:rPr>
        <w:t>oath</w:t>
      </w:r>
      <w:r>
        <w:rPr>
          <w:color w:val="231F20"/>
          <w:spacing w:val="-8"/>
          <w:sz w:val="22"/>
        </w:rPr>
        <w:t> </w:t>
      </w:r>
      <w:r>
        <w:rPr>
          <w:color w:val="231F20"/>
          <w:sz w:val="22"/>
        </w:rPr>
        <w:t>of</w:t>
      </w:r>
      <w:r>
        <w:rPr>
          <w:color w:val="231F20"/>
          <w:spacing w:val="-8"/>
          <w:sz w:val="22"/>
        </w:rPr>
        <w:t> </w:t>
      </w:r>
      <w:r>
        <w:rPr>
          <w:color w:val="231F20"/>
          <w:sz w:val="22"/>
        </w:rPr>
        <w:t>membership</w:t>
      </w:r>
      <w:r>
        <w:rPr>
          <w:color w:val="231F20"/>
          <w:spacing w:val="-8"/>
          <w:sz w:val="22"/>
        </w:rPr>
        <w:t> </w:t>
      </w:r>
      <w:r>
        <w:rPr>
          <w:color w:val="231F20"/>
          <w:sz w:val="22"/>
        </w:rPr>
        <w:t>prescribed</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8"/>
          <w:sz w:val="22"/>
        </w:rPr>
        <w:t> </w:t>
      </w:r>
      <w:r>
        <w:rPr>
          <w:color w:val="231F20"/>
          <w:sz w:val="22"/>
        </w:rPr>
        <w:t>Seventh</w:t>
      </w:r>
      <w:r>
        <w:rPr>
          <w:color w:val="231F20"/>
          <w:spacing w:val="-8"/>
          <w:sz w:val="22"/>
        </w:rPr>
        <w:t> </w:t>
      </w:r>
      <w:r>
        <w:rPr>
          <w:color w:val="231F20"/>
          <w:sz w:val="22"/>
        </w:rPr>
        <w:t>Schedule</w:t>
      </w:r>
      <w:r>
        <w:rPr>
          <w:color w:val="231F20"/>
          <w:spacing w:val="-8"/>
          <w:sz w:val="22"/>
        </w:rPr>
        <w:t> </w:t>
      </w:r>
      <w:r>
        <w:rPr>
          <w:color w:val="231F20"/>
          <w:sz w:val="22"/>
        </w:rPr>
        <w:t>to</w:t>
      </w:r>
      <w:r>
        <w:rPr>
          <w:color w:val="231F20"/>
          <w:spacing w:val="-8"/>
          <w:sz w:val="22"/>
        </w:rPr>
        <w:t> </w:t>
      </w:r>
      <w:r>
        <w:rPr>
          <w:color w:val="231F20"/>
          <w:sz w:val="22"/>
        </w:rPr>
        <w:t>this Constitution, but a member may, before taking the oaths, take part in the election of the Speaker and Deputy Speaker of the House of </w:t>
      </w:r>
      <w:r>
        <w:rPr>
          <w:color w:val="231F20"/>
          <w:spacing w:val="-2"/>
          <w:sz w:val="22"/>
        </w:rPr>
        <w:t>Assembly.</w:t>
      </w:r>
    </w:p>
    <w:p>
      <w:pPr>
        <w:spacing w:before="31"/>
        <w:ind w:left="3260" w:right="0" w:firstLine="0"/>
        <w:jc w:val="left"/>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ListParagraph"/>
        <w:numPr>
          <w:ilvl w:val="0"/>
          <w:numId w:val="71"/>
        </w:numPr>
        <w:tabs>
          <w:tab w:pos="1151" w:val="left" w:leader="none"/>
        </w:tabs>
        <w:spacing w:line="285" w:lineRule="auto" w:before="0" w:after="0"/>
        <w:ind w:left="850" w:right="2549" w:firstLine="0"/>
        <w:jc w:val="both"/>
        <w:rPr>
          <w:sz w:val="22"/>
        </w:rPr>
      </w:pPr>
      <w:r>
        <w:rPr>
          <w:color w:val="231F20"/>
          <w:sz w:val="22"/>
        </w:rPr>
        <w:t>The</w:t>
      </w:r>
      <w:r>
        <w:rPr>
          <w:color w:val="231F20"/>
          <w:spacing w:val="-5"/>
          <w:sz w:val="22"/>
        </w:rPr>
        <w:t> </w:t>
      </w:r>
      <w:r>
        <w:rPr>
          <w:color w:val="231F20"/>
          <w:sz w:val="22"/>
        </w:rPr>
        <w:t>Speaker</w:t>
      </w:r>
      <w:r>
        <w:rPr>
          <w:color w:val="231F20"/>
          <w:spacing w:val="-5"/>
          <w:sz w:val="22"/>
        </w:rPr>
        <w:t> </w:t>
      </w:r>
      <w:r>
        <w:rPr>
          <w:color w:val="231F20"/>
          <w:sz w:val="22"/>
        </w:rPr>
        <w:t>and</w:t>
      </w:r>
      <w:r>
        <w:rPr>
          <w:color w:val="231F20"/>
          <w:spacing w:val="-5"/>
          <w:sz w:val="22"/>
        </w:rPr>
        <w:t> </w:t>
      </w:r>
      <w:r>
        <w:rPr>
          <w:color w:val="231F20"/>
          <w:sz w:val="22"/>
        </w:rPr>
        <w:t>Deputy</w:t>
      </w:r>
      <w:r>
        <w:rPr>
          <w:color w:val="231F20"/>
          <w:spacing w:val="-5"/>
          <w:sz w:val="22"/>
        </w:rPr>
        <w:t> </w:t>
      </w:r>
      <w:r>
        <w:rPr>
          <w:color w:val="231F20"/>
          <w:sz w:val="22"/>
        </w:rPr>
        <w:t>Speaker</w:t>
      </w:r>
      <w:r>
        <w:rPr>
          <w:color w:val="231F20"/>
          <w:spacing w:val="-5"/>
          <w:sz w:val="22"/>
        </w:rPr>
        <w:t> </w:t>
      </w:r>
      <w:r>
        <w:rPr>
          <w:color w:val="231F20"/>
          <w:sz w:val="22"/>
        </w:rPr>
        <w:t>of</w:t>
      </w:r>
      <w:r>
        <w:rPr>
          <w:color w:val="231F20"/>
          <w:spacing w:val="-5"/>
          <w:sz w:val="22"/>
        </w:rPr>
        <w:t> </w:t>
      </w:r>
      <w:r>
        <w:rPr>
          <w:color w:val="231F20"/>
          <w:sz w:val="22"/>
        </w:rPr>
        <w:t>a</w:t>
      </w:r>
      <w:r>
        <w:rPr>
          <w:color w:val="231F20"/>
          <w:spacing w:val="-5"/>
          <w:sz w:val="22"/>
        </w:rPr>
        <w:t> </w:t>
      </w:r>
      <w:r>
        <w:rPr>
          <w:color w:val="231F20"/>
          <w:sz w:val="22"/>
        </w:rPr>
        <w:t>House</w:t>
      </w:r>
      <w:r>
        <w:rPr>
          <w:color w:val="231F20"/>
          <w:spacing w:val="-5"/>
          <w:sz w:val="22"/>
        </w:rPr>
        <w:t> </w:t>
      </w:r>
      <w:r>
        <w:rPr>
          <w:color w:val="231F20"/>
          <w:sz w:val="22"/>
        </w:rPr>
        <w:t>of</w:t>
      </w:r>
      <w:r>
        <w:rPr>
          <w:color w:val="231F20"/>
          <w:spacing w:val="-5"/>
          <w:sz w:val="22"/>
        </w:rPr>
        <w:t> </w:t>
      </w:r>
      <w:r>
        <w:rPr>
          <w:color w:val="231F20"/>
          <w:sz w:val="22"/>
        </w:rPr>
        <w:t>Assembly</w:t>
      </w:r>
      <w:r>
        <w:rPr>
          <w:color w:val="231F20"/>
          <w:spacing w:val="-5"/>
          <w:sz w:val="22"/>
        </w:rPr>
        <w:t> </w:t>
      </w:r>
      <w:r>
        <w:rPr>
          <w:color w:val="231F20"/>
          <w:sz w:val="22"/>
        </w:rPr>
        <w:t>shall declare their assets and liabilities in the manner prescribed by this Constitution and subsequently take and subscribe to the Oath of Allegiance and the oath of membership prescribed as aforesaid before the Clerk of the House of Assembly.</w:t>
      </w:r>
    </w:p>
    <w:p>
      <w:pPr>
        <w:pStyle w:val="BodyText"/>
        <w:spacing w:before="41"/>
      </w:pPr>
    </w:p>
    <w:p>
      <w:pPr>
        <w:pStyle w:val="Heading2"/>
        <w:numPr>
          <w:ilvl w:val="0"/>
          <w:numId w:val="3"/>
        </w:numPr>
        <w:tabs>
          <w:tab w:pos="1189" w:val="left" w:leader="none"/>
        </w:tabs>
        <w:spacing w:line="240" w:lineRule="auto" w:before="1" w:after="0"/>
        <w:ind w:left="1189" w:right="0" w:hanging="339"/>
        <w:jc w:val="both"/>
      </w:pPr>
      <w:r>
        <w:rPr>
          <w:color w:val="231F20"/>
        </w:rPr>
        <w:t>Presiding</w:t>
      </w:r>
      <w:r>
        <w:rPr>
          <w:color w:val="231F20"/>
          <w:spacing w:val="-10"/>
        </w:rPr>
        <w:t> </w:t>
      </w:r>
      <w:r>
        <w:rPr>
          <w:color w:val="231F20"/>
        </w:rPr>
        <w:t>at</w:t>
      </w:r>
      <w:r>
        <w:rPr>
          <w:color w:val="231F20"/>
          <w:spacing w:val="-10"/>
        </w:rPr>
        <w:t> </w:t>
      </w:r>
      <w:r>
        <w:rPr>
          <w:color w:val="231F20"/>
          <w:spacing w:val="-2"/>
        </w:rPr>
        <w:t>sittings</w:t>
      </w:r>
    </w:p>
    <w:p>
      <w:pPr>
        <w:pStyle w:val="ListParagraph"/>
        <w:numPr>
          <w:ilvl w:val="0"/>
          <w:numId w:val="72"/>
        </w:numPr>
        <w:tabs>
          <w:tab w:pos="1138" w:val="left" w:leader="none"/>
        </w:tabs>
        <w:spacing w:line="285" w:lineRule="auto" w:before="47" w:after="0"/>
        <w:ind w:left="850" w:right="2549" w:firstLine="0"/>
        <w:jc w:val="both"/>
        <w:rPr>
          <w:sz w:val="22"/>
        </w:rPr>
      </w:pPr>
      <w:r>
        <w:rPr>
          <w:color w:val="231F20"/>
          <w:sz w:val="22"/>
        </w:rPr>
        <w:t>At</w:t>
      </w:r>
      <w:r>
        <w:rPr>
          <w:color w:val="231F20"/>
          <w:spacing w:val="-11"/>
          <w:sz w:val="22"/>
        </w:rPr>
        <w:t> </w:t>
      </w:r>
      <w:r>
        <w:rPr>
          <w:color w:val="231F20"/>
          <w:sz w:val="22"/>
        </w:rPr>
        <w:t>any</w:t>
      </w:r>
      <w:r>
        <w:rPr>
          <w:color w:val="231F20"/>
          <w:spacing w:val="-11"/>
          <w:sz w:val="22"/>
        </w:rPr>
        <w:t> </w:t>
      </w:r>
      <w:r>
        <w:rPr>
          <w:color w:val="231F20"/>
          <w:sz w:val="22"/>
        </w:rPr>
        <w:t>sitting</w:t>
      </w:r>
      <w:r>
        <w:rPr>
          <w:color w:val="231F20"/>
          <w:spacing w:val="-11"/>
          <w:sz w:val="22"/>
        </w:rPr>
        <w:t> </w:t>
      </w:r>
      <w:r>
        <w:rPr>
          <w:color w:val="231F20"/>
          <w:sz w:val="22"/>
        </w:rPr>
        <w:t>of</w:t>
      </w:r>
      <w:r>
        <w:rPr>
          <w:color w:val="231F20"/>
          <w:spacing w:val="-11"/>
          <w:sz w:val="22"/>
        </w:rPr>
        <w:t> </w:t>
      </w:r>
      <w:r>
        <w:rPr>
          <w:color w:val="231F20"/>
          <w:sz w:val="22"/>
        </w:rPr>
        <w:t>a</w:t>
      </w:r>
      <w:r>
        <w:rPr>
          <w:color w:val="231F20"/>
          <w:spacing w:val="-11"/>
          <w:sz w:val="22"/>
        </w:rPr>
        <w:t> </w:t>
      </w:r>
      <w:r>
        <w:rPr>
          <w:color w:val="231F20"/>
          <w:sz w:val="22"/>
        </w:rPr>
        <w:t>House</w:t>
      </w:r>
      <w:r>
        <w:rPr>
          <w:color w:val="231F20"/>
          <w:spacing w:val="-11"/>
          <w:sz w:val="22"/>
        </w:rPr>
        <w:t> </w:t>
      </w:r>
      <w:r>
        <w:rPr>
          <w:color w:val="231F20"/>
          <w:sz w:val="22"/>
        </w:rPr>
        <w:t>of</w:t>
      </w:r>
      <w:r>
        <w:rPr>
          <w:color w:val="231F20"/>
          <w:spacing w:val="-11"/>
          <w:sz w:val="22"/>
        </w:rPr>
        <w:t> </w:t>
      </w:r>
      <w:r>
        <w:rPr>
          <w:color w:val="231F20"/>
          <w:sz w:val="22"/>
        </w:rPr>
        <w:t>Assembly,</w:t>
      </w:r>
      <w:r>
        <w:rPr>
          <w:color w:val="231F20"/>
          <w:spacing w:val="-11"/>
          <w:sz w:val="22"/>
        </w:rPr>
        <w:t> </w:t>
      </w:r>
      <w:r>
        <w:rPr>
          <w:color w:val="231F20"/>
          <w:sz w:val="22"/>
        </w:rPr>
        <w:t>the</w:t>
      </w:r>
      <w:r>
        <w:rPr>
          <w:color w:val="231F20"/>
          <w:spacing w:val="-11"/>
          <w:sz w:val="22"/>
        </w:rPr>
        <w:t> </w:t>
      </w:r>
      <w:r>
        <w:rPr>
          <w:color w:val="231F20"/>
          <w:sz w:val="22"/>
        </w:rPr>
        <w:t>Speaker</w:t>
      </w:r>
      <w:r>
        <w:rPr>
          <w:color w:val="231F20"/>
          <w:spacing w:val="-11"/>
          <w:sz w:val="22"/>
        </w:rPr>
        <w:t> </w:t>
      </w:r>
      <w:r>
        <w:rPr>
          <w:color w:val="231F20"/>
          <w:sz w:val="22"/>
        </w:rPr>
        <w:t>of</w:t>
      </w:r>
      <w:r>
        <w:rPr>
          <w:color w:val="231F20"/>
          <w:spacing w:val="-11"/>
          <w:sz w:val="22"/>
        </w:rPr>
        <w:t> </w:t>
      </w:r>
      <w:r>
        <w:rPr>
          <w:color w:val="231F20"/>
          <w:sz w:val="22"/>
        </w:rPr>
        <w:t>that</w:t>
      </w:r>
      <w:r>
        <w:rPr>
          <w:color w:val="231F20"/>
          <w:spacing w:val="-11"/>
          <w:sz w:val="22"/>
        </w:rPr>
        <w:t> </w:t>
      </w:r>
      <w:r>
        <w:rPr>
          <w:color w:val="231F20"/>
          <w:sz w:val="22"/>
        </w:rPr>
        <w:t>House shall</w:t>
      </w:r>
      <w:r>
        <w:rPr>
          <w:color w:val="231F20"/>
          <w:spacing w:val="-8"/>
          <w:sz w:val="22"/>
        </w:rPr>
        <w:t> </w:t>
      </w:r>
      <w:r>
        <w:rPr>
          <w:color w:val="231F20"/>
          <w:sz w:val="22"/>
        </w:rPr>
        <w:t>preside,</w:t>
      </w:r>
      <w:r>
        <w:rPr>
          <w:color w:val="231F20"/>
          <w:spacing w:val="-8"/>
          <w:sz w:val="22"/>
        </w:rPr>
        <w:t> </w:t>
      </w:r>
      <w:r>
        <w:rPr>
          <w:color w:val="231F20"/>
          <w:sz w:val="22"/>
        </w:rPr>
        <w:t>and</w:t>
      </w:r>
      <w:r>
        <w:rPr>
          <w:color w:val="231F20"/>
          <w:spacing w:val="-8"/>
          <w:sz w:val="22"/>
        </w:rPr>
        <w:t> </w:t>
      </w:r>
      <w:r>
        <w:rPr>
          <w:color w:val="231F20"/>
          <w:sz w:val="22"/>
        </w:rPr>
        <w:t>in</w:t>
      </w:r>
      <w:r>
        <w:rPr>
          <w:color w:val="231F20"/>
          <w:spacing w:val="-8"/>
          <w:sz w:val="22"/>
        </w:rPr>
        <w:t> </w:t>
      </w:r>
      <w:r>
        <w:rPr>
          <w:color w:val="231F20"/>
          <w:sz w:val="22"/>
        </w:rPr>
        <w:t>his</w:t>
      </w:r>
      <w:r>
        <w:rPr>
          <w:color w:val="231F20"/>
          <w:spacing w:val="-8"/>
          <w:sz w:val="22"/>
        </w:rPr>
        <w:t> </w:t>
      </w:r>
      <w:r>
        <w:rPr>
          <w:color w:val="231F20"/>
          <w:sz w:val="22"/>
        </w:rPr>
        <w:t>absence</w:t>
      </w:r>
      <w:r>
        <w:rPr>
          <w:color w:val="231F20"/>
          <w:spacing w:val="-8"/>
          <w:sz w:val="22"/>
        </w:rPr>
        <w:t> </w:t>
      </w:r>
      <w:r>
        <w:rPr>
          <w:color w:val="231F20"/>
          <w:sz w:val="22"/>
        </w:rPr>
        <w:t>the</w:t>
      </w:r>
      <w:r>
        <w:rPr>
          <w:color w:val="231F20"/>
          <w:spacing w:val="-8"/>
          <w:sz w:val="22"/>
        </w:rPr>
        <w:t> </w:t>
      </w:r>
      <w:r>
        <w:rPr>
          <w:color w:val="231F20"/>
          <w:sz w:val="22"/>
        </w:rPr>
        <w:t>Deputy</w:t>
      </w:r>
      <w:r>
        <w:rPr>
          <w:color w:val="231F20"/>
          <w:spacing w:val="-8"/>
          <w:sz w:val="22"/>
        </w:rPr>
        <w:t> </w:t>
      </w:r>
      <w:r>
        <w:rPr>
          <w:color w:val="231F20"/>
          <w:sz w:val="22"/>
        </w:rPr>
        <w:t>Speaker</w:t>
      </w:r>
      <w:r>
        <w:rPr>
          <w:color w:val="231F20"/>
          <w:spacing w:val="-8"/>
          <w:sz w:val="22"/>
        </w:rPr>
        <w:t> </w:t>
      </w:r>
      <w:r>
        <w:rPr>
          <w:color w:val="231F20"/>
          <w:sz w:val="22"/>
        </w:rPr>
        <w:t>shall</w:t>
      </w:r>
      <w:r>
        <w:rPr>
          <w:color w:val="231F20"/>
          <w:spacing w:val="-8"/>
          <w:sz w:val="22"/>
        </w:rPr>
        <w:t> </w:t>
      </w:r>
      <w:r>
        <w:rPr>
          <w:color w:val="231F20"/>
          <w:sz w:val="22"/>
        </w:rPr>
        <w:t>preside.</w:t>
      </w:r>
    </w:p>
    <w:p>
      <w:pPr>
        <w:pStyle w:val="BodyText"/>
        <w:spacing w:before="44"/>
      </w:pPr>
    </w:p>
    <w:p>
      <w:pPr>
        <w:pStyle w:val="ListParagraph"/>
        <w:numPr>
          <w:ilvl w:val="0"/>
          <w:numId w:val="72"/>
        </w:numPr>
        <w:tabs>
          <w:tab w:pos="1133" w:val="left" w:leader="none"/>
        </w:tabs>
        <w:spacing w:line="285" w:lineRule="auto" w:before="1" w:after="0"/>
        <w:ind w:left="850" w:right="2549" w:firstLine="0"/>
        <w:jc w:val="both"/>
        <w:rPr>
          <w:sz w:val="22"/>
        </w:rPr>
      </w:pPr>
      <w:r>
        <w:rPr>
          <w:color w:val="231F20"/>
          <w:sz w:val="22"/>
        </w:rPr>
        <w:t>In</w:t>
      </w:r>
      <w:r>
        <w:rPr>
          <w:color w:val="231F20"/>
          <w:spacing w:val="-16"/>
          <w:sz w:val="22"/>
        </w:rPr>
        <w:t> </w:t>
      </w:r>
      <w:r>
        <w:rPr>
          <w:color w:val="231F20"/>
          <w:sz w:val="22"/>
        </w:rPr>
        <w:t>the</w:t>
      </w:r>
      <w:r>
        <w:rPr>
          <w:color w:val="231F20"/>
          <w:spacing w:val="-15"/>
          <w:sz w:val="22"/>
        </w:rPr>
        <w:t> </w:t>
      </w:r>
      <w:r>
        <w:rPr>
          <w:color w:val="231F20"/>
          <w:sz w:val="22"/>
        </w:rPr>
        <w:t>absence</w:t>
      </w:r>
      <w:r>
        <w:rPr>
          <w:color w:val="231F20"/>
          <w:spacing w:val="-15"/>
          <w:sz w:val="22"/>
        </w:rPr>
        <w:t> </w:t>
      </w:r>
      <w:r>
        <w:rPr>
          <w:color w:val="231F20"/>
          <w:sz w:val="22"/>
        </w:rPr>
        <w:t>of</w:t>
      </w:r>
      <w:r>
        <w:rPr>
          <w:color w:val="231F20"/>
          <w:spacing w:val="-16"/>
          <w:sz w:val="22"/>
        </w:rPr>
        <w:t> </w:t>
      </w:r>
      <w:r>
        <w:rPr>
          <w:color w:val="231F20"/>
          <w:sz w:val="22"/>
        </w:rPr>
        <w:t>the</w:t>
      </w:r>
      <w:r>
        <w:rPr>
          <w:color w:val="231F20"/>
          <w:spacing w:val="-15"/>
          <w:sz w:val="22"/>
        </w:rPr>
        <w:t> </w:t>
      </w:r>
      <w:r>
        <w:rPr>
          <w:color w:val="231F20"/>
          <w:sz w:val="22"/>
        </w:rPr>
        <w:t>Speaker</w:t>
      </w:r>
      <w:r>
        <w:rPr>
          <w:color w:val="231F20"/>
          <w:spacing w:val="-15"/>
          <w:sz w:val="22"/>
        </w:rPr>
        <w:t> </w:t>
      </w:r>
      <w:r>
        <w:rPr>
          <w:color w:val="231F20"/>
          <w:sz w:val="22"/>
        </w:rPr>
        <w:t>and</w:t>
      </w:r>
      <w:r>
        <w:rPr>
          <w:color w:val="231F20"/>
          <w:spacing w:val="-15"/>
          <w:sz w:val="22"/>
        </w:rPr>
        <w:t> </w:t>
      </w:r>
      <w:r>
        <w:rPr>
          <w:color w:val="231F20"/>
          <w:sz w:val="22"/>
        </w:rPr>
        <w:t>Deputy</w:t>
      </w:r>
      <w:r>
        <w:rPr>
          <w:color w:val="231F20"/>
          <w:spacing w:val="-16"/>
          <w:sz w:val="22"/>
        </w:rPr>
        <w:t> </w:t>
      </w:r>
      <w:r>
        <w:rPr>
          <w:color w:val="231F20"/>
          <w:sz w:val="22"/>
        </w:rPr>
        <w:t>Speaker</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6"/>
          <w:sz w:val="22"/>
        </w:rPr>
        <w:t> </w:t>
      </w:r>
      <w:r>
        <w:rPr>
          <w:color w:val="231F20"/>
          <w:sz w:val="22"/>
        </w:rPr>
        <w:t>House, such member of the House as the House may elect for a purpose shall preside.</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5"/>
        <w:rPr>
          <w:sz w:val="18"/>
        </w:rPr>
      </w:pPr>
    </w:p>
    <w:p>
      <w:pPr>
        <w:spacing w:line="278" w:lineRule="auto" w:before="0"/>
        <w:ind w:left="278" w:right="0" w:firstLine="599"/>
        <w:jc w:val="right"/>
        <w:rPr>
          <w:rFonts w:ascii="Arial"/>
          <w:b/>
          <w:sz w:val="18"/>
        </w:rPr>
      </w:pPr>
      <w:r>
        <w:rPr>
          <w:rFonts w:ascii="Arial"/>
          <w:b/>
          <w:color w:val="008275"/>
          <w:sz w:val="18"/>
        </w:rPr>
        <w:t>[Section</w:t>
      </w:r>
      <w:r>
        <w:rPr>
          <w:rFonts w:ascii="Arial"/>
          <w:b/>
          <w:color w:val="008275"/>
          <w:spacing w:val="-15"/>
          <w:sz w:val="18"/>
        </w:rPr>
        <w:t> </w:t>
      </w:r>
      <w:r>
        <w:rPr>
          <w:rFonts w:ascii="Arial"/>
          <w:b/>
          <w:color w:val="008275"/>
          <w:sz w:val="18"/>
        </w:rPr>
        <w:t>96</w:t>
      </w:r>
      <w:r>
        <w:rPr>
          <w:rFonts w:ascii="Arial"/>
          <w:b/>
          <w:color w:val="008275"/>
          <w:spacing w:val="-12"/>
          <w:sz w:val="18"/>
        </w:rPr>
        <w:t> </w:t>
      </w:r>
      <w:r>
        <w:rPr>
          <w:rFonts w:ascii="Arial"/>
          <w:b/>
          <w:color w:val="008275"/>
          <w:sz w:val="18"/>
        </w:rPr>
        <w:t>(1A) is inserted by the Constitution of the Federal Republic of Nigeria, 1999 (Fifth Alteration)</w:t>
      </w:r>
      <w:r>
        <w:rPr>
          <w:rFonts w:ascii="Arial"/>
          <w:b/>
          <w:color w:val="008275"/>
          <w:spacing w:val="11"/>
          <w:sz w:val="18"/>
        </w:rPr>
        <w:t> </w:t>
      </w:r>
      <w:r>
        <w:rPr>
          <w:rFonts w:ascii="Arial"/>
          <w:b/>
          <w:color w:val="008275"/>
          <w:sz w:val="18"/>
        </w:rPr>
        <w:t>(No.</w:t>
      </w:r>
      <w:r>
        <w:rPr>
          <w:rFonts w:ascii="Arial"/>
          <w:b/>
          <w:color w:val="008275"/>
          <w:spacing w:val="11"/>
          <w:sz w:val="18"/>
        </w:rPr>
        <w:t> </w:t>
      </w:r>
      <w:r>
        <w:rPr>
          <w:rFonts w:ascii="Arial"/>
          <w:b/>
          <w:color w:val="008275"/>
          <w:sz w:val="18"/>
        </w:rPr>
        <w:t>8)</w:t>
      </w:r>
      <w:r>
        <w:rPr>
          <w:rFonts w:ascii="Arial"/>
          <w:b/>
          <w:color w:val="008275"/>
          <w:spacing w:val="11"/>
          <w:sz w:val="18"/>
        </w:rPr>
        <w:t> </w:t>
      </w:r>
      <w:r>
        <w:rPr>
          <w:rFonts w:ascii="Arial"/>
          <w:b/>
          <w:color w:val="008275"/>
          <w:spacing w:val="-4"/>
          <w:sz w:val="18"/>
        </w:rPr>
        <w:t>Act,</w:t>
      </w:r>
    </w:p>
    <w:p>
      <w:pPr>
        <w:spacing w:line="206" w:lineRule="exact" w:before="0"/>
        <w:ind w:left="0" w:right="0" w:firstLine="0"/>
        <w:jc w:val="right"/>
        <w:rPr>
          <w:rFonts w:ascii="Arial"/>
          <w:b/>
          <w:sz w:val="18"/>
        </w:rPr>
      </w:pPr>
      <w:r>
        <w:rPr>
          <w:rFonts w:ascii="Arial"/>
          <w:b/>
          <w:color w:val="008275"/>
          <w:spacing w:val="-2"/>
          <w:w w:val="105"/>
          <w:sz w:val="18"/>
        </w:rPr>
        <w:t>2023]</w:t>
      </w:r>
    </w:p>
    <w:p>
      <w:pPr>
        <w:pStyle w:val="Heading2"/>
        <w:numPr>
          <w:ilvl w:val="0"/>
          <w:numId w:val="3"/>
        </w:numPr>
        <w:tabs>
          <w:tab w:pos="617" w:val="left" w:leader="none"/>
        </w:tabs>
        <w:spacing w:line="240" w:lineRule="auto" w:before="97" w:after="0"/>
        <w:ind w:left="617" w:right="0" w:hanging="339"/>
        <w:jc w:val="left"/>
      </w:pPr>
      <w:r>
        <w:rPr>
          <w:b w:val="0"/>
        </w:rPr>
        <w:br w:type="column"/>
      </w:r>
      <w:r>
        <w:rPr>
          <w:color w:val="231F20"/>
          <w:spacing w:val="-2"/>
        </w:rPr>
        <w:t>Quorum</w:t>
      </w:r>
    </w:p>
    <w:p>
      <w:pPr>
        <w:pStyle w:val="ListParagraph"/>
        <w:numPr>
          <w:ilvl w:val="0"/>
          <w:numId w:val="73"/>
        </w:numPr>
        <w:tabs>
          <w:tab w:pos="570" w:val="left" w:leader="none"/>
        </w:tabs>
        <w:spacing w:line="285" w:lineRule="auto" w:before="47" w:after="0"/>
        <w:ind w:left="278" w:right="848" w:firstLine="0"/>
        <w:jc w:val="both"/>
        <w:rPr>
          <w:sz w:val="22"/>
        </w:rPr>
      </w:pPr>
      <w:r>
        <w:rPr>
          <w:color w:val="231F20"/>
          <w:sz w:val="22"/>
        </w:rPr>
        <w:t>The</w:t>
      </w:r>
      <w:r>
        <w:rPr>
          <w:color w:val="231F20"/>
          <w:spacing w:val="-2"/>
          <w:sz w:val="22"/>
        </w:rPr>
        <w:t> </w:t>
      </w:r>
      <w:r>
        <w:rPr>
          <w:color w:val="231F20"/>
          <w:sz w:val="22"/>
        </w:rPr>
        <w:t>quorum</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2"/>
          <w:sz w:val="22"/>
        </w:rPr>
        <w:t> </w:t>
      </w:r>
      <w:r>
        <w:rPr>
          <w:color w:val="231F20"/>
          <w:sz w:val="22"/>
        </w:rPr>
        <w:t>shall</w:t>
      </w:r>
      <w:r>
        <w:rPr>
          <w:color w:val="231F20"/>
          <w:spacing w:val="-2"/>
          <w:sz w:val="22"/>
        </w:rPr>
        <w:t> </w:t>
      </w:r>
      <w:r>
        <w:rPr>
          <w:color w:val="231F20"/>
          <w:sz w:val="22"/>
        </w:rPr>
        <w:t>be</w:t>
      </w:r>
      <w:r>
        <w:rPr>
          <w:color w:val="231F20"/>
          <w:spacing w:val="-2"/>
          <w:sz w:val="22"/>
        </w:rPr>
        <w:t> </w:t>
      </w:r>
      <w:r>
        <w:rPr>
          <w:color w:val="231F20"/>
          <w:sz w:val="22"/>
        </w:rPr>
        <w:t>one-third</w:t>
      </w:r>
      <w:r>
        <w:rPr>
          <w:color w:val="231F20"/>
          <w:spacing w:val="-2"/>
          <w:sz w:val="22"/>
        </w:rPr>
        <w:t> </w:t>
      </w:r>
      <w:r>
        <w:rPr>
          <w:color w:val="231F20"/>
          <w:sz w:val="22"/>
        </w:rPr>
        <w:t>of</w:t>
      </w:r>
      <w:r>
        <w:rPr>
          <w:color w:val="231F20"/>
          <w:spacing w:val="-2"/>
          <w:sz w:val="22"/>
        </w:rPr>
        <w:t> </w:t>
      </w:r>
      <w:r>
        <w:rPr>
          <w:color w:val="231F20"/>
          <w:sz w:val="22"/>
        </w:rPr>
        <w:t>all</w:t>
      </w:r>
      <w:r>
        <w:rPr>
          <w:color w:val="231F20"/>
          <w:spacing w:val="-2"/>
          <w:sz w:val="22"/>
        </w:rPr>
        <w:t> </w:t>
      </w:r>
      <w:r>
        <w:rPr>
          <w:color w:val="231F20"/>
          <w:sz w:val="22"/>
        </w:rPr>
        <w:t>the members of the House.</w:t>
      </w:r>
    </w:p>
    <w:p>
      <w:pPr>
        <w:pStyle w:val="BodyText"/>
        <w:spacing w:before="45"/>
      </w:pPr>
    </w:p>
    <w:p>
      <w:pPr>
        <w:pStyle w:val="BodyText"/>
        <w:spacing w:line="285" w:lineRule="auto"/>
        <w:ind w:left="278" w:right="848"/>
        <w:jc w:val="both"/>
      </w:pPr>
      <w:r>
        <w:rPr>
          <w:color w:val="008275"/>
        </w:rPr>
        <w:t>(1A) For the purpose of the inaugural and first sitting of the </w:t>
      </w:r>
      <w:r>
        <w:rPr>
          <w:color w:val="008275"/>
        </w:rPr>
        <w:t>House of</w:t>
      </w:r>
      <w:r>
        <w:rPr>
          <w:color w:val="008275"/>
          <w:spacing w:val="-7"/>
        </w:rPr>
        <w:t> </w:t>
      </w:r>
      <w:r>
        <w:rPr>
          <w:color w:val="008275"/>
        </w:rPr>
        <w:t>Assembly</w:t>
      </w:r>
      <w:r>
        <w:rPr>
          <w:color w:val="008275"/>
          <w:spacing w:val="-7"/>
        </w:rPr>
        <w:t> </w:t>
      </w:r>
      <w:r>
        <w:rPr>
          <w:color w:val="008275"/>
        </w:rPr>
        <w:t>of</w:t>
      </w:r>
      <w:r>
        <w:rPr>
          <w:color w:val="008275"/>
          <w:spacing w:val="-7"/>
        </w:rPr>
        <w:t> </w:t>
      </w:r>
      <w:r>
        <w:rPr>
          <w:color w:val="008275"/>
        </w:rPr>
        <w:t>a</w:t>
      </w:r>
      <w:r>
        <w:rPr>
          <w:color w:val="008275"/>
          <w:spacing w:val="-7"/>
        </w:rPr>
        <w:t> </w:t>
      </w:r>
      <w:r>
        <w:rPr>
          <w:color w:val="008275"/>
        </w:rPr>
        <w:t>State,</w:t>
      </w:r>
      <w:r>
        <w:rPr>
          <w:color w:val="008275"/>
          <w:spacing w:val="-7"/>
        </w:rPr>
        <w:t> </w:t>
      </w:r>
      <w:r>
        <w:rPr>
          <w:color w:val="008275"/>
        </w:rPr>
        <w:t>the</w:t>
      </w:r>
      <w:r>
        <w:rPr>
          <w:color w:val="008275"/>
          <w:spacing w:val="-7"/>
        </w:rPr>
        <w:t> </w:t>
      </w:r>
      <w:r>
        <w:rPr>
          <w:color w:val="008275"/>
        </w:rPr>
        <w:t>quorum</w:t>
      </w:r>
      <w:r>
        <w:rPr>
          <w:color w:val="008275"/>
          <w:spacing w:val="-7"/>
        </w:rPr>
        <w:t> </w:t>
      </w:r>
      <w:r>
        <w:rPr>
          <w:color w:val="008275"/>
        </w:rPr>
        <w:t>shall</w:t>
      </w:r>
      <w:r>
        <w:rPr>
          <w:color w:val="008275"/>
          <w:spacing w:val="-7"/>
        </w:rPr>
        <w:t> </w:t>
      </w:r>
      <w:r>
        <w:rPr>
          <w:color w:val="008275"/>
        </w:rPr>
        <w:t>be</w:t>
      </w:r>
      <w:r>
        <w:rPr>
          <w:color w:val="008275"/>
          <w:spacing w:val="-7"/>
        </w:rPr>
        <w:t> </w:t>
      </w:r>
      <w:r>
        <w:rPr>
          <w:color w:val="008275"/>
        </w:rPr>
        <w:t>at</w:t>
      </w:r>
      <w:r>
        <w:rPr>
          <w:color w:val="008275"/>
          <w:spacing w:val="-7"/>
        </w:rPr>
        <w:t> </w:t>
      </w:r>
      <w:r>
        <w:rPr>
          <w:color w:val="008275"/>
        </w:rPr>
        <w:t>least</w:t>
      </w:r>
      <w:r>
        <w:rPr>
          <w:color w:val="008275"/>
          <w:spacing w:val="-7"/>
        </w:rPr>
        <w:t> </w:t>
      </w:r>
      <w:r>
        <w:rPr>
          <w:color w:val="008275"/>
        </w:rPr>
        <w:t>two-thirds</w:t>
      </w:r>
      <w:r>
        <w:rPr>
          <w:color w:val="008275"/>
          <w:spacing w:val="-7"/>
        </w:rPr>
        <w:t> </w:t>
      </w:r>
      <w:r>
        <w:rPr>
          <w:color w:val="008275"/>
        </w:rPr>
        <w:t>of</w:t>
      </w:r>
      <w:r>
        <w:rPr>
          <w:color w:val="008275"/>
          <w:spacing w:val="-7"/>
        </w:rPr>
        <w:t> </w:t>
      </w:r>
      <w:r>
        <w:rPr>
          <w:color w:val="008275"/>
        </w:rPr>
        <w:t>all the members-elect of the House of Assembly of the State.</w:t>
      </w:r>
    </w:p>
    <w:p>
      <w:pPr>
        <w:pStyle w:val="BodyText"/>
        <w:spacing w:before="44"/>
      </w:pPr>
    </w:p>
    <w:p>
      <w:pPr>
        <w:pStyle w:val="ListParagraph"/>
        <w:numPr>
          <w:ilvl w:val="0"/>
          <w:numId w:val="73"/>
        </w:numPr>
        <w:tabs>
          <w:tab w:pos="602" w:val="left" w:leader="none"/>
        </w:tabs>
        <w:spacing w:line="285" w:lineRule="auto" w:before="0" w:after="0"/>
        <w:ind w:left="278" w:right="848" w:firstLine="0"/>
        <w:jc w:val="both"/>
        <w:rPr>
          <w:sz w:val="22"/>
        </w:rPr>
      </w:pPr>
      <w:r>
        <w:rPr>
          <w:color w:val="231F20"/>
          <w:sz w:val="22"/>
        </w:rPr>
        <w:t>If objection is taken by any member of a House of Assembly present that there are present in that House (besides the </w:t>
      </w:r>
      <w:r>
        <w:rPr>
          <w:color w:val="231F20"/>
          <w:sz w:val="22"/>
        </w:rPr>
        <w:t>person presiding) fewer than one-third of all the members of that House and</w:t>
      </w:r>
      <w:r>
        <w:rPr>
          <w:color w:val="231F20"/>
          <w:spacing w:val="-4"/>
          <w:sz w:val="22"/>
        </w:rPr>
        <w:t> </w:t>
      </w:r>
      <w:r>
        <w:rPr>
          <w:color w:val="231F20"/>
          <w:sz w:val="22"/>
        </w:rPr>
        <w:t>that</w:t>
      </w:r>
      <w:r>
        <w:rPr>
          <w:color w:val="231F20"/>
          <w:spacing w:val="-4"/>
          <w:sz w:val="22"/>
        </w:rPr>
        <w:t> </w:t>
      </w:r>
      <w:r>
        <w:rPr>
          <w:color w:val="231F20"/>
          <w:sz w:val="22"/>
        </w:rPr>
        <w:t>it</w:t>
      </w:r>
      <w:r>
        <w:rPr>
          <w:color w:val="231F20"/>
          <w:spacing w:val="-4"/>
          <w:sz w:val="22"/>
        </w:rPr>
        <w:t> </w:t>
      </w:r>
      <w:r>
        <w:rPr>
          <w:color w:val="231F20"/>
          <w:sz w:val="22"/>
        </w:rPr>
        <w:t>is</w:t>
      </w:r>
      <w:r>
        <w:rPr>
          <w:color w:val="231F20"/>
          <w:spacing w:val="-4"/>
          <w:sz w:val="22"/>
        </w:rPr>
        <w:t> </w:t>
      </w:r>
      <w:r>
        <w:rPr>
          <w:color w:val="231F20"/>
          <w:sz w:val="22"/>
        </w:rPr>
        <w:t>not</w:t>
      </w:r>
      <w:r>
        <w:rPr>
          <w:color w:val="231F20"/>
          <w:spacing w:val="-4"/>
          <w:sz w:val="22"/>
        </w:rPr>
        <w:t> </w:t>
      </w:r>
      <w:r>
        <w:rPr>
          <w:color w:val="231F20"/>
          <w:sz w:val="22"/>
        </w:rPr>
        <w:t>competent</w:t>
      </w:r>
      <w:r>
        <w:rPr>
          <w:color w:val="231F20"/>
          <w:spacing w:val="-4"/>
          <w:sz w:val="22"/>
        </w:rPr>
        <w:t> </w:t>
      </w:r>
      <w:r>
        <w:rPr>
          <w:color w:val="231F20"/>
          <w:sz w:val="22"/>
        </w:rPr>
        <w:t>for</w:t>
      </w:r>
      <w:r>
        <w:rPr>
          <w:color w:val="231F20"/>
          <w:spacing w:val="-4"/>
          <w:sz w:val="22"/>
        </w:rPr>
        <w:t> </w:t>
      </w:r>
      <w:r>
        <w:rPr>
          <w:color w:val="231F20"/>
          <w:sz w:val="22"/>
        </w:rPr>
        <w:t>the</w:t>
      </w:r>
      <w:r>
        <w:rPr>
          <w:color w:val="231F20"/>
          <w:spacing w:val="-4"/>
          <w:sz w:val="22"/>
        </w:rPr>
        <w:t> </w:t>
      </w:r>
      <w:r>
        <w:rPr>
          <w:color w:val="231F20"/>
          <w:sz w:val="22"/>
        </w:rPr>
        <w:t>House</w:t>
      </w:r>
      <w:r>
        <w:rPr>
          <w:color w:val="231F20"/>
          <w:spacing w:val="-4"/>
          <w:sz w:val="22"/>
        </w:rPr>
        <w:t> </w:t>
      </w:r>
      <w:r>
        <w:rPr>
          <w:color w:val="231F20"/>
          <w:sz w:val="22"/>
        </w:rPr>
        <w:t>to</w:t>
      </w:r>
      <w:r>
        <w:rPr>
          <w:color w:val="231F20"/>
          <w:spacing w:val="-4"/>
          <w:sz w:val="22"/>
        </w:rPr>
        <w:t> </w:t>
      </w:r>
      <w:r>
        <w:rPr>
          <w:color w:val="231F20"/>
          <w:sz w:val="22"/>
        </w:rPr>
        <w:t>transact</w:t>
      </w:r>
      <w:r>
        <w:rPr>
          <w:color w:val="231F20"/>
          <w:spacing w:val="-4"/>
          <w:sz w:val="22"/>
        </w:rPr>
        <w:t> </w:t>
      </w:r>
      <w:r>
        <w:rPr>
          <w:color w:val="231F20"/>
          <w:sz w:val="22"/>
        </w:rPr>
        <w:t>business,</w:t>
      </w:r>
      <w:r>
        <w:rPr>
          <w:color w:val="231F20"/>
          <w:spacing w:val="-4"/>
          <w:sz w:val="22"/>
        </w:rPr>
        <w:t> </w:t>
      </w:r>
      <w:r>
        <w:rPr>
          <w:color w:val="231F20"/>
          <w:sz w:val="22"/>
        </w:rPr>
        <w:t>and after such interval as may be prescribed in the rules of procedure of the House, the person presiding ascertains that the number of members present is still less than one-third of all the members of the House, he shall adjourn the House.</w:t>
      </w:r>
    </w:p>
    <w:p>
      <w:pPr>
        <w:pStyle w:val="BodyText"/>
        <w:spacing w:before="39"/>
      </w:pPr>
    </w:p>
    <w:p>
      <w:pPr>
        <w:pStyle w:val="Heading2"/>
        <w:numPr>
          <w:ilvl w:val="0"/>
          <w:numId w:val="3"/>
        </w:numPr>
        <w:tabs>
          <w:tab w:pos="617" w:val="left" w:leader="none"/>
        </w:tabs>
        <w:spacing w:line="240" w:lineRule="auto" w:before="0" w:after="0"/>
        <w:ind w:left="617" w:right="0" w:hanging="339"/>
        <w:jc w:val="left"/>
      </w:pPr>
      <w:r>
        <w:rPr>
          <w:color w:val="231F20"/>
          <w:spacing w:val="-2"/>
        </w:rPr>
        <w:t>Languages</w:t>
      </w:r>
    </w:p>
    <w:p>
      <w:pPr>
        <w:pStyle w:val="BodyText"/>
        <w:spacing w:line="285" w:lineRule="auto" w:before="47"/>
        <w:ind w:left="278" w:right="848"/>
        <w:jc w:val="both"/>
      </w:pPr>
      <w:r>
        <w:rPr>
          <w:color w:val="231F20"/>
        </w:rPr>
        <w:t>The</w:t>
      </w:r>
      <w:r>
        <w:rPr>
          <w:color w:val="231F20"/>
          <w:spacing w:val="-16"/>
        </w:rPr>
        <w:t> </w:t>
      </w:r>
      <w:r>
        <w:rPr>
          <w:color w:val="231F20"/>
        </w:rPr>
        <w:t>business</w:t>
      </w:r>
      <w:r>
        <w:rPr>
          <w:color w:val="231F20"/>
          <w:spacing w:val="-15"/>
        </w:rPr>
        <w:t> </w:t>
      </w:r>
      <w:r>
        <w:rPr>
          <w:color w:val="231F20"/>
        </w:rPr>
        <w:t>of</w:t>
      </w:r>
      <w:r>
        <w:rPr>
          <w:color w:val="231F20"/>
          <w:spacing w:val="-15"/>
        </w:rPr>
        <w:t> </w:t>
      </w:r>
      <w:r>
        <w:rPr>
          <w:color w:val="231F20"/>
        </w:rPr>
        <w:t>a</w:t>
      </w:r>
      <w:r>
        <w:rPr>
          <w:color w:val="231F20"/>
          <w:spacing w:val="-16"/>
        </w:rPr>
        <w:t> </w:t>
      </w:r>
      <w:r>
        <w:rPr>
          <w:color w:val="231F20"/>
        </w:rPr>
        <w:t>House</w:t>
      </w:r>
      <w:r>
        <w:rPr>
          <w:color w:val="231F20"/>
          <w:spacing w:val="-15"/>
        </w:rPr>
        <w:t> </w:t>
      </w:r>
      <w:r>
        <w:rPr>
          <w:color w:val="231F20"/>
        </w:rPr>
        <w:t>of</w:t>
      </w:r>
      <w:r>
        <w:rPr>
          <w:color w:val="231F20"/>
          <w:spacing w:val="-15"/>
        </w:rPr>
        <w:t> </w:t>
      </w:r>
      <w:r>
        <w:rPr>
          <w:color w:val="231F20"/>
        </w:rPr>
        <w:t>Assembly</w:t>
      </w:r>
      <w:r>
        <w:rPr>
          <w:color w:val="231F20"/>
          <w:spacing w:val="-15"/>
        </w:rPr>
        <w:t> </w:t>
      </w:r>
      <w:r>
        <w:rPr>
          <w:color w:val="231F20"/>
        </w:rPr>
        <w:t>shall</w:t>
      </w:r>
      <w:r>
        <w:rPr>
          <w:color w:val="231F20"/>
          <w:spacing w:val="-16"/>
        </w:rPr>
        <w:t> </w:t>
      </w:r>
      <w:r>
        <w:rPr>
          <w:color w:val="231F20"/>
        </w:rPr>
        <w:t>be</w:t>
      </w:r>
      <w:r>
        <w:rPr>
          <w:color w:val="231F20"/>
          <w:spacing w:val="-15"/>
        </w:rPr>
        <w:t> </w:t>
      </w:r>
      <w:r>
        <w:rPr>
          <w:color w:val="231F20"/>
        </w:rPr>
        <w:t>conducted</w:t>
      </w:r>
      <w:r>
        <w:rPr>
          <w:color w:val="231F20"/>
          <w:spacing w:val="-15"/>
        </w:rPr>
        <w:t> </w:t>
      </w:r>
      <w:r>
        <w:rPr>
          <w:color w:val="231F20"/>
        </w:rPr>
        <w:t>in</w:t>
      </w:r>
      <w:r>
        <w:rPr>
          <w:color w:val="231F20"/>
          <w:spacing w:val="-16"/>
        </w:rPr>
        <w:t> </w:t>
      </w:r>
      <w:r>
        <w:rPr>
          <w:color w:val="231F20"/>
        </w:rPr>
        <w:t>English, but the House may in addition to English conduct the business of the House in one or more other languages spoken in the State as the House may by resolution approve.</w:t>
      </w:r>
    </w:p>
    <w:p>
      <w:pPr>
        <w:pStyle w:val="BodyText"/>
        <w:spacing w:before="43"/>
      </w:pPr>
    </w:p>
    <w:p>
      <w:pPr>
        <w:pStyle w:val="Heading2"/>
        <w:numPr>
          <w:ilvl w:val="0"/>
          <w:numId w:val="3"/>
        </w:numPr>
        <w:tabs>
          <w:tab w:pos="617" w:val="left" w:leader="none"/>
        </w:tabs>
        <w:spacing w:line="240" w:lineRule="auto" w:before="0" w:after="0"/>
        <w:ind w:left="617" w:right="0" w:hanging="339"/>
        <w:jc w:val="left"/>
      </w:pPr>
      <w:r>
        <w:rPr>
          <w:color w:val="231F20"/>
          <w:spacing w:val="-2"/>
        </w:rPr>
        <w:t>Voting</w:t>
      </w:r>
    </w:p>
    <w:p>
      <w:pPr>
        <w:pStyle w:val="ListParagraph"/>
        <w:numPr>
          <w:ilvl w:val="0"/>
          <w:numId w:val="74"/>
        </w:numPr>
        <w:tabs>
          <w:tab w:pos="572" w:val="left" w:leader="none"/>
        </w:tabs>
        <w:spacing w:line="285" w:lineRule="auto" w:before="47" w:after="0"/>
        <w:ind w:left="278" w:right="848" w:firstLine="0"/>
        <w:jc w:val="both"/>
        <w:rPr>
          <w:sz w:val="22"/>
        </w:rPr>
      </w:pPr>
      <w:r>
        <w:rPr>
          <w:color w:val="231F20"/>
          <w:sz w:val="22"/>
        </w:rPr>
        <w:t>Except as otherwise provided by this Constitution, any question proposed for decision in a House of Assembly shall be </w:t>
      </w:r>
      <w:r>
        <w:rPr>
          <w:color w:val="231F20"/>
          <w:sz w:val="22"/>
        </w:rPr>
        <w:t>determined by the required majority of the members present and voting; and the</w:t>
      </w:r>
      <w:r>
        <w:rPr>
          <w:color w:val="231F20"/>
          <w:spacing w:val="-6"/>
          <w:sz w:val="22"/>
        </w:rPr>
        <w:t> </w:t>
      </w:r>
      <w:r>
        <w:rPr>
          <w:color w:val="231F20"/>
          <w:sz w:val="22"/>
        </w:rPr>
        <w:t>person</w:t>
      </w:r>
      <w:r>
        <w:rPr>
          <w:color w:val="231F20"/>
          <w:spacing w:val="-6"/>
          <w:sz w:val="22"/>
        </w:rPr>
        <w:t> </w:t>
      </w:r>
      <w:r>
        <w:rPr>
          <w:color w:val="231F20"/>
          <w:sz w:val="22"/>
        </w:rPr>
        <w:t>presiding</w:t>
      </w:r>
      <w:r>
        <w:rPr>
          <w:color w:val="231F20"/>
          <w:spacing w:val="-6"/>
          <w:sz w:val="22"/>
        </w:rPr>
        <w:t> </w:t>
      </w:r>
      <w:r>
        <w:rPr>
          <w:color w:val="231F20"/>
          <w:sz w:val="22"/>
        </w:rPr>
        <w:t>shall</w:t>
      </w:r>
      <w:r>
        <w:rPr>
          <w:color w:val="231F20"/>
          <w:spacing w:val="-6"/>
          <w:sz w:val="22"/>
        </w:rPr>
        <w:t> </w:t>
      </w:r>
      <w:r>
        <w:rPr>
          <w:color w:val="231F20"/>
          <w:sz w:val="22"/>
        </w:rPr>
        <w:t>cast</w:t>
      </w:r>
      <w:r>
        <w:rPr>
          <w:color w:val="231F20"/>
          <w:spacing w:val="-6"/>
          <w:sz w:val="22"/>
        </w:rPr>
        <w:t> </w:t>
      </w:r>
      <w:r>
        <w:rPr>
          <w:color w:val="231F20"/>
          <w:sz w:val="22"/>
        </w:rPr>
        <w:t>a</w:t>
      </w:r>
      <w:r>
        <w:rPr>
          <w:color w:val="231F20"/>
          <w:spacing w:val="-6"/>
          <w:sz w:val="22"/>
        </w:rPr>
        <w:t> </w:t>
      </w:r>
      <w:r>
        <w:rPr>
          <w:color w:val="231F20"/>
          <w:sz w:val="22"/>
        </w:rPr>
        <w:t>vote</w:t>
      </w:r>
      <w:r>
        <w:rPr>
          <w:color w:val="231F20"/>
          <w:spacing w:val="-6"/>
          <w:sz w:val="22"/>
        </w:rPr>
        <w:t> </w:t>
      </w:r>
      <w:r>
        <w:rPr>
          <w:color w:val="231F20"/>
          <w:sz w:val="22"/>
        </w:rPr>
        <w:t>whenever</w:t>
      </w:r>
      <w:r>
        <w:rPr>
          <w:color w:val="231F20"/>
          <w:spacing w:val="-6"/>
          <w:sz w:val="22"/>
        </w:rPr>
        <w:t> </w:t>
      </w:r>
      <w:r>
        <w:rPr>
          <w:color w:val="231F20"/>
          <w:sz w:val="22"/>
        </w:rPr>
        <w:t>necessary</w:t>
      </w:r>
      <w:r>
        <w:rPr>
          <w:color w:val="231F20"/>
          <w:spacing w:val="-6"/>
          <w:sz w:val="22"/>
        </w:rPr>
        <w:t> </w:t>
      </w:r>
      <w:r>
        <w:rPr>
          <w:color w:val="231F20"/>
          <w:sz w:val="22"/>
        </w:rPr>
        <w:t>to</w:t>
      </w:r>
      <w:r>
        <w:rPr>
          <w:color w:val="231F20"/>
          <w:spacing w:val="-6"/>
          <w:sz w:val="22"/>
        </w:rPr>
        <w:t> </w:t>
      </w:r>
      <w:r>
        <w:rPr>
          <w:color w:val="231F20"/>
          <w:sz w:val="22"/>
        </w:rPr>
        <w:t>avoid an equality of votes but shall not vote in any other case.</w:t>
      </w:r>
    </w:p>
    <w:p>
      <w:pPr>
        <w:pStyle w:val="BodyText"/>
        <w:spacing w:before="41"/>
      </w:pPr>
    </w:p>
    <w:p>
      <w:pPr>
        <w:pStyle w:val="ListParagraph"/>
        <w:numPr>
          <w:ilvl w:val="0"/>
          <w:numId w:val="74"/>
        </w:numPr>
        <w:tabs>
          <w:tab w:pos="578" w:val="left" w:leader="none"/>
        </w:tabs>
        <w:spacing w:line="285" w:lineRule="auto" w:before="1" w:after="0"/>
        <w:ind w:left="278" w:right="848" w:firstLine="0"/>
        <w:jc w:val="both"/>
        <w:rPr>
          <w:sz w:val="22"/>
        </w:rPr>
      </w:pPr>
      <w:r>
        <w:rPr>
          <w:color w:val="231F20"/>
          <w:sz w:val="22"/>
        </w:rPr>
        <w:t>Except as otherwise provided by this Constitution, the </w:t>
      </w:r>
      <w:r>
        <w:rPr>
          <w:color w:val="231F20"/>
          <w:sz w:val="22"/>
        </w:rPr>
        <w:t>required majority for the purpose of determining any question shall be a simple majority.</w:t>
      </w:r>
    </w:p>
    <w:p>
      <w:pPr>
        <w:pStyle w:val="BodyText"/>
        <w:spacing w:before="43"/>
      </w:pPr>
    </w:p>
    <w:p>
      <w:pPr>
        <w:pStyle w:val="ListParagraph"/>
        <w:numPr>
          <w:ilvl w:val="0"/>
          <w:numId w:val="74"/>
        </w:numPr>
        <w:tabs>
          <w:tab w:pos="575" w:val="left" w:leader="none"/>
        </w:tabs>
        <w:spacing w:line="240" w:lineRule="auto" w:before="1" w:after="0"/>
        <w:ind w:left="575" w:right="0" w:hanging="297"/>
        <w:jc w:val="both"/>
        <w:rPr>
          <w:sz w:val="22"/>
        </w:rPr>
      </w:pPr>
      <w:r>
        <w:rPr>
          <w:color w:val="231F20"/>
          <w:sz w:val="22"/>
        </w:rPr>
        <w:t>A</w:t>
      </w:r>
      <w:r>
        <w:rPr>
          <w:color w:val="231F20"/>
          <w:spacing w:val="-3"/>
          <w:sz w:val="22"/>
        </w:rPr>
        <w:t> </w:t>
      </w:r>
      <w:r>
        <w:rPr>
          <w:color w:val="231F20"/>
          <w:sz w:val="22"/>
        </w:rPr>
        <w:t>House</w:t>
      </w:r>
      <w:r>
        <w:rPr>
          <w:color w:val="231F20"/>
          <w:spacing w:val="-3"/>
          <w:sz w:val="22"/>
        </w:rPr>
        <w:t> </w:t>
      </w:r>
      <w:r>
        <w:rPr>
          <w:color w:val="231F20"/>
          <w:sz w:val="22"/>
        </w:rPr>
        <w:t>of</w:t>
      </w:r>
      <w:r>
        <w:rPr>
          <w:color w:val="231F20"/>
          <w:spacing w:val="-2"/>
          <w:sz w:val="22"/>
        </w:rPr>
        <w:t> </w:t>
      </w:r>
      <w:r>
        <w:rPr>
          <w:color w:val="231F20"/>
          <w:sz w:val="22"/>
        </w:rPr>
        <w:t>Assembly</w:t>
      </w:r>
      <w:r>
        <w:rPr>
          <w:color w:val="231F20"/>
          <w:spacing w:val="-3"/>
          <w:sz w:val="22"/>
        </w:rPr>
        <w:t> </w:t>
      </w:r>
      <w:r>
        <w:rPr>
          <w:color w:val="231F20"/>
          <w:sz w:val="22"/>
        </w:rPr>
        <w:t>shall</w:t>
      </w:r>
      <w:r>
        <w:rPr>
          <w:color w:val="231F20"/>
          <w:spacing w:val="-2"/>
          <w:sz w:val="22"/>
        </w:rPr>
        <w:t> </w:t>
      </w:r>
      <w:r>
        <w:rPr>
          <w:color w:val="231F20"/>
          <w:sz w:val="22"/>
        </w:rPr>
        <w:t>by</w:t>
      </w:r>
      <w:r>
        <w:rPr>
          <w:color w:val="231F20"/>
          <w:spacing w:val="-3"/>
          <w:sz w:val="22"/>
        </w:rPr>
        <w:t> </w:t>
      </w:r>
      <w:r>
        <w:rPr>
          <w:color w:val="231F20"/>
          <w:sz w:val="22"/>
        </w:rPr>
        <w:t>its</w:t>
      </w:r>
      <w:r>
        <w:rPr>
          <w:color w:val="231F20"/>
          <w:spacing w:val="-2"/>
          <w:sz w:val="22"/>
        </w:rPr>
        <w:t> </w:t>
      </w:r>
      <w:r>
        <w:rPr>
          <w:color w:val="231F20"/>
          <w:sz w:val="22"/>
        </w:rPr>
        <w:t>rules</w:t>
      </w:r>
      <w:r>
        <w:rPr>
          <w:color w:val="231F20"/>
          <w:spacing w:val="-3"/>
          <w:sz w:val="22"/>
        </w:rPr>
        <w:t> </w:t>
      </w:r>
      <w:r>
        <w:rPr>
          <w:color w:val="231F20"/>
          <w:sz w:val="22"/>
        </w:rPr>
        <w:t>provide</w:t>
      </w:r>
      <w:r>
        <w:rPr>
          <w:color w:val="231F20"/>
          <w:spacing w:val="-2"/>
          <w:sz w:val="22"/>
        </w:rPr>
        <w:t> </w:t>
      </w:r>
      <w:r>
        <w:rPr>
          <w:color w:val="231F20"/>
          <w:spacing w:val="-10"/>
          <w:sz w:val="22"/>
        </w:rPr>
        <w:t>–</w:t>
      </w:r>
    </w:p>
    <w:p>
      <w:pPr>
        <w:pStyle w:val="ListParagraph"/>
        <w:numPr>
          <w:ilvl w:val="1"/>
          <w:numId w:val="74"/>
        </w:numPr>
        <w:tabs>
          <w:tab w:pos="837" w:val="left" w:leader="none"/>
        </w:tabs>
        <w:spacing w:line="285" w:lineRule="auto" w:before="47" w:after="0"/>
        <w:ind w:left="561" w:right="848" w:firstLine="0"/>
        <w:jc w:val="both"/>
        <w:rPr>
          <w:sz w:val="22"/>
        </w:rPr>
      </w:pPr>
      <w:r>
        <w:rPr>
          <w:color w:val="231F20"/>
          <w:sz w:val="22"/>
        </w:rPr>
        <w:t>that</w:t>
      </w:r>
      <w:r>
        <w:rPr>
          <w:color w:val="231F20"/>
          <w:spacing w:val="-13"/>
          <w:sz w:val="22"/>
        </w:rPr>
        <w:t> </w:t>
      </w:r>
      <w:r>
        <w:rPr>
          <w:color w:val="231F20"/>
          <w:sz w:val="22"/>
        </w:rPr>
        <w:t>a</w:t>
      </w:r>
      <w:r>
        <w:rPr>
          <w:color w:val="231F20"/>
          <w:spacing w:val="-13"/>
          <w:sz w:val="22"/>
        </w:rPr>
        <w:t> </w:t>
      </w:r>
      <w:r>
        <w:rPr>
          <w:color w:val="231F20"/>
          <w:sz w:val="22"/>
        </w:rPr>
        <w:t>member</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House</w:t>
      </w:r>
      <w:r>
        <w:rPr>
          <w:color w:val="231F20"/>
          <w:spacing w:val="-13"/>
          <w:sz w:val="22"/>
        </w:rPr>
        <w:t> </w:t>
      </w:r>
      <w:r>
        <w:rPr>
          <w:color w:val="231F20"/>
          <w:sz w:val="22"/>
        </w:rPr>
        <w:t>shall</w:t>
      </w:r>
      <w:r>
        <w:rPr>
          <w:color w:val="231F20"/>
          <w:spacing w:val="-13"/>
          <w:sz w:val="22"/>
        </w:rPr>
        <w:t> </w:t>
      </w:r>
      <w:r>
        <w:rPr>
          <w:color w:val="231F20"/>
          <w:sz w:val="22"/>
        </w:rPr>
        <w:t>declare</w:t>
      </w:r>
      <w:r>
        <w:rPr>
          <w:color w:val="231F20"/>
          <w:spacing w:val="-13"/>
          <w:sz w:val="22"/>
        </w:rPr>
        <w:t> </w:t>
      </w:r>
      <w:r>
        <w:rPr>
          <w:color w:val="231F20"/>
          <w:sz w:val="22"/>
        </w:rPr>
        <w:t>any</w:t>
      </w:r>
      <w:r>
        <w:rPr>
          <w:color w:val="231F20"/>
          <w:spacing w:val="-13"/>
          <w:sz w:val="22"/>
        </w:rPr>
        <w:t> </w:t>
      </w:r>
      <w:r>
        <w:rPr>
          <w:color w:val="231F20"/>
          <w:sz w:val="22"/>
        </w:rPr>
        <w:t>direct</w:t>
      </w:r>
      <w:r>
        <w:rPr>
          <w:color w:val="231F20"/>
          <w:spacing w:val="-13"/>
          <w:sz w:val="22"/>
        </w:rPr>
        <w:t> </w:t>
      </w:r>
      <w:r>
        <w:rPr>
          <w:color w:val="231F20"/>
          <w:sz w:val="22"/>
        </w:rPr>
        <w:t>pecuniary interest</w:t>
      </w:r>
      <w:r>
        <w:rPr>
          <w:color w:val="231F20"/>
          <w:spacing w:val="-2"/>
          <w:sz w:val="22"/>
        </w:rPr>
        <w:t> </w:t>
      </w:r>
      <w:r>
        <w:rPr>
          <w:color w:val="231F20"/>
          <w:sz w:val="22"/>
        </w:rPr>
        <w:t>he</w:t>
      </w:r>
      <w:r>
        <w:rPr>
          <w:color w:val="231F20"/>
          <w:spacing w:val="-2"/>
          <w:sz w:val="22"/>
        </w:rPr>
        <w:t> </w:t>
      </w:r>
      <w:r>
        <w:rPr>
          <w:color w:val="231F20"/>
          <w:sz w:val="22"/>
        </w:rPr>
        <w:t>may</w:t>
      </w:r>
      <w:r>
        <w:rPr>
          <w:color w:val="231F20"/>
          <w:spacing w:val="-2"/>
          <w:sz w:val="22"/>
        </w:rPr>
        <w:t> </w:t>
      </w:r>
      <w:r>
        <w:rPr>
          <w:color w:val="231F20"/>
          <w:sz w:val="22"/>
        </w:rPr>
        <w:t>have</w:t>
      </w:r>
      <w:r>
        <w:rPr>
          <w:color w:val="231F20"/>
          <w:spacing w:val="-2"/>
          <w:sz w:val="22"/>
        </w:rPr>
        <w:t> </w:t>
      </w:r>
      <w:r>
        <w:rPr>
          <w:color w:val="231F20"/>
          <w:sz w:val="22"/>
        </w:rPr>
        <w:t>in</w:t>
      </w:r>
      <w:r>
        <w:rPr>
          <w:color w:val="231F20"/>
          <w:spacing w:val="-2"/>
          <w:sz w:val="22"/>
        </w:rPr>
        <w:t> </w:t>
      </w:r>
      <w:r>
        <w:rPr>
          <w:color w:val="231F20"/>
          <w:sz w:val="22"/>
        </w:rPr>
        <w:t>any</w:t>
      </w:r>
      <w:r>
        <w:rPr>
          <w:color w:val="231F20"/>
          <w:spacing w:val="-2"/>
          <w:sz w:val="22"/>
        </w:rPr>
        <w:t> </w:t>
      </w:r>
      <w:r>
        <w:rPr>
          <w:color w:val="231F20"/>
          <w:sz w:val="22"/>
        </w:rPr>
        <w:t>matter</w:t>
      </w:r>
      <w:r>
        <w:rPr>
          <w:color w:val="231F20"/>
          <w:spacing w:val="-2"/>
          <w:sz w:val="22"/>
        </w:rPr>
        <w:t> </w:t>
      </w:r>
      <w:r>
        <w:rPr>
          <w:color w:val="231F20"/>
          <w:sz w:val="22"/>
        </w:rPr>
        <w:t>coming</w:t>
      </w:r>
      <w:r>
        <w:rPr>
          <w:color w:val="231F20"/>
          <w:spacing w:val="-2"/>
          <w:sz w:val="22"/>
        </w:rPr>
        <w:t> </w:t>
      </w:r>
      <w:r>
        <w:rPr>
          <w:color w:val="231F20"/>
          <w:sz w:val="22"/>
        </w:rPr>
        <w:t>before</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for </w:t>
      </w:r>
      <w:r>
        <w:rPr>
          <w:color w:val="231F20"/>
          <w:spacing w:val="-2"/>
          <w:sz w:val="22"/>
        </w:rPr>
        <w:t>deliberation;</w:t>
      </w:r>
    </w:p>
    <w:p>
      <w:pPr>
        <w:pStyle w:val="ListParagraph"/>
        <w:spacing w:after="0" w:line="285" w:lineRule="auto"/>
        <w:jc w:val="both"/>
        <w:rPr>
          <w:sz w:val="22"/>
        </w:rPr>
        <w:sectPr>
          <w:pgSz w:w="10490" w:h="13890"/>
          <w:pgMar w:header="0" w:footer="357" w:top="1040" w:bottom="540" w:left="283" w:right="283"/>
          <w:cols w:num="2" w:equalWidth="0">
            <w:col w:w="2231" w:space="43"/>
            <w:col w:w="7650"/>
          </w:cols>
        </w:sectPr>
      </w:pPr>
    </w:p>
    <w:p>
      <w:pPr>
        <w:pStyle w:val="ListParagraph"/>
        <w:numPr>
          <w:ilvl w:val="1"/>
          <w:numId w:val="74"/>
        </w:numPr>
        <w:tabs>
          <w:tab w:pos="1436" w:val="left" w:leader="none"/>
        </w:tabs>
        <w:spacing w:line="285" w:lineRule="auto" w:before="97" w:after="0"/>
        <w:ind w:left="1134" w:right="2548" w:firstLine="0"/>
        <w:jc w:val="both"/>
        <w:rPr>
          <w:sz w:val="22"/>
        </w:rPr>
      </w:pPr>
      <w:r>
        <w:rPr>
          <w:color w:val="231F20"/>
          <w:sz w:val="22"/>
        </w:rPr>
        <w:t>that</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may</w:t>
      </w:r>
      <w:r>
        <w:rPr>
          <w:color w:val="231F20"/>
          <w:spacing w:val="-2"/>
          <w:sz w:val="22"/>
        </w:rPr>
        <w:t> </w:t>
      </w:r>
      <w:r>
        <w:rPr>
          <w:color w:val="231F20"/>
          <w:sz w:val="22"/>
        </w:rPr>
        <w:t>by</w:t>
      </w:r>
      <w:r>
        <w:rPr>
          <w:color w:val="231F20"/>
          <w:spacing w:val="-2"/>
          <w:sz w:val="22"/>
        </w:rPr>
        <w:t> </w:t>
      </w:r>
      <w:r>
        <w:rPr>
          <w:color w:val="231F20"/>
          <w:sz w:val="22"/>
        </w:rPr>
        <w:t>resolution</w:t>
      </w:r>
      <w:r>
        <w:rPr>
          <w:color w:val="231F20"/>
          <w:spacing w:val="-2"/>
          <w:sz w:val="22"/>
        </w:rPr>
        <w:t> </w:t>
      </w:r>
      <w:r>
        <w:rPr>
          <w:color w:val="231F20"/>
          <w:sz w:val="22"/>
        </w:rPr>
        <w:t>decide</w:t>
      </w:r>
      <w:r>
        <w:rPr>
          <w:color w:val="231F20"/>
          <w:spacing w:val="-2"/>
          <w:sz w:val="22"/>
        </w:rPr>
        <w:t> </w:t>
      </w:r>
      <w:r>
        <w:rPr>
          <w:color w:val="231F20"/>
          <w:sz w:val="22"/>
        </w:rPr>
        <w:t>whether</w:t>
      </w:r>
      <w:r>
        <w:rPr>
          <w:color w:val="231F20"/>
          <w:spacing w:val="-2"/>
          <w:sz w:val="22"/>
        </w:rPr>
        <w:t> </w:t>
      </w:r>
      <w:r>
        <w:rPr>
          <w:color w:val="231F20"/>
          <w:sz w:val="22"/>
        </w:rPr>
        <w:t>or</w:t>
      </w:r>
      <w:r>
        <w:rPr>
          <w:color w:val="231F20"/>
          <w:spacing w:val="-2"/>
          <w:sz w:val="22"/>
        </w:rPr>
        <w:t> </w:t>
      </w:r>
      <w:r>
        <w:rPr>
          <w:color w:val="231F20"/>
          <w:sz w:val="22"/>
        </w:rPr>
        <w:t>not</w:t>
      </w:r>
      <w:r>
        <w:rPr>
          <w:color w:val="231F20"/>
          <w:spacing w:val="-2"/>
          <w:sz w:val="22"/>
        </w:rPr>
        <w:t> </w:t>
      </w:r>
      <w:r>
        <w:rPr>
          <w:color w:val="231F20"/>
          <w:sz w:val="22"/>
        </w:rPr>
        <w:t>such member may vote or participate in its deliberations, on </w:t>
      </w:r>
      <w:r>
        <w:rPr>
          <w:color w:val="231F20"/>
          <w:sz w:val="22"/>
        </w:rPr>
        <w:t>such </w:t>
      </w:r>
      <w:r>
        <w:rPr>
          <w:color w:val="231F20"/>
          <w:spacing w:val="-2"/>
          <w:sz w:val="22"/>
        </w:rPr>
        <w:t>matter;</w:t>
      </w:r>
    </w:p>
    <w:p>
      <w:pPr>
        <w:pStyle w:val="BodyText"/>
        <w:spacing w:before="44"/>
      </w:pPr>
    </w:p>
    <w:p>
      <w:pPr>
        <w:pStyle w:val="ListParagraph"/>
        <w:numPr>
          <w:ilvl w:val="1"/>
          <w:numId w:val="74"/>
        </w:numPr>
        <w:tabs>
          <w:tab w:pos="1414" w:val="left" w:leader="none"/>
        </w:tabs>
        <w:spacing w:line="285" w:lineRule="auto" w:before="0" w:after="0"/>
        <w:ind w:left="1134" w:right="2549" w:firstLine="0"/>
        <w:jc w:val="both"/>
        <w:rPr>
          <w:sz w:val="22"/>
        </w:rPr>
      </w:pPr>
      <w:r>
        <w:rPr>
          <w:color w:val="231F20"/>
          <w:sz w:val="22"/>
        </w:rPr>
        <w:t>the</w:t>
      </w:r>
      <w:r>
        <w:rPr>
          <w:color w:val="231F20"/>
          <w:spacing w:val="-3"/>
          <w:sz w:val="22"/>
        </w:rPr>
        <w:t> </w:t>
      </w:r>
      <w:r>
        <w:rPr>
          <w:color w:val="231F20"/>
          <w:sz w:val="22"/>
        </w:rPr>
        <w:t>penalty,</w:t>
      </w:r>
      <w:r>
        <w:rPr>
          <w:color w:val="231F20"/>
          <w:spacing w:val="-3"/>
          <w:sz w:val="22"/>
        </w:rPr>
        <w:t> </w:t>
      </w:r>
      <w:r>
        <w:rPr>
          <w:color w:val="231F20"/>
          <w:sz w:val="22"/>
        </w:rPr>
        <w:t>if</w:t>
      </w:r>
      <w:r>
        <w:rPr>
          <w:color w:val="231F20"/>
          <w:spacing w:val="-3"/>
          <w:sz w:val="22"/>
        </w:rPr>
        <w:t> </w:t>
      </w:r>
      <w:r>
        <w:rPr>
          <w:color w:val="231F20"/>
          <w:sz w:val="22"/>
        </w:rPr>
        <w:t>any,</w:t>
      </w:r>
      <w:r>
        <w:rPr>
          <w:color w:val="231F20"/>
          <w:spacing w:val="-3"/>
          <w:sz w:val="22"/>
        </w:rPr>
        <w:t> </w:t>
      </w:r>
      <w:r>
        <w:rPr>
          <w:color w:val="231F20"/>
          <w:sz w:val="22"/>
        </w:rPr>
        <w:t>which</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3"/>
          <w:sz w:val="22"/>
        </w:rPr>
        <w:t> </w:t>
      </w:r>
      <w:r>
        <w:rPr>
          <w:color w:val="231F20"/>
          <w:sz w:val="22"/>
        </w:rPr>
        <w:t>may</w:t>
      </w:r>
      <w:r>
        <w:rPr>
          <w:color w:val="231F20"/>
          <w:spacing w:val="-3"/>
          <w:sz w:val="22"/>
        </w:rPr>
        <w:t> </w:t>
      </w:r>
      <w:r>
        <w:rPr>
          <w:color w:val="231F20"/>
          <w:sz w:val="22"/>
        </w:rPr>
        <w:t>impose</w:t>
      </w:r>
      <w:r>
        <w:rPr>
          <w:color w:val="231F20"/>
          <w:spacing w:val="-3"/>
          <w:sz w:val="22"/>
        </w:rPr>
        <w:t> </w:t>
      </w:r>
      <w:r>
        <w:rPr>
          <w:color w:val="231F20"/>
          <w:sz w:val="22"/>
        </w:rPr>
        <w:t>for</w:t>
      </w:r>
      <w:r>
        <w:rPr>
          <w:color w:val="231F20"/>
          <w:spacing w:val="-3"/>
          <w:sz w:val="22"/>
        </w:rPr>
        <w:t> </w:t>
      </w:r>
      <w:r>
        <w:rPr>
          <w:color w:val="231F20"/>
          <w:sz w:val="22"/>
        </w:rPr>
        <w:t>failure</w:t>
      </w:r>
      <w:r>
        <w:rPr>
          <w:color w:val="231F20"/>
          <w:spacing w:val="-3"/>
          <w:sz w:val="22"/>
        </w:rPr>
        <w:t> </w:t>
      </w:r>
      <w:r>
        <w:rPr>
          <w:color w:val="231F20"/>
          <w:sz w:val="22"/>
        </w:rPr>
        <w:t>to declare any direct pecuniary interest such member may have; </w:t>
      </w:r>
      <w:r>
        <w:rPr>
          <w:color w:val="231F20"/>
          <w:spacing w:val="-4"/>
          <w:sz w:val="22"/>
        </w:rPr>
        <w:t>and</w:t>
      </w:r>
    </w:p>
    <w:p>
      <w:pPr>
        <w:pStyle w:val="BodyText"/>
        <w:spacing w:before="44"/>
      </w:pPr>
    </w:p>
    <w:p>
      <w:pPr>
        <w:pStyle w:val="ListParagraph"/>
        <w:numPr>
          <w:ilvl w:val="1"/>
          <w:numId w:val="74"/>
        </w:numPr>
        <w:tabs>
          <w:tab w:pos="1483" w:val="left" w:leader="none"/>
        </w:tabs>
        <w:spacing w:line="285" w:lineRule="auto" w:before="0" w:after="0"/>
        <w:ind w:left="1134" w:right="2549" w:firstLine="0"/>
        <w:jc w:val="both"/>
        <w:rPr>
          <w:sz w:val="22"/>
        </w:rPr>
      </w:pPr>
      <w:r>
        <w:rPr>
          <w:color w:val="231F20"/>
          <w:sz w:val="22"/>
        </w:rPr>
        <w:t>for such other matters pertaining to the foregoing as </w:t>
      </w:r>
      <w:r>
        <w:rPr>
          <w:color w:val="231F20"/>
          <w:sz w:val="22"/>
        </w:rPr>
        <w:t>the House may think necessary,</w:t>
      </w:r>
    </w:p>
    <w:p>
      <w:pPr>
        <w:pStyle w:val="BodyText"/>
        <w:spacing w:before="45"/>
      </w:pPr>
    </w:p>
    <w:p>
      <w:pPr>
        <w:pStyle w:val="BodyText"/>
        <w:spacing w:line="285" w:lineRule="auto"/>
        <w:ind w:left="850" w:right="2549"/>
        <w:jc w:val="both"/>
      </w:pPr>
      <w:r>
        <w:rPr>
          <w:color w:val="231F20"/>
        </w:rPr>
        <w:t>but nothing in this subsection shall enable any rules to be made to require any member, who signifies his intention not to vote on or participate in such matter, and who does not so vote or participate, to declare any such interest.</w:t>
      </w:r>
    </w:p>
    <w:p>
      <w:pPr>
        <w:pStyle w:val="BodyText"/>
        <w:spacing w:before="43"/>
      </w:pPr>
    </w:p>
    <w:p>
      <w:pPr>
        <w:pStyle w:val="Heading2"/>
        <w:numPr>
          <w:ilvl w:val="0"/>
          <w:numId w:val="3"/>
        </w:numPr>
        <w:tabs>
          <w:tab w:pos="1189" w:val="left" w:leader="none"/>
        </w:tabs>
        <w:spacing w:line="240" w:lineRule="auto" w:before="0" w:after="0"/>
        <w:ind w:left="1189" w:right="0" w:hanging="339"/>
        <w:jc w:val="both"/>
      </w:pPr>
      <w:r>
        <w:rPr>
          <w:color w:val="231F20"/>
        </w:rPr>
        <w:t>Unqualified</w:t>
      </w:r>
      <w:r>
        <w:rPr>
          <w:color w:val="231F20"/>
          <w:spacing w:val="-4"/>
        </w:rPr>
        <w:t> </w:t>
      </w:r>
      <w:r>
        <w:rPr>
          <w:color w:val="231F20"/>
        </w:rPr>
        <w:t>person</w:t>
      </w:r>
      <w:r>
        <w:rPr>
          <w:color w:val="231F20"/>
          <w:spacing w:val="-4"/>
        </w:rPr>
        <w:t> </w:t>
      </w:r>
      <w:r>
        <w:rPr>
          <w:color w:val="231F20"/>
        </w:rPr>
        <w:t>sitting</w:t>
      </w:r>
      <w:r>
        <w:rPr>
          <w:color w:val="231F20"/>
          <w:spacing w:val="-4"/>
        </w:rPr>
        <w:t> </w:t>
      </w:r>
      <w:r>
        <w:rPr>
          <w:color w:val="231F20"/>
        </w:rPr>
        <w:t>or</w:t>
      </w:r>
      <w:r>
        <w:rPr>
          <w:color w:val="231F20"/>
          <w:spacing w:val="-4"/>
        </w:rPr>
        <w:t> </w:t>
      </w:r>
      <w:r>
        <w:rPr>
          <w:color w:val="231F20"/>
          <w:spacing w:val="-2"/>
        </w:rPr>
        <w:t>voting</w:t>
      </w:r>
    </w:p>
    <w:p>
      <w:pPr>
        <w:pStyle w:val="BodyText"/>
        <w:spacing w:line="285" w:lineRule="auto" w:before="47"/>
        <w:ind w:left="850" w:right="2549"/>
        <w:jc w:val="both"/>
      </w:pPr>
      <w:r>
        <w:rPr>
          <w:color w:val="231F20"/>
        </w:rPr>
        <w:t>Any person who sits or votes in a House of Assembly of a State knowing or having reasonable grounds for knowing that he is not entitled to do so commits an offence and is liable on conviction </w:t>
      </w:r>
      <w:r>
        <w:rPr>
          <w:color w:val="231F20"/>
        </w:rPr>
        <w:t>to such punishment as shall be prescribed by a Law of the House of </w:t>
      </w:r>
      <w:r>
        <w:rPr>
          <w:color w:val="231F20"/>
          <w:spacing w:val="-2"/>
        </w:rPr>
        <w:t>Assembly.</w:t>
      </w:r>
    </w:p>
    <w:p>
      <w:pPr>
        <w:pStyle w:val="BodyText"/>
        <w:spacing w:before="42"/>
      </w:pPr>
    </w:p>
    <w:p>
      <w:pPr>
        <w:pStyle w:val="Heading2"/>
        <w:numPr>
          <w:ilvl w:val="0"/>
          <w:numId w:val="3"/>
        </w:numPr>
        <w:tabs>
          <w:tab w:pos="1305" w:val="left" w:leader="none"/>
        </w:tabs>
        <w:spacing w:line="240" w:lineRule="auto" w:before="0" w:after="0"/>
        <w:ind w:left="1305" w:right="0" w:hanging="455"/>
        <w:jc w:val="both"/>
      </w:pPr>
      <w:r>
        <w:rPr>
          <w:color w:val="231F20"/>
        </w:rPr>
        <w:t>Mode</w:t>
      </w:r>
      <w:r>
        <w:rPr>
          <w:color w:val="231F20"/>
          <w:spacing w:val="2"/>
        </w:rPr>
        <w:t> </w:t>
      </w:r>
      <w:r>
        <w:rPr>
          <w:color w:val="231F20"/>
        </w:rPr>
        <w:t>of</w:t>
      </w:r>
      <w:r>
        <w:rPr>
          <w:color w:val="231F20"/>
          <w:spacing w:val="2"/>
        </w:rPr>
        <w:t> </w:t>
      </w:r>
      <w:r>
        <w:rPr>
          <w:color w:val="231F20"/>
        </w:rPr>
        <w:t>exercising</w:t>
      </w:r>
      <w:r>
        <w:rPr>
          <w:color w:val="231F20"/>
          <w:spacing w:val="3"/>
        </w:rPr>
        <w:t> </w:t>
      </w:r>
      <w:r>
        <w:rPr>
          <w:color w:val="231F20"/>
        </w:rPr>
        <w:t>legislative</w:t>
      </w:r>
      <w:r>
        <w:rPr>
          <w:color w:val="231F20"/>
          <w:spacing w:val="2"/>
        </w:rPr>
        <w:t> </w:t>
      </w:r>
      <w:r>
        <w:rPr>
          <w:color w:val="231F20"/>
        </w:rPr>
        <w:t>power</w:t>
      </w:r>
      <w:r>
        <w:rPr>
          <w:color w:val="231F20"/>
          <w:spacing w:val="2"/>
        </w:rPr>
        <w:t> </w:t>
      </w:r>
      <w:r>
        <w:rPr>
          <w:color w:val="231F20"/>
        </w:rPr>
        <w:t>of</w:t>
      </w:r>
      <w:r>
        <w:rPr>
          <w:color w:val="231F20"/>
          <w:spacing w:val="3"/>
        </w:rPr>
        <w:t> </w:t>
      </w:r>
      <w:r>
        <w:rPr>
          <w:color w:val="231F20"/>
        </w:rPr>
        <w:t>a</w:t>
      </w:r>
      <w:r>
        <w:rPr>
          <w:color w:val="231F20"/>
          <w:spacing w:val="2"/>
        </w:rPr>
        <w:t> </w:t>
      </w:r>
      <w:r>
        <w:rPr>
          <w:color w:val="231F20"/>
          <w:spacing w:val="-2"/>
        </w:rPr>
        <w:t>State</w:t>
      </w:r>
    </w:p>
    <w:p>
      <w:pPr>
        <w:pStyle w:val="ListParagraph"/>
        <w:numPr>
          <w:ilvl w:val="0"/>
          <w:numId w:val="75"/>
        </w:numPr>
        <w:tabs>
          <w:tab w:pos="1200" w:val="left" w:leader="none"/>
        </w:tabs>
        <w:spacing w:line="285" w:lineRule="auto" w:before="47" w:after="0"/>
        <w:ind w:left="850" w:right="2549" w:firstLine="0"/>
        <w:jc w:val="both"/>
        <w:rPr>
          <w:sz w:val="22"/>
        </w:rPr>
      </w:pPr>
      <w:r>
        <w:rPr>
          <w:color w:val="231F20"/>
          <w:sz w:val="22"/>
        </w:rPr>
        <w:t>The power of a House of Assembly to make laws shall </w:t>
      </w:r>
      <w:r>
        <w:rPr>
          <w:color w:val="231F20"/>
          <w:sz w:val="22"/>
        </w:rPr>
        <w:t>be exercised</w:t>
      </w:r>
      <w:r>
        <w:rPr>
          <w:color w:val="231F20"/>
          <w:spacing w:val="-7"/>
          <w:sz w:val="22"/>
        </w:rPr>
        <w:t> </w:t>
      </w:r>
      <w:r>
        <w:rPr>
          <w:color w:val="231F20"/>
          <w:sz w:val="22"/>
        </w:rPr>
        <w:t>by</w:t>
      </w:r>
      <w:r>
        <w:rPr>
          <w:color w:val="231F20"/>
          <w:spacing w:val="-7"/>
          <w:sz w:val="22"/>
        </w:rPr>
        <w:t> </w:t>
      </w:r>
      <w:r>
        <w:rPr>
          <w:color w:val="231F20"/>
          <w:sz w:val="22"/>
        </w:rPr>
        <w:t>bills</w:t>
      </w:r>
      <w:r>
        <w:rPr>
          <w:color w:val="231F20"/>
          <w:spacing w:val="-7"/>
          <w:sz w:val="22"/>
        </w:rPr>
        <w:t> </w:t>
      </w:r>
      <w:r>
        <w:rPr>
          <w:color w:val="231F20"/>
          <w:sz w:val="22"/>
        </w:rPr>
        <w:t>passed</w:t>
      </w:r>
      <w:r>
        <w:rPr>
          <w:color w:val="231F20"/>
          <w:spacing w:val="-7"/>
          <w:sz w:val="22"/>
        </w:rPr>
        <w:t> </w:t>
      </w:r>
      <w:r>
        <w:rPr>
          <w:color w:val="231F20"/>
          <w:sz w:val="22"/>
        </w:rPr>
        <w:t>by</w:t>
      </w:r>
      <w:r>
        <w:rPr>
          <w:color w:val="231F20"/>
          <w:spacing w:val="-7"/>
          <w:sz w:val="22"/>
        </w:rPr>
        <w:t> </w:t>
      </w:r>
      <w:r>
        <w:rPr>
          <w:color w:val="231F20"/>
          <w:sz w:val="22"/>
        </w:rPr>
        <w:t>the</w:t>
      </w:r>
      <w:r>
        <w:rPr>
          <w:color w:val="231F20"/>
          <w:spacing w:val="-7"/>
          <w:sz w:val="22"/>
        </w:rPr>
        <w:t> </w:t>
      </w:r>
      <w:r>
        <w:rPr>
          <w:color w:val="231F20"/>
          <w:sz w:val="22"/>
        </w:rPr>
        <w:t>House</w:t>
      </w:r>
      <w:r>
        <w:rPr>
          <w:color w:val="231F20"/>
          <w:spacing w:val="-7"/>
          <w:sz w:val="22"/>
        </w:rPr>
        <w:t> </w:t>
      </w:r>
      <w:r>
        <w:rPr>
          <w:color w:val="231F20"/>
          <w:sz w:val="22"/>
        </w:rPr>
        <w:t>of</w:t>
      </w:r>
      <w:r>
        <w:rPr>
          <w:color w:val="231F20"/>
          <w:spacing w:val="-7"/>
          <w:sz w:val="22"/>
        </w:rPr>
        <w:t> </w:t>
      </w:r>
      <w:r>
        <w:rPr>
          <w:color w:val="231F20"/>
          <w:sz w:val="22"/>
        </w:rPr>
        <w:t>Assembly</w:t>
      </w:r>
      <w:r>
        <w:rPr>
          <w:color w:val="231F20"/>
          <w:spacing w:val="-7"/>
          <w:sz w:val="22"/>
        </w:rPr>
        <w:t> </w:t>
      </w:r>
      <w:r>
        <w:rPr>
          <w:color w:val="231F20"/>
          <w:sz w:val="22"/>
        </w:rPr>
        <w:t>and,</w:t>
      </w:r>
      <w:r>
        <w:rPr>
          <w:color w:val="231F20"/>
          <w:spacing w:val="-7"/>
          <w:sz w:val="22"/>
        </w:rPr>
        <w:t> </w:t>
      </w:r>
      <w:r>
        <w:rPr>
          <w:color w:val="231F20"/>
          <w:sz w:val="22"/>
        </w:rPr>
        <w:t>except</w:t>
      </w:r>
      <w:r>
        <w:rPr>
          <w:color w:val="231F20"/>
          <w:spacing w:val="-7"/>
          <w:sz w:val="22"/>
        </w:rPr>
        <w:t> </w:t>
      </w:r>
      <w:r>
        <w:rPr>
          <w:color w:val="231F20"/>
          <w:sz w:val="22"/>
        </w:rPr>
        <w:t>as otherwise provided by this section, assented to by the Governor.</w:t>
      </w:r>
    </w:p>
    <w:p>
      <w:pPr>
        <w:pStyle w:val="BodyText"/>
        <w:spacing w:before="44"/>
      </w:pPr>
    </w:p>
    <w:p>
      <w:pPr>
        <w:pStyle w:val="ListParagraph"/>
        <w:numPr>
          <w:ilvl w:val="0"/>
          <w:numId w:val="75"/>
        </w:numPr>
        <w:tabs>
          <w:tab w:pos="1150" w:val="left" w:leader="none"/>
        </w:tabs>
        <w:spacing w:line="285" w:lineRule="auto" w:before="0" w:after="0"/>
        <w:ind w:left="850" w:right="2549" w:firstLine="0"/>
        <w:jc w:val="both"/>
        <w:rPr>
          <w:sz w:val="22"/>
        </w:rPr>
      </w:pPr>
      <w:r>
        <w:rPr>
          <w:color w:val="231F20"/>
          <w:sz w:val="22"/>
        </w:rPr>
        <w:t>A bill shall not become law unless it has been duly passed and, subject to subsection (1) of this section, assented to in </w:t>
      </w:r>
      <w:r>
        <w:rPr>
          <w:color w:val="231F20"/>
          <w:sz w:val="22"/>
        </w:rPr>
        <w:t>accordance with the provisions of this section.</w:t>
      </w:r>
    </w:p>
    <w:p>
      <w:pPr>
        <w:pStyle w:val="BodyText"/>
        <w:spacing w:before="43"/>
      </w:pPr>
    </w:p>
    <w:p>
      <w:pPr>
        <w:pStyle w:val="ListParagraph"/>
        <w:numPr>
          <w:ilvl w:val="0"/>
          <w:numId w:val="75"/>
        </w:numPr>
        <w:tabs>
          <w:tab w:pos="1149" w:val="left" w:leader="none"/>
        </w:tabs>
        <w:spacing w:line="285" w:lineRule="auto" w:before="1" w:after="0"/>
        <w:ind w:left="850" w:right="2549" w:firstLine="0"/>
        <w:jc w:val="both"/>
        <w:rPr>
          <w:sz w:val="22"/>
        </w:rPr>
      </w:pPr>
      <w:r>
        <w:rPr>
          <w:color w:val="231F20"/>
          <w:sz w:val="22"/>
        </w:rPr>
        <w:t>Where</w:t>
      </w:r>
      <w:r>
        <w:rPr>
          <w:color w:val="231F20"/>
          <w:spacing w:val="-2"/>
          <w:sz w:val="22"/>
        </w:rPr>
        <w:t> </w:t>
      </w:r>
      <w:r>
        <w:rPr>
          <w:color w:val="231F20"/>
          <w:sz w:val="22"/>
        </w:rPr>
        <w:t>a</w:t>
      </w:r>
      <w:r>
        <w:rPr>
          <w:color w:val="231F20"/>
          <w:spacing w:val="-2"/>
          <w:sz w:val="22"/>
        </w:rPr>
        <w:t> </w:t>
      </w:r>
      <w:r>
        <w:rPr>
          <w:color w:val="231F20"/>
          <w:sz w:val="22"/>
        </w:rPr>
        <w:t>bill</w:t>
      </w:r>
      <w:r>
        <w:rPr>
          <w:color w:val="231F20"/>
          <w:spacing w:val="-2"/>
          <w:sz w:val="22"/>
        </w:rPr>
        <w:t> </w:t>
      </w:r>
      <w:r>
        <w:rPr>
          <w:color w:val="231F20"/>
          <w:sz w:val="22"/>
        </w:rPr>
        <w:t>has</w:t>
      </w:r>
      <w:r>
        <w:rPr>
          <w:color w:val="231F20"/>
          <w:spacing w:val="-2"/>
          <w:sz w:val="22"/>
        </w:rPr>
        <w:t> </w:t>
      </w:r>
      <w:r>
        <w:rPr>
          <w:color w:val="231F20"/>
          <w:sz w:val="22"/>
        </w:rPr>
        <w:t>been</w:t>
      </w:r>
      <w:r>
        <w:rPr>
          <w:color w:val="231F20"/>
          <w:spacing w:val="-2"/>
          <w:sz w:val="22"/>
        </w:rPr>
        <w:t> </w:t>
      </w:r>
      <w:r>
        <w:rPr>
          <w:color w:val="231F20"/>
          <w:sz w:val="22"/>
        </w:rPr>
        <w:t>passed</w:t>
      </w:r>
      <w:r>
        <w:rPr>
          <w:color w:val="231F20"/>
          <w:spacing w:val="-2"/>
          <w:sz w:val="22"/>
        </w:rPr>
        <w:t> </w:t>
      </w:r>
      <w:r>
        <w:rPr>
          <w:color w:val="231F20"/>
          <w:sz w:val="22"/>
        </w:rPr>
        <w:t>by</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2"/>
          <w:sz w:val="22"/>
        </w:rPr>
        <w:t> </w:t>
      </w:r>
      <w:r>
        <w:rPr>
          <w:color w:val="231F20"/>
          <w:sz w:val="22"/>
        </w:rPr>
        <w:t>it</w:t>
      </w:r>
      <w:r>
        <w:rPr>
          <w:color w:val="231F20"/>
          <w:spacing w:val="-2"/>
          <w:sz w:val="22"/>
        </w:rPr>
        <w:t> </w:t>
      </w:r>
      <w:r>
        <w:rPr>
          <w:color w:val="231F20"/>
          <w:sz w:val="22"/>
        </w:rPr>
        <w:t>shall be presented to the Governor for assent.</w:t>
      </w:r>
    </w:p>
    <w:p>
      <w:pPr>
        <w:pStyle w:val="BodyText"/>
        <w:spacing w:before="44"/>
      </w:pPr>
    </w:p>
    <w:p>
      <w:pPr>
        <w:pStyle w:val="ListParagraph"/>
        <w:numPr>
          <w:ilvl w:val="0"/>
          <w:numId w:val="75"/>
        </w:numPr>
        <w:tabs>
          <w:tab w:pos="1175" w:val="left" w:leader="none"/>
        </w:tabs>
        <w:spacing w:line="285" w:lineRule="auto" w:before="1" w:after="0"/>
        <w:ind w:left="850" w:right="2549" w:firstLine="0"/>
        <w:jc w:val="both"/>
        <w:rPr>
          <w:sz w:val="22"/>
        </w:rPr>
      </w:pPr>
      <w:r>
        <w:rPr>
          <w:color w:val="231F20"/>
          <w:sz w:val="22"/>
        </w:rPr>
        <w:t>Where a bill is presented to the Governor for assent he </w:t>
      </w:r>
      <w:r>
        <w:rPr>
          <w:color w:val="231F20"/>
          <w:sz w:val="22"/>
        </w:rPr>
        <w:t>shall within</w:t>
      </w:r>
      <w:r>
        <w:rPr>
          <w:color w:val="231F20"/>
          <w:spacing w:val="-9"/>
          <w:sz w:val="22"/>
        </w:rPr>
        <w:t> </w:t>
      </w:r>
      <w:r>
        <w:rPr>
          <w:color w:val="231F20"/>
          <w:sz w:val="22"/>
        </w:rPr>
        <w:t>thirty</w:t>
      </w:r>
      <w:r>
        <w:rPr>
          <w:color w:val="231F20"/>
          <w:spacing w:val="-9"/>
          <w:sz w:val="22"/>
        </w:rPr>
        <w:t> </w:t>
      </w:r>
      <w:r>
        <w:rPr>
          <w:color w:val="231F20"/>
          <w:sz w:val="22"/>
        </w:rPr>
        <w:t>days</w:t>
      </w:r>
      <w:r>
        <w:rPr>
          <w:color w:val="231F20"/>
          <w:spacing w:val="-9"/>
          <w:sz w:val="22"/>
        </w:rPr>
        <w:t> </w:t>
      </w:r>
      <w:r>
        <w:rPr>
          <w:color w:val="231F20"/>
          <w:sz w:val="22"/>
        </w:rPr>
        <w:t>thereof</w:t>
      </w:r>
      <w:r>
        <w:rPr>
          <w:color w:val="231F20"/>
          <w:spacing w:val="-9"/>
          <w:sz w:val="22"/>
        </w:rPr>
        <w:t> </w:t>
      </w:r>
      <w:r>
        <w:rPr>
          <w:color w:val="231F20"/>
          <w:sz w:val="22"/>
        </w:rPr>
        <w:t>signify</w:t>
      </w:r>
      <w:r>
        <w:rPr>
          <w:color w:val="231F20"/>
          <w:spacing w:val="-9"/>
          <w:sz w:val="22"/>
        </w:rPr>
        <w:t> </w:t>
      </w:r>
      <w:r>
        <w:rPr>
          <w:color w:val="231F20"/>
          <w:sz w:val="22"/>
        </w:rPr>
        <w:t>that</w:t>
      </w:r>
      <w:r>
        <w:rPr>
          <w:color w:val="231F20"/>
          <w:spacing w:val="-9"/>
          <w:sz w:val="22"/>
        </w:rPr>
        <w:t> </w:t>
      </w:r>
      <w:r>
        <w:rPr>
          <w:color w:val="231F20"/>
          <w:sz w:val="22"/>
        </w:rPr>
        <w:t>he</w:t>
      </w:r>
      <w:r>
        <w:rPr>
          <w:color w:val="231F20"/>
          <w:spacing w:val="-9"/>
          <w:sz w:val="22"/>
        </w:rPr>
        <w:t> </w:t>
      </w:r>
      <w:r>
        <w:rPr>
          <w:color w:val="231F20"/>
          <w:sz w:val="22"/>
        </w:rPr>
        <w:t>assents</w:t>
      </w:r>
      <w:r>
        <w:rPr>
          <w:color w:val="231F20"/>
          <w:spacing w:val="-9"/>
          <w:sz w:val="22"/>
        </w:rPr>
        <w:t> </w:t>
      </w:r>
      <w:r>
        <w:rPr>
          <w:color w:val="231F20"/>
          <w:sz w:val="22"/>
        </w:rPr>
        <w:t>or</w:t>
      </w:r>
      <w:r>
        <w:rPr>
          <w:color w:val="231F20"/>
          <w:spacing w:val="-9"/>
          <w:sz w:val="22"/>
        </w:rPr>
        <w:t> </w:t>
      </w:r>
      <w:r>
        <w:rPr>
          <w:color w:val="231F20"/>
          <w:sz w:val="22"/>
        </w:rPr>
        <w:t>that</w:t>
      </w:r>
      <w:r>
        <w:rPr>
          <w:color w:val="231F20"/>
          <w:spacing w:val="-9"/>
          <w:sz w:val="22"/>
        </w:rPr>
        <w:t> </w:t>
      </w:r>
      <w:r>
        <w:rPr>
          <w:color w:val="231F20"/>
          <w:sz w:val="22"/>
        </w:rPr>
        <w:t>he</w:t>
      </w:r>
      <w:r>
        <w:rPr>
          <w:color w:val="231F20"/>
          <w:spacing w:val="-9"/>
          <w:sz w:val="22"/>
        </w:rPr>
        <w:t> </w:t>
      </w:r>
      <w:r>
        <w:rPr>
          <w:color w:val="231F20"/>
          <w:sz w:val="22"/>
        </w:rPr>
        <w:t>withholds </w:t>
      </w:r>
      <w:r>
        <w:rPr>
          <w:color w:val="231F20"/>
          <w:spacing w:val="-2"/>
          <w:sz w:val="22"/>
        </w:rPr>
        <w:t>assent.</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75"/>
        </w:numPr>
        <w:tabs>
          <w:tab w:pos="2829" w:val="left" w:leader="none"/>
        </w:tabs>
        <w:spacing w:line="285" w:lineRule="auto" w:before="97" w:after="0"/>
        <w:ind w:left="2551" w:right="848" w:firstLine="0"/>
        <w:jc w:val="both"/>
        <w:rPr>
          <w:sz w:val="22"/>
        </w:rPr>
      </w:pPr>
      <w:r>
        <w:rPr>
          <w:color w:val="231F20"/>
          <w:spacing w:val="-2"/>
          <w:sz w:val="22"/>
        </w:rPr>
        <w:t>Where</w:t>
      </w:r>
      <w:r>
        <w:rPr>
          <w:color w:val="231F20"/>
          <w:spacing w:val="-9"/>
          <w:sz w:val="22"/>
        </w:rPr>
        <w:t> </w:t>
      </w:r>
      <w:r>
        <w:rPr>
          <w:color w:val="231F20"/>
          <w:spacing w:val="-2"/>
          <w:sz w:val="22"/>
        </w:rPr>
        <w:t>the</w:t>
      </w:r>
      <w:r>
        <w:rPr>
          <w:color w:val="231F20"/>
          <w:spacing w:val="-9"/>
          <w:sz w:val="22"/>
        </w:rPr>
        <w:t> </w:t>
      </w:r>
      <w:r>
        <w:rPr>
          <w:color w:val="231F20"/>
          <w:spacing w:val="-2"/>
          <w:sz w:val="22"/>
        </w:rPr>
        <w:t>Governor</w:t>
      </w:r>
      <w:r>
        <w:rPr>
          <w:color w:val="231F20"/>
          <w:spacing w:val="-9"/>
          <w:sz w:val="22"/>
        </w:rPr>
        <w:t> </w:t>
      </w:r>
      <w:r>
        <w:rPr>
          <w:color w:val="231F20"/>
          <w:spacing w:val="-2"/>
          <w:sz w:val="22"/>
        </w:rPr>
        <w:t>withholds</w:t>
      </w:r>
      <w:r>
        <w:rPr>
          <w:color w:val="231F20"/>
          <w:spacing w:val="-9"/>
          <w:sz w:val="22"/>
        </w:rPr>
        <w:t> </w:t>
      </w:r>
      <w:r>
        <w:rPr>
          <w:color w:val="231F20"/>
          <w:spacing w:val="-2"/>
          <w:sz w:val="22"/>
        </w:rPr>
        <w:t>assent</w:t>
      </w:r>
      <w:r>
        <w:rPr>
          <w:color w:val="231F20"/>
          <w:spacing w:val="-9"/>
          <w:sz w:val="22"/>
        </w:rPr>
        <w:t> </w:t>
      </w:r>
      <w:r>
        <w:rPr>
          <w:color w:val="231F20"/>
          <w:spacing w:val="-2"/>
          <w:sz w:val="22"/>
        </w:rPr>
        <w:t>and</w:t>
      </w:r>
      <w:r>
        <w:rPr>
          <w:color w:val="231F20"/>
          <w:spacing w:val="-9"/>
          <w:sz w:val="22"/>
        </w:rPr>
        <w:t> </w:t>
      </w:r>
      <w:r>
        <w:rPr>
          <w:color w:val="231F20"/>
          <w:spacing w:val="-2"/>
          <w:sz w:val="22"/>
        </w:rPr>
        <w:t>the</w:t>
      </w:r>
      <w:r>
        <w:rPr>
          <w:color w:val="231F20"/>
          <w:spacing w:val="-9"/>
          <w:sz w:val="22"/>
        </w:rPr>
        <w:t> </w:t>
      </w:r>
      <w:r>
        <w:rPr>
          <w:color w:val="231F20"/>
          <w:spacing w:val="-2"/>
          <w:sz w:val="22"/>
        </w:rPr>
        <w:t>bill</w:t>
      </w:r>
      <w:r>
        <w:rPr>
          <w:color w:val="231F20"/>
          <w:spacing w:val="-9"/>
          <w:sz w:val="22"/>
        </w:rPr>
        <w:t> </w:t>
      </w:r>
      <w:r>
        <w:rPr>
          <w:color w:val="231F20"/>
          <w:spacing w:val="-2"/>
          <w:sz w:val="22"/>
        </w:rPr>
        <w:t>is</w:t>
      </w:r>
      <w:r>
        <w:rPr>
          <w:color w:val="231F20"/>
          <w:spacing w:val="-9"/>
          <w:sz w:val="22"/>
        </w:rPr>
        <w:t> </w:t>
      </w:r>
      <w:r>
        <w:rPr>
          <w:color w:val="231F20"/>
          <w:spacing w:val="-2"/>
          <w:sz w:val="22"/>
        </w:rPr>
        <w:t>again</w:t>
      </w:r>
      <w:r>
        <w:rPr>
          <w:color w:val="231F20"/>
          <w:spacing w:val="-9"/>
          <w:sz w:val="22"/>
        </w:rPr>
        <w:t> </w:t>
      </w:r>
      <w:r>
        <w:rPr>
          <w:color w:val="231F20"/>
          <w:spacing w:val="-2"/>
          <w:sz w:val="22"/>
        </w:rPr>
        <w:t>passed </w:t>
      </w:r>
      <w:r>
        <w:rPr>
          <w:color w:val="231F20"/>
          <w:sz w:val="22"/>
        </w:rPr>
        <w:t>by the House of Assembly by two-thirds majority, the bill shall become law and the assent of the Governor shall not be required.</w:t>
      </w:r>
    </w:p>
    <w:p>
      <w:pPr>
        <w:pStyle w:val="BodyText"/>
        <w:spacing w:before="44"/>
      </w:pPr>
    </w:p>
    <w:p>
      <w:pPr>
        <w:pStyle w:val="Heading2"/>
        <w:numPr>
          <w:ilvl w:val="0"/>
          <w:numId w:val="3"/>
        </w:numPr>
        <w:tabs>
          <w:tab w:pos="3006" w:val="left" w:leader="none"/>
        </w:tabs>
        <w:spacing w:line="240" w:lineRule="auto" w:before="0" w:after="0"/>
        <w:ind w:left="3006" w:right="0" w:hanging="455"/>
        <w:jc w:val="both"/>
      </w:pPr>
      <w:r>
        <w:rPr>
          <w:color w:val="231F20"/>
        </w:rPr>
        <w:t>Regulation</w:t>
      </w:r>
      <w:r>
        <w:rPr>
          <w:color w:val="231F20"/>
          <w:spacing w:val="-5"/>
        </w:rPr>
        <w:t> </w:t>
      </w:r>
      <w:r>
        <w:rPr>
          <w:color w:val="231F20"/>
        </w:rPr>
        <w:t>of</w:t>
      </w:r>
      <w:r>
        <w:rPr>
          <w:color w:val="231F20"/>
          <w:spacing w:val="-4"/>
        </w:rPr>
        <w:t> </w:t>
      </w:r>
      <w:r>
        <w:rPr>
          <w:color w:val="231F20"/>
          <w:spacing w:val="-2"/>
        </w:rPr>
        <w:t>procedure</w:t>
      </w:r>
    </w:p>
    <w:p>
      <w:pPr>
        <w:pStyle w:val="BodyText"/>
        <w:spacing w:line="285" w:lineRule="auto" w:before="47"/>
        <w:ind w:left="2551" w:right="848"/>
        <w:jc w:val="both"/>
      </w:pPr>
      <w:r>
        <w:rPr>
          <w:color w:val="231F20"/>
        </w:rPr>
        <w:t>Subject to the provisions of this Constitution, a House of Assembly shall have power to regulate its own procedure, including </w:t>
      </w:r>
      <w:r>
        <w:rPr>
          <w:color w:val="231F20"/>
        </w:rPr>
        <w:t>the procedure for summoning and recess of the House.</w:t>
      </w:r>
    </w:p>
    <w:p>
      <w:pPr>
        <w:pStyle w:val="BodyText"/>
        <w:spacing w:before="44"/>
      </w:pPr>
    </w:p>
    <w:p>
      <w:pPr>
        <w:pStyle w:val="Heading2"/>
        <w:numPr>
          <w:ilvl w:val="0"/>
          <w:numId w:val="3"/>
        </w:numPr>
        <w:tabs>
          <w:tab w:pos="3006" w:val="left" w:leader="none"/>
          <w:tab w:pos="3022" w:val="left" w:leader="none"/>
        </w:tabs>
        <w:spacing w:line="285" w:lineRule="auto" w:before="0" w:after="0"/>
        <w:ind w:left="3022" w:right="1291" w:hanging="471"/>
        <w:jc w:val="left"/>
      </w:pPr>
      <w:r>
        <w:rPr>
          <w:color w:val="231F20"/>
        </w:rPr>
        <w:t>Vacancy</w:t>
      </w:r>
      <w:r>
        <w:rPr>
          <w:color w:val="231F20"/>
          <w:spacing w:val="-7"/>
        </w:rPr>
        <w:t> </w:t>
      </w:r>
      <w:r>
        <w:rPr>
          <w:color w:val="231F20"/>
        </w:rPr>
        <w:t>or</w:t>
      </w:r>
      <w:r>
        <w:rPr>
          <w:color w:val="231F20"/>
          <w:spacing w:val="-7"/>
        </w:rPr>
        <w:t> </w:t>
      </w:r>
      <w:r>
        <w:rPr>
          <w:color w:val="231F20"/>
        </w:rPr>
        <w:t>participation</w:t>
      </w:r>
      <w:r>
        <w:rPr>
          <w:color w:val="231F20"/>
          <w:spacing w:val="-7"/>
        </w:rPr>
        <w:t> </w:t>
      </w:r>
      <w:r>
        <w:rPr>
          <w:color w:val="231F20"/>
        </w:rPr>
        <w:t>of</w:t>
      </w:r>
      <w:r>
        <w:rPr>
          <w:color w:val="231F20"/>
          <w:spacing w:val="-7"/>
        </w:rPr>
        <w:t> </w:t>
      </w:r>
      <w:r>
        <w:rPr>
          <w:color w:val="231F20"/>
        </w:rPr>
        <w:t>strangers</w:t>
      </w:r>
      <w:r>
        <w:rPr>
          <w:color w:val="231F20"/>
          <w:spacing w:val="-7"/>
        </w:rPr>
        <w:t> </w:t>
      </w:r>
      <w:r>
        <w:rPr>
          <w:color w:val="231F20"/>
        </w:rPr>
        <w:t>not</w:t>
      </w:r>
      <w:r>
        <w:rPr>
          <w:color w:val="231F20"/>
          <w:spacing w:val="-7"/>
        </w:rPr>
        <w:t> </w:t>
      </w:r>
      <w:r>
        <w:rPr>
          <w:color w:val="231F20"/>
        </w:rPr>
        <w:t>to</w:t>
      </w:r>
      <w:r>
        <w:rPr>
          <w:color w:val="231F20"/>
          <w:spacing w:val="-7"/>
        </w:rPr>
        <w:t> </w:t>
      </w:r>
      <w:r>
        <w:rPr>
          <w:color w:val="231F20"/>
        </w:rPr>
        <w:t>invalidate </w:t>
      </w:r>
      <w:r>
        <w:rPr>
          <w:color w:val="231F20"/>
          <w:spacing w:val="-2"/>
        </w:rPr>
        <w:t>proceedings</w:t>
      </w:r>
    </w:p>
    <w:p>
      <w:pPr>
        <w:pStyle w:val="BodyText"/>
        <w:spacing w:line="285" w:lineRule="auto"/>
        <w:ind w:left="2551" w:right="848"/>
        <w:jc w:val="both"/>
      </w:pPr>
      <w:r>
        <w:rPr>
          <w:color w:val="231F20"/>
        </w:rPr>
        <w:t>A House of Assembly may act notwithstanding any vacancy in </w:t>
      </w:r>
      <w:r>
        <w:rPr>
          <w:color w:val="231F20"/>
        </w:rPr>
        <w:t>its membership, and the presence or participation of any person not entitled to be present at or to participate in the proceedings of the House shall not invalidate such proceedings.</w:t>
      </w:r>
    </w:p>
    <w:p>
      <w:pPr>
        <w:pStyle w:val="BodyText"/>
        <w:spacing w:before="41"/>
      </w:pPr>
    </w:p>
    <w:p>
      <w:pPr>
        <w:pStyle w:val="Heading2"/>
        <w:numPr>
          <w:ilvl w:val="0"/>
          <w:numId w:val="3"/>
        </w:numPr>
        <w:tabs>
          <w:tab w:pos="3071" w:val="left" w:leader="none"/>
        </w:tabs>
        <w:spacing w:line="240" w:lineRule="auto" w:before="0" w:after="0"/>
        <w:ind w:left="3071" w:right="0" w:hanging="520"/>
        <w:jc w:val="both"/>
      </w:pPr>
      <w:r>
        <w:rPr>
          <w:color w:val="231F20"/>
          <w:spacing w:val="-2"/>
        </w:rPr>
        <w:t>Committees</w:t>
      </w:r>
    </w:p>
    <w:p>
      <w:pPr>
        <w:pStyle w:val="ListParagraph"/>
        <w:numPr>
          <w:ilvl w:val="0"/>
          <w:numId w:val="76"/>
        </w:numPr>
        <w:tabs>
          <w:tab w:pos="2849" w:val="left" w:leader="none"/>
        </w:tabs>
        <w:spacing w:line="285" w:lineRule="auto" w:before="47" w:after="0"/>
        <w:ind w:left="2551" w:right="847" w:firstLine="0"/>
        <w:jc w:val="both"/>
        <w:rPr>
          <w:sz w:val="22"/>
        </w:rPr>
      </w:pPr>
      <w:r>
        <w:rPr>
          <w:color w:val="231F20"/>
          <w:sz w:val="22"/>
        </w:rPr>
        <w:t>A House of Assembly may appoint a committee of its members for any special or general purpose as in its opinion would be </w:t>
      </w:r>
      <w:r>
        <w:rPr>
          <w:color w:val="231F20"/>
          <w:sz w:val="22"/>
        </w:rPr>
        <w:t>better regulated and managed by means of such a committee, and may by resolution, regulation or otherwise as it thinks fit delegate any functions exercisable by it to any such committee.</w:t>
      </w:r>
    </w:p>
    <w:p>
      <w:pPr>
        <w:pStyle w:val="BodyText"/>
        <w:spacing w:before="42"/>
      </w:pPr>
    </w:p>
    <w:p>
      <w:pPr>
        <w:pStyle w:val="ListParagraph"/>
        <w:numPr>
          <w:ilvl w:val="0"/>
          <w:numId w:val="76"/>
        </w:numPr>
        <w:tabs>
          <w:tab w:pos="2860" w:val="left" w:leader="none"/>
        </w:tabs>
        <w:spacing w:line="285" w:lineRule="auto" w:before="0" w:after="0"/>
        <w:ind w:left="2551" w:right="848" w:firstLine="0"/>
        <w:jc w:val="both"/>
        <w:rPr>
          <w:sz w:val="22"/>
        </w:rPr>
      </w:pPr>
      <w:r>
        <w:rPr>
          <w:color w:val="231F20"/>
          <w:w w:val="105"/>
          <w:sz w:val="22"/>
        </w:rPr>
        <w:t>The</w:t>
      </w:r>
      <w:r>
        <w:rPr>
          <w:color w:val="231F20"/>
          <w:spacing w:val="-10"/>
          <w:w w:val="105"/>
          <w:sz w:val="22"/>
        </w:rPr>
        <w:t> </w:t>
      </w:r>
      <w:r>
        <w:rPr>
          <w:color w:val="231F20"/>
          <w:w w:val="105"/>
          <w:sz w:val="22"/>
        </w:rPr>
        <w:t>number</w:t>
      </w:r>
      <w:r>
        <w:rPr>
          <w:color w:val="231F20"/>
          <w:spacing w:val="-11"/>
          <w:w w:val="105"/>
          <w:sz w:val="22"/>
        </w:rPr>
        <w:t> </w:t>
      </w:r>
      <w:r>
        <w:rPr>
          <w:color w:val="231F20"/>
          <w:w w:val="105"/>
          <w:sz w:val="22"/>
        </w:rPr>
        <w:t>of</w:t>
      </w:r>
      <w:r>
        <w:rPr>
          <w:color w:val="231F20"/>
          <w:spacing w:val="-10"/>
          <w:w w:val="105"/>
          <w:sz w:val="22"/>
        </w:rPr>
        <w:t> </w:t>
      </w:r>
      <w:r>
        <w:rPr>
          <w:color w:val="231F20"/>
          <w:w w:val="105"/>
          <w:sz w:val="22"/>
        </w:rPr>
        <w:t>members</w:t>
      </w:r>
      <w:r>
        <w:rPr>
          <w:color w:val="231F20"/>
          <w:spacing w:val="-11"/>
          <w:w w:val="105"/>
          <w:sz w:val="22"/>
        </w:rPr>
        <w:t> </w:t>
      </w:r>
      <w:r>
        <w:rPr>
          <w:color w:val="231F20"/>
          <w:w w:val="105"/>
          <w:sz w:val="22"/>
        </w:rPr>
        <w:t>of</w:t>
      </w:r>
      <w:r>
        <w:rPr>
          <w:color w:val="231F20"/>
          <w:spacing w:val="-10"/>
          <w:w w:val="105"/>
          <w:sz w:val="22"/>
        </w:rPr>
        <w:t> </w:t>
      </w:r>
      <w:r>
        <w:rPr>
          <w:color w:val="231F20"/>
          <w:w w:val="105"/>
          <w:sz w:val="22"/>
        </w:rPr>
        <w:t>a</w:t>
      </w:r>
      <w:r>
        <w:rPr>
          <w:color w:val="231F20"/>
          <w:spacing w:val="-11"/>
          <w:w w:val="105"/>
          <w:sz w:val="22"/>
        </w:rPr>
        <w:t> </w:t>
      </w:r>
      <w:r>
        <w:rPr>
          <w:color w:val="231F20"/>
          <w:w w:val="105"/>
          <w:sz w:val="22"/>
        </w:rPr>
        <w:t>committee</w:t>
      </w:r>
      <w:r>
        <w:rPr>
          <w:color w:val="231F20"/>
          <w:spacing w:val="-10"/>
          <w:w w:val="105"/>
          <w:sz w:val="22"/>
        </w:rPr>
        <w:t> </w:t>
      </w:r>
      <w:r>
        <w:rPr>
          <w:color w:val="231F20"/>
          <w:w w:val="105"/>
          <w:sz w:val="22"/>
        </w:rPr>
        <w:t>appointed</w:t>
      </w:r>
      <w:r>
        <w:rPr>
          <w:color w:val="231F20"/>
          <w:spacing w:val="-11"/>
          <w:w w:val="105"/>
          <w:sz w:val="22"/>
        </w:rPr>
        <w:t> </w:t>
      </w:r>
      <w:r>
        <w:rPr>
          <w:color w:val="231F20"/>
          <w:w w:val="105"/>
          <w:sz w:val="22"/>
        </w:rPr>
        <w:t>under</w:t>
      </w:r>
      <w:r>
        <w:rPr>
          <w:color w:val="231F20"/>
          <w:spacing w:val="-10"/>
          <w:w w:val="105"/>
          <w:sz w:val="22"/>
        </w:rPr>
        <w:t> </w:t>
      </w:r>
      <w:r>
        <w:rPr>
          <w:color w:val="231F20"/>
          <w:w w:val="105"/>
          <w:sz w:val="22"/>
        </w:rPr>
        <w:t>this </w:t>
      </w:r>
      <w:r>
        <w:rPr>
          <w:color w:val="231F20"/>
          <w:sz w:val="22"/>
        </w:rPr>
        <w:t>section,</w:t>
      </w:r>
      <w:r>
        <w:rPr>
          <w:color w:val="231F20"/>
          <w:spacing w:val="-3"/>
          <w:sz w:val="22"/>
        </w:rPr>
        <w:t> </w:t>
      </w:r>
      <w:r>
        <w:rPr>
          <w:color w:val="231F20"/>
          <w:sz w:val="22"/>
        </w:rPr>
        <w:t>their</w:t>
      </w:r>
      <w:r>
        <w:rPr>
          <w:color w:val="231F20"/>
          <w:spacing w:val="-3"/>
          <w:sz w:val="22"/>
        </w:rPr>
        <w:t> </w:t>
      </w:r>
      <w:r>
        <w:rPr>
          <w:color w:val="231F20"/>
          <w:sz w:val="22"/>
        </w:rPr>
        <w:t>term</w:t>
      </w:r>
      <w:r>
        <w:rPr>
          <w:color w:val="231F20"/>
          <w:spacing w:val="-3"/>
          <w:sz w:val="22"/>
        </w:rPr>
        <w:t> </w:t>
      </w:r>
      <w:r>
        <w:rPr>
          <w:color w:val="231F20"/>
          <w:sz w:val="22"/>
        </w:rPr>
        <w:t>of</w:t>
      </w:r>
      <w:r>
        <w:rPr>
          <w:color w:val="231F20"/>
          <w:spacing w:val="-3"/>
          <w:sz w:val="22"/>
        </w:rPr>
        <w:t> </w:t>
      </w:r>
      <w:r>
        <w:rPr>
          <w:color w:val="231F20"/>
          <w:sz w:val="22"/>
        </w:rPr>
        <w:t>office</w:t>
      </w:r>
      <w:r>
        <w:rPr>
          <w:color w:val="231F20"/>
          <w:spacing w:val="-3"/>
          <w:sz w:val="22"/>
        </w:rPr>
        <w:t> </w:t>
      </w:r>
      <w:r>
        <w:rPr>
          <w:color w:val="231F20"/>
          <w:sz w:val="22"/>
        </w:rPr>
        <w:t>and</w:t>
      </w:r>
      <w:r>
        <w:rPr>
          <w:color w:val="231F20"/>
          <w:spacing w:val="-3"/>
          <w:sz w:val="22"/>
        </w:rPr>
        <w:t> </w:t>
      </w:r>
      <w:r>
        <w:rPr>
          <w:color w:val="231F20"/>
          <w:sz w:val="22"/>
        </w:rPr>
        <w:t>quorum</w:t>
      </w:r>
      <w:r>
        <w:rPr>
          <w:color w:val="231F20"/>
          <w:spacing w:val="-3"/>
          <w:sz w:val="22"/>
        </w:rPr>
        <w:t> </w:t>
      </w:r>
      <w:r>
        <w:rPr>
          <w:color w:val="231F20"/>
          <w:sz w:val="22"/>
        </w:rPr>
        <w:t>shall</w:t>
      </w:r>
      <w:r>
        <w:rPr>
          <w:color w:val="231F20"/>
          <w:spacing w:val="-3"/>
          <w:sz w:val="22"/>
        </w:rPr>
        <w:t> </w:t>
      </w:r>
      <w:r>
        <w:rPr>
          <w:color w:val="231F20"/>
          <w:sz w:val="22"/>
        </w:rPr>
        <w:t>be</w:t>
      </w:r>
      <w:r>
        <w:rPr>
          <w:color w:val="231F20"/>
          <w:spacing w:val="-3"/>
          <w:sz w:val="22"/>
        </w:rPr>
        <w:t> </w:t>
      </w:r>
      <w:r>
        <w:rPr>
          <w:color w:val="231F20"/>
          <w:sz w:val="22"/>
        </w:rPr>
        <w:t>fixed</w:t>
      </w:r>
      <w:r>
        <w:rPr>
          <w:color w:val="231F20"/>
          <w:spacing w:val="-3"/>
          <w:sz w:val="22"/>
        </w:rPr>
        <w:t> </w:t>
      </w:r>
      <w:r>
        <w:rPr>
          <w:color w:val="231F20"/>
          <w:sz w:val="22"/>
        </w:rPr>
        <w:t>by</w:t>
      </w:r>
      <w:r>
        <w:rPr>
          <w:color w:val="231F20"/>
          <w:spacing w:val="-3"/>
          <w:sz w:val="22"/>
        </w:rPr>
        <w:t> </w:t>
      </w:r>
      <w:r>
        <w:rPr>
          <w:color w:val="231F20"/>
          <w:sz w:val="22"/>
        </w:rPr>
        <w:t>the</w:t>
      </w:r>
      <w:r>
        <w:rPr>
          <w:color w:val="231F20"/>
          <w:spacing w:val="-3"/>
          <w:sz w:val="22"/>
        </w:rPr>
        <w:t> </w:t>
      </w:r>
      <w:r>
        <w:rPr>
          <w:color w:val="231F20"/>
          <w:sz w:val="22"/>
        </w:rPr>
        <w:t>House </w:t>
      </w:r>
      <w:r>
        <w:rPr>
          <w:color w:val="231F20"/>
          <w:w w:val="105"/>
          <w:sz w:val="22"/>
        </w:rPr>
        <w:t>of Assembly.</w:t>
      </w:r>
    </w:p>
    <w:p>
      <w:pPr>
        <w:pStyle w:val="BodyText"/>
        <w:spacing w:before="44"/>
      </w:pPr>
    </w:p>
    <w:p>
      <w:pPr>
        <w:pStyle w:val="ListParagraph"/>
        <w:numPr>
          <w:ilvl w:val="0"/>
          <w:numId w:val="76"/>
        </w:numPr>
        <w:tabs>
          <w:tab w:pos="2930" w:val="left" w:leader="none"/>
        </w:tabs>
        <w:spacing w:line="285" w:lineRule="auto" w:before="0" w:after="0"/>
        <w:ind w:left="2551" w:right="848" w:firstLine="0"/>
        <w:jc w:val="both"/>
        <w:rPr>
          <w:sz w:val="22"/>
        </w:rPr>
      </w:pPr>
      <w:r>
        <w:rPr>
          <w:color w:val="231F20"/>
          <w:sz w:val="22"/>
        </w:rPr>
        <w:t>Nothing</w:t>
      </w:r>
      <w:r>
        <w:rPr>
          <w:color w:val="231F20"/>
          <w:spacing w:val="80"/>
          <w:sz w:val="22"/>
        </w:rPr>
        <w:t> </w:t>
      </w:r>
      <w:r>
        <w:rPr>
          <w:color w:val="231F20"/>
          <w:sz w:val="22"/>
        </w:rPr>
        <w:t>in</w:t>
      </w:r>
      <w:r>
        <w:rPr>
          <w:color w:val="231F20"/>
          <w:spacing w:val="80"/>
          <w:sz w:val="22"/>
        </w:rPr>
        <w:t> </w:t>
      </w:r>
      <w:r>
        <w:rPr>
          <w:color w:val="231F20"/>
          <w:sz w:val="22"/>
        </w:rPr>
        <w:t>this</w:t>
      </w:r>
      <w:r>
        <w:rPr>
          <w:color w:val="231F20"/>
          <w:spacing w:val="80"/>
          <w:sz w:val="22"/>
        </w:rPr>
        <w:t> </w:t>
      </w:r>
      <w:r>
        <w:rPr>
          <w:color w:val="231F20"/>
          <w:sz w:val="22"/>
        </w:rPr>
        <w:t>section</w:t>
      </w:r>
      <w:r>
        <w:rPr>
          <w:color w:val="231F20"/>
          <w:spacing w:val="80"/>
          <w:sz w:val="22"/>
        </w:rPr>
        <w:t> </w:t>
      </w:r>
      <w:r>
        <w:rPr>
          <w:color w:val="231F20"/>
          <w:sz w:val="22"/>
        </w:rPr>
        <w:t>shall</w:t>
      </w:r>
      <w:r>
        <w:rPr>
          <w:color w:val="231F20"/>
          <w:spacing w:val="80"/>
          <w:sz w:val="22"/>
        </w:rPr>
        <w:t> </w:t>
      </w:r>
      <w:r>
        <w:rPr>
          <w:color w:val="231F20"/>
          <w:sz w:val="22"/>
        </w:rPr>
        <w:t>be</w:t>
      </w:r>
      <w:r>
        <w:rPr>
          <w:color w:val="231F20"/>
          <w:spacing w:val="80"/>
          <w:sz w:val="22"/>
        </w:rPr>
        <w:t> </w:t>
      </w:r>
      <w:r>
        <w:rPr>
          <w:color w:val="231F20"/>
          <w:sz w:val="22"/>
        </w:rPr>
        <w:t>construed</w:t>
      </w:r>
      <w:r>
        <w:rPr>
          <w:color w:val="231F20"/>
          <w:spacing w:val="80"/>
          <w:sz w:val="22"/>
        </w:rPr>
        <w:t> </w:t>
      </w:r>
      <w:r>
        <w:rPr>
          <w:color w:val="231F20"/>
          <w:sz w:val="22"/>
        </w:rPr>
        <w:t>as</w:t>
      </w:r>
      <w:r>
        <w:rPr>
          <w:color w:val="231F20"/>
          <w:spacing w:val="80"/>
          <w:sz w:val="22"/>
        </w:rPr>
        <w:t> </w:t>
      </w:r>
      <w:r>
        <w:rPr>
          <w:color w:val="231F20"/>
          <w:sz w:val="22"/>
        </w:rPr>
        <w:t>authorising a House of Assembly to delegate to a committee the power to decide whether a bill shall be passed into law or to determine any matter which it is empowered to determine by resolution under the provisions of this Constitution, but such a committee of the House may</w:t>
      </w:r>
      <w:r>
        <w:rPr>
          <w:color w:val="231F20"/>
          <w:spacing w:val="-1"/>
          <w:sz w:val="22"/>
        </w:rPr>
        <w:t> </w:t>
      </w:r>
      <w:r>
        <w:rPr>
          <w:color w:val="231F20"/>
          <w:sz w:val="22"/>
        </w:rPr>
        <w:t>be</w:t>
      </w:r>
      <w:r>
        <w:rPr>
          <w:color w:val="231F20"/>
          <w:spacing w:val="-1"/>
          <w:sz w:val="22"/>
        </w:rPr>
        <w:t> </w:t>
      </w:r>
      <w:r>
        <w:rPr>
          <w:color w:val="231F20"/>
          <w:sz w:val="22"/>
        </w:rPr>
        <w:t>authorised</w:t>
      </w:r>
      <w:r>
        <w:rPr>
          <w:color w:val="231F20"/>
          <w:spacing w:val="-1"/>
          <w:sz w:val="22"/>
        </w:rPr>
        <w:t> </w:t>
      </w:r>
      <w:r>
        <w:rPr>
          <w:color w:val="231F20"/>
          <w:sz w:val="22"/>
        </w:rPr>
        <w:t>to</w:t>
      </w:r>
      <w:r>
        <w:rPr>
          <w:color w:val="231F20"/>
          <w:spacing w:val="-1"/>
          <w:sz w:val="22"/>
        </w:rPr>
        <w:t> </w:t>
      </w:r>
      <w:r>
        <w:rPr>
          <w:color w:val="231F20"/>
          <w:sz w:val="22"/>
        </w:rPr>
        <w:t>make</w:t>
      </w:r>
      <w:r>
        <w:rPr>
          <w:color w:val="231F20"/>
          <w:spacing w:val="-1"/>
          <w:sz w:val="22"/>
        </w:rPr>
        <w:t> </w:t>
      </w:r>
      <w:r>
        <w:rPr>
          <w:color w:val="231F20"/>
          <w:sz w:val="22"/>
        </w:rPr>
        <w:t>recommendations</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House</w:t>
      </w:r>
      <w:r>
        <w:rPr>
          <w:color w:val="231F20"/>
          <w:spacing w:val="-1"/>
          <w:sz w:val="22"/>
        </w:rPr>
        <w:t> </w:t>
      </w:r>
      <w:r>
        <w:rPr>
          <w:color w:val="231F20"/>
          <w:sz w:val="22"/>
        </w:rPr>
        <w:t>on</w:t>
      </w:r>
      <w:r>
        <w:rPr>
          <w:color w:val="231F20"/>
          <w:spacing w:val="-1"/>
          <w:sz w:val="22"/>
        </w:rPr>
        <w:t> </w:t>
      </w:r>
      <w:r>
        <w:rPr>
          <w:color w:val="231F20"/>
          <w:sz w:val="22"/>
        </w:rPr>
        <w:t>any such matter.</w:t>
      </w:r>
    </w:p>
    <w:p>
      <w:pPr>
        <w:pStyle w:val="BodyText"/>
        <w:spacing w:before="39"/>
      </w:pPr>
    </w:p>
    <w:p>
      <w:pPr>
        <w:pStyle w:val="Heading2"/>
        <w:numPr>
          <w:ilvl w:val="0"/>
          <w:numId w:val="3"/>
        </w:numPr>
        <w:tabs>
          <w:tab w:pos="3071" w:val="left" w:leader="none"/>
        </w:tabs>
        <w:spacing w:line="240" w:lineRule="auto" w:before="0" w:after="0"/>
        <w:ind w:left="3071" w:right="0" w:hanging="520"/>
        <w:jc w:val="both"/>
      </w:pPr>
      <w:r>
        <w:rPr>
          <w:color w:val="231F20"/>
          <w:spacing w:val="-2"/>
        </w:rPr>
        <w:t>Sittings</w:t>
      </w:r>
    </w:p>
    <w:p>
      <w:pPr>
        <w:pStyle w:val="BodyText"/>
        <w:spacing w:line="285" w:lineRule="auto" w:before="47"/>
        <w:ind w:left="2551" w:right="797"/>
      </w:pPr>
      <w:r>
        <w:rPr>
          <w:color w:val="231F20"/>
        </w:rPr>
        <w:t>A</w:t>
      </w:r>
      <w:r>
        <w:rPr>
          <w:color w:val="231F20"/>
          <w:spacing w:val="-1"/>
        </w:rPr>
        <w:t> </w:t>
      </w:r>
      <w:r>
        <w:rPr>
          <w:color w:val="231F20"/>
        </w:rPr>
        <w:t>House</w:t>
      </w:r>
      <w:r>
        <w:rPr>
          <w:color w:val="231F20"/>
          <w:spacing w:val="-1"/>
        </w:rPr>
        <w:t> </w:t>
      </w:r>
      <w:r>
        <w:rPr>
          <w:color w:val="231F20"/>
        </w:rPr>
        <w:t>of</w:t>
      </w:r>
      <w:r>
        <w:rPr>
          <w:color w:val="231F20"/>
          <w:spacing w:val="-1"/>
        </w:rPr>
        <w:t> </w:t>
      </w:r>
      <w:r>
        <w:rPr>
          <w:color w:val="231F20"/>
        </w:rPr>
        <w:t>Assembly</w:t>
      </w:r>
      <w:r>
        <w:rPr>
          <w:color w:val="231F20"/>
          <w:spacing w:val="-1"/>
        </w:rPr>
        <w:t> </w:t>
      </w:r>
      <w:r>
        <w:rPr>
          <w:color w:val="231F20"/>
        </w:rPr>
        <w:t>shall</w:t>
      </w:r>
      <w:r>
        <w:rPr>
          <w:color w:val="231F20"/>
          <w:spacing w:val="-1"/>
        </w:rPr>
        <w:t> </w:t>
      </w:r>
      <w:r>
        <w:rPr>
          <w:color w:val="231F20"/>
        </w:rPr>
        <w:t>sit</w:t>
      </w:r>
      <w:r>
        <w:rPr>
          <w:color w:val="231F20"/>
          <w:spacing w:val="-1"/>
        </w:rPr>
        <w:t> </w:t>
      </w:r>
      <w:r>
        <w:rPr>
          <w:color w:val="231F20"/>
        </w:rPr>
        <w:t>for</w:t>
      </w:r>
      <w:r>
        <w:rPr>
          <w:color w:val="231F20"/>
          <w:spacing w:val="-1"/>
        </w:rPr>
        <w:t> </w:t>
      </w:r>
      <w:r>
        <w:rPr>
          <w:color w:val="231F20"/>
        </w:rPr>
        <w:t>a</w:t>
      </w:r>
      <w:r>
        <w:rPr>
          <w:color w:val="231F20"/>
          <w:spacing w:val="-1"/>
        </w:rPr>
        <w:t> </w:t>
      </w:r>
      <w:r>
        <w:rPr>
          <w:color w:val="231F20"/>
        </w:rPr>
        <w:t>period</w:t>
      </w:r>
      <w:r>
        <w:rPr>
          <w:color w:val="231F20"/>
          <w:spacing w:val="-1"/>
        </w:rPr>
        <w:t> </w:t>
      </w:r>
      <w:r>
        <w:rPr>
          <w:color w:val="231F20"/>
        </w:rPr>
        <w:t>of</w:t>
      </w:r>
      <w:r>
        <w:rPr>
          <w:color w:val="231F20"/>
          <w:spacing w:val="-1"/>
        </w:rPr>
        <w:t> </w:t>
      </w:r>
      <w:r>
        <w:rPr>
          <w:color w:val="231F20"/>
        </w:rPr>
        <w:t>not</w:t>
      </w:r>
      <w:r>
        <w:rPr>
          <w:color w:val="231F20"/>
          <w:spacing w:val="-1"/>
        </w:rPr>
        <w:t> </w:t>
      </w:r>
      <w:r>
        <w:rPr>
          <w:color w:val="231F20"/>
        </w:rPr>
        <w:t>less</w:t>
      </w:r>
      <w:r>
        <w:rPr>
          <w:color w:val="231F20"/>
          <w:spacing w:val="-1"/>
        </w:rPr>
        <w:t> </w:t>
      </w:r>
      <w:r>
        <w:rPr>
          <w:color w:val="231F20"/>
        </w:rPr>
        <w:t>than</w:t>
      </w:r>
      <w:r>
        <w:rPr>
          <w:color w:val="231F20"/>
          <w:spacing w:val="-1"/>
        </w:rPr>
        <w:t> </w:t>
      </w:r>
      <w:r>
        <w:rPr>
          <w:color w:val="231F20"/>
        </w:rPr>
        <w:t>one hundred and eighty-one days in a year.</w:t>
      </w:r>
    </w:p>
    <w:p>
      <w:pPr>
        <w:pStyle w:val="BodyText"/>
        <w:spacing w:after="0" w:line="285" w:lineRule="auto"/>
        <w:sectPr>
          <w:pgSz w:w="10490" w:h="13890"/>
          <w:pgMar w:header="0" w:footer="357" w:top="1040" w:bottom="540" w:left="283" w:right="283"/>
        </w:sectPr>
      </w:pPr>
    </w:p>
    <w:p>
      <w:pPr>
        <w:pStyle w:val="Heading2"/>
        <w:numPr>
          <w:ilvl w:val="0"/>
          <w:numId w:val="3"/>
        </w:numPr>
        <w:tabs>
          <w:tab w:pos="1370" w:val="left" w:leader="none"/>
        </w:tabs>
        <w:spacing w:line="240" w:lineRule="auto" w:before="97" w:after="0"/>
        <w:ind w:left="1370" w:right="0" w:hanging="520"/>
        <w:jc w:val="left"/>
      </w:pPr>
      <w:r>
        <w:rPr>
          <w:color w:val="231F20"/>
          <w:spacing w:val="-2"/>
        </w:rPr>
        <w:t>Dissolution</w:t>
      </w:r>
      <w:r>
        <w:rPr>
          <w:color w:val="231F20"/>
          <w:spacing w:val="-7"/>
        </w:rPr>
        <w:t> </w:t>
      </w:r>
      <w:r>
        <w:rPr>
          <w:color w:val="231F20"/>
          <w:spacing w:val="-2"/>
        </w:rPr>
        <w:t>and</w:t>
      </w:r>
      <w:r>
        <w:rPr>
          <w:color w:val="231F20"/>
          <w:spacing w:val="-7"/>
        </w:rPr>
        <w:t> </w:t>
      </w:r>
      <w:r>
        <w:rPr>
          <w:color w:val="231F20"/>
          <w:spacing w:val="-2"/>
        </w:rPr>
        <w:t>issue</w:t>
      </w:r>
      <w:r>
        <w:rPr>
          <w:color w:val="231F20"/>
          <w:spacing w:val="-7"/>
        </w:rPr>
        <w:t> </w:t>
      </w:r>
      <w:r>
        <w:rPr>
          <w:color w:val="231F20"/>
          <w:spacing w:val="-2"/>
        </w:rPr>
        <w:t>of</w:t>
      </w:r>
      <w:r>
        <w:rPr>
          <w:color w:val="231F20"/>
          <w:spacing w:val="-7"/>
        </w:rPr>
        <w:t> </w:t>
      </w:r>
      <w:r>
        <w:rPr>
          <w:color w:val="231F20"/>
          <w:spacing w:val="-2"/>
        </w:rPr>
        <w:t>proclamation</w:t>
      </w:r>
      <w:r>
        <w:rPr>
          <w:color w:val="231F20"/>
          <w:spacing w:val="-6"/>
        </w:rPr>
        <w:t> </w:t>
      </w:r>
      <w:r>
        <w:rPr>
          <w:color w:val="231F20"/>
          <w:spacing w:val="-2"/>
        </w:rPr>
        <w:t>by</w:t>
      </w:r>
      <w:r>
        <w:rPr>
          <w:color w:val="231F20"/>
          <w:spacing w:val="-7"/>
        </w:rPr>
        <w:t> </w:t>
      </w:r>
      <w:r>
        <w:rPr>
          <w:color w:val="231F20"/>
          <w:spacing w:val="-2"/>
        </w:rPr>
        <w:t>Governor</w:t>
      </w:r>
    </w:p>
    <w:p>
      <w:pPr>
        <w:pStyle w:val="ListParagraph"/>
        <w:numPr>
          <w:ilvl w:val="0"/>
          <w:numId w:val="77"/>
        </w:numPr>
        <w:tabs>
          <w:tab w:pos="1157" w:val="left" w:leader="none"/>
        </w:tabs>
        <w:spacing w:line="285" w:lineRule="auto" w:before="47" w:after="0"/>
        <w:ind w:left="850" w:right="0" w:firstLine="0"/>
        <w:jc w:val="both"/>
        <w:rPr>
          <w:sz w:val="22"/>
        </w:rPr>
      </w:pPr>
      <w:r>
        <w:rPr>
          <w:color w:val="231F20"/>
          <w:sz w:val="22"/>
        </w:rPr>
        <w:t>A House of Assembly shall stand dissolved at the expiration of</w:t>
      </w:r>
      <w:r>
        <w:rPr>
          <w:color w:val="231F20"/>
          <w:spacing w:val="40"/>
          <w:sz w:val="22"/>
        </w:rPr>
        <w:t> </w:t>
      </w:r>
      <w:r>
        <w:rPr>
          <w:color w:val="231F20"/>
          <w:sz w:val="22"/>
        </w:rPr>
        <w:t>a period of four years commencing from the date of the first </w:t>
      </w:r>
      <w:r>
        <w:rPr>
          <w:color w:val="231F20"/>
          <w:sz w:val="22"/>
        </w:rPr>
        <w:t>sitting of the House.</w:t>
      </w:r>
    </w:p>
    <w:p>
      <w:pPr>
        <w:pStyle w:val="BodyText"/>
        <w:spacing w:before="44"/>
      </w:pPr>
    </w:p>
    <w:p>
      <w:pPr>
        <w:pStyle w:val="ListParagraph"/>
        <w:numPr>
          <w:ilvl w:val="0"/>
          <w:numId w:val="77"/>
        </w:numPr>
        <w:tabs>
          <w:tab w:pos="1178" w:val="left" w:leader="none"/>
        </w:tabs>
        <w:spacing w:line="285" w:lineRule="auto" w:before="0" w:after="0"/>
        <w:ind w:left="850" w:right="0" w:firstLine="0"/>
        <w:jc w:val="both"/>
        <w:rPr>
          <w:sz w:val="22"/>
        </w:rPr>
      </w:pPr>
      <w:r>
        <w:rPr>
          <w:color w:val="231F20"/>
          <w:sz w:val="22"/>
        </w:rPr>
        <w:t>If the Federation is at war in which the territory of Nigeria </w:t>
      </w:r>
      <w:r>
        <w:rPr>
          <w:color w:val="231F20"/>
          <w:sz w:val="22"/>
        </w:rPr>
        <w:t>is physically involved and the President considers that it is not practicable to hold elections, the National Assembly may by resolution extend the period of four years mentioned in subsection</w:t>
      </w:r>
    </w:p>
    <w:p>
      <w:pPr>
        <w:pStyle w:val="BodyText"/>
        <w:spacing w:line="285" w:lineRule="auto"/>
        <w:ind w:left="850"/>
        <w:jc w:val="both"/>
      </w:pPr>
      <w:r>
        <w:rPr>
          <w:color w:val="231F20"/>
        </w:rPr>
        <w:t>(1) of this section from time to time but not beyond a period of </w:t>
      </w:r>
      <w:r>
        <w:rPr>
          <w:color w:val="231F20"/>
        </w:rPr>
        <w:t>six months at any one time.</w:t>
      </w:r>
    </w:p>
    <w:p>
      <w:pPr>
        <w:pStyle w:val="BodyText"/>
        <w:spacing w:before="41"/>
      </w:pPr>
    </w:p>
    <w:p>
      <w:pPr>
        <w:pStyle w:val="ListParagraph"/>
        <w:numPr>
          <w:ilvl w:val="0"/>
          <w:numId w:val="77"/>
        </w:numPr>
        <w:tabs>
          <w:tab w:pos="1137" w:val="left" w:leader="none"/>
        </w:tabs>
        <w:spacing w:line="285" w:lineRule="auto" w:before="0" w:after="0"/>
        <w:ind w:left="850" w:right="0" w:firstLine="0"/>
        <w:jc w:val="both"/>
        <w:rPr>
          <w:sz w:val="22"/>
        </w:rPr>
      </w:pPr>
      <w:r>
        <w:rPr>
          <w:color w:val="231F20"/>
          <w:sz w:val="22"/>
        </w:rPr>
        <w:t>Subject</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provisions</w:t>
      </w:r>
      <w:r>
        <w:rPr>
          <w:color w:val="231F20"/>
          <w:spacing w:val="-1"/>
          <w:sz w:val="22"/>
        </w:rPr>
        <w:t> </w:t>
      </w:r>
      <w:r>
        <w:rPr>
          <w:color w:val="231F20"/>
          <w:sz w:val="22"/>
        </w:rPr>
        <w:t>of</w:t>
      </w:r>
      <w:r>
        <w:rPr>
          <w:color w:val="231F20"/>
          <w:spacing w:val="-1"/>
          <w:sz w:val="22"/>
        </w:rPr>
        <w:t> </w:t>
      </w:r>
      <w:r>
        <w:rPr>
          <w:color w:val="231F20"/>
          <w:sz w:val="22"/>
        </w:rPr>
        <w:t>this</w:t>
      </w:r>
      <w:r>
        <w:rPr>
          <w:color w:val="231F20"/>
          <w:spacing w:val="-1"/>
          <w:sz w:val="22"/>
        </w:rPr>
        <w:t> </w:t>
      </w:r>
      <w:r>
        <w:rPr>
          <w:color w:val="231F20"/>
          <w:sz w:val="22"/>
        </w:rPr>
        <w:t>Constitution,</w:t>
      </w:r>
      <w:r>
        <w:rPr>
          <w:color w:val="231F20"/>
          <w:spacing w:val="-1"/>
          <w:sz w:val="22"/>
        </w:rPr>
        <w:t> </w:t>
      </w:r>
      <w:r>
        <w:rPr>
          <w:color w:val="231F20"/>
          <w:sz w:val="22"/>
        </w:rPr>
        <w:t>the</w:t>
      </w:r>
      <w:r>
        <w:rPr>
          <w:color w:val="231F20"/>
          <w:spacing w:val="-1"/>
          <w:sz w:val="22"/>
        </w:rPr>
        <w:t> </w:t>
      </w:r>
      <w:r>
        <w:rPr>
          <w:color w:val="231F20"/>
          <w:sz w:val="22"/>
        </w:rPr>
        <w:t>person</w:t>
      </w:r>
      <w:r>
        <w:rPr>
          <w:color w:val="231F20"/>
          <w:spacing w:val="-1"/>
          <w:sz w:val="22"/>
        </w:rPr>
        <w:t> </w:t>
      </w:r>
      <w:r>
        <w:rPr>
          <w:color w:val="231F20"/>
          <w:sz w:val="22"/>
        </w:rPr>
        <w:t>elected as</w:t>
      </w:r>
      <w:r>
        <w:rPr>
          <w:color w:val="231F20"/>
          <w:spacing w:val="-12"/>
          <w:sz w:val="22"/>
        </w:rPr>
        <w:t> </w:t>
      </w:r>
      <w:r>
        <w:rPr>
          <w:color w:val="231F20"/>
          <w:sz w:val="22"/>
        </w:rPr>
        <w:t>the</w:t>
      </w:r>
      <w:r>
        <w:rPr>
          <w:color w:val="231F20"/>
          <w:spacing w:val="-12"/>
          <w:sz w:val="22"/>
        </w:rPr>
        <w:t> </w:t>
      </w:r>
      <w:r>
        <w:rPr>
          <w:color w:val="231F20"/>
          <w:sz w:val="22"/>
        </w:rPr>
        <w:t>Governor</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State</w:t>
      </w:r>
      <w:r>
        <w:rPr>
          <w:color w:val="231F20"/>
          <w:spacing w:val="-12"/>
          <w:sz w:val="22"/>
        </w:rPr>
        <w:t> </w:t>
      </w:r>
      <w:r>
        <w:rPr>
          <w:color w:val="231F20"/>
          <w:sz w:val="22"/>
        </w:rPr>
        <w:t>shall</w:t>
      </w:r>
      <w:r>
        <w:rPr>
          <w:color w:val="231F20"/>
          <w:spacing w:val="-12"/>
          <w:sz w:val="22"/>
        </w:rPr>
        <w:t> </w:t>
      </w:r>
      <w:r>
        <w:rPr>
          <w:color w:val="231F20"/>
          <w:sz w:val="22"/>
        </w:rPr>
        <w:t>have</w:t>
      </w:r>
      <w:r>
        <w:rPr>
          <w:color w:val="231F20"/>
          <w:spacing w:val="-12"/>
          <w:sz w:val="22"/>
        </w:rPr>
        <w:t> </w:t>
      </w:r>
      <w:r>
        <w:rPr>
          <w:color w:val="231F20"/>
          <w:sz w:val="22"/>
        </w:rPr>
        <w:t>power</w:t>
      </w:r>
      <w:r>
        <w:rPr>
          <w:color w:val="231F20"/>
          <w:spacing w:val="-12"/>
          <w:sz w:val="22"/>
        </w:rPr>
        <w:t> </w:t>
      </w:r>
      <w:r>
        <w:rPr>
          <w:color w:val="231F20"/>
          <w:sz w:val="22"/>
        </w:rPr>
        <w:t>to</w:t>
      </w:r>
      <w:r>
        <w:rPr>
          <w:color w:val="231F20"/>
          <w:spacing w:val="-12"/>
          <w:sz w:val="22"/>
        </w:rPr>
        <w:t> </w:t>
      </w:r>
      <w:r>
        <w:rPr>
          <w:color w:val="231F20"/>
          <w:sz w:val="22"/>
        </w:rPr>
        <w:t>issue</w:t>
      </w:r>
      <w:r>
        <w:rPr>
          <w:color w:val="231F20"/>
          <w:spacing w:val="-12"/>
          <w:sz w:val="22"/>
        </w:rPr>
        <w:t> </w:t>
      </w:r>
      <w:r>
        <w:rPr>
          <w:color w:val="231F20"/>
          <w:sz w:val="22"/>
        </w:rPr>
        <w:t>a</w:t>
      </w:r>
      <w:r>
        <w:rPr>
          <w:color w:val="231F20"/>
          <w:spacing w:val="-12"/>
          <w:sz w:val="22"/>
        </w:rPr>
        <w:t> </w:t>
      </w:r>
      <w:r>
        <w:rPr>
          <w:color w:val="231F20"/>
          <w:sz w:val="22"/>
        </w:rPr>
        <w:t>proclamation for the holding of the first session of the House of Assembly of the State concerned immediately after his being sworn in, or for its dissolution as provided in this section.</w:t>
      </w:r>
    </w:p>
    <w:p>
      <w:pPr>
        <w:pStyle w:val="BodyText"/>
        <w:spacing w:before="42"/>
      </w:pPr>
    </w:p>
    <w:p>
      <w:pPr>
        <w:spacing w:line="285" w:lineRule="auto" w:before="0"/>
        <w:ind w:left="3403" w:right="0" w:hanging="2501"/>
        <w:jc w:val="left"/>
        <w:rPr>
          <w:rFonts w:ascii="Arial"/>
          <w:i/>
          <w:sz w:val="22"/>
        </w:rPr>
      </w:pPr>
      <w:r>
        <w:rPr>
          <w:rFonts w:ascii="Arial"/>
          <w:i/>
          <w:color w:val="231F20"/>
          <w:sz w:val="22"/>
        </w:rPr>
        <w:t>C -Qualification for Membership of House of Assembly and </w:t>
      </w:r>
      <w:r>
        <w:rPr>
          <w:rFonts w:ascii="Arial"/>
          <w:i/>
          <w:color w:val="231F20"/>
          <w:sz w:val="22"/>
        </w:rPr>
        <w:t>Right </w:t>
      </w:r>
      <w:r>
        <w:rPr>
          <w:rFonts w:ascii="Arial"/>
          <w:i/>
          <w:color w:val="231F20"/>
          <w:w w:val="105"/>
          <w:sz w:val="22"/>
        </w:rPr>
        <w:t>of Attendance</w:t>
      </w:r>
    </w:p>
    <w:p>
      <w:pPr>
        <w:pStyle w:val="BodyText"/>
        <w:spacing w:before="45"/>
        <w:rPr>
          <w:rFonts w:ascii="Arial"/>
          <w:i/>
        </w:rPr>
      </w:pPr>
    </w:p>
    <w:p>
      <w:pPr>
        <w:pStyle w:val="Heading2"/>
        <w:numPr>
          <w:ilvl w:val="0"/>
          <w:numId w:val="3"/>
        </w:numPr>
        <w:tabs>
          <w:tab w:pos="1370" w:val="left" w:leader="none"/>
        </w:tabs>
        <w:spacing w:line="240" w:lineRule="auto" w:before="0" w:after="0"/>
        <w:ind w:left="1370" w:right="0" w:hanging="520"/>
        <w:jc w:val="left"/>
      </w:pPr>
      <w:r>
        <w:rPr>
          <w:color w:val="231F20"/>
        </w:rPr>
        <w:t>Qualifications</w:t>
      </w:r>
      <w:r>
        <w:rPr>
          <w:color w:val="231F20"/>
          <w:spacing w:val="-12"/>
        </w:rPr>
        <w:t> </w:t>
      </w:r>
      <w:r>
        <w:rPr>
          <w:color w:val="231F20"/>
        </w:rPr>
        <w:t>for</w:t>
      </w:r>
      <w:r>
        <w:rPr>
          <w:color w:val="231F20"/>
          <w:spacing w:val="-12"/>
        </w:rPr>
        <w:t> </w:t>
      </w:r>
      <w:r>
        <w:rPr>
          <w:color w:val="231F20"/>
          <w:spacing w:val="-2"/>
        </w:rPr>
        <w:t>elections</w:t>
      </w:r>
    </w:p>
    <w:p>
      <w:pPr>
        <w:pStyle w:val="BodyText"/>
        <w:spacing w:line="285" w:lineRule="auto" w:before="47"/>
        <w:ind w:left="850"/>
        <w:jc w:val="both"/>
      </w:pPr>
      <w:r>
        <w:rPr>
          <w:color w:val="231F20"/>
        </w:rPr>
        <w:t>Subject to the provisions of section 107 of this Constitution, a person shall be qualified for election as a member of a House </w:t>
      </w:r>
      <w:r>
        <w:rPr>
          <w:color w:val="231F20"/>
        </w:rPr>
        <w:t>of Assembly if -</w:t>
      </w:r>
    </w:p>
    <w:p>
      <w:pPr>
        <w:pStyle w:val="ListParagraph"/>
        <w:numPr>
          <w:ilvl w:val="0"/>
          <w:numId w:val="78"/>
        </w:numPr>
        <w:tabs>
          <w:tab w:pos="1423" w:val="left" w:leader="none"/>
        </w:tabs>
        <w:spacing w:line="250" w:lineRule="exact" w:before="0" w:after="0"/>
        <w:ind w:left="1423" w:right="0" w:hanging="289"/>
        <w:jc w:val="both"/>
        <w:rPr>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4"/>
          <w:sz w:val="22"/>
        </w:rPr>
        <w:t> </w:t>
      </w:r>
      <w:r>
        <w:rPr>
          <w:color w:val="231F20"/>
          <w:sz w:val="22"/>
        </w:rPr>
        <w:t>citizen</w:t>
      </w:r>
      <w:r>
        <w:rPr>
          <w:color w:val="231F20"/>
          <w:spacing w:val="-4"/>
          <w:sz w:val="22"/>
        </w:rPr>
        <w:t> </w:t>
      </w:r>
      <w:r>
        <w:rPr>
          <w:color w:val="231F20"/>
          <w:sz w:val="22"/>
        </w:rPr>
        <w:t>of</w:t>
      </w:r>
      <w:r>
        <w:rPr>
          <w:color w:val="231F20"/>
          <w:spacing w:val="-3"/>
          <w:sz w:val="22"/>
        </w:rPr>
        <w:t> </w:t>
      </w:r>
      <w:r>
        <w:rPr>
          <w:color w:val="231F20"/>
          <w:spacing w:val="-2"/>
          <w:sz w:val="22"/>
        </w:rPr>
        <w:t>Nigeria;</w:t>
      </w:r>
    </w:p>
    <w:p>
      <w:pPr>
        <w:pStyle w:val="BodyText"/>
        <w:spacing w:before="94"/>
      </w:pPr>
    </w:p>
    <w:p>
      <w:pPr>
        <w:pStyle w:val="ListParagraph"/>
        <w:numPr>
          <w:ilvl w:val="0"/>
          <w:numId w:val="78"/>
        </w:numPr>
        <w:tabs>
          <w:tab w:pos="1443" w:val="left" w:leader="none"/>
        </w:tabs>
        <w:spacing w:line="240" w:lineRule="auto" w:before="0" w:after="0"/>
        <w:ind w:left="1443" w:right="0" w:hanging="309"/>
        <w:jc w:val="both"/>
        <w:rPr>
          <w:sz w:val="22"/>
        </w:rPr>
      </w:pPr>
      <w:r>
        <w:rPr>
          <w:color w:val="231F20"/>
          <w:sz w:val="22"/>
        </w:rPr>
        <w:t>he</w:t>
      </w:r>
      <w:r>
        <w:rPr>
          <w:color w:val="231F20"/>
          <w:spacing w:val="4"/>
          <w:sz w:val="22"/>
        </w:rPr>
        <w:t> </w:t>
      </w:r>
      <w:r>
        <w:rPr>
          <w:color w:val="231F20"/>
          <w:sz w:val="22"/>
        </w:rPr>
        <w:t>has</w:t>
      </w:r>
      <w:r>
        <w:rPr>
          <w:color w:val="231F20"/>
          <w:spacing w:val="5"/>
          <w:sz w:val="22"/>
        </w:rPr>
        <w:t> </w:t>
      </w:r>
      <w:r>
        <w:rPr>
          <w:color w:val="231F20"/>
          <w:sz w:val="22"/>
        </w:rPr>
        <w:t>attained</w:t>
      </w:r>
      <w:r>
        <w:rPr>
          <w:color w:val="231F20"/>
          <w:spacing w:val="5"/>
          <w:sz w:val="22"/>
        </w:rPr>
        <w:t> </w:t>
      </w:r>
      <w:r>
        <w:rPr>
          <w:color w:val="231F20"/>
          <w:sz w:val="22"/>
        </w:rPr>
        <w:t>the</w:t>
      </w:r>
      <w:r>
        <w:rPr>
          <w:color w:val="231F20"/>
          <w:spacing w:val="5"/>
          <w:sz w:val="22"/>
        </w:rPr>
        <w:t> </w:t>
      </w:r>
      <w:r>
        <w:rPr>
          <w:color w:val="231F20"/>
          <w:sz w:val="22"/>
        </w:rPr>
        <w:t>age</w:t>
      </w:r>
      <w:r>
        <w:rPr>
          <w:color w:val="231F20"/>
          <w:spacing w:val="4"/>
          <w:sz w:val="22"/>
        </w:rPr>
        <w:t> </w:t>
      </w:r>
      <w:r>
        <w:rPr>
          <w:color w:val="231F20"/>
          <w:sz w:val="22"/>
        </w:rPr>
        <w:t>of</w:t>
      </w:r>
      <w:r>
        <w:rPr>
          <w:color w:val="231F20"/>
          <w:spacing w:val="5"/>
          <w:sz w:val="22"/>
        </w:rPr>
        <w:t> </w:t>
      </w:r>
      <w:r>
        <w:rPr>
          <w:color w:val="008275"/>
          <w:sz w:val="22"/>
        </w:rPr>
        <w:t>twenty-five</w:t>
      </w:r>
      <w:r>
        <w:rPr>
          <w:color w:val="008275"/>
          <w:spacing w:val="5"/>
          <w:sz w:val="22"/>
        </w:rPr>
        <w:t> </w:t>
      </w:r>
      <w:r>
        <w:rPr>
          <w:color w:val="231F20"/>
          <w:spacing w:val="-2"/>
          <w:sz w:val="22"/>
        </w:rPr>
        <w:t>years;</w:t>
      </w:r>
    </w:p>
    <w:p>
      <w:pPr>
        <w:pStyle w:val="BodyText"/>
        <w:spacing w:before="94"/>
      </w:pPr>
    </w:p>
    <w:p>
      <w:pPr>
        <w:pStyle w:val="ListParagraph"/>
        <w:numPr>
          <w:ilvl w:val="0"/>
          <w:numId w:val="78"/>
        </w:numPr>
        <w:tabs>
          <w:tab w:pos="1437" w:val="left" w:leader="none"/>
        </w:tabs>
        <w:spacing w:line="285" w:lineRule="auto" w:before="0" w:after="0"/>
        <w:ind w:left="1134" w:right="0" w:firstLine="0"/>
        <w:jc w:val="left"/>
        <w:rPr>
          <w:sz w:val="22"/>
        </w:rPr>
      </w:pPr>
      <w:r>
        <w:rPr>
          <w:color w:val="231F20"/>
          <w:sz w:val="22"/>
        </w:rPr>
        <w:t>he has been educated up to at least the School </w:t>
      </w:r>
      <w:r>
        <w:rPr>
          <w:color w:val="231F20"/>
          <w:sz w:val="22"/>
        </w:rPr>
        <w:t>Certificate</w:t>
      </w:r>
      <w:r>
        <w:rPr>
          <w:color w:val="231F20"/>
          <w:spacing w:val="80"/>
          <w:sz w:val="22"/>
        </w:rPr>
        <w:t> </w:t>
      </w:r>
      <w:r>
        <w:rPr>
          <w:color w:val="231F20"/>
          <w:sz w:val="22"/>
        </w:rPr>
        <w:t>level or its equivalent; and</w:t>
      </w:r>
    </w:p>
    <w:p>
      <w:pPr>
        <w:pStyle w:val="BodyText"/>
        <w:spacing w:before="45"/>
      </w:pPr>
    </w:p>
    <w:p>
      <w:pPr>
        <w:pStyle w:val="ListParagraph"/>
        <w:numPr>
          <w:ilvl w:val="0"/>
          <w:numId w:val="78"/>
        </w:numPr>
        <w:tabs>
          <w:tab w:pos="1451" w:val="left" w:leader="none"/>
        </w:tabs>
        <w:spacing w:line="285" w:lineRule="auto" w:before="0" w:after="0"/>
        <w:ind w:left="1134" w:right="0" w:firstLine="0"/>
        <w:jc w:val="left"/>
        <w:rPr>
          <w:sz w:val="22"/>
        </w:rPr>
      </w:pPr>
      <w:r>
        <w:rPr>
          <w:color w:val="231F20"/>
          <w:sz w:val="22"/>
        </w:rPr>
        <w:t>he is a member of a political party and is sponsored by </w:t>
      </w:r>
      <w:r>
        <w:rPr>
          <w:color w:val="231F20"/>
          <w:sz w:val="22"/>
        </w:rPr>
        <w:t>that </w:t>
      </w:r>
      <w:r>
        <w:rPr>
          <w:color w:val="231F20"/>
          <w:spacing w:val="-2"/>
          <w:sz w:val="22"/>
        </w:rPr>
        <w:t>party.</w:t>
      </w:r>
    </w:p>
    <w:p>
      <w:pPr>
        <w:pStyle w:val="BodyText"/>
        <w:spacing w:before="45"/>
      </w:pPr>
    </w:p>
    <w:p>
      <w:pPr>
        <w:pStyle w:val="Heading2"/>
        <w:numPr>
          <w:ilvl w:val="0"/>
          <w:numId w:val="3"/>
        </w:numPr>
        <w:tabs>
          <w:tab w:pos="1370" w:val="left" w:leader="none"/>
        </w:tabs>
        <w:spacing w:line="240" w:lineRule="auto" w:before="0" w:after="0"/>
        <w:ind w:left="1370" w:right="0" w:hanging="520"/>
        <w:jc w:val="left"/>
      </w:pPr>
      <w:r>
        <w:rPr>
          <w:color w:val="231F20"/>
          <w:spacing w:val="-2"/>
        </w:rPr>
        <w:t>Disqualifications</w:t>
      </w:r>
    </w:p>
    <w:p>
      <w:pPr>
        <w:pStyle w:val="ListParagraph"/>
        <w:numPr>
          <w:ilvl w:val="0"/>
          <w:numId w:val="79"/>
        </w:numPr>
        <w:tabs>
          <w:tab w:pos="1138" w:val="left" w:leader="none"/>
        </w:tabs>
        <w:spacing w:line="285" w:lineRule="auto" w:before="47" w:after="0"/>
        <w:ind w:left="850" w:right="0" w:firstLine="0"/>
        <w:jc w:val="both"/>
        <w:rPr>
          <w:sz w:val="22"/>
        </w:rPr>
      </w:pPr>
      <w:r>
        <w:rPr>
          <w:color w:val="231F20"/>
          <w:sz w:val="22"/>
        </w:rPr>
        <w:t>No</w:t>
      </w:r>
      <w:r>
        <w:rPr>
          <w:color w:val="231F20"/>
          <w:spacing w:val="-4"/>
          <w:sz w:val="22"/>
        </w:rPr>
        <w:t> </w:t>
      </w:r>
      <w:r>
        <w:rPr>
          <w:color w:val="231F20"/>
          <w:sz w:val="22"/>
        </w:rPr>
        <w:t>person</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qualified</w:t>
      </w:r>
      <w:r>
        <w:rPr>
          <w:color w:val="231F20"/>
          <w:spacing w:val="-4"/>
          <w:sz w:val="22"/>
        </w:rPr>
        <w:t> </w:t>
      </w:r>
      <w:r>
        <w:rPr>
          <w:color w:val="231F20"/>
          <w:sz w:val="22"/>
        </w:rPr>
        <w:t>for</w:t>
      </w:r>
      <w:r>
        <w:rPr>
          <w:color w:val="231F20"/>
          <w:spacing w:val="-4"/>
          <w:sz w:val="22"/>
        </w:rPr>
        <w:t> </w:t>
      </w:r>
      <w:r>
        <w:rPr>
          <w:color w:val="231F20"/>
          <w:sz w:val="22"/>
        </w:rPr>
        <w:t>election</w:t>
      </w:r>
      <w:r>
        <w:rPr>
          <w:color w:val="231F20"/>
          <w:spacing w:val="-4"/>
          <w:sz w:val="22"/>
        </w:rPr>
        <w:t> </w:t>
      </w:r>
      <w:r>
        <w:rPr>
          <w:color w:val="231F20"/>
          <w:sz w:val="22"/>
        </w:rPr>
        <w:t>to</w:t>
      </w:r>
      <w:r>
        <w:rPr>
          <w:color w:val="231F20"/>
          <w:spacing w:val="-4"/>
          <w:sz w:val="22"/>
        </w:rPr>
        <w:t> </w:t>
      </w:r>
      <w:r>
        <w:rPr>
          <w:color w:val="231F20"/>
          <w:sz w:val="22"/>
        </w:rPr>
        <w:t>a</w:t>
      </w:r>
      <w:r>
        <w:rPr>
          <w:color w:val="231F20"/>
          <w:spacing w:val="-4"/>
          <w:sz w:val="22"/>
        </w:rPr>
        <w:t> </w:t>
      </w:r>
      <w:r>
        <w:rPr>
          <w:color w:val="231F20"/>
          <w:sz w:val="22"/>
        </w:rPr>
        <w:t>House</w:t>
      </w:r>
      <w:r>
        <w:rPr>
          <w:color w:val="231F20"/>
          <w:spacing w:val="-4"/>
          <w:sz w:val="22"/>
        </w:rPr>
        <w:t> </w:t>
      </w:r>
      <w:r>
        <w:rPr>
          <w:color w:val="231F20"/>
          <w:sz w:val="22"/>
        </w:rPr>
        <w:t>of</w:t>
      </w:r>
      <w:r>
        <w:rPr>
          <w:color w:val="231F20"/>
          <w:spacing w:val="-4"/>
          <w:sz w:val="22"/>
        </w:rPr>
        <w:t> </w:t>
      </w:r>
      <w:r>
        <w:rPr>
          <w:color w:val="231F20"/>
          <w:sz w:val="22"/>
        </w:rPr>
        <w:t>Assembly if -</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8"/>
        <w:rPr>
          <w:sz w:val="18"/>
        </w:rPr>
      </w:pPr>
    </w:p>
    <w:p>
      <w:pPr>
        <w:spacing w:line="278" w:lineRule="auto" w:before="0"/>
        <w:ind w:left="280" w:right="860" w:firstLine="0"/>
        <w:jc w:val="lef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106(b) </w:t>
      </w:r>
      <w:r>
        <w:rPr>
          <w:rFonts w:ascii="Arial"/>
          <w:b/>
          <w:color w:val="008275"/>
          <w:sz w:val="18"/>
        </w:rPr>
        <w:t>is altered by</w:t>
      </w:r>
    </w:p>
    <w:p>
      <w:pPr>
        <w:spacing w:line="278" w:lineRule="auto" w:before="0"/>
        <w:ind w:left="280" w:right="261" w:firstLine="0"/>
        <w:jc w:val="left"/>
        <w:rPr>
          <w:rFonts w:ascii="Arial"/>
          <w:b/>
          <w:sz w:val="18"/>
        </w:rPr>
      </w:pPr>
      <w:r>
        <w:rPr>
          <w:rFonts w:ascii="Arial"/>
          <w:b/>
          <w:color w:val="008275"/>
          <w:sz w:val="18"/>
        </w:rPr>
        <w:t>Constitution of the Federal Republic of Nigeria, 1999 </w:t>
      </w:r>
      <w:r>
        <w:rPr>
          <w:rFonts w:ascii="Arial"/>
          <w:b/>
          <w:color w:val="008275"/>
          <w:sz w:val="18"/>
        </w:rPr>
        <w:t>(Fourth Alteration No.27) Act </w:t>
      </w:r>
      <w:r>
        <w:rPr>
          <w:rFonts w:ascii="Arial"/>
          <w:b/>
          <w:color w:val="008275"/>
          <w:spacing w:val="-2"/>
          <w:sz w:val="18"/>
        </w:rPr>
        <w:t>2017]</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4"/>
        <w:rPr>
          <w:rFonts w:ascii="Arial"/>
          <w:b/>
          <w:sz w:val="18"/>
        </w:rPr>
      </w:pPr>
    </w:p>
    <w:p>
      <w:pPr>
        <w:spacing w:line="278" w:lineRule="auto" w:before="1"/>
        <w:ind w:left="254" w:right="38" w:firstLine="487"/>
        <w:jc w:val="right"/>
        <w:rPr>
          <w:rFonts w:ascii="Arial"/>
          <w:b/>
          <w:sz w:val="18"/>
        </w:rPr>
      </w:pPr>
      <w:r>
        <w:rPr>
          <w:rFonts w:ascii="Arial"/>
          <w:b/>
          <w:color w:val="D2232A"/>
          <w:spacing w:val="-2"/>
          <w:sz w:val="18"/>
        </w:rPr>
        <w:t>[Section</w:t>
      </w:r>
      <w:r>
        <w:rPr>
          <w:rFonts w:ascii="Arial"/>
          <w:b/>
          <w:color w:val="D2232A"/>
          <w:spacing w:val="-11"/>
          <w:sz w:val="18"/>
        </w:rPr>
        <w:t> </w:t>
      </w:r>
      <w:r>
        <w:rPr>
          <w:rFonts w:ascii="Arial"/>
          <w:b/>
          <w:color w:val="D2232A"/>
          <w:spacing w:val="-2"/>
          <w:sz w:val="18"/>
        </w:rPr>
        <w:t>107(1)(h) </w:t>
      </w:r>
      <w:r>
        <w:rPr>
          <w:rFonts w:ascii="Arial"/>
          <w:b/>
          <w:color w:val="D2232A"/>
          <w:sz w:val="18"/>
        </w:rPr>
        <w:t>is deleted by the Constitution</w:t>
      </w:r>
      <w:r>
        <w:rPr>
          <w:rFonts w:ascii="Arial"/>
          <w:b/>
          <w:color w:val="D2232A"/>
          <w:spacing w:val="-15"/>
          <w:sz w:val="18"/>
        </w:rPr>
        <w:t> </w:t>
      </w:r>
      <w:r>
        <w:rPr>
          <w:rFonts w:ascii="Arial"/>
          <w:b/>
          <w:color w:val="D2232A"/>
          <w:sz w:val="18"/>
        </w:rPr>
        <w:t>of</w:t>
      </w:r>
      <w:r>
        <w:rPr>
          <w:rFonts w:ascii="Arial"/>
          <w:b/>
          <w:color w:val="D2232A"/>
          <w:spacing w:val="-12"/>
          <w:sz w:val="18"/>
        </w:rPr>
        <w:t> </w:t>
      </w:r>
      <w:r>
        <w:rPr>
          <w:rFonts w:ascii="Arial"/>
          <w:b/>
          <w:color w:val="D2232A"/>
          <w:sz w:val="18"/>
        </w:rPr>
        <w:t>Federal Republic of Nigeria (First Alteration Act)</w:t>
      </w:r>
    </w:p>
    <w:p>
      <w:pPr>
        <w:spacing w:line="206" w:lineRule="exact" w:before="0"/>
        <w:ind w:left="0" w:right="38" w:firstLine="0"/>
        <w:jc w:val="right"/>
        <w:rPr>
          <w:rFonts w:ascii="Arial"/>
          <w:b/>
          <w:sz w:val="18"/>
        </w:rPr>
      </w:pPr>
      <w:r>
        <w:rPr>
          <w:rFonts w:ascii="Arial"/>
          <w:b/>
          <w:color w:val="D2232A"/>
          <w:spacing w:val="-2"/>
          <w:w w:val="105"/>
          <w:sz w:val="18"/>
        </w:rPr>
        <w:t>2010]</w:t>
      </w:r>
    </w:p>
    <w:p>
      <w:pPr>
        <w:pStyle w:val="ListParagraph"/>
        <w:numPr>
          <w:ilvl w:val="0"/>
          <w:numId w:val="80"/>
        </w:numPr>
        <w:tabs>
          <w:tab w:pos="534" w:val="left" w:leader="none"/>
        </w:tabs>
        <w:spacing w:line="285" w:lineRule="auto" w:before="97" w:after="0"/>
        <w:ind w:left="254" w:right="848" w:firstLine="0"/>
        <w:jc w:val="both"/>
        <w:rPr>
          <w:sz w:val="22"/>
        </w:rPr>
      </w:pPr>
      <w:r>
        <w:rPr/>
        <w:br w:type="column"/>
      </w:r>
      <w:r>
        <w:rPr>
          <w:color w:val="231F20"/>
          <w:sz w:val="22"/>
        </w:rPr>
        <w:t>subject</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provisions</w:t>
      </w:r>
      <w:r>
        <w:rPr>
          <w:color w:val="231F20"/>
          <w:spacing w:val="-3"/>
          <w:sz w:val="22"/>
        </w:rPr>
        <w:t> </w:t>
      </w:r>
      <w:r>
        <w:rPr>
          <w:color w:val="231F20"/>
          <w:sz w:val="22"/>
        </w:rPr>
        <w:t>of</w:t>
      </w:r>
      <w:r>
        <w:rPr>
          <w:color w:val="231F20"/>
          <w:spacing w:val="-3"/>
          <w:sz w:val="22"/>
        </w:rPr>
        <w:t> </w:t>
      </w:r>
      <w:r>
        <w:rPr>
          <w:color w:val="231F20"/>
          <w:sz w:val="22"/>
        </w:rPr>
        <w:t>Section</w:t>
      </w:r>
      <w:r>
        <w:rPr>
          <w:color w:val="231F20"/>
          <w:spacing w:val="-3"/>
          <w:sz w:val="22"/>
        </w:rPr>
        <w:t> </w:t>
      </w:r>
      <w:r>
        <w:rPr>
          <w:color w:val="231F20"/>
          <w:sz w:val="22"/>
        </w:rPr>
        <w:t>28</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3"/>
          <w:sz w:val="22"/>
        </w:rPr>
        <w:t> </w:t>
      </w:r>
      <w:r>
        <w:rPr>
          <w:color w:val="231F20"/>
          <w:sz w:val="22"/>
        </w:rPr>
        <w:t>Constitution,</w:t>
      </w:r>
      <w:r>
        <w:rPr>
          <w:color w:val="231F20"/>
          <w:spacing w:val="-3"/>
          <w:sz w:val="22"/>
        </w:rPr>
        <w:t> </w:t>
      </w:r>
      <w:r>
        <w:rPr>
          <w:color w:val="231F20"/>
          <w:sz w:val="22"/>
        </w:rPr>
        <w:t>he has voluntarily acquired the citizenship of a country other </w:t>
      </w:r>
      <w:r>
        <w:rPr>
          <w:color w:val="231F20"/>
          <w:sz w:val="22"/>
        </w:rPr>
        <w:t>than Nigeria, or except in such cases as may be prescribed by the National</w:t>
      </w:r>
      <w:r>
        <w:rPr>
          <w:color w:val="231F20"/>
          <w:spacing w:val="-11"/>
          <w:sz w:val="22"/>
        </w:rPr>
        <w:t> </w:t>
      </w:r>
      <w:r>
        <w:rPr>
          <w:color w:val="231F20"/>
          <w:sz w:val="22"/>
        </w:rPr>
        <w:t>Assembly,</w:t>
      </w:r>
      <w:r>
        <w:rPr>
          <w:color w:val="231F20"/>
          <w:spacing w:val="-11"/>
          <w:sz w:val="22"/>
        </w:rPr>
        <w:t> </w:t>
      </w:r>
      <w:r>
        <w:rPr>
          <w:color w:val="231F20"/>
          <w:sz w:val="22"/>
        </w:rPr>
        <w:t>has</w:t>
      </w:r>
      <w:r>
        <w:rPr>
          <w:color w:val="231F20"/>
          <w:spacing w:val="-11"/>
          <w:sz w:val="22"/>
        </w:rPr>
        <w:t> </w:t>
      </w:r>
      <w:r>
        <w:rPr>
          <w:color w:val="231F20"/>
          <w:sz w:val="22"/>
        </w:rPr>
        <w:t>made</w:t>
      </w:r>
      <w:r>
        <w:rPr>
          <w:color w:val="231F20"/>
          <w:spacing w:val="-11"/>
          <w:sz w:val="22"/>
        </w:rPr>
        <w:t> </w:t>
      </w:r>
      <w:r>
        <w:rPr>
          <w:color w:val="231F20"/>
          <w:sz w:val="22"/>
        </w:rPr>
        <w:t>a</w:t>
      </w:r>
      <w:r>
        <w:rPr>
          <w:color w:val="231F20"/>
          <w:spacing w:val="-11"/>
          <w:sz w:val="22"/>
        </w:rPr>
        <w:t> </w:t>
      </w:r>
      <w:r>
        <w:rPr>
          <w:color w:val="231F20"/>
          <w:sz w:val="22"/>
        </w:rPr>
        <w:t>declaration</w:t>
      </w:r>
      <w:r>
        <w:rPr>
          <w:color w:val="231F20"/>
          <w:spacing w:val="-11"/>
          <w:sz w:val="22"/>
        </w:rPr>
        <w:t> </w:t>
      </w:r>
      <w:r>
        <w:rPr>
          <w:color w:val="231F20"/>
          <w:sz w:val="22"/>
        </w:rPr>
        <w:t>of</w:t>
      </w:r>
      <w:r>
        <w:rPr>
          <w:color w:val="231F20"/>
          <w:spacing w:val="-11"/>
          <w:sz w:val="22"/>
        </w:rPr>
        <w:t> </w:t>
      </w:r>
      <w:r>
        <w:rPr>
          <w:color w:val="231F20"/>
          <w:sz w:val="22"/>
        </w:rPr>
        <w:t>allegiance</w:t>
      </w:r>
      <w:r>
        <w:rPr>
          <w:color w:val="231F20"/>
          <w:spacing w:val="-11"/>
          <w:sz w:val="22"/>
        </w:rPr>
        <w:t> </w:t>
      </w:r>
      <w:r>
        <w:rPr>
          <w:color w:val="231F20"/>
          <w:sz w:val="22"/>
        </w:rPr>
        <w:t>to</w:t>
      </w:r>
      <w:r>
        <w:rPr>
          <w:color w:val="231F20"/>
          <w:spacing w:val="-11"/>
          <w:sz w:val="22"/>
        </w:rPr>
        <w:t> </w:t>
      </w:r>
      <w:r>
        <w:rPr>
          <w:color w:val="231F20"/>
          <w:sz w:val="22"/>
        </w:rPr>
        <w:t>such a country;</w:t>
      </w:r>
    </w:p>
    <w:p>
      <w:pPr>
        <w:pStyle w:val="BodyText"/>
        <w:spacing w:before="42"/>
      </w:pPr>
    </w:p>
    <w:p>
      <w:pPr>
        <w:pStyle w:val="ListParagraph"/>
        <w:numPr>
          <w:ilvl w:val="0"/>
          <w:numId w:val="80"/>
        </w:numPr>
        <w:tabs>
          <w:tab w:pos="567" w:val="left" w:leader="none"/>
        </w:tabs>
        <w:spacing w:line="285" w:lineRule="auto" w:before="0" w:after="0"/>
        <w:ind w:left="254" w:right="848" w:firstLine="0"/>
        <w:jc w:val="both"/>
        <w:rPr>
          <w:sz w:val="22"/>
        </w:rPr>
      </w:pPr>
      <w:r>
        <w:rPr>
          <w:color w:val="231F20"/>
          <w:sz w:val="22"/>
        </w:rPr>
        <w:t>under any law in force in any part of Nigeria, he is adjudged to be a lunatic or otherwise declared to be of unsound mind;</w:t>
      </w:r>
    </w:p>
    <w:p>
      <w:pPr>
        <w:pStyle w:val="BodyText"/>
        <w:spacing w:before="45"/>
      </w:pPr>
    </w:p>
    <w:p>
      <w:pPr>
        <w:pStyle w:val="ListParagraph"/>
        <w:numPr>
          <w:ilvl w:val="0"/>
          <w:numId w:val="80"/>
        </w:numPr>
        <w:tabs>
          <w:tab w:pos="576" w:val="left" w:leader="none"/>
        </w:tabs>
        <w:spacing w:line="285" w:lineRule="auto" w:before="0" w:after="0"/>
        <w:ind w:left="254" w:right="847" w:firstLine="0"/>
        <w:jc w:val="both"/>
        <w:rPr>
          <w:sz w:val="22"/>
        </w:rPr>
      </w:pPr>
      <w:r>
        <w:rPr>
          <w:color w:val="231F20"/>
          <w:sz w:val="22"/>
        </w:rPr>
        <w:t>he is under a sentence of death imposed on him by any competent court of law or tribunal in Nigeria or a sentence </w:t>
      </w:r>
      <w:r>
        <w:rPr>
          <w:color w:val="231F20"/>
          <w:sz w:val="22"/>
        </w:rPr>
        <w:t>of imprisonment or fine for an offence involving dishonesty or</w:t>
      </w:r>
      <w:r>
        <w:rPr>
          <w:color w:val="231F20"/>
          <w:spacing w:val="40"/>
          <w:sz w:val="22"/>
        </w:rPr>
        <w:t> </w:t>
      </w:r>
      <w:r>
        <w:rPr>
          <w:color w:val="231F20"/>
          <w:sz w:val="22"/>
        </w:rPr>
        <w:t>fraud (by whatever name called) or any other offence imposed on him by such a court or tribunal substituted by a competent authority</w:t>
      </w:r>
      <w:r>
        <w:rPr>
          <w:color w:val="231F20"/>
          <w:spacing w:val="-6"/>
          <w:sz w:val="22"/>
        </w:rPr>
        <w:t> </w:t>
      </w:r>
      <w:r>
        <w:rPr>
          <w:color w:val="231F20"/>
          <w:sz w:val="22"/>
        </w:rPr>
        <w:t>for</w:t>
      </w:r>
      <w:r>
        <w:rPr>
          <w:color w:val="231F20"/>
          <w:spacing w:val="-6"/>
          <w:sz w:val="22"/>
        </w:rPr>
        <w:t> </w:t>
      </w:r>
      <w:r>
        <w:rPr>
          <w:color w:val="231F20"/>
          <w:sz w:val="22"/>
        </w:rPr>
        <w:t>any</w:t>
      </w:r>
      <w:r>
        <w:rPr>
          <w:color w:val="231F20"/>
          <w:spacing w:val="-6"/>
          <w:sz w:val="22"/>
        </w:rPr>
        <w:t> </w:t>
      </w:r>
      <w:r>
        <w:rPr>
          <w:color w:val="231F20"/>
          <w:sz w:val="22"/>
        </w:rPr>
        <w:t>other</w:t>
      </w:r>
      <w:r>
        <w:rPr>
          <w:color w:val="231F20"/>
          <w:spacing w:val="-6"/>
          <w:sz w:val="22"/>
        </w:rPr>
        <w:t> </w:t>
      </w:r>
      <w:r>
        <w:rPr>
          <w:color w:val="231F20"/>
          <w:sz w:val="22"/>
        </w:rPr>
        <w:t>sentence</w:t>
      </w:r>
      <w:r>
        <w:rPr>
          <w:color w:val="231F20"/>
          <w:spacing w:val="-6"/>
          <w:sz w:val="22"/>
        </w:rPr>
        <w:t> </w:t>
      </w:r>
      <w:r>
        <w:rPr>
          <w:color w:val="231F20"/>
          <w:sz w:val="22"/>
        </w:rPr>
        <w:t>imposed</w:t>
      </w:r>
      <w:r>
        <w:rPr>
          <w:color w:val="231F20"/>
          <w:spacing w:val="-6"/>
          <w:sz w:val="22"/>
        </w:rPr>
        <w:t> </w:t>
      </w:r>
      <w:r>
        <w:rPr>
          <w:color w:val="231F20"/>
          <w:sz w:val="22"/>
        </w:rPr>
        <w:t>on</w:t>
      </w:r>
      <w:r>
        <w:rPr>
          <w:color w:val="231F20"/>
          <w:spacing w:val="-6"/>
          <w:sz w:val="22"/>
        </w:rPr>
        <w:t> </w:t>
      </w:r>
      <w:r>
        <w:rPr>
          <w:color w:val="231F20"/>
          <w:sz w:val="22"/>
        </w:rPr>
        <w:t>him</w:t>
      </w:r>
      <w:r>
        <w:rPr>
          <w:color w:val="231F20"/>
          <w:spacing w:val="-6"/>
          <w:sz w:val="22"/>
        </w:rPr>
        <w:t> </w:t>
      </w:r>
      <w:r>
        <w:rPr>
          <w:color w:val="231F20"/>
          <w:sz w:val="22"/>
        </w:rPr>
        <w:t>by</w:t>
      </w:r>
      <w:r>
        <w:rPr>
          <w:color w:val="231F20"/>
          <w:spacing w:val="-6"/>
          <w:sz w:val="22"/>
        </w:rPr>
        <w:t> </w:t>
      </w:r>
      <w:r>
        <w:rPr>
          <w:color w:val="231F20"/>
          <w:sz w:val="22"/>
        </w:rPr>
        <w:t>such</w:t>
      </w:r>
      <w:r>
        <w:rPr>
          <w:color w:val="231F20"/>
          <w:spacing w:val="-6"/>
          <w:sz w:val="22"/>
        </w:rPr>
        <w:t> </w:t>
      </w:r>
      <w:r>
        <w:rPr>
          <w:color w:val="231F20"/>
          <w:sz w:val="22"/>
        </w:rPr>
        <w:t>a</w:t>
      </w:r>
      <w:r>
        <w:rPr>
          <w:color w:val="231F20"/>
          <w:spacing w:val="-6"/>
          <w:sz w:val="22"/>
        </w:rPr>
        <w:t> </w:t>
      </w:r>
      <w:r>
        <w:rPr>
          <w:color w:val="231F20"/>
          <w:sz w:val="22"/>
        </w:rPr>
        <w:t>court or tribunal;</w:t>
      </w:r>
    </w:p>
    <w:p>
      <w:pPr>
        <w:pStyle w:val="BodyText"/>
        <w:spacing w:before="40"/>
      </w:pPr>
    </w:p>
    <w:p>
      <w:pPr>
        <w:pStyle w:val="ListParagraph"/>
        <w:numPr>
          <w:ilvl w:val="0"/>
          <w:numId w:val="80"/>
        </w:numPr>
        <w:tabs>
          <w:tab w:pos="578" w:val="left" w:leader="none"/>
        </w:tabs>
        <w:spacing w:line="285" w:lineRule="auto" w:before="0" w:after="0"/>
        <w:ind w:left="254" w:right="848" w:firstLine="0"/>
        <w:jc w:val="both"/>
        <w:rPr>
          <w:sz w:val="22"/>
        </w:rPr>
      </w:pPr>
      <w:r>
        <w:rPr>
          <w:color w:val="231F20"/>
          <w:sz w:val="22"/>
        </w:rPr>
        <w:t>within a period of less than ten years before the date of an election to the House of Assembly, he has been convicted </w:t>
      </w:r>
      <w:r>
        <w:rPr>
          <w:color w:val="231F20"/>
          <w:sz w:val="22"/>
        </w:rPr>
        <w:t>and sentenced for an offence involving dishonesty or he has been found guilty of a contravention of the Code of Conduct;</w:t>
      </w:r>
    </w:p>
    <w:p>
      <w:pPr>
        <w:pStyle w:val="BodyText"/>
        <w:spacing w:before="43"/>
      </w:pPr>
    </w:p>
    <w:p>
      <w:pPr>
        <w:pStyle w:val="ListParagraph"/>
        <w:numPr>
          <w:ilvl w:val="0"/>
          <w:numId w:val="80"/>
        </w:numPr>
        <w:tabs>
          <w:tab w:pos="578" w:val="left" w:leader="none"/>
        </w:tabs>
        <w:spacing w:line="285" w:lineRule="auto" w:before="0" w:after="0"/>
        <w:ind w:left="254" w:right="848" w:firstLine="0"/>
        <w:jc w:val="both"/>
        <w:rPr>
          <w:sz w:val="22"/>
        </w:rPr>
      </w:pPr>
      <w:r>
        <w:rPr>
          <w:color w:val="231F20"/>
          <w:sz w:val="22"/>
        </w:rPr>
        <w:t>he is an undischarged bankrupt, having been adjudged </w:t>
      </w:r>
      <w:r>
        <w:rPr>
          <w:color w:val="231F20"/>
          <w:sz w:val="22"/>
        </w:rPr>
        <w:t>or otherwise declared bankrupt under any law in force in any part of Nigeria;</w:t>
      </w:r>
    </w:p>
    <w:p>
      <w:pPr>
        <w:pStyle w:val="BodyText"/>
        <w:spacing w:before="43"/>
      </w:pPr>
    </w:p>
    <w:p>
      <w:pPr>
        <w:pStyle w:val="ListParagraph"/>
        <w:numPr>
          <w:ilvl w:val="0"/>
          <w:numId w:val="80"/>
        </w:numPr>
        <w:tabs>
          <w:tab w:pos="477" w:val="left" w:leader="none"/>
        </w:tabs>
        <w:spacing w:line="285" w:lineRule="auto" w:before="1" w:after="0"/>
        <w:ind w:left="254" w:right="848" w:firstLine="0"/>
        <w:jc w:val="both"/>
        <w:rPr>
          <w:sz w:val="22"/>
        </w:rPr>
      </w:pPr>
      <w:r>
        <w:rPr>
          <w:color w:val="231F20"/>
          <w:sz w:val="22"/>
        </w:rPr>
        <w:t>he</w:t>
      </w:r>
      <w:r>
        <w:rPr>
          <w:color w:val="231F20"/>
          <w:spacing w:val="-13"/>
          <w:sz w:val="22"/>
        </w:rPr>
        <w:t> </w:t>
      </w:r>
      <w:r>
        <w:rPr>
          <w:color w:val="231F20"/>
          <w:sz w:val="22"/>
        </w:rPr>
        <w:t>is</w:t>
      </w:r>
      <w:r>
        <w:rPr>
          <w:color w:val="231F20"/>
          <w:spacing w:val="-13"/>
          <w:sz w:val="22"/>
        </w:rPr>
        <w:t> </w:t>
      </w:r>
      <w:r>
        <w:rPr>
          <w:color w:val="231F20"/>
          <w:sz w:val="22"/>
        </w:rPr>
        <w:t>a</w:t>
      </w:r>
      <w:r>
        <w:rPr>
          <w:color w:val="231F20"/>
          <w:spacing w:val="-13"/>
          <w:sz w:val="22"/>
        </w:rPr>
        <w:t> </w:t>
      </w:r>
      <w:r>
        <w:rPr>
          <w:color w:val="231F20"/>
          <w:sz w:val="22"/>
        </w:rPr>
        <w:t>person</w:t>
      </w:r>
      <w:r>
        <w:rPr>
          <w:color w:val="231F20"/>
          <w:spacing w:val="-13"/>
          <w:sz w:val="22"/>
        </w:rPr>
        <w:t> </w:t>
      </w:r>
      <w:r>
        <w:rPr>
          <w:color w:val="231F20"/>
          <w:sz w:val="22"/>
        </w:rPr>
        <w:t>employed</w:t>
      </w:r>
      <w:r>
        <w:rPr>
          <w:color w:val="231F20"/>
          <w:spacing w:val="-13"/>
          <w:sz w:val="22"/>
        </w:rPr>
        <w:t> </w:t>
      </w:r>
      <w:r>
        <w:rPr>
          <w:color w:val="231F20"/>
          <w:sz w:val="22"/>
        </w:rPr>
        <w:t>in</w:t>
      </w:r>
      <w:r>
        <w:rPr>
          <w:color w:val="231F20"/>
          <w:spacing w:val="-13"/>
          <w:sz w:val="22"/>
        </w:rPr>
        <w:t> </w:t>
      </w:r>
      <w:r>
        <w:rPr>
          <w:color w:val="231F20"/>
          <w:sz w:val="22"/>
        </w:rPr>
        <w:t>the</w:t>
      </w:r>
      <w:r>
        <w:rPr>
          <w:color w:val="231F20"/>
          <w:spacing w:val="-13"/>
          <w:sz w:val="22"/>
        </w:rPr>
        <w:t> </w:t>
      </w:r>
      <w:r>
        <w:rPr>
          <w:color w:val="231F20"/>
          <w:sz w:val="22"/>
        </w:rPr>
        <w:t>public</w:t>
      </w:r>
      <w:r>
        <w:rPr>
          <w:color w:val="231F20"/>
          <w:spacing w:val="-13"/>
          <w:sz w:val="22"/>
        </w:rPr>
        <w:t> </w:t>
      </w:r>
      <w:r>
        <w:rPr>
          <w:color w:val="231F20"/>
          <w:sz w:val="22"/>
        </w:rPr>
        <w:t>service</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Federation or of any State and he has not resigned, withdrawn or retired from such employment thirty days before the date of election;</w:t>
      </w:r>
    </w:p>
    <w:p>
      <w:pPr>
        <w:pStyle w:val="BodyText"/>
        <w:spacing w:before="43"/>
      </w:pPr>
    </w:p>
    <w:p>
      <w:pPr>
        <w:pStyle w:val="ListParagraph"/>
        <w:numPr>
          <w:ilvl w:val="0"/>
          <w:numId w:val="80"/>
        </w:numPr>
        <w:tabs>
          <w:tab w:pos="563" w:val="left" w:leader="none"/>
        </w:tabs>
        <w:spacing w:line="240" w:lineRule="auto" w:before="0" w:after="0"/>
        <w:ind w:left="563" w:right="0" w:hanging="309"/>
        <w:jc w:val="both"/>
        <w:rPr>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3"/>
          <w:sz w:val="22"/>
        </w:rPr>
        <w:t> </w:t>
      </w:r>
      <w:r>
        <w:rPr>
          <w:color w:val="231F20"/>
          <w:sz w:val="22"/>
        </w:rPr>
        <w:t>member</w:t>
      </w:r>
      <w:r>
        <w:rPr>
          <w:color w:val="231F20"/>
          <w:spacing w:val="-4"/>
          <w:sz w:val="22"/>
        </w:rPr>
        <w:t> </w:t>
      </w:r>
      <w:r>
        <w:rPr>
          <w:color w:val="231F20"/>
          <w:sz w:val="22"/>
        </w:rPr>
        <w:t>of</w:t>
      </w:r>
      <w:r>
        <w:rPr>
          <w:color w:val="231F20"/>
          <w:spacing w:val="-3"/>
          <w:sz w:val="22"/>
        </w:rPr>
        <w:t> </w:t>
      </w:r>
      <w:r>
        <w:rPr>
          <w:color w:val="231F20"/>
          <w:sz w:val="22"/>
        </w:rPr>
        <w:t>any</w:t>
      </w:r>
      <w:r>
        <w:rPr>
          <w:color w:val="231F20"/>
          <w:spacing w:val="-4"/>
          <w:sz w:val="22"/>
        </w:rPr>
        <w:t> </w:t>
      </w:r>
      <w:r>
        <w:rPr>
          <w:color w:val="231F20"/>
          <w:sz w:val="22"/>
        </w:rPr>
        <w:t>secret</w:t>
      </w:r>
      <w:r>
        <w:rPr>
          <w:color w:val="231F20"/>
          <w:spacing w:val="-3"/>
          <w:sz w:val="22"/>
        </w:rPr>
        <w:t> </w:t>
      </w:r>
      <w:r>
        <w:rPr>
          <w:color w:val="231F20"/>
          <w:spacing w:val="-2"/>
          <w:sz w:val="22"/>
        </w:rPr>
        <w:t>society;</w:t>
      </w:r>
    </w:p>
    <w:p>
      <w:pPr>
        <w:pStyle w:val="BodyText"/>
        <w:spacing w:before="94"/>
      </w:pPr>
    </w:p>
    <w:p>
      <w:pPr>
        <w:pStyle w:val="ListParagraph"/>
        <w:numPr>
          <w:ilvl w:val="0"/>
          <w:numId w:val="80"/>
        </w:numPr>
        <w:tabs>
          <w:tab w:pos="625" w:val="left" w:leader="none"/>
        </w:tabs>
        <w:spacing w:line="285" w:lineRule="auto" w:before="1" w:after="0"/>
        <w:ind w:left="254" w:right="848" w:firstLine="0"/>
        <w:jc w:val="both"/>
        <w:rPr>
          <w:sz w:val="22"/>
        </w:rPr>
      </w:pPr>
      <w:r>
        <w:rPr>
          <w:sz w:val="22"/>
        </w:rPr>
        <mc:AlternateContent>
          <mc:Choice Requires="wps">
            <w:drawing>
              <wp:anchor distT="0" distB="0" distL="0" distR="0" allowOverlap="1" layoutInCell="1" locked="0" behindDoc="1" simplePos="0" relativeHeight="482987520">
                <wp:simplePos x="0" y="0"/>
                <wp:positionH relativeFrom="page">
                  <wp:posOffset>1979996</wp:posOffset>
                </wp:positionH>
                <wp:positionV relativeFrom="paragraph">
                  <wp:posOffset>275504</wp:posOffset>
                </wp:positionV>
                <wp:extent cx="3960495"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8960" from="155.905197pt,21.693274pt" to="467.716197pt,21.693274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8032">
                <wp:simplePos x="0" y="0"/>
                <wp:positionH relativeFrom="page">
                  <wp:posOffset>1979996</wp:posOffset>
                </wp:positionH>
                <wp:positionV relativeFrom="paragraph">
                  <wp:posOffset>466004</wp:posOffset>
                </wp:positionV>
                <wp:extent cx="3960495" cy="12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8448" from="155.905197pt,36.693272pt" to="467.716197pt,36.693272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8544">
                <wp:simplePos x="0" y="0"/>
                <wp:positionH relativeFrom="page">
                  <wp:posOffset>1979996</wp:posOffset>
                </wp:positionH>
                <wp:positionV relativeFrom="paragraph">
                  <wp:posOffset>656504</wp:posOffset>
                </wp:positionV>
                <wp:extent cx="3960495"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7936" from="155.905197pt,51.693272pt" to="467.716197pt,51.693272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89056">
                <wp:simplePos x="0" y="0"/>
                <wp:positionH relativeFrom="page">
                  <wp:posOffset>1979996</wp:posOffset>
                </wp:positionH>
                <wp:positionV relativeFrom="paragraph">
                  <wp:posOffset>847004</wp:posOffset>
                </wp:positionV>
                <wp:extent cx="3960495"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7424" from="155.905197pt,66.693275pt" to="467.716197pt,66.693275pt" stroked="true" strokeweight="1pt" strokecolor="#d2232a">
                <v:stroke dashstyle="solid"/>
                <w10:wrap type="none"/>
              </v:line>
            </w:pict>
          </mc:Fallback>
        </mc:AlternateContent>
      </w:r>
      <w:r>
        <w:rPr>
          <w:strike/>
          <w:color w:val="D2232A"/>
          <w:sz w:val="22"/>
        </w:rPr>
        <w:t>he has been indicted for embezzlement or fraud by </w:t>
      </w:r>
      <w:r>
        <w:rPr>
          <w:strike/>
          <w:color w:val="D2232A"/>
          <w:sz w:val="22"/>
        </w:rPr>
        <w:t>a</w:t>
      </w:r>
      <w:r>
        <w:rPr>
          <w:strike w:val="0"/>
          <w:color w:val="D2232A"/>
          <w:sz w:val="22"/>
        </w:rPr>
        <w:t> Judicial Commission of Inquiry or an Administrative Panel of Inquiry</w:t>
      </w:r>
      <w:r>
        <w:rPr>
          <w:strike w:val="0"/>
          <w:color w:val="D2232A"/>
          <w:spacing w:val="20"/>
          <w:sz w:val="22"/>
        </w:rPr>
        <w:t> </w:t>
      </w:r>
      <w:r>
        <w:rPr>
          <w:strike w:val="0"/>
          <w:color w:val="D2232A"/>
          <w:sz w:val="22"/>
        </w:rPr>
        <w:t>or</w:t>
      </w:r>
      <w:r>
        <w:rPr>
          <w:strike w:val="0"/>
          <w:color w:val="D2232A"/>
          <w:spacing w:val="20"/>
          <w:sz w:val="22"/>
        </w:rPr>
        <w:t> </w:t>
      </w:r>
      <w:r>
        <w:rPr>
          <w:strike w:val="0"/>
          <w:color w:val="D2232A"/>
          <w:sz w:val="22"/>
        </w:rPr>
        <w:t>a</w:t>
      </w:r>
      <w:r>
        <w:rPr>
          <w:strike w:val="0"/>
          <w:color w:val="D2232A"/>
          <w:spacing w:val="20"/>
          <w:sz w:val="22"/>
        </w:rPr>
        <w:t> </w:t>
      </w:r>
      <w:r>
        <w:rPr>
          <w:strike w:val="0"/>
          <w:color w:val="D2232A"/>
          <w:sz w:val="22"/>
        </w:rPr>
        <w:t>Tribunal</w:t>
      </w:r>
      <w:r>
        <w:rPr>
          <w:strike w:val="0"/>
          <w:color w:val="D2232A"/>
          <w:spacing w:val="20"/>
          <w:sz w:val="22"/>
        </w:rPr>
        <w:t> </w:t>
      </w:r>
      <w:r>
        <w:rPr>
          <w:strike w:val="0"/>
          <w:color w:val="D2232A"/>
          <w:sz w:val="22"/>
        </w:rPr>
        <w:t>set</w:t>
      </w:r>
      <w:r>
        <w:rPr>
          <w:strike w:val="0"/>
          <w:color w:val="D2232A"/>
          <w:spacing w:val="20"/>
          <w:sz w:val="22"/>
        </w:rPr>
        <w:t> </w:t>
      </w:r>
      <w:r>
        <w:rPr>
          <w:strike w:val="0"/>
          <w:color w:val="D2232A"/>
          <w:sz w:val="22"/>
        </w:rPr>
        <w:t>up</w:t>
      </w:r>
      <w:r>
        <w:rPr>
          <w:strike w:val="0"/>
          <w:color w:val="D2232A"/>
          <w:spacing w:val="20"/>
          <w:sz w:val="22"/>
        </w:rPr>
        <w:t> </w:t>
      </w:r>
      <w:r>
        <w:rPr>
          <w:strike w:val="0"/>
          <w:color w:val="D2232A"/>
          <w:sz w:val="22"/>
        </w:rPr>
        <w:t>under</w:t>
      </w:r>
      <w:r>
        <w:rPr>
          <w:strike w:val="0"/>
          <w:color w:val="D2232A"/>
          <w:spacing w:val="20"/>
          <w:sz w:val="22"/>
        </w:rPr>
        <w:t> </w:t>
      </w:r>
      <w:r>
        <w:rPr>
          <w:strike w:val="0"/>
          <w:color w:val="D2232A"/>
          <w:sz w:val="22"/>
        </w:rPr>
        <w:t>the</w:t>
      </w:r>
      <w:r>
        <w:rPr>
          <w:strike w:val="0"/>
          <w:color w:val="D2232A"/>
          <w:spacing w:val="20"/>
          <w:sz w:val="22"/>
        </w:rPr>
        <w:t> </w:t>
      </w:r>
      <w:r>
        <w:rPr>
          <w:strike w:val="0"/>
          <w:color w:val="D2232A"/>
          <w:sz w:val="22"/>
        </w:rPr>
        <w:t>Tribunals</w:t>
      </w:r>
      <w:r>
        <w:rPr>
          <w:strike w:val="0"/>
          <w:color w:val="D2232A"/>
          <w:spacing w:val="20"/>
          <w:sz w:val="22"/>
        </w:rPr>
        <w:t> </w:t>
      </w:r>
      <w:r>
        <w:rPr>
          <w:strike w:val="0"/>
          <w:color w:val="D2232A"/>
          <w:sz w:val="22"/>
        </w:rPr>
        <w:t>of</w:t>
      </w:r>
      <w:r>
        <w:rPr>
          <w:strike w:val="0"/>
          <w:color w:val="D2232A"/>
          <w:spacing w:val="20"/>
          <w:sz w:val="22"/>
        </w:rPr>
        <w:t> </w:t>
      </w:r>
      <w:r>
        <w:rPr>
          <w:strike w:val="0"/>
          <w:color w:val="D2232A"/>
          <w:sz w:val="22"/>
        </w:rPr>
        <w:t>Inquiry</w:t>
      </w:r>
      <w:r>
        <w:rPr>
          <w:strike w:val="0"/>
          <w:color w:val="D2232A"/>
          <w:spacing w:val="20"/>
          <w:sz w:val="22"/>
        </w:rPr>
        <w:t> </w:t>
      </w:r>
      <w:r>
        <w:rPr>
          <w:strike w:val="0"/>
          <w:color w:val="D2232A"/>
          <w:sz w:val="22"/>
        </w:rPr>
        <w:t>Act, a Tribunals of Inquiry Law or any other law by the Federal and State Government which indictment has been accepted by the </w:t>
      </w:r>
      <w:r>
        <w:rPr>
          <w:strike/>
          <w:color w:val="D2232A"/>
          <w:sz w:val="22"/>
        </w:rPr>
        <w:t>Federal or State Governments respectively; or</w:t>
      </w:r>
    </w:p>
    <w:p>
      <w:pPr>
        <w:pStyle w:val="ListParagraph"/>
        <w:spacing w:after="0" w:line="285" w:lineRule="auto"/>
        <w:jc w:val="both"/>
        <w:rPr>
          <w:sz w:val="22"/>
        </w:rPr>
        <w:sectPr>
          <w:pgSz w:w="10490" w:h="13890"/>
          <w:pgMar w:header="0" w:footer="357" w:top="1040" w:bottom="540" w:left="283" w:right="283"/>
          <w:cols w:num="2" w:equalWidth="0">
            <w:col w:w="2271" w:space="310"/>
            <w:col w:w="7343"/>
          </w:cols>
        </w:sectPr>
      </w:pPr>
    </w:p>
    <w:p>
      <w:pPr>
        <w:pStyle w:val="ListParagraph"/>
        <w:numPr>
          <w:ilvl w:val="0"/>
          <w:numId w:val="80"/>
        </w:numPr>
        <w:tabs>
          <w:tab w:pos="1409" w:val="left" w:leader="none"/>
        </w:tabs>
        <w:spacing w:line="285" w:lineRule="auto" w:before="97" w:after="0"/>
        <w:ind w:left="1134" w:right="2549" w:firstLine="0"/>
        <w:jc w:val="left"/>
        <w:rPr>
          <w:sz w:val="22"/>
        </w:rPr>
      </w:pPr>
      <w:r>
        <w:rPr>
          <w:color w:val="231F20"/>
          <w:sz w:val="22"/>
        </w:rPr>
        <w:t>he</w:t>
      </w:r>
      <w:r>
        <w:rPr>
          <w:color w:val="231F20"/>
          <w:spacing w:val="40"/>
          <w:sz w:val="22"/>
        </w:rPr>
        <w:t> </w:t>
      </w:r>
      <w:r>
        <w:rPr>
          <w:color w:val="231F20"/>
          <w:sz w:val="22"/>
        </w:rPr>
        <w:t>has</w:t>
      </w:r>
      <w:r>
        <w:rPr>
          <w:color w:val="231F20"/>
          <w:spacing w:val="40"/>
          <w:sz w:val="22"/>
        </w:rPr>
        <w:t> </w:t>
      </w:r>
      <w:r>
        <w:rPr>
          <w:color w:val="231F20"/>
          <w:sz w:val="22"/>
        </w:rPr>
        <w:t>presented</w:t>
      </w:r>
      <w:r>
        <w:rPr>
          <w:color w:val="231F20"/>
          <w:spacing w:val="40"/>
          <w:sz w:val="22"/>
        </w:rPr>
        <w:t> </w:t>
      </w:r>
      <w:r>
        <w:rPr>
          <w:color w:val="231F20"/>
          <w:sz w:val="22"/>
        </w:rPr>
        <w:t>a</w:t>
      </w:r>
      <w:r>
        <w:rPr>
          <w:color w:val="231F20"/>
          <w:spacing w:val="40"/>
          <w:sz w:val="22"/>
        </w:rPr>
        <w:t> </w:t>
      </w:r>
      <w:r>
        <w:rPr>
          <w:color w:val="231F20"/>
          <w:sz w:val="22"/>
        </w:rPr>
        <w:t>forged</w:t>
      </w:r>
      <w:r>
        <w:rPr>
          <w:color w:val="231F20"/>
          <w:spacing w:val="40"/>
          <w:sz w:val="22"/>
        </w:rPr>
        <w:t> </w:t>
      </w:r>
      <w:r>
        <w:rPr>
          <w:color w:val="231F20"/>
          <w:sz w:val="22"/>
        </w:rPr>
        <w:t>certificate</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Independent National Electoral Commission.</w:t>
      </w:r>
    </w:p>
    <w:p>
      <w:pPr>
        <w:pStyle w:val="BodyText"/>
        <w:spacing w:before="45"/>
      </w:pPr>
    </w:p>
    <w:p>
      <w:pPr>
        <w:pStyle w:val="ListParagraph"/>
        <w:numPr>
          <w:ilvl w:val="0"/>
          <w:numId w:val="79"/>
        </w:numPr>
        <w:tabs>
          <w:tab w:pos="1147" w:val="left" w:leader="none"/>
        </w:tabs>
        <w:spacing w:line="240" w:lineRule="auto" w:before="0" w:after="0"/>
        <w:ind w:left="1147" w:right="0" w:hanging="297"/>
        <w:jc w:val="both"/>
        <w:rPr>
          <w:sz w:val="22"/>
        </w:rPr>
      </w:pPr>
      <w:r>
        <w:rPr>
          <w:color w:val="231F20"/>
          <w:sz w:val="22"/>
        </w:rPr>
        <w:t>Where</w:t>
      </w:r>
      <w:r>
        <w:rPr>
          <w:color w:val="231F20"/>
          <w:spacing w:val="-3"/>
          <w:sz w:val="22"/>
        </w:rPr>
        <w:t> </w:t>
      </w:r>
      <w:r>
        <w:rPr>
          <w:color w:val="231F20"/>
          <w:sz w:val="22"/>
        </w:rPr>
        <w:t>in</w:t>
      </w:r>
      <w:r>
        <w:rPr>
          <w:color w:val="231F20"/>
          <w:spacing w:val="-3"/>
          <w:sz w:val="22"/>
        </w:rPr>
        <w:t> </w:t>
      </w:r>
      <w:r>
        <w:rPr>
          <w:color w:val="231F20"/>
          <w:sz w:val="22"/>
        </w:rPr>
        <w:t>respect</w:t>
      </w:r>
      <w:r>
        <w:rPr>
          <w:color w:val="231F20"/>
          <w:spacing w:val="-3"/>
          <w:sz w:val="22"/>
        </w:rPr>
        <w:t> </w:t>
      </w:r>
      <w:r>
        <w:rPr>
          <w:color w:val="231F20"/>
          <w:sz w:val="22"/>
        </w:rPr>
        <w:t>of</w:t>
      </w:r>
      <w:r>
        <w:rPr>
          <w:color w:val="231F20"/>
          <w:spacing w:val="-3"/>
          <w:sz w:val="22"/>
        </w:rPr>
        <w:t> </w:t>
      </w:r>
      <w:r>
        <w:rPr>
          <w:color w:val="231F20"/>
          <w:sz w:val="22"/>
        </w:rPr>
        <w:t>any</w:t>
      </w:r>
      <w:r>
        <w:rPr>
          <w:color w:val="231F20"/>
          <w:spacing w:val="-3"/>
          <w:sz w:val="22"/>
        </w:rPr>
        <w:t> </w:t>
      </w:r>
      <w:r>
        <w:rPr>
          <w:color w:val="231F20"/>
          <w:sz w:val="22"/>
        </w:rPr>
        <w:t>person</w:t>
      </w:r>
      <w:r>
        <w:rPr>
          <w:color w:val="231F20"/>
          <w:spacing w:val="-3"/>
          <w:sz w:val="22"/>
        </w:rPr>
        <w:t> </w:t>
      </w:r>
      <w:r>
        <w:rPr>
          <w:color w:val="231F20"/>
          <w:sz w:val="22"/>
        </w:rPr>
        <w:t>who</w:t>
      </w:r>
      <w:r>
        <w:rPr>
          <w:color w:val="231F20"/>
          <w:spacing w:val="-3"/>
          <w:sz w:val="22"/>
        </w:rPr>
        <w:t> </w:t>
      </w:r>
      <w:r>
        <w:rPr>
          <w:color w:val="231F20"/>
          <w:sz w:val="22"/>
        </w:rPr>
        <w:t>has</w:t>
      </w:r>
      <w:r>
        <w:rPr>
          <w:color w:val="231F20"/>
          <w:spacing w:val="-3"/>
          <w:sz w:val="22"/>
        </w:rPr>
        <w:t> </w:t>
      </w:r>
      <w:r>
        <w:rPr>
          <w:color w:val="231F20"/>
          <w:sz w:val="22"/>
        </w:rPr>
        <w:t>been</w:t>
      </w:r>
      <w:r>
        <w:rPr>
          <w:color w:val="231F20"/>
          <w:spacing w:val="-2"/>
          <w:sz w:val="22"/>
        </w:rPr>
        <w:t> </w:t>
      </w:r>
      <w:r>
        <w:rPr>
          <w:color w:val="231F20"/>
          <w:spacing w:val="-10"/>
          <w:sz w:val="22"/>
        </w:rPr>
        <w:t>-</w:t>
      </w:r>
    </w:p>
    <w:p>
      <w:pPr>
        <w:pStyle w:val="ListParagraph"/>
        <w:numPr>
          <w:ilvl w:val="1"/>
          <w:numId w:val="79"/>
        </w:numPr>
        <w:tabs>
          <w:tab w:pos="1423" w:val="left" w:leader="none"/>
        </w:tabs>
        <w:spacing w:line="240" w:lineRule="auto" w:before="47" w:after="0"/>
        <w:ind w:left="1423" w:right="0" w:hanging="289"/>
        <w:jc w:val="left"/>
        <w:rPr>
          <w:sz w:val="22"/>
        </w:rPr>
      </w:pPr>
      <w:r>
        <w:rPr>
          <w:color w:val="231F20"/>
          <w:w w:val="105"/>
          <w:sz w:val="22"/>
        </w:rPr>
        <w:t>adjudged</w:t>
      </w:r>
      <w:r>
        <w:rPr>
          <w:color w:val="231F20"/>
          <w:spacing w:val="-8"/>
          <w:w w:val="105"/>
          <w:sz w:val="22"/>
        </w:rPr>
        <w:t> </w:t>
      </w:r>
      <w:r>
        <w:rPr>
          <w:color w:val="231F20"/>
          <w:w w:val="105"/>
          <w:sz w:val="22"/>
        </w:rPr>
        <w:t>to</w:t>
      </w:r>
      <w:r>
        <w:rPr>
          <w:color w:val="231F20"/>
          <w:spacing w:val="-7"/>
          <w:w w:val="105"/>
          <w:sz w:val="22"/>
        </w:rPr>
        <w:t> </w:t>
      </w:r>
      <w:r>
        <w:rPr>
          <w:color w:val="231F20"/>
          <w:w w:val="105"/>
          <w:sz w:val="22"/>
        </w:rPr>
        <w:t>be</w:t>
      </w:r>
      <w:r>
        <w:rPr>
          <w:color w:val="231F20"/>
          <w:spacing w:val="-7"/>
          <w:w w:val="105"/>
          <w:sz w:val="22"/>
        </w:rPr>
        <w:t> </w:t>
      </w:r>
      <w:r>
        <w:rPr>
          <w:color w:val="231F20"/>
          <w:w w:val="105"/>
          <w:sz w:val="22"/>
        </w:rPr>
        <w:t>a</w:t>
      </w:r>
      <w:r>
        <w:rPr>
          <w:color w:val="231F20"/>
          <w:spacing w:val="-8"/>
          <w:w w:val="105"/>
          <w:sz w:val="22"/>
        </w:rPr>
        <w:t> </w:t>
      </w:r>
      <w:r>
        <w:rPr>
          <w:color w:val="231F20"/>
          <w:spacing w:val="-2"/>
          <w:w w:val="105"/>
          <w:sz w:val="22"/>
        </w:rPr>
        <w:t>lunatic;</w:t>
      </w:r>
    </w:p>
    <w:p>
      <w:pPr>
        <w:pStyle w:val="BodyText"/>
        <w:spacing w:before="94"/>
      </w:pPr>
    </w:p>
    <w:p>
      <w:pPr>
        <w:pStyle w:val="ListParagraph"/>
        <w:numPr>
          <w:ilvl w:val="1"/>
          <w:numId w:val="79"/>
        </w:numPr>
        <w:tabs>
          <w:tab w:pos="1443" w:val="left" w:leader="none"/>
        </w:tabs>
        <w:spacing w:line="240" w:lineRule="auto" w:before="0" w:after="0"/>
        <w:ind w:left="1443" w:right="0" w:hanging="309"/>
        <w:jc w:val="left"/>
        <w:rPr>
          <w:sz w:val="22"/>
        </w:rPr>
      </w:pPr>
      <w:r>
        <w:rPr>
          <w:color w:val="231F20"/>
          <w:sz w:val="22"/>
        </w:rPr>
        <w:t>declared</w:t>
      </w:r>
      <w:r>
        <w:rPr>
          <w:color w:val="231F20"/>
          <w:spacing w:val="8"/>
          <w:sz w:val="22"/>
        </w:rPr>
        <w:t> </w:t>
      </w:r>
      <w:r>
        <w:rPr>
          <w:color w:val="231F20"/>
          <w:sz w:val="22"/>
        </w:rPr>
        <w:t>to</w:t>
      </w:r>
      <w:r>
        <w:rPr>
          <w:color w:val="231F20"/>
          <w:spacing w:val="9"/>
          <w:sz w:val="22"/>
        </w:rPr>
        <w:t> </w:t>
      </w:r>
      <w:r>
        <w:rPr>
          <w:color w:val="231F20"/>
          <w:sz w:val="22"/>
        </w:rPr>
        <w:t>be</w:t>
      </w:r>
      <w:r>
        <w:rPr>
          <w:color w:val="231F20"/>
          <w:spacing w:val="9"/>
          <w:sz w:val="22"/>
        </w:rPr>
        <w:t> </w:t>
      </w:r>
      <w:r>
        <w:rPr>
          <w:color w:val="231F20"/>
          <w:sz w:val="22"/>
        </w:rPr>
        <w:t>of</w:t>
      </w:r>
      <w:r>
        <w:rPr>
          <w:color w:val="231F20"/>
          <w:spacing w:val="9"/>
          <w:sz w:val="22"/>
        </w:rPr>
        <w:t> </w:t>
      </w:r>
      <w:r>
        <w:rPr>
          <w:color w:val="231F20"/>
          <w:sz w:val="22"/>
        </w:rPr>
        <w:t>unsound</w:t>
      </w:r>
      <w:r>
        <w:rPr>
          <w:color w:val="231F20"/>
          <w:spacing w:val="9"/>
          <w:sz w:val="22"/>
        </w:rPr>
        <w:t> </w:t>
      </w:r>
      <w:r>
        <w:rPr>
          <w:color w:val="231F20"/>
          <w:spacing w:val="-2"/>
          <w:sz w:val="22"/>
        </w:rPr>
        <w:t>mind;</w:t>
      </w:r>
    </w:p>
    <w:p>
      <w:pPr>
        <w:pStyle w:val="BodyText"/>
        <w:spacing w:before="94"/>
      </w:pPr>
    </w:p>
    <w:p>
      <w:pPr>
        <w:pStyle w:val="ListParagraph"/>
        <w:numPr>
          <w:ilvl w:val="1"/>
          <w:numId w:val="79"/>
        </w:numPr>
        <w:tabs>
          <w:tab w:pos="1415" w:val="left" w:leader="none"/>
        </w:tabs>
        <w:spacing w:line="240" w:lineRule="auto" w:before="0" w:after="0"/>
        <w:ind w:left="1415" w:right="0" w:hanging="281"/>
        <w:jc w:val="left"/>
        <w:rPr>
          <w:sz w:val="22"/>
        </w:rPr>
      </w:pPr>
      <w:r>
        <w:rPr>
          <w:color w:val="231F20"/>
          <w:sz w:val="22"/>
        </w:rPr>
        <w:t>sentenced</w:t>
      </w:r>
      <w:r>
        <w:rPr>
          <w:color w:val="231F20"/>
          <w:spacing w:val="12"/>
          <w:sz w:val="22"/>
        </w:rPr>
        <w:t> </w:t>
      </w:r>
      <w:r>
        <w:rPr>
          <w:color w:val="231F20"/>
          <w:sz w:val="22"/>
        </w:rPr>
        <w:t>to</w:t>
      </w:r>
      <w:r>
        <w:rPr>
          <w:color w:val="231F20"/>
          <w:spacing w:val="13"/>
          <w:sz w:val="22"/>
        </w:rPr>
        <w:t> </w:t>
      </w:r>
      <w:r>
        <w:rPr>
          <w:color w:val="231F20"/>
          <w:sz w:val="22"/>
        </w:rPr>
        <w:t>death</w:t>
      </w:r>
      <w:r>
        <w:rPr>
          <w:color w:val="231F20"/>
          <w:spacing w:val="13"/>
          <w:sz w:val="22"/>
        </w:rPr>
        <w:t> </w:t>
      </w:r>
      <w:r>
        <w:rPr>
          <w:color w:val="231F20"/>
          <w:sz w:val="22"/>
        </w:rPr>
        <w:t>or</w:t>
      </w:r>
      <w:r>
        <w:rPr>
          <w:color w:val="231F20"/>
          <w:spacing w:val="13"/>
          <w:sz w:val="22"/>
        </w:rPr>
        <w:t> </w:t>
      </w:r>
      <w:r>
        <w:rPr>
          <w:color w:val="231F20"/>
          <w:sz w:val="22"/>
        </w:rPr>
        <w:t>imprisonment;</w:t>
      </w:r>
      <w:r>
        <w:rPr>
          <w:color w:val="231F20"/>
          <w:spacing w:val="13"/>
          <w:sz w:val="22"/>
        </w:rPr>
        <w:t> </w:t>
      </w:r>
      <w:r>
        <w:rPr>
          <w:color w:val="231F20"/>
          <w:spacing w:val="-5"/>
          <w:sz w:val="22"/>
        </w:rPr>
        <w:t>or</w:t>
      </w:r>
    </w:p>
    <w:p>
      <w:pPr>
        <w:pStyle w:val="BodyText"/>
        <w:spacing w:before="94"/>
      </w:pPr>
    </w:p>
    <w:p>
      <w:pPr>
        <w:pStyle w:val="ListParagraph"/>
        <w:numPr>
          <w:ilvl w:val="1"/>
          <w:numId w:val="79"/>
        </w:numPr>
        <w:tabs>
          <w:tab w:pos="1443" w:val="left" w:leader="none"/>
        </w:tabs>
        <w:spacing w:line="240" w:lineRule="auto" w:before="1" w:after="0"/>
        <w:ind w:left="1443" w:right="0" w:hanging="309"/>
        <w:jc w:val="left"/>
        <w:rPr>
          <w:sz w:val="22"/>
        </w:rPr>
      </w:pPr>
      <w:r>
        <w:rPr>
          <w:color w:val="231F20"/>
          <w:sz w:val="22"/>
        </w:rPr>
        <w:t>adjudged</w:t>
      </w:r>
      <w:r>
        <w:rPr>
          <w:color w:val="231F20"/>
          <w:spacing w:val="16"/>
          <w:sz w:val="22"/>
        </w:rPr>
        <w:t> </w:t>
      </w:r>
      <w:r>
        <w:rPr>
          <w:color w:val="231F20"/>
          <w:sz w:val="22"/>
        </w:rPr>
        <w:t>or</w:t>
      </w:r>
      <w:r>
        <w:rPr>
          <w:color w:val="231F20"/>
          <w:spacing w:val="17"/>
          <w:sz w:val="22"/>
        </w:rPr>
        <w:t> </w:t>
      </w:r>
      <w:r>
        <w:rPr>
          <w:color w:val="231F20"/>
          <w:sz w:val="22"/>
        </w:rPr>
        <w:t>declared</w:t>
      </w:r>
      <w:r>
        <w:rPr>
          <w:color w:val="231F20"/>
          <w:spacing w:val="16"/>
          <w:sz w:val="22"/>
        </w:rPr>
        <w:t> </w:t>
      </w:r>
      <w:r>
        <w:rPr>
          <w:color w:val="231F20"/>
          <w:spacing w:val="-2"/>
          <w:sz w:val="22"/>
        </w:rPr>
        <w:t>bankrupt,</w:t>
      </w:r>
    </w:p>
    <w:p>
      <w:pPr>
        <w:pStyle w:val="BodyText"/>
        <w:spacing w:before="93"/>
      </w:pPr>
    </w:p>
    <w:p>
      <w:pPr>
        <w:pStyle w:val="BodyText"/>
        <w:spacing w:line="285" w:lineRule="auto" w:before="1"/>
        <w:ind w:left="850" w:right="2549"/>
        <w:jc w:val="both"/>
      </w:pPr>
      <w:r>
        <w:rPr>
          <w:color w:val="231F20"/>
        </w:rPr>
        <w:t>any appeal against the decision is pending in any court of law </w:t>
      </w:r>
      <w:r>
        <w:rPr>
          <w:color w:val="231F20"/>
        </w:rPr>
        <w:t>in accordance with any law in force in Nigeria, subsection (1) of this section shall not apply during a period beginning from the date when such appeal is lodged and ending on the date when the appeal is finally determined or, as the case may be, the appeal lapses or is abandoned, whichever is earlier.</w:t>
      </w:r>
    </w:p>
    <w:p>
      <w:pPr>
        <w:pStyle w:val="BodyText"/>
        <w:spacing w:before="40"/>
      </w:pPr>
    </w:p>
    <w:p>
      <w:pPr>
        <w:pStyle w:val="ListParagraph"/>
        <w:numPr>
          <w:ilvl w:val="0"/>
          <w:numId w:val="79"/>
        </w:numPr>
        <w:tabs>
          <w:tab w:pos="1157" w:val="left" w:leader="none"/>
        </w:tabs>
        <w:spacing w:line="285" w:lineRule="auto" w:before="0" w:after="0"/>
        <w:ind w:left="850" w:right="2549" w:firstLine="0"/>
        <w:jc w:val="both"/>
        <w:rPr>
          <w:sz w:val="22"/>
        </w:rPr>
      </w:pPr>
      <w:r>
        <w:rPr>
          <w:color w:val="231F20"/>
          <w:sz w:val="22"/>
        </w:rPr>
        <w:t>For the purposes of subsection (2) of this section, an “</w:t>
      </w:r>
      <w:r>
        <w:rPr>
          <w:rFonts w:ascii="Arial" w:hAnsi="Arial"/>
          <w:b/>
          <w:color w:val="231F20"/>
          <w:sz w:val="22"/>
        </w:rPr>
        <w:t>appeal</w:t>
      </w:r>
      <w:r>
        <w:rPr>
          <w:color w:val="231F20"/>
          <w:sz w:val="22"/>
        </w:rPr>
        <w:t>” includes any application for an injunction or an order of </w:t>
      </w:r>
      <w:r>
        <w:rPr>
          <w:rFonts w:ascii="Arial" w:hAnsi="Arial"/>
          <w:i/>
          <w:color w:val="231F20"/>
          <w:sz w:val="22"/>
        </w:rPr>
        <w:t>certiorari, mandamus</w:t>
      </w:r>
      <w:r>
        <w:rPr>
          <w:color w:val="231F20"/>
          <w:sz w:val="22"/>
        </w:rPr>
        <w:t>, prohibition or </w:t>
      </w:r>
      <w:r>
        <w:rPr>
          <w:rFonts w:ascii="Arial" w:hAnsi="Arial"/>
          <w:i/>
          <w:color w:val="231F20"/>
          <w:sz w:val="22"/>
        </w:rPr>
        <w:t>habeas corpus</w:t>
      </w:r>
      <w:r>
        <w:rPr>
          <w:color w:val="231F20"/>
          <w:sz w:val="22"/>
        </w:rPr>
        <w:t>, or any appeal from any such application.</w:t>
      </w:r>
    </w:p>
    <w:p>
      <w:pPr>
        <w:pStyle w:val="BodyText"/>
        <w:spacing w:before="43"/>
      </w:pPr>
    </w:p>
    <w:p>
      <w:pPr>
        <w:pStyle w:val="Heading2"/>
        <w:numPr>
          <w:ilvl w:val="0"/>
          <w:numId w:val="3"/>
        </w:numPr>
        <w:tabs>
          <w:tab w:pos="1370" w:val="left" w:leader="none"/>
        </w:tabs>
        <w:spacing w:line="240" w:lineRule="auto" w:before="0" w:after="0"/>
        <w:ind w:left="1370" w:right="0" w:hanging="520"/>
        <w:jc w:val="both"/>
      </w:pPr>
      <w:r>
        <w:rPr>
          <w:color w:val="231F20"/>
        </w:rPr>
        <w:t>Right</w:t>
      </w:r>
      <w:r>
        <w:rPr>
          <w:color w:val="231F20"/>
          <w:spacing w:val="4"/>
        </w:rPr>
        <w:t> </w:t>
      </w:r>
      <w:r>
        <w:rPr>
          <w:color w:val="231F20"/>
        </w:rPr>
        <w:t>of</w:t>
      </w:r>
      <w:r>
        <w:rPr>
          <w:color w:val="231F20"/>
          <w:spacing w:val="4"/>
        </w:rPr>
        <w:t> </w:t>
      </w:r>
      <w:r>
        <w:rPr>
          <w:color w:val="231F20"/>
        </w:rPr>
        <w:t>attendance</w:t>
      </w:r>
      <w:r>
        <w:rPr>
          <w:color w:val="231F20"/>
          <w:spacing w:val="4"/>
        </w:rPr>
        <w:t> </w:t>
      </w:r>
      <w:r>
        <w:rPr>
          <w:color w:val="231F20"/>
        </w:rPr>
        <w:t>of</w:t>
      </w:r>
      <w:r>
        <w:rPr>
          <w:color w:val="231F20"/>
          <w:spacing w:val="5"/>
        </w:rPr>
        <w:t> </w:t>
      </w:r>
      <w:r>
        <w:rPr>
          <w:color w:val="231F20"/>
          <w:spacing w:val="-2"/>
        </w:rPr>
        <w:t>Governor</w:t>
      </w:r>
    </w:p>
    <w:p>
      <w:pPr>
        <w:pStyle w:val="ListParagraph"/>
        <w:numPr>
          <w:ilvl w:val="0"/>
          <w:numId w:val="81"/>
        </w:numPr>
        <w:tabs>
          <w:tab w:pos="1167" w:val="left" w:leader="none"/>
        </w:tabs>
        <w:spacing w:line="285" w:lineRule="auto" w:before="47" w:after="0"/>
        <w:ind w:left="850" w:right="2549" w:firstLine="0"/>
        <w:jc w:val="both"/>
        <w:rPr>
          <w:sz w:val="22"/>
        </w:rPr>
      </w:pPr>
      <w:r>
        <w:rPr>
          <w:color w:val="231F20"/>
          <w:sz w:val="22"/>
        </w:rPr>
        <w:t>The Governor of a State may attend a meeting of a House </w:t>
      </w:r>
      <w:r>
        <w:rPr>
          <w:color w:val="231F20"/>
          <w:sz w:val="22"/>
        </w:rPr>
        <w:t>of Assembly of the State either to deliver an address on State affairs or to make such statement on the policy of government as he may consider to be of importance to the State.</w:t>
      </w:r>
    </w:p>
    <w:p>
      <w:pPr>
        <w:pStyle w:val="BodyText"/>
        <w:spacing w:before="43"/>
      </w:pPr>
    </w:p>
    <w:p>
      <w:pPr>
        <w:pStyle w:val="ListParagraph"/>
        <w:numPr>
          <w:ilvl w:val="0"/>
          <w:numId w:val="81"/>
        </w:numPr>
        <w:tabs>
          <w:tab w:pos="1156" w:val="left" w:leader="none"/>
        </w:tabs>
        <w:spacing w:line="285" w:lineRule="auto" w:before="0" w:after="0"/>
        <w:ind w:left="850" w:right="2549" w:firstLine="0"/>
        <w:jc w:val="both"/>
        <w:rPr>
          <w:sz w:val="22"/>
        </w:rPr>
      </w:pPr>
      <w:r>
        <w:rPr>
          <w:color w:val="231F20"/>
          <w:sz w:val="22"/>
        </w:rPr>
        <w:t>A Commissioner of the Government of a State shall attend </w:t>
      </w:r>
      <w:r>
        <w:rPr>
          <w:color w:val="231F20"/>
          <w:sz w:val="22"/>
        </w:rPr>
        <w:t>the House of Assembly of the State if invited to explain to the House</w:t>
      </w:r>
      <w:r>
        <w:rPr>
          <w:color w:val="231F20"/>
          <w:spacing w:val="80"/>
          <w:sz w:val="22"/>
        </w:rPr>
        <w:t> </w:t>
      </w:r>
      <w:r>
        <w:rPr>
          <w:color w:val="231F20"/>
          <w:sz w:val="22"/>
        </w:rPr>
        <w:t>of Assembly the conduct of his Ministry, and in particular when the affairs of that Ministry are under discussion.</w:t>
      </w:r>
    </w:p>
    <w:p>
      <w:pPr>
        <w:pStyle w:val="BodyText"/>
        <w:spacing w:before="43"/>
      </w:pPr>
    </w:p>
    <w:p>
      <w:pPr>
        <w:pStyle w:val="ListParagraph"/>
        <w:numPr>
          <w:ilvl w:val="0"/>
          <w:numId w:val="81"/>
        </w:numPr>
        <w:tabs>
          <w:tab w:pos="1180" w:val="left" w:leader="none"/>
        </w:tabs>
        <w:spacing w:line="285" w:lineRule="auto" w:before="0" w:after="0"/>
        <w:ind w:left="850" w:right="2549" w:firstLine="0"/>
        <w:jc w:val="both"/>
        <w:rPr>
          <w:sz w:val="22"/>
        </w:rPr>
      </w:pPr>
      <w:r>
        <w:rPr>
          <w:color w:val="231F20"/>
          <w:sz w:val="22"/>
        </w:rPr>
        <w:t>Nothing in this section shall enable any person who is not a member of a House of Assembly to vote in that House or in any of its committees.</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3071" w:val="left" w:leader="none"/>
        </w:tabs>
        <w:spacing w:line="240" w:lineRule="auto" w:before="97" w:after="0"/>
        <w:ind w:left="3071" w:right="0" w:hanging="520"/>
        <w:jc w:val="left"/>
      </w:pPr>
      <w:r>
        <w:rPr>
          <w:color w:val="231F20"/>
        </w:rPr>
        <w:t>Tenure</w:t>
      </w:r>
      <w:r>
        <w:rPr>
          <w:color w:val="231F20"/>
          <w:spacing w:val="-7"/>
        </w:rPr>
        <w:t> </w:t>
      </w:r>
      <w:r>
        <w:rPr>
          <w:color w:val="231F20"/>
        </w:rPr>
        <w:t>of</w:t>
      </w:r>
      <w:r>
        <w:rPr>
          <w:color w:val="231F20"/>
          <w:spacing w:val="-6"/>
        </w:rPr>
        <w:t> </w:t>
      </w:r>
      <w:r>
        <w:rPr>
          <w:color w:val="231F20"/>
        </w:rPr>
        <w:t>seat</w:t>
      </w:r>
      <w:r>
        <w:rPr>
          <w:color w:val="231F20"/>
          <w:spacing w:val="-7"/>
        </w:rPr>
        <w:t> </w:t>
      </w:r>
      <w:r>
        <w:rPr>
          <w:color w:val="231F20"/>
        </w:rPr>
        <w:t>of</w:t>
      </w:r>
      <w:r>
        <w:rPr>
          <w:color w:val="231F20"/>
          <w:spacing w:val="-6"/>
        </w:rPr>
        <w:t> </w:t>
      </w:r>
      <w:r>
        <w:rPr>
          <w:color w:val="231F20"/>
          <w:spacing w:val="-2"/>
        </w:rPr>
        <w:t>members</w:t>
      </w:r>
    </w:p>
    <w:p>
      <w:pPr>
        <w:pStyle w:val="ListParagraph"/>
        <w:numPr>
          <w:ilvl w:val="0"/>
          <w:numId w:val="82"/>
        </w:numPr>
        <w:tabs>
          <w:tab w:pos="2863" w:val="left" w:leader="none"/>
        </w:tabs>
        <w:spacing w:line="285" w:lineRule="auto" w:before="47" w:after="0"/>
        <w:ind w:left="2551" w:right="848" w:firstLine="0"/>
        <w:jc w:val="left"/>
        <w:rPr>
          <w:sz w:val="22"/>
        </w:rPr>
      </w:pPr>
      <w:r>
        <w:rPr>
          <w:color w:val="231F20"/>
          <w:sz w:val="22"/>
        </w:rPr>
        <w:t>A member of a House of Assembly shall vacate his seat in </w:t>
      </w:r>
      <w:r>
        <w:rPr>
          <w:color w:val="231F20"/>
          <w:sz w:val="22"/>
        </w:rPr>
        <w:t>the House if -</w:t>
      </w:r>
    </w:p>
    <w:p>
      <w:pPr>
        <w:pStyle w:val="ListParagraph"/>
        <w:numPr>
          <w:ilvl w:val="1"/>
          <w:numId w:val="82"/>
        </w:numPr>
        <w:tabs>
          <w:tab w:pos="3124" w:val="left" w:leader="none"/>
        </w:tabs>
        <w:spacing w:line="251" w:lineRule="exact" w:before="0" w:after="0"/>
        <w:ind w:left="3124" w:right="0" w:hanging="289"/>
        <w:jc w:val="both"/>
        <w:rPr>
          <w:sz w:val="22"/>
        </w:rPr>
      </w:pPr>
      <w:r>
        <w:rPr>
          <w:color w:val="231F20"/>
          <w:sz w:val="22"/>
        </w:rPr>
        <w:t>he</w:t>
      </w:r>
      <w:r>
        <w:rPr>
          <w:color w:val="231F20"/>
          <w:spacing w:val="4"/>
          <w:sz w:val="22"/>
        </w:rPr>
        <w:t> </w:t>
      </w:r>
      <w:r>
        <w:rPr>
          <w:color w:val="231F20"/>
          <w:sz w:val="22"/>
        </w:rPr>
        <w:t>becomes</w:t>
      </w:r>
      <w:r>
        <w:rPr>
          <w:color w:val="231F20"/>
          <w:spacing w:val="5"/>
          <w:sz w:val="22"/>
        </w:rPr>
        <w:t> </w:t>
      </w:r>
      <w:r>
        <w:rPr>
          <w:color w:val="231F20"/>
          <w:sz w:val="22"/>
        </w:rPr>
        <w:t>a</w:t>
      </w:r>
      <w:r>
        <w:rPr>
          <w:color w:val="231F20"/>
          <w:spacing w:val="5"/>
          <w:sz w:val="22"/>
        </w:rPr>
        <w:t> </w:t>
      </w:r>
      <w:r>
        <w:rPr>
          <w:color w:val="231F20"/>
          <w:sz w:val="22"/>
        </w:rPr>
        <w:t>member</w:t>
      </w:r>
      <w:r>
        <w:rPr>
          <w:color w:val="231F20"/>
          <w:spacing w:val="5"/>
          <w:sz w:val="22"/>
        </w:rPr>
        <w:t> </w:t>
      </w:r>
      <w:r>
        <w:rPr>
          <w:color w:val="231F20"/>
          <w:sz w:val="22"/>
        </w:rPr>
        <w:t>of</w:t>
      </w:r>
      <w:r>
        <w:rPr>
          <w:color w:val="231F20"/>
          <w:spacing w:val="4"/>
          <w:sz w:val="22"/>
        </w:rPr>
        <w:t> </w:t>
      </w:r>
      <w:r>
        <w:rPr>
          <w:color w:val="231F20"/>
          <w:sz w:val="22"/>
        </w:rPr>
        <w:t>another</w:t>
      </w:r>
      <w:r>
        <w:rPr>
          <w:color w:val="231F20"/>
          <w:spacing w:val="5"/>
          <w:sz w:val="22"/>
        </w:rPr>
        <w:t> </w:t>
      </w:r>
      <w:r>
        <w:rPr>
          <w:color w:val="231F20"/>
          <w:sz w:val="22"/>
        </w:rPr>
        <w:t>legislative</w:t>
      </w:r>
      <w:r>
        <w:rPr>
          <w:color w:val="231F20"/>
          <w:spacing w:val="5"/>
          <w:sz w:val="22"/>
        </w:rPr>
        <w:t> </w:t>
      </w:r>
      <w:r>
        <w:rPr>
          <w:color w:val="231F20"/>
          <w:spacing w:val="-2"/>
          <w:sz w:val="22"/>
        </w:rPr>
        <w:t>house;</w:t>
      </w:r>
    </w:p>
    <w:p>
      <w:pPr>
        <w:pStyle w:val="BodyText"/>
        <w:spacing w:before="94"/>
      </w:pPr>
    </w:p>
    <w:p>
      <w:pPr>
        <w:pStyle w:val="ListParagraph"/>
        <w:numPr>
          <w:ilvl w:val="1"/>
          <w:numId w:val="82"/>
        </w:numPr>
        <w:tabs>
          <w:tab w:pos="3151" w:val="left" w:leader="none"/>
        </w:tabs>
        <w:spacing w:line="285" w:lineRule="auto" w:before="1" w:after="0"/>
        <w:ind w:left="2835" w:right="848" w:firstLine="0"/>
        <w:jc w:val="both"/>
        <w:rPr>
          <w:sz w:val="22"/>
        </w:rPr>
      </w:pPr>
      <w:r>
        <w:rPr>
          <w:color w:val="231F20"/>
          <w:sz w:val="22"/>
        </w:rPr>
        <w:t>any other circumstances arise that, if he were not a </w:t>
      </w:r>
      <w:r>
        <w:rPr>
          <w:color w:val="231F20"/>
          <w:sz w:val="22"/>
        </w:rPr>
        <w:t>member of</w:t>
      </w:r>
      <w:r>
        <w:rPr>
          <w:color w:val="231F20"/>
          <w:spacing w:val="-2"/>
          <w:sz w:val="22"/>
        </w:rPr>
        <w:t> </w:t>
      </w:r>
      <w:r>
        <w:rPr>
          <w:color w:val="231F20"/>
          <w:sz w:val="22"/>
        </w:rPr>
        <w:t>that</w:t>
      </w:r>
      <w:r>
        <w:rPr>
          <w:color w:val="231F20"/>
          <w:spacing w:val="-2"/>
          <w:sz w:val="22"/>
        </w:rPr>
        <w:t> </w:t>
      </w:r>
      <w:r>
        <w:rPr>
          <w:color w:val="231F20"/>
          <w:sz w:val="22"/>
        </w:rPr>
        <w:t>House,</w:t>
      </w:r>
      <w:r>
        <w:rPr>
          <w:color w:val="231F20"/>
          <w:spacing w:val="-2"/>
          <w:sz w:val="22"/>
        </w:rPr>
        <w:t> </w:t>
      </w:r>
      <w:r>
        <w:rPr>
          <w:color w:val="231F20"/>
          <w:sz w:val="22"/>
        </w:rPr>
        <w:t>would</w:t>
      </w:r>
      <w:r>
        <w:rPr>
          <w:color w:val="231F20"/>
          <w:spacing w:val="-2"/>
          <w:sz w:val="22"/>
        </w:rPr>
        <w:t> </w:t>
      </w:r>
      <w:r>
        <w:rPr>
          <w:color w:val="231F20"/>
          <w:sz w:val="22"/>
        </w:rPr>
        <w:t>cause</w:t>
      </w:r>
      <w:r>
        <w:rPr>
          <w:color w:val="231F20"/>
          <w:spacing w:val="-2"/>
          <w:sz w:val="22"/>
        </w:rPr>
        <w:t> </w:t>
      </w:r>
      <w:r>
        <w:rPr>
          <w:color w:val="231F20"/>
          <w:sz w:val="22"/>
        </w:rPr>
        <w:t>him</w:t>
      </w:r>
      <w:r>
        <w:rPr>
          <w:color w:val="231F20"/>
          <w:spacing w:val="-2"/>
          <w:sz w:val="22"/>
        </w:rPr>
        <w:t> </w:t>
      </w:r>
      <w:r>
        <w:rPr>
          <w:color w:val="231F20"/>
          <w:sz w:val="22"/>
        </w:rPr>
        <w:t>to</w:t>
      </w:r>
      <w:r>
        <w:rPr>
          <w:color w:val="231F20"/>
          <w:spacing w:val="-2"/>
          <w:sz w:val="22"/>
        </w:rPr>
        <w:t> </w:t>
      </w:r>
      <w:r>
        <w:rPr>
          <w:color w:val="231F20"/>
          <w:sz w:val="22"/>
        </w:rPr>
        <w:t>be</w:t>
      </w:r>
      <w:r>
        <w:rPr>
          <w:color w:val="231F20"/>
          <w:spacing w:val="-2"/>
          <w:sz w:val="22"/>
        </w:rPr>
        <w:t> </w:t>
      </w:r>
      <w:r>
        <w:rPr>
          <w:color w:val="231F20"/>
          <w:sz w:val="22"/>
        </w:rPr>
        <w:t>disqualified</w:t>
      </w:r>
      <w:r>
        <w:rPr>
          <w:color w:val="231F20"/>
          <w:spacing w:val="-2"/>
          <w:sz w:val="22"/>
        </w:rPr>
        <w:t> </w:t>
      </w:r>
      <w:r>
        <w:rPr>
          <w:color w:val="231F20"/>
          <w:sz w:val="22"/>
        </w:rPr>
        <w:t>for</w:t>
      </w:r>
      <w:r>
        <w:rPr>
          <w:color w:val="231F20"/>
          <w:spacing w:val="-2"/>
          <w:sz w:val="22"/>
        </w:rPr>
        <w:t> </w:t>
      </w:r>
      <w:r>
        <w:rPr>
          <w:color w:val="231F20"/>
          <w:sz w:val="22"/>
        </w:rPr>
        <w:t>election</w:t>
      </w:r>
      <w:r>
        <w:rPr>
          <w:color w:val="231F20"/>
          <w:spacing w:val="-2"/>
          <w:sz w:val="22"/>
        </w:rPr>
        <w:t> </w:t>
      </w:r>
      <w:r>
        <w:rPr>
          <w:color w:val="231F20"/>
          <w:sz w:val="22"/>
        </w:rPr>
        <w:t>as such a member;</w:t>
      </w:r>
    </w:p>
    <w:p>
      <w:pPr>
        <w:pStyle w:val="BodyText"/>
        <w:spacing w:before="43"/>
      </w:pPr>
    </w:p>
    <w:p>
      <w:pPr>
        <w:pStyle w:val="ListParagraph"/>
        <w:numPr>
          <w:ilvl w:val="1"/>
          <w:numId w:val="82"/>
        </w:numPr>
        <w:tabs>
          <w:tab w:pos="3116" w:val="left" w:leader="none"/>
        </w:tabs>
        <w:spacing w:line="240" w:lineRule="auto" w:before="0" w:after="0"/>
        <w:ind w:left="3116" w:right="0" w:hanging="281"/>
        <w:jc w:val="both"/>
        <w:rPr>
          <w:sz w:val="22"/>
        </w:rPr>
      </w:pPr>
      <w:r>
        <w:rPr>
          <w:color w:val="231F20"/>
          <w:sz w:val="22"/>
        </w:rPr>
        <w:t>he</w:t>
      </w:r>
      <w:r>
        <w:rPr>
          <w:color w:val="231F20"/>
          <w:spacing w:val="-4"/>
          <w:sz w:val="22"/>
        </w:rPr>
        <w:t> </w:t>
      </w:r>
      <w:r>
        <w:rPr>
          <w:color w:val="231F20"/>
          <w:sz w:val="22"/>
        </w:rPr>
        <w:t>ceases</w:t>
      </w:r>
      <w:r>
        <w:rPr>
          <w:color w:val="231F20"/>
          <w:spacing w:val="-4"/>
          <w:sz w:val="22"/>
        </w:rPr>
        <w:t> </w:t>
      </w:r>
      <w:r>
        <w:rPr>
          <w:color w:val="231F20"/>
          <w:sz w:val="22"/>
        </w:rPr>
        <w:t>to</w:t>
      </w:r>
      <w:r>
        <w:rPr>
          <w:color w:val="231F20"/>
          <w:spacing w:val="-4"/>
          <w:sz w:val="22"/>
        </w:rPr>
        <w:t> </w:t>
      </w:r>
      <w:r>
        <w:rPr>
          <w:color w:val="231F20"/>
          <w:sz w:val="22"/>
        </w:rPr>
        <w:t>be</w:t>
      </w:r>
      <w:r>
        <w:rPr>
          <w:color w:val="231F20"/>
          <w:spacing w:val="-4"/>
          <w:sz w:val="22"/>
        </w:rPr>
        <w:t> </w:t>
      </w:r>
      <w:r>
        <w:rPr>
          <w:color w:val="231F20"/>
          <w:sz w:val="22"/>
        </w:rPr>
        <w:t>a</w:t>
      </w:r>
      <w:r>
        <w:rPr>
          <w:color w:val="231F20"/>
          <w:spacing w:val="-4"/>
          <w:sz w:val="22"/>
        </w:rPr>
        <w:t> </w:t>
      </w:r>
      <w:r>
        <w:rPr>
          <w:color w:val="231F20"/>
          <w:sz w:val="22"/>
        </w:rPr>
        <w:t>citizen</w:t>
      </w:r>
      <w:r>
        <w:rPr>
          <w:color w:val="231F20"/>
          <w:spacing w:val="-4"/>
          <w:sz w:val="22"/>
        </w:rPr>
        <w:t> </w:t>
      </w:r>
      <w:r>
        <w:rPr>
          <w:color w:val="231F20"/>
          <w:sz w:val="22"/>
        </w:rPr>
        <w:t>of</w:t>
      </w:r>
      <w:r>
        <w:rPr>
          <w:color w:val="231F20"/>
          <w:spacing w:val="-3"/>
          <w:sz w:val="22"/>
        </w:rPr>
        <w:t> </w:t>
      </w:r>
      <w:r>
        <w:rPr>
          <w:color w:val="231F20"/>
          <w:spacing w:val="-2"/>
          <w:sz w:val="22"/>
        </w:rPr>
        <w:t>Nigeria;</w:t>
      </w:r>
    </w:p>
    <w:p>
      <w:pPr>
        <w:pStyle w:val="BodyText"/>
        <w:spacing w:before="94"/>
      </w:pPr>
    </w:p>
    <w:p>
      <w:pPr>
        <w:pStyle w:val="ListParagraph"/>
        <w:numPr>
          <w:ilvl w:val="1"/>
          <w:numId w:val="82"/>
        </w:numPr>
        <w:tabs>
          <w:tab w:pos="3201" w:val="left" w:leader="none"/>
        </w:tabs>
        <w:spacing w:line="285" w:lineRule="auto" w:before="0" w:after="0"/>
        <w:ind w:left="2835" w:right="848" w:firstLine="0"/>
        <w:jc w:val="both"/>
        <w:rPr>
          <w:sz w:val="22"/>
        </w:rPr>
      </w:pPr>
      <w:r>
        <w:rPr>
          <w:color w:val="231F20"/>
          <w:sz w:val="22"/>
        </w:rPr>
        <w:t>he becomes President, Vice-President, Governor, </w:t>
      </w:r>
      <w:r>
        <w:rPr>
          <w:color w:val="231F20"/>
          <w:sz w:val="22"/>
        </w:rPr>
        <w:t>Deputy Governor</w:t>
      </w:r>
      <w:r>
        <w:rPr>
          <w:color w:val="231F20"/>
          <w:spacing w:val="40"/>
          <w:sz w:val="22"/>
        </w:rPr>
        <w:t> </w:t>
      </w:r>
      <w:r>
        <w:rPr>
          <w:color w:val="231F20"/>
          <w:sz w:val="22"/>
        </w:rPr>
        <w:t>or</w:t>
      </w:r>
      <w:r>
        <w:rPr>
          <w:color w:val="231F20"/>
          <w:spacing w:val="40"/>
          <w:sz w:val="22"/>
        </w:rPr>
        <w:t> </w:t>
      </w:r>
      <w:r>
        <w:rPr>
          <w:color w:val="231F20"/>
          <w:sz w:val="22"/>
        </w:rPr>
        <w:t>a</w:t>
      </w:r>
      <w:r>
        <w:rPr>
          <w:color w:val="231F20"/>
          <w:spacing w:val="40"/>
          <w:sz w:val="22"/>
        </w:rPr>
        <w:t> </w:t>
      </w:r>
      <w:r>
        <w:rPr>
          <w:color w:val="231F20"/>
          <w:sz w:val="22"/>
        </w:rPr>
        <w:t>Minister</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 or a Commissioner of the Government of a State or a Special </w:t>
      </w:r>
      <w:r>
        <w:rPr>
          <w:color w:val="231F20"/>
          <w:spacing w:val="-2"/>
          <w:sz w:val="22"/>
        </w:rPr>
        <w:t>Adviser;</w:t>
      </w:r>
    </w:p>
    <w:p>
      <w:pPr>
        <w:pStyle w:val="BodyText"/>
        <w:spacing w:before="43"/>
      </w:pPr>
    </w:p>
    <w:p>
      <w:pPr>
        <w:pStyle w:val="ListParagraph"/>
        <w:numPr>
          <w:ilvl w:val="1"/>
          <w:numId w:val="82"/>
        </w:numPr>
        <w:tabs>
          <w:tab w:pos="3130" w:val="left" w:leader="none"/>
        </w:tabs>
        <w:spacing w:line="285" w:lineRule="auto" w:before="0" w:after="0"/>
        <w:ind w:left="2835" w:right="848" w:firstLine="0"/>
        <w:jc w:val="both"/>
        <w:rPr>
          <w:sz w:val="22"/>
        </w:rPr>
      </w:pPr>
      <w:r>
        <w:rPr>
          <w:color w:val="231F20"/>
          <w:sz w:val="22"/>
        </w:rPr>
        <w:t>save</w:t>
      </w:r>
      <w:r>
        <w:rPr>
          <w:color w:val="231F20"/>
          <w:spacing w:val="-1"/>
          <w:sz w:val="22"/>
        </w:rPr>
        <w:t> </w:t>
      </w:r>
      <w:r>
        <w:rPr>
          <w:color w:val="231F20"/>
          <w:sz w:val="22"/>
        </w:rPr>
        <w:t>as</w:t>
      </w:r>
      <w:r>
        <w:rPr>
          <w:color w:val="231F20"/>
          <w:spacing w:val="-1"/>
          <w:sz w:val="22"/>
        </w:rPr>
        <w:t> </w:t>
      </w:r>
      <w:r>
        <w:rPr>
          <w:color w:val="231F20"/>
          <w:sz w:val="22"/>
        </w:rPr>
        <w:t>otherwise</w:t>
      </w:r>
      <w:r>
        <w:rPr>
          <w:color w:val="231F20"/>
          <w:spacing w:val="-1"/>
          <w:sz w:val="22"/>
        </w:rPr>
        <w:t> </w:t>
      </w:r>
      <w:r>
        <w:rPr>
          <w:color w:val="231F20"/>
          <w:sz w:val="22"/>
        </w:rPr>
        <w:t>provided</w:t>
      </w:r>
      <w:r>
        <w:rPr>
          <w:color w:val="231F20"/>
          <w:spacing w:val="-1"/>
          <w:sz w:val="22"/>
        </w:rPr>
        <w:t> </w:t>
      </w:r>
      <w:r>
        <w:rPr>
          <w:color w:val="231F20"/>
          <w:sz w:val="22"/>
        </w:rPr>
        <w:t>by</w:t>
      </w:r>
      <w:r>
        <w:rPr>
          <w:color w:val="231F20"/>
          <w:spacing w:val="-1"/>
          <w:sz w:val="22"/>
        </w:rPr>
        <w:t> </w:t>
      </w:r>
      <w:r>
        <w:rPr>
          <w:color w:val="231F20"/>
          <w:sz w:val="22"/>
        </w:rPr>
        <w:t>this</w:t>
      </w:r>
      <w:r>
        <w:rPr>
          <w:color w:val="231F20"/>
          <w:spacing w:val="-1"/>
          <w:sz w:val="22"/>
        </w:rPr>
        <w:t> </w:t>
      </w:r>
      <w:r>
        <w:rPr>
          <w:color w:val="231F20"/>
          <w:sz w:val="22"/>
        </w:rPr>
        <w:t>Constitution,</w:t>
      </w:r>
      <w:r>
        <w:rPr>
          <w:color w:val="231F20"/>
          <w:spacing w:val="-1"/>
          <w:sz w:val="22"/>
        </w:rPr>
        <w:t> </w:t>
      </w:r>
      <w:r>
        <w:rPr>
          <w:color w:val="231F20"/>
          <w:sz w:val="22"/>
        </w:rPr>
        <w:t>he</w:t>
      </w:r>
      <w:r>
        <w:rPr>
          <w:color w:val="231F20"/>
          <w:spacing w:val="-1"/>
          <w:sz w:val="22"/>
        </w:rPr>
        <w:t> </w:t>
      </w:r>
      <w:r>
        <w:rPr>
          <w:color w:val="231F20"/>
          <w:sz w:val="22"/>
        </w:rPr>
        <w:t>becomes a member of a commission or other body established by this Constitution or by any other law;</w:t>
      </w:r>
    </w:p>
    <w:p>
      <w:pPr>
        <w:pStyle w:val="BodyText"/>
        <w:spacing w:before="44"/>
      </w:pPr>
    </w:p>
    <w:p>
      <w:pPr>
        <w:pStyle w:val="ListParagraph"/>
        <w:numPr>
          <w:ilvl w:val="1"/>
          <w:numId w:val="82"/>
        </w:numPr>
        <w:tabs>
          <w:tab w:pos="3065" w:val="left" w:leader="none"/>
        </w:tabs>
        <w:spacing w:line="285" w:lineRule="auto" w:before="0" w:after="0"/>
        <w:ind w:left="2835" w:right="848" w:firstLine="0"/>
        <w:jc w:val="both"/>
        <w:rPr>
          <w:sz w:val="22"/>
        </w:rPr>
      </w:pPr>
      <w:r>
        <w:rPr>
          <w:color w:val="231F20"/>
          <w:sz w:val="22"/>
        </w:rPr>
        <w:t>without</w:t>
      </w:r>
      <w:r>
        <w:rPr>
          <w:color w:val="231F20"/>
          <w:spacing w:val="-9"/>
          <w:sz w:val="22"/>
        </w:rPr>
        <w:t> </w:t>
      </w:r>
      <w:r>
        <w:rPr>
          <w:color w:val="231F20"/>
          <w:sz w:val="22"/>
        </w:rPr>
        <w:t>just</w:t>
      </w:r>
      <w:r>
        <w:rPr>
          <w:color w:val="231F20"/>
          <w:spacing w:val="-9"/>
          <w:sz w:val="22"/>
        </w:rPr>
        <w:t> </w:t>
      </w:r>
      <w:r>
        <w:rPr>
          <w:color w:val="231F20"/>
          <w:sz w:val="22"/>
        </w:rPr>
        <w:t>cause,</w:t>
      </w:r>
      <w:r>
        <w:rPr>
          <w:color w:val="231F20"/>
          <w:spacing w:val="-9"/>
          <w:sz w:val="22"/>
        </w:rPr>
        <w:t> </w:t>
      </w:r>
      <w:r>
        <w:rPr>
          <w:color w:val="231F20"/>
          <w:sz w:val="22"/>
        </w:rPr>
        <w:t>he</w:t>
      </w:r>
      <w:r>
        <w:rPr>
          <w:color w:val="231F20"/>
          <w:spacing w:val="-9"/>
          <w:sz w:val="22"/>
        </w:rPr>
        <w:t> </w:t>
      </w:r>
      <w:r>
        <w:rPr>
          <w:color w:val="231F20"/>
          <w:sz w:val="22"/>
        </w:rPr>
        <w:t>is</w:t>
      </w:r>
      <w:r>
        <w:rPr>
          <w:color w:val="231F20"/>
          <w:spacing w:val="-9"/>
          <w:sz w:val="22"/>
        </w:rPr>
        <w:t> </w:t>
      </w:r>
      <w:r>
        <w:rPr>
          <w:color w:val="231F20"/>
          <w:sz w:val="22"/>
        </w:rPr>
        <w:t>absent</w:t>
      </w:r>
      <w:r>
        <w:rPr>
          <w:color w:val="231F20"/>
          <w:spacing w:val="-9"/>
          <w:sz w:val="22"/>
        </w:rPr>
        <w:t> </w:t>
      </w:r>
      <w:r>
        <w:rPr>
          <w:color w:val="231F20"/>
          <w:sz w:val="22"/>
        </w:rPr>
        <w:t>from</w:t>
      </w:r>
      <w:r>
        <w:rPr>
          <w:color w:val="231F20"/>
          <w:spacing w:val="-9"/>
          <w:sz w:val="22"/>
        </w:rPr>
        <w:t> </w:t>
      </w:r>
      <w:r>
        <w:rPr>
          <w:color w:val="231F20"/>
          <w:sz w:val="22"/>
        </w:rPr>
        <w:t>meetings</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House</w:t>
      </w:r>
      <w:r>
        <w:rPr>
          <w:color w:val="231F20"/>
          <w:spacing w:val="-9"/>
          <w:sz w:val="22"/>
        </w:rPr>
        <w:t> </w:t>
      </w:r>
      <w:r>
        <w:rPr>
          <w:color w:val="231F20"/>
          <w:sz w:val="22"/>
        </w:rPr>
        <w:t>of Assembly for a period amounting in the aggregate to more than one-third of the total number of days during which the House meets in any one year;</w:t>
      </w:r>
    </w:p>
    <w:p>
      <w:pPr>
        <w:pStyle w:val="BodyText"/>
        <w:spacing w:before="43"/>
      </w:pPr>
    </w:p>
    <w:p>
      <w:pPr>
        <w:pStyle w:val="ListParagraph"/>
        <w:numPr>
          <w:ilvl w:val="1"/>
          <w:numId w:val="82"/>
        </w:numPr>
        <w:tabs>
          <w:tab w:pos="3134" w:val="left" w:leader="none"/>
        </w:tabs>
        <w:spacing w:line="285" w:lineRule="auto" w:before="0" w:after="0"/>
        <w:ind w:left="2835" w:right="848" w:firstLine="0"/>
        <w:jc w:val="both"/>
        <w:rPr>
          <w:sz w:val="22"/>
        </w:rPr>
      </w:pPr>
      <w:r>
        <w:rPr>
          <w:color w:val="231F20"/>
          <w:sz w:val="22"/>
        </w:rPr>
        <w:t>being</w:t>
      </w:r>
      <w:r>
        <w:rPr>
          <w:color w:val="231F20"/>
          <w:spacing w:val="-10"/>
          <w:sz w:val="22"/>
        </w:rPr>
        <w:t> </w:t>
      </w:r>
      <w:r>
        <w:rPr>
          <w:color w:val="231F20"/>
          <w:sz w:val="22"/>
        </w:rPr>
        <w:t>a</w:t>
      </w:r>
      <w:r>
        <w:rPr>
          <w:color w:val="231F20"/>
          <w:spacing w:val="-10"/>
          <w:sz w:val="22"/>
        </w:rPr>
        <w:t> </w:t>
      </w:r>
      <w:r>
        <w:rPr>
          <w:color w:val="231F20"/>
          <w:sz w:val="22"/>
        </w:rPr>
        <w:t>person</w:t>
      </w:r>
      <w:r>
        <w:rPr>
          <w:color w:val="231F20"/>
          <w:spacing w:val="-10"/>
          <w:sz w:val="22"/>
        </w:rPr>
        <w:t> </w:t>
      </w:r>
      <w:r>
        <w:rPr>
          <w:color w:val="231F20"/>
          <w:sz w:val="22"/>
        </w:rPr>
        <w:t>whose</w:t>
      </w:r>
      <w:r>
        <w:rPr>
          <w:color w:val="231F20"/>
          <w:spacing w:val="-10"/>
          <w:sz w:val="22"/>
        </w:rPr>
        <w:t> </w:t>
      </w:r>
      <w:r>
        <w:rPr>
          <w:color w:val="231F20"/>
          <w:sz w:val="22"/>
        </w:rPr>
        <w:t>election</w:t>
      </w:r>
      <w:r>
        <w:rPr>
          <w:color w:val="231F20"/>
          <w:spacing w:val="-10"/>
          <w:sz w:val="22"/>
        </w:rPr>
        <w:t> </w:t>
      </w:r>
      <w:r>
        <w:rPr>
          <w:color w:val="231F20"/>
          <w:sz w:val="22"/>
        </w:rPr>
        <w:t>to</w:t>
      </w:r>
      <w:r>
        <w:rPr>
          <w:color w:val="231F20"/>
          <w:spacing w:val="-10"/>
          <w:sz w:val="22"/>
        </w:rPr>
        <w:t> </w:t>
      </w:r>
      <w:r>
        <w:rPr>
          <w:color w:val="231F20"/>
          <w:sz w:val="22"/>
        </w:rPr>
        <w:t>the</w:t>
      </w:r>
      <w:r>
        <w:rPr>
          <w:color w:val="231F20"/>
          <w:spacing w:val="-10"/>
          <w:sz w:val="22"/>
        </w:rPr>
        <w:t> </w:t>
      </w:r>
      <w:r>
        <w:rPr>
          <w:color w:val="231F20"/>
          <w:sz w:val="22"/>
        </w:rPr>
        <w:t>House</w:t>
      </w:r>
      <w:r>
        <w:rPr>
          <w:color w:val="231F20"/>
          <w:spacing w:val="-10"/>
          <w:sz w:val="22"/>
        </w:rPr>
        <w:t> </w:t>
      </w:r>
      <w:r>
        <w:rPr>
          <w:color w:val="231F20"/>
          <w:sz w:val="22"/>
        </w:rPr>
        <w:t>of</w:t>
      </w:r>
      <w:r>
        <w:rPr>
          <w:color w:val="231F20"/>
          <w:spacing w:val="-10"/>
          <w:sz w:val="22"/>
        </w:rPr>
        <w:t> </w:t>
      </w:r>
      <w:r>
        <w:rPr>
          <w:color w:val="231F20"/>
          <w:sz w:val="22"/>
        </w:rPr>
        <w:t>Assembly</w:t>
      </w:r>
      <w:r>
        <w:rPr>
          <w:color w:val="231F20"/>
          <w:spacing w:val="-10"/>
          <w:sz w:val="22"/>
        </w:rPr>
        <w:t> </w:t>
      </w:r>
      <w:r>
        <w:rPr>
          <w:color w:val="231F20"/>
          <w:sz w:val="22"/>
        </w:rPr>
        <w:t>was sponsored by a political party, he becomes a member of any other political party before the expiration of the period for which that House was elected:</w:t>
      </w:r>
    </w:p>
    <w:p>
      <w:pPr>
        <w:pStyle w:val="BodyText"/>
        <w:spacing w:before="43"/>
      </w:pPr>
    </w:p>
    <w:p>
      <w:pPr>
        <w:pStyle w:val="BodyText"/>
        <w:spacing w:line="285" w:lineRule="auto"/>
        <w:ind w:left="2835" w:right="848"/>
        <w:jc w:val="both"/>
      </w:pPr>
      <w:r>
        <w:rPr>
          <w:color w:val="231F20"/>
        </w:rPr>
        <w:t>Provided that his membership of the latter political party is </w:t>
      </w:r>
      <w:r>
        <w:rPr>
          <w:color w:val="231F20"/>
        </w:rPr>
        <w:t>not as a result of a division in the political party of which he was previously a member or of a merger of two or more political parties</w:t>
      </w:r>
      <w:r>
        <w:rPr>
          <w:color w:val="231F20"/>
          <w:spacing w:val="-9"/>
        </w:rPr>
        <w:t> </w:t>
      </w:r>
      <w:r>
        <w:rPr>
          <w:color w:val="231F20"/>
        </w:rPr>
        <w:t>or</w:t>
      </w:r>
      <w:r>
        <w:rPr>
          <w:color w:val="231F20"/>
          <w:spacing w:val="-9"/>
        </w:rPr>
        <w:t> </w:t>
      </w:r>
      <w:r>
        <w:rPr>
          <w:color w:val="231F20"/>
        </w:rPr>
        <w:t>factions</w:t>
      </w:r>
      <w:r>
        <w:rPr>
          <w:color w:val="231F20"/>
          <w:spacing w:val="-9"/>
        </w:rPr>
        <w:t> </w:t>
      </w:r>
      <w:r>
        <w:rPr>
          <w:color w:val="231F20"/>
        </w:rPr>
        <w:t>by</w:t>
      </w:r>
      <w:r>
        <w:rPr>
          <w:color w:val="231F20"/>
          <w:spacing w:val="-9"/>
        </w:rPr>
        <w:t> </w:t>
      </w:r>
      <w:r>
        <w:rPr>
          <w:color w:val="231F20"/>
        </w:rPr>
        <w:t>one</w:t>
      </w:r>
      <w:r>
        <w:rPr>
          <w:color w:val="231F20"/>
          <w:spacing w:val="-9"/>
        </w:rPr>
        <w:t> </w:t>
      </w:r>
      <w:r>
        <w:rPr>
          <w:color w:val="231F20"/>
        </w:rPr>
        <w:t>of</w:t>
      </w:r>
      <w:r>
        <w:rPr>
          <w:color w:val="231F20"/>
          <w:spacing w:val="-9"/>
        </w:rPr>
        <w:t> </w:t>
      </w:r>
      <w:r>
        <w:rPr>
          <w:color w:val="231F20"/>
        </w:rPr>
        <w:t>which</w:t>
      </w:r>
      <w:r>
        <w:rPr>
          <w:color w:val="231F20"/>
          <w:spacing w:val="-9"/>
        </w:rPr>
        <w:t> </w:t>
      </w:r>
      <w:r>
        <w:rPr>
          <w:color w:val="231F20"/>
        </w:rPr>
        <w:t>he</w:t>
      </w:r>
      <w:r>
        <w:rPr>
          <w:color w:val="231F20"/>
          <w:spacing w:val="-9"/>
        </w:rPr>
        <w:t> </w:t>
      </w:r>
      <w:r>
        <w:rPr>
          <w:color w:val="231F20"/>
        </w:rPr>
        <w:t>was</w:t>
      </w:r>
      <w:r>
        <w:rPr>
          <w:color w:val="231F20"/>
          <w:spacing w:val="-9"/>
        </w:rPr>
        <w:t> </w:t>
      </w:r>
      <w:r>
        <w:rPr>
          <w:color w:val="231F20"/>
        </w:rPr>
        <w:t>previously</w:t>
      </w:r>
      <w:r>
        <w:rPr>
          <w:color w:val="231F20"/>
          <w:spacing w:val="-9"/>
        </w:rPr>
        <w:t> </w:t>
      </w:r>
      <w:r>
        <w:rPr>
          <w:color w:val="231F20"/>
        </w:rPr>
        <w:t>sponsored; </w:t>
      </w:r>
      <w:r>
        <w:rPr>
          <w:color w:val="231F20"/>
          <w:spacing w:val="-6"/>
        </w:rPr>
        <w:t>or</w:t>
      </w:r>
    </w:p>
    <w:p>
      <w:pPr>
        <w:pStyle w:val="BodyText"/>
        <w:spacing w:before="41"/>
      </w:pPr>
    </w:p>
    <w:p>
      <w:pPr>
        <w:pStyle w:val="ListParagraph"/>
        <w:numPr>
          <w:ilvl w:val="1"/>
          <w:numId w:val="82"/>
        </w:numPr>
        <w:tabs>
          <w:tab w:pos="3144" w:val="left" w:leader="none"/>
        </w:tabs>
        <w:spacing w:line="285" w:lineRule="auto" w:before="1" w:after="0"/>
        <w:ind w:left="2835" w:right="848" w:firstLine="0"/>
        <w:jc w:val="both"/>
        <w:rPr>
          <w:sz w:val="22"/>
        </w:rPr>
      </w:pPr>
      <w:r>
        <w:rPr>
          <w:color w:val="231F20"/>
          <w:sz w:val="22"/>
        </w:rPr>
        <w:t>the Speaker of the House of Assembly receives a certificate under the hand of the Chairman of the Independent </w:t>
      </w:r>
      <w:r>
        <w:rPr>
          <w:color w:val="231F20"/>
          <w:sz w:val="22"/>
        </w:rPr>
        <w:t>National Electoral Commission stating that the provisions of section 110</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1134"/>
      </w:pPr>
      <w:r>
        <w:rPr>
          <w:color w:val="231F20"/>
          <w:w w:val="105"/>
        </w:rPr>
        <w:t>of</w:t>
      </w:r>
      <w:r>
        <w:rPr>
          <w:color w:val="231F20"/>
          <w:spacing w:val="-2"/>
          <w:w w:val="105"/>
        </w:rPr>
        <w:t> </w:t>
      </w:r>
      <w:r>
        <w:rPr>
          <w:color w:val="231F20"/>
          <w:w w:val="105"/>
        </w:rPr>
        <w:t>this</w:t>
      </w:r>
      <w:r>
        <w:rPr>
          <w:color w:val="231F20"/>
          <w:spacing w:val="-2"/>
          <w:w w:val="105"/>
        </w:rPr>
        <w:t> </w:t>
      </w:r>
      <w:r>
        <w:rPr>
          <w:color w:val="231F20"/>
          <w:w w:val="105"/>
        </w:rPr>
        <w:t>Constitution</w:t>
      </w:r>
      <w:r>
        <w:rPr>
          <w:color w:val="231F20"/>
          <w:spacing w:val="-2"/>
          <w:w w:val="105"/>
        </w:rPr>
        <w:t> </w:t>
      </w:r>
      <w:r>
        <w:rPr>
          <w:color w:val="231F20"/>
          <w:w w:val="105"/>
        </w:rPr>
        <w:t>have</w:t>
      </w:r>
      <w:r>
        <w:rPr>
          <w:color w:val="231F20"/>
          <w:spacing w:val="-2"/>
          <w:w w:val="105"/>
        </w:rPr>
        <w:t> </w:t>
      </w:r>
      <w:r>
        <w:rPr>
          <w:color w:val="231F20"/>
          <w:w w:val="105"/>
        </w:rPr>
        <w:t>been</w:t>
      </w:r>
      <w:r>
        <w:rPr>
          <w:color w:val="231F20"/>
          <w:spacing w:val="-2"/>
          <w:w w:val="105"/>
        </w:rPr>
        <w:t> </w:t>
      </w:r>
      <w:r>
        <w:rPr>
          <w:color w:val="231F20"/>
          <w:w w:val="105"/>
        </w:rPr>
        <w:t>complied</w:t>
      </w:r>
      <w:r>
        <w:rPr>
          <w:color w:val="231F20"/>
          <w:spacing w:val="-2"/>
          <w:w w:val="105"/>
        </w:rPr>
        <w:t> </w:t>
      </w:r>
      <w:r>
        <w:rPr>
          <w:color w:val="231F20"/>
          <w:w w:val="105"/>
        </w:rPr>
        <w:t>with</w:t>
      </w:r>
      <w:r>
        <w:rPr>
          <w:color w:val="231F20"/>
          <w:spacing w:val="-2"/>
          <w:w w:val="105"/>
        </w:rPr>
        <w:t> </w:t>
      </w:r>
      <w:r>
        <w:rPr>
          <w:color w:val="231F20"/>
          <w:w w:val="105"/>
        </w:rPr>
        <w:t>in</w:t>
      </w:r>
      <w:r>
        <w:rPr>
          <w:color w:val="231F20"/>
          <w:spacing w:val="-2"/>
          <w:w w:val="105"/>
        </w:rPr>
        <w:t> </w:t>
      </w:r>
      <w:r>
        <w:rPr>
          <w:color w:val="231F20"/>
          <w:w w:val="105"/>
        </w:rPr>
        <w:t>respect</w:t>
      </w:r>
      <w:r>
        <w:rPr>
          <w:color w:val="231F20"/>
          <w:spacing w:val="-2"/>
          <w:w w:val="105"/>
        </w:rPr>
        <w:t> </w:t>
      </w:r>
      <w:r>
        <w:rPr>
          <w:color w:val="231F20"/>
          <w:w w:val="105"/>
        </w:rPr>
        <w:t>of</w:t>
      </w:r>
      <w:r>
        <w:rPr>
          <w:color w:val="231F20"/>
          <w:spacing w:val="-2"/>
          <w:w w:val="105"/>
        </w:rPr>
        <w:t> </w:t>
      </w:r>
      <w:r>
        <w:rPr>
          <w:color w:val="231F20"/>
          <w:w w:val="105"/>
        </w:rPr>
        <w:t>the recall of the member.</w:t>
      </w:r>
    </w:p>
    <w:p>
      <w:pPr>
        <w:pStyle w:val="BodyText"/>
        <w:spacing w:before="45"/>
      </w:pPr>
    </w:p>
    <w:p>
      <w:pPr>
        <w:pStyle w:val="ListParagraph"/>
        <w:numPr>
          <w:ilvl w:val="0"/>
          <w:numId w:val="82"/>
        </w:numPr>
        <w:tabs>
          <w:tab w:pos="1197" w:val="left" w:leader="none"/>
        </w:tabs>
        <w:spacing w:line="285" w:lineRule="auto" w:before="0" w:after="0"/>
        <w:ind w:left="850" w:right="0" w:firstLine="0"/>
        <w:jc w:val="both"/>
        <w:rPr>
          <w:sz w:val="22"/>
        </w:rPr>
      </w:pPr>
      <w:r>
        <w:rPr>
          <w:color w:val="231F20"/>
          <w:sz w:val="22"/>
        </w:rPr>
        <w:t>The Speaker of the House of Assembly shall give effect </w:t>
      </w:r>
      <w:r>
        <w:rPr>
          <w:color w:val="231F20"/>
          <w:sz w:val="22"/>
        </w:rPr>
        <w:t>to subsection (1) of this section, so however that the Speaker or a member shall first present evidence satisfactory to the House that any of the provisions of that subsection has become applicable in respect of the member.</w:t>
      </w:r>
    </w:p>
    <w:p>
      <w:pPr>
        <w:pStyle w:val="BodyText"/>
        <w:spacing w:before="42"/>
      </w:pPr>
    </w:p>
    <w:p>
      <w:pPr>
        <w:pStyle w:val="ListParagraph"/>
        <w:numPr>
          <w:ilvl w:val="0"/>
          <w:numId w:val="82"/>
        </w:numPr>
        <w:tabs>
          <w:tab w:pos="1131" w:val="left" w:leader="none"/>
        </w:tabs>
        <w:spacing w:line="285" w:lineRule="auto" w:before="0" w:after="0"/>
        <w:ind w:left="850" w:right="0" w:firstLine="0"/>
        <w:jc w:val="both"/>
        <w:rPr>
          <w:sz w:val="22"/>
        </w:rPr>
      </w:pPr>
      <w:r>
        <w:rPr>
          <w:color w:val="231F20"/>
          <w:sz w:val="22"/>
        </w:rPr>
        <w:t>A</w:t>
      </w:r>
      <w:r>
        <w:rPr>
          <w:color w:val="231F20"/>
          <w:spacing w:val="-13"/>
          <w:sz w:val="22"/>
        </w:rPr>
        <w:t> </w:t>
      </w:r>
      <w:r>
        <w:rPr>
          <w:color w:val="231F20"/>
          <w:sz w:val="22"/>
        </w:rPr>
        <w:t>member</w:t>
      </w:r>
      <w:r>
        <w:rPr>
          <w:color w:val="231F20"/>
          <w:spacing w:val="-13"/>
          <w:sz w:val="22"/>
        </w:rPr>
        <w:t> </w:t>
      </w:r>
      <w:r>
        <w:rPr>
          <w:color w:val="231F20"/>
          <w:sz w:val="22"/>
        </w:rPr>
        <w:t>of</w:t>
      </w:r>
      <w:r>
        <w:rPr>
          <w:color w:val="231F20"/>
          <w:spacing w:val="-13"/>
          <w:sz w:val="22"/>
        </w:rPr>
        <w:t> </w:t>
      </w:r>
      <w:r>
        <w:rPr>
          <w:color w:val="231F20"/>
          <w:sz w:val="22"/>
        </w:rPr>
        <w:t>a</w:t>
      </w:r>
      <w:r>
        <w:rPr>
          <w:color w:val="231F20"/>
          <w:spacing w:val="-13"/>
          <w:sz w:val="22"/>
        </w:rPr>
        <w:t> </w:t>
      </w:r>
      <w:r>
        <w:rPr>
          <w:color w:val="231F20"/>
          <w:sz w:val="22"/>
        </w:rPr>
        <w:t>House</w:t>
      </w:r>
      <w:r>
        <w:rPr>
          <w:color w:val="231F20"/>
          <w:spacing w:val="-13"/>
          <w:sz w:val="22"/>
        </w:rPr>
        <w:t> </w:t>
      </w:r>
      <w:r>
        <w:rPr>
          <w:color w:val="231F20"/>
          <w:sz w:val="22"/>
        </w:rPr>
        <w:t>of</w:t>
      </w:r>
      <w:r>
        <w:rPr>
          <w:color w:val="231F20"/>
          <w:spacing w:val="-13"/>
          <w:sz w:val="22"/>
        </w:rPr>
        <w:t> </w:t>
      </w:r>
      <w:r>
        <w:rPr>
          <w:color w:val="231F20"/>
          <w:sz w:val="22"/>
        </w:rPr>
        <w:t>Assembly</w:t>
      </w:r>
      <w:r>
        <w:rPr>
          <w:color w:val="231F20"/>
          <w:spacing w:val="-13"/>
          <w:sz w:val="22"/>
        </w:rPr>
        <w:t> </w:t>
      </w:r>
      <w:r>
        <w:rPr>
          <w:color w:val="231F20"/>
          <w:sz w:val="22"/>
        </w:rPr>
        <w:t>shall</w:t>
      </w:r>
      <w:r>
        <w:rPr>
          <w:color w:val="231F20"/>
          <w:spacing w:val="-13"/>
          <w:sz w:val="22"/>
        </w:rPr>
        <w:t> </w:t>
      </w:r>
      <w:r>
        <w:rPr>
          <w:color w:val="231F20"/>
          <w:sz w:val="22"/>
        </w:rPr>
        <w:t>be</w:t>
      </w:r>
      <w:r>
        <w:rPr>
          <w:color w:val="231F20"/>
          <w:spacing w:val="-13"/>
          <w:sz w:val="22"/>
        </w:rPr>
        <w:t> </w:t>
      </w:r>
      <w:r>
        <w:rPr>
          <w:color w:val="231F20"/>
          <w:sz w:val="22"/>
        </w:rPr>
        <w:t>deemed</w:t>
      </w:r>
      <w:r>
        <w:rPr>
          <w:color w:val="231F20"/>
          <w:spacing w:val="-13"/>
          <w:sz w:val="22"/>
        </w:rPr>
        <w:t> </w:t>
      </w:r>
      <w:r>
        <w:rPr>
          <w:color w:val="231F20"/>
          <w:sz w:val="22"/>
        </w:rPr>
        <w:t>to</w:t>
      </w:r>
      <w:r>
        <w:rPr>
          <w:color w:val="231F20"/>
          <w:spacing w:val="-13"/>
          <w:sz w:val="22"/>
        </w:rPr>
        <w:t> </w:t>
      </w:r>
      <w:r>
        <w:rPr>
          <w:color w:val="231F20"/>
          <w:sz w:val="22"/>
        </w:rPr>
        <w:t>be</w:t>
      </w:r>
      <w:r>
        <w:rPr>
          <w:color w:val="231F20"/>
          <w:spacing w:val="-13"/>
          <w:sz w:val="22"/>
        </w:rPr>
        <w:t> </w:t>
      </w:r>
      <w:r>
        <w:rPr>
          <w:color w:val="231F20"/>
          <w:sz w:val="22"/>
        </w:rPr>
        <w:t>absent without</w:t>
      </w:r>
      <w:r>
        <w:rPr>
          <w:color w:val="231F20"/>
          <w:spacing w:val="-6"/>
          <w:sz w:val="22"/>
        </w:rPr>
        <w:t> </w:t>
      </w:r>
      <w:r>
        <w:rPr>
          <w:color w:val="231F20"/>
          <w:sz w:val="22"/>
        </w:rPr>
        <w:t>just</w:t>
      </w:r>
      <w:r>
        <w:rPr>
          <w:color w:val="231F20"/>
          <w:spacing w:val="-6"/>
          <w:sz w:val="22"/>
        </w:rPr>
        <w:t> </w:t>
      </w:r>
      <w:r>
        <w:rPr>
          <w:color w:val="231F20"/>
          <w:sz w:val="22"/>
        </w:rPr>
        <w:t>cause</w:t>
      </w:r>
      <w:r>
        <w:rPr>
          <w:color w:val="231F20"/>
          <w:spacing w:val="-6"/>
          <w:sz w:val="22"/>
        </w:rPr>
        <w:t> </w:t>
      </w:r>
      <w:r>
        <w:rPr>
          <w:color w:val="231F20"/>
          <w:sz w:val="22"/>
        </w:rPr>
        <w:t>from</w:t>
      </w:r>
      <w:r>
        <w:rPr>
          <w:color w:val="231F20"/>
          <w:spacing w:val="-6"/>
          <w:sz w:val="22"/>
        </w:rPr>
        <w:t> </w:t>
      </w:r>
      <w:r>
        <w:rPr>
          <w:color w:val="231F20"/>
          <w:sz w:val="22"/>
        </w:rPr>
        <w:t>a</w:t>
      </w:r>
      <w:r>
        <w:rPr>
          <w:color w:val="231F20"/>
          <w:spacing w:val="-6"/>
          <w:sz w:val="22"/>
        </w:rPr>
        <w:t> </w:t>
      </w:r>
      <w:r>
        <w:rPr>
          <w:color w:val="231F20"/>
          <w:sz w:val="22"/>
        </w:rPr>
        <w:t>meeting</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z w:val="22"/>
        </w:rPr>
        <w:t>Assembly</w:t>
      </w:r>
      <w:r>
        <w:rPr>
          <w:color w:val="231F20"/>
          <w:spacing w:val="-6"/>
          <w:sz w:val="22"/>
        </w:rPr>
        <w:t> </w:t>
      </w:r>
      <w:r>
        <w:rPr>
          <w:color w:val="231F20"/>
          <w:sz w:val="22"/>
        </w:rPr>
        <w:t>unless the person presiding certifies in writing that he is satisfied that the absence of the member from the meeting was for a just cause.</w:t>
      </w:r>
    </w:p>
    <w:p>
      <w:pPr>
        <w:pStyle w:val="BodyText"/>
        <w:spacing w:before="43"/>
      </w:pPr>
    </w:p>
    <w:p>
      <w:pPr>
        <w:pStyle w:val="Heading2"/>
        <w:numPr>
          <w:ilvl w:val="0"/>
          <w:numId w:val="3"/>
        </w:numPr>
        <w:tabs>
          <w:tab w:pos="1370" w:val="left" w:leader="none"/>
        </w:tabs>
        <w:spacing w:line="240" w:lineRule="auto" w:before="0" w:after="0"/>
        <w:ind w:left="1370" w:right="0" w:hanging="520"/>
        <w:jc w:val="both"/>
      </w:pPr>
      <w:r>
        <w:rPr>
          <w:color w:val="231F20"/>
          <w:spacing w:val="-2"/>
        </w:rPr>
        <w:t>Recall</w:t>
      </w:r>
    </w:p>
    <w:p>
      <w:pPr>
        <w:pStyle w:val="BodyText"/>
        <w:spacing w:line="285" w:lineRule="auto" w:before="47"/>
        <w:ind w:left="850" w:right="1"/>
        <w:jc w:val="both"/>
      </w:pPr>
      <w:r>
        <w:rPr>
          <w:color w:val="231F20"/>
        </w:rPr>
        <w:t>A member of the House of Assembly may be recalled as such </w:t>
      </w:r>
      <w:r>
        <w:rPr>
          <w:color w:val="231F20"/>
        </w:rPr>
        <w:t>a member if -</w:t>
      </w:r>
    </w:p>
    <w:p>
      <w:pPr>
        <w:pStyle w:val="ListParagraph"/>
        <w:numPr>
          <w:ilvl w:val="0"/>
          <w:numId w:val="83"/>
        </w:numPr>
        <w:tabs>
          <w:tab w:pos="1485" w:val="left" w:leader="none"/>
        </w:tabs>
        <w:spacing w:line="285" w:lineRule="auto" w:before="0" w:after="0"/>
        <w:ind w:left="1134" w:right="0" w:firstLine="0"/>
        <w:jc w:val="both"/>
        <w:rPr>
          <w:sz w:val="22"/>
        </w:rPr>
      </w:pPr>
      <w:r>
        <w:rPr>
          <w:color w:val="231F20"/>
          <w:sz w:val="22"/>
        </w:rPr>
        <w:t>there is presented to the Chairman of the </w:t>
      </w:r>
      <w:r>
        <w:rPr>
          <w:color w:val="231F20"/>
          <w:sz w:val="22"/>
        </w:rPr>
        <w:t>Independent National Electoral Commission a petition in that behalf signed</w:t>
      </w:r>
      <w:r>
        <w:rPr>
          <w:color w:val="231F20"/>
          <w:spacing w:val="40"/>
          <w:sz w:val="22"/>
        </w:rPr>
        <w:t> </w:t>
      </w:r>
      <w:r>
        <w:rPr>
          <w:color w:val="231F20"/>
          <w:sz w:val="22"/>
        </w:rPr>
        <w:t>by</w:t>
      </w:r>
      <w:r>
        <w:rPr>
          <w:color w:val="231F20"/>
          <w:spacing w:val="40"/>
          <w:sz w:val="22"/>
        </w:rPr>
        <w:t> </w:t>
      </w:r>
      <w:r>
        <w:rPr>
          <w:color w:val="231F20"/>
          <w:sz w:val="22"/>
        </w:rPr>
        <w:t>more</w:t>
      </w:r>
      <w:r>
        <w:rPr>
          <w:color w:val="231F20"/>
          <w:spacing w:val="40"/>
          <w:sz w:val="22"/>
        </w:rPr>
        <w:t> </w:t>
      </w:r>
      <w:r>
        <w:rPr>
          <w:color w:val="231F20"/>
          <w:sz w:val="22"/>
        </w:rPr>
        <w:t>than</w:t>
      </w:r>
      <w:r>
        <w:rPr>
          <w:color w:val="231F20"/>
          <w:spacing w:val="40"/>
          <w:sz w:val="22"/>
        </w:rPr>
        <w:t> </w:t>
      </w:r>
      <w:r>
        <w:rPr>
          <w:color w:val="231F20"/>
          <w:sz w:val="22"/>
        </w:rPr>
        <w:t>one-half</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persons</w:t>
      </w:r>
      <w:r>
        <w:rPr>
          <w:color w:val="231F20"/>
          <w:spacing w:val="40"/>
          <w:sz w:val="22"/>
        </w:rPr>
        <w:t> </w:t>
      </w:r>
      <w:r>
        <w:rPr>
          <w:color w:val="231F20"/>
          <w:sz w:val="22"/>
        </w:rPr>
        <w:t>registered</w:t>
      </w:r>
      <w:r>
        <w:rPr>
          <w:color w:val="231F20"/>
          <w:spacing w:val="40"/>
          <w:sz w:val="22"/>
        </w:rPr>
        <w:t> </w:t>
      </w:r>
      <w:r>
        <w:rPr>
          <w:color w:val="231F20"/>
          <w:sz w:val="22"/>
        </w:rPr>
        <w:t>to</w:t>
      </w:r>
      <w:r>
        <w:rPr>
          <w:color w:val="231F20"/>
          <w:spacing w:val="40"/>
          <w:sz w:val="22"/>
        </w:rPr>
        <w:t> </w:t>
      </w:r>
      <w:r>
        <w:rPr>
          <w:color w:val="231F20"/>
          <w:sz w:val="22"/>
        </w:rPr>
        <w:t>vote</w:t>
      </w:r>
      <w:r>
        <w:rPr>
          <w:color w:val="231F20"/>
          <w:spacing w:val="40"/>
          <w:sz w:val="22"/>
        </w:rPr>
        <w:t> </w:t>
      </w:r>
      <w:r>
        <w:rPr>
          <w:color w:val="231F20"/>
          <w:sz w:val="22"/>
        </w:rPr>
        <w:t>in that</w:t>
      </w:r>
      <w:r>
        <w:rPr>
          <w:color w:val="231F20"/>
          <w:spacing w:val="40"/>
          <w:sz w:val="22"/>
        </w:rPr>
        <w:t> </w:t>
      </w:r>
      <w:r>
        <w:rPr>
          <w:color w:val="231F20"/>
          <w:sz w:val="22"/>
        </w:rPr>
        <w:t>member’s</w:t>
      </w:r>
      <w:r>
        <w:rPr>
          <w:color w:val="231F20"/>
          <w:spacing w:val="40"/>
          <w:sz w:val="22"/>
        </w:rPr>
        <w:t> </w:t>
      </w:r>
      <w:r>
        <w:rPr>
          <w:color w:val="231F20"/>
          <w:sz w:val="22"/>
        </w:rPr>
        <w:t>constituency</w:t>
      </w:r>
      <w:r>
        <w:rPr>
          <w:color w:val="231F20"/>
          <w:spacing w:val="40"/>
          <w:sz w:val="22"/>
        </w:rPr>
        <w:t> </w:t>
      </w:r>
      <w:r>
        <w:rPr>
          <w:color w:val="231F20"/>
          <w:sz w:val="22"/>
        </w:rPr>
        <w:t>alleging</w:t>
      </w:r>
      <w:r>
        <w:rPr>
          <w:color w:val="231F20"/>
          <w:spacing w:val="40"/>
          <w:sz w:val="22"/>
        </w:rPr>
        <w:t> </w:t>
      </w:r>
      <w:r>
        <w:rPr>
          <w:color w:val="231F20"/>
          <w:sz w:val="22"/>
        </w:rPr>
        <w:t>their</w:t>
      </w:r>
      <w:r>
        <w:rPr>
          <w:color w:val="231F20"/>
          <w:spacing w:val="40"/>
          <w:sz w:val="22"/>
        </w:rPr>
        <w:t> </w:t>
      </w:r>
      <w:r>
        <w:rPr>
          <w:color w:val="231F20"/>
          <w:sz w:val="22"/>
        </w:rPr>
        <w:t>loss</w:t>
      </w:r>
      <w:r>
        <w:rPr>
          <w:color w:val="231F20"/>
          <w:spacing w:val="40"/>
          <w:sz w:val="22"/>
        </w:rPr>
        <w:t> </w:t>
      </w:r>
      <w:r>
        <w:rPr>
          <w:color w:val="231F20"/>
          <w:sz w:val="22"/>
        </w:rPr>
        <w:t>of</w:t>
      </w:r>
      <w:r>
        <w:rPr>
          <w:color w:val="231F20"/>
          <w:spacing w:val="40"/>
          <w:sz w:val="22"/>
        </w:rPr>
        <w:t> </w:t>
      </w:r>
      <w:r>
        <w:rPr>
          <w:color w:val="231F20"/>
          <w:sz w:val="22"/>
        </w:rPr>
        <w:t>confidence in that member </w:t>
      </w:r>
      <w:r>
        <w:rPr>
          <w:color w:val="008275"/>
          <w:sz w:val="22"/>
        </w:rPr>
        <w:t>and which signatures are duly verified by the Independent National Electoral Commission; </w:t>
      </w:r>
      <w:r>
        <w:rPr>
          <w:color w:val="231F20"/>
          <w:sz w:val="22"/>
        </w:rPr>
        <w:t>and</w:t>
      </w:r>
    </w:p>
    <w:p>
      <w:pPr>
        <w:pStyle w:val="BodyText"/>
        <w:spacing w:before="39"/>
      </w:pPr>
    </w:p>
    <w:p>
      <w:pPr>
        <w:pStyle w:val="ListParagraph"/>
        <w:numPr>
          <w:ilvl w:val="0"/>
          <w:numId w:val="83"/>
        </w:numPr>
        <w:tabs>
          <w:tab w:pos="1454" w:val="left" w:leader="none"/>
        </w:tabs>
        <w:spacing w:line="285" w:lineRule="auto" w:before="0" w:after="0"/>
        <w:ind w:left="1134" w:right="0" w:firstLine="0"/>
        <w:jc w:val="both"/>
        <w:rPr>
          <w:sz w:val="22"/>
        </w:rPr>
      </w:pPr>
      <w:r>
        <w:rPr>
          <w:color w:val="231F20"/>
          <w:sz w:val="22"/>
        </w:rPr>
        <w:t>the petition is thereafter, in a referendum conducted by </w:t>
      </w:r>
      <w:r>
        <w:rPr>
          <w:color w:val="231F20"/>
          <w:sz w:val="22"/>
        </w:rPr>
        <w:t>the Independent National Electoral Commission within ninety days of the date of the receipt of the petition, approved by a simple majority of the votes of the persons registered to vote in that member’s constituency.</w:t>
      </w:r>
    </w:p>
    <w:p>
      <w:pPr>
        <w:pStyle w:val="BodyText"/>
        <w:spacing w:before="41"/>
      </w:pPr>
    </w:p>
    <w:p>
      <w:pPr>
        <w:pStyle w:val="Heading2"/>
        <w:numPr>
          <w:ilvl w:val="0"/>
          <w:numId w:val="3"/>
        </w:numPr>
        <w:tabs>
          <w:tab w:pos="1370" w:val="left" w:leader="none"/>
        </w:tabs>
        <w:spacing w:line="240" w:lineRule="auto" w:before="0" w:after="0"/>
        <w:ind w:left="1370" w:right="0" w:hanging="520"/>
        <w:jc w:val="both"/>
      </w:pPr>
      <w:r>
        <w:rPr>
          <w:color w:val="231F20"/>
          <w:spacing w:val="-2"/>
        </w:rPr>
        <w:t>Remuneration</w:t>
      </w:r>
    </w:p>
    <w:p>
      <w:pPr>
        <w:pStyle w:val="BodyText"/>
        <w:spacing w:line="285" w:lineRule="auto" w:before="48"/>
        <w:ind w:left="850" w:right="1"/>
        <w:jc w:val="both"/>
      </w:pPr>
      <w:r>
        <w:rPr>
          <w:color w:val="231F20"/>
        </w:rPr>
        <w:t>A member of the House of Assembly shall receive such salary </w:t>
      </w:r>
      <w:r>
        <w:rPr>
          <w:color w:val="231F20"/>
        </w:rPr>
        <w:t>and other</w:t>
      </w:r>
      <w:r>
        <w:rPr>
          <w:color w:val="231F20"/>
          <w:spacing w:val="-10"/>
        </w:rPr>
        <w:t> </w:t>
      </w:r>
      <w:r>
        <w:rPr>
          <w:color w:val="231F20"/>
        </w:rPr>
        <w:t>allowances</w:t>
      </w:r>
      <w:r>
        <w:rPr>
          <w:color w:val="231F20"/>
          <w:spacing w:val="-10"/>
        </w:rPr>
        <w:t> </w:t>
      </w:r>
      <w:r>
        <w:rPr>
          <w:color w:val="231F20"/>
        </w:rPr>
        <w:t>as</w:t>
      </w:r>
      <w:r>
        <w:rPr>
          <w:color w:val="231F20"/>
          <w:spacing w:val="-10"/>
        </w:rPr>
        <w:t> </w:t>
      </w:r>
      <w:r>
        <w:rPr>
          <w:color w:val="231F20"/>
        </w:rPr>
        <w:t>the</w:t>
      </w:r>
      <w:r>
        <w:rPr>
          <w:color w:val="231F20"/>
          <w:spacing w:val="-10"/>
        </w:rPr>
        <w:t> </w:t>
      </w:r>
      <w:r>
        <w:rPr>
          <w:color w:val="231F20"/>
        </w:rPr>
        <w:t>Revenue</w:t>
      </w:r>
      <w:r>
        <w:rPr>
          <w:color w:val="231F20"/>
          <w:spacing w:val="-10"/>
        </w:rPr>
        <w:t> </w:t>
      </w:r>
      <w:r>
        <w:rPr>
          <w:color w:val="231F20"/>
        </w:rPr>
        <w:t>Mobilisation</w:t>
      </w:r>
      <w:r>
        <w:rPr>
          <w:color w:val="231F20"/>
          <w:spacing w:val="-10"/>
        </w:rPr>
        <w:t> </w:t>
      </w:r>
      <w:r>
        <w:rPr>
          <w:color w:val="231F20"/>
        </w:rPr>
        <w:t>Allocation</w:t>
      </w:r>
      <w:r>
        <w:rPr>
          <w:color w:val="231F20"/>
          <w:spacing w:val="-10"/>
        </w:rPr>
        <w:t> </w:t>
      </w:r>
      <w:r>
        <w:rPr>
          <w:color w:val="231F20"/>
        </w:rPr>
        <w:t>and</w:t>
      </w:r>
      <w:r>
        <w:rPr>
          <w:color w:val="231F20"/>
          <w:spacing w:val="-10"/>
        </w:rPr>
        <w:t> </w:t>
      </w:r>
      <w:r>
        <w:rPr>
          <w:color w:val="231F20"/>
        </w:rPr>
        <w:t>Fiscal Commission may determine.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7"/>
        <w:rPr>
          <w:sz w:val="18"/>
        </w:rPr>
      </w:pPr>
    </w:p>
    <w:p>
      <w:pPr>
        <w:spacing w:line="278" w:lineRule="auto" w:before="1"/>
        <w:ind w:left="280" w:right="965" w:firstLine="0"/>
        <w:jc w:val="both"/>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110(a) </w:t>
      </w:r>
      <w:r>
        <w:rPr>
          <w:rFonts w:ascii="Arial"/>
          <w:b/>
          <w:color w:val="008275"/>
          <w:sz w:val="18"/>
        </w:rPr>
        <w:t>is altered by</w:t>
      </w:r>
    </w:p>
    <w:p>
      <w:pPr>
        <w:spacing w:line="278" w:lineRule="auto" w:before="0"/>
        <w:ind w:left="280" w:right="571" w:firstLine="0"/>
        <w:jc w:val="both"/>
        <w:rPr>
          <w:rFonts w:ascii="Arial"/>
          <w:b/>
          <w:sz w:val="18"/>
        </w:rPr>
      </w:pPr>
      <w:r>
        <w:rPr>
          <w:rFonts w:ascii="Arial"/>
          <w:b/>
          <w:color w:val="008275"/>
          <w:sz w:val="18"/>
        </w:rPr>
        <w:t>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(First</w:t>
      </w:r>
    </w:p>
    <w:p>
      <w:pPr>
        <w:spacing w:line="207" w:lineRule="exact" w:before="0"/>
        <w:ind w:left="280" w:right="0" w:firstLine="0"/>
        <w:jc w:val="both"/>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7" w:lineRule="exact"/>
        <w:jc w:val="both"/>
        <w:rPr>
          <w:rFonts w:ascii="Arial"/>
          <w:b/>
          <w:sz w:val="18"/>
        </w:rPr>
        <w:sectPr>
          <w:pgSz w:w="10490" w:h="13890"/>
          <w:pgMar w:header="0" w:footer="357" w:top="1040" w:bottom="54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20"/>
        <w:rPr>
          <w:rFonts w:ascii="Arial"/>
          <w:b/>
          <w:sz w:val="18"/>
        </w:rPr>
      </w:pPr>
    </w:p>
    <w:p>
      <w:pPr>
        <w:spacing w:line="278" w:lineRule="auto" w:before="1"/>
        <w:ind w:left="556" w:right="0" w:firstLine="384"/>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116(1) </w:t>
      </w:r>
      <w:r>
        <w:rPr>
          <w:rFonts w:ascii="Arial"/>
          <w:b/>
          <w:color w:val="008275"/>
          <w:sz w:val="18"/>
        </w:rPr>
        <w:t>is altered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before="97"/>
        <w:ind w:left="1733" w:right="0" w:firstLine="0"/>
        <w:jc w:val="left"/>
        <w:rPr>
          <w:rFonts w:ascii="Arial"/>
          <w:i/>
          <w:sz w:val="22"/>
        </w:rPr>
      </w:pPr>
      <w:r>
        <w:rPr/>
        <w:br w:type="column"/>
      </w:r>
      <w:r>
        <w:rPr>
          <w:rFonts w:ascii="Arial"/>
          <w:i/>
          <w:color w:val="231F20"/>
          <w:sz w:val="22"/>
        </w:rPr>
        <w:t>D</w:t>
      </w:r>
      <w:r>
        <w:rPr>
          <w:rFonts w:ascii="Arial"/>
          <w:i/>
          <w:color w:val="231F20"/>
          <w:spacing w:val="1"/>
          <w:sz w:val="22"/>
        </w:rPr>
        <w:t> </w:t>
      </w:r>
      <w:r>
        <w:rPr>
          <w:rFonts w:ascii="Arial"/>
          <w:i/>
          <w:color w:val="231F20"/>
          <w:sz w:val="22"/>
        </w:rPr>
        <w:t>-</w:t>
      </w:r>
      <w:r>
        <w:rPr>
          <w:rFonts w:ascii="Arial"/>
          <w:i/>
          <w:color w:val="231F20"/>
          <w:spacing w:val="2"/>
          <w:sz w:val="22"/>
        </w:rPr>
        <w:t> </w:t>
      </w:r>
      <w:r>
        <w:rPr>
          <w:rFonts w:ascii="Arial"/>
          <w:i/>
          <w:color w:val="231F20"/>
          <w:sz w:val="22"/>
        </w:rPr>
        <w:t>Elections</w:t>
      </w:r>
      <w:r>
        <w:rPr>
          <w:rFonts w:ascii="Arial"/>
          <w:i/>
          <w:color w:val="231F20"/>
          <w:spacing w:val="2"/>
          <w:sz w:val="22"/>
        </w:rPr>
        <w:t> </w:t>
      </w:r>
      <w:r>
        <w:rPr>
          <w:rFonts w:ascii="Arial"/>
          <w:i/>
          <w:color w:val="231F20"/>
          <w:sz w:val="22"/>
        </w:rPr>
        <w:t>to</w:t>
      </w:r>
      <w:r>
        <w:rPr>
          <w:rFonts w:ascii="Arial"/>
          <w:i/>
          <w:color w:val="231F20"/>
          <w:spacing w:val="2"/>
          <w:sz w:val="22"/>
        </w:rPr>
        <w:t> </w:t>
      </w:r>
      <w:r>
        <w:rPr>
          <w:rFonts w:ascii="Arial"/>
          <w:i/>
          <w:color w:val="231F20"/>
          <w:sz w:val="22"/>
        </w:rPr>
        <w:t>a</w:t>
      </w:r>
      <w:r>
        <w:rPr>
          <w:rFonts w:ascii="Arial"/>
          <w:i/>
          <w:color w:val="231F20"/>
          <w:spacing w:val="1"/>
          <w:sz w:val="22"/>
        </w:rPr>
        <w:t> </w:t>
      </w:r>
      <w:r>
        <w:rPr>
          <w:rFonts w:ascii="Arial"/>
          <w:i/>
          <w:color w:val="231F20"/>
          <w:sz w:val="22"/>
        </w:rPr>
        <w:t>House</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pacing w:val="-2"/>
          <w:sz w:val="22"/>
        </w:rPr>
        <w:t>Assembly</w:t>
      </w:r>
    </w:p>
    <w:p>
      <w:pPr>
        <w:pStyle w:val="BodyText"/>
        <w:spacing w:before="94"/>
        <w:rPr>
          <w:rFonts w:ascii="Arial"/>
          <w:i/>
        </w:rPr>
      </w:pPr>
    </w:p>
    <w:p>
      <w:pPr>
        <w:pStyle w:val="Heading2"/>
        <w:numPr>
          <w:ilvl w:val="0"/>
          <w:numId w:val="3"/>
        </w:numPr>
        <w:tabs>
          <w:tab w:pos="817" w:val="left" w:leader="none"/>
        </w:tabs>
        <w:spacing w:line="240" w:lineRule="auto" w:before="0" w:after="0"/>
        <w:ind w:left="817" w:right="0" w:hanging="520"/>
        <w:jc w:val="left"/>
      </w:pPr>
      <w:r>
        <w:rPr>
          <w:color w:val="231F20"/>
        </w:rPr>
        <w:t>State</w:t>
      </w:r>
      <w:r>
        <w:rPr>
          <w:color w:val="231F20"/>
          <w:spacing w:val="14"/>
        </w:rPr>
        <w:t> </w:t>
      </w:r>
      <w:r>
        <w:rPr>
          <w:color w:val="231F20"/>
          <w:spacing w:val="-2"/>
        </w:rPr>
        <w:t>Constituencies</w:t>
      </w:r>
    </w:p>
    <w:p>
      <w:pPr>
        <w:pStyle w:val="BodyText"/>
        <w:spacing w:line="285" w:lineRule="auto" w:before="48"/>
        <w:ind w:left="297" w:right="848"/>
        <w:jc w:val="both"/>
      </w:pPr>
      <w:r>
        <w:rPr>
          <w:color w:val="231F20"/>
        </w:rPr>
        <w:t>Subject</w:t>
      </w:r>
      <w:r>
        <w:rPr>
          <w:color w:val="231F20"/>
          <w:spacing w:val="-12"/>
        </w:rPr>
        <w:t> </w:t>
      </w:r>
      <w:r>
        <w:rPr>
          <w:color w:val="231F20"/>
        </w:rPr>
        <w:t>to</w:t>
      </w:r>
      <w:r>
        <w:rPr>
          <w:color w:val="231F20"/>
          <w:spacing w:val="-11"/>
        </w:rPr>
        <w:t> </w:t>
      </w:r>
      <w:r>
        <w:rPr>
          <w:color w:val="231F20"/>
        </w:rPr>
        <w:t>the</w:t>
      </w:r>
      <w:r>
        <w:rPr>
          <w:color w:val="231F20"/>
          <w:spacing w:val="-12"/>
        </w:rPr>
        <w:t> </w:t>
      </w:r>
      <w:r>
        <w:rPr>
          <w:color w:val="231F20"/>
        </w:rPr>
        <w:t>provisions</w:t>
      </w:r>
      <w:r>
        <w:rPr>
          <w:color w:val="231F20"/>
          <w:spacing w:val="-12"/>
        </w:rPr>
        <w:t> </w:t>
      </w:r>
      <w:r>
        <w:rPr>
          <w:color w:val="231F20"/>
        </w:rPr>
        <w:t>of</w:t>
      </w:r>
      <w:r>
        <w:rPr>
          <w:color w:val="231F20"/>
          <w:spacing w:val="-11"/>
        </w:rPr>
        <w:t> </w:t>
      </w:r>
      <w:r>
        <w:rPr>
          <w:color w:val="231F20"/>
        </w:rPr>
        <w:t>sections</w:t>
      </w:r>
      <w:r>
        <w:rPr>
          <w:color w:val="231F20"/>
          <w:spacing w:val="-12"/>
        </w:rPr>
        <w:t> </w:t>
      </w:r>
      <w:r>
        <w:rPr>
          <w:color w:val="231F20"/>
        </w:rPr>
        <w:t>91</w:t>
      </w:r>
      <w:r>
        <w:rPr>
          <w:color w:val="231F20"/>
          <w:spacing w:val="-11"/>
        </w:rPr>
        <w:t> </w:t>
      </w:r>
      <w:r>
        <w:rPr>
          <w:color w:val="231F20"/>
        </w:rPr>
        <w:t>and</w:t>
      </w:r>
      <w:r>
        <w:rPr>
          <w:color w:val="231F20"/>
          <w:spacing w:val="-12"/>
        </w:rPr>
        <w:t> </w:t>
      </w:r>
      <w:r>
        <w:rPr>
          <w:color w:val="231F20"/>
        </w:rPr>
        <w:t>113</w:t>
      </w:r>
      <w:r>
        <w:rPr>
          <w:color w:val="231F20"/>
          <w:spacing w:val="-11"/>
        </w:rPr>
        <w:t> </w:t>
      </w:r>
      <w:r>
        <w:rPr>
          <w:color w:val="231F20"/>
        </w:rPr>
        <w:t>of</w:t>
      </w:r>
      <w:r>
        <w:rPr>
          <w:color w:val="231F20"/>
          <w:spacing w:val="-12"/>
        </w:rPr>
        <w:t> </w:t>
      </w:r>
      <w:r>
        <w:rPr>
          <w:color w:val="231F20"/>
        </w:rPr>
        <w:t>this</w:t>
      </w:r>
      <w:r>
        <w:rPr>
          <w:color w:val="231F20"/>
          <w:spacing w:val="-11"/>
        </w:rPr>
        <w:t> </w:t>
      </w:r>
      <w:r>
        <w:rPr>
          <w:color w:val="231F20"/>
        </w:rPr>
        <w:t>Constitution, the Independent National Electoral Commission shall divide every State</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Federation</w:t>
      </w:r>
      <w:r>
        <w:rPr>
          <w:color w:val="231F20"/>
          <w:spacing w:val="-6"/>
        </w:rPr>
        <w:t> </w:t>
      </w:r>
      <w:r>
        <w:rPr>
          <w:color w:val="231F20"/>
        </w:rPr>
        <w:t>into</w:t>
      </w:r>
      <w:r>
        <w:rPr>
          <w:color w:val="231F20"/>
          <w:spacing w:val="-6"/>
        </w:rPr>
        <w:t> </w:t>
      </w:r>
      <w:r>
        <w:rPr>
          <w:color w:val="231F20"/>
        </w:rPr>
        <w:t>such</w:t>
      </w:r>
      <w:r>
        <w:rPr>
          <w:color w:val="231F20"/>
          <w:spacing w:val="-6"/>
        </w:rPr>
        <w:t> </w:t>
      </w:r>
      <w:r>
        <w:rPr>
          <w:color w:val="231F20"/>
        </w:rPr>
        <w:t>number</w:t>
      </w:r>
      <w:r>
        <w:rPr>
          <w:color w:val="231F20"/>
          <w:spacing w:val="-6"/>
        </w:rPr>
        <w:t> </w:t>
      </w:r>
      <w:r>
        <w:rPr>
          <w:color w:val="231F20"/>
        </w:rPr>
        <w:t>of</w:t>
      </w:r>
      <w:r>
        <w:rPr>
          <w:color w:val="231F20"/>
          <w:spacing w:val="-6"/>
        </w:rPr>
        <w:t> </w:t>
      </w:r>
      <w:r>
        <w:rPr>
          <w:color w:val="231F20"/>
        </w:rPr>
        <w:t>State</w:t>
      </w:r>
      <w:r>
        <w:rPr>
          <w:color w:val="231F20"/>
          <w:spacing w:val="-6"/>
        </w:rPr>
        <w:t> </w:t>
      </w:r>
      <w:r>
        <w:rPr>
          <w:color w:val="231F20"/>
        </w:rPr>
        <w:t>constituencies</w:t>
      </w:r>
      <w:r>
        <w:rPr>
          <w:color w:val="231F20"/>
          <w:spacing w:val="-6"/>
        </w:rPr>
        <w:t> </w:t>
      </w:r>
      <w:r>
        <w:rPr>
          <w:color w:val="231F20"/>
        </w:rPr>
        <w:t>as is</w:t>
      </w:r>
      <w:r>
        <w:rPr>
          <w:color w:val="231F20"/>
          <w:spacing w:val="-5"/>
        </w:rPr>
        <w:t> </w:t>
      </w:r>
      <w:r>
        <w:rPr>
          <w:color w:val="231F20"/>
        </w:rPr>
        <w:t>equal</w:t>
      </w:r>
      <w:r>
        <w:rPr>
          <w:color w:val="231F20"/>
          <w:spacing w:val="-5"/>
        </w:rPr>
        <w:t> </w:t>
      </w:r>
      <w:r>
        <w:rPr>
          <w:color w:val="231F20"/>
        </w:rPr>
        <w:t>to</w:t>
      </w:r>
      <w:r>
        <w:rPr>
          <w:color w:val="231F20"/>
          <w:spacing w:val="-5"/>
        </w:rPr>
        <w:t> </w:t>
      </w:r>
      <w:r>
        <w:rPr>
          <w:color w:val="231F20"/>
        </w:rPr>
        <w:t>three</w:t>
      </w:r>
      <w:r>
        <w:rPr>
          <w:color w:val="231F20"/>
          <w:spacing w:val="-5"/>
        </w:rPr>
        <w:t> </w:t>
      </w:r>
      <w:r>
        <w:rPr>
          <w:color w:val="231F20"/>
        </w:rPr>
        <w:t>or</w:t>
      </w:r>
      <w:r>
        <w:rPr>
          <w:color w:val="231F20"/>
          <w:spacing w:val="-5"/>
        </w:rPr>
        <w:t> </w:t>
      </w:r>
      <w:r>
        <w:rPr>
          <w:color w:val="231F20"/>
        </w:rPr>
        <w:t>four</w:t>
      </w:r>
      <w:r>
        <w:rPr>
          <w:color w:val="231F20"/>
          <w:spacing w:val="-5"/>
        </w:rPr>
        <w:t> </w:t>
      </w:r>
      <w:r>
        <w:rPr>
          <w:color w:val="231F20"/>
        </w:rPr>
        <w:t>times</w:t>
      </w:r>
      <w:r>
        <w:rPr>
          <w:color w:val="231F20"/>
          <w:spacing w:val="-5"/>
        </w:rPr>
        <w:t> </w:t>
      </w:r>
      <w:r>
        <w:rPr>
          <w:color w:val="231F20"/>
        </w:rPr>
        <w:t>the</w:t>
      </w:r>
      <w:r>
        <w:rPr>
          <w:color w:val="231F20"/>
          <w:spacing w:val="-5"/>
        </w:rPr>
        <w:t> </w:t>
      </w:r>
      <w:r>
        <w:rPr>
          <w:color w:val="231F20"/>
        </w:rPr>
        <w:t>number</w:t>
      </w:r>
      <w:r>
        <w:rPr>
          <w:color w:val="231F20"/>
          <w:spacing w:val="-5"/>
        </w:rPr>
        <w:t> </w:t>
      </w:r>
      <w:r>
        <w:rPr>
          <w:color w:val="231F20"/>
        </w:rPr>
        <w:t>of</w:t>
      </w:r>
      <w:r>
        <w:rPr>
          <w:color w:val="231F20"/>
          <w:spacing w:val="-5"/>
        </w:rPr>
        <w:t> </w:t>
      </w:r>
      <w:r>
        <w:rPr>
          <w:color w:val="231F20"/>
        </w:rPr>
        <w:t>Federal</w:t>
      </w:r>
      <w:r>
        <w:rPr>
          <w:color w:val="231F20"/>
          <w:spacing w:val="-5"/>
        </w:rPr>
        <w:t> </w:t>
      </w:r>
      <w:r>
        <w:rPr>
          <w:color w:val="231F20"/>
        </w:rPr>
        <w:t>constituencies within that State.</w:t>
      </w:r>
    </w:p>
    <w:p>
      <w:pPr>
        <w:pStyle w:val="BodyText"/>
        <w:spacing w:before="41"/>
      </w:pPr>
    </w:p>
    <w:p>
      <w:pPr>
        <w:pStyle w:val="Heading2"/>
        <w:numPr>
          <w:ilvl w:val="0"/>
          <w:numId w:val="3"/>
        </w:numPr>
        <w:tabs>
          <w:tab w:pos="817" w:val="left" w:leader="none"/>
        </w:tabs>
        <w:spacing w:line="240" w:lineRule="auto" w:before="0" w:after="0"/>
        <w:ind w:left="817" w:right="0" w:hanging="520"/>
        <w:jc w:val="left"/>
      </w:pPr>
      <w:r>
        <w:rPr>
          <w:color w:val="231F20"/>
        </w:rPr>
        <w:t>Size</w:t>
      </w:r>
      <w:r>
        <w:rPr>
          <w:color w:val="231F20"/>
          <w:spacing w:val="2"/>
        </w:rPr>
        <w:t> </w:t>
      </w:r>
      <w:r>
        <w:rPr>
          <w:color w:val="231F20"/>
        </w:rPr>
        <w:t>of</w:t>
      </w:r>
      <w:r>
        <w:rPr>
          <w:color w:val="231F20"/>
          <w:spacing w:val="2"/>
        </w:rPr>
        <w:t> </w:t>
      </w:r>
      <w:r>
        <w:rPr>
          <w:color w:val="231F20"/>
        </w:rPr>
        <w:t>State</w:t>
      </w:r>
      <w:r>
        <w:rPr>
          <w:color w:val="231F20"/>
          <w:spacing w:val="2"/>
        </w:rPr>
        <w:t> </w:t>
      </w:r>
      <w:r>
        <w:rPr>
          <w:color w:val="231F20"/>
          <w:spacing w:val="-2"/>
        </w:rPr>
        <w:t>Constituencies</w:t>
      </w:r>
    </w:p>
    <w:p>
      <w:pPr>
        <w:pStyle w:val="BodyText"/>
        <w:spacing w:line="285" w:lineRule="auto" w:before="47"/>
        <w:ind w:left="297" w:right="848"/>
        <w:jc w:val="both"/>
      </w:pPr>
      <w:r>
        <w:rPr>
          <w:color w:val="231F20"/>
        </w:rPr>
        <w:t>The boundaries of each State constituency shall be such that </w:t>
      </w:r>
      <w:r>
        <w:rPr>
          <w:color w:val="231F20"/>
        </w:rPr>
        <w:t>the number of inhabitants thereof is as nearly equal to the population quota as is reasonably practicable.</w:t>
      </w:r>
    </w:p>
    <w:p>
      <w:pPr>
        <w:pStyle w:val="BodyText"/>
        <w:spacing w:before="44"/>
      </w:pPr>
    </w:p>
    <w:p>
      <w:pPr>
        <w:pStyle w:val="Heading2"/>
        <w:numPr>
          <w:ilvl w:val="0"/>
          <w:numId w:val="3"/>
        </w:numPr>
        <w:tabs>
          <w:tab w:pos="817" w:val="left" w:leader="none"/>
        </w:tabs>
        <w:spacing w:line="240" w:lineRule="auto" w:before="0" w:after="0"/>
        <w:ind w:left="817" w:right="0" w:hanging="520"/>
        <w:jc w:val="left"/>
      </w:pPr>
      <w:r>
        <w:rPr>
          <w:color w:val="231F20"/>
        </w:rPr>
        <w:t>Periodical</w:t>
      </w:r>
      <w:r>
        <w:rPr>
          <w:color w:val="231F20"/>
          <w:spacing w:val="3"/>
        </w:rPr>
        <w:t> </w:t>
      </w:r>
      <w:r>
        <w:rPr>
          <w:color w:val="231F20"/>
        </w:rPr>
        <w:t>review</w:t>
      </w:r>
      <w:r>
        <w:rPr>
          <w:color w:val="231F20"/>
          <w:spacing w:val="3"/>
        </w:rPr>
        <w:t> </w:t>
      </w:r>
      <w:r>
        <w:rPr>
          <w:color w:val="231F20"/>
        </w:rPr>
        <w:t>of</w:t>
      </w:r>
      <w:r>
        <w:rPr>
          <w:color w:val="231F20"/>
          <w:spacing w:val="3"/>
        </w:rPr>
        <w:t> </w:t>
      </w:r>
      <w:r>
        <w:rPr>
          <w:color w:val="231F20"/>
        </w:rPr>
        <w:t>State</w:t>
      </w:r>
      <w:r>
        <w:rPr>
          <w:color w:val="231F20"/>
          <w:spacing w:val="3"/>
        </w:rPr>
        <w:t> </w:t>
      </w:r>
      <w:r>
        <w:rPr>
          <w:color w:val="231F20"/>
          <w:spacing w:val="-2"/>
        </w:rPr>
        <w:t>Constituencies</w:t>
      </w:r>
    </w:p>
    <w:p>
      <w:pPr>
        <w:pStyle w:val="ListParagraph"/>
        <w:numPr>
          <w:ilvl w:val="0"/>
          <w:numId w:val="84"/>
        </w:numPr>
        <w:tabs>
          <w:tab w:pos="630" w:val="left" w:leader="none"/>
        </w:tabs>
        <w:spacing w:line="285" w:lineRule="auto" w:before="47" w:after="0"/>
        <w:ind w:left="297" w:right="847" w:firstLine="0"/>
        <w:jc w:val="both"/>
        <w:rPr>
          <w:sz w:val="22"/>
        </w:rPr>
      </w:pPr>
      <w:r>
        <w:rPr>
          <w:color w:val="231F20"/>
          <w:sz w:val="22"/>
        </w:rPr>
        <w:t>The Independent National Electoral Commission shall </w:t>
      </w:r>
      <w:r>
        <w:rPr>
          <w:color w:val="231F20"/>
          <w:sz w:val="22"/>
        </w:rPr>
        <w:t>review the</w:t>
      </w:r>
      <w:r>
        <w:rPr>
          <w:color w:val="231F20"/>
          <w:spacing w:val="-9"/>
          <w:sz w:val="22"/>
        </w:rPr>
        <w:t> </w:t>
      </w:r>
      <w:r>
        <w:rPr>
          <w:color w:val="231F20"/>
          <w:sz w:val="22"/>
        </w:rPr>
        <w:t>division</w:t>
      </w:r>
      <w:r>
        <w:rPr>
          <w:color w:val="231F20"/>
          <w:spacing w:val="-9"/>
          <w:sz w:val="22"/>
        </w:rPr>
        <w:t> </w:t>
      </w:r>
      <w:r>
        <w:rPr>
          <w:color w:val="231F20"/>
          <w:sz w:val="22"/>
        </w:rPr>
        <w:t>of</w:t>
      </w:r>
      <w:r>
        <w:rPr>
          <w:color w:val="231F20"/>
          <w:spacing w:val="-9"/>
          <w:sz w:val="22"/>
        </w:rPr>
        <w:t> </w:t>
      </w:r>
      <w:r>
        <w:rPr>
          <w:color w:val="231F20"/>
          <w:sz w:val="22"/>
        </w:rPr>
        <w:t>every</w:t>
      </w:r>
      <w:r>
        <w:rPr>
          <w:color w:val="231F20"/>
          <w:spacing w:val="-9"/>
          <w:sz w:val="22"/>
        </w:rPr>
        <w:t> </w:t>
      </w:r>
      <w:r>
        <w:rPr>
          <w:color w:val="231F20"/>
          <w:sz w:val="22"/>
        </w:rPr>
        <w:t>State</w:t>
      </w:r>
      <w:r>
        <w:rPr>
          <w:color w:val="231F20"/>
          <w:spacing w:val="-9"/>
          <w:sz w:val="22"/>
        </w:rPr>
        <w:t> </w:t>
      </w:r>
      <w:r>
        <w:rPr>
          <w:color w:val="231F20"/>
          <w:sz w:val="22"/>
        </w:rPr>
        <w:t>into</w:t>
      </w:r>
      <w:r>
        <w:rPr>
          <w:color w:val="231F20"/>
          <w:spacing w:val="-9"/>
          <w:sz w:val="22"/>
        </w:rPr>
        <w:t> </w:t>
      </w:r>
      <w:r>
        <w:rPr>
          <w:color w:val="231F20"/>
          <w:sz w:val="22"/>
        </w:rPr>
        <w:t>constituencies</w:t>
      </w:r>
      <w:r>
        <w:rPr>
          <w:color w:val="231F20"/>
          <w:spacing w:val="-9"/>
          <w:sz w:val="22"/>
        </w:rPr>
        <w:t> </w:t>
      </w:r>
      <w:r>
        <w:rPr>
          <w:color w:val="231F20"/>
          <w:sz w:val="22"/>
        </w:rPr>
        <w:t>at</w:t>
      </w:r>
      <w:r>
        <w:rPr>
          <w:color w:val="231F20"/>
          <w:spacing w:val="-9"/>
          <w:sz w:val="22"/>
        </w:rPr>
        <w:t> </w:t>
      </w:r>
      <w:r>
        <w:rPr>
          <w:color w:val="231F20"/>
          <w:sz w:val="22"/>
        </w:rPr>
        <w:t>intervals</w:t>
      </w:r>
      <w:r>
        <w:rPr>
          <w:color w:val="231F20"/>
          <w:spacing w:val="-9"/>
          <w:sz w:val="22"/>
        </w:rPr>
        <w:t> </w:t>
      </w:r>
      <w:r>
        <w:rPr>
          <w:color w:val="231F20"/>
          <w:sz w:val="22"/>
        </w:rPr>
        <w:t>of</w:t>
      </w:r>
      <w:r>
        <w:rPr>
          <w:color w:val="231F20"/>
          <w:spacing w:val="-9"/>
          <w:sz w:val="22"/>
        </w:rPr>
        <w:t> </w:t>
      </w:r>
      <w:r>
        <w:rPr>
          <w:color w:val="231F20"/>
          <w:sz w:val="22"/>
        </w:rPr>
        <w:t>not</w:t>
      </w:r>
      <w:r>
        <w:rPr>
          <w:color w:val="231F20"/>
          <w:spacing w:val="-9"/>
          <w:sz w:val="22"/>
        </w:rPr>
        <w:t> </w:t>
      </w:r>
      <w:r>
        <w:rPr>
          <w:color w:val="231F20"/>
          <w:sz w:val="22"/>
        </w:rPr>
        <w:t>less than ten years, and may alter such constituencies in accordance with the provisions of this section to such extent as it may consider desirable in the light of the review.</w:t>
      </w:r>
    </w:p>
    <w:p>
      <w:pPr>
        <w:pStyle w:val="BodyText"/>
        <w:spacing w:before="42"/>
      </w:pPr>
    </w:p>
    <w:p>
      <w:pPr>
        <w:pStyle w:val="ListParagraph"/>
        <w:numPr>
          <w:ilvl w:val="0"/>
          <w:numId w:val="84"/>
        </w:numPr>
        <w:tabs>
          <w:tab w:pos="574" w:val="left" w:leader="none"/>
        </w:tabs>
        <w:spacing w:line="285" w:lineRule="auto" w:before="0" w:after="0"/>
        <w:ind w:left="297" w:right="848" w:firstLine="0"/>
        <w:jc w:val="both"/>
        <w:rPr>
          <w:sz w:val="22"/>
        </w:rPr>
      </w:pPr>
      <w:r>
        <w:rPr>
          <w:color w:val="231F20"/>
          <w:sz w:val="22"/>
        </w:rPr>
        <w:t>The</w:t>
      </w:r>
      <w:r>
        <w:rPr>
          <w:color w:val="231F20"/>
          <w:spacing w:val="-16"/>
          <w:sz w:val="22"/>
        </w:rPr>
        <w:t> </w:t>
      </w:r>
      <w:r>
        <w:rPr>
          <w:color w:val="231F20"/>
          <w:sz w:val="22"/>
        </w:rPr>
        <w:t>Independent</w:t>
      </w:r>
      <w:r>
        <w:rPr>
          <w:color w:val="231F20"/>
          <w:spacing w:val="-15"/>
          <w:sz w:val="22"/>
        </w:rPr>
        <w:t> </w:t>
      </w:r>
      <w:r>
        <w:rPr>
          <w:color w:val="231F20"/>
          <w:sz w:val="22"/>
        </w:rPr>
        <w:t>National</w:t>
      </w:r>
      <w:r>
        <w:rPr>
          <w:color w:val="231F20"/>
          <w:spacing w:val="-15"/>
          <w:sz w:val="22"/>
        </w:rPr>
        <w:t> </w:t>
      </w:r>
      <w:r>
        <w:rPr>
          <w:color w:val="231F20"/>
          <w:sz w:val="22"/>
        </w:rPr>
        <w:t>Electoral</w:t>
      </w:r>
      <w:r>
        <w:rPr>
          <w:color w:val="231F20"/>
          <w:spacing w:val="-16"/>
          <w:sz w:val="22"/>
        </w:rPr>
        <w:t> </w:t>
      </w:r>
      <w:r>
        <w:rPr>
          <w:color w:val="231F20"/>
          <w:sz w:val="22"/>
        </w:rPr>
        <w:t>Commission</w:t>
      </w:r>
      <w:r>
        <w:rPr>
          <w:color w:val="231F20"/>
          <w:spacing w:val="-15"/>
          <w:sz w:val="22"/>
        </w:rPr>
        <w:t> </w:t>
      </w:r>
      <w:r>
        <w:rPr>
          <w:color w:val="231F20"/>
          <w:sz w:val="22"/>
        </w:rPr>
        <w:t>may</w:t>
      </w:r>
      <w:r>
        <w:rPr>
          <w:color w:val="231F20"/>
          <w:spacing w:val="-15"/>
          <w:sz w:val="22"/>
        </w:rPr>
        <w:t> </w:t>
      </w:r>
      <w:r>
        <w:rPr>
          <w:color w:val="231F20"/>
          <w:sz w:val="22"/>
        </w:rPr>
        <w:t>at</w:t>
      </w:r>
      <w:r>
        <w:rPr>
          <w:color w:val="231F20"/>
          <w:spacing w:val="-15"/>
          <w:sz w:val="22"/>
        </w:rPr>
        <w:t> </w:t>
      </w:r>
      <w:r>
        <w:rPr>
          <w:color w:val="231F20"/>
          <w:sz w:val="22"/>
        </w:rPr>
        <w:t>any</w:t>
      </w:r>
      <w:r>
        <w:rPr>
          <w:color w:val="231F20"/>
          <w:spacing w:val="-16"/>
          <w:sz w:val="22"/>
        </w:rPr>
        <w:t> </w:t>
      </w:r>
      <w:r>
        <w:rPr>
          <w:color w:val="231F20"/>
          <w:sz w:val="22"/>
        </w:rPr>
        <w:t>time carry out such a review and alter the constituencies in </w:t>
      </w:r>
      <w:r>
        <w:rPr>
          <w:color w:val="231F20"/>
          <w:sz w:val="22"/>
        </w:rPr>
        <w:t>accordance with the provisions of this section to such extent as it considers necessary</w:t>
      </w:r>
      <w:r>
        <w:rPr>
          <w:color w:val="231F20"/>
          <w:spacing w:val="-12"/>
          <w:sz w:val="22"/>
        </w:rPr>
        <w:t> </w:t>
      </w:r>
      <w:r>
        <w:rPr>
          <w:color w:val="231F20"/>
          <w:sz w:val="22"/>
        </w:rPr>
        <w:t>in</w:t>
      </w:r>
      <w:r>
        <w:rPr>
          <w:color w:val="231F20"/>
          <w:spacing w:val="-12"/>
          <w:sz w:val="22"/>
        </w:rPr>
        <w:t> </w:t>
      </w:r>
      <w:r>
        <w:rPr>
          <w:color w:val="231F20"/>
          <w:sz w:val="22"/>
        </w:rPr>
        <w:t>consequence</w:t>
      </w:r>
      <w:r>
        <w:rPr>
          <w:color w:val="231F20"/>
          <w:spacing w:val="-12"/>
          <w:sz w:val="22"/>
        </w:rPr>
        <w:t> </w:t>
      </w:r>
      <w:r>
        <w:rPr>
          <w:color w:val="231F20"/>
          <w:sz w:val="22"/>
        </w:rPr>
        <w:t>of</w:t>
      </w:r>
      <w:r>
        <w:rPr>
          <w:color w:val="231F20"/>
          <w:spacing w:val="-12"/>
          <w:sz w:val="22"/>
        </w:rPr>
        <w:t> </w:t>
      </w:r>
      <w:r>
        <w:rPr>
          <w:color w:val="231F20"/>
          <w:sz w:val="22"/>
        </w:rPr>
        <w:t>any</w:t>
      </w:r>
      <w:r>
        <w:rPr>
          <w:color w:val="231F20"/>
          <w:spacing w:val="-12"/>
          <w:sz w:val="22"/>
        </w:rPr>
        <w:t> </w:t>
      </w:r>
      <w:r>
        <w:rPr>
          <w:color w:val="231F20"/>
          <w:sz w:val="22"/>
        </w:rPr>
        <w:t>alteration</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boundaries</w:t>
      </w:r>
      <w:r>
        <w:rPr>
          <w:color w:val="231F20"/>
          <w:spacing w:val="-12"/>
          <w:sz w:val="22"/>
        </w:rPr>
        <w:t> </w:t>
      </w:r>
      <w:r>
        <w:rPr>
          <w:color w:val="231F20"/>
          <w:sz w:val="22"/>
        </w:rPr>
        <w:t>of</w:t>
      </w:r>
      <w:r>
        <w:rPr>
          <w:color w:val="231F20"/>
          <w:spacing w:val="-12"/>
          <w:sz w:val="22"/>
        </w:rPr>
        <w:t> </w:t>
      </w:r>
      <w:r>
        <w:rPr>
          <w:color w:val="231F20"/>
          <w:sz w:val="22"/>
        </w:rPr>
        <w:t>the State or by reason of the holding of a census of the population of Nigeria in pursuance of an Act of the National Assembly.</w:t>
      </w:r>
    </w:p>
    <w:p>
      <w:pPr>
        <w:pStyle w:val="BodyText"/>
        <w:spacing w:before="41"/>
      </w:pPr>
    </w:p>
    <w:p>
      <w:pPr>
        <w:pStyle w:val="ListParagraph"/>
        <w:numPr>
          <w:ilvl w:val="0"/>
          <w:numId w:val="3"/>
        </w:numPr>
        <w:tabs>
          <w:tab w:pos="752" w:val="left" w:leader="none"/>
        </w:tabs>
        <w:spacing w:line="285" w:lineRule="auto" w:before="0" w:after="0"/>
        <w:ind w:left="297" w:right="848" w:firstLine="0"/>
        <w:jc w:val="left"/>
        <w:rPr>
          <w:sz w:val="22"/>
        </w:rPr>
      </w:pPr>
      <w:r>
        <w:rPr>
          <w:rFonts w:ascii="Arial"/>
          <w:b/>
          <w:color w:val="231F20"/>
          <w:sz w:val="22"/>
        </w:rPr>
        <w:t>Time when alteration of State Constituencies takes effect </w:t>
      </w:r>
      <w:r>
        <w:rPr>
          <w:color w:val="231F20"/>
          <w:sz w:val="22"/>
        </w:rPr>
        <w:t>Where the boundaries of any State constituency established </w:t>
      </w:r>
      <w:r>
        <w:rPr>
          <w:color w:val="231F20"/>
          <w:sz w:val="22"/>
        </w:rPr>
        <w:t>under section</w:t>
      </w:r>
      <w:r>
        <w:rPr>
          <w:color w:val="231F20"/>
          <w:spacing w:val="40"/>
          <w:sz w:val="22"/>
        </w:rPr>
        <w:t> </w:t>
      </w:r>
      <w:r>
        <w:rPr>
          <w:color w:val="231F20"/>
          <w:sz w:val="22"/>
        </w:rPr>
        <w:t>112</w:t>
      </w:r>
      <w:r>
        <w:rPr>
          <w:color w:val="231F20"/>
          <w:spacing w:val="40"/>
          <w:sz w:val="22"/>
        </w:rPr>
        <w:t> </w:t>
      </w:r>
      <w:r>
        <w:rPr>
          <w:color w:val="231F20"/>
          <w:sz w:val="22"/>
        </w:rPr>
        <w:t>of</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are</w:t>
      </w:r>
      <w:r>
        <w:rPr>
          <w:color w:val="231F20"/>
          <w:spacing w:val="40"/>
          <w:sz w:val="22"/>
        </w:rPr>
        <w:t> </w:t>
      </w:r>
      <w:r>
        <w:rPr>
          <w:color w:val="231F20"/>
          <w:sz w:val="22"/>
        </w:rPr>
        <w:t>altered</w:t>
      </w:r>
      <w:r>
        <w:rPr>
          <w:color w:val="231F20"/>
          <w:spacing w:val="40"/>
          <w:sz w:val="22"/>
        </w:rPr>
        <w:t> </w:t>
      </w:r>
      <w:r>
        <w:rPr>
          <w:color w:val="231F20"/>
          <w:sz w:val="22"/>
        </w:rPr>
        <w:t>in</w:t>
      </w:r>
      <w:r>
        <w:rPr>
          <w:color w:val="231F20"/>
          <w:spacing w:val="40"/>
          <w:sz w:val="22"/>
        </w:rPr>
        <w:t> </w:t>
      </w:r>
      <w:r>
        <w:rPr>
          <w:color w:val="231F20"/>
          <w:sz w:val="22"/>
        </w:rPr>
        <w:t>accordance</w:t>
      </w:r>
      <w:r>
        <w:rPr>
          <w:color w:val="231F20"/>
          <w:spacing w:val="40"/>
          <w:sz w:val="22"/>
        </w:rPr>
        <w:t> </w:t>
      </w:r>
      <w:r>
        <w:rPr>
          <w:color w:val="231F20"/>
          <w:sz w:val="22"/>
        </w:rPr>
        <w:t>with 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section</w:t>
      </w:r>
      <w:r>
        <w:rPr>
          <w:color w:val="231F20"/>
          <w:spacing w:val="40"/>
          <w:sz w:val="22"/>
        </w:rPr>
        <w:t> </w:t>
      </w:r>
      <w:r>
        <w:rPr>
          <w:color w:val="231F20"/>
          <w:sz w:val="22"/>
        </w:rPr>
        <w:t>114</w:t>
      </w:r>
      <w:r>
        <w:rPr>
          <w:color w:val="231F20"/>
          <w:spacing w:val="40"/>
          <w:sz w:val="22"/>
        </w:rPr>
        <w:t> </w:t>
      </w:r>
      <w:r>
        <w:rPr>
          <w:color w:val="231F20"/>
          <w:sz w:val="22"/>
        </w:rPr>
        <w:t>of</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that</w:t>
      </w:r>
      <w:r>
        <w:rPr>
          <w:color w:val="231F20"/>
          <w:spacing w:val="40"/>
          <w:sz w:val="22"/>
        </w:rPr>
        <w:t> </w:t>
      </w:r>
      <w:r>
        <w:rPr>
          <w:color w:val="231F20"/>
          <w:sz w:val="22"/>
        </w:rPr>
        <w:t>alteration shall come into effect after it has been approved by the National</w:t>
      </w:r>
      <w:r>
        <w:rPr>
          <w:color w:val="231F20"/>
          <w:spacing w:val="80"/>
          <w:sz w:val="22"/>
        </w:rPr>
        <w:t> </w:t>
      </w:r>
      <w:r>
        <w:rPr>
          <w:color w:val="231F20"/>
          <w:sz w:val="22"/>
        </w:rPr>
        <w:t>Assembly and after the current life of the House of Assembly.</w:t>
      </w:r>
    </w:p>
    <w:p>
      <w:pPr>
        <w:pStyle w:val="BodyText"/>
        <w:spacing w:before="40"/>
      </w:pPr>
    </w:p>
    <w:p>
      <w:pPr>
        <w:pStyle w:val="Heading2"/>
        <w:numPr>
          <w:ilvl w:val="0"/>
          <w:numId w:val="3"/>
        </w:numPr>
        <w:tabs>
          <w:tab w:pos="752" w:val="left" w:leader="none"/>
        </w:tabs>
        <w:spacing w:line="240" w:lineRule="auto" w:before="1" w:after="0"/>
        <w:ind w:left="752" w:right="0" w:hanging="455"/>
        <w:jc w:val="left"/>
      </w:pPr>
      <w:r>
        <w:rPr>
          <w:color w:val="231F20"/>
        </w:rPr>
        <w:t>Time</w:t>
      </w:r>
      <w:r>
        <w:rPr>
          <w:color w:val="231F20"/>
          <w:spacing w:val="-8"/>
        </w:rPr>
        <w:t> </w:t>
      </w:r>
      <w:r>
        <w:rPr>
          <w:color w:val="231F20"/>
        </w:rPr>
        <w:t>of</w:t>
      </w:r>
      <w:r>
        <w:rPr>
          <w:color w:val="231F20"/>
          <w:spacing w:val="-7"/>
        </w:rPr>
        <w:t> </w:t>
      </w:r>
      <w:r>
        <w:rPr>
          <w:color w:val="231F20"/>
        </w:rPr>
        <w:t>elections</w:t>
      </w:r>
      <w:r>
        <w:rPr>
          <w:color w:val="231F20"/>
          <w:spacing w:val="-7"/>
        </w:rPr>
        <w:t> </w:t>
      </w:r>
      <w:r>
        <w:rPr>
          <w:color w:val="231F20"/>
        </w:rPr>
        <w:t>to</w:t>
      </w:r>
      <w:r>
        <w:rPr>
          <w:color w:val="231F20"/>
          <w:spacing w:val="-7"/>
        </w:rPr>
        <w:t> </w:t>
      </w:r>
      <w:r>
        <w:rPr>
          <w:color w:val="231F20"/>
        </w:rPr>
        <w:t>Houses</w:t>
      </w:r>
      <w:r>
        <w:rPr>
          <w:color w:val="231F20"/>
          <w:spacing w:val="-7"/>
        </w:rPr>
        <w:t> </w:t>
      </w:r>
      <w:r>
        <w:rPr>
          <w:color w:val="231F20"/>
        </w:rPr>
        <w:t>of</w:t>
      </w:r>
      <w:r>
        <w:rPr>
          <w:color w:val="231F20"/>
          <w:spacing w:val="-7"/>
        </w:rPr>
        <w:t> </w:t>
      </w:r>
      <w:r>
        <w:rPr>
          <w:color w:val="231F20"/>
          <w:spacing w:val="-2"/>
        </w:rPr>
        <w:t>Assembly</w:t>
      </w:r>
    </w:p>
    <w:p>
      <w:pPr>
        <w:pStyle w:val="ListParagraph"/>
        <w:numPr>
          <w:ilvl w:val="0"/>
          <w:numId w:val="85"/>
        </w:numPr>
        <w:tabs>
          <w:tab w:pos="598" w:val="left" w:leader="none"/>
        </w:tabs>
        <w:spacing w:line="285" w:lineRule="auto" w:before="47" w:after="0"/>
        <w:ind w:left="297" w:right="848" w:firstLine="0"/>
        <w:jc w:val="both"/>
        <w:rPr>
          <w:sz w:val="22"/>
        </w:rPr>
      </w:pPr>
      <w:r>
        <w:rPr>
          <w:color w:val="231F20"/>
          <w:sz w:val="22"/>
        </w:rPr>
        <w:t>Elections to a House of Assembly shall be held on a date to be appointed by the Independent National Electoral Commission </w:t>
      </w:r>
      <w:r>
        <w:rPr>
          <w:color w:val="008275"/>
          <w:sz w:val="22"/>
        </w:rPr>
        <w:t>in accordance with the Electoral Act.</w:t>
      </w:r>
    </w:p>
    <w:p>
      <w:pPr>
        <w:pStyle w:val="ListParagraph"/>
        <w:spacing w:after="0" w:line="285" w:lineRule="auto"/>
        <w:jc w:val="both"/>
        <w:rPr>
          <w:sz w:val="22"/>
        </w:rPr>
        <w:sectPr>
          <w:pgSz w:w="10490" w:h="13890"/>
          <w:pgMar w:header="0" w:footer="357" w:top="1040" w:bottom="540" w:left="283" w:right="283"/>
          <w:cols w:num="2" w:equalWidth="0">
            <w:col w:w="2214" w:space="40"/>
            <w:col w:w="7670"/>
          </w:cols>
        </w:sectPr>
      </w:pPr>
    </w:p>
    <w:p>
      <w:pPr>
        <w:pStyle w:val="ListParagraph"/>
        <w:numPr>
          <w:ilvl w:val="0"/>
          <w:numId w:val="85"/>
        </w:numPr>
        <w:tabs>
          <w:tab w:pos="1142" w:val="left" w:leader="none"/>
        </w:tabs>
        <w:spacing w:line="285" w:lineRule="auto" w:before="97" w:after="0"/>
        <w:ind w:left="850" w:right="0" w:firstLine="0"/>
        <w:jc w:val="both"/>
        <w:rPr>
          <w:sz w:val="22"/>
        </w:rPr>
      </w:pPr>
      <w:r>
        <w:rPr>
          <w:color w:val="231F20"/>
          <w:sz w:val="22"/>
        </w:rPr>
        <w:t>The</w:t>
      </w:r>
      <w:r>
        <w:rPr>
          <w:color w:val="231F20"/>
          <w:spacing w:val="-4"/>
          <w:sz w:val="22"/>
        </w:rPr>
        <w:t> </w:t>
      </w:r>
      <w:r>
        <w:rPr>
          <w:color w:val="231F20"/>
          <w:sz w:val="22"/>
        </w:rPr>
        <w:t>date</w:t>
      </w:r>
      <w:r>
        <w:rPr>
          <w:color w:val="231F20"/>
          <w:spacing w:val="-4"/>
          <w:sz w:val="22"/>
        </w:rPr>
        <w:t> </w:t>
      </w:r>
      <w:r>
        <w:rPr>
          <w:color w:val="231F20"/>
          <w:sz w:val="22"/>
        </w:rPr>
        <w:t>mentioned</w:t>
      </w:r>
      <w:r>
        <w:rPr>
          <w:color w:val="231F20"/>
          <w:spacing w:val="-4"/>
          <w:sz w:val="22"/>
        </w:rPr>
        <w:t> </w:t>
      </w:r>
      <w:r>
        <w:rPr>
          <w:color w:val="231F20"/>
          <w:sz w:val="22"/>
        </w:rPr>
        <w:t>in</w:t>
      </w:r>
      <w:r>
        <w:rPr>
          <w:color w:val="231F20"/>
          <w:spacing w:val="-4"/>
          <w:sz w:val="22"/>
        </w:rPr>
        <w:t> </w:t>
      </w:r>
      <w:r>
        <w:rPr>
          <w:color w:val="231F20"/>
          <w:sz w:val="22"/>
        </w:rPr>
        <w:t>subsection</w:t>
      </w:r>
      <w:r>
        <w:rPr>
          <w:color w:val="231F20"/>
          <w:spacing w:val="-4"/>
          <w:sz w:val="22"/>
        </w:rPr>
        <w:t> </w:t>
      </w:r>
      <w:r>
        <w:rPr>
          <w:color w:val="231F20"/>
          <w:sz w:val="22"/>
        </w:rPr>
        <w:t>(1)</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section</w:t>
      </w:r>
      <w:r>
        <w:rPr>
          <w:color w:val="231F20"/>
          <w:spacing w:val="-4"/>
          <w:sz w:val="22"/>
        </w:rPr>
        <w:t> </w:t>
      </w:r>
      <w:r>
        <w:rPr>
          <w:color w:val="231F20"/>
          <w:sz w:val="22"/>
        </w:rPr>
        <w:t>shall</w:t>
      </w:r>
      <w:r>
        <w:rPr>
          <w:color w:val="231F20"/>
          <w:spacing w:val="-4"/>
          <w:sz w:val="22"/>
        </w:rPr>
        <w:t> </w:t>
      </w:r>
      <w:r>
        <w:rPr>
          <w:color w:val="231F20"/>
          <w:sz w:val="22"/>
        </w:rPr>
        <w:t>not</w:t>
      </w:r>
      <w:r>
        <w:rPr>
          <w:color w:val="231F20"/>
          <w:spacing w:val="-4"/>
          <w:sz w:val="22"/>
        </w:rPr>
        <w:t> </w:t>
      </w:r>
      <w:r>
        <w:rPr>
          <w:color w:val="231F20"/>
          <w:sz w:val="22"/>
        </w:rPr>
        <w:t>be earlier</w:t>
      </w:r>
      <w:r>
        <w:rPr>
          <w:color w:val="231F20"/>
          <w:spacing w:val="-10"/>
          <w:sz w:val="22"/>
        </w:rPr>
        <w:t> </w:t>
      </w:r>
      <w:r>
        <w:rPr>
          <w:color w:val="231F20"/>
          <w:sz w:val="22"/>
        </w:rPr>
        <w:t>than</w:t>
      </w:r>
      <w:r>
        <w:rPr>
          <w:color w:val="231F20"/>
          <w:spacing w:val="-10"/>
          <w:sz w:val="22"/>
        </w:rPr>
        <w:t> </w:t>
      </w:r>
      <w:r>
        <w:rPr>
          <w:color w:val="008275"/>
          <w:sz w:val="22"/>
        </w:rPr>
        <w:t>one</w:t>
      </w:r>
      <w:r>
        <w:rPr>
          <w:color w:val="008275"/>
          <w:spacing w:val="-10"/>
          <w:sz w:val="22"/>
        </w:rPr>
        <w:t> </w:t>
      </w:r>
      <w:r>
        <w:rPr>
          <w:color w:val="008275"/>
          <w:sz w:val="22"/>
        </w:rPr>
        <w:t>hundred</w:t>
      </w:r>
      <w:r>
        <w:rPr>
          <w:color w:val="008275"/>
          <w:spacing w:val="-10"/>
          <w:sz w:val="22"/>
        </w:rPr>
        <w:t> </w:t>
      </w:r>
      <w:r>
        <w:rPr>
          <w:color w:val="008275"/>
          <w:sz w:val="22"/>
        </w:rPr>
        <w:t>and</w:t>
      </w:r>
      <w:r>
        <w:rPr>
          <w:color w:val="008275"/>
          <w:spacing w:val="-10"/>
          <w:sz w:val="22"/>
        </w:rPr>
        <w:t> </w:t>
      </w:r>
      <w:r>
        <w:rPr>
          <w:color w:val="008275"/>
          <w:sz w:val="22"/>
        </w:rPr>
        <w:t>fifty</w:t>
      </w:r>
      <w:r>
        <w:rPr>
          <w:color w:val="008275"/>
          <w:spacing w:val="-10"/>
          <w:sz w:val="22"/>
        </w:rPr>
        <w:t> </w:t>
      </w:r>
      <w:r>
        <w:rPr>
          <w:color w:val="008275"/>
          <w:sz w:val="22"/>
        </w:rPr>
        <w:t>days</w:t>
      </w:r>
      <w:r>
        <w:rPr>
          <w:color w:val="008275"/>
          <w:spacing w:val="-10"/>
          <w:sz w:val="22"/>
        </w:rPr>
        <w:t> </w:t>
      </w:r>
      <w:r>
        <w:rPr>
          <w:color w:val="008275"/>
          <w:sz w:val="22"/>
        </w:rPr>
        <w:t>and</w:t>
      </w:r>
      <w:r>
        <w:rPr>
          <w:color w:val="008275"/>
          <w:spacing w:val="-10"/>
          <w:sz w:val="22"/>
        </w:rPr>
        <w:t> </w:t>
      </w:r>
      <w:r>
        <w:rPr>
          <w:color w:val="008275"/>
          <w:sz w:val="22"/>
        </w:rPr>
        <w:t>not</w:t>
      </w:r>
      <w:r>
        <w:rPr>
          <w:color w:val="008275"/>
          <w:spacing w:val="-10"/>
          <w:sz w:val="22"/>
        </w:rPr>
        <w:t> </w:t>
      </w:r>
      <w:r>
        <w:rPr>
          <w:color w:val="008275"/>
          <w:sz w:val="22"/>
        </w:rPr>
        <w:t>later</w:t>
      </w:r>
      <w:r>
        <w:rPr>
          <w:color w:val="008275"/>
          <w:spacing w:val="-10"/>
          <w:sz w:val="22"/>
        </w:rPr>
        <w:t> </w:t>
      </w:r>
      <w:r>
        <w:rPr>
          <w:color w:val="008275"/>
          <w:sz w:val="22"/>
        </w:rPr>
        <w:t>than</w:t>
      </w:r>
      <w:r>
        <w:rPr>
          <w:color w:val="008275"/>
          <w:spacing w:val="-10"/>
          <w:sz w:val="22"/>
        </w:rPr>
        <w:t> </w:t>
      </w:r>
      <w:r>
        <w:rPr>
          <w:color w:val="008275"/>
          <w:sz w:val="22"/>
        </w:rPr>
        <w:t>thirty</w:t>
      </w:r>
      <w:r>
        <w:rPr>
          <w:color w:val="008275"/>
          <w:spacing w:val="-10"/>
          <w:sz w:val="22"/>
        </w:rPr>
        <w:t> </w:t>
      </w:r>
      <w:r>
        <w:rPr>
          <w:color w:val="008275"/>
          <w:sz w:val="22"/>
        </w:rPr>
        <w:t>days before</w:t>
      </w:r>
      <w:r>
        <w:rPr>
          <w:color w:val="008275"/>
          <w:spacing w:val="-8"/>
          <w:sz w:val="22"/>
        </w:rPr>
        <w:t> </w:t>
      </w:r>
      <w:r>
        <w:rPr>
          <w:color w:val="231F20"/>
          <w:sz w:val="22"/>
        </w:rPr>
        <w:t>the</w:t>
      </w:r>
      <w:r>
        <w:rPr>
          <w:color w:val="231F20"/>
          <w:spacing w:val="-8"/>
          <w:sz w:val="22"/>
        </w:rPr>
        <w:t> </w:t>
      </w:r>
      <w:r>
        <w:rPr>
          <w:color w:val="231F20"/>
          <w:sz w:val="22"/>
        </w:rPr>
        <w:t>date</w:t>
      </w:r>
      <w:r>
        <w:rPr>
          <w:color w:val="231F20"/>
          <w:spacing w:val="-7"/>
          <w:sz w:val="22"/>
        </w:rPr>
        <w:t> </w:t>
      </w:r>
      <w:r>
        <w:rPr>
          <w:color w:val="231F20"/>
          <w:sz w:val="22"/>
        </w:rPr>
        <w:t>on</w:t>
      </w:r>
      <w:r>
        <w:rPr>
          <w:color w:val="231F20"/>
          <w:spacing w:val="-7"/>
          <w:sz w:val="22"/>
        </w:rPr>
        <w:t> </w:t>
      </w:r>
      <w:r>
        <w:rPr>
          <w:color w:val="231F20"/>
          <w:sz w:val="22"/>
        </w:rPr>
        <w:t>which</w:t>
      </w:r>
      <w:r>
        <w:rPr>
          <w:color w:val="231F20"/>
          <w:spacing w:val="-7"/>
          <w:sz w:val="22"/>
        </w:rPr>
        <w:t> </w:t>
      </w:r>
      <w:r>
        <w:rPr>
          <w:color w:val="231F20"/>
          <w:sz w:val="22"/>
        </w:rPr>
        <w:t>the</w:t>
      </w:r>
      <w:r>
        <w:rPr>
          <w:color w:val="231F20"/>
          <w:spacing w:val="-7"/>
          <w:sz w:val="22"/>
        </w:rPr>
        <w:t> </w:t>
      </w:r>
      <w:r>
        <w:rPr>
          <w:color w:val="231F20"/>
          <w:sz w:val="22"/>
        </w:rPr>
        <w:t>House</w:t>
      </w:r>
      <w:r>
        <w:rPr>
          <w:color w:val="231F20"/>
          <w:spacing w:val="-8"/>
          <w:sz w:val="22"/>
        </w:rPr>
        <w:t> </w:t>
      </w:r>
      <w:r>
        <w:rPr>
          <w:color w:val="231F20"/>
          <w:sz w:val="22"/>
        </w:rPr>
        <w:t>stands</w:t>
      </w:r>
      <w:r>
        <w:rPr>
          <w:color w:val="231F20"/>
          <w:spacing w:val="-7"/>
          <w:sz w:val="22"/>
        </w:rPr>
        <w:t> </w:t>
      </w:r>
      <w:r>
        <w:rPr>
          <w:color w:val="231F20"/>
          <w:sz w:val="22"/>
        </w:rPr>
        <w:t>dissolved,</w:t>
      </w:r>
      <w:r>
        <w:rPr>
          <w:color w:val="231F20"/>
          <w:spacing w:val="40"/>
          <w:sz w:val="22"/>
        </w:rPr>
        <w:t> </w:t>
      </w:r>
      <w:r>
        <w:rPr>
          <w:color w:val="231F20"/>
          <w:sz w:val="22"/>
        </w:rPr>
        <w:t>or</w:t>
      </w:r>
      <w:r>
        <w:rPr>
          <w:color w:val="231F20"/>
          <w:spacing w:val="-7"/>
          <w:sz w:val="22"/>
        </w:rPr>
        <w:t> </w:t>
      </w:r>
      <w:r>
        <w:rPr>
          <w:color w:val="231F20"/>
          <w:sz w:val="22"/>
        </w:rPr>
        <w:t>where</w:t>
      </w:r>
      <w:r>
        <w:rPr>
          <w:color w:val="231F20"/>
          <w:spacing w:val="-7"/>
          <w:sz w:val="22"/>
        </w:rPr>
        <w:t> </w:t>
      </w:r>
      <w:r>
        <w:rPr>
          <w:color w:val="231F20"/>
          <w:sz w:val="22"/>
        </w:rPr>
        <w:t>the election is to fill a vacancy occurring more than </w:t>
      </w:r>
      <w:r>
        <w:rPr>
          <w:color w:val="008275"/>
          <w:sz w:val="22"/>
        </w:rPr>
        <w:t>ninety days </w:t>
      </w:r>
      <w:r>
        <w:rPr>
          <w:color w:val="231F20"/>
          <w:sz w:val="22"/>
        </w:rPr>
        <w:t>before such date, not later than </w:t>
      </w:r>
      <w:r>
        <w:rPr>
          <w:color w:val="008275"/>
          <w:sz w:val="22"/>
        </w:rPr>
        <w:t>thirty days </w:t>
      </w:r>
      <w:r>
        <w:rPr>
          <w:color w:val="231F20"/>
          <w:sz w:val="22"/>
        </w:rPr>
        <w:t>after the vacancy occurred.</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Direct</w:t>
      </w:r>
      <w:r>
        <w:rPr>
          <w:color w:val="231F20"/>
          <w:spacing w:val="-4"/>
        </w:rPr>
        <w:t> </w:t>
      </w:r>
      <w:r>
        <w:rPr>
          <w:color w:val="231F20"/>
        </w:rPr>
        <w:t>election</w:t>
      </w:r>
      <w:r>
        <w:rPr>
          <w:color w:val="231F20"/>
          <w:spacing w:val="-4"/>
        </w:rPr>
        <w:t> </w:t>
      </w:r>
      <w:r>
        <w:rPr>
          <w:color w:val="231F20"/>
        </w:rPr>
        <w:t>and</w:t>
      </w:r>
      <w:r>
        <w:rPr>
          <w:color w:val="231F20"/>
          <w:spacing w:val="-4"/>
        </w:rPr>
        <w:t> </w:t>
      </w:r>
      <w:r>
        <w:rPr>
          <w:color w:val="231F20"/>
          <w:spacing w:val="-2"/>
        </w:rPr>
        <w:t>franchise</w:t>
      </w:r>
    </w:p>
    <w:p>
      <w:pPr>
        <w:pStyle w:val="ListParagraph"/>
        <w:numPr>
          <w:ilvl w:val="0"/>
          <w:numId w:val="86"/>
        </w:numPr>
        <w:tabs>
          <w:tab w:pos="1219" w:val="left" w:leader="none"/>
        </w:tabs>
        <w:spacing w:line="285" w:lineRule="auto" w:before="47" w:after="0"/>
        <w:ind w:left="850" w:right="0" w:firstLine="0"/>
        <w:jc w:val="both"/>
        <w:rPr>
          <w:sz w:val="22"/>
        </w:rPr>
      </w:pPr>
      <w:r>
        <w:rPr>
          <w:color w:val="231F20"/>
          <w:sz w:val="22"/>
        </w:rPr>
        <w:t>Subject to the provisions of this Constitution, every </w:t>
      </w:r>
      <w:r>
        <w:rPr>
          <w:color w:val="231F20"/>
          <w:sz w:val="22"/>
        </w:rPr>
        <w:t>State constituency</w:t>
      </w:r>
      <w:r>
        <w:rPr>
          <w:color w:val="231F20"/>
          <w:spacing w:val="40"/>
          <w:sz w:val="22"/>
        </w:rPr>
        <w:t> </w:t>
      </w:r>
      <w:r>
        <w:rPr>
          <w:color w:val="231F20"/>
          <w:sz w:val="22"/>
        </w:rPr>
        <w:t>established</w:t>
      </w:r>
      <w:r>
        <w:rPr>
          <w:color w:val="231F20"/>
          <w:spacing w:val="40"/>
          <w:sz w:val="22"/>
        </w:rPr>
        <w:t> </w:t>
      </w:r>
      <w:r>
        <w:rPr>
          <w:color w:val="231F20"/>
          <w:sz w:val="22"/>
        </w:rPr>
        <w:t>in</w:t>
      </w:r>
      <w:r>
        <w:rPr>
          <w:color w:val="231F20"/>
          <w:spacing w:val="40"/>
          <w:sz w:val="22"/>
        </w:rPr>
        <w:t> </w:t>
      </w:r>
      <w:r>
        <w:rPr>
          <w:color w:val="231F20"/>
          <w:sz w:val="22"/>
        </w:rPr>
        <w:t>accordance</w:t>
      </w:r>
      <w:r>
        <w:rPr>
          <w:color w:val="231F20"/>
          <w:spacing w:val="40"/>
          <w:sz w:val="22"/>
        </w:rPr>
        <w:t> </w:t>
      </w:r>
      <w:r>
        <w:rPr>
          <w:color w:val="231F20"/>
          <w:sz w:val="22"/>
        </w:rPr>
        <w:t>with</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 this part of this Chapter shall return one member who shall be directly</w:t>
      </w:r>
      <w:r>
        <w:rPr>
          <w:color w:val="231F20"/>
          <w:spacing w:val="-1"/>
          <w:sz w:val="22"/>
        </w:rPr>
        <w:t> </w:t>
      </w:r>
      <w:r>
        <w:rPr>
          <w:color w:val="231F20"/>
          <w:sz w:val="22"/>
        </w:rPr>
        <w:t>elected</w:t>
      </w:r>
      <w:r>
        <w:rPr>
          <w:color w:val="231F20"/>
          <w:spacing w:val="-1"/>
          <w:sz w:val="22"/>
        </w:rPr>
        <w:t> </w:t>
      </w:r>
      <w:r>
        <w:rPr>
          <w:color w:val="231F20"/>
          <w:sz w:val="22"/>
        </w:rPr>
        <w:t>to</w:t>
      </w:r>
      <w:r>
        <w:rPr>
          <w:color w:val="231F20"/>
          <w:spacing w:val="-1"/>
          <w:sz w:val="22"/>
        </w:rPr>
        <w:t> </w:t>
      </w:r>
      <w:r>
        <w:rPr>
          <w:color w:val="231F20"/>
          <w:sz w:val="22"/>
        </w:rPr>
        <w:t>a</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1"/>
          <w:sz w:val="22"/>
        </w:rPr>
        <w:t> </w:t>
      </w:r>
      <w:r>
        <w:rPr>
          <w:color w:val="231F20"/>
          <w:sz w:val="22"/>
        </w:rPr>
        <w:t>Assembly</w:t>
      </w:r>
      <w:r>
        <w:rPr>
          <w:color w:val="231F20"/>
          <w:spacing w:val="-1"/>
          <w:sz w:val="22"/>
        </w:rPr>
        <w:t> </w:t>
      </w:r>
      <w:r>
        <w:rPr>
          <w:color w:val="231F20"/>
          <w:sz w:val="22"/>
        </w:rPr>
        <w:t>in</w:t>
      </w:r>
      <w:r>
        <w:rPr>
          <w:color w:val="231F20"/>
          <w:spacing w:val="-1"/>
          <w:sz w:val="22"/>
        </w:rPr>
        <w:t> </w:t>
      </w:r>
      <w:r>
        <w:rPr>
          <w:color w:val="231F20"/>
          <w:sz w:val="22"/>
        </w:rPr>
        <w:t>such</w:t>
      </w:r>
      <w:r>
        <w:rPr>
          <w:color w:val="231F20"/>
          <w:spacing w:val="-1"/>
          <w:sz w:val="22"/>
        </w:rPr>
        <w:t> </w:t>
      </w:r>
      <w:r>
        <w:rPr>
          <w:color w:val="231F20"/>
          <w:sz w:val="22"/>
        </w:rPr>
        <w:t>manner</w:t>
      </w:r>
      <w:r>
        <w:rPr>
          <w:color w:val="231F20"/>
          <w:spacing w:val="-1"/>
          <w:sz w:val="22"/>
        </w:rPr>
        <w:t> </w:t>
      </w:r>
      <w:r>
        <w:rPr>
          <w:color w:val="231F20"/>
          <w:sz w:val="22"/>
        </w:rPr>
        <w:t>as</w:t>
      </w:r>
      <w:r>
        <w:rPr>
          <w:color w:val="231F20"/>
          <w:spacing w:val="-1"/>
          <w:sz w:val="22"/>
        </w:rPr>
        <w:t> </w:t>
      </w:r>
      <w:r>
        <w:rPr>
          <w:color w:val="231F20"/>
          <w:sz w:val="22"/>
        </w:rPr>
        <w:t>may</w:t>
      </w:r>
      <w:r>
        <w:rPr>
          <w:color w:val="231F20"/>
          <w:spacing w:val="-1"/>
          <w:sz w:val="22"/>
        </w:rPr>
        <w:t> </w:t>
      </w:r>
      <w:r>
        <w:rPr>
          <w:color w:val="231F20"/>
          <w:sz w:val="22"/>
        </w:rPr>
        <w:t>be prescribed by an Act of the National Assembly.</w:t>
      </w:r>
    </w:p>
    <w:p>
      <w:pPr>
        <w:pStyle w:val="BodyText"/>
        <w:spacing w:before="42"/>
      </w:pPr>
    </w:p>
    <w:p>
      <w:pPr>
        <w:pStyle w:val="ListParagraph"/>
        <w:numPr>
          <w:ilvl w:val="0"/>
          <w:numId w:val="86"/>
        </w:numPr>
        <w:tabs>
          <w:tab w:pos="1162" w:val="left" w:leader="none"/>
        </w:tabs>
        <w:spacing w:line="285" w:lineRule="auto" w:before="0" w:after="0"/>
        <w:ind w:left="850" w:right="0" w:firstLine="0"/>
        <w:jc w:val="both"/>
        <w:rPr>
          <w:sz w:val="22"/>
        </w:rPr>
      </w:pPr>
      <w:r>
        <w:rPr>
          <w:color w:val="231F20"/>
          <w:sz w:val="22"/>
        </w:rPr>
        <w:t>Every citizen of Nigeria, who has attained the age of </w:t>
      </w:r>
      <w:r>
        <w:rPr>
          <w:color w:val="231F20"/>
          <w:sz w:val="22"/>
        </w:rPr>
        <w:t>eighteen years,</w:t>
      </w:r>
      <w:r>
        <w:rPr>
          <w:color w:val="231F20"/>
          <w:spacing w:val="-1"/>
          <w:sz w:val="22"/>
        </w:rPr>
        <w:t> </w:t>
      </w:r>
      <w:r>
        <w:rPr>
          <w:color w:val="231F20"/>
          <w:sz w:val="22"/>
        </w:rPr>
        <w:t>residing</w:t>
      </w:r>
      <w:r>
        <w:rPr>
          <w:color w:val="231F20"/>
          <w:spacing w:val="-1"/>
          <w:sz w:val="22"/>
        </w:rPr>
        <w:t> </w:t>
      </w:r>
      <w:r>
        <w:rPr>
          <w:color w:val="231F20"/>
          <w:sz w:val="22"/>
        </w:rPr>
        <w:t>in</w:t>
      </w:r>
      <w:r>
        <w:rPr>
          <w:color w:val="231F20"/>
          <w:spacing w:val="-1"/>
          <w:sz w:val="22"/>
        </w:rPr>
        <w:t> </w:t>
      </w:r>
      <w:r>
        <w:rPr>
          <w:color w:val="231F20"/>
          <w:sz w:val="22"/>
        </w:rPr>
        <w:t>Nigeria</w:t>
      </w:r>
      <w:r>
        <w:rPr>
          <w:color w:val="231F20"/>
          <w:spacing w:val="-1"/>
          <w:sz w:val="22"/>
        </w:rPr>
        <w:t> </w:t>
      </w:r>
      <w:r>
        <w:rPr>
          <w:color w:val="231F20"/>
          <w:sz w:val="22"/>
        </w:rPr>
        <w:t>at</w:t>
      </w:r>
      <w:r>
        <w:rPr>
          <w:color w:val="231F20"/>
          <w:spacing w:val="-1"/>
          <w:sz w:val="22"/>
        </w:rPr>
        <w:t> </w:t>
      </w:r>
      <w:r>
        <w:rPr>
          <w:color w:val="231F20"/>
          <w:sz w:val="22"/>
        </w:rPr>
        <w:t>the</w:t>
      </w:r>
      <w:r>
        <w:rPr>
          <w:color w:val="231F20"/>
          <w:spacing w:val="-1"/>
          <w:sz w:val="22"/>
        </w:rPr>
        <w:t> </w:t>
      </w:r>
      <w:r>
        <w:rPr>
          <w:color w:val="231F20"/>
          <w:sz w:val="22"/>
        </w:rPr>
        <w:t>time</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registration</w:t>
      </w:r>
      <w:r>
        <w:rPr>
          <w:color w:val="231F20"/>
          <w:spacing w:val="-1"/>
          <w:sz w:val="22"/>
        </w:rPr>
        <w:t> </w:t>
      </w:r>
      <w:r>
        <w:rPr>
          <w:color w:val="231F20"/>
          <w:sz w:val="22"/>
        </w:rPr>
        <w:t>of</w:t>
      </w:r>
      <w:r>
        <w:rPr>
          <w:color w:val="231F20"/>
          <w:spacing w:val="-1"/>
          <w:sz w:val="22"/>
        </w:rPr>
        <w:t> </w:t>
      </w:r>
      <w:r>
        <w:rPr>
          <w:color w:val="231F20"/>
          <w:sz w:val="22"/>
        </w:rPr>
        <w:t>voters</w:t>
      </w:r>
      <w:r>
        <w:rPr>
          <w:color w:val="231F20"/>
          <w:spacing w:val="-1"/>
          <w:sz w:val="22"/>
        </w:rPr>
        <w:t> </w:t>
      </w:r>
      <w:r>
        <w:rPr>
          <w:color w:val="231F20"/>
          <w:sz w:val="22"/>
        </w:rPr>
        <w:t>for purposes of election to any legislative House, shall be entitled to</w:t>
      </w:r>
      <w:r>
        <w:rPr>
          <w:color w:val="231F20"/>
          <w:spacing w:val="40"/>
          <w:sz w:val="22"/>
        </w:rPr>
        <w:t> </w:t>
      </w:r>
      <w:r>
        <w:rPr>
          <w:color w:val="231F20"/>
          <w:sz w:val="22"/>
        </w:rPr>
        <w:t>be registered as a voter for that election.</w:t>
      </w:r>
    </w:p>
    <w:p>
      <w:pPr>
        <w:pStyle w:val="BodyText"/>
        <w:spacing w:before="43"/>
      </w:pPr>
    </w:p>
    <w:p>
      <w:pPr>
        <w:pStyle w:val="Heading2"/>
        <w:numPr>
          <w:ilvl w:val="0"/>
          <w:numId w:val="3"/>
        </w:numPr>
        <w:tabs>
          <w:tab w:pos="1370" w:val="left" w:leader="none"/>
        </w:tabs>
        <w:spacing w:line="240" w:lineRule="auto" w:before="0" w:after="0"/>
        <w:ind w:left="1370" w:right="0" w:hanging="520"/>
        <w:jc w:val="both"/>
      </w:pPr>
      <w:r>
        <w:rPr>
          <w:color w:val="231F20"/>
          <w:spacing w:val="-2"/>
        </w:rPr>
        <w:t>Supervision</w:t>
      </w:r>
      <w:r>
        <w:rPr>
          <w:color w:val="231F20"/>
          <w:spacing w:val="-12"/>
        </w:rPr>
        <w:t> </w:t>
      </w:r>
      <w:r>
        <w:rPr>
          <w:color w:val="231F20"/>
          <w:spacing w:val="-2"/>
        </w:rPr>
        <w:t>of</w:t>
      </w:r>
      <w:r>
        <w:rPr>
          <w:color w:val="231F20"/>
          <w:spacing w:val="-11"/>
        </w:rPr>
        <w:t> </w:t>
      </w:r>
      <w:r>
        <w:rPr>
          <w:color w:val="231F20"/>
          <w:spacing w:val="-2"/>
        </w:rPr>
        <w:t>election</w:t>
      </w:r>
    </w:p>
    <w:p>
      <w:pPr>
        <w:pStyle w:val="BodyText"/>
        <w:spacing w:line="285" w:lineRule="auto" w:before="47"/>
        <w:ind w:left="850"/>
        <w:jc w:val="both"/>
      </w:pPr>
      <w:r>
        <w:rPr>
          <w:color w:val="231F20"/>
        </w:rPr>
        <w:t>The registration of voters and the conduct of elections shall </w:t>
      </w:r>
      <w:r>
        <w:rPr>
          <w:color w:val="231F20"/>
        </w:rPr>
        <w:t>be subject to the direction and supervision of the Independent National Electoral Commission.</w:t>
      </w:r>
    </w:p>
    <w:p>
      <w:pPr>
        <w:pStyle w:val="BodyText"/>
        <w:spacing w:before="44"/>
      </w:pPr>
    </w:p>
    <w:p>
      <w:pPr>
        <w:pStyle w:val="Heading2"/>
        <w:numPr>
          <w:ilvl w:val="0"/>
          <w:numId w:val="3"/>
        </w:numPr>
        <w:tabs>
          <w:tab w:pos="1386" w:val="left" w:leader="none"/>
          <w:tab w:pos="1436" w:val="left" w:leader="none"/>
        </w:tabs>
        <w:spacing w:line="285" w:lineRule="auto" w:before="0" w:after="0"/>
        <w:ind w:left="1386" w:right="572" w:hanging="536"/>
        <w:jc w:val="left"/>
      </w:pPr>
      <w:r>
        <w:rPr>
          <w:color w:val="231F20"/>
        </w:rPr>
        <w:t>Power</w:t>
      </w:r>
      <w:r>
        <w:rPr>
          <w:color w:val="231F20"/>
          <w:spacing w:val="40"/>
        </w:rPr>
        <w:t> </w:t>
      </w:r>
      <w:r>
        <w:rPr>
          <w:color w:val="231F20"/>
        </w:rPr>
        <w:t>of National Assembly as to determination </w:t>
      </w:r>
      <w:r>
        <w:rPr>
          <w:color w:val="231F20"/>
        </w:rPr>
        <w:t>of certain questions</w:t>
      </w:r>
    </w:p>
    <w:p>
      <w:pPr>
        <w:pStyle w:val="BodyText"/>
        <w:spacing w:line="251" w:lineRule="exact"/>
        <w:ind w:left="850"/>
      </w:pPr>
      <w:r>
        <w:rPr>
          <w:color w:val="231F20"/>
        </w:rPr>
        <w:t>The</w:t>
      </w:r>
      <w:r>
        <w:rPr>
          <w:color w:val="231F20"/>
          <w:spacing w:val="-13"/>
        </w:rPr>
        <w:t> </w:t>
      </w:r>
      <w:r>
        <w:rPr>
          <w:color w:val="231F20"/>
        </w:rPr>
        <w:t>National</w:t>
      </w:r>
      <w:r>
        <w:rPr>
          <w:color w:val="231F20"/>
          <w:spacing w:val="-12"/>
        </w:rPr>
        <w:t> </w:t>
      </w:r>
      <w:r>
        <w:rPr>
          <w:color w:val="231F20"/>
        </w:rPr>
        <w:t>Assembly</w:t>
      </w:r>
      <w:r>
        <w:rPr>
          <w:color w:val="231F20"/>
          <w:spacing w:val="-12"/>
        </w:rPr>
        <w:t> </w:t>
      </w:r>
      <w:r>
        <w:rPr>
          <w:color w:val="231F20"/>
        </w:rPr>
        <w:t>shall</w:t>
      </w:r>
      <w:r>
        <w:rPr>
          <w:color w:val="231F20"/>
          <w:spacing w:val="-12"/>
        </w:rPr>
        <w:t> </w:t>
      </w:r>
      <w:r>
        <w:rPr>
          <w:color w:val="231F20"/>
        </w:rPr>
        <w:t>make</w:t>
      </w:r>
      <w:r>
        <w:rPr>
          <w:color w:val="231F20"/>
          <w:spacing w:val="-12"/>
        </w:rPr>
        <w:t> </w:t>
      </w:r>
      <w:r>
        <w:rPr>
          <w:color w:val="231F20"/>
        </w:rPr>
        <w:t>provisions</w:t>
      </w:r>
      <w:r>
        <w:rPr>
          <w:color w:val="231F20"/>
          <w:spacing w:val="-12"/>
        </w:rPr>
        <w:t> </w:t>
      </w:r>
      <w:r>
        <w:rPr>
          <w:color w:val="231F20"/>
        </w:rPr>
        <w:t>as</w:t>
      </w:r>
      <w:r>
        <w:rPr>
          <w:color w:val="231F20"/>
          <w:spacing w:val="-12"/>
        </w:rPr>
        <w:t> </w:t>
      </w:r>
      <w:r>
        <w:rPr>
          <w:color w:val="231F20"/>
        </w:rPr>
        <w:t>respects</w:t>
      </w:r>
      <w:r>
        <w:rPr>
          <w:color w:val="231F20"/>
          <w:spacing w:val="-12"/>
        </w:rPr>
        <w:t> </w:t>
      </w:r>
      <w:r>
        <w:rPr>
          <w:color w:val="231F20"/>
          <w:spacing w:val="-10"/>
        </w:rPr>
        <w:t>-</w:t>
      </w:r>
    </w:p>
    <w:p>
      <w:pPr>
        <w:pStyle w:val="ListParagraph"/>
        <w:numPr>
          <w:ilvl w:val="0"/>
          <w:numId w:val="87"/>
        </w:numPr>
        <w:tabs>
          <w:tab w:pos="1238" w:val="left" w:leader="none"/>
        </w:tabs>
        <w:spacing w:line="285" w:lineRule="auto" w:before="47" w:after="0"/>
        <w:ind w:left="850" w:right="0" w:firstLine="0"/>
        <w:jc w:val="left"/>
        <w:rPr>
          <w:sz w:val="22"/>
        </w:rPr>
      </w:pPr>
      <w:r>
        <w:rPr>
          <w:color w:val="231F20"/>
          <w:sz w:val="22"/>
        </w:rPr>
        <w:t>persons</w:t>
      </w:r>
      <w:r>
        <w:rPr>
          <w:color w:val="231F20"/>
          <w:spacing w:val="80"/>
          <w:sz w:val="22"/>
        </w:rPr>
        <w:t> </w:t>
      </w:r>
      <w:r>
        <w:rPr>
          <w:color w:val="231F20"/>
          <w:sz w:val="22"/>
        </w:rPr>
        <w:t>who</w:t>
      </w:r>
      <w:r>
        <w:rPr>
          <w:color w:val="231F20"/>
          <w:spacing w:val="80"/>
          <w:sz w:val="22"/>
        </w:rPr>
        <w:t> </w:t>
      </w:r>
      <w:r>
        <w:rPr>
          <w:color w:val="231F20"/>
          <w:sz w:val="22"/>
        </w:rPr>
        <w:t>may</w:t>
      </w:r>
      <w:r>
        <w:rPr>
          <w:color w:val="231F20"/>
          <w:spacing w:val="80"/>
          <w:sz w:val="22"/>
        </w:rPr>
        <w:t> </w:t>
      </w:r>
      <w:r>
        <w:rPr>
          <w:color w:val="231F20"/>
          <w:sz w:val="22"/>
        </w:rPr>
        <w:t>apply</w:t>
      </w:r>
      <w:r>
        <w:rPr>
          <w:color w:val="231F20"/>
          <w:spacing w:val="80"/>
          <w:sz w:val="22"/>
        </w:rPr>
        <w:t> </w:t>
      </w:r>
      <w:r>
        <w:rPr>
          <w:color w:val="231F20"/>
          <w:sz w:val="22"/>
        </w:rPr>
        <w:t>to</w:t>
      </w:r>
      <w:r>
        <w:rPr>
          <w:color w:val="231F20"/>
          <w:spacing w:val="80"/>
          <w:sz w:val="22"/>
        </w:rPr>
        <w:t> </w:t>
      </w:r>
      <w:r>
        <w:rPr>
          <w:color w:val="231F20"/>
          <w:sz w:val="22"/>
        </w:rPr>
        <w:t>an</w:t>
      </w:r>
      <w:r>
        <w:rPr>
          <w:color w:val="231F20"/>
          <w:spacing w:val="80"/>
          <w:sz w:val="22"/>
        </w:rPr>
        <w:t> </w:t>
      </w:r>
      <w:r>
        <w:rPr>
          <w:color w:val="231F20"/>
          <w:sz w:val="22"/>
        </w:rPr>
        <w:t>election</w:t>
      </w:r>
      <w:r>
        <w:rPr>
          <w:color w:val="231F20"/>
          <w:spacing w:val="80"/>
          <w:sz w:val="22"/>
        </w:rPr>
        <w:t> </w:t>
      </w:r>
      <w:r>
        <w:rPr>
          <w:color w:val="231F20"/>
          <w:sz w:val="22"/>
        </w:rPr>
        <w:t>tribunal</w:t>
      </w:r>
      <w:r>
        <w:rPr>
          <w:color w:val="231F20"/>
          <w:spacing w:val="80"/>
          <w:sz w:val="22"/>
        </w:rPr>
        <w:t> </w:t>
      </w:r>
      <w:r>
        <w:rPr>
          <w:color w:val="231F20"/>
          <w:sz w:val="22"/>
        </w:rPr>
        <w:t>for</w:t>
      </w:r>
      <w:r>
        <w:rPr>
          <w:color w:val="231F20"/>
          <w:spacing w:val="80"/>
          <w:sz w:val="22"/>
        </w:rPr>
        <w:t> </w:t>
      </w:r>
      <w:r>
        <w:rPr>
          <w:color w:val="231F20"/>
          <w:sz w:val="22"/>
        </w:rPr>
        <w:t>the</w:t>
      </w:r>
      <w:r>
        <w:rPr>
          <w:color w:val="231F20"/>
          <w:spacing w:val="40"/>
          <w:sz w:val="22"/>
        </w:rPr>
        <w:t> </w:t>
      </w:r>
      <w:r>
        <w:rPr>
          <w:color w:val="231F20"/>
          <w:sz w:val="22"/>
        </w:rPr>
        <w:t>determination of any question as to whether-</w:t>
      </w:r>
    </w:p>
    <w:p>
      <w:pPr>
        <w:pStyle w:val="ListParagraph"/>
        <w:numPr>
          <w:ilvl w:val="1"/>
          <w:numId w:val="87"/>
        </w:numPr>
        <w:tabs>
          <w:tab w:pos="1365" w:val="left" w:leader="none"/>
        </w:tabs>
        <w:spacing w:line="285" w:lineRule="auto" w:before="0" w:after="0"/>
        <w:ind w:left="1134" w:right="0" w:firstLine="0"/>
        <w:jc w:val="left"/>
        <w:rPr>
          <w:sz w:val="22"/>
        </w:rPr>
      </w:pPr>
      <w:r>
        <w:rPr>
          <w:color w:val="231F20"/>
          <w:sz w:val="22"/>
        </w:rPr>
        <w:t>any</w:t>
      </w:r>
      <w:r>
        <w:rPr>
          <w:color w:val="231F20"/>
          <w:spacing w:val="-1"/>
          <w:sz w:val="22"/>
        </w:rPr>
        <w:t> </w:t>
      </w:r>
      <w:r>
        <w:rPr>
          <w:color w:val="231F20"/>
          <w:sz w:val="22"/>
        </w:rPr>
        <w:t>person</w:t>
      </w:r>
      <w:r>
        <w:rPr>
          <w:color w:val="231F20"/>
          <w:spacing w:val="-1"/>
          <w:sz w:val="22"/>
        </w:rPr>
        <w:t> </w:t>
      </w:r>
      <w:r>
        <w:rPr>
          <w:color w:val="231F20"/>
          <w:sz w:val="22"/>
        </w:rPr>
        <w:t>has</w:t>
      </w:r>
      <w:r>
        <w:rPr>
          <w:color w:val="231F20"/>
          <w:spacing w:val="-1"/>
          <w:sz w:val="22"/>
        </w:rPr>
        <w:t> </w:t>
      </w:r>
      <w:r>
        <w:rPr>
          <w:color w:val="231F20"/>
          <w:sz w:val="22"/>
        </w:rPr>
        <w:t>been</w:t>
      </w:r>
      <w:r>
        <w:rPr>
          <w:color w:val="231F20"/>
          <w:spacing w:val="-1"/>
          <w:sz w:val="22"/>
        </w:rPr>
        <w:t> </w:t>
      </w:r>
      <w:r>
        <w:rPr>
          <w:color w:val="231F20"/>
          <w:sz w:val="22"/>
        </w:rPr>
        <w:t>validly</w:t>
      </w:r>
      <w:r>
        <w:rPr>
          <w:color w:val="231F20"/>
          <w:spacing w:val="-1"/>
          <w:sz w:val="22"/>
        </w:rPr>
        <w:t> </w:t>
      </w:r>
      <w:r>
        <w:rPr>
          <w:color w:val="231F20"/>
          <w:sz w:val="22"/>
        </w:rPr>
        <w:t>elected</w:t>
      </w:r>
      <w:r>
        <w:rPr>
          <w:color w:val="231F20"/>
          <w:spacing w:val="-1"/>
          <w:sz w:val="22"/>
        </w:rPr>
        <w:t> </w:t>
      </w:r>
      <w:r>
        <w:rPr>
          <w:color w:val="231F20"/>
          <w:sz w:val="22"/>
        </w:rPr>
        <w:t>as</w:t>
      </w:r>
      <w:r>
        <w:rPr>
          <w:color w:val="231F20"/>
          <w:spacing w:val="-1"/>
          <w:sz w:val="22"/>
        </w:rPr>
        <w:t> </w:t>
      </w:r>
      <w:r>
        <w:rPr>
          <w:color w:val="231F20"/>
          <w:sz w:val="22"/>
        </w:rPr>
        <w:t>a</w:t>
      </w:r>
      <w:r>
        <w:rPr>
          <w:color w:val="231F20"/>
          <w:spacing w:val="-1"/>
          <w:sz w:val="22"/>
        </w:rPr>
        <w:t> </w:t>
      </w:r>
      <w:r>
        <w:rPr>
          <w:color w:val="231F20"/>
          <w:sz w:val="22"/>
        </w:rPr>
        <w:t>member</w:t>
      </w:r>
      <w:r>
        <w:rPr>
          <w:color w:val="231F20"/>
          <w:spacing w:val="-1"/>
          <w:sz w:val="22"/>
        </w:rPr>
        <w:t> </w:t>
      </w:r>
      <w:r>
        <w:rPr>
          <w:color w:val="231F20"/>
          <w:sz w:val="22"/>
        </w:rPr>
        <w:t>of</w:t>
      </w:r>
      <w:r>
        <w:rPr>
          <w:color w:val="231F20"/>
          <w:spacing w:val="-1"/>
          <w:sz w:val="22"/>
        </w:rPr>
        <w:t> </w:t>
      </w:r>
      <w:r>
        <w:rPr>
          <w:color w:val="231F20"/>
          <w:sz w:val="22"/>
        </w:rPr>
        <w:t>a</w:t>
      </w:r>
      <w:r>
        <w:rPr>
          <w:color w:val="231F20"/>
          <w:spacing w:val="-1"/>
          <w:sz w:val="22"/>
        </w:rPr>
        <w:t> </w:t>
      </w:r>
      <w:r>
        <w:rPr>
          <w:color w:val="231F20"/>
          <w:sz w:val="22"/>
        </w:rPr>
        <w:t>House of Assembly,</w:t>
      </w:r>
    </w:p>
    <w:p>
      <w:pPr>
        <w:pStyle w:val="ListParagraph"/>
        <w:numPr>
          <w:ilvl w:val="1"/>
          <w:numId w:val="87"/>
        </w:numPr>
        <w:tabs>
          <w:tab w:pos="1415" w:val="left" w:leader="none"/>
        </w:tabs>
        <w:spacing w:line="251" w:lineRule="exact" w:before="0" w:after="0"/>
        <w:ind w:left="1415" w:right="0" w:hanging="281"/>
        <w:jc w:val="left"/>
        <w:rPr>
          <w:sz w:val="22"/>
        </w:rPr>
      </w:pPr>
      <w:r>
        <w:rPr>
          <w:color w:val="231F20"/>
          <w:sz w:val="22"/>
        </w:rPr>
        <w:t>the term of office of any</w:t>
      </w:r>
      <w:r>
        <w:rPr>
          <w:color w:val="231F20"/>
          <w:spacing w:val="1"/>
          <w:sz w:val="22"/>
        </w:rPr>
        <w:t> </w:t>
      </w:r>
      <w:r>
        <w:rPr>
          <w:color w:val="231F20"/>
          <w:sz w:val="22"/>
        </w:rPr>
        <w:t>person has ceased, </w:t>
      </w:r>
      <w:r>
        <w:rPr>
          <w:color w:val="231F20"/>
          <w:spacing w:val="-5"/>
          <w:sz w:val="22"/>
        </w:rPr>
        <w:t>or</w:t>
      </w:r>
    </w:p>
    <w:p>
      <w:pPr>
        <w:pStyle w:val="ListParagraph"/>
        <w:numPr>
          <w:ilvl w:val="1"/>
          <w:numId w:val="87"/>
        </w:numPr>
        <w:tabs>
          <w:tab w:pos="1471" w:val="left" w:leader="none"/>
        </w:tabs>
        <w:spacing w:line="285" w:lineRule="auto" w:before="45" w:after="0"/>
        <w:ind w:left="1134" w:right="0" w:firstLine="0"/>
        <w:jc w:val="left"/>
        <w:rPr>
          <w:sz w:val="22"/>
        </w:rPr>
      </w:pPr>
      <w:r>
        <w:rPr>
          <w:color w:val="231F20"/>
          <w:sz w:val="22"/>
        </w:rPr>
        <w:t>the seat in a House of Assembly of a member of that House has become vacant;</w:t>
      </w:r>
    </w:p>
    <w:p>
      <w:pPr>
        <w:pStyle w:val="BodyText"/>
        <w:spacing w:before="45"/>
      </w:pPr>
    </w:p>
    <w:p>
      <w:pPr>
        <w:pStyle w:val="ListParagraph"/>
        <w:numPr>
          <w:ilvl w:val="0"/>
          <w:numId w:val="87"/>
        </w:numPr>
        <w:tabs>
          <w:tab w:pos="1183" w:val="left" w:leader="none"/>
        </w:tabs>
        <w:spacing w:line="285" w:lineRule="auto" w:before="0" w:after="0"/>
        <w:ind w:left="850" w:right="0" w:firstLine="0"/>
        <w:jc w:val="left"/>
        <w:rPr>
          <w:sz w:val="22"/>
        </w:rPr>
      </w:pPr>
      <w:r>
        <w:rPr>
          <w:color w:val="231F20"/>
          <w:sz w:val="22"/>
        </w:rPr>
        <w:t>circumstances and manner in which, and the conditions </w:t>
      </w:r>
      <w:r>
        <w:rPr>
          <w:color w:val="231F20"/>
          <w:sz w:val="22"/>
        </w:rPr>
        <w:t>upon which, such application may be made; and</w:t>
      </w:r>
    </w:p>
    <w:p>
      <w:pPr>
        <w:pStyle w:val="BodyText"/>
        <w:spacing w:before="44"/>
      </w:pPr>
    </w:p>
    <w:p>
      <w:pPr>
        <w:pStyle w:val="ListParagraph"/>
        <w:numPr>
          <w:ilvl w:val="0"/>
          <w:numId w:val="87"/>
        </w:numPr>
        <w:tabs>
          <w:tab w:pos="1197" w:val="left" w:leader="none"/>
        </w:tabs>
        <w:spacing w:line="285" w:lineRule="auto" w:before="1" w:after="0"/>
        <w:ind w:left="850" w:right="0" w:firstLine="0"/>
        <w:jc w:val="left"/>
        <w:rPr>
          <w:sz w:val="22"/>
        </w:rPr>
      </w:pPr>
      <w:r>
        <w:rPr>
          <w:color w:val="231F20"/>
          <w:w w:val="105"/>
          <w:sz w:val="22"/>
        </w:rPr>
        <w:t>powers,</w:t>
      </w:r>
      <w:r>
        <w:rPr>
          <w:color w:val="231F20"/>
          <w:spacing w:val="40"/>
          <w:w w:val="105"/>
          <w:sz w:val="22"/>
        </w:rPr>
        <w:t> </w:t>
      </w:r>
      <w:r>
        <w:rPr>
          <w:color w:val="231F20"/>
          <w:w w:val="105"/>
          <w:sz w:val="22"/>
        </w:rPr>
        <w:t>practice</w:t>
      </w:r>
      <w:r>
        <w:rPr>
          <w:color w:val="231F20"/>
          <w:spacing w:val="40"/>
          <w:w w:val="105"/>
          <w:sz w:val="22"/>
        </w:rPr>
        <w:t> </w:t>
      </w:r>
      <w:r>
        <w:rPr>
          <w:color w:val="231F20"/>
          <w:w w:val="105"/>
          <w:sz w:val="22"/>
        </w:rPr>
        <w:t>and</w:t>
      </w:r>
      <w:r>
        <w:rPr>
          <w:color w:val="231F20"/>
          <w:spacing w:val="40"/>
          <w:w w:val="105"/>
          <w:sz w:val="22"/>
        </w:rPr>
        <w:t> </w:t>
      </w:r>
      <w:r>
        <w:rPr>
          <w:color w:val="231F20"/>
          <w:w w:val="105"/>
          <w:sz w:val="22"/>
        </w:rPr>
        <w:t>procedure</w:t>
      </w:r>
      <w:r>
        <w:rPr>
          <w:color w:val="231F20"/>
          <w:spacing w:val="40"/>
          <w:w w:val="105"/>
          <w:sz w:val="22"/>
        </w:rPr>
        <w:t> </w:t>
      </w:r>
      <w:r>
        <w:rPr>
          <w:color w:val="231F20"/>
          <w:w w:val="105"/>
          <w:sz w:val="22"/>
        </w:rPr>
        <w:t>of</w:t>
      </w:r>
      <w:r>
        <w:rPr>
          <w:color w:val="231F20"/>
          <w:spacing w:val="40"/>
          <w:w w:val="105"/>
          <w:sz w:val="22"/>
        </w:rPr>
        <w:t> </w:t>
      </w:r>
      <w:r>
        <w:rPr>
          <w:color w:val="231F20"/>
          <w:w w:val="105"/>
          <w:sz w:val="22"/>
        </w:rPr>
        <w:t>the</w:t>
      </w:r>
      <w:r>
        <w:rPr>
          <w:color w:val="231F20"/>
          <w:spacing w:val="40"/>
          <w:w w:val="105"/>
          <w:sz w:val="22"/>
        </w:rPr>
        <w:t> </w:t>
      </w:r>
      <w:r>
        <w:rPr>
          <w:color w:val="231F20"/>
          <w:w w:val="105"/>
          <w:sz w:val="22"/>
        </w:rPr>
        <w:t>election</w:t>
      </w:r>
      <w:r>
        <w:rPr>
          <w:color w:val="231F20"/>
          <w:spacing w:val="40"/>
          <w:w w:val="105"/>
          <w:sz w:val="22"/>
        </w:rPr>
        <w:t> </w:t>
      </w:r>
      <w:r>
        <w:rPr>
          <w:color w:val="231F20"/>
          <w:w w:val="105"/>
          <w:sz w:val="22"/>
        </w:rPr>
        <w:t>tribunal</w:t>
      </w:r>
      <w:r>
        <w:rPr>
          <w:color w:val="231F20"/>
          <w:spacing w:val="40"/>
          <w:w w:val="105"/>
          <w:sz w:val="22"/>
        </w:rPr>
        <w:t> </w:t>
      </w:r>
      <w:r>
        <w:rPr>
          <w:color w:val="231F20"/>
          <w:w w:val="105"/>
          <w:sz w:val="22"/>
        </w:rPr>
        <w:t>in relation to any such application.</w:t>
      </w:r>
    </w:p>
    <w:p>
      <w:pPr>
        <w:spacing w:line="278" w:lineRule="auto" w:before="95"/>
        <w:ind w:left="280" w:right="860" w:firstLine="0"/>
        <w:jc w:val="left"/>
        <w:rPr>
          <w:rFonts w:ascii="Arial"/>
          <w:b/>
          <w:sz w:val="18"/>
        </w:rPr>
      </w:pPr>
      <w:r>
        <w:rPr/>
        <w:br w:type="column"/>
      </w:r>
      <w:r>
        <w:rPr>
          <w:rFonts w:ascii="Arial"/>
          <w:b/>
          <w:color w:val="008275"/>
          <w:spacing w:val="-2"/>
          <w:sz w:val="18"/>
        </w:rPr>
        <w:t>[Section</w:t>
      </w:r>
      <w:r>
        <w:rPr>
          <w:rFonts w:ascii="Arial"/>
          <w:b/>
          <w:color w:val="008275"/>
          <w:spacing w:val="-11"/>
          <w:sz w:val="18"/>
        </w:rPr>
        <w:t> </w:t>
      </w:r>
      <w:r>
        <w:rPr>
          <w:rFonts w:ascii="Arial"/>
          <w:b/>
          <w:color w:val="008275"/>
          <w:spacing w:val="-2"/>
          <w:sz w:val="18"/>
        </w:rPr>
        <w:t>116(2) </w:t>
      </w:r>
      <w:r>
        <w:rPr>
          <w:rFonts w:ascii="Arial"/>
          <w:b/>
          <w:color w:val="008275"/>
          <w:sz w:val="18"/>
        </w:rPr>
        <w:t>is altered by</w:t>
      </w:r>
    </w:p>
    <w:p>
      <w:pPr>
        <w:spacing w:line="278" w:lineRule="auto" w:before="0"/>
        <w:ind w:left="280" w:right="615" w:firstLine="0"/>
        <w:jc w:val="left"/>
        <w:rPr>
          <w:rFonts w:ascii="Arial"/>
          <w:b/>
          <w:sz w:val="18"/>
        </w:rPr>
      </w:pPr>
      <w:r>
        <w:rPr>
          <w:rFonts w:ascii="Arial"/>
          <w:b/>
          <w:color w:val="008275"/>
          <w:sz w:val="18"/>
        </w:rPr>
        <w:t>Constitution</w:t>
      </w:r>
      <w:r>
        <w:rPr>
          <w:rFonts w:ascii="Arial"/>
          <w:b/>
          <w:color w:val="008275"/>
          <w:spacing w:val="-12"/>
          <w:sz w:val="18"/>
        </w:rPr>
        <w:t> </w:t>
      </w:r>
      <w:r>
        <w:rPr>
          <w:rFonts w:ascii="Arial"/>
          <w:b/>
          <w:color w:val="008275"/>
          <w:sz w:val="18"/>
        </w:rPr>
        <w:t>of</w:t>
      </w:r>
      <w:r>
        <w:rPr>
          <w:rFonts w:ascii="Arial"/>
          <w:b/>
          <w:color w:val="008275"/>
          <w:spacing w:val="-12"/>
          <w:sz w:val="18"/>
        </w:rPr>
        <w:t> </w:t>
      </w:r>
      <w:r>
        <w:rPr>
          <w:rFonts w:ascii="Arial"/>
          <w:b/>
          <w:color w:val="008275"/>
          <w:sz w:val="18"/>
        </w:rPr>
        <w:t>the Federal Republic of Nigeria, 1999 (Second</w:t>
      </w:r>
      <w:r>
        <w:rPr>
          <w:rFonts w:ascii="Arial"/>
          <w:b/>
          <w:color w:val="008275"/>
          <w:spacing w:val="-13"/>
          <w:sz w:val="18"/>
        </w:rPr>
        <w:t> </w:t>
      </w:r>
      <w:r>
        <w:rPr>
          <w:rFonts w:ascii="Arial"/>
          <w:b/>
          <w:color w:val="008275"/>
          <w:sz w:val="18"/>
        </w:rPr>
        <w:t>Alteration Act) 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spacing w:before="97"/>
        <w:ind w:left="3764" w:right="0" w:firstLine="0"/>
        <w:jc w:val="left"/>
        <w:rPr>
          <w:rFonts w:ascii="Arial"/>
          <w:i/>
          <w:sz w:val="22"/>
        </w:rPr>
      </w:pPr>
      <w:r>
        <w:rPr>
          <w:rFonts w:ascii="Arial"/>
          <w:i/>
          <w:color w:val="231F20"/>
          <w:sz w:val="22"/>
        </w:rPr>
        <w:t>E</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Powers</w:t>
      </w:r>
      <w:r>
        <w:rPr>
          <w:rFonts w:ascii="Arial"/>
          <w:i/>
          <w:color w:val="231F20"/>
          <w:spacing w:val="-1"/>
          <w:sz w:val="22"/>
        </w:rPr>
        <w:t> </w:t>
      </w:r>
      <w:r>
        <w:rPr>
          <w:rFonts w:ascii="Arial"/>
          <w:i/>
          <w:color w:val="231F20"/>
          <w:sz w:val="22"/>
        </w:rPr>
        <w:t>and</w:t>
      </w:r>
      <w:r>
        <w:rPr>
          <w:rFonts w:ascii="Arial"/>
          <w:i/>
          <w:color w:val="231F20"/>
          <w:spacing w:val="-1"/>
          <w:sz w:val="22"/>
        </w:rPr>
        <w:t> </w:t>
      </w:r>
      <w:r>
        <w:rPr>
          <w:rFonts w:ascii="Arial"/>
          <w:i/>
          <w:color w:val="231F20"/>
          <w:sz w:val="22"/>
        </w:rPr>
        <w:t>Control</w:t>
      </w:r>
      <w:r>
        <w:rPr>
          <w:rFonts w:ascii="Arial"/>
          <w:i/>
          <w:color w:val="231F20"/>
          <w:spacing w:val="-1"/>
          <w:sz w:val="22"/>
        </w:rPr>
        <w:t> </w:t>
      </w:r>
      <w:r>
        <w:rPr>
          <w:rFonts w:ascii="Arial"/>
          <w:i/>
          <w:color w:val="231F20"/>
          <w:sz w:val="22"/>
        </w:rPr>
        <w:t>over</w:t>
      </w:r>
      <w:r>
        <w:rPr>
          <w:rFonts w:ascii="Arial"/>
          <w:i/>
          <w:color w:val="231F20"/>
          <w:spacing w:val="-1"/>
          <w:sz w:val="22"/>
        </w:rPr>
        <w:t> </w:t>
      </w:r>
      <w:r>
        <w:rPr>
          <w:rFonts w:ascii="Arial"/>
          <w:i/>
          <w:color w:val="231F20"/>
          <w:sz w:val="22"/>
        </w:rPr>
        <w:t>Public</w:t>
      </w:r>
      <w:r>
        <w:rPr>
          <w:rFonts w:ascii="Arial"/>
          <w:i/>
          <w:color w:val="231F20"/>
          <w:spacing w:val="-2"/>
          <w:sz w:val="22"/>
        </w:rPr>
        <w:t> Funds</w:t>
      </w:r>
    </w:p>
    <w:p>
      <w:pPr>
        <w:pStyle w:val="BodyText"/>
        <w:spacing w:before="94"/>
        <w:rPr>
          <w:rFonts w:ascii="Arial"/>
          <w:i/>
        </w:rPr>
      </w:pPr>
    </w:p>
    <w:p>
      <w:pPr>
        <w:pStyle w:val="Heading2"/>
        <w:numPr>
          <w:ilvl w:val="0"/>
          <w:numId w:val="3"/>
        </w:numPr>
        <w:tabs>
          <w:tab w:pos="3137" w:val="left" w:leader="none"/>
        </w:tabs>
        <w:spacing w:line="240" w:lineRule="auto" w:before="0" w:after="0"/>
        <w:ind w:left="3137" w:right="0" w:hanging="586"/>
        <w:jc w:val="both"/>
      </w:pPr>
      <w:r>
        <w:rPr>
          <w:color w:val="231F20"/>
          <w:spacing w:val="-2"/>
        </w:rPr>
        <w:t>Establishment</w:t>
      </w:r>
      <w:r>
        <w:rPr>
          <w:color w:val="231F20"/>
          <w:spacing w:val="-3"/>
        </w:rPr>
        <w:t> </w:t>
      </w:r>
      <w:r>
        <w:rPr>
          <w:color w:val="231F20"/>
          <w:spacing w:val="-2"/>
        </w:rPr>
        <w:t>of</w:t>
      </w:r>
      <w:r>
        <w:rPr>
          <w:color w:val="231F20"/>
          <w:spacing w:val="-3"/>
        </w:rPr>
        <w:t> </w:t>
      </w:r>
      <w:r>
        <w:rPr>
          <w:color w:val="231F20"/>
          <w:spacing w:val="-2"/>
        </w:rPr>
        <w:t>Consolidated Revenue</w:t>
      </w:r>
      <w:r>
        <w:rPr>
          <w:color w:val="231F20"/>
          <w:spacing w:val="-3"/>
        </w:rPr>
        <w:t> </w:t>
      </w:r>
      <w:r>
        <w:rPr>
          <w:color w:val="231F20"/>
          <w:spacing w:val="-4"/>
        </w:rPr>
        <w:t>Fund</w:t>
      </w:r>
    </w:p>
    <w:p>
      <w:pPr>
        <w:pStyle w:val="ListParagraph"/>
        <w:numPr>
          <w:ilvl w:val="0"/>
          <w:numId w:val="88"/>
        </w:numPr>
        <w:tabs>
          <w:tab w:pos="2852" w:val="left" w:leader="none"/>
        </w:tabs>
        <w:spacing w:line="285" w:lineRule="auto" w:before="48" w:after="0"/>
        <w:ind w:left="2551" w:right="847" w:firstLine="0"/>
        <w:jc w:val="both"/>
        <w:rPr>
          <w:sz w:val="22"/>
        </w:rPr>
      </w:pPr>
      <w:r>
        <w:rPr>
          <w:color w:val="231F20"/>
          <w:sz w:val="22"/>
        </w:rPr>
        <w:t>All revenues or other moneys raised or received by a State (not being</w:t>
      </w:r>
      <w:r>
        <w:rPr>
          <w:color w:val="231F20"/>
          <w:spacing w:val="-1"/>
          <w:sz w:val="22"/>
        </w:rPr>
        <w:t> </w:t>
      </w:r>
      <w:r>
        <w:rPr>
          <w:color w:val="231F20"/>
          <w:sz w:val="22"/>
        </w:rPr>
        <w:t>revenues</w:t>
      </w:r>
      <w:r>
        <w:rPr>
          <w:color w:val="231F20"/>
          <w:spacing w:val="-1"/>
          <w:sz w:val="22"/>
        </w:rPr>
        <w:t> </w:t>
      </w:r>
      <w:r>
        <w:rPr>
          <w:color w:val="231F20"/>
          <w:sz w:val="22"/>
        </w:rPr>
        <w:t>or</w:t>
      </w:r>
      <w:r>
        <w:rPr>
          <w:color w:val="231F20"/>
          <w:spacing w:val="-1"/>
          <w:sz w:val="22"/>
        </w:rPr>
        <w:t> </w:t>
      </w:r>
      <w:r>
        <w:rPr>
          <w:color w:val="231F20"/>
          <w:sz w:val="22"/>
        </w:rPr>
        <w:t>other</w:t>
      </w:r>
      <w:r>
        <w:rPr>
          <w:color w:val="231F20"/>
          <w:spacing w:val="-1"/>
          <w:sz w:val="22"/>
        </w:rPr>
        <w:t> </w:t>
      </w:r>
      <w:r>
        <w:rPr>
          <w:color w:val="231F20"/>
          <w:sz w:val="22"/>
        </w:rPr>
        <w:t>moneys</w:t>
      </w:r>
      <w:r>
        <w:rPr>
          <w:color w:val="231F20"/>
          <w:spacing w:val="-1"/>
          <w:sz w:val="22"/>
        </w:rPr>
        <w:t> </w:t>
      </w:r>
      <w:r>
        <w:rPr>
          <w:color w:val="231F20"/>
          <w:sz w:val="22"/>
        </w:rPr>
        <w:t>payable</w:t>
      </w:r>
      <w:r>
        <w:rPr>
          <w:color w:val="231F20"/>
          <w:spacing w:val="-1"/>
          <w:sz w:val="22"/>
        </w:rPr>
        <w:t> </w:t>
      </w:r>
      <w:r>
        <w:rPr>
          <w:color w:val="231F20"/>
          <w:sz w:val="22"/>
        </w:rPr>
        <w:t>under</w:t>
      </w:r>
      <w:r>
        <w:rPr>
          <w:color w:val="231F20"/>
          <w:spacing w:val="-1"/>
          <w:sz w:val="22"/>
        </w:rPr>
        <w:t> </w:t>
      </w:r>
      <w:r>
        <w:rPr>
          <w:color w:val="231F20"/>
          <w:sz w:val="22"/>
        </w:rPr>
        <w:t>this</w:t>
      </w:r>
      <w:r>
        <w:rPr>
          <w:color w:val="231F20"/>
          <w:spacing w:val="-1"/>
          <w:sz w:val="22"/>
        </w:rPr>
        <w:t> </w:t>
      </w:r>
      <w:r>
        <w:rPr>
          <w:color w:val="231F20"/>
          <w:sz w:val="22"/>
        </w:rPr>
        <w:t>Constitution</w:t>
      </w:r>
      <w:r>
        <w:rPr>
          <w:color w:val="231F20"/>
          <w:spacing w:val="-1"/>
          <w:sz w:val="22"/>
        </w:rPr>
        <w:t> </w:t>
      </w:r>
      <w:r>
        <w:rPr>
          <w:color w:val="231F20"/>
          <w:sz w:val="22"/>
        </w:rPr>
        <w:t>or any Law of a House of Assembly into any other public fund of the State</w:t>
      </w:r>
      <w:r>
        <w:rPr>
          <w:color w:val="231F20"/>
          <w:spacing w:val="-7"/>
          <w:sz w:val="22"/>
        </w:rPr>
        <w:t> </w:t>
      </w:r>
      <w:r>
        <w:rPr>
          <w:color w:val="231F20"/>
          <w:sz w:val="22"/>
        </w:rPr>
        <w:t>established</w:t>
      </w:r>
      <w:r>
        <w:rPr>
          <w:color w:val="231F20"/>
          <w:spacing w:val="-7"/>
          <w:sz w:val="22"/>
        </w:rPr>
        <w:t> </w:t>
      </w:r>
      <w:r>
        <w:rPr>
          <w:color w:val="231F20"/>
          <w:sz w:val="22"/>
        </w:rPr>
        <w:t>for</w:t>
      </w:r>
      <w:r>
        <w:rPr>
          <w:color w:val="231F20"/>
          <w:spacing w:val="-7"/>
          <w:sz w:val="22"/>
        </w:rPr>
        <w:t> </w:t>
      </w:r>
      <w:r>
        <w:rPr>
          <w:color w:val="231F20"/>
          <w:sz w:val="22"/>
        </w:rPr>
        <w:t>a</w:t>
      </w:r>
      <w:r>
        <w:rPr>
          <w:color w:val="231F20"/>
          <w:spacing w:val="-7"/>
          <w:sz w:val="22"/>
        </w:rPr>
        <w:t> </w:t>
      </w:r>
      <w:r>
        <w:rPr>
          <w:color w:val="231F20"/>
          <w:sz w:val="22"/>
        </w:rPr>
        <w:t>specific</w:t>
      </w:r>
      <w:r>
        <w:rPr>
          <w:color w:val="231F20"/>
          <w:spacing w:val="-7"/>
          <w:sz w:val="22"/>
        </w:rPr>
        <w:t> </w:t>
      </w:r>
      <w:r>
        <w:rPr>
          <w:color w:val="231F20"/>
          <w:sz w:val="22"/>
        </w:rPr>
        <w:t>purpose)</w:t>
      </w:r>
      <w:r>
        <w:rPr>
          <w:color w:val="231F20"/>
          <w:spacing w:val="-7"/>
          <w:sz w:val="22"/>
        </w:rPr>
        <w:t> </w:t>
      </w:r>
      <w:r>
        <w:rPr>
          <w:color w:val="231F20"/>
          <w:sz w:val="22"/>
        </w:rPr>
        <w:t>shall</w:t>
      </w:r>
      <w:r>
        <w:rPr>
          <w:color w:val="231F20"/>
          <w:spacing w:val="-7"/>
          <w:sz w:val="22"/>
        </w:rPr>
        <w:t> </w:t>
      </w:r>
      <w:r>
        <w:rPr>
          <w:color w:val="231F20"/>
          <w:sz w:val="22"/>
        </w:rPr>
        <w:t>be</w:t>
      </w:r>
      <w:r>
        <w:rPr>
          <w:color w:val="231F20"/>
          <w:spacing w:val="-7"/>
          <w:sz w:val="22"/>
        </w:rPr>
        <w:t> </w:t>
      </w:r>
      <w:r>
        <w:rPr>
          <w:color w:val="231F20"/>
          <w:sz w:val="22"/>
        </w:rPr>
        <w:t>paid</w:t>
      </w:r>
      <w:r>
        <w:rPr>
          <w:color w:val="231F20"/>
          <w:spacing w:val="-7"/>
          <w:sz w:val="22"/>
        </w:rPr>
        <w:t> </w:t>
      </w:r>
      <w:r>
        <w:rPr>
          <w:color w:val="231F20"/>
          <w:sz w:val="22"/>
        </w:rPr>
        <w:t>into</w:t>
      </w:r>
      <w:r>
        <w:rPr>
          <w:color w:val="231F20"/>
          <w:spacing w:val="-7"/>
          <w:sz w:val="22"/>
        </w:rPr>
        <w:t> </w:t>
      </w:r>
      <w:r>
        <w:rPr>
          <w:color w:val="231F20"/>
          <w:sz w:val="22"/>
        </w:rPr>
        <w:t>and</w:t>
      </w:r>
      <w:r>
        <w:rPr>
          <w:color w:val="231F20"/>
          <w:spacing w:val="-7"/>
          <w:sz w:val="22"/>
        </w:rPr>
        <w:t> </w:t>
      </w:r>
      <w:r>
        <w:rPr>
          <w:color w:val="231F20"/>
          <w:sz w:val="22"/>
        </w:rPr>
        <w:t>form one Consolidated Revenue Fund of the State.</w:t>
      </w:r>
    </w:p>
    <w:p>
      <w:pPr>
        <w:pStyle w:val="BodyText"/>
        <w:spacing w:before="41"/>
      </w:pPr>
    </w:p>
    <w:p>
      <w:pPr>
        <w:pStyle w:val="ListParagraph"/>
        <w:numPr>
          <w:ilvl w:val="0"/>
          <w:numId w:val="88"/>
        </w:numPr>
        <w:tabs>
          <w:tab w:pos="2851" w:val="left" w:leader="none"/>
        </w:tabs>
        <w:spacing w:line="285" w:lineRule="auto" w:before="0" w:after="0"/>
        <w:ind w:left="2551" w:right="848" w:firstLine="0"/>
        <w:jc w:val="both"/>
        <w:rPr>
          <w:sz w:val="22"/>
        </w:rPr>
      </w:pPr>
      <w:r>
        <w:rPr>
          <w:color w:val="231F20"/>
          <w:sz w:val="22"/>
        </w:rPr>
        <w:t>No moneys shall be withdrawn from the Consolidated </w:t>
      </w:r>
      <w:r>
        <w:rPr>
          <w:color w:val="231F20"/>
          <w:sz w:val="22"/>
        </w:rPr>
        <w:t>Revenue Fund of the State except to meet expenditure that is charged upon the Fund by this Constitution or where the issue of those moneys has been authorised by an Appropriation Law, Supplementary Appropriation Law or Law passed in pursuance of section 121 of this Constitution.</w:t>
      </w:r>
    </w:p>
    <w:p>
      <w:pPr>
        <w:pStyle w:val="BodyText"/>
        <w:spacing w:before="41"/>
      </w:pPr>
    </w:p>
    <w:p>
      <w:pPr>
        <w:pStyle w:val="ListParagraph"/>
        <w:numPr>
          <w:ilvl w:val="0"/>
          <w:numId w:val="88"/>
        </w:numPr>
        <w:tabs>
          <w:tab w:pos="2836" w:val="left" w:leader="none"/>
        </w:tabs>
        <w:spacing w:line="285" w:lineRule="auto" w:before="0" w:after="0"/>
        <w:ind w:left="2551" w:right="848" w:firstLine="0"/>
        <w:jc w:val="both"/>
        <w:rPr>
          <w:sz w:val="22"/>
        </w:rPr>
      </w:pPr>
      <w:r>
        <w:rPr>
          <w:color w:val="231F20"/>
          <w:sz w:val="22"/>
        </w:rPr>
        <w:t>No</w:t>
      </w:r>
      <w:r>
        <w:rPr>
          <w:color w:val="231F20"/>
          <w:spacing w:val="-7"/>
          <w:sz w:val="22"/>
        </w:rPr>
        <w:t> </w:t>
      </w:r>
      <w:r>
        <w:rPr>
          <w:color w:val="231F20"/>
          <w:sz w:val="22"/>
        </w:rPr>
        <w:t>moneys</w:t>
      </w:r>
      <w:r>
        <w:rPr>
          <w:color w:val="231F20"/>
          <w:spacing w:val="-7"/>
          <w:sz w:val="22"/>
        </w:rPr>
        <w:t> </w:t>
      </w:r>
      <w:r>
        <w:rPr>
          <w:color w:val="231F20"/>
          <w:sz w:val="22"/>
        </w:rPr>
        <w:t>shall</w:t>
      </w:r>
      <w:r>
        <w:rPr>
          <w:color w:val="231F20"/>
          <w:spacing w:val="-7"/>
          <w:sz w:val="22"/>
        </w:rPr>
        <w:t> </w:t>
      </w:r>
      <w:r>
        <w:rPr>
          <w:color w:val="231F20"/>
          <w:sz w:val="22"/>
        </w:rPr>
        <w:t>be</w:t>
      </w:r>
      <w:r>
        <w:rPr>
          <w:color w:val="231F20"/>
          <w:spacing w:val="-7"/>
          <w:sz w:val="22"/>
        </w:rPr>
        <w:t> </w:t>
      </w:r>
      <w:r>
        <w:rPr>
          <w:color w:val="231F20"/>
          <w:sz w:val="22"/>
        </w:rPr>
        <w:t>withdrawn</w:t>
      </w:r>
      <w:r>
        <w:rPr>
          <w:color w:val="231F20"/>
          <w:spacing w:val="-7"/>
          <w:sz w:val="22"/>
        </w:rPr>
        <w:t> </w:t>
      </w:r>
      <w:r>
        <w:rPr>
          <w:color w:val="231F20"/>
          <w:sz w:val="22"/>
        </w:rPr>
        <w:t>from</w:t>
      </w:r>
      <w:r>
        <w:rPr>
          <w:color w:val="231F20"/>
          <w:spacing w:val="-7"/>
          <w:sz w:val="22"/>
        </w:rPr>
        <w:t> </w:t>
      </w:r>
      <w:r>
        <w:rPr>
          <w:color w:val="231F20"/>
          <w:sz w:val="22"/>
        </w:rPr>
        <w:t>any</w:t>
      </w:r>
      <w:r>
        <w:rPr>
          <w:color w:val="231F20"/>
          <w:spacing w:val="-7"/>
          <w:sz w:val="22"/>
        </w:rPr>
        <w:t> </w:t>
      </w:r>
      <w:r>
        <w:rPr>
          <w:color w:val="231F20"/>
          <w:sz w:val="22"/>
        </w:rPr>
        <w:t>public</w:t>
      </w:r>
      <w:r>
        <w:rPr>
          <w:color w:val="231F20"/>
          <w:spacing w:val="-7"/>
          <w:sz w:val="22"/>
        </w:rPr>
        <w:t> </w:t>
      </w:r>
      <w:r>
        <w:rPr>
          <w:color w:val="231F20"/>
          <w:sz w:val="22"/>
        </w:rPr>
        <w:t>fund</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State, other</w:t>
      </w:r>
      <w:r>
        <w:rPr>
          <w:color w:val="231F20"/>
          <w:spacing w:val="-4"/>
          <w:sz w:val="22"/>
        </w:rPr>
        <w:t> </w:t>
      </w:r>
      <w:r>
        <w:rPr>
          <w:color w:val="231F20"/>
          <w:sz w:val="22"/>
        </w:rPr>
        <w:t>than</w:t>
      </w:r>
      <w:r>
        <w:rPr>
          <w:color w:val="231F20"/>
          <w:spacing w:val="-4"/>
          <w:sz w:val="22"/>
        </w:rPr>
        <w:t> </w:t>
      </w:r>
      <w:r>
        <w:rPr>
          <w:color w:val="231F20"/>
          <w:sz w:val="22"/>
        </w:rPr>
        <w:t>the</w:t>
      </w:r>
      <w:r>
        <w:rPr>
          <w:color w:val="231F20"/>
          <w:spacing w:val="-4"/>
          <w:sz w:val="22"/>
        </w:rPr>
        <w:t> </w:t>
      </w:r>
      <w:r>
        <w:rPr>
          <w:color w:val="231F20"/>
          <w:sz w:val="22"/>
        </w:rPr>
        <w:t>Consolidated</w:t>
      </w:r>
      <w:r>
        <w:rPr>
          <w:color w:val="231F20"/>
          <w:spacing w:val="-4"/>
          <w:sz w:val="22"/>
        </w:rPr>
        <w:t> </w:t>
      </w:r>
      <w:r>
        <w:rPr>
          <w:color w:val="231F20"/>
          <w:sz w:val="22"/>
        </w:rPr>
        <w:t>Revenue</w:t>
      </w:r>
      <w:r>
        <w:rPr>
          <w:color w:val="231F20"/>
          <w:spacing w:val="-4"/>
          <w:sz w:val="22"/>
        </w:rPr>
        <w:t> </w:t>
      </w:r>
      <w:r>
        <w:rPr>
          <w:color w:val="231F20"/>
          <w:sz w:val="22"/>
        </w:rPr>
        <w:t>Fund</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State,</w:t>
      </w:r>
      <w:r>
        <w:rPr>
          <w:color w:val="231F20"/>
          <w:spacing w:val="-4"/>
          <w:sz w:val="22"/>
        </w:rPr>
        <w:t> </w:t>
      </w:r>
      <w:r>
        <w:rPr>
          <w:color w:val="231F20"/>
          <w:sz w:val="22"/>
        </w:rPr>
        <w:t>unless</w:t>
      </w:r>
      <w:r>
        <w:rPr>
          <w:color w:val="231F20"/>
          <w:spacing w:val="-4"/>
          <w:sz w:val="22"/>
        </w:rPr>
        <w:t> </w:t>
      </w:r>
      <w:r>
        <w:rPr>
          <w:color w:val="231F20"/>
          <w:sz w:val="22"/>
        </w:rPr>
        <w:t>the issue</w:t>
      </w:r>
      <w:r>
        <w:rPr>
          <w:color w:val="231F20"/>
          <w:spacing w:val="-1"/>
          <w:sz w:val="22"/>
        </w:rPr>
        <w:t> </w:t>
      </w:r>
      <w:r>
        <w:rPr>
          <w:color w:val="231F20"/>
          <w:sz w:val="22"/>
        </w:rPr>
        <w:t>of</w:t>
      </w:r>
      <w:r>
        <w:rPr>
          <w:color w:val="231F20"/>
          <w:spacing w:val="-1"/>
          <w:sz w:val="22"/>
        </w:rPr>
        <w:t> </w:t>
      </w:r>
      <w:r>
        <w:rPr>
          <w:color w:val="231F20"/>
          <w:sz w:val="22"/>
        </w:rPr>
        <w:t>those</w:t>
      </w:r>
      <w:r>
        <w:rPr>
          <w:color w:val="231F20"/>
          <w:spacing w:val="-1"/>
          <w:sz w:val="22"/>
        </w:rPr>
        <w:t> </w:t>
      </w:r>
      <w:r>
        <w:rPr>
          <w:color w:val="231F20"/>
          <w:sz w:val="22"/>
        </w:rPr>
        <w:t>moneys</w:t>
      </w:r>
      <w:r>
        <w:rPr>
          <w:color w:val="231F20"/>
          <w:spacing w:val="-1"/>
          <w:sz w:val="22"/>
        </w:rPr>
        <w:t> </w:t>
      </w:r>
      <w:r>
        <w:rPr>
          <w:color w:val="231F20"/>
          <w:sz w:val="22"/>
        </w:rPr>
        <w:t>has</w:t>
      </w:r>
      <w:r>
        <w:rPr>
          <w:color w:val="231F20"/>
          <w:spacing w:val="-1"/>
          <w:sz w:val="22"/>
        </w:rPr>
        <w:t> </w:t>
      </w:r>
      <w:r>
        <w:rPr>
          <w:color w:val="231F20"/>
          <w:sz w:val="22"/>
        </w:rPr>
        <w:t>been</w:t>
      </w:r>
      <w:r>
        <w:rPr>
          <w:color w:val="231F20"/>
          <w:spacing w:val="-1"/>
          <w:sz w:val="22"/>
        </w:rPr>
        <w:t> </w:t>
      </w:r>
      <w:r>
        <w:rPr>
          <w:color w:val="231F20"/>
          <w:sz w:val="22"/>
        </w:rPr>
        <w:t>authorised</w:t>
      </w:r>
      <w:r>
        <w:rPr>
          <w:color w:val="231F20"/>
          <w:spacing w:val="-1"/>
          <w:sz w:val="22"/>
        </w:rPr>
        <w:t> </w:t>
      </w:r>
      <w:r>
        <w:rPr>
          <w:color w:val="231F20"/>
          <w:sz w:val="22"/>
        </w:rPr>
        <w:t>by</w:t>
      </w:r>
      <w:r>
        <w:rPr>
          <w:color w:val="231F20"/>
          <w:spacing w:val="-1"/>
          <w:sz w:val="22"/>
        </w:rPr>
        <w:t> </w:t>
      </w:r>
      <w:r>
        <w:rPr>
          <w:color w:val="231F20"/>
          <w:sz w:val="22"/>
        </w:rPr>
        <w:t>a</w:t>
      </w:r>
      <w:r>
        <w:rPr>
          <w:color w:val="231F20"/>
          <w:spacing w:val="-1"/>
          <w:sz w:val="22"/>
        </w:rPr>
        <w:t> </w:t>
      </w:r>
      <w:r>
        <w:rPr>
          <w:color w:val="231F20"/>
          <w:sz w:val="22"/>
        </w:rPr>
        <w:t>Law</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House of Assembly of the State.</w:t>
      </w:r>
    </w:p>
    <w:p>
      <w:pPr>
        <w:pStyle w:val="BodyText"/>
        <w:spacing w:before="43"/>
      </w:pPr>
    </w:p>
    <w:p>
      <w:pPr>
        <w:pStyle w:val="ListParagraph"/>
        <w:numPr>
          <w:ilvl w:val="0"/>
          <w:numId w:val="88"/>
        </w:numPr>
        <w:tabs>
          <w:tab w:pos="2851" w:val="left" w:leader="none"/>
        </w:tabs>
        <w:spacing w:line="285" w:lineRule="auto" w:before="0" w:after="0"/>
        <w:ind w:left="2551" w:right="848" w:firstLine="0"/>
        <w:jc w:val="both"/>
        <w:rPr>
          <w:sz w:val="22"/>
        </w:rPr>
      </w:pPr>
      <w:r>
        <w:rPr>
          <w:color w:val="231F20"/>
          <w:sz w:val="22"/>
        </w:rPr>
        <w:t>No moneys shall be withdrawn from the Consolidated </w:t>
      </w:r>
      <w:r>
        <w:rPr>
          <w:color w:val="231F20"/>
          <w:sz w:val="22"/>
        </w:rPr>
        <w:t>Revenue Fund</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State</w:t>
      </w:r>
      <w:r>
        <w:rPr>
          <w:color w:val="231F20"/>
          <w:spacing w:val="-5"/>
          <w:sz w:val="22"/>
        </w:rPr>
        <w:t> </w:t>
      </w:r>
      <w:r>
        <w:rPr>
          <w:color w:val="231F20"/>
          <w:sz w:val="22"/>
        </w:rPr>
        <w:t>or</w:t>
      </w:r>
      <w:r>
        <w:rPr>
          <w:color w:val="231F20"/>
          <w:spacing w:val="-5"/>
          <w:sz w:val="22"/>
        </w:rPr>
        <w:t> </w:t>
      </w:r>
      <w:r>
        <w:rPr>
          <w:color w:val="231F20"/>
          <w:sz w:val="22"/>
        </w:rPr>
        <w:t>any</w:t>
      </w:r>
      <w:r>
        <w:rPr>
          <w:color w:val="231F20"/>
          <w:spacing w:val="-5"/>
          <w:sz w:val="22"/>
        </w:rPr>
        <w:t> </w:t>
      </w:r>
      <w:r>
        <w:rPr>
          <w:color w:val="231F20"/>
          <w:sz w:val="22"/>
        </w:rPr>
        <w:t>other</w:t>
      </w:r>
      <w:r>
        <w:rPr>
          <w:color w:val="231F20"/>
          <w:spacing w:val="-5"/>
          <w:sz w:val="22"/>
        </w:rPr>
        <w:t> </w:t>
      </w:r>
      <w:r>
        <w:rPr>
          <w:color w:val="231F20"/>
          <w:sz w:val="22"/>
        </w:rPr>
        <w:t>public</w:t>
      </w:r>
      <w:r>
        <w:rPr>
          <w:color w:val="231F20"/>
          <w:spacing w:val="-5"/>
          <w:sz w:val="22"/>
        </w:rPr>
        <w:t> </w:t>
      </w:r>
      <w:r>
        <w:rPr>
          <w:color w:val="231F20"/>
          <w:sz w:val="22"/>
        </w:rPr>
        <w:t>fund</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State</w:t>
      </w:r>
      <w:r>
        <w:rPr>
          <w:color w:val="231F20"/>
          <w:spacing w:val="-5"/>
          <w:sz w:val="22"/>
        </w:rPr>
        <w:t> </w:t>
      </w:r>
      <w:r>
        <w:rPr>
          <w:color w:val="231F20"/>
          <w:sz w:val="22"/>
        </w:rPr>
        <w:t>except</w:t>
      </w:r>
      <w:r>
        <w:rPr>
          <w:color w:val="231F20"/>
          <w:spacing w:val="-5"/>
          <w:sz w:val="22"/>
        </w:rPr>
        <w:t> </w:t>
      </w:r>
      <w:r>
        <w:rPr>
          <w:color w:val="231F20"/>
          <w:sz w:val="22"/>
        </w:rPr>
        <w:t>in</w:t>
      </w:r>
      <w:r>
        <w:rPr>
          <w:color w:val="231F20"/>
          <w:spacing w:val="-5"/>
          <w:sz w:val="22"/>
        </w:rPr>
        <w:t> </w:t>
      </w:r>
      <w:r>
        <w:rPr>
          <w:color w:val="231F20"/>
          <w:sz w:val="22"/>
        </w:rPr>
        <w:t>the manner prescribed by the House of Assembly.</w:t>
      </w:r>
    </w:p>
    <w:p>
      <w:pPr>
        <w:pStyle w:val="BodyText"/>
        <w:spacing w:before="44"/>
      </w:pPr>
    </w:p>
    <w:p>
      <w:pPr>
        <w:pStyle w:val="Heading2"/>
        <w:numPr>
          <w:ilvl w:val="0"/>
          <w:numId w:val="3"/>
        </w:numPr>
        <w:tabs>
          <w:tab w:pos="3071" w:val="left" w:leader="none"/>
          <w:tab w:pos="3087" w:val="left" w:leader="none"/>
        </w:tabs>
        <w:spacing w:line="285" w:lineRule="auto" w:before="0" w:after="0"/>
        <w:ind w:left="3087" w:right="868" w:hanging="536"/>
        <w:jc w:val="left"/>
      </w:pPr>
      <w:r>
        <w:rPr>
          <w:color w:val="231F20"/>
        </w:rPr>
        <w:t>Authorisation</w:t>
      </w:r>
      <w:r>
        <w:rPr>
          <w:color w:val="231F20"/>
          <w:spacing w:val="-9"/>
        </w:rPr>
        <w:t> </w:t>
      </w:r>
      <w:r>
        <w:rPr>
          <w:color w:val="231F20"/>
        </w:rPr>
        <w:t>of</w:t>
      </w:r>
      <w:r>
        <w:rPr>
          <w:color w:val="231F20"/>
          <w:spacing w:val="-9"/>
        </w:rPr>
        <w:t> </w:t>
      </w:r>
      <w:r>
        <w:rPr>
          <w:color w:val="231F20"/>
        </w:rPr>
        <w:t>expenditure</w:t>
      </w:r>
      <w:r>
        <w:rPr>
          <w:color w:val="231F20"/>
          <w:spacing w:val="-9"/>
        </w:rPr>
        <w:t> </w:t>
      </w:r>
      <w:r>
        <w:rPr>
          <w:color w:val="231F20"/>
        </w:rPr>
        <w:t>from</w:t>
      </w:r>
      <w:r>
        <w:rPr>
          <w:color w:val="231F20"/>
          <w:spacing w:val="-9"/>
        </w:rPr>
        <w:t> </w:t>
      </w:r>
      <w:r>
        <w:rPr>
          <w:color w:val="231F20"/>
        </w:rPr>
        <w:t>Consolidated</w:t>
      </w:r>
      <w:r>
        <w:rPr>
          <w:color w:val="231F20"/>
          <w:spacing w:val="-9"/>
        </w:rPr>
        <w:t> </w:t>
      </w:r>
      <w:r>
        <w:rPr>
          <w:color w:val="231F20"/>
        </w:rPr>
        <w:t>Revenue </w:t>
      </w:r>
      <w:r>
        <w:rPr>
          <w:color w:val="231F20"/>
          <w:spacing w:val="-4"/>
        </w:rPr>
        <w:t>Fund</w:t>
      </w:r>
    </w:p>
    <w:p>
      <w:pPr>
        <w:pStyle w:val="ListParagraph"/>
        <w:numPr>
          <w:ilvl w:val="0"/>
          <w:numId w:val="89"/>
        </w:numPr>
        <w:tabs>
          <w:tab w:pos="2872" w:val="left" w:leader="none"/>
        </w:tabs>
        <w:spacing w:line="285" w:lineRule="auto" w:before="0" w:after="0"/>
        <w:ind w:left="2551" w:right="848" w:firstLine="0"/>
        <w:jc w:val="both"/>
        <w:rPr>
          <w:color w:val="231F20"/>
          <w:sz w:val="22"/>
        </w:rPr>
      </w:pPr>
      <w:r>
        <w:rPr>
          <w:color w:val="231F20"/>
          <w:sz w:val="22"/>
        </w:rPr>
        <w:t>The Governor shall cause to be prepared and laid before </w:t>
      </w:r>
      <w:r>
        <w:rPr>
          <w:color w:val="231F20"/>
          <w:sz w:val="22"/>
        </w:rPr>
        <w:t>the House</w:t>
      </w:r>
      <w:r>
        <w:rPr>
          <w:color w:val="231F20"/>
          <w:spacing w:val="-1"/>
          <w:sz w:val="22"/>
        </w:rPr>
        <w:t> </w:t>
      </w:r>
      <w:r>
        <w:rPr>
          <w:color w:val="231F20"/>
          <w:sz w:val="22"/>
        </w:rPr>
        <w:t>of</w:t>
      </w:r>
      <w:r>
        <w:rPr>
          <w:color w:val="231F20"/>
          <w:spacing w:val="-1"/>
          <w:sz w:val="22"/>
        </w:rPr>
        <w:t> </w:t>
      </w:r>
      <w:r>
        <w:rPr>
          <w:color w:val="231F20"/>
          <w:sz w:val="22"/>
        </w:rPr>
        <w:t>Assembly</w:t>
      </w:r>
      <w:r>
        <w:rPr>
          <w:color w:val="231F20"/>
          <w:spacing w:val="-1"/>
          <w:sz w:val="22"/>
        </w:rPr>
        <w:t> </w:t>
      </w:r>
      <w:r>
        <w:rPr>
          <w:color w:val="231F20"/>
          <w:sz w:val="22"/>
        </w:rPr>
        <w:t>at</w:t>
      </w:r>
      <w:r>
        <w:rPr>
          <w:color w:val="231F20"/>
          <w:spacing w:val="-1"/>
          <w:sz w:val="22"/>
        </w:rPr>
        <w:t> </w:t>
      </w:r>
      <w:r>
        <w:rPr>
          <w:color w:val="231F20"/>
          <w:sz w:val="22"/>
        </w:rPr>
        <w:t>any</w:t>
      </w:r>
      <w:r>
        <w:rPr>
          <w:color w:val="231F20"/>
          <w:spacing w:val="-1"/>
          <w:sz w:val="22"/>
        </w:rPr>
        <w:t> </w:t>
      </w:r>
      <w:r>
        <w:rPr>
          <w:color w:val="231F20"/>
          <w:sz w:val="22"/>
        </w:rPr>
        <w:t>time</w:t>
      </w:r>
      <w:r>
        <w:rPr>
          <w:color w:val="231F20"/>
          <w:spacing w:val="-1"/>
          <w:sz w:val="22"/>
        </w:rPr>
        <w:t> </w:t>
      </w:r>
      <w:r>
        <w:rPr>
          <w:color w:val="231F20"/>
          <w:sz w:val="22"/>
        </w:rPr>
        <w:t>before</w:t>
      </w:r>
      <w:r>
        <w:rPr>
          <w:color w:val="231F20"/>
          <w:spacing w:val="-1"/>
          <w:sz w:val="22"/>
        </w:rPr>
        <w:t> </w:t>
      </w:r>
      <w:r>
        <w:rPr>
          <w:color w:val="231F20"/>
          <w:sz w:val="22"/>
        </w:rPr>
        <w:t>the</w:t>
      </w:r>
      <w:r>
        <w:rPr>
          <w:color w:val="231F20"/>
          <w:spacing w:val="-1"/>
          <w:sz w:val="22"/>
        </w:rPr>
        <w:t> </w:t>
      </w:r>
      <w:r>
        <w:rPr>
          <w:color w:val="231F20"/>
          <w:sz w:val="22"/>
        </w:rPr>
        <w:t>commencement</w:t>
      </w:r>
      <w:r>
        <w:rPr>
          <w:color w:val="231F20"/>
          <w:spacing w:val="-1"/>
          <w:sz w:val="22"/>
        </w:rPr>
        <w:t> </w:t>
      </w:r>
      <w:r>
        <w:rPr>
          <w:color w:val="231F20"/>
          <w:sz w:val="22"/>
        </w:rPr>
        <w:t>of</w:t>
      </w:r>
      <w:r>
        <w:rPr>
          <w:color w:val="231F20"/>
          <w:spacing w:val="-1"/>
          <w:sz w:val="22"/>
        </w:rPr>
        <w:t> </w:t>
      </w:r>
      <w:r>
        <w:rPr>
          <w:color w:val="231F20"/>
          <w:sz w:val="22"/>
        </w:rPr>
        <w:t>each financial year estimates of the revenues and expenditure of the State for the next following financial year.</w:t>
      </w:r>
    </w:p>
    <w:p>
      <w:pPr>
        <w:pStyle w:val="BodyText"/>
        <w:spacing w:before="40"/>
      </w:pPr>
    </w:p>
    <w:p>
      <w:pPr>
        <w:pStyle w:val="ListParagraph"/>
        <w:numPr>
          <w:ilvl w:val="0"/>
          <w:numId w:val="89"/>
        </w:numPr>
        <w:tabs>
          <w:tab w:pos="2893" w:val="left" w:leader="none"/>
        </w:tabs>
        <w:spacing w:line="285" w:lineRule="auto" w:before="1" w:after="0"/>
        <w:ind w:left="2551" w:right="848" w:firstLine="0"/>
        <w:jc w:val="both"/>
        <w:rPr>
          <w:color w:val="231F20"/>
          <w:sz w:val="22"/>
        </w:rPr>
      </w:pPr>
      <w:r>
        <w:rPr>
          <w:color w:val="231F20"/>
          <w:sz w:val="22"/>
        </w:rPr>
        <w:t>The heads of expenditure contained in the estimates, </w:t>
      </w:r>
      <w:r>
        <w:rPr>
          <w:color w:val="231F20"/>
          <w:sz w:val="22"/>
        </w:rPr>
        <w:t>other than expenditure charged upon the Consolidated Revenue Fund</w:t>
      </w:r>
      <w:r>
        <w:rPr>
          <w:color w:val="231F20"/>
          <w:spacing w:val="80"/>
          <w:sz w:val="22"/>
        </w:rPr>
        <w:t> </w:t>
      </w:r>
      <w:r>
        <w:rPr>
          <w:color w:val="231F20"/>
          <w:sz w:val="22"/>
        </w:rPr>
        <w:t>of the State by this Constitution, shall be included in a bill, to be known as an Appropriation Bill, providing for the issue from the Consolidated Revenue Fund of the State of the sums necessary to meet that expenditure and the appropriation of those sums for the purposes specified therein.</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89"/>
        </w:numPr>
        <w:tabs>
          <w:tab w:pos="1147" w:val="left" w:leader="none"/>
        </w:tabs>
        <w:spacing w:line="240" w:lineRule="auto" w:before="97" w:after="0"/>
        <w:ind w:left="1147" w:right="0" w:hanging="297"/>
        <w:jc w:val="both"/>
        <w:rPr>
          <w:color w:val="008275"/>
          <w:sz w:val="22"/>
        </w:rPr>
      </w:pPr>
      <w:r>
        <w:rPr>
          <w:color w:val="008275"/>
          <w:sz w:val="22"/>
        </w:rPr>
        <w:t>Any</w:t>
      </w:r>
      <w:r>
        <w:rPr>
          <w:color w:val="008275"/>
          <w:spacing w:val="10"/>
          <w:sz w:val="22"/>
        </w:rPr>
        <w:t> </w:t>
      </w:r>
      <w:r>
        <w:rPr>
          <w:color w:val="008275"/>
          <w:sz w:val="22"/>
        </w:rPr>
        <w:t>amount</w:t>
      </w:r>
      <w:r>
        <w:rPr>
          <w:color w:val="008275"/>
          <w:spacing w:val="11"/>
          <w:sz w:val="22"/>
        </w:rPr>
        <w:t> </w:t>
      </w:r>
      <w:r>
        <w:rPr>
          <w:color w:val="008275"/>
          <w:sz w:val="22"/>
        </w:rPr>
        <w:t>standing</w:t>
      </w:r>
      <w:r>
        <w:rPr>
          <w:color w:val="008275"/>
          <w:spacing w:val="11"/>
          <w:sz w:val="22"/>
        </w:rPr>
        <w:t> </w:t>
      </w:r>
      <w:r>
        <w:rPr>
          <w:color w:val="008275"/>
          <w:sz w:val="22"/>
        </w:rPr>
        <w:t>to</w:t>
      </w:r>
      <w:r>
        <w:rPr>
          <w:color w:val="008275"/>
          <w:spacing w:val="11"/>
          <w:sz w:val="22"/>
        </w:rPr>
        <w:t> </w:t>
      </w:r>
      <w:r>
        <w:rPr>
          <w:color w:val="008275"/>
          <w:sz w:val="22"/>
        </w:rPr>
        <w:t>the</w:t>
      </w:r>
      <w:r>
        <w:rPr>
          <w:color w:val="008275"/>
          <w:spacing w:val="11"/>
          <w:sz w:val="22"/>
        </w:rPr>
        <w:t> </w:t>
      </w:r>
      <w:r>
        <w:rPr>
          <w:color w:val="008275"/>
          <w:sz w:val="22"/>
        </w:rPr>
        <w:t>credit</w:t>
      </w:r>
      <w:r>
        <w:rPr>
          <w:color w:val="008275"/>
          <w:spacing w:val="11"/>
          <w:sz w:val="22"/>
        </w:rPr>
        <w:t> </w:t>
      </w:r>
      <w:r>
        <w:rPr>
          <w:color w:val="008275"/>
          <w:sz w:val="22"/>
        </w:rPr>
        <w:t>of</w:t>
      </w:r>
      <w:r>
        <w:rPr>
          <w:color w:val="008275"/>
          <w:spacing w:val="11"/>
          <w:sz w:val="22"/>
        </w:rPr>
        <w:t> </w:t>
      </w:r>
      <w:r>
        <w:rPr>
          <w:color w:val="008275"/>
          <w:spacing w:val="-10"/>
          <w:sz w:val="22"/>
        </w:rPr>
        <w:t>–</w:t>
      </w:r>
    </w:p>
    <w:p>
      <w:pPr>
        <w:pStyle w:val="ListParagraph"/>
        <w:numPr>
          <w:ilvl w:val="1"/>
          <w:numId w:val="89"/>
        </w:numPr>
        <w:tabs>
          <w:tab w:pos="1452" w:val="left" w:leader="none"/>
        </w:tabs>
        <w:spacing w:line="285" w:lineRule="auto" w:before="47" w:after="0"/>
        <w:ind w:left="1134" w:right="0" w:firstLine="0"/>
        <w:jc w:val="both"/>
        <w:rPr>
          <w:color w:val="008275"/>
          <w:sz w:val="22"/>
        </w:rPr>
      </w:pPr>
      <w:r>
        <w:rPr>
          <w:color w:val="008275"/>
          <w:sz w:val="22"/>
        </w:rPr>
        <w:t>a State House of Assembly of a State in the Consolidated Revenue</w:t>
      </w:r>
      <w:r>
        <w:rPr>
          <w:color w:val="008275"/>
          <w:spacing w:val="-10"/>
          <w:sz w:val="22"/>
        </w:rPr>
        <w:t> </w:t>
      </w:r>
      <w:r>
        <w:rPr>
          <w:color w:val="008275"/>
          <w:sz w:val="22"/>
        </w:rPr>
        <w:t>Fund</w:t>
      </w:r>
      <w:r>
        <w:rPr>
          <w:color w:val="008275"/>
          <w:spacing w:val="-10"/>
          <w:sz w:val="22"/>
        </w:rPr>
        <w:t> </w:t>
      </w:r>
      <w:r>
        <w:rPr>
          <w:color w:val="008275"/>
          <w:sz w:val="22"/>
        </w:rPr>
        <w:t>of</w:t>
      </w:r>
      <w:r>
        <w:rPr>
          <w:color w:val="008275"/>
          <w:spacing w:val="-10"/>
          <w:sz w:val="22"/>
        </w:rPr>
        <w:t> </w:t>
      </w:r>
      <w:r>
        <w:rPr>
          <w:color w:val="008275"/>
          <w:sz w:val="22"/>
        </w:rPr>
        <w:t>the</w:t>
      </w:r>
      <w:r>
        <w:rPr>
          <w:color w:val="008275"/>
          <w:spacing w:val="-10"/>
          <w:sz w:val="22"/>
        </w:rPr>
        <w:t> </w:t>
      </w:r>
      <w:r>
        <w:rPr>
          <w:color w:val="008275"/>
          <w:sz w:val="22"/>
        </w:rPr>
        <w:t>State</w:t>
      </w:r>
      <w:r>
        <w:rPr>
          <w:color w:val="008275"/>
          <w:spacing w:val="-10"/>
          <w:sz w:val="22"/>
        </w:rPr>
        <w:t> </w:t>
      </w:r>
      <w:r>
        <w:rPr>
          <w:color w:val="008275"/>
          <w:sz w:val="22"/>
        </w:rPr>
        <w:t>shall</w:t>
      </w:r>
      <w:r>
        <w:rPr>
          <w:color w:val="008275"/>
          <w:spacing w:val="-10"/>
          <w:sz w:val="22"/>
        </w:rPr>
        <w:t> </w:t>
      </w:r>
      <w:r>
        <w:rPr>
          <w:color w:val="008275"/>
          <w:sz w:val="22"/>
        </w:rPr>
        <w:t>be</w:t>
      </w:r>
      <w:r>
        <w:rPr>
          <w:color w:val="008275"/>
          <w:spacing w:val="-10"/>
          <w:sz w:val="22"/>
        </w:rPr>
        <w:t> </w:t>
      </w:r>
      <w:r>
        <w:rPr>
          <w:color w:val="008275"/>
          <w:sz w:val="22"/>
        </w:rPr>
        <w:t>paid</w:t>
      </w:r>
      <w:r>
        <w:rPr>
          <w:color w:val="008275"/>
          <w:spacing w:val="-10"/>
          <w:sz w:val="22"/>
        </w:rPr>
        <w:t> </w:t>
      </w:r>
      <w:r>
        <w:rPr>
          <w:color w:val="008275"/>
          <w:sz w:val="22"/>
        </w:rPr>
        <w:t>directly</w:t>
      </w:r>
      <w:r>
        <w:rPr>
          <w:color w:val="008275"/>
          <w:spacing w:val="-10"/>
          <w:sz w:val="22"/>
        </w:rPr>
        <w:t> </w:t>
      </w:r>
      <w:r>
        <w:rPr>
          <w:color w:val="008275"/>
          <w:sz w:val="22"/>
        </w:rPr>
        <w:t>into</w:t>
      </w:r>
      <w:r>
        <w:rPr>
          <w:color w:val="008275"/>
          <w:spacing w:val="-10"/>
          <w:sz w:val="22"/>
        </w:rPr>
        <w:t> </w:t>
      </w:r>
      <w:r>
        <w:rPr>
          <w:color w:val="008275"/>
          <w:sz w:val="22"/>
        </w:rPr>
        <w:t>the</w:t>
      </w:r>
      <w:r>
        <w:rPr>
          <w:color w:val="008275"/>
          <w:spacing w:val="-10"/>
          <w:sz w:val="22"/>
        </w:rPr>
        <w:t> </w:t>
      </w:r>
      <w:r>
        <w:rPr>
          <w:color w:val="008275"/>
          <w:sz w:val="22"/>
        </w:rPr>
        <w:t>account of the Assembly; and</w:t>
      </w:r>
    </w:p>
    <w:p>
      <w:pPr>
        <w:pStyle w:val="BodyText"/>
        <w:spacing w:before="44"/>
      </w:pPr>
    </w:p>
    <w:p>
      <w:pPr>
        <w:pStyle w:val="ListParagraph"/>
        <w:numPr>
          <w:ilvl w:val="1"/>
          <w:numId w:val="89"/>
        </w:numPr>
        <w:tabs>
          <w:tab w:pos="1464" w:val="left" w:leader="none"/>
        </w:tabs>
        <w:spacing w:line="285" w:lineRule="auto" w:before="0" w:after="0"/>
        <w:ind w:left="1134" w:right="0" w:firstLine="0"/>
        <w:jc w:val="both"/>
        <w:rPr>
          <w:color w:val="008275"/>
          <w:sz w:val="22"/>
        </w:rPr>
      </w:pPr>
      <w:r>
        <w:rPr>
          <w:color w:val="008275"/>
          <w:sz w:val="22"/>
        </w:rPr>
        <w:t>the Judiciary of a State in the Consolidated Revenue </w:t>
      </w:r>
      <w:r>
        <w:rPr>
          <w:color w:val="008275"/>
          <w:sz w:val="22"/>
        </w:rPr>
        <w:t>Fund</w:t>
      </w:r>
      <w:r>
        <w:rPr>
          <w:color w:val="008275"/>
          <w:spacing w:val="40"/>
          <w:sz w:val="22"/>
        </w:rPr>
        <w:t> </w:t>
      </w:r>
      <w:r>
        <w:rPr>
          <w:color w:val="008275"/>
          <w:sz w:val="22"/>
        </w:rPr>
        <w:t>of the State shall be paid directly to the heads of the courts </w:t>
      </w:r>
      <w:r>
        <w:rPr>
          <w:color w:val="008275"/>
          <w:spacing w:val="-2"/>
          <w:sz w:val="22"/>
        </w:rPr>
        <w:t>concerned.</w:t>
      </w:r>
    </w:p>
    <w:p>
      <w:pPr>
        <w:pStyle w:val="BodyText"/>
        <w:spacing w:before="44"/>
      </w:pPr>
    </w:p>
    <w:p>
      <w:pPr>
        <w:pStyle w:val="BodyText"/>
        <w:spacing w:line="285" w:lineRule="auto"/>
        <w:ind w:left="850"/>
        <w:jc w:val="both"/>
      </w:pPr>
      <w:r>
        <w:rPr>
          <w:color w:val="008275"/>
        </w:rPr>
        <w:t>(3A)</w:t>
      </w:r>
      <w:r>
        <w:rPr>
          <w:color w:val="008275"/>
          <w:spacing w:val="-10"/>
        </w:rPr>
        <w:t> </w:t>
      </w:r>
      <w:r>
        <w:rPr>
          <w:color w:val="008275"/>
        </w:rPr>
        <w:t>For</w:t>
      </w:r>
      <w:r>
        <w:rPr>
          <w:color w:val="008275"/>
          <w:spacing w:val="-10"/>
        </w:rPr>
        <w:t> </w:t>
      </w:r>
      <w:r>
        <w:rPr>
          <w:color w:val="008275"/>
        </w:rPr>
        <w:t>the</w:t>
      </w:r>
      <w:r>
        <w:rPr>
          <w:color w:val="008275"/>
          <w:spacing w:val="-10"/>
        </w:rPr>
        <w:t> </w:t>
      </w:r>
      <w:r>
        <w:rPr>
          <w:color w:val="008275"/>
        </w:rPr>
        <w:t>purpose</w:t>
      </w:r>
      <w:r>
        <w:rPr>
          <w:color w:val="008275"/>
          <w:spacing w:val="-10"/>
        </w:rPr>
        <w:t> </w:t>
      </w:r>
      <w:r>
        <w:rPr>
          <w:color w:val="008275"/>
        </w:rPr>
        <w:t>of</w:t>
      </w:r>
      <w:r>
        <w:rPr>
          <w:color w:val="008275"/>
          <w:spacing w:val="-10"/>
        </w:rPr>
        <w:t> </w:t>
      </w:r>
      <w:r>
        <w:rPr>
          <w:color w:val="008275"/>
        </w:rPr>
        <w:t>subsection</w:t>
      </w:r>
      <w:r>
        <w:rPr>
          <w:color w:val="008275"/>
          <w:spacing w:val="-10"/>
        </w:rPr>
        <w:t> </w:t>
      </w:r>
      <w:r>
        <w:rPr>
          <w:color w:val="008275"/>
        </w:rPr>
        <w:t>(3),</w:t>
      </w:r>
      <w:r>
        <w:rPr>
          <w:color w:val="008275"/>
          <w:spacing w:val="-10"/>
        </w:rPr>
        <w:t> </w:t>
      </w:r>
      <w:r>
        <w:rPr>
          <w:color w:val="008275"/>
        </w:rPr>
        <w:t>there</w:t>
      </w:r>
      <w:r>
        <w:rPr>
          <w:color w:val="008275"/>
          <w:spacing w:val="-10"/>
        </w:rPr>
        <w:t> </w:t>
      </w:r>
      <w:r>
        <w:rPr>
          <w:color w:val="008275"/>
        </w:rPr>
        <w:t>is</w:t>
      </w:r>
      <w:r>
        <w:rPr>
          <w:color w:val="008275"/>
          <w:spacing w:val="-10"/>
        </w:rPr>
        <w:t> </w:t>
      </w:r>
      <w:r>
        <w:rPr>
          <w:color w:val="008275"/>
        </w:rPr>
        <w:t>established</w:t>
      </w:r>
      <w:r>
        <w:rPr>
          <w:color w:val="008275"/>
          <w:spacing w:val="-10"/>
        </w:rPr>
        <w:t> </w:t>
      </w:r>
      <w:r>
        <w:rPr>
          <w:color w:val="008275"/>
        </w:rPr>
        <w:t>for</w:t>
      </w:r>
      <w:r>
        <w:rPr>
          <w:color w:val="008275"/>
          <w:spacing w:val="-10"/>
        </w:rPr>
        <w:t> </w:t>
      </w:r>
      <w:r>
        <w:rPr>
          <w:color w:val="008275"/>
        </w:rPr>
        <w:t>each State of the Federation a Disbursement Committee comprising –</w:t>
      </w:r>
    </w:p>
    <w:p>
      <w:pPr>
        <w:pStyle w:val="BodyText"/>
        <w:spacing w:before="45"/>
      </w:pPr>
    </w:p>
    <w:p>
      <w:pPr>
        <w:pStyle w:val="ListParagraph"/>
        <w:numPr>
          <w:ilvl w:val="0"/>
          <w:numId w:val="90"/>
        </w:numPr>
        <w:tabs>
          <w:tab w:pos="1423" w:val="left" w:leader="none"/>
        </w:tabs>
        <w:spacing w:line="240" w:lineRule="auto" w:before="0" w:after="0"/>
        <w:ind w:left="1423" w:right="0" w:hanging="289"/>
        <w:jc w:val="left"/>
        <w:rPr>
          <w:sz w:val="22"/>
        </w:rPr>
      </w:pPr>
      <w:r>
        <w:rPr>
          <w:color w:val="008275"/>
          <w:sz w:val="22"/>
        </w:rPr>
        <w:t>the</w:t>
      </w:r>
      <w:r>
        <w:rPr>
          <w:color w:val="008275"/>
          <w:spacing w:val="-5"/>
          <w:sz w:val="22"/>
        </w:rPr>
        <w:t> </w:t>
      </w:r>
      <w:r>
        <w:rPr>
          <w:color w:val="008275"/>
          <w:sz w:val="22"/>
        </w:rPr>
        <w:t>Commissioner</w:t>
      </w:r>
      <w:r>
        <w:rPr>
          <w:color w:val="008275"/>
          <w:spacing w:val="-4"/>
          <w:sz w:val="22"/>
        </w:rPr>
        <w:t> </w:t>
      </w:r>
      <w:r>
        <w:rPr>
          <w:color w:val="008275"/>
          <w:sz w:val="22"/>
        </w:rPr>
        <w:t>of</w:t>
      </w:r>
      <w:r>
        <w:rPr>
          <w:color w:val="008275"/>
          <w:spacing w:val="-4"/>
          <w:sz w:val="22"/>
        </w:rPr>
        <w:t> </w:t>
      </w:r>
      <w:r>
        <w:rPr>
          <w:color w:val="008275"/>
          <w:sz w:val="22"/>
        </w:rPr>
        <w:t>Finance</w:t>
      </w:r>
      <w:r>
        <w:rPr>
          <w:color w:val="008275"/>
          <w:spacing w:val="-5"/>
          <w:sz w:val="22"/>
        </w:rPr>
        <w:t> </w:t>
      </w:r>
      <w:r>
        <w:rPr>
          <w:color w:val="008275"/>
          <w:sz w:val="22"/>
        </w:rPr>
        <w:t>of</w:t>
      </w:r>
      <w:r>
        <w:rPr>
          <w:color w:val="008275"/>
          <w:spacing w:val="-4"/>
          <w:sz w:val="22"/>
        </w:rPr>
        <w:t> </w:t>
      </w:r>
      <w:r>
        <w:rPr>
          <w:color w:val="008275"/>
          <w:sz w:val="22"/>
        </w:rPr>
        <w:t>the</w:t>
      </w:r>
      <w:r>
        <w:rPr>
          <w:color w:val="008275"/>
          <w:spacing w:val="-4"/>
          <w:sz w:val="22"/>
        </w:rPr>
        <w:t> </w:t>
      </w:r>
      <w:r>
        <w:rPr>
          <w:color w:val="008275"/>
          <w:sz w:val="22"/>
        </w:rPr>
        <w:t>State,</w:t>
      </w:r>
      <w:r>
        <w:rPr>
          <w:color w:val="008275"/>
          <w:spacing w:val="-4"/>
          <w:sz w:val="22"/>
        </w:rPr>
        <w:t> </w:t>
      </w:r>
      <w:r>
        <w:rPr>
          <w:color w:val="008275"/>
          <w:sz w:val="22"/>
        </w:rPr>
        <w:t>as</w:t>
      </w:r>
      <w:r>
        <w:rPr>
          <w:color w:val="008275"/>
          <w:spacing w:val="-5"/>
          <w:sz w:val="22"/>
        </w:rPr>
        <w:t> </w:t>
      </w:r>
      <w:r>
        <w:rPr>
          <w:color w:val="008275"/>
          <w:spacing w:val="-2"/>
          <w:sz w:val="22"/>
        </w:rPr>
        <w:t>Chairman;</w:t>
      </w:r>
    </w:p>
    <w:p>
      <w:pPr>
        <w:pStyle w:val="ListParagraph"/>
        <w:numPr>
          <w:ilvl w:val="0"/>
          <w:numId w:val="90"/>
        </w:numPr>
        <w:tabs>
          <w:tab w:pos="1443" w:val="left" w:leader="none"/>
        </w:tabs>
        <w:spacing w:line="240" w:lineRule="auto" w:before="47" w:after="0"/>
        <w:ind w:left="1443" w:right="0" w:hanging="309"/>
        <w:jc w:val="left"/>
        <w:rPr>
          <w:sz w:val="22"/>
        </w:rPr>
      </w:pPr>
      <w:r>
        <w:rPr>
          <w:color w:val="008275"/>
          <w:sz w:val="22"/>
        </w:rPr>
        <w:t>Accountant-General</w:t>
      </w:r>
      <w:r>
        <w:rPr>
          <w:color w:val="008275"/>
          <w:spacing w:val="6"/>
          <w:sz w:val="22"/>
        </w:rPr>
        <w:t> </w:t>
      </w:r>
      <w:r>
        <w:rPr>
          <w:color w:val="008275"/>
          <w:sz w:val="22"/>
        </w:rPr>
        <w:t>of</w:t>
      </w:r>
      <w:r>
        <w:rPr>
          <w:color w:val="008275"/>
          <w:spacing w:val="7"/>
          <w:sz w:val="22"/>
        </w:rPr>
        <w:t> </w:t>
      </w:r>
      <w:r>
        <w:rPr>
          <w:color w:val="008275"/>
          <w:sz w:val="22"/>
        </w:rPr>
        <w:t>the</w:t>
      </w:r>
      <w:r>
        <w:rPr>
          <w:color w:val="008275"/>
          <w:spacing w:val="7"/>
          <w:sz w:val="22"/>
        </w:rPr>
        <w:t> </w:t>
      </w:r>
      <w:r>
        <w:rPr>
          <w:color w:val="008275"/>
          <w:spacing w:val="-2"/>
          <w:sz w:val="22"/>
        </w:rPr>
        <w:t>State;</w:t>
      </w:r>
    </w:p>
    <w:p>
      <w:pPr>
        <w:pStyle w:val="ListParagraph"/>
        <w:numPr>
          <w:ilvl w:val="0"/>
          <w:numId w:val="90"/>
        </w:numPr>
        <w:tabs>
          <w:tab w:pos="1415" w:val="left" w:leader="none"/>
        </w:tabs>
        <w:spacing w:line="240" w:lineRule="auto" w:before="47" w:after="0"/>
        <w:ind w:left="1415" w:right="0" w:hanging="281"/>
        <w:jc w:val="left"/>
        <w:rPr>
          <w:sz w:val="22"/>
        </w:rPr>
      </w:pPr>
      <w:r>
        <w:rPr>
          <w:color w:val="008275"/>
          <w:sz w:val="22"/>
        </w:rPr>
        <w:t>a</w:t>
      </w:r>
      <w:r>
        <w:rPr>
          <w:color w:val="008275"/>
          <w:spacing w:val="4"/>
          <w:sz w:val="22"/>
        </w:rPr>
        <w:t> </w:t>
      </w:r>
      <w:r>
        <w:rPr>
          <w:color w:val="008275"/>
          <w:sz w:val="22"/>
        </w:rPr>
        <w:t>representative</w:t>
      </w:r>
      <w:r>
        <w:rPr>
          <w:color w:val="008275"/>
          <w:spacing w:val="5"/>
          <w:sz w:val="22"/>
        </w:rPr>
        <w:t> </w:t>
      </w:r>
      <w:r>
        <w:rPr>
          <w:color w:val="008275"/>
          <w:sz w:val="22"/>
        </w:rPr>
        <w:t>of</w:t>
      </w:r>
      <w:r>
        <w:rPr>
          <w:color w:val="008275"/>
          <w:spacing w:val="5"/>
          <w:sz w:val="22"/>
        </w:rPr>
        <w:t> </w:t>
      </w:r>
      <w:r>
        <w:rPr>
          <w:color w:val="008275"/>
          <w:sz w:val="22"/>
        </w:rPr>
        <w:t>the</w:t>
      </w:r>
      <w:r>
        <w:rPr>
          <w:color w:val="008275"/>
          <w:spacing w:val="5"/>
          <w:sz w:val="22"/>
        </w:rPr>
        <w:t> </w:t>
      </w:r>
      <w:r>
        <w:rPr>
          <w:color w:val="008275"/>
          <w:sz w:val="22"/>
        </w:rPr>
        <w:t>State</w:t>
      </w:r>
      <w:r>
        <w:rPr>
          <w:color w:val="008275"/>
          <w:spacing w:val="4"/>
          <w:sz w:val="22"/>
        </w:rPr>
        <w:t> </w:t>
      </w:r>
      <w:r>
        <w:rPr>
          <w:color w:val="008275"/>
          <w:sz w:val="22"/>
        </w:rPr>
        <w:t>Budget</w:t>
      </w:r>
      <w:r>
        <w:rPr>
          <w:color w:val="008275"/>
          <w:spacing w:val="5"/>
          <w:sz w:val="22"/>
        </w:rPr>
        <w:t> </w:t>
      </w:r>
      <w:r>
        <w:rPr>
          <w:color w:val="008275"/>
          <w:sz w:val="22"/>
        </w:rPr>
        <w:t>Office</w:t>
      </w:r>
      <w:r>
        <w:rPr>
          <w:color w:val="008275"/>
          <w:spacing w:val="5"/>
          <w:sz w:val="22"/>
        </w:rPr>
        <w:t> </w:t>
      </w:r>
      <w:r>
        <w:rPr>
          <w:color w:val="008275"/>
          <w:sz w:val="22"/>
        </w:rPr>
        <w:t>or</w:t>
      </w:r>
      <w:r>
        <w:rPr>
          <w:color w:val="008275"/>
          <w:spacing w:val="5"/>
          <w:sz w:val="22"/>
        </w:rPr>
        <w:t> </w:t>
      </w:r>
      <w:r>
        <w:rPr>
          <w:color w:val="008275"/>
          <w:spacing w:val="-2"/>
          <w:sz w:val="22"/>
        </w:rPr>
        <w:t>Ministry;</w:t>
      </w:r>
    </w:p>
    <w:p>
      <w:pPr>
        <w:pStyle w:val="ListParagraph"/>
        <w:numPr>
          <w:ilvl w:val="0"/>
          <w:numId w:val="90"/>
        </w:numPr>
        <w:tabs>
          <w:tab w:pos="1443" w:val="left" w:leader="none"/>
        </w:tabs>
        <w:spacing w:line="240" w:lineRule="auto" w:before="47" w:after="0"/>
        <w:ind w:left="1443" w:right="0" w:hanging="309"/>
        <w:jc w:val="left"/>
        <w:rPr>
          <w:sz w:val="22"/>
        </w:rPr>
      </w:pPr>
      <w:r>
        <w:rPr>
          <w:color w:val="008275"/>
          <w:sz w:val="22"/>
        </w:rPr>
        <w:t>Chief</w:t>
      </w:r>
      <w:r>
        <w:rPr>
          <w:color w:val="008275"/>
          <w:spacing w:val="4"/>
          <w:sz w:val="22"/>
        </w:rPr>
        <w:t> </w:t>
      </w:r>
      <w:r>
        <w:rPr>
          <w:color w:val="008275"/>
          <w:sz w:val="22"/>
        </w:rPr>
        <w:t>Registrar</w:t>
      </w:r>
      <w:r>
        <w:rPr>
          <w:color w:val="008275"/>
          <w:spacing w:val="5"/>
          <w:sz w:val="22"/>
        </w:rPr>
        <w:t> </w:t>
      </w:r>
      <w:r>
        <w:rPr>
          <w:color w:val="008275"/>
          <w:sz w:val="22"/>
        </w:rPr>
        <w:t>of</w:t>
      </w:r>
      <w:r>
        <w:rPr>
          <w:color w:val="008275"/>
          <w:spacing w:val="5"/>
          <w:sz w:val="22"/>
        </w:rPr>
        <w:t> </w:t>
      </w:r>
      <w:r>
        <w:rPr>
          <w:color w:val="008275"/>
          <w:sz w:val="22"/>
        </w:rPr>
        <w:t>the</w:t>
      </w:r>
      <w:r>
        <w:rPr>
          <w:color w:val="008275"/>
          <w:spacing w:val="4"/>
          <w:sz w:val="22"/>
        </w:rPr>
        <w:t> </w:t>
      </w:r>
      <w:r>
        <w:rPr>
          <w:color w:val="008275"/>
          <w:sz w:val="22"/>
        </w:rPr>
        <w:t>High</w:t>
      </w:r>
      <w:r>
        <w:rPr>
          <w:color w:val="008275"/>
          <w:spacing w:val="5"/>
          <w:sz w:val="22"/>
        </w:rPr>
        <w:t> </w:t>
      </w:r>
      <w:r>
        <w:rPr>
          <w:color w:val="008275"/>
          <w:sz w:val="22"/>
        </w:rPr>
        <w:t>Court</w:t>
      </w:r>
      <w:r>
        <w:rPr>
          <w:color w:val="008275"/>
          <w:spacing w:val="5"/>
          <w:sz w:val="22"/>
        </w:rPr>
        <w:t> </w:t>
      </w:r>
      <w:r>
        <w:rPr>
          <w:color w:val="008275"/>
          <w:sz w:val="22"/>
        </w:rPr>
        <w:t>of</w:t>
      </w:r>
      <w:r>
        <w:rPr>
          <w:color w:val="008275"/>
          <w:spacing w:val="5"/>
          <w:sz w:val="22"/>
        </w:rPr>
        <w:t> </w:t>
      </w:r>
      <w:r>
        <w:rPr>
          <w:color w:val="008275"/>
          <w:sz w:val="22"/>
        </w:rPr>
        <w:t>the</w:t>
      </w:r>
      <w:r>
        <w:rPr>
          <w:color w:val="008275"/>
          <w:spacing w:val="4"/>
          <w:sz w:val="22"/>
        </w:rPr>
        <w:t> </w:t>
      </w:r>
      <w:r>
        <w:rPr>
          <w:color w:val="008275"/>
          <w:spacing w:val="-2"/>
          <w:sz w:val="22"/>
        </w:rPr>
        <w:t>State;</w:t>
      </w:r>
    </w:p>
    <w:p>
      <w:pPr>
        <w:pStyle w:val="ListParagraph"/>
        <w:numPr>
          <w:ilvl w:val="0"/>
          <w:numId w:val="90"/>
        </w:numPr>
        <w:tabs>
          <w:tab w:pos="1472" w:val="left" w:leader="none"/>
        </w:tabs>
        <w:spacing w:line="285" w:lineRule="auto" w:before="47" w:after="0"/>
        <w:ind w:left="1134" w:right="0" w:firstLine="0"/>
        <w:jc w:val="left"/>
        <w:rPr>
          <w:sz w:val="22"/>
        </w:rPr>
      </w:pPr>
      <w:r>
        <w:rPr>
          <w:color w:val="008275"/>
          <w:sz w:val="22"/>
        </w:rPr>
        <w:t>Chief</w:t>
      </w:r>
      <w:r>
        <w:rPr>
          <w:color w:val="008275"/>
          <w:spacing w:val="35"/>
          <w:sz w:val="22"/>
        </w:rPr>
        <w:t> </w:t>
      </w:r>
      <w:r>
        <w:rPr>
          <w:color w:val="008275"/>
          <w:sz w:val="22"/>
        </w:rPr>
        <w:t>Registrar</w:t>
      </w:r>
      <w:r>
        <w:rPr>
          <w:color w:val="008275"/>
          <w:spacing w:val="35"/>
          <w:sz w:val="22"/>
        </w:rPr>
        <w:t> </w:t>
      </w:r>
      <w:r>
        <w:rPr>
          <w:color w:val="008275"/>
          <w:sz w:val="22"/>
        </w:rPr>
        <w:t>of</w:t>
      </w:r>
      <w:r>
        <w:rPr>
          <w:color w:val="008275"/>
          <w:spacing w:val="35"/>
          <w:sz w:val="22"/>
        </w:rPr>
        <w:t> </w:t>
      </w:r>
      <w:r>
        <w:rPr>
          <w:color w:val="008275"/>
          <w:sz w:val="22"/>
        </w:rPr>
        <w:t>the</w:t>
      </w:r>
      <w:r>
        <w:rPr>
          <w:color w:val="008275"/>
          <w:spacing w:val="35"/>
          <w:sz w:val="22"/>
        </w:rPr>
        <w:t> </w:t>
      </w:r>
      <w:r>
        <w:rPr>
          <w:color w:val="008275"/>
          <w:sz w:val="22"/>
        </w:rPr>
        <w:t>Revenue</w:t>
      </w:r>
      <w:r>
        <w:rPr>
          <w:color w:val="008275"/>
          <w:spacing w:val="35"/>
          <w:sz w:val="22"/>
        </w:rPr>
        <w:t> </w:t>
      </w:r>
      <w:r>
        <w:rPr>
          <w:color w:val="008275"/>
          <w:sz w:val="22"/>
        </w:rPr>
        <w:t>Court</w:t>
      </w:r>
      <w:r>
        <w:rPr>
          <w:color w:val="008275"/>
          <w:spacing w:val="35"/>
          <w:sz w:val="22"/>
        </w:rPr>
        <w:t> </w:t>
      </w:r>
      <w:r>
        <w:rPr>
          <w:color w:val="008275"/>
          <w:sz w:val="22"/>
        </w:rPr>
        <w:t>of</w:t>
      </w:r>
      <w:r>
        <w:rPr>
          <w:color w:val="008275"/>
          <w:spacing w:val="35"/>
          <w:sz w:val="22"/>
        </w:rPr>
        <w:t> </w:t>
      </w:r>
      <w:r>
        <w:rPr>
          <w:color w:val="008275"/>
          <w:sz w:val="22"/>
        </w:rPr>
        <w:t>the</w:t>
      </w:r>
      <w:r>
        <w:rPr>
          <w:color w:val="008275"/>
          <w:spacing w:val="35"/>
          <w:sz w:val="22"/>
        </w:rPr>
        <w:t> </w:t>
      </w:r>
      <w:r>
        <w:rPr>
          <w:color w:val="008275"/>
          <w:sz w:val="22"/>
        </w:rPr>
        <w:t>State</w:t>
      </w:r>
      <w:r>
        <w:rPr>
          <w:color w:val="008275"/>
          <w:spacing w:val="35"/>
          <w:sz w:val="22"/>
        </w:rPr>
        <w:t> </w:t>
      </w:r>
      <w:r>
        <w:rPr>
          <w:color w:val="008275"/>
          <w:sz w:val="22"/>
        </w:rPr>
        <w:t>(where </w:t>
      </w:r>
      <w:r>
        <w:rPr>
          <w:color w:val="008275"/>
          <w:spacing w:val="-2"/>
          <w:sz w:val="22"/>
        </w:rPr>
        <w:t>applicable)</w:t>
      </w:r>
    </w:p>
    <w:p>
      <w:pPr>
        <w:pStyle w:val="ListParagraph"/>
        <w:numPr>
          <w:ilvl w:val="0"/>
          <w:numId w:val="90"/>
        </w:numPr>
        <w:tabs>
          <w:tab w:pos="1380" w:val="left" w:leader="none"/>
        </w:tabs>
        <w:spacing w:line="285" w:lineRule="auto" w:before="0" w:after="0"/>
        <w:ind w:left="1134" w:right="0" w:firstLine="0"/>
        <w:jc w:val="left"/>
        <w:rPr>
          <w:sz w:val="22"/>
        </w:rPr>
      </w:pPr>
      <w:r>
        <w:rPr>
          <w:color w:val="008275"/>
          <w:sz w:val="22"/>
        </w:rPr>
        <w:t>Chief Registrar of Sharia Court of Appeal of the State (where </w:t>
      </w:r>
      <w:r>
        <w:rPr>
          <w:color w:val="008275"/>
          <w:spacing w:val="-2"/>
          <w:sz w:val="22"/>
        </w:rPr>
        <w:t>applicable)</w:t>
      </w:r>
    </w:p>
    <w:p>
      <w:pPr>
        <w:pStyle w:val="ListParagraph"/>
        <w:numPr>
          <w:ilvl w:val="0"/>
          <w:numId w:val="90"/>
        </w:numPr>
        <w:tabs>
          <w:tab w:pos="1432" w:val="left" w:leader="none"/>
        </w:tabs>
        <w:spacing w:line="285" w:lineRule="auto" w:before="0" w:after="0"/>
        <w:ind w:left="1134" w:right="0" w:firstLine="0"/>
        <w:jc w:val="left"/>
        <w:rPr>
          <w:sz w:val="22"/>
        </w:rPr>
      </w:pPr>
      <w:r>
        <w:rPr>
          <w:color w:val="008275"/>
          <w:sz w:val="22"/>
        </w:rPr>
        <w:t>Chief</w:t>
      </w:r>
      <w:r>
        <w:rPr>
          <w:color w:val="008275"/>
          <w:spacing w:val="-8"/>
          <w:sz w:val="22"/>
        </w:rPr>
        <w:t> </w:t>
      </w:r>
      <w:r>
        <w:rPr>
          <w:color w:val="008275"/>
          <w:sz w:val="22"/>
        </w:rPr>
        <w:t>Registrar</w:t>
      </w:r>
      <w:r>
        <w:rPr>
          <w:color w:val="008275"/>
          <w:spacing w:val="-8"/>
          <w:sz w:val="22"/>
        </w:rPr>
        <w:t> </w:t>
      </w:r>
      <w:r>
        <w:rPr>
          <w:color w:val="008275"/>
          <w:sz w:val="22"/>
        </w:rPr>
        <w:t>of</w:t>
      </w:r>
      <w:r>
        <w:rPr>
          <w:color w:val="008275"/>
          <w:spacing w:val="-8"/>
          <w:sz w:val="22"/>
        </w:rPr>
        <w:t> </w:t>
      </w:r>
      <w:r>
        <w:rPr>
          <w:color w:val="008275"/>
          <w:sz w:val="22"/>
        </w:rPr>
        <w:t>the</w:t>
      </w:r>
      <w:r>
        <w:rPr>
          <w:color w:val="008275"/>
          <w:spacing w:val="-8"/>
          <w:sz w:val="22"/>
        </w:rPr>
        <w:t> </w:t>
      </w:r>
      <w:r>
        <w:rPr>
          <w:color w:val="008275"/>
          <w:sz w:val="22"/>
        </w:rPr>
        <w:t>Customary</w:t>
      </w:r>
      <w:r>
        <w:rPr>
          <w:color w:val="008275"/>
          <w:spacing w:val="-8"/>
          <w:sz w:val="22"/>
        </w:rPr>
        <w:t> </w:t>
      </w:r>
      <w:r>
        <w:rPr>
          <w:color w:val="008275"/>
          <w:sz w:val="22"/>
        </w:rPr>
        <w:t>Court</w:t>
      </w:r>
      <w:r>
        <w:rPr>
          <w:color w:val="008275"/>
          <w:spacing w:val="-8"/>
          <w:sz w:val="22"/>
        </w:rPr>
        <w:t> </w:t>
      </w:r>
      <w:r>
        <w:rPr>
          <w:color w:val="008275"/>
          <w:sz w:val="22"/>
        </w:rPr>
        <w:t>of</w:t>
      </w:r>
      <w:r>
        <w:rPr>
          <w:color w:val="008275"/>
          <w:spacing w:val="-8"/>
          <w:sz w:val="22"/>
        </w:rPr>
        <w:t> </w:t>
      </w:r>
      <w:r>
        <w:rPr>
          <w:color w:val="008275"/>
          <w:sz w:val="22"/>
        </w:rPr>
        <w:t>Appeal</w:t>
      </w:r>
      <w:r>
        <w:rPr>
          <w:color w:val="008275"/>
          <w:spacing w:val="-8"/>
          <w:sz w:val="22"/>
        </w:rPr>
        <w:t> </w:t>
      </w:r>
      <w:r>
        <w:rPr>
          <w:color w:val="008275"/>
          <w:sz w:val="22"/>
        </w:rPr>
        <w:t>of</w:t>
      </w:r>
      <w:r>
        <w:rPr>
          <w:color w:val="008275"/>
          <w:spacing w:val="-8"/>
          <w:sz w:val="22"/>
        </w:rPr>
        <w:t> </w:t>
      </w:r>
      <w:r>
        <w:rPr>
          <w:color w:val="008275"/>
          <w:sz w:val="22"/>
        </w:rPr>
        <w:t>the</w:t>
      </w:r>
      <w:r>
        <w:rPr>
          <w:color w:val="008275"/>
          <w:spacing w:val="-8"/>
          <w:sz w:val="22"/>
        </w:rPr>
        <w:t> </w:t>
      </w:r>
      <w:r>
        <w:rPr>
          <w:color w:val="008275"/>
          <w:sz w:val="22"/>
        </w:rPr>
        <w:t>State (where applicable)</w:t>
      </w:r>
    </w:p>
    <w:p>
      <w:pPr>
        <w:pStyle w:val="ListParagraph"/>
        <w:numPr>
          <w:ilvl w:val="0"/>
          <w:numId w:val="90"/>
        </w:numPr>
        <w:tabs>
          <w:tab w:pos="1431" w:val="left" w:leader="none"/>
        </w:tabs>
        <w:spacing w:line="251" w:lineRule="exact" w:before="0" w:after="0"/>
        <w:ind w:left="1431" w:right="0" w:hanging="297"/>
        <w:jc w:val="left"/>
        <w:rPr>
          <w:sz w:val="22"/>
        </w:rPr>
      </w:pPr>
      <w:r>
        <w:rPr>
          <w:color w:val="008275"/>
          <w:sz w:val="22"/>
        </w:rPr>
        <w:t>the</w:t>
      </w:r>
      <w:r>
        <w:rPr>
          <w:color w:val="008275"/>
          <w:spacing w:val="1"/>
          <w:sz w:val="22"/>
        </w:rPr>
        <w:t> </w:t>
      </w:r>
      <w:r>
        <w:rPr>
          <w:color w:val="008275"/>
          <w:sz w:val="22"/>
        </w:rPr>
        <w:t>Clerk</w:t>
      </w:r>
      <w:r>
        <w:rPr>
          <w:color w:val="008275"/>
          <w:spacing w:val="2"/>
          <w:sz w:val="22"/>
        </w:rPr>
        <w:t> </w:t>
      </w:r>
      <w:r>
        <w:rPr>
          <w:color w:val="008275"/>
          <w:sz w:val="22"/>
        </w:rPr>
        <w:t>of</w:t>
      </w:r>
      <w:r>
        <w:rPr>
          <w:color w:val="008275"/>
          <w:spacing w:val="2"/>
          <w:sz w:val="22"/>
        </w:rPr>
        <w:t> </w:t>
      </w:r>
      <w:r>
        <w:rPr>
          <w:color w:val="008275"/>
          <w:sz w:val="22"/>
        </w:rPr>
        <w:t>the</w:t>
      </w:r>
      <w:r>
        <w:rPr>
          <w:color w:val="008275"/>
          <w:spacing w:val="2"/>
          <w:sz w:val="22"/>
        </w:rPr>
        <w:t> </w:t>
      </w:r>
      <w:r>
        <w:rPr>
          <w:color w:val="008275"/>
          <w:sz w:val="22"/>
        </w:rPr>
        <w:t>State</w:t>
      </w:r>
      <w:r>
        <w:rPr>
          <w:color w:val="008275"/>
          <w:spacing w:val="1"/>
          <w:sz w:val="22"/>
        </w:rPr>
        <w:t> </w:t>
      </w:r>
      <w:r>
        <w:rPr>
          <w:color w:val="008275"/>
          <w:sz w:val="22"/>
        </w:rPr>
        <w:t>House</w:t>
      </w:r>
      <w:r>
        <w:rPr>
          <w:color w:val="008275"/>
          <w:spacing w:val="2"/>
          <w:sz w:val="22"/>
        </w:rPr>
        <w:t> </w:t>
      </w:r>
      <w:r>
        <w:rPr>
          <w:color w:val="008275"/>
          <w:sz w:val="22"/>
        </w:rPr>
        <w:t>of</w:t>
      </w:r>
      <w:r>
        <w:rPr>
          <w:color w:val="008275"/>
          <w:spacing w:val="2"/>
          <w:sz w:val="22"/>
        </w:rPr>
        <w:t> </w:t>
      </w:r>
      <w:r>
        <w:rPr>
          <w:color w:val="008275"/>
          <w:spacing w:val="-2"/>
          <w:sz w:val="22"/>
        </w:rPr>
        <w:t>Assembly;</w:t>
      </w:r>
    </w:p>
    <w:p>
      <w:pPr>
        <w:pStyle w:val="ListParagraph"/>
        <w:numPr>
          <w:ilvl w:val="0"/>
          <w:numId w:val="90"/>
        </w:numPr>
        <w:tabs>
          <w:tab w:pos="1362" w:val="left" w:leader="none"/>
        </w:tabs>
        <w:spacing w:line="240" w:lineRule="auto" w:before="43" w:after="0"/>
        <w:ind w:left="1362" w:right="0" w:hanging="228"/>
        <w:jc w:val="left"/>
        <w:rPr>
          <w:sz w:val="22"/>
        </w:rPr>
      </w:pPr>
      <w:r>
        <w:rPr>
          <w:color w:val="008275"/>
          <w:sz w:val="22"/>
        </w:rPr>
        <w:t>Secretary</w:t>
      </w:r>
      <w:r>
        <w:rPr>
          <w:color w:val="008275"/>
          <w:spacing w:val="-11"/>
          <w:sz w:val="22"/>
        </w:rPr>
        <w:t> </w:t>
      </w:r>
      <w:r>
        <w:rPr>
          <w:color w:val="008275"/>
          <w:sz w:val="22"/>
        </w:rPr>
        <w:t>of</w:t>
      </w:r>
      <w:r>
        <w:rPr>
          <w:color w:val="008275"/>
          <w:spacing w:val="-10"/>
          <w:sz w:val="22"/>
        </w:rPr>
        <w:t> </w:t>
      </w:r>
      <w:r>
        <w:rPr>
          <w:color w:val="008275"/>
          <w:sz w:val="22"/>
        </w:rPr>
        <w:t>the</w:t>
      </w:r>
      <w:r>
        <w:rPr>
          <w:color w:val="008275"/>
          <w:spacing w:val="-10"/>
          <w:sz w:val="22"/>
        </w:rPr>
        <w:t> </w:t>
      </w:r>
      <w:r>
        <w:rPr>
          <w:color w:val="008275"/>
          <w:sz w:val="22"/>
        </w:rPr>
        <w:t>House</w:t>
      </w:r>
      <w:r>
        <w:rPr>
          <w:color w:val="008275"/>
          <w:spacing w:val="-10"/>
          <w:sz w:val="22"/>
        </w:rPr>
        <w:t> </w:t>
      </w:r>
      <w:r>
        <w:rPr>
          <w:color w:val="008275"/>
          <w:sz w:val="22"/>
        </w:rPr>
        <w:t>of</w:t>
      </w:r>
      <w:r>
        <w:rPr>
          <w:color w:val="008275"/>
          <w:spacing w:val="-10"/>
          <w:sz w:val="22"/>
        </w:rPr>
        <w:t> </w:t>
      </w:r>
      <w:r>
        <w:rPr>
          <w:color w:val="008275"/>
          <w:sz w:val="22"/>
        </w:rPr>
        <w:t>Assembly</w:t>
      </w:r>
      <w:r>
        <w:rPr>
          <w:color w:val="008275"/>
          <w:spacing w:val="-10"/>
          <w:sz w:val="22"/>
        </w:rPr>
        <w:t> </w:t>
      </w:r>
      <w:r>
        <w:rPr>
          <w:color w:val="008275"/>
          <w:sz w:val="22"/>
        </w:rPr>
        <w:t>Service</w:t>
      </w:r>
      <w:r>
        <w:rPr>
          <w:color w:val="008275"/>
          <w:spacing w:val="-10"/>
          <w:sz w:val="22"/>
        </w:rPr>
        <w:t> </w:t>
      </w:r>
      <w:r>
        <w:rPr>
          <w:color w:val="008275"/>
          <w:spacing w:val="-2"/>
          <w:sz w:val="22"/>
        </w:rPr>
        <w:t>Commission;</w:t>
      </w:r>
    </w:p>
    <w:p>
      <w:pPr>
        <w:pStyle w:val="ListParagraph"/>
        <w:numPr>
          <w:ilvl w:val="0"/>
          <w:numId w:val="90"/>
        </w:numPr>
        <w:tabs>
          <w:tab w:pos="1362" w:val="left" w:leader="none"/>
        </w:tabs>
        <w:spacing w:line="240" w:lineRule="auto" w:before="47" w:after="0"/>
        <w:ind w:left="1362" w:right="0" w:hanging="228"/>
        <w:jc w:val="left"/>
        <w:rPr>
          <w:sz w:val="22"/>
        </w:rPr>
      </w:pPr>
      <w:r>
        <w:rPr>
          <w:color w:val="008275"/>
          <w:sz w:val="22"/>
        </w:rPr>
        <w:t>the</w:t>
      </w:r>
      <w:r>
        <w:rPr>
          <w:color w:val="008275"/>
          <w:spacing w:val="-8"/>
          <w:sz w:val="22"/>
        </w:rPr>
        <w:t> </w:t>
      </w:r>
      <w:r>
        <w:rPr>
          <w:color w:val="008275"/>
          <w:sz w:val="22"/>
        </w:rPr>
        <w:t>Secretary</w:t>
      </w:r>
      <w:r>
        <w:rPr>
          <w:color w:val="008275"/>
          <w:spacing w:val="-7"/>
          <w:sz w:val="22"/>
        </w:rPr>
        <w:t> </w:t>
      </w:r>
      <w:r>
        <w:rPr>
          <w:color w:val="008275"/>
          <w:sz w:val="22"/>
        </w:rPr>
        <w:t>of</w:t>
      </w:r>
      <w:r>
        <w:rPr>
          <w:color w:val="008275"/>
          <w:spacing w:val="-7"/>
          <w:sz w:val="22"/>
        </w:rPr>
        <w:t> </w:t>
      </w:r>
      <w:r>
        <w:rPr>
          <w:color w:val="008275"/>
          <w:sz w:val="22"/>
        </w:rPr>
        <w:t>the</w:t>
      </w:r>
      <w:r>
        <w:rPr>
          <w:color w:val="008275"/>
          <w:spacing w:val="-7"/>
          <w:sz w:val="22"/>
        </w:rPr>
        <w:t> </w:t>
      </w:r>
      <w:r>
        <w:rPr>
          <w:color w:val="008275"/>
          <w:sz w:val="22"/>
        </w:rPr>
        <w:t>State</w:t>
      </w:r>
      <w:r>
        <w:rPr>
          <w:color w:val="008275"/>
          <w:spacing w:val="-7"/>
          <w:sz w:val="22"/>
        </w:rPr>
        <w:t> </w:t>
      </w:r>
      <w:r>
        <w:rPr>
          <w:color w:val="008275"/>
          <w:sz w:val="22"/>
        </w:rPr>
        <w:t>Judicial</w:t>
      </w:r>
      <w:r>
        <w:rPr>
          <w:color w:val="008275"/>
          <w:spacing w:val="-7"/>
          <w:sz w:val="22"/>
        </w:rPr>
        <w:t> </w:t>
      </w:r>
      <w:r>
        <w:rPr>
          <w:color w:val="008275"/>
          <w:sz w:val="22"/>
        </w:rPr>
        <w:t>Service</w:t>
      </w:r>
      <w:r>
        <w:rPr>
          <w:color w:val="008275"/>
          <w:spacing w:val="-7"/>
          <w:sz w:val="22"/>
        </w:rPr>
        <w:t> </w:t>
      </w:r>
      <w:r>
        <w:rPr>
          <w:color w:val="008275"/>
          <w:sz w:val="22"/>
        </w:rPr>
        <w:t>Commission;</w:t>
      </w:r>
      <w:r>
        <w:rPr>
          <w:color w:val="008275"/>
          <w:spacing w:val="-7"/>
          <w:sz w:val="22"/>
        </w:rPr>
        <w:t> </w:t>
      </w:r>
      <w:r>
        <w:rPr>
          <w:color w:val="008275"/>
          <w:spacing w:val="-5"/>
          <w:sz w:val="22"/>
        </w:rPr>
        <w:t>and</w:t>
      </w:r>
    </w:p>
    <w:p>
      <w:pPr>
        <w:pStyle w:val="ListParagraph"/>
        <w:numPr>
          <w:ilvl w:val="0"/>
          <w:numId w:val="90"/>
        </w:numPr>
        <w:tabs>
          <w:tab w:pos="1398" w:val="left" w:leader="none"/>
        </w:tabs>
        <w:spacing w:line="240" w:lineRule="auto" w:before="47" w:after="0"/>
        <w:ind w:left="1398" w:right="0" w:hanging="264"/>
        <w:jc w:val="left"/>
        <w:rPr>
          <w:sz w:val="22"/>
        </w:rPr>
      </w:pPr>
      <w:r>
        <w:rPr>
          <w:color w:val="008275"/>
          <w:sz w:val="22"/>
        </w:rPr>
        <w:t>the</w:t>
      </w:r>
      <w:r>
        <w:rPr>
          <w:color w:val="008275"/>
          <w:spacing w:val="-15"/>
          <w:sz w:val="22"/>
        </w:rPr>
        <w:t> </w:t>
      </w:r>
      <w:r>
        <w:rPr>
          <w:color w:val="008275"/>
          <w:sz w:val="22"/>
        </w:rPr>
        <w:t>officer</w:t>
      </w:r>
      <w:r>
        <w:rPr>
          <w:color w:val="008275"/>
          <w:spacing w:val="-15"/>
          <w:sz w:val="22"/>
        </w:rPr>
        <w:t> </w:t>
      </w:r>
      <w:r>
        <w:rPr>
          <w:color w:val="008275"/>
          <w:sz w:val="22"/>
        </w:rPr>
        <w:t>in</w:t>
      </w:r>
      <w:r>
        <w:rPr>
          <w:color w:val="008275"/>
          <w:spacing w:val="-15"/>
          <w:sz w:val="22"/>
        </w:rPr>
        <w:t> </w:t>
      </w:r>
      <w:r>
        <w:rPr>
          <w:color w:val="008275"/>
          <w:sz w:val="22"/>
        </w:rPr>
        <w:t>charge</w:t>
      </w:r>
      <w:r>
        <w:rPr>
          <w:color w:val="008275"/>
          <w:spacing w:val="-15"/>
          <w:sz w:val="22"/>
        </w:rPr>
        <w:t> </w:t>
      </w:r>
      <w:r>
        <w:rPr>
          <w:color w:val="008275"/>
          <w:sz w:val="22"/>
        </w:rPr>
        <w:t>of</w:t>
      </w:r>
      <w:r>
        <w:rPr>
          <w:color w:val="008275"/>
          <w:spacing w:val="-15"/>
          <w:sz w:val="22"/>
        </w:rPr>
        <w:t> </w:t>
      </w:r>
      <w:r>
        <w:rPr>
          <w:color w:val="008275"/>
          <w:sz w:val="22"/>
        </w:rPr>
        <w:t>finance</w:t>
      </w:r>
      <w:r>
        <w:rPr>
          <w:color w:val="008275"/>
          <w:spacing w:val="-15"/>
          <w:sz w:val="22"/>
        </w:rPr>
        <w:t> </w:t>
      </w:r>
      <w:r>
        <w:rPr>
          <w:color w:val="008275"/>
          <w:sz w:val="22"/>
        </w:rPr>
        <w:t>in</w:t>
      </w:r>
      <w:r>
        <w:rPr>
          <w:color w:val="008275"/>
          <w:spacing w:val="-15"/>
          <w:sz w:val="22"/>
        </w:rPr>
        <w:t> </w:t>
      </w:r>
      <w:r>
        <w:rPr>
          <w:color w:val="008275"/>
          <w:sz w:val="22"/>
        </w:rPr>
        <w:t>the</w:t>
      </w:r>
      <w:r>
        <w:rPr>
          <w:color w:val="008275"/>
          <w:spacing w:val="-15"/>
          <w:sz w:val="22"/>
        </w:rPr>
        <w:t> </w:t>
      </w:r>
      <w:r>
        <w:rPr>
          <w:color w:val="008275"/>
          <w:sz w:val="22"/>
        </w:rPr>
        <w:t>State</w:t>
      </w:r>
      <w:r>
        <w:rPr>
          <w:color w:val="008275"/>
          <w:spacing w:val="-15"/>
          <w:sz w:val="22"/>
        </w:rPr>
        <w:t> </w:t>
      </w:r>
      <w:r>
        <w:rPr>
          <w:color w:val="008275"/>
          <w:sz w:val="22"/>
        </w:rPr>
        <w:t>House</w:t>
      </w:r>
      <w:r>
        <w:rPr>
          <w:color w:val="008275"/>
          <w:spacing w:val="-15"/>
          <w:sz w:val="22"/>
        </w:rPr>
        <w:t> </w:t>
      </w:r>
      <w:r>
        <w:rPr>
          <w:color w:val="008275"/>
          <w:sz w:val="22"/>
        </w:rPr>
        <w:t>of</w:t>
      </w:r>
      <w:r>
        <w:rPr>
          <w:color w:val="008275"/>
          <w:spacing w:val="-15"/>
          <w:sz w:val="22"/>
        </w:rPr>
        <w:t> </w:t>
      </w:r>
      <w:r>
        <w:rPr>
          <w:color w:val="008275"/>
          <w:spacing w:val="-2"/>
          <w:sz w:val="22"/>
        </w:rPr>
        <w:t>Assembly.</w:t>
      </w:r>
    </w:p>
    <w:p>
      <w:pPr>
        <w:pStyle w:val="BodyText"/>
        <w:spacing w:before="94"/>
      </w:pPr>
    </w:p>
    <w:p>
      <w:pPr>
        <w:pStyle w:val="BodyText"/>
        <w:spacing w:line="285" w:lineRule="auto"/>
        <w:ind w:left="850"/>
        <w:jc w:val="both"/>
      </w:pPr>
      <w:r>
        <w:rPr>
          <w:color w:val="008275"/>
        </w:rPr>
        <w:t>(3B) All moneys due to the House of Assembly of the State </w:t>
      </w:r>
      <w:r>
        <w:rPr>
          <w:color w:val="008275"/>
        </w:rPr>
        <w:t>and</w:t>
      </w:r>
      <w:r>
        <w:rPr>
          <w:color w:val="008275"/>
          <w:spacing w:val="40"/>
        </w:rPr>
        <w:t> </w:t>
      </w:r>
      <w:r>
        <w:rPr>
          <w:color w:val="008275"/>
        </w:rPr>
        <w:t>the Judiciary of the State for capital and recurrent expenditures shall</w:t>
      </w:r>
      <w:r>
        <w:rPr>
          <w:color w:val="008275"/>
          <w:spacing w:val="40"/>
        </w:rPr>
        <w:t> </w:t>
      </w:r>
      <w:r>
        <w:rPr>
          <w:color w:val="008275"/>
        </w:rPr>
        <w:t>be</w:t>
      </w:r>
      <w:r>
        <w:rPr>
          <w:color w:val="008275"/>
          <w:spacing w:val="40"/>
        </w:rPr>
        <w:t> </w:t>
      </w:r>
      <w:r>
        <w:rPr>
          <w:color w:val="008275"/>
        </w:rPr>
        <w:t>paid</w:t>
      </w:r>
      <w:r>
        <w:rPr>
          <w:color w:val="008275"/>
          <w:spacing w:val="40"/>
        </w:rPr>
        <w:t> </w:t>
      </w:r>
      <w:r>
        <w:rPr>
          <w:color w:val="008275"/>
        </w:rPr>
        <w:t>by</w:t>
      </w:r>
      <w:r>
        <w:rPr>
          <w:color w:val="008275"/>
          <w:spacing w:val="40"/>
        </w:rPr>
        <w:t> </w:t>
      </w:r>
      <w:r>
        <w:rPr>
          <w:color w:val="008275"/>
        </w:rPr>
        <w:t>the</w:t>
      </w:r>
      <w:r>
        <w:rPr>
          <w:color w:val="008275"/>
          <w:spacing w:val="40"/>
        </w:rPr>
        <w:t> </w:t>
      </w:r>
      <w:r>
        <w:rPr>
          <w:color w:val="008275"/>
        </w:rPr>
        <w:t>State</w:t>
      </w:r>
      <w:r>
        <w:rPr>
          <w:color w:val="008275"/>
          <w:spacing w:val="40"/>
        </w:rPr>
        <w:t> </w:t>
      </w:r>
      <w:r>
        <w:rPr>
          <w:color w:val="008275"/>
        </w:rPr>
        <w:t>Accountant-General</w:t>
      </w:r>
      <w:r>
        <w:rPr>
          <w:color w:val="008275"/>
          <w:spacing w:val="40"/>
        </w:rPr>
        <w:t> </w:t>
      </w:r>
      <w:r>
        <w:rPr>
          <w:color w:val="008275"/>
        </w:rPr>
        <w:t>into</w:t>
      </w:r>
      <w:r>
        <w:rPr>
          <w:color w:val="008275"/>
          <w:spacing w:val="40"/>
        </w:rPr>
        <w:t> </w:t>
      </w:r>
      <w:r>
        <w:rPr>
          <w:color w:val="008275"/>
        </w:rPr>
        <w:t>the</w:t>
      </w:r>
      <w:r>
        <w:rPr>
          <w:color w:val="008275"/>
          <w:spacing w:val="40"/>
        </w:rPr>
        <w:t> </w:t>
      </w:r>
      <w:r>
        <w:rPr>
          <w:color w:val="008275"/>
        </w:rPr>
        <w:t>House of Assembly of the State and Judiciary of the State accounts in monthly installments respectively.</w:t>
      </w:r>
    </w:p>
    <w:p>
      <w:pPr>
        <w:pStyle w:val="BodyText"/>
        <w:spacing w:before="42"/>
      </w:pPr>
    </w:p>
    <w:p>
      <w:pPr>
        <w:pStyle w:val="BodyText"/>
        <w:spacing w:line="285" w:lineRule="auto"/>
        <w:ind w:left="850"/>
        <w:jc w:val="both"/>
      </w:pPr>
      <w:r>
        <w:rPr>
          <w:color w:val="008275"/>
          <w:w w:val="105"/>
        </w:rPr>
        <w:t>(3C)</w:t>
      </w:r>
      <w:r>
        <w:rPr>
          <w:color w:val="008275"/>
          <w:w w:val="105"/>
        </w:rPr>
        <w:t> The</w:t>
      </w:r>
      <w:r>
        <w:rPr>
          <w:color w:val="008275"/>
          <w:w w:val="105"/>
        </w:rPr>
        <w:t> moneys</w:t>
      </w:r>
      <w:r>
        <w:rPr>
          <w:color w:val="008275"/>
          <w:w w:val="105"/>
        </w:rPr>
        <w:t> due</w:t>
      </w:r>
      <w:r>
        <w:rPr>
          <w:color w:val="008275"/>
          <w:w w:val="105"/>
        </w:rPr>
        <w:t> to</w:t>
      </w:r>
      <w:r>
        <w:rPr>
          <w:color w:val="008275"/>
          <w:w w:val="105"/>
        </w:rPr>
        <w:t> the</w:t>
      </w:r>
      <w:r>
        <w:rPr>
          <w:color w:val="008275"/>
          <w:w w:val="105"/>
        </w:rPr>
        <w:t> House</w:t>
      </w:r>
      <w:r>
        <w:rPr>
          <w:color w:val="008275"/>
          <w:w w:val="105"/>
        </w:rPr>
        <w:t> of</w:t>
      </w:r>
      <w:r>
        <w:rPr>
          <w:color w:val="008275"/>
          <w:w w:val="105"/>
        </w:rPr>
        <w:t> Assembly</w:t>
      </w:r>
      <w:r>
        <w:rPr>
          <w:color w:val="008275"/>
          <w:w w:val="105"/>
        </w:rPr>
        <w:t> of</w:t>
      </w:r>
      <w:r>
        <w:rPr>
          <w:color w:val="008275"/>
          <w:w w:val="105"/>
        </w:rPr>
        <w:t> a</w:t>
      </w:r>
      <w:r>
        <w:rPr>
          <w:color w:val="008275"/>
          <w:w w:val="105"/>
        </w:rPr>
        <w:t> State</w:t>
      </w:r>
      <w:r>
        <w:rPr>
          <w:color w:val="008275"/>
          <w:w w:val="105"/>
        </w:rPr>
        <w:t> </w:t>
      </w:r>
      <w:r>
        <w:rPr>
          <w:color w:val="008275"/>
          <w:w w:val="105"/>
        </w:rPr>
        <w:t>and the Judiciary of a State shall be the amount appropriated in the Appropriation</w:t>
      </w:r>
      <w:r>
        <w:rPr>
          <w:color w:val="008275"/>
          <w:spacing w:val="-1"/>
          <w:w w:val="105"/>
        </w:rPr>
        <w:t> </w:t>
      </w:r>
      <w:r>
        <w:rPr>
          <w:color w:val="008275"/>
          <w:w w:val="105"/>
        </w:rPr>
        <w:t>Law</w:t>
      </w:r>
      <w:r>
        <w:rPr>
          <w:color w:val="008275"/>
          <w:spacing w:val="-1"/>
          <w:w w:val="105"/>
        </w:rPr>
        <w:t> </w:t>
      </w:r>
      <w:r>
        <w:rPr>
          <w:color w:val="008275"/>
          <w:w w:val="105"/>
        </w:rPr>
        <w:t>of</w:t>
      </w:r>
      <w:r>
        <w:rPr>
          <w:color w:val="008275"/>
          <w:spacing w:val="-1"/>
          <w:w w:val="105"/>
        </w:rPr>
        <w:t> </w:t>
      </w:r>
      <w:r>
        <w:rPr>
          <w:color w:val="008275"/>
          <w:w w:val="105"/>
        </w:rPr>
        <w:t>the</w:t>
      </w:r>
      <w:r>
        <w:rPr>
          <w:color w:val="008275"/>
          <w:spacing w:val="-1"/>
          <w:w w:val="105"/>
        </w:rPr>
        <w:t> </w:t>
      </w:r>
      <w:r>
        <w:rPr>
          <w:color w:val="008275"/>
          <w:w w:val="105"/>
        </w:rPr>
        <w:t>State</w:t>
      </w:r>
      <w:r>
        <w:rPr>
          <w:color w:val="008275"/>
          <w:spacing w:val="-1"/>
          <w:w w:val="105"/>
        </w:rPr>
        <w:t> </w:t>
      </w:r>
      <w:r>
        <w:rPr>
          <w:color w:val="008275"/>
          <w:w w:val="105"/>
        </w:rPr>
        <w:t>for</w:t>
      </w:r>
      <w:r>
        <w:rPr>
          <w:color w:val="008275"/>
          <w:spacing w:val="-1"/>
          <w:w w:val="105"/>
        </w:rPr>
        <w:t> </w:t>
      </w:r>
      <w:r>
        <w:rPr>
          <w:color w:val="008275"/>
          <w:w w:val="105"/>
        </w:rPr>
        <w:t>the</w:t>
      </w:r>
      <w:r>
        <w:rPr>
          <w:color w:val="008275"/>
          <w:spacing w:val="-1"/>
          <w:w w:val="105"/>
        </w:rPr>
        <w:t> </w:t>
      </w:r>
      <w:r>
        <w:rPr>
          <w:color w:val="008275"/>
          <w:w w:val="105"/>
        </w:rPr>
        <w:t>year.</w:t>
      </w:r>
    </w:p>
    <w:p>
      <w:pPr>
        <w:spacing w:line="278" w:lineRule="auto" w:before="95"/>
        <w:ind w:left="280" w:right="261" w:firstLine="0"/>
        <w:jc w:val="left"/>
        <w:rPr>
          <w:rFonts w:ascii="Arial"/>
          <w:b/>
          <w:sz w:val="18"/>
        </w:rPr>
      </w:pPr>
      <w:r>
        <w:rPr/>
        <w:br w:type="column"/>
      </w:r>
      <w:r>
        <w:rPr>
          <w:rFonts w:ascii="Arial"/>
          <w:b/>
          <w:color w:val="008275"/>
          <w:sz w:val="18"/>
        </w:rPr>
        <w:t>[Section 121 (3) is substituted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6)</w:t>
      </w:r>
    </w:p>
    <w:p>
      <w:pPr>
        <w:spacing w:before="33"/>
        <w:ind w:left="280" w:right="0" w:firstLine="0"/>
        <w:jc w:val="lef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after="0"/>
        <w:jc w:val="left"/>
        <w:rPr>
          <w:rFonts w:ascii="Arial"/>
          <w:b/>
          <w:sz w:val="18"/>
        </w:rPr>
        <w:sectPr>
          <w:pgSz w:w="10490" w:h="13890"/>
          <w:pgMar w:header="0" w:footer="357" w:top="1040" w:bottom="540" w:left="283" w:right="283"/>
          <w:cols w:num="2" w:equalWidth="0">
            <w:col w:w="7372" w:space="40"/>
            <w:col w:w="2512"/>
          </w:cols>
        </w:sectPr>
      </w:pPr>
    </w:p>
    <w:p>
      <w:pPr>
        <w:pStyle w:val="BodyText"/>
        <w:spacing w:before="97"/>
        <w:ind w:left="2551"/>
        <w:jc w:val="both"/>
      </w:pPr>
      <w:r>
        <w:rPr>
          <w:color w:val="008275"/>
        </w:rPr>
        <w:t>(3D)</w:t>
      </w:r>
      <w:r>
        <w:rPr>
          <w:color w:val="008275"/>
          <w:spacing w:val="-5"/>
        </w:rPr>
        <w:t> </w:t>
      </w:r>
      <w:r>
        <w:rPr>
          <w:color w:val="008275"/>
        </w:rPr>
        <w:t>The</w:t>
      </w:r>
      <w:r>
        <w:rPr>
          <w:color w:val="008275"/>
          <w:spacing w:val="-3"/>
        </w:rPr>
        <w:t> </w:t>
      </w:r>
      <w:r>
        <w:rPr>
          <w:color w:val="008275"/>
        </w:rPr>
        <w:t>monthly</w:t>
      </w:r>
      <w:r>
        <w:rPr>
          <w:color w:val="008275"/>
          <w:spacing w:val="-2"/>
        </w:rPr>
        <w:t> </w:t>
      </w:r>
      <w:r>
        <w:rPr>
          <w:color w:val="008275"/>
        </w:rPr>
        <w:t>installment</w:t>
      </w:r>
      <w:r>
        <w:rPr>
          <w:color w:val="008275"/>
          <w:spacing w:val="-3"/>
        </w:rPr>
        <w:t> </w:t>
      </w:r>
      <w:r>
        <w:rPr>
          <w:color w:val="008275"/>
        </w:rPr>
        <w:t>shall</w:t>
      </w:r>
      <w:r>
        <w:rPr>
          <w:color w:val="008275"/>
          <w:spacing w:val="-3"/>
        </w:rPr>
        <w:t> </w:t>
      </w:r>
      <w:r>
        <w:rPr>
          <w:color w:val="008275"/>
        </w:rPr>
        <w:t>be</w:t>
      </w:r>
      <w:r>
        <w:rPr>
          <w:color w:val="008275"/>
          <w:spacing w:val="-2"/>
        </w:rPr>
        <w:t> </w:t>
      </w:r>
      <w:r>
        <w:rPr>
          <w:color w:val="008275"/>
          <w:spacing w:val="-10"/>
        </w:rPr>
        <w:t>–</w:t>
      </w:r>
    </w:p>
    <w:p>
      <w:pPr>
        <w:pStyle w:val="BodyText"/>
        <w:spacing w:before="94"/>
      </w:pPr>
    </w:p>
    <w:p>
      <w:pPr>
        <w:pStyle w:val="ListParagraph"/>
        <w:numPr>
          <w:ilvl w:val="1"/>
          <w:numId w:val="90"/>
        </w:numPr>
        <w:tabs>
          <w:tab w:pos="3118" w:val="left" w:leader="none"/>
        </w:tabs>
        <w:spacing w:line="285" w:lineRule="auto" w:before="0" w:after="0"/>
        <w:ind w:left="2835" w:right="848" w:firstLine="0"/>
        <w:jc w:val="both"/>
        <w:rPr>
          <w:sz w:val="22"/>
        </w:rPr>
      </w:pPr>
      <w:r>
        <w:rPr>
          <w:color w:val="008275"/>
          <w:spacing w:val="-2"/>
          <w:w w:val="105"/>
          <w:sz w:val="22"/>
        </w:rPr>
        <w:t>determined</w:t>
      </w:r>
      <w:r>
        <w:rPr>
          <w:color w:val="008275"/>
          <w:spacing w:val="-7"/>
          <w:w w:val="105"/>
          <w:sz w:val="22"/>
        </w:rPr>
        <w:t> </w:t>
      </w:r>
      <w:r>
        <w:rPr>
          <w:color w:val="008275"/>
          <w:spacing w:val="-2"/>
          <w:w w:val="105"/>
          <w:sz w:val="22"/>
        </w:rPr>
        <w:t>by</w:t>
      </w:r>
      <w:r>
        <w:rPr>
          <w:color w:val="008275"/>
          <w:spacing w:val="-7"/>
          <w:w w:val="105"/>
          <w:sz w:val="22"/>
        </w:rPr>
        <w:t> </w:t>
      </w:r>
      <w:r>
        <w:rPr>
          <w:color w:val="008275"/>
          <w:spacing w:val="-2"/>
          <w:w w:val="105"/>
          <w:sz w:val="22"/>
        </w:rPr>
        <w:t>apportioning</w:t>
      </w:r>
      <w:r>
        <w:rPr>
          <w:color w:val="008275"/>
          <w:spacing w:val="-7"/>
          <w:w w:val="105"/>
          <w:sz w:val="22"/>
        </w:rPr>
        <w:t> </w:t>
      </w:r>
      <w:r>
        <w:rPr>
          <w:color w:val="008275"/>
          <w:spacing w:val="-2"/>
          <w:w w:val="105"/>
          <w:sz w:val="22"/>
        </w:rPr>
        <w:t>the</w:t>
      </w:r>
      <w:r>
        <w:rPr>
          <w:color w:val="008275"/>
          <w:spacing w:val="-7"/>
          <w:w w:val="105"/>
          <w:sz w:val="22"/>
        </w:rPr>
        <w:t> </w:t>
      </w:r>
      <w:r>
        <w:rPr>
          <w:color w:val="008275"/>
          <w:spacing w:val="-2"/>
          <w:w w:val="105"/>
          <w:sz w:val="22"/>
        </w:rPr>
        <w:t>approved</w:t>
      </w:r>
      <w:r>
        <w:rPr>
          <w:color w:val="008275"/>
          <w:spacing w:val="-7"/>
          <w:w w:val="105"/>
          <w:sz w:val="22"/>
        </w:rPr>
        <w:t> </w:t>
      </w:r>
      <w:r>
        <w:rPr>
          <w:color w:val="008275"/>
          <w:spacing w:val="-2"/>
          <w:w w:val="105"/>
          <w:sz w:val="22"/>
        </w:rPr>
        <w:t>budget</w:t>
      </w:r>
      <w:r>
        <w:rPr>
          <w:color w:val="008275"/>
          <w:spacing w:val="-7"/>
          <w:w w:val="105"/>
          <w:sz w:val="22"/>
        </w:rPr>
        <w:t> </w:t>
      </w:r>
      <w:r>
        <w:rPr>
          <w:color w:val="008275"/>
          <w:spacing w:val="-2"/>
          <w:w w:val="105"/>
          <w:sz w:val="22"/>
        </w:rPr>
        <w:t>on</w:t>
      </w:r>
      <w:r>
        <w:rPr>
          <w:color w:val="008275"/>
          <w:spacing w:val="-7"/>
          <w:w w:val="105"/>
          <w:sz w:val="22"/>
        </w:rPr>
        <w:t> </w:t>
      </w:r>
      <w:r>
        <w:rPr>
          <w:color w:val="008275"/>
          <w:spacing w:val="-2"/>
          <w:w w:val="105"/>
          <w:sz w:val="22"/>
        </w:rPr>
        <w:t>figures </w:t>
      </w:r>
      <w:r>
        <w:rPr>
          <w:color w:val="008275"/>
          <w:w w:val="105"/>
          <w:sz w:val="22"/>
        </w:rPr>
        <w:t>by twelve equal installments; and</w:t>
      </w:r>
    </w:p>
    <w:p>
      <w:pPr>
        <w:pStyle w:val="BodyText"/>
        <w:spacing w:before="45"/>
      </w:pPr>
    </w:p>
    <w:p>
      <w:pPr>
        <w:pStyle w:val="ListParagraph"/>
        <w:numPr>
          <w:ilvl w:val="1"/>
          <w:numId w:val="90"/>
        </w:numPr>
        <w:tabs>
          <w:tab w:pos="3196" w:val="left" w:leader="none"/>
        </w:tabs>
        <w:spacing w:line="285" w:lineRule="auto" w:before="0" w:after="0"/>
        <w:ind w:left="2835" w:right="848" w:firstLine="0"/>
        <w:jc w:val="both"/>
        <w:rPr>
          <w:sz w:val="22"/>
        </w:rPr>
      </w:pPr>
      <w:r>
        <w:rPr>
          <w:color w:val="008275"/>
          <w:sz w:val="22"/>
        </w:rPr>
        <w:t>adjusted to reflect the ratio of the gross allocation </w:t>
      </w:r>
      <w:r>
        <w:rPr>
          <w:color w:val="008275"/>
          <w:sz w:val="22"/>
        </w:rPr>
        <w:t>from Federal</w:t>
      </w:r>
      <w:r>
        <w:rPr>
          <w:color w:val="008275"/>
          <w:spacing w:val="-13"/>
          <w:sz w:val="22"/>
        </w:rPr>
        <w:t> </w:t>
      </w:r>
      <w:r>
        <w:rPr>
          <w:color w:val="008275"/>
          <w:sz w:val="22"/>
        </w:rPr>
        <w:t>Accounts</w:t>
      </w:r>
      <w:r>
        <w:rPr>
          <w:color w:val="008275"/>
          <w:spacing w:val="-13"/>
          <w:sz w:val="22"/>
        </w:rPr>
        <w:t> </w:t>
      </w:r>
      <w:r>
        <w:rPr>
          <w:color w:val="008275"/>
          <w:sz w:val="22"/>
        </w:rPr>
        <w:t>Allocation</w:t>
      </w:r>
      <w:r>
        <w:rPr>
          <w:color w:val="008275"/>
          <w:spacing w:val="-13"/>
          <w:sz w:val="22"/>
        </w:rPr>
        <w:t> </w:t>
      </w:r>
      <w:r>
        <w:rPr>
          <w:color w:val="008275"/>
          <w:sz w:val="22"/>
        </w:rPr>
        <w:t>Committee</w:t>
      </w:r>
      <w:r>
        <w:rPr>
          <w:color w:val="008275"/>
          <w:spacing w:val="-13"/>
          <w:sz w:val="22"/>
        </w:rPr>
        <w:t> </w:t>
      </w:r>
      <w:r>
        <w:rPr>
          <w:color w:val="008275"/>
          <w:sz w:val="22"/>
        </w:rPr>
        <w:t>and</w:t>
      </w:r>
      <w:r>
        <w:rPr>
          <w:color w:val="008275"/>
          <w:spacing w:val="-13"/>
          <w:sz w:val="22"/>
        </w:rPr>
        <w:t> </w:t>
      </w:r>
      <w:r>
        <w:rPr>
          <w:color w:val="008275"/>
          <w:sz w:val="22"/>
        </w:rPr>
        <w:t>internally</w:t>
      </w:r>
      <w:r>
        <w:rPr>
          <w:color w:val="008275"/>
          <w:spacing w:val="-13"/>
          <w:sz w:val="22"/>
        </w:rPr>
        <w:t> </w:t>
      </w:r>
      <w:r>
        <w:rPr>
          <w:color w:val="008275"/>
          <w:sz w:val="22"/>
        </w:rPr>
        <w:t>generated revenue on the approved budget for the State.</w:t>
      </w:r>
    </w:p>
    <w:p>
      <w:pPr>
        <w:pStyle w:val="BodyText"/>
        <w:spacing w:before="44"/>
      </w:pPr>
    </w:p>
    <w:p>
      <w:pPr>
        <w:pStyle w:val="BodyText"/>
        <w:spacing w:line="285" w:lineRule="auto"/>
        <w:ind w:left="2551" w:right="848"/>
        <w:jc w:val="both"/>
      </w:pPr>
      <w:r>
        <w:rPr>
          <w:color w:val="008275"/>
          <w:spacing w:val="-2"/>
        </w:rPr>
        <w:t>(3E)</w:t>
      </w:r>
      <w:r>
        <w:rPr>
          <w:color w:val="008275"/>
          <w:spacing w:val="19"/>
        </w:rPr>
        <w:t> </w:t>
      </w:r>
      <w:r>
        <w:rPr>
          <w:color w:val="008275"/>
          <w:spacing w:val="-2"/>
        </w:rPr>
        <w:t>Where</w:t>
      </w:r>
      <w:r>
        <w:rPr>
          <w:color w:val="008275"/>
          <w:spacing w:val="-13"/>
        </w:rPr>
        <w:t> </w:t>
      </w:r>
      <w:r>
        <w:rPr>
          <w:color w:val="008275"/>
          <w:spacing w:val="-2"/>
        </w:rPr>
        <w:t>the</w:t>
      </w:r>
      <w:r>
        <w:rPr>
          <w:color w:val="008275"/>
          <w:spacing w:val="-14"/>
        </w:rPr>
        <w:t> </w:t>
      </w:r>
      <w:r>
        <w:rPr>
          <w:color w:val="008275"/>
          <w:spacing w:val="-2"/>
        </w:rPr>
        <w:t>gross</w:t>
      </w:r>
      <w:r>
        <w:rPr>
          <w:color w:val="008275"/>
          <w:spacing w:val="-13"/>
        </w:rPr>
        <w:t> </w:t>
      </w:r>
      <w:r>
        <w:rPr>
          <w:color w:val="008275"/>
          <w:spacing w:val="-2"/>
        </w:rPr>
        <w:t>allocation</w:t>
      </w:r>
      <w:r>
        <w:rPr>
          <w:color w:val="008275"/>
          <w:spacing w:val="-13"/>
        </w:rPr>
        <w:t> </w:t>
      </w:r>
      <w:r>
        <w:rPr>
          <w:color w:val="008275"/>
          <w:spacing w:val="-2"/>
        </w:rPr>
        <w:t>from</w:t>
      </w:r>
      <w:r>
        <w:rPr>
          <w:color w:val="008275"/>
          <w:spacing w:val="-14"/>
        </w:rPr>
        <w:t> </w:t>
      </w:r>
      <w:r>
        <w:rPr>
          <w:color w:val="008275"/>
          <w:spacing w:val="-2"/>
        </w:rPr>
        <w:t>Federation</w:t>
      </w:r>
      <w:r>
        <w:rPr>
          <w:color w:val="008275"/>
          <w:spacing w:val="-13"/>
        </w:rPr>
        <w:t> </w:t>
      </w:r>
      <w:r>
        <w:rPr>
          <w:color w:val="008275"/>
          <w:spacing w:val="-2"/>
        </w:rPr>
        <w:t>Accounts</w:t>
      </w:r>
      <w:r>
        <w:rPr>
          <w:color w:val="008275"/>
          <w:spacing w:val="-13"/>
        </w:rPr>
        <w:t> </w:t>
      </w:r>
      <w:r>
        <w:rPr>
          <w:color w:val="008275"/>
          <w:spacing w:val="-2"/>
        </w:rPr>
        <w:t>Allocation </w:t>
      </w:r>
      <w:r>
        <w:rPr>
          <w:color w:val="008275"/>
        </w:rPr>
        <w:t>Committee and internally generated revenue in any month is lower than the budget amount for the month, the amount due to the House of Assembly of the State and Judiciary of the State shall be paid on a pro-rata basis.</w:t>
      </w:r>
    </w:p>
    <w:p>
      <w:pPr>
        <w:pStyle w:val="BodyText"/>
        <w:spacing w:before="42"/>
      </w:pPr>
    </w:p>
    <w:p>
      <w:pPr>
        <w:pStyle w:val="BodyText"/>
        <w:spacing w:line="285" w:lineRule="auto"/>
        <w:ind w:left="2551" w:right="848"/>
        <w:jc w:val="both"/>
      </w:pPr>
      <w:r>
        <w:rPr>
          <w:color w:val="008275"/>
        </w:rPr>
        <w:t>(3F) When there is an increase in the subsequent income of the State,</w:t>
      </w:r>
      <w:r>
        <w:rPr>
          <w:color w:val="008275"/>
          <w:spacing w:val="-6"/>
        </w:rPr>
        <w:t> </w:t>
      </w:r>
      <w:r>
        <w:rPr>
          <w:color w:val="008275"/>
        </w:rPr>
        <w:t>any</w:t>
      </w:r>
      <w:r>
        <w:rPr>
          <w:color w:val="008275"/>
          <w:spacing w:val="-6"/>
        </w:rPr>
        <w:t> </w:t>
      </w:r>
      <w:r>
        <w:rPr>
          <w:color w:val="008275"/>
        </w:rPr>
        <w:t>previous</w:t>
      </w:r>
      <w:r>
        <w:rPr>
          <w:color w:val="008275"/>
          <w:spacing w:val="-6"/>
        </w:rPr>
        <w:t> </w:t>
      </w:r>
      <w:r>
        <w:rPr>
          <w:color w:val="008275"/>
        </w:rPr>
        <w:t>shortfall</w:t>
      </w:r>
      <w:r>
        <w:rPr>
          <w:color w:val="008275"/>
          <w:spacing w:val="-6"/>
        </w:rPr>
        <w:t> </w:t>
      </w:r>
      <w:r>
        <w:rPr>
          <w:color w:val="008275"/>
        </w:rPr>
        <w:t>shall</w:t>
      </w:r>
      <w:r>
        <w:rPr>
          <w:color w:val="008275"/>
          <w:spacing w:val="-6"/>
        </w:rPr>
        <w:t> </w:t>
      </w:r>
      <w:r>
        <w:rPr>
          <w:color w:val="008275"/>
        </w:rPr>
        <w:t>be</w:t>
      </w:r>
      <w:r>
        <w:rPr>
          <w:color w:val="008275"/>
          <w:spacing w:val="-6"/>
        </w:rPr>
        <w:t> </w:t>
      </w:r>
      <w:r>
        <w:rPr>
          <w:color w:val="008275"/>
        </w:rPr>
        <w:t>paid</w:t>
      </w:r>
      <w:r>
        <w:rPr>
          <w:color w:val="008275"/>
          <w:spacing w:val="-6"/>
        </w:rPr>
        <w:t> </w:t>
      </w:r>
      <w:r>
        <w:rPr>
          <w:color w:val="008275"/>
        </w:rPr>
        <w:t>in</w:t>
      </w:r>
      <w:r>
        <w:rPr>
          <w:color w:val="008275"/>
          <w:spacing w:val="-6"/>
        </w:rPr>
        <w:t> </w:t>
      </w:r>
      <w:r>
        <w:rPr>
          <w:color w:val="008275"/>
        </w:rPr>
        <w:t>arrears</w:t>
      </w:r>
      <w:r>
        <w:rPr>
          <w:color w:val="008275"/>
          <w:spacing w:val="-6"/>
        </w:rPr>
        <w:t> </w:t>
      </w:r>
      <w:r>
        <w:rPr>
          <w:color w:val="008275"/>
        </w:rPr>
        <w:t>to</w:t>
      </w:r>
      <w:r>
        <w:rPr>
          <w:color w:val="008275"/>
          <w:spacing w:val="-6"/>
        </w:rPr>
        <w:t> </w:t>
      </w:r>
      <w:r>
        <w:rPr>
          <w:color w:val="008275"/>
        </w:rPr>
        <w:t>the</w:t>
      </w:r>
      <w:r>
        <w:rPr>
          <w:color w:val="008275"/>
          <w:spacing w:val="-6"/>
        </w:rPr>
        <w:t> </w:t>
      </w:r>
      <w:r>
        <w:rPr>
          <w:color w:val="008275"/>
        </w:rPr>
        <w:t>House</w:t>
      </w:r>
      <w:r>
        <w:rPr>
          <w:color w:val="008275"/>
          <w:spacing w:val="-6"/>
        </w:rPr>
        <w:t> </w:t>
      </w:r>
      <w:r>
        <w:rPr>
          <w:color w:val="008275"/>
        </w:rPr>
        <w:t>of Assembly of the State and the Judiciary of the State.</w:t>
      </w:r>
    </w:p>
    <w:p>
      <w:pPr>
        <w:pStyle w:val="BodyText"/>
        <w:spacing w:before="44"/>
      </w:pPr>
    </w:p>
    <w:p>
      <w:pPr>
        <w:pStyle w:val="BodyText"/>
        <w:spacing w:line="285" w:lineRule="auto"/>
        <w:ind w:left="2551" w:right="848"/>
        <w:jc w:val="both"/>
      </w:pPr>
      <w:r>
        <w:rPr>
          <w:color w:val="008275"/>
        </w:rPr>
        <w:t>(3G) The Accountant-General of the State shall furnish </w:t>
      </w:r>
      <w:r>
        <w:rPr>
          <w:color w:val="008275"/>
        </w:rPr>
        <w:t>the Disbursement Committee with gross inflow from Federation Accounts Allocation Committee and internally generated revenue, not later than seven days after the Federation Accounts Allocation Committee meeting for the month.</w:t>
      </w:r>
    </w:p>
    <w:p>
      <w:pPr>
        <w:pStyle w:val="BodyText"/>
        <w:spacing w:before="42"/>
      </w:pPr>
    </w:p>
    <w:p>
      <w:pPr>
        <w:pStyle w:val="BodyText"/>
        <w:spacing w:line="285" w:lineRule="auto"/>
        <w:ind w:left="2551" w:right="848"/>
        <w:jc w:val="both"/>
      </w:pPr>
      <w:r>
        <w:rPr>
          <w:color w:val="008275"/>
          <w:spacing w:val="-2"/>
        </w:rPr>
        <w:t>(3H)</w:t>
      </w:r>
      <w:r>
        <w:rPr>
          <w:color w:val="008275"/>
          <w:spacing w:val="-14"/>
        </w:rPr>
        <w:t> </w:t>
      </w:r>
      <w:r>
        <w:rPr>
          <w:color w:val="008275"/>
          <w:spacing w:val="-2"/>
        </w:rPr>
        <w:t>The</w:t>
      </w:r>
      <w:r>
        <w:rPr>
          <w:color w:val="008275"/>
          <w:spacing w:val="-13"/>
        </w:rPr>
        <w:t> </w:t>
      </w:r>
      <w:r>
        <w:rPr>
          <w:color w:val="008275"/>
          <w:spacing w:val="-2"/>
        </w:rPr>
        <w:t>Commissioner</w:t>
      </w:r>
      <w:r>
        <w:rPr>
          <w:color w:val="008275"/>
          <w:spacing w:val="-13"/>
        </w:rPr>
        <w:t> </w:t>
      </w:r>
      <w:r>
        <w:rPr>
          <w:color w:val="008275"/>
          <w:spacing w:val="-2"/>
        </w:rPr>
        <w:t>responsible</w:t>
      </w:r>
      <w:r>
        <w:rPr>
          <w:color w:val="008275"/>
          <w:spacing w:val="-14"/>
        </w:rPr>
        <w:t> </w:t>
      </w:r>
      <w:r>
        <w:rPr>
          <w:color w:val="008275"/>
          <w:spacing w:val="-2"/>
        </w:rPr>
        <w:t>for</w:t>
      </w:r>
      <w:r>
        <w:rPr>
          <w:color w:val="008275"/>
          <w:spacing w:val="-13"/>
        </w:rPr>
        <w:t> </w:t>
      </w:r>
      <w:r>
        <w:rPr>
          <w:color w:val="008275"/>
          <w:spacing w:val="-2"/>
        </w:rPr>
        <w:t>Finance</w:t>
      </w:r>
      <w:r>
        <w:rPr>
          <w:color w:val="008275"/>
          <w:spacing w:val="-13"/>
        </w:rPr>
        <w:t> </w:t>
      </w:r>
      <w:r>
        <w:rPr>
          <w:color w:val="008275"/>
          <w:spacing w:val="-2"/>
        </w:rPr>
        <w:t>and</w:t>
      </w:r>
      <w:r>
        <w:rPr>
          <w:color w:val="008275"/>
          <w:spacing w:val="-13"/>
        </w:rPr>
        <w:t> </w:t>
      </w:r>
      <w:r>
        <w:rPr>
          <w:color w:val="008275"/>
          <w:spacing w:val="-2"/>
        </w:rPr>
        <w:t>the</w:t>
      </w:r>
      <w:r>
        <w:rPr>
          <w:color w:val="008275"/>
          <w:spacing w:val="-14"/>
        </w:rPr>
        <w:t> </w:t>
      </w:r>
      <w:r>
        <w:rPr>
          <w:color w:val="008275"/>
          <w:spacing w:val="-2"/>
        </w:rPr>
        <w:t>Accountant- </w:t>
      </w:r>
      <w:r>
        <w:rPr>
          <w:color w:val="008275"/>
        </w:rPr>
        <w:t>General of the State shall, pursuant to subsection (3B), make full disclosure of all revenues that accrue to the State and release the funds to the House of Assembly of the State and Judiciary of the State, not later than one week after the funds have become due.</w:t>
      </w:r>
    </w:p>
    <w:p>
      <w:pPr>
        <w:pStyle w:val="BodyText"/>
        <w:spacing w:before="41"/>
      </w:pPr>
    </w:p>
    <w:p>
      <w:pPr>
        <w:pStyle w:val="ListParagraph"/>
        <w:numPr>
          <w:ilvl w:val="0"/>
          <w:numId w:val="89"/>
        </w:numPr>
        <w:tabs>
          <w:tab w:pos="2848" w:val="left" w:leader="none"/>
        </w:tabs>
        <w:spacing w:line="240" w:lineRule="auto" w:before="1" w:after="0"/>
        <w:ind w:left="2848" w:right="0" w:hanging="297"/>
        <w:jc w:val="both"/>
        <w:rPr>
          <w:color w:val="231F20"/>
          <w:sz w:val="22"/>
        </w:rPr>
      </w:pPr>
      <w:r>
        <w:rPr>
          <w:color w:val="231F20"/>
          <w:sz w:val="22"/>
        </w:rPr>
        <w:t>If</w:t>
      </w:r>
      <w:r>
        <w:rPr>
          <w:color w:val="231F20"/>
          <w:spacing w:val="-1"/>
          <w:sz w:val="22"/>
        </w:rPr>
        <w:t> </w:t>
      </w:r>
      <w:r>
        <w:rPr>
          <w:color w:val="231F20"/>
          <w:sz w:val="22"/>
        </w:rPr>
        <w:t>in</w:t>
      </w:r>
      <w:r>
        <w:rPr>
          <w:color w:val="231F20"/>
          <w:spacing w:val="-1"/>
          <w:sz w:val="22"/>
        </w:rPr>
        <w:t> </w:t>
      </w:r>
      <w:r>
        <w:rPr>
          <w:color w:val="231F20"/>
          <w:sz w:val="22"/>
        </w:rPr>
        <w:t>respect</w:t>
      </w:r>
      <w:r>
        <w:rPr>
          <w:color w:val="231F20"/>
          <w:spacing w:val="-1"/>
          <w:sz w:val="22"/>
        </w:rPr>
        <w:t> </w:t>
      </w:r>
      <w:r>
        <w:rPr>
          <w:color w:val="231F20"/>
          <w:sz w:val="22"/>
        </w:rPr>
        <w:t>of</w:t>
      </w:r>
      <w:r>
        <w:rPr>
          <w:color w:val="231F20"/>
          <w:spacing w:val="-1"/>
          <w:sz w:val="22"/>
        </w:rPr>
        <w:t> </w:t>
      </w:r>
      <w:r>
        <w:rPr>
          <w:color w:val="231F20"/>
          <w:sz w:val="22"/>
        </w:rPr>
        <w:t>any</w:t>
      </w:r>
      <w:r>
        <w:rPr>
          <w:color w:val="231F20"/>
          <w:spacing w:val="-1"/>
          <w:sz w:val="22"/>
        </w:rPr>
        <w:t> </w:t>
      </w:r>
      <w:r>
        <w:rPr>
          <w:color w:val="231F20"/>
          <w:sz w:val="22"/>
        </w:rPr>
        <w:t>financial year,</w:t>
      </w:r>
      <w:r>
        <w:rPr>
          <w:color w:val="231F20"/>
          <w:spacing w:val="-1"/>
          <w:sz w:val="22"/>
        </w:rPr>
        <w:t> </w:t>
      </w:r>
      <w:r>
        <w:rPr>
          <w:color w:val="231F20"/>
          <w:sz w:val="22"/>
        </w:rPr>
        <w:t>it</w:t>
      </w:r>
      <w:r>
        <w:rPr>
          <w:color w:val="231F20"/>
          <w:spacing w:val="-1"/>
          <w:sz w:val="22"/>
        </w:rPr>
        <w:t> </w:t>
      </w:r>
      <w:r>
        <w:rPr>
          <w:color w:val="231F20"/>
          <w:sz w:val="22"/>
        </w:rPr>
        <w:t>is</w:t>
      </w:r>
      <w:r>
        <w:rPr>
          <w:color w:val="231F20"/>
          <w:spacing w:val="-1"/>
          <w:sz w:val="22"/>
        </w:rPr>
        <w:t> </w:t>
      </w:r>
      <w:r>
        <w:rPr>
          <w:color w:val="231F20"/>
          <w:sz w:val="22"/>
        </w:rPr>
        <w:t>found</w:t>
      </w:r>
      <w:r>
        <w:rPr>
          <w:color w:val="231F20"/>
          <w:spacing w:val="-1"/>
          <w:sz w:val="22"/>
        </w:rPr>
        <w:t> </w:t>
      </w:r>
      <w:r>
        <w:rPr>
          <w:color w:val="231F20"/>
          <w:sz w:val="22"/>
        </w:rPr>
        <w:t>that</w:t>
      </w:r>
      <w:r>
        <w:rPr>
          <w:color w:val="231F20"/>
          <w:spacing w:val="-1"/>
          <w:sz w:val="22"/>
        </w:rPr>
        <w:t> </w:t>
      </w:r>
      <w:r>
        <w:rPr>
          <w:color w:val="231F20"/>
          <w:spacing w:val="-10"/>
          <w:sz w:val="22"/>
        </w:rPr>
        <w:t>-</w:t>
      </w:r>
    </w:p>
    <w:p>
      <w:pPr>
        <w:pStyle w:val="ListParagraph"/>
        <w:numPr>
          <w:ilvl w:val="1"/>
          <w:numId w:val="89"/>
        </w:numPr>
        <w:tabs>
          <w:tab w:pos="3143" w:val="left" w:leader="none"/>
        </w:tabs>
        <w:spacing w:line="285" w:lineRule="auto" w:before="47" w:after="0"/>
        <w:ind w:left="2835" w:right="848" w:firstLine="0"/>
        <w:jc w:val="both"/>
        <w:rPr>
          <w:color w:val="231F20"/>
          <w:sz w:val="22"/>
        </w:rPr>
      </w:pPr>
      <w:r>
        <w:rPr>
          <w:color w:val="231F20"/>
          <w:sz w:val="22"/>
        </w:rPr>
        <w:t>the amount appropriated by the Appropriation Law for any purpose is insufficient; or</w:t>
      </w:r>
    </w:p>
    <w:p>
      <w:pPr>
        <w:pStyle w:val="ListParagraph"/>
        <w:numPr>
          <w:ilvl w:val="1"/>
          <w:numId w:val="89"/>
        </w:numPr>
        <w:tabs>
          <w:tab w:pos="3144" w:val="left" w:leader="none"/>
        </w:tabs>
        <w:spacing w:line="285" w:lineRule="auto" w:before="0" w:after="0"/>
        <w:ind w:left="2835" w:right="848" w:firstLine="0"/>
        <w:jc w:val="both"/>
        <w:rPr>
          <w:color w:val="231F20"/>
          <w:sz w:val="22"/>
        </w:rPr>
      </w:pPr>
      <w:r>
        <w:rPr>
          <w:color w:val="231F20"/>
          <w:sz w:val="22"/>
        </w:rPr>
        <w:t>a need has arisen for expenditure for a purpose for which </w:t>
      </w:r>
      <w:r>
        <w:rPr>
          <w:color w:val="231F20"/>
          <w:sz w:val="22"/>
        </w:rPr>
        <w:t>no amount has been appropriated by the law,</w:t>
      </w:r>
    </w:p>
    <w:p>
      <w:pPr>
        <w:pStyle w:val="BodyText"/>
        <w:spacing w:line="285" w:lineRule="auto"/>
        <w:ind w:left="2551" w:right="848"/>
        <w:jc w:val="both"/>
      </w:pPr>
      <w:r>
        <w:rPr>
          <w:color w:val="231F20"/>
        </w:rPr>
        <w:t>a</w:t>
      </w:r>
      <w:r>
        <w:rPr>
          <w:color w:val="231F20"/>
          <w:spacing w:val="40"/>
        </w:rPr>
        <w:t> </w:t>
      </w:r>
      <w:r>
        <w:rPr>
          <w:color w:val="231F20"/>
        </w:rPr>
        <w:t>supplementary</w:t>
      </w:r>
      <w:r>
        <w:rPr>
          <w:color w:val="231F20"/>
          <w:spacing w:val="40"/>
        </w:rPr>
        <w:t> </w:t>
      </w:r>
      <w:r>
        <w:rPr>
          <w:color w:val="231F20"/>
        </w:rPr>
        <w:t>estimate</w:t>
      </w:r>
      <w:r>
        <w:rPr>
          <w:color w:val="231F20"/>
          <w:spacing w:val="40"/>
        </w:rPr>
        <w:t> </w:t>
      </w:r>
      <w:r>
        <w:rPr>
          <w:color w:val="231F20"/>
        </w:rPr>
        <w:t>showing</w:t>
      </w:r>
      <w:r>
        <w:rPr>
          <w:color w:val="231F20"/>
          <w:spacing w:val="40"/>
        </w:rPr>
        <w:t> </w:t>
      </w:r>
      <w:r>
        <w:rPr>
          <w:color w:val="231F20"/>
        </w:rPr>
        <w:t>the</w:t>
      </w:r>
      <w:r>
        <w:rPr>
          <w:color w:val="231F20"/>
          <w:spacing w:val="40"/>
        </w:rPr>
        <w:t> </w:t>
      </w:r>
      <w:r>
        <w:rPr>
          <w:color w:val="231F20"/>
        </w:rPr>
        <w:t>sums</w:t>
      </w:r>
      <w:r>
        <w:rPr>
          <w:color w:val="231F20"/>
          <w:spacing w:val="40"/>
        </w:rPr>
        <w:t> </w:t>
      </w:r>
      <w:r>
        <w:rPr>
          <w:color w:val="231F20"/>
        </w:rPr>
        <w:t>required</w:t>
      </w:r>
      <w:r>
        <w:rPr>
          <w:color w:val="231F20"/>
          <w:spacing w:val="40"/>
        </w:rPr>
        <w:t> </w:t>
      </w:r>
      <w:r>
        <w:rPr>
          <w:color w:val="231F20"/>
        </w:rPr>
        <w:t>shall</w:t>
      </w:r>
      <w:r>
        <w:rPr>
          <w:color w:val="231F20"/>
          <w:spacing w:val="57"/>
        </w:rPr>
        <w:t> </w:t>
      </w:r>
      <w:r>
        <w:rPr>
          <w:color w:val="231F20"/>
        </w:rPr>
        <w:t>be</w:t>
      </w:r>
      <w:r>
        <w:rPr>
          <w:color w:val="231F20"/>
        </w:rPr>
        <w:t> laid before the House of Assembly and the heads of any </w:t>
      </w:r>
      <w:r>
        <w:rPr>
          <w:color w:val="231F20"/>
        </w:rPr>
        <w:t>such</w:t>
      </w:r>
      <w:r>
        <w:rPr>
          <w:color w:val="231F20"/>
        </w:rPr>
        <w:t> expenditure shall be included in a Supplementary </w:t>
      </w:r>
      <w:r>
        <w:rPr>
          <w:color w:val="231F20"/>
        </w:rPr>
        <w:t>Appropriation</w:t>
      </w:r>
      <w:r>
        <w:rPr>
          <w:color w:val="231F20"/>
        </w:rPr>
        <w:t> </w:t>
      </w:r>
      <w:r>
        <w:rPr>
          <w:color w:val="231F20"/>
          <w:spacing w:val="-2"/>
        </w:rPr>
        <w:t>Bill.</w:t>
      </w:r>
    </w:p>
    <w:p>
      <w:pPr>
        <w:pStyle w:val="BodyText"/>
        <w:spacing w:after="0" w:line="285" w:lineRule="auto"/>
        <w:jc w:val="both"/>
        <w:sectPr>
          <w:pgSz w:w="10490" w:h="13890"/>
          <w:pgMar w:header="0" w:footer="357" w:top="1040" w:bottom="540" w:left="283" w:right="283"/>
        </w:sectPr>
      </w:pPr>
    </w:p>
    <w:p>
      <w:pPr>
        <w:pStyle w:val="ListParagraph"/>
        <w:numPr>
          <w:ilvl w:val="0"/>
          <w:numId w:val="3"/>
        </w:numPr>
        <w:tabs>
          <w:tab w:pos="1370" w:val="left" w:leader="none"/>
        </w:tabs>
        <w:spacing w:line="285" w:lineRule="auto" w:before="97" w:after="0"/>
        <w:ind w:left="850" w:right="2549" w:firstLine="0"/>
        <w:jc w:val="both"/>
        <w:rPr>
          <w:sz w:val="22"/>
        </w:rPr>
      </w:pPr>
      <w:r>
        <w:rPr>
          <w:rFonts w:ascii="Arial"/>
          <w:b/>
          <w:color w:val="231F20"/>
          <w:sz w:val="22"/>
        </w:rPr>
        <w:t>Authorisation of expenditure in default of appropriations </w:t>
      </w:r>
      <w:r>
        <w:rPr>
          <w:color w:val="231F20"/>
          <w:sz w:val="22"/>
        </w:rPr>
        <w:t>If</w:t>
      </w:r>
      <w:r>
        <w:rPr>
          <w:color w:val="231F20"/>
          <w:spacing w:val="-8"/>
          <w:sz w:val="22"/>
        </w:rPr>
        <w:t> </w:t>
      </w:r>
      <w:r>
        <w:rPr>
          <w:color w:val="231F20"/>
          <w:sz w:val="22"/>
        </w:rPr>
        <w:t>the</w:t>
      </w:r>
      <w:r>
        <w:rPr>
          <w:color w:val="231F20"/>
          <w:spacing w:val="-8"/>
          <w:sz w:val="22"/>
        </w:rPr>
        <w:t> </w:t>
      </w:r>
      <w:r>
        <w:rPr>
          <w:color w:val="231F20"/>
          <w:sz w:val="22"/>
        </w:rPr>
        <w:t>Appropriation</w:t>
      </w:r>
      <w:r>
        <w:rPr>
          <w:color w:val="231F20"/>
          <w:spacing w:val="-8"/>
          <w:sz w:val="22"/>
        </w:rPr>
        <w:t> </w:t>
      </w:r>
      <w:r>
        <w:rPr>
          <w:color w:val="231F20"/>
          <w:sz w:val="22"/>
        </w:rPr>
        <w:t>Bill</w:t>
      </w:r>
      <w:r>
        <w:rPr>
          <w:color w:val="231F20"/>
          <w:spacing w:val="-8"/>
          <w:sz w:val="22"/>
        </w:rPr>
        <w:t> </w:t>
      </w:r>
      <w:r>
        <w:rPr>
          <w:color w:val="231F20"/>
          <w:sz w:val="22"/>
        </w:rPr>
        <w:t>in</w:t>
      </w:r>
      <w:r>
        <w:rPr>
          <w:color w:val="231F20"/>
          <w:spacing w:val="-8"/>
          <w:sz w:val="22"/>
        </w:rPr>
        <w:t> </w:t>
      </w:r>
      <w:r>
        <w:rPr>
          <w:color w:val="231F20"/>
          <w:sz w:val="22"/>
        </w:rPr>
        <w:t>respect</w:t>
      </w:r>
      <w:r>
        <w:rPr>
          <w:color w:val="231F20"/>
          <w:spacing w:val="-8"/>
          <w:sz w:val="22"/>
        </w:rPr>
        <w:t> </w:t>
      </w:r>
      <w:r>
        <w:rPr>
          <w:color w:val="231F20"/>
          <w:sz w:val="22"/>
        </w:rPr>
        <w:t>of</w:t>
      </w:r>
      <w:r>
        <w:rPr>
          <w:color w:val="231F20"/>
          <w:spacing w:val="-8"/>
          <w:sz w:val="22"/>
        </w:rPr>
        <w:t> </w:t>
      </w:r>
      <w:r>
        <w:rPr>
          <w:color w:val="231F20"/>
          <w:sz w:val="22"/>
        </w:rPr>
        <w:t>any</w:t>
      </w:r>
      <w:r>
        <w:rPr>
          <w:color w:val="231F20"/>
          <w:spacing w:val="-8"/>
          <w:sz w:val="22"/>
        </w:rPr>
        <w:t> </w:t>
      </w:r>
      <w:r>
        <w:rPr>
          <w:color w:val="231F20"/>
          <w:sz w:val="22"/>
        </w:rPr>
        <w:t>financial</w:t>
      </w:r>
      <w:r>
        <w:rPr>
          <w:color w:val="231F20"/>
          <w:spacing w:val="-8"/>
          <w:sz w:val="22"/>
        </w:rPr>
        <w:t> </w:t>
      </w:r>
      <w:r>
        <w:rPr>
          <w:color w:val="231F20"/>
          <w:sz w:val="22"/>
        </w:rPr>
        <w:t>year</w:t>
      </w:r>
      <w:r>
        <w:rPr>
          <w:color w:val="231F20"/>
          <w:spacing w:val="-8"/>
          <w:sz w:val="22"/>
        </w:rPr>
        <w:t> </w:t>
      </w:r>
      <w:r>
        <w:rPr>
          <w:color w:val="231F20"/>
          <w:sz w:val="22"/>
        </w:rPr>
        <w:t>has</w:t>
      </w:r>
      <w:r>
        <w:rPr>
          <w:color w:val="231F20"/>
          <w:spacing w:val="-8"/>
          <w:sz w:val="22"/>
        </w:rPr>
        <w:t> </w:t>
      </w:r>
      <w:r>
        <w:rPr>
          <w:color w:val="231F20"/>
          <w:sz w:val="22"/>
        </w:rPr>
        <w:t>not</w:t>
      </w:r>
      <w:r>
        <w:rPr>
          <w:color w:val="231F20"/>
          <w:spacing w:val="-8"/>
          <w:sz w:val="22"/>
        </w:rPr>
        <w:t> </w:t>
      </w:r>
      <w:r>
        <w:rPr>
          <w:color w:val="231F20"/>
          <w:sz w:val="22"/>
        </w:rPr>
        <w:t>been passed</w:t>
      </w:r>
      <w:r>
        <w:rPr>
          <w:color w:val="231F20"/>
          <w:spacing w:val="-8"/>
          <w:sz w:val="22"/>
        </w:rPr>
        <w:t> </w:t>
      </w:r>
      <w:r>
        <w:rPr>
          <w:color w:val="231F20"/>
          <w:sz w:val="22"/>
        </w:rPr>
        <w:t>into</w:t>
      </w:r>
      <w:r>
        <w:rPr>
          <w:color w:val="231F20"/>
          <w:spacing w:val="-8"/>
          <w:sz w:val="22"/>
        </w:rPr>
        <w:t> </w:t>
      </w:r>
      <w:r>
        <w:rPr>
          <w:color w:val="231F20"/>
          <w:sz w:val="22"/>
        </w:rPr>
        <w:t>law</w:t>
      </w:r>
      <w:r>
        <w:rPr>
          <w:color w:val="231F20"/>
          <w:spacing w:val="-8"/>
          <w:sz w:val="22"/>
        </w:rPr>
        <w:t> </w:t>
      </w:r>
      <w:r>
        <w:rPr>
          <w:color w:val="231F20"/>
          <w:sz w:val="22"/>
        </w:rPr>
        <w:t>by</w:t>
      </w:r>
      <w:r>
        <w:rPr>
          <w:color w:val="231F20"/>
          <w:spacing w:val="-8"/>
          <w:sz w:val="22"/>
        </w:rPr>
        <w:t> </w:t>
      </w:r>
      <w:r>
        <w:rPr>
          <w:color w:val="231F20"/>
          <w:sz w:val="22"/>
        </w:rPr>
        <w:t>the</w:t>
      </w:r>
      <w:r>
        <w:rPr>
          <w:color w:val="231F20"/>
          <w:spacing w:val="-8"/>
          <w:sz w:val="22"/>
        </w:rPr>
        <w:t> </w:t>
      </w:r>
      <w:r>
        <w:rPr>
          <w:color w:val="231F20"/>
          <w:sz w:val="22"/>
        </w:rPr>
        <w:t>beginning</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financial</w:t>
      </w:r>
      <w:r>
        <w:rPr>
          <w:color w:val="231F20"/>
          <w:spacing w:val="-8"/>
          <w:sz w:val="22"/>
        </w:rPr>
        <w:t> </w:t>
      </w:r>
      <w:r>
        <w:rPr>
          <w:color w:val="231F20"/>
          <w:sz w:val="22"/>
        </w:rPr>
        <w:t>year,</w:t>
      </w:r>
      <w:r>
        <w:rPr>
          <w:color w:val="231F20"/>
          <w:spacing w:val="-8"/>
          <w:sz w:val="22"/>
        </w:rPr>
        <w:t> </w:t>
      </w:r>
      <w:r>
        <w:rPr>
          <w:color w:val="231F20"/>
          <w:sz w:val="22"/>
        </w:rPr>
        <w:t>the</w:t>
      </w:r>
      <w:r>
        <w:rPr>
          <w:color w:val="231F20"/>
          <w:spacing w:val="-8"/>
          <w:sz w:val="22"/>
        </w:rPr>
        <w:t> </w:t>
      </w:r>
      <w:r>
        <w:rPr>
          <w:color w:val="231F20"/>
          <w:sz w:val="22"/>
        </w:rPr>
        <w:t>Governor may authorise the withdrawal of moneys from the Consolidated Revenue Fund of the State for the purpose of meeting expenditure necessary to carry on the services of the Government for a period not exceeding six months or until the coming into operation of the law, whichever is the earlier:</w:t>
      </w:r>
    </w:p>
    <w:p>
      <w:pPr>
        <w:pStyle w:val="BodyText"/>
        <w:spacing w:before="39"/>
      </w:pPr>
    </w:p>
    <w:p>
      <w:pPr>
        <w:pStyle w:val="BodyText"/>
        <w:spacing w:line="285" w:lineRule="auto"/>
        <w:ind w:left="850" w:right="2549"/>
        <w:jc w:val="both"/>
      </w:pPr>
      <w:r>
        <w:rPr>
          <w:color w:val="231F20"/>
        </w:rPr>
        <w:t>Provided that the withdrawal in respect of any such period </w:t>
      </w:r>
      <w:r>
        <w:rPr>
          <w:color w:val="231F20"/>
        </w:rPr>
        <w:t>shall</w:t>
      </w:r>
      <w:r>
        <w:rPr>
          <w:color w:val="231F20"/>
          <w:spacing w:val="80"/>
        </w:rPr>
        <w:t> </w:t>
      </w:r>
      <w:r>
        <w:rPr>
          <w:color w:val="231F20"/>
        </w:rPr>
        <w:t>not exceed the amount authorised to be withdrawn from the Consolidated Revenue Fund of the State under the provisions of the Appropriation Law passed by the House of Assembly for the corresponding period in the immediately preceding financial year, being an amount proportionate to the total amount so authorised for the immediately preceding financial year.</w:t>
      </w:r>
    </w:p>
    <w:p>
      <w:pPr>
        <w:pStyle w:val="BodyText"/>
        <w:spacing w:before="40"/>
      </w:pPr>
    </w:p>
    <w:p>
      <w:pPr>
        <w:pStyle w:val="Heading2"/>
        <w:numPr>
          <w:ilvl w:val="0"/>
          <w:numId w:val="3"/>
        </w:numPr>
        <w:tabs>
          <w:tab w:pos="1370" w:val="left" w:leader="none"/>
        </w:tabs>
        <w:spacing w:line="240" w:lineRule="auto" w:before="0" w:after="0"/>
        <w:ind w:left="1370" w:right="0" w:hanging="520"/>
        <w:jc w:val="both"/>
      </w:pPr>
      <w:r>
        <w:rPr>
          <w:color w:val="231F20"/>
          <w:spacing w:val="-5"/>
        </w:rPr>
        <w:t>Contingencies</w:t>
      </w:r>
      <w:r>
        <w:rPr>
          <w:color w:val="231F20"/>
          <w:spacing w:val="8"/>
        </w:rPr>
        <w:t> </w:t>
      </w:r>
      <w:r>
        <w:rPr>
          <w:color w:val="231F20"/>
          <w:spacing w:val="-4"/>
        </w:rPr>
        <w:t>Fund</w:t>
      </w:r>
    </w:p>
    <w:p>
      <w:pPr>
        <w:pStyle w:val="ListParagraph"/>
        <w:numPr>
          <w:ilvl w:val="0"/>
          <w:numId w:val="91"/>
        </w:numPr>
        <w:tabs>
          <w:tab w:pos="1203" w:val="left" w:leader="none"/>
        </w:tabs>
        <w:spacing w:line="285" w:lineRule="auto" w:before="47" w:after="0"/>
        <w:ind w:left="850" w:right="2549" w:firstLine="0"/>
        <w:jc w:val="both"/>
        <w:rPr>
          <w:sz w:val="22"/>
        </w:rPr>
      </w:pPr>
      <w:r>
        <w:rPr>
          <w:color w:val="231F20"/>
          <w:sz w:val="22"/>
        </w:rPr>
        <w:t>A House of Assembly may by law make provisions for </w:t>
      </w:r>
      <w:r>
        <w:rPr>
          <w:color w:val="231F20"/>
          <w:sz w:val="22"/>
        </w:rPr>
        <w:t>the establishment of a Contingencies Fund for the State and for authorising</w:t>
      </w:r>
      <w:r>
        <w:rPr>
          <w:color w:val="231F20"/>
          <w:spacing w:val="-10"/>
          <w:sz w:val="22"/>
        </w:rPr>
        <w:t> </w:t>
      </w:r>
      <w:r>
        <w:rPr>
          <w:color w:val="231F20"/>
          <w:sz w:val="22"/>
        </w:rPr>
        <w:t>the</w:t>
      </w:r>
      <w:r>
        <w:rPr>
          <w:color w:val="231F20"/>
          <w:spacing w:val="-10"/>
          <w:sz w:val="22"/>
        </w:rPr>
        <w:t> </w:t>
      </w:r>
      <w:r>
        <w:rPr>
          <w:color w:val="231F20"/>
          <w:sz w:val="22"/>
        </w:rPr>
        <w:t>Governor,</w:t>
      </w:r>
      <w:r>
        <w:rPr>
          <w:color w:val="231F20"/>
          <w:spacing w:val="-10"/>
          <w:sz w:val="22"/>
        </w:rPr>
        <w:t> </w:t>
      </w:r>
      <w:r>
        <w:rPr>
          <w:color w:val="231F20"/>
          <w:sz w:val="22"/>
        </w:rPr>
        <w:t>if</w:t>
      </w:r>
      <w:r>
        <w:rPr>
          <w:color w:val="231F20"/>
          <w:spacing w:val="-10"/>
          <w:sz w:val="22"/>
        </w:rPr>
        <w:t> </w:t>
      </w:r>
      <w:r>
        <w:rPr>
          <w:color w:val="231F20"/>
          <w:sz w:val="22"/>
        </w:rPr>
        <w:t>satisfied</w:t>
      </w:r>
      <w:r>
        <w:rPr>
          <w:color w:val="231F20"/>
          <w:spacing w:val="-10"/>
          <w:sz w:val="22"/>
        </w:rPr>
        <w:t> </w:t>
      </w:r>
      <w:r>
        <w:rPr>
          <w:color w:val="231F20"/>
          <w:sz w:val="22"/>
        </w:rPr>
        <w:t>that</w:t>
      </w:r>
      <w:r>
        <w:rPr>
          <w:color w:val="231F20"/>
          <w:spacing w:val="-10"/>
          <w:sz w:val="22"/>
        </w:rPr>
        <w:t> </w:t>
      </w:r>
      <w:r>
        <w:rPr>
          <w:color w:val="231F20"/>
          <w:sz w:val="22"/>
        </w:rPr>
        <w:t>there</w:t>
      </w:r>
      <w:r>
        <w:rPr>
          <w:color w:val="231F20"/>
          <w:spacing w:val="-10"/>
          <w:sz w:val="22"/>
        </w:rPr>
        <w:t> </w:t>
      </w:r>
      <w:r>
        <w:rPr>
          <w:color w:val="231F20"/>
          <w:sz w:val="22"/>
        </w:rPr>
        <w:t>has</w:t>
      </w:r>
      <w:r>
        <w:rPr>
          <w:color w:val="231F20"/>
          <w:spacing w:val="-10"/>
          <w:sz w:val="22"/>
        </w:rPr>
        <w:t> </w:t>
      </w:r>
      <w:r>
        <w:rPr>
          <w:color w:val="231F20"/>
          <w:sz w:val="22"/>
        </w:rPr>
        <w:t>arisen</w:t>
      </w:r>
      <w:r>
        <w:rPr>
          <w:color w:val="231F20"/>
          <w:spacing w:val="-10"/>
          <w:sz w:val="22"/>
        </w:rPr>
        <w:t> </w:t>
      </w:r>
      <w:r>
        <w:rPr>
          <w:color w:val="231F20"/>
          <w:sz w:val="22"/>
        </w:rPr>
        <w:t>an</w:t>
      </w:r>
      <w:r>
        <w:rPr>
          <w:color w:val="231F20"/>
          <w:spacing w:val="-10"/>
          <w:sz w:val="22"/>
        </w:rPr>
        <w:t> </w:t>
      </w:r>
      <w:r>
        <w:rPr>
          <w:color w:val="231F20"/>
          <w:sz w:val="22"/>
        </w:rPr>
        <w:t>urgent and unforeseen need for expenditure for which no other provision exists, to make advances from the Fund to meet that need.</w:t>
      </w:r>
    </w:p>
    <w:p>
      <w:pPr>
        <w:pStyle w:val="BodyText"/>
        <w:spacing w:before="41"/>
      </w:pPr>
    </w:p>
    <w:p>
      <w:pPr>
        <w:pStyle w:val="ListParagraph"/>
        <w:numPr>
          <w:ilvl w:val="0"/>
          <w:numId w:val="91"/>
        </w:numPr>
        <w:tabs>
          <w:tab w:pos="1162" w:val="left" w:leader="none"/>
        </w:tabs>
        <w:spacing w:line="285" w:lineRule="auto" w:before="1" w:after="0"/>
        <w:ind w:left="850" w:right="2548" w:firstLine="0"/>
        <w:jc w:val="both"/>
        <w:rPr>
          <w:sz w:val="22"/>
        </w:rPr>
      </w:pPr>
      <w:r>
        <w:rPr>
          <w:color w:val="231F20"/>
          <w:sz w:val="22"/>
        </w:rPr>
        <w:t>Where any advance is made in accordance with the </w:t>
      </w:r>
      <w:r>
        <w:rPr>
          <w:color w:val="231F20"/>
          <w:sz w:val="22"/>
        </w:rPr>
        <w:t>provisions of this section, a supplementary estimate shall be presented and a Supplementary Appropriation Bill shall be introduced as soon as possible for the purpose of replacing the amount so advanced.</w:t>
      </w:r>
    </w:p>
    <w:p>
      <w:pPr>
        <w:pStyle w:val="BodyText"/>
        <w:spacing w:before="42"/>
      </w:pPr>
    </w:p>
    <w:p>
      <w:pPr>
        <w:pStyle w:val="Heading2"/>
        <w:numPr>
          <w:ilvl w:val="0"/>
          <w:numId w:val="3"/>
        </w:numPr>
        <w:tabs>
          <w:tab w:pos="1370" w:val="left" w:leader="none"/>
          <w:tab w:pos="1386" w:val="left" w:leader="none"/>
        </w:tabs>
        <w:spacing w:line="285" w:lineRule="auto" w:before="0" w:after="0"/>
        <w:ind w:left="1386" w:right="2904" w:hanging="536"/>
        <w:jc w:val="left"/>
      </w:pPr>
      <w:r>
        <w:rPr>
          <w:color w:val="231F20"/>
        </w:rPr>
        <w:t>Remuneration, etc., of the Governor and certain </w:t>
      </w:r>
      <w:r>
        <w:rPr>
          <w:color w:val="231F20"/>
        </w:rPr>
        <w:t>other </w:t>
      </w:r>
      <w:r>
        <w:rPr>
          <w:color w:val="231F20"/>
          <w:spacing w:val="-2"/>
        </w:rPr>
        <w:t>officers</w:t>
      </w:r>
    </w:p>
    <w:p>
      <w:pPr>
        <w:pStyle w:val="ListParagraph"/>
        <w:numPr>
          <w:ilvl w:val="0"/>
          <w:numId w:val="92"/>
        </w:numPr>
        <w:tabs>
          <w:tab w:pos="1235" w:val="left" w:leader="none"/>
        </w:tabs>
        <w:spacing w:line="285" w:lineRule="auto" w:before="0" w:after="0"/>
        <w:ind w:left="850" w:right="2548" w:firstLine="77"/>
        <w:jc w:val="both"/>
        <w:rPr>
          <w:sz w:val="22"/>
        </w:rPr>
      </w:pPr>
      <w:r>
        <w:rPr>
          <w:color w:val="231F20"/>
          <w:sz w:val="22"/>
        </w:rPr>
        <w:t>There shall be paid to the holders of the offices mentioned in this section such remuneration and salaries as may be prescribed by a House of Assembly, but not exceeding the amount as </w:t>
      </w:r>
      <w:r>
        <w:rPr>
          <w:color w:val="231F20"/>
          <w:sz w:val="22"/>
        </w:rPr>
        <w:t>shall have been determined by the Revenue Mobilisation Allocation and Fiscal Commission.</w:t>
      </w:r>
    </w:p>
    <w:p>
      <w:pPr>
        <w:pStyle w:val="BodyText"/>
        <w:spacing w:before="40"/>
      </w:pPr>
    </w:p>
    <w:p>
      <w:pPr>
        <w:pStyle w:val="ListParagraph"/>
        <w:numPr>
          <w:ilvl w:val="0"/>
          <w:numId w:val="92"/>
        </w:numPr>
        <w:tabs>
          <w:tab w:pos="1221" w:val="left" w:leader="none"/>
        </w:tabs>
        <w:spacing w:line="285" w:lineRule="auto" w:before="0" w:after="0"/>
        <w:ind w:left="850" w:right="2549" w:firstLine="0"/>
        <w:jc w:val="both"/>
        <w:rPr>
          <w:sz w:val="22"/>
        </w:rPr>
      </w:pPr>
      <w:r>
        <w:rPr>
          <w:color w:val="231F20"/>
          <w:sz w:val="22"/>
        </w:rPr>
        <w:t>The remuneration, salaries and allowances payable to </w:t>
      </w:r>
      <w:r>
        <w:rPr>
          <w:color w:val="231F20"/>
          <w:sz w:val="22"/>
        </w:rPr>
        <w:t>the holders of the offices so mentioned shall be charged upon the Consolidated Revenue Fund of the State.</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92"/>
        </w:numPr>
        <w:tabs>
          <w:tab w:pos="2839" w:val="left" w:leader="none"/>
        </w:tabs>
        <w:spacing w:line="285" w:lineRule="auto" w:before="97" w:after="0"/>
        <w:ind w:left="2551" w:right="848" w:firstLine="0"/>
        <w:jc w:val="both"/>
        <w:rPr>
          <w:sz w:val="22"/>
        </w:rPr>
      </w:pPr>
      <w:r>
        <w:rPr>
          <w:color w:val="231F20"/>
          <w:sz w:val="22"/>
        </w:rPr>
        <w:t>The</w:t>
      </w:r>
      <w:r>
        <w:rPr>
          <w:color w:val="231F20"/>
          <w:spacing w:val="-9"/>
          <w:sz w:val="22"/>
        </w:rPr>
        <w:t> </w:t>
      </w:r>
      <w:r>
        <w:rPr>
          <w:color w:val="231F20"/>
          <w:sz w:val="22"/>
        </w:rPr>
        <w:t>remuneration</w:t>
      </w:r>
      <w:r>
        <w:rPr>
          <w:color w:val="231F20"/>
          <w:spacing w:val="-9"/>
          <w:sz w:val="22"/>
        </w:rPr>
        <w:t> </w:t>
      </w:r>
      <w:r>
        <w:rPr>
          <w:color w:val="231F20"/>
          <w:sz w:val="22"/>
        </w:rPr>
        <w:t>and</w:t>
      </w:r>
      <w:r>
        <w:rPr>
          <w:color w:val="231F20"/>
          <w:spacing w:val="-9"/>
          <w:sz w:val="22"/>
        </w:rPr>
        <w:t> </w:t>
      </w:r>
      <w:r>
        <w:rPr>
          <w:color w:val="231F20"/>
          <w:sz w:val="22"/>
        </w:rPr>
        <w:t>salaries</w:t>
      </w:r>
      <w:r>
        <w:rPr>
          <w:color w:val="231F20"/>
          <w:spacing w:val="-9"/>
          <w:sz w:val="22"/>
        </w:rPr>
        <w:t> </w:t>
      </w:r>
      <w:r>
        <w:rPr>
          <w:color w:val="231F20"/>
          <w:sz w:val="22"/>
        </w:rPr>
        <w:t>payable</w:t>
      </w:r>
      <w:r>
        <w:rPr>
          <w:color w:val="231F20"/>
          <w:spacing w:val="-9"/>
          <w:sz w:val="22"/>
        </w:rPr>
        <w:t> </w:t>
      </w:r>
      <w:r>
        <w:rPr>
          <w:color w:val="231F20"/>
          <w:sz w:val="22"/>
        </w:rPr>
        <w:t>to</w:t>
      </w:r>
      <w:r>
        <w:rPr>
          <w:color w:val="231F20"/>
          <w:spacing w:val="-9"/>
          <w:sz w:val="22"/>
        </w:rPr>
        <w:t> </w:t>
      </w:r>
      <w:r>
        <w:rPr>
          <w:color w:val="231F20"/>
          <w:sz w:val="22"/>
        </w:rPr>
        <w:t>the</w:t>
      </w:r>
      <w:r>
        <w:rPr>
          <w:color w:val="231F20"/>
          <w:spacing w:val="-9"/>
          <w:sz w:val="22"/>
        </w:rPr>
        <w:t> </w:t>
      </w:r>
      <w:r>
        <w:rPr>
          <w:color w:val="231F20"/>
          <w:sz w:val="22"/>
        </w:rPr>
        <w:t>holders</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said offices and their conditions of service, other than allowances, shall not be altered to their disadvantage after their appointment.</w:t>
      </w:r>
    </w:p>
    <w:p>
      <w:pPr>
        <w:pStyle w:val="BodyText"/>
        <w:spacing w:before="44"/>
      </w:pPr>
    </w:p>
    <w:p>
      <w:pPr>
        <w:pStyle w:val="ListParagraph"/>
        <w:numPr>
          <w:ilvl w:val="0"/>
          <w:numId w:val="92"/>
        </w:numPr>
        <w:tabs>
          <w:tab w:pos="2923" w:val="left" w:leader="none"/>
        </w:tabs>
        <w:spacing w:line="285" w:lineRule="auto" w:before="0" w:after="0"/>
        <w:ind w:left="2551" w:right="848" w:firstLine="0"/>
        <w:jc w:val="both"/>
        <w:rPr>
          <w:sz w:val="22"/>
        </w:rPr>
      </w:pPr>
      <w:r>
        <w:rPr>
          <w:color w:val="231F20"/>
          <w:sz w:val="22"/>
        </w:rPr>
        <w:t>The offices aforesaid are the offices of Governor, </w:t>
      </w:r>
      <w:r>
        <w:rPr>
          <w:color w:val="231F20"/>
          <w:sz w:val="22"/>
        </w:rPr>
        <w:t>Deputy Governor, Auditor-General for a State and the Chairman and members of the following bodies, that is to say, the State Civil Service Commission, the State Independent Electoral Commission and the State Judicial Service Commission.</w:t>
      </w:r>
    </w:p>
    <w:p>
      <w:pPr>
        <w:pStyle w:val="BodyText"/>
        <w:spacing w:before="42"/>
      </w:pPr>
    </w:p>
    <w:p>
      <w:pPr>
        <w:pStyle w:val="ListParagraph"/>
        <w:numPr>
          <w:ilvl w:val="0"/>
          <w:numId w:val="92"/>
        </w:numPr>
        <w:tabs>
          <w:tab w:pos="2835" w:val="left" w:leader="none"/>
        </w:tabs>
        <w:spacing w:line="285" w:lineRule="auto" w:before="0" w:after="0"/>
        <w:ind w:left="2551" w:right="847" w:firstLine="0"/>
        <w:jc w:val="both"/>
        <w:rPr>
          <w:sz w:val="22"/>
        </w:rPr>
      </w:pPr>
      <w:r>
        <w:rPr>
          <w:color w:val="231F20"/>
          <w:sz w:val="22"/>
        </w:rPr>
        <w:t>Provisions</w:t>
      </w:r>
      <w:r>
        <w:rPr>
          <w:color w:val="231F20"/>
          <w:spacing w:val="-16"/>
          <w:sz w:val="22"/>
        </w:rPr>
        <w:t> </w:t>
      </w:r>
      <w:r>
        <w:rPr>
          <w:color w:val="231F20"/>
          <w:sz w:val="22"/>
        </w:rPr>
        <w:t>may</w:t>
      </w:r>
      <w:r>
        <w:rPr>
          <w:color w:val="231F20"/>
          <w:spacing w:val="-15"/>
          <w:sz w:val="22"/>
        </w:rPr>
        <w:t> </w:t>
      </w:r>
      <w:r>
        <w:rPr>
          <w:color w:val="231F20"/>
          <w:sz w:val="22"/>
        </w:rPr>
        <w:t>be</w:t>
      </w:r>
      <w:r>
        <w:rPr>
          <w:color w:val="231F20"/>
          <w:spacing w:val="-15"/>
          <w:sz w:val="22"/>
        </w:rPr>
        <w:t> </w:t>
      </w:r>
      <w:r>
        <w:rPr>
          <w:color w:val="231F20"/>
          <w:sz w:val="22"/>
        </w:rPr>
        <w:t>made</w:t>
      </w:r>
      <w:r>
        <w:rPr>
          <w:color w:val="231F20"/>
          <w:spacing w:val="-16"/>
          <w:sz w:val="22"/>
        </w:rPr>
        <w:t> </w:t>
      </w:r>
      <w:r>
        <w:rPr>
          <w:color w:val="231F20"/>
          <w:sz w:val="22"/>
        </w:rPr>
        <w:t>by</w:t>
      </w:r>
      <w:r>
        <w:rPr>
          <w:color w:val="231F20"/>
          <w:spacing w:val="-15"/>
          <w:sz w:val="22"/>
        </w:rPr>
        <w:t> </w:t>
      </w:r>
      <w:r>
        <w:rPr>
          <w:color w:val="231F20"/>
          <w:sz w:val="22"/>
        </w:rPr>
        <w:t>a</w:t>
      </w:r>
      <w:r>
        <w:rPr>
          <w:color w:val="231F20"/>
          <w:spacing w:val="-15"/>
          <w:sz w:val="22"/>
        </w:rPr>
        <w:t> </w:t>
      </w:r>
      <w:r>
        <w:rPr>
          <w:color w:val="231F20"/>
          <w:sz w:val="22"/>
        </w:rPr>
        <w:t>Law</w:t>
      </w:r>
      <w:r>
        <w:rPr>
          <w:color w:val="231F20"/>
          <w:spacing w:val="-15"/>
          <w:sz w:val="22"/>
        </w:rPr>
        <w:t> </w:t>
      </w:r>
      <w:r>
        <w:rPr>
          <w:color w:val="231F20"/>
          <w:sz w:val="22"/>
        </w:rPr>
        <w:t>of</w:t>
      </w:r>
      <w:r>
        <w:rPr>
          <w:color w:val="231F20"/>
          <w:spacing w:val="-16"/>
          <w:sz w:val="22"/>
        </w:rPr>
        <w:t> </w:t>
      </w:r>
      <w:r>
        <w:rPr>
          <w:color w:val="231F20"/>
          <w:sz w:val="22"/>
        </w:rPr>
        <w:t>a</w:t>
      </w:r>
      <w:r>
        <w:rPr>
          <w:color w:val="231F20"/>
          <w:spacing w:val="-15"/>
          <w:sz w:val="22"/>
        </w:rPr>
        <w:t> </w:t>
      </w:r>
      <w:r>
        <w:rPr>
          <w:color w:val="231F20"/>
          <w:sz w:val="22"/>
        </w:rPr>
        <w:t>House</w:t>
      </w:r>
      <w:r>
        <w:rPr>
          <w:color w:val="231F20"/>
          <w:spacing w:val="-15"/>
          <w:sz w:val="22"/>
        </w:rPr>
        <w:t> </w:t>
      </w:r>
      <w:r>
        <w:rPr>
          <w:color w:val="231F20"/>
          <w:sz w:val="22"/>
        </w:rPr>
        <w:t>of</w:t>
      </w:r>
      <w:r>
        <w:rPr>
          <w:color w:val="231F20"/>
          <w:spacing w:val="-16"/>
          <w:sz w:val="22"/>
        </w:rPr>
        <w:t> </w:t>
      </w:r>
      <w:r>
        <w:rPr>
          <w:color w:val="231F20"/>
          <w:sz w:val="22"/>
        </w:rPr>
        <w:t>Assembly</w:t>
      </w:r>
      <w:r>
        <w:rPr>
          <w:color w:val="231F20"/>
          <w:spacing w:val="-15"/>
          <w:sz w:val="22"/>
        </w:rPr>
        <w:t> </w:t>
      </w:r>
      <w:r>
        <w:rPr>
          <w:color w:val="231F20"/>
          <w:sz w:val="22"/>
        </w:rPr>
        <w:t>for</w:t>
      </w:r>
      <w:r>
        <w:rPr>
          <w:color w:val="231F20"/>
          <w:spacing w:val="-15"/>
          <w:sz w:val="22"/>
        </w:rPr>
        <w:t> </w:t>
      </w:r>
      <w:r>
        <w:rPr>
          <w:color w:val="231F20"/>
          <w:sz w:val="22"/>
        </w:rPr>
        <w:t>the grant of a pension or gratuity to or in respect of a person who had held office as Governor or Deputy Governor and was not </w:t>
      </w:r>
      <w:r>
        <w:rPr>
          <w:color w:val="231F20"/>
          <w:sz w:val="22"/>
        </w:rPr>
        <w:t>removed from</w:t>
      </w:r>
      <w:r>
        <w:rPr>
          <w:color w:val="231F20"/>
          <w:spacing w:val="-8"/>
          <w:sz w:val="22"/>
        </w:rPr>
        <w:t> </w:t>
      </w:r>
      <w:r>
        <w:rPr>
          <w:color w:val="231F20"/>
          <w:sz w:val="22"/>
        </w:rPr>
        <w:t>office</w:t>
      </w:r>
      <w:r>
        <w:rPr>
          <w:color w:val="231F20"/>
          <w:spacing w:val="-8"/>
          <w:sz w:val="22"/>
        </w:rPr>
        <w:t> </w:t>
      </w:r>
      <w:r>
        <w:rPr>
          <w:color w:val="231F20"/>
          <w:sz w:val="22"/>
        </w:rPr>
        <w:t>as</w:t>
      </w:r>
      <w:r>
        <w:rPr>
          <w:color w:val="231F20"/>
          <w:spacing w:val="-8"/>
          <w:sz w:val="22"/>
        </w:rPr>
        <w:t> </w:t>
      </w:r>
      <w:r>
        <w:rPr>
          <w:color w:val="231F20"/>
          <w:sz w:val="22"/>
        </w:rPr>
        <w:t>a</w:t>
      </w:r>
      <w:r>
        <w:rPr>
          <w:color w:val="231F20"/>
          <w:spacing w:val="-8"/>
          <w:sz w:val="22"/>
        </w:rPr>
        <w:t> </w:t>
      </w:r>
      <w:r>
        <w:rPr>
          <w:color w:val="231F20"/>
          <w:sz w:val="22"/>
        </w:rPr>
        <w:t>result</w:t>
      </w:r>
      <w:r>
        <w:rPr>
          <w:color w:val="231F20"/>
          <w:spacing w:val="-8"/>
          <w:sz w:val="22"/>
        </w:rPr>
        <w:t> </w:t>
      </w:r>
      <w:r>
        <w:rPr>
          <w:color w:val="231F20"/>
          <w:sz w:val="22"/>
        </w:rPr>
        <w:t>of</w:t>
      </w:r>
      <w:r>
        <w:rPr>
          <w:color w:val="231F20"/>
          <w:spacing w:val="-8"/>
          <w:sz w:val="22"/>
        </w:rPr>
        <w:t> </w:t>
      </w:r>
      <w:r>
        <w:rPr>
          <w:color w:val="231F20"/>
          <w:sz w:val="22"/>
        </w:rPr>
        <w:t>impeachment;</w:t>
      </w:r>
      <w:r>
        <w:rPr>
          <w:color w:val="231F20"/>
          <w:spacing w:val="-8"/>
          <w:sz w:val="22"/>
        </w:rPr>
        <w:t> </w:t>
      </w:r>
      <w:r>
        <w:rPr>
          <w:color w:val="231F20"/>
          <w:sz w:val="22"/>
        </w:rPr>
        <w:t>and</w:t>
      </w:r>
      <w:r>
        <w:rPr>
          <w:color w:val="231F20"/>
          <w:spacing w:val="-8"/>
          <w:sz w:val="22"/>
        </w:rPr>
        <w:t> </w:t>
      </w:r>
      <w:r>
        <w:rPr>
          <w:color w:val="231F20"/>
          <w:sz w:val="22"/>
        </w:rPr>
        <w:t>any</w:t>
      </w:r>
      <w:r>
        <w:rPr>
          <w:color w:val="231F20"/>
          <w:spacing w:val="-8"/>
          <w:sz w:val="22"/>
        </w:rPr>
        <w:t> </w:t>
      </w:r>
      <w:r>
        <w:rPr>
          <w:color w:val="231F20"/>
          <w:sz w:val="22"/>
        </w:rPr>
        <w:t>pension</w:t>
      </w:r>
      <w:r>
        <w:rPr>
          <w:color w:val="231F20"/>
          <w:spacing w:val="-8"/>
          <w:sz w:val="22"/>
        </w:rPr>
        <w:t> </w:t>
      </w:r>
      <w:r>
        <w:rPr>
          <w:color w:val="231F20"/>
          <w:sz w:val="22"/>
        </w:rPr>
        <w:t>granted</w:t>
      </w:r>
      <w:r>
        <w:rPr>
          <w:color w:val="231F20"/>
          <w:spacing w:val="-8"/>
          <w:sz w:val="22"/>
        </w:rPr>
        <w:t> </w:t>
      </w:r>
      <w:r>
        <w:rPr>
          <w:color w:val="231F20"/>
          <w:sz w:val="22"/>
        </w:rPr>
        <w:t>by virtue of any provision made in pursuance of this subsection shall be a charge upon the Consolidated Revenue Fund of the State.</w:t>
      </w:r>
    </w:p>
    <w:p>
      <w:pPr>
        <w:pStyle w:val="BodyText"/>
        <w:spacing w:before="41"/>
      </w:pPr>
    </w:p>
    <w:p>
      <w:pPr>
        <w:pStyle w:val="Heading2"/>
        <w:numPr>
          <w:ilvl w:val="0"/>
          <w:numId w:val="3"/>
        </w:numPr>
        <w:tabs>
          <w:tab w:pos="3071" w:val="left" w:leader="none"/>
        </w:tabs>
        <w:spacing w:line="240" w:lineRule="auto" w:before="0" w:after="0"/>
        <w:ind w:left="3071" w:right="0" w:hanging="520"/>
        <w:jc w:val="both"/>
      </w:pPr>
      <w:r>
        <w:rPr>
          <w:color w:val="231F20"/>
        </w:rPr>
        <w:t>Audit</w:t>
      </w:r>
      <w:r>
        <w:rPr>
          <w:color w:val="231F20"/>
          <w:spacing w:val="1"/>
        </w:rPr>
        <w:t> </w:t>
      </w:r>
      <w:r>
        <w:rPr>
          <w:color w:val="231F20"/>
        </w:rPr>
        <w:t>of</w:t>
      </w:r>
      <w:r>
        <w:rPr>
          <w:color w:val="231F20"/>
          <w:spacing w:val="1"/>
        </w:rPr>
        <w:t> </w:t>
      </w:r>
      <w:r>
        <w:rPr>
          <w:color w:val="231F20"/>
        </w:rPr>
        <w:t>public</w:t>
      </w:r>
      <w:r>
        <w:rPr>
          <w:color w:val="231F20"/>
          <w:spacing w:val="1"/>
        </w:rPr>
        <w:t> </w:t>
      </w:r>
      <w:r>
        <w:rPr>
          <w:color w:val="231F20"/>
          <w:spacing w:val="-2"/>
        </w:rPr>
        <w:t>accounts</w:t>
      </w:r>
    </w:p>
    <w:p>
      <w:pPr>
        <w:pStyle w:val="ListParagraph"/>
        <w:numPr>
          <w:ilvl w:val="0"/>
          <w:numId w:val="93"/>
        </w:numPr>
        <w:tabs>
          <w:tab w:pos="2866" w:val="left" w:leader="none"/>
        </w:tabs>
        <w:spacing w:line="285" w:lineRule="auto" w:before="47" w:after="0"/>
        <w:ind w:left="2551" w:right="847" w:firstLine="0"/>
        <w:jc w:val="both"/>
        <w:rPr>
          <w:sz w:val="22"/>
        </w:rPr>
      </w:pPr>
      <w:r>
        <w:rPr>
          <w:color w:val="231F20"/>
          <w:sz w:val="22"/>
        </w:rPr>
        <w:t>There shall be an Auditor-General for each State who shall </w:t>
      </w:r>
      <w:r>
        <w:rPr>
          <w:color w:val="231F20"/>
          <w:sz w:val="22"/>
        </w:rPr>
        <w:t>be appointed in accordance with the provisions of section 126 of this </w:t>
      </w:r>
      <w:r>
        <w:rPr>
          <w:color w:val="231F20"/>
          <w:spacing w:val="-2"/>
          <w:sz w:val="22"/>
        </w:rPr>
        <w:t>Constitution.</w:t>
      </w:r>
    </w:p>
    <w:p>
      <w:pPr>
        <w:pStyle w:val="BodyText"/>
        <w:spacing w:before="44"/>
      </w:pPr>
    </w:p>
    <w:p>
      <w:pPr>
        <w:pStyle w:val="ListParagraph"/>
        <w:numPr>
          <w:ilvl w:val="0"/>
          <w:numId w:val="93"/>
        </w:numPr>
        <w:tabs>
          <w:tab w:pos="2866" w:val="left" w:leader="none"/>
        </w:tabs>
        <w:spacing w:line="285" w:lineRule="auto" w:before="0" w:after="0"/>
        <w:ind w:left="2551" w:right="847" w:firstLine="0"/>
        <w:jc w:val="both"/>
        <w:rPr>
          <w:sz w:val="22"/>
        </w:rPr>
      </w:pPr>
      <w:r>
        <w:rPr>
          <w:color w:val="231F20"/>
          <w:sz w:val="22"/>
        </w:rPr>
        <w:t>The public accounts of a State and of all offices and courts of the State shall be audited by the Auditor-General for the </w:t>
      </w:r>
      <w:r>
        <w:rPr>
          <w:color w:val="231F20"/>
          <w:sz w:val="22"/>
        </w:rPr>
        <w:t>State</w:t>
      </w:r>
      <w:r>
        <w:rPr>
          <w:color w:val="231F20"/>
          <w:spacing w:val="80"/>
          <w:w w:val="150"/>
          <w:sz w:val="22"/>
        </w:rPr>
        <w:t> </w:t>
      </w:r>
      <w:r>
        <w:rPr>
          <w:color w:val="231F20"/>
          <w:sz w:val="22"/>
        </w:rPr>
        <w:t>who shall submit his reports to the House of Assembly of the State concerned,</w:t>
      </w:r>
      <w:r>
        <w:rPr>
          <w:color w:val="231F20"/>
          <w:spacing w:val="-3"/>
          <w:sz w:val="22"/>
        </w:rPr>
        <w:t> </w:t>
      </w:r>
      <w:r>
        <w:rPr>
          <w:color w:val="231F20"/>
          <w:sz w:val="22"/>
        </w:rPr>
        <w:t>and</w:t>
      </w:r>
      <w:r>
        <w:rPr>
          <w:color w:val="231F20"/>
          <w:spacing w:val="-3"/>
          <w:sz w:val="22"/>
        </w:rPr>
        <w:t> </w:t>
      </w:r>
      <w:r>
        <w:rPr>
          <w:color w:val="231F20"/>
          <w:sz w:val="22"/>
        </w:rPr>
        <w:t>for</w:t>
      </w:r>
      <w:r>
        <w:rPr>
          <w:color w:val="231F20"/>
          <w:spacing w:val="-3"/>
          <w:sz w:val="22"/>
        </w:rPr>
        <w:t> </w:t>
      </w:r>
      <w:r>
        <w:rPr>
          <w:color w:val="231F20"/>
          <w:sz w:val="22"/>
        </w:rPr>
        <w:t>that</w:t>
      </w:r>
      <w:r>
        <w:rPr>
          <w:color w:val="231F20"/>
          <w:spacing w:val="-3"/>
          <w:sz w:val="22"/>
        </w:rPr>
        <w:t> </w:t>
      </w:r>
      <w:r>
        <w:rPr>
          <w:color w:val="231F20"/>
          <w:sz w:val="22"/>
        </w:rPr>
        <w:t>purpose</w:t>
      </w:r>
      <w:r>
        <w:rPr>
          <w:color w:val="231F20"/>
          <w:spacing w:val="-3"/>
          <w:sz w:val="22"/>
        </w:rPr>
        <w:t> </w:t>
      </w:r>
      <w:r>
        <w:rPr>
          <w:color w:val="231F20"/>
          <w:sz w:val="22"/>
        </w:rPr>
        <w:t>the</w:t>
      </w:r>
      <w:r>
        <w:rPr>
          <w:color w:val="231F20"/>
          <w:spacing w:val="-3"/>
          <w:sz w:val="22"/>
        </w:rPr>
        <w:t> </w:t>
      </w:r>
      <w:r>
        <w:rPr>
          <w:color w:val="231F20"/>
          <w:sz w:val="22"/>
        </w:rPr>
        <w:t>Auditor-General</w:t>
      </w:r>
      <w:r>
        <w:rPr>
          <w:color w:val="231F20"/>
          <w:spacing w:val="-3"/>
          <w:sz w:val="22"/>
        </w:rPr>
        <w:t> </w:t>
      </w:r>
      <w:r>
        <w:rPr>
          <w:color w:val="231F20"/>
          <w:sz w:val="22"/>
        </w:rPr>
        <w:t>or</w:t>
      </w:r>
      <w:r>
        <w:rPr>
          <w:color w:val="231F20"/>
          <w:spacing w:val="-3"/>
          <w:sz w:val="22"/>
        </w:rPr>
        <w:t> </w:t>
      </w:r>
      <w:r>
        <w:rPr>
          <w:color w:val="231F20"/>
          <w:sz w:val="22"/>
        </w:rPr>
        <w:t>any</w:t>
      </w:r>
      <w:r>
        <w:rPr>
          <w:color w:val="231F20"/>
          <w:spacing w:val="-3"/>
          <w:sz w:val="22"/>
        </w:rPr>
        <w:t> </w:t>
      </w:r>
      <w:r>
        <w:rPr>
          <w:color w:val="231F20"/>
          <w:sz w:val="22"/>
        </w:rPr>
        <w:t>person authorised by him in that behalf shall have access to all the books, records, returns and other documents relating to those accounts.</w:t>
      </w:r>
    </w:p>
    <w:p>
      <w:pPr>
        <w:pStyle w:val="BodyText"/>
        <w:spacing w:before="40"/>
      </w:pPr>
    </w:p>
    <w:p>
      <w:pPr>
        <w:pStyle w:val="ListParagraph"/>
        <w:numPr>
          <w:ilvl w:val="0"/>
          <w:numId w:val="93"/>
        </w:numPr>
        <w:tabs>
          <w:tab w:pos="2868" w:val="left" w:leader="none"/>
        </w:tabs>
        <w:spacing w:line="285" w:lineRule="auto" w:before="1" w:after="0"/>
        <w:ind w:left="2551" w:right="848" w:firstLine="0"/>
        <w:jc w:val="both"/>
        <w:rPr>
          <w:sz w:val="22"/>
        </w:rPr>
      </w:pPr>
      <w:r>
        <w:rPr>
          <w:color w:val="231F20"/>
          <w:sz w:val="22"/>
        </w:rPr>
        <w:t>Nothing in subsection (2) of this section shall be construed </w:t>
      </w:r>
      <w:r>
        <w:rPr>
          <w:color w:val="231F20"/>
          <w:sz w:val="22"/>
        </w:rPr>
        <w:t>as authorising the Auditor-General to audit the accounts of or appoint auditors for government statutory corporations, commissions, authorities, agencies, including all persons and bodies established by Law by the Auditor-General shall -</w:t>
      </w:r>
    </w:p>
    <w:p>
      <w:pPr>
        <w:pStyle w:val="ListParagraph"/>
        <w:numPr>
          <w:ilvl w:val="1"/>
          <w:numId w:val="93"/>
        </w:numPr>
        <w:tabs>
          <w:tab w:pos="3124" w:val="left" w:leader="none"/>
        </w:tabs>
        <w:spacing w:line="248" w:lineRule="exact" w:before="0" w:after="0"/>
        <w:ind w:left="3124" w:right="0" w:hanging="289"/>
        <w:jc w:val="both"/>
        <w:rPr>
          <w:sz w:val="22"/>
        </w:rPr>
      </w:pPr>
      <w:r>
        <w:rPr>
          <w:color w:val="231F20"/>
          <w:sz w:val="22"/>
        </w:rPr>
        <w:t>provide</w:t>
      </w:r>
      <w:r>
        <w:rPr>
          <w:color w:val="231F20"/>
          <w:spacing w:val="8"/>
          <w:sz w:val="22"/>
        </w:rPr>
        <w:t> </w:t>
      </w:r>
      <w:r>
        <w:rPr>
          <w:color w:val="231F20"/>
          <w:sz w:val="22"/>
        </w:rPr>
        <w:t>such</w:t>
      </w:r>
      <w:r>
        <w:rPr>
          <w:color w:val="231F20"/>
          <w:spacing w:val="9"/>
          <w:sz w:val="22"/>
        </w:rPr>
        <w:t> </w:t>
      </w:r>
      <w:r>
        <w:rPr>
          <w:color w:val="231F20"/>
          <w:sz w:val="22"/>
        </w:rPr>
        <w:t>bodies</w:t>
      </w:r>
      <w:r>
        <w:rPr>
          <w:color w:val="231F20"/>
          <w:spacing w:val="9"/>
          <w:sz w:val="22"/>
        </w:rPr>
        <w:t> </w:t>
      </w:r>
      <w:r>
        <w:rPr>
          <w:color w:val="231F20"/>
          <w:sz w:val="22"/>
        </w:rPr>
        <w:t>with</w:t>
      </w:r>
      <w:r>
        <w:rPr>
          <w:color w:val="231F20"/>
          <w:spacing w:val="9"/>
          <w:sz w:val="22"/>
        </w:rPr>
        <w:t> </w:t>
      </w:r>
      <w:r>
        <w:rPr>
          <w:color w:val="231F20"/>
          <w:spacing w:val="-10"/>
          <w:sz w:val="22"/>
        </w:rPr>
        <w:t>–</w:t>
      </w:r>
    </w:p>
    <w:p>
      <w:pPr>
        <w:pStyle w:val="ListParagraph"/>
        <w:numPr>
          <w:ilvl w:val="2"/>
          <w:numId w:val="93"/>
        </w:numPr>
        <w:tabs>
          <w:tab w:pos="3284" w:val="left" w:leader="none"/>
        </w:tabs>
        <w:spacing w:line="285" w:lineRule="auto" w:before="47" w:after="0"/>
        <w:ind w:left="3005" w:right="848" w:firstLine="0"/>
        <w:jc w:val="both"/>
        <w:rPr>
          <w:sz w:val="22"/>
        </w:rPr>
      </w:pPr>
      <w:r>
        <w:rPr>
          <w:color w:val="231F20"/>
          <w:sz w:val="22"/>
        </w:rPr>
        <w:t>a list of auditors qualified to be appointed by them </w:t>
      </w:r>
      <w:r>
        <w:rPr>
          <w:color w:val="231F20"/>
          <w:sz w:val="22"/>
        </w:rPr>
        <w:t>as external</w:t>
      </w:r>
      <w:r>
        <w:rPr>
          <w:color w:val="231F20"/>
          <w:spacing w:val="-2"/>
          <w:sz w:val="22"/>
        </w:rPr>
        <w:t> </w:t>
      </w:r>
      <w:r>
        <w:rPr>
          <w:color w:val="231F20"/>
          <w:sz w:val="22"/>
        </w:rPr>
        <w:t>auditors</w:t>
      </w:r>
      <w:r>
        <w:rPr>
          <w:color w:val="231F20"/>
          <w:spacing w:val="-2"/>
          <w:sz w:val="22"/>
        </w:rPr>
        <w:t> </w:t>
      </w:r>
      <w:r>
        <w:rPr>
          <w:color w:val="231F20"/>
          <w:sz w:val="22"/>
        </w:rPr>
        <w:t>and</w:t>
      </w:r>
      <w:r>
        <w:rPr>
          <w:color w:val="231F20"/>
          <w:spacing w:val="-2"/>
          <w:sz w:val="22"/>
        </w:rPr>
        <w:t> </w:t>
      </w:r>
      <w:r>
        <w:rPr>
          <w:color w:val="231F20"/>
          <w:sz w:val="22"/>
        </w:rPr>
        <w:t>from</w:t>
      </w:r>
      <w:r>
        <w:rPr>
          <w:color w:val="231F20"/>
          <w:spacing w:val="-2"/>
          <w:sz w:val="22"/>
        </w:rPr>
        <w:t> </w:t>
      </w:r>
      <w:r>
        <w:rPr>
          <w:color w:val="231F20"/>
          <w:sz w:val="22"/>
        </w:rPr>
        <w:t>which</w:t>
      </w:r>
      <w:r>
        <w:rPr>
          <w:color w:val="231F20"/>
          <w:spacing w:val="-2"/>
          <w:sz w:val="22"/>
        </w:rPr>
        <w:t> </w:t>
      </w:r>
      <w:r>
        <w:rPr>
          <w:color w:val="231F20"/>
          <w:sz w:val="22"/>
        </w:rPr>
        <w:t>the</w:t>
      </w:r>
      <w:r>
        <w:rPr>
          <w:color w:val="231F20"/>
          <w:spacing w:val="-2"/>
          <w:sz w:val="22"/>
        </w:rPr>
        <w:t> </w:t>
      </w:r>
      <w:r>
        <w:rPr>
          <w:color w:val="231F20"/>
          <w:sz w:val="22"/>
        </w:rPr>
        <w:t>bodies</w:t>
      </w:r>
      <w:r>
        <w:rPr>
          <w:color w:val="231F20"/>
          <w:spacing w:val="-2"/>
          <w:sz w:val="22"/>
        </w:rPr>
        <w:t> </w:t>
      </w:r>
      <w:r>
        <w:rPr>
          <w:color w:val="231F20"/>
          <w:sz w:val="22"/>
        </w:rPr>
        <w:t>shall</w:t>
      </w:r>
      <w:r>
        <w:rPr>
          <w:color w:val="231F20"/>
          <w:spacing w:val="-2"/>
          <w:sz w:val="22"/>
        </w:rPr>
        <w:t> </w:t>
      </w:r>
      <w:r>
        <w:rPr>
          <w:color w:val="231F20"/>
          <w:sz w:val="22"/>
        </w:rPr>
        <w:t>appoint</w:t>
      </w:r>
      <w:r>
        <w:rPr>
          <w:color w:val="231F20"/>
          <w:spacing w:val="-2"/>
          <w:sz w:val="22"/>
        </w:rPr>
        <w:t> </w:t>
      </w:r>
      <w:r>
        <w:rPr>
          <w:color w:val="231F20"/>
          <w:sz w:val="22"/>
        </w:rPr>
        <w:t>their external auditors, 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2"/>
          <w:numId w:val="93"/>
        </w:numPr>
        <w:tabs>
          <w:tab w:pos="1632" w:val="left" w:leader="none"/>
        </w:tabs>
        <w:spacing w:line="285" w:lineRule="auto" w:before="97" w:after="0"/>
        <w:ind w:left="1304" w:right="2549" w:firstLine="0"/>
        <w:jc w:val="left"/>
        <w:rPr>
          <w:sz w:val="22"/>
        </w:rPr>
      </w:pPr>
      <w:r>
        <w:rPr>
          <w:color w:val="231F20"/>
          <w:w w:val="105"/>
          <w:sz w:val="22"/>
        </w:rPr>
        <w:t>a</w:t>
      </w:r>
      <w:r>
        <w:rPr>
          <w:color w:val="231F20"/>
          <w:spacing w:val="32"/>
          <w:w w:val="105"/>
          <w:sz w:val="22"/>
        </w:rPr>
        <w:t> </w:t>
      </w:r>
      <w:r>
        <w:rPr>
          <w:color w:val="231F20"/>
          <w:w w:val="105"/>
          <w:sz w:val="22"/>
        </w:rPr>
        <w:t>guideline</w:t>
      </w:r>
      <w:r>
        <w:rPr>
          <w:color w:val="231F20"/>
          <w:spacing w:val="32"/>
          <w:w w:val="105"/>
          <w:sz w:val="22"/>
        </w:rPr>
        <w:t> </w:t>
      </w:r>
      <w:r>
        <w:rPr>
          <w:color w:val="231F20"/>
          <w:w w:val="105"/>
          <w:sz w:val="22"/>
        </w:rPr>
        <w:t>on</w:t>
      </w:r>
      <w:r>
        <w:rPr>
          <w:color w:val="231F20"/>
          <w:spacing w:val="32"/>
          <w:w w:val="105"/>
          <w:sz w:val="22"/>
        </w:rPr>
        <w:t> </w:t>
      </w:r>
      <w:r>
        <w:rPr>
          <w:color w:val="231F20"/>
          <w:w w:val="105"/>
          <w:sz w:val="22"/>
        </w:rPr>
        <w:t>the</w:t>
      </w:r>
      <w:r>
        <w:rPr>
          <w:color w:val="231F20"/>
          <w:spacing w:val="32"/>
          <w:w w:val="105"/>
          <w:sz w:val="22"/>
        </w:rPr>
        <w:t> </w:t>
      </w:r>
      <w:r>
        <w:rPr>
          <w:color w:val="231F20"/>
          <w:w w:val="105"/>
          <w:sz w:val="22"/>
        </w:rPr>
        <w:t>level</w:t>
      </w:r>
      <w:r>
        <w:rPr>
          <w:color w:val="231F20"/>
          <w:spacing w:val="32"/>
          <w:w w:val="105"/>
          <w:sz w:val="22"/>
        </w:rPr>
        <w:t> </w:t>
      </w:r>
      <w:r>
        <w:rPr>
          <w:color w:val="231F20"/>
          <w:w w:val="105"/>
          <w:sz w:val="22"/>
        </w:rPr>
        <w:t>of</w:t>
      </w:r>
      <w:r>
        <w:rPr>
          <w:color w:val="231F20"/>
          <w:spacing w:val="32"/>
          <w:w w:val="105"/>
          <w:sz w:val="22"/>
        </w:rPr>
        <w:t> </w:t>
      </w:r>
      <w:r>
        <w:rPr>
          <w:color w:val="231F20"/>
          <w:w w:val="105"/>
          <w:sz w:val="22"/>
        </w:rPr>
        <w:t>fees</w:t>
      </w:r>
      <w:r>
        <w:rPr>
          <w:color w:val="231F20"/>
          <w:spacing w:val="32"/>
          <w:w w:val="105"/>
          <w:sz w:val="22"/>
        </w:rPr>
        <w:t> </w:t>
      </w:r>
      <w:r>
        <w:rPr>
          <w:color w:val="231F20"/>
          <w:w w:val="105"/>
          <w:sz w:val="22"/>
        </w:rPr>
        <w:t>to</w:t>
      </w:r>
      <w:r>
        <w:rPr>
          <w:color w:val="231F20"/>
          <w:spacing w:val="32"/>
          <w:w w:val="105"/>
          <w:sz w:val="22"/>
        </w:rPr>
        <w:t> </w:t>
      </w:r>
      <w:r>
        <w:rPr>
          <w:color w:val="231F20"/>
          <w:w w:val="105"/>
          <w:sz w:val="22"/>
        </w:rPr>
        <w:t>be</w:t>
      </w:r>
      <w:r>
        <w:rPr>
          <w:color w:val="231F20"/>
          <w:spacing w:val="32"/>
          <w:w w:val="105"/>
          <w:sz w:val="22"/>
        </w:rPr>
        <w:t> </w:t>
      </w:r>
      <w:r>
        <w:rPr>
          <w:color w:val="231F20"/>
          <w:w w:val="105"/>
          <w:sz w:val="22"/>
        </w:rPr>
        <w:t>paid</w:t>
      </w:r>
      <w:r>
        <w:rPr>
          <w:color w:val="231F20"/>
          <w:spacing w:val="32"/>
          <w:w w:val="105"/>
          <w:sz w:val="22"/>
        </w:rPr>
        <w:t> </w:t>
      </w:r>
      <w:r>
        <w:rPr>
          <w:color w:val="231F20"/>
          <w:w w:val="105"/>
          <w:sz w:val="22"/>
        </w:rPr>
        <w:t>to</w:t>
      </w:r>
      <w:r>
        <w:rPr>
          <w:color w:val="231F20"/>
          <w:spacing w:val="32"/>
          <w:w w:val="105"/>
          <w:sz w:val="22"/>
        </w:rPr>
        <w:t> </w:t>
      </w:r>
      <w:r>
        <w:rPr>
          <w:color w:val="231F20"/>
          <w:w w:val="105"/>
          <w:sz w:val="22"/>
        </w:rPr>
        <w:t>external auditors; and</w:t>
      </w:r>
    </w:p>
    <w:p>
      <w:pPr>
        <w:pStyle w:val="BodyText"/>
        <w:spacing w:before="45"/>
      </w:pPr>
    </w:p>
    <w:p>
      <w:pPr>
        <w:pStyle w:val="ListParagraph"/>
        <w:numPr>
          <w:ilvl w:val="1"/>
          <w:numId w:val="93"/>
        </w:numPr>
        <w:tabs>
          <w:tab w:pos="1513" w:val="left" w:leader="none"/>
        </w:tabs>
        <w:spacing w:line="285" w:lineRule="auto" w:before="0" w:after="0"/>
        <w:ind w:left="1134" w:right="2549" w:firstLine="0"/>
        <w:jc w:val="left"/>
        <w:rPr>
          <w:sz w:val="22"/>
        </w:rPr>
      </w:pPr>
      <w:r>
        <w:rPr>
          <w:color w:val="231F20"/>
          <w:sz w:val="22"/>
        </w:rPr>
        <w:t>comment</w:t>
      </w:r>
      <w:r>
        <w:rPr>
          <w:color w:val="231F20"/>
          <w:spacing w:val="40"/>
          <w:sz w:val="22"/>
        </w:rPr>
        <w:t> </w:t>
      </w:r>
      <w:r>
        <w:rPr>
          <w:color w:val="231F20"/>
          <w:sz w:val="22"/>
        </w:rPr>
        <w:t>on</w:t>
      </w:r>
      <w:r>
        <w:rPr>
          <w:color w:val="231F20"/>
          <w:spacing w:val="40"/>
          <w:sz w:val="22"/>
        </w:rPr>
        <w:t> </w:t>
      </w:r>
      <w:r>
        <w:rPr>
          <w:color w:val="231F20"/>
          <w:sz w:val="22"/>
        </w:rPr>
        <w:t>their</w:t>
      </w:r>
      <w:r>
        <w:rPr>
          <w:color w:val="231F20"/>
          <w:spacing w:val="40"/>
          <w:sz w:val="22"/>
        </w:rPr>
        <w:t> </w:t>
      </w:r>
      <w:r>
        <w:rPr>
          <w:color w:val="231F20"/>
          <w:sz w:val="22"/>
        </w:rPr>
        <w:t>annual</w:t>
      </w:r>
      <w:r>
        <w:rPr>
          <w:color w:val="231F20"/>
          <w:spacing w:val="40"/>
          <w:sz w:val="22"/>
        </w:rPr>
        <w:t> </w:t>
      </w:r>
      <w:r>
        <w:rPr>
          <w:color w:val="231F20"/>
          <w:sz w:val="22"/>
        </w:rPr>
        <w:t>accounts</w:t>
      </w:r>
      <w:r>
        <w:rPr>
          <w:color w:val="231F20"/>
          <w:spacing w:val="40"/>
          <w:sz w:val="22"/>
        </w:rPr>
        <w:t> </w:t>
      </w:r>
      <w:r>
        <w:rPr>
          <w:color w:val="231F20"/>
          <w:sz w:val="22"/>
        </w:rPr>
        <w:t>and</w:t>
      </w:r>
      <w:r>
        <w:rPr>
          <w:color w:val="231F20"/>
          <w:spacing w:val="40"/>
          <w:sz w:val="22"/>
        </w:rPr>
        <w:t> </w:t>
      </w:r>
      <w:r>
        <w:rPr>
          <w:color w:val="231F20"/>
          <w:sz w:val="22"/>
        </w:rPr>
        <w:t>auditor’s</w:t>
      </w:r>
      <w:r>
        <w:rPr>
          <w:color w:val="231F20"/>
          <w:spacing w:val="40"/>
          <w:sz w:val="22"/>
        </w:rPr>
        <w:t> </w:t>
      </w:r>
      <w:r>
        <w:rPr>
          <w:color w:val="231F20"/>
          <w:sz w:val="22"/>
        </w:rPr>
        <w:t>report</w:t>
      </w:r>
      <w:r>
        <w:rPr>
          <w:color w:val="231F20"/>
          <w:spacing w:val="40"/>
          <w:sz w:val="22"/>
        </w:rPr>
        <w:t> </w:t>
      </w:r>
      <w:r>
        <w:rPr>
          <w:color w:val="231F20"/>
          <w:spacing w:val="-2"/>
          <w:sz w:val="22"/>
        </w:rPr>
        <w:t>thereon.</w:t>
      </w:r>
    </w:p>
    <w:p>
      <w:pPr>
        <w:pStyle w:val="BodyText"/>
        <w:spacing w:before="45"/>
      </w:pPr>
    </w:p>
    <w:p>
      <w:pPr>
        <w:pStyle w:val="ListParagraph"/>
        <w:numPr>
          <w:ilvl w:val="0"/>
          <w:numId w:val="93"/>
        </w:numPr>
        <w:tabs>
          <w:tab w:pos="1158" w:val="left" w:leader="none"/>
        </w:tabs>
        <w:spacing w:line="285" w:lineRule="auto" w:before="0" w:after="0"/>
        <w:ind w:left="850" w:right="2549" w:firstLine="0"/>
        <w:jc w:val="both"/>
        <w:rPr>
          <w:sz w:val="22"/>
        </w:rPr>
      </w:pPr>
      <w:r>
        <w:rPr>
          <w:color w:val="231F20"/>
          <w:sz w:val="22"/>
        </w:rPr>
        <w:t>The Auditor-General for the State shall have power to </w:t>
      </w:r>
      <w:r>
        <w:rPr>
          <w:color w:val="231F20"/>
          <w:sz w:val="22"/>
        </w:rPr>
        <w:t>conduct periodic checks of all government statutory corporations, commissions, authorities, agencies, including all persons and bodies</w:t>
      </w:r>
      <w:r>
        <w:rPr>
          <w:color w:val="231F20"/>
          <w:spacing w:val="-2"/>
          <w:sz w:val="22"/>
        </w:rPr>
        <w:t> </w:t>
      </w:r>
      <w:r>
        <w:rPr>
          <w:color w:val="231F20"/>
          <w:sz w:val="22"/>
        </w:rPr>
        <w:t>established</w:t>
      </w:r>
      <w:r>
        <w:rPr>
          <w:color w:val="231F20"/>
          <w:spacing w:val="-2"/>
          <w:sz w:val="22"/>
        </w:rPr>
        <w:t> </w:t>
      </w:r>
      <w:r>
        <w:rPr>
          <w:color w:val="231F20"/>
          <w:sz w:val="22"/>
        </w:rPr>
        <w:t>by</w:t>
      </w:r>
      <w:r>
        <w:rPr>
          <w:color w:val="231F20"/>
          <w:spacing w:val="-2"/>
          <w:sz w:val="22"/>
        </w:rPr>
        <w:t> </w:t>
      </w:r>
      <w:r>
        <w:rPr>
          <w:color w:val="231F20"/>
          <w:sz w:val="22"/>
        </w:rPr>
        <w:t>a</w:t>
      </w:r>
      <w:r>
        <w:rPr>
          <w:color w:val="231F20"/>
          <w:spacing w:val="-2"/>
          <w:sz w:val="22"/>
        </w:rPr>
        <w:t> </w:t>
      </w:r>
      <w:r>
        <w:rPr>
          <w:color w:val="231F20"/>
          <w:sz w:val="22"/>
        </w:rPr>
        <w:t>law</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State.</w:t>
      </w:r>
    </w:p>
    <w:p>
      <w:pPr>
        <w:pStyle w:val="BodyText"/>
        <w:spacing w:before="43"/>
      </w:pPr>
    </w:p>
    <w:p>
      <w:pPr>
        <w:pStyle w:val="ListParagraph"/>
        <w:numPr>
          <w:ilvl w:val="0"/>
          <w:numId w:val="93"/>
        </w:numPr>
        <w:tabs>
          <w:tab w:pos="1198" w:val="left" w:leader="none"/>
        </w:tabs>
        <w:spacing w:line="285" w:lineRule="auto" w:before="0" w:after="0"/>
        <w:ind w:left="850" w:right="2548" w:firstLine="0"/>
        <w:jc w:val="both"/>
        <w:rPr>
          <w:sz w:val="22"/>
        </w:rPr>
      </w:pPr>
      <w:r>
        <w:rPr>
          <w:color w:val="231F20"/>
          <w:sz w:val="22"/>
        </w:rPr>
        <w:t>The Auditor-General for a State shall, within ninety days </w:t>
      </w:r>
      <w:r>
        <w:rPr>
          <w:color w:val="231F20"/>
          <w:sz w:val="22"/>
        </w:rPr>
        <w:t>of receipt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Accountant-General’s</w:t>
      </w:r>
      <w:r>
        <w:rPr>
          <w:color w:val="231F20"/>
          <w:spacing w:val="-2"/>
          <w:sz w:val="22"/>
        </w:rPr>
        <w:t> </w:t>
      </w:r>
      <w:r>
        <w:rPr>
          <w:color w:val="231F20"/>
          <w:sz w:val="22"/>
        </w:rPr>
        <w:t>financial</w:t>
      </w:r>
      <w:r>
        <w:rPr>
          <w:color w:val="231F20"/>
          <w:spacing w:val="-2"/>
          <w:sz w:val="22"/>
        </w:rPr>
        <w:t> </w:t>
      </w:r>
      <w:r>
        <w:rPr>
          <w:color w:val="231F20"/>
          <w:sz w:val="22"/>
        </w:rPr>
        <w:t>statement</w:t>
      </w:r>
      <w:r>
        <w:rPr>
          <w:color w:val="231F20"/>
          <w:spacing w:val="-2"/>
          <w:sz w:val="22"/>
        </w:rPr>
        <w:t> </w:t>
      </w:r>
      <w:r>
        <w:rPr>
          <w:color w:val="231F20"/>
          <w:sz w:val="22"/>
        </w:rPr>
        <w:t>and</w:t>
      </w:r>
      <w:r>
        <w:rPr>
          <w:color w:val="231F20"/>
          <w:spacing w:val="-2"/>
          <w:sz w:val="22"/>
        </w:rPr>
        <w:t> </w:t>
      </w:r>
      <w:r>
        <w:rPr>
          <w:color w:val="231F20"/>
          <w:sz w:val="22"/>
        </w:rPr>
        <w:t>annual accounts of the State, submit his report to the House of Assembly of the State and the House shall cause the report to be considered by a committee of the House responsible for public accounts.</w:t>
      </w:r>
    </w:p>
    <w:p>
      <w:pPr>
        <w:pStyle w:val="BodyText"/>
        <w:spacing w:before="42"/>
      </w:pPr>
    </w:p>
    <w:p>
      <w:pPr>
        <w:pStyle w:val="ListParagraph"/>
        <w:numPr>
          <w:ilvl w:val="0"/>
          <w:numId w:val="93"/>
        </w:numPr>
        <w:tabs>
          <w:tab w:pos="1199" w:val="left" w:leader="none"/>
        </w:tabs>
        <w:spacing w:line="285" w:lineRule="auto" w:before="0" w:after="0"/>
        <w:ind w:left="850" w:right="2548" w:firstLine="0"/>
        <w:jc w:val="both"/>
        <w:rPr>
          <w:sz w:val="22"/>
        </w:rPr>
      </w:pPr>
      <w:r>
        <w:rPr>
          <w:color w:val="231F20"/>
          <w:sz w:val="22"/>
        </w:rPr>
        <w:t>In the exercise of his functions under this Constitution, the Auditor-General for a State shall not be subject to the direction or control of any other authority or person.</w:t>
      </w:r>
    </w:p>
    <w:p>
      <w:pPr>
        <w:pStyle w:val="BodyText"/>
        <w:spacing w:before="44"/>
      </w:pPr>
    </w:p>
    <w:p>
      <w:pPr>
        <w:pStyle w:val="Heading2"/>
        <w:numPr>
          <w:ilvl w:val="0"/>
          <w:numId w:val="3"/>
        </w:numPr>
        <w:tabs>
          <w:tab w:pos="1370" w:val="left" w:leader="none"/>
        </w:tabs>
        <w:spacing w:line="240" w:lineRule="auto" w:before="0" w:after="0"/>
        <w:ind w:left="1370" w:right="0" w:hanging="520"/>
        <w:jc w:val="both"/>
      </w:pPr>
      <w:r>
        <w:rPr>
          <w:color w:val="231F20"/>
        </w:rPr>
        <w:t>Appointment</w:t>
      </w:r>
      <w:r>
        <w:rPr>
          <w:color w:val="231F20"/>
          <w:spacing w:val="14"/>
        </w:rPr>
        <w:t> </w:t>
      </w:r>
      <w:r>
        <w:rPr>
          <w:color w:val="231F20"/>
        </w:rPr>
        <w:t>of</w:t>
      </w:r>
      <w:r>
        <w:rPr>
          <w:color w:val="231F20"/>
          <w:spacing w:val="14"/>
        </w:rPr>
        <w:t> </w:t>
      </w:r>
      <w:r>
        <w:rPr>
          <w:color w:val="231F20"/>
        </w:rPr>
        <w:t>Auditor-</w:t>
      </w:r>
      <w:r>
        <w:rPr>
          <w:color w:val="231F20"/>
          <w:spacing w:val="-2"/>
        </w:rPr>
        <w:t>General</w:t>
      </w:r>
    </w:p>
    <w:p>
      <w:pPr>
        <w:pStyle w:val="ListParagraph"/>
        <w:numPr>
          <w:ilvl w:val="0"/>
          <w:numId w:val="94"/>
        </w:numPr>
        <w:tabs>
          <w:tab w:pos="1203" w:val="left" w:leader="none"/>
        </w:tabs>
        <w:spacing w:line="285" w:lineRule="auto" w:before="47" w:after="0"/>
        <w:ind w:left="850" w:right="2549" w:firstLine="0"/>
        <w:jc w:val="both"/>
        <w:rPr>
          <w:sz w:val="22"/>
        </w:rPr>
      </w:pPr>
      <w:r>
        <w:rPr>
          <w:color w:val="231F20"/>
          <w:sz w:val="22"/>
        </w:rPr>
        <w:t>The Auditor-General for a State shall be appointed by the Governor of the State on the recommendation of the State </w:t>
      </w:r>
      <w:r>
        <w:rPr>
          <w:color w:val="231F20"/>
          <w:sz w:val="22"/>
        </w:rPr>
        <w:t>Civil Service Commission subject to confirmation by the House of Assembly of the State.</w:t>
      </w:r>
    </w:p>
    <w:p>
      <w:pPr>
        <w:pStyle w:val="BodyText"/>
        <w:spacing w:before="43"/>
      </w:pPr>
    </w:p>
    <w:p>
      <w:pPr>
        <w:pStyle w:val="ListParagraph"/>
        <w:numPr>
          <w:ilvl w:val="0"/>
          <w:numId w:val="94"/>
        </w:numPr>
        <w:tabs>
          <w:tab w:pos="1140" w:val="left" w:leader="none"/>
        </w:tabs>
        <w:spacing w:line="285" w:lineRule="auto" w:before="0" w:after="0"/>
        <w:ind w:left="850" w:right="2549" w:firstLine="0"/>
        <w:jc w:val="both"/>
        <w:rPr>
          <w:sz w:val="22"/>
        </w:rPr>
      </w:pPr>
      <w:r>
        <w:rPr>
          <w:color w:val="231F20"/>
          <w:sz w:val="22"/>
        </w:rPr>
        <w:t>The power to appoint persons to act in the office of the Auditor- General for a State shall vest in the Governor.</w:t>
      </w:r>
    </w:p>
    <w:p>
      <w:pPr>
        <w:pStyle w:val="BodyText"/>
        <w:spacing w:before="44"/>
      </w:pPr>
    </w:p>
    <w:p>
      <w:pPr>
        <w:pStyle w:val="ListParagraph"/>
        <w:numPr>
          <w:ilvl w:val="0"/>
          <w:numId w:val="94"/>
        </w:numPr>
        <w:tabs>
          <w:tab w:pos="1128" w:val="left" w:leader="none"/>
        </w:tabs>
        <w:spacing w:line="285" w:lineRule="auto" w:before="1" w:after="0"/>
        <w:ind w:left="850" w:right="2549" w:firstLine="0"/>
        <w:jc w:val="both"/>
        <w:rPr>
          <w:sz w:val="22"/>
        </w:rPr>
      </w:pPr>
      <w:r>
        <w:rPr>
          <w:color w:val="231F20"/>
          <w:sz w:val="22"/>
        </w:rPr>
        <w:t>Except</w:t>
      </w:r>
      <w:r>
        <w:rPr>
          <w:color w:val="231F20"/>
          <w:spacing w:val="-16"/>
          <w:sz w:val="22"/>
        </w:rPr>
        <w:t> </w:t>
      </w:r>
      <w:r>
        <w:rPr>
          <w:color w:val="231F20"/>
          <w:sz w:val="22"/>
        </w:rPr>
        <w:t>with</w:t>
      </w:r>
      <w:r>
        <w:rPr>
          <w:color w:val="231F20"/>
          <w:spacing w:val="-15"/>
          <w:sz w:val="22"/>
        </w:rPr>
        <w:t> </w:t>
      </w:r>
      <w:r>
        <w:rPr>
          <w:color w:val="231F20"/>
          <w:sz w:val="22"/>
        </w:rPr>
        <w:t>the</w:t>
      </w:r>
      <w:r>
        <w:rPr>
          <w:color w:val="231F20"/>
          <w:spacing w:val="-15"/>
          <w:sz w:val="22"/>
        </w:rPr>
        <w:t> </w:t>
      </w:r>
      <w:r>
        <w:rPr>
          <w:color w:val="231F20"/>
          <w:sz w:val="22"/>
        </w:rPr>
        <w:t>sanction</w:t>
      </w:r>
      <w:r>
        <w:rPr>
          <w:color w:val="231F20"/>
          <w:spacing w:val="-16"/>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resolution</w:t>
      </w:r>
      <w:r>
        <w:rPr>
          <w:color w:val="231F20"/>
          <w:spacing w:val="-15"/>
          <w:sz w:val="22"/>
        </w:rPr>
        <w:t> </w:t>
      </w:r>
      <w:r>
        <w:rPr>
          <w:color w:val="231F20"/>
          <w:sz w:val="22"/>
        </w:rPr>
        <w:t>of</w:t>
      </w:r>
      <w:r>
        <w:rPr>
          <w:color w:val="231F20"/>
          <w:spacing w:val="-16"/>
          <w:sz w:val="22"/>
        </w:rPr>
        <w:t> </w:t>
      </w:r>
      <w:r>
        <w:rPr>
          <w:color w:val="231F20"/>
          <w:sz w:val="22"/>
        </w:rPr>
        <w:t>the</w:t>
      </w:r>
      <w:r>
        <w:rPr>
          <w:color w:val="231F20"/>
          <w:spacing w:val="-15"/>
          <w:sz w:val="22"/>
        </w:rPr>
        <w:t> </w:t>
      </w:r>
      <w:r>
        <w:rPr>
          <w:color w:val="231F20"/>
          <w:sz w:val="22"/>
        </w:rPr>
        <w:t>House</w:t>
      </w:r>
      <w:r>
        <w:rPr>
          <w:color w:val="231F20"/>
          <w:spacing w:val="-15"/>
          <w:sz w:val="22"/>
        </w:rPr>
        <w:t> </w:t>
      </w:r>
      <w:r>
        <w:rPr>
          <w:color w:val="231F20"/>
          <w:sz w:val="22"/>
        </w:rPr>
        <w:t>of</w:t>
      </w:r>
      <w:r>
        <w:rPr>
          <w:color w:val="231F20"/>
          <w:spacing w:val="-16"/>
          <w:sz w:val="22"/>
        </w:rPr>
        <w:t> </w:t>
      </w:r>
      <w:r>
        <w:rPr>
          <w:color w:val="231F20"/>
          <w:sz w:val="22"/>
        </w:rPr>
        <w:t>Assembly of a State, no person shall act in the office of the Auditor-General for a State for a period exceeding six months.</w:t>
      </w:r>
    </w:p>
    <w:p>
      <w:pPr>
        <w:pStyle w:val="BodyText"/>
        <w:spacing w:before="43"/>
      </w:pPr>
    </w:p>
    <w:p>
      <w:pPr>
        <w:pStyle w:val="Heading2"/>
        <w:numPr>
          <w:ilvl w:val="0"/>
          <w:numId w:val="3"/>
        </w:numPr>
        <w:tabs>
          <w:tab w:pos="1370" w:val="left" w:leader="none"/>
        </w:tabs>
        <w:spacing w:line="240" w:lineRule="auto" w:before="1" w:after="0"/>
        <w:ind w:left="1370" w:right="0" w:hanging="520"/>
        <w:jc w:val="both"/>
      </w:pPr>
      <w:r>
        <w:rPr>
          <w:color w:val="231F20"/>
        </w:rPr>
        <w:t>Tenure</w:t>
      </w:r>
      <w:r>
        <w:rPr>
          <w:color w:val="231F20"/>
          <w:spacing w:val="-6"/>
        </w:rPr>
        <w:t> </w:t>
      </w:r>
      <w:r>
        <w:rPr>
          <w:color w:val="231F20"/>
        </w:rPr>
        <w:t>of</w:t>
      </w:r>
      <w:r>
        <w:rPr>
          <w:color w:val="231F20"/>
          <w:spacing w:val="-5"/>
        </w:rPr>
        <w:t> </w:t>
      </w:r>
      <w:r>
        <w:rPr>
          <w:color w:val="231F20"/>
        </w:rPr>
        <w:t>office</w:t>
      </w:r>
      <w:r>
        <w:rPr>
          <w:color w:val="231F20"/>
          <w:spacing w:val="-6"/>
        </w:rPr>
        <w:t> </w:t>
      </w:r>
      <w:r>
        <w:rPr>
          <w:color w:val="231F20"/>
        </w:rPr>
        <w:t>of</w:t>
      </w:r>
      <w:r>
        <w:rPr>
          <w:color w:val="231F20"/>
          <w:spacing w:val="-5"/>
        </w:rPr>
        <w:t> </w:t>
      </w:r>
      <w:r>
        <w:rPr>
          <w:color w:val="231F20"/>
        </w:rPr>
        <w:t>Auditor-</w:t>
      </w:r>
      <w:r>
        <w:rPr>
          <w:color w:val="231F20"/>
          <w:spacing w:val="-2"/>
        </w:rPr>
        <w:t>General</w:t>
      </w:r>
    </w:p>
    <w:p>
      <w:pPr>
        <w:pStyle w:val="ListParagraph"/>
        <w:numPr>
          <w:ilvl w:val="0"/>
          <w:numId w:val="95"/>
        </w:numPr>
        <w:tabs>
          <w:tab w:pos="1174" w:val="left" w:leader="none"/>
        </w:tabs>
        <w:spacing w:line="285" w:lineRule="auto" w:before="47" w:after="0"/>
        <w:ind w:left="850" w:right="2549" w:firstLine="0"/>
        <w:jc w:val="both"/>
        <w:rPr>
          <w:sz w:val="22"/>
        </w:rPr>
      </w:pPr>
      <w:r>
        <w:rPr>
          <w:color w:val="231F20"/>
          <w:w w:val="105"/>
          <w:sz w:val="22"/>
        </w:rPr>
        <w:t>A person holding the office of Auditor-General under section 126</w:t>
      </w:r>
      <w:r>
        <w:rPr>
          <w:color w:val="231F20"/>
          <w:w w:val="105"/>
          <w:sz w:val="22"/>
        </w:rPr>
        <w:t> (1)</w:t>
      </w:r>
      <w:r>
        <w:rPr>
          <w:color w:val="231F20"/>
          <w:w w:val="105"/>
          <w:sz w:val="22"/>
        </w:rPr>
        <w:t> of</w:t>
      </w:r>
      <w:r>
        <w:rPr>
          <w:color w:val="231F20"/>
          <w:w w:val="105"/>
          <w:sz w:val="22"/>
        </w:rPr>
        <w:t> this</w:t>
      </w:r>
      <w:r>
        <w:rPr>
          <w:color w:val="231F20"/>
          <w:w w:val="105"/>
          <w:sz w:val="22"/>
        </w:rPr>
        <w:t> Constitution</w:t>
      </w:r>
      <w:r>
        <w:rPr>
          <w:color w:val="231F20"/>
          <w:w w:val="105"/>
          <w:sz w:val="22"/>
        </w:rPr>
        <w:t> shall</w:t>
      </w:r>
      <w:r>
        <w:rPr>
          <w:color w:val="231F20"/>
          <w:w w:val="105"/>
          <w:sz w:val="22"/>
        </w:rPr>
        <w:t> be</w:t>
      </w:r>
      <w:r>
        <w:rPr>
          <w:color w:val="231F20"/>
          <w:w w:val="105"/>
          <w:sz w:val="22"/>
        </w:rPr>
        <w:t> removed</w:t>
      </w:r>
      <w:r>
        <w:rPr>
          <w:color w:val="231F20"/>
          <w:w w:val="105"/>
          <w:sz w:val="22"/>
        </w:rPr>
        <w:t> from</w:t>
      </w:r>
      <w:r>
        <w:rPr>
          <w:color w:val="231F20"/>
          <w:w w:val="105"/>
          <w:sz w:val="22"/>
        </w:rPr>
        <w:t> office</w:t>
      </w:r>
      <w:r>
        <w:rPr>
          <w:color w:val="231F20"/>
          <w:w w:val="105"/>
          <w:sz w:val="22"/>
        </w:rPr>
        <w:t> by</w:t>
      </w:r>
      <w:r>
        <w:rPr>
          <w:color w:val="231F20"/>
          <w:w w:val="105"/>
          <w:sz w:val="22"/>
        </w:rPr>
        <w:t> </w:t>
      </w:r>
      <w:r>
        <w:rPr>
          <w:color w:val="231F20"/>
          <w:w w:val="105"/>
          <w:sz w:val="22"/>
        </w:rPr>
        <w:t>the </w:t>
      </w:r>
      <w:r>
        <w:rPr>
          <w:color w:val="231F20"/>
          <w:sz w:val="22"/>
        </w:rPr>
        <w:t>Governor</w:t>
      </w:r>
      <w:r>
        <w:rPr>
          <w:color w:val="231F20"/>
          <w:spacing w:val="-7"/>
          <w:sz w:val="22"/>
        </w:rPr>
        <w:t> </w:t>
      </w:r>
      <w:r>
        <w:rPr>
          <w:color w:val="231F20"/>
          <w:sz w:val="22"/>
        </w:rPr>
        <w:t>of</w:t>
      </w:r>
      <w:r>
        <w:rPr>
          <w:color w:val="231F20"/>
          <w:spacing w:val="-8"/>
          <w:sz w:val="22"/>
        </w:rPr>
        <w:t> </w:t>
      </w:r>
      <w:r>
        <w:rPr>
          <w:color w:val="231F20"/>
          <w:sz w:val="22"/>
        </w:rPr>
        <w:t>the</w:t>
      </w:r>
      <w:r>
        <w:rPr>
          <w:color w:val="231F20"/>
          <w:spacing w:val="-7"/>
          <w:sz w:val="22"/>
        </w:rPr>
        <w:t> </w:t>
      </w:r>
      <w:r>
        <w:rPr>
          <w:color w:val="231F20"/>
          <w:sz w:val="22"/>
        </w:rPr>
        <w:t>State</w:t>
      </w:r>
      <w:r>
        <w:rPr>
          <w:color w:val="231F20"/>
          <w:spacing w:val="-8"/>
          <w:sz w:val="22"/>
        </w:rPr>
        <w:t> </w:t>
      </w:r>
      <w:r>
        <w:rPr>
          <w:color w:val="231F20"/>
          <w:sz w:val="22"/>
        </w:rPr>
        <w:t>acting</w:t>
      </w:r>
      <w:r>
        <w:rPr>
          <w:color w:val="231F20"/>
          <w:spacing w:val="-7"/>
          <w:sz w:val="22"/>
        </w:rPr>
        <w:t> </w:t>
      </w:r>
      <w:r>
        <w:rPr>
          <w:color w:val="231F20"/>
          <w:sz w:val="22"/>
        </w:rPr>
        <w:t>on</w:t>
      </w:r>
      <w:r>
        <w:rPr>
          <w:color w:val="231F20"/>
          <w:spacing w:val="-8"/>
          <w:sz w:val="22"/>
        </w:rPr>
        <w:t> </w:t>
      </w:r>
      <w:r>
        <w:rPr>
          <w:color w:val="231F20"/>
          <w:sz w:val="22"/>
        </w:rPr>
        <w:t>an</w:t>
      </w:r>
      <w:r>
        <w:rPr>
          <w:color w:val="231F20"/>
          <w:spacing w:val="-7"/>
          <w:sz w:val="22"/>
        </w:rPr>
        <w:t> </w:t>
      </w:r>
      <w:r>
        <w:rPr>
          <w:color w:val="231F20"/>
          <w:sz w:val="22"/>
        </w:rPr>
        <w:t>address</w:t>
      </w:r>
      <w:r>
        <w:rPr>
          <w:color w:val="231F20"/>
          <w:spacing w:val="-8"/>
          <w:sz w:val="22"/>
        </w:rPr>
        <w:t> </w:t>
      </w:r>
      <w:r>
        <w:rPr>
          <w:color w:val="231F20"/>
          <w:sz w:val="22"/>
        </w:rPr>
        <w:t>supported</w:t>
      </w:r>
      <w:r>
        <w:rPr>
          <w:color w:val="231F20"/>
          <w:spacing w:val="-7"/>
          <w:sz w:val="22"/>
        </w:rPr>
        <w:t> </w:t>
      </w:r>
      <w:r>
        <w:rPr>
          <w:color w:val="231F20"/>
          <w:sz w:val="22"/>
        </w:rPr>
        <w:t>by</w:t>
      </w:r>
      <w:r>
        <w:rPr>
          <w:color w:val="231F20"/>
          <w:spacing w:val="-8"/>
          <w:sz w:val="22"/>
        </w:rPr>
        <w:t> </w:t>
      </w:r>
      <w:r>
        <w:rPr>
          <w:color w:val="231F20"/>
          <w:sz w:val="22"/>
        </w:rPr>
        <w:t>two-thirds </w:t>
      </w:r>
      <w:r>
        <w:rPr>
          <w:color w:val="231F20"/>
          <w:w w:val="105"/>
          <w:sz w:val="22"/>
        </w:rPr>
        <w:t>majority</w:t>
      </w:r>
      <w:r>
        <w:rPr>
          <w:color w:val="231F20"/>
          <w:spacing w:val="-17"/>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House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Assembly</w:t>
      </w:r>
      <w:r>
        <w:rPr>
          <w:color w:val="231F20"/>
          <w:spacing w:val="-16"/>
          <w:w w:val="105"/>
          <w:sz w:val="22"/>
        </w:rPr>
        <w:t> </w:t>
      </w:r>
      <w:r>
        <w:rPr>
          <w:color w:val="231F20"/>
          <w:w w:val="105"/>
          <w:sz w:val="22"/>
        </w:rPr>
        <w:t>praying</w:t>
      </w:r>
      <w:r>
        <w:rPr>
          <w:color w:val="231F20"/>
          <w:spacing w:val="-16"/>
          <w:w w:val="105"/>
          <w:sz w:val="22"/>
        </w:rPr>
        <w:t> </w:t>
      </w:r>
      <w:r>
        <w:rPr>
          <w:color w:val="231F20"/>
          <w:w w:val="105"/>
          <w:sz w:val="22"/>
        </w:rPr>
        <w:t>that</w:t>
      </w:r>
      <w:r>
        <w:rPr>
          <w:color w:val="231F20"/>
          <w:spacing w:val="-16"/>
          <w:w w:val="105"/>
          <w:sz w:val="22"/>
        </w:rPr>
        <w:t> </w:t>
      </w:r>
      <w:r>
        <w:rPr>
          <w:color w:val="231F20"/>
          <w:w w:val="105"/>
          <w:sz w:val="22"/>
        </w:rPr>
        <w:t>he</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so</w:t>
      </w:r>
      <w:r>
        <w:rPr>
          <w:color w:val="231F20"/>
          <w:spacing w:val="-16"/>
          <w:w w:val="105"/>
          <w:sz w:val="22"/>
        </w:rPr>
        <w:t> </w:t>
      </w:r>
      <w:r>
        <w:rPr>
          <w:color w:val="231F20"/>
          <w:w w:val="105"/>
          <w:sz w:val="22"/>
        </w:rPr>
        <w:t>removed</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551" w:right="797"/>
      </w:pPr>
      <w:r>
        <w:rPr>
          <w:color w:val="231F20"/>
        </w:rPr>
        <w:t>for inability to discharge the functions of his office (whether arising from</w:t>
      </w:r>
      <w:r>
        <w:rPr>
          <w:color w:val="231F20"/>
          <w:spacing w:val="-11"/>
        </w:rPr>
        <w:t> </w:t>
      </w:r>
      <w:r>
        <w:rPr>
          <w:color w:val="231F20"/>
        </w:rPr>
        <w:t>infirmity</w:t>
      </w:r>
      <w:r>
        <w:rPr>
          <w:color w:val="231F20"/>
          <w:spacing w:val="-10"/>
        </w:rPr>
        <w:t> </w:t>
      </w:r>
      <w:r>
        <w:rPr>
          <w:color w:val="231F20"/>
        </w:rPr>
        <w:t>of</w:t>
      </w:r>
      <w:r>
        <w:rPr>
          <w:color w:val="231F20"/>
          <w:spacing w:val="-11"/>
        </w:rPr>
        <w:t> </w:t>
      </w:r>
      <w:r>
        <w:rPr>
          <w:color w:val="231F20"/>
        </w:rPr>
        <w:t>mind</w:t>
      </w:r>
      <w:r>
        <w:rPr>
          <w:color w:val="231F20"/>
          <w:spacing w:val="-10"/>
        </w:rPr>
        <w:t> </w:t>
      </w:r>
      <w:r>
        <w:rPr>
          <w:color w:val="231F20"/>
        </w:rPr>
        <w:t>or</w:t>
      </w:r>
      <w:r>
        <w:rPr>
          <w:color w:val="231F20"/>
          <w:spacing w:val="-11"/>
        </w:rPr>
        <w:t> </w:t>
      </w:r>
      <w:r>
        <w:rPr>
          <w:color w:val="231F20"/>
        </w:rPr>
        <w:t>body</w:t>
      </w:r>
      <w:r>
        <w:rPr>
          <w:color w:val="231F20"/>
          <w:spacing w:val="-10"/>
        </w:rPr>
        <w:t> </w:t>
      </w:r>
      <w:r>
        <w:rPr>
          <w:color w:val="231F20"/>
        </w:rPr>
        <w:t>or</w:t>
      </w:r>
      <w:r>
        <w:rPr>
          <w:color w:val="231F20"/>
          <w:spacing w:val="-10"/>
        </w:rPr>
        <w:t> </w:t>
      </w:r>
      <w:r>
        <w:rPr>
          <w:color w:val="231F20"/>
        </w:rPr>
        <w:t>any</w:t>
      </w:r>
      <w:r>
        <w:rPr>
          <w:color w:val="231F20"/>
          <w:spacing w:val="-11"/>
        </w:rPr>
        <w:t> </w:t>
      </w:r>
      <w:r>
        <w:rPr>
          <w:color w:val="231F20"/>
        </w:rPr>
        <w:t>other</w:t>
      </w:r>
      <w:r>
        <w:rPr>
          <w:color w:val="231F20"/>
          <w:spacing w:val="-10"/>
        </w:rPr>
        <w:t> </w:t>
      </w:r>
      <w:r>
        <w:rPr>
          <w:color w:val="231F20"/>
        </w:rPr>
        <w:t>cause)</w:t>
      </w:r>
      <w:r>
        <w:rPr>
          <w:color w:val="231F20"/>
          <w:spacing w:val="-11"/>
        </w:rPr>
        <w:t> </w:t>
      </w:r>
      <w:r>
        <w:rPr>
          <w:color w:val="231F20"/>
        </w:rPr>
        <w:t>or</w:t>
      </w:r>
      <w:r>
        <w:rPr>
          <w:color w:val="231F20"/>
          <w:spacing w:val="-10"/>
        </w:rPr>
        <w:t> </w:t>
      </w:r>
      <w:r>
        <w:rPr>
          <w:color w:val="231F20"/>
        </w:rPr>
        <w:t>for</w:t>
      </w:r>
      <w:r>
        <w:rPr>
          <w:color w:val="231F20"/>
          <w:spacing w:val="-11"/>
        </w:rPr>
        <w:t> </w:t>
      </w:r>
      <w:r>
        <w:rPr>
          <w:color w:val="231F20"/>
          <w:spacing w:val="-2"/>
        </w:rPr>
        <w:t>misconduct.</w:t>
      </w:r>
    </w:p>
    <w:p>
      <w:pPr>
        <w:pStyle w:val="BodyText"/>
        <w:spacing w:before="45"/>
      </w:pPr>
    </w:p>
    <w:p>
      <w:pPr>
        <w:pStyle w:val="ListParagraph"/>
        <w:numPr>
          <w:ilvl w:val="0"/>
          <w:numId w:val="95"/>
        </w:numPr>
        <w:tabs>
          <w:tab w:pos="2860" w:val="left" w:leader="none"/>
        </w:tabs>
        <w:spacing w:line="285" w:lineRule="auto" w:before="0" w:after="0"/>
        <w:ind w:left="2551" w:right="848" w:firstLine="0"/>
        <w:jc w:val="both"/>
        <w:rPr>
          <w:sz w:val="22"/>
        </w:rPr>
      </w:pPr>
      <w:r>
        <w:rPr>
          <w:color w:val="231F20"/>
          <w:sz w:val="22"/>
        </w:rPr>
        <w:t>An Auditor-General shall not been removed from office </w:t>
      </w:r>
      <w:r>
        <w:rPr>
          <w:color w:val="231F20"/>
          <w:sz w:val="22"/>
        </w:rPr>
        <w:t>before such</w:t>
      </w:r>
      <w:r>
        <w:rPr>
          <w:color w:val="231F20"/>
          <w:spacing w:val="-8"/>
          <w:sz w:val="22"/>
        </w:rPr>
        <w:t> </w:t>
      </w:r>
      <w:r>
        <w:rPr>
          <w:color w:val="231F20"/>
          <w:sz w:val="22"/>
        </w:rPr>
        <w:t>retiring</w:t>
      </w:r>
      <w:r>
        <w:rPr>
          <w:color w:val="231F20"/>
          <w:spacing w:val="-8"/>
          <w:sz w:val="22"/>
        </w:rPr>
        <w:t> </w:t>
      </w:r>
      <w:r>
        <w:rPr>
          <w:color w:val="231F20"/>
          <w:sz w:val="22"/>
        </w:rPr>
        <w:t>age</w:t>
      </w:r>
      <w:r>
        <w:rPr>
          <w:color w:val="231F20"/>
          <w:spacing w:val="-8"/>
          <w:sz w:val="22"/>
        </w:rPr>
        <w:t> </w:t>
      </w:r>
      <w:r>
        <w:rPr>
          <w:color w:val="231F20"/>
          <w:sz w:val="22"/>
        </w:rPr>
        <w:t>as</w:t>
      </w:r>
      <w:r>
        <w:rPr>
          <w:color w:val="231F20"/>
          <w:spacing w:val="-8"/>
          <w:sz w:val="22"/>
        </w:rPr>
        <w:t> </w:t>
      </w:r>
      <w:r>
        <w:rPr>
          <w:color w:val="231F20"/>
          <w:sz w:val="22"/>
        </w:rPr>
        <w:t>may</w:t>
      </w:r>
      <w:r>
        <w:rPr>
          <w:color w:val="231F20"/>
          <w:spacing w:val="-8"/>
          <w:sz w:val="22"/>
        </w:rPr>
        <w:t> </w:t>
      </w:r>
      <w:r>
        <w:rPr>
          <w:color w:val="231F20"/>
          <w:sz w:val="22"/>
        </w:rPr>
        <w:t>be</w:t>
      </w:r>
      <w:r>
        <w:rPr>
          <w:color w:val="231F20"/>
          <w:spacing w:val="-8"/>
          <w:sz w:val="22"/>
        </w:rPr>
        <w:t> </w:t>
      </w:r>
      <w:r>
        <w:rPr>
          <w:color w:val="231F20"/>
          <w:sz w:val="22"/>
        </w:rPr>
        <w:t>prescribed</w:t>
      </w:r>
      <w:r>
        <w:rPr>
          <w:color w:val="231F20"/>
          <w:spacing w:val="-8"/>
          <w:sz w:val="22"/>
        </w:rPr>
        <w:t> </w:t>
      </w:r>
      <w:r>
        <w:rPr>
          <w:color w:val="231F20"/>
          <w:sz w:val="22"/>
        </w:rPr>
        <w:t>by</w:t>
      </w:r>
      <w:r>
        <w:rPr>
          <w:color w:val="231F20"/>
          <w:spacing w:val="-8"/>
          <w:sz w:val="22"/>
        </w:rPr>
        <w:t> </w:t>
      </w:r>
      <w:r>
        <w:rPr>
          <w:color w:val="231F20"/>
          <w:sz w:val="22"/>
        </w:rPr>
        <w:t>Law,</w:t>
      </w:r>
      <w:r>
        <w:rPr>
          <w:color w:val="231F20"/>
          <w:spacing w:val="-8"/>
          <w:sz w:val="22"/>
        </w:rPr>
        <w:t> </w:t>
      </w:r>
      <w:r>
        <w:rPr>
          <w:color w:val="231F20"/>
          <w:sz w:val="22"/>
        </w:rPr>
        <w:t>save</w:t>
      </w:r>
      <w:r>
        <w:rPr>
          <w:color w:val="231F20"/>
          <w:spacing w:val="-8"/>
          <w:sz w:val="22"/>
        </w:rPr>
        <w:t> </w:t>
      </w:r>
      <w:r>
        <w:rPr>
          <w:color w:val="231F20"/>
          <w:sz w:val="22"/>
        </w:rPr>
        <w:t>in</w:t>
      </w:r>
      <w:r>
        <w:rPr>
          <w:color w:val="231F20"/>
          <w:spacing w:val="-8"/>
          <w:sz w:val="22"/>
        </w:rPr>
        <w:t> </w:t>
      </w:r>
      <w:r>
        <w:rPr>
          <w:color w:val="231F20"/>
          <w:sz w:val="22"/>
        </w:rPr>
        <w:t>accordance with the provisions of this section.</w:t>
      </w:r>
    </w:p>
    <w:p>
      <w:pPr>
        <w:pStyle w:val="BodyText"/>
        <w:spacing w:before="44"/>
      </w:pPr>
    </w:p>
    <w:p>
      <w:pPr>
        <w:pStyle w:val="Heading2"/>
        <w:numPr>
          <w:ilvl w:val="0"/>
          <w:numId w:val="3"/>
        </w:numPr>
        <w:tabs>
          <w:tab w:pos="3071" w:val="left" w:leader="none"/>
        </w:tabs>
        <w:spacing w:line="240" w:lineRule="auto" w:before="0" w:after="0"/>
        <w:ind w:left="3071" w:right="0" w:hanging="520"/>
        <w:jc w:val="both"/>
      </w:pPr>
      <w:r>
        <w:rPr>
          <w:color w:val="231F20"/>
        </w:rPr>
        <w:t>Power</w:t>
      </w:r>
      <w:r>
        <w:rPr>
          <w:color w:val="231F20"/>
          <w:spacing w:val="-1"/>
        </w:rPr>
        <w:t> </w:t>
      </w:r>
      <w:r>
        <w:rPr>
          <w:color w:val="231F20"/>
        </w:rPr>
        <w:t>to conduct</w:t>
      </w:r>
      <w:r>
        <w:rPr>
          <w:color w:val="231F20"/>
          <w:spacing w:val="-1"/>
        </w:rPr>
        <w:t> </w:t>
      </w:r>
      <w:r>
        <w:rPr>
          <w:color w:val="231F20"/>
          <w:spacing w:val="-2"/>
        </w:rPr>
        <w:t>investigations</w:t>
      </w:r>
    </w:p>
    <w:p>
      <w:pPr>
        <w:pStyle w:val="ListParagraph"/>
        <w:numPr>
          <w:ilvl w:val="0"/>
          <w:numId w:val="96"/>
        </w:numPr>
        <w:tabs>
          <w:tab w:pos="2917" w:val="left" w:leader="none"/>
        </w:tabs>
        <w:spacing w:line="285" w:lineRule="auto" w:before="47" w:after="0"/>
        <w:ind w:left="2551" w:right="848" w:firstLine="0"/>
        <w:jc w:val="both"/>
        <w:rPr>
          <w:sz w:val="22"/>
        </w:rPr>
      </w:pPr>
      <w:r>
        <w:rPr>
          <w:color w:val="231F20"/>
          <w:sz w:val="22"/>
        </w:rPr>
        <w:t>Subject to the provisions of this Constitution, a House </w:t>
      </w:r>
      <w:r>
        <w:rPr>
          <w:color w:val="231F20"/>
          <w:sz w:val="22"/>
        </w:rPr>
        <w:t>of Assembly shall have power by resolution published in its journal or in the Office </w:t>
      </w:r>
      <w:r>
        <w:rPr>
          <w:rFonts w:ascii="Arial"/>
          <w:i/>
          <w:color w:val="231F20"/>
          <w:sz w:val="22"/>
        </w:rPr>
        <w:t>Gazette </w:t>
      </w:r>
      <w:r>
        <w:rPr>
          <w:color w:val="231F20"/>
          <w:sz w:val="22"/>
        </w:rPr>
        <w:t>of the Government of the State to direct or cause to be directed an inquiry or investigation into -</w:t>
      </w:r>
    </w:p>
    <w:p>
      <w:pPr>
        <w:pStyle w:val="ListParagraph"/>
        <w:numPr>
          <w:ilvl w:val="1"/>
          <w:numId w:val="96"/>
        </w:numPr>
        <w:tabs>
          <w:tab w:pos="3124" w:val="left" w:leader="none"/>
        </w:tabs>
        <w:spacing w:line="285" w:lineRule="auto" w:before="0" w:after="0"/>
        <w:ind w:left="2835" w:right="1256" w:firstLine="0"/>
        <w:jc w:val="both"/>
        <w:rPr>
          <w:sz w:val="22"/>
        </w:rPr>
      </w:pPr>
      <w:r>
        <w:rPr>
          <w:color w:val="231F20"/>
          <w:sz w:val="22"/>
        </w:rPr>
        <w:t>any matter or thing with respect to which it has power </w:t>
      </w:r>
      <w:r>
        <w:rPr>
          <w:color w:val="231F20"/>
          <w:sz w:val="22"/>
        </w:rPr>
        <w:t>to make laws; and</w:t>
      </w:r>
    </w:p>
    <w:p>
      <w:pPr>
        <w:pStyle w:val="BodyText"/>
        <w:spacing w:before="41"/>
      </w:pPr>
    </w:p>
    <w:p>
      <w:pPr>
        <w:pStyle w:val="ListParagraph"/>
        <w:numPr>
          <w:ilvl w:val="1"/>
          <w:numId w:val="96"/>
        </w:numPr>
        <w:tabs>
          <w:tab w:pos="3144" w:val="left" w:leader="none"/>
        </w:tabs>
        <w:spacing w:line="285" w:lineRule="auto" w:before="0" w:after="0"/>
        <w:ind w:left="2835" w:right="1027" w:firstLine="0"/>
        <w:jc w:val="left"/>
        <w:rPr>
          <w:sz w:val="22"/>
        </w:rPr>
      </w:pPr>
      <w:r>
        <w:rPr>
          <w:color w:val="231F20"/>
          <w:sz w:val="22"/>
        </w:rPr>
        <w:t>the conduct of affairs of any person, authority, Ministry or government department charged, or intended to be </w:t>
      </w:r>
      <w:r>
        <w:rPr>
          <w:color w:val="231F20"/>
          <w:sz w:val="22"/>
        </w:rPr>
        <w:t>charged, with the duty of or responsibility for –</w:t>
      </w:r>
    </w:p>
    <w:p>
      <w:pPr>
        <w:pStyle w:val="ListParagraph"/>
        <w:numPr>
          <w:ilvl w:val="2"/>
          <w:numId w:val="96"/>
        </w:numPr>
        <w:tabs>
          <w:tab w:pos="3233" w:val="left" w:leader="none"/>
        </w:tabs>
        <w:spacing w:line="285" w:lineRule="auto" w:before="0" w:after="0"/>
        <w:ind w:left="3005" w:right="1036" w:firstLine="0"/>
        <w:jc w:val="left"/>
        <w:rPr>
          <w:sz w:val="22"/>
        </w:rPr>
      </w:pPr>
      <w:r>
        <w:rPr>
          <w:color w:val="231F20"/>
          <w:sz w:val="22"/>
        </w:rPr>
        <w:t>executing or administering laws enacted by that House </w:t>
      </w:r>
      <w:r>
        <w:rPr>
          <w:color w:val="231F20"/>
          <w:sz w:val="22"/>
        </w:rPr>
        <w:t>of Assembly, and</w:t>
      </w:r>
    </w:p>
    <w:p>
      <w:pPr>
        <w:pStyle w:val="ListParagraph"/>
        <w:numPr>
          <w:ilvl w:val="2"/>
          <w:numId w:val="96"/>
        </w:numPr>
        <w:tabs>
          <w:tab w:pos="3286" w:val="left" w:leader="none"/>
        </w:tabs>
        <w:spacing w:line="285" w:lineRule="auto" w:before="0" w:after="0"/>
        <w:ind w:left="3005" w:right="939" w:firstLine="0"/>
        <w:jc w:val="left"/>
        <w:rPr>
          <w:sz w:val="22"/>
        </w:rPr>
      </w:pPr>
      <w:r>
        <w:rPr>
          <w:color w:val="231F20"/>
          <w:sz w:val="22"/>
        </w:rPr>
        <w:t>disbursing or administering moneys appropriated or to </w:t>
      </w:r>
      <w:r>
        <w:rPr>
          <w:color w:val="231F20"/>
          <w:sz w:val="22"/>
        </w:rPr>
        <w:t>be appropriated by such House.</w:t>
      </w:r>
    </w:p>
    <w:p>
      <w:pPr>
        <w:pStyle w:val="BodyText"/>
        <w:spacing w:before="40"/>
      </w:pPr>
    </w:p>
    <w:p>
      <w:pPr>
        <w:pStyle w:val="ListParagraph"/>
        <w:numPr>
          <w:ilvl w:val="0"/>
          <w:numId w:val="96"/>
        </w:numPr>
        <w:tabs>
          <w:tab w:pos="2909" w:val="left" w:leader="none"/>
        </w:tabs>
        <w:spacing w:line="285" w:lineRule="auto" w:before="0" w:after="0"/>
        <w:ind w:left="2551" w:right="848" w:firstLine="0"/>
        <w:jc w:val="both"/>
        <w:rPr>
          <w:sz w:val="22"/>
        </w:rPr>
      </w:pPr>
      <w:r>
        <w:rPr>
          <w:color w:val="231F20"/>
          <w:sz w:val="22"/>
        </w:rPr>
        <w:t>The powers conferred on a House of Assembly under the provisions of this section are exercisable only for the purpose of enabling the House to -</w:t>
      </w:r>
    </w:p>
    <w:p>
      <w:pPr>
        <w:pStyle w:val="ListParagraph"/>
        <w:numPr>
          <w:ilvl w:val="1"/>
          <w:numId w:val="96"/>
        </w:numPr>
        <w:tabs>
          <w:tab w:pos="3158" w:val="left" w:leader="none"/>
        </w:tabs>
        <w:spacing w:line="285" w:lineRule="auto" w:before="0" w:after="0"/>
        <w:ind w:left="2835" w:right="848" w:firstLine="0"/>
        <w:jc w:val="both"/>
        <w:rPr>
          <w:sz w:val="22"/>
        </w:rPr>
      </w:pPr>
      <w:r>
        <w:rPr>
          <w:color w:val="231F20"/>
          <w:sz w:val="22"/>
        </w:rPr>
        <w:t>make laws with respect to any matter within its legislative competence and correct any defects in existing laws; and</w:t>
      </w:r>
    </w:p>
    <w:p>
      <w:pPr>
        <w:pStyle w:val="BodyText"/>
        <w:spacing w:before="41"/>
      </w:pPr>
    </w:p>
    <w:p>
      <w:pPr>
        <w:pStyle w:val="ListParagraph"/>
        <w:numPr>
          <w:ilvl w:val="1"/>
          <w:numId w:val="96"/>
        </w:numPr>
        <w:tabs>
          <w:tab w:pos="3159" w:val="left" w:leader="none"/>
        </w:tabs>
        <w:spacing w:line="285" w:lineRule="auto" w:before="1" w:after="0"/>
        <w:ind w:left="2835" w:right="848" w:firstLine="0"/>
        <w:jc w:val="both"/>
        <w:rPr>
          <w:sz w:val="22"/>
        </w:rPr>
      </w:pPr>
      <w:r>
        <w:rPr>
          <w:color w:val="231F20"/>
          <w:sz w:val="22"/>
        </w:rPr>
        <w:t>expose corruption, inefficiency of waste in the execution </w:t>
      </w:r>
      <w:r>
        <w:rPr>
          <w:color w:val="231F20"/>
          <w:sz w:val="22"/>
        </w:rPr>
        <w:t>or administration of laws within its legislative competence and in the disbursement or administration of funds appropriated by it.</w:t>
      </w:r>
    </w:p>
    <w:p>
      <w:pPr>
        <w:pStyle w:val="BodyText"/>
        <w:spacing w:before="43"/>
      </w:pPr>
    </w:p>
    <w:p>
      <w:pPr>
        <w:pStyle w:val="Heading2"/>
        <w:numPr>
          <w:ilvl w:val="0"/>
          <w:numId w:val="3"/>
        </w:numPr>
        <w:tabs>
          <w:tab w:pos="3071" w:val="left" w:leader="none"/>
        </w:tabs>
        <w:spacing w:line="240" w:lineRule="auto" w:before="0" w:after="0"/>
        <w:ind w:left="3071" w:right="0" w:hanging="520"/>
        <w:jc w:val="both"/>
      </w:pPr>
      <w:r>
        <w:rPr>
          <w:color w:val="231F20"/>
        </w:rPr>
        <w:t>Power</w:t>
      </w:r>
      <w:r>
        <w:rPr>
          <w:color w:val="231F20"/>
          <w:spacing w:val="5"/>
        </w:rPr>
        <w:t> </w:t>
      </w:r>
      <w:r>
        <w:rPr>
          <w:color w:val="231F20"/>
        </w:rPr>
        <w:t>as</w:t>
      </w:r>
      <w:r>
        <w:rPr>
          <w:color w:val="231F20"/>
          <w:spacing w:val="6"/>
        </w:rPr>
        <w:t> </w:t>
      </w:r>
      <w:r>
        <w:rPr>
          <w:color w:val="231F20"/>
        </w:rPr>
        <w:t>to</w:t>
      </w:r>
      <w:r>
        <w:rPr>
          <w:color w:val="231F20"/>
          <w:spacing w:val="6"/>
        </w:rPr>
        <w:t> </w:t>
      </w:r>
      <w:r>
        <w:rPr>
          <w:color w:val="231F20"/>
        </w:rPr>
        <w:t>matters</w:t>
      </w:r>
      <w:r>
        <w:rPr>
          <w:color w:val="231F20"/>
          <w:spacing w:val="5"/>
        </w:rPr>
        <w:t> </w:t>
      </w:r>
      <w:r>
        <w:rPr>
          <w:color w:val="231F20"/>
        </w:rPr>
        <w:t>of</w:t>
      </w:r>
      <w:r>
        <w:rPr>
          <w:color w:val="231F20"/>
          <w:spacing w:val="6"/>
        </w:rPr>
        <w:t> </w:t>
      </w:r>
      <w:r>
        <w:rPr>
          <w:color w:val="231F20"/>
          <w:spacing w:val="-2"/>
        </w:rPr>
        <w:t>evidence</w:t>
      </w:r>
    </w:p>
    <w:p>
      <w:pPr>
        <w:pStyle w:val="BodyText"/>
        <w:spacing w:line="285" w:lineRule="auto" w:before="47"/>
        <w:ind w:left="2551" w:right="848"/>
        <w:jc w:val="both"/>
      </w:pPr>
      <w:r>
        <w:rPr>
          <w:color w:val="231F20"/>
        </w:rPr>
        <w:t>(1) For the purposes of any investigation under section 128 of this Constitution, and subject to the provisions thereof, a House </w:t>
      </w:r>
      <w:r>
        <w:rPr>
          <w:color w:val="231F20"/>
        </w:rPr>
        <w:t>of</w:t>
      </w:r>
      <w:r>
        <w:rPr>
          <w:color w:val="231F20"/>
        </w:rPr>
        <w:t> Assembly or a committee appointed in accordance with </w:t>
      </w:r>
      <w:r>
        <w:rPr>
          <w:color w:val="231F20"/>
        </w:rPr>
        <w:t>section 103 of this Constitution shall have power to -</w:t>
      </w:r>
    </w:p>
    <w:p>
      <w:pPr>
        <w:pStyle w:val="BodyText"/>
        <w:spacing w:after="0" w:line="285" w:lineRule="auto"/>
        <w:jc w:val="both"/>
        <w:sectPr>
          <w:pgSz w:w="10490" w:h="13890"/>
          <w:pgMar w:header="0" w:footer="357" w:top="1040" w:bottom="540" w:left="283" w:right="283"/>
        </w:sectPr>
      </w:pPr>
    </w:p>
    <w:p>
      <w:pPr>
        <w:pStyle w:val="ListParagraph"/>
        <w:numPr>
          <w:ilvl w:val="1"/>
          <w:numId w:val="94"/>
        </w:numPr>
        <w:tabs>
          <w:tab w:pos="1535" w:val="left" w:leader="none"/>
        </w:tabs>
        <w:spacing w:line="285" w:lineRule="auto" w:before="97" w:after="0"/>
        <w:ind w:left="1134" w:right="2549" w:firstLine="0"/>
        <w:jc w:val="both"/>
        <w:rPr>
          <w:sz w:val="22"/>
        </w:rPr>
      </w:pPr>
      <w:r>
        <w:rPr>
          <w:color w:val="231F20"/>
          <w:sz w:val="22"/>
        </w:rPr>
        <w:t>procure all such evidence, written or oral, direct or circumstantial, as it may think necessary or desirable, </w:t>
      </w:r>
      <w:r>
        <w:rPr>
          <w:color w:val="231F20"/>
          <w:sz w:val="22"/>
        </w:rPr>
        <w:t>and examine all persons as witnesses whose evidence may be material or relevant to the subject matter;</w:t>
      </w:r>
    </w:p>
    <w:p>
      <w:pPr>
        <w:pStyle w:val="BodyText"/>
        <w:spacing w:before="43"/>
      </w:pPr>
    </w:p>
    <w:p>
      <w:pPr>
        <w:pStyle w:val="ListParagraph"/>
        <w:numPr>
          <w:ilvl w:val="1"/>
          <w:numId w:val="94"/>
        </w:numPr>
        <w:tabs>
          <w:tab w:pos="1443" w:val="left" w:leader="none"/>
        </w:tabs>
        <w:spacing w:line="240" w:lineRule="auto" w:before="0" w:after="0"/>
        <w:ind w:left="1443" w:right="0" w:hanging="309"/>
        <w:jc w:val="both"/>
        <w:rPr>
          <w:sz w:val="22"/>
        </w:rPr>
      </w:pPr>
      <w:r>
        <w:rPr>
          <w:color w:val="231F20"/>
          <w:sz w:val="22"/>
        </w:rPr>
        <w:t>require</w:t>
      </w:r>
      <w:r>
        <w:rPr>
          <w:color w:val="231F20"/>
          <w:spacing w:val="3"/>
          <w:sz w:val="22"/>
        </w:rPr>
        <w:t> </w:t>
      </w:r>
      <w:r>
        <w:rPr>
          <w:color w:val="231F20"/>
          <w:sz w:val="22"/>
        </w:rPr>
        <w:t>such</w:t>
      </w:r>
      <w:r>
        <w:rPr>
          <w:color w:val="231F20"/>
          <w:spacing w:val="4"/>
          <w:sz w:val="22"/>
        </w:rPr>
        <w:t> </w:t>
      </w:r>
      <w:r>
        <w:rPr>
          <w:color w:val="231F20"/>
          <w:sz w:val="22"/>
        </w:rPr>
        <w:t>evidence</w:t>
      </w:r>
      <w:r>
        <w:rPr>
          <w:color w:val="231F20"/>
          <w:spacing w:val="4"/>
          <w:sz w:val="22"/>
        </w:rPr>
        <w:t> </w:t>
      </w:r>
      <w:r>
        <w:rPr>
          <w:color w:val="231F20"/>
          <w:sz w:val="22"/>
        </w:rPr>
        <w:t>to</w:t>
      </w:r>
      <w:r>
        <w:rPr>
          <w:color w:val="231F20"/>
          <w:spacing w:val="4"/>
          <w:sz w:val="22"/>
        </w:rPr>
        <w:t> </w:t>
      </w:r>
      <w:r>
        <w:rPr>
          <w:color w:val="231F20"/>
          <w:sz w:val="22"/>
        </w:rPr>
        <w:t>be</w:t>
      </w:r>
      <w:r>
        <w:rPr>
          <w:color w:val="231F20"/>
          <w:spacing w:val="4"/>
          <w:sz w:val="22"/>
        </w:rPr>
        <w:t> </w:t>
      </w:r>
      <w:r>
        <w:rPr>
          <w:color w:val="231F20"/>
          <w:sz w:val="22"/>
        </w:rPr>
        <w:t>given</w:t>
      </w:r>
      <w:r>
        <w:rPr>
          <w:color w:val="231F20"/>
          <w:spacing w:val="4"/>
          <w:sz w:val="22"/>
        </w:rPr>
        <w:t> </w:t>
      </w:r>
      <w:r>
        <w:rPr>
          <w:color w:val="231F20"/>
          <w:sz w:val="22"/>
        </w:rPr>
        <w:t>on</w:t>
      </w:r>
      <w:r>
        <w:rPr>
          <w:color w:val="231F20"/>
          <w:spacing w:val="4"/>
          <w:sz w:val="22"/>
        </w:rPr>
        <w:t> </w:t>
      </w:r>
      <w:r>
        <w:rPr>
          <w:color w:val="231F20"/>
          <w:spacing w:val="-2"/>
          <w:sz w:val="22"/>
        </w:rPr>
        <w:t>oath;</w:t>
      </w:r>
    </w:p>
    <w:p>
      <w:pPr>
        <w:pStyle w:val="BodyText"/>
        <w:spacing w:before="94"/>
      </w:pPr>
    </w:p>
    <w:p>
      <w:pPr>
        <w:pStyle w:val="ListParagraph"/>
        <w:numPr>
          <w:ilvl w:val="1"/>
          <w:numId w:val="94"/>
        </w:numPr>
        <w:tabs>
          <w:tab w:pos="1416" w:val="left" w:leader="none"/>
        </w:tabs>
        <w:spacing w:line="285" w:lineRule="auto" w:before="0" w:after="0"/>
        <w:ind w:left="1134" w:right="2549" w:firstLine="0"/>
        <w:jc w:val="both"/>
        <w:rPr>
          <w:sz w:val="22"/>
        </w:rPr>
      </w:pPr>
      <w:r>
        <w:rPr>
          <w:color w:val="231F20"/>
          <w:sz w:val="22"/>
        </w:rPr>
        <w:t>summon any person in Nigeria to give evidence at any </w:t>
      </w:r>
      <w:r>
        <w:rPr>
          <w:color w:val="231F20"/>
          <w:sz w:val="22"/>
        </w:rPr>
        <w:t>place or produce any document or other thing in his possession or under</w:t>
      </w:r>
      <w:r>
        <w:rPr>
          <w:color w:val="231F20"/>
          <w:spacing w:val="-8"/>
          <w:sz w:val="22"/>
        </w:rPr>
        <w:t> </w:t>
      </w:r>
      <w:r>
        <w:rPr>
          <w:color w:val="231F20"/>
          <w:sz w:val="22"/>
        </w:rPr>
        <w:t>his</w:t>
      </w:r>
      <w:r>
        <w:rPr>
          <w:color w:val="231F20"/>
          <w:spacing w:val="-8"/>
          <w:sz w:val="22"/>
        </w:rPr>
        <w:t> </w:t>
      </w:r>
      <w:r>
        <w:rPr>
          <w:color w:val="231F20"/>
          <w:sz w:val="22"/>
        </w:rPr>
        <w:t>control,</w:t>
      </w:r>
      <w:r>
        <w:rPr>
          <w:color w:val="231F20"/>
          <w:spacing w:val="-8"/>
          <w:sz w:val="22"/>
        </w:rPr>
        <w:t> </w:t>
      </w:r>
      <w:r>
        <w:rPr>
          <w:color w:val="231F20"/>
          <w:sz w:val="22"/>
        </w:rPr>
        <w:t>and</w:t>
      </w:r>
      <w:r>
        <w:rPr>
          <w:color w:val="231F20"/>
          <w:spacing w:val="-8"/>
          <w:sz w:val="22"/>
        </w:rPr>
        <w:t> </w:t>
      </w:r>
      <w:r>
        <w:rPr>
          <w:color w:val="231F20"/>
          <w:sz w:val="22"/>
        </w:rPr>
        <w:t>examine</w:t>
      </w:r>
      <w:r>
        <w:rPr>
          <w:color w:val="231F20"/>
          <w:spacing w:val="-8"/>
          <w:sz w:val="22"/>
        </w:rPr>
        <w:t> </w:t>
      </w:r>
      <w:r>
        <w:rPr>
          <w:color w:val="231F20"/>
          <w:sz w:val="22"/>
        </w:rPr>
        <w:t>him</w:t>
      </w:r>
      <w:r>
        <w:rPr>
          <w:color w:val="231F20"/>
          <w:spacing w:val="-8"/>
          <w:sz w:val="22"/>
        </w:rPr>
        <w:t> </w:t>
      </w:r>
      <w:r>
        <w:rPr>
          <w:color w:val="231F20"/>
          <w:sz w:val="22"/>
        </w:rPr>
        <w:t>as</w:t>
      </w:r>
      <w:r>
        <w:rPr>
          <w:color w:val="231F20"/>
          <w:spacing w:val="-8"/>
          <w:sz w:val="22"/>
        </w:rPr>
        <w:t> </w:t>
      </w:r>
      <w:r>
        <w:rPr>
          <w:color w:val="231F20"/>
          <w:sz w:val="22"/>
        </w:rPr>
        <w:t>a</w:t>
      </w:r>
      <w:r>
        <w:rPr>
          <w:color w:val="231F20"/>
          <w:spacing w:val="-8"/>
          <w:sz w:val="22"/>
        </w:rPr>
        <w:t> </w:t>
      </w:r>
      <w:r>
        <w:rPr>
          <w:color w:val="231F20"/>
          <w:sz w:val="22"/>
        </w:rPr>
        <w:t>witness</w:t>
      </w:r>
      <w:r>
        <w:rPr>
          <w:color w:val="231F20"/>
          <w:spacing w:val="-8"/>
          <w:sz w:val="22"/>
        </w:rPr>
        <w:t> </w:t>
      </w:r>
      <w:r>
        <w:rPr>
          <w:color w:val="231F20"/>
          <w:sz w:val="22"/>
        </w:rPr>
        <w:t>and</w:t>
      </w:r>
      <w:r>
        <w:rPr>
          <w:color w:val="231F20"/>
          <w:spacing w:val="-8"/>
          <w:sz w:val="22"/>
        </w:rPr>
        <w:t> </w:t>
      </w:r>
      <w:r>
        <w:rPr>
          <w:color w:val="231F20"/>
          <w:sz w:val="22"/>
        </w:rPr>
        <w:t>require</w:t>
      </w:r>
      <w:r>
        <w:rPr>
          <w:color w:val="231F20"/>
          <w:spacing w:val="-8"/>
          <w:sz w:val="22"/>
        </w:rPr>
        <w:t> </w:t>
      </w:r>
      <w:r>
        <w:rPr>
          <w:color w:val="231F20"/>
          <w:sz w:val="22"/>
        </w:rPr>
        <w:t>him to produce any document or other thing in his possession or under his control, subject to all just exceptions; and</w:t>
      </w:r>
    </w:p>
    <w:p>
      <w:pPr>
        <w:pStyle w:val="BodyText"/>
        <w:spacing w:before="42"/>
      </w:pPr>
    </w:p>
    <w:p>
      <w:pPr>
        <w:pStyle w:val="ListParagraph"/>
        <w:numPr>
          <w:ilvl w:val="1"/>
          <w:numId w:val="94"/>
        </w:numPr>
        <w:tabs>
          <w:tab w:pos="1491" w:val="left" w:leader="none"/>
        </w:tabs>
        <w:spacing w:line="285" w:lineRule="auto" w:before="0" w:after="0"/>
        <w:ind w:left="1134" w:right="2548" w:firstLine="0"/>
        <w:jc w:val="both"/>
        <w:rPr>
          <w:sz w:val="22"/>
        </w:rPr>
      </w:pPr>
      <w:r>
        <w:rPr>
          <w:color w:val="231F20"/>
          <w:sz w:val="22"/>
        </w:rPr>
        <w:t>issue a warrant to compel the attendance of any </w:t>
      </w:r>
      <w:r>
        <w:rPr>
          <w:color w:val="231F20"/>
          <w:sz w:val="22"/>
        </w:rPr>
        <w:t>person who, after having been summoned to attend, fails, refuses or neglects to do so and does not excuse such failure, refusal or neglect to the satisfaction of the House of Assembly or the committee, and order him to pay all costs which may have</w:t>
      </w:r>
      <w:r>
        <w:rPr>
          <w:color w:val="231F20"/>
          <w:spacing w:val="80"/>
          <w:w w:val="150"/>
          <w:sz w:val="22"/>
        </w:rPr>
        <w:t> </w:t>
      </w:r>
      <w:r>
        <w:rPr>
          <w:color w:val="231F20"/>
          <w:sz w:val="22"/>
        </w:rPr>
        <w:t>been</w:t>
      </w:r>
      <w:r>
        <w:rPr>
          <w:color w:val="231F20"/>
          <w:spacing w:val="40"/>
          <w:sz w:val="22"/>
        </w:rPr>
        <w:t> </w:t>
      </w:r>
      <w:r>
        <w:rPr>
          <w:color w:val="231F20"/>
          <w:sz w:val="22"/>
        </w:rPr>
        <w:t>occasioned</w:t>
      </w:r>
      <w:r>
        <w:rPr>
          <w:color w:val="231F20"/>
          <w:spacing w:val="40"/>
          <w:sz w:val="22"/>
        </w:rPr>
        <w:t> </w:t>
      </w:r>
      <w:r>
        <w:rPr>
          <w:color w:val="231F20"/>
          <w:sz w:val="22"/>
        </w:rPr>
        <w:t>in</w:t>
      </w:r>
      <w:r>
        <w:rPr>
          <w:color w:val="231F20"/>
          <w:spacing w:val="40"/>
          <w:sz w:val="22"/>
        </w:rPr>
        <w:t> </w:t>
      </w:r>
      <w:r>
        <w:rPr>
          <w:color w:val="231F20"/>
          <w:sz w:val="22"/>
        </w:rPr>
        <w:t>compelling</w:t>
      </w:r>
      <w:r>
        <w:rPr>
          <w:color w:val="231F20"/>
          <w:spacing w:val="40"/>
          <w:sz w:val="22"/>
        </w:rPr>
        <w:t> </w:t>
      </w:r>
      <w:r>
        <w:rPr>
          <w:color w:val="231F20"/>
          <w:sz w:val="22"/>
        </w:rPr>
        <w:t>his</w:t>
      </w:r>
      <w:r>
        <w:rPr>
          <w:color w:val="231F20"/>
          <w:spacing w:val="40"/>
          <w:sz w:val="22"/>
        </w:rPr>
        <w:t> </w:t>
      </w:r>
      <w:r>
        <w:rPr>
          <w:color w:val="231F20"/>
          <w:sz w:val="22"/>
        </w:rPr>
        <w:t>attendance</w:t>
      </w:r>
      <w:r>
        <w:rPr>
          <w:color w:val="231F20"/>
          <w:spacing w:val="40"/>
          <w:sz w:val="22"/>
        </w:rPr>
        <w:t> </w:t>
      </w:r>
      <w:r>
        <w:rPr>
          <w:color w:val="231F20"/>
          <w:sz w:val="22"/>
        </w:rPr>
        <w:t>or</w:t>
      </w:r>
      <w:r>
        <w:rPr>
          <w:color w:val="231F20"/>
          <w:spacing w:val="40"/>
          <w:sz w:val="22"/>
        </w:rPr>
        <w:t> </w:t>
      </w:r>
      <w:r>
        <w:rPr>
          <w:color w:val="231F20"/>
          <w:sz w:val="22"/>
        </w:rPr>
        <w:t>by</w:t>
      </w:r>
      <w:r>
        <w:rPr>
          <w:color w:val="231F20"/>
          <w:spacing w:val="40"/>
          <w:sz w:val="22"/>
        </w:rPr>
        <w:t> </w:t>
      </w:r>
      <w:r>
        <w:rPr>
          <w:color w:val="231F20"/>
          <w:sz w:val="22"/>
        </w:rPr>
        <w:t>reason of his failure, refusal or neglect to obey the summons and also to impose such fine as may be prescribed for any such failure, refusal</w:t>
      </w:r>
      <w:r>
        <w:rPr>
          <w:color w:val="231F20"/>
          <w:spacing w:val="-3"/>
          <w:sz w:val="22"/>
        </w:rPr>
        <w:t> </w:t>
      </w:r>
      <w:r>
        <w:rPr>
          <w:color w:val="231F20"/>
          <w:sz w:val="22"/>
        </w:rPr>
        <w:t>or</w:t>
      </w:r>
      <w:r>
        <w:rPr>
          <w:color w:val="231F20"/>
          <w:spacing w:val="-3"/>
          <w:sz w:val="22"/>
        </w:rPr>
        <w:t> </w:t>
      </w:r>
      <w:r>
        <w:rPr>
          <w:color w:val="231F20"/>
          <w:sz w:val="22"/>
        </w:rPr>
        <w:t>neglect;</w:t>
      </w:r>
      <w:r>
        <w:rPr>
          <w:color w:val="231F20"/>
          <w:spacing w:val="-3"/>
          <w:sz w:val="22"/>
        </w:rPr>
        <w:t> </w:t>
      </w:r>
      <w:r>
        <w:rPr>
          <w:color w:val="231F20"/>
          <w:sz w:val="22"/>
        </w:rPr>
        <w:t>and</w:t>
      </w:r>
      <w:r>
        <w:rPr>
          <w:color w:val="231F20"/>
          <w:spacing w:val="-3"/>
          <w:sz w:val="22"/>
        </w:rPr>
        <w:t> </w:t>
      </w:r>
      <w:r>
        <w:rPr>
          <w:color w:val="231F20"/>
          <w:sz w:val="22"/>
        </w:rPr>
        <w:t>any</w:t>
      </w:r>
      <w:r>
        <w:rPr>
          <w:color w:val="231F20"/>
          <w:spacing w:val="-3"/>
          <w:sz w:val="22"/>
        </w:rPr>
        <w:t> </w:t>
      </w:r>
      <w:r>
        <w:rPr>
          <w:color w:val="231F20"/>
          <w:sz w:val="22"/>
        </w:rPr>
        <w:t>fine</w:t>
      </w:r>
      <w:r>
        <w:rPr>
          <w:color w:val="231F20"/>
          <w:spacing w:val="-3"/>
          <w:sz w:val="22"/>
        </w:rPr>
        <w:t> </w:t>
      </w:r>
      <w:r>
        <w:rPr>
          <w:color w:val="231F20"/>
          <w:sz w:val="22"/>
        </w:rPr>
        <w:t>so</w:t>
      </w:r>
      <w:r>
        <w:rPr>
          <w:color w:val="231F20"/>
          <w:spacing w:val="-3"/>
          <w:sz w:val="22"/>
        </w:rPr>
        <w:t> </w:t>
      </w:r>
      <w:r>
        <w:rPr>
          <w:color w:val="231F20"/>
          <w:sz w:val="22"/>
        </w:rPr>
        <w:t>imposed</w:t>
      </w:r>
      <w:r>
        <w:rPr>
          <w:color w:val="231F20"/>
          <w:spacing w:val="-3"/>
          <w:sz w:val="22"/>
        </w:rPr>
        <w:t> </w:t>
      </w:r>
      <w:r>
        <w:rPr>
          <w:color w:val="231F20"/>
          <w:sz w:val="22"/>
        </w:rPr>
        <w:t>shall</w:t>
      </w:r>
      <w:r>
        <w:rPr>
          <w:color w:val="231F20"/>
          <w:spacing w:val="-3"/>
          <w:sz w:val="22"/>
        </w:rPr>
        <w:t> </w:t>
      </w:r>
      <w:r>
        <w:rPr>
          <w:color w:val="231F20"/>
          <w:sz w:val="22"/>
        </w:rPr>
        <w:t>be</w:t>
      </w:r>
      <w:r>
        <w:rPr>
          <w:color w:val="231F20"/>
          <w:spacing w:val="-3"/>
          <w:sz w:val="22"/>
        </w:rPr>
        <w:t> </w:t>
      </w:r>
      <w:r>
        <w:rPr>
          <w:color w:val="231F20"/>
          <w:sz w:val="22"/>
        </w:rPr>
        <w:t>recoverable in</w:t>
      </w:r>
      <w:r>
        <w:rPr>
          <w:color w:val="231F20"/>
          <w:spacing w:val="62"/>
          <w:sz w:val="22"/>
        </w:rPr>
        <w:t> </w:t>
      </w:r>
      <w:r>
        <w:rPr>
          <w:color w:val="231F20"/>
          <w:sz w:val="22"/>
        </w:rPr>
        <w:t>the</w:t>
      </w:r>
      <w:r>
        <w:rPr>
          <w:color w:val="231F20"/>
          <w:spacing w:val="62"/>
          <w:sz w:val="22"/>
        </w:rPr>
        <w:t> </w:t>
      </w:r>
      <w:r>
        <w:rPr>
          <w:color w:val="231F20"/>
          <w:sz w:val="22"/>
        </w:rPr>
        <w:t>same</w:t>
      </w:r>
      <w:r>
        <w:rPr>
          <w:color w:val="231F20"/>
          <w:spacing w:val="62"/>
          <w:sz w:val="22"/>
        </w:rPr>
        <w:t> </w:t>
      </w:r>
      <w:r>
        <w:rPr>
          <w:color w:val="231F20"/>
          <w:sz w:val="22"/>
        </w:rPr>
        <w:t>manner</w:t>
      </w:r>
      <w:r>
        <w:rPr>
          <w:color w:val="231F20"/>
          <w:spacing w:val="62"/>
          <w:sz w:val="22"/>
        </w:rPr>
        <w:t> </w:t>
      </w:r>
      <w:r>
        <w:rPr>
          <w:color w:val="231F20"/>
          <w:sz w:val="22"/>
        </w:rPr>
        <w:t>as</w:t>
      </w:r>
      <w:r>
        <w:rPr>
          <w:color w:val="231F20"/>
          <w:spacing w:val="62"/>
          <w:sz w:val="22"/>
        </w:rPr>
        <w:t> </w:t>
      </w:r>
      <w:r>
        <w:rPr>
          <w:color w:val="231F20"/>
          <w:sz w:val="22"/>
        </w:rPr>
        <w:t>a</w:t>
      </w:r>
      <w:r>
        <w:rPr>
          <w:color w:val="231F20"/>
          <w:spacing w:val="62"/>
          <w:sz w:val="22"/>
        </w:rPr>
        <w:t> </w:t>
      </w:r>
      <w:r>
        <w:rPr>
          <w:color w:val="231F20"/>
          <w:sz w:val="22"/>
        </w:rPr>
        <w:t>fine</w:t>
      </w:r>
      <w:r>
        <w:rPr>
          <w:color w:val="231F20"/>
          <w:spacing w:val="62"/>
          <w:sz w:val="22"/>
        </w:rPr>
        <w:t> </w:t>
      </w:r>
      <w:r>
        <w:rPr>
          <w:color w:val="231F20"/>
          <w:sz w:val="22"/>
        </w:rPr>
        <w:t>imposed</w:t>
      </w:r>
      <w:r>
        <w:rPr>
          <w:color w:val="231F20"/>
          <w:spacing w:val="62"/>
          <w:sz w:val="22"/>
        </w:rPr>
        <w:t> </w:t>
      </w:r>
      <w:r>
        <w:rPr>
          <w:color w:val="231F20"/>
          <w:sz w:val="22"/>
        </w:rPr>
        <w:t>by</w:t>
      </w:r>
      <w:r>
        <w:rPr>
          <w:color w:val="231F20"/>
          <w:spacing w:val="62"/>
          <w:sz w:val="22"/>
        </w:rPr>
        <w:t> </w:t>
      </w:r>
      <w:r>
        <w:rPr>
          <w:color w:val="231F20"/>
          <w:sz w:val="22"/>
        </w:rPr>
        <w:t>a</w:t>
      </w:r>
      <w:r>
        <w:rPr>
          <w:color w:val="231F20"/>
          <w:spacing w:val="62"/>
          <w:sz w:val="22"/>
        </w:rPr>
        <w:t> </w:t>
      </w:r>
      <w:r>
        <w:rPr>
          <w:color w:val="231F20"/>
          <w:sz w:val="22"/>
        </w:rPr>
        <w:t>court</w:t>
      </w:r>
      <w:r>
        <w:rPr>
          <w:color w:val="231F20"/>
          <w:spacing w:val="62"/>
          <w:sz w:val="22"/>
        </w:rPr>
        <w:t> </w:t>
      </w:r>
      <w:r>
        <w:rPr>
          <w:color w:val="231F20"/>
          <w:sz w:val="22"/>
        </w:rPr>
        <w:t>of</w:t>
      </w:r>
      <w:r>
        <w:rPr>
          <w:color w:val="231F20"/>
          <w:spacing w:val="62"/>
          <w:sz w:val="22"/>
        </w:rPr>
        <w:t> </w:t>
      </w:r>
      <w:r>
        <w:rPr>
          <w:color w:val="231F20"/>
          <w:sz w:val="22"/>
        </w:rPr>
        <w:t>law.</w:t>
      </w:r>
    </w:p>
    <w:p>
      <w:pPr>
        <w:pStyle w:val="BodyText"/>
        <w:spacing w:before="37"/>
      </w:pPr>
    </w:p>
    <w:p>
      <w:pPr>
        <w:pStyle w:val="BodyText"/>
        <w:spacing w:line="285" w:lineRule="auto"/>
        <w:ind w:left="850" w:right="2548"/>
        <w:jc w:val="both"/>
      </w:pPr>
      <w:r>
        <w:rPr>
          <w:color w:val="231F20"/>
        </w:rPr>
        <w:t>(2)</w:t>
      </w:r>
      <w:r>
        <w:rPr>
          <w:color w:val="231F20"/>
          <w:spacing w:val="-4"/>
        </w:rPr>
        <w:t> </w:t>
      </w:r>
      <w:r>
        <w:rPr>
          <w:color w:val="231F20"/>
        </w:rPr>
        <w:t>A</w:t>
      </w:r>
      <w:r>
        <w:rPr>
          <w:color w:val="231F20"/>
          <w:spacing w:val="-4"/>
        </w:rPr>
        <w:t> </w:t>
      </w:r>
      <w:r>
        <w:rPr>
          <w:color w:val="231F20"/>
        </w:rPr>
        <w:t>summons</w:t>
      </w:r>
      <w:r>
        <w:rPr>
          <w:color w:val="231F20"/>
          <w:spacing w:val="-4"/>
        </w:rPr>
        <w:t> </w:t>
      </w:r>
      <w:r>
        <w:rPr>
          <w:color w:val="231F20"/>
        </w:rPr>
        <w:t>or</w:t>
      </w:r>
      <w:r>
        <w:rPr>
          <w:color w:val="231F20"/>
          <w:spacing w:val="-4"/>
        </w:rPr>
        <w:t> </w:t>
      </w:r>
      <w:r>
        <w:rPr>
          <w:color w:val="231F20"/>
        </w:rPr>
        <w:t>warrant</w:t>
      </w:r>
      <w:r>
        <w:rPr>
          <w:color w:val="231F20"/>
          <w:spacing w:val="-4"/>
        </w:rPr>
        <w:t> </w:t>
      </w:r>
      <w:r>
        <w:rPr>
          <w:color w:val="231F20"/>
        </w:rPr>
        <w:t>issued</w:t>
      </w:r>
      <w:r>
        <w:rPr>
          <w:color w:val="231F20"/>
          <w:spacing w:val="-4"/>
        </w:rPr>
        <w:t> </w:t>
      </w:r>
      <w:r>
        <w:rPr>
          <w:color w:val="231F20"/>
        </w:rPr>
        <w:t>under</w:t>
      </w:r>
      <w:r>
        <w:rPr>
          <w:color w:val="231F20"/>
          <w:spacing w:val="-4"/>
        </w:rPr>
        <w:t> </w:t>
      </w:r>
      <w:r>
        <w:rPr>
          <w:color w:val="231F20"/>
        </w:rPr>
        <w:t>this</w:t>
      </w:r>
      <w:r>
        <w:rPr>
          <w:color w:val="231F20"/>
          <w:spacing w:val="-4"/>
        </w:rPr>
        <w:t> </w:t>
      </w:r>
      <w:r>
        <w:rPr>
          <w:color w:val="231F20"/>
        </w:rPr>
        <w:t>section</w:t>
      </w:r>
      <w:r>
        <w:rPr>
          <w:color w:val="231F20"/>
          <w:spacing w:val="-4"/>
        </w:rPr>
        <w:t> </w:t>
      </w:r>
      <w:r>
        <w:rPr>
          <w:color w:val="231F20"/>
        </w:rPr>
        <w:t>may</w:t>
      </w:r>
      <w:r>
        <w:rPr>
          <w:color w:val="231F20"/>
          <w:spacing w:val="-4"/>
        </w:rPr>
        <w:t> </w:t>
      </w:r>
      <w:r>
        <w:rPr>
          <w:color w:val="231F20"/>
        </w:rPr>
        <w:t>be</w:t>
      </w:r>
      <w:r>
        <w:rPr>
          <w:color w:val="231F20"/>
          <w:spacing w:val="-4"/>
        </w:rPr>
        <w:t> </w:t>
      </w:r>
      <w:r>
        <w:rPr>
          <w:color w:val="231F20"/>
        </w:rPr>
        <w:t>served</w:t>
      </w:r>
      <w:r>
        <w:rPr>
          <w:color w:val="231F20"/>
        </w:rPr>
        <w:t> or executed by any member of the Nigeria Police Force or by any person authorised in that behalf by the Speaker of the House of Assembly of the State.</w:t>
      </w:r>
    </w:p>
    <w:p>
      <w:pPr>
        <w:pStyle w:val="BodyText"/>
        <w:spacing w:after="0" w:line="285" w:lineRule="auto"/>
        <w:jc w:val="both"/>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0"/>
        <w:rPr>
          <w:sz w:val="18"/>
        </w:rPr>
      </w:pPr>
    </w:p>
    <w:p>
      <w:pPr>
        <w:spacing w:line="278" w:lineRule="auto" w:before="0"/>
        <w:ind w:left="240" w:right="38" w:firstLine="527"/>
        <w:jc w:val="both"/>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131(b)</w:t>
      </w:r>
      <w:r>
        <w:rPr>
          <w:rFonts w:ascii="Arial"/>
          <w:b/>
          <w:color w:val="008275"/>
          <w:spacing w:val="-10"/>
          <w:sz w:val="18"/>
        </w:rPr>
        <w:t> </w:t>
      </w:r>
      <w:r>
        <w:rPr>
          <w:rFonts w:ascii="Arial"/>
          <w:b/>
          <w:color w:val="008275"/>
          <w:spacing w:val="-2"/>
          <w:sz w:val="18"/>
        </w:rPr>
        <w:t>is </w:t>
      </w:r>
      <w:r>
        <w:rPr>
          <w:rFonts w:ascii="Arial"/>
          <w:b/>
          <w:color w:val="008275"/>
          <w:sz w:val="18"/>
        </w:rPr>
        <w:t>altered</w:t>
      </w:r>
      <w:r>
        <w:rPr>
          <w:rFonts w:ascii="Arial"/>
          <w:b/>
          <w:color w:val="008275"/>
          <w:spacing w:val="-4"/>
          <w:sz w:val="18"/>
        </w:rPr>
        <w:t> </w:t>
      </w:r>
      <w:r>
        <w:rPr>
          <w:rFonts w:ascii="Arial"/>
          <w:b/>
          <w:color w:val="008275"/>
          <w:sz w:val="18"/>
        </w:rPr>
        <w:t>by</w:t>
      </w:r>
      <w:r>
        <w:rPr>
          <w:rFonts w:ascii="Arial"/>
          <w:b/>
          <w:color w:val="008275"/>
          <w:spacing w:val="-4"/>
          <w:sz w:val="18"/>
        </w:rPr>
        <w:t> </w:t>
      </w:r>
      <w:r>
        <w:rPr>
          <w:rFonts w:ascii="Arial"/>
          <w:b/>
          <w:color w:val="008275"/>
          <w:sz w:val="18"/>
        </w:rPr>
        <w:t>Constitution of</w:t>
      </w:r>
      <w:r>
        <w:rPr>
          <w:rFonts w:ascii="Arial"/>
          <w:b/>
          <w:color w:val="008275"/>
          <w:spacing w:val="7"/>
          <w:sz w:val="18"/>
        </w:rPr>
        <w:t> </w:t>
      </w:r>
      <w:r>
        <w:rPr>
          <w:rFonts w:ascii="Arial"/>
          <w:b/>
          <w:color w:val="008275"/>
          <w:sz w:val="18"/>
        </w:rPr>
        <w:t>the</w:t>
      </w:r>
      <w:r>
        <w:rPr>
          <w:rFonts w:ascii="Arial"/>
          <w:b/>
          <w:color w:val="008275"/>
          <w:spacing w:val="7"/>
          <w:sz w:val="18"/>
        </w:rPr>
        <w:t> </w:t>
      </w:r>
      <w:r>
        <w:rPr>
          <w:rFonts w:ascii="Arial"/>
          <w:b/>
          <w:color w:val="008275"/>
          <w:sz w:val="18"/>
        </w:rPr>
        <w:t>Federal</w:t>
      </w:r>
      <w:r>
        <w:rPr>
          <w:rFonts w:ascii="Arial"/>
          <w:b/>
          <w:color w:val="008275"/>
          <w:spacing w:val="8"/>
          <w:sz w:val="18"/>
        </w:rPr>
        <w:t> </w:t>
      </w:r>
      <w:r>
        <w:rPr>
          <w:rFonts w:ascii="Arial"/>
          <w:b/>
          <w:color w:val="008275"/>
          <w:spacing w:val="-5"/>
          <w:sz w:val="18"/>
        </w:rPr>
        <w:t>Republic</w:t>
      </w:r>
    </w:p>
    <w:p>
      <w:pPr>
        <w:spacing w:line="278" w:lineRule="auto" w:before="0"/>
        <w:ind w:left="691" w:right="38" w:firstLine="149"/>
        <w:jc w:val="both"/>
        <w:rPr>
          <w:rFonts w:ascii="Arial"/>
          <w:b/>
          <w:sz w:val="18"/>
        </w:rPr>
      </w:pPr>
      <w:r>
        <w:rPr>
          <w:rFonts w:ascii="Arial"/>
          <w:b/>
          <w:color w:val="008275"/>
          <w:w w:val="105"/>
          <w:sz w:val="18"/>
        </w:rPr>
        <w:t>of</w:t>
      </w:r>
      <w:r>
        <w:rPr>
          <w:rFonts w:ascii="Arial"/>
          <w:b/>
          <w:color w:val="008275"/>
          <w:spacing w:val="-14"/>
          <w:w w:val="105"/>
          <w:sz w:val="18"/>
        </w:rPr>
        <w:t> </w:t>
      </w:r>
      <w:r>
        <w:rPr>
          <w:rFonts w:ascii="Arial"/>
          <w:b/>
          <w:color w:val="008275"/>
          <w:w w:val="105"/>
          <w:sz w:val="18"/>
        </w:rPr>
        <w:t>Nigeria,</w:t>
      </w:r>
      <w:r>
        <w:rPr>
          <w:rFonts w:ascii="Arial"/>
          <w:b/>
          <w:color w:val="008275"/>
          <w:spacing w:val="-13"/>
          <w:w w:val="105"/>
          <w:sz w:val="18"/>
        </w:rPr>
        <w:t> </w:t>
      </w:r>
      <w:r>
        <w:rPr>
          <w:rFonts w:ascii="Arial"/>
          <w:b/>
          <w:color w:val="008275"/>
          <w:w w:val="105"/>
          <w:sz w:val="18"/>
        </w:rPr>
        <w:t>1999 </w:t>
      </w:r>
      <w:r>
        <w:rPr>
          <w:rFonts w:ascii="Arial"/>
          <w:b/>
          <w:color w:val="008275"/>
          <w:sz w:val="18"/>
        </w:rPr>
        <w:t>(Fourth</w:t>
      </w:r>
      <w:r>
        <w:rPr>
          <w:rFonts w:ascii="Arial"/>
          <w:b/>
          <w:color w:val="008275"/>
          <w:spacing w:val="-13"/>
          <w:sz w:val="18"/>
        </w:rPr>
        <w:t> </w:t>
      </w:r>
      <w:r>
        <w:rPr>
          <w:rFonts w:ascii="Arial"/>
          <w:b/>
          <w:color w:val="008275"/>
          <w:sz w:val="18"/>
        </w:rPr>
        <w:t>Alteration </w:t>
      </w:r>
      <w:r>
        <w:rPr>
          <w:rFonts w:ascii="Arial"/>
          <w:b/>
          <w:color w:val="008275"/>
          <w:w w:val="105"/>
          <w:sz w:val="18"/>
        </w:rPr>
        <w:t>No.27) Act 2017]</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39"/>
        <w:rPr>
          <w:rFonts w:ascii="Arial"/>
          <w:b/>
          <w:sz w:val="18"/>
        </w:rPr>
      </w:pPr>
    </w:p>
    <w:p>
      <w:pPr>
        <w:spacing w:before="1"/>
        <w:ind w:left="538" w:right="0" w:firstLine="0"/>
        <w:jc w:val="both"/>
        <w:rPr>
          <w:rFonts w:ascii="Arial"/>
          <w:b/>
          <w:sz w:val="18"/>
        </w:rPr>
      </w:pPr>
      <w:r>
        <w:rPr>
          <w:rFonts w:ascii="Arial"/>
          <w:b/>
          <w:color w:val="008275"/>
          <w:sz w:val="18"/>
        </w:rPr>
        <w:t>[Section</w:t>
      </w:r>
      <w:r>
        <w:rPr>
          <w:rFonts w:ascii="Arial"/>
          <w:b/>
          <w:color w:val="008275"/>
          <w:spacing w:val="-4"/>
          <w:sz w:val="18"/>
        </w:rPr>
        <w:t> </w:t>
      </w:r>
      <w:r>
        <w:rPr>
          <w:rFonts w:ascii="Arial"/>
          <w:b/>
          <w:color w:val="008275"/>
          <w:sz w:val="18"/>
        </w:rPr>
        <w:t>132</w:t>
      </w:r>
      <w:r>
        <w:rPr>
          <w:rFonts w:ascii="Arial"/>
          <w:b/>
          <w:color w:val="008275"/>
          <w:spacing w:val="-4"/>
          <w:sz w:val="18"/>
        </w:rPr>
        <w:t> </w:t>
      </w:r>
      <w:r>
        <w:rPr>
          <w:rFonts w:ascii="Arial"/>
          <w:b/>
          <w:color w:val="008275"/>
          <w:sz w:val="18"/>
        </w:rPr>
        <w:t>(1)</w:t>
      </w:r>
      <w:r>
        <w:rPr>
          <w:rFonts w:ascii="Arial"/>
          <w:b/>
          <w:color w:val="008275"/>
          <w:spacing w:val="-3"/>
          <w:sz w:val="18"/>
        </w:rPr>
        <w:t> </w:t>
      </w:r>
      <w:r>
        <w:rPr>
          <w:rFonts w:ascii="Arial"/>
          <w:b/>
          <w:color w:val="008275"/>
          <w:spacing w:val="-5"/>
          <w:sz w:val="18"/>
        </w:rPr>
        <w:t>and</w:t>
      </w:r>
    </w:p>
    <w:p>
      <w:pPr>
        <w:spacing w:line="278" w:lineRule="auto" w:before="33"/>
        <w:ind w:left="573" w:right="38" w:firstLine="187"/>
        <w:jc w:val="both"/>
        <w:rPr>
          <w:rFonts w:ascii="Arial"/>
          <w:b/>
          <w:sz w:val="18"/>
        </w:rPr>
      </w:pPr>
      <w:r>
        <w:rPr>
          <w:rFonts w:ascii="Arial"/>
          <w:b/>
          <w:color w:val="008275"/>
          <w:sz w:val="18"/>
        </w:rPr>
        <w:t>(2)</w:t>
      </w:r>
      <w:r>
        <w:rPr>
          <w:rFonts w:ascii="Arial"/>
          <w:b/>
          <w:color w:val="008275"/>
          <w:spacing w:val="-3"/>
          <w:sz w:val="18"/>
        </w:rPr>
        <w:t> </w:t>
      </w:r>
      <w:r>
        <w:rPr>
          <w:rFonts w:ascii="Arial"/>
          <w:b/>
          <w:color w:val="008275"/>
          <w:sz w:val="18"/>
        </w:rPr>
        <w:t>are</w:t>
      </w:r>
      <w:r>
        <w:rPr>
          <w:rFonts w:ascii="Arial"/>
          <w:b/>
          <w:color w:val="008275"/>
          <w:spacing w:val="-3"/>
          <w:sz w:val="18"/>
        </w:rPr>
        <w:t> </w:t>
      </w:r>
      <w:r>
        <w:rPr>
          <w:rFonts w:ascii="Arial"/>
          <w:b/>
          <w:color w:val="008275"/>
          <w:sz w:val="18"/>
        </w:rPr>
        <w:t>altered</w:t>
      </w:r>
      <w:r>
        <w:rPr>
          <w:rFonts w:ascii="Arial"/>
          <w:b/>
          <w:color w:val="008275"/>
          <w:spacing w:val="-3"/>
          <w:sz w:val="18"/>
        </w:rPr>
        <w:t> </w:t>
      </w:r>
      <w:r>
        <w:rPr>
          <w:rFonts w:ascii="Arial"/>
          <w:b/>
          <w:color w:val="008275"/>
          <w:sz w:val="18"/>
        </w:rPr>
        <w:t>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(First</w:t>
      </w:r>
    </w:p>
    <w:p>
      <w:pPr>
        <w:spacing w:line="278" w:lineRule="auto" w:before="0"/>
        <w:ind w:left="114" w:right="38" w:firstLine="266"/>
        <w:jc w:val="right"/>
        <w:rPr>
          <w:rFonts w:ascii="Arial"/>
          <w:b/>
          <w:sz w:val="18"/>
        </w:rPr>
      </w:pPr>
      <w:r>
        <w:rPr>
          <w:rFonts w:ascii="Arial"/>
          <w:b/>
          <w:color w:val="008275"/>
          <w:sz w:val="18"/>
        </w:rPr>
        <w:t>Alteration Act) </w:t>
      </w:r>
      <w:r>
        <w:rPr>
          <w:rFonts w:ascii="Arial"/>
          <w:b/>
          <w:color w:val="008275"/>
          <w:sz w:val="18"/>
        </w:rPr>
        <w:t>2010]; [Section</w:t>
      </w:r>
      <w:r>
        <w:rPr>
          <w:rFonts w:ascii="Arial"/>
          <w:b/>
          <w:color w:val="008275"/>
          <w:spacing w:val="-13"/>
          <w:sz w:val="18"/>
        </w:rPr>
        <w:t> </w:t>
      </w:r>
      <w:r>
        <w:rPr>
          <w:rFonts w:ascii="Arial"/>
          <w:b/>
          <w:color w:val="008275"/>
          <w:sz w:val="18"/>
        </w:rPr>
        <w:t>132(2)</w:t>
      </w:r>
      <w:r>
        <w:rPr>
          <w:rFonts w:ascii="Arial"/>
          <w:b/>
          <w:color w:val="008275"/>
          <w:spacing w:val="-12"/>
          <w:sz w:val="18"/>
        </w:rPr>
        <w:t> </w:t>
      </w:r>
      <w:r>
        <w:rPr>
          <w:rFonts w:ascii="Arial"/>
          <w:b/>
          <w:color w:val="008275"/>
          <w:sz w:val="18"/>
        </w:rPr>
        <w:t>is</w:t>
      </w:r>
      <w:r>
        <w:rPr>
          <w:rFonts w:ascii="Arial"/>
          <w:b/>
          <w:color w:val="008275"/>
          <w:spacing w:val="-13"/>
          <w:sz w:val="18"/>
        </w:rPr>
        <w:t> </w:t>
      </w:r>
      <w:r>
        <w:rPr>
          <w:rFonts w:ascii="Arial"/>
          <w:b/>
          <w:color w:val="008275"/>
          <w:sz w:val="18"/>
        </w:rPr>
        <w:t>altered by Constitution of the Federal Republic of Nigeria, 1999 (Second</w:t>
      </w:r>
    </w:p>
    <w:p>
      <w:pPr>
        <w:spacing w:line="206" w:lineRule="exact" w:before="0"/>
        <w:ind w:left="0" w:right="38"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Heading1"/>
        <w:spacing w:before="97"/>
        <w:ind w:left="0" w:right="734"/>
      </w:pPr>
      <w:r>
        <w:rPr>
          <w:b w:val="0"/>
        </w:rPr>
        <w:br w:type="column"/>
      </w:r>
      <w:r>
        <w:rPr>
          <w:color w:val="231F20"/>
          <w:spacing w:val="-5"/>
        </w:rPr>
        <w:t>CHAPTER</w:t>
      </w:r>
      <w:r>
        <w:rPr>
          <w:color w:val="231F20"/>
          <w:spacing w:val="-4"/>
        </w:rPr>
        <w:t> </w:t>
      </w:r>
      <w:r>
        <w:rPr>
          <w:color w:val="231F20"/>
          <w:spacing w:val="-5"/>
        </w:rPr>
        <w:t>VI</w:t>
      </w:r>
    </w:p>
    <w:p>
      <w:pPr>
        <w:pStyle w:val="BodyText"/>
        <w:spacing w:before="94"/>
        <w:rPr>
          <w:rFonts w:ascii="Arial"/>
          <w:b/>
        </w:rPr>
      </w:pPr>
    </w:p>
    <w:p>
      <w:pPr>
        <w:spacing w:before="0"/>
        <w:ind w:left="0" w:right="734"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Executive</w:t>
      </w:r>
    </w:p>
    <w:p>
      <w:pPr>
        <w:pStyle w:val="BodyText"/>
        <w:spacing w:before="94"/>
        <w:rPr>
          <w:rFonts w:ascii="Arial"/>
          <w:i/>
        </w:rPr>
      </w:pPr>
    </w:p>
    <w:p>
      <w:pPr>
        <w:pStyle w:val="Heading1"/>
        <w:spacing w:before="1"/>
        <w:ind w:left="0" w:right="734"/>
      </w:pPr>
      <w:r>
        <w:rPr>
          <w:color w:val="231F20"/>
          <w:spacing w:val="-12"/>
        </w:rPr>
        <w:t>PART</w:t>
      </w:r>
      <w:r>
        <w:rPr>
          <w:color w:val="231F20"/>
        </w:rPr>
        <w:t> </w:t>
      </w:r>
      <w:r>
        <w:rPr>
          <w:color w:val="231F20"/>
          <w:spacing w:val="-10"/>
        </w:rPr>
        <w:t>I</w:t>
      </w:r>
    </w:p>
    <w:p>
      <w:pPr>
        <w:pStyle w:val="BodyText"/>
        <w:spacing w:before="93"/>
        <w:rPr>
          <w:rFonts w:ascii="Arial"/>
          <w:b/>
        </w:rPr>
      </w:pPr>
    </w:p>
    <w:p>
      <w:pPr>
        <w:spacing w:before="1"/>
        <w:ind w:left="0" w:right="734" w:firstLine="0"/>
        <w:jc w:val="center"/>
        <w:rPr>
          <w:rFonts w:ascii="Arial"/>
          <w:i/>
          <w:sz w:val="22"/>
        </w:rPr>
      </w:pPr>
      <w:r>
        <w:rPr>
          <w:rFonts w:ascii="Arial"/>
          <w:i/>
          <w:color w:val="231F20"/>
          <w:sz w:val="22"/>
        </w:rPr>
        <w:t>Federal</w:t>
      </w:r>
      <w:r>
        <w:rPr>
          <w:rFonts w:ascii="Arial"/>
          <w:i/>
          <w:color w:val="231F20"/>
          <w:spacing w:val="-8"/>
          <w:sz w:val="22"/>
        </w:rPr>
        <w:t> </w:t>
      </w:r>
      <w:r>
        <w:rPr>
          <w:rFonts w:ascii="Arial"/>
          <w:i/>
          <w:color w:val="231F20"/>
          <w:spacing w:val="-2"/>
          <w:sz w:val="22"/>
        </w:rPr>
        <w:t>Executive</w:t>
      </w:r>
    </w:p>
    <w:p>
      <w:pPr>
        <w:pStyle w:val="BodyText"/>
        <w:spacing w:before="93"/>
        <w:rPr>
          <w:rFonts w:ascii="Arial"/>
          <w:i/>
        </w:rPr>
      </w:pPr>
    </w:p>
    <w:p>
      <w:pPr>
        <w:spacing w:before="1"/>
        <w:ind w:left="0" w:right="734" w:firstLine="0"/>
        <w:jc w:val="center"/>
        <w:rPr>
          <w:rFonts w:ascii="Arial"/>
          <w:i/>
          <w:sz w:val="22"/>
        </w:rPr>
      </w:pPr>
      <w:r>
        <w:rPr>
          <w:rFonts w:ascii="Arial"/>
          <w:i/>
          <w:color w:val="231F20"/>
          <w:sz w:val="22"/>
        </w:rPr>
        <w:t>A</w:t>
      </w:r>
      <w:r>
        <w:rPr>
          <w:rFonts w:ascii="Arial"/>
          <w:i/>
          <w:color w:val="231F20"/>
          <w:spacing w:val="3"/>
          <w:sz w:val="22"/>
        </w:rPr>
        <w:t> </w:t>
      </w:r>
      <w:r>
        <w:rPr>
          <w:rFonts w:ascii="Arial"/>
          <w:i/>
          <w:color w:val="231F20"/>
          <w:sz w:val="22"/>
        </w:rPr>
        <w:t>-</w:t>
      </w:r>
      <w:r>
        <w:rPr>
          <w:rFonts w:ascii="Arial"/>
          <w:i/>
          <w:color w:val="231F20"/>
          <w:spacing w:val="4"/>
          <w:sz w:val="22"/>
        </w:rPr>
        <w:t> </w:t>
      </w:r>
      <w:r>
        <w:rPr>
          <w:rFonts w:ascii="Arial"/>
          <w:i/>
          <w:color w:val="231F20"/>
          <w:sz w:val="22"/>
        </w:rPr>
        <w:t>The</w:t>
      </w:r>
      <w:r>
        <w:rPr>
          <w:rFonts w:ascii="Arial"/>
          <w:i/>
          <w:color w:val="231F20"/>
          <w:spacing w:val="3"/>
          <w:sz w:val="22"/>
        </w:rPr>
        <w:t> </w:t>
      </w:r>
      <w:r>
        <w:rPr>
          <w:rFonts w:ascii="Arial"/>
          <w:i/>
          <w:color w:val="231F20"/>
          <w:sz w:val="22"/>
        </w:rPr>
        <w:t>President</w:t>
      </w:r>
      <w:r>
        <w:rPr>
          <w:rFonts w:ascii="Arial"/>
          <w:i/>
          <w:color w:val="231F20"/>
          <w:spacing w:val="4"/>
          <w:sz w:val="22"/>
        </w:rPr>
        <w:t> </w:t>
      </w:r>
      <w:r>
        <w:rPr>
          <w:rFonts w:ascii="Arial"/>
          <w:i/>
          <w:color w:val="231F20"/>
          <w:sz w:val="22"/>
        </w:rPr>
        <w:t>of</w:t>
      </w:r>
      <w:r>
        <w:rPr>
          <w:rFonts w:ascii="Arial"/>
          <w:i/>
          <w:color w:val="231F20"/>
          <w:spacing w:val="3"/>
          <w:sz w:val="22"/>
        </w:rPr>
        <w:t> </w:t>
      </w:r>
      <w:r>
        <w:rPr>
          <w:rFonts w:ascii="Arial"/>
          <w:i/>
          <w:color w:val="231F20"/>
          <w:sz w:val="22"/>
        </w:rPr>
        <w:t>the</w:t>
      </w:r>
      <w:r>
        <w:rPr>
          <w:rFonts w:ascii="Arial"/>
          <w:i/>
          <w:color w:val="231F20"/>
          <w:spacing w:val="4"/>
          <w:sz w:val="22"/>
        </w:rPr>
        <w:t> </w:t>
      </w:r>
      <w:r>
        <w:rPr>
          <w:rFonts w:ascii="Arial"/>
          <w:i/>
          <w:color w:val="231F20"/>
          <w:spacing w:val="-2"/>
          <w:sz w:val="22"/>
        </w:rPr>
        <w:t>Federation</w:t>
      </w:r>
    </w:p>
    <w:p>
      <w:pPr>
        <w:pStyle w:val="BodyText"/>
        <w:spacing w:before="93"/>
        <w:rPr>
          <w:rFonts w:ascii="Arial"/>
          <w:i/>
        </w:rPr>
      </w:pPr>
    </w:p>
    <w:p>
      <w:pPr>
        <w:pStyle w:val="Heading2"/>
        <w:numPr>
          <w:ilvl w:val="0"/>
          <w:numId w:val="3"/>
        </w:numPr>
        <w:tabs>
          <w:tab w:pos="634" w:val="left" w:leader="none"/>
        </w:tabs>
        <w:spacing w:line="240" w:lineRule="auto" w:before="1" w:after="0"/>
        <w:ind w:left="634" w:right="0" w:hanging="520"/>
        <w:jc w:val="left"/>
      </w:pPr>
      <w:r>
        <w:rPr>
          <w:color w:val="231F20"/>
        </w:rPr>
        <w:t>Establishment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office</w:t>
      </w:r>
      <w:r>
        <w:rPr>
          <w:color w:val="231F20"/>
          <w:spacing w:val="-1"/>
        </w:rPr>
        <w:t> </w:t>
      </w:r>
      <w:r>
        <w:rPr>
          <w:color w:val="231F20"/>
        </w:rPr>
        <w:t>of</w:t>
      </w:r>
      <w:r>
        <w:rPr>
          <w:color w:val="231F20"/>
          <w:spacing w:val="-2"/>
        </w:rPr>
        <w:t> President</w:t>
      </w:r>
    </w:p>
    <w:p>
      <w:pPr>
        <w:pStyle w:val="ListParagraph"/>
        <w:numPr>
          <w:ilvl w:val="0"/>
          <w:numId w:val="97"/>
        </w:numPr>
        <w:tabs>
          <w:tab w:pos="297" w:val="left" w:leader="none"/>
        </w:tabs>
        <w:spacing w:line="240" w:lineRule="auto" w:before="47" w:after="0"/>
        <w:ind w:left="297" w:right="2642" w:hanging="297"/>
        <w:jc w:val="right"/>
        <w:rPr>
          <w:color w:val="231F20"/>
          <w:sz w:val="22"/>
        </w:rPr>
      </w:pPr>
      <w:r>
        <w:rPr>
          <w:color w:val="231F20"/>
          <w:sz w:val="22"/>
        </w:rPr>
        <w:t>There</w:t>
      </w:r>
      <w:r>
        <w:rPr>
          <w:color w:val="231F20"/>
          <w:spacing w:val="-1"/>
          <w:sz w:val="22"/>
        </w:rPr>
        <w:t> </w:t>
      </w:r>
      <w:r>
        <w:rPr>
          <w:color w:val="231F20"/>
          <w:sz w:val="22"/>
        </w:rPr>
        <w:t>shall be for the Federation</w:t>
      </w:r>
      <w:r>
        <w:rPr>
          <w:color w:val="231F20"/>
          <w:spacing w:val="-1"/>
          <w:sz w:val="22"/>
        </w:rPr>
        <w:t> </w:t>
      </w:r>
      <w:r>
        <w:rPr>
          <w:color w:val="231F20"/>
          <w:sz w:val="22"/>
        </w:rPr>
        <w:t>a </w:t>
      </w:r>
      <w:r>
        <w:rPr>
          <w:color w:val="231F20"/>
          <w:spacing w:val="-2"/>
          <w:sz w:val="22"/>
        </w:rPr>
        <w:t>President.</w:t>
      </w:r>
    </w:p>
    <w:p>
      <w:pPr>
        <w:pStyle w:val="BodyText"/>
        <w:spacing w:before="94"/>
      </w:pPr>
    </w:p>
    <w:p>
      <w:pPr>
        <w:pStyle w:val="ListParagraph"/>
        <w:numPr>
          <w:ilvl w:val="0"/>
          <w:numId w:val="97"/>
        </w:numPr>
        <w:tabs>
          <w:tab w:pos="411" w:val="left" w:leader="none"/>
        </w:tabs>
        <w:spacing w:line="285" w:lineRule="auto" w:before="0" w:after="0"/>
        <w:ind w:left="114" w:right="1480" w:firstLine="0"/>
        <w:jc w:val="left"/>
        <w:rPr>
          <w:color w:val="231F20"/>
          <w:sz w:val="22"/>
        </w:rPr>
      </w:pPr>
      <w:r>
        <w:rPr>
          <w:color w:val="231F20"/>
          <w:sz w:val="22"/>
        </w:rPr>
        <w:t>The President shall be the Head of State and the Chief Executive of the Federation and Commander-in-Chief of </w:t>
      </w:r>
      <w:r>
        <w:rPr>
          <w:color w:val="231F20"/>
          <w:sz w:val="22"/>
        </w:rPr>
        <w:t>the Armed Forces of the Federation.</w:t>
      </w:r>
    </w:p>
    <w:p>
      <w:pPr>
        <w:pStyle w:val="BodyText"/>
        <w:spacing w:before="43"/>
      </w:pPr>
    </w:p>
    <w:p>
      <w:pPr>
        <w:pStyle w:val="Heading2"/>
        <w:numPr>
          <w:ilvl w:val="0"/>
          <w:numId w:val="3"/>
        </w:numPr>
        <w:tabs>
          <w:tab w:pos="634" w:val="left" w:leader="none"/>
        </w:tabs>
        <w:spacing w:line="240" w:lineRule="auto" w:before="1" w:after="0"/>
        <w:ind w:left="634" w:right="0" w:hanging="520"/>
        <w:jc w:val="left"/>
      </w:pPr>
      <w:r>
        <w:rPr>
          <w:color w:val="231F20"/>
        </w:rPr>
        <w:t>Qualification</w:t>
      </w:r>
      <w:r>
        <w:rPr>
          <w:color w:val="231F20"/>
          <w:spacing w:val="-11"/>
        </w:rPr>
        <w:t> </w:t>
      </w:r>
      <w:r>
        <w:rPr>
          <w:color w:val="231F20"/>
        </w:rPr>
        <w:t>for</w:t>
      </w:r>
      <w:r>
        <w:rPr>
          <w:color w:val="231F20"/>
          <w:spacing w:val="-11"/>
        </w:rPr>
        <w:t> </w:t>
      </w:r>
      <w:r>
        <w:rPr>
          <w:color w:val="231F20"/>
        </w:rPr>
        <w:t>election</w:t>
      </w:r>
      <w:r>
        <w:rPr>
          <w:color w:val="231F20"/>
          <w:spacing w:val="-10"/>
        </w:rPr>
        <w:t> </w:t>
      </w:r>
      <w:r>
        <w:rPr>
          <w:color w:val="231F20"/>
        </w:rPr>
        <w:t>as</w:t>
      </w:r>
      <w:r>
        <w:rPr>
          <w:color w:val="231F20"/>
          <w:spacing w:val="-11"/>
        </w:rPr>
        <w:t> </w:t>
      </w:r>
      <w:r>
        <w:rPr>
          <w:color w:val="231F20"/>
          <w:spacing w:val="-2"/>
        </w:rPr>
        <w:t>President</w:t>
      </w:r>
    </w:p>
    <w:p>
      <w:pPr>
        <w:pStyle w:val="BodyText"/>
        <w:spacing w:line="285" w:lineRule="auto" w:before="47"/>
        <w:ind w:left="114" w:right="795"/>
      </w:pPr>
      <w:r>
        <w:rPr>
          <w:color w:val="231F20"/>
        </w:rPr>
        <w:t>A</w:t>
      </w:r>
      <w:r>
        <w:rPr>
          <w:color w:val="231F20"/>
          <w:spacing w:val="-3"/>
        </w:rPr>
        <w:t> </w:t>
      </w:r>
      <w:r>
        <w:rPr>
          <w:color w:val="231F20"/>
        </w:rPr>
        <w:t>person</w:t>
      </w:r>
      <w:r>
        <w:rPr>
          <w:color w:val="231F20"/>
          <w:spacing w:val="-3"/>
        </w:rPr>
        <w:t> </w:t>
      </w:r>
      <w:r>
        <w:rPr>
          <w:color w:val="231F20"/>
        </w:rPr>
        <w:t>shall</w:t>
      </w:r>
      <w:r>
        <w:rPr>
          <w:color w:val="231F20"/>
          <w:spacing w:val="-3"/>
        </w:rPr>
        <w:t> </w:t>
      </w:r>
      <w:r>
        <w:rPr>
          <w:color w:val="231F20"/>
        </w:rPr>
        <w:t>be</w:t>
      </w:r>
      <w:r>
        <w:rPr>
          <w:color w:val="231F20"/>
          <w:spacing w:val="-3"/>
        </w:rPr>
        <w:t> </w:t>
      </w:r>
      <w:r>
        <w:rPr>
          <w:color w:val="231F20"/>
        </w:rPr>
        <w:t>qualified</w:t>
      </w:r>
      <w:r>
        <w:rPr>
          <w:color w:val="231F20"/>
          <w:spacing w:val="-3"/>
        </w:rPr>
        <w:t> </w:t>
      </w:r>
      <w:r>
        <w:rPr>
          <w:color w:val="231F20"/>
        </w:rPr>
        <w:t>for</w:t>
      </w:r>
      <w:r>
        <w:rPr>
          <w:color w:val="231F20"/>
          <w:spacing w:val="-3"/>
        </w:rPr>
        <w:t> </w:t>
      </w:r>
      <w:r>
        <w:rPr>
          <w:color w:val="231F20"/>
        </w:rPr>
        <w:t>election</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office</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President </w:t>
      </w:r>
      <w:r>
        <w:rPr>
          <w:color w:val="231F20"/>
          <w:w w:val="105"/>
        </w:rPr>
        <w:t>if -</w:t>
      </w:r>
    </w:p>
    <w:p>
      <w:pPr>
        <w:pStyle w:val="ListParagraph"/>
        <w:numPr>
          <w:ilvl w:val="0"/>
          <w:numId w:val="98"/>
        </w:numPr>
        <w:tabs>
          <w:tab w:pos="686" w:val="left" w:leader="none"/>
        </w:tabs>
        <w:spacing w:line="251" w:lineRule="exact" w:before="0" w:after="0"/>
        <w:ind w:left="686" w:right="0" w:hanging="289"/>
        <w:jc w:val="left"/>
        <w:rPr>
          <w:sz w:val="22"/>
        </w:rPr>
      </w:pPr>
      <w:r>
        <w:rPr>
          <w:color w:val="231F20"/>
          <w:sz w:val="22"/>
        </w:rPr>
        <w:t>he</w:t>
      </w:r>
      <w:r>
        <w:rPr>
          <w:color w:val="231F20"/>
          <w:spacing w:val="1"/>
          <w:sz w:val="22"/>
        </w:rPr>
        <w:t> </w:t>
      </w:r>
      <w:r>
        <w:rPr>
          <w:color w:val="231F20"/>
          <w:sz w:val="22"/>
        </w:rPr>
        <w:t>is</w:t>
      </w:r>
      <w:r>
        <w:rPr>
          <w:color w:val="231F20"/>
          <w:spacing w:val="1"/>
          <w:sz w:val="22"/>
        </w:rPr>
        <w:t> </w:t>
      </w:r>
      <w:r>
        <w:rPr>
          <w:color w:val="231F20"/>
          <w:sz w:val="22"/>
        </w:rPr>
        <w:t>a</w:t>
      </w:r>
      <w:r>
        <w:rPr>
          <w:color w:val="231F20"/>
          <w:spacing w:val="1"/>
          <w:sz w:val="22"/>
        </w:rPr>
        <w:t> </w:t>
      </w:r>
      <w:r>
        <w:rPr>
          <w:color w:val="231F20"/>
          <w:sz w:val="22"/>
        </w:rPr>
        <w:t>citizen</w:t>
      </w:r>
      <w:r>
        <w:rPr>
          <w:color w:val="231F20"/>
          <w:spacing w:val="2"/>
          <w:sz w:val="22"/>
        </w:rPr>
        <w:t> </w:t>
      </w:r>
      <w:r>
        <w:rPr>
          <w:color w:val="231F20"/>
          <w:sz w:val="22"/>
        </w:rPr>
        <w:t>of</w:t>
      </w:r>
      <w:r>
        <w:rPr>
          <w:color w:val="231F20"/>
          <w:spacing w:val="1"/>
          <w:sz w:val="22"/>
        </w:rPr>
        <w:t> </w:t>
      </w:r>
      <w:r>
        <w:rPr>
          <w:color w:val="231F20"/>
          <w:sz w:val="22"/>
        </w:rPr>
        <w:t>Nigeria</w:t>
      </w:r>
      <w:r>
        <w:rPr>
          <w:color w:val="231F20"/>
          <w:spacing w:val="1"/>
          <w:sz w:val="22"/>
        </w:rPr>
        <w:t> </w:t>
      </w:r>
      <w:r>
        <w:rPr>
          <w:color w:val="231F20"/>
          <w:sz w:val="22"/>
        </w:rPr>
        <w:t>by</w:t>
      </w:r>
      <w:r>
        <w:rPr>
          <w:color w:val="231F20"/>
          <w:spacing w:val="1"/>
          <w:sz w:val="22"/>
        </w:rPr>
        <w:t> </w:t>
      </w:r>
      <w:r>
        <w:rPr>
          <w:color w:val="231F20"/>
          <w:spacing w:val="-2"/>
          <w:sz w:val="22"/>
        </w:rPr>
        <w:t>birth;</w:t>
      </w:r>
    </w:p>
    <w:p>
      <w:pPr>
        <w:pStyle w:val="BodyText"/>
        <w:spacing w:before="93"/>
      </w:pPr>
    </w:p>
    <w:p>
      <w:pPr>
        <w:pStyle w:val="ListParagraph"/>
        <w:numPr>
          <w:ilvl w:val="0"/>
          <w:numId w:val="98"/>
        </w:numPr>
        <w:tabs>
          <w:tab w:pos="309" w:val="left" w:leader="none"/>
        </w:tabs>
        <w:spacing w:line="240" w:lineRule="auto" w:before="1" w:after="0"/>
        <w:ind w:left="309" w:right="2591" w:hanging="309"/>
        <w:jc w:val="right"/>
        <w:rPr>
          <w:sz w:val="22"/>
        </w:rPr>
      </w:pPr>
      <w:r>
        <w:rPr>
          <w:color w:val="231F20"/>
          <w:sz w:val="22"/>
        </w:rPr>
        <w:t>he</w:t>
      </w:r>
      <w:r>
        <w:rPr>
          <w:color w:val="231F20"/>
          <w:spacing w:val="5"/>
          <w:sz w:val="22"/>
        </w:rPr>
        <w:t> </w:t>
      </w:r>
      <w:r>
        <w:rPr>
          <w:color w:val="231F20"/>
          <w:sz w:val="22"/>
        </w:rPr>
        <w:t>has</w:t>
      </w:r>
      <w:r>
        <w:rPr>
          <w:color w:val="231F20"/>
          <w:spacing w:val="6"/>
          <w:sz w:val="22"/>
        </w:rPr>
        <w:t> </w:t>
      </w:r>
      <w:r>
        <w:rPr>
          <w:color w:val="231F20"/>
          <w:sz w:val="22"/>
        </w:rPr>
        <w:t>attained</w:t>
      </w:r>
      <w:r>
        <w:rPr>
          <w:color w:val="231F20"/>
          <w:spacing w:val="5"/>
          <w:sz w:val="22"/>
        </w:rPr>
        <w:t> </w:t>
      </w:r>
      <w:r>
        <w:rPr>
          <w:color w:val="231F20"/>
          <w:sz w:val="22"/>
        </w:rPr>
        <w:t>the</w:t>
      </w:r>
      <w:r>
        <w:rPr>
          <w:color w:val="231F20"/>
          <w:spacing w:val="6"/>
          <w:sz w:val="22"/>
        </w:rPr>
        <w:t> </w:t>
      </w:r>
      <w:r>
        <w:rPr>
          <w:color w:val="231F20"/>
          <w:sz w:val="22"/>
        </w:rPr>
        <w:t>age</w:t>
      </w:r>
      <w:r>
        <w:rPr>
          <w:color w:val="231F20"/>
          <w:spacing w:val="5"/>
          <w:sz w:val="22"/>
        </w:rPr>
        <w:t> </w:t>
      </w:r>
      <w:r>
        <w:rPr>
          <w:color w:val="231F20"/>
          <w:sz w:val="22"/>
        </w:rPr>
        <w:t>of</w:t>
      </w:r>
      <w:r>
        <w:rPr>
          <w:color w:val="231F20"/>
          <w:spacing w:val="6"/>
          <w:sz w:val="22"/>
        </w:rPr>
        <w:t> </w:t>
      </w:r>
      <w:r>
        <w:rPr>
          <w:color w:val="008275"/>
          <w:sz w:val="22"/>
        </w:rPr>
        <w:t>thirty-five</w:t>
      </w:r>
      <w:r>
        <w:rPr>
          <w:color w:val="008275"/>
          <w:spacing w:val="6"/>
          <w:sz w:val="22"/>
        </w:rPr>
        <w:t> </w:t>
      </w:r>
      <w:r>
        <w:rPr>
          <w:color w:val="231F20"/>
          <w:spacing w:val="-2"/>
          <w:sz w:val="22"/>
        </w:rPr>
        <w:t>years;</w:t>
      </w:r>
    </w:p>
    <w:p>
      <w:pPr>
        <w:pStyle w:val="BodyText"/>
        <w:spacing w:before="94"/>
      </w:pPr>
    </w:p>
    <w:p>
      <w:pPr>
        <w:pStyle w:val="ListParagraph"/>
        <w:numPr>
          <w:ilvl w:val="0"/>
          <w:numId w:val="98"/>
        </w:numPr>
        <w:tabs>
          <w:tab w:pos="688" w:val="left" w:leader="none"/>
        </w:tabs>
        <w:spacing w:line="285" w:lineRule="auto" w:before="0" w:after="0"/>
        <w:ind w:left="397" w:right="848" w:firstLine="0"/>
        <w:jc w:val="left"/>
        <w:rPr>
          <w:sz w:val="22"/>
        </w:rPr>
      </w:pPr>
      <w:r>
        <w:rPr>
          <w:color w:val="231F20"/>
          <w:sz w:val="22"/>
        </w:rPr>
        <w:t>he is a member of a political party and is sponsored by that political party; and</w:t>
      </w:r>
    </w:p>
    <w:p>
      <w:pPr>
        <w:pStyle w:val="BodyText"/>
        <w:spacing w:before="44"/>
      </w:pPr>
    </w:p>
    <w:p>
      <w:pPr>
        <w:pStyle w:val="ListParagraph"/>
        <w:numPr>
          <w:ilvl w:val="0"/>
          <w:numId w:val="98"/>
        </w:numPr>
        <w:tabs>
          <w:tab w:pos="712" w:val="left" w:leader="none"/>
        </w:tabs>
        <w:spacing w:line="285" w:lineRule="auto" w:before="1" w:after="0"/>
        <w:ind w:left="397" w:right="848" w:firstLine="0"/>
        <w:jc w:val="left"/>
        <w:rPr>
          <w:sz w:val="22"/>
        </w:rPr>
      </w:pPr>
      <w:r>
        <w:rPr>
          <w:color w:val="231F20"/>
          <w:sz w:val="22"/>
        </w:rPr>
        <w:t>he has been educated up to at least School Certificate level or its equivalent.</w:t>
      </w:r>
    </w:p>
    <w:p>
      <w:pPr>
        <w:pStyle w:val="BodyText"/>
        <w:spacing w:before="44"/>
      </w:pPr>
    </w:p>
    <w:p>
      <w:pPr>
        <w:pStyle w:val="Heading2"/>
        <w:numPr>
          <w:ilvl w:val="0"/>
          <w:numId w:val="3"/>
        </w:numPr>
        <w:tabs>
          <w:tab w:pos="634" w:val="left" w:leader="none"/>
        </w:tabs>
        <w:spacing w:line="240" w:lineRule="auto" w:before="1" w:after="0"/>
        <w:ind w:left="634" w:right="0" w:hanging="520"/>
        <w:jc w:val="left"/>
      </w:pPr>
      <w:r>
        <w:rPr>
          <w:color w:val="231F20"/>
        </w:rPr>
        <w:t>Election</w:t>
      </w:r>
      <w:r>
        <w:rPr>
          <w:color w:val="231F20"/>
          <w:spacing w:val="-11"/>
        </w:rPr>
        <w:t> </w:t>
      </w:r>
      <w:r>
        <w:rPr>
          <w:color w:val="231F20"/>
        </w:rPr>
        <w:t>of</w:t>
      </w:r>
      <w:r>
        <w:rPr>
          <w:color w:val="231F20"/>
          <w:spacing w:val="-11"/>
        </w:rPr>
        <w:t> </w:t>
      </w:r>
      <w:r>
        <w:rPr>
          <w:color w:val="231F20"/>
        </w:rPr>
        <w:t>President:</w:t>
      </w:r>
      <w:r>
        <w:rPr>
          <w:color w:val="231F20"/>
          <w:spacing w:val="-11"/>
        </w:rPr>
        <w:t> </w:t>
      </w:r>
      <w:r>
        <w:rPr>
          <w:color w:val="231F20"/>
          <w:spacing w:val="-2"/>
        </w:rPr>
        <w:t>general</w:t>
      </w:r>
    </w:p>
    <w:p>
      <w:pPr>
        <w:pStyle w:val="ListParagraph"/>
        <w:numPr>
          <w:ilvl w:val="0"/>
          <w:numId w:val="99"/>
        </w:numPr>
        <w:tabs>
          <w:tab w:pos="415" w:val="left" w:leader="none"/>
        </w:tabs>
        <w:spacing w:line="285" w:lineRule="auto" w:before="47" w:after="0"/>
        <w:ind w:left="114" w:right="848" w:firstLine="0"/>
        <w:jc w:val="both"/>
        <w:rPr>
          <w:sz w:val="22"/>
        </w:rPr>
      </w:pPr>
      <w:r>
        <w:rPr>
          <w:color w:val="231F20"/>
          <w:w w:val="105"/>
          <w:sz w:val="22"/>
        </w:rPr>
        <w:t>An</w:t>
      </w:r>
      <w:r>
        <w:rPr>
          <w:color w:val="231F20"/>
          <w:spacing w:val="-13"/>
          <w:w w:val="105"/>
          <w:sz w:val="22"/>
        </w:rPr>
        <w:t> </w:t>
      </w:r>
      <w:r>
        <w:rPr>
          <w:color w:val="231F20"/>
          <w:w w:val="105"/>
          <w:sz w:val="22"/>
        </w:rPr>
        <w:t>election</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office</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President</w:t>
      </w:r>
      <w:r>
        <w:rPr>
          <w:color w:val="231F20"/>
          <w:spacing w:val="-13"/>
          <w:w w:val="105"/>
          <w:sz w:val="22"/>
        </w:rPr>
        <w:t> </w:t>
      </w:r>
      <w:r>
        <w:rPr>
          <w:color w:val="231F20"/>
          <w:w w:val="105"/>
          <w:sz w:val="22"/>
        </w:rPr>
        <w:t>shall</w:t>
      </w:r>
      <w:r>
        <w:rPr>
          <w:color w:val="231F20"/>
          <w:spacing w:val="-13"/>
          <w:w w:val="105"/>
          <w:sz w:val="22"/>
        </w:rPr>
        <w:t> </w:t>
      </w:r>
      <w:r>
        <w:rPr>
          <w:color w:val="231F20"/>
          <w:w w:val="105"/>
          <w:sz w:val="22"/>
        </w:rPr>
        <w:t>be</w:t>
      </w:r>
      <w:r>
        <w:rPr>
          <w:color w:val="231F20"/>
          <w:spacing w:val="-13"/>
          <w:w w:val="105"/>
          <w:sz w:val="22"/>
        </w:rPr>
        <w:t> </w:t>
      </w:r>
      <w:r>
        <w:rPr>
          <w:color w:val="231F20"/>
          <w:w w:val="105"/>
          <w:sz w:val="22"/>
        </w:rPr>
        <w:t>held</w:t>
      </w:r>
      <w:r>
        <w:rPr>
          <w:color w:val="231F20"/>
          <w:spacing w:val="-13"/>
          <w:w w:val="105"/>
          <w:sz w:val="22"/>
        </w:rPr>
        <w:t> </w:t>
      </w:r>
      <w:r>
        <w:rPr>
          <w:color w:val="231F20"/>
          <w:w w:val="105"/>
          <w:sz w:val="22"/>
        </w:rPr>
        <w:t>on</w:t>
      </w:r>
      <w:r>
        <w:rPr>
          <w:color w:val="231F20"/>
          <w:spacing w:val="-13"/>
          <w:w w:val="105"/>
          <w:sz w:val="22"/>
        </w:rPr>
        <w:t> </w:t>
      </w:r>
      <w:r>
        <w:rPr>
          <w:color w:val="231F20"/>
          <w:w w:val="105"/>
          <w:sz w:val="22"/>
        </w:rPr>
        <w:t>a</w:t>
      </w:r>
      <w:r>
        <w:rPr>
          <w:color w:val="231F20"/>
          <w:spacing w:val="-13"/>
          <w:w w:val="105"/>
          <w:sz w:val="22"/>
        </w:rPr>
        <w:t> </w:t>
      </w:r>
      <w:r>
        <w:rPr>
          <w:color w:val="231F20"/>
          <w:w w:val="105"/>
          <w:sz w:val="22"/>
        </w:rPr>
        <w:t>date</w:t>
      </w:r>
      <w:r>
        <w:rPr>
          <w:color w:val="231F20"/>
          <w:spacing w:val="-13"/>
          <w:w w:val="105"/>
          <w:sz w:val="22"/>
        </w:rPr>
        <w:t> </w:t>
      </w:r>
      <w:r>
        <w:rPr>
          <w:color w:val="231F20"/>
          <w:w w:val="105"/>
          <w:sz w:val="22"/>
        </w:rPr>
        <w:t>to be</w:t>
      </w:r>
      <w:r>
        <w:rPr>
          <w:color w:val="231F20"/>
          <w:spacing w:val="-15"/>
          <w:w w:val="105"/>
          <w:sz w:val="22"/>
        </w:rPr>
        <w:t> </w:t>
      </w:r>
      <w:r>
        <w:rPr>
          <w:color w:val="231F20"/>
          <w:w w:val="105"/>
          <w:sz w:val="22"/>
        </w:rPr>
        <w:t>appointed</w:t>
      </w:r>
      <w:r>
        <w:rPr>
          <w:color w:val="231F20"/>
          <w:spacing w:val="-15"/>
          <w:w w:val="105"/>
          <w:sz w:val="22"/>
        </w:rPr>
        <w:t> </w:t>
      </w:r>
      <w:r>
        <w:rPr>
          <w:color w:val="231F20"/>
          <w:w w:val="105"/>
          <w:sz w:val="22"/>
        </w:rPr>
        <w:t>by</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Independent</w:t>
      </w:r>
      <w:r>
        <w:rPr>
          <w:color w:val="231F20"/>
          <w:spacing w:val="-15"/>
          <w:w w:val="105"/>
          <w:sz w:val="22"/>
        </w:rPr>
        <w:t> </w:t>
      </w:r>
      <w:r>
        <w:rPr>
          <w:color w:val="231F20"/>
          <w:w w:val="105"/>
          <w:sz w:val="22"/>
        </w:rPr>
        <w:t>National</w:t>
      </w:r>
      <w:r>
        <w:rPr>
          <w:color w:val="231F20"/>
          <w:spacing w:val="-15"/>
          <w:w w:val="105"/>
          <w:sz w:val="22"/>
        </w:rPr>
        <w:t> </w:t>
      </w:r>
      <w:r>
        <w:rPr>
          <w:color w:val="231F20"/>
          <w:w w:val="105"/>
          <w:sz w:val="22"/>
        </w:rPr>
        <w:t>Electoral</w:t>
      </w:r>
      <w:r>
        <w:rPr>
          <w:color w:val="231F20"/>
          <w:spacing w:val="-15"/>
          <w:w w:val="105"/>
          <w:sz w:val="22"/>
        </w:rPr>
        <w:t> </w:t>
      </w:r>
      <w:r>
        <w:rPr>
          <w:color w:val="231F20"/>
          <w:w w:val="105"/>
          <w:sz w:val="22"/>
        </w:rPr>
        <w:t>Commission </w:t>
      </w:r>
      <w:r>
        <w:rPr>
          <w:color w:val="008275"/>
          <w:w w:val="105"/>
          <w:sz w:val="22"/>
        </w:rPr>
        <w:t>in accordance with the Electoral Act.</w:t>
      </w:r>
    </w:p>
    <w:p>
      <w:pPr>
        <w:pStyle w:val="BodyText"/>
        <w:spacing w:before="43"/>
      </w:pPr>
    </w:p>
    <w:p>
      <w:pPr>
        <w:pStyle w:val="ListParagraph"/>
        <w:numPr>
          <w:ilvl w:val="0"/>
          <w:numId w:val="99"/>
        </w:numPr>
        <w:tabs>
          <w:tab w:pos="413" w:val="left" w:leader="none"/>
        </w:tabs>
        <w:spacing w:line="285" w:lineRule="auto" w:before="0" w:after="0"/>
        <w:ind w:left="114" w:right="848" w:firstLine="0"/>
        <w:jc w:val="both"/>
        <w:rPr>
          <w:sz w:val="22"/>
        </w:rPr>
      </w:pPr>
      <w:r>
        <w:rPr>
          <w:color w:val="231F20"/>
          <w:sz w:val="22"/>
        </w:rPr>
        <w:t>An election to the said office shall be held on a date not earlier than</w:t>
      </w:r>
      <w:r>
        <w:rPr>
          <w:color w:val="231F20"/>
          <w:spacing w:val="-10"/>
          <w:sz w:val="22"/>
        </w:rPr>
        <w:t> </w:t>
      </w:r>
      <w:r>
        <w:rPr>
          <w:color w:val="008275"/>
          <w:sz w:val="22"/>
        </w:rPr>
        <w:t>one</w:t>
      </w:r>
      <w:r>
        <w:rPr>
          <w:color w:val="008275"/>
          <w:spacing w:val="-10"/>
          <w:sz w:val="22"/>
        </w:rPr>
        <w:t> </w:t>
      </w:r>
      <w:r>
        <w:rPr>
          <w:color w:val="008275"/>
          <w:sz w:val="22"/>
        </w:rPr>
        <w:t>hundred</w:t>
      </w:r>
      <w:r>
        <w:rPr>
          <w:color w:val="008275"/>
          <w:spacing w:val="-10"/>
          <w:sz w:val="22"/>
        </w:rPr>
        <w:t> </w:t>
      </w:r>
      <w:r>
        <w:rPr>
          <w:color w:val="008275"/>
          <w:sz w:val="22"/>
        </w:rPr>
        <w:t>and</w:t>
      </w:r>
      <w:r>
        <w:rPr>
          <w:color w:val="008275"/>
          <w:spacing w:val="-10"/>
          <w:sz w:val="22"/>
        </w:rPr>
        <w:t> </w:t>
      </w:r>
      <w:r>
        <w:rPr>
          <w:color w:val="008275"/>
          <w:sz w:val="22"/>
        </w:rPr>
        <w:t>fifty</w:t>
      </w:r>
      <w:r>
        <w:rPr>
          <w:color w:val="008275"/>
          <w:spacing w:val="-10"/>
          <w:sz w:val="22"/>
        </w:rPr>
        <w:t> </w:t>
      </w:r>
      <w:r>
        <w:rPr>
          <w:color w:val="008275"/>
          <w:sz w:val="22"/>
        </w:rPr>
        <w:t>days</w:t>
      </w:r>
      <w:r>
        <w:rPr>
          <w:color w:val="008275"/>
          <w:spacing w:val="-10"/>
          <w:sz w:val="22"/>
        </w:rPr>
        <w:t> </w:t>
      </w:r>
      <w:r>
        <w:rPr>
          <w:color w:val="008275"/>
          <w:sz w:val="22"/>
        </w:rPr>
        <w:t>and</w:t>
      </w:r>
      <w:r>
        <w:rPr>
          <w:color w:val="008275"/>
          <w:spacing w:val="-10"/>
          <w:sz w:val="22"/>
        </w:rPr>
        <w:t> </w:t>
      </w:r>
      <w:r>
        <w:rPr>
          <w:color w:val="008275"/>
          <w:sz w:val="22"/>
        </w:rPr>
        <w:t>not</w:t>
      </w:r>
      <w:r>
        <w:rPr>
          <w:color w:val="008275"/>
          <w:spacing w:val="-10"/>
          <w:sz w:val="22"/>
        </w:rPr>
        <w:t> </w:t>
      </w:r>
      <w:r>
        <w:rPr>
          <w:color w:val="008275"/>
          <w:sz w:val="22"/>
        </w:rPr>
        <w:t>later</w:t>
      </w:r>
      <w:r>
        <w:rPr>
          <w:color w:val="008275"/>
          <w:spacing w:val="-10"/>
          <w:sz w:val="22"/>
        </w:rPr>
        <w:t> </w:t>
      </w:r>
      <w:r>
        <w:rPr>
          <w:color w:val="008275"/>
          <w:sz w:val="22"/>
        </w:rPr>
        <w:t>than</w:t>
      </w:r>
      <w:r>
        <w:rPr>
          <w:color w:val="008275"/>
          <w:spacing w:val="-10"/>
          <w:sz w:val="22"/>
        </w:rPr>
        <w:t> </w:t>
      </w:r>
      <w:r>
        <w:rPr>
          <w:color w:val="008275"/>
          <w:sz w:val="22"/>
        </w:rPr>
        <w:t>thirty</w:t>
      </w:r>
      <w:r>
        <w:rPr>
          <w:color w:val="008275"/>
          <w:spacing w:val="-10"/>
          <w:sz w:val="22"/>
        </w:rPr>
        <w:t> </w:t>
      </w:r>
      <w:r>
        <w:rPr>
          <w:color w:val="008275"/>
          <w:sz w:val="22"/>
        </w:rPr>
        <w:t>days</w:t>
      </w:r>
      <w:r>
        <w:rPr>
          <w:color w:val="008275"/>
          <w:spacing w:val="-10"/>
          <w:sz w:val="22"/>
        </w:rPr>
        <w:t> </w:t>
      </w:r>
      <w:r>
        <w:rPr>
          <w:color w:val="008275"/>
          <w:sz w:val="22"/>
        </w:rPr>
        <w:t>before </w:t>
      </w:r>
      <w:r>
        <w:rPr>
          <w:color w:val="231F20"/>
          <w:sz w:val="22"/>
        </w:rPr>
        <w:t>the expiration of the term of office of the last holder of that office.</w:t>
      </w:r>
    </w:p>
    <w:p>
      <w:pPr>
        <w:pStyle w:val="ListParagraph"/>
        <w:spacing w:after="0" w:line="285" w:lineRule="auto"/>
        <w:jc w:val="both"/>
        <w:rPr>
          <w:sz w:val="22"/>
        </w:rPr>
        <w:sectPr>
          <w:pgSz w:w="10490" w:h="13890"/>
          <w:pgMar w:header="0" w:footer="357" w:top="1040" w:bottom="540" w:left="283" w:right="283"/>
          <w:cols w:num="2" w:equalWidth="0">
            <w:col w:w="2271" w:space="166"/>
            <w:col w:w="7487"/>
          </w:cols>
        </w:sectPr>
      </w:pPr>
    </w:p>
    <w:p>
      <w:pPr>
        <w:pStyle w:val="ListParagraph"/>
        <w:numPr>
          <w:ilvl w:val="0"/>
          <w:numId w:val="99"/>
        </w:numPr>
        <w:tabs>
          <w:tab w:pos="1144" w:val="left" w:leader="none"/>
        </w:tabs>
        <w:spacing w:line="285" w:lineRule="auto" w:before="103" w:after="0"/>
        <w:ind w:left="850" w:right="2549" w:firstLine="0"/>
        <w:jc w:val="both"/>
        <w:rPr>
          <w:sz w:val="22"/>
        </w:rPr>
      </w:pPr>
      <w:r>
        <w:rPr>
          <w:color w:val="231F20"/>
          <w:sz w:val="22"/>
        </w:rPr>
        <w:t>Where in an election to the office of President one of the two </w:t>
      </w:r>
      <w:r>
        <w:rPr>
          <w:color w:val="231F20"/>
          <w:sz w:val="22"/>
        </w:rPr>
        <w:t>or more candidates nominated for the election is the only candidate after the close of nomination, by reason of the disqualification, withdrawal, incapacitation, disappearance or death of the other candidates, the Independent National Electoral Commission shall extend the time for nomination.</w:t>
      </w:r>
    </w:p>
    <w:p>
      <w:pPr>
        <w:pStyle w:val="BodyText"/>
        <w:spacing w:before="40"/>
      </w:pPr>
    </w:p>
    <w:p>
      <w:pPr>
        <w:pStyle w:val="ListParagraph"/>
        <w:numPr>
          <w:ilvl w:val="0"/>
          <w:numId w:val="99"/>
        </w:numPr>
        <w:tabs>
          <w:tab w:pos="1174" w:val="left" w:leader="none"/>
        </w:tabs>
        <w:spacing w:line="285" w:lineRule="auto" w:before="1" w:after="0"/>
        <w:ind w:left="850" w:right="2549" w:firstLine="0"/>
        <w:jc w:val="both"/>
        <w:rPr>
          <w:sz w:val="22"/>
        </w:rPr>
      </w:pPr>
      <w:r>
        <w:rPr>
          <w:color w:val="231F20"/>
          <w:sz w:val="22"/>
        </w:rPr>
        <w:t>For the purpose of an election to the office of President, </w:t>
      </w:r>
      <w:r>
        <w:rPr>
          <w:color w:val="231F20"/>
          <w:sz w:val="22"/>
        </w:rPr>
        <w:t>the whole of the Federation shall be regarded as one constituency.</w:t>
      </w:r>
    </w:p>
    <w:p>
      <w:pPr>
        <w:pStyle w:val="BodyText"/>
        <w:spacing w:before="44"/>
      </w:pPr>
    </w:p>
    <w:p>
      <w:pPr>
        <w:pStyle w:val="ListParagraph"/>
        <w:numPr>
          <w:ilvl w:val="0"/>
          <w:numId w:val="99"/>
        </w:numPr>
        <w:tabs>
          <w:tab w:pos="1127" w:val="left" w:leader="none"/>
        </w:tabs>
        <w:spacing w:line="285" w:lineRule="auto" w:before="0" w:after="0"/>
        <w:ind w:left="850" w:right="2548" w:firstLine="0"/>
        <w:jc w:val="both"/>
        <w:rPr>
          <w:sz w:val="22"/>
        </w:rPr>
      </w:pPr>
      <w:r>
        <w:rPr>
          <w:color w:val="231F20"/>
          <w:sz w:val="22"/>
        </w:rPr>
        <w:t>Every</w:t>
      </w:r>
      <w:r>
        <w:rPr>
          <w:color w:val="231F20"/>
          <w:spacing w:val="-16"/>
          <w:sz w:val="22"/>
        </w:rPr>
        <w:t> </w:t>
      </w:r>
      <w:r>
        <w:rPr>
          <w:color w:val="231F20"/>
          <w:sz w:val="22"/>
        </w:rPr>
        <w:t>person</w:t>
      </w:r>
      <w:r>
        <w:rPr>
          <w:color w:val="231F20"/>
          <w:spacing w:val="-15"/>
          <w:sz w:val="22"/>
        </w:rPr>
        <w:t> </w:t>
      </w:r>
      <w:r>
        <w:rPr>
          <w:color w:val="231F20"/>
          <w:sz w:val="22"/>
        </w:rPr>
        <w:t>who</w:t>
      </w:r>
      <w:r>
        <w:rPr>
          <w:color w:val="231F20"/>
          <w:spacing w:val="-15"/>
          <w:sz w:val="22"/>
        </w:rPr>
        <w:t> </w:t>
      </w:r>
      <w:r>
        <w:rPr>
          <w:color w:val="231F20"/>
          <w:sz w:val="22"/>
        </w:rPr>
        <w:t>is</w:t>
      </w:r>
      <w:r>
        <w:rPr>
          <w:color w:val="231F20"/>
          <w:spacing w:val="-16"/>
          <w:sz w:val="22"/>
        </w:rPr>
        <w:t> </w:t>
      </w:r>
      <w:r>
        <w:rPr>
          <w:color w:val="231F20"/>
          <w:sz w:val="22"/>
        </w:rPr>
        <w:t>registered</w:t>
      </w:r>
      <w:r>
        <w:rPr>
          <w:color w:val="231F20"/>
          <w:spacing w:val="-15"/>
          <w:sz w:val="22"/>
        </w:rPr>
        <w:t> </w:t>
      </w:r>
      <w:r>
        <w:rPr>
          <w:color w:val="231F20"/>
          <w:sz w:val="22"/>
        </w:rPr>
        <w:t>to</w:t>
      </w:r>
      <w:r>
        <w:rPr>
          <w:color w:val="231F20"/>
          <w:spacing w:val="-15"/>
          <w:sz w:val="22"/>
        </w:rPr>
        <w:t> </w:t>
      </w:r>
      <w:r>
        <w:rPr>
          <w:color w:val="231F20"/>
          <w:sz w:val="22"/>
        </w:rPr>
        <w:t>vote</w:t>
      </w:r>
      <w:r>
        <w:rPr>
          <w:color w:val="231F20"/>
          <w:spacing w:val="-15"/>
          <w:sz w:val="22"/>
        </w:rPr>
        <w:t> </w:t>
      </w:r>
      <w:r>
        <w:rPr>
          <w:color w:val="231F20"/>
          <w:sz w:val="22"/>
        </w:rPr>
        <w:t>at</w:t>
      </w:r>
      <w:r>
        <w:rPr>
          <w:color w:val="231F20"/>
          <w:spacing w:val="-16"/>
          <w:sz w:val="22"/>
        </w:rPr>
        <w:t> </w:t>
      </w:r>
      <w:r>
        <w:rPr>
          <w:color w:val="231F20"/>
          <w:sz w:val="22"/>
        </w:rPr>
        <w:t>an</w:t>
      </w:r>
      <w:r>
        <w:rPr>
          <w:color w:val="231F20"/>
          <w:spacing w:val="-15"/>
          <w:sz w:val="22"/>
        </w:rPr>
        <w:t> </w:t>
      </w:r>
      <w:r>
        <w:rPr>
          <w:color w:val="231F20"/>
          <w:sz w:val="22"/>
        </w:rPr>
        <w:t>election</w:t>
      </w:r>
      <w:r>
        <w:rPr>
          <w:color w:val="231F20"/>
          <w:spacing w:val="-15"/>
          <w:sz w:val="22"/>
        </w:rPr>
        <w:t> </w:t>
      </w:r>
      <w:r>
        <w:rPr>
          <w:color w:val="231F20"/>
          <w:sz w:val="22"/>
        </w:rPr>
        <w:t>of</w:t>
      </w:r>
      <w:r>
        <w:rPr>
          <w:color w:val="231F20"/>
          <w:spacing w:val="-16"/>
          <w:sz w:val="22"/>
        </w:rPr>
        <w:t> </w:t>
      </w:r>
      <w:r>
        <w:rPr>
          <w:color w:val="231F20"/>
          <w:sz w:val="22"/>
        </w:rPr>
        <w:t>a</w:t>
      </w:r>
      <w:r>
        <w:rPr>
          <w:color w:val="231F20"/>
          <w:spacing w:val="-15"/>
          <w:sz w:val="22"/>
        </w:rPr>
        <w:t> </w:t>
      </w:r>
      <w:r>
        <w:rPr>
          <w:color w:val="231F20"/>
          <w:sz w:val="22"/>
        </w:rPr>
        <w:t>member of a legislative House shall be entitled to vote at an election to the office of President.</w:t>
      </w:r>
    </w:p>
    <w:p>
      <w:pPr>
        <w:pStyle w:val="BodyText"/>
        <w:spacing w:before="44"/>
      </w:pPr>
    </w:p>
    <w:p>
      <w:pPr>
        <w:pStyle w:val="Heading2"/>
        <w:numPr>
          <w:ilvl w:val="0"/>
          <w:numId w:val="3"/>
        </w:numPr>
        <w:tabs>
          <w:tab w:pos="1370" w:val="left" w:leader="none"/>
        </w:tabs>
        <w:spacing w:line="240" w:lineRule="auto" w:before="0" w:after="0"/>
        <w:ind w:left="1370" w:right="0" w:hanging="520"/>
        <w:jc w:val="both"/>
      </w:pPr>
      <w:r>
        <w:rPr>
          <w:color w:val="231F20"/>
          <w:spacing w:val="-2"/>
        </w:rPr>
        <w:t>Election:</w:t>
      </w:r>
      <w:r>
        <w:rPr>
          <w:color w:val="231F20"/>
          <w:spacing w:val="-11"/>
        </w:rPr>
        <w:t> </w:t>
      </w:r>
      <w:r>
        <w:rPr>
          <w:color w:val="231F20"/>
          <w:spacing w:val="-2"/>
        </w:rPr>
        <w:t>single</w:t>
      </w:r>
      <w:r>
        <w:rPr>
          <w:color w:val="231F20"/>
          <w:spacing w:val="-11"/>
        </w:rPr>
        <w:t> </w:t>
      </w:r>
      <w:r>
        <w:rPr>
          <w:color w:val="231F20"/>
          <w:spacing w:val="-2"/>
        </w:rPr>
        <w:t>Presidential</w:t>
      </w:r>
      <w:r>
        <w:rPr>
          <w:color w:val="231F20"/>
          <w:spacing w:val="-10"/>
        </w:rPr>
        <w:t> </w:t>
      </w:r>
      <w:r>
        <w:rPr>
          <w:color w:val="231F20"/>
          <w:spacing w:val="-2"/>
        </w:rPr>
        <w:t>candidate</w:t>
      </w:r>
    </w:p>
    <w:p>
      <w:pPr>
        <w:pStyle w:val="BodyText"/>
        <w:spacing w:line="285" w:lineRule="auto" w:before="47"/>
        <w:ind w:left="850" w:right="2549"/>
        <w:jc w:val="both"/>
      </w:pPr>
      <w:r>
        <w:rPr>
          <w:color w:val="231F20"/>
          <w:w w:val="105"/>
        </w:rPr>
        <w:t>A</w:t>
      </w:r>
      <w:r>
        <w:rPr>
          <w:color w:val="231F20"/>
          <w:w w:val="105"/>
        </w:rPr>
        <w:t> candidate</w:t>
      </w:r>
      <w:r>
        <w:rPr>
          <w:color w:val="231F20"/>
          <w:w w:val="105"/>
        </w:rPr>
        <w:t> for</w:t>
      </w:r>
      <w:r>
        <w:rPr>
          <w:color w:val="231F20"/>
          <w:w w:val="105"/>
        </w:rPr>
        <w:t> an</w:t>
      </w:r>
      <w:r>
        <w:rPr>
          <w:color w:val="231F20"/>
          <w:w w:val="105"/>
        </w:rPr>
        <w:t> election</w:t>
      </w:r>
      <w:r>
        <w:rPr>
          <w:color w:val="231F20"/>
          <w:w w:val="105"/>
        </w:rPr>
        <w:t> to</w:t>
      </w:r>
      <w:r>
        <w:rPr>
          <w:color w:val="231F20"/>
          <w:w w:val="105"/>
        </w:rPr>
        <w:t> the</w:t>
      </w:r>
      <w:r>
        <w:rPr>
          <w:color w:val="231F20"/>
          <w:w w:val="105"/>
        </w:rPr>
        <w:t> office</w:t>
      </w:r>
      <w:r>
        <w:rPr>
          <w:color w:val="231F20"/>
          <w:w w:val="105"/>
        </w:rPr>
        <w:t> of</w:t>
      </w:r>
      <w:r>
        <w:rPr>
          <w:color w:val="231F20"/>
          <w:w w:val="105"/>
        </w:rPr>
        <w:t> President</w:t>
      </w:r>
      <w:r>
        <w:rPr>
          <w:color w:val="231F20"/>
          <w:w w:val="105"/>
        </w:rPr>
        <w:t> shall</w:t>
      </w:r>
      <w:r>
        <w:rPr>
          <w:color w:val="231F20"/>
          <w:w w:val="105"/>
        </w:rPr>
        <w:t> </w:t>
      </w:r>
      <w:r>
        <w:rPr>
          <w:color w:val="231F20"/>
          <w:w w:val="105"/>
        </w:rPr>
        <w:t>be </w:t>
      </w:r>
      <w:r>
        <w:rPr>
          <w:color w:val="231F20"/>
        </w:rPr>
        <w:t>deemed to have been duly elected to such office where, being the </w:t>
      </w:r>
      <w:r>
        <w:rPr>
          <w:color w:val="231F20"/>
          <w:w w:val="105"/>
        </w:rPr>
        <w:t>only candidate nominated for the election -</w:t>
      </w:r>
    </w:p>
    <w:p>
      <w:pPr>
        <w:pStyle w:val="ListParagraph"/>
        <w:numPr>
          <w:ilvl w:val="0"/>
          <w:numId w:val="100"/>
        </w:numPr>
        <w:tabs>
          <w:tab w:pos="1455" w:val="left" w:leader="none"/>
        </w:tabs>
        <w:spacing w:line="285" w:lineRule="auto" w:before="0" w:after="0"/>
        <w:ind w:left="1134" w:right="2549" w:firstLine="0"/>
        <w:jc w:val="both"/>
        <w:rPr>
          <w:sz w:val="22"/>
        </w:rPr>
      </w:pPr>
      <w:r>
        <w:rPr>
          <w:color w:val="231F20"/>
          <w:sz w:val="22"/>
        </w:rPr>
        <w:t>he has a majority of YES votes over NO votes cast at the election; and</w:t>
      </w:r>
    </w:p>
    <w:p>
      <w:pPr>
        <w:pStyle w:val="BodyText"/>
        <w:spacing w:before="42"/>
      </w:pPr>
    </w:p>
    <w:p>
      <w:pPr>
        <w:pStyle w:val="ListParagraph"/>
        <w:numPr>
          <w:ilvl w:val="0"/>
          <w:numId w:val="100"/>
        </w:numPr>
        <w:tabs>
          <w:tab w:pos="1482" w:val="left" w:leader="none"/>
        </w:tabs>
        <w:spacing w:line="285" w:lineRule="auto" w:before="0" w:after="0"/>
        <w:ind w:left="1134" w:right="2549" w:firstLine="0"/>
        <w:jc w:val="both"/>
        <w:rPr>
          <w:sz w:val="22"/>
        </w:rPr>
      </w:pPr>
      <w:r>
        <w:rPr>
          <w:color w:val="231F20"/>
          <w:sz w:val="22"/>
        </w:rPr>
        <w:t>he has not less than one-quarter of the votes cast at the election in each of at least two-thirds of all the States in </w:t>
      </w:r>
      <w:r>
        <w:rPr>
          <w:color w:val="231F20"/>
          <w:sz w:val="22"/>
        </w:rPr>
        <w:t>the Federation and the Federal Capital Territory, Abuja,</w:t>
      </w:r>
    </w:p>
    <w:p>
      <w:pPr>
        <w:pStyle w:val="BodyText"/>
        <w:spacing w:before="44"/>
      </w:pPr>
    </w:p>
    <w:p>
      <w:pPr>
        <w:pStyle w:val="BodyText"/>
        <w:spacing w:line="285" w:lineRule="auto"/>
        <w:ind w:left="850" w:right="2550"/>
        <w:jc w:val="both"/>
      </w:pPr>
      <w:r>
        <w:rPr>
          <w:color w:val="231F20"/>
        </w:rPr>
        <w:t>but where the only candidate fails to be elected in accordance </w:t>
      </w:r>
      <w:r>
        <w:rPr>
          <w:color w:val="231F20"/>
        </w:rPr>
        <w:t>with this section, then there shall be fresh nominations.</w:t>
      </w:r>
    </w:p>
    <w:p>
      <w:pPr>
        <w:pStyle w:val="BodyText"/>
        <w:spacing w:before="45"/>
      </w:pPr>
    </w:p>
    <w:p>
      <w:pPr>
        <w:pStyle w:val="Heading2"/>
        <w:numPr>
          <w:ilvl w:val="0"/>
          <w:numId w:val="3"/>
        </w:numPr>
        <w:tabs>
          <w:tab w:pos="1370" w:val="left" w:leader="none"/>
        </w:tabs>
        <w:spacing w:line="240" w:lineRule="auto" w:before="0" w:after="0"/>
        <w:ind w:left="1370" w:right="0" w:hanging="520"/>
        <w:jc w:val="both"/>
      </w:pPr>
      <w:r>
        <w:rPr>
          <w:color w:val="231F20"/>
        </w:rPr>
        <w:t>Election:</w:t>
      </w:r>
      <w:r>
        <w:rPr>
          <w:color w:val="231F20"/>
          <w:spacing w:val="-5"/>
        </w:rPr>
        <w:t> </w:t>
      </w:r>
      <w:r>
        <w:rPr>
          <w:color w:val="231F20"/>
        </w:rPr>
        <w:t>two</w:t>
      </w:r>
      <w:r>
        <w:rPr>
          <w:color w:val="231F20"/>
          <w:spacing w:val="-4"/>
        </w:rPr>
        <w:t> </w:t>
      </w:r>
      <w:r>
        <w:rPr>
          <w:color w:val="231F20"/>
        </w:rPr>
        <w:t>or</w:t>
      </w:r>
      <w:r>
        <w:rPr>
          <w:color w:val="231F20"/>
          <w:spacing w:val="-5"/>
        </w:rPr>
        <w:t> </w:t>
      </w:r>
      <w:r>
        <w:rPr>
          <w:color w:val="231F20"/>
        </w:rPr>
        <w:t>more</w:t>
      </w:r>
      <w:r>
        <w:rPr>
          <w:color w:val="231F20"/>
          <w:spacing w:val="-4"/>
        </w:rPr>
        <w:t> </w:t>
      </w:r>
      <w:r>
        <w:rPr>
          <w:color w:val="231F20"/>
        </w:rPr>
        <w:t>Presidential</w:t>
      </w:r>
      <w:r>
        <w:rPr>
          <w:color w:val="231F20"/>
          <w:spacing w:val="-4"/>
        </w:rPr>
        <w:t> </w:t>
      </w:r>
      <w:r>
        <w:rPr>
          <w:color w:val="231F20"/>
          <w:spacing w:val="-2"/>
        </w:rPr>
        <w:t>candidates</w:t>
      </w:r>
    </w:p>
    <w:p>
      <w:pPr>
        <w:pStyle w:val="ListParagraph"/>
        <w:numPr>
          <w:ilvl w:val="0"/>
          <w:numId w:val="101"/>
        </w:numPr>
        <w:tabs>
          <w:tab w:pos="1169" w:val="left" w:leader="none"/>
        </w:tabs>
        <w:spacing w:line="285" w:lineRule="auto" w:before="47" w:after="0"/>
        <w:ind w:left="850" w:right="2549" w:firstLine="0"/>
        <w:jc w:val="both"/>
        <w:rPr>
          <w:sz w:val="22"/>
        </w:rPr>
      </w:pPr>
      <w:r>
        <w:rPr>
          <w:color w:val="231F20"/>
          <w:sz w:val="22"/>
        </w:rPr>
        <w:t>A candidate for an election to the office of President shall </w:t>
      </w:r>
      <w:r>
        <w:rPr>
          <w:color w:val="231F20"/>
          <w:sz w:val="22"/>
        </w:rPr>
        <w:t>be deemed to have been duly elected, where, there being only two candidates for the election -</w:t>
      </w:r>
    </w:p>
    <w:p>
      <w:pPr>
        <w:pStyle w:val="ListParagraph"/>
        <w:numPr>
          <w:ilvl w:val="1"/>
          <w:numId w:val="101"/>
        </w:numPr>
        <w:tabs>
          <w:tab w:pos="1423" w:val="left" w:leader="none"/>
        </w:tabs>
        <w:spacing w:line="250" w:lineRule="exact" w:before="0" w:after="0"/>
        <w:ind w:left="1423" w:right="0" w:hanging="289"/>
        <w:jc w:val="both"/>
        <w:rPr>
          <w:sz w:val="22"/>
        </w:rPr>
      </w:pPr>
      <w:r>
        <w:rPr>
          <w:color w:val="231F20"/>
          <w:sz w:val="22"/>
        </w:rPr>
        <w:t>he</w:t>
      </w:r>
      <w:r>
        <w:rPr>
          <w:color w:val="231F20"/>
          <w:spacing w:val="1"/>
          <w:sz w:val="22"/>
        </w:rPr>
        <w:t> </w:t>
      </w:r>
      <w:r>
        <w:rPr>
          <w:color w:val="231F20"/>
          <w:sz w:val="22"/>
        </w:rPr>
        <w:t>has</w:t>
      </w:r>
      <w:r>
        <w:rPr>
          <w:color w:val="231F20"/>
          <w:spacing w:val="1"/>
          <w:sz w:val="22"/>
        </w:rPr>
        <w:t> </w:t>
      </w:r>
      <w:r>
        <w:rPr>
          <w:color w:val="231F20"/>
          <w:sz w:val="22"/>
        </w:rPr>
        <w:t>the</w:t>
      </w:r>
      <w:r>
        <w:rPr>
          <w:color w:val="231F20"/>
          <w:spacing w:val="1"/>
          <w:sz w:val="22"/>
        </w:rPr>
        <w:t> </w:t>
      </w:r>
      <w:r>
        <w:rPr>
          <w:color w:val="231F20"/>
          <w:sz w:val="22"/>
        </w:rPr>
        <w:t>majority</w:t>
      </w:r>
      <w:r>
        <w:rPr>
          <w:color w:val="231F20"/>
          <w:spacing w:val="1"/>
          <w:sz w:val="22"/>
        </w:rPr>
        <w:t> </w:t>
      </w:r>
      <w:r>
        <w:rPr>
          <w:color w:val="231F20"/>
          <w:sz w:val="22"/>
        </w:rPr>
        <w:t>of</w:t>
      </w:r>
      <w:r>
        <w:rPr>
          <w:color w:val="231F20"/>
          <w:spacing w:val="2"/>
          <w:sz w:val="22"/>
        </w:rPr>
        <w:t> </w:t>
      </w:r>
      <w:r>
        <w:rPr>
          <w:color w:val="231F20"/>
          <w:sz w:val="22"/>
        </w:rPr>
        <w:t>votes</w:t>
      </w:r>
      <w:r>
        <w:rPr>
          <w:color w:val="231F20"/>
          <w:spacing w:val="1"/>
          <w:sz w:val="22"/>
        </w:rPr>
        <w:t> </w:t>
      </w:r>
      <w:r>
        <w:rPr>
          <w:color w:val="231F20"/>
          <w:sz w:val="22"/>
        </w:rPr>
        <w:t>cast</w:t>
      </w:r>
      <w:r>
        <w:rPr>
          <w:color w:val="231F20"/>
          <w:spacing w:val="1"/>
          <w:sz w:val="22"/>
        </w:rPr>
        <w:t> </w:t>
      </w:r>
      <w:r>
        <w:rPr>
          <w:color w:val="231F20"/>
          <w:sz w:val="22"/>
        </w:rPr>
        <w:t>at</w:t>
      </w:r>
      <w:r>
        <w:rPr>
          <w:color w:val="231F20"/>
          <w:spacing w:val="1"/>
          <w:sz w:val="22"/>
        </w:rPr>
        <w:t> </w:t>
      </w:r>
      <w:r>
        <w:rPr>
          <w:color w:val="231F20"/>
          <w:sz w:val="22"/>
        </w:rPr>
        <w:t>the</w:t>
      </w:r>
      <w:r>
        <w:rPr>
          <w:color w:val="231F20"/>
          <w:spacing w:val="1"/>
          <w:sz w:val="22"/>
        </w:rPr>
        <w:t> </w:t>
      </w:r>
      <w:r>
        <w:rPr>
          <w:color w:val="231F20"/>
          <w:sz w:val="22"/>
        </w:rPr>
        <w:t>election;</w:t>
      </w:r>
      <w:r>
        <w:rPr>
          <w:color w:val="231F20"/>
          <w:spacing w:val="2"/>
          <w:sz w:val="22"/>
        </w:rPr>
        <w:t> </w:t>
      </w:r>
      <w:r>
        <w:rPr>
          <w:color w:val="231F20"/>
          <w:spacing w:val="-5"/>
          <w:sz w:val="22"/>
        </w:rPr>
        <w:t>and</w:t>
      </w:r>
    </w:p>
    <w:p>
      <w:pPr>
        <w:pStyle w:val="BodyText"/>
        <w:spacing w:before="94"/>
      </w:pPr>
    </w:p>
    <w:p>
      <w:pPr>
        <w:pStyle w:val="ListParagraph"/>
        <w:numPr>
          <w:ilvl w:val="1"/>
          <w:numId w:val="101"/>
        </w:numPr>
        <w:tabs>
          <w:tab w:pos="1482" w:val="left" w:leader="none"/>
        </w:tabs>
        <w:spacing w:line="285" w:lineRule="auto" w:before="0" w:after="0"/>
        <w:ind w:left="1134" w:right="2549" w:firstLine="0"/>
        <w:jc w:val="both"/>
        <w:rPr>
          <w:sz w:val="22"/>
        </w:rPr>
      </w:pPr>
      <w:r>
        <w:rPr>
          <w:color w:val="231F20"/>
          <w:sz w:val="22"/>
        </w:rPr>
        <w:t>he has not less than one-quarter of the votes cast at the election in each of at least two-thirds of all the States in </w:t>
      </w:r>
      <w:r>
        <w:rPr>
          <w:color w:val="231F20"/>
          <w:sz w:val="22"/>
        </w:rPr>
        <w:t>the Federation and the Federal Capital Territory, Abuja.</w:t>
      </w:r>
    </w:p>
    <w:p>
      <w:pPr>
        <w:pStyle w:val="ListParagraph"/>
        <w:spacing w:after="0" w:line="285" w:lineRule="auto"/>
        <w:jc w:val="both"/>
        <w:rPr>
          <w:sz w:val="22"/>
        </w:rPr>
        <w:sectPr>
          <w:pgSz w:w="10490" w:h="13890"/>
          <w:pgMar w:header="0" w:footer="357" w:top="108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9"/>
        <w:rPr>
          <w:sz w:val="18"/>
        </w:rPr>
      </w:pPr>
    </w:p>
    <w:p>
      <w:pPr>
        <w:spacing w:line="278" w:lineRule="auto" w:before="1"/>
        <w:ind w:left="147" w:right="38" w:firstLine="559"/>
        <w:jc w:val="righ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134</w:t>
      </w:r>
      <w:r>
        <w:rPr>
          <w:rFonts w:ascii="Arial"/>
          <w:b/>
          <w:color w:val="008275"/>
          <w:spacing w:val="-12"/>
          <w:sz w:val="18"/>
        </w:rPr>
        <w:t> </w:t>
      </w:r>
      <w:r>
        <w:rPr>
          <w:rFonts w:ascii="Arial"/>
          <w:b/>
          <w:color w:val="008275"/>
          <w:sz w:val="18"/>
        </w:rPr>
        <w:t>(4)</w:t>
      </w:r>
      <w:r>
        <w:rPr>
          <w:rFonts w:ascii="Arial"/>
          <w:b/>
          <w:color w:val="008275"/>
          <w:spacing w:val="-13"/>
          <w:sz w:val="18"/>
        </w:rPr>
        <w:t> </w:t>
      </w:r>
      <w:r>
        <w:rPr>
          <w:rFonts w:ascii="Arial"/>
          <w:b/>
          <w:color w:val="008275"/>
          <w:sz w:val="18"/>
        </w:rPr>
        <w:t>is altered by Constitution of the Federal Republic of Nigeria, 1999 (Fourth Alteration No.9) Act</w:t>
      </w:r>
    </w:p>
    <w:p>
      <w:pPr>
        <w:spacing w:line="206" w:lineRule="exact" w:before="0"/>
        <w:ind w:left="0" w:right="38" w:firstLine="0"/>
        <w:jc w:val="right"/>
        <w:rPr>
          <w:rFonts w:ascii="Arial"/>
          <w:b/>
          <w:sz w:val="18"/>
        </w:rPr>
      </w:pPr>
      <w:r>
        <w:rPr>
          <w:rFonts w:ascii="Arial"/>
          <w:b/>
          <w:color w:val="008275"/>
          <w:spacing w:val="-2"/>
          <w:w w:val="105"/>
          <w:sz w:val="18"/>
        </w:rPr>
        <w:t>2017]</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49"/>
        <w:rPr>
          <w:rFonts w:ascii="Arial"/>
          <w:b/>
          <w:sz w:val="18"/>
        </w:rPr>
      </w:pPr>
    </w:p>
    <w:p>
      <w:pPr>
        <w:spacing w:line="278" w:lineRule="auto" w:before="0"/>
        <w:ind w:left="133" w:right="52" w:firstLine="559"/>
        <w:jc w:val="righ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134</w:t>
      </w:r>
      <w:r>
        <w:rPr>
          <w:rFonts w:ascii="Arial"/>
          <w:b/>
          <w:color w:val="008275"/>
          <w:spacing w:val="-12"/>
          <w:sz w:val="18"/>
        </w:rPr>
        <w:t> </w:t>
      </w:r>
      <w:r>
        <w:rPr>
          <w:rFonts w:ascii="Arial"/>
          <w:b/>
          <w:color w:val="008275"/>
          <w:sz w:val="18"/>
        </w:rPr>
        <w:t>(5)</w:t>
      </w:r>
      <w:r>
        <w:rPr>
          <w:rFonts w:ascii="Arial"/>
          <w:b/>
          <w:color w:val="008275"/>
          <w:spacing w:val="-13"/>
          <w:sz w:val="18"/>
        </w:rPr>
        <w:t> </w:t>
      </w:r>
      <w:r>
        <w:rPr>
          <w:rFonts w:ascii="Arial"/>
          <w:b/>
          <w:color w:val="008275"/>
          <w:sz w:val="18"/>
        </w:rPr>
        <w:t>is altered by Constitution of the Federal Republic of Nigeria, 1999 (Fourth Alteration No.9) Act</w:t>
      </w:r>
    </w:p>
    <w:p>
      <w:pPr>
        <w:spacing w:line="206" w:lineRule="exact" w:before="0"/>
        <w:ind w:left="0" w:right="52" w:firstLine="0"/>
        <w:jc w:val="right"/>
        <w:rPr>
          <w:rFonts w:ascii="Arial"/>
          <w:b/>
          <w:sz w:val="18"/>
        </w:rPr>
      </w:pPr>
      <w:r>
        <w:rPr>
          <w:rFonts w:ascii="Arial"/>
          <w:b/>
          <w:color w:val="008275"/>
          <w:spacing w:val="-2"/>
          <w:w w:val="105"/>
          <w:sz w:val="18"/>
        </w:rPr>
        <w:t>2017]</w:t>
      </w:r>
    </w:p>
    <w:p>
      <w:pPr>
        <w:pStyle w:val="ListParagraph"/>
        <w:numPr>
          <w:ilvl w:val="0"/>
          <w:numId w:val="101"/>
        </w:numPr>
        <w:tabs>
          <w:tab w:pos="452" w:val="left" w:leader="none"/>
        </w:tabs>
        <w:spacing w:line="285" w:lineRule="auto" w:before="97" w:after="0"/>
        <w:ind w:left="133" w:right="847" w:firstLine="0"/>
        <w:jc w:val="both"/>
        <w:rPr>
          <w:sz w:val="22"/>
        </w:rPr>
      </w:pPr>
      <w:r>
        <w:rPr/>
        <w:br w:type="column"/>
      </w:r>
      <w:r>
        <w:rPr>
          <w:color w:val="231F20"/>
          <w:sz w:val="22"/>
        </w:rPr>
        <w:t>A candidate for an election to the office of President shall be deemed to have been duly elected where, there being more </w:t>
      </w:r>
      <w:r>
        <w:rPr>
          <w:color w:val="231F20"/>
          <w:sz w:val="22"/>
        </w:rPr>
        <w:t>than two candidates for the election-</w:t>
      </w:r>
    </w:p>
    <w:p>
      <w:pPr>
        <w:pStyle w:val="ListParagraph"/>
        <w:numPr>
          <w:ilvl w:val="1"/>
          <w:numId w:val="101"/>
        </w:numPr>
        <w:tabs>
          <w:tab w:pos="706" w:val="left" w:leader="none"/>
        </w:tabs>
        <w:spacing w:line="250" w:lineRule="exact" w:before="0" w:after="0"/>
        <w:ind w:left="706" w:right="0" w:hanging="289"/>
        <w:jc w:val="both"/>
        <w:rPr>
          <w:sz w:val="22"/>
        </w:rPr>
      </w:pPr>
      <w:r>
        <w:rPr>
          <w:color w:val="231F20"/>
          <w:sz w:val="22"/>
        </w:rPr>
        <w:t>he</w:t>
      </w:r>
      <w:r>
        <w:rPr>
          <w:color w:val="231F20"/>
          <w:spacing w:val="1"/>
          <w:sz w:val="22"/>
        </w:rPr>
        <w:t> </w:t>
      </w:r>
      <w:r>
        <w:rPr>
          <w:color w:val="231F20"/>
          <w:sz w:val="22"/>
        </w:rPr>
        <w:t>has</w:t>
      </w:r>
      <w:r>
        <w:rPr>
          <w:color w:val="231F20"/>
          <w:spacing w:val="2"/>
          <w:sz w:val="22"/>
        </w:rPr>
        <w:t> </w:t>
      </w:r>
      <w:r>
        <w:rPr>
          <w:color w:val="231F20"/>
          <w:sz w:val="22"/>
        </w:rPr>
        <w:t>the</w:t>
      </w:r>
      <w:r>
        <w:rPr>
          <w:color w:val="231F20"/>
          <w:spacing w:val="2"/>
          <w:sz w:val="22"/>
        </w:rPr>
        <w:t> </w:t>
      </w:r>
      <w:r>
        <w:rPr>
          <w:color w:val="231F20"/>
          <w:sz w:val="22"/>
        </w:rPr>
        <w:t>highest</w:t>
      </w:r>
      <w:r>
        <w:rPr>
          <w:color w:val="231F20"/>
          <w:spacing w:val="1"/>
          <w:sz w:val="22"/>
        </w:rPr>
        <w:t> </w:t>
      </w:r>
      <w:r>
        <w:rPr>
          <w:color w:val="231F20"/>
          <w:sz w:val="22"/>
        </w:rPr>
        <w:t>number</w:t>
      </w:r>
      <w:r>
        <w:rPr>
          <w:color w:val="231F20"/>
          <w:spacing w:val="2"/>
          <w:sz w:val="22"/>
        </w:rPr>
        <w:t> </w:t>
      </w:r>
      <w:r>
        <w:rPr>
          <w:color w:val="231F20"/>
          <w:sz w:val="22"/>
        </w:rPr>
        <w:t>of</w:t>
      </w:r>
      <w:r>
        <w:rPr>
          <w:color w:val="231F20"/>
          <w:spacing w:val="2"/>
          <w:sz w:val="22"/>
        </w:rPr>
        <w:t> </w:t>
      </w:r>
      <w:r>
        <w:rPr>
          <w:color w:val="231F20"/>
          <w:sz w:val="22"/>
        </w:rPr>
        <w:t>votes</w:t>
      </w:r>
      <w:r>
        <w:rPr>
          <w:color w:val="231F20"/>
          <w:spacing w:val="1"/>
          <w:sz w:val="22"/>
        </w:rPr>
        <w:t> </w:t>
      </w:r>
      <w:r>
        <w:rPr>
          <w:color w:val="231F20"/>
          <w:sz w:val="22"/>
        </w:rPr>
        <w:t>cast</w:t>
      </w:r>
      <w:r>
        <w:rPr>
          <w:color w:val="231F20"/>
          <w:spacing w:val="2"/>
          <w:sz w:val="22"/>
        </w:rPr>
        <w:t> </w:t>
      </w:r>
      <w:r>
        <w:rPr>
          <w:color w:val="231F20"/>
          <w:sz w:val="22"/>
        </w:rPr>
        <w:t>at</w:t>
      </w:r>
      <w:r>
        <w:rPr>
          <w:color w:val="231F20"/>
          <w:spacing w:val="2"/>
          <w:sz w:val="22"/>
        </w:rPr>
        <w:t> </w:t>
      </w:r>
      <w:r>
        <w:rPr>
          <w:color w:val="231F20"/>
          <w:sz w:val="22"/>
        </w:rPr>
        <w:t>the</w:t>
      </w:r>
      <w:r>
        <w:rPr>
          <w:color w:val="231F20"/>
          <w:spacing w:val="2"/>
          <w:sz w:val="22"/>
        </w:rPr>
        <w:t> </w:t>
      </w:r>
      <w:r>
        <w:rPr>
          <w:color w:val="231F20"/>
          <w:sz w:val="22"/>
        </w:rPr>
        <w:t>election;</w:t>
      </w:r>
      <w:r>
        <w:rPr>
          <w:color w:val="231F20"/>
          <w:spacing w:val="1"/>
          <w:sz w:val="22"/>
        </w:rPr>
        <w:t> </w:t>
      </w:r>
      <w:r>
        <w:rPr>
          <w:color w:val="231F20"/>
          <w:spacing w:val="-5"/>
          <w:sz w:val="22"/>
        </w:rPr>
        <w:t>and</w:t>
      </w:r>
    </w:p>
    <w:p>
      <w:pPr>
        <w:pStyle w:val="BodyText"/>
        <w:spacing w:before="94"/>
      </w:pPr>
    </w:p>
    <w:p>
      <w:pPr>
        <w:pStyle w:val="ListParagraph"/>
        <w:numPr>
          <w:ilvl w:val="1"/>
          <w:numId w:val="101"/>
        </w:numPr>
        <w:tabs>
          <w:tab w:pos="765" w:val="left" w:leader="none"/>
        </w:tabs>
        <w:spacing w:line="285" w:lineRule="auto" w:before="0" w:after="0"/>
        <w:ind w:left="417" w:right="848" w:firstLine="0"/>
        <w:jc w:val="both"/>
        <w:rPr>
          <w:sz w:val="22"/>
        </w:rPr>
      </w:pPr>
      <w:r>
        <w:rPr>
          <w:color w:val="231F20"/>
          <w:sz w:val="22"/>
        </w:rPr>
        <w:t>he has not less than one-quarter of the votes cast at the election each of at least two-thirds of all the States in </w:t>
      </w:r>
      <w:r>
        <w:rPr>
          <w:color w:val="231F20"/>
          <w:sz w:val="22"/>
        </w:rPr>
        <w:t>the Federation and the Federal Capital Territory, Abuja.</w:t>
      </w:r>
    </w:p>
    <w:p>
      <w:pPr>
        <w:pStyle w:val="BodyText"/>
        <w:spacing w:before="44"/>
      </w:pPr>
    </w:p>
    <w:p>
      <w:pPr>
        <w:pStyle w:val="ListParagraph"/>
        <w:numPr>
          <w:ilvl w:val="0"/>
          <w:numId w:val="101"/>
        </w:numPr>
        <w:tabs>
          <w:tab w:pos="474" w:val="left" w:leader="none"/>
        </w:tabs>
        <w:spacing w:line="285" w:lineRule="auto" w:before="0" w:after="0"/>
        <w:ind w:left="133" w:right="848" w:firstLine="0"/>
        <w:jc w:val="both"/>
        <w:rPr>
          <w:sz w:val="22"/>
        </w:rPr>
      </w:pPr>
      <w:r>
        <w:rPr>
          <w:color w:val="231F20"/>
          <w:sz w:val="22"/>
        </w:rPr>
        <w:t>In a default of a candidate duly elected in accordance with subsection (2) of this section, there shall be a second election </w:t>
      </w:r>
      <w:r>
        <w:rPr>
          <w:color w:val="231F20"/>
          <w:sz w:val="22"/>
        </w:rPr>
        <w:t>in accordance with subsection (4) of this section at which the only candidate shall be -</w:t>
      </w:r>
    </w:p>
    <w:p>
      <w:pPr>
        <w:pStyle w:val="ListParagraph"/>
        <w:numPr>
          <w:ilvl w:val="1"/>
          <w:numId w:val="101"/>
        </w:numPr>
        <w:tabs>
          <w:tab w:pos="699" w:val="left" w:leader="none"/>
        </w:tabs>
        <w:spacing w:line="285" w:lineRule="auto" w:before="0" w:after="0"/>
        <w:ind w:left="417" w:right="848" w:firstLine="0"/>
        <w:jc w:val="both"/>
        <w:rPr>
          <w:sz w:val="22"/>
        </w:rPr>
      </w:pPr>
      <w:r>
        <w:rPr>
          <w:color w:val="231F20"/>
          <w:sz w:val="22"/>
        </w:rPr>
        <w:t>the</w:t>
      </w:r>
      <w:r>
        <w:rPr>
          <w:color w:val="231F20"/>
          <w:spacing w:val="-3"/>
          <w:sz w:val="22"/>
        </w:rPr>
        <w:t> </w:t>
      </w:r>
      <w:r>
        <w:rPr>
          <w:color w:val="231F20"/>
          <w:sz w:val="22"/>
        </w:rPr>
        <w:t>candidate</w:t>
      </w:r>
      <w:r>
        <w:rPr>
          <w:color w:val="231F20"/>
          <w:spacing w:val="-3"/>
          <w:sz w:val="22"/>
        </w:rPr>
        <w:t> </w:t>
      </w:r>
      <w:r>
        <w:rPr>
          <w:color w:val="231F20"/>
          <w:sz w:val="22"/>
        </w:rPr>
        <w:t>who</w:t>
      </w:r>
      <w:r>
        <w:rPr>
          <w:color w:val="231F20"/>
          <w:spacing w:val="-3"/>
          <w:sz w:val="22"/>
        </w:rPr>
        <w:t> </w:t>
      </w:r>
      <w:r>
        <w:rPr>
          <w:color w:val="231F20"/>
          <w:sz w:val="22"/>
        </w:rPr>
        <w:t>scored</w:t>
      </w:r>
      <w:r>
        <w:rPr>
          <w:color w:val="231F20"/>
          <w:spacing w:val="-3"/>
          <w:sz w:val="22"/>
        </w:rPr>
        <w:t> </w:t>
      </w:r>
      <w:r>
        <w:rPr>
          <w:color w:val="231F20"/>
          <w:sz w:val="22"/>
        </w:rPr>
        <w:t>the</w:t>
      </w:r>
      <w:r>
        <w:rPr>
          <w:color w:val="231F20"/>
          <w:spacing w:val="-3"/>
          <w:sz w:val="22"/>
        </w:rPr>
        <w:t> </w:t>
      </w:r>
      <w:r>
        <w:rPr>
          <w:color w:val="231F20"/>
          <w:sz w:val="22"/>
        </w:rPr>
        <w:t>highest</w:t>
      </w:r>
      <w:r>
        <w:rPr>
          <w:color w:val="231F20"/>
          <w:spacing w:val="-3"/>
          <w:sz w:val="22"/>
        </w:rPr>
        <w:t> </w:t>
      </w:r>
      <w:r>
        <w:rPr>
          <w:color w:val="231F20"/>
          <w:sz w:val="22"/>
        </w:rPr>
        <w:t>number</w:t>
      </w:r>
      <w:r>
        <w:rPr>
          <w:color w:val="231F20"/>
          <w:spacing w:val="-3"/>
          <w:sz w:val="22"/>
        </w:rPr>
        <w:t> </w:t>
      </w:r>
      <w:r>
        <w:rPr>
          <w:color w:val="231F20"/>
          <w:sz w:val="22"/>
        </w:rPr>
        <w:t>of</w:t>
      </w:r>
      <w:r>
        <w:rPr>
          <w:color w:val="231F20"/>
          <w:spacing w:val="-3"/>
          <w:sz w:val="22"/>
        </w:rPr>
        <w:t> </w:t>
      </w:r>
      <w:r>
        <w:rPr>
          <w:color w:val="231F20"/>
          <w:sz w:val="22"/>
        </w:rPr>
        <w:t>votes</w:t>
      </w:r>
      <w:r>
        <w:rPr>
          <w:color w:val="231F20"/>
          <w:spacing w:val="-3"/>
          <w:sz w:val="22"/>
        </w:rPr>
        <w:t> </w:t>
      </w:r>
      <w:r>
        <w:rPr>
          <w:color w:val="231F20"/>
          <w:sz w:val="22"/>
        </w:rPr>
        <w:t>at</w:t>
      </w:r>
      <w:r>
        <w:rPr>
          <w:color w:val="231F20"/>
          <w:spacing w:val="-3"/>
          <w:sz w:val="22"/>
        </w:rPr>
        <w:t> </w:t>
      </w:r>
      <w:r>
        <w:rPr>
          <w:color w:val="231F20"/>
          <w:sz w:val="22"/>
        </w:rPr>
        <w:t>any election held in accordance with the said subsection (2) of this section; and</w:t>
      </w:r>
    </w:p>
    <w:p>
      <w:pPr>
        <w:pStyle w:val="BodyText"/>
        <w:spacing w:before="40"/>
      </w:pPr>
    </w:p>
    <w:p>
      <w:pPr>
        <w:pStyle w:val="ListParagraph"/>
        <w:numPr>
          <w:ilvl w:val="1"/>
          <w:numId w:val="101"/>
        </w:numPr>
        <w:tabs>
          <w:tab w:pos="736" w:val="left" w:leader="none"/>
        </w:tabs>
        <w:spacing w:line="285" w:lineRule="auto" w:before="0" w:after="0"/>
        <w:ind w:left="417" w:right="848" w:firstLine="0"/>
        <w:jc w:val="both"/>
        <w:rPr>
          <w:sz w:val="22"/>
        </w:rPr>
      </w:pPr>
      <w:r>
        <w:rPr>
          <w:color w:val="231F20"/>
          <w:sz w:val="22"/>
        </w:rPr>
        <w:t>one among the remaining candidates who has a majority of votes in the highest number of States, so however that </w:t>
      </w:r>
      <w:r>
        <w:rPr>
          <w:color w:val="231F20"/>
          <w:sz w:val="22"/>
        </w:rPr>
        <w:t>where there are more than one candidate with majority of votes in the highest number of States, the candidate among them with the highest total of votes cast at the election shall be the second candidate for the election.</w:t>
      </w:r>
    </w:p>
    <w:p>
      <w:pPr>
        <w:pStyle w:val="BodyText"/>
        <w:spacing w:before="41"/>
      </w:pPr>
    </w:p>
    <w:p>
      <w:pPr>
        <w:pStyle w:val="ListParagraph"/>
        <w:numPr>
          <w:ilvl w:val="0"/>
          <w:numId w:val="101"/>
        </w:numPr>
        <w:tabs>
          <w:tab w:pos="482" w:val="left" w:leader="none"/>
        </w:tabs>
        <w:spacing w:line="285" w:lineRule="auto" w:before="0" w:after="0"/>
        <w:ind w:left="133" w:right="848" w:firstLine="0"/>
        <w:jc w:val="both"/>
        <w:rPr>
          <w:sz w:val="22"/>
        </w:rPr>
      </w:pPr>
      <w:r>
        <w:rPr>
          <w:color w:val="231F20"/>
          <w:sz w:val="22"/>
        </w:rPr>
        <w:t>In default of a candidate duly elected under the </w:t>
      </w:r>
      <w:r>
        <w:rPr>
          <w:color w:val="231F20"/>
          <w:sz w:val="22"/>
        </w:rPr>
        <w:t>foregoing subsections, the Independent National Electoral Commission shall within</w:t>
      </w:r>
      <w:r>
        <w:rPr>
          <w:color w:val="231F20"/>
          <w:spacing w:val="40"/>
          <w:sz w:val="22"/>
        </w:rPr>
        <w:t> </w:t>
      </w:r>
      <w:r>
        <w:rPr>
          <w:color w:val="008275"/>
          <w:sz w:val="22"/>
        </w:rPr>
        <w:t>twenty-one</w:t>
      </w:r>
      <w:r>
        <w:rPr>
          <w:color w:val="008275"/>
          <w:spacing w:val="40"/>
          <w:sz w:val="22"/>
        </w:rPr>
        <w:t> </w:t>
      </w:r>
      <w:r>
        <w:rPr>
          <w:color w:val="231F20"/>
          <w:sz w:val="22"/>
        </w:rPr>
        <w:t>days</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result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election</w:t>
      </w:r>
      <w:r>
        <w:rPr>
          <w:color w:val="231F20"/>
          <w:spacing w:val="40"/>
          <w:sz w:val="22"/>
        </w:rPr>
        <w:t> </w:t>
      </w:r>
      <w:r>
        <w:rPr>
          <w:color w:val="231F20"/>
          <w:sz w:val="22"/>
        </w:rPr>
        <w:t>held</w:t>
      </w:r>
      <w:r>
        <w:rPr>
          <w:color w:val="231F20"/>
          <w:spacing w:val="40"/>
          <w:sz w:val="22"/>
        </w:rPr>
        <w:t> </w:t>
      </w:r>
      <w:r>
        <w:rPr>
          <w:color w:val="231F20"/>
          <w:sz w:val="22"/>
        </w:rPr>
        <w:t>under the said subsections, arrange for an election between the two candidates and a candidate at such election shall be deemed to have been duly elected to the office of President if -</w:t>
      </w:r>
    </w:p>
    <w:p>
      <w:pPr>
        <w:pStyle w:val="ListParagraph"/>
        <w:numPr>
          <w:ilvl w:val="1"/>
          <w:numId w:val="101"/>
        </w:numPr>
        <w:tabs>
          <w:tab w:pos="706" w:val="left" w:leader="none"/>
        </w:tabs>
        <w:spacing w:line="247" w:lineRule="exact" w:before="0" w:after="0"/>
        <w:ind w:left="706" w:right="0" w:hanging="289"/>
        <w:jc w:val="both"/>
        <w:rPr>
          <w:sz w:val="22"/>
        </w:rPr>
      </w:pPr>
      <w:r>
        <w:rPr>
          <w:color w:val="231F20"/>
          <w:sz w:val="22"/>
        </w:rPr>
        <w:t>he</w:t>
      </w:r>
      <w:r>
        <w:rPr>
          <w:color w:val="231F20"/>
          <w:spacing w:val="-1"/>
          <w:sz w:val="22"/>
        </w:rPr>
        <w:t> </w:t>
      </w:r>
      <w:r>
        <w:rPr>
          <w:color w:val="231F20"/>
          <w:sz w:val="22"/>
        </w:rPr>
        <w:t>has</w:t>
      </w:r>
      <w:r>
        <w:rPr>
          <w:color w:val="231F20"/>
          <w:spacing w:val="-1"/>
          <w:sz w:val="22"/>
        </w:rPr>
        <w:t> </w:t>
      </w:r>
      <w:r>
        <w:rPr>
          <w:color w:val="231F20"/>
          <w:sz w:val="22"/>
        </w:rPr>
        <w:t>a majority</w:t>
      </w:r>
      <w:r>
        <w:rPr>
          <w:color w:val="231F20"/>
          <w:spacing w:val="-1"/>
          <w:sz w:val="22"/>
        </w:rPr>
        <w:t> </w:t>
      </w:r>
      <w:r>
        <w:rPr>
          <w:color w:val="231F20"/>
          <w:sz w:val="22"/>
        </w:rPr>
        <w:t>of votes</w:t>
      </w:r>
      <w:r>
        <w:rPr>
          <w:color w:val="231F20"/>
          <w:spacing w:val="-1"/>
          <w:sz w:val="22"/>
        </w:rPr>
        <w:t> </w:t>
      </w:r>
      <w:r>
        <w:rPr>
          <w:color w:val="231F20"/>
          <w:sz w:val="22"/>
        </w:rPr>
        <w:t>cast at</w:t>
      </w:r>
      <w:r>
        <w:rPr>
          <w:color w:val="231F20"/>
          <w:spacing w:val="-1"/>
          <w:sz w:val="22"/>
        </w:rPr>
        <w:t> </w:t>
      </w:r>
      <w:r>
        <w:rPr>
          <w:color w:val="231F20"/>
          <w:sz w:val="22"/>
        </w:rPr>
        <w:t>the</w:t>
      </w:r>
      <w:r>
        <w:rPr>
          <w:color w:val="231F20"/>
          <w:spacing w:val="-1"/>
          <w:sz w:val="22"/>
        </w:rPr>
        <w:t> </w:t>
      </w:r>
      <w:r>
        <w:rPr>
          <w:color w:val="231F20"/>
          <w:sz w:val="22"/>
        </w:rPr>
        <w:t>election; </w:t>
      </w:r>
      <w:r>
        <w:rPr>
          <w:color w:val="231F20"/>
          <w:spacing w:val="-5"/>
          <w:sz w:val="22"/>
        </w:rPr>
        <w:t>and</w:t>
      </w:r>
    </w:p>
    <w:p>
      <w:pPr>
        <w:pStyle w:val="BodyText"/>
        <w:spacing w:before="94"/>
      </w:pPr>
    </w:p>
    <w:p>
      <w:pPr>
        <w:pStyle w:val="ListParagraph"/>
        <w:numPr>
          <w:ilvl w:val="1"/>
          <w:numId w:val="101"/>
        </w:numPr>
        <w:tabs>
          <w:tab w:pos="765" w:val="left" w:leader="none"/>
        </w:tabs>
        <w:spacing w:line="285" w:lineRule="auto" w:before="0" w:after="0"/>
        <w:ind w:left="417" w:right="848" w:firstLine="0"/>
        <w:jc w:val="both"/>
        <w:rPr>
          <w:sz w:val="22"/>
        </w:rPr>
      </w:pPr>
      <w:r>
        <w:rPr>
          <w:color w:val="231F20"/>
          <w:sz w:val="22"/>
        </w:rPr>
        <w:t>he has not less than one-quarter of the votes cast at the election in each of at least two-thirds of all the States in </w:t>
      </w:r>
      <w:r>
        <w:rPr>
          <w:color w:val="231F20"/>
          <w:sz w:val="22"/>
        </w:rPr>
        <w:t>the Federation and the Federal Capital Territory, Abuja.</w:t>
      </w:r>
    </w:p>
    <w:p>
      <w:pPr>
        <w:pStyle w:val="BodyText"/>
        <w:spacing w:before="44"/>
      </w:pPr>
    </w:p>
    <w:p>
      <w:pPr>
        <w:pStyle w:val="ListParagraph"/>
        <w:numPr>
          <w:ilvl w:val="0"/>
          <w:numId w:val="101"/>
        </w:numPr>
        <w:tabs>
          <w:tab w:pos="453" w:val="left" w:leader="none"/>
        </w:tabs>
        <w:spacing w:line="285" w:lineRule="auto" w:before="0" w:after="0"/>
        <w:ind w:left="133" w:right="848" w:firstLine="0"/>
        <w:jc w:val="both"/>
        <w:rPr>
          <w:sz w:val="22"/>
        </w:rPr>
      </w:pPr>
      <w:r>
        <w:rPr>
          <w:color w:val="231F20"/>
          <w:w w:val="105"/>
          <w:sz w:val="22"/>
        </w:rPr>
        <w:t>In</w:t>
      </w:r>
      <w:r>
        <w:rPr>
          <w:color w:val="231F20"/>
          <w:spacing w:val="-3"/>
          <w:w w:val="105"/>
          <w:sz w:val="22"/>
        </w:rPr>
        <w:t> </w:t>
      </w:r>
      <w:r>
        <w:rPr>
          <w:color w:val="231F20"/>
          <w:w w:val="105"/>
          <w:sz w:val="22"/>
        </w:rPr>
        <w:t>default</w:t>
      </w:r>
      <w:r>
        <w:rPr>
          <w:color w:val="231F20"/>
          <w:spacing w:val="-3"/>
          <w:w w:val="105"/>
          <w:sz w:val="22"/>
        </w:rPr>
        <w:t> </w:t>
      </w:r>
      <w:r>
        <w:rPr>
          <w:color w:val="231F20"/>
          <w:w w:val="105"/>
          <w:sz w:val="22"/>
        </w:rPr>
        <w:t>of</w:t>
      </w:r>
      <w:r>
        <w:rPr>
          <w:color w:val="231F20"/>
          <w:spacing w:val="-3"/>
          <w:w w:val="105"/>
          <w:sz w:val="22"/>
        </w:rPr>
        <w:t> </w:t>
      </w:r>
      <w:r>
        <w:rPr>
          <w:color w:val="231F20"/>
          <w:w w:val="105"/>
          <w:sz w:val="22"/>
        </w:rPr>
        <w:t>a</w:t>
      </w:r>
      <w:r>
        <w:rPr>
          <w:color w:val="231F20"/>
          <w:spacing w:val="-3"/>
          <w:w w:val="105"/>
          <w:sz w:val="22"/>
        </w:rPr>
        <w:t> </w:t>
      </w:r>
      <w:r>
        <w:rPr>
          <w:color w:val="231F20"/>
          <w:w w:val="105"/>
          <w:sz w:val="22"/>
        </w:rPr>
        <w:t>candidate</w:t>
      </w:r>
      <w:r>
        <w:rPr>
          <w:color w:val="231F20"/>
          <w:spacing w:val="-3"/>
          <w:w w:val="105"/>
          <w:sz w:val="22"/>
        </w:rPr>
        <w:t> </w:t>
      </w:r>
      <w:r>
        <w:rPr>
          <w:color w:val="231F20"/>
          <w:w w:val="105"/>
          <w:sz w:val="22"/>
        </w:rPr>
        <w:t>duly</w:t>
      </w:r>
      <w:r>
        <w:rPr>
          <w:color w:val="231F20"/>
          <w:spacing w:val="-3"/>
          <w:w w:val="105"/>
          <w:sz w:val="22"/>
        </w:rPr>
        <w:t> </w:t>
      </w:r>
      <w:r>
        <w:rPr>
          <w:color w:val="231F20"/>
          <w:w w:val="105"/>
          <w:sz w:val="22"/>
        </w:rPr>
        <w:t>elected</w:t>
      </w:r>
      <w:r>
        <w:rPr>
          <w:color w:val="231F20"/>
          <w:spacing w:val="-3"/>
          <w:w w:val="105"/>
          <w:sz w:val="22"/>
        </w:rPr>
        <w:t> </w:t>
      </w:r>
      <w:r>
        <w:rPr>
          <w:color w:val="231F20"/>
          <w:w w:val="105"/>
          <w:sz w:val="22"/>
        </w:rPr>
        <w:t>under</w:t>
      </w:r>
      <w:r>
        <w:rPr>
          <w:color w:val="231F20"/>
          <w:spacing w:val="-3"/>
          <w:w w:val="105"/>
          <w:sz w:val="22"/>
        </w:rPr>
        <w:t> </w:t>
      </w:r>
      <w:r>
        <w:rPr>
          <w:color w:val="231F20"/>
          <w:w w:val="105"/>
          <w:sz w:val="22"/>
        </w:rPr>
        <w:t>subsection</w:t>
      </w:r>
      <w:r>
        <w:rPr>
          <w:color w:val="231F20"/>
          <w:spacing w:val="-3"/>
          <w:w w:val="105"/>
          <w:sz w:val="22"/>
        </w:rPr>
        <w:t> </w:t>
      </w:r>
      <w:r>
        <w:rPr>
          <w:color w:val="231F20"/>
          <w:w w:val="105"/>
          <w:sz w:val="22"/>
        </w:rPr>
        <w:t>(4)</w:t>
      </w:r>
      <w:r>
        <w:rPr>
          <w:color w:val="231F20"/>
          <w:spacing w:val="-3"/>
          <w:w w:val="105"/>
          <w:sz w:val="22"/>
        </w:rPr>
        <w:t> </w:t>
      </w:r>
      <w:r>
        <w:rPr>
          <w:color w:val="231F20"/>
          <w:w w:val="105"/>
          <w:sz w:val="22"/>
        </w:rPr>
        <w:t>of </w:t>
      </w:r>
      <w:r>
        <w:rPr>
          <w:color w:val="231F20"/>
          <w:sz w:val="22"/>
        </w:rPr>
        <w:t>this section, the Independent National Electoral Commission shall, </w:t>
      </w:r>
      <w:r>
        <w:rPr>
          <w:color w:val="231F20"/>
          <w:w w:val="105"/>
          <w:sz w:val="22"/>
        </w:rPr>
        <w:t>within</w:t>
      </w:r>
      <w:r>
        <w:rPr>
          <w:color w:val="231F20"/>
          <w:spacing w:val="-16"/>
          <w:w w:val="105"/>
          <w:sz w:val="22"/>
        </w:rPr>
        <w:t> </w:t>
      </w:r>
      <w:r>
        <w:rPr>
          <w:color w:val="008275"/>
          <w:w w:val="105"/>
          <w:sz w:val="22"/>
        </w:rPr>
        <w:t>twenty-one</w:t>
      </w:r>
      <w:r>
        <w:rPr>
          <w:color w:val="008275"/>
          <w:spacing w:val="-16"/>
          <w:w w:val="105"/>
          <w:sz w:val="22"/>
        </w:rPr>
        <w:t> </w:t>
      </w:r>
      <w:r>
        <w:rPr>
          <w:color w:val="231F20"/>
          <w:w w:val="105"/>
          <w:sz w:val="22"/>
        </w:rPr>
        <w:t>days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result</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election</w:t>
      </w:r>
      <w:r>
        <w:rPr>
          <w:color w:val="231F20"/>
          <w:spacing w:val="-16"/>
          <w:w w:val="105"/>
          <w:sz w:val="22"/>
        </w:rPr>
        <w:t> </w:t>
      </w:r>
      <w:r>
        <w:rPr>
          <w:color w:val="231F20"/>
          <w:w w:val="105"/>
          <w:sz w:val="22"/>
        </w:rPr>
        <w:t>held</w:t>
      </w:r>
      <w:r>
        <w:rPr>
          <w:color w:val="231F20"/>
          <w:spacing w:val="-16"/>
          <w:w w:val="105"/>
          <w:sz w:val="22"/>
        </w:rPr>
        <w:t> </w:t>
      </w:r>
      <w:r>
        <w:rPr>
          <w:color w:val="231F20"/>
          <w:w w:val="105"/>
          <w:sz w:val="22"/>
        </w:rPr>
        <w:t>under</w:t>
      </w:r>
      <w:r>
        <w:rPr>
          <w:color w:val="231F20"/>
          <w:spacing w:val="-16"/>
          <w:w w:val="105"/>
          <w:sz w:val="22"/>
        </w:rPr>
        <w:t> </w:t>
      </w:r>
      <w:r>
        <w:rPr>
          <w:color w:val="231F20"/>
          <w:w w:val="105"/>
          <w:sz w:val="22"/>
        </w:rPr>
        <w:t>the</w:t>
      </w:r>
    </w:p>
    <w:p>
      <w:pPr>
        <w:pStyle w:val="ListParagraph"/>
        <w:spacing w:after="0" w:line="285" w:lineRule="auto"/>
        <w:jc w:val="both"/>
        <w:rPr>
          <w:sz w:val="22"/>
        </w:rPr>
        <w:sectPr>
          <w:pgSz w:w="10490" w:h="13890"/>
          <w:pgMar w:header="0" w:footer="357" w:top="1040" w:bottom="540" w:left="283" w:right="283"/>
          <w:cols w:num="2" w:equalWidth="0">
            <w:col w:w="2257" w:space="161"/>
            <w:col w:w="7506"/>
          </w:cols>
        </w:sectPr>
      </w:pPr>
    </w:p>
    <w:p>
      <w:pPr>
        <w:pStyle w:val="BodyText"/>
        <w:spacing w:line="285" w:lineRule="auto" w:before="97"/>
        <w:ind w:left="850"/>
        <w:jc w:val="both"/>
      </w:pPr>
      <w:r>
        <w:rPr>
          <w:color w:val="231F20"/>
        </w:rPr>
        <w:t>aforesaid subsection (4), arrange for another election between </w:t>
      </w:r>
      <w:r>
        <w:rPr>
          <w:color w:val="231F20"/>
        </w:rPr>
        <w:t>the two</w:t>
      </w:r>
      <w:r>
        <w:rPr>
          <w:color w:val="231F20"/>
          <w:spacing w:val="35"/>
        </w:rPr>
        <w:t> </w:t>
      </w:r>
      <w:r>
        <w:rPr>
          <w:color w:val="231F20"/>
        </w:rPr>
        <w:t>candidates</w:t>
      </w:r>
      <w:r>
        <w:rPr>
          <w:color w:val="231F20"/>
          <w:spacing w:val="35"/>
        </w:rPr>
        <w:t> </w:t>
      </w:r>
      <w:r>
        <w:rPr>
          <w:color w:val="231F20"/>
        </w:rPr>
        <w:t>to</w:t>
      </w:r>
      <w:r>
        <w:rPr>
          <w:color w:val="231F20"/>
          <w:spacing w:val="35"/>
        </w:rPr>
        <w:t> </w:t>
      </w:r>
      <w:r>
        <w:rPr>
          <w:color w:val="231F20"/>
        </w:rPr>
        <w:t>which</w:t>
      </w:r>
      <w:r>
        <w:rPr>
          <w:color w:val="231F20"/>
          <w:spacing w:val="35"/>
        </w:rPr>
        <w:t> </w:t>
      </w:r>
      <w:r>
        <w:rPr>
          <w:color w:val="231F20"/>
        </w:rPr>
        <w:t>the</w:t>
      </w:r>
      <w:r>
        <w:rPr>
          <w:color w:val="231F20"/>
          <w:spacing w:val="35"/>
        </w:rPr>
        <w:t> </w:t>
      </w:r>
      <w:r>
        <w:rPr>
          <w:color w:val="231F20"/>
        </w:rPr>
        <w:t>subsection</w:t>
      </w:r>
      <w:r>
        <w:rPr>
          <w:color w:val="231F20"/>
          <w:spacing w:val="35"/>
        </w:rPr>
        <w:t> </w:t>
      </w:r>
      <w:r>
        <w:rPr>
          <w:color w:val="231F20"/>
        </w:rPr>
        <w:t>relates</w:t>
      </w:r>
      <w:r>
        <w:rPr>
          <w:color w:val="231F20"/>
          <w:spacing w:val="35"/>
        </w:rPr>
        <w:t> </w:t>
      </w:r>
      <w:r>
        <w:rPr>
          <w:color w:val="231F20"/>
        </w:rPr>
        <w:t>and</w:t>
      </w:r>
      <w:r>
        <w:rPr>
          <w:color w:val="231F20"/>
          <w:spacing w:val="35"/>
        </w:rPr>
        <w:t> </w:t>
      </w:r>
      <w:r>
        <w:rPr>
          <w:color w:val="231F20"/>
        </w:rPr>
        <w:t>a</w:t>
      </w:r>
      <w:r>
        <w:rPr>
          <w:color w:val="231F20"/>
          <w:spacing w:val="35"/>
        </w:rPr>
        <w:t> </w:t>
      </w:r>
      <w:r>
        <w:rPr>
          <w:color w:val="231F20"/>
        </w:rPr>
        <w:t>candidate at</w:t>
      </w:r>
      <w:r>
        <w:rPr>
          <w:color w:val="231F20"/>
          <w:spacing w:val="40"/>
        </w:rPr>
        <w:t> </w:t>
      </w:r>
      <w:r>
        <w:rPr>
          <w:color w:val="231F20"/>
        </w:rPr>
        <w:t>such</w:t>
      </w:r>
      <w:r>
        <w:rPr>
          <w:color w:val="231F20"/>
          <w:spacing w:val="40"/>
        </w:rPr>
        <w:t> </w:t>
      </w:r>
      <w:r>
        <w:rPr>
          <w:color w:val="231F20"/>
        </w:rPr>
        <w:t>election</w:t>
      </w:r>
      <w:r>
        <w:rPr>
          <w:color w:val="231F20"/>
          <w:spacing w:val="40"/>
        </w:rPr>
        <w:t> </w:t>
      </w:r>
      <w:r>
        <w:rPr>
          <w:color w:val="231F20"/>
        </w:rPr>
        <w:t>shall</w:t>
      </w:r>
      <w:r>
        <w:rPr>
          <w:color w:val="231F20"/>
          <w:spacing w:val="40"/>
        </w:rPr>
        <w:t> </w:t>
      </w:r>
      <w:r>
        <w:rPr>
          <w:color w:val="231F20"/>
        </w:rPr>
        <w:t>be</w:t>
      </w:r>
      <w:r>
        <w:rPr>
          <w:color w:val="231F20"/>
          <w:spacing w:val="40"/>
        </w:rPr>
        <w:t> </w:t>
      </w:r>
      <w:r>
        <w:rPr>
          <w:color w:val="231F20"/>
        </w:rPr>
        <w:t>deemed</w:t>
      </w:r>
      <w:r>
        <w:rPr>
          <w:color w:val="231F20"/>
          <w:spacing w:val="40"/>
        </w:rPr>
        <w:t> </w:t>
      </w:r>
      <w:r>
        <w:rPr>
          <w:color w:val="231F20"/>
        </w:rPr>
        <w:t>to</w:t>
      </w:r>
      <w:r>
        <w:rPr>
          <w:color w:val="231F20"/>
          <w:spacing w:val="40"/>
        </w:rPr>
        <w:t> </w:t>
      </w:r>
      <w:r>
        <w:rPr>
          <w:color w:val="231F20"/>
        </w:rPr>
        <w:t>have</w:t>
      </w:r>
      <w:r>
        <w:rPr>
          <w:color w:val="231F20"/>
          <w:spacing w:val="40"/>
        </w:rPr>
        <w:t> </w:t>
      </w:r>
      <w:r>
        <w:rPr>
          <w:color w:val="231F20"/>
        </w:rPr>
        <w:t>been</w:t>
      </w:r>
      <w:r>
        <w:rPr>
          <w:color w:val="231F20"/>
          <w:spacing w:val="40"/>
        </w:rPr>
        <w:t> </w:t>
      </w:r>
      <w:r>
        <w:rPr>
          <w:color w:val="231F20"/>
        </w:rPr>
        <w:t>duly</w:t>
      </w:r>
      <w:r>
        <w:rPr>
          <w:color w:val="231F20"/>
          <w:spacing w:val="40"/>
        </w:rPr>
        <w:t> </w:t>
      </w:r>
      <w:r>
        <w:rPr>
          <w:color w:val="231F20"/>
        </w:rPr>
        <w:t>elected</w:t>
      </w:r>
      <w:r>
        <w:rPr>
          <w:color w:val="231F20"/>
          <w:spacing w:val="40"/>
        </w:rPr>
        <w:t> </w:t>
      </w:r>
      <w:r>
        <w:rPr>
          <w:color w:val="231F20"/>
        </w:rPr>
        <w:t>to the office of President if he has a majority of the votes cast at the </w:t>
      </w:r>
      <w:r>
        <w:rPr>
          <w:color w:val="231F20"/>
          <w:spacing w:val="-2"/>
        </w:rPr>
        <w:t>election.</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Tenure</w:t>
      </w:r>
      <w:r>
        <w:rPr>
          <w:color w:val="231F20"/>
          <w:spacing w:val="-6"/>
        </w:rPr>
        <w:t> </w:t>
      </w:r>
      <w:r>
        <w:rPr>
          <w:color w:val="231F20"/>
        </w:rPr>
        <w:t>of</w:t>
      </w:r>
      <w:r>
        <w:rPr>
          <w:color w:val="231F20"/>
          <w:spacing w:val="-6"/>
        </w:rPr>
        <w:t> </w:t>
      </w:r>
      <w:r>
        <w:rPr>
          <w:color w:val="231F20"/>
        </w:rPr>
        <w:t>office</w:t>
      </w:r>
      <w:r>
        <w:rPr>
          <w:color w:val="231F20"/>
          <w:spacing w:val="-5"/>
        </w:rPr>
        <w:t> </w:t>
      </w:r>
      <w:r>
        <w:rPr>
          <w:color w:val="231F20"/>
        </w:rPr>
        <w:t>of</w:t>
      </w:r>
      <w:r>
        <w:rPr>
          <w:color w:val="231F20"/>
          <w:spacing w:val="-6"/>
        </w:rPr>
        <w:t> </w:t>
      </w:r>
      <w:r>
        <w:rPr>
          <w:color w:val="231F20"/>
          <w:spacing w:val="-2"/>
        </w:rPr>
        <w:t>President</w:t>
      </w:r>
    </w:p>
    <w:p>
      <w:pPr>
        <w:pStyle w:val="ListParagraph"/>
        <w:numPr>
          <w:ilvl w:val="0"/>
          <w:numId w:val="102"/>
        </w:numPr>
        <w:tabs>
          <w:tab w:pos="1138" w:val="left" w:leader="none"/>
        </w:tabs>
        <w:spacing w:line="285" w:lineRule="auto" w:before="47" w:after="0"/>
        <w:ind w:left="850" w:right="0" w:firstLine="0"/>
        <w:jc w:val="both"/>
        <w:rPr>
          <w:sz w:val="22"/>
        </w:rPr>
      </w:pPr>
      <w:r>
        <w:rPr>
          <w:color w:val="231F20"/>
          <w:sz w:val="22"/>
        </w:rPr>
        <w:t>Subject</w:t>
      </w:r>
      <w:r>
        <w:rPr>
          <w:color w:val="231F20"/>
          <w:spacing w:val="-5"/>
          <w:sz w:val="22"/>
        </w:rPr>
        <w:t> </w:t>
      </w:r>
      <w:r>
        <w:rPr>
          <w:color w:val="231F20"/>
          <w:sz w:val="22"/>
        </w:rPr>
        <w:t>to</w:t>
      </w:r>
      <w:r>
        <w:rPr>
          <w:color w:val="231F20"/>
          <w:spacing w:val="-5"/>
          <w:sz w:val="22"/>
        </w:rPr>
        <w:t> </w:t>
      </w:r>
      <w:r>
        <w:rPr>
          <w:color w:val="231F20"/>
          <w:sz w:val="22"/>
        </w:rPr>
        <w:t>the</w:t>
      </w:r>
      <w:r>
        <w:rPr>
          <w:color w:val="231F20"/>
          <w:spacing w:val="-5"/>
          <w:sz w:val="22"/>
        </w:rPr>
        <w:t> </w:t>
      </w:r>
      <w:r>
        <w:rPr>
          <w:color w:val="231F20"/>
          <w:sz w:val="22"/>
        </w:rPr>
        <w:t>provisions</w:t>
      </w:r>
      <w:r>
        <w:rPr>
          <w:color w:val="231F20"/>
          <w:spacing w:val="-5"/>
          <w:sz w:val="22"/>
        </w:rPr>
        <w:t> </w:t>
      </w:r>
      <w:r>
        <w:rPr>
          <w:color w:val="231F20"/>
          <w:sz w:val="22"/>
        </w:rPr>
        <w:t>of</w:t>
      </w:r>
      <w:r>
        <w:rPr>
          <w:color w:val="231F20"/>
          <w:spacing w:val="-5"/>
          <w:sz w:val="22"/>
        </w:rPr>
        <w:t> </w:t>
      </w:r>
      <w:r>
        <w:rPr>
          <w:color w:val="231F20"/>
          <w:sz w:val="22"/>
        </w:rPr>
        <w:t>this</w:t>
      </w:r>
      <w:r>
        <w:rPr>
          <w:color w:val="231F20"/>
          <w:spacing w:val="-5"/>
          <w:sz w:val="22"/>
        </w:rPr>
        <w:t> </w:t>
      </w:r>
      <w:r>
        <w:rPr>
          <w:color w:val="231F20"/>
          <w:sz w:val="22"/>
        </w:rPr>
        <w:t>Constitution,</w:t>
      </w:r>
      <w:r>
        <w:rPr>
          <w:color w:val="231F20"/>
          <w:spacing w:val="-5"/>
          <w:sz w:val="22"/>
        </w:rPr>
        <w:t> </w:t>
      </w:r>
      <w:r>
        <w:rPr>
          <w:color w:val="231F20"/>
          <w:sz w:val="22"/>
        </w:rPr>
        <w:t>a</w:t>
      </w:r>
      <w:r>
        <w:rPr>
          <w:color w:val="231F20"/>
          <w:spacing w:val="-5"/>
          <w:sz w:val="22"/>
        </w:rPr>
        <w:t> </w:t>
      </w:r>
      <w:r>
        <w:rPr>
          <w:color w:val="231F20"/>
          <w:sz w:val="22"/>
        </w:rPr>
        <w:t>person</w:t>
      </w:r>
      <w:r>
        <w:rPr>
          <w:color w:val="231F20"/>
          <w:spacing w:val="-5"/>
          <w:sz w:val="22"/>
        </w:rPr>
        <w:t> </w:t>
      </w:r>
      <w:r>
        <w:rPr>
          <w:color w:val="231F20"/>
          <w:sz w:val="22"/>
        </w:rPr>
        <w:t>shall</w:t>
      </w:r>
      <w:r>
        <w:rPr>
          <w:color w:val="231F20"/>
          <w:spacing w:val="-5"/>
          <w:sz w:val="22"/>
        </w:rPr>
        <w:t> </w:t>
      </w:r>
      <w:r>
        <w:rPr>
          <w:color w:val="231F20"/>
          <w:sz w:val="22"/>
        </w:rPr>
        <w:t>hold </w:t>
      </w:r>
      <w:r>
        <w:rPr>
          <w:color w:val="231F20"/>
          <w:w w:val="105"/>
          <w:sz w:val="22"/>
        </w:rPr>
        <w:t>the office of President until-</w:t>
      </w:r>
    </w:p>
    <w:p>
      <w:pPr>
        <w:pStyle w:val="ListParagraph"/>
        <w:numPr>
          <w:ilvl w:val="1"/>
          <w:numId w:val="102"/>
        </w:numPr>
        <w:tabs>
          <w:tab w:pos="1423" w:val="left" w:leader="none"/>
        </w:tabs>
        <w:spacing w:line="251" w:lineRule="exact" w:before="0" w:after="0"/>
        <w:ind w:left="1423" w:right="0" w:hanging="289"/>
        <w:jc w:val="left"/>
        <w:rPr>
          <w:sz w:val="22"/>
        </w:rPr>
      </w:pPr>
      <w:r>
        <w:rPr>
          <w:color w:val="231F20"/>
          <w:sz w:val="22"/>
        </w:rPr>
        <w:t>when</w:t>
      </w:r>
      <w:r>
        <w:rPr>
          <w:color w:val="231F20"/>
          <w:spacing w:val="-3"/>
          <w:sz w:val="22"/>
        </w:rPr>
        <w:t> </w:t>
      </w:r>
      <w:r>
        <w:rPr>
          <w:color w:val="231F20"/>
          <w:sz w:val="22"/>
        </w:rPr>
        <w:t>his</w:t>
      </w:r>
      <w:r>
        <w:rPr>
          <w:color w:val="231F20"/>
          <w:spacing w:val="-3"/>
          <w:sz w:val="22"/>
        </w:rPr>
        <w:t> </w:t>
      </w:r>
      <w:r>
        <w:rPr>
          <w:color w:val="231F20"/>
          <w:sz w:val="22"/>
        </w:rPr>
        <w:t>successor</w:t>
      </w:r>
      <w:r>
        <w:rPr>
          <w:color w:val="231F20"/>
          <w:spacing w:val="-3"/>
          <w:sz w:val="22"/>
        </w:rPr>
        <w:t> </w:t>
      </w:r>
      <w:r>
        <w:rPr>
          <w:color w:val="231F20"/>
          <w:sz w:val="22"/>
        </w:rPr>
        <w:t>in</w:t>
      </w:r>
      <w:r>
        <w:rPr>
          <w:color w:val="231F20"/>
          <w:spacing w:val="-2"/>
          <w:sz w:val="22"/>
        </w:rPr>
        <w:t> </w:t>
      </w:r>
      <w:r>
        <w:rPr>
          <w:color w:val="231F20"/>
          <w:sz w:val="22"/>
        </w:rPr>
        <w:t>office</w:t>
      </w:r>
      <w:r>
        <w:rPr>
          <w:color w:val="231F20"/>
          <w:spacing w:val="-3"/>
          <w:sz w:val="22"/>
        </w:rPr>
        <w:t> </w:t>
      </w:r>
      <w:r>
        <w:rPr>
          <w:color w:val="231F20"/>
          <w:sz w:val="22"/>
        </w:rPr>
        <w:t>takes</w:t>
      </w:r>
      <w:r>
        <w:rPr>
          <w:color w:val="231F20"/>
          <w:spacing w:val="-3"/>
          <w:sz w:val="22"/>
        </w:rPr>
        <w:t> </w:t>
      </w:r>
      <w:r>
        <w:rPr>
          <w:color w:val="231F20"/>
          <w:sz w:val="22"/>
        </w:rPr>
        <w:t>the</w:t>
      </w:r>
      <w:r>
        <w:rPr>
          <w:color w:val="231F20"/>
          <w:spacing w:val="-3"/>
          <w:sz w:val="22"/>
        </w:rPr>
        <w:t> </w:t>
      </w:r>
      <w:r>
        <w:rPr>
          <w:color w:val="231F20"/>
          <w:sz w:val="22"/>
        </w:rPr>
        <w:t>oath</w:t>
      </w:r>
      <w:r>
        <w:rPr>
          <w:color w:val="231F20"/>
          <w:spacing w:val="-2"/>
          <w:sz w:val="22"/>
        </w:rPr>
        <w:t> </w:t>
      </w:r>
      <w:r>
        <w:rPr>
          <w:color w:val="231F20"/>
          <w:sz w:val="22"/>
        </w:rPr>
        <w:t>of</w:t>
      </w:r>
      <w:r>
        <w:rPr>
          <w:color w:val="231F20"/>
          <w:spacing w:val="-3"/>
          <w:sz w:val="22"/>
        </w:rPr>
        <w:t> </w:t>
      </w:r>
      <w:r>
        <w:rPr>
          <w:color w:val="231F20"/>
          <w:sz w:val="22"/>
        </w:rPr>
        <w:t>that</w:t>
      </w:r>
      <w:r>
        <w:rPr>
          <w:color w:val="231F20"/>
          <w:spacing w:val="-3"/>
          <w:sz w:val="22"/>
        </w:rPr>
        <w:t> </w:t>
      </w:r>
      <w:r>
        <w:rPr>
          <w:color w:val="231F20"/>
          <w:spacing w:val="-2"/>
          <w:sz w:val="22"/>
        </w:rPr>
        <w:t>office;</w:t>
      </w:r>
    </w:p>
    <w:p>
      <w:pPr>
        <w:pStyle w:val="BodyText"/>
        <w:spacing w:before="94"/>
      </w:pPr>
    </w:p>
    <w:p>
      <w:pPr>
        <w:pStyle w:val="ListParagraph"/>
        <w:numPr>
          <w:ilvl w:val="1"/>
          <w:numId w:val="102"/>
        </w:numPr>
        <w:tabs>
          <w:tab w:pos="1443" w:val="left" w:leader="none"/>
        </w:tabs>
        <w:spacing w:line="240" w:lineRule="auto" w:before="0" w:after="0"/>
        <w:ind w:left="1443" w:right="0" w:hanging="309"/>
        <w:jc w:val="left"/>
        <w:rPr>
          <w:sz w:val="22"/>
        </w:rPr>
      </w:pPr>
      <w:r>
        <w:rPr>
          <w:color w:val="231F20"/>
          <w:sz w:val="22"/>
        </w:rPr>
        <w:t>he</w:t>
      </w:r>
      <w:r>
        <w:rPr>
          <w:color w:val="231F20"/>
          <w:spacing w:val="2"/>
          <w:sz w:val="22"/>
        </w:rPr>
        <w:t> </w:t>
      </w:r>
      <w:r>
        <w:rPr>
          <w:color w:val="231F20"/>
          <w:sz w:val="22"/>
        </w:rPr>
        <w:t>dies</w:t>
      </w:r>
      <w:r>
        <w:rPr>
          <w:color w:val="231F20"/>
          <w:spacing w:val="3"/>
          <w:sz w:val="22"/>
        </w:rPr>
        <w:t> </w:t>
      </w:r>
      <w:r>
        <w:rPr>
          <w:color w:val="231F20"/>
          <w:sz w:val="22"/>
        </w:rPr>
        <w:t>whilst</w:t>
      </w:r>
      <w:r>
        <w:rPr>
          <w:color w:val="231F20"/>
          <w:spacing w:val="3"/>
          <w:sz w:val="22"/>
        </w:rPr>
        <w:t> </w:t>
      </w:r>
      <w:r>
        <w:rPr>
          <w:color w:val="231F20"/>
          <w:sz w:val="22"/>
        </w:rPr>
        <w:t>holding</w:t>
      </w:r>
      <w:r>
        <w:rPr>
          <w:color w:val="231F20"/>
          <w:spacing w:val="3"/>
          <w:sz w:val="22"/>
        </w:rPr>
        <w:t> </w:t>
      </w:r>
      <w:r>
        <w:rPr>
          <w:color w:val="231F20"/>
          <w:sz w:val="22"/>
        </w:rPr>
        <w:t>such</w:t>
      </w:r>
      <w:r>
        <w:rPr>
          <w:color w:val="231F20"/>
          <w:spacing w:val="3"/>
          <w:sz w:val="22"/>
        </w:rPr>
        <w:t> </w:t>
      </w:r>
      <w:r>
        <w:rPr>
          <w:color w:val="231F20"/>
          <w:sz w:val="22"/>
        </w:rPr>
        <w:t>office;</w:t>
      </w:r>
      <w:r>
        <w:rPr>
          <w:color w:val="231F20"/>
          <w:spacing w:val="3"/>
          <w:sz w:val="22"/>
        </w:rPr>
        <w:t> </w:t>
      </w:r>
      <w:r>
        <w:rPr>
          <w:color w:val="231F20"/>
          <w:spacing w:val="-5"/>
          <w:sz w:val="22"/>
        </w:rPr>
        <w:t>or</w:t>
      </w:r>
    </w:p>
    <w:p>
      <w:pPr>
        <w:pStyle w:val="BodyText"/>
        <w:spacing w:before="94"/>
      </w:pPr>
    </w:p>
    <w:p>
      <w:pPr>
        <w:pStyle w:val="ListParagraph"/>
        <w:numPr>
          <w:ilvl w:val="1"/>
          <w:numId w:val="102"/>
        </w:numPr>
        <w:tabs>
          <w:tab w:pos="1415" w:val="left" w:leader="none"/>
        </w:tabs>
        <w:spacing w:line="240" w:lineRule="auto" w:before="0" w:after="0"/>
        <w:ind w:left="1415" w:right="0" w:hanging="281"/>
        <w:jc w:val="left"/>
        <w:rPr>
          <w:sz w:val="22"/>
        </w:rPr>
      </w:pPr>
      <w:r>
        <w:rPr>
          <w:color w:val="231F20"/>
          <w:sz w:val="22"/>
        </w:rPr>
        <w:t>the</w:t>
      </w:r>
      <w:r>
        <w:rPr>
          <w:color w:val="231F20"/>
          <w:spacing w:val="2"/>
          <w:sz w:val="22"/>
        </w:rPr>
        <w:t> </w:t>
      </w:r>
      <w:r>
        <w:rPr>
          <w:color w:val="231F20"/>
          <w:sz w:val="22"/>
        </w:rPr>
        <w:t>date</w:t>
      </w:r>
      <w:r>
        <w:rPr>
          <w:color w:val="231F20"/>
          <w:spacing w:val="2"/>
          <w:sz w:val="22"/>
        </w:rPr>
        <w:t> </w:t>
      </w:r>
      <w:r>
        <w:rPr>
          <w:color w:val="231F20"/>
          <w:sz w:val="22"/>
        </w:rPr>
        <w:t>when</w:t>
      </w:r>
      <w:r>
        <w:rPr>
          <w:color w:val="231F20"/>
          <w:spacing w:val="3"/>
          <w:sz w:val="22"/>
        </w:rPr>
        <w:t> </w:t>
      </w:r>
      <w:r>
        <w:rPr>
          <w:color w:val="231F20"/>
          <w:sz w:val="22"/>
        </w:rPr>
        <w:t>his</w:t>
      </w:r>
      <w:r>
        <w:rPr>
          <w:color w:val="231F20"/>
          <w:spacing w:val="2"/>
          <w:sz w:val="22"/>
        </w:rPr>
        <w:t> </w:t>
      </w:r>
      <w:r>
        <w:rPr>
          <w:color w:val="231F20"/>
          <w:sz w:val="22"/>
        </w:rPr>
        <w:t>resignation</w:t>
      </w:r>
      <w:r>
        <w:rPr>
          <w:color w:val="231F20"/>
          <w:spacing w:val="3"/>
          <w:sz w:val="22"/>
        </w:rPr>
        <w:t> </w:t>
      </w:r>
      <w:r>
        <w:rPr>
          <w:color w:val="231F20"/>
          <w:sz w:val="22"/>
        </w:rPr>
        <w:t>from</w:t>
      </w:r>
      <w:r>
        <w:rPr>
          <w:color w:val="231F20"/>
          <w:spacing w:val="2"/>
          <w:sz w:val="22"/>
        </w:rPr>
        <w:t> </w:t>
      </w:r>
      <w:r>
        <w:rPr>
          <w:color w:val="231F20"/>
          <w:sz w:val="22"/>
        </w:rPr>
        <w:t>office</w:t>
      </w:r>
      <w:r>
        <w:rPr>
          <w:color w:val="231F20"/>
          <w:spacing w:val="2"/>
          <w:sz w:val="22"/>
        </w:rPr>
        <w:t> </w:t>
      </w:r>
      <w:r>
        <w:rPr>
          <w:color w:val="231F20"/>
          <w:sz w:val="22"/>
        </w:rPr>
        <w:t>takes</w:t>
      </w:r>
      <w:r>
        <w:rPr>
          <w:color w:val="231F20"/>
          <w:spacing w:val="3"/>
          <w:sz w:val="22"/>
        </w:rPr>
        <w:t> </w:t>
      </w:r>
      <w:r>
        <w:rPr>
          <w:color w:val="231F20"/>
          <w:sz w:val="22"/>
        </w:rPr>
        <w:t>effect;</w:t>
      </w:r>
      <w:r>
        <w:rPr>
          <w:color w:val="231F20"/>
          <w:spacing w:val="2"/>
          <w:sz w:val="22"/>
        </w:rPr>
        <w:t> </w:t>
      </w:r>
      <w:r>
        <w:rPr>
          <w:color w:val="231F20"/>
          <w:spacing w:val="-5"/>
          <w:sz w:val="22"/>
        </w:rPr>
        <w:t>or</w:t>
      </w:r>
    </w:p>
    <w:p>
      <w:pPr>
        <w:pStyle w:val="BodyText"/>
        <w:spacing w:before="94"/>
      </w:pPr>
    </w:p>
    <w:p>
      <w:pPr>
        <w:pStyle w:val="ListParagraph"/>
        <w:numPr>
          <w:ilvl w:val="1"/>
          <w:numId w:val="102"/>
        </w:numPr>
        <w:tabs>
          <w:tab w:pos="1475" w:val="left" w:leader="none"/>
        </w:tabs>
        <w:spacing w:line="285" w:lineRule="auto" w:before="0" w:after="0"/>
        <w:ind w:left="1134" w:right="0" w:firstLine="0"/>
        <w:jc w:val="both"/>
        <w:rPr>
          <w:sz w:val="22"/>
        </w:rPr>
      </w:pPr>
      <w:r>
        <w:rPr>
          <w:color w:val="231F20"/>
          <w:w w:val="105"/>
          <w:sz w:val="22"/>
        </w:rPr>
        <w:t>he</w:t>
      </w:r>
      <w:r>
        <w:rPr>
          <w:color w:val="231F20"/>
          <w:w w:val="105"/>
          <w:sz w:val="22"/>
        </w:rPr>
        <w:t> otherwise</w:t>
      </w:r>
      <w:r>
        <w:rPr>
          <w:color w:val="231F20"/>
          <w:w w:val="105"/>
          <w:sz w:val="22"/>
        </w:rPr>
        <w:t> ceases</w:t>
      </w:r>
      <w:r>
        <w:rPr>
          <w:color w:val="231F20"/>
          <w:w w:val="105"/>
          <w:sz w:val="22"/>
        </w:rPr>
        <w:t> to</w:t>
      </w:r>
      <w:r>
        <w:rPr>
          <w:color w:val="231F20"/>
          <w:w w:val="105"/>
          <w:sz w:val="22"/>
        </w:rPr>
        <w:t> hold</w:t>
      </w:r>
      <w:r>
        <w:rPr>
          <w:color w:val="231F20"/>
          <w:w w:val="105"/>
          <w:sz w:val="22"/>
        </w:rPr>
        <w:t> office</w:t>
      </w:r>
      <w:r>
        <w:rPr>
          <w:color w:val="231F20"/>
          <w:w w:val="105"/>
          <w:sz w:val="22"/>
        </w:rPr>
        <w:t> in</w:t>
      </w:r>
      <w:r>
        <w:rPr>
          <w:color w:val="231F20"/>
          <w:w w:val="105"/>
          <w:sz w:val="22"/>
        </w:rPr>
        <w:t> accordance</w:t>
      </w:r>
      <w:r>
        <w:rPr>
          <w:color w:val="231F20"/>
          <w:w w:val="105"/>
          <w:sz w:val="22"/>
        </w:rPr>
        <w:t> with</w:t>
      </w:r>
      <w:r>
        <w:rPr>
          <w:color w:val="231F20"/>
          <w:w w:val="105"/>
          <w:sz w:val="22"/>
        </w:rPr>
        <w:t> </w:t>
      </w:r>
      <w:r>
        <w:rPr>
          <w:color w:val="231F20"/>
          <w:w w:val="105"/>
          <w:sz w:val="22"/>
        </w:rPr>
        <w:t>the provisions of this Constitution.</w:t>
      </w:r>
    </w:p>
    <w:p>
      <w:pPr>
        <w:pStyle w:val="BodyText"/>
        <w:spacing w:before="45"/>
      </w:pPr>
    </w:p>
    <w:p>
      <w:pPr>
        <w:pStyle w:val="ListParagraph"/>
        <w:numPr>
          <w:ilvl w:val="0"/>
          <w:numId w:val="102"/>
        </w:numPr>
        <w:tabs>
          <w:tab w:pos="1171" w:val="left" w:leader="none"/>
        </w:tabs>
        <w:spacing w:line="285" w:lineRule="auto" w:before="0" w:after="0"/>
        <w:ind w:left="850" w:right="0" w:firstLine="0"/>
        <w:jc w:val="both"/>
        <w:rPr>
          <w:sz w:val="22"/>
        </w:rPr>
      </w:pPr>
      <w:r>
        <w:rPr>
          <w:color w:val="231F20"/>
          <w:sz w:val="22"/>
        </w:rPr>
        <w:t>Subject to the provisions of subsection (1) of this section, </w:t>
      </w:r>
      <w:r>
        <w:rPr>
          <w:color w:val="231F20"/>
          <w:sz w:val="22"/>
        </w:rPr>
        <w:t>the President</w:t>
      </w:r>
      <w:r>
        <w:rPr>
          <w:color w:val="231F20"/>
          <w:spacing w:val="-1"/>
          <w:sz w:val="22"/>
        </w:rPr>
        <w:t> </w:t>
      </w:r>
      <w:r>
        <w:rPr>
          <w:color w:val="231F20"/>
          <w:sz w:val="22"/>
        </w:rPr>
        <w:t>shall</w:t>
      </w:r>
      <w:r>
        <w:rPr>
          <w:color w:val="231F20"/>
          <w:spacing w:val="-1"/>
          <w:sz w:val="22"/>
        </w:rPr>
        <w:t> </w:t>
      </w:r>
      <w:r>
        <w:rPr>
          <w:color w:val="231F20"/>
          <w:sz w:val="22"/>
        </w:rPr>
        <w:t>vacate</w:t>
      </w:r>
      <w:r>
        <w:rPr>
          <w:color w:val="231F20"/>
          <w:spacing w:val="-1"/>
          <w:sz w:val="22"/>
        </w:rPr>
        <w:t> </w:t>
      </w:r>
      <w:r>
        <w:rPr>
          <w:color w:val="231F20"/>
          <w:sz w:val="22"/>
        </w:rPr>
        <w:t>his</w:t>
      </w:r>
      <w:r>
        <w:rPr>
          <w:color w:val="231F20"/>
          <w:spacing w:val="-1"/>
          <w:sz w:val="22"/>
        </w:rPr>
        <w:t> </w:t>
      </w:r>
      <w:r>
        <w:rPr>
          <w:color w:val="231F20"/>
          <w:sz w:val="22"/>
        </w:rPr>
        <w:t>office</w:t>
      </w:r>
      <w:r>
        <w:rPr>
          <w:color w:val="231F20"/>
          <w:spacing w:val="-1"/>
          <w:sz w:val="22"/>
        </w:rPr>
        <w:t> </w:t>
      </w:r>
      <w:r>
        <w:rPr>
          <w:color w:val="231F20"/>
          <w:sz w:val="22"/>
        </w:rPr>
        <w:t>at</w:t>
      </w:r>
      <w:r>
        <w:rPr>
          <w:color w:val="231F20"/>
          <w:spacing w:val="-1"/>
          <w:sz w:val="22"/>
        </w:rPr>
        <w:t> </w:t>
      </w:r>
      <w:r>
        <w:rPr>
          <w:color w:val="231F20"/>
          <w:sz w:val="22"/>
        </w:rPr>
        <w:t>the</w:t>
      </w:r>
      <w:r>
        <w:rPr>
          <w:color w:val="231F20"/>
          <w:spacing w:val="-1"/>
          <w:sz w:val="22"/>
        </w:rPr>
        <w:t> </w:t>
      </w:r>
      <w:r>
        <w:rPr>
          <w:color w:val="231F20"/>
          <w:sz w:val="22"/>
        </w:rPr>
        <w:t>expiration</w:t>
      </w:r>
      <w:r>
        <w:rPr>
          <w:color w:val="231F20"/>
          <w:spacing w:val="-1"/>
          <w:sz w:val="22"/>
        </w:rPr>
        <w:t> </w:t>
      </w:r>
      <w:r>
        <w:rPr>
          <w:color w:val="231F20"/>
          <w:sz w:val="22"/>
        </w:rPr>
        <w:t>of</w:t>
      </w:r>
      <w:r>
        <w:rPr>
          <w:color w:val="231F20"/>
          <w:spacing w:val="-1"/>
          <w:sz w:val="22"/>
        </w:rPr>
        <w:t> </w:t>
      </w:r>
      <w:r>
        <w:rPr>
          <w:color w:val="231F20"/>
          <w:sz w:val="22"/>
        </w:rPr>
        <w:t>a</w:t>
      </w:r>
      <w:r>
        <w:rPr>
          <w:color w:val="231F20"/>
          <w:spacing w:val="-1"/>
          <w:sz w:val="22"/>
        </w:rPr>
        <w:t> </w:t>
      </w:r>
      <w:r>
        <w:rPr>
          <w:color w:val="231F20"/>
          <w:sz w:val="22"/>
        </w:rPr>
        <w:t>period</w:t>
      </w:r>
      <w:r>
        <w:rPr>
          <w:color w:val="231F20"/>
          <w:spacing w:val="-1"/>
          <w:sz w:val="22"/>
        </w:rPr>
        <w:t> </w:t>
      </w:r>
      <w:r>
        <w:rPr>
          <w:color w:val="231F20"/>
          <w:sz w:val="22"/>
        </w:rPr>
        <w:t>of</w:t>
      </w:r>
      <w:r>
        <w:rPr>
          <w:color w:val="231F20"/>
          <w:spacing w:val="-1"/>
          <w:sz w:val="22"/>
        </w:rPr>
        <w:t> </w:t>
      </w:r>
      <w:r>
        <w:rPr>
          <w:color w:val="231F20"/>
          <w:sz w:val="22"/>
        </w:rPr>
        <w:t>four years commencing from the date, when -</w:t>
      </w:r>
    </w:p>
    <w:p>
      <w:pPr>
        <w:pStyle w:val="ListParagraph"/>
        <w:numPr>
          <w:ilvl w:val="1"/>
          <w:numId w:val="102"/>
        </w:numPr>
        <w:tabs>
          <w:tab w:pos="1441" w:val="left" w:leader="none"/>
        </w:tabs>
        <w:spacing w:line="285" w:lineRule="auto" w:before="0" w:after="0"/>
        <w:ind w:left="1134" w:right="0" w:firstLine="0"/>
        <w:jc w:val="both"/>
        <w:rPr>
          <w:sz w:val="22"/>
        </w:rPr>
      </w:pPr>
      <w:r>
        <w:rPr>
          <w:color w:val="231F20"/>
          <w:sz w:val="22"/>
        </w:rPr>
        <w:t>in the case of a person first elected as President under this Constitution, he took the Oath of Allegiance and the oath </w:t>
      </w:r>
      <w:r>
        <w:rPr>
          <w:color w:val="231F20"/>
          <w:sz w:val="22"/>
        </w:rPr>
        <w:t>of office; and</w:t>
      </w:r>
    </w:p>
    <w:p>
      <w:pPr>
        <w:pStyle w:val="BodyText"/>
        <w:spacing w:before="41"/>
      </w:pPr>
    </w:p>
    <w:p>
      <w:pPr>
        <w:pStyle w:val="ListParagraph"/>
        <w:numPr>
          <w:ilvl w:val="1"/>
          <w:numId w:val="102"/>
        </w:numPr>
        <w:tabs>
          <w:tab w:pos="1439" w:val="left" w:leader="none"/>
        </w:tabs>
        <w:spacing w:line="285" w:lineRule="auto" w:before="0" w:after="0"/>
        <w:ind w:left="1134" w:right="0" w:firstLine="0"/>
        <w:jc w:val="both"/>
        <w:rPr>
          <w:sz w:val="22"/>
        </w:rPr>
      </w:pPr>
      <w:r>
        <w:rPr>
          <w:color w:val="231F20"/>
          <w:sz w:val="22"/>
        </w:rPr>
        <w:t>in</w:t>
      </w:r>
      <w:r>
        <w:rPr>
          <w:color w:val="231F20"/>
          <w:spacing w:val="-1"/>
          <w:sz w:val="22"/>
        </w:rPr>
        <w:t> </w:t>
      </w:r>
      <w:r>
        <w:rPr>
          <w:color w:val="231F20"/>
          <w:sz w:val="22"/>
        </w:rPr>
        <w:t>any</w:t>
      </w:r>
      <w:r>
        <w:rPr>
          <w:color w:val="231F20"/>
          <w:spacing w:val="-1"/>
          <w:sz w:val="22"/>
        </w:rPr>
        <w:t> </w:t>
      </w:r>
      <w:r>
        <w:rPr>
          <w:color w:val="231F20"/>
          <w:sz w:val="22"/>
        </w:rPr>
        <w:t>other</w:t>
      </w:r>
      <w:r>
        <w:rPr>
          <w:color w:val="231F20"/>
          <w:spacing w:val="-1"/>
          <w:sz w:val="22"/>
        </w:rPr>
        <w:t> </w:t>
      </w:r>
      <w:r>
        <w:rPr>
          <w:color w:val="231F20"/>
          <w:sz w:val="22"/>
        </w:rPr>
        <w:t>case,</w:t>
      </w:r>
      <w:r>
        <w:rPr>
          <w:color w:val="231F20"/>
          <w:spacing w:val="-1"/>
          <w:sz w:val="22"/>
        </w:rPr>
        <w:t> </w:t>
      </w:r>
      <w:r>
        <w:rPr>
          <w:color w:val="231F20"/>
          <w:sz w:val="22"/>
        </w:rPr>
        <w:t>the</w:t>
      </w:r>
      <w:r>
        <w:rPr>
          <w:color w:val="231F20"/>
          <w:spacing w:val="-1"/>
          <w:sz w:val="22"/>
        </w:rPr>
        <w:t> </w:t>
      </w:r>
      <w:r>
        <w:rPr>
          <w:color w:val="231F20"/>
          <w:sz w:val="22"/>
        </w:rPr>
        <w:t>person</w:t>
      </w:r>
      <w:r>
        <w:rPr>
          <w:color w:val="231F20"/>
          <w:spacing w:val="-1"/>
          <w:sz w:val="22"/>
        </w:rPr>
        <w:t> </w:t>
      </w:r>
      <w:r>
        <w:rPr>
          <w:color w:val="231F20"/>
          <w:sz w:val="22"/>
        </w:rPr>
        <w:t>last</w:t>
      </w:r>
      <w:r>
        <w:rPr>
          <w:color w:val="231F20"/>
          <w:spacing w:val="-1"/>
          <w:sz w:val="22"/>
        </w:rPr>
        <w:t> </w:t>
      </w:r>
      <w:r>
        <w:rPr>
          <w:color w:val="231F20"/>
          <w:sz w:val="22"/>
        </w:rPr>
        <w:t>elected</w:t>
      </w:r>
      <w:r>
        <w:rPr>
          <w:color w:val="231F20"/>
          <w:spacing w:val="-1"/>
          <w:sz w:val="22"/>
        </w:rPr>
        <w:t> </w:t>
      </w:r>
      <w:r>
        <w:rPr>
          <w:color w:val="231F20"/>
          <w:sz w:val="22"/>
        </w:rPr>
        <w:t>to</w:t>
      </w:r>
      <w:r>
        <w:rPr>
          <w:color w:val="231F20"/>
          <w:spacing w:val="-1"/>
          <w:sz w:val="22"/>
        </w:rPr>
        <w:t> </w:t>
      </w:r>
      <w:r>
        <w:rPr>
          <w:color w:val="231F20"/>
          <w:sz w:val="22"/>
        </w:rPr>
        <w:t>that</w:t>
      </w:r>
      <w:r>
        <w:rPr>
          <w:color w:val="231F20"/>
          <w:spacing w:val="-1"/>
          <w:sz w:val="22"/>
        </w:rPr>
        <w:t> </w:t>
      </w:r>
      <w:r>
        <w:rPr>
          <w:color w:val="231F20"/>
          <w:sz w:val="22"/>
        </w:rPr>
        <w:t>office</w:t>
      </w:r>
      <w:r>
        <w:rPr>
          <w:color w:val="231F20"/>
          <w:spacing w:val="-1"/>
          <w:sz w:val="22"/>
        </w:rPr>
        <w:t> </w:t>
      </w:r>
      <w:r>
        <w:rPr>
          <w:color w:val="231F20"/>
          <w:sz w:val="22"/>
        </w:rPr>
        <w:t>under this Constitution took the Oath of Allegiance and oath of office</w:t>
      </w:r>
      <w:r>
        <w:rPr>
          <w:color w:val="231F20"/>
          <w:spacing w:val="40"/>
          <w:sz w:val="22"/>
        </w:rPr>
        <w:t> </w:t>
      </w:r>
      <w:r>
        <w:rPr>
          <w:color w:val="231F20"/>
          <w:sz w:val="22"/>
        </w:rPr>
        <w:t>or would, but for his death, have taken such oaths.</w:t>
      </w:r>
    </w:p>
    <w:p>
      <w:pPr>
        <w:pStyle w:val="BodyText"/>
        <w:spacing w:before="44"/>
      </w:pPr>
    </w:p>
    <w:p>
      <w:pPr>
        <w:pStyle w:val="BodyText"/>
        <w:spacing w:line="285" w:lineRule="auto"/>
        <w:ind w:left="850"/>
        <w:jc w:val="both"/>
      </w:pPr>
      <w:r>
        <w:rPr>
          <w:color w:val="008275"/>
        </w:rPr>
        <w:t>(2A) In the determination of the four year term, where a re-</w:t>
      </w:r>
      <w:r>
        <w:rPr>
          <w:color w:val="008275"/>
        </w:rPr>
        <w:t>run election has taken place and the person earlier sworn in wins the re-run election, the time spent in the office before the date the election was annulled, shall be taken into account.</w:t>
      </w:r>
    </w:p>
    <w:p>
      <w:pPr>
        <w:pStyle w:val="BodyText"/>
        <w:spacing w:before="43"/>
      </w:pPr>
    </w:p>
    <w:p>
      <w:pPr>
        <w:pStyle w:val="ListParagraph"/>
        <w:numPr>
          <w:ilvl w:val="0"/>
          <w:numId w:val="102"/>
        </w:numPr>
        <w:tabs>
          <w:tab w:pos="1178" w:val="left" w:leader="none"/>
        </w:tabs>
        <w:spacing w:line="285" w:lineRule="auto" w:before="0" w:after="0"/>
        <w:ind w:left="850" w:right="0" w:firstLine="0"/>
        <w:jc w:val="both"/>
        <w:rPr>
          <w:sz w:val="22"/>
        </w:rPr>
      </w:pPr>
      <w:r>
        <w:rPr>
          <w:color w:val="231F20"/>
          <w:sz w:val="22"/>
        </w:rPr>
        <w:t>If the Federation is at war in which the territory of Nigeria </w:t>
      </w:r>
      <w:r>
        <w:rPr>
          <w:color w:val="231F20"/>
          <w:sz w:val="22"/>
        </w:rPr>
        <w:t>is physically involved and the President considers that it is not practicable to hold elections, the National Assembly may by resolution extend the period of four years mentioned in subsection</w:t>
      </w:r>
    </w:p>
    <w:p>
      <w:pPr>
        <w:pStyle w:val="BodyText"/>
        <w:spacing w:line="285" w:lineRule="auto"/>
        <w:ind w:left="850"/>
        <w:jc w:val="both"/>
      </w:pPr>
      <w:r>
        <w:rPr>
          <w:color w:val="231F20"/>
        </w:rPr>
        <w:t>(2) of this section from time to time; but no such extension </w:t>
      </w:r>
      <w:r>
        <w:rPr>
          <w:color w:val="231F20"/>
        </w:rPr>
        <w:t>shall exceed a period of six months at any one time.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6"/>
        <w:rPr>
          <w:sz w:val="18"/>
        </w:rPr>
      </w:pPr>
    </w:p>
    <w:p>
      <w:pPr>
        <w:spacing w:line="278" w:lineRule="auto" w:before="1"/>
        <w:ind w:left="280" w:right="91" w:firstLine="0"/>
        <w:jc w:val="left"/>
        <w:rPr>
          <w:rFonts w:ascii="Arial"/>
          <w:b/>
          <w:sz w:val="18"/>
        </w:rPr>
      </w:pPr>
      <w:r>
        <w:rPr>
          <w:rFonts w:ascii="Arial"/>
          <w:b/>
          <w:color w:val="008275"/>
          <w:sz w:val="18"/>
        </w:rPr>
        <w:t>[Section 135(2A) is inserted</w:t>
      </w:r>
      <w:r>
        <w:rPr>
          <w:rFonts w:ascii="Arial"/>
          <w:b/>
          <w:color w:val="008275"/>
          <w:spacing w:val="-15"/>
          <w:sz w:val="18"/>
        </w:rPr>
        <w:t> </w:t>
      </w:r>
      <w:r>
        <w:rPr>
          <w:rFonts w:ascii="Arial"/>
          <w:b/>
          <w:color w:val="008275"/>
          <w:sz w:val="18"/>
        </w:rPr>
        <w:t>by</w:t>
      </w:r>
      <w:r>
        <w:rPr>
          <w:rFonts w:ascii="Arial"/>
          <w:b/>
          <w:color w:val="008275"/>
          <w:spacing w:val="-12"/>
          <w:sz w:val="18"/>
        </w:rPr>
        <w:t> </w:t>
      </w:r>
      <w:r>
        <w:rPr>
          <w:rFonts w:ascii="Arial"/>
          <w:b/>
          <w:color w:val="008275"/>
          <w:sz w:val="18"/>
        </w:rPr>
        <w:t>Constitution of the Federal Republic of Nigeria, 1999 (First Alteration Act) 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3"/>
        </w:numPr>
        <w:tabs>
          <w:tab w:pos="3071" w:val="left" w:leader="none"/>
        </w:tabs>
        <w:spacing w:line="240" w:lineRule="auto" w:before="97" w:after="0"/>
        <w:ind w:left="3071" w:right="0" w:hanging="520"/>
        <w:jc w:val="both"/>
      </w:pPr>
      <w:r>
        <w:rPr>
          <w:color w:val="231F20"/>
        </w:rPr>
        <w:t>Death,</w:t>
      </w:r>
      <w:r>
        <w:rPr>
          <w:color w:val="231F20"/>
          <w:spacing w:val="7"/>
        </w:rPr>
        <w:t> </w:t>
      </w:r>
      <w:r>
        <w:rPr>
          <w:color w:val="231F20"/>
        </w:rPr>
        <w:t>etc.</w:t>
      </w:r>
      <w:r>
        <w:rPr>
          <w:color w:val="231F20"/>
          <w:spacing w:val="8"/>
        </w:rPr>
        <w:t> </w:t>
      </w:r>
      <w:r>
        <w:rPr>
          <w:color w:val="231F20"/>
        </w:rPr>
        <w:t>of</w:t>
      </w:r>
      <w:r>
        <w:rPr>
          <w:color w:val="231F20"/>
          <w:spacing w:val="8"/>
        </w:rPr>
        <w:t> </w:t>
      </w:r>
      <w:r>
        <w:rPr>
          <w:color w:val="231F20"/>
        </w:rPr>
        <w:t>President-elect</w:t>
      </w:r>
      <w:r>
        <w:rPr>
          <w:color w:val="231F20"/>
          <w:spacing w:val="8"/>
        </w:rPr>
        <w:t> </w:t>
      </w:r>
      <w:r>
        <w:rPr>
          <w:color w:val="231F20"/>
        </w:rPr>
        <w:t>before</w:t>
      </w:r>
      <w:r>
        <w:rPr>
          <w:color w:val="231F20"/>
          <w:spacing w:val="8"/>
        </w:rPr>
        <w:t> </w:t>
      </w:r>
      <w:r>
        <w:rPr>
          <w:color w:val="231F20"/>
        </w:rPr>
        <w:t>oath</w:t>
      </w:r>
      <w:r>
        <w:rPr>
          <w:color w:val="231F20"/>
          <w:spacing w:val="8"/>
        </w:rPr>
        <w:t> </w:t>
      </w:r>
      <w:r>
        <w:rPr>
          <w:color w:val="231F20"/>
        </w:rPr>
        <w:t>of</w:t>
      </w:r>
      <w:r>
        <w:rPr>
          <w:color w:val="231F20"/>
          <w:spacing w:val="8"/>
        </w:rPr>
        <w:t> </w:t>
      </w:r>
      <w:r>
        <w:rPr>
          <w:color w:val="231F20"/>
          <w:spacing w:val="-2"/>
        </w:rPr>
        <w:t>office</w:t>
      </w:r>
    </w:p>
    <w:p>
      <w:pPr>
        <w:pStyle w:val="ListParagraph"/>
        <w:numPr>
          <w:ilvl w:val="0"/>
          <w:numId w:val="103"/>
        </w:numPr>
        <w:tabs>
          <w:tab w:pos="2884" w:val="left" w:leader="none"/>
        </w:tabs>
        <w:spacing w:line="285" w:lineRule="auto" w:before="47" w:after="0"/>
        <w:ind w:left="2551" w:right="847" w:firstLine="0"/>
        <w:jc w:val="both"/>
        <w:rPr>
          <w:sz w:val="22"/>
        </w:rPr>
      </w:pPr>
      <w:r>
        <w:rPr>
          <w:color w:val="231F20"/>
          <w:sz w:val="22"/>
        </w:rPr>
        <w:t>If a person duly elected as President dies before taking and subscribing the Oath of Allegiance and oath of office, or is for any reason whatsoever unable to be sworn in, the person elected with him as Vice-President shall be sworn in as President and he </w:t>
      </w:r>
      <w:r>
        <w:rPr>
          <w:color w:val="231F20"/>
          <w:sz w:val="22"/>
        </w:rPr>
        <w:t>shall nominate a new Vice-President who shall be appointed by the new President with the approval by a simple majority of the National Assembly at a joint sitting.</w:t>
      </w:r>
    </w:p>
    <w:p>
      <w:pPr>
        <w:pStyle w:val="BodyText"/>
        <w:spacing w:before="40"/>
      </w:pPr>
    </w:p>
    <w:p>
      <w:pPr>
        <w:pStyle w:val="ListParagraph"/>
        <w:numPr>
          <w:ilvl w:val="0"/>
          <w:numId w:val="103"/>
        </w:numPr>
        <w:tabs>
          <w:tab w:pos="2842" w:val="left" w:leader="none"/>
        </w:tabs>
        <w:spacing w:line="285" w:lineRule="auto" w:before="0" w:after="0"/>
        <w:ind w:left="2551" w:right="848" w:firstLine="0"/>
        <w:jc w:val="both"/>
        <w:rPr>
          <w:sz w:val="22"/>
        </w:rPr>
      </w:pPr>
      <w:r>
        <w:rPr>
          <w:color w:val="231F20"/>
          <w:sz w:val="22"/>
        </w:rPr>
        <w:t>Where</w:t>
      </w:r>
      <w:r>
        <w:rPr>
          <w:color w:val="231F20"/>
          <w:spacing w:val="-14"/>
          <w:sz w:val="22"/>
        </w:rPr>
        <w:t> </w:t>
      </w:r>
      <w:r>
        <w:rPr>
          <w:color w:val="231F20"/>
          <w:sz w:val="22"/>
        </w:rPr>
        <w:t>the</w:t>
      </w:r>
      <w:r>
        <w:rPr>
          <w:color w:val="231F20"/>
          <w:spacing w:val="-14"/>
          <w:sz w:val="22"/>
        </w:rPr>
        <w:t> </w:t>
      </w:r>
      <w:r>
        <w:rPr>
          <w:color w:val="231F20"/>
          <w:sz w:val="22"/>
        </w:rPr>
        <w:t>persons</w:t>
      </w:r>
      <w:r>
        <w:rPr>
          <w:color w:val="231F20"/>
          <w:spacing w:val="-14"/>
          <w:sz w:val="22"/>
        </w:rPr>
        <w:t> </w:t>
      </w:r>
      <w:r>
        <w:rPr>
          <w:color w:val="231F20"/>
          <w:sz w:val="22"/>
        </w:rPr>
        <w:t>duly</w:t>
      </w:r>
      <w:r>
        <w:rPr>
          <w:color w:val="231F20"/>
          <w:spacing w:val="-14"/>
          <w:sz w:val="22"/>
        </w:rPr>
        <w:t> </w:t>
      </w:r>
      <w:r>
        <w:rPr>
          <w:color w:val="231F20"/>
          <w:sz w:val="22"/>
        </w:rPr>
        <w:t>elected</w:t>
      </w:r>
      <w:r>
        <w:rPr>
          <w:color w:val="231F20"/>
          <w:spacing w:val="-14"/>
          <w:sz w:val="22"/>
        </w:rPr>
        <w:t> </w:t>
      </w:r>
      <w:r>
        <w:rPr>
          <w:color w:val="231F20"/>
          <w:sz w:val="22"/>
        </w:rPr>
        <w:t>as</w:t>
      </w:r>
      <w:r>
        <w:rPr>
          <w:color w:val="231F20"/>
          <w:spacing w:val="-14"/>
          <w:sz w:val="22"/>
        </w:rPr>
        <w:t> </w:t>
      </w:r>
      <w:r>
        <w:rPr>
          <w:color w:val="231F20"/>
          <w:sz w:val="22"/>
        </w:rPr>
        <w:t>President</w:t>
      </w:r>
      <w:r>
        <w:rPr>
          <w:color w:val="231F20"/>
          <w:spacing w:val="-14"/>
          <w:sz w:val="22"/>
        </w:rPr>
        <w:t> </w:t>
      </w:r>
      <w:r>
        <w:rPr>
          <w:color w:val="231F20"/>
          <w:sz w:val="22"/>
        </w:rPr>
        <w:t>and</w:t>
      </w:r>
      <w:r>
        <w:rPr>
          <w:color w:val="231F20"/>
          <w:spacing w:val="-14"/>
          <w:sz w:val="22"/>
        </w:rPr>
        <w:t> </w:t>
      </w:r>
      <w:r>
        <w:rPr>
          <w:color w:val="231F20"/>
          <w:sz w:val="22"/>
        </w:rPr>
        <w:t>Vice-</w:t>
      </w:r>
      <w:r>
        <w:rPr>
          <w:color w:val="231F20"/>
          <w:sz w:val="22"/>
        </w:rPr>
        <w:t>President die or are unable for any reason whatsoever to assume office before the inauguration of the National Assembly, the Independent National Electoral Commission shall immediately conduct an election for a President and the Vice-President.</w:t>
      </w:r>
    </w:p>
    <w:p>
      <w:pPr>
        <w:pStyle w:val="BodyText"/>
        <w:spacing w:before="42"/>
      </w:pPr>
    </w:p>
    <w:p>
      <w:pPr>
        <w:pStyle w:val="Heading2"/>
        <w:numPr>
          <w:ilvl w:val="0"/>
          <w:numId w:val="3"/>
        </w:numPr>
        <w:tabs>
          <w:tab w:pos="3071" w:val="left" w:leader="none"/>
        </w:tabs>
        <w:spacing w:line="240" w:lineRule="auto" w:before="0" w:after="0"/>
        <w:ind w:left="3071" w:right="0" w:hanging="520"/>
        <w:jc w:val="both"/>
      </w:pPr>
      <w:r>
        <w:rPr>
          <w:color w:val="231F20"/>
          <w:spacing w:val="-2"/>
        </w:rPr>
        <w:t>Disqualifications</w:t>
      </w:r>
    </w:p>
    <w:p>
      <w:pPr>
        <w:pStyle w:val="ListParagraph"/>
        <w:numPr>
          <w:ilvl w:val="0"/>
          <w:numId w:val="104"/>
        </w:numPr>
        <w:tabs>
          <w:tab w:pos="2893" w:val="left" w:leader="none"/>
        </w:tabs>
        <w:spacing w:line="285" w:lineRule="auto" w:before="47" w:after="0"/>
        <w:ind w:left="2551" w:right="848" w:firstLine="0"/>
        <w:jc w:val="both"/>
        <w:rPr>
          <w:sz w:val="22"/>
        </w:rPr>
      </w:pPr>
      <w:r>
        <w:rPr>
          <w:color w:val="231F20"/>
          <w:w w:val="105"/>
          <w:sz w:val="22"/>
        </w:rPr>
        <w:t>A</w:t>
      </w:r>
      <w:r>
        <w:rPr>
          <w:color w:val="231F20"/>
          <w:w w:val="105"/>
          <w:sz w:val="22"/>
        </w:rPr>
        <w:t> person</w:t>
      </w:r>
      <w:r>
        <w:rPr>
          <w:color w:val="231F20"/>
          <w:w w:val="105"/>
          <w:sz w:val="22"/>
        </w:rPr>
        <w:t> shall</w:t>
      </w:r>
      <w:r>
        <w:rPr>
          <w:color w:val="231F20"/>
          <w:w w:val="105"/>
          <w:sz w:val="22"/>
        </w:rPr>
        <w:t> not</w:t>
      </w:r>
      <w:r>
        <w:rPr>
          <w:color w:val="231F20"/>
          <w:w w:val="105"/>
          <w:sz w:val="22"/>
        </w:rPr>
        <w:t> be</w:t>
      </w:r>
      <w:r>
        <w:rPr>
          <w:color w:val="231F20"/>
          <w:w w:val="105"/>
          <w:sz w:val="22"/>
        </w:rPr>
        <w:t> qualified</w:t>
      </w:r>
      <w:r>
        <w:rPr>
          <w:color w:val="231F20"/>
          <w:w w:val="105"/>
          <w:sz w:val="22"/>
        </w:rPr>
        <w:t> for</w:t>
      </w:r>
      <w:r>
        <w:rPr>
          <w:color w:val="231F20"/>
          <w:w w:val="105"/>
          <w:sz w:val="22"/>
        </w:rPr>
        <w:t> election</w:t>
      </w:r>
      <w:r>
        <w:rPr>
          <w:color w:val="231F20"/>
          <w:w w:val="105"/>
          <w:sz w:val="22"/>
        </w:rPr>
        <w:t> to</w:t>
      </w:r>
      <w:r>
        <w:rPr>
          <w:color w:val="231F20"/>
          <w:w w:val="105"/>
          <w:sz w:val="22"/>
        </w:rPr>
        <w:t> the</w:t>
      </w:r>
      <w:r>
        <w:rPr>
          <w:color w:val="231F20"/>
          <w:w w:val="105"/>
          <w:sz w:val="22"/>
        </w:rPr>
        <w:t> office</w:t>
      </w:r>
      <w:r>
        <w:rPr>
          <w:color w:val="231F20"/>
          <w:w w:val="105"/>
          <w:sz w:val="22"/>
        </w:rPr>
        <w:t> </w:t>
      </w:r>
      <w:r>
        <w:rPr>
          <w:color w:val="231F20"/>
          <w:w w:val="105"/>
          <w:sz w:val="22"/>
        </w:rPr>
        <w:t>of President if -</w:t>
      </w:r>
    </w:p>
    <w:p>
      <w:pPr>
        <w:pStyle w:val="ListParagraph"/>
        <w:numPr>
          <w:ilvl w:val="1"/>
          <w:numId w:val="104"/>
        </w:numPr>
        <w:tabs>
          <w:tab w:pos="3118" w:val="left" w:leader="none"/>
        </w:tabs>
        <w:spacing w:line="285" w:lineRule="auto" w:before="0" w:after="0"/>
        <w:ind w:left="2835" w:right="848" w:firstLine="0"/>
        <w:jc w:val="both"/>
        <w:rPr>
          <w:color w:val="231F20"/>
          <w:sz w:val="22"/>
        </w:rPr>
      </w:pPr>
      <w:r>
        <w:rPr>
          <w:color w:val="231F20"/>
          <w:sz w:val="22"/>
        </w:rPr>
        <w:t>subject to the provisions of section 28 of this Constitution, </w:t>
      </w:r>
      <w:r>
        <w:rPr>
          <w:color w:val="231F20"/>
          <w:sz w:val="22"/>
        </w:rPr>
        <w:t>he has voluntarily acquired the citizenship of a country other than Nigeria or, except in such cases as may be prescribed by the National Assembly, he has made a declaration of allegiance to such other country; or</w:t>
      </w:r>
    </w:p>
    <w:p>
      <w:pPr>
        <w:pStyle w:val="BodyText"/>
        <w:spacing w:before="40"/>
      </w:pPr>
    </w:p>
    <w:p>
      <w:pPr>
        <w:pStyle w:val="ListParagraph"/>
        <w:numPr>
          <w:ilvl w:val="1"/>
          <w:numId w:val="104"/>
        </w:numPr>
        <w:tabs>
          <w:tab w:pos="3198" w:val="left" w:leader="none"/>
        </w:tabs>
        <w:spacing w:line="285" w:lineRule="auto" w:before="0" w:after="0"/>
        <w:ind w:left="2835" w:right="848" w:firstLine="0"/>
        <w:jc w:val="both"/>
        <w:rPr>
          <w:color w:val="231F20"/>
          <w:sz w:val="22"/>
        </w:rPr>
      </w:pPr>
      <w:r>
        <w:rPr>
          <w:color w:val="231F20"/>
          <w:sz w:val="22"/>
        </w:rPr>
        <w:t>he has been elected to such office at any two previous elections; or</w:t>
      </w:r>
    </w:p>
    <w:p>
      <w:pPr>
        <w:pStyle w:val="BodyText"/>
        <w:spacing w:before="44"/>
      </w:pPr>
    </w:p>
    <w:p>
      <w:pPr>
        <w:pStyle w:val="ListParagraph"/>
        <w:numPr>
          <w:ilvl w:val="1"/>
          <w:numId w:val="104"/>
        </w:numPr>
        <w:tabs>
          <w:tab w:pos="3125" w:val="left" w:leader="none"/>
        </w:tabs>
        <w:spacing w:line="285" w:lineRule="auto" w:before="1" w:after="0"/>
        <w:ind w:left="2835" w:right="848" w:firstLine="0"/>
        <w:jc w:val="both"/>
        <w:rPr>
          <w:color w:val="231F20"/>
          <w:sz w:val="22"/>
        </w:rPr>
      </w:pPr>
      <w:r>
        <w:rPr>
          <w:color w:val="231F20"/>
          <w:sz w:val="22"/>
        </w:rPr>
        <w:t>under the law in any part of Nigeria, he is adjudged to be a lunatic or otherwise declared to be of unsound mind; or</w:t>
      </w:r>
    </w:p>
    <w:p>
      <w:pPr>
        <w:pStyle w:val="BodyText"/>
        <w:spacing w:before="44"/>
      </w:pPr>
    </w:p>
    <w:p>
      <w:pPr>
        <w:pStyle w:val="ListParagraph"/>
        <w:numPr>
          <w:ilvl w:val="1"/>
          <w:numId w:val="104"/>
        </w:numPr>
        <w:tabs>
          <w:tab w:pos="3151" w:val="left" w:leader="none"/>
        </w:tabs>
        <w:spacing w:line="285" w:lineRule="auto" w:before="1" w:after="0"/>
        <w:ind w:left="2835" w:right="848" w:firstLine="0"/>
        <w:jc w:val="both"/>
        <w:rPr>
          <w:color w:val="231F20"/>
          <w:sz w:val="22"/>
        </w:rPr>
      </w:pPr>
      <w:r>
        <w:rPr>
          <w:color w:val="231F20"/>
          <w:sz w:val="22"/>
        </w:rPr>
        <w:t>he is under a sentence of death imposed by any </w:t>
      </w:r>
      <w:r>
        <w:rPr>
          <w:color w:val="231F20"/>
          <w:sz w:val="22"/>
        </w:rPr>
        <w:t>competent court of law or tribunal in Nigeria or a sentence of imprisonment or</w:t>
      </w:r>
      <w:r>
        <w:rPr>
          <w:color w:val="231F20"/>
          <w:spacing w:val="-10"/>
          <w:sz w:val="22"/>
        </w:rPr>
        <w:t> </w:t>
      </w:r>
      <w:r>
        <w:rPr>
          <w:color w:val="231F20"/>
          <w:sz w:val="22"/>
        </w:rPr>
        <w:t>fine</w:t>
      </w:r>
      <w:r>
        <w:rPr>
          <w:color w:val="231F20"/>
          <w:spacing w:val="-10"/>
          <w:sz w:val="22"/>
        </w:rPr>
        <w:t> </w:t>
      </w:r>
      <w:r>
        <w:rPr>
          <w:color w:val="231F20"/>
          <w:sz w:val="22"/>
        </w:rPr>
        <w:t>for</w:t>
      </w:r>
      <w:r>
        <w:rPr>
          <w:color w:val="231F20"/>
          <w:spacing w:val="-10"/>
          <w:sz w:val="22"/>
        </w:rPr>
        <w:t> </w:t>
      </w:r>
      <w:r>
        <w:rPr>
          <w:color w:val="231F20"/>
          <w:sz w:val="22"/>
        </w:rPr>
        <w:t>any</w:t>
      </w:r>
      <w:r>
        <w:rPr>
          <w:color w:val="231F20"/>
          <w:spacing w:val="-10"/>
          <w:sz w:val="22"/>
        </w:rPr>
        <w:t> </w:t>
      </w:r>
      <w:r>
        <w:rPr>
          <w:color w:val="231F20"/>
          <w:sz w:val="22"/>
        </w:rPr>
        <w:t>offence</w:t>
      </w:r>
      <w:r>
        <w:rPr>
          <w:color w:val="231F20"/>
          <w:spacing w:val="-10"/>
          <w:sz w:val="22"/>
        </w:rPr>
        <w:t> </w:t>
      </w:r>
      <w:r>
        <w:rPr>
          <w:color w:val="231F20"/>
          <w:sz w:val="22"/>
        </w:rPr>
        <w:t>involving</w:t>
      </w:r>
      <w:r>
        <w:rPr>
          <w:color w:val="231F20"/>
          <w:spacing w:val="-10"/>
          <w:sz w:val="22"/>
        </w:rPr>
        <w:t> </w:t>
      </w:r>
      <w:r>
        <w:rPr>
          <w:color w:val="231F20"/>
          <w:sz w:val="22"/>
        </w:rPr>
        <w:t>dishonesty</w:t>
      </w:r>
      <w:r>
        <w:rPr>
          <w:color w:val="231F20"/>
          <w:spacing w:val="-10"/>
          <w:sz w:val="22"/>
        </w:rPr>
        <w:t> </w:t>
      </w:r>
      <w:r>
        <w:rPr>
          <w:color w:val="231F20"/>
          <w:sz w:val="22"/>
        </w:rPr>
        <w:t>or</w:t>
      </w:r>
      <w:r>
        <w:rPr>
          <w:color w:val="231F20"/>
          <w:spacing w:val="-10"/>
          <w:sz w:val="22"/>
        </w:rPr>
        <w:t> </w:t>
      </w:r>
      <w:r>
        <w:rPr>
          <w:color w:val="231F20"/>
          <w:sz w:val="22"/>
        </w:rPr>
        <w:t>fraud</w:t>
      </w:r>
      <w:r>
        <w:rPr>
          <w:color w:val="231F20"/>
          <w:spacing w:val="-10"/>
          <w:sz w:val="22"/>
        </w:rPr>
        <w:t> </w:t>
      </w:r>
      <w:r>
        <w:rPr>
          <w:color w:val="231F20"/>
          <w:sz w:val="22"/>
        </w:rPr>
        <w:t>(by</w:t>
      </w:r>
      <w:r>
        <w:rPr>
          <w:color w:val="231F20"/>
          <w:spacing w:val="-10"/>
          <w:sz w:val="22"/>
        </w:rPr>
        <w:t> </w:t>
      </w:r>
      <w:r>
        <w:rPr>
          <w:color w:val="231F20"/>
          <w:sz w:val="22"/>
        </w:rPr>
        <w:t>whatever name called) or for any other offence, imposed on him by any court or tribunal or substituted by a competent authority for any other sentence imposed on him by such a court or tribunal; or</w:t>
      </w:r>
    </w:p>
    <w:p>
      <w:pPr>
        <w:pStyle w:val="BodyText"/>
        <w:spacing w:before="40"/>
      </w:pPr>
    </w:p>
    <w:p>
      <w:pPr>
        <w:pStyle w:val="ListParagraph"/>
        <w:numPr>
          <w:ilvl w:val="1"/>
          <w:numId w:val="104"/>
        </w:numPr>
        <w:tabs>
          <w:tab w:pos="3141" w:val="left" w:leader="none"/>
        </w:tabs>
        <w:spacing w:line="285" w:lineRule="auto" w:before="0" w:after="0"/>
        <w:ind w:left="2835" w:right="848" w:firstLine="0"/>
        <w:jc w:val="both"/>
        <w:rPr>
          <w:color w:val="231F20"/>
          <w:sz w:val="22"/>
        </w:rPr>
      </w:pPr>
      <w:r>
        <w:rPr>
          <w:color w:val="231F20"/>
          <w:sz w:val="22"/>
        </w:rPr>
        <w:t>within a period of less than ten years before the date of the election</w:t>
      </w:r>
      <w:r>
        <w:rPr>
          <w:color w:val="231F20"/>
          <w:spacing w:val="31"/>
          <w:sz w:val="22"/>
        </w:rPr>
        <w:t> </w:t>
      </w:r>
      <w:r>
        <w:rPr>
          <w:color w:val="231F20"/>
          <w:sz w:val="22"/>
        </w:rPr>
        <w:t>to</w:t>
      </w:r>
      <w:r>
        <w:rPr>
          <w:color w:val="231F20"/>
          <w:spacing w:val="31"/>
          <w:sz w:val="22"/>
        </w:rPr>
        <w:t> </w:t>
      </w:r>
      <w:r>
        <w:rPr>
          <w:color w:val="231F20"/>
          <w:sz w:val="22"/>
        </w:rPr>
        <w:t>the</w:t>
      </w:r>
      <w:r>
        <w:rPr>
          <w:color w:val="231F20"/>
          <w:spacing w:val="31"/>
          <w:sz w:val="22"/>
        </w:rPr>
        <w:t> </w:t>
      </w:r>
      <w:r>
        <w:rPr>
          <w:color w:val="231F20"/>
          <w:sz w:val="22"/>
        </w:rPr>
        <w:t>office</w:t>
      </w:r>
      <w:r>
        <w:rPr>
          <w:color w:val="231F20"/>
          <w:spacing w:val="31"/>
          <w:sz w:val="22"/>
        </w:rPr>
        <w:t> </w:t>
      </w:r>
      <w:r>
        <w:rPr>
          <w:color w:val="231F20"/>
          <w:sz w:val="22"/>
        </w:rPr>
        <w:t>of</w:t>
      </w:r>
      <w:r>
        <w:rPr>
          <w:color w:val="231F20"/>
          <w:spacing w:val="31"/>
          <w:sz w:val="22"/>
        </w:rPr>
        <w:t> </w:t>
      </w:r>
      <w:r>
        <w:rPr>
          <w:color w:val="231F20"/>
          <w:sz w:val="22"/>
        </w:rPr>
        <w:t>President</w:t>
      </w:r>
      <w:r>
        <w:rPr>
          <w:color w:val="231F20"/>
          <w:spacing w:val="31"/>
          <w:sz w:val="22"/>
        </w:rPr>
        <w:t> </w:t>
      </w:r>
      <w:r>
        <w:rPr>
          <w:color w:val="231F20"/>
          <w:sz w:val="22"/>
        </w:rPr>
        <w:t>he</w:t>
      </w:r>
      <w:r>
        <w:rPr>
          <w:color w:val="231F20"/>
          <w:spacing w:val="31"/>
          <w:sz w:val="22"/>
        </w:rPr>
        <w:t> </w:t>
      </w:r>
      <w:r>
        <w:rPr>
          <w:color w:val="231F20"/>
          <w:sz w:val="22"/>
        </w:rPr>
        <w:t>has</w:t>
      </w:r>
      <w:r>
        <w:rPr>
          <w:color w:val="231F20"/>
          <w:spacing w:val="31"/>
          <w:sz w:val="22"/>
        </w:rPr>
        <w:t> </w:t>
      </w:r>
      <w:r>
        <w:rPr>
          <w:color w:val="231F20"/>
          <w:sz w:val="22"/>
        </w:rPr>
        <w:t>been</w:t>
      </w:r>
      <w:r>
        <w:rPr>
          <w:color w:val="231F20"/>
          <w:spacing w:val="31"/>
          <w:sz w:val="22"/>
        </w:rPr>
        <w:t> </w:t>
      </w:r>
      <w:r>
        <w:rPr>
          <w:color w:val="231F20"/>
          <w:sz w:val="22"/>
        </w:rPr>
        <w:t>convicted</w:t>
      </w:r>
      <w:r>
        <w:rPr>
          <w:color w:val="231F20"/>
          <w:spacing w:val="31"/>
          <w:sz w:val="22"/>
        </w:rPr>
        <w:t> </w:t>
      </w:r>
      <w:r>
        <w:rPr>
          <w:color w:val="231F20"/>
          <w:sz w:val="22"/>
        </w:rPr>
        <w:t>and</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1134"/>
        <w:jc w:val="both"/>
      </w:pPr>
      <w:r>
        <w:rPr>
          <w:color w:val="231F20"/>
        </w:rPr>
        <w:t>sentenced for an offence involving dishonesty or he has </w:t>
      </w:r>
      <w:r>
        <w:rPr>
          <w:color w:val="231F20"/>
        </w:rPr>
        <w:t>been found guilty of the contravention of the Code of Conduct; or</w:t>
      </w:r>
    </w:p>
    <w:p>
      <w:pPr>
        <w:pStyle w:val="BodyText"/>
        <w:spacing w:before="45"/>
      </w:pPr>
    </w:p>
    <w:p>
      <w:pPr>
        <w:pStyle w:val="ListParagraph"/>
        <w:numPr>
          <w:ilvl w:val="1"/>
          <w:numId w:val="104"/>
        </w:numPr>
        <w:tabs>
          <w:tab w:pos="1407" w:val="left" w:leader="none"/>
        </w:tabs>
        <w:spacing w:line="285" w:lineRule="auto" w:before="0" w:after="0"/>
        <w:ind w:left="1134" w:right="0" w:firstLine="0"/>
        <w:jc w:val="both"/>
        <w:rPr>
          <w:color w:val="231F20"/>
          <w:sz w:val="22"/>
        </w:rPr>
      </w:pPr>
      <w:r>
        <w:rPr>
          <w:color w:val="231F20"/>
          <w:sz w:val="22"/>
        </w:rPr>
        <w:t>he is an undischarged bankrupt, having been adjudged </w:t>
      </w:r>
      <w:r>
        <w:rPr>
          <w:color w:val="231F20"/>
          <w:sz w:val="22"/>
        </w:rPr>
        <w:t>or otherwise</w:t>
      </w:r>
      <w:r>
        <w:rPr>
          <w:color w:val="231F20"/>
          <w:spacing w:val="-3"/>
          <w:sz w:val="22"/>
        </w:rPr>
        <w:t> </w:t>
      </w:r>
      <w:r>
        <w:rPr>
          <w:color w:val="231F20"/>
          <w:sz w:val="22"/>
        </w:rPr>
        <w:t>declared</w:t>
      </w:r>
      <w:r>
        <w:rPr>
          <w:color w:val="231F20"/>
          <w:spacing w:val="-3"/>
          <w:sz w:val="22"/>
        </w:rPr>
        <w:t> </w:t>
      </w:r>
      <w:r>
        <w:rPr>
          <w:color w:val="231F20"/>
          <w:sz w:val="22"/>
        </w:rPr>
        <w:t>bankrupt</w:t>
      </w:r>
      <w:r>
        <w:rPr>
          <w:color w:val="231F20"/>
          <w:spacing w:val="-3"/>
          <w:sz w:val="22"/>
        </w:rPr>
        <w:t> </w:t>
      </w:r>
      <w:r>
        <w:rPr>
          <w:color w:val="231F20"/>
          <w:sz w:val="22"/>
        </w:rPr>
        <w:t>under</w:t>
      </w:r>
      <w:r>
        <w:rPr>
          <w:color w:val="231F20"/>
          <w:spacing w:val="-3"/>
          <w:sz w:val="22"/>
        </w:rPr>
        <w:t> </w:t>
      </w:r>
      <w:r>
        <w:rPr>
          <w:color w:val="231F20"/>
          <w:sz w:val="22"/>
        </w:rPr>
        <w:t>any</w:t>
      </w:r>
      <w:r>
        <w:rPr>
          <w:color w:val="231F20"/>
          <w:spacing w:val="-3"/>
          <w:sz w:val="22"/>
        </w:rPr>
        <w:t> </w:t>
      </w:r>
      <w:r>
        <w:rPr>
          <w:color w:val="231F20"/>
          <w:sz w:val="22"/>
        </w:rPr>
        <w:t>law</w:t>
      </w:r>
      <w:r>
        <w:rPr>
          <w:color w:val="231F20"/>
          <w:spacing w:val="-3"/>
          <w:sz w:val="22"/>
        </w:rPr>
        <w:t> </w:t>
      </w:r>
      <w:r>
        <w:rPr>
          <w:color w:val="231F20"/>
          <w:sz w:val="22"/>
        </w:rPr>
        <w:t>in</w:t>
      </w:r>
      <w:r>
        <w:rPr>
          <w:color w:val="231F20"/>
          <w:spacing w:val="-3"/>
          <w:sz w:val="22"/>
        </w:rPr>
        <w:t> </w:t>
      </w:r>
      <w:r>
        <w:rPr>
          <w:color w:val="231F20"/>
          <w:sz w:val="22"/>
        </w:rPr>
        <w:t>force</w:t>
      </w:r>
      <w:r>
        <w:rPr>
          <w:color w:val="231F20"/>
          <w:spacing w:val="-3"/>
          <w:sz w:val="22"/>
        </w:rPr>
        <w:t> </w:t>
      </w:r>
      <w:r>
        <w:rPr>
          <w:color w:val="231F20"/>
          <w:sz w:val="22"/>
        </w:rPr>
        <w:t>in</w:t>
      </w:r>
      <w:r>
        <w:rPr>
          <w:color w:val="231F20"/>
          <w:spacing w:val="-3"/>
          <w:sz w:val="22"/>
        </w:rPr>
        <w:t> </w:t>
      </w:r>
      <w:r>
        <w:rPr>
          <w:color w:val="231F20"/>
          <w:sz w:val="22"/>
        </w:rPr>
        <w:t>Nigeria</w:t>
      </w:r>
      <w:r>
        <w:rPr>
          <w:color w:val="231F20"/>
          <w:spacing w:val="-3"/>
          <w:sz w:val="22"/>
        </w:rPr>
        <w:t> </w:t>
      </w:r>
      <w:r>
        <w:rPr>
          <w:color w:val="231F20"/>
          <w:sz w:val="22"/>
        </w:rPr>
        <w:t>or any other country; or</w:t>
      </w:r>
    </w:p>
    <w:p>
      <w:pPr>
        <w:pStyle w:val="BodyText"/>
        <w:spacing w:before="44"/>
      </w:pPr>
    </w:p>
    <w:p>
      <w:pPr>
        <w:pStyle w:val="ListParagraph"/>
        <w:numPr>
          <w:ilvl w:val="1"/>
          <w:numId w:val="104"/>
        </w:numPr>
        <w:tabs>
          <w:tab w:pos="1447" w:val="left" w:leader="none"/>
        </w:tabs>
        <w:spacing w:line="285" w:lineRule="auto" w:before="0" w:after="0"/>
        <w:ind w:left="1134" w:right="0" w:firstLine="0"/>
        <w:jc w:val="both"/>
        <w:rPr>
          <w:color w:val="231F20"/>
          <w:sz w:val="22"/>
        </w:rPr>
      </w:pPr>
      <w:r>
        <w:rPr>
          <w:color w:val="231F20"/>
          <w:w w:val="105"/>
          <w:sz w:val="22"/>
        </w:rPr>
        <w:t>being</w:t>
      </w:r>
      <w:r>
        <w:rPr>
          <w:color w:val="231F20"/>
          <w:spacing w:val="-15"/>
          <w:w w:val="105"/>
          <w:sz w:val="22"/>
        </w:rPr>
        <w:t> </w:t>
      </w:r>
      <w:r>
        <w:rPr>
          <w:color w:val="231F20"/>
          <w:w w:val="105"/>
          <w:sz w:val="22"/>
        </w:rPr>
        <w:t>a</w:t>
      </w:r>
      <w:r>
        <w:rPr>
          <w:color w:val="231F20"/>
          <w:spacing w:val="-16"/>
          <w:w w:val="105"/>
          <w:sz w:val="22"/>
        </w:rPr>
        <w:t> </w:t>
      </w:r>
      <w:r>
        <w:rPr>
          <w:color w:val="231F20"/>
          <w:w w:val="105"/>
          <w:sz w:val="22"/>
        </w:rPr>
        <w:t>person</w:t>
      </w:r>
      <w:r>
        <w:rPr>
          <w:color w:val="231F20"/>
          <w:spacing w:val="-15"/>
          <w:w w:val="105"/>
          <w:sz w:val="22"/>
        </w:rPr>
        <w:t> </w:t>
      </w:r>
      <w:r>
        <w:rPr>
          <w:color w:val="231F20"/>
          <w:w w:val="105"/>
          <w:sz w:val="22"/>
        </w:rPr>
        <w:t>employed</w:t>
      </w:r>
      <w:r>
        <w:rPr>
          <w:color w:val="231F20"/>
          <w:spacing w:val="-15"/>
          <w:w w:val="105"/>
          <w:sz w:val="22"/>
        </w:rPr>
        <w:t> </w:t>
      </w:r>
      <w:r>
        <w:rPr>
          <w:color w:val="231F20"/>
          <w:w w:val="105"/>
          <w:sz w:val="22"/>
        </w:rPr>
        <w:t>in</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civil</w:t>
      </w:r>
      <w:r>
        <w:rPr>
          <w:color w:val="231F20"/>
          <w:spacing w:val="-16"/>
          <w:w w:val="105"/>
          <w:sz w:val="22"/>
        </w:rPr>
        <w:t> </w:t>
      </w:r>
      <w:r>
        <w:rPr>
          <w:color w:val="231F20"/>
          <w:w w:val="105"/>
          <w:sz w:val="22"/>
        </w:rPr>
        <w:t>or</w:t>
      </w:r>
      <w:r>
        <w:rPr>
          <w:color w:val="231F20"/>
          <w:spacing w:val="-15"/>
          <w:w w:val="105"/>
          <w:sz w:val="22"/>
        </w:rPr>
        <w:t> </w:t>
      </w:r>
      <w:r>
        <w:rPr>
          <w:color w:val="231F20"/>
          <w:w w:val="105"/>
          <w:sz w:val="22"/>
        </w:rPr>
        <w:t>public</w:t>
      </w:r>
      <w:r>
        <w:rPr>
          <w:color w:val="231F20"/>
          <w:spacing w:val="-16"/>
          <w:w w:val="105"/>
          <w:sz w:val="22"/>
        </w:rPr>
        <w:t> </w:t>
      </w:r>
      <w:r>
        <w:rPr>
          <w:color w:val="231F20"/>
          <w:w w:val="105"/>
          <w:sz w:val="22"/>
        </w:rPr>
        <w:t>service</w:t>
      </w:r>
      <w:r>
        <w:rPr>
          <w:color w:val="231F20"/>
          <w:spacing w:val="-15"/>
          <w:w w:val="105"/>
          <w:sz w:val="22"/>
        </w:rPr>
        <w:t> </w:t>
      </w:r>
      <w:r>
        <w:rPr>
          <w:color w:val="231F20"/>
          <w:w w:val="105"/>
          <w:sz w:val="22"/>
        </w:rPr>
        <w:t>of</w:t>
      </w:r>
      <w:r>
        <w:rPr>
          <w:color w:val="231F20"/>
          <w:spacing w:val="-16"/>
          <w:w w:val="105"/>
          <w:sz w:val="22"/>
        </w:rPr>
        <w:t> </w:t>
      </w:r>
      <w:r>
        <w:rPr>
          <w:color w:val="231F20"/>
          <w:w w:val="105"/>
          <w:sz w:val="22"/>
        </w:rPr>
        <w:t>the Federation</w:t>
      </w:r>
      <w:r>
        <w:rPr>
          <w:color w:val="231F20"/>
          <w:spacing w:val="-7"/>
          <w:w w:val="105"/>
          <w:sz w:val="22"/>
        </w:rPr>
        <w:t> </w:t>
      </w:r>
      <w:r>
        <w:rPr>
          <w:color w:val="231F20"/>
          <w:w w:val="105"/>
          <w:sz w:val="22"/>
        </w:rPr>
        <w:t>or</w:t>
      </w:r>
      <w:r>
        <w:rPr>
          <w:color w:val="231F20"/>
          <w:spacing w:val="-7"/>
          <w:w w:val="105"/>
          <w:sz w:val="22"/>
        </w:rPr>
        <w:t> </w:t>
      </w:r>
      <w:r>
        <w:rPr>
          <w:color w:val="231F20"/>
          <w:w w:val="105"/>
          <w:sz w:val="22"/>
        </w:rPr>
        <w:t>of</w:t>
      </w:r>
      <w:r>
        <w:rPr>
          <w:color w:val="231F20"/>
          <w:spacing w:val="-7"/>
          <w:w w:val="105"/>
          <w:sz w:val="22"/>
        </w:rPr>
        <w:t> </w:t>
      </w:r>
      <w:r>
        <w:rPr>
          <w:color w:val="231F20"/>
          <w:w w:val="105"/>
          <w:sz w:val="22"/>
        </w:rPr>
        <w:t>any</w:t>
      </w:r>
      <w:r>
        <w:rPr>
          <w:color w:val="231F20"/>
          <w:spacing w:val="-7"/>
          <w:w w:val="105"/>
          <w:sz w:val="22"/>
        </w:rPr>
        <w:t> </w:t>
      </w:r>
      <w:r>
        <w:rPr>
          <w:color w:val="231F20"/>
          <w:w w:val="105"/>
          <w:sz w:val="22"/>
        </w:rPr>
        <w:t>State,</w:t>
      </w:r>
      <w:r>
        <w:rPr>
          <w:color w:val="231F20"/>
          <w:spacing w:val="-7"/>
          <w:w w:val="105"/>
          <w:sz w:val="22"/>
        </w:rPr>
        <w:t> </w:t>
      </w:r>
      <w:r>
        <w:rPr>
          <w:color w:val="231F20"/>
          <w:w w:val="105"/>
          <w:sz w:val="22"/>
        </w:rPr>
        <w:t>he</w:t>
      </w:r>
      <w:r>
        <w:rPr>
          <w:color w:val="231F20"/>
          <w:spacing w:val="-7"/>
          <w:w w:val="105"/>
          <w:sz w:val="22"/>
        </w:rPr>
        <w:t> </w:t>
      </w:r>
      <w:r>
        <w:rPr>
          <w:color w:val="231F20"/>
          <w:w w:val="105"/>
          <w:sz w:val="22"/>
        </w:rPr>
        <w:t>has</w:t>
      </w:r>
      <w:r>
        <w:rPr>
          <w:color w:val="231F20"/>
          <w:spacing w:val="-7"/>
          <w:w w:val="105"/>
          <w:sz w:val="22"/>
        </w:rPr>
        <w:t> </w:t>
      </w:r>
      <w:r>
        <w:rPr>
          <w:color w:val="231F20"/>
          <w:w w:val="105"/>
          <w:sz w:val="22"/>
        </w:rPr>
        <w:t>not</w:t>
      </w:r>
      <w:r>
        <w:rPr>
          <w:color w:val="231F20"/>
          <w:spacing w:val="-7"/>
          <w:w w:val="105"/>
          <w:sz w:val="22"/>
        </w:rPr>
        <w:t> </w:t>
      </w:r>
      <w:r>
        <w:rPr>
          <w:color w:val="231F20"/>
          <w:w w:val="105"/>
          <w:sz w:val="22"/>
        </w:rPr>
        <w:t>resigned,</w:t>
      </w:r>
      <w:r>
        <w:rPr>
          <w:color w:val="231F20"/>
          <w:spacing w:val="-7"/>
          <w:w w:val="105"/>
          <w:sz w:val="22"/>
        </w:rPr>
        <w:t> </w:t>
      </w:r>
      <w:r>
        <w:rPr>
          <w:color w:val="231F20"/>
          <w:w w:val="105"/>
          <w:sz w:val="22"/>
        </w:rPr>
        <w:t>withdrawn</w:t>
      </w:r>
      <w:r>
        <w:rPr>
          <w:color w:val="231F20"/>
          <w:spacing w:val="-7"/>
          <w:w w:val="105"/>
          <w:sz w:val="22"/>
        </w:rPr>
        <w:t> </w:t>
      </w:r>
      <w:r>
        <w:rPr>
          <w:color w:val="231F20"/>
          <w:w w:val="105"/>
          <w:sz w:val="22"/>
        </w:rPr>
        <w:t>or </w:t>
      </w:r>
      <w:r>
        <w:rPr>
          <w:color w:val="231F20"/>
          <w:sz w:val="22"/>
        </w:rPr>
        <w:t>retired from the employment at least thirty days before the date </w:t>
      </w:r>
      <w:r>
        <w:rPr>
          <w:color w:val="231F20"/>
          <w:w w:val="105"/>
          <w:sz w:val="22"/>
        </w:rPr>
        <w:t>of the election; or</w:t>
      </w:r>
    </w:p>
    <w:p>
      <w:pPr>
        <w:pStyle w:val="BodyText"/>
        <w:spacing w:before="43"/>
      </w:pPr>
    </w:p>
    <w:p>
      <w:pPr>
        <w:pStyle w:val="ListParagraph"/>
        <w:numPr>
          <w:ilvl w:val="1"/>
          <w:numId w:val="104"/>
        </w:numPr>
        <w:tabs>
          <w:tab w:pos="1431" w:val="left" w:leader="none"/>
        </w:tabs>
        <w:spacing w:line="240" w:lineRule="auto" w:before="0" w:after="0"/>
        <w:ind w:left="1431" w:right="0" w:hanging="297"/>
        <w:jc w:val="left"/>
        <w:rPr>
          <w:color w:val="231F20"/>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4"/>
          <w:sz w:val="22"/>
        </w:rPr>
        <w:t> </w:t>
      </w:r>
      <w:r>
        <w:rPr>
          <w:color w:val="231F20"/>
          <w:sz w:val="22"/>
        </w:rPr>
        <w:t>member</w:t>
      </w:r>
      <w:r>
        <w:rPr>
          <w:color w:val="231F20"/>
          <w:spacing w:val="-4"/>
          <w:sz w:val="22"/>
        </w:rPr>
        <w:t> </w:t>
      </w:r>
      <w:r>
        <w:rPr>
          <w:color w:val="231F20"/>
          <w:sz w:val="22"/>
        </w:rPr>
        <w:t>of</w:t>
      </w:r>
      <w:r>
        <w:rPr>
          <w:color w:val="231F20"/>
          <w:spacing w:val="-4"/>
          <w:sz w:val="22"/>
        </w:rPr>
        <w:t> </w:t>
      </w:r>
      <w:r>
        <w:rPr>
          <w:color w:val="231F20"/>
          <w:sz w:val="22"/>
        </w:rPr>
        <w:t>any</w:t>
      </w:r>
      <w:r>
        <w:rPr>
          <w:color w:val="231F20"/>
          <w:spacing w:val="-4"/>
          <w:sz w:val="22"/>
        </w:rPr>
        <w:t> </w:t>
      </w:r>
      <w:r>
        <w:rPr>
          <w:color w:val="231F20"/>
          <w:sz w:val="22"/>
        </w:rPr>
        <w:t>secret</w:t>
      </w:r>
      <w:r>
        <w:rPr>
          <w:color w:val="231F20"/>
          <w:spacing w:val="-4"/>
          <w:sz w:val="22"/>
        </w:rPr>
        <w:t> </w:t>
      </w:r>
      <w:r>
        <w:rPr>
          <w:color w:val="231F20"/>
          <w:sz w:val="22"/>
        </w:rPr>
        <w:t>society;</w:t>
      </w:r>
      <w:r>
        <w:rPr>
          <w:color w:val="231F20"/>
          <w:spacing w:val="-4"/>
          <w:sz w:val="22"/>
        </w:rPr>
        <w:t> </w:t>
      </w:r>
      <w:r>
        <w:rPr>
          <w:color w:val="231F20"/>
          <w:spacing w:val="-5"/>
          <w:sz w:val="22"/>
        </w:rPr>
        <w:t>or</w:t>
      </w:r>
    </w:p>
    <w:p>
      <w:pPr>
        <w:pStyle w:val="BodyText"/>
        <w:spacing w:before="94"/>
      </w:pPr>
    </w:p>
    <w:p>
      <w:pPr>
        <w:pStyle w:val="ListParagraph"/>
        <w:numPr>
          <w:ilvl w:val="1"/>
          <w:numId w:val="104"/>
        </w:numPr>
        <w:tabs>
          <w:tab w:pos="1362" w:val="left" w:leader="none"/>
        </w:tabs>
        <w:spacing w:line="285" w:lineRule="auto" w:before="0" w:after="0"/>
        <w:ind w:left="1134" w:right="0" w:firstLine="0"/>
        <w:jc w:val="both"/>
        <w:rPr>
          <w:color w:val="D2232A"/>
          <w:sz w:val="22"/>
        </w:rPr>
      </w:pPr>
      <w:r>
        <w:rPr>
          <w:sz w:val="22"/>
        </w:rPr>
        <mc:AlternateContent>
          <mc:Choice Requires="wps">
            <w:drawing>
              <wp:anchor distT="0" distB="0" distL="0" distR="0" allowOverlap="1" layoutInCell="1" locked="0" behindDoc="1" simplePos="0" relativeHeight="482989568">
                <wp:simplePos x="0" y="0"/>
                <wp:positionH relativeFrom="page">
                  <wp:posOffset>899999</wp:posOffset>
                </wp:positionH>
                <wp:positionV relativeFrom="paragraph">
                  <wp:posOffset>84753</wp:posOffset>
                </wp:positionV>
                <wp:extent cx="3960495"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6912" from="70.866096pt,6.673476pt" to="382.677096pt,6.673476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0080">
                <wp:simplePos x="0" y="0"/>
                <wp:positionH relativeFrom="page">
                  <wp:posOffset>899999</wp:posOffset>
                </wp:positionH>
                <wp:positionV relativeFrom="paragraph">
                  <wp:posOffset>275253</wp:posOffset>
                </wp:positionV>
                <wp:extent cx="3960495"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6400" from="70.866096pt,21.673475pt" to="382.677096pt,21.673475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0592">
                <wp:simplePos x="0" y="0"/>
                <wp:positionH relativeFrom="page">
                  <wp:posOffset>899999</wp:posOffset>
                </wp:positionH>
                <wp:positionV relativeFrom="paragraph">
                  <wp:posOffset>465753</wp:posOffset>
                </wp:positionV>
                <wp:extent cx="3960495"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5888" from="70.866096pt,36.673477pt" to="382.677096pt,36.673477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1104">
                <wp:simplePos x="0" y="0"/>
                <wp:positionH relativeFrom="page">
                  <wp:posOffset>899999</wp:posOffset>
                </wp:positionH>
                <wp:positionV relativeFrom="paragraph">
                  <wp:posOffset>656253</wp:posOffset>
                </wp:positionV>
                <wp:extent cx="3960495"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5376" from="70.866096pt,51.673477pt" to="382.677096pt,51.673477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1616">
                <wp:simplePos x="0" y="0"/>
                <wp:positionH relativeFrom="page">
                  <wp:posOffset>899999</wp:posOffset>
                </wp:positionH>
                <wp:positionV relativeFrom="paragraph">
                  <wp:posOffset>846753</wp:posOffset>
                </wp:positionV>
                <wp:extent cx="3960495"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4864" from="70.866096pt,66.673477pt" to="382.677096pt,66.673477pt" stroked="true" strokeweight="1pt" strokecolor="#d2232a">
                <v:stroke dashstyle="solid"/>
                <w10:wrap type="none"/>
              </v:line>
            </w:pict>
          </mc:Fallback>
        </mc:AlternateContent>
      </w:r>
      <w:r>
        <w:rPr>
          <w:color w:val="D2232A"/>
          <w:sz w:val="22"/>
        </w:rPr>
        <w:t>he has been indicted for embezzlement or fraud by a Judicial Commission</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an</w:t>
      </w:r>
      <w:r>
        <w:rPr>
          <w:color w:val="D2232A"/>
          <w:spacing w:val="-2"/>
          <w:sz w:val="22"/>
        </w:rPr>
        <w:t> </w:t>
      </w:r>
      <w:r>
        <w:rPr>
          <w:color w:val="D2232A"/>
          <w:sz w:val="22"/>
        </w:rPr>
        <w:t>Administrative</w:t>
      </w:r>
      <w:r>
        <w:rPr>
          <w:color w:val="D2232A"/>
          <w:spacing w:val="-2"/>
          <w:sz w:val="22"/>
        </w:rPr>
        <w:t> </w:t>
      </w:r>
      <w:r>
        <w:rPr>
          <w:color w:val="D2232A"/>
          <w:sz w:val="22"/>
        </w:rPr>
        <w:t>Panel</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 tribunal set up under the Tribunals of Inquiry Act, a Tribunals of Inquiry</w:t>
      </w:r>
      <w:r>
        <w:rPr>
          <w:color w:val="D2232A"/>
          <w:spacing w:val="-12"/>
          <w:sz w:val="22"/>
        </w:rPr>
        <w:t> </w:t>
      </w:r>
      <w:r>
        <w:rPr>
          <w:color w:val="D2232A"/>
          <w:sz w:val="22"/>
        </w:rPr>
        <w:t>Law</w:t>
      </w:r>
      <w:r>
        <w:rPr>
          <w:color w:val="D2232A"/>
          <w:spacing w:val="-12"/>
          <w:sz w:val="22"/>
        </w:rPr>
        <w:t> </w:t>
      </w:r>
      <w:r>
        <w:rPr>
          <w:color w:val="D2232A"/>
          <w:sz w:val="22"/>
        </w:rPr>
        <w:t>or</w:t>
      </w:r>
      <w:r>
        <w:rPr>
          <w:color w:val="D2232A"/>
          <w:spacing w:val="-12"/>
          <w:sz w:val="22"/>
        </w:rPr>
        <w:t> </w:t>
      </w:r>
      <w:r>
        <w:rPr>
          <w:color w:val="D2232A"/>
          <w:sz w:val="22"/>
        </w:rPr>
        <w:t>any</w:t>
      </w:r>
      <w:r>
        <w:rPr>
          <w:color w:val="D2232A"/>
          <w:spacing w:val="-12"/>
          <w:sz w:val="22"/>
        </w:rPr>
        <w:t> </w:t>
      </w:r>
      <w:r>
        <w:rPr>
          <w:color w:val="D2232A"/>
          <w:sz w:val="22"/>
        </w:rPr>
        <w:t>other</w:t>
      </w:r>
      <w:r>
        <w:rPr>
          <w:color w:val="D2232A"/>
          <w:spacing w:val="-12"/>
          <w:sz w:val="22"/>
        </w:rPr>
        <w:t> </w:t>
      </w:r>
      <w:r>
        <w:rPr>
          <w:color w:val="D2232A"/>
          <w:sz w:val="22"/>
        </w:rPr>
        <w:t>law</w:t>
      </w:r>
      <w:r>
        <w:rPr>
          <w:color w:val="D2232A"/>
          <w:spacing w:val="-12"/>
          <w:sz w:val="22"/>
        </w:rPr>
        <w:t> </w:t>
      </w:r>
      <w:r>
        <w:rPr>
          <w:color w:val="D2232A"/>
          <w:sz w:val="22"/>
        </w:rPr>
        <w:t>by</w:t>
      </w:r>
      <w:r>
        <w:rPr>
          <w:color w:val="D2232A"/>
          <w:spacing w:val="-12"/>
          <w:sz w:val="22"/>
        </w:rPr>
        <w:t> </w:t>
      </w:r>
      <w:r>
        <w:rPr>
          <w:color w:val="D2232A"/>
          <w:sz w:val="22"/>
        </w:rPr>
        <w:t>the</w:t>
      </w:r>
      <w:r>
        <w:rPr>
          <w:color w:val="D2232A"/>
          <w:spacing w:val="-12"/>
          <w:sz w:val="22"/>
        </w:rPr>
        <w:t> </w:t>
      </w:r>
      <w:r>
        <w:rPr>
          <w:color w:val="D2232A"/>
          <w:sz w:val="22"/>
        </w:rPr>
        <w:t>Federal</w:t>
      </w:r>
      <w:r>
        <w:rPr>
          <w:color w:val="D2232A"/>
          <w:spacing w:val="-12"/>
          <w:sz w:val="22"/>
        </w:rPr>
        <w:t> </w:t>
      </w:r>
      <w:r>
        <w:rPr>
          <w:color w:val="D2232A"/>
          <w:sz w:val="22"/>
        </w:rPr>
        <w:t>or</w:t>
      </w:r>
      <w:r>
        <w:rPr>
          <w:color w:val="D2232A"/>
          <w:spacing w:val="-12"/>
          <w:sz w:val="22"/>
        </w:rPr>
        <w:t> </w:t>
      </w:r>
      <w:r>
        <w:rPr>
          <w:color w:val="D2232A"/>
          <w:sz w:val="22"/>
        </w:rPr>
        <w:t>State</w:t>
      </w:r>
      <w:r>
        <w:rPr>
          <w:color w:val="D2232A"/>
          <w:spacing w:val="-12"/>
          <w:sz w:val="22"/>
        </w:rPr>
        <w:t> </w:t>
      </w:r>
      <w:r>
        <w:rPr>
          <w:color w:val="D2232A"/>
          <w:sz w:val="22"/>
        </w:rPr>
        <w:t>Government which indictment has been accepted by the Federal or State </w:t>
      </w:r>
      <w:r>
        <w:rPr>
          <w:strike/>
          <w:color w:val="D2232A"/>
          <w:sz w:val="22"/>
        </w:rPr>
        <w:t>Government, respectively; or</w:t>
      </w:r>
      <w:r>
        <w:rPr>
          <w:strike/>
          <w:color w:val="D2232A"/>
          <w:spacing w:val="40"/>
          <w:sz w:val="22"/>
        </w:rPr>
        <w:t> </w:t>
      </w:r>
    </w:p>
    <w:p>
      <w:pPr>
        <w:pStyle w:val="BodyText"/>
        <w:spacing w:before="41"/>
      </w:pPr>
    </w:p>
    <w:p>
      <w:pPr>
        <w:pStyle w:val="ListParagraph"/>
        <w:numPr>
          <w:ilvl w:val="1"/>
          <w:numId w:val="104"/>
        </w:numPr>
        <w:tabs>
          <w:tab w:pos="1409" w:val="left" w:leader="none"/>
        </w:tabs>
        <w:spacing w:line="285" w:lineRule="auto" w:before="0" w:after="0"/>
        <w:ind w:left="1134" w:right="0" w:firstLine="0"/>
        <w:jc w:val="both"/>
        <w:rPr>
          <w:color w:val="231F20"/>
          <w:sz w:val="22"/>
        </w:rPr>
      </w:pPr>
      <w:r>
        <w:rPr>
          <w:color w:val="231F20"/>
          <w:sz w:val="22"/>
        </w:rPr>
        <w:t>he has presented a forged certificate to the </w:t>
      </w:r>
      <w:r>
        <w:rPr>
          <w:color w:val="231F20"/>
          <w:sz w:val="22"/>
        </w:rPr>
        <w:t>Independent National Electoral Commission.</w:t>
      </w:r>
    </w:p>
    <w:p>
      <w:pPr>
        <w:pStyle w:val="BodyText"/>
        <w:spacing w:before="45"/>
      </w:pPr>
    </w:p>
    <w:p>
      <w:pPr>
        <w:pStyle w:val="ListParagraph"/>
        <w:numPr>
          <w:ilvl w:val="0"/>
          <w:numId w:val="104"/>
        </w:numPr>
        <w:tabs>
          <w:tab w:pos="1147" w:val="left" w:leader="none"/>
        </w:tabs>
        <w:spacing w:line="240" w:lineRule="auto" w:before="0" w:after="0"/>
        <w:ind w:left="1147" w:right="0" w:hanging="297"/>
        <w:jc w:val="left"/>
        <w:rPr>
          <w:sz w:val="22"/>
        </w:rPr>
      </w:pPr>
      <w:r>
        <w:rPr>
          <w:color w:val="231F20"/>
          <w:sz w:val="22"/>
        </w:rPr>
        <w:t>Where</w:t>
      </w:r>
      <w:r>
        <w:rPr>
          <w:color w:val="231F20"/>
          <w:spacing w:val="-3"/>
          <w:sz w:val="22"/>
        </w:rPr>
        <w:t> </w:t>
      </w:r>
      <w:r>
        <w:rPr>
          <w:color w:val="231F20"/>
          <w:sz w:val="22"/>
        </w:rPr>
        <w:t>in</w:t>
      </w:r>
      <w:r>
        <w:rPr>
          <w:color w:val="231F20"/>
          <w:spacing w:val="-3"/>
          <w:sz w:val="22"/>
        </w:rPr>
        <w:t> </w:t>
      </w:r>
      <w:r>
        <w:rPr>
          <w:color w:val="231F20"/>
          <w:sz w:val="22"/>
        </w:rPr>
        <w:t>respect</w:t>
      </w:r>
      <w:r>
        <w:rPr>
          <w:color w:val="231F20"/>
          <w:spacing w:val="-3"/>
          <w:sz w:val="22"/>
        </w:rPr>
        <w:t> </w:t>
      </w:r>
      <w:r>
        <w:rPr>
          <w:color w:val="231F20"/>
          <w:sz w:val="22"/>
        </w:rPr>
        <w:t>of</w:t>
      </w:r>
      <w:r>
        <w:rPr>
          <w:color w:val="231F20"/>
          <w:spacing w:val="-3"/>
          <w:sz w:val="22"/>
        </w:rPr>
        <w:t> </w:t>
      </w:r>
      <w:r>
        <w:rPr>
          <w:color w:val="231F20"/>
          <w:sz w:val="22"/>
        </w:rPr>
        <w:t>any</w:t>
      </w:r>
      <w:r>
        <w:rPr>
          <w:color w:val="231F20"/>
          <w:spacing w:val="-3"/>
          <w:sz w:val="22"/>
        </w:rPr>
        <w:t> </w:t>
      </w:r>
      <w:r>
        <w:rPr>
          <w:color w:val="231F20"/>
          <w:sz w:val="22"/>
        </w:rPr>
        <w:t>person</w:t>
      </w:r>
      <w:r>
        <w:rPr>
          <w:color w:val="231F20"/>
          <w:spacing w:val="-3"/>
          <w:sz w:val="22"/>
        </w:rPr>
        <w:t> </w:t>
      </w:r>
      <w:r>
        <w:rPr>
          <w:color w:val="231F20"/>
          <w:sz w:val="22"/>
        </w:rPr>
        <w:t>who</w:t>
      </w:r>
      <w:r>
        <w:rPr>
          <w:color w:val="231F20"/>
          <w:spacing w:val="-3"/>
          <w:sz w:val="22"/>
        </w:rPr>
        <w:t> </w:t>
      </w:r>
      <w:r>
        <w:rPr>
          <w:color w:val="231F20"/>
          <w:sz w:val="22"/>
        </w:rPr>
        <w:t>has</w:t>
      </w:r>
      <w:r>
        <w:rPr>
          <w:color w:val="231F20"/>
          <w:spacing w:val="-3"/>
          <w:sz w:val="22"/>
        </w:rPr>
        <w:t> </w:t>
      </w:r>
      <w:r>
        <w:rPr>
          <w:color w:val="231F20"/>
          <w:sz w:val="22"/>
        </w:rPr>
        <w:t>been</w:t>
      </w:r>
      <w:r>
        <w:rPr>
          <w:color w:val="231F20"/>
          <w:spacing w:val="-2"/>
          <w:sz w:val="22"/>
        </w:rPr>
        <w:t> </w:t>
      </w:r>
      <w:r>
        <w:rPr>
          <w:color w:val="231F20"/>
          <w:spacing w:val="-10"/>
          <w:sz w:val="22"/>
        </w:rPr>
        <w:t>-</w:t>
      </w:r>
    </w:p>
    <w:p>
      <w:pPr>
        <w:pStyle w:val="ListParagraph"/>
        <w:numPr>
          <w:ilvl w:val="1"/>
          <w:numId w:val="104"/>
        </w:numPr>
        <w:tabs>
          <w:tab w:pos="1423" w:val="left" w:leader="none"/>
        </w:tabs>
        <w:spacing w:line="240" w:lineRule="auto" w:before="47" w:after="0"/>
        <w:ind w:left="1423" w:right="0" w:hanging="289"/>
        <w:jc w:val="left"/>
        <w:rPr>
          <w:color w:val="231F20"/>
          <w:sz w:val="22"/>
        </w:rPr>
      </w:pPr>
      <w:r>
        <w:rPr>
          <w:color w:val="231F20"/>
          <w:w w:val="105"/>
          <w:sz w:val="22"/>
        </w:rPr>
        <w:t>adjudged</w:t>
      </w:r>
      <w:r>
        <w:rPr>
          <w:color w:val="231F20"/>
          <w:spacing w:val="-8"/>
          <w:w w:val="105"/>
          <w:sz w:val="22"/>
        </w:rPr>
        <w:t> </w:t>
      </w:r>
      <w:r>
        <w:rPr>
          <w:color w:val="231F20"/>
          <w:w w:val="105"/>
          <w:sz w:val="22"/>
        </w:rPr>
        <w:t>to</w:t>
      </w:r>
      <w:r>
        <w:rPr>
          <w:color w:val="231F20"/>
          <w:spacing w:val="-7"/>
          <w:w w:val="105"/>
          <w:sz w:val="22"/>
        </w:rPr>
        <w:t> </w:t>
      </w:r>
      <w:r>
        <w:rPr>
          <w:color w:val="231F20"/>
          <w:w w:val="105"/>
          <w:sz w:val="22"/>
        </w:rPr>
        <w:t>be</w:t>
      </w:r>
      <w:r>
        <w:rPr>
          <w:color w:val="231F20"/>
          <w:spacing w:val="-7"/>
          <w:w w:val="105"/>
          <w:sz w:val="22"/>
        </w:rPr>
        <w:t> </w:t>
      </w:r>
      <w:r>
        <w:rPr>
          <w:color w:val="231F20"/>
          <w:w w:val="105"/>
          <w:sz w:val="22"/>
        </w:rPr>
        <w:t>a</w:t>
      </w:r>
      <w:r>
        <w:rPr>
          <w:color w:val="231F20"/>
          <w:spacing w:val="-8"/>
          <w:w w:val="105"/>
          <w:sz w:val="22"/>
        </w:rPr>
        <w:t> </w:t>
      </w:r>
      <w:r>
        <w:rPr>
          <w:color w:val="231F20"/>
          <w:spacing w:val="-2"/>
          <w:w w:val="105"/>
          <w:sz w:val="22"/>
        </w:rPr>
        <w:t>lunatic;</w:t>
      </w:r>
    </w:p>
    <w:p>
      <w:pPr>
        <w:pStyle w:val="BodyText"/>
        <w:spacing w:before="94"/>
      </w:pPr>
    </w:p>
    <w:p>
      <w:pPr>
        <w:pStyle w:val="ListParagraph"/>
        <w:numPr>
          <w:ilvl w:val="1"/>
          <w:numId w:val="104"/>
        </w:numPr>
        <w:tabs>
          <w:tab w:pos="1443" w:val="left" w:leader="none"/>
        </w:tabs>
        <w:spacing w:line="240" w:lineRule="auto" w:before="0" w:after="0"/>
        <w:ind w:left="1443" w:right="0" w:hanging="309"/>
        <w:jc w:val="left"/>
        <w:rPr>
          <w:color w:val="231F20"/>
          <w:sz w:val="22"/>
        </w:rPr>
      </w:pPr>
      <w:r>
        <w:rPr>
          <w:color w:val="231F20"/>
          <w:sz w:val="22"/>
        </w:rPr>
        <w:t>declared</w:t>
      </w:r>
      <w:r>
        <w:rPr>
          <w:color w:val="231F20"/>
          <w:spacing w:val="8"/>
          <w:sz w:val="22"/>
        </w:rPr>
        <w:t> </w:t>
      </w:r>
      <w:r>
        <w:rPr>
          <w:color w:val="231F20"/>
          <w:sz w:val="22"/>
        </w:rPr>
        <w:t>to</w:t>
      </w:r>
      <w:r>
        <w:rPr>
          <w:color w:val="231F20"/>
          <w:spacing w:val="9"/>
          <w:sz w:val="22"/>
        </w:rPr>
        <w:t> </w:t>
      </w:r>
      <w:r>
        <w:rPr>
          <w:color w:val="231F20"/>
          <w:sz w:val="22"/>
        </w:rPr>
        <w:t>be</w:t>
      </w:r>
      <w:r>
        <w:rPr>
          <w:color w:val="231F20"/>
          <w:spacing w:val="9"/>
          <w:sz w:val="22"/>
        </w:rPr>
        <w:t> </w:t>
      </w:r>
      <w:r>
        <w:rPr>
          <w:color w:val="231F20"/>
          <w:sz w:val="22"/>
        </w:rPr>
        <w:t>of</w:t>
      </w:r>
      <w:r>
        <w:rPr>
          <w:color w:val="231F20"/>
          <w:spacing w:val="9"/>
          <w:sz w:val="22"/>
        </w:rPr>
        <w:t> </w:t>
      </w:r>
      <w:r>
        <w:rPr>
          <w:color w:val="231F20"/>
          <w:sz w:val="22"/>
        </w:rPr>
        <w:t>unsound</w:t>
      </w:r>
      <w:r>
        <w:rPr>
          <w:color w:val="231F20"/>
          <w:spacing w:val="9"/>
          <w:sz w:val="22"/>
        </w:rPr>
        <w:t> </w:t>
      </w:r>
      <w:r>
        <w:rPr>
          <w:color w:val="231F20"/>
          <w:spacing w:val="-2"/>
          <w:sz w:val="22"/>
        </w:rPr>
        <w:t>mind;</w:t>
      </w:r>
    </w:p>
    <w:p>
      <w:pPr>
        <w:pStyle w:val="BodyText"/>
        <w:spacing w:before="94"/>
      </w:pPr>
    </w:p>
    <w:p>
      <w:pPr>
        <w:pStyle w:val="ListParagraph"/>
        <w:numPr>
          <w:ilvl w:val="1"/>
          <w:numId w:val="104"/>
        </w:numPr>
        <w:tabs>
          <w:tab w:pos="1415" w:val="left" w:leader="none"/>
        </w:tabs>
        <w:spacing w:line="240" w:lineRule="auto" w:before="0" w:after="0"/>
        <w:ind w:left="1415" w:right="0" w:hanging="281"/>
        <w:jc w:val="left"/>
        <w:rPr>
          <w:color w:val="231F20"/>
          <w:sz w:val="22"/>
        </w:rPr>
      </w:pPr>
      <w:r>
        <w:rPr>
          <w:color w:val="231F20"/>
          <w:sz w:val="22"/>
        </w:rPr>
        <w:t>sentenced</w:t>
      </w:r>
      <w:r>
        <w:rPr>
          <w:color w:val="231F20"/>
          <w:spacing w:val="12"/>
          <w:sz w:val="22"/>
        </w:rPr>
        <w:t> </w:t>
      </w:r>
      <w:r>
        <w:rPr>
          <w:color w:val="231F20"/>
          <w:sz w:val="22"/>
        </w:rPr>
        <w:t>to</w:t>
      </w:r>
      <w:r>
        <w:rPr>
          <w:color w:val="231F20"/>
          <w:spacing w:val="13"/>
          <w:sz w:val="22"/>
        </w:rPr>
        <w:t> </w:t>
      </w:r>
      <w:r>
        <w:rPr>
          <w:color w:val="231F20"/>
          <w:sz w:val="22"/>
        </w:rPr>
        <w:t>death</w:t>
      </w:r>
      <w:r>
        <w:rPr>
          <w:color w:val="231F20"/>
          <w:spacing w:val="13"/>
          <w:sz w:val="22"/>
        </w:rPr>
        <w:t> </w:t>
      </w:r>
      <w:r>
        <w:rPr>
          <w:color w:val="231F20"/>
          <w:sz w:val="22"/>
        </w:rPr>
        <w:t>or</w:t>
      </w:r>
      <w:r>
        <w:rPr>
          <w:color w:val="231F20"/>
          <w:spacing w:val="13"/>
          <w:sz w:val="22"/>
        </w:rPr>
        <w:t> </w:t>
      </w:r>
      <w:r>
        <w:rPr>
          <w:color w:val="231F20"/>
          <w:sz w:val="22"/>
        </w:rPr>
        <w:t>imprisonment;</w:t>
      </w:r>
      <w:r>
        <w:rPr>
          <w:color w:val="231F20"/>
          <w:spacing w:val="13"/>
          <w:sz w:val="22"/>
        </w:rPr>
        <w:t> </w:t>
      </w:r>
      <w:r>
        <w:rPr>
          <w:color w:val="231F20"/>
          <w:spacing w:val="-5"/>
          <w:sz w:val="22"/>
        </w:rPr>
        <w:t>or</w:t>
      </w:r>
    </w:p>
    <w:p>
      <w:pPr>
        <w:pStyle w:val="BodyText"/>
        <w:spacing w:before="94"/>
      </w:pPr>
    </w:p>
    <w:p>
      <w:pPr>
        <w:pStyle w:val="ListParagraph"/>
        <w:numPr>
          <w:ilvl w:val="1"/>
          <w:numId w:val="104"/>
        </w:numPr>
        <w:tabs>
          <w:tab w:pos="1443" w:val="left" w:leader="none"/>
        </w:tabs>
        <w:spacing w:line="240" w:lineRule="auto" w:before="0" w:after="0"/>
        <w:ind w:left="1443" w:right="0" w:hanging="309"/>
        <w:jc w:val="left"/>
        <w:rPr>
          <w:color w:val="231F20"/>
          <w:sz w:val="22"/>
        </w:rPr>
      </w:pPr>
      <w:r>
        <w:rPr>
          <w:color w:val="231F20"/>
          <w:sz w:val="22"/>
        </w:rPr>
        <w:t>adjudged</w:t>
      </w:r>
      <w:r>
        <w:rPr>
          <w:color w:val="231F20"/>
          <w:spacing w:val="16"/>
          <w:sz w:val="22"/>
        </w:rPr>
        <w:t> </w:t>
      </w:r>
      <w:r>
        <w:rPr>
          <w:color w:val="231F20"/>
          <w:sz w:val="22"/>
        </w:rPr>
        <w:t>or</w:t>
      </w:r>
      <w:r>
        <w:rPr>
          <w:color w:val="231F20"/>
          <w:spacing w:val="17"/>
          <w:sz w:val="22"/>
        </w:rPr>
        <w:t> </w:t>
      </w:r>
      <w:r>
        <w:rPr>
          <w:color w:val="231F20"/>
          <w:sz w:val="22"/>
        </w:rPr>
        <w:t>declared</w:t>
      </w:r>
      <w:r>
        <w:rPr>
          <w:color w:val="231F20"/>
          <w:spacing w:val="16"/>
          <w:sz w:val="22"/>
        </w:rPr>
        <w:t> </w:t>
      </w:r>
      <w:r>
        <w:rPr>
          <w:color w:val="231F20"/>
          <w:spacing w:val="-2"/>
          <w:sz w:val="22"/>
        </w:rPr>
        <w:t>bankrupt,</w:t>
      </w:r>
    </w:p>
    <w:p>
      <w:pPr>
        <w:pStyle w:val="BodyText"/>
        <w:spacing w:before="94"/>
      </w:pPr>
    </w:p>
    <w:p>
      <w:pPr>
        <w:pStyle w:val="BodyText"/>
        <w:spacing w:line="285" w:lineRule="auto"/>
        <w:ind w:left="1134"/>
        <w:jc w:val="both"/>
      </w:pPr>
      <w:r>
        <w:rPr>
          <w:color w:val="231F20"/>
        </w:rPr>
        <w:t>any</w:t>
      </w:r>
      <w:r>
        <w:rPr>
          <w:color w:val="231F20"/>
          <w:spacing w:val="-2"/>
        </w:rPr>
        <w:t> </w:t>
      </w:r>
      <w:r>
        <w:rPr>
          <w:color w:val="231F20"/>
        </w:rPr>
        <w:t>appeal</w:t>
      </w:r>
      <w:r>
        <w:rPr>
          <w:color w:val="231F20"/>
          <w:spacing w:val="-2"/>
        </w:rPr>
        <w:t> </w:t>
      </w:r>
      <w:r>
        <w:rPr>
          <w:color w:val="231F20"/>
        </w:rPr>
        <w:t>against</w:t>
      </w:r>
      <w:r>
        <w:rPr>
          <w:color w:val="231F20"/>
          <w:spacing w:val="-2"/>
        </w:rPr>
        <w:t> </w:t>
      </w:r>
      <w:r>
        <w:rPr>
          <w:color w:val="231F20"/>
        </w:rPr>
        <w:t>the</w:t>
      </w:r>
      <w:r>
        <w:rPr>
          <w:color w:val="231F20"/>
          <w:spacing w:val="-2"/>
        </w:rPr>
        <w:t> </w:t>
      </w:r>
      <w:r>
        <w:rPr>
          <w:color w:val="231F20"/>
        </w:rPr>
        <w:t>decision</w:t>
      </w:r>
      <w:r>
        <w:rPr>
          <w:color w:val="231F20"/>
          <w:spacing w:val="-2"/>
        </w:rPr>
        <w:t> </w:t>
      </w:r>
      <w:r>
        <w:rPr>
          <w:color w:val="231F20"/>
        </w:rPr>
        <w:t>is</w:t>
      </w:r>
      <w:r>
        <w:rPr>
          <w:color w:val="231F20"/>
          <w:spacing w:val="-2"/>
        </w:rPr>
        <w:t> </w:t>
      </w:r>
      <w:r>
        <w:rPr>
          <w:color w:val="231F20"/>
        </w:rPr>
        <w:t>pending</w:t>
      </w:r>
      <w:r>
        <w:rPr>
          <w:color w:val="231F20"/>
          <w:spacing w:val="-2"/>
        </w:rPr>
        <w:t> </w:t>
      </w:r>
      <w:r>
        <w:rPr>
          <w:color w:val="231F20"/>
        </w:rPr>
        <w:t>in</w:t>
      </w:r>
      <w:r>
        <w:rPr>
          <w:color w:val="231F20"/>
          <w:spacing w:val="-2"/>
        </w:rPr>
        <w:t> </w:t>
      </w:r>
      <w:r>
        <w:rPr>
          <w:color w:val="231F20"/>
        </w:rPr>
        <w:t>any</w:t>
      </w:r>
      <w:r>
        <w:rPr>
          <w:color w:val="231F20"/>
          <w:spacing w:val="-2"/>
        </w:rPr>
        <w:t> </w:t>
      </w:r>
      <w:r>
        <w:rPr>
          <w:color w:val="231F20"/>
        </w:rPr>
        <w:t>court</w:t>
      </w:r>
      <w:r>
        <w:rPr>
          <w:color w:val="231F20"/>
          <w:spacing w:val="-2"/>
        </w:rPr>
        <w:t> </w:t>
      </w:r>
      <w:r>
        <w:rPr>
          <w:color w:val="231F20"/>
        </w:rPr>
        <w:t>of</w:t>
      </w:r>
      <w:r>
        <w:rPr>
          <w:color w:val="231F20"/>
          <w:spacing w:val="-2"/>
        </w:rPr>
        <w:t> </w:t>
      </w:r>
      <w:r>
        <w:rPr>
          <w:color w:val="231F20"/>
        </w:rPr>
        <w:t>law</w:t>
      </w:r>
      <w:r>
        <w:rPr>
          <w:color w:val="231F20"/>
          <w:spacing w:val="-2"/>
        </w:rPr>
        <w:t> </w:t>
      </w:r>
      <w:r>
        <w:rPr>
          <w:color w:val="231F20"/>
        </w:rPr>
        <w:t>in accordance</w:t>
      </w:r>
      <w:r>
        <w:rPr>
          <w:color w:val="231F20"/>
          <w:spacing w:val="-12"/>
        </w:rPr>
        <w:t> </w:t>
      </w:r>
      <w:r>
        <w:rPr>
          <w:color w:val="231F20"/>
        </w:rPr>
        <w:t>with</w:t>
      </w:r>
      <w:r>
        <w:rPr>
          <w:color w:val="231F20"/>
          <w:spacing w:val="-12"/>
        </w:rPr>
        <w:t> </w:t>
      </w:r>
      <w:r>
        <w:rPr>
          <w:color w:val="231F20"/>
        </w:rPr>
        <w:t>any</w:t>
      </w:r>
      <w:r>
        <w:rPr>
          <w:color w:val="231F20"/>
          <w:spacing w:val="-12"/>
        </w:rPr>
        <w:t> </w:t>
      </w:r>
      <w:r>
        <w:rPr>
          <w:color w:val="231F20"/>
        </w:rPr>
        <w:t>law</w:t>
      </w:r>
      <w:r>
        <w:rPr>
          <w:color w:val="231F20"/>
          <w:spacing w:val="-12"/>
        </w:rPr>
        <w:t> </w:t>
      </w:r>
      <w:r>
        <w:rPr>
          <w:color w:val="231F20"/>
        </w:rPr>
        <w:t>in</w:t>
      </w:r>
      <w:r>
        <w:rPr>
          <w:color w:val="231F20"/>
          <w:spacing w:val="-12"/>
        </w:rPr>
        <w:t> </w:t>
      </w:r>
      <w:r>
        <w:rPr>
          <w:color w:val="231F20"/>
        </w:rPr>
        <w:t>force</w:t>
      </w:r>
      <w:r>
        <w:rPr>
          <w:color w:val="231F20"/>
          <w:spacing w:val="-12"/>
        </w:rPr>
        <w:t> </w:t>
      </w:r>
      <w:r>
        <w:rPr>
          <w:color w:val="231F20"/>
        </w:rPr>
        <w:t>in</w:t>
      </w:r>
      <w:r>
        <w:rPr>
          <w:color w:val="231F20"/>
          <w:spacing w:val="-12"/>
        </w:rPr>
        <w:t> </w:t>
      </w:r>
      <w:r>
        <w:rPr>
          <w:color w:val="231F20"/>
        </w:rPr>
        <w:t>Nigeria,</w:t>
      </w:r>
      <w:r>
        <w:rPr>
          <w:color w:val="231F20"/>
          <w:spacing w:val="-12"/>
        </w:rPr>
        <w:t> </w:t>
      </w:r>
      <w:r>
        <w:rPr>
          <w:color w:val="231F20"/>
        </w:rPr>
        <w:t>subsection</w:t>
      </w:r>
      <w:r>
        <w:rPr>
          <w:color w:val="231F20"/>
          <w:spacing w:val="-12"/>
        </w:rPr>
        <w:t> </w:t>
      </w:r>
      <w:r>
        <w:rPr>
          <w:color w:val="231F20"/>
        </w:rPr>
        <w:t>(1)</w:t>
      </w:r>
      <w:r>
        <w:rPr>
          <w:color w:val="231F20"/>
          <w:spacing w:val="-12"/>
        </w:rPr>
        <w:t> </w:t>
      </w:r>
      <w:r>
        <w:rPr>
          <w:color w:val="231F20"/>
        </w:rPr>
        <w:t>of</w:t>
      </w:r>
      <w:r>
        <w:rPr>
          <w:color w:val="231F20"/>
          <w:spacing w:val="-12"/>
        </w:rPr>
        <w:t> </w:t>
      </w:r>
      <w:r>
        <w:rPr>
          <w:color w:val="231F20"/>
        </w:rPr>
        <w:t>this section shall not apply during a period beginning from the date when such appeal is lodged and ending on the date when the appeal is finally determined or, as the case may be, the appeal lapses or is abandoned, whichever is earlier.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2"/>
        <w:rPr>
          <w:sz w:val="18"/>
        </w:rPr>
      </w:pPr>
    </w:p>
    <w:p>
      <w:pPr>
        <w:spacing w:line="278" w:lineRule="auto" w:before="0"/>
        <w:ind w:left="280" w:right="161" w:firstLine="0"/>
        <w:jc w:val="left"/>
        <w:rPr>
          <w:rFonts w:ascii="Arial"/>
          <w:b/>
          <w:sz w:val="18"/>
        </w:rPr>
      </w:pPr>
      <w:r>
        <w:rPr>
          <w:rFonts w:ascii="Arial"/>
          <w:b/>
          <w:color w:val="D2232A"/>
          <w:sz w:val="18"/>
        </w:rPr>
        <w:t>[Section 137(1)(i) is deleted</w:t>
      </w:r>
      <w:r>
        <w:rPr>
          <w:rFonts w:ascii="Arial"/>
          <w:b/>
          <w:color w:val="D2232A"/>
          <w:spacing w:val="-5"/>
          <w:sz w:val="18"/>
        </w:rPr>
        <w:t> </w:t>
      </w:r>
      <w:r>
        <w:rPr>
          <w:rFonts w:ascii="Arial"/>
          <w:b/>
          <w:color w:val="D2232A"/>
          <w:sz w:val="18"/>
        </w:rPr>
        <w:t>by</w:t>
      </w:r>
      <w:r>
        <w:rPr>
          <w:rFonts w:ascii="Arial"/>
          <w:b/>
          <w:color w:val="D2232A"/>
          <w:spacing w:val="-5"/>
          <w:sz w:val="18"/>
        </w:rPr>
        <w:t> </w:t>
      </w:r>
      <w:r>
        <w:rPr>
          <w:rFonts w:ascii="Arial"/>
          <w:b/>
          <w:color w:val="D2232A"/>
          <w:sz w:val="18"/>
        </w:rPr>
        <w:t>Constitution of the Federal Republic of Nigeria, 1999 (First Alteration Act) 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spacing w:line="278" w:lineRule="auto" w:before="95"/>
        <w:ind w:left="160" w:right="38" w:firstLine="613"/>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137(3)</w:t>
      </w:r>
      <w:r>
        <w:rPr>
          <w:rFonts w:ascii="Arial"/>
          <w:b/>
          <w:color w:val="008275"/>
          <w:spacing w:val="-10"/>
          <w:sz w:val="18"/>
        </w:rPr>
        <w:t> </w:t>
      </w:r>
      <w:r>
        <w:rPr>
          <w:rFonts w:ascii="Arial"/>
          <w:b/>
          <w:color w:val="008275"/>
          <w:spacing w:val="-2"/>
          <w:sz w:val="18"/>
        </w:rPr>
        <w:t>is </w:t>
      </w:r>
      <w:r>
        <w:rPr>
          <w:rFonts w:ascii="Arial"/>
          <w:b/>
          <w:color w:val="008275"/>
          <w:sz w:val="18"/>
        </w:rPr>
        <w:t>inserted</w:t>
      </w:r>
      <w:r>
        <w:rPr>
          <w:rFonts w:ascii="Arial"/>
          <w:b/>
          <w:color w:val="008275"/>
          <w:spacing w:val="-15"/>
          <w:sz w:val="18"/>
        </w:rPr>
        <w:t> </w:t>
      </w:r>
      <w:r>
        <w:rPr>
          <w:rFonts w:ascii="Arial"/>
          <w:b/>
          <w:color w:val="008275"/>
          <w:sz w:val="18"/>
        </w:rPr>
        <w:t>by</w:t>
      </w:r>
      <w:r>
        <w:rPr>
          <w:rFonts w:ascii="Arial"/>
          <w:b/>
          <w:color w:val="008275"/>
          <w:spacing w:val="-12"/>
          <w:sz w:val="18"/>
        </w:rPr>
        <w:t> </w:t>
      </w:r>
      <w:r>
        <w:rPr>
          <w:rFonts w:ascii="Arial"/>
          <w:b/>
          <w:color w:val="008275"/>
          <w:sz w:val="18"/>
        </w:rPr>
        <w:t>Constitution of the Federal Republic of Nigeria, 1999 (Fourth Alteration No.16) Act</w:t>
      </w:r>
    </w:p>
    <w:p>
      <w:pPr>
        <w:spacing w:line="206" w:lineRule="exact" w:before="0"/>
        <w:ind w:left="0" w:right="38" w:firstLine="0"/>
        <w:jc w:val="right"/>
        <w:rPr>
          <w:rFonts w:ascii="Arial"/>
          <w:b/>
          <w:sz w:val="18"/>
        </w:rPr>
      </w:pPr>
      <w:r>
        <w:rPr>
          <w:rFonts w:ascii="Arial"/>
          <w:b/>
          <w:color w:val="008275"/>
          <w:spacing w:val="-2"/>
          <w:w w:val="105"/>
          <w:sz w:val="18"/>
        </w:rPr>
        <w:t>2017]</w:t>
      </w:r>
    </w:p>
    <w:p>
      <w:pPr>
        <w:pStyle w:val="ListParagraph"/>
        <w:numPr>
          <w:ilvl w:val="0"/>
          <w:numId w:val="97"/>
        </w:numPr>
        <w:tabs>
          <w:tab w:pos="469" w:val="left" w:leader="none"/>
        </w:tabs>
        <w:spacing w:line="285" w:lineRule="auto" w:before="97" w:after="0"/>
        <w:ind w:left="160" w:right="848" w:firstLine="0"/>
        <w:jc w:val="both"/>
        <w:rPr>
          <w:color w:val="008275"/>
          <w:sz w:val="22"/>
        </w:rPr>
      </w:pPr>
      <w:r>
        <w:rPr/>
        <w:br w:type="column"/>
      </w:r>
      <w:r>
        <w:rPr>
          <w:color w:val="008275"/>
          <w:sz w:val="22"/>
        </w:rPr>
        <w:t>A person who was sworn-in as President to complete the term for which another person was elected as President shall not be elected to such office for more than a single term.</w:t>
      </w:r>
    </w:p>
    <w:p>
      <w:pPr>
        <w:pStyle w:val="BodyText"/>
        <w:spacing w:before="44"/>
      </w:pPr>
    </w:p>
    <w:p>
      <w:pPr>
        <w:pStyle w:val="Heading2"/>
        <w:numPr>
          <w:ilvl w:val="0"/>
          <w:numId w:val="3"/>
        </w:numPr>
        <w:tabs>
          <w:tab w:pos="680" w:val="left" w:leader="none"/>
        </w:tabs>
        <w:spacing w:line="240" w:lineRule="auto" w:before="0" w:after="0"/>
        <w:ind w:left="680" w:right="0" w:hanging="520"/>
        <w:jc w:val="both"/>
        <w:rPr>
          <w:rFonts w:ascii="Arial MT"/>
          <w:b w:val="0"/>
        </w:rPr>
      </w:pPr>
      <w:r>
        <w:rPr>
          <w:color w:val="231F20"/>
        </w:rPr>
        <w:t>President:</w:t>
      </w:r>
      <w:r>
        <w:rPr>
          <w:color w:val="231F20"/>
          <w:spacing w:val="-12"/>
        </w:rPr>
        <w:t> </w:t>
      </w:r>
      <w:r>
        <w:rPr>
          <w:color w:val="231F20"/>
        </w:rPr>
        <w:t>disqualification</w:t>
      </w:r>
      <w:r>
        <w:rPr>
          <w:color w:val="231F20"/>
          <w:spacing w:val="-12"/>
        </w:rPr>
        <w:t> </w:t>
      </w:r>
      <w:r>
        <w:rPr>
          <w:color w:val="231F20"/>
        </w:rPr>
        <w:t>from</w:t>
      </w:r>
      <w:r>
        <w:rPr>
          <w:color w:val="231F20"/>
          <w:spacing w:val="-11"/>
        </w:rPr>
        <w:t> </w:t>
      </w:r>
      <w:r>
        <w:rPr>
          <w:color w:val="231F20"/>
        </w:rPr>
        <w:t>other</w:t>
      </w:r>
      <w:r>
        <w:rPr>
          <w:color w:val="231F20"/>
          <w:spacing w:val="-12"/>
        </w:rPr>
        <w:t> </w:t>
      </w:r>
      <w:r>
        <w:rPr>
          <w:color w:val="231F20"/>
          <w:spacing w:val="-2"/>
        </w:rPr>
        <w:t>jobs</w:t>
      </w:r>
      <w:r>
        <w:rPr>
          <w:rFonts w:ascii="Arial MT"/>
          <w:b w:val="0"/>
          <w:color w:val="231F20"/>
          <w:spacing w:val="-2"/>
        </w:rPr>
        <w:t>.</w:t>
      </w:r>
    </w:p>
    <w:p>
      <w:pPr>
        <w:pStyle w:val="BodyText"/>
        <w:spacing w:line="285" w:lineRule="auto" w:before="47"/>
        <w:ind w:left="160" w:right="104"/>
      </w:pPr>
      <w:r>
        <w:rPr>
          <w:color w:val="231F20"/>
        </w:rPr>
        <w:t>The President shall not, during his tenure of office, hold any other executive office or paid employment in any capacity whatsoever.</w:t>
      </w:r>
    </w:p>
    <w:p>
      <w:pPr>
        <w:pStyle w:val="BodyText"/>
        <w:spacing w:before="45"/>
      </w:pPr>
    </w:p>
    <w:p>
      <w:pPr>
        <w:pStyle w:val="Heading2"/>
        <w:numPr>
          <w:ilvl w:val="0"/>
          <w:numId w:val="3"/>
        </w:numPr>
        <w:tabs>
          <w:tab w:pos="680" w:val="left" w:leader="none"/>
        </w:tabs>
        <w:spacing w:line="240" w:lineRule="auto" w:before="0" w:after="0"/>
        <w:ind w:left="680" w:right="0" w:hanging="520"/>
        <w:jc w:val="both"/>
      </w:pPr>
      <w:r>
        <w:rPr>
          <w:color w:val="231F20"/>
        </w:rPr>
        <w:t>Determination</w:t>
      </w:r>
      <w:r>
        <w:rPr>
          <w:color w:val="231F20"/>
          <w:spacing w:val="1"/>
        </w:rPr>
        <w:t> </w:t>
      </w:r>
      <w:r>
        <w:rPr>
          <w:color w:val="231F20"/>
        </w:rPr>
        <w:t>of</w:t>
      </w:r>
      <w:r>
        <w:rPr>
          <w:color w:val="231F20"/>
          <w:spacing w:val="1"/>
        </w:rPr>
        <w:t> </w:t>
      </w:r>
      <w:r>
        <w:rPr>
          <w:color w:val="231F20"/>
        </w:rPr>
        <w:t>certain</w:t>
      </w:r>
      <w:r>
        <w:rPr>
          <w:color w:val="231F20"/>
          <w:spacing w:val="1"/>
        </w:rPr>
        <w:t> </w:t>
      </w:r>
      <w:r>
        <w:rPr>
          <w:color w:val="231F20"/>
        </w:rPr>
        <w:t>questions</w:t>
      </w:r>
      <w:r>
        <w:rPr>
          <w:color w:val="231F20"/>
          <w:spacing w:val="1"/>
        </w:rPr>
        <w:t> </w:t>
      </w:r>
      <w:r>
        <w:rPr>
          <w:color w:val="231F20"/>
        </w:rPr>
        <w:t>relating</w:t>
      </w:r>
      <w:r>
        <w:rPr>
          <w:color w:val="231F20"/>
          <w:spacing w:val="1"/>
        </w:rPr>
        <w:t> </w:t>
      </w:r>
      <w:r>
        <w:rPr>
          <w:color w:val="231F20"/>
        </w:rPr>
        <w:t>to</w:t>
      </w:r>
      <w:r>
        <w:rPr>
          <w:color w:val="231F20"/>
          <w:spacing w:val="1"/>
        </w:rPr>
        <w:t> </w:t>
      </w:r>
      <w:r>
        <w:rPr>
          <w:color w:val="231F20"/>
          <w:spacing w:val="-2"/>
        </w:rPr>
        <w:t>election</w:t>
      </w:r>
    </w:p>
    <w:p>
      <w:pPr>
        <w:pStyle w:val="BodyText"/>
        <w:spacing w:before="47"/>
        <w:ind w:left="160"/>
      </w:pPr>
      <w:r>
        <w:rPr>
          <w:color w:val="231F20"/>
        </w:rPr>
        <w:t>The</w:t>
      </w:r>
      <w:r>
        <w:rPr>
          <w:color w:val="231F20"/>
          <w:spacing w:val="-10"/>
        </w:rPr>
        <w:t> </w:t>
      </w:r>
      <w:r>
        <w:rPr>
          <w:color w:val="231F20"/>
        </w:rPr>
        <w:t>National</w:t>
      </w:r>
      <w:r>
        <w:rPr>
          <w:color w:val="231F20"/>
          <w:spacing w:val="-9"/>
        </w:rPr>
        <w:t> </w:t>
      </w:r>
      <w:r>
        <w:rPr>
          <w:color w:val="231F20"/>
        </w:rPr>
        <w:t>Assembly</w:t>
      </w:r>
      <w:r>
        <w:rPr>
          <w:color w:val="231F20"/>
          <w:spacing w:val="-9"/>
        </w:rPr>
        <w:t> </w:t>
      </w:r>
      <w:r>
        <w:rPr>
          <w:color w:val="231F20"/>
        </w:rPr>
        <w:t>shall</w:t>
      </w:r>
      <w:r>
        <w:rPr>
          <w:color w:val="231F20"/>
          <w:spacing w:val="-9"/>
        </w:rPr>
        <w:t> </w:t>
      </w:r>
      <w:r>
        <w:rPr>
          <w:color w:val="231F20"/>
        </w:rPr>
        <w:t>by</w:t>
      </w:r>
      <w:r>
        <w:rPr>
          <w:color w:val="231F20"/>
          <w:spacing w:val="-9"/>
        </w:rPr>
        <w:t> </w:t>
      </w:r>
      <w:r>
        <w:rPr>
          <w:color w:val="231F20"/>
        </w:rPr>
        <w:t>an</w:t>
      </w:r>
      <w:r>
        <w:rPr>
          <w:color w:val="231F20"/>
          <w:spacing w:val="-9"/>
        </w:rPr>
        <w:t> </w:t>
      </w:r>
      <w:r>
        <w:rPr>
          <w:color w:val="231F20"/>
        </w:rPr>
        <w:t>Act</w:t>
      </w:r>
      <w:r>
        <w:rPr>
          <w:color w:val="231F20"/>
          <w:spacing w:val="-9"/>
        </w:rPr>
        <w:t> </w:t>
      </w:r>
      <w:r>
        <w:rPr>
          <w:color w:val="231F20"/>
        </w:rPr>
        <w:t>make</w:t>
      </w:r>
      <w:r>
        <w:rPr>
          <w:color w:val="231F20"/>
          <w:spacing w:val="-9"/>
        </w:rPr>
        <w:t> </w:t>
      </w:r>
      <w:r>
        <w:rPr>
          <w:color w:val="231F20"/>
        </w:rPr>
        <w:t>provisions</w:t>
      </w:r>
      <w:r>
        <w:rPr>
          <w:color w:val="231F20"/>
          <w:spacing w:val="-9"/>
        </w:rPr>
        <w:t> </w:t>
      </w:r>
      <w:r>
        <w:rPr>
          <w:color w:val="231F20"/>
        </w:rPr>
        <w:t>as</w:t>
      </w:r>
      <w:r>
        <w:rPr>
          <w:color w:val="231F20"/>
          <w:spacing w:val="-9"/>
        </w:rPr>
        <w:t> </w:t>
      </w:r>
      <w:r>
        <w:rPr>
          <w:color w:val="231F20"/>
          <w:spacing w:val="-2"/>
        </w:rPr>
        <w:t>respects</w:t>
      </w:r>
    </w:p>
    <w:p>
      <w:pPr>
        <w:spacing w:before="47"/>
        <w:ind w:left="160" w:right="0" w:firstLine="0"/>
        <w:jc w:val="left"/>
        <w:rPr>
          <w:sz w:val="22"/>
        </w:rPr>
      </w:pPr>
      <w:r>
        <w:rPr>
          <w:color w:val="231F20"/>
          <w:spacing w:val="-10"/>
          <w:sz w:val="22"/>
        </w:rPr>
        <w:t>-</w:t>
      </w:r>
    </w:p>
    <w:p>
      <w:pPr>
        <w:spacing w:after="0"/>
        <w:jc w:val="left"/>
        <w:rPr>
          <w:sz w:val="22"/>
        </w:rPr>
        <w:sectPr>
          <w:pgSz w:w="10490" w:h="13890"/>
          <w:pgMar w:header="0" w:footer="357" w:top="1040" w:bottom="540" w:left="283" w:right="283"/>
          <w:cols w:num="2" w:equalWidth="0">
            <w:col w:w="2271" w:space="120"/>
            <w:col w:w="7533"/>
          </w:cols>
        </w:sectPr>
      </w:pPr>
    </w:p>
    <w:p>
      <w:pPr>
        <w:pStyle w:val="ListParagraph"/>
        <w:numPr>
          <w:ilvl w:val="0"/>
          <w:numId w:val="105"/>
        </w:numPr>
        <w:tabs>
          <w:tab w:pos="3182" w:val="left" w:leader="none"/>
        </w:tabs>
        <w:spacing w:line="285" w:lineRule="auto" w:before="47" w:after="0"/>
        <w:ind w:left="2835" w:right="848" w:firstLine="0"/>
        <w:jc w:val="left"/>
        <w:rPr>
          <w:sz w:val="22"/>
        </w:rPr>
      </w:pPr>
      <w:r>
        <w:rPr>
          <w:color w:val="231F20"/>
          <w:w w:val="105"/>
          <w:sz w:val="22"/>
        </w:rPr>
        <w:t>persons</w:t>
      </w:r>
      <w:r>
        <w:rPr>
          <w:color w:val="231F20"/>
          <w:spacing w:val="39"/>
          <w:w w:val="105"/>
          <w:sz w:val="22"/>
        </w:rPr>
        <w:t> </w:t>
      </w:r>
      <w:r>
        <w:rPr>
          <w:color w:val="231F20"/>
          <w:w w:val="105"/>
          <w:sz w:val="22"/>
        </w:rPr>
        <w:t>who</w:t>
      </w:r>
      <w:r>
        <w:rPr>
          <w:color w:val="231F20"/>
          <w:spacing w:val="39"/>
          <w:w w:val="105"/>
          <w:sz w:val="22"/>
        </w:rPr>
        <w:t> </w:t>
      </w:r>
      <w:r>
        <w:rPr>
          <w:color w:val="231F20"/>
          <w:w w:val="105"/>
          <w:sz w:val="22"/>
        </w:rPr>
        <w:t>may</w:t>
      </w:r>
      <w:r>
        <w:rPr>
          <w:color w:val="231F20"/>
          <w:spacing w:val="39"/>
          <w:w w:val="105"/>
          <w:sz w:val="22"/>
        </w:rPr>
        <w:t> </w:t>
      </w:r>
      <w:r>
        <w:rPr>
          <w:color w:val="231F20"/>
          <w:w w:val="105"/>
          <w:sz w:val="22"/>
        </w:rPr>
        <w:t>apply</w:t>
      </w:r>
      <w:r>
        <w:rPr>
          <w:color w:val="231F20"/>
          <w:spacing w:val="39"/>
          <w:w w:val="105"/>
          <w:sz w:val="22"/>
        </w:rPr>
        <w:t> </w:t>
      </w:r>
      <w:r>
        <w:rPr>
          <w:color w:val="231F20"/>
          <w:w w:val="105"/>
          <w:sz w:val="22"/>
        </w:rPr>
        <w:t>to</w:t>
      </w:r>
      <w:r>
        <w:rPr>
          <w:color w:val="231F20"/>
          <w:spacing w:val="39"/>
          <w:w w:val="105"/>
          <w:sz w:val="22"/>
        </w:rPr>
        <w:t> </w:t>
      </w:r>
      <w:r>
        <w:rPr>
          <w:color w:val="231F20"/>
          <w:w w:val="105"/>
          <w:sz w:val="22"/>
        </w:rPr>
        <w:t>the</w:t>
      </w:r>
      <w:r>
        <w:rPr>
          <w:color w:val="231F20"/>
          <w:spacing w:val="39"/>
          <w:w w:val="105"/>
          <w:sz w:val="22"/>
        </w:rPr>
        <w:t> </w:t>
      </w:r>
      <w:r>
        <w:rPr>
          <w:color w:val="231F20"/>
          <w:w w:val="105"/>
          <w:sz w:val="22"/>
        </w:rPr>
        <w:t>Court</w:t>
      </w:r>
      <w:r>
        <w:rPr>
          <w:color w:val="231F20"/>
          <w:spacing w:val="39"/>
          <w:w w:val="105"/>
          <w:sz w:val="22"/>
        </w:rPr>
        <w:t> </w:t>
      </w:r>
      <w:r>
        <w:rPr>
          <w:color w:val="231F20"/>
          <w:w w:val="105"/>
          <w:sz w:val="22"/>
        </w:rPr>
        <w:t>of</w:t>
      </w:r>
      <w:r>
        <w:rPr>
          <w:color w:val="231F20"/>
          <w:spacing w:val="39"/>
          <w:w w:val="105"/>
          <w:sz w:val="22"/>
        </w:rPr>
        <w:t> </w:t>
      </w:r>
      <w:r>
        <w:rPr>
          <w:color w:val="231F20"/>
          <w:w w:val="105"/>
          <w:sz w:val="22"/>
        </w:rPr>
        <w:t>Appeal</w:t>
      </w:r>
      <w:r>
        <w:rPr>
          <w:color w:val="231F20"/>
          <w:spacing w:val="39"/>
          <w:w w:val="105"/>
          <w:sz w:val="22"/>
        </w:rPr>
        <w:t> </w:t>
      </w:r>
      <w:r>
        <w:rPr>
          <w:color w:val="231F20"/>
          <w:w w:val="105"/>
          <w:sz w:val="22"/>
        </w:rPr>
        <w:t>for</w:t>
      </w:r>
      <w:r>
        <w:rPr>
          <w:color w:val="231F20"/>
          <w:spacing w:val="39"/>
          <w:w w:val="105"/>
          <w:sz w:val="22"/>
        </w:rPr>
        <w:t> </w:t>
      </w:r>
      <w:r>
        <w:rPr>
          <w:color w:val="231F20"/>
          <w:w w:val="105"/>
          <w:sz w:val="22"/>
        </w:rPr>
        <w:t>the determination of any question as to whether-</w:t>
      </w:r>
    </w:p>
    <w:p>
      <w:pPr>
        <w:pStyle w:val="ListParagraph"/>
        <w:numPr>
          <w:ilvl w:val="1"/>
          <w:numId w:val="105"/>
        </w:numPr>
        <w:tabs>
          <w:tab w:pos="3219" w:val="left" w:leader="none"/>
        </w:tabs>
        <w:spacing w:line="285" w:lineRule="auto" w:before="0" w:after="0"/>
        <w:ind w:left="3005" w:right="848" w:firstLine="0"/>
        <w:jc w:val="left"/>
        <w:rPr>
          <w:sz w:val="22"/>
        </w:rPr>
      </w:pPr>
      <w:r>
        <w:rPr>
          <w:color w:val="231F20"/>
          <w:sz w:val="22"/>
        </w:rPr>
        <w:t>any</w:t>
      </w:r>
      <w:r>
        <w:rPr>
          <w:color w:val="231F20"/>
          <w:spacing w:val="-12"/>
          <w:sz w:val="22"/>
        </w:rPr>
        <w:t> </w:t>
      </w:r>
      <w:r>
        <w:rPr>
          <w:color w:val="231F20"/>
          <w:sz w:val="22"/>
        </w:rPr>
        <w:t>person</w:t>
      </w:r>
      <w:r>
        <w:rPr>
          <w:color w:val="231F20"/>
          <w:spacing w:val="-12"/>
          <w:sz w:val="22"/>
        </w:rPr>
        <w:t> </w:t>
      </w:r>
      <w:r>
        <w:rPr>
          <w:color w:val="231F20"/>
          <w:sz w:val="22"/>
        </w:rPr>
        <w:t>has</w:t>
      </w:r>
      <w:r>
        <w:rPr>
          <w:color w:val="231F20"/>
          <w:spacing w:val="-12"/>
          <w:sz w:val="22"/>
        </w:rPr>
        <w:t> </w:t>
      </w:r>
      <w:r>
        <w:rPr>
          <w:color w:val="231F20"/>
          <w:sz w:val="22"/>
        </w:rPr>
        <w:t>been</w:t>
      </w:r>
      <w:r>
        <w:rPr>
          <w:color w:val="231F20"/>
          <w:spacing w:val="-12"/>
          <w:sz w:val="22"/>
        </w:rPr>
        <w:t> </w:t>
      </w:r>
      <w:r>
        <w:rPr>
          <w:color w:val="231F20"/>
          <w:sz w:val="22"/>
        </w:rPr>
        <w:t>validly</w:t>
      </w:r>
      <w:r>
        <w:rPr>
          <w:color w:val="231F20"/>
          <w:spacing w:val="-12"/>
          <w:sz w:val="22"/>
        </w:rPr>
        <w:t> </w:t>
      </w:r>
      <w:r>
        <w:rPr>
          <w:color w:val="231F20"/>
          <w:sz w:val="22"/>
        </w:rPr>
        <w:t>elected</w:t>
      </w:r>
      <w:r>
        <w:rPr>
          <w:color w:val="231F20"/>
          <w:spacing w:val="-12"/>
          <w:sz w:val="22"/>
        </w:rPr>
        <w:t> </w:t>
      </w:r>
      <w:r>
        <w:rPr>
          <w:color w:val="231F20"/>
          <w:sz w:val="22"/>
        </w:rPr>
        <w:t>to</w:t>
      </w:r>
      <w:r>
        <w:rPr>
          <w:color w:val="231F20"/>
          <w:spacing w:val="-12"/>
          <w:sz w:val="22"/>
        </w:rPr>
        <w:t> </w:t>
      </w:r>
      <w:r>
        <w:rPr>
          <w:color w:val="231F20"/>
          <w:sz w:val="22"/>
        </w:rPr>
        <w:t>the</w:t>
      </w:r>
      <w:r>
        <w:rPr>
          <w:color w:val="231F20"/>
          <w:spacing w:val="-12"/>
          <w:sz w:val="22"/>
        </w:rPr>
        <w:t> </w:t>
      </w:r>
      <w:r>
        <w:rPr>
          <w:color w:val="231F20"/>
          <w:sz w:val="22"/>
        </w:rPr>
        <w:t>office</w:t>
      </w:r>
      <w:r>
        <w:rPr>
          <w:color w:val="231F20"/>
          <w:spacing w:val="-12"/>
          <w:sz w:val="22"/>
        </w:rPr>
        <w:t> </w:t>
      </w:r>
      <w:r>
        <w:rPr>
          <w:color w:val="231F20"/>
          <w:sz w:val="22"/>
        </w:rPr>
        <w:t>of</w:t>
      </w:r>
      <w:r>
        <w:rPr>
          <w:color w:val="231F20"/>
          <w:spacing w:val="-12"/>
          <w:sz w:val="22"/>
        </w:rPr>
        <w:t> </w:t>
      </w:r>
      <w:r>
        <w:rPr>
          <w:color w:val="231F20"/>
          <w:sz w:val="22"/>
        </w:rPr>
        <w:t>President or Vice-President,</w:t>
      </w:r>
    </w:p>
    <w:p>
      <w:pPr>
        <w:pStyle w:val="ListParagraph"/>
        <w:numPr>
          <w:ilvl w:val="1"/>
          <w:numId w:val="105"/>
        </w:numPr>
        <w:tabs>
          <w:tab w:pos="3320" w:val="left" w:leader="none"/>
        </w:tabs>
        <w:spacing w:line="285" w:lineRule="auto" w:before="0" w:after="0"/>
        <w:ind w:left="3005" w:right="848" w:firstLine="0"/>
        <w:jc w:val="left"/>
        <w:rPr>
          <w:sz w:val="22"/>
        </w:rPr>
      </w:pPr>
      <w:r>
        <w:rPr>
          <w:color w:val="231F20"/>
          <w:sz w:val="22"/>
        </w:rPr>
        <w:t>the</w:t>
      </w:r>
      <w:r>
        <w:rPr>
          <w:color w:val="231F20"/>
          <w:spacing w:val="34"/>
          <w:sz w:val="22"/>
        </w:rPr>
        <w:t> </w:t>
      </w:r>
      <w:r>
        <w:rPr>
          <w:color w:val="231F20"/>
          <w:sz w:val="22"/>
        </w:rPr>
        <w:t>term</w:t>
      </w:r>
      <w:r>
        <w:rPr>
          <w:color w:val="231F20"/>
          <w:spacing w:val="34"/>
          <w:sz w:val="22"/>
        </w:rPr>
        <w:t> </w:t>
      </w:r>
      <w:r>
        <w:rPr>
          <w:color w:val="231F20"/>
          <w:sz w:val="22"/>
        </w:rPr>
        <w:t>of</w:t>
      </w:r>
      <w:r>
        <w:rPr>
          <w:color w:val="231F20"/>
          <w:spacing w:val="34"/>
          <w:sz w:val="22"/>
        </w:rPr>
        <w:t> </w:t>
      </w:r>
      <w:r>
        <w:rPr>
          <w:color w:val="231F20"/>
          <w:sz w:val="22"/>
        </w:rPr>
        <w:t>office</w:t>
      </w:r>
      <w:r>
        <w:rPr>
          <w:color w:val="231F20"/>
          <w:spacing w:val="34"/>
          <w:sz w:val="22"/>
        </w:rPr>
        <w:t> </w:t>
      </w:r>
      <w:r>
        <w:rPr>
          <w:color w:val="231F20"/>
          <w:sz w:val="22"/>
        </w:rPr>
        <w:t>of</w:t>
      </w:r>
      <w:r>
        <w:rPr>
          <w:color w:val="231F20"/>
          <w:spacing w:val="34"/>
          <w:sz w:val="22"/>
        </w:rPr>
        <w:t> </w:t>
      </w:r>
      <w:r>
        <w:rPr>
          <w:color w:val="231F20"/>
          <w:sz w:val="22"/>
        </w:rPr>
        <w:t>the</w:t>
      </w:r>
      <w:r>
        <w:rPr>
          <w:color w:val="231F20"/>
          <w:spacing w:val="34"/>
          <w:sz w:val="22"/>
        </w:rPr>
        <w:t> </w:t>
      </w:r>
      <w:r>
        <w:rPr>
          <w:color w:val="231F20"/>
          <w:sz w:val="22"/>
        </w:rPr>
        <w:t>President</w:t>
      </w:r>
      <w:r>
        <w:rPr>
          <w:color w:val="231F20"/>
          <w:spacing w:val="34"/>
          <w:sz w:val="22"/>
        </w:rPr>
        <w:t> </w:t>
      </w:r>
      <w:r>
        <w:rPr>
          <w:color w:val="231F20"/>
          <w:sz w:val="22"/>
        </w:rPr>
        <w:t>or</w:t>
      </w:r>
      <w:r>
        <w:rPr>
          <w:color w:val="231F20"/>
          <w:spacing w:val="34"/>
          <w:sz w:val="22"/>
        </w:rPr>
        <w:t> </w:t>
      </w:r>
      <w:r>
        <w:rPr>
          <w:color w:val="231F20"/>
          <w:sz w:val="22"/>
        </w:rPr>
        <w:t>Vice-President</w:t>
      </w:r>
      <w:r>
        <w:rPr>
          <w:color w:val="231F20"/>
          <w:spacing w:val="34"/>
          <w:sz w:val="22"/>
        </w:rPr>
        <w:t> </w:t>
      </w:r>
      <w:r>
        <w:rPr>
          <w:color w:val="231F20"/>
          <w:sz w:val="22"/>
        </w:rPr>
        <w:t>has ceased, or</w:t>
      </w:r>
    </w:p>
    <w:p>
      <w:pPr>
        <w:pStyle w:val="ListParagraph"/>
        <w:numPr>
          <w:ilvl w:val="1"/>
          <w:numId w:val="105"/>
        </w:numPr>
        <w:tabs>
          <w:tab w:pos="3361" w:val="left" w:leader="none"/>
        </w:tabs>
        <w:spacing w:line="285" w:lineRule="auto" w:before="0" w:after="0"/>
        <w:ind w:left="3005" w:right="848" w:firstLine="0"/>
        <w:jc w:val="left"/>
        <w:rPr>
          <w:sz w:val="22"/>
        </w:rPr>
      </w:pPr>
      <w:r>
        <w:rPr>
          <w:color w:val="231F20"/>
          <w:sz w:val="22"/>
        </w:rPr>
        <w:t>the office of the President or Vice-President has </w:t>
      </w:r>
      <w:r>
        <w:rPr>
          <w:color w:val="231F20"/>
          <w:sz w:val="22"/>
        </w:rPr>
        <w:t>become </w:t>
      </w:r>
      <w:r>
        <w:rPr>
          <w:color w:val="231F20"/>
          <w:spacing w:val="-2"/>
          <w:sz w:val="22"/>
        </w:rPr>
        <w:t>vacant;</w:t>
      </w:r>
    </w:p>
    <w:p>
      <w:pPr>
        <w:pStyle w:val="BodyText"/>
        <w:spacing w:before="39"/>
      </w:pPr>
    </w:p>
    <w:p>
      <w:pPr>
        <w:pStyle w:val="ListParagraph"/>
        <w:numPr>
          <w:ilvl w:val="0"/>
          <w:numId w:val="105"/>
        </w:numPr>
        <w:tabs>
          <w:tab w:pos="3137" w:val="left" w:leader="none"/>
        </w:tabs>
        <w:spacing w:line="285" w:lineRule="auto" w:before="0" w:after="0"/>
        <w:ind w:left="2835" w:right="848" w:firstLine="0"/>
        <w:jc w:val="left"/>
        <w:rPr>
          <w:sz w:val="22"/>
        </w:rPr>
      </w:pPr>
      <w:r>
        <w:rPr>
          <w:color w:val="231F20"/>
          <w:sz w:val="22"/>
        </w:rPr>
        <w:t>circumstances</w:t>
      </w:r>
      <w:r>
        <w:rPr>
          <w:color w:val="231F20"/>
          <w:spacing w:val="-8"/>
          <w:sz w:val="22"/>
        </w:rPr>
        <w:t> </w:t>
      </w:r>
      <w:r>
        <w:rPr>
          <w:color w:val="231F20"/>
          <w:sz w:val="22"/>
        </w:rPr>
        <w:t>and</w:t>
      </w:r>
      <w:r>
        <w:rPr>
          <w:color w:val="231F20"/>
          <w:spacing w:val="-8"/>
          <w:sz w:val="22"/>
        </w:rPr>
        <w:t> </w:t>
      </w:r>
      <w:r>
        <w:rPr>
          <w:color w:val="231F20"/>
          <w:sz w:val="22"/>
        </w:rPr>
        <w:t>manner</w:t>
      </w:r>
      <w:r>
        <w:rPr>
          <w:color w:val="231F20"/>
          <w:spacing w:val="-8"/>
          <w:sz w:val="22"/>
        </w:rPr>
        <w:t> </w:t>
      </w:r>
      <w:r>
        <w:rPr>
          <w:color w:val="231F20"/>
          <w:sz w:val="22"/>
        </w:rPr>
        <w:t>in</w:t>
      </w:r>
      <w:r>
        <w:rPr>
          <w:color w:val="231F20"/>
          <w:spacing w:val="-8"/>
          <w:sz w:val="22"/>
        </w:rPr>
        <w:t> </w:t>
      </w:r>
      <w:r>
        <w:rPr>
          <w:color w:val="231F20"/>
          <w:sz w:val="22"/>
        </w:rPr>
        <w:t>which,</w:t>
      </w:r>
      <w:r>
        <w:rPr>
          <w:color w:val="231F20"/>
          <w:spacing w:val="-8"/>
          <w:sz w:val="22"/>
        </w:rPr>
        <w:t> </w:t>
      </w:r>
      <w:r>
        <w:rPr>
          <w:color w:val="231F20"/>
          <w:sz w:val="22"/>
        </w:rPr>
        <w:t>and</w:t>
      </w:r>
      <w:r>
        <w:rPr>
          <w:color w:val="231F20"/>
          <w:spacing w:val="-8"/>
          <w:sz w:val="22"/>
        </w:rPr>
        <w:t> </w:t>
      </w:r>
      <w:r>
        <w:rPr>
          <w:color w:val="231F20"/>
          <w:sz w:val="22"/>
        </w:rPr>
        <w:t>the</w:t>
      </w:r>
      <w:r>
        <w:rPr>
          <w:color w:val="231F20"/>
          <w:spacing w:val="-8"/>
          <w:sz w:val="22"/>
        </w:rPr>
        <w:t> </w:t>
      </w:r>
      <w:r>
        <w:rPr>
          <w:color w:val="231F20"/>
          <w:sz w:val="22"/>
        </w:rPr>
        <w:t>conditions</w:t>
      </w:r>
      <w:r>
        <w:rPr>
          <w:color w:val="231F20"/>
          <w:spacing w:val="-8"/>
          <w:sz w:val="22"/>
        </w:rPr>
        <w:t> </w:t>
      </w:r>
      <w:r>
        <w:rPr>
          <w:color w:val="231F20"/>
          <w:sz w:val="22"/>
        </w:rPr>
        <w:t>upon which such application may be made; and</w:t>
      </w:r>
    </w:p>
    <w:p>
      <w:pPr>
        <w:pStyle w:val="BodyText"/>
        <w:spacing w:before="45"/>
      </w:pPr>
    </w:p>
    <w:p>
      <w:pPr>
        <w:pStyle w:val="ListParagraph"/>
        <w:numPr>
          <w:ilvl w:val="0"/>
          <w:numId w:val="105"/>
        </w:numPr>
        <w:tabs>
          <w:tab w:pos="3148" w:val="left" w:leader="none"/>
        </w:tabs>
        <w:spacing w:line="285" w:lineRule="auto" w:before="0" w:after="0"/>
        <w:ind w:left="2835" w:right="848" w:firstLine="0"/>
        <w:jc w:val="left"/>
        <w:rPr>
          <w:sz w:val="22"/>
        </w:rPr>
      </w:pPr>
      <w:r>
        <w:rPr>
          <w:color w:val="231F20"/>
          <w:w w:val="105"/>
          <w:sz w:val="22"/>
        </w:rPr>
        <w:t>powers,</w:t>
      </w:r>
      <w:r>
        <w:rPr>
          <w:color w:val="231F20"/>
          <w:w w:val="105"/>
          <w:sz w:val="22"/>
        </w:rPr>
        <w:t> practice</w:t>
      </w:r>
      <w:r>
        <w:rPr>
          <w:color w:val="231F20"/>
          <w:w w:val="105"/>
          <w:sz w:val="22"/>
        </w:rPr>
        <w:t> and</w:t>
      </w:r>
      <w:r>
        <w:rPr>
          <w:color w:val="231F20"/>
          <w:w w:val="105"/>
          <w:sz w:val="22"/>
        </w:rPr>
        <w:t> procedure</w:t>
      </w:r>
      <w:r>
        <w:rPr>
          <w:color w:val="231F20"/>
          <w:w w:val="105"/>
          <w:sz w:val="22"/>
        </w:rPr>
        <w:t> of</w:t>
      </w:r>
      <w:r>
        <w:rPr>
          <w:color w:val="231F20"/>
          <w:w w:val="105"/>
          <w:sz w:val="22"/>
        </w:rPr>
        <w:t> the</w:t>
      </w:r>
      <w:r>
        <w:rPr>
          <w:color w:val="231F20"/>
          <w:w w:val="105"/>
          <w:sz w:val="22"/>
        </w:rPr>
        <w:t> Court</w:t>
      </w:r>
      <w:r>
        <w:rPr>
          <w:color w:val="231F20"/>
          <w:w w:val="105"/>
          <w:sz w:val="22"/>
        </w:rPr>
        <w:t> of</w:t>
      </w:r>
      <w:r>
        <w:rPr>
          <w:color w:val="231F20"/>
          <w:w w:val="105"/>
          <w:sz w:val="22"/>
        </w:rPr>
        <w:t> Appeal</w:t>
      </w:r>
      <w:r>
        <w:rPr>
          <w:color w:val="231F20"/>
          <w:w w:val="105"/>
          <w:sz w:val="22"/>
        </w:rPr>
        <w:t> in relation to any such application.</w:t>
      </w:r>
    </w:p>
    <w:p>
      <w:pPr>
        <w:pStyle w:val="BodyText"/>
        <w:spacing w:before="45"/>
      </w:pPr>
    </w:p>
    <w:p>
      <w:pPr>
        <w:pStyle w:val="Heading2"/>
        <w:numPr>
          <w:ilvl w:val="0"/>
          <w:numId w:val="3"/>
        </w:numPr>
        <w:tabs>
          <w:tab w:pos="3071" w:val="left" w:leader="none"/>
        </w:tabs>
        <w:spacing w:line="240" w:lineRule="auto" w:before="0" w:after="0"/>
        <w:ind w:left="3071" w:right="0" w:hanging="520"/>
        <w:jc w:val="both"/>
      </w:pPr>
      <w:r>
        <w:rPr>
          <w:color w:val="231F20"/>
        </w:rPr>
        <w:t>Declaration</w:t>
      </w:r>
      <w:r>
        <w:rPr>
          <w:color w:val="231F20"/>
          <w:spacing w:val="-13"/>
        </w:rPr>
        <w:t> </w:t>
      </w:r>
      <w:r>
        <w:rPr>
          <w:color w:val="231F20"/>
        </w:rPr>
        <w:t>of</w:t>
      </w:r>
      <w:r>
        <w:rPr>
          <w:color w:val="231F20"/>
          <w:spacing w:val="-13"/>
        </w:rPr>
        <w:t> </w:t>
      </w:r>
      <w:r>
        <w:rPr>
          <w:color w:val="231F20"/>
        </w:rPr>
        <w:t>assets</w:t>
      </w:r>
      <w:r>
        <w:rPr>
          <w:color w:val="231F20"/>
          <w:spacing w:val="-13"/>
        </w:rPr>
        <w:t> </w:t>
      </w:r>
      <w:r>
        <w:rPr>
          <w:color w:val="231F20"/>
        </w:rPr>
        <w:t>and</w:t>
      </w:r>
      <w:r>
        <w:rPr>
          <w:color w:val="231F20"/>
          <w:spacing w:val="-13"/>
        </w:rPr>
        <w:t> </w:t>
      </w:r>
      <w:r>
        <w:rPr>
          <w:color w:val="231F20"/>
        </w:rPr>
        <w:t>liabilities;</w:t>
      </w:r>
      <w:r>
        <w:rPr>
          <w:color w:val="231F20"/>
          <w:spacing w:val="-12"/>
        </w:rPr>
        <w:t> </w:t>
      </w:r>
      <w:r>
        <w:rPr>
          <w:color w:val="231F20"/>
        </w:rPr>
        <w:t>oaths</w:t>
      </w:r>
      <w:r>
        <w:rPr>
          <w:color w:val="231F20"/>
          <w:spacing w:val="-13"/>
        </w:rPr>
        <w:t> </w:t>
      </w:r>
      <w:r>
        <w:rPr>
          <w:color w:val="231F20"/>
        </w:rPr>
        <w:t>of</w:t>
      </w:r>
      <w:r>
        <w:rPr>
          <w:color w:val="231F20"/>
          <w:spacing w:val="-13"/>
        </w:rPr>
        <w:t> </w:t>
      </w:r>
      <w:r>
        <w:rPr>
          <w:color w:val="231F20"/>
          <w:spacing w:val="-2"/>
        </w:rPr>
        <w:t>President</w:t>
      </w:r>
    </w:p>
    <w:p>
      <w:pPr>
        <w:pStyle w:val="ListParagraph"/>
        <w:numPr>
          <w:ilvl w:val="0"/>
          <w:numId w:val="106"/>
        </w:numPr>
        <w:tabs>
          <w:tab w:pos="2871" w:val="left" w:leader="none"/>
        </w:tabs>
        <w:spacing w:line="285" w:lineRule="auto" w:before="47" w:after="0"/>
        <w:ind w:left="2551" w:right="847" w:firstLine="0"/>
        <w:jc w:val="both"/>
        <w:rPr>
          <w:sz w:val="22"/>
        </w:rPr>
      </w:pPr>
      <w:r>
        <w:rPr>
          <w:color w:val="231F20"/>
          <w:w w:val="105"/>
          <w:sz w:val="22"/>
        </w:rPr>
        <w:t>A person elected to the office of President shall not begin to </w:t>
      </w:r>
      <w:r>
        <w:rPr>
          <w:color w:val="231F20"/>
          <w:sz w:val="22"/>
        </w:rPr>
        <w:t>perform the functions of that office until he has declared his assets and</w:t>
      </w:r>
      <w:r>
        <w:rPr>
          <w:color w:val="231F20"/>
          <w:spacing w:val="-16"/>
          <w:sz w:val="22"/>
        </w:rPr>
        <w:t> </w:t>
      </w:r>
      <w:r>
        <w:rPr>
          <w:color w:val="231F20"/>
          <w:sz w:val="22"/>
        </w:rPr>
        <w:t>liabilities</w:t>
      </w:r>
      <w:r>
        <w:rPr>
          <w:color w:val="231F20"/>
          <w:spacing w:val="-15"/>
          <w:sz w:val="22"/>
        </w:rPr>
        <w:t> </w:t>
      </w:r>
      <w:r>
        <w:rPr>
          <w:color w:val="231F20"/>
          <w:sz w:val="22"/>
        </w:rPr>
        <w:t>as</w:t>
      </w:r>
      <w:r>
        <w:rPr>
          <w:color w:val="231F20"/>
          <w:spacing w:val="-15"/>
          <w:sz w:val="22"/>
        </w:rPr>
        <w:t> </w:t>
      </w:r>
      <w:r>
        <w:rPr>
          <w:color w:val="231F20"/>
          <w:sz w:val="22"/>
        </w:rPr>
        <w:t>prescribed</w:t>
      </w:r>
      <w:r>
        <w:rPr>
          <w:color w:val="231F20"/>
          <w:spacing w:val="-16"/>
          <w:sz w:val="22"/>
        </w:rPr>
        <w:t> </w:t>
      </w:r>
      <w:r>
        <w:rPr>
          <w:color w:val="231F20"/>
          <w:sz w:val="22"/>
        </w:rPr>
        <w:t>in</w:t>
      </w:r>
      <w:r>
        <w:rPr>
          <w:color w:val="231F20"/>
          <w:spacing w:val="-15"/>
          <w:sz w:val="22"/>
        </w:rPr>
        <w:t> </w:t>
      </w:r>
      <w:r>
        <w:rPr>
          <w:color w:val="231F20"/>
          <w:sz w:val="22"/>
        </w:rPr>
        <w:t>this</w:t>
      </w:r>
      <w:r>
        <w:rPr>
          <w:color w:val="231F20"/>
          <w:spacing w:val="-15"/>
          <w:sz w:val="22"/>
        </w:rPr>
        <w:t> </w:t>
      </w:r>
      <w:r>
        <w:rPr>
          <w:color w:val="231F20"/>
          <w:sz w:val="22"/>
        </w:rPr>
        <w:t>Constitution</w:t>
      </w:r>
      <w:r>
        <w:rPr>
          <w:color w:val="231F20"/>
          <w:spacing w:val="-15"/>
          <w:sz w:val="22"/>
        </w:rPr>
        <w:t> </w:t>
      </w:r>
      <w:r>
        <w:rPr>
          <w:color w:val="231F20"/>
          <w:sz w:val="22"/>
        </w:rPr>
        <w:t>and</w:t>
      </w:r>
      <w:r>
        <w:rPr>
          <w:color w:val="231F20"/>
          <w:spacing w:val="-16"/>
          <w:sz w:val="22"/>
        </w:rPr>
        <w:t> </w:t>
      </w:r>
      <w:r>
        <w:rPr>
          <w:color w:val="231F20"/>
          <w:sz w:val="22"/>
        </w:rPr>
        <w:t>he</w:t>
      </w:r>
      <w:r>
        <w:rPr>
          <w:color w:val="231F20"/>
          <w:spacing w:val="-15"/>
          <w:sz w:val="22"/>
        </w:rPr>
        <w:t> </w:t>
      </w:r>
      <w:r>
        <w:rPr>
          <w:color w:val="231F20"/>
          <w:sz w:val="22"/>
        </w:rPr>
        <w:t>has</w:t>
      </w:r>
      <w:r>
        <w:rPr>
          <w:color w:val="231F20"/>
          <w:spacing w:val="-15"/>
          <w:sz w:val="22"/>
        </w:rPr>
        <w:t> </w:t>
      </w:r>
      <w:r>
        <w:rPr>
          <w:color w:val="231F20"/>
          <w:sz w:val="22"/>
        </w:rPr>
        <w:t>taken</w:t>
      </w:r>
      <w:r>
        <w:rPr>
          <w:color w:val="231F20"/>
          <w:spacing w:val="-16"/>
          <w:sz w:val="22"/>
        </w:rPr>
        <w:t> </w:t>
      </w:r>
      <w:r>
        <w:rPr>
          <w:color w:val="231F20"/>
          <w:sz w:val="22"/>
        </w:rPr>
        <w:t>and subscribed</w:t>
      </w:r>
      <w:r>
        <w:rPr>
          <w:color w:val="231F20"/>
          <w:spacing w:val="-1"/>
          <w:sz w:val="22"/>
        </w:rPr>
        <w:t> </w:t>
      </w:r>
      <w:r>
        <w:rPr>
          <w:color w:val="231F20"/>
          <w:sz w:val="22"/>
        </w:rPr>
        <w:t>the</w:t>
      </w:r>
      <w:r>
        <w:rPr>
          <w:color w:val="231F20"/>
          <w:spacing w:val="-1"/>
          <w:sz w:val="22"/>
        </w:rPr>
        <w:t> </w:t>
      </w:r>
      <w:r>
        <w:rPr>
          <w:color w:val="231F20"/>
          <w:sz w:val="22"/>
        </w:rPr>
        <w:t>Oath</w:t>
      </w:r>
      <w:r>
        <w:rPr>
          <w:color w:val="231F20"/>
          <w:spacing w:val="-1"/>
          <w:sz w:val="22"/>
        </w:rPr>
        <w:t> </w:t>
      </w:r>
      <w:r>
        <w:rPr>
          <w:color w:val="231F20"/>
          <w:sz w:val="22"/>
        </w:rPr>
        <w:t>of</w:t>
      </w:r>
      <w:r>
        <w:rPr>
          <w:color w:val="231F20"/>
          <w:spacing w:val="-1"/>
          <w:sz w:val="22"/>
        </w:rPr>
        <w:t> </w:t>
      </w:r>
      <w:r>
        <w:rPr>
          <w:color w:val="231F20"/>
          <w:sz w:val="22"/>
        </w:rPr>
        <w:t>Allegiance</w:t>
      </w:r>
      <w:r>
        <w:rPr>
          <w:color w:val="231F20"/>
          <w:spacing w:val="-1"/>
          <w:sz w:val="22"/>
        </w:rPr>
        <w:t> </w:t>
      </w:r>
      <w:r>
        <w:rPr>
          <w:color w:val="231F20"/>
          <w:sz w:val="22"/>
        </w:rPr>
        <w:t>and</w:t>
      </w:r>
      <w:r>
        <w:rPr>
          <w:color w:val="231F20"/>
          <w:spacing w:val="-1"/>
          <w:sz w:val="22"/>
        </w:rPr>
        <w:t> </w:t>
      </w:r>
      <w:r>
        <w:rPr>
          <w:color w:val="231F20"/>
          <w:sz w:val="22"/>
        </w:rPr>
        <w:t>the</w:t>
      </w:r>
      <w:r>
        <w:rPr>
          <w:color w:val="231F20"/>
          <w:spacing w:val="-1"/>
          <w:sz w:val="22"/>
        </w:rPr>
        <w:t> </w:t>
      </w:r>
      <w:r>
        <w:rPr>
          <w:color w:val="231F20"/>
          <w:sz w:val="22"/>
        </w:rPr>
        <w:t>oath</w:t>
      </w:r>
      <w:r>
        <w:rPr>
          <w:color w:val="231F20"/>
          <w:spacing w:val="-1"/>
          <w:sz w:val="22"/>
        </w:rPr>
        <w:t> </w:t>
      </w:r>
      <w:r>
        <w:rPr>
          <w:color w:val="231F20"/>
          <w:sz w:val="22"/>
        </w:rPr>
        <w:t>of</w:t>
      </w:r>
      <w:r>
        <w:rPr>
          <w:color w:val="231F20"/>
          <w:spacing w:val="-1"/>
          <w:sz w:val="22"/>
        </w:rPr>
        <w:t> </w:t>
      </w:r>
      <w:r>
        <w:rPr>
          <w:color w:val="231F20"/>
          <w:sz w:val="22"/>
        </w:rPr>
        <w:t>office</w:t>
      </w:r>
      <w:r>
        <w:rPr>
          <w:color w:val="231F20"/>
          <w:spacing w:val="-1"/>
          <w:sz w:val="22"/>
        </w:rPr>
        <w:t> </w:t>
      </w:r>
      <w:r>
        <w:rPr>
          <w:color w:val="231F20"/>
          <w:sz w:val="22"/>
        </w:rPr>
        <w:t>prescribed </w:t>
      </w:r>
      <w:r>
        <w:rPr>
          <w:color w:val="231F20"/>
          <w:w w:val="105"/>
          <w:sz w:val="22"/>
        </w:rPr>
        <w:t>in</w:t>
      </w:r>
      <w:r>
        <w:rPr>
          <w:color w:val="231F20"/>
          <w:spacing w:val="-2"/>
          <w:w w:val="105"/>
          <w:sz w:val="22"/>
        </w:rPr>
        <w:t> </w:t>
      </w:r>
      <w:r>
        <w:rPr>
          <w:color w:val="231F20"/>
          <w:w w:val="105"/>
          <w:sz w:val="22"/>
        </w:rPr>
        <w:t>the</w:t>
      </w:r>
      <w:r>
        <w:rPr>
          <w:color w:val="231F20"/>
          <w:spacing w:val="-2"/>
          <w:w w:val="105"/>
          <w:sz w:val="22"/>
        </w:rPr>
        <w:t> </w:t>
      </w:r>
      <w:r>
        <w:rPr>
          <w:color w:val="231F20"/>
          <w:w w:val="105"/>
          <w:sz w:val="22"/>
        </w:rPr>
        <w:t>Seventh</w:t>
      </w:r>
      <w:r>
        <w:rPr>
          <w:color w:val="231F20"/>
          <w:spacing w:val="-2"/>
          <w:w w:val="105"/>
          <w:sz w:val="22"/>
        </w:rPr>
        <w:t> </w:t>
      </w:r>
      <w:r>
        <w:rPr>
          <w:color w:val="231F20"/>
          <w:w w:val="105"/>
          <w:sz w:val="22"/>
        </w:rPr>
        <w:t>Schedule</w:t>
      </w:r>
      <w:r>
        <w:rPr>
          <w:color w:val="231F20"/>
          <w:spacing w:val="-2"/>
          <w:w w:val="105"/>
          <w:sz w:val="22"/>
        </w:rPr>
        <w:t> </w:t>
      </w:r>
      <w:r>
        <w:rPr>
          <w:color w:val="231F20"/>
          <w:w w:val="105"/>
          <w:sz w:val="22"/>
        </w:rPr>
        <w:t>to</w:t>
      </w:r>
      <w:r>
        <w:rPr>
          <w:color w:val="231F20"/>
          <w:spacing w:val="-2"/>
          <w:w w:val="105"/>
          <w:sz w:val="22"/>
        </w:rPr>
        <w:t> </w:t>
      </w:r>
      <w:r>
        <w:rPr>
          <w:color w:val="231F20"/>
          <w:w w:val="105"/>
          <w:sz w:val="22"/>
        </w:rPr>
        <w:t>this</w:t>
      </w:r>
      <w:r>
        <w:rPr>
          <w:color w:val="231F20"/>
          <w:spacing w:val="-2"/>
          <w:w w:val="105"/>
          <w:sz w:val="22"/>
        </w:rPr>
        <w:t> </w:t>
      </w:r>
      <w:r>
        <w:rPr>
          <w:color w:val="231F20"/>
          <w:w w:val="105"/>
          <w:sz w:val="22"/>
        </w:rPr>
        <w:t>Constitution.</w:t>
      </w:r>
    </w:p>
    <w:p>
      <w:pPr>
        <w:spacing w:before="33"/>
        <w:ind w:left="49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2"/>
        <w:rPr>
          <w:sz w:val="20"/>
        </w:rPr>
      </w:pPr>
    </w:p>
    <w:p>
      <w:pPr>
        <w:pStyle w:val="ListParagraph"/>
        <w:numPr>
          <w:ilvl w:val="0"/>
          <w:numId w:val="106"/>
        </w:numPr>
        <w:tabs>
          <w:tab w:pos="2838" w:val="left" w:leader="none"/>
        </w:tabs>
        <w:spacing w:line="285" w:lineRule="auto" w:before="0" w:after="0"/>
        <w:ind w:left="2551" w:right="847" w:firstLine="0"/>
        <w:jc w:val="both"/>
        <w:rPr>
          <w:sz w:val="22"/>
        </w:rPr>
      </w:pPr>
      <w:r>
        <w:rPr>
          <w:color w:val="231F20"/>
          <w:sz w:val="22"/>
        </w:rPr>
        <w:t>The</w:t>
      </w:r>
      <w:r>
        <w:rPr>
          <w:color w:val="231F20"/>
          <w:spacing w:val="-12"/>
          <w:sz w:val="22"/>
        </w:rPr>
        <w:t> </w:t>
      </w:r>
      <w:r>
        <w:rPr>
          <w:color w:val="231F20"/>
          <w:sz w:val="22"/>
        </w:rPr>
        <w:t>oaths</w:t>
      </w:r>
      <w:r>
        <w:rPr>
          <w:color w:val="231F20"/>
          <w:spacing w:val="-12"/>
          <w:sz w:val="22"/>
        </w:rPr>
        <w:t> </w:t>
      </w:r>
      <w:r>
        <w:rPr>
          <w:color w:val="231F20"/>
          <w:sz w:val="22"/>
        </w:rPr>
        <w:t>aforesaid</w:t>
      </w:r>
      <w:r>
        <w:rPr>
          <w:color w:val="231F20"/>
          <w:spacing w:val="-12"/>
          <w:sz w:val="22"/>
        </w:rPr>
        <w:t> </w:t>
      </w:r>
      <w:r>
        <w:rPr>
          <w:color w:val="231F20"/>
          <w:sz w:val="22"/>
        </w:rPr>
        <w:t>shall</w:t>
      </w:r>
      <w:r>
        <w:rPr>
          <w:color w:val="231F20"/>
          <w:spacing w:val="-12"/>
          <w:sz w:val="22"/>
        </w:rPr>
        <w:t> </w:t>
      </w:r>
      <w:r>
        <w:rPr>
          <w:color w:val="231F20"/>
          <w:sz w:val="22"/>
        </w:rPr>
        <w:t>be</w:t>
      </w:r>
      <w:r>
        <w:rPr>
          <w:color w:val="231F20"/>
          <w:spacing w:val="-12"/>
          <w:sz w:val="22"/>
        </w:rPr>
        <w:t> </w:t>
      </w:r>
      <w:r>
        <w:rPr>
          <w:color w:val="231F20"/>
          <w:sz w:val="22"/>
        </w:rPr>
        <w:t>administered</w:t>
      </w:r>
      <w:r>
        <w:rPr>
          <w:color w:val="231F20"/>
          <w:spacing w:val="-12"/>
          <w:sz w:val="22"/>
        </w:rPr>
        <w:t> </w:t>
      </w:r>
      <w:r>
        <w:rPr>
          <w:color w:val="231F20"/>
          <w:sz w:val="22"/>
        </w:rPr>
        <w:t>by</w:t>
      </w:r>
      <w:r>
        <w:rPr>
          <w:color w:val="231F20"/>
          <w:spacing w:val="-12"/>
          <w:sz w:val="22"/>
        </w:rPr>
        <w:t> </w:t>
      </w:r>
      <w:r>
        <w:rPr>
          <w:color w:val="231F20"/>
          <w:sz w:val="22"/>
        </w:rPr>
        <w:t>the</w:t>
      </w:r>
      <w:r>
        <w:rPr>
          <w:color w:val="231F20"/>
          <w:spacing w:val="-12"/>
          <w:sz w:val="22"/>
        </w:rPr>
        <w:t> </w:t>
      </w:r>
      <w:r>
        <w:rPr>
          <w:color w:val="231F20"/>
          <w:sz w:val="22"/>
        </w:rPr>
        <w:t>Chief</w:t>
      </w:r>
      <w:r>
        <w:rPr>
          <w:color w:val="231F20"/>
          <w:spacing w:val="-12"/>
          <w:sz w:val="22"/>
        </w:rPr>
        <w:t> </w:t>
      </w:r>
      <w:r>
        <w:rPr>
          <w:color w:val="231F20"/>
          <w:sz w:val="22"/>
        </w:rPr>
        <w:t>Justice</w:t>
      </w:r>
      <w:r>
        <w:rPr>
          <w:color w:val="231F20"/>
          <w:spacing w:val="-12"/>
          <w:sz w:val="22"/>
        </w:rPr>
        <w:t> </w:t>
      </w:r>
      <w:r>
        <w:rPr>
          <w:color w:val="231F20"/>
          <w:sz w:val="22"/>
        </w:rPr>
        <w:t>of Nigeria or the person for the time being appointed to exercise the functions of that office.</w:t>
      </w:r>
    </w:p>
    <w:p>
      <w:pPr>
        <w:pStyle w:val="ListParagraph"/>
        <w:spacing w:after="0" w:line="285" w:lineRule="auto"/>
        <w:jc w:val="both"/>
        <w:rPr>
          <w:sz w:val="22"/>
        </w:rPr>
        <w:sectPr>
          <w:type w:val="continuous"/>
          <w:pgSz w:w="10490" w:h="13890"/>
          <w:pgMar w:header="0" w:footer="357" w:top="0" w:bottom="280" w:left="283" w:right="283"/>
        </w:sectPr>
      </w:pPr>
    </w:p>
    <w:p>
      <w:pPr>
        <w:pStyle w:val="Heading2"/>
        <w:numPr>
          <w:ilvl w:val="0"/>
          <w:numId w:val="3"/>
        </w:numPr>
        <w:tabs>
          <w:tab w:pos="1370" w:val="left" w:leader="none"/>
        </w:tabs>
        <w:spacing w:line="240" w:lineRule="auto" w:before="97" w:after="0"/>
        <w:ind w:left="1370" w:right="0" w:hanging="520"/>
        <w:jc w:val="left"/>
      </w:pPr>
      <w:r>
        <w:rPr>
          <w:color w:val="231F20"/>
        </w:rPr>
        <w:t>Establishment</w:t>
      </w:r>
      <w:r>
        <w:rPr>
          <w:color w:val="231F20"/>
          <w:spacing w:val="-9"/>
        </w:rPr>
        <w:t> </w:t>
      </w:r>
      <w:r>
        <w:rPr>
          <w:color w:val="231F20"/>
        </w:rPr>
        <w:t>of</w:t>
      </w:r>
      <w:r>
        <w:rPr>
          <w:color w:val="231F20"/>
          <w:spacing w:val="-8"/>
        </w:rPr>
        <w:t> </w:t>
      </w:r>
      <w:r>
        <w:rPr>
          <w:color w:val="231F20"/>
        </w:rPr>
        <w:t>office</w:t>
      </w:r>
      <w:r>
        <w:rPr>
          <w:color w:val="231F20"/>
          <w:spacing w:val="-8"/>
        </w:rPr>
        <w:t> </w:t>
      </w:r>
      <w:r>
        <w:rPr>
          <w:color w:val="231F20"/>
        </w:rPr>
        <w:t>of</w:t>
      </w:r>
      <w:r>
        <w:rPr>
          <w:color w:val="231F20"/>
          <w:spacing w:val="-8"/>
        </w:rPr>
        <w:t> </w:t>
      </w:r>
      <w:r>
        <w:rPr>
          <w:color w:val="231F20"/>
        </w:rPr>
        <w:t>Vice-</w:t>
      </w:r>
      <w:r>
        <w:rPr>
          <w:color w:val="231F20"/>
          <w:spacing w:val="-2"/>
        </w:rPr>
        <w:t>President</w:t>
      </w:r>
    </w:p>
    <w:p>
      <w:pPr>
        <w:pStyle w:val="BodyText"/>
        <w:spacing w:before="47"/>
        <w:ind w:left="850"/>
        <w:jc w:val="both"/>
      </w:pPr>
      <w:r>
        <w:rPr>
          <w:color w:val="231F20"/>
        </w:rPr>
        <w:t>There</w:t>
      </w:r>
      <w:r>
        <w:rPr>
          <w:color w:val="231F20"/>
          <w:spacing w:val="-4"/>
        </w:rPr>
        <w:t> </w:t>
      </w:r>
      <w:r>
        <w:rPr>
          <w:color w:val="231F20"/>
        </w:rPr>
        <w:t>shall</w:t>
      </w:r>
      <w:r>
        <w:rPr>
          <w:color w:val="231F20"/>
          <w:spacing w:val="-4"/>
        </w:rPr>
        <w:t> </w:t>
      </w:r>
      <w:r>
        <w:rPr>
          <w:color w:val="231F20"/>
        </w:rPr>
        <w:t>be</w:t>
      </w:r>
      <w:r>
        <w:rPr>
          <w:color w:val="231F20"/>
          <w:spacing w:val="-4"/>
        </w:rPr>
        <w:t> </w:t>
      </w:r>
      <w:r>
        <w:rPr>
          <w:color w:val="231F20"/>
        </w:rPr>
        <w:t>for</w:t>
      </w:r>
      <w:r>
        <w:rPr>
          <w:color w:val="231F20"/>
          <w:spacing w:val="-4"/>
        </w:rPr>
        <w:t> </w:t>
      </w:r>
      <w:r>
        <w:rPr>
          <w:color w:val="231F20"/>
        </w:rPr>
        <w:t>the</w:t>
      </w:r>
      <w:r>
        <w:rPr>
          <w:color w:val="231F20"/>
          <w:spacing w:val="-4"/>
        </w:rPr>
        <w:t> </w:t>
      </w:r>
      <w:r>
        <w:rPr>
          <w:color w:val="231F20"/>
        </w:rPr>
        <w:t>Federation</w:t>
      </w:r>
      <w:r>
        <w:rPr>
          <w:color w:val="231F20"/>
          <w:spacing w:val="-4"/>
        </w:rPr>
        <w:t> </w:t>
      </w:r>
      <w:r>
        <w:rPr>
          <w:color w:val="231F20"/>
        </w:rPr>
        <w:t>a</w:t>
      </w:r>
      <w:r>
        <w:rPr>
          <w:color w:val="231F20"/>
          <w:spacing w:val="-4"/>
        </w:rPr>
        <w:t> </w:t>
      </w:r>
      <w:r>
        <w:rPr>
          <w:color w:val="231F20"/>
        </w:rPr>
        <w:t>Vice-</w:t>
      </w:r>
      <w:r>
        <w:rPr>
          <w:color w:val="231F20"/>
          <w:spacing w:val="-2"/>
        </w:rPr>
        <w:t>President.</w:t>
      </w:r>
    </w:p>
    <w:p>
      <w:pPr>
        <w:pStyle w:val="BodyText"/>
        <w:spacing w:before="94"/>
      </w:pPr>
    </w:p>
    <w:p>
      <w:pPr>
        <w:pStyle w:val="Heading2"/>
        <w:numPr>
          <w:ilvl w:val="0"/>
          <w:numId w:val="3"/>
        </w:numPr>
        <w:tabs>
          <w:tab w:pos="1370" w:val="left" w:leader="none"/>
        </w:tabs>
        <w:spacing w:line="240" w:lineRule="auto" w:before="1" w:after="0"/>
        <w:ind w:left="1370" w:right="0" w:hanging="520"/>
        <w:jc w:val="left"/>
      </w:pPr>
      <w:r>
        <w:rPr>
          <w:color w:val="231F20"/>
        </w:rPr>
        <w:t>Nomination</w:t>
      </w:r>
      <w:r>
        <w:rPr>
          <w:color w:val="231F20"/>
          <w:spacing w:val="-4"/>
        </w:rPr>
        <w:t> </w:t>
      </w:r>
      <w:r>
        <w:rPr>
          <w:color w:val="231F20"/>
        </w:rPr>
        <w:t>and</w:t>
      </w:r>
      <w:r>
        <w:rPr>
          <w:color w:val="231F20"/>
          <w:spacing w:val="-4"/>
        </w:rPr>
        <w:t> </w:t>
      </w:r>
      <w:r>
        <w:rPr>
          <w:color w:val="231F20"/>
        </w:rPr>
        <w:t>election</w:t>
      </w:r>
      <w:r>
        <w:rPr>
          <w:color w:val="231F20"/>
          <w:spacing w:val="-4"/>
        </w:rPr>
        <w:t> </w:t>
      </w:r>
      <w:r>
        <w:rPr>
          <w:color w:val="231F20"/>
        </w:rPr>
        <w:t>of</w:t>
      </w:r>
      <w:r>
        <w:rPr>
          <w:color w:val="231F20"/>
          <w:spacing w:val="-4"/>
        </w:rPr>
        <w:t> </w:t>
      </w:r>
      <w:r>
        <w:rPr>
          <w:color w:val="231F20"/>
        </w:rPr>
        <w:t>Vice-</w:t>
      </w:r>
      <w:r>
        <w:rPr>
          <w:color w:val="231F20"/>
          <w:spacing w:val="-2"/>
        </w:rPr>
        <w:t>President</w:t>
      </w:r>
    </w:p>
    <w:p>
      <w:pPr>
        <w:pStyle w:val="ListParagraph"/>
        <w:numPr>
          <w:ilvl w:val="0"/>
          <w:numId w:val="107"/>
        </w:numPr>
        <w:tabs>
          <w:tab w:pos="1123" w:val="left" w:leader="none"/>
        </w:tabs>
        <w:spacing w:line="285" w:lineRule="auto" w:before="47" w:after="0"/>
        <w:ind w:left="850" w:right="2549" w:firstLine="0"/>
        <w:jc w:val="both"/>
        <w:rPr>
          <w:sz w:val="22"/>
        </w:rPr>
      </w:pPr>
      <w:r>
        <w:rPr>
          <w:color w:val="231F20"/>
          <w:spacing w:val="-2"/>
          <w:sz w:val="22"/>
        </w:rPr>
        <w:t>In</w:t>
      </w:r>
      <w:r>
        <w:rPr>
          <w:color w:val="231F20"/>
          <w:spacing w:val="-10"/>
          <w:sz w:val="22"/>
        </w:rPr>
        <w:t> </w:t>
      </w:r>
      <w:r>
        <w:rPr>
          <w:color w:val="231F20"/>
          <w:spacing w:val="-2"/>
          <w:sz w:val="22"/>
        </w:rPr>
        <w:t>any</w:t>
      </w:r>
      <w:r>
        <w:rPr>
          <w:color w:val="231F20"/>
          <w:spacing w:val="-10"/>
          <w:sz w:val="22"/>
        </w:rPr>
        <w:t> </w:t>
      </w:r>
      <w:r>
        <w:rPr>
          <w:color w:val="231F20"/>
          <w:spacing w:val="-2"/>
          <w:sz w:val="22"/>
        </w:rPr>
        <w:t>election</w:t>
      </w:r>
      <w:r>
        <w:rPr>
          <w:color w:val="231F20"/>
          <w:spacing w:val="-10"/>
          <w:sz w:val="22"/>
        </w:rPr>
        <w:t> </w:t>
      </w:r>
      <w:r>
        <w:rPr>
          <w:color w:val="231F20"/>
          <w:spacing w:val="-2"/>
          <w:sz w:val="22"/>
        </w:rPr>
        <w:t>to</w:t>
      </w:r>
      <w:r>
        <w:rPr>
          <w:color w:val="231F20"/>
          <w:spacing w:val="-10"/>
          <w:sz w:val="22"/>
        </w:rPr>
        <w:t> </w:t>
      </w:r>
      <w:r>
        <w:rPr>
          <w:color w:val="231F20"/>
          <w:spacing w:val="-2"/>
          <w:sz w:val="22"/>
        </w:rPr>
        <w:t>which</w:t>
      </w:r>
      <w:r>
        <w:rPr>
          <w:color w:val="231F20"/>
          <w:spacing w:val="-10"/>
          <w:sz w:val="22"/>
        </w:rPr>
        <w:t> </w:t>
      </w:r>
      <w:r>
        <w:rPr>
          <w:color w:val="231F20"/>
          <w:spacing w:val="-2"/>
          <w:sz w:val="22"/>
        </w:rPr>
        <w:t>the</w:t>
      </w:r>
      <w:r>
        <w:rPr>
          <w:color w:val="231F20"/>
          <w:spacing w:val="-10"/>
          <w:sz w:val="22"/>
        </w:rPr>
        <w:t> </w:t>
      </w:r>
      <w:r>
        <w:rPr>
          <w:color w:val="231F20"/>
          <w:spacing w:val="-2"/>
          <w:sz w:val="22"/>
        </w:rPr>
        <w:t>foregoing</w:t>
      </w:r>
      <w:r>
        <w:rPr>
          <w:color w:val="231F20"/>
          <w:spacing w:val="-10"/>
          <w:sz w:val="22"/>
        </w:rPr>
        <w:t> </w:t>
      </w:r>
      <w:r>
        <w:rPr>
          <w:color w:val="231F20"/>
          <w:spacing w:val="-2"/>
          <w:sz w:val="22"/>
        </w:rPr>
        <w:t>provisions</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Part</w:t>
      </w:r>
      <w:r>
        <w:rPr>
          <w:color w:val="231F20"/>
          <w:spacing w:val="-10"/>
          <w:sz w:val="22"/>
        </w:rPr>
        <w:t> </w:t>
      </w:r>
      <w:r>
        <w:rPr>
          <w:color w:val="231F20"/>
          <w:spacing w:val="-2"/>
          <w:sz w:val="22"/>
        </w:rPr>
        <w:t>of</w:t>
      </w:r>
      <w:r>
        <w:rPr>
          <w:color w:val="231F20"/>
          <w:spacing w:val="-10"/>
          <w:sz w:val="22"/>
        </w:rPr>
        <w:t> </w:t>
      </w:r>
      <w:r>
        <w:rPr>
          <w:color w:val="231F20"/>
          <w:spacing w:val="-2"/>
          <w:sz w:val="22"/>
        </w:rPr>
        <w:t>this </w:t>
      </w:r>
      <w:r>
        <w:rPr>
          <w:color w:val="231F20"/>
          <w:sz w:val="22"/>
        </w:rPr>
        <w:t>Chapter</w:t>
      </w:r>
      <w:r>
        <w:rPr>
          <w:color w:val="231F20"/>
          <w:spacing w:val="-5"/>
          <w:sz w:val="22"/>
        </w:rPr>
        <w:t> </w:t>
      </w:r>
      <w:r>
        <w:rPr>
          <w:color w:val="231F20"/>
          <w:sz w:val="22"/>
        </w:rPr>
        <w:t>relate,</w:t>
      </w:r>
      <w:r>
        <w:rPr>
          <w:color w:val="231F20"/>
          <w:spacing w:val="-5"/>
          <w:sz w:val="22"/>
        </w:rPr>
        <w:t> </w:t>
      </w:r>
      <w:r>
        <w:rPr>
          <w:color w:val="231F20"/>
          <w:sz w:val="22"/>
        </w:rPr>
        <w:t>a</w:t>
      </w:r>
      <w:r>
        <w:rPr>
          <w:color w:val="231F20"/>
          <w:spacing w:val="-5"/>
          <w:sz w:val="22"/>
        </w:rPr>
        <w:t> </w:t>
      </w:r>
      <w:r>
        <w:rPr>
          <w:color w:val="231F20"/>
          <w:sz w:val="22"/>
        </w:rPr>
        <w:t>candidate</w:t>
      </w:r>
      <w:r>
        <w:rPr>
          <w:color w:val="231F20"/>
          <w:spacing w:val="-5"/>
          <w:sz w:val="22"/>
        </w:rPr>
        <w:t> </w:t>
      </w:r>
      <w:r>
        <w:rPr>
          <w:color w:val="231F20"/>
          <w:sz w:val="22"/>
        </w:rPr>
        <w:t>for</w:t>
      </w:r>
      <w:r>
        <w:rPr>
          <w:color w:val="231F20"/>
          <w:spacing w:val="-5"/>
          <w:sz w:val="22"/>
        </w:rPr>
        <w:t> </w:t>
      </w:r>
      <w:r>
        <w:rPr>
          <w:color w:val="231F20"/>
          <w:sz w:val="22"/>
        </w:rPr>
        <w:t>an</w:t>
      </w:r>
      <w:r>
        <w:rPr>
          <w:color w:val="231F20"/>
          <w:spacing w:val="-5"/>
          <w:sz w:val="22"/>
        </w:rPr>
        <w:t> </w:t>
      </w:r>
      <w:r>
        <w:rPr>
          <w:color w:val="231F20"/>
          <w:sz w:val="22"/>
        </w:rPr>
        <w:t>election</w:t>
      </w:r>
      <w:r>
        <w:rPr>
          <w:color w:val="231F20"/>
          <w:spacing w:val="-5"/>
          <w:sz w:val="22"/>
        </w:rPr>
        <w:t> </w:t>
      </w:r>
      <w:r>
        <w:rPr>
          <w:color w:val="231F20"/>
          <w:sz w:val="22"/>
        </w:rPr>
        <w:t>to</w:t>
      </w:r>
      <w:r>
        <w:rPr>
          <w:color w:val="231F20"/>
          <w:spacing w:val="-5"/>
          <w:sz w:val="22"/>
        </w:rPr>
        <w:t> </w:t>
      </w:r>
      <w:r>
        <w:rPr>
          <w:color w:val="231F20"/>
          <w:sz w:val="22"/>
        </w:rPr>
        <w:t>the</w:t>
      </w:r>
      <w:r>
        <w:rPr>
          <w:color w:val="231F20"/>
          <w:spacing w:val="-5"/>
          <w:sz w:val="22"/>
        </w:rPr>
        <w:t> </w:t>
      </w:r>
      <w:r>
        <w:rPr>
          <w:color w:val="231F20"/>
          <w:sz w:val="22"/>
        </w:rPr>
        <w:t>office</w:t>
      </w:r>
      <w:r>
        <w:rPr>
          <w:color w:val="231F20"/>
          <w:spacing w:val="-5"/>
          <w:sz w:val="22"/>
        </w:rPr>
        <w:t> </w:t>
      </w:r>
      <w:r>
        <w:rPr>
          <w:color w:val="231F20"/>
          <w:sz w:val="22"/>
        </w:rPr>
        <w:t>of</w:t>
      </w:r>
      <w:r>
        <w:rPr>
          <w:color w:val="231F20"/>
          <w:spacing w:val="-5"/>
          <w:sz w:val="22"/>
        </w:rPr>
        <w:t> </w:t>
      </w:r>
      <w:r>
        <w:rPr>
          <w:color w:val="231F20"/>
          <w:sz w:val="22"/>
        </w:rPr>
        <w:t>President shall not be deemed to be validly nominated unless he nominates another</w:t>
      </w:r>
      <w:r>
        <w:rPr>
          <w:color w:val="231F20"/>
          <w:spacing w:val="-4"/>
          <w:sz w:val="22"/>
        </w:rPr>
        <w:t> </w:t>
      </w:r>
      <w:r>
        <w:rPr>
          <w:color w:val="231F20"/>
          <w:sz w:val="22"/>
        </w:rPr>
        <w:t>candidate</w:t>
      </w:r>
      <w:r>
        <w:rPr>
          <w:color w:val="231F20"/>
          <w:spacing w:val="-4"/>
          <w:sz w:val="22"/>
        </w:rPr>
        <w:t> </w:t>
      </w:r>
      <w:r>
        <w:rPr>
          <w:color w:val="231F20"/>
          <w:sz w:val="22"/>
        </w:rPr>
        <w:t>as</w:t>
      </w:r>
      <w:r>
        <w:rPr>
          <w:color w:val="231F20"/>
          <w:spacing w:val="-4"/>
          <w:sz w:val="22"/>
        </w:rPr>
        <w:t> </w:t>
      </w:r>
      <w:r>
        <w:rPr>
          <w:color w:val="231F20"/>
          <w:sz w:val="22"/>
        </w:rPr>
        <w:t>his</w:t>
      </w:r>
      <w:r>
        <w:rPr>
          <w:color w:val="231F20"/>
          <w:spacing w:val="-4"/>
          <w:sz w:val="22"/>
        </w:rPr>
        <w:t> </w:t>
      </w:r>
      <w:r>
        <w:rPr>
          <w:color w:val="231F20"/>
          <w:sz w:val="22"/>
        </w:rPr>
        <w:t>associate</w:t>
      </w:r>
      <w:r>
        <w:rPr>
          <w:color w:val="231F20"/>
          <w:spacing w:val="-4"/>
          <w:sz w:val="22"/>
        </w:rPr>
        <w:t> </w:t>
      </w:r>
      <w:r>
        <w:rPr>
          <w:color w:val="231F20"/>
          <w:sz w:val="22"/>
        </w:rPr>
        <w:t>from</w:t>
      </w:r>
      <w:r>
        <w:rPr>
          <w:color w:val="231F20"/>
          <w:spacing w:val="-4"/>
          <w:sz w:val="22"/>
        </w:rPr>
        <w:t> </w:t>
      </w:r>
      <w:r>
        <w:rPr>
          <w:color w:val="231F20"/>
          <w:sz w:val="22"/>
        </w:rPr>
        <w:t>the</w:t>
      </w:r>
      <w:r>
        <w:rPr>
          <w:color w:val="231F20"/>
          <w:spacing w:val="-4"/>
          <w:sz w:val="22"/>
        </w:rPr>
        <w:t> </w:t>
      </w:r>
      <w:r>
        <w:rPr>
          <w:color w:val="231F20"/>
          <w:sz w:val="22"/>
        </w:rPr>
        <w:t>same</w:t>
      </w:r>
      <w:r>
        <w:rPr>
          <w:color w:val="231F20"/>
          <w:spacing w:val="-4"/>
          <w:sz w:val="22"/>
        </w:rPr>
        <w:t> </w:t>
      </w:r>
      <w:r>
        <w:rPr>
          <w:color w:val="231F20"/>
          <w:sz w:val="22"/>
        </w:rPr>
        <w:t>political</w:t>
      </w:r>
      <w:r>
        <w:rPr>
          <w:color w:val="231F20"/>
          <w:spacing w:val="-4"/>
          <w:sz w:val="22"/>
        </w:rPr>
        <w:t> </w:t>
      </w:r>
      <w:r>
        <w:rPr>
          <w:color w:val="231F20"/>
          <w:sz w:val="22"/>
        </w:rPr>
        <w:t>party</w:t>
      </w:r>
      <w:r>
        <w:rPr>
          <w:color w:val="231F20"/>
          <w:spacing w:val="-4"/>
          <w:sz w:val="22"/>
        </w:rPr>
        <w:t> </w:t>
      </w:r>
      <w:r>
        <w:rPr>
          <w:color w:val="231F20"/>
          <w:sz w:val="22"/>
        </w:rPr>
        <w:t>for his running for the office of President, who is to occupy the office</w:t>
      </w:r>
      <w:r>
        <w:rPr>
          <w:color w:val="231F20"/>
          <w:spacing w:val="40"/>
          <w:sz w:val="22"/>
        </w:rPr>
        <w:t> </w:t>
      </w:r>
      <w:r>
        <w:rPr>
          <w:color w:val="231F20"/>
          <w:sz w:val="22"/>
        </w:rPr>
        <w:t>of Vice-President and that candidate shall be deemed to have</w:t>
      </w:r>
      <w:r>
        <w:rPr>
          <w:color w:val="231F20"/>
          <w:spacing w:val="40"/>
          <w:sz w:val="22"/>
        </w:rPr>
        <w:t> </w:t>
      </w:r>
      <w:r>
        <w:rPr>
          <w:color w:val="231F20"/>
          <w:sz w:val="22"/>
        </w:rPr>
        <w:t>been duly elected to the office of Vice-President if the candidate</w:t>
      </w:r>
      <w:r>
        <w:rPr>
          <w:color w:val="231F20"/>
          <w:spacing w:val="40"/>
          <w:sz w:val="22"/>
        </w:rPr>
        <w:t> </w:t>
      </w:r>
      <w:r>
        <w:rPr>
          <w:color w:val="231F20"/>
          <w:sz w:val="22"/>
        </w:rPr>
        <w:t>for an election to the office of President who nominated him as such associate is duly elected as President in accordance with the provisions aforesaid.</w:t>
      </w:r>
    </w:p>
    <w:p>
      <w:pPr>
        <w:pStyle w:val="BodyText"/>
        <w:spacing w:before="36"/>
      </w:pPr>
    </w:p>
    <w:p>
      <w:pPr>
        <w:pStyle w:val="ListParagraph"/>
        <w:numPr>
          <w:ilvl w:val="0"/>
          <w:numId w:val="107"/>
        </w:numPr>
        <w:tabs>
          <w:tab w:pos="1134" w:val="left" w:leader="none"/>
        </w:tabs>
        <w:spacing w:line="285" w:lineRule="auto" w:before="0" w:after="0"/>
        <w:ind w:left="850" w:right="2549" w:firstLine="0"/>
        <w:jc w:val="both"/>
        <w:rPr>
          <w:sz w:val="22"/>
        </w:rPr>
      </w:pP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Part</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Chapter</w:t>
      </w:r>
      <w:r>
        <w:rPr>
          <w:color w:val="231F20"/>
          <w:spacing w:val="-9"/>
          <w:sz w:val="22"/>
        </w:rPr>
        <w:t> </w:t>
      </w:r>
      <w:r>
        <w:rPr>
          <w:color w:val="231F20"/>
          <w:sz w:val="22"/>
        </w:rPr>
        <w:t>relating</w:t>
      </w:r>
      <w:r>
        <w:rPr>
          <w:color w:val="231F20"/>
          <w:spacing w:val="-9"/>
          <w:sz w:val="22"/>
        </w:rPr>
        <w:t> </w:t>
      </w:r>
      <w:r>
        <w:rPr>
          <w:color w:val="231F20"/>
          <w:sz w:val="22"/>
        </w:rPr>
        <w:t>to</w:t>
      </w:r>
      <w:r>
        <w:rPr>
          <w:color w:val="231F20"/>
          <w:spacing w:val="-9"/>
          <w:sz w:val="22"/>
        </w:rPr>
        <w:t> </w:t>
      </w:r>
      <w:r>
        <w:rPr>
          <w:color w:val="231F20"/>
          <w:sz w:val="22"/>
        </w:rPr>
        <w:t>qualification for election, tenure of office, disqualification, declaration of assets and liabilities and oaths of President shall apply in relation to the </w:t>
      </w:r>
      <w:r>
        <w:rPr>
          <w:color w:val="231F20"/>
          <w:spacing w:val="-2"/>
          <w:sz w:val="22"/>
        </w:rPr>
        <w:t>office</w:t>
      </w:r>
      <w:r>
        <w:rPr>
          <w:color w:val="231F20"/>
          <w:spacing w:val="-11"/>
          <w:sz w:val="22"/>
        </w:rPr>
        <w:t> </w:t>
      </w:r>
      <w:r>
        <w:rPr>
          <w:color w:val="231F20"/>
          <w:spacing w:val="-2"/>
          <w:sz w:val="22"/>
        </w:rPr>
        <w:t>of</w:t>
      </w:r>
      <w:r>
        <w:rPr>
          <w:color w:val="231F20"/>
          <w:spacing w:val="-11"/>
          <w:sz w:val="22"/>
        </w:rPr>
        <w:t> </w:t>
      </w:r>
      <w:r>
        <w:rPr>
          <w:color w:val="231F20"/>
          <w:spacing w:val="-2"/>
          <w:sz w:val="22"/>
        </w:rPr>
        <w:t>Vice-President</w:t>
      </w:r>
      <w:r>
        <w:rPr>
          <w:color w:val="231F20"/>
          <w:spacing w:val="-11"/>
          <w:sz w:val="22"/>
        </w:rPr>
        <w:t> </w:t>
      </w:r>
      <w:r>
        <w:rPr>
          <w:color w:val="231F20"/>
          <w:spacing w:val="-2"/>
          <w:sz w:val="22"/>
        </w:rPr>
        <w:t>as</w:t>
      </w:r>
      <w:r>
        <w:rPr>
          <w:color w:val="231F20"/>
          <w:spacing w:val="-11"/>
          <w:sz w:val="22"/>
        </w:rPr>
        <w:t> </w:t>
      </w:r>
      <w:r>
        <w:rPr>
          <w:color w:val="231F20"/>
          <w:spacing w:val="-2"/>
          <w:sz w:val="22"/>
        </w:rPr>
        <w:t>if</w:t>
      </w:r>
      <w:r>
        <w:rPr>
          <w:color w:val="231F20"/>
          <w:spacing w:val="-11"/>
          <w:sz w:val="22"/>
        </w:rPr>
        <w:t> </w:t>
      </w:r>
      <w:r>
        <w:rPr>
          <w:color w:val="231F20"/>
          <w:spacing w:val="-2"/>
          <w:sz w:val="22"/>
        </w:rPr>
        <w:t>references</w:t>
      </w:r>
      <w:r>
        <w:rPr>
          <w:color w:val="231F20"/>
          <w:spacing w:val="-11"/>
          <w:sz w:val="22"/>
        </w:rPr>
        <w:t> </w:t>
      </w:r>
      <w:r>
        <w:rPr>
          <w:color w:val="231F20"/>
          <w:spacing w:val="-2"/>
          <w:sz w:val="22"/>
        </w:rPr>
        <w:t>to</w:t>
      </w:r>
      <w:r>
        <w:rPr>
          <w:color w:val="231F20"/>
          <w:spacing w:val="-11"/>
          <w:sz w:val="22"/>
        </w:rPr>
        <w:t> </w:t>
      </w:r>
      <w:r>
        <w:rPr>
          <w:color w:val="231F20"/>
          <w:spacing w:val="-2"/>
          <w:sz w:val="22"/>
        </w:rPr>
        <w:t>President</w:t>
      </w:r>
      <w:r>
        <w:rPr>
          <w:color w:val="231F20"/>
          <w:spacing w:val="-11"/>
          <w:sz w:val="22"/>
        </w:rPr>
        <w:t> </w:t>
      </w:r>
      <w:r>
        <w:rPr>
          <w:color w:val="231F20"/>
          <w:spacing w:val="-2"/>
          <w:sz w:val="22"/>
        </w:rPr>
        <w:t>were</w:t>
      </w:r>
      <w:r>
        <w:rPr>
          <w:color w:val="231F20"/>
          <w:spacing w:val="-11"/>
          <w:sz w:val="22"/>
        </w:rPr>
        <w:t> </w:t>
      </w:r>
      <w:r>
        <w:rPr>
          <w:color w:val="231F20"/>
          <w:spacing w:val="-2"/>
          <w:sz w:val="22"/>
        </w:rPr>
        <w:t>references </w:t>
      </w:r>
      <w:r>
        <w:rPr>
          <w:color w:val="231F20"/>
          <w:sz w:val="22"/>
        </w:rPr>
        <w:t>to Vice-President.</w:t>
      </w:r>
    </w:p>
    <w:p>
      <w:pPr>
        <w:pStyle w:val="BodyText"/>
        <w:spacing w:before="42"/>
      </w:pPr>
    </w:p>
    <w:p>
      <w:pPr>
        <w:pStyle w:val="Heading2"/>
        <w:numPr>
          <w:ilvl w:val="0"/>
          <w:numId w:val="3"/>
        </w:numPr>
        <w:tabs>
          <w:tab w:pos="1370" w:val="left" w:leader="none"/>
        </w:tabs>
        <w:spacing w:line="240" w:lineRule="auto" w:before="0" w:after="0"/>
        <w:ind w:left="1370" w:right="0" w:hanging="520"/>
        <w:jc w:val="left"/>
      </w:pPr>
      <w:r>
        <w:rPr>
          <w:color w:val="231F20"/>
        </w:rPr>
        <w:t>Removal</w:t>
      </w:r>
      <w:r>
        <w:rPr>
          <w:color w:val="231F20"/>
          <w:spacing w:val="-6"/>
        </w:rPr>
        <w:t> </w:t>
      </w:r>
      <w:r>
        <w:rPr>
          <w:color w:val="231F20"/>
        </w:rPr>
        <w:t>of</w:t>
      </w:r>
      <w:r>
        <w:rPr>
          <w:color w:val="231F20"/>
          <w:spacing w:val="-5"/>
        </w:rPr>
        <w:t> </w:t>
      </w:r>
      <w:r>
        <w:rPr>
          <w:color w:val="231F20"/>
        </w:rPr>
        <w:t>President</w:t>
      </w:r>
      <w:r>
        <w:rPr>
          <w:color w:val="231F20"/>
          <w:spacing w:val="-5"/>
        </w:rPr>
        <w:t> </w:t>
      </w:r>
      <w:r>
        <w:rPr>
          <w:color w:val="231F20"/>
        </w:rPr>
        <w:t>from</w:t>
      </w:r>
      <w:r>
        <w:rPr>
          <w:color w:val="231F20"/>
          <w:spacing w:val="-6"/>
        </w:rPr>
        <w:t> </w:t>
      </w:r>
      <w:r>
        <w:rPr>
          <w:color w:val="231F20"/>
          <w:spacing w:val="-2"/>
        </w:rPr>
        <w:t>office</w:t>
      </w:r>
    </w:p>
    <w:p>
      <w:pPr>
        <w:pStyle w:val="ListParagraph"/>
        <w:numPr>
          <w:ilvl w:val="0"/>
          <w:numId w:val="108"/>
        </w:numPr>
        <w:tabs>
          <w:tab w:pos="1153" w:val="left" w:leader="none"/>
        </w:tabs>
        <w:spacing w:line="285" w:lineRule="auto" w:before="47" w:after="0"/>
        <w:ind w:left="850" w:right="2549" w:firstLine="0"/>
        <w:jc w:val="both"/>
        <w:rPr>
          <w:sz w:val="22"/>
        </w:rPr>
      </w:pPr>
      <w:r>
        <w:rPr>
          <w:color w:val="231F20"/>
          <w:sz w:val="22"/>
        </w:rPr>
        <w:t>The President or Vice-President may be removed from office in accordance with the provisions of this section.</w:t>
      </w:r>
    </w:p>
    <w:p>
      <w:pPr>
        <w:pStyle w:val="BodyText"/>
        <w:spacing w:before="45"/>
      </w:pPr>
    </w:p>
    <w:p>
      <w:pPr>
        <w:pStyle w:val="ListParagraph"/>
        <w:numPr>
          <w:ilvl w:val="0"/>
          <w:numId w:val="108"/>
        </w:numPr>
        <w:tabs>
          <w:tab w:pos="1137" w:val="left" w:leader="none"/>
        </w:tabs>
        <w:spacing w:line="285" w:lineRule="auto" w:before="0" w:after="0"/>
        <w:ind w:left="850" w:right="2549" w:firstLine="0"/>
        <w:jc w:val="both"/>
        <w:rPr>
          <w:sz w:val="22"/>
        </w:rPr>
      </w:pPr>
      <w:r>
        <w:rPr>
          <w:color w:val="231F20"/>
          <w:sz w:val="22"/>
        </w:rPr>
        <w:t>Whenever</w:t>
      </w:r>
      <w:r>
        <w:rPr>
          <w:color w:val="231F20"/>
          <w:spacing w:val="-5"/>
          <w:sz w:val="22"/>
        </w:rPr>
        <w:t> </w:t>
      </w:r>
      <w:r>
        <w:rPr>
          <w:color w:val="231F20"/>
          <w:sz w:val="22"/>
        </w:rPr>
        <w:t>a</w:t>
      </w:r>
      <w:r>
        <w:rPr>
          <w:color w:val="231F20"/>
          <w:spacing w:val="-5"/>
          <w:sz w:val="22"/>
        </w:rPr>
        <w:t> </w:t>
      </w:r>
      <w:r>
        <w:rPr>
          <w:color w:val="231F20"/>
          <w:sz w:val="22"/>
        </w:rPr>
        <w:t>notice</w:t>
      </w:r>
      <w:r>
        <w:rPr>
          <w:color w:val="231F20"/>
          <w:spacing w:val="-5"/>
          <w:sz w:val="22"/>
        </w:rPr>
        <w:t> </w:t>
      </w:r>
      <w:r>
        <w:rPr>
          <w:color w:val="231F20"/>
          <w:sz w:val="22"/>
        </w:rPr>
        <w:t>of</w:t>
      </w:r>
      <w:r>
        <w:rPr>
          <w:color w:val="231F20"/>
          <w:spacing w:val="-5"/>
          <w:sz w:val="22"/>
        </w:rPr>
        <w:t> </w:t>
      </w:r>
      <w:r>
        <w:rPr>
          <w:color w:val="231F20"/>
          <w:sz w:val="22"/>
        </w:rPr>
        <w:t>any</w:t>
      </w:r>
      <w:r>
        <w:rPr>
          <w:color w:val="231F20"/>
          <w:spacing w:val="-5"/>
          <w:sz w:val="22"/>
        </w:rPr>
        <w:t> </w:t>
      </w:r>
      <w:r>
        <w:rPr>
          <w:color w:val="231F20"/>
          <w:sz w:val="22"/>
        </w:rPr>
        <w:t>allegation</w:t>
      </w:r>
      <w:r>
        <w:rPr>
          <w:color w:val="231F20"/>
          <w:spacing w:val="-5"/>
          <w:sz w:val="22"/>
        </w:rPr>
        <w:t> </w:t>
      </w:r>
      <w:r>
        <w:rPr>
          <w:color w:val="231F20"/>
          <w:sz w:val="22"/>
        </w:rPr>
        <w:t>in</w:t>
      </w:r>
      <w:r>
        <w:rPr>
          <w:color w:val="231F20"/>
          <w:spacing w:val="-5"/>
          <w:sz w:val="22"/>
        </w:rPr>
        <w:t> </w:t>
      </w:r>
      <w:r>
        <w:rPr>
          <w:color w:val="231F20"/>
          <w:sz w:val="22"/>
        </w:rPr>
        <w:t>writing</w:t>
      </w:r>
      <w:r>
        <w:rPr>
          <w:color w:val="231F20"/>
          <w:spacing w:val="-5"/>
          <w:sz w:val="22"/>
        </w:rPr>
        <w:t> </w:t>
      </w:r>
      <w:r>
        <w:rPr>
          <w:color w:val="231F20"/>
          <w:sz w:val="22"/>
        </w:rPr>
        <w:t>signed</w:t>
      </w:r>
      <w:r>
        <w:rPr>
          <w:color w:val="231F20"/>
          <w:spacing w:val="-5"/>
          <w:sz w:val="22"/>
        </w:rPr>
        <w:t> </w:t>
      </w:r>
      <w:r>
        <w:rPr>
          <w:color w:val="231F20"/>
          <w:sz w:val="22"/>
        </w:rPr>
        <w:t>by</w:t>
      </w:r>
      <w:r>
        <w:rPr>
          <w:color w:val="231F20"/>
          <w:spacing w:val="-5"/>
          <w:sz w:val="22"/>
        </w:rPr>
        <w:t> </w:t>
      </w:r>
      <w:r>
        <w:rPr>
          <w:color w:val="231F20"/>
          <w:sz w:val="22"/>
        </w:rPr>
        <w:t>not</w:t>
      </w:r>
      <w:r>
        <w:rPr>
          <w:color w:val="231F20"/>
          <w:spacing w:val="-5"/>
          <w:sz w:val="22"/>
        </w:rPr>
        <w:t> </w:t>
      </w:r>
      <w:r>
        <w:rPr>
          <w:color w:val="231F20"/>
          <w:sz w:val="22"/>
        </w:rPr>
        <w:t>less than one-third of the members of the National Assembly-</w:t>
      </w:r>
    </w:p>
    <w:p>
      <w:pPr>
        <w:pStyle w:val="ListParagraph"/>
        <w:numPr>
          <w:ilvl w:val="1"/>
          <w:numId w:val="108"/>
        </w:numPr>
        <w:tabs>
          <w:tab w:pos="1423" w:val="left" w:leader="none"/>
        </w:tabs>
        <w:spacing w:line="251" w:lineRule="exact" w:before="0" w:after="0"/>
        <w:ind w:left="1423" w:right="0" w:hanging="289"/>
        <w:jc w:val="both"/>
        <w:rPr>
          <w:sz w:val="22"/>
        </w:rPr>
      </w:pPr>
      <w:r>
        <w:rPr>
          <w:color w:val="231F20"/>
          <w:sz w:val="22"/>
        </w:rPr>
        <w:t>is</w:t>
      </w:r>
      <w:r>
        <w:rPr>
          <w:color w:val="231F20"/>
          <w:spacing w:val="3"/>
          <w:sz w:val="22"/>
        </w:rPr>
        <w:t> </w:t>
      </w:r>
      <w:r>
        <w:rPr>
          <w:color w:val="231F20"/>
          <w:sz w:val="22"/>
        </w:rPr>
        <w:t>presented</w:t>
      </w:r>
      <w:r>
        <w:rPr>
          <w:color w:val="231F20"/>
          <w:spacing w:val="3"/>
          <w:sz w:val="22"/>
        </w:rPr>
        <w:t> </w:t>
      </w:r>
      <w:r>
        <w:rPr>
          <w:color w:val="231F20"/>
          <w:sz w:val="22"/>
        </w:rPr>
        <w:t>to</w:t>
      </w:r>
      <w:r>
        <w:rPr>
          <w:color w:val="231F20"/>
          <w:spacing w:val="4"/>
          <w:sz w:val="22"/>
        </w:rPr>
        <w:t> </w:t>
      </w:r>
      <w:r>
        <w:rPr>
          <w:color w:val="231F20"/>
          <w:sz w:val="22"/>
        </w:rPr>
        <w:t>the</w:t>
      </w:r>
      <w:r>
        <w:rPr>
          <w:color w:val="231F20"/>
          <w:spacing w:val="3"/>
          <w:sz w:val="22"/>
        </w:rPr>
        <w:t> </w:t>
      </w:r>
      <w:r>
        <w:rPr>
          <w:color w:val="231F20"/>
          <w:sz w:val="22"/>
        </w:rPr>
        <w:t>President</w:t>
      </w:r>
      <w:r>
        <w:rPr>
          <w:color w:val="231F20"/>
          <w:spacing w:val="4"/>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pacing w:val="-2"/>
          <w:sz w:val="22"/>
        </w:rPr>
        <w:t>Senate;</w:t>
      </w:r>
    </w:p>
    <w:p>
      <w:pPr>
        <w:pStyle w:val="BodyText"/>
        <w:spacing w:before="94"/>
      </w:pPr>
    </w:p>
    <w:p>
      <w:pPr>
        <w:pStyle w:val="ListParagraph"/>
        <w:numPr>
          <w:ilvl w:val="1"/>
          <w:numId w:val="108"/>
        </w:numPr>
        <w:tabs>
          <w:tab w:pos="1485" w:val="left" w:leader="none"/>
        </w:tabs>
        <w:spacing w:line="285" w:lineRule="auto" w:before="0" w:after="0"/>
        <w:ind w:left="1134" w:right="2549" w:firstLine="0"/>
        <w:jc w:val="both"/>
        <w:rPr>
          <w:sz w:val="22"/>
        </w:rPr>
      </w:pPr>
      <w:r>
        <w:rPr>
          <w:color w:val="231F20"/>
          <w:sz w:val="22"/>
        </w:rPr>
        <w:t>stating that the holder of the office of President or </w:t>
      </w:r>
      <w:r>
        <w:rPr>
          <w:color w:val="231F20"/>
          <w:sz w:val="22"/>
        </w:rPr>
        <w:t>Vice- President is guilty of gross misconduct in the performance of</w:t>
      </w:r>
      <w:r>
        <w:rPr>
          <w:color w:val="231F20"/>
          <w:spacing w:val="40"/>
          <w:sz w:val="22"/>
        </w:rPr>
        <w:t> </w:t>
      </w:r>
      <w:r>
        <w:rPr>
          <w:color w:val="231F20"/>
          <w:sz w:val="22"/>
        </w:rPr>
        <w:t>the functions of his office, detailed particulars of which shall be </w:t>
      </w:r>
      <w:r>
        <w:rPr>
          <w:color w:val="231F20"/>
          <w:spacing w:val="-2"/>
          <w:sz w:val="22"/>
        </w:rPr>
        <w:t>specified,</w:t>
      </w:r>
    </w:p>
    <w:p>
      <w:pPr>
        <w:pStyle w:val="BodyText"/>
        <w:spacing w:before="43"/>
      </w:pPr>
    </w:p>
    <w:p>
      <w:pPr>
        <w:pStyle w:val="BodyText"/>
        <w:spacing w:line="285" w:lineRule="auto"/>
        <w:ind w:left="850" w:right="2548"/>
        <w:jc w:val="both"/>
      </w:pPr>
      <w:r>
        <w:rPr>
          <w:color w:val="231F20"/>
        </w:rPr>
        <w:t>the President of the Senate shall within seven days of the receipt</w:t>
      </w:r>
      <w:r>
        <w:rPr>
          <w:color w:val="231F20"/>
          <w:spacing w:val="40"/>
        </w:rPr>
        <w:t> </w:t>
      </w:r>
      <w:r>
        <w:rPr>
          <w:color w:val="231F20"/>
        </w:rPr>
        <w:t>of the notice cause a copy thereof to be served on the holder </w:t>
      </w:r>
      <w:r>
        <w:rPr>
          <w:color w:val="231F20"/>
        </w:rPr>
        <w:t>of</w:t>
      </w:r>
      <w:r>
        <w:rPr>
          <w:color w:val="231F20"/>
          <w:spacing w:val="40"/>
        </w:rPr>
        <w:t> </w:t>
      </w:r>
      <w:r>
        <w:rPr>
          <w:color w:val="231F20"/>
        </w:rPr>
        <w:t>the</w:t>
      </w:r>
      <w:r>
        <w:rPr>
          <w:color w:val="231F20"/>
          <w:spacing w:val="-5"/>
        </w:rPr>
        <w:t> </w:t>
      </w:r>
      <w:r>
        <w:rPr>
          <w:color w:val="231F20"/>
        </w:rPr>
        <w:t>office</w:t>
      </w:r>
      <w:r>
        <w:rPr>
          <w:color w:val="231F20"/>
          <w:spacing w:val="-5"/>
        </w:rPr>
        <w:t> </w:t>
      </w:r>
      <w:r>
        <w:rPr>
          <w:color w:val="231F20"/>
        </w:rPr>
        <w:t>and</w:t>
      </w:r>
      <w:r>
        <w:rPr>
          <w:color w:val="231F20"/>
          <w:spacing w:val="-5"/>
        </w:rPr>
        <w:t> </w:t>
      </w:r>
      <w:r>
        <w:rPr>
          <w:color w:val="231F20"/>
        </w:rPr>
        <w:t>on</w:t>
      </w:r>
      <w:r>
        <w:rPr>
          <w:color w:val="231F20"/>
          <w:spacing w:val="-5"/>
        </w:rPr>
        <w:t> </w:t>
      </w:r>
      <w:r>
        <w:rPr>
          <w:color w:val="231F20"/>
        </w:rPr>
        <w:t>each</w:t>
      </w:r>
      <w:r>
        <w:rPr>
          <w:color w:val="231F20"/>
          <w:spacing w:val="-5"/>
        </w:rPr>
        <w:t> </w:t>
      </w:r>
      <w:r>
        <w:rPr>
          <w:color w:val="231F20"/>
        </w:rPr>
        <w:t>member</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National</w:t>
      </w:r>
      <w:r>
        <w:rPr>
          <w:color w:val="231F20"/>
          <w:spacing w:val="-5"/>
        </w:rPr>
        <w:t> </w:t>
      </w:r>
      <w:r>
        <w:rPr>
          <w:color w:val="231F20"/>
        </w:rPr>
        <w:t>Assembly,</w:t>
      </w:r>
      <w:r>
        <w:rPr>
          <w:color w:val="231F20"/>
          <w:spacing w:val="-5"/>
        </w:rPr>
        <w:t> </w:t>
      </w:r>
      <w:r>
        <w:rPr>
          <w:color w:val="231F20"/>
        </w:rPr>
        <w:t>and</w:t>
      </w:r>
      <w:r>
        <w:rPr>
          <w:color w:val="231F20"/>
          <w:spacing w:val="-5"/>
        </w:rPr>
        <w:t> </w:t>
      </w:r>
      <w:r>
        <w:rPr>
          <w:color w:val="231F20"/>
        </w:rPr>
        <w:t>shall also cause any statement made in reply to the allegation by the holder of the office to be served on each member of the National </w:t>
      </w:r>
      <w:r>
        <w:rPr>
          <w:color w:val="231F20"/>
          <w:spacing w:val="-2"/>
        </w:rPr>
        <w:t>Assembly.</w:t>
      </w:r>
    </w:p>
    <w:p>
      <w:pPr>
        <w:pStyle w:val="BodyText"/>
        <w:spacing w:after="0" w:line="285" w:lineRule="auto"/>
        <w:jc w:val="both"/>
        <w:sectPr>
          <w:pgSz w:w="10490" w:h="13890"/>
          <w:pgMar w:header="0" w:footer="357" w:top="1040" w:bottom="540" w:left="283" w:right="283"/>
        </w:sectPr>
      </w:pPr>
    </w:p>
    <w:p>
      <w:pPr>
        <w:pStyle w:val="ListParagraph"/>
        <w:numPr>
          <w:ilvl w:val="0"/>
          <w:numId w:val="106"/>
        </w:numPr>
        <w:tabs>
          <w:tab w:pos="2876" w:val="left" w:leader="none"/>
        </w:tabs>
        <w:spacing w:line="285" w:lineRule="auto" w:before="97" w:after="0"/>
        <w:ind w:left="2551" w:right="848" w:firstLine="0"/>
        <w:jc w:val="both"/>
        <w:rPr>
          <w:sz w:val="22"/>
        </w:rPr>
      </w:pPr>
      <w:r>
        <w:rPr>
          <w:color w:val="231F20"/>
          <w:sz w:val="22"/>
        </w:rPr>
        <w:t>Within fourteen days of the presentation of the notice to </w:t>
      </w:r>
      <w:r>
        <w:rPr>
          <w:color w:val="231F20"/>
          <w:sz w:val="22"/>
        </w:rPr>
        <w:t>the President of the Senate (whether or not any statement was made by</w:t>
      </w:r>
      <w:r>
        <w:rPr>
          <w:color w:val="231F20"/>
          <w:spacing w:val="31"/>
          <w:sz w:val="22"/>
        </w:rPr>
        <w:t> </w:t>
      </w:r>
      <w:r>
        <w:rPr>
          <w:color w:val="231F20"/>
          <w:sz w:val="22"/>
        </w:rPr>
        <w:t>the</w:t>
      </w:r>
      <w:r>
        <w:rPr>
          <w:color w:val="231F20"/>
          <w:spacing w:val="31"/>
          <w:sz w:val="22"/>
        </w:rPr>
        <w:t> </w:t>
      </w:r>
      <w:r>
        <w:rPr>
          <w:color w:val="231F20"/>
          <w:sz w:val="22"/>
        </w:rPr>
        <w:t>holder</w:t>
      </w:r>
      <w:r>
        <w:rPr>
          <w:color w:val="231F20"/>
          <w:spacing w:val="31"/>
          <w:sz w:val="22"/>
        </w:rPr>
        <w:t> </w:t>
      </w:r>
      <w:r>
        <w:rPr>
          <w:color w:val="231F20"/>
          <w:sz w:val="22"/>
        </w:rPr>
        <w:t>of</w:t>
      </w:r>
      <w:r>
        <w:rPr>
          <w:color w:val="231F20"/>
          <w:spacing w:val="31"/>
          <w:sz w:val="22"/>
        </w:rPr>
        <w:t> </w:t>
      </w:r>
      <w:r>
        <w:rPr>
          <w:color w:val="231F20"/>
          <w:sz w:val="22"/>
        </w:rPr>
        <w:t>the</w:t>
      </w:r>
      <w:r>
        <w:rPr>
          <w:color w:val="231F20"/>
          <w:spacing w:val="31"/>
          <w:sz w:val="22"/>
        </w:rPr>
        <w:t> </w:t>
      </w:r>
      <w:r>
        <w:rPr>
          <w:color w:val="231F20"/>
          <w:sz w:val="22"/>
        </w:rPr>
        <w:t>office</w:t>
      </w:r>
      <w:r>
        <w:rPr>
          <w:color w:val="231F20"/>
          <w:spacing w:val="31"/>
          <w:sz w:val="22"/>
        </w:rPr>
        <w:t> </w:t>
      </w:r>
      <w:r>
        <w:rPr>
          <w:color w:val="231F20"/>
          <w:sz w:val="22"/>
        </w:rPr>
        <w:t>in</w:t>
      </w:r>
      <w:r>
        <w:rPr>
          <w:color w:val="231F20"/>
          <w:spacing w:val="31"/>
          <w:sz w:val="22"/>
        </w:rPr>
        <w:t> </w:t>
      </w:r>
      <w:r>
        <w:rPr>
          <w:color w:val="231F20"/>
          <w:sz w:val="22"/>
        </w:rPr>
        <w:t>reply</w:t>
      </w:r>
      <w:r>
        <w:rPr>
          <w:color w:val="231F20"/>
          <w:spacing w:val="31"/>
          <w:sz w:val="22"/>
        </w:rPr>
        <w:t> </w:t>
      </w:r>
      <w:r>
        <w:rPr>
          <w:color w:val="231F20"/>
          <w:sz w:val="22"/>
        </w:rPr>
        <w:t>to</w:t>
      </w:r>
      <w:r>
        <w:rPr>
          <w:color w:val="231F20"/>
          <w:spacing w:val="31"/>
          <w:sz w:val="22"/>
        </w:rPr>
        <w:t> </w:t>
      </w:r>
      <w:r>
        <w:rPr>
          <w:color w:val="231F20"/>
          <w:sz w:val="22"/>
        </w:rPr>
        <w:t>the</w:t>
      </w:r>
      <w:r>
        <w:rPr>
          <w:color w:val="231F20"/>
          <w:spacing w:val="31"/>
          <w:sz w:val="22"/>
        </w:rPr>
        <w:t> </w:t>
      </w:r>
      <w:r>
        <w:rPr>
          <w:color w:val="231F20"/>
          <w:sz w:val="22"/>
        </w:rPr>
        <w:t>allegation</w:t>
      </w:r>
      <w:r>
        <w:rPr>
          <w:color w:val="231F20"/>
          <w:spacing w:val="31"/>
          <w:sz w:val="22"/>
        </w:rPr>
        <w:t> </w:t>
      </w:r>
      <w:r>
        <w:rPr>
          <w:color w:val="231F20"/>
          <w:sz w:val="22"/>
        </w:rPr>
        <w:t>contained</w:t>
      </w:r>
      <w:r>
        <w:rPr>
          <w:color w:val="231F20"/>
          <w:spacing w:val="31"/>
          <w:sz w:val="22"/>
        </w:rPr>
        <w:t> </w:t>
      </w:r>
      <w:r>
        <w:rPr>
          <w:color w:val="231F20"/>
          <w:sz w:val="22"/>
        </w:rPr>
        <w:t>in the notice) each House of the National Assembly shall resolve by motion without any debate whether or not the allegation shall be </w:t>
      </w:r>
      <w:r>
        <w:rPr>
          <w:color w:val="231F20"/>
          <w:spacing w:val="-2"/>
          <w:sz w:val="22"/>
        </w:rPr>
        <w:t>investigated.</w:t>
      </w:r>
    </w:p>
    <w:p>
      <w:pPr>
        <w:pStyle w:val="BodyText"/>
        <w:spacing w:before="41"/>
      </w:pPr>
    </w:p>
    <w:p>
      <w:pPr>
        <w:pStyle w:val="ListParagraph"/>
        <w:numPr>
          <w:ilvl w:val="0"/>
          <w:numId w:val="106"/>
        </w:numPr>
        <w:tabs>
          <w:tab w:pos="2909" w:val="left" w:leader="none"/>
        </w:tabs>
        <w:spacing w:line="285" w:lineRule="auto" w:before="0" w:after="0"/>
        <w:ind w:left="2551" w:right="848" w:firstLine="0"/>
        <w:jc w:val="both"/>
        <w:rPr>
          <w:sz w:val="22"/>
        </w:rPr>
      </w:pPr>
      <w:r>
        <w:rPr>
          <w:color w:val="231F20"/>
          <w:sz w:val="22"/>
        </w:rPr>
        <w:t>A motion of the National Assembly that the allegation </w:t>
      </w:r>
      <w:r>
        <w:rPr>
          <w:color w:val="231F20"/>
          <w:sz w:val="22"/>
        </w:rPr>
        <w:t>be investigated</w:t>
      </w:r>
      <w:r>
        <w:rPr>
          <w:color w:val="231F20"/>
          <w:spacing w:val="-4"/>
          <w:sz w:val="22"/>
        </w:rPr>
        <w:t> </w:t>
      </w:r>
      <w:r>
        <w:rPr>
          <w:color w:val="231F20"/>
          <w:sz w:val="22"/>
        </w:rPr>
        <w:t>shall</w:t>
      </w:r>
      <w:r>
        <w:rPr>
          <w:color w:val="231F20"/>
          <w:spacing w:val="-4"/>
          <w:sz w:val="22"/>
        </w:rPr>
        <w:t> </w:t>
      </w:r>
      <w:r>
        <w:rPr>
          <w:color w:val="231F20"/>
          <w:sz w:val="22"/>
        </w:rPr>
        <w:t>not</w:t>
      </w:r>
      <w:r>
        <w:rPr>
          <w:color w:val="231F20"/>
          <w:spacing w:val="-4"/>
          <w:sz w:val="22"/>
        </w:rPr>
        <w:t> </w:t>
      </w:r>
      <w:r>
        <w:rPr>
          <w:color w:val="231F20"/>
          <w:sz w:val="22"/>
        </w:rPr>
        <w:t>be</w:t>
      </w:r>
      <w:r>
        <w:rPr>
          <w:color w:val="231F20"/>
          <w:spacing w:val="-4"/>
          <w:sz w:val="22"/>
        </w:rPr>
        <w:t> </w:t>
      </w:r>
      <w:r>
        <w:rPr>
          <w:color w:val="231F20"/>
          <w:sz w:val="22"/>
        </w:rPr>
        <w:t>declared</w:t>
      </w:r>
      <w:r>
        <w:rPr>
          <w:color w:val="231F20"/>
          <w:spacing w:val="-4"/>
          <w:sz w:val="22"/>
        </w:rPr>
        <w:t> </w:t>
      </w:r>
      <w:r>
        <w:rPr>
          <w:color w:val="231F20"/>
          <w:sz w:val="22"/>
        </w:rPr>
        <w:t>as</w:t>
      </w:r>
      <w:r>
        <w:rPr>
          <w:color w:val="231F20"/>
          <w:spacing w:val="-4"/>
          <w:sz w:val="22"/>
        </w:rPr>
        <w:t> </w:t>
      </w:r>
      <w:r>
        <w:rPr>
          <w:color w:val="231F20"/>
          <w:sz w:val="22"/>
        </w:rPr>
        <w:t>having</w:t>
      </w:r>
      <w:r>
        <w:rPr>
          <w:color w:val="231F20"/>
          <w:spacing w:val="-4"/>
          <w:sz w:val="22"/>
        </w:rPr>
        <w:t> </w:t>
      </w:r>
      <w:r>
        <w:rPr>
          <w:color w:val="231F20"/>
          <w:sz w:val="22"/>
        </w:rPr>
        <w:t>been</w:t>
      </w:r>
      <w:r>
        <w:rPr>
          <w:color w:val="231F20"/>
          <w:spacing w:val="-4"/>
          <w:sz w:val="22"/>
        </w:rPr>
        <w:t> </w:t>
      </w:r>
      <w:r>
        <w:rPr>
          <w:color w:val="231F20"/>
          <w:sz w:val="22"/>
        </w:rPr>
        <w:t>passed,</w:t>
      </w:r>
      <w:r>
        <w:rPr>
          <w:color w:val="231F20"/>
          <w:spacing w:val="-4"/>
          <w:sz w:val="22"/>
        </w:rPr>
        <w:t> </w:t>
      </w:r>
      <w:r>
        <w:rPr>
          <w:color w:val="231F20"/>
          <w:sz w:val="22"/>
        </w:rPr>
        <w:t>unless</w:t>
      </w:r>
      <w:r>
        <w:rPr>
          <w:color w:val="231F20"/>
          <w:spacing w:val="-4"/>
          <w:sz w:val="22"/>
        </w:rPr>
        <w:t> </w:t>
      </w:r>
      <w:r>
        <w:rPr>
          <w:color w:val="231F20"/>
          <w:sz w:val="22"/>
        </w:rPr>
        <w:t>it is supported by the votes of not less than two-thirds majority of all the members of each House of the National Assembly.</w:t>
      </w:r>
    </w:p>
    <w:p>
      <w:pPr>
        <w:pStyle w:val="BodyText"/>
        <w:spacing w:before="43"/>
      </w:pPr>
    </w:p>
    <w:p>
      <w:pPr>
        <w:pStyle w:val="ListParagraph"/>
        <w:numPr>
          <w:ilvl w:val="0"/>
          <w:numId w:val="106"/>
        </w:numPr>
        <w:tabs>
          <w:tab w:pos="2829" w:val="left" w:leader="none"/>
        </w:tabs>
        <w:spacing w:line="285" w:lineRule="auto" w:before="0" w:after="0"/>
        <w:ind w:left="2551" w:right="848" w:firstLine="0"/>
        <w:jc w:val="both"/>
        <w:rPr>
          <w:sz w:val="22"/>
        </w:rPr>
      </w:pPr>
      <w:r>
        <w:rPr>
          <w:color w:val="231F20"/>
          <w:sz w:val="22"/>
        </w:rPr>
        <w:t>Within</w:t>
      </w:r>
      <w:r>
        <w:rPr>
          <w:color w:val="231F20"/>
          <w:spacing w:val="-12"/>
          <w:sz w:val="22"/>
        </w:rPr>
        <w:t> </w:t>
      </w:r>
      <w:r>
        <w:rPr>
          <w:color w:val="231F20"/>
          <w:sz w:val="22"/>
        </w:rPr>
        <w:t>seven</w:t>
      </w:r>
      <w:r>
        <w:rPr>
          <w:color w:val="231F20"/>
          <w:spacing w:val="-12"/>
          <w:sz w:val="22"/>
        </w:rPr>
        <w:t> </w:t>
      </w:r>
      <w:r>
        <w:rPr>
          <w:color w:val="231F20"/>
          <w:sz w:val="22"/>
        </w:rPr>
        <w:t>days</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passing</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motion</w:t>
      </w:r>
      <w:r>
        <w:rPr>
          <w:color w:val="231F20"/>
          <w:spacing w:val="-12"/>
          <w:sz w:val="22"/>
        </w:rPr>
        <w:t> </w:t>
      </w:r>
      <w:r>
        <w:rPr>
          <w:color w:val="231F20"/>
          <w:sz w:val="22"/>
        </w:rPr>
        <w:t>under</w:t>
      </w:r>
      <w:r>
        <w:rPr>
          <w:color w:val="231F20"/>
          <w:spacing w:val="-12"/>
          <w:sz w:val="22"/>
        </w:rPr>
        <w:t> </w:t>
      </w:r>
      <w:r>
        <w:rPr>
          <w:color w:val="231F20"/>
          <w:sz w:val="22"/>
        </w:rPr>
        <w:t>the</w:t>
      </w:r>
      <w:r>
        <w:rPr>
          <w:color w:val="231F20"/>
          <w:spacing w:val="-12"/>
          <w:sz w:val="22"/>
        </w:rPr>
        <w:t> </w:t>
      </w:r>
      <w:r>
        <w:rPr>
          <w:color w:val="231F20"/>
          <w:sz w:val="22"/>
        </w:rPr>
        <w:t>foregoing provisions, the Chief Justice of Nigeria shall at the request of </w:t>
      </w:r>
      <w:r>
        <w:rPr>
          <w:color w:val="231F20"/>
          <w:sz w:val="22"/>
        </w:rPr>
        <w:t>the President</w:t>
      </w:r>
      <w:r>
        <w:rPr>
          <w:color w:val="231F20"/>
          <w:spacing w:val="-14"/>
          <w:sz w:val="22"/>
        </w:rPr>
        <w:t> </w:t>
      </w:r>
      <w:r>
        <w:rPr>
          <w:color w:val="231F20"/>
          <w:sz w:val="22"/>
        </w:rPr>
        <w:t>of</w:t>
      </w:r>
      <w:r>
        <w:rPr>
          <w:color w:val="231F20"/>
          <w:spacing w:val="-14"/>
          <w:sz w:val="22"/>
        </w:rPr>
        <w:t> </w:t>
      </w:r>
      <w:r>
        <w:rPr>
          <w:color w:val="231F20"/>
          <w:sz w:val="22"/>
        </w:rPr>
        <w:t>the</w:t>
      </w:r>
      <w:r>
        <w:rPr>
          <w:color w:val="231F20"/>
          <w:spacing w:val="-14"/>
          <w:sz w:val="22"/>
        </w:rPr>
        <w:t> </w:t>
      </w:r>
      <w:r>
        <w:rPr>
          <w:color w:val="231F20"/>
          <w:sz w:val="22"/>
        </w:rPr>
        <w:t>Senate</w:t>
      </w:r>
      <w:r>
        <w:rPr>
          <w:color w:val="231F20"/>
          <w:spacing w:val="-14"/>
          <w:sz w:val="22"/>
        </w:rPr>
        <w:t> </w:t>
      </w:r>
      <w:r>
        <w:rPr>
          <w:color w:val="231F20"/>
          <w:sz w:val="22"/>
        </w:rPr>
        <w:t>appoint</w:t>
      </w:r>
      <w:r>
        <w:rPr>
          <w:color w:val="231F20"/>
          <w:spacing w:val="-14"/>
          <w:sz w:val="22"/>
        </w:rPr>
        <w:t> </w:t>
      </w:r>
      <w:r>
        <w:rPr>
          <w:color w:val="231F20"/>
          <w:sz w:val="22"/>
        </w:rPr>
        <w:t>a</w:t>
      </w:r>
      <w:r>
        <w:rPr>
          <w:color w:val="231F20"/>
          <w:spacing w:val="-14"/>
          <w:sz w:val="22"/>
        </w:rPr>
        <w:t> </w:t>
      </w:r>
      <w:r>
        <w:rPr>
          <w:color w:val="231F20"/>
          <w:sz w:val="22"/>
        </w:rPr>
        <w:t>panel</w:t>
      </w:r>
      <w:r>
        <w:rPr>
          <w:color w:val="231F20"/>
          <w:spacing w:val="-14"/>
          <w:sz w:val="22"/>
        </w:rPr>
        <w:t> </w:t>
      </w:r>
      <w:r>
        <w:rPr>
          <w:color w:val="231F20"/>
          <w:sz w:val="22"/>
        </w:rPr>
        <w:t>of</w:t>
      </w:r>
      <w:r>
        <w:rPr>
          <w:color w:val="231F20"/>
          <w:spacing w:val="-14"/>
          <w:sz w:val="22"/>
        </w:rPr>
        <w:t> </w:t>
      </w:r>
      <w:r>
        <w:rPr>
          <w:color w:val="231F20"/>
          <w:sz w:val="22"/>
        </w:rPr>
        <w:t>seven</w:t>
      </w:r>
      <w:r>
        <w:rPr>
          <w:color w:val="231F20"/>
          <w:spacing w:val="-14"/>
          <w:sz w:val="22"/>
        </w:rPr>
        <w:t> </w:t>
      </w:r>
      <w:r>
        <w:rPr>
          <w:color w:val="231F20"/>
          <w:sz w:val="22"/>
        </w:rPr>
        <w:t>persons</w:t>
      </w:r>
      <w:r>
        <w:rPr>
          <w:color w:val="231F20"/>
          <w:spacing w:val="-14"/>
          <w:sz w:val="22"/>
        </w:rPr>
        <w:t> </w:t>
      </w:r>
      <w:r>
        <w:rPr>
          <w:color w:val="231F20"/>
          <w:sz w:val="22"/>
        </w:rPr>
        <w:t>who</w:t>
      </w:r>
      <w:r>
        <w:rPr>
          <w:color w:val="231F20"/>
          <w:spacing w:val="-14"/>
          <w:sz w:val="22"/>
        </w:rPr>
        <w:t> </w:t>
      </w:r>
      <w:r>
        <w:rPr>
          <w:color w:val="231F20"/>
          <w:sz w:val="22"/>
        </w:rPr>
        <w:t>in</w:t>
      </w:r>
      <w:r>
        <w:rPr>
          <w:color w:val="231F20"/>
          <w:spacing w:val="-14"/>
          <w:sz w:val="22"/>
        </w:rPr>
        <w:t> </w:t>
      </w:r>
      <w:r>
        <w:rPr>
          <w:color w:val="231F20"/>
          <w:sz w:val="22"/>
        </w:rPr>
        <w:t>his opinion are of unquestionable integrity, not being members of any public service, legislative house or political party, to investigate the allegation as provided in this section.</w:t>
      </w:r>
    </w:p>
    <w:p>
      <w:pPr>
        <w:pStyle w:val="BodyText"/>
        <w:spacing w:before="41"/>
      </w:pPr>
    </w:p>
    <w:p>
      <w:pPr>
        <w:pStyle w:val="ListParagraph"/>
        <w:numPr>
          <w:ilvl w:val="0"/>
          <w:numId w:val="106"/>
        </w:numPr>
        <w:tabs>
          <w:tab w:pos="2883" w:val="left" w:leader="none"/>
        </w:tabs>
        <w:spacing w:line="285" w:lineRule="auto" w:before="0" w:after="0"/>
        <w:ind w:left="2551" w:right="848" w:firstLine="0"/>
        <w:jc w:val="both"/>
        <w:rPr>
          <w:sz w:val="22"/>
        </w:rPr>
      </w:pPr>
      <w:r>
        <w:rPr>
          <w:color w:val="231F20"/>
          <w:sz w:val="22"/>
        </w:rPr>
        <w:t>The holder of an office whose conduct is being </w:t>
      </w:r>
      <w:r>
        <w:rPr>
          <w:color w:val="231F20"/>
          <w:sz w:val="22"/>
        </w:rPr>
        <w:t>investigated under this section shall have the right to defend himself in person and be represented before the panel by legal practitioners of his own choice.</w:t>
      </w:r>
    </w:p>
    <w:p>
      <w:pPr>
        <w:pStyle w:val="BodyText"/>
        <w:spacing w:before="42"/>
      </w:pPr>
    </w:p>
    <w:p>
      <w:pPr>
        <w:pStyle w:val="ListParagraph"/>
        <w:numPr>
          <w:ilvl w:val="0"/>
          <w:numId w:val="106"/>
        </w:numPr>
        <w:tabs>
          <w:tab w:pos="2848" w:val="left" w:leader="none"/>
        </w:tabs>
        <w:spacing w:line="240" w:lineRule="auto" w:before="1" w:after="0"/>
        <w:ind w:left="2848" w:right="0" w:hanging="297"/>
        <w:jc w:val="left"/>
        <w:rPr>
          <w:sz w:val="22"/>
        </w:rPr>
      </w:pPr>
      <w:r>
        <w:rPr>
          <w:color w:val="231F20"/>
          <w:sz w:val="22"/>
        </w:rPr>
        <w:t>A</w:t>
      </w:r>
      <w:r>
        <w:rPr>
          <w:color w:val="231F20"/>
          <w:spacing w:val="6"/>
          <w:sz w:val="22"/>
        </w:rPr>
        <w:t> </w:t>
      </w:r>
      <w:r>
        <w:rPr>
          <w:color w:val="231F20"/>
          <w:sz w:val="22"/>
        </w:rPr>
        <w:t>panel</w:t>
      </w:r>
      <w:r>
        <w:rPr>
          <w:color w:val="231F20"/>
          <w:spacing w:val="7"/>
          <w:sz w:val="22"/>
        </w:rPr>
        <w:t> </w:t>
      </w:r>
      <w:r>
        <w:rPr>
          <w:color w:val="231F20"/>
          <w:sz w:val="22"/>
        </w:rPr>
        <w:t>appointed</w:t>
      </w:r>
      <w:r>
        <w:rPr>
          <w:color w:val="231F20"/>
          <w:spacing w:val="6"/>
          <w:sz w:val="22"/>
        </w:rPr>
        <w:t> </w:t>
      </w:r>
      <w:r>
        <w:rPr>
          <w:color w:val="231F20"/>
          <w:sz w:val="22"/>
        </w:rPr>
        <w:t>under</w:t>
      </w:r>
      <w:r>
        <w:rPr>
          <w:color w:val="231F20"/>
          <w:spacing w:val="7"/>
          <w:sz w:val="22"/>
        </w:rPr>
        <w:t> </w:t>
      </w:r>
      <w:r>
        <w:rPr>
          <w:color w:val="231F20"/>
          <w:sz w:val="22"/>
        </w:rPr>
        <w:t>this</w:t>
      </w:r>
      <w:r>
        <w:rPr>
          <w:color w:val="231F20"/>
          <w:spacing w:val="7"/>
          <w:sz w:val="22"/>
        </w:rPr>
        <w:t> </w:t>
      </w:r>
      <w:r>
        <w:rPr>
          <w:color w:val="231F20"/>
          <w:sz w:val="22"/>
        </w:rPr>
        <w:t>section</w:t>
      </w:r>
      <w:r>
        <w:rPr>
          <w:color w:val="231F20"/>
          <w:spacing w:val="6"/>
          <w:sz w:val="22"/>
        </w:rPr>
        <w:t> </w:t>
      </w:r>
      <w:r>
        <w:rPr>
          <w:color w:val="231F20"/>
          <w:sz w:val="22"/>
        </w:rPr>
        <w:t>shall</w:t>
      </w:r>
      <w:r>
        <w:rPr>
          <w:color w:val="231F20"/>
          <w:spacing w:val="7"/>
          <w:sz w:val="22"/>
        </w:rPr>
        <w:t> </w:t>
      </w:r>
      <w:r>
        <w:rPr>
          <w:color w:val="231F20"/>
          <w:spacing w:val="-10"/>
          <w:sz w:val="22"/>
        </w:rPr>
        <w:t>-</w:t>
      </w:r>
    </w:p>
    <w:p>
      <w:pPr>
        <w:pStyle w:val="ListParagraph"/>
        <w:numPr>
          <w:ilvl w:val="1"/>
          <w:numId w:val="106"/>
        </w:numPr>
        <w:tabs>
          <w:tab w:pos="3124" w:val="left" w:leader="none"/>
        </w:tabs>
        <w:spacing w:line="285" w:lineRule="auto" w:before="47" w:after="0"/>
        <w:ind w:left="2835" w:right="1110" w:firstLine="0"/>
        <w:jc w:val="left"/>
        <w:rPr>
          <w:sz w:val="22"/>
        </w:rPr>
      </w:pPr>
      <w:r>
        <w:rPr>
          <w:color w:val="231F20"/>
          <w:sz w:val="22"/>
        </w:rPr>
        <w:t>have</w:t>
      </w:r>
      <w:r>
        <w:rPr>
          <w:color w:val="231F20"/>
          <w:spacing w:val="-11"/>
          <w:sz w:val="22"/>
        </w:rPr>
        <w:t> </w:t>
      </w:r>
      <w:r>
        <w:rPr>
          <w:color w:val="231F20"/>
          <w:sz w:val="22"/>
        </w:rPr>
        <w:t>such</w:t>
      </w:r>
      <w:r>
        <w:rPr>
          <w:color w:val="231F20"/>
          <w:spacing w:val="-11"/>
          <w:sz w:val="22"/>
        </w:rPr>
        <w:t> </w:t>
      </w:r>
      <w:r>
        <w:rPr>
          <w:color w:val="231F20"/>
          <w:sz w:val="22"/>
        </w:rPr>
        <w:t>powers</w:t>
      </w:r>
      <w:r>
        <w:rPr>
          <w:color w:val="231F20"/>
          <w:spacing w:val="-11"/>
          <w:sz w:val="22"/>
        </w:rPr>
        <w:t> </w:t>
      </w:r>
      <w:r>
        <w:rPr>
          <w:color w:val="231F20"/>
          <w:sz w:val="22"/>
        </w:rPr>
        <w:t>and</w:t>
      </w:r>
      <w:r>
        <w:rPr>
          <w:color w:val="231F20"/>
          <w:spacing w:val="-11"/>
          <w:sz w:val="22"/>
        </w:rPr>
        <w:t> </w:t>
      </w:r>
      <w:r>
        <w:rPr>
          <w:color w:val="231F20"/>
          <w:sz w:val="22"/>
        </w:rPr>
        <w:t>exercise</w:t>
      </w:r>
      <w:r>
        <w:rPr>
          <w:color w:val="231F20"/>
          <w:spacing w:val="-11"/>
          <w:sz w:val="22"/>
        </w:rPr>
        <w:t> </w:t>
      </w:r>
      <w:r>
        <w:rPr>
          <w:color w:val="231F20"/>
          <w:sz w:val="22"/>
        </w:rPr>
        <w:t>its</w:t>
      </w:r>
      <w:r>
        <w:rPr>
          <w:color w:val="231F20"/>
          <w:spacing w:val="-11"/>
          <w:sz w:val="22"/>
        </w:rPr>
        <w:t> </w:t>
      </w:r>
      <w:r>
        <w:rPr>
          <w:color w:val="231F20"/>
          <w:sz w:val="22"/>
        </w:rPr>
        <w:t>functions</w:t>
      </w:r>
      <w:r>
        <w:rPr>
          <w:color w:val="231F20"/>
          <w:spacing w:val="-11"/>
          <w:sz w:val="22"/>
        </w:rPr>
        <w:t> </w:t>
      </w:r>
      <w:r>
        <w:rPr>
          <w:color w:val="231F20"/>
          <w:sz w:val="22"/>
        </w:rPr>
        <w:t>in</w:t>
      </w:r>
      <w:r>
        <w:rPr>
          <w:color w:val="231F20"/>
          <w:spacing w:val="-11"/>
          <w:sz w:val="22"/>
        </w:rPr>
        <w:t> </w:t>
      </w:r>
      <w:r>
        <w:rPr>
          <w:color w:val="231F20"/>
          <w:sz w:val="22"/>
        </w:rPr>
        <w:t>accordance with such procedure as may be prescribed by the National Assembly; and</w:t>
      </w:r>
    </w:p>
    <w:p>
      <w:pPr>
        <w:pStyle w:val="BodyText"/>
        <w:spacing w:before="43"/>
      </w:pPr>
    </w:p>
    <w:p>
      <w:pPr>
        <w:pStyle w:val="ListParagraph"/>
        <w:numPr>
          <w:ilvl w:val="1"/>
          <w:numId w:val="106"/>
        </w:numPr>
        <w:tabs>
          <w:tab w:pos="3144" w:val="left" w:leader="none"/>
        </w:tabs>
        <w:spacing w:line="285" w:lineRule="auto" w:before="1" w:after="0"/>
        <w:ind w:left="2835" w:right="918" w:firstLine="0"/>
        <w:jc w:val="left"/>
        <w:rPr>
          <w:sz w:val="22"/>
        </w:rPr>
      </w:pPr>
      <w:r>
        <w:rPr>
          <w:color w:val="231F20"/>
          <w:w w:val="105"/>
          <w:sz w:val="22"/>
        </w:rPr>
        <w:t>within</w:t>
      </w:r>
      <w:r>
        <w:rPr>
          <w:color w:val="231F20"/>
          <w:spacing w:val="-17"/>
          <w:w w:val="105"/>
          <w:sz w:val="22"/>
        </w:rPr>
        <w:t> </w:t>
      </w:r>
      <w:r>
        <w:rPr>
          <w:color w:val="231F20"/>
          <w:w w:val="105"/>
          <w:sz w:val="22"/>
        </w:rPr>
        <w:t>three</w:t>
      </w:r>
      <w:r>
        <w:rPr>
          <w:color w:val="231F20"/>
          <w:spacing w:val="-16"/>
          <w:w w:val="105"/>
          <w:sz w:val="22"/>
        </w:rPr>
        <w:t> </w:t>
      </w:r>
      <w:r>
        <w:rPr>
          <w:color w:val="231F20"/>
          <w:w w:val="105"/>
          <w:sz w:val="22"/>
        </w:rPr>
        <w:t>months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its</w:t>
      </w:r>
      <w:r>
        <w:rPr>
          <w:color w:val="231F20"/>
          <w:spacing w:val="-16"/>
          <w:w w:val="105"/>
          <w:sz w:val="22"/>
        </w:rPr>
        <w:t> </w:t>
      </w:r>
      <w:r>
        <w:rPr>
          <w:color w:val="231F20"/>
          <w:w w:val="105"/>
          <w:sz w:val="22"/>
        </w:rPr>
        <w:t>appointment</w:t>
      </w:r>
      <w:r>
        <w:rPr>
          <w:color w:val="231F20"/>
          <w:spacing w:val="-16"/>
          <w:w w:val="105"/>
          <w:sz w:val="22"/>
        </w:rPr>
        <w:t> </w:t>
      </w:r>
      <w:r>
        <w:rPr>
          <w:color w:val="231F20"/>
          <w:w w:val="105"/>
          <w:sz w:val="22"/>
        </w:rPr>
        <w:t>report</w:t>
      </w:r>
      <w:r>
        <w:rPr>
          <w:color w:val="231F20"/>
          <w:spacing w:val="-16"/>
          <w:w w:val="105"/>
          <w:sz w:val="22"/>
        </w:rPr>
        <w:t> </w:t>
      </w:r>
      <w:r>
        <w:rPr>
          <w:color w:val="231F20"/>
          <w:w w:val="105"/>
          <w:sz w:val="22"/>
        </w:rPr>
        <w:t>its</w:t>
      </w:r>
      <w:r>
        <w:rPr>
          <w:color w:val="231F20"/>
          <w:spacing w:val="-16"/>
          <w:w w:val="105"/>
          <w:sz w:val="22"/>
        </w:rPr>
        <w:t> </w:t>
      </w:r>
      <w:r>
        <w:rPr>
          <w:color w:val="231F20"/>
          <w:w w:val="105"/>
          <w:sz w:val="22"/>
        </w:rPr>
        <w:t>findings</w:t>
      </w:r>
      <w:r>
        <w:rPr>
          <w:color w:val="231F20"/>
          <w:spacing w:val="-16"/>
          <w:w w:val="105"/>
          <w:sz w:val="22"/>
        </w:rPr>
        <w:t> </w:t>
      </w:r>
      <w:r>
        <w:rPr>
          <w:color w:val="231F20"/>
          <w:w w:val="105"/>
          <w:sz w:val="22"/>
        </w:rPr>
        <w:t>to each</w:t>
      </w:r>
      <w:r>
        <w:rPr>
          <w:color w:val="231F20"/>
          <w:spacing w:val="-7"/>
          <w:w w:val="105"/>
          <w:sz w:val="22"/>
        </w:rPr>
        <w:t> </w:t>
      </w:r>
      <w:r>
        <w:rPr>
          <w:color w:val="231F20"/>
          <w:w w:val="105"/>
          <w:sz w:val="22"/>
        </w:rPr>
        <w:t>House</w:t>
      </w:r>
      <w:r>
        <w:rPr>
          <w:color w:val="231F20"/>
          <w:spacing w:val="-7"/>
          <w:w w:val="105"/>
          <w:sz w:val="22"/>
        </w:rPr>
        <w:t> </w:t>
      </w:r>
      <w:r>
        <w:rPr>
          <w:color w:val="231F20"/>
          <w:w w:val="105"/>
          <w:sz w:val="22"/>
        </w:rPr>
        <w:t>of</w:t>
      </w:r>
      <w:r>
        <w:rPr>
          <w:color w:val="231F20"/>
          <w:spacing w:val="-7"/>
          <w:w w:val="105"/>
          <w:sz w:val="22"/>
        </w:rPr>
        <w:t> </w:t>
      </w:r>
      <w:r>
        <w:rPr>
          <w:color w:val="231F20"/>
          <w:w w:val="105"/>
          <w:sz w:val="22"/>
        </w:rPr>
        <w:t>the</w:t>
      </w:r>
      <w:r>
        <w:rPr>
          <w:color w:val="231F20"/>
          <w:spacing w:val="-7"/>
          <w:w w:val="105"/>
          <w:sz w:val="22"/>
        </w:rPr>
        <w:t> </w:t>
      </w:r>
      <w:r>
        <w:rPr>
          <w:color w:val="231F20"/>
          <w:w w:val="105"/>
          <w:sz w:val="22"/>
        </w:rPr>
        <w:t>National</w:t>
      </w:r>
      <w:r>
        <w:rPr>
          <w:color w:val="231F20"/>
          <w:spacing w:val="-7"/>
          <w:w w:val="105"/>
          <w:sz w:val="22"/>
        </w:rPr>
        <w:t> </w:t>
      </w:r>
      <w:r>
        <w:rPr>
          <w:color w:val="231F20"/>
          <w:w w:val="105"/>
          <w:sz w:val="22"/>
        </w:rPr>
        <w:t>Assembly.</w:t>
      </w:r>
    </w:p>
    <w:p>
      <w:pPr>
        <w:pStyle w:val="BodyText"/>
        <w:spacing w:before="44"/>
      </w:pPr>
    </w:p>
    <w:p>
      <w:pPr>
        <w:pStyle w:val="ListParagraph"/>
        <w:numPr>
          <w:ilvl w:val="0"/>
          <w:numId w:val="106"/>
        </w:numPr>
        <w:tabs>
          <w:tab w:pos="2832" w:val="left" w:leader="none"/>
        </w:tabs>
        <w:spacing w:line="285" w:lineRule="auto" w:before="0" w:after="0"/>
        <w:ind w:left="2551" w:right="848" w:firstLine="0"/>
        <w:jc w:val="both"/>
        <w:rPr>
          <w:sz w:val="22"/>
        </w:rPr>
      </w:pPr>
      <w:r>
        <w:rPr>
          <w:color w:val="231F20"/>
          <w:sz w:val="22"/>
        </w:rPr>
        <w:t>Where</w:t>
      </w:r>
      <w:r>
        <w:rPr>
          <w:color w:val="231F20"/>
          <w:spacing w:val="-14"/>
          <w:sz w:val="22"/>
        </w:rPr>
        <w:t> </w:t>
      </w:r>
      <w:r>
        <w:rPr>
          <w:color w:val="231F20"/>
          <w:sz w:val="22"/>
        </w:rPr>
        <w:t>the</w:t>
      </w:r>
      <w:r>
        <w:rPr>
          <w:color w:val="231F20"/>
          <w:spacing w:val="-14"/>
          <w:sz w:val="22"/>
        </w:rPr>
        <w:t> </w:t>
      </w:r>
      <w:r>
        <w:rPr>
          <w:color w:val="231F20"/>
          <w:sz w:val="22"/>
        </w:rPr>
        <w:t>panel</w:t>
      </w:r>
      <w:r>
        <w:rPr>
          <w:color w:val="231F20"/>
          <w:spacing w:val="-14"/>
          <w:sz w:val="22"/>
        </w:rPr>
        <w:t> </w:t>
      </w:r>
      <w:r>
        <w:rPr>
          <w:color w:val="231F20"/>
          <w:sz w:val="22"/>
        </w:rPr>
        <w:t>reports</w:t>
      </w:r>
      <w:r>
        <w:rPr>
          <w:color w:val="231F20"/>
          <w:spacing w:val="-14"/>
          <w:sz w:val="22"/>
        </w:rPr>
        <w:t> </w:t>
      </w:r>
      <w:r>
        <w:rPr>
          <w:color w:val="231F20"/>
          <w:sz w:val="22"/>
        </w:rPr>
        <w:t>to</w:t>
      </w:r>
      <w:r>
        <w:rPr>
          <w:color w:val="231F20"/>
          <w:spacing w:val="-14"/>
          <w:sz w:val="22"/>
        </w:rPr>
        <w:t> </w:t>
      </w:r>
      <w:r>
        <w:rPr>
          <w:color w:val="231F20"/>
          <w:sz w:val="22"/>
        </w:rPr>
        <w:t>each</w:t>
      </w:r>
      <w:r>
        <w:rPr>
          <w:color w:val="231F20"/>
          <w:spacing w:val="-14"/>
          <w:sz w:val="22"/>
        </w:rPr>
        <w:t> </w:t>
      </w:r>
      <w:r>
        <w:rPr>
          <w:color w:val="231F20"/>
          <w:sz w:val="22"/>
        </w:rPr>
        <w:t>House</w:t>
      </w:r>
      <w:r>
        <w:rPr>
          <w:color w:val="231F20"/>
          <w:spacing w:val="-14"/>
          <w:sz w:val="22"/>
        </w:rPr>
        <w:t> </w:t>
      </w:r>
      <w:r>
        <w:rPr>
          <w:color w:val="231F20"/>
          <w:sz w:val="22"/>
        </w:rPr>
        <w:t>of</w:t>
      </w:r>
      <w:r>
        <w:rPr>
          <w:color w:val="231F20"/>
          <w:spacing w:val="-14"/>
          <w:sz w:val="22"/>
        </w:rPr>
        <w:t> </w:t>
      </w:r>
      <w:r>
        <w:rPr>
          <w:color w:val="231F20"/>
          <w:sz w:val="22"/>
        </w:rPr>
        <w:t>the</w:t>
      </w:r>
      <w:r>
        <w:rPr>
          <w:color w:val="231F20"/>
          <w:spacing w:val="-14"/>
          <w:sz w:val="22"/>
        </w:rPr>
        <w:t> </w:t>
      </w:r>
      <w:r>
        <w:rPr>
          <w:color w:val="231F20"/>
          <w:sz w:val="22"/>
        </w:rPr>
        <w:t>National</w:t>
      </w:r>
      <w:r>
        <w:rPr>
          <w:color w:val="231F20"/>
          <w:spacing w:val="-14"/>
          <w:sz w:val="22"/>
        </w:rPr>
        <w:t> </w:t>
      </w:r>
      <w:r>
        <w:rPr>
          <w:color w:val="231F20"/>
          <w:sz w:val="22"/>
        </w:rPr>
        <w:t>Assembly that the allegation has not been proved, no further proceedings shall be taken in respect of the matter.</w:t>
      </w:r>
    </w:p>
    <w:p>
      <w:pPr>
        <w:pStyle w:val="BodyText"/>
        <w:spacing w:before="44"/>
      </w:pPr>
    </w:p>
    <w:p>
      <w:pPr>
        <w:pStyle w:val="ListParagraph"/>
        <w:numPr>
          <w:ilvl w:val="0"/>
          <w:numId w:val="106"/>
        </w:numPr>
        <w:tabs>
          <w:tab w:pos="2855" w:val="left" w:leader="none"/>
        </w:tabs>
        <w:spacing w:line="285" w:lineRule="auto" w:before="0" w:after="0"/>
        <w:ind w:left="2551" w:right="847" w:firstLine="0"/>
        <w:jc w:val="both"/>
        <w:rPr>
          <w:sz w:val="22"/>
        </w:rPr>
      </w:pPr>
      <w:r>
        <w:rPr>
          <w:color w:val="231F20"/>
          <w:sz w:val="22"/>
        </w:rPr>
        <w:t>Where the report of the panel is that the allegation against </w:t>
      </w:r>
      <w:r>
        <w:rPr>
          <w:color w:val="231F20"/>
          <w:sz w:val="22"/>
        </w:rPr>
        <w:t>the holder of the office has been proved, then within fourteen days of the</w:t>
      </w:r>
      <w:r>
        <w:rPr>
          <w:color w:val="231F20"/>
          <w:spacing w:val="32"/>
          <w:sz w:val="22"/>
        </w:rPr>
        <w:t> </w:t>
      </w:r>
      <w:r>
        <w:rPr>
          <w:color w:val="231F20"/>
          <w:sz w:val="22"/>
        </w:rPr>
        <w:t>receipt</w:t>
      </w:r>
      <w:r>
        <w:rPr>
          <w:color w:val="231F20"/>
          <w:spacing w:val="32"/>
          <w:sz w:val="22"/>
        </w:rPr>
        <w:t> </w:t>
      </w:r>
      <w:r>
        <w:rPr>
          <w:color w:val="231F20"/>
          <w:sz w:val="22"/>
        </w:rPr>
        <w:t>of</w:t>
      </w:r>
      <w:r>
        <w:rPr>
          <w:color w:val="231F20"/>
          <w:spacing w:val="32"/>
          <w:sz w:val="22"/>
        </w:rPr>
        <w:t> </w:t>
      </w:r>
      <w:r>
        <w:rPr>
          <w:color w:val="231F20"/>
          <w:sz w:val="22"/>
        </w:rPr>
        <w:t>the</w:t>
      </w:r>
      <w:r>
        <w:rPr>
          <w:color w:val="231F20"/>
          <w:spacing w:val="32"/>
          <w:sz w:val="22"/>
        </w:rPr>
        <w:t> </w:t>
      </w:r>
      <w:r>
        <w:rPr>
          <w:color w:val="231F20"/>
          <w:sz w:val="22"/>
        </w:rPr>
        <w:t>report,</w:t>
      </w:r>
      <w:r>
        <w:rPr>
          <w:color w:val="231F20"/>
          <w:spacing w:val="32"/>
          <w:sz w:val="22"/>
        </w:rPr>
        <w:t> </w:t>
      </w:r>
      <w:r>
        <w:rPr>
          <w:color w:val="231F20"/>
          <w:sz w:val="22"/>
        </w:rPr>
        <w:t>each</w:t>
      </w:r>
      <w:r>
        <w:rPr>
          <w:color w:val="231F20"/>
          <w:spacing w:val="32"/>
          <w:sz w:val="22"/>
        </w:rPr>
        <w:t> </w:t>
      </w:r>
      <w:r>
        <w:rPr>
          <w:color w:val="231F20"/>
          <w:sz w:val="22"/>
        </w:rPr>
        <w:t>House</w:t>
      </w:r>
      <w:r>
        <w:rPr>
          <w:color w:val="231F20"/>
          <w:spacing w:val="32"/>
          <w:sz w:val="22"/>
        </w:rPr>
        <w:t> </w:t>
      </w:r>
      <w:r>
        <w:rPr>
          <w:color w:val="231F20"/>
          <w:sz w:val="22"/>
        </w:rPr>
        <w:t>of</w:t>
      </w:r>
      <w:r>
        <w:rPr>
          <w:color w:val="231F20"/>
          <w:spacing w:val="80"/>
          <w:w w:val="150"/>
          <w:sz w:val="22"/>
        </w:rPr>
        <w:t> </w:t>
      </w:r>
      <w:r>
        <w:rPr>
          <w:color w:val="231F20"/>
          <w:sz w:val="22"/>
        </w:rPr>
        <w:t>the</w:t>
      </w:r>
      <w:r>
        <w:rPr>
          <w:color w:val="231F20"/>
          <w:spacing w:val="32"/>
          <w:sz w:val="22"/>
        </w:rPr>
        <w:t> </w:t>
      </w:r>
      <w:r>
        <w:rPr>
          <w:color w:val="231F20"/>
          <w:sz w:val="22"/>
        </w:rPr>
        <w:t>National</w:t>
      </w:r>
      <w:r>
        <w:rPr>
          <w:color w:val="231F20"/>
          <w:spacing w:val="32"/>
          <w:sz w:val="22"/>
        </w:rPr>
        <w:t> </w:t>
      </w:r>
      <w:r>
        <w:rPr>
          <w:color w:val="231F20"/>
          <w:sz w:val="22"/>
        </w:rPr>
        <w:t>Assembly</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right="2549"/>
        <w:jc w:val="both"/>
      </w:pPr>
      <w:r>
        <w:rPr>
          <w:color w:val="231F20"/>
        </w:rPr>
        <w:t>shall</w:t>
      </w:r>
      <w:r>
        <w:rPr>
          <w:color w:val="231F20"/>
          <w:spacing w:val="-9"/>
        </w:rPr>
        <w:t> </w:t>
      </w:r>
      <w:r>
        <w:rPr>
          <w:color w:val="231F20"/>
        </w:rPr>
        <w:t>consider</w:t>
      </w:r>
      <w:r>
        <w:rPr>
          <w:color w:val="231F20"/>
          <w:spacing w:val="-9"/>
        </w:rPr>
        <w:t> </w:t>
      </w:r>
      <w:r>
        <w:rPr>
          <w:color w:val="231F20"/>
        </w:rPr>
        <w:t>the</w:t>
      </w:r>
      <w:r>
        <w:rPr>
          <w:color w:val="231F20"/>
          <w:spacing w:val="-9"/>
        </w:rPr>
        <w:t> </w:t>
      </w:r>
      <w:r>
        <w:rPr>
          <w:color w:val="231F20"/>
        </w:rPr>
        <w:t>report,</w:t>
      </w:r>
      <w:r>
        <w:rPr>
          <w:color w:val="231F20"/>
          <w:spacing w:val="-9"/>
        </w:rPr>
        <w:t> </w:t>
      </w:r>
      <w:r>
        <w:rPr>
          <w:color w:val="231F20"/>
        </w:rPr>
        <w:t>and</w:t>
      </w:r>
      <w:r>
        <w:rPr>
          <w:color w:val="231F20"/>
          <w:spacing w:val="-9"/>
        </w:rPr>
        <w:t> </w:t>
      </w:r>
      <w:r>
        <w:rPr>
          <w:color w:val="231F20"/>
        </w:rPr>
        <w:t>if</w:t>
      </w:r>
      <w:r>
        <w:rPr>
          <w:color w:val="231F20"/>
          <w:spacing w:val="-9"/>
        </w:rPr>
        <w:t> </w:t>
      </w:r>
      <w:r>
        <w:rPr>
          <w:color w:val="231F20"/>
        </w:rPr>
        <w:t>by</w:t>
      </w:r>
      <w:r>
        <w:rPr>
          <w:color w:val="231F20"/>
          <w:spacing w:val="-9"/>
        </w:rPr>
        <w:t> </w:t>
      </w:r>
      <w:r>
        <w:rPr>
          <w:color w:val="231F20"/>
        </w:rPr>
        <w:t>a</w:t>
      </w:r>
      <w:r>
        <w:rPr>
          <w:color w:val="231F20"/>
          <w:spacing w:val="-9"/>
        </w:rPr>
        <w:t> </w:t>
      </w:r>
      <w:r>
        <w:rPr>
          <w:color w:val="231F20"/>
        </w:rPr>
        <w:t>resolution</w:t>
      </w:r>
      <w:r>
        <w:rPr>
          <w:color w:val="231F20"/>
          <w:spacing w:val="-9"/>
        </w:rPr>
        <w:t> </w:t>
      </w:r>
      <w:r>
        <w:rPr>
          <w:color w:val="231F20"/>
        </w:rPr>
        <w:t>of</w:t>
      </w:r>
      <w:r>
        <w:rPr>
          <w:color w:val="231F20"/>
          <w:spacing w:val="-9"/>
        </w:rPr>
        <w:t> </w:t>
      </w:r>
      <w:r>
        <w:rPr>
          <w:color w:val="231F20"/>
        </w:rPr>
        <w:t>each</w:t>
      </w:r>
      <w:r>
        <w:rPr>
          <w:color w:val="231F20"/>
          <w:spacing w:val="-9"/>
        </w:rPr>
        <w:t> </w:t>
      </w:r>
      <w:r>
        <w:rPr>
          <w:color w:val="231F20"/>
        </w:rPr>
        <w:t>House</w:t>
      </w:r>
      <w:r>
        <w:rPr>
          <w:color w:val="231F20"/>
          <w:spacing w:val="-9"/>
        </w:rPr>
        <w:t> </w:t>
      </w:r>
      <w:r>
        <w:rPr>
          <w:color w:val="231F20"/>
        </w:rPr>
        <w:t>of</w:t>
      </w:r>
      <w:r>
        <w:rPr>
          <w:color w:val="231F20"/>
          <w:spacing w:val="-9"/>
        </w:rPr>
        <w:t> </w:t>
      </w:r>
      <w:r>
        <w:rPr>
          <w:color w:val="231F20"/>
        </w:rPr>
        <w:t>the National Assembly, supported by not less than two-thirds majority of all its members, the report of the panel is adopted, then the holder of the office shall stand removed from office as from the date of the adoption of the report.</w:t>
      </w:r>
    </w:p>
    <w:p>
      <w:pPr>
        <w:pStyle w:val="BodyText"/>
        <w:spacing w:before="42"/>
      </w:pPr>
    </w:p>
    <w:p>
      <w:pPr>
        <w:pStyle w:val="ListParagraph"/>
        <w:numPr>
          <w:ilvl w:val="0"/>
          <w:numId w:val="106"/>
        </w:numPr>
        <w:tabs>
          <w:tab w:pos="1249" w:val="left" w:leader="none"/>
        </w:tabs>
        <w:spacing w:line="285" w:lineRule="auto" w:before="0" w:after="0"/>
        <w:ind w:left="850" w:right="2549" w:firstLine="0"/>
        <w:jc w:val="both"/>
        <w:rPr>
          <w:sz w:val="22"/>
        </w:rPr>
      </w:pPr>
      <w:r>
        <w:rPr>
          <w:color w:val="231F20"/>
          <w:sz w:val="22"/>
        </w:rPr>
        <w:t>No</w:t>
      </w:r>
      <w:r>
        <w:rPr>
          <w:color w:val="231F20"/>
          <w:spacing w:val="-6"/>
          <w:sz w:val="22"/>
        </w:rPr>
        <w:t> </w:t>
      </w:r>
      <w:r>
        <w:rPr>
          <w:color w:val="231F20"/>
          <w:sz w:val="22"/>
        </w:rPr>
        <w:t>proceedings</w:t>
      </w:r>
      <w:r>
        <w:rPr>
          <w:color w:val="231F20"/>
          <w:spacing w:val="-6"/>
          <w:sz w:val="22"/>
        </w:rPr>
        <w:t> </w:t>
      </w:r>
      <w:r>
        <w:rPr>
          <w:color w:val="231F20"/>
          <w:sz w:val="22"/>
        </w:rPr>
        <w:t>or</w:t>
      </w:r>
      <w:r>
        <w:rPr>
          <w:color w:val="231F20"/>
          <w:spacing w:val="-6"/>
          <w:sz w:val="22"/>
        </w:rPr>
        <w:t> </w:t>
      </w:r>
      <w:r>
        <w:rPr>
          <w:color w:val="231F20"/>
          <w:sz w:val="22"/>
        </w:rPr>
        <w:t>determination</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panel</w:t>
      </w:r>
      <w:r>
        <w:rPr>
          <w:color w:val="231F20"/>
          <w:spacing w:val="-6"/>
          <w:sz w:val="22"/>
        </w:rPr>
        <w:t> </w:t>
      </w:r>
      <w:r>
        <w:rPr>
          <w:color w:val="231F20"/>
          <w:sz w:val="22"/>
        </w:rPr>
        <w:t>or</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National Assembly or any matter relating thereto shall be entertained or questioned in any court.</w:t>
      </w:r>
    </w:p>
    <w:p>
      <w:pPr>
        <w:pStyle w:val="BodyText"/>
        <w:spacing w:before="44"/>
      </w:pPr>
    </w:p>
    <w:p>
      <w:pPr>
        <w:pStyle w:val="ListParagraph"/>
        <w:numPr>
          <w:ilvl w:val="0"/>
          <w:numId w:val="106"/>
        </w:numPr>
        <w:tabs>
          <w:tab w:pos="1270" w:val="left" w:leader="none"/>
        </w:tabs>
        <w:spacing w:line="240" w:lineRule="auto" w:before="0" w:after="0"/>
        <w:ind w:left="1270" w:right="0" w:hanging="420"/>
        <w:jc w:val="left"/>
        <w:rPr>
          <w:sz w:val="22"/>
        </w:rPr>
      </w:pPr>
      <w:r>
        <w:rPr>
          <w:color w:val="231F20"/>
          <w:sz w:val="22"/>
        </w:rPr>
        <w:t>In</w:t>
      </w:r>
      <w:r>
        <w:rPr>
          <w:color w:val="231F20"/>
          <w:spacing w:val="-3"/>
          <w:sz w:val="22"/>
        </w:rPr>
        <w:t> </w:t>
      </w:r>
      <w:r>
        <w:rPr>
          <w:color w:val="231F20"/>
          <w:sz w:val="22"/>
        </w:rPr>
        <w:t>this</w:t>
      </w:r>
      <w:r>
        <w:rPr>
          <w:color w:val="231F20"/>
          <w:spacing w:val="-2"/>
          <w:sz w:val="22"/>
        </w:rPr>
        <w:t> </w:t>
      </w:r>
      <w:r>
        <w:rPr>
          <w:color w:val="231F20"/>
          <w:sz w:val="22"/>
        </w:rPr>
        <w:t>section</w:t>
      </w:r>
      <w:r>
        <w:rPr>
          <w:color w:val="231F20"/>
          <w:spacing w:val="-3"/>
          <w:sz w:val="22"/>
        </w:rPr>
        <w:t> </w:t>
      </w:r>
      <w:r>
        <w:rPr>
          <w:color w:val="231F20"/>
          <w:spacing w:val="-10"/>
          <w:sz w:val="22"/>
        </w:rPr>
        <w:t>-</w:t>
      </w:r>
    </w:p>
    <w:p>
      <w:pPr>
        <w:pStyle w:val="BodyText"/>
        <w:spacing w:line="285" w:lineRule="auto" w:before="47"/>
        <w:ind w:left="850" w:right="2930"/>
      </w:pPr>
      <w:r>
        <w:rPr>
          <w:color w:val="231F20"/>
        </w:rPr>
        <w:t>“</w:t>
      </w:r>
      <w:r>
        <w:rPr>
          <w:rFonts w:ascii="Arial" w:hAnsi="Arial"/>
          <w:b/>
          <w:color w:val="231F20"/>
        </w:rPr>
        <w:t>gross misconduct</w:t>
      </w:r>
      <w:r>
        <w:rPr>
          <w:color w:val="231F20"/>
        </w:rPr>
        <w:t>”</w:t>
      </w:r>
      <w:r>
        <w:rPr>
          <w:color w:val="231F20"/>
          <w:spacing w:val="-3"/>
        </w:rPr>
        <w:t> </w:t>
      </w:r>
      <w:r>
        <w:rPr>
          <w:color w:val="231F20"/>
        </w:rPr>
        <w:t>means</w:t>
      </w:r>
      <w:r>
        <w:rPr>
          <w:color w:val="231F20"/>
          <w:spacing w:val="-3"/>
        </w:rPr>
        <w:t> </w:t>
      </w:r>
      <w:r>
        <w:rPr>
          <w:color w:val="231F20"/>
        </w:rPr>
        <w:t>a</w:t>
      </w:r>
      <w:r>
        <w:rPr>
          <w:color w:val="231F20"/>
          <w:spacing w:val="-3"/>
        </w:rPr>
        <w:t> </w:t>
      </w:r>
      <w:r>
        <w:rPr>
          <w:color w:val="231F20"/>
        </w:rPr>
        <w:t>grave</w:t>
      </w:r>
      <w:r>
        <w:rPr>
          <w:color w:val="231F20"/>
          <w:spacing w:val="-3"/>
        </w:rPr>
        <w:t> </w:t>
      </w:r>
      <w:r>
        <w:rPr>
          <w:color w:val="231F20"/>
        </w:rPr>
        <w:t>violation</w:t>
      </w:r>
      <w:r>
        <w:rPr>
          <w:color w:val="231F20"/>
          <w:spacing w:val="-3"/>
        </w:rPr>
        <w:t> </w:t>
      </w:r>
      <w:r>
        <w:rPr>
          <w:color w:val="231F20"/>
        </w:rPr>
        <w:t>or</w:t>
      </w:r>
      <w:r>
        <w:rPr>
          <w:color w:val="231F20"/>
          <w:spacing w:val="-3"/>
        </w:rPr>
        <w:t> </w:t>
      </w:r>
      <w:r>
        <w:rPr>
          <w:color w:val="231F20"/>
        </w:rPr>
        <w:t>breach</w:t>
      </w:r>
      <w:r>
        <w:rPr>
          <w:color w:val="231F20"/>
          <w:spacing w:val="-3"/>
        </w:rPr>
        <w:t> </w:t>
      </w:r>
      <w:r>
        <w:rPr>
          <w:color w:val="231F20"/>
        </w:rPr>
        <w:t>of</w:t>
      </w:r>
      <w:r>
        <w:rPr>
          <w:color w:val="231F20"/>
          <w:spacing w:val="-3"/>
        </w:rPr>
        <w:t> </w:t>
      </w:r>
      <w:r>
        <w:rPr>
          <w:color w:val="231F20"/>
        </w:rPr>
        <w:t>the provisions of this Constitution or a misconduct of such nature as amounts in the opinion of the National Assembly to gross </w:t>
      </w:r>
      <w:r>
        <w:rPr>
          <w:color w:val="231F20"/>
          <w:spacing w:val="-2"/>
        </w:rPr>
        <w:t>misconduct.</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rPr>
        <w:t>Permanent</w:t>
      </w:r>
      <w:r>
        <w:rPr>
          <w:color w:val="231F20"/>
          <w:spacing w:val="-10"/>
        </w:rPr>
        <w:t> </w:t>
      </w:r>
      <w:r>
        <w:rPr>
          <w:color w:val="231F20"/>
        </w:rPr>
        <w:t>incapacity</w:t>
      </w:r>
      <w:r>
        <w:rPr>
          <w:color w:val="231F20"/>
          <w:spacing w:val="-10"/>
        </w:rPr>
        <w:t> </w:t>
      </w:r>
      <w:r>
        <w:rPr>
          <w:color w:val="231F20"/>
        </w:rPr>
        <w:t>of</w:t>
      </w:r>
      <w:r>
        <w:rPr>
          <w:color w:val="231F20"/>
          <w:spacing w:val="-10"/>
        </w:rPr>
        <w:t> </w:t>
      </w:r>
      <w:r>
        <w:rPr>
          <w:color w:val="231F20"/>
        </w:rPr>
        <w:t>President</w:t>
      </w:r>
      <w:r>
        <w:rPr>
          <w:color w:val="231F20"/>
          <w:spacing w:val="-10"/>
        </w:rPr>
        <w:t> </w:t>
      </w:r>
      <w:r>
        <w:rPr>
          <w:color w:val="231F20"/>
        </w:rPr>
        <w:t>or</w:t>
      </w:r>
      <w:r>
        <w:rPr>
          <w:color w:val="231F20"/>
          <w:spacing w:val="-9"/>
        </w:rPr>
        <w:t> </w:t>
      </w:r>
      <w:r>
        <w:rPr>
          <w:color w:val="231F20"/>
        </w:rPr>
        <w:t>Vice-</w:t>
      </w:r>
      <w:r>
        <w:rPr>
          <w:color w:val="231F20"/>
          <w:spacing w:val="-2"/>
        </w:rPr>
        <w:t>President</w:t>
      </w:r>
    </w:p>
    <w:p>
      <w:pPr>
        <w:pStyle w:val="ListParagraph"/>
        <w:numPr>
          <w:ilvl w:val="0"/>
          <w:numId w:val="109"/>
        </w:numPr>
        <w:tabs>
          <w:tab w:pos="1147" w:val="left" w:leader="none"/>
        </w:tabs>
        <w:spacing w:line="240" w:lineRule="auto" w:before="47" w:after="0"/>
        <w:ind w:left="1147" w:right="0" w:hanging="297"/>
        <w:jc w:val="both"/>
        <w:rPr>
          <w:sz w:val="22"/>
        </w:rPr>
      </w:pPr>
      <w:r>
        <w:rPr>
          <w:color w:val="231F20"/>
          <w:sz w:val="22"/>
        </w:rPr>
        <w:t>The</w:t>
      </w:r>
      <w:r>
        <w:rPr>
          <w:color w:val="231F20"/>
          <w:spacing w:val="-5"/>
          <w:sz w:val="22"/>
        </w:rPr>
        <w:t> </w:t>
      </w:r>
      <w:r>
        <w:rPr>
          <w:color w:val="231F20"/>
          <w:sz w:val="22"/>
        </w:rPr>
        <w:t>President</w:t>
      </w:r>
      <w:r>
        <w:rPr>
          <w:color w:val="231F20"/>
          <w:spacing w:val="-4"/>
          <w:sz w:val="22"/>
        </w:rPr>
        <w:t> </w:t>
      </w:r>
      <w:r>
        <w:rPr>
          <w:color w:val="231F20"/>
          <w:sz w:val="22"/>
        </w:rPr>
        <w:t>or</w:t>
      </w:r>
      <w:r>
        <w:rPr>
          <w:color w:val="231F20"/>
          <w:spacing w:val="-5"/>
          <w:sz w:val="22"/>
        </w:rPr>
        <w:t> </w:t>
      </w:r>
      <w:r>
        <w:rPr>
          <w:color w:val="231F20"/>
          <w:sz w:val="22"/>
        </w:rPr>
        <w:t>Vice-President</w:t>
      </w:r>
      <w:r>
        <w:rPr>
          <w:color w:val="231F20"/>
          <w:spacing w:val="-4"/>
          <w:sz w:val="22"/>
        </w:rPr>
        <w:t> </w:t>
      </w:r>
      <w:r>
        <w:rPr>
          <w:color w:val="231F20"/>
          <w:sz w:val="22"/>
        </w:rPr>
        <w:t>shall</w:t>
      </w:r>
      <w:r>
        <w:rPr>
          <w:color w:val="231F20"/>
          <w:spacing w:val="-4"/>
          <w:sz w:val="22"/>
        </w:rPr>
        <w:t> </w:t>
      </w:r>
      <w:r>
        <w:rPr>
          <w:color w:val="231F20"/>
          <w:sz w:val="22"/>
        </w:rPr>
        <w:t>cease</w:t>
      </w:r>
      <w:r>
        <w:rPr>
          <w:color w:val="231F20"/>
          <w:spacing w:val="-5"/>
          <w:sz w:val="22"/>
        </w:rPr>
        <w:t> </w:t>
      </w:r>
      <w:r>
        <w:rPr>
          <w:color w:val="231F20"/>
          <w:sz w:val="22"/>
        </w:rPr>
        <w:t>to</w:t>
      </w:r>
      <w:r>
        <w:rPr>
          <w:color w:val="231F20"/>
          <w:spacing w:val="-4"/>
          <w:sz w:val="22"/>
        </w:rPr>
        <w:t> </w:t>
      </w:r>
      <w:r>
        <w:rPr>
          <w:color w:val="231F20"/>
          <w:sz w:val="22"/>
        </w:rPr>
        <w:t>hold</w:t>
      </w:r>
      <w:r>
        <w:rPr>
          <w:color w:val="231F20"/>
          <w:spacing w:val="-4"/>
          <w:sz w:val="22"/>
        </w:rPr>
        <w:t> </w:t>
      </w:r>
      <w:r>
        <w:rPr>
          <w:color w:val="231F20"/>
          <w:sz w:val="22"/>
        </w:rPr>
        <w:t>office,</w:t>
      </w:r>
      <w:r>
        <w:rPr>
          <w:color w:val="231F20"/>
          <w:spacing w:val="-5"/>
          <w:sz w:val="22"/>
        </w:rPr>
        <w:t> </w:t>
      </w:r>
      <w:r>
        <w:rPr>
          <w:color w:val="231F20"/>
          <w:sz w:val="22"/>
        </w:rPr>
        <w:t>if</w:t>
      </w:r>
      <w:r>
        <w:rPr>
          <w:color w:val="231F20"/>
          <w:spacing w:val="-4"/>
          <w:sz w:val="22"/>
        </w:rPr>
        <w:t> </w:t>
      </w:r>
      <w:r>
        <w:rPr>
          <w:color w:val="231F20"/>
          <w:spacing w:val="-10"/>
          <w:sz w:val="22"/>
        </w:rPr>
        <w:t>-</w:t>
      </w:r>
    </w:p>
    <w:p>
      <w:pPr>
        <w:pStyle w:val="ListParagraph"/>
        <w:numPr>
          <w:ilvl w:val="1"/>
          <w:numId w:val="109"/>
        </w:numPr>
        <w:tabs>
          <w:tab w:pos="1486" w:val="left" w:leader="none"/>
        </w:tabs>
        <w:spacing w:line="285" w:lineRule="auto" w:before="47" w:after="0"/>
        <w:ind w:left="1134" w:right="2548" w:firstLine="0"/>
        <w:jc w:val="both"/>
        <w:rPr>
          <w:sz w:val="22"/>
        </w:rPr>
      </w:pPr>
      <w:r>
        <w:rPr>
          <w:color w:val="231F20"/>
          <w:sz w:val="22"/>
        </w:rPr>
        <w:t>by a resolution passed by two-thirds majority of all </w:t>
      </w:r>
      <w:r>
        <w:rPr>
          <w:color w:val="231F20"/>
          <w:sz w:val="22"/>
        </w:rPr>
        <w:t>the members</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executive</w:t>
      </w:r>
      <w:r>
        <w:rPr>
          <w:color w:val="231F20"/>
          <w:spacing w:val="-9"/>
          <w:sz w:val="22"/>
        </w:rPr>
        <w:t> </w:t>
      </w:r>
      <w:r>
        <w:rPr>
          <w:color w:val="231F20"/>
          <w:sz w:val="22"/>
        </w:rPr>
        <w:t>council</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Federation</w:t>
      </w:r>
      <w:r>
        <w:rPr>
          <w:color w:val="231F20"/>
          <w:spacing w:val="-9"/>
          <w:sz w:val="22"/>
        </w:rPr>
        <w:t> </w:t>
      </w:r>
      <w:r>
        <w:rPr>
          <w:color w:val="231F20"/>
          <w:sz w:val="22"/>
        </w:rPr>
        <w:t>it</w:t>
      </w:r>
      <w:r>
        <w:rPr>
          <w:color w:val="231F20"/>
          <w:spacing w:val="-9"/>
          <w:sz w:val="22"/>
        </w:rPr>
        <w:t> </w:t>
      </w:r>
      <w:r>
        <w:rPr>
          <w:color w:val="231F20"/>
          <w:sz w:val="22"/>
        </w:rPr>
        <w:t>is</w:t>
      </w:r>
      <w:r>
        <w:rPr>
          <w:color w:val="231F20"/>
          <w:spacing w:val="-9"/>
          <w:sz w:val="22"/>
        </w:rPr>
        <w:t> </w:t>
      </w:r>
      <w:r>
        <w:rPr>
          <w:color w:val="231F20"/>
          <w:sz w:val="22"/>
        </w:rPr>
        <w:t>declared that the President or Vice-President is incapable of discharging the functions of his office; and</w:t>
      </w:r>
    </w:p>
    <w:p>
      <w:pPr>
        <w:pStyle w:val="BodyText"/>
        <w:spacing w:before="43"/>
      </w:pPr>
    </w:p>
    <w:p>
      <w:pPr>
        <w:pStyle w:val="ListParagraph"/>
        <w:numPr>
          <w:ilvl w:val="1"/>
          <w:numId w:val="109"/>
        </w:numPr>
        <w:tabs>
          <w:tab w:pos="1479" w:val="left" w:leader="none"/>
        </w:tabs>
        <w:spacing w:line="285" w:lineRule="auto" w:before="0" w:after="0"/>
        <w:ind w:left="1134" w:right="2549" w:firstLine="0"/>
        <w:jc w:val="both"/>
        <w:rPr>
          <w:sz w:val="22"/>
        </w:rPr>
      </w:pPr>
      <w:r>
        <w:rPr>
          <w:color w:val="231F20"/>
          <w:sz w:val="22"/>
        </w:rPr>
        <w:t>the declaration is verified, after such medical examination</w:t>
      </w:r>
      <w:r>
        <w:rPr>
          <w:color w:val="231F20"/>
          <w:spacing w:val="80"/>
          <w:sz w:val="22"/>
        </w:rPr>
        <w:t> </w:t>
      </w:r>
      <w:r>
        <w:rPr>
          <w:color w:val="231F20"/>
          <w:sz w:val="22"/>
        </w:rPr>
        <w:t>as may be necessary, by a medical panel established under subsection (4) of this section in its report to the President of </w:t>
      </w:r>
      <w:r>
        <w:rPr>
          <w:color w:val="231F20"/>
          <w:sz w:val="22"/>
        </w:rPr>
        <w:t>the Senate and the Speaker of the House of Representatives.</w:t>
      </w:r>
    </w:p>
    <w:p>
      <w:pPr>
        <w:pStyle w:val="BodyText"/>
        <w:spacing w:before="43"/>
      </w:pPr>
    </w:p>
    <w:p>
      <w:pPr>
        <w:pStyle w:val="ListParagraph"/>
        <w:numPr>
          <w:ilvl w:val="0"/>
          <w:numId w:val="109"/>
        </w:numPr>
        <w:tabs>
          <w:tab w:pos="1138" w:val="left" w:leader="none"/>
        </w:tabs>
        <w:spacing w:line="285" w:lineRule="auto" w:before="0" w:after="0"/>
        <w:ind w:left="850" w:right="2548" w:firstLine="0"/>
        <w:jc w:val="both"/>
        <w:rPr>
          <w:sz w:val="22"/>
        </w:rPr>
      </w:pPr>
      <w:r>
        <w:rPr>
          <w:color w:val="231F20"/>
          <w:sz w:val="22"/>
        </w:rPr>
        <w:t>Where</w:t>
      </w:r>
      <w:r>
        <w:rPr>
          <w:color w:val="231F20"/>
          <w:spacing w:val="-1"/>
          <w:sz w:val="22"/>
        </w:rPr>
        <w:t> </w:t>
      </w:r>
      <w:r>
        <w:rPr>
          <w:color w:val="231F20"/>
          <w:sz w:val="22"/>
        </w:rPr>
        <w:t>the</w:t>
      </w:r>
      <w:r>
        <w:rPr>
          <w:color w:val="231F20"/>
          <w:spacing w:val="-1"/>
          <w:sz w:val="22"/>
        </w:rPr>
        <w:t> </w:t>
      </w:r>
      <w:r>
        <w:rPr>
          <w:color w:val="231F20"/>
          <w:sz w:val="22"/>
        </w:rPr>
        <w:t>medical</w:t>
      </w:r>
      <w:r>
        <w:rPr>
          <w:color w:val="231F20"/>
          <w:spacing w:val="-1"/>
          <w:sz w:val="22"/>
        </w:rPr>
        <w:t> </w:t>
      </w:r>
      <w:r>
        <w:rPr>
          <w:color w:val="231F20"/>
          <w:sz w:val="22"/>
        </w:rPr>
        <w:t>panel</w:t>
      </w:r>
      <w:r>
        <w:rPr>
          <w:color w:val="231F20"/>
          <w:spacing w:val="-1"/>
          <w:sz w:val="22"/>
        </w:rPr>
        <w:t> </w:t>
      </w:r>
      <w:r>
        <w:rPr>
          <w:color w:val="231F20"/>
          <w:sz w:val="22"/>
        </w:rPr>
        <w:t>certifies</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report</w:t>
      </w:r>
      <w:r>
        <w:rPr>
          <w:color w:val="231F20"/>
          <w:spacing w:val="-1"/>
          <w:sz w:val="22"/>
        </w:rPr>
        <w:t> </w:t>
      </w:r>
      <w:r>
        <w:rPr>
          <w:color w:val="231F20"/>
          <w:sz w:val="22"/>
        </w:rPr>
        <w:t>that</w:t>
      </w:r>
      <w:r>
        <w:rPr>
          <w:color w:val="231F20"/>
          <w:spacing w:val="-1"/>
          <w:sz w:val="22"/>
        </w:rPr>
        <w:t> </w:t>
      </w:r>
      <w:r>
        <w:rPr>
          <w:color w:val="231F20"/>
          <w:sz w:val="22"/>
        </w:rPr>
        <w:t>in</w:t>
      </w:r>
      <w:r>
        <w:rPr>
          <w:color w:val="231F20"/>
          <w:spacing w:val="-1"/>
          <w:sz w:val="22"/>
        </w:rPr>
        <w:t> </w:t>
      </w:r>
      <w:r>
        <w:rPr>
          <w:color w:val="231F20"/>
          <w:sz w:val="22"/>
        </w:rPr>
        <w:t>its</w:t>
      </w:r>
      <w:r>
        <w:rPr>
          <w:color w:val="231F20"/>
          <w:spacing w:val="-1"/>
          <w:sz w:val="22"/>
        </w:rPr>
        <w:t> </w:t>
      </w:r>
      <w:r>
        <w:rPr>
          <w:color w:val="231F20"/>
          <w:sz w:val="22"/>
        </w:rPr>
        <w:t>opinion the President or Vice-President is suffering from such infirmity of body</w:t>
      </w:r>
      <w:r>
        <w:rPr>
          <w:color w:val="231F20"/>
          <w:spacing w:val="-1"/>
          <w:sz w:val="22"/>
        </w:rPr>
        <w:t> </w:t>
      </w:r>
      <w:r>
        <w:rPr>
          <w:color w:val="231F20"/>
          <w:sz w:val="22"/>
        </w:rPr>
        <w:t>or</w:t>
      </w:r>
      <w:r>
        <w:rPr>
          <w:color w:val="231F20"/>
          <w:spacing w:val="-1"/>
          <w:sz w:val="22"/>
        </w:rPr>
        <w:t> </w:t>
      </w:r>
      <w:r>
        <w:rPr>
          <w:color w:val="231F20"/>
          <w:sz w:val="22"/>
        </w:rPr>
        <w:t>mind</w:t>
      </w:r>
      <w:r>
        <w:rPr>
          <w:color w:val="231F20"/>
          <w:spacing w:val="-1"/>
          <w:sz w:val="22"/>
        </w:rPr>
        <w:t> </w:t>
      </w:r>
      <w:r>
        <w:rPr>
          <w:color w:val="231F20"/>
          <w:sz w:val="22"/>
        </w:rPr>
        <w:t>as</w:t>
      </w:r>
      <w:r>
        <w:rPr>
          <w:color w:val="231F20"/>
          <w:spacing w:val="-1"/>
          <w:sz w:val="22"/>
        </w:rPr>
        <w:t> </w:t>
      </w:r>
      <w:r>
        <w:rPr>
          <w:color w:val="231F20"/>
          <w:sz w:val="22"/>
        </w:rPr>
        <w:t>renders</w:t>
      </w:r>
      <w:r>
        <w:rPr>
          <w:color w:val="231F20"/>
          <w:spacing w:val="-1"/>
          <w:sz w:val="22"/>
        </w:rPr>
        <w:t> </w:t>
      </w:r>
      <w:r>
        <w:rPr>
          <w:color w:val="231F20"/>
          <w:sz w:val="22"/>
        </w:rPr>
        <w:t>him</w:t>
      </w:r>
      <w:r>
        <w:rPr>
          <w:color w:val="231F20"/>
          <w:spacing w:val="-1"/>
          <w:sz w:val="22"/>
        </w:rPr>
        <w:t> </w:t>
      </w:r>
      <w:r>
        <w:rPr>
          <w:color w:val="231F20"/>
          <w:sz w:val="22"/>
        </w:rPr>
        <w:t>permanently</w:t>
      </w:r>
      <w:r>
        <w:rPr>
          <w:color w:val="231F20"/>
          <w:spacing w:val="-1"/>
          <w:sz w:val="22"/>
        </w:rPr>
        <w:t> </w:t>
      </w:r>
      <w:r>
        <w:rPr>
          <w:color w:val="231F20"/>
          <w:sz w:val="22"/>
        </w:rPr>
        <w:t>incapable</w:t>
      </w:r>
      <w:r>
        <w:rPr>
          <w:color w:val="231F20"/>
          <w:spacing w:val="-1"/>
          <w:sz w:val="22"/>
        </w:rPr>
        <w:t> </w:t>
      </w:r>
      <w:r>
        <w:rPr>
          <w:color w:val="231F20"/>
          <w:sz w:val="22"/>
        </w:rPr>
        <w:t>of</w:t>
      </w:r>
      <w:r>
        <w:rPr>
          <w:color w:val="231F20"/>
          <w:spacing w:val="-1"/>
          <w:sz w:val="22"/>
        </w:rPr>
        <w:t> </w:t>
      </w:r>
      <w:r>
        <w:rPr>
          <w:color w:val="231F20"/>
          <w:sz w:val="22"/>
        </w:rPr>
        <w:t>discharging the functions of his office, a notice thereof signed by the President of the Senate and the Speaker of the House of Representatives shall be published in the Official </w:t>
      </w:r>
      <w:r>
        <w:rPr>
          <w:rFonts w:ascii="Arial"/>
          <w:i/>
          <w:color w:val="231F20"/>
          <w:sz w:val="22"/>
        </w:rPr>
        <w:t>Gazette </w:t>
      </w:r>
      <w:r>
        <w:rPr>
          <w:color w:val="231F20"/>
          <w:sz w:val="22"/>
        </w:rPr>
        <w:t>of the Government of the </w:t>
      </w:r>
      <w:r>
        <w:rPr>
          <w:color w:val="231F20"/>
          <w:spacing w:val="-2"/>
          <w:sz w:val="22"/>
        </w:rPr>
        <w:t>Federation.</w:t>
      </w:r>
    </w:p>
    <w:p>
      <w:pPr>
        <w:pStyle w:val="BodyText"/>
        <w:spacing w:before="39"/>
      </w:pPr>
    </w:p>
    <w:p>
      <w:pPr>
        <w:pStyle w:val="ListParagraph"/>
        <w:numPr>
          <w:ilvl w:val="0"/>
          <w:numId w:val="109"/>
        </w:numPr>
        <w:tabs>
          <w:tab w:pos="1135" w:val="left" w:leader="none"/>
        </w:tabs>
        <w:spacing w:line="285" w:lineRule="auto" w:before="0" w:after="0"/>
        <w:ind w:left="850" w:right="2549" w:firstLine="0"/>
        <w:jc w:val="both"/>
        <w:rPr>
          <w:sz w:val="22"/>
        </w:rPr>
      </w:pPr>
      <w:r>
        <w:rPr>
          <w:color w:val="231F20"/>
          <w:spacing w:val="-2"/>
          <w:sz w:val="22"/>
        </w:rPr>
        <w:t>The</w:t>
      </w:r>
      <w:r>
        <w:rPr>
          <w:color w:val="231F20"/>
          <w:spacing w:val="-8"/>
          <w:sz w:val="22"/>
        </w:rPr>
        <w:t> </w:t>
      </w:r>
      <w:r>
        <w:rPr>
          <w:color w:val="231F20"/>
          <w:spacing w:val="-2"/>
          <w:sz w:val="22"/>
        </w:rPr>
        <w:t>President</w:t>
      </w:r>
      <w:r>
        <w:rPr>
          <w:color w:val="231F20"/>
          <w:spacing w:val="-8"/>
          <w:sz w:val="22"/>
        </w:rPr>
        <w:t> </w:t>
      </w:r>
      <w:r>
        <w:rPr>
          <w:color w:val="231F20"/>
          <w:spacing w:val="-2"/>
          <w:sz w:val="22"/>
        </w:rPr>
        <w:t>or</w:t>
      </w:r>
      <w:r>
        <w:rPr>
          <w:color w:val="231F20"/>
          <w:spacing w:val="-8"/>
          <w:sz w:val="22"/>
        </w:rPr>
        <w:t> </w:t>
      </w:r>
      <w:r>
        <w:rPr>
          <w:color w:val="231F20"/>
          <w:spacing w:val="-2"/>
          <w:sz w:val="22"/>
        </w:rPr>
        <w:t>Vice-President</w:t>
      </w:r>
      <w:r>
        <w:rPr>
          <w:color w:val="231F20"/>
          <w:spacing w:val="-8"/>
          <w:sz w:val="22"/>
        </w:rPr>
        <w:t> </w:t>
      </w:r>
      <w:r>
        <w:rPr>
          <w:color w:val="231F20"/>
          <w:spacing w:val="-2"/>
          <w:sz w:val="22"/>
        </w:rPr>
        <w:t>shall</w:t>
      </w:r>
      <w:r>
        <w:rPr>
          <w:color w:val="231F20"/>
          <w:spacing w:val="-8"/>
          <w:sz w:val="22"/>
        </w:rPr>
        <w:t> </w:t>
      </w:r>
      <w:r>
        <w:rPr>
          <w:color w:val="231F20"/>
          <w:spacing w:val="-2"/>
          <w:sz w:val="22"/>
        </w:rPr>
        <w:t>cease</w:t>
      </w:r>
      <w:r>
        <w:rPr>
          <w:color w:val="231F20"/>
          <w:spacing w:val="-8"/>
          <w:sz w:val="22"/>
        </w:rPr>
        <w:t> </w:t>
      </w:r>
      <w:r>
        <w:rPr>
          <w:color w:val="231F20"/>
          <w:spacing w:val="-2"/>
          <w:sz w:val="22"/>
        </w:rPr>
        <w:t>to</w:t>
      </w:r>
      <w:r>
        <w:rPr>
          <w:color w:val="231F20"/>
          <w:spacing w:val="-8"/>
          <w:sz w:val="22"/>
        </w:rPr>
        <w:t> </w:t>
      </w:r>
      <w:r>
        <w:rPr>
          <w:color w:val="231F20"/>
          <w:spacing w:val="-2"/>
          <w:sz w:val="22"/>
        </w:rPr>
        <w:t>hold</w:t>
      </w:r>
      <w:r>
        <w:rPr>
          <w:color w:val="231F20"/>
          <w:spacing w:val="-8"/>
          <w:sz w:val="22"/>
        </w:rPr>
        <w:t> </w:t>
      </w:r>
      <w:r>
        <w:rPr>
          <w:color w:val="231F20"/>
          <w:spacing w:val="-2"/>
          <w:sz w:val="22"/>
        </w:rPr>
        <w:t>office</w:t>
      </w:r>
      <w:r>
        <w:rPr>
          <w:color w:val="231F20"/>
          <w:spacing w:val="-8"/>
          <w:sz w:val="22"/>
        </w:rPr>
        <w:t> </w:t>
      </w:r>
      <w:r>
        <w:rPr>
          <w:color w:val="231F20"/>
          <w:spacing w:val="-2"/>
          <w:sz w:val="22"/>
        </w:rPr>
        <w:t>as</w:t>
      </w:r>
      <w:r>
        <w:rPr>
          <w:color w:val="231F20"/>
          <w:spacing w:val="-8"/>
          <w:sz w:val="22"/>
        </w:rPr>
        <w:t> </w:t>
      </w:r>
      <w:r>
        <w:rPr>
          <w:color w:val="231F20"/>
          <w:spacing w:val="-2"/>
          <w:sz w:val="22"/>
        </w:rPr>
        <w:t>from </w:t>
      </w:r>
      <w:r>
        <w:rPr>
          <w:color w:val="231F20"/>
          <w:sz w:val="22"/>
        </w:rPr>
        <w:t>the date of publication of the notice of the medical report pursuant </w:t>
      </w:r>
      <w:r>
        <w:rPr>
          <w:color w:val="231F20"/>
          <w:w w:val="105"/>
          <w:sz w:val="22"/>
        </w:rPr>
        <w:t>to subsection (2) of this section.</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4"/>
        <w:rPr>
          <w:sz w:val="18"/>
        </w:rPr>
      </w:pPr>
    </w:p>
    <w:p>
      <w:pPr>
        <w:spacing w:line="278" w:lineRule="auto" w:before="0"/>
        <w:ind w:left="573" w:right="0" w:firstLine="420"/>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145</w:t>
      </w:r>
      <w:r>
        <w:rPr>
          <w:rFonts w:ascii="Arial"/>
          <w:b/>
          <w:color w:val="008275"/>
          <w:spacing w:val="-10"/>
          <w:sz w:val="18"/>
        </w:rPr>
        <w:t> </w:t>
      </w:r>
      <w:r>
        <w:rPr>
          <w:rFonts w:ascii="Arial"/>
          <w:b/>
          <w:color w:val="008275"/>
          <w:spacing w:val="-2"/>
          <w:sz w:val="18"/>
        </w:rPr>
        <w:t>is </w:t>
      </w:r>
      <w:r>
        <w:rPr>
          <w:rFonts w:ascii="Arial"/>
          <w:b/>
          <w:color w:val="008275"/>
          <w:sz w:val="18"/>
        </w:rPr>
        <w:t>substituted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0"/>
          <w:numId w:val="109"/>
        </w:numPr>
        <w:tabs>
          <w:tab w:pos="555" w:val="left" w:leader="none"/>
        </w:tabs>
        <w:spacing w:line="285" w:lineRule="auto" w:before="97" w:after="0"/>
        <w:ind w:left="281" w:right="848" w:firstLine="0"/>
        <w:jc w:val="both"/>
        <w:rPr>
          <w:sz w:val="22"/>
        </w:rPr>
      </w:pPr>
      <w:r>
        <w:rPr/>
        <w:br w:type="column"/>
      </w:r>
      <w:r>
        <w:rPr>
          <w:color w:val="231F20"/>
          <w:spacing w:val="-2"/>
          <w:sz w:val="22"/>
        </w:rPr>
        <w:t>The</w:t>
      </w:r>
      <w:r>
        <w:rPr>
          <w:color w:val="231F20"/>
          <w:spacing w:val="-8"/>
          <w:sz w:val="22"/>
        </w:rPr>
        <w:t> </w:t>
      </w:r>
      <w:r>
        <w:rPr>
          <w:color w:val="231F20"/>
          <w:spacing w:val="-2"/>
          <w:sz w:val="22"/>
        </w:rPr>
        <w:t>medical</w:t>
      </w:r>
      <w:r>
        <w:rPr>
          <w:color w:val="231F20"/>
          <w:spacing w:val="-8"/>
          <w:sz w:val="22"/>
        </w:rPr>
        <w:t> </w:t>
      </w:r>
      <w:r>
        <w:rPr>
          <w:color w:val="231F20"/>
          <w:spacing w:val="-2"/>
          <w:sz w:val="22"/>
        </w:rPr>
        <w:t>panel</w:t>
      </w:r>
      <w:r>
        <w:rPr>
          <w:color w:val="231F20"/>
          <w:spacing w:val="-8"/>
          <w:sz w:val="22"/>
        </w:rPr>
        <w:t> </w:t>
      </w:r>
      <w:r>
        <w:rPr>
          <w:color w:val="231F20"/>
          <w:spacing w:val="-2"/>
          <w:sz w:val="22"/>
        </w:rPr>
        <w:t>to</w:t>
      </w:r>
      <w:r>
        <w:rPr>
          <w:color w:val="231F20"/>
          <w:spacing w:val="-8"/>
          <w:sz w:val="22"/>
        </w:rPr>
        <w:t> </w:t>
      </w:r>
      <w:r>
        <w:rPr>
          <w:color w:val="231F20"/>
          <w:spacing w:val="-2"/>
          <w:sz w:val="22"/>
        </w:rPr>
        <w:t>which</w:t>
      </w:r>
      <w:r>
        <w:rPr>
          <w:color w:val="231F20"/>
          <w:spacing w:val="-8"/>
          <w:sz w:val="22"/>
        </w:rPr>
        <w:t> </w:t>
      </w:r>
      <w:r>
        <w:rPr>
          <w:color w:val="231F20"/>
          <w:spacing w:val="-2"/>
          <w:sz w:val="22"/>
        </w:rPr>
        <w:t>this</w:t>
      </w:r>
      <w:r>
        <w:rPr>
          <w:color w:val="231F20"/>
          <w:spacing w:val="-8"/>
          <w:sz w:val="22"/>
        </w:rPr>
        <w:t> </w:t>
      </w:r>
      <w:r>
        <w:rPr>
          <w:color w:val="231F20"/>
          <w:spacing w:val="-2"/>
          <w:sz w:val="22"/>
        </w:rPr>
        <w:t>section</w:t>
      </w:r>
      <w:r>
        <w:rPr>
          <w:color w:val="231F20"/>
          <w:spacing w:val="-8"/>
          <w:sz w:val="22"/>
        </w:rPr>
        <w:t> </w:t>
      </w:r>
      <w:r>
        <w:rPr>
          <w:color w:val="231F20"/>
          <w:spacing w:val="-2"/>
          <w:sz w:val="22"/>
        </w:rPr>
        <w:t>relates</w:t>
      </w:r>
      <w:r>
        <w:rPr>
          <w:color w:val="231F20"/>
          <w:spacing w:val="-8"/>
          <w:sz w:val="22"/>
        </w:rPr>
        <w:t> </w:t>
      </w:r>
      <w:r>
        <w:rPr>
          <w:color w:val="231F20"/>
          <w:spacing w:val="-2"/>
          <w:sz w:val="22"/>
        </w:rPr>
        <w:t>shall</w:t>
      </w:r>
      <w:r>
        <w:rPr>
          <w:color w:val="231F20"/>
          <w:spacing w:val="-8"/>
          <w:sz w:val="22"/>
        </w:rPr>
        <w:t> </w:t>
      </w:r>
      <w:r>
        <w:rPr>
          <w:color w:val="231F20"/>
          <w:spacing w:val="-2"/>
          <w:sz w:val="22"/>
        </w:rPr>
        <w:t>be</w:t>
      </w:r>
      <w:r>
        <w:rPr>
          <w:color w:val="231F20"/>
          <w:spacing w:val="-8"/>
          <w:sz w:val="22"/>
        </w:rPr>
        <w:t> </w:t>
      </w:r>
      <w:r>
        <w:rPr>
          <w:color w:val="231F20"/>
          <w:spacing w:val="-2"/>
          <w:sz w:val="22"/>
        </w:rPr>
        <w:t>appointed </w:t>
      </w:r>
      <w:r>
        <w:rPr>
          <w:color w:val="231F20"/>
          <w:sz w:val="22"/>
        </w:rPr>
        <w:t>by the President of the Senate, and shall comprise five medical practitioners in Nigeria-</w:t>
      </w:r>
    </w:p>
    <w:p>
      <w:pPr>
        <w:pStyle w:val="BodyText"/>
        <w:spacing w:before="44"/>
      </w:pPr>
    </w:p>
    <w:p>
      <w:pPr>
        <w:pStyle w:val="ListParagraph"/>
        <w:numPr>
          <w:ilvl w:val="1"/>
          <w:numId w:val="109"/>
        </w:numPr>
        <w:tabs>
          <w:tab w:pos="853" w:val="left" w:leader="none"/>
        </w:tabs>
        <w:spacing w:line="285" w:lineRule="auto" w:before="0" w:after="0"/>
        <w:ind w:left="564" w:right="848" w:firstLine="0"/>
        <w:jc w:val="both"/>
        <w:rPr>
          <w:sz w:val="22"/>
        </w:rPr>
      </w:pPr>
      <w:r>
        <w:rPr>
          <w:color w:val="231F20"/>
          <w:sz w:val="22"/>
        </w:rPr>
        <w:t>one of whom shall be the personal physician of the holder </w:t>
      </w:r>
      <w:r>
        <w:rPr>
          <w:color w:val="231F20"/>
          <w:sz w:val="22"/>
        </w:rPr>
        <w:t>of the office concerned; and</w:t>
      </w:r>
    </w:p>
    <w:p>
      <w:pPr>
        <w:pStyle w:val="BodyText"/>
        <w:spacing w:before="45"/>
      </w:pPr>
    </w:p>
    <w:p>
      <w:pPr>
        <w:pStyle w:val="ListParagraph"/>
        <w:numPr>
          <w:ilvl w:val="1"/>
          <w:numId w:val="109"/>
        </w:numPr>
        <w:tabs>
          <w:tab w:pos="883" w:val="left" w:leader="none"/>
        </w:tabs>
        <w:spacing w:line="285" w:lineRule="auto" w:before="0" w:after="0"/>
        <w:ind w:left="564" w:right="848" w:firstLine="0"/>
        <w:jc w:val="both"/>
        <w:rPr>
          <w:sz w:val="22"/>
        </w:rPr>
      </w:pPr>
      <w:r>
        <w:rPr>
          <w:color w:val="231F20"/>
          <w:sz w:val="22"/>
        </w:rPr>
        <w:t>four other medical practitioners who have, in the opinion </w:t>
      </w:r>
      <w:r>
        <w:rPr>
          <w:color w:val="231F20"/>
          <w:sz w:val="22"/>
        </w:rPr>
        <w:t>of the</w:t>
      </w:r>
      <w:r>
        <w:rPr>
          <w:color w:val="231F20"/>
          <w:spacing w:val="-4"/>
          <w:sz w:val="22"/>
        </w:rPr>
        <w:t> </w:t>
      </w:r>
      <w:r>
        <w:rPr>
          <w:color w:val="231F20"/>
          <w:sz w:val="22"/>
        </w:rPr>
        <w:t>President</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Senate,</w:t>
      </w:r>
      <w:r>
        <w:rPr>
          <w:color w:val="231F20"/>
          <w:spacing w:val="-4"/>
          <w:sz w:val="22"/>
        </w:rPr>
        <w:t> </w:t>
      </w:r>
      <w:r>
        <w:rPr>
          <w:color w:val="231F20"/>
          <w:sz w:val="22"/>
        </w:rPr>
        <w:t>attained</w:t>
      </w:r>
      <w:r>
        <w:rPr>
          <w:color w:val="231F20"/>
          <w:spacing w:val="-4"/>
          <w:sz w:val="22"/>
        </w:rPr>
        <w:t> </w:t>
      </w:r>
      <w:r>
        <w:rPr>
          <w:color w:val="231F20"/>
          <w:sz w:val="22"/>
        </w:rPr>
        <w:t>a</w:t>
      </w:r>
      <w:r>
        <w:rPr>
          <w:color w:val="231F20"/>
          <w:spacing w:val="-4"/>
          <w:sz w:val="22"/>
        </w:rPr>
        <w:t> </w:t>
      </w:r>
      <w:r>
        <w:rPr>
          <w:color w:val="231F20"/>
          <w:sz w:val="22"/>
        </w:rPr>
        <w:t>high</w:t>
      </w:r>
      <w:r>
        <w:rPr>
          <w:color w:val="231F20"/>
          <w:spacing w:val="-4"/>
          <w:sz w:val="22"/>
        </w:rPr>
        <w:t> </w:t>
      </w:r>
      <w:r>
        <w:rPr>
          <w:color w:val="231F20"/>
          <w:sz w:val="22"/>
        </w:rPr>
        <w:t>degree</w:t>
      </w:r>
      <w:r>
        <w:rPr>
          <w:color w:val="231F20"/>
          <w:spacing w:val="-4"/>
          <w:sz w:val="22"/>
        </w:rPr>
        <w:t> </w:t>
      </w:r>
      <w:r>
        <w:rPr>
          <w:color w:val="231F20"/>
          <w:sz w:val="22"/>
        </w:rPr>
        <w:t>of</w:t>
      </w:r>
      <w:r>
        <w:rPr>
          <w:color w:val="231F20"/>
          <w:spacing w:val="-4"/>
          <w:sz w:val="22"/>
        </w:rPr>
        <w:t> </w:t>
      </w:r>
      <w:r>
        <w:rPr>
          <w:color w:val="231F20"/>
          <w:sz w:val="22"/>
        </w:rPr>
        <w:t>eminence in the field of medicine relative to the nature of the examination to be conducted in accordance with the foregoing provisions.</w:t>
      </w:r>
    </w:p>
    <w:p>
      <w:pPr>
        <w:pStyle w:val="BodyText"/>
        <w:spacing w:before="43"/>
      </w:pPr>
    </w:p>
    <w:p>
      <w:pPr>
        <w:pStyle w:val="ListParagraph"/>
        <w:numPr>
          <w:ilvl w:val="0"/>
          <w:numId w:val="109"/>
        </w:numPr>
        <w:tabs>
          <w:tab w:pos="631" w:val="left" w:leader="none"/>
        </w:tabs>
        <w:spacing w:line="285" w:lineRule="auto" w:before="0" w:after="0"/>
        <w:ind w:left="281" w:right="848" w:firstLine="0"/>
        <w:jc w:val="both"/>
        <w:rPr>
          <w:sz w:val="22"/>
        </w:rPr>
      </w:pPr>
      <w:r>
        <w:rPr>
          <w:color w:val="231F20"/>
          <w:sz w:val="22"/>
        </w:rPr>
        <w:t>In this section, the reference to “</w:t>
      </w:r>
      <w:r>
        <w:rPr>
          <w:rFonts w:ascii="Arial" w:hAnsi="Arial"/>
          <w:b/>
          <w:color w:val="231F20"/>
          <w:sz w:val="22"/>
        </w:rPr>
        <w:t>executive council of </w:t>
      </w:r>
      <w:r>
        <w:rPr>
          <w:rFonts w:ascii="Arial" w:hAnsi="Arial"/>
          <w:b/>
          <w:color w:val="231F20"/>
          <w:sz w:val="22"/>
        </w:rPr>
        <w:t>the Federation</w:t>
      </w:r>
      <w:r>
        <w:rPr>
          <w:color w:val="231F20"/>
          <w:sz w:val="22"/>
        </w:rPr>
        <w:t>” is a reference to the body of Ministers of the 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howsoever</w:t>
      </w:r>
      <w:r>
        <w:rPr>
          <w:color w:val="231F20"/>
          <w:spacing w:val="40"/>
          <w:sz w:val="22"/>
        </w:rPr>
        <w:t> </w:t>
      </w:r>
      <w:r>
        <w:rPr>
          <w:color w:val="231F20"/>
          <w:sz w:val="22"/>
        </w:rPr>
        <w:t>called,</w:t>
      </w:r>
      <w:r>
        <w:rPr>
          <w:color w:val="231F20"/>
          <w:spacing w:val="40"/>
          <w:sz w:val="22"/>
        </w:rPr>
        <w:t> </w:t>
      </w:r>
      <w:r>
        <w:rPr>
          <w:color w:val="231F20"/>
          <w:sz w:val="22"/>
        </w:rPr>
        <w:t>established</w:t>
      </w:r>
      <w:r>
        <w:rPr>
          <w:color w:val="231F20"/>
          <w:spacing w:val="40"/>
          <w:sz w:val="22"/>
        </w:rPr>
        <w:t> </w:t>
      </w:r>
      <w:r>
        <w:rPr>
          <w:color w:val="231F20"/>
          <w:sz w:val="22"/>
        </w:rPr>
        <w:t>by the President and charged with such responsibilities for the functions of government as the President may direct.</w:t>
      </w:r>
    </w:p>
    <w:p>
      <w:pPr>
        <w:pStyle w:val="BodyText"/>
        <w:spacing w:before="42"/>
      </w:pPr>
    </w:p>
    <w:p>
      <w:pPr>
        <w:pStyle w:val="Heading2"/>
        <w:numPr>
          <w:ilvl w:val="0"/>
          <w:numId w:val="3"/>
        </w:numPr>
        <w:tabs>
          <w:tab w:pos="801" w:val="left" w:leader="none"/>
        </w:tabs>
        <w:spacing w:line="240" w:lineRule="auto" w:before="0" w:after="0"/>
        <w:ind w:left="801" w:right="0" w:hanging="520"/>
        <w:jc w:val="both"/>
      </w:pPr>
      <w:r>
        <w:rPr>
          <w:color w:val="231F20"/>
        </w:rPr>
        <w:t>Acting</w:t>
      </w:r>
      <w:r>
        <w:rPr>
          <w:color w:val="231F20"/>
          <w:spacing w:val="-5"/>
        </w:rPr>
        <w:t> </w:t>
      </w:r>
      <w:r>
        <w:rPr>
          <w:color w:val="231F20"/>
        </w:rPr>
        <w:t>President</w:t>
      </w:r>
      <w:r>
        <w:rPr>
          <w:color w:val="231F20"/>
          <w:spacing w:val="-5"/>
        </w:rPr>
        <w:t> </w:t>
      </w:r>
      <w:r>
        <w:rPr>
          <w:color w:val="231F20"/>
        </w:rPr>
        <w:t>during</w:t>
      </w:r>
      <w:r>
        <w:rPr>
          <w:color w:val="231F20"/>
          <w:spacing w:val="-5"/>
        </w:rPr>
        <w:t> </w:t>
      </w:r>
      <w:r>
        <w:rPr>
          <w:color w:val="231F20"/>
        </w:rPr>
        <w:t>temporary</w:t>
      </w:r>
      <w:r>
        <w:rPr>
          <w:color w:val="231F20"/>
          <w:spacing w:val="-5"/>
        </w:rPr>
        <w:t> </w:t>
      </w:r>
      <w:r>
        <w:rPr>
          <w:color w:val="231F20"/>
        </w:rPr>
        <w:t>absence</w:t>
      </w:r>
      <w:r>
        <w:rPr>
          <w:color w:val="231F20"/>
          <w:spacing w:val="-5"/>
        </w:rPr>
        <w:t> </w:t>
      </w:r>
      <w:r>
        <w:rPr>
          <w:color w:val="231F20"/>
        </w:rPr>
        <w:t>of</w:t>
      </w:r>
      <w:r>
        <w:rPr>
          <w:color w:val="231F20"/>
          <w:spacing w:val="-5"/>
        </w:rPr>
        <w:t> </w:t>
      </w:r>
      <w:r>
        <w:rPr>
          <w:color w:val="231F20"/>
          <w:spacing w:val="-2"/>
        </w:rPr>
        <w:t>President</w:t>
      </w:r>
    </w:p>
    <w:p>
      <w:pPr>
        <w:pStyle w:val="ListParagraph"/>
        <w:numPr>
          <w:ilvl w:val="0"/>
          <w:numId w:val="110"/>
        </w:numPr>
        <w:tabs>
          <w:tab w:pos="557" w:val="left" w:leader="none"/>
        </w:tabs>
        <w:spacing w:line="285" w:lineRule="auto" w:before="47" w:after="0"/>
        <w:ind w:left="281" w:right="848" w:firstLine="0"/>
        <w:jc w:val="both"/>
        <w:rPr>
          <w:sz w:val="22"/>
        </w:rPr>
      </w:pPr>
      <w:r>
        <w:rPr>
          <w:color w:val="008275"/>
          <w:spacing w:val="-2"/>
          <w:sz w:val="22"/>
        </w:rPr>
        <w:t>Whenever</w:t>
      </w:r>
      <w:r>
        <w:rPr>
          <w:color w:val="008275"/>
          <w:spacing w:val="-9"/>
          <w:sz w:val="22"/>
        </w:rPr>
        <w:t> </w:t>
      </w:r>
      <w:r>
        <w:rPr>
          <w:color w:val="008275"/>
          <w:spacing w:val="-2"/>
          <w:sz w:val="22"/>
        </w:rPr>
        <w:t>the</w:t>
      </w:r>
      <w:r>
        <w:rPr>
          <w:color w:val="008275"/>
          <w:spacing w:val="-9"/>
          <w:sz w:val="22"/>
        </w:rPr>
        <w:t> </w:t>
      </w:r>
      <w:r>
        <w:rPr>
          <w:color w:val="008275"/>
          <w:spacing w:val="-2"/>
          <w:sz w:val="22"/>
        </w:rPr>
        <w:t>President</w:t>
      </w:r>
      <w:r>
        <w:rPr>
          <w:color w:val="008275"/>
          <w:spacing w:val="-9"/>
          <w:sz w:val="22"/>
        </w:rPr>
        <w:t> </w:t>
      </w:r>
      <w:r>
        <w:rPr>
          <w:color w:val="008275"/>
          <w:spacing w:val="-2"/>
          <w:sz w:val="22"/>
        </w:rPr>
        <w:t>is</w:t>
      </w:r>
      <w:r>
        <w:rPr>
          <w:color w:val="008275"/>
          <w:spacing w:val="-9"/>
          <w:sz w:val="22"/>
        </w:rPr>
        <w:t> </w:t>
      </w:r>
      <w:r>
        <w:rPr>
          <w:color w:val="008275"/>
          <w:spacing w:val="-2"/>
          <w:sz w:val="22"/>
        </w:rPr>
        <w:t>proceeding</w:t>
      </w:r>
      <w:r>
        <w:rPr>
          <w:color w:val="008275"/>
          <w:spacing w:val="-9"/>
          <w:sz w:val="22"/>
        </w:rPr>
        <w:t> </w:t>
      </w:r>
      <w:r>
        <w:rPr>
          <w:color w:val="008275"/>
          <w:spacing w:val="-2"/>
          <w:sz w:val="22"/>
        </w:rPr>
        <w:t>on</w:t>
      </w:r>
      <w:r>
        <w:rPr>
          <w:color w:val="008275"/>
          <w:spacing w:val="-9"/>
          <w:sz w:val="22"/>
        </w:rPr>
        <w:t> </w:t>
      </w:r>
      <w:r>
        <w:rPr>
          <w:color w:val="008275"/>
          <w:spacing w:val="-2"/>
          <w:sz w:val="22"/>
        </w:rPr>
        <w:t>vacation</w:t>
      </w:r>
      <w:r>
        <w:rPr>
          <w:color w:val="008275"/>
          <w:spacing w:val="-9"/>
          <w:sz w:val="22"/>
        </w:rPr>
        <w:t> </w:t>
      </w:r>
      <w:r>
        <w:rPr>
          <w:color w:val="008275"/>
          <w:spacing w:val="-2"/>
          <w:sz w:val="22"/>
        </w:rPr>
        <w:t>or</w:t>
      </w:r>
      <w:r>
        <w:rPr>
          <w:color w:val="008275"/>
          <w:spacing w:val="-9"/>
          <w:sz w:val="22"/>
        </w:rPr>
        <w:t> </w:t>
      </w:r>
      <w:r>
        <w:rPr>
          <w:color w:val="008275"/>
          <w:spacing w:val="-2"/>
          <w:sz w:val="22"/>
        </w:rPr>
        <w:t>is</w:t>
      </w:r>
      <w:r>
        <w:rPr>
          <w:color w:val="008275"/>
          <w:spacing w:val="-9"/>
          <w:sz w:val="22"/>
        </w:rPr>
        <w:t> </w:t>
      </w:r>
      <w:r>
        <w:rPr>
          <w:color w:val="008275"/>
          <w:spacing w:val="-2"/>
          <w:sz w:val="22"/>
        </w:rPr>
        <w:t>otherwise </w:t>
      </w:r>
      <w:r>
        <w:rPr>
          <w:color w:val="008275"/>
          <w:sz w:val="22"/>
        </w:rPr>
        <w:t>unable to discharge the functions of his Office, he shall transmit a written declaration to the President of the Senate and the Speaker of</w:t>
      </w:r>
      <w:r>
        <w:rPr>
          <w:color w:val="008275"/>
          <w:spacing w:val="-14"/>
          <w:sz w:val="22"/>
        </w:rPr>
        <w:t> </w:t>
      </w:r>
      <w:r>
        <w:rPr>
          <w:color w:val="008275"/>
          <w:sz w:val="22"/>
        </w:rPr>
        <w:t>the</w:t>
      </w:r>
      <w:r>
        <w:rPr>
          <w:color w:val="008275"/>
          <w:spacing w:val="-14"/>
          <w:sz w:val="22"/>
        </w:rPr>
        <w:t> </w:t>
      </w:r>
      <w:r>
        <w:rPr>
          <w:color w:val="008275"/>
          <w:sz w:val="22"/>
        </w:rPr>
        <w:t>House</w:t>
      </w:r>
      <w:r>
        <w:rPr>
          <w:color w:val="008275"/>
          <w:spacing w:val="-14"/>
          <w:sz w:val="22"/>
        </w:rPr>
        <w:t> </w:t>
      </w:r>
      <w:r>
        <w:rPr>
          <w:color w:val="008275"/>
          <w:sz w:val="22"/>
        </w:rPr>
        <w:t>of</w:t>
      </w:r>
      <w:r>
        <w:rPr>
          <w:color w:val="008275"/>
          <w:spacing w:val="-14"/>
          <w:sz w:val="22"/>
        </w:rPr>
        <w:t> </w:t>
      </w:r>
      <w:r>
        <w:rPr>
          <w:color w:val="008275"/>
          <w:sz w:val="22"/>
        </w:rPr>
        <w:t>Representatives</w:t>
      </w:r>
      <w:r>
        <w:rPr>
          <w:color w:val="008275"/>
          <w:spacing w:val="-14"/>
          <w:sz w:val="22"/>
        </w:rPr>
        <w:t> </w:t>
      </w:r>
      <w:r>
        <w:rPr>
          <w:color w:val="008275"/>
          <w:sz w:val="22"/>
        </w:rPr>
        <w:t>to</w:t>
      </w:r>
      <w:r>
        <w:rPr>
          <w:color w:val="008275"/>
          <w:spacing w:val="-14"/>
          <w:sz w:val="22"/>
        </w:rPr>
        <w:t> </w:t>
      </w:r>
      <w:r>
        <w:rPr>
          <w:color w:val="008275"/>
          <w:sz w:val="22"/>
        </w:rPr>
        <w:t>that</w:t>
      </w:r>
      <w:r>
        <w:rPr>
          <w:color w:val="008275"/>
          <w:spacing w:val="-14"/>
          <w:sz w:val="22"/>
        </w:rPr>
        <w:t> </w:t>
      </w:r>
      <w:r>
        <w:rPr>
          <w:color w:val="008275"/>
          <w:sz w:val="22"/>
        </w:rPr>
        <w:t>effect,</w:t>
      </w:r>
      <w:r>
        <w:rPr>
          <w:color w:val="008275"/>
          <w:spacing w:val="-14"/>
          <w:sz w:val="22"/>
        </w:rPr>
        <w:t> </w:t>
      </w:r>
      <w:r>
        <w:rPr>
          <w:color w:val="008275"/>
          <w:sz w:val="22"/>
        </w:rPr>
        <w:t>and</w:t>
      </w:r>
      <w:r>
        <w:rPr>
          <w:color w:val="008275"/>
          <w:spacing w:val="-14"/>
          <w:sz w:val="22"/>
        </w:rPr>
        <w:t> </w:t>
      </w:r>
      <w:r>
        <w:rPr>
          <w:color w:val="008275"/>
          <w:sz w:val="22"/>
        </w:rPr>
        <w:t>until</w:t>
      </w:r>
      <w:r>
        <w:rPr>
          <w:color w:val="008275"/>
          <w:spacing w:val="-14"/>
          <w:sz w:val="22"/>
        </w:rPr>
        <w:t> </w:t>
      </w:r>
      <w:r>
        <w:rPr>
          <w:color w:val="008275"/>
          <w:sz w:val="22"/>
        </w:rPr>
        <w:t>he</w:t>
      </w:r>
      <w:r>
        <w:rPr>
          <w:color w:val="008275"/>
          <w:spacing w:val="-14"/>
          <w:sz w:val="22"/>
        </w:rPr>
        <w:t> </w:t>
      </w:r>
      <w:r>
        <w:rPr>
          <w:color w:val="008275"/>
          <w:sz w:val="22"/>
        </w:rPr>
        <w:t>transmits to them a written declaration to the contrary, the Vice-President shall perform the functions of the President as Acting President.</w:t>
      </w:r>
    </w:p>
    <w:p>
      <w:pPr>
        <w:pStyle w:val="BodyText"/>
        <w:spacing w:before="40"/>
      </w:pPr>
    </w:p>
    <w:p>
      <w:pPr>
        <w:pStyle w:val="ListParagraph"/>
        <w:numPr>
          <w:ilvl w:val="0"/>
          <w:numId w:val="110"/>
        </w:numPr>
        <w:tabs>
          <w:tab w:pos="587" w:val="left" w:leader="none"/>
        </w:tabs>
        <w:spacing w:line="285" w:lineRule="auto" w:before="1" w:after="0"/>
        <w:ind w:left="281" w:right="847" w:firstLine="0"/>
        <w:jc w:val="both"/>
        <w:rPr>
          <w:sz w:val="22"/>
        </w:rPr>
      </w:pPr>
      <w:r>
        <w:rPr>
          <w:color w:val="008275"/>
          <w:sz w:val="22"/>
        </w:rPr>
        <w:t>In the event that the President is unable or fails to transmit </w:t>
      </w:r>
      <w:r>
        <w:rPr>
          <w:color w:val="008275"/>
          <w:sz w:val="22"/>
        </w:rPr>
        <w:t>the written declaration mentioned in subsection (1) of this section within 21 days, the National Assembly shall, by a resolution made by a simple majority of the vote of each House of the National Assembly, mandate the Vice-President to perform the functions of the office of the President as Acting President until the President transmits</w:t>
      </w:r>
      <w:r>
        <w:rPr>
          <w:color w:val="008275"/>
          <w:spacing w:val="-3"/>
          <w:sz w:val="22"/>
        </w:rPr>
        <w:t> </w:t>
      </w:r>
      <w:r>
        <w:rPr>
          <w:color w:val="008275"/>
          <w:sz w:val="22"/>
        </w:rPr>
        <w:t>a</w:t>
      </w:r>
      <w:r>
        <w:rPr>
          <w:color w:val="008275"/>
          <w:spacing w:val="-3"/>
          <w:sz w:val="22"/>
        </w:rPr>
        <w:t> </w:t>
      </w:r>
      <w:r>
        <w:rPr>
          <w:color w:val="008275"/>
          <w:sz w:val="22"/>
        </w:rPr>
        <w:t>letter</w:t>
      </w:r>
      <w:r>
        <w:rPr>
          <w:color w:val="008275"/>
          <w:spacing w:val="-3"/>
          <w:sz w:val="22"/>
        </w:rPr>
        <w:t> </w:t>
      </w:r>
      <w:r>
        <w:rPr>
          <w:color w:val="008275"/>
          <w:sz w:val="22"/>
        </w:rPr>
        <w:t>to</w:t>
      </w:r>
      <w:r>
        <w:rPr>
          <w:color w:val="008275"/>
          <w:spacing w:val="-3"/>
          <w:sz w:val="22"/>
        </w:rPr>
        <w:t> </w:t>
      </w:r>
      <w:r>
        <w:rPr>
          <w:color w:val="008275"/>
          <w:sz w:val="22"/>
        </w:rPr>
        <w:t>the</w:t>
      </w:r>
      <w:r>
        <w:rPr>
          <w:color w:val="008275"/>
          <w:spacing w:val="-3"/>
          <w:sz w:val="22"/>
        </w:rPr>
        <w:t> </w:t>
      </w:r>
      <w:r>
        <w:rPr>
          <w:color w:val="008275"/>
          <w:sz w:val="22"/>
        </w:rPr>
        <w:t>President</w:t>
      </w:r>
      <w:r>
        <w:rPr>
          <w:color w:val="008275"/>
          <w:spacing w:val="-3"/>
          <w:sz w:val="22"/>
        </w:rPr>
        <w:t> </w:t>
      </w:r>
      <w:r>
        <w:rPr>
          <w:color w:val="008275"/>
          <w:sz w:val="22"/>
        </w:rPr>
        <w:t>of</w:t>
      </w:r>
      <w:r>
        <w:rPr>
          <w:color w:val="008275"/>
          <w:spacing w:val="-3"/>
          <w:sz w:val="22"/>
        </w:rPr>
        <w:t> </w:t>
      </w:r>
      <w:r>
        <w:rPr>
          <w:color w:val="008275"/>
          <w:sz w:val="22"/>
        </w:rPr>
        <w:t>the</w:t>
      </w:r>
      <w:r>
        <w:rPr>
          <w:color w:val="008275"/>
          <w:spacing w:val="-3"/>
          <w:sz w:val="22"/>
        </w:rPr>
        <w:t> </w:t>
      </w:r>
      <w:r>
        <w:rPr>
          <w:color w:val="008275"/>
          <w:sz w:val="22"/>
        </w:rPr>
        <w:t>Senate</w:t>
      </w:r>
      <w:r>
        <w:rPr>
          <w:color w:val="008275"/>
          <w:spacing w:val="-3"/>
          <w:sz w:val="22"/>
        </w:rPr>
        <w:t> </w:t>
      </w:r>
      <w:r>
        <w:rPr>
          <w:color w:val="008275"/>
          <w:sz w:val="22"/>
        </w:rPr>
        <w:t>and</w:t>
      </w:r>
      <w:r>
        <w:rPr>
          <w:color w:val="008275"/>
          <w:spacing w:val="-3"/>
          <w:sz w:val="22"/>
        </w:rPr>
        <w:t> </w:t>
      </w:r>
      <w:r>
        <w:rPr>
          <w:color w:val="008275"/>
          <w:sz w:val="22"/>
        </w:rPr>
        <w:t>Speaker</w:t>
      </w:r>
      <w:r>
        <w:rPr>
          <w:color w:val="008275"/>
          <w:spacing w:val="-3"/>
          <w:sz w:val="22"/>
        </w:rPr>
        <w:t> </w:t>
      </w:r>
      <w:r>
        <w:rPr>
          <w:color w:val="008275"/>
          <w:sz w:val="22"/>
        </w:rPr>
        <w:t>of</w:t>
      </w:r>
      <w:r>
        <w:rPr>
          <w:color w:val="008275"/>
          <w:spacing w:val="-3"/>
          <w:sz w:val="22"/>
        </w:rPr>
        <w:t> </w:t>
      </w:r>
      <w:r>
        <w:rPr>
          <w:color w:val="008275"/>
          <w:sz w:val="22"/>
        </w:rPr>
        <w:t>the House of Representatives that he is now available to resume his functions as President.</w:t>
      </w:r>
    </w:p>
    <w:p>
      <w:pPr>
        <w:pStyle w:val="BodyText"/>
        <w:spacing w:before="37"/>
      </w:pPr>
    </w:p>
    <w:p>
      <w:pPr>
        <w:pStyle w:val="Heading2"/>
        <w:numPr>
          <w:ilvl w:val="0"/>
          <w:numId w:val="3"/>
        </w:numPr>
        <w:tabs>
          <w:tab w:pos="801" w:val="left" w:leader="none"/>
        </w:tabs>
        <w:spacing w:line="240" w:lineRule="auto" w:before="0" w:after="0"/>
        <w:ind w:left="801" w:right="0" w:hanging="520"/>
        <w:jc w:val="both"/>
      </w:pPr>
      <w:r>
        <w:rPr>
          <w:color w:val="231F20"/>
          <w:spacing w:val="-2"/>
        </w:rPr>
        <w:t>Discharge</w:t>
      </w:r>
      <w:r>
        <w:rPr>
          <w:color w:val="231F20"/>
          <w:spacing w:val="-6"/>
        </w:rPr>
        <w:t> </w:t>
      </w:r>
      <w:r>
        <w:rPr>
          <w:color w:val="231F20"/>
          <w:spacing w:val="-2"/>
        </w:rPr>
        <w:t>of</w:t>
      </w:r>
      <w:r>
        <w:rPr>
          <w:color w:val="231F20"/>
          <w:spacing w:val="-5"/>
        </w:rPr>
        <w:t> </w:t>
      </w:r>
      <w:r>
        <w:rPr>
          <w:color w:val="231F20"/>
          <w:spacing w:val="-2"/>
        </w:rPr>
        <w:t>functions</w:t>
      </w:r>
      <w:r>
        <w:rPr>
          <w:color w:val="231F20"/>
          <w:spacing w:val="-6"/>
        </w:rPr>
        <w:t> </w:t>
      </w:r>
      <w:r>
        <w:rPr>
          <w:color w:val="231F20"/>
          <w:spacing w:val="-2"/>
        </w:rPr>
        <w:t>of</w:t>
      </w:r>
      <w:r>
        <w:rPr>
          <w:color w:val="231F20"/>
          <w:spacing w:val="-5"/>
        </w:rPr>
        <w:t> </w:t>
      </w:r>
      <w:r>
        <w:rPr>
          <w:color w:val="231F20"/>
          <w:spacing w:val="-2"/>
        </w:rPr>
        <w:t>President</w:t>
      </w:r>
    </w:p>
    <w:p>
      <w:pPr>
        <w:pStyle w:val="ListParagraph"/>
        <w:numPr>
          <w:ilvl w:val="0"/>
          <w:numId w:val="111"/>
        </w:numPr>
        <w:tabs>
          <w:tab w:pos="633" w:val="left" w:leader="none"/>
        </w:tabs>
        <w:spacing w:line="285" w:lineRule="auto" w:before="47" w:after="0"/>
        <w:ind w:left="281" w:right="848" w:firstLine="60"/>
        <w:jc w:val="both"/>
        <w:rPr>
          <w:sz w:val="22"/>
        </w:rPr>
      </w:pPr>
      <w:r>
        <w:rPr>
          <w:color w:val="231F20"/>
          <w:sz w:val="22"/>
        </w:rPr>
        <w:t>The</w:t>
      </w:r>
      <w:r>
        <w:rPr>
          <w:color w:val="231F20"/>
          <w:spacing w:val="-5"/>
          <w:sz w:val="22"/>
        </w:rPr>
        <w:t> </w:t>
      </w:r>
      <w:r>
        <w:rPr>
          <w:color w:val="231F20"/>
          <w:sz w:val="22"/>
        </w:rPr>
        <w:t>Vice-President</w:t>
      </w:r>
      <w:r>
        <w:rPr>
          <w:color w:val="231F20"/>
          <w:spacing w:val="-5"/>
          <w:sz w:val="22"/>
        </w:rPr>
        <w:t> </w:t>
      </w:r>
      <w:r>
        <w:rPr>
          <w:color w:val="231F20"/>
          <w:sz w:val="22"/>
        </w:rPr>
        <w:t>shall</w:t>
      </w:r>
      <w:r>
        <w:rPr>
          <w:color w:val="231F20"/>
          <w:spacing w:val="-5"/>
          <w:sz w:val="22"/>
        </w:rPr>
        <w:t> </w:t>
      </w:r>
      <w:r>
        <w:rPr>
          <w:color w:val="231F20"/>
          <w:sz w:val="22"/>
        </w:rPr>
        <w:t>hold</w:t>
      </w:r>
      <w:r>
        <w:rPr>
          <w:color w:val="231F20"/>
          <w:spacing w:val="-5"/>
          <w:sz w:val="22"/>
        </w:rPr>
        <w:t> </w:t>
      </w:r>
      <w:r>
        <w:rPr>
          <w:color w:val="231F20"/>
          <w:sz w:val="22"/>
        </w:rPr>
        <w:t>the</w:t>
      </w:r>
      <w:r>
        <w:rPr>
          <w:color w:val="231F20"/>
          <w:spacing w:val="-5"/>
          <w:sz w:val="22"/>
        </w:rPr>
        <w:t> </w:t>
      </w:r>
      <w:r>
        <w:rPr>
          <w:color w:val="231F20"/>
          <w:sz w:val="22"/>
        </w:rPr>
        <w:t>office</w:t>
      </w:r>
      <w:r>
        <w:rPr>
          <w:color w:val="231F20"/>
          <w:spacing w:val="-5"/>
          <w:sz w:val="22"/>
        </w:rPr>
        <w:t> </w:t>
      </w:r>
      <w:r>
        <w:rPr>
          <w:color w:val="231F20"/>
          <w:sz w:val="22"/>
        </w:rPr>
        <w:t>of</w:t>
      </w:r>
      <w:r>
        <w:rPr>
          <w:color w:val="231F20"/>
          <w:spacing w:val="-5"/>
          <w:sz w:val="22"/>
        </w:rPr>
        <w:t> </w:t>
      </w:r>
      <w:r>
        <w:rPr>
          <w:color w:val="231F20"/>
          <w:sz w:val="22"/>
        </w:rPr>
        <w:t>President</w:t>
      </w:r>
      <w:r>
        <w:rPr>
          <w:color w:val="231F20"/>
          <w:spacing w:val="-5"/>
          <w:sz w:val="22"/>
        </w:rPr>
        <w:t> </w:t>
      </w:r>
      <w:r>
        <w:rPr>
          <w:color w:val="231F20"/>
          <w:sz w:val="22"/>
        </w:rPr>
        <w:t>if</w:t>
      </w:r>
      <w:r>
        <w:rPr>
          <w:color w:val="231F20"/>
          <w:spacing w:val="-5"/>
          <w:sz w:val="22"/>
        </w:rPr>
        <w:t> </w:t>
      </w:r>
      <w:r>
        <w:rPr>
          <w:color w:val="231F20"/>
          <w:sz w:val="22"/>
        </w:rPr>
        <w:t>the</w:t>
      </w:r>
      <w:r>
        <w:rPr>
          <w:color w:val="231F20"/>
          <w:spacing w:val="-5"/>
          <w:sz w:val="22"/>
        </w:rPr>
        <w:t> </w:t>
      </w:r>
      <w:r>
        <w:rPr>
          <w:color w:val="231F20"/>
          <w:sz w:val="22"/>
        </w:rPr>
        <w:t>office of</w:t>
      </w:r>
      <w:r>
        <w:rPr>
          <w:color w:val="231F20"/>
          <w:spacing w:val="34"/>
          <w:sz w:val="22"/>
        </w:rPr>
        <w:t> </w:t>
      </w:r>
      <w:r>
        <w:rPr>
          <w:color w:val="231F20"/>
          <w:sz w:val="22"/>
        </w:rPr>
        <w:t>President</w:t>
      </w:r>
      <w:r>
        <w:rPr>
          <w:color w:val="231F20"/>
          <w:spacing w:val="34"/>
          <w:sz w:val="22"/>
        </w:rPr>
        <w:t> </w:t>
      </w:r>
      <w:r>
        <w:rPr>
          <w:color w:val="231F20"/>
          <w:sz w:val="22"/>
        </w:rPr>
        <w:t>becomes</w:t>
      </w:r>
      <w:r>
        <w:rPr>
          <w:color w:val="231F20"/>
          <w:spacing w:val="34"/>
          <w:sz w:val="22"/>
        </w:rPr>
        <w:t> </w:t>
      </w:r>
      <w:r>
        <w:rPr>
          <w:color w:val="231F20"/>
          <w:sz w:val="22"/>
        </w:rPr>
        <w:t>vacant</w:t>
      </w:r>
      <w:r>
        <w:rPr>
          <w:color w:val="231F20"/>
          <w:spacing w:val="34"/>
          <w:sz w:val="22"/>
        </w:rPr>
        <w:t> </w:t>
      </w:r>
      <w:r>
        <w:rPr>
          <w:color w:val="231F20"/>
          <w:sz w:val="22"/>
        </w:rPr>
        <w:t>by</w:t>
      </w:r>
      <w:r>
        <w:rPr>
          <w:color w:val="231F20"/>
          <w:spacing w:val="34"/>
          <w:sz w:val="22"/>
        </w:rPr>
        <w:t> </w:t>
      </w:r>
      <w:r>
        <w:rPr>
          <w:color w:val="231F20"/>
          <w:sz w:val="22"/>
        </w:rPr>
        <w:t>reason</w:t>
      </w:r>
      <w:r>
        <w:rPr>
          <w:color w:val="231F20"/>
          <w:spacing w:val="34"/>
          <w:sz w:val="22"/>
        </w:rPr>
        <w:t> </w:t>
      </w:r>
      <w:r>
        <w:rPr>
          <w:color w:val="231F20"/>
          <w:sz w:val="22"/>
        </w:rPr>
        <w:t>of</w:t>
      </w:r>
      <w:r>
        <w:rPr>
          <w:color w:val="231F20"/>
          <w:spacing w:val="34"/>
          <w:sz w:val="22"/>
        </w:rPr>
        <w:t> </w:t>
      </w:r>
      <w:r>
        <w:rPr>
          <w:color w:val="231F20"/>
          <w:sz w:val="22"/>
        </w:rPr>
        <w:t>death</w:t>
      </w:r>
      <w:r>
        <w:rPr>
          <w:color w:val="231F20"/>
          <w:spacing w:val="34"/>
          <w:sz w:val="22"/>
        </w:rPr>
        <w:t> </w:t>
      </w:r>
      <w:r>
        <w:rPr>
          <w:color w:val="231F20"/>
          <w:sz w:val="22"/>
        </w:rPr>
        <w:t>or</w:t>
      </w:r>
      <w:r>
        <w:rPr>
          <w:color w:val="231F20"/>
          <w:spacing w:val="34"/>
          <w:sz w:val="22"/>
        </w:rPr>
        <w:t> </w:t>
      </w:r>
      <w:r>
        <w:rPr>
          <w:color w:val="231F20"/>
          <w:sz w:val="22"/>
        </w:rPr>
        <w:t>resignation,</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line="285" w:lineRule="auto" w:before="97"/>
        <w:ind w:left="850"/>
        <w:jc w:val="both"/>
      </w:pPr>
      <w:r>
        <w:rPr>
          <w:color w:val="231F20"/>
        </w:rPr>
        <w:t>impeachment,</w:t>
      </w:r>
      <w:r>
        <w:rPr>
          <w:color w:val="231F20"/>
          <w:spacing w:val="-16"/>
        </w:rPr>
        <w:t> </w:t>
      </w:r>
      <w:r>
        <w:rPr>
          <w:color w:val="231F20"/>
        </w:rPr>
        <w:t>permanent</w:t>
      </w:r>
      <w:r>
        <w:rPr>
          <w:color w:val="231F20"/>
          <w:spacing w:val="-15"/>
        </w:rPr>
        <w:t> </w:t>
      </w:r>
      <w:r>
        <w:rPr>
          <w:color w:val="231F20"/>
        </w:rPr>
        <w:t>incapacity</w:t>
      </w:r>
      <w:r>
        <w:rPr>
          <w:color w:val="231F20"/>
          <w:spacing w:val="-15"/>
        </w:rPr>
        <w:t> </w:t>
      </w:r>
      <w:r>
        <w:rPr>
          <w:color w:val="231F20"/>
        </w:rPr>
        <w:t>or</w:t>
      </w:r>
      <w:r>
        <w:rPr>
          <w:color w:val="231F20"/>
          <w:spacing w:val="-16"/>
        </w:rPr>
        <w:t> </w:t>
      </w:r>
      <w:r>
        <w:rPr>
          <w:color w:val="231F20"/>
        </w:rPr>
        <w:t>the</w:t>
      </w:r>
      <w:r>
        <w:rPr>
          <w:color w:val="231F20"/>
          <w:spacing w:val="-15"/>
        </w:rPr>
        <w:t> </w:t>
      </w:r>
      <w:r>
        <w:rPr>
          <w:color w:val="231F20"/>
        </w:rPr>
        <w:t>removal</w:t>
      </w:r>
      <w:r>
        <w:rPr>
          <w:color w:val="231F20"/>
          <w:spacing w:val="-15"/>
        </w:rPr>
        <w:t> </w:t>
      </w:r>
      <w:r>
        <w:rPr>
          <w:color w:val="231F20"/>
        </w:rPr>
        <w:t>of</w:t>
      </w:r>
      <w:r>
        <w:rPr>
          <w:color w:val="231F20"/>
          <w:spacing w:val="-15"/>
        </w:rPr>
        <w:t> </w:t>
      </w:r>
      <w:r>
        <w:rPr>
          <w:color w:val="231F20"/>
        </w:rPr>
        <w:t>the</w:t>
      </w:r>
      <w:r>
        <w:rPr>
          <w:color w:val="231F20"/>
          <w:spacing w:val="-16"/>
        </w:rPr>
        <w:t> </w:t>
      </w:r>
      <w:r>
        <w:rPr>
          <w:color w:val="231F20"/>
        </w:rPr>
        <w:t>President from office for any other reason in accordance with section 143 or 144 of this Constitution.</w:t>
      </w:r>
    </w:p>
    <w:p>
      <w:pPr>
        <w:pStyle w:val="BodyText"/>
        <w:spacing w:before="44"/>
      </w:pPr>
    </w:p>
    <w:p>
      <w:pPr>
        <w:pStyle w:val="ListParagraph"/>
        <w:numPr>
          <w:ilvl w:val="0"/>
          <w:numId w:val="111"/>
        </w:numPr>
        <w:tabs>
          <w:tab w:pos="1173" w:val="left" w:leader="none"/>
        </w:tabs>
        <w:spacing w:line="285" w:lineRule="auto" w:before="0" w:after="0"/>
        <w:ind w:left="850" w:right="0" w:firstLine="0"/>
        <w:jc w:val="both"/>
        <w:rPr>
          <w:sz w:val="22"/>
        </w:rPr>
      </w:pPr>
      <w:r>
        <w:rPr>
          <w:color w:val="231F20"/>
          <w:sz w:val="22"/>
        </w:rPr>
        <w:t>Where any vacancy occurs in the circumstances mentioned </w:t>
      </w:r>
      <w:r>
        <w:rPr>
          <w:color w:val="231F20"/>
          <w:sz w:val="22"/>
        </w:rPr>
        <w:t>in subsection (1) of this section during a period when the office of Vice-President</w:t>
      </w:r>
      <w:r>
        <w:rPr>
          <w:color w:val="231F20"/>
          <w:spacing w:val="-13"/>
          <w:sz w:val="22"/>
        </w:rPr>
        <w:t> </w:t>
      </w:r>
      <w:r>
        <w:rPr>
          <w:color w:val="231F20"/>
          <w:sz w:val="22"/>
        </w:rPr>
        <w:t>is</w:t>
      </w:r>
      <w:r>
        <w:rPr>
          <w:color w:val="231F20"/>
          <w:spacing w:val="-13"/>
          <w:sz w:val="22"/>
        </w:rPr>
        <w:t> </w:t>
      </w:r>
      <w:r>
        <w:rPr>
          <w:color w:val="231F20"/>
          <w:sz w:val="22"/>
        </w:rPr>
        <w:t>also</w:t>
      </w:r>
      <w:r>
        <w:rPr>
          <w:color w:val="231F20"/>
          <w:spacing w:val="-13"/>
          <w:sz w:val="22"/>
        </w:rPr>
        <w:t> </w:t>
      </w:r>
      <w:r>
        <w:rPr>
          <w:color w:val="231F20"/>
          <w:sz w:val="22"/>
        </w:rPr>
        <w:t>vacant,</w:t>
      </w:r>
      <w:r>
        <w:rPr>
          <w:color w:val="231F20"/>
          <w:spacing w:val="-13"/>
          <w:sz w:val="22"/>
        </w:rPr>
        <w:t> </w:t>
      </w:r>
      <w:r>
        <w:rPr>
          <w:color w:val="231F20"/>
          <w:sz w:val="22"/>
        </w:rPr>
        <w:t>the</w:t>
      </w:r>
      <w:r>
        <w:rPr>
          <w:color w:val="231F20"/>
          <w:spacing w:val="-13"/>
          <w:sz w:val="22"/>
        </w:rPr>
        <w:t> </w:t>
      </w:r>
      <w:r>
        <w:rPr>
          <w:color w:val="231F20"/>
          <w:sz w:val="22"/>
        </w:rPr>
        <w:t>President</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Senate</w:t>
      </w:r>
      <w:r>
        <w:rPr>
          <w:color w:val="231F20"/>
          <w:spacing w:val="-13"/>
          <w:sz w:val="22"/>
        </w:rPr>
        <w:t> </w:t>
      </w:r>
      <w:r>
        <w:rPr>
          <w:color w:val="231F20"/>
          <w:sz w:val="22"/>
        </w:rPr>
        <w:t>shall</w:t>
      </w:r>
      <w:r>
        <w:rPr>
          <w:color w:val="231F20"/>
          <w:spacing w:val="-13"/>
          <w:sz w:val="22"/>
        </w:rPr>
        <w:t> </w:t>
      </w:r>
      <w:r>
        <w:rPr>
          <w:color w:val="231F20"/>
          <w:sz w:val="22"/>
        </w:rPr>
        <w:t>hold the office of President for a period of not more than three months, during which there shall be an election of a new President, who shall hold office for the unexpired term of office of the last holder</w:t>
      </w:r>
      <w:r>
        <w:rPr>
          <w:color w:val="231F20"/>
          <w:spacing w:val="80"/>
          <w:sz w:val="22"/>
        </w:rPr>
        <w:t> </w:t>
      </w:r>
      <w:r>
        <w:rPr>
          <w:color w:val="231F20"/>
          <w:sz w:val="22"/>
        </w:rPr>
        <w:t>of the office.</w:t>
      </w:r>
    </w:p>
    <w:p>
      <w:pPr>
        <w:pStyle w:val="BodyText"/>
        <w:spacing w:before="40"/>
      </w:pPr>
    </w:p>
    <w:p>
      <w:pPr>
        <w:pStyle w:val="ListParagraph"/>
        <w:numPr>
          <w:ilvl w:val="0"/>
          <w:numId w:val="111"/>
        </w:numPr>
        <w:tabs>
          <w:tab w:pos="1147" w:val="left" w:leader="none"/>
        </w:tabs>
        <w:spacing w:line="240" w:lineRule="auto" w:before="0" w:after="0"/>
        <w:ind w:left="1147" w:right="0" w:hanging="297"/>
        <w:jc w:val="left"/>
        <w:rPr>
          <w:sz w:val="22"/>
        </w:rPr>
      </w:pPr>
      <w:r>
        <w:rPr>
          <w:color w:val="231F20"/>
          <w:sz w:val="22"/>
        </w:rPr>
        <w:t>Where</w:t>
      </w:r>
      <w:r>
        <w:rPr>
          <w:color w:val="231F20"/>
          <w:spacing w:val="-2"/>
          <w:sz w:val="22"/>
        </w:rPr>
        <w:t> </w:t>
      </w:r>
      <w:r>
        <w:rPr>
          <w:color w:val="231F20"/>
          <w:sz w:val="22"/>
        </w:rPr>
        <w:t>the</w:t>
      </w:r>
      <w:r>
        <w:rPr>
          <w:color w:val="231F20"/>
          <w:spacing w:val="-1"/>
          <w:sz w:val="22"/>
        </w:rPr>
        <w:t> </w:t>
      </w:r>
      <w:r>
        <w:rPr>
          <w:color w:val="231F20"/>
          <w:sz w:val="22"/>
        </w:rPr>
        <w:t>office</w:t>
      </w:r>
      <w:r>
        <w:rPr>
          <w:color w:val="231F20"/>
          <w:spacing w:val="-1"/>
          <w:sz w:val="22"/>
        </w:rPr>
        <w:t> </w:t>
      </w:r>
      <w:r>
        <w:rPr>
          <w:color w:val="231F20"/>
          <w:sz w:val="22"/>
        </w:rPr>
        <w:t>of</w:t>
      </w:r>
      <w:r>
        <w:rPr>
          <w:color w:val="231F20"/>
          <w:spacing w:val="-1"/>
          <w:sz w:val="22"/>
        </w:rPr>
        <w:t> </w:t>
      </w:r>
      <w:r>
        <w:rPr>
          <w:color w:val="231F20"/>
          <w:sz w:val="22"/>
        </w:rPr>
        <w:t>Vice-President</w:t>
      </w:r>
      <w:r>
        <w:rPr>
          <w:color w:val="231F20"/>
          <w:spacing w:val="-1"/>
          <w:sz w:val="22"/>
        </w:rPr>
        <w:t> </w:t>
      </w:r>
      <w:r>
        <w:rPr>
          <w:color w:val="231F20"/>
          <w:sz w:val="22"/>
        </w:rPr>
        <w:t>becomes</w:t>
      </w:r>
      <w:r>
        <w:rPr>
          <w:color w:val="231F20"/>
          <w:spacing w:val="-1"/>
          <w:sz w:val="22"/>
        </w:rPr>
        <w:t> </w:t>
      </w:r>
      <w:r>
        <w:rPr>
          <w:color w:val="231F20"/>
          <w:spacing w:val="-2"/>
          <w:sz w:val="22"/>
        </w:rPr>
        <w:t>vacant-</w:t>
      </w:r>
    </w:p>
    <w:p>
      <w:pPr>
        <w:pStyle w:val="ListParagraph"/>
        <w:numPr>
          <w:ilvl w:val="1"/>
          <w:numId w:val="111"/>
        </w:numPr>
        <w:tabs>
          <w:tab w:pos="1423" w:val="left" w:leader="none"/>
        </w:tabs>
        <w:spacing w:line="285" w:lineRule="auto" w:before="47" w:after="0"/>
        <w:ind w:left="1134" w:right="28" w:firstLine="0"/>
        <w:jc w:val="left"/>
        <w:rPr>
          <w:sz w:val="22"/>
        </w:rPr>
      </w:pPr>
      <w:r>
        <w:rPr>
          <w:color w:val="231F20"/>
          <w:sz w:val="22"/>
        </w:rPr>
        <w:t>by reason of death or resignation, impeachment, </w:t>
      </w:r>
      <w:r>
        <w:rPr>
          <w:color w:val="231F20"/>
          <w:sz w:val="22"/>
        </w:rPr>
        <w:t>permanent incapacity or removal in accordance with section 143 or 144 of this Constitution;</w:t>
      </w:r>
    </w:p>
    <w:p>
      <w:pPr>
        <w:pStyle w:val="BodyText"/>
        <w:spacing w:before="44"/>
      </w:pPr>
    </w:p>
    <w:p>
      <w:pPr>
        <w:pStyle w:val="ListParagraph"/>
        <w:numPr>
          <w:ilvl w:val="1"/>
          <w:numId w:val="111"/>
        </w:numPr>
        <w:tabs>
          <w:tab w:pos="1443" w:val="left" w:leader="none"/>
        </w:tabs>
        <w:spacing w:line="285" w:lineRule="auto" w:before="0" w:after="0"/>
        <w:ind w:left="1134" w:right="272" w:firstLine="0"/>
        <w:jc w:val="left"/>
        <w:rPr>
          <w:sz w:val="22"/>
        </w:rPr>
      </w:pPr>
      <w:r>
        <w:rPr>
          <w:color w:val="231F20"/>
          <w:sz w:val="22"/>
        </w:rPr>
        <w:t>by</w:t>
      </w:r>
      <w:r>
        <w:rPr>
          <w:color w:val="231F20"/>
          <w:spacing w:val="-2"/>
          <w:sz w:val="22"/>
        </w:rPr>
        <w:t> </w:t>
      </w:r>
      <w:r>
        <w:rPr>
          <w:color w:val="231F20"/>
          <w:sz w:val="22"/>
        </w:rPr>
        <w:t>his</w:t>
      </w:r>
      <w:r>
        <w:rPr>
          <w:color w:val="231F20"/>
          <w:spacing w:val="-2"/>
          <w:sz w:val="22"/>
        </w:rPr>
        <w:t> </w:t>
      </w:r>
      <w:r>
        <w:rPr>
          <w:color w:val="231F20"/>
          <w:sz w:val="22"/>
        </w:rPr>
        <w:t>assumption</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office</w:t>
      </w:r>
      <w:r>
        <w:rPr>
          <w:color w:val="231F20"/>
          <w:spacing w:val="-2"/>
          <w:sz w:val="22"/>
        </w:rPr>
        <w:t> </w:t>
      </w:r>
      <w:r>
        <w:rPr>
          <w:color w:val="231F20"/>
          <w:sz w:val="22"/>
        </w:rPr>
        <w:t>of</w:t>
      </w:r>
      <w:r>
        <w:rPr>
          <w:color w:val="231F20"/>
          <w:spacing w:val="-2"/>
          <w:sz w:val="22"/>
        </w:rPr>
        <w:t> </w:t>
      </w:r>
      <w:r>
        <w:rPr>
          <w:color w:val="231F20"/>
          <w:sz w:val="22"/>
        </w:rPr>
        <w:t>President</w:t>
      </w:r>
      <w:r>
        <w:rPr>
          <w:color w:val="231F20"/>
          <w:spacing w:val="-2"/>
          <w:sz w:val="22"/>
        </w:rPr>
        <w:t> </w:t>
      </w:r>
      <w:r>
        <w:rPr>
          <w:color w:val="231F20"/>
          <w:sz w:val="22"/>
        </w:rPr>
        <w:t>in</w:t>
      </w:r>
      <w:r>
        <w:rPr>
          <w:color w:val="231F20"/>
          <w:spacing w:val="-2"/>
          <w:sz w:val="22"/>
        </w:rPr>
        <w:t> </w:t>
      </w:r>
      <w:r>
        <w:rPr>
          <w:color w:val="231F20"/>
          <w:sz w:val="22"/>
        </w:rPr>
        <w:t>accordance with subsection (1) of this section; or</w:t>
      </w:r>
    </w:p>
    <w:p>
      <w:pPr>
        <w:pStyle w:val="BodyText"/>
        <w:spacing w:before="45"/>
      </w:pPr>
    </w:p>
    <w:p>
      <w:pPr>
        <w:pStyle w:val="ListParagraph"/>
        <w:numPr>
          <w:ilvl w:val="1"/>
          <w:numId w:val="111"/>
        </w:numPr>
        <w:tabs>
          <w:tab w:pos="1415" w:val="left" w:leader="none"/>
        </w:tabs>
        <w:spacing w:line="240" w:lineRule="auto" w:before="0" w:after="0"/>
        <w:ind w:left="1415" w:right="0" w:hanging="281"/>
        <w:jc w:val="left"/>
        <w:rPr>
          <w:sz w:val="22"/>
        </w:rPr>
      </w:pPr>
      <w:r>
        <w:rPr>
          <w:color w:val="231F20"/>
          <w:sz w:val="22"/>
        </w:rPr>
        <w:t>for</w:t>
      </w:r>
      <w:r>
        <w:rPr>
          <w:color w:val="231F20"/>
          <w:spacing w:val="3"/>
          <w:sz w:val="22"/>
        </w:rPr>
        <w:t> </w:t>
      </w:r>
      <w:r>
        <w:rPr>
          <w:color w:val="231F20"/>
          <w:sz w:val="22"/>
        </w:rPr>
        <w:t>any</w:t>
      </w:r>
      <w:r>
        <w:rPr>
          <w:color w:val="231F20"/>
          <w:spacing w:val="4"/>
          <w:sz w:val="22"/>
        </w:rPr>
        <w:t> </w:t>
      </w:r>
      <w:r>
        <w:rPr>
          <w:color w:val="231F20"/>
          <w:sz w:val="22"/>
        </w:rPr>
        <w:t>other</w:t>
      </w:r>
      <w:r>
        <w:rPr>
          <w:color w:val="231F20"/>
          <w:spacing w:val="4"/>
          <w:sz w:val="22"/>
        </w:rPr>
        <w:t> </w:t>
      </w:r>
      <w:r>
        <w:rPr>
          <w:color w:val="231F20"/>
          <w:spacing w:val="-2"/>
          <w:sz w:val="22"/>
        </w:rPr>
        <w:t>reason,</w:t>
      </w:r>
    </w:p>
    <w:p>
      <w:pPr>
        <w:pStyle w:val="BodyText"/>
        <w:spacing w:before="94"/>
      </w:pPr>
    </w:p>
    <w:p>
      <w:pPr>
        <w:pStyle w:val="BodyText"/>
        <w:spacing w:line="285" w:lineRule="auto"/>
        <w:ind w:left="850"/>
        <w:jc w:val="both"/>
      </w:pPr>
      <w:r>
        <w:rPr>
          <w:color w:val="231F20"/>
        </w:rPr>
        <w:t>the President shall nominate and, with the approval of each </w:t>
      </w:r>
      <w:r>
        <w:rPr>
          <w:color w:val="231F20"/>
        </w:rPr>
        <w:t>House of the National Assembly, appoint a new Vice-President.</w:t>
      </w:r>
    </w:p>
    <w:p>
      <w:pPr>
        <w:pStyle w:val="BodyText"/>
        <w:spacing w:before="45"/>
      </w:pPr>
    </w:p>
    <w:p>
      <w:pPr>
        <w:pStyle w:val="Heading2"/>
        <w:numPr>
          <w:ilvl w:val="0"/>
          <w:numId w:val="3"/>
        </w:numPr>
        <w:tabs>
          <w:tab w:pos="1370" w:val="left" w:leader="none"/>
        </w:tabs>
        <w:spacing w:line="240" w:lineRule="auto" w:before="0" w:after="0"/>
        <w:ind w:left="1370" w:right="0" w:hanging="520"/>
        <w:jc w:val="left"/>
      </w:pPr>
      <w:r>
        <w:rPr>
          <w:color w:val="231F20"/>
        </w:rPr>
        <w:t>Ministers</w:t>
      </w:r>
      <w:r>
        <w:rPr>
          <w:color w:val="231F20"/>
          <w:spacing w:val="2"/>
        </w:rPr>
        <w:t> </w:t>
      </w:r>
      <w:r>
        <w:rPr>
          <w:color w:val="231F20"/>
        </w:rPr>
        <w:t>of</w:t>
      </w:r>
      <w:r>
        <w:rPr>
          <w:color w:val="231F20"/>
          <w:spacing w:val="3"/>
        </w:rPr>
        <w:t> </w:t>
      </w:r>
      <w:r>
        <w:rPr>
          <w:color w:val="231F20"/>
        </w:rPr>
        <w:t>Federal</w:t>
      </w:r>
      <w:r>
        <w:rPr>
          <w:color w:val="231F20"/>
          <w:spacing w:val="3"/>
        </w:rPr>
        <w:t> </w:t>
      </w:r>
      <w:r>
        <w:rPr>
          <w:color w:val="231F20"/>
          <w:spacing w:val="-2"/>
        </w:rPr>
        <w:t>Government</w:t>
      </w:r>
    </w:p>
    <w:p>
      <w:pPr>
        <w:pStyle w:val="ListParagraph"/>
        <w:numPr>
          <w:ilvl w:val="0"/>
          <w:numId w:val="112"/>
        </w:numPr>
        <w:tabs>
          <w:tab w:pos="1136" w:val="left" w:leader="none"/>
        </w:tabs>
        <w:spacing w:line="285" w:lineRule="auto" w:before="47" w:after="0"/>
        <w:ind w:left="850" w:right="0" w:firstLine="0"/>
        <w:jc w:val="both"/>
        <w:rPr>
          <w:color w:val="231F20"/>
          <w:sz w:val="22"/>
        </w:rPr>
      </w:pPr>
      <w:r>
        <w:rPr>
          <w:color w:val="231F20"/>
          <w:sz w:val="22"/>
        </w:rPr>
        <w:t>There</w:t>
      </w:r>
      <w:r>
        <w:rPr>
          <w:color w:val="231F20"/>
          <w:spacing w:val="-10"/>
          <w:sz w:val="22"/>
        </w:rPr>
        <w:t> </w:t>
      </w:r>
      <w:r>
        <w:rPr>
          <w:color w:val="231F20"/>
          <w:sz w:val="22"/>
        </w:rPr>
        <w:t>shall</w:t>
      </w:r>
      <w:r>
        <w:rPr>
          <w:color w:val="231F20"/>
          <w:spacing w:val="-10"/>
          <w:sz w:val="22"/>
        </w:rPr>
        <w:t> </w:t>
      </w:r>
      <w:r>
        <w:rPr>
          <w:color w:val="231F20"/>
          <w:sz w:val="22"/>
        </w:rPr>
        <w:t>be</w:t>
      </w:r>
      <w:r>
        <w:rPr>
          <w:color w:val="231F20"/>
          <w:spacing w:val="-10"/>
          <w:sz w:val="22"/>
        </w:rPr>
        <w:t> </w:t>
      </w:r>
      <w:r>
        <w:rPr>
          <w:color w:val="231F20"/>
          <w:sz w:val="22"/>
        </w:rPr>
        <w:t>such</w:t>
      </w:r>
      <w:r>
        <w:rPr>
          <w:color w:val="231F20"/>
          <w:spacing w:val="-10"/>
          <w:sz w:val="22"/>
        </w:rPr>
        <w:t> </w:t>
      </w:r>
      <w:r>
        <w:rPr>
          <w:color w:val="231F20"/>
          <w:sz w:val="22"/>
        </w:rPr>
        <w:t>offices</w:t>
      </w:r>
      <w:r>
        <w:rPr>
          <w:color w:val="231F20"/>
          <w:spacing w:val="-10"/>
          <w:sz w:val="22"/>
        </w:rPr>
        <w:t> </w:t>
      </w:r>
      <w:r>
        <w:rPr>
          <w:color w:val="231F20"/>
          <w:sz w:val="22"/>
        </w:rPr>
        <w:t>of</w:t>
      </w:r>
      <w:r>
        <w:rPr>
          <w:color w:val="231F20"/>
          <w:spacing w:val="-10"/>
          <w:sz w:val="22"/>
        </w:rPr>
        <w:t> </w:t>
      </w:r>
      <w:r>
        <w:rPr>
          <w:color w:val="231F20"/>
          <w:sz w:val="22"/>
        </w:rPr>
        <w:t>Ministers</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Government</w:t>
      </w:r>
      <w:r>
        <w:rPr>
          <w:color w:val="231F20"/>
          <w:spacing w:val="-10"/>
          <w:sz w:val="22"/>
        </w:rPr>
        <w:t> </w:t>
      </w:r>
      <w:r>
        <w:rPr>
          <w:color w:val="231F20"/>
          <w:sz w:val="22"/>
        </w:rPr>
        <w:t>of</w:t>
      </w:r>
      <w:r>
        <w:rPr>
          <w:color w:val="231F20"/>
          <w:spacing w:val="-10"/>
          <w:sz w:val="22"/>
        </w:rPr>
        <w:t> </w:t>
      </w:r>
      <w:r>
        <w:rPr>
          <w:color w:val="231F20"/>
          <w:sz w:val="22"/>
        </w:rPr>
        <w:t>the Federation as may be established by the President.</w:t>
      </w:r>
    </w:p>
    <w:p>
      <w:pPr>
        <w:pStyle w:val="BodyText"/>
        <w:spacing w:before="45"/>
      </w:pPr>
    </w:p>
    <w:p>
      <w:pPr>
        <w:pStyle w:val="ListParagraph"/>
        <w:numPr>
          <w:ilvl w:val="0"/>
          <w:numId w:val="112"/>
        </w:numPr>
        <w:tabs>
          <w:tab w:pos="1144" w:val="left" w:leader="none"/>
        </w:tabs>
        <w:spacing w:line="285" w:lineRule="auto" w:before="0" w:after="0"/>
        <w:ind w:left="850" w:right="0" w:firstLine="0"/>
        <w:jc w:val="both"/>
        <w:rPr>
          <w:color w:val="231F20"/>
          <w:sz w:val="22"/>
        </w:rPr>
      </w:pPr>
      <w:r>
        <w:rPr>
          <w:color w:val="231F20"/>
          <w:w w:val="105"/>
          <w:sz w:val="22"/>
        </w:rPr>
        <w:t>Any</w:t>
      </w:r>
      <w:r>
        <w:rPr>
          <w:color w:val="231F20"/>
          <w:spacing w:val="-17"/>
          <w:w w:val="105"/>
          <w:sz w:val="22"/>
        </w:rPr>
        <w:t> </w:t>
      </w:r>
      <w:r>
        <w:rPr>
          <w:color w:val="231F20"/>
          <w:w w:val="105"/>
          <w:sz w:val="22"/>
        </w:rPr>
        <w:t>appointment</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office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Minister</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Government</w:t>
      </w:r>
      <w:r>
        <w:rPr>
          <w:color w:val="231F20"/>
          <w:spacing w:val="-16"/>
          <w:w w:val="105"/>
          <w:sz w:val="22"/>
        </w:rPr>
        <w:t> </w:t>
      </w:r>
      <w:r>
        <w:rPr>
          <w:color w:val="231F20"/>
          <w:w w:val="105"/>
          <w:sz w:val="22"/>
        </w:rPr>
        <w:t>of </w:t>
      </w:r>
      <w:r>
        <w:rPr>
          <w:color w:val="231F20"/>
          <w:sz w:val="22"/>
        </w:rPr>
        <w:t>the Federation shall, if the nomination of any person to such </w:t>
      </w:r>
      <w:r>
        <w:rPr>
          <w:color w:val="231F20"/>
          <w:sz w:val="22"/>
        </w:rPr>
        <w:t>office </w:t>
      </w:r>
      <w:r>
        <w:rPr>
          <w:color w:val="231F20"/>
          <w:w w:val="105"/>
          <w:sz w:val="22"/>
        </w:rPr>
        <w:t>is</w:t>
      </w:r>
      <w:r>
        <w:rPr>
          <w:color w:val="231F20"/>
          <w:spacing w:val="-7"/>
          <w:w w:val="105"/>
          <w:sz w:val="22"/>
        </w:rPr>
        <w:t> </w:t>
      </w:r>
      <w:r>
        <w:rPr>
          <w:color w:val="231F20"/>
          <w:w w:val="105"/>
          <w:sz w:val="22"/>
        </w:rPr>
        <w:t>confirmed</w:t>
      </w:r>
      <w:r>
        <w:rPr>
          <w:color w:val="231F20"/>
          <w:spacing w:val="-7"/>
          <w:w w:val="105"/>
          <w:sz w:val="22"/>
        </w:rPr>
        <w:t> </w:t>
      </w:r>
      <w:r>
        <w:rPr>
          <w:color w:val="231F20"/>
          <w:w w:val="105"/>
          <w:sz w:val="22"/>
        </w:rPr>
        <w:t>by</w:t>
      </w:r>
      <w:r>
        <w:rPr>
          <w:color w:val="231F20"/>
          <w:spacing w:val="-7"/>
          <w:w w:val="105"/>
          <w:sz w:val="22"/>
        </w:rPr>
        <w:t> </w:t>
      </w:r>
      <w:r>
        <w:rPr>
          <w:color w:val="231F20"/>
          <w:w w:val="105"/>
          <w:sz w:val="22"/>
        </w:rPr>
        <w:t>the</w:t>
      </w:r>
      <w:r>
        <w:rPr>
          <w:color w:val="231F20"/>
          <w:spacing w:val="-7"/>
          <w:w w:val="105"/>
          <w:sz w:val="22"/>
        </w:rPr>
        <w:t> </w:t>
      </w:r>
      <w:r>
        <w:rPr>
          <w:color w:val="231F20"/>
          <w:w w:val="105"/>
          <w:sz w:val="22"/>
        </w:rPr>
        <w:t>Senate,</w:t>
      </w:r>
      <w:r>
        <w:rPr>
          <w:color w:val="231F20"/>
          <w:spacing w:val="-7"/>
          <w:w w:val="105"/>
          <w:sz w:val="22"/>
        </w:rPr>
        <w:t> </w:t>
      </w:r>
      <w:r>
        <w:rPr>
          <w:color w:val="231F20"/>
          <w:w w:val="105"/>
          <w:sz w:val="22"/>
        </w:rPr>
        <w:t>be</w:t>
      </w:r>
      <w:r>
        <w:rPr>
          <w:color w:val="231F20"/>
          <w:spacing w:val="-7"/>
          <w:w w:val="105"/>
          <w:sz w:val="22"/>
        </w:rPr>
        <w:t> </w:t>
      </w:r>
      <w:r>
        <w:rPr>
          <w:color w:val="231F20"/>
          <w:w w:val="105"/>
          <w:sz w:val="22"/>
        </w:rPr>
        <w:t>made</w:t>
      </w:r>
      <w:r>
        <w:rPr>
          <w:color w:val="231F20"/>
          <w:spacing w:val="-7"/>
          <w:w w:val="105"/>
          <w:sz w:val="22"/>
        </w:rPr>
        <w:t> </w:t>
      </w:r>
      <w:r>
        <w:rPr>
          <w:color w:val="231F20"/>
          <w:w w:val="105"/>
          <w:sz w:val="22"/>
        </w:rPr>
        <w:t>by</w:t>
      </w:r>
      <w:r>
        <w:rPr>
          <w:color w:val="231F20"/>
          <w:spacing w:val="-7"/>
          <w:w w:val="105"/>
          <w:sz w:val="22"/>
        </w:rPr>
        <w:t> </w:t>
      </w:r>
      <w:r>
        <w:rPr>
          <w:color w:val="231F20"/>
          <w:w w:val="105"/>
          <w:sz w:val="22"/>
        </w:rPr>
        <w:t>the</w:t>
      </w:r>
      <w:r>
        <w:rPr>
          <w:color w:val="231F20"/>
          <w:spacing w:val="-7"/>
          <w:w w:val="105"/>
          <w:sz w:val="22"/>
        </w:rPr>
        <w:t> </w:t>
      </w:r>
      <w:r>
        <w:rPr>
          <w:color w:val="231F20"/>
          <w:w w:val="105"/>
          <w:sz w:val="22"/>
        </w:rPr>
        <w:t>President.</w:t>
      </w:r>
    </w:p>
    <w:p>
      <w:pPr>
        <w:pStyle w:val="BodyText"/>
        <w:spacing w:before="44"/>
      </w:pPr>
    </w:p>
    <w:p>
      <w:pPr>
        <w:pStyle w:val="BodyText"/>
        <w:spacing w:line="285" w:lineRule="auto"/>
        <w:ind w:left="850"/>
        <w:jc w:val="both"/>
      </w:pPr>
      <w:r>
        <w:rPr>
          <w:color w:val="008275"/>
        </w:rPr>
        <w:t>Provided that no Ministerial nominee shall be confirmed by </w:t>
      </w:r>
      <w:r>
        <w:rPr>
          <w:color w:val="008275"/>
        </w:rPr>
        <w:t>the Senate</w:t>
      </w:r>
      <w:r>
        <w:rPr>
          <w:color w:val="008275"/>
          <w:spacing w:val="-12"/>
        </w:rPr>
        <w:t> </w:t>
      </w:r>
      <w:r>
        <w:rPr>
          <w:color w:val="008275"/>
        </w:rPr>
        <w:t>unless</w:t>
      </w:r>
      <w:r>
        <w:rPr>
          <w:color w:val="008275"/>
          <w:spacing w:val="-12"/>
        </w:rPr>
        <w:t> </w:t>
      </w:r>
      <w:r>
        <w:rPr>
          <w:color w:val="008275"/>
        </w:rPr>
        <w:t>evidence</w:t>
      </w:r>
      <w:r>
        <w:rPr>
          <w:color w:val="008275"/>
          <w:spacing w:val="-12"/>
        </w:rPr>
        <w:t> </w:t>
      </w:r>
      <w:r>
        <w:rPr>
          <w:color w:val="008275"/>
        </w:rPr>
        <w:t>of</w:t>
      </w:r>
      <w:r>
        <w:rPr>
          <w:color w:val="008275"/>
          <w:spacing w:val="-12"/>
        </w:rPr>
        <w:t> </w:t>
      </w:r>
      <w:r>
        <w:rPr>
          <w:color w:val="008275"/>
        </w:rPr>
        <w:t>declaration</w:t>
      </w:r>
      <w:r>
        <w:rPr>
          <w:color w:val="008275"/>
          <w:spacing w:val="-12"/>
        </w:rPr>
        <w:t> </w:t>
      </w:r>
      <w:r>
        <w:rPr>
          <w:color w:val="008275"/>
        </w:rPr>
        <w:t>of</w:t>
      </w:r>
      <w:r>
        <w:rPr>
          <w:color w:val="008275"/>
          <w:spacing w:val="-12"/>
        </w:rPr>
        <w:t> </w:t>
      </w:r>
      <w:r>
        <w:rPr>
          <w:color w:val="008275"/>
        </w:rPr>
        <w:t>assets</w:t>
      </w:r>
      <w:r>
        <w:rPr>
          <w:color w:val="008275"/>
          <w:spacing w:val="-12"/>
        </w:rPr>
        <w:t> </w:t>
      </w:r>
      <w:r>
        <w:rPr>
          <w:color w:val="008275"/>
        </w:rPr>
        <w:t>and</w:t>
      </w:r>
      <w:r>
        <w:rPr>
          <w:color w:val="008275"/>
          <w:spacing w:val="-12"/>
        </w:rPr>
        <w:t> </w:t>
      </w:r>
      <w:r>
        <w:rPr>
          <w:color w:val="008275"/>
        </w:rPr>
        <w:t>liabilities</w:t>
      </w:r>
      <w:r>
        <w:rPr>
          <w:color w:val="008275"/>
          <w:spacing w:val="-12"/>
        </w:rPr>
        <w:t> </w:t>
      </w:r>
      <w:r>
        <w:rPr>
          <w:color w:val="008275"/>
        </w:rPr>
        <w:t>of</w:t>
      </w:r>
      <w:r>
        <w:rPr>
          <w:color w:val="008275"/>
          <w:spacing w:val="-12"/>
        </w:rPr>
        <w:t> </w:t>
      </w:r>
      <w:r>
        <w:rPr>
          <w:color w:val="008275"/>
        </w:rPr>
        <w:t>the nominee as prescribed in this Constitution is presented.</w:t>
      </w:r>
    </w:p>
    <w:p>
      <w:pPr>
        <w:pStyle w:val="BodyText"/>
        <w:spacing w:before="43"/>
      </w:pPr>
    </w:p>
    <w:p>
      <w:pPr>
        <w:pStyle w:val="ListParagraph"/>
        <w:numPr>
          <w:ilvl w:val="0"/>
          <w:numId w:val="112"/>
        </w:numPr>
        <w:tabs>
          <w:tab w:pos="1183" w:val="left" w:leader="none"/>
        </w:tabs>
        <w:spacing w:line="285" w:lineRule="auto" w:before="1" w:after="0"/>
        <w:ind w:left="850" w:right="0" w:firstLine="0"/>
        <w:jc w:val="both"/>
        <w:rPr>
          <w:color w:val="231F20"/>
          <w:sz w:val="22"/>
        </w:rPr>
      </w:pPr>
      <w:r>
        <w:rPr>
          <w:color w:val="231F20"/>
          <w:w w:val="105"/>
          <w:sz w:val="22"/>
        </w:rPr>
        <w:t>Any</w:t>
      </w:r>
      <w:r>
        <w:rPr>
          <w:color w:val="231F20"/>
          <w:w w:val="105"/>
          <w:sz w:val="22"/>
        </w:rPr>
        <w:t> appointment</w:t>
      </w:r>
      <w:r>
        <w:rPr>
          <w:color w:val="231F20"/>
          <w:w w:val="105"/>
          <w:sz w:val="22"/>
        </w:rPr>
        <w:t> under</w:t>
      </w:r>
      <w:r>
        <w:rPr>
          <w:color w:val="231F20"/>
          <w:w w:val="105"/>
          <w:sz w:val="22"/>
        </w:rPr>
        <w:t> subsection</w:t>
      </w:r>
      <w:r>
        <w:rPr>
          <w:color w:val="231F20"/>
          <w:w w:val="105"/>
          <w:sz w:val="22"/>
        </w:rPr>
        <w:t> (2)</w:t>
      </w:r>
      <w:r>
        <w:rPr>
          <w:color w:val="231F20"/>
          <w:w w:val="105"/>
          <w:sz w:val="22"/>
        </w:rPr>
        <w:t> of</w:t>
      </w:r>
      <w:r>
        <w:rPr>
          <w:color w:val="231F20"/>
          <w:w w:val="105"/>
          <w:sz w:val="22"/>
        </w:rPr>
        <w:t> this</w:t>
      </w:r>
      <w:r>
        <w:rPr>
          <w:color w:val="231F20"/>
          <w:w w:val="105"/>
          <w:sz w:val="22"/>
        </w:rPr>
        <w:t> section</w:t>
      </w:r>
      <w:r>
        <w:rPr>
          <w:color w:val="231F20"/>
          <w:w w:val="105"/>
          <w:sz w:val="22"/>
        </w:rPr>
        <w:t> by</w:t>
      </w:r>
      <w:r>
        <w:rPr>
          <w:color w:val="231F20"/>
          <w:w w:val="105"/>
          <w:sz w:val="22"/>
        </w:rPr>
        <w:t> </w:t>
      </w:r>
      <w:r>
        <w:rPr>
          <w:color w:val="231F20"/>
          <w:w w:val="105"/>
          <w:sz w:val="22"/>
        </w:rPr>
        <w:t>the </w:t>
      </w:r>
      <w:r>
        <w:rPr>
          <w:color w:val="231F20"/>
          <w:sz w:val="22"/>
        </w:rPr>
        <w:t>President</w:t>
      </w:r>
      <w:r>
        <w:rPr>
          <w:color w:val="231F20"/>
          <w:spacing w:val="-3"/>
          <w:sz w:val="22"/>
        </w:rPr>
        <w:t> </w:t>
      </w:r>
      <w:r>
        <w:rPr>
          <w:color w:val="231F20"/>
          <w:sz w:val="22"/>
        </w:rPr>
        <w:t>shall</w:t>
      </w:r>
      <w:r>
        <w:rPr>
          <w:color w:val="231F20"/>
          <w:spacing w:val="-3"/>
          <w:sz w:val="22"/>
        </w:rPr>
        <w:t> </w:t>
      </w:r>
      <w:r>
        <w:rPr>
          <w:color w:val="231F20"/>
          <w:sz w:val="22"/>
        </w:rPr>
        <w:t>be</w:t>
      </w:r>
      <w:r>
        <w:rPr>
          <w:color w:val="231F20"/>
          <w:spacing w:val="-3"/>
          <w:sz w:val="22"/>
        </w:rPr>
        <w:t> </w:t>
      </w:r>
      <w:r>
        <w:rPr>
          <w:color w:val="231F20"/>
          <w:sz w:val="22"/>
        </w:rPr>
        <w:t>in</w:t>
      </w:r>
      <w:r>
        <w:rPr>
          <w:color w:val="231F20"/>
          <w:spacing w:val="-3"/>
          <w:sz w:val="22"/>
        </w:rPr>
        <w:t> </w:t>
      </w:r>
      <w:r>
        <w:rPr>
          <w:color w:val="231F20"/>
          <w:sz w:val="22"/>
        </w:rPr>
        <w:t>conformity</w:t>
      </w:r>
      <w:r>
        <w:rPr>
          <w:color w:val="231F20"/>
          <w:spacing w:val="-3"/>
          <w:sz w:val="22"/>
        </w:rPr>
        <w:t> </w:t>
      </w:r>
      <w:r>
        <w:rPr>
          <w:color w:val="231F20"/>
          <w:sz w:val="22"/>
        </w:rPr>
        <w:t>with</w:t>
      </w:r>
      <w:r>
        <w:rPr>
          <w:color w:val="231F20"/>
          <w:spacing w:val="-3"/>
          <w:sz w:val="22"/>
        </w:rPr>
        <w:t> </w:t>
      </w:r>
      <w:r>
        <w:rPr>
          <w:color w:val="231F20"/>
          <w:sz w:val="22"/>
        </w:rPr>
        <w:t>the</w:t>
      </w:r>
      <w:r>
        <w:rPr>
          <w:color w:val="231F20"/>
          <w:spacing w:val="-3"/>
          <w:sz w:val="22"/>
        </w:rPr>
        <w:t> </w:t>
      </w:r>
      <w:r>
        <w:rPr>
          <w:color w:val="231F20"/>
          <w:sz w:val="22"/>
        </w:rPr>
        <w:t>provisions</w:t>
      </w:r>
      <w:r>
        <w:rPr>
          <w:color w:val="231F20"/>
          <w:spacing w:val="-3"/>
          <w:sz w:val="22"/>
        </w:rPr>
        <w:t> </w:t>
      </w:r>
      <w:r>
        <w:rPr>
          <w:color w:val="231F20"/>
          <w:sz w:val="22"/>
        </w:rPr>
        <w:t>of</w:t>
      </w:r>
      <w:r>
        <w:rPr>
          <w:color w:val="231F20"/>
          <w:spacing w:val="-3"/>
          <w:sz w:val="22"/>
        </w:rPr>
        <w:t> </w:t>
      </w:r>
      <w:r>
        <w:rPr>
          <w:color w:val="231F20"/>
          <w:sz w:val="22"/>
        </w:rPr>
        <w:t>section</w:t>
      </w:r>
      <w:r>
        <w:rPr>
          <w:color w:val="231F20"/>
          <w:spacing w:val="-3"/>
          <w:sz w:val="22"/>
        </w:rPr>
        <w:t> </w:t>
      </w:r>
      <w:r>
        <w:rPr>
          <w:color w:val="231F20"/>
          <w:sz w:val="22"/>
        </w:rPr>
        <w:t>14(3) </w:t>
      </w:r>
      <w:r>
        <w:rPr>
          <w:color w:val="231F20"/>
          <w:w w:val="105"/>
          <w:sz w:val="22"/>
        </w:rPr>
        <w:t>of this Constitution-</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2"/>
        <w:rPr>
          <w:sz w:val="18"/>
        </w:rPr>
      </w:pPr>
    </w:p>
    <w:p>
      <w:pPr>
        <w:spacing w:line="278" w:lineRule="auto" w:before="0"/>
        <w:ind w:left="281" w:right="112" w:firstLine="0"/>
        <w:jc w:val="lef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147(2)</w:t>
      </w:r>
      <w:r>
        <w:rPr>
          <w:rFonts w:ascii="Arial"/>
          <w:b/>
          <w:color w:val="008275"/>
          <w:spacing w:val="-12"/>
          <w:sz w:val="18"/>
        </w:rPr>
        <w:t> </w:t>
      </w:r>
      <w:r>
        <w:rPr>
          <w:rFonts w:ascii="Arial"/>
          <w:b/>
          <w:color w:val="008275"/>
          <w:sz w:val="18"/>
        </w:rPr>
        <w:t>is</w:t>
      </w:r>
      <w:r>
        <w:rPr>
          <w:rFonts w:ascii="Arial"/>
          <w:b/>
          <w:color w:val="008275"/>
          <w:spacing w:val="-13"/>
          <w:sz w:val="18"/>
        </w:rPr>
        <w:t> </w:t>
      </w:r>
      <w:r>
        <w:rPr>
          <w:rFonts w:ascii="Arial"/>
          <w:b/>
          <w:color w:val="008275"/>
          <w:sz w:val="18"/>
        </w:rPr>
        <w:t>altered by the Constitution of the Federal Republic</w:t>
      </w:r>
    </w:p>
    <w:p>
      <w:pPr>
        <w:spacing w:line="278" w:lineRule="auto" w:before="0"/>
        <w:ind w:left="281" w:right="122" w:firstLine="0"/>
        <w:jc w:val="left"/>
        <w:rPr>
          <w:rFonts w:ascii="Arial"/>
          <w:b/>
          <w:sz w:val="18"/>
        </w:rPr>
      </w:pPr>
      <w:r>
        <w:rPr>
          <w:rFonts w:ascii="Arial"/>
          <w:b/>
          <w:color w:val="008275"/>
          <w:w w:val="105"/>
          <w:sz w:val="18"/>
        </w:rPr>
        <w:t>of Nigeria, 1999 (Fifth </w:t>
      </w:r>
      <w:r>
        <w:rPr>
          <w:rFonts w:ascii="Arial"/>
          <w:b/>
          <w:color w:val="008275"/>
          <w:spacing w:val="-2"/>
          <w:w w:val="105"/>
          <w:sz w:val="18"/>
        </w:rPr>
        <w:t>Alteration)</w:t>
      </w:r>
      <w:r>
        <w:rPr>
          <w:rFonts w:ascii="Arial"/>
          <w:b/>
          <w:color w:val="008275"/>
          <w:spacing w:val="-12"/>
          <w:w w:val="105"/>
          <w:sz w:val="18"/>
        </w:rPr>
        <w:t> </w:t>
      </w:r>
      <w:r>
        <w:rPr>
          <w:rFonts w:ascii="Arial"/>
          <w:b/>
          <w:color w:val="008275"/>
          <w:spacing w:val="-2"/>
          <w:w w:val="105"/>
          <w:sz w:val="18"/>
        </w:rPr>
        <w:t>(No.</w:t>
      </w:r>
      <w:r>
        <w:rPr>
          <w:rFonts w:ascii="Arial"/>
          <w:b/>
          <w:color w:val="008275"/>
          <w:spacing w:val="-11"/>
          <w:w w:val="105"/>
          <w:sz w:val="18"/>
        </w:rPr>
        <w:t> </w:t>
      </w:r>
      <w:r>
        <w:rPr>
          <w:rFonts w:ascii="Arial"/>
          <w:b/>
          <w:color w:val="008275"/>
          <w:spacing w:val="-2"/>
          <w:w w:val="105"/>
          <w:sz w:val="18"/>
        </w:rPr>
        <w:t>23)</w:t>
      </w:r>
      <w:r>
        <w:rPr>
          <w:rFonts w:ascii="Arial"/>
          <w:b/>
          <w:color w:val="008275"/>
          <w:spacing w:val="-11"/>
          <w:w w:val="105"/>
          <w:sz w:val="18"/>
        </w:rPr>
        <w:t> </w:t>
      </w:r>
      <w:r>
        <w:rPr>
          <w:rFonts w:ascii="Arial"/>
          <w:b/>
          <w:color w:val="008275"/>
          <w:spacing w:val="-2"/>
          <w:w w:val="105"/>
          <w:sz w:val="18"/>
        </w:rPr>
        <w:t>Act, 2023]</w:t>
      </w:r>
    </w:p>
    <w:p>
      <w:pPr>
        <w:spacing w:after="0" w:line="278" w:lineRule="auto"/>
        <w:jc w:val="left"/>
        <w:rPr>
          <w:rFonts w:ascii="Arial"/>
          <w:b/>
          <w:sz w:val="18"/>
        </w:rPr>
        <w:sectPr>
          <w:pgSz w:w="10490" w:h="13890"/>
          <w:pgMar w:header="0" w:footer="357" w:top="1040" w:bottom="540" w:left="283" w:right="283"/>
          <w:cols w:num="2" w:equalWidth="0">
            <w:col w:w="7371" w:space="40"/>
            <w:col w:w="2513"/>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58"/>
        <w:rPr>
          <w:rFonts w:ascii="Arial"/>
          <w:b/>
          <w:sz w:val="18"/>
        </w:rPr>
      </w:pPr>
    </w:p>
    <w:p>
      <w:pPr>
        <w:spacing w:line="278" w:lineRule="auto" w:before="1"/>
        <w:ind w:left="171" w:right="38" w:firstLine="622"/>
        <w:jc w:val="right"/>
        <w:rPr>
          <w:rFonts w:ascii="Arial"/>
          <w:b/>
          <w:sz w:val="18"/>
        </w:rPr>
      </w:pPr>
      <w:r>
        <w:rPr>
          <w:rFonts w:ascii="Arial"/>
          <w:b/>
          <w:color w:val="008275"/>
          <w:spacing w:val="-4"/>
          <w:sz w:val="18"/>
        </w:rPr>
        <w:t>[Subsection</w:t>
      </w:r>
      <w:r>
        <w:rPr>
          <w:rFonts w:ascii="Arial"/>
          <w:b/>
          <w:color w:val="008275"/>
          <w:spacing w:val="-11"/>
          <w:sz w:val="18"/>
        </w:rPr>
        <w:t> </w:t>
      </w:r>
      <w:r>
        <w:rPr>
          <w:rFonts w:ascii="Arial"/>
          <w:b/>
          <w:color w:val="008275"/>
          <w:spacing w:val="-4"/>
          <w:sz w:val="18"/>
        </w:rPr>
        <w:t>(7)</w:t>
      </w:r>
      <w:r>
        <w:rPr>
          <w:rFonts w:ascii="Arial"/>
          <w:b/>
          <w:color w:val="008275"/>
          <w:spacing w:val="-8"/>
          <w:sz w:val="18"/>
        </w:rPr>
        <w:t> </w:t>
      </w:r>
      <w:r>
        <w:rPr>
          <w:rFonts w:ascii="Arial"/>
          <w:b/>
          <w:color w:val="008275"/>
          <w:spacing w:val="-4"/>
          <w:sz w:val="18"/>
        </w:rPr>
        <w:t>is </w:t>
      </w:r>
      <w:r>
        <w:rPr>
          <w:rFonts w:ascii="Arial"/>
          <w:b/>
          <w:color w:val="008275"/>
          <w:sz w:val="18"/>
        </w:rPr>
        <w:t>inserted by the Constitution of the Federal Republic of Nigeria, 1999 (Fifth Alteration)</w:t>
      </w:r>
      <w:r>
        <w:rPr>
          <w:rFonts w:ascii="Arial"/>
          <w:b/>
          <w:color w:val="008275"/>
          <w:spacing w:val="13"/>
          <w:sz w:val="18"/>
        </w:rPr>
        <w:t> </w:t>
      </w:r>
      <w:r>
        <w:rPr>
          <w:rFonts w:ascii="Arial"/>
          <w:b/>
          <w:color w:val="008275"/>
          <w:sz w:val="18"/>
        </w:rPr>
        <w:t>(No.</w:t>
      </w:r>
      <w:r>
        <w:rPr>
          <w:rFonts w:ascii="Arial"/>
          <w:b/>
          <w:color w:val="008275"/>
          <w:spacing w:val="13"/>
          <w:sz w:val="18"/>
        </w:rPr>
        <w:t> </w:t>
      </w:r>
      <w:r>
        <w:rPr>
          <w:rFonts w:ascii="Arial"/>
          <w:b/>
          <w:color w:val="008275"/>
          <w:sz w:val="18"/>
        </w:rPr>
        <w:t>23)</w:t>
      </w:r>
      <w:r>
        <w:rPr>
          <w:rFonts w:ascii="Arial"/>
          <w:b/>
          <w:color w:val="008275"/>
          <w:spacing w:val="13"/>
          <w:sz w:val="18"/>
        </w:rPr>
        <w:t> </w:t>
      </w:r>
      <w:r>
        <w:rPr>
          <w:rFonts w:ascii="Arial"/>
          <w:b/>
          <w:color w:val="008275"/>
          <w:spacing w:val="-4"/>
          <w:sz w:val="18"/>
        </w:rPr>
        <w:t>Act,</w:t>
      </w:r>
    </w:p>
    <w:p>
      <w:pPr>
        <w:spacing w:line="206" w:lineRule="exact" w:before="0"/>
        <w:ind w:left="0" w:right="38" w:firstLine="0"/>
        <w:jc w:val="right"/>
        <w:rPr>
          <w:rFonts w:ascii="Arial"/>
          <w:b/>
          <w:sz w:val="18"/>
        </w:rPr>
      </w:pPr>
      <w:r>
        <w:rPr>
          <w:rFonts w:ascii="Arial"/>
          <w:b/>
          <w:color w:val="008275"/>
          <w:spacing w:val="-2"/>
          <w:w w:val="105"/>
          <w:sz w:val="18"/>
        </w:rPr>
        <w:t>2023]</w:t>
      </w:r>
    </w:p>
    <w:p>
      <w:pPr>
        <w:pStyle w:val="BodyText"/>
        <w:spacing w:line="285" w:lineRule="auto" w:before="97"/>
        <w:ind w:left="171" w:right="848"/>
        <w:jc w:val="both"/>
      </w:pPr>
      <w:r>
        <w:rPr/>
        <w:br w:type="column"/>
      </w:r>
      <w:r>
        <w:rPr>
          <w:color w:val="231F20"/>
        </w:rPr>
        <w:t>Provided that in giving effect to the provisions aforesaid, </w:t>
      </w:r>
      <w:r>
        <w:rPr>
          <w:color w:val="231F20"/>
        </w:rPr>
        <w:t>the President shall appoint at least one Minister from each State, who shall be an indigene of such State.</w:t>
      </w:r>
    </w:p>
    <w:p>
      <w:pPr>
        <w:pStyle w:val="BodyText"/>
        <w:spacing w:before="44"/>
      </w:pPr>
    </w:p>
    <w:p>
      <w:pPr>
        <w:pStyle w:val="ListParagraph"/>
        <w:numPr>
          <w:ilvl w:val="0"/>
          <w:numId w:val="112"/>
        </w:numPr>
        <w:tabs>
          <w:tab w:pos="522" w:val="left" w:leader="none"/>
        </w:tabs>
        <w:spacing w:line="285" w:lineRule="auto" w:before="0" w:after="0"/>
        <w:ind w:left="171" w:right="848" w:firstLine="0"/>
        <w:jc w:val="both"/>
        <w:rPr>
          <w:color w:val="231F20"/>
          <w:sz w:val="22"/>
        </w:rPr>
      </w:pPr>
      <w:r>
        <w:rPr>
          <w:color w:val="231F20"/>
          <w:sz w:val="22"/>
        </w:rPr>
        <w:t>Where</w:t>
      </w:r>
      <w:r>
        <w:rPr>
          <w:color w:val="231F20"/>
          <w:spacing w:val="40"/>
          <w:sz w:val="22"/>
        </w:rPr>
        <w:t> </w:t>
      </w:r>
      <w:r>
        <w:rPr>
          <w:color w:val="231F20"/>
          <w:sz w:val="22"/>
        </w:rPr>
        <w:t>a</w:t>
      </w:r>
      <w:r>
        <w:rPr>
          <w:color w:val="231F20"/>
          <w:spacing w:val="40"/>
          <w:sz w:val="22"/>
        </w:rPr>
        <w:t> </w:t>
      </w:r>
      <w:r>
        <w:rPr>
          <w:color w:val="231F20"/>
          <w:sz w:val="22"/>
        </w:rPr>
        <w:t>member</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National</w:t>
      </w:r>
      <w:r>
        <w:rPr>
          <w:color w:val="231F20"/>
          <w:spacing w:val="40"/>
          <w:sz w:val="22"/>
        </w:rPr>
        <w:t> </w:t>
      </w:r>
      <w:r>
        <w:rPr>
          <w:color w:val="231F20"/>
          <w:sz w:val="22"/>
        </w:rPr>
        <w:t>Assembly</w:t>
      </w:r>
      <w:r>
        <w:rPr>
          <w:color w:val="231F20"/>
          <w:spacing w:val="40"/>
          <w:sz w:val="22"/>
        </w:rPr>
        <w:t> </w:t>
      </w:r>
      <w:r>
        <w:rPr>
          <w:color w:val="231F20"/>
          <w:sz w:val="22"/>
        </w:rPr>
        <w:t>or</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House of Assembly is appointed as Minister of the Government of the Federation, he shall be deemed to have resigned his membership of</w:t>
      </w:r>
      <w:r>
        <w:rPr>
          <w:color w:val="231F20"/>
          <w:spacing w:val="-6"/>
          <w:sz w:val="22"/>
        </w:rPr>
        <w:t> </w:t>
      </w:r>
      <w:r>
        <w:rPr>
          <w:color w:val="231F20"/>
          <w:sz w:val="22"/>
        </w:rPr>
        <w:t>the</w:t>
      </w:r>
      <w:r>
        <w:rPr>
          <w:color w:val="231F20"/>
          <w:spacing w:val="-6"/>
          <w:sz w:val="22"/>
        </w:rPr>
        <w:t> </w:t>
      </w:r>
      <w:r>
        <w:rPr>
          <w:color w:val="231F20"/>
          <w:sz w:val="22"/>
        </w:rPr>
        <w:t>National</w:t>
      </w:r>
      <w:r>
        <w:rPr>
          <w:color w:val="231F20"/>
          <w:spacing w:val="-6"/>
          <w:sz w:val="22"/>
        </w:rPr>
        <w:t> </w:t>
      </w:r>
      <w:r>
        <w:rPr>
          <w:color w:val="231F20"/>
          <w:sz w:val="22"/>
        </w:rPr>
        <w:t>Assembly</w:t>
      </w:r>
      <w:r>
        <w:rPr>
          <w:color w:val="231F20"/>
          <w:spacing w:val="-6"/>
          <w:sz w:val="22"/>
        </w:rPr>
        <w:t> </w:t>
      </w:r>
      <w:r>
        <w:rPr>
          <w:color w:val="231F20"/>
          <w:sz w:val="22"/>
        </w:rPr>
        <w:t>or</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z w:val="22"/>
        </w:rPr>
        <w:t>Assembly</w:t>
      </w:r>
      <w:r>
        <w:rPr>
          <w:color w:val="231F20"/>
          <w:spacing w:val="-6"/>
          <w:sz w:val="22"/>
        </w:rPr>
        <w:t> </w:t>
      </w:r>
      <w:r>
        <w:rPr>
          <w:color w:val="231F20"/>
          <w:sz w:val="22"/>
        </w:rPr>
        <w:t>on</w:t>
      </w:r>
      <w:r>
        <w:rPr>
          <w:color w:val="231F20"/>
          <w:spacing w:val="-6"/>
          <w:sz w:val="22"/>
        </w:rPr>
        <w:t> </w:t>
      </w:r>
      <w:r>
        <w:rPr>
          <w:color w:val="231F20"/>
          <w:sz w:val="22"/>
        </w:rPr>
        <w:t>his</w:t>
      </w:r>
      <w:r>
        <w:rPr>
          <w:color w:val="231F20"/>
          <w:spacing w:val="-6"/>
          <w:sz w:val="22"/>
        </w:rPr>
        <w:t> </w:t>
      </w:r>
      <w:r>
        <w:rPr>
          <w:color w:val="231F20"/>
          <w:sz w:val="22"/>
        </w:rPr>
        <w:t>taking the oath of office as Minister.</w:t>
      </w:r>
    </w:p>
    <w:p>
      <w:pPr>
        <w:pStyle w:val="BodyText"/>
        <w:spacing w:before="42"/>
      </w:pPr>
    </w:p>
    <w:p>
      <w:pPr>
        <w:pStyle w:val="ListParagraph"/>
        <w:numPr>
          <w:ilvl w:val="0"/>
          <w:numId w:val="112"/>
        </w:numPr>
        <w:tabs>
          <w:tab w:pos="474" w:val="left" w:leader="none"/>
        </w:tabs>
        <w:spacing w:line="285" w:lineRule="auto" w:before="0" w:after="0"/>
        <w:ind w:left="171" w:right="848" w:firstLine="0"/>
        <w:jc w:val="both"/>
        <w:rPr>
          <w:color w:val="231F20"/>
          <w:sz w:val="22"/>
        </w:rPr>
      </w:pPr>
      <w:r>
        <w:rPr>
          <w:color w:val="231F20"/>
          <w:sz w:val="22"/>
        </w:rPr>
        <w:t>No person shall be appointed as a Minister of the </w:t>
      </w:r>
      <w:r>
        <w:rPr>
          <w:color w:val="231F20"/>
          <w:sz w:val="22"/>
        </w:rPr>
        <w:t>Government of</w:t>
      </w:r>
      <w:r>
        <w:rPr>
          <w:color w:val="231F20"/>
          <w:spacing w:val="-1"/>
          <w:sz w:val="22"/>
        </w:rPr>
        <w:t> </w:t>
      </w:r>
      <w:r>
        <w:rPr>
          <w:color w:val="231F20"/>
          <w:sz w:val="22"/>
        </w:rPr>
        <w:t>the</w:t>
      </w:r>
      <w:r>
        <w:rPr>
          <w:color w:val="231F20"/>
          <w:spacing w:val="-1"/>
          <w:sz w:val="22"/>
        </w:rPr>
        <w:t> </w:t>
      </w:r>
      <w:r>
        <w:rPr>
          <w:color w:val="231F20"/>
          <w:sz w:val="22"/>
        </w:rPr>
        <w:t>Federation</w:t>
      </w:r>
      <w:r>
        <w:rPr>
          <w:color w:val="231F20"/>
          <w:spacing w:val="-1"/>
          <w:sz w:val="22"/>
        </w:rPr>
        <w:t> </w:t>
      </w:r>
      <w:r>
        <w:rPr>
          <w:color w:val="231F20"/>
          <w:sz w:val="22"/>
        </w:rPr>
        <w:t>unless</w:t>
      </w:r>
      <w:r>
        <w:rPr>
          <w:color w:val="231F20"/>
          <w:spacing w:val="-1"/>
          <w:sz w:val="22"/>
        </w:rPr>
        <w:t> </w:t>
      </w:r>
      <w:r>
        <w:rPr>
          <w:color w:val="231F20"/>
          <w:sz w:val="22"/>
        </w:rPr>
        <w:t>he</w:t>
      </w:r>
      <w:r>
        <w:rPr>
          <w:color w:val="231F20"/>
          <w:spacing w:val="-1"/>
          <w:sz w:val="22"/>
        </w:rPr>
        <w:t> </w:t>
      </w:r>
      <w:r>
        <w:rPr>
          <w:color w:val="231F20"/>
          <w:sz w:val="22"/>
        </w:rPr>
        <w:t>is</w:t>
      </w:r>
      <w:r>
        <w:rPr>
          <w:color w:val="231F20"/>
          <w:spacing w:val="-1"/>
          <w:sz w:val="22"/>
        </w:rPr>
        <w:t> </w:t>
      </w:r>
      <w:r>
        <w:rPr>
          <w:color w:val="231F20"/>
          <w:sz w:val="22"/>
        </w:rPr>
        <w:t>qualified</w:t>
      </w:r>
      <w:r>
        <w:rPr>
          <w:color w:val="231F20"/>
          <w:spacing w:val="-1"/>
          <w:sz w:val="22"/>
        </w:rPr>
        <w:t> </w:t>
      </w:r>
      <w:r>
        <w:rPr>
          <w:color w:val="231F20"/>
          <w:sz w:val="22"/>
        </w:rPr>
        <w:t>for</w:t>
      </w:r>
      <w:r>
        <w:rPr>
          <w:color w:val="231F20"/>
          <w:spacing w:val="-1"/>
          <w:sz w:val="22"/>
        </w:rPr>
        <w:t> </w:t>
      </w:r>
      <w:r>
        <w:rPr>
          <w:color w:val="231F20"/>
          <w:sz w:val="22"/>
        </w:rPr>
        <w:t>election</w:t>
      </w:r>
      <w:r>
        <w:rPr>
          <w:color w:val="231F20"/>
          <w:spacing w:val="-1"/>
          <w:sz w:val="22"/>
        </w:rPr>
        <w:t> </w:t>
      </w:r>
      <w:r>
        <w:rPr>
          <w:color w:val="231F20"/>
          <w:sz w:val="22"/>
        </w:rPr>
        <w:t>as</w:t>
      </w:r>
      <w:r>
        <w:rPr>
          <w:color w:val="231F20"/>
          <w:spacing w:val="-1"/>
          <w:sz w:val="22"/>
        </w:rPr>
        <w:t> </w:t>
      </w:r>
      <w:r>
        <w:rPr>
          <w:color w:val="231F20"/>
          <w:sz w:val="22"/>
        </w:rPr>
        <w:t>a</w:t>
      </w:r>
      <w:r>
        <w:rPr>
          <w:color w:val="231F20"/>
          <w:spacing w:val="-1"/>
          <w:sz w:val="22"/>
        </w:rPr>
        <w:t> </w:t>
      </w:r>
      <w:r>
        <w:rPr>
          <w:color w:val="231F20"/>
          <w:sz w:val="22"/>
        </w:rPr>
        <w:t>member</w:t>
      </w:r>
      <w:r>
        <w:rPr>
          <w:color w:val="231F20"/>
          <w:spacing w:val="-1"/>
          <w:sz w:val="22"/>
        </w:rPr>
        <w:t> </w:t>
      </w:r>
      <w:r>
        <w:rPr>
          <w:color w:val="231F20"/>
          <w:sz w:val="22"/>
        </w:rPr>
        <w:t>of the House of Representatives.</w:t>
      </w:r>
    </w:p>
    <w:p>
      <w:pPr>
        <w:pStyle w:val="BodyText"/>
        <w:spacing w:before="44"/>
      </w:pPr>
    </w:p>
    <w:p>
      <w:pPr>
        <w:pStyle w:val="ListParagraph"/>
        <w:numPr>
          <w:ilvl w:val="0"/>
          <w:numId w:val="112"/>
        </w:numPr>
        <w:tabs>
          <w:tab w:pos="464" w:val="left" w:leader="none"/>
        </w:tabs>
        <w:spacing w:line="285" w:lineRule="auto" w:before="0" w:after="0"/>
        <w:ind w:left="171" w:right="848" w:firstLine="0"/>
        <w:jc w:val="both"/>
        <w:rPr>
          <w:color w:val="231F20"/>
          <w:sz w:val="22"/>
        </w:rPr>
      </w:pPr>
      <w:r>
        <w:rPr>
          <w:color w:val="231F20"/>
          <w:sz w:val="22"/>
        </w:rPr>
        <w:t>An appointment to any of the offices aforesaid shall be deemed </w:t>
      </w:r>
      <w:r>
        <w:rPr>
          <w:color w:val="231F20"/>
          <w:w w:val="105"/>
          <w:sz w:val="22"/>
        </w:rPr>
        <w:t>to</w:t>
      </w:r>
      <w:r>
        <w:rPr>
          <w:color w:val="231F20"/>
          <w:spacing w:val="-4"/>
          <w:w w:val="105"/>
          <w:sz w:val="22"/>
        </w:rPr>
        <w:t> </w:t>
      </w:r>
      <w:r>
        <w:rPr>
          <w:color w:val="231F20"/>
          <w:w w:val="105"/>
          <w:sz w:val="22"/>
        </w:rPr>
        <w:t>have</w:t>
      </w:r>
      <w:r>
        <w:rPr>
          <w:color w:val="231F20"/>
          <w:spacing w:val="-4"/>
          <w:w w:val="105"/>
          <w:sz w:val="22"/>
        </w:rPr>
        <w:t> </w:t>
      </w:r>
      <w:r>
        <w:rPr>
          <w:color w:val="231F20"/>
          <w:w w:val="105"/>
          <w:sz w:val="22"/>
        </w:rPr>
        <w:t>been</w:t>
      </w:r>
      <w:r>
        <w:rPr>
          <w:color w:val="231F20"/>
          <w:spacing w:val="-4"/>
          <w:w w:val="105"/>
          <w:sz w:val="22"/>
        </w:rPr>
        <w:t> </w:t>
      </w:r>
      <w:r>
        <w:rPr>
          <w:color w:val="231F20"/>
          <w:w w:val="105"/>
          <w:sz w:val="22"/>
        </w:rPr>
        <w:t>made</w:t>
      </w:r>
      <w:r>
        <w:rPr>
          <w:color w:val="231F20"/>
          <w:spacing w:val="-4"/>
          <w:w w:val="105"/>
          <w:sz w:val="22"/>
        </w:rPr>
        <w:t> </w:t>
      </w:r>
      <w:r>
        <w:rPr>
          <w:color w:val="231F20"/>
          <w:w w:val="105"/>
          <w:sz w:val="22"/>
        </w:rPr>
        <w:t>where</w:t>
      </w:r>
      <w:r>
        <w:rPr>
          <w:color w:val="231F20"/>
          <w:spacing w:val="-4"/>
          <w:w w:val="105"/>
          <w:sz w:val="22"/>
        </w:rPr>
        <w:t> </w:t>
      </w:r>
      <w:r>
        <w:rPr>
          <w:color w:val="231F20"/>
          <w:w w:val="105"/>
          <w:sz w:val="22"/>
        </w:rPr>
        <w:t>no</w:t>
      </w:r>
      <w:r>
        <w:rPr>
          <w:color w:val="231F20"/>
          <w:spacing w:val="-4"/>
          <w:w w:val="105"/>
          <w:sz w:val="22"/>
        </w:rPr>
        <w:t> </w:t>
      </w:r>
      <w:r>
        <w:rPr>
          <w:color w:val="231F20"/>
          <w:w w:val="105"/>
          <w:sz w:val="22"/>
        </w:rPr>
        <w:t>return</w:t>
      </w:r>
      <w:r>
        <w:rPr>
          <w:color w:val="231F20"/>
          <w:spacing w:val="-4"/>
          <w:w w:val="105"/>
          <w:sz w:val="22"/>
        </w:rPr>
        <w:t> </w:t>
      </w:r>
      <w:r>
        <w:rPr>
          <w:color w:val="231F20"/>
          <w:w w:val="105"/>
          <w:sz w:val="22"/>
        </w:rPr>
        <w:t>has</w:t>
      </w:r>
      <w:r>
        <w:rPr>
          <w:color w:val="231F20"/>
          <w:spacing w:val="-4"/>
          <w:w w:val="105"/>
          <w:sz w:val="22"/>
        </w:rPr>
        <w:t> </w:t>
      </w:r>
      <w:r>
        <w:rPr>
          <w:color w:val="231F20"/>
          <w:w w:val="105"/>
          <w:sz w:val="22"/>
        </w:rPr>
        <w:t>been</w:t>
      </w:r>
      <w:r>
        <w:rPr>
          <w:color w:val="231F20"/>
          <w:spacing w:val="-4"/>
          <w:w w:val="105"/>
          <w:sz w:val="22"/>
        </w:rPr>
        <w:t> </w:t>
      </w:r>
      <w:r>
        <w:rPr>
          <w:color w:val="231F20"/>
          <w:w w:val="105"/>
          <w:sz w:val="22"/>
        </w:rPr>
        <w:t>received</w:t>
      </w:r>
      <w:r>
        <w:rPr>
          <w:color w:val="231F20"/>
          <w:spacing w:val="-4"/>
          <w:w w:val="105"/>
          <w:sz w:val="22"/>
        </w:rPr>
        <w:t> </w:t>
      </w:r>
      <w:r>
        <w:rPr>
          <w:color w:val="231F20"/>
          <w:w w:val="105"/>
          <w:sz w:val="22"/>
        </w:rPr>
        <w:t>from</w:t>
      </w:r>
      <w:r>
        <w:rPr>
          <w:color w:val="231F20"/>
          <w:spacing w:val="-4"/>
          <w:w w:val="105"/>
          <w:sz w:val="22"/>
        </w:rPr>
        <w:t> </w:t>
      </w:r>
      <w:r>
        <w:rPr>
          <w:color w:val="231F20"/>
          <w:w w:val="105"/>
          <w:sz w:val="22"/>
        </w:rPr>
        <w:t>the </w:t>
      </w:r>
      <w:r>
        <w:rPr>
          <w:color w:val="231F20"/>
          <w:sz w:val="22"/>
        </w:rPr>
        <w:t>Senate</w:t>
      </w:r>
      <w:r>
        <w:rPr>
          <w:color w:val="231F20"/>
          <w:spacing w:val="-4"/>
          <w:sz w:val="22"/>
        </w:rPr>
        <w:t> </w:t>
      </w:r>
      <w:r>
        <w:rPr>
          <w:color w:val="231F20"/>
          <w:sz w:val="22"/>
        </w:rPr>
        <w:t>within</w:t>
      </w:r>
      <w:r>
        <w:rPr>
          <w:color w:val="231F20"/>
          <w:spacing w:val="-4"/>
          <w:sz w:val="22"/>
        </w:rPr>
        <w:t> </w:t>
      </w:r>
      <w:r>
        <w:rPr>
          <w:color w:val="231F20"/>
          <w:sz w:val="22"/>
        </w:rPr>
        <w:t>twenty-one</w:t>
      </w:r>
      <w:r>
        <w:rPr>
          <w:color w:val="231F20"/>
          <w:spacing w:val="-4"/>
          <w:sz w:val="22"/>
        </w:rPr>
        <w:t> </w:t>
      </w:r>
      <w:r>
        <w:rPr>
          <w:color w:val="231F20"/>
          <w:sz w:val="22"/>
        </w:rPr>
        <w:t>working</w:t>
      </w:r>
      <w:r>
        <w:rPr>
          <w:color w:val="231F20"/>
          <w:spacing w:val="-4"/>
          <w:sz w:val="22"/>
        </w:rPr>
        <w:t> </w:t>
      </w:r>
      <w:r>
        <w:rPr>
          <w:color w:val="231F20"/>
          <w:sz w:val="22"/>
        </w:rPr>
        <w:t>days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receipt</w:t>
      </w:r>
      <w:r>
        <w:rPr>
          <w:color w:val="231F20"/>
          <w:spacing w:val="-4"/>
          <w:sz w:val="22"/>
        </w:rPr>
        <w:t> </w:t>
      </w:r>
      <w:r>
        <w:rPr>
          <w:color w:val="231F20"/>
          <w:sz w:val="22"/>
        </w:rPr>
        <w:t>of</w:t>
      </w:r>
      <w:r>
        <w:rPr>
          <w:color w:val="231F20"/>
          <w:spacing w:val="-4"/>
          <w:sz w:val="22"/>
        </w:rPr>
        <w:t> </w:t>
      </w:r>
      <w:r>
        <w:rPr>
          <w:color w:val="231F20"/>
          <w:sz w:val="22"/>
        </w:rPr>
        <w:t>nomination </w:t>
      </w:r>
      <w:r>
        <w:rPr>
          <w:color w:val="231F20"/>
          <w:w w:val="105"/>
          <w:sz w:val="22"/>
        </w:rPr>
        <w:t>by the Senate.</w:t>
      </w:r>
    </w:p>
    <w:p>
      <w:pPr>
        <w:pStyle w:val="BodyText"/>
        <w:spacing w:before="43"/>
      </w:pPr>
    </w:p>
    <w:p>
      <w:pPr>
        <w:pStyle w:val="ListParagraph"/>
        <w:numPr>
          <w:ilvl w:val="0"/>
          <w:numId w:val="112"/>
        </w:numPr>
        <w:tabs>
          <w:tab w:pos="539" w:val="left" w:leader="none"/>
        </w:tabs>
        <w:spacing w:line="285" w:lineRule="auto" w:before="0" w:after="0"/>
        <w:ind w:left="171" w:right="848" w:firstLine="0"/>
        <w:jc w:val="both"/>
        <w:rPr>
          <w:color w:val="008275"/>
          <w:sz w:val="22"/>
        </w:rPr>
      </w:pPr>
      <w:r>
        <w:rPr>
          <w:color w:val="008275"/>
          <w:sz w:val="22"/>
        </w:rPr>
        <w:t>Notwithstanding the provision of subsection (2) of this </w:t>
      </w:r>
      <w:r>
        <w:rPr>
          <w:color w:val="008275"/>
          <w:sz w:val="22"/>
        </w:rPr>
        <w:t>section, </w:t>
      </w:r>
      <w:r>
        <w:rPr>
          <w:color w:val="008275"/>
          <w:w w:val="105"/>
          <w:sz w:val="22"/>
        </w:rPr>
        <w:t>the</w:t>
      </w:r>
      <w:r>
        <w:rPr>
          <w:color w:val="008275"/>
          <w:w w:val="105"/>
          <w:sz w:val="22"/>
        </w:rPr>
        <w:t> nomination</w:t>
      </w:r>
      <w:r>
        <w:rPr>
          <w:color w:val="008275"/>
          <w:w w:val="105"/>
          <w:sz w:val="22"/>
        </w:rPr>
        <w:t> of</w:t>
      </w:r>
      <w:r>
        <w:rPr>
          <w:color w:val="008275"/>
          <w:w w:val="105"/>
          <w:sz w:val="22"/>
        </w:rPr>
        <w:t> any</w:t>
      </w:r>
      <w:r>
        <w:rPr>
          <w:color w:val="008275"/>
          <w:w w:val="105"/>
          <w:sz w:val="22"/>
        </w:rPr>
        <w:t> person</w:t>
      </w:r>
      <w:r>
        <w:rPr>
          <w:color w:val="008275"/>
          <w:w w:val="105"/>
          <w:sz w:val="22"/>
        </w:rPr>
        <w:t> to</w:t>
      </w:r>
      <w:r>
        <w:rPr>
          <w:color w:val="008275"/>
          <w:w w:val="105"/>
          <w:sz w:val="22"/>
        </w:rPr>
        <w:t> the</w:t>
      </w:r>
      <w:r>
        <w:rPr>
          <w:color w:val="008275"/>
          <w:w w:val="105"/>
          <w:sz w:val="22"/>
        </w:rPr>
        <w:t> office</w:t>
      </w:r>
      <w:r>
        <w:rPr>
          <w:color w:val="008275"/>
          <w:w w:val="105"/>
          <w:sz w:val="22"/>
        </w:rPr>
        <w:t> of</w:t>
      </w:r>
      <w:r>
        <w:rPr>
          <w:color w:val="008275"/>
          <w:w w:val="105"/>
          <w:sz w:val="22"/>
        </w:rPr>
        <w:t> a</w:t>
      </w:r>
      <w:r>
        <w:rPr>
          <w:color w:val="008275"/>
          <w:w w:val="105"/>
          <w:sz w:val="22"/>
        </w:rPr>
        <w:t> Minister</w:t>
      </w:r>
      <w:r>
        <w:rPr>
          <w:color w:val="008275"/>
          <w:w w:val="105"/>
          <w:sz w:val="22"/>
        </w:rPr>
        <w:t> for </w:t>
      </w:r>
      <w:r>
        <w:rPr>
          <w:color w:val="008275"/>
          <w:sz w:val="22"/>
        </w:rPr>
        <w:t>confirmation</w:t>
      </w:r>
      <w:r>
        <w:rPr>
          <w:color w:val="008275"/>
          <w:spacing w:val="-2"/>
          <w:sz w:val="22"/>
        </w:rPr>
        <w:t> </w:t>
      </w:r>
      <w:r>
        <w:rPr>
          <w:color w:val="008275"/>
          <w:sz w:val="22"/>
        </w:rPr>
        <w:t>by</w:t>
      </w:r>
      <w:r>
        <w:rPr>
          <w:color w:val="008275"/>
          <w:spacing w:val="-2"/>
          <w:sz w:val="22"/>
        </w:rPr>
        <w:t> </w:t>
      </w:r>
      <w:r>
        <w:rPr>
          <w:color w:val="008275"/>
          <w:sz w:val="22"/>
        </w:rPr>
        <w:t>the</w:t>
      </w:r>
      <w:r>
        <w:rPr>
          <w:color w:val="008275"/>
          <w:spacing w:val="-2"/>
          <w:sz w:val="22"/>
        </w:rPr>
        <w:t> </w:t>
      </w:r>
      <w:r>
        <w:rPr>
          <w:color w:val="008275"/>
          <w:sz w:val="22"/>
        </w:rPr>
        <w:t>Senate</w:t>
      </w:r>
      <w:r>
        <w:rPr>
          <w:color w:val="008275"/>
          <w:spacing w:val="-2"/>
          <w:sz w:val="22"/>
        </w:rPr>
        <w:t> </w:t>
      </w:r>
      <w:r>
        <w:rPr>
          <w:color w:val="008275"/>
          <w:sz w:val="22"/>
        </w:rPr>
        <w:t>shall</w:t>
      </w:r>
      <w:r>
        <w:rPr>
          <w:color w:val="008275"/>
          <w:spacing w:val="-2"/>
          <w:sz w:val="22"/>
        </w:rPr>
        <w:t> </w:t>
      </w:r>
      <w:r>
        <w:rPr>
          <w:color w:val="008275"/>
          <w:sz w:val="22"/>
        </w:rPr>
        <w:t>be</w:t>
      </w:r>
      <w:r>
        <w:rPr>
          <w:color w:val="008275"/>
          <w:spacing w:val="-2"/>
          <w:sz w:val="22"/>
        </w:rPr>
        <w:t> </w:t>
      </w:r>
      <w:r>
        <w:rPr>
          <w:color w:val="008275"/>
          <w:sz w:val="22"/>
        </w:rPr>
        <w:t>done</w:t>
      </w:r>
      <w:r>
        <w:rPr>
          <w:color w:val="008275"/>
          <w:spacing w:val="-2"/>
          <w:sz w:val="22"/>
        </w:rPr>
        <w:t> </w:t>
      </w:r>
      <w:r>
        <w:rPr>
          <w:color w:val="008275"/>
          <w:sz w:val="22"/>
        </w:rPr>
        <w:t>within</w:t>
      </w:r>
      <w:r>
        <w:rPr>
          <w:color w:val="008275"/>
          <w:spacing w:val="-2"/>
          <w:sz w:val="22"/>
        </w:rPr>
        <w:t> </w:t>
      </w:r>
      <w:r>
        <w:rPr>
          <w:color w:val="008275"/>
          <w:sz w:val="22"/>
        </w:rPr>
        <w:t>sixty</w:t>
      </w:r>
      <w:r>
        <w:rPr>
          <w:color w:val="008275"/>
          <w:spacing w:val="-2"/>
          <w:sz w:val="22"/>
        </w:rPr>
        <w:t> </w:t>
      </w:r>
      <w:r>
        <w:rPr>
          <w:color w:val="008275"/>
          <w:sz w:val="22"/>
        </w:rPr>
        <w:t>days</w:t>
      </w:r>
      <w:r>
        <w:rPr>
          <w:color w:val="008275"/>
          <w:spacing w:val="-2"/>
          <w:sz w:val="22"/>
        </w:rPr>
        <w:t> </w:t>
      </w:r>
      <w:r>
        <w:rPr>
          <w:color w:val="008275"/>
          <w:sz w:val="22"/>
        </w:rPr>
        <w:t>after</w:t>
      </w:r>
      <w:r>
        <w:rPr>
          <w:color w:val="008275"/>
          <w:spacing w:val="-2"/>
          <w:sz w:val="22"/>
        </w:rPr>
        <w:t> </w:t>
      </w:r>
      <w:r>
        <w:rPr>
          <w:color w:val="008275"/>
          <w:sz w:val="22"/>
        </w:rPr>
        <w:t>the </w:t>
      </w:r>
      <w:r>
        <w:rPr>
          <w:color w:val="008275"/>
          <w:w w:val="105"/>
          <w:sz w:val="22"/>
        </w:rPr>
        <w:t>date</w:t>
      </w:r>
      <w:r>
        <w:rPr>
          <w:color w:val="008275"/>
          <w:spacing w:val="-4"/>
          <w:w w:val="105"/>
          <w:sz w:val="22"/>
        </w:rPr>
        <w:t> </w:t>
      </w:r>
      <w:r>
        <w:rPr>
          <w:color w:val="008275"/>
          <w:w w:val="105"/>
          <w:sz w:val="22"/>
        </w:rPr>
        <w:t>the</w:t>
      </w:r>
      <w:r>
        <w:rPr>
          <w:color w:val="008275"/>
          <w:spacing w:val="-4"/>
          <w:w w:val="105"/>
          <w:sz w:val="22"/>
        </w:rPr>
        <w:t> </w:t>
      </w:r>
      <w:r>
        <w:rPr>
          <w:color w:val="008275"/>
          <w:w w:val="105"/>
          <w:sz w:val="22"/>
        </w:rPr>
        <w:t>President</w:t>
      </w:r>
      <w:r>
        <w:rPr>
          <w:color w:val="008275"/>
          <w:spacing w:val="-4"/>
          <w:w w:val="105"/>
          <w:sz w:val="22"/>
        </w:rPr>
        <w:t> </w:t>
      </w:r>
      <w:r>
        <w:rPr>
          <w:color w:val="008275"/>
          <w:w w:val="105"/>
          <w:sz w:val="22"/>
        </w:rPr>
        <w:t>has</w:t>
      </w:r>
      <w:r>
        <w:rPr>
          <w:color w:val="008275"/>
          <w:spacing w:val="-4"/>
          <w:w w:val="105"/>
          <w:sz w:val="22"/>
        </w:rPr>
        <w:t> </w:t>
      </w:r>
      <w:r>
        <w:rPr>
          <w:color w:val="008275"/>
          <w:w w:val="105"/>
          <w:sz w:val="22"/>
        </w:rPr>
        <w:t>taken</w:t>
      </w:r>
      <w:r>
        <w:rPr>
          <w:color w:val="008275"/>
          <w:spacing w:val="-4"/>
          <w:w w:val="105"/>
          <w:sz w:val="22"/>
        </w:rPr>
        <w:t> </w:t>
      </w:r>
      <w:r>
        <w:rPr>
          <w:color w:val="008275"/>
          <w:w w:val="105"/>
          <w:sz w:val="22"/>
        </w:rPr>
        <w:t>the</w:t>
      </w:r>
      <w:r>
        <w:rPr>
          <w:color w:val="008275"/>
          <w:spacing w:val="-4"/>
          <w:w w:val="105"/>
          <w:sz w:val="22"/>
        </w:rPr>
        <w:t> </w:t>
      </w:r>
      <w:r>
        <w:rPr>
          <w:color w:val="008275"/>
          <w:w w:val="105"/>
          <w:sz w:val="22"/>
        </w:rPr>
        <w:t>oath</w:t>
      </w:r>
      <w:r>
        <w:rPr>
          <w:color w:val="008275"/>
          <w:spacing w:val="-4"/>
          <w:w w:val="105"/>
          <w:sz w:val="22"/>
        </w:rPr>
        <w:t> </w:t>
      </w:r>
      <w:r>
        <w:rPr>
          <w:color w:val="008275"/>
          <w:w w:val="105"/>
          <w:sz w:val="22"/>
        </w:rPr>
        <w:t>of</w:t>
      </w:r>
      <w:r>
        <w:rPr>
          <w:color w:val="008275"/>
          <w:spacing w:val="-4"/>
          <w:w w:val="105"/>
          <w:sz w:val="22"/>
        </w:rPr>
        <w:t> </w:t>
      </w:r>
      <w:r>
        <w:rPr>
          <w:color w:val="008275"/>
          <w:w w:val="105"/>
          <w:sz w:val="22"/>
        </w:rPr>
        <w:t>office:</w:t>
      </w:r>
    </w:p>
    <w:p>
      <w:pPr>
        <w:pStyle w:val="BodyText"/>
        <w:spacing w:before="43"/>
      </w:pPr>
    </w:p>
    <w:p>
      <w:pPr>
        <w:pStyle w:val="BodyText"/>
        <w:spacing w:line="285" w:lineRule="auto"/>
        <w:ind w:left="171" w:right="848"/>
        <w:jc w:val="both"/>
      </w:pPr>
      <w:r>
        <w:rPr>
          <w:color w:val="008275"/>
          <w:w w:val="105"/>
        </w:rPr>
        <w:t>Provided that the President may appoint a Minister at any </w:t>
      </w:r>
      <w:r>
        <w:rPr>
          <w:color w:val="008275"/>
          <w:w w:val="105"/>
        </w:rPr>
        <w:t>other time during his tenure and such appointment shall be subject to confirmation by the Senate.</w:t>
      </w:r>
    </w:p>
    <w:p>
      <w:pPr>
        <w:pStyle w:val="BodyText"/>
        <w:spacing w:before="43"/>
      </w:pPr>
    </w:p>
    <w:p>
      <w:pPr>
        <w:pStyle w:val="Heading2"/>
        <w:numPr>
          <w:ilvl w:val="0"/>
          <w:numId w:val="3"/>
        </w:numPr>
        <w:tabs>
          <w:tab w:pos="691" w:val="left" w:leader="none"/>
        </w:tabs>
        <w:spacing w:line="240" w:lineRule="auto" w:before="1" w:after="0"/>
        <w:ind w:left="691" w:right="0" w:hanging="520"/>
        <w:jc w:val="both"/>
      </w:pPr>
      <w:r>
        <w:rPr>
          <w:color w:val="231F20"/>
          <w:spacing w:val="-2"/>
        </w:rPr>
        <w:t>Executive</w:t>
      </w:r>
      <w:r>
        <w:rPr>
          <w:color w:val="231F20"/>
          <w:spacing w:val="-4"/>
        </w:rPr>
        <w:t> </w:t>
      </w:r>
      <w:r>
        <w:rPr>
          <w:color w:val="231F20"/>
          <w:spacing w:val="-2"/>
        </w:rPr>
        <w:t>responsibilities</w:t>
      </w:r>
      <w:r>
        <w:rPr>
          <w:color w:val="231F20"/>
          <w:spacing w:val="-3"/>
        </w:rPr>
        <w:t> </w:t>
      </w:r>
      <w:r>
        <w:rPr>
          <w:color w:val="231F20"/>
          <w:spacing w:val="-2"/>
        </w:rPr>
        <w:t>of</w:t>
      </w:r>
      <w:r>
        <w:rPr>
          <w:color w:val="231F20"/>
          <w:spacing w:val="-4"/>
        </w:rPr>
        <w:t> </w:t>
      </w:r>
      <w:r>
        <w:rPr>
          <w:color w:val="231F20"/>
          <w:spacing w:val="-2"/>
        </w:rPr>
        <w:t>Ministers</w:t>
      </w:r>
    </w:p>
    <w:p>
      <w:pPr>
        <w:pStyle w:val="ListParagraph"/>
        <w:numPr>
          <w:ilvl w:val="0"/>
          <w:numId w:val="113"/>
        </w:numPr>
        <w:tabs>
          <w:tab w:pos="461" w:val="left" w:leader="none"/>
        </w:tabs>
        <w:spacing w:line="285" w:lineRule="auto" w:before="47" w:after="0"/>
        <w:ind w:left="171" w:right="848" w:firstLine="0"/>
        <w:jc w:val="both"/>
        <w:rPr>
          <w:sz w:val="22"/>
        </w:rPr>
      </w:pPr>
      <w:r>
        <w:rPr>
          <w:color w:val="231F20"/>
          <w:sz w:val="22"/>
        </w:rPr>
        <w:t>The</w:t>
      </w:r>
      <w:r>
        <w:rPr>
          <w:color w:val="231F20"/>
          <w:spacing w:val="-16"/>
          <w:sz w:val="22"/>
        </w:rPr>
        <w:t> </w:t>
      </w:r>
      <w:r>
        <w:rPr>
          <w:color w:val="231F20"/>
          <w:sz w:val="22"/>
        </w:rPr>
        <w:t>President</w:t>
      </w:r>
      <w:r>
        <w:rPr>
          <w:color w:val="231F20"/>
          <w:spacing w:val="-15"/>
          <w:sz w:val="22"/>
        </w:rPr>
        <w:t> </w:t>
      </w:r>
      <w:r>
        <w:rPr>
          <w:color w:val="231F20"/>
          <w:sz w:val="22"/>
        </w:rPr>
        <w:t>may,</w:t>
      </w:r>
      <w:r>
        <w:rPr>
          <w:color w:val="231F20"/>
          <w:spacing w:val="-15"/>
          <w:sz w:val="22"/>
        </w:rPr>
        <w:t> </w:t>
      </w:r>
      <w:r>
        <w:rPr>
          <w:color w:val="231F20"/>
          <w:sz w:val="22"/>
        </w:rPr>
        <w:t>in</w:t>
      </w:r>
      <w:r>
        <w:rPr>
          <w:color w:val="231F20"/>
          <w:spacing w:val="-16"/>
          <w:sz w:val="22"/>
        </w:rPr>
        <w:t> </w:t>
      </w:r>
      <w:r>
        <w:rPr>
          <w:color w:val="231F20"/>
          <w:sz w:val="22"/>
        </w:rPr>
        <w:t>his</w:t>
      </w:r>
      <w:r>
        <w:rPr>
          <w:color w:val="231F20"/>
          <w:spacing w:val="-15"/>
          <w:sz w:val="22"/>
        </w:rPr>
        <w:t> </w:t>
      </w:r>
      <w:r>
        <w:rPr>
          <w:color w:val="231F20"/>
          <w:sz w:val="22"/>
        </w:rPr>
        <w:t>discretion,</w:t>
      </w:r>
      <w:r>
        <w:rPr>
          <w:color w:val="231F20"/>
          <w:spacing w:val="-15"/>
          <w:sz w:val="22"/>
        </w:rPr>
        <w:t> </w:t>
      </w:r>
      <w:r>
        <w:rPr>
          <w:color w:val="231F20"/>
          <w:sz w:val="22"/>
        </w:rPr>
        <w:t>assign</w:t>
      </w:r>
      <w:r>
        <w:rPr>
          <w:color w:val="231F20"/>
          <w:spacing w:val="-15"/>
          <w:sz w:val="22"/>
        </w:rPr>
        <w:t> </w:t>
      </w:r>
      <w:r>
        <w:rPr>
          <w:color w:val="231F20"/>
          <w:sz w:val="22"/>
        </w:rPr>
        <w:t>to</w:t>
      </w:r>
      <w:r>
        <w:rPr>
          <w:color w:val="231F20"/>
          <w:spacing w:val="-16"/>
          <w:sz w:val="22"/>
        </w:rPr>
        <w:t> </w:t>
      </w:r>
      <w:r>
        <w:rPr>
          <w:color w:val="231F20"/>
          <w:sz w:val="22"/>
        </w:rPr>
        <w:t>the</w:t>
      </w:r>
      <w:r>
        <w:rPr>
          <w:color w:val="231F20"/>
          <w:spacing w:val="-15"/>
          <w:sz w:val="22"/>
        </w:rPr>
        <w:t> </w:t>
      </w:r>
      <w:r>
        <w:rPr>
          <w:color w:val="231F20"/>
          <w:sz w:val="22"/>
        </w:rPr>
        <w:t>Vice-</w:t>
      </w:r>
      <w:r>
        <w:rPr>
          <w:color w:val="231F20"/>
          <w:sz w:val="22"/>
        </w:rPr>
        <w:t>President or any Minister of the Government of the Federation responsibility for any business of the Government of the Federation, including the administration of any department of government.</w:t>
      </w:r>
    </w:p>
    <w:p>
      <w:pPr>
        <w:pStyle w:val="BodyText"/>
        <w:spacing w:before="42"/>
      </w:pPr>
    </w:p>
    <w:p>
      <w:pPr>
        <w:pStyle w:val="ListParagraph"/>
        <w:numPr>
          <w:ilvl w:val="0"/>
          <w:numId w:val="113"/>
        </w:numPr>
        <w:tabs>
          <w:tab w:pos="450" w:val="left" w:leader="none"/>
        </w:tabs>
        <w:spacing w:line="285" w:lineRule="auto" w:before="0" w:after="0"/>
        <w:ind w:left="171" w:right="848" w:firstLine="0"/>
        <w:jc w:val="both"/>
        <w:rPr>
          <w:sz w:val="22"/>
        </w:rPr>
      </w:pPr>
      <w:r>
        <w:rPr>
          <w:color w:val="231F20"/>
          <w:spacing w:val="-2"/>
          <w:sz w:val="22"/>
        </w:rPr>
        <w:t>The</w:t>
      </w:r>
      <w:r>
        <w:rPr>
          <w:color w:val="231F20"/>
          <w:spacing w:val="-7"/>
          <w:sz w:val="22"/>
        </w:rPr>
        <w:t> </w:t>
      </w:r>
      <w:r>
        <w:rPr>
          <w:color w:val="231F20"/>
          <w:spacing w:val="-2"/>
          <w:sz w:val="22"/>
        </w:rPr>
        <w:t>President</w:t>
      </w:r>
      <w:r>
        <w:rPr>
          <w:color w:val="231F20"/>
          <w:spacing w:val="-7"/>
          <w:sz w:val="22"/>
        </w:rPr>
        <w:t> </w:t>
      </w:r>
      <w:r>
        <w:rPr>
          <w:color w:val="231F20"/>
          <w:spacing w:val="-2"/>
          <w:sz w:val="22"/>
        </w:rPr>
        <w:t>shall</w:t>
      </w:r>
      <w:r>
        <w:rPr>
          <w:color w:val="231F20"/>
          <w:spacing w:val="-7"/>
          <w:sz w:val="22"/>
        </w:rPr>
        <w:t> </w:t>
      </w:r>
      <w:r>
        <w:rPr>
          <w:color w:val="231F20"/>
          <w:spacing w:val="-2"/>
          <w:sz w:val="22"/>
        </w:rPr>
        <w:t>hold</w:t>
      </w:r>
      <w:r>
        <w:rPr>
          <w:color w:val="231F20"/>
          <w:spacing w:val="-7"/>
          <w:sz w:val="22"/>
        </w:rPr>
        <w:t> </w:t>
      </w:r>
      <w:r>
        <w:rPr>
          <w:color w:val="231F20"/>
          <w:spacing w:val="-2"/>
          <w:sz w:val="22"/>
        </w:rPr>
        <w:t>regular</w:t>
      </w:r>
      <w:r>
        <w:rPr>
          <w:color w:val="231F20"/>
          <w:spacing w:val="-7"/>
          <w:sz w:val="22"/>
        </w:rPr>
        <w:t> </w:t>
      </w:r>
      <w:r>
        <w:rPr>
          <w:color w:val="231F20"/>
          <w:spacing w:val="-2"/>
          <w:sz w:val="22"/>
        </w:rPr>
        <w:t>meetings</w:t>
      </w:r>
      <w:r>
        <w:rPr>
          <w:color w:val="231F20"/>
          <w:spacing w:val="-7"/>
          <w:sz w:val="22"/>
        </w:rPr>
        <w:t> </w:t>
      </w:r>
      <w:r>
        <w:rPr>
          <w:color w:val="231F20"/>
          <w:spacing w:val="-2"/>
          <w:sz w:val="22"/>
        </w:rPr>
        <w:t>with</w:t>
      </w:r>
      <w:r>
        <w:rPr>
          <w:color w:val="231F20"/>
          <w:spacing w:val="-7"/>
          <w:sz w:val="22"/>
        </w:rPr>
        <w:t> </w:t>
      </w:r>
      <w:r>
        <w:rPr>
          <w:color w:val="231F20"/>
          <w:spacing w:val="-2"/>
          <w:sz w:val="22"/>
        </w:rPr>
        <w:t>the</w:t>
      </w:r>
      <w:r>
        <w:rPr>
          <w:color w:val="231F20"/>
          <w:spacing w:val="-7"/>
          <w:sz w:val="22"/>
        </w:rPr>
        <w:t> </w:t>
      </w:r>
      <w:r>
        <w:rPr>
          <w:color w:val="231F20"/>
          <w:spacing w:val="-2"/>
          <w:sz w:val="22"/>
        </w:rPr>
        <w:t>Vice-</w:t>
      </w:r>
      <w:r>
        <w:rPr>
          <w:color w:val="231F20"/>
          <w:spacing w:val="-2"/>
          <w:sz w:val="22"/>
        </w:rPr>
        <w:t>President </w:t>
      </w:r>
      <w:r>
        <w:rPr>
          <w:color w:val="231F20"/>
          <w:sz w:val="22"/>
        </w:rPr>
        <w:t>and all the Ministers of the Government of the Federation for the purposes of -</w:t>
      </w:r>
    </w:p>
    <w:p>
      <w:pPr>
        <w:pStyle w:val="ListParagraph"/>
        <w:numPr>
          <w:ilvl w:val="1"/>
          <w:numId w:val="113"/>
        </w:numPr>
        <w:tabs>
          <w:tab w:pos="772" w:val="left" w:leader="none"/>
        </w:tabs>
        <w:spacing w:line="285" w:lineRule="auto" w:before="0" w:after="0"/>
        <w:ind w:left="455" w:right="848" w:firstLine="0"/>
        <w:jc w:val="both"/>
        <w:rPr>
          <w:sz w:val="22"/>
        </w:rPr>
      </w:pPr>
      <w:r>
        <w:rPr>
          <w:color w:val="231F20"/>
          <w:w w:val="105"/>
          <w:sz w:val="22"/>
        </w:rPr>
        <w:t>determining the general direction of domestic and foreign policies of the Government of the Federation;</w:t>
      </w:r>
    </w:p>
    <w:p>
      <w:pPr>
        <w:pStyle w:val="ListParagraph"/>
        <w:spacing w:after="0" w:line="285" w:lineRule="auto"/>
        <w:jc w:val="both"/>
        <w:rPr>
          <w:sz w:val="22"/>
        </w:rPr>
        <w:sectPr>
          <w:pgSz w:w="10490" w:h="13890"/>
          <w:pgMar w:header="0" w:footer="357" w:top="1040" w:bottom="540" w:left="283" w:right="283"/>
          <w:cols w:num="2" w:equalWidth="0">
            <w:col w:w="2271" w:space="109"/>
            <w:col w:w="7544"/>
          </w:cols>
        </w:sectPr>
      </w:pPr>
    </w:p>
    <w:p>
      <w:pPr>
        <w:pStyle w:val="ListParagraph"/>
        <w:numPr>
          <w:ilvl w:val="1"/>
          <w:numId w:val="113"/>
        </w:numPr>
        <w:tabs>
          <w:tab w:pos="1418" w:val="left" w:leader="none"/>
        </w:tabs>
        <w:spacing w:line="285" w:lineRule="auto" w:before="97" w:after="0"/>
        <w:ind w:left="1134" w:right="2549" w:firstLine="0"/>
        <w:jc w:val="both"/>
        <w:rPr>
          <w:sz w:val="22"/>
        </w:rPr>
      </w:pPr>
      <w:r>
        <w:rPr>
          <w:color w:val="231F20"/>
          <w:spacing w:val="-2"/>
          <w:sz w:val="22"/>
        </w:rPr>
        <w:t>co-ordinating</w:t>
      </w:r>
      <w:r>
        <w:rPr>
          <w:color w:val="231F20"/>
          <w:spacing w:val="-5"/>
          <w:sz w:val="22"/>
        </w:rPr>
        <w:t> </w:t>
      </w:r>
      <w:r>
        <w:rPr>
          <w:color w:val="231F20"/>
          <w:spacing w:val="-2"/>
          <w:sz w:val="22"/>
        </w:rPr>
        <w:t>the</w:t>
      </w:r>
      <w:r>
        <w:rPr>
          <w:color w:val="231F20"/>
          <w:spacing w:val="-5"/>
          <w:sz w:val="22"/>
        </w:rPr>
        <w:t> </w:t>
      </w:r>
      <w:r>
        <w:rPr>
          <w:color w:val="231F20"/>
          <w:spacing w:val="-2"/>
          <w:sz w:val="22"/>
        </w:rPr>
        <w:t>activities</w:t>
      </w:r>
      <w:r>
        <w:rPr>
          <w:color w:val="231F20"/>
          <w:spacing w:val="-5"/>
          <w:sz w:val="22"/>
        </w:rPr>
        <w:t> </w:t>
      </w:r>
      <w:r>
        <w:rPr>
          <w:color w:val="231F20"/>
          <w:spacing w:val="-2"/>
          <w:sz w:val="22"/>
        </w:rPr>
        <w:t>of</w:t>
      </w:r>
      <w:r>
        <w:rPr>
          <w:color w:val="231F20"/>
          <w:spacing w:val="-5"/>
          <w:sz w:val="22"/>
        </w:rPr>
        <w:t> </w:t>
      </w:r>
      <w:r>
        <w:rPr>
          <w:color w:val="231F20"/>
          <w:spacing w:val="-2"/>
          <w:sz w:val="22"/>
        </w:rPr>
        <w:t>the</w:t>
      </w:r>
      <w:r>
        <w:rPr>
          <w:color w:val="231F20"/>
          <w:spacing w:val="-5"/>
          <w:sz w:val="22"/>
        </w:rPr>
        <w:t> </w:t>
      </w:r>
      <w:r>
        <w:rPr>
          <w:color w:val="231F20"/>
          <w:spacing w:val="-2"/>
          <w:sz w:val="22"/>
        </w:rPr>
        <w:t>President,</w:t>
      </w:r>
      <w:r>
        <w:rPr>
          <w:color w:val="231F20"/>
          <w:spacing w:val="-5"/>
          <w:sz w:val="22"/>
        </w:rPr>
        <w:t> </w:t>
      </w:r>
      <w:r>
        <w:rPr>
          <w:color w:val="231F20"/>
          <w:spacing w:val="-2"/>
          <w:sz w:val="22"/>
        </w:rPr>
        <w:t>the</w:t>
      </w:r>
      <w:r>
        <w:rPr>
          <w:color w:val="231F20"/>
          <w:spacing w:val="-5"/>
          <w:sz w:val="22"/>
        </w:rPr>
        <w:t> </w:t>
      </w:r>
      <w:r>
        <w:rPr>
          <w:color w:val="231F20"/>
          <w:spacing w:val="-2"/>
          <w:sz w:val="22"/>
        </w:rPr>
        <w:t>Vice-</w:t>
      </w:r>
      <w:r>
        <w:rPr>
          <w:color w:val="231F20"/>
          <w:spacing w:val="-2"/>
          <w:sz w:val="22"/>
        </w:rPr>
        <w:t>President </w:t>
      </w:r>
      <w:r>
        <w:rPr>
          <w:color w:val="231F20"/>
          <w:sz w:val="22"/>
        </w:rPr>
        <w:t>and the Ministers of the Government of the Federation in the discharge of their executive responsibilities; and</w:t>
      </w:r>
    </w:p>
    <w:p>
      <w:pPr>
        <w:pStyle w:val="BodyText"/>
        <w:spacing w:before="44"/>
      </w:pPr>
    </w:p>
    <w:p>
      <w:pPr>
        <w:pStyle w:val="ListParagraph"/>
        <w:numPr>
          <w:ilvl w:val="1"/>
          <w:numId w:val="113"/>
        </w:numPr>
        <w:tabs>
          <w:tab w:pos="1414" w:val="left" w:leader="none"/>
        </w:tabs>
        <w:spacing w:line="285" w:lineRule="auto" w:before="0" w:after="0"/>
        <w:ind w:left="1134" w:right="2548" w:firstLine="0"/>
        <w:jc w:val="both"/>
        <w:rPr>
          <w:sz w:val="22"/>
        </w:rPr>
      </w:pPr>
      <w:r>
        <w:rPr>
          <w:color w:val="231F20"/>
          <w:sz w:val="22"/>
        </w:rPr>
        <w:t>advising</w:t>
      </w:r>
      <w:r>
        <w:rPr>
          <w:color w:val="231F20"/>
          <w:spacing w:val="-3"/>
          <w:sz w:val="22"/>
        </w:rPr>
        <w:t> </w:t>
      </w:r>
      <w:r>
        <w:rPr>
          <w:color w:val="231F20"/>
          <w:sz w:val="22"/>
        </w:rPr>
        <w:t>the</w:t>
      </w:r>
      <w:r>
        <w:rPr>
          <w:color w:val="231F20"/>
          <w:spacing w:val="-3"/>
          <w:sz w:val="22"/>
        </w:rPr>
        <w:t> </w:t>
      </w:r>
      <w:r>
        <w:rPr>
          <w:color w:val="231F20"/>
          <w:sz w:val="22"/>
        </w:rPr>
        <w:t>President</w:t>
      </w:r>
      <w:r>
        <w:rPr>
          <w:color w:val="231F20"/>
          <w:spacing w:val="-3"/>
          <w:sz w:val="22"/>
        </w:rPr>
        <w:t> </w:t>
      </w:r>
      <w:r>
        <w:rPr>
          <w:color w:val="231F20"/>
          <w:sz w:val="22"/>
        </w:rPr>
        <w:t>generally</w:t>
      </w:r>
      <w:r>
        <w:rPr>
          <w:color w:val="231F20"/>
          <w:spacing w:val="-3"/>
          <w:sz w:val="22"/>
        </w:rPr>
        <w:t> </w:t>
      </w:r>
      <w:r>
        <w:rPr>
          <w:color w:val="231F20"/>
          <w:sz w:val="22"/>
        </w:rPr>
        <w:t>in</w:t>
      </w:r>
      <w:r>
        <w:rPr>
          <w:color w:val="231F20"/>
          <w:spacing w:val="-3"/>
          <w:sz w:val="22"/>
        </w:rPr>
        <w:t> </w:t>
      </w:r>
      <w:r>
        <w:rPr>
          <w:color w:val="231F20"/>
          <w:sz w:val="22"/>
        </w:rPr>
        <w:t>discharge</w:t>
      </w:r>
      <w:r>
        <w:rPr>
          <w:color w:val="231F20"/>
          <w:spacing w:val="-3"/>
          <w:sz w:val="22"/>
        </w:rPr>
        <w:t> </w:t>
      </w:r>
      <w:r>
        <w:rPr>
          <w:color w:val="231F20"/>
          <w:sz w:val="22"/>
        </w:rPr>
        <w:t>of</w:t>
      </w:r>
      <w:r>
        <w:rPr>
          <w:color w:val="231F20"/>
          <w:spacing w:val="-3"/>
          <w:sz w:val="22"/>
        </w:rPr>
        <w:t> </w:t>
      </w:r>
      <w:r>
        <w:rPr>
          <w:color w:val="231F20"/>
          <w:sz w:val="22"/>
        </w:rPr>
        <w:t>his</w:t>
      </w:r>
      <w:r>
        <w:rPr>
          <w:color w:val="231F20"/>
          <w:spacing w:val="-3"/>
          <w:sz w:val="22"/>
        </w:rPr>
        <w:t> </w:t>
      </w:r>
      <w:r>
        <w:rPr>
          <w:color w:val="231F20"/>
          <w:sz w:val="22"/>
        </w:rPr>
        <w:t>executive functions other than those functions with respect to which he is required by this Constitution to seek the advice or act on </w:t>
      </w:r>
      <w:r>
        <w:rPr>
          <w:color w:val="231F20"/>
          <w:sz w:val="22"/>
        </w:rPr>
        <w:t>the recommendation of any other person or body.</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rPr>
        <w:t>Declaration</w:t>
      </w:r>
      <w:r>
        <w:rPr>
          <w:color w:val="231F20"/>
          <w:spacing w:val="-13"/>
        </w:rPr>
        <w:t> </w:t>
      </w:r>
      <w:r>
        <w:rPr>
          <w:color w:val="231F20"/>
        </w:rPr>
        <w:t>of</w:t>
      </w:r>
      <w:r>
        <w:rPr>
          <w:color w:val="231F20"/>
          <w:spacing w:val="-13"/>
        </w:rPr>
        <w:t> </w:t>
      </w:r>
      <w:r>
        <w:rPr>
          <w:color w:val="231F20"/>
        </w:rPr>
        <w:t>assets</w:t>
      </w:r>
      <w:r>
        <w:rPr>
          <w:color w:val="231F20"/>
          <w:spacing w:val="-13"/>
        </w:rPr>
        <w:t> </w:t>
      </w:r>
      <w:r>
        <w:rPr>
          <w:color w:val="231F20"/>
        </w:rPr>
        <w:t>and</w:t>
      </w:r>
      <w:r>
        <w:rPr>
          <w:color w:val="231F20"/>
          <w:spacing w:val="-13"/>
        </w:rPr>
        <w:t> </w:t>
      </w:r>
      <w:r>
        <w:rPr>
          <w:color w:val="231F20"/>
        </w:rPr>
        <w:t>liabilities;</w:t>
      </w:r>
      <w:r>
        <w:rPr>
          <w:color w:val="231F20"/>
          <w:spacing w:val="-12"/>
        </w:rPr>
        <w:t> </w:t>
      </w:r>
      <w:r>
        <w:rPr>
          <w:color w:val="231F20"/>
        </w:rPr>
        <w:t>oaths</w:t>
      </w:r>
      <w:r>
        <w:rPr>
          <w:color w:val="231F20"/>
          <w:spacing w:val="-13"/>
        </w:rPr>
        <w:t> </w:t>
      </w:r>
      <w:r>
        <w:rPr>
          <w:color w:val="231F20"/>
        </w:rPr>
        <w:t>of</w:t>
      </w:r>
      <w:r>
        <w:rPr>
          <w:color w:val="231F20"/>
          <w:spacing w:val="-13"/>
        </w:rPr>
        <w:t> </w:t>
      </w:r>
      <w:r>
        <w:rPr>
          <w:color w:val="231F20"/>
          <w:spacing w:val="-2"/>
        </w:rPr>
        <w:t>Ministers</w:t>
      </w:r>
    </w:p>
    <w:p>
      <w:pPr>
        <w:pStyle w:val="BodyText"/>
        <w:spacing w:line="285" w:lineRule="auto" w:before="47"/>
        <w:ind w:left="850" w:right="2549"/>
        <w:jc w:val="both"/>
      </w:pPr>
      <w:r>
        <w:rPr>
          <w:color w:val="231F20"/>
        </w:rPr>
        <w:t>A Minister of the Government of the Federation shall not enter upon</w:t>
      </w:r>
      <w:r>
        <w:rPr>
          <w:color w:val="231F20"/>
          <w:spacing w:val="-4"/>
        </w:rPr>
        <w:t> </w:t>
      </w:r>
      <w:r>
        <w:rPr>
          <w:color w:val="231F20"/>
        </w:rPr>
        <w:t>the</w:t>
      </w:r>
      <w:r>
        <w:rPr>
          <w:color w:val="231F20"/>
          <w:spacing w:val="-4"/>
        </w:rPr>
        <w:t> </w:t>
      </w:r>
      <w:r>
        <w:rPr>
          <w:color w:val="231F20"/>
        </w:rPr>
        <w:t>duties</w:t>
      </w:r>
      <w:r>
        <w:rPr>
          <w:color w:val="231F20"/>
          <w:spacing w:val="-4"/>
        </w:rPr>
        <w:t> </w:t>
      </w:r>
      <w:r>
        <w:rPr>
          <w:color w:val="231F20"/>
        </w:rPr>
        <w:t>of</w:t>
      </w:r>
      <w:r>
        <w:rPr>
          <w:color w:val="231F20"/>
          <w:spacing w:val="-4"/>
        </w:rPr>
        <w:t> </w:t>
      </w:r>
      <w:r>
        <w:rPr>
          <w:color w:val="231F20"/>
        </w:rPr>
        <w:t>his</w:t>
      </w:r>
      <w:r>
        <w:rPr>
          <w:color w:val="231F20"/>
          <w:spacing w:val="-4"/>
        </w:rPr>
        <w:t> </w:t>
      </w:r>
      <w:r>
        <w:rPr>
          <w:color w:val="231F20"/>
        </w:rPr>
        <w:t>office,</w:t>
      </w:r>
      <w:r>
        <w:rPr>
          <w:color w:val="231F20"/>
          <w:spacing w:val="-4"/>
        </w:rPr>
        <w:t> </w:t>
      </w:r>
      <w:r>
        <w:rPr>
          <w:color w:val="231F20"/>
        </w:rPr>
        <w:t>unless</w:t>
      </w:r>
      <w:r>
        <w:rPr>
          <w:color w:val="231F20"/>
          <w:spacing w:val="-4"/>
        </w:rPr>
        <w:t> </w:t>
      </w:r>
      <w:r>
        <w:rPr>
          <w:color w:val="231F20"/>
        </w:rPr>
        <w:t>he</w:t>
      </w:r>
      <w:r>
        <w:rPr>
          <w:color w:val="231F20"/>
          <w:spacing w:val="-4"/>
        </w:rPr>
        <w:t> </w:t>
      </w:r>
      <w:r>
        <w:rPr>
          <w:color w:val="231F20"/>
        </w:rPr>
        <w:t>has</w:t>
      </w:r>
      <w:r>
        <w:rPr>
          <w:color w:val="231F20"/>
          <w:spacing w:val="-4"/>
        </w:rPr>
        <w:t> </w:t>
      </w:r>
      <w:r>
        <w:rPr>
          <w:color w:val="231F20"/>
        </w:rPr>
        <w:t>declared</w:t>
      </w:r>
      <w:r>
        <w:rPr>
          <w:color w:val="231F20"/>
          <w:spacing w:val="-4"/>
        </w:rPr>
        <w:t> </w:t>
      </w:r>
      <w:r>
        <w:rPr>
          <w:color w:val="231F20"/>
        </w:rPr>
        <w:t>his</w:t>
      </w:r>
      <w:r>
        <w:rPr>
          <w:color w:val="231F20"/>
          <w:spacing w:val="-4"/>
        </w:rPr>
        <w:t> </w:t>
      </w:r>
      <w:r>
        <w:rPr>
          <w:color w:val="231F20"/>
        </w:rPr>
        <w:t>assets</w:t>
      </w:r>
      <w:r>
        <w:rPr>
          <w:color w:val="231F20"/>
          <w:spacing w:val="-4"/>
        </w:rPr>
        <w:t> </w:t>
      </w:r>
      <w:r>
        <w:rPr>
          <w:color w:val="231F20"/>
        </w:rPr>
        <w:t>and liabilities as prescribed in this Constitution and has subsequently taken and subscribed the Oath of Allegiance and the oath for the due execution of the duties of his office prescribed in the Seventh Schedule to this Constitution.</w:t>
      </w:r>
    </w:p>
    <w:p>
      <w:pPr>
        <w:spacing w:before="33"/>
        <w:ind w:left="32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Heading2"/>
        <w:numPr>
          <w:ilvl w:val="0"/>
          <w:numId w:val="3"/>
        </w:numPr>
        <w:tabs>
          <w:tab w:pos="1370" w:val="left" w:leader="none"/>
        </w:tabs>
        <w:spacing w:line="240" w:lineRule="auto" w:before="0" w:after="0"/>
        <w:ind w:left="1370" w:right="0" w:hanging="520"/>
        <w:jc w:val="left"/>
      </w:pPr>
      <w:r>
        <w:rPr>
          <w:color w:val="231F20"/>
        </w:rPr>
        <w:t>Attorney-General</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spacing w:val="-2"/>
        </w:rPr>
        <w:t>Federation</w:t>
      </w:r>
    </w:p>
    <w:p>
      <w:pPr>
        <w:pStyle w:val="ListParagraph"/>
        <w:numPr>
          <w:ilvl w:val="0"/>
          <w:numId w:val="114"/>
        </w:numPr>
        <w:tabs>
          <w:tab w:pos="1151" w:val="left" w:leader="none"/>
        </w:tabs>
        <w:spacing w:line="285" w:lineRule="auto" w:before="47" w:after="0"/>
        <w:ind w:left="850" w:right="2549" w:firstLine="0"/>
        <w:jc w:val="both"/>
        <w:rPr>
          <w:sz w:val="22"/>
        </w:rPr>
      </w:pPr>
      <w:r>
        <w:rPr>
          <w:color w:val="231F20"/>
          <w:sz w:val="22"/>
        </w:rPr>
        <w:t>There shall be an Attorney-General of the Federation who shall be the Chief Law Officer of the Federation and a Minister of </w:t>
      </w:r>
      <w:r>
        <w:rPr>
          <w:color w:val="231F20"/>
          <w:sz w:val="22"/>
        </w:rPr>
        <w:t>the Government of the Federation.</w:t>
      </w:r>
    </w:p>
    <w:p>
      <w:pPr>
        <w:pStyle w:val="BodyText"/>
        <w:spacing w:before="44"/>
      </w:pPr>
    </w:p>
    <w:p>
      <w:pPr>
        <w:pStyle w:val="ListParagraph"/>
        <w:numPr>
          <w:ilvl w:val="0"/>
          <w:numId w:val="114"/>
        </w:numPr>
        <w:tabs>
          <w:tab w:pos="1147" w:val="left" w:leader="none"/>
        </w:tabs>
        <w:spacing w:line="285" w:lineRule="auto" w:before="0" w:after="0"/>
        <w:ind w:left="850" w:right="2549" w:firstLine="0"/>
        <w:jc w:val="both"/>
        <w:rPr>
          <w:sz w:val="22"/>
        </w:rPr>
      </w:pPr>
      <w:r>
        <w:rPr>
          <w:color w:val="231F20"/>
          <w:w w:val="105"/>
          <w:sz w:val="22"/>
        </w:rPr>
        <w:t>A</w:t>
      </w:r>
      <w:r>
        <w:rPr>
          <w:color w:val="231F20"/>
          <w:spacing w:val="-16"/>
          <w:w w:val="105"/>
          <w:sz w:val="22"/>
        </w:rPr>
        <w:t> </w:t>
      </w:r>
      <w:r>
        <w:rPr>
          <w:color w:val="231F20"/>
          <w:w w:val="105"/>
          <w:sz w:val="22"/>
        </w:rPr>
        <w:t>person</w:t>
      </w:r>
      <w:r>
        <w:rPr>
          <w:color w:val="231F20"/>
          <w:spacing w:val="-16"/>
          <w:w w:val="105"/>
          <w:sz w:val="22"/>
        </w:rPr>
        <w:t> </w:t>
      </w:r>
      <w:r>
        <w:rPr>
          <w:color w:val="231F20"/>
          <w:w w:val="105"/>
          <w:sz w:val="22"/>
        </w:rPr>
        <w:t>shall</w:t>
      </w:r>
      <w:r>
        <w:rPr>
          <w:color w:val="231F20"/>
          <w:spacing w:val="-16"/>
          <w:w w:val="105"/>
          <w:sz w:val="22"/>
        </w:rPr>
        <w:t> </w:t>
      </w:r>
      <w:r>
        <w:rPr>
          <w:color w:val="231F20"/>
          <w:w w:val="105"/>
          <w:sz w:val="22"/>
        </w:rPr>
        <w:t>not</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qualified</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hold</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perform</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functions </w:t>
      </w:r>
      <w:r>
        <w:rPr>
          <w:color w:val="231F20"/>
          <w:sz w:val="22"/>
        </w:rPr>
        <w:t>of the office of the Attorney-General of the Federation unless he </w:t>
      </w:r>
      <w:r>
        <w:rPr>
          <w:color w:val="231F20"/>
          <w:sz w:val="22"/>
        </w:rPr>
        <w:t>is qualified to practise as a legal practitioner in Nigeria and has been </w:t>
      </w:r>
      <w:r>
        <w:rPr>
          <w:color w:val="231F20"/>
          <w:w w:val="105"/>
          <w:sz w:val="22"/>
        </w:rPr>
        <w:t>so</w:t>
      </w:r>
      <w:r>
        <w:rPr>
          <w:color w:val="231F20"/>
          <w:spacing w:val="-3"/>
          <w:w w:val="105"/>
          <w:sz w:val="22"/>
        </w:rPr>
        <w:t> </w:t>
      </w:r>
      <w:r>
        <w:rPr>
          <w:color w:val="231F20"/>
          <w:w w:val="105"/>
          <w:sz w:val="22"/>
        </w:rPr>
        <w:t>qualified</w:t>
      </w:r>
      <w:r>
        <w:rPr>
          <w:color w:val="231F20"/>
          <w:spacing w:val="-3"/>
          <w:w w:val="105"/>
          <w:sz w:val="22"/>
        </w:rPr>
        <w:t> </w:t>
      </w:r>
      <w:r>
        <w:rPr>
          <w:color w:val="231F20"/>
          <w:w w:val="105"/>
          <w:sz w:val="22"/>
        </w:rPr>
        <w:t>for</w:t>
      </w:r>
      <w:r>
        <w:rPr>
          <w:color w:val="231F20"/>
          <w:spacing w:val="-3"/>
          <w:w w:val="105"/>
          <w:sz w:val="22"/>
        </w:rPr>
        <w:t> </w:t>
      </w:r>
      <w:r>
        <w:rPr>
          <w:color w:val="231F20"/>
          <w:w w:val="105"/>
          <w:sz w:val="22"/>
        </w:rPr>
        <w:t>not</w:t>
      </w:r>
      <w:r>
        <w:rPr>
          <w:color w:val="231F20"/>
          <w:spacing w:val="-3"/>
          <w:w w:val="105"/>
          <w:sz w:val="22"/>
        </w:rPr>
        <w:t> </w:t>
      </w:r>
      <w:r>
        <w:rPr>
          <w:color w:val="231F20"/>
          <w:w w:val="105"/>
          <w:sz w:val="22"/>
        </w:rPr>
        <w:t>less</w:t>
      </w:r>
      <w:r>
        <w:rPr>
          <w:color w:val="231F20"/>
          <w:spacing w:val="-3"/>
          <w:w w:val="105"/>
          <w:sz w:val="22"/>
        </w:rPr>
        <w:t> </w:t>
      </w:r>
      <w:r>
        <w:rPr>
          <w:color w:val="231F20"/>
          <w:w w:val="105"/>
          <w:sz w:val="22"/>
        </w:rPr>
        <w:t>than</w:t>
      </w:r>
      <w:r>
        <w:rPr>
          <w:color w:val="231F20"/>
          <w:spacing w:val="-3"/>
          <w:w w:val="105"/>
          <w:sz w:val="22"/>
        </w:rPr>
        <w:t> </w:t>
      </w:r>
      <w:r>
        <w:rPr>
          <w:color w:val="231F20"/>
          <w:w w:val="105"/>
          <w:sz w:val="22"/>
        </w:rPr>
        <w:t>ten</w:t>
      </w:r>
      <w:r>
        <w:rPr>
          <w:color w:val="231F20"/>
          <w:spacing w:val="-3"/>
          <w:w w:val="105"/>
          <w:sz w:val="22"/>
        </w:rPr>
        <w:t> </w:t>
      </w:r>
      <w:r>
        <w:rPr>
          <w:color w:val="231F20"/>
          <w:w w:val="105"/>
          <w:sz w:val="22"/>
        </w:rPr>
        <w:t>years.</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spacing w:val="-5"/>
        </w:rPr>
        <w:t>Special</w:t>
      </w:r>
      <w:r>
        <w:rPr>
          <w:color w:val="231F20"/>
          <w:spacing w:val="-8"/>
        </w:rPr>
        <w:t> </w:t>
      </w:r>
      <w:r>
        <w:rPr>
          <w:color w:val="231F20"/>
          <w:spacing w:val="-2"/>
        </w:rPr>
        <w:t>Advisers</w:t>
      </w:r>
    </w:p>
    <w:p>
      <w:pPr>
        <w:pStyle w:val="ListParagraph"/>
        <w:numPr>
          <w:ilvl w:val="0"/>
          <w:numId w:val="115"/>
        </w:numPr>
        <w:tabs>
          <w:tab w:pos="1162" w:val="left" w:leader="none"/>
        </w:tabs>
        <w:spacing w:line="285" w:lineRule="auto" w:before="47" w:after="0"/>
        <w:ind w:left="850" w:right="2549" w:firstLine="0"/>
        <w:jc w:val="both"/>
        <w:rPr>
          <w:sz w:val="22"/>
        </w:rPr>
      </w:pPr>
      <w:r>
        <w:rPr>
          <w:color w:val="231F20"/>
          <w:sz w:val="22"/>
        </w:rPr>
        <w:t>The President may appoint any person as a Special Adviser to assist him in the performance of his functions.</w:t>
      </w:r>
    </w:p>
    <w:p>
      <w:pPr>
        <w:pStyle w:val="BodyText"/>
        <w:spacing w:before="44"/>
      </w:pPr>
    </w:p>
    <w:p>
      <w:pPr>
        <w:pStyle w:val="ListParagraph"/>
        <w:numPr>
          <w:ilvl w:val="0"/>
          <w:numId w:val="115"/>
        </w:numPr>
        <w:tabs>
          <w:tab w:pos="1217" w:val="left" w:leader="none"/>
        </w:tabs>
        <w:spacing w:line="285" w:lineRule="auto" w:before="1" w:after="0"/>
        <w:ind w:left="850" w:right="2549" w:firstLine="0"/>
        <w:jc w:val="both"/>
        <w:rPr>
          <w:sz w:val="22"/>
        </w:rPr>
      </w:pPr>
      <w:r>
        <w:rPr>
          <w:color w:val="231F20"/>
          <w:sz w:val="22"/>
        </w:rPr>
        <w:t>The number of such Advisers and their remuneration </w:t>
      </w:r>
      <w:r>
        <w:rPr>
          <w:color w:val="231F20"/>
          <w:sz w:val="22"/>
        </w:rPr>
        <w:t>and allowances shall be as prescribed by law or by resolution of the National Assembly.</w:t>
      </w:r>
    </w:p>
    <w:p>
      <w:pPr>
        <w:pStyle w:val="BodyText"/>
        <w:spacing w:before="43"/>
      </w:pPr>
    </w:p>
    <w:p>
      <w:pPr>
        <w:pStyle w:val="ListParagraph"/>
        <w:numPr>
          <w:ilvl w:val="0"/>
          <w:numId w:val="115"/>
        </w:numPr>
        <w:tabs>
          <w:tab w:pos="1133" w:val="left" w:leader="none"/>
        </w:tabs>
        <w:spacing w:line="285" w:lineRule="auto" w:before="1" w:after="0"/>
        <w:ind w:left="850" w:right="2549" w:firstLine="0"/>
        <w:jc w:val="both"/>
        <w:rPr>
          <w:sz w:val="22"/>
        </w:rPr>
      </w:pPr>
      <w:r>
        <w:rPr>
          <w:color w:val="231F20"/>
          <w:sz w:val="22"/>
        </w:rPr>
        <w:t>Any</w:t>
      </w:r>
      <w:r>
        <w:rPr>
          <w:color w:val="231F20"/>
          <w:spacing w:val="-6"/>
          <w:sz w:val="22"/>
        </w:rPr>
        <w:t> </w:t>
      </w:r>
      <w:r>
        <w:rPr>
          <w:color w:val="231F20"/>
          <w:sz w:val="22"/>
        </w:rPr>
        <w:t>appointment</w:t>
      </w:r>
      <w:r>
        <w:rPr>
          <w:color w:val="231F20"/>
          <w:spacing w:val="-6"/>
          <w:sz w:val="22"/>
        </w:rPr>
        <w:t> </w:t>
      </w:r>
      <w:r>
        <w:rPr>
          <w:color w:val="231F20"/>
          <w:sz w:val="22"/>
        </w:rPr>
        <w:t>made</w:t>
      </w:r>
      <w:r>
        <w:rPr>
          <w:color w:val="231F20"/>
          <w:spacing w:val="-6"/>
          <w:sz w:val="22"/>
        </w:rPr>
        <w:t> </w:t>
      </w:r>
      <w:r>
        <w:rPr>
          <w:color w:val="231F20"/>
          <w:sz w:val="22"/>
        </w:rPr>
        <w:t>pursuant</w:t>
      </w:r>
      <w:r>
        <w:rPr>
          <w:color w:val="231F20"/>
          <w:spacing w:val="-6"/>
          <w:sz w:val="22"/>
        </w:rPr>
        <w:t> </w:t>
      </w:r>
      <w:r>
        <w:rPr>
          <w:color w:val="231F20"/>
          <w:sz w:val="22"/>
        </w:rPr>
        <w:t>to</w:t>
      </w:r>
      <w:r>
        <w:rPr>
          <w:color w:val="231F20"/>
          <w:spacing w:val="-6"/>
          <w:sz w:val="22"/>
        </w:rPr>
        <w:t> </w:t>
      </w:r>
      <w:r>
        <w:rPr>
          <w:color w:val="231F20"/>
          <w:sz w:val="22"/>
        </w:rPr>
        <w:t>the</w:t>
      </w:r>
      <w:r>
        <w:rPr>
          <w:color w:val="231F20"/>
          <w:spacing w:val="-6"/>
          <w:sz w:val="22"/>
        </w:rPr>
        <w:t> </w:t>
      </w:r>
      <w:r>
        <w:rPr>
          <w:color w:val="231F20"/>
          <w:sz w:val="22"/>
        </w:rPr>
        <w:t>provisions</w:t>
      </w:r>
      <w:r>
        <w:rPr>
          <w:color w:val="231F20"/>
          <w:spacing w:val="-6"/>
          <w:sz w:val="22"/>
        </w:rPr>
        <w:t> </w:t>
      </w:r>
      <w:r>
        <w:rPr>
          <w:color w:val="231F20"/>
          <w:sz w:val="22"/>
        </w:rPr>
        <w:t>of</w:t>
      </w:r>
      <w:r>
        <w:rPr>
          <w:color w:val="231F20"/>
          <w:spacing w:val="-6"/>
          <w:sz w:val="22"/>
        </w:rPr>
        <w:t> </w:t>
      </w:r>
      <w:r>
        <w:rPr>
          <w:color w:val="231F20"/>
          <w:sz w:val="22"/>
        </w:rPr>
        <w:t>this</w:t>
      </w:r>
      <w:r>
        <w:rPr>
          <w:color w:val="231F20"/>
          <w:spacing w:val="-6"/>
          <w:sz w:val="22"/>
        </w:rPr>
        <w:t> </w:t>
      </w:r>
      <w:r>
        <w:rPr>
          <w:color w:val="231F20"/>
          <w:sz w:val="22"/>
        </w:rPr>
        <w:t>section shall be at the pleasure of the President and shall cease when the </w:t>
      </w:r>
      <w:r>
        <w:rPr>
          <w:color w:val="231F20"/>
          <w:w w:val="105"/>
          <w:sz w:val="22"/>
        </w:rPr>
        <w:t>President ceases to hold office.</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3"/>
        </w:numPr>
        <w:tabs>
          <w:tab w:pos="3054" w:val="left" w:leader="none"/>
        </w:tabs>
        <w:spacing w:line="285" w:lineRule="auto" w:before="86" w:after="0"/>
        <w:ind w:left="2551" w:right="848" w:firstLine="0"/>
        <w:jc w:val="both"/>
        <w:rPr>
          <w:sz w:val="22"/>
        </w:rPr>
      </w:pPr>
      <w:r>
        <w:rPr>
          <w:rFonts w:ascii="Arial"/>
          <w:b/>
          <w:color w:val="231F20"/>
          <w:spacing w:val="-4"/>
          <w:sz w:val="22"/>
        </w:rPr>
        <w:t>Declaration</w:t>
      </w:r>
      <w:r>
        <w:rPr>
          <w:rFonts w:ascii="Arial"/>
          <w:b/>
          <w:color w:val="231F20"/>
          <w:spacing w:val="-5"/>
          <w:sz w:val="22"/>
        </w:rPr>
        <w:t> </w:t>
      </w:r>
      <w:r>
        <w:rPr>
          <w:rFonts w:ascii="Arial"/>
          <w:b/>
          <w:color w:val="231F20"/>
          <w:spacing w:val="-4"/>
          <w:sz w:val="22"/>
        </w:rPr>
        <w:t>of</w:t>
      </w:r>
      <w:r>
        <w:rPr>
          <w:rFonts w:ascii="Arial"/>
          <w:b/>
          <w:color w:val="231F20"/>
          <w:spacing w:val="-5"/>
          <w:sz w:val="22"/>
        </w:rPr>
        <w:t> </w:t>
      </w:r>
      <w:r>
        <w:rPr>
          <w:rFonts w:ascii="Arial"/>
          <w:b/>
          <w:color w:val="231F20"/>
          <w:spacing w:val="-4"/>
          <w:sz w:val="22"/>
        </w:rPr>
        <w:t>assets</w:t>
      </w:r>
      <w:r>
        <w:rPr>
          <w:rFonts w:ascii="Arial"/>
          <w:b/>
          <w:color w:val="231F20"/>
          <w:spacing w:val="-5"/>
          <w:sz w:val="22"/>
        </w:rPr>
        <w:t> </w:t>
      </w:r>
      <w:r>
        <w:rPr>
          <w:rFonts w:ascii="Arial"/>
          <w:b/>
          <w:color w:val="231F20"/>
          <w:spacing w:val="-4"/>
          <w:sz w:val="22"/>
        </w:rPr>
        <w:t>and</w:t>
      </w:r>
      <w:r>
        <w:rPr>
          <w:rFonts w:ascii="Arial"/>
          <w:b/>
          <w:color w:val="231F20"/>
          <w:spacing w:val="-5"/>
          <w:sz w:val="22"/>
        </w:rPr>
        <w:t> </w:t>
      </w:r>
      <w:r>
        <w:rPr>
          <w:rFonts w:ascii="Arial"/>
          <w:b/>
          <w:color w:val="231F20"/>
          <w:spacing w:val="-4"/>
          <w:sz w:val="22"/>
        </w:rPr>
        <w:t>liabilities;</w:t>
      </w:r>
      <w:r>
        <w:rPr>
          <w:rFonts w:ascii="Arial"/>
          <w:b/>
          <w:color w:val="231F20"/>
          <w:spacing w:val="-5"/>
          <w:sz w:val="22"/>
        </w:rPr>
        <w:t> </w:t>
      </w:r>
      <w:r>
        <w:rPr>
          <w:rFonts w:ascii="Arial"/>
          <w:b/>
          <w:color w:val="231F20"/>
          <w:spacing w:val="-4"/>
          <w:sz w:val="22"/>
        </w:rPr>
        <w:t>oath</w:t>
      </w:r>
      <w:r>
        <w:rPr>
          <w:rFonts w:ascii="Arial"/>
          <w:b/>
          <w:color w:val="231F20"/>
          <w:spacing w:val="-5"/>
          <w:sz w:val="22"/>
        </w:rPr>
        <w:t> </w:t>
      </w:r>
      <w:r>
        <w:rPr>
          <w:rFonts w:ascii="Arial"/>
          <w:b/>
          <w:color w:val="231F20"/>
          <w:spacing w:val="-4"/>
          <w:sz w:val="22"/>
        </w:rPr>
        <w:t>of</w:t>
      </w:r>
      <w:r>
        <w:rPr>
          <w:rFonts w:ascii="Arial"/>
          <w:b/>
          <w:color w:val="231F20"/>
          <w:spacing w:val="-5"/>
          <w:sz w:val="22"/>
        </w:rPr>
        <w:t> </w:t>
      </w:r>
      <w:r>
        <w:rPr>
          <w:rFonts w:ascii="Arial"/>
          <w:b/>
          <w:color w:val="231F20"/>
          <w:spacing w:val="-4"/>
          <w:sz w:val="22"/>
        </w:rPr>
        <w:t>Special</w:t>
      </w:r>
      <w:r>
        <w:rPr>
          <w:rFonts w:ascii="Arial"/>
          <w:b/>
          <w:color w:val="231F20"/>
          <w:spacing w:val="-5"/>
          <w:sz w:val="22"/>
        </w:rPr>
        <w:t> </w:t>
      </w:r>
      <w:r>
        <w:rPr>
          <w:rFonts w:ascii="Arial"/>
          <w:b/>
          <w:color w:val="231F20"/>
          <w:spacing w:val="-4"/>
          <w:sz w:val="22"/>
        </w:rPr>
        <w:t>Adviser </w:t>
      </w:r>
      <w:r>
        <w:rPr>
          <w:color w:val="231F20"/>
          <w:sz w:val="22"/>
        </w:rPr>
        <w:t>A person appointed as Special Adviser under section 151 of this Constitution shall not begin to perform the functions of his </w:t>
      </w:r>
      <w:r>
        <w:rPr>
          <w:color w:val="231F20"/>
          <w:sz w:val="22"/>
        </w:rPr>
        <w:t>office until he has declared his assets and liabilities as prescribed in this Constitution and has subsequently taken and subscribed the Oath of</w:t>
      </w:r>
      <w:r>
        <w:rPr>
          <w:color w:val="231F20"/>
          <w:spacing w:val="-6"/>
          <w:sz w:val="22"/>
        </w:rPr>
        <w:t> </w:t>
      </w:r>
      <w:r>
        <w:rPr>
          <w:color w:val="231F20"/>
          <w:sz w:val="22"/>
        </w:rPr>
        <w:t>Allegiance</w:t>
      </w:r>
      <w:r>
        <w:rPr>
          <w:color w:val="231F20"/>
          <w:spacing w:val="-6"/>
          <w:sz w:val="22"/>
        </w:rPr>
        <w:t> </w:t>
      </w:r>
      <w:r>
        <w:rPr>
          <w:color w:val="231F20"/>
          <w:sz w:val="22"/>
        </w:rPr>
        <w:t>and</w:t>
      </w:r>
      <w:r>
        <w:rPr>
          <w:color w:val="231F20"/>
          <w:spacing w:val="-6"/>
          <w:sz w:val="22"/>
        </w:rPr>
        <w:t> </w:t>
      </w:r>
      <w:r>
        <w:rPr>
          <w:color w:val="231F20"/>
          <w:sz w:val="22"/>
        </w:rPr>
        <w:t>oath</w:t>
      </w:r>
      <w:r>
        <w:rPr>
          <w:color w:val="231F20"/>
          <w:spacing w:val="-6"/>
          <w:sz w:val="22"/>
        </w:rPr>
        <w:t> </w:t>
      </w:r>
      <w:r>
        <w:rPr>
          <w:color w:val="231F20"/>
          <w:sz w:val="22"/>
        </w:rPr>
        <w:t>of</w:t>
      </w:r>
      <w:r>
        <w:rPr>
          <w:color w:val="231F20"/>
          <w:spacing w:val="-6"/>
          <w:sz w:val="22"/>
        </w:rPr>
        <w:t> </w:t>
      </w:r>
      <w:r>
        <w:rPr>
          <w:color w:val="231F20"/>
          <w:sz w:val="22"/>
        </w:rPr>
        <w:t>office</w:t>
      </w:r>
      <w:r>
        <w:rPr>
          <w:color w:val="231F20"/>
          <w:spacing w:val="-6"/>
          <w:sz w:val="22"/>
        </w:rPr>
        <w:t> </w:t>
      </w:r>
      <w:r>
        <w:rPr>
          <w:color w:val="231F20"/>
          <w:sz w:val="22"/>
        </w:rPr>
        <w:t>prescribed</w:t>
      </w:r>
      <w:r>
        <w:rPr>
          <w:color w:val="231F20"/>
          <w:spacing w:val="-6"/>
          <w:sz w:val="22"/>
        </w:rPr>
        <w:t> </w:t>
      </w:r>
      <w:r>
        <w:rPr>
          <w:color w:val="231F20"/>
          <w:sz w:val="22"/>
        </w:rPr>
        <w:t>in</w:t>
      </w:r>
      <w:r>
        <w:rPr>
          <w:color w:val="231F20"/>
          <w:spacing w:val="-6"/>
          <w:sz w:val="22"/>
        </w:rPr>
        <w:t> </w:t>
      </w:r>
      <w:r>
        <w:rPr>
          <w:color w:val="231F20"/>
          <w:sz w:val="22"/>
        </w:rPr>
        <w:t>the</w:t>
      </w:r>
      <w:r>
        <w:rPr>
          <w:color w:val="231F20"/>
          <w:spacing w:val="-6"/>
          <w:sz w:val="22"/>
        </w:rPr>
        <w:t> </w:t>
      </w:r>
      <w:r>
        <w:rPr>
          <w:color w:val="231F20"/>
          <w:sz w:val="22"/>
        </w:rPr>
        <w:t>Seventh</w:t>
      </w:r>
      <w:r>
        <w:rPr>
          <w:color w:val="231F20"/>
          <w:spacing w:val="-6"/>
          <w:sz w:val="22"/>
        </w:rPr>
        <w:t> </w:t>
      </w:r>
      <w:r>
        <w:rPr>
          <w:color w:val="231F20"/>
          <w:sz w:val="22"/>
        </w:rPr>
        <w:t>Schedule to this Constitution.</w:t>
      </w:r>
    </w:p>
    <w:p>
      <w:pPr>
        <w:spacing w:before="31"/>
        <w:ind w:left="49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spacing w:before="0"/>
        <w:ind w:left="3180" w:right="0" w:firstLine="0"/>
        <w:jc w:val="left"/>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Establishment</w:t>
      </w:r>
      <w:r>
        <w:rPr>
          <w:rFonts w:ascii="Arial"/>
          <w:i/>
          <w:color w:val="231F20"/>
          <w:spacing w:val="-1"/>
          <w:sz w:val="22"/>
        </w:rPr>
        <w:t> </w:t>
      </w:r>
      <w:r>
        <w:rPr>
          <w:rFonts w:ascii="Arial"/>
          <w:i/>
          <w:color w:val="231F20"/>
          <w:sz w:val="22"/>
        </w:rPr>
        <w:t>of</w:t>
      </w:r>
      <w:r>
        <w:rPr>
          <w:rFonts w:ascii="Arial"/>
          <w:i/>
          <w:color w:val="231F20"/>
          <w:spacing w:val="-2"/>
          <w:sz w:val="22"/>
        </w:rPr>
        <w:t> </w:t>
      </w:r>
      <w:r>
        <w:rPr>
          <w:rFonts w:ascii="Arial"/>
          <w:i/>
          <w:color w:val="231F20"/>
          <w:sz w:val="22"/>
        </w:rPr>
        <w:t>certain</w:t>
      </w:r>
      <w:r>
        <w:rPr>
          <w:rFonts w:ascii="Arial"/>
          <w:i/>
          <w:color w:val="231F20"/>
          <w:spacing w:val="-1"/>
          <w:sz w:val="22"/>
        </w:rPr>
        <w:t> </w:t>
      </w:r>
      <w:r>
        <w:rPr>
          <w:rFonts w:ascii="Arial"/>
          <w:i/>
          <w:color w:val="231F20"/>
          <w:sz w:val="22"/>
        </w:rPr>
        <w:t>Federal</w:t>
      </w:r>
      <w:r>
        <w:rPr>
          <w:rFonts w:ascii="Arial"/>
          <w:i/>
          <w:color w:val="231F20"/>
          <w:spacing w:val="-1"/>
          <w:sz w:val="22"/>
        </w:rPr>
        <w:t> </w:t>
      </w:r>
      <w:r>
        <w:rPr>
          <w:rFonts w:ascii="Arial"/>
          <w:i/>
          <w:color w:val="231F20"/>
          <w:sz w:val="22"/>
        </w:rPr>
        <w:t>Executive</w:t>
      </w:r>
      <w:r>
        <w:rPr>
          <w:rFonts w:ascii="Arial"/>
          <w:i/>
          <w:color w:val="231F20"/>
          <w:spacing w:val="-2"/>
          <w:sz w:val="22"/>
        </w:rPr>
        <w:t> Bodies</w:t>
      </w:r>
    </w:p>
    <w:p>
      <w:pPr>
        <w:pStyle w:val="BodyText"/>
        <w:spacing w:before="94"/>
        <w:rPr>
          <w:rFonts w:ascii="Arial"/>
          <w:i/>
        </w:rPr>
      </w:pPr>
    </w:p>
    <w:p>
      <w:pPr>
        <w:pStyle w:val="Heading2"/>
        <w:numPr>
          <w:ilvl w:val="0"/>
          <w:numId w:val="3"/>
        </w:numPr>
        <w:tabs>
          <w:tab w:pos="3071" w:val="left" w:leader="none"/>
        </w:tabs>
        <w:spacing w:line="240" w:lineRule="auto" w:before="0" w:after="0"/>
        <w:ind w:left="3071" w:right="0" w:hanging="520"/>
        <w:jc w:val="left"/>
      </w:pPr>
      <w:r>
        <w:rPr>
          <w:color w:val="231F20"/>
          <w:spacing w:val="-6"/>
        </w:rPr>
        <w:t>Federal</w:t>
      </w:r>
      <w:r>
        <w:rPr>
          <w:color w:val="231F20"/>
          <w:spacing w:val="3"/>
        </w:rPr>
        <w:t> </w:t>
      </w:r>
      <w:r>
        <w:rPr>
          <w:color w:val="231F20"/>
          <w:spacing w:val="-6"/>
        </w:rPr>
        <w:t>Commissions</w:t>
      </w:r>
      <w:r>
        <w:rPr>
          <w:color w:val="231F20"/>
          <w:spacing w:val="3"/>
        </w:rPr>
        <w:t> </w:t>
      </w:r>
      <w:r>
        <w:rPr>
          <w:color w:val="231F20"/>
          <w:spacing w:val="-6"/>
        </w:rPr>
        <w:t>and</w:t>
      </w:r>
      <w:r>
        <w:rPr>
          <w:color w:val="231F20"/>
          <w:spacing w:val="4"/>
        </w:rPr>
        <w:t> </w:t>
      </w:r>
      <w:r>
        <w:rPr>
          <w:color w:val="231F20"/>
          <w:spacing w:val="-6"/>
        </w:rPr>
        <w:t>Councils,</w:t>
      </w:r>
      <w:r>
        <w:rPr>
          <w:color w:val="231F20"/>
          <w:spacing w:val="3"/>
        </w:rPr>
        <w:t> </w:t>
      </w:r>
      <w:r>
        <w:rPr>
          <w:color w:val="231F20"/>
          <w:spacing w:val="-6"/>
        </w:rPr>
        <w:t>etc.</w:t>
      </w:r>
    </w:p>
    <w:p>
      <w:pPr>
        <w:pStyle w:val="ListParagraph"/>
        <w:numPr>
          <w:ilvl w:val="0"/>
          <w:numId w:val="116"/>
        </w:numPr>
        <w:tabs>
          <w:tab w:pos="2902" w:val="left" w:leader="none"/>
        </w:tabs>
        <w:spacing w:line="285" w:lineRule="auto" w:before="47" w:after="0"/>
        <w:ind w:left="2551" w:right="848" w:firstLine="0"/>
        <w:jc w:val="left"/>
        <w:rPr>
          <w:sz w:val="22"/>
        </w:rPr>
      </w:pPr>
      <w:r>
        <w:rPr>
          <w:color w:val="231F20"/>
          <w:sz w:val="22"/>
        </w:rPr>
        <w:t>There</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established</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the</w:t>
      </w:r>
      <w:r>
        <w:rPr>
          <w:color w:val="231F20"/>
          <w:spacing w:val="40"/>
          <w:sz w:val="22"/>
        </w:rPr>
        <w:t> </w:t>
      </w:r>
      <w:r>
        <w:rPr>
          <w:color w:val="231F20"/>
          <w:sz w:val="22"/>
        </w:rPr>
        <w:t>following bodies, namely-</w:t>
      </w:r>
    </w:p>
    <w:p>
      <w:pPr>
        <w:pStyle w:val="ListParagraph"/>
        <w:numPr>
          <w:ilvl w:val="1"/>
          <w:numId w:val="116"/>
        </w:numPr>
        <w:tabs>
          <w:tab w:pos="3124" w:val="left" w:leader="none"/>
        </w:tabs>
        <w:spacing w:line="251" w:lineRule="exact" w:before="0" w:after="0"/>
        <w:ind w:left="3124" w:right="0" w:hanging="289"/>
        <w:jc w:val="left"/>
        <w:rPr>
          <w:sz w:val="22"/>
        </w:rPr>
      </w:pPr>
      <w:r>
        <w:rPr>
          <w:color w:val="231F20"/>
          <w:sz w:val="22"/>
        </w:rPr>
        <w:t>Code</w:t>
      </w:r>
      <w:r>
        <w:rPr>
          <w:color w:val="231F20"/>
          <w:spacing w:val="14"/>
          <w:sz w:val="22"/>
        </w:rPr>
        <w:t> </w:t>
      </w:r>
      <w:r>
        <w:rPr>
          <w:color w:val="231F20"/>
          <w:sz w:val="22"/>
        </w:rPr>
        <w:t>of</w:t>
      </w:r>
      <w:r>
        <w:rPr>
          <w:color w:val="231F20"/>
          <w:spacing w:val="14"/>
          <w:sz w:val="22"/>
        </w:rPr>
        <w:t> </w:t>
      </w:r>
      <w:r>
        <w:rPr>
          <w:color w:val="231F20"/>
          <w:sz w:val="22"/>
        </w:rPr>
        <w:t>Conduct</w:t>
      </w:r>
      <w:r>
        <w:rPr>
          <w:color w:val="231F20"/>
          <w:spacing w:val="15"/>
          <w:sz w:val="22"/>
        </w:rPr>
        <w:t> </w:t>
      </w:r>
      <w:r>
        <w:rPr>
          <w:color w:val="231F20"/>
          <w:spacing w:val="-2"/>
          <w:sz w:val="22"/>
        </w:rPr>
        <w:t>Bureau;</w:t>
      </w:r>
    </w:p>
    <w:p>
      <w:pPr>
        <w:pStyle w:val="ListParagraph"/>
        <w:numPr>
          <w:ilvl w:val="1"/>
          <w:numId w:val="116"/>
        </w:numPr>
        <w:tabs>
          <w:tab w:pos="3144" w:val="left" w:leader="none"/>
        </w:tabs>
        <w:spacing w:line="240" w:lineRule="auto" w:before="47" w:after="0"/>
        <w:ind w:left="3144" w:right="0" w:hanging="309"/>
        <w:jc w:val="left"/>
        <w:rPr>
          <w:sz w:val="22"/>
        </w:rPr>
      </w:pPr>
      <w:r>
        <w:rPr>
          <w:color w:val="231F20"/>
          <w:sz w:val="22"/>
        </w:rPr>
        <w:t>Council</w:t>
      </w:r>
      <w:r>
        <w:rPr>
          <w:color w:val="231F20"/>
          <w:spacing w:val="9"/>
          <w:sz w:val="22"/>
        </w:rPr>
        <w:t> </w:t>
      </w:r>
      <w:r>
        <w:rPr>
          <w:color w:val="231F20"/>
          <w:sz w:val="22"/>
        </w:rPr>
        <w:t>of</w:t>
      </w:r>
      <w:r>
        <w:rPr>
          <w:color w:val="231F20"/>
          <w:spacing w:val="9"/>
          <w:sz w:val="22"/>
        </w:rPr>
        <w:t> </w:t>
      </w:r>
      <w:r>
        <w:rPr>
          <w:color w:val="231F20"/>
          <w:spacing w:val="-2"/>
          <w:sz w:val="22"/>
        </w:rPr>
        <w:t>State;</w:t>
      </w:r>
    </w:p>
    <w:p>
      <w:pPr>
        <w:pStyle w:val="ListParagraph"/>
        <w:numPr>
          <w:ilvl w:val="1"/>
          <w:numId w:val="116"/>
        </w:numPr>
        <w:tabs>
          <w:tab w:pos="3116" w:val="left" w:leader="none"/>
        </w:tabs>
        <w:spacing w:line="240" w:lineRule="auto" w:before="47" w:after="0"/>
        <w:ind w:left="3116" w:right="0" w:hanging="281"/>
        <w:jc w:val="left"/>
        <w:rPr>
          <w:sz w:val="22"/>
        </w:rPr>
      </w:pPr>
      <w:r>
        <w:rPr>
          <w:color w:val="231F20"/>
          <w:sz w:val="22"/>
        </w:rPr>
        <w:t>Federal</w:t>
      </w:r>
      <w:r>
        <w:rPr>
          <w:color w:val="231F20"/>
          <w:spacing w:val="-14"/>
          <w:sz w:val="22"/>
        </w:rPr>
        <w:t> </w:t>
      </w:r>
      <w:r>
        <w:rPr>
          <w:color w:val="231F20"/>
          <w:sz w:val="22"/>
        </w:rPr>
        <w:t>Character</w:t>
      </w:r>
      <w:r>
        <w:rPr>
          <w:color w:val="231F20"/>
          <w:spacing w:val="-13"/>
          <w:sz w:val="22"/>
        </w:rPr>
        <w:t> </w:t>
      </w:r>
      <w:r>
        <w:rPr>
          <w:color w:val="231F20"/>
          <w:spacing w:val="-2"/>
          <w:sz w:val="22"/>
        </w:rPr>
        <w:t>Commission;</w:t>
      </w:r>
    </w:p>
    <w:p>
      <w:pPr>
        <w:pStyle w:val="ListParagraph"/>
        <w:numPr>
          <w:ilvl w:val="1"/>
          <w:numId w:val="116"/>
        </w:numPr>
        <w:tabs>
          <w:tab w:pos="3144" w:val="left" w:leader="none"/>
        </w:tabs>
        <w:spacing w:line="240" w:lineRule="auto" w:before="47" w:after="0"/>
        <w:ind w:left="3144" w:right="0" w:hanging="309"/>
        <w:jc w:val="left"/>
        <w:rPr>
          <w:sz w:val="22"/>
        </w:rPr>
      </w:pPr>
      <w:r>
        <w:rPr>
          <w:color w:val="231F20"/>
          <w:sz w:val="22"/>
        </w:rPr>
        <w:t>Federal</w:t>
      </w:r>
      <w:r>
        <w:rPr>
          <w:color w:val="231F20"/>
          <w:spacing w:val="-13"/>
          <w:sz w:val="22"/>
        </w:rPr>
        <w:t> </w:t>
      </w:r>
      <w:r>
        <w:rPr>
          <w:color w:val="231F20"/>
          <w:sz w:val="22"/>
        </w:rPr>
        <w:t>Civil</w:t>
      </w:r>
      <w:r>
        <w:rPr>
          <w:color w:val="231F20"/>
          <w:spacing w:val="-12"/>
          <w:sz w:val="22"/>
        </w:rPr>
        <w:t> </w:t>
      </w:r>
      <w:r>
        <w:rPr>
          <w:color w:val="231F20"/>
          <w:sz w:val="22"/>
        </w:rPr>
        <w:t>Service</w:t>
      </w:r>
      <w:r>
        <w:rPr>
          <w:color w:val="231F20"/>
          <w:spacing w:val="-12"/>
          <w:sz w:val="22"/>
        </w:rPr>
        <w:t> </w:t>
      </w:r>
      <w:r>
        <w:rPr>
          <w:color w:val="231F20"/>
          <w:spacing w:val="-2"/>
          <w:sz w:val="22"/>
        </w:rPr>
        <w:t>Commission;</w:t>
      </w:r>
    </w:p>
    <w:p>
      <w:pPr>
        <w:pStyle w:val="ListParagraph"/>
        <w:numPr>
          <w:ilvl w:val="1"/>
          <w:numId w:val="116"/>
        </w:numPr>
        <w:tabs>
          <w:tab w:pos="3132" w:val="left" w:leader="none"/>
        </w:tabs>
        <w:spacing w:line="240" w:lineRule="auto" w:before="48" w:after="0"/>
        <w:ind w:left="3132" w:right="0" w:hanging="297"/>
        <w:jc w:val="left"/>
        <w:rPr>
          <w:sz w:val="22"/>
        </w:rPr>
      </w:pPr>
      <w:r>
        <w:rPr>
          <w:color w:val="231F20"/>
          <w:sz w:val="22"/>
        </w:rPr>
        <w:t>Federal</w:t>
      </w:r>
      <w:r>
        <w:rPr>
          <w:color w:val="231F20"/>
          <w:spacing w:val="-10"/>
          <w:sz w:val="22"/>
        </w:rPr>
        <w:t> </w:t>
      </w:r>
      <w:r>
        <w:rPr>
          <w:color w:val="231F20"/>
          <w:sz w:val="22"/>
        </w:rPr>
        <w:t>Judicial</w:t>
      </w:r>
      <w:r>
        <w:rPr>
          <w:color w:val="231F20"/>
          <w:spacing w:val="-10"/>
          <w:sz w:val="22"/>
        </w:rPr>
        <w:t> </w:t>
      </w:r>
      <w:r>
        <w:rPr>
          <w:color w:val="231F20"/>
          <w:sz w:val="22"/>
        </w:rPr>
        <w:t>Service</w:t>
      </w:r>
      <w:r>
        <w:rPr>
          <w:color w:val="231F20"/>
          <w:spacing w:val="-10"/>
          <w:sz w:val="22"/>
        </w:rPr>
        <w:t> </w:t>
      </w:r>
      <w:r>
        <w:rPr>
          <w:color w:val="231F20"/>
          <w:spacing w:val="-2"/>
          <w:sz w:val="22"/>
        </w:rPr>
        <w:t>Commission;</w:t>
      </w:r>
    </w:p>
    <w:p>
      <w:pPr>
        <w:pStyle w:val="ListParagraph"/>
        <w:numPr>
          <w:ilvl w:val="1"/>
          <w:numId w:val="116"/>
        </w:numPr>
        <w:tabs>
          <w:tab w:pos="3075" w:val="left" w:leader="none"/>
        </w:tabs>
        <w:spacing w:line="240" w:lineRule="auto" w:before="47" w:after="0"/>
        <w:ind w:left="3075" w:right="0" w:hanging="240"/>
        <w:jc w:val="left"/>
        <w:rPr>
          <w:sz w:val="22"/>
        </w:rPr>
      </w:pPr>
      <w:r>
        <w:rPr>
          <w:color w:val="231F20"/>
          <w:sz w:val="22"/>
        </w:rPr>
        <w:t>Independent</w:t>
      </w:r>
      <w:r>
        <w:rPr>
          <w:color w:val="231F20"/>
          <w:spacing w:val="14"/>
          <w:sz w:val="22"/>
        </w:rPr>
        <w:t> </w:t>
      </w:r>
      <w:r>
        <w:rPr>
          <w:color w:val="231F20"/>
          <w:sz w:val="22"/>
        </w:rPr>
        <w:t>National</w:t>
      </w:r>
      <w:r>
        <w:rPr>
          <w:color w:val="231F20"/>
          <w:spacing w:val="15"/>
          <w:sz w:val="22"/>
        </w:rPr>
        <w:t> </w:t>
      </w:r>
      <w:r>
        <w:rPr>
          <w:color w:val="231F20"/>
          <w:sz w:val="22"/>
        </w:rPr>
        <w:t>Electoral</w:t>
      </w:r>
      <w:r>
        <w:rPr>
          <w:color w:val="231F20"/>
          <w:spacing w:val="15"/>
          <w:sz w:val="22"/>
        </w:rPr>
        <w:t> </w:t>
      </w:r>
      <w:r>
        <w:rPr>
          <w:color w:val="231F20"/>
          <w:spacing w:val="-2"/>
          <w:sz w:val="22"/>
        </w:rPr>
        <w:t>Commission;</w:t>
      </w:r>
    </w:p>
    <w:p>
      <w:pPr>
        <w:pStyle w:val="ListParagraph"/>
        <w:numPr>
          <w:ilvl w:val="1"/>
          <w:numId w:val="116"/>
        </w:numPr>
        <w:tabs>
          <w:tab w:pos="3144" w:val="left" w:leader="none"/>
        </w:tabs>
        <w:spacing w:line="240" w:lineRule="auto" w:before="47" w:after="0"/>
        <w:ind w:left="3144" w:right="0" w:hanging="309"/>
        <w:jc w:val="left"/>
        <w:rPr>
          <w:sz w:val="22"/>
        </w:rPr>
      </w:pPr>
      <w:r>
        <w:rPr>
          <w:color w:val="231F20"/>
          <w:sz w:val="22"/>
        </w:rPr>
        <w:t>National</w:t>
      </w:r>
      <w:r>
        <w:rPr>
          <w:color w:val="231F20"/>
          <w:spacing w:val="8"/>
          <w:sz w:val="22"/>
        </w:rPr>
        <w:t> </w:t>
      </w:r>
      <w:r>
        <w:rPr>
          <w:color w:val="231F20"/>
          <w:sz w:val="22"/>
        </w:rPr>
        <w:t>Defence</w:t>
      </w:r>
      <w:r>
        <w:rPr>
          <w:color w:val="231F20"/>
          <w:spacing w:val="8"/>
          <w:sz w:val="22"/>
        </w:rPr>
        <w:t> </w:t>
      </w:r>
      <w:r>
        <w:rPr>
          <w:color w:val="231F20"/>
          <w:spacing w:val="-2"/>
          <w:sz w:val="22"/>
        </w:rPr>
        <w:t>Council;</w:t>
      </w:r>
    </w:p>
    <w:p>
      <w:pPr>
        <w:pStyle w:val="ListParagraph"/>
        <w:numPr>
          <w:ilvl w:val="1"/>
          <w:numId w:val="116"/>
        </w:numPr>
        <w:tabs>
          <w:tab w:pos="3132" w:val="left" w:leader="none"/>
        </w:tabs>
        <w:spacing w:line="240" w:lineRule="auto" w:before="47" w:after="0"/>
        <w:ind w:left="3132" w:right="0" w:hanging="297"/>
        <w:jc w:val="left"/>
        <w:rPr>
          <w:sz w:val="22"/>
        </w:rPr>
      </w:pPr>
      <w:r>
        <w:rPr>
          <w:color w:val="231F20"/>
          <w:sz w:val="22"/>
        </w:rPr>
        <w:t>National</w:t>
      </w:r>
      <w:r>
        <w:rPr>
          <w:color w:val="231F20"/>
          <w:spacing w:val="8"/>
          <w:sz w:val="22"/>
        </w:rPr>
        <w:t> </w:t>
      </w:r>
      <w:r>
        <w:rPr>
          <w:color w:val="231F20"/>
          <w:sz w:val="22"/>
        </w:rPr>
        <w:t>Economic</w:t>
      </w:r>
      <w:r>
        <w:rPr>
          <w:color w:val="231F20"/>
          <w:spacing w:val="8"/>
          <w:sz w:val="22"/>
        </w:rPr>
        <w:t> </w:t>
      </w:r>
      <w:r>
        <w:rPr>
          <w:color w:val="231F20"/>
          <w:spacing w:val="-2"/>
          <w:sz w:val="22"/>
        </w:rPr>
        <w:t>Council;</w:t>
      </w:r>
    </w:p>
    <w:p>
      <w:pPr>
        <w:pStyle w:val="ListParagraph"/>
        <w:numPr>
          <w:ilvl w:val="1"/>
          <w:numId w:val="116"/>
        </w:numPr>
        <w:tabs>
          <w:tab w:pos="3063" w:val="left" w:leader="none"/>
        </w:tabs>
        <w:spacing w:line="240" w:lineRule="auto" w:before="47" w:after="0"/>
        <w:ind w:left="3063" w:right="0" w:hanging="228"/>
        <w:jc w:val="left"/>
        <w:rPr>
          <w:sz w:val="22"/>
        </w:rPr>
      </w:pPr>
      <w:r>
        <w:rPr>
          <w:color w:val="231F20"/>
          <w:sz w:val="22"/>
        </w:rPr>
        <w:t>National</w:t>
      </w:r>
      <w:r>
        <w:rPr>
          <w:color w:val="231F20"/>
          <w:spacing w:val="11"/>
          <w:sz w:val="22"/>
        </w:rPr>
        <w:t> </w:t>
      </w:r>
      <w:r>
        <w:rPr>
          <w:color w:val="231F20"/>
          <w:sz w:val="22"/>
        </w:rPr>
        <w:t>Judicial</w:t>
      </w:r>
      <w:r>
        <w:rPr>
          <w:color w:val="231F20"/>
          <w:spacing w:val="12"/>
          <w:sz w:val="22"/>
        </w:rPr>
        <w:t> </w:t>
      </w:r>
      <w:r>
        <w:rPr>
          <w:color w:val="231F20"/>
          <w:spacing w:val="-2"/>
          <w:sz w:val="22"/>
        </w:rPr>
        <w:t>Council;</w:t>
      </w:r>
    </w:p>
    <w:p>
      <w:pPr>
        <w:pStyle w:val="ListParagraph"/>
        <w:numPr>
          <w:ilvl w:val="1"/>
          <w:numId w:val="116"/>
        </w:numPr>
        <w:tabs>
          <w:tab w:pos="3063" w:val="left" w:leader="none"/>
        </w:tabs>
        <w:spacing w:line="240" w:lineRule="auto" w:before="47" w:after="0"/>
        <w:ind w:left="3063" w:right="0" w:hanging="228"/>
        <w:jc w:val="left"/>
        <w:rPr>
          <w:sz w:val="22"/>
        </w:rPr>
      </w:pPr>
      <w:r>
        <w:rPr>
          <w:color w:val="231F20"/>
          <w:sz w:val="22"/>
        </w:rPr>
        <w:t>National</w:t>
      </w:r>
      <w:r>
        <w:rPr>
          <w:color w:val="231F20"/>
          <w:spacing w:val="13"/>
          <w:sz w:val="22"/>
        </w:rPr>
        <w:t> </w:t>
      </w:r>
      <w:r>
        <w:rPr>
          <w:color w:val="231F20"/>
          <w:sz w:val="22"/>
        </w:rPr>
        <w:t>Population</w:t>
      </w:r>
      <w:r>
        <w:rPr>
          <w:color w:val="231F20"/>
          <w:spacing w:val="13"/>
          <w:sz w:val="22"/>
        </w:rPr>
        <w:t> </w:t>
      </w:r>
      <w:r>
        <w:rPr>
          <w:color w:val="231F20"/>
          <w:spacing w:val="-2"/>
          <w:sz w:val="22"/>
        </w:rPr>
        <w:t>Commission;</w:t>
      </w:r>
    </w:p>
    <w:p>
      <w:pPr>
        <w:pStyle w:val="ListParagraph"/>
        <w:numPr>
          <w:ilvl w:val="1"/>
          <w:numId w:val="116"/>
        </w:numPr>
        <w:tabs>
          <w:tab w:pos="3116" w:val="left" w:leader="none"/>
        </w:tabs>
        <w:spacing w:line="240" w:lineRule="auto" w:before="47" w:after="0"/>
        <w:ind w:left="3116" w:right="0" w:hanging="281"/>
        <w:jc w:val="left"/>
        <w:rPr>
          <w:sz w:val="22"/>
        </w:rPr>
      </w:pPr>
      <w:r>
        <w:rPr>
          <w:color w:val="231F20"/>
          <w:sz w:val="22"/>
        </w:rPr>
        <w:t>National</w:t>
      </w:r>
      <w:r>
        <w:rPr>
          <w:color w:val="231F20"/>
          <w:spacing w:val="-4"/>
          <w:sz w:val="22"/>
        </w:rPr>
        <w:t> </w:t>
      </w:r>
      <w:r>
        <w:rPr>
          <w:color w:val="231F20"/>
          <w:sz w:val="22"/>
        </w:rPr>
        <w:t>Security</w:t>
      </w:r>
      <w:r>
        <w:rPr>
          <w:color w:val="231F20"/>
          <w:spacing w:val="-4"/>
          <w:sz w:val="22"/>
        </w:rPr>
        <w:t> </w:t>
      </w:r>
      <w:r>
        <w:rPr>
          <w:color w:val="231F20"/>
          <w:spacing w:val="-2"/>
          <w:sz w:val="22"/>
        </w:rPr>
        <w:t>Council;</w:t>
      </w:r>
    </w:p>
    <w:p>
      <w:pPr>
        <w:pStyle w:val="ListParagraph"/>
        <w:numPr>
          <w:ilvl w:val="1"/>
          <w:numId w:val="116"/>
        </w:numPr>
        <w:tabs>
          <w:tab w:pos="3063" w:val="left" w:leader="none"/>
        </w:tabs>
        <w:spacing w:line="240" w:lineRule="auto" w:before="47" w:after="0"/>
        <w:ind w:left="3063" w:right="0" w:hanging="228"/>
        <w:jc w:val="left"/>
        <w:rPr>
          <w:sz w:val="22"/>
        </w:rPr>
      </w:pPr>
      <w:r>
        <w:rPr>
          <w:color w:val="231F20"/>
          <w:sz w:val="22"/>
        </w:rPr>
        <w:t>Nigeria</w:t>
      </w:r>
      <w:r>
        <w:rPr>
          <w:color w:val="231F20"/>
          <w:spacing w:val="4"/>
          <w:sz w:val="22"/>
        </w:rPr>
        <w:t> </w:t>
      </w:r>
      <w:r>
        <w:rPr>
          <w:color w:val="231F20"/>
          <w:sz w:val="22"/>
        </w:rPr>
        <w:t>Police</w:t>
      </w:r>
      <w:r>
        <w:rPr>
          <w:color w:val="231F20"/>
          <w:spacing w:val="4"/>
          <w:sz w:val="22"/>
        </w:rPr>
        <w:t> </w:t>
      </w:r>
      <w:r>
        <w:rPr>
          <w:color w:val="231F20"/>
          <w:spacing w:val="-2"/>
          <w:sz w:val="22"/>
        </w:rPr>
        <w:t>Council;</w:t>
      </w:r>
    </w:p>
    <w:p>
      <w:pPr>
        <w:pStyle w:val="ListParagraph"/>
        <w:numPr>
          <w:ilvl w:val="1"/>
          <w:numId w:val="116"/>
        </w:numPr>
        <w:tabs>
          <w:tab w:pos="3197" w:val="left" w:leader="none"/>
        </w:tabs>
        <w:spacing w:line="240" w:lineRule="auto" w:before="47" w:after="0"/>
        <w:ind w:left="3197" w:right="0" w:hanging="362"/>
        <w:jc w:val="left"/>
        <w:rPr>
          <w:sz w:val="22"/>
        </w:rPr>
      </w:pPr>
      <w:r>
        <w:rPr>
          <w:color w:val="231F20"/>
          <w:spacing w:val="-2"/>
          <w:sz w:val="22"/>
        </w:rPr>
        <w:t>Police</w:t>
      </w:r>
      <w:r>
        <w:rPr>
          <w:color w:val="231F20"/>
          <w:spacing w:val="-3"/>
          <w:sz w:val="22"/>
        </w:rPr>
        <w:t> </w:t>
      </w:r>
      <w:r>
        <w:rPr>
          <w:color w:val="231F20"/>
          <w:spacing w:val="-2"/>
          <w:sz w:val="22"/>
        </w:rPr>
        <w:t>Service Commission; </w:t>
      </w:r>
      <w:r>
        <w:rPr>
          <w:color w:val="231F20"/>
          <w:spacing w:val="-5"/>
          <w:sz w:val="22"/>
        </w:rPr>
        <w:t>and</w:t>
      </w:r>
    </w:p>
    <w:p>
      <w:pPr>
        <w:pStyle w:val="ListParagraph"/>
        <w:numPr>
          <w:ilvl w:val="1"/>
          <w:numId w:val="116"/>
        </w:numPr>
        <w:tabs>
          <w:tab w:pos="3132" w:val="left" w:leader="none"/>
        </w:tabs>
        <w:spacing w:line="240" w:lineRule="auto" w:before="47" w:after="0"/>
        <w:ind w:left="3132" w:right="0" w:hanging="297"/>
        <w:jc w:val="left"/>
        <w:rPr>
          <w:sz w:val="22"/>
        </w:rPr>
      </w:pPr>
      <w:r>
        <w:rPr>
          <w:color w:val="231F20"/>
          <w:sz w:val="22"/>
        </w:rPr>
        <w:t>Revenue</w:t>
      </w:r>
      <w:r>
        <w:rPr>
          <w:color w:val="231F20"/>
          <w:spacing w:val="-1"/>
          <w:sz w:val="22"/>
        </w:rPr>
        <w:t> </w:t>
      </w:r>
      <w:r>
        <w:rPr>
          <w:color w:val="231F20"/>
          <w:sz w:val="22"/>
        </w:rPr>
        <w:t>Mobilisation</w:t>
      </w:r>
      <w:r>
        <w:rPr>
          <w:color w:val="231F20"/>
          <w:spacing w:val="-1"/>
          <w:sz w:val="22"/>
        </w:rPr>
        <w:t> </w:t>
      </w:r>
      <w:r>
        <w:rPr>
          <w:color w:val="231F20"/>
          <w:sz w:val="22"/>
        </w:rPr>
        <w:t>Allocation and</w:t>
      </w:r>
      <w:r>
        <w:rPr>
          <w:color w:val="231F20"/>
          <w:spacing w:val="-1"/>
          <w:sz w:val="22"/>
        </w:rPr>
        <w:t> </w:t>
      </w:r>
      <w:r>
        <w:rPr>
          <w:color w:val="231F20"/>
          <w:sz w:val="22"/>
        </w:rPr>
        <w:t>Fiscal </w:t>
      </w:r>
      <w:r>
        <w:rPr>
          <w:color w:val="231F20"/>
          <w:spacing w:val="-2"/>
          <w:sz w:val="22"/>
        </w:rPr>
        <w:t>Commission.</w:t>
      </w:r>
    </w:p>
    <w:p>
      <w:pPr>
        <w:pStyle w:val="BodyText"/>
        <w:spacing w:before="94"/>
      </w:pPr>
    </w:p>
    <w:p>
      <w:pPr>
        <w:pStyle w:val="ListParagraph"/>
        <w:numPr>
          <w:ilvl w:val="0"/>
          <w:numId w:val="116"/>
        </w:numPr>
        <w:tabs>
          <w:tab w:pos="2908" w:val="left" w:leader="none"/>
        </w:tabs>
        <w:spacing w:line="285" w:lineRule="auto" w:before="0" w:after="0"/>
        <w:ind w:left="2551" w:right="848" w:firstLine="0"/>
        <w:jc w:val="both"/>
        <w:rPr>
          <w:sz w:val="22"/>
        </w:rPr>
      </w:pPr>
      <w:r>
        <w:rPr>
          <w:color w:val="231F20"/>
          <w:sz w:val="22"/>
        </w:rPr>
        <w:t>The composition and powers of each body established </w:t>
      </w:r>
      <w:r>
        <w:rPr>
          <w:color w:val="231F20"/>
          <w:sz w:val="22"/>
        </w:rPr>
        <w:t>by subsection</w:t>
      </w:r>
      <w:r>
        <w:rPr>
          <w:color w:val="231F20"/>
          <w:spacing w:val="-4"/>
          <w:sz w:val="22"/>
        </w:rPr>
        <w:t> </w:t>
      </w:r>
      <w:r>
        <w:rPr>
          <w:color w:val="231F20"/>
          <w:sz w:val="22"/>
        </w:rPr>
        <w:t>(1)</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section</w:t>
      </w:r>
      <w:r>
        <w:rPr>
          <w:color w:val="231F20"/>
          <w:spacing w:val="-4"/>
          <w:sz w:val="22"/>
        </w:rPr>
        <w:t> </w:t>
      </w:r>
      <w:r>
        <w:rPr>
          <w:color w:val="231F20"/>
          <w:sz w:val="22"/>
        </w:rPr>
        <w:t>are</w:t>
      </w:r>
      <w:r>
        <w:rPr>
          <w:color w:val="231F20"/>
          <w:spacing w:val="-4"/>
          <w:sz w:val="22"/>
        </w:rPr>
        <w:t> </w:t>
      </w:r>
      <w:r>
        <w:rPr>
          <w:color w:val="231F20"/>
          <w:sz w:val="22"/>
        </w:rPr>
        <w:t>as</w:t>
      </w:r>
      <w:r>
        <w:rPr>
          <w:color w:val="231F20"/>
          <w:spacing w:val="-4"/>
          <w:sz w:val="22"/>
        </w:rPr>
        <w:t> </w:t>
      </w:r>
      <w:r>
        <w:rPr>
          <w:color w:val="231F20"/>
          <w:sz w:val="22"/>
        </w:rPr>
        <w:t>contained</w:t>
      </w:r>
      <w:r>
        <w:rPr>
          <w:color w:val="231F20"/>
          <w:spacing w:val="-4"/>
          <w:sz w:val="22"/>
        </w:rPr>
        <w:t> </w:t>
      </w:r>
      <w:r>
        <w:rPr>
          <w:color w:val="231F20"/>
          <w:sz w:val="22"/>
        </w:rPr>
        <w:t>in</w:t>
      </w:r>
      <w:r>
        <w:rPr>
          <w:color w:val="231F20"/>
          <w:spacing w:val="-4"/>
          <w:sz w:val="22"/>
        </w:rPr>
        <w:t> </w:t>
      </w:r>
      <w:r>
        <w:rPr>
          <w:color w:val="231F20"/>
          <w:sz w:val="22"/>
        </w:rPr>
        <w:t>Part</w:t>
      </w:r>
      <w:r>
        <w:rPr>
          <w:color w:val="231F20"/>
          <w:spacing w:val="-4"/>
          <w:sz w:val="22"/>
        </w:rPr>
        <w:t> </w:t>
      </w:r>
      <w:r>
        <w:rPr>
          <w:color w:val="231F20"/>
          <w:sz w:val="22"/>
        </w:rPr>
        <w:t>1</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Third Schedule to this Constitution.</w:t>
      </w:r>
    </w:p>
    <w:p>
      <w:pPr>
        <w:spacing w:before="35"/>
        <w:ind w:left="4833" w:right="0" w:firstLine="0"/>
        <w:jc w:val="both"/>
        <w:rPr>
          <w:sz w:val="20"/>
        </w:rPr>
      </w:pPr>
      <w:r>
        <w:rPr>
          <w:color w:val="231F20"/>
          <w:sz w:val="20"/>
        </w:rPr>
        <w:t>[Part</w:t>
      </w:r>
      <w:r>
        <w:rPr>
          <w:color w:val="231F20"/>
          <w:spacing w:val="-9"/>
          <w:sz w:val="20"/>
        </w:rPr>
        <w:t> </w:t>
      </w:r>
      <w:r>
        <w:rPr>
          <w:color w:val="231F20"/>
          <w:sz w:val="20"/>
        </w:rPr>
        <w:t>I</w:t>
      </w:r>
      <w:r>
        <w:rPr>
          <w:color w:val="231F20"/>
          <w:spacing w:val="-8"/>
          <w:sz w:val="20"/>
        </w:rPr>
        <w:t> </w:t>
      </w:r>
      <w:r>
        <w:rPr>
          <w:color w:val="231F20"/>
          <w:sz w:val="20"/>
        </w:rPr>
        <w:t>Third</w:t>
      </w:r>
      <w:r>
        <w:rPr>
          <w:color w:val="231F20"/>
          <w:spacing w:val="-8"/>
          <w:sz w:val="20"/>
        </w:rPr>
        <w:t> </w:t>
      </w:r>
      <w:r>
        <w:rPr>
          <w:color w:val="231F20"/>
          <w:spacing w:val="-2"/>
          <w:sz w:val="20"/>
        </w:rPr>
        <w:t>Schedule]</w:t>
      </w:r>
    </w:p>
    <w:p>
      <w:pPr>
        <w:pStyle w:val="BodyText"/>
        <w:spacing w:before="121"/>
        <w:rPr>
          <w:sz w:val="20"/>
        </w:rPr>
      </w:pPr>
    </w:p>
    <w:p>
      <w:pPr>
        <w:pStyle w:val="Heading2"/>
        <w:numPr>
          <w:ilvl w:val="0"/>
          <w:numId w:val="3"/>
        </w:numPr>
        <w:tabs>
          <w:tab w:pos="3071" w:val="left" w:leader="none"/>
        </w:tabs>
        <w:spacing w:line="240" w:lineRule="auto" w:before="1" w:after="0"/>
        <w:ind w:left="3071" w:right="0" w:hanging="520"/>
        <w:jc w:val="both"/>
      </w:pPr>
      <w:r>
        <w:rPr>
          <w:color w:val="231F20"/>
        </w:rPr>
        <w:t>Appointment</w:t>
      </w:r>
      <w:r>
        <w:rPr>
          <w:color w:val="231F20"/>
          <w:spacing w:val="-4"/>
        </w:rPr>
        <w:t> </w:t>
      </w:r>
      <w:r>
        <w:rPr>
          <w:color w:val="231F20"/>
        </w:rPr>
        <w:t>of</w:t>
      </w:r>
      <w:r>
        <w:rPr>
          <w:color w:val="231F20"/>
          <w:spacing w:val="-3"/>
        </w:rPr>
        <w:t> </w:t>
      </w:r>
      <w:r>
        <w:rPr>
          <w:color w:val="231F20"/>
        </w:rPr>
        <w:t>Chairman</w:t>
      </w:r>
      <w:r>
        <w:rPr>
          <w:color w:val="231F20"/>
          <w:spacing w:val="-4"/>
        </w:rPr>
        <w:t> </w:t>
      </w:r>
      <w:r>
        <w:rPr>
          <w:color w:val="231F20"/>
        </w:rPr>
        <w:t>and</w:t>
      </w:r>
      <w:r>
        <w:rPr>
          <w:color w:val="231F20"/>
          <w:spacing w:val="-3"/>
        </w:rPr>
        <w:t> </w:t>
      </w:r>
      <w:r>
        <w:rPr>
          <w:color w:val="231F20"/>
          <w:spacing w:val="-2"/>
        </w:rPr>
        <w:t>members</w:t>
      </w:r>
    </w:p>
    <w:p>
      <w:pPr>
        <w:pStyle w:val="ListParagraph"/>
        <w:numPr>
          <w:ilvl w:val="0"/>
          <w:numId w:val="117"/>
        </w:numPr>
        <w:tabs>
          <w:tab w:pos="2818" w:val="left" w:leader="none"/>
        </w:tabs>
        <w:spacing w:line="285" w:lineRule="auto" w:before="47" w:after="0"/>
        <w:ind w:left="2551" w:right="848" w:firstLine="0"/>
        <w:jc w:val="both"/>
        <w:rPr>
          <w:sz w:val="22"/>
        </w:rPr>
      </w:pPr>
      <w:r>
        <w:rPr>
          <w:color w:val="231F20"/>
          <w:spacing w:val="-4"/>
          <w:sz w:val="22"/>
        </w:rPr>
        <w:t>Except</w:t>
      </w:r>
      <w:r>
        <w:rPr>
          <w:color w:val="231F20"/>
          <w:spacing w:val="-6"/>
          <w:sz w:val="22"/>
        </w:rPr>
        <w:t> </w:t>
      </w:r>
      <w:r>
        <w:rPr>
          <w:color w:val="231F20"/>
          <w:spacing w:val="-4"/>
          <w:sz w:val="22"/>
        </w:rPr>
        <w:t>in</w:t>
      </w:r>
      <w:r>
        <w:rPr>
          <w:color w:val="231F20"/>
          <w:spacing w:val="-6"/>
          <w:sz w:val="22"/>
        </w:rPr>
        <w:t> </w:t>
      </w:r>
      <w:r>
        <w:rPr>
          <w:color w:val="231F20"/>
          <w:spacing w:val="-4"/>
          <w:sz w:val="22"/>
        </w:rPr>
        <w:t>the</w:t>
      </w:r>
      <w:r>
        <w:rPr>
          <w:color w:val="231F20"/>
          <w:spacing w:val="-6"/>
          <w:sz w:val="22"/>
        </w:rPr>
        <w:t> </w:t>
      </w:r>
      <w:r>
        <w:rPr>
          <w:color w:val="231F20"/>
          <w:spacing w:val="-4"/>
          <w:sz w:val="22"/>
        </w:rPr>
        <w:t>case</w:t>
      </w:r>
      <w:r>
        <w:rPr>
          <w:color w:val="231F20"/>
          <w:spacing w:val="-6"/>
          <w:sz w:val="22"/>
        </w:rPr>
        <w:t> </w:t>
      </w:r>
      <w:r>
        <w:rPr>
          <w:color w:val="231F20"/>
          <w:spacing w:val="-4"/>
          <w:sz w:val="22"/>
        </w:rPr>
        <w:t>of</w:t>
      </w:r>
      <w:r>
        <w:rPr>
          <w:color w:val="231F20"/>
          <w:spacing w:val="-6"/>
          <w:sz w:val="22"/>
        </w:rPr>
        <w:t> </w:t>
      </w:r>
      <w:r>
        <w:rPr>
          <w:rFonts w:ascii="Arial"/>
          <w:i/>
          <w:color w:val="231F20"/>
          <w:spacing w:val="-4"/>
          <w:sz w:val="22"/>
        </w:rPr>
        <w:t>ex-officio</w:t>
      </w:r>
      <w:r>
        <w:rPr>
          <w:rFonts w:ascii="Arial"/>
          <w:i/>
          <w:color w:val="231F20"/>
          <w:spacing w:val="-6"/>
          <w:sz w:val="22"/>
        </w:rPr>
        <w:t> </w:t>
      </w:r>
      <w:r>
        <w:rPr>
          <w:color w:val="231F20"/>
          <w:spacing w:val="-4"/>
          <w:sz w:val="22"/>
        </w:rPr>
        <w:t>members</w:t>
      </w:r>
      <w:r>
        <w:rPr>
          <w:color w:val="231F20"/>
          <w:spacing w:val="-6"/>
          <w:sz w:val="22"/>
        </w:rPr>
        <w:t> </w:t>
      </w:r>
      <w:r>
        <w:rPr>
          <w:color w:val="231F20"/>
          <w:spacing w:val="-4"/>
          <w:sz w:val="22"/>
        </w:rPr>
        <w:t>or</w:t>
      </w:r>
      <w:r>
        <w:rPr>
          <w:color w:val="231F20"/>
          <w:spacing w:val="-6"/>
          <w:sz w:val="22"/>
        </w:rPr>
        <w:t> </w:t>
      </w:r>
      <w:r>
        <w:rPr>
          <w:color w:val="231F20"/>
          <w:spacing w:val="-4"/>
          <w:sz w:val="22"/>
        </w:rPr>
        <w:t>where</w:t>
      </w:r>
      <w:r>
        <w:rPr>
          <w:color w:val="231F20"/>
          <w:spacing w:val="-6"/>
          <w:sz w:val="22"/>
        </w:rPr>
        <w:t> </w:t>
      </w:r>
      <w:r>
        <w:rPr>
          <w:color w:val="231F20"/>
          <w:spacing w:val="-4"/>
          <w:sz w:val="22"/>
        </w:rPr>
        <w:t>other</w:t>
      </w:r>
      <w:r>
        <w:rPr>
          <w:color w:val="231F20"/>
          <w:spacing w:val="-6"/>
          <w:sz w:val="22"/>
        </w:rPr>
        <w:t> </w:t>
      </w:r>
      <w:r>
        <w:rPr>
          <w:color w:val="231F20"/>
          <w:spacing w:val="-4"/>
          <w:sz w:val="22"/>
        </w:rPr>
        <w:t>provisions </w:t>
      </w:r>
      <w:r>
        <w:rPr>
          <w:color w:val="231F20"/>
          <w:sz w:val="22"/>
        </w:rPr>
        <w:t>are made in this Constitution, the Chairman and members of </w:t>
      </w:r>
      <w:r>
        <w:rPr>
          <w:color w:val="231F20"/>
          <w:sz w:val="22"/>
        </w:rPr>
        <w:t>any</w:t>
      </w:r>
      <w:r>
        <w:rPr>
          <w:color w:val="231F20"/>
          <w:spacing w:val="40"/>
          <w:sz w:val="22"/>
        </w:rPr>
        <w:t> </w:t>
      </w:r>
      <w:r>
        <w:rPr>
          <w:color w:val="231F20"/>
          <w:sz w:val="22"/>
        </w:rPr>
        <w:t>of the bodies so established shall, subject to the provisions of this</w:t>
      </w:r>
    </w:p>
    <w:p>
      <w:pPr>
        <w:pStyle w:val="ListParagraph"/>
        <w:spacing w:after="0" w:line="285" w:lineRule="auto"/>
        <w:jc w:val="both"/>
        <w:rPr>
          <w:sz w:val="22"/>
        </w:rPr>
        <w:sectPr>
          <w:pgSz w:w="10490" w:h="13890"/>
          <w:pgMar w:header="0" w:footer="357" w:top="740" w:bottom="540" w:left="283" w:right="283"/>
        </w:sectPr>
      </w:pPr>
    </w:p>
    <w:p>
      <w:pPr>
        <w:pStyle w:val="BodyText"/>
        <w:spacing w:line="285" w:lineRule="auto" w:before="97"/>
        <w:ind w:left="850" w:right="2548"/>
      </w:pPr>
      <w:r>
        <w:rPr>
          <w:color w:val="231F20"/>
          <w:w w:val="105"/>
        </w:rPr>
        <w:t>Constitution,</w:t>
      </w:r>
      <w:r>
        <w:rPr>
          <w:color w:val="231F20"/>
          <w:spacing w:val="-13"/>
          <w:w w:val="105"/>
        </w:rPr>
        <w:t> </w:t>
      </w:r>
      <w:r>
        <w:rPr>
          <w:color w:val="231F20"/>
          <w:w w:val="105"/>
        </w:rPr>
        <w:t>be</w:t>
      </w:r>
      <w:r>
        <w:rPr>
          <w:color w:val="231F20"/>
          <w:spacing w:val="-13"/>
          <w:w w:val="105"/>
        </w:rPr>
        <w:t> </w:t>
      </w:r>
      <w:r>
        <w:rPr>
          <w:color w:val="231F20"/>
          <w:w w:val="105"/>
        </w:rPr>
        <w:t>appointed</w:t>
      </w:r>
      <w:r>
        <w:rPr>
          <w:color w:val="231F20"/>
          <w:spacing w:val="-13"/>
          <w:w w:val="105"/>
        </w:rPr>
        <w:t> </w:t>
      </w:r>
      <w:r>
        <w:rPr>
          <w:color w:val="231F20"/>
          <w:w w:val="105"/>
        </w:rPr>
        <w:t>by</w:t>
      </w:r>
      <w:r>
        <w:rPr>
          <w:color w:val="231F20"/>
          <w:spacing w:val="-13"/>
          <w:w w:val="105"/>
        </w:rPr>
        <w:t> </w:t>
      </w:r>
      <w:r>
        <w:rPr>
          <w:color w:val="231F20"/>
          <w:w w:val="105"/>
        </w:rPr>
        <w:t>the</w:t>
      </w:r>
      <w:r>
        <w:rPr>
          <w:color w:val="231F20"/>
          <w:spacing w:val="-13"/>
          <w:w w:val="105"/>
        </w:rPr>
        <w:t> </w:t>
      </w:r>
      <w:r>
        <w:rPr>
          <w:color w:val="231F20"/>
          <w:w w:val="105"/>
        </w:rPr>
        <w:t>President</w:t>
      </w:r>
      <w:r>
        <w:rPr>
          <w:color w:val="231F20"/>
          <w:spacing w:val="-13"/>
          <w:w w:val="105"/>
        </w:rPr>
        <w:t> </w:t>
      </w:r>
      <w:r>
        <w:rPr>
          <w:color w:val="231F20"/>
          <w:w w:val="105"/>
        </w:rPr>
        <w:t>and</w:t>
      </w:r>
      <w:r>
        <w:rPr>
          <w:color w:val="231F20"/>
          <w:spacing w:val="-13"/>
          <w:w w:val="105"/>
        </w:rPr>
        <w:t> </w:t>
      </w:r>
      <w:r>
        <w:rPr>
          <w:color w:val="231F20"/>
          <w:w w:val="105"/>
        </w:rPr>
        <w:t>the</w:t>
      </w:r>
      <w:r>
        <w:rPr>
          <w:color w:val="231F20"/>
          <w:spacing w:val="-13"/>
          <w:w w:val="105"/>
        </w:rPr>
        <w:t> </w:t>
      </w:r>
      <w:r>
        <w:rPr>
          <w:color w:val="231F20"/>
          <w:w w:val="105"/>
        </w:rPr>
        <w:t>appointment shall</w:t>
      </w:r>
      <w:r>
        <w:rPr>
          <w:color w:val="231F20"/>
          <w:spacing w:val="-2"/>
          <w:w w:val="105"/>
        </w:rPr>
        <w:t> </w:t>
      </w:r>
      <w:r>
        <w:rPr>
          <w:color w:val="231F20"/>
          <w:w w:val="105"/>
        </w:rPr>
        <w:t>be</w:t>
      </w:r>
      <w:r>
        <w:rPr>
          <w:color w:val="231F20"/>
          <w:spacing w:val="-2"/>
          <w:w w:val="105"/>
        </w:rPr>
        <w:t> </w:t>
      </w:r>
      <w:r>
        <w:rPr>
          <w:color w:val="231F20"/>
          <w:w w:val="105"/>
        </w:rPr>
        <w:t>subject</w:t>
      </w:r>
      <w:r>
        <w:rPr>
          <w:color w:val="231F20"/>
          <w:spacing w:val="-2"/>
          <w:w w:val="105"/>
        </w:rPr>
        <w:t> </w:t>
      </w:r>
      <w:r>
        <w:rPr>
          <w:color w:val="231F20"/>
          <w:w w:val="105"/>
        </w:rPr>
        <w:t>to</w:t>
      </w:r>
      <w:r>
        <w:rPr>
          <w:color w:val="231F20"/>
          <w:spacing w:val="-2"/>
          <w:w w:val="105"/>
        </w:rPr>
        <w:t> </w:t>
      </w:r>
      <w:r>
        <w:rPr>
          <w:color w:val="231F20"/>
          <w:w w:val="105"/>
        </w:rPr>
        <w:t>confirmation</w:t>
      </w:r>
      <w:r>
        <w:rPr>
          <w:color w:val="231F20"/>
          <w:spacing w:val="-2"/>
          <w:w w:val="105"/>
        </w:rPr>
        <w:t> </w:t>
      </w:r>
      <w:r>
        <w:rPr>
          <w:color w:val="231F20"/>
          <w:w w:val="105"/>
        </w:rPr>
        <w:t>by</w:t>
      </w:r>
      <w:r>
        <w:rPr>
          <w:color w:val="231F20"/>
          <w:spacing w:val="-2"/>
          <w:w w:val="105"/>
        </w:rPr>
        <w:t> </w:t>
      </w:r>
      <w:r>
        <w:rPr>
          <w:color w:val="231F20"/>
          <w:w w:val="105"/>
        </w:rPr>
        <w:t>the</w:t>
      </w:r>
      <w:r>
        <w:rPr>
          <w:color w:val="231F20"/>
          <w:spacing w:val="-2"/>
          <w:w w:val="105"/>
        </w:rPr>
        <w:t> </w:t>
      </w:r>
      <w:r>
        <w:rPr>
          <w:color w:val="231F20"/>
          <w:w w:val="105"/>
        </w:rPr>
        <w:t>Senate.</w:t>
      </w:r>
    </w:p>
    <w:p>
      <w:pPr>
        <w:pStyle w:val="BodyText"/>
        <w:spacing w:before="45"/>
      </w:pPr>
    </w:p>
    <w:p>
      <w:pPr>
        <w:pStyle w:val="ListParagraph"/>
        <w:numPr>
          <w:ilvl w:val="0"/>
          <w:numId w:val="117"/>
        </w:numPr>
        <w:tabs>
          <w:tab w:pos="1179" w:val="left" w:leader="none"/>
        </w:tabs>
        <w:spacing w:line="285" w:lineRule="auto" w:before="0" w:after="0"/>
        <w:ind w:left="850" w:right="2549" w:firstLine="0"/>
        <w:jc w:val="both"/>
        <w:rPr>
          <w:sz w:val="22"/>
        </w:rPr>
      </w:pPr>
      <w:r>
        <w:rPr>
          <w:color w:val="231F20"/>
          <w:sz w:val="22"/>
        </w:rPr>
        <w:t>In exercising his powers to appoint a person as Chairman </w:t>
      </w:r>
      <w:r>
        <w:rPr>
          <w:color w:val="231F20"/>
          <w:sz w:val="22"/>
        </w:rPr>
        <w:t>or member of the Council of State or the National Defence Council or the</w:t>
      </w:r>
      <w:r>
        <w:rPr>
          <w:color w:val="231F20"/>
          <w:spacing w:val="-6"/>
          <w:sz w:val="22"/>
        </w:rPr>
        <w:t> </w:t>
      </w:r>
      <w:r>
        <w:rPr>
          <w:color w:val="231F20"/>
          <w:sz w:val="22"/>
        </w:rPr>
        <w:t>National</w:t>
      </w:r>
      <w:r>
        <w:rPr>
          <w:color w:val="231F20"/>
          <w:spacing w:val="-6"/>
          <w:sz w:val="22"/>
        </w:rPr>
        <w:t> </w:t>
      </w:r>
      <w:r>
        <w:rPr>
          <w:color w:val="231F20"/>
          <w:sz w:val="22"/>
        </w:rPr>
        <w:t>Security</w:t>
      </w:r>
      <w:r>
        <w:rPr>
          <w:color w:val="231F20"/>
          <w:spacing w:val="-6"/>
          <w:sz w:val="22"/>
        </w:rPr>
        <w:t> </w:t>
      </w:r>
      <w:r>
        <w:rPr>
          <w:color w:val="231F20"/>
          <w:sz w:val="22"/>
        </w:rPr>
        <w:t>Council,</w:t>
      </w:r>
      <w:r>
        <w:rPr>
          <w:color w:val="231F20"/>
          <w:spacing w:val="-6"/>
          <w:sz w:val="22"/>
        </w:rPr>
        <w:t> </w:t>
      </w:r>
      <w:r>
        <w:rPr>
          <w:color w:val="231F20"/>
          <w:sz w:val="22"/>
        </w:rPr>
        <w:t>the</w:t>
      </w:r>
      <w:r>
        <w:rPr>
          <w:color w:val="231F20"/>
          <w:spacing w:val="-6"/>
          <w:sz w:val="22"/>
        </w:rPr>
        <w:t> </w:t>
      </w:r>
      <w:r>
        <w:rPr>
          <w:color w:val="231F20"/>
          <w:sz w:val="22"/>
        </w:rPr>
        <w:t>President</w:t>
      </w:r>
      <w:r>
        <w:rPr>
          <w:color w:val="231F20"/>
          <w:spacing w:val="-6"/>
          <w:sz w:val="22"/>
        </w:rPr>
        <w:t> </w:t>
      </w:r>
      <w:r>
        <w:rPr>
          <w:color w:val="231F20"/>
          <w:sz w:val="22"/>
        </w:rPr>
        <w:t>shall</w:t>
      </w:r>
      <w:r>
        <w:rPr>
          <w:color w:val="231F20"/>
          <w:spacing w:val="-6"/>
          <w:sz w:val="22"/>
        </w:rPr>
        <w:t> </w:t>
      </w:r>
      <w:r>
        <w:rPr>
          <w:color w:val="231F20"/>
          <w:sz w:val="22"/>
        </w:rPr>
        <w:t>not</w:t>
      </w:r>
      <w:r>
        <w:rPr>
          <w:color w:val="231F20"/>
          <w:spacing w:val="-6"/>
          <w:sz w:val="22"/>
        </w:rPr>
        <w:t> </w:t>
      </w:r>
      <w:r>
        <w:rPr>
          <w:color w:val="231F20"/>
          <w:sz w:val="22"/>
        </w:rPr>
        <w:t>be</w:t>
      </w:r>
      <w:r>
        <w:rPr>
          <w:color w:val="231F20"/>
          <w:spacing w:val="-6"/>
          <w:sz w:val="22"/>
        </w:rPr>
        <w:t> </w:t>
      </w:r>
      <w:r>
        <w:rPr>
          <w:color w:val="231F20"/>
          <w:sz w:val="22"/>
        </w:rPr>
        <w:t>required</w:t>
      </w:r>
      <w:r>
        <w:rPr>
          <w:color w:val="231F20"/>
          <w:spacing w:val="-6"/>
          <w:sz w:val="22"/>
        </w:rPr>
        <w:t> </w:t>
      </w:r>
      <w:r>
        <w:rPr>
          <w:color w:val="231F20"/>
          <w:sz w:val="22"/>
        </w:rPr>
        <w:t>to obtain the confirmation of the Senate.</w:t>
      </w:r>
    </w:p>
    <w:p>
      <w:pPr>
        <w:pStyle w:val="BodyText"/>
        <w:spacing w:before="43"/>
      </w:pPr>
    </w:p>
    <w:p>
      <w:pPr>
        <w:pStyle w:val="ListParagraph"/>
        <w:numPr>
          <w:ilvl w:val="0"/>
          <w:numId w:val="117"/>
        </w:numPr>
        <w:tabs>
          <w:tab w:pos="1179" w:val="left" w:leader="none"/>
        </w:tabs>
        <w:spacing w:line="285" w:lineRule="auto" w:before="0" w:after="0"/>
        <w:ind w:left="850" w:right="2549" w:firstLine="0"/>
        <w:jc w:val="both"/>
        <w:rPr>
          <w:sz w:val="22"/>
        </w:rPr>
      </w:pPr>
      <w:r>
        <w:rPr>
          <w:color w:val="231F20"/>
          <w:sz w:val="22"/>
        </w:rPr>
        <w:t>In exercising his powers to appoint a person as Chairman </w:t>
      </w:r>
      <w:r>
        <w:rPr>
          <w:color w:val="231F20"/>
          <w:sz w:val="22"/>
        </w:rPr>
        <w:t>or member of the Independent National Electoral Commission, National Judicial Service Council, the Federal Judicial Service Commission</w:t>
      </w:r>
      <w:r>
        <w:rPr>
          <w:color w:val="231F20"/>
          <w:spacing w:val="-2"/>
          <w:sz w:val="22"/>
        </w:rPr>
        <w:t> </w:t>
      </w:r>
      <w:r>
        <w:rPr>
          <w:color w:val="231F20"/>
          <w:sz w:val="22"/>
        </w:rPr>
        <w:t>or</w:t>
      </w:r>
      <w:r>
        <w:rPr>
          <w:color w:val="231F20"/>
          <w:spacing w:val="-2"/>
          <w:sz w:val="22"/>
        </w:rPr>
        <w:t> </w:t>
      </w: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Population</w:t>
      </w:r>
      <w:r>
        <w:rPr>
          <w:color w:val="231F20"/>
          <w:spacing w:val="-2"/>
          <w:sz w:val="22"/>
        </w:rPr>
        <w:t> </w:t>
      </w:r>
      <w:r>
        <w:rPr>
          <w:color w:val="231F20"/>
          <w:sz w:val="22"/>
        </w:rPr>
        <w:t>Commission,</w:t>
      </w:r>
      <w:r>
        <w:rPr>
          <w:color w:val="231F20"/>
          <w:spacing w:val="-2"/>
          <w:sz w:val="22"/>
        </w:rPr>
        <w:t> </w:t>
      </w:r>
      <w:r>
        <w:rPr>
          <w:color w:val="231F20"/>
          <w:sz w:val="22"/>
        </w:rPr>
        <w:t>the</w:t>
      </w:r>
      <w:r>
        <w:rPr>
          <w:color w:val="231F20"/>
          <w:spacing w:val="-2"/>
          <w:sz w:val="22"/>
        </w:rPr>
        <w:t> </w:t>
      </w:r>
      <w:r>
        <w:rPr>
          <w:color w:val="231F20"/>
          <w:sz w:val="22"/>
        </w:rPr>
        <w:t>President shall consult the Council of State.</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Tenure</w:t>
      </w:r>
      <w:r>
        <w:rPr>
          <w:color w:val="231F20"/>
          <w:spacing w:val="-6"/>
        </w:rPr>
        <w:t> </w:t>
      </w:r>
      <w:r>
        <w:rPr>
          <w:color w:val="231F20"/>
        </w:rPr>
        <w:t>of</w:t>
      </w:r>
      <w:r>
        <w:rPr>
          <w:color w:val="231F20"/>
          <w:spacing w:val="-6"/>
        </w:rPr>
        <w:t> </w:t>
      </w:r>
      <w:r>
        <w:rPr>
          <w:color w:val="231F20"/>
        </w:rPr>
        <w:t>office</w:t>
      </w:r>
      <w:r>
        <w:rPr>
          <w:color w:val="231F20"/>
          <w:spacing w:val="-5"/>
        </w:rPr>
        <w:t> </w:t>
      </w:r>
      <w:r>
        <w:rPr>
          <w:color w:val="231F20"/>
        </w:rPr>
        <w:t>of</w:t>
      </w:r>
      <w:r>
        <w:rPr>
          <w:color w:val="231F20"/>
          <w:spacing w:val="-6"/>
        </w:rPr>
        <w:t> </w:t>
      </w:r>
      <w:r>
        <w:rPr>
          <w:color w:val="231F20"/>
          <w:spacing w:val="-2"/>
        </w:rPr>
        <w:t>members</w:t>
      </w:r>
    </w:p>
    <w:p>
      <w:pPr>
        <w:pStyle w:val="ListParagraph"/>
        <w:numPr>
          <w:ilvl w:val="0"/>
          <w:numId w:val="118"/>
        </w:numPr>
        <w:tabs>
          <w:tab w:pos="1179" w:val="left" w:leader="none"/>
        </w:tabs>
        <w:spacing w:line="285" w:lineRule="auto" w:before="47" w:after="0"/>
        <w:ind w:left="850" w:right="2549" w:firstLine="0"/>
        <w:jc w:val="both"/>
        <w:rPr>
          <w:sz w:val="22"/>
        </w:rPr>
      </w:pPr>
      <w:r>
        <w:rPr>
          <w:color w:val="231F20"/>
          <w:sz w:val="22"/>
        </w:rPr>
        <w:t>A</w:t>
      </w:r>
      <w:r>
        <w:rPr>
          <w:color w:val="231F20"/>
          <w:spacing w:val="34"/>
          <w:sz w:val="22"/>
        </w:rPr>
        <w:t> </w:t>
      </w:r>
      <w:r>
        <w:rPr>
          <w:color w:val="231F20"/>
          <w:sz w:val="22"/>
        </w:rPr>
        <w:t>person</w:t>
      </w:r>
      <w:r>
        <w:rPr>
          <w:color w:val="231F20"/>
          <w:spacing w:val="34"/>
          <w:sz w:val="22"/>
        </w:rPr>
        <w:t> </w:t>
      </w:r>
      <w:r>
        <w:rPr>
          <w:color w:val="231F20"/>
          <w:sz w:val="22"/>
        </w:rPr>
        <w:t>who</w:t>
      </w:r>
      <w:r>
        <w:rPr>
          <w:color w:val="231F20"/>
          <w:spacing w:val="34"/>
          <w:sz w:val="22"/>
        </w:rPr>
        <w:t> </w:t>
      </w:r>
      <w:r>
        <w:rPr>
          <w:color w:val="231F20"/>
          <w:sz w:val="22"/>
        </w:rPr>
        <w:t>is</w:t>
      </w:r>
      <w:r>
        <w:rPr>
          <w:color w:val="231F20"/>
          <w:spacing w:val="34"/>
          <w:sz w:val="22"/>
        </w:rPr>
        <w:t> </w:t>
      </w:r>
      <w:r>
        <w:rPr>
          <w:color w:val="231F20"/>
          <w:sz w:val="22"/>
        </w:rPr>
        <w:t>a</w:t>
      </w:r>
      <w:r>
        <w:rPr>
          <w:color w:val="231F20"/>
          <w:spacing w:val="34"/>
          <w:sz w:val="22"/>
        </w:rPr>
        <w:t> </w:t>
      </w:r>
      <w:r>
        <w:rPr>
          <w:color w:val="231F20"/>
          <w:sz w:val="22"/>
        </w:rPr>
        <w:t>member</w:t>
      </w:r>
      <w:r>
        <w:rPr>
          <w:color w:val="231F20"/>
          <w:spacing w:val="34"/>
          <w:sz w:val="22"/>
        </w:rPr>
        <w:t> </w:t>
      </w:r>
      <w:r>
        <w:rPr>
          <w:color w:val="231F20"/>
          <w:sz w:val="22"/>
        </w:rPr>
        <w:t>of</w:t>
      </w:r>
      <w:r>
        <w:rPr>
          <w:color w:val="231F20"/>
          <w:spacing w:val="34"/>
          <w:sz w:val="22"/>
        </w:rPr>
        <w:t> </w:t>
      </w:r>
      <w:r>
        <w:rPr>
          <w:color w:val="231F20"/>
          <w:sz w:val="22"/>
        </w:rPr>
        <w:t>any</w:t>
      </w:r>
      <w:r>
        <w:rPr>
          <w:color w:val="231F20"/>
          <w:spacing w:val="34"/>
          <w:sz w:val="22"/>
        </w:rPr>
        <w:t> </w:t>
      </w:r>
      <w:r>
        <w:rPr>
          <w:color w:val="231F20"/>
          <w:sz w:val="22"/>
        </w:rPr>
        <w:t>of</w:t>
      </w:r>
      <w:r>
        <w:rPr>
          <w:color w:val="231F20"/>
          <w:spacing w:val="34"/>
          <w:sz w:val="22"/>
        </w:rPr>
        <w:t> </w:t>
      </w:r>
      <w:r>
        <w:rPr>
          <w:color w:val="231F20"/>
          <w:sz w:val="22"/>
        </w:rPr>
        <w:t>the</w:t>
      </w:r>
      <w:r>
        <w:rPr>
          <w:color w:val="231F20"/>
          <w:spacing w:val="34"/>
          <w:sz w:val="22"/>
        </w:rPr>
        <w:t> </w:t>
      </w:r>
      <w:r>
        <w:rPr>
          <w:color w:val="231F20"/>
          <w:sz w:val="22"/>
        </w:rPr>
        <w:t>bodies</w:t>
      </w:r>
      <w:r>
        <w:rPr>
          <w:color w:val="231F20"/>
          <w:spacing w:val="34"/>
          <w:sz w:val="22"/>
        </w:rPr>
        <w:t> </w:t>
      </w:r>
      <w:r>
        <w:rPr>
          <w:color w:val="231F20"/>
          <w:sz w:val="22"/>
        </w:rPr>
        <w:t>established as aforesaid shall, subject to the provisions of this Part, remain a member thereof -</w:t>
      </w:r>
    </w:p>
    <w:p>
      <w:pPr>
        <w:pStyle w:val="ListParagraph"/>
        <w:numPr>
          <w:ilvl w:val="1"/>
          <w:numId w:val="118"/>
        </w:numPr>
        <w:tabs>
          <w:tab w:pos="1418" w:val="left" w:leader="none"/>
        </w:tabs>
        <w:spacing w:line="285" w:lineRule="auto" w:before="0" w:after="0"/>
        <w:ind w:left="1134" w:right="2549" w:firstLine="0"/>
        <w:jc w:val="both"/>
        <w:rPr>
          <w:sz w:val="22"/>
        </w:rPr>
      </w:pPr>
      <w:r>
        <w:rPr>
          <w:color w:val="231F20"/>
          <w:sz w:val="22"/>
        </w:rPr>
        <w:t>in</w:t>
      </w:r>
      <w:r>
        <w:rPr>
          <w:color w:val="231F20"/>
          <w:spacing w:val="-3"/>
          <w:sz w:val="22"/>
        </w:rPr>
        <w:t> </w:t>
      </w:r>
      <w:r>
        <w:rPr>
          <w:color w:val="231F20"/>
          <w:sz w:val="22"/>
        </w:rPr>
        <w:t>the</w:t>
      </w:r>
      <w:r>
        <w:rPr>
          <w:color w:val="231F20"/>
          <w:spacing w:val="-3"/>
          <w:sz w:val="22"/>
        </w:rPr>
        <w:t> </w:t>
      </w:r>
      <w:r>
        <w:rPr>
          <w:color w:val="231F20"/>
          <w:sz w:val="22"/>
        </w:rPr>
        <w:t>case</w:t>
      </w:r>
      <w:r>
        <w:rPr>
          <w:color w:val="231F20"/>
          <w:spacing w:val="-3"/>
          <w:sz w:val="22"/>
        </w:rPr>
        <w:t> </w:t>
      </w:r>
      <w:r>
        <w:rPr>
          <w:color w:val="231F20"/>
          <w:sz w:val="22"/>
        </w:rPr>
        <w:t>of</w:t>
      </w:r>
      <w:r>
        <w:rPr>
          <w:color w:val="231F20"/>
          <w:spacing w:val="-3"/>
          <w:sz w:val="22"/>
        </w:rPr>
        <w:t> </w:t>
      </w:r>
      <w:r>
        <w:rPr>
          <w:color w:val="231F20"/>
          <w:sz w:val="22"/>
        </w:rPr>
        <w:t>an</w:t>
      </w:r>
      <w:r>
        <w:rPr>
          <w:color w:val="231F20"/>
          <w:spacing w:val="-3"/>
          <w:sz w:val="22"/>
        </w:rPr>
        <w:t> </w:t>
      </w:r>
      <w:r>
        <w:rPr>
          <w:rFonts w:ascii="Arial"/>
          <w:i/>
          <w:color w:val="231F20"/>
          <w:sz w:val="22"/>
        </w:rPr>
        <w:t>ex-officio</w:t>
      </w:r>
      <w:r>
        <w:rPr>
          <w:rFonts w:ascii="Arial"/>
          <w:i/>
          <w:color w:val="231F20"/>
          <w:spacing w:val="-3"/>
          <w:sz w:val="22"/>
        </w:rPr>
        <w:t> </w:t>
      </w:r>
      <w:r>
        <w:rPr>
          <w:color w:val="231F20"/>
          <w:sz w:val="22"/>
        </w:rPr>
        <w:t>member,</w:t>
      </w:r>
      <w:r>
        <w:rPr>
          <w:color w:val="231F20"/>
          <w:spacing w:val="-3"/>
          <w:sz w:val="22"/>
        </w:rPr>
        <w:t> </w:t>
      </w:r>
      <w:r>
        <w:rPr>
          <w:color w:val="231F20"/>
          <w:sz w:val="22"/>
        </w:rPr>
        <w:t>whilst</w:t>
      </w:r>
      <w:r>
        <w:rPr>
          <w:color w:val="231F20"/>
          <w:spacing w:val="-3"/>
          <w:sz w:val="22"/>
        </w:rPr>
        <w:t> </w:t>
      </w:r>
      <w:r>
        <w:rPr>
          <w:color w:val="231F20"/>
          <w:sz w:val="22"/>
        </w:rPr>
        <w:t>he</w:t>
      </w:r>
      <w:r>
        <w:rPr>
          <w:color w:val="231F20"/>
          <w:spacing w:val="-3"/>
          <w:sz w:val="22"/>
        </w:rPr>
        <w:t> </w:t>
      </w:r>
      <w:r>
        <w:rPr>
          <w:color w:val="231F20"/>
          <w:sz w:val="22"/>
        </w:rPr>
        <w:t>holds</w:t>
      </w:r>
      <w:r>
        <w:rPr>
          <w:color w:val="231F20"/>
          <w:spacing w:val="-3"/>
          <w:sz w:val="22"/>
        </w:rPr>
        <w:t> </w:t>
      </w:r>
      <w:r>
        <w:rPr>
          <w:color w:val="231F20"/>
          <w:sz w:val="22"/>
        </w:rPr>
        <w:t>the</w:t>
      </w:r>
      <w:r>
        <w:rPr>
          <w:color w:val="231F20"/>
          <w:spacing w:val="-3"/>
          <w:sz w:val="22"/>
        </w:rPr>
        <w:t> </w:t>
      </w:r>
      <w:r>
        <w:rPr>
          <w:color w:val="231F20"/>
          <w:sz w:val="22"/>
        </w:rPr>
        <w:t>office by virtue of which he is a member of the body;</w:t>
      </w:r>
    </w:p>
    <w:p>
      <w:pPr>
        <w:pStyle w:val="BodyText"/>
        <w:spacing w:before="42"/>
      </w:pPr>
    </w:p>
    <w:p>
      <w:pPr>
        <w:pStyle w:val="ListParagraph"/>
        <w:numPr>
          <w:ilvl w:val="1"/>
          <w:numId w:val="118"/>
        </w:numPr>
        <w:tabs>
          <w:tab w:pos="1476" w:val="left" w:leader="none"/>
        </w:tabs>
        <w:spacing w:line="285" w:lineRule="auto" w:before="0" w:after="0"/>
        <w:ind w:left="1134" w:right="2549" w:firstLine="0"/>
        <w:jc w:val="both"/>
        <w:rPr>
          <w:sz w:val="22"/>
        </w:rPr>
      </w:pPr>
      <w:r>
        <w:rPr>
          <w:color w:val="231F20"/>
          <w:sz w:val="22"/>
        </w:rPr>
        <w:t>in the case of a person who is a member by virtue of his having previously held an office, for the duration of his life; and</w:t>
      </w:r>
    </w:p>
    <w:p>
      <w:pPr>
        <w:pStyle w:val="BodyText"/>
        <w:spacing w:before="45"/>
      </w:pPr>
    </w:p>
    <w:p>
      <w:pPr>
        <w:pStyle w:val="ListParagraph"/>
        <w:numPr>
          <w:ilvl w:val="1"/>
          <w:numId w:val="118"/>
        </w:numPr>
        <w:tabs>
          <w:tab w:pos="1431" w:val="left" w:leader="none"/>
        </w:tabs>
        <w:spacing w:line="285" w:lineRule="auto" w:before="0" w:after="0"/>
        <w:ind w:left="1134" w:right="2549" w:firstLine="0"/>
        <w:jc w:val="both"/>
        <w:rPr>
          <w:sz w:val="22"/>
        </w:rPr>
      </w:pPr>
      <w:r>
        <w:rPr>
          <w:color w:val="231F20"/>
          <w:w w:val="105"/>
          <w:sz w:val="22"/>
        </w:rPr>
        <w:t>in</w:t>
      </w:r>
      <w:r>
        <w:rPr>
          <w:color w:val="231F20"/>
          <w:spacing w:val="-11"/>
          <w:w w:val="105"/>
          <w:sz w:val="22"/>
        </w:rPr>
        <w:t> </w:t>
      </w:r>
      <w:r>
        <w:rPr>
          <w:color w:val="231F20"/>
          <w:w w:val="105"/>
          <w:sz w:val="22"/>
        </w:rPr>
        <w:t>the</w:t>
      </w:r>
      <w:r>
        <w:rPr>
          <w:color w:val="231F20"/>
          <w:spacing w:val="-11"/>
          <w:w w:val="105"/>
          <w:sz w:val="22"/>
        </w:rPr>
        <w:t> </w:t>
      </w:r>
      <w:r>
        <w:rPr>
          <w:color w:val="231F20"/>
          <w:w w:val="105"/>
          <w:sz w:val="22"/>
        </w:rPr>
        <w:t>case</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w:t>
      </w:r>
      <w:r>
        <w:rPr>
          <w:color w:val="231F20"/>
          <w:spacing w:val="-11"/>
          <w:w w:val="105"/>
          <w:sz w:val="22"/>
        </w:rPr>
        <w:t> </w:t>
      </w:r>
      <w:r>
        <w:rPr>
          <w:color w:val="231F20"/>
          <w:w w:val="105"/>
          <w:sz w:val="22"/>
        </w:rPr>
        <w:t>person</w:t>
      </w:r>
      <w:r>
        <w:rPr>
          <w:color w:val="231F20"/>
          <w:spacing w:val="-11"/>
          <w:w w:val="105"/>
          <w:sz w:val="22"/>
        </w:rPr>
        <w:t> </w:t>
      </w:r>
      <w:r>
        <w:rPr>
          <w:color w:val="231F20"/>
          <w:w w:val="105"/>
          <w:sz w:val="22"/>
        </w:rPr>
        <w:t>who</w:t>
      </w:r>
      <w:r>
        <w:rPr>
          <w:color w:val="231F20"/>
          <w:spacing w:val="-11"/>
          <w:w w:val="105"/>
          <w:sz w:val="22"/>
        </w:rPr>
        <w:t> </w:t>
      </w:r>
      <w:r>
        <w:rPr>
          <w:color w:val="231F20"/>
          <w:w w:val="105"/>
          <w:sz w:val="22"/>
        </w:rPr>
        <w:t>is</w:t>
      </w:r>
      <w:r>
        <w:rPr>
          <w:color w:val="231F20"/>
          <w:spacing w:val="-11"/>
          <w:w w:val="105"/>
          <w:sz w:val="22"/>
        </w:rPr>
        <w:t> </w:t>
      </w:r>
      <w:r>
        <w:rPr>
          <w:color w:val="231F20"/>
          <w:w w:val="105"/>
          <w:sz w:val="22"/>
        </w:rPr>
        <w:t>a</w:t>
      </w:r>
      <w:r>
        <w:rPr>
          <w:color w:val="231F20"/>
          <w:spacing w:val="-11"/>
          <w:w w:val="105"/>
          <w:sz w:val="22"/>
        </w:rPr>
        <w:t> </w:t>
      </w:r>
      <w:r>
        <w:rPr>
          <w:color w:val="231F20"/>
          <w:w w:val="105"/>
          <w:sz w:val="22"/>
        </w:rPr>
        <w:t>member</w:t>
      </w:r>
      <w:r>
        <w:rPr>
          <w:color w:val="231F20"/>
          <w:spacing w:val="-11"/>
          <w:w w:val="105"/>
          <w:sz w:val="22"/>
        </w:rPr>
        <w:t> </w:t>
      </w:r>
      <w:r>
        <w:rPr>
          <w:color w:val="231F20"/>
          <w:w w:val="105"/>
          <w:sz w:val="22"/>
        </w:rPr>
        <w:t>otherwise</w:t>
      </w:r>
      <w:r>
        <w:rPr>
          <w:color w:val="231F20"/>
          <w:spacing w:val="-11"/>
          <w:w w:val="105"/>
          <w:sz w:val="22"/>
        </w:rPr>
        <w:t> </w:t>
      </w:r>
      <w:r>
        <w:rPr>
          <w:color w:val="231F20"/>
          <w:w w:val="105"/>
          <w:sz w:val="22"/>
        </w:rPr>
        <w:t>than</w:t>
      </w:r>
      <w:r>
        <w:rPr>
          <w:color w:val="231F20"/>
          <w:spacing w:val="-11"/>
          <w:w w:val="105"/>
          <w:sz w:val="22"/>
        </w:rPr>
        <w:t> </w:t>
      </w:r>
      <w:r>
        <w:rPr>
          <w:color w:val="231F20"/>
          <w:w w:val="105"/>
          <w:sz w:val="22"/>
        </w:rPr>
        <w:t>as </w:t>
      </w:r>
      <w:r>
        <w:rPr>
          <w:rFonts w:ascii="Arial"/>
          <w:i/>
          <w:color w:val="231F20"/>
          <w:w w:val="105"/>
          <w:sz w:val="22"/>
        </w:rPr>
        <w:t>ex-officio</w:t>
      </w:r>
      <w:r>
        <w:rPr>
          <w:rFonts w:ascii="Arial"/>
          <w:i/>
          <w:color w:val="231F20"/>
          <w:w w:val="105"/>
          <w:sz w:val="22"/>
        </w:rPr>
        <w:t> </w:t>
      </w:r>
      <w:r>
        <w:rPr>
          <w:color w:val="231F20"/>
          <w:w w:val="105"/>
          <w:sz w:val="22"/>
        </w:rPr>
        <w:t>member</w:t>
      </w:r>
      <w:r>
        <w:rPr>
          <w:color w:val="231F20"/>
          <w:w w:val="105"/>
          <w:sz w:val="22"/>
        </w:rPr>
        <w:t> or</w:t>
      </w:r>
      <w:r>
        <w:rPr>
          <w:color w:val="231F20"/>
          <w:w w:val="105"/>
          <w:sz w:val="22"/>
        </w:rPr>
        <w:t> otherwise</w:t>
      </w:r>
      <w:r>
        <w:rPr>
          <w:color w:val="231F20"/>
          <w:w w:val="105"/>
          <w:sz w:val="22"/>
        </w:rPr>
        <w:t> than</w:t>
      </w:r>
      <w:r>
        <w:rPr>
          <w:color w:val="231F20"/>
          <w:w w:val="105"/>
          <w:sz w:val="22"/>
        </w:rPr>
        <w:t> by</w:t>
      </w:r>
      <w:r>
        <w:rPr>
          <w:color w:val="231F20"/>
          <w:w w:val="105"/>
          <w:sz w:val="22"/>
        </w:rPr>
        <w:t> virtue</w:t>
      </w:r>
      <w:r>
        <w:rPr>
          <w:color w:val="231F20"/>
          <w:w w:val="105"/>
          <w:sz w:val="22"/>
        </w:rPr>
        <w:t> of</w:t>
      </w:r>
      <w:r>
        <w:rPr>
          <w:color w:val="231F20"/>
          <w:w w:val="105"/>
          <w:sz w:val="22"/>
        </w:rPr>
        <w:t> his</w:t>
      </w:r>
      <w:r>
        <w:rPr>
          <w:color w:val="231F20"/>
          <w:w w:val="105"/>
          <w:sz w:val="22"/>
        </w:rPr>
        <w:t> having </w:t>
      </w:r>
      <w:r>
        <w:rPr>
          <w:color w:val="231F20"/>
          <w:sz w:val="22"/>
        </w:rPr>
        <w:t>previously held an office, for a period of five years from the </w:t>
      </w:r>
      <w:r>
        <w:rPr>
          <w:color w:val="231F20"/>
          <w:sz w:val="22"/>
        </w:rPr>
        <w:t>date </w:t>
      </w:r>
      <w:r>
        <w:rPr>
          <w:color w:val="231F20"/>
          <w:w w:val="105"/>
          <w:sz w:val="22"/>
        </w:rPr>
        <w:t>of his appointment.</w:t>
      </w:r>
    </w:p>
    <w:p>
      <w:pPr>
        <w:pStyle w:val="BodyText"/>
        <w:spacing w:before="42"/>
      </w:pPr>
    </w:p>
    <w:p>
      <w:pPr>
        <w:pStyle w:val="ListParagraph"/>
        <w:numPr>
          <w:ilvl w:val="0"/>
          <w:numId w:val="118"/>
        </w:numPr>
        <w:tabs>
          <w:tab w:pos="1177" w:val="left" w:leader="none"/>
        </w:tabs>
        <w:spacing w:line="285" w:lineRule="auto" w:before="1" w:after="0"/>
        <w:ind w:left="850" w:right="2549" w:firstLine="0"/>
        <w:jc w:val="both"/>
        <w:rPr>
          <w:sz w:val="22"/>
        </w:rPr>
      </w:pPr>
      <w:r>
        <w:rPr>
          <w:color w:val="231F20"/>
          <w:sz w:val="22"/>
        </w:rPr>
        <w:t>A member of any of the bodies shall cease to be member </w:t>
      </w:r>
      <w:r>
        <w:rPr>
          <w:color w:val="231F20"/>
          <w:sz w:val="22"/>
        </w:rPr>
        <w:t>if</w:t>
      </w:r>
      <w:r>
        <w:rPr>
          <w:color w:val="231F20"/>
          <w:spacing w:val="80"/>
          <w:sz w:val="22"/>
        </w:rPr>
        <w:t> </w:t>
      </w:r>
      <w:r>
        <w:rPr>
          <w:color w:val="231F20"/>
          <w:sz w:val="22"/>
        </w:rPr>
        <w:t>any</w:t>
      </w:r>
      <w:r>
        <w:rPr>
          <w:color w:val="231F20"/>
          <w:spacing w:val="-1"/>
          <w:sz w:val="22"/>
        </w:rPr>
        <w:t> </w:t>
      </w:r>
      <w:r>
        <w:rPr>
          <w:color w:val="231F20"/>
          <w:sz w:val="22"/>
        </w:rPr>
        <w:t>circumstances</w:t>
      </w:r>
      <w:r>
        <w:rPr>
          <w:color w:val="231F20"/>
          <w:spacing w:val="-1"/>
          <w:sz w:val="22"/>
        </w:rPr>
        <w:t> </w:t>
      </w:r>
      <w:r>
        <w:rPr>
          <w:color w:val="231F20"/>
          <w:sz w:val="22"/>
        </w:rPr>
        <w:t>arise</w:t>
      </w:r>
      <w:r>
        <w:rPr>
          <w:color w:val="231F20"/>
          <w:spacing w:val="-1"/>
          <w:sz w:val="22"/>
        </w:rPr>
        <w:t> </w:t>
      </w:r>
      <w:r>
        <w:rPr>
          <w:color w:val="231F20"/>
          <w:sz w:val="22"/>
        </w:rPr>
        <w:t>that,</w:t>
      </w:r>
      <w:r>
        <w:rPr>
          <w:color w:val="231F20"/>
          <w:spacing w:val="-1"/>
          <w:sz w:val="22"/>
        </w:rPr>
        <w:t> </w:t>
      </w:r>
      <w:r>
        <w:rPr>
          <w:color w:val="231F20"/>
          <w:sz w:val="22"/>
        </w:rPr>
        <w:t>if</w:t>
      </w:r>
      <w:r>
        <w:rPr>
          <w:color w:val="231F20"/>
          <w:spacing w:val="-1"/>
          <w:sz w:val="22"/>
        </w:rPr>
        <w:t> </w:t>
      </w:r>
      <w:r>
        <w:rPr>
          <w:color w:val="231F20"/>
          <w:sz w:val="22"/>
        </w:rPr>
        <w:t>he</w:t>
      </w:r>
      <w:r>
        <w:rPr>
          <w:color w:val="231F20"/>
          <w:spacing w:val="-1"/>
          <w:sz w:val="22"/>
        </w:rPr>
        <w:t> </w:t>
      </w:r>
      <w:r>
        <w:rPr>
          <w:color w:val="231F20"/>
          <w:sz w:val="22"/>
        </w:rPr>
        <w:t>were</w:t>
      </w:r>
      <w:r>
        <w:rPr>
          <w:color w:val="231F20"/>
          <w:spacing w:val="-1"/>
          <w:sz w:val="22"/>
        </w:rPr>
        <w:t> </w:t>
      </w:r>
      <w:r>
        <w:rPr>
          <w:color w:val="231F20"/>
          <w:sz w:val="22"/>
        </w:rPr>
        <w:t>not</w:t>
      </w:r>
      <w:r>
        <w:rPr>
          <w:color w:val="231F20"/>
          <w:spacing w:val="-1"/>
          <w:sz w:val="22"/>
        </w:rPr>
        <w:t> </w:t>
      </w:r>
      <w:r>
        <w:rPr>
          <w:color w:val="231F20"/>
          <w:sz w:val="22"/>
        </w:rPr>
        <w:t>a</w:t>
      </w:r>
      <w:r>
        <w:rPr>
          <w:color w:val="231F20"/>
          <w:spacing w:val="-1"/>
          <w:sz w:val="22"/>
        </w:rPr>
        <w:t> </w:t>
      </w:r>
      <w:r>
        <w:rPr>
          <w:color w:val="231F20"/>
          <w:sz w:val="22"/>
        </w:rPr>
        <w:t>member</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body, would cause him to be disqualified for appointment as such a </w:t>
      </w:r>
      <w:r>
        <w:rPr>
          <w:color w:val="231F20"/>
          <w:spacing w:val="-2"/>
          <w:sz w:val="22"/>
        </w:rPr>
        <w:t>member.</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Qualification</w:t>
      </w:r>
      <w:r>
        <w:rPr>
          <w:color w:val="231F20"/>
          <w:spacing w:val="-4"/>
        </w:rPr>
        <w:t> </w:t>
      </w:r>
      <w:r>
        <w:rPr>
          <w:color w:val="231F20"/>
        </w:rPr>
        <w:t>for</w:t>
      </w:r>
      <w:r>
        <w:rPr>
          <w:color w:val="231F20"/>
          <w:spacing w:val="-3"/>
        </w:rPr>
        <w:t> </w:t>
      </w:r>
      <w:r>
        <w:rPr>
          <w:color w:val="231F20"/>
          <w:spacing w:val="-2"/>
        </w:rPr>
        <w:t>membership</w:t>
      </w:r>
    </w:p>
    <w:p>
      <w:pPr>
        <w:pStyle w:val="ListParagraph"/>
        <w:numPr>
          <w:ilvl w:val="0"/>
          <w:numId w:val="119"/>
        </w:numPr>
        <w:tabs>
          <w:tab w:pos="1165" w:val="left" w:leader="none"/>
        </w:tabs>
        <w:spacing w:line="285" w:lineRule="auto" w:before="47" w:after="0"/>
        <w:ind w:left="850" w:right="2549" w:firstLine="0"/>
        <w:jc w:val="both"/>
        <w:rPr>
          <w:sz w:val="22"/>
        </w:rPr>
      </w:pPr>
      <w:r>
        <w:rPr>
          <w:color w:val="231F20"/>
          <w:w w:val="105"/>
          <w:sz w:val="22"/>
        </w:rPr>
        <w:t>No</w:t>
      </w:r>
      <w:r>
        <w:rPr>
          <w:color w:val="231F20"/>
          <w:spacing w:val="-3"/>
          <w:w w:val="105"/>
          <w:sz w:val="22"/>
        </w:rPr>
        <w:t> </w:t>
      </w:r>
      <w:r>
        <w:rPr>
          <w:color w:val="231F20"/>
          <w:w w:val="105"/>
          <w:sz w:val="22"/>
        </w:rPr>
        <w:t>person</w:t>
      </w:r>
      <w:r>
        <w:rPr>
          <w:color w:val="231F20"/>
          <w:spacing w:val="-3"/>
          <w:w w:val="105"/>
          <w:sz w:val="22"/>
        </w:rPr>
        <w:t> </w:t>
      </w:r>
      <w:r>
        <w:rPr>
          <w:color w:val="231F20"/>
          <w:w w:val="105"/>
          <w:sz w:val="22"/>
        </w:rPr>
        <w:t>shall</w:t>
      </w:r>
      <w:r>
        <w:rPr>
          <w:color w:val="231F20"/>
          <w:spacing w:val="-3"/>
          <w:w w:val="105"/>
          <w:sz w:val="22"/>
        </w:rPr>
        <w:t> </w:t>
      </w:r>
      <w:r>
        <w:rPr>
          <w:color w:val="231F20"/>
          <w:w w:val="105"/>
          <w:sz w:val="22"/>
        </w:rPr>
        <w:t>be</w:t>
      </w:r>
      <w:r>
        <w:rPr>
          <w:color w:val="231F20"/>
          <w:spacing w:val="-3"/>
          <w:w w:val="105"/>
          <w:sz w:val="22"/>
        </w:rPr>
        <w:t> </w:t>
      </w:r>
      <w:r>
        <w:rPr>
          <w:color w:val="231F20"/>
          <w:w w:val="105"/>
          <w:sz w:val="22"/>
        </w:rPr>
        <w:t>qualified</w:t>
      </w:r>
      <w:r>
        <w:rPr>
          <w:color w:val="231F20"/>
          <w:spacing w:val="-3"/>
          <w:w w:val="105"/>
          <w:sz w:val="22"/>
        </w:rPr>
        <w:t> </w:t>
      </w:r>
      <w:r>
        <w:rPr>
          <w:color w:val="231F20"/>
          <w:w w:val="105"/>
          <w:sz w:val="22"/>
        </w:rPr>
        <w:t>for</w:t>
      </w:r>
      <w:r>
        <w:rPr>
          <w:color w:val="231F20"/>
          <w:spacing w:val="-3"/>
          <w:w w:val="105"/>
          <w:sz w:val="22"/>
        </w:rPr>
        <w:t> </w:t>
      </w:r>
      <w:r>
        <w:rPr>
          <w:color w:val="231F20"/>
          <w:w w:val="105"/>
          <w:sz w:val="22"/>
        </w:rPr>
        <w:t>appointment</w:t>
      </w:r>
      <w:r>
        <w:rPr>
          <w:color w:val="231F20"/>
          <w:spacing w:val="-3"/>
          <w:w w:val="105"/>
          <w:sz w:val="22"/>
        </w:rPr>
        <w:t> </w:t>
      </w:r>
      <w:r>
        <w:rPr>
          <w:color w:val="231F20"/>
          <w:w w:val="105"/>
          <w:sz w:val="22"/>
        </w:rPr>
        <w:t>as</w:t>
      </w:r>
      <w:r>
        <w:rPr>
          <w:color w:val="231F20"/>
          <w:spacing w:val="-3"/>
          <w:w w:val="105"/>
          <w:sz w:val="22"/>
        </w:rPr>
        <w:t> </w:t>
      </w:r>
      <w:r>
        <w:rPr>
          <w:color w:val="231F20"/>
          <w:w w:val="105"/>
          <w:sz w:val="22"/>
        </w:rPr>
        <w:t>a</w:t>
      </w:r>
      <w:r>
        <w:rPr>
          <w:color w:val="231F20"/>
          <w:spacing w:val="-3"/>
          <w:w w:val="105"/>
          <w:sz w:val="22"/>
        </w:rPr>
        <w:t> </w:t>
      </w:r>
      <w:r>
        <w:rPr>
          <w:color w:val="231F20"/>
          <w:w w:val="105"/>
          <w:sz w:val="22"/>
        </w:rPr>
        <w:t>member</w:t>
      </w:r>
      <w:r>
        <w:rPr>
          <w:color w:val="231F20"/>
          <w:spacing w:val="-2"/>
          <w:w w:val="105"/>
          <w:sz w:val="22"/>
        </w:rPr>
        <w:t> </w:t>
      </w:r>
      <w:r>
        <w:rPr>
          <w:color w:val="231F20"/>
          <w:w w:val="105"/>
          <w:sz w:val="22"/>
        </w:rPr>
        <w:t>of any of the bodies aforesaid if -</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spacing w:before="177"/>
        <w:rPr>
          <w:sz w:val="18"/>
        </w:rPr>
      </w:pPr>
    </w:p>
    <w:p>
      <w:pPr>
        <w:spacing w:line="278" w:lineRule="auto" w:before="0"/>
        <w:ind w:left="254" w:right="0" w:firstLine="550"/>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156(1(a) </w:t>
      </w:r>
      <w:r>
        <w:rPr>
          <w:rFonts w:ascii="Arial"/>
          <w:b/>
          <w:color w:val="008275"/>
          <w:sz w:val="18"/>
        </w:rPr>
        <w:t>is altered by the Constitution</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Federal Republic of Nigeria (First Alteration Act)</w:t>
      </w:r>
    </w:p>
    <w:p>
      <w:pPr>
        <w:spacing w:line="206" w:lineRule="exact" w:before="0"/>
        <w:ind w:left="0" w:right="0" w:firstLine="0"/>
        <w:jc w:val="right"/>
        <w:rPr>
          <w:rFonts w:ascii="Arial"/>
          <w:b/>
          <w:sz w:val="18"/>
        </w:rPr>
      </w:pPr>
      <w:r>
        <w:rPr>
          <w:rFonts w:ascii="Arial"/>
          <w:b/>
          <w:color w:val="008275"/>
          <w:spacing w:val="-2"/>
          <w:w w:val="105"/>
          <w:sz w:val="18"/>
        </w:rPr>
        <w:t>2010]</w:t>
      </w:r>
    </w:p>
    <w:p>
      <w:pPr>
        <w:pStyle w:val="ListParagraph"/>
        <w:numPr>
          <w:ilvl w:val="0"/>
          <w:numId w:val="120"/>
        </w:numPr>
        <w:tabs>
          <w:tab w:pos="858" w:val="left" w:leader="none"/>
        </w:tabs>
        <w:spacing w:line="285" w:lineRule="auto" w:before="97" w:after="0"/>
        <w:ind w:left="537" w:right="848" w:firstLine="0"/>
        <w:jc w:val="both"/>
        <w:rPr>
          <w:sz w:val="22"/>
        </w:rPr>
      </w:pPr>
      <w:r>
        <w:rPr/>
        <w:br w:type="column"/>
      </w:r>
      <w:r>
        <w:rPr>
          <w:color w:val="231F20"/>
          <w:sz w:val="22"/>
        </w:rPr>
        <w:t>he is not qualified or if he is disqualified for election as a member of the House of Representatives; </w:t>
      </w:r>
      <w:r>
        <w:rPr>
          <w:color w:val="008275"/>
          <w:sz w:val="22"/>
        </w:rPr>
        <w:t>provided that</w:t>
      </w:r>
      <w:r>
        <w:rPr>
          <w:color w:val="008275"/>
          <w:spacing w:val="40"/>
          <w:sz w:val="22"/>
        </w:rPr>
        <w:t> </w:t>
      </w:r>
      <w:r>
        <w:rPr>
          <w:color w:val="008275"/>
          <w:sz w:val="22"/>
        </w:rPr>
        <w:t>a member of any of these bodies shall not be required to belong to a political party, and in the case of the Independent National Electoral Commission, he shall not be a member of a political </w:t>
      </w:r>
      <w:r>
        <w:rPr>
          <w:color w:val="008275"/>
          <w:spacing w:val="-2"/>
          <w:sz w:val="22"/>
        </w:rPr>
        <w:t>party.</w:t>
      </w:r>
    </w:p>
    <w:p>
      <w:pPr>
        <w:pStyle w:val="BodyText"/>
        <w:spacing w:before="41"/>
      </w:pPr>
    </w:p>
    <w:p>
      <w:pPr>
        <w:pStyle w:val="ListParagraph"/>
        <w:numPr>
          <w:ilvl w:val="0"/>
          <w:numId w:val="120"/>
        </w:numPr>
        <w:tabs>
          <w:tab w:pos="869" w:val="left" w:leader="none"/>
        </w:tabs>
        <w:spacing w:line="285" w:lineRule="auto" w:before="0" w:after="0"/>
        <w:ind w:left="537" w:right="848" w:firstLine="0"/>
        <w:jc w:val="both"/>
        <w:rPr>
          <w:sz w:val="22"/>
        </w:rPr>
      </w:pPr>
      <w:r>
        <w:rPr>
          <w:color w:val="231F20"/>
          <w:sz w:val="22"/>
        </w:rPr>
        <w:t>within the preceding ten years, he has been removed as </w:t>
      </w:r>
      <w:r>
        <w:rPr>
          <w:color w:val="231F20"/>
          <w:sz w:val="22"/>
        </w:rPr>
        <w:t>a member of any of the bodies or as the holder of any other office on the ground of misconduct.</w:t>
      </w:r>
    </w:p>
    <w:p>
      <w:pPr>
        <w:pStyle w:val="BodyText"/>
        <w:spacing w:before="44"/>
      </w:pPr>
    </w:p>
    <w:p>
      <w:pPr>
        <w:pStyle w:val="ListParagraph"/>
        <w:numPr>
          <w:ilvl w:val="0"/>
          <w:numId w:val="119"/>
        </w:numPr>
        <w:tabs>
          <w:tab w:pos="578" w:val="left" w:leader="none"/>
        </w:tabs>
        <w:spacing w:line="285" w:lineRule="auto" w:before="0" w:after="0"/>
        <w:ind w:left="254" w:right="848" w:firstLine="0"/>
        <w:jc w:val="both"/>
        <w:rPr>
          <w:sz w:val="22"/>
        </w:rPr>
      </w:pPr>
      <w:r>
        <w:rPr>
          <w:color w:val="231F20"/>
          <w:sz w:val="22"/>
        </w:rPr>
        <w:t>Any person employed in the public service of the </w:t>
      </w:r>
      <w:r>
        <w:rPr>
          <w:color w:val="231F20"/>
          <w:sz w:val="22"/>
        </w:rPr>
        <w:t>Federation shall not be disqualified for appointment as Chairman or member</w:t>
      </w:r>
      <w:r>
        <w:rPr>
          <w:color w:val="231F20"/>
          <w:spacing w:val="40"/>
          <w:sz w:val="22"/>
        </w:rPr>
        <w:t> </w:t>
      </w:r>
      <w:r>
        <w:rPr>
          <w:color w:val="231F20"/>
          <w:sz w:val="22"/>
        </w:rPr>
        <w:t>of any of such bodies:</w:t>
      </w:r>
    </w:p>
    <w:p>
      <w:pPr>
        <w:pStyle w:val="BodyText"/>
        <w:spacing w:line="285" w:lineRule="auto"/>
        <w:ind w:left="254" w:right="848"/>
        <w:jc w:val="both"/>
      </w:pPr>
      <w:r>
        <w:rPr>
          <w:color w:val="231F20"/>
        </w:rPr>
        <w:t>Provided</w:t>
      </w:r>
      <w:r>
        <w:rPr>
          <w:color w:val="231F20"/>
          <w:spacing w:val="-8"/>
        </w:rPr>
        <w:t> </w:t>
      </w:r>
      <w:r>
        <w:rPr>
          <w:color w:val="231F20"/>
        </w:rPr>
        <w:t>that</w:t>
      </w:r>
      <w:r>
        <w:rPr>
          <w:color w:val="231F20"/>
          <w:spacing w:val="-8"/>
        </w:rPr>
        <w:t> </w:t>
      </w:r>
      <w:r>
        <w:rPr>
          <w:color w:val="231F20"/>
        </w:rPr>
        <w:t>where</w:t>
      </w:r>
      <w:r>
        <w:rPr>
          <w:color w:val="231F20"/>
          <w:spacing w:val="-8"/>
        </w:rPr>
        <w:t> </w:t>
      </w:r>
      <w:r>
        <w:rPr>
          <w:color w:val="231F20"/>
        </w:rPr>
        <w:t>such</w:t>
      </w:r>
      <w:r>
        <w:rPr>
          <w:color w:val="231F20"/>
          <w:spacing w:val="-8"/>
        </w:rPr>
        <w:t> </w:t>
      </w:r>
      <w:r>
        <w:rPr>
          <w:color w:val="231F20"/>
        </w:rPr>
        <w:t>person</w:t>
      </w:r>
      <w:r>
        <w:rPr>
          <w:color w:val="231F20"/>
          <w:spacing w:val="-8"/>
        </w:rPr>
        <w:t> </w:t>
      </w:r>
      <w:r>
        <w:rPr>
          <w:color w:val="231F20"/>
        </w:rPr>
        <w:t>has</w:t>
      </w:r>
      <w:r>
        <w:rPr>
          <w:color w:val="231F20"/>
          <w:spacing w:val="-8"/>
        </w:rPr>
        <w:t> </w:t>
      </w:r>
      <w:r>
        <w:rPr>
          <w:color w:val="231F20"/>
        </w:rPr>
        <w:t>been</w:t>
      </w:r>
      <w:r>
        <w:rPr>
          <w:color w:val="231F20"/>
          <w:spacing w:val="-8"/>
        </w:rPr>
        <w:t> </w:t>
      </w:r>
      <w:r>
        <w:rPr>
          <w:color w:val="231F20"/>
        </w:rPr>
        <w:t>duly</w:t>
      </w:r>
      <w:r>
        <w:rPr>
          <w:color w:val="231F20"/>
          <w:spacing w:val="-8"/>
        </w:rPr>
        <w:t> </w:t>
      </w:r>
      <w:r>
        <w:rPr>
          <w:color w:val="231F20"/>
        </w:rPr>
        <w:t>appointed</w:t>
      </w:r>
      <w:r>
        <w:rPr>
          <w:color w:val="231F20"/>
          <w:spacing w:val="-8"/>
        </w:rPr>
        <w:t> </w:t>
      </w:r>
      <w:r>
        <w:rPr>
          <w:color w:val="231F20"/>
        </w:rPr>
        <w:t>he</w:t>
      </w:r>
      <w:r>
        <w:rPr>
          <w:color w:val="231F20"/>
          <w:spacing w:val="-8"/>
        </w:rPr>
        <w:t> </w:t>
      </w:r>
      <w:r>
        <w:rPr>
          <w:color w:val="231F20"/>
        </w:rPr>
        <w:t>shall, on his appointment, be deemed to have resigned his former </w:t>
      </w:r>
      <w:r>
        <w:rPr>
          <w:color w:val="231F20"/>
        </w:rPr>
        <w:t>office </w:t>
      </w:r>
      <w:r>
        <w:rPr>
          <w:color w:val="231F20"/>
          <w:w w:val="105"/>
        </w:rPr>
        <w:t>as from the date of the appointment.</w:t>
      </w:r>
    </w:p>
    <w:p>
      <w:pPr>
        <w:pStyle w:val="BodyText"/>
        <w:spacing w:before="41"/>
      </w:pPr>
    </w:p>
    <w:p>
      <w:pPr>
        <w:pStyle w:val="ListParagraph"/>
        <w:numPr>
          <w:ilvl w:val="0"/>
          <w:numId w:val="119"/>
        </w:numPr>
        <w:tabs>
          <w:tab w:pos="595" w:val="left" w:leader="none"/>
        </w:tabs>
        <w:spacing w:line="285" w:lineRule="auto" w:before="0" w:after="0"/>
        <w:ind w:left="254" w:right="848" w:firstLine="0"/>
        <w:jc w:val="both"/>
        <w:rPr>
          <w:sz w:val="22"/>
        </w:rPr>
      </w:pPr>
      <w:r>
        <w:rPr>
          <w:color w:val="231F20"/>
          <w:w w:val="105"/>
          <w:sz w:val="22"/>
        </w:rPr>
        <w:t>No</w:t>
      </w:r>
      <w:r>
        <w:rPr>
          <w:color w:val="231F20"/>
          <w:w w:val="105"/>
          <w:sz w:val="22"/>
        </w:rPr>
        <w:t> person</w:t>
      </w:r>
      <w:r>
        <w:rPr>
          <w:color w:val="231F20"/>
          <w:w w:val="105"/>
          <w:sz w:val="22"/>
        </w:rPr>
        <w:t> shall</w:t>
      </w:r>
      <w:r>
        <w:rPr>
          <w:color w:val="231F20"/>
          <w:w w:val="105"/>
          <w:sz w:val="22"/>
        </w:rPr>
        <w:t> be</w:t>
      </w:r>
      <w:r>
        <w:rPr>
          <w:color w:val="231F20"/>
          <w:w w:val="105"/>
          <w:sz w:val="22"/>
        </w:rPr>
        <w:t> qualified</w:t>
      </w:r>
      <w:r>
        <w:rPr>
          <w:color w:val="231F20"/>
          <w:w w:val="105"/>
          <w:sz w:val="22"/>
        </w:rPr>
        <w:t> for</w:t>
      </w:r>
      <w:r>
        <w:rPr>
          <w:color w:val="231F20"/>
          <w:w w:val="105"/>
          <w:sz w:val="22"/>
        </w:rPr>
        <w:t> appointment</w:t>
      </w:r>
      <w:r>
        <w:rPr>
          <w:color w:val="231F20"/>
          <w:w w:val="105"/>
          <w:sz w:val="22"/>
        </w:rPr>
        <w:t> to</w:t>
      </w:r>
      <w:r>
        <w:rPr>
          <w:color w:val="231F20"/>
          <w:w w:val="105"/>
          <w:sz w:val="22"/>
        </w:rPr>
        <w:t> any</w:t>
      </w:r>
      <w:r>
        <w:rPr>
          <w:color w:val="231F20"/>
          <w:w w:val="105"/>
          <w:sz w:val="22"/>
        </w:rPr>
        <w:t> of</w:t>
      </w:r>
      <w:r>
        <w:rPr>
          <w:color w:val="231F20"/>
          <w:w w:val="105"/>
          <w:sz w:val="22"/>
        </w:rPr>
        <w:t> the </w:t>
      </w:r>
      <w:r>
        <w:rPr>
          <w:color w:val="231F20"/>
          <w:sz w:val="22"/>
        </w:rPr>
        <w:t>bodies</w:t>
      </w:r>
      <w:r>
        <w:rPr>
          <w:color w:val="231F20"/>
          <w:spacing w:val="-6"/>
          <w:sz w:val="22"/>
        </w:rPr>
        <w:t> </w:t>
      </w:r>
      <w:r>
        <w:rPr>
          <w:color w:val="231F20"/>
          <w:sz w:val="22"/>
        </w:rPr>
        <w:t>aforesaid</w:t>
      </w:r>
      <w:r>
        <w:rPr>
          <w:color w:val="231F20"/>
          <w:spacing w:val="-6"/>
          <w:sz w:val="22"/>
        </w:rPr>
        <w:t> </w:t>
      </w:r>
      <w:r>
        <w:rPr>
          <w:color w:val="231F20"/>
          <w:sz w:val="22"/>
        </w:rPr>
        <w:t>if,</w:t>
      </w:r>
      <w:r>
        <w:rPr>
          <w:color w:val="231F20"/>
          <w:spacing w:val="-6"/>
          <w:sz w:val="22"/>
        </w:rPr>
        <w:t> </w:t>
      </w:r>
      <w:r>
        <w:rPr>
          <w:color w:val="231F20"/>
          <w:sz w:val="22"/>
        </w:rPr>
        <w:t>having</w:t>
      </w:r>
      <w:r>
        <w:rPr>
          <w:color w:val="231F20"/>
          <w:spacing w:val="-6"/>
          <w:sz w:val="22"/>
        </w:rPr>
        <w:t> </w:t>
      </w:r>
      <w:r>
        <w:rPr>
          <w:color w:val="231F20"/>
          <w:sz w:val="22"/>
        </w:rPr>
        <w:t>previously</w:t>
      </w:r>
      <w:r>
        <w:rPr>
          <w:color w:val="231F20"/>
          <w:spacing w:val="-6"/>
          <w:sz w:val="22"/>
        </w:rPr>
        <w:t> </w:t>
      </w:r>
      <w:r>
        <w:rPr>
          <w:color w:val="231F20"/>
          <w:sz w:val="22"/>
        </w:rPr>
        <w:t>been</w:t>
      </w:r>
      <w:r>
        <w:rPr>
          <w:color w:val="231F20"/>
          <w:spacing w:val="-6"/>
          <w:sz w:val="22"/>
        </w:rPr>
        <w:t> </w:t>
      </w:r>
      <w:r>
        <w:rPr>
          <w:color w:val="231F20"/>
          <w:sz w:val="22"/>
        </w:rPr>
        <w:t>appointed</w:t>
      </w:r>
      <w:r>
        <w:rPr>
          <w:color w:val="231F20"/>
          <w:spacing w:val="-6"/>
          <w:sz w:val="22"/>
        </w:rPr>
        <w:t> </w:t>
      </w:r>
      <w:r>
        <w:rPr>
          <w:color w:val="231F20"/>
          <w:sz w:val="22"/>
        </w:rPr>
        <w:t>as</w:t>
      </w:r>
      <w:r>
        <w:rPr>
          <w:color w:val="231F20"/>
          <w:spacing w:val="-6"/>
          <w:sz w:val="22"/>
        </w:rPr>
        <w:t> </w:t>
      </w:r>
      <w:r>
        <w:rPr>
          <w:color w:val="231F20"/>
          <w:sz w:val="22"/>
        </w:rPr>
        <w:t>a</w:t>
      </w:r>
      <w:r>
        <w:rPr>
          <w:color w:val="231F20"/>
          <w:spacing w:val="-6"/>
          <w:sz w:val="22"/>
        </w:rPr>
        <w:t> </w:t>
      </w:r>
      <w:r>
        <w:rPr>
          <w:color w:val="231F20"/>
          <w:sz w:val="22"/>
        </w:rPr>
        <w:t>member </w:t>
      </w:r>
      <w:r>
        <w:rPr>
          <w:color w:val="231F20"/>
          <w:spacing w:val="-2"/>
          <w:w w:val="105"/>
          <w:sz w:val="22"/>
        </w:rPr>
        <w:t>otherwise</w:t>
      </w:r>
      <w:r>
        <w:rPr>
          <w:color w:val="231F20"/>
          <w:spacing w:val="-11"/>
          <w:w w:val="105"/>
          <w:sz w:val="22"/>
        </w:rPr>
        <w:t> </w:t>
      </w:r>
      <w:r>
        <w:rPr>
          <w:color w:val="231F20"/>
          <w:spacing w:val="-2"/>
          <w:w w:val="105"/>
          <w:sz w:val="22"/>
        </w:rPr>
        <w:t>than</w:t>
      </w:r>
      <w:r>
        <w:rPr>
          <w:color w:val="231F20"/>
          <w:spacing w:val="-11"/>
          <w:w w:val="105"/>
          <w:sz w:val="22"/>
        </w:rPr>
        <w:t> </w:t>
      </w:r>
      <w:r>
        <w:rPr>
          <w:color w:val="231F20"/>
          <w:spacing w:val="-2"/>
          <w:w w:val="105"/>
          <w:sz w:val="22"/>
        </w:rPr>
        <w:t>as</w:t>
      </w:r>
      <w:r>
        <w:rPr>
          <w:color w:val="231F20"/>
          <w:spacing w:val="-11"/>
          <w:w w:val="105"/>
          <w:sz w:val="22"/>
        </w:rPr>
        <w:t> </w:t>
      </w:r>
      <w:r>
        <w:rPr>
          <w:color w:val="231F20"/>
          <w:spacing w:val="-2"/>
          <w:w w:val="105"/>
          <w:sz w:val="22"/>
        </w:rPr>
        <w:t>an</w:t>
      </w:r>
      <w:r>
        <w:rPr>
          <w:color w:val="231F20"/>
          <w:spacing w:val="-11"/>
          <w:w w:val="105"/>
          <w:sz w:val="22"/>
        </w:rPr>
        <w:t> </w:t>
      </w:r>
      <w:r>
        <w:rPr>
          <w:rFonts w:ascii="Arial"/>
          <w:i/>
          <w:color w:val="231F20"/>
          <w:spacing w:val="-2"/>
          <w:w w:val="105"/>
          <w:sz w:val="22"/>
        </w:rPr>
        <w:t>ex-officio</w:t>
      </w:r>
      <w:r>
        <w:rPr>
          <w:rFonts w:ascii="Arial"/>
          <w:i/>
          <w:color w:val="231F20"/>
          <w:spacing w:val="-11"/>
          <w:w w:val="105"/>
          <w:sz w:val="22"/>
        </w:rPr>
        <w:t> </w:t>
      </w:r>
      <w:r>
        <w:rPr>
          <w:color w:val="231F20"/>
          <w:spacing w:val="-2"/>
          <w:w w:val="105"/>
          <w:sz w:val="22"/>
        </w:rPr>
        <w:t>member</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that</w:t>
      </w:r>
      <w:r>
        <w:rPr>
          <w:color w:val="231F20"/>
          <w:spacing w:val="-11"/>
          <w:w w:val="105"/>
          <w:sz w:val="22"/>
        </w:rPr>
        <w:t> </w:t>
      </w:r>
      <w:r>
        <w:rPr>
          <w:color w:val="231F20"/>
          <w:spacing w:val="-2"/>
          <w:w w:val="105"/>
          <w:sz w:val="22"/>
        </w:rPr>
        <w:t>body,</w:t>
      </w:r>
      <w:r>
        <w:rPr>
          <w:color w:val="231F20"/>
          <w:spacing w:val="-11"/>
          <w:w w:val="105"/>
          <w:sz w:val="22"/>
        </w:rPr>
        <w:t> </w:t>
      </w:r>
      <w:r>
        <w:rPr>
          <w:color w:val="231F20"/>
          <w:spacing w:val="-2"/>
          <w:w w:val="105"/>
          <w:sz w:val="22"/>
        </w:rPr>
        <w:t>he</w:t>
      </w:r>
      <w:r>
        <w:rPr>
          <w:color w:val="231F20"/>
          <w:spacing w:val="-11"/>
          <w:w w:val="105"/>
          <w:sz w:val="22"/>
        </w:rPr>
        <w:t> </w:t>
      </w:r>
      <w:r>
        <w:rPr>
          <w:color w:val="231F20"/>
          <w:spacing w:val="-2"/>
          <w:w w:val="105"/>
          <w:sz w:val="22"/>
        </w:rPr>
        <w:t>has</w:t>
      </w:r>
      <w:r>
        <w:rPr>
          <w:color w:val="231F20"/>
          <w:spacing w:val="-11"/>
          <w:w w:val="105"/>
          <w:sz w:val="22"/>
        </w:rPr>
        <w:t> </w:t>
      </w:r>
      <w:r>
        <w:rPr>
          <w:color w:val="231F20"/>
          <w:spacing w:val="-2"/>
          <w:w w:val="105"/>
          <w:sz w:val="22"/>
        </w:rPr>
        <w:t>been </w:t>
      </w:r>
      <w:r>
        <w:rPr>
          <w:color w:val="231F20"/>
          <w:w w:val="105"/>
          <w:sz w:val="22"/>
        </w:rPr>
        <w:t>re-appointed</w:t>
      </w:r>
      <w:r>
        <w:rPr>
          <w:color w:val="231F20"/>
          <w:spacing w:val="-6"/>
          <w:w w:val="105"/>
          <w:sz w:val="22"/>
        </w:rPr>
        <w:t> </w:t>
      </w:r>
      <w:r>
        <w:rPr>
          <w:color w:val="231F20"/>
          <w:w w:val="105"/>
          <w:sz w:val="22"/>
        </w:rPr>
        <w:t>for</w:t>
      </w:r>
      <w:r>
        <w:rPr>
          <w:color w:val="231F20"/>
          <w:spacing w:val="-6"/>
          <w:w w:val="105"/>
          <w:sz w:val="22"/>
        </w:rPr>
        <w:t> </w:t>
      </w:r>
      <w:r>
        <w:rPr>
          <w:color w:val="231F20"/>
          <w:w w:val="105"/>
          <w:sz w:val="22"/>
        </w:rPr>
        <w:t>a</w:t>
      </w:r>
      <w:r>
        <w:rPr>
          <w:color w:val="231F20"/>
          <w:spacing w:val="-6"/>
          <w:w w:val="105"/>
          <w:sz w:val="22"/>
        </w:rPr>
        <w:t> </w:t>
      </w:r>
      <w:r>
        <w:rPr>
          <w:color w:val="231F20"/>
          <w:w w:val="105"/>
          <w:sz w:val="22"/>
        </w:rPr>
        <w:t>further</w:t>
      </w:r>
      <w:r>
        <w:rPr>
          <w:color w:val="231F20"/>
          <w:spacing w:val="-6"/>
          <w:w w:val="105"/>
          <w:sz w:val="22"/>
        </w:rPr>
        <w:t> </w:t>
      </w:r>
      <w:r>
        <w:rPr>
          <w:color w:val="231F20"/>
          <w:w w:val="105"/>
          <w:sz w:val="22"/>
        </w:rPr>
        <w:t>term</w:t>
      </w:r>
      <w:r>
        <w:rPr>
          <w:color w:val="231F20"/>
          <w:spacing w:val="-6"/>
          <w:w w:val="105"/>
          <w:sz w:val="22"/>
        </w:rPr>
        <w:t> </w:t>
      </w:r>
      <w:r>
        <w:rPr>
          <w:color w:val="231F20"/>
          <w:w w:val="105"/>
          <w:sz w:val="22"/>
        </w:rPr>
        <w:t>as</w:t>
      </w:r>
      <w:r>
        <w:rPr>
          <w:color w:val="231F20"/>
          <w:spacing w:val="-6"/>
          <w:w w:val="105"/>
          <w:sz w:val="22"/>
        </w:rPr>
        <w:t> </w:t>
      </w:r>
      <w:r>
        <w:rPr>
          <w:color w:val="231F20"/>
          <w:w w:val="105"/>
          <w:sz w:val="22"/>
        </w:rPr>
        <w:t>a</w:t>
      </w:r>
      <w:r>
        <w:rPr>
          <w:color w:val="231F20"/>
          <w:spacing w:val="-6"/>
          <w:w w:val="105"/>
          <w:sz w:val="22"/>
        </w:rPr>
        <w:t> </w:t>
      </w:r>
      <w:r>
        <w:rPr>
          <w:color w:val="231F20"/>
          <w:w w:val="105"/>
          <w:sz w:val="22"/>
        </w:rPr>
        <w:t>member</w:t>
      </w:r>
      <w:r>
        <w:rPr>
          <w:color w:val="231F20"/>
          <w:spacing w:val="-6"/>
          <w:w w:val="105"/>
          <w:sz w:val="22"/>
        </w:rPr>
        <w:t> </w:t>
      </w:r>
      <w:r>
        <w:rPr>
          <w:color w:val="231F20"/>
          <w:w w:val="105"/>
          <w:sz w:val="22"/>
        </w:rPr>
        <w:t>of</w:t>
      </w:r>
      <w:r>
        <w:rPr>
          <w:color w:val="231F20"/>
          <w:spacing w:val="-6"/>
          <w:w w:val="105"/>
          <w:sz w:val="22"/>
        </w:rPr>
        <w:t> </w:t>
      </w:r>
      <w:r>
        <w:rPr>
          <w:color w:val="231F20"/>
          <w:w w:val="105"/>
          <w:sz w:val="22"/>
        </w:rPr>
        <w:t>the</w:t>
      </w:r>
      <w:r>
        <w:rPr>
          <w:color w:val="231F20"/>
          <w:spacing w:val="-6"/>
          <w:w w:val="105"/>
          <w:sz w:val="22"/>
        </w:rPr>
        <w:t> </w:t>
      </w:r>
      <w:r>
        <w:rPr>
          <w:color w:val="231F20"/>
          <w:w w:val="105"/>
          <w:sz w:val="22"/>
        </w:rPr>
        <w:t>same</w:t>
      </w:r>
      <w:r>
        <w:rPr>
          <w:color w:val="231F20"/>
          <w:spacing w:val="-6"/>
          <w:w w:val="105"/>
          <w:sz w:val="22"/>
        </w:rPr>
        <w:t> </w:t>
      </w:r>
      <w:r>
        <w:rPr>
          <w:color w:val="231F20"/>
          <w:w w:val="105"/>
          <w:sz w:val="22"/>
        </w:rPr>
        <w:t>body.</w:t>
      </w:r>
    </w:p>
    <w:p>
      <w:pPr>
        <w:pStyle w:val="BodyText"/>
        <w:spacing w:before="42"/>
      </w:pPr>
    </w:p>
    <w:p>
      <w:pPr>
        <w:pStyle w:val="Heading2"/>
        <w:numPr>
          <w:ilvl w:val="0"/>
          <w:numId w:val="3"/>
        </w:numPr>
        <w:tabs>
          <w:tab w:pos="774" w:val="left" w:leader="none"/>
        </w:tabs>
        <w:spacing w:line="240" w:lineRule="auto" w:before="1" w:after="0"/>
        <w:ind w:left="774" w:right="0" w:hanging="520"/>
        <w:jc w:val="both"/>
      </w:pPr>
      <w:r>
        <w:rPr>
          <w:color w:val="231F20"/>
        </w:rPr>
        <w:t>Removal</w:t>
      </w:r>
      <w:r>
        <w:rPr>
          <w:color w:val="231F20"/>
          <w:spacing w:val="-7"/>
        </w:rPr>
        <w:t> </w:t>
      </w:r>
      <w:r>
        <w:rPr>
          <w:color w:val="231F20"/>
        </w:rPr>
        <w:t>of</w:t>
      </w:r>
      <w:r>
        <w:rPr>
          <w:color w:val="231F20"/>
          <w:spacing w:val="-7"/>
        </w:rPr>
        <w:t> </w:t>
      </w:r>
      <w:r>
        <w:rPr>
          <w:color w:val="231F20"/>
          <w:spacing w:val="-2"/>
        </w:rPr>
        <w:t>members</w:t>
      </w:r>
    </w:p>
    <w:p>
      <w:pPr>
        <w:pStyle w:val="ListParagraph"/>
        <w:numPr>
          <w:ilvl w:val="0"/>
          <w:numId w:val="121"/>
        </w:numPr>
        <w:tabs>
          <w:tab w:pos="593" w:val="left" w:leader="none"/>
        </w:tabs>
        <w:spacing w:line="285" w:lineRule="auto" w:before="47" w:after="0"/>
        <w:ind w:left="254" w:right="847" w:firstLine="0"/>
        <w:jc w:val="both"/>
        <w:rPr>
          <w:sz w:val="22"/>
        </w:rPr>
      </w:pPr>
      <w:r>
        <w:rPr>
          <w:color w:val="231F20"/>
          <w:sz w:val="22"/>
        </w:rPr>
        <w:t>Subject to the provisions of subsection (3) of this section, a person holding any of the offices to which this section applies may only be removed from that office by the President acting on an address supported by two-thirds majority of the Senate praying</w:t>
      </w:r>
      <w:r>
        <w:rPr>
          <w:color w:val="231F20"/>
          <w:spacing w:val="40"/>
          <w:sz w:val="22"/>
        </w:rPr>
        <w:t> </w:t>
      </w:r>
      <w:r>
        <w:rPr>
          <w:color w:val="231F20"/>
          <w:sz w:val="22"/>
        </w:rPr>
        <w:t>that he be so removed for inability to discharge the functions of </w:t>
      </w:r>
      <w:r>
        <w:rPr>
          <w:color w:val="231F20"/>
          <w:sz w:val="22"/>
        </w:rPr>
        <w:t>the office (whether arising from infirmity of mind or body or any other cause) or for misconduct.</w:t>
      </w:r>
    </w:p>
    <w:p>
      <w:pPr>
        <w:pStyle w:val="BodyText"/>
        <w:spacing w:before="39"/>
      </w:pPr>
    </w:p>
    <w:p>
      <w:pPr>
        <w:pStyle w:val="ListParagraph"/>
        <w:numPr>
          <w:ilvl w:val="0"/>
          <w:numId w:val="121"/>
        </w:numPr>
        <w:tabs>
          <w:tab w:pos="639" w:val="left" w:leader="none"/>
        </w:tabs>
        <w:spacing w:line="285" w:lineRule="auto" w:before="0" w:after="0"/>
        <w:ind w:left="254" w:right="848" w:firstLine="0"/>
        <w:jc w:val="both"/>
        <w:rPr>
          <w:sz w:val="22"/>
        </w:rPr>
      </w:pPr>
      <w:r>
        <w:rPr>
          <w:color w:val="231F20"/>
          <w:sz w:val="22"/>
        </w:rPr>
        <w:t>This section applies to the offices of the Chairman </w:t>
      </w:r>
      <w:r>
        <w:rPr>
          <w:color w:val="231F20"/>
          <w:sz w:val="22"/>
        </w:rPr>
        <w:t>and members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Code</w:t>
      </w:r>
      <w:r>
        <w:rPr>
          <w:color w:val="231F20"/>
          <w:spacing w:val="-4"/>
          <w:sz w:val="22"/>
        </w:rPr>
        <w:t> </w:t>
      </w:r>
      <w:r>
        <w:rPr>
          <w:color w:val="231F20"/>
          <w:sz w:val="22"/>
        </w:rPr>
        <w:t>of</w:t>
      </w:r>
      <w:r>
        <w:rPr>
          <w:color w:val="231F20"/>
          <w:spacing w:val="-4"/>
          <w:sz w:val="22"/>
        </w:rPr>
        <w:t> </w:t>
      </w:r>
      <w:r>
        <w:rPr>
          <w:color w:val="231F20"/>
          <w:sz w:val="22"/>
        </w:rPr>
        <w:t>Conduct</w:t>
      </w:r>
      <w:r>
        <w:rPr>
          <w:color w:val="231F20"/>
          <w:spacing w:val="-4"/>
          <w:sz w:val="22"/>
        </w:rPr>
        <w:t> </w:t>
      </w:r>
      <w:r>
        <w:rPr>
          <w:color w:val="231F20"/>
          <w:sz w:val="22"/>
        </w:rPr>
        <w:t>Bureau,</w:t>
      </w:r>
      <w:r>
        <w:rPr>
          <w:color w:val="231F20"/>
          <w:spacing w:val="-4"/>
          <w:sz w:val="22"/>
        </w:rPr>
        <w:t> </w:t>
      </w:r>
      <w:r>
        <w:rPr>
          <w:color w:val="231F20"/>
          <w:sz w:val="22"/>
        </w:rPr>
        <w:t>the</w:t>
      </w:r>
      <w:r>
        <w:rPr>
          <w:color w:val="231F20"/>
          <w:spacing w:val="-4"/>
          <w:sz w:val="22"/>
        </w:rPr>
        <w:t> </w:t>
      </w:r>
      <w:r>
        <w:rPr>
          <w:color w:val="231F20"/>
          <w:sz w:val="22"/>
        </w:rPr>
        <w:t>Federal</w:t>
      </w:r>
      <w:r>
        <w:rPr>
          <w:color w:val="231F20"/>
          <w:spacing w:val="-4"/>
          <w:sz w:val="22"/>
        </w:rPr>
        <w:t> </w:t>
      </w:r>
      <w:r>
        <w:rPr>
          <w:color w:val="231F20"/>
          <w:sz w:val="22"/>
        </w:rPr>
        <w:t>Civil</w:t>
      </w:r>
      <w:r>
        <w:rPr>
          <w:color w:val="231F20"/>
          <w:spacing w:val="-4"/>
          <w:sz w:val="22"/>
        </w:rPr>
        <w:t> </w:t>
      </w:r>
      <w:r>
        <w:rPr>
          <w:color w:val="231F20"/>
          <w:sz w:val="22"/>
        </w:rPr>
        <w:t>Service Commission, the Independent National Electoral Commission, the National</w:t>
      </w:r>
      <w:r>
        <w:rPr>
          <w:color w:val="231F20"/>
          <w:spacing w:val="-10"/>
          <w:sz w:val="22"/>
        </w:rPr>
        <w:t> </w:t>
      </w:r>
      <w:r>
        <w:rPr>
          <w:color w:val="231F20"/>
          <w:sz w:val="22"/>
        </w:rPr>
        <w:t>Judicial</w:t>
      </w:r>
      <w:r>
        <w:rPr>
          <w:color w:val="231F20"/>
          <w:spacing w:val="-10"/>
          <w:sz w:val="22"/>
        </w:rPr>
        <w:t> </w:t>
      </w:r>
      <w:r>
        <w:rPr>
          <w:color w:val="231F20"/>
          <w:sz w:val="22"/>
        </w:rPr>
        <w:t>Council,</w:t>
      </w:r>
      <w:r>
        <w:rPr>
          <w:color w:val="231F20"/>
          <w:spacing w:val="-10"/>
          <w:sz w:val="22"/>
        </w:rPr>
        <w:t> </w:t>
      </w:r>
      <w:r>
        <w:rPr>
          <w:color w:val="231F20"/>
          <w:sz w:val="22"/>
        </w:rPr>
        <w:t>the</w:t>
      </w:r>
      <w:r>
        <w:rPr>
          <w:color w:val="231F20"/>
          <w:spacing w:val="-10"/>
          <w:sz w:val="22"/>
        </w:rPr>
        <w:t> </w:t>
      </w:r>
      <w:r>
        <w:rPr>
          <w:color w:val="231F20"/>
          <w:sz w:val="22"/>
        </w:rPr>
        <w:t>Federal</w:t>
      </w:r>
      <w:r>
        <w:rPr>
          <w:color w:val="231F20"/>
          <w:spacing w:val="-10"/>
          <w:sz w:val="22"/>
        </w:rPr>
        <w:t> </w:t>
      </w:r>
      <w:r>
        <w:rPr>
          <w:color w:val="231F20"/>
          <w:sz w:val="22"/>
        </w:rPr>
        <w:t>Judicial</w:t>
      </w:r>
      <w:r>
        <w:rPr>
          <w:color w:val="231F20"/>
          <w:spacing w:val="-10"/>
          <w:sz w:val="22"/>
        </w:rPr>
        <w:t> </w:t>
      </w:r>
      <w:r>
        <w:rPr>
          <w:color w:val="231F20"/>
          <w:sz w:val="22"/>
        </w:rPr>
        <w:t>Service</w:t>
      </w:r>
      <w:r>
        <w:rPr>
          <w:color w:val="231F20"/>
          <w:spacing w:val="-10"/>
          <w:sz w:val="22"/>
        </w:rPr>
        <w:t> </w:t>
      </w:r>
      <w:r>
        <w:rPr>
          <w:color w:val="231F20"/>
          <w:sz w:val="22"/>
        </w:rPr>
        <w:t>Commission, the Federal Character Commission, the Nigeria Police Council,</w:t>
      </w:r>
      <w:r>
        <w:rPr>
          <w:color w:val="231F20"/>
          <w:spacing w:val="80"/>
          <w:w w:val="150"/>
          <w:sz w:val="22"/>
        </w:rPr>
        <w:t> </w:t>
      </w:r>
      <w:r>
        <w:rPr>
          <w:color w:val="231F20"/>
          <w:sz w:val="22"/>
        </w:rPr>
        <w:t>the National Population Commission, the Revenue Mobilisation Allocation and Fiscal Commission and the Police Service </w:t>
      </w:r>
      <w:r>
        <w:rPr>
          <w:color w:val="231F20"/>
          <w:spacing w:val="-2"/>
          <w:sz w:val="22"/>
        </w:rPr>
        <w:t>Commission.</w:t>
      </w:r>
    </w:p>
    <w:p>
      <w:pPr>
        <w:pStyle w:val="ListParagraph"/>
        <w:spacing w:after="0" w:line="285" w:lineRule="auto"/>
        <w:jc w:val="both"/>
        <w:rPr>
          <w:sz w:val="22"/>
        </w:rPr>
        <w:sectPr>
          <w:pgSz w:w="10490" w:h="13890"/>
          <w:pgMar w:header="0" w:footer="357" w:top="1040" w:bottom="540" w:left="283" w:right="283"/>
          <w:cols w:num="2" w:equalWidth="0">
            <w:col w:w="2231" w:space="66"/>
            <w:col w:w="7627"/>
          </w:cols>
        </w:sectPr>
      </w:pPr>
    </w:p>
    <w:p>
      <w:pPr>
        <w:pStyle w:val="ListParagraph"/>
        <w:numPr>
          <w:ilvl w:val="0"/>
          <w:numId w:val="121"/>
        </w:numPr>
        <w:tabs>
          <w:tab w:pos="1141" w:val="left" w:leader="none"/>
        </w:tabs>
        <w:spacing w:line="285" w:lineRule="auto" w:before="97" w:after="0"/>
        <w:ind w:left="850" w:right="2548" w:firstLine="0"/>
        <w:jc w:val="both"/>
        <w:rPr>
          <w:sz w:val="22"/>
        </w:rPr>
      </w:pPr>
      <w:r>
        <w:rPr>
          <w:color w:val="231F20"/>
          <w:sz w:val="22"/>
        </w:rPr>
        <w:t>All</w:t>
      </w:r>
      <w:r>
        <w:rPr>
          <w:color w:val="231F20"/>
          <w:spacing w:val="-6"/>
          <w:sz w:val="22"/>
        </w:rPr>
        <w:t> </w:t>
      </w:r>
      <w:r>
        <w:rPr>
          <w:color w:val="231F20"/>
          <w:sz w:val="22"/>
        </w:rPr>
        <w:t>members</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National</w:t>
      </w:r>
      <w:r>
        <w:rPr>
          <w:color w:val="231F20"/>
          <w:spacing w:val="-6"/>
          <w:sz w:val="22"/>
        </w:rPr>
        <w:t> </w:t>
      </w:r>
      <w:r>
        <w:rPr>
          <w:color w:val="231F20"/>
          <w:sz w:val="22"/>
        </w:rPr>
        <w:t>Population</w:t>
      </w:r>
      <w:r>
        <w:rPr>
          <w:color w:val="231F20"/>
          <w:spacing w:val="-6"/>
          <w:sz w:val="22"/>
        </w:rPr>
        <w:t> </w:t>
      </w:r>
      <w:r>
        <w:rPr>
          <w:color w:val="231F20"/>
          <w:sz w:val="22"/>
        </w:rPr>
        <w:t>Commission</w:t>
      </w:r>
      <w:r>
        <w:rPr>
          <w:color w:val="231F20"/>
          <w:spacing w:val="-6"/>
          <w:sz w:val="22"/>
        </w:rPr>
        <w:t> </w:t>
      </w:r>
      <w:r>
        <w:rPr>
          <w:color w:val="231F20"/>
          <w:sz w:val="22"/>
        </w:rPr>
        <w:t>shall</w:t>
      </w:r>
      <w:r>
        <w:rPr>
          <w:color w:val="231F20"/>
          <w:spacing w:val="-6"/>
          <w:sz w:val="22"/>
        </w:rPr>
        <w:t> </w:t>
      </w:r>
      <w:r>
        <w:rPr>
          <w:color w:val="231F20"/>
          <w:sz w:val="22"/>
        </w:rPr>
        <w:t>cease to be members if the President declares a National Census </w:t>
      </w:r>
      <w:r>
        <w:rPr>
          <w:color w:val="231F20"/>
          <w:sz w:val="22"/>
        </w:rPr>
        <w:t>Report as unreliable and the report is rejected in accordance with section 213 of this Constitution.</w:t>
      </w:r>
    </w:p>
    <w:p>
      <w:pPr>
        <w:pStyle w:val="BodyText"/>
        <w:spacing w:before="43"/>
      </w:pPr>
    </w:p>
    <w:p>
      <w:pPr>
        <w:pStyle w:val="Heading2"/>
        <w:numPr>
          <w:ilvl w:val="0"/>
          <w:numId w:val="3"/>
        </w:numPr>
        <w:tabs>
          <w:tab w:pos="1370" w:val="left" w:leader="none"/>
        </w:tabs>
        <w:spacing w:line="240" w:lineRule="auto" w:before="0" w:after="0"/>
        <w:ind w:left="1370" w:right="0" w:hanging="520"/>
        <w:jc w:val="both"/>
      </w:pPr>
      <w:r>
        <w:rPr>
          <w:color w:val="231F20"/>
        </w:rPr>
        <w:t>Independence</w:t>
      </w:r>
      <w:r>
        <w:rPr>
          <w:color w:val="231F20"/>
          <w:spacing w:val="-4"/>
        </w:rPr>
        <w:t> </w:t>
      </w:r>
      <w:r>
        <w:rPr>
          <w:color w:val="231F20"/>
        </w:rPr>
        <w:t>of</w:t>
      </w:r>
      <w:r>
        <w:rPr>
          <w:color w:val="231F20"/>
          <w:spacing w:val="-4"/>
        </w:rPr>
        <w:t> </w:t>
      </w:r>
      <w:r>
        <w:rPr>
          <w:color w:val="231F20"/>
        </w:rPr>
        <w:t>certain</w:t>
      </w:r>
      <w:r>
        <w:rPr>
          <w:color w:val="231F20"/>
          <w:spacing w:val="-3"/>
        </w:rPr>
        <w:t> </w:t>
      </w:r>
      <w:r>
        <w:rPr>
          <w:color w:val="231F20"/>
          <w:spacing w:val="-2"/>
        </w:rPr>
        <w:t>bodies</w:t>
      </w:r>
    </w:p>
    <w:p>
      <w:pPr>
        <w:pStyle w:val="ListParagraph"/>
        <w:numPr>
          <w:ilvl w:val="0"/>
          <w:numId w:val="122"/>
        </w:numPr>
        <w:tabs>
          <w:tab w:pos="1184" w:val="left" w:leader="none"/>
        </w:tabs>
        <w:spacing w:line="285" w:lineRule="auto" w:before="47" w:after="0"/>
        <w:ind w:left="850" w:right="2549" w:firstLine="0"/>
        <w:jc w:val="both"/>
        <w:rPr>
          <w:sz w:val="22"/>
        </w:rPr>
      </w:pPr>
      <w:r>
        <w:rPr>
          <w:color w:val="231F20"/>
          <w:sz w:val="22"/>
        </w:rPr>
        <w:t>In exercising its power to make appointments or to </w:t>
      </w:r>
      <w:r>
        <w:rPr>
          <w:color w:val="231F20"/>
          <w:sz w:val="22"/>
        </w:rPr>
        <w:t>exercise disciplinary control over persons, the Code of Conduct Bureau, the National Judicial Council, the Federal Civil Service Commission, the</w:t>
      </w:r>
      <w:r>
        <w:rPr>
          <w:color w:val="231F20"/>
          <w:spacing w:val="-12"/>
          <w:sz w:val="22"/>
        </w:rPr>
        <w:t> </w:t>
      </w:r>
      <w:r>
        <w:rPr>
          <w:color w:val="231F20"/>
          <w:sz w:val="22"/>
        </w:rPr>
        <w:t>Federal</w:t>
      </w:r>
      <w:r>
        <w:rPr>
          <w:color w:val="231F20"/>
          <w:spacing w:val="-12"/>
          <w:sz w:val="22"/>
        </w:rPr>
        <w:t> </w:t>
      </w:r>
      <w:r>
        <w:rPr>
          <w:color w:val="231F20"/>
          <w:sz w:val="22"/>
        </w:rPr>
        <w:t>Judicial</w:t>
      </w:r>
      <w:r>
        <w:rPr>
          <w:color w:val="231F20"/>
          <w:spacing w:val="-12"/>
          <w:sz w:val="22"/>
        </w:rPr>
        <w:t> </w:t>
      </w:r>
      <w:r>
        <w:rPr>
          <w:color w:val="231F20"/>
          <w:sz w:val="22"/>
        </w:rPr>
        <w:t>Service</w:t>
      </w:r>
      <w:r>
        <w:rPr>
          <w:color w:val="231F20"/>
          <w:spacing w:val="-12"/>
          <w:sz w:val="22"/>
        </w:rPr>
        <w:t> </w:t>
      </w:r>
      <w:r>
        <w:rPr>
          <w:color w:val="231F20"/>
          <w:sz w:val="22"/>
        </w:rPr>
        <w:t>Commission,</w:t>
      </w:r>
      <w:r>
        <w:rPr>
          <w:color w:val="231F20"/>
          <w:spacing w:val="-12"/>
          <w:sz w:val="22"/>
        </w:rPr>
        <w:t> </w:t>
      </w:r>
      <w:r>
        <w:rPr>
          <w:color w:val="231F20"/>
          <w:sz w:val="22"/>
        </w:rPr>
        <w:t>the</w:t>
      </w:r>
      <w:r>
        <w:rPr>
          <w:color w:val="231F20"/>
          <w:spacing w:val="-12"/>
          <w:sz w:val="22"/>
        </w:rPr>
        <w:t> </w:t>
      </w:r>
      <w:r>
        <w:rPr>
          <w:color w:val="231F20"/>
          <w:sz w:val="22"/>
        </w:rPr>
        <w:t>Revenue</w:t>
      </w:r>
      <w:r>
        <w:rPr>
          <w:color w:val="231F20"/>
          <w:spacing w:val="-12"/>
          <w:sz w:val="22"/>
        </w:rPr>
        <w:t> </w:t>
      </w:r>
      <w:r>
        <w:rPr>
          <w:color w:val="231F20"/>
          <w:sz w:val="22"/>
        </w:rPr>
        <w:t>Mobilisation </w:t>
      </w:r>
      <w:r>
        <w:rPr>
          <w:color w:val="231F20"/>
          <w:spacing w:val="-2"/>
          <w:sz w:val="22"/>
        </w:rPr>
        <w:t>and</w:t>
      </w:r>
      <w:r>
        <w:rPr>
          <w:color w:val="231F20"/>
          <w:spacing w:val="-9"/>
          <w:sz w:val="22"/>
        </w:rPr>
        <w:t> </w:t>
      </w:r>
      <w:r>
        <w:rPr>
          <w:color w:val="231F20"/>
          <w:spacing w:val="-2"/>
          <w:sz w:val="22"/>
        </w:rPr>
        <w:t>Fiscal</w:t>
      </w:r>
      <w:r>
        <w:rPr>
          <w:color w:val="231F20"/>
          <w:spacing w:val="-9"/>
          <w:sz w:val="22"/>
        </w:rPr>
        <w:t> </w:t>
      </w:r>
      <w:r>
        <w:rPr>
          <w:color w:val="231F20"/>
          <w:spacing w:val="-2"/>
          <w:sz w:val="22"/>
        </w:rPr>
        <w:t>Commission,</w:t>
      </w:r>
      <w:r>
        <w:rPr>
          <w:color w:val="231F20"/>
          <w:spacing w:val="-9"/>
          <w:sz w:val="22"/>
        </w:rPr>
        <w:t> </w:t>
      </w:r>
      <w:r>
        <w:rPr>
          <w:color w:val="231F20"/>
          <w:spacing w:val="-2"/>
          <w:sz w:val="22"/>
        </w:rPr>
        <w:t>the</w:t>
      </w:r>
      <w:r>
        <w:rPr>
          <w:color w:val="231F20"/>
          <w:spacing w:val="-9"/>
          <w:sz w:val="22"/>
        </w:rPr>
        <w:t> </w:t>
      </w:r>
      <w:r>
        <w:rPr>
          <w:color w:val="231F20"/>
          <w:spacing w:val="-2"/>
          <w:sz w:val="22"/>
        </w:rPr>
        <w:t>Federal</w:t>
      </w:r>
      <w:r>
        <w:rPr>
          <w:color w:val="231F20"/>
          <w:spacing w:val="-9"/>
          <w:sz w:val="22"/>
        </w:rPr>
        <w:t> </w:t>
      </w:r>
      <w:r>
        <w:rPr>
          <w:color w:val="231F20"/>
          <w:spacing w:val="-2"/>
          <w:sz w:val="22"/>
        </w:rPr>
        <w:t>Character</w:t>
      </w:r>
      <w:r>
        <w:rPr>
          <w:color w:val="231F20"/>
          <w:spacing w:val="-9"/>
          <w:sz w:val="22"/>
        </w:rPr>
        <w:t> </w:t>
      </w:r>
      <w:r>
        <w:rPr>
          <w:color w:val="231F20"/>
          <w:spacing w:val="-2"/>
          <w:sz w:val="22"/>
        </w:rPr>
        <w:t>Commission,</w:t>
      </w:r>
      <w:r>
        <w:rPr>
          <w:color w:val="231F20"/>
          <w:spacing w:val="-9"/>
          <w:sz w:val="22"/>
        </w:rPr>
        <w:t> </w:t>
      </w:r>
      <w:r>
        <w:rPr>
          <w:color w:val="231F20"/>
          <w:spacing w:val="-2"/>
          <w:sz w:val="22"/>
        </w:rPr>
        <w:t>and</w:t>
      </w:r>
      <w:r>
        <w:rPr>
          <w:color w:val="231F20"/>
          <w:spacing w:val="-9"/>
          <w:sz w:val="22"/>
        </w:rPr>
        <w:t> </w:t>
      </w:r>
      <w:r>
        <w:rPr>
          <w:color w:val="231F20"/>
          <w:spacing w:val="-2"/>
          <w:sz w:val="22"/>
        </w:rPr>
        <w:t>the </w:t>
      </w:r>
      <w:r>
        <w:rPr>
          <w:color w:val="231F20"/>
          <w:sz w:val="22"/>
        </w:rPr>
        <w:t>Independent National Electoral Commission shall not be subject to the direction or control of any other authority or person.</w:t>
      </w:r>
    </w:p>
    <w:p>
      <w:pPr>
        <w:pStyle w:val="BodyText"/>
        <w:spacing w:before="40"/>
      </w:pPr>
    </w:p>
    <w:p>
      <w:pPr>
        <w:pStyle w:val="ListParagraph"/>
        <w:numPr>
          <w:ilvl w:val="0"/>
          <w:numId w:val="122"/>
        </w:numPr>
        <w:tabs>
          <w:tab w:pos="1143" w:val="left" w:leader="none"/>
        </w:tabs>
        <w:spacing w:line="285" w:lineRule="auto" w:before="0" w:after="0"/>
        <w:ind w:left="850" w:right="2549" w:firstLine="0"/>
        <w:jc w:val="both"/>
        <w:rPr>
          <w:sz w:val="22"/>
        </w:rPr>
      </w:pPr>
      <w:r>
        <w:rPr>
          <w:color w:val="231F20"/>
          <w:sz w:val="22"/>
        </w:rPr>
        <w:t>The National Population Commission shall not be subject to </w:t>
      </w:r>
      <w:r>
        <w:rPr>
          <w:color w:val="231F20"/>
          <w:sz w:val="22"/>
        </w:rPr>
        <w:t>the direction or control of any other authority or person-</w:t>
      </w:r>
    </w:p>
    <w:p>
      <w:pPr>
        <w:pStyle w:val="ListParagraph"/>
        <w:numPr>
          <w:ilvl w:val="1"/>
          <w:numId w:val="122"/>
        </w:numPr>
        <w:tabs>
          <w:tab w:pos="1504" w:val="left" w:leader="none"/>
        </w:tabs>
        <w:spacing w:line="285" w:lineRule="auto" w:before="0" w:after="0"/>
        <w:ind w:left="1134" w:right="2548" w:firstLine="0"/>
        <w:jc w:val="both"/>
        <w:rPr>
          <w:sz w:val="22"/>
        </w:rPr>
      </w:pPr>
      <w:r>
        <w:rPr>
          <w:color w:val="231F20"/>
          <w:w w:val="105"/>
          <w:sz w:val="22"/>
        </w:rPr>
        <w:t>in</w:t>
      </w:r>
      <w:r>
        <w:rPr>
          <w:color w:val="231F20"/>
          <w:w w:val="105"/>
          <w:sz w:val="22"/>
        </w:rPr>
        <w:t> appointing,</w:t>
      </w:r>
      <w:r>
        <w:rPr>
          <w:color w:val="231F20"/>
          <w:w w:val="105"/>
          <w:sz w:val="22"/>
        </w:rPr>
        <w:t> training</w:t>
      </w:r>
      <w:r>
        <w:rPr>
          <w:color w:val="231F20"/>
          <w:w w:val="105"/>
          <w:sz w:val="22"/>
        </w:rPr>
        <w:t> or</w:t>
      </w:r>
      <w:r>
        <w:rPr>
          <w:color w:val="231F20"/>
          <w:w w:val="105"/>
          <w:sz w:val="22"/>
        </w:rPr>
        <w:t> arranging</w:t>
      </w:r>
      <w:r>
        <w:rPr>
          <w:color w:val="231F20"/>
          <w:w w:val="105"/>
          <w:sz w:val="22"/>
        </w:rPr>
        <w:t> for</w:t>
      </w:r>
      <w:r>
        <w:rPr>
          <w:color w:val="231F20"/>
          <w:w w:val="105"/>
          <w:sz w:val="22"/>
        </w:rPr>
        <w:t> the</w:t>
      </w:r>
      <w:r>
        <w:rPr>
          <w:color w:val="231F20"/>
          <w:w w:val="105"/>
          <w:sz w:val="22"/>
        </w:rPr>
        <w:t> training</w:t>
      </w:r>
      <w:r>
        <w:rPr>
          <w:color w:val="231F20"/>
          <w:w w:val="105"/>
          <w:sz w:val="22"/>
        </w:rPr>
        <w:t> </w:t>
      </w:r>
      <w:r>
        <w:rPr>
          <w:color w:val="231F20"/>
          <w:w w:val="105"/>
          <w:sz w:val="22"/>
        </w:rPr>
        <w:t>of enumerators</w:t>
      </w:r>
      <w:r>
        <w:rPr>
          <w:color w:val="231F20"/>
          <w:spacing w:val="-14"/>
          <w:w w:val="105"/>
          <w:sz w:val="22"/>
        </w:rPr>
        <w:t> </w:t>
      </w:r>
      <w:r>
        <w:rPr>
          <w:color w:val="231F20"/>
          <w:w w:val="105"/>
          <w:sz w:val="22"/>
        </w:rPr>
        <w:t>or</w:t>
      </w:r>
      <w:r>
        <w:rPr>
          <w:color w:val="231F20"/>
          <w:spacing w:val="-14"/>
          <w:w w:val="105"/>
          <w:sz w:val="22"/>
        </w:rPr>
        <w:t> </w:t>
      </w:r>
      <w:r>
        <w:rPr>
          <w:color w:val="231F20"/>
          <w:w w:val="105"/>
          <w:sz w:val="22"/>
        </w:rPr>
        <w:t>other</w:t>
      </w:r>
      <w:r>
        <w:rPr>
          <w:color w:val="231F20"/>
          <w:spacing w:val="-14"/>
          <w:w w:val="105"/>
          <w:sz w:val="22"/>
        </w:rPr>
        <w:t> </w:t>
      </w:r>
      <w:r>
        <w:rPr>
          <w:color w:val="231F20"/>
          <w:w w:val="105"/>
          <w:sz w:val="22"/>
        </w:rPr>
        <w:t>staff</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the</w:t>
      </w:r>
      <w:r>
        <w:rPr>
          <w:color w:val="231F20"/>
          <w:spacing w:val="-14"/>
          <w:w w:val="105"/>
          <w:sz w:val="22"/>
        </w:rPr>
        <w:t> </w:t>
      </w:r>
      <w:r>
        <w:rPr>
          <w:color w:val="231F20"/>
          <w:w w:val="105"/>
          <w:sz w:val="22"/>
        </w:rPr>
        <w:t>Commission</w:t>
      </w:r>
      <w:r>
        <w:rPr>
          <w:color w:val="231F20"/>
          <w:spacing w:val="-14"/>
          <w:w w:val="105"/>
          <w:sz w:val="22"/>
        </w:rPr>
        <w:t> </w:t>
      </w:r>
      <w:r>
        <w:rPr>
          <w:color w:val="231F20"/>
          <w:w w:val="105"/>
          <w:sz w:val="22"/>
        </w:rPr>
        <w:t>to</w:t>
      </w:r>
      <w:r>
        <w:rPr>
          <w:color w:val="231F20"/>
          <w:spacing w:val="-14"/>
          <w:w w:val="105"/>
          <w:sz w:val="22"/>
        </w:rPr>
        <w:t> </w:t>
      </w:r>
      <w:r>
        <w:rPr>
          <w:color w:val="231F20"/>
          <w:w w:val="105"/>
          <w:sz w:val="22"/>
        </w:rPr>
        <w:t>assist</w:t>
      </w:r>
      <w:r>
        <w:rPr>
          <w:color w:val="231F20"/>
          <w:spacing w:val="-14"/>
          <w:w w:val="105"/>
          <w:sz w:val="22"/>
        </w:rPr>
        <w:t> </w:t>
      </w:r>
      <w:r>
        <w:rPr>
          <w:color w:val="231F20"/>
          <w:w w:val="105"/>
          <w:sz w:val="22"/>
        </w:rPr>
        <w:t>it</w:t>
      </w:r>
      <w:r>
        <w:rPr>
          <w:color w:val="231F20"/>
          <w:spacing w:val="-14"/>
          <w:w w:val="105"/>
          <w:sz w:val="22"/>
        </w:rPr>
        <w:t> </w:t>
      </w:r>
      <w:r>
        <w:rPr>
          <w:color w:val="231F20"/>
          <w:w w:val="105"/>
          <w:sz w:val="22"/>
        </w:rPr>
        <w:t>in</w:t>
      </w:r>
      <w:r>
        <w:rPr>
          <w:color w:val="231F20"/>
          <w:spacing w:val="-14"/>
          <w:w w:val="105"/>
          <w:sz w:val="22"/>
        </w:rPr>
        <w:t> </w:t>
      </w:r>
      <w:r>
        <w:rPr>
          <w:color w:val="231F20"/>
          <w:w w:val="105"/>
          <w:sz w:val="22"/>
        </w:rPr>
        <w:t>the conduct of any population census;</w:t>
      </w:r>
    </w:p>
    <w:p>
      <w:pPr>
        <w:pStyle w:val="BodyText"/>
        <w:spacing w:before="42"/>
      </w:pPr>
    </w:p>
    <w:p>
      <w:pPr>
        <w:pStyle w:val="ListParagraph"/>
        <w:numPr>
          <w:ilvl w:val="1"/>
          <w:numId w:val="122"/>
        </w:numPr>
        <w:tabs>
          <w:tab w:pos="1456" w:val="left" w:leader="none"/>
        </w:tabs>
        <w:spacing w:line="285" w:lineRule="auto" w:before="0" w:after="0"/>
        <w:ind w:left="1134" w:right="2549" w:firstLine="0"/>
        <w:jc w:val="both"/>
        <w:rPr>
          <w:sz w:val="22"/>
        </w:rPr>
      </w:pPr>
      <w:r>
        <w:rPr>
          <w:color w:val="231F20"/>
          <w:sz w:val="22"/>
        </w:rPr>
        <w:t>in deciding whether or not to accept or revise the return of any officer of the said Commission concerning the </w:t>
      </w:r>
      <w:r>
        <w:rPr>
          <w:color w:val="231F20"/>
          <w:sz w:val="22"/>
        </w:rPr>
        <w:t>population census in any area or part of the Federation;</w:t>
      </w:r>
    </w:p>
    <w:p>
      <w:pPr>
        <w:pStyle w:val="BodyText"/>
        <w:spacing w:before="44"/>
      </w:pPr>
    </w:p>
    <w:p>
      <w:pPr>
        <w:pStyle w:val="ListParagraph"/>
        <w:numPr>
          <w:ilvl w:val="1"/>
          <w:numId w:val="122"/>
        </w:numPr>
        <w:tabs>
          <w:tab w:pos="1415" w:val="left" w:leader="none"/>
        </w:tabs>
        <w:spacing w:line="240" w:lineRule="auto" w:before="0" w:after="0"/>
        <w:ind w:left="1415" w:right="0" w:hanging="281"/>
        <w:jc w:val="both"/>
        <w:rPr>
          <w:sz w:val="22"/>
        </w:rPr>
      </w:pPr>
      <w:r>
        <w:rPr>
          <w:color w:val="231F20"/>
          <w:sz w:val="22"/>
        </w:rPr>
        <w:t>in</w:t>
      </w:r>
      <w:r>
        <w:rPr>
          <w:color w:val="231F20"/>
          <w:spacing w:val="7"/>
          <w:sz w:val="22"/>
        </w:rPr>
        <w:t> </w:t>
      </w:r>
      <w:r>
        <w:rPr>
          <w:color w:val="231F20"/>
          <w:sz w:val="22"/>
        </w:rPr>
        <w:t>carrying</w:t>
      </w:r>
      <w:r>
        <w:rPr>
          <w:color w:val="231F20"/>
          <w:spacing w:val="7"/>
          <w:sz w:val="22"/>
        </w:rPr>
        <w:t> </w:t>
      </w:r>
      <w:r>
        <w:rPr>
          <w:color w:val="231F20"/>
          <w:sz w:val="22"/>
        </w:rPr>
        <w:t>out</w:t>
      </w:r>
      <w:r>
        <w:rPr>
          <w:color w:val="231F20"/>
          <w:spacing w:val="7"/>
          <w:sz w:val="22"/>
        </w:rPr>
        <w:t> </w:t>
      </w:r>
      <w:r>
        <w:rPr>
          <w:color w:val="231F20"/>
          <w:sz w:val="22"/>
        </w:rPr>
        <w:t>the</w:t>
      </w:r>
      <w:r>
        <w:rPr>
          <w:color w:val="231F20"/>
          <w:spacing w:val="7"/>
          <w:sz w:val="22"/>
        </w:rPr>
        <w:t> </w:t>
      </w:r>
      <w:r>
        <w:rPr>
          <w:color w:val="231F20"/>
          <w:sz w:val="22"/>
        </w:rPr>
        <w:t>operation</w:t>
      </w:r>
      <w:r>
        <w:rPr>
          <w:color w:val="231F20"/>
          <w:spacing w:val="8"/>
          <w:sz w:val="22"/>
        </w:rPr>
        <w:t> </w:t>
      </w:r>
      <w:r>
        <w:rPr>
          <w:color w:val="231F20"/>
          <w:sz w:val="22"/>
        </w:rPr>
        <w:t>of</w:t>
      </w:r>
      <w:r>
        <w:rPr>
          <w:color w:val="231F20"/>
          <w:spacing w:val="7"/>
          <w:sz w:val="22"/>
        </w:rPr>
        <w:t> </w:t>
      </w:r>
      <w:r>
        <w:rPr>
          <w:color w:val="231F20"/>
          <w:sz w:val="22"/>
        </w:rPr>
        <w:t>conducting</w:t>
      </w:r>
      <w:r>
        <w:rPr>
          <w:color w:val="231F20"/>
          <w:spacing w:val="7"/>
          <w:sz w:val="22"/>
        </w:rPr>
        <w:t> </w:t>
      </w:r>
      <w:r>
        <w:rPr>
          <w:color w:val="231F20"/>
          <w:sz w:val="22"/>
        </w:rPr>
        <w:t>the</w:t>
      </w:r>
      <w:r>
        <w:rPr>
          <w:color w:val="231F20"/>
          <w:spacing w:val="7"/>
          <w:sz w:val="22"/>
        </w:rPr>
        <w:t> </w:t>
      </w:r>
      <w:r>
        <w:rPr>
          <w:color w:val="231F20"/>
          <w:sz w:val="22"/>
        </w:rPr>
        <w:t>census;</w:t>
      </w:r>
      <w:r>
        <w:rPr>
          <w:color w:val="231F20"/>
          <w:spacing w:val="7"/>
          <w:sz w:val="22"/>
        </w:rPr>
        <w:t> </w:t>
      </w:r>
      <w:r>
        <w:rPr>
          <w:color w:val="231F20"/>
          <w:spacing w:val="-5"/>
          <w:sz w:val="22"/>
        </w:rPr>
        <w:t>and</w:t>
      </w:r>
    </w:p>
    <w:p>
      <w:pPr>
        <w:pStyle w:val="BodyText"/>
        <w:spacing w:before="94"/>
      </w:pPr>
    </w:p>
    <w:p>
      <w:pPr>
        <w:pStyle w:val="ListParagraph"/>
        <w:numPr>
          <w:ilvl w:val="1"/>
          <w:numId w:val="122"/>
        </w:numPr>
        <w:tabs>
          <w:tab w:pos="1443" w:val="left" w:leader="none"/>
        </w:tabs>
        <w:spacing w:line="240" w:lineRule="auto" w:before="0" w:after="0"/>
        <w:ind w:left="1443" w:right="0" w:hanging="309"/>
        <w:jc w:val="both"/>
        <w:rPr>
          <w:sz w:val="22"/>
        </w:rPr>
      </w:pPr>
      <w:r>
        <w:rPr>
          <w:color w:val="231F20"/>
          <w:sz w:val="22"/>
        </w:rPr>
        <w:t>in</w:t>
      </w:r>
      <w:r>
        <w:rPr>
          <w:color w:val="231F20"/>
          <w:spacing w:val="4"/>
          <w:sz w:val="22"/>
        </w:rPr>
        <w:t> </w:t>
      </w:r>
      <w:r>
        <w:rPr>
          <w:color w:val="231F20"/>
          <w:sz w:val="22"/>
        </w:rPr>
        <w:t>compiling</w:t>
      </w:r>
      <w:r>
        <w:rPr>
          <w:color w:val="231F20"/>
          <w:spacing w:val="5"/>
          <w:sz w:val="22"/>
        </w:rPr>
        <w:t> </w:t>
      </w:r>
      <w:r>
        <w:rPr>
          <w:color w:val="231F20"/>
          <w:sz w:val="22"/>
        </w:rPr>
        <w:t>its</w:t>
      </w:r>
      <w:r>
        <w:rPr>
          <w:color w:val="231F20"/>
          <w:spacing w:val="5"/>
          <w:sz w:val="22"/>
        </w:rPr>
        <w:t> </w:t>
      </w:r>
      <w:r>
        <w:rPr>
          <w:color w:val="231F20"/>
          <w:sz w:val="22"/>
        </w:rPr>
        <w:t>report</w:t>
      </w:r>
      <w:r>
        <w:rPr>
          <w:color w:val="231F20"/>
          <w:spacing w:val="4"/>
          <w:sz w:val="22"/>
        </w:rPr>
        <w:t> </w:t>
      </w:r>
      <w:r>
        <w:rPr>
          <w:color w:val="231F20"/>
          <w:sz w:val="22"/>
        </w:rPr>
        <w:t>of</w:t>
      </w:r>
      <w:r>
        <w:rPr>
          <w:color w:val="231F20"/>
          <w:spacing w:val="5"/>
          <w:sz w:val="22"/>
        </w:rPr>
        <w:t> </w:t>
      </w:r>
      <w:r>
        <w:rPr>
          <w:color w:val="231F20"/>
          <w:sz w:val="22"/>
        </w:rPr>
        <w:t>a</w:t>
      </w:r>
      <w:r>
        <w:rPr>
          <w:color w:val="231F20"/>
          <w:spacing w:val="5"/>
          <w:sz w:val="22"/>
        </w:rPr>
        <w:t> </w:t>
      </w:r>
      <w:r>
        <w:rPr>
          <w:color w:val="231F20"/>
          <w:sz w:val="22"/>
        </w:rPr>
        <w:t>national</w:t>
      </w:r>
      <w:r>
        <w:rPr>
          <w:color w:val="231F20"/>
          <w:spacing w:val="4"/>
          <w:sz w:val="22"/>
        </w:rPr>
        <w:t> </w:t>
      </w:r>
      <w:r>
        <w:rPr>
          <w:color w:val="231F20"/>
          <w:sz w:val="22"/>
        </w:rPr>
        <w:t>census</w:t>
      </w:r>
      <w:r>
        <w:rPr>
          <w:color w:val="231F20"/>
          <w:spacing w:val="5"/>
          <w:sz w:val="22"/>
        </w:rPr>
        <w:t> </w:t>
      </w:r>
      <w:r>
        <w:rPr>
          <w:color w:val="231F20"/>
          <w:sz w:val="22"/>
        </w:rPr>
        <w:t>for</w:t>
      </w:r>
      <w:r>
        <w:rPr>
          <w:color w:val="231F20"/>
          <w:spacing w:val="5"/>
          <w:sz w:val="22"/>
        </w:rPr>
        <w:t> </w:t>
      </w:r>
      <w:r>
        <w:rPr>
          <w:color w:val="231F20"/>
          <w:spacing w:val="-2"/>
          <w:sz w:val="22"/>
        </w:rPr>
        <w:t>publication.</w:t>
      </w:r>
    </w:p>
    <w:p>
      <w:pPr>
        <w:pStyle w:val="BodyText"/>
        <w:spacing w:before="94"/>
      </w:pPr>
    </w:p>
    <w:p>
      <w:pPr>
        <w:pStyle w:val="Heading2"/>
        <w:numPr>
          <w:ilvl w:val="0"/>
          <w:numId w:val="3"/>
        </w:numPr>
        <w:tabs>
          <w:tab w:pos="1370" w:val="left" w:leader="none"/>
        </w:tabs>
        <w:spacing w:line="240" w:lineRule="auto" w:before="0" w:after="0"/>
        <w:ind w:left="1370" w:right="0" w:hanging="520"/>
        <w:jc w:val="both"/>
      </w:pPr>
      <w:r>
        <w:rPr>
          <w:color w:val="231F20"/>
        </w:rPr>
        <w:t>Quorum</w:t>
      </w:r>
      <w:r>
        <w:rPr>
          <w:color w:val="231F20"/>
          <w:spacing w:val="-7"/>
        </w:rPr>
        <w:t> </w:t>
      </w:r>
      <w:r>
        <w:rPr>
          <w:color w:val="231F20"/>
        </w:rPr>
        <w:t>and</w:t>
      </w:r>
      <w:r>
        <w:rPr>
          <w:color w:val="231F20"/>
          <w:spacing w:val="-6"/>
        </w:rPr>
        <w:t> </w:t>
      </w:r>
      <w:r>
        <w:rPr>
          <w:color w:val="231F20"/>
          <w:spacing w:val="-2"/>
        </w:rPr>
        <w:t>decisions</w:t>
      </w:r>
    </w:p>
    <w:p>
      <w:pPr>
        <w:pStyle w:val="ListParagraph"/>
        <w:numPr>
          <w:ilvl w:val="0"/>
          <w:numId w:val="123"/>
        </w:numPr>
        <w:tabs>
          <w:tab w:pos="1158" w:val="left" w:leader="none"/>
        </w:tabs>
        <w:spacing w:line="285" w:lineRule="auto" w:before="47" w:after="0"/>
        <w:ind w:left="850" w:right="2549" w:firstLine="0"/>
        <w:jc w:val="both"/>
        <w:rPr>
          <w:sz w:val="22"/>
        </w:rPr>
      </w:pPr>
      <w:r>
        <w:rPr>
          <w:color w:val="231F20"/>
          <w:w w:val="105"/>
          <w:sz w:val="22"/>
        </w:rPr>
        <w:t>The</w:t>
      </w:r>
      <w:r>
        <w:rPr>
          <w:color w:val="231F20"/>
          <w:spacing w:val="-10"/>
          <w:w w:val="105"/>
          <w:sz w:val="22"/>
        </w:rPr>
        <w:t> </w:t>
      </w:r>
      <w:r>
        <w:rPr>
          <w:color w:val="231F20"/>
          <w:w w:val="105"/>
          <w:sz w:val="22"/>
        </w:rPr>
        <w:t>quorum</w:t>
      </w:r>
      <w:r>
        <w:rPr>
          <w:color w:val="231F20"/>
          <w:spacing w:val="-10"/>
          <w:w w:val="105"/>
          <w:sz w:val="22"/>
        </w:rPr>
        <w:t> </w:t>
      </w:r>
      <w:r>
        <w:rPr>
          <w:color w:val="231F20"/>
          <w:w w:val="105"/>
          <w:sz w:val="22"/>
        </w:rPr>
        <w:t>for</w:t>
      </w:r>
      <w:r>
        <w:rPr>
          <w:color w:val="231F20"/>
          <w:spacing w:val="-10"/>
          <w:w w:val="105"/>
          <w:sz w:val="22"/>
        </w:rPr>
        <w:t> </w:t>
      </w:r>
      <w:r>
        <w:rPr>
          <w:color w:val="231F20"/>
          <w:w w:val="105"/>
          <w:sz w:val="22"/>
        </w:rPr>
        <w:t>a</w:t>
      </w:r>
      <w:r>
        <w:rPr>
          <w:color w:val="231F20"/>
          <w:spacing w:val="-10"/>
          <w:w w:val="105"/>
          <w:sz w:val="22"/>
        </w:rPr>
        <w:t> </w:t>
      </w:r>
      <w:r>
        <w:rPr>
          <w:color w:val="231F20"/>
          <w:w w:val="105"/>
          <w:sz w:val="22"/>
        </w:rPr>
        <w:t>meeting</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any</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bodies</w:t>
      </w:r>
      <w:r>
        <w:rPr>
          <w:color w:val="231F20"/>
          <w:spacing w:val="-10"/>
          <w:w w:val="105"/>
          <w:sz w:val="22"/>
        </w:rPr>
        <w:t> </w:t>
      </w:r>
      <w:r>
        <w:rPr>
          <w:color w:val="231F20"/>
          <w:w w:val="105"/>
          <w:sz w:val="22"/>
        </w:rPr>
        <w:t>established</w:t>
      </w:r>
      <w:r>
        <w:rPr>
          <w:color w:val="231F20"/>
          <w:spacing w:val="-10"/>
          <w:w w:val="105"/>
          <w:sz w:val="22"/>
        </w:rPr>
        <w:t> </w:t>
      </w:r>
      <w:r>
        <w:rPr>
          <w:color w:val="231F20"/>
          <w:w w:val="105"/>
          <w:sz w:val="22"/>
        </w:rPr>
        <w:t>by section</w:t>
      </w:r>
      <w:r>
        <w:rPr>
          <w:color w:val="231F20"/>
          <w:w w:val="105"/>
          <w:sz w:val="22"/>
        </w:rPr>
        <w:t> 153</w:t>
      </w:r>
      <w:r>
        <w:rPr>
          <w:color w:val="231F20"/>
          <w:w w:val="105"/>
          <w:sz w:val="22"/>
        </w:rPr>
        <w:t> of</w:t>
      </w:r>
      <w:r>
        <w:rPr>
          <w:color w:val="231F20"/>
          <w:w w:val="105"/>
          <w:sz w:val="22"/>
        </w:rPr>
        <w:t> this</w:t>
      </w:r>
      <w:r>
        <w:rPr>
          <w:color w:val="231F20"/>
          <w:w w:val="105"/>
          <w:sz w:val="22"/>
        </w:rPr>
        <w:t> Constitution</w:t>
      </w:r>
      <w:r>
        <w:rPr>
          <w:color w:val="231F20"/>
          <w:w w:val="105"/>
          <w:sz w:val="22"/>
        </w:rPr>
        <w:t> shall</w:t>
      </w:r>
      <w:r>
        <w:rPr>
          <w:color w:val="231F20"/>
          <w:w w:val="105"/>
          <w:sz w:val="22"/>
        </w:rPr>
        <w:t> be</w:t>
      </w:r>
      <w:r>
        <w:rPr>
          <w:color w:val="231F20"/>
          <w:w w:val="105"/>
          <w:sz w:val="22"/>
        </w:rPr>
        <w:t> not</w:t>
      </w:r>
      <w:r>
        <w:rPr>
          <w:color w:val="231F20"/>
          <w:w w:val="105"/>
          <w:sz w:val="22"/>
        </w:rPr>
        <w:t> less</w:t>
      </w:r>
      <w:r>
        <w:rPr>
          <w:color w:val="231F20"/>
          <w:w w:val="105"/>
          <w:sz w:val="22"/>
        </w:rPr>
        <w:t> than</w:t>
      </w:r>
      <w:r>
        <w:rPr>
          <w:color w:val="231F20"/>
          <w:w w:val="105"/>
          <w:sz w:val="22"/>
        </w:rPr>
        <w:t> one-third of the total number of members of that body at the date of the </w:t>
      </w:r>
      <w:r>
        <w:rPr>
          <w:color w:val="231F20"/>
          <w:spacing w:val="-2"/>
          <w:w w:val="105"/>
          <w:sz w:val="22"/>
        </w:rPr>
        <w:t>meeting.</w:t>
      </w:r>
    </w:p>
    <w:p>
      <w:pPr>
        <w:pStyle w:val="BodyText"/>
        <w:spacing w:before="42"/>
      </w:pPr>
    </w:p>
    <w:p>
      <w:pPr>
        <w:pStyle w:val="ListParagraph"/>
        <w:numPr>
          <w:ilvl w:val="0"/>
          <w:numId w:val="123"/>
        </w:numPr>
        <w:tabs>
          <w:tab w:pos="1160" w:val="left" w:leader="none"/>
        </w:tabs>
        <w:spacing w:line="285" w:lineRule="auto" w:before="1" w:after="0"/>
        <w:ind w:left="850" w:right="2549" w:firstLine="0"/>
        <w:jc w:val="both"/>
        <w:rPr>
          <w:sz w:val="22"/>
        </w:rPr>
      </w:pPr>
      <w:r>
        <w:rPr>
          <w:color w:val="231F20"/>
          <w:sz w:val="22"/>
        </w:rPr>
        <w:t>A member of such a body shall be entitled to one vote, and </w:t>
      </w:r>
      <w:r>
        <w:rPr>
          <w:color w:val="231F20"/>
          <w:sz w:val="22"/>
        </w:rPr>
        <w:t>a decision</w:t>
      </w:r>
      <w:r>
        <w:rPr>
          <w:color w:val="231F20"/>
          <w:spacing w:val="30"/>
          <w:sz w:val="22"/>
        </w:rPr>
        <w:t> </w:t>
      </w:r>
      <w:r>
        <w:rPr>
          <w:color w:val="231F20"/>
          <w:sz w:val="22"/>
        </w:rPr>
        <w:t>of</w:t>
      </w:r>
      <w:r>
        <w:rPr>
          <w:color w:val="231F20"/>
          <w:spacing w:val="30"/>
          <w:sz w:val="22"/>
        </w:rPr>
        <w:t> </w:t>
      </w:r>
      <w:r>
        <w:rPr>
          <w:color w:val="231F20"/>
          <w:sz w:val="22"/>
        </w:rPr>
        <w:t>the</w:t>
      </w:r>
      <w:r>
        <w:rPr>
          <w:color w:val="231F20"/>
          <w:spacing w:val="30"/>
          <w:sz w:val="22"/>
        </w:rPr>
        <w:t> </w:t>
      </w:r>
      <w:r>
        <w:rPr>
          <w:color w:val="231F20"/>
          <w:sz w:val="22"/>
        </w:rPr>
        <w:t>meeting</w:t>
      </w:r>
      <w:r>
        <w:rPr>
          <w:color w:val="231F20"/>
          <w:spacing w:val="30"/>
          <w:sz w:val="22"/>
        </w:rPr>
        <w:t> </w:t>
      </w:r>
      <w:r>
        <w:rPr>
          <w:color w:val="231F20"/>
          <w:sz w:val="22"/>
        </w:rPr>
        <w:t>may</w:t>
      </w:r>
      <w:r>
        <w:rPr>
          <w:color w:val="231F20"/>
          <w:spacing w:val="30"/>
          <w:sz w:val="22"/>
        </w:rPr>
        <w:t> </w:t>
      </w:r>
      <w:r>
        <w:rPr>
          <w:color w:val="231F20"/>
          <w:sz w:val="22"/>
        </w:rPr>
        <w:t>be</w:t>
      </w:r>
      <w:r>
        <w:rPr>
          <w:color w:val="231F20"/>
          <w:spacing w:val="30"/>
          <w:sz w:val="22"/>
        </w:rPr>
        <w:t> </w:t>
      </w:r>
      <w:r>
        <w:rPr>
          <w:color w:val="231F20"/>
          <w:sz w:val="22"/>
        </w:rPr>
        <w:t>taken</w:t>
      </w:r>
      <w:r>
        <w:rPr>
          <w:color w:val="231F20"/>
          <w:spacing w:val="30"/>
          <w:sz w:val="22"/>
        </w:rPr>
        <w:t> </w:t>
      </w:r>
      <w:r>
        <w:rPr>
          <w:color w:val="231F20"/>
          <w:sz w:val="22"/>
        </w:rPr>
        <w:t>and</w:t>
      </w:r>
      <w:r>
        <w:rPr>
          <w:color w:val="231F20"/>
          <w:spacing w:val="30"/>
          <w:sz w:val="22"/>
        </w:rPr>
        <w:t> </w:t>
      </w:r>
      <w:r>
        <w:rPr>
          <w:color w:val="231F20"/>
          <w:sz w:val="22"/>
        </w:rPr>
        <w:t>any</w:t>
      </w:r>
      <w:r>
        <w:rPr>
          <w:color w:val="231F20"/>
          <w:spacing w:val="30"/>
          <w:sz w:val="22"/>
        </w:rPr>
        <w:t> </w:t>
      </w:r>
      <w:r>
        <w:rPr>
          <w:color w:val="231F20"/>
          <w:sz w:val="22"/>
        </w:rPr>
        <w:t>act</w:t>
      </w:r>
      <w:r>
        <w:rPr>
          <w:color w:val="231F20"/>
          <w:spacing w:val="30"/>
          <w:sz w:val="22"/>
        </w:rPr>
        <w:t> </w:t>
      </w:r>
      <w:r>
        <w:rPr>
          <w:color w:val="231F20"/>
          <w:sz w:val="22"/>
        </w:rPr>
        <w:t>or</w:t>
      </w:r>
      <w:r>
        <w:rPr>
          <w:color w:val="231F20"/>
          <w:spacing w:val="30"/>
          <w:sz w:val="22"/>
        </w:rPr>
        <w:t> </w:t>
      </w:r>
      <w:r>
        <w:rPr>
          <w:color w:val="231F20"/>
          <w:sz w:val="22"/>
        </w:rPr>
        <w:t>thing</w:t>
      </w:r>
      <w:r>
        <w:rPr>
          <w:color w:val="231F20"/>
          <w:spacing w:val="30"/>
          <w:sz w:val="22"/>
        </w:rPr>
        <w:t> </w:t>
      </w:r>
      <w:r>
        <w:rPr>
          <w:color w:val="231F20"/>
          <w:sz w:val="22"/>
        </w:rPr>
        <w:t>may be done in the name of that body by a majority of the members present at the meeting.</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line="278" w:lineRule="auto" w:before="0"/>
        <w:ind w:left="254" w:right="0" w:firstLine="703"/>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160(1) </w:t>
      </w:r>
      <w:r>
        <w:rPr>
          <w:rFonts w:ascii="Arial"/>
          <w:b/>
          <w:color w:val="008275"/>
          <w:sz w:val="18"/>
        </w:rPr>
        <w:t>is altered by the Constitution</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Federal Republic of Nigeria (First Alteration Act)</w:t>
      </w:r>
    </w:p>
    <w:p>
      <w:pPr>
        <w:spacing w:line="206" w:lineRule="exact" w:before="0"/>
        <w:ind w:left="0" w:right="0" w:firstLine="0"/>
        <w:jc w:val="right"/>
        <w:rPr>
          <w:rFonts w:ascii="Arial"/>
          <w:b/>
          <w:sz w:val="18"/>
        </w:rPr>
      </w:pPr>
      <w:r>
        <w:rPr>
          <w:rFonts w:ascii="Arial"/>
          <w:b/>
          <w:color w:val="008275"/>
          <w:spacing w:val="-2"/>
          <w:w w:val="105"/>
          <w:sz w:val="18"/>
        </w:rPr>
        <w:t>2010]</w:t>
      </w:r>
    </w:p>
    <w:p>
      <w:pPr>
        <w:pStyle w:val="ListParagraph"/>
        <w:numPr>
          <w:ilvl w:val="0"/>
          <w:numId w:val="123"/>
        </w:numPr>
        <w:tabs>
          <w:tab w:pos="551" w:val="left" w:leader="none"/>
        </w:tabs>
        <w:spacing w:line="285" w:lineRule="auto" w:before="97" w:after="0"/>
        <w:ind w:left="254" w:right="848" w:firstLine="0"/>
        <w:jc w:val="both"/>
        <w:rPr>
          <w:sz w:val="22"/>
        </w:rPr>
      </w:pPr>
      <w:r>
        <w:rPr/>
        <w:br w:type="column"/>
      </w:r>
      <w:r>
        <w:rPr>
          <w:color w:val="231F20"/>
          <w:sz w:val="22"/>
        </w:rPr>
        <w:t>Whenever</w:t>
      </w:r>
      <w:r>
        <w:rPr>
          <w:color w:val="231F20"/>
          <w:spacing w:val="-2"/>
          <w:sz w:val="22"/>
        </w:rPr>
        <w:t> </w:t>
      </w:r>
      <w:r>
        <w:rPr>
          <w:color w:val="231F20"/>
          <w:sz w:val="22"/>
        </w:rPr>
        <w:t>such</w:t>
      </w:r>
      <w:r>
        <w:rPr>
          <w:color w:val="231F20"/>
          <w:spacing w:val="-2"/>
          <w:sz w:val="22"/>
        </w:rPr>
        <w:t> </w:t>
      </w:r>
      <w:r>
        <w:rPr>
          <w:color w:val="231F20"/>
          <w:sz w:val="22"/>
        </w:rPr>
        <w:t>body</w:t>
      </w:r>
      <w:r>
        <w:rPr>
          <w:color w:val="231F20"/>
          <w:spacing w:val="-2"/>
          <w:sz w:val="22"/>
        </w:rPr>
        <w:t> </w:t>
      </w:r>
      <w:r>
        <w:rPr>
          <w:color w:val="231F20"/>
          <w:sz w:val="22"/>
        </w:rPr>
        <w:t>is</w:t>
      </w:r>
      <w:r>
        <w:rPr>
          <w:color w:val="231F20"/>
          <w:spacing w:val="-2"/>
          <w:sz w:val="22"/>
        </w:rPr>
        <w:t> </w:t>
      </w:r>
      <w:r>
        <w:rPr>
          <w:color w:val="231F20"/>
          <w:sz w:val="22"/>
        </w:rPr>
        <w:t>assembled</w:t>
      </w:r>
      <w:r>
        <w:rPr>
          <w:color w:val="231F20"/>
          <w:spacing w:val="-2"/>
          <w:sz w:val="22"/>
        </w:rPr>
        <w:t> </w:t>
      </w:r>
      <w:r>
        <w:rPr>
          <w:color w:val="231F20"/>
          <w:sz w:val="22"/>
        </w:rPr>
        <w:t>for</w:t>
      </w:r>
      <w:r>
        <w:rPr>
          <w:color w:val="231F20"/>
          <w:spacing w:val="-2"/>
          <w:sz w:val="22"/>
        </w:rPr>
        <w:t> </w:t>
      </w:r>
      <w:r>
        <w:rPr>
          <w:color w:val="231F20"/>
          <w:sz w:val="22"/>
        </w:rPr>
        <w:t>a</w:t>
      </w:r>
      <w:r>
        <w:rPr>
          <w:color w:val="231F20"/>
          <w:spacing w:val="-2"/>
          <w:sz w:val="22"/>
        </w:rPr>
        <w:t> </w:t>
      </w:r>
      <w:r>
        <w:rPr>
          <w:color w:val="231F20"/>
          <w:sz w:val="22"/>
        </w:rPr>
        <w:t>meeting,</w:t>
      </w:r>
      <w:r>
        <w:rPr>
          <w:color w:val="231F20"/>
          <w:spacing w:val="-2"/>
          <w:sz w:val="22"/>
        </w:rPr>
        <w:t> </w:t>
      </w:r>
      <w:r>
        <w:rPr>
          <w:color w:val="231F20"/>
          <w:sz w:val="22"/>
        </w:rPr>
        <w:t>the</w:t>
      </w:r>
      <w:r>
        <w:rPr>
          <w:color w:val="231F20"/>
          <w:spacing w:val="-2"/>
          <w:sz w:val="22"/>
        </w:rPr>
        <w:t> </w:t>
      </w:r>
      <w:r>
        <w:rPr>
          <w:color w:val="231F20"/>
          <w:sz w:val="22"/>
        </w:rPr>
        <w:t>Chairman or other person presiding shall, in all matters in which a decision is taken by vote (by whatever name such vote may be called) have a casting as well as a deliberative vote.</w:t>
      </w:r>
    </w:p>
    <w:p>
      <w:pPr>
        <w:pStyle w:val="BodyText"/>
        <w:spacing w:before="43"/>
      </w:pPr>
    </w:p>
    <w:p>
      <w:pPr>
        <w:pStyle w:val="ListParagraph"/>
        <w:numPr>
          <w:ilvl w:val="0"/>
          <w:numId w:val="123"/>
        </w:numPr>
        <w:tabs>
          <w:tab w:pos="550" w:val="left" w:leader="none"/>
        </w:tabs>
        <w:spacing w:line="285" w:lineRule="auto" w:before="0" w:after="0"/>
        <w:ind w:left="254" w:right="848" w:firstLine="0"/>
        <w:jc w:val="both"/>
        <w:rPr>
          <w:sz w:val="22"/>
        </w:rPr>
      </w:pPr>
      <w:r>
        <w:rPr>
          <w:color w:val="231F20"/>
          <w:sz w:val="22"/>
        </w:rPr>
        <w:t>Subject</w:t>
      </w:r>
      <w:r>
        <w:rPr>
          <w:color w:val="231F20"/>
          <w:spacing w:val="-1"/>
          <w:sz w:val="22"/>
        </w:rPr>
        <w:t> </w:t>
      </w:r>
      <w:r>
        <w:rPr>
          <w:color w:val="231F20"/>
          <w:sz w:val="22"/>
        </w:rPr>
        <w:t>to</w:t>
      </w:r>
      <w:r>
        <w:rPr>
          <w:color w:val="231F20"/>
          <w:spacing w:val="-1"/>
          <w:sz w:val="22"/>
        </w:rPr>
        <w:t> </w:t>
      </w:r>
      <w:r>
        <w:rPr>
          <w:color w:val="231F20"/>
          <w:sz w:val="22"/>
        </w:rPr>
        <w:t>its</w:t>
      </w:r>
      <w:r>
        <w:rPr>
          <w:color w:val="231F20"/>
          <w:spacing w:val="-1"/>
          <w:sz w:val="22"/>
        </w:rPr>
        <w:t> </w:t>
      </w:r>
      <w:r>
        <w:rPr>
          <w:color w:val="231F20"/>
          <w:sz w:val="22"/>
        </w:rPr>
        <w:t>rules</w:t>
      </w:r>
      <w:r>
        <w:rPr>
          <w:color w:val="231F20"/>
          <w:spacing w:val="-1"/>
          <w:sz w:val="22"/>
        </w:rPr>
        <w:t> </w:t>
      </w:r>
      <w:r>
        <w:rPr>
          <w:color w:val="231F20"/>
          <w:sz w:val="22"/>
        </w:rPr>
        <w:t>of</w:t>
      </w:r>
      <w:r>
        <w:rPr>
          <w:color w:val="231F20"/>
          <w:spacing w:val="-1"/>
          <w:sz w:val="22"/>
        </w:rPr>
        <w:t> </w:t>
      </w:r>
      <w:r>
        <w:rPr>
          <w:color w:val="231F20"/>
          <w:sz w:val="22"/>
        </w:rPr>
        <w:t>procedure,</w:t>
      </w:r>
      <w:r>
        <w:rPr>
          <w:color w:val="231F20"/>
          <w:spacing w:val="-1"/>
          <w:sz w:val="22"/>
        </w:rPr>
        <w:t> </w:t>
      </w:r>
      <w:r>
        <w:rPr>
          <w:color w:val="231F20"/>
          <w:sz w:val="22"/>
        </w:rPr>
        <w:t>any</w:t>
      </w:r>
      <w:r>
        <w:rPr>
          <w:color w:val="231F20"/>
          <w:spacing w:val="-1"/>
          <w:sz w:val="22"/>
        </w:rPr>
        <w:t> </w:t>
      </w:r>
      <w:r>
        <w:rPr>
          <w:color w:val="231F20"/>
          <w:sz w:val="22"/>
        </w:rPr>
        <w:t>such</w:t>
      </w:r>
      <w:r>
        <w:rPr>
          <w:color w:val="231F20"/>
          <w:spacing w:val="-1"/>
          <w:sz w:val="22"/>
        </w:rPr>
        <w:t> </w:t>
      </w:r>
      <w:r>
        <w:rPr>
          <w:color w:val="231F20"/>
          <w:sz w:val="22"/>
        </w:rPr>
        <w:t>body</w:t>
      </w:r>
      <w:r>
        <w:rPr>
          <w:color w:val="231F20"/>
          <w:spacing w:val="-1"/>
          <w:sz w:val="22"/>
        </w:rPr>
        <w:t> </w:t>
      </w:r>
      <w:r>
        <w:rPr>
          <w:color w:val="231F20"/>
          <w:sz w:val="22"/>
        </w:rPr>
        <w:t>may</w:t>
      </w:r>
      <w:r>
        <w:rPr>
          <w:color w:val="231F20"/>
          <w:spacing w:val="-1"/>
          <w:sz w:val="22"/>
        </w:rPr>
        <w:t> </w:t>
      </w:r>
      <w:r>
        <w:rPr>
          <w:color w:val="231F20"/>
          <w:sz w:val="22"/>
        </w:rPr>
        <w:t>act</w:t>
      </w:r>
      <w:r>
        <w:rPr>
          <w:color w:val="231F20"/>
          <w:spacing w:val="-1"/>
          <w:sz w:val="22"/>
        </w:rPr>
        <w:t> </w:t>
      </w:r>
      <w:r>
        <w:rPr>
          <w:color w:val="231F20"/>
          <w:sz w:val="22"/>
        </w:rPr>
        <w:t>or</w:t>
      </w:r>
      <w:r>
        <w:rPr>
          <w:color w:val="231F20"/>
          <w:spacing w:val="-1"/>
          <w:sz w:val="22"/>
        </w:rPr>
        <w:t> </w:t>
      </w:r>
      <w:r>
        <w:rPr>
          <w:color w:val="231F20"/>
          <w:sz w:val="22"/>
        </w:rPr>
        <w:t>take part</w:t>
      </w:r>
      <w:r>
        <w:rPr>
          <w:color w:val="231F20"/>
          <w:spacing w:val="-8"/>
          <w:sz w:val="22"/>
        </w:rPr>
        <w:t> </w:t>
      </w:r>
      <w:r>
        <w:rPr>
          <w:color w:val="231F20"/>
          <w:sz w:val="22"/>
        </w:rPr>
        <w:t>in</w:t>
      </w:r>
      <w:r>
        <w:rPr>
          <w:color w:val="231F20"/>
          <w:spacing w:val="-8"/>
          <w:sz w:val="22"/>
        </w:rPr>
        <w:t> </w:t>
      </w:r>
      <w:r>
        <w:rPr>
          <w:color w:val="231F20"/>
          <w:sz w:val="22"/>
        </w:rPr>
        <w:t>any</w:t>
      </w:r>
      <w:r>
        <w:rPr>
          <w:color w:val="231F20"/>
          <w:spacing w:val="-8"/>
          <w:sz w:val="22"/>
        </w:rPr>
        <w:t> </w:t>
      </w:r>
      <w:r>
        <w:rPr>
          <w:color w:val="231F20"/>
          <w:sz w:val="22"/>
        </w:rPr>
        <w:t>decision</w:t>
      </w:r>
      <w:r>
        <w:rPr>
          <w:color w:val="231F20"/>
          <w:spacing w:val="-8"/>
          <w:sz w:val="22"/>
        </w:rPr>
        <w:t> </w:t>
      </w:r>
      <w:r>
        <w:rPr>
          <w:color w:val="231F20"/>
          <w:sz w:val="22"/>
        </w:rPr>
        <w:t>notwithstanding</w:t>
      </w:r>
      <w:r>
        <w:rPr>
          <w:color w:val="231F20"/>
          <w:spacing w:val="-8"/>
          <w:sz w:val="22"/>
        </w:rPr>
        <w:t> </w:t>
      </w:r>
      <w:r>
        <w:rPr>
          <w:color w:val="231F20"/>
          <w:sz w:val="22"/>
        </w:rPr>
        <w:t>any</w:t>
      </w:r>
      <w:r>
        <w:rPr>
          <w:color w:val="231F20"/>
          <w:spacing w:val="-8"/>
          <w:sz w:val="22"/>
        </w:rPr>
        <w:t> </w:t>
      </w:r>
      <w:r>
        <w:rPr>
          <w:color w:val="231F20"/>
          <w:sz w:val="22"/>
        </w:rPr>
        <w:t>vacancy</w:t>
      </w:r>
      <w:r>
        <w:rPr>
          <w:color w:val="231F20"/>
          <w:spacing w:val="-8"/>
          <w:sz w:val="22"/>
        </w:rPr>
        <w:t> </w:t>
      </w:r>
      <w:r>
        <w:rPr>
          <w:color w:val="231F20"/>
          <w:sz w:val="22"/>
        </w:rPr>
        <w:t>in</w:t>
      </w:r>
      <w:r>
        <w:rPr>
          <w:color w:val="231F20"/>
          <w:spacing w:val="-8"/>
          <w:sz w:val="22"/>
        </w:rPr>
        <w:t> </w:t>
      </w:r>
      <w:r>
        <w:rPr>
          <w:color w:val="231F20"/>
          <w:sz w:val="22"/>
        </w:rPr>
        <w:t>its</w:t>
      </w:r>
      <w:r>
        <w:rPr>
          <w:color w:val="231F20"/>
          <w:spacing w:val="-8"/>
          <w:sz w:val="22"/>
        </w:rPr>
        <w:t> </w:t>
      </w:r>
      <w:r>
        <w:rPr>
          <w:color w:val="231F20"/>
          <w:sz w:val="22"/>
        </w:rPr>
        <w:t>membership or the absence of any member.</w:t>
      </w:r>
    </w:p>
    <w:p>
      <w:pPr>
        <w:pStyle w:val="BodyText"/>
        <w:spacing w:before="44"/>
      </w:pPr>
    </w:p>
    <w:p>
      <w:pPr>
        <w:pStyle w:val="Heading2"/>
        <w:numPr>
          <w:ilvl w:val="0"/>
          <w:numId w:val="3"/>
        </w:numPr>
        <w:tabs>
          <w:tab w:pos="774" w:val="left" w:leader="none"/>
        </w:tabs>
        <w:spacing w:line="240" w:lineRule="auto" w:before="0" w:after="0"/>
        <w:ind w:left="774" w:right="0" w:hanging="520"/>
        <w:jc w:val="both"/>
      </w:pPr>
      <w:r>
        <w:rPr>
          <w:color w:val="231F20"/>
        </w:rPr>
        <w:t>Powers</w:t>
      </w:r>
      <w:r>
        <w:rPr>
          <w:color w:val="231F20"/>
          <w:spacing w:val="-10"/>
        </w:rPr>
        <w:t> </w:t>
      </w:r>
      <w:r>
        <w:rPr>
          <w:color w:val="231F20"/>
        </w:rPr>
        <w:t>and</w:t>
      </w:r>
      <w:r>
        <w:rPr>
          <w:color w:val="231F20"/>
          <w:spacing w:val="-10"/>
        </w:rPr>
        <w:t> </w:t>
      </w:r>
      <w:r>
        <w:rPr>
          <w:color w:val="231F20"/>
          <w:spacing w:val="-2"/>
        </w:rPr>
        <w:t>procedure</w:t>
      </w:r>
    </w:p>
    <w:p>
      <w:pPr>
        <w:pStyle w:val="ListParagraph"/>
        <w:numPr>
          <w:ilvl w:val="0"/>
          <w:numId w:val="124"/>
        </w:numPr>
        <w:tabs>
          <w:tab w:pos="555" w:val="left" w:leader="none"/>
        </w:tabs>
        <w:spacing w:line="285" w:lineRule="auto" w:before="47" w:after="0"/>
        <w:ind w:left="254" w:right="848" w:firstLine="0"/>
        <w:jc w:val="both"/>
        <w:rPr>
          <w:sz w:val="22"/>
        </w:rPr>
      </w:pPr>
      <w:r>
        <w:rPr>
          <w:color w:val="231F20"/>
          <w:sz w:val="22"/>
        </w:rPr>
        <w:t>Subject to subsection (2) of this section, any of the bodies </w:t>
      </w:r>
      <w:r>
        <w:rPr>
          <w:color w:val="231F20"/>
          <w:sz w:val="22"/>
        </w:rPr>
        <w:t>may, with</w:t>
      </w:r>
      <w:r>
        <w:rPr>
          <w:color w:val="231F20"/>
          <w:spacing w:val="-7"/>
          <w:sz w:val="22"/>
        </w:rPr>
        <w:t> </w:t>
      </w:r>
      <w:r>
        <w:rPr>
          <w:color w:val="231F20"/>
          <w:sz w:val="22"/>
        </w:rPr>
        <w:t>the</w:t>
      </w:r>
      <w:r>
        <w:rPr>
          <w:color w:val="231F20"/>
          <w:spacing w:val="-7"/>
          <w:sz w:val="22"/>
        </w:rPr>
        <w:t> </w:t>
      </w:r>
      <w:r>
        <w:rPr>
          <w:color w:val="231F20"/>
          <w:sz w:val="22"/>
        </w:rPr>
        <w:t>approval</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President,</w:t>
      </w:r>
      <w:r>
        <w:rPr>
          <w:color w:val="231F20"/>
          <w:spacing w:val="-7"/>
          <w:sz w:val="22"/>
        </w:rPr>
        <w:t> </w:t>
      </w:r>
      <w:r>
        <w:rPr>
          <w:color w:val="231F20"/>
          <w:sz w:val="22"/>
        </w:rPr>
        <w:t>by</w:t>
      </w:r>
      <w:r>
        <w:rPr>
          <w:color w:val="231F20"/>
          <w:spacing w:val="-7"/>
          <w:sz w:val="22"/>
        </w:rPr>
        <w:t> </w:t>
      </w:r>
      <w:r>
        <w:rPr>
          <w:color w:val="231F20"/>
          <w:sz w:val="22"/>
        </w:rPr>
        <w:t>rules</w:t>
      </w:r>
      <w:r>
        <w:rPr>
          <w:color w:val="231F20"/>
          <w:spacing w:val="-7"/>
          <w:sz w:val="22"/>
        </w:rPr>
        <w:t> </w:t>
      </w:r>
      <w:r>
        <w:rPr>
          <w:color w:val="231F20"/>
          <w:sz w:val="22"/>
        </w:rPr>
        <w:t>or</w:t>
      </w:r>
      <w:r>
        <w:rPr>
          <w:color w:val="231F20"/>
          <w:spacing w:val="-7"/>
          <w:sz w:val="22"/>
        </w:rPr>
        <w:t> </w:t>
      </w:r>
      <w:r>
        <w:rPr>
          <w:color w:val="231F20"/>
          <w:sz w:val="22"/>
        </w:rPr>
        <w:t>otherwise</w:t>
      </w:r>
      <w:r>
        <w:rPr>
          <w:color w:val="231F20"/>
          <w:spacing w:val="-7"/>
          <w:sz w:val="22"/>
        </w:rPr>
        <w:t> </w:t>
      </w:r>
      <w:r>
        <w:rPr>
          <w:color w:val="231F20"/>
          <w:sz w:val="22"/>
        </w:rPr>
        <w:t>regulate</w:t>
      </w:r>
      <w:r>
        <w:rPr>
          <w:color w:val="231F20"/>
          <w:spacing w:val="-7"/>
          <w:sz w:val="22"/>
        </w:rPr>
        <w:t> </w:t>
      </w:r>
      <w:r>
        <w:rPr>
          <w:color w:val="231F20"/>
          <w:sz w:val="22"/>
        </w:rPr>
        <w:t>its own procedure or confer powers and impose duties on any officer </w:t>
      </w:r>
      <w:r>
        <w:rPr>
          <w:color w:val="231F20"/>
          <w:w w:val="105"/>
          <w:sz w:val="22"/>
        </w:rPr>
        <w:t>or</w:t>
      </w:r>
      <w:r>
        <w:rPr>
          <w:color w:val="231F20"/>
          <w:spacing w:val="-10"/>
          <w:w w:val="105"/>
          <w:sz w:val="22"/>
        </w:rPr>
        <w:t> </w:t>
      </w:r>
      <w:r>
        <w:rPr>
          <w:color w:val="231F20"/>
          <w:w w:val="105"/>
          <w:sz w:val="22"/>
        </w:rPr>
        <w:t>authority</w:t>
      </w:r>
      <w:r>
        <w:rPr>
          <w:color w:val="231F20"/>
          <w:spacing w:val="-10"/>
          <w:w w:val="105"/>
          <w:sz w:val="22"/>
        </w:rPr>
        <w:t> </w:t>
      </w:r>
      <w:r>
        <w:rPr>
          <w:color w:val="231F20"/>
          <w:w w:val="105"/>
          <w:sz w:val="22"/>
        </w:rPr>
        <w:t>for</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purpose</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discharging</w:t>
      </w:r>
      <w:r>
        <w:rPr>
          <w:color w:val="231F20"/>
          <w:spacing w:val="-10"/>
          <w:w w:val="105"/>
          <w:sz w:val="22"/>
        </w:rPr>
        <w:t> </w:t>
      </w:r>
      <w:r>
        <w:rPr>
          <w:color w:val="231F20"/>
          <w:w w:val="105"/>
          <w:sz w:val="22"/>
        </w:rPr>
        <w:t>its</w:t>
      </w:r>
      <w:r>
        <w:rPr>
          <w:color w:val="231F20"/>
          <w:spacing w:val="-10"/>
          <w:w w:val="105"/>
          <w:sz w:val="22"/>
        </w:rPr>
        <w:t> </w:t>
      </w:r>
      <w:r>
        <w:rPr>
          <w:color w:val="231F20"/>
          <w:w w:val="105"/>
          <w:sz w:val="22"/>
        </w:rPr>
        <w:t>functions,</w:t>
      </w:r>
      <w:r>
        <w:rPr>
          <w:color w:val="231F20"/>
          <w:spacing w:val="-11"/>
          <w:w w:val="105"/>
          <w:sz w:val="22"/>
        </w:rPr>
        <w:t> </w:t>
      </w:r>
      <w:r>
        <w:rPr>
          <w:color w:val="008275"/>
          <w:w w:val="105"/>
          <w:sz w:val="22"/>
        </w:rPr>
        <w:t>provided </w:t>
      </w:r>
      <w:r>
        <w:rPr>
          <w:color w:val="008275"/>
          <w:sz w:val="22"/>
        </w:rPr>
        <w:t>that</w:t>
      </w:r>
      <w:r>
        <w:rPr>
          <w:color w:val="008275"/>
          <w:spacing w:val="-3"/>
          <w:sz w:val="22"/>
        </w:rPr>
        <w:t> </w:t>
      </w:r>
      <w:r>
        <w:rPr>
          <w:color w:val="008275"/>
          <w:sz w:val="22"/>
        </w:rPr>
        <w:t>in</w:t>
      </w:r>
      <w:r>
        <w:rPr>
          <w:color w:val="008275"/>
          <w:spacing w:val="-3"/>
          <w:sz w:val="22"/>
        </w:rPr>
        <w:t> </w:t>
      </w:r>
      <w:r>
        <w:rPr>
          <w:color w:val="008275"/>
          <w:sz w:val="22"/>
        </w:rPr>
        <w:t>the</w:t>
      </w:r>
      <w:r>
        <w:rPr>
          <w:color w:val="008275"/>
          <w:spacing w:val="-3"/>
          <w:sz w:val="22"/>
        </w:rPr>
        <w:t> </w:t>
      </w:r>
      <w:r>
        <w:rPr>
          <w:color w:val="008275"/>
          <w:sz w:val="22"/>
        </w:rPr>
        <w:t>case</w:t>
      </w:r>
      <w:r>
        <w:rPr>
          <w:color w:val="008275"/>
          <w:spacing w:val="-3"/>
          <w:sz w:val="22"/>
        </w:rPr>
        <w:t> </w:t>
      </w:r>
      <w:r>
        <w:rPr>
          <w:color w:val="008275"/>
          <w:sz w:val="22"/>
        </w:rPr>
        <w:t>of</w:t>
      </w:r>
      <w:r>
        <w:rPr>
          <w:color w:val="008275"/>
          <w:spacing w:val="-3"/>
          <w:sz w:val="22"/>
        </w:rPr>
        <w:t> </w:t>
      </w:r>
      <w:r>
        <w:rPr>
          <w:color w:val="008275"/>
          <w:sz w:val="22"/>
        </w:rPr>
        <w:t>the</w:t>
      </w:r>
      <w:r>
        <w:rPr>
          <w:color w:val="008275"/>
          <w:spacing w:val="-3"/>
          <w:sz w:val="22"/>
        </w:rPr>
        <w:t> </w:t>
      </w:r>
      <w:r>
        <w:rPr>
          <w:color w:val="008275"/>
          <w:sz w:val="22"/>
        </w:rPr>
        <w:t>Independent</w:t>
      </w:r>
      <w:r>
        <w:rPr>
          <w:color w:val="008275"/>
          <w:spacing w:val="-3"/>
          <w:sz w:val="22"/>
        </w:rPr>
        <w:t> </w:t>
      </w:r>
      <w:r>
        <w:rPr>
          <w:color w:val="008275"/>
          <w:sz w:val="22"/>
        </w:rPr>
        <w:t>National</w:t>
      </w:r>
      <w:r>
        <w:rPr>
          <w:color w:val="008275"/>
          <w:spacing w:val="-3"/>
          <w:sz w:val="22"/>
        </w:rPr>
        <w:t> </w:t>
      </w:r>
      <w:r>
        <w:rPr>
          <w:color w:val="008275"/>
          <w:sz w:val="22"/>
        </w:rPr>
        <w:t>Electoral</w:t>
      </w:r>
      <w:r>
        <w:rPr>
          <w:color w:val="008275"/>
          <w:spacing w:val="-3"/>
          <w:sz w:val="22"/>
        </w:rPr>
        <w:t> </w:t>
      </w:r>
      <w:r>
        <w:rPr>
          <w:color w:val="008275"/>
          <w:sz w:val="22"/>
        </w:rPr>
        <w:t>Commission, </w:t>
      </w:r>
      <w:r>
        <w:rPr>
          <w:color w:val="008275"/>
          <w:w w:val="105"/>
          <w:sz w:val="22"/>
        </w:rPr>
        <w:t>its</w:t>
      </w:r>
      <w:r>
        <w:rPr>
          <w:color w:val="008275"/>
          <w:w w:val="105"/>
          <w:sz w:val="22"/>
        </w:rPr>
        <w:t> powers</w:t>
      </w:r>
      <w:r>
        <w:rPr>
          <w:color w:val="008275"/>
          <w:w w:val="105"/>
          <w:sz w:val="22"/>
        </w:rPr>
        <w:t> to</w:t>
      </w:r>
      <w:r>
        <w:rPr>
          <w:color w:val="008275"/>
          <w:w w:val="105"/>
          <w:sz w:val="22"/>
        </w:rPr>
        <w:t> make</w:t>
      </w:r>
      <w:r>
        <w:rPr>
          <w:color w:val="008275"/>
          <w:w w:val="105"/>
          <w:sz w:val="22"/>
        </w:rPr>
        <w:t> its</w:t>
      </w:r>
      <w:r>
        <w:rPr>
          <w:color w:val="008275"/>
          <w:w w:val="105"/>
          <w:sz w:val="22"/>
        </w:rPr>
        <w:t> own</w:t>
      </w:r>
      <w:r>
        <w:rPr>
          <w:color w:val="008275"/>
          <w:w w:val="105"/>
          <w:sz w:val="22"/>
        </w:rPr>
        <w:t> rules</w:t>
      </w:r>
      <w:r>
        <w:rPr>
          <w:color w:val="008275"/>
          <w:w w:val="105"/>
          <w:sz w:val="22"/>
        </w:rPr>
        <w:t> or</w:t>
      </w:r>
      <w:r>
        <w:rPr>
          <w:color w:val="008275"/>
          <w:w w:val="105"/>
          <w:sz w:val="22"/>
        </w:rPr>
        <w:t> otherwise</w:t>
      </w:r>
      <w:r>
        <w:rPr>
          <w:color w:val="008275"/>
          <w:w w:val="105"/>
          <w:sz w:val="22"/>
        </w:rPr>
        <w:t> regulate</w:t>
      </w:r>
      <w:r>
        <w:rPr>
          <w:color w:val="008275"/>
          <w:w w:val="105"/>
          <w:sz w:val="22"/>
        </w:rPr>
        <w:t> its</w:t>
      </w:r>
      <w:r>
        <w:rPr>
          <w:color w:val="008275"/>
          <w:w w:val="105"/>
          <w:sz w:val="22"/>
        </w:rPr>
        <w:t> own procedure</w:t>
      </w:r>
      <w:r>
        <w:rPr>
          <w:color w:val="008275"/>
          <w:w w:val="105"/>
          <w:sz w:val="22"/>
        </w:rPr>
        <w:t> shall</w:t>
      </w:r>
      <w:r>
        <w:rPr>
          <w:color w:val="008275"/>
          <w:w w:val="105"/>
          <w:sz w:val="22"/>
        </w:rPr>
        <w:t> not</w:t>
      </w:r>
      <w:r>
        <w:rPr>
          <w:color w:val="008275"/>
          <w:w w:val="105"/>
          <w:sz w:val="22"/>
        </w:rPr>
        <w:t> be</w:t>
      </w:r>
      <w:r>
        <w:rPr>
          <w:color w:val="008275"/>
          <w:w w:val="105"/>
          <w:sz w:val="22"/>
        </w:rPr>
        <w:t> subject</w:t>
      </w:r>
      <w:r>
        <w:rPr>
          <w:color w:val="008275"/>
          <w:w w:val="105"/>
          <w:sz w:val="22"/>
        </w:rPr>
        <w:t> to</w:t>
      </w:r>
      <w:r>
        <w:rPr>
          <w:color w:val="008275"/>
          <w:w w:val="105"/>
          <w:sz w:val="22"/>
        </w:rPr>
        <w:t> the</w:t>
      </w:r>
      <w:r>
        <w:rPr>
          <w:color w:val="008275"/>
          <w:w w:val="105"/>
          <w:sz w:val="22"/>
        </w:rPr>
        <w:t> approval</w:t>
      </w:r>
      <w:r>
        <w:rPr>
          <w:color w:val="008275"/>
          <w:w w:val="105"/>
          <w:sz w:val="22"/>
        </w:rPr>
        <w:t> or</w:t>
      </w:r>
      <w:r>
        <w:rPr>
          <w:color w:val="008275"/>
          <w:w w:val="105"/>
          <w:sz w:val="22"/>
        </w:rPr>
        <w:t> control</w:t>
      </w:r>
      <w:r>
        <w:rPr>
          <w:color w:val="008275"/>
          <w:w w:val="105"/>
          <w:sz w:val="22"/>
        </w:rPr>
        <w:t> of</w:t>
      </w:r>
      <w:r>
        <w:rPr>
          <w:color w:val="008275"/>
          <w:w w:val="105"/>
          <w:sz w:val="22"/>
        </w:rPr>
        <w:t> the </w:t>
      </w:r>
      <w:r>
        <w:rPr>
          <w:color w:val="008275"/>
          <w:spacing w:val="-2"/>
          <w:w w:val="105"/>
          <w:sz w:val="22"/>
        </w:rPr>
        <w:t>President.</w:t>
      </w:r>
    </w:p>
    <w:p>
      <w:pPr>
        <w:pStyle w:val="BodyText"/>
        <w:spacing w:before="39"/>
      </w:pPr>
    </w:p>
    <w:p>
      <w:pPr>
        <w:pStyle w:val="ListParagraph"/>
        <w:numPr>
          <w:ilvl w:val="0"/>
          <w:numId w:val="124"/>
        </w:numPr>
        <w:tabs>
          <w:tab w:pos="538" w:val="left" w:leader="none"/>
        </w:tabs>
        <w:spacing w:line="285" w:lineRule="auto" w:before="0" w:after="0"/>
        <w:ind w:left="254" w:right="848" w:firstLine="0"/>
        <w:jc w:val="both"/>
        <w:rPr>
          <w:sz w:val="22"/>
        </w:rPr>
      </w:pPr>
      <w:r>
        <w:rPr>
          <w:color w:val="231F20"/>
          <w:sz w:val="22"/>
        </w:rPr>
        <w:t>In</w:t>
      </w:r>
      <w:r>
        <w:rPr>
          <w:color w:val="231F20"/>
          <w:spacing w:val="-16"/>
          <w:sz w:val="22"/>
        </w:rPr>
        <w:t> </w:t>
      </w:r>
      <w:r>
        <w:rPr>
          <w:color w:val="231F20"/>
          <w:sz w:val="22"/>
        </w:rPr>
        <w:t>the</w:t>
      </w:r>
      <w:r>
        <w:rPr>
          <w:color w:val="231F20"/>
          <w:spacing w:val="-15"/>
          <w:sz w:val="22"/>
        </w:rPr>
        <w:t> </w:t>
      </w:r>
      <w:r>
        <w:rPr>
          <w:color w:val="231F20"/>
          <w:sz w:val="22"/>
        </w:rPr>
        <w:t>exercise</w:t>
      </w:r>
      <w:r>
        <w:rPr>
          <w:color w:val="231F20"/>
          <w:spacing w:val="-15"/>
          <w:sz w:val="22"/>
        </w:rPr>
        <w:t> </w:t>
      </w:r>
      <w:r>
        <w:rPr>
          <w:color w:val="231F20"/>
          <w:sz w:val="22"/>
        </w:rPr>
        <w:t>of</w:t>
      </w:r>
      <w:r>
        <w:rPr>
          <w:color w:val="231F20"/>
          <w:spacing w:val="-16"/>
          <w:sz w:val="22"/>
        </w:rPr>
        <w:t> </w:t>
      </w:r>
      <w:r>
        <w:rPr>
          <w:color w:val="231F20"/>
          <w:sz w:val="22"/>
        </w:rPr>
        <w:t>any</w:t>
      </w:r>
      <w:r>
        <w:rPr>
          <w:color w:val="231F20"/>
          <w:spacing w:val="-15"/>
          <w:sz w:val="22"/>
        </w:rPr>
        <w:t> </w:t>
      </w:r>
      <w:r>
        <w:rPr>
          <w:color w:val="231F20"/>
          <w:sz w:val="22"/>
        </w:rPr>
        <w:t>powers</w:t>
      </w:r>
      <w:r>
        <w:rPr>
          <w:color w:val="231F20"/>
          <w:spacing w:val="-15"/>
          <w:sz w:val="22"/>
        </w:rPr>
        <w:t> </w:t>
      </w:r>
      <w:r>
        <w:rPr>
          <w:color w:val="231F20"/>
          <w:sz w:val="22"/>
        </w:rPr>
        <w:t>under</w:t>
      </w:r>
      <w:r>
        <w:rPr>
          <w:color w:val="231F20"/>
          <w:spacing w:val="-15"/>
          <w:sz w:val="22"/>
        </w:rPr>
        <w:t> </w:t>
      </w:r>
      <w:r>
        <w:rPr>
          <w:color w:val="231F20"/>
          <w:sz w:val="22"/>
        </w:rPr>
        <w:t>subsection</w:t>
      </w:r>
      <w:r>
        <w:rPr>
          <w:color w:val="231F20"/>
          <w:spacing w:val="-16"/>
          <w:sz w:val="22"/>
        </w:rPr>
        <w:t> </w:t>
      </w:r>
      <w:r>
        <w:rPr>
          <w:color w:val="231F20"/>
          <w:sz w:val="22"/>
        </w:rPr>
        <w:t>(1)</w:t>
      </w:r>
      <w:r>
        <w:rPr>
          <w:color w:val="231F20"/>
          <w:spacing w:val="-15"/>
          <w:sz w:val="22"/>
        </w:rPr>
        <w:t> </w:t>
      </w:r>
      <w:r>
        <w:rPr>
          <w:color w:val="231F20"/>
          <w:sz w:val="22"/>
        </w:rPr>
        <w:t>of</w:t>
      </w:r>
      <w:r>
        <w:rPr>
          <w:color w:val="231F20"/>
          <w:spacing w:val="-15"/>
          <w:sz w:val="22"/>
        </w:rPr>
        <w:t> </w:t>
      </w:r>
      <w:r>
        <w:rPr>
          <w:color w:val="231F20"/>
          <w:sz w:val="22"/>
        </w:rPr>
        <w:t>this</w:t>
      </w:r>
      <w:r>
        <w:rPr>
          <w:color w:val="231F20"/>
          <w:spacing w:val="-16"/>
          <w:sz w:val="22"/>
        </w:rPr>
        <w:t> </w:t>
      </w:r>
      <w:r>
        <w:rPr>
          <w:color w:val="231F20"/>
          <w:sz w:val="22"/>
        </w:rPr>
        <w:t>section, any such body shall not confer powers or impose duties on any officer or authorities of a State except with the approval of the Governor of the State.</w:t>
      </w:r>
    </w:p>
    <w:p>
      <w:pPr>
        <w:pStyle w:val="BodyText"/>
        <w:spacing w:before="43"/>
      </w:pPr>
    </w:p>
    <w:p>
      <w:pPr>
        <w:pStyle w:val="Heading2"/>
        <w:numPr>
          <w:ilvl w:val="0"/>
          <w:numId w:val="3"/>
        </w:numPr>
        <w:tabs>
          <w:tab w:pos="774" w:val="left" w:leader="none"/>
        </w:tabs>
        <w:spacing w:line="240" w:lineRule="auto" w:before="0" w:after="0"/>
        <w:ind w:left="774" w:right="0" w:hanging="520"/>
        <w:jc w:val="both"/>
      </w:pPr>
      <w:r>
        <w:rPr>
          <w:color w:val="231F20"/>
          <w:spacing w:val="-2"/>
          <w:w w:val="105"/>
        </w:rPr>
        <w:t>Interpretation</w:t>
      </w:r>
    </w:p>
    <w:p>
      <w:pPr>
        <w:pStyle w:val="BodyText"/>
        <w:spacing w:before="47"/>
        <w:ind w:left="254"/>
        <w:jc w:val="both"/>
      </w:pPr>
      <w:r>
        <w:rPr>
          <w:color w:val="231F20"/>
        </w:rPr>
        <w:t>In</w:t>
      </w:r>
      <w:r>
        <w:rPr>
          <w:color w:val="231F20"/>
          <w:spacing w:val="-5"/>
        </w:rPr>
        <w:t> </w:t>
      </w:r>
      <w:r>
        <w:rPr>
          <w:color w:val="231F20"/>
        </w:rPr>
        <w:t>this</w:t>
      </w:r>
      <w:r>
        <w:rPr>
          <w:color w:val="231F20"/>
          <w:spacing w:val="-4"/>
        </w:rPr>
        <w:t> </w:t>
      </w:r>
      <w:r>
        <w:rPr>
          <w:color w:val="231F20"/>
        </w:rPr>
        <w:t>Part</w:t>
      </w:r>
      <w:r>
        <w:rPr>
          <w:color w:val="231F20"/>
          <w:spacing w:val="-5"/>
        </w:rPr>
        <w:t> </w:t>
      </w:r>
      <w:r>
        <w:rPr>
          <w:color w:val="231F20"/>
        </w:rPr>
        <w:t>of</w:t>
      </w:r>
      <w:r>
        <w:rPr>
          <w:color w:val="231F20"/>
          <w:spacing w:val="-4"/>
        </w:rPr>
        <w:t> </w:t>
      </w:r>
      <w:r>
        <w:rPr>
          <w:color w:val="231F20"/>
        </w:rPr>
        <w:t>this</w:t>
      </w:r>
      <w:r>
        <w:rPr>
          <w:color w:val="231F20"/>
          <w:spacing w:val="-4"/>
        </w:rPr>
        <w:t> </w:t>
      </w:r>
      <w:r>
        <w:rPr>
          <w:color w:val="231F20"/>
        </w:rPr>
        <w:t>Chapter,</w:t>
      </w:r>
      <w:r>
        <w:rPr>
          <w:color w:val="231F20"/>
          <w:spacing w:val="-5"/>
        </w:rPr>
        <w:t> </w:t>
      </w:r>
      <w:r>
        <w:rPr>
          <w:color w:val="231F20"/>
        </w:rPr>
        <w:t>unless</w:t>
      </w:r>
      <w:r>
        <w:rPr>
          <w:color w:val="231F20"/>
          <w:spacing w:val="-4"/>
        </w:rPr>
        <w:t> </w:t>
      </w:r>
      <w:r>
        <w:rPr>
          <w:color w:val="231F20"/>
        </w:rPr>
        <w:t>the</w:t>
      </w:r>
      <w:r>
        <w:rPr>
          <w:color w:val="231F20"/>
          <w:spacing w:val="-5"/>
        </w:rPr>
        <w:t> </w:t>
      </w:r>
      <w:r>
        <w:rPr>
          <w:color w:val="231F20"/>
        </w:rPr>
        <w:t>context</w:t>
      </w:r>
      <w:r>
        <w:rPr>
          <w:color w:val="231F20"/>
          <w:spacing w:val="-4"/>
        </w:rPr>
        <w:t> </w:t>
      </w:r>
      <w:r>
        <w:rPr>
          <w:color w:val="231F20"/>
        </w:rPr>
        <w:t>otherwise</w:t>
      </w:r>
      <w:r>
        <w:rPr>
          <w:color w:val="231F20"/>
          <w:spacing w:val="-4"/>
        </w:rPr>
        <w:t> </w:t>
      </w:r>
      <w:r>
        <w:rPr>
          <w:color w:val="231F20"/>
        </w:rPr>
        <w:t>requires</w:t>
      </w:r>
      <w:r>
        <w:rPr>
          <w:color w:val="231F20"/>
          <w:spacing w:val="-5"/>
        </w:rPr>
        <w:t> </w:t>
      </w:r>
      <w:r>
        <w:rPr>
          <w:color w:val="231F20"/>
          <w:spacing w:val="-10"/>
        </w:rPr>
        <w:t>–</w:t>
      </w:r>
    </w:p>
    <w:p>
      <w:pPr>
        <w:pStyle w:val="ListParagraph"/>
        <w:numPr>
          <w:ilvl w:val="0"/>
          <w:numId w:val="125"/>
        </w:numPr>
        <w:tabs>
          <w:tab w:pos="831" w:val="left" w:leader="none"/>
        </w:tabs>
        <w:spacing w:line="285" w:lineRule="auto" w:before="47" w:after="0"/>
        <w:ind w:left="537" w:right="848" w:firstLine="0"/>
        <w:jc w:val="both"/>
        <w:rPr>
          <w:sz w:val="22"/>
        </w:rPr>
      </w:pPr>
      <w:r>
        <w:rPr>
          <w:color w:val="231F20"/>
          <w:sz w:val="22"/>
        </w:rPr>
        <w:t>any reference to “</w:t>
      </w:r>
      <w:r>
        <w:rPr>
          <w:rFonts w:ascii="Arial" w:hAnsi="Arial"/>
          <w:b/>
          <w:i/>
          <w:color w:val="231F20"/>
          <w:sz w:val="22"/>
        </w:rPr>
        <w:t>ex-officio </w:t>
      </w:r>
      <w:r>
        <w:rPr>
          <w:rFonts w:ascii="Arial" w:hAnsi="Arial"/>
          <w:b/>
          <w:color w:val="231F20"/>
          <w:sz w:val="22"/>
        </w:rPr>
        <w:t>member</w:t>
      </w:r>
      <w:r>
        <w:rPr>
          <w:color w:val="231F20"/>
          <w:sz w:val="22"/>
        </w:rPr>
        <w:t>” shall be construed </w:t>
      </w:r>
      <w:r>
        <w:rPr>
          <w:color w:val="231F20"/>
          <w:sz w:val="22"/>
        </w:rPr>
        <w:t>as a</w:t>
      </w:r>
      <w:r>
        <w:rPr>
          <w:color w:val="231F20"/>
          <w:spacing w:val="-5"/>
          <w:sz w:val="22"/>
        </w:rPr>
        <w:t> </w:t>
      </w:r>
      <w:r>
        <w:rPr>
          <w:color w:val="231F20"/>
          <w:sz w:val="22"/>
        </w:rPr>
        <w:t>reference</w:t>
      </w:r>
      <w:r>
        <w:rPr>
          <w:color w:val="231F20"/>
          <w:spacing w:val="-5"/>
          <w:sz w:val="22"/>
        </w:rPr>
        <w:t> </w:t>
      </w:r>
      <w:r>
        <w:rPr>
          <w:color w:val="231F20"/>
          <w:sz w:val="22"/>
        </w:rPr>
        <w:t>to</w:t>
      </w:r>
      <w:r>
        <w:rPr>
          <w:color w:val="231F20"/>
          <w:spacing w:val="-5"/>
          <w:sz w:val="22"/>
        </w:rPr>
        <w:t> </w:t>
      </w:r>
      <w:r>
        <w:rPr>
          <w:color w:val="231F20"/>
          <w:sz w:val="22"/>
        </w:rPr>
        <w:t>a</w:t>
      </w:r>
      <w:r>
        <w:rPr>
          <w:color w:val="231F20"/>
          <w:spacing w:val="-5"/>
          <w:sz w:val="22"/>
        </w:rPr>
        <w:t> </w:t>
      </w:r>
      <w:r>
        <w:rPr>
          <w:color w:val="231F20"/>
          <w:sz w:val="22"/>
        </w:rPr>
        <w:t>person</w:t>
      </w:r>
      <w:r>
        <w:rPr>
          <w:color w:val="231F20"/>
          <w:spacing w:val="-5"/>
          <w:sz w:val="22"/>
        </w:rPr>
        <w:t> </w:t>
      </w:r>
      <w:r>
        <w:rPr>
          <w:color w:val="231F20"/>
          <w:sz w:val="22"/>
        </w:rPr>
        <w:t>who</w:t>
      </w:r>
      <w:r>
        <w:rPr>
          <w:color w:val="231F20"/>
          <w:spacing w:val="-5"/>
          <w:sz w:val="22"/>
        </w:rPr>
        <w:t> </w:t>
      </w:r>
      <w:r>
        <w:rPr>
          <w:color w:val="231F20"/>
          <w:sz w:val="22"/>
        </w:rPr>
        <w:t>is</w:t>
      </w:r>
      <w:r>
        <w:rPr>
          <w:color w:val="231F20"/>
          <w:spacing w:val="-5"/>
          <w:sz w:val="22"/>
        </w:rPr>
        <w:t> </w:t>
      </w:r>
      <w:r>
        <w:rPr>
          <w:color w:val="231F20"/>
          <w:sz w:val="22"/>
        </w:rPr>
        <w:t>a</w:t>
      </w:r>
      <w:r>
        <w:rPr>
          <w:color w:val="231F20"/>
          <w:spacing w:val="-5"/>
          <w:sz w:val="22"/>
        </w:rPr>
        <w:t> </w:t>
      </w:r>
      <w:r>
        <w:rPr>
          <w:color w:val="231F20"/>
          <w:sz w:val="22"/>
        </w:rPr>
        <w:t>member</w:t>
      </w:r>
      <w:r>
        <w:rPr>
          <w:color w:val="231F20"/>
          <w:spacing w:val="-5"/>
          <w:sz w:val="22"/>
        </w:rPr>
        <w:t> </w:t>
      </w:r>
      <w:r>
        <w:rPr>
          <w:color w:val="231F20"/>
          <w:sz w:val="22"/>
        </w:rPr>
        <w:t>by</w:t>
      </w:r>
      <w:r>
        <w:rPr>
          <w:color w:val="231F20"/>
          <w:spacing w:val="-5"/>
          <w:sz w:val="22"/>
        </w:rPr>
        <w:t> </w:t>
      </w:r>
      <w:r>
        <w:rPr>
          <w:color w:val="231F20"/>
          <w:sz w:val="22"/>
        </w:rPr>
        <w:t>virtue</w:t>
      </w:r>
      <w:r>
        <w:rPr>
          <w:color w:val="231F20"/>
          <w:spacing w:val="-5"/>
          <w:sz w:val="22"/>
        </w:rPr>
        <w:t> </w:t>
      </w:r>
      <w:r>
        <w:rPr>
          <w:color w:val="231F20"/>
          <w:sz w:val="22"/>
        </w:rPr>
        <w:t>of</w:t>
      </w:r>
      <w:r>
        <w:rPr>
          <w:color w:val="231F20"/>
          <w:spacing w:val="-5"/>
          <w:sz w:val="22"/>
        </w:rPr>
        <w:t> </w:t>
      </w:r>
      <w:r>
        <w:rPr>
          <w:color w:val="231F20"/>
          <w:sz w:val="22"/>
        </w:rPr>
        <w:t>his</w:t>
      </w:r>
      <w:r>
        <w:rPr>
          <w:color w:val="231F20"/>
          <w:spacing w:val="-5"/>
          <w:sz w:val="22"/>
        </w:rPr>
        <w:t> </w:t>
      </w:r>
      <w:r>
        <w:rPr>
          <w:color w:val="231F20"/>
          <w:sz w:val="22"/>
        </w:rPr>
        <w:t>holding or performing, the functions of an office in the public service of the Federation;</w:t>
      </w:r>
    </w:p>
    <w:p>
      <w:pPr>
        <w:pStyle w:val="BodyText"/>
        <w:spacing w:before="42"/>
      </w:pPr>
    </w:p>
    <w:p>
      <w:pPr>
        <w:pStyle w:val="ListParagraph"/>
        <w:numPr>
          <w:ilvl w:val="0"/>
          <w:numId w:val="125"/>
        </w:numPr>
        <w:tabs>
          <w:tab w:pos="932" w:val="left" w:leader="none"/>
        </w:tabs>
        <w:spacing w:line="285" w:lineRule="auto" w:before="1" w:after="0"/>
        <w:ind w:left="537" w:right="848" w:firstLine="0"/>
        <w:jc w:val="both"/>
        <w:rPr>
          <w:sz w:val="22"/>
        </w:rPr>
      </w:pPr>
      <w:r>
        <w:rPr>
          <w:color w:val="231F20"/>
          <w:sz w:val="22"/>
        </w:rPr>
        <w:t>“</w:t>
      </w:r>
      <w:r>
        <w:rPr>
          <w:rFonts w:ascii="Arial" w:hAnsi="Arial"/>
          <w:b/>
          <w:color w:val="231F20"/>
          <w:sz w:val="22"/>
        </w:rPr>
        <w:t>office</w:t>
      </w:r>
      <w:r>
        <w:rPr>
          <w:color w:val="231F20"/>
          <w:sz w:val="22"/>
        </w:rPr>
        <w:t>” means an office in the public service of the </w:t>
      </w:r>
      <w:r>
        <w:rPr>
          <w:color w:val="231F20"/>
          <w:spacing w:val="-2"/>
          <w:sz w:val="22"/>
        </w:rPr>
        <w:t>Federation;</w:t>
      </w:r>
    </w:p>
    <w:p>
      <w:pPr>
        <w:pStyle w:val="BodyText"/>
        <w:spacing w:before="44"/>
      </w:pPr>
    </w:p>
    <w:p>
      <w:pPr>
        <w:pStyle w:val="ListParagraph"/>
        <w:numPr>
          <w:ilvl w:val="0"/>
          <w:numId w:val="125"/>
        </w:numPr>
        <w:tabs>
          <w:tab w:pos="815" w:val="left" w:leader="none"/>
        </w:tabs>
        <w:spacing w:line="240" w:lineRule="auto" w:before="1" w:after="0"/>
        <w:ind w:left="815" w:right="0" w:hanging="278"/>
        <w:jc w:val="both"/>
        <w:rPr>
          <w:sz w:val="22"/>
        </w:rPr>
      </w:pPr>
      <w:r>
        <w:rPr>
          <w:color w:val="231F20"/>
          <w:sz w:val="22"/>
        </w:rPr>
        <w:t>any</w:t>
      </w:r>
      <w:r>
        <w:rPr>
          <w:color w:val="231F20"/>
          <w:spacing w:val="8"/>
          <w:sz w:val="22"/>
        </w:rPr>
        <w:t> </w:t>
      </w:r>
      <w:r>
        <w:rPr>
          <w:color w:val="231F20"/>
          <w:sz w:val="22"/>
        </w:rPr>
        <w:t>reference</w:t>
      </w:r>
      <w:r>
        <w:rPr>
          <w:color w:val="231F20"/>
          <w:spacing w:val="9"/>
          <w:sz w:val="22"/>
        </w:rPr>
        <w:t> </w:t>
      </w:r>
      <w:r>
        <w:rPr>
          <w:color w:val="231F20"/>
          <w:sz w:val="22"/>
        </w:rPr>
        <w:t>to</w:t>
      </w:r>
      <w:r>
        <w:rPr>
          <w:color w:val="231F20"/>
          <w:spacing w:val="8"/>
          <w:sz w:val="22"/>
        </w:rPr>
        <w:t> </w:t>
      </w:r>
      <w:r>
        <w:rPr>
          <w:color w:val="231F20"/>
          <w:sz w:val="22"/>
        </w:rPr>
        <w:t>“</w:t>
      </w:r>
      <w:r>
        <w:rPr>
          <w:rFonts w:ascii="Arial" w:hAnsi="Arial"/>
          <w:b/>
          <w:color w:val="231F20"/>
          <w:sz w:val="22"/>
        </w:rPr>
        <w:t>member</w:t>
      </w:r>
      <w:r>
        <w:rPr>
          <w:color w:val="231F20"/>
          <w:sz w:val="22"/>
        </w:rPr>
        <w:t>”</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8"/>
          <w:sz w:val="22"/>
        </w:rPr>
        <w:t> </w:t>
      </w:r>
      <w:r>
        <w:rPr>
          <w:color w:val="231F20"/>
          <w:sz w:val="22"/>
        </w:rPr>
        <w:t>body</w:t>
      </w:r>
      <w:r>
        <w:rPr>
          <w:color w:val="231F20"/>
          <w:spacing w:val="9"/>
          <w:sz w:val="22"/>
        </w:rPr>
        <w:t> </w:t>
      </w:r>
      <w:r>
        <w:rPr>
          <w:color w:val="231F20"/>
          <w:sz w:val="22"/>
        </w:rPr>
        <w:t>established</w:t>
      </w:r>
      <w:r>
        <w:rPr>
          <w:color w:val="231F20"/>
          <w:spacing w:val="8"/>
          <w:sz w:val="22"/>
        </w:rPr>
        <w:t> </w:t>
      </w:r>
      <w:r>
        <w:rPr>
          <w:color w:val="231F20"/>
          <w:sz w:val="22"/>
        </w:rPr>
        <w:t>by</w:t>
      </w:r>
      <w:r>
        <w:rPr>
          <w:color w:val="231F20"/>
          <w:spacing w:val="9"/>
          <w:sz w:val="22"/>
        </w:rPr>
        <w:t> </w:t>
      </w:r>
      <w:r>
        <w:rPr>
          <w:color w:val="231F20"/>
          <w:spacing w:val="-2"/>
          <w:sz w:val="22"/>
        </w:rPr>
        <w:t>section</w:t>
      </w:r>
    </w:p>
    <w:p>
      <w:pPr>
        <w:pStyle w:val="BodyText"/>
        <w:spacing w:line="285" w:lineRule="auto" w:before="47"/>
        <w:ind w:left="537" w:right="849"/>
        <w:jc w:val="both"/>
      </w:pPr>
      <w:r>
        <w:rPr>
          <w:color w:val="231F20"/>
        </w:rPr>
        <w:t>153 of this Constitution shall be construed as including </w:t>
      </w:r>
      <w:r>
        <w:rPr>
          <w:color w:val="231F20"/>
        </w:rPr>
        <w:t>a reference to the Chairman of that body; and</w:t>
      </w:r>
    </w:p>
    <w:p>
      <w:pPr>
        <w:pStyle w:val="BodyText"/>
        <w:spacing w:after="0" w:line="285" w:lineRule="auto"/>
        <w:jc w:val="both"/>
        <w:sectPr>
          <w:pgSz w:w="10490" w:h="13890"/>
          <w:pgMar w:header="0" w:footer="357" w:top="1040" w:bottom="540" w:left="283" w:right="283"/>
          <w:cols w:num="2" w:equalWidth="0">
            <w:col w:w="2231" w:space="66"/>
            <w:col w:w="7627"/>
          </w:cols>
        </w:sectPr>
      </w:pPr>
    </w:p>
    <w:p>
      <w:pPr>
        <w:pStyle w:val="ListParagraph"/>
        <w:numPr>
          <w:ilvl w:val="0"/>
          <w:numId w:val="125"/>
        </w:numPr>
        <w:tabs>
          <w:tab w:pos="1454" w:val="left" w:leader="none"/>
        </w:tabs>
        <w:spacing w:line="285" w:lineRule="auto" w:before="97" w:after="0"/>
        <w:ind w:left="1134" w:right="2548" w:firstLine="0"/>
        <w:jc w:val="both"/>
        <w:rPr>
          <w:sz w:val="22"/>
        </w:rPr>
      </w:pPr>
      <w:r>
        <w:rPr>
          <w:color w:val="231F20"/>
          <w:w w:val="105"/>
          <w:sz w:val="22"/>
        </w:rPr>
        <w:t>“</w:t>
      </w:r>
      <w:r>
        <w:rPr>
          <w:rFonts w:ascii="Arial" w:hAnsi="Arial"/>
          <w:b/>
          <w:color w:val="231F20"/>
          <w:w w:val="105"/>
          <w:sz w:val="22"/>
        </w:rPr>
        <w:t>misconduct</w:t>
      </w:r>
      <w:r>
        <w:rPr>
          <w:color w:val="231F20"/>
          <w:w w:val="105"/>
          <w:sz w:val="22"/>
        </w:rPr>
        <w:t>”</w:t>
      </w:r>
      <w:r>
        <w:rPr>
          <w:color w:val="231F20"/>
          <w:spacing w:val="-17"/>
          <w:w w:val="105"/>
          <w:sz w:val="22"/>
        </w:rPr>
        <w:t> </w:t>
      </w:r>
      <w:r>
        <w:rPr>
          <w:color w:val="231F20"/>
          <w:w w:val="105"/>
          <w:sz w:val="22"/>
        </w:rPr>
        <w:t>means</w:t>
      </w:r>
      <w:r>
        <w:rPr>
          <w:color w:val="231F20"/>
          <w:spacing w:val="-16"/>
          <w:w w:val="105"/>
          <w:sz w:val="22"/>
        </w:rPr>
        <w:t> </w:t>
      </w:r>
      <w:r>
        <w:rPr>
          <w:color w:val="231F20"/>
          <w:w w:val="105"/>
          <w:sz w:val="22"/>
        </w:rPr>
        <w:t>a</w:t>
      </w:r>
      <w:r>
        <w:rPr>
          <w:color w:val="231F20"/>
          <w:spacing w:val="-16"/>
          <w:w w:val="105"/>
          <w:sz w:val="22"/>
        </w:rPr>
        <w:t> </w:t>
      </w:r>
      <w:r>
        <w:rPr>
          <w:color w:val="231F20"/>
          <w:w w:val="105"/>
          <w:sz w:val="22"/>
        </w:rPr>
        <w:t>breach</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Oath</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Allegiance</w:t>
      </w:r>
      <w:r>
        <w:rPr>
          <w:color w:val="231F20"/>
          <w:spacing w:val="-16"/>
          <w:w w:val="105"/>
          <w:sz w:val="22"/>
        </w:rPr>
        <w:t> </w:t>
      </w:r>
      <w:r>
        <w:rPr>
          <w:color w:val="231F20"/>
          <w:w w:val="105"/>
          <w:sz w:val="22"/>
        </w:rPr>
        <w:t>or oath</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office</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w:t>
      </w:r>
      <w:r>
        <w:rPr>
          <w:color w:val="231F20"/>
          <w:spacing w:val="-11"/>
          <w:w w:val="105"/>
          <w:sz w:val="22"/>
        </w:rPr>
        <w:t> </w:t>
      </w:r>
      <w:r>
        <w:rPr>
          <w:color w:val="231F20"/>
          <w:w w:val="105"/>
          <w:sz w:val="22"/>
        </w:rPr>
        <w:t>member</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a</w:t>
      </w:r>
      <w:r>
        <w:rPr>
          <w:color w:val="231F20"/>
          <w:spacing w:val="-11"/>
          <w:w w:val="105"/>
          <w:sz w:val="22"/>
        </w:rPr>
        <w:t> </w:t>
      </w:r>
      <w:r>
        <w:rPr>
          <w:color w:val="231F20"/>
          <w:w w:val="105"/>
          <w:sz w:val="22"/>
        </w:rPr>
        <w:t>breach</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the</w:t>
      </w:r>
      <w:r>
        <w:rPr>
          <w:color w:val="231F20"/>
          <w:spacing w:val="-11"/>
          <w:w w:val="105"/>
          <w:sz w:val="22"/>
        </w:rPr>
        <w:t> </w:t>
      </w:r>
      <w:r>
        <w:rPr>
          <w:color w:val="231F20"/>
          <w:w w:val="105"/>
          <w:sz w:val="22"/>
        </w:rPr>
        <w:t>provisions</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this </w:t>
      </w:r>
      <w:r>
        <w:rPr>
          <w:color w:val="231F20"/>
          <w:sz w:val="22"/>
        </w:rPr>
        <w:t>Constitution</w:t>
      </w:r>
      <w:r>
        <w:rPr>
          <w:color w:val="231F20"/>
          <w:spacing w:val="-12"/>
          <w:sz w:val="22"/>
        </w:rPr>
        <w:t> </w:t>
      </w:r>
      <w:r>
        <w:rPr>
          <w:color w:val="231F20"/>
          <w:sz w:val="22"/>
        </w:rPr>
        <w:t>or</w:t>
      </w:r>
      <w:r>
        <w:rPr>
          <w:color w:val="231F20"/>
          <w:spacing w:val="-12"/>
          <w:sz w:val="22"/>
        </w:rPr>
        <w:t> </w:t>
      </w:r>
      <w:r>
        <w:rPr>
          <w:color w:val="231F20"/>
          <w:sz w:val="22"/>
        </w:rPr>
        <w:t>bribery</w:t>
      </w:r>
      <w:r>
        <w:rPr>
          <w:color w:val="231F20"/>
          <w:spacing w:val="-12"/>
          <w:sz w:val="22"/>
        </w:rPr>
        <w:t> </w:t>
      </w:r>
      <w:r>
        <w:rPr>
          <w:color w:val="231F20"/>
          <w:sz w:val="22"/>
        </w:rPr>
        <w:t>or</w:t>
      </w:r>
      <w:r>
        <w:rPr>
          <w:color w:val="231F20"/>
          <w:spacing w:val="-12"/>
          <w:sz w:val="22"/>
        </w:rPr>
        <w:t> </w:t>
      </w:r>
      <w:r>
        <w:rPr>
          <w:color w:val="231F20"/>
          <w:sz w:val="22"/>
        </w:rPr>
        <w:t>corruption</w:t>
      </w:r>
      <w:r>
        <w:rPr>
          <w:color w:val="231F20"/>
          <w:spacing w:val="-12"/>
          <w:sz w:val="22"/>
        </w:rPr>
        <w:t> </w:t>
      </w:r>
      <w:r>
        <w:rPr>
          <w:color w:val="231F20"/>
          <w:sz w:val="22"/>
        </w:rPr>
        <w:t>or</w:t>
      </w:r>
      <w:r>
        <w:rPr>
          <w:color w:val="231F20"/>
          <w:spacing w:val="-12"/>
          <w:sz w:val="22"/>
        </w:rPr>
        <w:t> </w:t>
      </w:r>
      <w:r>
        <w:rPr>
          <w:color w:val="231F20"/>
          <w:sz w:val="22"/>
        </w:rPr>
        <w:t>false</w:t>
      </w:r>
      <w:r>
        <w:rPr>
          <w:color w:val="231F20"/>
          <w:spacing w:val="-12"/>
          <w:sz w:val="22"/>
        </w:rPr>
        <w:t> </w:t>
      </w:r>
      <w:r>
        <w:rPr>
          <w:color w:val="231F20"/>
          <w:sz w:val="22"/>
        </w:rPr>
        <w:t>declaration</w:t>
      </w:r>
      <w:r>
        <w:rPr>
          <w:color w:val="231F20"/>
          <w:spacing w:val="-12"/>
          <w:sz w:val="22"/>
        </w:rPr>
        <w:t> </w:t>
      </w:r>
      <w:r>
        <w:rPr>
          <w:color w:val="231F20"/>
          <w:sz w:val="22"/>
        </w:rPr>
        <w:t>of</w:t>
      </w:r>
      <w:r>
        <w:rPr>
          <w:color w:val="231F20"/>
          <w:spacing w:val="-12"/>
          <w:sz w:val="22"/>
        </w:rPr>
        <w:t> </w:t>
      </w:r>
      <w:r>
        <w:rPr>
          <w:color w:val="231F20"/>
          <w:sz w:val="22"/>
        </w:rPr>
        <w:t>assets </w:t>
      </w:r>
      <w:r>
        <w:rPr>
          <w:color w:val="231F20"/>
          <w:w w:val="105"/>
          <w:sz w:val="22"/>
        </w:rPr>
        <w:t>and</w:t>
      </w:r>
      <w:r>
        <w:rPr>
          <w:color w:val="231F20"/>
          <w:spacing w:val="-10"/>
          <w:w w:val="105"/>
          <w:sz w:val="22"/>
        </w:rPr>
        <w:t> </w:t>
      </w:r>
      <w:r>
        <w:rPr>
          <w:color w:val="231F20"/>
          <w:w w:val="105"/>
          <w:sz w:val="22"/>
        </w:rPr>
        <w:t>liabilities</w:t>
      </w:r>
      <w:r>
        <w:rPr>
          <w:color w:val="231F20"/>
          <w:spacing w:val="-10"/>
          <w:w w:val="105"/>
          <w:sz w:val="22"/>
        </w:rPr>
        <w:t> </w:t>
      </w:r>
      <w:r>
        <w:rPr>
          <w:color w:val="231F20"/>
          <w:w w:val="105"/>
          <w:sz w:val="22"/>
        </w:rPr>
        <w:t>or</w:t>
      </w:r>
      <w:r>
        <w:rPr>
          <w:color w:val="231F20"/>
          <w:spacing w:val="-10"/>
          <w:w w:val="105"/>
          <w:sz w:val="22"/>
        </w:rPr>
        <w:t> </w:t>
      </w:r>
      <w:r>
        <w:rPr>
          <w:color w:val="231F20"/>
          <w:w w:val="105"/>
          <w:sz w:val="22"/>
        </w:rPr>
        <w:t>conviction</w:t>
      </w:r>
      <w:r>
        <w:rPr>
          <w:color w:val="231F20"/>
          <w:spacing w:val="-10"/>
          <w:w w:val="105"/>
          <w:sz w:val="22"/>
        </w:rPr>
        <w:t> </w:t>
      </w:r>
      <w:r>
        <w:rPr>
          <w:color w:val="231F20"/>
          <w:w w:val="105"/>
          <w:sz w:val="22"/>
        </w:rPr>
        <w:t>for</w:t>
      </w:r>
      <w:r>
        <w:rPr>
          <w:color w:val="231F20"/>
          <w:spacing w:val="-10"/>
          <w:w w:val="105"/>
          <w:sz w:val="22"/>
        </w:rPr>
        <w:t> </w:t>
      </w:r>
      <w:r>
        <w:rPr>
          <w:color w:val="231F20"/>
          <w:w w:val="105"/>
          <w:sz w:val="22"/>
        </w:rPr>
        <w:t>treason</w:t>
      </w:r>
      <w:r>
        <w:rPr>
          <w:color w:val="231F20"/>
          <w:spacing w:val="-10"/>
          <w:w w:val="105"/>
          <w:sz w:val="22"/>
        </w:rPr>
        <w:t> </w:t>
      </w:r>
      <w:r>
        <w:rPr>
          <w:color w:val="231F20"/>
          <w:w w:val="105"/>
          <w:sz w:val="22"/>
        </w:rPr>
        <w:t>or</w:t>
      </w:r>
      <w:r>
        <w:rPr>
          <w:color w:val="231F20"/>
          <w:spacing w:val="-10"/>
          <w:w w:val="105"/>
          <w:sz w:val="22"/>
        </w:rPr>
        <w:t> </w:t>
      </w:r>
      <w:r>
        <w:rPr>
          <w:color w:val="231F20"/>
          <w:w w:val="105"/>
          <w:sz w:val="22"/>
        </w:rPr>
        <w:t>treasonable</w:t>
      </w:r>
      <w:r>
        <w:rPr>
          <w:color w:val="231F20"/>
          <w:spacing w:val="-10"/>
          <w:w w:val="105"/>
          <w:sz w:val="22"/>
        </w:rPr>
        <w:t> </w:t>
      </w:r>
      <w:r>
        <w:rPr>
          <w:color w:val="231F20"/>
          <w:w w:val="105"/>
          <w:sz w:val="22"/>
        </w:rPr>
        <w:t>felony.</w:t>
      </w:r>
    </w:p>
    <w:p>
      <w:pPr>
        <w:pStyle w:val="BodyText"/>
        <w:spacing w:before="43"/>
      </w:pPr>
    </w:p>
    <w:p>
      <w:pPr>
        <w:spacing w:before="0"/>
        <w:ind w:left="3179" w:right="0" w:firstLine="0"/>
        <w:jc w:val="left"/>
        <w:rPr>
          <w:rFonts w:ascii="Arial"/>
          <w:i/>
          <w:sz w:val="22"/>
        </w:rPr>
      </w:pPr>
      <w:r>
        <w:rPr>
          <w:rFonts w:ascii="Arial"/>
          <w:i/>
          <w:color w:val="231F20"/>
          <w:sz w:val="22"/>
        </w:rPr>
        <w:t>C</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Public</w:t>
      </w:r>
      <w:r>
        <w:rPr>
          <w:rFonts w:ascii="Arial"/>
          <w:i/>
          <w:color w:val="231F20"/>
          <w:spacing w:val="-3"/>
          <w:sz w:val="22"/>
        </w:rPr>
        <w:t> </w:t>
      </w:r>
      <w:r>
        <w:rPr>
          <w:rFonts w:ascii="Arial"/>
          <w:i/>
          <w:color w:val="231F20"/>
          <w:spacing w:val="-2"/>
          <w:sz w:val="22"/>
        </w:rPr>
        <w:t>Revenue</w:t>
      </w:r>
    </w:p>
    <w:p>
      <w:pPr>
        <w:pStyle w:val="BodyText"/>
        <w:spacing w:before="94"/>
        <w:rPr>
          <w:rFonts w:ascii="Arial"/>
          <w:i/>
        </w:rPr>
      </w:pPr>
    </w:p>
    <w:p>
      <w:pPr>
        <w:pStyle w:val="Heading2"/>
        <w:numPr>
          <w:ilvl w:val="0"/>
          <w:numId w:val="3"/>
        </w:numPr>
        <w:tabs>
          <w:tab w:pos="1370" w:val="left" w:leader="none"/>
        </w:tabs>
        <w:spacing w:line="240" w:lineRule="auto" w:before="0" w:after="0"/>
        <w:ind w:left="1370" w:right="0" w:hanging="520"/>
        <w:jc w:val="both"/>
      </w:pPr>
      <w:r>
        <w:rPr>
          <w:color w:val="231F20"/>
        </w:rPr>
        <w:t>Distributable</w:t>
      </w:r>
      <w:r>
        <w:rPr>
          <w:color w:val="231F20"/>
          <w:spacing w:val="1"/>
        </w:rPr>
        <w:t> </w:t>
      </w:r>
      <w:r>
        <w:rPr>
          <w:color w:val="231F20"/>
        </w:rPr>
        <w:t>pool</w:t>
      </w:r>
      <w:r>
        <w:rPr>
          <w:color w:val="231F20"/>
          <w:spacing w:val="2"/>
        </w:rPr>
        <w:t> </w:t>
      </w:r>
      <w:r>
        <w:rPr>
          <w:color w:val="231F20"/>
          <w:spacing w:val="-2"/>
        </w:rPr>
        <w:t>account</w:t>
      </w:r>
    </w:p>
    <w:p>
      <w:pPr>
        <w:pStyle w:val="ListParagraph"/>
        <w:numPr>
          <w:ilvl w:val="0"/>
          <w:numId w:val="126"/>
        </w:numPr>
        <w:tabs>
          <w:tab w:pos="1134" w:val="left" w:leader="none"/>
        </w:tabs>
        <w:spacing w:line="285" w:lineRule="auto" w:before="47" w:after="0"/>
        <w:ind w:left="850" w:right="2549" w:firstLine="0"/>
        <w:jc w:val="both"/>
        <w:rPr>
          <w:sz w:val="22"/>
        </w:rPr>
      </w:pPr>
      <w:r>
        <w:rPr>
          <w:color w:val="231F20"/>
          <w:sz w:val="22"/>
        </w:rPr>
        <w:t>The</w:t>
      </w:r>
      <w:r>
        <w:rPr>
          <w:color w:val="231F20"/>
          <w:spacing w:val="-9"/>
          <w:sz w:val="22"/>
        </w:rPr>
        <w:t> </w:t>
      </w:r>
      <w:r>
        <w:rPr>
          <w:color w:val="231F20"/>
          <w:sz w:val="22"/>
        </w:rPr>
        <w:t>Federation</w:t>
      </w:r>
      <w:r>
        <w:rPr>
          <w:color w:val="231F20"/>
          <w:spacing w:val="-9"/>
          <w:sz w:val="22"/>
        </w:rPr>
        <w:t> </w:t>
      </w:r>
      <w:r>
        <w:rPr>
          <w:color w:val="231F20"/>
          <w:sz w:val="22"/>
        </w:rPr>
        <w:t>shall</w:t>
      </w:r>
      <w:r>
        <w:rPr>
          <w:color w:val="231F20"/>
          <w:spacing w:val="-9"/>
          <w:sz w:val="22"/>
        </w:rPr>
        <w:t> </w:t>
      </w:r>
      <w:r>
        <w:rPr>
          <w:color w:val="231F20"/>
          <w:sz w:val="22"/>
        </w:rPr>
        <w:t>maintain</w:t>
      </w:r>
      <w:r>
        <w:rPr>
          <w:color w:val="231F20"/>
          <w:spacing w:val="-9"/>
          <w:sz w:val="22"/>
        </w:rPr>
        <w:t> </w:t>
      </w:r>
      <w:r>
        <w:rPr>
          <w:color w:val="231F20"/>
          <w:sz w:val="22"/>
        </w:rPr>
        <w:t>a</w:t>
      </w:r>
      <w:r>
        <w:rPr>
          <w:color w:val="231F20"/>
          <w:spacing w:val="-9"/>
          <w:sz w:val="22"/>
        </w:rPr>
        <w:t> </w:t>
      </w:r>
      <w:r>
        <w:rPr>
          <w:color w:val="231F20"/>
          <w:sz w:val="22"/>
        </w:rPr>
        <w:t>special</w:t>
      </w:r>
      <w:r>
        <w:rPr>
          <w:color w:val="231F20"/>
          <w:spacing w:val="-9"/>
          <w:sz w:val="22"/>
        </w:rPr>
        <w:t> </w:t>
      </w:r>
      <w:r>
        <w:rPr>
          <w:color w:val="231F20"/>
          <w:sz w:val="22"/>
        </w:rPr>
        <w:t>account</w:t>
      </w:r>
      <w:r>
        <w:rPr>
          <w:color w:val="231F20"/>
          <w:spacing w:val="-9"/>
          <w:sz w:val="22"/>
        </w:rPr>
        <w:t> </w:t>
      </w:r>
      <w:r>
        <w:rPr>
          <w:color w:val="231F20"/>
          <w:sz w:val="22"/>
        </w:rPr>
        <w:t>to</w:t>
      </w:r>
      <w:r>
        <w:rPr>
          <w:color w:val="231F20"/>
          <w:spacing w:val="-9"/>
          <w:sz w:val="22"/>
        </w:rPr>
        <w:t> </w:t>
      </w:r>
      <w:r>
        <w:rPr>
          <w:color w:val="231F20"/>
          <w:sz w:val="22"/>
        </w:rPr>
        <w:t>be</w:t>
      </w:r>
      <w:r>
        <w:rPr>
          <w:color w:val="231F20"/>
          <w:spacing w:val="-9"/>
          <w:sz w:val="22"/>
        </w:rPr>
        <w:t> </w:t>
      </w:r>
      <w:r>
        <w:rPr>
          <w:color w:val="231F20"/>
          <w:sz w:val="22"/>
        </w:rPr>
        <w:t>called</w:t>
      </w:r>
      <w:r>
        <w:rPr>
          <w:color w:val="231F20"/>
          <w:spacing w:val="-9"/>
          <w:sz w:val="22"/>
        </w:rPr>
        <w:t> </w:t>
      </w:r>
      <w:r>
        <w:rPr>
          <w:color w:val="231F20"/>
          <w:sz w:val="22"/>
        </w:rPr>
        <w:t>“the Federation</w:t>
      </w:r>
      <w:r>
        <w:rPr>
          <w:color w:val="231F20"/>
          <w:spacing w:val="-1"/>
          <w:sz w:val="22"/>
        </w:rPr>
        <w:t> </w:t>
      </w:r>
      <w:r>
        <w:rPr>
          <w:color w:val="231F20"/>
          <w:sz w:val="22"/>
        </w:rPr>
        <w:t>Account”</w:t>
      </w:r>
      <w:r>
        <w:rPr>
          <w:color w:val="231F20"/>
          <w:spacing w:val="-1"/>
          <w:sz w:val="22"/>
        </w:rPr>
        <w:t> </w:t>
      </w:r>
      <w:r>
        <w:rPr>
          <w:color w:val="231F20"/>
          <w:sz w:val="22"/>
        </w:rPr>
        <w:t>into</w:t>
      </w:r>
      <w:r>
        <w:rPr>
          <w:color w:val="231F20"/>
          <w:spacing w:val="-1"/>
          <w:sz w:val="22"/>
        </w:rPr>
        <w:t> </w:t>
      </w:r>
      <w:r>
        <w:rPr>
          <w:color w:val="231F20"/>
          <w:sz w:val="22"/>
        </w:rPr>
        <w:t>which</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paid</w:t>
      </w:r>
      <w:r>
        <w:rPr>
          <w:color w:val="231F20"/>
          <w:spacing w:val="-1"/>
          <w:sz w:val="22"/>
        </w:rPr>
        <w:t> </w:t>
      </w:r>
      <w:r>
        <w:rPr>
          <w:color w:val="231F20"/>
          <w:sz w:val="22"/>
        </w:rPr>
        <w:t>all</w:t>
      </w:r>
      <w:r>
        <w:rPr>
          <w:color w:val="231F20"/>
          <w:spacing w:val="-1"/>
          <w:sz w:val="22"/>
        </w:rPr>
        <w:t> </w:t>
      </w:r>
      <w:r>
        <w:rPr>
          <w:color w:val="231F20"/>
          <w:sz w:val="22"/>
        </w:rPr>
        <w:t>revenues</w:t>
      </w:r>
      <w:r>
        <w:rPr>
          <w:color w:val="231F20"/>
          <w:spacing w:val="-1"/>
          <w:sz w:val="22"/>
        </w:rPr>
        <w:t> </w:t>
      </w:r>
      <w:r>
        <w:rPr>
          <w:color w:val="231F20"/>
          <w:sz w:val="22"/>
        </w:rPr>
        <w:t>collected by the Government of the Federation, except the proceeds from the</w:t>
      </w:r>
      <w:r>
        <w:rPr>
          <w:color w:val="231F20"/>
          <w:spacing w:val="-5"/>
          <w:sz w:val="22"/>
        </w:rPr>
        <w:t> </w:t>
      </w:r>
      <w:r>
        <w:rPr>
          <w:color w:val="231F20"/>
          <w:sz w:val="22"/>
        </w:rPr>
        <w:t>personal</w:t>
      </w:r>
      <w:r>
        <w:rPr>
          <w:color w:val="231F20"/>
          <w:spacing w:val="-5"/>
          <w:sz w:val="22"/>
        </w:rPr>
        <w:t> </w:t>
      </w:r>
      <w:r>
        <w:rPr>
          <w:color w:val="231F20"/>
          <w:sz w:val="22"/>
        </w:rPr>
        <w:t>income</w:t>
      </w:r>
      <w:r>
        <w:rPr>
          <w:color w:val="231F20"/>
          <w:spacing w:val="-5"/>
          <w:sz w:val="22"/>
        </w:rPr>
        <w:t> </w:t>
      </w:r>
      <w:r>
        <w:rPr>
          <w:color w:val="231F20"/>
          <w:sz w:val="22"/>
        </w:rPr>
        <w:t>tax</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personnel</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armed</w:t>
      </w:r>
      <w:r>
        <w:rPr>
          <w:color w:val="231F20"/>
          <w:spacing w:val="-5"/>
          <w:sz w:val="22"/>
        </w:rPr>
        <w:t> </w:t>
      </w:r>
      <w:r>
        <w:rPr>
          <w:color w:val="231F20"/>
          <w:sz w:val="22"/>
        </w:rPr>
        <w:t>forces</w:t>
      </w:r>
      <w:r>
        <w:rPr>
          <w:color w:val="231F20"/>
          <w:spacing w:val="-5"/>
          <w:sz w:val="22"/>
        </w:rPr>
        <w:t> </w:t>
      </w:r>
      <w:r>
        <w:rPr>
          <w:color w:val="231F20"/>
          <w:sz w:val="22"/>
        </w:rPr>
        <w:t>of</w:t>
      </w:r>
      <w:r>
        <w:rPr>
          <w:color w:val="231F20"/>
          <w:spacing w:val="-5"/>
          <w:sz w:val="22"/>
        </w:rPr>
        <w:t> </w:t>
      </w:r>
      <w:r>
        <w:rPr>
          <w:color w:val="231F20"/>
          <w:sz w:val="22"/>
        </w:rPr>
        <w:t>the Federation, the Nigeria Police Force, the Ministry or department of government charged with responsibility for Foreign Affairs and the residents of the Federal Capital Territory, Abuja.</w:t>
      </w:r>
    </w:p>
    <w:p>
      <w:pPr>
        <w:pStyle w:val="BodyText"/>
        <w:spacing w:before="40"/>
      </w:pPr>
    </w:p>
    <w:p>
      <w:pPr>
        <w:pStyle w:val="ListParagraph"/>
        <w:numPr>
          <w:ilvl w:val="0"/>
          <w:numId w:val="126"/>
        </w:numPr>
        <w:tabs>
          <w:tab w:pos="1183" w:val="left" w:leader="none"/>
        </w:tabs>
        <w:spacing w:line="285" w:lineRule="auto" w:before="0" w:after="0"/>
        <w:ind w:left="850" w:right="2549" w:firstLine="0"/>
        <w:jc w:val="both"/>
        <w:rPr>
          <w:sz w:val="22"/>
        </w:rPr>
      </w:pPr>
      <w:r>
        <w:rPr>
          <w:color w:val="231F20"/>
          <w:sz w:val="22"/>
        </w:rPr>
        <w:t>The President, upon the receipt of advice from the </w:t>
      </w:r>
      <w:r>
        <w:rPr>
          <w:color w:val="231F20"/>
          <w:sz w:val="22"/>
        </w:rPr>
        <w:t>Revenue Mobilisation Allocation and Fiscal Commission, shall table before the National Assembly proposals for revenue allocation from the Federation Account, and in determining the formula, the National Assembly</w:t>
      </w:r>
      <w:r>
        <w:rPr>
          <w:color w:val="231F20"/>
          <w:spacing w:val="-16"/>
          <w:sz w:val="22"/>
        </w:rPr>
        <w:t> </w:t>
      </w:r>
      <w:r>
        <w:rPr>
          <w:color w:val="231F20"/>
          <w:sz w:val="22"/>
        </w:rPr>
        <w:t>shall</w:t>
      </w:r>
      <w:r>
        <w:rPr>
          <w:color w:val="231F20"/>
          <w:spacing w:val="-15"/>
          <w:sz w:val="22"/>
        </w:rPr>
        <w:t> </w:t>
      </w:r>
      <w:r>
        <w:rPr>
          <w:color w:val="231F20"/>
          <w:sz w:val="22"/>
        </w:rPr>
        <w:t>take</w:t>
      </w:r>
      <w:r>
        <w:rPr>
          <w:color w:val="231F20"/>
          <w:spacing w:val="-15"/>
          <w:sz w:val="22"/>
        </w:rPr>
        <w:t> </w:t>
      </w:r>
      <w:r>
        <w:rPr>
          <w:color w:val="231F20"/>
          <w:sz w:val="22"/>
        </w:rPr>
        <w:t>into</w:t>
      </w:r>
      <w:r>
        <w:rPr>
          <w:color w:val="231F20"/>
          <w:spacing w:val="-16"/>
          <w:sz w:val="22"/>
        </w:rPr>
        <w:t> </w:t>
      </w:r>
      <w:r>
        <w:rPr>
          <w:color w:val="231F20"/>
          <w:sz w:val="22"/>
        </w:rPr>
        <w:t>account,</w:t>
      </w:r>
      <w:r>
        <w:rPr>
          <w:color w:val="231F20"/>
          <w:spacing w:val="-15"/>
          <w:sz w:val="22"/>
        </w:rPr>
        <w:t> </w:t>
      </w:r>
      <w:r>
        <w:rPr>
          <w:color w:val="231F20"/>
          <w:sz w:val="22"/>
        </w:rPr>
        <w:t>the</w:t>
      </w:r>
      <w:r>
        <w:rPr>
          <w:color w:val="231F20"/>
          <w:spacing w:val="-15"/>
          <w:sz w:val="22"/>
        </w:rPr>
        <w:t> </w:t>
      </w:r>
      <w:r>
        <w:rPr>
          <w:color w:val="231F20"/>
          <w:sz w:val="22"/>
        </w:rPr>
        <w:t>allocation</w:t>
      </w:r>
      <w:r>
        <w:rPr>
          <w:color w:val="231F20"/>
          <w:spacing w:val="-15"/>
          <w:sz w:val="22"/>
        </w:rPr>
        <w:t> </w:t>
      </w:r>
      <w:r>
        <w:rPr>
          <w:color w:val="231F20"/>
          <w:sz w:val="22"/>
        </w:rPr>
        <w:t>principles</w:t>
      </w:r>
      <w:r>
        <w:rPr>
          <w:color w:val="231F20"/>
          <w:spacing w:val="-16"/>
          <w:sz w:val="22"/>
        </w:rPr>
        <w:t> </w:t>
      </w:r>
      <w:r>
        <w:rPr>
          <w:color w:val="231F20"/>
          <w:sz w:val="22"/>
        </w:rPr>
        <w:t>especially those</w:t>
      </w:r>
      <w:r>
        <w:rPr>
          <w:color w:val="231F20"/>
          <w:spacing w:val="-7"/>
          <w:sz w:val="22"/>
        </w:rPr>
        <w:t> </w:t>
      </w:r>
      <w:r>
        <w:rPr>
          <w:color w:val="231F20"/>
          <w:sz w:val="22"/>
        </w:rPr>
        <w:t>of</w:t>
      </w:r>
      <w:r>
        <w:rPr>
          <w:color w:val="231F20"/>
          <w:spacing w:val="-7"/>
          <w:sz w:val="22"/>
        </w:rPr>
        <w:t> </w:t>
      </w:r>
      <w:r>
        <w:rPr>
          <w:color w:val="231F20"/>
          <w:sz w:val="22"/>
        </w:rPr>
        <w:t>population,</w:t>
      </w:r>
      <w:r>
        <w:rPr>
          <w:color w:val="231F20"/>
          <w:spacing w:val="-7"/>
          <w:sz w:val="22"/>
        </w:rPr>
        <w:t> </w:t>
      </w:r>
      <w:r>
        <w:rPr>
          <w:color w:val="231F20"/>
          <w:sz w:val="22"/>
        </w:rPr>
        <w:t>equality</w:t>
      </w:r>
      <w:r>
        <w:rPr>
          <w:color w:val="231F20"/>
          <w:spacing w:val="-5"/>
          <w:sz w:val="22"/>
        </w:rPr>
        <w:t> </w:t>
      </w:r>
      <w:r>
        <w:rPr>
          <w:color w:val="231F20"/>
          <w:sz w:val="22"/>
        </w:rPr>
        <w:t>of</w:t>
      </w:r>
      <w:r>
        <w:rPr>
          <w:color w:val="231F20"/>
          <w:spacing w:val="-7"/>
          <w:sz w:val="22"/>
        </w:rPr>
        <w:t> </w:t>
      </w:r>
      <w:r>
        <w:rPr>
          <w:color w:val="231F20"/>
          <w:sz w:val="22"/>
        </w:rPr>
        <w:t>States,</w:t>
      </w:r>
      <w:r>
        <w:rPr>
          <w:color w:val="231F20"/>
          <w:spacing w:val="-7"/>
          <w:sz w:val="22"/>
        </w:rPr>
        <w:t> </w:t>
      </w:r>
      <w:r>
        <w:rPr>
          <w:color w:val="231F20"/>
          <w:sz w:val="22"/>
        </w:rPr>
        <w:t>internal</w:t>
      </w:r>
      <w:r>
        <w:rPr>
          <w:color w:val="231F20"/>
          <w:spacing w:val="-7"/>
          <w:sz w:val="22"/>
        </w:rPr>
        <w:t> </w:t>
      </w:r>
      <w:r>
        <w:rPr>
          <w:color w:val="231F20"/>
          <w:sz w:val="22"/>
        </w:rPr>
        <w:t>revenue</w:t>
      </w:r>
      <w:r>
        <w:rPr>
          <w:color w:val="231F20"/>
          <w:spacing w:val="-5"/>
          <w:sz w:val="22"/>
        </w:rPr>
        <w:t> </w:t>
      </w:r>
      <w:r>
        <w:rPr>
          <w:color w:val="231F20"/>
          <w:sz w:val="22"/>
        </w:rPr>
        <w:t>generation, land mass, terrain as well as population density:</w:t>
      </w:r>
    </w:p>
    <w:p>
      <w:pPr>
        <w:pStyle w:val="BodyText"/>
        <w:spacing w:before="40"/>
      </w:pPr>
    </w:p>
    <w:p>
      <w:pPr>
        <w:pStyle w:val="BodyText"/>
        <w:spacing w:line="285" w:lineRule="auto"/>
        <w:ind w:left="850" w:right="2549"/>
        <w:jc w:val="both"/>
      </w:pPr>
      <w:r>
        <w:rPr>
          <w:color w:val="231F20"/>
        </w:rPr>
        <w:t>Provided</w:t>
      </w:r>
      <w:r>
        <w:rPr>
          <w:color w:val="231F20"/>
          <w:spacing w:val="-11"/>
        </w:rPr>
        <w:t> </w:t>
      </w:r>
      <w:r>
        <w:rPr>
          <w:color w:val="231F20"/>
        </w:rPr>
        <w:t>that</w:t>
      </w:r>
      <w:r>
        <w:rPr>
          <w:color w:val="231F20"/>
          <w:spacing w:val="-11"/>
        </w:rPr>
        <w:t> </w:t>
      </w:r>
      <w:r>
        <w:rPr>
          <w:color w:val="231F20"/>
        </w:rPr>
        <w:t>the</w:t>
      </w:r>
      <w:r>
        <w:rPr>
          <w:color w:val="231F20"/>
          <w:spacing w:val="-11"/>
        </w:rPr>
        <w:t> </w:t>
      </w:r>
      <w:r>
        <w:rPr>
          <w:color w:val="231F20"/>
        </w:rPr>
        <w:t>principle</w:t>
      </w:r>
      <w:r>
        <w:rPr>
          <w:color w:val="231F20"/>
          <w:spacing w:val="-11"/>
        </w:rPr>
        <w:t> </w:t>
      </w:r>
      <w:r>
        <w:rPr>
          <w:color w:val="231F20"/>
        </w:rPr>
        <w:t>of</w:t>
      </w:r>
      <w:r>
        <w:rPr>
          <w:color w:val="231F20"/>
          <w:spacing w:val="-11"/>
        </w:rPr>
        <w:t> </w:t>
      </w:r>
      <w:r>
        <w:rPr>
          <w:color w:val="231F20"/>
        </w:rPr>
        <w:t>derivation</w:t>
      </w:r>
      <w:r>
        <w:rPr>
          <w:color w:val="231F20"/>
          <w:spacing w:val="-11"/>
        </w:rPr>
        <w:t> </w:t>
      </w:r>
      <w:r>
        <w:rPr>
          <w:color w:val="231F20"/>
        </w:rPr>
        <w:t>shall</w:t>
      </w:r>
      <w:r>
        <w:rPr>
          <w:color w:val="231F20"/>
          <w:spacing w:val="-11"/>
        </w:rPr>
        <w:t> </w:t>
      </w:r>
      <w:r>
        <w:rPr>
          <w:color w:val="231F20"/>
        </w:rPr>
        <w:t>be</w:t>
      </w:r>
      <w:r>
        <w:rPr>
          <w:color w:val="231F20"/>
          <w:spacing w:val="-11"/>
        </w:rPr>
        <w:t> </w:t>
      </w:r>
      <w:r>
        <w:rPr>
          <w:color w:val="231F20"/>
        </w:rPr>
        <w:t>constantly</w:t>
      </w:r>
      <w:r>
        <w:rPr>
          <w:color w:val="231F20"/>
          <w:spacing w:val="-11"/>
        </w:rPr>
        <w:t> </w:t>
      </w:r>
      <w:r>
        <w:rPr>
          <w:color w:val="231F20"/>
        </w:rPr>
        <w:t>reflected in any approved formula as being not less than thirteen per cent of the revenue accruing to the Federation Account directly from any natural resources.</w:t>
      </w:r>
    </w:p>
    <w:p>
      <w:pPr>
        <w:pStyle w:val="BodyText"/>
        <w:spacing w:before="42"/>
      </w:pPr>
    </w:p>
    <w:p>
      <w:pPr>
        <w:pStyle w:val="ListParagraph"/>
        <w:numPr>
          <w:ilvl w:val="0"/>
          <w:numId w:val="126"/>
        </w:numPr>
        <w:tabs>
          <w:tab w:pos="1169" w:val="left" w:leader="none"/>
        </w:tabs>
        <w:spacing w:line="285" w:lineRule="auto" w:before="1" w:after="0"/>
        <w:ind w:left="850" w:right="2548" w:firstLine="0"/>
        <w:jc w:val="both"/>
        <w:rPr>
          <w:sz w:val="22"/>
        </w:rPr>
      </w:pPr>
      <w:r>
        <w:rPr>
          <w:color w:val="231F20"/>
          <w:sz w:val="22"/>
        </w:rPr>
        <w:t>Any amount standing to the credit of the Federation </w:t>
      </w:r>
      <w:r>
        <w:rPr>
          <w:color w:val="231F20"/>
          <w:sz w:val="22"/>
        </w:rPr>
        <w:t>Account shall be distributed among the Federal and State Governments</w:t>
      </w:r>
      <w:r>
        <w:rPr>
          <w:color w:val="231F20"/>
          <w:spacing w:val="40"/>
          <w:sz w:val="22"/>
        </w:rPr>
        <w:t> </w:t>
      </w:r>
      <w:r>
        <w:rPr>
          <w:color w:val="231F20"/>
          <w:sz w:val="22"/>
        </w:rPr>
        <w:t>and</w:t>
      </w:r>
      <w:r>
        <w:rPr>
          <w:color w:val="231F20"/>
          <w:spacing w:val="-6"/>
          <w:sz w:val="22"/>
        </w:rPr>
        <w:t> </w:t>
      </w:r>
      <w:r>
        <w:rPr>
          <w:color w:val="231F20"/>
          <w:sz w:val="22"/>
        </w:rPr>
        <w:t>the</w:t>
      </w:r>
      <w:r>
        <w:rPr>
          <w:color w:val="231F20"/>
          <w:spacing w:val="-6"/>
          <w:sz w:val="22"/>
        </w:rPr>
        <w:t> </w:t>
      </w:r>
      <w:r>
        <w:rPr>
          <w:color w:val="231F20"/>
          <w:sz w:val="22"/>
        </w:rPr>
        <w:t>local</w:t>
      </w:r>
      <w:r>
        <w:rPr>
          <w:color w:val="231F20"/>
          <w:spacing w:val="-6"/>
          <w:sz w:val="22"/>
        </w:rPr>
        <w:t> </w:t>
      </w:r>
      <w:r>
        <w:rPr>
          <w:color w:val="231F20"/>
          <w:sz w:val="22"/>
        </w:rPr>
        <w:t>government</w:t>
      </w:r>
      <w:r>
        <w:rPr>
          <w:color w:val="231F20"/>
          <w:spacing w:val="-6"/>
          <w:sz w:val="22"/>
        </w:rPr>
        <w:t> </w:t>
      </w:r>
      <w:r>
        <w:rPr>
          <w:color w:val="231F20"/>
          <w:sz w:val="22"/>
        </w:rPr>
        <w:t>councils</w:t>
      </w:r>
      <w:r>
        <w:rPr>
          <w:color w:val="231F20"/>
          <w:spacing w:val="-6"/>
          <w:sz w:val="22"/>
        </w:rPr>
        <w:t> </w:t>
      </w:r>
      <w:r>
        <w:rPr>
          <w:color w:val="231F20"/>
          <w:sz w:val="22"/>
        </w:rPr>
        <w:t>in</w:t>
      </w:r>
      <w:r>
        <w:rPr>
          <w:color w:val="231F20"/>
          <w:spacing w:val="-6"/>
          <w:sz w:val="22"/>
        </w:rPr>
        <w:t> </w:t>
      </w:r>
      <w:r>
        <w:rPr>
          <w:color w:val="231F20"/>
          <w:sz w:val="22"/>
        </w:rPr>
        <w:t>each</w:t>
      </w:r>
      <w:r>
        <w:rPr>
          <w:color w:val="231F20"/>
          <w:spacing w:val="-6"/>
          <w:sz w:val="22"/>
        </w:rPr>
        <w:t> </w:t>
      </w:r>
      <w:r>
        <w:rPr>
          <w:color w:val="231F20"/>
          <w:sz w:val="22"/>
        </w:rPr>
        <w:t>State</w:t>
      </w:r>
      <w:r>
        <w:rPr>
          <w:color w:val="231F20"/>
          <w:spacing w:val="-6"/>
          <w:sz w:val="22"/>
        </w:rPr>
        <w:t> </w:t>
      </w:r>
      <w:r>
        <w:rPr>
          <w:color w:val="231F20"/>
          <w:sz w:val="22"/>
        </w:rPr>
        <w:t>on</w:t>
      </w:r>
      <w:r>
        <w:rPr>
          <w:color w:val="231F20"/>
          <w:spacing w:val="-6"/>
          <w:sz w:val="22"/>
        </w:rPr>
        <w:t> </w:t>
      </w:r>
      <w:r>
        <w:rPr>
          <w:color w:val="231F20"/>
          <w:sz w:val="22"/>
        </w:rPr>
        <w:t>such</w:t>
      </w:r>
      <w:r>
        <w:rPr>
          <w:color w:val="231F20"/>
          <w:spacing w:val="-6"/>
          <w:sz w:val="22"/>
        </w:rPr>
        <w:t> </w:t>
      </w:r>
      <w:r>
        <w:rPr>
          <w:color w:val="231F20"/>
          <w:sz w:val="22"/>
        </w:rPr>
        <w:t>terms</w:t>
      </w:r>
      <w:r>
        <w:rPr>
          <w:color w:val="231F20"/>
          <w:spacing w:val="-6"/>
          <w:sz w:val="22"/>
        </w:rPr>
        <w:t> </w:t>
      </w:r>
      <w:r>
        <w:rPr>
          <w:color w:val="231F20"/>
          <w:sz w:val="22"/>
        </w:rPr>
        <w:t>and in such manner as may be prescribed by the National Assembly.</w:t>
      </w:r>
    </w:p>
    <w:p>
      <w:pPr>
        <w:pStyle w:val="BodyText"/>
        <w:spacing w:before="42"/>
      </w:pPr>
    </w:p>
    <w:p>
      <w:pPr>
        <w:pStyle w:val="ListParagraph"/>
        <w:numPr>
          <w:ilvl w:val="0"/>
          <w:numId w:val="126"/>
        </w:numPr>
        <w:tabs>
          <w:tab w:pos="1132" w:val="left" w:leader="none"/>
        </w:tabs>
        <w:spacing w:line="285" w:lineRule="auto" w:before="0" w:after="0"/>
        <w:ind w:left="850" w:right="2549" w:firstLine="0"/>
        <w:jc w:val="both"/>
        <w:rPr>
          <w:sz w:val="22"/>
        </w:rPr>
      </w:pPr>
      <w:r>
        <w:rPr>
          <w:color w:val="231F20"/>
          <w:sz w:val="22"/>
        </w:rPr>
        <w:t>Any</w:t>
      </w:r>
      <w:r>
        <w:rPr>
          <w:color w:val="231F20"/>
          <w:spacing w:val="-8"/>
          <w:sz w:val="22"/>
        </w:rPr>
        <w:t> </w:t>
      </w:r>
      <w:r>
        <w:rPr>
          <w:color w:val="231F20"/>
          <w:sz w:val="22"/>
        </w:rPr>
        <w:t>amount</w:t>
      </w:r>
      <w:r>
        <w:rPr>
          <w:color w:val="231F20"/>
          <w:spacing w:val="-8"/>
          <w:sz w:val="22"/>
        </w:rPr>
        <w:t> </w:t>
      </w:r>
      <w:r>
        <w:rPr>
          <w:color w:val="231F20"/>
          <w:sz w:val="22"/>
        </w:rPr>
        <w:t>standing</w:t>
      </w:r>
      <w:r>
        <w:rPr>
          <w:color w:val="231F20"/>
          <w:spacing w:val="-8"/>
          <w:sz w:val="22"/>
        </w:rPr>
        <w:t> </w:t>
      </w:r>
      <w:r>
        <w:rPr>
          <w:color w:val="231F20"/>
          <w:sz w:val="22"/>
        </w:rPr>
        <w:t>to</w:t>
      </w:r>
      <w:r>
        <w:rPr>
          <w:color w:val="231F20"/>
          <w:spacing w:val="-8"/>
          <w:sz w:val="22"/>
        </w:rPr>
        <w:t> </w:t>
      </w:r>
      <w:r>
        <w:rPr>
          <w:color w:val="231F20"/>
          <w:sz w:val="22"/>
        </w:rPr>
        <w:t>the</w:t>
      </w:r>
      <w:r>
        <w:rPr>
          <w:color w:val="231F20"/>
          <w:spacing w:val="-8"/>
          <w:sz w:val="22"/>
        </w:rPr>
        <w:t> </w:t>
      </w:r>
      <w:r>
        <w:rPr>
          <w:color w:val="231F20"/>
          <w:sz w:val="22"/>
        </w:rPr>
        <w:t>credit</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States</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8"/>
          <w:sz w:val="22"/>
        </w:rPr>
        <w:t> </w:t>
      </w:r>
      <w:r>
        <w:rPr>
          <w:color w:val="231F20"/>
          <w:sz w:val="22"/>
        </w:rPr>
        <w:t>Federation Account</w:t>
      </w:r>
      <w:r>
        <w:rPr>
          <w:color w:val="231F20"/>
          <w:spacing w:val="-9"/>
          <w:sz w:val="22"/>
        </w:rPr>
        <w:t> </w:t>
      </w:r>
      <w:r>
        <w:rPr>
          <w:color w:val="231F20"/>
          <w:sz w:val="22"/>
        </w:rPr>
        <w:t>shall</w:t>
      </w:r>
      <w:r>
        <w:rPr>
          <w:color w:val="231F20"/>
          <w:spacing w:val="-9"/>
          <w:sz w:val="22"/>
        </w:rPr>
        <w:t> </w:t>
      </w:r>
      <w:r>
        <w:rPr>
          <w:color w:val="231F20"/>
          <w:sz w:val="22"/>
        </w:rPr>
        <w:t>be</w:t>
      </w:r>
      <w:r>
        <w:rPr>
          <w:color w:val="231F20"/>
          <w:spacing w:val="-9"/>
          <w:sz w:val="22"/>
        </w:rPr>
        <w:t> </w:t>
      </w:r>
      <w:r>
        <w:rPr>
          <w:color w:val="231F20"/>
          <w:sz w:val="22"/>
        </w:rPr>
        <w:t>distributed</w:t>
      </w:r>
      <w:r>
        <w:rPr>
          <w:color w:val="231F20"/>
          <w:spacing w:val="-9"/>
          <w:sz w:val="22"/>
        </w:rPr>
        <w:t> </w:t>
      </w:r>
      <w:r>
        <w:rPr>
          <w:color w:val="231F20"/>
          <w:sz w:val="22"/>
        </w:rPr>
        <w:t>among</w:t>
      </w:r>
      <w:r>
        <w:rPr>
          <w:color w:val="231F20"/>
          <w:spacing w:val="-9"/>
          <w:sz w:val="22"/>
        </w:rPr>
        <w:t> </w:t>
      </w:r>
      <w:r>
        <w:rPr>
          <w:color w:val="231F20"/>
          <w:sz w:val="22"/>
        </w:rPr>
        <w:t>the</w:t>
      </w:r>
      <w:r>
        <w:rPr>
          <w:color w:val="231F20"/>
          <w:spacing w:val="-9"/>
          <w:sz w:val="22"/>
        </w:rPr>
        <w:t> </w:t>
      </w:r>
      <w:r>
        <w:rPr>
          <w:color w:val="231F20"/>
          <w:sz w:val="22"/>
        </w:rPr>
        <w:t>States</w:t>
      </w:r>
      <w:r>
        <w:rPr>
          <w:color w:val="231F20"/>
          <w:spacing w:val="-9"/>
          <w:sz w:val="22"/>
        </w:rPr>
        <w:t> </w:t>
      </w:r>
      <w:r>
        <w:rPr>
          <w:color w:val="231F20"/>
          <w:sz w:val="22"/>
        </w:rPr>
        <w:t>on</w:t>
      </w:r>
      <w:r>
        <w:rPr>
          <w:color w:val="231F20"/>
          <w:spacing w:val="-9"/>
          <w:sz w:val="22"/>
        </w:rPr>
        <w:t> </w:t>
      </w:r>
      <w:r>
        <w:rPr>
          <w:color w:val="231F20"/>
          <w:sz w:val="22"/>
        </w:rPr>
        <w:t>such</w:t>
      </w:r>
      <w:r>
        <w:rPr>
          <w:color w:val="231F20"/>
          <w:spacing w:val="-9"/>
          <w:sz w:val="22"/>
        </w:rPr>
        <w:t> </w:t>
      </w:r>
      <w:r>
        <w:rPr>
          <w:color w:val="231F20"/>
          <w:sz w:val="22"/>
        </w:rPr>
        <w:t>terms</w:t>
      </w:r>
      <w:r>
        <w:rPr>
          <w:color w:val="231F20"/>
          <w:spacing w:val="-9"/>
          <w:sz w:val="22"/>
        </w:rPr>
        <w:t> </w:t>
      </w:r>
      <w:r>
        <w:rPr>
          <w:color w:val="231F20"/>
          <w:sz w:val="22"/>
        </w:rPr>
        <w:t>and</w:t>
      </w:r>
      <w:r>
        <w:rPr>
          <w:color w:val="231F20"/>
          <w:spacing w:val="-9"/>
          <w:sz w:val="22"/>
        </w:rPr>
        <w:t> </w:t>
      </w:r>
      <w:r>
        <w:rPr>
          <w:color w:val="231F20"/>
          <w:sz w:val="22"/>
        </w:rPr>
        <w:t>in such manner as may be prescribed by the National Assembly.</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26"/>
        </w:numPr>
        <w:tabs>
          <w:tab w:pos="2846" w:val="left" w:leader="none"/>
        </w:tabs>
        <w:spacing w:line="285" w:lineRule="auto" w:before="97" w:after="0"/>
        <w:ind w:left="2551" w:right="848" w:firstLine="0"/>
        <w:jc w:val="both"/>
        <w:rPr>
          <w:sz w:val="22"/>
        </w:rPr>
      </w:pPr>
      <w:r>
        <w:rPr>
          <w:color w:val="231F20"/>
          <w:sz w:val="22"/>
        </w:rPr>
        <w:t>The amount standing to the credit of local government councils in the Federation Account shall also be allocated to the States </w:t>
      </w:r>
      <w:r>
        <w:rPr>
          <w:color w:val="231F20"/>
          <w:sz w:val="22"/>
        </w:rPr>
        <w:t>for the benefit of their local government councils on such terms and in such manner as may be prescribed by the National Assembly.</w:t>
      </w:r>
    </w:p>
    <w:p>
      <w:pPr>
        <w:pStyle w:val="BodyText"/>
        <w:spacing w:before="43"/>
      </w:pPr>
    </w:p>
    <w:p>
      <w:pPr>
        <w:pStyle w:val="ListParagraph"/>
        <w:numPr>
          <w:ilvl w:val="0"/>
          <w:numId w:val="126"/>
        </w:numPr>
        <w:tabs>
          <w:tab w:pos="2876" w:val="left" w:leader="none"/>
        </w:tabs>
        <w:spacing w:line="285" w:lineRule="auto" w:before="0" w:after="0"/>
        <w:ind w:left="2551" w:right="847" w:firstLine="0"/>
        <w:jc w:val="both"/>
        <w:rPr>
          <w:sz w:val="22"/>
        </w:rPr>
      </w:pPr>
      <w:r>
        <w:rPr>
          <w:color w:val="231F20"/>
          <w:sz w:val="22"/>
        </w:rPr>
        <w:t>Each State shall maintain a special account to be called “the State Joint Local Government Account” into which shall be paid all allocations to the local government councils of the State from the Federation Account and from the Government of the State.</w:t>
      </w:r>
    </w:p>
    <w:p>
      <w:pPr>
        <w:pStyle w:val="BodyText"/>
        <w:spacing w:before="43"/>
      </w:pPr>
    </w:p>
    <w:p>
      <w:pPr>
        <w:pStyle w:val="ListParagraph"/>
        <w:numPr>
          <w:ilvl w:val="0"/>
          <w:numId w:val="126"/>
        </w:numPr>
        <w:tabs>
          <w:tab w:pos="2858" w:val="left" w:leader="none"/>
        </w:tabs>
        <w:spacing w:line="285" w:lineRule="auto" w:before="0" w:after="0"/>
        <w:ind w:left="2551" w:right="848" w:firstLine="0"/>
        <w:jc w:val="both"/>
        <w:rPr>
          <w:sz w:val="22"/>
        </w:rPr>
      </w:pPr>
      <w:r>
        <w:rPr>
          <w:color w:val="231F20"/>
          <w:sz w:val="22"/>
        </w:rPr>
        <w:t>Each State shall pay to local government councils in its area of jurisdiction such proportion of its total revenue on such terms and in such manner as may be prescribed by the National Assembly.</w:t>
      </w:r>
    </w:p>
    <w:p>
      <w:pPr>
        <w:pStyle w:val="BodyText"/>
        <w:spacing w:before="44"/>
      </w:pPr>
    </w:p>
    <w:p>
      <w:pPr>
        <w:pStyle w:val="ListParagraph"/>
        <w:numPr>
          <w:ilvl w:val="0"/>
          <w:numId w:val="126"/>
        </w:numPr>
        <w:tabs>
          <w:tab w:pos="2846" w:val="left" w:leader="none"/>
        </w:tabs>
        <w:spacing w:line="285" w:lineRule="auto" w:before="0" w:after="0"/>
        <w:ind w:left="2551" w:right="848" w:firstLine="0"/>
        <w:jc w:val="both"/>
        <w:rPr>
          <w:sz w:val="22"/>
        </w:rPr>
      </w:pPr>
      <w:r>
        <w:rPr>
          <w:color w:val="231F20"/>
          <w:sz w:val="22"/>
        </w:rPr>
        <w:t>The amount standing to the credit of local government councils of</w:t>
      </w:r>
      <w:r>
        <w:rPr>
          <w:color w:val="231F20"/>
          <w:spacing w:val="-5"/>
          <w:sz w:val="22"/>
        </w:rPr>
        <w:t> </w:t>
      </w:r>
      <w:r>
        <w:rPr>
          <w:color w:val="231F20"/>
          <w:sz w:val="22"/>
        </w:rPr>
        <w:t>a</w:t>
      </w:r>
      <w:r>
        <w:rPr>
          <w:color w:val="231F20"/>
          <w:spacing w:val="-5"/>
          <w:sz w:val="22"/>
        </w:rPr>
        <w:t> </w:t>
      </w:r>
      <w:r>
        <w:rPr>
          <w:color w:val="231F20"/>
          <w:sz w:val="22"/>
        </w:rPr>
        <w:t>State</w:t>
      </w:r>
      <w:r>
        <w:rPr>
          <w:color w:val="231F20"/>
          <w:spacing w:val="-5"/>
          <w:sz w:val="22"/>
        </w:rPr>
        <w:t> </w:t>
      </w:r>
      <w:r>
        <w:rPr>
          <w:color w:val="231F20"/>
          <w:sz w:val="22"/>
        </w:rPr>
        <w:t>shall</w:t>
      </w:r>
      <w:r>
        <w:rPr>
          <w:color w:val="231F20"/>
          <w:spacing w:val="-5"/>
          <w:sz w:val="22"/>
        </w:rPr>
        <w:t> </w:t>
      </w:r>
      <w:r>
        <w:rPr>
          <w:color w:val="231F20"/>
          <w:sz w:val="22"/>
        </w:rPr>
        <w:t>be</w:t>
      </w:r>
      <w:r>
        <w:rPr>
          <w:color w:val="231F20"/>
          <w:spacing w:val="-5"/>
          <w:sz w:val="22"/>
        </w:rPr>
        <w:t> </w:t>
      </w:r>
      <w:r>
        <w:rPr>
          <w:color w:val="231F20"/>
          <w:sz w:val="22"/>
        </w:rPr>
        <w:t>distributed</w:t>
      </w:r>
      <w:r>
        <w:rPr>
          <w:color w:val="231F20"/>
          <w:spacing w:val="-5"/>
          <w:sz w:val="22"/>
        </w:rPr>
        <w:t> </w:t>
      </w:r>
      <w:r>
        <w:rPr>
          <w:color w:val="231F20"/>
          <w:sz w:val="22"/>
        </w:rPr>
        <w:t>among</w:t>
      </w:r>
      <w:r>
        <w:rPr>
          <w:color w:val="231F20"/>
          <w:spacing w:val="-5"/>
          <w:sz w:val="22"/>
        </w:rPr>
        <w:t> </w:t>
      </w:r>
      <w:r>
        <w:rPr>
          <w:color w:val="231F20"/>
          <w:sz w:val="22"/>
        </w:rPr>
        <w:t>the</w:t>
      </w:r>
      <w:r>
        <w:rPr>
          <w:color w:val="231F20"/>
          <w:spacing w:val="-5"/>
          <w:sz w:val="22"/>
        </w:rPr>
        <w:t> </w:t>
      </w:r>
      <w:r>
        <w:rPr>
          <w:color w:val="231F20"/>
          <w:sz w:val="22"/>
        </w:rPr>
        <w:t>local</w:t>
      </w:r>
      <w:r>
        <w:rPr>
          <w:color w:val="231F20"/>
          <w:spacing w:val="-5"/>
          <w:sz w:val="22"/>
        </w:rPr>
        <w:t> </w:t>
      </w:r>
      <w:r>
        <w:rPr>
          <w:color w:val="231F20"/>
          <w:sz w:val="22"/>
        </w:rPr>
        <w:t>government</w:t>
      </w:r>
      <w:r>
        <w:rPr>
          <w:color w:val="231F20"/>
          <w:spacing w:val="-5"/>
          <w:sz w:val="22"/>
        </w:rPr>
        <w:t> </w:t>
      </w:r>
      <w:r>
        <w:rPr>
          <w:color w:val="231F20"/>
          <w:sz w:val="22"/>
        </w:rPr>
        <w:t>councils </w:t>
      </w:r>
      <w:r>
        <w:rPr>
          <w:color w:val="231F20"/>
          <w:spacing w:val="-2"/>
          <w:sz w:val="22"/>
        </w:rPr>
        <w:t>of</w:t>
      </w:r>
      <w:r>
        <w:rPr>
          <w:color w:val="231F20"/>
          <w:spacing w:val="-14"/>
          <w:sz w:val="22"/>
        </w:rPr>
        <w:t> </w:t>
      </w:r>
      <w:r>
        <w:rPr>
          <w:color w:val="231F20"/>
          <w:spacing w:val="-2"/>
          <w:sz w:val="22"/>
        </w:rPr>
        <w:t>that</w:t>
      </w:r>
      <w:r>
        <w:rPr>
          <w:color w:val="231F20"/>
          <w:spacing w:val="-13"/>
          <w:sz w:val="22"/>
        </w:rPr>
        <w:t> </w:t>
      </w:r>
      <w:r>
        <w:rPr>
          <w:color w:val="231F20"/>
          <w:spacing w:val="-2"/>
          <w:sz w:val="22"/>
        </w:rPr>
        <w:t>State</w:t>
      </w:r>
      <w:r>
        <w:rPr>
          <w:color w:val="231F20"/>
          <w:spacing w:val="-13"/>
          <w:sz w:val="22"/>
        </w:rPr>
        <w:t> </w:t>
      </w:r>
      <w:r>
        <w:rPr>
          <w:color w:val="231F20"/>
          <w:spacing w:val="-2"/>
          <w:sz w:val="22"/>
        </w:rPr>
        <w:t>on</w:t>
      </w:r>
      <w:r>
        <w:rPr>
          <w:color w:val="231F20"/>
          <w:spacing w:val="-14"/>
          <w:sz w:val="22"/>
        </w:rPr>
        <w:t> </w:t>
      </w:r>
      <w:r>
        <w:rPr>
          <w:color w:val="231F20"/>
          <w:spacing w:val="-2"/>
          <w:sz w:val="22"/>
        </w:rPr>
        <w:t>such</w:t>
      </w:r>
      <w:r>
        <w:rPr>
          <w:color w:val="231F20"/>
          <w:spacing w:val="-13"/>
          <w:sz w:val="22"/>
        </w:rPr>
        <w:t> </w:t>
      </w:r>
      <w:r>
        <w:rPr>
          <w:color w:val="231F20"/>
          <w:spacing w:val="-2"/>
          <w:sz w:val="22"/>
        </w:rPr>
        <w:t>terms</w:t>
      </w:r>
      <w:r>
        <w:rPr>
          <w:color w:val="231F20"/>
          <w:spacing w:val="-13"/>
          <w:sz w:val="22"/>
        </w:rPr>
        <w:t> </w:t>
      </w:r>
      <w:r>
        <w:rPr>
          <w:color w:val="231F20"/>
          <w:spacing w:val="-2"/>
          <w:sz w:val="22"/>
        </w:rPr>
        <w:t>and</w:t>
      </w:r>
      <w:r>
        <w:rPr>
          <w:color w:val="231F20"/>
          <w:spacing w:val="-13"/>
          <w:sz w:val="22"/>
        </w:rPr>
        <w:t> </w:t>
      </w:r>
      <w:r>
        <w:rPr>
          <w:color w:val="231F20"/>
          <w:spacing w:val="-2"/>
          <w:sz w:val="22"/>
        </w:rPr>
        <w:t>in</w:t>
      </w:r>
      <w:r>
        <w:rPr>
          <w:color w:val="231F20"/>
          <w:spacing w:val="-14"/>
          <w:sz w:val="22"/>
        </w:rPr>
        <w:t> </w:t>
      </w:r>
      <w:r>
        <w:rPr>
          <w:color w:val="231F20"/>
          <w:spacing w:val="-2"/>
          <w:sz w:val="22"/>
        </w:rPr>
        <w:t>such</w:t>
      </w:r>
      <w:r>
        <w:rPr>
          <w:color w:val="231F20"/>
          <w:spacing w:val="-13"/>
          <w:sz w:val="22"/>
        </w:rPr>
        <w:t> </w:t>
      </w:r>
      <w:r>
        <w:rPr>
          <w:color w:val="231F20"/>
          <w:spacing w:val="-2"/>
          <w:sz w:val="22"/>
        </w:rPr>
        <w:t>manner</w:t>
      </w:r>
      <w:r>
        <w:rPr>
          <w:color w:val="231F20"/>
          <w:spacing w:val="-13"/>
          <w:sz w:val="22"/>
        </w:rPr>
        <w:t> </w:t>
      </w:r>
      <w:r>
        <w:rPr>
          <w:color w:val="231F20"/>
          <w:spacing w:val="-2"/>
          <w:sz w:val="22"/>
        </w:rPr>
        <w:t>as</w:t>
      </w:r>
      <w:r>
        <w:rPr>
          <w:color w:val="231F20"/>
          <w:spacing w:val="-14"/>
          <w:sz w:val="22"/>
        </w:rPr>
        <w:t> </w:t>
      </w:r>
      <w:r>
        <w:rPr>
          <w:color w:val="231F20"/>
          <w:spacing w:val="-2"/>
          <w:sz w:val="22"/>
        </w:rPr>
        <w:t>may</w:t>
      </w:r>
      <w:r>
        <w:rPr>
          <w:color w:val="231F20"/>
          <w:spacing w:val="-13"/>
          <w:sz w:val="22"/>
        </w:rPr>
        <w:t> </w:t>
      </w:r>
      <w:r>
        <w:rPr>
          <w:color w:val="231F20"/>
          <w:spacing w:val="-2"/>
          <w:sz w:val="22"/>
        </w:rPr>
        <w:t>be</w:t>
      </w:r>
      <w:r>
        <w:rPr>
          <w:color w:val="231F20"/>
          <w:spacing w:val="-13"/>
          <w:sz w:val="22"/>
        </w:rPr>
        <w:t> </w:t>
      </w:r>
      <w:r>
        <w:rPr>
          <w:color w:val="231F20"/>
          <w:spacing w:val="-2"/>
          <w:sz w:val="22"/>
        </w:rPr>
        <w:t>prescribed </w:t>
      </w:r>
      <w:r>
        <w:rPr>
          <w:color w:val="231F20"/>
          <w:sz w:val="22"/>
        </w:rPr>
        <w:t>by the House of Assembly of the State.</w:t>
      </w:r>
    </w:p>
    <w:p>
      <w:pPr>
        <w:pStyle w:val="BodyText"/>
        <w:spacing w:before="43"/>
      </w:pPr>
    </w:p>
    <w:p>
      <w:pPr>
        <w:pStyle w:val="ListParagraph"/>
        <w:numPr>
          <w:ilvl w:val="0"/>
          <w:numId w:val="126"/>
        </w:numPr>
        <w:tabs>
          <w:tab w:pos="2914" w:val="left" w:leader="none"/>
        </w:tabs>
        <w:spacing w:line="285" w:lineRule="auto" w:before="0" w:after="0"/>
        <w:ind w:left="2551" w:right="848" w:firstLine="0"/>
        <w:jc w:val="both"/>
        <w:rPr>
          <w:sz w:val="22"/>
        </w:rPr>
      </w:pPr>
      <w:r>
        <w:rPr>
          <w:color w:val="231F20"/>
          <w:w w:val="105"/>
          <w:sz w:val="22"/>
        </w:rPr>
        <w:t>Any</w:t>
      </w:r>
      <w:r>
        <w:rPr>
          <w:color w:val="231F20"/>
          <w:w w:val="105"/>
          <w:sz w:val="22"/>
        </w:rPr>
        <w:t> amount</w:t>
      </w:r>
      <w:r>
        <w:rPr>
          <w:color w:val="231F20"/>
          <w:w w:val="105"/>
          <w:sz w:val="22"/>
        </w:rPr>
        <w:t> standing</w:t>
      </w:r>
      <w:r>
        <w:rPr>
          <w:color w:val="231F20"/>
          <w:w w:val="105"/>
          <w:sz w:val="22"/>
        </w:rPr>
        <w:t> to</w:t>
      </w:r>
      <w:r>
        <w:rPr>
          <w:color w:val="231F20"/>
          <w:w w:val="105"/>
          <w:sz w:val="22"/>
        </w:rPr>
        <w:t> the</w:t>
      </w:r>
      <w:r>
        <w:rPr>
          <w:color w:val="231F20"/>
          <w:w w:val="105"/>
          <w:sz w:val="22"/>
        </w:rPr>
        <w:t> credit</w:t>
      </w:r>
      <w:r>
        <w:rPr>
          <w:color w:val="231F20"/>
          <w:w w:val="105"/>
          <w:sz w:val="22"/>
        </w:rPr>
        <w:t> of</w:t>
      </w:r>
      <w:r>
        <w:rPr>
          <w:color w:val="231F20"/>
          <w:w w:val="105"/>
          <w:sz w:val="22"/>
        </w:rPr>
        <w:t> the</w:t>
      </w:r>
      <w:r>
        <w:rPr>
          <w:color w:val="231F20"/>
          <w:w w:val="105"/>
          <w:sz w:val="22"/>
        </w:rPr>
        <w:t> judiciary</w:t>
      </w:r>
      <w:r>
        <w:rPr>
          <w:color w:val="231F20"/>
          <w:w w:val="105"/>
          <w:sz w:val="22"/>
        </w:rPr>
        <w:t> in</w:t>
      </w:r>
      <w:r>
        <w:rPr>
          <w:color w:val="231F20"/>
          <w:w w:val="105"/>
          <w:sz w:val="22"/>
        </w:rPr>
        <w:t> the Federation</w:t>
      </w:r>
      <w:r>
        <w:rPr>
          <w:color w:val="231F20"/>
          <w:spacing w:val="-8"/>
          <w:w w:val="105"/>
          <w:sz w:val="22"/>
        </w:rPr>
        <w:t> </w:t>
      </w:r>
      <w:r>
        <w:rPr>
          <w:color w:val="231F20"/>
          <w:w w:val="105"/>
          <w:sz w:val="22"/>
        </w:rPr>
        <w:t>Account</w:t>
      </w:r>
      <w:r>
        <w:rPr>
          <w:color w:val="231F20"/>
          <w:spacing w:val="-8"/>
          <w:w w:val="105"/>
          <w:sz w:val="22"/>
        </w:rPr>
        <w:t> </w:t>
      </w:r>
      <w:r>
        <w:rPr>
          <w:color w:val="231F20"/>
          <w:w w:val="105"/>
          <w:sz w:val="22"/>
        </w:rPr>
        <w:t>shall</w:t>
      </w:r>
      <w:r>
        <w:rPr>
          <w:color w:val="231F20"/>
          <w:spacing w:val="-8"/>
          <w:w w:val="105"/>
          <w:sz w:val="22"/>
        </w:rPr>
        <w:t> </w:t>
      </w:r>
      <w:r>
        <w:rPr>
          <w:color w:val="231F20"/>
          <w:w w:val="105"/>
          <w:sz w:val="22"/>
        </w:rPr>
        <w:t>be</w:t>
      </w:r>
      <w:r>
        <w:rPr>
          <w:color w:val="231F20"/>
          <w:spacing w:val="-8"/>
          <w:w w:val="105"/>
          <w:sz w:val="22"/>
        </w:rPr>
        <w:t> </w:t>
      </w:r>
      <w:r>
        <w:rPr>
          <w:color w:val="231F20"/>
          <w:w w:val="105"/>
          <w:sz w:val="22"/>
        </w:rPr>
        <w:t>paid</w:t>
      </w:r>
      <w:r>
        <w:rPr>
          <w:color w:val="231F20"/>
          <w:spacing w:val="-8"/>
          <w:w w:val="105"/>
          <w:sz w:val="22"/>
        </w:rPr>
        <w:t> </w:t>
      </w:r>
      <w:r>
        <w:rPr>
          <w:color w:val="231F20"/>
          <w:w w:val="105"/>
          <w:sz w:val="22"/>
        </w:rPr>
        <w:t>directly</w:t>
      </w:r>
      <w:r>
        <w:rPr>
          <w:color w:val="231F20"/>
          <w:spacing w:val="-8"/>
          <w:w w:val="105"/>
          <w:sz w:val="22"/>
        </w:rPr>
        <w:t> </w:t>
      </w:r>
      <w:r>
        <w:rPr>
          <w:color w:val="231F20"/>
          <w:w w:val="105"/>
          <w:sz w:val="22"/>
        </w:rPr>
        <w:t>to</w:t>
      </w:r>
      <w:r>
        <w:rPr>
          <w:color w:val="231F20"/>
          <w:spacing w:val="-8"/>
          <w:w w:val="105"/>
          <w:sz w:val="22"/>
        </w:rPr>
        <w:t> </w:t>
      </w:r>
      <w:r>
        <w:rPr>
          <w:color w:val="231F20"/>
          <w:w w:val="105"/>
          <w:sz w:val="22"/>
        </w:rPr>
        <w:t>the</w:t>
      </w:r>
      <w:r>
        <w:rPr>
          <w:color w:val="231F20"/>
          <w:spacing w:val="-8"/>
          <w:w w:val="105"/>
          <w:sz w:val="22"/>
        </w:rPr>
        <w:t> </w:t>
      </w:r>
      <w:r>
        <w:rPr>
          <w:color w:val="231F20"/>
          <w:w w:val="105"/>
          <w:sz w:val="22"/>
        </w:rPr>
        <w:t>National</w:t>
      </w:r>
      <w:r>
        <w:rPr>
          <w:color w:val="231F20"/>
          <w:spacing w:val="-8"/>
          <w:w w:val="105"/>
          <w:sz w:val="22"/>
        </w:rPr>
        <w:t> </w:t>
      </w:r>
      <w:r>
        <w:rPr>
          <w:color w:val="231F20"/>
          <w:w w:val="105"/>
          <w:sz w:val="22"/>
        </w:rPr>
        <w:t>Judicial </w:t>
      </w:r>
      <w:r>
        <w:rPr>
          <w:color w:val="231F20"/>
          <w:sz w:val="22"/>
        </w:rPr>
        <w:t>Council for disbursement to the heads of courts established for </w:t>
      </w:r>
      <w:r>
        <w:rPr>
          <w:color w:val="231F20"/>
          <w:sz w:val="22"/>
        </w:rPr>
        <w:t>the </w:t>
      </w:r>
      <w:r>
        <w:rPr>
          <w:color w:val="231F20"/>
          <w:w w:val="105"/>
          <w:sz w:val="22"/>
        </w:rPr>
        <w:t>Federation</w:t>
      </w:r>
      <w:r>
        <w:rPr>
          <w:color w:val="231F20"/>
          <w:spacing w:val="-8"/>
          <w:w w:val="105"/>
          <w:sz w:val="22"/>
        </w:rPr>
        <w:t> </w:t>
      </w:r>
      <w:r>
        <w:rPr>
          <w:color w:val="231F20"/>
          <w:w w:val="105"/>
          <w:sz w:val="22"/>
        </w:rPr>
        <w:t>and</w:t>
      </w:r>
      <w:r>
        <w:rPr>
          <w:color w:val="231F20"/>
          <w:spacing w:val="-8"/>
          <w:w w:val="105"/>
          <w:sz w:val="22"/>
        </w:rPr>
        <w:t> </w:t>
      </w:r>
      <w:r>
        <w:rPr>
          <w:color w:val="231F20"/>
          <w:w w:val="105"/>
          <w:sz w:val="22"/>
        </w:rPr>
        <w:t>the</w:t>
      </w:r>
      <w:r>
        <w:rPr>
          <w:color w:val="231F20"/>
          <w:spacing w:val="-8"/>
          <w:w w:val="105"/>
          <w:sz w:val="22"/>
        </w:rPr>
        <w:t> </w:t>
      </w:r>
      <w:r>
        <w:rPr>
          <w:color w:val="231F20"/>
          <w:w w:val="105"/>
          <w:sz w:val="22"/>
        </w:rPr>
        <w:t>States</w:t>
      </w:r>
      <w:r>
        <w:rPr>
          <w:color w:val="231F20"/>
          <w:spacing w:val="-8"/>
          <w:w w:val="105"/>
          <w:sz w:val="22"/>
        </w:rPr>
        <w:t> </w:t>
      </w:r>
      <w:r>
        <w:rPr>
          <w:color w:val="231F20"/>
          <w:w w:val="105"/>
          <w:sz w:val="22"/>
        </w:rPr>
        <w:t>under</w:t>
      </w:r>
      <w:r>
        <w:rPr>
          <w:color w:val="231F20"/>
          <w:spacing w:val="-8"/>
          <w:w w:val="105"/>
          <w:sz w:val="22"/>
        </w:rPr>
        <w:t> </w:t>
      </w:r>
      <w:r>
        <w:rPr>
          <w:color w:val="231F20"/>
          <w:w w:val="105"/>
          <w:sz w:val="22"/>
        </w:rPr>
        <w:t>section</w:t>
      </w:r>
      <w:r>
        <w:rPr>
          <w:color w:val="231F20"/>
          <w:spacing w:val="-8"/>
          <w:w w:val="105"/>
          <w:sz w:val="22"/>
        </w:rPr>
        <w:t> </w:t>
      </w:r>
      <w:r>
        <w:rPr>
          <w:color w:val="231F20"/>
          <w:w w:val="105"/>
          <w:sz w:val="22"/>
        </w:rPr>
        <w:t>6</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this</w:t>
      </w:r>
      <w:r>
        <w:rPr>
          <w:color w:val="231F20"/>
          <w:spacing w:val="-8"/>
          <w:w w:val="105"/>
          <w:sz w:val="22"/>
        </w:rPr>
        <w:t> </w:t>
      </w:r>
      <w:r>
        <w:rPr>
          <w:color w:val="231F20"/>
          <w:w w:val="105"/>
          <w:sz w:val="22"/>
        </w:rPr>
        <w:t>Constitution.</w:t>
      </w:r>
    </w:p>
    <w:p>
      <w:pPr>
        <w:pStyle w:val="BodyText"/>
        <w:spacing w:before="43"/>
      </w:pPr>
    </w:p>
    <w:p>
      <w:pPr>
        <w:pStyle w:val="ListParagraph"/>
        <w:numPr>
          <w:ilvl w:val="0"/>
          <w:numId w:val="126"/>
        </w:numPr>
        <w:tabs>
          <w:tab w:pos="2995" w:val="left" w:leader="none"/>
        </w:tabs>
        <w:spacing w:line="285" w:lineRule="auto" w:before="0" w:after="0"/>
        <w:ind w:left="2551" w:right="848" w:firstLine="0"/>
        <w:jc w:val="both"/>
        <w:rPr>
          <w:sz w:val="22"/>
        </w:rPr>
      </w:pPr>
      <w:r>
        <w:rPr>
          <w:color w:val="231F20"/>
          <w:sz w:val="22"/>
        </w:rPr>
        <w:t>For the purpose of subsection (1) of this section, </w:t>
      </w:r>
      <w:r>
        <w:rPr>
          <w:color w:val="231F20"/>
          <w:sz w:val="22"/>
        </w:rPr>
        <w:t>“</w:t>
      </w:r>
      <w:r>
        <w:rPr>
          <w:rFonts w:ascii="Arial" w:hAnsi="Arial"/>
          <w:b/>
          <w:color w:val="231F20"/>
          <w:sz w:val="22"/>
        </w:rPr>
        <w:t>revenue</w:t>
      </w:r>
      <w:r>
        <w:rPr>
          <w:color w:val="231F20"/>
          <w:sz w:val="22"/>
        </w:rPr>
        <w:t>” means any income or return accruing to or derived by the Government of the Federation from any source and includes -</w:t>
      </w:r>
    </w:p>
    <w:p>
      <w:pPr>
        <w:pStyle w:val="ListParagraph"/>
        <w:numPr>
          <w:ilvl w:val="1"/>
          <w:numId w:val="126"/>
        </w:numPr>
        <w:tabs>
          <w:tab w:pos="3148" w:val="left" w:leader="none"/>
        </w:tabs>
        <w:spacing w:line="285" w:lineRule="auto" w:before="0" w:after="0"/>
        <w:ind w:left="2835" w:right="848" w:firstLine="0"/>
        <w:jc w:val="both"/>
        <w:rPr>
          <w:sz w:val="22"/>
        </w:rPr>
      </w:pPr>
      <w:r>
        <w:rPr>
          <w:color w:val="231F20"/>
          <w:sz w:val="22"/>
        </w:rPr>
        <w:t>any receipt, however described, arising from the </w:t>
      </w:r>
      <w:r>
        <w:rPr>
          <w:color w:val="231F20"/>
          <w:sz w:val="22"/>
        </w:rPr>
        <w:t>operation</w:t>
      </w:r>
      <w:r>
        <w:rPr>
          <w:color w:val="231F20"/>
          <w:spacing w:val="80"/>
          <w:sz w:val="22"/>
        </w:rPr>
        <w:t> </w:t>
      </w:r>
      <w:r>
        <w:rPr>
          <w:color w:val="231F20"/>
          <w:sz w:val="22"/>
        </w:rPr>
        <w:t>of any law;</w:t>
      </w:r>
    </w:p>
    <w:p>
      <w:pPr>
        <w:pStyle w:val="BodyText"/>
        <w:spacing w:before="41"/>
      </w:pPr>
    </w:p>
    <w:p>
      <w:pPr>
        <w:pStyle w:val="ListParagraph"/>
        <w:numPr>
          <w:ilvl w:val="1"/>
          <w:numId w:val="126"/>
        </w:numPr>
        <w:tabs>
          <w:tab w:pos="3156" w:val="left" w:leader="none"/>
        </w:tabs>
        <w:spacing w:line="285" w:lineRule="auto" w:before="0" w:after="0"/>
        <w:ind w:left="2835" w:right="848" w:firstLine="0"/>
        <w:jc w:val="both"/>
        <w:rPr>
          <w:sz w:val="22"/>
        </w:rPr>
      </w:pPr>
      <w:r>
        <w:rPr>
          <w:color w:val="231F20"/>
          <w:sz w:val="22"/>
        </w:rPr>
        <w:t>any return, however described, arising from or in respect </w:t>
      </w:r>
      <w:r>
        <w:rPr>
          <w:color w:val="231F20"/>
          <w:sz w:val="22"/>
        </w:rPr>
        <w:t>of any property held by the Government of the Federation;</w:t>
      </w:r>
    </w:p>
    <w:p>
      <w:pPr>
        <w:pStyle w:val="BodyText"/>
        <w:spacing w:before="45"/>
      </w:pPr>
    </w:p>
    <w:p>
      <w:pPr>
        <w:pStyle w:val="ListParagraph"/>
        <w:numPr>
          <w:ilvl w:val="1"/>
          <w:numId w:val="126"/>
        </w:numPr>
        <w:tabs>
          <w:tab w:pos="3101" w:val="left" w:leader="none"/>
        </w:tabs>
        <w:spacing w:line="285" w:lineRule="auto" w:before="0" w:after="0"/>
        <w:ind w:left="2835" w:right="848" w:firstLine="0"/>
        <w:jc w:val="both"/>
        <w:rPr>
          <w:sz w:val="22"/>
        </w:rPr>
      </w:pPr>
      <w:r>
        <w:rPr>
          <w:color w:val="231F20"/>
          <w:sz w:val="22"/>
        </w:rPr>
        <w:t>any</w:t>
      </w:r>
      <w:r>
        <w:rPr>
          <w:color w:val="231F20"/>
          <w:spacing w:val="-15"/>
          <w:sz w:val="22"/>
        </w:rPr>
        <w:t> </w:t>
      </w:r>
      <w:r>
        <w:rPr>
          <w:color w:val="231F20"/>
          <w:sz w:val="22"/>
        </w:rPr>
        <w:t>return</w:t>
      </w:r>
      <w:r>
        <w:rPr>
          <w:color w:val="231F20"/>
          <w:spacing w:val="-15"/>
          <w:sz w:val="22"/>
        </w:rPr>
        <w:t> </w:t>
      </w:r>
      <w:r>
        <w:rPr>
          <w:color w:val="231F20"/>
          <w:sz w:val="22"/>
        </w:rPr>
        <w:t>by</w:t>
      </w:r>
      <w:r>
        <w:rPr>
          <w:color w:val="231F20"/>
          <w:spacing w:val="-15"/>
          <w:sz w:val="22"/>
        </w:rPr>
        <w:t> </w:t>
      </w:r>
      <w:r>
        <w:rPr>
          <w:color w:val="231F20"/>
          <w:sz w:val="22"/>
        </w:rPr>
        <w:t>way</w:t>
      </w:r>
      <w:r>
        <w:rPr>
          <w:color w:val="231F20"/>
          <w:spacing w:val="-15"/>
          <w:sz w:val="22"/>
        </w:rPr>
        <w:t> </w:t>
      </w:r>
      <w:r>
        <w:rPr>
          <w:color w:val="231F20"/>
          <w:sz w:val="22"/>
        </w:rPr>
        <w:t>of</w:t>
      </w:r>
      <w:r>
        <w:rPr>
          <w:color w:val="231F20"/>
          <w:spacing w:val="-15"/>
          <w:sz w:val="22"/>
        </w:rPr>
        <w:t> </w:t>
      </w:r>
      <w:r>
        <w:rPr>
          <w:color w:val="231F20"/>
          <w:sz w:val="22"/>
        </w:rPr>
        <w:t>interest</w:t>
      </w:r>
      <w:r>
        <w:rPr>
          <w:color w:val="231F20"/>
          <w:spacing w:val="-15"/>
          <w:sz w:val="22"/>
        </w:rPr>
        <w:t> </w:t>
      </w:r>
      <w:r>
        <w:rPr>
          <w:color w:val="231F20"/>
          <w:sz w:val="22"/>
        </w:rPr>
        <w:t>on</w:t>
      </w:r>
      <w:r>
        <w:rPr>
          <w:color w:val="231F20"/>
          <w:spacing w:val="-15"/>
          <w:sz w:val="22"/>
        </w:rPr>
        <w:t> </w:t>
      </w:r>
      <w:r>
        <w:rPr>
          <w:color w:val="231F20"/>
          <w:sz w:val="22"/>
        </w:rPr>
        <w:t>loans</w:t>
      </w:r>
      <w:r>
        <w:rPr>
          <w:color w:val="231F20"/>
          <w:spacing w:val="-15"/>
          <w:sz w:val="22"/>
        </w:rPr>
        <w:t> </w:t>
      </w:r>
      <w:r>
        <w:rPr>
          <w:color w:val="231F20"/>
          <w:sz w:val="22"/>
        </w:rPr>
        <w:t>and</w:t>
      </w:r>
      <w:r>
        <w:rPr>
          <w:color w:val="231F20"/>
          <w:spacing w:val="-15"/>
          <w:sz w:val="22"/>
        </w:rPr>
        <w:t> </w:t>
      </w:r>
      <w:r>
        <w:rPr>
          <w:color w:val="231F20"/>
          <w:sz w:val="22"/>
        </w:rPr>
        <w:t>dividends</w:t>
      </w:r>
      <w:r>
        <w:rPr>
          <w:color w:val="231F20"/>
          <w:spacing w:val="-15"/>
          <w:sz w:val="22"/>
        </w:rPr>
        <w:t> </w:t>
      </w:r>
      <w:r>
        <w:rPr>
          <w:color w:val="231F20"/>
          <w:sz w:val="22"/>
        </w:rPr>
        <w:t>in</w:t>
      </w:r>
      <w:r>
        <w:rPr>
          <w:color w:val="231F20"/>
          <w:spacing w:val="-15"/>
          <w:sz w:val="22"/>
        </w:rPr>
        <w:t> </w:t>
      </w:r>
      <w:r>
        <w:rPr>
          <w:color w:val="231F20"/>
          <w:sz w:val="22"/>
        </w:rPr>
        <w:t>respect of shares or interest held by the Government of the Federation in any company or statutory body.</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370" w:val="left" w:leader="none"/>
        </w:tabs>
        <w:spacing w:line="240" w:lineRule="auto" w:before="97" w:after="0"/>
        <w:ind w:left="1370" w:right="0" w:hanging="520"/>
        <w:jc w:val="left"/>
      </w:pPr>
      <w:r>
        <w:rPr>
          <w:color w:val="231F20"/>
        </w:rPr>
        <w:t>Allocation</w:t>
      </w:r>
      <w:r>
        <w:rPr>
          <w:color w:val="231F20"/>
          <w:spacing w:val="2"/>
        </w:rPr>
        <w:t> </w:t>
      </w:r>
      <w:r>
        <w:rPr>
          <w:color w:val="231F20"/>
        </w:rPr>
        <w:t>of</w:t>
      </w:r>
      <w:r>
        <w:rPr>
          <w:color w:val="231F20"/>
          <w:spacing w:val="3"/>
        </w:rPr>
        <w:t> </w:t>
      </w:r>
      <w:r>
        <w:rPr>
          <w:color w:val="231F20"/>
        </w:rPr>
        <w:t>other</w:t>
      </w:r>
      <w:r>
        <w:rPr>
          <w:color w:val="231F20"/>
          <w:spacing w:val="2"/>
        </w:rPr>
        <w:t> </w:t>
      </w:r>
      <w:r>
        <w:rPr>
          <w:color w:val="231F20"/>
          <w:spacing w:val="-2"/>
        </w:rPr>
        <w:t>revenues</w:t>
      </w:r>
    </w:p>
    <w:p>
      <w:pPr>
        <w:pStyle w:val="BodyText"/>
        <w:spacing w:line="285" w:lineRule="auto" w:before="47"/>
        <w:ind w:left="850" w:right="2548"/>
        <w:jc w:val="both"/>
      </w:pPr>
      <w:r>
        <w:rPr>
          <w:color w:val="231F20"/>
          <w:w w:val="105"/>
        </w:rPr>
        <w:t>Where</w:t>
      </w:r>
      <w:r>
        <w:rPr>
          <w:color w:val="231F20"/>
          <w:w w:val="105"/>
        </w:rPr>
        <w:t> under</w:t>
      </w:r>
      <w:r>
        <w:rPr>
          <w:color w:val="231F20"/>
          <w:w w:val="105"/>
        </w:rPr>
        <w:t> an</w:t>
      </w:r>
      <w:r>
        <w:rPr>
          <w:color w:val="231F20"/>
          <w:w w:val="105"/>
        </w:rPr>
        <w:t> Act</w:t>
      </w:r>
      <w:r>
        <w:rPr>
          <w:color w:val="231F20"/>
          <w:w w:val="105"/>
        </w:rPr>
        <w:t> of</w:t>
      </w:r>
      <w:r>
        <w:rPr>
          <w:color w:val="231F20"/>
          <w:w w:val="105"/>
        </w:rPr>
        <w:t> the</w:t>
      </w:r>
      <w:r>
        <w:rPr>
          <w:color w:val="231F20"/>
          <w:w w:val="105"/>
        </w:rPr>
        <w:t> National</w:t>
      </w:r>
      <w:r>
        <w:rPr>
          <w:color w:val="231F20"/>
          <w:w w:val="105"/>
        </w:rPr>
        <w:t> Assembly,</w:t>
      </w:r>
      <w:r>
        <w:rPr>
          <w:color w:val="231F20"/>
          <w:w w:val="105"/>
        </w:rPr>
        <w:t> tax</w:t>
      </w:r>
      <w:r>
        <w:rPr>
          <w:color w:val="231F20"/>
          <w:w w:val="105"/>
        </w:rPr>
        <w:t> or</w:t>
      </w:r>
      <w:r>
        <w:rPr>
          <w:color w:val="231F20"/>
          <w:w w:val="105"/>
        </w:rPr>
        <w:t> duty</w:t>
      </w:r>
      <w:r>
        <w:rPr>
          <w:color w:val="231F20"/>
          <w:w w:val="105"/>
        </w:rPr>
        <w:t> is </w:t>
      </w:r>
      <w:r>
        <w:rPr>
          <w:color w:val="231F20"/>
        </w:rPr>
        <w:t>imposed in respect of any of the matters specified in item D of Part </w:t>
      </w:r>
      <w:r>
        <w:rPr>
          <w:color w:val="231F20"/>
          <w:spacing w:val="-2"/>
          <w:w w:val="105"/>
        </w:rPr>
        <w:t>II</w:t>
      </w:r>
      <w:r>
        <w:rPr>
          <w:color w:val="231F20"/>
          <w:spacing w:val="-11"/>
          <w:w w:val="105"/>
        </w:rPr>
        <w:t> </w:t>
      </w:r>
      <w:r>
        <w:rPr>
          <w:color w:val="231F20"/>
          <w:spacing w:val="-2"/>
          <w:w w:val="105"/>
        </w:rPr>
        <w:t>of</w:t>
      </w:r>
      <w:r>
        <w:rPr>
          <w:color w:val="231F20"/>
          <w:spacing w:val="-11"/>
          <w:w w:val="105"/>
        </w:rPr>
        <w:t> </w:t>
      </w:r>
      <w:r>
        <w:rPr>
          <w:color w:val="231F20"/>
          <w:spacing w:val="-2"/>
          <w:w w:val="105"/>
        </w:rPr>
        <w:t>the</w:t>
      </w:r>
      <w:r>
        <w:rPr>
          <w:color w:val="231F20"/>
          <w:spacing w:val="-11"/>
          <w:w w:val="105"/>
        </w:rPr>
        <w:t> </w:t>
      </w:r>
      <w:r>
        <w:rPr>
          <w:color w:val="231F20"/>
          <w:spacing w:val="-2"/>
          <w:w w:val="105"/>
        </w:rPr>
        <w:t>Second</w:t>
      </w:r>
      <w:r>
        <w:rPr>
          <w:color w:val="231F20"/>
          <w:spacing w:val="-11"/>
          <w:w w:val="105"/>
        </w:rPr>
        <w:t> </w:t>
      </w:r>
      <w:r>
        <w:rPr>
          <w:color w:val="231F20"/>
          <w:spacing w:val="-2"/>
          <w:w w:val="105"/>
        </w:rPr>
        <w:t>Schedule</w:t>
      </w:r>
      <w:r>
        <w:rPr>
          <w:color w:val="231F20"/>
          <w:spacing w:val="-11"/>
          <w:w w:val="105"/>
        </w:rPr>
        <w:t> </w:t>
      </w:r>
      <w:r>
        <w:rPr>
          <w:color w:val="231F20"/>
          <w:spacing w:val="-2"/>
          <w:w w:val="105"/>
        </w:rPr>
        <w:t>to</w:t>
      </w:r>
      <w:r>
        <w:rPr>
          <w:color w:val="231F20"/>
          <w:spacing w:val="-11"/>
          <w:w w:val="105"/>
        </w:rPr>
        <w:t> </w:t>
      </w:r>
      <w:r>
        <w:rPr>
          <w:color w:val="231F20"/>
          <w:spacing w:val="-2"/>
          <w:w w:val="105"/>
        </w:rPr>
        <w:t>this</w:t>
      </w:r>
      <w:r>
        <w:rPr>
          <w:color w:val="231F20"/>
          <w:spacing w:val="-11"/>
          <w:w w:val="105"/>
        </w:rPr>
        <w:t> </w:t>
      </w:r>
      <w:r>
        <w:rPr>
          <w:color w:val="231F20"/>
          <w:spacing w:val="-2"/>
          <w:w w:val="105"/>
        </w:rPr>
        <w:t>Constitution,</w:t>
      </w:r>
      <w:r>
        <w:rPr>
          <w:color w:val="231F20"/>
          <w:spacing w:val="-11"/>
          <w:w w:val="105"/>
        </w:rPr>
        <w:t> </w:t>
      </w:r>
      <w:r>
        <w:rPr>
          <w:color w:val="231F20"/>
          <w:spacing w:val="-2"/>
          <w:w w:val="105"/>
        </w:rPr>
        <w:t>the</w:t>
      </w:r>
      <w:r>
        <w:rPr>
          <w:color w:val="231F20"/>
          <w:spacing w:val="-11"/>
          <w:w w:val="105"/>
        </w:rPr>
        <w:t> </w:t>
      </w:r>
      <w:r>
        <w:rPr>
          <w:color w:val="231F20"/>
          <w:spacing w:val="-2"/>
          <w:w w:val="105"/>
        </w:rPr>
        <w:t>net</w:t>
      </w:r>
      <w:r>
        <w:rPr>
          <w:color w:val="231F20"/>
          <w:spacing w:val="-11"/>
          <w:w w:val="105"/>
        </w:rPr>
        <w:t> </w:t>
      </w:r>
      <w:r>
        <w:rPr>
          <w:color w:val="231F20"/>
          <w:spacing w:val="-2"/>
          <w:w w:val="105"/>
        </w:rPr>
        <w:t>proceeds</w:t>
      </w:r>
      <w:r>
        <w:rPr>
          <w:color w:val="231F20"/>
          <w:spacing w:val="-11"/>
          <w:w w:val="105"/>
        </w:rPr>
        <w:t> </w:t>
      </w:r>
      <w:r>
        <w:rPr>
          <w:color w:val="231F20"/>
          <w:spacing w:val="-2"/>
          <w:w w:val="105"/>
        </w:rPr>
        <w:t>of </w:t>
      </w:r>
      <w:r>
        <w:rPr>
          <w:color w:val="231F20"/>
        </w:rPr>
        <w:t>such tax or duty shall be distributed among the States on the basis </w:t>
      </w:r>
      <w:r>
        <w:rPr>
          <w:color w:val="231F20"/>
          <w:w w:val="105"/>
        </w:rPr>
        <w:t>of derivation and accordingly –</w:t>
      </w:r>
    </w:p>
    <w:p>
      <w:pPr>
        <w:spacing w:before="34"/>
        <w:ind w:left="2642" w:right="0" w:firstLine="0"/>
        <w:jc w:val="both"/>
        <w:rPr>
          <w:sz w:val="20"/>
        </w:rPr>
      </w:pPr>
      <w:r>
        <w:rPr>
          <w:color w:val="231F20"/>
          <w:sz w:val="20"/>
        </w:rPr>
        <w:t>[Item</w:t>
      </w:r>
      <w:r>
        <w:rPr>
          <w:color w:val="231F20"/>
          <w:spacing w:val="-7"/>
          <w:sz w:val="20"/>
        </w:rPr>
        <w:t> </w:t>
      </w:r>
      <w:r>
        <w:rPr>
          <w:color w:val="231F20"/>
          <w:sz w:val="20"/>
        </w:rPr>
        <w:t>D,</w:t>
      </w:r>
      <w:r>
        <w:rPr>
          <w:color w:val="231F20"/>
          <w:spacing w:val="-6"/>
          <w:sz w:val="20"/>
        </w:rPr>
        <w:t> </w:t>
      </w:r>
      <w:r>
        <w:rPr>
          <w:color w:val="231F20"/>
          <w:sz w:val="20"/>
        </w:rPr>
        <w:t>Part</w:t>
      </w:r>
      <w:r>
        <w:rPr>
          <w:color w:val="231F20"/>
          <w:spacing w:val="-6"/>
          <w:sz w:val="20"/>
        </w:rPr>
        <w:t> </w:t>
      </w:r>
      <w:r>
        <w:rPr>
          <w:color w:val="231F20"/>
          <w:sz w:val="20"/>
        </w:rPr>
        <w:t>II</w:t>
      </w:r>
      <w:r>
        <w:rPr>
          <w:color w:val="231F20"/>
          <w:spacing w:val="-6"/>
          <w:sz w:val="20"/>
        </w:rPr>
        <w:t> </w:t>
      </w:r>
      <w:r>
        <w:rPr>
          <w:color w:val="231F20"/>
          <w:sz w:val="20"/>
        </w:rPr>
        <w:t>Second</w:t>
      </w:r>
      <w:r>
        <w:rPr>
          <w:color w:val="231F20"/>
          <w:spacing w:val="-7"/>
          <w:sz w:val="20"/>
        </w:rPr>
        <w:t> </w:t>
      </w:r>
      <w:r>
        <w:rPr>
          <w:color w:val="231F20"/>
          <w:spacing w:val="-2"/>
          <w:sz w:val="20"/>
        </w:rPr>
        <w:t>Schedule]</w:t>
      </w:r>
    </w:p>
    <w:p>
      <w:pPr>
        <w:pStyle w:val="BodyText"/>
        <w:spacing w:before="121"/>
        <w:rPr>
          <w:sz w:val="20"/>
        </w:rPr>
      </w:pPr>
    </w:p>
    <w:p>
      <w:pPr>
        <w:pStyle w:val="ListParagraph"/>
        <w:numPr>
          <w:ilvl w:val="0"/>
          <w:numId w:val="127"/>
        </w:numPr>
        <w:tabs>
          <w:tab w:pos="1435" w:val="left" w:leader="none"/>
        </w:tabs>
        <w:spacing w:line="285" w:lineRule="auto" w:before="0" w:after="0"/>
        <w:ind w:left="1134" w:right="2548" w:firstLine="0"/>
        <w:jc w:val="both"/>
        <w:rPr>
          <w:sz w:val="22"/>
        </w:rPr>
      </w:pPr>
      <w:r>
        <w:rPr>
          <w:color w:val="231F20"/>
          <w:sz w:val="22"/>
        </w:rPr>
        <w:t>where such tax or duty is collected by the Government of a State or other authority of the State, the net proceeds shall </w:t>
      </w:r>
      <w:r>
        <w:rPr>
          <w:color w:val="231F20"/>
          <w:sz w:val="22"/>
        </w:rPr>
        <w:t>be treated as part of the Consolidated Revenue Fund of that State;</w:t>
      </w:r>
    </w:p>
    <w:p>
      <w:pPr>
        <w:pStyle w:val="BodyText"/>
        <w:spacing w:before="44"/>
      </w:pPr>
    </w:p>
    <w:p>
      <w:pPr>
        <w:pStyle w:val="ListParagraph"/>
        <w:numPr>
          <w:ilvl w:val="0"/>
          <w:numId w:val="127"/>
        </w:numPr>
        <w:tabs>
          <w:tab w:pos="1437" w:val="left" w:leader="none"/>
        </w:tabs>
        <w:spacing w:line="285" w:lineRule="auto" w:before="0" w:after="0"/>
        <w:ind w:left="1134" w:right="2548" w:firstLine="0"/>
        <w:jc w:val="both"/>
        <w:rPr>
          <w:sz w:val="22"/>
        </w:rPr>
      </w:pPr>
      <w:r>
        <w:rPr>
          <w:color w:val="231F20"/>
          <w:sz w:val="22"/>
        </w:rPr>
        <w:t>where</w:t>
      </w:r>
      <w:r>
        <w:rPr>
          <w:color w:val="231F20"/>
          <w:spacing w:val="-1"/>
          <w:sz w:val="22"/>
        </w:rPr>
        <w:t> </w:t>
      </w:r>
      <w:r>
        <w:rPr>
          <w:color w:val="231F20"/>
          <w:sz w:val="22"/>
        </w:rPr>
        <w:t>such</w:t>
      </w:r>
      <w:r>
        <w:rPr>
          <w:color w:val="231F20"/>
          <w:spacing w:val="-1"/>
          <w:sz w:val="22"/>
        </w:rPr>
        <w:t> </w:t>
      </w:r>
      <w:r>
        <w:rPr>
          <w:color w:val="231F20"/>
          <w:sz w:val="22"/>
        </w:rPr>
        <w:t>tax</w:t>
      </w:r>
      <w:r>
        <w:rPr>
          <w:color w:val="231F20"/>
          <w:spacing w:val="-1"/>
          <w:sz w:val="22"/>
        </w:rPr>
        <w:t> </w:t>
      </w:r>
      <w:r>
        <w:rPr>
          <w:color w:val="231F20"/>
          <w:sz w:val="22"/>
        </w:rPr>
        <w:t>or</w:t>
      </w:r>
      <w:r>
        <w:rPr>
          <w:color w:val="231F20"/>
          <w:spacing w:val="-1"/>
          <w:sz w:val="22"/>
        </w:rPr>
        <w:t> </w:t>
      </w:r>
      <w:r>
        <w:rPr>
          <w:color w:val="231F20"/>
          <w:sz w:val="22"/>
        </w:rPr>
        <w:t>duty</w:t>
      </w:r>
      <w:r>
        <w:rPr>
          <w:color w:val="231F20"/>
          <w:spacing w:val="-1"/>
          <w:sz w:val="22"/>
        </w:rPr>
        <w:t> </w:t>
      </w:r>
      <w:r>
        <w:rPr>
          <w:color w:val="231F20"/>
          <w:sz w:val="22"/>
        </w:rPr>
        <w:t>is</w:t>
      </w:r>
      <w:r>
        <w:rPr>
          <w:color w:val="231F20"/>
          <w:spacing w:val="-1"/>
          <w:sz w:val="22"/>
        </w:rPr>
        <w:t> </w:t>
      </w:r>
      <w:r>
        <w:rPr>
          <w:color w:val="231F20"/>
          <w:sz w:val="22"/>
        </w:rPr>
        <w:t>collected</w:t>
      </w:r>
      <w:r>
        <w:rPr>
          <w:color w:val="231F20"/>
          <w:spacing w:val="-1"/>
          <w:sz w:val="22"/>
        </w:rPr>
        <w:t> </w:t>
      </w:r>
      <w:r>
        <w:rPr>
          <w:color w:val="231F20"/>
          <w:sz w:val="22"/>
        </w:rPr>
        <w:t>by</w:t>
      </w:r>
      <w:r>
        <w:rPr>
          <w:color w:val="231F20"/>
          <w:spacing w:val="-1"/>
          <w:sz w:val="22"/>
        </w:rPr>
        <w:t> </w:t>
      </w:r>
      <w:r>
        <w:rPr>
          <w:color w:val="231F20"/>
          <w:sz w:val="22"/>
        </w:rPr>
        <w:t>the</w:t>
      </w:r>
      <w:r>
        <w:rPr>
          <w:color w:val="231F20"/>
          <w:spacing w:val="-1"/>
          <w:sz w:val="22"/>
        </w:rPr>
        <w:t> </w:t>
      </w:r>
      <w:r>
        <w:rPr>
          <w:color w:val="231F20"/>
          <w:sz w:val="22"/>
        </w:rPr>
        <w:t>Government</w:t>
      </w:r>
      <w:r>
        <w:rPr>
          <w:color w:val="231F20"/>
          <w:spacing w:val="-1"/>
          <w:sz w:val="22"/>
        </w:rPr>
        <w:t> </w:t>
      </w:r>
      <w:r>
        <w:rPr>
          <w:color w:val="231F20"/>
          <w:sz w:val="22"/>
        </w:rPr>
        <w:t>of</w:t>
      </w:r>
      <w:r>
        <w:rPr>
          <w:color w:val="231F20"/>
          <w:spacing w:val="-1"/>
          <w:sz w:val="22"/>
        </w:rPr>
        <w:t> </w:t>
      </w:r>
      <w:r>
        <w:rPr>
          <w:color w:val="231F20"/>
          <w:sz w:val="22"/>
        </w:rPr>
        <w:t>the Federation or other authority of the Federation, there shall be paid to each State at such times as the National Assembly may prescribe a sum equal to the proportion of the net proceeds of such tax or duty that are derived from that State.</w:t>
      </w:r>
    </w:p>
    <w:p>
      <w:pPr>
        <w:pStyle w:val="BodyText"/>
        <w:spacing w:before="42"/>
      </w:pPr>
    </w:p>
    <w:p>
      <w:pPr>
        <w:pStyle w:val="Heading2"/>
        <w:numPr>
          <w:ilvl w:val="0"/>
          <w:numId w:val="3"/>
        </w:numPr>
        <w:tabs>
          <w:tab w:pos="1370" w:val="left" w:leader="none"/>
        </w:tabs>
        <w:spacing w:line="240" w:lineRule="auto" w:before="0" w:after="0"/>
        <w:ind w:left="1370" w:right="0" w:hanging="520"/>
        <w:jc w:val="left"/>
      </w:pPr>
      <w:r>
        <w:rPr>
          <w:color w:val="231F20"/>
        </w:rPr>
        <w:t>Federal</w:t>
      </w:r>
      <w:r>
        <w:rPr>
          <w:color w:val="231F20"/>
          <w:spacing w:val="-6"/>
        </w:rPr>
        <w:t> </w:t>
      </w:r>
      <w:r>
        <w:rPr>
          <w:color w:val="231F20"/>
        </w:rPr>
        <w:t>grants-in-aid</w:t>
      </w:r>
      <w:r>
        <w:rPr>
          <w:color w:val="231F20"/>
          <w:spacing w:val="-5"/>
        </w:rPr>
        <w:t> </w:t>
      </w:r>
      <w:r>
        <w:rPr>
          <w:color w:val="231F20"/>
        </w:rPr>
        <w:t>of</w:t>
      </w:r>
      <w:r>
        <w:rPr>
          <w:color w:val="231F20"/>
          <w:spacing w:val="-5"/>
        </w:rPr>
        <w:t> </w:t>
      </w:r>
      <w:r>
        <w:rPr>
          <w:color w:val="231F20"/>
        </w:rPr>
        <w:t>State</w:t>
      </w:r>
      <w:r>
        <w:rPr>
          <w:color w:val="231F20"/>
          <w:spacing w:val="-5"/>
        </w:rPr>
        <w:t> </w:t>
      </w:r>
      <w:r>
        <w:rPr>
          <w:color w:val="231F20"/>
          <w:spacing w:val="-2"/>
        </w:rPr>
        <w:t>revenue</w:t>
      </w:r>
    </w:p>
    <w:p>
      <w:pPr>
        <w:pStyle w:val="ListParagraph"/>
        <w:numPr>
          <w:ilvl w:val="0"/>
          <w:numId w:val="128"/>
        </w:numPr>
        <w:tabs>
          <w:tab w:pos="1157" w:val="left" w:leader="none"/>
        </w:tabs>
        <w:spacing w:line="285" w:lineRule="auto" w:before="47" w:after="0"/>
        <w:ind w:left="850" w:right="2549" w:firstLine="0"/>
        <w:jc w:val="both"/>
        <w:rPr>
          <w:sz w:val="22"/>
        </w:rPr>
      </w:pPr>
      <w:r>
        <w:rPr>
          <w:color w:val="231F20"/>
          <w:sz w:val="22"/>
        </w:rPr>
        <w:t>The Federation may make grants to a State to supplement </w:t>
      </w:r>
      <w:r>
        <w:rPr>
          <w:color w:val="231F20"/>
          <w:sz w:val="22"/>
        </w:rPr>
        <w:t>the revenue of that State in such sum and subject to such terms and conditions as may be prescribed by the National Assembly.</w:t>
      </w:r>
    </w:p>
    <w:p>
      <w:pPr>
        <w:pStyle w:val="BodyText"/>
        <w:spacing w:before="44"/>
      </w:pPr>
    </w:p>
    <w:p>
      <w:pPr>
        <w:pStyle w:val="ListParagraph"/>
        <w:numPr>
          <w:ilvl w:val="0"/>
          <w:numId w:val="128"/>
        </w:numPr>
        <w:tabs>
          <w:tab w:pos="1157" w:val="left" w:leader="none"/>
        </w:tabs>
        <w:spacing w:line="285" w:lineRule="auto" w:before="0" w:after="0"/>
        <w:ind w:left="850" w:right="2549" w:firstLine="0"/>
        <w:jc w:val="both"/>
        <w:rPr>
          <w:sz w:val="22"/>
        </w:rPr>
      </w:pPr>
      <w:r>
        <w:rPr>
          <w:color w:val="231F20"/>
          <w:sz w:val="22"/>
        </w:rPr>
        <w:t>The Federation may make external grants to a foreign State </w:t>
      </w:r>
      <w:r>
        <w:rPr>
          <w:color w:val="231F20"/>
          <w:sz w:val="22"/>
        </w:rPr>
        <w:t>or any</w:t>
      </w:r>
      <w:r>
        <w:rPr>
          <w:color w:val="231F20"/>
          <w:spacing w:val="-10"/>
          <w:sz w:val="22"/>
        </w:rPr>
        <w:t> </w:t>
      </w:r>
      <w:r>
        <w:rPr>
          <w:color w:val="231F20"/>
          <w:sz w:val="22"/>
        </w:rPr>
        <w:t>international</w:t>
      </w:r>
      <w:r>
        <w:rPr>
          <w:color w:val="231F20"/>
          <w:spacing w:val="-10"/>
          <w:sz w:val="22"/>
        </w:rPr>
        <w:t> </w:t>
      </w:r>
      <w:r>
        <w:rPr>
          <w:color w:val="231F20"/>
          <w:sz w:val="22"/>
        </w:rPr>
        <w:t>body</w:t>
      </w:r>
      <w:r>
        <w:rPr>
          <w:color w:val="231F20"/>
          <w:spacing w:val="-10"/>
          <w:sz w:val="22"/>
        </w:rPr>
        <w:t> </w:t>
      </w:r>
      <w:r>
        <w:rPr>
          <w:color w:val="231F20"/>
          <w:sz w:val="22"/>
        </w:rPr>
        <w:t>in</w:t>
      </w:r>
      <w:r>
        <w:rPr>
          <w:color w:val="231F20"/>
          <w:spacing w:val="-10"/>
          <w:sz w:val="22"/>
        </w:rPr>
        <w:t> </w:t>
      </w:r>
      <w:r>
        <w:rPr>
          <w:color w:val="231F20"/>
          <w:sz w:val="22"/>
        </w:rPr>
        <w:t>furtherance</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foreign</w:t>
      </w:r>
      <w:r>
        <w:rPr>
          <w:color w:val="231F20"/>
          <w:spacing w:val="-10"/>
          <w:sz w:val="22"/>
        </w:rPr>
        <w:t> </w:t>
      </w:r>
      <w:r>
        <w:rPr>
          <w:color w:val="231F20"/>
          <w:sz w:val="22"/>
        </w:rPr>
        <w:t>policy</w:t>
      </w:r>
      <w:r>
        <w:rPr>
          <w:color w:val="231F20"/>
          <w:spacing w:val="-10"/>
          <w:sz w:val="22"/>
        </w:rPr>
        <w:t> </w:t>
      </w:r>
      <w:r>
        <w:rPr>
          <w:color w:val="231F20"/>
          <w:sz w:val="22"/>
        </w:rPr>
        <w:t>objectives of</w:t>
      </w:r>
      <w:r>
        <w:rPr>
          <w:color w:val="231F20"/>
          <w:spacing w:val="-3"/>
          <w:sz w:val="22"/>
        </w:rPr>
        <w:t> </w:t>
      </w:r>
      <w:r>
        <w:rPr>
          <w:color w:val="231F20"/>
          <w:sz w:val="22"/>
        </w:rPr>
        <w:t>Nigeria</w:t>
      </w:r>
      <w:r>
        <w:rPr>
          <w:color w:val="231F20"/>
          <w:spacing w:val="-3"/>
          <w:sz w:val="22"/>
        </w:rPr>
        <w:t> </w:t>
      </w:r>
      <w:r>
        <w:rPr>
          <w:color w:val="231F20"/>
          <w:sz w:val="22"/>
        </w:rPr>
        <w:t>in</w:t>
      </w:r>
      <w:r>
        <w:rPr>
          <w:color w:val="231F20"/>
          <w:spacing w:val="-3"/>
          <w:sz w:val="22"/>
        </w:rPr>
        <w:t> </w:t>
      </w:r>
      <w:r>
        <w:rPr>
          <w:color w:val="231F20"/>
          <w:sz w:val="22"/>
        </w:rPr>
        <w:t>such</w:t>
      </w:r>
      <w:r>
        <w:rPr>
          <w:color w:val="231F20"/>
          <w:spacing w:val="-3"/>
          <w:sz w:val="22"/>
        </w:rPr>
        <w:t> </w:t>
      </w:r>
      <w:r>
        <w:rPr>
          <w:color w:val="231F20"/>
          <w:sz w:val="22"/>
        </w:rPr>
        <w:t>sum</w:t>
      </w:r>
      <w:r>
        <w:rPr>
          <w:color w:val="231F20"/>
          <w:spacing w:val="-3"/>
          <w:sz w:val="22"/>
        </w:rPr>
        <w:t> </w:t>
      </w:r>
      <w:r>
        <w:rPr>
          <w:color w:val="231F20"/>
          <w:sz w:val="22"/>
        </w:rPr>
        <w:t>and</w:t>
      </w:r>
      <w:r>
        <w:rPr>
          <w:color w:val="231F20"/>
          <w:spacing w:val="-3"/>
          <w:sz w:val="22"/>
        </w:rPr>
        <w:t> </w:t>
      </w:r>
      <w:r>
        <w:rPr>
          <w:color w:val="231F20"/>
          <w:sz w:val="22"/>
        </w:rPr>
        <w:t>subject</w:t>
      </w:r>
      <w:r>
        <w:rPr>
          <w:color w:val="231F20"/>
          <w:spacing w:val="-3"/>
          <w:sz w:val="22"/>
        </w:rPr>
        <w:t> </w:t>
      </w:r>
      <w:r>
        <w:rPr>
          <w:color w:val="231F20"/>
          <w:sz w:val="22"/>
        </w:rPr>
        <w:t>to</w:t>
      </w:r>
      <w:r>
        <w:rPr>
          <w:color w:val="231F20"/>
          <w:spacing w:val="-3"/>
          <w:sz w:val="22"/>
        </w:rPr>
        <w:t> </w:t>
      </w:r>
      <w:r>
        <w:rPr>
          <w:color w:val="231F20"/>
          <w:sz w:val="22"/>
        </w:rPr>
        <w:t>such</w:t>
      </w:r>
      <w:r>
        <w:rPr>
          <w:color w:val="231F20"/>
          <w:spacing w:val="-3"/>
          <w:sz w:val="22"/>
        </w:rPr>
        <w:t> </w:t>
      </w:r>
      <w:r>
        <w:rPr>
          <w:color w:val="231F20"/>
          <w:sz w:val="22"/>
        </w:rPr>
        <w:t>terms</w:t>
      </w:r>
      <w:r>
        <w:rPr>
          <w:color w:val="231F20"/>
          <w:spacing w:val="-3"/>
          <w:sz w:val="22"/>
        </w:rPr>
        <w:t> </w:t>
      </w:r>
      <w:r>
        <w:rPr>
          <w:color w:val="231F20"/>
          <w:sz w:val="22"/>
        </w:rPr>
        <w:t>and</w:t>
      </w:r>
      <w:r>
        <w:rPr>
          <w:color w:val="231F20"/>
          <w:spacing w:val="-3"/>
          <w:sz w:val="22"/>
        </w:rPr>
        <w:t> </w:t>
      </w:r>
      <w:r>
        <w:rPr>
          <w:color w:val="231F20"/>
          <w:sz w:val="22"/>
        </w:rPr>
        <w:t>conditions</w:t>
      </w:r>
      <w:r>
        <w:rPr>
          <w:color w:val="231F20"/>
          <w:spacing w:val="-3"/>
          <w:sz w:val="22"/>
        </w:rPr>
        <w:t> </w:t>
      </w:r>
      <w:r>
        <w:rPr>
          <w:color w:val="231F20"/>
          <w:sz w:val="22"/>
        </w:rPr>
        <w:t>as may be prescribed by the National Assembly.</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rPr>
        <w:t>Cost</w:t>
      </w:r>
      <w:r>
        <w:rPr>
          <w:color w:val="231F20"/>
          <w:spacing w:val="-8"/>
        </w:rPr>
        <w:t> </w:t>
      </w:r>
      <w:r>
        <w:rPr>
          <w:color w:val="231F20"/>
        </w:rPr>
        <w:t>of</w:t>
      </w:r>
      <w:r>
        <w:rPr>
          <w:color w:val="231F20"/>
          <w:spacing w:val="-8"/>
        </w:rPr>
        <w:t> </w:t>
      </w:r>
      <w:r>
        <w:rPr>
          <w:color w:val="231F20"/>
        </w:rPr>
        <w:t>collection</w:t>
      </w:r>
      <w:r>
        <w:rPr>
          <w:color w:val="231F20"/>
          <w:spacing w:val="-7"/>
        </w:rPr>
        <w:t> </w:t>
      </w:r>
      <w:r>
        <w:rPr>
          <w:color w:val="231F20"/>
        </w:rPr>
        <w:t>of</w:t>
      </w:r>
      <w:r>
        <w:rPr>
          <w:color w:val="231F20"/>
          <w:spacing w:val="-8"/>
        </w:rPr>
        <w:t> </w:t>
      </w:r>
      <w:r>
        <w:rPr>
          <w:color w:val="231F20"/>
        </w:rPr>
        <w:t>certain</w:t>
      </w:r>
      <w:r>
        <w:rPr>
          <w:color w:val="231F20"/>
          <w:spacing w:val="-7"/>
        </w:rPr>
        <w:t> </w:t>
      </w:r>
      <w:r>
        <w:rPr>
          <w:color w:val="231F20"/>
          <w:spacing w:val="-2"/>
        </w:rPr>
        <w:t>duties</w:t>
      </w:r>
    </w:p>
    <w:p>
      <w:pPr>
        <w:pStyle w:val="BodyText"/>
        <w:spacing w:line="285" w:lineRule="auto" w:before="47"/>
        <w:ind w:left="850" w:right="2548"/>
        <w:jc w:val="both"/>
      </w:pPr>
      <w:r>
        <w:rPr>
          <w:color w:val="231F20"/>
          <w:w w:val="105"/>
        </w:rPr>
        <w:t>Each State shall, in respect of each financial year, pay to the Federation</w:t>
      </w:r>
      <w:r>
        <w:rPr>
          <w:color w:val="231F20"/>
          <w:w w:val="105"/>
        </w:rPr>
        <w:t> an</w:t>
      </w:r>
      <w:r>
        <w:rPr>
          <w:color w:val="231F20"/>
          <w:w w:val="105"/>
        </w:rPr>
        <w:t> amount</w:t>
      </w:r>
      <w:r>
        <w:rPr>
          <w:color w:val="231F20"/>
          <w:w w:val="105"/>
        </w:rPr>
        <w:t> equal</w:t>
      </w:r>
      <w:r>
        <w:rPr>
          <w:color w:val="231F20"/>
          <w:w w:val="105"/>
        </w:rPr>
        <w:t> to</w:t>
      </w:r>
      <w:r>
        <w:rPr>
          <w:color w:val="231F20"/>
          <w:w w:val="105"/>
        </w:rPr>
        <w:t> such</w:t>
      </w:r>
      <w:r>
        <w:rPr>
          <w:color w:val="231F20"/>
          <w:w w:val="105"/>
        </w:rPr>
        <w:t> part</w:t>
      </w:r>
      <w:r>
        <w:rPr>
          <w:color w:val="231F20"/>
          <w:w w:val="105"/>
        </w:rPr>
        <w:t> of</w:t>
      </w:r>
      <w:r>
        <w:rPr>
          <w:color w:val="231F20"/>
          <w:w w:val="105"/>
        </w:rPr>
        <w:t> the</w:t>
      </w:r>
      <w:r>
        <w:rPr>
          <w:color w:val="231F20"/>
          <w:w w:val="105"/>
        </w:rPr>
        <w:t> </w:t>
      </w:r>
      <w:r>
        <w:rPr>
          <w:color w:val="231F20"/>
          <w:w w:val="105"/>
        </w:rPr>
        <w:t>expenditure </w:t>
      </w:r>
      <w:r>
        <w:rPr>
          <w:color w:val="231F20"/>
        </w:rPr>
        <w:t>incurred</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Federation</w:t>
      </w:r>
      <w:r>
        <w:rPr>
          <w:color w:val="231F20"/>
          <w:spacing w:val="-9"/>
        </w:rPr>
        <w:t> </w:t>
      </w:r>
      <w:r>
        <w:rPr>
          <w:color w:val="231F20"/>
        </w:rPr>
        <w:t>during</w:t>
      </w:r>
      <w:r>
        <w:rPr>
          <w:color w:val="231F20"/>
          <w:spacing w:val="-9"/>
        </w:rPr>
        <w:t> </w:t>
      </w:r>
      <w:r>
        <w:rPr>
          <w:color w:val="231F20"/>
        </w:rPr>
        <w:t>that</w:t>
      </w:r>
      <w:r>
        <w:rPr>
          <w:color w:val="231F20"/>
          <w:spacing w:val="-9"/>
        </w:rPr>
        <w:t> </w:t>
      </w:r>
      <w:r>
        <w:rPr>
          <w:color w:val="231F20"/>
        </w:rPr>
        <w:t>financial</w:t>
      </w:r>
      <w:r>
        <w:rPr>
          <w:color w:val="231F20"/>
          <w:spacing w:val="-9"/>
        </w:rPr>
        <w:t> </w:t>
      </w:r>
      <w:r>
        <w:rPr>
          <w:color w:val="231F20"/>
        </w:rPr>
        <w:t>year</w:t>
      </w:r>
      <w:r>
        <w:rPr>
          <w:color w:val="231F20"/>
          <w:spacing w:val="-9"/>
        </w:rPr>
        <w:t> </w:t>
      </w:r>
      <w:r>
        <w:rPr>
          <w:color w:val="231F20"/>
        </w:rPr>
        <w:t>for</w:t>
      </w:r>
      <w:r>
        <w:rPr>
          <w:color w:val="231F20"/>
          <w:spacing w:val="-9"/>
        </w:rPr>
        <w:t> </w:t>
      </w:r>
      <w:r>
        <w:rPr>
          <w:color w:val="231F20"/>
        </w:rPr>
        <w:t>the</w:t>
      </w:r>
      <w:r>
        <w:rPr>
          <w:color w:val="231F20"/>
          <w:spacing w:val="-9"/>
        </w:rPr>
        <w:t> </w:t>
      </w:r>
      <w:r>
        <w:rPr>
          <w:color w:val="231F20"/>
        </w:rPr>
        <w:t>purpose of</w:t>
      </w:r>
      <w:r>
        <w:rPr>
          <w:color w:val="231F20"/>
          <w:spacing w:val="-2"/>
        </w:rPr>
        <w:t> </w:t>
      </w:r>
      <w:r>
        <w:rPr>
          <w:color w:val="231F20"/>
        </w:rPr>
        <w:t>collection</w:t>
      </w:r>
      <w:r>
        <w:rPr>
          <w:color w:val="231F20"/>
          <w:spacing w:val="-2"/>
        </w:rPr>
        <w:t> </w:t>
      </w:r>
      <w:r>
        <w:rPr>
          <w:color w:val="231F20"/>
        </w:rPr>
        <w:t>of</w:t>
      </w:r>
      <w:r>
        <w:rPr>
          <w:color w:val="231F20"/>
          <w:spacing w:val="-2"/>
        </w:rPr>
        <w:t> </w:t>
      </w:r>
      <w:r>
        <w:rPr>
          <w:color w:val="231F20"/>
        </w:rPr>
        <w:t>taxes</w:t>
      </w:r>
      <w:r>
        <w:rPr>
          <w:color w:val="231F20"/>
          <w:spacing w:val="-2"/>
        </w:rPr>
        <w:t> </w:t>
      </w:r>
      <w:r>
        <w:rPr>
          <w:color w:val="231F20"/>
        </w:rPr>
        <w:t>or</w:t>
      </w:r>
      <w:r>
        <w:rPr>
          <w:color w:val="231F20"/>
          <w:spacing w:val="-2"/>
        </w:rPr>
        <w:t> </w:t>
      </w:r>
      <w:r>
        <w:rPr>
          <w:color w:val="231F20"/>
        </w:rPr>
        <w:t>duties</w:t>
      </w:r>
      <w:r>
        <w:rPr>
          <w:color w:val="231F20"/>
          <w:spacing w:val="-2"/>
        </w:rPr>
        <w:t> </w:t>
      </w:r>
      <w:r>
        <w:rPr>
          <w:color w:val="231F20"/>
        </w:rPr>
        <w:t>which</w:t>
      </w:r>
      <w:r>
        <w:rPr>
          <w:color w:val="231F20"/>
          <w:spacing w:val="-2"/>
        </w:rPr>
        <w:t> </w:t>
      </w:r>
      <w:r>
        <w:rPr>
          <w:color w:val="231F20"/>
        </w:rPr>
        <w:t>are</w:t>
      </w:r>
      <w:r>
        <w:rPr>
          <w:color w:val="231F20"/>
          <w:spacing w:val="-2"/>
        </w:rPr>
        <w:t> </w:t>
      </w:r>
      <w:r>
        <w:rPr>
          <w:color w:val="231F20"/>
        </w:rPr>
        <w:t>wholly</w:t>
      </w:r>
      <w:r>
        <w:rPr>
          <w:color w:val="231F20"/>
          <w:spacing w:val="-2"/>
        </w:rPr>
        <w:t> </w:t>
      </w:r>
      <w:r>
        <w:rPr>
          <w:color w:val="231F20"/>
        </w:rPr>
        <w:t>or</w:t>
      </w:r>
      <w:r>
        <w:rPr>
          <w:color w:val="231F20"/>
          <w:spacing w:val="-2"/>
        </w:rPr>
        <w:t> </w:t>
      </w:r>
      <w:r>
        <w:rPr>
          <w:color w:val="231F20"/>
        </w:rPr>
        <w:t>partly</w:t>
      </w:r>
      <w:r>
        <w:rPr>
          <w:color w:val="231F20"/>
          <w:spacing w:val="-2"/>
        </w:rPr>
        <w:t> </w:t>
      </w:r>
      <w:r>
        <w:rPr>
          <w:color w:val="231F20"/>
        </w:rPr>
        <w:t>payable</w:t>
      </w:r>
      <w:r>
        <w:rPr>
          <w:color w:val="231F20"/>
          <w:spacing w:val="-2"/>
        </w:rPr>
        <w:t> </w:t>
      </w:r>
      <w:r>
        <w:rPr>
          <w:color w:val="231F20"/>
        </w:rPr>
        <w:t>to the</w:t>
      </w:r>
      <w:r>
        <w:rPr>
          <w:color w:val="231F20"/>
          <w:spacing w:val="-7"/>
        </w:rPr>
        <w:t> </w:t>
      </w:r>
      <w:r>
        <w:rPr>
          <w:color w:val="231F20"/>
        </w:rPr>
        <w:t>State</w:t>
      </w:r>
      <w:r>
        <w:rPr>
          <w:color w:val="231F20"/>
          <w:spacing w:val="-7"/>
        </w:rPr>
        <w:t> </w:t>
      </w:r>
      <w:r>
        <w:rPr>
          <w:color w:val="231F20"/>
        </w:rPr>
        <w:t>pursuant</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rPr>
        <w:t>provisions</w:t>
      </w:r>
      <w:r>
        <w:rPr>
          <w:color w:val="231F20"/>
          <w:spacing w:val="-7"/>
        </w:rPr>
        <w:t> </w:t>
      </w:r>
      <w:r>
        <w:rPr>
          <w:color w:val="231F20"/>
        </w:rPr>
        <w:t>of</w:t>
      </w:r>
      <w:r>
        <w:rPr>
          <w:color w:val="231F20"/>
          <w:spacing w:val="-7"/>
        </w:rPr>
        <w:t> </w:t>
      </w:r>
      <w:r>
        <w:rPr>
          <w:color w:val="231F20"/>
        </w:rPr>
        <w:t>this</w:t>
      </w:r>
      <w:r>
        <w:rPr>
          <w:color w:val="231F20"/>
          <w:spacing w:val="-7"/>
        </w:rPr>
        <w:t> </w:t>
      </w:r>
      <w:r>
        <w:rPr>
          <w:color w:val="231F20"/>
        </w:rPr>
        <w:t>Part</w:t>
      </w:r>
      <w:r>
        <w:rPr>
          <w:color w:val="231F20"/>
          <w:spacing w:val="-7"/>
        </w:rPr>
        <w:t> </w:t>
      </w:r>
      <w:r>
        <w:rPr>
          <w:color w:val="231F20"/>
        </w:rPr>
        <w:t>of</w:t>
      </w:r>
      <w:r>
        <w:rPr>
          <w:color w:val="231F20"/>
          <w:spacing w:val="-7"/>
        </w:rPr>
        <w:t> </w:t>
      </w:r>
      <w:r>
        <w:rPr>
          <w:color w:val="231F20"/>
        </w:rPr>
        <w:t>this</w:t>
      </w:r>
      <w:r>
        <w:rPr>
          <w:color w:val="231F20"/>
          <w:spacing w:val="-7"/>
        </w:rPr>
        <w:t> </w:t>
      </w:r>
      <w:r>
        <w:rPr>
          <w:color w:val="231F20"/>
        </w:rPr>
        <w:t>Chapter</w:t>
      </w:r>
      <w:r>
        <w:rPr>
          <w:color w:val="231F20"/>
          <w:spacing w:val="-7"/>
        </w:rPr>
        <w:t> </w:t>
      </w:r>
      <w:r>
        <w:rPr>
          <w:color w:val="231F20"/>
        </w:rPr>
        <w:t>or</w:t>
      </w:r>
      <w:r>
        <w:rPr>
          <w:color w:val="231F20"/>
          <w:spacing w:val="-7"/>
        </w:rPr>
        <w:t> </w:t>
      </w:r>
      <w:r>
        <w:rPr>
          <w:color w:val="231F20"/>
        </w:rPr>
        <w:t>of </w:t>
      </w:r>
      <w:r>
        <w:rPr>
          <w:color w:val="231F20"/>
          <w:w w:val="105"/>
        </w:rPr>
        <w:t>any</w:t>
      </w:r>
      <w:r>
        <w:rPr>
          <w:color w:val="231F20"/>
          <w:spacing w:val="-14"/>
          <w:w w:val="105"/>
        </w:rPr>
        <w:t> </w:t>
      </w:r>
      <w:r>
        <w:rPr>
          <w:color w:val="231F20"/>
          <w:w w:val="105"/>
        </w:rPr>
        <w:t>Act</w:t>
      </w:r>
      <w:r>
        <w:rPr>
          <w:color w:val="231F20"/>
          <w:spacing w:val="-14"/>
          <w:w w:val="105"/>
        </w:rPr>
        <w:t> </w:t>
      </w:r>
      <w:r>
        <w:rPr>
          <w:color w:val="231F20"/>
          <w:w w:val="105"/>
        </w:rPr>
        <w:t>of</w:t>
      </w:r>
      <w:r>
        <w:rPr>
          <w:color w:val="231F20"/>
          <w:spacing w:val="-14"/>
          <w:w w:val="105"/>
        </w:rPr>
        <w:t> </w:t>
      </w:r>
      <w:r>
        <w:rPr>
          <w:color w:val="231F20"/>
          <w:w w:val="105"/>
        </w:rPr>
        <w:t>the</w:t>
      </w:r>
      <w:r>
        <w:rPr>
          <w:color w:val="231F20"/>
          <w:spacing w:val="-14"/>
          <w:w w:val="105"/>
        </w:rPr>
        <w:t> </w:t>
      </w:r>
      <w:r>
        <w:rPr>
          <w:color w:val="231F20"/>
          <w:w w:val="105"/>
        </w:rPr>
        <w:t>National</w:t>
      </w:r>
      <w:r>
        <w:rPr>
          <w:color w:val="231F20"/>
          <w:spacing w:val="-14"/>
          <w:w w:val="105"/>
        </w:rPr>
        <w:t> </w:t>
      </w:r>
      <w:r>
        <w:rPr>
          <w:color w:val="231F20"/>
          <w:w w:val="105"/>
        </w:rPr>
        <w:t>Assembly</w:t>
      </w:r>
      <w:r>
        <w:rPr>
          <w:color w:val="231F20"/>
          <w:spacing w:val="-14"/>
          <w:w w:val="105"/>
        </w:rPr>
        <w:t> </w:t>
      </w:r>
      <w:r>
        <w:rPr>
          <w:color w:val="231F20"/>
          <w:w w:val="105"/>
        </w:rPr>
        <w:t>as</w:t>
      </w:r>
      <w:r>
        <w:rPr>
          <w:color w:val="231F20"/>
          <w:spacing w:val="-14"/>
          <w:w w:val="105"/>
        </w:rPr>
        <w:t> </w:t>
      </w:r>
      <w:r>
        <w:rPr>
          <w:color w:val="231F20"/>
          <w:w w:val="105"/>
        </w:rPr>
        <w:t>is</w:t>
      </w:r>
      <w:r>
        <w:rPr>
          <w:color w:val="231F20"/>
          <w:spacing w:val="-14"/>
          <w:w w:val="105"/>
        </w:rPr>
        <w:t> </w:t>
      </w:r>
      <w:r>
        <w:rPr>
          <w:color w:val="231F20"/>
          <w:w w:val="105"/>
        </w:rPr>
        <w:t>proportionate</w:t>
      </w:r>
      <w:r>
        <w:rPr>
          <w:color w:val="231F20"/>
          <w:spacing w:val="-14"/>
          <w:w w:val="105"/>
        </w:rPr>
        <w:t> </w:t>
      </w:r>
      <w:r>
        <w:rPr>
          <w:color w:val="231F20"/>
          <w:w w:val="105"/>
        </w:rPr>
        <w:t>to</w:t>
      </w:r>
      <w:r>
        <w:rPr>
          <w:color w:val="231F20"/>
          <w:spacing w:val="-14"/>
          <w:w w:val="105"/>
        </w:rPr>
        <w:t> </w:t>
      </w:r>
      <w:r>
        <w:rPr>
          <w:color w:val="231F20"/>
          <w:w w:val="105"/>
        </w:rPr>
        <w:t>the</w:t>
      </w:r>
      <w:r>
        <w:rPr>
          <w:color w:val="231F20"/>
          <w:spacing w:val="-14"/>
          <w:w w:val="105"/>
        </w:rPr>
        <w:t> </w:t>
      </w:r>
      <w:r>
        <w:rPr>
          <w:color w:val="231F20"/>
          <w:w w:val="105"/>
        </w:rPr>
        <w:t>share of</w:t>
      </w:r>
      <w:r>
        <w:rPr>
          <w:color w:val="231F20"/>
          <w:spacing w:val="-4"/>
          <w:w w:val="105"/>
        </w:rPr>
        <w:t> </w:t>
      </w:r>
      <w:r>
        <w:rPr>
          <w:color w:val="231F20"/>
          <w:w w:val="105"/>
        </w:rPr>
        <w:t>the</w:t>
      </w:r>
      <w:r>
        <w:rPr>
          <w:color w:val="231F20"/>
          <w:spacing w:val="-4"/>
          <w:w w:val="105"/>
        </w:rPr>
        <w:t> </w:t>
      </w:r>
      <w:r>
        <w:rPr>
          <w:color w:val="231F20"/>
          <w:w w:val="105"/>
        </w:rPr>
        <w:t>proceeds</w:t>
      </w:r>
      <w:r>
        <w:rPr>
          <w:color w:val="231F20"/>
          <w:spacing w:val="-4"/>
          <w:w w:val="105"/>
        </w:rPr>
        <w:t> </w:t>
      </w:r>
      <w:r>
        <w:rPr>
          <w:color w:val="231F20"/>
          <w:w w:val="105"/>
        </w:rPr>
        <w:t>of</w:t>
      </w:r>
      <w:r>
        <w:rPr>
          <w:color w:val="231F20"/>
          <w:spacing w:val="-4"/>
          <w:w w:val="105"/>
        </w:rPr>
        <w:t> </w:t>
      </w:r>
      <w:r>
        <w:rPr>
          <w:color w:val="231F20"/>
          <w:w w:val="105"/>
        </w:rPr>
        <w:t>those</w:t>
      </w:r>
      <w:r>
        <w:rPr>
          <w:color w:val="231F20"/>
          <w:spacing w:val="-4"/>
          <w:w w:val="105"/>
        </w:rPr>
        <w:t> </w:t>
      </w:r>
      <w:r>
        <w:rPr>
          <w:color w:val="231F20"/>
          <w:w w:val="105"/>
        </w:rPr>
        <w:t>taxes</w:t>
      </w:r>
      <w:r>
        <w:rPr>
          <w:color w:val="231F20"/>
          <w:spacing w:val="-4"/>
          <w:w w:val="105"/>
        </w:rPr>
        <w:t> </w:t>
      </w:r>
      <w:r>
        <w:rPr>
          <w:color w:val="231F20"/>
          <w:w w:val="105"/>
        </w:rPr>
        <w:t>or</w:t>
      </w:r>
      <w:r>
        <w:rPr>
          <w:color w:val="231F20"/>
          <w:spacing w:val="-4"/>
          <w:w w:val="105"/>
        </w:rPr>
        <w:t> </w:t>
      </w:r>
      <w:r>
        <w:rPr>
          <w:color w:val="231F20"/>
          <w:w w:val="105"/>
        </w:rPr>
        <w:t>duties</w:t>
      </w:r>
      <w:r>
        <w:rPr>
          <w:color w:val="231F20"/>
          <w:spacing w:val="-4"/>
          <w:w w:val="105"/>
        </w:rPr>
        <w:t> </w:t>
      </w:r>
      <w:r>
        <w:rPr>
          <w:color w:val="231F20"/>
          <w:w w:val="105"/>
        </w:rPr>
        <w:t>received</w:t>
      </w:r>
      <w:r>
        <w:rPr>
          <w:color w:val="231F20"/>
          <w:spacing w:val="-4"/>
          <w:w w:val="105"/>
        </w:rPr>
        <w:t> </w:t>
      </w:r>
      <w:r>
        <w:rPr>
          <w:color w:val="231F20"/>
          <w:w w:val="105"/>
        </w:rPr>
        <w:t>by</w:t>
      </w:r>
      <w:r>
        <w:rPr>
          <w:color w:val="231F20"/>
          <w:spacing w:val="-4"/>
          <w:w w:val="105"/>
        </w:rPr>
        <w:t> </w:t>
      </w:r>
      <w:r>
        <w:rPr>
          <w:color w:val="231F20"/>
          <w:w w:val="105"/>
        </w:rPr>
        <w:t>the</w:t>
      </w:r>
      <w:r>
        <w:rPr>
          <w:color w:val="231F20"/>
          <w:spacing w:val="-4"/>
          <w:w w:val="105"/>
        </w:rPr>
        <w:t> </w:t>
      </w:r>
      <w:r>
        <w:rPr>
          <w:color w:val="231F20"/>
          <w:w w:val="105"/>
        </w:rPr>
        <w:t>State</w:t>
      </w:r>
      <w:r>
        <w:rPr>
          <w:color w:val="231F20"/>
          <w:spacing w:val="-4"/>
          <w:w w:val="105"/>
        </w:rPr>
        <w:t> </w:t>
      </w:r>
      <w:r>
        <w:rPr>
          <w:color w:val="231F20"/>
          <w:w w:val="105"/>
        </w:rPr>
        <w:t>in respect of that financial year.</w:t>
      </w:r>
    </w:p>
    <w:p>
      <w:pPr>
        <w:pStyle w:val="BodyText"/>
        <w:spacing w:after="0" w:line="285" w:lineRule="auto"/>
        <w:jc w:val="both"/>
        <w:sectPr>
          <w:pgSz w:w="10490" w:h="13890"/>
          <w:pgMar w:header="0" w:footer="357" w:top="1040" w:bottom="540" w:left="283" w:right="283"/>
        </w:sectPr>
      </w:pPr>
    </w:p>
    <w:p>
      <w:pPr>
        <w:pStyle w:val="Heading2"/>
        <w:numPr>
          <w:ilvl w:val="0"/>
          <w:numId w:val="3"/>
        </w:numPr>
        <w:tabs>
          <w:tab w:pos="3071" w:val="left" w:leader="none"/>
        </w:tabs>
        <w:spacing w:line="240" w:lineRule="auto" w:before="97" w:after="0"/>
        <w:ind w:left="3071" w:right="0" w:hanging="520"/>
        <w:jc w:val="left"/>
      </w:pPr>
      <w:r>
        <w:rPr>
          <w:color w:val="231F20"/>
          <w:spacing w:val="-2"/>
        </w:rPr>
        <w:t>Set-</w:t>
      </w:r>
      <w:r>
        <w:rPr>
          <w:color w:val="231F20"/>
          <w:spacing w:val="-5"/>
        </w:rPr>
        <w:t>off</w:t>
      </w:r>
    </w:p>
    <w:p>
      <w:pPr>
        <w:pStyle w:val="ListParagraph"/>
        <w:numPr>
          <w:ilvl w:val="0"/>
          <w:numId w:val="129"/>
        </w:numPr>
        <w:tabs>
          <w:tab w:pos="2858" w:val="left" w:leader="none"/>
        </w:tabs>
        <w:spacing w:line="285" w:lineRule="auto" w:before="47" w:after="0"/>
        <w:ind w:left="2551" w:right="848" w:firstLine="0"/>
        <w:jc w:val="both"/>
        <w:rPr>
          <w:sz w:val="22"/>
        </w:rPr>
      </w:pPr>
      <w:r>
        <w:rPr>
          <w:color w:val="231F20"/>
          <w:sz w:val="22"/>
        </w:rPr>
        <w:t>Any payment that is required by this Part of this Chapter to </w:t>
      </w:r>
      <w:r>
        <w:rPr>
          <w:color w:val="231F20"/>
          <w:sz w:val="22"/>
        </w:rPr>
        <w:t>be made</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Federation</w:t>
      </w:r>
      <w:r>
        <w:rPr>
          <w:color w:val="231F20"/>
          <w:spacing w:val="-6"/>
          <w:sz w:val="22"/>
        </w:rPr>
        <w:t> </w:t>
      </w:r>
      <w:r>
        <w:rPr>
          <w:color w:val="231F20"/>
          <w:sz w:val="22"/>
        </w:rPr>
        <w:t>to</w:t>
      </w:r>
      <w:r>
        <w:rPr>
          <w:color w:val="231F20"/>
          <w:spacing w:val="-6"/>
          <w:sz w:val="22"/>
        </w:rPr>
        <w:t> </w:t>
      </w:r>
      <w:r>
        <w:rPr>
          <w:color w:val="231F20"/>
          <w:sz w:val="22"/>
        </w:rPr>
        <w:t>a</w:t>
      </w:r>
      <w:r>
        <w:rPr>
          <w:color w:val="231F20"/>
          <w:spacing w:val="-6"/>
          <w:sz w:val="22"/>
        </w:rPr>
        <w:t> </w:t>
      </w:r>
      <w:r>
        <w:rPr>
          <w:color w:val="231F20"/>
          <w:sz w:val="22"/>
        </w:rPr>
        <w:t>State</w:t>
      </w:r>
      <w:r>
        <w:rPr>
          <w:color w:val="231F20"/>
          <w:spacing w:val="-6"/>
          <w:sz w:val="22"/>
        </w:rPr>
        <w:t> </w:t>
      </w:r>
      <w:r>
        <w:rPr>
          <w:color w:val="231F20"/>
          <w:sz w:val="22"/>
        </w:rPr>
        <w:t>may</w:t>
      </w:r>
      <w:r>
        <w:rPr>
          <w:color w:val="231F20"/>
          <w:spacing w:val="-6"/>
          <w:sz w:val="22"/>
        </w:rPr>
        <w:t> </w:t>
      </w:r>
      <w:r>
        <w:rPr>
          <w:color w:val="231F20"/>
          <w:sz w:val="22"/>
        </w:rPr>
        <w:t>be</w:t>
      </w:r>
      <w:r>
        <w:rPr>
          <w:color w:val="231F20"/>
          <w:spacing w:val="-6"/>
          <w:sz w:val="22"/>
        </w:rPr>
        <w:t> </w:t>
      </w:r>
      <w:r>
        <w:rPr>
          <w:color w:val="231F20"/>
          <w:sz w:val="22"/>
        </w:rPr>
        <w:t>set-off</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Federation in</w:t>
      </w:r>
      <w:r>
        <w:rPr>
          <w:color w:val="231F20"/>
          <w:spacing w:val="-1"/>
          <w:sz w:val="22"/>
        </w:rPr>
        <w:t> </w:t>
      </w:r>
      <w:r>
        <w:rPr>
          <w:color w:val="231F20"/>
          <w:sz w:val="22"/>
        </w:rPr>
        <w:t>or</w:t>
      </w:r>
      <w:r>
        <w:rPr>
          <w:color w:val="231F20"/>
          <w:spacing w:val="-1"/>
          <w:sz w:val="22"/>
        </w:rPr>
        <w:t> </w:t>
      </w:r>
      <w:r>
        <w:rPr>
          <w:color w:val="231F20"/>
          <w:sz w:val="22"/>
        </w:rPr>
        <w:t>towards</w:t>
      </w:r>
      <w:r>
        <w:rPr>
          <w:color w:val="231F20"/>
          <w:spacing w:val="-1"/>
          <w:sz w:val="22"/>
        </w:rPr>
        <w:t> </w:t>
      </w:r>
      <w:r>
        <w:rPr>
          <w:color w:val="231F20"/>
          <w:sz w:val="22"/>
        </w:rPr>
        <w:t>payment</w:t>
      </w:r>
      <w:r>
        <w:rPr>
          <w:color w:val="231F20"/>
          <w:spacing w:val="-1"/>
          <w:sz w:val="22"/>
        </w:rPr>
        <w:t> </w:t>
      </w:r>
      <w:r>
        <w:rPr>
          <w:color w:val="231F20"/>
          <w:sz w:val="22"/>
        </w:rPr>
        <w:t>of</w:t>
      </w:r>
      <w:r>
        <w:rPr>
          <w:color w:val="231F20"/>
          <w:spacing w:val="-1"/>
          <w:sz w:val="22"/>
        </w:rPr>
        <w:t> </w:t>
      </w:r>
      <w:r>
        <w:rPr>
          <w:color w:val="231F20"/>
          <w:sz w:val="22"/>
        </w:rPr>
        <w:t>any</w:t>
      </w:r>
      <w:r>
        <w:rPr>
          <w:color w:val="231F20"/>
          <w:spacing w:val="-1"/>
          <w:sz w:val="22"/>
        </w:rPr>
        <w:t> </w:t>
      </w:r>
      <w:r>
        <w:rPr>
          <w:color w:val="231F20"/>
          <w:sz w:val="22"/>
        </w:rPr>
        <w:t>sum</w:t>
      </w:r>
      <w:r>
        <w:rPr>
          <w:color w:val="231F20"/>
          <w:spacing w:val="-1"/>
          <w:sz w:val="22"/>
        </w:rPr>
        <w:t> </w:t>
      </w:r>
      <w:r>
        <w:rPr>
          <w:color w:val="231F20"/>
          <w:sz w:val="22"/>
        </w:rPr>
        <w:t>that</w:t>
      </w:r>
      <w:r>
        <w:rPr>
          <w:color w:val="231F20"/>
          <w:spacing w:val="-1"/>
          <w:sz w:val="22"/>
        </w:rPr>
        <w:t> </w:t>
      </w:r>
      <w:r>
        <w:rPr>
          <w:color w:val="231F20"/>
          <w:sz w:val="22"/>
        </w:rPr>
        <w:t>is</w:t>
      </w:r>
      <w:r>
        <w:rPr>
          <w:color w:val="231F20"/>
          <w:spacing w:val="-1"/>
          <w:sz w:val="22"/>
        </w:rPr>
        <w:t> </w:t>
      </w:r>
      <w:r>
        <w:rPr>
          <w:color w:val="231F20"/>
          <w:sz w:val="22"/>
        </w:rPr>
        <w:t>due</w:t>
      </w:r>
      <w:r>
        <w:rPr>
          <w:color w:val="231F20"/>
          <w:spacing w:val="-1"/>
          <w:sz w:val="22"/>
        </w:rPr>
        <w:t> </w:t>
      </w:r>
      <w:r>
        <w:rPr>
          <w:color w:val="231F20"/>
          <w:sz w:val="22"/>
        </w:rPr>
        <w:t>from</w:t>
      </w:r>
      <w:r>
        <w:rPr>
          <w:color w:val="231F20"/>
          <w:spacing w:val="-1"/>
          <w:sz w:val="22"/>
        </w:rPr>
        <w:t> </w:t>
      </w:r>
      <w:r>
        <w:rPr>
          <w:color w:val="231F20"/>
          <w:sz w:val="22"/>
        </w:rPr>
        <w:t>that</w:t>
      </w:r>
      <w:r>
        <w:rPr>
          <w:color w:val="231F20"/>
          <w:spacing w:val="-1"/>
          <w:sz w:val="22"/>
        </w:rPr>
        <w:t> </w:t>
      </w:r>
      <w:r>
        <w:rPr>
          <w:color w:val="231F20"/>
          <w:sz w:val="22"/>
        </w:rPr>
        <w:t>State</w:t>
      </w:r>
      <w:r>
        <w:rPr>
          <w:color w:val="231F20"/>
          <w:spacing w:val="-1"/>
          <w:sz w:val="22"/>
        </w:rPr>
        <w:t> </w:t>
      </w:r>
      <w:r>
        <w:rPr>
          <w:color w:val="231F20"/>
          <w:sz w:val="22"/>
        </w:rPr>
        <w:t>to</w:t>
      </w:r>
      <w:r>
        <w:rPr>
          <w:color w:val="231F20"/>
          <w:spacing w:val="-1"/>
          <w:sz w:val="22"/>
        </w:rPr>
        <w:t> </w:t>
      </w:r>
      <w:r>
        <w:rPr>
          <w:color w:val="231F20"/>
          <w:sz w:val="22"/>
        </w:rPr>
        <w:t>the Federation in respect of any loan made by the Federation to that </w:t>
      </w:r>
      <w:r>
        <w:rPr>
          <w:color w:val="231F20"/>
          <w:spacing w:val="-2"/>
          <w:sz w:val="22"/>
        </w:rPr>
        <w:t>State.</w:t>
      </w:r>
    </w:p>
    <w:p>
      <w:pPr>
        <w:pStyle w:val="BodyText"/>
        <w:spacing w:before="42"/>
      </w:pPr>
    </w:p>
    <w:p>
      <w:pPr>
        <w:pStyle w:val="ListParagraph"/>
        <w:numPr>
          <w:ilvl w:val="0"/>
          <w:numId w:val="129"/>
        </w:numPr>
        <w:tabs>
          <w:tab w:pos="2871" w:val="left" w:leader="none"/>
        </w:tabs>
        <w:spacing w:line="285" w:lineRule="auto" w:before="0" w:after="0"/>
        <w:ind w:left="2551" w:right="848" w:firstLine="0"/>
        <w:jc w:val="both"/>
        <w:rPr>
          <w:sz w:val="22"/>
        </w:rPr>
      </w:pPr>
      <w:r>
        <w:rPr>
          <w:color w:val="231F20"/>
          <w:sz w:val="22"/>
        </w:rPr>
        <w:t>The right of set-off conferred by subsection (1) of this </w:t>
      </w:r>
      <w:r>
        <w:rPr>
          <w:color w:val="231F20"/>
          <w:sz w:val="22"/>
        </w:rPr>
        <w:t>section shall be without prejudice to any other right of the Federation to obtain payment of any sum due to the Federation in respect of any </w:t>
      </w:r>
      <w:r>
        <w:rPr>
          <w:color w:val="231F20"/>
          <w:spacing w:val="-2"/>
          <w:sz w:val="22"/>
        </w:rPr>
        <w:t>loan.</w:t>
      </w:r>
    </w:p>
    <w:p>
      <w:pPr>
        <w:pStyle w:val="BodyText"/>
        <w:spacing w:before="43"/>
      </w:pPr>
    </w:p>
    <w:p>
      <w:pPr>
        <w:pStyle w:val="Heading2"/>
        <w:numPr>
          <w:ilvl w:val="0"/>
          <w:numId w:val="3"/>
        </w:numPr>
        <w:tabs>
          <w:tab w:pos="3071" w:val="left" w:leader="none"/>
        </w:tabs>
        <w:spacing w:line="240" w:lineRule="auto" w:before="0" w:after="0"/>
        <w:ind w:left="3071" w:right="0" w:hanging="520"/>
        <w:jc w:val="left"/>
      </w:pPr>
      <w:r>
        <w:rPr>
          <w:color w:val="231F20"/>
          <w:spacing w:val="-2"/>
        </w:rPr>
        <w:t>Sums</w:t>
      </w:r>
      <w:r>
        <w:rPr>
          <w:color w:val="231F20"/>
          <w:spacing w:val="-12"/>
        </w:rPr>
        <w:t> </w:t>
      </w:r>
      <w:r>
        <w:rPr>
          <w:color w:val="231F20"/>
          <w:spacing w:val="-2"/>
        </w:rPr>
        <w:t>charged</w:t>
      </w:r>
      <w:r>
        <w:rPr>
          <w:color w:val="231F20"/>
          <w:spacing w:val="-11"/>
        </w:rPr>
        <w:t> </w:t>
      </w:r>
      <w:r>
        <w:rPr>
          <w:color w:val="231F20"/>
          <w:spacing w:val="-2"/>
        </w:rPr>
        <w:t>on</w:t>
      </w:r>
      <w:r>
        <w:rPr>
          <w:color w:val="231F20"/>
          <w:spacing w:val="-11"/>
        </w:rPr>
        <w:t> </w:t>
      </w:r>
      <w:r>
        <w:rPr>
          <w:color w:val="231F20"/>
          <w:spacing w:val="-2"/>
        </w:rPr>
        <w:t>Consolidated</w:t>
      </w:r>
      <w:r>
        <w:rPr>
          <w:color w:val="231F20"/>
          <w:spacing w:val="-11"/>
        </w:rPr>
        <w:t> </w:t>
      </w:r>
      <w:r>
        <w:rPr>
          <w:color w:val="231F20"/>
          <w:spacing w:val="-2"/>
        </w:rPr>
        <w:t>Revenue</w:t>
      </w:r>
      <w:r>
        <w:rPr>
          <w:color w:val="231F20"/>
          <w:spacing w:val="-12"/>
        </w:rPr>
        <w:t> </w:t>
      </w:r>
      <w:r>
        <w:rPr>
          <w:color w:val="231F20"/>
          <w:spacing w:val="-4"/>
        </w:rPr>
        <w:t>Fund</w:t>
      </w:r>
    </w:p>
    <w:p>
      <w:pPr>
        <w:pStyle w:val="BodyText"/>
        <w:spacing w:line="285" w:lineRule="auto" w:before="47"/>
        <w:ind w:left="2551" w:right="848"/>
        <w:jc w:val="both"/>
      </w:pPr>
      <w:r>
        <w:rPr>
          <w:color w:val="231F20"/>
        </w:rPr>
        <w:t>Any payment that is required by this Part of this Chapter to be made by the Federation to a State shall be a charge upon the Consolidated Revenue Fund of the Federation and any </w:t>
      </w:r>
      <w:r>
        <w:rPr>
          <w:color w:val="231F20"/>
        </w:rPr>
        <w:t>payment that</w:t>
      </w:r>
      <w:r>
        <w:rPr>
          <w:color w:val="231F20"/>
          <w:spacing w:val="-2"/>
        </w:rPr>
        <w:t> </w:t>
      </w:r>
      <w:r>
        <w:rPr>
          <w:color w:val="231F20"/>
        </w:rPr>
        <w:t>is</w:t>
      </w:r>
      <w:r>
        <w:rPr>
          <w:color w:val="231F20"/>
          <w:spacing w:val="-2"/>
        </w:rPr>
        <w:t> </w:t>
      </w:r>
      <w:r>
        <w:rPr>
          <w:color w:val="231F20"/>
        </w:rPr>
        <w:t>so</w:t>
      </w:r>
      <w:r>
        <w:rPr>
          <w:color w:val="231F20"/>
          <w:spacing w:val="-2"/>
        </w:rPr>
        <w:t> </w:t>
      </w:r>
      <w:r>
        <w:rPr>
          <w:color w:val="231F20"/>
        </w:rPr>
        <w:t>required</w:t>
      </w:r>
      <w:r>
        <w:rPr>
          <w:color w:val="231F20"/>
          <w:spacing w:val="-2"/>
        </w:rPr>
        <w:t> </w:t>
      </w:r>
      <w:r>
        <w:rPr>
          <w:color w:val="231F20"/>
        </w:rPr>
        <w:t>to</w:t>
      </w:r>
      <w:r>
        <w:rPr>
          <w:color w:val="231F20"/>
          <w:spacing w:val="-2"/>
        </w:rPr>
        <w:t> </w:t>
      </w:r>
      <w:r>
        <w:rPr>
          <w:color w:val="231F20"/>
        </w:rPr>
        <w:t>be</w:t>
      </w:r>
      <w:r>
        <w:rPr>
          <w:color w:val="231F20"/>
          <w:spacing w:val="-2"/>
        </w:rPr>
        <w:t> </w:t>
      </w:r>
      <w:r>
        <w:rPr>
          <w:color w:val="231F20"/>
        </w:rPr>
        <w:t>made</w:t>
      </w:r>
      <w:r>
        <w:rPr>
          <w:color w:val="231F20"/>
          <w:spacing w:val="-2"/>
        </w:rPr>
        <w:t> </w:t>
      </w:r>
      <w:r>
        <w:rPr>
          <w:color w:val="231F20"/>
        </w:rPr>
        <w:t>by</w:t>
      </w:r>
      <w:r>
        <w:rPr>
          <w:color w:val="231F20"/>
          <w:spacing w:val="-2"/>
        </w:rPr>
        <w:t> </w:t>
      </w:r>
      <w:r>
        <w:rPr>
          <w:color w:val="231F20"/>
        </w:rPr>
        <w:t>a</w:t>
      </w:r>
      <w:r>
        <w:rPr>
          <w:color w:val="231F20"/>
          <w:spacing w:val="-2"/>
        </w:rPr>
        <w:t> </w:t>
      </w:r>
      <w:r>
        <w:rPr>
          <w:color w:val="231F20"/>
        </w:rPr>
        <w:t>State</w:t>
      </w:r>
      <w:r>
        <w:rPr>
          <w:color w:val="231F20"/>
          <w:spacing w:val="-2"/>
        </w:rPr>
        <w:t> </w:t>
      </w:r>
      <w:r>
        <w:rPr>
          <w:color w:val="231F20"/>
        </w:rPr>
        <w:t>to</w:t>
      </w:r>
      <w:r>
        <w:rPr>
          <w:color w:val="231F20"/>
          <w:spacing w:val="-2"/>
        </w:rPr>
        <w:t> </w:t>
      </w:r>
      <w:r>
        <w:rPr>
          <w:color w:val="231F20"/>
        </w:rPr>
        <w:t>the</w:t>
      </w:r>
      <w:r>
        <w:rPr>
          <w:color w:val="231F20"/>
          <w:spacing w:val="-2"/>
        </w:rPr>
        <w:t> </w:t>
      </w:r>
      <w:r>
        <w:rPr>
          <w:color w:val="231F20"/>
        </w:rPr>
        <w:t>Federation</w:t>
      </w:r>
      <w:r>
        <w:rPr>
          <w:color w:val="231F20"/>
          <w:spacing w:val="-2"/>
        </w:rPr>
        <w:t> </w:t>
      </w:r>
      <w:r>
        <w:rPr>
          <w:color w:val="231F20"/>
        </w:rPr>
        <w:t>shall</w:t>
      </w:r>
      <w:r>
        <w:rPr>
          <w:color w:val="231F20"/>
          <w:spacing w:val="-2"/>
        </w:rPr>
        <w:t> </w:t>
      </w:r>
      <w:r>
        <w:rPr>
          <w:color w:val="231F20"/>
        </w:rPr>
        <w:t>be a charge upon the Consolidated Revenue Fund of that State.</w:t>
      </w:r>
    </w:p>
    <w:p>
      <w:pPr>
        <w:pStyle w:val="BodyText"/>
        <w:spacing w:before="42"/>
      </w:pPr>
    </w:p>
    <w:p>
      <w:pPr>
        <w:pStyle w:val="Heading2"/>
        <w:numPr>
          <w:ilvl w:val="0"/>
          <w:numId w:val="3"/>
        </w:numPr>
        <w:tabs>
          <w:tab w:pos="3071" w:val="left" w:leader="none"/>
        </w:tabs>
        <w:spacing w:line="240" w:lineRule="auto" w:before="0" w:after="0"/>
        <w:ind w:left="3071" w:right="0" w:hanging="520"/>
        <w:jc w:val="left"/>
      </w:pPr>
      <w:r>
        <w:rPr>
          <w:color w:val="231F20"/>
        </w:rPr>
        <w:t>Provisions</w:t>
      </w:r>
      <w:r>
        <w:rPr>
          <w:color w:val="231F20"/>
          <w:spacing w:val="-6"/>
        </w:rPr>
        <w:t> </w:t>
      </w:r>
      <w:r>
        <w:rPr>
          <w:color w:val="231F20"/>
        </w:rPr>
        <w:t>with</w:t>
      </w:r>
      <w:r>
        <w:rPr>
          <w:color w:val="231F20"/>
          <w:spacing w:val="-6"/>
        </w:rPr>
        <w:t> </w:t>
      </w:r>
      <w:r>
        <w:rPr>
          <w:color w:val="231F20"/>
        </w:rPr>
        <w:t>regard</w:t>
      </w:r>
      <w:r>
        <w:rPr>
          <w:color w:val="231F20"/>
          <w:spacing w:val="-6"/>
        </w:rPr>
        <w:t> </w:t>
      </w:r>
      <w:r>
        <w:rPr>
          <w:color w:val="231F20"/>
        </w:rPr>
        <w:t>to</w:t>
      </w:r>
      <w:r>
        <w:rPr>
          <w:color w:val="231F20"/>
          <w:spacing w:val="-6"/>
        </w:rPr>
        <w:t> </w:t>
      </w:r>
      <w:r>
        <w:rPr>
          <w:color w:val="231F20"/>
          <w:spacing w:val="-2"/>
        </w:rPr>
        <w:t>payments</w:t>
      </w:r>
    </w:p>
    <w:p>
      <w:pPr>
        <w:pStyle w:val="ListParagraph"/>
        <w:numPr>
          <w:ilvl w:val="0"/>
          <w:numId w:val="130"/>
        </w:numPr>
        <w:tabs>
          <w:tab w:pos="2886" w:val="left" w:leader="none"/>
        </w:tabs>
        <w:spacing w:line="285" w:lineRule="auto" w:before="47" w:after="0"/>
        <w:ind w:left="2551" w:right="848" w:firstLine="0"/>
        <w:jc w:val="both"/>
        <w:rPr>
          <w:sz w:val="22"/>
        </w:rPr>
      </w:pPr>
      <w:r>
        <w:rPr>
          <w:color w:val="231F20"/>
          <w:sz w:val="22"/>
        </w:rPr>
        <w:t>Where any payment falls to be made under this Part of this Chapter, the amount payable shall be certified by the </w:t>
      </w:r>
      <w:r>
        <w:rPr>
          <w:color w:val="231F20"/>
          <w:sz w:val="22"/>
        </w:rPr>
        <w:t>Auditor- General for the Federation:</w:t>
      </w:r>
    </w:p>
    <w:p>
      <w:pPr>
        <w:pStyle w:val="BodyText"/>
        <w:spacing w:line="285" w:lineRule="auto"/>
        <w:ind w:left="2551" w:right="849"/>
        <w:jc w:val="both"/>
      </w:pPr>
      <w:r>
        <w:rPr>
          <w:color w:val="231F20"/>
        </w:rPr>
        <w:t>Provided that a provisional payment may be made before </w:t>
      </w:r>
      <w:r>
        <w:rPr>
          <w:color w:val="231F20"/>
        </w:rPr>
        <w:t>the Auditor-General has given his certificate.</w:t>
      </w:r>
    </w:p>
    <w:p>
      <w:pPr>
        <w:pStyle w:val="BodyText"/>
        <w:spacing w:before="42"/>
      </w:pPr>
    </w:p>
    <w:p>
      <w:pPr>
        <w:pStyle w:val="ListParagraph"/>
        <w:numPr>
          <w:ilvl w:val="0"/>
          <w:numId w:val="130"/>
        </w:numPr>
        <w:tabs>
          <w:tab w:pos="2841" w:val="left" w:leader="none"/>
        </w:tabs>
        <w:spacing w:line="285" w:lineRule="auto" w:before="0" w:after="0"/>
        <w:ind w:left="2551" w:right="848" w:firstLine="0"/>
        <w:jc w:val="both"/>
        <w:rPr>
          <w:sz w:val="22"/>
        </w:rPr>
      </w:pPr>
      <w:r>
        <w:rPr>
          <w:color w:val="231F20"/>
          <w:sz w:val="22"/>
        </w:rPr>
        <w:t>The</w:t>
      </w:r>
      <w:r>
        <w:rPr>
          <w:color w:val="231F20"/>
          <w:spacing w:val="-7"/>
          <w:sz w:val="22"/>
        </w:rPr>
        <w:t> </w:t>
      </w:r>
      <w:r>
        <w:rPr>
          <w:color w:val="231F20"/>
          <w:sz w:val="22"/>
        </w:rPr>
        <w:t>National</w:t>
      </w:r>
      <w:r>
        <w:rPr>
          <w:color w:val="231F20"/>
          <w:spacing w:val="-7"/>
          <w:sz w:val="22"/>
        </w:rPr>
        <w:t> </w:t>
      </w:r>
      <w:r>
        <w:rPr>
          <w:color w:val="231F20"/>
          <w:sz w:val="22"/>
        </w:rPr>
        <w:t>Assembly</w:t>
      </w:r>
      <w:r>
        <w:rPr>
          <w:color w:val="231F20"/>
          <w:spacing w:val="-7"/>
          <w:sz w:val="22"/>
        </w:rPr>
        <w:t> </w:t>
      </w:r>
      <w:r>
        <w:rPr>
          <w:color w:val="231F20"/>
          <w:sz w:val="22"/>
        </w:rPr>
        <w:t>may</w:t>
      </w:r>
      <w:r>
        <w:rPr>
          <w:color w:val="231F20"/>
          <w:spacing w:val="-7"/>
          <w:sz w:val="22"/>
        </w:rPr>
        <w:t> </w:t>
      </w:r>
      <w:r>
        <w:rPr>
          <w:color w:val="231F20"/>
          <w:sz w:val="22"/>
        </w:rPr>
        <w:t>prescribe</w:t>
      </w:r>
      <w:r>
        <w:rPr>
          <w:color w:val="231F20"/>
          <w:spacing w:val="-7"/>
          <w:sz w:val="22"/>
        </w:rPr>
        <w:t> </w:t>
      </w:r>
      <w:r>
        <w:rPr>
          <w:color w:val="231F20"/>
          <w:sz w:val="22"/>
        </w:rPr>
        <w:t>the</w:t>
      </w:r>
      <w:r>
        <w:rPr>
          <w:color w:val="231F20"/>
          <w:spacing w:val="-7"/>
          <w:sz w:val="22"/>
        </w:rPr>
        <w:t> </w:t>
      </w:r>
      <w:r>
        <w:rPr>
          <w:color w:val="231F20"/>
          <w:sz w:val="22"/>
        </w:rPr>
        <w:t>time</w:t>
      </w:r>
      <w:r>
        <w:rPr>
          <w:color w:val="231F20"/>
          <w:spacing w:val="-7"/>
          <w:sz w:val="22"/>
        </w:rPr>
        <w:t> </w:t>
      </w:r>
      <w:r>
        <w:rPr>
          <w:color w:val="231F20"/>
          <w:sz w:val="22"/>
        </w:rPr>
        <w:t>at</w:t>
      </w:r>
      <w:r>
        <w:rPr>
          <w:color w:val="231F20"/>
          <w:spacing w:val="-7"/>
          <w:sz w:val="22"/>
        </w:rPr>
        <w:t> </w:t>
      </w:r>
      <w:r>
        <w:rPr>
          <w:color w:val="231F20"/>
          <w:sz w:val="22"/>
        </w:rPr>
        <w:t>and</w:t>
      </w:r>
      <w:r>
        <w:rPr>
          <w:color w:val="231F20"/>
          <w:spacing w:val="-7"/>
          <w:sz w:val="22"/>
        </w:rPr>
        <w:t> </w:t>
      </w:r>
      <w:r>
        <w:rPr>
          <w:color w:val="231F20"/>
          <w:sz w:val="22"/>
        </w:rPr>
        <w:t>manner</w:t>
      </w:r>
      <w:r>
        <w:rPr>
          <w:color w:val="231F20"/>
          <w:spacing w:val="-7"/>
          <w:sz w:val="22"/>
        </w:rPr>
        <w:t> </w:t>
      </w:r>
      <w:r>
        <w:rPr>
          <w:color w:val="231F20"/>
          <w:sz w:val="22"/>
        </w:rPr>
        <w:t>in which</w:t>
      </w:r>
      <w:r>
        <w:rPr>
          <w:color w:val="231F20"/>
          <w:spacing w:val="-15"/>
          <w:sz w:val="22"/>
        </w:rPr>
        <w:t> </w:t>
      </w:r>
      <w:r>
        <w:rPr>
          <w:color w:val="231F20"/>
          <w:sz w:val="22"/>
        </w:rPr>
        <w:t>any</w:t>
      </w:r>
      <w:r>
        <w:rPr>
          <w:color w:val="231F20"/>
          <w:spacing w:val="-15"/>
          <w:sz w:val="22"/>
        </w:rPr>
        <w:t> </w:t>
      </w:r>
      <w:r>
        <w:rPr>
          <w:color w:val="231F20"/>
          <w:sz w:val="22"/>
        </w:rPr>
        <w:t>payment</w:t>
      </w:r>
      <w:r>
        <w:rPr>
          <w:color w:val="231F20"/>
          <w:spacing w:val="-15"/>
          <w:sz w:val="22"/>
        </w:rPr>
        <w:t> </w:t>
      </w:r>
      <w:r>
        <w:rPr>
          <w:color w:val="231F20"/>
          <w:sz w:val="22"/>
        </w:rPr>
        <w:t>falling</w:t>
      </w:r>
      <w:r>
        <w:rPr>
          <w:color w:val="231F20"/>
          <w:spacing w:val="-15"/>
          <w:sz w:val="22"/>
        </w:rPr>
        <w:t> </w:t>
      </w:r>
      <w:r>
        <w:rPr>
          <w:color w:val="231F20"/>
          <w:sz w:val="22"/>
        </w:rPr>
        <w:t>to</w:t>
      </w:r>
      <w:r>
        <w:rPr>
          <w:color w:val="231F20"/>
          <w:spacing w:val="-15"/>
          <w:sz w:val="22"/>
        </w:rPr>
        <w:t> </w:t>
      </w:r>
      <w:r>
        <w:rPr>
          <w:color w:val="231F20"/>
          <w:sz w:val="22"/>
        </w:rPr>
        <w:t>be</w:t>
      </w:r>
      <w:r>
        <w:rPr>
          <w:color w:val="231F20"/>
          <w:spacing w:val="-15"/>
          <w:sz w:val="22"/>
        </w:rPr>
        <w:t> </w:t>
      </w:r>
      <w:r>
        <w:rPr>
          <w:color w:val="231F20"/>
          <w:sz w:val="22"/>
        </w:rPr>
        <w:t>made</w:t>
      </w:r>
      <w:r>
        <w:rPr>
          <w:color w:val="231F20"/>
          <w:spacing w:val="-15"/>
          <w:sz w:val="22"/>
        </w:rPr>
        <w:t> </w:t>
      </w:r>
      <w:r>
        <w:rPr>
          <w:color w:val="231F20"/>
          <w:sz w:val="22"/>
        </w:rPr>
        <w:t>under</w:t>
      </w:r>
      <w:r>
        <w:rPr>
          <w:color w:val="231F20"/>
          <w:spacing w:val="-15"/>
          <w:sz w:val="22"/>
        </w:rPr>
        <w:t> </w:t>
      </w:r>
      <w:r>
        <w:rPr>
          <w:color w:val="231F20"/>
          <w:sz w:val="22"/>
        </w:rPr>
        <w:t>this</w:t>
      </w:r>
      <w:r>
        <w:rPr>
          <w:color w:val="231F20"/>
          <w:spacing w:val="-15"/>
          <w:sz w:val="22"/>
        </w:rPr>
        <w:t> </w:t>
      </w:r>
      <w:r>
        <w:rPr>
          <w:color w:val="231F20"/>
          <w:sz w:val="22"/>
        </w:rPr>
        <w:t>Part</w:t>
      </w:r>
      <w:r>
        <w:rPr>
          <w:color w:val="231F20"/>
          <w:spacing w:val="-15"/>
          <w:sz w:val="22"/>
        </w:rPr>
        <w:t> </w:t>
      </w:r>
      <w:r>
        <w:rPr>
          <w:color w:val="231F20"/>
          <w:sz w:val="22"/>
        </w:rPr>
        <w:t>of</w:t>
      </w:r>
      <w:r>
        <w:rPr>
          <w:color w:val="231F20"/>
          <w:spacing w:val="-15"/>
          <w:sz w:val="22"/>
        </w:rPr>
        <w:t> </w:t>
      </w:r>
      <w:r>
        <w:rPr>
          <w:color w:val="231F20"/>
          <w:sz w:val="22"/>
        </w:rPr>
        <w:t>this</w:t>
      </w:r>
      <w:r>
        <w:rPr>
          <w:color w:val="231F20"/>
          <w:spacing w:val="-15"/>
          <w:sz w:val="22"/>
        </w:rPr>
        <w:t> </w:t>
      </w:r>
      <w:r>
        <w:rPr>
          <w:color w:val="231F20"/>
          <w:sz w:val="22"/>
        </w:rPr>
        <w:t>Chapter shall be effected and provide for the making of adjustments and provisional payment.</w:t>
      </w:r>
    </w:p>
    <w:p>
      <w:pPr>
        <w:pStyle w:val="BodyText"/>
        <w:spacing w:before="81"/>
      </w:pPr>
    </w:p>
    <w:p>
      <w:pPr>
        <w:spacing w:before="0"/>
        <w:ind w:left="4030" w:right="0" w:firstLine="0"/>
        <w:jc w:val="left"/>
        <w:rPr>
          <w:rFonts w:ascii="Arial"/>
          <w:i/>
          <w:sz w:val="20"/>
        </w:rPr>
      </w:pPr>
      <w:r>
        <w:rPr>
          <w:rFonts w:ascii="Arial"/>
          <w:i/>
          <w:color w:val="231F20"/>
          <w:sz w:val="20"/>
        </w:rPr>
        <w:t>D</w:t>
      </w:r>
      <w:r>
        <w:rPr>
          <w:rFonts w:ascii="Arial"/>
          <w:i/>
          <w:color w:val="231F20"/>
          <w:spacing w:val="2"/>
          <w:sz w:val="20"/>
        </w:rPr>
        <w:t> </w:t>
      </w:r>
      <w:r>
        <w:rPr>
          <w:rFonts w:ascii="Arial"/>
          <w:i/>
          <w:color w:val="231F20"/>
          <w:sz w:val="20"/>
        </w:rPr>
        <w:t>-</w:t>
      </w:r>
      <w:r>
        <w:rPr>
          <w:rFonts w:ascii="Arial"/>
          <w:i/>
          <w:color w:val="231F20"/>
          <w:spacing w:val="3"/>
          <w:sz w:val="20"/>
        </w:rPr>
        <w:t> </w:t>
      </w:r>
      <w:r>
        <w:rPr>
          <w:rFonts w:ascii="Arial"/>
          <w:i/>
          <w:color w:val="231F20"/>
          <w:sz w:val="20"/>
        </w:rPr>
        <w:t>The</w:t>
      </w:r>
      <w:r>
        <w:rPr>
          <w:rFonts w:ascii="Arial"/>
          <w:i/>
          <w:color w:val="231F20"/>
          <w:spacing w:val="3"/>
          <w:sz w:val="20"/>
        </w:rPr>
        <w:t> </w:t>
      </w:r>
      <w:r>
        <w:rPr>
          <w:rFonts w:ascii="Arial"/>
          <w:i/>
          <w:color w:val="231F20"/>
          <w:sz w:val="20"/>
        </w:rPr>
        <w:t>public</w:t>
      </w:r>
      <w:r>
        <w:rPr>
          <w:rFonts w:ascii="Arial"/>
          <w:i/>
          <w:color w:val="231F20"/>
          <w:spacing w:val="3"/>
          <w:sz w:val="20"/>
        </w:rPr>
        <w:t> </w:t>
      </w:r>
      <w:r>
        <w:rPr>
          <w:rFonts w:ascii="Arial"/>
          <w:i/>
          <w:color w:val="231F20"/>
          <w:sz w:val="20"/>
        </w:rPr>
        <w:t>service</w:t>
      </w:r>
      <w:r>
        <w:rPr>
          <w:rFonts w:ascii="Arial"/>
          <w:i/>
          <w:color w:val="231F20"/>
          <w:spacing w:val="3"/>
          <w:sz w:val="20"/>
        </w:rPr>
        <w:t> </w:t>
      </w:r>
      <w:r>
        <w:rPr>
          <w:rFonts w:ascii="Arial"/>
          <w:i/>
          <w:color w:val="231F20"/>
          <w:sz w:val="20"/>
        </w:rPr>
        <w:t>of</w:t>
      </w:r>
      <w:r>
        <w:rPr>
          <w:rFonts w:ascii="Arial"/>
          <w:i/>
          <w:color w:val="231F20"/>
          <w:spacing w:val="3"/>
          <w:sz w:val="20"/>
        </w:rPr>
        <w:t> </w:t>
      </w:r>
      <w:r>
        <w:rPr>
          <w:rFonts w:ascii="Arial"/>
          <w:i/>
          <w:color w:val="231F20"/>
          <w:sz w:val="20"/>
        </w:rPr>
        <w:t>the</w:t>
      </w:r>
      <w:r>
        <w:rPr>
          <w:rFonts w:ascii="Arial"/>
          <w:i/>
          <w:color w:val="231F20"/>
          <w:spacing w:val="3"/>
          <w:sz w:val="20"/>
        </w:rPr>
        <w:t> </w:t>
      </w:r>
      <w:r>
        <w:rPr>
          <w:rFonts w:ascii="Arial"/>
          <w:i/>
          <w:color w:val="231F20"/>
          <w:spacing w:val="-2"/>
          <w:sz w:val="20"/>
        </w:rPr>
        <w:t>Federation</w:t>
      </w:r>
    </w:p>
    <w:p>
      <w:pPr>
        <w:pStyle w:val="BodyText"/>
        <w:spacing w:before="121"/>
        <w:rPr>
          <w:rFonts w:ascii="Arial"/>
          <w:i/>
          <w:sz w:val="20"/>
        </w:rPr>
      </w:pPr>
    </w:p>
    <w:p>
      <w:pPr>
        <w:pStyle w:val="Heading2"/>
        <w:numPr>
          <w:ilvl w:val="0"/>
          <w:numId w:val="3"/>
        </w:numPr>
        <w:tabs>
          <w:tab w:pos="3071" w:val="left" w:leader="none"/>
        </w:tabs>
        <w:spacing w:line="240" w:lineRule="auto" w:before="1" w:after="0"/>
        <w:ind w:left="3071" w:right="0" w:hanging="520"/>
        <w:jc w:val="left"/>
      </w:pPr>
      <w:r>
        <w:rPr>
          <w:color w:val="231F20"/>
        </w:rPr>
        <w:t>Establishment</w:t>
      </w:r>
      <w:r>
        <w:rPr>
          <w:color w:val="231F20"/>
          <w:spacing w:val="-10"/>
        </w:rPr>
        <w:t> </w:t>
      </w:r>
      <w:r>
        <w:rPr>
          <w:color w:val="231F20"/>
        </w:rPr>
        <w:t>of</w:t>
      </w:r>
      <w:r>
        <w:rPr>
          <w:color w:val="231F20"/>
          <w:spacing w:val="-10"/>
        </w:rPr>
        <w:t> </w:t>
      </w:r>
      <w:r>
        <w:rPr>
          <w:color w:val="231F20"/>
        </w:rPr>
        <w:t>civil</w:t>
      </w:r>
      <w:r>
        <w:rPr>
          <w:color w:val="231F20"/>
          <w:spacing w:val="-10"/>
        </w:rPr>
        <w:t> </w:t>
      </w:r>
      <w:r>
        <w:rPr>
          <w:color w:val="231F20"/>
        </w:rPr>
        <w:t>service</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spacing w:val="-2"/>
        </w:rPr>
        <w:t>Federation</w:t>
      </w:r>
    </w:p>
    <w:p>
      <w:pPr>
        <w:pStyle w:val="BodyText"/>
        <w:spacing w:before="47"/>
        <w:ind w:left="2551"/>
        <w:jc w:val="both"/>
      </w:pPr>
      <w:r>
        <w:rPr>
          <w:color w:val="231F20"/>
        </w:rPr>
        <w:t>There</w:t>
      </w:r>
      <w:r>
        <w:rPr>
          <w:color w:val="231F20"/>
          <w:spacing w:val="-4"/>
        </w:rPr>
        <w:t> </w:t>
      </w:r>
      <w:r>
        <w:rPr>
          <w:color w:val="231F20"/>
        </w:rPr>
        <w:t>shall</w:t>
      </w:r>
      <w:r>
        <w:rPr>
          <w:color w:val="231F20"/>
          <w:spacing w:val="-4"/>
        </w:rPr>
        <w:t> </w:t>
      </w:r>
      <w:r>
        <w:rPr>
          <w:color w:val="231F20"/>
        </w:rPr>
        <w:t>be</w:t>
      </w:r>
      <w:r>
        <w:rPr>
          <w:color w:val="231F20"/>
          <w:spacing w:val="-3"/>
        </w:rPr>
        <w:t> </w:t>
      </w:r>
      <w:r>
        <w:rPr>
          <w:color w:val="231F20"/>
        </w:rPr>
        <w:t>a</w:t>
      </w:r>
      <w:r>
        <w:rPr>
          <w:color w:val="231F20"/>
          <w:spacing w:val="-4"/>
        </w:rPr>
        <w:t> </w:t>
      </w:r>
      <w:r>
        <w:rPr>
          <w:color w:val="231F20"/>
        </w:rPr>
        <w:t>civil</w:t>
      </w:r>
      <w:r>
        <w:rPr>
          <w:color w:val="231F20"/>
          <w:spacing w:val="-3"/>
        </w:rPr>
        <w:t> </w:t>
      </w:r>
      <w:r>
        <w:rPr>
          <w:color w:val="231F20"/>
        </w:rPr>
        <w:t>service</w:t>
      </w:r>
      <w:r>
        <w:rPr>
          <w:color w:val="231F20"/>
          <w:spacing w:val="-4"/>
        </w:rPr>
        <w:t> </w:t>
      </w:r>
      <w:r>
        <w:rPr>
          <w:color w:val="231F20"/>
        </w:rPr>
        <w:t>of</w:t>
      </w:r>
      <w:r>
        <w:rPr>
          <w:color w:val="231F20"/>
          <w:spacing w:val="-3"/>
        </w:rPr>
        <w:t> </w:t>
      </w:r>
      <w:r>
        <w:rPr>
          <w:color w:val="231F20"/>
        </w:rPr>
        <w:t>the</w:t>
      </w:r>
      <w:r>
        <w:rPr>
          <w:color w:val="231F20"/>
          <w:spacing w:val="-4"/>
        </w:rPr>
        <w:t> </w:t>
      </w:r>
      <w:r>
        <w:rPr>
          <w:color w:val="231F20"/>
          <w:spacing w:val="-2"/>
        </w:rPr>
        <w:t>Federation.</w:t>
      </w:r>
    </w:p>
    <w:p>
      <w:pPr>
        <w:pStyle w:val="BodyText"/>
        <w:spacing w:after="0"/>
        <w:jc w:val="both"/>
        <w:sectPr>
          <w:pgSz w:w="10490" w:h="13890"/>
          <w:pgMar w:header="0" w:footer="357" w:top="1040" w:bottom="540" w:left="283" w:right="283"/>
        </w:sectPr>
      </w:pPr>
    </w:p>
    <w:p>
      <w:pPr>
        <w:pStyle w:val="Heading2"/>
        <w:numPr>
          <w:ilvl w:val="0"/>
          <w:numId w:val="3"/>
        </w:numPr>
        <w:tabs>
          <w:tab w:pos="1370" w:val="left" w:leader="none"/>
        </w:tabs>
        <w:spacing w:line="285" w:lineRule="auto" w:before="97" w:after="0"/>
        <w:ind w:left="850" w:right="3044" w:firstLine="0"/>
        <w:jc w:val="left"/>
      </w:pPr>
      <w:r>
        <w:rPr>
          <w:color w:val="231F20"/>
        </w:rPr>
        <w:t>Federal</w:t>
      </w:r>
      <w:r>
        <w:rPr>
          <w:color w:val="231F20"/>
          <w:spacing w:val="-12"/>
        </w:rPr>
        <w:t> </w:t>
      </w:r>
      <w:r>
        <w:rPr>
          <w:color w:val="231F20"/>
        </w:rPr>
        <w:t>Civil</w:t>
      </w:r>
      <w:r>
        <w:rPr>
          <w:color w:val="231F20"/>
          <w:spacing w:val="-12"/>
        </w:rPr>
        <w:t> </w:t>
      </w:r>
      <w:r>
        <w:rPr>
          <w:color w:val="231F20"/>
        </w:rPr>
        <w:t>Service</w:t>
      </w:r>
      <w:r>
        <w:rPr>
          <w:color w:val="231F20"/>
          <w:spacing w:val="-12"/>
        </w:rPr>
        <w:t> </w:t>
      </w:r>
      <w:r>
        <w:rPr>
          <w:color w:val="231F20"/>
        </w:rPr>
        <w:t>Commission:</w:t>
      </w:r>
      <w:r>
        <w:rPr>
          <w:color w:val="231F20"/>
          <w:spacing w:val="-12"/>
        </w:rPr>
        <w:t> </w:t>
      </w:r>
      <w:r>
        <w:rPr>
          <w:color w:val="231F20"/>
        </w:rPr>
        <w:t>power</w:t>
      </w:r>
      <w:r>
        <w:rPr>
          <w:color w:val="231F20"/>
          <w:spacing w:val="-12"/>
        </w:rPr>
        <w:t> </w:t>
      </w:r>
      <w:r>
        <w:rPr>
          <w:color w:val="231F20"/>
        </w:rPr>
        <w:t>to</w:t>
      </w:r>
      <w:r>
        <w:rPr>
          <w:color w:val="231F20"/>
          <w:spacing w:val="-12"/>
        </w:rPr>
        <w:t> </w:t>
      </w:r>
      <w:r>
        <w:rPr>
          <w:color w:val="231F20"/>
        </w:rPr>
        <w:t>delegate </w:t>
      </w:r>
      <w:r>
        <w:rPr>
          <w:color w:val="231F20"/>
          <w:spacing w:val="-2"/>
        </w:rPr>
        <w:t>functions</w:t>
      </w:r>
    </w:p>
    <w:p>
      <w:pPr>
        <w:pStyle w:val="BodyText"/>
        <w:spacing w:line="285" w:lineRule="auto"/>
        <w:ind w:left="850" w:right="2548"/>
        <w:jc w:val="both"/>
      </w:pPr>
      <w:r>
        <w:rPr>
          <w:color w:val="231F20"/>
          <w:w w:val="105"/>
        </w:rPr>
        <w:t>Subject</w:t>
      </w:r>
      <w:r>
        <w:rPr>
          <w:color w:val="231F20"/>
          <w:w w:val="105"/>
        </w:rPr>
        <w:t> to</w:t>
      </w:r>
      <w:r>
        <w:rPr>
          <w:color w:val="231F20"/>
          <w:w w:val="105"/>
        </w:rPr>
        <w:t> the</w:t>
      </w:r>
      <w:r>
        <w:rPr>
          <w:color w:val="231F20"/>
          <w:w w:val="105"/>
        </w:rPr>
        <w:t> provisions</w:t>
      </w:r>
      <w:r>
        <w:rPr>
          <w:color w:val="231F20"/>
          <w:w w:val="105"/>
        </w:rPr>
        <w:t> of</w:t>
      </w:r>
      <w:r>
        <w:rPr>
          <w:color w:val="231F20"/>
          <w:w w:val="105"/>
        </w:rPr>
        <w:t> this</w:t>
      </w:r>
      <w:r>
        <w:rPr>
          <w:color w:val="231F20"/>
          <w:w w:val="105"/>
        </w:rPr>
        <w:t> Constitution,</w:t>
      </w:r>
      <w:r>
        <w:rPr>
          <w:color w:val="231F20"/>
          <w:w w:val="105"/>
        </w:rPr>
        <w:t> the</w:t>
      </w:r>
      <w:r>
        <w:rPr>
          <w:color w:val="231F20"/>
          <w:w w:val="105"/>
        </w:rPr>
        <w:t> Federal</w:t>
      </w:r>
      <w:r>
        <w:rPr>
          <w:color w:val="231F20"/>
          <w:w w:val="105"/>
        </w:rPr>
        <w:t> </w:t>
      </w:r>
      <w:r>
        <w:rPr>
          <w:color w:val="231F20"/>
          <w:w w:val="105"/>
        </w:rPr>
        <w:t>Civil Service</w:t>
      </w:r>
      <w:r>
        <w:rPr>
          <w:color w:val="231F20"/>
          <w:spacing w:val="-15"/>
          <w:w w:val="105"/>
        </w:rPr>
        <w:t> </w:t>
      </w:r>
      <w:r>
        <w:rPr>
          <w:color w:val="231F20"/>
          <w:w w:val="105"/>
        </w:rPr>
        <w:t>Commission</w:t>
      </w:r>
      <w:r>
        <w:rPr>
          <w:color w:val="231F20"/>
          <w:spacing w:val="-15"/>
          <w:w w:val="105"/>
        </w:rPr>
        <w:t> </w:t>
      </w:r>
      <w:r>
        <w:rPr>
          <w:color w:val="231F20"/>
          <w:w w:val="105"/>
        </w:rPr>
        <w:t>may,</w:t>
      </w:r>
      <w:r>
        <w:rPr>
          <w:color w:val="231F20"/>
          <w:spacing w:val="-15"/>
          <w:w w:val="105"/>
        </w:rPr>
        <w:t> </w:t>
      </w:r>
      <w:r>
        <w:rPr>
          <w:color w:val="231F20"/>
          <w:w w:val="105"/>
        </w:rPr>
        <w:t>with</w:t>
      </w:r>
      <w:r>
        <w:rPr>
          <w:color w:val="231F20"/>
          <w:spacing w:val="-15"/>
          <w:w w:val="105"/>
        </w:rPr>
        <w:t> </w:t>
      </w:r>
      <w:r>
        <w:rPr>
          <w:color w:val="231F20"/>
          <w:w w:val="105"/>
        </w:rPr>
        <w:t>the</w:t>
      </w:r>
      <w:r>
        <w:rPr>
          <w:color w:val="231F20"/>
          <w:spacing w:val="-15"/>
          <w:w w:val="105"/>
        </w:rPr>
        <w:t> </w:t>
      </w:r>
      <w:r>
        <w:rPr>
          <w:color w:val="231F20"/>
          <w:w w:val="105"/>
        </w:rPr>
        <w:t>approval</w:t>
      </w:r>
      <w:r>
        <w:rPr>
          <w:color w:val="231F20"/>
          <w:spacing w:val="-15"/>
          <w:w w:val="105"/>
        </w:rPr>
        <w:t> </w:t>
      </w:r>
      <w:r>
        <w:rPr>
          <w:color w:val="231F20"/>
          <w:w w:val="105"/>
        </w:rPr>
        <w:t>of</w:t>
      </w:r>
      <w:r>
        <w:rPr>
          <w:color w:val="231F20"/>
          <w:spacing w:val="-15"/>
          <w:w w:val="105"/>
        </w:rPr>
        <w:t> </w:t>
      </w:r>
      <w:r>
        <w:rPr>
          <w:color w:val="231F20"/>
          <w:w w:val="105"/>
        </w:rPr>
        <w:t>the</w:t>
      </w:r>
      <w:r>
        <w:rPr>
          <w:color w:val="231F20"/>
          <w:spacing w:val="-15"/>
          <w:w w:val="105"/>
        </w:rPr>
        <w:t> </w:t>
      </w:r>
      <w:r>
        <w:rPr>
          <w:color w:val="231F20"/>
          <w:w w:val="105"/>
        </w:rPr>
        <w:t>President</w:t>
      </w:r>
      <w:r>
        <w:rPr>
          <w:color w:val="231F20"/>
          <w:spacing w:val="-15"/>
          <w:w w:val="105"/>
        </w:rPr>
        <w:t> </w:t>
      </w:r>
      <w:r>
        <w:rPr>
          <w:color w:val="231F20"/>
          <w:w w:val="105"/>
        </w:rPr>
        <w:t>and subject</w:t>
      </w:r>
      <w:r>
        <w:rPr>
          <w:color w:val="231F20"/>
          <w:spacing w:val="-11"/>
          <w:w w:val="105"/>
        </w:rPr>
        <w:t> </w:t>
      </w:r>
      <w:r>
        <w:rPr>
          <w:color w:val="231F20"/>
          <w:w w:val="105"/>
        </w:rPr>
        <w:t>to</w:t>
      </w:r>
      <w:r>
        <w:rPr>
          <w:color w:val="231F20"/>
          <w:spacing w:val="-11"/>
          <w:w w:val="105"/>
        </w:rPr>
        <w:t> </w:t>
      </w:r>
      <w:r>
        <w:rPr>
          <w:color w:val="231F20"/>
          <w:w w:val="105"/>
        </w:rPr>
        <w:t>such</w:t>
      </w:r>
      <w:r>
        <w:rPr>
          <w:color w:val="231F20"/>
          <w:spacing w:val="-11"/>
          <w:w w:val="105"/>
        </w:rPr>
        <w:t> </w:t>
      </w:r>
      <w:r>
        <w:rPr>
          <w:color w:val="231F20"/>
          <w:w w:val="105"/>
        </w:rPr>
        <w:t>conditions</w:t>
      </w:r>
      <w:r>
        <w:rPr>
          <w:color w:val="231F20"/>
          <w:spacing w:val="-11"/>
          <w:w w:val="105"/>
        </w:rPr>
        <w:t> </w:t>
      </w:r>
      <w:r>
        <w:rPr>
          <w:color w:val="231F20"/>
          <w:w w:val="105"/>
        </w:rPr>
        <w:t>as</w:t>
      </w:r>
      <w:r>
        <w:rPr>
          <w:color w:val="231F20"/>
          <w:spacing w:val="-11"/>
          <w:w w:val="105"/>
        </w:rPr>
        <w:t> </w:t>
      </w:r>
      <w:r>
        <w:rPr>
          <w:color w:val="231F20"/>
          <w:w w:val="105"/>
        </w:rPr>
        <w:t>it</w:t>
      </w:r>
      <w:r>
        <w:rPr>
          <w:color w:val="231F20"/>
          <w:spacing w:val="-11"/>
          <w:w w:val="105"/>
        </w:rPr>
        <w:t> </w:t>
      </w:r>
      <w:r>
        <w:rPr>
          <w:color w:val="231F20"/>
          <w:w w:val="105"/>
        </w:rPr>
        <w:t>may</w:t>
      </w:r>
      <w:r>
        <w:rPr>
          <w:color w:val="231F20"/>
          <w:spacing w:val="-11"/>
          <w:w w:val="105"/>
        </w:rPr>
        <w:t> </w:t>
      </w:r>
      <w:r>
        <w:rPr>
          <w:color w:val="231F20"/>
          <w:w w:val="105"/>
        </w:rPr>
        <w:t>deem</w:t>
      </w:r>
      <w:r>
        <w:rPr>
          <w:color w:val="231F20"/>
          <w:spacing w:val="-11"/>
          <w:w w:val="105"/>
        </w:rPr>
        <w:t> </w:t>
      </w:r>
      <w:r>
        <w:rPr>
          <w:color w:val="231F20"/>
          <w:w w:val="105"/>
        </w:rPr>
        <w:t>fit,</w:t>
      </w:r>
      <w:r>
        <w:rPr>
          <w:color w:val="231F20"/>
          <w:spacing w:val="-11"/>
          <w:w w:val="105"/>
        </w:rPr>
        <w:t> </w:t>
      </w:r>
      <w:r>
        <w:rPr>
          <w:color w:val="231F20"/>
          <w:w w:val="105"/>
        </w:rPr>
        <w:t>delegate</w:t>
      </w:r>
      <w:r>
        <w:rPr>
          <w:color w:val="231F20"/>
          <w:spacing w:val="-11"/>
          <w:w w:val="105"/>
        </w:rPr>
        <w:t> </w:t>
      </w:r>
      <w:r>
        <w:rPr>
          <w:color w:val="231F20"/>
          <w:w w:val="105"/>
        </w:rPr>
        <w:t>any</w:t>
      </w:r>
      <w:r>
        <w:rPr>
          <w:color w:val="231F20"/>
          <w:spacing w:val="-11"/>
          <w:w w:val="105"/>
        </w:rPr>
        <w:t> </w:t>
      </w:r>
      <w:r>
        <w:rPr>
          <w:color w:val="231F20"/>
          <w:w w:val="105"/>
        </w:rPr>
        <w:t>of</w:t>
      </w:r>
      <w:r>
        <w:rPr>
          <w:color w:val="231F20"/>
          <w:spacing w:val="-11"/>
          <w:w w:val="105"/>
        </w:rPr>
        <w:t> </w:t>
      </w:r>
      <w:r>
        <w:rPr>
          <w:color w:val="231F20"/>
          <w:w w:val="105"/>
        </w:rPr>
        <w:t>the </w:t>
      </w:r>
      <w:r>
        <w:rPr>
          <w:color w:val="231F20"/>
        </w:rPr>
        <w:t>powers</w:t>
      </w:r>
      <w:r>
        <w:rPr>
          <w:color w:val="231F20"/>
          <w:spacing w:val="-2"/>
        </w:rPr>
        <w:t> </w:t>
      </w:r>
      <w:r>
        <w:rPr>
          <w:color w:val="231F20"/>
        </w:rPr>
        <w:t>conferred</w:t>
      </w:r>
      <w:r>
        <w:rPr>
          <w:color w:val="231F20"/>
          <w:spacing w:val="-2"/>
        </w:rPr>
        <w:t> </w:t>
      </w:r>
      <w:r>
        <w:rPr>
          <w:color w:val="231F20"/>
        </w:rPr>
        <w:t>upon</w:t>
      </w:r>
      <w:r>
        <w:rPr>
          <w:color w:val="231F20"/>
          <w:spacing w:val="-2"/>
        </w:rPr>
        <w:t> </w:t>
      </w:r>
      <w:r>
        <w:rPr>
          <w:color w:val="231F20"/>
        </w:rPr>
        <w:t>it</w:t>
      </w:r>
      <w:r>
        <w:rPr>
          <w:color w:val="231F20"/>
          <w:spacing w:val="-2"/>
        </w:rPr>
        <w:t> </w:t>
      </w:r>
      <w:r>
        <w:rPr>
          <w:color w:val="231F20"/>
        </w:rPr>
        <w:t>by</w:t>
      </w:r>
      <w:r>
        <w:rPr>
          <w:color w:val="231F20"/>
          <w:spacing w:val="-2"/>
        </w:rPr>
        <w:t> </w:t>
      </w:r>
      <w:r>
        <w:rPr>
          <w:color w:val="231F20"/>
        </w:rPr>
        <w:t>this</w:t>
      </w:r>
      <w:r>
        <w:rPr>
          <w:color w:val="231F20"/>
          <w:spacing w:val="-2"/>
        </w:rPr>
        <w:t> </w:t>
      </w:r>
      <w:r>
        <w:rPr>
          <w:color w:val="231F20"/>
        </w:rPr>
        <w:t>Constitution</w:t>
      </w:r>
      <w:r>
        <w:rPr>
          <w:color w:val="231F20"/>
          <w:spacing w:val="-2"/>
        </w:rPr>
        <w:t> </w:t>
      </w:r>
      <w:r>
        <w:rPr>
          <w:color w:val="231F20"/>
        </w:rPr>
        <w:t>to</w:t>
      </w:r>
      <w:r>
        <w:rPr>
          <w:color w:val="231F20"/>
          <w:spacing w:val="-2"/>
        </w:rPr>
        <w:t> </w:t>
      </w:r>
      <w:r>
        <w:rPr>
          <w:color w:val="231F20"/>
        </w:rPr>
        <w:t>any</w:t>
      </w:r>
      <w:r>
        <w:rPr>
          <w:color w:val="231F20"/>
          <w:spacing w:val="-2"/>
        </w:rPr>
        <w:t> </w:t>
      </w:r>
      <w:r>
        <w:rPr>
          <w:color w:val="231F20"/>
        </w:rPr>
        <w:t>of</w:t>
      </w:r>
      <w:r>
        <w:rPr>
          <w:color w:val="231F20"/>
          <w:spacing w:val="-2"/>
        </w:rPr>
        <w:t> </w:t>
      </w:r>
      <w:r>
        <w:rPr>
          <w:color w:val="231F20"/>
        </w:rPr>
        <w:t>its</w:t>
      </w:r>
      <w:r>
        <w:rPr>
          <w:color w:val="231F20"/>
          <w:spacing w:val="-2"/>
        </w:rPr>
        <w:t> </w:t>
      </w:r>
      <w:r>
        <w:rPr>
          <w:color w:val="231F20"/>
        </w:rPr>
        <w:t>members </w:t>
      </w:r>
      <w:r>
        <w:rPr>
          <w:color w:val="231F20"/>
          <w:w w:val="105"/>
        </w:rPr>
        <w:t>or</w:t>
      </w:r>
      <w:r>
        <w:rPr>
          <w:color w:val="231F20"/>
          <w:spacing w:val="-3"/>
          <w:w w:val="105"/>
        </w:rPr>
        <w:t> </w:t>
      </w:r>
      <w:r>
        <w:rPr>
          <w:color w:val="231F20"/>
          <w:w w:val="105"/>
        </w:rPr>
        <w:t>to</w:t>
      </w:r>
      <w:r>
        <w:rPr>
          <w:color w:val="231F20"/>
          <w:spacing w:val="-3"/>
          <w:w w:val="105"/>
        </w:rPr>
        <w:t> </w:t>
      </w:r>
      <w:r>
        <w:rPr>
          <w:color w:val="231F20"/>
          <w:w w:val="105"/>
        </w:rPr>
        <w:t>any</w:t>
      </w:r>
      <w:r>
        <w:rPr>
          <w:color w:val="231F20"/>
          <w:spacing w:val="-3"/>
          <w:w w:val="105"/>
        </w:rPr>
        <w:t> </w:t>
      </w:r>
      <w:r>
        <w:rPr>
          <w:color w:val="231F20"/>
          <w:w w:val="105"/>
        </w:rPr>
        <w:t>officer</w:t>
      </w:r>
      <w:r>
        <w:rPr>
          <w:color w:val="231F20"/>
          <w:spacing w:val="-3"/>
          <w:w w:val="105"/>
        </w:rPr>
        <w:t> </w:t>
      </w:r>
      <w:r>
        <w:rPr>
          <w:color w:val="231F20"/>
          <w:w w:val="105"/>
        </w:rPr>
        <w:t>in</w:t>
      </w:r>
      <w:r>
        <w:rPr>
          <w:color w:val="231F20"/>
          <w:spacing w:val="-3"/>
          <w:w w:val="105"/>
        </w:rPr>
        <w:t> </w:t>
      </w:r>
      <w:r>
        <w:rPr>
          <w:color w:val="231F20"/>
          <w:w w:val="105"/>
        </w:rPr>
        <w:t>the</w:t>
      </w:r>
      <w:r>
        <w:rPr>
          <w:color w:val="231F20"/>
          <w:spacing w:val="-3"/>
          <w:w w:val="105"/>
        </w:rPr>
        <w:t> </w:t>
      </w:r>
      <w:r>
        <w:rPr>
          <w:color w:val="231F20"/>
          <w:w w:val="105"/>
        </w:rPr>
        <w:t>civil</w:t>
      </w:r>
      <w:r>
        <w:rPr>
          <w:color w:val="231F20"/>
          <w:spacing w:val="-3"/>
          <w:w w:val="105"/>
        </w:rPr>
        <w:t> </w:t>
      </w:r>
      <w:r>
        <w:rPr>
          <w:color w:val="231F20"/>
          <w:w w:val="105"/>
        </w:rPr>
        <w:t>service</w:t>
      </w:r>
      <w:r>
        <w:rPr>
          <w:color w:val="231F20"/>
          <w:spacing w:val="-3"/>
          <w:w w:val="105"/>
        </w:rPr>
        <w:t> </w:t>
      </w:r>
      <w:r>
        <w:rPr>
          <w:color w:val="231F20"/>
          <w:w w:val="105"/>
        </w:rPr>
        <w:t>of</w:t>
      </w:r>
      <w:r>
        <w:rPr>
          <w:color w:val="231F20"/>
          <w:spacing w:val="-3"/>
          <w:w w:val="105"/>
        </w:rPr>
        <w:t> </w:t>
      </w:r>
      <w:r>
        <w:rPr>
          <w:color w:val="231F20"/>
          <w:w w:val="105"/>
        </w:rPr>
        <w:t>the</w:t>
      </w:r>
      <w:r>
        <w:rPr>
          <w:color w:val="231F20"/>
          <w:spacing w:val="-3"/>
          <w:w w:val="105"/>
        </w:rPr>
        <w:t> </w:t>
      </w:r>
      <w:r>
        <w:rPr>
          <w:color w:val="231F20"/>
          <w:w w:val="105"/>
        </w:rPr>
        <w:t>Federation.</w:t>
      </w:r>
    </w:p>
    <w:p>
      <w:pPr>
        <w:pStyle w:val="BodyText"/>
        <w:spacing w:before="40"/>
      </w:pPr>
    </w:p>
    <w:p>
      <w:pPr>
        <w:pStyle w:val="Heading2"/>
        <w:numPr>
          <w:ilvl w:val="0"/>
          <w:numId w:val="3"/>
        </w:numPr>
        <w:tabs>
          <w:tab w:pos="1370" w:val="left" w:leader="none"/>
        </w:tabs>
        <w:spacing w:line="240" w:lineRule="auto" w:before="0" w:after="0"/>
        <w:ind w:left="1370" w:right="0" w:hanging="520"/>
        <w:jc w:val="left"/>
      </w:pPr>
      <w:r>
        <w:rPr>
          <w:color w:val="231F20"/>
          <w:spacing w:val="-2"/>
        </w:rPr>
        <w:t>Presidential</w:t>
      </w:r>
      <w:r>
        <w:rPr>
          <w:color w:val="231F20"/>
          <w:spacing w:val="-1"/>
        </w:rPr>
        <w:t> </w:t>
      </w:r>
      <w:r>
        <w:rPr>
          <w:color w:val="231F20"/>
          <w:spacing w:val="-2"/>
        </w:rPr>
        <w:t>appointments</w:t>
      </w:r>
    </w:p>
    <w:p>
      <w:pPr>
        <w:pStyle w:val="ListParagraph"/>
        <w:numPr>
          <w:ilvl w:val="0"/>
          <w:numId w:val="131"/>
        </w:numPr>
        <w:tabs>
          <w:tab w:pos="1155" w:val="left" w:leader="none"/>
        </w:tabs>
        <w:spacing w:line="285" w:lineRule="auto" w:before="47" w:after="0"/>
        <w:ind w:left="850" w:right="2549" w:firstLine="0"/>
        <w:jc w:val="both"/>
        <w:rPr>
          <w:sz w:val="22"/>
        </w:rPr>
      </w:pPr>
      <w:r>
        <w:rPr>
          <w:color w:val="231F20"/>
          <w:sz w:val="22"/>
        </w:rPr>
        <w:t>Power to appoint persons to hold or act in the offices to </w:t>
      </w:r>
      <w:r>
        <w:rPr>
          <w:color w:val="231F20"/>
          <w:sz w:val="22"/>
        </w:rPr>
        <w:t>which this section applies and to remove persons so appointed from any such office shall vest in the President.</w:t>
      </w:r>
    </w:p>
    <w:p>
      <w:pPr>
        <w:pStyle w:val="BodyText"/>
        <w:spacing w:before="44"/>
      </w:pPr>
    </w:p>
    <w:p>
      <w:pPr>
        <w:pStyle w:val="ListParagraph"/>
        <w:numPr>
          <w:ilvl w:val="0"/>
          <w:numId w:val="131"/>
        </w:numPr>
        <w:tabs>
          <w:tab w:pos="1147" w:val="left" w:leader="none"/>
        </w:tabs>
        <w:spacing w:line="240" w:lineRule="auto" w:before="0" w:after="0"/>
        <w:ind w:left="1147" w:right="0" w:hanging="297"/>
        <w:jc w:val="both"/>
        <w:rPr>
          <w:sz w:val="22"/>
        </w:rPr>
      </w:pPr>
      <w:r>
        <w:rPr>
          <w:color w:val="231F20"/>
          <w:sz w:val="22"/>
        </w:rPr>
        <w:t>The</w:t>
      </w:r>
      <w:r>
        <w:rPr>
          <w:color w:val="231F20"/>
          <w:spacing w:val="-2"/>
          <w:sz w:val="22"/>
        </w:rPr>
        <w:t> </w:t>
      </w:r>
      <w:r>
        <w:rPr>
          <w:color w:val="231F20"/>
          <w:sz w:val="22"/>
        </w:rPr>
        <w:t>offices</w:t>
      </w:r>
      <w:r>
        <w:rPr>
          <w:color w:val="231F20"/>
          <w:spacing w:val="-2"/>
          <w:sz w:val="22"/>
        </w:rPr>
        <w:t> </w:t>
      </w:r>
      <w:r>
        <w:rPr>
          <w:color w:val="231F20"/>
          <w:sz w:val="22"/>
        </w:rPr>
        <w:t>to</w:t>
      </w:r>
      <w:r>
        <w:rPr>
          <w:color w:val="231F20"/>
          <w:spacing w:val="-2"/>
          <w:sz w:val="22"/>
        </w:rPr>
        <w:t> </w:t>
      </w:r>
      <w:r>
        <w:rPr>
          <w:color w:val="231F20"/>
          <w:sz w:val="22"/>
        </w:rPr>
        <w:t>which</w:t>
      </w:r>
      <w:r>
        <w:rPr>
          <w:color w:val="231F20"/>
          <w:spacing w:val="-2"/>
          <w:sz w:val="22"/>
        </w:rPr>
        <w:t> </w:t>
      </w:r>
      <w:r>
        <w:rPr>
          <w:color w:val="231F20"/>
          <w:sz w:val="22"/>
        </w:rPr>
        <w:t>this</w:t>
      </w:r>
      <w:r>
        <w:rPr>
          <w:color w:val="231F20"/>
          <w:spacing w:val="-2"/>
          <w:sz w:val="22"/>
        </w:rPr>
        <w:t> </w:t>
      </w:r>
      <w:r>
        <w:rPr>
          <w:color w:val="231F20"/>
          <w:sz w:val="22"/>
        </w:rPr>
        <w:t>section</w:t>
      </w:r>
      <w:r>
        <w:rPr>
          <w:color w:val="231F20"/>
          <w:spacing w:val="-2"/>
          <w:sz w:val="22"/>
        </w:rPr>
        <w:t> </w:t>
      </w:r>
      <w:r>
        <w:rPr>
          <w:color w:val="231F20"/>
          <w:sz w:val="22"/>
        </w:rPr>
        <w:t>applies</w:t>
      </w:r>
      <w:r>
        <w:rPr>
          <w:color w:val="231F20"/>
          <w:spacing w:val="-2"/>
          <w:sz w:val="22"/>
        </w:rPr>
        <w:t> </w:t>
      </w:r>
      <w:r>
        <w:rPr>
          <w:color w:val="231F20"/>
          <w:sz w:val="22"/>
        </w:rPr>
        <w:t>are,</w:t>
      </w:r>
      <w:r>
        <w:rPr>
          <w:color w:val="231F20"/>
          <w:spacing w:val="-2"/>
          <w:sz w:val="22"/>
        </w:rPr>
        <w:t> </w:t>
      </w:r>
      <w:r>
        <w:rPr>
          <w:color w:val="231F20"/>
          <w:sz w:val="22"/>
        </w:rPr>
        <w:t>namely</w:t>
      </w:r>
      <w:r>
        <w:rPr>
          <w:color w:val="231F20"/>
          <w:spacing w:val="-1"/>
          <w:sz w:val="22"/>
        </w:rPr>
        <w:t> </w:t>
      </w:r>
      <w:r>
        <w:rPr>
          <w:color w:val="231F20"/>
          <w:spacing w:val="-10"/>
          <w:sz w:val="22"/>
        </w:rPr>
        <w:t>–</w:t>
      </w:r>
    </w:p>
    <w:p>
      <w:pPr>
        <w:pStyle w:val="ListParagraph"/>
        <w:numPr>
          <w:ilvl w:val="1"/>
          <w:numId w:val="131"/>
        </w:numPr>
        <w:tabs>
          <w:tab w:pos="1423" w:val="left" w:leader="none"/>
        </w:tabs>
        <w:spacing w:line="240" w:lineRule="auto" w:before="47" w:after="0"/>
        <w:ind w:left="1423" w:right="0" w:hanging="289"/>
        <w:jc w:val="left"/>
        <w:rPr>
          <w:sz w:val="22"/>
        </w:rPr>
      </w:pPr>
      <w:r>
        <w:rPr>
          <w:color w:val="231F20"/>
          <w:sz w:val="22"/>
        </w:rPr>
        <w:t>Secretary</w:t>
      </w:r>
      <w:r>
        <w:rPr>
          <w:color w:val="231F20"/>
          <w:spacing w:val="3"/>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Government</w:t>
      </w:r>
      <w:r>
        <w:rPr>
          <w:color w:val="231F20"/>
          <w:spacing w:val="3"/>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pacing w:val="-2"/>
          <w:sz w:val="22"/>
        </w:rPr>
        <w:t>Federation;</w:t>
      </w:r>
    </w:p>
    <w:p>
      <w:pPr>
        <w:pStyle w:val="BodyText"/>
        <w:spacing w:before="94"/>
      </w:pPr>
    </w:p>
    <w:p>
      <w:pPr>
        <w:pStyle w:val="ListParagraph"/>
        <w:numPr>
          <w:ilvl w:val="1"/>
          <w:numId w:val="131"/>
        </w:numPr>
        <w:tabs>
          <w:tab w:pos="1443" w:val="left" w:leader="none"/>
        </w:tabs>
        <w:spacing w:line="240" w:lineRule="auto" w:before="0" w:after="0"/>
        <w:ind w:left="1443" w:right="0" w:hanging="309"/>
        <w:jc w:val="left"/>
        <w:rPr>
          <w:sz w:val="22"/>
        </w:rPr>
      </w:pPr>
      <w:r>
        <w:rPr>
          <w:color w:val="231F20"/>
          <w:sz w:val="22"/>
        </w:rPr>
        <w:t>Head</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Civil</w:t>
      </w:r>
      <w:r>
        <w:rPr>
          <w:color w:val="231F20"/>
          <w:spacing w:val="2"/>
          <w:sz w:val="22"/>
        </w:rPr>
        <w:t> </w:t>
      </w:r>
      <w:r>
        <w:rPr>
          <w:color w:val="231F20"/>
          <w:sz w:val="22"/>
        </w:rPr>
        <w:t>Service</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pacing w:val="-2"/>
          <w:sz w:val="22"/>
        </w:rPr>
        <w:t>Federation;</w:t>
      </w:r>
    </w:p>
    <w:p>
      <w:pPr>
        <w:pStyle w:val="BodyText"/>
        <w:spacing w:before="94"/>
      </w:pPr>
    </w:p>
    <w:p>
      <w:pPr>
        <w:pStyle w:val="ListParagraph"/>
        <w:numPr>
          <w:ilvl w:val="1"/>
          <w:numId w:val="131"/>
        </w:numPr>
        <w:tabs>
          <w:tab w:pos="1415" w:val="left" w:leader="none"/>
        </w:tabs>
        <w:spacing w:line="285" w:lineRule="auto" w:before="0" w:after="0"/>
        <w:ind w:left="1134" w:right="3501" w:firstLine="0"/>
        <w:jc w:val="left"/>
        <w:rPr>
          <w:sz w:val="22"/>
        </w:rPr>
      </w:pPr>
      <w:r>
        <w:rPr>
          <w:color w:val="231F20"/>
          <w:sz w:val="22"/>
        </w:rPr>
        <w:t>Ambassador,</w:t>
      </w:r>
      <w:r>
        <w:rPr>
          <w:color w:val="231F20"/>
          <w:spacing w:val="-7"/>
          <w:sz w:val="22"/>
        </w:rPr>
        <w:t> </w:t>
      </w:r>
      <w:r>
        <w:rPr>
          <w:color w:val="231F20"/>
          <w:sz w:val="22"/>
        </w:rPr>
        <w:t>High</w:t>
      </w:r>
      <w:r>
        <w:rPr>
          <w:color w:val="231F20"/>
          <w:spacing w:val="-7"/>
          <w:sz w:val="22"/>
        </w:rPr>
        <w:t> </w:t>
      </w:r>
      <w:r>
        <w:rPr>
          <w:color w:val="231F20"/>
          <w:sz w:val="22"/>
        </w:rPr>
        <w:t>Commissioner</w:t>
      </w:r>
      <w:r>
        <w:rPr>
          <w:color w:val="231F20"/>
          <w:spacing w:val="-7"/>
          <w:sz w:val="22"/>
        </w:rPr>
        <w:t> </w:t>
      </w:r>
      <w:r>
        <w:rPr>
          <w:color w:val="231F20"/>
          <w:sz w:val="22"/>
        </w:rPr>
        <w:t>or</w:t>
      </w:r>
      <w:r>
        <w:rPr>
          <w:color w:val="231F20"/>
          <w:spacing w:val="-7"/>
          <w:sz w:val="22"/>
        </w:rPr>
        <w:t> </w:t>
      </w:r>
      <w:r>
        <w:rPr>
          <w:color w:val="231F20"/>
          <w:sz w:val="22"/>
        </w:rPr>
        <w:t>other</w:t>
      </w:r>
      <w:r>
        <w:rPr>
          <w:color w:val="231F20"/>
          <w:spacing w:val="-7"/>
          <w:sz w:val="22"/>
        </w:rPr>
        <w:t> </w:t>
      </w:r>
      <w:r>
        <w:rPr>
          <w:color w:val="231F20"/>
          <w:sz w:val="22"/>
        </w:rPr>
        <w:t>Principal Representative of Nigeria abroad;</w:t>
      </w:r>
    </w:p>
    <w:p>
      <w:pPr>
        <w:pStyle w:val="BodyText"/>
        <w:spacing w:before="45"/>
      </w:pPr>
    </w:p>
    <w:p>
      <w:pPr>
        <w:pStyle w:val="ListParagraph"/>
        <w:numPr>
          <w:ilvl w:val="1"/>
          <w:numId w:val="131"/>
        </w:numPr>
        <w:tabs>
          <w:tab w:pos="1443" w:val="left" w:leader="none"/>
        </w:tabs>
        <w:spacing w:line="285" w:lineRule="auto" w:before="0" w:after="0"/>
        <w:ind w:left="1134" w:right="2821" w:firstLine="0"/>
        <w:jc w:val="both"/>
        <w:rPr>
          <w:sz w:val="22"/>
        </w:rPr>
      </w:pPr>
      <w:r>
        <w:rPr>
          <w:color w:val="231F20"/>
          <w:sz w:val="22"/>
        </w:rPr>
        <w:t>Permanent</w:t>
      </w:r>
      <w:r>
        <w:rPr>
          <w:color w:val="231F20"/>
          <w:spacing w:val="-9"/>
          <w:sz w:val="22"/>
        </w:rPr>
        <w:t> </w:t>
      </w:r>
      <w:r>
        <w:rPr>
          <w:color w:val="231F20"/>
          <w:sz w:val="22"/>
        </w:rPr>
        <w:t>Secretary</w:t>
      </w:r>
      <w:r>
        <w:rPr>
          <w:color w:val="231F20"/>
          <w:spacing w:val="-9"/>
          <w:sz w:val="22"/>
        </w:rPr>
        <w:t> </w:t>
      </w:r>
      <w:r>
        <w:rPr>
          <w:color w:val="231F20"/>
          <w:sz w:val="22"/>
        </w:rPr>
        <w:t>in</w:t>
      </w:r>
      <w:r>
        <w:rPr>
          <w:color w:val="231F20"/>
          <w:spacing w:val="-9"/>
          <w:sz w:val="22"/>
        </w:rPr>
        <w:t> </w:t>
      </w:r>
      <w:r>
        <w:rPr>
          <w:color w:val="231F20"/>
          <w:sz w:val="22"/>
        </w:rPr>
        <w:t>any</w:t>
      </w:r>
      <w:r>
        <w:rPr>
          <w:color w:val="231F20"/>
          <w:spacing w:val="-9"/>
          <w:sz w:val="22"/>
        </w:rPr>
        <w:t> </w:t>
      </w:r>
      <w:r>
        <w:rPr>
          <w:color w:val="231F20"/>
          <w:sz w:val="22"/>
        </w:rPr>
        <w:t>Ministry</w:t>
      </w:r>
      <w:r>
        <w:rPr>
          <w:color w:val="231F20"/>
          <w:spacing w:val="-9"/>
          <w:sz w:val="22"/>
        </w:rPr>
        <w:t> </w:t>
      </w:r>
      <w:r>
        <w:rPr>
          <w:color w:val="231F20"/>
          <w:sz w:val="22"/>
        </w:rPr>
        <w:t>or</w:t>
      </w:r>
      <w:r>
        <w:rPr>
          <w:color w:val="231F20"/>
          <w:spacing w:val="-9"/>
          <w:sz w:val="22"/>
        </w:rPr>
        <w:t> </w:t>
      </w:r>
      <w:r>
        <w:rPr>
          <w:color w:val="231F20"/>
          <w:sz w:val="22"/>
        </w:rPr>
        <w:t>Head</w:t>
      </w:r>
      <w:r>
        <w:rPr>
          <w:color w:val="231F20"/>
          <w:spacing w:val="-9"/>
          <w:sz w:val="22"/>
        </w:rPr>
        <w:t> </w:t>
      </w:r>
      <w:r>
        <w:rPr>
          <w:color w:val="231F20"/>
          <w:sz w:val="22"/>
        </w:rPr>
        <w:t>of</w:t>
      </w:r>
      <w:r>
        <w:rPr>
          <w:color w:val="231F20"/>
          <w:spacing w:val="-9"/>
          <w:sz w:val="22"/>
        </w:rPr>
        <w:t> </w:t>
      </w:r>
      <w:r>
        <w:rPr>
          <w:color w:val="231F20"/>
          <w:sz w:val="22"/>
        </w:rPr>
        <w:t>any</w:t>
      </w:r>
      <w:r>
        <w:rPr>
          <w:color w:val="231F20"/>
          <w:spacing w:val="-9"/>
          <w:sz w:val="22"/>
        </w:rPr>
        <w:t> </w:t>
      </w:r>
      <w:r>
        <w:rPr>
          <w:color w:val="231F20"/>
          <w:sz w:val="22"/>
        </w:rPr>
        <w:t>Extra- Ministerial Department of the Government of the Federation howsoever designated; and</w:t>
      </w:r>
    </w:p>
    <w:p>
      <w:pPr>
        <w:pStyle w:val="BodyText"/>
        <w:spacing w:before="44"/>
      </w:pPr>
    </w:p>
    <w:p>
      <w:pPr>
        <w:pStyle w:val="ListParagraph"/>
        <w:numPr>
          <w:ilvl w:val="1"/>
          <w:numId w:val="131"/>
        </w:numPr>
        <w:tabs>
          <w:tab w:pos="1431" w:val="left" w:leader="none"/>
        </w:tabs>
        <w:spacing w:line="240" w:lineRule="auto" w:before="0" w:after="0"/>
        <w:ind w:left="1431" w:right="0" w:hanging="297"/>
        <w:jc w:val="left"/>
        <w:rPr>
          <w:sz w:val="22"/>
        </w:rPr>
      </w:pPr>
      <w:r>
        <w:rPr>
          <w:color w:val="231F20"/>
          <w:sz w:val="22"/>
        </w:rPr>
        <w:t>any</w:t>
      </w:r>
      <w:r>
        <w:rPr>
          <w:color w:val="231F20"/>
          <w:spacing w:val="2"/>
          <w:sz w:val="22"/>
        </w:rPr>
        <w:t> </w:t>
      </w:r>
      <w:r>
        <w:rPr>
          <w:color w:val="231F20"/>
          <w:sz w:val="22"/>
        </w:rPr>
        <w:t>office</w:t>
      </w:r>
      <w:r>
        <w:rPr>
          <w:color w:val="231F20"/>
          <w:spacing w:val="2"/>
          <w:sz w:val="22"/>
        </w:rPr>
        <w:t> </w:t>
      </w:r>
      <w:r>
        <w:rPr>
          <w:color w:val="231F20"/>
          <w:sz w:val="22"/>
        </w:rPr>
        <w:t>on</w:t>
      </w:r>
      <w:r>
        <w:rPr>
          <w:color w:val="231F20"/>
          <w:spacing w:val="3"/>
          <w:sz w:val="22"/>
        </w:rPr>
        <w:t> </w:t>
      </w:r>
      <w:r>
        <w:rPr>
          <w:color w:val="231F20"/>
          <w:sz w:val="22"/>
        </w:rPr>
        <w:t>the</w:t>
      </w:r>
      <w:r>
        <w:rPr>
          <w:color w:val="231F20"/>
          <w:spacing w:val="2"/>
          <w:sz w:val="22"/>
        </w:rPr>
        <w:t> </w:t>
      </w:r>
      <w:r>
        <w:rPr>
          <w:color w:val="231F20"/>
          <w:sz w:val="22"/>
        </w:rPr>
        <w:t>personal</w:t>
      </w:r>
      <w:r>
        <w:rPr>
          <w:color w:val="231F20"/>
          <w:spacing w:val="2"/>
          <w:sz w:val="22"/>
        </w:rPr>
        <w:t> </w:t>
      </w:r>
      <w:r>
        <w:rPr>
          <w:color w:val="231F20"/>
          <w:sz w:val="22"/>
        </w:rPr>
        <w:t>staff</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pacing w:val="-2"/>
          <w:sz w:val="22"/>
        </w:rPr>
        <w:t>President.</w:t>
      </w:r>
    </w:p>
    <w:p>
      <w:pPr>
        <w:pStyle w:val="BodyText"/>
        <w:spacing w:before="94"/>
      </w:pPr>
    </w:p>
    <w:p>
      <w:pPr>
        <w:pStyle w:val="ListParagraph"/>
        <w:numPr>
          <w:ilvl w:val="0"/>
          <w:numId w:val="131"/>
        </w:numPr>
        <w:tabs>
          <w:tab w:pos="1147" w:val="left" w:leader="none"/>
        </w:tabs>
        <w:spacing w:line="285" w:lineRule="auto" w:before="0" w:after="0"/>
        <w:ind w:left="850" w:right="2549" w:firstLine="0"/>
        <w:jc w:val="both"/>
        <w:rPr>
          <w:sz w:val="22"/>
        </w:rPr>
      </w:pPr>
      <w:r>
        <w:rPr>
          <w:color w:val="231F20"/>
          <w:w w:val="105"/>
          <w:sz w:val="22"/>
        </w:rPr>
        <w:t>An</w:t>
      </w:r>
      <w:r>
        <w:rPr>
          <w:color w:val="231F20"/>
          <w:spacing w:val="-16"/>
          <w:w w:val="105"/>
          <w:sz w:val="22"/>
        </w:rPr>
        <w:t> </w:t>
      </w:r>
      <w:r>
        <w:rPr>
          <w:color w:val="231F20"/>
          <w:w w:val="105"/>
          <w:sz w:val="22"/>
        </w:rPr>
        <w:t>appointment</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office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Head</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Civil</w:t>
      </w:r>
      <w:r>
        <w:rPr>
          <w:color w:val="231F20"/>
          <w:spacing w:val="-16"/>
          <w:w w:val="105"/>
          <w:sz w:val="22"/>
        </w:rPr>
        <w:t> </w:t>
      </w:r>
      <w:r>
        <w:rPr>
          <w:color w:val="231F20"/>
          <w:w w:val="105"/>
          <w:sz w:val="22"/>
        </w:rPr>
        <w:t>Service</w:t>
      </w:r>
      <w:r>
        <w:rPr>
          <w:color w:val="231F20"/>
          <w:spacing w:val="-16"/>
          <w:w w:val="105"/>
          <w:sz w:val="22"/>
        </w:rPr>
        <w:t> </w:t>
      </w:r>
      <w:r>
        <w:rPr>
          <w:color w:val="231F20"/>
          <w:w w:val="105"/>
          <w:sz w:val="22"/>
        </w:rPr>
        <w:t>of the</w:t>
      </w:r>
      <w:r>
        <w:rPr>
          <w:color w:val="231F20"/>
          <w:spacing w:val="-15"/>
          <w:w w:val="105"/>
          <w:sz w:val="22"/>
        </w:rPr>
        <w:t> </w:t>
      </w:r>
      <w:r>
        <w:rPr>
          <w:color w:val="231F20"/>
          <w:w w:val="105"/>
          <w:sz w:val="22"/>
        </w:rPr>
        <w:t>Federation</w:t>
      </w:r>
      <w:r>
        <w:rPr>
          <w:color w:val="231F20"/>
          <w:spacing w:val="-15"/>
          <w:w w:val="105"/>
          <w:sz w:val="22"/>
        </w:rPr>
        <w:t> </w:t>
      </w:r>
      <w:r>
        <w:rPr>
          <w:color w:val="231F20"/>
          <w:w w:val="105"/>
          <w:sz w:val="22"/>
        </w:rPr>
        <w:t>shall</w:t>
      </w:r>
      <w:r>
        <w:rPr>
          <w:color w:val="231F20"/>
          <w:spacing w:val="-15"/>
          <w:w w:val="105"/>
          <w:sz w:val="22"/>
        </w:rPr>
        <w:t> </w:t>
      </w:r>
      <w:r>
        <w:rPr>
          <w:color w:val="231F20"/>
          <w:w w:val="105"/>
          <w:sz w:val="22"/>
        </w:rPr>
        <w:t>not</w:t>
      </w:r>
      <w:r>
        <w:rPr>
          <w:color w:val="231F20"/>
          <w:spacing w:val="-15"/>
          <w:w w:val="105"/>
          <w:sz w:val="22"/>
        </w:rPr>
        <w:t> </w:t>
      </w:r>
      <w:r>
        <w:rPr>
          <w:color w:val="231F20"/>
          <w:w w:val="105"/>
          <w:sz w:val="22"/>
        </w:rPr>
        <w:t>be</w:t>
      </w:r>
      <w:r>
        <w:rPr>
          <w:color w:val="231F20"/>
          <w:spacing w:val="-15"/>
          <w:w w:val="105"/>
          <w:sz w:val="22"/>
        </w:rPr>
        <w:t> </w:t>
      </w:r>
      <w:r>
        <w:rPr>
          <w:color w:val="231F20"/>
          <w:w w:val="105"/>
          <w:sz w:val="22"/>
        </w:rPr>
        <w:t>made</w:t>
      </w:r>
      <w:r>
        <w:rPr>
          <w:color w:val="231F20"/>
          <w:spacing w:val="-15"/>
          <w:w w:val="105"/>
          <w:sz w:val="22"/>
        </w:rPr>
        <w:t> </w:t>
      </w:r>
      <w:r>
        <w:rPr>
          <w:color w:val="231F20"/>
          <w:w w:val="105"/>
          <w:sz w:val="22"/>
        </w:rPr>
        <w:t>except</w:t>
      </w:r>
      <w:r>
        <w:rPr>
          <w:color w:val="231F20"/>
          <w:spacing w:val="-15"/>
          <w:w w:val="105"/>
          <w:sz w:val="22"/>
        </w:rPr>
        <w:t> </w:t>
      </w:r>
      <w:r>
        <w:rPr>
          <w:color w:val="231F20"/>
          <w:w w:val="105"/>
          <w:sz w:val="22"/>
        </w:rPr>
        <w:t>from</w:t>
      </w:r>
      <w:r>
        <w:rPr>
          <w:color w:val="231F20"/>
          <w:spacing w:val="-15"/>
          <w:w w:val="105"/>
          <w:sz w:val="22"/>
        </w:rPr>
        <w:t> </w:t>
      </w:r>
      <w:r>
        <w:rPr>
          <w:color w:val="231F20"/>
          <w:w w:val="105"/>
          <w:sz w:val="22"/>
        </w:rPr>
        <w:t>among</w:t>
      </w:r>
      <w:r>
        <w:rPr>
          <w:color w:val="231F20"/>
          <w:spacing w:val="-15"/>
          <w:w w:val="105"/>
          <w:sz w:val="22"/>
        </w:rPr>
        <w:t> </w:t>
      </w:r>
      <w:r>
        <w:rPr>
          <w:color w:val="231F20"/>
          <w:w w:val="105"/>
          <w:sz w:val="22"/>
        </w:rPr>
        <w:t>Permanent </w:t>
      </w:r>
      <w:r>
        <w:rPr>
          <w:color w:val="231F20"/>
          <w:sz w:val="22"/>
        </w:rPr>
        <w:t>Secretaries or equivalent rank in the civil service of the Federation </w:t>
      </w:r>
      <w:r>
        <w:rPr>
          <w:color w:val="231F20"/>
          <w:w w:val="105"/>
          <w:sz w:val="22"/>
        </w:rPr>
        <w:t>or of a State.</w:t>
      </w:r>
    </w:p>
    <w:p>
      <w:pPr>
        <w:pStyle w:val="BodyText"/>
        <w:spacing w:before="43"/>
      </w:pPr>
    </w:p>
    <w:p>
      <w:pPr>
        <w:pStyle w:val="ListParagraph"/>
        <w:numPr>
          <w:ilvl w:val="0"/>
          <w:numId w:val="131"/>
        </w:numPr>
        <w:tabs>
          <w:tab w:pos="1124" w:val="left" w:leader="none"/>
        </w:tabs>
        <w:spacing w:line="285" w:lineRule="auto" w:before="0" w:after="0"/>
        <w:ind w:left="850" w:right="2549" w:firstLine="0"/>
        <w:jc w:val="both"/>
        <w:rPr>
          <w:sz w:val="22"/>
        </w:rPr>
      </w:pPr>
      <w:r>
        <w:rPr>
          <w:color w:val="231F20"/>
          <w:sz w:val="22"/>
        </w:rPr>
        <w:t>An</w:t>
      </w:r>
      <w:r>
        <w:rPr>
          <w:color w:val="231F20"/>
          <w:spacing w:val="-14"/>
          <w:sz w:val="22"/>
        </w:rPr>
        <w:t> </w:t>
      </w:r>
      <w:r>
        <w:rPr>
          <w:color w:val="231F20"/>
          <w:sz w:val="22"/>
        </w:rPr>
        <w:t>appointment</w:t>
      </w:r>
      <w:r>
        <w:rPr>
          <w:color w:val="231F20"/>
          <w:spacing w:val="-14"/>
          <w:sz w:val="22"/>
        </w:rPr>
        <w:t> </w:t>
      </w:r>
      <w:r>
        <w:rPr>
          <w:color w:val="231F20"/>
          <w:sz w:val="22"/>
        </w:rPr>
        <w:t>to</w:t>
      </w:r>
      <w:r>
        <w:rPr>
          <w:color w:val="231F20"/>
          <w:spacing w:val="-14"/>
          <w:sz w:val="22"/>
        </w:rPr>
        <w:t> </w:t>
      </w:r>
      <w:r>
        <w:rPr>
          <w:color w:val="231F20"/>
          <w:sz w:val="22"/>
        </w:rPr>
        <w:t>the</w:t>
      </w:r>
      <w:r>
        <w:rPr>
          <w:color w:val="231F20"/>
          <w:spacing w:val="-14"/>
          <w:sz w:val="22"/>
        </w:rPr>
        <w:t> </w:t>
      </w:r>
      <w:r>
        <w:rPr>
          <w:color w:val="231F20"/>
          <w:sz w:val="22"/>
        </w:rPr>
        <w:t>office</w:t>
      </w:r>
      <w:r>
        <w:rPr>
          <w:color w:val="231F20"/>
          <w:spacing w:val="-14"/>
          <w:sz w:val="22"/>
        </w:rPr>
        <w:t> </w:t>
      </w:r>
      <w:r>
        <w:rPr>
          <w:color w:val="231F20"/>
          <w:sz w:val="22"/>
        </w:rPr>
        <w:t>of</w:t>
      </w:r>
      <w:r>
        <w:rPr>
          <w:color w:val="231F20"/>
          <w:spacing w:val="-14"/>
          <w:sz w:val="22"/>
        </w:rPr>
        <w:t> </w:t>
      </w:r>
      <w:r>
        <w:rPr>
          <w:color w:val="231F20"/>
          <w:sz w:val="22"/>
        </w:rPr>
        <w:t>Ambassador,</w:t>
      </w:r>
      <w:r>
        <w:rPr>
          <w:color w:val="231F20"/>
          <w:spacing w:val="-14"/>
          <w:sz w:val="22"/>
        </w:rPr>
        <w:t> </w:t>
      </w:r>
      <w:r>
        <w:rPr>
          <w:color w:val="231F20"/>
          <w:sz w:val="22"/>
        </w:rPr>
        <w:t>High</w:t>
      </w:r>
      <w:r>
        <w:rPr>
          <w:color w:val="231F20"/>
          <w:spacing w:val="-14"/>
          <w:sz w:val="22"/>
        </w:rPr>
        <w:t> </w:t>
      </w:r>
      <w:r>
        <w:rPr>
          <w:color w:val="231F20"/>
          <w:sz w:val="22"/>
        </w:rPr>
        <w:t>Commissioner or other Principal Representative of Nigeria abroad shall not have effect unless the appointment is confirmed by the Senate.</w:t>
      </w:r>
    </w:p>
    <w:p>
      <w:pPr>
        <w:pStyle w:val="BodyText"/>
        <w:spacing w:before="44"/>
      </w:pPr>
    </w:p>
    <w:p>
      <w:pPr>
        <w:pStyle w:val="ListParagraph"/>
        <w:numPr>
          <w:ilvl w:val="0"/>
          <w:numId w:val="131"/>
        </w:numPr>
        <w:tabs>
          <w:tab w:pos="1153" w:val="left" w:leader="none"/>
        </w:tabs>
        <w:spacing w:line="285" w:lineRule="auto" w:before="0" w:after="0"/>
        <w:ind w:left="850" w:right="2549" w:firstLine="0"/>
        <w:jc w:val="both"/>
        <w:rPr>
          <w:sz w:val="22"/>
        </w:rPr>
      </w:pPr>
      <w:r>
        <w:rPr>
          <w:color w:val="231F20"/>
          <w:sz w:val="22"/>
        </w:rPr>
        <w:t>In exercising his powers of appointment under this section, the President shall have regard to the federal character of Nigeria </w:t>
      </w:r>
      <w:r>
        <w:rPr>
          <w:color w:val="231F20"/>
          <w:sz w:val="22"/>
        </w:rPr>
        <w:t>and </w:t>
      </w:r>
      <w:r>
        <w:rPr>
          <w:color w:val="231F20"/>
          <w:w w:val="105"/>
          <w:sz w:val="22"/>
        </w:rPr>
        <w:t>the need to promote national unity.</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31"/>
        </w:numPr>
        <w:tabs>
          <w:tab w:pos="2874" w:val="left" w:leader="none"/>
        </w:tabs>
        <w:spacing w:line="285" w:lineRule="auto" w:before="97" w:after="0"/>
        <w:ind w:left="2551" w:right="848" w:firstLine="0"/>
        <w:jc w:val="both"/>
        <w:rPr>
          <w:sz w:val="22"/>
        </w:rPr>
      </w:pPr>
      <w:r>
        <w:rPr>
          <w:color w:val="231F20"/>
          <w:sz w:val="22"/>
        </w:rPr>
        <w:t>Any appointment made pursuant to paragraphs (a) and (e) of </w:t>
      </w:r>
      <w:r>
        <w:rPr>
          <w:color w:val="231F20"/>
          <w:spacing w:val="-2"/>
          <w:sz w:val="22"/>
        </w:rPr>
        <w:t>subsection</w:t>
      </w:r>
      <w:r>
        <w:rPr>
          <w:color w:val="231F20"/>
          <w:spacing w:val="-11"/>
          <w:sz w:val="22"/>
        </w:rPr>
        <w:t> </w:t>
      </w:r>
      <w:r>
        <w:rPr>
          <w:color w:val="231F20"/>
          <w:spacing w:val="-2"/>
          <w:sz w:val="22"/>
        </w:rPr>
        <w:t>(2)</w:t>
      </w:r>
      <w:r>
        <w:rPr>
          <w:color w:val="231F20"/>
          <w:spacing w:val="-11"/>
          <w:sz w:val="22"/>
        </w:rPr>
        <w:t> </w:t>
      </w:r>
      <w:r>
        <w:rPr>
          <w:color w:val="231F20"/>
          <w:spacing w:val="-2"/>
          <w:sz w:val="22"/>
        </w:rPr>
        <w:t>of</w:t>
      </w:r>
      <w:r>
        <w:rPr>
          <w:color w:val="231F20"/>
          <w:spacing w:val="-11"/>
          <w:sz w:val="22"/>
        </w:rPr>
        <w:t> </w:t>
      </w:r>
      <w:r>
        <w:rPr>
          <w:color w:val="231F20"/>
          <w:spacing w:val="-2"/>
          <w:sz w:val="22"/>
        </w:rPr>
        <w:t>this</w:t>
      </w:r>
      <w:r>
        <w:rPr>
          <w:color w:val="231F20"/>
          <w:spacing w:val="-11"/>
          <w:sz w:val="22"/>
        </w:rPr>
        <w:t> </w:t>
      </w:r>
      <w:r>
        <w:rPr>
          <w:color w:val="231F20"/>
          <w:spacing w:val="-2"/>
          <w:sz w:val="22"/>
        </w:rPr>
        <w:t>section</w:t>
      </w:r>
      <w:r>
        <w:rPr>
          <w:color w:val="231F20"/>
          <w:spacing w:val="-11"/>
          <w:sz w:val="22"/>
        </w:rPr>
        <w:t> </w:t>
      </w:r>
      <w:r>
        <w:rPr>
          <w:color w:val="231F20"/>
          <w:spacing w:val="-2"/>
          <w:sz w:val="22"/>
        </w:rPr>
        <w:t>shall</w:t>
      </w:r>
      <w:r>
        <w:rPr>
          <w:color w:val="231F20"/>
          <w:spacing w:val="-11"/>
          <w:sz w:val="22"/>
        </w:rPr>
        <w:t> </w:t>
      </w:r>
      <w:r>
        <w:rPr>
          <w:color w:val="231F20"/>
          <w:spacing w:val="-2"/>
          <w:sz w:val="22"/>
        </w:rPr>
        <w:t>be</w:t>
      </w:r>
      <w:r>
        <w:rPr>
          <w:color w:val="231F20"/>
          <w:spacing w:val="-11"/>
          <w:sz w:val="22"/>
        </w:rPr>
        <w:t> </w:t>
      </w:r>
      <w:r>
        <w:rPr>
          <w:color w:val="231F20"/>
          <w:spacing w:val="-2"/>
          <w:sz w:val="22"/>
        </w:rPr>
        <w:t>at</w:t>
      </w:r>
      <w:r>
        <w:rPr>
          <w:color w:val="231F20"/>
          <w:spacing w:val="-11"/>
          <w:sz w:val="22"/>
        </w:rPr>
        <w:t> </w:t>
      </w:r>
      <w:r>
        <w:rPr>
          <w:color w:val="231F20"/>
          <w:spacing w:val="-2"/>
          <w:sz w:val="22"/>
        </w:rPr>
        <w:t>the</w:t>
      </w:r>
      <w:r>
        <w:rPr>
          <w:color w:val="231F20"/>
          <w:spacing w:val="-11"/>
          <w:sz w:val="22"/>
        </w:rPr>
        <w:t> </w:t>
      </w:r>
      <w:r>
        <w:rPr>
          <w:color w:val="231F20"/>
          <w:spacing w:val="-2"/>
          <w:sz w:val="22"/>
        </w:rPr>
        <w:t>pleasure</w:t>
      </w:r>
      <w:r>
        <w:rPr>
          <w:color w:val="231F20"/>
          <w:spacing w:val="-11"/>
          <w:sz w:val="22"/>
        </w:rPr>
        <w:t> </w:t>
      </w:r>
      <w:r>
        <w:rPr>
          <w:color w:val="231F20"/>
          <w:spacing w:val="-2"/>
          <w:sz w:val="22"/>
        </w:rPr>
        <w:t>of</w:t>
      </w:r>
      <w:r>
        <w:rPr>
          <w:color w:val="231F20"/>
          <w:spacing w:val="-11"/>
          <w:sz w:val="22"/>
        </w:rPr>
        <w:t> </w:t>
      </w:r>
      <w:r>
        <w:rPr>
          <w:color w:val="231F20"/>
          <w:spacing w:val="-2"/>
          <w:sz w:val="22"/>
        </w:rPr>
        <w:t>the</w:t>
      </w:r>
      <w:r>
        <w:rPr>
          <w:color w:val="231F20"/>
          <w:spacing w:val="-11"/>
          <w:sz w:val="22"/>
        </w:rPr>
        <w:t> </w:t>
      </w:r>
      <w:r>
        <w:rPr>
          <w:color w:val="231F20"/>
          <w:spacing w:val="-2"/>
          <w:sz w:val="22"/>
        </w:rPr>
        <w:t>President </w:t>
      </w:r>
      <w:r>
        <w:rPr>
          <w:color w:val="231F20"/>
          <w:sz w:val="22"/>
        </w:rPr>
        <w:t>and shall cease when the President ceases to hold office:</w:t>
      </w:r>
    </w:p>
    <w:p>
      <w:pPr>
        <w:pStyle w:val="BodyText"/>
        <w:spacing w:line="285" w:lineRule="auto"/>
        <w:ind w:left="2551" w:right="847"/>
        <w:jc w:val="both"/>
      </w:pPr>
      <w:r>
        <w:rPr>
          <w:color w:val="231F20"/>
        </w:rPr>
        <w:t>Provided that where a person has been appointed from a public service of the Federation or a State, he shall be entitled to return</w:t>
      </w:r>
      <w:r>
        <w:rPr>
          <w:color w:val="231F20"/>
          <w:spacing w:val="80"/>
        </w:rPr>
        <w:t> </w:t>
      </w:r>
      <w:r>
        <w:rPr>
          <w:color w:val="231F20"/>
        </w:rPr>
        <w:t>to the public service of the Federation or of the State when </w:t>
      </w:r>
      <w:r>
        <w:rPr>
          <w:color w:val="231F20"/>
        </w:rPr>
        <w:t>the President ceases to hold office.</w:t>
      </w:r>
    </w:p>
    <w:p>
      <w:pPr>
        <w:pStyle w:val="BodyText"/>
        <w:spacing w:before="40"/>
      </w:pPr>
    </w:p>
    <w:p>
      <w:pPr>
        <w:pStyle w:val="Heading2"/>
        <w:numPr>
          <w:ilvl w:val="0"/>
          <w:numId w:val="3"/>
        </w:numPr>
        <w:tabs>
          <w:tab w:pos="3071" w:val="left" w:leader="none"/>
        </w:tabs>
        <w:spacing w:line="240" w:lineRule="auto" w:before="0" w:after="0"/>
        <w:ind w:left="3071" w:right="0" w:hanging="520"/>
        <w:jc w:val="left"/>
      </w:pPr>
      <w:r>
        <w:rPr>
          <w:color w:val="231F20"/>
        </w:rPr>
        <w:t>Code</w:t>
      </w:r>
      <w:r>
        <w:rPr>
          <w:color w:val="231F20"/>
          <w:spacing w:val="4"/>
        </w:rPr>
        <w:t> </w:t>
      </w:r>
      <w:r>
        <w:rPr>
          <w:color w:val="231F20"/>
        </w:rPr>
        <w:t>of</w:t>
      </w:r>
      <w:r>
        <w:rPr>
          <w:color w:val="231F20"/>
          <w:spacing w:val="4"/>
        </w:rPr>
        <w:t> </w:t>
      </w:r>
      <w:r>
        <w:rPr>
          <w:color w:val="231F20"/>
          <w:spacing w:val="-2"/>
        </w:rPr>
        <w:t>Conduct</w:t>
      </w:r>
    </w:p>
    <w:p>
      <w:pPr>
        <w:pStyle w:val="BodyText"/>
        <w:spacing w:line="285" w:lineRule="auto" w:before="47"/>
        <w:ind w:left="2551" w:right="927"/>
        <w:jc w:val="both"/>
      </w:pPr>
      <w:r>
        <w:rPr>
          <w:color w:val="231F20"/>
        </w:rPr>
        <w:t>A person in the public service of the Federation shall observe </w:t>
      </w:r>
      <w:r>
        <w:rPr>
          <w:color w:val="231F20"/>
        </w:rPr>
        <w:t>and conform to the Code of Conduct.</w:t>
      </w:r>
    </w:p>
    <w:p>
      <w:pPr>
        <w:pStyle w:val="BodyText"/>
        <w:spacing w:before="45"/>
      </w:pPr>
    </w:p>
    <w:p>
      <w:pPr>
        <w:pStyle w:val="Heading2"/>
        <w:numPr>
          <w:ilvl w:val="0"/>
          <w:numId w:val="3"/>
        </w:numPr>
        <w:tabs>
          <w:tab w:pos="3071" w:val="left" w:leader="none"/>
        </w:tabs>
        <w:spacing w:line="240" w:lineRule="auto" w:before="0" w:after="0"/>
        <w:ind w:left="3071" w:right="0" w:hanging="520"/>
        <w:jc w:val="left"/>
      </w:pPr>
      <w:r>
        <w:rPr>
          <w:color w:val="231F20"/>
        </w:rPr>
        <w:t>Protection</w:t>
      </w:r>
      <w:r>
        <w:rPr>
          <w:color w:val="231F20"/>
          <w:spacing w:val="-9"/>
        </w:rPr>
        <w:t> </w:t>
      </w:r>
      <w:r>
        <w:rPr>
          <w:color w:val="231F20"/>
        </w:rPr>
        <w:t>of</w:t>
      </w:r>
      <w:r>
        <w:rPr>
          <w:color w:val="231F20"/>
          <w:spacing w:val="-8"/>
        </w:rPr>
        <w:t> </w:t>
      </w:r>
      <w:r>
        <w:rPr>
          <w:color w:val="231F20"/>
        </w:rPr>
        <w:t>pension</w:t>
      </w:r>
      <w:r>
        <w:rPr>
          <w:color w:val="231F20"/>
          <w:spacing w:val="-8"/>
        </w:rPr>
        <w:t> </w:t>
      </w:r>
      <w:r>
        <w:rPr>
          <w:color w:val="231F20"/>
          <w:spacing w:val="-2"/>
        </w:rPr>
        <w:t>rights</w:t>
      </w:r>
    </w:p>
    <w:p>
      <w:pPr>
        <w:pStyle w:val="ListParagraph"/>
        <w:numPr>
          <w:ilvl w:val="0"/>
          <w:numId w:val="132"/>
        </w:numPr>
        <w:tabs>
          <w:tab w:pos="2892" w:val="left" w:leader="none"/>
        </w:tabs>
        <w:spacing w:line="285" w:lineRule="auto" w:before="47" w:after="0"/>
        <w:ind w:left="2551" w:right="848" w:firstLine="0"/>
        <w:jc w:val="both"/>
        <w:rPr>
          <w:sz w:val="22"/>
        </w:rPr>
      </w:pPr>
      <w:r>
        <w:rPr>
          <w:color w:val="231F20"/>
          <w:w w:val="105"/>
          <w:sz w:val="22"/>
        </w:rPr>
        <w:t>Subject</w:t>
      </w:r>
      <w:r>
        <w:rPr>
          <w:color w:val="231F20"/>
          <w:w w:val="105"/>
          <w:sz w:val="22"/>
        </w:rPr>
        <w:t> to</w:t>
      </w:r>
      <w:r>
        <w:rPr>
          <w:color w:val="231F20"/>
          <w:w w:val="105"/>
          <w:sz w:val="22"/>
        </w:rPr>
        <w:t> the</w:t>
      </w:r>
      <w:r>
        <w:rPr>
          <w:color w:val="231F20"/>
          <w:w w:val="105"/>
          <w:sz w:val="22"/>
        </w:rPr>
        <w:t> provisions</w:t>
      </w:r>
      <w:r>
        <w:rPr>
          <w:color w:val="231F20"/>
          <w:w w:val="105"/>
          <w:sz w:val="22"/>
        </w:rPr>
        <w:t> of</w:t>
      </w:r>
      <w:r>
        <w:rPr>
          <w:color w:val="231F20"/>
          <w:w w:val="105"/>
          <w:sz w:val="22"/>
        </w:rPr>
        <w:t> this</w:t>
      </w:r>
      <w:r>
        <w:rPr>
          <w:color w:val="231F20"/>
          <w:w w:val="105"/>
          <w:sz w:val="22"/>
        </w:rPr>
        <w:t> Constitution,</w:t>
      </w:r>
      <w:r>
        <w:rPr>
          <w:color w:val="231F20"/>
          <w:w w:val="105"/>
          <w:sz w:val="22"/>
        </w:rPr>
        <w:t> the</w:t>
      </w:r>
      <w:r>
        <w:rPr>
          <w:color w:val="231F20"/>
          <w:w w:val="105"/>
          <w:sz w:val="22"/>
        </w:rPr>
        <w:t> right</w:t>
      </w:r>
      <w:r>
        <w:rPr>
          <w:color w:val="231F20"/>
          <w:w w:val="105"/>
          <w:sz w:val="22"/>
        </w:rPr>
        <w:t> of</w:t>
      </w:r>
      <w:r>
        <w:rPr>
          <w:color w:val="231F20"/>
          <w:w w:val="105"/>
          <w:sz w:val="22"/>
        </w:rPr>
        <w:t> </w:t>
      </w:r>
      <w:r>
        <w:rPr>
          <w:color w:val="231F20"/>
          <w:w w:val="105"/>
          <w:sz w:val="22"/>
        </w:rPr>
        <w:t>a </w:t>
      </w:r>
      <w:r>
        <w:rPr>
          <w:color w:val="231F20"/>
          <w:sz w:val="22"/>
        </w:rPr>
        <w:t>person</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public</w:t>
      </w:r>
      <w:r>
        <w:rPr>
          <w:color w:val="231F20"/>
          <w:spacing w:val="-1"/>
          <w:sz w:val="22"/>
        </w:rPr>
        <w:t> </w:t>
      </w:r>
      <w:r>
        <w:rPr>
          <w:color w:val="231F20"/>
          <w:sz w:val="22"/>
        </w:rPr>
        <w:t>service</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Federation</w:t>
      </w:r>
      <w:r>
        <w:rPr>
          <w:color w:val="231F20"/>
          <w:spacing w:val="-1"/>
          <w:sz w:val="22"/>
        </w:rPr>
        <w:t> </w:t>
      </w:r>
      <w:r>
        <w:rPr>
          <w:color w:val="231F20"/>
          <w:sz w:val="22"/>
        </w:rPr>
        <w:t>to</w:t>
      </w:r>
      <w:r>
        <w:rPr>
          <w:color w:val="231F20"/>
          <w:spacing w:val="-1"/>
          <w:sz w:val="22"/>
        </w:rPr>
        <w:t> </w:t>
      </w:r>
      <w:r>
        <w:rPr>
          <w:color w:val="231F20"/>
          <w:sz w:val="22"/>
        </w:rPr>
        <w:t>receive</w:t>
      </w:r>
      <w:r>
        <w:rPr>
          <w:color w:val="231F20"/>
          <w:spacing w:val="-1"/>
          <w:sz w:val="22"/>
        </w:rPr>
        <w:t> </w:t>
      </w:r>
      <w:r>
        <w:rPr>
          <w:color w:val="231F20"/>
          <w:sz w:val="22"/>
        </w:rPr>
        <w:t>pension</w:t>
      </w:r>
      <w:r>
        <w:rPr>
          <w:color w:val="231F20"/>
          <w:spacing w:val="-1"/>
          <w:sz w:val="22"/>
        </w:rPr>
        <w:t> </w:t>
      </w:r>
      <w:r>
        <w:rPr>
          <w:color w:val="231F20"/>
          <w:sz w:val="22"/>
        </w:rPr>
        <w:t>or </w:t>
      </w:r>
      <w:r>
        <w:rPr>
          <w:color w:val="231F20"/>
          <w:w w:val="105"/>
          <w:sz w:val="22"/>
        </w:rPr>
        <w:t>gratuity shall be regulated by law.</w:t>
      </w:r>
    </w:p>
    <w:p>
      <w:pPr>
        <w:pStyle w:val="BodyText"/>
        <w:spacing w:before="44"/>
      </w:pPr>
    </w:p>
    <w:p>
      <w:pPr>
        <w:pStyle w:val="ListParagraph"/>
        <w:numPr>
          <w:ilvl w:val="0"/>
          <w:numId w:val="132"/>
        </w:numPr>
        <w:tabs>
          <w:tab w:pos="2857" w:val="left" w:leader="none"/>
        </w:tabs>
        <w:spacing w:line="285" w:lineRule="auto" w:before="0" w:after="0"/>
        <w:ind w:left="2551" w:right="848" w:firstLine="0"/>
        <w:jc w:val="both"/>
        <w:rPr>
          <w:sz w:val="22"/>
        </w:rPr>
      </w:pPr>
      <w:r>
        <w:rPr>
          <w:color w:val="231F20"/>
          <w:sz w:val="22"/>
        </w:rPr>
        <w:t>Any benefit to which a person is entitled in accordance with </w:t>
      </w:r>
      <w:r>
        <w:rPr>
          <w:color w:val="231F20"/>
          <w:sz w:val="22"/>
        </w:rPr>
        <w:t>or </w:t>
      </w:r>
      <w:r>
        <w:rPr>
          <w:color w:val="231F20"/>
          <w:spacing w:val="-2"/>
          <w:sz w:val="22"/>
        </w:rPr>
        <w:t>under</w:t>
      </w:r>
      <w:r>
        <w:rPr>
          <w:color w:val="231F20"/>
          <w:spacing w:val="-10"/>
          <w:sz w:val="22"/>
        </w:rPr>
        <w:t> </w:t>
      </w:r>
      <w:r>
        <w:rPr>
          <w:color w:val="231F20"/>
          <w:spacing w:val="-2"/>
          <w:sz w:val="22"/>
        </w:rPr>
        <w:t>such</w:t>
      </w:r>
      <w:r>
        <w:rPr>
          <w:color w:val="231F20"/>
          <w:spacing w:val="-10"/>
          <w:sz w:val="22"/>
        </w:rPr>
        <w:t> </w:t>
      </w:r>
      <w:r>
        <w:rPr>
          <w:color w:val="231F20"/>
          <w:spacing w:val="-2"/>
          <w:sz w:val="22"/>
        </w:rPr>
        <w:t>law</w:t>
      </w:r>
      <w:r>
        <w:rPr>
          <w:color w:val="231F20"/>
          <w:spacing w:val="-10"/>
          <w:sz w:val="22"/>
        </w:rPr>
        <w:t> </w:t>
      </w:r>
      <w:r>
        <w:rPr>
          <w:color w:val="231F20"/>
          <w:spacing w:val="-2"/>
          <w:sz w:val="22"/>
        </w:rPr>
        <w:t>as</w:t>
      </w:r>
      <w:r>
        <w:rPr>
          <w:color w:val="231F20"/>
          <w:spacing w:val="-10"/>
          <w:sz w:val="22"/>
        </w:rPr>
        <w:t> </w:t>
      </w:r>
      <w:r>
        <w:rPr>
          <w:color w:val="231F20"/>
          <w:spacing w:val="-2"/>
          <w:sz w:val="22"/>
        </w:rPr>
        <w:t>is</w:t>
      </w:r>
      <w:r>
        <w:rPr>
          <w:color w:val="231F20"/>
          <w:spacing w:val="-10"/>
          <w:sz w:val="22"/>
        </w:rPr>
        <w:t> </w:t>
      </w:r>
      <w:r>
        <w:rPr>
          <w:color w:val="231F20"/>
          <w:spacing w:val="-2"/>
          <w:sz w:val="22"/>
        </w:rPr>
        <w:t>referred</w:t>
      </w:r>
      <w:r>
        <w:rPr>
          <w:color w:val="231F20"/>
          <w:spacing w:val="-10"/>
          <w:sz w:val="22"/>
        </w:rPr>
        <w:t> </w:t>
      </w:r>
      <w:r>
        <w:rPr>
          <w:color w:val="231F20"/>
          <w:spacing w:val="-2"/>
          <w:sz w:val="22"/>
        </w:rPr>
        <w:t>to</w:t>
      </w:r>
      <w:r>
        <w:rPr>
          <w:color w:val="231F20"/>
          <w:spacing w:val="-10"/>
          <w:sz w:val="22"/>
        </w:rPr>
        <w:t> </w:t>
      </w:r>
      <w:r>
        <w:rPr>
          <w:color w:val="231F20"/>
          <w:spacing w:val="-2"/>
          <w:sz w:val="22"/>
        </w:rPr>
        <w:t>in</w:t>
      </w:r>
      <w:r>
        <w:rPr>
          <w:color w:val="231F20"/>
          <w:spacing w:val="-10"/>
          <w:sz w:val="22"/>
        </w:rPr>
        <w:t> </w:t>
      </w:r>
      <w:r>
        <w:rPr>
          <w:color w:val="231F20"/>
          <w:spacing w:val="-2"/>
          <w:sz w:val="22"/>
        </w:rPr>
        <w:t>subsection</w:t>
      </w:r>
      <w:r>
        <w:rPr>
          <w:color w:val="231F20"/>
          <w:spacing w:val="-10"/>
          <w:sz w:val="22"/>
        </w:rPr>
        <w:t> </w:t>
      </w:r>
      <w:r>
        <w:rPr>
          <w:color w:val="231F20"/>
          <w:spacing w:val="-2"/>
          <w:sz w:val="22"/>
        </w:rPr>
        <w:t>(1)</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section,</w:t>
      </w:r>
      <w:r>
        <w:rPr>
          <w:color w:val="231F20"/>
          <w:spacing w:val="-10"/>
          <w:sz w:val="22"/>
        </w:rPr>
        <w:t> </w:t>
      </w:r>
      <w:r>
        <w:rPr>
          <w:color w:val="231F20"/>
          <w:spacing w:val="-2"/>
          <w:sz w:val="22"/>
        </w:rPr>
        <w:t>shall </w:t>
      </w:r>
      <w:r>
        <w:rPr>
          <w:color w:val="231F20"/>
          <w:sz w:val="22"/>
        </w:rPr>
        <w:t>not</w:t>
      </w:r>
      <w:r>
        <w:rPr>
          <w:color w:val="231F20"/>
          <w:spacing w:val="-8"/>
          <w:sz w:val="22"/>
        </w:rPr>
        <w:t> </w:t>
      </w:r>
      <w:r>
        <w:rPr>
          <w:color w:val="231F20"/>
          <w:sz w:val="22"/>
        </w:rPr>
        <w:t>be</w:t>
      </w:r>
      <w:r>
        <w:rPr>
          <w:color w:val="231F20"/>
          <w:spacing w:val="-8"/>
          <w:sz w:val="22"/>
        </w:rPr>
        <w:t> </w:t>
      </w:r>
      <w:r>
        <w:rPr>
          <w:color w:val="231F20"/>
          <w:sz w:val="22"/>
        </w:rPr>
        <w:t>withheld</w:t>
      </w:r>
      <w:r>
        <w:rPr>
          <w:color w:val="231F20"/>
          <w:spacing w:val="-8"/>
          <w:sz w:val="22"/>
        </w:rPr>
        <w:t> </w:t>
      </w:r>
      <w:r>
        <w:rPr>
          <w:color w:val="231F20"/>
          <w:sz w:val="22"/>
        </w:rPr>
        <w:t>or</w:t>
      </w:r>
      <w:r>
        <w:rPr>
          <w:color w:val="231F20"/>
          <w:spacing w:val="-8"/>
          <w:sz w:val="22"/>
        </w:rPr>
        <w:t> </w:t>
      </w:r>
      <w:r>
        <w:rPr>
          <w:color w:val="231F20"/>
          <w:sz w:val="22"/>
        </w:rPr>
        <w:t>altered</w:t>
      </w:r>
      <w:r>
        <w:rPr>
          <w:color w:val="231F20"/>
          <w:spacing w:val="-8"/>
          <w:sz w:val="22"/>
        </w:rPr>
        <w:t> </w:t>
      </w:r>
      <w:r>
        <w:rPr>
          <w:color w:val="231F20"/>
          <w:sz w:val="22"/>
        </w:rPr>
        <w:t>to</w:t>
      </w:r>
      <w:r>
        <w:rPr>
          <w:color w:val="231F20"/>
          <w:spacing w:val="-8"/>
          <w:sz w:val="22"/>
        </w:rPr>
        <w:t> </w:t>
      </w:r>
      <w:r>
        <w:rPr>
          <w:color w:val="231F20"/>
          <w:sz w:val="22"/>
        </w:rPr>
        <w:t>his</w:t>
      </w:r>
      <w:r>
        <w:rPr>
          <w:color w:val="231F20"/>
          <w:spacing w:val="-8"/>
          <w:sz w:val="22"/>
        </w:rPr>
        <w:t> </w:t>
      </w:r>
      <w:r>
        <w:rPr>
          <w:color w:val="231F20"/>
          <w:sz w:val="22"/>
        </w:rPr>
        <w:t>disadvantage</w:t>
      </w:r>
      <w:r>
        <w:rPr>
          <w:color w:val="231F20"/>
          <w:spacing w:val="-8"/>
          <w:sz w:val="22"/>
        </w:rPr>
        <w:t> </w:t>
      </w:r>
      <w:r>
        <w:rPr>
          <w:color w:val="231F20"/>
          <w:sz w:val="22"/>
        </w:rPr>
        <w:t>except</w:t>
      </w:r>
      <w:r>
        <w:rPr>
          <w:color w:val="231F20"/>
          <w:spacing w:val="-8"/>
          <w:sz w:val="22"/>
        </w:rPr>
        <w:t> </w:t>
      </w:r>
      <w:r>
        <w:rPr>
          <w:color w:val="231F20"/>
          <w:sz w:val="22"/>
        </w:rPr>
        <w:t>to</w:t>
      </w:r>
      <w:r>
        <w:rPr>
          <w:color w:val="231F20"/>
          <w:spacing w:val="-8"/>
          <w:sz w:val="22"/>
        </w:rPr>
        <w:t> </w:t>
      </w:r>
      <w:r>
        <w:rPr>
          <w:color w:val="231F20"/>
          <w:sz w:val="22"/>
        </w:rPr>
        <w:t>such</w:t>
      </w:r>
      <w:r>
        <w:rPr>
          <w:color w:val="231F20"/>
          <w:spacing w:val="-8"/>
          <w:sz w:val="22"/>
        </w:rPr>
        <w:t> </w:t>
      </w:r>
      <w:r>
        <w:rPr>
          <w:color w:val="231F20"/>
          <w:sz w:val="22"/>
        </w:rPr>
        <w:t>extent as is permissible under any law, including the Code of Conduct.</w:t>
      </w:r>
    </w:p>
    <w:p>
      <w:pPr>
        <w:pStyle w:val="BodyText"/>
        <w:spacing w:before="43"/>
      </w:pPr>
    </w:p>
    <w:p>
      <w:pPr>
        <w:pStyle w:val="ListParagraph"/>
        <w:numPr>
          <w:ilvl w:val="0"/>
          <w:numId w:val="132"/>
        </w:numPr>
        <w:tabs>
          <w:tab w:pos="2845" w:val="left" w:leader="none"/>
        </w:tabs>
        <w:spacing w:line="285" w:lineRule="auto" w:before="0" w:after="0"/>
        <w:ind w:left="2551" w:right="848" w:firstLine="0"/>
        <w:jc w:val="both"/>
        <w:rPr>
          <w:sz w:val="22"/>
        </w:rPr>
      </w:pPr>
      <w:r>
        <w:rPr>
          <w:color w:val="231F20"/>
          <w:sz w:val="22"/>
        </w:rPr>
        <w:t>Pensions</w:t>
      </w:r>
      <w:r>
        <w:rPr>
          <w:color w:val="231F20"/>
          <w:spacing w:val="-8"/>
          <w:sz w:val="22"/>
        </w:rPr>
        <w:t> </w:t>
      </w:r>
      <w:r>
        <w:rPr>
          <w:color w:val="231F20"/>
          <w:sz w:val="22"/>
        </w:rPr>
        <w:t>shall</w:t>
      </w:r>
      <w:r>
        <w:rPr>
          <w:color w:val="231F20"/>
          <w:spacing w:val="-8"/>
          <w:sz w:val="22"/>
        </w:rPr>
        <w:t> </w:t>
      </w:r>
      <w:r>
        <w:rPr>
          <w:color w:val="231F20"/>
          <w:sz w:val="22"/>
        </w:rPr>
        <w:t>be</w:t>
      </w:r>
      <w:r>
        <w:rPr>
          <w:color w:val="231F20"/>
          <w:spacing w:val="-8"/>
          <w:sz w:val="22"/>
        </w:rPr>
        <w:t> </w:t>
      </w:r>
      <w:r>
        <w:rPr>
          <w:color w:val="231F20"/>
          <w:sz w:val="22"/>
        </w:rPr>
        <w:t>reviewed</w:t>
      </w:r>
      <w:r>
        <w:rPr>
          <w:color w:val="231F20"/>
          <w:spacing w:val="-8"/>
          <w:sz w:val="22"/>
        </w:rPr>
        <w:t> </w:t>
      </w:r>
      <w:r>
        <w:rPr>
          <w:color w:val="231F20"/>
          <w:sz w:val="22"/>
        </w:rPr>
        <w:t>every</w:t>
      </w:r>
      <w:r>
        <w:rPr>
          <w:color w:val="231F20"/>
          <w:spacing w:val="-8"/>
          <w:sz w:val="22"/>
        </w:rPr>
        <w:t> </w:t>
      </w:r>
      <w:r>
        <w:rPr>
          <w:color w:val="231F20"/>
          <w:sz w:val="22"/>
        </w:rPr>
        <w:t>five</w:t>
      </w:r>
      <w:r>
        <w:rPr>
          <w:color w:val="231F20"/>
          <w:spacing w:val="-8"/>
          <w:sz w:val="22"/>
        </w:rPr>
        <w:t> </w:t>
      </w:r>
      <w:r>
        <w:rPr>
          <w:color w:val="231F20"/>
          <w:sz w:val="22"/>
        </w:rPr>
        <w:t>years</w:t>
      </w:r>
      <w:r>
        <w:rPr>
          <w:color w:val="231F20"/>
          <w:spacing w:val="-8"/>
          <w:sz w:val="22"/>
        </w:rPr>
        <w:t> </w:t>
      </w:r>
      <w:r>
        <w:rPr>
          <w:color w:val="231F20"/>
          <w:sz w:val="22"/>
        </w:rPr>
        <w:t>or</w:t>
      </w:r>
      <w:r>
        <w:rPr>
          <w:color w:val="231F20"/>
          <w:spacing w:val="-8"/>
          <w:sz w:val="22"/>
        </w:rPr>
        <w:t> </w:t>
      </w:r>
      <w:r>
        <w:rPr>
          <w:color w:val="231F20"/>
          <w:sz w:val="22"/>
        </w:rPr>
        <w:t>together</w:t>
      </w:r>
      <w:r>
        <w:rPr>
          <w:color w:val="231F20"/>
          <w:spacing w:val="-8"/>
          <w:sz w:val="22"/>
        </w:rPr>
        <w:t> </w:t>
      </w:r>
      <w:r>
        <w:rPr>
          <w:color w:val="231F20"/>
          <w:sz w:val="22"/>
        </w:rPr>
        <w:t>with</w:t>
      </w:r>
      <w:r>
        <w:rPr>
          <w:color w:val="231F20"/>
          <w:spacing w:val="-8"/>
          <w:sz w:val="22"/>
        </w:rPr>
        <w:t> </w:t>
      </w:r>
      <w:r>
        <w:rPr>
          <w:color w:val="231F20"/>
          <w:sz w:val="22"/>
        </w:rPr>
        <w:t>any Federal civil service salary reviews, whichever is earlier.</w:t>
      </w:r>
    </w:p>
    <w:p>
      <w:pPr>
        <w:pStyle w:val="BodyText"/>
        <w:spacing w:before="45"/>
      </w:pPr>
    </w:p>
    <w:p>
      <w:pPr>
        <w:pStyle w:val="ListParagraph"/>
        <w:numPr>
          <w:ilvl w:val="0"/>
          <w:numId w:val="132"/>
        </w:numPr>
        <w:tabs>
          <w:tab w:pos="2910" w:val="left" w:leader="none"/>
        </w:tabs>
        <w:spacing w:line="285" w:lineRule="auto" w:before="0" w:after="0"/>
        <w:ind w:left="2551" w:right="848" w:firstLine="0"/>
        <w:jc w:val="both"/>
        <w:rPr>
          <w:sz w:val="22"/>
        </w:rPr>
      </w:pPr>
      <w:r>
        <w:rPr>
          <w:color w:val="231F20"/>
          <w:sz w:val="22"/>
        </w:rPr>
        <w:t>Pensions in respect of service in the public service of the Federation shall not be taxed.</w:t>
      </w:r>
    </w:p>
    <w:p>
      <w:pPr>
        <w:pStyle w:val="BodyText"/>
        <w:spacing w:before="45"/>
      </w:pPr>
    </w:p>
    <w:p>
      <w:pPr>
        <w:pStyle w:val="Heading2"/>
        <w:numPr>
          <w:ilvl w:val="0"/>
          <w:numId w:val="3"/>
        </w:numPr>
        <w:tabs>
          <w:tab w:pos="3071" w:val="left" w:leader="none"/>
        </w:tabs>
        <w:spacing w:line="240" w:lineRule="auto" w:before="0" w:after="0"/>
        <w:ind w:left="3071" w:right="0" w:hanging="520"/>
        <w:jc w:val="left"/>
      </w:pPr>
      <w:r>
        <w:rPr>
          <w:color w:val="231F20"/>
          <w:spacing w:val="-5"/>
        </w:rPr>
        <w:t>Public</w:t>
      </w:r>
      <w:r>
        <w:rPr>
          <w:color w:val="231F20"/>
          <w:spacing w:val="-6"/>
        </w:rPr>
        <w:t> </w:t>
      </w:r>
      <w:r>
        <w:rPr>
          <w:color w:val="231F20"/>
          <w:spacing w:val="-2"/>
        </w:rPr>
        <w:t>prosecutions</w:t>
      </w:r>
    </w:p>
    <w:p>
      <w:pPr>
        <w:pStyle w:val="ListParagraph"/>
        <w:numPr>
          <w:ilvl w:val="0"/>
          <w:numId w:val="133"/>
        </w:numPr>
        <w:tabs>
          <w:tab w:pos="2848" w:val="left" w:leader="none"/>
        </w:tabs>
        <w:spacing w:line="240" w:lineRule="auto" w:before="47" w:after="0"/>
        <w:ind w:left="2848" w:right="0" w:hanging="297"/>
        <w:jc w:val="both"/>
        <w:rPr>
          <w:sz w:val="22"/>
        </w:rPr>
      </w:pPr>
      <w:r>
        <w:rPr>
          <w:color w:val="231F20"/>
          <w:sz w:val="22"/>
        </w:rPr>
        <w:t>The</w:t>
      </w:r>
      <w:r>
        <w:rPr>
          <w:color w:val="231F20"/>
          <w:spacing w:val="3"/>
          <w:sz w:val="22"/>
        </w:rPr>
        <w:t> </w:t>
      </w:r>
      <w:r>
        <w:rPr>
          <w:color w:val="231F20"/>
          <w:sz w:val="22"/>
        </w:rPr>
        <w:t>Attorney-General</w:t>
      </w:r>
      <w:r>
        <w:rPr>
          <w:color w:val="231F20"/>
          <w:spacing w:val="4"/>
          <w:sz w:val="22"/>
        </w:rPr>
        <w:t> </w:t>
      </w:r>
      <w:r>
        <w:rPr>
          <w:color w:val="231F20"/>
          <w:sz w:val="22"/>
        </w:rPr>
        <w:t>of</w:t>
      </w:r>
      <w:r>
        <w:rPr>
          <w:color w:val="231F20"/>
          <w:spacing w:val="3"/>
          <w:sz w:val="22"/>
        </w:rPr>
        <w:t> </w:t>
      </w:r>
      <w:r>
        <w:rPr>
          <w:color w:val="231F20"/>
          <w:sz w:val="22"/>
        </w:rPr>
        <w:t>the</w:t>
      </w:r>
      <w:r>
        <w:rPr>
          <w:color w:val="231F20"/>
          <w:spacing w:val="4"/>
          <w:sz w:val="22"/>
        </w:rPr>
        <w:t> </w:t>
      </w:r>
      <w:r>
        <w:rPr>
          <w:color w:val="231F20"/>
          <w:sz w:val="22"/>
        </w:rPr>
        <w:t>Federation</w:t>
      </w:r>
      <w:r>
        <w:rPr>
          <w:color w:val="231F20"/>
          <w:spacing w:val="3"/>
          <w:sz w:val="22"/>
        </w:rPr>
        <w:t> </w:t>
      </w:r>
      <w:r>
        <w:rPr>
          <w:color w:val="231F20"/>
          <w:sz w:val="22"/>
        </w:rPr>
        <w:t>shall</w:t>
      </w:r>
      <w:r>
        <w:rPr>
          <w:color w:val="231F20"/>
          <w:spacing w:val="4"/>
          <w:sz w:val="22"/>
        </w:rPr>
        <w:t> </w:t>
      </w:r>
      <w:r>
        <w:rPr>
          <w:color w:val="231F20"/>
          <w:sz w:val="22"/>
        </w:rPr>
        <w:t>have</w:t>
      </w:r>
      <w:r>
        <w:rPr>
          <w:color w:val="231F20"/>
          <w:spacing w:val="3"/>
          <w:sz w:val="22"/>
        </w:rPr>
        <w:t> </w:t>
      </w:r>
      <w:r>
        <w:rPr>
          <w:color w:val="231F20"/>
          <w:sz w:val="22"/>
        </w:rPr>
        <w:t>power</w:t>
      </w:r>
      <w:r>
        <w:rPr>
          <w:color w:val="231F20"/>
          <w:spacing w:val="4"/>
          <w:sz w:val="22"/>
        </w:rPr>
        <w:t> </w:t>
      </w:r>
      <w:r>
        <w:rPr>
          <w:color w:val="231F20"/>
          <w:spacing w:val="-10"/>
          <w:sz w:val="22"/>
        </w:rPr>
        <w:t>-</w:t>
      </w:r>
    </w:p>
    <w:p>
      <w:pPr>
        <w:pStyle w:val="ListParagraph"/>
        <w:numPr>
          <w:ilvl w:val="1"/>
          <w:numId w:val="133"/>
        </w:numPr>
        <w:tabs>
          <w:tab w:pos="3141" w:val="left" w:leader="none"/>
        </w:tabs>
        <w:spacing w:line="285" w:lineRule="auto" w:before="47" w:after="0"/>
        <w:ind w:left="2835" w:right="848" w:firstLine="0"/>
        <w:jc w:val="both"/>
        <w:rPr>
          <w:sz w:val="22"/>
        </w:rPr>
      </w:pPr>
      <w:r>
        <w:rPr>
          <w:color w:val="231F20"/>
          <w:sz w:val="22"/>
        </w:rPr>
        <w:t>to institute and undertake criminal proceedings against </w:t>
      </w:r>
      <w:r>
        <w:rPr>
          <w:color w:val="231F20"/>
          <w:sz w:val="22"/>
        </w:rPr>
        <w:t>any person before any court of law in Nigeria, other than a court- martial, in respect of any offence created by or under any Act of the National Assembly;</w:t>
      </w:r>
    </w:p>
    <w:p>
      <w:pPr>
        <w:pStyle w:val="BodyText"/>
        <w:spacing w:before="42"/>
      </w:pPr>
    </w:p>
    <w:p>
      <w:pPr>
        <w:pStyle w:val="ListParagraph"/>
        <w:numPr>
          <w:ilvl w:val="1"/>
          <w:numId w:val="133"/>
        </w:numPr>
        <w:tabs>
          <w:tab w:pos="3138" w:val="left" w:leader="none"/>
        </w:tabs>
        <w:spacing w:line="285" w:lineRule="auto" w:before="1" w:after="0"/>
        <w:ind w:left="2835" w:right="848" w:firstLine="0"/>
        <w:jc w:val="both"/>
        <w:rPr>
          <w:sz w:val="22"/>
        </w:rPr>
      </w:pPr>
      <w:r>
        <w:rPr>
          <w:color w:val="231F20"/>
          <w:sz w:val="22"/>
        </w:rPr>
        <w:t>to</w:t>
      </w:r>
      <w:r>
        <w:rPr>
          <w:color w:val="231F20"/>
          <w:spacing w:val="-3"/>
          <w:sz w:val="22"/>
        </w:rPr>
        <w:t> </w:t>
      </w:r>
      <w:r>
        <w:rPr>
          <w:color w:val="231F20"/>
          <w:sz w:val="22"/>
        </w:rPr>
        <w:t>take</w:t>
      </w:r>
      <w:r>
        <w:rPr>
          <w:color w:val="231F20"/>
          <w:spacing w:val="-3"/>
          <w:sz w:val="22"/>
        </w:rPr>
        <w:t> </w:t>
      </w:r>
      <w:r>
        <w:rPr>
          <w:color w:val="231F20"/>
          <w:sz w:val="22"/>
        </w:rPr>
        <w:t>over</w:t>
      </w:r>
      <w:r>
        <w:rPr>
          <w:color w:val="231F20"/>
          <w:spacing w:val="-3"/>
          <w:sz w:val="22"/>
        </w:rPr>
        <w:t> </w:t>
      </w:r>
      <w:r>
        <w:rPr>
          <w:color w:val="231F20"/>
          <w:sz w:val="22"/>
        </w:rPr>
        <w:t>and</w:t>
      </w:r>
      <w:r>
        <w:rPr>
          <w:color w:val="231F20"/>
          <w:spacing w:val="-3"/>
          <w:sz w:val="22"/>
        </w:rPr>
        <w:t> </w:t>
      </w:r>
      <w:r>
        <w:rPr>
          <w:color w:val="231F20"/>
          <w:sz w:val="22"/>
        </w:rPr>
        <w:t>continue</w:t>
      </w:r>
      <w:r>
        <w:rPr>
          <w:color w:val="231F20"/>
          <w:spacing w:val="-3"/>
          <w:sz w:val="22"/>
        </w:rPr>
        <w:t> </w:t>
      </w:r>
      <w:r>
        <w:rPr>
          <w:color w:val="231F20"/>
          <w:sz w:val="22"/>
        </w:rPr>
        <w:t>any</w:t>
      </w:r>
      <w:r>
        <w:rPr>
          <w:color w:val="231F20"/>
          <w:spacing w:val="-3"/>
          <w:sz w:val="22"/>
        </w:rPr>
        <w:t> </w:t>
      </w:r>
      <w:r>
        <w:rPr>
          <w:color w:val="231F20"/>
          <w:sz w:val="22"/>
        </w:rPr>
        <w:t>such</w:t>
      </w:r>
      <w:r>
        <w:rPr>
          <w:color w:val="231F20"/>
          <w:spacing w:val="-3"/>
          <w:sz w:val="22"/>
        </w:rPr>
        <w:t> </w:t>
      </w:r>
      <w:r>
        <w:rPr>
          <w:color w:val="231F20"/>
          <w:sz w:val="22"/>
        </w:rPr>
        <w:t>criminal</w:t>
      </w:r>
      <w:r>
        <w:rPr>
          <w:color w:val="231F20"/>
          <w:spacing w:val="-3"/>
          <w:sz w:val="22"/>
        </w:rPr>
        <w:t> </w:t>
      </w:r>
      <w:r>
        <w:rPr>
          <w:color w:val="231F20"/>
          <w:sz w:val="22"/>
        </w:rPr>
        <w:t>proceedings</w:t>
      </w:r>
      <w:r>
        <w:rPr>
          <w:color w:val="231F20"/>
          <w:spacing w:val="-3"/>
          <w:sz w:val="22"/>
        </w:rPr>
        <w:t> </w:t>
      </w:r>
      <w:r>
        <w:rPr>
          <w:color w:val="231F20"/>
          <w:sz w:val="22"/>
        </w:rPr>
        <w:t>that may have been instituted by any other authority or person; 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133"/>
        </w:numPr>
        <w:tabs>
          <w:tab w:pos="1415" w:val="left" w:leader="none"/>
        </w:tabs>
        <w:spacing w:line="285" w:lineRule="auto" w:before="97" w:after="0"/>
        <w:ind w:left="1134" w:right="2549" w:firstLine="0"/>
        <w:jc w:val="both"/>
        <w:rPr>
          <w:sz w:val="22"/>
        </w:rPr>
      </w:pPr>
      <w:r>
        <w:rPr>
          <w:color w:val="231F20"/>
          <w:sz w:val="22"/>
        </w:rPr>
        <w:t>to discontinue at any stage before judgment is delivered </w:t>
      </w:r>
      <w:r>
        <w:rPr>
          <w:color w:val="231F20"/>
          <w:sz w:val="22"/>
        </w:rPr>
        <w:t>any such criminal proceedings instituted or undertaken by him or any other authority or person.</w:t>
      </w:r>
    </w:p>
    <w:p>
      <w:pPr>
        <w:pStyle w:val="BodyText"/>
        <w:spacing w:before="44"/>
      </w:pPr>
    </w:p>
    <w:p>
      <w:pPr>
        <w:pStyle w:val="ListParagraph"/>
        <w:numPr>
          <w:ilvl w:val="0"/>
          <w:numId w:val="133"/>
        </w:numPr>
        <w:tabs>
          <w:tab w:pos="1236" w:val="left" w:leader="none"/>
        </w:tabs>
        <w:spacing w:line="285" w:lineRule="auto" w:before="0" w:after="0"/>
        <w:ind w:left="850" w:right="2549" w:firstLine="0"/>
        <w:jc w:val="both"/>
        <w:rPr>
          <w:sz w:val="22"/>
        </w:rPr>
      </w:pPr>
      <w:r>
        <w:rPr>
          <w:color w:val="231F20"/>
          <w:w w:val="105"/>
          <w:sz w:val="22"/>
        </w:rPr>
        <w:t>The</w:t>
      </w:r>
      <w:r>
        <w:rPr>
          <w:color w:val="231F20"/>
          <w:w w:val="105"/>
          <w:sz w:val="22"/>
        </w:rPr>
        <w:t> powers</w:t>
      </w:r>
      <w:r>
        <w:rPr>
          <w:color w:val="231F20"/>
          <w:w w:val="105"/>
          <w:sz w:val="22"/>
        </w:rPr>
        <w:t> conferred</w:t>
      </w:r>
      <w:r>
        <w:rPr>
          <w:color w:val="231F20"/>
          <w:w w:val="105"/>
          <w:sz w:val="22"/>
        </w:rPr>
        <w:t> upon</w:t>
      </w:r>
      <w:r>
        <w:rPr>
          <w:color w:val="231F20"/>
          <w:w w:val="105"/>
          <w:sz w:val="22"/>
        </w:rPr>
        <w:t> the</w:t>
      </w:r>
      <w:r>
        <w:rPr>
          <w:color w:val="231F20"/>
          <w:w w:val="105"/>
          <w:sz w:val="22"/>
        </w:rPr>
        <w:t> Attorney-General</w:t>
      </w:r>
      <w:r>
        <w:rPr>
          <w:color w:val="231F20"/>
          <w:w w:val="105"/>
          <w:sz w:val="22"/>
        </w:rPr>
        <w:t> of</w:t>
      </w:r>
      <w:r>
        <w:rPr>
          <w:color w:val="231F20"/>
          <w:w w:val="105"/>
          <w:sz w:val="22"/>
        </w:rPr>
        <w:t> </w:t>
      </w:r>
      <w:r>
        <w:rPr>
          <w:color w:val="231F20"/>
          <w:w w:val="105"/>
          <w:sz w:val="22"/>
        </w:rPr>
        <w:t>the Federation</w:t>
      </w:r>
      <w:r>
        <w:rPr>
          <w:color w:val="231F20"/>
          <w:spacing w:val="-16"/>
          <w:w w:val="105"/>
          <w:sz w:val="22"/>
        </w:rPr>
        <w:t> </w:t>
      </w:r>
      <w:r>
        <w:rPr>
          <w:color w:val="231F20"/>
          <w:w w:val="105"/>
          <w:sz w:val="22"/>
        </w:rPr>
        <w:t>under</w:t>
      </w:r>
      <w:r>
        <w:rPr>
          <w:color w:val="231F20"/>
          <w:spacing w:val="-16"/>
          <w:w w:val="105"/>
          <w:sz w:val="22"/>
        </w:rPr>
        <w:t> </w:t>
      </w:r>
      <w:r>
        <w:rPr>
          <w:color w:val="231F20"/>
          <w:w w:val="105"/>
          <w:sz w:val="22"/>
        </w:rPr>
        <w:t>subsection</w:t>
      </w:r>
      <w:r>
        <w:rPr>
          <w:color w:val="231F20"/>
          <w:spacing w:val="-16"/>
          <w:w w:val="105"/>
          <w:sz w:val="22"/>
        </w:rPr>
        <w:t> </w:t>
      </w:r>
      <w:r>
        <w:rPr>
          <w:color w:val="231F20"/>
          <w:w w:val="105"/>
          <w:sz w:val="22"/>
        </w:rPr>
        <w:t>(1)</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this</w:t>
      </w:r>
      <w:r>
        <w:rPr>
          <w:color w:val="231F20"/>
          <w:spacing w:val="-16"/>
          <w:w w:val="105"/>
          <w:sz w:val="22"/>
        </w:rPr>
        <w:t> </w:t>
      </w:r>
      <w:r>
        <w:rPr>
          <w:color w:val="231F20"/>
          <w:w w:val="105"/>
          <w:sz w:val="22"/>
        </w:rPr>
        <w:t>section</w:t>
      </w:r>
      <w:r>
        <w:rPr>
          <w:color w:val="231F20"/>
          <w:spacing w:val="-16"/>
          <w:w w:val="105"/>
          <w:sz w:val="22"/>
        </w:rPr>
        <w:t> </w:t>
      </w:r>
      <w:r>
        <w:rPr>
          <w:color w:val="231F20"/>
          <w:w w:val="105"/>
          <w:sz w:val="22"/>
        </w:rPr>
        <w:t>may</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exercised by</w:t>
      </w:r>
      <w:r>
        <w:rPr>
          <w:color w:val="231F20"/>
          <w:spacing w:val="-1"/>
          <w:w w:val="105"/>
          <w:sz w:val="22"/>
        </w:rPr>
        <w:t> </w:t>
      </w:r>
      <w:r>
        <w:rPr>
          <w:color w:val="231F20"/>
          <w:w w:val="105"/>
          <w:sz w:val="22"/>
        </w:rPr>
        <w:t>him</w:t>
      </w:r>
      <w:r>
        <w:rPr>
          <w:color w:val="231F20"/>
          <w:spacing w:val="-1"/>
          <w:w w:val="105"/>
          <w:sz w:val="22"/>
        </w:rPr>
        <w:t> </w:t>
      </w:r>
      <w:r>
        <w:rPr>
          <w:color w:val="231F20"/>
          <w:w w:val="105"/>
          <w:sz w:val="22"/>
        </w:rPr>
        <w:t>in</w:t>
      </w:r>
      <w:r>
        <w:rPr>
          <w:color w:val="231F20"/>
          <w:spacing w:val="-1"/>
          <w:w w:val="105"/>
          <w:sz w:val="22"/>
        </w:rPr>
        <w:t> </w:t>
      </w:r>
      <w:r>
        <w:rPr>
          <w:color w:val="231F20"/>
          <w:w w:val="105"/>
          <w:sz w:val="22"/>
        </w:rPr>
        <w:t>person</w:t>
      </w:r>
      <w:r>
        <w:rPr>
          <w:color w:val="231F20"/>
          <w:spacing w:val="-1"/>
          <w:w w:val="105"/>
          <w:sz w:val="22"/>
        </w:rPr>
        <w:t> </w:t>
      </w:r>
      <w:r>
        <w:rPr>
          <w:color w:val="231F20"/>
          <w:w w:val="105"/>
          <w:sz w:val="22"/>
        </w:rPr>
        <w:t>or</w:t>
      </w:r>
      <w:r>
        <w:rPr>
          <w:color w:val="231F20"/>
          <w:spacing w:val="-1"/>
          <w:w w:val="105"/>
          <w:sz w:val="22"/>
        </w:rPr>
        <w:t> </w:t>
      </w:r>
      <w:r>
        <w:rPr>
          <w:color w:val="231F20"/>
          <w:w w:val="105"/>
          <w:sz w:val="22"/>
        </w:rPr>
        <w:t>through</w:t>
      </w:r>
      <w:r>
        <w:rPr>
          <w:color w:val="231F20"/>
          <w:spacing w:val="-1"/>
          <w:w w:val="105"/>
          <w:sz w:val="22"/>
        </w:rPr>
        <w:t> </w:t>
      </w:r>
      <w:r>
        <w:rPr>
          <w:color w:val="231F20"/>
          <w:w w:val="105"/>
          <w:sz w:val="22"/>
        </w:rPr>
        <w:t>officers</w:t>
      </w:r>
      <w:r>
        <w:rPr>
          <w:color w:val="231F20"/>
          <w:spacing w:val="-1"/>
          <w:w w:val="105"/>
          <w:sz w:val="22"/>
        </w:rPr>
        <w:t> </w:t>
      </w:r>
      <w:r>
        <w:rPr>
          <w:color w:val="231F20"/>
          <w:w w:val="105"/>
          <w:sz w:val="22"/>
        </w:rPr>
        <w:t>of</w:t>
      </w:r>
      <w:r>
        <w:rPr>
          <w:color w:val="231F20"/>
          <w:spacing w:val="-1"/>
          <w:w w:val="105"/>
          <w:sz w:val="22"/>
        </w:rPr>
        <w:t> </w:t>
      </w:r>
      <w:r>
        <w:rPr>
          <w:color w:val="231F20"/>
          <w:w w:val="105"/>
          <w:sz w:val="22"/>
        </w:rPr>
        <w:t>his</w:t>
      </w:r>
      <w:r>
        <w:rPr>
          <w:color w:val="231F20"/>
          <w:spacing w:val="-1"/>
          <w:w w:val="105"/>
          <w:sz w:val="22"/>
        </w:rPr>
        <w:t> </w:t>
      </w:r>
      <w:r>
        <w:rPr>
          <w:color w:val="231F20"/>
          <w:w w:val="105"/>
          <w:sz w:val="22"/>
        </w:rPr>
        <w:t>department.</w:t>
      </w:r>
    </w:p>
    <w:p>
      <w:pPr>
        <w:pStyle w:val="BodyText"/>
        <w:spacing w:before="44"/>
      </w:pPr>
    </w:p>
    <w:p>
      <w:pPr>
        <w:pStyle w:val="ListParagraph"/>
        <w:numPr>
          <w:ilvl w:val="0"/>
          <w:numId w:val="133"/>
        </w:numPr>
        <w:tabs>
          <w:tab w:pos="1134" w:val="left" w:leader="none"/>
        </w:tabs>
        <w:spacing w:line="285" w:lineRule="auto" w:before="0" w:after="0"/>
        <w:ind w:left="850" w:right="2549" w:firstLine="0"/>
        <w:jc w:val="both"/>
        <w:rPr>
          <w:sz w:val="22"/>
        </w:rPr>
      </w:pPr>
      <w:r>
        <w:rPr>
          <w:color w:val="231F20"/>
          <w:sz w:val="22"/>
        </w:rPr>
        <w:t>In</w:t>
      </w:r>
      <w:r>
        <w:rPr>
          <w:color w:val="231F20"/>
          <w:spacing w:val="-13"/>
          <w:sz w:val="22"/>
        </w:rPr>
        <w:t> </w:t>
      </w:r>
      <w:r>
        <w:rPr>
          <w:color w:val="231F20"/>
          <w:sz w:val="22"/>
        </w:rPr>
        <w:t>exercising</w:t>
      </w:r>
      <w:r>
        <w:rPr>
          <w:color w:val="231F20"/>
          <w:spacing w:val="-13"/>
          <w:sz w:val="22"/>
        </w:rPr>
        <w:t> </w:t>
      </w:r>
      <w:r>
        <w:rPr>
          <w:color w:val="231F20"/>
          <w:sz w:val="22"/>
        </w:rPr>
        <w:t>his</w:t>
      </w:r>
      <w:r>
        <w:rPr>
          <w:color w:val="231F20"/>
          <w:spacing w:val="-13"/>
          <w:sz w:val="22"/>
        </w:rPr>
        <w:t> </w:t>
      </w:r>
      <w:r>
        <w:rPr>
          <w:color w:val="231F20"/>
          <w:sz w:val="22"/>
        </w:rPr>
        <w:t>powers</w:t>
      </w:r>
      <w:r>
        <w:rPr>
          <w:color w:val="231F20"/>
          <w:spacing w:val="-13"/>
          <w:sz w:val="22"/>
        </w:rPr>
        <w:t> </w:t>
      </w:r>
      <w:r>
        <w:rPr>
          <w:color w:val="231F20"/>
          <w:sz w:val="22"/>
        </w:rPr>
        <w:t>under</w:t>
      </w:r>
      <w:r>
        <w:rPr>
          <w:color w:val="231F20"/>
          <w:spacing w:val="-13"/>
          <w:sz w:val="22"/>
        </w:rPr>
        <w:t> </w:t>
      </w:r>
      <w:r>
        <w:rPr>
          <w:color w:val="231F20"/>
          <w:sz w:val="22"/>
        </w:rPr>
        <w:t>this</w:t>
      </w:r>
      <w:r>
        <w:rPr>
          <w:color w:val="231F20"/>
          <w:spacing w:val="-13"/>
          <w:sz w:val="22"/>
        </w:rPr>
        <w:t> </w:t>
      </w:r>
      <w:r>
        <w:rPr>
          <w:color w:val="231F20"/>
          <w:sz w:val="22"/>
        </w:rPr>
        <w:t>section,</w:t>
      </w:r>
      <w:r>
        <w:rPr>
          <w:color w:val="231F20"/>
          <w:spacing w:val="-13"/>
          <w:sz w:val="22"/>
        </w:rPr>
        <w:t> </w:t>
      </w:r>
      <w:r>
        <w:rPr>
          <w:color w:val="231F20"/>
          <w:sz w:val="22"/>
        </w:rPr>
        <w:t>the</w:t>
      </w:r>
      <w:r>
        <w:rPr>
          <w:color w:val="231F20"/>
          <w:spacing w:val="-13"/>
          <w:sz w:val="22"/>
        </w:rPr>
        <w:t> </w:t>
      </w:r>
      <w:r>
        <w:rPr>
          <w:color w:val="231F20"/>
          <w:sz w:val="22"/>
        </w:rPr>
        <w:t>Attorney-</w:t>
      </w:r>
      <w:r>
        <w:rPr>
          <w:color w:val="231F20"/>
          <w:sz w:val="22"/>
        </w:rPr>
        <w:t>General of the Federation shall have regard to the public interest, the interest of justice and the need to prevent abuse of legal process.</w:t>
      </w:r>
    </w:p>
    <w:p>
      <w:pPr>
        <w:pStyle w:val="BodyText"/>
        <w:spacing w:before="44"/>
      </w:pPr>
    </w:p>
    <w:p>
      <w:pPr>
        <w:pStyle w:val="Heading2"/>
        <w:numPr>
          <w:ilvl w:val="0"/>
          <w:numId w:val="3"/>
        </w:numPr>
        <w:tabs>
          <w:tab w:pos="1370" w:val="left" w:leader="none"/>
        </w:tabs>
        <w:spacing w:line="240" w:lineRule="auto" w:before="0" w:after="0"/>
        <w:ind w:left="1370" w:right="0" w:hanging="520"/>
        <w:jc w:val="both"/>
      </w:pPr>
      <w:r>
        <w:rPr>
          <w:color w:val="231F20"/>
        </w:rPr>
        <w:t>Prerogative</w:t>
      </w:r>
      <w:r>
        <w:rPr>
          <w:color w:val="231F20"/>
          <w:spacing w:val="11"/>
        </w:rPr>
        <w:t> </w:t>
      </w:r>
      <w:r>
        <w:rPr>
          <w:color w:val="231F20"/>
        </w:rPr>
        <w:t>of</w:t>
      </w:r>
      <w:r>
        <w:rPr>
          <w:color w:val="231F20"/>
          <w:spacing w:val="12"/>
        </w:rPr>
        <w:t> </w:t>
      </w:r>
      <w:r>
        <w:rPr>
          <w:color w:val="231F20"/>
          <w:spacing w:val="-2"/>
        </w:rPr>
        <w:t>mercy</w:t>
      </w:r>
    </w:p>
    <w:p>
      <w:pPr>
        <w:pStyle w:val="ListParagraph"/>
        <w:numPr>
          <w:ilvl w:val="0"/>
          <w:numId w:val="134"/>
        </w:numPr>
        <w:tabs>
          <w:tab w:pos="1147" w:val="left" w:leader="none"/>
        </w:tabs>
        <w:spacing w:line="240" w:lineRule="auto" w:before="47" w:after="0"/>
        <w:ind w:left="1147" w:right="0" w:hanging="297"/>
        <w:jc w:val="both"/>
        <w:rPr>
          <w:sz w:val="22"/>
        </w:rPr>
      </w:pPr>
      <w:r>
        <w:rPr>
          <w:color w:val="231F20"/>
          <w:sz w:val="22"/>
        </w:rPr>
        <w:t>The</w:t>
      </w:r>
      <w:r>
        <w:rPr>
          <w:color w:val="231F20"/>
          <w:spacing w:val="-13"/>
          <w:sz w:val="22"/>
        </w:rPr>
        <w:t> </w:t>
      </w:r>
      <w:r>
        <w:rPr>
          <w:color w:val="231F20"/>
          <w:sz w:val="22"/>
        </w:rPr>
        <w:t>President</w:t>
      </w:r>
      <w:r>
        <w:rPr>
          <w:color w:val="231F20"/>
          <w:spacing w:val="-13"/>
          <w:sz w:val="22"/>
        </w:rPr>
        <w:t> </w:t>
      </w:r>
      <w:r>
        <w:rPr>
          <w:color w:val="231F20"/>
          <w:sz w:val="22"/>
        </w:rPr>
        <w:t>may</w:t>
      </w:r>
      <w:r>
        <w:rPr>
          <w:color w:val="231F20"/>
          <w:spacing w:val="-13"/>
          <w:sz w:val="22"/>
        </w:rPr>
        <w:t> </w:t>
      </w:r>
      <w:r>
        <w:rPr>
          <w:color w:val="231F20"/>
          <w:spacing w:val="-10"/>
          <w:sz w:val="22"/>
        </w:rPr>
        <w:t>-</w:t>
      </w:r>
    </w:p>
    <w:p>
      <w:pPr>
        <w:pStyle w:val="ListParagraph"/>
        <w:numPr>
          <w:ilvl w:val="1"/>
          <w:numId w:val="134"/>
        </w:numPr>
        <w:tabs>
          <w:tab w:pos="1421" w:val="left" w:leader="none"/>
        </w:tabs>
        <w:spacing w:line="285" w:lineRule="auto" w:before="47" w:after="0"/>
        <w:ind w:left="1134" w:right="2548" w:firstLine="0"/>
        <w:jc w:val="both"/>
        <w:rPr>
          <w:sz w:val="22"/>
        </w:rPr>
      </w:pPr>
      <w:r>
        <w:rPr>
          <w:color w:val="231F20"/>
          <w:sz w:val="22"/>
        </w:rPr>
        <w:t>grant any person concerned with or convicted of any offence created</w:t>
      </w:r>
      <w:r>
        <w:rPr>
          <w:color w:val="231F20"/>
          <w:spacing w:val="-5"/>
          <w:sz w:val="22"/>
        </w:rPr>
        <w:t> </w:t>
      </w:r>
      <w:r>
        <w:rPr>
          <w:color w:val="231F20"/>
          <w:sz w:val="22"/>
        </w:rPr>
        <w:t>by</w:t>
      </w:r>
      <w:r>
        <w:rPr>
          <w:color w:val="231F20"/>
          <w:spacing w:val="-5"/>
          <w:sz w:val="22"/>
        </w:rPr>
        <w:t> </w:t>
      </w:r>
      <w:r>
        <w:rPr>
          <w:color w:val="231F20"/>
          <w:sz w:val="22"/>
        </w:rPr>
        <w:t>an</w:t>
      </w:r>
      <w:r>
        <w:rPr>
          <w:color w:val="231F20"/>
          <w:spacing w:val="-5"/>
          <w:sz w:val="22"/>
        </w:rPr>
        <w:t> </w:t>
      </w:r>
      <w:r>
        <w:rPr>
          <w:color w:val="231F20"/>
          <w:sz w:val="22"/>
        </w:rPr>
        <w:t>Act</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National</w:t>
      </w:r>
      <w:r>
        <w:rPr>
          <w:color w:val="231F20"/>
          <w:spacing w:val="-5"/>
          <w:sz w:val="22"/>
        </w:rPr>
        <w:t> </w:t>
      </w:r>
      <w:r>
        <w:rPr>
          <w:color w:val="231F20"/>
          <w:sz w:val="22"/>
        </w:rPr>
        <w:t>Assembly</w:t>
      </w:r>
      <w:r>
        <w:rPr>
          <w:color w:val="231F20"/>
          <w:spacing w:val="-5"/>
          <w:sz w:val="22"/>
        </w:rPr>
        <w:t> </w:t>
      </w:r>
      <w:r>
        <w:rPr>
          <w:color w:val="231F20"/>
          <w:sz w:val="22"/>
        </w:rPr>
        <w:t>a</w:t>
      </w:r>
      <w:r>
        <w:rPr>
          <w:color w:val="231F20"/>
          <w:spacing w:val="-5"/>
          <w:sz w:val="22"/>
        </w:rPr>
        <w:t> </w:t>
      </w:r>
      <w:r>
        <w:rPr>
          <w:color w:val="231F20"/>
          <w:sz w:val="22"/>
        </w:rPr>
        <w:t>pardon,</w:t>
      </w:r>
      <w:r>
        <w:rPr>
          <w:color w:val="231F20"/>
          <w:spacing w:val="-5"/>
          <w:sz w:val="22"/>
        </w:rPr>
        <w:t> </w:t>
      </w:r>
      <w:r>
        <w:rPr>
          <w:color w:val="231F20"/>
          <w:sz w:val="22"/>
        </w:rPr>
        <w:t>either</w:t>
      </w:r>
      <w:r>
        <w:rPr>
          <w:color w:val="231F20"/>
          <w:spacing w:val="-5"/>
          <w:sz w:val="22"/>
        </w:rPr>
        <w:t> </w:t>
      </w:r>
      <w:r>
        <w:rPr>
          <w:color w:val="231F20"/>
          <w:sz w:val="22"/>
        </w:rPr>
        <w:t>free or subject to lawful conditions;</w:t>
      </w:r>
    </w:p>
    <w:p>
      <w:pPr>
        <w:pStyle w:val="BodyText"/>
        <w:spacing w:before="44"/>
      </w:pPr>
    </w:p>
    <w:p>
      <w:pPr>
        <w:pStyle w:val="ListParagraph"/>
        <w:numPr>
          <w:ilvl w:val="1"/>
          <w:numId w:val="134"/>
        </w:numPr>
        <w:tabs>
          <w:tab w:pos="1445" w:val="left" w:leader="none"/>
        </w:tabs>
        <w:spacing w:line="285" w:lineRule="auto" w:before="0" w:after="0"/>
        <w:ind w:left="1134" w:right="2549" w:firstLine="0"/>
        <w:jc w:val="both"/>
        <w:rPr>
          <w:sz w:val="22"/>
        </w:rPr>
      </w:pPr>
      <w:r>
        <w:rPr>
          <w:color w:val="231F20"/>
          <w:sz w:val="22"/>
        </w:rPr>
        <w:t>grant to any person a respite, either for an indefinite or for </w:t>
      </w:r>
      <w:r>
        <w:rPr>
          <w:color w:val="231F20"/>
          <w:sz w:val="22"/>
        </w:rPr>
        <w:t>a specified period, of the execution of any punishment imposed</w:t>
      </w:r>
      <w:r>
        <w:rPr>
          <w:color w:val="231F20"/>
          <w:spacing w:val="40"/>
          <w:sz w:val="22"/>
        </w:rPr>
        <w:t> </w:t>
      </w:r>
      <w:r>
        <w:rPr>
          <w:color w:val="231F20"/>
          <w:sz w:val="22"/>
        </w:rPr>
        <w:t>on that person for such an offence;</w:t>
      </w:r>
    </w:p>
    <w:p>
      <w:pPr>
        <w:pStyle w:val="BodyText"/>
        <w:spacing w:before="44"/>
      </w:pPr>
    </w:p>
    <w:p>
      <w:pPr>
        <w:pStyle w:val="ListParagraph"/>
        <w:numPr>
          <w:ilvl w:val="1"/>
          <w:numId w:val="134"/>
        </w:numPr>
        <w:tabs>
          <w:tab w:pos="1390" w:val="left" w:leader="none"/>
        </w:tabs>
        <w:spacing w:line="285" w:lineRule="auto" w:before="0" w:after="0"/>
        <w:ind w:left="1134" w:right="2549" w:firstLine="0"/>
        <w:jc w:val="both"/>
        <w:rPr>
          <w:sz w:val="22"/>
        </w:rPr>
      </w:pPr>
      <w:r>
        <w:rPr>
          <w:color w:val="231F20"/>
          <w:spacing w:val="-2"/>
          <w:sz w:val="22"/>
        </w:rPr>
        <w:t>substitute</w:t>
      </w:r>
      <w:r>
        <w:rPr>
          <w:color w:val="231F20"/>
          <w:spacing w:val="-14"/>
          <w:sz w:val="22"/>
        </w:rPr>
        <w:t> </w:t>
      </w:r>
      <w:r>
        <w:rPr>
          <w:color w:val="231F20"/>
          <w:spacing w:val="-2"/>
          <w:sz w:val="22"/>
        </w:rPr>
        <w:t>a</w:t>
      </w:r>
      <w:r>
        <w:rPr>
          <w:color w:val="231F20"/>
          <w:spacing w:val="-13"/>
          <w:sz w:val="22"/>
        </w:rPr>
        <w:t> </w:t>
      </w:r>
      <w:r>
        <w:rPr>
          <w:color w:val="231F20"/>
          <w:spacing w:val="-2"/>
          <w:sz w:val="22"/>
        </w:rPr>
        <w:t>less</w:t>
      </w:r>
      <w:r>
        <w:rPr>
          <w:color w:val="231F20"/>
          <w:spacing w:val="-13"/>
          <w:sz w:val="22"/>
        </w:rPr>
        <w:t> </w:t>
      </w:r>
      <w:r>
        <w:rPr>
          <w:color w:val="231F20"/>
          <w:spacing w:val="-2"/>
          <w:sz w:val="22"/>
        </w:rPr>
        <w:t>severe</w:t>
      </w:r>
      <w:r>
        <w:rPr>
          <w:color w:val="231F20"/>
          <w:spacing w:val="-14"/>
          <w:sz w:val="22"/>
        </w:rPr>
        <w:t> </w:t>
      </w:r>
      <w:r>
        <w:rPr>
          <w:color w:val="231F20"/>
          <w:spacing w:val="-2"/>
          <w:sz w:val="22"/>
        </w:rPr>
        <w:t>form</w:t>
      </w:r>
      <w:r>
        <w:rPr>
          <w:color w:val="231F20"/>
          <w:spacing w:val="-13"/>
          <w:sz w:val="22"/>
        </w:rPr>
        <w:t> </w:t>
      </w:r>
      <w:r>
        <w:rPr>
          <w:color w:val="231F20"/>
          <w:spacing w:val="-2"/>
          <w:sz w:val="22"/>
        </w:rPr>
        <w:t>of</w:t>
      </w:r>
      <w:r>
        <w:rPr>
          <w:color w:val="231F20"/>
          <w:spacing w:val="-13"/>
          <w:sz w:val="22"/>
        </w:rPr>
        <w:t> </w:t>
      </w:r>
      <w:r>
        <w:rPr>
          <w:color w:val="231F20"/>
          <w:spacing w:val="-2"/>
          <w:sz w:val="22"/>
        </w:rPr>
        <w:t>punishment</w:t>
      </w:r>
      <w:r>
        <w:rPr>
          <w:color w:val="231F20"/>
          <w:spacing w:val="-13"/>
          <w:sz w:val="22"/>
        </w:rPr>
        <w:t> </w:t>
      </w:r>
      <w:r>
        <w:rPr>
          <w:color w:val="231F20"/>
          <w:spacing w:val="-2"/>
          <w:sz w:val="22"/>
        </w:rPr>
        <w:t>for</w:t>
      </w:r>
      <w:r>
        <w:rPr>
          <w:color w:val="231F20"/>
          <w:spacing w:val="-14"/>
          <w:sz w:val="22"/>
        </w:rPr>
        <w:t> </w:t>
      </w:r>
      <w:r>
        <w:rPr>
          <w:color w:val="231F20"/>
          <w:spacing w:val="-2"/>
          <w:sz w:val="22"/>
        </w:rPr>
        <w:t>any</w:t>
      </w:r>
      <w:r>
        <w:rPr>
          <w:color w:val="231F20"/>
          <w:spacing w:val="-13"/>
          <w:sz w:val="22"/>
        </w:rPr>
        <w:t> </w:t>
      </w:r>
      <w:r>
        <w:rPr>
          <w:color w:val="231F20"/>
          <w:spacing w:val="-2"/>
          <w:sz w:val="22"/>
        </w:rPr>
        <w:t>punishment </w:t>
      </w:r>
      <w:r>
        <w:rPr>
          <w:color w:val="231F20"/>
          <w:sz w:val="22"/>
        </w:rPr>
        <w:t>imposed on that person for such an offence; or</w:t>
      </w:r>
    </w:p>
    <w:p>
      <w:pPr>
        <w:pStyle w:val="BodyText"/>
        <w:spacing w:before="45"/>
      </w:pPr>
    </w:p>
    <w:p>
      <w:pPr>
        <w:pStyle w:val="ListParagraph"/>
        <w:numPr>
          <w:ilvl w:val="1"/>
          <w:numId w:val="134"/>
        </w:numPr>
        <w:tabs>
          <w:tab w:pos="1458" w:val="left" w:leader="none"/>
        </w:tabs>
        <w:spacing w:line="285" w:lineRule="auto" w:before="0" w:after="0"/>
        <w:ind w:left="1134" w:right="2549" w:firstLine="0"/>
        <w:jc w:val="both"/>
        <w:rPr>
          <w:sz w:val="22"/>
        </w:rPr>
      </w:pPr>
      <w:r>
        <w:rPr>
          <w:color w:val="231F20"/>
          <w:sz w:val="22"/>
        </w:rPr>
        <w:t>remit the whole or any part of any punishment imposed </w:t>
      </w:r>
      <w:r>
        <w:rPr>
          <w:color w:val="231F20"/>
          <w:sz w:val="22"/>
        </w:rPr>
        <w:t>on that person for such an offence or of any penalty or forfeiture otherwise due to the State on account of such an offence.</w:t>
      </w:r>
    </w:p>
    <w:p>
      <w:pPr>
        <w:pStyle w:val="BodyText"/>
        <w:spacing w:before="44"/>
      </w:pPr>
    </w:p>
    <w:p>
      <w:pPr>
        <w:pStyle w:val="ListParagraph"/>
        <w:numPr>
          <w:ilvl w:val="0"/>
          <w:numId w:val="134"/>
        </w:numPr>
        <w:tabs>
          <w:tab w:pos="1146" w:val="left" w:leader="none"/>
        </w:tabs>
        <w:spacing w:line="285" w:lineRule="auto" w:before="0" w:after="0"/>
        <w:ind w:left="850" w:right="2549" w:firstLine="0"/>
        <w:jc w:val="both"/>
        <w:rPr>
          <w:sz w:val="22"/>
        </w:rPr>
      </w:pPr>
      <w:r>
        <w:rPr>
          <w:color w:val="231F20"/>
          <w:sz w:val="22"/>
        </w:rPr>
        <w:t>The</w:t>
      </w:r>
      <w:r>
        <w:rPr>
          <w:color w:val="231F20"/>
          <w:spacing w:val="-4"/>
          <w:sz w:val="22"/>
        </w:rPr>
        <w:t> </w:t>
      </w:r>
      <w:r>
        <w:rPr>
          <w:color w:val="231F20"/>
          <w:sz w:val="22"/>
        </w:rPr>
        <w:t>powers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President</w:t>
      </w:r>
      <w:r>
        <w:rPr>
          <w:color w:val="231F20"/>
          <w:spacing w:val="-4"/>
          <w:sz w:val="22"/>
        </w:rPr>
        <w:t> </w:t>
      </w:r>
      <w:r>
        <w:rPr>
          <w:color w:val="231F20"/>
          <w:sz w:val="22"/>
        </w:rPr>
        <w:t>under</w:t>
      </w:r>
      <w:r>
        <w:rPr>
          <w:color w:val="231F20"/>
          <w:spacing w:val="-4"/>
          <w:sz w:val="22"/>
        </w:rPr>
        <w:t> </w:t>
      </w:r>
      <w:r>
        <w:rPr>
          <w:color w:val="231F20"/>
          <w:sz w:val="22"/>
        </w:rPr>
        <w:t>subsection</w:t>
      </w:r>
      <w:r>
        <w:rPr>
          <w:color w:val="231F20"/>
          <w:spacing w:val="-4"/>
          <w:sz w:val="22"/>
        </w:rPr>
        <w:t> </w:t>
      </w:r>
      <w:r>
        <w:rPr>
          <w:color w:val="231F20"/>
          <w:sz w:val="22"/>
        </w:rPr>
        <w:t>(1)</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section shall be exercised by him after consultation with the Council of </w:t>
      </w:r>
      <w:r>
        <w:rPr>
          <w:color w:val="231F20"/>
          <w:spacing w:val="-2"/>
          <w:sz w:val="22"/>
        </w:rPr>
        <w:t>State.</w:t>
      </w:r>
    </w:p>
    <w:p>
      <w:pPr>
        <w:pStyle w:val="BodyText"/>
        <w:spacing w:before="43"/>
      </w:pPr>
    </w:p>
    <w:p>
      <w:pPr>
        <w:pStyle w:val="ListParagraph"/>
        <w:numPr>
          <w:ilvl w:val="0"/>
          <w:numId w:val="134"/>
        </w:numPr>
        <w:tabs>
          <w:tab w:pos="1201" w:val="left" w:leader="none"/>
        </w:tabs>
        <w:spacing w:line="285" w:lineRule="auto" w:before="1" w:after="0"/>
        <w:ind w:left="850" w:right="2548" w:firstLine="0"/>
        <w:jc w:val="both"/>
        <w:rPr>
          <w:sz w:val="22"/>
        </w:rPr>
      </w:pPr>
      <w:r>
        <w:rPr>
          <w:color w:val="231F20"/>
          <w:sz w:val="22"/>
        </w:rPr>
        <w:t>The President, acting in accordance with the advice of </w:t>
      </w:r>
      <w:r>
        <w:rPr>
          <w:color w:val="231F20"/>
          <w:sz w:val="22"/>
        </w:rPr>
        <w:t>the Council of State, may exercise his powers under subsection (1) of this section in relation to persons concerned with offences against the army, naval or air-force law or convicted or sentenced by a </w:t>
      </w:r>
      <w:r>
        <w:rPr>
          <w:color w:val="231F20"/>
          <w:spacing w:val="-2"/>
          <w:sz w:val="22"/>
        </w:rPr>
        <w:t>court-martial.</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6"/>
        <w:rPr>
          <w:sz w:val="18"/>
        </w:rPr>
      </w:pPr>
    </w:p>
    <w:p>
      <w:pPr>
        <w:spacing w:before="0"/>
        <w:ind w:left="538" w:right="0" w:firstLine="0"/>
        <w:jc w:val="both"/>
        <w:rPr>
          <w:rFonts w:ascii="Arial"/>
          <w:b/>
          <w:sz w:val="18"/>
        </w:rPr>
      </w:pPr>
      <w:r>
        <w:rPr>
          <w:rFonts w:ascii="Arial"/>
          <w:b/>
          <w:color w:val="008275"/>
          <w:sz w:val="18"/>
        </w:rPr>
        <w:t>[Section</w:t>
      </w:r>
      <w:r>
        <w:rPr>
          <w:rFonts w:ascii="Arial"/>
          <w:b/>
          <w:color w:val="008275"/>
          <w:spacing w:val="-4"/>
          <w:sz w:val="18"/>
        </w:rPr>
        <w:t> </w:t>
      </w:r>
      <w:r>
        <w:rPr>
          <w:rFonts w:ascii="Arial"/>
          <w:b/>
          <w:color w:val="008275"/>
          <w:sz w:val="18"/>
        </w:rPr>
        <w:t>178</w:t>
      </w:r>
      <w:r>
        <w:rPr>
          <w:rFonts w:ascii="Arial"/>
          <w:b/>
          <w:color w:val="008275"/>
          <w:spacing w:val="-4"/>
          <w:sz w:val="18"/>
        </w:rPr>
        <w:t> </w:t>
      </w:r>
      <w:r>
        <w:rPr>
          <w:rFonts w:ascii="Arial"/>
          <w:b/>
          <w:color w:val="008275"/>
          <w:sz w:val="18"/>
        </w:rPr>
        <w:t>(1)</w:t>
      </w:r>
      <w:r>
        <w:rPr>
          <w:rFonts w:ascii="Arial"/>
          <w:b/>
          <w:color w:val="008275"/>
          <w:spacing w:val="-3"/>
          <w:sz w:val="18"/>
        </w:rPr>
        <w:t> </w:t>
      </w:r>
      <w:r>
        <w:rPr>
          <w:rFonts w:ascii="Arial"/>
          <w:b/>
          <w:color w:val="008275"/>
          <w:spacing w:val="-5"/>
          <w:sz w:val="18"/>
        </w:rPr>
        <w:t>and</w:t>
      </w:r>
    </w:p>
    <w:p>
      <w:pPr>
        <w:spacing w:line="278" w:lineRule="auto" w:before="33"/>
        <w:ind w:left="573" w:right="38" w:firstLine="187"/>
        <w:jc w:val="both"/>
        <w:rPr>
          <w:rFonts w:ascii="Arial"/>
          <w:b/>
          <w:sz w:val="18"/>
        </w:rPr>
      </w:pPr>
      <w:r>
        <w:rPr>
          <w:rFonts w:ascii="Arial"/>
          <w:b/>
          <w:color w:val="008275"/>
          <w:sz w:val="18"/>
        </w:rPr>
        <w:t>(2)</w:t>
      </w:r>
      <w:r>
        <w:rPr>
          <w:rFonts w:ascii="Arial"/>
          <w:b/>
          <w:color w:val="008275"/>
          <w:spacing w:val="-3"/>
          <w:sz w:val="18"/>
        </w:rPr>
        <w:t> </w:t>
      </w:r>
      <w:r>
        <w:rPr>
          <w:rFonts w:ascii="Arial"/>
          <w:b/>
          <w:color w:val="008275"/>
          <w:sz w:val="18"/>
        </w:rPr>
        <w:t>are</w:t>
      </w:r>
      <w:r>
        <w:rPr>
          <w:rFonts w:ascii="Arial"/>
          <w:b/>
          <w:color w:val="008275"/>
          <w:spacing w:val="-3"/>
          <w:sz w:val="18"/>
        </w:rPr>
        <w:t> </w:t>
      </w:r>
      <w:r>
        <w:rPr>
          <w:rFonts w:ascii="Arial"/>
          <w:b/>
          <w:color w:val="008275"/>
          <w:sz w:val="18"/>
        </w:rPr>
        <w:t>altered</w:t>
      </w:r>
      <w:r>
        <w:rPr>
          <w:rFonts w:ascii="Arial"/>
          <w:b/>
          <w:color w:val="008275"/>
          <w:spacing w:val="-3"/>
          <w:sz w:val="18"/>
        </w:rPr>
        <w:t> </w:t>
      </w:r>
      <w:r>
        <w:rPr>
          <w:rFonts w:ascii="Arial"/>
          <w:b/>
          <w:color w:val="008275"/>
          <w:sz w:val="18"/>
        </w:rPr>
        <w:t>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(First</w:t>
      </w:r>
    </w:p>
    <w:p>
      <w:pPr>
        <w:spacing w:line="207" w:lineRule="exact" w:before="0"/>
        <w:ind w:left="0" w:right="38"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line="278" w:lineRule="auto" w:before="33"/>
        <w:ind w:left="113" w:right="38" w:firstLine="607"/>
        <w:jc w:val="righ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178</w:t>
      </w:r>
      <w:r>
        <w:rPr>
          <w:rFonts w:ascii="Arial"/>
          <w:b/>
          <w:color w:val="008275"/>
          <w:spacing w:val="-12"/>
          <w:sz w:val="18"/>
        </w:rPr>
        <w:t> </w:t>
      </w:r>
      <w:r>
        <w:rPr>
          <w:rFonts w:ascii="Arial"/>
          <w:b/>
          <w:color w:val="008275"/>
          <w:sz w:val="18"/>
        </w:rPr>
        <w:t>(2)</w:t>
      </w:r>
      <w:r>
        <w:rPr>
          <w:rFonts w:ascii="Arial"/>
          <w:b/>
          <w:color w:val="008275"/>
          <w:spacing w:val="-13"/>
          <w:sz w:val="18"/>
        </w:rPr>
        <w:t> </w:t>
      </w:r>
      <w:r>
        <w:rPr>
          <w:rFonts w:ascii="Arial"/>
          <w:b/>
          <w:color w:val="008275"/>
          <w:sz w:val="18"/>
        </w:rPr>
        <w:t>is altered by Constitution of the Federal Republic of</w:t>
      </w:r>
      <w:r>
        <w:rPr>
          <w:rFonts w:ascii="Arial"/>
          <w:b/>
          <w:color w:val="008275"/>
          <w:spacing w:val="-4"/>
          <w:sz w:val="18"/>
        </w:rPr>
        <w:t> </w:t>
      </w:r>
      <w:r>
        <w:rPr>
          <w:rFonts w:ascii="Arial"/>
          <w:b/>
          <w:color w:val="008275"/>
          <w:sz w:val="18"/>
        </w:rPr>
        <w:t>Nigeria,</w:t>
      </w:r>
      <w:r>
        <w:rPr>
          <w:rFonts w:ascii="Arial"/>
          <w:b/>
          <w:color w:val="008275"/>
          <w:spacing w:val="-4"/>
          <w:sz w:val="18"/>
        </w:rPr>
        <w:t> </w:t>
      </w:r>
      <w:r>
        <w:rPr>
          <w:rFonts w:ascii="Arial"/>
          <w:b/>
          <w:color w:val="008275"/>
          <w:sz w:val="18"/>
        </w:rPr>
        <w:t>1999</w:t>
      </w:r>
      <w:r>
        <w:rPr>
          <w:rFonts w:ascii="Arial"/>
          <w:b/>
          <w:color w:val="008275"/>
          <w:spacing w:val="-4"/>
          <w:sz w:val="18"/>
        </w:rPr>
        <w:t> </w:t>
      </w:r>
      <w:r>
        <w:rPr>
          <w:rFonts w:ascii="Arial"/>
          <w:b/>
          <w:color w:val="008275"/>
          <w:sz w:val="18"/>
        </w:rPr>
        <w:t>(Second Alteration Act) 2010]</w:t>
      </w:r>
    </w:p>
    <w:p>
      <w:pPr>
        <w:pStyle w:val="Heading1"/>
        <w:spacing w:before="97"/>
        <w:ind w:left="1" w:right="735"/>
      </w:pPr>
      <w:r>
        <w:rPr>
          <w:b w:val="0"/>
        </w:rPr>
        <w:br w:type="column"/>
      </w: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0" w:right="735" w:firstLine="0"/>
        <w:jc w:val="center"/>
        <w:rPr>
          <w:rFonts w:ascii="Arial"/>
          <w:i/>
          <w:sz w:val="22"/>
        </w:rPr>
      </w:pPr>
      <w:r>
        <w:rPr>
          <w:rFonts w:ascii="Arial"/>
          <w:i/>
          <w:color w:val="231F20"/>
          <w:sz w:val="22"/>
        </w:rPr>
        <w:t>State </w:t>
      </w:r>
      <w:r>
        <w:rPr>
          <w:rFonts w:ascii="Arial"/>
          <w:i/>
          <w:color w:val="231F20"/>
          <w:spacing w:val="-2"/>
          <w:sz w:val="22"/>
        </w:rPr>
        <w:t>Executive</w:t>
      </w:r>
    </w:p>
    <w:p>
      <w:pPr>
        <w:pStyle w:val="BodyText"/>
        <w:spacing w:before="94"/>
        <w:rPr>
          <w:rFonts w:ascii="Arial"/>
          <w:i/>
        </w:rPr>
      </w:pPr>
    </w:p>
    <w:p>
      <w:pPr>
        <w:spacing w:before="1"/>
        <w:ind w:left="1" w:right="735" w:firstLine="0"/>
        <w:jc w:val="center"/>
        <w:rPr>
          <w:rFonts w:ascii="Arial"/>
          <w:i/>
          <w:sz w:val="22"/>
        </w:rPr>
      </w:pPr>
      <w:r>
        <w:rPr>
          <w:rFonts w:ascii="Arial"/>
          <w:i/>
          <w:color w:val="231F20"/>
          <w:sz w:val="22"/>
        </w:rPr>
        <w:t>A</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The</w:t>
      </w:r>
      <w:r>
        <w:rPr>
          <w:rFonts w:ascii="Arial"/>
          <w:i/>
          <w:color w:val="231F20"/>
          <w:spacing w:val="4"/>
          <w:sz w:val="22"/>
        </w:rPr>
        <w:t> </w:t>
      </w:r>
      <w:r>
        <w:rPr>
          <w:rFonts w:ascii="Arial"/>
          <w:i/>
          <w:color w:val="231F20"/>
          <w:sz w:val="22"/>
        </w:rPr>
        <w:t>Governor</w:t>
      </w:r>
      <w:r>
        <w:rPr>
          <w:rFonts w:ascii="Arial"/>
          <w:i/>
          <w:color w:val="231F20"/>
          <w:spacing w:val="3"/>
          <w:sz w:val="22"/>
        </w:rPr>
        <w:t> </w:t>
      </w:r>
      <w:r>
        <w:rPr>
          <w:rFonts w:ascii="Arial"/>
          <w:i/>
          <w:color w:val="231F20"/>
          <w:sz w:val="22"/>
        </w:rPr>
        <w:t>of</w:t>
      </w:r>
      <w:r>
        <w:rPr>
          <w:rFonts w:ascii="Arial"/>
          <w:i/>
          <w:color w:val="231F20"/>
          <w:spacing w:val="4"/>
          <w:sz w:val="22"/>
        </w:rPr>
        <w:t> </w:t>
      </w:r>
      <w:r>
        <w:rPr>
          <w:rFonts w:ascii="Arial"/>
          <w:i/>
          <w:color w:val="231F20"/>
          <w:sz w:val="22"/>
        </w:rPr>
        <w:t>a</w:t>
      </w:r>
      <w:r>
        <w:rPr>
          <w:rFonts w:ascii="Arial"/>
          <w:i/>
          <w:color w:val="231F20"/>
          <w:spacing w:val="3"/>
          <w:sz w:val="22"/>
        </w:rPr>
        <w:t> </w:t>
      </w:r>
      <w:r>
        <w:rPr>
          <w:rFonts w:ascii="Arial"/>
          <w:i/>
          <w:color w:val="231F20"/>
          <w:spacing w:val="-2"/>
          <w:sz w:val="22"/>
        </w:rPr>
        <w:t>State</w:t>
      </w:r>
    </w:p>
    <w:p>
      <w:pPr>
        <w:pStyle w:val="BodyText"/>
        <w:spacing w:before="93"/>
        <w:rPr>
          <w:rFonts w:ascii="Arial"/>
          <w:i/>
        </w:rPr>
      </w:pPr>
    </w:p>
    <w:p>
      <w:pPr>
        <w:pStyle w:val="Heading2"/>
        <w:numPr>
          <w:ilvl w:val="0"/>
          <w:numId w:val="3"/>
        </w:numPr>
        <w:tabs>
          <w:tab w:pos="633" w:val="left" w:leader="none"/>
        </w:tabs>
        <w:spacing w:line="240" w:lineRule="auto" w:before="1" w:after="0"/>
        <w:ind w:left="633" w:right="0" w:hanging="520"/>
        <w:jc w:val="left"/>
      </w:pPr>
      <w:r>
        <w:rPr>
          <w:color w:val="231F20"/>
        </w:rPr>
        <w:t>Establishment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office</w:t>
      </w:r>
      <w:r>
        <w:rPr>
          <w:color w:val="231F20"/>
          <w:spacing w:val="-1"/>
        </w:rPr>
        <w:t> </w:t>
      </w:r>
      <w:r>
        <w:rPr>
          <w:color w:val="231F20"/>
        </w:rPr>
        <w:t>of</w:t>
      </w:r>
      <w:r>
        <w:rPr>
          <w:color w:val="231F20"/>
          <w:spacing w:val="-2"/>
        </w:rPr>
        <w:t> Governor</w:t>
      </w:r>
    </w:p>
    <w:p>
      <w:pPr>
        <w:pStyle w:val="ListParagraph"/>
        <w:numPr>
          <w:ilvl w:val="0"/>
          <w:numId w:val="135"/>
        </w:numPr>
        <w:tabs>
          <w:tab w:pos="410" w:val="left" w:leader="none"/>
        </w:tabs>
        <w:spacing w:line="240" w:lineRule="auto" w:before="47" w:after="0"/>
        <w:ind w:left="410" w:right="0" w:hanging="297"/>
        <w:jc w:val="both"/>
        <w:rPr>
          <w:sz w:val="22"/>
        </w:rPr>
      </w:pPr>
      <w:r>
        <w:rPr>
          <w:color w:val="231F20"/>
          <w:sz w:val="22"/>
        </w:rPr>
        <w:t>There</w:t>
      </w:r>
      <w:r>
        <w:rPr>
          <w:color w:val="231F20"/>
          <w:spacing w:val="-2"/>
          <w:sz w:val="22"/>
        </w:rPr>
        <w:t> </w:t>
      </w:r>
      <w:r>
        <w:rPr>
          <w:color w:val="231F20"/>
          <w:sz w:val="22"/>
        </w:rPr>
        <w:t>shall</w:t>
      </w:r>
      <w:r>
        <w:rPr>
          <w:color w:val="231F20"/>
          <w:spacing w:val="-1"/>
          <w:sz w:val="22"/>
        </w:rPr>
        <w:t> </w:t>
      </w:r>
      <w:r>
        <w:rPr>
          <w:color w:val="231F20"/>
          <w:sz w:val="22"/>
        </w:rPr>
        <w:t>be</w:t>
      </w:r>
      <w:r>
        <w:rPr>
          <w:color w:val="231F20"/>
          <w:spacing w:val="-2"/>
          <w:sz w:val="22"/>
        </w:rPr>
        <w:t> </w:t>
      </w:r>
      <w:r>
        <w:rPr>
          <w:color w:val="231F20"/>
          <w:sz w:val="22"/>
        </w:rPr>
        <w:t>for</w:t>
      </w:r>
      <w:r>
        <w:rPr>
          <w:color w:val="231F20"/>
          <w:spacing w:val="-1"/>
          <w:sz w:val="22"/>
        </w:rPr>
        <w:t> </w:t>
      </w:r>
      <w:r>
        <w:rPr>
          <w:color w:val="231F20"/>
          <w:sz w:val="22"/>
        </w:rPr>
        <w:t>each</w:t>
      </w:r>
      <w:r>
        <w:rPr>
          <w:color w:val="231F20"/>
          <w:spacing w:val="-2"/>
          <w:sz w:val="22"/>
        </w:rPr>
        <w:t> </w:t>
      </w:r>
      <w:r>
        <w:rPr>
          <w:color w:val="231F20"/>
          <w:sz w:val="22"/>
        </w:rPr>
        <w:t>State</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Federation</w:t>
      </w:r>
      <w:r>
        <w:rPr>
          <w:color w:val="231F20"/>
          <w:spacing w:val="-2"/>
          <w:sz w:val="22"/>
        </w:rPr>
        <w:t> </w:t>
      </w:r>
      <w:r>
        <w:rPr>
          <w:color w:val="231F20"/>
          <w:sz w:val="22"/>
        </w:rPr>
        <w:t>a</w:t>
      </w:r>
      <w:r>
        <w:rPr>
          <w:color w:val="231F20"/>
          <w:spacing w:val="-1"/>
          <w:sz w:val="22"/>
        </w:rPr>
        <w:t> </w:t>
      </w:r>
      <w:r>
        <w:rPr>
          <w:color w:val="231F20"/>
          <w:spacing w:val="-2"/>
          <w:sz w:val="22"/>
        </w:rPr>
        <w:t>Governor.</w:t>
      </w:r>
    </w:p>
    <w:p>
      <w:pPr>
        <w:pStyle w:val="BodyText"/>
        <w:spacing w:before="93"/>
      </w:pPr>
    </w:p>
    <w:p>
      <w:pPr>
        <w:pStyle w:val="ListParagraph"/>
        <w:numPr>
          <w:ilvl w:val="0"/>
          <w:numId w:val="135"/>
        </w:numPr>
        <w:tabs>
          <w:tab w:pos="441" w:val="left" w:leader="none"/>
        </w:tabs>
        <w:spacing w:line="285" w:lineRule="auto" w:before="1" w:after="0"/>
        <w:ind w:left="113" w:right="848" w:firstLine="0"/>
        <w:jc w:val="both"/>
        <w:rPr>
          <w:sz w:val="22"/>
        </w:rPr>
      </w:pPr>
      <w:r>
        <w:rPr>
          <w:color w:val="231F20"/>
          <w:sz w:val="22"/>
        </w:rPr>
        <w:t>The Governor of a State shall be the Chief Executive of that </w:t>
      </w:r>
      <w:r>
        <w:rPr>
          <w:color w:val="231F20"/>
          <w:spacing w:val="-2"/>
          <w:sz w:val="22"/>
        </w:rPr>
        <w:t>State.</w:t>
      </w:r>
    </w:p>
    <w:p>
      <w:pPr>
        <w:pStyle w:val="BodyText"/>
        <w:spacing w:before="44"/>
      </w:pPr>
    </w:p>
    <w:p>
      <w:pPr>
        <w:pStyle w:val="Heading2"/>
        <w:numPr>
          <w:ilvl w:val="0"/>
          <w:numId w:val="3"/>
        </w:numPr>
        <w:tabs>
          <w:tab w:pos="633" w:val="left" w:leader="none"/>
        </w:tabs>
        <w:spacing w:line="240" w:lineRule="auto" w:before="1" w:after="0"/>
        <w:ind w:left="633" w:right="0" w:hanging="520"/>
        <w:jc w:val="left"/>
      </w:pPr>
      <w:r>
        <w:rPr>
          <w:color w:val="231F20"/>
        </w:rPr>
        <w:t>Qualification</w:t>
      </w:r>
      <w:r>
        <w:rPr>
          <w:color w:val="231F20"/>
          <w:spacing w:val="-11"/>
        </w:rPr>
        <w:t> </w:t>
      </w:r>
      <w:r>
        <w:rPr>
          <w:color w:val="231F20"/>
        </w:rPr>
        <w:t>for</w:t>
      </w:r>
      <w:r>
        <w:rPr>
          <w:color w:val="231F20"/>
          <w:spacing w:val="-11"/>
        </w:rPr>
        <w:t> </w:t>
      </w:r>
      <w:r>
        <w:rPr>
          <w:color w:val="231F20"/>
        </w:rPr>
        <w:t>election</w:t>
      </w:r>
      <w:r>
        <w:rPr>
          <w:color w:val="231F20"/>
          <w:spacing w:val="-10"/>
        </w:rPr>
        <w:t> </w:t>
      </w:r>
      <w:r>
        <w:rPr>
          <w:color w:val="231F20"/>
        </w:rPr>
        <w:t>as</w:t>
      </w:r>
      <w:r>
        <w:rPr>
          <w:color w:val="231F20"/>
          <w:spacing w:val="-11"/>
        </w:rPr>
        <w:t> </w:t>
      </w:r>
      <w:r>
        <w:rPr>
          <w:color w:val="231F20"/>
          <w:spacing w:val="-2"/>
        </w:rPr>
        <w:t>Governor</w:t>
      </w:r>
    </w:p>
    <w:p>
      <w:pPr>
        <w:pStyle w:val="BodyText"/>
        <w:spacing w:line="285" w:lineRule="auto" w:before="47"/>
        <w:ind w:left="113" w:right="848"/>
      </w:pPr>
      <w:r>
        <w:rPr>
          <w:color w:val="231F20"/>
        </w:rPr>
        <w:t>A person shall be qualified for election to the office of Governor </w:t>
      </w:r>
      <w:r>
        <w:rPr>
          <w:color w:val="231F20"/>
        </w:rPr>
        <w:t>of a State if-</w:t>
      </w:r>
    </w:p>
    <w:p>
      <w:pPr>
        <w:pStyle w:val="ListParagraph"/>
        <w:numPr>
          <w:ilvl w:val="0"/>
          <w:numId w:val="136"/>
        </w:numPr>
        <w:tabs>
          <w:tab w:pos="686" w:val="left" w:leader="none"/>
        </w:tabs>
        <w:spacing w:line="251" w:lineRule="exact" w:before="0" w:after="0"/>
        <w:ind w:left="686" w:right="0" w:hanging="289"/>
        <w:jc w:val="left"/>
        <w:rPr>
          <w:sz w:val="22"/>
        </w:rPr>
      </w:pPr>
      <w:r>
        <w:rPr>
          <w:color w:val="231F20"/>
          <w:sz w:val="22"/>
        </w:rPr>
        <w:t>he</w:t>
      </w:r>
      <w:r>
        <w:rPr>
          <w:color w:val="231F20"/>
          <w:spacing w:val="1"/>
          <w:sz w:val="22"/>
        </w:rPr>
        <w:t> </w:t>
      </w:r>
      <w:r>
        <w:rPr>
          <w:color w:val="231F20"/>
          <w:sz w:val="22"/>
        </w:rPr>
        <w:t>is</w:t>
      </w:r>
      <w:r>
        <w:rPr>
          <w:color w:val="231F20"/>
          <w:spacing w:val="1"/>
          <w:sz w:val="22"/>
        </w:rPr>
        <w:t> </w:t>
      </w:r>
      <w:r>
        <w:rPr>
          <w:color w:val="231F20"/>
          <w:sz w:val="22"/>
        </w:rPr>
        <w:t>a</w:t>
      </w:r>
      <w:r>
        <w:rPr>
          <w:color w:val="231F20"/>
          <w:spacing w:val="1"/>
          <w:sz w:val="22"/>
        </w:rPr>
        <w:t> </w:t>
      </w:r>
      <w:r>
        <w:rPr>
          <w:color w:val="231F20"/>
          <w:sz w:val="22"/>
        </w:rPr>
        <w:t>citizen</w:t>
      </w:r>
      <w:r>
        <w:rPr>
          <w:color w:val="231F20"/>
          <w:spacing w:val="2"/>
          <w:sz w:val="22"/>
        </w:rPr>
        <w:t> </w:t>
      </w:r>
      <w:r>
        <w:rPr>
          <w:color w:val="231F20"/>
          <w:sz w:val="22"/>
        </w:rPr>
        <w:t>of</w:t>
      </w:r>
      <w:r>
        <w:rPr>
          <w:color w:val="231F20"/>
          <w:spacing w:val="1"/>
          <w:sz w:val="22"/>
        </w:rPr>
        <w:t> </w:t>
      </w:r>
      <w:r>
        <w:rPr>
          <w:color w:val="231F20"/>
          <w:sz w:val="22"/>
        </w:rPr>
        <w:t>Nigeria</w:t>
      </w:r>
      <w:r>
        <w:rPr>
          <w:color w:val="231F20"/>
          <w:spacing w:val="1"/>
          <w:sz w:val="22"/>
        </w:rPr>
        <w:t> </w:t>
      </w:r>
      <w:r>
        <w:rPr>
          <w:color w:val="231F20"/>
          <w:sz w:val="22"/>
        </w:rPr>
        <w:t>by</w:t>
      </w:r>
      <w:r>
        <w:rPr>
          <w:color w:val="231F20"/>
          <w:spacing w:val="1"/>
          <w:sz w:val="22"/>
        </w:rPr>
        <w:t> </w:t>
      </w:r>
      <w:r>
        <w:rPr>
          <w:color w:val="231F20"/>
          <w:spacing w:val="-2"/>
          <w:sz w:val="22"/>
        </w:rPr>
        <w:t>birth;</w:t>
      </w:r>
    </w:p>
    <w:p>
      <w:pPr>
        <w:pStyle w:val="BodyText"/>
        <w:spacing w:before="93"/>
      </w:pPr>
    </w:p>
    <w:p>
      <w:pPr>
        <w:pStyle w:val="ListParagraph"/>
        <w:numPr>
          <w:ilvl w:val="0"/>
          <w:numId w:val="136"/>
        </w:numPr>
        <w:tabs>
          <w:tab w:pos="706" w:val="left" w:leader="none"/>
        </w:tabs>
        <w:spacing w:line="240" w:lineRule="auto" w:before="1" w:after="0"/>
        <w:ind w:left="706" w:right="0" w:hanging="309"/>
        <w:jc w:val="left"/>
        <w:rPr>
          <w:sz w:val="22"/>
        </w:rPr>
      </w:pPr>
      <w:r>
        <w:rPr>
          <w:color w:val="231F20"/>
          <w:sz w:val="22"/>
        </w:rPr>
        <w:t>he</w:t>
      </w:r>
      <w:r>
        <w:rPr>
          <w:color w:val="231F20"/>
          <w:spacing w:val="5"/>
          <w:sz w:val="22"/>
        </w:rPr>
        <w:t> </w:t>
      </w:r>
      <w:r>
        <w:rPr>
          <w:color w:val="231F20"/>
          <w:sz w:val="22"/>
        </w:rPr>
        <w:t>has</w:t>
      </w:r>
      <w:r>
        <w:rPr>
          <w:color w:val="231F20"/>
          <w:spacing w:val="6"/>
          <w:sz w:val="22"/>
        </w:rPr>
        <w:t> </w:t>
      </w:r>
      <w:r>
        <w:rPr>
          <w:color w:val="231F20"/>
          <w:sz w:val="22"/>
        </w:rPr>
        <w:t>attained</w:t>
      </w:r>
      <w:r>
        <w:rPr>
          <w:color w:val="231F20"/>
          <w:spacing w:val="5"/>
          <w:sz w:val="22"/>
        </w:rPr>
        <w:t> </w:t>
      </w:r>
      <w:r>
        <w:rPr>
          <w:color w:val="231F20"/>
          <w:sz w:val="22"/>
        </w:rPr>
        <w:t>the</w:t>
      </w:r>
      <w:r>
        <w:rPr>
          <w:color w:val="231F20"/>
          <w:spacing w:val="6"/>
          <w:sz w:val="22"/>
        </w:rPr>
        <w:t> </w:t>
      </w:r>
      <w:r>
        <w:rPr>
          <w:color w:val="231F20"/>
          <w:sz w:val="22"/>
        </w:rPr>
        <w:t>age</w:t>
      </w:r>
      <w:r>
        <w:rPr>
          <w:color w:val="231F20"/>
          <w:spacing w:val="5"/>
          <w:sz w:val="22"/>
        </w:rPr>
        <w:t> </w:t>
      </w:r>
      <w:r>
        <w:rPr>
          <w:color w:val="231F20"/>
          <w:sz w:val="22"/>
        </w:rPr>
        <w:t>of</w:t>
      </w:r>
      <w:r>
        <w:rPr>
          <w:color w:val="231F20"/>
          <w:spacing w:val="6"/>
          <w:sz w:val="22"/>
        </w:rPr>
        <w:t> </w:t>
      </w:r>
      <w:r>
        <w:rPr>
          <w:color w:val="231F20"/>
          <w:sz w:val="22"/>
        </w:rPr>
        <w:t>thirty-five</w:t>
      </w:r>
      <w:r>
        <w:rPr>
          <w:color w:val="231F20"/>
          <w:spacing w:val="6"/>
          <w:sz w:val="22"/>
        </w:rPr>
        <w:t> </w:t>
      </w:r>
      <w:r>
        <w:rPr>
          <w:color w:val="231F20"/>
          <w:spacing w:val="-2"/>
          <w:sz w:val="22"/>
        </w:rPr>
        <w:t>years;</w:t>
      </w:r>
    </w:p>
    <w:p>
      <w:pPr>
        <w:pStyle w:val="BodyText"/>
        <w:spacing w:before="93"/>
      </w:pPr>
    </w:p>
    <w:p>
      <w:pPr>
        <w:pStyle w:val="ListParagraph"/>
        <w:numPr>
          <w:ilvl w:val="0"/>
          <w:numId w:val="136"/>
        </w:numPr>
        <w:tabs>
          <w:tab w:pos="688" w:val="left" w:leader="none"/>
        </w:tabs>
        <w:spacing w:line="285" w:lineRule="auto" w:before="1" w:after="0"/>
        <w:ind w:left="397" w:right="848" w:firstLine="0"/>
        <w:jc w:val="left"/>
        <w:rPr>
          <w:sz w:val="22"/>
        </w:rPr>
      </w:pPr>
      <w:r>
        <w:rPr>
          <w:color w:val="231F20"/>
          <w:sz w:val="22"/>
        </w:rPr>
        <w:t>he is a member of a political party and is sponsored by that political party; and</w:t>
      </w:r>
    </w:p>
    <w:p>
      <w:pPr>
        <w:pStyle w:val="BodyText"/>
        <w:spacing w:before="44"/>
      </w:pPr>
    </w:p>
    <w:p>
      <w:pPr>
        <w:pStyle w:val="ListParagraph"/>
        <w:numPr>
          <w:ilvl w:val="0"/>
          <w:numId w:val="136"/>
        </w:numPr>
        <w:tabs>
          <w:tab w:pos="712" w:val="left" w:leader="none"/>
        </w:tabs>
        <w:spacing w:line="285" w:lineRule="auto" w:before="1" w:after="0"/>
        <w:ind w:left="397" w:right="848" w:firstLine="0"/>
        <w:jc w:val="left"/>
        <w:rPr>
          <w:sz w:val="22"/>
        </w:rPr>
      </w:pPr>
      <w:r>
        <w:rPr>
          <w:color w:val="231F20"/>
          <w:sz w:val="22"/>
        </w:rPr>
        <w:t>he has been educated up to at least School Certificate level or its equivalent.</w:t>
      </w:r>
    </w:p>
    <w:p>
      <w:pPr>
        <w:pStyle w:val="BodyText"/>
        <w:spacing w:before="44"/>
      </w:pPr>
    </w:p>
    <w:p>
      <w:pPr>
        <w:pStyle w:val="Heading2"/>
        <w:numPr>
          <w:ilvl w:val="0"/>
          <w:numId w:val="3"/>
        </w:numPr>
        <w:tabs>
          <w:tab w:pos="633" w:val="left" w:leader="none"/>
        </w:tabs>
        <w:spacing w:line="240" w:lineRule="auto" w:before="1" w:after="0"/>
        <w:ind w:left="633" w:right="0" w:hanging="520"/>
        <w:jc w:val="left"/>
      </w:pPr>
      <w:r>
        <w:rPr>
          <w:color w:val="231F20"/>
        </w:rPr>
        <w:t>Election</w:t>
      </w:r>
      <w:r>
        <w:rPr>
          <w:color w:val="231F20"/>
          <w:spacing w:val="-4"/>
        </w:rPr>
        <w:t> </w:t>
      </w:r>
      <w:r>
        <w:rPr>
          <w:color w:val="231F20"/>
        </w:rPr>
        <w:t>of</w:t>
      </w:r>
      <w:r>
        <w:rPr>
          <w:color w:val="231F20"/>
          <w:spacing w:val="-4"/>
        </w:rPr>
        <w:t> </w:t>
      </w:r>
      <w:r>
        <w:rPr>
          <w:color w:val="231F20"/>
        </w:rPr>
        <w:t>Governor:</w:t>
      </w:r>
      <w:r>
        <w:rPr>
          <w:color w:val="231F20"/>
          <w:spacing w:val="-3"/>
        </w:rPr>
        <w:t> </w:t>
      </w:r>
      <w:r>
        <w:rPr>
          <w:color w:val="231F20"/>
          <w:spacing w:val="-2"/>
        </w:rPr>
        <w:t>general</w:t>
      </w:r>
    </w:p>
    <w:p>
      <w:pPr>
        <w:pStyle w:val="ListParagraph"/>
        <w:numPr>
          <w:ilvl w:val="0"/>
          <w:numId w:val="137"/>
        </w:numPr>
        <w:tabs>
          <w:tab w:pos="433" w:val="left" w:leader="none"/>
        </w:tabs>
        <w:spacing w:line="285" w:lineRule="auto" w:before="47" w:after="0"/>
        <w:ind w:left="113" w:right="848" w:firstLine="0"/>
        <w:jc w:val="both"/>
        <w:rPr>
          <w:sz w:val="22"/>
        </w:rPr>
      </w:pPr>
      <w:r>
        <w:rPr>
          <w:color w:val="231F20"/>
          <w:w w:val="105"/>
          <w:sz w:val="22"/>
        </w:rPr>
        <w:t>An election to the office of Governor of a State shall be </w:t>
      </w:r>
      <w:r>
        <w:rPr>
          <w:color w:val="231F20"/>
          <w:w w:val="105"/>
          <w:sz w:val="22"/>
        </w:rPr>
        <w:t>held on</w:t>
      </w:r>
      <w:r>
        <w:rPr>
          <w:color w:val="231F20"/>
          <w:spacing w:val="-6"/>
          <w:w w:val="105"/>
          <w:sz w:val="22"/>
        </w:rPr>
        <w:t> </w:t>
      </w:r>
      <w:r>
        <w:rPr>
          <w:color w:val="231F20"/>
          <w:w w:val="105"/>
          <w:sz w:val="22"/>
        </w:rPr>
        <w:t>a</w:t>
      </w:r>
      <w:r>
        <w:rPr>
          <w:color w:val="231F20"/>
          <w:spacing w:val="-6"/>
          <w:w w:val="105"/>
          <w:sz w:val="22"/>
        </w:rPr>
        <w:t> </w:t>
      </w:r>
      <w:r>
        <w:rPr>
          <w:color w:val="231F20"/>
          <w:w w:val="105"/>
          <w:sz w:val="22"/>
        </w:rPr>
        <w:t>date</w:t>
      </w:r>
      <w:r>
        <w:rPr>
          <w:color w:val="231F20"/>
          <w:spacing w:val="-6"/>
          <w:w w:val="105"/>
          <w:sz w:val="22"/>
        </w:rPr>
        <w:t> </w:t>
      </w:r>
      <w:r>
        <w:rPr>
          <w:color w:val="231F20"/>
          <w:w w:val="105"/>
          <w:sz w:val="22"/>
        </w:rPr>
        <w:t>to</w:t>
      </w:r>
      <w:r>
        <w:rPr>
          <w:color w:val="231F20"/>
          <w:spacing w:val="-6"/>
          <w:w w:val="105"/>
          <w:sz w:val="22"/>
        </w:rPr>
        <w:t> </w:t>
      </w:r>
      <w:r>
        <w:rPr>
          <w:color w:val="231F20"/>
          <w:w w:val="105"/>
          <w:sz w:val="22"/>
        </w:rPr>
        <w:t>be</w:t>
      </w:r>
      <w:r>
        <w:rPr>
          <w:color w:val="231F20"/>
          <w:spacing w:val="-6"/>
          <w:w w:val="105"/>
          <w:sz w:val="22"/>
        </w:rPr>
        <w:t> </w:t>
      </w:r>
      <w:r>
        <w:rPr>
          <w:color w:val="231F20"/>
          <w:w w:val="105"/>
          <w:sz w:val="22"/>
        </w:rPr>
        <w:t>appointed</w:t>
      </w:r>
      <w:r>
        <w:rPr>
          <w:color w:val="231F20"/>
          <w:spacing w:val="-6"/>
          <w:w w:val="105"/>
          <w:sz w:val="22"/>
        </w:rPr>
        <w:t> </w:t>
      </w:r>
      <w:r>
        <w:rPr>
          <w:color w:val="231F20"/>
          <w:w w:val="105"/>
          <w:sz w:val="22"/>
        </w:rPr>
        <w:t>by</w:t>
      </w:r>
      <w:r>
        <w:rPr>
          <w:color w:val="231F20"/>
          <w:spacing w:val="-6"/>
          <w:w w:val="105"/>
          <w:sz w:val="22"/>
        </w:rPr>
        <w:t> </w:t>
      </w:r>
      <w:r>
        <w:rPr>
          <w:color w:val="231F20"/>
          <w:w w:val="105"/>
          <w:sz w:val="22"/>
        </w:rPr>
        <w:t>the</w:t>
      </w:r>
      <w:r>
        <w:rPr>
          <w:color w:val="231F20"/>
          <w:spacing w:val="-6"/>
          <w:w w:val="105"/>
          <w:sz w:val="22"/>
        </w:rPr>
        <w:t> </w:t>
      </w:r>
      <w:r>
        <w:rPr>
          <w:color w:val="231F20"/>
          <w:w w:val="105"/>
          <w:sz w:val="22"/>
        </w:rPr>
        <w:t>Independent</w:t>
      </w:r>
      <w:r>
        <w:rPr>
          <w:color w:val="231F20"/>
          <w:spacing w:val="-6"/>
          <w:w w:val="105"/>
          <w:sz w:val="22"/>
        </w:rPr>
        <w:t> </w:t>
      </w:r>
      <w:r>
        <w:rPr>
          <w:color w:val="231F20"/>
          <w:w w:val="105"/>
          <w:sz w:val="22"/>
        </w:rPr>
        <w:t>National</w:t>
      </w:r>
      <w:r>
        <w:rPr>
          <w:color w:val="231F20"/>
          <w:spacing w:val="-6"/>
          <w:w w:val="105"/>
          <w:sz w:val="22"/>
        </w:rPr>
        <w:t> </w:t>
      </w:r>
      <w:r>
        <w:rPr>
          <w:color w:val="231F20"/>
          <w:w w:val="105"/>
          <w:sz w:val="22"/>
        </w:rPr>
        <w:t>Electoral Commission</w:t>
      </w:r>
      <w:r>
        <w:rPr>
          <w:color w:val="231F20"/>
          <w:spacing w:val="-10"/>
          <w:w w:val="105"/>
          <w:sz w:val="22"/>
        </w:rPr>
        <w:t> </w:t>
      </w:r>
      <w:r>
        <w:rPr>
          <w:color w:val="008275"/>
          <w:w w:val="105"/>
          <w:sz w:val="22"/>
        </w:rPr>
        <w:t>in</w:t>
      </w:r>
      <w:r>
        <w:rPr>
          <w:color w:val="008275"/>
          <w:spacing w:val="-10"/>
          <w:w w:val="105"/>
          <w:sz w:val="22"/>
        </w:rPr>
        <w:t> </w:t>
      </w:r>
      <w:r>
        <w:rPr>
          <w:color w:val="008275"/>
          <w:w w:val="105"/>
          <w:sz w:val="22"/>
        </w:rPr>
        <w:t>accordance</w:t>
      </w:r>
      <w:r>
        <w:rPr>
          <w:color w:val="008275"/>
          <w:spacing w:val="-10"/>
          <w:w w:val="105"/>
          <w:sz w:val="22"/>
        </w:rPr>
        <w:t> </w:t>
      </w:r>
      <w:r>
        <w:rPr>
          <w:color w:val="008275"/>
          <w:w w:val="105"/>
          <w:sz w:val="22"/>
        </w:rPr>
        <w:t>with</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Electoral</w:t>
      </w:r>
      <w:r>
        <w:rPr>
          <w:color w:val="008275"/>
          <w:spacing w:val="-10"/>
          <w:w w:val="105"/>
          <w:sz w:val="22"/>
        </w:rPr>
        <w:t> </w:t>
      </w:r>
      <w:r>
        <w:rPr>
          <w:color w:val="008275"/>
          <w:w w:val="105"/>
          <w:sz w:val="22"/>
        </w:rPr>
        <w:t>Act.</w:t>
      </w:r>
    </w:p>
    <w:p>
      <w:pPr>
        <w:pStyle w:val="BodyText"/>
        <w:spacing w:before="43"/>
      </w:pPr>
    </w:p>
    <w:p>
      <w:pPr>
        <w:pStyle w:val="ListParagraph"/>
        <w:numPr>
          <w:ilvl w:val="0"/>
          <w:numId w:val="137"/>
        </w:numPr>
        <w:tabs>
          <w:tab w:pos="433" w:val="left" w:leader="none"/>
        </w:tabs>
        <w:spacing w:line="285" w:lineRule="auto" w:before="0" w:after="0"/>
        <w:ind w:left="113" w:right="848" w:firstLine="0"/>
        <w:jc w:val="both"/>
        <w:rPr>
          <w:sz w:val="22"/>
        </w:rPr>
      </w:pPr>
      <w:r>
        <w:rPr>
          <w:color w:val="231F20"/>
          <w:sz w:val="22"/>
        </w:rPr>
        <w:t>An</w:t>
      </w:r>
      <w:r>
        <w:rPr>
          <w:color w:val="231F20"/>
          <w:spacing w:val="29"/>
          <w:sz w:val="22"/>
        </w:rPr>
        <w:t> </w:t>
      </w:r>
      <w:r>
        <w:rPr>
          <w:color w:val="231F20"/>
          <w:sz w:val="22"/>
        </w:rPr>
        <w:t>election</w:t>
      </w:r>
      <w:r>
        <w:rPr>
          <w:color w:val="231F20"/>
          <w:spacing w:val="29"/>
          <w:sz w:val="22"/>
        </w:rPr>
        <w:t> </w:t>
      </w:r>
      <w:r>
        <w:rPr>
          <w:color w:val="231F20"/>
          <w:sz w:val="22"/>
        </w:rPr>
        <w:t>to</w:t>
      </w:r>
      <w:r>
        <w:rPr>
          <w:color w:val="231F20"/>
          <w:spacing w:val="29"/>
          <w:sz w:val="22"/>
        </w:rPr>
        <w:t> </w:t>
      </w:r>
      <w:r>
        <w:rPr>
          <w:color w:val="231F20"/>
          <w:sz w:val="22"/>
        </w:rPr>
        <w:t>the</w:t>
      </w:r>
      <w:r>
        <w:rPr>
          <w:color w:val="231F20"/>
          <w:spacing w:val="29"/>
          <w:sz w:val="22"/>
        </w:rPr>
        <w:t> </w:t>
      </w:r>
      <w:r>
        <w:rPr>
          <w:color w:val="231F20"/>
          <w:sz w:val="22"/>
        </w:rPr>
        <w:t>office</w:t>
      </w:r>
      <w:r>
        <w:rPr>
          <w:color w:val="231F20"/>
          <w:spacing w:val="29"/>
          <w:sz w:val="22"/>
        </w:rPr>
        <w:t> </w:t>
      </w:r>
      <w:r>
        <w:rPr>
          <w:color w:val="231F20"/>
          <w:sz w:val="22"/>
        </w:rPr>
        <w:t>of</w:t>
      </w:r>
      <w:r>
        <w:rPr>
          <w:color w:val="231F20"/>
          <w:spacing w:val="29"/>
          <w:sz w:val="22"/>
        </w:rPr>
        <w:t> </w:t>
      </w:r>
      <w:r>
        <w:rPr>
          <w:color w:val="231F20"/>
          <w:sz w:val="22"/>
        </w:rPr>
        <w:t>Governor</w:t>
      </w:r>
      <w:r>
        <w:rPr>
          <w:color w:val="231F20"/>
          <w:spacing w:val="29"/>
          <w:sz w:val="22"/>
        </w:rPr>
        <w:t> </w:t>
      </w:r>
      <w:r>
        <w:rPr>
          <w:color w:val="231F20"/>
          <w:sz w:val="22"/>
        </w:rPr>
        <w:t>of</w:t>
      </w:r>
      <w:r>
        <w:rPr>
          <w:color w:val="231F20"/>
          <w:spacing w:val="29"/>
          <w:sz w:val="22"/>
        </w:rPr>
        <w:t> </w:t>
      </w:r>
      <w:r>
        <w:rPr>
          <w:color w:val="231F20"/>
          <w:sz w:val="22"/>
        </w:rPr>
        <w:t>a</w:t>
      </w:r>
      <w:r>
        <w:rPr>
          <w:color w:val="231F20"/>
          <w:spacing w:val="29"/>
          <w:sz w:val="22"/>
        </w:rPr>
        <w:t> </w:t>
      </w:r>
      <w:r>
        <w:rPr>
          <w:color w:val="231F20"/>
          <w:sz w:val="22"/>
        </w:rPr>
        <w:t>State</w:t>
      </w:r>
      <w:r>
        <w:rPr>
          <w:color w:val="231F20"/>
          <w:spacing w:val="29"/>
          <w:sz w:val="22"/>
        </w:rPr>
        <w:t> </w:t>
      </w:r>
      <w:r>
        <w:rPr>
          <w:color w:val="231F20"/>
          <w:sz w:val="22"/>
        </w:rPr>
        <w:t>shall</w:t>
      </w:r>
      <w:r>
        <w:rPr>
          <w:color w:val="231F20"/>
          <w:spacing w:val="29"/>
          <w:sz w:val="22"/>
        </w:rPr>
        <w:t> </w:t>
      </w:r>
      <w:r>
        <w:rPr>
          <w:color w:val="231F20"/>
          <w:sz w:val="22"/>
        </w:rPr>
        <w:t>be</w:t>
      </w:r>
      <w:r>
        <w:rPr>
          <w:color w:val="231F20"/>
          <w:spacing w:val="29"/>
          <w:sz w:val="22"/>
        </w:rPr>
        <w:t> </w:t>
      </w:r>
      <w:r>
        <w:rPr>
          <w:color w:val="231F20"/>
          <w:sz w:val="22"/>
        </w:rPr>
        <w:t>held on a date not earlier than </w:t>
      </w:r>
      <w:r>
        <w:rPr>
          <w:color w:val="008275"/>
          <w:sz w:val="22"/>
        </w:rPr>
        <w:t>one hundred and fifty days and not later than</w:t>
      </w:r>
      <w:r>
        <w:rPr>
          <w:color w:val="008275"/>
          <w:spacing w:val="-4"/>
          <w:sz w:val="22"/>
        </w:rPr>
        <w:t> </w:t>
      </w:r>
      <w:r>
        <w:rPr>
          <w:color w:val="008275"/>
          <w:sz w:val="22"/>
        </w:rPr>
        <w:t>thirty</w:t>
      </w:r>
      <w:r>
        <w:rPr>
          <w:color w:val="008275"/>
          <w:spacing w:val="-3"/>
          <w:sz w:val="22"/>
        </w:rPr>
        <w:t> </w:t>
      </w:r>
      <w:r>
        <w:rPr>
          <w:color w:val="008275"/>
          <w:sz w:val="22"/>
        </w:rPr>
        <w:t>days</w:t>
      </w:r>
      <w:r>
        <w:rPr>
          <w:color w:val="008275"/>
          <w:spacing w:val="-4"/>
          <w:sz w:val="22"/>
        </w:rPr>
        <w:t> </w:t>
      </w:r>
      <w:r>
        <w:rPr>
          <w:color w:val="008275"/>
          <w:sz w:val="22"/>
        </w:rPr>
        <w:t>before</w:t>
      </w:r>
      <w:r>
        <w:rPr>
          <w:color w:val="008275"/>
          <w:spacing w:val="-3"/>
          <w:sz w:val="22"/>
        </w:rPr>
        <w:t> </w:t>
      </w:r>
      <w:r>
        <w:rPr>
          <w:color w:val="231F20"/>
          <w:sz w:val="22"/>
        </w:rPr>
        <w:t>the</w:t>
      </w:r>
      <w:r>
        <w:rPr>
          <w:color w:val="231F20"/>
          <w:spacing w:val="-3"/>
          <w:sz w:val="22"/>
        </w:rPr>
        <w:t> </w:t>
      </w:r>
      <w:r>
        <w:rPr>
          <w:color w:val="231F20"/>
          <w:sz w:val="22"/>
        </w:rPr>
        <w:t>expiration</w:t>
      </w:r>
      <w:r>
        <w:rPr>
          <w:color w:val="231F20"/>
          <w:spacing w:val="-4"/>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term</w:t>
      </w:r>
      <w:r>
        <w:rPr>
          <w:color w:val="231F20"/>
          <w:spacing w:val="-3"/>
          <w:sz w:val="22"/>
        </w:rPr>
        <w:t> </w:t>
      </w:r>
      <w:r>
        <w:rPr>
          <w:color w:val="231F20"/>
          <w:sz w:val="22"/>
        </w:rPr>
        <w:t>of</w:t>
      </w:r>
      <w:r>
        <w:rPr>
          <w:color w:val="231F20"/>
          <w:spacing w:val="-3"/>
          <w:sz w:val="22"/>
        </w:rPr>
        <w:t> </w:t>
      </w:r>
      <w:r>
        <w:rPr>
          <w:color w:val="231F20"/>
          <w:sz w:val="22"/>
        </w:rPr>
        <w:t>office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last holder of that office.</w:t>
      </w:r>
    </w:p>
    <w:p>
      <w:pPr>
        <w:pStyle w:val="BodyText"/>
        <w:spacing w:before="43"/>
      </w:pPr>
    </w:p>
    <w:p>
      <w:pPr>
        <w:pStyle w:val="ListParagraph"/>
        <w:numPr>
          <w:ilvl w:val="0"/>
          <w:numId w:val="137"/>
        </w:numPr>
        <w:tabs>
          <w:tab w:pos="458" w:val="left" w:leader="none"/>
        </w:tabs>
        <w:spacing w:line="285" w:lineRule="auto" w:before="0" w:after="0"/>
        <w:ind w:left="113" w:right="848" w:firstLine="0"/>
        <w:jc w:val="both"/>
        <w:rPr>
          <w:sz w:val="22"/>
        </w:rPr>
      </w:pPr>
      <w:r>
        <w:rPr>
          <w:color w:val="231F20"/>
          <w:sz w:val="22"/>
        </w:rPr>
        <w:t>Where,</w:t>
      </w:r>
      <w:r>
        <w:rPr>
          <w:color w:val="231F20"/>
          <w:spacing w:val="40"/>
          <w:sz w:val="22"/>
        </w:rPr>
        <w:t> </w:t>
      </w:r>
      <w:r>
        <w:rPr>
          <w:color w:val="231F20"/>
          <w:sz w:val="22"/>
        </w:rPr>
        <w:t>in</w:t>
      </w:r>
      <w:r>
        <w:rPr>
          <w:color w:val="231F20"/>
          <w:spacing w:val="40"/>
          <w:sz w:val="22"/>
        </w:rPr>
        <w:t> </w:t>
      </w:r>
      <w:r>
        <w:rPr>
          <w:color w:val="231F20"/>
          <w:sz w:val="22"/>
        </w:rPr>
        <w:t>an</w:t>
      </w:r>
      <w:r>
        <w:rPr>
          <w:color w:val="231F20"/>
          <w:spacing w:val="40"/>
          <w:sz w:val="22"/>
        </w:rPr>
        <w:t> </w:t>
      </w:r>
      <w:r>
        <w:rPr>
          <w:color w:val="231F20"/>
          <w:sz w:val="22"/>
        </w:rPr>
        <w:t>election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office</w:t>
      </w:r>
      <w:r>
        <w:rPr>
          <w:color w:val="231F20"/>
          <w:spacing w:val="40"/>
          <w:sz w:val="22"/>
        </w:rPr>
        <w:t> </w:t>
      </w:r>
      <w:r>
        <w:rPr>
          <w:color w:val="231F20"/>
          <w:sz w:val="22"/>
        </w:rPr>
        <w:t>of</w:t>
      </w:r>
      <w:r>
        <w:rPr>
          <w:color w:val="231F20"/>
          <w:spacing w:val="40"/>
          <w:sz w:val="22"/>
        </w:rPr>
        <w:t> </w:t>
      </w:r>
      <w:r>
        <w:rPr>
          <w:color w:val="231F20"/>
          <w:sz w:val="22"/>
        </w:rPr>
        <w:t>Governor</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State, one</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two</w:t>
      </w:r>
      <w:r>
        <w:rPr>
          <w:color w:val="231F20"/>
          <w:spacing w:val="40"/>
          <w:sz w:val="22"/>
        </w:rPr>
        <w:t> </w:t>
      </w:r>
      <w:r>
        <w:rPr>
          <w:color w:val="231F20"/>
          <w:sz w:val="22"/>
        </w:rPr>
        <w:t>or</w:t>
      </w:r>
      <w:r>
        <w:rPr>
          <w:color w:val="231F20"/>
          <w:spacing w:val="40"/>
          <w:sz w:val="22"/>
        </w:rPr>
        <w:t> </w:t>
      </w:r>
      <w:r>
        <w:rPr>
          <w:color w:val="231F20"/>
          <w:sz w:val="22"/>
        </w:rPr>
        <w:t>more</w:t>
      </w:r>
      <w:r>
        <w:rPr>
          <w:color w:val="231F20"/>
          <w:spacing w:val="40"/>
          <w:sz w:val="22"/>
        </w:rPr>
        <w:t> </w:t>
      </w:r>
      <w:r>
        <w:rPr>
          <w:color w:val="231F20"/>
          <w:sz w:val="22"/>
        </w:rPr>
        <w:t>candidates</w:t>
      </w:r>
      <w:r>
        <w:rPr>
          <w:color w:val="231F20"/>
          <w:spacing w:val="40"/>
          <w:sz w:val="22"/>
        </w:rPr>
        <w:t> </w:t>
      </w:r>
      <w:r>
        <w:rPr>
          <w:color w:val="231F20"/>
          <w:sz w:val="22"/>
        </w:rPr>
        <w:t>nominated</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election</w:t>
      </w:r>
      <w:r>
        <w:rPr>
          <w:color w:val="231F20"/>
          <w:spacing w:val="40"/>
          <w:sz w:val="22"/>
        </w:rPr>
        <w:t> </w:t>
      </w:r>
      <w:r>
        <w:rPr>
          <w:color w:val="231F20"/>
          <w:sz w:val="22"/>
        </w:rPr>
        <w:t>is the only candidate after the close of nomination, by reason of</w:t>
      </w:r>
      <w:r>
        <w:rPr>
          <w:color w:val="231F20"/>
          <w:spacing w:val="40"/>
          <w:sz w:val="22"/>
        </w:rPr>
        <w:t> </w:t>
      </w:r>
      <w:r>
        <w:rPr>
          <w:color w:val="231F20"/>
          <w:sz w:val="22"/>
        </w:rPr>
        <w:t>the</w:t>
      </w:r>
      <w:r>
        <w:rPr>
          <w:color w:val="231F20"/>
          <w:spacing w:val="43"/>
          <w:sz w:val="22"/>
        </w:rPr>
        <w:t> </w:t>
      </w:r>
      <w:r>
        <w:rPr>
          <w:color w:val="231F20"/>
          <w:sz w:val="22"/>
        </w:rPr>
        <w:t>disqualification,</w:t>
      </w:r>
      <w:r>
        <w:rPr>
          <w:color w:val="231F20"/>
          <w:spacing w:val="44"/>
          <w:sz w:val="22"/>
        </w:rPr>
        <w:t> </w:t>
      </w:r>
      <w:r>
        <w:rPr>
          <w:color w:val="231F20"/>
          <w:sz w:val="22"/>
        </w:rPr>
        <w:t>withdrawal,</w:t>
      </w:r>
      <w:r>
        <w:rPr>
          <w:color w:val="231F20"/>
          <w:spacing w:val="44"/>
          <w:sz w:val="22"/>
        </w:rPr>
        <w:t> </w:t>
      </w:r>
      <w:r>
        <w:rPr>
          <w:color w:val="231F20"/>
          <w:sz w:val="22"/>
        </w:rPr>
        <w:t>incapacitation,</w:t>
      </w:r>
      <w:r>
        <w:rPr>
          <w:color w:val="231F20"/>
          <w:spacing w:val="44"/>
          <w:sz w:val="22"/>
        </w:rPr>
        <w:t> </w:t>
      </w:r>
      <w:r>
        <w:rPr>
          <w:color w:val="231F20"/>
          <w:sz w:val="22"/>
        </w:rPr>
        <w:t>disappearance</w:t>
      </w:r>
      <w:r>
        <w:rPr>
          <w:color w:val="231F20"/>
          <w:spacing w:val="44"/>
          <w:sz w:val="22"/>
        </w:rPr>
        <w:t> </w:t>
      </w:r>
      <w:r>
        <w:rPr>
          <w:color w:val="231F20"/>
          <w:spacing w:val="-5"/>
          <w:sz w:val="22"/>
        </w:rPr>
        <w:t>or</w:t>
      </w:r>
    </w:p>
    <w:p>
      <w:pPr>
        <w:pStyle w:val="ListParagraph"/>
        <w:spacing w:after="0" w:line="285" w:lineRule="auto"/>
        <w:jc w:val="both"/>
        <w:rPr>
          <w:sz w:val="22"/>
        </w:rPr>
        <w:sectPr>
          <w:pgSz w:w="10490" w:h="13890"/>
          <w:pgMar w:header="0" w:footer="357" w:top="1040" w:bottom="540" w:left="283" w:right="283"/>
          <w:cols w:num="2" w:equalWidth="0">
            <w:col w:w="2271" w:space="167"/>
            <w:col w:w="7486"/>
          </w:cols>
        </w:sectPr>
      </w:pPr>
    </w:p>
    <w:p>
      <w:pPr>
        <w:pStyle w:val="BodyText"/>
        <w:spacing w:line="285" w:lineRule="auto" w:before="97"/>
        <w:ind w:left="850" w:right="1760"/>
      </w:pPr>
      <w:r>
        <w:rPr>
          <w:color w:val="231F20"/>
        </w:rPr>
        <w:t>death of the other candidates, the Independent National </w:t>
      </w:r>
      <w:r>
        <w:rPr>
          <w:color w:val="231F20"/>
        </w:rPr>
        <w:t>Electoral Commission shall extend the time for nomination.</w:t>
      </w:r>
    </w:p>
    <w:p>
      <w:pPr>
        <w:pStyle w:val="BodyText"/>
        <w:spacing w:before="45"/>
      </w:pPr>
    </w:p>
    <w:p>
      <w:pPr>
        <w:pStyle w:val="ListParagraph"/>
        <w:numPr>
          <w:ilvl w:val="0"/>
          <w:numId w:val="137"/>
        </w:numPr>
        <w:tabs>
          <w:tab w:pos="1138" w:val="left" w:leader="none"/>
        </w:tabs>
        <w:spacing w:line="285" w:lineRule="auto" w:before="0" w:after="0"/>
        <w:ind w:left="850" w:right="2549" w:firstLine="0"/>
        <w:jc w:val="both"/>
        <w:rPr>
          <w:sz w:val="22"/>
        </w:rPr>
      </w:pPr>
      <w:r>
        <w:rPr>
          <w:color w:val="231F20"/>
          <w:sz w:val="22"/>
        </w:rPr>
        <w:t>For</w:t>
      </w:r>
      <w:r>
        <w:rPr>
          <w:color w:val="231F20"/>
          <w:spacing w:val="-8"/>
          <w:sz w:val="22"/>
        </w:rPr>
        <w:t> </w:t>
      </w:r>
      <w:r>
        <w:rPr>
          <w:color w:val="231F20"/>
          <w:sz w:val="22"/>
        </w:rPr>
        <w:t>the</w:t>
      </w:r>
      <w:r>
        <w:rPr>
          <w:color w:val="231F20"/>
          <w:spacing w:val="-8"/>
          <w:sz w:val="22"/>
        </w:rPr>
        <w:t> </w:t>
      </w:r>
      <w:r>
        <w:rPr>
          <w:color w:val="231F20"/>
          <w:sz w:val="22"/>
        </w:rPr>
        <w:t>purpose</w:t>
      </w:r>
      <w:r>
        <w:rPr>
          <w:color w:val="231F20"/>
          <w:spacing w:val="-8"/>
          <w:sz w:val="22"/>
        </w:rPr>
        <w:t> </w:t>
      </w:r>
      <w:r>
        <w:rPr>
          <w:color w:val="231F20"/>
          <w:sz w:val="22"/>
        </w:rPr>
        <w:t>of</w:t>
      </w:r>
      <w:r>
        <w:rPr>
          <w:color w:val="231F20"/>
          <w:spacing w:val="-8"/>
          <w:sz w:val="22"/>
        </w:rPr>
        <w:t> </w:t>
      </w:r>
      <w:r>
        <w:rPr>
          <w:color w:val="231F20"/>
          <w:sz w:val="22"/>
        </w:rPr>
        <w:t>an</w:t>
      </w:r>
      <w:r>
        <w:rPr>
          <w:color w:val="231F20"/>
          <w:spacing w:val="-8"/>
          <w:sz w:val="22"/>
        </w:rPr>
        <w:t> </w:t>
      </w:r>
      <w:r>
        <w:rPr>
          <w:color w:val="231F20"/>
          <w:sz w:val="22"/>
        </w:rPr>
        <w:t>election</w:t>
      </w:r>
      <w:r>
        <w:rPr>
          <w:color w:val="231F20"/>
          <w:spacing w:val="-8"/>
          <w:sz w:val="22"/>
        </w:rPr>
        <w:t> </w:t>
      </w:r>
      <w:r>
        <w:rPr>
          <w:color w:val="231F20"/>
          <w:sz w:val="22"/>
        </w:rPr>
        <w:t>under</w:t>
      </w:r>
      <w:r>
        <w:rPr>
          <w:color w:val="231F20"/>
          <w:spacing w:val="-8"/>
          <w:sz w:val="22"/>
        </w:rPr>
        <w:t> </w:t>
      </w:r>
      <w:r>
        <w:rPr>
          <w:color w:val="231F20"/>
          <w:sz w:val="22"/>
        </w:rPr>
        <w:t>this</w:t>
      </w:r>
      <w:r>
        <w:rPr>
          <w:color w:val="231F20"/>
          <w:spacing w:val="-8"/>
          <w:sz w:val="22"/>
        </w:rPr>
        <w:t> </w:t>
      </w:r>
      <w:r>
        <w:rPr>
          <w:color w:val="231F20"/>
          <w:sz w:val="22"/>
        </w:rPr>
        <w:t>section</w:t>
      </w:r>
      <w:r>
        <w:rPr>
          <w:color w:val="231F20"/>
          <w:spacing w:val="-8"/>
          <w:sz w:val="22"/>
        </w:rPr>
        <w:t> </w:t>
      </w:r>
      <w:r>
        <w:rPr>
          <w:color w:val="231F20"/>
          <w:sz w:val="22"/>
        </w:rPr>
        <w:t>a</w:t>
      </w:r>
      <w:r>
        <w:rPr>
          <w:color w:val="231F20"/>
          <w:spacing w:val="-8"/>
          <w:sz w:val="22"/>
        </w:rPr>
        <w:t> </w:t>
      </w:r>
      <w:r>
        <w:rPr>
          <w:color w:val="231F20"/>
          <w:sz w:val="22"/>
        </w:rPr>
        <w:t>State</w:t>
      </w:r>
      <w:r>
        <w:rPr>
          <w:color w:val="231F20"/>
          <w:spacing w:val="-8"/>
          <w:sz w:val="22"/>
        </w:rPr>
        <w:t> </w:t>
      </w:r>
      <w:r>
        <w:rPr>
          <w:color w:val="231F20"/>
          <w:sz w:val="22"/>
        </w:rPr>
        <w:t>shall</w:t>
      </w:r>
      <w:r>
        <w:rPr>
          <w:color w:val="231F20"/>
          <w:spacing w:val="-8"/>
          <w:sz w:val="22"/>
        </w:rPr>
        <w:t> </w:t>
      </w:r>
      <w:r>
        <w:rPr>
          <w:color w:val="231F20"/>
          <w:sz w:val="22"/>
        </w:rPr>
        <w:t>be regarded as one constituency.</w:t>
      </w:r>
    </w:p>
    <w:p>
      <w:pPr>
        <w:pStyle w:val="BodyText"/>
        <w:spacing w:before="45"/>
      </w:pPr>
    </w:p>
    <w:p>
      <w:pPr>
        <w:pStyle w:val="ListParagraph"/>
        <w:numPr>
          <w:ilvl w:val="0"/>
          <w:numId w:val="137"/>
        </w:numPr>
        <w:tabs>
          <w:tab w:pos="1127" w:val="left" w:leader="none"/>
        </w:tabs>
        <w:spacing w:line="285" w:lineRule="auto" w:before="0" w:after="0"/>
        <w:ind w:left="850" w:right="2549" w:firstLine="0"/>
        <w:jc w:val="both"/>
        <w:rPr>
          <w:sz w:val="22"/>
        </w:rPr>
      </w:pPr>
      <w:r>
        <w:rPr>
          <w:color w:val="231F20"/>
          <w:sz w:val="22"/>
        </w:rPr>
        <w:t>Every</w:t>
      </w:r>
      <w:r>
        <w:rPr>
          <w:color w:val="231F20"/>
          <w:spacing w:val="-16"/>
          <w:sz w:val="22"/>
        </w:rPr>
        <w:t> </w:t>
      </w:r>
      <w:r>
        <w:rPr>
          <w:color w:val="231F20"/>
          <w:sz w:val="22"/>
        </w:rPr>
        <w:t>person</w:t>
      </w:r>
      <w:r>
        <w:rPr>
          <w:color w:val="231F20"/>
          <w:spacing w:val="-15"/>
          <w:sz w:val="22"/>
        </w:rPr>
        <w:t> </w:t>
      </w:r>
      <w:r>
        <w:rPr>
          <w:color w:val="231F20"/>
          <w:sz w:val="22"/>
        </w:rPr>
        <w:t>who</w:t>
      </w:r>
      <w:r>
        <w:rPr>
          <w:color w:val="231F20"/>
          <w:spacing w:val="-15"/>
          <w:sz w:val="22"/>
        </w:rPr>
        <w:t> </w:t>
      </w:r>
      <w:r>
        <w:rPr>
          <w:color w:val="231F20"/>
          <w:sz w:val="22"/>
        </w:rPr>
        <w:t>is</w:t>
      </w:r>
      <w:r>
        <w:rPr>
          <w:color w:val="231F20"/>
          <w:spacing w:val="-16"/>
          <w:sz w:val="22"/>
        </w:rPr>
        <w:t> </w:t>
      </w:r>
      <w:r>
        <w:rPr>
          <w:color w:val="231F20"/>
          <w:sz w:val="22"/>
        </w:rPr>
        <w:t>registered</w:t>
      </w:r>
      <w:r>
        <w:rPr>
          <w:color w:val="231F20"/>
          <w:spacing w:val="-15"/>
          <w:sz w:val="22"/>
        </w:rPr>
        <w:t> </w:t>
      </w:r>
      <w:r>
        <w:rPr>
          <w:color w:val="231F20"/>
          <w:sz w:val="22"/>
        </w:rPr>
        <w:t>to</w:t>
      </w:r>
      <w:r>
        <w:rPr>
          <w:color w:val="231F20"/>
          <w:spacing w:val="-15"/>
          <w:sz w:val="22"/>
        </w:rPr>
        <w:t> </w:t>
      </w:r>
      <w:r>
        <w:rPr>
          <w:color w:val="231F20"/>
          <w:sz w:val="22"/>
        </w:rPr>
        <w:t>vote</w:t>
      </w:r>
      <w:r>
        <w:rPr>
          <w:color w:val="231F20"/>
          <w:spacing w:val="-15"/>
          <w:sz w:val="22"/>
        </w:rPr>
        <w:t> </w:t>
      </w:r>
      <w:r>
        <w:rPr>
          <w:color w:val="231F20"/>
          <w:sz w:val="22"/>
        </w:rPr>
        <w:t>at</w:t>
      </w:r>
      <w:r>
        <w:rPr>
          <w:color w:val="231F20"/>
          <w:spacing w:val="-16"/>
          <w:sz w:val="22"/>
        </w:rPr>
        <w:t> </w:t>
      </w:r>
      <w:r>
        <w:rPr>
          <w:color w:val="231F20"/>
          <w:sz w:val="22"/>
        </w:rPr>
        <w:t>an</w:t>
      </w:r>
      <w:r>
        <w:rPr>
          <w:color w:val="231F20"/>
          <w:spacing w:val="-15"/>
          <w:sz w:val="22"/>
        </w:rPr>
        <w:t> </w:t>
      </w:r>
      <w:r>
        <w:rPr>
          <w:color w:val="231F20"/>
          <w:sz w:val="22"/>
        </w:rPr>
        <w:t>election</w:t>
      </w:r>
      <w:r>
        <w:rPr>
          <w:color w:val="231F20"/>
          <w:spacing w:val="-15"/>
          <w:sz w:val="22"/>
        </w:rPr>
        <w:t> </w:t>
      </w:r>
      <w:r>
        <w:rPr>
          <w:color w:val="231F20"/>
          <w:sz w:val="22"/>
        </w:rPr>
        <w:t>of</w:t>
      </w:r>
      <w:r>
        <w:rPr>
          <w:color w:val="231F20"/>
          <w:spacing w:val="-16"/>
          <w:sz w:val="22"/>
        </w:rPr>
        <w:t> </w:t>
      </w:r>
      <w:r>
        <w:rPr>
          <w:color w:val="231F20"/>
          <w:sz w:val="22"/>
        </w:rPr>
        <w:t>a</w:t>
      </w:r>
      <w:r>
        <w:rPr>
          <w:color w:val="231F20"/>
          <w:spacing w:val="-15"/>
          <w:sz w:val="22"/>
        </w:rPr>
        <w:t> </w:t>
      </w:r>
      <w:r>
        <w:rPr>
          <w:color w:val="231F20"/>
          <w:sz w:val="22"/>
        </w:rPr>
        <w:t>member of a legislative house shall be entitled to vote at an election to the office of Governor of a State.</w:t>
      </w:r>
    </w:p>
    <w:p>
      <w:pPr>
        <w:pStyle w:val="BodyText"/>
        <w:spacing w:before="44"/>
      </w:pPr>
    </w:p>
    <w:p>
      <w:pPr>
        <w:pStyle w:val="Heading2"/>
        <w:numPr>
          <w:ilvl w:val="0"/>
          <w:numId w:val="3"/>
        </w:numPr>
        <w:tabs>
          <w:tab w:pos="1569" w:val="left" w:leader="none"/>
        </w:tabs>
        <w:spacing w:line="240" w:lineRule="auto" w:before="0" w:after="0"/>
        <w:ind w:left="1569" w:right="0" w:hanging="719"/>
        <w:jc w:val="both"/>
      </w:pPr>
      <w:r>
        <w:rPr>
          <w:color w:val="231F20"/>
        </w:rPr>
        <w:t>Election:</w:t>
      </w:r>
      <w:r>
        <w:rPr>
          <w:color w:val="231F20"/>
          <w:spacing w:val="-6"/>
        </w:rPr>
        <w:t> </w:t>
      </w:r>
      <w:r>
        <w:rPr>
          <w:color w:val="231F20"/>
        </w:rPr>
        <w:t>single</w:t>
      </w:r>
      <w:r>
        <w:rPr>
          <w:color w:val="231F20"/>
          <w:spacing w:val="-6"/>
        </w:rPr>
        <w:t> </w:t>
      </w:r>
      <w:r>
        <w:rPr>
          <w:color w:val="231F20"/>
        </w:rPr>
        <w:t>candidate</w:t>
      </w:r>
      <w:r>
        <w:rPr>
          <w:color w:val="231F20"/>
          <w:spacing w:val="-6"/>
        </w:rPr>
        <w:t> </w:t>
      </w:r>
      <w:r>
        <w:rPr>
          <w:color w:val="231F20"/>
        </w:rPr>
        <w:t>and</w:t>
      </w:r>
      <w:r>
        <w:rPr>
          <w:color w:val="231F20"/>
          <w:spacing w:val="-5"/>
        </w:rPr>
        <w:t> </w:t>
      </w:r>
      <w:r>
        <w:rPr>
          <w:color w:val="231F20"/>
        </w:rPr>
        <w:t>two</w:t>
      </w:r>
      <w:r>
        <w:rPr>
          <w:color w:val="231F20"/>
          <w:spacing w:val="-6"/>
        </w:rPr>
        <w:t> </w:t>
      </w:r>
      <w:r>
        <w:rPr>
          <w:color w:val="231F20"/>
        </w:rPr>
        <w:t>or</w:t>
      </w:r>
      <w:r>
        <w:rPr>
          <w:color w:val="231F20"/>
          <w:spacing w:val="-6"/>
        </w:rPr>
        <w:t> </w:t>
      </w:r>
      <w:r>
        <w:rPr>
          <w:color w:val="231F20"/>
        </w:rPr>
        <w:t>more</w:t>
      </w:r>
      <w:r>
        <w:rPr>
          <w:color w:val="231F20"/>
          <w:spacing w:val="-5"/>
        </w:rPr>
        <w:t> </w:t>
      </w:r>
      <w:r>
        <w:rPr>
          <w:color w:val="231F20"/>
          <w:spacing w:val="-2"/>
        </w:rPr>
        <w:t>candidates</w:t>
      </w:r>
    </w:p>
    <w:p>
      <w:pPr>
        <w:pStyle w:val="ListParagraph"/>
        <w:numPr>
          <w:ilvl w:val="0"/>
          <w:numId w:val="138"/>
        </w:numPr>
        <w:tabs>
          <w:tab w:pos="1152" w:val="left" w:leader="none"/>
        </w:tabs>
        <w:spacing w:line="285" w:lineRule="auto" w:before="47" w:after="0"/>
        <w:ind w:left="850" w:right="2549" w:firstLine="0"/>
        <w:jc w:val="both"/>
        <w:rPr>
          <w:sz w:val="22"/>
        </w:rPr>
      </w:pPr>
      <w:r>
        <w:rPr>
          <w:color w:val="231F20"/>
          <w:w w:val="105"/>
          <w:sz w:val="22"/>
        </w:rPr>
        <w:t>A</w:t>
      </w:r>
      <w:r>
        <w:rPr>
          <w:color w:val="231F20"/>
          <w:spacing w:val="-13"/>
          <w:w w:val="105"/>
          <w:sz w:val="22"/>
        </w:rPr>
        <w:t> </w:t>
      </w:r>
      <w:r>
        <w:rPr>
          <w:color w:val="231F20"/>
          <w:w w:val="105"/>
          <w:sz w:val="22"/>
        </w:rPr>
        <w:t>candidate</w:t>
      </w:r>
      <w:r>
        <w:rPr>
          <w:color w:val="231F20"/>
          <w:spacing w:val="-13"/>
          <w:w w:val="105"/>
          <w:sz w:val="22"/>
        </w:rPr>
        <w:t> </w:t>
      </w:r>
      <w:r>
        <w:rPr>
          <w:color w:val="231F20"/>
          <w:w w:val="105"/>
          <w:sz w:val="22"/>
        </w:rPr>
        <w:t>for</w:t>
      </w:r>
      <w:r>
        <w:rPr>
          <w:color w:val="231F20"/>
          <w:spacing w:val="-13"/>
          <w:w w:val="105"/>
          <w:sz w:val="22"/>
        </w:rPr>
        <w:t> </w:t>
      </w:r>
      <w:r>
        <w:rPr>
          <w:color w:val="231F20"/>
          <w:w w:val="105"/>
          <w:sz w:val="22"/>
        </w:rPr>
        <w:t>an</w:t>
      </w:r>
      <w:r>
        <w:rPr>
          <w:color w:val="231F20"/>
          <w:spacing w:val="-13"/>
          <w:w w:val="105"/>
          <w:sz w:val="22"/>
        </w:rPr>
        <w:t> </w:t>
      </w:r>
      <w:r>
        <w:rPr>
          <w:color w:val="231F20"/>
          <w:w w:val="105"/>
          <w:sz w:val="22"/>
        </w:rPr>
        <w:t>election</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office</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Governor</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a</w:t>
      </w:r>
      <w:r>
        <w:rPr>
          <w:color w:val="231F20"/>
          <w:spacing w:val="-13"/>
          <w:w w:val="105"/>
          <w:sz w:val="22"/>
        </w:rPr>
        <w:t> </w:t>
      </w:r>
      <w:r>
        <w:rPr>
          <w:color w:val="231F20"/>
          <w:w w:val="105"/>
          <w:sz w:val="22"/>
        </w:rPr>
        <w:t>State shall</w:t>
      </w:r>
      <w:r>
        <w:rPr>
          <w:color w:val="231F20"/>
          <w:spacing w:val="-9"/>
          <w:w w:val="105"/>
          <w:sz w:val="22"/>
        </w:rPr>
        <w:t> </w:t>
      </w:r>
      <w:r>
        <w:rPr>
          <w:color w:val="231F20"/>
          <w:w w:val="105"/>
          <w:sz w:val="22"/>
        </w:rPr>
        <w:t>be</w:t>
      </w:r>
      <w:r>
        <w:rPr>
          <w:color w:val="231F20"/>
          <w:spacing w:val="-9"/>
          <w:w w:val="105"/>
          <w:sz w:val="22"/>
        </w:rPr>
        <w:t> </w:t>
      </w:r>
      <w:r>
        <w:rPr>
          <w:color w:val="231F20"/>
          <w:w w:val="105"/>
          <w:sz w:val="22"/>
        </w:rPr>
        <w:t>deemed</w:t>
      </w:r>
      <w:r>
        <w:rPr>
          <w:color w:val="231F20"/>
          <w:spacing w:val="-9"/>
          <w:w w:val="105"/>
          <w:sz w:val="22"/>
        </w:rPr>
        <w:t> </w:t>
      </w:r>
      <w:r>
        <w:rPr>
          <w:color w:val="231F20"/>
          <w:w w:val="105"/>
          <w:sz w:val="22"/>
        </w:rPr>
        <w:t>to</w:t>
      </w:r>
      <w:r>
        <w:rPr>
          <w:color w:val="231F20"/>
          <w:spacing w:val="-9"/>
          <w:w w:val="105"/>
          <w:sz w:val="22"/>
        </w:rPr>
        <w:t> </w:t>
      </w:r>
      <w:r>
        <w:rPr>
          <w:color w:val="231F20"/>
          <w:w w:val="105"/>
          <w:sz w:val="22"/>
        </w:rPr>
        <w:t>have</w:t>
      </w:r>
      <w:r>
        <w:rPr>
          <w:color w:val="231F20"/>
          <w:spacing w:val="-9"/>
          <w:w w:val="105"/>
          <w:sz w:val="22"/>
        </w:rPr>
        <w:t> </w:t>
      </w:r>
      <w:r>
        <w:rPr>
          <w:color w:val="231F20"/>
          <w:w w:val="105"/>
          <w:sz w:val="22"/>
        </w:rPr>
        <w:t>been</w:t>
      </w:r>
      <w:r>
        <w:rPr>
          <w:color w:val="231F20"/>
          <w:spacing w:val="-9"/>
          <w:w w:val="105"/>
          <w:sz w:val="22"/>
        </w:rPr>
        <w:t> </w:t>
      </w:r>
      <w:r>
        <w:rPr>
          <w:color w:val="231F20"/>
          <w:w w:val="105"/>
          <w:sz w:val="22"/>
        </w:rPr>
        <w:t>duly</w:t>
      </w:r>
      <w:r>
        <w:rPr>
          <w:color w:val="231F20"/>
          <w:spacing w:val="-9"/>
          <w:w w:val="105"/>
          <w:sz w:val="22"/>
        </w:rPr>
        <w:t> </w:t>
      </w:r>
      <w:r>
        <w:rPr>
          <w:color w:val="231F20"/>
          <w:w w:val="105"/>
          <w:sz w:val="22"/>
        </w:rPr>
        <w:t>elected</w:t>
      </w:r>
      <w:r>
        <w:rPr>
          <w:color w:val="231F20"/>
          <w:spacing w:val="-9"/>
          <w:w w:val="105"/>
          <w:sz w:val="22"/>
        </w:rPr>
        <w:t> </w:t>
      </w:r>
      <w:r>
        <w:rPr>
          <w:color w:val="231F20"/>
          <w:w w:val="105"/>
          <w:sz w:val="22"/>
        </w:rPr>
        <w:t>to</w:t>
      </w:r>
      <w:r>
        <w:rPr>
          <w:color w:val="231F20"/>
          <w:spacing w:val="-9"/>
          <w:w w:val="105"/>
          <w:sz w:val="22"/>
        </w:rPr>
        <w:t> </w:t>
      </w:r>
      <w:r>
        <w:rPr>
          <w:color w:val="231F20"/>
          <w:w w:val="105"/>
          <w:sz w:val="22"/>
        </w:rPr>
        <w:t>such</w:t>
      </w:r>
      <w:r>
        <w:rPr>
          <w:color w:val="231F20"/>
          <w:spacing w:val="-9"/>
          <w:w w:val="105"/>
          <w:sz w:val="22"/>
        </w:rPr>
        <w:t> </w:t>
      </w:r>
      <w:r>
        <w:rPr>
          <w:color w:val="231F20"/>
          <w:w w:val="105"/>
          <w:sz w:val="22"/>
        </w:rPr>
        <w:t>office</w:t>
      </w:r>
      <w:r>
        <w:rPr>
          <w:color w:val="231F20"/>
          <w:spacing w:val="-9"/>
          <w:w w:val="105"/>
          <w:sz w:val="22"/>
        </w:rPr>
        <w:t> </w:t>
      </w:r>
      <w:r>
        <w:rPr>
          <w:color w:val="231F20"/>
          <w:w w:val="105"/>
          <w:sz w:val="22"/>
        </w:rPr>
        <w:t>where, being the only candidate nominated for the election-</w:t>
      </w:r>
    </w:p>
    <w:p>
      <w:pPr>
        <w:pStyle w:val="ListParagraph"/>
        <w:numPr>
          <w:ilvl w:val="1"/>
          <w:numId w:val="138"/>
        </w:numPr>
        <w:tabs>
          <w:tab w:pos="1455" w:val="left" w:leader="none"/>
        </w:tabs>
        <w:spacing w:line="285" w:lineRule="auto" w:before="0" w:after="0"/>
        <w:ind w:left="1134" w:right="2549" w:firstLine="0"/>
        <w:jc w:val="both"/>
        <w:rPr>
          <w:sz w:val="22"/>
        </w:rPr>
      </w:pPr>
      <w:r>
        <w:rPr>
          <w:color w:val="231F20"/>
          <w:sz w:val="22"/>
        </w:rPr>
        <w:t>he has a majority of YES votes over NO votes cast at the election; and</w:t>
      </w:r>
    </w:p>
    <w:p>
      <w:pPr>
        <w:pStyle w:val="BodyText"/>
        <w:spacing w:before="42"/>
      </w:pPr>
    </w:p>
    <w:p>
      <w:pPr>
        <w:pStyle w:val="ListParagraph"/>
        <w:numPr>
          <w:ilvl w:val="1"/>
          <w:numId w:val="138"/>
        </w:numPr>
        <w:tabs>
          <w:tab w:pos="1482" w:val="left" w:leader="none"/>
        </w:tabs>
        <w:spacing w:line="285" w:lineRule="auto" w:before="0" w:after="0"/>
        <w:ind w:left="1134" w:right="2548" w:firstLine="0"/>
        <w:jc w:val="both"/>
        <w:rPr>
          <w:sz w:val="22"/>
        </w:rPr>
      </w:pPr>
      <w:r>
        <w:rPr>
          <w:color w:val="231F20"/>
          <w:sz w:val="22"/>
        </w:rPr>
        <w:t>he has not less than one-quarter of the votes cast at the election in each of at least two-thirds of all the local </w:t>
      </w:r>
      <w:r>
        <w:rPr>
          <w:color w:val="231F20"/>
          <w:sz w:val="22"/>
        </w:rPr>
        <w:t>government areas in the State,</w:t>
      </w:r>
      <w:r>
        <w:rPr>
          <w:color w:val="231F20"/>
          <w:spacing w:val="40"/>
          <w:sz w:val="22"/>
        </w:rPr>
        <w:t> </w:t>
      </w:r>
      <w:r>
        <w:rPr>
          <w:color w:val="231F20"/>
          <w:sz w:val="22"/>
        </w:rPr>
        <w:t>but where the only candidate fails to be elected</w:t>
      </w:r>
      <w:r>
        <w:rPr>
          <w:color w:val="231F20"/>
          <w:spacing w:val="-4"/>
          <w:sz w:val="22"/>
        </w:rPr>
        <w:t> </w:t>
      </w:r>
      <w:r>
        <w:rPr>
          <w:color w:val="231F20"/>
          <w:sz w:val="22"/>
        </w:rPr>
        <w:t>in</w:t>
      </w:r>
      <w:r>
        <w:rPr>
          <w:color w:val="231F20"/>
          <w:spacing w:val="-4"/>
          <w:sz w:val="22"/>
        </w:rPr>
        <w:t> </w:t>
      </w:r>
      <w:r>
        <w:rPr>
          <w:color w:val="231F20"/>
          <w:sz w:val="22"/>
        </w:rPr>
        <w:t>accordance</w:t>
      </w:r>
      <w:r>
        <w:rPr>
          <w:color w:val="231F20"/>
          <w:spacing w:val="-4"/>
          <w:sz w:val="22"/>
        </w:rPr>
        <w:t> </w:t>
      </w:r>
      <w:r>
        <w:rPr>
          <w:color w:val="231F20"/>
          <w:sz w:val="22"/>
        </w:rPr>
        <w:t>with</w:t>
      </w:r>
      <w:r>
        <w:rPr>
          <w:color w:val="231F20"/>
          <w:spacing w:val="-4"/>
          <w:sz w:val="22"/>
        </w:rPr>
        <w:t> </w:t>
      </w:r>
      <w:r>
        <w:rPr>
          <w:color w:val="231F20"/>
          <w:sz w:val="22"/>
        </w:rPr>
        <w:t>this</w:t>
      </w:r>
      <w:r>
        <w:rPr>
          <w:color w:val="231F20"/>
          <w:spacing w:val="-4"/>
          <w:sz w:val="22"/>
        </w:rPr>
        <w:t> </w:t>
      </w:r>
      <w:r>
        <w:rPr>
          <w:color w:val="231F20"/>
          <w:sz w:val="22"/>
        </w:rPr>
        <w:t>section,</w:t>
      </w:r>
      <w:r>
        <w:rPr>
          <w:color w:val="231F20"/>
          <w:spacing w:val="-4"/>
          <w:sz w:val="22"/>
        </w:rPr>
        <w:t> </w:t>
      </w:r>
      <w:r>
        <w:rPr>
          <w:color w:val="231F20"/>
          <w:sz w:val="22"/>
        </w:rPr>
        <w:t>then</w:t>
      </w:r>
      <w:r>
        <w:rPr>
          <w:color w:val="231F20"/>
          <w:spacing w:val="-4"/>
          <w:sz w:val="22"/>
        </w:rPr>
        <w:t> </w:t>
      </w:r>
      <w:r>
        <w:rPr>
          <w:color w:val="231F20"/>
          <w:sz w:val="22"/>
        </w:rPr>
        <w:t>there</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fresh </w:t>
      </w:r>
      <w:r>
        <w:rPr>
          <w:color w:val="231F20"/>
          <w:spacing w:val="-2"/>
          <w:sz w:val="22"/>
        </w:rPr>
        <w:t>nominations.</w:t>
      </w:r>
    </w:p>
    <w:p>
      <w:pPr>
        <w:pStyle w:val="BodyText"/>
        <w:spacing w:before="42"/>
      </w:pPr>
    </w:p>
    <w:p>
      <w:pPr>
        <w:pStyle w:val="ListParagraph"/>
        <w:numPr>
          <w:ilvl w:val="0"/>
          <w:numId w:val="138"/>
        </w:numPr>
        <w:tabs>
          <w:tab w:pos="1152" w:val="left" w:leader="none"/>
        </w:tabs>
        <w:spacing w:line="285" w:lineRule="auto" w:before="0" w:after="0"/>
        <w:ind w:left="850" w:right="2549" w:firstLine="0"/>
        <w:jc w:val="both"/>
        <w:rPr>
          <w:sz w:val="22"/>
        </w:rPr>
      </w:pPr>
      <w:r>
        <w:rPr>
          <w:color w:val="231F20"/>
          <w:sz w:val="22"/>
        </w:rPr>
        <w:t>A candidate for an election to the office of Governor of a </w:t>
      </w:r>
      <w:r>
        <w:rPr>
          <w:color w:val="231F20"/>
          <w:sz w:val="22"/>
        </w:rPr>
        <w:t>State shall be deemed to have been duly elected where, there being two or more candidates -</w:t>
      </w:r>
    </w:p>
    <w:p>
      <w:pPr>
        <w:pStyle w:val="ListParagraph"/>
        <w:numPr>
          <w:ilvl w:val="1"/>
          <w:numId w:val="138"/>
        </w:numPr>
        <w:tabs>
          <w:tab w:pos="1423" w:val="left" w:leader="none"/>
        </w:tabs>
        <w:spacing w:line="250" w:lineRule="exact" w:before="0" w:after="0"/>
        <w:ind w:left="1423" w:right="0" w:hanging="289"/>
        <w:jc w:val="both"/>
        <w:rPr>
          <w:sz w:val="22"/>
        </w:rPr>
      </w:pPr>
      <w:r>
        <w:rPr>
          <w:color w:val="231F20"/>
          <w:sz w:val="22"/>
        </w:rPr>
        <w:t>he</w:t>
      </w:r>
      <w:r>
        <w:rPr>
          <w:color w:val="231F20"/>
          <w:spacing w:val="1"/>
          <w:sz w:val="22"/>
        </w:rPr>
        <w:t> </w:t>
      </w:r>
      <w:r>
        <w:rPr>
          <w:color w:val="231F20"/>
          <w:sz w:val="22"/>
        </w:rPr>
        <w:t>has</w:t>
      </w:r>
      <w:r>
        <w:rPr>
          <w:color w:val="231F20"/>
          <w:spacing w:val="2"/>
          <w:sz w:val="22"/>
        </w:rPr>
        <w:t> </w:t>
      </w:r>
      <w:r>
        <w:rPr>
          <w:color w:val="231F20"/>
          <w:sz w:val="22"/>
        </w:rPr>
        <w:t>the</w:t>
      </w:r>
      <w:r>
        <w:rPr>
          <w:color w:val="231F20"/>
          <w:spacing w:val="2"/>
          <w:sz w:val="22"/>
        </w:rPr>
        <w:t> </w:t>
      </w:r>
      <w:r>
        <w:rPr>
          <w:color w:val="231F20"/>
          <w:sz w:val="22"/>
        </w:rPr>
        <w:t>highest</w:t>
      </w:r>
      <w:r>
        <w:rPr>
          <w:color w:val="231F20"/>
          <w:spacing w:val="1"/>
          <w:sz w:val="22"/>
        </w:rPr>
        <w:t> </w:t>
      </w:r>
      <w:r>
        <w:rPr>
          <w:color w:val="231F20"/>
          <w:sz w:val="22"/>
        </w:rPr>
        <w:t>number</w:t>
      </w:r>
      <w:r>
        <w:rPr>
          <w:color w:val="231F20"/>
          <w:spacing w:val="2"/>
          <w:sz w:val="22"/>
        </w:rPr>
        <w:t> </w:t>
      </w:r>
      <w:r>
        <w:rPr>
          <w:color w:val="231F20"/>
          <w:sz w:val="22"/>
        </w:rPr>
        <w:t>of</w:t>
      </w:r>
      <w:r>
        <w:rPr>
          <w:color w:val="231F20"/>
          <w:spacing w:val="2"/>
          <w:sz w:val="22"/>
        </w:rPr>
        <w:t> </w:t>
      </w:r>
      <w:r>
        <w:rPr>
          <w:color w:val="231F20"/>
          <w:sz w:val="22"/>
        </w:rPr>
        <w:t>votes</w:t>
      </w:r>
      <w:r>
        <w:rPr>
          <w:color w:val="231F20"/>
          <w:spacing w:val="1"/>
          <w:sz w:val="22"/>
        </w:rPr>
        <w:t> </w:t>
      </w:r>
      <w:r>
        <w:rPr>
          <w:color w:val="231F20"/>
          <w:sz w:val="22"/>
        </w:rPr>
        <w:t>cast</w:t>
      </w:r>
      <w:r>
        <w:rPr>
          <w:color w:val="231F20"/>
          <w:spacing w:val="2"/>
          <w:sz w:val="22"/>
        </w:rPr>
        <w:t> </w:t>
      </w:r>
      <w:r>
        <w:rPr>
          <w:color w:val="231F20"/>
          <w:sz w:val="22"/>
        </w:rPr>
        <w:t>at</w:t>
      </w:r>
      <w:r>
        <w:rPr>
          <w:color w:val="231F20"/>
          <w:spacing w:val="2"/>
          <w:sz w:val="22"/>
        </w:rPr>
        <w:t> </w:t>
      </w:r>
      <w:r>
        <w:rPr>
          <w:color w:val="231F20"/>
          <w:sz w:val="22"/>
        </w:rPr>
        <w:t>the</w:t>
      </w:r>
      <w:r>
        <w:rPr>
          <w:color w:val="231F20"/>
          <w:spacing w:val="2"/>
          <w:sz w:val="22"/>
        </w:rPr>
        <w:t> </w:t>
      </w:r>
      <w:r>
        <w:rPr>
          <w:color w:val="231F20"/>
          <w:sz w:val="22"/>
        </w:rPr>
        <w:t>election;</w:t>
      </w:r>
      <w:r>
        <w:rPr>
          <w:color w:val="231F20"/>
          <w:spacing w:val="1"/>
          <w:sz w:val="22"/>
        </w:rPr>
        <w:t> </w:t>
      </w:r>
      <w:r>
        <w:rPr>
          <w:color w:val="231F20"/>
          <w:spacing w:val="-5"/>
          <w:sz w:val="22"/>
        </w:rPr>
        <w:t>and</w:t>
      </w:r>
    </w:p>
    <w:p>
      <w:pPr>
        <w:pStyle w:val="BodyText"/>
        <w:spacing w:before="94"/>
      </w:pPr>
    </w:p>
    <w:p>
      <w:pPr>
        <w:pStyle w:val="ListParagraph"/>
        <w:numPr>
          <w:ilvl w:val="1"/>
          <w:numId w:val="138"/>
        </w:numPr>
        <w:tabs>
          <w:tab w:pos="1447" w:val="left" w:leader="none"/>
        </w:tabs>
        <w:spacing w:line="285" w:lineRule="auto" w:before="0" w:after="0"/>
        <w:ind w:left="1134" w:right="2549" w:firstLine="0"/>
        <w:jc w:val="both"/>
        <w:rPr>
          <w:sz w:val="22"/>
        </w:rPr>
      </w:pPr>
      <w:r>
        <w:rPr>
          <w:color w:val="231F20"/>
          <w:sz w:val="22"/>
        </w:rPr>
        <w:t>he has not less than one-quarter of all the votes cast in each of at least two-thirds of all the local government areas in the </w:t>
      </w:r>
      <w:r>
        <w:rPr>
          <w:color w:val="231F20"/>
          <w:spacing w:val="-2"/>
          <w:sz w:val="22"/>
        </w:rPr>
        <w:t>State.</w:t>
      </w:r>
    </w:p>
    <w:p>
      <w:pPr>
        <w:pStyle w:val="BodyText"/>
        <w:spacing w:before="44"/>
      </w:pPr>
    </w:p>
    <w:p>
      <w:pPr>
        <w:pStyle w:val="ListParagraph"/>
        <w:numPr>
          <w:ilvl w:val="0"/>
          <w:numId w:val="138"/>
        </w:numPr>
        <w:tabs>
          <w:tab w:pos="1213" w:val="left" w:leader="none"/>
        </w:tabs>
        <w:spacing w:line="285" w:lineRule="auto" w:before="0" w:after="0"/>
        <w:ind w:left="850" w:right="2549" w:firstLine="0"/>
        <w:jc w:val="both"/>
        <w:rPr>
          <w:sz w:val="22"/>
        </w:rPr>
      </w:pPr>
      <w:r>
        <w:rPr>
          <w:color w:val="231F20"/>
          <w:sz w:val="22"/>
        </w:rPr>
        <w:t>In default of a candidate duly elected in accordance </w:t>
      </w:r>
      <w:r>
        <w:rPr>
          <w:color w:val="231F20"/>
          <w:sz w:val="22"/>
        </w:rPr>
        <w:t>with subsection (2) of this section, there shall be a second election in accordance with subsection (4) of this section at which the only candidates shall be -</w:t>
      </w:r>
    </w:p>
    <w:p>
      <w:pPr>
        <w:pStyle w:val="ListParagraph"/>
        <w:numPr>
          <w:ilvl w:val="1"/>
          <w:numId w:val="138"/>
        </w:numPr>
        <w:tabs>
          <w:tab w:pos="1424" w:val="left" w:leader="none"/>
        </w:tabs>
        <w:spacing w:line="285" w:lineRule="auto" w:before="0" w:after="0"/>
        <w:ind w:left="1134" w:right="2549" w:firstLine="0"/>
        <w:jc w:val="both"/>
        <w:rPr>
          <w:sz w:val="22"/>
        </w:rPr>
      </w:pPr>
      <w:r>
        <w:rPr>
          <w:color w:val="231F20"/>
          <w:sz w:val="22"/>
        </w:rPr>
        <w:t>the candidate who secured the highest number of votes </w:t>
      </w:r>
      <w:r>
        <w:rPr>
          <w:color w:val="231F20"/>
          <w:sz w:val="22"/>
        </w:rPr>
        <w:t>cast at the election; and</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3"/>
        <w:rPr>
          <w:sz w:val="18"/>
        </w:rPr>
      </w:pPr>
    </w:p>
    <w:p>
      <w:pPr>
        <w:spacing w:before="0"/>
        <w:ind w:left="0" w:right="0" w:firstLine="0"/>
        <w:jc w:val="right"/>
        <w:rPr>
          <w:rFonts w:ascii="Arial"/>
          <w:b/>
          <w:sz w:val="18"/>
        </w:rPr>
      </w:pPr>
      <w:r>
        <w:rPr>
          <w:rFonts w:ascii="Arial"/>
          <w:b/>
          <w:color w:val="008275"/>
          <w:sz w:val="18"/>
        </w:rPr>
        <w:t>[Section</w:t>
      </w:r>
      <w:r>
        <w:rPr>
          <w:rFonts w:ascii="Arial"/>
          <w:b/>
          <w:color w:val="008275"/>
          <w:spacing w:val="-4"/>
          <w:sz w:val="18"/>
        </w:rPr>
        <w:t> </w:t>
      </w:r>
      <w:r>
        <w:rPr>
          <w:rFonts w:ascii="Arial"/>
          <w:b/>
          <w:color w:val="008275"/>
          <w:sz w:val="18"/>
        </w:rPr>
        <w:t>179</w:t>
      </w:r>
      <w:r>
        <w:rPr>
          <w:rFonts w:ascii="Arial"/>
          <w:b/>
          <w:color w:val="008275"/>
          <w:spacing w:val="-4"/>
          <w:sz w:val="18"/>
        </w:rPr>
        <w:t> </w:t>
      </w:r>
      <w:r>
        <w:rPr>
          <w:rFonts w:ascii="Arial"/>
          <w:b/>
          <w:color w:val="008275"/>
          <w:sz w:val="18"/>
        </w:rPr>
        <w:t>(4)</w:t>
      </w:r>
      <w:r>
        <w:rPr>
          <w:rFonts w:ascii="Arial"/>
          <w:b/>
          <w:color w:val="008275"/>
          <w:spacing w:val="-3"/>
          <w:sz w:val="18"/>
        </w:rPr>
        <w:t> </w:t>
      </w:r>
      <w:r>
        <w:rPr>
          <w:rFonts w:ascii="Arial"/>
          <w:b/>
          <w:color w:val="008275"/>
          <w:spacing w:val="-5"/>
          <w:sz w:val="18"/>
        </w:rPr>
        <w:t>and</w:t>
      </w:r>
    </w:p>
    <w:p>
      <w:pPr>
        <w:spacing w:line="278" w:lineRule="auto" w:before="33"/>
        <w:ind w:left="391" w:right="0" w:firstLine="369"/>
        <w:jc w:val="right"/>
        <w:rPr>
          <w:rFonts w:ascii="Arial"/>
          <w:b/>
          <w:sz w:val="18"/>
        </w:rPr>
      </w:pPr>
      <w:r>
        <w:rPr>
          <w:rFonts w:ascii="Arial"/>
          <w:b/>
          <w:color w:val="008275"/>
          <w:sz w:val="18"/>
        </w:rPr>
        <w:t>(5)</w:t>
      </w:r>
      <w:r>
        <w:rPr>
          <w:rFonts w:ascii="Arial"/>
          <w:b/>
          <w:color w:val="008275"/>
          <w:spacing w:val="-4"/>
          <w:sz w:val="18"/>
        </w:rPr>
        <w:t> </w:t>
      </w:r>
      <w:r>
        <w:rPr>
          <w:rFonts w:ascii="Arial"/>
          <w:b/>
          <w:color w:val="008275"/>
          <w:sz w:val="18"/>
        </w:rPr>
        <w:t>are</w:t>
      </w:r>
      <w:r>
        <w:rPr>
          <w:rFonts w:ascii="Arial"/>
          <w:b/>
          <w:color w:val="008275"/>
          <w:spacing w:val="-4"/>
          <w:sz w:val="18"/>
        </w:rPr>
        <w:t> </w:t>
      </w:r>
      <w:r>
        <w:rPr>
          <w:rFonts w:ascii="Arial"/>
          <w:b/>
          <w:color w:val="008275"/>
          <w:sz w:val="18"/>
        </w:rPr>
        <w:t>altered</w:t>
      </w:r>
      <w:r>
        <w:rPr>
          <w:rFonts w:ascii="Arial"/>
          <w:b/>
          <w:color w:val="008275"/>
          <w:spacing w:val="-4"/>
          <w:sz w:val="18"/>
        </w:rPr>
        <w:t> </w:t>
      </w:r>
      <w:r>
        <w:rPr>
          <w:rFonts w:ascii="Arial"/>
          <w:b/>
          <w:color w:val="008275"/>
          <w:sz w:val="18"/>
        </w:rPr>
        <w:t>by</w:t>
      </w:r>
      <w:r>
        <w:rPr>
          <w:rFonts w:ascii="Arial"/>
          <w:b/>
          <w:color w:val="008275"/>
          <w:sz w:val="18"/>
        </w:rPr>
        <w:t> Constitution of the Federal Republic of Nigeria, 1999 </w:t>
      </w:r>
      <w:r>
        <w:rPr>
          <w:rFonts w:ascii="Arial"/>
          <w:b/>
          <w:color w:val="008275"/>
          <w:sz w:val="18"/>
        </w:rPr>
        <w:t>(Fourth</w:t>
      </w:r>
      <w:r>
        <w:rPr>
          <w:rFonts w:ascii="Arial"/>
          <w:b/>
          <w:color w:val="008275"/>
          <w:sz w:val="18"/>
        </w:rPr>
        <w:t> Alteration No.9) Act</w:t>
      </w:r>
    </w:p>
    <w:p>
      <w:pPr>
        <w:spacing w:line="206" w:lineRule="exact" w:before="0"/>
        <w:ind w:left="0" w:right="0" w:firstLine="0"/>
        <w:jc w:val="right"/>
        <w:rPr>
          <w:rFonts w:ascii="Arial"/>
          <w:b/>
          <w:sz w:val="18"/>
        </w:rPr>
      </w:pPr>
      <w:r>
        <w:rPr>
          <w:rFonts w:ascii="Arial"/>
          <w:b/>
          <w:color w:val="008275"/>
          <w:spacing w:val="-2"/>
          <w:w w:val="105"/>
          <w:sz w:val="18"/>
        </w:rPr>
        <w:t>2017]</w:t>
      </w:r>
    </w:p>
    <w:p>
      <w:pPr>
        <w:pStyle w:val="ListParagraph"/>
        <w:numPr>
          <w:ilvl w:val="1"/>
          <w:numId w:val="138"/>
        </w:numPr>
        <w:tabs>
          <w:tab w:pos="864" w:val="left" w:leader="none"/>
        </w:tabs>
        <w:spacing w:line="285" w:lineRule="auto" w:before="97" w:after="0"/>
        <w:ind w:left="564" w:right="847" w:firstLine="0"/>
        <w:jc w:val="both"/>
        <w:rPr>
          <w:sz w:val="22"/>
        </w:rPr>
      </w:pPr>
      <w:r>
        <w:rPr/>
        <w:br w:type="column"/>
      </w:r>
      <w:r>
        <w:rPr>
          <w:color w:val="231F20"/>
          <w:sz w:val="22"/>
        </w:rPr>
        <w:t>one</w:t>
      </w:r>
      <w:r>
        <w:rPr>
          <w:color w:val="231F20"/>
          <w:spacing w:val="-6"/>
          <w:sz w:val="22"/>
        </w:rPr>
        <w:t> </w:t>
      </w:r>
      <w:r>
        <w:rPr>
          <w:color w:val="231F20"/>
          <w:sz w:val="22"/>
        </w:rPr>
        <w:t>among</w:t>
      </w:r>
      <w:r>
        <w:rPr>
          <w:color w:val="231F20"/>
          <w:spacing w:val="-6"/>
          <w:sz w:val="22"/>
        </w:rPr>
        <w:t> </w:t>
      </w:r>
      <w:r>
        <w:rPr>
          <w:color w:val="231F20"/>
          <w:sz w:val="22"/>
        </w:rPr>
        <w:t>the</w:t>
      </w:r>
      <w:r>
        <w:rPr>
          <w:color w:val="231F20"/>
          <w:spacing w:val="-6"/>
          <w:sz w:val="22"/>
        </w:rPr>
        <w:t> </w:t>
      </w:r>
      <w:r>
        <w:rPr>
          <w:color w:val="231F20"/>
          <w:sz w:val="22"/>
        </w:rPr>
        <w:t>remaining</w:t>
      </w:r>
      <w:r>
        <w:rPr>
          <w:color w:val="231F20"/>
          <w:spacing w:val="-6"/>
          <w:sz w:val="22"/>
        </w:rPr>
        <w:t> </w:t>
      </w:r>
      <w:r>
        <w:rPr>
          <w:color w:val="231F20"/>
          <w:sz w:val="22"/>
        </w:rPr>
        <w:t>candidates</w:t>
      </w:r>
      <w:r>
        <w:rPr>
          <w:color w:val="231F20"/>
          <w:spacing w:val="-6"/>
          <w:sz w:val="22"/>
        </w:rPr>
        <w:t> </w:t>
      </w:r>
      <w:r>
        <w:rPr>
          <w:color w:val="231F20"/>
          <w:sz w:val="22"/>
        </w:rPr>
        <w:t>who</w:t>
      </w:r>
      <w:r>
        <w:rPr>
          <w:color w:val="231F20"/>
          <w:spacing w:val="-6"/>
          <w:sz w:val="22"/>
        </w:rPr>
        <w:t> </w:t>
      </w:r>
      <w:r>
        <w:rPr>
          <w:color w:val="231F20"/>
          <w:sz w:val="22"/>
        </w:rPr>
        <w:t>secured</w:t>
      </w:r>
      <w:r>
        <w:rPr>
          <w:color w:val="231F20"/>
          <w:spacing w:val="-6"/>
          <w:sz w:val="22"/>
        </w:rPr>
        <w:t> </w:t>
      </w:r>
      <w:r>
        <w:rPr>
          <w:color w:val="231F20"/>
          <w:sz w:val="22"/>
        </w:rPr>
        <w:t>a</w:t>
      </w:r>
      <w:r>
        <w:rPr>
          <w:color w:val="231F20"/>
          <w:spacing w:val="-6"/>
          <w:sz w:val="22"/>
        </w:rPr>
        <w:t> </w:t>
      </w:r>
      <w:r>
        <w:rPr>
          <w:color w:val="231F20"/>
          <w:sz w:val="22"/>
        </w:rPr>
        <w:t>majority of votes in the highest number of local government areas in </w:t>
      </w:r>
      <w:r>
        <w:rPr>
          <w:color w:val="231F20"/>
          <w:sz w:val="22"/>
        </w:rPr>
        <w:t>the State,</w:t>
      </w:r>
      <w:r>
        <w:rPr>
          <w:color w:val="231F20"/>
          <w:spacing w:val="-9"/>
          <w:sz w:val="22"/>
        </w:rPr>
        <w:t> </w:t>
      </w:r>
      <w:r>
        <w:rPr>
          <w:color w:val="231F20"/>
          <w:sz w:val="22"/>
        </w:rPr>
        <w:t>so</w:t>
      </w:r>
      <w:r>
        <w:rPr>
          <w:color w:val="231F20"/>
          <w:spacing w:val="-9"/>
          <w:sz w:val="22"/>
        </w:rPr>
        <w:t> </w:t>
      </w:r>
      <w:r>
        <w:rPr>
          <w:color w:val="231F20"/>
          <w:sz w:val="22"/>
        </w:rPr>
        <w:t>however</w:t>
      </w:r>
      <w:r>
        <w:rPr>
          <w:color w:val="231F20"/>
          <w:spacing w:val="-9"/>
          <w:sz w:val="22"/>
        </w:rPr>
        <w:t> </w:t>
      </w:r>
      <w:r>
        <w:rPr>
          <w:color w:val="231F20"/>
          <w:sz w:val="22"/>
        </w:rPr>
        <w:t>that</w:t>
      </w:r>
      <w:r>
        <w:rPr>
          <w:color w:val="231F20"/>
          <w:spacing w:val="-9"/>
          <w:sz w:val="22"/>
        </w:rPr>
        <w:t> </w:t>
      </w:r>
      <w:r>
        <w:rPr>
          <w:color w:val="231F20"/>
          <w:sz w:val="22"/>
        </w:rPr>
        <w:t>where</w:t>
      </w:r>
      <w:r>
        <w:rPr>
          <w:color w:val="231F20"/>
          <w:spacing w:val="-9"/>
          <w:sz w:val="22"/>
        </w:rPr>
        <w:t> </w:t>
      </w:r>
      <w:r>
        <w:rPr>
          <w:color w:val="231F20"/>
          <w:sz w:val="22"/>
        </w:rPr>
        <w:t>there</w:t>
      </w:r>
      <w:r>
        <w:rPr>
          <w:color w:val="231F20"/>
          <w:spacing w:val="-9"/>
          <w:sz w:val="22"/>
        </w:rPr>
        <w:t> </w:t>
      </w:r>
      <w:r>
        <w:rPr>
          <w:color w:val="231F20"/>
          <w:sz w:val="22"/>
        </w:rPr>
        <w:t>are</w:t>
      </w:r>
      <w:r>
        <w:rPr>
          <w:color w:val="231F20"/>
          <w:spacing w:val="-9"/>
          <w:sz w:val="22"/>
        </w:rPr>
        <w:t> </w:t>
      </w:r>
      <w:r>
        <w:rPr>
          <w:color w:val="231F20"/>
          <w:sz w:val="22"/>
        </w:rPr>
        <w:t>more</w:t>
      </w:r>
      <w:r>
        <w:rPr>
          <w:color w:val="231F20"/>
          <w:spacing w:val="-9"/>
          <w:sz w:val="22"/>
        </w:rPr>
        <w:t> </w:t>
      </w:r>
      <w:r>
        <w:rPr>
          <w:color w:val="231F20"/>
          <w:sz w:val="22"/>
        </w:rPr>
        <w:t>than</w:t>
      </w:r>
      <w:r>
        <w:rPr>
          <w:color w:val="231F20"/>
          <w:spacing w:val="-9"/>
          <w:sz w:val="22"/>
        </w:rPr>
        <w:t> </w:t>
      </w:r>
      <w:r>
        <w:rPr>
          <w:color w:val="231F20"/>
          <w:sz w:val="22"/>
        </w:rPr>
        <w:t>one</w:t>
      </w:r>
      <w:r>
        <w:rPr>
          <w:color w:val="231F20"/>
          <w:spacing w:val="-9"/>
          <w:sz w:val="22"/>
        </w:rPr>
        <w:t> </w:t>
      </w:r>
      <w:r>
        <w:rPr>
          <w:color w:val="231F20"/>
          <w:sz w:val="22"/>
        </w:rPr>
        <w:t>candidate with</w:t>
      </w:r>
      <w:r>
        <w:rPr>
          <w:color w:val="231F20"/>
          <w:spacing w:val="-16"/>
          <w:sz w:val="22"/>
        </w:rPr>
        <w:t> </w:t>
      </w:r>
      <w:r>
        <w:rPr>
          <w:color w:val="231F20"/>
          <w:sz w:val="22"/>
        </w:rPr>
        <w:t>a</w:t>
      </w:r>
      <w:r>
        <w:rPr>
          <w:color w:val="231F20"/>
          <w:spacing w:val="-15"/>
          <w:sz w:val="22"/>
        </w:rPr>
        <w:t> </w:t>
      </w:r>
      <w:r>
        <w:rPr>
          <w:color w:val="231F20"/>
          <w:sz w:val="22"/>
        </w:rPr>
        <w:t>majority</w:t>
      </w:r>
      <w:r>
        <w:rPr>
          <w:color w:val="231F20"/>
          <w:spacing w:val="-15"/>
          <w:sz w:val="22"/>
        </w:rPr>
        <w:t> </w:t>
      </w:r>
      <w:r>
        <w:rPr>
          <w:color w:val="231F20"/>
          <w:sz w:val="22"/>
        </w:rPr>
        <w:t>of</w:t>
      </w:r>
      <w:r>
        <w:rPr>
          <w:color w:val="231F20"/>
          <w:spacing w:val="-16"/>
          <w:sz w:val="22"/>
        </w:rPr>
        <w:t> </w:t>
      </w:r>
      <w:r>
        <w:rPr>
          <w:color w:val="231F20"/>
          <w:sz w:val="22"/>
        </w:rPr>
        <w:t>votes</w:t>
      </w:r>
      <w:r>
        <w:rPr>
          <w:color w:val="231F20"/>
          <w:spacing w:val="-15"/>
          <w:sz w:val="22"/>
        </w:rPr>
        <w:t> </w:t>
      </w:r>
      <w:r>
        <w:rPr>
          <w:color w:val="231F20"/>
          <w:sz w:val="22"/>
        </w:rPr>
        <w:t>in</w:t>
      </w:r>
      <w:r>
        <w:rPr>
          <w:color w:val="231F20"/>
          <w:spacing w:val="-15"/>
          <w:sz w:val="22"/>
        </w:rPr>
        <w:t> </w:t>
      </w:r>
      <w:r>
        <w:rPr>
          <w:color w:val="231F20"/>
          <w:sz w:val="22"/>
        </w:rPr>
        <w:t>the</w:t>
      </w:r>
      <w:r>
        <w:rPr>
          <w:color w:val="231F20"/>
          <w:spacing w:val="-15"/>
          <w:sz w:val="22"/>
        </w:rPr>
        <w:t> </w:t>
      </w:r>
      <w:r>
        <w:rPr>
          <w:color w:val="231F20"/>
          <w:sz w:val="22"/>
        </w:rPr>
        <w:t>highest</w:t>
      </w:r>
      <w:r>
        <w:rPr>
          <w:color w:val="231F20"/>
          <w:spacing w:val="-16"/>
          <w:sz w:val="22"/>
        </w:rPr>
        <w:t> </w:t>
      </w:r>
      <w:r>
        <w:rPr>
          <w:color w:val="231F20"/>
          <w:sz w:val="22"/>
        </w:rPr>
        <w:t>number</w:t>
      </w:r>
      <w:r>
        <w:rPr>
          <w:color w:val="231F20"/>
          <w:spacing w:val="-15"/>
          <w:sz w:val="22"/>
        </w:rPr>
        <w:t> </w:t>
      </w:r>
      <w:r>
        <w:rPr>
          <w:color w:val="231F20"/>
          <w:sz w:val="22"/>
        </w:rPr>
        <w:t>of</w:t>
      </w:r>
      <w:r>
        <w:rPr>
          <w:color w:val="231F20"/>
          <w:spacing w:val="-15"/>
          <w:sz w:val="22"/>
        </w:rPr>
        <w:t> </w:t>
      </w:r>
      <w:r>
        <w:rPr>
          <w:color w:val="231F20"/>
          <w:sz w:val="22"/>
        </w:rPr>
        <w:t>local</w:t>
      </w:r>
      <w:r>
        <w:rPr>
          <w:color w:val="231F20"/>
          <w:spacing w:val="-16"/>
          <w:sz w:val="22"/>
        </w:rPr>
        <w:t> </w:t>
      </w:r>
      <w:r>
        <w:rPr>
          <w:color w:val="231F20"/>
          <w:sz w:val="22"/>
        </w:rPr>
        <w:t>government areas, the candidate among them with the next highest total of votes cast at the election shall be the second candidate.</w:t>
      </w:r>
    </w:p>
    <w:p>
      <w:pPr>
        <w:pStyle w:val="BodyText"/>
        <w:spacing w:before="41"/>
      </w:pPr>
    </w:p>
    <w:p>
      <w:pPr>
        <w:pStyle w:val="ListParagraph"/>
        <w:numPr>
          <w:ilvl w:val="0"/>
          <w:numId w:val="138"/>
        </w:numPr>
        <w:tabs>
          <w:tab w:pos="601" w:val="left" w:leader="none"/>
        </w:tabs>
        <w:spacing w:line="285" w:lineRule="auto" w:before="0" w:after="0"/>
        <w:ind w:left="281" w:right="848" w:firstLine="0"/>
        <w:jc w:val="both"/>
        <w:rPr>
          <w:sz w:val="22"/>
        </w:rPr>
      </w:pPr>
      <w:r>
        <w:rPr>
          <w:color w:val="231F20"/>
          <w:w w:val="105"/>
          <w:sz w:val="22"/>
        </w:rPr>
        <w:t>In</w:t>
      </w:r>
      <w:r>
        <w:rPr>
          <w:color w:val="231F20"/>
          <w:spacing w:val="-3"/>
          <w:w w:val="105"/>
          <w:sz w:val="22"/>
        </w:rPr>
        <w:t> </w:t>
      </w:r>
      <w:r>
        <w:rPr>
          <w:color w:val="231F20"/>
          <w:w w:val="105"/>
          <w:sz w:val="22"/>
        </w:rPr>
        <w:t>default</w:t>
      </w:r>
      <w:r>
        <w:rPr>
          <w:color w:val="231F20"/>
          <w:spacing w:val="-3"/>
          <w:w w:val="105"/>
          <w:sz w:val="22"/>
        </w:rPr>
        <w:t> </w:t>
      </w:r>
      <w:r>
        <w:rPr>
          <w:color w:val="231F20"/>
          <w:w w:val="105"/>
          <w:sz w:val="22"/>
        </w:rPr>
        <w:t>of</w:t>
      </w:r>
      <w:r>
        <w:rPr>
          <w:color w:val="231F20"/>
          <w:spacing w:val="-3"/>
          <w:w w:val="105"/>
          <w:sz w:val="22"/>
        </w:rPr>
        <w:t> </w:t>
      </w:r>
      <w:r>
        <w:rPr>
          <w:color w:val="231F20"/>
          <w:w w:val="105"/>
          <w:sz w:val="22"/>
        </w:rPr>
        <w:t>a</w:t>
      </w:r>
      <w:r>
        <w:rPr>
          <w:color w:val="231F20"/>
          <w:spacing w:val="-3"/>
          <w:w w:val="105"/>
          <w:sz w:val="22"/>
        </w:rPr>
        <w:t> </w:t>
      </w:r>
      <w:r>
        <w:rPr>
          <w:color w:val="231F20"/>
          <w:w w:val="105"/>
          <w:sz w:val="22"/>
        </w:rPr>
        <w:t>candidate</w:t>
      </w:r>
      <w:r>
        <w:rPr>
          <w:color w:val="231F20"/>
          <w:spacing w:val="-3"/>
          <w:w w:val="105"/>
          <w:sz w:val="22"/>
        </w:rPr>
        <w:t> </w:t>
      </w:r>
      <w:r>
        <w:rPr>
          <w:color w:val="231F20"/>
          <w:w w:val="105"/>
          <w:sz w:val="22"/>
        </w:rPr>
        <w:t>duly</w:t>
      </w:r>
      <w:r>
        <w:rPr>
          <w:color w:val="231F20"/>
          <w:spacing w:val="-3"/>
          <w:w w:val="105"/>
          <w:sz w:val="22"/>
        </w:rPr>
        <w:t> </w:t>
      </w:r>
      <w:r>
        <w:rPr>
          <w:color w:val="231F20"/>
          <w:w w:val="105"/>
          <w:sz w:val="22"/>
        </w:rPr>
        <w:t>elected</w:t>
      </w:r>
      <w:r>
        <w:rPr>
          <w:color w:val="231F20"/>
          <w:spacing w:val="-3"/>
          <w:w w:val="105"/>
          <w:sz w:val="22"/>
        </w:rPr>
        <w:t> </w:t>
      </w:r>
      <w:r>
        <w:rPr>
          <w:color w:val="231F20"/>
          <w:w w:val="105"/>
          <w:sz w:val="22"/>
        </w:rPr>
        <w:t>under</w:t>
      </w:r>
      <w:r>
        <w:rPr>
          <w:color w:val="231F20"/>
          <w:spacing w:val="-3"/>
          <w:w w:val="105"/>
          <w:sz w:val="22"/>
        </w:rPr>
        <w:t> </w:t>
      </w:r>
      <w:r>
        <w:rPr>
          <w:color w:val="231F20"/>
          <w:w w:val="105"/>
          <w:sz w:val="22"/>
        </w:rPr>
        <w:t>subsection</w:t>
      </w:r>
      <w:r>
        <w:rPr>
          <w:color w:val="231F20"/>
          <w:spacing w:val="-3"/>
          <w:w w:val="105"/>
          <w:sz w:val="22"/>
        </w:rPr>
        <w:t> </w:t>
      </w:r>
      <w:r>
        <w:rPr>
          <w:color w:val="231F20"/>
          <w:w w:val="105"/>
          <w:sz w:val="22"/>
        </w:rPr>
        <w:t>(2)</w:t>
      </w:r>
      <w:r>
        <w:rPr>
          <w:color w:val="231F20"/>
          <w:spacing w:val="-3"/>
          <w:w w:val="105"/>
          <w:sz w:val="22"/>
        </w:rPr>
        <w:t> </w:t>
      </w:r>
      <w:r>
        <w:rPr>
          <w:color w:val="231F20"/>
          <w:w w:val="105"/>
          <w:sz w:val="22"/>
        </w:rPr>
        <w:t>of </w:t>
      </w:r>
      <w:r>
        <w:rPr>
          <w:color w:val="231F20"/>
          <w:sz w:val="22"/>
        </w:rPr>
        <w:t>this section, the Independent National Electoral Commission shall </w:t>
      </w:r>
      <w:r>
        <w:rPr>
          <w:color w:val="231F20"/>
          <w:spacing w:val="-2"/>
          <w:w w:val="105"/>
          <w:sz w:val="22"/>
        </w:rPr>
        <w:t>within</w:t>
      </w:r>
      <w:r>
        <w:rPr>
          <w:color w:val="231F20"/>
          <w:spacing w:val="-11"/>
          <w:w w:val="105"/>
          <w:sz w:val="22"/>
        </w:rPr>
        <w:t> </w:t>
      </w:r>
      <w:r>
        <w:rPr>
          <w:color w:val="008275"/>
          <w:spacing w:val="-2"/>
          <w:w w:val="105"/>
          <w:sz w:val="22"/>
        </w:rPr>
        <w:t>twenty-one</w:t>
      </w:r>
      <w:r>
        <w:rPr>
          <w:color w:val="008275"/>
          <w:spacing w:val="-11"/>
          <w:w w:val="105"/>
          <w:sz w:val="22"/>
        </w:rPr>
        <w:t> </w:t>
      </w:r>
      <w:r>
        <w:rPr>
          <w:color w:val="231F20"/>
          <w:spacing w:val="-2"/>
          <w:w w:val="105"/>
          <w:sz w:val="22"/>
        </w:rPr>
        <w:t>days</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result</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election</w:t>
      </w:r>
      <w:r>
        <w:rPr>
          <w:color w:val="231F20"/>
          <w:spacing w:val="-11"/>
          <w:w w:val="105"/>
          <w:sz w:val="22"/>
        </w:rPr>
        <w:t> </w:t>
      </w:r>
      <w:r>
        <w:rPr>
          <w:color w:val="231F20"/>
          <w:spacing w:val="-2"/>
          <w:w w:val="105"/>
          <w:sz w:val="22"/>
        </w:rPr>
        <w:t>held</w:t>
      </w:r>
      <w:r>
        <w:rPr>
          <w:color w:val="231F20"/>
          <w:spacing w:val="-11"/>
          <w:w w:val="105"/>
          <w:sz w:val="22"/>
        </w:rPr>
        <w:t> </w:t>
      </w:r>
      <w:r>
        <w:rPr>
          <w:color w:val="231F20"/>
          <w:spacing w:val="-2"/>
          <w:w w:val="105"/>
          <w:sz w:val="22"/>
        </w:rPr>
        <w:t>under</w:t>
      </w:r>
      <w:r>
        <w:rPr>
          <w:color w:val="231F20"/>
          <w:spacing w:val="-11"/>
          <w:w w:val="105"/>
          <w:sz w:val="22"/>
        </w:rPr>
        <w:t> </w:t>
      </w:r>
      <w:r>
        <w:rPr>
          <w:color w:val="231F20"/>
          <w:spacing w:val="-2"/>
          <w:w w:val="105"/>
          <w:sz w:val="22"/>
        </w:rPr>
        <w:t>that </w:t>
      </w:r>
      <w:r>
        <w:rPr>
          <w:color w:val="231F20"/>
          <w:w w:val="105"/>
          <w:sz w:val="22"/>
        </w:rPr>
        <w:t>subsection,</w:t>
      </w:r>
      <w:r>
        <w:rPr>
          <w:color w:val="231F20"/>
          <w:w w:val="105"/>
          <w:sz w:val="22"/>
        </w:rPr>
        <w:t> arrange</w:t>
      </w:r>
      <w:r>
        <w:rPr>
          <w:color w:val="231F20"/>
          <w:w w:val="105"/>
          <w:sz w:val="22"/>
        </w:rPr>
        <w:t> for</w:t>
      </w:r>
      <w:r>
        <w:rPr>
          <w:color w:val="231F20"/>
          <w:w w:val="105"/>
          <w:sz w:val="22"/>
        </w:rPr>
        <w:t> an</w:t>
      </w:r>
      <w:r>
        <w:rPr>
          <w:color w:val="231F20"/>
          <w:w w:val="105"/>
          <w:sz w:val="22"/>
        </w:rPr>
        <w:t> election</w:t>
      </w:r>
      <w:r>
        <w:rPr>
          <w:color w:val="231F20"/>
          <w:w w:val="105"/>
          <w:sz w:val="22"/>
        </w:rPr>
        <w:t> between</w:t>
      </w:r>
      <w:r>
        <w:rPr>
          <w:color w:val="231F20"/>
          <w:w w:val="105"/>
          <w:sz w:val="22"/>
        </w:rPr>
        <w:t> the</w:t>
      </w:r>
      <w:r>
        <w:rPr>
          <w:color w:val="231F20"/>
          <w:w w:val="105"/>
          <w:sz w:val="22"/>
        </w:rPr>
        <w:t> two</w:t>
      </w:r>
      <w:r>
        <w:rPr>
          <w:color w:val="231F20"/>
          <w:w w:val="105"/>
          <w:sz w:val="22"/>
        </w:rPr>
        <w:t> candidates and a candidate at such election shall be deemed to have been duly elected to the office of Governor of a State if -</w:t>
      </w:r>
    </w:p>
    <w:p>
      <w:pPr>
        <w:pStyle w:val="ListParagraph"/>
        <w:numPr>
          <w:ilvl w:val="1"/>
          <w:numId w:val="138"/>
        </w:numPr>
        <w:tabs>
          <w:tab w:pos="853" w:val="left" w:leader="none"/>
        </w:tabs>
        <w:spacing w:line="247" w:lineRule="exact" w:before="0" w:after="0"/>
        <w:ind w:left="853" w:right="0" w:hanging="289"/>
        <w:jc w:val="both"/>
        <w:rPr>
          <w:sz w:val="22"/>
        </w:rPr>
      </w:pPr>
      <w:r>
        <w:rPr>
          <w:color w:val="231F20"/>
          <w:sz w:val="22"/>
        </w:rPr>
        <w:t>he has a majority</w:t>
      </w:r>
      <w:r>
        <w:rPr>
          <w:color w:val="231F20"/>
          <w:spacing w:val="1"/>
          <w:sz w:val="22"/>
        </w:rPr>
        <w:t> </w:t>
      </w:r>
      <w:r>
        <w:rPr>
          <w:color w:val="231F20"/>
          <w:sz w:val="22"/>
        </w:rPr>
        <w:t>of the votes</w:t>
      </w:r>
      <w:r>
        <w:rPr>
          <w:color w:val="231F20"/>
          <w:spacing w:val="1"/>
          <w:sz w:val="22"/>
        </w:rPr>
        <w:t> </w:t>
      </w:r>
      <w:r>
        <w:rPr>
          <w:color w:val="231F20"/>
          <w:sz w:val="22"/>
        </w:rPr>
        <w:t>cast at the</w:t>
      </w:r>
      <w:r>
        <w:rPr>
          <w:color w:val="231F20"/>
          <w:spacing w:val="1"/>
          <w:sz w:val="22"/>
        </w:rPr>
        <w:t> </w:t>
      </w:r>
      <w:r>
        <w:rPr>
          <w:color w:val="231F20"/>
          <w:sz w:val="22"/>
        </w:rPr>
        <w:t>election; </w:t>
      </w:r>
      <w:r>
        <w:rPr>
          <w:color w:val="231F20"/>
          <w:spacing w:val="-5"/>
          <w:sz w:val="22"/>
        </w:rPr>
        <w:t>and</w:t>
      </w:r>
    </w:p>
    <w:p>
      <w:pPr>
        <w:pStyle w:val="BodyText"/>
        <w:spacing w:before="94"/>
      </w:pPr>
    </w:p>
    <w:p>
      <w:pPr>
        <w:pStyle w:val="ListParagraph"/>
        <w:numPr>
          <w:ilvl w:val="1"/>
          <w:numId w:val="138"/>
        </w:numPr>
        <w:tabs>
          <w:tab w:pos="912" w:val="left" w:leader="none"/>
        </w:tabs>
        <w:spacing w:line="285" w:lineRule="auto" w:before="0" w:after="0"/>
        <w:ind w:left="564" w:right="848" w:firstLine="0"/>
        <w:jc w:val="both"/>
        <w:rPr>
          <w:sz w:val="22"/>
        </w:rPr>
      </w:pPr>
      <w:r>
        <w:rPr>
          <w:color w:val="231F20"/>
          <w:sz w:val="22"/>
        </w:rPr>
        <w:t>he has not less than one-quarter of the votes cast at the election in each of at least two-thirds of all the local </w:t>
      </w:r>
      <w:r>
        <w:rPr>
          <w:color w:val="231F20"/>
          <w:sz w:val="22"/>
        </w:rPr>
        <w:t>government areas in the State.</w:t>
      </w:r>
    </w:p>
    <w:p>
      <w:pPr>
        <w:pStyle w:val="BodyText"/>
        <w:spacing w:before="44"/>
      </w:pPr>
    </w:p>
    <w:p>
      <w:pPr>
        <w:pStyle w:val="ListParagraph"/>
        <w:numPr>
          <w:ilvl w:val="0"/>
          <w:numId w:val="138"/>
        </w:numPr>
        <w:tabs>
          <w:tab w:pos="601" w:val="left" w:leader="none"/>
        </w:tabs>
        <w:spacing w:line="285" w:lineRule="auto" w:before="0" w:after="0"/>
        <w:ind w:left="281" w:right="848" w:firstLine="0"/>
        <w:jc w:val="both"/>
        <w:rPr>
          <w:sz w:val="22"/>
        </w:rPr>
      </w:pPr>
      <w:r>
        <w:rPr>
          <w:color w:val="231F20"/>
          <w:w w:val="105"/>
          <w:sz w:val="22"/>
        </w:rPr>
        <w:t>In</w:t>
      </w:r>
      <w:r>
        <w:rPr>
          <w:color w:val="231F20"/>
          <w:spacing w:val="-3"/>
          <w:w w:val="105"/>
          <w:sz w:val="22"/>
        </w:rPr>
        <w:t> </w:t>
      </w:r>
      <w:r>
        <w:rPr>
          <w:color w:val="231F20"/>
          <w:w w:val="105"/>
          <w:sz w:val="22"/>
        </w:rPr>
        <w:t>default</w:t>
      </w:r>
      <w:r>
        <w:rPr>
          <w:color w:val="231F20"/>
          <w:spacing w:val="-3"/>
          <w:w w:val="105"/>
          <w:sz w:val="22"/>
        </w:rPr>
        <w:t> </w:t>
      </w:r>
      <w:r>
        <w:rPr>
          <w:color w:val="231F20"/>
          <w:w w:val="105"/>
          <w:sz w:val="22"/>
        </w:rPr>
        <w:t>of</w:t>
      </w:r>
      <w:r>
        <w:rPr>
          <w:color w:val="231F20"/>
          <w:spacing w:val="-3"/>
          <w:w w:val="105"/>
          <w:sz w:val="22"/>
        </w:rPr>
        <w:t> </w:t>
      </w:r>
      <w:r>
        <w:rPr>
          <w:color w:val="231F20"/>
          <w:w w:val="105"/>
          <w:sz w:val="22"/>
        </w:rPr>
        <w:t>a</w:t>
      </w:r>
      <w:r>
        <w:rPr>
          <w:color w:val="231F20"/>
          <w:spacing w:val="-3"/>
          <w:w w:val="105"/>
          <w:sz w:val="22"/>
        </w:rPr>
        <w:t> </w:t>
      </w:r>
      <w:r>
        <w:rPr>
          <w:color w:val="231F20"/>
          <w:w w:val="105"/>
          <w:sz w:val="22"/>
        </w:rPr>
        <w:t>candidate</w:t>
      </w:r>
      <w:r>
        <w:rPr>
          <w:color w:val="231F20"/>
          <w:spacing w:val="-3"/>
          <w:w w:val="105"/>
          <w:sz w:val="22"/>
        </w:rPr>
        <w:t> </w:t>
      </w:r>
      <w:r>
        <w:rPr>
          <w:color w:val="231F20"/>
          <w:w w:val="105"/>
          <w:sz w:val="22"/>
        </w:rPr>
        <w:t>duly</w:t>
      </w:r>
      <w:r>
        <w:rPr>
          <w:color w:val="231F20"/>
          <w:spacing w:val="-3"/>
          <w:w w:val="105"/>
          <w:sz w:val="22"/>
        </w:rPr>
        <w:t> </w:t>
      </w:r>
      <w:r>
        <w:rPr>
          <w:color w:val="231F20"/>
          <w:w w:val="105"/>
          <w:sz w:val="22"/>
        </w:rPr>
        <w:t>elected</w:t>
      </w:r>
      <w:r>
        <w:rPr>
          <w:color w:val="231F20"/>
          <w:spacing w:val="-3"/>
          <w:w w:val="105"/>
          <w:sz w:val="22"/>
        </w:rPr>
        <w:t> </w:t>
      </w:r>
      <w:r>
        <w:rPr>
          <w:color w:val="231F20"/>
          <w:w w:val="105"/>
          <w:sz w:val="22"/>
        </w:rPr>
        <w:t>under</w:t>
      </w:r>
      <w:r>
        <w:rPr>
          <w:color w:val="231F20"/>
          <w:spacing w:val="-3"/>
          <w:w w:val="105"/>
          <w:sz w:val="22"/>
        </w:rPr>
        <w:t> </w:t>
      </w:r>
      <w:r>
        <w:rPr>
          <w:color w:val="231F20"/>
          <w:w w:val="105"/>
          <w:sz w:val="22"/>
        </w:rPr>
        <w:t>subsection</w:t>
      </w:r>
      <w:r>
        <w:rPr>
          <w:color w:val="231F20"/>
          <w:spacing w:val="-3"/>
          <w:w w:val="105"/>
          <w:sz w:val="22"/>
        </w:rPr>
        <w:t> </w:t>
      </w:r>
      <w:r>
        <w:rPr>
          <w:color w:val="231F20"/>
          <w:w w:val="105"/>
          <w:sz w:val="22"/>
        </w:rPr>
        <w:t>(4)</w:t>
      </w:r>
      <w:r>
        <w:rPr>
          <w:color w:val="231F20"/>
          <w:spacing w:val="-3"/>
          <w:w w:val="105"/>
          <w:sz w:val="22"/>
        </w:rPr>
        <w:t> </w:t>
      </w:r>
      <w:r>
        <w:rPr>
          <w:color w:val="231F20"/>
          <w:w w:val="105"/>
          <w:sz w:val="22"/>
        </w:rPr>
        <w:t>of </w:t>
      </w:r>
      <w:r>
        <w:rPr>
          <w:color w:val="231F20"/>
          <w:sz w:val="22"/>
        </w:rPr>
        <w:t>this section, the Independent National Electoral Commission shall </w:t>
      </w:r>
      <w:r>
        <w:rPr>
          <w:color w:val="231F20"/>
          <w:w w:val="105"/>
          <w:sz w:val="22"/>
        </w:rPr>
        <w:t>within</w:t>
      </w:r>
      <w:r>
        <w:rPr>
          <w:color w:val="231F20"/>
          <w:w w:val="105"/>
          <w:sz w:val="22"/>
        </w:rPr>
        <w:t> </w:t>
      </w:r>
      <w:r>
        <w:rPr>
          <w:color w:val="008275"/>
          <w:w w:val="105"/>
          <w:sz w:val="22"/>
        </w:rPr>
        <w:t>twenty-one</w:t>
      </w:r>
      <w:r>
        <w:rPr>
          <w:color w:val="008275"/>
          <w:w w:val="105"/>
          <w:sz w:val="22"/>
        </w:rPr>
        <w:t> </w:t>
      </w:r>
      <w:r>
        <w:rPr>
          <w:color w:val="231F20"/>
          <w:w w:val="105"/>
          <w:sz w:val="22"/>
        </w:rPr>
        <w:t>days</w:t>
      </w:r>
      <w:r>
        <w:rPr>
          <w:color w:val="231F20"/>
          <w:w w:val="105"/>
          <w:sz w:val="22"/>
        </w:rPr>
        <w:t> of</w:t>
      </w:r>
      <w:r>
        <w:rPr>
          <w:color w:val="231F20"/>
          <w:w w:val="105"/>
          <w:sz w:val="22"/>
        </w:rPr>
        <w:t> the</w:t>
      </w:r>
      <w:r>
        <w:rPr>
          <w:color w:val="231F20"/>
          <w:w w:val="105"/>
          <w:sz w:val="22"/>
        </w:rPr>
        <w:t> result</w:t>
      </w:r>
      <w:r>
        <w:rPr>
          <w:color w:val="231F20"/>
          <w:w w:val="105"/>
          <w:sz w:val="22"/>
        </w:rPr>
        <w:t> of</w:t>
      </w:r>
      <w:r>
        <w:rPr>
          <w:color w:val="231F20"/>
          <w:w w:val="105"/>
          <w:sz w:val="22"/>
        </w:rPr>
        <w:t> the</w:t>
      </w:r>
      <w:r>
        <w:rPr>
          <w:color w:val="231F20"/>
          <w:w w:val="105"/>
          <w:sz w:val="22"/>
        </w:rPr>
        <w:t> election</w:t>
      </w:r>
      <w:r>
        <w:rPr>
          <w:color w:val="231F20"/>
          <w:w w:val="105"/>
          <w:sz w:val="22"/>
        </w:rPr>
        <w:t> held</w:t>
      </w:r>
      <w:r>
        <w:rPr>
          <w:color w:val="231F20"/>
          <w:w w:val="105"/>
          <w:sz w:val="22"/>
        </w:rPr>
        <w:t> under that</w:t>
      </w:r>
      <w:r>
        <w:rPr>
          <w:color w:val="231F20"/>
          <w:w w:val="105"/>
          <w:sz w:val="22"/>
        </w:rPr>
        <w:t> subsection,</w:t>
      </w:r>
      <w:r>
        <w:rPr>
          <w:color w:val="231F20"/>
          <w:w w:val="105"/>
          <w:sz w:val="22"/>
        </w:rPr>
        <w:t> arrange</w:t>
      </w:r>
      <w:r>
        <w:rPr>
          <w:color w:val="231F20"/>
          <w:w w:val="105"/>
          <w:sz w:val="22"/>
        </w:rPr>
        <w:t> for</w:t>
      </w:r>
      <w:r>
        <w:rPr>
          <w:color w:val="231F20"/>
          <w:w w:val="105"/>
          <w:sz w:val="22"/>
        </w:rPr>
        <w:t> another</w:t>
      </w:r>
      <w:r>
        <w:rPr>
          <w:color w:val="231F20"/>
          <w:w w:val="105"/>
          <w:sz w:val="22"/>
        </w:rPr>
        <w:t> election</w:t>
      </w:r>
      <w:r>
        <w:rPr>
          <w:color w:val="231F20"/>
          <w:w w:val="105"/>
          <w:sz w:val="22"/>
        </w:rPr>
        <w:t> between</w:t>
      </w:r>
      <w:r>
        <w:rPr>
          <w:color w:val="231F20"/>
          <w:w w:val="105"/>
          <w:sz w:val="22"/>
        </w:rPr>
        <w:t> the</w:t>
      </w:r>
      <w:r>
        <w:rPr>
          <w:color w:val="231F20"/>
          <w:w w:val="105"/>
          <w:sz w:val="22"/>
        </w:rPr>
        <w:t> two candidates</w:t>
      </w:r>
      <w:r>
        <w:rPr>
          <w:color w:val="231F20"/>
          <w:spacing w:val="-4"/>
          <w:w w:val="105"/>
          <w:sz w:val="22"/>
        </w:rPr>
        <w:t> </w:t>
      </w:r>
      <w:r>
        <w:rPr>
          <w:color w:val="231F20"/>
          <w:w w:val="105"/>
          <w:sz w:val="22"/>
        </w:rPr>
        <w:t>to</w:t>
      </w:r>
      <w:r>
        <w:rPr>
          <w:color w:val="231F20"/>
          <w:spacing w:val="-4"/>
          <w:w w:val="105"/>
          <w:sz w:val="22"/>
        </w:rPr>
        <w:t> </w:t>
      </w:r>
      <w:r>
        <w:rPr>
          <w:color w:val="231F20"/>
          <w:w w:val="105"/>
          <w:sz w:val="22"/>
        </w:rPr>
        <w:t>which</w:t>
      </w:r>
      <w:r>
        <w:rPr>
          <w:color w:val="231F20"/>
          <w:spacing w:val="-4"/>
          <w:w w:val="105"/>
          <w:sz w:val="22"/>
        </w:rPr>
        <w:t> </w:t>
      </w:r>
      <w:r>
        <w:rPr>
          <w:color w:val="231F20"/>
          <w:w w:val="105"/>
          <w:sz w:val="22"/>
        </w:rPr>
        <w:t>that</w:t>
      </w:r>
      <w:r>
        <w:rPr>
          <w:color w:val="231F20"/>
          <w:spacing w:val="-4"/>
          <w:w w:val="105"/>
          <w:sz w:val="22"/>
        </w:rPr>
        <w:t> </w:t>
      </w:r>
      <w:r>
        <w:rPr>
          <w:color w:val="231F20"/>
          <w:w w:val="105"/>
          <w:sz w:val="22"/>
        </w:rPr>
        <w:t>sub-paragraph</w:t>
      </w:r>
      <w:r>
        <w:rPr>
          <w:color w:val="231F20"/>
          <w:spacing w:val="-4"/>
          <w:w w:val="105"/>
          <w:sz w:val="22"/>
        </w:rPr>
        <w:t> </w:t>
      </w:r>
      <w:r>
        <w:rPr>
          <w:color w:val="231F20"/>
          <w:w w:val="105"/>
          <w:sz w:val="22"/>
        </w:rPr>
        <w:t>relates</w:t>
      </w:r>
      <w:r>
        <w:rPr>
          <w:color w:val="231F20"/>
          <w:spacing w:val="-4"/>
          <w:w w:val="105"/>
          <w:sz w:val="22"/>
        </w:rPr>
        <w:t> </w:t>
      </w:r>
      <w:r>
        <w:rPr>
          <w:color w:val="231F20"/>
          <w:w w:val="105"/>
          <w:sz w:val="22"/>
        </w:rPr>
        <w:t>and</w:t>
      </w:r>
      <w:r>
        <w:rPr>
          <w:color w:val="231F20"/>
          <w:spacing w:val="-4"/>
          <w:w w:val="105"/>
          <w:sz w:val="22"/>
        </w:rPr>
        <w:t> </w:t>
      </w:r>
      <w:r>
        <w:rPr>
          <w:color w:val="231F20"/>
          <w:w w:val="105"/>
          <w:sz w:val="22"/>
        </w:rPr>
        <w:t>a</w:t>
      </w:r>
      <w:r>
        <w:rPr>
          <w:color w:val="231F20"/>
          <w:spacing w:val="-4"/>
          <w:w w:val="105"/>
          <w:sz w:val="22"/>
        </w:rPr>
        <w:t> </w:t>
      </w:r>
      <w:r>
        <w:rPr>
          <w:color w:val="231F20"/>
          <w:w w:val="105"/>
          <w:sz w:val="22"/>
        </w:rPr>
        <w:t>candidate at</w:t>
      </w:r>
      <w:r>
        <w:rPr>
          <w:color w:val="231F20"/>
          <w:spacing w:val="-17"/>
          <w:w w:val="105"/>
          <w:sz w:val="22"/>
        </w:rPr>
        <w:t> </w:t>
      </w:r>
      <w:r>
        <w:rPr>
          <w:color w:val="231F20"/>
          <w:w w:val="105"/>
          <w:sz w:val="22"/>
        </w:rPr>
        <w:t>such</w:t>
      </w:r>
      <w:r>
        <w:rPr>
          <w:color w:val="231F20"/>
          <w:spacing w:val="-16"/>
          <w:w w:val="105"/>
          <w:sz w:val="22"/>
        </w:rPr>
        <w:t> </w:t>
      </w:r>
      <w:r>
        <w:rPr>
          <w:color w:val="231F20"/>
          <w:w w:val="105"/>
          <w:sz w:val="22"/>
        </w:rPr>
        <w:t>election</w:t>
      </w:r>
      <w:r>
        <w:rPr>
          <w:color w:val="231F20"/>
          <w:spacing w:val="-16"/>
          <w:w w:val="105"/>
          <w:sz w:val="22"/>
        </w:rPr>
        <w:t> </w:t>
      </w:r>
      <w:r>
        <w:rPr>
          <w:color w:val="231F20"/>
          <w:w w:val="105"/>
          <w:sz w:val="22"/>
        </w:rPr>
        <w:t>shall</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deemed</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have</w:t>
      </w:r>
      <w:r>
        <w:rPr>
          <w:color w:val="231F20"/>
          <w:spacing w:val="-16"/>
          <w:w w:val="105"/>
          <w:sz w:val="22"/>
        </w:rPr>
        <w:t> </w:t>
      </w:r>
      <w:r>
        <w:rPr>
          <w:color w:val="231F20"/>
          <w:w w:val="105"/>
          <w:sz w:val="22"/>
        </w:rPr>
        <w:t>been</w:t>
      </w:r>
      <w:r>
        <w:rPr>
          <w:color w:val="231F20"/>
          <w:spacing w:val="-16"/>
          <w:w w:val="105"/>
          <w:sz w:val="22"/>
        </w:rPr>
        <w:t> </w:t>
      </w:r>
      <w:r>
        <w:rPr>
          <w:color w:val="231F20"/>
          <w:w w:val="105"/>
          <w:sz w:val="22"/>
        </w:rPr>
        <w:t>duly</w:t>
      </w:r>
      <w:r>
        <w:rPr>
          <w:color w:val="231F20"/>
          <w:spacing w:val="-16"/>
          <w:w w:val="105"/>
          <w:sz w:val="22"/>
        </w:rPr>
        <w:t> </w:t>
      </w:r>
      <w:r>
        <w:rPr>
          <w:color w:val="231F20"/>
          <w:w w:val="105"/>
          <w:sz w:val="22"/>
        </w:rPr>
        <w:t>elected</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the office</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Governor</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a</w:t>
      </w:r>
      <w:r>
        <w:rPr>
          <w:color w:val="231F20"/>
          <w:spacing w:val="-12"/>
          <w:w w:val="105"/>
          <w:sz w:val="22"/>
        </w:rPr>
        <w:t> </w:t>
      </w:r>
      <w:r>
        <w:rPr>
          <w:color w:val="231F20"/>
          <w:w w:val="105"/>
          <w:sz w:val="22"/>
        </w:rPr>
        <w:t>State</w:t>
      </w:r>
      <w:r>
        <w:rPr>
          <w:color w:val="231F20"/>
          <w:spacing w:val="-12"/>
          <w:w w:val="105"/>
          <w:sz w:val="22"/>
        </w:rPr>
        <w:t> </w:t>
      </w:r>
      <w:r>
        <w:rPr>
          <w:color w:val="231F20"/>
          <w:w w:val="105"/>
          <w:sz w:val="22"/>
        </w:rPr>
        <w:t>if</w:t>
      </w:r>
      <w:r>
        <w:rPr>
          <w:color w:val="231F20"/>
          <w:spacing w:val="-12"/>
          <w:w w:val="105"/>
          <w:sz w:val="22"/>
        </w:rPr>
        <w:t> </w:t>
      </w:r>
      <w:r>
        <w:rPr>
          <w:color w:val="231F20"/>
          <w:w w:val="105"/>
          <w:sz w:val="22"/>
        </w:rPr>
        <w:t>he</w:t>
      </w:r>
      <w:r>
        <w:rPr>
          <w:color w:val="231F20"/>
          <w:spacing w:val="-12"/>
          <w:w w:val="105"/>
          <w:sz w:val="22"/>
        </w:rPr>
        <w:t> </w:t>
      </w:r>
      <w:r>
        <w:rPr>
          <w:color w:val="231F20"/>
          <w:w w:val="105"/>
          <w:sz w:val="22"/>
        </w:rPr>
        <w:t>has</w:t>
      </w:r>
      <w:r>
        <w:rPr>
          <w:color w:val="231F20"/>
          <w:spacing w:val="-12"/>
          <w:w w:val="105"/>
          <w:sz w:val="22"/>
        </w:rPr>
        <w:t> </w:t>
      </w:r>
      <w:r>
        <w:rPr>
          <w:color w:val="231F20"/>
          <w:w w:val="105"/>
          <w:sz w:val="22"/>
        </w:rPr>
        <w:t>a</w:t>
      </w:r>
      <w:r>
        <w:rPr>
          <w:color w:val="231F20"/>
          <w:spacing w:val="-12"/>
          <w:w w:val="105"/>
          <w:sz w:val="22"/>
        </w:rPr>
        <w:t> </w:t>
      </w:r>
      <w:r>
        <w:rPr>
          <w:color w:val="231F20"/>
          <w:w w:val="105"/>
          <w:sz w:val="22"/>
        </w:rPr>
        <w:t>majority</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the</w:t>
      </w:r>
      <w:r>
        <w:rPr>
          <w:color w:val="231F20"/>
          <w:spacing w:val="-12"/>
          <w:w w:val="105"/>
          <w:sz w:val="22"/>
        </w:rPr>
        <w:t> </w:t>
      </w:r>
      <w:r>
        <w:rPr>
          <w:color w:val="231F20"/>
          <w:w w:val="105"/>
          <w:sz w:val="22"/>
        </w:rPr>
        <w:t>votes</w:t>
      </w:r>
      <w:r>
        <w:rPr>
          <w:color w:val="231F20"/>
          <w:spacing w:val="-12"/>
          <w:w w:val="105"/>
          <w:sz w:val="22"/>
        </w:rPr>
        <w:t> </w:t>
      </w:r>
      <w:r>
        <w:rPr>
          <w:color w:val="231F20"/>
          <w:w w:val="105"/>
          <w:sz w:val="22"/>
        </w:rPr>
        <w:t>cast at the election.</w:t>
      </w:r>
    </w:p>
    <w:p>
      <w:pPr>
        <w:pStyle w:val="BodyText"/>
        <w:spacing w:before="39"/>
      </w:pPr>
    </w:p>
    <w:p>
      <w:pPr>
        <w:pStyle w:val="Heading2"/>
        <w:numPr>
          <w:ilvl w:val="0"/>
          <w:numId w:val="3"/>
        </w:numPr>
        <w:tabs>
          <w:tab w:pos="801" w:val="left" w:leader="none"/>
        </w:tabs>
        <w:spacing w:line="240" w:lineRule="auto" w:before="0" w:after="0"/>
        <w:ind w:left="801" w:right="0" w:hanging="520"/>
        <w:jc w:val="both"/>
      </w:pPr>
      <w:r>
        <w:rPr>
          <w:color w:val="231F20"/>
        </w:rPr>
        <w:t>Tenure</w:t>
      </w:r>
      <w:r>
        <w:rPr>
          <w:color w:val="231F20"/>
          <w:spacing w:val="-6"/>
        </w:rPr>
        <w:t> </w:t>
      </w:r>
      <w:r>
        <w:rPr>
          <w:color w:val="231F20"/>
        </w:rPr>
        <w:t>of</w:t>
      </w:r>
      <w:r>
        <w:rPr>
          <w:color w:val="231F20"/>
          <w:spacing w:val="-6"/>
        </w:rPr>
        <w:t> </w:t>
      </w:r>
      <w:r>
        <w:rPr>
          <w:color w:val="231F20"/>
        </w:rPr>
        <w:t>office</w:t>
      </w:r>
      <w:r>
        <w:rPr>
          <w:color w:val="231F20"/>
          <w:spacing w:val="-5"/>
        </w:rPr>
        <w:t> </w:t>
      </w:r>
      <w:r>
        <w:rPr>
          <w:color w:val="231F20"/>
        </w:rPr>
        <w:t>of</w:t>
      </w:r>
      <w:r>
        <w:rPr>
          <w:color w:val="231F20"/>
          <w:spacing w:val="-6"/>
        </w:rPr>
        <w:t> </w:t>
      </w:r>
      <w:r>
        <w:rPr>
          <w:color w:val="231F20"/>
          <w:spacing w:val="-2"/>
        </w:rPr>
        <w:t>Governor</w:t>
      </w:r>
    </w:p>
    <w:p>
      <w:pPr>
        <w:pStyle w:val="ListParagraph"/>
        <w:numPr>
          <w:ilvl w:val="0"/>
          <w:numId w:val="139"/>
        </w:numPr>
        <w:tabs>
          <w:tab w:pos="569" w:val="left" w:leader="none"/>
        </w:tabs>
        <w:spacing w:line="285" w:lineRule="auto" w:before="47" w:after="0"/>
        <w:ind w:left="281" w:right="848" w:firstLine="0"/>
        <w:jc w:val="both"/>
        <w:rPr>
          <w:sz w:val="22"/>
        </w:rPr>
      </w:pPr>
      <w:r>
        <w:rPr>
          <w:color w:val="231F20"/>
          <w:sz w:val="22"/>
        </w:rPr>
        <w:t>Subject</w:t>
      </w:r>
      <w:r>
        <w:rPr>
          <w:color w:val="231F20"/>
          <w:spacing w:val="-5"/>
          <w:sz w:val="22"/>
        </w:rPr>
        <w:t> </w:t>
      </w:r>
      <w:r>
        <w:rPr>
          <w:color w:val="231F20"/>
          <w:sz w:val="22"/>
        </w:rPr>
        <w:t>to</w:t>
      </w:r>
      <w:r>
        <w:rPr>
          <w:color w:val="231F20"/>
          <w:spacing w:val="-5"/>
          <w:sz w:val="22"/>
        </w:rPr>
        <w:t> </w:t>
      </w:r>
      <w:r>
        <w:rPr>
          <w:color w:val="231F20"/>
          <w:sz w:val="22"/>
        </w:rPr>
        <w:t>the</w:t>
      </w:r>
      <w:r>
        <w:rPr>
          <w:color w:val="231F20"/>
          <w:spacing w:val="-5"/>
          <w:sz w:val="22"/>
        </w:rPr>
        <w:t> </w:t>
      </w:r>
      <w:r>
        <w:rPr>
          <w:color w:val="231F20"/>
          <w:sz w:val="22"/>
        </w:rPr>
        <w:t>provisions</w:t>
      </w:r>
      <w:r>
        <w:rPr>
          <w:color w:val="231F20"/>
          <w:spacing w:val="-5"/>
          <w:sz w:val="22"/>
        </w:rPr>
        <w:t> </w:t>
      </w:r>
      <w:r>
        <w:rPr>
          <w:color w:val="231F20"/>
          <w:sz w:val="22"/>
        </w:rPr>
        <w:t>of</w:t>
      </w:r>
      <w:r>
        <w:rPr>
          <w:color w:val="231F20"/>
          <w:spacing w:val="-5"/>
          <w:sz w:val="22"/>
        </w:rPr>
        <w:t> </w:t>
      </w:r>
      <w:r>
        <w:rPr>
          <w:color w:val="231F20"/>
          <w:sz w:val="22"/>
        </w:rPr>
        <w:t>this</w:t>
      </w:r>
      <w:r>
        <w:rPr>
          <w:color w:val="231F20"/>
          <w:spacing w:val="-5"/>
          <w:sz w:val="22"/>
        </w:rPr>
        <w:t> </w:t>
      </w:r>
      <w:r>
        <w:rPr>
          <w:color w:val="231F20"/>
          <w:sz w:val="22"/>
        </w:rPr>
        <w:t>Constitution,</w:t>
      </w:r>
      <w:r>
        <w:rPr>
          <w:color w:val="231F20"/>
          <w:spacing w:val="-5"/>
          <w:sz w:val="22"/>
        </w:rPr>
        <w:t> </w:t>
      </w:r>
      <w:r>
        <w:rPr>
          <w:color w:val="231F20"/>
          <w:sz w:val="22"/>
        </w:rPr>
        <w:t>a</w:t>
      </w:r>
      <w:r>
        <w:rPr>
          <w:color w:val="231F20"/>
          <w:spacing w:val="-5"/>
          <w:sz w:val="22"/>
        </w:rPr>
        <w:t> </w:t>
      </w:r>
      <w:r>
        <w:rPr>
          <w:color w:val="231F20"/>
          <w:sz w:val="22"/>
        </w:rPr>
        <w:t>person</w:t>
      </w:r>
      <w:r>
        <w:rPr>
          <w:color w:val="231F20"/>
          <w:spacing w:val="-5"/>
          <w:sz w:val="22"/>
        </w:rPr>
        <w:t> </w:t>
      </w:r>
      <w:r>
        <w:rPr>
          <w:color w:val="231F20"/>
          <w:sz w:val="22"/>
        </w:rPr>
        <w:t>shall</w:t>
      </w:r>
      <w:r>
        <w:rPr>
          <w:color w:val="231F20"/>
          <w:spacing w:val="-5"/>
          <w:sz w:val="22"/>
        </w:rPr>
        <w:t> </w:t>
      </w:r>
      <w:r>
        <w:rPr>
          <w:color w:val="231F20"/>
          <w:sz w:val="22"/>
        </w:rPr>
        <w:t>hold the office of Governor of a State until -</w:t>
      </w:r>
    </w:p>
    <w:p>
      <w:pPr>
        <w:pStyle w:val="ListParagraph"/>
        <w:numPr>
          <w:ilvl w:val="1"/>
          <w:numId w:val="139"/>
        </w:numPr>
        <w:tabs>
          <w:tab w:pos="853" w:val="left" w:leader="none"/>
        </w:tabs>
        <w:spacing w:line="251" w:lineRule="exact" w:before="0" w:after="0"/>
        <w:ind w:left="853" w:right="0" w:hanging="289"/>
        <w:jc w:val="both"/>
        <w:rPr>
          <w:sz w:val="22"/>
        </w:rPr>
      </w:pPr>
      <w:r>
        <w:rPr>
          <w:color w:val="231F20"/>
          <w:sz w:val="22"/>
        </w:rPr>
        <w:t>when</w:t>
      </w:r>
      <w:r>
        <w:rPr>
          <w:color w:val="231F20"/>
          <w:spacing w:val="-2"/>
          <w:sz w:val="22"/>
        </w:rPr>
        <w:t> </w:t>
      </w:r>
      <w:r>
        <w:rPr>
          <w:color w:val="231F20"/>
          <w:sz w:val="22"/>
        </w:rPr>
        <w:t>his</w:t>
      </w:r>
      <w:r>
        <w:rPr>
          <w:color w:val="231F20"/>
          <w:spacing w:val="-1"/>
          <w:sz w:val="22"/>
        </w:rPr>
        <w:t> </w:t>
      </w:r>
      <w:r>
        <w:rPr>
          <w:color w:val="231F20"/>
          <w:sz w:val="22"/>
        </w:rPr>
        <w:t>successor</w:t>
      </w:r>
      <w:r>
        <w:rPr>
          <w:color w:val="231F20"/>
          <w:spacing w:val="-2"/>
          <w:sz w:val="22"/>
        </w:rPr>
        <w:t> </w:t>
      </w:r>
      <w:r>
        <w:rPr>
          <w:color w:val="231F20"/>
          <w:sz w:val="22"/>
        </w:rPr>
        <w:t>in</w:t>
      </w:r>
      <w:r>
        <w:rPr>
          <w:color w:val="231F20"/>
          <w:spacing w:val="-1"/>
          <w:sz w:val="22"/>
        </w:rPr>
        <w:t> </w:t>
      </w:r>
      <w:r>
        <w:rPr>
          <w:color w:val="231F20"/>
          <w:sz w:val="22"/>
        </w:rPr>
        <w:t>office</w:t>
      </w:r>
      <w:r>
        <w:rPr>
          <w:color w:val="231F20"/>
          <w:spacing w:val="-2"/>
          <w:sz w:val="22"/>
        </w:rPr>
        <w:t> </w:t>
      </w:r>
      <w:r>
        <w:rPr>
          <w:color w:val="231F20"/>
          <w:sz w:val="22"/>
        </w:rPr>
        <w:t>takes</w:t>
      </w:r>
      <w:r>
        <w:rPr>
          <w:color w:val="231F20"/>
          <w:spacing w:val="-1"/>
          <w:sz w:val="22"/>
        </w:rPr>
        <w:t> </w:t>
      </w:r>
      <w:r>
        <w:rPr>
          <w:color w:val="231F20"/>
          <w:sz w:val="22"/>
        </w:rPr>
        <w:t>the</w:t>
      </w:r>
      <w:r>
        <w:rPr>
          <w:color w:val="231F20"/>
          <w:spacing w:val="-1"/>
          <w:sz w:val="22"/>
        </w:rPr>
        <w:t> </w:t>
      </w:r>
      <w:r>
        <w:rPr>
          <w:color w:val="231F20"/>
          <w:sz w:val="22"/>
        </w:rPr>
        <w:t>oath</w:t>
      </w:r>
      <w:r>
        <w:rPr>
          <w:color w:val="231F20"/>
          <w:spacing w:val="-2"/>
          <w:sz w:val="22"/>
        </w:rPr>
        <w:t> </w:t>
      </w:r>
      <w:r>
        <w:rPr>
          <w:color w:val="231F20"/>
          <w:sz w:val="22"/>
        </w:rPr>
        <w:t>of</w:t>
      </w:r>
      <w:r>
        <w:rPr>
          <w:color w:val="231F20"/>
          <w:spacing w:val="-1"/>
          <w:sz w:val="22"/>
        </w:rPr>
        <w:t> </w:t>
      </w:r>
      <w:r>
        <w:rPr>
          <w:color w:val="231F20"/>
          <w:sz w:val="22"/>
        </w:rPr>
        <w:t>that</w:t>
      </w:r>
      <w:r>
        <w:rPr>
          <w:color w:val="231F20"/>
          <w:spacing w:val="-2"/>
          <w:sz w:val="22"/>
        </w:rPr>
        <w:t> </w:t>
      </w:r>
      <w:r>
        <w:rPr>
          <w:color w:val="231F20"/>
          <w:sz w:val="22"/>
        </w:rPr>
        <w:t>office;</w:t>
      </w:r>
      <w:r>
        <w:rPr>
          <w:color w:val="231F20"/>
          <w:spacing w:val="-1"/>
          <w:sz w:val="22"/>
        </w:rPr>
        <w:t> </w:t>
      </w:r>
      <w:r>
        <w:rPr>
          <w:color w:val="231F20"/>
          <w:spacing w:val="-5"/>
          <w:sz w:val="22"/>
        </w:rPr>
        <w:t>or</w:t>
      </w:r>
    </w:p>
    <w:p>
      <w:pPr>
        <w:pStyle w:val="BodyText"/>
        <w:spacing w:before="94"/>
      </w:pPr>
    </w:p>
    <w:p>
      <w:pPr>
        <w:pStyle w:val="ListParagraph"/>
        <w:numPr>
          <w:ilvl w:val="1"/>
          <w:numId w:val="139"/>
        </w:numPr>
        <w:tabs>
          <w:tab w:pos="873" w:val="left" w:leader="none"/>
        </w:tabs>
        <w:spacing w:line="240" w:lineRule="auto" w:before="0" w:after="0"/>
        <w:ind w:left="873" w:right="0" w:hanging="309"/>
        <w:jc w:val="both"/>
        <w:rPr>
          <w:sz w:val="22"/>
        </w:rPr>
      </w:pPr>
      <w:r>
        <w:rPr>
          <w:color w:val="231F20"/>
          <w:sz w:val="22"/>
        </w:rPr>
        <w:t>he</w:t>
      </w:r>
      <w:r>
        <w:rPr>
          <w:color w:val="231F20"/>
          <w:spacing w:val="2"/>
          <w:sz w:val="22"/>
        </w:rPr>
        <w:t> </w:t>
      </w:r>
      <w:r>
        <w:rPr>
          <w:color w:val="231F20"/>
          <w:sz w:val="22"/>
        </w:rPr>
        <w:t>dies</w:t>
      </w:r>
      <w:r>
        <w:rPr>
          <w:color w:val="231F20"/>
          <w:spacing w:val="3"/>
          <w:sz w:val="22"/>
        </w:rPr>
        <w:t> </w:t>
      </w:r>
      <w:r>
        <w:rPr>
          <w:color w:val="231F20"/>
          <w:sz w:val="22"/>
        </w:rPr>
        <w:t>whilst</w:t>
      </w:r>
      <w:r>
        <w:rPr>
          <w:color w:val="231F20"/>
          <w:spacing w:val="3"/>
          <w:sz w:val="22"/>
        </w:rPr>
        <w:t> </w:t>
      </w:r>
      <w:r>
        <w:rPr>
          <w:color w:val="231F20"/>
          <w:sz w:val="22"/>
        </w:rPr>
        <w:t>holding</w:t>
      </w:r>
      <w:r>
        <w:rPr>
          <w:color w:val="231F20"/>
          <w:spacing w:val="3"/>
          <w:sz w:val="22"/>
        </w:rPr>
        <w:t> </w:t>
      </w:r>
      <w:r>
        <w:rPr>
          <w:color w:val="231F20"/>
          <w:sz w:val="22"/>
        </w:rPr>
        <w:t>such</w:t>
      </w:r>
      <w:r>
        <w:rPr>
          <w:color w:val="231F20"/>
          <w:spacing w:val="3"/>
          <w:sz w:val="22"/>
        </w:rPr>
        <w:t> </w:t>
      </w:r>
      <w:r>
        <w:rPr>
          <w:color w:val="231F20"/>
          <w:sz w:val="22"/>
        </w:rPr>
        <w:t>office;</w:t>
      </w:r>
      <w:r>
        <w:rPr>
          <w:color w:val="231F20"/>
          <w:spacing w:val="3"/>
          <w:sz w:val="22"/>
        </w:rPr>
        <w:t> </w:t>
      </w:r>
      <w:r>
        <w:rPr>
          <w:color w:val="231F20"/>
          <w:spacing w:val="-5"/>
          <w:sz w:val="22"/>
        </w:rPr>
        <w:t>or</w:t>
      </w:r>
    </w:p>
    <w:p>
      <w:pPr>
        <w:pStyle w:val="BodyText"/>
        <w:spacing w:before="94"/>
      </w:pPr>
    </w:p>
    <w:p>
      <w:pPr>
        <w:pStyle w:val="ListParagraph"/>
        <w:numPr>
          <w:ilvl w:val="1"/>
          <w:numId w:val="139"/>
        </w:numPr>
        <w:tabs>
          <w:tab w:pos="845" w:val="left" w:leader="none"/>
        </w:tabs>
        <w:spacing w:line="240" w:lineRule="auto" w:before="0" w:after="0"/>
        <w:ind w:left="845" w:right="0" w:hanging="281"/>
        <w:jc w:val="both"/>
        <w:rPr>
          <w:sz w:val="22"/>
        </w:rPr>
      </w:pPr>
      <w:r>
        <w:rPr>
          <w:color w:val="231F20"/>
          <w:sz w:val="22"/>
        </w:rPr>
        <w:t>the</w:t>
      </w:r>
      <w:r>
        <w:rPr>
          <w:color w:val="231F20"/>
          <w:spacing w:val="2"/>
          <w:sz w:val="22"/>
        </w:rPr>
        <w:t> </w:t>
      </w:r>
      <w:r>
        <w:rPr>
          <w:color w:val="231F20"/>
          <w:sz w:val="22"/>
        </w:rPr>
        <w:t>date</w:t>
      </w:r>
      <w:r>
        <w:rPr>
          <w:color w:val="231F20"/>
          <w:spacing w:val="2"/>
          <w:sz w:val="22"/>
        </w:rPr>
        <w:t> </w:t>
      </w:r>
      <w:r>
        <w:rPr>
          <w:color w:val="231F20"/>
          <w:sz w:val="22"/>
        </w:rPr>
        <w:t>when</w:t>
      </w:r>
      <w:r>
        <w:rPr>
          <w:color w:val="231F20"/>
          <w:spacing w:val="3"/>
          <w:sz w:val="22"/>
        </w:rPr>
        <w:t> </w:t>
      </w:r>
      <w:r>
        <w:rPr>
          <w:color w:val="231F20"/>
          <w:sz w:val="22"/>
        </w:rPr>
        <w:t>his</w:t>
      </w:r>
      <w:r>
        <w:rPr>
          <w:color w:val="231F20"/>
          <w:spacing w:val="2"/>
          <w:sz w:val="22"/>
        </w:rPr>
        <w:t> </w:t>
      </w:r>
      <w:r>
        <w:rPr>
          <w:color w:val="231F20"/>
          <w:sz w:val="22"/>
        </w:rPr>
        <w:t>resignation</w:t>
      </w:r>
      <w:r>
        <w:rPr>
          <w:color w:val="231F20"/>
          <w:spacing w:val="3"/>
          <w:sz w:val="22"/>
        </w:rPr>
        <w:t> </w:t>
      </w:r>
      <w:r>
        <w:rPr>
          <w:color w:val="231F20"/>
          <w:sz w:val="22"/>
        </w:rPr>
        <w:t>from</w:t>
      </w:r>
      <w:r>
        <w:rPr>
          <w:color w:val="231F20"/>
          <w:spacing w:val="2"/>
          <w:sz w:val="22"/>
        </w:rPr>
        <w:t> </w:t>
      </w:r>
      <w:r>
        <w:rPr>
          <w:color w:val="231F20"/>
          <w:sz w:val="22"/>
        </w:rPr>
        <w:t>office</w:t>
      </w:r>
      <w:r>
        <w:rPr>
          <w:color w:val="231F20"/>
          <w:spacing w:val="2"/>
          <w:sz w:val="22"/>
        </w:rPr>
        <w:t> </w:t>
      </w:r>
      <w:r>
        <w:rPr>
          <w:color w:val="231F20"/>
          <w:sz w:val="22"/>
        </w:rPr>
        <w:t>takes</w:t>
      </w:r>
      <w:r>
        <w:rPr>
          <w:color w:val="231F20"/>
          <w:spacing w:val="3"/>
          <w:sz w:val="22"/>
        </w:rPr>
        <w:t> </w:t>
      </w:r>
      <w:r>
        <w:rPr>
          <w:color w:val="231F20"/>
          <w:sz w:val="22"/>
        </w:rPr>
        <w:t>effect;</w:t>
      </w:r>
      <w:r>
        <w:rPr>
          <w:color w:val="231F20"/>
          <w:spacing w:val="2"/>
          <w:sz w:val="22"/>
        </w:rPr>
        <w:t> </w:t>
      </w:r>
      <w:r>
        <w:rPr>
          <w:color w:val="231F20"/>
          <w:spacing w:val="-5"/>
          <w:sz w:val="22"/>
        </w:rPr>
        <w:t>or</w:t>
      </w:r>
    </w:p>
    <w:p>
      <w:pPr>
        <w:pStyle w:val="ListParagraph"/>
        <w:spacing w:after="0" w:line="240" w:lineRule="auto"/>
        <w:jc w:val="both"/>
        <w:rPr>
          <w:sz w:val="22"/>
        </w:rPr>
        <w:sectPr>
          <w:pgSz w:w="10490" w:h="13890"/>
          <w:pgMar w:header="0" w:footer="357" w:top="1040" w:bottom="540" w:left="283" w:right="283"/>
          <w:cols w:num="2" w:equalWidth="0">
            <w:col w:w="2231" w:space="40"/>
            <w:col w:w="7653"/>
          </w:cols>
        </w:sectPr>
      </w:pPr>
    </w:p>
    <w:p>
      <w:pPr>
        <w:pStyle w:val="ListParagraph"/>
        <w:numPr>
          <w:ilvl w:val="1"/>
          <w:numId w:val="139"/>
        </w:numPr>
        <w:tabs>
          <w:tab w:pos="1475" w:val="left" w:leader="none"/>
        </w:tabs>
        <w:spacing w:line="285" w:lineRule="auto" w:before="97" w:after="0"/>
        <w:ind w:left="1134" w:right="0" w:firstLine="0"/>
        <w:jc w:val="both"/>
        <w:rPr>
          <w:sz w:val="22"/>
        </w:rPr>
      </w:pPr>
      <w:r>
        <w:rPr>
          <w:color w:val="231F20"/>
          <w:w w:val="105"/>
          <w:sz w:val="22"/>
        </w:rPr>
        <w:t>he</w:t>
      </w:r>
      <w:r>
        <w:rPr>
          <w:color w:val="231F20"/>
          <w:w w:val="105"/>
          <w:sz w:val="22"/>
        </w:rPr>
        <w:t> otherwise</w:t>
      </w:r>
      <w:r>
        <w:rPr>
          <w:color w:val="231F20"/>
          <w:w w:val="105"/>
          <w:sz w:val="22"/>
        </w:rPr>
        <w:t> ceases</w:t>
      </w:r>
      <w:r>
        <w:rPr>
          <w:color w:val="231F20"/>
          <w:w w:val="105"/>
          <w:sz w:val="22"/>
        </w:rPr>
        <w:t> to</w:t>
      </w:r>
      <w:r>
        <w:rPr>
          <w:color w:val="231F20"/>
          <w:w w:val="105"/>
          <w:sz w:val="22"/>
        </w:rPr>
        <w:t> hold</w:t>
      </w:r>
      <w:r>
        <w:rPr>
          <w:color w:val="231F20"/>
          <w:w w:val="105"/>
          <w:sz w:val="22"/>
        </w:rPr>
        <w:t> office</w:t>
      </w:r>
      <w:r>
        <w:rPr>
          <w:color w:val="231F20"/>
          <w:w w:val="105"/>
          <w:sz w:val="22"/>
        </w:rPr>
        <w:t> in</w:t>
      </w:r>
      <w:r>
        <w:rPr>
          <w:color w:val="231F20"/>
          <w:w w:val="105"/>
          <w:sz w:val="22"/>
        </w:rPr>
        <w:t> accordance</w:t>
      </w:r>
      <w:r>
        <w:rPr>
          <w:color w:val="231F20"/>
          <w:w w:val="105"/>
          <w:sz w:val="22"/>
        </w:rPr>
        <w:t> with</w:t>
      </w:r>
      <w:r>
        <w:rPr>
          <w:color w:val="231F20"/>
          <w:w w:val="105"/>
          <w:sz w:val="22"/>
        </w:rPr>
        <w:t> </w:t>
      </w:r>
      <w:r>
        <w:rPr>
          <w:color w:val="231F20"/>
          <w:w w:val="105"/>
          <w:sz w:val="22"/>
        </w:rPr>
        <w:t>the provisions of this Constitution.</w:t>
      </w:r>
    </w:p>
    <w:p>
      <w:pPr>
        <w:pStyle w:val="BodyText"/>
        <w:spacing w:before="45"/>
      </w:pPr>
    </w:p>
    <w:p>
      <w:pPr>
        <w:pStyle w:val="ListParagraph"/>
        <w:numPr>
          <w:ilvl w:val="0"/>
          <w:numId w:val="139"/>
        </w:numPr>
        <w:tabs>
          <w:tab w:pos="1171" w:val="left" w:leader="none"/>
        </w:tabs>
        <w:spacing w:line="285" w:lineRule="auto" w:before="0" w:after="0"/>
        <w:ind w:left="850" w:right="0" w:firstLine="0"/>
        <w:jc w:val="both"/>
        <w:rPr>
          <w:sz w:val="22"/>
        </w:rPr>
      </w:pPr>
      <w:r>
        <w:rPr>
          <w:color w:val="231F20"/>
          <w:sz w:val="22"/>
        </w:rPr>
        <w:t>Subject to the provisions of subsection (1) of this section, </w:t>
      </w:r>
      <w:r>
        <w:rPr>
          <w:color w:val="231F20"/>
          <w:sz w:val="22"/>
        </w:rPr>
        <w:t>the Governor shall vacate his office at the expiration of a period of four years commencing from the date when -</w:t>
      </w:r>
    </w:p>
    <w:p>
      <w:pPr>
        <w:pStyle w:val="ListParagraph"/>
        <w:numPr>
          <w:ilvl w:val="1"/>
          <w:numId w:val="139"/>
        </w:numPr>
        <w:tabs>
          <w:tab w:pos="1440" w:val="left" w:leader="none"/>
        </w:tabs>
        <w:spacing w:line="285" w:lineRule="auto" w:before="0" w:after="0"/>
        <w:ind w:left="1134" w:right="0" w:firstLine="0"/>
        <w:jc w:val="both"/>
        <w:rPr>
          <w:sz w:val="22"/>
        </w:rPr>
      </w:pPr>
      <w:r>
        <w:rPr>
          <w:color w:val="231F20"/>
          <w:sz w:val="22"/>
        </w:rPr>
        <w:t>in the case of a person first elected as Governor under </w:t>
      </w:r>
      <w:r>
        <w:rPr>
          <w:color w:val="231F20"/>
          <w:sz w:val="22"/>
        </w:rPr>
        <w:t>this Constitution, he took the Oath of Allegiance and oath of office; </w:t>
      </w:r>
      <w:r>
        <w:rPr>
          <w:color w:val="231F20"/>
          <w:spacing w:val="-4"/>
          <w:sz w:val="22"/>
        </w:rPr>
        <w:t>and</w:t>
      </w:r>
    </w:p>
    <w:p>
      <w:pPr>
        <w:pStyle w:val="BodyText"/>
        <w:spacing w:before="41"/>
      </w:pPr>
    </w:p>
    <w:p>
      <w:pPr>
        <w:pStyle w:val="ListParagraph"/>
        <w:numPr>
          <w:ilvl w:val="1"/>
          <w:numId w:val="139"/>
        </w:numPr>
        <w:tabs>
          <w:tab w:pos="1505" w:val="left" w:leader="none"/>
        </w:tabs>
        <w:spacing w:line="285" w:lineRule="auto" w:before="0" w:after="0"/>
        <w:ind w:left="1134" w:right="0" w:firstLine="0"/>
        <w:jc w:val="both"/>
        <w:rPr>
          <w:sz w:val="22"/>
        </w:rPr>
      </w:pPr>
      <w:r>
        <w:rPr>
          <w:color w:val="231F20"/>
          <w:sz w:val="22"/>
        </w:rPr>
        <w:t>the person last elected to that office took the Oath </w:t>
      </w:r>
      <w:r>
        <w:rPr>
          <w:color w:val="231F20"/>
          <w:sz w:val="22"/>
        </w:rPr>
        <w:t>of Allegiance and oath of office or would, but for his death, have taken such oaths.</w:t>
      </w:r>
    </w:p>
    <w:p>
      <w:pPr>
        <w:pStyle w:val="BodyText"/>
        <w:spacing w:before="44"/>
      </w:pPr>
    </w:p>
    <w:p>
      <w:pPr>
        <w:pStyle w:val="BodyText"/>
        <w:spacing w:line="285" w:lineRule="auto"/>
        <w:ind w:left="850"/>
        <w:jc w:val="both"/>
      </w:pPr>
      <w:r>
        <w:rPr>
          <w:color w:val="008275"/>
        </w:rPr>
        <w:t>(2A) In the determination of the four year term, where a re-</w:t>
      </w:r>
      <w:r>
        <w:rPr>
          <w:color w:val="008275"/>
        </w:rPr>
        <w:t>run election has taken place and the person earlier sworn in wins the re-run election, the time spent in office before the date the election was annulled shall be taken into account.</w:t>
      </w:r>
    </w:p>
    <w:p>
      <w:pPr>
        <w:pStyle w:val="BodyText"/>
        <w:spacing w:before="43"/>
      </w:pPr>
    </w:p>
    <w:p>
      <w:pPr>
        <w:pStyle w:val="ListParagraph"/>
        <w:numPr>
          <w:ilvl w:val="0"/>
          <w:numId w:val="139"/>
        </w:numPr>
        <w:tabs>
          <w:tab w:pos="1178" w:val="left" w:leader="none"/>
        </w:tabs>
        <w:spacing w:line="285" w:lineRule="auto" w:before="0" w:after="0"/>
        <w:ind w:left="850" w:right="0" w:firstLine="0"/>
        <w:jc w:val="both"/>
        <w:rPr>
          <w:sz w:val="22"/>
        </w:rPr>
      </w:pPr>
      <w:r>
        <w:rPr>
          <w:color w:val="231F20"/>
          <w:sz w:val="22"/>
        </w:rPr>
        <w:t>If the Federation is at war in which the territory of Nigeria </w:t>
      </w:r>
      <w:r>
        <w:rPr>
          <w:color w:val="231F20"/>
          <w:sz w:val="22"/>
        </w:rPr>
        <w:t>is physically involved and the President considers that it is not practicable to hold elections, the National Assembly may by resolution</w:t>
      </w:r>
      <w:r>
        <w:rPr>
          <w:color w:val="231F20"/>
          <w:spacing w:val="6"/>
          <w:sz w:val="22"/>
        </w:rPr>
        <w:t> </w:t>
      </w:r>
      <w:r>
        <w:rPr>
          <w:color w:val="231F20"/>
          <w:sz w:val="22"/>
        </w:rPr>
        <w:t>extend</w:t>
      </w:r>
      <w:r>
        <w:rPr>
          <w:color w:val="231F20"/>
          <w:spacing w:val="7"/>
          <w:sz w:val="22"/>
        </w:rPr>
        <w:t> </w:t>
      </w:r>
      <w:r>
        <w:rPr>
          <w:color w:val="231F20"/>
          <w:sz w:val="22"/>
        </w:rPr>
        <w:t>the</w:t>
      </w:r>
      <w:r>
        <w:rPr>
          <w:color w:val="231F20"/>
          <w:spacing w:val="7"/>
          <w:sz w:val="22"/>
        </w:rPr>
        <w:t> </w:t>
      </w:r>
      <w:r>
        <w:rPr>
          <w:color w:val="231F20"/>
          <w:sz w:val="22"/>
        </w:rPr>
        <w:t>period</w:t>
      </w:r>
      <w:r>
        <w:rPr>
          <w:color w:val="231F20"/>
          <w:spacing w:val="7"/>
          <w:sz w:val="22"/>
        </w:rPr>
        <w:t> </w:t>
      </w:r>
      <w:r>
        <w:rPr>
          <w:color w:val="231F20"/>
          <w:sz w:val="22"/>
        </w:rPr>
        <w:t>of</w:t>
      </w:r>
      <w:r>
        <w:rPr>
          <w:color w:val="231F20"/>
          <w:spacing w:val="6"/>
          <w:sz w:val="22"/>
        </w:rPr>
        <w:t> </w:t>
      </w:r>
      <w:r>
        <w:rPr>
          <w:color w:val="231F20"/>
          <w:sz w:val="22"/>
        </w:rPr>
        <w:t>four</w:t>
      </w:r>
      <w:r>
        <w:rPr>
          <w:color w:val="231F20"/>
          <w:spacing w:val="7"/>
          <w:sz w:val="22"/>
        </w:rPr>
        <w:t> </w:t>
      </w:r>
      <w:r>
        <w:rPr>
          <w:color w:val="231F20"/>
          <w:sz w:val="22"/>
        </w:rPr>
        <w:t>years</w:t>
      </w:r>
      <w:r>
        <w:rPr>
          <w:color w:val="231F20"/>
          <w:spacing w:val="7"/>
          <w:sz w:val="22"/>
        </w:rPr>
        <w:t> </w:t>
      </w:r>
      <w:r>
        <w:rPr>
          <w:color w:val="231F20"/>
          <w:sz w:val="22"/>
        </w:rPr>
        <w:t>mentioned</w:t>
      </w:r>
      <w:r>
        <w:rPr>
          <w:color w:val="231F20"/>
          <w:spacing w:val="7"/>
          <w:sz w:val="22"/>
        </w:rPr>
        <w:t> </w:t>
      </w:r>
      <w:r>
        <w:rPr>
          <w:color w:val="231F20"/>
          <w:sz w:val="22"/>
        </w:rPr>
        <w:t>in</w:t>
      </w:r>
      <w:r>
        <w:rPr>
          <w:color w:val="231F20"/>
          <w:spacing w:val="6"/>
          <w:sz w:val="22"/>
        </w:rPr>
        <w:t> </w:t>
      </w:r>
      <w:r>
        <w:rPr>
          <w:color w:val="231F20"/>
          <w:spacing w:val="-2"/>
          <w:sz w:val="22"/>
        </w:rPr>
        <w:t>subsection</w:t>
      </w:r>
    </w:p>
    <w:p>
      <w:pPr>
        <w:pStyle w:val="BodyText"/>
        <w:spacing w:line="285" w:lineRule="auto"/>
        <w:ind w:left="850"/>
        <w:jc w:val="both"/>
      </w:pPr>
      <w:r>
        <w:rPr>
          <w:color w:val="231F20"/>
        </w:rPr>
        <w:t>(2) of this section from time to time, but no such extension </w:t>
      </w:r>
      <w:r>
        <w:rPr>
          <w:color w:val="231F20"/>
        </w:rPr>
        <w:t>shall exceed a period of six months at any one time.</w:t>
      </w:r>
    </w:p>
    <w:p>
      <w:pPr>
        <w:pStyle w:val="BodyText"/>
        <w:spacing w:before="40"/>
      </w:pPr>
    </w:p>
    <w:p>
      <w:pPr>
        <w:pStyle w:val="Heading2"/>
        <w:numPr>
          <w:ilvl w:val="0"/>
          <w:numId w:val="3"/>
        </w:numPr>
        <w:tabs>
          <w:tab w:pos="1370" w:val="left" w:leader="none"/>
        </w:tabs>
        <w:spacing w:line="240" w:lineRule="auto" w:before="1" w:after="0"/>
        <w:ind w:left="1370" w:right="0" w:hanging="520"/>
        <w:jc w:val="both"/>
      </w:pPr>
      <w:r>
        <w:rPr>
          <w:color w:val="231F20"/>
        </w:rPr>
        <w:t>Death,</w:t>
      </w:r>
      <w:r>
        <w:rPr>
          <w:color w:val="231F20"/>
          <w:spacing w:val="8"/>
        </w:rPr>
        <w:t> </w:t>
      </w:r>
      <w:r>
        <w:rPr>
          <w:color w:val="231F20"/>
        </w:rPr>
        <w:t>etc.,</w:t>
      </w:r>
      <w:r>
        <w:rPr>
          <w:color w:val="231F20"/>
          <w:spacing w:val="9"/>
        </w:rPr>
        <w:t> </w:t>
      </w:r>
      <w:r>
        <w:rPr>
          <w:color w:val="231F20"/>
        </w:rPr>
        <w:t>of</w:t>
      </w:r>
      <w:r>
        <w:rPr>
          <w:color w:val="231F20"/>
          <w:spacing w:val="9"/>
        </w:rPr>
        <w:t> </w:t>
      </w:r>
      <w:r>
        <w:rPr>
          <w:color w:val="231F20"/>
        </w:rPr>
        <w:t>Governor-elect</w:t>
      </w:r>
      <w:r>
        <w:rPr>
          <w:color w:val="231F20"/>
          <w:spacing w:val="9"/>
        </w:rPr>
        <w:t> </w:t>
      </w:r>
      <w:r>
        <w:rPr>
          <w:color w:val="231F20"/>
        </w:rPr>
        <w:t>before</w:t>
      </w:r>
      <w:r>
        <w:rPr>
          <w:color w:val="231F20"/>
          <w:spacing w:val="9"/>
        </w:rPr>
        <w:t> </w:t>
      </w:r>
      <w:r>
        <w:rPr>
          <w:color w:val="231F20"/>
        </w:rPr>
        <w:t>oath</w:t>
      </w:r>
      <w:r>
        <w:rPr>
          <w:color w:val="231F20"/>
          <w:spacing w:val="9"/>
        </w:rPr>
        <w:t> </w:t>
      </w:r>
      <w:r>
        <w:rPr>
          <w:color w:val="231F20"/>
        </w:rPr>
        <w:t>of</w:t>
      </w:r>
      <w:r>
        <w:rPr>
          <w:color w:val="231F20"/>
          <w:spacing w:val="9"/>
        </w:rPr>
        <w:t> </w:t>
      </w:r>
      <w:r>
        <w:rPr>
          <w:color w:val="231F20"/>
          <w:spacing w:val="-2"/>
        </w:rPr>
        <w:t>office</w:t>
      </w:r>
    </w:p>
    <w:p>
      <w:pPr>
        <w:pStyle w:val="ListParagraph"/>
        <w:numPr>
          <w:ilvl w:val="0"/>
          <w:numId w:val="140"/>
        </w:numPr>
        <w:tabs>
          <w:tab w:pos="1182" w:val="left" w:leader="none"/>
        </w:tabs>
        <w:spacing w:line="285" w:lineRule="auto" w:before="47" w:after="0"/>
        <w:ind w:left="850" w:right="0" w:firstLine="0"/>
        <w:jc w:val="both"/>
        <w:rPr>
          <w:sz w:val="22"/>
        </w:rPr>
      </w:pPr>
      <w:r>
        <w:rPr>
          <w:color w:val="231F20"/>
          <w:sz w:val="22"/>
        </w:rPr>
        <w:t>If a person duly elected as Governor dies before taking </w:t>
      </w:r>
      <w:r>
        <w:rPr>
          <w:color w:val="231F20"/>
          <w:sz w:val="22"/>
        </w:rPr>
        <w:t>and subscribing the Oath of Allegiance and oath of office, or is unable for any reason whatsoever to be sworn in, the person elected with him</w:t>
      </w:r>
      <w:r>
        <w:rPr>
          <w:color w:val="231F20"/>
          <w:spacing w:val="-11"/>
          <w:sz w:val="22"/>
        </w:rPr>
        <w:t> </w:t>
      </w:r>
      <w:r>
        <w:rPr>
          <w:color w:val="231F20"/>
          <w:sz w:val="22"/>
        </w:rPr>
        <w:t>as</w:t>
      </w:r>
      <w:r>
        <w:rPr>
          <w:color w:val="231F20"/>
          <w:spacing w:val="-11"/>
          <w:sz w:val="22"/>
        </w:rPr>
        <w:t> </w:t>
      </w:r>
      <w:r>
        <w:rPr>
          <w:color w:val="231F20"/>
          <w:sz w:val="22"/>
        </w:rPr>
        <w:t>Deputy</w:t>
      </w:r>
      <w:r>
        <w:rPr>
          <w:color w:val="231F20"/>
          <w:spacing w:val="-11"/>
          <w:sz w:val="22"/>
        </w:rPr>
        <w:t> </w:t>
      </w:r>
      <w:r>
        <w:rPr>
          <w:color w:val="231F20"/>
          <w:sz w:val="22"/>
        </w:rPr>
        <w:t>Governor</w:t>
      </w:r>
      <w:r>
        <w:rPr>
          <w:color w:val="231F20"/>
          <w:spacing w:val="-11"/>
          <w:sz w:val="22"/>
        </w:rPr>
        <w:t> </w:t>
      </w:r>
      <w:r>
        <w:rPr>
          <w:color w:val="231F20"/>
          <w:sz w:val="22"/>
        </w:rPr>
        <w:t>shall</w:t>
      </w:r>
      <w:r>
        <w:rPr>
          <w:color w:val="231F20"/>
          <w:spacing w:val="-11"/>
          <w:sz w:val="22"/>
        </w:rPr>
        <w:t> </w:t>
      </w:r>
      <w:r>
        <w:rPr>
          <w:color w:val="231F20"/>
          <w:sz w:val="22"/>
        </w:rPr>
        <w:t>be</w:t>
      </w:r>
      <w:r>
        <w:rPr>
          <w:color w:val="231F20"/>
          <w:spacing w:val="-11"/>
          <w:sz w:val="22"/>
        </w:rPr>
        <w:t> </w:t>
      </w:r>
      <w:r>
        <w:rPr>
          <w:color w:val="231F20"/>
          <w:sz w:val="22"/>
        </w:rPr>
        <w:t>sworn</w:t>
      </w:r>
      <w:r>
        <w:rPr>
          <w:color w:val="231F20"/>
          <w:spacing w:val="-11"/>
          <w:sz w:val="22"/>
        </w:rPr>
        <w:t> </w:t>
      </w:r>
      <w:r>
        <w:rPr>
          <w:color w:val="231F20"/>
          <w:sz w:val="22"/>
        </w:rPr>
        <w:t>in</w:t>
      </w:r>
      <w:r>
        <w:rPr>
          <w:color w:val="231F20"/>
          <w:spacing w:val="-11"/>
          <w:sz w:val="22"/>
        </w:rPr>
        <w:t> </w:t>
      </w:r>
      <w:r>
        <w:rPr>
          <w:color w:val="231F20"/>
          <w:sz w:val="22"/>
        </w:rPr>
        <w:t>as</w:t>
      </w:r>
      <w:r>
        <w:rPr>
          <w:color w:val="231F20"/>
          <w:spacing w:val="-11"/>
          <w:sz w:val="22"/>
        </w:rPr>
        <w:t> </w:t>
      </w:r>
      <w:r>
        <w:rPr>
          <w:color w:val="231F20"/>
          <w:sz w:val="22"/>
        </w:rPr>
        <w:t>Governor</w:t>
      </w:r>
      <w:r>
        <w:rPr>
          <w:color w:val="231F20"/>
          <w:spacing w:val="-11"/>
          <w:sz w:val="22"/>
        </w:rPr>
        <w:t> </w:t>
      </w:r>
      <w:r>
        <w:rPr>
          <w:color w:val="231F20"/>
          <w:sz w:val="22"/>
        </w:rPr>
        <w:t>and</w:t>
      </w:r>
      <w:r>
        <w:rPr>
          <w:color w:val="231F20"/>
          <w:spacing w:val="-11"/>
          <w:sz w:val="22"/>
        </w:rPr>
        <w:t> </w:t>
      </w:r>
      <w:r>
        <w:rPr>
          <w:color w:val="231F20"/>
          <w:sz w:val="22"/>
        </w:rPr>
        <w:t>he</w:t>
      </w:r>
      <w:r>
        <w:rPr>
          <w:color w:val="231F20"/>
          <w:spacing w:val="-11"/>
          <w:sz w:val="22"/>
        </w:rPr>
        <w:t> </w:t>
      </w:r>
      <w:r>
        <w:rPr>
          <w:color w:val="231F20"/>
          <w:sz w:val="22"/>
        </w:rPr>
        <w:t>shall nominate a new Deputy Governor who shall be appointed by the Governor with the approval of a simple majority of the House of Assembly of the State.</w:t>
      </w:r>
    </w:p>
    <w:p>
      <w:pPr>
        <w:pStyle w:val="BodyText"/>
        <w:spacing w:before="39"/>
      </w:pPr>
    </w:p>
    <w:p>
      <w:pPr>
        <w:pStyle w:val="ListParagraph"/>
        <w:numPr>
          <w:ilvl w:val="0"/>
          <w:numId w:val="140"/>
        </w:numPr>
        <w:tabs>
          <w:tab w:pos="1215" w:val="left" w:leader="none"/>
        </w:tabs>
        <w:spacing w:line="285" w:lineRule="auto" w:before="0" w:after="0"/>
        <w:ind w:left="850" w:right="0" w:firstLine="0"/>
        <w:jc w:val="both"/>
        <w:rPr>
          <w:sz w:val="22"/>
        </w:rPr>
      </w:pPr>
      <w:r>
        <w:rPr>
          <w:color w:val="231F20"/>
          <w:sz w:val="22"/>
        </w:rPr>
        <w:t>Where the persons duly elected as Governor and </w:t>
      </w:r>
      <w:r>
        <w:rPr>
          <w:color w:val="231F20"/>
          <w:sz w:val="22"/>
        </w:rPr>
        <w:t>Deputy Governor</w:t>
      </w:r>
      <w:r>
        <w:rPr>
          <w:color w:val="231F20"/>
          <w:spacing w:val="25"/>
          <w:sz w:val="22"/>
        </w:rPr>
        <w:t> </w:t>
      </w:r>
      <w:r>
        <w:rPr>
          <w:color w:val="231F20"/>
          <w:sz w:val="22"/>
        </w:rPr>
        <w:t>of</w:t>
      </w:r>
      <w:r>
        <w:rPr>
          <w:color w:val="231F20"/>
          <w:spacing w:val="25"/>
          <w:sz w:val="22"/>
        </w:rPr>
        <w:t> </w:t>
      </w:r>
      <w:r>
        <w:rPr>
          <w:color w:val="231F20"/>
          <w:sz w:val="22"/>
        </w:rPr>
        <w:t>a</w:t>
      </w:r>
      <w:r>
        <w:rPr>
          <w:color w:val="231F20"/>
          <w:spacing w:val="25"/>
          <w:sz w:val="22"/>
        </w:rPr>
        <w:t> </w:t>
      </w:r>
      <w:r>
        <w:rPr>
          <w:color w:val="231F20"/>
          <w:sz w:val="22"/>
        </w:rPr>
        <w:t>State</w:t>
      </w:r>
      <w:r>
        <w:rPr>
          <w:color w:val="231F20"/>
          <w:spacing w:val="25"/>
          <w:sz w:val="22"/>
        </w:rPr>
        <w:t> </w:t>
      </w:r>
      <w:r>
        <w:rPr>
          <w:color w:val="231F20"/>
          <w:sz w:val="22"/>
        </w:rPr>
        <w:t>die</w:t>
      </w:r>
      <w:r>
        <w:rPr>
          <w:color w:val="231F20"/>
          <w:spacing w:val="25"/>
          <w:sz w:val="22"/>
        </w:rPr>
        <w:t> </w:t>
      </w:r>
      <w:r>
        <w:rPr>
          <w:color w:val="231F20"/>
          <w:sz w:val="22"/>
        </w:rPr>
        <w:t>or</w:t>
      </w:r>
      <w:r>
        <w:rPr>
          <w:color w:val="231F20"/>
          <w:spacing w:val="25"/>
          <w:sz w:val="22"/>
        </w:rPr>
        <w:t> </w:t>
      </w:r>
      <w:r>
        <w:rPr>
          <w:color w:val="231F20"/>
          <w:sz w:val="22"/>
        </w:rPr>
        <w:t>are</w:t>
      </w:r>
      <w:r>
        <w:rPr>
          <w:color w:val="231F20"/>
          <w:spacing w:val="25"/>
          <w:sz w:val="22"/>
        </w:rPr>
        <w:t> </w:t>
      </w:r>
      <w:r>
        <w:rPr>
          <w:color w:val="231F20"/>
          <w:sz w:val="22"/>
        </w:rPr>
        <w:t>for</w:t>
      </w:r>
      <w:r>
        <w:rPr>
          <w:color w:val="231F20"/>
          <w:spacing w:val="25"/>
          <w:sz w:val="22"/>
        </w:rPr>
        <w:t> </w:t>
      </w:r>
      <w:r>
        <w:rPr>
          <w:color w:val="231F20"/>
          <w:sz w:val="22"/>
        </w:rPr>
        <w:t>any</w:t>
      </w:r>
      <w:r>
        <w:rPr>
          <w:color w:val="231F20"/>
          <w:spacing w:val="25"/>
          <w:sz w:val="22"/>
        </w:rPr>
        <w:t> </w:t>
      </w:r>
      <w:r>
        <w:rPr>
          <w:color w:val="231F20"/>
          <w:sz w:val="22"/>
        </w:rPr>
        <w:t>reason</w:t>
      </w:r>
      <w:r>
        <w:rPr>
          <w:color w:val="231F20"/>
          <w:spacing w:val="25"/>
          <w:sz w:val="22"/>
        </w:rPr>
        <w:t> </w:t>
      </w:r>
      <w:r>
        <w:rPr>
          <w:color w:val="231F20"/>
          <w:sz w:val="22"/>
        </w:rPr>
        <w:t>unable</w:t>
      </w:r>
      <w:r>
        <w:rPr>
          <w:color w:val="231F20"/>
          <w:spacing w:val="25"/>
          <w:sz w:val="22"/>
        </w:rPr>
        <w:t> </w:t>
      </w:r>
      <w:r>
        <w:rPr>
          <w:color w:val="231F20"/>
          <w:sz w:val="22"/>
        </w:rPr>
        <w:t>to</w:t>
      </w:r>
      <w:r>
        <w:rPr>
          <w:color w:val="231F20"/>
          <w:spacing w:val="25"/>
          <w:sz w:val="22"/>
        </w:rPr>
        <w:t> </w:t>
      </w:r>
      <w:r>
        <w:rPr>
          <w:color w:val="231F20"/>
          <w:sz w:val="22"/>
        </w:rPr>
        <w:t>assume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0"/>
        <w:rPr>
          <w:sz w:val="18"/>
        </w:rPr>
      </w:pPr>
    </w:p>
    <w:p>
      <w:pPr>
        <w:spacing w:line="278" w:lineRule="auto" w:before="1"/>
        <w:ind w:left="280" w:right="91" w:firstLine="0"/>
        <w:jc w:val="left"/>
        <w:rPr>
          <w:rFonts w:ascii="Arial"/>
          <w:b/>
          <w:sz w:val="18"/>
        </w:rPr>
      </w:pPr>
      <w:r>
        <w:rPr>
          <w:rFonts w:ascii="Arial"/>
          <w:b/>
          <w:color w:val="008275"/>
          <w:sz w:val="18"/>
        </w:rPr>
        <w:t>[Section 180(2A) is inserted</w:t>
      </w:r>
      <w:r>
        <w:rPr>
          <w:rFonts w:ascii="Arial"/>
          <w:b/>
          <w:color w:val="008275"/>
          <w:spacing w:val="-15"/>
          <w:sz w:val="18"/>
        </w:rPr>
        <w:t> </w:t>
      </w:r>
      <w:r>
        <w:rPr>
          <w:rFonts w:ascii="Arial"/>
          <w:b/>
          <w:color w:val="008275"/>
          <w:sz w:val="18"/>
        </w:rPr>
        <w:t>by</w:t>
      </w:r>
      <w:r>
        <w:rPr>
          <w:rFonts w:ascii="Arial"/>
          <w:b/>
          <w:color w:val="008275"/>
          <w:spacing w:val="-12"/>
          <w:sz w:val="18"/>
        </w:rPr>
        <w:t> </w:t>
      </w:r>
      <w:r>
        <w:rPr>
          <w:rFonts w:ascii="Arial"/>
          <w:b/>
          <w:color w:val="008275"/>
          <w:sz w:val="18"/>
        </w:rPr>
        <w:t>Constitution of the Federal Republic of Nigeria, 1999 (First Alteration Act) 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spacing w:line="285" w:lineRule="auto" w:before="97"/>
        <w:ind w:left="2551" w:right="847"/>
        <w:jc w:val="both"/>
      </w:pPr>
      <w:r>
        <w:rPr>
          <w:color w:val="231F20"/>
        </w:rPr>
        <w:t>office before the inauguration of the House of Assembly, </w:t>
      </w:r>
      <w:r>
        <w:rPr>
          <w:color w:val="231F20"/>
        </w:rPr>
        <w:t>the Independent National Electoral Commission shall immediately conduct an election for a Governor and Deputy Governor of the </w:t>
      </w:r>
      <w:r>
        <w:rPr>
          <w:color w:val="231F20"/>
          <w:spacing w:val="-2"/>
        </w:rPr>
        <w:t>State.</w:t>
      </w:r>
    </w:p>
    <w:p>
      <w:pPr>
        <w:pStyle w:val="BodyText"/>
        <w:spacing w:before="43"/>
      </w:pPr>
    </w:p>
    <w:p>
      <w:pPr>
        <w:pStyle w:val="Heading2"/>
        <w:numPr>
          <w:ilvl w:val="0"/>
          <w:numId w:val="3"/>
        </w:numPr>
        <w:tabs>
          <w:tab w:pos="3071" w:val="left" w:leader="none"/>
        </w:tabs>
        <w:spacing w:line="240" w:lineRule="auto" w:before="0" w:after="0"/>
        <w:ind w:left="3071" w:right="0" w:hanging="520"/>
        <w:jc w:val="both"/>
      </w:pPr>
      <w:r>
        <w:rPr>
          <w:color w:val="231F20"/>
          <w:spacing w:val="-2"/>
        </w:rPr>
        <w:t>Disqualifications</w:t>
      </w:r>
    </w:p>
    <w:p>
      <w:pPr>
        <w:pStyle w:val="ListParagraph"/>
        <w:numPr>
          <w:ilvl w:val="0"/>
          <w:numId w:val="141"/>
        </w:numPr>
        <w:tabs>
          <w:tab w:pos="2830" w:val="left" w:leader="none"/>
        </w:tabs>
        <w:spacing w:line="285" w:lineRule="auto" w:before="47" w:after="0"/>
        <w:ind w:left="2551" w:right="848" w:firstLine="0"/>
        <w:jc w:val="both"/>
        <w:rPr>
          <w:color w:val="231F20"/>
          <w:sz w:val="22"/>
        </w:rPr>
      </w:pPr>
      <w:r>
        <w:rPr>
          <w:color w:val="231F20"/>
          <w:sz w:val="22"/>
        </w:rPr>
        <w:t>No</w:t>
      </w:r>
      <w:r>
        <w:rPr>
          <w:color w:val="231F20"/>
          <w:spacing w:val="-7"/>
          <w:sz w:val="22"/>
        </w:rPr>
        <w:t> </w:t>
      </w:r>
      <w:r>
        <w:rPr>
          <w:color w:val="231F20"/>
          <w:sz w:val="22"/>
        </w:rPr>
        <w:t>person</w:t>
      </w:r>
      <w:r>
        <w:rPr>
          <w:color w:val="231F20"/>
          <w:spacing w:val="-7"/>
          <w:sz w:val="22"/>
        </w:rPr>
        <w:t> </w:t>
      </w:r>
      <w:r>
        <w:rPr>
          <w:color w:val="231F20"/>
          <w:sz w:val="22"/>
        </w:rPr>
        <w:t>shall</w:t>
      </w:r>
      <w:r>
        <w:rPr>
          <w:color w:val="231F20"/>
          <w:spacing w:val="-7"/>
          <w:sz w:val="22"/>
        </w:rPr>
        <w:t> </w:t>
      </w:r>
      <w:r>
        <w:rPr>
          <w:color w:val="231F20"/>
          <w:sz w:val="22"/>
        </w:rPr>
        <w:t>be</w:t>
      </w:r>
      <w:r>
        <w:rPr>
          <w:color w:val="231F20"/>
          <w:spacing w:val="-7"/>
          <w:sz w:val="22"/>
        </w:rPr>
        <w:t> </w:t>
      </w:r>
      <w:r>
        <w:rPr>
          <w:color w:val="231F20"/>
          <w:sz w:val="22"/>
        </w:rPr>
        <w:t>qualified</w:t>
      </w:r>
      <w:r>
        <w:rPr>
          <w:color w:val="231F20"/>
          <w:spacing w:val="-7"/>
          <w:sz w:val="22"/>
        </w:rPr>
        <w:t> </w:t>
      </w:r>
      <w:r>
        <w:rPr>
          <w:color w:val="231F20"/>
          <w:sz w:val="22"/>
        </w:rPr>
        <w:t>for</w:t>
      </w:r>
      <w:r>
        <w:rPr>
          <w:color w:val="231F20"/>
          <w:spacing w:val="-7"/>
          <w:sz w:val="22"/>
        </w:rPr>
        <w:t> </w:t>
      </w:r>
      <w:r>
        <w:rPr>
          <w:color w:val="231F20"/>
          <w:sz w:val="22"/>
        </w:rPr>
        <w:t>election</w:t>
      </w:r>
      <w:r>
        <w:rPr>
          <w:color w:val="231F20"/>
          <w:spacing w:val="-7"/>
          <w:sz w:val="22"/>
        </w:rPr>
        <w:t> </w:t>
      </w:r>
      <w:r>
        <w:rPr>
          <w:color w:val="231F20"/>
          <w:sz w:val="22"/>
        </w:rPr>
        <w:t>to</w:t>
      </w:r>
      <w:r>
        <w:rPr>
          <w:color w:val="231F20"/>
          <w:spacing w:val="-7"/>
          <w:sz w:val="22"/>
        </w:rPr>
        <w:t> </w:t>
      </w:r>
      <w:r>
        <w:rPr>
          <w:color w:val="231F20"/>
          <w:sz w:val="22"/>
        </w:rPr>
        <w:t>the</w:t>
      </w:r>
      <w:r>
        <w:rPr>
          <w:color w:val="231F20"/>
          <w:spacing w:val="-7"/>
          <w:sz w:val="22"/>
        </w:rPr>
        <w:t> </w:t>
      </w:r>
      <w:r>
        <w:rPr>
          <w:color w:val="231F20"/>
          <w:sz w:val="22"/>
        </w:rPr>
        <w:t>office</w:t>
      </w:r>
      <w:r>
        <w:rPr>
          <w:color w:val="231F20"/>
          <w:spacing w:val="-7"/>
          <w:sz w:val="22"/>
        </w:rPr>
        <w:t> </w:t>
      </w:r>
      <w:r>
        <w:rPr>
          <w:color w:val="231F20"/>
          <w:sz w:val="22"/>
        </w:rPr>
        <w:t>of</w:t>
      </w:r>
      <w:r>
        <w:rPr>
          <w:color w:val="231F20"/>
          <w:spacing w:val="-7"/>
          <w:sz w:val="22"/>
        </w:rPr>
        <w:t> </w:t>
      </w:r>
      <w:r>
        <w:rPr>
          <w:color w:val="231F20"/>
          <w:sz w:val="22"/>
        </w:rPr>
        <w:t>Governor </w:t>
      </w:r>
      <w:r>
        <w:rPr>
          <w:color w:val="231F20"/>
          <w:w w:val="105"/>
          <w:sz w:val="22"/>
        </w:rPr>
        <w:t>of a State if -</w:t>
      </w:r>
    </w:p>
    <w:p>
      <w:pPr>
        <w:pStyle w:val="ListParagraph"/>
        <w:numPr>
          <w:ilvl w:val="1"/>
          <w:numId w:val="141"/>
        </w:numPr>
        <w:tabs>
          <w:tab w:pos="3118" w:val="left" w:leader="none"/>
        </w:tabs>
        <w:spacing w:line="285" w:lineRule="auto" w:before="0" w:after="0"/>
        <w:ind w:left="2835" w:right="848" w:firstLine="0"/>
        <w:jc w:val="both"/>
        <w:rPr>
          <w:color w:val="231F20"/>
          <w:sz w:val="22"/>
        </w:rPr>
      </w:pPr>
      <w:r>
        <w:rPr>
          <w:color w:val="231F20"/>
          <w:sz w:val="22"/>
        </w:rPr>
        <w:t>subject to the provisions of section 28 of this Constitution, </w:t>
      </w:r>
      <w:r>
        <w:rPr>
          <w:color w:val="231F20"/>
          <w:sz w:val="22"/>
        </w:rPr>
        <w:t>he has voluntarily acquired the citizenship of a country other than Nigeria or, except in such cases as may be prescribed by the National Assembly, he has made a declaration of allegiance to such other country; or</w:t>
      </w:r>
    </w:p>
    <w:p>
      <w:pPr>
        <w:pStyle w:val="BodyText"/>
        <w:spacing w:before="40"/>
      </w:pPr>
    </w:p>
    <w:p>
      <w:pPr>
        <w:pStyle w:val="ListParagraph"/>
        <w:numPr>
          <w:ilvl w:val="1"/>
          <w:numId w:val="141"/>
        </w:numPr>
        <w:tabs>
          <w:tab w:pos="3198" w:val="left" w:leader="none"/>
        </w:tabs>
        <w:spacing w:line="285" w:lineRule="auto" w:before="0" w:after="0"/>
        <w:ind w:left="2835" w:right="848" w:firstLine="0"/>
        <w:jc w:val="both"/>
        <w:rPr>
          <w:color w:val="231F20"/>
          <w:sz w:val="22"/>
        </w:rPr>
      </w:pPr>
      <w:r>
        <w:rPr>
          <w:color w:val="231F20"/>
          <w:sz w:val="22"/>
        </w:rPr>
        <w:t>he has been elected to such office at any two previous elections; or</w:t>
      </w:r>
    </w:p>
    <w:p>
      <w:pPr>
        <w:pStyle w:val="BodyText"/>
        <w:spacing w:before="45"/>
      </w:pPr>
    </w:p>
    <w:p>
      <w:pPr>
        <w:pStyle w:val="ListParagraph"/>
        <w:numPr>
          <w:ilvl w:val="1"/>
          <w:numId w:val="141"/>
        </w:numPr>
        <w:tabs>
          <w:tab w:pos="3125" w:val="left" w:leader="none"/>
        </w:tabs>
        <w:spacing w:line="285" w:lineRule="auto" w:before="0" w:after="0"/>
        <w:ind w:left="2835" w:right="848" w:firstLine="0"/>
        <w:jc w:val="both"/>
        <w:rPr>
          <w:color w:val="231F20"/>
          <w:sz w:val="22"/>
        </w:rPr>
      </w:pPr>
      <w:r>
        <w:rPr>
          <w:color w:val="231F20"/>
          <w:sz w:val="22"/>
        </w:rPr>
        <w:t>under the law in any part of Nigeria, he is adjudged to be a lunatic or otherwise declared to be of unsound mind; or</w:t>
      </w:r>
    </w:p>
    <w:p>
      <w:pPr>
        <w:pStyle w:val="BodyText"/>
        <w:spacing w:before="45"/>
      </w:pPr>
    </w:p>
    <w:p>
      <w:pPr>
        <w:pStyle w:val="ListParagraph"/>
        <w:numPr>
          <w:ilvl w:val="1"/>
          <w:numId w:val="141"/>
        </w:numPr>
        <w:tabs>
          <w:tab w:pos="3151" w:val="left" w:leader="none"/>
        </w:tabs>
        <w:spacing w:line="285" w:lineRule="auto" w:before="0" w:after="0"/>
        <w:ind w:left="2835" w:right="848" w:firstLine="0"/>
        <w:jc w:val="both"/>
        <w:rPr>
          <w:color w:val="231F20"/>
          <w:sz w:val="22"/>
        </w:rPr>
      </w:pPr>
      <w:r>
        <w:rPr>
          <w:color w:val="231F20"/>
          <w:sz w:val="22"/>
        </w:rPr>
        <w:t>he is under a sentence of death imposed by any </w:t>
      </w:r>
      <w:r>
        <w:rPr>
          <w:color w:val="231F20"/>
          <w:sz w:val="22"/>
        </w:rPr>
        <w:t>competent court of law or tribunal in Nigeria or a sentence of imprisonment for</w:t>
      </w:r>
      <w:r>
        <w:rPr>
          <w:color w:val="231F20"/>
          <w:spacing w:val="-4"/>
          <w:sz w:val="22"/>
        </w:rPr>
        <w:t> </w:t>
      </w:r>
      <w:r>
        <w:rPr>
          <w:color w:val="231F20"/>
          <w:sz w:val="22"/>
        </w:rPr>
        <w:t>any</w:t>
      </w:r>
      <w:r>
        <w:rPr>
          <w:color w:val="231F20"/>
          <w:spacing w:val="-4"/>
          <w:sz w:val="22"/>
        </w:rPr>
        <w:t> </w:t>
      </w:r>
      <w:r>
        <w:rPr>
          <w:color w:val="231F20"/>
          <w:sz w:val="22"/>
        </w:rPr>
        <w:t>offence</w:t>
      </w:r>
      <w:r>
        <w:rPr>
          <w:color w:val="231F20"/>
          <w:spacing w:val="-4"/>
          <w:sz w:val="22"/>
        </w:rPr>
        <w:t> </w:t>
      </w:r>
      <w:r>
        <w:rPr>
          <w:color w:val="231F20"/>
          <w:sz w:val="22"/>
        </w:rPr>
        <w:t>involving</w:t>
      </w:r>
      <w:r>
        <w:rPr>
          <w:color w:val="231F20"/>
          <w:spacing w:val="-4"/>
          <w:sz w:val="22"/>
        </w:rPr>
        <w:t> </w:t>
      </w:r>
      <w:r>
        <w:rPr>
          <w:color w:val="231F20"/>
          <w:sz w:val="22"/>
        </w:rPr>
        <w:t>dishonesty</w:t>
      </w:r>
      <w:r>
        <w:rPr>
          <w:color w:val="231F20"/>
          <w:spacing w:val="-4"/>
          <w:sz w:val="22"/>
        </w:rPr>
        <w:t> </w:t>
      </w:r>
      <w:r>
        <w:rPr>
          <w:color w:val="231F20"/>
          <w:sz w:val="22"/>
        </w:rPr>
        <w:t>or</w:t>
      </w:r>
      <w:r>
        <w:rPr>
          <w:color w:val="231F20"/>
          <w:spacing w:val="-4"/>
          <w:sz w:val="22"/>
        </w:rPr>
        <w:t> </w:t>
      </w:r>
      <w:r>
        <w:rPr>
          <w:color w:val="231F20"/>
          <w:sz w:val="22"/>
        </w:rPr>
        <w:t>fraud</w:t>
      </w:r>
      <w:r>
        <w:rPr>
          <w:color w:val="231F20"/>
          <w:spacing w:val="-4"/>
          <w:sz w:val="22"/>
        </w:rPr>
        <w:t> </w:t>
      </w:r>
      <w:r>
        <w:rPr>
          <w:color w:val="231F20"/>
          <w:sz w:val="22"/>
        </w:rPr>
        <w:t>(by</w:t>
      </w:r>
      <w:r>
        <w:rPr>
          <w:color w:val="231F20"/>
          <w:spacing w:val="-4"/>
          <w:sz w:val="22"/>
        </w:rPr>
        <w:t> </w:t>
      </w:r>
      <w:r>
        <w:rPr>
          <w:color w:val="231F20"/>
          <w:sz w:val="22"/>
        </w:rPr>
        <w:t>whatever</w:t>
      </w:r>
      <w:r>
        <w:rPr>
          <w:color w:val="231F20"/>
          <w:spacing w:val="-4"/>
          <w:sz w:val="22"/>
        </w:rPr>
        <w:t> </w:t>
      </w:r>
      <w:r>
        <w:rPr>
          <w:color w:val="231F20"/>
          <w:sz w:val="22"/>
        </w:rPr>
        <w:t>name called) or any other offence imposed on him by any court or tribunal or substituted by a competent authority for any other sentence imposed on him by such a court or tribunal; or</w:t>
      </w:r>
    </w:p>
    <w:p>
      <w:pPr>
        <w:pStyle w:val="BodyText"/>
        <w:spacing w:before="40"/>
      </w:pPr>
    </w:p>
    <w:p>
      <w:pPr>
        <w:pStyle w:val="ListParagraph"/>
        <w:numPr>
          <w:ilvl w:val="1"/>
          <w:numId w:val="141"/>
        </w:numPr>
        <w:tabs>
          <w:tab w:pos="3105" w:val="left" w:leader="none"/>
        </w:tabs>
        <w:spacing w:line="285" w:lineRule="auto" w:before="1" w:after="0"/>
        <w:ind w:left="2835" w:right="848" w:firstLine="0"/>
        <w:jc w:val="both"/>
        <w:rPr>
          <w:color w:val="231F20"/>
          <w:sz w:val="22"/>
        </w:rPr>
      </w:pPr>
      <w:r>
        <w:rPr>
          <w:color w:val="231F20"/>
          <w:spacing w:val="-2"/>
          <w:sz w:val="22"/>
        </w:rPr>
        <w:t>within</w:t>
      </w:r>
      <w:r>
        <w:rPr>
          <w:color w:val="231F20"/>
          <w:spacing w:val="-12"/>
          <w:sz w:val="22"/>
        </w:rPr>
        <w:t> </w:t>
      </w:r>
      <w:r>
        <w:rPr>
          <w:color w:val="231F20"/>
          <w:spacing w:val="-2"/>
          <w:sz w:val="22"/>
        </w:rPr>
        <w:t>a</w:t>
      </w:r>
      <w:r>
        <w:rPr>
          <w:color w:val="231F20"/>
          <w:spacing w:val="-12"/>
          <w:sz w:val="22"/>
        </w:rPr>
        <w:t> </w:t>
      </w:r>
      <w:r>
        <w:rPr>
          <w:color w:val="231F20"/>
          <w:spacing w:val="-2"/>
          <w:sz w:val="22"/>
        </w:rPr>
        <w:t>period</w:t>
      </w:r>
      <w:r>
        <w:rPr>
          <w:color w:val="231F20"/>
          <w:spacing w:val="-12"/>
          <w:sz w:val="22"/>
        </w:rPr>
        <w:t> </w:t>
      </w:r>
      <w:r>
        <w:rPr>
          <w:color w:val="231F20"/>
          <w:spacing w:val="-2"/>
          <w:sz w:val="22"/>
        </w:rPr>
        <w:t>of</w:t>
      </w:r>
      <w:r>
        <w:rPr>
          <w:color w:val="231F20"/>
          <w:spacing w:val="-12"/>
          <w:sz w:val="22"/>
        </w:rPr>
        <w:t> </w:t>
      </w:r>
      <w:r>
        <w:rPr>
          <w:color w:val="231F20"/>
          <w:spacing w:val="-2"/>
          <w:sz w:val="22"/>
        </w:rPr>
        <w:t>less</w:t>
      </w:r>
      <w:r>
        <w:rPr>
          <w:color w:val="231F20"/>
          <w:spacing w:val="-12"/>
          <w:sz w:val="22"/>
        </w:rPr>
        <w:t> </w:t>
      </w:r>
      <w:r>
        <w:rPr>
          <w:color w:val="231F20"/>
          <w:spacing w:val="-2"/>
          <w:sz w:val="22"/>
        </w:rPr>
        <w:t>than</w:t>
      </w:r>
      <w:r>
        <w:rPr>
          <w:color w:val="231F20"/>
          <w:spacing w:val="-12"/>
          <w:sz w:val="22"/>
        </w:rPr>
        <w:t> </w:t>
      </w:r>
      <w:r>
        <w:rPr>
          <w:color w:val="231F20"/>
          <w:spacing w:val="-2"/>
          <w:sz w:val="22"/>
        </w:rPr>
        <w:t>ten</w:t>
      </w:r>
      <w:r>
        <w:rPr>
          <w:color w:val="231F20"/>
          <w:spacing w:val="-12"/>
          <w:sz w:val="22"/>
        </w:rPr>
        <w:t> </w:t>
      </w:r>
      <w:r>
        <w:rPr>
          <w:color w:val="231F20"/>
          <w:spacing w:val="-2"/>
          <w:sz w:val="22"/>
        </w:rPr>
        <w:t>years</w:t>
      </w:r>
      <w:r>
        <w:rPr>
          <w:color w:val="231F20"/>
          <w:spacing w:val="-12"/>
          <w:sz w:val="22"/>
        </w:rPr>
        <w:t> </w:t>
      </w:r>
      <w:r>
        <w:rPr>
          <w:color w:val="231F20"/>
          <w:spacing w:val="-2"/>
          <w:sz w:val="22"/>
        </w:rPr>
        <w:t>before</w:t>
      </w:r>
      <w:r>
        <w:rPr>
          <w:color w:val="231F20"/>
          <w:spacing w:val="-12"/>
          <w:sz w:val="22"/>
        </w:rPr>
        <w:t> </w:t>
      </w:r>
      <w:r>
        <w:rPr>
          <w:color w:val="231F20"/>
          <w:spacing w:val="-2"/>
          <w:sz w:val="22"/>
        </w:rPr>
        <w:t>the</w:t>
      </w:r>
      <w:r>
        <w:rPr>
          <w:color w:val="231F20"/>
          <w:spacing w:val="-12"/>
          <w:sz w:val="22"/>
        </w:rPr>
        <w:t> </w:t>
      </w:r>
      <w:r>
        <w:rPr>
          <w:color w:val="231F20"/>
          <w:spacing w:val="-2"/>
          <w:sz w:val="22"/>
        </w:rPr>
        <w:t>date</w:t>
      </w:r>
      <w:r>
        <w:rPr>
          <w:color w:val="231F20"/>
          <w:spacing w:val="-12"/>
          <w:sz w:val="22"/>
        </w:rPr>
        <w:t> </w:t>
      </w:r>
      <w:r>
        <w:rPr>
          <w:color w:val="231F20"/>
          <w:spacing w:val="-2"/>
          <w:sz w:val="22"/>
        </w:rPr>
        <w:t>of</w:t>
      </w:r>
      <w:r>
        <w:rPr>
          <w:color w:val="231F20"/>
          <w:spacing w:val="-12"/>
          <w:sz w:val="22"/>
        </w:rPr>
        <w:t> </w:t>
      </w:r>
      <w:r>
        <w:rPr>
          <w:color w:val="231F20"/>
          <w:spacing w:val="-2"/>
          <w:sz w:val="22"/>
        </w:rPr>
        <w:t>election </w:t>
      </w:r>
      <w:r>
        <w:rPr>
          <w:color w:val="231F20"/>
          <w:sz w:val="22"/>
        </w:rPr>
        <w:t>to the office of Governor of a State he has been convicted and sentenced for an offence involving dishonesty or he has </w:t>
      </w:r>
      <w:r>
        <w:rPr>
          <w:color w:val="231F20"/>
          <w:sz w:val="22"/>
        </w:rPr>
        <w:t>been found guilty of the contravention of the code of Conduct; or</w:t>
      </w:r>
    </w:p>
    <w:p>
      <w:pPr>
        <w:pStyle w:val="BodyText"/>
        <w:spacing w:before="42"/>
      </w:pPr>
    </w:p>
    <w:p>
      <w:pPr>
        <w:pStyle w:val="ListParagraph"/>
        <w:numPr>
          <w:ilvl w:val="1"/>
          <w:numId w:val="141"/>
        </w:numPr>
        <w:tabs>
          <w:tab w:pos="3108" w:val="left" w:leader="none"/>
        </w:tabs>
        <w:spacing w:line="285" w:lineRule="auto" w:before="0" w:after="0"/>
        <w:ind w:left="2835" w:right="848" w:firstLine="0"/>
        <w:jc w:val="both"/>
        <w:rPr>
          <w:color w:val="231F20"/>
          <w:sz w:val="22"/>
        </w:rPr>
      </w:pPr>
      <w:r>
        <w:rPr>
          <w:color w:val="231F20"/>
          <w:sz w:val="22"/>
        </w:rPr>
        <w:t>he is an undischarged bankrupt, having been adjudged </w:t>
      </w:r>
      <w:r>
        <w:rPr>
          <w:color w:val="231F20"/>
          <w:sz w:val="22"/>
        </w:rPr>
        <w:t>or otherwise declared bankrupt under any law in force in Nigeria;</w:t>
      </w:r>
      <w:r>
        <w:rPr>
          <w:color w:val="231F20"/>
          <w:spacing w:val="40"/>
          <w:sz w:val="22"/>
        </w:rPr>
        <w:t> </w:t>
      </w:r>
      <w:r>
        <w:rPr>
          <w:color w:val="231F20"/>
          <w:spacing w:val="-6"/>
          <w:sz w:val="22"/>
        </w:rPr>
        <w:t>or</w:t>
      </w:r>
    </w:p>
    <w:p>
      <w:pPr>
        <w:pStyle w:val="BodyText"/>
        <w:spacing w:before="44"/>
      </w:pPr>
    </w:p>
    <w:p>
      <w:pPr>
        <w:pStyle w:val="ListParagraph"/>
        <w:numPr>
          <w:ilvl w:val="1"/>
          <w:numId w:val="141"/>
        </w:numPr>
        <w:tabs>
          <w:tab w:pos="3219" w:val="left" w:leader="none"/>
        </w:tabs>
        <w:spacing w:line="285" w:lineRule="auto" w:before="0" w:after="0"/>
        <w:ind w:left="2835" w:right="848" w:firstLine="0"/>
        <w:jc w:val="both"/>
        <w:rPr>
          <w:color w:val="231F20"/>
          <w:sz w:val="22"/>
        </w:rPr>
      </w:pPr>
      <w:r>
        <w:rPr>
          <w:color w:val="231F20"/>
          <w:w w:val="105"/>
          <w:sz w:val="22"/>
        </w:rPr>
        <w:t>being</w:t>
      </w:r>
      <w:r>
        <w:rPr>
          <w:color w:val="231F20"/>
          <w:w w:val="105"/>
          <w:sz w:val="22"/>
        </w:rPr>
        <w:t> a</w:t>
      </w:r>
      <w:r>
        <w:rPr>
          <w:color w:val="231F20"/>
          <w:w w:val="105"/>
          <w:sz w:val="22"/>
        </w:rPr>
        <w:t> person</w:t>
      </w:r>
      <w:r>
        <w:rPr>
          <w:color w:val="231F20"/>
          <w:w w:val="105"/>
          <w:sz w:val="22"/>
        </w:rPr>
        <w:t> employed</w:t>
      </w:r>
      <w:r>
        <w:rPr>
          <w:color w:val="231F20"/>
          <w:w w:val="105"/>
          <w:sz w:val="22"/>
        </w:rPr>
        <w:t> in</w:t>
      </w:r>
      <w:r>
        <w:rPr>
          <w:color w:val="231F20"/>
          <w:w w:val="105"/>
          <w:sz w:val="22"/>
        </w:rPr>
        <w:t> the</w:t>
      </w:r>
      <w:r>
        <w:rPr>
          <w:color w:val="231F20"/>
          <w:w w:val="105"/>
          <w:sz w:val="22"/>
        </w:rPr>
        <w:t> public</w:t>
      </w:r>
      <w:r>
        <w:rPr>
          <w:color w:val="231F20"/>
          <w:w w:val="105"/>
          <w:sz w:val="22"/>
        </w:rPr>
        <w:t> service</w:t>
      </w:r>
      <w:r>
        <w:rPr>
          <w:color w:val="231F20"/>
          <w:w w:val="105"/>
          <w:sz w:val="22"/>
        </w:rPr>
        <w:t> of</w:t>
      </w:r>
      <w:r>
        <w:rPr>
          <w:color w:val="231F20"/>
          <w:w w:val="105"/>
          <w:sz w:val="22"/>
        </w:rPr>
        <w:t> </w:t>
      </w:r>
      <w:r>
        <w:rPr>
          <w:color w:val="231F20"/>
          <w:w w:val="105"/>
          <w:sz w:val="22"/>
        </w:rPr>
        <w:t>the Federation</w:t>
      </w:r>
      <w:r>
        <w:rPr>
          <w:color w:val="231F20"/>
          <w:spacing w:val="-7"/>
          <w:w w:val="105"/>
          <w:sz w:val="22"/>
        </w:rPr>
        <w:t> </w:t>
      </w:r>
      <w:r>
        <w:rPr>
          <w:color w:val="231F20"/>
          <w:w w:val="105"/>
          <w:sz w:val="22"/>
        </w:rPr>
        <w:t>or</w:t>
      </w:r>
      <w:r>
        <w:rPr>
          <w:color w:val="231F20"/>
          <w:spacing w:val="-7"/>
          <w:w w:val="105"/>
          <w:sz w:val="22"/>
        </w:rPr>
        <w:t> </w:t>
      </w:r>
      <w:r>
        <w:rPr>
          <w:color w:val="231F20"/>
          <w:w w:val="105"/>
          <w:sz w:val="22"/>
        </w:rPr>
        <w:t>of</w:t>
      </w:r>
      <w:r>
        <w:rPr>
          <w:color w:val="231F20"/>
          <w:spacing w:val="-7"/>
          <w:w w:val="105"/>
          <w:sz w:val="22"/>
        </w:rPr>
        <w:t> </w:t>
      </w:r>
      <w:r>
        <w:rPr>
          <w:color w:val="231F20"/>
          <w:w w:val="105"/>
          <w:sz w:val="22"/>
        </w:rPr>
        <w:t>any</w:t>
      </w:r>
      <w:r>
        <w:rPr>
          <w:color w:val="231F20"/>
          <w:spacing w:val="-7"/>
          <w:w w:val="105"/>
          <w:sz w:val="22"/>
        </w:rPr>
        <w:t> </w:t>
      </w:r>
      <w:r>
        <w:rPr>
          <w:color w:val="231F20"/>
          <w:w w:val="105"/>
          <w:sz w:val="22"/>
        </w:rPr>
        <w:t>State,</w:t>
      </w:r>
      <w:r>
        <w:rPr>
          <w:color w:val="231F20"/>
          <w:spacing w:val="-7"/>
          <w:w w:val="105"/>
          <w:sz w:val="22"/>
        </w:rPr>
        <w:t> </w:t>
      </w:r>
      <w:r>
        <w:rPr>
          <w:color w:val="231F20"/>
          <w:w w:val="105"/>
          <w:sz w:val="22"/>
        </w:rPr>
        <w:t>he</w:t>
      </w:r>
      <w:r>
        <w:rPr>
          <w:color w:val="231F20"/>
          <w:spacing w:val="-7"/>
          <w:w w:val="105"/>
          <w:sz w:val="22"/>
        </w:rPr>
        <w:t> </w:t>
      </w:r>
      <w:r>
        <w:rPr>
          <w:color w:val="231F20"/>
          <w:w w:val="105"/>
          <w:sz w:val="22"/>
        </w:rPr>
        <w:t>has</w:t>
      </w:r>
      <w:r>
        <w:rPr>
          <w:color w:val="231F20"/>
          <w:spacing w:val="-7"/>
          <w:w w:val="105"/>
          <w:sz w:val="22"/>
        </w:rPr>
        <w:t> </w:t>
      </w:r>
      <w:r>
        <w:rPr>
          <w:color w:val="231F20"/>
          <w:w w:val="105"/>
          <w:sz w:val="22"/>
        </w:rPr>
        <w:t>not</w:t>
      </w:r>
      <w:r>
        <w:rPr>
          <w:color w:val="231F20"/>
          <w:spacing w:val="-7"/>
          <w:w w:val="105"/>
          <w:sz w:val="22"/>
        </w:rPr>
        <w:t> </w:t>
      </w:r>
      <w:r>
        <w:rPr>
          <w:color w:val="231F20"/>
          <w:w w:val="105"/>
          <w:sz w:val="22"/>
        </w:rPr>
        <w:t>resigned,</w:t>
      </w:r>
      <w:r>
        <w:rPr>
          <w:color w:val="231F20"/>
          <w:spacing w:val="-7"/>
          <w:w w:val="105"/>
          <w:sz w:val="22"/>
        </w:rPr>
        <w:t> </w:t>
      </w:r>
      <w:r>
        <w:rPr>
          <w:color w:val="231F20"/>
          <w:w w:val="105"/>
          <w:sz w:val="22"/>
        </w:rPr>
        <w:t>withdrawn</w:t>
      </w:r>
      <w:r>
        <w:rPr>
          <w:color w:val="231F20"/>
          <w:spacing w:val="-7"/>
          <w:w w:val="105"/>
          <w:sz w:val="22"/>
        </w:rPr>
        <w:t> </w:t>
      </w:r>
      <w:r>
        <w:rPr>
          <w:color w:val="231F20"/>
          <w:w w:val="105"/>
          <w:sz w:val="22"/>
        </w:rPr>
        <w:t>or retired</w:t>
      </w:r>
      <w:r>
        <w:rPr>
          <w:color w:val="231F20"/>
          <w:spacing w:val="-3"/>
          <w:w w:val="105"/>
          <w:sz w:val="22"/>
        </w:rPr>
        <w:t> </w:t>
      </w:r>
      <w:r>
        <w:rPr>
          <w:color w:val="231F20"/>
          <w:w w:val="105"/>
          <w:sz w:val="22"/>
        </w:rPr>
        <w:t>from</w:t>
      </w:r>
      <w:r>
        <w:rPr>
          <w:color w:val="231F20"/>
          <w:spacing w:val="-3"/>
          <w:w w:val="105"/>
          <w:sz w:val="22"/>
        </w:rPr>
        <w:t> </w:t>
      </w:r>
      <w:r>
        <w:rPr>
          <w:color w:val="231F20"/>
          <w:w w:val="105"/>
          <w:sz w:val="22"/>
        </w:rPr>
        <w:t>the</w:t>
      </w:r>
      <w:r>
        <w:rPr>
          <w:color w:val="231F20"/>
          <w:spacing w:val="-3"/>
          <w:w w:val="105"/>
          <w:sz w:val="22"/>
        </w:rPr>
        <w:t> </w:t>
      </w:r>
      <w:r>
        <w:rPr>
          <w:color w:val="231F20"/>
          <w:w w:val="105"/>
          <w:sz w:val="22"/>
        </w:rPr>
        <w:t>employment</w:t>
      </w:r>
      <w:r>
        <w:rPr>
          <w:color w:val="231F20"/>
          <w:spacing w:val="-3"/>
          <w:w w:val="105"/>
          <w:sz w:val="22"/>
        </w:rPr>
        <w:t> </w:t>
      </w:r>
      <w:r>
        <w:rPr>
          <w:color w:val="231F20"/>
          <w:w w:val="105"/>
          <w:sz w:val="22"/>
        </w:rPr>
        <w:t>at</w:t>
      </w:r>
      <w:r>
        <w:rPr>
          <w:color w:val="231F20"/>
          <w:spacing w:val="-3"/>
          <w:w w:val="105"/>
          <w:sz w:val="22"/>
        </w:rPr>
        <w:t> </w:t>
      </w:r>
      <w:r>
        <w:rPr>
          <w:color w:val="231F20"/>
          <w:w w:val="105"/>
          <w:sz w:val="22"/>
        </w:rPr>
        <w:t>least</w:t>
      </w:r>
      <w:r>
        <w:rPr>
          <w:color w:val="231F20"/>
          <w:spacing w:val="-3"/>
          <w:w w:val="105"/>
          <w:sz w:val="22"/>
        </w:rPr>
        <w:t> </w:t>
      </w:r>
      <w:r>
        <w:rPr>
          <w:color w:val="231F20"/>
          <w:w w:val="105"/>
          <w:sz w:val="22"/>
        </w:rPr>
        <w:t>thirty</w:t>
      </w:r>
      <w:r>
        <w:rPr>
          <w:color w:val="231F20"/>
          <w:spacing w:val="-3"/>
          <w:w w:val="105"/>
          <w:sz w:val="22"/>
        </w:rPr>
        <w:t> </w:t>
      </w:r>
      <w:r>
        <w:rPr>
          <w:color w:val="231F20"/>
          <w:w w:val="105"/>
          <w:sz w:val="22"/>
        </w:rPr>
        <w:t>days</w:t>
      </w:r>
      <w:r>
        <w:rPr>
          <w:color w:val="231F20"/>
          <w:spacing w:val="-3"/>
          <w:w w:val="105"/>
          <w:sz w:val="22"/>
        </w:rPr>
        <w:t> </w:t>
      </w:r>
      <w:r>
        <w:rPr>
          <w:color w:val="231F20"/>
          <w:w w:val="105"/>
          <w:sz w:val="22"/>
        </w:rPr>
        <w:t>to</w:t>
      </w:r>
      <w:r>
        <w:rPr>
          <w:color w:val="231F20"/>
          <w:spacing w:val="-3"/>
          <w:w w:val="105"/>
          <w:sz w:val="22"/>
        </w:rPr>
        <w:t> </w:t>
      </w:r>
      <w:r>
        <w:rPr>
          <w:color w:val="231F20"/>
          <w:w w:val="105"/>
          <w:sz w:val="22"/>
        </w:rPr>
        <w:t>the</w:t>
      </w:r>
      <w:r>
        <w:rPr>
          <w:color w:val="231F20"/>
          <w:spacing w:val="-3"/>
          <w:w w:val="105"/>
          <w:sz w:val="22"/>
        </w:rPr>
        <w:t> </w:t>
      </w:r>
      <w:r>
        <w:rPr>
          <w:color w:val="231F20"/>
          <w:w w:val="105"/>
          <w:sz w:val="22"/>
        </w:rPr>
        <w:t>date</w:t>
      </w:r>
      <w:r>
        <w:rPr>
          <w:color w:val="231F20"/>
          <w:spacing w:val="-3"/>
          <w:w w:val="105"/>
          <w:sz w:val="22"/>
        </w:rPr>
        <w:t> </w:t>
      </w:r>
      <w:r>
        <w:rPr>
          <w:color w:val="231F20"/>
          <w:w w:val="105"/>
          <w:sz w:val="22"/>
        </w:rPr>
        <w:t>of the election; or</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141"/>
        </w:numPr>
        <w:tabs>
          <w:tab w:pos="1431" w:val="left" w:leader="none"/>
        </w:tabs>
        <w:spacing w:line="240" w:lineRule="auto" w:before="97" w:after="0"/>
        <w:ind w:left="1431" w:right="0" w:hanging="297"/>
        <w:jc w:val="left"/>
        <w:rPr>
          <w:color w:val="231F20"/>
          <w:sz w:val="22"/>
        </w:rPr>
      </w:pPr>
      <w:r>
        <w:rPr>
          <w:color w:val="231F20"/>
          <w:sz w:val="22"/>
        </w:rPr>
        <w:t>he</w:t>
      </w:r>
      <w:r>
        <w:rPr>
          <w:color w:val="231F20"/>
          <w:spacing w:val="-4"/>
          <w:sz w:val="22"/>
        </w:rPr>
        <w:t> </w:t>
      </w:r>
      <w:r>
        <w:rPr>
          <w:color w:val="231F20"/>
          <w:sz w:val="22"/>
        </w:rPr>
        <w:t>is</w:t>
      </w:r>
      <w:r>
        <w:rPr>
          <w:color w:val="231F20"/>
          <w:spacing w:val="-4"/>
          <w:sz w:val="22"/>
        </w:rPr>
        <w:t> </w:t>
      </w:r>
      <w:r>
        <w:rPr>
          <w:color w:val="231F20"/>
          <w:sz w:val="22"/>
        </w:rPr>
        <w:t>a</w:t>
      </w:r>
      <w:r>
        <w:rPr>
          <w:color w:val="231F20"/>
          <w:spacing w:val="-4"/>
          <w:sz w:val="22"/>
        </w:rPr>
        <w:t> </w:t>
      </w:r>
      <w:r>
        <w:rPr>
          <w:color w:val="231F20"/>
          <w:sz w:val="22"/>
        </w:rPr>
        <w:t>member</w:t>
      </w:r>
      <w:r>
        <w:rPr>
          <w:color w:val="231F20"/>
          <w:spacing w:val="-4"/>
          <w:sz w:val="22"/>
        </w:rPr>
        <w:t> </w:t>
      </w:r>
      <w:r>
        <w:rPr>
          <w:color w:val="231F20"/>
          <w:sz w:val="22"/>
        </w:rPr>
        <w:t>of</w:t>
      </w:r>
      <w:r>
        <w:rPr>
          <w:color w:val="231F20"/>
          <w:spacing w:val="-4"/>
          <w:sz w:val="22"/>
        </w:rPr>
        <w:t> </w:t>
      </w:r>
      <w:r>
        <w:rPr>
          <w:color w:val="231F20"/>
          <w:sz w:val="22"/>
        </w:rPr>
        <w:t>any</w:t>
      </w:r>
      <w:r>
        <w:rPr>
          <w:color w:val="231F20"/>
          <w:spacing w:val="-4"/>
          <w:sz w:val="22"/>
        </w:rPr>
        <w:t> </w:t>
      </w:r>
      <w:r>
        <w:rPr>
          <w:color w:val="231F20"/>
          <w:sz w:val="22"/>
        </w:rPr>
        <w:t>secret</w:t>
      </w:r>
      <w:r>
        <w:rPr>
          <w:color w:val="231F20"/>
          <w:spacing w:val="-4"/>
          <w:sz w:val="22"/>
        </w:rPr>
        <w:t> </w:t>
      </w:r>
      <w:r>
        <w:rPr>
          <w:color w:val="231F20"/>
          <w:sz w:val="22"/>
        </w:rPr>
        <w:t>society;</w:t>
      </w:r>
      <w:r>
        <w:rPr>
          <w:color w:val="231F20"/>
          <w:spacing w:val="-4"/>
          <w:sz w:val="22"/>
        </w:rPr>
        <w:t> </w:t>
      </w:r>
      <w:r>
        <w:rPr>
          <w:color w:val="231F20"/>
          <w:spacing w:val="-5"/>
          <w:sz w:val="22"/>
        </w:rPr>
        <w:t>or</w:t>
      </w:r>
    </w:p>
    <w:p>
      <w:pPr>
        <w:pStyle w:val="BodyText"/>
        <w:spacing w:before="94"/>
      </w:pPr>
    </w:p>
    <w:p>
      <w:pPr>
        <w:pStyle w:val="ListParagraph"/>
        <w:numPr>
          <w:ilvl w:val="1"/>
          <w:numId w:val="141"/>
        </w:numPr>
        <w:tabs>
          <w:tab w:pos="1362" w:val="left" w:leader="none"/>
        </w:tabs>
        <w:spacing w:line="285" w:lineRule="auto" w:before="0" w:after="0"/>
        <w:ind w:left="1134" w:right="0" w:firstLine="0"/>
        <w:jc w:val="both"/>
        <w:rPr>
          <w:color w:val="D2232A"/>
          <w:sz w:val="22"/>
        </w:rPr>
      </w:pPr>
      <w:r>
        <w:rPr>
          <w:sz w:val="22"/>
        </w:rPr>
        <mc:AlternateContent>
          <mc:Choice Requires="wps">
            <w:drawing>
              <wp:anchor distT="0" distB="0" distL="0" distR="0" allowOverlap="1" layoutInCell="1" locked="0" behindDoc="1" simplePos="0" relativeHeight="482992128">
                <wp:simplePos x="0" y="0"/>
                <wp:positionH relativeFrom="page">
                  <wp:posOffset>899999</wp:posOffset>
                </wp:positionH>
                <wp:positionV relativeFrom="paragraph">
                  <wp:posOffset>84964</wp:posOffset>
                </wp:positionV>
                <wp:extent cx="3960495"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4352" from="70.866096pt,6.690148pt" to="382.677096pt,6.690148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2640">
                <wp:simplePos x="0" y="0"/>
                <wp:positionH relativeFrom="page">
                  <wp:posOffset>899999</wp:posOffset>
                </wp:positionH>
                <wp:positionV relativeFrom="paragraph">
                  <wp:posOffset>275464</wp:posOffset>
                </wp:positionV>
                <wp:extent cx="3960495"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3840" from="70.866096pt,21.690149pt" to="382.677096pt,21.690149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3152">
                <wp:simplePos x="0" y="0"/>
                <wp:positionH relativeFrom="page">
                  <wp:posOffset>899999</wp:posOffset>
                </wp:positionH>
                <wp:positionV relativeFrom="paragraph">
                  <wp:posOffset>465964</wp:posOffset>
                </wp:positionV>
                <wp:extent cx="3960495"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3328" from="70.866096pt,36.690147pt" to="382.677096pt,36.690147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3664">
                <wp:simplePos x="0" y="0"/>
                <wp:positionH relativeFrom="page">
                  <wp:posOffset>899999</wp:posOffset>
                </wp:positionH>
                <wp:positionV relativeFrom="paragraph">
                  <wp:posOffset>656464</wp:posOffset>
                </wp:positionV>
                <wp:extent cx="3960495"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2816" from="70.866096pt,51.690147pt" to="382.677096pt,51.690147pt" stroked="true" strokeweight="1pt" strokecolor="#d2232a">
                <v:stroke dashstyle="solid"/>
                <w10:wrap type="none"/>
              </v:line>
            </w:pict>
          </mc:Fallback>
        </mc:AlternateContent>
      </w:r>
      <w:r>
        <w:rPr>
          <w:sz w:val="22"/>
        </w:rPr>
        <mc:AlternateContent>
          <mc:Choice Requires="wps">
            <w:drawing>
              <wp:anchor distT="0" distB="0" distL="0" distR="0" allowOverlap="1" layoutInCell="1" locked="0" behindDoc="1" simplePos="0" relativeHeight="482994176">
                <wp:simplePos x="0" y="0"/>
                <wp:positionH relativeFrom="page">
                  <wp:posOffset>899999</wp:posOffset>
                </wp:positionH>
                <wp:positionV relativeFrom="paragraph">
                  <wp:posOffset>846964</wp:posOffset>
                </wp:positionV>
                <wp:extent cx="3960495"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3960495" cy="1270"/>
                        </a:xfrm>
                        <a:custGeom>
                          <a:avLst/>
                          <a:gdLst/>
                          <a:ahLst/>
                          <a:cxnLst/>
                          <a:rect l="l" t="t" r="r" b="b"/>
                          <a:pathLst>
                            <a:path w="3960495" h="0">
                              <a:moveTo>
                                <a:pt x="0" y="0"/>
                              </a:moveTo>
                              <a:lnTo>
                                <a:pt x="3959999" y="0"/>
                              </a:lnTo>
                            </a:path>
                          </a:pathLst>
                        </a:custGeom>
                        <a:ln w="12700">
                          <a:solidFill>
                            <a:srgbClr val="D2232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2304" from="70.866096pt,66.690147pt" to="382.677096pt,66.690147pt" stroked="true" strokeweight="1pt" strokecolor="#d2232a">
                <v:stroke dashstyle="solid"/>
                <w10:wrap type="none"/>
              </v:line>
            </w:pict>
          </mc:Fallback>
        </mc:AlternateContent>
      </w:r>
      <w:r>
        <w:rPr>
          <w:color w:val="D2232A"/>
          <w:sz w:val="22"/>
        </w:rPr>
        <w:t>he has been indicted for embezzlement or fraud by a Judicial Commission</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an</w:t>
      </w:r>
      <w:r>
        <w:rPr>
          <w:color w:val="D2232A"/>
          <w:spacing w:val="-2"/>
          <w:sz w:val="22"/>
        </w:rPr>
        <w:t> </w:t>
      </w:r>
      <w:r>
        <w:rPr>
          <w:color w:val="D2232A"/>
          <w:sz w:val="22"/>
        </w:rPr>
        <w:t>Administrative</w:t>
      </w:r>
      <w:r>
        <w:rPr>
          <w:color w:val="D2232A"/>
          <w:spacing w:val="-2"/>
          <w:sz w:val="22"/>
        </w:rPr>
        <w:t> </w:t>
      </w:r>
      <w:r>
        <w:rPr>
          <w:color w:val="D2232A"/>
          <w:sz w:val="22"/>
        </w:rPr>
        <w:t>Panel</w:t>
      </w:r>
      <w:r>
        <w:rPr>
          <w:color w:val="D2232A"/>
          <w:spacing w:val="-2"/>
          <w:sz w:val="22"/>
        </w:rPr>
        <w:t> </w:t>
      </w:r>
      <w:r>
        <w:rPr>
          <w:color w:val="D2232A"/>
          <w:sz w:val="22"/>
        </w:rPr>
        <w:t>of</w:t>
      </w:r>
      <w:r>
        <w:rPr>
          <w:color w:val="D2232A"/>
          <w:spacing w:val="-2"/>
          <w:sz w:val="22"/>
        </w:rPr>
        <w:t> </w:t>
      </w:r>
      <w:r>
        <w:rPr>
          <w:color w:val="D2232A"/>
          <w:sz w:val="22"/>
        </w:rPr>
        <w:t>Inquiry</w:t>
      </w:r>
      <w:r>
        <w:rPr>
          <w:color w:val="D2232A"/>
          <w:spacing w:val="-2"/>
          <w:sz w:val="22"/>
        </w:rPr>
        <w:t> </w:t>
      </w:r>
      <w:r>
        <w:rPr>
          <w:color w:val="D2232A"/>
          <w:sz w:val="22"/>
        </w:rPr>
        <w:t>or</w:t>
      </w:r>
      <w:r>
        <w:rPr>
          <w:color w:val="D2232A"/>
          <w:spacing w:val="-2"/>
          <w:sz w:val="22"/>
        </w:rPr>
        <w:t> </w:t>
      </w:r>
      <w:r>
        <w:rPr>
          <w:color w:val="D2232A"/>
          <w:sz w:val="22"/>
        </w:rPr>
        <w:t>a tribunal set up under the Tribunals of Inquiry Act, a Tribunals of Inquiry</w:t>
      </w:r>
      <w:r>
        <w:rPr>
          <w:color w:val="D2232A"/>
          <w:spacing w:val="-12"/>
          <w:sz w:val="22"/>
        </w:rPr>
        <w:t> </w:t>
      </w:r>
      <w:r>
        <w:rPr>
          <w:color w:val="D2232A"/>
          <w:sz w:val="22"/>
        </w:rPr>
        <w:t>Law</w:t>
      </w:r>
      <w:r>
        <w:rPr>
          <w:color w:val="D2232A"/>
          <w:spacing w:val="-12"/>
          <w:sz w:val="22"/>
        </w:rPr>
        <w:t> </w:t>
      </w:r>
      <w:r>
        <w:rPr>
          <w:color w:val="D2232A"/>
          <w:sz w:val="22"/>
        </w:rPr>
        <w:t>or</w:t>
      </w:r>
      <w:r>
        <w:rPr>
          <w:color w:val="D2232A"/>
          <w:spacing w:val="-12"/>
          <w:sz w:val="22"/>
        </w:rPr>
        <w:t> </w:t>
      </w:r>
      <w:r>
        <w:rPr>
          <w:color w:val="D2232A"/>
          <w:sz w:val="22"/>
        </w:rPr>
        <w:t>any</w:t>
      </w:r>
      <w:r>
        <w:rPr>
          <w:color w:val="D2232A"/>
          <w:spacing w:val="-12"/>
          <w:sz w:val="22"/>
        </w:rPr>
        <w:t> </w:t>
      </w:r>
      <w:r>
        <w:rPr>
          <w:color w:val="D2232A"/>
          <w:sz w:val="22"/>
        </w:rPr>
        <w:t>other</w:t>
      </w:r>
      <w:r>
        <w:rPr>
          <w:color w:val="D2232A"/>
          <w:spacing w:val="-12"/>
          <w:sz w:val="22"/>
        </w:rPr>
        <w:t> </w:t>
      </w:r>
      <w:r>
        <w:rPr>
          <w:color w:val="D2232A"/>
          <w:sz w:val="22"/>
        </w:rPr>
        <w:t>law</w:t>
      </w:r>
      <w:r>
        <w:rPr>
          <w:color w:val="D2232A"/>
          <w:spacing w:val="-12"/>
          <w:sz w:val="22"/>
        </w:rPr>
        <w:t> </w:t>
      </w:r>
      <w:r>
        <w:rPr>
          <w:color w:val="D2232A"/>
          <w:sz w:val="22"/>
        </w:rPr>
        <w:t>by</w:t>
      </w:r>
      <w:r>
        <w:rPr>
          <w:color w:val="D2232A"/>
          <w:spacing w:val="-12"/>
          <w:sz w:val="22"/>
        </w:rPr>
        <w:t> </w:t>
      </w:r>
      <w:r>
        <w:rPr>
          <w:color w:val="D2232A"/>
          <w:sz w:val="22"/>
        </w:rPr>
        <w:t>the</w:t>
      </w:r>
      <w:r>
        <w:rPr>
          <w:color w:val="D2232A"/>
          <w:spacing w:val="-12"/>
          <w:sz w:val="22"/>
        </w:rPr>
        <w:t> </w:t>
      </w:r>
      <w:r>
        <w:rPr>
          <w:color w:val="D2232A"/>
          <w:sz w:val="22"/>
        </w:rPr>
        <w:t>Federal</w:t>
      </w:r>
      <w:r>
        <w:rPr>
          <w:color w:val="D2232A"/>
          <w:spacing w:val="-12"/>
          <w:sz w:val="22"/>
        </w:rPr>
        <w:t> </w:t>
      </w:r>
      <w:r>
        <w:rPr>
          <w:color w:val="D2232A"/>
          <w:sz w:val="22"/>
        </w:rPr>
        <w:t>or</w:t>
      </w:r>
      <w:r>
        <w:rPr>
          <w:color w:val="D2232A"/>
          <w:spacing w:val="-12"/>
          <w:sz w:val="22"/>
        </w:rPr>
        <w:t> </w:t>
      </w:r>
      <w:r>
        <w:rPr>
          <w:color w:val="D2232A"/>
          <w:sz w:val="22"/>
        </w:rPr>
        <w:t>State</w:t>
      </w:r>
      <w:r>
        <w:rPr>
          <w:color w:val="D2232A"/>
          <w:spacing w:val="-12"/>
          <w:sz w:val="22"/>
        </w:rPr>
        <w:t> </w:t>
      </w:r>
      <w:r>
        <w:rPr>
          <w:color w:val="D2232A"/>
          <w:sz w:val="22"/>
        </w:rPr>
        <w:t>Government which indictment has been accepted by the Federal or State </w:t>
      </w:r>
      <w:r>
        <w:rPr>
          <w:strike/>
          <w:color w:val="D2232A"/>
          <w:sz w:val="22"/>
        </w:rPr>
        <w:t>Government, respectively; or</w:t>
      </w:r>
    </w:p>
    <w:p>
      <w:pPr>
        <w:pStyle w:val="BodyText"/>
        <w:spacing w:line="247" w:lineRule="exact"/>
        <w:ind w:left="3759"/>
        <w:jc w:val="both"/>
      </w:pPr>
      <w:r>
        <w:rPr>
          <w:strike/>
          <w:color w:val="D2232A"/>
        </w:rPr>
        <w:t>[Cap</w:t>
      </w:r>
      <w:r>
        <w:rPr>
          <w:strike/>
          <w:color w:val="D2232A"/>
          <w:spacing w:val="-7"/>
        </w:rPr>
        <w:t> </w:t>
      </w:r>
      <w:r>
        <w:rPr>
          <w:strike/>
          <w:color w:val="D2232A"/>
          <w:spacing w:val="-2"/>
        </w:rPr>
        <w:t>T.21]</w:t>
      </w:r>
    </w:p>
    <w:p>
      <w:pPr>
        <w:pStyle w:val="BodyText"/>
        <w:spacing w:before="94"/>
      </w:pPr>
    </w:p>
    <w:p>
      <w:pPr>
        <w:pStyle w:val="ListParagraph"/>
        <w:numPr>
          <w:ilvl w:val="1"/>
          <w:numId w:val="141"/>
        </w:numPr>
        <w:tabs>
          <w:tab w:pos="1409" w:val="left" w:leader="none"/>
        </w:tabs>
        <w:spacing w:line="285" w:lineRule="auto" w:before="1" w:after="0"/>
        <w:ind w:left="1134" w:right="0" w:firstLine="0"/>
        <w:jc w:val="both"/>
        <w:rPr>
          <w:color w:val="231F20"/>
          <w:sz w:val="22"/>
        </w:rPr>
      </w:pPr>
      <w:r>
        <w:rPr>
          <w:color w:val="231F20"/>
          <w:sz w:val="22"/>
        </w:rPr>
        <w:t>he has presented a forged certificate to the </w:t>
      </w:r>
      <w:r>
        <w:rPr>
          <w:color w:val="231F20"/>
          <w:sz w:val="22"/>
        </w:rPr>
        <w:t>Independent National Electoral Commission.</w:t>
      </w:r>
    </w:p>
    <w:p>
      <w:pPr>
        <w:pStyle w:val="BodyText"/>
        <w:spacing w:before="44"/>
      </w:pPr>
    </w:p>
    <w:p>
      <w:pPr>
        <w:pStyle w:val="ListParagraph"/>
        <w:numPr>
          <w:ilvl w:val="0"/>
          <w:numId w:val="141"/>
        </w:numPr>
        <w:tabs>
          <w:tab w:pos="1147" w:val="left" w:leader="none"/>
        </w:tabs>
        <w:spacing w:line="240" w:lineRule="auto" w:before="0" w:after="0"/>
        <w:ind w:left="1147" w:right="0" w:hanging="297"/>
        <w:jc w:val="both"/>
        <w:rPr>
          <w:color w:val="231F20"/>
          <w:sz w:val="22"/>
        </w:rPr>
      </w:pPr>
      <w:r>
        <w:rPr>
          <w:color w:val="231F20"/>
          <w:sz w:val="22"/>
        </w:rPr>
        <w:t>Where</w:t>
      </w:r>
      <w:r>
        <w:rPr>
          <w:color w:val="231F20"/>
          <w:spacing w:val="-5"/>
          <w:sz w:val="22"/>
        </w:rPr>
        <w:t> </w:t>
      </w:r>
      <w:r>
        <w:rPr>
          <w:color w:val="231F20"/>
          <w:sz w:val="22"/>
        </w:rPr>
        <w:t>in</w:t>
      </w:r>
      <w:r>
        <w:rPr>
          <w:color w:val="231F20"/>
          <w:spacing w:val="-4"/>
          <w:sz w:val="22"/>
        </w:rPr>
        <w:t> </w:t>
      </w:r>
      <w:r>
        <w:rPr>
          <w:color w:val="231F20"/>
          <w:sz w:val="22"/>
        </w:rPr>
        <w:t>respect</w:t>
      </w:r>
      <w:r>
        <w:rPr>
          <w:color w:val="231F20"/>
          <w:spacing w:val="-5"/>
          <w:sz w:val="22"/>
        </w:rPr>
        <w:t> </w:t>
      </w:r>
      <w:r>
        <w:rPr>
          <w:color w:val="231F20"/>
          <w:sz w:val="22"/>
        </w:rPr>
        <w:t>of</w:t>
      </w:r>
      <w:r>
        <w:rPr>
          <w:color w:val="231F20"/>
          <w:spacing w:val="-4"/>
          <w:sz w:val="22"/>
        </w:rPr>
        <w:t> </w:t>
      </w:r>
      <w:r>
        <w:rPr>
          <w:color w:val="231F20"/>
          <w:sz w:val="22"/>
        </w:rPr>
        <w:t>any</w:t>
      </w:r>
      <w:r>
        <w:rPr>
          <w:color w:val="231F20"/>
          <w:spacing w:val="-5"/>
          <w:sz w:val="22"/>
        </w:rPr>
        <w:t> </w:t>
      </w:r>
      <w:r>
        <w:rPr>
          <w:color w:val="231F20"/>
          <w:sz w:val="22"/>
        </w:rPr>
        <w:t>person</w:t>
      </w:r>
      <w:r>
        <w:rPr>
          <w:color w:val="231F20"/>
          <w:spacing w:val="-4"/>
          <w:sz w:val="22"/>
        </w:rPr>
        <w:t> </w:t>
      </w:r>
      <w:r>
        <w:rPr>
          <w:color w:val="231F20"/>
          <w:sz w:val="22"/>
        </w:rPr>
        <w:t>who</w:t>
      </w:r>
      <w:r>
        <w:rPr>
          <w:color w:val="231F20"/>
          <w:spacing w:val="-5"/>
          <w:sz w:val="22"/>
        </w:rPr>
        <w:t> </w:t>
      </w:r>
      <w:r>
        <w:rPr>
          <w:color w:val="231F20"/>
          <w:sz w:val="22"/>
        </w:rPr>
        <w:t>has</w:t>
      </w:r>
      <w:r>
        <w:rPr>
          <w:color w:val="231F20"/>
          <w:spacing w:val="-4"/>
          <w:sz w:val="22"/>
        </w:rPr>
        <w:t> been</w:t>
      </w:r>
    </w:p>
    <w:p>
      <w:pPr>
        <w:pStyle w:val="ListParagraph"/>
        <w:numPr>
          <w:ilvl w:val="1"/>
          <w:numId w:val="141"/>
        </w:numPr>
        <w:tabs>
          <w:tab w:pos="1423" w:val="left" w:leader="none"/>
        </w:tabs>
        <w:spacing w:line="240" w:lineRule="auto" w:before="47" w:after="0"/>
        <w:ind w:left="1423" w:right="0" w:hanging="289"/>
        <w:jc w:val="left"/>
        <w:rPr>
          <w:color w:val="231F20"/>
          <w:sz w:val="22"/>
        </w:rPr>
      </w:pPr>
      <w:r>
        <w:rPr>
          <w:color w:val="231F20"/>
          <w:w w:val="105"/>
          <w:sz w:val="22"/>
        </w:rPr>
        <w:t>adjudged</w:t>
      </w:r>
      <w:r>
        <w:rPr>
          <w:color w:val="231F20"/>
          <w:spacing w:val="-8"/>
          <w:w w:val="105"/>
          <w:sz w:val="22"/>
        </w:rPr>
        <w:t> </w:t>
      </w:r>
      <w:r>
        <w:rPr>
          <w:color w:val="231F20"/>
          <w:w w:val="105"/>
          <w:sz w:val="22"/>
        </w:rPr>
        <w:t>to</w:t>
      </w:r>
      <w:r>
        <w:rPr>
          <w:color w:val="231F20"/>
          <w:spacing w:val="-7"/>
          <w:w w:val="105"/>
          <w:sz w:val="22"/>
        </w:rPr>
        <w:t> </w:t>
      </w:r>
      <w:r>
        <w:rPr>
          <w:color w:val="231F20"/>
          <w:w w:val="105"/>
          <w:sz w:val="22"/>
        </w:rPr>
        <w:t>be</w:t>
      </w:r>
      <w:r>
        <w:rPr>
          <w:color w:val="231F20"/>
          <w:spacing w:val="-7"/>
          <w:w w:val="105"/>
          <w:sz w:val="22"/>
        </w:rPr>
        <w:t> </w:t>
      </w:r>
      <w:r>
        <w:rPr>
          <w:color w:val="231F20"/>
          <w:w w:val="105"/>
          <w:sz w:val="22"/>
        </w:rPr>
        <w:t>a</w:t>
      </w:r>
      <w:r>
        <w:rPr>
          <w:color w:val="231F20"/>
          <w:spacing w:val="-8"/>
          <w:w w:val="105"/>
          <w:sz w:val="22"/>
        </w:rPr>
        <w:t> </w:t>
      </w:r>
      <w:r>
        <w:rPr>
          <w:color w:val="231F20"/>
          <w:spacing w:val="-2"/>
          <w:w w:val="105"/>
          <w:sz w:val="22"/>
        </w:rPr>
        <w:t>lunatic;</w:t>
      </w:r>
    </w:p>
    <w:p>
      <w:pPr>
        <w:pStyle w:val="BodyText"/>
        <w:spacing w:before="94"/>
      </w:pPr>
    </w:p>
    <w:p>
      <w:pPr>
        <w:pStyle w:val="ListParagraph"/>
        <w:numPr>
          <w:ilvl w:val="1"/>
          <w:numId w:val="141"/>
        </w:numPr>
        <w:tabs>
          <w:tab w:pos="1443" w:val="left" w:leader="none"/>
        </w:tabs>
        <w:spacing w:line="240" w:lineRule="auto" w:before="1" w:after="0"/>
        <w:ind w:left="1443" w:right="0" w:hanging="309"/>
        <w:jc w:val="left"/>
        <w:rPr>
          <w:color w:val="231F20"/>
          <w:sz w:val="22"/>
        </w:rPr>
      </w:pPr>
      <w:r>
        <w:rPr>
          <w:color w:val="231F20"/>
          <w:sz w:val="22"/>
        </w:rPr>
        <w:t>declared</w:t>
      </w:r>
      <w:r>
        <w:rPr>
          <w:color w:val="231F20"/>
          <w:spacing w:val="8"/>
          <w:sz w:val="22"/>
        </w:rPr>
        <w:t> </w:t>
      </w:r>
      <w:r>
        <w:rPr>
          <w:color w:val="231F20"/>
          <w:sz w:val="22"/>
        </w:rPr>
        <w:t>to</w:t>
      </w:r>
      <w:r>
        <w:rPr>
          <w:color w:val="231F20"/>
          <w:spacing w:val="9"/>
          <w:sz w:val="22"/>
        </w:rPr>
        <w:t> </w:t>
      </w:r>
      <w:r>
        <w:rPr>
          <w:color w:val="231F20"/>
          <w:sz w:val="22"/>
        </w:rPr>
        <w:t>be</w:t>
      </w:r>
      <w:r>
        <w:rPr>
          <w:color w:val="231F20"/>
          <w:spacing w:val="9"/>
          <w:sz w:val="22"/>
        </w:rPr>
        <w:t> </w:t>
      </w:r>
      <w:r>
        <w:rPr>
          <w:color w:val="231F20"/>
          <w:sz w:val="22"/>
        </w:rPr>
        <w:t>of</w:t>
      </w:r>
      <w:r>
        <w:rPr>
          <w:color w:val="231F20"/>
          <w:spacing w:val="9"/>
          <w:sz w:val="22"/>
        </w:rPr>
        <w:t> </w:t>
      </w:r>
      <w:r>
        <w:rPr>
          <w:color w:val="231F20"/>
          <w:sz w:val="22"/>
        </w:rPr>
        <w:t>unsound</w:t>
      </w:r>
      <w:r>
        <w:rPr>
          <w:color w:val="231F20"/>
          <w:spacing w:val="9"/>
          <w:sz w:val="22"/>
        </w:rPr>
        <w:t> </w:t>
      </w:r>
      <w:r>
        <w:rPr>
          <w:color w:val="231F20"/>
          <w:spacing w:val="-2"/>
          <w:sz w:val="22"/>
        </w:rPr>
        <w:t>mind;</w:t>
      </w:r>
    </w:p>
    <w:p>
      <w:pPr>
        <w:pStyle w:val="BodyText"/>
        <w:spacing w:before="93"/>
      </w:pPr>
    </w:p>
    <w:p>
      <w:pPr>
        <w:pStyle w:val="ListParagraph"/>
        <w:numPr>
          <w:ilvl w:val="1"/>
          <w:numId w:val="141"/>
        </w:numPr>
        <w:tabs>
          <w:tab w:pos="1415" w:val="left" w:leader="none"/>
        </w:tabs>
        <w:spacing w:line="240" w:lineRule="auto" w:before="1" w:after="0"/>
        <w:ind w:left="1415" w:right="0" w:hanging="281"/>
        <w:jc w:val="left"/>
        <w:rPr>
          <w:color w:val="231F20"/>
          <w:sz w:val="22"/>
        </w:rPr>
      </w:pPr>
      <w:r>
        <w:rPr>
          <w:color w:val="231F20"/>
          <w:sz w:val="22"/>
        </w:rPr>
        <w:t>sentenced</w:t>
      </w:r>
      <w:r>
        <w:rPr>
          <w:color w:val="231F20"/>
          <w:spacing w:val="12"/>
          <w:sz w:val="22"/>
        </w:rPr>
        <w:t> </w:t>
      </w:r>
      <w:r>
        <w:rPr>
          <w:color w:val="231F20"/>
          <w:sz w:val="22"/>
        </w:rPr>
        <w:t>to</w:t>
      </w:r>
      <w:r>
        <w:rPr>
          <w:color w:val="231F20"/>
          <w:spacing w:val="13"/>
          <w:sz w:val="22"/>
        </w:rPr>
        <w:t> </w:t>
      </w:r>
      <w:r>
        <w:rPr>
          <w:color w:val="231F20"/>
          <w:sz w:val="22"/>
        </w:rPr>
        <w:t>death</w:t>
      </w:r>
      <w:r>
        <w:rPr>
          <w:color w:val="231F20"/>
          <w:spacing w:val="13"/>
          <w:sz w:val="22"/>
        </w:rPr>
        <w:t> </w:t>
      </w:r>
      <w:r>
        <w:rPr>
          <w:color w:val="231F20"/>
          <w:sz w:val="22"/>
        </w:rPr>
        <w:t>or</w:t>
      </w:r>
      <w:r>
        <w:rPr>
          <w:color w:val="231F20"/>
          <w:spacing w:val="13"/>
          <w:sz w:val="22"/>
        </w:rPr>
        <w:t> </w:t>
      </w:r>
      <w:r>
        <w:rPr>
          <w:color w:val="231F20"/>
          <w:sz w:val="22"/>
        </w:rPr>
        <w:t>imprisonment;</w:t>
      </w:r>
      <w:r>
        <w:rPr>
          <w:color w:val="231F20"/>
          <w:spacing w:val="13"/>
          <w:sz w:val="22"/>
        </w:rPr>
        <w:t> </w:t>
      </w:r>
      <w:r>
        <w:rPr>
          <w:color w:val="231F20"/>
          <w:spacing w:val="-5"/>
          <w:sz w:val="22"/>
        </w:rPr>
        <w:t>or</w:t>
      </w:r>
    </w:p>
    <w:p>
      <w:pPr>
        <w:pStyle w:val="BodyText"/>
        <w:spacing w:before="93"/>
      </w:pPr>
    </w:p>
    <w:p>
      <w:pPr>
        <w:pStyle w:val="ListParagraph"/>
        <w:numPr>
          <w:ilvl w:val="1"/>
          <w:numId w:val="141"/>
        </w:numPr>
        <w:tabs>
          <w:tab w:pos="1443" w:val="left" w:leader="none"/>
        </w:tabs>
        <w:spacing w:line="240" w:lineRule="auto" w:before="1" w:after="0"/>
        <w:ind w:left="1443" w:right="0" w:hanging="309"/>
        <w:jc w:val="left"/>
        <w:rPr>
          <w:color w:val="231F20"/>
          <w:sz w:val="22"/>
        </w:rPr>
      </w:pPr>
      <w:r>
        <w:rPr>
          <w:color w:val="231F20"/>
          <w:sz w:val="22"/>
        </w:rPr>
        <w:t>adjudged</w:t>
      </w:r>
      <w:r>
        <w:rPr>
          <w:color w:val="231F20"/>
          <w:spacing w:val="16"/>
          <w:sz w:val="22"/>
        </w:rPr>
        <w:t> </w:t>
      </w:r>
      <w:r>
        <w:rPr>
          <w:color w:val="231F20"/>
          <w:sz w:val="22"/>
        </w:rPr>
        <w:t>or</w:t>
      </w:r>
      <w:r>
        <w:rPr>
          <w:color w:val="231F20"/>
          <w:spacing w:val="17"/>
          <w:sz w:val="22"/>
        </w:rPr>
        <w:t> </w:t>
      </w:r>
      <w:r>
        <w:rPr>
          <w:color w:val="231F20"/>
          <w:sz w:val="22"/>
        </w:rPr>
        <w:t>declared</w:t>
      </w:r>
      <w:r>
        <w:rPr>
          <w:color w:val="231F20"/>
          <w:spacing w:val="16"/>
          <w:sz w:val="22"/>
        </w:rPr>
        <w:t> </w:t>
      </w:r>
      <w:r>
        <w:rPr>
          <w:color w:val="231F20"/>
          <w:spacing w:val="-2"/>
          <w:sz w:val="22"/>
        </w:rPr>
        <w:t>bankrupt,</w:t>
      </w:r>
    </w:p>
    <w:p>
      <w:pPr>
        <w:pStyle w:val="BodyText"/>
        <w:spacing w:before="93"/>
      </w:pPr>
    </w:p>
    <w:p>
      <w:pPr>
        <w:pStyle w:val="BodyText"/>
        <w:spacing w:line="285" w:lineRule="auto" w:before="1"/>
        <w:ind w:left="850"/>
        <w:jc w:val="both"/>
      </w:pPr>
      <w:r>
        <w:rPr>
          <w:color w:val="231F20"/>
        </w:rPr>
        <w:t>an appeal against the decision is pending in any court of law </w:t>
      </w:r>
      <w:r>
        <w:rPr>
          <w:color w:val="231F20"/>
        </w:rPr>
        <w:t>in accordance with any law in force in Nigeria, subsection (1) of this section shall not apply during a period beginning from the date when such appeal is lodged and ending on the date when the appeal is finally determined or, as the case may be, the appeal lapses or is abandoned, whichever is earlier.</w:t>
      </w:r>
    </w:p>
    <w:p>
      <w:pPr>
        <w:pStyle w:val="BodyText"/>
        <w:spacing w:before="40"/>
      </w:pPr>
    </w:p>
    <w:p>
      <w:pPr>
        <w:pStyle w:val="ListParagraph"/>
        <w:numPr>
          <w:ilvl w:val="0"/>
          <w:numId w:val="141"/>
        </w:numPr>
        <w:tabs>
          <w:tab w:pos="1158" w:val="left" w:leader="none"/>
        </w:tabs>
        <w:spacing w:line="285" w:lineRule="auto" w:before="0" w:after="0"/>
        <w:ind w:left="850" w:right="0" w:firstLine="0"/>
        <w:jc w:val="both"/>
        <w:rPr>
          <w:color w:val="008275"/>
          <w:sz w:val="22"/>
        </w:rPr>
      </w:pPr>
      <w:r>
        <w:rPr>
          <w:color w:val="008275"/>
          <w:sz w:val="22"/>
        </w:rPr>
        <w:t>A person who was sworn-in as Governor to complete the </w:t>
      </w:r>
      <w:r>
        <w:rPr>
          <w:color w:val="008275"/>
          <w:sz w:val="22"/>
        </w:rPr>
        <w:t>term for which another person was elected as Governor shall not be elected to such office for more than a single term.</w:t>
      </w:r>
    </w:p>
    <w:p>
      <w:pPr>
        <w:pStyle w:val="BodyText"/>
        <w:spacing w:before="44"/>
      </w:pPr>
    </w:p>
    <w:p>
      <w:pPr>
        <w:pStyle w:val="Heading2"/>
        <w:numPr>
          <w:ilvl w:val="0"/>
          <w:numId w:val="3"/>
        </w:numPr>
        <w:tabs>
          <w:tab w:pos="1370" w:val="left" w:leader="none"/>
        </w:tabs>
        <w:spacing w:line="240" w:lineRule="auto" w:before="0" w:after="0"/>
        <w:ind w:left="1370" w:right="0" w:hanging="520"/>
        <w:jc w:val="both"/>
      </w:pPr>
      <w:r>
        <w:rPr>
          <w:color w:val="231F20"/>
        </w:rPr>
        <w:t>Governor:</w:t>
      </w:r>
      <w:r>
        <w:rPr>
          <w:color w:val="231F20"/>
          <w:spacing w:val="-7"/>
        </w:rPr>
        <w:t> </w:t>
      </w:r>
      <w:r>
        <w:rPr>
          <w:color w:val="231F20"/>
        </w:rPr>
        <w:t>disqualification</w:t>
      </w:r>
      <w:r>
        <w:rPr>
          <w:color w:val="231F20"/>
          <w:spacing w:val="-6"/>
        </w:rPr>
        <w:t> </w:t>
      </w:r>
      <w:r>
        <w:rPr>
          <w:color w:val="231F20"/>
        </w:rPr>
        <w:t>from</w:t>
      </w:r>
      <w:r>
        <w:rPr>
          <w:color w:val="231F20"/>
          <w:spacing w:val="-6"/>
        </w:rPr>
        <w:t> </w:t>
      </w:r>
      <w:r>
        <w:rPr>
          <w:color w:val="231F20"/>
        </w:rPr>
        <w:t>other</w:t>
      </w:r>
      <w:r>
        <w:rPr>
          <w:color w:val="231F20"/>
          <w:spacing w:val="-6"/>
        </w:rPr>
        <w:t> </w:t>
      </w:r>
      <w:r>
        <w:rPr>
          <w:color w:val="231F20"/>
          <w:spacing w:val="-4"/>
        </w:rPr>
        <w:t>jobs</w:t>
      </w:r>
    </w:p>
    <w:p>
      <w:pPr>
        <w:pStyle w:val="BodyText"/>
        <w:spacing w:line="285" w:lineRule="auto" w:before="47"/>
        <w:ind w:left="850"/>
        <w:jc w:val="both"/>
      </w:pPr>
      <w:r>
        <w:rPr>
          <w:color w:val="231F20"/>
        </w:rPr>
        <w:t>The Governor shall not, during the period when he holds </w:t>
      </w:r>
      <w:r>
        <w:rPr>
          <w:color w:val="231F20"/>
        </w:rPr>
        <w:t>office, hold any other executive office or paid employment in any capacity </w:t>
      </w:r>
      <w:r>
        <w:rPr>
          <w:color w:val="231F20"/>
          <w:spacing w:val="-2"/>
        </w:rPr>
        <w:t>whatsoever.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spacing w:before="32"/>
        <w:rPr>
          <w:sz w:val="18"/>
        </w:rPr>
      </w:pPr>
    </w:p>
    <w:p>
      <w:pPr>
        <w:spacing w:line="278" w:lineRule="auto" w:before="0"/>
        <w:ind w:left="280" w:right="161" w:firstLine="0"/>
        <w:jc w:val="left"/>
        <w:rPr>
          <w:rFonts w:ascii="Arial"/>
          <w:b/>
          <w:sz w:val="18"/>
        </w:rPr>
      </w:pPr>
      <w:r>
        <w:rPr>
          <w:rFonts w:ascii="Arial"/>
          <w:b/>
          <w:color w:val="D2232A"/>
          <w:sz w:val="18"/>
        </w:rPr>
        <w:t>[Section 182(1)(i) is deleted</w:t>
      </w:r>
      <w:r>
        <w:rPr>
          <w:rFonts w:ascii="Arial"/>
          <w:b/>
          <w:color w:val="D2232A"/>
          <w:spacing w:val="-5"/>
          <w:sz w:val="18"/>
        </w:rPr>
        <w:t> </w:t>
      </w:r>
      <w:r>
        <w:rPr>
          <w:rFonts w:ascii="Arial"/>
          <w:b/>
          <w:color w:val="D2232A"/>
          <w:sz w:val="18"/>
        </w:rPr>
        <w:t>by</w:t>
      </w:r>
      <w:r>
        <w:rPr>
          <w:rFonts w:ascii="Arial"/>
          <w:b/>
          <w:color w:val="D2232A"/>
          <w:spacing w:val="-5"/>
          <w:sz w:val="18"/>
        </w:rPr>
        <w:t> </w:t>
      </w:r>
      <w:r>
        <w:rPr>
          <w:rFonts w:ascii="Arial"/>
          <w:b/>
          <w:color w:val="D2232A"/>
          <w:sz w:val="18"/>
        </w:rPr>
        <w:t>Constitution of the Federal Republic of Nigeria, 1999 (First Alteration Act) 2010]</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99"/>
        <w:rPr>
          <w:rFonts w:ascii="Arial"/>
          <w:b/>
          <w:sz w:val="18"/>
        </w:rPr>
      </w:pPr>
    </w:p>
    <w:p>
      <w:pPr>
        <w:spacing w:line="278" w:lineRule="auto" w:before="0"/>
        <w:ind w:left="280" w:right="860" w:firstLine="0"/>
        <w:jc w:val="lef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182(3) </w:t>
      </w:r>
      <w:r>
        <w:rPr>
          <w:rFonts w:ascii="Arial"/>
          <w:b/>
          <w:color w:val="008275"/>
          <w:sz w:val="18"/>
        </w:rPr>
        <w:t>is inserted by</w:t>
      </w:r>
    </w:p>
    <w:p>
      <w:pPr>
        <w:spacing w:line="278" w:lineRule="auto" w:before="0"/>
        <w:ind w:left="280" w:right="261" w:firstLine="0"/>
        <w:jc w:val="left"/>
        <w:rPr>
          <w:rFonts w:ascii="Arial"/>
          <w:b/>
          <w:sz w:val="18"/>
        </w:rPr>
      </w:pPr>
      <w:r>
        <w:rPr>
          <w:rFonts w:ascii="Arial"/>
          <w:b/>
          <w:color w:val="008275"/>
          <w:sz w:val="18"/>
        </w:rPr>
        <w:t>Constitution of the Federal Republic of Nigeria, 1999 </w:t>
      </w:r>
      <w:r>
        <w:rPr>
          <w:rFonts w:ascii="Arial"/>
          <w:b/>
          <w:color w:val="008275"/>
          <w:sz w:val="18"/>
        </w:rPr>
        <w:t>(Fourth Alteration No.16) Act </w:t>
      </w:r>
      <w:r>
        <w:rPr>
          <w:rFonts w:ascii="Arial"/>
          <w:b/>
          <w:color w:val="008275"/>
          <w:spacing w:val="-2"/>
          <w:sz w:val="18"/>
        </w:rPr>
        <w:t>2017]</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3"/>
        </w:numPr>
        <w:tabs>
          <w:tab w:pos="3071" w:val="left" w:leader="none"/>
        </w:tabs>
        <w:spacing w:line="240" w:lineRule="auto" w:before="97" w:after="0"/>
        <w:ind w:left="3071" w:right="0" w:hanging="520"/>
        <w:jc w:val="left"/>
      </w:pPr>
      <w:r>
        <w:rPr>
          <w:color w:val="231F20"/>
        </w:rPr>
        <w:t>Determination</w:t>
      </w:r>
      <w:r>
        <w:rPr>
          <w:color w:val="231F20"/>
          <w:spacing w:val="1"/>
        </w:rPr>
        <w:t> </w:t>
      </w:r>
      <w:r>
        <w:rPr>
          <w:color w:val="231F20"/>
        </w:rPr>
        <w:t>of</w:t>
      </w:r>
      <w:r>
        <w:rPr>
          <w:color w:val="231F20"/>
          <w:spacing w:val="1"/>
        </w:rPr>
        <w:t> </w:t>
      </w:r>
      <w:r>
        <w:rPr>
          <w:color w:val="231F20"/>
        </w:rPr>
        <w:t>certain</w:t>
      </w:r>
      <w:r>
        <w:rPr>
          <w:color w:val="231F20"/>
          <w:spacing w:val="1"/>
        </w:rPr>
        <w:t> </w:t>
      </w:r>
      <w:r>
        <w:rPr>
          <w:color w:val="231F20"/>
        </w:rPr>
        <w:t>questions</w:t>
      </w:r>
      <w:r>
        <w:rPr>
          <w:color w:val="231F20"/>
          <w:spacing w:val="1"/>
        </w:rPr>
        <w:t> </w:t>
      </w:r>
      <w:r>
        <w:rPr>
          <w:color w:val="231F20"/>
        </w:rPr>
        <w:t>relating</w:t>
      </w:r>
      <w:r>
        <w:rPr>
          <w:color w:val="231F20"/>
          <w:spacing w:val="1"/>
        </w:rPr>
        <w:t> </w:t>
      </w:r>
      <w:r>
        <w:rPr>
          <w:color w:val="231F20"/>
        </w:rPr>
        <w:t>to</w:t>
      </w:r>
      <w:r>
        <w:rPr>
          <w:color w:val="231F20"/>
          <w:spacing w:val="1"/>
        </w:rPr>
        <w:t> </w:t>
      </w:r>
      <w:r>
        <w:rPr>
          <w:color w:val="231F20"/>
          <w:spacing w:val="-2"/>
        </w:rPr>
        <w:t>elections</w:t>
      </w:r>
    </w:p>
    <w:p>
      <w:pPr>
        <w:pStyle w:val="BodyText"/>
        <w:spacing w:before="47"/>
        <w:ind w:left="2551"/>
      </w:pPr>
      <w:r>
        <w:rPr>
          <w:color w:val="231F20"/>
        </w:rPr>
        <w:t>The</w:t>
      </w:r>
      <w:r>
        <w:rPr>
          <w:color w:val="231F20"/>
          <w:spacing w:val="-5"/>
        </w:rPr>
        <w:t> </w:t>
      </w:r>
      <w:r>
        <w:rPr>
          <w:color w:val="231F20"/>
        </w:rPr>
        <w:t>National</w:t>
      </w:r>
      <w:r>
        <w:rPr>
          <w:color w:val="231F20"/>
          <w:spacing w:val="-5"/>
        </w:rPr>
        <w:t> </w:t>
      </w:r>
      <w:r>
        <w:rPr>
          <w:color w:val="231F20"/>
        </w:rPr>
        <w:t>Assembly</w:t>
      </w:r>
      <w:r>
        <w:rPr>
          <w:color w:val="231F20"/>
          <w:spacing w:val="-4"/>
        </w:rPr>
        <w:t> </w:t>
      </w:r>
      <w:r>
        <w:rPr>
          <w:color w:val="231F20"/>
        </w:rPr>
        <w:t>shall</w:t>
      </w:r>
      <w:r>
        <w:rPr>
          <w:color w:val="231F20"/>
          <w:spacing w:val="-5"/>
        </w:rPr>
        <w:t> </w:t>
      </w:r>
      <w:r>
        <w:rPr>
          <w:color w:val="231F20"/>
        </w:rPr>
        <w:t>make</w:t>
      </w:r>
      <w:r>
        <w:rPr>
          <w:color w:val="231F20"/>
          <w:spacing w:val="-5"/>
        </w:rPr>
        <w:t> </w:t>
      </w:r>
      <w:r>
        <w:rPr>
          <w:color w:val="231F20"/>
        </w:rPr>
        <w:t>provisions</w:t>
      </w:r>
      <w:r>
        <w:rPr>
          <w:color w:val="231F20"/>
          <w:spacing w:val="-4"/>
        </w:rPr>
        <w:t> </w:t>
      </w:r>
      <w:r>
        <w:rPr>
          <w:color w:val="231F20"/>
        </w:rPr>
        <w:t>in</w:t>
      </w:r>
      <w:r>
        <w:rPr>
          <w:color w:val="231F20"/>
          <w:spacing w:val="-5"/>
        </w:rPr>
        <w:t> </w:t>
      </w:r>
      <w:r>
        <w:rPr>
          <w:color w:val="231F20"/>
        </w:rPr>
        <w:t>respect</w:t>
      </w:r>
      <w:r>
        <w:rPr>
          <w:color w:val="231F20"/>
          <w:spacing w:val="-4"/>
        </w:rPr>
        <w:t> </w:t>
      </w:r>
      <w:r>
        <w:rPr>
          <w:color w:val="231F20"/>
        </w:rPr>
        <w:t>of</w:t>
      </w:r>
      <w:r>
        <w:rPr>
          <w:color w:val="231F20"/>
          <w:spacing w:val="-5"/>
        </w:rPr>
        <w:t> </w:t>
      </w:r>
      <w:r>
        <w:rPr>
          <w:color w:val="231F20"/>
          <w:spacing w:val="-10"/>
        </w:rPr>
        <w:t>-</w:t>
      </w:r>
    </w:p>
    <w:p>
      <w:pPr>
        <w:pStyle w:val="ListParagraph"/>
        <w:numPr>
          <w:ilvl w:val="0"/>
          <w:numId w:val="142"/>
        </w:numPr>
        <w:tabs>
          <w:tab w:pos="2939" w:val="left" w:leader="none"/>
        </w:tabs>
        <w:spacing w:line="285" w:lineRule="auto" w:before="47" w:after="0"/>
        <w:ind w:left="2551" w:right="848" w:firstLine="0"/>
        <w:jc w:val="left"/>
        <w:rPr>
          <w:sz w:val="22"/>
        </w:rPr>
      </w:pPr>
      <w:r>
        <w:rPr>
          <w:color w:val="231F20"/>
          <w:sz w:val="22"/>
        </w:rPr>
        <w:t>persons</w:t>
      </w:r>
      <w:r>
        <w:rPr>
          <w:color w:val="231F20"/>
          <w:spacing w:val="80"/>
          <w:sz w:val="22"/>
        </w:rPr>
        <w:t> </w:t>
      </w:r>
      <w:r>
        <w:rPr>
          <w:color w:val="231F20"/>
          <w:sz w:val="22"/>
        </w:rPr>
        <w:t>who</w:t>
      </w:r>
      <w:r>
        <w:rPr>
          <w:color w:val="231F20"/>
          <w:spacing w:val="80"/>
          <w:sz w:val="22"/>
        </w:rPr>
        <w:t> </w:t>
      </w:r>
      <w:r>
        <w:rPr>
          <w:color w:val="231F20"/>
          <w:sz w:val="22"/>
        </w:rPr>
        <w:t>may</w:t>
      </w:r>
      <w:r>
        <w:rPr>
          <w:color w:val="231F20"/>
          <w:spacing w:val="80"/>
          <w:sz w:val="22"/>
        </w:rPr>
        <w:t> </w:t>
      </w:r>
      <w:r>
        <w:rPr>
          <w:color w:val="231F20"/>
          <w:sz w:val="22"/>
        </w:rPr>
        <w:t>apply</w:t>
      </w:r>
      <w:r>
        <w:rPr>
          <w:color w:val="231F20"/>
          <w:spacing w:val="80"/>
          <w:sz w:val="22"/>
        </w:rPr>
        <w:t> </w:t>
      </w:r>
      <w:r>
        <w:rPr>
          <w:color w:val="231F20"/>
          <w:sz w:val="22"/>
        </w:rPr>
        <w:t>to</w:t>
      </w:r>
      <w:r>
        <w:rPr>
          <w:color w:val="231F20"/>
          <w:spacing w:val="80"/>
          <w:sz w:val="22"/>
        </w:rPr>
        <w:t> </w:t>
      </w:r>
      <w:r>
        <w:rPr>
          <w:color w:val="231F20"/>
          <w:sz w:val="22"/>
        </w:rPr>
        <w:t>an</w:t>
      </w:r>
      <w:r>
        <w:rPr>
          <w:color w:val="231F20"/>
          <w:spacing w:val="80"/>
          <w:sz w:val="22"/>
        </w:rPr>
        <w:t> </w:t>
      </w:r>
      <w:r>
        <w:rPr>
          <w:color w:val="231F20"/>
          <w:sz w:val="22"/>
        </w:rPr>
        <w:t>election</w:t>
      </w:r>
      <w:r>
        <w:rPr>
          <w:color w:val="231F20"/>
          <w:spacing w:val="80"/>
          <w:sz w:val="22"/>
        </w:rPr>
        <w:t> </w:t>
      </w:r>
      <w:r>
        <w:rPr>
          <w:color w:val="231F20"/>
          <w:sz w:val="22"/>
        </w:rPr>
        <w:t>tribunal</w:t>
      </w:r>
      <w:r>
        <w:rPr>
          <w:color w:val="231F20"/>
          <w:spacing w:val="80"/>
          <w:sz w:val="22"/>
        </w:rPr>
        <w:t> </w:t>
      </w:r>
      <w:r>
        <w:rPr>
          <w:color w:val="231F20"/>
          <w:sz w:val="22"/>
        </w:rPr>
        <w:t>for</w:t>
      </w:r>
      <w:r>
        <w:rPr>
          <w:color w:val="231F20"/>
          <w:spacing w:val="80"/>
          <w:sz w:val="22"/>
        </w:rPr>
        <w:t> </w:t>
      </w:r>
      <w:r>
        <w:rPr>
          <w:color w:val="231F20"/>
          <w:sz w:val="22"/>
        </w:rPr>
        <w:t>the</w:t>
      </w:r>
      <w:r>
        <w:rPr>
          <w:color w:val="231F20"/>
          <w:spacing w:val="40"/>
          <w:sz w:val="22"/>
        </w:rPr>
        <w:t> </w:t>
      </w:r>
      <w:r>
        <w:rPr>
          <w:color w:val="231F20"/>
          <w:sz w:val="22"/>
        </w:rPr>
        <w:t>determination of any question as to whether-</w:t>
      </w:r>
    </w:p>
    <w:p>
      <w:pPr>
        <w:pStyle w:val="ListParagraph"/>
        <w:numPr>
          <w:ilvl w:val="1"/>
          <w:numId w:val="142"/>
        </w:numPr>
        <w:tabs>
          <w:tab w:pos="3063" w:val="left" w:leader="none"/>
        </w:tabs>
        <w:spacing w:line="285" w:lineRule="auto" w:before="0" w:after="0"/>
        <w:ind w:left="2835" w:right="848" w:firstLine="0"/>
        <w:jc w:val="left"/>
        <w:rPr>
          <w:sz w:val="22"/>
        </w:rPr>
      </w:pPr>
      <w:r>
        <w:rPr>
          <w:color w:val="231F20"/>
          <w:sz w:val="22"/>
        </w:rPr>
        <w:t>any person has been validly elected to the office of </w:t>
      </w:r>
      <w:r>
        <w:rPr>
          <w:color w:val="231F20"/>
          <w:sz w:val="22"/>
        </w:rPr>
        <w:t>Governor or Deputy Governor,</w:t>
      </w:r>
    </w:p>
    <w:p>
      <w:pPr>
        <w:pStyle w:val="ListParagraph"/>
        <w:numPr>
          <w:ilvl w:val="1"/>
          <w:numId w:val="142"/>
        </w:numPr>
        <w:tabs>
          <w:tab w:pos="3152" w:val="left" w:leader="none"/>
        </w:tabs>
        <w:spacing w:line="285" w:lineRule="auto" w:before="0" w:after="0"/>
        <w:ind w:left="2835" w:right="848" w:firstLine="0"/>
        <w:jc w:val="left"/>
        <w:rPr>
          <w:sz w:val="22"/>
        </w:rPr>
      </w:pPr>
      <w:r>
        <w:rPr>
          <w:color w:val="231F20"/>
          <w:sz w:val="22"/>
        </w:rPr>
        <w:t>the</w:t>
      </w:r>
      <w:r>
        <w:rPr>
          <w:color w:val="231F20"/>
          <w:spacing w:val="40"/>
          <w:sz w:val="22"/>
        </w:rPr>
        <w:t> </w:t>
      </w:r>
      <w:r>
        <w:rPr>
          <w:color w:val="231F20"/>
          <w:sz w:val="22"/>
        </w:rPr>
        <w:t>term</w:t>
      </w:r>
      <w:r>
        <w:rPr>
          <w:color w:val="231F20"/>
          <w:spacing w:val="40"/>
          <w:sz w:val="22"/>
        </w:rPr>
        <w:t> </w:t>
      </w:r>
      <w:r>
        <w:rPr>
          <w:color w:val="231F20"/>
          <w:sz w:val="22"/>
        </w:rPr>
        <w:t>of</w:t>
      </w:r>
      <w:r>
        <w:rPr>
          <w:color w:val="231F20"/>
          <w:spacing w:val="40"/>
          <w:sz w:val="22"/>
        </w:rPr>
        <w:t> </w:t>
      </w:r>
      <w:r>
        <w:rPr>
          <w:color w:val="231F20"/>
          <w:sz w:val="22"/>
        </w:rPr>
        <w:t>office</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Governor</w:t>
      </w:r>
      <w:r>
        <w:rPr>
          <w:color w:val="231F20"/>
          <w:spacing w:val="40"/>
          <w:sz w:val="22"/>
        </w:rPr>
        <w:t> </w:t>
      </w:r>
      <w:r>
        <w:rPr>
          <w:color w:val="231F20"/>
          <w:sz w:val="22"/>
        </w:rPr>
        <w:t>or</w:t>
      </w:r>
      <w:r>
        <w:rPr>
          <w:color w:val="231F20"/>
          <w:spacing w:val="40"/>
          <w:sz w:val="22"/>
        </w:rPr>
        <w:t> </w:t>
      </w:r>
      <w:r>
        <w:rPr>
          <w:color w:val="231F20"/>
          <w:sz w:val="22"/>
        </w:rPr>
        <w:t>Deputy</w:t>
      </w:r>
      <w:r>
        <w:rPr>
          <w:color w:val="231F20"/>
          <w:spacing w:val="40"/>
          <w:sz w:val="22"/>
        </w:rPr>
        <w:t> </w:t>
      </w:r>
      <w:r>
        <w:rPr>
          <w:color w:val="231F20"/>
          <w:sz w:val="22"/>
        </w:rPr>
        <w:t>Governor</w:t>
      </w:r>
      <w:r>
        <w:rPr>
          <w:color w:val="231F20"/>
          <w:spacing w:val="40"/>
          <w:sz w:val="22"/>
        </w:rPr>
        <w:t> </w:t>
      </w:r>
      <w:r>
        <w:rPr>
          <w:color w:val="231F20"/>
          <w:sz w:val="22"/>
        </w:rPr>
        <w:t>has ceased, or</w:t>
      </w:r>
    </w:p>
    <w:p>
      <w:pPr>
        <w:pStyle w:val="ListParagraph"/>
        <w:numPr>
          <w:ilvl w:val="1"/>
          <w:numId w:val="142"/>
        </w:numPr>
        <w:tabs>
          <w:tab w:pos="3168" w:val="left" w:leader="none"/>
        </w:tabs>
        <w:spacing w:line="251" w:lineRule="exact" w:before="0" w:after="0"/>
        <w:ind w:left="3168" w:right="0" w:hanging="333"/>
        <w:jc w:val="left"/>
        <w:rPr>
          <w:sz w:val="22"/>
        </w:rPr>
      </w:pPr>
      <w:r>
        <w:rPr>
          <w:color w:val="231F20"/>
          <w:sz w:val="22"/>
        </w:rPr>
        <w:t>the</w:t>
      </w:r>
      <w:r>
        <w:rPr>
          <w:color w:val="231F20"/>
          <w:spacing w:val="8"/>
          <w:sz w:val="22"/>
        </w:rPr>
        <w:t> </w:t>
      </w:r>
      <w:r>
        <w:rPr>
          <w:color w:val="231F20"/>
          <w:sz w:val="22"/>
        </w:rPr>
        <w:t>office</w:t>
      </w:r>
      <w:r>
        <w:rPr>
          <w:color w:val="231F20"/>
          <w:spacing w:val="8"/>
          <w:sz w:val="22"/>
        </w:rPr>
        <w:t> </w:t>
      </w:r>
      <w:r>
        <w:rPr>
          <w:color w:val="231F20"/>
          <w:sz w:val="22"/>
        </w:rPr>
        <w:t>of</w:t>
      </w:r>
      <w:r>
        <w:rPr>
          <w:color w:val="231F20"/>
          <w:spacing w:val="8"/>
          <w:sz w:val="22"/>
        </w:rPr>
        <w:t> </w:t>
      </w:r>
      <w:r>
        <w:rPr>
          <w:color w:val="231F20"/>
          <w:sz w:val="22"/>
        </w:rPr>
        <w:t>Deputy</w:t>
      </w:r>
      <w:r>
        <w:rPr>
          <w:color w:val="231F20"/>
          <w:spacing w:val="8"/>
          <w:sz w:val="22"/>
        </w:rPr>
        <w:t> </w:t>
      </w:r>
      <w:r>
        <w:rPr>
          <w:color w:val="231F20"/>
          <w:sz w:val="22"/>
        </w:rPr>
        <w:t>Governor</w:t>
      </w:r>
      <w:r>
        <w:rPr>
          <w:color w:val="231F20"/>
          <w:spacing w:val="8"/>
          <w:sz w:val="22"/>
        </w:rPr>
        <w:t> </w:t>
      </w:r>
      <w:r>
        <w:rPr>
          <w:color w:val="231F20"/>
          <w:sz w:val="22"/>
        </w:rPr>
        <w:t>has</w:t>
      </w:r>
      <w:r>
        <w:rPr>
          <w:color w:val="231F20"/>
          <w:spacing w:val="8"/>
          <w:sz w:val="22"/>
        </w:rPr>
        <w:t> </w:t>
      </w:r>
      <w:r>
        <w:rPr>
          <w:color w:val="231F20"/>
          <w:sz w:val="22"/>
        </w:rPr>
        <w:t>become</w:t>
      </w:r>
      <w:r>
        <w:rPr>
          <w:color w:val="231F20"/>
          <w:spacing w:val="9"/>
          <w:sz w:val="22"/>
        </w:rPr>
        <w:t> </w:t>
      </w:r>
      <w:r>
        <w:rPr>
          <w:color w:val="231F20"/>
          <w:spacing w:val="-2"/>
          <w:sz w:val="22"/>
        </w:rPr>
        <w:t>vacant;</w:t>
      </w:r>
    </w:p>
    <w:p>
      <w:pPr>
        <w:pStyle w:val="BodyText"/>
        <w:spacing w:before="90"/>
      </w:pPr>
    </w:p>
    <w:p>
      <w:pPr>
        <w:pStyle w:val="ListParagraph"/>
        <w:numPr>
          <w:ilvl w:val="0"/>
          <w:numId w:val="142"/>
        </w:numPr>
        <w:tabs>
          <w:tab w:pos="2884" w:val="left" w:leader="none"/>
        </w:tabs>
        <w:spacing w:line="285" w:lineRule="auto" w:before="0" w:after="0"/>
        <w:ind w:left="2551" w:right="848" w:firstLine="0"/>
        <w:jc w:val="left"/>
        <w:rPr>
          <w:sz w:val="22"/>
        </w:rPr>
      </w:pPr>
      <w:r>
        <w:rPr>
          <w:color w:val="231F20"/>
          <w:sz w:val="22"/>
        </w:rPr>
        <w:t>circumstances and manner in which, and the conditions upon</w:t>
      </w:r>
      <w:r>
        <w:rPr>
          <w:color w:val="231F20"/>
          <w:spacing w:val="40"/>
          <w:sz w:val="22"/>
        </w:rPr>
        <w:t> </w:t>
      </w:r>
      <w:r>
        <w:rPr>
          <w:color w:val="231F20"/>
          <w:sz w:val="22"/>
        </w:rPr>
        <w:t>which such application may be made; and</w:t>
      </w:r>
    </w:p>
    <w:p>
      <w:pPr>
        <w:pStyle w:val="BodyText"/>
        <w:spacing w:before="45"/>
      </w:pPr>
    </w:p>
    <w:p>
      <w:pPr>
        <w:pStyle w:val="ListParagraph"/>
        <w:numPr>
          <w:ilvl w:val="0"/>
          <w:numId w:val="142"/>
        </w:numPr>
        <w:tabs>
          <w:tab w:pos="2898" w:val="left" w:leader="none"/>
        </w:tabs>
        <w:spacing w:line="285" w:lineRule="auto" w:before="0" w:after="0"/>
        <w:ind w:left="2551" w:right="848" w:firstLine="0"/>
        <w:jc w:val="left"/>
        <w:rPr>
          <w:sz w:val="22"/>
        </w:rPr>
      </w:pPr>
      <w:r>
        <w:rPr>
          <w:color w:val="231F20"/>
          <w:w w:val="105"/>
          <w:sz w:val="22"/>
        </w:rPr>
        <w:t>powers,</w:t>
      </w:r>
      <w:r>
        <w:rPr>
          <w:color w:val="231F20"/>
          <w:spacing w:val="40"/>
          <w:w w:val="105"/>
          <w:sz w:val="22"/>
        </w:rPr>
        <w:t> </w:t>
      </w:r>
      <w:r>
        <w:rPr>
          <w:color w:val="231F20"/>
          <w:w w:val="105"/>
          <w:sz w:val="22"/>
        </w:rPr>
        <w:t>practice</w:t>
      </w:r>
      <w:r>
        <w:rPr>
          <w:color w:val="231F20"/>
          <w:spacing w:val="40"/>
          <w:w w:val="105"/>
          <w:sz w:val="22"/>
        </w:rPr>
        <w:t> </w:t>
      </w:r>
      <w:r>
        <w:rPr>
          <w:color w:val="231F20"/>
          <w:w w:val="105"/>
          <w:sz w:val="22"/>
        </w:rPr>
        <w:t>and</w:t>
      </w:r>
      <w:r>
        <w:rPr>
          <w:color w:val="231F20"/>
          <w:spacing w:val="40"/>
          <w:w w:val="105"/>
          <w:sz w:val="22"/>
        </w:rPr>
        <w:t> </w:t>
      </w:r>
      <w:r>
        <w:rPr>
          <w:color w:val="231F20"/>
          <w:w w:val="105"/>
          <w:sz w:val="22"/>
        </w:rPr>
        <w:t>procedure</w:t>
      </w:r>
      <w:r>
        <w:rPr>
          <w:color w:val="231F20"/>
          <w:spacing w:val="40"/>
          <w:w w:val="105"/>
          <w:sz w:val="22"/>
        </w:rPr>
        <w:t> </w:t>
      </w:r>
      <w:r>
        <w:rPr>
          <w:color w:val="231F20"/>
          <w:w w:val="105"/>
          <w:sz w:val="22"/>
        </w:rPr>
        <w:t>of</w:t>
      </w:r>
      <w:r>
        <w:rPr>
          <w:color w:val="231F20"/>
          <w:spacing w:val="40"/>
          <w:w w:val="105"/>
          <w:sz w:val="22"/>
        </w:rPr>
        <w:t> </w:t>
      </w:r>
      <w:r>
        <w:rPr>
          <w:color w:val="231F20"/>
          <w:w w:val="105"/>
          <w:sz w:val="22"/>
        </w:rPr>
        <w:t>the</w:t>
      </w:r>
      <w:r>
        <w:rPr>
          <w:color w:val="231F20"/>
          <w:spacing w:val="40"/>
          <w:w w:val="105"/>
          <w:sz w:val="22"/>
        </w:rPr>
        <w:t> </w:t>
      </w:r>
      <w:r>
        <w:rPr>
          <w:color w:val="231F20"/>
          <w:w w:val="105"/>
          <w:sz w:val="22"/>
        </w:rPr>
        <w:t>election</w:t>
      </w:r>
      <w:r>
        <w:rPr>
          <w:color w:val="231F20"/>
          <w:spacing w:val="40"/>
          <w:w w:val="105"/>
          <w:sz w:val="22"/>
        </w:rPr>
        <w:t> </w:t>
      </w:r>
      <w:r>
        <w:rPr>
          <w:color w:val="231F20"/>
          <w:w w:val="105"/>
          <w:sz w:val="22"/>
        </w:rPr>
        <w:t>tribunal</w:t>
      </w:r>
      <w:r>
        <w:rPr>
          <w:color w:val="231F20"/>
          <w:spacing w:val="40"/>
          <w:w w:val="105"/>
          <w:sz w:val="22"/>
        </w:rPr>
        <w:t> </w:t>
      </w:r>
      <w:r>
        <w:rPr>
          <w:color w:val="231F20"/>
          <w:w w:val="105"/>
          <w:sz w:val="22"/>
        </w:rPr>
        <w:t>in relation to any such application.</w:t>
      </w:r>
    </w:p>
    <w:p>
      <w:pPr>
        <w:pStyle w:val="BodyText"/>
        <w:spacing w:before="45"/>
      </w:pPr>
    </w:p>
    <w:p>
      <w:pPr>
        <w:pStyle w:val="Heading2"/>
        <w:numPr>
          <w:ilvl w:val="0"/>
          <w:numId w:val="3"/>
        </w:numPr>
        <w:tabs>
          <w:tab w:pos="3071" w:val="left" w:leader="none"/>
          <w:tab w:pos="3087" w:val="left" w:leader="none"/>
        </w:tabs>
        <w:spacing w:line="285" w:lineRule="auto" w:before="0" w:after="0"/>
        <w:ind w:left="3087" w:right="1328" w:hanging="536"/>
        <w:jc w:val="left"/>
      </w:pPr>
      <w:r>
        <w:rPr>
          <w:color w:val="231F20"/>
        </w:rPr>
        <w:t>Declaration</w:t>
      </w:r>
      <w:r>
        <w:rPr>
          <w:color w:val="231F20"/>
          <w:spacing w:val="-12"/>
        </w:rPr>
        <w:t> </w:t>
      </w:r>
      <w:r>
        <w:rPr>
          <w:color w:val="231F20"/>
        </w:rPr>
        <w:t>of</w:t>
      </w:r>
      <w:r>
        <w:rPr>
          <w:color w:val="231F20"/>
          <w:spacing w:val="-12"/>
        </w:rPr>
        <w:t> </w:t>
      </w:r>
      <w:r>
        <w:rPr>
          <w:color w:val="231F20"/>
        </w:rPr>
        <w:t>assets</w:t>
      </w:r>
      <w:r>
        <w:rPr>
          <w:color w:val="231F20"/>
          <w:spacing w:val="-12"/>
        </w:rPr>
        <w:t> </w:t>
      </w:r>
      <w:r>
        <w:rPr>
          <w:color w:val="231F20"/>
        </w:rPr>
        <w:t>and</w:t>
      </w:r>
      <w:r>
        <w:rPr>
          <w:color w:val="231F20"/>
          <w:spacing w:val="-12"/>
        </w:rPr>
        <w:t> </w:t>
      </w:r>
      <w:r>
        <w:rPr>
          <w:color w:val="231F20"/>
        </w:rPr>
        <w:t>liabilities:</w:t>
      </w:r>
      <w:r>
        <w:rPr>
          <w:color w:val="231F20"/>
          <w:spacing w:val="-12"/>
        </w:rPr>
        <w:t> </w:t>
      </w:r>
      <w:r>
        <w:rPr>
          <w:color w:val="231F20"/>
        </w:rPr>
        <w:t>oaths</w:t>
      </w:r>
      <w:r>
        <w:rPr>
          <w:color w:val="231F20"/>
          <w:spacing w:val="-12"/>
        </w:rPr>
        <w:t> </w:t>
      </w:r>
      <w:r>
        <w:rPr>
          <w:color w:val="231F20"/>
        </w:rPr>
        <w:t>of</w:t>
      </w:r>
      <w:r>
        <w:rPr>
          <w:color w:val="231F20"/>
          <w:spacing w:val="-12"/>
        </w:rPr>
        <w:t> </w:t>
      </w:r>
      <w:r>
        <w:rPr>
          <w:color w:val="231F20"/>
        </w:rPr>
        <w:t>office</w:t>
      </w:r>
      <w:r>
        <w:rPr>
          <w:color w:val="231F20"/>
          <w:spacing w:val="-12"/>
        </w:rPr>
        <w:t> </w:t>
      </w:r>
      <w:r>
        <w:rPr>
          <w:color w:val="231F20"/>
        </w:rPr>
        <w:t>of </w:t>
      </w:r>
      <w:r>
        <w:rPr>
          <w:color w:val="231F20"/>
          <w:spacing w:val="-2"/>
        </w:rPr>
        <w:t>Governor</w:t>
      </w:r>
    </w:p>
    <w:p>
      <w:pPr>
        <w:pStyle w:val="ListParagraph"/>
        <w:numPr>
          <w:ilvl w:val="0"/>
          <w:numId w:val="143"/>
        </w:numPr>
        <w:tabs>
          <w:tab w:pos="2860" w:val="left" w:leader="none"/>
        </w:tabs>
        <w:spacing w:line="285" w:lineRule="auto" w:before="0" w:after="0"/>
        <w:ind w:left="2551" w:right="848" w:firstLine="0"/>
        <w:jc w:val="both"/>
        <w:rPr>
          <w:sz w:val="22"/>
        </w:rPr>
      </w:pPr>
      <w:r>
        <w:rPr>
          <w:color w:val="231F20"/>
          <w:sz w:val="22"/>
        </w:rPr>
        <w:t>A person elected to the office of the Governor of a State shall not</w:t>
      </w:r>
      <w:r>
        <w:rPr>
          <w:color w:val="231F20"/>
          <w:spacing w:val="40"/>
          <w:sz w:val="22"/>
        </w:rPr>
        <w:t> </w:t>
      </w:r>
      <w:r>
        <w:rPr>
          <w:color w:val="231F20"/>
          <w:sz w:val="22"/>
        </w:rPr>
        <w:t>begin</w:t>
      </w:r>
      <w:r>
        <w:rPr>
          <w:color w:val="231F20"/>
          <w:spacing w:val="40"/>
          <w:sz w:val="22"/>
        </w:rPr>
        <w:t> </w:t>
      </w:r>
      <w:r>
        <w:rPr>
          <w:color w:val="231F20"/>
          <w:sz w:val="22"/>
        </w:rPr>
        <w:t>to</w:t>
      </w:r>
      <w:r>
        <w:rPr>
          <w:color w:val="231F20"/>
          <w:spacing w:val="40"/>
          <w:sz w:val="22"/>
        </w:rPr>
        <w:t> </w:t>
      </w:r>
      <w:r>
        <w:rPr>
          <w:color w:val="231F20"/>
          <w:sz w:val="22"/>
        </w:rPr>
        <w:t>perform</w:t>
      </w:r>
      <w:r>
        <w:rPr>
          <w:color w:val="231F20"/>
          <w:spacing w:val="40"/>
          <w:sz w:val="22"/>
        </w:rPr>
        <w:t> </w:t>
      </w:r>
      <w:r>
        <w:rPr>
          <w:color w:val="231F20"/>
          <w:sz w:val="22"/>
        </w:rPr>
        <w:t>the</w:t>
      </w:r>
      <w:r>
        <w:rPr>
          <w:color w:val="231F20"/>
          <w:spacing w:val="40"/>
          <w:sz w:val="22"/>
        </w:rPr>
        <w:t> </w:t>
      </w:r>
      <w:r>
        <w:rPr>
          <w:color w:val="231F20"/>
          <w:sz w:val="22"/>
        </w:rPr>
        <w:t>functions</w:t>
      </w:r>
      <w:r>
        <w:rPr>
          <w:color w:val="231F20"/>
          <w:spacing w:val="40"/>
          <w:sz w:val="22"/>
        </w:rPr>
        <w:t> </w:t>
      </w:r>
      <w:r>
        <w:rPr>
          <w:color w:val="231F20"/>
          <w:sz w:val="22"/>
        </w:rPr>
        <w:t>of</w:t>
      </w:r>
      <w:r>
        <w:rPr>
          <w:color w:val="231F20"/>
          <w:spacing w:val="40"/>
          <w:sz w:val="22"/>
        </w:rPr>
        <w:t> </w:t>
      </w:r>
      <w:r>
        <w:rPr>
          <w:color w:val="231F20"/>
          <w:sz w:val="22"/>
        </w:rPr>
        <w:t>that</w:t>
      </w:r>
      <w:r>
        <w:rPr>
          <w:color w:val="231F20"/>
          <w:spacing w:val="40"/>
          <w:sz w:val="22"/>
        </w:rPr>
        <w:t> </w:t>
      </w:r>
      <w:r>
        <w:rPr>
          <w:color w:val="231F20"/>
          <w:sz w:val="22"/>
        </w:rPr>
        <w:t>until</w:t>
      </w:r>
      <w:r>
        <w:rPr>
          <w:color w:val="231F20"/>
          <w:spacing w:val="40"/>
          <w:sz w:val="22"/>
        </w:rPr>
        <w:t> </w:t>
      </w:r>
      <w:r>
        <w:rPr>
          <w:color w:val="231F20"/>
          <w:sz w:val="22"/>
        </w:rPr>
        <w:t>he</w:t>
      </w:r>
      <w:r>
        <w:rPr>
          <w:color w:val="231F20"/>
          <w:spacing w:val="40"/>
          <w:sz w:val="22"/>
        </w:rPr>
        <w:t> </w:t>
      </w:r>
      <w:r>
        <w:rPr>
          <w:color w:val="231F20"/>
          <w:sz w:val="22"/>
        </w:rPr>
        <w:t>has</w:t>
      </w:r>
      <w:r>
        <w:rPr>
          <w:color w:val="231F20"/>
          <w:spacing w:val="40"/>
          <w:sz w:val="22"/>
        </w:rPr>
        <w:t> </w:t>
      </w:r>
      <w:r>
        <w:rPr>
          <w:color w:val="231F20"/>
          <w:sz w:val="22"/>
        </w:rPr>
        <w:t>declared his assets and liabilities as prescribed in the Constitution and has subsequently</w:t>
      </w:r>
      <w:r>
        <w:rPr>
          <w:color w:val="231F20"/>
          <w:spacing w:val="-12"/>
          <w:sz w:val="22"/>
        </w:rPr>
        <w:t> </w:t>
      </w:r>
      <w:r>
        <w:rPr>
          <w:color w:val="231F20"/>
          <w:sz w:val="22"/>
        </w:rPr>
        <w:t>taken</w:t>
      </w:r>
      <w:r>
        <w:rPr>
          <w:color w:val="231F20"/>
          <w:spacing w:val="-12"/>
          <w:sz w:val="22"/>
        </w:rPr>
        <w:t> </w:t>
      </w:r>
      <w:r>
        <w:rPr>
          <w:color w:val="231F20"/>
          <w:sz w:val="22"/>
        </w:rPr>
        <w:t>and</w:t>
      </w:r>
      <w:r>
        <w:rPr>
          <w:color w:val="231F20"/>
          <w:spacing w:val="-12"/>
          <w:sz w:val="22"/>
        </w:rPr>
        <w:t> </w:t>
      </w:r>
      <w:r>
        <w:rPr>
          <w:color w:val="231F20"/>
          <w:sz w:val="22"/>
        </w:rPr>
        <w:t>subscribed</w:t>
      </w:r>
      <w:r>
        <w:rPr>
          <w:color w:val="231F20"/>
          <w:spacing w:val="-12"/>
          <w:sz w:val="22"/>
        </w:rPr>
        <w:t> </w:t>
      </w:r>
      <w:r>
        <w:rPr>
          <w:color w:val="231F20"/>
          <w:sz w:val="22"/>
        </w:rPr>
        <w:t>the</w:t>
      </w:r>
      <w:r>
        <w:rPr>
          <w:color w:val="231F20"/>
          <w:spacing w:val="-12"/>
          <w:sz w:val="22"/>
        </w:rPr>
        <w:t> </w:t>
      </w:r>
      <w:r>
        <w:rPr>
          <w:color w:val="231F20"/>
          <w:sz w:val="22"/>
        </w:rPr>
        <w:t>Oath</w:t>
      </w:r>
      <w:r>
        <w:rPr>
          <w:color w:val="231F20"/>
          <w:spacing w:val="-12"/>
          <w:sz w:val="22"/>
        </w:rPr>
        <w:t> </w:t>
      </w:r>
      <w:r>
        <w:rPr>
          <w:color w:val="231F20"/>
          <w:sz w:val="22"/>
        </w:rPr>
        <w:t>of</w:t>
      </w:r>
      <w:r>
        <w:rPr>
          <w:color w:val="231F20"/>
          <w:spacing w:val="-12"/>
          <w:sz w:val="22"/>
        </w:rPr>
        <w:t> </w:t>
      </w:r>
      <w:r>
        <w:rPr>
          <w:color w:val="231F20"/>
          <w:sz w:val="22"/>
        </w:rPr>
        <w:t>Allegiance</w:t>
      </w:r>
      <w:r>
        <w:rPr>
          <w:color w:val="231F20"/>
          <w:spacing w:val="-12"/>
          <w:sz w:val="22"/>
        </w:rPr>
        <w:t> </w:t>
      </w:r>
      <w:r>
        <w:rPr>
          <w:color w:val="231F20"/>
          <w:sz w:val="22"/>
        </w:rPr>
        <w:t>and</w:t>
      </w:r>
      <w:r>
        <w:rPr>
          <w:color w:val="231F20"/>
          <w:spacing w:val="-12"/>
          <w:sz w:val="22"/>
        </w:rPr>
        <w:t> </w:t>
      </w:r>
      <w:r>
        <w:rPr>
          <w:color w:val="231F20"/>
          <w:sz w:val="22"/>
        </w:rPr>
        <w:t>oath of office prescribed in the Seventh Schedule to this Constitution.</w:t>
      </w:r>
    </w:p>
    <w:p>
      <w:pPr>
        <w:spacing w:before="32"/>
        <w:ind w:left="49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ListParagraph"/>
        <w:numPr>
          <w:ilvl w:val="0"/>
          <w:numId w:val="143"/>
        </w:numPr>
        <w:tabs>
          <w:tab w:pos="2935" w:val="left" w:leader="none"/>
        </w:tabs>
        <w:spacing w:line="285" w:lineRule="auto" w:before="0" w:after="0"/>
        <w:ind w:left="2551" w:right="848" w:firstLine="0"/>
        <w:jc w:val="both"/>
        <w:rPr>
          <w:sz w:val="22"/>
        </w:rPr>
      </w:pPr>
      <w:r>
        <w:rPr>
          <w:color w:val="231F20"/>
          <w:sz w:val="22"/>
        </w:rPr>
        <w:t>The Oath of Allegiance and the oath of office shall </w:t>
      </w:r>
      <w:r>
        <w:rPr>
          <w:color w:val="231F20"/>
          <w:sz w:val="22"/>
        </w:rPr>
        <w:t>be administered</w:t>
      </w:r>
      <w:r>
        <w:rPr>
          <w:color w:val="231F20"/>
          <w:spacing w:val="40"/>
          <w:sz w:val="22"/>
        </w:rPr>
        <w:t> </w:t>
      </w:r>
      <w:r>
        <w:rPr>
          <w:color w:val="231F20"/>
          <w:sz w:val="22"/>
        </w:rPr>
        <w:t>by</w:t>
      </w:r>
      <w:r>
        <w:rPr>
          <w:color w:val="231F20"/>
          <w:spacing w:val="40"/>
          <w:sz w:val="22"/>
        </w:rPr>
        <w:t> </w:t>
      </w:r>
      <w:r>
        <w:rPr>
          <w:color w:val="231F20"/>
          <w:sz w:val="22"/>
        </w:rPr>
        <w:t>the</w:t>
      </w:r>
      <w:r>
        <w:rPr>
          <w:color w:val="231F20"/>
          <w:spacing w:val="40"/>
          <w:sz w:val="22"/>
        </w:rPr>
        <w:t> </w:t>
      </w:r>
      <w:r>
        <w:rPr>
          <w:color w:val="231F20"/>
          <w:sz w:val="22"/>
        </w:rPr>
        <w:t>Chief</w:t>
      </w:r>
      <w:r>
        <w:rPr>
          <w:color w:val="231F20"/>
          <w:spacing w:val="40"/>
          <w:sz w:val="22"/>
        </w:rPr>
        <w:t> </w:t>
      </w:r>
      <w:r>
        <w:rPr>
          <w:color w:val="231F20"/>
          <w:sz w:val="22"/>
        </w:rPr>
        <w:t>Judge</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State</w:t>
      </w:r>
      <w:r>
        <w:rPr>
          <w:color w:val="231F20"/>
          <w:spacing w:val="40"/>
          <w:sz w:val="22"/>
        </w:rPr>
        <w:t> </w:t>
      </w:r>
      <w:r>
        <w:rPr>
          <w:color w:val="231F20"/>
          <w:sz w:val="22"/>
        </w:rPr>
        <w:t>or</w:t>
      </w:r>
      <w:r>
        <w:rPr>
          <w:color w:val="231F20"/>
          <w:spacing w:val="40"/>
          <w:sz w:val="22"/>
        </w:rPr>
        <w:t> </w:t>
      </w:r>
      <w:r>
        <w:rPr>
          <w:color w:val="231F20"/>
          <w:sz w:val="22"/>
        </w:rPr>
        <w:t>Grand</w:t>
      </w:r>
      <w:r>
        <w:rPr>
          <w:color w:val="231F20"/>
          <w:spacing w:val="40"/>
          <w:sz w:val="22"/>
        </w:rPr>
        <w:t> </w:t>
      </w:r>
      <w:r>
        <w:rPr>
          <w:color w:val="231F20"/>
          <w:sz w:val="22"/>
        </w:rPr>
        <w:t>Kadi</w:t>
      </w:r>
      <w:r>
        <w:rPr>
          <w:color w:val="231F20"/>
          <w:spacing w:val="40"/>
          <w:sz w:val="22"/>
        </w:rPr>
        <w:t> </w:t>
      </w:r>
      <w:r>
        <w:rPr>
          <w:color w:val="231F20"/>
          <w:sz w:val="22"/>
        </w:rPr>
        <w:t>of the Sharia Court of Appeal of the State, if any or President of the Customary</w:t>
      </w:r>
      <w:r>
        <w:rPr>
          <w:color w:val="231F20"/>
          <w:spacing w:val="-9"/>
          <w:sz w:val="22"/>
        </w:rPr>
        <w:t> </w:t>
      </w:r>
      <w:r>
        <w:rPr>
          <w:color w:val="231F20"/>
          <w:sz w:val="22"/>
        </w:rPr>
        <w:t>Court</w:t>
      </w:r>
      <w:r>
        <w:rPr>
          <w:color w:val="231F20"/>
          <w:spacing w:val="-9"/>
          <w:sz w:val="22"/>
        </w:rPr>
        <w:t> </w:t>
      </w:r>
      <w:r>
        <w:rPr>
          <w:color w:val="231F20"/>
          <w:sz w:val="22"/>
        </w:rPr>
        <w:t>of</w:t>
      </w:r>
      <w:r>
        <w:rPr>
          <w:color w:val="231F20"/>
          <w:spacing w:val="-9"/>
          <w:sz w:val="22"/>
        </w:rPr>
        <w:t> </w:t>
      </w:r>
      <w:r>
        <w:rPr>
          <w:color w:val="231F20"/>
          <w:sz w:val="22"/>
        </w:rPr>
        <w:t>Appeal</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State,</w:t>
      </w:r>
      <w:r>
        <w:rPr>
          <w:color w:val="231F20"/>
          <w:spacing w:val="-9"/>
          <w:sz w:val="22"/>
        </w:rPr>
        <w:t> </w:t>
      </w:r>
      <w:r>
        <w:rPr>
          <w:color w:val="231F20"/>
          <w:sz w:val="22"/>
        </w:rPr>
        <w:t>if</w:t>
      </w:r>
      <w:r>
        <w:rPr>
          <w:color w:val="231F20"/>
          <w:spacing w:val="-9"/>
          <w:sz w:val="22"/>
        </w:rPr>
        <w:t> </w:t>
      </w:r>
      <w:r>
        <w:rPr>
          <w:color w:val="231F20"/>
          <w:sz w:val="22"/>
        </w:rPr>
        <w:t>any,</w:t>
      </w:r>
      <w:r>
        <w:rPr>
          <w:color w:val="231F20"/>
          <w:spacing w:val="-9"/>
          <w:sz w:val="22"/>
        </w:rPr>
        <w:t> </w:t>
      </w:r>
      <w:r>
        <w:rPr>
          <w:color w:val="231F20"/>
          <w:sz w:val="22"/>
        </w:rPr>
        <w:t>or</w:t>
      </w:r>
      <w:r>
        <w:rPr>
          <w:color w:val="231F20"/>
          <w:spacing w:val="-9"/>
          <w:sz w:val="22"/>
        </w:rPr>
        <w:t> </w:t>
      </w:r>
      <w:r>
        <w:rPr>
          <w:color w:val="231F20"/>
          <w:sz w:val="22"/>
        </w:rPr>
        <w:t>the</w:t>
      </w:r>
      <w:r>
        <w:rPr>
          <w:color w:val="231F20"/>
          <w:spacing w:val="-9"/>
          <w:sz w:val="22"/>
        </w:rPr>
        <w:t> </w:t>
      </w:r>
      <w:r>
        <w:rPr>
          <w:color w:val="231F20"/>
          <w:sz w:val="22"/>
        </w:rPr>
        <w:t>person</w:t>
      </w:r>
      <w:r>
        <w:rPr>
          <w:color w:val="231F20"/>
          <w:spacing w:val="-9"/>
          <w:sz w:val="22"/>
        </w:rPr>
        <w:t> </w:t>
      </w:r>
      <w:r>
        <w:rPr>
          <w:color w:val="231F20"/>
          <w:sz w:val="22"/>
        </w:rPr>
        <w:t>for</w:t>
      </w:r>
      <w:r>
        <w:rPr>
          <w:color w:val="231F20"/>
          <w:spacing w:val="-9"/>
          <w:sz w:val="22"/>
        </w:rPr>
        <w:t> </w:t>
      </w:r>
      <w:r>
        <w:rPr>
          <w:color w:val="231F20"/>
          <w:sz w:val="22"/>
        </w:rPr>
        <w:t>the time being respectively appointed to exercise the functions of any of those offices in any State.</w:t>
      </w:r>
    </w:p>
    <w:p>
      <w:pPr>
        <w:pStyle w:val="BodyText"/>
        <w:spacing w:before="41"/>
      </w:pPr>
    </w:p>
    <w:p>
      <w:pPr>
        <w:pStyle w:val="Heading2"/>
        <w:numPr>
          <w:ilvl w:val="0"/>
          <w:numId w:val="3"/>
        </w:numPr>
        <w:tabs>
          <w:tab w:pos="3071" w:val="left" w:leader="none"/>
        </w:tabs>
        <w:spacing w:line="240" w:lineRule="auto" w:before="0" w:after="0"/>
        <w:ind w:left="3071" w:right="0" w:hanging="520"/>
        <w:jc w:val="left"/>
      </w:pPr>
      <w:r>
        <w:rPr>
          <w:color w:val="231F20"/>
        </w:rPr>
        <w:t>Establishment</w:t>
      </w:r>
      <w:r>
        <w:rPr>
          <w:color w:val="231F20"/>
          <w:spacing w:val="4"/>
        </w:rPr>
        <w:t> </w:t>
      </w:r>
      <w:r>
        <w:rPr>
          <w:color w:val="231F20"/>
        </w:rPr>
        <w:t>of</w:t>
      </w:r>
      <w:r>
        <w:rPr>
          <w:color w:val="231F20"/>
          <w:spacing w:val="5"/>
        </w:rPr>
        <w:t> </w:t>
      </w:r>
      <w:r>
        <w:rPr>
          <w:color w:val="231F20"/>
        </w:rPr>
        <w:t>the</w:t>
      </w:r>
      <w:r>
        <w:rPr>
          <w:color w:val="231F20"/>
          <w:spacing w:val="4"/>
        </w:rPr>
        <w:t> </w:t>
      </w:r>
      <w:r>
        <w:rPr>
          <w:color w:val="231F20"/>
        </w:rPr>
        <w:t>office</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Deputy</w:t>
      </w:r>
      <w:r>
        <w:rPr>
          <w:color w:val="231F20"/>
          <w:spacing w:val="4"/>
        </w:rPr>
        <w:t> </w:t>
      </w:r>
      <w:r>
        <w:rPr>
          <w:color w:val="231F20"/>
          <w:spacing w:val="-2"/>
        </w:rPr>
        <w:t>Governor</w:t>
      </w:r>
    </w:p>
    <w:p>
      <w:pPr>
        <w:pStyle w:val="BodyText"/>
        <w:spacing w:before="47"/>
        <w:ind w:left="2551"/>
      </w:pPr>
      <w:r>
        <w:rPr>
          <w:color w:val="231F20"/>
        </w:rPr>
        <w:t>There</w:t>
      </w:r>
      <w:r>
        <w:rPr>
          <w:color w:val="231F20"/>
          <w:spacing w:val="-4"/>
        </w:rPr>
        <w:t> </w:t>
      </w:r>
      <w:r>
        <w:rPr>
          <w:color w:val="231F20"/>
        </w:rPr>
        <w:t>shall</w:t>
      </w:r>
      <w:r>
        <w:rPr>
          <w:color w:val="231F20"/>
          <w:spacing w:val="-3"/>
        </w:rPr>
        <w:t> </w:t>
      </w:r>
      <w:r>
        <w:rPr>
          <w:color w:val="231F20"/>
        </w:rPr>
        <w:t>be</w:t>
      </w:r>
      <w:r>
        <w:rPr>
          <w:color w:val="231F20"/>
          <w:spacing w:val="-4"/>
        </w:rPr>
        <w:t> </w:t>
      </w:r>
      <w:r>
        <w:rPr>
          <w:color w:val="231F20"/>
        </w:rPr>
        <w:t>for</w:t>
      </w:r>
      <w:r>
        <w:rPr>
          <w:color w:val="231F20"/>
          <w:spacing w:val="-3"/>
        </w:rPr>
        <w:t> </w:t>
      </w:r>
      <w:r>
        <w:rPr>
          <w:color w:val="231F20"/>
        </w:rPr>
        <w:t>each</w:t>
      </w:r>
      <w:r>
        <w:rPr>
          <w:color w:val="231F20"/>
          <w:spacing w:val="-4"/>
        </w:rPr>
        <w:t> </w:t>
      </w:r>
      <w:r>
        <w:rPr>
          <w:color w:val="231F20"/>
        </w:rPr>
        <w:t>State</w:t>
      </w:r>
      <w:r>
        <w:rPr>
          <w:color w:val="231F20"/>
          <w:spacing w:val="-3"/>
        </w:rPr>
        <w:t> </w:t>
      </w:r>
      <w:r>
        <w:rPr>
          <w:color w:val="231F20"/>
        </w:rPr>
        <w:t>of</w:t>
      </w:r>
      <w:r>
        <w:rPr>
          <w:color w:val="231F20"/>
          <w:spacing w:val="-4"/>
        </w:rPr>
        <w:t> </w:t>
      </w:r>
      <w:r>
        <w:rPr>
          <w:color w:val="231F20"/>
        </w:rPr>
        <w:t>the</w:t>
      </w:r>
      <w:r>
        <w:rPr>
          <w:color w:val="231F20"/>
          <w:spacing w:val="-3"/>
        </w:rPr>
        <w:t> </w:t>
      </w:r>
      <w:r>
        <w:rPr>
          <w:color w:val="231F20"/>
        </w:rPr>
        <w:t>Federation</w:t>
      </w:r>
      <w:r>
        <w:rPr>
          <w:color w:val="231F20"/>
          <w:spacing w:val="-3"/>
        </w:rPr>
        <w:t> </w:t>
      </w:r>
      <w:r>
        <w:rPr>
          <w:color w:val="231F20"/>
        </w:rPr>
        <w:t>a</w:t>
      </w:r>
      <w:r>
        <w:rPr>
          <w:color w:val="231F20"/>
          <w:spacing w:val="-4"/>
        </w:rPr>
        <w:t> </w:t>
      </w:r>
      <w:r>
        <w:rPr>
          <w:color w:val="231F20"/>
        </w:rPr>
        <w:t>Deputy</w:t>
      </w:r>
      <w:r>
        <w:rPr>
          <w:color w:val="231F20"/>
          <w:spacing w:val="-3"/>
        </w:rPr>
        <w:t> </w:t>
      </w:r>
      <w:r>
        <w:rPr>
          <w:color w:val="231F20"/>
          <w:spacing w:val="-2"/>
        </w:rPr>
        <w:t>Governor.</w:t>
      </w:r>
    </w:p>
    <w:p>
      <w:pPr>
        <w:pStyle w:val="BodyText"/>
        <w:spacing w:before="94"/>
      </w:pPr>
    </w:p>
    <w:p>
      <w:pPr>
        <w:pStyle w:val="Heading2"/>
        <w:numPr>
          <w:ilvl w:val="0"/>
          <w:numId w:val="3"/>
        </w:numPr>
        <w:tabs>
          <w:tab w:pos="3071" w:val="left" w:leader="none"/>
        </w:tabs>
        <w:spacing w:line="240" w:lineRule="auto" w:before="0" w:after="0"/>
        <w:ind w:left="3071" w:right="0" w:hanging="520"/>
        <w:jc w:val="left"/>
      </w:pPr>
      <w:r>
        <w:rPr>
          <w:color w:val="231F20"/>
        </w:rPr>
        <w:t>Nomination</w:t>
      </w:r>
      <w:r>
        <w:rPr>
          <w:color w:val="231F20"/>
          <w:spacing w:val="5"/>
        </w:rPr>
        <w:t> </w:t>
      </w:r>
      <w:r>
        <w:rPr>
          <w:color w:val="231F20"/>
        </w:rPr>
        <w:t>and</w:t>
      </w:r>
      <w:r>
        <w:rPr>
          <w:color w:val="231F20"/>
          <w:spacing w:val="6"/>
        </w:rPr>
        <w:t> </w:t>
      </w:r>
      <w:r>
        <w:rPr>
          <w:color w:val="231F20"/>
        </w:rPr>
        <w:t>election</w:t>
      </w:r>
      <w:r>
        <w:rPr>
          <w:color w:val="231F20"/>
          <w:spacing w:val="6"/>
        </w:rPr>
        <w:t> </w:t>
      </w:r>
      <w:r>
        <w:rPr>
          <w:color w:val="231F20"/>
        </w:rPr>
        <w:t>of</w:t>
      </w:r>
      <w:r>
        <w:rPr>
          <w:color w:val="231F20"/>
          <w:spacing w:val="5"/>
        </w:rPr>
        <w:t> </w:t>
      </w:r>
      <w:r>
        <w:rPr>
          <w:color w:val="231F20"/>
        </w:rPr>
        <w:t>the</w:t>
      </w:r>
      <w:r>
        <w:rPr>
          <w:color w:val="231F20"/>
          <w:spacing w:val="6"/>
        </w:rPr>
        <w:t> </w:t>
      </w:r>
      <w:r>
        <w:rPr>
          <w:color w:val="231F20"/>
        </w:rPr>
        <w:t>Deputy</w:t>
      </w:r>
      <w:r>
        <w:rPr>
          <w:color w:val="231F20"/>
          <w:spacing w:val="6"/>
        </w:rPr>
        <w:t> </w:t>
      </w:r>
      <w:r>
        <w:rPr>
          <w:color w:val="231F20"/>
          <w:spacing w:val="-2"/>
        </w:rPr>
        <w:t>Governor</w:t>
      </w:r>
    </w:p>
    <w:p>
      <w:pPr>
        <w:pStyle w:val="ListParagraph"/>
        <w:numPr>
          <w:ilvl w:val="0"/>
          <w:numId w:val="144"/>
        </w:numPr>
        <w:tabs>
          <w:tab w:pos="2879" w:val="left" w:leader="none"/>
        </w:tabs>
        <w:spacing w:line="285" w:lineRule="auto" w:before="47" w:after="0"/>
        <w:ind w:left="2551" w:right="848" w:firstLine="0"/>
        <w:jc w:val="both"/>
        <w:rPr>
          <w:sz w:val="22"/>
        </w:rPr>
      </w:pPr>
      <w:r>
        <w:rPr>
          <w:color w:val="231F20"/>
          <w:sz w:val="22"/>
        </w:rPr>
        <w:t>In</w:t>
      </w:r>
      <w:r>
        <w:rPr>
          <w:color w:val="231F20"/>
          <w:spacing w:val="36"/>
          <w:sz w:val="22"/>
        </w:rPr>
        <w:t> </w:t>
      </w:r>
      <w:r>
        <w:rPr>
          <w:color w:val="231F20"/>
          <w:sz w:val="22"/>
        </w:rPr>
        <w:t>any</w:t>
      </w:r>
      <w:r>
        <w:rPr>
          <w:color w:val="231F20"/>
          <w:spacing w:val="36"/>
          <w:sz w:val="22"/>
        </w:rPr>
        <w:t> </w:t>
      </w:r>
      <w:r>
        <w:rPr>
          <w:color w:val="231F20"/>
          <w:sz w:val="22"/>
        </w:rPr>
        <w:t>election</w:t>
      </w:r>
      <w:r>
        <w:rPr>
          <w:color w:val="231F20"/>
          <w:spacing w:val="36"/>
          <w:sz w:val="22"/>
        </w:rPr>
        <w:t> </w:t>
      </w:r>
      <w:r>
        <w:rPr>
          <w:color w:val="231F20"/>
          <w:sz w:val="22"/>
        </w:rPr>
        <w:t>to</w:t>
      </w:r>
      <w:r>
        <w:rPr>
          <w:color w:val="231F20"/>
          <w:spacing w:val="36"/>
          <w:sz w:val="22"/>
        </w:rPr>
        <w:t> </w:t>
      </w:r>
      <w:r>
        <w:rPr>
          <w:color w:val="231F20"/>
          <w:sz w:val="22"/>
        </w:rPr>
        <w:t>which</w:t>
      </w:r>
      <w:r>
        <w:rPr>
          <w:color w:val="231F20"/>
          <w:spacing w:val="36"/>
          <w:sz w:val="22"/>
        </w:rPr>
        <w:t> </w:t>
      </w:r>
      <w:r>
        <w:rPr>
          <w:color w:val="231F20"/>
          <w:sz w:val="22"/>
        </w:rPr>
        <w:t>the</w:t>
      </w:r>
      <w:r>
        <w:rPr>
          <w:color w:val="231F20"/>
          <w:spacing w:val="36"/>
          <w:sz w:val="22"/>
        </w:rPr>
        <w:t> </w:t>
      </w:r>
      <w:r>
        <w:rPr>
          <w:color w:val="231F20"/>
          <w:sz w:val="22"/>
        </w:rPr>
        <w:t>foregoing</w:t>
      </w:r>
      <w:r>
        <w:rPr>
          <w:color w:val="231F20"/>
          <w:spacing w:val="36"/>
          <w:sz w:val="22"/>
        </w:rPr>
        <w:t> </w:t>
      </w:r>
      <w:r>
        <w:rPr>
          <w:color w:val="231F20"/>
          <w:sz w:val="22"/>
        </w:rPr>
        <w:t>provisions</w:t>
      </w:r>
      <w:r>
        <w:rPr>
          <w:color w:val="231F20"/>
          <w:spacing w:val="36"/>
          <w:sz w:val="22"/>
        </w:rPr>
        <w:t> </w:t>
      </w:r>
      <w:r>
        <w:rPr>
          <w:color w:val="231F20"/>
          <w:sz w:val="22"/>
        </w:rPr>
        <w:t>of</w:t>
      </w:r>
      <w:r>
        <w:rPr>
          <w:color w:val="231F20"/>
          <w:spacing w:val="36"/>
          <w:sz w:val="22"/>
        </w:rPr>
        <w:t> </w:t>
      </w:r>
      <w:r>
        <w:rPr>
          <w:color w:val="231F20"/>
          <w:sz w:val="22"/>
        </w:rPr>
        <w:t>this</w:t>
      </w:r>
      <w:r>
        <w:rPr>
          <w:color w:val="231F20"/>
          <w:spacing w:val="36"/>
          <w:sz w:val="22"/>
        </w:rPr>
        <w:t> </w:t>
      </w:r>
      <w:r>
        <w:rPr>
          <w:color w:val="231F20"/>
          <w:sz w:val="22"/>
        </w:rPr>
        <w:t>Part of</w:t>
      </w:r>
      <w:r>
        <w:rPr>
          <w:color w:val="231F20"/>
          <w:spacing w:val="21"/>
          <w:sz w:val="22"/>
        </w:rPr>
        <w:t> </w:t>
      </w:r>
      <w:r>
        <w:rPr>
          <w:color w:val="231F20"/>
          <w:sz w:val="22"/>
        </w:rPr>
        <w:t>this</w:t>
      </w:r>
      <w:r>
        <w:rPr>
          <w:color w:val="231F20"/>
          <w:spacing w:val="21"/>
          <w:sz w:val="22"/>
        </w:rPr>
        <w:t> </w:t>
      </w:r>
      <w:r>
        <w:rPr>
          <w:color w:val="231F20"/>
          <w:sz w:val="22"/>
        </w:rPr>
        <w:t>Chapter</w:t>
      </w:r>
      <w:r>
        <w:rPr>
          <w:color w:val="231F20"/>
          <w:spacing w:val="21"/>
          <w:sz w:val="22"/>
        </w:rPr>
        <w:t> </w:t>
      </w:r>
      <w:r>
        <w:rPr>
          <w:color w:val="231F20"/>
          <w:sz w:val="22"/>
        </w:rPr>
        <w:t>relate,</w:t>
      </w:r>
      <w:r>
        <w:rPr>
          <w:color w:val="231F20"/>
          <w:spacing w:val="21"/>
          <w:sz w:val="22"/>
        </w:rPr>
        <w:t> </w:t>
      </w:r>
      <w:r>
        <w:rPr>
          <w:color w:val="231F20"/>
          <w:sz w:val="22"/>
        </w:rPr>
        <w:t>a</w:t>
      </w:r>
      <w:r>
        <w:rPr>
          <w:color w:val="231F20"/>
          <w:spacing w:val="21"/>
          <w:sz w:val="22"/>
        </w:rPr>
        <w:t> </w:t>
      </w:r>
      <w:r>
        <w:rPr>
          <w:color w:val="231F20"/>
          <w:sz w:val="22"/>
        </w:rPr>
        <w:t>candidate</w:t>
      </w:r>
      <w:r>
        <w:rPr>
          <w:color w:val="231F20"/>
          <w:spacing w:val="21"/>
          <w:sz w:val="22"/>
        </w:rPr>
        <w:t> </w:t>
      </w:r>
      <w:r>
        <w:rPr>
          <w:color w:val="231F20"/>
          <w:sz w:val="22"/>
        </w:rPr>
        <w:t>for</w:t>
      </w:r>
      <w:r>
        <w:rPr>
          <w:color w:val="231F20"/>
          <w:spacing w:val="21"/>
          <w:sz w:val="22"/>
        </w:rPr>
        <w:t> </w:t>
      </w:r>
      <w:r>
        <w:rPr>
          <w:color w:val="231F20"/>
          <w:sz w:val="22"/>
        </w:rPr>
        <w:t>the</w:t>
      </w:r>
      <w:r>
        <w:rPr>
          <w:color w:val="231F20"/>
          <w:spacing w:val="21"/>
          <w:sz w:val="22"/>
        </w:rPr>
        <w:t> </w:t>
      </w:r>
      <w:r>
        <w:rPr>
          <w:color w:val="231F20"/>
          <w:sz w:val="22"/>
        </w:rPr>
        <w:t>office</w:t>
      </w:r>
      <w:r>
        <w:rPr>
          <w:color w:val="231F20"/>
          <w:spacing w:val="21"/>
          <w:sz w:val="22"/>
        </w:rPr>
        <w:t> </w:t>
      </w:r>
      <w:r>
        <w:rPr>
          <w:color w:val="231F20"/>
          <w:sz w:val="22"/>
        </w:rPr>
        <w:t>of</w:t>
      </w:r>
      <w:r>
        <w:rPr>
          <w:color w:val="231F20"/>
          <w:spacing w:val="21"/>
          <w:sz w:val="22"/>
        </w:rPr>
        <w:t> </w:t>
      </w:r>
      <w:r>
        <w:rPr>
          <w:color w:val="231F20"/>
          <w:sz w:val="22"/>
        </w:rPr>
        <w:t>Governor</w:t>
      </w:r>
      <w:r>
        <w:rPr>
          <w:color w:val="231F20"/>
          <w:spacing w:val="21"/>
          <w:sz w:val="22"/>
        </w:rPr>
        <w:t> </w:t>
      </w:r>
      <w:r>
        <w:rPr>
          <w:color w:val="231F20"/>
          <w:sz w:val="22"/>
        </w:rPr>
        <w:t>of</w:t>
      </w:r>
      <w:r>
        <w:rPr>
          <w:color w:val="231F20"/>
          <w:spacing w:val="21"/>
          <w:sz w:val="22"/>
        </w:rPr>
        <w:t> </w:t>
      </w:r>
      <w:r>
        <w:rPr>
          <w:color w:val="231F20"/>
          <w:sz w:val="22"/>
        </w:rPr>
        <w:t>a</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right="2549"/>
        <w:jc w:val="both"/>
      </w:pPr>
      <w:r>
        <w:rPr>
          <w:color w:val="231F20"/>
        </w:rPr>
        <w:t>State</w:t>
      </w:r>
      <w:r>
        <w:rPr>
          <w:color w:val="231F20"/>
          <w:spacing w:val="-1"/>
        </w:rPr>
        <w:t> </w:t>
      </w:r>
      <w:r>
        <w:rPr>
          <w:color w:val="231F20"/>
        </w:rPr>
        <w:t>shall</w:t>
      </w:r>
      <w:r>
        <w:rPr>
          <w:color w:val="231F20"/>
          <w:spacing w:val="-1"/>
        </w:rPr>
        <w:t> </w:t>
      </w:r>
      <w:r>
        <w:rPr>
          <w:color w:val="231F20"/>
        </w:rPr>
        <w:t>not</w:t>
      </w:r>
      <w:r>
        <w:rPr>
          <w:color w:val="231F20"/>
          <w:spacing w:val="-1"/>
        </w:rPr>
        <w:t> </w:t>
      </w:r>
      <w:r>
        <w:rPr>
          <w:color w:val="231F20"/>
        </w:rPr>
        <w:t>be</w:t>
      </w:r>
      <w:r>
        <w:rPr>
          <w:color w:val="231F20"/>
          <w:spacing w:val="-1"/>
        </w:rPr>
        <w:t> </w:t>
      </w:r>
      <w:r>
        <w:rPr>
          <w:color w:val="231F20"/>
        </w:rPr>
        <w:t>deemed</w:t>
      </w:r>
      <w:r>
        <w:rPr>
          <w:color w:val="231F20"/>
          <w:spacing w:val="-1"/>
        </w:rPr>
        <w:t> </w:t>
      </w:r>
      <w:r>
        <w:rPr>
          <w:color w:val="231F20"/>
        </w:rPr>
        <w:t>to</w:t>
      </w:r>
      <w:r>
        <w:rPr>
          <w:color w:val="231F20"/>
          <w:spacing w:val="-1"/>
        </w:rPr>
        <w:t> </w:t>
      </w:r>
      <w:r>
        <w:rPr>
          <w:color w:val="231F20"/>
        </w:rPr>
        <w:t>have</w:t>
      </w:r>
      <w:r>
        <w:rPr>
          <w:color w:val="231F20"/>
          <w:spacing w:val="-1"/>
        </w:rPr>
        <w:t> </w:t>
      </w:r>
      <w:r>
        <w:rPr>
          <w:color w:val="231F20"/>
        </w:rPr>
        <w:t>been</w:t>
      </w:r>
      <w:r>
        <w:rPr>
          <w:color w:val="231F20"/>
          <w:spacing w:val="-1"/>
        </w:rPr>
        <w:t> </w:t>
      </w:r>
      <w:r>
        <w:rPr>
          <w:color w:val="231F20"/>
        </w:rPr>
        <w:t>validly</w:t>
      </w:r>
      <w:r>
        <w:rPr>
          <w:color w:val="231F20"/>
          <w:spacing w:val="-1"/>
        </w:rPr>
        <w:t> </w:t>
      </w:r>
      <w:r>
        <w:rPr>
          <w:color w:val="231F20"/>
        </w:rPr>
        <w:t>nominated</w:t>
      </w:r>
      <w:r>
        <w:rPr>
          <w:color w:val="231F20"/>
          <w:spacing w:val="-1"/>
        </w:rPr>
        <w:t> </w:t>
      </w:r>
      <w:r>
        <w:rPr>
          <w:color w:val="231F20"/>
        </w:rPr>
        <w:t>for</w:t>
      </w:r>
      <w:r>
        <w:rPr>
          <w:color w:val="231F20"/>
          <w:spacing w:val="-1"/>
        </w:rPr>
        <w:t> </w:t>
      </w:r>
      <w:r>
        <w:rPr>
          <w:color w:val="231F20"/>
        </w:rPr>
        <w:t>such office unless he nominates another candidate as his associate for his running for the office of Governor, who is to occupy the office</w:t>
      </w:r>
      <w:r>
        <w:rPr>
          <w:color w:val="231F20"/>
          <w:spacing w:val="80"/>
        </w:rPr>
        <w:t> </w:t>
      </w:r>
      <w:r>
        <w:rPr>
          <w:color w:val="231F20"/>
        </w:rPr>
        <w:t>of Deputy Governor; and that candidate shall be deemed to have been duly elected to the office of Deputy Governor if the candidate who</w:t>
      </w:r>
      <w:r>
        <w:rPr>
          <w:color w:val="231F20"/>
          <w:spacing w:val="-4"/>
        </w:rPr>
        <w:t> </w:t>
      </w:r>
      <w:r>
        <w:rPr>
          <w:color w:val="231F20"/>
        </w:rPr>
        <w:t>nominated</w:t>
      </w:r>
      <w:r>
        <w:rPr>
          <w:color w:val="231F20"/>
          <w:spacing w:val="-4"/>
        </w:rPr>
        <w:t> </w:t>
      </w:r>
      <w:r>
        <w:rPr>
          <w:color w:val="231F20"/>
        </w:rPr>
        <w:t>him</w:t>
      </w:r>
      <w:r>
        <w:rPr>
          <w:color w:val="231F20"/>
          <w:spacing w:val="-4"/>
        </w:rPr>
        <w:t> </w:t>
      </w:r>
      <w:r>
        <w:rPr>
          <w:color w:val="231F20"/>
        </w:rPr>
        <w:t>is</w:t>
      </w:r>
      <w:r>
        <w:rPr>
          <w:color w:val="231F20"/>
          <w:spacing w:val="-4"/>
        </w:rPr>
        <w:t> </w:t>
      </w:r>
      <w:r>
        <w:rPr>
          <w:color w:val="231F20"/>
        </w:rPr>
        <w:t>duly</w:t>
      </w:r>
      <w:r>
        <w:rPr>
          <w:color w:val="231F20"/>
          <w:spacing w:val="-4"/>
        </w:rPr>
        <w:t> </w:t>
      </w:r>
      <w:r>
        <w:rPr>
          <w:color w:val="231F20"/>
        </w:rPr>
        <w:t>elected</w:t>
      </w:r>
      <w:r>
        <w:rPr>
          <w:color w:val="231F20"/>
          <w:spacing w:val="-4"/>
        </w:rPr>
        <w:t> </w:t>
      </w:r>
      <w:r>
        <w:rPr>
          <w:color w:val="231F20"/>
        </w:rPr>
        <w:t>as</w:t>
      </w:r>
      <w:r>
        <w:rPr>
          <w:color w:val="231F20"/>
          <w:spacing w:val="-4"/>
        </w:rPr>
        <w:t> </w:t>
      </w:r>
      <w:r>
        <w:rPr>
          <w:color w:val="231F20"/>
        </w:rPr>
        <w:t>Governor</w:t>
      </w:r>
      <w:r>
        <w:rPr>
          <w:color w:val="231F20"/>
          <w:spacing w:val="-4"/>
        </w:rPr>
        <w:t> </w:t>
      </w:r>
      <w:r>
        <w:rPr>
          <w:color w:val="231F20"/>
        </w:rPr>
        <w:t>in</w:t>
      </w:r>
      <w:r>
        <w:rPr>
          <w:color w:val="231F20"/>
          <w:spacing w:val="-4"/>
        </w:rPr>
        <w:t> </w:t>
      </w:r>
      <w:r>
        <w:rPr>
          <w:color w:val="231F20"/>
        </w:rPr>
        <w:t>accordance</w:t>
      </w:r>
      <w:r>
        <w:rPr>
          <w:color w:val="231F20"/>
          <w:spacing w:val="-4"/>
        </w:rPr>
        <w:t> </w:t>
      </w:r>
      <w:r>
        <w:rPr>
          <w:color w:val="231F20"/>
        </w:rPr>
        <w:t>with the said provisions.</w:t>
      </w:r>
    </w:p>
    <w:p>
      <w:pPr>
        <w:pStyle w:val="BodyText"/>
        <w:spacing w:before="40"/>
      </w:pPr>
    </w:p>
    <w:p>
      <w:pPr>
        <w:pStyle w:val="ListParagraph"/>
        <w:numPr>
          <w:ilvl w:val="0"/>
          <w:numId w:val="144"/>
        </w:numPr>
        <w:tabs>
          <w:tab w:pos="1134" w:val="left" w:leader="none"/>
        </w:tabs>
        <w:spacing w:line="285" w:lineRule="auto" w:before="0" w:after="0"/>
        <w:ind w:left="850" w:right="2549" w:firstLine="0"/>
        <w:jc w:val="both"/>
        <w:rPr>
          <w:sz w:val="22"/>
        </w:rPr>
      </w:pP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Part</w:t>
      </w:r>
      <w:r>
        <w:rPr>
          <w:color w:val="231F20"/>
          <w:spacing w:val="-9"/>
          <w:sz w:val="22"/>
        </w:rPr>
        <w:t> </w:t>
      </w:r>
      <w:r>
        <w:rPr>
          <w:color w:val="231F20"/>
          <w:sz w:val="22"/>
        </w:rPr>
        <w:t>of</w:t>
      </w:r>
      <w:r>
        <w:rPr>
          <w:color w:val="231F20"/>
          <w:spacing w:val="-9"/>
          <w:sz w:val="22"/>
        </w:rPr>
        <w:t> </w:t>
      </w:r>
      <w:r>
        <w:rPr>
          <w:color w:val="231F20"/>
          <w:sz w:val="22"/>
        </w:rPr>
        <w:t>this</w:t>
      </w:r>
      <w:r>
        <w:rPr>
          <w:color w:val="231F20"/>
          <w:spacing w:val="-9"/>
          <w:sz w:val="22"/>
        </w:rPr>
        <w:t> </w:t>
      </w:r>
      <w:r>
        <w:rPr>
          <w:color w:val="231F20"/>
          <w:sz w:val="22"/>
        </w:rPr>
        <w:t>Chapter</w:t>
      </w:r>
      <w:r>
        <w:rPr>
          <w:color w:val="231F20"/>
          <w:spacing w:val="-9"/>
          <w:sz w:val="22"/>
        </w:rPr>
        <w:t> </w:t>
      </w:r>
      <w:r>
        <w:rPr>
          <w:color w:val="231F20"/>
          <w:sz w:val="22"/>
        </w:rPr>
        <w:t>relating</w:t>
      </w:r>
      <w:r>
        <w:rPr>
          <w:color w:val="231F20"/>
          <w:spacing w:val="-9"/>
          <w:sz w:val="22"/>
        </w:rPr>
        <w:t> </w:t>
      </w:r>
      <w:r>
        <w:rPr>
          <w:color w:val="231F20"/>
          <w:sz w:val="22"/>
        </w:rPr>
        <w:t>to</w:t>
      </w:r>
      <w:r>
        <w:rPr>
          <w:color w:val="231F20"/>
          <w:spacing w:val="-9"/>
          <w:sz w:val="22"/>
        </w:rPr>
        <w:t> </w:t>
      </w:r>
      <w:r>
        <w:rPr>
          <w:color w:val="231F20"/>
          <w:sz w:val="22"/>
        </w:rPr>
        <w:t>qualification for election, tenure of office, disqualifications, declaration of assets and</w:t>
      </w:r>
      <w:r>
        <w:rPr>
          <w:color w:val="231F20"/>
          <w:spacing w:val="40"/>
          <w:sz w:val="22"/>
        </w:rPr>
        <w:t> </w:t>
      </w:r>
      <w:r>
        <w:rPr>
          <w:color w:val="231F20"/>
          <w:sz w:val="22"/>
        </w:rPr>
        <w:t>liabilities</w:t>
      </w:r>
      <w:r>
        <w:rPr>
          <w:color w:val="231F20"/>
          <w:spacing w:val="40"/>
          <w:sz w:val="22"/>
        </w:rPr>
        <w:t> </w:t>
      </w:r>
      <w:r>
        <w:rPr>
          <w:color w:val="231F20"/>
          <w:sz w:val="22"/>
        </w:rPr>
        <w:t>and</w:t>
      </w:r>
      <w:r>
        <w:rPr>
          <w:color w:val="231F20"/>
          <w:spacing w:val="40"/>
          <w:sz w:val="22"/>
        </w:rPr>
        <w:t> </w:t>
      </w:r>
      <w:r>
        <w:rPr>
          <w:color w:val="231F20"/>
          <w:sz w:val="22"/>
        </w:rPr>
        <w:t>Oath</w:t>
      </w:r>
      <w:r>
        <w:rPr>
          <w:color w:val="231F20"/>
          <w:spacing w:val="40"/>
          <w:sz w:val="22"/>
        </w:rPr>
        <w:t> </w:t>
      </w:r>
      <w:r>
        <w:rPr>
          <w:color w:val="231F20"/>
          <w:sz w:val="22"/>
        </w:rPr>
        <w:t>of</w:t>
      </w:r>
      <w:r>
        <w:rPr>
          <w:color w:val="231F20"/>
          <w:spacing w:val="40"/>
          <w:sz w:val="22"/>
        </w:rPr>
        <w:t> </w:t>
      </w:r>
      <w:r>
        <w:rPr>
          <w:color w:val="231F20"/>
          <w:sz w:val="22"/>
        </w:rPr>
        <w:t>Governor</w:t>
      </w:r>
      <w:r>
        <w:rPr>
          <w:color w:val="231F20"/>
          <w:spacing w:val="40"/>
          <w:sz w:val="22"/>
        </w:rPr>
        <w:t> </w:t>
      </w:r>
      <w:r>
        <w:rPr>
          <w:color w:val="231F20"/>
          <w:sz w:val="22"/>
        </w:rPr>
        <w:t>shall</w:t>
      </w:r>
      <w:r>
        <w:rPr>
          <w:color w:val="231F20"/>
          <w:spacing w:val="40"/>
          <w:sz w:val="22"/>
        </w:rPr>
        <w:t> </w:t>
      </w:r>
      <w:r>
        <w:rPr>
          <w:color w:val="231F20"/>
          <w:sz w:val="22"/>
        </w:rPr>
        <w:t>apply</w:t>
      </w:r>
      <w:r>
        <w:rPr>
          <w:color w:val="231F20"/>
          <w:spacing w:val="40"/>
          <w:sz w:val="22"/>
        </w:rPr>
        <w:t> </w:t>
      </w:r>
      <w:r>
        <w:rPr>
          <w:color w:val="231F20"/>
          <w:sz w:val="22"/>
        </w:rPr>
        <w:t>in</w:t>
      </w:r>
      <w:r>
        <w:rPr>
          <w:color w:val="231F20"/>
          <w:spacing w:val="40"/>
          <w:sz w:val="22"/>
        </w:rPr>
        <w:t> </w:t>
      </w:r>
      <w:r>
        <w:rPr>
          <w:color w:val="231F20"/>
          <w:sz w:val="22"/>
        </w:rPr>
        <w:t>relation</w:t>
      </w:r>
      <w:r>
        <w:rPr>
          <w:color w:val="231F20"/>
          <w:spacing w:val="40"/>
          <w:sz w:val="22"/>
        </w:rPr>
        <w:t> </w:t>
      </w:r>
      <w:r>
        <w:rPr>
          <w:color w:val="231F20"/>
          <w:sz w:val="22"/>
        </w:rPr>
        <w:t>to the office of Deputy Governor as if references to Governor were references to Deputy Governor.</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Removal</w:t>
      </w:r>
      <w:r>
        <w:rPr>
          <w:color w:val="231F20"/>
          <w:spacing w:val="5"/>
        </w:rPr>
        <w:t> </w:t>
      </w:r>
      <w:r>
        <w:rPr>
          <w:color w:val="231F20"/>
        </w:rPr>
        <w:t>of</w:t>
      </w:r>
      <w:r>
        <w:rPr>
          <w:color w:val="231F20"/>
          <w:spacing w:val="5"/>
        </w:rPr>
        <w:t> </w:t>
      </w:r>
      <w:r>
        <w:rPr>
          <w:color w:val="231F20"/>
        </w:rPr>
        <w:t>Governor</w:t>
      </w:r>
      <w:r>
        <w:rPr>
          <w:color w:val="231F20"/>
          <w:spacing w:val="5"/>
        </w:rPr>
        <w:t> </w:t>
      </w:r>
      <w:r>
        <w:rPr>
          <w:color w:val="231F20"/>
        </w:rPr>
        <w:t>or</w:t>
      </w:r>
      <w:r>
        <w:rPr>
          <w:color w:val="231F20"/>
          <w:spacing w:val="5"/>
        </w:rPr>
        <w:t> </w:t>
      </w:r>
      <w:r>
        <w:rPr>
          <w:color w:val="231F20"/>
        </w:rPr>
        <w:t>Deputy</w:t>
      </w:r>
      <w:r>
        <w:rPr>
          <w:color w:val="231F20"/>
          <w:spacing w:val="5"/>
        </w:rPr>
        <w:t> </w:t>
      </w:r>
      <w:r>
        <w:rPr>
          <w:color w:val="231F20"/>
        </w:rPr>
        <w:t>Governor</w:t>
      </w:r>
      <w:r>
        <w:rPr>
          <w:color w:val="231F20"/>
          <w:spacing w:val="6"/>
        </w:rPr>
        <w:t> </w:t>
      </w:r>
      <w:r>
        <w:rPr>
          <w:color w:val="231F20"/>
        </w:rPr>
        <w:t>from</w:t>
      </w:r>
      <w:r>
        <w:rPr>
          <w:color w:val="231F20"/>
          <w:spacing w:val="5"/>
        </w:rPr>
        <w:t> </w:t>
      </w:r>
      <w:r>
        <w:rPr>
          <w:color w:val="231F20"/>
          <w:spacing w:val="-2"/>
        </w:rPr>
        <w:t>office</w:t>
      </w:r>
    </w:p>
    <w:p>
      <w:pPr>
        <w:pStyle w:val="ListParagraph"/>
        <w:numPr>
          <w:ilvl w:val="0"/>
          <w:numId w:val="145"/>
        </w:numPr>
        <w:tabs>
          <w:tab w:pos="1155" w:val="left" w:leader="none"/>
        </w:tabs>
        <w:spacing w:line="285" w:lineRule="auto" w:before="47" w:after="0"/>
        <w:ind w:left="850" w:right="2549" w:firstLine="0"/>
        <w:jc w:val="both"/>
        <w:rPr>
          <w:sz w:val="22"/>
        </w:rPr>
      </w:pPr>
      <w:r>
        <w:rPr>
          <w:color w:val="231F20"/>
          <w:sz w:val="22"/>
        </w:rPr>
        <w:t>The Governor or Deputy Governor of a State may be removed from office in accordance with the provisions of this section.</w:t>
      </w:r>
    </w:p>
    <w:p>
      <w:pPr>
        <w:pStyle w:val="BodyText"/>
        <w:spacing w:before="45"/>
      </w:pPr>
    </w:p>
    <w:p>
      <w:pPr>
        <w:pStyle w:val="ListParagraph"/>
        <w:numPr>
          <w:ilvl w:val="0"/>
          <w:numId w:val="145"/>
        </w:numPr>
        <w:tabs>
          <w:tab w:pos="1137" w:val="left" w:leader="none"/>
        </w:tabs>
        <w:spacing w:line="285" w:lineRule="auto" w:before="0" w:after="0"/>
        <w:ind w:left="850" w:right="2549" w:firstLine="0"/>
        <w:jc w:val="both"/>
        <w:rPr>
          <w:sz w:val="22"/>
        </w:rPr>
      </w:pPr>
      <w:r>
        <w:rPr>
          <w:color w:val="231F20"/>
          <w:sz w:val="22"/>
        </w:rPr>
        <w:t>Whenever</w:t>
      </w:r>
      <w:r>
        <w:rPr>
          <w:color w:val="231F20"/>
          <w:spacing w:val="-5"/>
          <w:sz w:val="22"/>
        </w:rPr>
        <w:t> </w:t>
      </w:r>
      <w:r>
        <w:rPr>
          <w:color w:val="231F20"/>
          <w:sz w:val="22"/>
        </w:rPr>
        <w:t>a</w:t>
      </w:r>
      <w:r>
        <w:rPr>
          <w:color w:val="231F20"/>
          <w:spacing w:val="-5"/>
          <w:sz w:val="22"/>
        </w:rPr>
        <w:t> </w:t>
      </w:r>
      <w:r>
        <w:rPr>
          <w:color w:val="231F20"/>
          <w:sz w:val="22"/>
        </w:rPr>
        <w:t>notice</w:t>
      </w:r>
      <w:r>
        <w:rPr>
          <w:color w:val="231F20"/>
          <w:spacing w:val="-5"/>
          <w:sz w:val="22"/>
        </w:rPr>
        <w:t> </w:t>
      </w:r>
      <w:r>
        <w:rPr>
          <w:color w:val="231F20"/>
          <w:sz w:val="22"/>
        </w:rPr>
        <w:t>of</w:t>
      </w:r>
      <w:r>
        <w:rPr>
          <w:color w:val="231F20"/>
          <w:spacing w:val="-5"/>
          <w:sz w:val="22"/>
        </w:rPr>
        <w:t> </w:t>
      </w:r>
      <w:r>
        <w:rPr>
          <w:color w:val="231F20"/>
          <w:sz w:val="22"/>
        </w:rPr>
        <w:t>any</w:t>
      </w:r>
      <w:r>
        <w:rPr>
          <w:color w:val="231F20"/>
          <w:spacing w:val="-5"/>
          <w:sz w:val="22"/>
        </w:rPr>
        <w:t> </w:t>
      </w:r>
      <w:r>
        <w:rPr>
          <w:color w:val="231F20"/>
          <w:sz w:val="22"/>
        </w:rPr>
        <w:t>allegation</w:t>
      </w:r>
      <w:r>
        <w:rPr>
          <w:color w:val="231F20"/>
          <w:spacing w:val="-5"/>
          <w:sz w:val="22"/>
        </w:rPr>
        <w:t> </w:t>
      </w:r>
      <w:r>
        <w:rPr>
          <w:color w:val="231F20"/>
          <w:sz w:val="22"/>
        </w:rPr>
        <w:t>in</w:t>
      </w:r>
      <w:r>
        <w:rPr>
          <w:color w:val="231F20"/>
          <w:spacing w:val="-5"/>
          <w:sz w:val="22"/>
        </w:rPr>
        <w:t> </w:t>
      </w:r>
      <w:r>
        <w:rPr>
          <w:color w:val="231F20"/>
          <w:sz w:val="22"/>
        </w:rPr>
        <w:t>writing</w:t>
      </w:r>
      <w:r>
        <w:rPr>
          <w:color w:val="231F20"/>
          <w:spacing w:val="-5"/>
          <w:sz w:val="22"/>
        </w:rPr>
        <w:t> </w:t>
      </w:r>
      <w:r>
        <w:rPr>
          <w:color w:val="231F20"/>
          <w:sz w:val="22"/>
        </w:rPr>
        <w:t>signed</w:t>
      </w:r>
      <w:r>
        <w:rPr>
          <w:color w:val="231F20"/>
          <w:spacing w:val="-5"/>
          <w:sz w:val="22"/>
        </w:rPr>
        <w:t> </w:t>
      </w:r>
      <w:r>
        <w:rPr>
          <w:color w:val="231F20"/>
          <w:sz w:val="22"/>
        </w:rPr>
        <w:t>by</w:t>
      </w:r>
      <w:r>
        <w:rPr>
          <w:color w:val="231F20"/>
          <w:spacing w:val="-5"/>
          <w:sz w:val="22"/>
        </w:rPr>
        <w:t> </w:t>
      </w:r>
      <w:r>
        <w:rPr>
          <w:color w:val="231F20"/>
          <w:sz w:val="22"/>
        </w:rPr>
        <w:t>not</w:t>
      </w:r>
      <w:r>
        <w:rPr>
          <w:color w:val="231F20"/>
          <w:spacing w:val="-5"/>
          <w:sz w:val="22"/>
        </w:rPr>
        <w:t> </w:t>
      </w:r>
      <w:r>
        <w:rPr>
          <w:color w:val="231F20"/>
          <w:sz w:val="22"/>
        </w:rPr>
        <w:t>less than one-third of the members of the House of Assembly-</w:t>
      </w:r>
    </w:p>
    <w:p>
      <w:pPr>
        <w:pStyle w:val="ListParagraph"/>
        <w:numPr>
          <w:ilvl w:val="1"/>
          <w:numId w:val="145"/>
        </w:numPr>
        <w:tabs>
          <w:tab w:pos="1425" w:val="left" w:leader="none"/>
        </w:tabs>
        <w:spacing w:line="285" w:lineRule="auto" w:before="0" w:after="0"/>
        <w:ind w:left="1134" w:right="2549" w:firstLine="0"/>
        <w:jc w:val="both"/>
        <w:rPr>
          <w:sz w:val="22"/>
        </w:rPr>
      </w:pPr>
      <w:r>
        <w:rPr>
          <w:color w:val="231F20"/>
          <w:sz w:val="22"/>
        </w:rPr>
        <w:t>is presented to the Speaker of the House of Assembly of </w:t>
      </w:r>
      <w:r>
        <w:rPr>
          <w:color w:val="231F20"/>
          <w:sz w:val="22"/>
        </w:rPr>
        <w:t>the </w:t>
      </w:r>
      <w:r>
        <w:rPr>
          <w:color w:val="231F20"/>
          <w:spacing w:val="-2"/>
          <w:sz w:val="22"/>
        </w:rPr>
        <w:t>State;</w:t>
      </w:r>
    </w:p>
    <w:p>
      <w:pPr>
        <w:pStyle w:val="BodyText"/>
        <w:spacing w:before="43"/>
      </w:pPr>
    </w:p>
    <w:p>
      <w:pPr>
        <w:pStyle w:val="ListParagraph"/>
        <w:numPr>
          <w:ilvl w:val="1"/>
          <w:numId w:val="145"/>
        </w:numPr>
        <w:tabs>
          <w:tab w:pos="1510" w:val="left" w:leader="none"/>
        </w:tabs>
        <w:spacing w:line="285" w:lineRule="auto" w:before="0" w:after="0"/>
        <w:ind w:left="1134" w:right="2549" w:firstLine="0"/>
        <w:jc w:val="both"/>
        <w:rPr>
          <w:sz w:val="22"/>
        </w:rPr>
      </w:pPr>
      <w:r>
        <w:rPr>
          <w:color w:val="231F20"/>
          <w:sz w:val="22"/>
        </w:rPr>
        <w:t>stating that the holder of such office is guilty of </w:t>
      </w:r>
      <w:r>
        <w:rPr>
          <w:color w:val="231F20"/>
          <w:sz w:val="22"/>
        </w:rPr>
        <w:t>gross misconduct in the performance of the functions of his office, detailed particulars of which shall be specified,</w:t>
      </w:r>
    </w:p>
    <w:p>
      <w:pPr>
        <w:pStyle w:val="BodyText"/>
        <w:spacing w:before="43"/>
      </w:pPr>
    </w:p>
    <w:p>
      <w:pPr>
        <w:pStyle w:val="BodyText"/>
        <w:spacing w:line="285" w:lineRule="auto" w:before="1"/>
        <w:ind w:left="850" w:right="2549"/>
        <w:jc w:val="both"/>
      </w:pPr>
      <w:r>
        <w:rPr>
          <w:color w:val="231F20"/>
        </w:rPr>
        <w:t>the Speaker of the House of Assembly shall, within seven days </w:t>
      </w:r>
      <w:r>
        <w:rPr>
          <w:color w:val="231F20"/>
        </w:rPr>
        <w:t>of the receipt of the notice, cause a copy of the notice to be served</w:t>
      </w:r>
      <w:r>
        <w:rPr>
          <w:color w:val="231F20"/>
          <w:spacing w:val="40"/>
        </w:rPr>
        <w:t> </w:t>
      </w:r>
      <w:r>
        <w:rPr>
          <w:color w:val="231F20"/>
        </w:rPr>
        <w:t>on the holder of the office and on each member of the House of Assembly,</w:t>
      </w:r>
      <w:r>
        <w:rPr>
          <w:color w:val="231F20"/>
          <w:spacing w:val="-2"/>
        </w:rPr>
        <w:t> </w:t>
      </w:r>
      <w:r>
        <w:rPr>
          <w:color w:val="231F20"/>
        </w:rPr>
        <w:t>and</w:t>
      </w:r>
      <w:r>
        <w:rPr>
          <w:color w:val="231F20"/>
          <w:spacing w:val="-2"/>
        </w:rPr>
        <w:t> </w:t>
      </w:r>
      <w:r>
        <w:rPr>
          <w:color w:val="231F20"/>
        </w:rPr>
        <w:t>shall</w:t>
      </w:r>
      <w:r>
        <w:rPr>
          <w:color w:val="231F20"/>
          <w:spacing w:val="-2"/>
        </w:rPr>
        <w:t> </w:t>
      </w:r>
      <w:r>
        <w:rPr>
          <w:color w:val="231F20"/>
        </w:rPr>
        <w:t>also</w:t>
      </w:r>
      <w:r>
        <w:rPr>
          <w:color w:val="231F20"/>
          <w:spacing w:val="-2"/>
        </w:rPr>
        <w:t> </w:t>
      </w:r>
      <w:r>
        <w:rPr>
          <w:color w:val="231F20"/>
        </w:rPr>
        <w:t>cause</w:t>
      </w:r>
      <w:r>
        <w:rPr>
          <w:color w:val="231F20"/>
          <w:spacing w:val="-2"/>
        </w:rPr>
        <w:t> </w:t>
      </w:r>
      <w:r>
        <w:rPr>
          <w:color w:val="231F20"/>
        </w:rPr>
        <w:t>any</w:t>
      </w:r>
      <w:r>
        <w:rPr>
          <w:color w:val="231F20"/>
          <w:spacing w:val="-2"/>
        </w:rPr>
        <w:t> </w:t>
      </w:r>
      <w:r>
        <w:rPr>
          <w:color w:val="231F20"/>
        </w:rPr>
        <w:t>statement</w:t>
      </w:r>
      <w:r>
        <w:rPr>
          <w:color w:val="231F20"/>
          <w:spacing w:val="-2"/>
        </w:rPr>
        <w:t> </w:t>
      </w:r>
      <w:r>
        <w:rPr>
          <w:color w:val="231F20"/>
        </w:rPr>
        <w:t>made</w:t>
      </w:r>
      <w:r>
        <w:rPr>
          <w:color w:val="231F20"/>
          <w:spacing w:val="-2"/>
        </w:rPr>
        <w:t> </w:t>
      </w:r>
      <w:r>
        <w:rPr>
          <w:color w:val="231F20"/>
        </w:rPr>
        <w:t>in</w:t>
      </w:r>
      <w:r>
        <w:rPr>
          <w:color w:val="231F20"/>
          <w:spacing w:val="-2"/>
        </w:rPr>
        <w:t> </w:t>
      </w:r>
      <w:r>
        <w:rPr>
          <w:color w:val="231F20"/>
        </w:rPr>
        <w:t>reply</w:t>
      </w:r>
      <w:r>
        <w:rPr>
          <w:color w:val="231F20"/>
          <w:spacing w:val="-2"/>
        </w:rPr>
        <w:t> </w:t>
      </w:r>
      <w:r>
        <w:rPr>
          <w:color w:val="231F20"/>
        </w:rPr>
        <w:t>to</w:t>
      </w:r>
      <w:r>
        <w:rPr>
          <w:color w:val="231F20"/>
          <w:spacing w:val="-2"/>
        </w:rPr>
        <w:t> </w:t>
      </w:r>
      <w:r>
        <w:rPr>
          <w:color w:val="231F20"/>
        </w:rPr>
        <w:t>the allegation</w:t>
      </w:r>
      <w:r>
        <w:rPr>
          <w:color w:val="231F20"/>
          <w:spacing w:val="-3"/>
        </w:rPr>
        <w:t> </w:t>
      </w:r>
      <w:r>
        <w:rPr>
          <w:color w:val="231F20"/>
        </w:rPr>
        <w:t>by</w:t>
      </w:r>
      <w:r>
        <w:rPr>
          <w:color w:val="231F20"/>
          <w:spacing w:val="-3"/>
        </w:rPr>
        <w:t> </w:t>
      </w:r>
      <w:r>
        <w:rPr>
          <w:color w:val="231F20"/>
        </w:rPr>
        <w:t>the</w:t>
      </w:r>
      <w:r>
        <w:rPr>
          <w:color w:val="231F20"/>
          <w:spacing w:val="-3"/>
        </w:rPr>
        <w:t> </w:t>
      </w:r>
      <w:r>
        <w:rPr>
          <w:color w:val="231F20"/>
        </w:rPr>
        <w:t>holder</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office,</w:t>
      </w:r>
      <w:r>
        <w:rPr>
          <w:color w:val="231F20"/>
          <w:spacing w:val="-3"/>
        </w:rPr>
        <w:t> </w:t>
      </w:r>
      <w:r>
        <w:rPr>
          <w:color w:val="231F20"/>
        </w:rPr>
        <w:t>to</w:t>
      </w:r>
      <w:r>
        <w:rPr>
          <w:color w:val="231F20"/>
          <w:spacing w:val="-3"/>
        </w:rPr>
        <w:t> </w:t>
      </w:r>
      <w:r>
        <w:rPr>
          <w:color w:val="231F20"/>
        </w:rPr>
        <w:t>be</w:t>
      </w:r>
      <w:r>
        <w:rPr>
          <w:color w:val="231F20"/>
          <w:spacing w:val="-3"/>
        </w:rPr>
        <w:t> </w:t>
      </w:r>
      <w:r>
        <w:rPr>
          <w:color w:val="231F20"/>
        </w:rPr>
        <w:t>served</w:t>
      </w:r>
      <w:r>
        <w:rPr>
          <w:color w:val="231F20"/>
          <w:spacing w:val="-3"/>
        </w:rPr>
        <w:t> </w:t>
      </w:r>
      <w:r>
        <w:rPr>
          <w:color w:val="231F20"/>
        </w:rPr>
        <w:t>on</w:t>
      </w:r>
      <w:r>
        <w:rPr>
          <w:color w:val="231F20"/>
          <w:spacing w:val="-3"/>
        </w:rPr>
        <w:t> </w:t>
      </w:r>
      <w:r>
        <w:rPr>
          <w:color w:val="231F20"/>
        </w:rPr>
        <w:t>each</w:t>
      </w:r>
      <w:r>
        <w:rPr>
          <w:color w:val="231F20"/>
          <w:spacing w:val="-3"/>
        </w:rPr>
        <w:t> </w:t>
      </w:r>
      <w:r>
        <w:rPr>
          <w:color w:val="231F20"/>
        </w:rPr>
        <w:t>member of the House of Assembly.</w:t>
      </w:r>
    </w:p>
    <w:p>
      <w:pPr>
        <w:pStyle w:val="BodyText"/>
        <w:spacing w:before="40"/>
      </w:pPr>
    </w:p>
    <w:p>
      <w:pPr>
        <w:pStyle w:val="ListParagraph"/>
        <w:numPr>
          <w:ilvl w:val="0"/>
          <w:numId w:val="145"/>
        </w:numPr>
        <w:tabs>
          <w:tab w:pos="1175" w:val="left" w:leader="none"/>
        </w:tabs>
        <w:spacing w:line="285" w:lineRule="auto" w:before="0" w:after="0"/>
        <w:ind w:left="850" w:right="2548" w:firstLine="0"/>
        <w:jc w:val="both"/>
        <w:rPr>
          <w:sz w:val="22"/>
        </w:rPr>
      </w:pPr>
      <w:r>
        <w:rPr>
          <w:color w:val="231F20"/>
          <w:sz w:val="22"/>
        </w:rPr>
        <w:t>Within fourteen days of the presentation of the notice to </w:t>
      </w:r>
      <w:r>
        <w:rPr>
          <w:color w:val="231F20"/>
          <w:sz w:val="22"/>
        </w:rPr>
        <w:t>the Speaker of the House of Assembly (whether or not any statement was made by the holder of the office in reply to the allegation contained in the notice), the House of Assembly shall resolve by motion, without any debate, whether or not the allegation shall be </w:t>
      </w:r>
      <w:r>
        <w:rPr>
          <w:color w:val="231F20"/>
          <w:spacing w:val="-2"/>
          <w:sz w:val="22"/>
        </w:rPr>
        <w:t>investigated.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45"/>
        </w:numPr>
        <w:tabs>
          <w:tab w:pos="2898" w:val="left" w:leader="none"/>
        </w:tabs>
        <w:spacing w:line="285" w:lineRule="auto" w:before="97" w:after="0"/>
        <w:ind w:left="2551" w:right="848" w:firstLine="0"/>
        <w:jc w:val="both"/>
        <w:rPr>
          <w:sz w:val="22"/>
        </w:rPr>
      </w:pPr>
      <w:r>
        <w:rPr>
          <w:color w:val="231F20"/>
          <w:sz w:val="22"/>
        </w:rPr>
        <w:t>A motion of the House of Assembly that the allegation be investigated shall not be declared as having been passed unless </w:t>
      </w:r>
      <w:r>
        <w:rPr>
          <w:color w:val="231F20"/>
          <w:sz w:val="22"/>
        </w:rPr>
        <w:t>it is supported by the votes of not less than two-thirds majority of all the members of the House of Assembly.</w:t>
      </w:r>
    </w:p>
    <w:p>
      <w:pPr>
        <w:pStyle w:val="BodyText"/>
        <w:spacing w:before="43"/>
      </w:pPr>
    </w:p>
    <w:p>
      <w:pPr>
        <w:pStyle w:val="ListParagraph"/>
        <w:numPr>
          <w:ilvl w:val="0"/>
          <w:numId w:val="145"/>
        </w:numPr>
        <w:tabs>
          <w:tab w:pos="2829" w:val="left" w:leader="none"/>
        </w:tabs>
        <w:spacing w:line="285" w:lineRule="auto" w:before="0" w:after="0"/>
        <w:ind w:left="2551" w:right="848" w:firstLine="0"/>
        <w:jc w:val="both"/>
        <w:rPr>
          <w:sz w:val="22"/>
        </w:rPr>
      </w:pPr>
      <w:r>
        <w:rPr>
          <w:color w:val="231F20"/>
          <w:sz w:val="22"/>
        </w:rPr>
        <w:t>Within</w:t>
      </w:r>
      <w:r>
        <w:rPr>
          <w:color w:val="231F20"/>
          <w:spacing w:val="-12"/>
          <w:sz w:val="22"/>
        </w:rPr>
        <w:t> </w:t>
      </w:r>
      <w:r>
        <w:rPr>
          <w:color w:val="231F20"/>
          <w:sz w:val="22"/>
        </w:rPr>
        <w:t>seven</w:t>
      </w:r>
      <w:r>
        <w:rPr>
          <w:color w:val="231F20"/>
          <w:spacing w:val="-12"/>
          <w:sz w:val="22"/>
        </w:rPr>
        <w:t> </w:t>
      </w:r>
      <w:r>
        <w:rPr>
          <w:color w:val="231F20"/>
          <w:sz w:val="22"/>
        </w:rPr>
        <w:t>days</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passing</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motion</w:t>
      </w:r>
      <w:r>
        <w:rPr>
          <w:color w:val="231F20"/>
          <w:spacing w:val="-12"/>
          <w:sz w:val="22"/>
        </w:rPr>
        <w:t> </w:t>
      </w:r>
      <w:r>
        <w:rPr>
          <w:color w:val="231F20"/>
          <w:sz w:val="22"/>
        </w:rPr>
        <w:t>under</w:t>
      </w:r>
      <w:r>
        <w:rPr>
          <w:color w:val="231F20"/>
          <w:spacing w:val="-12"/>
          <w:sz w:val="22"/>
        </w:rPr>
        <w:t> </w:t>
      </w:r>
      <w:r>
        <w:rPr>
          <w:color w:val="231F20"/>
          <w:sz w:val="22"/>
        </w:rPr>
        <w:t>the</w:t>
      </w:r>
      <w:r>
        <w:rPr>
          <w:color w:val="231F20"/>
          <w:spacing w:val="-12"/>
          <w:sz w:val="22"/>
        </w:rPr>
        <w:t> </w:t>
      </w:r>
      <w:r>
        <w:rPr>
          <w:color w:val="231F20"/>
          <w:sz w:val="22"/>
        </w:rPr>
        <w:t>foregoing provisions of this section, the Chief judge of the State shall at the request of the Speaker of the House of Assembly, appoint a panel of</w:t>
      </w:r>
      <w:r>
        <w:rPr>
          <w:color w:val="231F20"/>
          <w:spacing w:val="-8"/>
          <w:sz w:val="22"/>
        </w:rPr>
        <w:t> </w:t>
      </w:r>
      <w:r>
        <w:rPr>
          <w:color w:val="231F20"/>
          <w:sz w:val="22"/>
        </w:rPr>
        <w:t>seven</w:t>
      </w:r>
      <w:r>
        <w:rPr>
          <w:color w:val="231F20"/>
          <w:spacing w:val="-8"/>
          <w:sz w:val="22"/>
        </w:rPr>
        <w:t> </w:t>
      </w:r>
      <w:r>
        <w:rPr>
          <w:color w:val="231F20"/>
          <w:sz w:val="22"/>
        </w:rPr>
        <w:t>persons</w:t>
      </w:r>
      <w:r>
        <w:rPr>
          <w:color w:val="231F20"/>
          <w:spacing w:val="-8"/>
          <w:sz w:val="22"/>
        </w:rPr>
        <w:t> </w:t>
      </w:r>
      <w:r>
        <w:rPr>
          <w:color w:val="231F20"/>
          <w:sz w:val="22"/>
        </w:rPr>
        <w:t>who</w:t>
      </w:r>
      <w:r>
        <w:rPr>
          <w:color w:val="231F20"/>
          <w:spacing w:val="-8"/>
          <w:sz w:val="22"/>
        </w:rPr>
        <w:t> </w:t>
      </w:r>
      <w:r>
        <w:rPr>
          <w:color w:val="231F20"/>
          <w:sz w:val="22"/>
        </w:rPr>
        <w:t>in</w:t>
      </w:r>
      <w:r>
        <w:rPr>
          <w:color w:val="231F20"/>
          <w:spacing w:val="-8"/>
          <w:sz w:val="22"/>
        </w:rPr>
        <w:t> </w:t>
      </w:r>
      <w:r>
        <w:rPr>
          <w:color w:val="231F20"/>
          <w:sz w:val="22"/>
        </w:rPr>
        <w:t>his</w:t>
      </w:r>
      <w:r>
        <w:rPr>
          <w:color w:val="231F20"/>
          <w:spacing w:val="-8"/>
          <w:sz w:val="22"/>
        </w:rPr>
        <w:t> </w:t>
      </w:r>
      <w:r>
        <w:rPr>
          <w:color w:val="231F20"/>
          <w:sz w:val="22"/>
        </w:rPr>
        <w:t>opinion</w:t>
      </w:r>
      <w:r>
        <w:rPr>
          <w:color w:val="231F20"/>
          <w:spacing w:val="-8"/>
          <w:sz w:val="22"/>
        </w:rPr>
        <w:t> </w:t>
      </w:r>
      <w:r>
        <w:rPr>
          <w:color w:val="231F20"/>
          <w:sz w:val="22"/>
        </w:rPr>
        <w:t>are</w:t>
      </w:r>
      <w:r>
        <w:rPr>
          <w:color w:val="231F20"/>
          <w:spacing w:val="-8"/>
          <w:sz w:val="22"/>
        </w:rPr>
        <w:t> </w:t>
      </w:r>
      <w:r>
        <w:rPr>
          <w:color w:val="231F20"/>
          <w:sz w:val="22"/>
        </w:rPr>
        <w:t>of</w:t>
      </w:r>
      <w:r>
        <w:rPr>
          <w:color w:val="231F20"/>
          <w:spacing w:val="-8"/>
          <w:sz w:val="22"/>
        </w:rPr>
        <w:t> </w:t>
      </w:r>
      <w:r>
        <w:rPr>
          <w:color w:val="231F20"/>
          <w:sz w:val="22"/>
        </w:rPr>
        <w:t>unquestionable</w:t>
      </w:r>
      <w:r>
        <w:rPr>
          <w:color w:val="231F20"/>
          <w:spacing w:val="-8"/>
          <w:sz w:val="22"/>
        </w:rPr>
        <w:t> </w:t>
      </w:r>
      <w:r>
        <w:rPr>
          <w:color w:val="231F20"/>
          <w:sz w:val="22"/>
        </w:rPr>
        <w:t>integrity, not being members of any public service, legislative house or political party, to investigate the allegation as provided in this </w:t>
      </w:r>
      <w:r>
        <w:rPr>
          <w:color w:val="231F20"/>
          <w:spacing w:val="-2"/>
          <w:sz w:val="22"/>
        </w:rPr>
        <w:t>section.</w:t>
      </w:r>
    </w:p>
    <w:p>
      <w:pPr>
        <w:pStyle w:val="BodyText"/>
        <w:spacing w:before="40"/>
      </w:pPr>
    </w:p>
    <w:p>
      <w:pPr>
        <w:pStyle w:val="ListParagraph"/>
        <w:numPr>
          <w:ilvl w:val="0"/>
          <w:numId w:val="145"/>
        </w:numPr>
        <w:tabs>
          <w:tab w:pos="2883" w:val="left" w:leader="none"/>
        </w:tabs>
        <w:spacing w:line="285" w:lineRule="auto" w:before="0" w:after="0"/>
        <w:ind w:left="2551" w:right="848" w:firstLine="0"/>
        <w:jc w:val="both"/>
        <w:rPr>
          <w:sz w:val="22"/>
        </w:rPr>
      </w:pPr>
      <w:r>
        <w:rPr>
          <w:color w:val="231F20"/>
          <w:sz w:val="22"/>
        </w:rPr>
        <w:t>The holder of an office whose conduct is being </w:t>
      </w:r>
      <w:r>
        <w:rPr>
          <w:color w:val="231F20"/>
          <w:sz w:val="22"/>
        </w:rPr>
        <w:t>investigated under this section shall have the right to defend himself in person or be represented before the panel by a legal practitioner of his own choice.</w:t>
      </w:r>
    </w:p>
    <w:p>
      <w:pPr>
        <w:pStyle w:val="BodyText"/>
        <w:spacing w:before="43"/>
      </w:pPr>
    </w:p>
    <w:p>
      <w:pPr>
        <w:pStyle w:val="ListParagraph"/>
        <w:numPr>
          <w:ilvl w:val="0"/>
          <w:numId w:val="145"/>
        </w:numPr>
        <w:tabs>
          <w:tab w:pos="2848" w:val="left" w:leader="none"/>
        </w:tabs>
        <w:spacing w:line="240" w:lineRule="auto" w:before="0" w:after="0"/>
        <w:ind w:left="2848" w:right="0" w:hanging="297"/>
        <w:jc w:val="left"/>
        <w:rPr>
          <w:sz w:val="22"/>
        </w:rPr>
      </w:pPr>
      <w:r>
        <w:rPr>
          <w:color w:val="231F20"/>
          <w:sz w:val="22"/>
        </w:rPr>
        <w:t>A</w:t>
      </w:r>
      <w:r>
        <w:rPr>
          <w:color w:val="231F20"/>
          <w:spacing w:val="6"/>
          <w:sz w:val="22"/>
        </w:rPr>
        <w:t> </w:t>
      </w:r>
      <w:r>
        <w:rPr>
          <w:color w:val="231F20"/>
          <w:sz w:val="22"/>
        </w:rPr>
        <w:t>panel</w:t>
      </w:r>
      <w:r>
        <w:rPr>
          <w:color w:val="231F20"/>
          <w:spacing w:val="7"/>
          <w:sz w:val="22"/>
        </w:rPr>
        <w:t> </w:t>
      </w:r>
      <w:r>
        <w:rPr>
          <w:color w:val="231F20"/>
          <w:sz w:val="22"/>
        </w:rPr>
        <w:t>appointed</w:t>
      </w:r>
      <w:r>
        <w:rPr>
          <w:color w:val="231F20"/>
          <w:spacing w:val="6"/>
          <w:sz w:val="22"/>
        </w:rPr>
        <w:t> </w:t>
      </w:r>
      <w:r>
        <w:rPr>
          <w:color w:val="231F20"/>
          <w:sz w:val="22"/>
        </w:rPr>
        <w:t>under</w:t>
      </w:r>
      <w:r>
        <w:rPr>
          <w:color w:val="231F20"/>
          <w:spacing w:val="7"/>
          <w:sz w:val="22"/>
        </w:rPr>
        <w:t> </w:t>
      </w:r>
      <w:r>
        <w:rPr>
          <w:color w:val="231F20"/>
          <w:sz w:val="22"/>
        </w:rPr>
        <w:t>this</w:t>
      </w:r>
      <w:r>
        <w:rPr>
          <w:color w:val="231F20"/>
          <w:spacing w:val="7"/>
          <w:sz w:val="22"/>
        </w:rPr>
        <w:t> </w:t>
      </w:r>
      <w:r>
        <w:rPr>
          <w:color w:val="231F20"/>
          <w:sz w:val="22"/>
        </w:rPr>
        <w:t>section</w:t>
      </w:r>
      <w:r>
        <w:rPr>
          <w:color w:val="231F20"/>
          <w:spacing w:val="6"/>
          <w:sz w:val="22"/>
        </w:rPr>
        <w:t> </w:t>
      </w:r>
      <w:r>
        <w:rPr>
          <w:color w:val="231F20"/>
          <w:sz w:val="22"/>
        </w:rPr>
        <w:t>shall</w:t>
      </w:r>
      <w:r>
        <w:rPr>
          <w:color w:val="231F20"/>
          <w:spacing w:val="7"/>
          <w:sz w:val="22"/>
        </w:rPr>
        <w:t> </w:t>
      </w:r>
      <w:r>
        <w:rPr>
          <w:color w:val="231F20"/>
          <w:spacing w:val="-10"/>
          <w:sz w:val="22"/>
        </w:rPr>
        <w:t>–</w:t>
      </w:r>
    </w:p>
    <w:p>
      <w:pPr>
        <w:pStyle w:val="ListParagraph"/>
        <w:numPr>
          <w:ilvl w:val="1"/>
          <w:numId w:val="145"/>
        </w:numPr>
        <w:tabs>
          <w:tab w:pos="3124" w:val="left" w:leader="none"/>
        </w:tabs>
        <w:spacing w:line="285" w:lineRule="auto" w:before="47" w:after="0"/>
        <w:ind w:left="2835" w:right="1110" w:firstLine="0"/>
        <w:jc w:val="left"/>
        <w:rPr>
          <w:sz w:val="22"/>
        </w:rPr>
      </w:pPr>
      <w:r>
        <w:rPr>
          <w:color w:val="231F20"/>
          <w:sz w:val="22"/>
        </w:rPr>
        <w:t>have</w:t>
      </w:r>
      <w:r>
        <w:rPr>
          <w:color w:val="231F20"/>
          <w:spacing w:val="-11"/>
          <w:sz w:val="22"/>
        </w:rPr>
        <w:t> </w:t>
      </w:r>
      <w:r>
        <w:rPr>
          <w:color w:val="231F20"/>
          <w:sz w:val="22"/>
        </w:rPr>
        <w:t>such</w:t>
      </w:r>
      <w:r>
        <w:rPr>
          <w:color w:val="231F20"/>
          <w:spacing w:val="-11"/>
          <w:sz w:val="22"/>
        </w:rPr>
        <w:t> </w:t>
      </w:r>
      <w:r>
        <w:rPr>
          <w:color w:val="231F20"/>
          <w:sz w:val="22"/>
        </w:rPr>
        <w:t>powers</w:t>
      </w:r>
      <w:r>
        <w:rPr>
          <w:color w:val="231F20"/>
          <w:spacing w:val="-11"/>
          <w:sz w:val="22"/>
        </w:rPr>
        <w:t> </w:t>
      </w:r>
      <w:r>
        <w:rPr>
          <w:color w:val="231F20"/>
          <w:sz w:val="22"/>
        </w:rPr>
        <w:t>and</w:t>
      </w:r>
      <w:r>
        <w:rPr>
          <w:color w:val="231F20"/>
          <w:spacing w:val="-11"/>
          <w:sz w:val="22"/>
        </w:rPr>
        <w:t> </w:t>
      </w:r>
      <w:r>
        <w:rPr>
          <w:color w:val="231F20"/>
          <w:sz w:val="22"/>
        </w:rPr>
        <w:t>exercise</w:t>
      </w:r>
      <w:r>
        <w:rPr>
          <w:color w:val="231F20"/>
          <w:spacing w:val="-11"/>
          <w:sz w:val="22"/>
        </w:rPr>
        <w:t> </w:t>
      </w:r>
      <w:r>
        <w:rPr>
          <w:color w:val="231F20"/>
          <w:sz w:val="22"/>
        </w:rPr>
        <w:t>its</w:t>
      </w:r>
      <w:r>
        <w:rPr>
          <w:color w:val="231F20"/>
          <w:spacing w:val="-11"/>
          <w:sz w:val="22"/>
        </w:rPr>
        <w:t> </w:t>
      </w:r>
      <w:r>
        <w:rPr>
          <w:color w:val="231F20"/>
          <w:sz w:val="22"/>
        </w:rPr>
        <w:t>functions</w:t>
      </w:r>
      <w:r>
        <w:rPr>
          <w:color w:val="231F20"/>
          <w:spacing w:val="-11"/>
          <w:sz w:val="22"/>
        </w:rPr>
        <w:t> </w:t>
      </w:r>
      <w:r>
        <w:rPr>
          <w:color w:val="231F20"/>
          <w:sz w:val="22"/>
        </w:rPr>
        <w:t>in</w:t>
      </w:r>
      <w:r>
        <w:rPr>
          <w:color w:val="231F20"/>
          <w:spacing w:val="-11"/>
          <w:sz w:val="22"/>
        </w:rPr>
        <w:t> </w:t>
      </w:r>
      <w:r>
        <w:rPr>
          <w:color w:val="231F20"/>
          <w:sz w:val="22"/>
        </w:rPr>
        <w:t>accordance with such procedure as may be prescribed by the House of Assembly; and</w:t>
      </w:r>
    </w:p>
    <w:p>
      <w:pPr>
        <w:pStyle w:val="BodyText"/>
        <w:spacing w:before="44"/>
      </w:pPr>
    </w:p>
    <w:p>
      <w:pPr>
        <w:pStyle w:val="ListParagraph"/>
        <w:numPr>
          <w:ilvl w:val="1"/>
          <w:numId w:val="145"/>
        </w:numPr>
        <w:tabs>
          <w:tab w:pos="3144" w:val="left" w:leader="none"/>
        </w:tabs>
        <w:spacing w:line="285" w:lineRule="auto" w:before="0" w:after="0"/>
        <w:ind w:left="2835" w:right="857" w:firstLine="0"/>
        <w:jc w:val="left"/>
        <w:rPr>
          <w:sz w:val="22"/>
        </w:rPr>
      </w:pPr>
      <w:r>
        <w:rPr>
          <w:color w:val="231F20"/>
          <w:w w:val="105"/>
          <w:sz w:val="22"/>
        </w:rPr>
        <w:t>within</w:t>
      </w:r>
      <w:r>
        <w:rPr>
          <w:color w:val="231F20"/>
          <w:spacing w:val="-17"/>
          <w:w w:val="105"/>
          <w:sz w:val="22"/>
        </w:rPr>
        <w:t> </w:t>
      </w:r>
      <w:r>
        <w:rPr>
          <w:color w:val="231F20"/>
          <w:w w:val="105"/>
          <w:sz w:val="22"/>
        </w:rPr>
        <w:t>three</w:t>
      </w:r>
      <w:r>
        <w:rPr>
          <w:color w:val="231F20"/>
          <w:spacing w:val="-16"/>
          <w:w w:val="105"/>
          <w:sz w:val="22"/>
        </w:rPr>
        <w:t> </w:t>
      </w:r>
      <w:r>
        <w:rPr>
          <w:color w:val="231F20"/>
          <w:w w:val="105"/>
          <w:sz w:val="22"/>
        </w:rPr>
        <w:t>months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its</w:t>
      </w:r>
      <w:r>
        <w:rPr>
          <w:color w:val="231F20"/>
          <w:spacing w:val="-16"/>
          <w:w w:val="105"/>
          <w:sz w:val="22"/>
        </w:rPr>
        <w:t> </w:t>
      </w:r>
      <w:r>
        <w:rPr>
          <w:color w:val="231F20"/>
          <w:w w:val="105"/>
          <w:sz w:val="22"/>
        </w:rPr>
        <w:t>appointment,</w:t>
      </w:r>
      <w:r>
        <w:rPr>
          <w:color w:val="231F20"/>
          <w:spacing w:val="-16"/>
          <w:w w:val="105"/>
          <w:sz w:val="22"/>
        </w:rPr>
        <w:t> </w:t>
      </w:r>
      <w:r>
        <w:rPr>
          <w:color w:val="231F20"/>
          <w:w w:val="105"/>
          <w:sz w:val="22"/>
        </w:rPr>
        <w:t>report</w:t>
      </w:r>
      <w:r>
        <w:rPr>
          <w:color w:val="231F20"/>
          <w:spacing w:val="-16"/>
          <w:w w:val="105"/>
          <w:sz w:val="22"/>
        </w:rPr>
        <w:t> </w:t>
      </w:r>
      <w:r>
        <w:rPr>
          <w:color w:val="231F20"/>
          <w:w w:val="105"/>
          <w:sz w:val="22"/>
        </w:rPr>
        <w:t>its</w:t>
      </w:r>
      <w:r>
        <w:rPr>
          <w:color w:val="231F20"/>
          <w:spacing w:val="-16"/>
          <w:w w:val="105"/>
          <w:sz w:val="22"/>
        </w:rPr>
        <w:t> </w:t>
      </w:r>
      <w:r>
        <w:rPr>
          <w:color w:val="231F20"/>
          <w:w w:val="105"/>
          <w:sz w:val="22"/>
        </w:rPr>
        <w:t>findings</w:t>
      </w:r>
      <w:r>
        <w:rPr>
          <w:color w:val="231F20"/>
          <w:spacing w:val="-16"/>
          <w:w w:val="105"/>
          <w:sz w:val="22"/>
        </w:rPr>
        <w:t> </w:t>
      </w:r>
      <w:r>
        <w:rPr>
          <w:color w:val="231F20"/>
          <w:w w:val="105"/>
          <w:sz w:val="22"/>
        </w:rPr>
        <w:t>to the House of Assembly.</w:t>
      </w:r>
    </w:p>
    <w:p>
      <w:pPr>
        <w:pStyle w:val="BodyText"/>
        <w:spacing w:before="44"/>
      </w:pPr>
    </w:p>
    <w:p>
      <w:pPr>
        <w:pStyle w:val="ListParagraph"/>
        <w:numPr>
          <w:ilvl w:val="0"/>
          <w:numId w:val="145"/>
        </w:numPr>
        <w:tabs>
          <w:tab w:pos="2886" w:val="left" w:leader="none"/>
        </w:tabs>
        <w:spacing w:line="285" w:lineRule="auto" w:before="1" w:after="0"/>
        <w:ind w:left="2551" w:right="848" w:firstLine="0"/>
        <w:jc w:val="both"/>
        <w:rPr>
          <w:sz w:val="22"/>
        </w:rPr>
      </w:pPr>
      <w:r>
        <w:rPr>
          <w:color w:val="231F20"/>
          <w:sz w:val="22"/>
        </w:rPr>
        <w:t>Where the panel reports to the House of Assembly that </w:t>
      </w:r>
      <w:r>
        <w:rPr>
          <w:color w:val="231F20"/>
          <w:sz w:val="22"/>
        </w:rPr>
        <w:t>the allegation has not been proved, no further proceedings shall be taken in respect of the matter.</w:t>
      </w:r>
    </w:p>
    <w:p>
      <w:pPr>
        <w:pStyle w:val="BodyText"/>
        <w:spacing w:before="43"/>
      </w:pPr>
    </w:p>
    <w:p>
      <w:pPr>
        <w:pStyle w:val="ListParagraph"/>
        <w:numPr>
          <w:ilvl w:val="0"/>
          <w:numId w:val="145"/>
        </w:numPr>
        <w:tabs>
          <w:tab w:pos="2855" w:val="left" w:leader="none"/>
        </w:tabs>
        <w:spacing w:line="285" w:lineRule="auto" w:before="1" w:after="0"/>
        <w:ind w:left="2551" w:right="847" w:firstLine="0"/>
        <w:jc w:val="both"/>
        <w:rPr>
          <w:sz w:val="22"/>
        </w:rPr>
      </w:pPr>
      <w:r>
        <w:rPr>
          <w:color w:val="231F20"/>
          <w:sz w:val="22"/>
        </w:rPr>
        <w:t>Where the report of the panel is that the allegation against </w:t>
      </w:r>
      <w:r>
        <w:rPr>
          <w:color w:val="231F20"/>
          <w:sz w:val="22"/>
        </w:rPr>
        <w:t>the holder of the office has been proved, then within fourteen days of the receipt of the report, the House of Assembly shall consider the report, and if by a resolution of the House of Assembly, supported by not less than two-thirds majority of all its members, the report</w:t>
      </w:r>
      <w:r>
        <w:rPr>
          <w:color w:val="231F20"/>
          <w:spacing w:val="80"/>
          <w:w w:val="150"/>
          <w:sz w:val="22"/>
        </w:rPr>
        <w:t> </w:t>
      </w:r>
      <w:r>
        <w:rPr>
          <w:color w:val="231F20"/>
          <w:sz w:val="22"/>
        </w:rPr>
        <w:t>of the panel is adopted, then the holder of the office shall stand removed from office as from the date of the adoption of the report.</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45"/>
        </w:numPr>
        <w:tabs>
          <w:tab w:pos="1336" w:val="left" w:leader="none"/>
        </w:tabs>
        <w:spacing w:line="285" w:lineRule="auto" w:before="97" w:after="0"/>
        <w:ind w:left="850" w:right="2549" w:firstLine="0"/>
        <w:jc w:val="both"/>
        <w:rPr>
          <w:sz w:val="22"/>
        </w:rPr>
      </w:pPr>
      <w:r>
        <w:rPr>
          <w:color w:val="231F20"/>
          <w:w w:val="105"/>
          <w:sz w:val="22"/>
        </w:rPr>
        <w:t>No</w:t>
      </w:r>
      <w:r>
        <w:rPr>
          <w:color w:val="231F20"/>
          <w:w w:val="105"/>
          <w:sz w:val="22"/>
        </w:rPr>
        <w:t> proceedings</w:t>
      </w:r>
      <w:r>
        <w:rPr>
          <w:color w:val="231F20"/>
          <w:w w:val="105"/>
          <w:sz w:val="22"/>
        </w:rPr>
        <w:t> or</w:t>
      </w:r>
      <w:r>
        <w:rPr>
          <w:color w:val="231F20"/>
          <w:w w:val="105"/>
          <w:sz w:val="22"/>
        </w:rPr>
        <w:t> determination</w:t>
      </w:r>
      <w:r>
        <w:rPr>
          <w:color w:val="231F20"/>
          <w:w w:val="105"/>
          <w:sz w:val="22"/>
        </w:rPr>
        <w:t> of</w:t>
      </w:r>
      <w:r>
        <w:rPr>
          <w:color w:val="231F20"/>
          <w:w w:val="105"/>
          <w:sz w:val="22"/>
        </w:rPr>
        <w:t> the</w:t>
      </w:r>
      <w:r>
        <w:rPr>
          <w:color w:val="231F20"/>
          <w:w w:val="105"/>
          <w:sz w:val="22"/>
        </w:rPr>
        <w:t> panel</w:t>
      </w:r>
      <w:r>
        <w:rPr>
          <w:color w:val="231F20"/>
          <w:w w:val="105"/>
          <w:sz w:val="22"/>
        </w:rPr>
        <w:t> or</w:t>
      </w:r>
      <w:r>
        <w:rPr>
          <w:color w:val="231F20"/>
          <w:w w:val="105"/>
          <w:sz w:val="22"/>
        </w:rPr>
        <w:t> of</w:t>
      </w:r>
      <w:r>
        <w:rPr>
          <w:color w:val="231F20"/>
          <w:w w:val="105"/>
          <w:sz w:val="22"/>
        </w:rPr>
        <w:t> </w:t>
      </w:r>
      <w:r>
        <w:rPr>
          <w:color w:val="231F20"/>
          <w:w w:val="105"/>
          <w:sz w:val="22"/>
        </w:rPr>
        <w:t>the House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Assembly</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any</w:t>
      </w:r>
      <w:r>
        <w:rPr>
          <w:color w:val="231F20"/>
          <w:spacing w:val="-16"/>
          <w:w w:val="105"/>
          <w:sz w:val="22"/>
        </w:rPr>
        <w:t> </w:t>
      </w:r>
      <w:r>
        <w:rPr>
          <w:color w:val="231F20"/>
          <w:w w:val="105"/>
          <w:sz w:val="22"/>
        </w:rPr>
        <w:t>matter</w:t>
      </w:r>
      <w:r>
        <w:rPr>
          <w:color w:val="231F20"/>
          <w:spacing w:val="-16"/>
          <w:w w:val="105"/>
          <w:sz w:val="22"/>
        </w:rPr>
        <w:t> </w:t>
      </w:r>
      <w:r>
        <w:rPr>
          <w:color w:val="231F20"/>
          <w:w w:val="105"/>
          <w:sz w:val="22"/>
        </w:rPr>
        <w:t>relating</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such</w:t>
      </w:r>
      <w:r>
        <w:rPr>
          <w:color w:val="231F20"/>
          <w:spacing w:val="-16"/>
          <w:w w:val="105"/>
          <w:sz w:val="22"/>
        </w:rPr>
        <w:t> </w:t>
      </w:r>
      <w:r>
        <w:rPr>
          <w:color w:val="231F20"/>
          <w:w w:val="105"/>
          <w:sz w:val="22"/>
        </w:rPr>
        <w:t>proceedings</w:t>
      </w:r>
      <w:r>
        <w:rPr>
          <w:color w:val="231F20"/>
          <w:spacing w:val="-16"/>
          <w:w w:val="105"/>
          <w:sz w:val="22"/>
        </w:rPr>
        <w:t> </w:t>
      </w:r>
      <w:r>
        <w:rPr>
          <w:color w:val="231F20"/>
          <w:w w:val="105"/>
          <w:sz w:val="22"/>
        </w:rPr>
        <w:t>or determination</w:t>
      </w:r>
      <w:r>
        <w:rPr>
          <w:color w:val="231F20"/>
          <w:spacing w:val="-2"/>
          <w:w w:val="105"/>
          <w:sz w:val="22"/>
        </w:rPr>
        <w:t> </w:t>
      </w:r>
      <w:r>
        <w:rPr>
          <w:color w:val="231F20"/>
          <w:w w:val="105"/>
          <w:sz w:val="22"/>
        </w:rPr>
        <w:t>shall</w:t>
      </w:r>
      <w:r>
        <w:rPr>
          <w:color w:val="231F20"/>
          <w:spacing w:val="-2"/>
          <w:w w:val="105"/>
          <w:sz w:val="22"/>
        </w:rPr>
        <w:t> </w:t>
      </w:r>
      <w:r>
        <w:rPr>
          <w:color w:val="231F20"/>
          <w:w w:val="105"/>
          <w:sz w:val="22"/>
        </w:rPr>
        <w:t>be</w:t>
      </w:r>
      <w:r>
        <w:rPr>
          <w:color w:val="231F20"/>
          <w:spacing w:val="-2"/>
          <w:w w:val="105"/>
          <w:sz w:val="22"/>
        </w:rPr>
        <w:t> </w:t>
      </w:r>
      <w:r>
        <w:rPr>
          <w:color w:val="231F20"/>
          <w:w w:val="105"/>
          <w:sz w:val="22"/>
        </w:rPr>
        <w:t>entertained</w:t>
      </w:r>
      <w:r>
        <w:rPr>
          <w:color w:val="231F20"/>
          <w:spacing w:val="-2"/>
          <w:w w:val="105"/>
          <w:sz w:val="22"/>
        </w:rPr>
        <w:t> </w:t>
      </w:r>
      <w:r>
        <w:rPr>
          <w:color w:val="231F20"/>
          <w:w w:val="105"/>
          <w:sz w:val="22"/>
        </w:rPr>
        <w:t>or</w:t>
      </w:r>
      <w:r>
        <w:rPr>
          <w:color w:val="231F20"/>
          <w:spacing w:val="-2"/>
          <w:w w:val="105"/>
          <w:sz w:val="22"/>
        </w:rPr>
        <w:t> </w:t>
      </w:r>
      <w:r>
        <w:rPr>
          <w:color w:val="231F20"/>
          <w:w w:val="105"/>
          <w:sz w:val="22"/>
        </w:rPr>
        <w:t>questioned</w:t>
      </w:r>
      <w:r>
        <w:rPr>
          <w:color w:val="231F20"/>
          <w:spacing w:val="-2"/>
          <w:w w:val="105"/>
          <w:sz w:val="22"/>
        </w:rPr>
        <w:t> </w:t>
      </w:r>
      <w:r>
        <w:rPr>
          <w:color w:val="231F20"/>
          <w:w w:val="105"/>
          <w:sz w:val="22"/>
        </w:rPr>
        <w:t>in</w:t>
      </w:r>
      <w:r>
        <w:rPr>
          <w:color w:val="231F20"/>
          <w:spacing w:val="-2"/>
          <w:w w:val="105"/>
          <w:sz w:val="22"/>
        </w:rPr>
        <w:t> </w:t>
      </w:r>
      <w:r>
        <w:rPr>
          <w:color w:val="231F20"/>
          <w:w w:val="105"/>
          <w:sz w:val="22"/>
        </w:rPr>
        <w:t>any</w:t>
      </w:r>
      <w:r>
        <w:rPr>
          <w:color w:val="231F20"/>
          <w:spacing w:val="-2"/>
          <w:w w:val="105"/>
          <w:sz w:val="22"/>
        </w:rPr>
        <w:t> </w:t>
      </w:r>
      <w:r>
        <w:rPr>
          <w:color w:val="231F20"/>
          <w:w w:val="105"/>
          <w:sz w:val="22"/>
        </w:rPr>
        <w:t>court.</w:t>
      </w:r>
    </w:p>
    <w:p>
      <w:pPr>
        <w:pStyle w:val="BodyText"/>
        <w:spacing w:before="44"/>
      </w:pPr>
    </w:p>
    <w:p>
      <w:pPr>
        <w:pStyle w:val="ListParagraph"/>
        <w:numPr>
          <w:ilvl w:val="0"/>
          <w:numId w:val="145"/>
        </w:numPr>
        <w:tabs>
          <w:tab w:pos="1270" w:val="left" w:leader="none"/>
        </w:tabs>
        <w:spacing w:line="240" w:lineRule="auto" w:before="0" w:after="0"/>
        <w:ind w:left="1270" w:right="0" w:hanging="420"/>
        <w:jc w:val="both"/>
        <w:rPr>
          <w:sz w:val="22"/>
        </w:rPr>
      </w:pPr>
      <w:r>
        <w:rPr>
          <w:color w:val="231F20"/>
          <w:sz w:val="22"/>
        </w:rPr>
        <w:t>In</w:t>
      </w:r>
      <w:r>
        <w:rPr>
          <w:color w:val="231F20"/>
          <w:spacing w:val="-3"/>
          <w:sz w:val="22"/>
        </w:rPr>
        <w:t> </w:t>
      </w:r>
      <w:r>
        <w:rPr>
          <w:color w:val="231F20"/>
          <w:sz w:val="22"/>
        </w:rPr>
        <w:t>this</w:t>
      </w:r>
      <w:r>
        <w:rPr>
          <w:color w:val="231F20"/>
          <w:spacing w:val="-2"/>
          <w:sz w:val="22"/>
        </w:rPr>
        <w:t> </w:t>
      </w:r>
      <w:r>
        <w:rPr>
          <w:color w:val="231F20"/>
          <w:sz w:val="22"/>
        </w:rPr>
        <w:t>section</w:t>
      </w:r>
      <w:r>
        <w:rPr>
          <w:color w:val="231F20"/>
          <w:spacing w:val="-3"/>
          <w:sz w:val="22"/>
        </w:rPr>
        <w:t> </w:t>
      </w:r>
      <w:r>
        <w:rPr>
          <w:color w:val="231F20"/>
          <w:spacing w:val="-10"/>
          <w:sz w:val="22"/>
        </w:rPr>
        <w:t>-</w:t>
      </w:r>
    </w:p>
    <w:p>
      <w:pPr>
        <w:pStyle w:val="BodyText"/>
        <w:spacing w:line="285" w:lineRule="auto" w:before="47"/>
        <w:ind w:left="850" w:right="2548"/>
        <w:jc w:val="both"/>
      </w:pPr>
      <w:r>
        <w:rPr>
          <w:color w:val="231F20"/>
        </w:rPr>
        <w:t>“</w:t>
      </w:r>
      <w:r>
        <w:rPr>
          <w:rFonts w:ascii="Arial" w:hAnsi="Arial"/>
          <w:b/>
          <w:color w:val="231F20"/>
        </w:rPr>
        <w:t>gross misconduct</w:t>
      </w:r>
      <w:r>
        <w:rPr>
          <w:color w:val="231F20"/>
        </w:rPr>
        <w:t>” means a grave violation or breach of </w:t>
      </w:r>
      <w:r>
        <w:rPr>
          <w:color w:val="231F20"/>
        </w:rPr>
        <w:t>the provisions</w:t>
      </w:r>
      <w:r>
        <w:rPr>
          <w:color w:val="231F20"/>
          <w:spacing w:val="40"/>
        </w:rPr>
        <w:t> </w:t>
      </w:r>
      <w:r>
        <w:rPr>
          <w:color w:val="231F20"/>
        </w:rPr>
        <w:t>of</w:t>
      </w:r>
      <w:r>
        <w:rPr>
          <w:color w:val="231F20"/>
          <w:spacing w:val="40"/>
        </w:rPr>
        <w:t> </w:t>
      </w:r>
      <w:r>
        <w:rPr>
          <w:color w:val="231F20"/>
        </w:rPr>
        <w:t>this</w:t>
      </w:r>
      <w:r>
        <w:rPr>
          <w:color w:val="231F20"/>
          <w:spacing w:val="40"/>
        </w:rPr>
        <w:t> </w:t>
      </w:r>
      <w:r>
        <w:rPr>
          <w:color w:val="231F20"/>
        </w:rPr>
        <w:t>Constitution</w:t>
      </w:r>
      <w:r>
        <w:rPr>
          <w:color w:val="231F20"/>
          <w:spacing w:val="40"/>
        </w:rPr>
        <w:t> </w:t>
      </w:r>
      <w:r>
        <w:rPr>
          <w:color w:val="231F20"/>
        </w:rPr>
        <w:t>or</w:t>
      </w:r>
      <w:r>
        <w:rPr>
          <w:color w:val="231F20"/>
          <w:spacing w:val="40"/>
        </w:rPr>
        <w:t> </w:t>
      </w:r>
      <w:r>
        <w:rPr>
          <w:color w:val="231F20"/>
        </w:rPr>
        <w:t>a</w:t>
      </w:r>
      <w:r>
        <w:rPr>
          <w:color w:val="231F20"/>
          <w:spacing w:val="40"/>
        </w:rPr>
        <w:t> </w:t>
      </w:r>
      <w:r>
        <w:rPr>
          <w:color w:val="231F20"/>
        </w:rPr>
        <w:t>misconduct</w:t>
      </w:r>
      <w:r>
        <w:rPr>
          <w:color w:val="231F20"/>
          <w:spacing w:val="40"/>
        </w:rPr>
        <w:t> </w:t>
      </w:r>
      <w:r>
        <w:rPr>
          <w:color w:val="231F20"/>
        </w:rPr>
        <w:t>of</w:t>
      </w:r>
      <w:r>
        <w:rPr>
          <w:color w:val="231F20"/>
          <w:spacing w:val="40"/>
        </w:rPr>
        <w:t> </w:t>
      </w:r>
      <w:r>
        <w:rPr>
          <w:color w:val="231F20"/>
        </w:rPr>
        <w:t>such</w:t>
      </w:r>
      <w:r>
        <w:rPr>
          <w:color w:val="231F20"/>
          <w:spacing w:val="40"/>
        </w:rPr>
        <w:t> </w:t>
      </w:r>
      <w:r>
        <w:rPr>
          <w:color w:val="231F20"/>
        </w:rPr>
        <w:t>nature as amounts in the opinion in the House of Assembly to gross </w:t>
      </w:r>
      <w:r>
        <w:rPr>
          <w:color w:val="231F20"/>
          <w:spacing w:val="-2"/>
        </w:rPr>
        <w:t>misconduct.</w:t>
      </w:r>
    </w:p>
    <w:p>
      <w:pPr>
        <w:pStyle w:val="BodyText"/>
        <w:spacing w:before="43"/>
      </w:pPr>
    </w:p>
    <w:p>
      <w:pPr>
        <w:pStyle w:val="Heading2"/>
        <w:numPr>
          <w:ilvl w:val="0"/>
          <w:numId w:val="3"/>
        </w:numPr>
        <w:tabs>
          <w:tab w:pos="1370" w:val="left" w:leader="none"/>
        </w:tabs>
        <w:spacing w:line="240" w:lineRule="auto" w:before="0" w:after="0"/>
        <w:ind w:left="1370" w:right="0" w:hanging="520"/>
        <w:jc w:val="both"/>
      </w:pPr>
      <w:r>
        <w:rPr>
          <w:color w:val="231F20"/>
        </w:rPr>
        <w:t>Permanent incapacity</w:t>
      </w:r>
      <w:r>
        <w:rPr>
          <w:color w:val="231F20"/>
          <w:spacing w:val="1"/>
        </w:rPr>
        <w:t> </w:t>
      </w:r>
      <w:r>
        <w:rPr>
          <w:color w:val="231F20"/>
        </w:rPr>
        <w:t>of</w:t>
      </w:r>
      <w:r>
        <w:rPr>
          <w:color w:val="231F20"/>
          <w:spacing w:val="1"/>
        </w:rPr>
        <w:t> </w:t>
      </w:r>
      <w:r>
        <w:rPr>
          <w:color w:val="231F20"/>
        </w:rPr>
        <w:t>Governor</w:t>
      </w:r>
      <w:r>
        <w:rPr>
          <w:color w:val="231F20"/>
          <w:spacing w:val="1"/>
        </w:rPr>
        <w:t> </w:t>
      </w:r>
      <w:r>
        <w:rPr>
          <w:color w:val="231F20"/>
        </w:rPr>
        <w:t>or</w:t>
      </w:r>
      <w:r>
        <w:rPr>
          <w:color w:val="231F20"/>
          <w:spacing w:val="1"/>
        </w:rPr>
        <w:t> </w:t>
      </w:r>
      <w:r>
        <w:rPr>
          <w:color w:val="231F20"/>
        </w:rPr>
        <w:t>Deputy</w:t>
      </w:r>
      <w:r>
        <w:rPr>
          <w:color w:val="231F20"/>
          <w:spacing w:val="1"/>
        </w:rPr>
        <w:t> </w:t>
      </w:r>
      <w:r>
        <w:rPr>
          <w:color w:val="231F20"/>
          <w:spacing w:val="-2"/>
        </w:rPr>
        <w:t>Governor</w:t>
      </w:r>
    </w:p>
    <w:p>
      <w:pPr>
        <w:pStyle w:val="ListParagraph"/>
        <w:numPr>
          <w:ilvl w:val="0"/>
          <w:numId w:val="146"/>
        </w:numPr>
        <w:tabs>
          <w:tab w:pos="1141" w:val="left" w:leader="none"/>
        </w:tabs>
        <w:spacing w:line="285" w:lineRule="auto" w:before="47" w:after="0"/>
        <w:ind w:left="850" w:right="2549" w:firstLine="0"/>
        <w:jc w:val="both"/>
        <w:rPr>
          <w:sz w:val="22"/>
        </w:rPr>
      </w:pPr>
      <w:r>
        <w:rPr>
          <w:color w:val="231F20"/>
          <w:sz w:val="22"/>
        </w:rPr>
        <w:t>The</w:t>
      </w:r>
      <w:r>
        <w:rPr>
          <w:color w:val="231F20"/>
          <w:spacing w:val="-4"/>
          <w:sz w:val="22"/>
        </w:rPr>
        <w:t> </w:t>
      </w:r>
      <w:r>
        <w:rPr>
          <w:color w:val="231F20"/>
          <w:sz w:val="22"/>
        </w:rPr>
        <w:t>Governor</w:t>
      </w:r>
      <w:r>
        <w:rPr>
          <w:color w:val="231F20"/>
          <w:spacing w:val="-4"/>
          <w:sz w:val="22"/>
        </w:rPr>
        <w:t> </w:t>
      </w:r>
      <w:r>
        <w:rPr>
          <w:color w:val="231F20"/>
          <w:sz w:val="22"/>
        </w:rPr>
        <w:t>or</w:t>
      </w:r>
      <w:r>
        <w:rPr>
          <w:color w:val="231F20"/>
          <w:spacing w:val="-4"/>
          <w:sz w:val="22"/>
        </w:rPr>
        <w:t> </w:t>
      </w:r>
      <w:r>
        <w:rPr>
          <w:color w:val="231F20"/>
          <w:sz w:val="22"/>
        </w:rPr>
        <w:t>Deputy</w:t>
      </w:r>
      <w:r>
        <w:rPr>
          <w:color w:val="231F20"/>
          <w:spacing w:val="-4"/>
          <w:sz w:val="22"/>
        </w:rPr>
        <w:t> </w:t>
      </w:r>
      <w:r>
        <w:rPr>
          <w:color w:val="231F20"/>
          <w:sz w:val="22"/>
        </w:rPr>
        <w:t>Governor</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State</w:t>
      </w:r>
      <w:r>
        <w:rPr>
          <w:color w:val="231F20"/>
          <w:spacing w:val="-4"/>
          <w:sz w:val="22"/>
        </w:rPr>
        <w:t> </w:t>
      </w:r>
      <w:r>
        <w:rPr>
          <w:color w:val="231F20"/>
          <w:sz w:val="22"/>
        </w:rPr>
        <w:t>shall</w:t>
      </w:r>
      <w:r>
        <w:rPr>
          <w:color w:val="231F20"/>
          <w:spacing w:val="-4"/>
          <w:sz w:val="22"/>
        </w:rPr>
        <w:t> </w:t>
      </w:r>
      <w:r>
        <w:rPr>
          <w:color w:val="231F20"/>
          <w:sz w:val="22"/>
        </w:rPr>
        <w:t>cease</w:t>
      </w:r>
      <w:r>
        <w:rPr>
          <w:color w:val="231F20"/>
          <w:spacing w:val="-4"/>
          <w:sz w:val="22"/>
        </w:rPr>
        <w:t> </w:t>
      </w:r>
      <w:r>
        <w:rPr>
          <w:color w:val="231F20"/>
          <w:sz w:val="22"/>
        </w:rPr>
        <w:t>to</w:t>
      </w:r>
      <w:r>
        <w:rPr>
          <w:color w:val="231F20"/>
          <w:spacing w:val="-4"/>
          <w:sz w:val="22"/>
        </w:rPr>
        <w:t> </w:t>
      </w:r>
      <w:r>
        <w:rPr>
          <w:color w:val="231F20"/>
          <w:sz w:val="22"/>
        </w:rPr>
        <w:t>hold office if-</w:t>
      </w:r>
    </w:p>
    <w:p>
      <w:pPr>
        <w:pStyle w:val="ListParagraph"/>
        <w:numPr>
          <w:ilvl w:val="1"/>
          <w:numId w:val="146"/>
        </w:numPr>
        <w:tabs>
          <w:tab w:pos="1426" w:val="left" w:leader="none"/>
        </w:tabs>
        <w:spacing w:line="285" w:lineRule="auto" w:before="0" w:after="0"/>
        <w:ind w:left="1134" w:right="2549" w:firstLine="0"/>
        <w:jc w:val="both"/>
        <w:rPr>
          <w:sz w:val="22"/>
        </w:rPr>
      </w:pPr>
      <w:r>
        <w:rPr>
          <w:color w:val="231F20"/>
          <w:sz w:val="22"/>
        </w:rPr>
        <w:t>by a resolution passed by two-thirds majority of all </w:t>
      </w:r>
      <w:r>
        <w:rPr>
          <w:color w:val="231F20"/>
          <w:sz w:val="22"/>
        </w:rPr>
        <w:t>members of the executive council of the State, it is declared that the Governor or Deputy Governor is incapable of discharging the functions of his office; and</w:t>
      </w:r>
    </w:p>
    <w:p>
      <w:pPr>
        <w:pStyle w:val="BodyText"/>
        <w:spacing w:before="41"/>
      </w:pPr>
    </w:p>
    <w:p>
      <w:pPr>
        <w:pStyle w:val="ListParagraph"/>
        <w:numPr>
          <w:ilvl w:val="1"/>
          <w:numId w:val="146"/>
        </w:numPr>
        <w:tabs>
          <w:tab w:pos="1444" w:val="left" w:leader="none"/>
        </w:tabs>
        <w:spacing w:line="285" w:lineRule="auto" w:before="0" w:after="0"/>
        <w:ind w:left="1134" w:right="2549" w:firstLine="0"/>
        <w:jc w:val="both"/>
        <w:rPr>
          <w:sz w:val="22"/>
        </w:rPr>
      </w:pPr>
      <w:r>
        <w:rPr>
          <w:color w:val="231F20"/>
          <w:sz w:val="22"/>
        </w:rPr>
        <w:t>the declaration in paragraph (a) of this subsection is verified, after such medical examination as may be necessary, by </w:t>
      </w:r>
      <w:r>
        <w:rPr>
          <w:color w:val="231F20"/>
          <w:sz w:val="22"/>
        </w:rPr>
        <w:t>a medical</w:t>
      </w:r>
      <w:r>
        <w:rPr>
          <w:color w:val="231F20"/>
          <w:spacing w:val="-5"/>
          <w:sz w:val="22"/>
        </w:rPr>
        <w:t> </w:t>
      </w:r>
      <w:r>
        <w:rPr>
          <w:color w:val="231F20"/>
          <w:sz w:val="22"/>
        </w:rPr>
        <w:t>panel</w:t>
      </w:r>
      <w:r>
        <w:rPr>
          <w:color w:val="231F20"/>
          <w:spacing w:val="-5"/>
          <w:sz w:val="22"/>
        </w:rPr>
        <w:t> </w:t>
      </w:r>
      <w:r>
        <w:rPr>
          <w:color w:val="231F20"/>
          <w:sz w:val="22"/>
        </w:rPr>
        <w:t>established</w:t>
      </w:r>
      <w:r>
        <w:rPr>
          <w:color w:val="231F20"/>
          <w:spacing w:val="-5"/>
          <w:sz w:val="22"/>
        </w:rPr>
        <w:t> </w:t>
      </w:r>
      <w:r>
        <w:rPr>
          <w:color w:val="231F20"/>
          <w:sz w:val="22"/>
        </w:rPr>
        <w:t>under</w:t>
      </w:r>
      <w:r>
        <w:rPr>
          <w:color w:val="231F20"/>
          <w:spacing w:val="-5"/>
          <w:sz w:val="22"/>
        </w:rPr>
        <w:t> </w:t>
      </w:r>
      <w:r>
        <w:rPr>
          <w:color w:val="231F20"/>
          <w:sz w:val="22"/>
        </w:rPr>
        <w:t>subsection</w:t>
      </w:r>
      <w:r>
        <w:rPr>
          <w:color w:val="231F20"/>
          <w:spacing w:val="-5"/>
          <w:sz w:val="22"/>
        </w:rPr>
        <w:t> </w:t>
      </w:r>
      <w:r>
        <w:rPr>
          <w:color w:val="231F20"/>
          <w:sz w:val="22"/>
        </w:rPr>
        <w:t>(4)</w:t>
      </w:r>
      <w:r>
        <w:rPr>
          <w:color w:val="231F20"/>
          <w:spacing w:val="-5"/>
          <w:sz w:val="22"/>
        </w:rPr>
        <w:t> </w:t>
      </w:r>
      <w:r>
        <w:rPr>
          <w:color w:val="231F20"/>
          <w:sz w:val="22"/>
        </w:rPr>
        <w:t>of</w:t>
      </w:r>
      <w:r>
        <w:rPr>
          <w:color w:val="231F20"/>
          <w:spacing w:val="-5"/>
          <w:sz w:val="22"/>
        </w:rPr>
        <w:t> </w:t>
      </w:r>
      <w:r>
        <w:rPr>
          <w:color w:val="231F20"/>
          <w:sz w:val="22"/>
        </w:rPr>
        <w:t>this</w:t>
      </w:r>
      <w:r>
        <w:rPr>
          <w:color w:val="231F20"/>
          <w:spacing w:val="-5"/>
          <w:sz w:val="22"/>
        </w:rPr>
        <w:t> </w:t>
      </w:r>
      <w:r>
        <w:rPr>
          <w:color w:val="231F20"/>
          <w:sz w:val="22"/>
        </w:rPr>
        <w:t>section</w:t>
      </w:r>
      <w:r>
        <w:rPr>
          <w:color w:val="231F20"/>
          <w:spacing w:val="-5"/>
          <w:sz w:val="22"/>
        </w:rPr>
        <w:t> </w:t>
      </w:r>
      <w:r>
        <w:rPr>
          <w:color w:val="231F20"/>
          <w:sz w:val="22"/>
        </w:rPr>
        <w:t>in its report to the Speaker of the House of Assembly.</w:t>
      </w:r>
    </w:p>
    <w:p>
      <w:pPr>
        <w:pStyle w:val="BodyText"/>
        <w:spacing w:before="43"/>
      </w:pPr>
    </w:p>
    <w:p>
      <w:pPr>
        <w:pStyle w:val="ListParagraph"/>
        <w:numPr>
          <w:ilvl w:val="0"/>
          <w:numId w:val="146"/>
        </w:numPr>
        <w:tabs>
          <w:tab w:pos="1146" w:val="left" w:leader="none"/>
        </w:tabs>
        <w:spacing w:line="285" w:lineRule="auto" w:before="0" w:after="0"/>
        <w:ind w:left="850" w:right="2548" w:firstLine="0"/>
        <w:jc w:val="both"/>
        <w:rPr>
          <w:sz w:val="22"/>
        </w:rPr>
      </w:pPr>
      <w:r>
        <w:rPr>
          <w:color w:val="231F20"/>
          <w:sz w:val="22"/>
        </w:rPr>
        <w:t>Where the medical panel certifies in its report that in its </w:t>
      </w:r>
      <w:r>
        <w:rPr>
          <w:color w:val="231F20"/>
          <w:sz w:val="22"/>
        </w:rPr>
        <w:t>opinion the</w:t>
      </w:r>
      <w:r>
        <w:rPr>
          <w:color w:val="231F20"/>
          <w:spacing w:val="-1"/>
          <w:sz w:val="22"/>
        </w:rPr>
        <w:t> </w:t>
      </w:r>
      <w:r>
        <w:rPr>
          <w:color w:val="231F20"/>
          <w:sz w:val="22"/>
        </w:rPr>
        <w:t>Governor</w:t>
      </w:r>
      <w:r>
        <w:rPr>
          <w:color w:val="231F20"/>
          <w:spacing w:val="-1"/>
          <w:sz w:val="22"/>
        </w:rPr>
        <w:t> </w:t>
      </w:r>
      <w:r>
        <w:rPr>
          <w:color w:val="231F20"/>
          <w:sz w:val="22"/>
        </w:rPr>
        <w:t>or</w:t>
      </w:r>
      <w:r>
        <w:rPr>
          <w:color w:val="231F20"/>
          <w:spacing w:val="-1"/>
          <w:sz w:val="22"/>
        </w:rPr>
        <w:t> </w:t>
      </w:r>
      <w:r>
        <w:rPr>
          <w:color w:val="231F20"/>
          <w:sz w:val="22"/>
        </w:rPr>
        <w:t>Deputy</w:t>
      </w:r>
      <w:r>
        <w:rPr>
          <w:color w:val="231F20"/>
          <w:spacing w:val="-1"/>
          <w:sz w:val="22"/>
        </w:rPr>
        <w:t> </w:t>
      </w:r>
      <w:r>
        <w:rPr>
          <w:color w:val="231F20"/>
          <w:sz w:val="22"/>
        </w:rPr>
        <w:t>Governor</w:t>
      </w:r>
      <w:r>
        <w:rPr>
          <w:color w:val="231F20"/>
          <w:spacing w:val="-1"/>
          <w:sz w:val="22"/>
        </w:rPr>
        <w:t> </w:t>
      </w:r>
      <w:r>
        <w:rPr>
          <w:color w:val="231F20"/>
          <w:sz w:val="22"/>
        </w:rPr>
        <w:t>is</w:t>
      </w:r>
      <w:r>
        <w:rPr>
          <w:color w:val="231F20"/>
          <w:spacing w:val="-1"/>
          <w:sz w:val="22"/>
        </w:rPr>
        <w:t> </w:t>
      </w:r>
      <w:r>
        <w:rPr>
          <w:color w:val="231F20"/>
          <w:sz w:val="22"/>
        </w:rPr>
        <w:t>suffering</w:t>
      </w:r>
      <w:r>
        <w:rPr>
          <w:color w:val="231F20"/>
          <w:spacing w:val="-1"/>
          <w:sz w:val="22"/>
        </w:rPr>
        <w:t> </w:t>
      </w:r>
      <w:r>
        <w:rPr>
          <w:color w:val="231F20"/>
          <w:sz w:val="22"/>
        </w:rPr>
        <w:t>from</w:t>
      </w:r>
      <w:r>
        <w:rPr>
          <w:color w:val="231F20"/>
          <w:spacing w:val="-1"/>
          <w:sz w:val="22"/>
        </w:rPr>
        <w:t> </w:t>
      </w:r>
      <w:r>
        <w:rPr>
          <w:color w:val="231F20"/>
          <w:sz w:val="22"/>
        </w:rPr>
        <w:t>such</w:t>
      </w:r>
      <w:r>
        <w:rPr>
          <w:color w:val="231F20"/>
          <w:spacing w:val="-1"/>
          <w:sz w:val="22"/>
        </w:rPr>
        <w:t> </w:t>
      </w:r>
      <w:r>
        <w:rPr>
          <w:color w:val="231F20"/>
          <w:sz w:val="22"/>
        </w:rPr>
        <w:t>infirmity</w:t>
      </w:r>
      <w:r>
        <w:rPr>
          <w:color w:val="231F20"/>
          <w:spacing w:val="-1"/>
          <w:sz w:val="22"/>
        </w:rPr>
        <w:t> </w:t>
      </w:r>
      <w:r>
        <w:rPr>
          <w:color w:val="231F20"/>
          <w:sz w:val="22"/>
        </w:rPr>
        <w:t>of body</w:t>
      </w:r>
      <w:r>
        <w:rPr>
          <w:color w:val="231F20"/>
          <w:spacing w:val="-1"/>
          <w:sz w:val="22"/>
        </w:rPr>
        <w:t> </w:t>
      </w:r>
      <w:r>
        <w:rPr>
          <w:color w:val="231F20"/>
          <w:sz w:val="22"/>
        </w:rPr>
        <w:t>or</w:t>
      </w:r>
      <w:r>
        <w:rPr>
          <w:color w:val="231F20"/>
          <w:spacing w:val="-1"/>
          <w:sz w:val="22"/>
        </w:rPr>
        <w:t> </w:t>
      </w:r>
      <w:r>
        <w:rPr>
          <w:color w:val="231F20"/>
          <w:sz w:val="22"/>
        </w:rPr>
        <w:t>mind</w:t>
      </w:r>
      <w:r>
        <w:rPr>
          <w:color w:val="231F20"/>
          <w:spacing w:val="-1"/>
          <w:sz w:val="22"/>
        </w:rPr>
        <w:t> </w:t>
      </w:r>
      <w:r>
        <w:rPr>
          <w:color w:val="231F20"/>
          <w:sz w:val="22"/>
        </w:rPr>
        <w:t>as</w:t>
      </w:r>
      <w:r>
        <w:rPr>
          <w:color w:val="231F20"/>
          <w:spacing w:val="-1"/>
          <w:sz w:val="22"/>
        </w:rPr>
        <w:t> </w:t>
      </w:r>
      <w:r>
        <w:rPr>
          <w:color w:val="231F20"/>
          <w:sz w:val="22"/>
        </w:rPr>
        <w:t>renders</w:t>
      </w:r>
      <w:r>
        <w:rPr>
          <w:color w:val="231F20"/>
          <w:spacing w:val="-1"/>
          <w:sz w:val="22"/>
        </w:rPr>
        <w:t> </w:t>
      </w:r>
      <w:r>
        <w:rPr>
          <w:color w:val="231F20"/>
          <w:sz w:val="22"/>
        </w:rPr>
        <w:t>him</w:t>
      </w:r>
      <w:r>
        <w:rPr>
          <w:color w:val="231F20"/>
          <w:spacing w:val="-1"/>
          <w:sz w:val="22"/>
        </w:rPr>
        <w:t> </w:t>
      </w:r>
      <w:r>
        <w:rPr>
          <w:color w:val="231F20"/>
          <w:sz w:val="22"/>
        </w:rPr>
        <w:t>permanently</w:t>
      </w:r>
      <w:r>
        <w:rPr>
          <w:color w:val="231F20"/>
          <w:spacing w:val="-1"/>
          <w:sz w:val="22"/>
        </w:rPr>
        <w:t> </w:t>
      </w:r>
      <w:r>
        <w:rPr>
          <w:color w:val="231F20"/>
          <w:sz w:val="22"/>
        </w:rPr>
        <w:t>incapable</w:t>
      </w:r>
      <w:r>
        <w:rPr>
          <w:color w:val="231F20"/>
          <w:spacing w:val="-1"/>
          <w:sz w:val="22"/>
        </w:rPr>
        <w:t> </w:t>
      </w:r>
      <w:r>
        <w:rPr>
          <w:color w:val="231F20"/>
          <w:sz w:val="22"/>
        </w:rPr>
        <w:t>of</w:t>
      </w:r>
      <w:r>
        <w:rPr>
          <w:color w:val="231F20"/>
          <w:spacing w:val="-1"/>
          <w:sz w:val="22"/>
        </w:rPr>
        <w:t> </w:t>
      </w:r>
      <w:r>
        <w:rPr>
          <w:color w:val="231F20"/>
          <w:sz w:val="22"/>
        </w:rPr>
        <w:t>discharging the functions of his office, a notice thereof signed by the Speaker</w:t>
      </w:r>
      <w:r>
        <w:rPr>
          <w:color w:val="231F20"/>
          <w:spacing w:val="40"/>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1"/>
          <w:sz w:val="22"/>
        </w:rPr>
        <w:t> </w:t>
      </w:r>
      <w:r>
        <w:rPr>
          <w:color w:val="231F20"/>
          <w:sz w:val="22"/>
        </w:rPr>
        <w:t>Assembly</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published</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Official</w:t>
      </w:r>
      <w:r>
        <w:rPr>
          <w:color w:val="231F20"/>
          <w:spacing w:val="-1"/>
          <w:sz w:val="22"/>
        </w:rPr>
        <w:t> </w:t>
      </w:r>
      <w:r>
        <w:rPr>
          <w:rFonts w:ascii="Arial"/>
          <w:i/>
          <w:color w:val="231F20"/>
          <w:sz w:val="22"/>
        </w:rPr>
        <w:t>Gazette </w:t>
      </w:r>
      <w:r>
        <w:rPr>
          <w:color w:val="231F20"/>
          <w:sz w:val="22"/>
        </w:rPr>
        <w:t>of the Government of the State.</w:t>
      </w:r>
    </w:p>
    <w:p>
      <w:pPr>
        <w:pStyle w:val="BodyText"/>
        <w:spacing w:before="40"/>
      </w:pPr>
    </w:p>
    <w:p>
      <w:pPr>
        <w:pStyle w:val="ListParagraph"/>
        <w:numPr>
          <w:ilvl w:val="0"/>
          <w:numId w:val="146"/>
        </w:numPr>
        <w:tabs>
          <w:tab w:pos="1179" w:val="left" w:leader="none"/>
        </w:tabs>
        <w:spacing w:line="285" w:lineRule="auto" w:before="1" w:after="0"/>
        <w:ind w:left="850" w:right="2549" w:firstLine="0"/>
        <w:jc w:val="both"/>
        <w:rPr>
          <w:sz w:val="22"/>
        </w:rPr>
      </w:pPr>
      <w:r>
        <w:rPr>
          <w:color w:val="231F20"/>
          <w:w w:val="105"/>
          <w:sz w:val="22"/>
        </w:rPr>
        <w:t>The</w:t>
      </w:r>
      <w:r>
        <w:rPr>
          <w:color w:val="231F20"/>
          <w:w w:val="105"/>
          <w:sz w:val="22"/>
        </w:rPr>
        <w:t> Governor</w:t>
      </w:r>
      <w:r>
        <w:rPr>
          <w:color w:val="231F20"/>
          <w:w w:val="105"/>
          <w:sz w:val="22"/>
        </w:rPr>
        <w:t> or</w:t>
      </w:r>
      <w:r>
        <w:rPr>
          <w:color w:val="231F20"/>
          <w:w w:val="105"/>
          <w:sz w:val="22"/>
        </w:rPr>
        <w:t> Deputy</w:t>
      </w:r>
      <w:r>
        <w:rPr>
          <w:color w:val="231F20"/>
          <w:w w:val="105"/>
          <w:sz w:val="22"/>
        </w:rPr>
        <w:t> Governor</w:t>
      </w:r>
      <w:r>
        <w:rPr>
          <w:color w:val="231F20"/>
          <w:w w:val="105"/>
          <w:sz w:val="22"/>
        </w:rPr>
        <w:t> shall</w:t>
      </w:r>
      <w:r>
        <w:rPr>
          <w:color w:val="231F20"/>
          <w:w w:val="105"/>
          <w:sz w:val="22"/>
        </w:rPr>
        <w:t> cease</w:t>
      </w:r>
      <w:r>
        <w:rPr>
          <w:color w:val="231F20"/>
          <w:w w:val="105"/>
          <w:sz w:val="22"/>
        </w:rPr>
        <w:t> to</w:t>
      </w:r>
      <w:r>
        <w:rPr>
          <w:color w:val="231F20"/>
          <w:w w:val="105"/>
          <w:sz w:val="22"/>
        </w:rPr>
        <w:t> hold</w:t>
      </w:r>
      <w:r>
        <w:rPr>
          <w:color w:val="231F20"/>
          <w:w w:val="105"/>
          <w:sz w:val="22"/>
        </w:rPr>
        <w:t> office as</w:t>
      </w:r>
      <w:r>
        <w:rPr>
          <w:color w:val="231F20"/>
          <w:spacing w:val="-9"/>
          <w:w w:val="105"/>
          <w:sz w:val="22"/>
        </w:rPr>
        <w:t> </w:t>
      </w:r>
      <w:r>
        <w:rPr>
          <w:color w:val="231F20"/>
          <w:w w:val="105"/>
          <w:sz w:val="22"/>
        </w:rPr>
        <w:t>from</w:t>
      </w:r>
      <w:r>
        <w:rPr>
          <w:color w:val="231F20"/>
          <w:spacing w:val="-9"/>
          <w:w w:val="105"/>
          <w:sz w:val="22"/>
        </w:rPr>
        <w:t> </w:t>
      </w:r>
      <w:r>
        <w:rPr>
          <w:color w:val="231F20"/>
          <w:w w:val="105"/>
          <w:sz w:val="22"/>
        </w:rPr>
        <w:t>the</w:t>
      </w:r>
      <w:r>
        <w:rPr>
          <w:color w:val="231F20"/>
          <w:spacing w:val="-9"/>
          <w:w w:val="105"/>
          <w:sz w:val="22"/>
        </w:rPr>
        <w:t> </w:t>
      </w:r>
      <w:r>
        <w:rPr>
          <w:color w:val="231F20"/>
          <w:w w:val="105"/>
          <w:sz w:val="22"/>
        </w:rPr>
        <w:t>date</w:t>
      </w:r>
      <w:r>
        <w:rPr>
          <w:color w:val="231F20"/>
          <w:spacing w:val="-9"/>
          <w:w w:val="105"/>
          <w:sz w:val="22"/>
        </w:rPr>
        <w:t> </w:t>
      </w:r>
      <w:r>
        <w:rPr>
          <w:color w:val="231F20"/>
          <w:w w:val="105"/>
          <w:sz w:val="22"/>
        </w:rPr>
        <w:t>of</w:t>
      </w:r>
      <w:r>
        <w:rPr>
          <w:color w:val="231F20"/>
          <w:spacing w:val="-9"/>
          <w:w w:val="105"/>
          <w:sz w:val="22"/>
        </w:rPr>
        <w:t> </w:t>
      </w:r>
      <w:r>
        <w:rPr>
          <w:color w:val="231F20"/>
          <w:w w:val="105"/>
          <w:sz w:val="22"/>
        </w:rPr>
        <w:t>publication</w:t>
      </w:r>
      <w:r>
        <w:rPr>
          <w:color w:val="231F20"/>
          <w:spacing w:val="-9"/>
          <w:w w:val="105"/>
          <w:sz w:val="22"/>
        </w:rPr>
        <w:t> </w:t>
      </w:r>
      <w:r>
        <w:rPr>
          <w:color w:val="231F20"/>
          <w:w w:val="105"/>
          <w:sz w:val="22"/>
        </w:rPr>
        <w:t>of</w:t>
      </w:r>
      <w:r>
        <w:rPr>
          <w:color w:val="231F20"/>
          <w:spacing w:val="-9"/>
          <w:w w:val="105"/>
          <w:sz w:val="22"/>
        </w:rPr>
        <w:t> </w:t>
      </w:r>
      <w:r>
        <w:rPr>
          <w:color w:val="231F20"/>
          <w:w w:val="105"/>
          <w:sz w:val="22"/>
        </w:rPr>
        <w:t>the</w:t>
      </w:r>
      <w:r>
        <w:rPr>
          <w:color w:val="231F20"/>
          <w:spacing w:val="-9"/>
          <w:w w:val="105"/>
          <w:sz w:val="22"/>
        </w:rPr>
        <w:t> </w:t>
      </w:r>
      <w:r>
        <w:rPr>
          <w:color w:val="231F20"/>
          <w:w w:val="105"/>
          <w:sz w:val="22"/>
        </w:rPr>
        <w:t>notice</w:t>
      </w:r>
      <w:r>
        <w:rPr>
          <w:color w:val="231F20"/>
          <w:spacing w:val="-9"/>
          <w:w w:val="105"/>
          <w:sz w:val="22"/>
        </w:rPr>
        <w:t> </w:t>
      </w:r>
      <w:r>
        <w:rPr>
          <w:color w:val="231F20"/>
          <w:w w:val="105"/>
          <w:sz w:val="22"/>
        </w:rPr>
        <w:t>of</w:t>
      </w:r>
      <w:r>
        <w:rPr>
          <w:color w:val="231F20"/>
          <w:spacing w:val="-9"/>
          <w:w w:val="105"/>
          <w:sz w:val="22"/>
        </w:rPr>
        <w:t> </w:t>
      </w:r>
      <w:r>
        <w:rPr>
          <w:color w:val="231F20"/>
          <w:w w:val="105"/>
          <w:sz w:val="22"/>
        </w:rPr>
        <w:t>the</w:t>
      </w:r>
      <w:r>
        <w:rPr>
          <w:color w:val="231F20"/>
          <w:spacing w:val="-9"/>
          <w:w w:val="105"/>
          <w:sz w:val="22"/>
        </w:rPr>
        <w:t> </w:t>
      </w:r>
      <w:r>
        <w:rPr>
          <w:color w:val="231F20"/>
          <w:w w:val="105"/>
          <w:sz w:val="22"/>
        </w:rPr>
        <w:t>medical</w:t>
      </w:r>
      <w:r>
        <w:rPr>
          <w:color w:val="231F20"/>
          <w:spacing w:val="-9"/>
          <w:w w:val="105"/>
          <w:sz w:val="22"/>
        </w:rPr>
        <w:t> </w:t>
      </w:r>
      <w:r>
        <w:rPr>
          <w:color w:val="231F20"/>
          <w:w w:val="105"/>
          <w:sz w:val="22"/>
        </w:rPr>
        <w:t>report pursuant</w:t>
      </w:r>
      <w:r>
        <w:rPr>
          <w:color w:val="231F20"/>
          <w:spacing w:val="-7"/>
          <w:w w:val="105"/>
          <w:sz w:val="22"/>
        </w:rPr>
        <w:t> </w:t>
      </w:r>
      <w:r>
        <w:rPr>
          <w:color w:val="231F20"/>
          <w:w w:val="105"/>
          <w:sz w:val="22"/>
        </w:rPr>
        <w:t>to</w:t>
      </w:r>
      <w:r>
        <w:rPr>
          <w:color w:val="231F20"/>
          <w:spacing w:val="-7"/>
          <w:w w:val="105"/>
          <w:sz w:val="22"/>
        </w:rPr>
        <w:t> </w:t>
      </w:r>
      <w:r>
        <w:rPr>
          <w:color w:val="231F20"/>
          <w:w w:val="105"/>
          <w:sz w:val="22"/>
        </w:rPr>
        <w:t>subsection</w:t>
      </w:r>
      <w:r>
        <w:rPr>
          <w:color w:val="231F20"/>
          <w:spacing w:val="-7"/>
          <w:w w:val="105"/>
          <w:sz w:val="22"/>
        </w:rPr>
        <w:t> </w:t>
      </w:r>
      <w:r>
        <w:rPr>
          <w:color w:val="231F20"/>
          <w:w w:val="105"/>
          <w:sz w:val="22"/>
        </w:rPr>
        <w:t>(2)</w:t>
      </w:r>
      <w:r>
        <w:rPr>
          <w:color w:val="231F20"/>
          <w:spacing w:val="-7"/>
          <w:w w:val="105"/>
          <w:sz w:val="22"/>
        </w:rPr>
        <w:t> </w:t>
      </w:r>
      <w:r>
        <w:rPr>
          <w:color w:val="231F20"/>
          <w:w w:val="105"/>
          <w:sz w:val="22"/>
        </w:rPr>
        <w:t>of</w:t>
      </w:r>
      <w:r>
        <w:rPr>
          <w:color w:val="231F20"/>
          <w:spacing w:val="-7"/>
          <w:w w:val="105"/>
          <w:sz w:val="22"/>
        </w:rPr>
        <w:t> </w:t>
      </w:r>
      <w:r>
        <w:rPr>
          <w:color w:val="231F20"/>
          <w:w w:val="105"/>
          <w:sz w:val="22"/>
        </w:rPr>
        <w:t>this</w:t>
      </w:r>
      <w:r>
        <w:rPr>
          <w:color w:val="231F20"/>
          <w:spacing w:val="-7"/>
          <w:w w:val="105"/>
          <w:sz w:val="22"/>
        </w:rPr>
        <w:t> </w:t>
      </w:r>
      <w:r>
        <w:rPr>
          <w:color w:val="231F20"/>
          <w:w w:val="105"/>
          <w:sz w:val="22"/>
        </w:rPr>
        <w:t>section.</w:t>
      </w:r>
    </w:p>
    <w:p>
      <w:pPr>
        <w:pStyle w:val="BodyText"/>
        <w:spacing w:before="43"/>
      </w:pPr>
    </w:p>
    <w:p>
      <w:pPr>
        <w:pStyle w:val="ListParagraph"/>
        <w:numPr>
          <w:ilvl w:val="0"/>
          <w:numId w:val="146"/>
        </w:numPr>
        <w:tabs>
          <w:tab w:pos="1124" w:val="left" w:leader="none"/>
        </w:tabs>
        <w:spacing w:line="285" w:lineRule="auto" w:before="0" w:after="0"/>
        <w:ind w:left="850" w:right="2549" w:firstLine="0"/>
        <w:jc w:val="both"/>
        <w:rPr>
          <w:sz w:val="22"/>
        </w:rPr>
      </w:pPr>
      <w:r>
        <w:rPr>
          <w:color w:val="231F20"/>
          <w:spacing w:val="-2"/>
          <w:sz w:val="22"/>
        </w:rPr>
        <w:t>The</w:t>
      </w:r>
      <w:r>
        <w:rPr>
          <w:color w:val="231F20"/>
          <w:spacing w:val="-8"/>
          <w:sz w:val="22"/>
        </w:rPr>
        <w:t> </w:t>
      </w:r>
      <w:r>
        <w:rPr>
          <w:color w:val="231F20"/>
          <w:spacing w:val="-2"/>
          <w:sz w:val="22"/>
        </w:rPr>
        <w:t>medical</w:t>
      </w:r>
      <w:r>
        <w:rPr>
          <w:color w:val="231F20"/>
          <w:spacing w:val="-8"/>
          <w:sz w:val="22"/>
        </w:rPr>
        <w:t> </w:t>
      </w:r>
      <w:r>
        <w:rPr>
          <w:color w:val="231F20"/>
          <w:spacing w:val="-2"/>
          <w:sz w:val="22"/>
        </w:rPr>
        <w:t>panel</w:t>
      </w:r>
      <w:r>
        <w:rPr>
          <w:color w:val="231F20"/>
          <w:spacing w:val="-8"/>
          <w:sz w:val="22"/>
        </w:rPr>
        <w:t> </w:t>
      </w:r>
      <w:r>
        <w:rPr>
          <w:color w:val="231F20"/>
          <w:spacing w:val="-2"/>
          <w:sz w:val="22"/>
        </w:rPr>
        <w:t>to</w:t>
      </w:r>
      <w:r>
        <w:rPr>
          <w:color w:val="231F20"/>
          <w:spacing w:val="-8"/>
          <w:sz w:val="22"/>
        </w:rPr>
        <w:t> </w:t>
      </w:r>
      <w:r>
        <w:rPr>
          <w:color w:val="231F20"/>
          <w:spacing w:val="-2"/>
          <w:sz w:val="22"/>
        </w:rPr>
        <w:t>which</w:t>
      </w:r>
      <w:r>
        <w:rPr>
          <w:color w:val="231F20"/>
          <w:spacing w:val="-8"/>
          <w:sz w:val="22"/>
        </w:rPr>
        <w:t> </w:t>
      </w:r>
      <w:r>
        <w:rPr>
          <w:color w:val="231F20"/>
          <w:spacing w:val="-2"/>
          <w:sz w:val="22"/>
        </w:rPr>
        <w:t>this</w:t>
      </w:r>
      <w:r>
        <w:rPr>
          <w:color w:val="231F20"/>
          <w:spacing w:val="-8"/>
          <w:sz w:val="22"/>
        </w:rPr>
        <w:t> </w:t>
      </w:r>
      <w:r>
        <w:rPr>
          <w:color w:val="231F20"/>
          <w:spacing w:val="-2"/>
          <w:sz w:val="22"/>
        </w:rPr>
        <w:t>section</w:t>
      </w:r>
      <w:r>
        <w:rPr>
          <w:color w:val="231F20"/>
          <w:spacing w:val="-8"/>
          <w:sz w:val="22"/>
        </w:rPr>
        <w:t> </w:t>
      </w:r>
      <w:r>
        <w:rPr>
          <w:color w:val="231F20"/>
          <w:spacing w:val="-2"/>
          <w:sz w:val="22"/>
        </w:rPr>
        <w:t>relates</w:t>
      </w:r>
      <w:r>
        <w:rPr>
          <w:color w:val="231F20"/>
          <w:spacing w:val="-8"/>
          <w:sz w:val="22"/>
        </w:rPr>
        <w:t> </w:t>
      </w:r>
      <w:r>
        <w:rPr>
          <w:color w:val="231F20"/>
          <w:spacing w:val="-2"/>
          <w:sz w:val="22"/>
        </w:rPr>
        <w:t>shall</w:t>
      </w:r>
      <w:r>
        <w:rPr>
          <w:color w:val="231F20"/>
          <w:spacing w:val="-8"/>
          <w:sz w:val="22"/>
        </w:rPr>
        <w:t> </w:t>
      </w:r>
      <w:r>
        <w:rPr>
          <w:color w:val="231F20"/>
          <w:spacing w:val="-2"/>
          <w:sz w:val="22"/>
        </w:rPr>
        <w:t>be</w:t>
      </w:r>
      <w:r>
        <w:rPr>
          <w:color w:val="231F20"/>
          <w:spacing w:val="-8"/>
          <w:sz w:val="22"/>
        </w:rPr>
        <w:t> </w:t>
      </w:r>
      <w:r>
        <w:rPr>
          <w:color w:val="231F20"/>
          <w:spacing w:val="-2"/>
          <w:sz w:val="22"/>
        </w:rPr>
        <w:t>appointed </w:t>
      </w:r>
      <w:r>
        <w:rPr>
          <w:color w:val="231F20"/>
          <w:sz w:val="22"/>
        </w:rPr>
        <w:t>by the Speaker of the House of Assembly of the State, and </w:t>
      </w:r>
      <w:r>
        <w:rPr>
          <w:color w:val="231F20"/>
          <w:sz w:val="22"/>
        </w:rPr>
        <w:t>shall comprise five medical practitioners in Nigeria –</w:t>
      </w:r>
    </w:p>
    <w:p>
      <w:pPr>
        <w:pStyle w:val="ListParagraph"/>
        <w:numPr>
          <w:ilvl w:val="1"/>
          <w:numId w:val="146"/>
        </w:numPr>
        <w:tabs>
          <w:tab w:pos="1423" w:val="left" w:leader="none"/>
        </w:tabs>
        <w:spacing w:line="285" w:lineRule="auto" w:before="0" w:after="0"/>
        <w:ind w:left="1134" w:right="2549" w:firstLine="0"/>
        <w:jc w:val="both"/>
        <w:rPr>
          <w:sz w:val="22"/>
        </w:rPr>
      </w:pPr>
      <w:r>
        <w:rPr>
          <w:color w:val="231F20"/>
          <w:sz w:val="22"/>
        </w:rPr>
        <w:t>one of whom shall be the personal physician of the holder </w:t>
      </w:r>
      <w:r>
        <w:rPr>
          <w:color w:val="231F20"/>
          <w:sz w:val="22"/>
        </w:rPr>
        <w:t>of the office concerned; and</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1"/>
        <w:rPr>
          <w:sz w:val="18"/>
        </w:rPr>
      </w:pPr>
    </w:p>
    <w:p>
      <w:pPr>
        <w:spacing w:line="278" w:lineRule="auto" w:before="0"/>
        <w:ind w:left="573" w:right="0" w:firstLine="420"/>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190</w:t>
      </w:r>
      <w:r>
        <w:rPr>
          <w:rFonts w:ascii="Arial"/>
          <w:b/>
          <w:color w:val="008275"/>
          <w:spacing w:val="-10"/>
          <w:sz w:val="18"/>
        </w:rPr>
        <w:t> </w:t>
      </w:r>
      <w:r>
        <w:rPr>
          <w:rFonts w:ascii="Arial"/>
          <w:b/>
          <w:color w:val="008275"/>
          <w:spacing w:val="-2"/>
          <w:sz w:val="18"/>
        </w:rPr>
        <w:t>is </w:t>
      </w:r>
      <w:r>
        <w:rPr>
          <w:rFonts w:ascii="Arial"/>
          <w:b/>
          <w:color w:val="008275"/>
          <w:sz w:val="18"/>
        </w:rPr>
        <w:t>substituted by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4"/>
          <w:sz w:val="18"/>
        </w:rPr>
        <w:t>(First</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1"/>
          <w:numId w:val="146"/>
        </w:numPr>
        <w:tabs>
          <w:tab w:pos="883" w:val="left" w:leader="none"/>
        </w:tabs>
        <w:spacing w:line="285" w:lineRule="auto" w:before="97" w:after="0"/>
        <w:ind w:left="564" w:right="848" w:firstLine="0"/>
        <w:jc w:val="both"/>
        <w:rPr>
          <w:sz w:val="22"/>
        </w:rPr>
      </w:pPr>
      <w:r>
        <w:rPr/>
        <w:br w:type="column"/>
      </w:r>
      <w:r>
        <w:rPr>
          <w:color w:val="231F20"/>
          <w:sz w:val="22"/>
        </w:rPr>
        <w:t>four other medical practitioners who have, in the opinion </w:t>
      </w:r>
      <w:r>
        <w:rPr>
          <w:color w:val="231F20"/>
          <w:sz w:val="22"/>
        </w:rPr>
        <w:t>of the Speaker of the House of Assembly, attained a high degree of eminence in the field of medicine relative to the nature of the examination to be conducted in accordance with the foregoing provisions of this section.</w:t>
      </w:r>
    </w:p>
    <w:p>
      <w:pPr>
        <w:pStyle w:val="BodyText"/>
        <w:spacing w:before="42"/>
      </w:pPr>
    </w:p>
    <w:p>
      <w:pPr>
        <w:pStyle w:val="ListParagraph"/>
        <w:numPr>
          <w:ilvl w:val="0"/>
          <w:numId w:val="146"/>
        </w:numPr>
        <w:tabs>
          <w:tab w:pos="561" w:val="left" w:leader="none"/>
        </w:tabs>
        <w:spacing w:line="285" w:lineRule="auto" w:before="0" w:after="0"/>
        <w:ind w:left="281" w:right="848" w:firstLine="0"/>
        <w:jc w:val="both"/>
        <w:rPr>
          <w:sz w:val="22"/>
        </w:rPr>
      </w:pPr>
      <w:r>
        <w:rPr>
          <w:color w:val="231F20"/>
          <w:sz w:val="22"/>
        </w:rPr>
        <w:t>In</w:t>
      </w:r>
      <w:r>
        <w:rPr>
          <w:color w:val="231F20"/>
          <w:spacing w:val="-12"/>
          <w:sz w:val="22"/>
        </w:rPr>
        <w:t> </w:t>
      </w:r>
      <w:r>
        <w:rPr>
          <w:color w:val="231F20"/>
          <w:sz w:val="22"/>
        </w:rPr>
        <w:t>this</w:t>
      </w:r>
      <w:r>
        <w:rPr>
          <w:color w:val="231F20"/>
          <w:spacing w:val="-12"/>
          <w:sz w:val="22"/>
        </w:rPr>
        <w:t> </w:t>
      </w:r>
      <w:r>
        <w:rPr>
          <w:color w:val="231F20"/>
          <w:sz w:val="22"/>
        </w:rPr>
        <w:t>section,</w:t>
      </w:r>
      <w:r>
        <w:rPr>
          <w:color w:val="231F20"/>
          <w:spacing w:val="-12"/>
          <w:sz w:val="22"/>
        </w:rPr>
        <w:t> </w:t>
      </w:r>
      <w:r>
        <w:rPr>
          <w:color w:val="231F20"/>
          <w:sz w:val="22"/>
        </w:rPr>
        <w:t>the</w:t>
      </w:r>
      <w:r>
        <w:rPr>
          <w:color w:val="231F20"/>
          <w:spacing w:val="-12"/>
          <w:sz w:val="22"/>
        </w:rPr>
        <w:t> </w:t>
      </w:r>
      <w:r>
        <w:rPr>
          <w:color w:val="231F20"/>
          <w:sz w:val="22"/>
        </w:rPr>
        <w:t>reference</w:t>
      </w:r>
      <w:r>
        <w:rPr>
          <w:color w:val="231F20"/>
          <w:spacing w:val="-12"/>
          <w:sz w:val="22"/>
        </w:rPr>
        <w:t> </w:t>
      </w:r>
      <w:r>
        <w:rPr>
          <w:color w:val="231F20"/>
          <w:sz w:val="22"/>
        </w:rPr>
        <w:t>to</w:t>
      </w:r>
      <w:r>
        <w:rPr>
          <w:color w:val="231F20"/>
          <w:spacing w:val="-12"/>
          <w:sz w:val="22"/>
        </w:rPr>
        <w:t> </w:t>
      </w:r>
      <w:r>
        <w:rPr>
          <w:color w:val="231F20"/>
          <w:sz w:val="22"/>
        </w:rPr>
        <w:t>“</w:t>
      </w:r>
      <w:r>
        <w:rPr>
          <w:rFonts w:ascii="Arial" w:hAnsi="Arial"/>
          <w:b/>
          <w:color w:val="231F20"/>
          <w:sz w:val="22"/>
        </w:rPr>
        <w:t>executive</w:t>
      </w:r>
      <w:r>
        <w:rPr>
          <w:rFonts w:ascii="Arial" w:hAnsi="Arial"/>
          <w:b/>
          <w:color w:val="231F20"/>
          <w:spacing w:val="-9"/>
          <w:sz w:val="22"/>
        </w:rPr>
        <w:t> </w:t>
      </w:r>
      <w:r>
        <w:rPr>
          <w:rFonts w:ascii="Arial" w:hAnsi="Arial"/>
          <w:b/>
          <w:color w:val="231F20"/>
          <w:sz w:val="22"/>
        </w:rPr>
        <w:t>council</w:t>
      </w:r>
      <w:r>
        <w:rPr>
          <w:rFonts w:ascii="Arial" w:hAnsi="Arial"/>
          <w:b/>
          <w:color w:val="231F20"/>
          <w:spacing w:val="-9"/>
          <w:sz w:val="22"/>
        </w:rPr>
        <w:t> </w:t>
      </w:r>
      <w:r>
        <w:rPr>
          <w:rFonts w:ascii="Arial" w:hAnsi="Arial"/>
          <w:b/>
          <w:color w:val="231F20"/>
          <w:sz w:val="22"/>
        </w:rPr>
        <w:t>of</w:t>
      </w:r>
      <w:r>
        <w:rPr>
          <w:rFonts w:ascii="Arial" w:hAnsi="Arial"/>
          <w:b/>
          <w:color w:val="231F20"/>
          <w:spacing w:val="-9"/>
          <w:sz w:val="22"/>
        </w:rPr>
        <w:t> </w:t>
      </w:r>
      <w:r>
        <w:rPr>
          <w:rFonts w:ascii="Arial" w:hAnsi="Arial"/>
          <w:b/>
          <w:color w:val="231F20"/>
          <w:sz w:val="22"/>
        </w:rPr>
        <w:t>the</w:t>
      </w:r>
      <w:r>
        <w:rPr>
          <w:rFonts w:ascii="Arial" w:hAnsi="Arial"/>
          <w:b/>
          <w:color w:val="231F20"/>
          <w:spacing w:val="-9"/>
          <w:sz w:val="22"/>
        </w:rPr>
        <w:t> </w:t>
      </w:r>
      <w:r>
        <w:rPr>
          <w:rFonts w:ascii="Arial" w:hAnsi="Arial"/>
          <w:b/>
          <w:color w:val="231F20"/>
          <w:sz w:val="22"/>
        </w:rPr>
        <w:t>State</w:t>
      </w:r>
      <w:r>
        <w:rPr>
          <w:color w:val="231F20"/>
          <w:sz w:val="22"/>
        </w:rPr>
        <w:t>” is</w:t>
      </w:r>
      <w:r>
        <w:rPr>
          <w:color w:val="231F20"/>
          <w:spacing w:val="29"/>
          <w:sz w:val="22"/>
        </w:rPr>
        <w:t> </w:t>
      </w:r>
      <w:r>
        <w:rPr>
          <w:color w:val="231F20"/>
          <w:sz w:val="22"/>
        </w:rPr>
        <w:t>a</w:t>
      </w:r>
      <w:r>
        <w:rPr>
          <w:color w:val="231F20"/>
          <w:spacing w:val="29"/>
          <w:sz w:val="22"/>
        </w:rPr>
        <w:t> </w:t>
      </w:r>
      <w:r>
        <w:rPr>
          <w:color w:val="231F20"/>
          <w:sz w:val="22"/>
        </w:rPr>
        <w:t>reference</w:t>
      </w:r>
      <w:r>
        <w:rPr>
          <w:color w:val="231F20"/>
          <w:spacing w:val="29"/>
          <w:sz w:val="22"/>
        </w:rPr>
        <w:t> </w:t>
      </w:r>
      <w:r>
        <w:rPr>
          <w:color w:val="231F20"/>
          <w:sz w:val="22"/>
        </w:rPr>
        <w:t>to</w:t>
      </w:r>
      <w:r>
        <w:rPr>
          <w:color w:val="231F20"/>
          <w:spacing w:val="29"/>
          <w:sz w:val="22"/>
        </w:rPr>
        <w:t> </w:t>
      </w:r>
      <w:r>
        <w:rPr>
          <w:color w:val="231F20"/>
          <w:sz w:val="22"/>
        </w:rPr>
        <w:t>the</w:t>
      </w:r>
      <w:r>
        <w:rPr>
          <w:color w:val="231F20"/>
          <w:spacing w:val="29"/>
          <w:sz w:val="22"/>
        </w:rPr>
        <w:t> </w:t>
      </w:r>
      <w:r>
        <w:rPr>
          <w:color w:val="231F20"/>
          <w:sz w:val="22"/>
        </w:rPr>
        <w:t>body</w:t>
      </w:r>
      <w:r>
        <w:rPr>
          <w:color w:val="231F20"/>
          <w:spacing w:val="29"/>
          <w:sz w:val="22"/>
        </w:rPr>
        <w:t> </w:t>
      </w:r>
      <w:r>
        <w:rPr>
          <w:color w:val="231F20"/>
          <w:sz w:val="22"/>
        </w:rPr>
        <w:t>of</w:t>
      </w:r>
      <w:r>
        <w:rPr>
          <w:color w:val="231F20"/>
          <w:spacing w:val="29"/>
          <w:sz w:val="22"/>
        </w:rPr>
        <w:t> </w:t>
      </w:r>
      <w:r>
        <w:rPr>
          <w:color w:val="231F20"/>
          <w:sz w:val="22"/>
        </w:rPr>
        <w:t>Commissioners</w:t>
      </w:r>
      <w:r>
        <w:rPr>
          <w:color w:val="231F20"/>
          <w:spacing w:val="29"/>
          <w:sz w:val="22"/>
        </w:rPr>
        <w:t> </w:t>
      </w:r>
      <w:r>
        <w:rPr>
          <w:color w:val="231F20"/>
          <w:sz w:val="22"/>
        </w:rPr>
        <w:t>of</w:t>
      </w:r>
      <w:r>
        <w:rPr>
          <w:color w:val="231F20"/>
          <w:spacing w:val="29"/>
          <w:sz w:val="22"/>
        </w:rPr>
        <w:t> </w:t>
      </w:r>
      <w:r>
        <w:rPr>
          <w:color w:val="231F20"/>
          <w:sz w:val="22"/>
        </w:rPr>
        <w:t>the</w:t>
      </w:r>
      <w:r>
        <w:rPr>
          <w:color w:val="231F20"/>
          <w:spacing w:val="29"/>
          <w:sz w:val="22"/>
        </w:rPr>
        <w:t> </w:t>
      </w:r>
      <w:r>
        <w:rPr>
          <w:color w:val="231F20"/>
          <w:sz w:val="22"/>
        </w:rPr>
        <w:t>Government of the State, howsoever called, established by the Governor and charged with such responsibilities for the functions of Government as the Governor may direct.</w:t>
      </w:r>
    </w:p>
    <w:p>
      <w:pPr>
        <w:pStyle w:val="BodyText"/>
        <w:spacing w:before="42"/>
      </w:pPr>
    </w:p>
    <w:p>
      <w:pPr>
        <w:pStyle w:val="Heading2"/>
        <w:numPr>
          <w:ilvl w:val="0"/>
          <w:numId w:val="3"/>
        </w:numPr>
        <w:tabs>
          <w:tab w:pos="801" w:val="left" w:leader="none"/>
        </w:tabs>
        <w:spacing w:line="240" w:lineRule="auto" w:before="0" w:after="0"/>
        <w:ind w:left="801" w:right="0" w:hanging="520"/>
        <w:jc w:val="both"/>
      </w:pPr>
      <w:r>
        <w:rPr>
          <w:color w:val="231F20"/>
        </w:rPr>
        <w:t>Acting</w:t>
      </w:r>
      <w:r>
        <w:rPr>
          <w:color w:val="231F20"/>
          <w:spacing w:val="-2"/>
        </w:rPr>
        <w:t> </w:t>
      </w:r>
      <w:r>
        <w:rPr>
          <w:color w:val="231F20"/>
        </w:rPr>
        <w:t>Governor</w:t>
      </w:r>
      <w:r>
        <w:rPr>
          <w:color w:val="231F20"/>
          <w:spacing w:val="-2"/>
        </w:rPr>
        <w:t> </w:t>
      </w:r>
      <w:r>
        <w:rPr>
          <w:color w:val="231F20"/>
        </w:rPr>
        <w:t>during</w:t>
      </w:r>
      <w:r>
        <w:rPr>
          <w:color w:val="231F20"/>
          <w:spacing w:val="-2"/>
        </w:rPr>
        <w:t> </w:t>
      </w:r>
      <w:r>
        <w:rPr>
          <w:color w:val="231F20"/>
        </w:rPr>
        <w:t>temporary</w:t>
      </w:r>
      <w:r>
        <w:rPr>
          <w:color w:val="231F20"/>
          <w:spacing w:val="-2"/>
        </w:rPr>
        <w:t> </w:t>
      </w:r>
      <w:r>
        <w:rPr>
          <w:color w:val="231F20"/>
        </w:rPr>
        <w:t>absence</w:t>
      </w:r>
      <w:r>
        <w:rPr>
          <w:color w:val="231F20"/>
          <w:spacing w:val="-1"/>
        </w:rPr>
        <w:t> </w:t>
      </w:r>
      <w:r>
        <w:rPr>
          <w:color w:val="231F20"/>
        </w:rPr>
        <w:t>of</w:t>
      </w:r>
      <w:r>
        <w:rPr>
          <w:color w:val="231F20"/>
          <w:spacing w:val="-2"/>
        </w:rPr>
        <w:t> Governor</w:t>
      </w:r>
    </w:p>
    <w:p>
      <w:pPr>
        <w:pStyle w:val="ListParagraph"/>
        <w:numPr>
          <w:ilvl w:val="0"/>
          <w:numId w:val="147"/>
        </w:numPr>
        <w:tabs>
          <w:tab w:pos="555" w:val="left" w:leader="none"/>
        </w:tabs>
        <w:spacing w:line="285" w:lineRule="auto" w:before="47" w:after="0"/>
        <w:ind w:left="281" w:right="848" w:firstLine="0"/>
        <w:jc w:val="both"/>
        <w:rPr>
          <w:sz w:val="22"/>
        </w:rPr>
      </w:pPr>
      <w:r>
        <w:rPr>
          <w:color w:val="008275"/>
          <w:spacing w:val="-2"/>
          <w:sz w:val="22"/>
        </w:rPr>
        <w:t>Whenever</w:t>
      </w:r>
      <w:r>
        <w:rPr>
          <w:color w:val="008275"/>
          <w:spacing w:val="-8"/>
          <w:sz w:val="22"/>
        </w:rPr>
        <w:t> </w:t>
      </w:r>
      <w:r>
        <w:rPr>
          <w:color w:val="008275"/>
          <w:spacing w:val="-2"/>
          <w:sz w:val="22"/>
        </w:rPr>
        <w:t>the</w:t>
      </w:r>
      <w:r>
        <w:rPr>
          <w:color w:val="008275"/>
          <w:spacing w:val="-8"/>
          <w:sz w:val="22"/>
        </w:rPr>
        <w:t> </w:t>
      </w:r>
      <w:r>
        <w:rPr>
          <w:color w:val="008275"/>
          <w:spacing w:val="-2"/>
          <w:sz w:val="22"/>
        </w:rPr>
        <w:t>Governor</w:t>
      </w:r>
      <w:r>
        <w:rPr>
          <w:color w:val="008275"/>
          <w:spacing w:val="-8"/>
          <w:sz w:val="22"/>
        </w:rPr>
        <w:t> </w:t>
      </w:r>
      <w:r>
        <w:rPr>
          <w:color w:val="008275"/>
          <w:spacing w:val="-2"/>
          <w:sz w:val="22"/>
        </w:rPr>
        <w:t>is</w:t>
      </w:r>
      <w:r>
        <w:rPr>
          <w:color w:val="008275"/>
          <w:spacing w:val="-8"/>
          <w:sz w:val="22"/>
        </w:rPr>
        <w:t> </w:t>
      </w:r>
      <w:r>
        <w:rPr>
          <w:color w:val="008275"/>
          <w:spacing w:val="-2"/>
          <w:sz w:val="22"/>
        </w:rPr>
        <w:t>proceeding</w:t>
      </w:r>
      <w:r>
        <w:rPr>
          <w:color w:val="008275"/>
          <w:spacing w:val="-8"/>
          <w:sz w:val="22"/>
        </w:rPr>
        <w:t> </w:t>
      </w:r>
      <w:r>
        <w:rPr>
          <w:color w:val="008275"/>
          <w:spacing w:val="-2"/>
          <w:sz w:val="22"/>
        </w:rPr>
        <w:t>on</w:t>
      </w:r>
      <w:r>
        <w:rPr>
          <w:color w:val="008275"/>
          <w:spacing w:val="-8"/>
          <w:sz w:val="22"/>
        </w:rPr>
        <w:t> </w:t>
      </w:r>
      <w:r>
        <w:rPr>
          <w:color w:val="008275"/>
          <w:spacing w:val="-2"/>
          <w:sz w:val="22"/>
        </w:rPr>
        <w:t>vacation</w:t>
      </w:r>
      <w:r>
        <w:rPr>
          <w:color w:val="008275"/>
          <w:spacing w:val="-8"/>
          <w:sz w:val="22"/>
        </w:rPr>
        <w:t> </w:t>
      </w:r>
      <w:r>
        <w:rPr>
          <w:color w:val="008275"/>
          <w:spacing w:val="-2"/>
          <w:sz w:val="22"/>
        </w:rPr>
        <w:t>or</w:t>
      </w:r>
      <w:r>
        <w:rPr>
          <w:color w:val="008275"/>
          <w:spacing w:val="-8"/>
          <w:sz w:val="22"/>
        </w:rPr>
        <w:t> </w:t>
      </w:r>
      <w:r>
        <w:rPr>
          <w:color w:val="008275"/>
          <w:spacing w:val="-2"/>
          <w:sz w:val="22"/>
        </w:rPr>
        <w:t>is</w:t>
      </w:r>
      <w:r>
        <w:rPr>
          <w:color w:val="008275"/>
          <w:spacing w:val="-8"/>
          <w:sz w:val="22"/>
        </w:rPr>
        <w:t> </w:t>
      </w:r>
      <w:r>
        <w:rPr>
          <w:color w:val="008275"/>
          <w:spacing w:val="-2"/>
          <w:sz w:val="22"/>
        </w:rPr>
        <w:t>otherwise </w:t>
      </w:r>
      <w:r>
        <w:rPr>
          <w:color w:val="008275"/>
          <w:sz w:val="22"/>
        </w:rPr>
        <w:t>unable to discharge the functions of his Office, he shall transmit </w:t>
      </w:r>
      <w:r>
        <w:rPr>
          <w:color w:val="008275"/>
          <w:sz w:val="22"/>
        </w:rPr>
        <w:t>a written declaration to the Speaker of the House of Assembly to</w:t>
      </w:r>
      <w:r>
        <w:rPr>
          <w:color w:val="008275"/>
          <w:spacing w:val="80"/>
          <w:sz w:val="22"/>
        </w:rPr>
        <w:t> </w:t>
      </w:r>
      <w:r>
        <w:rPr>
          <w:color w:val="008275"/>
          <w:sz w:val="22"/>
        </w:rPr>
        <w:t>that effect, and until he transmits to the Speaker of the House of Assembly</w:t>
      </w:r>
      <w:r>
        <w:rPr>
          <w:color w:val="008275"/>
          <w:spacing w:val="-15"/>
          <w:sz w:val="22"/>
        </w:rPr>
        <w:t> </w:t>
      </w:r>
      <w:r>
        <w:rPr>
          <w:color w:val="008275"/>
          <w:sz w:val="22"/>
        </w:rPr>
        <w:t>a</w:t>
      </w:r>
      <w:r>
        <w:rPr>
          <w:color w:val="008275"/>
          <w:spacing w:val="-15"/>
          <w:sz w:val="22"/>
        </w:rPr>
        <w:t> </w:t>
      </w:r>
      <w:r>
        <w:rPr>
          <w:color w:val="008275"/>
          <w:sz w:val="22"/>
        </w:rPr>
        <w:t>written</w:t>
      </w:r>
      <w:r>
        <w:rPr>
          <w:color w:val="008275"/>
          <w:spacing w:val="-15"/>
          <w:sz w:val="22"/>
        </w:rPr>
        <w:t> </w:t>
      </w:r>
      <w:r>
        <w:rPr>
          <w:color w:val="008275"/>
          <w:sz w:val="22"/>
        </w:rPr>
        <w:t>declaration</w:t>
      </w:r>
      <w:r>
        <w:rPr>
          <w:color w:val="008275"/>
          <w:spacing w:val="-15"/>
          <w:sz w:val="22"/>
        </w:rPr>
        <w:t> </w:t>
      </w:r>
      <w:r>
        <w:rPr>
          <w:color w:val="008275"/>
          <w:sz w:val="22"/>
        </w:rPr>
        <w:t>to</w:t>
      </w:r>
      <w:r>
        <w:rPr>
          <w:color w:val="008275"/>
          <w:spacing w:val="-15"/>
          <w:sz w:val="22"/>
        </w:rPr>
        <w:t> </w:t>
      </w:r>
      <w:r>
        <w:rPr>
          <w:color w:val="008275"/>
          <w:sz w:val="22"/>
        </w:rPr>
        <w:t>the</w:t>
      </w:r>
      <w:r>
        <w:rPr>
          <w:color w:val="008275"/>
          <w:spacing w:val="-15"/>
          <w:sz w:val="22"/>
        </w:rPr>
        <w:t> </w:t>
      </w:r>
      <w:r>
        <w:rPr>
          <w:color w:val="008275"/>
          <w:sz w:val="22"/>
        </w:rPr>
        <w:t>contrary,</w:t>
      </w:r>
      <w:r>
        <w:rPr>
          <w:color w:val="008275"/>
          <w:spacing w:val="-15"/>
          <w:sz w:val="22"/>
        </w:rPr>
        <w:t> </w:t>
      </w:r>
      <w:r>
        <w:rPr>
          <w:color w:val="008275"/>
          <w:sz w:val="22"/>
        </w:rPr>
        <w:t>the</w:t>
      </w:r>
      <w:r>
        <w:rPr>
          <w:color w:val="008275"/>
          <w:spacing w:val="-15"/>
          <w:sz w:val="22"/>
        </w:rPr>
        <w:t> </w:t>
      </w:r>
      <w:r>
        <w:rPr>
          <w:color w:val="008275"/>
          <w:sz w:val="22"/>
        </w:rPr>
        <w:t>Deputy</w:t>
      </w:r>
      <w:r>
        <w:rPr>
          <w:color w:val="008275"/>
          <w:spacing w:val="-15"/>
          <w:sz w:val="22"/>
        </w:rPr>
        <w:t> </w:t>
      </w:r>
      <w:r>
        <w:rPr>
          <w:color w:val="008275"/>
          <w:sz w:val="22"/>
        </w:rPr>
        <w:t>Governor shall perform the functions of the Governor as Acting Governor.</w:t>
      </w:r>
    </w:p>
    <w:p>
      <w:pPr>
        <w:pStyle w:val="BodyText"/>
        <w:spacing w:before="41"/>
      </w:pPr>
    </w:p>
    <w:p>
      <w:pPr>
        <w:pStyle w:val="ListParagraph"/>
        <w:numPr>
          <w:ilvl w:val="0"/>
          <w:numId w:val="147"/>
        </w:numPr>
        <w:tabs>
          <w:tab w:pos="618" w:val="left" w:leader="none"/>
        </w:tabs>
        <w:spacing w:line="285" w:lineRule="auto" w:before="0" w:after="0"/>
        <w:ind w:left="281" w:right="848" w:firstLine="0"/>
        <w:jc w:val="both"/>
        <w:rPr>
          <w:sz w:val="22"/>
        </w:rPr>
      </w:pPr>
      <w:r>
        <w:rPr>
          <w:color w:val="008275"/>
          <w:sz w:val="22"/>
        </w:rPr>
        <w:t>In</w:t>
      </w:r>
      <w:r>
        <w:rPr>
          <w:color w:val="008275"/>
          <w:spacing w:val="40"/>
          <w:sz w:val="22"/>
        </w:rPr>
        <w:t> </w:t>
      </w:r>
      <w:r>
        <w:rPr>
          <w:color w:val="008275"/>
          <w:sz w:val="22"/>
        </w:rPr>
        <w:t>the</w:t>
      </w:r>
      <w:r>
        <w:rPr>
          <w:color w:val="008275"/>
          <w:spacing w:val="40"/>
          <w:sz w:val="22"/>
        </w:rPr>
        <w:t> </w:t>
      </w:r>
      <w:r>
        <w:rPr>
          <w:color w:val="008275"/>
          <w:sz w:val="22"/>
        </w:rPr>
        <w:t>event</w:t>
      </w:r>
      <w:r>
        <w:rPr>
          <w:color w:val="008275"/>
          <w:spacing w:val="40"/>
          <w:sz w:val="22"/>
        </w:rPr>
        <w:t> </w:t>
      </w:r>
      <w:r>
        <w:rPr>
          <w:color w:val="008275"/>
          <w:sz w:val="22"/>
        </w:rPr>
        <w:t>that</w:t>
      </w:r>
      <w:r>
        <w:rPr>
          <w:color w:val="008275"/>
          <w:spacing w:val="40"/>
          <w:sz w:val="22"/>
        </w:rPr>
        <w:t> </w:t>
      </w:r>
      <w:r>
        <w:rPr>
          <w:color w:val="008275"/>
          <w:sz w:val="22"/>
        </w:rPr>
        <w:t>the</w:t>
      </w:r>
      <w:r>
        <w:rPr>
          <w:color w:val="008275"/>
          <w:spacing w:val="40"/>
          <w:sz w:val="22"/>
        </w:rPr>
        <w:t> </w:t>
      </w:r>
      <w:r>
        <w:rPr>
          <w:color w:val="008275"/>
          <w:sz w:val="22"/>
        </w:rPr>
        <w:t>Governor</w:t>
      </w:r>
      <w:r>
        <w:rPr>
          <w:color w:val="008275"/>
          <w:spacing w:val="40"/>
          <w:sz w:val="22"/>
        </w:rPr>
        <w:t> </w:t>
      </w:r>
      <w:r>
        <w:rPr>
          <w:color w:val="008275"/>
          <w:sz w:val="22"/>
        </w:rPr>
        <w:t>is</w:t>
      </w:r>
      <w:r>
        <w:rPr>
          <w:color w:val="008275"/>
          <w:spacing w:val="40"/>
          <w:sz w:val="22"/>
        </w:rPr>
        <w:t> </w:t>
      </w:r>
      <w:r>
        <w:rPr>
          <w:color w:val="008275"/>
          <w:sz w:val="22"/>
        </w:rPr>
        <w:t>unable</w:t>
      </w:r>
      <w:r>
        <w:rPr>
          <w:color w:val="008275"/>
          <w:spacing w:val="40"/>
          <w:sz w:val="22"/>
        </w:rPr>
        <w:t> </w:t>
      </w:r>
      <w:r>
        <w:rPr>
          <w:color w:val="008275"/>
          <w:sz w:val="22"/>
        </w:rPr>
        <w:t>or</w:t>
      </w:r>
      <w:r>
        <w:rPr>
          <w:color w:val="008275"/>
          <w:spacing w:val="40"/>
          <w:sz w:val="22"/>
        </w:rPr>
        <w:t> </w:t>
      </w:r>
      <w:r>
        <w:rPr>
          <w:color w:val="008275"/>
          <w:sz w:val="22"/>
        </w:rPr>
        <w:t>fails</w:t>
      </w:r>
      <w:r>
        <w:rPr>
          <w:color w:val="008275"/>
          <w:spacing w:val="40"/>
          <w:sz w:val="22"/>
        </w:rPr>
        <w:t> </w:t>
      </w:r>
      <w:r>
        <w:rPr>
          <w:color w:val="008275"/>
          <w:sz w:val="22"/>
        </w:rPr>
        <w:t>to</w:t>
      </w:r>
      <w:r>
        <w:rPr>
          <w:color w:val="008275"/>
          <w:spacing w:val="40"/>
          <w:sz w:val="22"/>
        </w:rPr>
        <w:t> </w:t>
      </w:r>
      <w:r>
        <w:rPr>
          <w:color w:val="008275"/>
          <w:sz w:val="22"/>
        </w:rPr>
        <w:t>transmit the written declaration mentioned in subsection (1) of this section within 21 days, the House of Assembly shall, by a resolution made by a simple majority of the vote of the House, mandate the Deputy Governor to perform the functions of the office of the Governor as Acting</w:t>
      </w:r>
      <w:r>
        <w:rPr>
          <w:color w:val="008275"/>
          <w:spacing w:val="-10"/>
          <w:sz w:val="22"/>
        </w:rPr>
        <w:t> </w:t>
      </w:r>
      <w:r>
        <w:rPr>
          <w:color w:val="008275"/>
          <w:sz w:val="22"/>
        </w:rPr>
        <w:t>Governor</w:t>
      </w:r>
      <w:r>
        <w:rPr>
          <w:color w:val="008275"/>
          <w:spacing w:val="-10"/>
          <w:sz w:val="22"/>
        </w:rPr>
        <w:t> </w:t>
      </w:r>
      <w:r>
        <w:rPr>
          <w:color w:val="008275"/>
          <w:sz w:val="22"/>
        </w:rPr>
        <w:t>until</w:t>
      </w:r>
      <w:r>
        <w:rPr>
          <w:color w:val="008275"/>
          <w:spacing w:val="-10"/>
          <w:sz w:val="22"/>
        </w:rPr>
        <w:t> </w:t>
      </w:r>
      <w:r>
        <w:rPr>
          <w:color w:val="008275"/>
          <w:sz w:val="22"/>
        </w:rPr>
        <w:t>the</w:t>
      </w:r>
      <w:r>
        <w:rPr>
          <w:color w:val="008275"/>
          <w:spacing w:val="-10"/>
          <w:sz w:val="22"/>
        </w:rPr>
        <w:t> </w:t>
      </w:r>
      <w:r>
        <w:rPr>
          <w:color w:val="008275"/>
          <w:sz w:val="22"/>
        </w:rPr>
        <w:t>Governor</w:t>
      </w:r>
      <w:r>
        <w:rPr>
          <w:color w:val="008275"/>
          <w:spacing w:val="-10"/>
          <w:sz w:val="22"/>
        </w:rPr>
        <w:t> </w:t>
      </w:r>
      <w:r>
        <w:rPr>
          <w:color w:val="008275"/>
          <w:sz w:val="22"/>
        </w:rPr>
        <w:t>transmits</w:t>
      </w:r>
      <w:r>
        <w:rPr>
          <w:color w:val="008275"/>
          <w:spacing w:val="-10"/>
          <w:sz w:val="22"/>
        </w:rPr>
        <w:t> </w:t>
      </w:r>
      <w:r>
        <w:rPr>
          <w:color w:val="008275"/>
          <w:sz w:val="22"/>
        </w:rPr>
        <w:t>a</w:t>
      </w:r>
      <w:r>
        <w:rPr>
          <w:color w:val="008275"/>
          <w:spacing w:val="-10"/>
          <w:sz w:val="22"/>
        </w:rPr>
        <w:t> </w:t>
      </w:r>
      <w:r>
        <w:rPr>
          <w:color w:val="008275"/>
          <w:sz w:val="22"/>
        </w:rPr>
        <w:t>letter</w:t>
      </w:r>
      <w:r>
        <w:rPr>
          <w:color w:val="008275"/>
          <w:spacing w:val="-10"/>
          <w:sz w:val="22"/>
        </w:rPr>
        <w:t> </w:t>
      </w:r>
      <w:r>
        <w:rPr>
          <w:color w:val="008275"/>
          <w:sz w:val="22"/>
        </w:rPr>
        <w:t>to</w:t>
      </w:r>
      <w:r>
        <w:rPr>
          <w:color w:val="008275"/>
          <w:spacing w:val="-10"/>
          <w:sz w:val="22"/>
        </w:rPr>
        <w:t> </w:t>
      </w:r>
      <w:r>
        <w:rPr>
          <w:color w:val="008275"/>
          <w:sz w:val="22"/>
        </w:rPr>
        <w:t>the</w:t>
      </w:r>
      <w:r>
        <w:rPr>
          <w:color w:val="008275"/>
          <w:spacing w:val="-10"/>
          <w:sz w:val="22"/>
        </w:rPr>
        <w:t> </w:t>
      </w:r>
      <w:r>
        <w:rPr>
          <w:color w:val="008275"/>
          <w:sz w:val="22"/>
        </w:rPr>
        <w:t>Speaker that he is now available to resume his functions as Governor.</w:t>
      </w:r>
    </w:p>
    <w:p>
      <w:pPr>
        <w:pStyle w:val="BodyText"/>
        <w:spacing w:before="39"/>
      </w:pPr>
    </w:p>
    <w:p>
      <w:pPr>
        <w:pStyle w:val="Heading2"/>
        <w:numPr>
          <w:ilvl w:val="0"/>
          <w:numId w:val="3"/>
        </w:numPr>
        <w:tabs>
          <w:tab w:pos="801" w:val="left" w:leader="none"/>
        </w:tabs>
        <w:spacing w:line="240" w:lineRule="auto" w:before="1" w:after="0"/>
        <w:ind w:left="801" w:right="0" w:hanging="520"/>
        <w:jc w:val="both"/>
      </w:pPr>
      <w:r>
        <w:rPr>
          <w:color w:val="231F20"/>
          <w:spacing w:val="-2"/>
        </w:rPr>
        <w:t>Discharge</w:t>
      </w:r>
      <w:r>
        <w:rPr>
          <w:color w:val="231F20"/>
          <w:spacing w:val="-6"/>
        </w:rPr>
        <w:t> </w:t>
      </w:r>
      <w:r>
        <w:rPr>
          <w:color w:val="231F20"/>
          <w:spacing w:val="-2"/>
        </w:rPr>
        <w:t>of</w:t>
      </w:r>
      <w:r>
        <w:rPr>
          <w:color w:val="231F20"/>
          <w:spacing w:val="-5"/>
        </w:rPr>
        <w:t> </w:t>
      </w:r>
      <w:r>
        <w:rPr>
          <w:color w:val="231F20"/>
          <w:spacing w:val="-2"/>
        </w:rPr>
        <w:t>functions</w:t>
      </w:r>
      <w:r>
        <w:rPr>
          <w:color w:val="231F20"/>
          <w:spacing w:val="-6"/>
        </w:rPr>
        <w:t> </w:t>
      </w:r>
      <w:r>
        <w:rPr>
          <w:color w:val="231F20"/>
          <w:spacing w:val="-2"/>
        </w:rPr>
        <w:t>of</w:t>
      </w:r>
      <w:r>
        <w:rPr>
          <w:color w:val="231F20"/>
          <w:spacing w:val="-5"/>
        </w:rPr>
        <w:t> </w:t>
      </w:r>
      <w:r>
        <w:rPr>
          <w:color w:val="231F20"/>
          <w:spacing w:val="-2"/>
        </w:rPr>
        <w:t>Governor</w:t>
      </w:r>
    </w:p>
    <w:p>
      <w:pPr>
        <w:pStyle w:val="ListParagraph"/>
        <w:numPr>
          <w:ilvl w:val="0"/>
          <w:numId w:val="148"/>
        </w:numPr>
        <w:tabs>
          <w:tab w:pos="565" w:val="left" w:leader="none"/>
        </w:tabs>
        <w:spacing w:line="285" w:lineRule="auto" w:before="47" w:after="0"/>
        <w:ind w:left="281" w:right="848" w:firstLine="0"/>
        <w:jc w:val="both"/>
        <w:rPr>
          <w:sz w:val="22"/>
        </w:rPr>
      </w:pPr>
      <w:r>
        <w:rPr>
          <w:color w:val="231F20"/>
          <w:sz w:val="22"/>
        </w:rPr>
        <w:t>The</w:t>
      </w:r>
      <w:r>
        <w:rPr>
          <w:color w:val="231F20"/>
          <w:spacing w:val="-8"/>
          <w:sz w:val="22"/>
        </w:rPr>
        <w:t> </w:t>
      </w:r>
      <w:r>
        <w:rPr>
          <w:color w:val="231F20"/>
          <w:sz w:val="22"/>
        </w:rPr>
        <w:t>Deputy</w:t>
      </w:r>
      <w:r>
        <w:rPr>
          <w:color w:val="231F20"/>
          <w:spacing w:val="-8"/>
          <w:sz w:val="22"/>
        </w:rPr>
        <w:t> </w:t>
      </w:r>
      <w:r>
        <w:rPr>
          <w:color w:val="231F20"/>
          <w:sz w:val="22"/>
        </w:rPr>
        <w:t>Governor</w:t>
      </w:r>
      <w:r>
        <w:rPr>
          <w:color w:val="231F20"/>
          <w:spacing w:val="-8"/>
          <w:sz w:val="22"/>
        </w:rPr>
        <w:t> </w:t>
      </w:r>
      <w:r>
        <w:rPr>
          <w:color w:val="231F20"/>
          <w:sz w:val="22"/>
        </w:rPr>
        <w:t>of</w:t>
      </w:r>
      <w:r>
        <w:rPr>
          <w:color w:val="231F20"/>
          <w:spacing w:val="-8"/>
          <w:sz w:val="22"/>
        </w:rPr>
        <w:t> </w:t>
      </w:r>
      <w:r>
        <w:rPr>
          <w:color w:val="231F20"/>
          <w:sz w:val="22"/>
        </w:rPr>
        <w:t>a</w:t>
      </w:r>
      <w:r>
        <w:rPr>
          <w:color w:val="231F20"/>
          <w:spacing w:val="-8"/>
          <w:sz w:val="22"/>
        </w:rPr>
        <w:t> </w:t>
      </w:r>
      <w:r>
        <w:rPr>
          <w:color w:val="231F20"/>
          <w:sz w:val="22"/>
        </w:rPr>
        <w:t>State</w:t>
      </w:r>
      <w:r>
        <w:rPr>
          <w:color w:val="231F20"/>
          <w:spacing w:val="-8"/>
          <w:sz w:val="22"/>
        </w:rPr>
        <w:t> </w:t>
      </w:r>
      <w:r>
        <w:rPr>
          <w:color w:val="231F20"/>
          <w:sz w:val="22"/>
        </w:rPr>
        <w:t>shall</w:t>
      </w:r>
      <w:r>
        <w:rPr>
          <w:color w:val="231F20"/>
          <w:spacing w:val="-8"/>
          <w:sz w:val="22"/>
        </w:rPr>
        <w:t> </w:t>
      </w:r>
      <w:r>
        <w:rPr>
          <w:color w:val="231F20"/>
          <w:sz w:val="22"/>
        </w:rPr>
        <w:t>hold</w:t>
      </w:r>
      <w:r>
        <w:rPr>
          <w:color w:val="231F20"/>
          <w:spacing w:val="-8"/>
          <w:sz w:val="22"/>
        </w:rPr>
        <w:t> </w:t>
      </w:r>
      <w:r>
        <w:rPr>
          <w:color w:val="231F20"/>
          <w:sz w:val="22"/>
        </w:rPr>
        <w:t>the</w:t>
      </w:r>
      <w:r>
        <w:rPr>
          <w:color w:val="231F20"/>
          <w:spacing w:val="-8"/>
          <w:sz w:val="22"/>
        </w:rPr>
        <w:t> </w:t>
      </w:r>
      <w:r>
        <w:rPr>
          <w:color w:val="231F20"/>
          <w:sz w:val="22"/>
        </w:rPr>
        <w:t>office</w:t>
      </w:r>
      <w:r>
        <w:rPr>
          <w:color w:val="231F20"/>
          <w:spacing w:val="-8"/>
          <w:sz w:val="22"/>
        </w:rPr>
        <w:t> </w:t>
      </w:r>
      <w:r>
        <w:rPr>
          <w:color w:val="231F20"/>
          <w:sz w:val="22"/>
        </w:rPr>
        <w:t>of</w:t>
      </w:r>
      <w:r>
        <w:rPr>
          <w:color w:val="231F20"/>
          <w:spacing w:val="-8"/>
          <w:sz w:val="22"/>
        </w:rPr>
        <w:t> </w:t>
      </w:r>
      <w:r>
        <w:rPr>
          <w:color w:val="231F20"/>
          <w:sz w:val="22"/>
        </w:rPr>
        <w:t>Governor of the State if the office of Governor becomes vacant by reason of death,</w:t>
      </w:r>
      <w:r>
        <w:rPr>
          <w:color w:val="231F20"/>
          <w:spacing w:val="-4"/>
          <w:sz w:val="22"/>
        </w:rPr>
        <w:t> </w:t>
      </w:r>
      <w:r>
        <w:rPr>
          <w:color w:val="231F20"/>
          <w:sz w:val="22"/>
        </w:rPr>
        <w:t>resignation,</w:t>
      </w:r>
      <w:r>
        <w:rPr>
          <w:color w:val="231F20"/>
          <w:spacing w:val="-4"/>
          <w:sz w:val="22"/>
        </w:rPr>
        <w:t> </w:t>
      </w:r>
      <w:r>
        <w:rPr>
          <w:color w:val="231F20"/>
          <w:sz w:val="22"/>
        </w:rPr>
        <w:t>impeachment,</w:t>
      </w:r>
      <w:r>
        <w:rPr>
          <w:color w:val="231F20"/>
          <w:spacing w:val="-4"/>
          <w:sz w:val="22"/>
        </w:rPr>
        <w:t> </w:t>
      </w:r>
      <w:r>
        <w:rPr>
          <w:color w:val="231F20"/>
          <w:sz w:val="22"/>
        </w:rPr>
        <w:t>permanent</w:t>
      </w:r>
      <w:r>
        <w:rPr>
          <w:color w:val="231F20"/>
          <w:spacing w:val="-4"/>
          <w:sz w:val="22"/>
        </w:rPr>
        <w:t> </w:t>
      </w:r>
      <w:r>
        <w:rPr>
          <w:color w:val="231F20"/>
          <w:sz w:val="22"/>
        </w:rPr>
        <w:t>incapacity</w:t>
      </w:r>
      <w:r>
        <w:rPr>
          <w:color w:val="231F20"/>
          <w:spacing w:val="-4"/>
          <w:sz w:val="22"/>
        </w:rPr>
        <w:t> </w:t>
      </w:r>
      <w:r>
        <w:rPr>
          <w:color w:val="231F20"/>
          <w:sz w:val="22"/>
        </w:rPr>
        <w:t>or</w:t>
      </w:r>
      <w:r>
        <w:rPr>
          <w:color w:val="231F20"/>
          <w:spacing w:val="-4"/>
          <w:sz w:val="22"/>
        </w:rPr>
        <w:t> </w:t>
      </w:r>
      <w:r>
        <w:rPr>
          <w:color w:val="231F20"/>
          <w:sz w:val="22"/>
        </w:rPr>
        <w:t>removal of</w:t>
      </w:r>
      <w:r>
        <w:rPr>
          <w:color w:val="231F20"/>
          <w:spacing w:val="-5"/>
          <w:sz w:val="22"/>
        </w:rPr>
        <w:t> </w:t>
      </w:r>
      <w:r>
        <w:rPr>
          <w:color w:val="231F20"/>
          <w:sz w:val="22"/>
        </w:rPr>
        <w:t>the</w:t>
      </w:r>
      <w:r>
        <w:rPr>
          <w:color w:val="231F20"/>
          <w:spacing w:val="-5"/>
          <w:sz w:val="22"/>
        </w:rPr>
        <w:t> </w:t>
      </w:r>
      <w:r>
        <w:rPr>
          <w:color w:val="231F20"/>
          <w:sz w:val="22"/>
        </w:rPr>
        <w:t>Governor</w:t>
      </w:r>
      <w:r>
        <w:rPr>
          <w:color w:val="231F20"/>
          <w:spacing w:val="-5"/>
          <w:sz w:val="22"/>
        </w:rPr>
        <w:t> </w:t>
      </w:r>
      <w:r>
        <w:rPr>
          <w:color w:val="231F20"/>
          <w:sz w:val="22"/>
        </w:rPr>
        <w:t>from</w:t>
      </w:r>
      <w:r>
        <w:rPr>
          <w:color w:val="231F20"/>
          <w:spacing w:val="-5"/>
          <w:sz w:val="22"/>
        </w:rPr>
        <w:t> </w:t>
      </w:r>
      <w:r>
        <w:rPr>
          <w:color w:val="231F20"/>
          <w:sz w:val="22"/>
        </w:rPr>
        <w:t>office</w:t>
      </w:r>
      <w:r>
        <w:rPr>
          <w:color w:val="231F20"/>
          <w:spacing w:val="-5"/>
          <w:sz w:val="22"/>
        </w:rPr>
        <w:t> </w:t>
      </w:r>
      <w:r>
        <w:rPr>
          <w:color w:val="231F20"/>
          <w:sz w:val="22"/>
        </w:rPr>
        <w:t>for</w:t>
      </w:r>
      <w:r>
        <w:rPr>
          <w:color w:val="231F20"/>
          <w:spacing w:val="-5"/>
          <w:sz w:val="22"/>
        </w:rPr>
        <w:t> </w:t>
      </w:r>
      <w:r>
        <w:rPr>
          <w:color w:val="231F20"/>
          <w:sz w:val="22"/>
        </w:rPr>
        <w:t>any</w:t>
      </w:r>
      <w:r>
        <w:rPr>
          <w:color w:val="231F20"/>
          <w:spacing w:val="-5"/>
          <w:sz w:val="22"/>
        </w:rPr>
        <w:t> </w:t>
      </w:r>
      <w:r>
        <w:rPr>
          <w:color w:val="231F20"/>
          <w:sz w:val="22"/>
        </w:rPr>
        <w:t>other</w:t>
      </w:r>
      <w:r>
        <w:rPr>
          <w:color w:val="231F20"/>
          <w:spacing w:val="-5"/>
          <w:sz w:val="22"/>
        </w:rPr>
        <w:t> </w:t>
      </w:r>
      <w:r>
        <w:rPr>
          <w:color w:val="231F20"/>
          <w:sz w:val="22"/>
        </w:rPr>
        <w:t>reason</w:t>
      </w:r>
      <w:r>
        <w:rPr>
          <w:color w:val="231F20"/>
          <w:spacing w:val="-5"/>
          <w:sz w:val="22"/>
        </w:rPr>
        <w:t> </w:t>
      </w:r>
      <w:r>
        <w:rPr>
          <w:color w:val="231F20"/>
          <w:sz w:val="22"/>
        </w:rPr>
        <w:t>in</w:t>
      </w:r>
      <w:r>
        <w:rPr>
          <w:color w:val="231F20"/>
          <w:spacing w:val="-5"/>
          <w:sz w:val="22"/>
        </w:rPr>
        <w:t> </w:t>
      </w:r>
      <w:r>
        <w:rPr>
          <w:color w:val="231F20"/>
          <w:sz w:val="22"/>
        </w:rPr>
        <w:t>accordance</w:t>
      </w:r>
      <w:r>
        <w:rPr>
          <w:color w:val="231F20"/>
          <w:spacing w:val="-5"/>
          <w:sz w:val="22"/>
        </w:rPr>
        <w:t> </w:t>
      </w:r>
      <w:r>
        <w:rPr>
          <w:color w:val="231F20"/>
          <w:sz w:val="22"/>
        </w:rPr>
        <w:t>with section 188 or 189 of this Constitution.</w:t>
      </w:r>
    </w:p>
    <w:p>
      <w:pPr>
        <w:pStyle w:val="BodyText"/>
        <w:spacing w:before="41"/>
      </w:pPr>
    </w:p>
    <w:p>
      <w:pPr>
        <w:pStyle w:val="ListParagraph"/>
        <w:numPr>
          <w:ilvl w:val="0"/>
          <w:numId w:val="148"/>
        </w:numPr>
        <w:tabs>
          <w:tab w:pos="604" w:val="left" w:leader="none"/>
        </w:tabs>
        <w:spacing w:line="285" w:lineRule="auto" w:before="0" w:after="0"/>
        <w:ind w:left="281" w:right="848" w:firstLine="0"/>
        <w:jc w:val="both"/>
        <w:rPr>
          <w:sz w:val="22"/>
        </w:rPr>
      </w:pPr>
      <w:r>
        <w:rPr>
          <w:color w:val="231F20"/>
          <w:sz w:val="22"/>
        </w:rPr>
        <w:t>Where any vacancy occurs in the circumstances mentioned </w:t>
      </w:r>
      <w:r>
        <w:rPr>
          <w:color w:val="231F20"/>
          <w:sz w:val="22"/>
        </w:rPr>
        <w:t>in subsection (1) of this section during a period when the office of Deputy Governor of the State is also vacant, the Speaker of the 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State</w:t>
      </w:r>
      <w:r>
        <w:rPr>
          <w:color w:val="231F20"/>
          <w:spacing w:val="-2"/>
          <w:sz w:val="22"/>
        </w:rPr>
        <w:t> </w:t>
      </w:r>
      <w:r>
        <w:rPr>
          <w:color w:val="231F20"/>
          <w:sz w:val="22"/>
        </w:rPr>
        <w:t>shall</w:t>
      </w:r>
      <w:r>
        <w:rPr>
          <w:color w:val="231F20"/>
          <w:spacing w:val="-2"/>
          <w:sz w:val="22"/>
        </w:rPr>
        <w:t> </w:t>
      </w:r>
      <w:r>
        <w:rPr>
          <w:color w:val="231F20"/>
          <w:sz w:val="22"/>
        </w:rPr>
        <w:t>hold</w:t>
      </w:r>
      <w:r>
        <w:rPr>
          <w:color w:val="231F20"/>
          <w:spacing w:val="-2"/>
          <w:sz w:val="22"/>
        </w:rPr>
        <w:t> </w:t>
      </w:r>
      <w:r>
        <w:rPr>
          <w:color w:val="231F20"/>
          <w:sz w:val="22"/>
        </w:rPr>
        <w:t>the</w:t>
      </w:r>
      <w:r>
        <w:rPr>
          <w:color w:val="231F20"/>
          <w:spacing w:val="-2"/>
          <w:sz w:val="22"/>
        </w:rPr>
        <w:t> </w:t>
      </w:r>
      <w:r>
        <w:rPr>
          <w:color w:val="231F20"/>
          <w:sz w:val="22"/>
        </w:rPr>
        <w:t>office</w:t>
      </w:r>
      <w:r>
        <w:rPr>
          <w:color w:val="231F20"/>
          <w:spacing w:val="-2"/>
          <w:sz w:val="22"/>
        </w:rPr>
        <w:t> </w:t>
      </w:r>
      <w:r>
        <w:rPr>
          <w:color w:val="231F20"/>
          <w:sz w:val="22"/>
        </w:rPr>
        <w:t>of</w:t>
      </w:r>
      <w:r>
        <w:rPr>
          <w:color w:val="231F20"/>
          <w:spacing w:val="-1"/>
          <w:sz w:val="22"/>
        </w:rPr>
        <w:t> </w:t>
      </w:r>
      <w:r>
        <w:rPr>
          <w:color w:val="231F20"/>
          <w:sz w:val="22"/>
        </w:rPr>
        <w:t>Governor</w:t>
      </w:r>
      <w:r>
        <w:rPr>
          <w:color w:val="231F20"/>
          <w:spacing w:val="-2"/>
          <w:sz w:val="22"/>
        </w:rPr>
        <w:t> </w:t>
      </w:r>
      <w:r>
        <w:rPr>
          <w:color w:val="231F20"/>
          <w:spacing w:val="-5"/>
          <w:sz w:val="22"/>
        </w:rPr>
        <w:t>of</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line="285" w:lineRule="auto" w:before="97"/>
        <w:ind w:left="850"/>
        <w:jc w:val="both"/>
      </w:pPr>
      <w:r>
        <w:rPr>
          <w:color w:val="231F20"/>
        </w:rPr>
        <w:t>the State for a period of not more than three months, during </w:t>
      </w:r>
      <w:r>
        <w:rPr>
          <w:color w:val="231F20"/>
        </w:rPr>
        <w:t>which there</w:t>
      </w:r>
      <w:r>
        <w:rPr>
          <w:color w:val="231F20"/>
          <w:spacing w:val="-1"/>
        </w:rPr>
        <w:t> </w:t>
      </w:r>
      <w:r>
        <w:rPr>
          <w:color w:val="231F20"/>
        </w:rPr>
        <w:t>shall</w:t>
      </w:r>
      <w:r>
        <w:rPr>
          <w:color w:val="231F20"/>
          <w:spacing w:val="-1"/>
        </w:rPr>
        <w:t> </w:t>
      </w:r>
      <w:r>
        <w:rPr>
          <w:color w:val="231F20"/>
        </w:rPr>
        <w:t>be</w:t>
      </w:r>
      <w:r>
        <w:rPr>
          <w:color w:val="231F20"/>
          <w:spacing w:val="-1"/>
        </w:rPr>
        <w:t> </w:t>
      </w:r>
      <w:r>
        <w:rPr>
          <w:color w:val="231F20"/>
        </w:rPr>
        <w:t>an</w:t>
      </w:r>
      <w:r>
        <w:rPr>
          <w:color w:val="231F20"/>
          <w:spacing w:val="-1"/>
        </w:rPr>
        <w:t> </w:t>
      </w:r>
      <w:r>
        <w:rPr>
          <w:color w:val="231F20"/>
        </w:rPr>
        <w:t>election</w:t>
      </w:r>
      <w:r>
        <w:rPr>
          <w:color w:val="231F20"/>
          <w:spacing w:val="-1"/>
        </w:rPr>
        <w:t> </w:t>
      </w:r>
      <w:r>
        <w:rPr>
          <w:color w:val="231F20"/>
        </w:rPr>
        <w:t>of</w:t>
      </w:r>
      <w:r>
        <w:rPr>
          <w:color w:val="231F20"/>
          <w:spacing w:val="-1"/>
        </w:rPr>
        <w:t> </w:t>
      </w:r>
      <w:r>
        <w:rPr>
          <w:color w:val="231F20"/>
        </w:rPr>
        <w:t>a</w:t>
      </w:r>
      <w:r>
        <w:rPr>
          <w:color w:val="231F20"/>
          <w:spacing w:val="-1"/>
        </w:rPr>
        <w:t> </w:t>
      </w:r>
      <w:r>
        <w:rPr>
          <w:color w:val="231F20"/>
        </w:rPr>
        <w:t>new</w:t>
      </w:r>
      <w:r>
        <w:rPr>
          <w:color w:val="231F20"/>
          <w:spacing w:val="-1"/>
        </w:rPr>
        <w:t> </w:t>
      </w:r>
      <w:r>
        <w:rPr>
          <w:color w:val="231F20"/>
        </w:rPr>
        <w:t>Governor</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State</w:t>
      </w:r>
      <w:r>
        <w:rPr>
          <w:color w:val="231F20"/>
          <w:spacing w:val="-1"/>
        </w:rPr>
        <w:t> </w:t>
      </w:r>
      <w:r>
        <w:rPr>
          <w:color w:val="231F20"/>
        </w:rPr>
        <w:t>who</w:t>
      </w:r>
      <w:r>
        <w:rPr>
          <w:color w:val="231F20"/>
          <w:spacing w:val="-1"/>
        </w:rPr>
        <w:t> </w:t>
      </w:r>
      <w:r>
        <w:rPr>
          <w:color w:val="231F20"/>
        </w:rPr>
        <w:t>shall hold office for the unexpired term of office of the last holder of the </w:t>
      </w:r>
      <w:r>
        <w:rPr>
          <w:color w:val="231F20"/>
          <w:spacing w:val="-2"/>
        </w:rPr>
        <w:t>office.</w:t>
      </w:r>
    </w:p>
    <w:p>
      <w:pPr>
        <w:pStyle w:val="BodyText"/>
        <w:spacing w:before="43"/>
      </w:pPr>
    </w:p>
    <w:p>
      <w:pPr>
        <w:pStyle w:val="ListParagraph"/>
        <w:numPr>
          <w:ilvl w:val="0"/>
          <w:numId w:val="148"/>
        </w:numPr>
        <w:tabs>
          <w:tab w:pos="1147" w:val="left" w:leader="none"/>
        </w:tabs>
        <w:spacing w:line="240" w:lineRule="auto" w:before="0" w:after="0"/>
        <w:ind w:left="1147" w:right="0" w:hanging="297"/>
        <w:jc w:val="left"/>
        <w:rPr>
          <w:sz w:val="22"/>
        </w:rPr>
      </w:pPr>
      <w:r>
        <w:rPr>
          <w:color w:val="231F20"/>
          <w:sz w:val="22"/>
        </w:rPr>
        <w:t>Where</w:t>
      </w:r>
      <w:r>
        <w:rPr>
          <w:color w:val="231F20"/>
          <w:spacing w:val="5"/>
          <w:sz w:val="22"/>
        </w:rPr>
        <w:t> </w:t>
      </w:r>
      <w:r>
        <w:rPr>
          <w:color w:val="231F20"/>
          <w:sz w:val="22"/>
        </w:rPr>
        <w:t>the</w:t>
      </w:r>
      <w:r>
        <w:rPr>
          <w:color w:val="231F20"/>
          <w:spacing w:val="6"/>
          <w:sz w:val="22"/>
        </w:rPr>
        <w:t> </w:t>
      </w:r>
      <w:r>
        <w:rPr>
          <w:color w:val="231F20"/>
          <w:sz w:val="22"/>
        </w:rPr>
        <w:t>office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5"/>
          <w:sz w:val="22"/>
        </w:rPr>
        <w:t> </w:t>
      </w:r>
      <w:r>
        <w:rPr>
          <w:color w:val="231F20"/>
          <w:sz w:val="22"/>
        </w:rPr>
        <w:t>Deputy</w:t>
      </w:r>
      <w:r>
        <w:rPr>
          <w:color w:val="231F20"/>
          <w:spacing w:val="6"/>
          <w:sz w:val="22"/>
        </w:rPr>
        <w:t> </w:t>
      </w:r>
      <w:r>
        <w:rPr>
          <w:color w:val="231F20"/>
          <w:sz w:val="22"/>
        </w:rPr>
        <w:t>Governor</w:t>
      </w:r>
      <w:r>
        <w:rPr>
          <w:color w:val="231F20"/>
          <w:spacing w:val="6"/>
          <w:sz w:val="22"/>
        </w:rPr>
        <w:t> </w:t>
      </w:r>
      <w:r>
        <w:rPr>
          <w:color w:val="231F20"/>
          <w:sz w:val="22"/>
        </w:rPr>
        <w:t>becomes</w:t>
      </w:r>
      <w:r>
        <w:rPr>
          <w:color w:val="231F20"/>
          <w:spacing w:val="6"/>
          <w:sz w:val="22"/>
        </w:rPr>
        <w:t> </w:t>
      </w:r>
      <w:r>
        <w:rPr>
          <w:color w:val="231F20"/>
          <w:sz w:val="22"/>
        </w:rPr>
        <w:t>vacant</w:t>
      </w:r>
      <w:r>
        <w:rPr>
          <w:color w:val="231F20"/>
          <w:spacing w:val="5"/>
          <w:sz w:val="22"/>
        </w:rPr>
        <w:t> </w:t>
      </w:r>
      <w:r>
        <w:rPr>
          <w:color w:val="231F20"/>
          <w:spacing w:val="-10"/>
          <w:sz w:val="22"/>
        </w:rPr>
        <w:t>–</w:t>
      </w:r>
    </w:p>
    <w:p>
      <w:pPr>
        <w:pStyle w:val="ListParagraph"/>
        <w:numPr>
          <w:ilvl w:val="1"/>
          <w:numId w:val="148"/>
        </w:numPr>
        <w:tabs>
          <w:tab w:pos="1423" w:val="left" w:leader="none"/>
        </w:tabs>
        <w:spacing w:line="285" w:lineRule="auto" w:before="47" w:after="0"/>
        <w:ind w:left="1134" w:right="114" w:firstLine="0"/>
        <w:jc w:val="left"/>
        <w:rPr>
          <w:sz w:val="22"/>
        </w:rPr>
      </w:pPr>
      <w:r>
        <w:rPr>
          <w:color w:val="231F20"/>
          <w:sz w:val="22"/>
        </w:rPr>
        <w:t>by reason of death, resignation, impeachment, permanent incapacity or removal in accordance with section 188 or 189 </w:t>
      </w:r>
      <w:r>
        <w:rPr>
          <w:color w:val="231F20"/>
          <w:sz w:val="22"/>
        </w:rPr>
        <w:t>of this Constitution;</w:t>
      </w:r>
    </w:p>
    <w:p>
      <w:pPr>
        <w:pStyle w:val="BodyText"/>
        <w:spacing w:before="44"/>
      </w:pPr>
    </w:p>
    <w:p>
      <w:pPr>
        <w:pStyle w:val="ListParagraph"/>
        <w:numPr>
          <w:ilvl w:val="1"/>
          <w:numId w:val="148"/>
        </w:numPr>
        <w:tabs>
          <w:tab w:pos="1443" w:val="left" w:leader="none"/>
        </w:tabs>
        <w:spacing w:line="285" w:lineRule="auto" w:before="0" w:after="0"/>
        <w:ind w:left="1134" w:right="444" w:firstLine="0"/>
        <w:jc w:val="left"/>
        <w:rPr>
          <w:sz w:val="22"/>
        </w:rPr>
      </w:pPr>
      <w:r>
        <w:rPr>
          <w:color w:val="231F20"/>
          <w:sz w:val="22"/>
        </w:rPr>
        <w:t>by his assumption of the office of Governor of a State </w:t>
      </w:r>
      <w:r>
        <w:rPr>
          <w:color w:val="231F20"/>
          <w:sz w:val="22"/>
        </w:rPr>
        <w:t>in accordance with subsection (1) of this section; or</w:t>
      </w:r>
    </w:p>
    <w:p>
      <w:pPr>
        <w:pStyle w:val="BodyText"/>
        <w:spacing w:before="45"/>
      </w:pPr>
    </w:p>
    <w:p>
      <w:pPr>
        <w:pStyle w:val="ListParagraph"/>
        <w:numPr>
          <w:ilvl w:val="1"/>
          <w:numId w:val="148"/>
        </w:numPr>
        <w:tabs>
          <w:tab w:pos="1415" w:val="left" w:leader="none"/>
        </w:tabs>
        <w:spacing w:line="285" w:lineRule="auto" w:before="0" w:after="0"/>
        <w:ind w:left="1134" w:right="106" w:firstLine="0"/>
        <w:jc w:val="both"/>
        <w:rPr>
          <w:sz w:val="22"/>
        </w:rPr>
      </w:pPr>
      <w:r>
        <w:rPr>
          <w:color w:val="231F20"/>
          <w:sz w:val="22"/>
        </w:rPr>
        <w:t>for any other reason,</w:t>
      </w:r>
      <w:r>
        <w:rPr>
          <w:color w:val="231F20"/>
          <w:spacing w:val="40"/>
          <w:sz w:val="22"/>
        </w:rPr>
        <w:t> </w:t>
      </w:r>
      <w:r>
        <w:rPr>
          <w:color w:val="231F20"/>
          <w:sz w:val="22"/>
        </w:rPr>
        <w:t>the Governor shall nominate and </w:t>
      </w:r>
      <w:r>
        <w:rPr>
          <w:color w:val="231F20"/>
          <w:sz w:val="22"/>
        </w:rPr>
        <w:t>with the approval of the House of Assembly of the State, appoint a new Deputy Governor.</w:t>
      </w:r>
    </w:p>
    <w:p>
      <w:pPr>
        <w:pStyle w:val="BodyText"/>
        <w:spacing w:before="44"/>
      </w:pPr>
    </w:p>
    <w:p>
      <w:pPr>
        <w:pStyle w:val="Heading2"/>
        <w:numPr>
          <w:ilvl w:val="0"/>
          <w:numId w:val="3"/>
        </w:numPr>
        <w:tabs>
          <w:tab w:pos="1370" w:val="left" w:leader="none"/>
        </w:tabs>
        <w:spacing w:line="240" w:lineRule="auto" w:before="0" w:after="0"/>
        <w:ind w:left="1370" w:right="0" w:hanging="520"/>
        <w:jc w:val="left"/>
      </w:pPr>
      <w:r>
        <w:rPr>
          <w:color w:val="231F20"/>
          <w:spacing w:val="-2"/>
        </w:rPr>
        <w:t>Commissioners</w:t>
      </w:r>
      <w:r>
        <w:rPr>
          <w:color w:val="231F20"/>
          <w:spacing w:val="-11"/>
        </w:rPr>
        <w:t> </w:t>
      </w:r>
      <w:r>
        <w:rPr>
          <w:color w:val="231F20"/>
          <w:spacing w:val="-2"/>
        </w:rPr>
        <w:t>of</w:t>
      </w:r>
      <w:r>
        <w:rPr>
          <w:color w:val="231F20"/>
          <w:spacing w:val="-10"/>
        </w:rPr>
        <w:t> </w:t>
      </w:r>
      <w:r>
        <w:rPr>
          <w:color w:val="231F20"/>
          <w:spacing w:val="-2"/>
        </w:rPr>
        <w:t>State</w:t>
      </w:r>
      <w:r>
        <w:rPr>
          <w:color w:val="231F20"/>
          <w:spacing w:val="-10"/>
        </w:rPr>
        <w:t> </w:t>
      </w:r>
      <w:r>
        <w:rPr>
          <w:color w:val="231F20"/>
          <w:spacing w:val="-2"/>
        </w:rPr>
        <w:t>Government</w:t>
      </w:r>
    </w:p>
    <w:p>
      <w:pPr>
        <w:pStyle w:val="ListParagraph"/>
        <w:numPr>
          <w:ilvl w:val="0"/>
          <w:numId w:val="149"/>
        </w:numPr>
        <w:tabs>
          <w:tab w:pos="1136" w:val="left" w:leader="none"/>
        </w:tabs>
        <w:spacing w:line="285" w:lineRule="auto" w:before="47" w:after="0"/>
        <w:ind w:left="850" w:right="0" w:firstLine="0"/>
        <w:jc w:val="both"/>
        <w:rPr>
          <w:color w:val="231F20"/>
          <w:sz w:val="22"/>
        </w:rPr>
      </w:pPr>
      <w:r>
        <w:rPr>
          <w:color w:val="231F20"/>
          <w:sz w:val="22"/>
        </w:rPr>
        <w:t>There</w:t>
      </w:r>
      <w:r>
        <w:rPr>
          <w:color w:val="231F20"/>
          <w:spacing w:val="-15"/>
          <w:sz w:val="22"/>
        </w:rPr>
        <w:t> </w:t>
      </w:r>
      <w:r>
        <w:rPr>
          <w:color w:val="231F20"/>
          <w:sz w:val="22"/>
        </w:rPr>
        <w:t>shall</w:t>
      </w:r>
      <w:r>
        <w:rPr>
          <w:color w:val="231F20"/>
          <w:spacing w:val="-15"/>
          <w:sz w:val="22"/>
        </w:rPr>
        <w:t> </w:t>
      </w:r>
      <w:r>
        <w:rPr>
          <w:color w:val="231F20"/>
          <w:sz w:val="22"/>
        </w:rPr>
        <w:t>be</w:t>
      </w:r>
      <w:r>
        <w:rPr>
          <w:color w:val="231F20"/>
          <w:spacing w:val="-15"/>
          <w:sz w:val="22"/>
        </w:rPr>
        <w:t> </w:t>
      </w:r>
      <w:r>
        <w:rPr>
          <w:color w:val="231F20"/>
          <w:sz w:val="22"/>
        </w:rPr>
        <w:t>such</w:t>
      </w:r>
      <w:r>
        <w:rPr>
          <w:color w:val="231F20"/>
          <w:spacing w:val="-15"/>
          <w:sz w:val="22"/>
        </w:rPr>
        <w:t> </w:t>
      </w:r>
      <w:r>
        <w:rPr>
          <w:color w:val="231F20"/>
          <w:sz w:val="22"/>
        </w:rPr>
        <w:t>offices</w:t>
      </w:r>
      <w:r>
        <w:rPr>
          <w:color w:val="231F20"/>
          <w:spacing w:val="-15"/>
          <w:sz w:val="22"/>
        </w:rPr>
        <w:t> </w:t>
      </w:r>
      <w:r>
        <w:rPr>
          <w:color w:val="231F20"/>
          <w:sz w:val="22"/>
        </w:rPr>
        <w:t>of</w:t>
      </w:r>
      <w:r>
        <w:rPr>
          <w:color w:val="231F20"/>
          <w:spacing w:val="-15"/>
          <w:sz w:val="22"/>
        </w:rPr>
        <w:t> </w:t>
      </w:r>
      <w:r>
        <w:rPr>
          <w:color w:val="231F20"/>
          <w:sz w:val="22"/>
        </w:rPr>
        <w:t>Commissioners</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Government of a State as may be established by the Governor of the State.</w:t>
      </w:r>
    </w:p>
    <w:p>
      <w:pPr>
        <w:pStyle w:val="BodyText"/>
        <w:spacing w:before="45"/>
      </w:pPr>
    </w:p>
    <w:p>
      <w:pPr>
        <w:pStyle w:val="ListParagraph"/>
        <w:numPr>
          <w:ilvl w:val="0"/>
          <w:numId w:val="149"/>
        </w:numPr>
        <w:tabs>
          <w:tab w:pos="1249" w:val="left" w:leader="none"/>
        </w:tabs>
        <w:spacing w:line="285" w:lineRule="auto" w:before="0" w:after="0"/>
        <w:ind w:left="850" w:right="0" w:firstLine="0"/>
        <w:jc w:val="both"/>
        <w:rPr>
          <w:color w:val="231F20"/>
          <w:sz w:val="22"/>
        </w:rPr>
      </w:pPr>
      <w:r>
        <w:rPr>
          <w:color w:val="231F20"/>
          <w:sz w:val="22"/>
        </w:rPr>
        <w:t>Any appointment to the office of Commissioner of </w:t>
      </w:r>
      <w:r>
        <w:rPr>
          <w:color w:val="231F20"/>
          <w:sz w:val="22"/>
        </w:rPr>
        <w:t>the Government</w:t>
      </w:r>
      <w:r>
        <w:rPr>
          <w:color w:val="231F20"/>
          <w:spacing w:val="-13"/>
          <w:sz w:val="22"/>
        </w:rPr>
        <w:t> </w:t>
      </w:r>
      <w:r>
        <w:rPr>
          <w:color w:val="231F20"/>
          <w:sz w:val="22"/>
        </w:rPr>
        <w:t>of</w:t>
      </w:r>
      <w:r>
        <w:rPr>
          <w:color w:val="231F20"/>
          <w:spacing w:val="-13"/>
          <w:sz w:val="22"/>
        </w:rPr>
        <w:t> </w:t>
      </w:r>
      <w:r>
        <w:rPr>
          <w:color w:val="231F20"/>
          <w:sz w:val="22"/>
        </w:rPr>
        <w:t>a</w:t>
      </w:r>
      <w:r>
        <w:rPr>
          <w:color w:val="231F20"/>
          <w:spacing w:val="-13"/>
          <w:sz w:val="22"/>
        </w:rPr>
        <w:t> </w:t>
      </w:r>
      <w:r>
        <w:rPr>
          <w:color w:val="231F20"/>
          <w:sz w:val="22"/>
        </w:rPr>
        <w:t>State</w:t>
      </w:r>
      <w:r>
        <w:rPr>
          <w:color w:val="231F20"/>
          <w:spacing w:val="-13"/>
          <w:sz w:val="22"/>
        </w:rPr>
        <w:t> </w:t>
      </w:r>
      <w:r>
        <w:rPr>
          <w:color w:val="231F20"/>
          <w:sz w:val="22"/>
        </w:rPr>
        <w:t>shall,</w:t>
      </w:r>
      <w:r>
        <w:rPr>
          <w:color w:val="231F20"/>
          <w:spacing w:val="-13"/>
          <w:sz w:val="22"/>
        </w:rPr>
        <w:t> </w:t>
      </w:r>
      <w:r>
        <w:rPr>
          <w:color w:val="231F20"/>
          <w:sz w:val="22"/>
        </w:rPr>
        <w:t>if</w:t>
      </w:r>
      <w:r>
        <w:rPr>
          <w:color w:val="231F20"/>
          <w:spacing w:val="-13"/>
          <w:sz w:val="22"/>
        </w:rPr>
        <w:t> </w:t>
      </w:r>
      <w:r>
        <w:rPr>
          <w:color w:val="231F20"/>
          <w:sz w:val="22"/>
        </w:rPr>
        <w:t>the</w:t>
      </w:r>
      <w:r>
        <w:rPr>
          <w:color w:val="231F20"/>
          <w:spacing w:val="-13"/>
          <w:sz w:val="22"/>
        </w:rPr>
        <w:t> </w:t>
      </w:r>
      <w:r>
        <w:rPr>
          <w:color w:val="231F20"/>
          <w:sz w:val="22"/>
        </w:rPr>
        <w:t>nomination</w:t>
      </w:r>
      <w:r>
        <w:rPr>
          <w:color w:val="231F20"/>
          <w:spacing w:val="-13"/>
          <w:sz w:val="22"/>
        </w:rPr>
        <w:t> </w:t>
      </w:r>
      <w:r>
        <w:rPr>
          <w:color w:val="231F20"/>
          <w:sz w:val="22"/>
        </w:rPr>
        <w:t>of</w:t>
      </w:r>
      <w:r>
        <w:rPr>
          <w:color w:val="231F20"/>
          <w:spacing w:val="-13"/>
          <w:sz w:val="22"/>
        </w:rPr>
        <w:t> </w:t>
      </w:r>
      <w:r>
        <w:rPr>
          <w:color w:val="231F20"/>
          <w:sz w:val="22"/>
        </w:rPr>
        <w:t>any</w:t>
      </w:r>
      <w:r>
        <w:rPr>
          <w:color w:val="231F20"/>
          <w:spacing w:val="-13"/>
          <w:sz w:val="22"/>
        </w:rPr>
        <w:t> </w:t>
      </w:r>
      <w:r>
        <w:rPr>
          <w:color w:val="231F20"/>
          <w:sz w:val="22"/>
        </w:rPr>
        <w:t>person</w:t>
      </w:r>
      <w:r>
        <w:rPr>
          <w:color w:val="231F20"/>
          <w:spacing w:val="-13"/>
          <w:sz w:val="22"/>
        </w:rPr>
        <w:t> </w:t>
      </w:r>
      <w:r>
        <w:rPr>
          <w:color w:val="231F20"/>
          <w:sz w:val="22"/>
        </w:rPr>
        <w:t>to</w:t>
      </w:r>
      <w:r>
        <w:rPr>
          <w:color w:val="231F20"/>
          <w:spacing w:val="-13"/>
          <w:sz w:val="22"/>
        </w:rPr>
        <w:t> </w:t>
      </w:r>
      <w:r>
        <w:rPr>
          <w:color w:val="231F20"/>
          <w:sz w:val="22"/>
        </w:rPr>
        <w:t>such office</w:t>
      </w:r>
      <w:r>
        <w:rPr>
          <w:color w:val="231F20"/>
          <w:spacing w:val="-7"/>
          <w:sz w:val="22"/>
        </w:rPr>
        <w:t> </w:t>
      </w:r>
      <w:r>
        <w:rPr>
          <w:color w:val="231F20"/>
          <w:sz w:val="22"/>
        </w:rPr>
        <w:t>is</w:t>
      </w:r>
      <w:r>
        <w:rPr>
          <w:color w:val="231F20"/>
          <w:spacing w:val="-7"/>
          <w:sz w:val="22"/>
        </w:rPr>
        <w:t> </w:t>
      </w:r>
      <w:r>
        <w:rPr>
          <w:color w:val="231F20"/>
          <w:sz w:val="22"/>
        </w:rPr>
        <w:t>confirmed</w:t>
      </w:r>
      <w:r>
        <w:rPr>
          <w:color w:val="231F20"/>
          <w:spacing w:val="-7"/>
          <w:sz w:val="22"/>
        </w:rPr>
        <w:t> </w:t>
      </w:r>
      <w:r>
        <w:rPr>
          <w:color w:val="231F20"/>
          <w:sz w:val="22"/>
        </w:rPr>
        <w:t>by</w:t>
      </w:r>
      <w:r>
        <w:rPr>
          <w:color w:val="231F20"/>
          <w:spacing w:val="-7"/>
          <w:sz w:val="22"/>
        </w:rPr>
        <w:t> </w:t>
      </w:r>
      <w:r>
        <w:rPr>
          <w:color w:val="231F20"/>
          <w:sz w:val="22"/>
        </w:rPr>
        <w:t>the</w:t>
      </w:r>
      <w:r>
        <w:rPr>
          <w:color w:val="231F20"/>
          <w:spacing w:val="-7"/>
          <w:sz w:val="22"/>
        </w:rPr>
        <w:t> </w:t>
      </w:r>
      <w:r>
        <w:rPr>
          <w:color w:val="231F20"/>
          <w:sz w:val="22"/>
        </w:rPr>
        <w:t>House</w:t>
      </w:r>
      <w:r>
        <w:rPr>
          <w:color w:val="231F20"/>
          <w:spacing w:val="-7"/>
          <w:sz w:val="22"/>
        </w:rPr>
        <w:t> </w:t>
      </w:r>
      <w:r>
        <w:rPr>
          <w:color w:val="231F20"/>
          <w:sz w:val="22"/>
        </w:rPr>
        <w:t>of</w:t>
      </w:r>
      <w:r>
        <w:rPr>
          <w:color w:val="231F20"/>
          <w:spacing w:val="-7"/>
          <w:sz w:val="22"/>
        </w:rPr>
        <w:t> </w:t>
      </w:r>
      <w:r>
        <w:rPr>
          <w:color w:val="231F20"/>
          <w:sz w:val="22"/>
        </w:rPr>
        <w:t>Assembly</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State,</w:t>
      </w:r>
      <w:r>
        <w:rPr>
          <w:color w:val="231F20"/>
          <w:spacing w:val="-7"/>
          <w:sz w:val="22"/>
        </w:rPr>
        <w:t> </w:t>
      </w:r>
      <w:r>
        <w:rPr>
          <w:color w:val="231F20"/>
          <w:sz w:val="22"/>
        </w:rPr>
        <w:t>be</w:t>
      </w:r>
      <w:r>
        <w:rPr>
          <w:color w:val="231F20"/>
          <w:spacing w:val="-7"/>
          <w:sz w:val="22"/>
        </w:rPr>
        <w:t> </w:t>
      </w:r>
      <w:r>
        <w:rPr>
          <w:color w:val="231F20"/>
          <w:sz w:val="22"/>
        </w:rPr>
        <w:t>made by the Governor of that State and in making any such appointment the Governor shall conform with the provisions of section 14(4) of this Constitution.</w:t>
      </w:r>
    </w:p>
    <w:p>
      <w:pPr>
        <w:pStyle w:val="BodyText"/>
        <w:spacing w:before="41"/>
      </w:pPr>
    </w:p>
    <w:p>
      <w:pPr>
        <w:pStyle w:val="BodyText"/>
        <w:spacing w:line="285" w:lineRule="auto"/>
        <w:ind w:left="850"/>
        <w:jc w:val="both"/>
      </w:pPr>
      <w:r>
        <w:rPr>
          <w:color w:val="008275"/>
        </w:rPr>
        <w:t>Provided</w:t>
      </w:r>
      <w:r>
        <w:rPr>
          <w:color w:val="008275"/>
          <w:spacing w:val="-1"/>
        </w:rPr>
        <w:t> </w:t>
      </w:r>
      <w:r>
        <w:rPr>
          <w:color w:val="008275"/>
        </w:rPr>
        <w:t>that</w:t>
      </w:r>
      <w:r>
        <w:rPr>
          <w:color w:val="008275"/>
          <w:spacing w:val="-1"/>
        </w:rPr>
        <w:t> </w:t>
      </w:r>
      <w:r>
        <w:rPr>
          <w:color w:val="008275"/>
        </w:rPr>
        <w:t>no</w:t>
      </w:r>
      <w:r>
        <w:rPr>
          <w:color w:val="008275"/>
          <w:spacing w:val="-1"/>
        </w:rPr>
        <w:t> </w:t>
      </w:r>
      <w:r>
        <w:rPr>
          <w:color w:val="008275"/>
        </w:rPr>
        <w:t>Commissioner</w:t>
      </w:r>
      <w:r>
        <w:rPr>
          <w:color w:val="008275"/>
          <w:spacing w:val="-1"/>
        </w:rPr>
        <w:t> </w:t>
      </w:r>
      <w:r>
        <w:rPr>
          <w:color w:val="008275"/>
        </w:rPr>
        <w:t>nominee</w:t>
      </w:r>
      <w:r>
        <w:rPr>
          <w:color w:val="008275"/>
          <w:spacing w:val="-1"/>
        </w:rPr>
        <w:t> </w:t>
      </w:r>
      <w:r>
        <w:rPr>
          <w:color w:val="008275"/>
        </w:rPr>
        <w:t>shall</w:t>
      </w:r>
      <w:r>
        <w:rPr>
          <w:color w:val="008275"/>
          <w:spacing w:val="-1"/>
        </w:rPr>
        <w:t> </w:t>
      </w:r>
      <w:r>
        <w:rPr>
          <w:color w:val="008275"/>
        </w:rPr>
        <w:t>be</w:t>
      </w:r>
      <w:r>
        <w:rPr>
          <w:color w:val="008275"/>
          <w:spacing w:val="-1"/>
        </w:rPr>
        <w:t> </w:t>
      </w:r>
      <w:r>
        <w:rPr>
          <w:color w:val="008275"/>
        </w:rPr>
        <w:t>confirmed</w:t>
      </w:r>
      <w:r>
        <w:rPr>
          <w:color w:val="008275"/>
          <w:spacing w:val="-1"/>
        </w:rPr>
        <w:t> </w:t>
      </w:r>
      <w:r>
        <w:rPr>
          <w:color w:val="008275"/>
        </w:rPr>
        <w:t>by</w:t>
      </w:r>
      <w:r>
        <w:rPr>
          <w:color w:val="008275"/>
          <w:spacing w:val="-1"/>
        </w:rPr>
        <w:t> </w:t>
      </w:r>
      <w:r>
        <w:rPr>
          <w:color w:val="008275"/>
        </w:rPr>
        <w:t>the House of Assembly of the State unless evidence of declaration of </w:t>
      </w:r>
      <w:r>
        <w:rPr>
          <w:color w:val="008275"/>
          <w:spacing w:val="-2"/>
        </w:rPr>
        <w:t>assets</w:t>
      </w:r>
      <w:r>
        <w:rPr>
          <w:color w:val="008275"/>
          <w:spacing w:val="-11"/>
        </w:rPr>
        <w:t> </w:t>
      </w:r>
      <w:r>
        <w:rPr>
          <w:color w:val="008275"/>
          <w:spacing w:val="-2"/>
        </w:rPr>
        <w:t>and</w:t>
      </w:r>
      <w:r>
        <w:rPr>
          <w:color w:val="008275"/>
          <w:spacing w:val="-11"/>
        </w:rPr>
        <w:t> </w:t>
      </w:r>
      <w:r>
        <w:rPr>
          <w:color w:val="008275"/>
          <w:spacing w:val="-2"/>
        </w:rPr>
        <w:t>liabilities</w:t>
      </w:r>
      <w:r>
        <w:rPr>
          <w:color w:val="008275"/>
          <w:spacing w:val="-11"/>
        </w:rPr>
        <w:t> </w:t>
      </w:r>
      <w:r>
        <w:rPr>
          <w:color w:val="008275"/>
          <w:spacing w:val="-2"/>
        </w:rPr>
        <w:t>of</w:t>
      </w:r>
      <w:r>
        <w:rPr>
          <w:color w:val="008275"/>
          <w:spacing w:val="-11"/>
        </w:rPr>
        <w:t> </w:t>
      </w:r>
      <w:r>
        <w:rPr>
          <w:color w:val="008275"/>
          <w:spacing w:val="-2"/>
        </w:rPr>
        <w:t>the</w:t>
      </w:r>
      <w:r>
        <w:rPr>
          <w:color w:val="008275"/>
          <w:spacing w:val="-11"/>
        </w:rPr>
        <w:t> </w:t>
      </w:r>
      <w:r>
        <w:rPr>
          <w:color w:val="008275"/>
          <w:spacing w:val="-2"/>
        </w:rPr>
        <w:t>nominee</w:t>
      </w:r>
      <w:r>
        <w:rPr>
          <w:color w:val="008275"/>
          <w:spacing w:val="-11"/>
        </w:rPr>
        <w:t> </w:t>
      </w:r>
      <w:r>
        <w:rPr>
          <w:color w:val="008275"/>
          <w:spacing w:val="-2"/>
        </w:rPr>
        <w:t>as</w:t>
      </w:r>
      <w:r>
        <w:rPr>
          <w:color w:val="008275"/>
          <w:spacing w:val="-11"/>
        </w:rPr>
        <w:t> </w:t>
      </w:r>
      <w:r>
        <w:rPr>
          <w:color w:val="008275"/>
          <w:spacing w:val="-2"/>
        </w:rPr>
        <w:t>prescribed</w:t>
      </w:r>
      <w:r>
        <w:rPr>
          <w:color w:val="008275"/>
          <w:spacing w:val="-11"/>
        </w:rPr>
        <w:t> </w:t>
      </w:r>
      <w:r>
        <w:rPr>
          <w:color w:val="008275"/>
          <w:spacing w:val="-2"/>
        </w:rPr>
        <w:t>in</w:t>
      </w:r>
      <w:r>
        <w:rPr>
          <w:color w:val="008275"/>
          <w:spacing w:val="-11"/>
        </w:rPr>
        <w:t> </w:t>
      </w:r>
      <w:r>
        <w:rPr>
          <w:color w:val="008275"/>
          <w:spacing w:val="-2"/>
        </w:rPr>
        <w:t>this</w:t>
      </w:r>
      <w:r>
        <w:rPr>
          <w:color w:val="008275"/>
          <w:spacing w:val="-11"/>
        </w:rPr>
        <w:t> </w:t>
      </w:r>
      <w:r>
        <w:rPr>
          <w:color w:val="008275"/>
          <w:spacing w:val="-2"/>
        </w:rPr>
        <w:t>Constitution </w:t>
      </w:r>
      <w:r>
        <w:rPr>
          <w:color w:val="008275"/>
        </w:rPr>
        <w:t>is presented.</w:t>
      </w:r>
    </w:p>
    <w:p>
      <w:pPr>
        <w:pStyle w:val="BodyText"/>
        <w:spacing w:before="42"/>
      </w:pPr>
    </w:p>
    <w:p>
      <w:pPr>
        <w:pStyle w:val="ListParagraph"/>
        <w:numPr>
          <w:ilvl w:val="0"/>
          <w:numId w:val="149"/>
        </w:numPr>
        <w:tabs>
          <w:tab w:pos="1175" w:val="left" w:leader="none"/>
        </w:tabs>
        <w:spacing w:line="285" w:lineRule="auto" w:before="1" w:after="0"/>
        <w:ind w:left="850" w:right="0" w:firstLine="0"/>
        <w:jc w:val="both"/>
        <w:rPr>
          <w:color w:val="231F20"/>
          <w:sz w:val="22"/>
        </w:rPr>
      </w:pPr>
      <w:r>
        <w:rPr>
          <w:color w:val="231F20"/>
          <w:sz w:val="22"/>
        </w:rPr>
        <w:t>Where a member of a House of Assembly or of the </w:t>
      </w:r>
      <w:r>
        <w:rPr>
          <w:color w:val="231F20"/>
          <w:sz w:val="22"/>
        </w:rPr>
        <w:t>National Assembly is appointed as Commissioner of the Government of a State, he shall be deemed to have resigned his membership of the House of Assembly or of the National Assembly on his taking the oath of office as Commissioner.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6"/>
        <w:rPr>
          <w:sz w:val="18"/>
        </w:rPr>
      </w:pPr>
    </w:p>
    <w:p>
      <w:pPr>
        <w:spacing w:line="278" w:lineRule="auto" w:before="0"/>
        <w:ind w:left="280" w:right="838" w:firstLine="0"/>
        <w:jc w:val="both"/>
        <w:rPr>
          <w:rFonts w:ascii="Arial"/>
          <w:b/>
          <w:sz w:val="18"/>
        </w:rPr>
      </w:pPr>
      <w:r>
        <w:rPr>
          <w:rFonts w:ascii="Arial"/>
          <w:b/>
          <w:color w:val="008275"/>
          <w:sz w:val="18"/>
        </w:rPr>
        <w:t>[Section 192 (2) is</w:t>
      </w:r>
      <w:r>
        <w:rPr>
          <w:rFonts w:ascii="Arial"/>
          <w:b/>
          <w:color w:val="008275"/>
          <w:spacing w:val="1"/>
          <w:sz w:val="18"/>
        </w:rPr>
        <w:t> </w:t>
      </w:r>
      <w:r>
        <w:rPr>
          <w:rFonts w:ascii="Arial"/>
          <w:b/>
          <w:color w:val="008275"/>
          <w:sz w:val="18"/>
        </w:rPr>
        <w:t>altered</w:t>
      </w:r>
      <w:r>
        <w:rPr>
          <w:rFonts w:ascii="Arial"/>
          <w:b/>
          <w:color w:val="008275"/>
          <w:spacing w:val="1"/>
          <w:sz w:val="18"/>
        </w:rPr>
        <w:t> </w:t>
      </w:r>
      <w:r>
        <w:rPr>
          <w:rFonts w:ascii="Arial"/>
          <w:b/>
          <w:color w:val="008275"/>
          <w:sz w:val="18"/>
        </w:rPr>
        <w:t>by</w:t>
      </w:r>
      <w:r>
        <w:rPr>
          <w:rFonts w:ascii="Arial"/>
          <w:b/>
          <w:color w:val="008275"/>
          <w:spacing w:val="1"/>
          <w:sz w:val="18"/>
        </w:rPr>
        <w:t> </w:t>
      </w:r>
      <w:r>
        <w:rPr>
          <w:rFonts w:ascii="Arial"/>
          <w:b/>
          <w:color w:val="008275"/>
          <w:spacing w:val="-5"/>
          <w:sz w:val="18"/>
        </w:rPr>
        <w:t>the</w:t>
      </w:r>
    </w:p>
    <w:p>
      <w:pPr>
        <w:spacing w:line="278" w:lineRule="auto" w:before="0"/>
        <w:ind w:left="280" w:right="571" w:firstLine="0"/>
        <w:jc w:val="both"/>
        <w:rPr>
          <w:rFonts w:ascii="Arial"/>
          <w:b/>
          <w:sz w:val="18"/>
        </w:rPr>
      </w:pPr>
      <w:r>
        <w:rPr>
          <w:rFonts w:ascii="Arial"/>
          <w:b/>
          <w:color w:val="008275"/>
          <w:sz w:val="18"/>
        </w:rPr>
        <w:t>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 1999 Fifth</w:t>
      </w:r>
    </w:p>
    <w:p>
      <w:pPr>
        <w:spacing w:line="207" w:lineRule="exact" w:before="0"/>
        <w:ind w:left="280" w:right="0" w:firstLine="0"/>
        <w:jc w:val="both"/>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23)</w:t>
      </w:r>
    </w:p>
    <w:p>
      <w:pPr>
        <w:spacing w:before="33"/>
        <w:ind w:left="280" w:right="0" w:firstLine="0"/>
        <w:jc w:val="both"/>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after="0"/>
        <w:jc w:val="both"/>
        <w:rPr>
          <w:rFonts w:ascii="Arial"/>
          <w:b/>
          <w:sz w:val="18"/>
        </w:rPr>
        <w:sectPr>
          <w:pgSz w:w="10490" w:h="13890"/>
          <w:pgMar w:header="0" w:footer="357" w:top="1040" w:bottom="540" w:left="283" w:right="283"/>
          <w:cols w:num="2" w:equalWidth="0">
            <w:col w:w="7371" w:space="40"/>
            <w:col w:w="2513"/>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97"/>
        <w:rPr>
          <w:rFonts w:ascii="Arial"/>
          <w:b/>
          <w:sz w:val="18"/>
        </w:rPr>
      </w:pPr>
    </w:p>
    <w:p>
      <w:pPr>
        <w:spacing w:line="278" w:lineRule="auto" w:before="0"/>
        <w:ind w:left="573" w:right="0" w:firstLine="220"/>
        <w:jc w:val="right"/>
        <w:rPr>
          <w:rFonts w:ascii="Arial"/>
          <w:b/>
          <w:sz w:val="18"/>
        </w:rPr>
      </w:pPr>
      <w:r>
        <w:rPr>
          <w:rFonts w:ascii="Arial"/>
          <w:b/>
          <w:color w:val="008275"/>
          <w:spacing w:val="-4"/>
          <w:sz w:val="18"/>
        </w:rPr>
        <w:t>[Subsection</w:t>
      </w:r>
      <w:r>
        <w:rPr>
          <w:rFonts w:ascii="Arial"/>
          <w:b/>
          <w:color w:val="008275"/>
          <w:spacing w:val="-11"/>
          <w:sz w:val="18"/>
        </w:rPr>
        <w:t> </w:t>
      </w:r>
      <w:r>
        <w:rPr>
          <w:rFonts w:ascii="Arial"/>
          <w:b/>
          <w:color w:val="008275"/>
          <w:spacing w:val="-4"/>
          <w:sz w:val="18"/>
        </w:rPr>
        <w:t>(6)</w:t>
      </w:r>
      <w:r>
        <w:rPr>
          <w:rFonts w:ascii="Arial"/>
          <w:b/>
          <w:color w:val="008275"/>
          <w:spacing w:val="-8"/>
          <w:sz w:val="18"/>
        </w:rPr>
        <w:t> </w:t>
      </w:r>
      <w:r>
        <w:rPr>
          <w:rFonts w:ascii="Arial"/>
          <w:b/>
          <w:color w:val="008275"/>
          <w:spacing w:val="-4"/>
          <w:sz w:val="18"/>
        </w:rPr>
        <w:t>is </w:t>
      </w:r>
      <w:r>
        <w:rPr>
          <w:rFonts w:ascii="Arial"/>
          <w:b/>
          <w:color w:val="008275"/>
          <w:sz w:val="18"/>
        </w:rPr>
        <w:t>inserted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23)</w:t>
      </w:r>
    </w:p>
    <w:p>
      <w:pPr>
        <w:spacing w:before="33"/>
        <w:ind w:left="0" w:right="0" w:firstLine="0"/>
        <w:jc w:val="righ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pStyle w:val="ListParagraph"/>
        <w:numPr>
          <w:ilvl w:val="0"/>
          <w:numId w:val="149"/>
        </w:numPr>
        <w:tabs>
          <w:tab w:pos="652" w:val="left" w:leader="none"/>
        </w:tabs>
        <w:spacing w:line="285" w:lineRule="auto" w:before="97" w:after="0"/>
        <w:ind w:left="281" w:right="848" w:firstLine="0"/>
        <w:jc w:val="both"/>
        <w:rPr>
          <w:color w:val="231F20"/>
          <w:sz w:val="22"/>
        </w:rPr>
      </w:pPr>
      <w:r>
        <w:rPr/>
        <w:br w:type="column"/>
      </w:r>
      <w:r>
        <w:rPr>
          <w:color w:val="231F20"/>
          <w:sz w:val="22"/>
        </w:rPr>
        <w:t>No person shall be appointed as a Commissioner of </w:t>
      </w:r>
      <w:r>
        <w:rPr>
          <w:color w:val="231F20"/>
          <w:sz w:val="22"/>
        </w:rPr>
        <w:t>the Government of a State unless he is qualified for election as a member of the House of Assembly of the State.</w:t>
      </w:r>
    </w:p>
    <w:p>
      <w:pPr>
        <w:pStyle w:val="BodyText"/>
        <w:spacing w:before="44"/>
      </w:pPr>
    </w:p>
    <w:p>
      <w:pPr>
        <w:pStyle w:val="ListParagraph"/>
        <w:numPr>
          <w:ilvl w:val="0"/>
          <w:numId w:val="149"/>
        </w:numPr>
        <w:tabs>
          <w:tab w:pos="563" w:val="left" w:leader="none"/>
        </w:tabs>
        <w:spacing w:line="285" w:lineRule="auto" w:before="0" w:after="0"/>
        <w:ind w:left="281" w:right="848" w:firstLine="0"/>
        <w:jc w:val="both"/>
        <w:rPr>
          <w:color w:val="231F20"/>
          <w:sz w:val="22"/>
        </w:rPr>
      </w:pPr>
      <w:r>
        <w:rPr>
          <w:color w:val="231F20"/>
          <w:sz w:val="22"/>
        </w:rPr>
        <w:t>An</w:t>
      </w:r>
      <w:r>
        <w:rPr>
          <w:color w:val="231F20"/>
          <w:spacing w:val="-4"/>
          <w:sz w:val="22"/>
        </w:rPr>
        <w:t> </w:t>
      </w:r>
      <w:r>
        <w:rPr>
          <w:color w:val="231F20"/>
          <w:sz w:val="22"/>
        </w:rPr>
        <w:t>appointment</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office</w:t>
      </w:r>
      <w:r>
        <w:rPr>
          <w:color w:val="231F20"/>
          <w:spacing w:val="-4"/>
          <w:sz w:val="22"/>
        </w:rPr>
        <w:t> </w:t>
      </w:r>
      <w:r>
        <w:rPr>
          <w:color w:val="231F20"/>
          <w:sz w:val="22"/>
        </w:rPr>
        <w:t>of</w:t>
      </w:r>
      <w:r>
        <w:rPr>
          <w:color w:val="231F20"/>
          <w:spacing w:val="-4"/>
          <w:sz w:val="22"/>
        </w:rPr>
        <w:t> </w:t>
      </w:r>
      <w:r>
        <w:rPr>
          <w:color w:val="231F20"/>
          <w:sz w:val="22"/>
        </w:rPr>
        <w:t>Commissioner</w:t>
      </w:r>
      <w:r>
        <w:rPr>
          <w:color w:val="231F20"/>
          <w:spacing w:val="-4"/>
          <w:sz w:val="22"/>
        </w:rPr>
        <w:t> </w:t>
      </w:r>
      <w:r>
        <w:rPr>
          <w:color w:val="231F20"/>
          <w:sz w:val="22"/>
        </w:rPr>
        <w:t>under</w:t>
      </w:r>
      <w:r>
        <w:rPr>
          <w:color w:val="231F20"/>
          <w:spacing w:val="-4"/>
          <w:sz w:val="22"/>
        </w:rPr>
        <w:t> </w:t>
      </w:r>
      <w:r>
        <w:rPr>
          <w:color w:val="231F20"/>
          <w:sz w:val="22"/>
        </w:rPr>
        <w:t>this</w:t>
      </w:r>
      <w:r>
        <w:rPr>
          <w:color w:val="231F20"/>
          <w:spacing w:val="-4"/>
          <w:sz w:val="22"/>
        </w:rPr>
        <w:t> </w:t>
      </w:r>
      <w:r>
        <w:rPr>
          <w:color w:val="231F20"/>
          <w:sz w:val="22"/>
        </w:rPr>
        <w:t>section shall be deemed to have been made where no return has been received from the House of Assembly within twenty-one working days of the receipt of nomination by the House of Assembly.</w:t>
      </w:r>
    </w:p>
    <w:p>
      <w:pPr>
        <w:pStyle w:val="BodyText"/>
        <w:spacing w:before="43"/>
      </w:pPr>
    </w:p>
    <w:p>
      <w:pPr>
        <w:pStyle w:val="ListParagraph"/>
        <w:numPr>
          <w:ilvl w:val="0"/>
          <w:numId w:val="149"/>
        </w:numPr>
        <w:tabs>
          <w:tab w:pos="590" w:val="left" w:leader="none"/>
        </w:tabs>
        <w:spacing w:line="285" w:lineRule="auto" w:before="0" w:after="0"/>
        <w:ind w:left="281" w:right="848" w:firstLine="0"/>
        <w:jc w:val="both"/>
        <w:rPr>
          <w:color w:val="008275"/>
          <w:sz w:val="22"/>
        </w:rPr>
      </w:pPr>
      <w:r>
        <w:rPr>
          <w:color w:val="008275"/>
          <w:w w:val="105"/>
          <w:sz w:val="22"/>
        </w:rPr>
        <w:t>Notwithstanding</w:t>
      </w:r>
      <w:r>
        <w:rPr>
          <w:color w:val="008275"/>
          <w:spacing w:val="-17"/>
          <w:w w:val="105"/>
          <w:sz w:val="22"/>
        </w:rPr>
        <w:t> </w:t>
      </w:r>
      <w:r>
        <w:rPr>
          <w:color w:val="008275"/>
          <w:w w:val="105"/>
          <w:sz w:val="22"/>
        </w:rPr>
        <w:t>the</w:t>
      </w:r>
      <w:r>
        <w:rPr>
          <w:color w:val="008275"/>
          <w:spacing w:val="-16"/>
          <w:w w:val="105"/>
          <w:sz w:val="22"/>
        </w:rPr>
        <w:t> </w:t>
      </w:r>
      <w:r>
        <w:rPr>
          <w:color w:val="008275"/>
          <w:w w:val="105"/>
          <w:sz w:val="22"/>
        </w:rPr>
        <w:t>provision</w:t>
      </w:r>
      <w:r>
        <w:rPr>
          <w:color w:val="008275"/>
          <w:spacing w:val="-16"/>
          <w:w w:val="105"/>
          <w:sz w:val="22"/>
        </w:rPr>
        <w:t> </w:t>
      </w:r>
      <w:r>
        <w:rPr>
          <w:color w:val="008275"/>
          <w:w w:val="105"/>
          <w:sz w:val="22"/>
        </w:rPr>
        <w:t>of</w:t>
      </w:r>
      <w:r>
        <w:rPr>
          <w:color w:val="008275"/>
          <w:spacing w:val="-16"/>
          <w:w w:val="105"/>
          <w:sz w:val="22"/>
        </w:rPr>
        <w:t> </w:t>
      </w:r>
      <w:r>
        <w:rPr>
          <w:color w:val="008275"/>
          <w:w w:val="105"/>
          <w:sz w:val="22"/>
        </w:rPr>
        <w:t>subsection</w:t>
      </w:r>
      <w:r>
        <w:rPr>
          <w:color w:val="008275"/>
          <w:spacing w:val="-16"/>
          <w:w w:val="105"/>
          <w:sz w:val="22"/>
        </w:rPr>
        <w:t> </w:t>
      </w:r>
      <w:r>
        <w:rPr>
          <w:color w:val="008275"/>
          <w:w w:val="105"/>
          <w:sz w:val="22"/>
        </w:rPr>
        <w:t>(2)</w:t>
      </w:r>
      <w:r>
        <w:rPr>
          <w:color w:val="008275"/>
          <w:spacing w:val="-16"/>
          <w:w w:val="105"/>
          <w:sz w:val="22"/>
        </w:rPr>
        <w:t> </w:t>
      </w:r>
      <w:r>
        <w:rPr>
          <w:color w:val="008275"/>
          <w:w w:val="105"/>
          <w:sz w:val="22"/>
        </w:rPr>
        <w:t>of</w:t>
      </w:r>
      <w:r>
        <w:rPr>
          <w:color w:val="008275"/>
          <w:spacing w:val="-16"/>
          <w:w w:val="105"/>
          <w:sz w:val="22"/>
        </w:rPr>
        <w:t> </w:t>
      </w:r>
      <w:r>
        <w:rPr>
          <w:color w:val="008275"/>
          <w:w w:val="105"/>
          <w:sz w:val="22"/>
        </w:rPr>
        <w:t>this</w:t>
      </w:r>
      <w:r>
        <w:rPr>
          <w:color w:val="008275"/>
          <w:spacing w:val="-16"/>
          <w:w w:val="105"/>
          <w:sz w:val="22"/>
        </w:rPr>
        <w:t> </w:t>
      </w:r>
      <w:r>
        <w:rPr>
          <w:color w:val="008275"/>
          <w:w w:val="105"/>
          <w:sz w:val="22"/>
        </w:rPr>
        <w:t>section, the</w:t>
      </w:r>
      <w:r>
        <w:rPr>
          <w:color w:val="008275"/>
          <w:spacing w:val="-8"/>
          <w:w w:val="105"/>
          <w:sz w:val="22"/>
        </w:rPr>
        <w:t> </w:t>
      </w:r>
      <w:r>
        <w:rPr>
          <w:color w:val="008275"/>
          <w:w w:val="105"/>
          <w:sz w:val="22"/>
        </w:rPr>
        <w:t>nomination</w:t>
      </w:r>
      <w:r>
        <w:rPr>
          <w:color w:val="008275"/>
          <w:spacing w:val="-8"/>
          <w:w w:val="105"/>
          <w:sz w:val="22"/>
        </w:rPr>
        <w:t> </w:t>
      </w:r>
      <w:r>
        <w:rPr>
          <w:color w:val="008275"/>
          <w:w w:val="105"/>
          <w:sz w:val="22"/>
        </w:rPr>
        <w:t>of</w:t>
      </w:r>
      <w:r>
        <w:rPr>
          <w:color w:val="008275"/>
          <w:spacing w:val="-8"/>
          <w:w w:val="105"/>
          <w:sz w:val="22"/>
        </w:rPr>
        <w:t> </w:t>
      </w:r>
      <w:r>
        <w:rPr>
          <w:color w:val="008275"/>
          <w:w w:val="105"/>
          <w:sz w:val="22"/>
        </w:rPr>
        <w:t>any</w:t>
      </w:r>
      <w:r>
        <w:rPr>
          <w:color w:val="008275"/>
          <w:spacing w:val="-8"/>
          <w:w w:val="105"/>
          <w:sz w:val="22"/>
        </w:rPr>
        <w:t> </w:t>
      </w:r>
      <w:r>
        <w:rPr>
          <w:color w:val="008275"/>
          <w:w w:val="105"/>
          <w:sz w:val="22"/>
        </w:rPr>
        <w:t>person</w:t>
      </w:r>
      <w:r>
        <w:rPr>
          <w:color w:val="008275"/>
          <w:spacing w:val="-8"/>
          <w:w w:val="105"/>
          <w:sz w:val="22"/>
        </w:rPr>
        <w:t> </w:t>
      </w:r>
      <w:r>
        <w:rPr>
          <w:color w:val="008275"/>
          <w:w w:val="105"/>
          <w:sz w:val="22"/>
        </w:rPr>
        <w:t>to</w:t>
      </w:r>
      <w:r>
        <w:rPr>
          <w:color w:val="008275"/>
          <w:spacing w:val="-8"/>
          <w:w w:val="105"/>
          <w:sz w:val="22"/>
        </w:rPr>
        <w:t> </w:t>
      </w:r>
      <w:r>
        <w:rPr>
          <w:color w:val="008275"/>
          <w:w w:val="105"/>
          <w:sz w:val="22"/>
        </w:rPr>
        <w:t>the</w:t>
      </w:r>
      <w:r>
        <w:rPr>
          <w:color w:val="008275"/>
          <w:spacing w:val="-8"/>
          <w:w w:val="105"/>
          <w:sz w:val="22"/>
        </w:rPr>
        <w:t> </w:t>
      </w:r>
      <w:r>
        <w:rPr>
          <w:color w:val="008275"/>
          <w:w w:val="105"/>
          <w:sz w:val="22"/>
        </w:rPr>
        <w:t>office</w:t>
      </w:r>
      <w:r>
        <w:rPr>
          <w:color w:val="008275"/>
          <w:spacing w:val="-8"/>
          <w:w w:val="105"/>
          <w:sz w:val="22"/>
        </w:rPr>
        <w:t> </w:t>
      </w:r>
      <w:r>
        <w:rPr>
          <w:color w:val="008275"/>
          <w:w w:val="105"/>
          <w:sz w:val="22"/>
        </w:rPr>
        <w:t>of</w:t>
      </w:r>
      <w:r>
        <w:rPr>
          <w:color w:val="008275"/>
          <w:spacing w:val="-8"/>
          <w:w w:val="105"/>
          <w:sz w:val="22"/>
        </w:rPr>
        <w:t> </w:t>
      </w:r>
      <w:r>
        <w:rPr>
          <w:color w:val="008275"/>
          <w:w w:val="105"/>
          <w:sz w:val="22"/>
        </w:rPr>
        <w:t>a</w:t>
      </w:r>
      <w:r>
        <w:rPr>
          <w:color w:val="008275"/>
          <w:spacing w:val="-8"/>
          <w:w w:val="105"/>
          <w:sz w:val="22"/>
        </w:rPr>
        <w:t> </w:t>
      </w:r>
      <w:r>
        <w:rPr>
          <w:color w:val="008275"/>
          <w:w w:val="105"/>
          <w:sz w:val="22"/>
        </w:rPr>
        <w:t>Commissioner</w:t>
      </w:r>
      <w:r>
        <w:rPr>
          <w:color w:val="008275"/>
          <w:spacing w:val="-8"/>
          <w:w w:val="105"/>
          <w:sz w:val="22"/>
        </w:rPr>
        <w:t> </w:t>
      </w:r>
      <w:r>
        <w:rPr>
          <w:color w:val="008275"/>
          <w:w w:val="105"/>
          <w:sz w:val="22"/>
        </w:rPr>
        <w:t>for confirmation</w:t>
      </w:r>
      <w:r>
        <w:rPr>
          <w:color w:val="008275"/>
          <w:spacing w:val="-2"/>
          <w:w w:val="105"/>
          <w:sz w:val="22"/>
        </w:rPr>
        <w:t> </w:t>
      </w:r>
      <w:r>
        <w:rPr>
          <w:color w:val="008275"/>
          <w:w w:val="105"/>
          <w:sz w:val="22"/>
        </w:rPr>
        <w:t>by</w:t>
      </w:r>
      <w:r>
        <w:rPr>
          <w:color w:val="008275"/>
          <w:spacing w:val="-2"/>
          <w:w w:val="105"/>
          <w:sz w:val="22"/>
        </w:rPr>
        <w:t> </w:t>
      </w:r>
      <w:r>
        <w:rPr>
          <w:color w:val="008275"/>
          <w:w w:val="105"/>
          <w:sz w:val="22"/>
        </w:rPr>
        <w:t>the</w:t>
      </w:r>
      <w:r>
        <w:rPr>
          <w:color w:val="008275"/>
          <w:spacing w:val="-2"/>
          <w:w w:val="105"/>
          <w:sz w:val="22"/>
        </w:rPr>
        <w:t> </w:t>
      </w:r>
      <w:r>
        <w:rPr>
          <w:color w:val="008275"/>
          <w:w w:val="105"/>
          <w:sz w:val="22"/>
        </w:rPr>
        <w:t>House</w:t>
      </w:r>
      <w:r>
        <w:rPr>
          <w:color w:val="008275"/>
          <w:spacing w:val="-2"/>
          <w:w w:val="105"/>
          <w:sz w:val="22"/>
        </w:rPr>
        <w:t> </w:t>
      </w:r>
      <w:r>
        <w:rPr>
          <w:color w:val="008275"/>
          <w:w w:val="105"/>
          <w:sz w:val="22"/>
        </w:rPr>
        <w:t>of</w:t>
      </w:r>
      <w:r>
        <w:rPr>
          <w:color w:val="008275"/>
          <w:spacing w:val="-2"/>
          <w:w w:val="105"/>
          <w:sz w:val="22"/>
        </w:rPr>
        <w:t> </w:t>
      </w:r>
      <w:r>
        <w:rPr>
          <w:color w:val="008275"/>
          <w:w w:val="105"/>
          <w:sz w:val="22"/>
        </w:rPr>
        <w:t>Assembly</w:t>
      </w:r>
      <w:r>
        <w:rPr>
          <w:color w:val="008275"/>
          <w:spacing w:val="-2"/>
          <w:w w:val="105"/>
          <w:sz w:val="22"/>
        </w:rPr>
        <w:t> </w:t>
      </w:r>
      <w:r>
        <w:rPr>
          <w:color w:val="008275"/>
          <w:w w:val="105"/>
          <w:sz w:val="22"/>
        </w:rPr>
        <w:t>of</w:t>
      </w:r>
      <w:r>
        <w:rPr>
          <w:color w:val="008275"/>
          <w:spacing w:val="-2"/>
          <w:w w:val="105"/>
          <w:sz w:val="22"/>
        </w:rPr>
        <w:t> </w:t>
      </w:r>
      <w:r>
        <w:rPr>
          <w:color w:val="008275"/>
          <w:w w:val="105"/>
          <w:sz w:val="22"/>
        </w:rPr>
        <w:t>a</w:t>
      </w:r>
      <w:r>
        <w:rPr>
          <w:color w:val="008275"/>
          <w:spacing w:val="-2"/>
          <w:w w:val="105"/>
          <w:sz w:val="22"/>
        </w:rPr>
        <w:t> </w:t>
      </w:r>
      <w:r>
        <w:rPr>
          <w:color w:val="008275"/>
          <w:w w:val="105"/>
          <w:sz w:val="22"/>
        </w:rPr>
        <w:t>State</w:t>
      </w:r>
      <w:r>
        <w:rPr>
          <w:color w:val="008275"/>
          <w:spacing w:val="-2"/>
          <w:w w:val="105"/>
          <w:sz w:val="22"/>
        </w:rPr>
        <w:t> </w:t>
      </w:r>
      <w:r>
        <w:rPr>
          <w:color w:val="008275"/>
          <w:w w:val="105"/>
          <w:sz w:val="22"/>
        </w:rPr>
        <w:t>shall</w:t>
      </w:r>
      <w:r>
        <w:rPr>
          <w:color w:val="008275"/>
          <w:spacing w:val="-2"/>
          <w:w w:val="105"/>
          <w:sz w:val="22"/>
        </w:rPr>
        <w:t> </w:t>
      </w:r>
      <w:r>
        <w:rPr>
          <w:color w:val="008275"/>
          <w:w w:val="105"/>
          <w:sz w:val="22"/>
        </w:rPr>
        <w:t>be</w:t>
      </w:r>
      <w:r>
        <w:rPr>
          <w:color w:val="008275"/>
          <w:spacing w:val="-2"/>
          <w:w w:val="105"/>
          <w:sz w:val="22"/>
        </w:rPr>
        <w:t> </w:t>
      </w:r>
      <w:r>
        <w:rPr>
          <w:color w:val="008275"/>
          <w:w w:val="105"/>
          <w:sz w:val="22"/>
        </w:rPr>
        <w:t>done </w:t>
      </w:r>
      <w:r>
        <w:rPr>
          <w:color w:val="008275"/>
          <w:sz w:val="22"/>
        </w:rPr>
        <w:t>within sixty days after the date the Governor has taken the oath of </w:t>
      </w:r>
      <w:r>
        <w:rPr>
          <w:color w:val="008275"/>
          <w:spacing w:val="-2"/>
          <w:w w:val="105"/>
          <w:sz w:val="22"/>
        </w:rPr>
        <w:t>office:</w:t>
      </w:r>
    </w:p>
    <w:p>
      <w:pPr>
        <w:pStyle w:val="BodyText"/>
        <w:spacing w:before="42"/>
      </w:pPr>
    </w:p>
    <w:p>
      <w:pPr>
        <w:pStyle w:val="BodyText"/>
        <w:spacing w:line="285" w:lineRule="auto"/>
        <w:ind w:left="281" w:right="849"/>
        <w:jc w:val="both"/>
      </w:pPr>
      <w:r>
        <w:rPr>
          <w:color w:val="008275"/>
        </w:rPr>
        <w:t>Provided that the Governor may appoint a Commissioner at </w:t>
      </w:r>
      <w:r>
        <w:rPr>
          <w:color w:val="008275"/>
        </w:rPr>
        <w:t>any other time during his tenure and such appointment shall be subject to confirmation by the House of Assembly of a State.</w:t>
      </w:r>
    </w:p>
    <w:p>
      <w:pPr>
        <w:pStyle w:val="BodyText"/>
      </w:pPr>
    </w:p>
    <w:p>
      <w:pPr>
        <w:pStyle w:val="BodyText"/>
        <w:spacing w:before="91"/>
      </w:pPr>
    </w:p>
    <w:p>
      <w:pPr>
        <w:pStyle w:val="Heading2"/>
        <w:numPr>
          <w:ilvl w:val="0"/>
          <w:numId w:val="3"/>
        </w:numPr>
        <w:tabs>
          <w:tab w:pos="800" w:val="left" w:leader="none"/>
          <w:tab w:pos="816" w:val="left" w:leader="none"/>
        </w:tabs>
        <w:spacing w:line="285" w:lineRule="auto" w:before="0" w:after="0"/>
        <w:ind w:left="816" w:right="1584" w:hanging="536"/>
        <w:jc w:val="left"/>
      </w:pPr>
      <w:r>
        <w:rPr>
          <w:color w:val="231F20"/>
        </w:rPr>
        <w:t>Executive</w:t>
      </w:r>
      <w:r>
        <w:rPr>
          <w:color w:val="231F20"/>
          <w:spacing w:val="-11"/>
        </w:rPr>
        <w:t> </w:t>
      </w:r>
      <w:r>
        <w:rPr>
          <w:color w:val="231F20"/>
        </w:rPr>
        <w:t>responsibilities</w:t>
      </w:r>
      <w:r>
        <w:rPr>
          <w:color w:val="231F20"/>
          <w:spacing w:val="-11"/>
        </w:rPr>
        <w:t> </w:t>
      </w:r>
      <w:r>
        <w:rPr>
          <w:color w:val="231F20"/>
        </w:rPr>
        <w:t>of</w:t>
      </w:r>
      <w:r>
        <w:rPr>
          <w:color w:val="231F20"/>
          <w:spacing w:val="-11"/>
        </w:rPr>
        <w:t> </w:t>
      </w:r>
      <w:r>
        <w:rPr>
          <w:color w:val="231F20"/>
        </w:rPr>
        <w:t>Deputy</w:t>
      </w:r>
      <w:r>
        <w:rPr>
          <w:color w:val="231F20"/>
          <w:spacing w:val="-11"/>
        </w:rPr>
        <w:t> </w:t>
      </w:r>
      <w:r>
        <w:rPr>
          <w:color w:val="231F20"/>
        </w:rPr>
        <w:t>Governor</w:t>
      </w:r>
      <w:r>
        <w:rPr>
          <w:color w:val="231F20"/>
          <w:spacing w:val="-11"/>
        </w:rPr>
        <w:t> </w:t>
      </w:r>
      <w:r>
        <w:rPr>
          <w:color w:val="231F20"/>
        </w:rPr>
        <w:t>and </w:t>
      </w:r>
      <w:r>
        <w:rPr>
          <w:color w:val="231F20"/>
          <w:spacing w:val="-2"/>
        </w:rPr>
        <w:t>Commissioners</w:t>
      </w:r>
    </w:p>
    <w:p>
      <w:pPr>
        <w:pStyle w:val="ListParagraph"/>
        <w:numPr>
          <w:ilvl w:val="0"/>
          <w:numId w:val="150"/>
        </w:numPr>
        <w:tabs>
          <w:tab w:pos="610" w:val="left" w:leader="none"/>
        </w:tabs>
        <w:spacing w:line="285" w:lineRule="auto" w:before="0" w:after="0"/>
        <w:ind w:left="281" w:right="848" w:firstLine="0"/>
        <w:jc w:val="both"/>
        <w:rPr>
          <w:sz w:val="22"/>
        </w:rPr>
      </w:pPr>
      <w:r>
        <w:rPr>
          <w:color w:val="231F20"/>
          <w:sz w:val="22"/>
        </w:rPr>
        <w:t>The Governor of a State may, in his discretion, assign to </w:t>
      </w:r>
      <w:r>
        <w:rPr>
          <w:color w:val="231F20"/>
          <w:sz w:val="22"/>
        </w:rPr>
        <w:t>the Deputy Governor or any Commissioner of the Government of the </w:t>
      </w:r>
      <w:r>
        <w:rPr>
          <w:color w:val="231F20"/>
          <w:spacing w:val="-2"/>
          <w:sz w:val="22"/>
        </w:rPr>
        <w:t>State</w:t>
      </w:r>
      <w:r>
        <w:rPr>
          <w:color w:val="231F20"/>
          <w:spacing w:val="-10"/>
          <w:sz w:val="22"/>
        </w:rPr>
        <w:t> </w:t>
      </w:r>
      <w:r>
        <w:rPr>
          <w:color w:val="231F20"/>
          <w:spacing w:val="-2"/>
          <w:sz w:val="22"/>
        </w:rPr>
        <w:t>responsibility</w:t>
      </w:r>
      <w:r>
        <w:rPr>
          <w:color w:val="231F20"/>
          <w:spacing w:val="-10"/>
          <w:sz w:val="22"/>
        </w:rPr>
        <w:t> </w:t>
      </w:r>
      <w:r>
        <w:rPr>
          <w:color w:val="231F20"/>
          <w:spacing w:val="-2"/>
          <w:sz w:val="22"/>
        </w:rPr>
        <w:t>for</w:t>
      </w:r>
      <w:r>
        <w:rPr>
          <w:color w:val="231F20"/>
          <w:spacing w:val="-10"/>
          <w:sz w:val="22"/>
        </w:rPr>
        <w:t> </w:t>
      </w:r>
      <w:r>
        <w:rPr>
          <w:color w:val="231F20"/>
          <w:spacing w:val="-2"/>
          <w:sz w:val="22"/>
        </w:rPr>
        <w:t>any</w:t>
      </w:r>
      <w:r>
        <w:rPr>
          <w:color w:val="231F20"/>
          <w:spacing w:val="-10"/>
          <w:sz w:val="22"/>
        </w:rPr>
        <w:t> </w:t>
      </w:r>
      <w:r>
        <w:rPr>
          <w:color w:val="231F20"/>
          <w:spacing w:val="-2"/>
          <w:sz w:val="22"/>
        </w:rPr>
        <w:t>business</w:t>
      </w:r>
      <w:r>
        <w:rPr>
          <w:color w:val="231F20"/>
          <w:spacing w:val="-10"/>
          <w:sz w:val="22"/>
        </w:rPr>
        <w:t> </w:t>
      </w:r>
      <w:r>
        <w:rPr>
          <w:color w:val="231F20"/>
          <w:spacing w:val="-2"/>
          <w:sz w:val="22"/>
        </w:rPr>
        <w:t>of</w:t>
      </w:r>
      <w:r>
        <w:rPr>
          <w:color w:val="231F20"/>
          <w:spacing w:val="-10"/>
          <w:sz w:val="22"/>
        </w:rPr>
        <w:t> </w:t>
      </w:r>
      <w:r>
        <w:rPr>
          <w:color w:val="231F20"/>
          <w:spacing w:val="-2"/>
          <w:sz w:val="22"/>
        </w:rPr>
        <w:t>the</w:t>
      </w:r>
      <w:r>
        <w:rPr>
          <w:color w:val="231F20"/>
          <w:spacing w:val="-10"/>
          <w:sz w:val="22"/>
        </w:rPr>
        <w:t> </w:t>
      </w:r>
      <w:r>
        <w:rPr>
          <w:color w:val="231F20"/>
          <w:spacing w:val="-2"/>
          <w:sz w:val="22"/>
        </w:rPr>
        <w:t>Government</w:t>
      </w:r>
      <w:r>
        <w:rPr>
          <w:color w:val="231F20"/>
          <w:spacing w:val="-10"/>
          <w:sz w:val="22"/>
        </w:rPr>
        <w:t> </w:t>
      </w:r>
      <w:r>
        <w:rPr>
          <w:color w:val="231F20"/>
          <w:spacing w:val="-2"/>
          <w:sz w:val="22"/>
        </w:rPr>
        <w:t>of</w:t>
      </w:r>
      <w:r>
        <w:rPr>
          <w:color w:val="231F20"/>
          <w:spacing w:val="-10"/>
          <w:sz w:val="22"/>
        </w:rPr>
        <w:t> </w:t>
      </w:r>
      <w:r>
        <w:rPr>
          <w:color w:val="231F20"/>
          <w:spacing w:val="-2"/>
          <w:sz w:val="22"/>
        </w:rPr>
        <w:t>that</w:t>
      </w:r>
      <w:r>
        <w:rPr>
          <w:color w:val="231F20"/>
          <w:spacing w:val="-10"/>
          <w:sz w:val="22"/>
        </w:rPr>
        <w:t> </w:t>
      </w:r>
      <w:r>
        <w:rPr>
          <w:color w:val="231F20"/>
          <w:spacing w:val="-2"/>
          <w:sz w:val="22"/>
        </w:rPr>
        <w:t>State, </w:t>
      </w:r>
      <w:r>
        <w:rPr>
          <w:color w:val="231F20"/>
          <w:sz w:val="22"/>
        </w:rPr>
        <w:t>including the administration of any department of Government.</w:t>
      </w:r>
    </w:p>
    <w:p>
      <w:pPr>
        <w:pStyle w:val="BodyText"/>
        <w:spacing w:before="40"/>
      </w:pPr>
    </w:p>
    <w:p>
      <w:pPr>
        <w:pStyle w:val="ListParagraph"/>
        <w:numPr>
          <w:ilvl w:val="0"/>
          <w:numId w:val="150"/>
        </w:numPr>
        <w:tabs>
          <w:tab w:pos="604" w:val="left" w:leader="none"/>
        </w:tabs>
        <w:spacing w:line="285" w:lineRule="auto" w:before="1" w:after="0"/>
        <w:ind w:left="281" w:right="848" w:firstLine="0"/>
        <w:jc w:val="both"/>
        <w:rPr>
          <w:sz w:val="22"/>
        </w:rPr>
      </w:pPr>
      <w:r>
        <w:rPr>
          <w:color w:val="231F20"/>
          <w:sz w:val="22"/>
        </w:rPr>
        <w:t>The Governor of a State shall hold regular meetings with the Deputy Governor and all Commissioners of the Government of </w:t>
      </w:r>
      <w:r>
        <w:rPr>
          <w:color w:val="231F20"/>
          <w:sz w:val="22"/>
        </w:rPr>
        <w:t>the State for the purposes of –</w:t>
      </w:r>
    </w:p>
    <w:p>
      <w:pPr>
        <w:pStyle w:val="ListParagraph"/>
        <w:numPr>
          <w:ilvl w:val="1"/>
          <w:numId w:val="150"/>
        </w:numPr>
        <w:tabs>
          <w:tab w:pos="853" w:val="left" w:leader="none"/>
        </w:tabs>
        <w:spacing w:line="285" w:lineRule="auto" w:before="0" w:after="0"/>
        <w:ind w:left="564" w:right="1410" w:firstLine="0"/>
        <w:jc w:val="both"/>
        <w:rPr>
          <w:sz w:val="22"/>
        </w:rPr>
      </w:pPr>
      <w:r>
        <w:rPr>
          <w:color w:val="231F20"/>
          <w:w w:val="105"/>
          <w:sz w:val="22"/>
        </w:rPr>
        <w:t>determining</w:t>
      </w:r>
      <w:r>
        <w:rPr>
          <w:color w:val="231F20"/>
          <w:spacing w:val="-17"/>
          <w:w w:val="105"/>
          <w:sz w:val="22"/>
        </w:rPr>
        <w:t> </w:t>
      </w:r>
      <w:r>
        <w:rPr>
          <w:color w:val="231F20"/>
          <w:w w:val="105"/>
          <w:sz w:val="22"/>
        </w:rPr>
        <w:t>the</w:t>
      </w:r>
      <w:r>
        <w:rPr>
          <w:color w:val="231F20"/>
          <w:spacing w:val="-16"/>
          <w:w w:val="105"/>
          <w:sz w:val="22"/>
        </w:rPr>
        <w:t> </w:t>
      </w:r>
      <w:r>
        <w:rPr>
          <w:color w:val="231F20"/>
          <w:w w:val="105"/>
          <w:sz w:val="22"/>
        </w:rPr>
        <w:t>general</w:t>
      </w:r>
      <w:r>
        <w:rPr>
          <w:color w:val="231F20"/>
          <w:spacing w:val="-16"/>
          <w:w w:val="105"/>
          <w:sz w:val="22"/>
        </w:rPr>
        <w:t> </w:t>
      </w:r>
      <w:r>
        <w:rPr>
          <w:color w:val="231F20"/>
          <w:w w:val="105"/>
          <w:sz w:val="22"/>
        </w:rPr>
        <w:t>direction</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policies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 Government of the State;</w:t>
      </w:r>
    </w:p>
    <w:p>
      <w:pPr>
        <w:pStyle w:val="BodyText"/>
        <w:spacing w:before="41"/>
      </w:pPr>
    </w:p>
    <w:p>
      <w:pPr>
        <w:pStyle w:val="ListParagraph"/>
        <w:numPr>
          <w:ilvl w:val="1"/>
          <w:numId w:val="150"/>
        </w:numPr>
        <w:tabs>
          <w:tab w:pos="873" w:val="left" w:leader="none"/>
        </w:tabs>
        <w:spacing w:line="285" w:lineRule="auto" w:before="0" w:after="0"/>
        <w:ind w:left="564" w:right="1190" w:firstLine="0"/>
        <w:jc w:val="left"/>
        <w:rPr>
          <w:sz w:val="22"/>
        </w:rPr>
      </w:pPr>
      <w:r>
        <w:rPr>
          <w:color w:val="231F20"/>
          <w:sz w:val="22"/>
        </w:rPr>
        <w:t>co-ordinating the activities of the Governor, the Deputy Governor and the Commissioners of the Government of the State</w:t>
      </w:r>
      <w:r>
        <w:rPr>
          <w:color w:val="231F20"/>
          <w:spacing w:val="3"/>
          <w:sz w:val="22"/>
        </w:rPr>
        <w:t> </w:t>
      </w:r>
      <w:r>
        <w:rPr>
          <w:color w:val="231F20"/>
          <w:sz w:val="22"/>
        </w:rPr>
        <w:t>in</w:t>
      </w:r>
      <w:r>
        <w:rPr>
          <w:color w:val="231F20"/>
          <w:spacing w:val="3"/>
          <w:sz w:val="22"/>
        </w:rPr>
        <w:t> </w:t>
      </w:r>
      <w:r>
        <w:rPr>
          <w:color w:val="231F20"/>
          <w:sz w:val="22"/>
        </w:rPr>
        <w:t>the</w:t>
      </w:r>
      <w:r>
        <w:rPr>
          <w:color w:val="231F20"/>
          <w:spacing w:val="4"/>
          <w:sz w:val="22"/>
        </w:rPr>
        <w:t> </w:t>
      </w:r>
      <w:r>
        <w:rPr>
          <w:color w:val="231F20"/>
          <w:sz w:val="22"/>
        </w:rPr>
        <w:t>discharge</w:t>
      </w:r>
      <w:r>
        <w:rPr>
          <w:color w:val="231F20"/>
          <w:spacing w:val="3"/>
          <w:sz w:val="22"/>
        </w:rPr>
        <w:t> </w:t>
      </w:r>
      <w:r>
        <w:rPr>
          <w:color w:val="231F20"/>
          <w:sz w:val="22"/>
        </w:rPr>
        <w:t>of</w:t>
      </w:r>
      <w:r>
        <w:rPr>
          <w:color w:val="231F20"/>
          <w:spacing w:val="4"/>
          <w:sz w:val="22"/>
        </w:rPr>
        <w:t> </w:t>
      </w:r>
      <w:r>
        <w:rPr>
          <w:color w:val="231F20"/>
          <w:sz w:val="22"/>
        </w:rPr>
        <w:t>their</w:t>
      </w:r>
      <w:r>
        <w:rPr>
          <w:color w:val="231F20"/>
          <w:spacing w:val="3"/>
          <w:sz w:val="22"/>
        </w:rPr>
        <w:t> </w:t>
      </w:r>
      <w:r>
        <w:rPr>
          <w:color w:val="231F20"/>
          <w:sz w:val="22"/>
        </w:rPr>
        <w:t>executive</w:t>
      </w:r>
      <w:r>
        <w:rPr>
          <w:color w:val="231F20"/>
          <w:spacing w:val="3"/>
          <w:sz w:val="22"/>
        </w:rPr>
        <w:t> </w:t>
      </w:r>
      <w:r>
        <w:rPr>
          <w:color w:val="231F20"/>
          <w:sz w:val="22"/>
        </w:rPr>
        <w:t>responsibilities;</w:t>
      </w:r>
      <w:r>
        <w:rPr>
          <w:color w:val="231F20"/>
          <w:spacing w:val="4"/>
          <w:sz w:val="22"/>
        </w:rPr>
        <w:t> </w:t>
      </w:r>
      <w:r>
        <w:rPr>
          <w:color w:val="231F20"/>
          <w:spacing w:val="-5"/>
          <w:sz w:val="22"/>
        </w:rPr>
        <w:t>and</w:t>
      </w:r>
    </w:p>
    <w:p>
      <w:pPr>
        <w:pStyle w:val="BodyText"/>
        <w:spacing w:before="44"/>
      </w:pPr>
    </w:p>
    <w:p>
      <w:pPr>
        <w:pStyle w:val="ListParagraph"/>
        <w:numPr>
          <w:ilvl w:val="1"/>
          <w:numId w:val="150"/>
        </w:numPr>
        <w:tabs>
          <w:tab w:pos="845" w:val="left" w:leader="none"/>
        </w:tabs>
        <w:spacing w:line="285" w:lineRule="auto" w:before="0" w:after="0"/>
        <w:ind w:left="564" w:right="998" w:firstLine="0"/>
        <w:jc w:val="left"/>
        <w:rPr>
          <w:sz w:val="22"/>
        </w:rPr>
      </w:pPr>
      <w:r>
        <w:rPr>
          <w:color w:val="231F20"/>
          <w:sz w:val="22"/>
        </w:rPr>
        <w:t>advising the Governor generally in the discharge of his executive functions, other than those functions with respect </w:t>
      </w:r>
      <w:r>
        <w:rPr>
          <w:color w:val="231F20"/>
          <w:sz w:val="22"/>
        </w:rPr>
        <w:t>to</w:t>
      </w:r>
    </w:p>
    <w:p>
      <w:pPr>
        <w:pStyle w:val="ListParagraph"/>
        <w:spacing w:after="0" w:line="285" w:lineRule="auto"/>
        <w:jc w:val="left"/>
        <w:rPr>
          <w:sz w:val="22"/>
        </w:rPr>
        <w:sectPr>
          <w:pgSz w:w="10490" w:h="13890"/>
          <w:pgMar w:header="0" w:footer="357" w:top="1040" w:bottom="540" w:left="283" w:right="283"/>
          <w:cols w:num="2" w:equalWidth="0">
            <w:col w:w="2231" w:space="40"/>
            <w:col w:w="7653"/>
          </w:cols>
        </w:sectPr>
      </w:pPr>
    </w:p>
    <w:p>
      <w:pPr>
        <w:pStyle w:val="BodyText"/>
        <w:spacing w:line="285" w:lineRule="auto" w:before="97"/>
        <w:ind w:left="1134" w:right="2548"/>
      </w:pPr>
      <w:r>
        <w:rPr>
          <w:color w:val="231F20"/>
        </w:rPr>
        <w:t>which he is required by this Constitution to seek the advice </w:t>
      </w:r>
      <w:r>
        <w:rPr>
          <w:color w:val="231F20"/>
        </w:rPr>
        <w:t>or act on the recommendation of any other person or body.</w:t>
      </w:r>
    </w:p>
    <w:p>
      <w:pPr>
        <w:pStyle w:val="BodyText"/>
        <w:spacing w:before="45"/>
      </w:pPr>
    </w:p>
    <w:p>
      <w:pPr>
        <w:pStyle w:val="ListParagraph"/>
        <w:numPr>
          <w:ilvl w:val="0"/>
          <w:numId w:val="3"/>
        </w:numPr>
        <w:tabs>
          <w:tab w:pos="1342" w:val="left" w:leader="none"/>
        </w:tabs>
        <w:spacing w:line="285" w:lineRule="auto" w:before="0" w:after="0"/>
        <w:ind w:left="850" w:right="2548" w:firstLine="0"/>
        <w:jc w:val="both"/>
        <w:rPr>
          <w:sz w:val="22"/>
        </w:rPr>
      </w:pPr>
      <w:r>
        <w:rPr>
          <w:rFonts w:ascii="Arial"/>
          <w:b/>
          <w:color w:val="231F20"/>
          <w:spacing w:val="-6"/>
          <w:sz w:val="22"/>
        </w:rPr>
        <w:t>Declaration</w:t>
      </w:r>
      <w:r>
        <w:rPr>
          <w:rFonts w:ascii="Arial"/>
          <w:b/>
          <w:color w:val="231F20"/>
          <w:spacing w:val="-8"/>
          <w:sz w:val="22"/>
        </w:rPr>
        <w:t> </w:t>
      </w:r>
      <w:r>
        <w:rPr>
          <w:rFonts w:ascii="Arial"/>
          <w:b/>
          <w:color w:val="231F20"/>
          <w:spacing w:val="-6"/>
          <w:sz w:val="22"/>
        </w:rPr>
        <w:t>of</w:t>
      </w:r>
      <w:r>
        <w:rPr>
          <w:rFonts w:ascii="Arial"/>
          <w:b/>
          <w:color w:val="231F20"/>
          <w:spacing w:val="-8"/>
          <w:sz w:val="22"/>
        </w:rPr>
        <w:t> </w:t>
      </w:r>
      <w:r>
        <w:rPr>
          <w:rFonts w:ascii="Arial"/>
          <w:b/>
          <w:color w:val="231F20"/>
          <w:spacing w:val="-6"/>
          <w:sz w:val="22"/>
        </w:rPr>
        <w:t>assets</w:t>
      </w:r>
      <w:r>
        <w:rPr>
          <w:rFonts w:ascii="Arial"/>
          <w:b/>
          <w:color w:val="231F20"/>
          <w:spacing w:val="-8"/>
          <w:sz w:val="22"/>
        </w:rPr>
        <w:t> </w:t>
      </w:r>
      <w:r>
        <w:rPr>
          <w:rFonts w:ascii="Arial"/>
          <w:b/>
          <w:color w:val="231F20"/>
          <w:spacing w:val="-6"/>
          <w:sz w:val="22"/>
        </w:rPr>
        <w:t>and</w:t>
      </w:r>
      <w:r>
        <w:rPr>
          <w:rFonts w:ascii="Arial"/>
          <w:b/>
          <w:color w:val="231F20"/>
          <w:spacing w:val="-8"/>
          <w:sz w:val="22"/>
        </w:rPr>
        <w:t> </w:t>
      </w:r>
      <w:r>
        <w:rPr>
          <w:rFonts w:ascii="Arial"/>
          <w:b/>
          <w:color w:val="231F20"/>
          <w:spacing w:val="-6"/>
          <w:sz w:val="22"/>
        </w:rPr>
        <w:t>liabilities:</w:t>
      </w:r>
      <w:r>
        <w:rPr>
          <w:rFonts w:ascii="Arial"/>
          <w:b/>
          <w:color w:val="231F20"/>
          <w:spacing w:val="-8"/>
          <w:sz w:val="22"/>
        </w:rPr>
        <w:t> </w:t>
      </w:r>
      <w:r>
        <w:rPr>
          <w:rFonts w:ascii="Arial"/>
          <w:b/>
          <w:color w:val="231F20"/>
          <w:spacing w:val="-6"/>
          <w:sz w:val="22"/>
        </w:rPr>
        <w:t>oaths</w:t>
      </w:r>
      <w:r>
        <w:rPr>
          <w:rFonts w:ascii="Arial"/>
          <w:b/>
          <w:color w:val="231F20"/>
          <w:spacing w:val="-8"/>
          <w:sz w:val="22"/>
        </w:rPr>
        <w:t> </w:t>
      </w:r>
      <w:r>
        <w:rPr>
          <w:rFonts w:ascii="Arial"/>
          <w:b/>
          <w:color w:val="231F20"/>
          <w:spacing w:val="-6"/>
          <w:sz w:val="22"/>
        </w:rPr>
        <w:t>of</w:t>
      </w:r>
      <w:r>
        <w:rPr>
          <w:rFonts w:ascii="Arial"/>
          <w:b/>
          <w:color w:val="231F20"/>
          <w:spacing w:val="-8"/>
          <w:sz w:val="22"/>
        </w:rPr>
        <w:t> </w:t>
      </w:r>
      <w:r>
        <w:rPr>
          <w:rFonts w:ascii="Arial"/>
          <w:b/>
          <w:color w:val="231F20"/>
          <w:spacing w:val="-6"/>
          <w:sz w:val="22"/>
        </w:rPr>
        <w:t>Commissioners </w:t>
      </w:r>
      <w:r>
        <w:rPr>
          <w:color w:val="231F20"/>
          <w:sz w:val="22"/>
        </w:rPr>
        <w:t>A Commissioner of the Government of a State shall not enter</w:t>
      </w:r>
      <w:r>
        <w:rPr>
          <w:color w:val="231F20"/>
          <w:spacing w:val="80"/>
          <w:sz w:val="22"/>
        </w:rPr>
        <w:t> </w:t>
      </w:r>
      <w:r>
        <w:rPr>
          <w:color w:val="231F20"/>
          <w:sz w:val="22"/>
        </w:rPr>
        <w:t>upon the duties of his office unless he has declared his assets </w:t>
      </w:r>
      <w:r>
        <w:rPr>
          <w:color w:val="231F20"/>
          <w:sz w:val="22"/>
        </w:rPr>
        <w:t>and liabilities as prescribed in this Constitution and has subsequently taken and subscribed the Oath of Allegiance and the oath for the due execution of the duties of his office prescribed in the Seventh Schedule to this Constitution.</w:t>
      </w:r>
    </w:p>
    <w:p>
      <w:pPr>
        <w:spacing w:before="32"/>
        <w:ind w:left="32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Heading2"/>
        <w:numPr>
          <w:ilvl w:val="0"/>
          <w:numId w:val="3"/>
        </w:numPr>
        <w:tabs>
          <w:tab w:pos="1370" w:val="left" w:leader="none"/>
        </w:tabs>
        <w:spacing w:line="240" w:lineRule="auto" w:before="0" w:after="0"/>
        <w:ind w:left="1370" w:right="0" w:hanging="520"/>
        <w:jc w:val="both"/>
      </w:pPr>
      <w:r>
        <w:rPr>
          <w:color w:val="231F20"/>
        </w:rPr>
        <w:t>Attorney-General</w:t>
      </w:r>
      <w:r>
        <w:rPr>
          <w:color w:val="231F20"/>
          <w:spacing w:val="9"/>
        </w:rPr>
        <w:t> </w:t>
      </w:r>
      <w:r>
        <w:rPr>
          <w:color w:val="231F20"/>
        </w:rPr>
        <w:t>of</w:t>
      </w:r>
      <w:r>
        <w:rPr>
          <w:color w:val="231F20"/>
          <w:spacing w:val="9"/>
        </w:rPr>
        <w:t> </w:t>
      </w:r>
      <w:r>
        <w:rPr>
          <w:color w:val="231F20"/>
        </w:rPr>
        <w:t>a</w:t>
      </w:r>
      <w:r>
        <w:rPr>
          <w:color w:val="231F20"/>
          <w:spacing w:val="9"/>
        </w:rPr>
        <w:t> </w:t>
      </w:r>
      <w:r>
        <w:rPr>
          <w:color w:val="231F20"/>
          <w:spacing w:val="-2"/>
        </w:rPr>
        <w:t>State</w:t>
      </w:r>
    </w:p>
    <w:p>
      <w:pPr>
        <w:pStyle w:val="ListParagraph"/>
        <w:numPr>
          <w:ilvl w:val="0"/>
          <w:numId w:val="151"/>
        </w:numPr>
        <w:tabs>
          <w:tab w:pos="1153" w:val="left" w:leader="none"/>
        </w:tabs>
        <w:spacing w:line="285" w:lineRule="auto" w:before="47" w:after="0"/>
        <w:ind w:left="850" w:right="2549" w:firstLine="0"/>
        <w:jc w:val="both"/>
        <w:rPr>
          <w:sz w:val="22"/>
        </w:rPr>
      </w:pPr>
      <w:r>
        <w:rPr>
          <w:color w:val="231F20"/>
          <w:sz w:val="22"/>
        </w:rPr>
        <w:t>There shall be an Attorney-General for each State who shall </w:t>
      </w:r>
      <w:r>
        <w:rPr>
          <w:color w:val="231F20"/>
          <w:sz w:val="22"/>
        </w:rPr>
        <w:t>be the Chief Law Officer of the State and Commissioner for Justice of the Government of that State.</w:t>
      </w:r>
    </w:p>
    <w:p>
      <w:pPr>
        <w:pStyle w:val="BodyText"/>
        <w:spacing w:before="44"/>
      </w:pPr>
    </w:p>
    <w:p>
      <w:pPr>
        <w:pStyle w:val="ListParagraph"/>
        <w:numPr>
          <w:ilvl w:val="0"/>
          <w:numId w:val="151"/>
        </w:numPr>
        <w:tabs>
          <w:tab w:pos="1128" w:val="left" w:leader="none"/>
        </w:tabs>
        <w:spacing w:line="285" w:lineRule="auto" w:before="0" w:after="0"/>
        <w:ind w:left="850" w:right="2549" w:firstLine="0"/>
        <w:jc w:val="both"/>
        <w:rPr>
          <w:sz w:val="22"/>
        </w:rPr>
      </w:pPr>
      <w:r>
        <w:rPr>
          <w:color w:val="231F20"/>
          <w:sz w:val="22"/>
        </w:rPr>
        <w:t>A</w:t>
      </w:r>
      <w:r>
        <w:rPr>
          <w:color w:val="231F20"/>
          <w:spacing w:val="-8"/>
          <w:sz w:val="22"/>
        </w:rPr>
        <w:t> </w:t>
      </w:r>
      <w:r>
        <w:rPr>
          <w:color w:val="231F20"/>
          <w:sz w:val="22"/>
        </w:rPr>
        <w:t>person</w:t>
      </w:r>
      <w:r>
        <w:rPr>
          <w:color w:val="231F20"/>
          <w:spacing w:val="-8"/>
          <w:sz w:val="22"/>
        </w:rPr>
        <w:t> </w:t>
      </w:r>
      <w:r>
        <w:rPr>
          <w:color w:val="231F20"/>
          <w:sz w:val="22"/>
        </w:rPr>
        <w:t>shall</w:t>
      </w:r>
      <w:r>
        <w:rPr>
          <w:color w:val="231F20"/>
          <w:spacing w:val="-8"/>
          <w:sz w:val="22"/>
        </w:rPr>
        <w:t> </w:t>
      </w:r>
      <w:r>
        <w:rPr>
          <w:color w:val="231F20"/>
          <w:sz w:val="22"/>
        </w:rPr>
        <w:t>not</w:t>
      </w:r>
      <w:r>
        <w:rPr>
          <w:color w:val="231F20"/>
          <w:spacing w:val="-8"/>
          <w:sz w:val="22"/>
        </w:rPr>
        <w:t> </w:t>
      </w:r>
      <w:r>
        <w:rPr>
          <w:color w:val="231F20"/>
          <w:sz w:val="22"/>
        </w:rPr>
        <w:t>be</w:t>
      </w:r>
      <w:r>
        <w:rPr>
          <w:color w:val="231F20"/>
          <w:spacing w:val="-8"/>
          <w:sz w:val="22"/>
        </w:rPr>
        <w:t> </w:t>
      </w:r>
      <w:r>
        <w:rPr>
          <w:color w:val="231F20"/>
          <w:sz w:val="22"/>
        </w:rPr>
        <w:t>qualified</w:t>
      </w:r>
      <w:r>
        <w:rPr>
          <w:color w:val="231F20"/>
          <w:spacing w:val="-8"/>
          <w:sz w:val="22"/>
        </w:rPr>
        <w:t> </w:t>
      </w:r>
      <w:r>
        <w:rPr>
          <w:color w:val="231F20"/>
          <w:sz w:val="22"/>
        </w:rPr>
        <w:t>to</w:t>
      </w:r>
      <w:r>
        <w:rPr>
          <w:color w:val="231F20"/>
          <w:spacing w:val="-8"/>
          <w:sz w:val="22"/>
        </w:rPr>
        <w:t> </w:t>
      </w:r>
      <w:r>
        <w:rPr>
          <w:color w:val="231F20"/>
          <w:sz w:val="22"/>
        </w:rPr>
        <w:t>hold</w:t>
      </w:r>
      <w:r>
        <w:rPr>
          <w:color w:val="231F20"/>
          <w:spacing w:val="-8"/>
          <w:sz w:val="22"/>
        </w:rPr>
        <w:t> </w:t>
      </w:r>
      <w:r>
        <w:rPr>
          <w:color w:val="231F20"/>
          <w:sz w:val="22"/>
        </w:rPr>
        <w:t>or</w:t>
      </w:r>
      <w:r>
        <w:rPr>
          <w:color w:val="231F20"/>
          <w:spacing w:val="-8"/>
          <w:sz w:val="22"/>
        </w:rPr>
        <w:t> </w:t>
      </w:r>
      <w:r>
        <w:rPr>
          <w:color w:val="231F20"/>
          <w:sz w:val="22"/>
        </w:rPr>
        <w:t>perform</w:t>
      </w:r>
      <w:r>
        <w:rPr>
          <w:color w:val="231F20"/>
          <w:spacing w:val="-8"/>
          <w:sz w:val="22"/>
        </w:rPr>
        <w:t> </w:t>
      </w:r>
      <w:r>
        <w:rPr>
          <w:color w:val="231F20"/>
          <w:sz w:val="22"/>
        </w:rPr>
        <w:t>the</w:t>
      </w:r>
      <w:r>
        <w:rPr>
          <w:color w:val="231F20"/>
          <w:spacing w:val="-8"/>
          <w:sz w:val="22"/>
        </w:rPr>
        <w:t> </w:t>
      </w:r>
      <w:r>
        <w:rPr>
          <w:color w:val="231F20"/>
          <w:sz w:val="22"/>
        </w:rPr>
        <w:t>functions</w:t>
      </w:r>
      <w:r>
        <w:rPr>
          <w:color w:val="231F20"/>
          <w:spacing w:val="-8"/>
          <w:sz w:val="22"/>
        </w:rPr>
        <w:t> </w:t>
      </w:r>
      <w:r>
        <w:rPr>
          <w:color w:val="231F20"/>
          <w:sz w:val="22"/>
        </w:rPr>
        <w:t>of the</w:t>
      </w:r>
      <w:r>
        <w:rPr>
          <w:color w:val="231F20"/>
          <w:spacing w:val="-9"/>
          <w:sz w:val="22"/>
        </w:rPr>
        <w:t> </w:t>
      </w:r>
      <w:r>
        <w:rPr>
          <w:color w:val="231F20"/>
          <w:sz w:val="22"/>
        </w:rPr>
        <w:t>office</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Attorney-General</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9"/>
          <w:sz w:val="22"/>
        </w:rPr>
        <w:t> </w:t>
      </w:r>
      <w:r>
        <w:rPr>
          <w:color w:val="231F20"/>
          <w:sz w:val="22"/>
        </w:rPr>
        <w:t>State</w:t>
      </w:r>
      <w:r>
        <w:rPr>
          <w:color w:val="231F20"/>
          <w:spacing w:val="-9"/>
          <w:sz w:val="22"/>
        </w:rPr>
        <w:t> </w:t>
      </w:r>
      <w:r>
        <w:rPr>
          <w:color w:val="231F20"/>
          <w:sz w:val="22"/>
        </w:rPr>
        <w:t>unless</w:t>
      </w:r>
      <w:r>
        <w:rPr>
          <w:color w:val="231F20"/>
          <w:spacing w:val="-9"/>
          <w:sz w:val="22"/>
        </w:rPr>
        <w:t> </w:t>
      </w:r>
      <w:r>
        <w:rPr>
          <w:color w:val="231F20"/>
          <w:sz w:val="22"/>
        </w:rPr>
        <w:t>he</w:t>
      </w:r>
      <w:r>
        <w:rPr>
          <w:color w:val="231F20"/>
          <w:spacing w:val="-9"/>
          <w:sz w:val="22"/>
        </w:rPr>
        <w:t> </w:t>
      </w:r>
      <w:r>
        <w:rPr>
          <w:color w:val="231F20"/>
          <w:sz w:val="22"/>
        </w:rPr>
        <w:t>is</w:t>
      </w:r>
      <w:r>
        <w:rPr>
          <w:color w:val="231F20"/>
          <w:spacing w:val="-9"/>
          <w:sz w:val="22"/>
        </w:rPr>
        <w:t> </w:t>
      </w:r>
      <w:r>
        <w:rPr>
          <w:color w:val="231F20"/>
          <w:sz w:val="22"/>
        </w:rPr>
        <w:t>qualified</w:t>
      </w:r>
      <w:r>
        <w:rPr>
          <w:color w:val="231F20"/>
          <w:spacing w:val="-9"/>
          <w:sz w:val="22"/>
        </w:rPr>
        <w:t> </w:t>
      </w:r>
      <w:r>
        <w:rPr>
          <w:color w:val="231F20"/>
          <w:sz w:val="22"/>
        </w:rPr>
        <w:t>to practise</w:t>
      </w:r>
      <w:r>
        <w:rPr>
          <w:color w:val="231F20"/>
          <w:spacing w:val="-1"/>
          <w:sz w:val="22"/>
        </w:rPr>
        <w:t> </w:t>
      </w:r>
      <w:r>
        <w:rPr>
          <w:color w:val="231F20"/>
          <w:sz w:val="22"/>
        </w:rPr>
        <w:t>as a</w:t>
      </w:r>
      <w:r>
        <w:rPr>
          <w:color w:val="231F20"/>
          <w:spacing w:val="-1"/>
          <w:sz w:val="22"/>
        </w:rPr>
        <w:t> </w:t>
      </w:r>
      <w:r>
        <w:rPr>
          <w:color w:val="231F20"/>
          <w:sz w:val="22"/>
        </w:rPr>
        <w:t>legal practitioner</w:t>
      </w:r>
      <w:r>
        <w:rPr>
          <w:color w:val="231F20"/>
          <w:spacing w:val="-1"/>
          <w:sz w:val="22"/>
        </w:rPr>
        <w:t> </w:t>
      </w:r>
      <w:r>
        <w:rPr>
          <w:color w:val="231F20"/>
          <w:sz w:val="22"/>
        </w:rPr>
        <w:t>in Nigeria</w:t>
      </w:r>
      <w:r>
        <w:rPr>
          <w:color w:val="231F20"/>
          <w:spacing w:val="-1"/>
          <w:sz w:val="22"/>
        </w:rPr>
        <w:t> </w:t>
      </w:r>
      <w:r>
        <w:rPr>
          <w:color w:val="231F20"/>
          <w:sz w:val="22"/>
        </w:rPr>
        <w:t>and</w:t>
      </w:r>
      <w:r>
        <w:rPr>
          <w:color w:val="231F20"/>
          <w:spacing w:val="-1"/>
          <w:sz w:val="22"/>
        </w:rPr>
        <w:t> </w:t>
      </w:r>
      <w:r>
        <w:rPr>
          <w:color w:val="231F20"/>
          <w:sz w:val="22"/>
        </w:rPr>
        <w:t>has been so</w:t>
      </w:r>
      <w:r>
        <w:rPr>
          <w:color w:val="231F20"/>
          <w:spacing w:val="-1"/>
          <w:sz w:val="22"/>
        </w:rPr>
        <w:t> </w:t>
      </w:r>
      <w:r>
        <w:rPr>
          <w:color w:val="231F20"/>
          <w:sz w:val="22"/>
        </w:rPr>
        <w:t>qualified for not less than ten years.</w:t>
      </w:r>
    </w:p>
    <w:p>
      <w:pPr>
        <w:pStyle w:val="BodyText"/>
      </w:pPr>
    </w:p>
    <w:p>
      <w:pPr>
        <w:pStyle w:val="BodyText"/>
        <w:spacing w:before="90"/>
      </w:pPr>
    </w:p>
    <w:p>
      <w:pPr>
        <w:pStyle w:val="Heading2"/>
        <w:numPr>
          <w:ilvl w:val="0"/>
          <w:numId w:val="3"/>
        </w:numPr>
        <w:tabs>
          <w:tab w:pos="1370" w:val="left" w:leader="none"/>
        </w:tabs>
        <w:spacing w:line="240" w:lineRule="auto" w:before="0" w:after="0"/>
        <w:ind w:left="1370" w:right="0" w:hanging="520"/>
        <w:jc w:val="both"/>
      </w:pPr>
      <w:r>
        <w:rPr>
          <w:color w:val="231F20"/>
          <w:spacing w:val="-5"/>
        </w:rPr>
        <w:t>Special</w:t>
      </w:r>
      <w:r>
        <w:rPr>
          <w:color w:val="231F20"/>
          <w:spacing w:val="-8"/>
        </w:rPr>
        <w:t> </w:t>
      </w:r>
      <w:r>
        <w:rPr>
          <w:color w:val="231F20"/>
          <w:spacing w:val="-2"/>
        </w:rPr>
        <w:t>Advisers</w:t>
      </w:r>
    </w:p>
    <w:p>
      <w:pPr>
        <w:pStyle w:val="ListParagraph"/>
        <w:numPr>
          <w:ilvl w:val="0"/>
          <w:numId w:val="152"/>
        </w:numPr>
        <w:tabs>
          <w:tab w:pos="1165" w:val="left" w:leader="none"/>
        </w:tabs>
        <w:spacing w:line="285" w:lineRule="auto" w:before="47" w:after="0"/>
        <w:ind w:left="850" w:right="2549" w:firstLine="0"/>
        <w:jc w:val="both"/>
        <w:rPr>
          <w:sz w:val="22"/>
        </w:rPr>
      </w:pPr>
      <w:r>
        <w:rPr>
          <w:color w:val="231F20"/>
          <w:sz w:val="22"/>
        </w:rPr>
        <w:t>The Governor of a State may appoint any person as a </w:t>
      </w:r>
      <w:r>
        <w:rPr>
          <w:color w:val="231F20"/>
          <w:sz w:val="22"/>
        </w:rPr>
        <w:t>Special Adviser to assist him in the performance of his functions.</w:t>
      </w:r>
    </w:p>
    <w:p>
      <w:pPr>
        <w:pStyle w:val="BodyText"/>
        <w:spacing w:before="45"/>
      </w:pPr>
    </w:p>
    <w:p>
      <w:pPr>
        <w:pStyle w:val="ListParagraph"/>
        <w:numPr>
          <w:ilvl w:val="0"/>
          <w:numId w:val="152"/>
        </w:numPr>
        <w:tabs>
          <w:tab w:pos="1217" w:val="left" w:leader="none"/>
        </w:tabs>
        <w:spacing w:line="285" w:lineRule="auto" w:before="0" w:after="0"/>
        <w:ind w:left="850" w:right="2549" w:firstLine="0"/>
        <w:jc w:val="both"/>
        <w:rPr>
          <w:sz w:val="22"/>
        </w:rPr>
      </w:pPr>
      <w:r>
        <w:rPr>
          <w:color w:val="231F20"/>
          <w:sz w:val="22"/>
        </w:rPr>
        <w:t>The number of such Advisers and their remuneration </w:t>
      </w:r>
      <w:r>
        <w:rPr>
          <w:color w:val="231F20"/>
          <w:sz w:val="22"/>
        </w:rPr>
        <w:t>and allowances shall be as prescribed by law or by resolution of the House of Assembly of the State.</w:t>
      </w:r>
    </w:p>
    <w:p>
      <w:pPr>
        <w:pStyle w:val="BodyText"/>
        <w:spacing w:before="44"/>
      </w:pPr>
    </w:p>
    <w:p>
      <w:pPr>
        <w:pStyle w:val="ListParagraph"/>
        <w:numPr>
          <w:ilvl w:val="0"/>
          <w:numId w:val="152"/>
        </w:numPr>
        <w:tabs>
          <w:tab w:pos="1133" w:val="left" w:leader="none"/>
        </w:tabs>
        <w:spacing w:line="285" w:lineRule="auto" w:before="0" w:after="0"/>
        <w:ind w:left="850" w:right="2549" w:firstLine="0"/>
        <w:jc w:val="both"/>
        <w:rPr>
          <w:sz w:val="22"/>
        </w:rPr>
      </w:pPr>
      <w:r>
        <w:rPr>
          <w:color w:val="231F20"/>
          <w:sz w:val="22"/>
        </w:rPr>
        <w:t>Any</w:t>
      </w:r>
      <w:r>
        <w:rPr>
          <w:color w:val="231F20"/>
          <w:spacing w:val="-6"/>
          <w:sz w:val="22"/>
        </w:rPr>
        <w:t> </w:t>
      </w:r>
      <w:r>
        <w:rPr>
          <w:color w:val="231F20"/>
          <w:sz w:val="22"/>
        </w:rPr>
        <w:t>appointment</w:t>
      </w:r>
      <w:r>
        <w:rPr>
          <w:color w:val="231F20"/>
          <w:spacing w:val="-6"/>
          <w:sz w:val="22"/>
        </w:rPr>
        <w:t> </w:t>
      </w:r>
      <w:r>
        <w:rPr>
          <w:color w:val="231F20"/>
          <w:sz w:val="22"/>
        </w:rPr>
        <w:t>made</w:t>
      </w:r>
      <w:r>
        <w:rPr>
          <w:color w:val="231F20"/>
          <w:spacing w:val="-6"/>
          <w:sz w:val="22"/>
        </w:rPr>
        <w:t> </w:t>
      </w:r>
      <w:r>
        <w:rPr>
          <w:color w:val="231F20"/>
          <w:sz w:val="22"/>
        </w:rPr>
        <w:t>pursuant</w:t>
      </w:r>
      <w:r>
        <w:rPr>
          <w:color w:val="231F20"/>
          <w:spacing w:val="-6"/>
          <w:sz w:val="22"/>
        </w:rPr>
        <w:t> </w:t>
      </w:r>
      <w:r>
        <w:rPr>
          <w:color w:val="231F20"/>
          <w:sz w:val="22"/>
        </w:rPr>
        <w:t>to</w:t>
      </w:r>
      <w:r>
        <w:rPr>
          <w:color w:val="231F20"/>
          <w:spacing w:val="-6"/>
          <w:sz w:val="22"/>
        </w:rPr>
        <w:t> </w:t>
      </w:r>
      <w:r>
        <w:rPr>
          <w:color w:val="231F20"/>
          <w:sz w:val="22"/>
        </w:rPr>
        <w:t>the</w:t>
      </w:r>
      <w:r>
        <w:rPr>
          <w:color w:val="231F20"/>
          <w:spacing w:val="-6"/>
          <w:sz w:val="22"/>
        </w:rPr>
        <w:t> </w:t>
      </w:r>
      <w:r>
        <w:rPr>
          <w:color w:val="231F20"/>
          <w:sz w:val="22"/>
        </w:rPr>
        <w:t>provisions</w:t>
      </w:r>
      <w:r>
        <w:rPr>
          <w:color w:val="231F20"/>
          <w:spacing w:val="-6"/>
          <w:sz w:val="22"/>
        </w:rPr>
        <w:t> </w:t>
      </w:r>
      <w:r>
        <w:rPr>
          <w:color w:val="231F20"/>
          <w:sz w:val="22"/>
        </w:rPr>
        <w:t>of</w:t>
      </w:r>
      <w:r>
        <w:rPr>
          <w:color w:val="231F20"/>
          <w:spacing w:val="-6"/>
          <w:sz w:val="22"/>
        </w:rPr>
        <w:t> </w:t>
      </w:r>
      <w:r>
        <w:rPr>
          <w:color w:val="231F20"/>
          <w:sz w:val="22"/>
        </w:rPr>
        <w:t>this</w:t>
      </w:r>
      <w:r>
        <w:rPr>
          <w:color w:val="231F20"/>
          <w:spacing w:val="-6"/>
          <w:sz w:val="22"/>
        </w:rPr>
        <w:t> </w:t>
      </w:r>
      <w:r>
        <w:rPr>
          <w:color w:val="231F20"/>
          <w:sz w:val="22"/>
        </w:rPr>
        <w:t>section shall be at the pleasure of the Governor, and shall cease when </w:t>
      </w:r>
      <w:r>
        <w:rPr>
          <w:color w:val="231F20"/>
          <w:sz w:val="22"/>
        </w:rPr>
        <w:t>the </w:t>
      </w:r>
      <w:r>
        <w:rPr>
          <w:color w:val="231F20"/>
          <w:w w:val="105"/>
          <w:sz w:val="22"/>
        </w:rPr>
        <w:t>Governor ceases to hold office.</w:t>
      </w:r>
    </w:p>
    <w:p>
      <w:pPr>
        <w:pStyle w:val="BodyText"/>
        <w:spacing w:before="43"/>
      </w:pPr>
    </w:p>
    <w:p>
      <w:pPr>
        <w:pStyle w:val="ListParagraph"/>
        <w:numPr>
          <w:ilvl w:val="0"/>
          <w:numId w:val="152"/>
        </w:numPr>
        <w:tabs>
          <w:tab w:pos="1167" w:val="left" w:leader="none"/>
        </w:tabs>
        <w:spacing w:line="285" w:lineRule="auto" w:before="1" w:after="0"/>
        <w:ind w:left="850" w:right="2548" w:firstLine="0"/>
        <w:jc w:val="both"/>
        <w:rPr>
          <w:sz w:val="22"/>
        </w:rPr>
      </w:pPr>
      <w:r>
        <w:rPr>
          <w:color w:val="231F20"/>
          <w:sz w:val="22"/>
        </w:rPr>
        <w:t>A person appointed as a Special Adviser under subsection </w:t>
      </w:r>
      <w:r>
        <w:rPr>
          <w:color w:val="231F20"/>
          <w:sz w:val="22"/>
        </w:rPr>
        <w:t>(1) of this section shall not begin to perform the functions of the office unless</w:t>
      </w:r>
      <w:r>
        <w:rPr>
          <w:color w:val="231F20"/>
          <w:spacing w:val="24"/>
          <w:sz w:val="22"/>
        </w:rPr>
        <w:t> </w:t>
      </w:r>
      <w:r>
        <w:rPr>
          <w:color w:val="231F20"/>
          <w:sz w:val="22"/>
        </w:rPr>
        <w:t>he</w:t>
      </w:r>
      <w:r>
        <w:rPr>
          <w:color w:val="231F20"/>
          <w:spacing w:val="24"/>
          <w:sz w:val="22"/>
        </w:rPr>
        <w:t> </w:t>
      </w:r>
      <w:r>
        <w:rPr>
          <w:color w:val="231F20"/>
          <w:sz w:val="22"/>
        </w:rPr>
        <w:t>has</w:t>
      </w:r>
      <w:r>
        <w:rPr>
          <w:color w:val="231F20"/>
          <w:spacing w:val="24"/>
          <w:sz w:val="22"/>
        </w:rPr>
        <w:t> </w:t>
      </w:r>
      <w:r>
        <w:rPr>
          <w:color w:val="231F20"/>
          <w:sz w:val="22"/>
        </w:rPr>
        <w:t>declared</w:t>
      </w:r>
      <w:r>
        <w:rPr>
          <w:color w:val="231F20"/>
          <w:spacing w:val="24"/>
          <w:sz w:val="22"/>
        </w:rPr>
        <w:t> </w:t>
      </w:r>
      <w:r>
        <w:rPr>
          <w:color w:val="231F20"/>
          <w:sz w:val="22"/>
        </w:rPr>
        <w:t>his</w:t>
      </w:r>
      <w:r>
        <w:rPr>
          <w:color w:val="231F20"/>
          <w:spacing w:val="24"/>
          <w:sz w:val="22"/>
        </w:rPr>
        <w:t> </w:t>
      </w:r>
      <w:r>
        <w:rPr>
          <w:color w:val="231F20"/>
          <w:sz w:val="22"/>
        </w:rPr>
        <w:t>assets</w:t>
      </w:r>
      <w:r>
        <w:rPr>
          <w:color w:val="231F20"/>
          <w:spacing w:val="24"/>
          <w:sz w:val="22"/>
        </w:rPr>
        <w:t> </w:t>
      </w:r>
      <w:r>
        <w:rPr>
          <w:color w:val="231F20"/>
          <w:sz w:val="22"/>
        </w:rPr>
        <w:t>and</w:t>
      </w:r>
      <w:r>
        <w:rPr>
          <w:color w:val="231F20"/>
          <w:spacing w:val="24"/>
          <w:sz w:val="22"/>
        </w:rPr>
        <w:t> </w:t>
      </w:r>
      <w:r>
        <w:rPr>
          <w:color w:val="231F20"/>
          <w:sz w:val="22"/>
        </w:rPr>
        <w:t>liabilities</w:t>
      </w:r>
      <w:r>
        <w:rPr>
          <w:color w:val="231F20"/>
          <w:spacing w:val="24"/>
          <w:sz w:val="22"/>
        </w:rPr>
        <w:t> </w:t>
      </w:r>
      <w:r>
        <w:rPr>
          <w:color w:val="231F20"/>
          <w:sz w:val="22"/>
        </w:rPr>
        <w:t>as</w:t>
      </w:r>
      <w:r>
        <w:rPr>
          <w:color w:val="231F20"/>
          <w:spacing w:val="24"/>
          <w:sz w:val="22"/>
        </w:rPr>
        <w:t> </w:t>
      </w:r>
      <w:r>
        <w:rPr>
          <w:color w:val="231F20"/>
          <w:sz w:val="22"/>
        </w:rPr>
        <w:t>prescribed</w:t>
      </w:r>
      <w:r>
        <w:rPr>
          <w:color w:val="231F20"/>
          <w:spacing w:val="24"/>
          <w:sz w:val="22"/>
        </w:rPr>
        <w:t> </w:t>
      </w:r>
      <w:r>
        <w:rPr>
          <w:color w:val="231F20"/>
          <w:sz w:val="22"/>
        </w:rPr>
        <w:t>in</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551" w:right="848"/>
        <w:jc w:val="both"/>
      </w:pPr>
      <w:r>
        <w:rPr>
          <w:color w:val="231F20"/>
        </w:rPr>
        <w:t>this Constitution and has subsequently taken and subscribed </w:t>
      </w:r>
      <w:r>
        <w:rPr>
          <w:color w:val="231F20"/>
        </w:rPr>
        <w:t>the Oath of Allegiance and the oath of office prescribed in the Seventh Schedule to this Constitution.</w:t>
      </w:r>
    </w:p>
    <w:p>
      <w:pPr>
        <w:spacing w:before="36"/>
        <w:ind w:left="4960" w:right="0" w:firstLine="0"/>
        <w:jc w:val="both"/>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spacing w:before="0"/>
        <w:ind w:left="3296" w:right="0" w:firstLine="0"/>
        <w:jc w:val="left"/>
        <w:rPr>
          <w:rFonts w:ascii="Arial"/>
          <w:i/>
          <w:sz w:val="22"/>
        </w:rPr>
      </w:pPr>
      <w:r>
        <w:rPr>
          <w:rFonts w:ascii="Arial"/>
          <w:i/>
          <w:color w:val="231F20"/>
          <w:sz w:val="22"/>
        </w:rPr>
        <w:t>B</w:t>
      </w:r>
      <w:r>
        <w:rPr>
          <w:rFonts w:ascii="Arial"/>
          <w:i/>
          <w:color w:val="231F20"/>
          <w:spacing w:val="-1"/>
          <w:sz w:val="22"/>
        </w:rPr>
        <w:t> </w:t>
      </w:r>
      <w:r>
        <w:rPr>
          <w:rFonts w:ascii="Arial"/>
          <w:i/>
          <w:color w:val="231F20"/>
          <w:sz w:val="22"/>
        </w:rPr>
        <w:t>- Establishment of certain</w:t>
      </w:r>
      <w:r>
        <w:rPr>
          <w:rFonts w:ascii="Arial"/>
          <w:i/>
          <w:color w:val="231F20"/>
          <w:spacing w:val="-1"/>
          <w:sz w:val="22"/>
        </w:rPr>
        <w:t> </w:t>
      </w:r>
      <w:r>
        <w:rPr>
          <w:rFonts w:ascii="Arial"/>
          <w:i/>
          <w:color w:val="231F20"/>
          <w:sz w:val="22"/>
        </w:rPr>
        <w:t>State Executive </w:t>
      </w:r>
      <w:r>
        <w:rPr>
          <w:rFonts w:ascii="Arial"/>
          <w:i/>
          <w:color w:val="231F20"/>
          <w:spacing w:val="-2"/>
          <w:sz w:val="22"/>
        </w:rPr>
        <w:t>Bodies</w:t>
      </w:r>
    </w:p>
    <w:p>
      <w:pPr>
        <w:pStyle w:val="BodyText"/>
        <w:spacing w:before="94"/>
        <w:rPr>
          <w:rFonts w:ascii="Arial"/>
          <w:i/>
        </w:rPr>
      </w:pPr>
    </w:p>
    <w:p>
      <w:pPr>
        <w:pStyle w:val="Heading2"/>
        <w:numPr>
          <w:ilvl w:val="0"/>
          <w:numId w:val="3"/>
        </w:numPr>
        <w:tabs>
          <w:tab w:pos="3071" w:val="left" w:leader="none"/>
        </w:tabs>
        <w:spacing w:line="240" w:lineRule="auto" w:before="0" w:after="0"/>
        <w:ind w:left="3071" w:right="0" w:hanging="520"/>
        <w:jc w:val="both"/>
      </w:pPr>
      <w:r>
        <w:rPr>
          <w:color w:val="231F20"/>
        </w:rPr>
        <w:t>State</w:t>
      </w:r>
      <w:r>
        <w:rPr>
          <w:color w:val="231F20"/>
          <w:spacing w:val="14"/>
        </w:rPr>
        <w:t> </w:t>
      </w:r>
      <w:r>
        <w:rPr>
          <w:color w:val="231F20"/>
          <w:spacing w:val="-2"/>
        </w:rPr>
        <w:t>Commissions</w:t>
      </w:r>
    </w:p>
    <w:p>
      <w:pPr>
        <w:pStyle w:val="ListParagraph"/>
        <w:numPr>
          <w:ilvl w:val="0"/>
          <w:numId w:val="153"/>
        </w:numPr>
        <w:tabs>
          <w:tab w:pos="2857" w:val="left" w:leader="none"/>
        </w:tabs>
        <w:spacing w:line="285" w:lineRule="auto" w:before="47" w:after="0"/>
        <w:ind w:left="2551" w:right="848" w:firstLine="0"/>
        <w:jc w:val="both"/>
        <w:rPr>
          <w:sz w:val="22"/>
        </w:rPr>
      </w:pPr>
      <w:r>
        <w:rPr>
          <w:color w:val="231F20"/>
          <w:sz w:val="22"/>
        </w:rPr>
        <w:t>There shall be established for each State of the Federation </w:t>
      </w:r>
      <w:r>
        <w:rPr>
          <w:color w:val="231F20"/>
          <w:sz w:val="22"/>
        </w:rPr>
        <w:t>the following bodies, namely -</w:t>
      </w:r>
    </w:p>
    <w:p>
      <w:pPr>
        <w:pStyle w:val="ListParagraph"/>
        <w:numPr>
          <w:ilvl w:val="1"/>
          <w:numId w:val="153"/>
        </w:numPr>
        <w:tabs>
          <w:tab w:pos="3124" w:val="left" w:leader="none"/>
        </w:tabs>
        <w:spacing w:line="251" w:lineRule="exact" w:before="0" w:after="0"/>
        <w:ind w:left="3124" w:right="0" w:hanging="289"/>
        <w:jc w:val="left"/>
        <w:rPr>
          <w:sz w:val="22"/>
        </w:rPr>
      </w:pPr>
      <w:r>
        <w:rPr>
          <w:color w:val="231F20"/>
          <w:sz w:val="22"/>
        </w:rPr>
        <w:t>State</w:t>
      </w:r>
      <w:r>
        <w:rPr>
          <w:color w:val="231F20"/>
          <w:spacing w:val="-14"/>
          <w:sz w:val="22"/>
        </w:rPr>
        <w:t> </w:t>
      </w:r>
      <w:r>
        <w:rPr>
          <w:color w:val="231F20"/>
          <w:sz w:val="22"/>
        </w:rPr>
        <w:t>Civil</w:t>
      </w:r>
      <w:r>
        <w:rPr>
          <w:color w:val="231F20"/>
          <w:spacing w:val="-13"/>
          <w:sz w:val="22"/>
        </w:rPr>
        <w:t> </w:t>
      </w:r>
      <w:r>
        <w:rPr>
          <w:color w:val="231F20"/>
          <w:sz w:val="22"/>
        </w:rPr>
        <w:t>Service</w:t>
      </w:r>
      <w:r>
        <w:rPr>
          <w:color w:val="231F20"/>
          <w:spacing w:val="-13"/>
          <w:sz w:val="22"/>
        </w:rPr>
        <w:t> </w:t>
      </w:r>
      <w:r>
        <w:rPr>
          <w:color w:val="231F20"/>
          <w:spacing w:val="-2"/>
          <w:sz w:val="22"/>
        </w:rPr>
        <w:t>Commission;</w:t>
      </w:r>
    </w:p>
    <w:p>
      <w:pPr>
        <w:pStyle w:val="BodyText"/>
        <w:spacing w:before="94"/>
      </w:pPr>
    </w:p>
    <w:p>
      <w:pPr>
        <w:pStyle w:val="ListParagraph"/>
        <w:numPr>
          <w:ilvl w:val="1"/>
          <w:numId w:val="153"/>
        </w:numPr>
        <w:tabs>
          <w:tab w:pos="3144" w:val="left" w:leader="none"/>
        </w:tabs>
        <w:spacing w:line="240" w:lineRule="auto" w:before="0" w:after="0"/>
        <w:ind w:left="3144" w:right="0" w:hanging="309"/>
        <w:jc w:val="left"/>
        <w:rPr>
          <w:sz w:val="22"/>
        </w:rPr>
      </w:pPr>
      <w:r>
        <w:rPr>
          <w:color w:val="231F20"/>
          <w:sz w:val="22"/>
        </w:rPr>
        <w:t>State</w:t>
      </w:r>
      <w:r>
        <w:rPr>
          <w:color w:val="231F20"/>
          <w:spacing w:val="1"/>
          <w:sz w:val="22"/>
        </w:rPr>
        <w:t> </w:t>
      </w:r>
      <w:r>
        <w:rPr>
          <w:color w:val="231F20"/>
          <w:sz w:val="22"/>
        </w:rPr>
        <w:t>Independent</w:t>
      </w:r>
      <w:r>
        <w:rPr>
          <w:color w:val="231F20"/>
          <w:spacing w:val="1"/>
          <w:sz w:val="22"/>
        </w:rPr>
        <w:t> </w:t>
      </w:r>
      <w:r>
        <w:rPr>
          <w:color w:val="231F20"/>
          <w:sz w:val="22"/>
        </w:rPr>
        <w:t>Electoral</w:t>
      </w:r>
      <w:r>
        <w:rPr>
          <w:color w:val="231F20"/>
          <w:spacing w:val="1"/>
          <w:sz w:val="22"/>
        </w:rPr>
        <w:t> </w:t>
      </w:r>
      <w:r>
        <w:rPr>
          <w:color w:val="231F20"/>
          <w:sz w:val="22"/>
        </w:rPr>
        <w:t>Commission;</w:t>
      </w:r>
      <w:r>
        <w:rPr>
          <w:color w:val="231F20"/>
          <w:spacing w:val="2"/>
          <w:sz w:val="22"/>
        </w:rPr>
        <w:t> </w:t>
      </w:r>
      <w:r>
        <w:rPr>
          <w:color w:val="231F20"/>
          <w:spacing w:val="-5"/>
          <w:sz w:val="22"/>
        </w:rPr>
        <w:t>and</w:t>
      </w:r>
    </w:p>
    <w:p>
      <w:pPr>
        <w:pStyle w:val="BodyText"/>
        <w:spacing w:before="94"/>
      </w:pPr>
    </w:p>
    <w:p>
      <w:pPr>
        <w:pStyle w:val="ListParagraph"/>
        <w:numPr>
          <w:ilvl w:val="1"/>
          <w:numId w:val="153"/>
        </w:numPr>
        <w:tabs>
          <w:tab w:pos="3116" w:val="left" w:leader="none"/>
        </w:tabs>
        <w:spacing w:line="240" w:lineRule="auto" w:before="0" w:after="0"/>
        <w:ind w:left="3116" w:right="0" w:hanging="281"/>
        <w:jc w:val="left"/>
        <w:rPr>
          <w:sz w:val="22"/>
        </w:rPr>
      </w:pPr>
      <w:r>
        <w:rPr>
          <w:color w:val="231F20"/>
          <w:sz w:val="22"/>
        </w:rPr>
        <w:t>State</w:t>
      </w:r>
      <w:r>
        <w:rPr>
          <w:color w:val="231F20"/>
          <w:spacing w:val="-11"/>
          <w:sz w:val="22"/>
        </w:rPr>
        <w:t> </w:t>
      </w:r>
      <w:r>
        <w:rPr>
          <w:color w:val="231F20"/>
          <w:sz w:val="22"/>
        </w:rPr>
        <w:t>Judicial</w:t>
      </w:r>
      <w:r>
        <w:rPr>
          <w:color w:val="231F20"/>
          <w:spacing w:val="-11"/>
          <w:sz w:val="22"/>
        </w:rPr>
        <w:t> </w:t>
      </w:r>
      <w:r>
        <w:rPr>
          <w:color w:val="231F20"/>
          <w:sz w:val="22"/>
        </w:rPr>
        <w:t>Service</w:t>
      </w:r>
      <w:r>
        <w:rPr>
          <w:color w:val="231F20"/>
          <w:spacing w:val="-11"/>
          <w:sz w:val="22"/>
        </w:rPr>
        <w:t> </w:t>
      </w:r>
      <w:r>
        <w:rPr>
          <w:color w:val="231F20"/>
          <w:spacing w:val="-2"/>
          <w:sz w:val="22"/>
        </w:rPr>
        <w:t>Commission.</w:t>
      </w:r>
    </w:p>
    <w:p>
      <w:pPr>
        <w:pStyle w:val="BodyText"/>
        <w:spacing w:before="94"/>
      </w:pPr>
    </w:p>
    <w:p>
      <w:pPr>
        <w:pStyle w:val="ListParagraph"/>
        <w:numPr>
          <w:ilvl w:val="0"/>
          <w:numId w:val="153"/>
        </w:numPr>
        <w:tabs>
          <w:tab w:pos="2908" w:val="left" w:leader="none"/>
        </w:tabs>
        <w:spacing w:line="285" w:lineRule="auto" w:before="1" w:after="0"/>
        <w:ind w:left="2551" w:right="848" w:firstLine="0"/>
        <w:jc w:val="both"/>
        <w:rPr>
          <w:sz w:val="22"/>
        </w:rPr>
      </w:pPr>
      <w:r>
        <w:rPr>
          <w:color w:val="231F20"/>
          <w:sz w:val="22"/>
        </w:rPr>
        <w:t>The composition and powers of each body established </w:t>
      </w:r>
      <w:r>
        <w:rPr>
          <w:color w:val="231F20"/>
          <w:sz w:val="22"/>
        </w:rPr>
        <w:t>by subsection (1) of this section are as set out in Part II of the Third Schedule to this Constitution.</w:t>
      </w:r>
    </w:p>
    <w:p>
      <w:pPr>
        <w:spacing w:before="35"/>
        <w:ind w:left="4806" w:right="0" w:firstLine="0"/>
        <w:jc w:val="both"/>
        <w:rPr>
          <w:sz w:val="20"/>
        </w:rPr>
      </w:pPr>
      <w:r>
        <w:rPr>
          <w:color w:val="231F20"/>
          <w:sz w:val="20"/>
        </w:rPr>
        <w:t>[Part</w:t>
      </w:r>
      <w:r>
        <w:rPr>
          <w:color w:val="231F20"/>
          <w:spacing w:val="-10"/>
          <w:sz w:val="20"/>
        </w:rPr>
        <w:t> </w:t>
      </w:r>
      <w:r>
        <w:rPr>
          <w:color w:val="231F20"/>
          <w:sz w:val="20"/>
        </w:rPr>
        <w:t>II</w:t>
      </w:r>
      <w:r>
        <w:rPr>
          <w:color w:val="231F20"/>
          <w:spacing w:val="-9"/>
          <w:sz w:val="20"/>
        </w:rPr>
        <w:t> </w:t>
      </w:r>
      <w:r>
        <w:rPr>
          <w:color w:val="231F20"/>
          <w:sz w:val="20"/>
        </w:rPr>
        <w:t>Third</w:t>
      </w:r>
      <w:r>
        <w:rPr>
          <w:color w:val="231F20"/>
          <w:spacing w:val="-9"/>
          <w:sz w:val="20"/>
        </w:rPr>
        <w:t> </w:t>
      </w:r>
      <w:r>
        <w:rPr>
          <w:color w:val="231F20"/>
          <w:spacing w:val="-2"/>
          <w:sz w:val="20"/>
        </w:rPr>
        <w:t>Schedule]</w:t>
      </w:r>
    </w:p>
    <w:p>
      <w:pPr>
        <w:pStyle w:val="BodyText"/>
        <w:spacing w:before="121"/>
        <w:rPr>
          <w:sz w:val="20"/>
        </w:rPr>
      </w:pPr>
    </w:p>
    <w:p>
      <w:pPr>
        <w:pStyle w:val="ListParagraph"/>
        <w:numPr>
          <w:ilvl w:val="0"/>
          <w:numId w:val="153"/>
        </w:numPr>
        <w:tabs>
          <w:tab w:pos="2847" w:val="left" w:leader="none"/>
        </w:tabs>
        <w:spacing w:line="285" w:lineRule="auto" w:before="0" w:after="0"/>
        <w:ind w:left="2551" w:right="848" w:firstLine="0"/>
        <w:jc w:val="both"/>
        <w:rPr>
          <w:sz w:val="22"/>
        </w:rPr>
      </w:pPr>
      <w:r>
        <w:rPr>
          <w:color w:val="231F20"/>
          <w:sz w:val="22"/>
        </w:rPr>
        <w:t>In appointing Chairmen and members of boards and </w:t>
      </w:r>
      <w:r>
        <w:rPr>
          <w:color w:val="231F20"/>
          <w:sz w:val="22"/>
        </w:rPr>
        <w:t>governing bodies of statutory corporations and companies in which the Government of the State has controlling shares or interests and councils of Universities, Colleges and other institutions of higher learning, the Governor shall conform with the provisions of section 14(4) of this Constitution.</w:t>
      </w:r>
    </w:p>
    <w:p>
      <w:pPr>
        <w:pStyle w:val="BodyText"/>
        <w:spacing w:before="41"/>
      </w:pPr>
    </w:p>
    <w:p>
      <w:pPr>
        <w:pStyle w:val="Heading2"/>
        <w:numPr>
          <w:ilvl w:val="0"/>
          <w:numId w:val="3"/>
        </w:numPr>
        <w:tabs>
          <w:tab w:pos="3071" w:val="left" w:leader="none"/>
        </w:tabs>
        <w:spacing w:line="240" w:lineRule="auto" w:before="0" w:after="0"/>
        <w:ind w:left="3071" w:right="0" w:hanging="520"/>
        <w:jc w:val="both"/>
      </w:pPr>
      <w:r>
        <w:rPr>
          <w:color w:val="231F20"/>
        </w:rPr>
        <w:t>Appointment</w:t>
      </w:r>
      <w:r>
        <w:rPr>
          <w:color w:val="231F20"/>
          <w:spacing w:val="-6"/>
        </w:rPr>
        <w:t> </w:t>
      </w:r>
      <w:r>
        <w:rPr>
          <w:color w:val="231F20"/>
        </w:rPr>
        <w:t>of</w:t>
      </w:r>
      <w:r>
        <w:rPr>
          <w:color w:val="231F20"/>
          <w:spacing w:val="-6"/>
        </w:rPr>
        <w:t> </w:t>
      </w:r>
      <w:r>
        <w:rPr>
          <w:color w:val="231F20"/>
        </w:rPr>
        <w:t>chairman</w:t>
      </w:r>
      <w:r>
        <w:rPr>
          <w:color w:val="231F20"/>
          <w:spacing w:val="-5"/>
        </w:rPr>
        <w:t> </w:t>
      </w:r>
      <w:r>
        <w:rPr>
          <w:color w:val="231F20"/>
        </w:rPr>
        <w:t>and</w:t>
      </w:r>
      <w:r>
        <w:rPr>
          <w:color w:val="231F20"/>
          <w:spacing w:val="-6"/>
        </w:rPr>
        <w:t> </w:t>
      </w:r>
      <w:r>
        <w:rPr>
          <w:color w:val="231F20"/>
          <w:spacing w:val="-2"/>
        </w:rPr>
        <w:t>members</w:t>
      </w:r>
    </w:p>
    <w:p>
      <w:pPr>
        <w:pStyle w:val="BodyText"/>
        <w:spacing w:line="285" w:lineRule="auto" w:before="47"/>
        <w:ind w:left="2551" w:right="848"/>
        <w:jc w:val="both"/>
      </w:pPr>
      <w:r>
        <w:rPr>
          <w:color w:val="231F20"/>
        </w:rPr>
        <w:t>Except</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case</w:t>
      </w:r>
      <w:r>
        <w:rPr>
          <w:color w:val="231F20"/>
          <w:spacing w:val="-1"/>
        </w:rPr>
        <w:t> </w:t>
      </w:r>
      <w:r>
        <w:rPr>
          <w:color w:val="231F20"/>
        </w:rPr>
        <w:t>of</w:t>
      </w:r>
      <w:r>
        <w:rPr>
          <w:color w:val="231F20"/>
          <w:spacing w:val="-1"/>
        </w:rPr>
        <w:t> </w:t>
      </w:r>
      <w:r>
        <w:rPr>
          <w:rFonts w:ascii="Arial"/>
          <w:i/>
          <w:color w:val="231F20"/>
        </w:rPr>
        <w:t>ex-officio</w:t>
      </w:r>
      <w:r>
        <w:rPr>
          <w:rFonts w:ascii="Arial"/>
          <w:i/>
          <w:color w:val="231F20"/>
          <w:spacing w:val="-1"/>
        </w:rPr>
        <w:t> </w:t>
      </w:r>
      <w:r>
        <w:rPr>
          <w:color w:val="231F20"/>
        </w:rPr>
        <w:t>members</w:t>
      </w:r>
      <w:r>
        <w:rPr>
          <w:color w:val="231F20"/>
          <w:spacing w:val="-1"/>
        </w:rPr>
        <w:t> </w:t>
      </w:r>
      <w:r>
        <w:rPr>
          <w:color w:val="231F20"/>
        </w:rPr>
        <w:t>or</w:t>
      </w:r>
      <w:r>
        <w:rPr>
          <w:color w:val="231F20"/>
          <w:spacing w:val="-1"/>
        </w:rPr>
        <w:t> </w:t>
      </w:r>
      <w:r>
        <w:rPr>
          <w:color w:val="231F20"/>
        </w:rPr>
        <w:t>where</w:t>
      </w:r>
      <w:r>
        <w:rPr>
          <w:color w:val="231F20"/>
          <w:spacing w:val="-1"/>
        </w:rPr>
        <w:t> </w:t>
      </w:r>
      <w:r>
        <w:rPr>
          <w:color w:val="231F20"/>
        </w:rPr>
        <w:t>other</w:t>
      </w:r>
      <w:r>
        <w:rPr>
          <w:color w:val="231F20"/>
          <w:spacing w:val="-1"/>
        </w:rPr>
        <w:t> </w:t>
      </w:r>
      <w:r>
        <w:rPr>
          <w:color w:val="231F20"/>
        </w:rPr>
        <w:t>provisions </w:t>
      </w:r>
      <w:r>
        <w:rPr>
          <w:color w:val="231F20"/>
          <w:w w:val="105"/>
        </w:rPr>
        <w:t>are</w:t>
      </w:r>
      <w:r>
        <w:rPr>
          <w:color w:val="231F20"/>
          <w:spacing w:val="-13"/>
          <w:w w:val="105"/>
        </w:rPr>
        <w:t> </w:t>
      </w:r>
      <w:r>
        <w:rPr>
          <w:color w:val="231F20"/>
          <w:w w:val="105"/>
        </w:rPr>
        <w:t>made</w:t>
      </w:r>
      <w:r>
        <w:rPr>
          <w:color w:val="231F20"/>
          <w:spacing w:val="-13"/>
          <w:w w:val="105"/>
        </w:rPr>
        <w:t> </w:t>
      </w:r>
      <w:r>
        <w:rPr>
          <w:color w:val="231F20"/>
          <w:w w:val="105"/>
        </w:rPr>
        <w:t>in</w:t>
      </w:r>
      <w:r>
        <w:rPr>
          <w:color w:val="231F20"/>
          <w:spacing w:val="-13"/>
          <w:w w:val="105"/>
        </w:rPr>
        <w:t> </w:t>
      </w:r>
      <w:r>
        <w:rPr>
          <w:color w:val="231F20"/>
          <w:w w:val="105"/>
        </w:rPr>
        <w:t>this</w:t>
      </w:r>
      <w:r>
        <w:rPr>
          <w:color w:val="231F20"/>
          <w:spacing w:val="-13"/>
          <w:w w:val="105"/>
        </w:rPr>
        <w:t> </w:t>
      </w:r>
      <w:r>
        <w:rPr>
          <w:color w:val="231F20"/>
          <w:w w:val="105"/>
        </w:rPr>
        <w:t>Constitution,</w:t>
      </w:r>
      <w:r>
        <w:rPr>
          <w:color w:val="231F20"/>
          <w:spacing w:val="-13"/>
          <w:w w:val="105"/>
        </w:rPr>
        <w:t> </w:t>
      </w:r>
      <w:r>
        <w:rPr>
          <w:color w:val="231F20"/>
          <w:w w:val="105"/>
        </w:rPr>
        <w:t>the</w:t>
      </w:r>
      <w:r>
        <w:rPr>
          <w:color w:val="231F20"/>
          <w:spacing w:val="-13"/>
          <w:w w:val="105"/>
        </w:rPr>
        <w:t> </w:t>
      </w:r>
      <w:r>
        <w:rPr>
          <w:color w:val="231F20"/>
          <w:w w:val="105"/>
        </w:rPr>
        <w:t>Chairman</w:t>
      </w:r>
      <w:r>
        <w:rPr>
          <w:color w:val="231F20"/>
          <w:spacing w:val="-13"/>
          <w:w w:val="105"/>
        </w:rPr>
        <w:t> </w:t>
      </w:r>
      <w:r>
        <w:rPr>
          <w:color w:val="231F20"/>
          <w:w w:val="105"/>
        </w:rPr>
        <w:t>and</w:t>
      </w:r>
      <w:r>
        <w:rPr>
          <w:color w:val="231F20"/>
          <w:spacing w:val="-13"/>
          <w:w w:val="105"/>
        </w:rPr>
        <w:t> </w:t>
      </w:r>
      <w:r>
        <w:rPr>
          <w:color w:val="231F20"/>
          <w:w w:val="105"/>
        </w:rPr>
        <w:t>members</w:t>
      </w:r>
      <w:r>
        <w:rPr>
          <w:color w:val="231F20"/>
          <w:spacing w:val="-13"/>
          <w:w w:val="105"/>
        </w:rPr>
        <w:t> </w:t>
      </w:r>
      <w:r>
        <w:rPr>
          <w:color w:val="231F20"/>
          <w:w w:val="105"/>
        </w:rPr>
        <w:t>of</w:t>
      </w:r>
      <w:r>
        <w:rPr>
          <w:color w:val="231F20"/>
          <w:spacing w:val="-13"/>
          <w:w w:val="105"/>
        </w:rPr>
        <w:t> </w:t>
      </w:r>
      <w:r>
        <w:rPr>
          <w:color w:val="231F20"/>
          <w:w w:val="105"/>
        </w:rPr>
        <w:t>any of</w:t>
      </w:r>
      <w:r>
        <w:rPr>
          <w:color w:val="231F20"/>
          <w:spacing w:val="-17"/>
          <w:w w:val="105"/>
        </w:rPr>
        <w:t> </w:t>
      </w:r>
      <w:r>
        <w:rPr>
          <w:color w:val="231F20"/>
          <w:w w:val="105"/>
        </w:rPr>
        <w:t>the</w:t>
      </w:r>
      <w:r>
        <w:rPr>
          <w:color w:val="231F20"/>
          <w:spacing w:val="-16"/>
          <w:w w:val="105"/>
        </w:rPr>
        <w:t> </w:t>
      </w:r>
      <w:r>
        <w:rPr>
          <w:color w:val="231F20"/>
          <w:w w:val="105"/>
        </w:rPr>
        <w:t>bodies</w:t>
      </w:r>
      <w:r>
        <w:rPr>
          <w:color w:val="231F20"/>
          <w:spacing w:val="-16"/>
          <w:w w:val="105"/>
        </w:rPr>
        <w:t> </w:t>
      </w:r>
      <w:r>
        <w:rPr>
          <w:color w:val="231F20"/>
          <w:w w:val="105"/>
        </w:rPr>
        <w:t>so</w:t>
      </w:r>
      <w:r>
        <w:rPr>
          <w:color w:val="231F20"/>
          <w:spacing w:val="-16"/>
          <w:w w:val="105"/>
        </w:rPr>
        <w:t> </w:t>
      </w:r>
      <w:r>
        <w:rPr>
          <w:color w:val="231F20"/>
          <w:w w:val="105"/>
        </w:rPr>
        <w:t>established</w:t>
      </w:r>
      <w:r>
        <w:rPr>
          <w:color w:val="231F20"/>
          <w:spacing w:val="-16"/>
          <w:w w:val="105"/>
        </w:rPr>
        <w:t> </w:t>
      </w:r>
      <w:r>
        <w:rPr>
          <w:color w:val="231F20"/>
          <w:w w:val="105"/>
        </w:rPr>
        <w:t>shall,</w:t>
      </w:r>
      <w:r>
        <w:rPr>
          <w:color w:val="231F20"/>
          <w:spacing w:val="-16"/>
          <w:w w:val="105"/>
        </w:rPr>
        <w:t> </w:t>
      </w:r>
      <w:r>
        <w:rPr>
          <w:color w:val="231F20"/>
          <w:w w:val="105"/>
        </w:rPr>
        <w:t>subject</w:t>
      </w:r>
      <w:r>
        <w:rPr>
          <w:color w:val="231F20"/>
          <w:spacing w:val="-16"/>
          <w:w w:val="105"/>
        </w:rPr>
        <w:t> </w:t>
      </w:r>
      <w:r>
        <w:rPr>
          <w:color w:val="231F20"/>
          <w:w w:val="105"/>
        </w:rPr>
        <w:t>to</w:t>
      </w:r>
      <w:r>
        <w:rPr>
          <w:color w:val="231F20"/>
          <w:spacing w:val="-16"/>
          <w:w w:val="105"/>
        </w:rPr>
        <w:t> </w:t>
      </w:r>
      <w:r>
        <w:rPr>
          <w:color w:val="231F20"/>
          <w:w w:val="105"/>
        </w:rPr>
        <w:t>the</w:t>
      </w:r>
      <w:r>
        <w:rPr>
          <w:color w:val="231F20"/>
          <w:spacing w:val="-16"/>
          <w:w w:val="105"/>
        </w:rPr>
        <w:t> </w:t>
      </w:r>
      <w:r>
        <w:rPr>
          <w:color w:val="231F20"/>
          <w:w w:val="105"/>
        </w:rPr>
        <w:t>provisions</w:t>
      </w:r>
      <w:r>
        <w:rPr>
          <w:color w:val="231F20"/>
          <w:spacing w:val="-16"/>
          <w:w w:val="105"/>
        </w:rPr>
        <w:t> </w:t>
      </w:r>
      <w:r>
        <w:rPr>
          <w:color w:val="231F20"/>
          <w:w w:val="105"/>
        </w:rPr>
        <w:t>of</w:t>
      </w:r>
      <w:r>
        <w:rPr>
          <w:color w:val="231F20"/>
          <w:spacing w:val="-16"/>
          <w:w w:val="105"/>
        </w:rPr>
        <w:t> </w:t>
      </w:r>
      <w:r>
        <w:rPr>
          <w:color w:val="231F20"/>
          <w:w w:val="105"/>
        </w:rPr>
        <w:t>this Constitution,</w:t>
      </w:r>
      <w:r>
        <w:rPr>
          <w:color w:val="231F20"/>
          <w:spacing w:val="-1"/>
          <w:w w:val="105"/>
        </w:rPr>
        <w:t> </w:t>
      </w:r>
      <w:r>
        <w:rPr>
          <w:color w:val="231F20"/>
          <w:w w:val="105"/>
        </w:rPr>
        <w:t>be</w:t>
      </w:r>
      <w:r>
        <w:rPr>
          <w:color w:val="231F20"/>
          <w:spacing w:val="-1"/>
          <w:w w:val="105"/>
        </w:rPr>
        <w:t> </w:t>
      </w:r>
      <w:r>
        <w:rPr>
          <w:color w:val="231F20"/>
          <w:w w:val="105"/>
        </w:rPr>
        <w:t>appointed</w:t>
      </w:r>
      <w:r>
        <w:rPr>
          <w:color w:val="231F20"/>
          <w:spacing w:val="-1"/>
          <w:w w:val="105"/>
        </w:rPr>
        <w:t> </w:t>
      </w:r>
      <w:r>
        <w:rPr>
          <w:color w:val="231F20"/>
          <w:w w:val="105"/>
        </w:rPr>
        <w:t>by</w:t>
      </w:r>
      <w:r>
        <w:rPr>
          <w:color w:val="231F20"/>
          <w:spacing w:val="-1"/>
          <w:w w:val="105"/>
        </w:rPr>
        <w:t> </w:t>
      </w:r>
      <w:r>
        <w:rPr>
          <w:color w:val="231F20"/>
          <w:w w:val="105"/>
        </w:rPr>
        <w:t>the</w:t>
      </w:r>
      <w:r>
        <w:rPr>
          <w:color w:val="231F20"/>
          <w:spacing w:val="-1"/>
          <w:w w:val="105"/>
        </w:rPr>
        <w:t> </w:t>
      </w:r>
      <w:r>
        <w:rPr>
          <w:color w:val="231F20"/>
          <w:w w:val="105"/>
        </w:rPr>
        <w:t>Governor</w:t>
      </w:r>
      <w:r>
        <w:rPr>
          <w:color w:val="231F20"/>
          <w:spacing w:val="-1"/>
          <w:w w:val="105"/>
        </w:rPr>
        <w:t> </w:t>
      </w:r>
      <w:r>
        <w:rPr>
          <w:color w:val="231F20"/>
          <w:w w:val="105"/>
        </w:rPr>
        <w:t>of</w:t>
      </w:r>
      <w:r>
        <w:rPr>
          <w:color w:val="231F20"/>
          <w:spacing w:val="-1"/>
          <w:w w:val="105"/>
        </w:rPr>
        <w:t> </w:t>
      </w:r>
      <w:r>
        <w:rPr>
          <w:color w:val="231F20"/>
          <w:w w:val="105"/>
        </w:rPr>
        <w:t>the</w:t>
      </w:r>
      <w:r>
        <w:rPr>
          <w:color w:val="231F20"/>
          <w:spacing w:val="-1"/>
          <w:w w:val="105"/>
        </w:rPr>
        <w:t> </w:t>
      </w:r>
      <w:r>
        <w:rPr>
          <w:color w:val="231F20"/>
          <w:w w:val="105"/>
        </w:rPr>
        <w:t>State</w:t>
      </w:r>
      <w:r>
        <w:rPr>
          <w:color w:val="231F20"/>
          <w:spacing w:val="-1"/>
          <w:w w:val="105"/>
        </w:rPr>
        <w:t> </w:t>
      </w:r>
      <w:r>
        <w:rPr>
          <w:color w:val="231F20"/>
          <w:w w:val="105"/>
        </w:rPr>
        <w:t>and</w:t>
      </w:r>
      <w:r>
        <w:rPr>
          <w:color w:val="231F20"/>
          <w:spacing w:val="-1"/>
          <w:w w:val="105"/>
        </w:rPr>
        <w:t> </w:t>
      </w:r>
      <w:r>
        <w:rPr>
          <w:color w:val="231F20"/>
          <w:w w:val="105"/>
        </w:rPr>
        <w:t>the </w:t>
      </w:r>
      <w:r>
        <w:rPr>
          <w:color w:val="231F20"/>
        </w:rPr>
        <w:t>appointment shall be subject to confirmation by a resolution of the </w:t>
      </w:r>
      <w:r>
        <w:rPr>
          <w:color w:val="231F20"/>
          <w:w w:val="105"/>
        </w:rPr>
        <w:t>House of Assembly of the State.</w:t>
      </w:r>
    </w:p>
    <w:p>
      <w:pPr>
        <w:pStyle w:val="BodyText"/>
        <w:spacing w:after="0" w:line="285" w:lineRule="auto"/>
        <w:jc w:val="both"/>
        <w:sectPr>
          <w:pgSz w:w="10490" w:h="13890"/>
          <w:pgMar w:header="0" w:footer="357" w:top="1040" w:bottom="540" w:left="283" w:right="283"/>
        </w:sectPr>
      </w:pPr>
    </w:p>
    <w:p>
      <w:pPr>
        <w:pStyle w:val="Heading2"/>
        <w:numPr>
          <w:ilvl w:val="0"/>
          <w:numId w:val="3"/>
        </w:numPr>
        <w:tabs>
          <w:tab w:pos="1370" w:val="left" w:leader="none"/>
        </w:tabs>
        <w:spacing w:line="240" w:lineRule="auto" w:before="97" w:after="0"/>
        <w:ind w:left="1370" w:right="0" w:hanging="520"/>
        <w:jc w:val="both"/>
      </w:pPr>
      <w:r>
        <w:rPr>
          <w:color w:val="231F20"/>
        </w:rPr>
        <w:t>Tenure</w:t>
      </w:r>
      <w:r>
        <w:rPr>
          <w:color w:val="231F20"/>
          <w:spacing w:val="-2"/>
        </w:rPr>
        <w:t> </w:t>
      </w:r>
      <w:r>
        <w:rPr>
          <w:color w:val="231F20"/>
        </w:rPr>
        <w:t>of</w:t>
      </w:r>
      <w:r>
        <w:rPr>
          <w:color w:val="231F20"/>
          <w:spacing w:val="-2"/>
        </w:rPr>
        <w:t> </w:t>
      </w:r>
      <w:r>
        <w:rPr>
          <w:color w:val="231F20"/>
        </w:rPr>
        <w:t>office</w:t>
      </w:r>
      <w:r>
        <w:rPr>
          <w:color w:val="231F20"/>
          <w:spacing w:val="-2"/>
        </w:rPr>
        <w:t> </w:t>
      </w:r>
      <w:r>
        <w:rPr>
          <w:color w:val="231F20"/>
        </w:rPr>
        <w:t>of</w:t>
      </w:r>
      <w:r>
        <w:rPr>
          <w:color w:val="231F20"/>
          <w:spacing w:val="-1"/>
        </w:rPr>
        <w:t> </w:t>
      </w:r>
      <w:r>
        <w:rPr>
          <w:color w:val="231F20"/>
        </w:rPr>
        <w:t>the</w:t>
      </w:r>
      <w:r>
        <w:rPr>
          <w:color w:val="231F20"/>
          <w:spacing w:val="-2"/>
        </w:rPr>
        <w:t> members</w:t>
      </w:r>
    </w:p>
    <w:p>
      <w:pPr>
        <w:pStyle w:val="ListParagraph"/>
        <w:numPr>
          <w:ilvl w:val="0"/>
          <w:numId w:val="154"/>
        </w:numPr>
        <w:tabs>
          <w:tab w:pos="1179" w:val="left" w:leader="none"/>
        </w:tabs>
        <w:spacing w:line="285" w:lineRule="auto" w:before="47" w:after="0"/>
        <w:ind w:left="850" w:right="2549" w:firstLine="0"/>
        <w:jc w:val="both"/>
        <w:rPr>
          <w:sz w:val="22"/>
        </w:rPr>
      </w:pPr>
      <w:r>
        <w:rPr>
          <w:color w:val="231F20"/>
          <w:sz w:val="22"/>
        </w:rPr>
        <w:t>A</w:t>
      </w:r>
      <w:r>
        <w:rPr>
          <w:color w:val="231F20"/>
          <w:spacing w:val="34"/>
          <w:sz w:val="22"/>
        </w:rPr>
        <w:t> </w:t>
      </w:r>
      <w:r>
        <w:rPr>
          <w:color w:val="231F20"/>
          <w:sz w:val="22"/>
        </w:rPr>
        <w:t>person</w:t>
      </w:r>
      <w:r>
        <w:rPr>
          <w:color w:val="231F20"/>
          <w:spacing w:val="34"/>
          <w:sz w:val="22"/>
        </w:rPr>
        <w:t> </w:t>
      </w:r>
      <w:r>
        <w:rPr>
          <w:color w:val="231F20"/>
          <w:sz w:val="22"/>
        </w:rPr>
        <w:t>who</w:t>
      </w:r>
      <w:r>
        <w:rPr>
          <w:color w:val="231F20"/>
          <w:spacing w:val="34"/>
          <w:sz w:val="22"/>
        </w:rPr>
        <w:t> </w:t>
      </w:r>
      <w:r>
        <w:rPr>
          <w:color w:val="231F20"/>
          <w:sz w:val="22"/>
        </w:rPr>
        <w:t>is</w:t>
      </w:r>
      <w:r>
        <w:rPr>
          <w:color w:val="231F20"/>
          <w:spacing w:val="34"/>
          <w:sz w:val="22"/>
        </w:rPr>
        <w:t> </w:t>
      </w:r>
      <w:r>
        <w:rPr>
          <w:color w:val="231F20"/>
          <w:sz w:val="22"/>
        </w:rPr>
        <w:t>a</w:t>
      </w:r>
      <w:r>
        <w:rPr>
          <w:color w:val="231F20"/>
          <w:spacing w:val="34"/>
          <w:sz w:val="22"/>
        </w:rPr>
        <w:t> </w:t>
      </w:r>
      <w:r>
        <w:rPr>
          <w:color w:val="231F20"/>
          <w:sz w:val="22"/>
        </w:rPr>
        <w:t>member</w:t>
      </w:r>
      <w:r>
        <w:rPr>
          <w:color w:val="231F20"/>
          <w:spacing w:val="34"/>
          <w:sz w:val="22"/>
        </w:rPr>
        <w:t> </w:t>
      </w:r>
      <w:r>
        <w:rPr>
          <w:color w:val="231F20"/>
          <w:sz w:val="22"/>
        </w:rPr>
        <w:t>of</w:t>
      </w:r>
      <w:r>
        <w:rPr>
          <w:color w:val="231F20"/>
          <w:spacing w:val="34"/>
          <w:sz w:val="22"/>
        </w:rPr>
        <w:t> </w:t>
      </w:r>
      <w:r>
        <w:rPr>
          <w:color w:val="231F20"/>
          <w:sz w:val="22"/>
        </w:rPr>
        <w:t>any</w:t>
      </w:r>
      <w:r>
        <w:rPr>
          <w:color w:val="231F20"/>
          <w:spacing w:val="34"/>
          <w:sz w:val="22"/>
        </w:rPr>
        <w:t> </w:t>
      </w:r>
      <w:r>
        <w:rPr>
          <w:color w:val="231F20"/>
          <w:sz w:val="22"/>
        </w:rPr>
        <w:t>of</w:t>
      </w:r>
      <w:r>
        <w:rPr>
          <w:color w:val="231F20"/>
          <w:spacing w:val="34"/>
          <w:sz w:val="22"/>
        </w:rPr>
        <w:t> </w:t>
      </w:r>
      <w:r>
        <w:rPr>
          <w:color w:val="231F20"/>
          <w:sz w:val="22"/>
        </w:rPr>
        <w:t>the</w:t>
      </w:r>
      <w:r>
        <w:rPr>
          <w:color w:val="231F20"/>
          <w:spacing w:val="34"/>
          <w:sz w:val="22"/>
        </w:rPr>
        <w:t> </w:t>
      </w:r>
      <w:r>
        <w:rPr>
          <w:color w:val="231F20"/>
          <w:sz w:val="22"/>
        </w:rPr>
        <w:t>bodies</w:t>
      </w:r>
      <w:r>
        <w:rPr>
          <w:color w:val="231F20"/>
          <w:spacing w:val="34"/>
          <w:sz w:val="22"/>
        </w:rPr>
        <w:t> </w:t>
      </w:r>
      <w:r>
        <w:rPr>
          <w:color w:val="231F20"/>
          <w:sz w:val="22"/>
        </w:rPr>
        <w:t>established as aforesaid shall, subject to the provisions of this Part, remain a member thereof –</w:t>
      </w:r>
    </w:p>
    <w:p>
      <w:pPr>
        <w:pStyle w:val="ListParagraph"/>
        <w:numPr>
          <w:ilvl w:val="1"/>
          <w:numId w:val="154"/>
        </w:numPr>
        <w:tabs>
          <w:tab w:pos="1418" w:val="left" w:leader="none"/>
        </w:tabs>
        <w:spacing w:line="285" w:lineRule="auto" w:before="0" w:after="0"/>
        <w:ind w:left="1134" w:right="2549" w:firstLine="0"/>
        <w:jc w:val="both"/>
        <w:rPr>
          <w:sz w:val="22"/>
        </w:rPr>
      </w:pPr>
      <w:r>
        <w:rPr>
          <w:color w:val="231F20"/>
          <w:sz w:val="22"/>
        </w:rPr>
        <w:t>in</w:t>
      </w:r>
      <w:r>
        <w:rPr>
          <w:color w:val="231F20"/>
          <w:spacing w:val="-3"/>
          <w:sz w:val="22"/>
        </w:rPr>
        <w:t> </w:t>
      </w:r>
      <w:r>
        <w:rPr>
          <w:color w:val="231F20"/>
          <w:sz w:val="22"/>
        </w:rPr>
        <w:t>the</w:t>
      </w:r>
      <w:r>
        <w:rPr>
          <w:color w:val="231F20"/>
          <w:spacing w:val="-3"/>
          <w:sz w:val="22"/>
        </w:rPr>
        <w:t> </w:t>
      </w:r>
      <w:r>
        <w:rPr>
          <w:color w:val="231F20"/>
          <w:sz w:val="22"/>
        </w:rPr>
        <w:t>case</w:t>
      </w:r>
      <w:r>
        <w:rPr>
          <w:color w:val="231F20"/>
          <w:spacing w:val="-3"/>
          <w:sz w:val="22"/>
        </w:rPr>
        <w:t> </w:t>
      </w:r>
      <w:r>
        <w:rPr>
          <w:color w:val="231F20"/>
          <w:sz w:val="22"/>
        </w:rPr>
        <w:t>of</w:t>
      </w:r>
      <w:r>
        <w:rPr>
          <w:color w:val="231F20"/>
          <w:spacing w:val="-3"/>
          <w:sz w:val="22"/>
        </w:rPr>
        <w:t> </w:t>
      </w:r>
      <w:r>
        <w:rPr>
          <w:color w:val="231F20"/>
          <w:sz w:val="22"/>
        </w:rPr>
        <w:t>an</w:t>
      </w:r>
      <w:r>
        <w:rPr>
          <w:color w:val="231F20"/>
          <w:spacing w:val="-3"/>
          <w:sz w:val="22"/>
        </w:rPr>
        <w:t> </w:t>
      </w:r>
      <w:r>
        <w:rPr>
          <w:rFonts w:ascii="Arial"/>
          <w:i/>
          <w:color w:val="231F20"/>
          <w:sz w:val="22"/>
        </w:rPr>
        <w:t>ex-officio</w:t>
      </w:r>
      <w:r>
        <w:rPr>
          <w:rFonts w:ascii="Arial"/>
          <w:i/>
          <w:color w:val="231F20"/>
          <w:spacing w:val="-3"/>
          <w:sz w:val="22"/>
        </w:rPr>
        <w:t> </w:t>
      </w:r>
      <w:r>
        <w:rPr>
          <w:color w:val="231F20"/>
          <w:sz w:val="22"/>
        </w:rPr>
        <w:t>member,</w:t>
      </w:r>
      <w:r>
        <w:rPr>
          <w:color w:val="231F20"/>
          <w:spacing w:val="-3"/>
          <w:sz w:val="22"/>
        </w:rPr>
        <w:t> </w:t>
      </w:r>
      <w:r>
        <w:rPr>
          <w:color w:val="231F20"/>
          <w:sz w:val="22"/>
        </w:rPr>
        <w:t>whilst</w:t>
      </w:r>
      <w:r>
        <w:rPr>
          <w:color w:val="231F20"/>
          <w:spacing w:val="-3"/>
          <w:sz w:val="22"/>
        </w:rPr>
        <w:t> </w:t>
      </w:r>
      <w:r>
        <w:rPr>
          <w:color w:val="231F20"/>
          <w:sz w:val="22"/>
        </w:rPr>
        <w:t>he</w:t>
      </w:r>
      <w:r>
        <w:rPr>
          <w:color w:val="231F20"/>
          <w:spacing w:val="-3"/>
          <w:sz w:val="22"/>
        </w:rPr>
        <w:t> </w:t>
      </w:r>
      <w:r>
        <w:rPr>
          <w:color w:val="231F20"/>
          <w:sz w:val="22"/>
        </w:rPr>
        <w:t>holds</w:t>
      </w:r>
      <w:r>
        <w:rPr>
          <w:color w:val="231F20"/>
          <w:spacing w:val="-3"/>
          <w:sz w:val="22"/>
        </w:rPr>
        <w:t> </w:t>
      </w:r>
      <w:r>
        <w:rPr>
          <w:color w:val="231F20"/>
          <w:sz w:val="22"/>
        </w:rPr>
        <w:t>the</w:t>
      </w:r>
      <w:r>
        <w:rPr>
          <w:color w:val="231F20"/>
          <w:spacing w:val="-3"/>
          <w:sz w:val="22"/>
        </w:rPr>
        <w:t> </w:t>
      </w:r>
      <w:r>
        <w:rPr>
          <w:color w:val="231F20"/>
          <w:sz w:val="22"/>
        </w:rPr>
        <w:t>office by virtue of which he is a member of the body;</w:t>
      </w:r>
    </w:p>
    <w:p>
      <w:pPr>
        <w:pStyle w:val="BodyText"/>
        <w:spacing w:before="42"/>
      </w:pPr>
    </w:p>
    <w:p>
      <w:pPr>
        <w:pStyle w:val="ListParagraph"/>
        <w:numPr>
          <w:ilvl w:val="1"/>
          <w:numId w:val="154"/>
        </w:numPr>
        <w:tabs>
          <w:tab w:pos="1476" w:val="left" w:leader="none"/>
        </w:tabs>
        <w:spacing w:line="285" w:lineRule="auto" w:before="0" w:after="0"/>
        <w:ind w:left="1134" w:right="2549" w:firstLine="0"/>
        <w:jc w:val="both"/>
        <w:rPr>
          <w:sz w:val="22"/>
        </w:rPr>
      </w:pPr>
      <w:r>
        <w:rPr>
          <w:color w:val="231F20"/>
          <w:sz w:val="22"/>
        </w:rPr>
        <w:t>in the case of a person who is a member by virtue of his having previously held an office, for the duration of his life; and</w:t>
      </w:r>
    </w:p>
    <w:p>
      <w:pPr>
        <w:pStyle w:val="BodyText"/>
        <w:spacing w:before="45"/>
      </w:pPr>
    </w:p>
    <w:p>
      <w:pPr>
        <w:pStyle w:val="ListParagraph"/>
        <w:numPr>
          <w:ilvl w:val="1"/>
          <w:numId w:val="154"/>
        </w:numPr>
        <w:tabs>
          <w:tab w:pos="1431" w:val="left" w:leader="none"/>
        </w:tabs>
        <w:spacing w:line="285" w:lineRule="auto" w:before="0" w:after="0"/>
        <w:ind w:left="1134" w:right="2549" w:firstLine="0"/>
        <w:jc w:val="both"/>
        <w:rPr>
          <w:sz w:val="22"/>
        </w:rPr>
      </w:pPr>
      <w:r>
        <w:rPr>
          <w:color w:val="231F20"/>
          <w:w w:val="105"/>
          <w:sz w:val="22"/>
        </w:rPr>
        <w:t>in</w:t>
      </w:r>
      <w:r>
        <w:rPr>
          <w:color w:val="231F20"/>
          <w:spacing w:val="-11"/>
          <w:w w:val="105"/>
          <w:sz w:val="22"/>
        </w:rPr>
        <w:t> </w:t>
      </w:r>
      <w:r>
        <w:rPr>
          <w:color w:val="231F20"/>
          <w:w w:val="105"/>
          <w:sz w:val="22"/>
        </w:rPr>
        <w:t>the</w:t>
      </w:r>
      <w:r>
        <w:rPr>
          <w:color w:val="231F20"/>
          <w:spacing w:val="-11"/>
          <w:w w:val="105"/>
          <w:sz w:val="22"/>
        </w:rPr>
        <w:t> </w:t>
      </w:r>
      <w:r>
        <w:rPr>
          <w:color w:val="231F20"/>
          <w:w w:val="105"/>
          <w:sz w:val="22"/>
        </w:rPr>
        <w:t>case</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a</w:t>
      </w:r>
      <w:r>
        <w:rPr>
          <w:color w:val="231F20"/>
          <w:spacing w:val="-11"/>
          <w:w w:val="105"/>
          <w:sz w:val="22"/>
        </w:rPr>
        <w:t> </w:t>
      </w:r>
      <w:r>
        <w:rPr>
          <w:color w:val="231F20"/>
          <w:w w:val="105"/>
          <w:sz w:val="22"/>
        </w:rPr>
        <w:t>person</w:t>
      </w:r>
      <w:r>
        <w:rPr>
          <w:color w:val="231F20"/>
          <w:spacing w:val="-11"/>
          <w:w w:val="105"/>
          <w:sz w:val="22"/>
        </w:rPr>
        <w:t> </w:t>
      </w:r>
      <w:r>
        <w:rPr>
          <w:color w:val="231F20"/>
          <w:w w:val="105"/>
          <w:sz w:val="22"/>
        </w:rPr>
        <w:t>who</w:t>
      </w:r>
      <w:r>
        <w:rPr>
          <w:color w:val="231F20"/>
          <w:spacing w:val="-11"/>
          <w:w w:val="105"/>
          <w:sz w:val="22"/>
        </w:rPr>
        <w:t> </w:t>
      </w:r>
      <w:r>
        <w:rPr>
          <w:color w:val="231F20"/>
          <w:w w:val="105"/>
          <w:sz w:val="22"/>
        </w:rPr>
        <w:t>is</w:t>
      </w:r>
      <w:r>
        <w:rPr>
          <w:color w:val="231F20"/>
          <w:spacing w:val="-11"/>
          <w:w w:val="105"/>
          <w:sz w:val="22"/>
        </w:rPr>
        <w:t> </w:t>
      </w:r>
      <w:r>
        <w:rPr>
          <w:color w:val="231F20"/>
          <w:w w:val="105"/>
          <w:sz w:val="22"/>
        </w:rPr>
        <w:t>a</w:t>
      </w:r>
      <w:r>
        <w:rPr>
          <w:color w:val="231F20"/>
          <w:spacing w:val="-11"/>
          <w:w w:val="105"/>
          <w:sz w:val="22"/>
        </w:rPr>
        <w:t> </w:t>
      </w:r>
      <w:r>
        <w:rPr>
          <w:color w:val="231F20"/>
          <w:w w:val="105"/>
          <w:sz w:val="22"/>
        </w:rPr>
        <w:t>member</w:t>
      </w:r>
      <w:r>
        <w:rPr>
          <w:color w:val="231F20"/>
          <w:spacing w:val="-11"/>
          <w:w w:val="105"/>
          <w:sz w:val="22"/>
        </w:rPr>
        <w:t> </w:t>
      </w:r>
      <w:r>
        <w:rPr>
          <w:color w:val="231F20"/>
          <w:w w:val="105"/>
          <w:sz w:val="22"/>
        </w:rPr>
        <w:t>otherwise</w:t>
      </w:r>
      <w:r>
        <w:rPr>
          <w:color w:val="231F20"/>
          <w:spacing w:val="-11"/>
          <w:w w:val="105"/>
          <w:sz w:val="22"/>
        </w:rPr>
        <w:t> </w:t>
      </w:r>
      <w:r>
        <w:rPr>
          <w:color w:val="231F20"/>
          <w:w w:val="105"/>
          <w:sz w:val="22"/>
        </w:rPr>
        <w:t>than</w:t>
      </w:r>
      <w:r>
        <w:rPr>
          <w:color w:val="231F20"/>
          <w:spacing w:val="-11"/>
          <w:w w:val="105"/>
          <w:sz w:val="22"/>
        </w:rPr>
        <w:t> </w:t>
      </w:r>
      <w:r>
        <w:rPr>
          <w:color w:val="231F20"/>
          <w:w w:val="105"/>
          <w:sz w:val="22"/>
        </w:rPr>
        <w:t>as an</w:t>
      </w:r>
      <w:r>
        <w:rPr>
          <w:color w:val="231F20"/>
          <w:spacing w:val="-10"/>
          <w:w w:val="105"/>
          <w:sz w:val="22"/>
        </w:rPr>
        <w:t> </w:t>
      </w:r>
      <w:r>
        <w:rPr>
          <w:rFonts w:ascii="Arial"/>
          <w:i/>
          <w:color w:val="231F20"/>
          <w:w w:val="105"/>
          <w:sz w:val="22"/>
        </w:rPr>
        <w:t>ex-officio</w:t>
      </w:r>
      <w:r>
        <w:rPr>
          <w:rFonts w:ascii="Arial"/>
          <w:i/>
          <w:color w:val="231F20"/>
          <w:spacing w:val="-10"/>
          <w:w w:val="105"/>
          <w:sz w:val="22"/>
        </w:rPr>
        <w:t> </w:t>
      </w:r>
      <w:r>
        <w:rPr>
          <w:color w:val="231F20"/>
          <w:w w:val="105"/>
          <w:sz w:val="22"/>
        </w:rPr>
        <w:t>member</w:t>
      </w:r>
      <w:r>
        <w:rPr>
          <w:color w:val="231F20"/>
          <w:spacing w:val="-10"/>
          <w:w w:val="105"/>
          <w:sz w:val="22"/>
        </w:rPr>
        <w:t> </w:t>
      </w:r>
      <w:r>
        <w:rPr>
          <w:color w:val="231F20"/>
          <w:w w:val="105"/>
          <w:sz w:val="22"/>
        </w:rPr>
        <w:t>or</w:t>
      </w:r>
      <w:r>
        <w:rPr>
          <w:color w:val="231F20"/>
          <w:spacing w:val="-10"/>
          <w:w w:val="105"/>
          <w:sz w:val="22"/>
        </w:rPr>
        <w:t> </w:t>
      </w:r>
      <w:r>
        <w:rPr>
          <w:color w:val="231F20"/>
          <w:w w:val="105"/>
          <w:sz w:val="22"/>
        </w:rPr>
        <w:t>otherwise</w:t>
      </w:r>
      <w:r>
        <w:rPr>
          <w:color w:val="231F20"/>
          <w:spacing w:val="-10"/>
          <w:w w:val="105"/>
          <w:sz w:val="22"/>
        </w:rPr>
        <w:t> </w:t>
      </w:r>
      <w:r>
        <w:rPr>
          <w:color w:val="231F20"/>
          <w:w w:val="105"/>
          <w:sz w:val="22"/>
        </w:rPr>
        <w:t>than</w:t>
      </w:r>
      <w:r>
        <w:rPr>
          <w:color w:val="231F20"/>
          <w:spacing w:val="-10"/>
          <w:w w:val="105"/>
          <w:sz w:val="22"/>
        </w:rPr>
        <w:t> </w:t>
      </w:r>
      <w:r>
        <w:rPr>
          <w:color w:val="231F20"/>
          <w:w w:val="105"/>
          <w:sz w:val="22"/>
        </w:rPr>
        <w:t>by</w:t>
      </w:r>
      <w:r>
        <w:rPr>
          <w:color w:val="231F20"/>
          <w:spacing w:val="-10"/>
          <w:w w:val="105"/>
          <w:sz w:val="22"/>
        </w:rPr>
        <w:t> </w:t>
      </w:r>
      <w:r>
        <w:rPr>
          <w:color w:val="231F20"/>
          <w:w w:val="105"/>
          <w:sz w:val="22"/>
        </w:rPr>
        <w:t>virtue</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his</w:t>
      </w:r>
      <w:r>
        <w:rPr>
          <w:color w:val="231F20"/>
          <w:spacing w:val="-10"/>
          <w:w w:val="105"/>
          <w:sz w:val="22"/>
        </w:rPr>
        <w:t> </w:t>
      </w:r>
      <w:r>
        <w:rPr>
          <w:color w:val="231F20"/>
          <w:w w:val="105"/>
          <w:sz w:val="22"/>
        </w:rPr>
        <w:t>having </w:t>
      </w:r>
      <w:r>
        <w:rPr>
          <w:color w:val="231F20"/>
          <w:sz w:val="22"/>
        </w:rPr>
        <w:t>previously held an office, for a period of five years from the date </w:t>
      </w:r>
      <w:r>
        <w:rPr>
          <w:color w:val="231F20"/>
          <w:w w:val="105"/>
          <w:sz w:val="22"/>
        </w:rPr>
        <w:t>of his appointment.</w:t>
      </w:r>
    </w:p>
    <w:p>
      <w:pPr>
        <w:pStyle w:val="BodyText"/>
        <w:spacing w:before="43"/>
      </w:pPr>
    </w:p>
    <w:p>
      <w:pPr>
        <w:pStyle w:val="ListParagraph"/>
        <w:numPr>
          <w:ilvl w:val="0"/>
          <w:numId w:val="154"/>
        </w:numPr>
        <w:tabs>
          <w:tab w:pos="1177" w:val="left" w:leader="none"/>
        </w:tabs>
        <w:spacing w:line="285" w:lineRule="auto" w:before="0" w:after="0"/>
        <w:ind w:left="850" w:right="2549" w:firstLine="0"/>
        <w:jc w:val="both"/>
        <w:rPr>
          <w:sz w:val="22"/>
        </w:rPr>
      </w:pPr>
      <w:r>
        <w:rPr>
          <w:color w:val="231F20"/>
          <w:sz w:val="22"/>
        </w:rPr>
        <w:t>A</w:t>
      </w:r>
      <w:r>
        <w:rPr>
          <w:color w:val="231F20"/>
          <w:spacing w:val="33"/>
          <w:sz w:val="22"/>
        </w:rPr>
        <w:t> </w:t>
      </w:r>
      <w:r>
        <w:rPr>
          <w:color w:val="231F20"/>
          <w:sz w:val="22"/>
        </w:rPr>
        <w:t>member</w:t>
      </w:r>
      <w:r>
        <w:rPr>
          <w:color w:val="231F20"/>
          <w:spacing w:val="33"/>
          <w:sz w:val="22"/>
        </w:rPr>
        <w:t> </w:t>
      </w:r>
      <w:r>
        <w:rPr>
          <w:color w:val="231F20"/>
          <w:sz w:val="22"/>
        </w:rPr>
        <w:t>of</w:t>
      </w:r>
      <w:r>
        <w:rPr>
          <w:color w:val="231F20"/>
          <w:spacing w:val="33"/>
          <w:sz w:val="22"/>
        </w:rPr>
        <w:t> </w:t>
      </w:r>
      <w:r>
        <w:rPr>
          <w:color w:val="231F20"/>
          <w:sz w:val="22"/>
        </w:rPr>
        <w:t>any</w:t>
      </w:r>
      <w:r>
        <w:rPr>
          <w:color w:val="231F20"/>
          <w:spacing w:val="33"/>
          <w:sz w:val="22"/>
        </w:rPr>
        <w:t> </w:t>
      </w:r>
      <w:r>
        <w:rPr>
          <w:color w:val="231F20"/>
          <w:sz w:val="22"/>
        </w:rPr>
        <w:t>of</w:t>
      </w:r>
      <w:r>
        <w:rPr>
          <w:color w:val="231F20"/>
          <w:spacing w:val="33"/>
          <w:sz w:val="22"/>
        </w:rPr>
        <w:t> </w:t>
      </w:r>
      <w:r>
        <w:rPr>
          <w:color w:val="231F20"/>
          <w:sz w:val="22"/>
        </w:rPr>
        <w:t>the</w:t>
      </w:r>
      <w:r>
        <w:rPr>
          <w:color w:val="231F20"/>
          <w:spacing w:val="33"/>
          <w:sz w:val="22"/>
        </w:rPr>
        <w:t> </w:t>
      </w:r>
      <w:r>
        <w:rPr>
          <w:color w:val="231F20"/>
          <w:sz w:val="22"/>
        </w:rPr>
        <w:t>bodies</w:t>
      </w:r>
      <w:r>
        <w:rPr>
          <w:color w:val="231F20"/>
          <w:spacing w:val="33"/>
          <w:sz w:val="22"/>
        </w:rPr>
        <w:t> </w:t>
      </w:r>
      <w:r>
        <w:rPr>
          <w:color w:val="231F20"/>
          <w:sz w:val="22"/>
        </w:rPr>
        <w:t>shall</w:t>
      </w:r>
      <w:r>
        <w:rPr>
          <w:color w:val="231F20"/>
          <w:spacing w:val="33"/>
          <w:sz w:val="22"/>
        </w:rPr>
        <w:t> </w:t>
      </w:r>
      <w:r>
        <w:rPr>
          <w:color w:val="231F20"/>
          <w:sz w:val="22"/>
        </w:rPr>
        <w:t>cease</w:t>
      </w:r>
      <w:r>
        <w:rPr>
          <w:color w:val="231F20"/>
          <w:spacing w:val="33"/>
          <w:sz w:val="22"/>
        </w:rPr>
        <w:t> </w:t>
      </w:r>
      <w:r>
        <w:rPr>
          <w:color w:val="231F20"/>
          <w:sz w:val="22"/>
        </w:rPr>
        <w:t>to</w:t>
      </w:r>
      <w:r>
        <w:rPr>
          <w:color w:val="231F20"/>
          <w:spacing w:val="33"/>
          <w:sz w:val="22"/>
        </w:rPr>
        <w:t> </w:t>
      </w:r>
      <w:r>
        <w:rPr>
          <w:color w:val="231F20"/>
          <w:sz w:val="22"/>
        </w:rPr>
        <w:t>be</w:t>
      </w:r>
      <w:r>
        <w:rPr>
          <w:color w:val="231F20"/>
          <w:spacing w:val="33"/>
          <w:sz w:val="22"/>
        </w:rPr>
        <w:t> </w:t>
      </w:r>
      <w:r>
        <w:rPr>
          <w:color w:val="231F20"/>
          <w:sz w:val="22"/>
        </w:rPr>
        <w:t>a</w:t>
      </w:r>
      <w:r>
        <w:rPr>
          <w:color w:val="231F20"/>
          <w:spacing w:val="33"/>
          <w:sz w:val="22"/>
        </w:rPr>
        <w:t> </w:t>
      </w:r>
      <w:r>
        <w:rPr>
          <w:color w:val="231F20"/>
          <w:sz w:val="22"/>
        </w:rPr>
        <w:t>member if any circumstances arise that, if he were not a member of the body, would cause him to be disqualified for appointment as such</w:t>
      </w:r>
      <w:r>
        <w:rPr>
          <w:color w:val="231F20"/>
          <w:spacing w:val="40"/>
          <w:sz w:val="22"/>
        </w:rPr>
        <w:t> </w:t>
      </w:r>
      <w:r>
        <w:rPr>
          <w:color w:val="231F20"/>
          <w:sz w:val="22"/>
        </w:rPr>
        <w:t>a member.</w:t>
      </w:r>
    </w:p>
    <w:p>
      <w:pPr>
        <w:pStyle w:val="BodyText"/>
        <w:rPr>
          <w:sz w:val="20"/>
        </w:rPr>
      </w:pPr>
    </w:p>
    <w:p>
      <w:pPr>
        <w:pStyle w:val="BodyText"/>
        <w:spacing w:before="22"/>
        <w:rPr>
          <w:sz w:val="20"/>
        </w:rPr>
      </w:pPr>
    </w:p>
    <w:p>
      <w:pPr>
        <w:pStyle w:val="BodyText"/>
        <w:spacing w:after="0"/>
        <w:rPr>
          <w:sz w:val="20"/>
        </w:rPr>
        <w:sectPr>
          <w:pgSz w:w="10490" w:h="13890"/>
          <w:pgMar w:header="0" w:footer="357" w:top="1040" w:bottom="540" w:left="283" w:right="283"/>
        </w:sectPr>
      </w:pPr>
    </w:p>
    <w:p>
      <w:pPr>
        <w:pStyle w:val="Heading2"/>
        <w:numPr>
          <w:ilvl w:val="0"/>
          <w:numId w:val="3"/>
        </w:numPr>
        <w:tabs>
          <w:tab w:pos="1370" w:val="left" w:leader="none"/>
        </w:tabs>
        <w:spacing w:line="240" w:lineRule="auto" w:before="114" w:after="0"/>
        <w:ind w:left="1370" w:right="0" w:hanging="520"/>
        <w:jc w:val="both"/>
      </w:pPr>
      <w:r>
        <w:rPr>
          <w:color w:val="231F20"/>
        </w:rPr>
        <w:t>Qualification</w:t>
      </w:r>
      <w:r>
        <w:rPr>
          <w:color w:val="231F20"/>
          <w:spacing w:val="-4"/>
        </w:rPr>
        <w:t> </w:t>
      </w:r>
      <w:r>
        <w:rPr>
          <w:color w:val="231F20"/>
        </w:rPr>
        <w:t>for</w:t>
      </w:r>
      <w:r>
        <w:rPr>
          <w:color w:val="231F20"/>
          <w:spacing w:val="-3"/>
        </w:rPr>
        <w:t> </w:t>
      </w:r>
      <w:r>
        <w:rPr>
          <w:color w:val="231F20"/>
          <w:spacing w:val="-2"/>
        </w:rPr>
        <w:t>membership</w:t>
      </w:r>
    </w:p>
    <w:p>
      <w:pPr>
        <w:pStyle w:val="ListParagraph"/>
        <w:numPr>
          <w:ilvl w:val="0"/>
          <w:numId w:val="155"/>
        </w:numPr>
        <w:tabs>
          <w:tab w:pos="1165" w:val="left" w:leader="none"/>
        </w:tabs>
        <w:spacing w:line="285" w:lineRule="auto" w:before="47" w:after="0"/>
        <w:ind w:left="850" w:right="0" w:firstLine="0"/>
        <w:jc w:val="both"/>
        <w:rPr>
          <w:sz w:val="22"/>
        </w:rPr>
      </w:pPr>
      <w:r>
        <w:rPr>
          <w:color w:val="231F20"/>
          <w:w w:val="105"/>
          <w:sz w:val="22"/>
        </w:rPr>
        <w:t>No</w:t>
      </w:r>
      <w:r>
        <w:rPr>
          <w:color w:val="231F20"/>
          <w:spacing w:val="-3"/>
          <w:w w:val="105"/>
          <w:sz w:val="22"/>
        </w:rPr>
        <w:t> </w:t>
      </w:r>
      <w:r>
        <w:rPr>
          <w:color w:val="231F20"/>
          <w:w w:val="105"/>
          <w:sz w:val="22"/>
        </w:rPr>
        <w:t>person</w:t>
      </w:r>
      <w:r>
        <w:rPr>
          <w:color w:val="231F20"/>
          <w:spacing w:val="-3"/>
          <w:w w:val="105"/>
          <w:sz w:val="22"/>
        </w:rPr>
        <w:t> </w:t>
      </w:r>
      <w:r>
        <w:rPr>
          <w:color w:val="231F20"/>
          <w:w w:val="105"/>
          <w:sz w:val="22"/>
        </w:rPr>
        <w:t>shall</w:t>
      </w:r>
      <w:r>
        <w:rPr>
          <w:color w:val="231F20"/>
          <w:spacing w:val="-3"/>
          <w:w w:val="105"/>
          <w:sz w:val="22"/>
        </w:rPr>
        <w:t> </w:t>
      </w:r>
      <w:r>
        <w:rPr>
          <w:color w:val="231F20"/>
          <w:w w:val="105"/>
          <w:sz w:val="22"/>
        </w:rPr>
        <w:t>be</w:t>
      </w:r>
      <w:r>
        <w:rPr>
          <w:color w:val="231F20"/>
          <w:spacing w:val="-3"/>
          <w:w w:val="105"/>
          <w:sz w:val="22"/>
        </w:rPr>
        <w:t> </w:t>
      </w:r>
      <w:r>
        <w:rPr>
          <w:color w:val="231F20"/>
          <w:w w:val="105"/>
          <w:sz w:val="22"/>
        </w:rPr>
        <w:t>qualified</w:t>
      </w:r>
      <w:r>
        <w:rPr>
          <w:color w:val="231F20"/>
          <w:spacing w:val="-3"/>
          <w:w w:val="105"/>
          <w:sz w:val="22"/>
        </w:rPr>
        <w:t> </w:t>
      </w:r>
      <w:r>
        <w:rPr>
          <w:color w:val="231F20"/>
          <w:w w:val="105"/>
          <w:sz w:val="22"/>
        </w:rPr>
        <w:t>for</w:t>
      </w:r>
      <w:r>
        <w:rPr>
          <w:color w:val="231F20"/>
          <w:spacing w:val="-3"/>
          <w:w w:val="105"/>
          <w:sz w:val="22"/>
        </w:rPr>
        <w:t> </w:t>
      </w:r>
      <w:r>
        <w:rPr>
          <w:color w:val="231F20"/>
          <w:w w:val="105"/>
          <w:sz w:val="22"/>
        </w:rPr>
        <w:t>appointment</w:t>
      </w:r>
      <w:r>
        <w:rPr>
          <w:color w:val="231F20"/>
          <w:spacing w:val="-3"/>
          <w:w w:val="105"/>
          <w:sz w:val="22"/>
        </w:rPr>
        <w:t> </w:t>
      </w:r>
      <w:r>
        <w:rPr>
          <w:color w:val="231F20"/>
          <w:w w:val="105"/>
          <w:sz w:val="22"/>
        </w:rPr>
        <w:t>as</w:t>
      </w:r>
      <w:r>
        <w:rPr>
          <w:color w:val="231F20"/>
          <w:spacing w:val="-3"/>
          <w:w w:val="105"/>
          <w:sz w:val="22"/>
        </w:rPr>
        <w:t> </w:t>
      </w:r>
      <w:r>
        <w:rPr>
          <w:color w:val="231F20"/>
          <w:w w:val="105"/>
          <w:sz w:val="22"/>
        </w:rPr>
        <w:t>a</w:t>
      </w:r>
      <w:r>
        <w:rPr>
          <w:color w:val="231F20"/>
          <w:spacing w:val="-3"/>
          <w:w w:val="105"/>
          <w:sz w:val="22"/>
        </w:rPr>
        <w:t> </w:t>
      </w:r>
      <w:r>
        <w:rPr>
          <w:color w:val="231F20"/>
          <w:w w:val="105"/>
          <w:sz w:val="22"/>
        </w:rPr>
        <w:t>member</w:t>
      </w:r>
      <w:r>
        <w:rPr>
          <w:color w:val="231F20"/>
          <w:spacing w:val="-3"/>
          <w:w w:val="105"/>
          <w:sz w:val="22"/>
        </w:rPr>
        <w:t> </w:t>
      </w:r>
      <w:r>
        <w:rPr>
          <w:color w:val="231F20"/>
          <w:w w:val="105"/>
          <w:sz w:val="22"/>
        </w:rPr>
        <w:t>of any of the bodies aforesaid if –</w:t>
      </w:r>
    </w:p>
    <w:p>
      <w:pPr>
        <w:pStyle w:val="ListParagraph"/>
        <w:numPr>
          <w:ilvl w:val="1"/>
          <w:numId w:val="155"/>
        </w:numPr>
        <w:tabs>
          <w:tab w:pos="1455" w:val="left" w:leader="none"/>
        </w:tabs>
        <w:spacing w:line="285" w:lineRule="auto" w:before="0" w:after="0"/>
        <w:ind w:left="1134" w:right="0" w:firstLine="0"/>
        <w:jc w:val="both"/>
        <w:rPr>
          <w:sz w:val="22"/>
        </w:rPr>
      </w:pPr>
      <w:r>
        <w:rPr>
          <w:color w:val="231F20"/>
          <w:sz w:val="22"/>
        </w:rPr>
        <w:t>he is not qualified or if he is disqualified for election as a member</w:t>
      </w:r>
      <w:r>
        <w:rPr>
          <w:color w:val="231F20"/>
          <w:spacing w:val="-10"/>
          <w:sz w:val="22"/>
        </w:rPr>
        <w:t> </w:t>
      </w:r>
      <w:r>
        <w:rPr>
          <w:color w:val="231F20"/>
          <w:sz w:val="22"/>
        </w:rPr>
        <w:t>of</w:t>
      </w:r>
      <w:r>
        <w:rPr>
          <w:color w:val="231F20"/>
          <w:spacing w:val="-10"/>
          <w:sz w:val="22"/>
        </w:rPr>
        <w:t> </w:t>
      </w:r>
      <w:r>
        <w:rPr>
          <w:color w:val="231F20"/>
          <w:sz w:val="22"/>
        </w:rPr>
        <w:t>a</w:t>
      </w:r>
      <w:r>
        <w:rPr>
          <w:color w:val="231F20"/>
          <w:spacing w:val="-10"/>
          <w:sz w:val="22"/>
        </w:rPr>
        <w:t> </w:t>
      </w:r>
      <w:r>
        <w:rPr>
          <w:color w:val="231F20"/>
          <w:sz w:val="22"/>
        </w:rPr>
        <w:t>House</w:t>
      </w:r>
      <w:r>
        <w:rPr>
          <w:color w:val="231F20"/>
          <w:spacing w:val="-10"/>
          <w:sz w:val="22"/>
        </w:rPr>
        <w:t> </w:t>
      </w:r>
      <w:r>
        <w:rPr>
          <w:color w:val="231F20"/>
          <w:sz w:val="22"/>
        </w:rPr>
        <w:t>of</w:t>
      </w:r>
      <w:r>
        <w:rPr>
          <w:color w:val="231F20"/>
          <w:spacing w:val="-10"/>
          <w:sz w:val="22"/>
        </w:rPr>
        <w:t> </w:t>
      </w:r>
      <w:r>
        <w:rPr>
          <w:color w:val="231F20"/>
          <w:sz w:val="22"/>
        </w:rPr>
        <w:t>Assembly,</w:t>
      </w:r>
      <w:r>
        <w:rPr>
          <w:color w:val="231F20"/>
          <w:spacing w:val="-10"/>
          <w:sz w:val="22"/>
        </w:rPr>
        <w:t> </w:t>
      </w:r>
      <w:r>
        <w:rPr>
          <w:color w:val="008275"/>
          <w:sz w:val="22"/>
        </w:rPr>
        <w:t>provided</w:t>
      </w:r>
      <w:r>
        <w:rPr>
          <w:color w:val="008275"/>
          <w:spacing w:val="-10"/>
          <w:sz w:val="22"/>
        </w:rPr>
        <w:t> </w:t>
      </w:r>
      <w:r>
        <w:rPr>
          <w:color w:val="008275"/>
          <w:sz w:val="22"/>
        </w:rPr>
        <w:t>that</w:t>
      </w:r>
      <w:r>
        <w:rPr>
          <w:color w:val="008275"/>
          <w:spacing w:val="-10"/>
          <w:sz w:val="22"/>
        </w:rPr>
        <w:t> </w:t>
      </w:r>
      <w:r>
        <w:rPr>
          <w:color w:val="008275"/>
          <w:sz w:val="22"/>
        </w:rPr>
        <w:t>a</w:t>
      </w:r>
      <w:r>
        <w:rPr>
          <w:color w:val="008275"/>
          <w:spacing w:val="-10"/>
          <w:sz w:val="22"/>
        </w:rPr>
        <w:t> </w:t>
      </w:r>
      <w:r>
        <w:rPr>
          <w:color w:val="008275"/>
          <w:sz w:val="22"/>
        </w:rPr>
        <w:t>member</w:t>
      </w:r>
      <w:r>
        <w:rPr>
          <w:color w:val="008275"/>
          <w:spacing w:val="-10"/>
          <w:sz w:val="22"/>
        </w:rPr>
        <w:t> </w:t>
      </w:r>
      <w:r>
        <w:rPr>
          <w:color w:val="008275"/>
          <w:sz w:val="22"/>
        </w:rPr>
        <w:t>of</w:t>
      </w:r>
      <w:r>
        <w:rPr>
          <w:color w:val="008275"/>
          <w:spacing w:val="-10"/>
          <w:sz w:val="22"/>
        </w:rPr>
        <w:t> </w:t>
      </w:r>
      <w:r>
        <w:rPr>
          <w:color w:val="008275"/>
          <w:sz w:val="22"/>
        </w:rPr>
        <w:t>any of the said bodies shall not be required to belong to a political party and, in the case of the State Independent Electoral Commission, he shall not be a member of a political party;</w:t>
      </w:r>
    </w:p>
    <w:p>
      <w:pPr>
        <w:pStyle w:val="BodyText"/>
        <w:spacing w:before="39"/>
      </w:pPr>
    </w:p>
    <w:p>
      <w:pPr>
        <w:pStyle w:val="ListParagraph"/>
        <w:numPr>
          <w:ilvl w:val="1"/>
          <w:numId w:val="155"/>
        </w:numPr>
        <w:tabs>
          <w:tab w:pos="1466" w:val="left" w:leader="none"/>
        </w:tabs>
        <w:spacing w:line="285" w:lineRule="auto" w:before="1" w:after="0"/>
        <w:ind w:left="1134" w:right="0" w:firstLine="0"/>
        <w:jc w:val="both"/>
        <w:rPr>
          <w:sz w:val="22"/>
        </w:rPr>
      </w:pPr>
      <w:r>
        <w:rPr>
          <w:color w:val="231F20"/>
          <w:sz w:val="22"/>
        </w:rPr>
        <w:t>he has within the preceding ten years, been removed as </w:t>
      </w:r>
      <w:r>
        <w:rPr>
          <w:color w:val="231F20"/>
          <w:sz w:val="22"/>
        </w:rPr>
        <w:t>a member of any of the bodies or as the holder of any other office on the ground of misconduct.</w:t>
      </w:r>
    </w:p>
    <w:p>
      <w:pPr>
        <w:pStyle w:val="BodyText"/>
        <w:spacing w:before="43"/>
      </w:pPr>
    </w:p>
    <w:p>
      <w:pPr>
        <w:pStyle w:val="ListParagraph"/>
        <w:numPr>
          <w:ilvl w:val="0"/>
          <w:numId w:val="155"/>
        </w:numPr>
        <w:tabs>
          <w:tab w:pos="1159" w:val="left" w:leader="none"/>
        </w:tabs>
        <w:spacing w:line="285" w:lineRule="auto" w:before="1" w:after="0"/>
        <w:ind w:left="850" w:right="0" w:firstLine="0"/>
        <w:jc w:val="both"/>
        <w:rPr>
          <w:sz w:val="22"/>
        </w:rPr>
      </w:pPr>
      <w:r>
        <w:rPr>
          <w:color w:val="231F20"/>
          <w:w w:val="105"/>
          <w:sz w:val="22"/>
        </w:rPr>
        <w:t>Any</w:t>
      </w:r>
      <w:r>
        <w:rPr>
          <w:color w:val="231F20"/>
          <w:spacing w:val="-12"/>
          <w:w w:val="105"/>
          <w:sz w:val="22"/>
        </w:rPr>
        <w:t> </w:t>
      </w:r>
      <w:r>
        <w:rPr>
          <w:color w:val="231F20"/>
          <w:w w:val="105"/>
          <w:sz w:val="22"/>
        </w:rPr>
        <w:t>person</w:t>
      </w:r>
      <w:r>
        <w:rPr>
          <w:color w:val="231F20"/>
          <w:spacing w:val="-12"/>
          <w:w w:val="105"/>
          <w:sz w:val="22"/>
        </w:rPr>
        <w:t> </w:t>
      </w:r>
      <w:r>
        <w:rPr>
          <w:color w:val="231F20"/>
          <w:w w:val="105"/>
          <w:sz w:val="22"/>
        </w:rPr>
        <w:t>employed</w:t>
      </w:r>
      <w:r>
        <w:rPr>
          <w:color w:val="231F20"/>
          <w:spacing w:val="-12"/>
          <w:w w:val="105"/>
          <w:sz w:val="22"/>
        </w:rPr>
        <w:t> </w:t>
      </w:r>
      <w:r>
        <w:rPr>
          <w:color w:val="231F20"/>
          <w:w w:val="105"/>
          <w:sz w:val="22"/>
        </w:rPr>
        <w:t>in</w:t>
      </w:r>
      <w:r>
        <w:rPr>
          <w:color w:val="231F20"/>
          <w:spacing w:val="-12"/>
          <w:w w:val="105"/>
          <w:sz w:val="22"/>
        </w:rPr>
        <w:t> </w:t>
      </w:r>
      <w:r>
        <w:rPr>
          <w:color w:val="231F20"/>
          <w:w w:val="105"/>
          <w:sz w:val="22"/>
        </w:rPr>
        <w:t>the</w:t>
      </w:r>
      <w:r>
        <w:rPr>
          <w:color w:val="231F20"/>
          <w:spacing w:val="-12"/>
          <w:w w:val="105"/>
          <w:sz w:val="22"/>
        </w:rPr>
        <w:t> </w:t>
      </w:r>
      <w:r>
        <w:rPr>
          <w:color w:val="231F20"/>
          <w:w w:val="105"/>
          <w:sz w:val="22"/>
        </w:rPr>
        <w:t>public</w:t>
      </w:r>
      <w:r>
        <w:rPr>
          <w:color w:val="231F20"/>
          <w:spacing w:val="-12"/>
          <w:w w:val="105"/>
          <w:sz w:val="22"/>
        </w:rPr>
        <w:t> </w:t>
      </w:r>
      <w:r>
        <w:rPr>
          <w:color w:val="231F20"/>
          <w:w w:val="105"/>
          <w:sz w:val="22"/>
        </w:rPr>
        <w:t>service</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a</w:t>
      </w:r>
      <w:r>
        <w:rPr>
          <w:color w:val="231F20"/>
          <w:spacing w:val="-12"/>
          <w:w w:val="105"/>
          <w:sz w:val="22"/>
        </w:rPr>
        <w:t> </w:t>
      </w:r>
      <w:r>
        <w:rPr>
          <w:color w:val="231F20"/>
          <w:w w:val="105"/>
          <w:sz w:val="22"/>
        </w:rPr>
        <w:t>State</w:t>
      </w:r>
      <w:r>
        <w:rPr>
          <w:color w:val="231F20"/>
          <w:spacing w:val="-12"/>
          <w:w w:val="105"/>
          <w:sz w:val="22"/>
        </w:rPr>
        <w:t> </w:t>
      </w:r>
      <w:r>
        <w:rPr>
          <w:color w:val="231F20"/>
          <w:w w:val="105"/>
          <w:sz w:val="22"/>
        </w:rPr>
        <w:t>shall</w:t>
      </w:r>
      <w:r>
        <w:rPr>
          <w:color w:val="231F20"/>
          <w:spacing w:val="-12"/>
          <w:w w:val="105"/>
          <w:sz w:val="22"/>
        </w:rPr>
        <w:t> </w:t>
      </w:r>
      <w:r>
        <w:rPr>
          <w:color w:val="231F20"/>
          <w:w w:val="105"/>
          <w:sz w:val="22"/>
        </w:rPr>
        <w:t>not be</w:t>
      </w:r>
      <w:r>
        <w:rPr>
          <w:color w:val="231F20"/>
          <w:w w:val="105"/>
          <w:sz w:val="22"/>
        </w:rPr>
        <w:t> disqualified</w:t>
      </w:r>
      <w:r>
        <w:rPr>
          <w:color w:val="231F20"/>
          <w:w w:val="105"/>
          <w:sz w:val="22"/>
        </w:rPr>
        <w:t> for</w:t>
      </w:r>
      <w:r>
        <w:rPr>
          <w:color w:val="231F20"/>
          <w:w w:val="105"/>
          <w:sz w:val="22"/>
        </w:rPr>
        <w:t> appointment</w:t>
      </w:r>
      <w:r>
        <w:rPr>
          <w:color w:val="231F20"/>
          <w:w w:val="105"/>
          <w:sz w:val="22"/>
        </w:rPr>
        <w:t> as</w:t>
      </w:r>
      <w:r>
        <w:rPr>
          <w:color w:val="231F20"/>
          <w:w w:val="105"/>
          <w:sz w:val="22"/>
        </w:rPr>
        <w:t> Chairman</w:t>
      </w:r>
      <w:r>
        <w:rPr>
          <w:color w:val="231F20"/>
          <w:w w:val="105"/>
          <w:sz w:val="22"/>
        </w:rPr>
        <w:t> or</w:t>
      </w:r>
      <w:r>
        <w:rPr>
          <w:color w:val="231F20"/>
          <w:w w:val="105"/>
          <w:sz w:val="22"/>
        </w:rPr>
        <w:t> member</w:t>
      </w:r>
      <w:r>
        <w:rPr>
          <w:color w:val="231F20"/>
          <w:w w:val="105"/>
          <w:sz w:val="22"/>
        </w:rPr>
        <w:t> of</w:t>
      </w:r>
      <w:r>
        <w:rPr>
          <w:color w:val="231F20"/>
          <w:w w:val="105"/>
          <w:sz w:val="22"/>
        </w:rPr>
        <w:t> </w:t>
      </w:r>
      <w:r>
        <w:rPr>
          <w:color w:val="231F20"/>
          <w:w w:val="105"/>
          <w:sz w:val="22"/>
        </w:rPr>
        <w:t>any of such bodies, provided that where such a person has been duly</w:t>
      </w:r>
      <w:r>
        <w:rPr>
          <w:color w:val="231F20"/>
          <w:spacing w:val="-1"/>
          <w:w w:val="105"/>
          <w:sz w:val="22"/>
        </w:rPr>
        <w:t> </w:t>
      </w:r>
      <w:r>
        <w:rPr>
          <w:color w:val="231F20"/>
          <w:w w:val="105"/>
          <w:sz w:val="22"/>
        </w:rPr>
        <w:t>appointed,</w:t>
      </w:r>
      <w:r>
        <w:rPr>
          <w:color w:val="231F20"/>
          <w:spacing w:val="-1"/>
          <w:w w:val="105"/>
          <w:sz w:val="22"/>
        </w:rPr>
        <w:t> </w:t>
      </w:r>
      <w:r>
        <w:rPr>
          <w:color w:val="231F20"/>
          <w:w w:val="105"/>
          <w:sz w:val="22"/>
        </w:rPr>
        <w:t>he</w:t>
      </w:r>
      <w:r>
        <w:rPr>
          <w:color w:val="231F20"/>
          <w:spacing w:val="-1"/>
          <w:w w:val="105"/>
          <w:sz w:val="22"/>
        </w:rPr>
        <w:t> </w:t>
      </w:r>
      <w:r>
        <w:rPr>
          <w:color w:val="231F20"/>
          <w:w w:val="105"/>
          <w:sz w:val="22"/>
        </w:rPr>
        <w:t>shall</w:t>
      </w:r>
      <w:r>
        <w:rPr>
          <w:color w:val="231F20"/>
          <w:spacing w:val="-1"/>
          <w:w w:val="105"/>
          <w:sz w:val="22"/>
        </w:rPr>
        <w:t> </w:t>
      </w:r>
      <w:r>
        <w:rPr>
          <w:color w:val="231F20"/>
          <w:w w:val="105"/>
          <w:sz w:val="22"/>
        </w:rPr>
        <w:t>on</w:t>
      </w:r>
      <w:r>
        <w:rPr>
          <w:color w:val="231F20"/>
          <w:spacing w:val="-1"/>
          <w:w w:val="105"/>
          <w:sz w:val="22"/>
        </w:rPr>
        <w:t> </w:t>
      </w:r>
      <w:r>
        <w:rPr>
          <w:color w:val="231F20"/>
          <w:w w:val="105"/>
          <w:sz w:val="22"/>
        </w:rPr>
        <w:t>his</w:t>
      </w:r>
      <w:r>
        <w:rPr>
          <w:color w:val="231F20"/>
          <w:spacing w:val="-1"/>
          <w:w w:val="105"/>
          <w:sz w:val="22"/>
        </w:rPr>
        <w:t> </w:t>
      </w:r>
      <w:r>
        <w:rPr>
          <w:color w:val="231F20"/>
          <w:w w:val="105"/>
          <w:sz w:val="22"/>
        </w:rPr>
        <w:t>appointment</w:t>
      </w:r>
      <w:r>
        <w:rPr>
          <w:color w:val="231F20"/>
          <w:spacing w:val="-1"/>
          <w:w w:val="105"/>
          <w:sz w:val="22"/>
        </w:rPr>
        <w:t> </w:t>
      </w:r>
      <w:r>
        <w:rPr>
          <w:color w:val="231F20"/>
          <w:w w:val="105"/>
          <w:sz w:val="22"/>
        </w:rPr>
        <w:t>be</w:t>
      </w:r>
      <w:r>
        <w:rPr>
          <w:color w:val="231F20"/>
          <w:spacing w:val="-1"/>
          <w:w w:val="105"/>
          <w:sz w:val="22"/>
        </w:rPr>
        <w:t> </w:t>
      </w:r>
      <w:r>
        <w:rPr>
          <w:color w:val="231F20"/>
          <w:w w:val="105"/>
          <w:sz w:val="22"/>
        </w:rPr>
        <w:t>deemed</w:t>
      </w:r>
      <w:r>
        <w:rPr>
          <w:color w:val="231F20"/>
          <w:spacing w:val="-1"/>
          <w:w w:val="105"/>
          <w:sz w:val="22"/>
        </w:rPr>
        <w:t> </w:t>
      </w:r>
      <w:r>
        <w:rPr>
          <w:color w:val="231F20"/>
          <w:w w:val="105"/>
          <w:sz w:val="22"/>
        </w:rPr>
        <w:t>to</w:t>
      </w:r>
      <w:r>
        <w:rPr>
          <w:color w:val="231F20"/>
          <w:spacing w:val="-1"/>
          <w:w w:val="105"/>
          <w:sz w:val="22"/>
        </w:rPr>
        <w:t> </w:t>
      </w:r>
      <w:r>
        <w:rPr>
          <w:color w:val="231F20"/>
          <w:w w:val="105"/>
          <w:sz w:val="22"/>
        </w:rPr>
        <w:t>have resigned</w:t>
      </w:r>
      <w:r>
        <w:rPr>
          <w:color w:val="231F20"/>
          <w:spacing w:val="-2"/>
          <w:w w:val="105"/>
          <w:sz w:val="22"/>
        </w:rPr>
        <w:t> </w:t>
      </w:r>
      <w:r>
        <w:rPr>
          <w:color w:val="231F20"/>
          <w:w w:val="105"/>
          <w:sz w:val="22"/>
        </w:rPr>
        <w:t>his</w:t>
      </w:r>
      <w:r>
        <w:rPr>
          <w:color w:val="231F20"/>
          <w:spacing w:val="-2"/>
          <w:w w:val="105"/>
          <w:sz w:val="22"/>
        </w:rPr>
        <w:t> </w:t>
      </w:r>
      <w:r>
        <w:rPr>
          <w:color w:val="231F20"/>
          <w:w w:val="105"/>
          <w:sz w:val="22"/>
        </w:rPr>
        <w:t>former</w:t>
      </w:r>
      <w:r>
        <w:rPr>
          <w:color w:val="231F20"/>
          <w:spacing w:val="-2"/>
          <w:w w:val="105"/>
          <w:sz w:val="22"/>
        </w:rPr>
        <w:t> </w:t>
      </w:r>
      <w:r>
        <w:rPr>
          <w:color w:val="231F20"/>
          <w:w w:val="105"/>
          <w:sz w:val="22"/>
        </w:rPr>
        <w:t>office</w:t>
      </w:r>
      <w:r>
        <w:rPr>
          <w:color w:val="231F20"/>
          <w:spacing w:val="-2"/>
          <w:w w:val="105"/>
          <w:sz w:val="22"/>
        </w:rPr>
        <w:t> </w:t>
      </w:r>
      <w:r>
        <w:rPr>
          <w:color w:val="231F20"/>
          <w:w w:val="105"/>
          <w:sz w:val="22"/>
        </w:rPr>
        <w:t>as</w:t>
      </w:r>
      <w:r>
        <w:rPr>
          <w:color w:val="231F20"/>
          <w:spacing w:val="-2"/>
          <w:w w:val="105"/>
          <w:sz w:val="22"/>
        </w:rPr>
        <w:t> </w:t>
      </w:r>
      <w:r>
        <w:rPr>
          <w:color w:val="231F20"/>
          <w:w w:val="105"/>
          <w:sz w:val="22"/>
        </w:rPr>
        <w:t>from</w:t>
      </w:r>
      <w:r>
        <w:rPr>
          <w:color w:val="231F20"/>
          <w:spacing w:val="-2"/>
          <w:w w:val="105"/>
          <w:sz w:val="22"/>
        </w:rPr>
        <w:t> </w:t>
      </w:r>
      <w:r>
        <w:rPr>
          <w:color w:val="231F20"/>
          <w:w w:val="105"/>
          <w:sz w:val="22"/>
        </w:rPr>
        <w:t>the</w:t>
      </w:r>
      <w:r>
        <w:rPr>
          <w:color w:val="231F20"/>
          <w:spacing w:val="-2"/>
          <w:w w:val="105"/>
          <w:sz w:val="22"/>
        </w:rPr>
        <w:t> </w:t>
      </w:r>
      <w:r>
        <w:rPr>
          <w:color w:val="231F20"/>
          <w:w w:val="105"/>
          <w:sz w:val="22"/>
        </w:rPr>
        <w:t>date</w:t>
      </w:r>
      <w:r>
        <w:rPr>
          <w:color w:val="231F20"/>
          <w:spacing w:val="-2"/>
          <w:w w:val="105"/>
          <w:sz w:val="22"/>
        </w:rPr>
        <w:t> </w:t>
      </w:r>
      <w:r>
        <w:rPr>
          <w:color w:val="231F20"/>
          <w:w w:val="105"/>
          <w:sz w:val="22"/>
        </w:rPr>
        <w:t>of</w:t>
      </w:r>
      <w:r>
        <w:rPr>
          <w:color w:val="231F20"/>
          <w:spacing w:val="-2"/>
          <w:w w:val="105"/>
          <w:sz w:val="22"/>
        </w:rPr>
        <w:t> </w:t>
      </w:r>
      <w:r>
        <w:rPr>
          <w:color w:val="231F20"/>
          <w:w w:val="105"/>
          <w:sz w:val="22"/>
        </w:rPr>
        <w:t>the</w:t>
      </w:r>
      <w:r>
        <w:rPr>
          <w:color w:val="231F20"/>
          <w:spacing w:val="-2"/>
          <w:w w:val="105"/>
          <w:sz w:val="22"/>
        </w:rPr>
        <w:t> </w:t>
      </w:r>
      <w:r>
        <w:rPr>
          <w:color w:val="231F20"/>
          <w:w w:val="105"/>
          <w:sz w:val="22"/>
        </w:rPr>
        <w:t>appointment.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5"/>
        <w:rPr>
          <w:sz w:val="18"/>
        </w:rPr>
      </w:pPr>
    </w:p>
    <w:p>
      <w:pPr>
        <w:spacing w:line="278" w:lineRule="auto" w:before="0"/>
        <w:ind w:left="280" w:right="741" w:firstLine="0"/>
        <w:jc w:val="lef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200(1(a) </w:t>
      </w:r>
      <w:r>
        <w:rPr>
          <w:rFonts w:ascii="Arial"/>
          <w:b/>
          <w:color w:val="008275"/>
          <w:sz w:val="18"/>
        </w:rPr>
        <w:t>is altered by the 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 Nigeria (First</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type w:val="continuous"/>
          <w:pgSz w:w="10490" w:h="13890"/>
          <w:pgMar w:header="0" w:footer="357" w:top="0" w:bottom="280" w:left="283" w:right="283"/>
          <w:cols w:num="2" w:equalWidth="0">
            <w:col w:w="7372" w:space="40"/>
            <w:col w:w="2512"/>
          </w:cols>
        </w:sectPr>
      </w:pPr>
    </w:p>
    <w:p>
      <w:pPr>
        <w:pStyle w:val="ListParagraph"/>
        <w:numPr>
          <w:ilvl w:val="0"/>
          <w:numId w:val="155"/>
        </w:numPr>
        <w:tabs>
          <w:tab w:pos="2892" w:val="left" w:leader="none"/>
        </w:tabs>
        <w:spacing w:line="285" w:lineRule="auto" w:before="97" w:after="0"/>
        <w:ind w:left="2551" w:right="848" w:firstLine="0"/>
        <w:jc w:val="both"/>
        <w:rPr>
          <w:sz w:val="22"/>
        </w:rPr>
      </w:pPr>
      <w:r>
        <w:rPr>
          <w:color w:val="231F20"/>
          <w:w w:val="105"/>
          <w:sz w:val="22"/>
        </w:rPr>
        <w:t>No</w:t>
      </w:r>
      <w:r>
        <w:rPr>
          <w:color w:val="231F20"/>
          <w:w w:val="105"/>
          <w:sz w:val="22"/>
        </w:rPr>
        <w:t> person</w:t>
      </w:r>
      <w:r>
        <w:rPr>
          <w:color w:val="231F20"/>
          <w:w w:val="105"/>
          <w:sz w:val="22"/>
        </w:rPr>
        <w:t> shall</w:t>
      </w:r>
      <w:r>
        <w:rPr>
          <w:color w:val="231F20"/>
          <w:w w:val="105"/>
          <w:sz w:val="22"/>
        </w:rPr>
        <w:t> be</w:t>
      </w:r>
      <w:r>
        <w:rPr>
          <w:color w:val="231F20"/>
          <w:w w:val="105"/>
          <w:sz w:val="22"/>
        </w:rPr>
        <w:t> qualified</w:t>
      </w:r>
      <w:r>
        <w:rPr>
          <w:color w:val="231F20"/>
          <w:w w:val="105"/>
          <w:sz w:val="22"/>
        </w:rPr>
        <w:t> for</w:t>
      </w:r>
      <w:r>
        <w:rPr>
          <w:color w:val="231F20"/>
          <w:w w:val="105"/>
          <w:sz w:val="22"/>
        </w:rPr>
        <w:t> appointment</w:t>
      </w:r>
      <w:r>
        <w:rPr>
          <w:color w:val="231F20"/>
          <w:w w:val="105"/>
          <w:sz w:val="22"/>
        </w:rPr>
        <w:t> to</w:t>
      </w:r>
      <w:r>
        <w:rPr>
          <w:color w:val="231F20"/>
          <w:w w:val="105"/>
          <w:sz w:val="22"/>
        </w:rPr>
        <w:t> any</w:t>
      </w:r>
      <w:r>
        <w:rPr>
          <w:color w:val="231F20"/>
          <w:w w:val="105"/>
          <w:sz w:val="22"/>
        </w:rPr>
        <w:t> of</w:t>
      </w:r>
      <w:r>
        <w:rPr>
          <w:color w:val="231F20"/>
          <w:w w:val="105"/>
          <w:sz w:val="22"/>
        </w:rPr>
        <w:t> the </w:t>
      </w:r>
      <w:r>
        <w:rPr>
          <w:color w:val="231F20"/>
          <w:sz w:val="22"/>
        </w:rPr>
        <w:t>bodies</w:t>
      </w:r>
      <w:r>
        <w:rPr>
          <w:color w:val="231F20"/>
          <w:spacing w:val="-12"/>
          <w:sz w:val="22"/>
        </w:rPr>
        <w:t> </w:t>
      </w:r>
      <w:r>
        <w:rPr>
          <w:color w:val="231F20"/>
          <w:sz w:val="22"/>
        </w:rPr>
        <w:t>aforesaid,</w:t>
      </w:r>
      <w:r>
        <w:rPr>
          <w:color w:val="231F20"/>
          <w:spacing w:val="-12"/>
          <w:sz w:val="22"/>
        </w:rPr>
        <w:t> </w:t>
      </w:r>
      <w:r>
        <w:rPr>
          <w:color w:val="231F20"/>
          <w:sz w:val="22"/>
        </w:rPr>
        <w:t>if,</w:t>
      </w:r>
      <w:r>
        <w:rPr>
          <w:color w:val="231F20"/>
          <w:spacing w:val="-12"/>
          <w:sz w:val="22"/>
        </w:rPr>
        <w:t> </w:t>
      </w:r>
      <w:r>
        <w:rPr>
          <w:color w:val="231F20"/>
          <w:sz w:val="22"/>
        </w:rPr>
        <w:t>having</w:t>
      </w:r>
      <w:r>
        <w:rPr>
          <w:color w:val="231F20"/>
          <w:spacing w:val="-12"/>
          <w:sz w:val="22"/>
        </w:rPr>
        <w:t> </w:t>
      </w:r>
      <w:r>
        <w:rPr>
          <w:color w:val="231F20"/>
          <w:sz w:val="22"/>
        </w:rPr>
        <w:t>previously</w:t>
      </w:r>
      <w:r>
        <w:rPr>
          <w:color w:val="231F20"/>
          <w:spacing w:val="-12"/>
          <w:sz w:val="22"/>
        </w:rPr>
        <w:t> </w:t>
      </w:r>
      <w:r>
        <w:rPr>
          <w:color w:val="231F20"/>
          <w:sz w:val="22"/>
        </w:rPr>
        <w:t>been</w:t>
      </w:r>
      <w:r>
        <w:rPr>
          <w:color w:val="231F20"/>
          <w:spacing w:val="-12"/>
          <w:sz w:val="22"/>
        </w:rPr>
        <w:t> </w:t>
      </w:r>
      <w:r>
        <w:rPr>
          <w:color w:val="231F20"/>
          <w:sz w:val="22"/>
        </w:rPr>
        <w:t>appointed</w:t>
      </w:r>
      <w:r>
        <w:rPr>
          <w:color w:val="231F20"/>
          <w:spacing w:val="-12"/>
          <w:sz w:val="22"/>
        </w:rPr>
        <w:t> </w:t>
      </w:r>
      <w:r>
        <w:rPr>
          <w:color w:val="231F20"/>
          <w:sz w:val="22"/>
        </w:rPr>
        <w:t>as</w:t>
      </w:r>
      <w:r>
        <w:rPr>
          <w:color w:val="231F20"/>
          <w:spacing w:val="-12"/>
          <w:sz w:val="22"/>
        </w:rPr>
        <w:t> </w:t>
      </w:r>
      <w:r>
        <w:rPr>
          <w:color w:val="231F20"/>
          <w:sz w:val="22"/>
        </w:rPr>
        <w:t>a</w:t>
      </w:r>
      <w:r>
        <w:rPr>
          <w:color w:val="231F20"/>
          <w:spacing w:val="-12"/>
          <w:sz w:val="22"/>
        </w:rPr>
        <w:t> </w:t>
      </w:r>
      <w:r>
        <w:rPr>
          <w:color w:val="231F20"/>
          <w:sz w:val="22"/>
        </w:rPr>
        <w:t>member </w:t>
      </w:r>
      <w:r>
        <w:rPr>
          <w:color w:val="231F20"/>
          <w:spacing w:val="-2"/>
          <w:w w:val="105"/>
          <w:sz w:val="22"/>
        </w:rPr>
        <w:t>otherwise</w:t>
      </w:r>
      <w:r>
        <w:rPr>
          <w:color w:val="231F20"/>
          <w:spacing w:val="-11"/>
          <w:w w:val="105"/>
          <w:sz w:val="22"/>
        </w:rPr>
        <w:t> </w:t>
      </w:r>
      <w:r>
        <w:rPr>
          <w:color w:val="231F20"/>
          <w:spacing w:val="-2"/>
          <w:w w:val="105"/>
          <w:sz w:val="22"/>
        </w:rPr>
        <w:t>than</w:t>
      </w:r>
      <w:r>
        <w:rPr>
          <w:color w:val="231F20"/>
          <w:spacing w:val="-11"/>
          <w:w w:val="105"/>
          <w:sz w:val="22"/>
        </w:rPr>
        <w:t> </w:t>
      </w:r>
      <w:r>
        <w:rPr>
          <w:color w:val="231F20"/>
          <w:spacing w:val="-2"/>
          <w:w w:val="105"/>
          <w:sz w:val="22"/>
        </w:rPr>
        <w:t>as</w:t>
      </w:r>
      <w:r>
        <w:rPr>
          <w:color w:val="231F20"/>
          <w:spacing w:val="-11"/>
          <w:w w:val="105"/>
          <w:sz w:val="22"/>
        </w:rPr>
        <w:t> </w:t>
      </w:r>
      <w:r>
        <w:rPr>
          <w:color w:val="231F20"/>
          <w:spacing w:val="-2"/>
          <w:w w:val="105"/>
          <w:sz w:val="22"/>
        </w:rPr>
        <w:t>an</w:t>
      </w:r>
      <w:r>
        <w:rPr>
          <w:color w:val="231F20"/>
          <w:spacing w:val="-11"/>
          <w:w w:val="105"/>
          <w:sz w:val="22"/>
        </w:rPr>
        <w:t> </w:t>
      </w:r>
      <w:r>
        <w:rPr>
          <w:rFonts w:ascii="Arial"/>
          <w:i/>
          <w:color w:val="231F20"/>
          <w:spacing w:val="-2"/>
          <w:w w:val="105"/>
          <w:sz w:val="22"/>
        </w:rPr>
        <w:t>ex-officio</w:t>
      </w:r>
      <w:r>
        <w:rPr>
          <w:rFonts w:ascii="Arial"/>
          <w:i/>
          <w:color w:val="231F20"/>
          <w:spacing w:val="-11"/>
          <w:w w:val="105"/>
          <w:sz w:val="22"/>
        </w:rPr>
        <w:t> </w:t>
      </w:r>
      <w:r>
        <w:rPr>
          <w:color w:val="231F20"/>
          <w:spacing w:val="-2"/>
          <w:w w:val="105"/>
          <w:sz w:val="22"/>
        </w:rPr>
        <w:t>member</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that</w:t>
      </w:r>
      <w:r>
        <w:rPr>
          <w:color w:val="231F20"/>
          <w:spacing w:val="-11"/>
          <w:w w:val="105"/>
          <w:sz w:val="22"/>
        </w:rPr>
        <w:t> </w:t>
      </w:r>
      <w:r>
        <w:rPr>
          <w:color w:val="231F20"/>
          <w:spacing w:val="-2"/>
          <w:w w:val="105"/>
          <w:sz w:val="22"/>
        </w:rPr>
        <w:t>body,</w:t>
      </w:r>
      <w:r>
        <w:rPr>
          <w:color w:val="231F20"/>
          <w:spacing w:val="-11"/>
          <w:w w:val="105"/>
          <w:sz w:val="22"/>
        </w:rPr>
        <w:t> </w:t>
      </w:r>
      <w:r>
        <w:rPr>
          <w:color w:val="231F20"/>
          <w:spacing w:val="-2"/>
          <w:w w:val="105"/>
          <w:sz w:val="22"/>
        </w:rPr>
        <w:t>he</w:t>
      </w:r>
      <w:r>
        <w:rPr>
          <w:color w:val="231F20"/>
          <w:spacing w:val="-11"/>
          <w:w w:val="105"/>
          <w:sz w:val="22"/>
        </w:rPr>
        <w:t> </w:t>
      </w:r>
      <w:r>
        <w:rPr>
          <w:color w:val="231F20"/>
          <w:spacing w:val="-2"/>
          <w:w w:val="105"/>
          <w:sz w:val="22"/>
        </w:rPr>
        <w:t>has</w:t>
      </w:r>
      <w:r>
        <w:rPr>
          <w:color w:val="231F20"/>
          <w:spacing w:val="-11"/>
          <w:w w:val="105"/>
          <w:sz w:val="22"/>
        </w:rPr>
        <w:t> </w:t>
      </w:r>
      <w:r>
        <w:rPr>
          <w:color w:val="231F20"/>
          <w:spacing w:val="-2"/>
          <w:w w:val="105"/>
          <w:sz w:val="22"/>
        </w:rPr>
        <w:t>been </w:t>
      </w:r>
      <w:r>
        <w:rPr>
          <w:color w:val="231F20"/>
          <w:w w:val="105"/>
          <w:sz w:val="22"/>
        </w:rPr>
        <w:t>re-appointed</w:t>
      </w:r>
      <w:r>
        <w:rPr>
          <w:color w:val="231F20"/>
          <w:spacing w:val="-6"/>
          <w:w w:val="105"/>
          <w:sz w:val="22"/>
        </w:rPr>
        <w:t> </w:t>
      </w:r>
      <w:r>
        <w:rPr>
          <w:color w:val="231F20"/>
          <w:w w:val="105"/>
          <w:sz w:val="22"/>
        </w:rPr>
        <w:t>for</w:t>
      </w:r>
      <w:r>
        <w:rPr>
          <w:color w:val="231F20"/>
          <w:spacing w:val="-6"/>
          <w:w w:val="105"/>
          <w:sz w:val="22"/>
        </w:rPr>
        <w:t> </w:t>
      </w:r>
      <w:r>
        <w:rPr>
          <w:color w:val="231F20"/>
          <w:w w:val="105"/>
          <w:sz w:val="22"/>
        </w:rPr>
        <w:t>a</w:t>
      </w:r>
      <w:r>
        <w:rPr>
          <w:color w:val="231F20"/>
          <w:spacing w:val="-6"/>
          <w:w w:val="105"/>
          <w:sz w:val="22"/>
        </w:rPr>
        <w:t> </w:t>
      </w:r>
      <w:r>
        <w:rPr>
          <w:color w:val="231F20"/>
          <w:w w:val="105"/>
          <w:sz w:val="22"/>
        </w:rPr>
        <w:t>further</w:t>
      </w:r>
      <w:r>
        <w:rPr>
          <w:color w:val="231F20"/>
          <w:spacing w:val="-6"/>
          <w:w w:val="105"/>
          <w:sz w:val="22"/>
        </w:rPr>
        <w:t> </w:t>
      </w:r>
      <w:r>
        <w:rPr>
          <w:color w:val="231F20"/>
          <w:w w:val="105"/>
          <w:sz w:val="22"/>
        </w:rPr>
        <w:t>term</w:t>
      </w:r>
      <w:r>
        <w:rPr>
          <w:color w:val="231F20"/>
          <w:spacing w:val="-6"/>
          <w:w w:val="105"/>
          <w:sz w:val="22"/>
        </w:rPr>
        <w:t> </w:t>
      </w:r>
      <w:r>
        <w:rPr>
          <w:color w:val="231F20"/>
          <w:w w:val="105"/>
          <w:sz w:val="22"/>
        </w:rPr>
        <w:t>as</w:t>
      </w:r>
      <w:r>
        <w:rPr>
          <w:color w:val="231F20"/>
          <w:spacing w:val="-6"/>
          <w:w w:val="105"/>
          <w:sz w:val="22"/>
        </w:rPr>
        <w:t> </w:t>
      </w:r>
      <w:r>
        <w:rPr>
          <w:color w:val="231F20"/>
          <w:w w:val="105"/>
          <w:sz w:val="22"/>
        </w:rPr>
        <w:t>a</w:t>
      </w:r>
      <w:r>
        <w:rPr>
          <w:color w:val="231F20"/>
          <w:spacing w:val="-6"/>
          <w:w w:val="105"/>
          <w:sz w:val="22"/>
        </w:rPr>
        <w:t> </w:t>
      </w:r>
      <w:r>
        <w:rPr>
          <w:color w:val="231F20"/>
          <w:w w:val="105"/>
          <w:sz w:val="22"/>
        </w:rPr>
        <w:t>member</w:t>
      </w:r>
      <w:r>
        <w:rPr>
          <w:color w:val="231F20"/>
          <w:spacing w:val="-6"/>
          <w:w w:val="105"/>
          <w:sz w:val="22"/>
        </w:rPr>
        <w:t> </w:t>
      </w:r>
      <w:r>
        <w:rPr>
          <w:color w:val="231F20"/>
          <w:w w:val="105"/>
          <w:sz w:val="22"/>
        </w:rPr>
        <w:t>of</w:t>
      </w:r>
      <w:r>
        <w:rPr>
          <w:color w:val="231F20"/>
          <w:spacing w:val="-6"/>
          <w:w w:val="105"/>
          <w:sz w:val="22"/>
        </w:rPr>
        <w:t> </w:t>
      </w:r>
      <w:r>
        <w:rPr>
          <w:color w:val="231F20"/>
          <w:w w:val="105"/>
          <w:sz w:val="22"/>
        </w:rPr>
        <w:t>the</w:t>
      </w:r>
      <w:r>
        <w:rPr>
          <w:color w:val="231F20"/>
          <w:spacing w:val="-6"/>
          <w:w w:val="105"/>
          <w:sz w:val="22"/>
        </w:rPr>
        <w:t> </w:t>
      </w:r>
      <w:r>
        <w:rPr>
          <w:color w:val="231F20"/>
          <w:w w:val="105"/>
          <w:sz w:val="22"/>
        </w:rPr>
        <w:t>same</w:t>
      </w:r>
      <w:r>
        <w:rPr>
          <w:color w:val="231F20"/>
          <w:spacing w:val="-6"/>
          <w:w w:val="105"/>
          <w:sz w:val="22"/>
        </w:rPr>
        <w:t> </w:t>
      </w:r>
      <w:r>
        <w:rPr>
          <w:color w:val="231F20"/>
          <w:w w:val="105"/>
          <w:sz w:val="22"/>
        </w:rPr>
        <w:t>body.</w:t>
      </w:r>
    </w:p>
    <w:p>
      <w:pPr>
        <w:pStyle w:val="BodyText"/>
        <w:spacing w:before="43"/>
      </w:pPr>
    </w:p>
    <w:p>
      <w:pPr>
        <w:pStyle w:val="Heading2"/>
        <w:numPr>
          <w:ilvl w:val="0"/>
          <w:numId w:val="3"/>
        </w:numPr>
        <w:tabs>
          <w:tab w:pos="3071" w:val="left" w:leader="none"/>
        </w:tabs>
        <w:spacing w:line="240" w:lineRule="auto" w:before="0" w:after="0"/>
        <w:ind w:left="3071" w:right="0" w:hanging="520"/>
        <w:jc w:val="left"/>
      </w:pPr>
      <w:r>
        <w:rPr>
          <w:color w:val="231F20"/>
        </w:rPr>
        <w:t>Removal</w:t>
      </w:r>
      <w:r>
        <w:rPr>
          <w:color w:val="231F20"/>
          <w:spacing w:val="-7"/>
        </w:rPr>
        <w:t> </w:t>
      </w:r>
      <w:r>
        <w:rPr>
          <w:color w:val="231F20"/>
        </w:rPr>
        <w:t>of</w:t>
      </w:r>
      <w:r>
        <w:rPr>
          <w:color w:val="231F20"/>
          <w:spacing w:val="-7"/>
        </w:rPr>
        <w:t> </w:t>
      </w:r>
      <w:r>
        <w:rPr>
          <w:color w:val="231F20"/>
          <w:spacing w:val="-2"/>
        </w:rPr>
        <w:t>members</w:t>
      </w:r>
    </w:p>
    <w:p>
      <w:pPr>
        <w:pStyle w:val="ListParagraph"/>
        <w:numPr>
          <w:ilvl w:val="0"/>
          <w:numId w:val="156"/>
        </w:numPr>
        <w:tabs>
          <w:tab w:pos="2893" w:val="left" w:leader="none"/>
        </w:tabs>
        <w:spacing w:line="285" w:lineRule="auto" w:before="47" w:after="0"/>
        <w:ind w:left="2551" w:right="848" w:firstLine="0"/>
        <w:jc w:val="both"/>
        <w:rPr>
          <w:sz w:val="22"/>
        </w:rPr>
      </w:pPr>
      <w:r>
        <w:rPr>
          <w:color w:val="231F20"/>
          <w:sz w:val="22"/>
        </w:rPr>
        <w:t>Any person holding any of the offices to which this section applies shall only be removed from that office by the Governor </w:t>
      </w:r>
      <w:r>
        <w:rPr>
          <w:color w:val="231F20"/>
          <w:sz w:val="22"/>
        </w:rPr>
        <w:t>of that State acting on an address supported by two-thirds majority of the House of Assembly of the State praying that he be so removed for inability to discharge the functions of the office (whether arising from</w:t>
      </w:r>
      <w:r>
        <w:rPr>
          <w:color w:val="231F20"/>
          <w:spacing w:val="-10"/>
          <w:sz w:val="22"/>
        </w:rPr>
        <w:t> </w:t>
      </w:r>
      <w:r>
        <w:rPr>
          <w:color w:val="231F20"/>
          <w:sz w:val="22"/>
        </w:rPr>
        <w:t>infirmity</w:t>
      </w:r>
      <w:r>
        <w:rPr>
          <w:color w:val="231F20"/>
          <w:spacing w:val="-10"/>
          <w:sz w:val="22"/>
        </w:rPr>
        <w:t> </w:t>
      </w:r>
      <w:r>
        <w:rPr>
          <w:color w:val="231F20"/>
          <w:sz w:val="22"/>
        </w:rPr>
        <w:t>of</w:t>
      </w:r>
      <w:r>
        <w:rPr>
          <w:color w:val="231F20"/>
          <w:spacing w:val="-10"/>
          <w:sz w:val="22"/>
        </w:rPr>
        <w:t> </w:t>
      </w:r>
      <w:r>
        <w:rPr>
          <w:color w:val="231F20"/>
          <w:sz w:val="22"/>
        </w:rPr>
        <w:t>mind</w:t>
      </w:r>
      <w:r>
        <w:rPr>
          <w:color w:val="231F20"/>
          <w:spacing w:val="-10"/>
          <w:sz w:val="22"/>
        </w:rPr>
        <w:t> </w:t>
      </w:r>
      <w:r>
        <w:rPr>
          <w:color w:val="231F20"/>
          <w:sz w:val="22"/>
        </w:rPr>
        <w:t>or</w:t>
      </w:r>
      <w:r>
        <w:rPr>
          <w:color w:val="231F20"/>
          <w:spacing w:val="-10"/>
          <w:sz w:val="22"/>
        </w:rPr>
        <w:t> </w:t>
      </w:r>
      <w:r>
        <w:rPr>
          <w:color w:val="231F20"/>
          <w:sz w:val="22"/>
        </w:rPr>
        <w:t>body</w:t>
      </w:r>
      <w:r>
        <w:rPr>
          <w:color w:val="231F20"/>
          <w:spacing w:val="-10"/>
          <w:sz w:val="22"/>
        </w:rPr>
        <w:t> </w:t>
      </w:r>
      <w:r>
        <w:rPr>
          <w:color w:val="231F20"/>
          <w:sz w:val="22"/>
        </w:rPr>
        <w:t>or</w:t>
      </w:r>
      <w:r>
        <w:rPr>
          <w:color w:val="231F20"/>
          <w:spacing w:val="-10"/>
          <w:sz w:val="22"/>
        </w:rPr>
        <w:t> </w:t>
      </w:r>
      <w:r>
        <w:rPr>
          <w:color w:val="231F20"/>
          <w:sz w:val="22"/>
        </w:rPr>
        <w:t>any</w:t>
      </w:r>
      <w:r>
        <w:rPr>
          <w:color w:val="231F20"/>
          <w:spacing w:val="-10"/>
          <w:sz w:val="22"/>
        </w:rPr>
        <w:t> </w:t>
      </w:r>
      <w:r>
        <w:rPr>
          <w:color w:val="231F20"/>
          <w:sz w:val="22"/>
        </w:rPr>
        <w:t>other</w:t>
      </w:r>
      <w:r>
        <w:rPr>
          <w:color w:val="231F20"/>
          <w:spacing w:val="-10"/>
          <w:sz w:val="22"/>
        </w:rPr>
        <w:t> </w:t>
      </w:r>
      <w:r>
        <w:rPr>
          <w:color w:val="231F20"/>
          <w:sz w:val="22"/>
        </w:rPr>
        <w:t>cause)</w:t>
      </w:r>
      <w:r>
        <w:rPr>
          <w:color w:val="231F20"/>
          <w:spacing w:val="-10"/>
          <w:sz w:val="22"/>
        </w:rPr>
        <w:t> </w:t>
      </w:r>
      <w:r>
        <w:rPr>
          <w:color w:val="231F20"/>
          <w:sz w:val="22"/>
        </w:rPr>
        <w:t>or</w:t>
      </w:r>
      <w:r>
        <w:rPr>
          <w:color w:val="231F20"/>
          <w:spacing w:val="-10"/>
          <w:sz w:val="22"/>
        </w:rPr>
        <w:t> </w:t>
      </w:r>
      <w:r>
        <w:rPr>
          <w:color w:val="231F20"/>
          <w:sz w:val="22"/>
        </w:rPr>
        <w:t>for</w:t>
      </w:r>
      <w:r>
        <w:rPr>
          <w:color w:val="231F20"/>
          <w:spacing w:val="-10"/>
          <w:sz w:val="22"/>
        </w:rPr>
        <w:t> </w:t>
      </w:r>
      <w:r>
        <w:rPr>
          <w:color w:val="231F20"/>
          <w:sz w:val="22"/>
        </w:rPr>
        <w:t>misconduct.</w:t>
      </w:r>
    </w:p>
    <w:p>
      <w:pPr>
        <w:pStyle w:val="BodyText"/>
        <w:spacing w:before="41"/>
      </w:pPr>
    </w:p>
    <w:p>
      <w:pPr>
        <w:pStyle w:val="ListParagraph"/>
        <w:numPr>
          <w:ilvl w:val="0"/>
          <w:numId w:val="156"/>
        </w:numPr>
        <w:tabs>
          <w:tab w:pos="2838" w:val="left" w:leader="none"/>
        </w:tabs>
        <w:spacing w:line="285" w:lineRule="auto" w:before="0" w:after="0"/>
        <w:ind w:left="2551" w:right="848" w:firstLine="0"/>
        <w:jc w:val="both"/>
        <w:rPr>
          <w:sz w:val="22"/>
        </w:rPr>
      </w:pPr>
      <w:r>
        <w:rPr>
          <w:color w:val="231F20"/>
          <w:sz w:val="22"/>
        </w:rPr>
        <w:t>This</w:t>
      </w:r>
      <w:r>
        <w:rPr>
          <w:color w:val="231F20"/>
          <w:spacing w:val="-8"/>
          <w:sz w:val="22"/>
        </w:rPr>
        <w:t> </w:t>
      </w:r>
      <w:r>
        <w:rPr>
          <w:color w:val="231F20"/>
          <w:sz w:val="22"/>
        </w:rPr>
        <w:t>section</w:t>
      </w:r>
      <w:r>
        <w:rPr>
          <w:color w:val="231F20"/>
          <w:spacing w:val="-8"/>
          <w:sz w:val="22"/>
        </w:rPr>
        <w:t> </w:t>
      </w:r>
      <w:r>
        <w:rPr>
          <w:color w:val="231F20"/>
          <w:sz w:val="22"/>
        </w:rPr>
        <w:t>applies</w:t>
      </w:r>
      <w:r>
        <w:rPr>
          <w:color w:val="231F20"/>
          <w:spacing w:val="-8"/>
          <w:sz w:val="22"/>
        </w:rPr>
        <w:t> </w:t>
      </w:r>
      <w:r>
        <w:rPr>
          <w:color w:val="231F20"/>
          <w:sz w:val="22"/>
        </w:rPr>
        <w:t>to</w:t>
      </w:r>
      <w:r>
        <w:rPr>
          <w:color w:val="231F20"/>
          <w:spacing w:val="-8"/>
          <w:sz w:val="22"/>
        </w:rPr>
        <w:t> </w:t>
      </w:r>
      <w:r>
        <w:rPr>
          <w:color w:val="231F20"/>
          <w:sz w:val="22"/>
        </w:rPr>
        <w:t>the</w:t>
      </w:r>
      <w:r>
        <w:rPr>
          <w:color w:val="231F20"/>
          <w:spacing w:val="-8"/>
          <w:sz w:val="22"/>
        </w:rPr>
        <w:t> </w:t>
      </w:r>
      <w:r>
        <w:rPr>
          <w:color w:val="231F20"/>
          <w:sz w:val="22"/>
        </w:rPr>
        <w:t>offices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Chairmen</w:t>
      </w:r>
      <w:r>
        <w:rPr>
          <w:color w:val="231F20"/>
          <w:spacing w:val="-8"/>
          <w:sz w:val="22"/>
        </w:rPr>
        <w:t> </w:t>
      </w:r>
      <w:r>
        <w:rPr>
          <w:color w:val="231F20"/>
          <w:sz w:val="22"/>
        </w:rPr>
        <w:t>and</w:t>
      </w:r>
      <w:r>
        <w:rPr>
          <w:color w:val="231F20"/>
          <w:spacing w:val="-8"/>
          <w:sz w:val="22"/>
        </w:rPr>
        <w:t> </w:t>
      </w:r>
      <w:r>
        <w:rPr>
          <w:color w:val="231F20"/>
          <w:sz w:val="22"/>
        </w:rPr>
        <w:t>members of the State Civil Service Commission, the State Independent Electoral Commission and the State Judicial Service Commission.</w:t>
      </w:r>
    </w:p>
    <w:p>
      <w:pPr>
        <w:pStyle w:val="BodyText"/>
        <w:spacing w:before="44"/>
      </w:pPr>
    </w:p>
    <w:p>
      <w:pPr>
        <w:pStyle w:val="Heading2"/>
        <w:numPr>
          <w:ilvl w:val="0"/>
          <w:numId w:val="3"/>
        </w:numPr>
        <w:tabs>
          <w:tab w:pos="3071" w:val="left" w:leader="none"/>
        </w:tabs>
        <w:spacing w:line="240" w:lineRule="auto" w:before="0" w:after="0"/>
        <w:ind w:left="3071" w:right="0" w:hanging="520"/>
        <w:jc w:val="left"/>
      </w:pPr>
      <w:r>
        <w:rPr>
          <w:color w:val="231F20"/>
        </w:rPr>
        <w:t>Independence</w:t>
      </w:r>
      <w:r>
        <w:rPr>
          <w:color w:val="231F20"/>
          <w:spacing w:val="-4"/>
        </w:rPr>
        <w:t> </w:t>
      </w:r>
      <w:r>
        <w:rPr>
          <w:color w:val="231F20"/>
        </w:rPr>
        <w:t>of</w:t>
      </w:r>
      <w:r>
        <w:rPr>
          <w:color w:val="231F20"/>
          <w:spacing w:val="-4"/>
        </w:rPr>
        <w:t> </w:t>
      </w:r>
      <w:r>
        <w:rPr>
          <w:color w:val="231F20"/>
        </w:rPr>
        <w:t>certain</w:t>
      </w:r>
      <w:r>
        <w:rPr>
          <w:color w:val="231F20"/>
          <w:spacing w:val="-3"/>
        </w:rPr>
        <w:t> </w:t>
      </w:r>
      <w:r>
        <w:rPr>
          <w:color w:val="231F20"/>
          <w:spacing w:val="-2"/>
        </w:rPr>
        <w:t>bodies</w:t>
      </w:r>
    </w:p>
    <w:p>
      <w:pPr>
        <w:pStyle w:val="BodyText"/>
        <w:spacing w:line="285" w:lineRule="auto" w:before="47"/>
        <w:ind w:left="2551" w:right="848"/>
        <w:jc w:val="both"/>
      </w:pPr>
      <w:r>
        <w:rPr>
          <w:color w:val="231F20"/>
        </w:rPr>
        <w:t>In exercising its power to make appointments or to </w:t>
      </w:r>
      <w:r>
        <w:rPr>
          <w:color w:val="231F20"/>
        </w:rPr>
        <w:t>exercise </w:t>
      </w:r>
      <w:r>
        <w:rPr>
          <w:color w:val="231F20"/>
          <w:spacing w:val="-4"/>
        </w:rPr>
        <w:t>disciplinary control over persons, the State Civil Service Commission, </w:t>
      </w:r>
      <w:r>
        <w:rPr>
          <w:color w:val="231F20"/>
        </w:rPr>
        <w:t>the</w:t>
      </w:r>
      <w:r>
        <w:rPr>
          <w:color w:val="231F20"/>
          <w:spacing w:val="-5"/>
        </w:rPr>
        <w:t> </w:t>
      </w:r>
      <w:r>
        <w:rPr>
          <w:color w:val="231F20"/>
        </w:rPr>
        <w:t>State</w:t>
      </w:r>
      <w:r>
        <w:rPr>
          <w:color w:val="231F20"/>
          <w:spacing w:val="-5"/>
        </w:rPr>
        <w:t> </w:t>
      </w:r>
      <w:r>
        <w:rPr>
          <w:color w:val="231F20"/>
        </w:rPr>
        <w:t>Independent</w:t>
      </w:r>
      <w:r>
        <w:rPr>
          <w:color w:val="231F20"/>
          <w:spacing w:val="-5"/>
        </w:rPr>
        <w:t> </w:t>
      </w:r>
      <w:r>
        <w:rPr>
          <w:color w:val="231F20"/>
        </w:rPr>
        <w:t>Electoral</w:t>
      </w:r>
      <w:r>
        <w:rPr>
          <w:color w:val="231F20"/>
          <w:spacing w:val="-5"/>
        </w:rPr>
        <w:t> </w:t>
      </w:r>
      <w:r>
        <w:rPr>
          <w:color w:val="231F20"/>
        </w:rPr>
        <w:t>Commission</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State</w:t>
      </w:r>
      <w:r>
        <w:rPr>
          <w:color w:val="231F20"/>
          <w:spacing w:val="-5"/>
        </w:rPr>
        <w:t> </w:t>
      </w:r>
      <w:r>
        <w:rPr>
          <w:color w:val="231F20"/>
        </w:rPr>
        <w:t>Judicial Service</w:t>
      </w:r>
      <w:r>
        <w:rPr>
          <w:color w:val="231F20"/>
          <w:spacing w:val="-12"/>
        </w:rPr>
        <w:t> </w:t>
      </w:r>
      <w:r>
        <w:rPr>
          <w:color w:val="231F20"/>
        </w:rPr>
        <w:t>Commission</w:t>
      </w:r>
      <w:r>
        <w:rPr>
          <w:color w:val="231F20"/>
          <w:spacing w:val="-12"/>
        </w:rPr>
        <w:t> </w:t>
      </w:r>
      <w:r>
        <w:rPr>
          <w:color w:val="231F20"/>
        </w:rPr>
        <w:t>shall</w:t>
      </w:r>
      <w:r>
        <w:rPr>
          <w:color w:val="231F20"/>
          <w:spacing w:val="-12"/>
        </w:rPr>
        <w:t> </w:t>
      </w:r>
      <w:r>
        <w:rPr>
          <w:color w:val="231F20"/>
        </w:rPr>
        <w:t>not</w:t>
      </w:r>
      <w:r>
        <w:rPr>
          <w:color w:val="231F20"/>
          <w:spacing w:val="-12"/>
        </w:rPr>
        <w:t> </w:t>
      </w:r>
      <w:r>
        <w:rPr>
          <w:color w:val="231F20"/>
        </w:rPr>
        <w:t>be</w:t>
      </w:r>
      <w:r>
        <w:rPr>
          <w:color w:val="231F20"/>
          <w:spacing w:val="-12"/>
        </w:rPr>
        <w:t> </w:t>
      </w:r>
      <w:r>
        <w:rPr>
          <w:color w:val="231F20"/>
        </w:rPr>
        <w:t>subject</w:t>
      </w:r>
      <w:r>
        <w:rPr>
          <w:color w:val="231F20"/>
          <w:spacing w:val="-12"/>
        </w:rPr>
        <w:t> </w:t>
      </w:r>
      <w:r>
        <w:rPr>
          <w:color w:val="231F20"/>
        </w:rPr>
        <w:t>to</w:t>
      </w:r>
      <w:r>
        <w:rPr>
          <w:color w:val="231F20"/>
          <w:spacing w:val="-12"/>
        </w:rPr>
        <w:t> </w:t>
      </w:r>
      <w:r>
        <w:rPr>
          <w:color w:val="231F20"/>
        </w:rPr>
        <w:t>the</w:t>
      </w:r>
      <w:r>
        <w:rPr>
          <w:color w:val="231F20"/>
          <w:spacing w:val="-12"/>
        </w:rPr>
        <w:t> </w:t>
      </w:r>
      <w:r>
        <w:rPr>
          <w:color w:val="231F20"/>
        </w:rPr>
        <w:t>direction</w:t>
      </w:r>
      <w:r>
        <w:rPr>
          <w:color w:val="231F20"/>
          <w:spacing w:val="-12"/>
        </w:rPr>
        <w:t> </w:t>
      </w:r>
      <w:r>
        <w:rPr>
          <w:color w:val="231F20"/>
        </w:rPr>
        <w:t>and</w:t>
      </w:r>
      <w:r>
        <w:rPr>
          <w:color w:val="231F20"/>
          <w:spacing w:val="-12"/>
        </w:rPr>
        <w:t> </w:t>
      </w:r>
      <w:r>
        <w:rPr>
          <w:color w:val="231F20"/>
        </w:rPr>
        <w:t>control of any other authority or person.</w:t>
      </w:r>
    </w:p>
    <w:p>
      <w:pPr>
        <w:pStyle w:val="BodyText"/>
        <w:spacing w:before="42"/>
      </w:pPr>
    </w:p>
    <w:p>
      <w:pPr>
        <w:pStyle w:val="Heading2"/>
        <w:numPr>
          <w:ilvl w:val="0"/>
          <w:numId w:val="3"/>
        </w:numPr>
        <w:tabs>
          <w:tab w:pos="3071" w:val="left" w:leader="none"/>
        </w:tabs>
        <w:spacing w:line="240" w:lineRule="auto" w:before="0" w:after="0"/>
        <w:ind w:left="3071" w:right="0" w:hanging="520"/>
        <w:jc w:val="left"/>
      </w:pPr>
      <w:r>
        <w:rPr>
          <w:color w:val="231F20"/>
        </w:rPr>
        <w:t>Quorum</w:t>
      </w:r>
      <w:r>
        <w:rPr>
          <w:color w:val="231F20"/>
          <w:spacing w:val="-7"/>
        </w:rPr>
        <w:t> </w:t>
      </w:r>
      <w:r>
        <w:rPr>
          <w:color w:val="231F20"/>
        </w:rPr>
        <w:t>and</w:t>
      </w:r>
      <w:r>
        <w:rPr>
          <w:color w:val="231F20"/>
          <w:spacing w:val="-6"/>
        </w:rPr>
        <w:t> </w:t>
      </w:r>
      <w:r>
        <w:rPr>
          <w:color w:val="231F20"/>
          <w:spacing w:val="-2"/>
        </w:rPr>
        <w:t>decisions</w:t>
      </w:r>
    </w:p>
    <w:p>
      <w:pPr>
        <w:pStyle w:val="ListParagraph"/>
        <w:numPr>
          <w:ilvl w:val="0"/>
          <w:numId w:val="157"/>
        </w:numPr>
        <w:tabs>
          <w:tab w:pos="2859" w:val="left" w:leader="none"/>
        </w:tabs>
        <w:spacing w:line="285" w:lineRule="auto" w:before="47" w:after="0"/>
        <w:ind w:left="2551" w:right="848" w:firstLine="0"/>
        <w:jc w:val="both"/>
        <w:rPr>
          <w:sz w:val="22"/>
        </w:rPr>
      </w:pPr>
      <w:r>
        <w:rPr>
          <w:color w:val="231F20"/>
          <w:w w:val="105"/>
          <w:sz w:val="22"/>
        </w:rPr>
        <w:t>The</w:t>
      </w:r>
      <w:r>
        <w:rPr>
          <w:color w:val="231F20"/>
          <w:spacing w:val="-10"/>
          <w:w w:val="105"/>
          <w:sz w:val="22"/>
        </w:rPr>
        <w:t> </w:t>
      </w:r>
      <w:r>
        <w:rPr>
          <w:color w:val="231F20"/>
          <w:w w:val="105"/>
          <w:sz w:val="22"/>
        </w:rPr>
        <w:t>quorum</w:t>
      </w:r>
      <w:r>
        <w:rPr>
          <w:color w:val="231F20"/>
          <w:spacing w:val="-10"/>
          <w:w w:val="105"/>
          <w:sz w:val="22"/>
        </w:rPr>
        <w:t> </w:t>
      </w:r>
      <w:r>
        <w:rPr>
          <w:color w:val="231F20"/>
          <w:w w:val="105"/>
          <w:sz w:val="22"/>
        </w:rPr>
        <w:t>for</w:t>
      </w:r>
      <w:r>
        <w:rPr>
          <w:color w:val="231F20"/>
          <w:spacing w:val="-10"/>
          <w:w w:val="105"/>
          <w:sz w:val="22"/>
        </w:rPr>
        <w:t> </w:t>
      </w:r>
      <w:r>
        <w:rPr>
          <w:color w:val="231F20"/>
          <w:w w:val="105"/>
          <w:sz w:val="22"/>
        </w:rPr>
        <w:t>a</w:t>
      </w:r>
      <w:r>
        <w:rPr>
          <w:color w:val="231F20"/>
          <w:spacing w:val="-10"/>
          <w:w w:val="105"/>
          <w:sz w:val="22"/>
        </w:rPr>
        <w:t> </w:t>
      </w:r>
      <w:r>
        <w:rPr>
          <w:color w:val="231F20"/>
          <w:w w:val="105"/>
          <w:sz w:val="22"/>
        </w:rPr>
        <w:t>meeting</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any</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bodies</w:t>
      </w:r>
      <w:r>
        <w:rPr>
          <w:color w:val="231F20"/>
          <w:spacing w:val="-10"/>
          <w:w w:val="105"/>
          <w:sz w:val="22"/>
        </w:rPr>
        <w:t> </w:t>
      </w:r>
      <w:r>
        <w:rPr>
          <w:color w:val="231F20"/>
          <w:w w:val="105"/>
          <w:sz w:val="22"/>
        </w:rPr>
        <w:t>established</w:t>
      </w:r>
      <w:r>
        <w:rPr>
          <w:color w:val="231F20"/>
          <w:spacing w:val="-10"/>
          <w:w w:val="105"/>
          <w:sz w:val="22"/>
        </w:rPr>
        <w:t> </w:t>
      </w:r>
      <w:r>
        <w:rPr>
          <w:color w:val="231F20"/>
          <w:w w:val="105"/>
          <w:sz w:val="22"/>
        </w:rPr>
        <w:t>by section</w:t>
      </w:r>
      <w:r>
        <w:rPr>
          <w:color w:val="231F20"/>
          <w:w w:val="105"/>
          <w:sz w:val="22"/>
        </w:rPr>
        <w:t> 197</w:t>
      </w:r>
      <w:r>
        <w:rPr>
          <w:color w:val="231F20"/>
          <w:w w:val="105"/>
          <w:sz w:val="22"/>
        </w:rPr>
        <w:t> of</w:t>
      </w:r>
      <w:r>
        <w:rPr>
          <w:color w:val="231F20"/>
          <w:w w:val="105"/>
          <w:sz w:val="22"/>
        </w:rPr>
        <w:t> this</w:t>
      </w:r>
      <w:r>
        <w:rPr>
          <w:color w:val="231F20"/>
          <w:w w:val="105"/>
          <w:sz w:val="22"/>
        </w:rPr>
        <w:t> Constitution</w:t>
      </w:r>
      <w:r>
        <w:rPr>
          <w:color w:val="231F20"/>
          <w:w w:val="105"/>
          <w:sz w:val="22"/>
        </w:rPr>
        <w:t> shall</w:t>
      </w:r>
      <w:r>
        <w:rPr>
          <w:color w:val="231F20"/>
          <w:w w:val="105"/>
          <w:sz w:val="22"/>
        </w:rPr>
        <w:t> not</w:t>
      </w:r>
      <w:r>
        <w:rPr>
          <w:color w:val="231F20"/>
          <w:w w:val="105"/>
          <w:sz w:val="22"/>
        </w:rPr>
        <w:t> be</w:t>
      </w:r>
      <w:r>
        <w:rPr>
          <w:color w:val="231F20"/>
          <w:w w:val="105"/>
          <w:sz w:val="22"/>
        </w:rPr>
        <w:t> less</w:t>
      </w:r>
      <w:r>
        <w:rPr>
          <w:color w:val="231F20"/>
          <w:w w:val="105"/>
          <w:sz w:val="22"/>
        </w:rPr>
        <w:t> than</w:t>
      </w:r>
      <w:r>
        <w:rPr>
          <w:color w:val="231F20"/>
          <w:w w:val="105"/>
          <w:sz w:val="22"/>
        </w:rPr>
        <w:t> one-third of the total number of members of that body at the date of the </w:t>
      </w:r>
      <w:r>
        <w:rPr>
          <w:color w:val="231F20"/>
          <w:spacing w:val="-2"/>
          <w:w w:val="105"/>
          <w:sz w:val="22"/>
        </w:rPr>
        <w:t>meeting.</w:t>
      </w:r>
    </w:p>
    <w:p>
      <w:pPr>
        <w:pStyle w:val="BodyText"/>
        <w:spacing w:before="42"/>
      </w:pPr>
    </w:p>
    <w:p>
      <w:pPr>
        <w:pStyle w:val="ListParagraph"/>
        <w:numPr>
          <w:ilvl w:val="0"/>
          <w:numId w:val="157"/>
        </w:numPr>
        <w:tabs>
          <w:tab w:pos="2865" w:val="left" w:leader="none"/>
        </w:tabs>
        <w:spacing w:line="285" w:lineRule="auto" w:before="1" w:after="0"/>
        <w:ind w:left="2551" w:right="848" w:firstLine="0"/>
        <w:jc w:val="both"/>
        <w:rPr>
          <w:sz w:val="22"/>
        </w:rPr>
      </w:pPr>
      <w:r>
        <w:rPr>
          <w:color w:val="231F20"/>
          <w:sz w:val="22"/>
        </w:rPr>
        <w:t>A member of such a body shall be entitled to one vote and a decision</w:t>
      </w:r>
      <w:r>
        <w:rPr>
          <w:color w:val="231F20"/>
          <w:spacing w:val="30"/>
          <w:sz w:val="22"/>
        </w:rPr>
        <w:t> </w:t>
      </w:r>
      <w:r>
        <w:rPr>
          <w:color w:val="231F20"/>
          <w:sz w:val="22"/>
        </w:rPr>
        <w:t>of</w:t>
      </w:r>
      <w:r>
        <w:rPr>
          <w:color w:val="231F20"/>
          <w:spacing w:val="30"/>
          <w:sz w:val="22"/>
        </w:rPr>
        <w:t> </w:t>
      </w:r>
      <w:r>
        <w:rPr>
          <w:color w:val="231F20"/>
          <w:sz w:val="22"/>
        </w:rPr>
        <w:t>the</w:t>
      </w:r>
      <w:r>
        <w:rPr>
          <w:color w:val="231F20"/>
          <w:spacing w:val="30"/>
          <w:sz w:val="22"/>
        </w:rPr>
        <w:t> </w:t>
      </w:r>
      <w:r>
        <w:rPr>
          <w:color w:val="231F20"/>
          <w:sz w:val="22"/>
        </w:rPr>
        <w:t>meeting</w:t>
      </w:r>
      <w:r>
        <w:rPr>
          <w:color w:val="231F20"/>
          <w:spacing w:val="30"/>
          <w:sz w:val="22"/>
        </w:rPr>
        <w:t> </w:t>
      </w:r>
      <w:r>
        <w:rPr>
          <w:color w:val="231F20"/>
          <w:sz w:val="22"/>
        </w:rPr>
        <w:t>may</w:t>
      </w:r>
      <w:r>
        <w:rPr>
          <w:color w:val="231F20"/>
          <w:spacing w:val="30"/>
          <w:sz w:val="22"/>
        </w:rPr>
        <w:t> </w:t>
      </w:r>
      <w:r>
        <w:rPr>
          <w:color w:val="231F20"/>
          <w:sz w:val="22"/>
        </w:rPr>
        <w:t>be</w:t>
      </w:r>
      <w:r>
        <w:rPr>
          <w:color w:val="231F20"/>
          <w:spacing w:val="30"/>
          <w:sz w:val="22"/>
        </w:rPr>
        <w:t> </w:t>
      </w:r>
      <w:r>
        <w:rPr>
          <w:color w:val="231F20"/>
          <w:sz w:val="22"/>
        </w:rPr>
        <w:t>taken</w:t>
      </w:r>
      <w:r>
        <w:rPr>
          <w:color w:val="231F20"/>
          <w:spacing w:val="30"/>
          <w:sz w:val="22"/>
        </w:rPr>
        <w:t> </w:t>
      </w:r>
      <w:r>
        <w:rPr>
          <w:color w:val="231F20"/>
          <w:sz w:val="22"/>
        </w:rPr>
        <w:t>and</w:t>
      </w:r>
      <w:r>
        <w:rPr>
          <w:color w:val="231F20"/>
          <w:spacing w:val="30"/>
          <w:sz w:val="22"/>
        </w:rPr>
        <w:t> </w:t>
      </w:r>
      <w:r>
        <w:rPr>
          <w:color w:val="231F20"/>
          <w:sz w:val="22"/>
        </w:rPr>
        <w:t>any</w:t>
      </w:r>
      <w:r>
        <w:rPr>
          <w:color w:val="231F20"/>
          <w:spacing w:val="30"/>
          <w:sz w:val="22"/>
        </w:rPr>
        <w:t> </w:t>
      </w:r>
      <w:r>
        <w:rPr>
          <w:color w:val="231F20"/>
          <w:sz w:val="22"/>
        </w:rPr>
        <w:t>act</w:t>
      </w:r>
      <w:r>
        <w:rPr>
          <w:color w:val="231F20"/>
          <w:spacing w:val="30"/>
          <w:sz w:val="22"/>
        </w:rPr>
        <w:t> </w:t>
      </w:r>
      <w:r>
        <w:rPr>
          <w:color w:val="231F20"/>
          <w:sz w:val="22"/>
        </w:rPr>
        <w:t>or</w:t>
      </w:r>
      <w:r>
        <w:rPr>
          <w:color w:val="231F20"/>
          <w:spacing w:val="30"/>
          <w:sz w:val="22"/>
        </w:rPr>
        <w:t> </w:t>
      </w:r>
      <w:r>
        <w:rPr>
          <w:color w:val="231F20"/>
          <w:sz w:val="22"/>
        </w:rPr>
        <w:t>thing</w:t>
      </w:r>
      <w:r>
        <w:rPr>
          <w:color w:val="231F20"/>
          <w:spacing w:val="30"/>
          <w:sz w:val="22"/>
        </w:rPr>
        <w:t> </w:t>
      </w:r>
      <w:r>
        <w:rPr>
          <w:color w:val="231F20"/>
          <w:sz w:val="22"/>
        </w:rPr>
        <w:t>may be done in the name of that body by a majority of the members present at a meeting.</w:t>
      </w:r>
    </w:p>
    <w:p>
      <w:pPr>
        <w:pStyle w:val="BodyText"/>
        <w:spacing w:before="42"/>
      </w:pPr>
    </w:p>
    <w:p>
      <w:pPr>
        <w:pStyle w:val="ListParagraph"/>
        <w:numPr>
          <w:ilvl w:val="0"/>
          <w:numId w:val="157"/>
        </w:numPr>
        <w:tabs>
          <w:tab w:pos="2848" w:val="left" w:leader="none"/>
        </w:tabs>
        <w:spacing w:line="285" w:lineRule="auto" w:before="0" w:after="0"/>
        <w:ind w:left="2551" w:right="848" w:firstLine="0"/>
        <w:jc w:val="both"/>
        <w:rPr>
          <w:sz w:val="22"/>
        </w:rPr>
      </w:pPr>
      <w:r>
        <w:rPr>
          <w:color w:val="231F20"/>
          <w:sz w:val="22"/>
        </w:rPr>
        <w:t>Whenever</w:t>
      </w:r>
      <w:r>
        <w:rPr>
          <w:color w:val="231F20"/>
          <w:spacing w:val="-2"/>
          <w:sz w:val="22"/>
        </w:rPr>
        <w:t> </w:t>
      </w:r>
      <w:r>
        <w:rPr>
          <w:color w:val="231F20"/>
          <w:sz w:val="22"/>
        </w:rPr>
        <w:t>such</w:t>
      </w:r>
      <w:r>
        <w:rPr>
          <w:color w:val="231F20"/>
          <w:spacing w:val="-2"/>
          <w:sz w:val="22"/>
        </w:rPr>
        <w:t> </w:t>
      </w:r>
      <w:r>
        <w:rPr>
          <w:color w:val="231F20"/>
          <w:sz w:val="22"/>
        </w:rPr>
        <w:t>body</w:t>
      </w:r>
      <w:r>
        <w:rPr>
          <w:color w:val="231F20"/>
          <w:spacing w:val="-2"/>
          <w:sz w:val="22"/>
        </w:rPr>
        <w:t> </w:t>
      </w:r>
      <w:r>
        <w:rPr>
          <w:color w:val="231F20"/>
          <w:sz w:val="22"/>
        </w:rPr>
        <w:t>is</w:t>
      </w:r>
      <w:r>
        <w:rPr>
          <w:color w:val="231F20"/>
          <w:spacing w:val="-2"/>
          <w:sz w:val="22"/>
        </w:rPr>
        <w:t> </w:t>
      </w:r>
      <w:r>
        <w:rPr>
          <w:color w:val="231F20"/>
          <w:sz w:val="22"/>
        </w:rPr>
        <w:t>assembled</w:t>
      </w:r>
      <w:r>
        <w:rPr>
          <w:color w:val="231F20"/>
          <w:spacing w:val="-2"/>
          <w:sz w:val="22"/>
        </w:rPr>
        <w:t> </w:t>
      </w:r>
      <w:r>
        <w:rPr>
          <w:color w:val="231F20"/>
          <w:sz w:val="22"/>
        </w:rPr>
        <w:t>for</w:t>
      </w:r>
      <w:r>
        <w:rPr>
          <w:color w:val="231F20"/>
          <w:spacing w:val="-2"/>
          <w:sz w:val="22"/>
        </w:rPr>
        <w:t> </w:t>
      </w:r>
      <w:r>
        <w:rPr>
          <w:color w:val="231F20"/>
          <w:sz w:val="22"/>
        </w:rPr>
        <w:t>a</w:t>
      </w:r>
      <w:r>
        <w:rPr>
          <w:color w:val="231F20"/>
          <w:spacing w:val="-2"/>
          <w:sz w:val="22"/>
        </w:rPr>
        <w:t> </w:t>
      </w:r>
      <w:r>
        <w:rPr>
          <w:color w:val="231F20"/>
          <w:sz w:val="22"/>
        </w:rPr>
        <w:t>meeting,</w:t>
      </w:r>
      <w:r>
        <w:rPr>
          <w:color w:val="231F20"/>
          <w:spacing w:val="-2"/>
          <w:sz w:val="22"/>
        </w:rPr>
        <w:t> </w:t>
      </w:r>
      <w:r>
        <w:rPr>
          <w:color w:val="231F20"/>
          <w:sz w:val="22"/>
        </w:rPr>
        <w:t>the</w:t>
      </w:r>
      <w:r>
        <w:rPr>
          <w:color w:val="231F20"/>
          <w:spacing w:val="-2"/>
          <w:sz w:val="22"/>
        </w:rPr>
        <w:t> </w:t>
      </w:r>
      <w:r>
        <w:rPr>
          <w:color w:val="231F20"/>
          <w:sz w:val="22"/>
        </w:rPr>
        <w:t>Chairman or other person presiding shall, in all matters in which a decision is taken by vote (by whatever name such vote may be called) have a casting as well as a deliberative vote.</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57"/>
        </w:numPr>
        <w:tabs>
          <w:tab w:pos="1146" w:val="left" w:leader="none"/>
        </w:tabs>
        <w:spacing w:line="285" w:lineRule="auto" w:before="97" w:after="0"/>
        <w:ind w:left="850" w:right="2549" w:firstLine="0"/>
        <w:jc w:val="both"/>
        <w:rPr>
          <w:sz w:val="22"/>
        </w:rPr>
      </w:pPr>
      <w:r>
        <w:rPr>
          <w:color w:val="231F20"/>
          <w:sz w:val="22"/>
        </w:rPr>
        <w:t>Subject</w:t>
      </w:r>
      <w:r>
        <w:rPr>
          <w:color w:val="231F20"/>
          <w:spacing w:val="-1"/>
          <w:sz w:val="22"/>
        </w:rPr>
        <w:t> </w:t>
      </w:r>
      <w:r>
        <w:rPr>
          <w:color w:val="231F20"/>
          <w:sz w:val="22"/>
        </w:rPr>
        <w:t>to</w:t>
      </w:r>
      <w:r>
        <w:rPr>
          <w:color w:val="231F20"/>
          <w:spacing w:val="-1"/>
          <w:sz w:val="22"/>
        </w:rPr>
        <w:t> </w:t>
      </w:r>
      <w:r>
        <w:rPr>
          <w:color w:val="231F20"/>
          <w:sz w:val="22"/>
        </w:rPr>
        <w:t>its</w:t>
      </w:r>
      <w:r>
        <w:rPr>
          <w:color w:val="231F20"/>
          <w:spacing w:val="-1"/>
          <w:sz w:val="22"/>
        </w:rPr>
        <w:t> </w:t>
      </w:r>
      <w:r>
        <w:rPr>
          <w:color w:val="231F20"/>
          <w:sz w:val="22"/>
        </w:rPr>
        <w:t>rules</w:t>
      </w:r>
      <w:r>
        <w:rPr>
          <w:color w:val="231F20"/>
          <w:spacing w:val="-1"/>
          <w:sz w:val="22"/>
        </w:rPr>
        <w:t> </w:t>
      </w:r>
      <w:r>
        <w:rPr>
          <w:color w:val="231F20"/>
          <w:sz w:val="22"/>
        </w:rPr>
        <w:t>of</w:t>
      </w:r>
      <w:r>
        <w:rPr>
          <w:color w:val="231F20"/>
          <w:spacing w:val="-1"/>
          <w:sz w:val="22"/>
        </w:rPr>
        <w:t> </w:t>
      </w:r>
      <w:r>
        <w:rPr>
          <w:color w:val="231F20"/>
          <w:sz w:val="22"/>
        </w:rPr>
        <w:t>procedure,</w:t>
      </w:r>
      <w:r>
        <w:rPr>
          <w:color w:val="231F20"/>
          <w:spacing w:val="-1"/>
          <w:sz w:val="22"/>
        </w:rPr>
        <w:t> </w:t>
      </w:r>
      <w:r>
        <w:rPr>
          <w:color w:val="231F20"/>
          <w:sz w:val="22"/>
        </w:rPr>
        <w:t>any</w:t>
      </w:r>
      <w:r>
        <w:rPr>
          <w:color w:val="231F20"/>
          <w:spacing w:val="-1"/>
          <w:sz w:val="22"/>
        </w:rPr>
        <w:t> </w:t>
      </w:r>
      <w:r>
        <w:rPr>
          <w:color w:val="231F20"/>
          <w:sz w:val="22"/>
        </w:rPr>
        <w:t>such</w:t>
      </w:r>
      <w:r>
        <w:rPr>
          <w:color w:val="231F20"/>
          <w:spacing w:val="-1"/>
          <w:sz w:val="22"/>
        </w:rPr>
        <w:t> </w:t>
      </w:r>
      <w:r>
        <w:rPr>
          <w:color w:val="231F20"/>
          <w:sz w:val="22"/>
        </w:rPr>
        <w:t>body</w:t>
      </w:r>
      <w:r>
        <w:rPr>
          <w:color w:val="231F20"/>
          <w:spacing w:val="-1"/>
          <w:sz w:val="22"/>
        </w:rPr>
        <w:t> </w:t>
      </w:r>
      <w:r>
        <w:rPr>
          <w:color w:val="231F20"/>
          <w:sz w:val="22"/>
        </w:rPr>
        <w:t>may</w:t>
      </w:r>
      <w:r>
        <w:rPr>
          <w:color w:val="231F20"/>
          <w:spacing w:val="-1"/>
          <w:sz w:val="22"/>
        </w:rPr>
        <w:t> </w:t>
      </w:r>
      <w:r>
        <w:rPr>
          <w:color w:val="231F20"/>
          <w:sz w:val="22"/>
        </w:rPr>
        <w:t>act</w:t>
      </w:r>
      <w:r>
        <w:rPr>
          <w:color w:val="231F20"/>
          <w:spacing w:val="-1"/>
          <w:sz w:val="22"/>
        </w:rPr>
        <w:t> </w:t>
      </w:r>
      <w:r>
        <w:rPr>
          <w:color w:val="231F20"/>
          <w:sz w:val="22"/>
        </w:rPr>
        <w:t>or</w:t>
      </w:r>
      <w:r>
        <w:rPr>
          <w:color w:val="231F20"/>
          <w:spacing w:val="-1"/>
          <w:sz w:val="22"/>
        </w:rPr>
        <w:t> </w:t>
      </w:r>
      <w:r>
        <w:rPr>
          <w:color w:val="231F20"/>
          <w:sz w:val="22"/>
        </w:rPr>
        <w:t>take any</w:t>
      </w:r>
      <w:r>
        <w:rPr>
          <w:color w:val="231F20"/>
          <w:spacing w:val="-3"/>
          <w:sz w:val="22"/>
        </w:rPr>
        <w:t> </w:t>
      </w:r>
      <w:r>
        <w:rPr>
          <w:color w:val="231F20"/>
          <w:sz w:val="22"/>
        </w:rPr>
        <w:t>decision</w:t>
      </w:r>
      <w:r>
        <w:rPr>
          <w:color w:val="231F20"/>
          <w:spacing w:val="-3"/>
          <w:sz w:val="22"/>
        </w:rPr>
        <w:t> </w:t>
      </w:r>
      <w:r>
        <w:rPr>
          <w:color w:val="231F20"/>
          <w:sz w:val="22"/>
        </w:rPr>
        <w:t>notwithstanding</w:t>
      </w:r>
      <w:r>
        <w:rPr>
          <w:color w:val="231F20"/>
          <w:spacing w:val="-3"/>
          <w:sz w:val="22"/>
        </w:rPr>
        <w:t> </w:t>
      </w:r>
      <w:r>
        <w:rPr>
          <w:color w:val="231F20"/>
          <w:sz w:val="22"/>
        </w:rPr>
        <w:t>any</w:t>
      </w:r>
      <w:r>
        <w:rPr>
          <w:color w:val="231F20"/>
          <w:spacing w:val="-3"/>
          <w:sz w:val="22"/>
        </w:rPr>
        <w:t> </w:t>
      </w:r>
      <w:r>
        <w:rPr>
          <w:color w:val="231F20"/>
          <w:sz w:val="22"/>
        </w:rPr>
        <w:t>vacancy</w:t>
      </w:r>
      <w:r>
        <w:rPr>
          <w:color w:val="231F20"/>
          <w:spacing w:val="-3"/>
          <w:sz w:val="22"/>
        </w:rPr>
        <w:t> </w:t>
      </w:r>
      <w:r>
        <w:rPr>
          <w:color w:val="231F20"/>
          <w:sz w:val="22"/>
        </w:rPr>
        <w:t>in</w:t>
      </w:r>
      <w:r>
        <w:rPr>
          <w:color w:val="231F20"/>
          <w:spacing w:val="-3"/>
          <w:sz w:val="22"/>
        </w:rPr>
        <w:t> </w:t>
      </w:r>
      <w:r>
        <w:rPr>
          <w:color w:val="231F20"/>
          <w:sz w:val="22"/>
        </w:rPr>
        <w:t>its</w:t>
      </w:r>
      <w:r>
        <w:rPr>
          <w:color w:val="231F20"/>
          <w:spacing w:val="-3"/>
          <w:sz w:val="22"/>
        </w:rPr>
        <w:t> </w:t>
      </w:r>
      <w:r>
        <w:rPr>
          <w:color w:val="231F20"/>
          <w:sz w:val="22"/>
        </w:rPr>
        <w:t>membership</w:t>
      </w:r>
      <w:r>
        <w:rPr>
          <w:color w:val="231F20"/>
          <w:spacing w:val="-3"/>
          <w:sz w:val="22"/>
        </w:rPr>
        <w:t> </w:t>
      </w:r>
      <w:r>
        <w:rPr>
          <w:color w:val="231F20"/>
          <w:sz w:val="22"/>
        </w:rPr>
        <w:t>or</w:t>
      </w:r>
      <w:r>
        <w:rPr>
          <w:color w:val="231F20"/>
          <w:spacing w:val="-3"/>
          <w:sz w:val="22"/>
        </w:rPr>
        <w:t> </w:t>
      </w:r>
      <w:r>
        <w:rPr>
          <w:color w:val="231F20"/>
          <w:sz w:val="22"/>
        </w:rPr>
        <w:t>the absence of any member.</w:t>
      </w:r>
    </w:p>
    <w:p>
      <w:pPr>
        <w:pStyle w:val="BodyText"/>
        <w:spacing w:before="44"/>
      </w:pPr>
    </w:p>
    <w:p>
      <w:pPr>
        <w:pStyle w:val="Heading2"/>
        <w:numPr>
          <w:ilvl w:val="0"/>
          <w:numId w:val="3"/>
        </w:numPr>
        <w:tabs>
          <w:tab w:pos="1370" w:val="left" w:leader="none"/>
        </w:tabs>
        <w:spacing w:line="240" w:lineRule="auto" w:before="0" w:after="0"/>
        <w:ind w:left="1370" w:right="0" w:hanging="520"/>
        <w:jc w:val="left"/>
      </w:pPr>
      <w:r>
        <w:rPr>
          <w:color w:val="231F20"/>
        </w:rPr>
        <w:t>Powers</w:t>
      </w:r>
      <w:r>
        <w:rPr>
          <w:color w:val="231F20"/>
          <w:spacing w:val="-10"/>
        </w:rPr>
        <w:t> </w:t>
      </w:r>
      <w:r>
        <w:rPr>
          <w:color w:val="231F20"/>
        </w:rPr>
        <w:t>and</w:t>
      </w:r>
      <w:r>
        <w:rPr>
          <w:color w:val="231F20"/>
          <w:spacing w:val="-10"/>
        </w:rPr>
        <w:t> </w:t>
      </w:r>
      <w:r>
        <w:rPr>
          <w:color w:val="231F20"/>
          <w:spacing w:val="-2"/>
        </w:rPr>
        <w:t>procedure</w:t>
      </w:r>
    </w:p>
    <w:p>
      <w:pPr>
        <w:pStyle w:val="ListParagraph"/>
        <w:numPr>
          <w:ilvl w:val="0"/>
          <w:numId w:val="158"/>
        </w:numPr>
        <w:tabs>
          <w:tab w:pos="1151" w:val="left" w:leader="none"/>
        </w:tabs>
        <w:spacing w:line="285" w:lineRule="auto" w:before="47" w:after="0"/>
        <w:ind w:left="850" w:right="2548" w:firstLine="0"/>
        <w:jc w:val="both"/>
        <w:rPr>
          <w:sz w:val="22"/>
        </w:rPr>
      </w:pPr>
      <w:r>
        <w:rPr>
          <w:color w:val="231F20"/>
          <w:sz w:val="22"/>
        </w:rPr>
        <w:t>Subject to subsection (2) of this section, any of the bodies may, with</w:t>
      </w:r>
      <w:r>
        <w:rPr>
          <w:color w:val="231F20"/>
          <w:spacing w:val="-6"/>
          <w:sz w:val="22"/>
        </w:rPr>
        <w:t> </w:t>
      </w:r>
      <w:r>
        <w:rPr>
          <w:color w:val="231F20"/>
          <w:sz w:val="22"/>
        </w:rPr>
        <w:t>the</w:t>
      </w:r>
      <w:r>
        <w:rPr>
          <w:color w:val="231F20"/>
          <w:spacing w:val="-6"/>
          <w:sz w:val="22"/>
        </w:rPr>
        <w:t> </w:t>
      </w:r>
      <w:r>
        <w:rPr>
          <w:color w:val="231F20"/>
          <w:sz w:val="22"/>
        </w:rPr>
        <w:t>approval</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Governor,</w:t>
      </w:r>
      <w:r>
        <w:rPr>
          <w:color w:val="231F20"/>
          <w:spacing w:val="-6"/>
          <w:sz w:val="22"/>
        </w:rPr>
        <w:t> </w:t>
      </w:r>
      <w:r>
        <w:rPr>
          <w:color w:val="231F20"/>
          <w:sz w:val="22"/>
        </w:rPr>
        <w:t>by</w:t>
      </w:r>
      <w:r>
        <w:rPr>
          <w:color w:val="231F20"/>
          <w:spacing w:val="-6"/>
          <w:sz w:val="22"/>
        </w:rPr>
        <w:t> </w:t>
      </w:r>
      <w:r>
        <w:rPr>
          <w:color w:val="231F20"/>
          <w:sz w:val="22"/>
        </w:rPr>
        <w:t>rules</w:t>
      </w:r>
      <w:r>
        <w:rPr>
          <w:color w:val="231F20"/>
          <w:spacing w:val="-6"/>
          <w:sz w:val="22"/>
        </w:rPr>
        <w:t> </w:t>
      </w:r>
      <w:r>
        <w:rPr>
          <w:color w:val="231F20"/>
          <w:sz w:val="22"/>
        </w:rPr>
        <w:t>or</w:t>
      </w:r>
      <w:r>
        <w:rPr>
          <w:color w:val="231F20"/>
          <w:spacing w:val="-6"/>
          <w:sz w:val="22"/>
        </w:rPr>
        <w:t> </w:t>
      </w:r>
      <w:r>
        <w:rPr>
          <w:color w:val="231F20"/>
          <w:sz w:val="22"/>
        </w:rPr>
        <w:t>otherwise</w:t>
      </w:r>
      <w:r>
        <w:rPr>
          <w:color w:val="231F20"/>
          <w:spacing w:val="-6"/>
          <w:sz w:val="22"/>
        </w:rPr>
        <w:t> </w:t>
      </w:r>
      <w:r>
        <w:rPr>
          <w:color w:val="231F20"/>
          <w:sz w:val="22"/>
        </w:rPr>
        <w:t>regulate</w:t>
      </w:r>
      <w:r>
        <w:rPr>
          <w:color w:val="231F20"/>
          <w:spacing w:val="-6"/>
          <w:sz w:val="22"/>
        </w:rPr>
        <w:t> </w:t>
      </w:r>
      <w:r>
        <w:rPr>
          <w:color w:val="231F20"/>
          <w:sz w:val="22"/>
        </w:rPr>
        <w:t>its own procedure or confer powers or impose duties on any officer or authority for the purpose of discharging its functions.</w:t>
      </w:r>
    </w:p>
    <w:p>
      <w:pPr>
        <w:pStyle w:val="BodyText"/>
        <w:spacing w:before="43"/>
      </w:pPr>
    </w:p>
    <w:p>
      <w:pPr>
        <w:pStyle w:val="ListParagraph"/>
        <w:numPr>
          <w:ilvl w:val="0"/>
          <w:numId w:val="158"/>
        </w:numPr>
        <w:tabs>
          <w:tab w:pos="1134" w:val="left" w:leader="none"/>
        </w:tabs>
        <w:spacing w:line="285" w:lineRule="auto" w:before="0" w:after="0"/>
        <w:ind w:left="850" w:right="2549" w:firstLine="0"/>
        <w:jc w:val="both"/>
        <w:rPr>
          <w:sz w:val="22"/>
        </w:rPr>
      </w:pPr>
      <w:r>
        <w:rPr>
          <w:color w:val="231F20"/>
          <w:sz w:val="22"/>
        </w:rPr>
        <w:t>In</w:t>
      </w:r>
      <w:r>
        <w:rPr>
          <w:color w:val="231F20"/>
          <w:spacing w:val="-16"/>
          <w:sz w:val="22"/>
        </w:rPr>
        <w:t> </w:t>
      </w:r>
      <w:r>
        <w:rPr>
          <w:color w:val="231F20"/>
          <w:sz w:val="22"/>
        </w:rPr>
        <w:t>the</w:t>
      </w:r>
      <w:r>
        <w:rPr>
          <w:color w:val="231F20"/>
          <w:spacing w:val="-15"/>
          <w:sz w:val="22"/>
        </w:rPr>
        <w:t> </w:t>
      </w:r>
      <w:r>
        <w:rPr>
          <w:color w:val="231F20"/>
          <w:sz w:val="22"/>
        </w:rPr>
        <w:t>exercise</w:t>
      </w:r>
      <w:r>
        <w:rPr>
          <w:color w:val="231F20"/>
          <w:spacing w:val="-15"/>
          <w:sz w:val="22"/>
        </w:rPr>
        <w:t> </w:t>
      </w:r>
      <w:r>
        <w:rPr>
          <w:color w:val="231F20"/>
          <w:sz w:val="22"/>
        </w:rPr>
        <w:t>of</w:t>
      </w:r>
      <w:r>
        <w:rPr>
          <w:color w:val="231F20"/>
          <w:spacing w:val="-16"/>
          <w:sz w:val="22"/>
        </w:rPr>
        <w:t> </w:t>
      </w:r>
      <w:r>
        <w:rPr>
          <w:color w:val="231F20"/>
          <w:sz w:val="22"/>
        </w:rPr>
        <w:t>any</w:t>
      </w:r>
      <w:r>
        <w:rPr>
          <w:color w:val="231F20"/>
          <w:spacing w:val="-15"/>
          <w:sz w:val="22"/>
        </w:rPr>
        <w:t> </w:t>
      </w:r>
      <w:r>
        <w:rPr>
          <w:color w:val="231F20"/>
          <w:sz w:val="22"/>
        </w:rPr>
        <w:t>powers</w:t>
      </w:r>
      <w:r>
        <w:rPr>
          <w:color w:val="231F20"/>
          <w:spacing w:val="-15"/>
          <w:sz w:val="22"/>
        </w:rPr>
        <w:t> </w:t>
      </w:r>
      <w:r>
        <w:rPr>
          <w:color w:val="231F20"/>
          <w:sz w:val="22"/>
        </w:rPr>
        <w:t>under</w:t>
      </w:r>
      <w:r>
        <w:rPr>
          <w:color w:val="231F20"/>
          <w:spacing w:val="-15"/>
          <w:sz w:val="22"/>
        </w:rPr>
        <w:t> </w:t>
      </w:r>
      <w:r>
        <w:rPr>
          <w:color w:val="231F20"/>
          <w:sz w:val="22"/>
        </w:rPr>
        <w:t>subsection</w:t>
      </w:r>
      <w:r>
        <w:rPr>
          <w:color w:val="231F20"/>
          <w:spacing w:val="-16"/>
          <w:sz w:val="22"/>
        </w:rPr>
        <w:t> </w:t>
      </w:r>
      <w:r>
        <w:rPr>
          <w:color w:val="231F20"/>
          <w:sz w:val="22"/>
        </w:rPr>
        <w:t>(1)</w:t>
      </w:r>
      <w:r>
        <w:rPr>
          <w:color w:val="231F20"/>
          <w:spacing w:val="-15"/>
          <w:sz w:val="22"/>
        </w:rPr>
        <w:t> </w:t>
      </w:r>
      <w:r>
        <w:rPr>
          <w:color w:val="231F20"/>
          <w:sz w:val="22"/>
        </w:rPr>
        <w:t>of</w:t>
      </w:r>
      <w:r>
        <w:rPr>
          <w:color w:val="231F20"/>
          <w:spacing w:val="-15"/>
          <w:sz w:val="22"/>
        </w:rPr>
        <w:t> </w:t>
      </w:r>
      <w:r>
        <w:rPr>
          <w:color w:val="231F20"/>
          <w:sz w:val="22"/>
        </w:rPr>
        <w:t>this</w:t>
      </w:r>
      <w:r>
        <w:rPr>
          <w:color w:val="231F20"/>
          <w:spacing w:val="-16"/>
          <w:sz w:val="22"/>
        </w:rPr>
        <w:t> </w:t>
      </w:r>
      <w:r>
        <w:rPr>
          <w:color w:val="231F20"/>
          <w:sz w:val="22"/>
        </w:rPr>
        <w:t>section, any such body shall not confer powers or impose duties on any officer or authority of the Federation except with the approval of</w:t>
      </w:r>
      <w:r>
        <w:rPr>
          <w:color w:val="231F20"/>
          <w:spacing w:val="40"/>
          <w:sz w:val="22"/>
        </w:rPr>
        <w:t> </w:t>
      </w:r>
      <w:r>
        <w:rPr>
          <w:color w:val="231F20"/>
          <w:sz w:val="22"/>
        </w:rPr>
        <w:t>the President.</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spacing w:val="-2"/>
          <w:w w:val="105"/>
        </w:rPr>
        <w:t>Interpretation</w:t>
      </w:r>
    </w:p>
    <w:p>
      <w:pPr>
        <w:pStyle w:val="BodyText"/>
        <w:spacing w:before="47"/>
        <w:ind w:left="850"/>
        <w:jc w:val="both"/>
      </w:pPr>
      <w:r>
        <w:rPr>
          <w:color w:val="231F20"/>
        </w:rPr>
        <w:t>In</w:t>
      </w:r>
      <w:r>
        <w:rPr>
          <w:color w:val="231F20"/>
          <w:spacing w:val="-5"/>
        </w:rPr>
        <w:t> </w:t>
      </w:r>
      <w:r>
        <w:rPr>
          <w:color w:val="231F20"/>
        </w:rPr>
        <w:t>this</w:t>
      </w:r>
      <w:r>
        <w:rPr>
          <w:color w:val="231F20"/>
          <w:spacing w:val="-4"/>
        </w:rPr>
        <w:t> </w:t>
      </w:r>
      <w:r>
        <w:rPr>
          <w:color w:val="231F20"/>
        </w:rPr>
        <w:t>Part</w:t>
      </w:r>
      <w:r>
        <w:rPr>
          <w:color w:val="231F20"/>
          <w:spacing w:val="-5"/>
        </w:rPr>
        <w:t> </w:t>
      </w:r>
      <w:r>
        <w:rPr>
          <w:color w:val="231F20"/>
        </w:rPr>
        <w:t>of</w:t>
      </w:r>
      <w:r>
        <w:rPr>
          <w:color w:val="231F20"/>
          <w:spacing w:val="-4"/>
        </w:rPr>
        <w:t> </w:t>
      </w:r>
      <w:r>
        <w:rPr>
          <w:color w:val="231F20"/>
        </w:rPr>
        <w:t>this</w:t>
      </w:r>
      <w:r>
        <w:rPr>
          <w:color w:val="231F20"/>
          <w:spacing w:val="-4"/>
        </w:rPr>
        <w:t> </w:t>
      </w:r>
      <w:r>
        <w:rPr>
          <w:color w:val="231F20"/>
        </w:rPr>
        <w:t>Chapter,</w:t>
      </w:r>
      <w:r>
        <w:rPr>
          <w:color w:val="231F20"/>
          <w:spacing w:val="-5"/>
        </w:rPr>
        <w:t> </w:t>
      </w:r>
      <w:r>
        <w:rPr>
          <w:color w:val="231F20"/>
        </w:rPr>
        <w:t>unless</w:t>
      </w:r>
      <w:r>
        <w:rPr>
          <w:color w:val="231F20"/>
          <w:spacing w:val="-4"/>
        </w:rPr>
        <w:t> </w:t>
      </w:r>
      <w:r>
        <w:rPr>
          <w:color w:val="231F20"/>
        </w:rPr>
        <w:t>the</w:t>
      </w:r>
      <w:r>
        <w:rPr>
          <w:color w:val="231F20"/>
          <w:spacing w:val="-5"/>
        </w:rPr>
        <w:t> </w:t>
      </w:r>
      <w:r>
        <w:rPr>
          <w:color w:val="231F20"/>
        </w:rPr>
        <w:t>context</w:t>
      </w:r>
      <w:r>
        <w:rPr>
          <w:color w:val="231F20"/>
          <w:spacing w:val="-4"/>
        </w:rPr>
        <w:t> </w:t>
      </w:r>
      <w:r>
        <w:rPr>
          <w:color w:val="231F20"/>
        </w:rPr>
        <w:t>otherwise</w:t>
      </w:r>
      <w:r>
        <w:rPr>
          <w:color w:val="231F20"/>
          <w:spacing w:val="-4"/>
        </w:rPr>
        <w:t> </w:t>
      </w:r>
      <w:r>
        <w:rPr>
          <w:color w:val="231F20"/>
        </w:rPr>
        <w:t>requires</w:t>
      </w:r>
      <w:r>
        <w:rPr>
          <w:color w:val="231F20"/>
          <w:spacing w:val="-5"/>
        </w:rPr>
        <w:t> </w:t>
      </w:r>
      <w:r>
        <w:rPr>
          <w:color w:val="231F20"/>
          <w:spacing w:val="-10"/>
        </w:rPr>
        <w:t>–</w:t>
      </w:r>
    </w:p>
    <w:p>
      <w:pPr>
        <w:pStyle w:val="ListParagraph"/>
        <w:numPr>
          <w:ilvl w:val="0"/>
          <w:numId w:val="159"/>
        </w:numPr>
        <w:tabs>
          <w:tab w:pos="1428" w:val="left" w:leader="none"/>
        </w:tabs>
        <w:spacing w:line="285" w:lineRule="auto" w:before="47" w:after="0"/>
        <w:ind w:left="1134" w:right="2549" w:firstLine="0"/>
        <w:jc w:val="both"/>
        <w:rPr>
          <w:sz w:val="22"/>
        </w:rPr>
      </w:pPr>
      <w:r>
        <w:rPr>
          <w:color w:val="231F20"/>
          <w:sz w:val="22"/>
        </w:rPr>
        <w:t>any reference to “</w:t>
      </w:r>
      <w:r>
        <w:rPr>
          <w:rFonts w:ascii="Arial" w:hAnsi="Arial"/>
          <w:b/>
          <w:i/>
          <w:color w:val="231F20"/>
          <w:sz w:val="22"/>
        </w:rPr>
        <w:t>ex-officio </w:t>
      </w:r>
      <w:r>
        <w:rPr>
          <w:rFonts w:ascii="Arial" w:hAnsi="Arial"/>
          <w:b/>
          <w:color w:val="231F20"/>
          <w:sz w:val="22"/>
        </w:rPr>
        <w:t>member</w:t>
      </w:r>
      <w:r>
        <w:rPr>
          <w:color w:val="231F20"/>
          <w:sz w:val="22"/>
        </w:rPr>
        <w:t>” shall be construed </w:t>
      </w:r>
      <w:r>
        <w:rPr>
          <w:color w:val="231F20"/>
          <w:sz w:val="22"/>
        </w:rPr>
        <w:t>as a</w:t>
      </w:r>
      <w:r>
        <w:rPr>
          <w:color w:val="231F20"/>
          <w:spacing w:val="-5"/>
          <w:sz w:val="22"/>
        </w:rPr>
        <w:t> </w:t>
      </w:r>
      <w:r>
        <w:rPr>
          <w:color w:val="231F20"/>
          <w:sz w:val="22"/>
        </w:rPr>
        <w:t>reference</w:t>
      </w:r>
      <w:r>
        <w:rPr>
          <w:color w:val="231F20"/>
          <w:spacing w:val="-5"/>
          <w:sz w:val="22"/>
        </w:rPr>
        <w:t> </w:t>
      </w:r>
      <w:r>
        <w:rPr>
          <w:color w:val="231F20"/>
          <w:sz w:val="22"/>
        </w:rPr>
        <w:t>to</w:t>
      </w:r>
      <w:r>
        <w:rPr>
          <w:color w:val="231F20"/>
          <w:spacing w:val="-5"/>
          <w:sz w:val="22"/>
        </w:rPr>
        <w:t> </w:t>
      </w:r>
      <w:r>
        <w:rPr>
          <w:color w:val="231F20"/>
          <w:sz w:val="22"/>
        </w:rPr>
        <w:t>a</w:t>
      </w:r>
      <w:r>
        <w:rPr>
          <w:color w:val="231F20"/>
          <w:spacing w:val="-5"/>
          <w:sz w:val="22"/>
        </w:rPr>
        <w:t> </w:t>
      </w:r>
      <w:r>
        <w:rPr>
          <w:color w:val="231F20"/>
          <w:sz w:val="22"/>
        </w:rPr>
        <w:t>person</w:t>
      </w:r>
      <w:r>
        <w:rPr>
          <w:color w:val="231F20"/>
          <w:spacing w:val="-5"/>
          <w:sz w:val="22"/>
        </w:rPr>
        <w:t> </w:t>
      </w:r>
      <w:r>
        <w:rPr>
          <w:color w:val="231F20"/>
          <w:sz w:val="22"/>
        </w:rPr>
        <w:t>who</w:t>
      </w:r>
      <w:r>
        <w:rPr>
          <w:color w:val="231F20"/>
          <w:spacing w:val="-5"/>
          <w:sz w:val="22"/>
        </w:rPr>
        <w:t> </w:t>
      </w:r>
      <w:r>
        <w:rPr>
          <w:color w:val="231F20"/>
          <w:sz w:val="22"/>
        </w:rPr>
        <w:t>is</w:t>
      </w:r>
      <w:r>
        <w:rPr>
          <w:color w:val="231F20"/>
          <w:spacing w:val="-5"/>
          <w:sz w:val="22"/>
        </w:rPr>
        <w:t> </w:t>
      </w:r>
      <w:r>
        <w:rPr>
          <w:color w:val="231F20"/>
          <w:sz w:val="22"/>
        </w:rPr>
        <w:t>a</w:t>
      </w:r>
      <w:r>
        <w:rPr>
          <w:color w:val="231F20"/>
          <w:spacing w:val="-5"/>
          <w:sz w:val="22"/>
        </w:rPr>
        <w:t> </w:t>
      </w:r>
      <w:r>
        <w:rPr>
          <w:color w:val="231F20"/>
          <w:sz w:val="22"/>
        </w:rPr>
        <w:t>member</w:t>
      </w:r>
      <w:r>
        <w:rPr>
          <w:color w:val="231F20"/>
          <w:spacing w:val="-5"/>
          <w:sz w:val="22"/>
        </w:rPr>
        <w:t> </w:t>
      </w:r>
      <w:r>
        <w:rPr>
          <w:color w:val="231F20"/>
          <w:sz w:val="22"/>
        </w:rPr>
        <w:t>by</w:t>
      </w:r>
      <w:r>
        <w:rPr>
          <w:color w:val="231F20"/>
          <w:spacing w:val="-5"/>
          <w:sz w:val="22"/>
        </w:rPr>
        <w:t> </w:t>
      </w:r>
      <w:r>
        <w:rPr>
          <w:color w:val="231F20"/>
          <w:sz w:val="22"/>
        </w:rPr>
        <w:t>virtue</w:t>
      </w:r>
      <w:r>
        <w:rPr>
          <w:color w:val="231F20"/>
          <w:spacing w:val="-5"/>
          <w:sz w:val="22"/>
        </w:rPr>
        <w:t> </w:t>
      </w:r>
      <w:r>
        <w:rPr>
          <w:color w:val="231F20"/>
          <w:sz w:val="22"/>
        </w:rPr>
        <w:t>of</w:t>
      </w:r>
      <w:r>
        <w:rPr>
          <w:color w:val="231F20"/>
          <w:spacing w:val="-5"/>
          <w:sz w:val="22"/>
        </w:rPr>
        <w:t> </w:t>
      </w:r>
      <w:r>
        <w:rPr>
          <w:color w:val="231F20"/>
          <w:sz w:val="22"/>
        </w:rPr>
        <w:t>his</w:t>
      </w:r>
      <w:r>
        <w:rPr>
          <w:color w:val="231F20"/>
          <w:spacing w:val="-5"/>
          <w:sz w:val="22"/>
        </w:rPr>
        <w:t> </w:t>
      </w:r>
      <w:r>
        <w:rPr>
          <w:color w:val="231F20"/>
          <w:sz w:val="22"/>
        </w:rPr>
        <w:t>holding or</w:t>
      </w:r>
      <w:r>
        <w:rPr>
          <w:color w:val="231F20"/>
          <w:spacing w:val="18"/>
          <w:sz w:val="22"/>
        </w:rPr>
        <w:t> </w:t>
      </w:r>
      <w:r>
        <w:rPr>
          <w:color w:val="231F20"/>
          <w:sz w:val="22"/>
        </w:rPr>
        <w:t>performing</w:t>
      </w:r>
      <w:r>
        <w:rPr>
          <w:color w:val="231F20"/>
          <w:spacing w:val="18"/>
          <w:sz w:val="22"/>
        </w:rPr>
        <w:t> </w:t>
      </w:r>
      <w:r>
        <w:rPr>
          <w:color w:val="231F20"/>
          <w:sz w:val="22"/>
        </w:rPr>
        <w:t>the</w:t>
      </w:r>
      <w:r>
        <w:rPr>
          <w:color w:val="231F20"/>
          <w:spacing w:val="18"/>
          <w:sz w:val="22"/>
        </w:rPr>
        <w:t> </w:t>
      </w:r>
      <w:r>
        <w:rPr>
          <w:color w:val="231F20"/>
          <w:sz w:val="22"/>
        </w:rPr>
        <w:t>functions</w:t>
      </w:r>
      <w:r>
        <w:rPr>
          <w:color w:val="231F20"/>
          <w:spacing w:val="18"/>
          <w:sz w:val="22"/>
        </w:rPr>
        <w:t> </w:t>
      </w:r>
      <w:r>
        <w:rPr>
          <w:color w:val="231F20"/>
          <w:sz w:val="22"/>
        </w:rPr>
        <w:t>of</w:t>
      </w:r>
      <w:r>
        <w:rPr>
          <w:color w:val="231F20"/>
          <w:spacing w:val="18"/>
          <w:sz w:val="22"/>
        </w:rPr>
        <w:t> </w:t>
      </w:r>
      <w:r>
        <w:rPr>
          <w:color w:val="231F20"/>
          <w:sz w:val="22"/>
        </w:rPr>
        <w:t>an</w:t>
      </w:r>
      <w:r>
        <w:rPr>
          <w:color w:val="231F20"/>
          <w:spacing w:val="18"/>
          <w:sz w:val="22"/>
        </w:rPr>
        <w:t> </w:t>
      </w:r>
      <w:r>
        <w:rPr>
          <w:color w:val="231F20"/>
          <w:sz w:val="22"/>
        </w:rPr>
        <w:t>office</w:t>
      </w:r>
      <w:r>
        <w:rPr>
          <w:color w:val="231F20"/>
          <w:spacing w:val="18"/>
          <w:sz w:val="22"/>
        </w:rPr>
        <w:t> </w:t>
      </w:r>
      <w:r>
        <w:rPr>
          <w:color w:val="231F20"/>
          <w:sz w:val="22"/>
        </w:rPr>
        <w:t>in</w:t>
      </w:r>
      <w:r>
        <w:rPr>
          <w:color w:val="231F20"/>
          <w:spacing w:val="18"/>
          <w:sz w:val="22"/>
        </w:rPr>
        <w:t> </w:t>
      </w:r>
      <w:r>
        <w:rPr>
          <w:color w:val="231F20"/>
          <w:sz w:val="22"/>
        </w:rPr>
        <w:t>the</w:t>
      </w:r>
      <w:r>
        <w:rPr>
          <w:color w:val="231F20"/>
          <w:spacing w:val="18"/>
          <w:sz w:val="22"/>
        </w:rPr>
        <w:t> </w:t>
      </w:r>
      <w:r>
        <w:rPr>
          <w:color w:val="231F20"/>
          <w:sz w:val="22"/>
        </w:rPr>
        <w:t>public</w:t>
      </w:r>
      <w:r>
        <w:rPr>
          <w:color w:val="231F20"/>
          <w:spacing w:val="18"/>
          <w:sz w:val="22"/>
        </w:rPr>
        <w:t> </w:t>
      </w:r>
      <w:r>
        <w:rPr>
          <w:color w:val="231F20"/>
          <w:sz w:val="22"/>
        </w:rPr>
        <w:t>service</w:t>
      </w:r>
      <w:r>
        <w:rPr>
          <w:color w:val="231F20"/>
          <w:spacing w:val="18"/>
          <w:sz w:val="22"/>
        </w:rPr>
        <w:t> </w:t>
      </w:r>
      <w:r>
        <w:rPr>
          <w:color w:val="231F20"/>
          <w:sz w:val="22"/>
        </w:rPr>
        <w:t>of a State;</w:t>
      </w:r>
    </w:p>
    <w:p>
      <w:pPr>
        <w:pStyle w:val="BodyText"/>
        <w:spacing w:before="43"/>
      </w:pPr>
    </w:p>
    <w:p>
      <w:pPr>
        <w:pStyle w:val="ListParagraph"/>
        <w:numPr>
          <w:ilvl w:val="0"/>
          <w:numId w:val="159"/>
        </w:numPr>
        <w:tabs>
          <w:tab w:pos="1443" w:val="left" w:leader="none"/>
        </w:tabs>
        <w:spacing w:line="240" w:lineRule="auto" w:before="0" w:after="0"/>
        <w:ind w:left="1443" w:right="0" w:hanging="309"/>
        <w:jc w:val="both"/>
        <w:rPr>
          <w:sz w:val="22"/>
        </w:rPr>
      </w:pPr>
      <w:r>
        <w:rPr>
          <w:color w:val="231F20"/>
          <w:sz w:val="22"/>
        </w:rPr>
        <w:t>“</w:t>
      </w:r>
      <w:r>
        <w:rPr>
          <w:rFonts w:ascii="Arial" w:hAnsi="Arial"/>
          <w:b/>
          <w:color w:val="231F20"/>
          <w:sz w:val="22"/>
        </w:rPr>
        <w:t>office</w:t>
      </w:r>
      <w:r>
        <w:rPr>
          <w:color w:val="231F20"/>
          <w:sz w:val="22"/>
        </w:rPr>
        <w:t>”</w:t>
      </w:r>
      <w:r>
        <w:rPr>
          <w:color w:val="231F20"/>
          <w:spacing w:val="7"/>
          <w:sz w:val="22"/>
        </w:rPr>
        <w:t> </w:t>
      </w:r>
      <w:r>
        <w:rPr>
          <w:color w:val="231F20"/>
          <w:sz w:val="22"/>
        </w:rPr>
        <w:t>means</w:t>
      </w:r>
      <w:r>
        <w:rPr>
          <w:color w:val="231F20"/>
          <w:spacing w:val="7"/>
          <w:sz w:val="22"/>
        </w:rPr>
        <w:t> </w:t>
      </w:r>
      <w:r>
        <w:rPr>
          <w:color w:val="231F20"/>
          <w:sz w:val="22"/>
        </w:rPr>
        <w:t>an</w:t>
      </w:r>
      <w:r>
        <w:rPr>
          <w:color w:val="231F20"/>
          <w:spacing w:val="7"/>
          <w:sz w:val="22"/>
        </w:rPr>
        <w:t> </w:t>
      </w:r>
      <w:r>
        <w:rPr>
          <w:color w:val="231F20"/>
          <w:sz w:val="22"/>
        </w:rPr>
        <w:t>office</w:t>
      </w:r>
      <w:r>
        <w:rPr>
          <w:color w:val="231F20"/>
          <w:spacing w:val="7"/>
          <w:sz w:val="22"/>
        </w:rPr>
        <w:t> </w:t>
      </w:r>
      <w:r>
        <w:rPr>
          <w:color w:val="231F20"/>
          <w:sz w:val="22"/>
        </w:rPr>
        <w:t>in</w:t>
      </w:r>
      <w:r>
        <w:rPr>
          <w:color w:val="231F20"/>
          <w:spacing w:val="7"/>
          <w:sz w:val="22"/>
        </w:rPr>
        <w:t> </w:t>
      </w:r>
      <w:r>
        <w:rPr>
          <w:color w:val="231F20"/>
          <w:sz w:val="22"/>
        </w:rPr>
        <w:t>the</w:t>
      </w:r>
      <w:r>
        <w:rPr>
          <w:color w:val="231F20"/>
          <w:spacing w:val="7"/>
          <w:sz w:val="22"/>
        </w:rPr>
        <w:t> </w:t>
      </w:r>
      <w:r>
        <w:rPr>
          <w:color w:val="231F20"/>
          <w:sz w:val="22"/>
        </w:rPr>
        <w:t>public</w:t>
      </w:r>
      <w:r>
        <w:rPr>
          <w:color w:val="231F20"/>
          <w:spacing w:val="7"/>
          <w:sz w:val="22"/>
        </w:rPr>
        <w:t> </w:t>
      </w:r>
      <w:r>
        <w:rPr>
          <w:color w:val="231F20"/>
          <w:sz w:val="22"/>
        </w:rPr>
        <w:t>service</w:t>
      </w:r>
      <w:r>
        <w:rPr>
          <w:color w:val="231F20"/>
          <w:spacing w:val="7"/>
          <w:sz w:val="22"/>
        </w:rPr>
        <w:t> </w:t>
      </w:r>
      <w:r>
        <w:rPr>
          <w:color w:val="231F20"/>
          <w:sz w:val="22"/>
        </w:rPr>
        <w:t>of</w:t>
      </w:r>
      <w:r>
        <w:rPr>
          <w:color w:val="231F20"/>
          <w:spacing w:val="7"/>
          <w:sz w:val="22"/>
        </w:rPr>
        <w:t> </w:t>
      </w:r>
      <w:r>
        <w:rPr>
          <w:color w:val="231F20"/>
          <w:sz w:val="22"/>
        </w:rPr>
        <w:t>a</w:t>
      </w:r>
      <w:r>
        <w:rPr>
          <w:color w:val="231F20"/>
          <w:spacing w:val="7"/>
          <w:sz w:val="22"/>
        </w:rPr>
        <w:t> </w:t>
      </w:r>
      <w:r>
        <w:rPr>
          <w:color w:val="231F20"/>
          <w:spacing w:val="-2"/>
          <w:sz w:val="22"/>
        </w:rPr>
        <w:t>State;</w:t>
      </w:r>
    </w:p>
    <w:p>
      <w:pPr>
        <w:pStyle w:val="BodyText"/>
        <w:spacing w:before="94"/>
      </w:pPr>
    </w:p>
    <w:p>
      <w:pPr>
        <w:pStyle w:val="ListParagraph"/>
        <w:numPr>
          <w:ilvl w:val="0"/>
          <w:numId w:val="159"/>
        </w:numPr>
        <w:tabs>
          <w:tab w:pos="1416" w:val="left" w:leader="none"/>
        </w:tabs>
        <w:spacing w:line="285" w:lineRule="auto" w:before="0" w:after="0"/>
        <w:ind w:left="1134" w:right="2549" w:firstLine="0"/>
        <w:jc w:val="both"/>
        <w:rPr>
          <w:sz w:val="22"/>
        </w:rPr>
      </w:pPr>
      <w:r>
        <w:rPr>
          <w:color w:val="231F20"/>
          <w:spacing w:val="-2"/>
          <w:w w:val="105"/>
          <w:sz w:val="22"/>
        </w:rPr>
        <w:t>any</w:t>
      </w:r>
      <w:r>
        <w:rPr>
          <w:color w:val="231F20"/>
          <w:spacing w:val="-10"/>
          <w:w w:val="105"/>
          <w:sz w:val="22"/>
        </w:rPr>
        <w:t> </w:t>
      </w:r>
      <w:r>
        <w:rPr>
          <w:color w:val="231F20"/>
          <w:spacing w:val="-2"/>
          <w:w w:val="105"/>
          <w:sz w:val="22"/>
        </w:rPr>
        <w:t>reference</w:t>
      </w:r>
      <w:r>
        <w:rPr>
          <w:color w:val="231F20"/>
          <w:spacing w:val="-10"/>
          <w:w w:val="105"/>
          <w:sz w:val="22"/>
        </w:rPr>
        <w:t> </w:t>
      </w:r>
      <w:r>
        <w:rPr>
          <w:color w:val="231F20"/>
          <w:spacing w:val="-2"/>
          <w:w w:val="105"/>
          <w:sz w:val="22"/>
        </w:rPr>
        <w:t>to</w:t>
      </w:r>
      <w:r>
        <w:rPr>
          <w:color w:val="231F20"/>
          <w:spacing w:val="-10"/>
          <w:w w:val="105"/>
          <w:sz w:val="22"/>
        </w:rPr>
        <w:t> </w:t>
      </w:r>
      <w:r>
        <w:rPr>
          <w:color w:val="231F20"/>
          <w:spacing w:val="-2"/>
          <w:w w:val="105"/>
          <w:sz w:val="22"/>
        </w:rPr>
        <w:t>“</w:t>
      </w:r>
      <w:r>
        <w:rPr>
          <w:rFonts w:ascii="Arial" w:hAnsi="Arial"/>
          <w:b/>
          <w:color w:val="231F20"/>
          <w:spacing w:val="-2"/>
          <w:w w:val="105"/>
          <w:sz w:val="22"/>
        </w:rPr>
        <w:t>member</w:t>
      </w:r>
      <w:r>
        <w:rPr>
          <w:color w:val="231F20"/>
          <w:spacing w:val="-2"/>
          <w:w w:val="105"/>
          <w:sz w:val="22"/>
        </w:rPr>
        <w:t>”</w:t>
      </w:r>
      <w:r>
        <w:rPr>
          <w:color w:val="231F20"/>
          <w:spacing w:val="-10"/>
          <w:w w:val="105"/>
          <w:sz w:val="22"/>
        </w:rPr>
        <w:t> </w:t>
      </w:r>
      <w:r>
        <w:rPr>
          <w:color w:val="231F20"/>
          <w:spacing w:val="-2"/>
          <w:w w:val="105"/>
          <w:sz w:val="22"/>
        </w:rPr>
        <w:t>of</w:t>
      </w:r>
      <w:r>
        <w:rPr>
          <w:color w:val="231F20"/>
          <w:spacing w:val="-10"/>
          <w:w w:val="105"/>
          <w:sz w:val="22"/>
        </w:rPr>
        <w:t> </w:t>
      </w:r>
      <w:r>
        <w:rPr>
          <w:color w:val="231F20"/>
          <w:spacing w:val="-2"/>
          <w:w w:val="105"/>
          <w:sz w:val="22"/>
        </w:rPr>
        <w:t>any</w:t>
      </w:r>
      <w:r>
        <w:rPr>
          <w:color w:val="231F20"/>
          <w:spacing w:val="-10"/>
          <w:w w:val="105"/>
          <w:sz w:val="22"/>
        </w:rPr>
        <w:t> </w:t>
      </w:r>
      <w:r>
        <w:rPr>
          <w:color w:val="231F20"/>
          <w:spacing w:val="-2"/>
          <w:w w:val="105"/>
          <w:sz w:val="22"/>
        </w:rPr>
        <w:t>of</w:t>
      </w:r>
      <w:r>
        <w:rPr>
          <w:color w:val="231F20"/>
          <w:spacing w:val="-10"/>
          <w:w w:val="105"/>
          <w:sz w:val="22"/>
        </w:rPr>
        <w:t> </w:t>
      </w:r>
      <w:r>
        <w:rPr>
          <w:color w:val="231F20"/>
          <w:spacing w:val="-2"/>
          <w:w w:val="105"/>
          <w:sz w:val="22"/>
        </w:rPr>
        <w:t>the</w:t>
      </w:r>
      <w:r>
        <w:rPr>
          <w:color w:val="231F20"/>
          <w:spacing w:val="-10"/>
          <w:w w:val="105"/>
          <w:sz w:val="22"/>
        </w:rPr>
        <w:t> </w:t>
      </w:r>
      <w:r>
        <w:rPr>
          <w:color w:val="231F20"/>
          <w:spacing w:val="-2"/>
          <w:w w:val="105"/>
          <w:sz w:val="22"/>
        </w:rPr>
        <w:t>bodies</w:t>
      </w:r>
      <w:r>
        <w:rPr>
          <w:color w:val="231F20"/>
          <w:spacing w:val="-10"/>
          <w:w w:val="105"/>
          <w:sz w:val="22"/>
        </w:rPr>
        <w:t> </w:t>
      </w:r>
      <w:r>
        <w:rPr>
          <w:color w:val="231F20"/>
          <w:spacing w:val="-2"/>
          <w:w w:val="105"/>
          <w:sz w:val="22"/>
        </w:rPr>
        <w:t>established </w:t>
      </w:r>
      <w:r>
        <w:rPr>
          <w:color w:val="231F20"/>
          <w:sz w:val="22"/>
        </w:rPr>
        <w:t>by</w:t>
      </w:r>
      <w:r>
        <w:rPr>
          <w:color w:val="231F20"/>
          <w:spacing w:val="-16"/>
          <w:sz w:val="22"/>
        </w:rPr>
        <w:t> </w:t>
      </w:r>
      <w:r>
        <w:rPr>
          <w:color w:val="231F20"/>
          <w:sz w:val="22"/>
        </w:rPr>
        <w:t>section</w:t>
      </w:r>
      <w:r>
        <w:rPr>
          <w:color w:val="231F20"/>
          <w:spacing w:val="-15"/>
          <w:sz w:val="22"/>
        </w:rPr>
        <w:t> </w:t>
      </w:r>
      <w:r>
        <w:rPr>
          <w:color w:val="231F20"/>
          <w:sz w:val="22"/>
        </w:rPr>
        <w:t>197</w:t>
      </w:r>
      <w:r>
        <w:rPr>
          <w:color w:val="231F20"/>
          <w:spacing w:val="-15"/>
          <w:sz w:val="22"/>
        </w:rPr>
        <w:t> </w:t>
      </w:r>
      <w:r>
        <w:rPr>
          <w:color w:val="231F20"/>
          <w:sz w:val="22"/>
        </w:rPr>
        <w:t>of</w:t>
      </w:r>
      <w:r>
        <w:rPr>
          <w:color w:val="231F20"/>
          <w:spacing w:val="-16"/>
          <w:sz w:val="22"/>
        </w:rPr>
        <w:t> </w:t>
      </w:r>
      <w:r>
        <w:rPr>
          <w:color w:val="231F20"/>
          <w:sz w:val="22"/>
        </w:rPr>
        <w:t>this</w:t>
      </w:r>
      <w:r>
        <w:rPr>
          <w:color w:val="231F20"/>
          <w:spacing w:val="-15"/>
          <w:sz w:val="22"/>
        </w:rPr>
        <w:t> </w:t>
      </w:r>
      <w:r>
        <w:rPr>
          <w:color w:val="231F20"/>
          <w:sz w:val="22"/>
        </w:rPr>
        <w:t>Constitution</w:t>
      </w:r>
      <w:r>
        <w:rPr>
          <w:color w:val="231F20"/>
          <w:spacing w:val="-15"/>
          <w:sz w:val="22"/>
        </w:rPr>
        <w:t> </w:t>
      </w:r>
      <w:r>
        <w:rPr>
          <w:color w:val="231F20"/>
          <w:sz w:val="22"/>
        </w:rPr>
        <w:t>shall</w:t>
      </w:r>
      <w:r>
        <w:rPr>
          <w:color w:val="231F20"/>
          <w:spacing w:val="-15"/>
          <w:sz w:val="22"/>
        </w:rPr>
        <w:t> </w:t>
      </w:r>
      <w:r>
        <w:rPr>
          <w:color w:val="231F20"/>
          <w:sz w:val="22"/>
        </w:rPr>
        <w:t>be</w:t>
      </w:r>
      <w:r>
        <w:rPr>
          <w:color w:val="231F20"/>
          <w:spacing w:val="-16"/>
          <w:sz w:val="22"/>
        </w:rPr>
        <w:t> </w:t>
      </w:r>
      <w:r>
        <w:rPr>
          <w:color w:val="231F20"/>
          <w:sz w:val="22"/>
        </w:rPr>
        <w:t>construed</w:t>
      </w:r>
      <w:r>
        <w:rPr>
          <w:color w:val="231F20"/>
          <w:spacing w:val="-15"/>
          <w:sz w:val="22"/>
        </w:rPr>
        <w:t> </w:t>
      </w:r>
      <w:r>
        <w:rPr>
          <w:color w:val="231F20"/>
          <w:sz w:val="22"/>
        </w:rPr>
        <w:t>as</w:t>
      </w:r>
      <w:r>
        <w:rPr>
          <w:color w:val="231F20"/>
          <w:spacing w:val="-15"/>
          <w:sz w:val="22"/>
        </w:rPr>
        <w:t> </w:t>
      </w:r>
      <w:r>
        <w:rPr>
          <w:color w:val="231F20"/>
          <w:sz w:val="22"/>
        </w:rPr>
        <w:t>including </w:t>
      </w:r>
      <w:r>
        <w:rPr>
          <w:color w:val="231F20"/>
          <w:w w:val="105"/>
          <w:sz w:val="22"/>
        </w:rPr>
        <w:t>a reference to the Chairman of that body; and</w:t>
      </w:r>
    </w:p>
    <w:p>
      <w:pPr>
        <w:pStyle w:val="BodyText"/>
        <w:spacing w:before="44"/>
      </w:pPr>
    </w:p>
    <w:p>
      <w:pPr>
        <w:pStyle w:val="ListParagraph"/>
        <w:numPr>
          <w:ilvl w:val="0"/>
          <w:numId w:val="159"/>
        </w:numPr>
        <w:tabs>
          <w:tab w:pos="1475" w:val="left" w:leader="none"/>
        </w:tabs>
        <w:spacing w:line="285" w:lineRule="auto" w:before="0" w:after="0"/>
        <w:ind w:left="1134" w:right="2549" w:firstLine="0"/>
        <w:jc w:val="both"/>
        <w:rPr>
          <w:sz w:val="22"/>
        </w:rPr>
      </w:pPr>
      <w:r>
        <w:rPr>
          <w:color w:val="231F20"/>
          <w:sz w:val="22"/>
        </w:rPr>
        <w:t>“</w:t>
      </w:r>
      <w:r>
        <w:rPr>
          <w:rFonts w:ascii="Arial" w:hAnsi="Arial"/>
          <w:b/>
          <w:color w:val="231F20"/>
          <w:sz w:val="22"/>
        </w:rPr>
        <w:t>misconduct</w:t>
      </w:r>
      <w:r>
        <w:rPr>
          <w:color w:val="231F20"/>
          <w:sz w:val="22"/>
        </w:rPr>
        <w:t>” means breach of the Oath of Allegiance or oath of office of a member or a breach of the provisions of </w:t>
      </w:r>
      <w:r>
        <w:rPr>
          <w:color w:val="231F20"/>
          <w:sz w:val="22"/>
        </w:rPr>
        <w:t>this Constitution</w:t>
      </w:r>
      <w:r>
        <w:rPr>
          <w:color w:val="231F20"/>
          <w:spacing w:val="-13"/>
          <w:sz w:val="22"/>
        </w:rPr>
        <w:t> </w:t>
      </w:r>
      <w:r>
        <w:rPr>
          <w:color w:val="231F20"/>
          <w:sz w:val="22"/>
        </w:rPr>
        <w:t>or</w:t>
      </w:r>
      <w:r>
        <w:rPr>
          <w:color w:val="231F20"/>
          <w:spacing w:val="-13"/>
          <w:sz w:val="22"/>
        </w:rPr>
        <w:t> </w:t>
      </w:r>
      <w:r>
        <w:rPr>
          <w:color w:val="231F20"/>
          <w:sz w:val="22"/>
        </w:rPr>
        <w:t>bribery</w:t>
      </w:r>
      <w:r>
        <w:rPr>
          <w:color w:val="231F20"/>
          <w:spacing w:val="-13"/>
          <w:sz w:val="22"/>
        </w:rPr>
        <w:t> </w:t>
      </w:r>
      <w:r>
        <w:rPr>
          <w:color w:val="231F20"/>
          <w:sz w:val="22"/>
        </w:rPr>
        <w:t>or</w:t>
      </w:r>
      <w:r>
        <w:rPr>
          <w:color w:val="231F20"/>
          <w:spacing w:val="-13"/>
          <w:sz w:val="22"/>
        </w:rPr>
        <w:t> </w:t>
      </w:r>
      <w:r>
        <w:rPr>
          <w:color w:val="231F20"/>
          <w:sz w:val="22"/>
        </w:rPr>
        <w:t>corruption</w:t>
      </w:r>
      <w:r>
        <w:rPr>
          <w:color w:val="231F20"/>
          <w:spacing w:val="-13"/>
          <w:sz w:val="22"/>
        </w:rPr>
        <w:t> </w:t>
      </w:r>
      <w:r>
        <w:rPr>
          <w:color w:val="231F20"/>
          <w:sz w:val="22"/>
        </w:rPr>
        <w:t>or</w:t>
      </w:r>
      <w:r>
        <w:rPr>
          <w:color w:val="231F20"/>
          <w:spacing w:val="-13"/>
          <w:sz w:val="22"/>
        </w:rPr>
        <w:t> </w:t>
      </w:r>
      <w:r>
        <w:rPr>
          <w:color w:val="231F20"/>
          <w:sz w:val="22"/>
        </w:rPr>
        <w:t>false</w:t>
      </w:r>
      <w:r>
        <w:rPr>
          <w:color w:val="231F20"/>
          <w:spacing w:val="-13"/>
          <w:sz w:val="22"/>
        </w:rPr>
        <w:t> </w:t>
      </w:r>
      <w:r>
        <w:rPr>
          <w:color w:val="231F20"/>
          <w:sz w:val="22"/>
        </w:rPr>
        <w:t>declaration</w:t>
      </w:r>
      <w:r>
        <w:rPr>
          <w:color w:val="231F20"/>
          <w:spacing w:val="-13"/>
          <w:sz w:val="22"/>
        </w:rPr>
        <w:t> </w:t>
      </w:r>
      <w:r>
        <w:rPr>
          <w:color w:val="231F20"/>
          <w:sz w:val="22"/>
        </w:rPr>
        <w:t>of</w:t>
      </w:r>
      <w:r>
        <w:rPr>
          <w:color w:val="231F20"/>
          <w:spacing w:val="-13"/>
          <w:sz w:val="22"/>
        </w:rPr>
        <w:t> </w:t>
      </w:r>
      <w:r>
        <w:rPr>
          <w:color w:val="231F20"/>
          <w:sz w:val="22"/>
        </w:rPr>
        <w:t>assets and liabilities or conviction for treason or treasonable felony.</w:t>
      </w:r>
    </w:p>
    <w:p>
      <w:pPr>
        <w:pStyle w:val="BodyText"/>
        <w:spacing w:before="43"/>
      </w:pPr>
    </w:p>
    <w:p>
      <w:pPr>
        <w:spacing w:before="0"/>
        <w:ind w:left="2541" w:right="0" w:firstLine="0"/>
        <w:jc w:val="left"/>
        <w:rPr>
          <w:rFonts w:ascii="Arial"/>
          <w:i/>
          <w:sz w:val="22"/>
        </w:rPr>
      </w:pPr>
      <w:r>
        <w:rPr>
          <w:rFonts w:ascii="Arial"/>
          <w:i/>
          <w:color w:val="231F20"/>
          <w:sz w:val="22"/>
        </w:rPr>
        <w:t>C</w:t>
      </w:r>
      <w:r>
        <w:rPr>
          <w:rFonts w:ascii="Arial"/>
          <w:i/>
          <w:color w:val="231F20"/>
          <w:spacing w:val="-2"/>
          <w:sz w:val="22"/>
        </w:rPr>
        <w:t> </w:t>
      </w:r>
      <w:r>
        <w:rPr>
          <w:rFonts w:ascii="Arial"/>
          <w:i/>
          <w:color w:val="231F20"/>
          <w:sz w:val="22"/>
        </w:rPr>
        <w:t>-</w:t>
      </w:r>
      <w:r>
        <w:rPr>
          <w:rFonts w:ascii="Arial"/>
          <w:i/>
          <w:color w:val="231F20"/>
          <w:spacing w:val="-1"/>
          <w:sz w:val="22"/>
        </w:rPr>
        <w:t> </w:t>
      </w:r>
      <w:r>
        <w:rPr>
          <w:rFonts w:ascii="Arial"/>
          <w:i/>
          <w:color w:val="231F20"/>
          <w:sz w:val="22"/>
        </w:rPr>
        <w:t>The</w:t>
      </w:r>
      <w:r>
        <w:rPr>
          <w:rFonts w:ascii="Arial"/>
          <w:i/>
          <w:color w:val="231F20"/>
          <w:spacing w:val="-1"/>
          <w:sz w:val="22"/>
        </w:rPr>
        <w:t> </w:t>
      </w:r>
      <w:r>
        <w:rPr>
          <w:rFonts w:ascii="Arial"/>
          <w:i/>
          <w:color w:val="231F20"/>
          <w:sz w:val="22"/>
        </w:rPr>
        <w:t>public</w:t>
      </w:r>
      <w:r>
        <w:rPr>
          <w:rFonts w:ascii="Arial"/>
          <w:i/>
          <w:color w:val="231F20"/>
          <w:spacing w:val="-1"/>
          <w:sz w:val="22"/>
        </w:rPr>
        <w:t> </w:t>
      </w:r>
      <w:r>
        <w:rPr>
          <w:rFonts w:ascii="Arial"/>
          <w:i/>
          <w:color w:val="231F20"/>
          <w:sz w:val="22"/>
        </w:rPr>
        <w:t>service</w:t>
      </w:r>
      <w:r>
        <w:rPr>
          <w:rFonts w:ascii="Arial"/>
          <w:i/>
          <w:color w:val="231F20"/>
          <w:spacing w:val="-1"/>
          <w:sz w:val="22"/>
        </w:rPr>
        <w:t> </w:t>
      </w:r>
      <w:r>
        <w:rPr>
          <w:rFonts w:ascii="Arial"/>
          <w:i/>
          <w:color w:val="231F20"/>
          <w:sz w:val="22"/>
        </w:rPr>
        <w:t>of</w:t>
      </w:r>
      <w:r>
        <w:rPr>
          <w:rFonts w:ascii="Arial"/>
          <w:i/>
          <w:color w:val="231F20"/>
          <w:spacing w:val="-1"/>
          <w:sz w:val="22"/>
        </w:rPr>
        <w:t> </w:t>
      </w:r>
      <w:r>
        <w:rPr>
          <w:rFonts w:ascii="Arial"/>
          <w:i/>
          <w:color w:val="231F20"/>
          <w:sz w:val="22"/>
        </w:rPr>
        <w:t>a</w:t>
      </w:r>
      <w:r>
        <w:rPr>
          <w:rFonts w:ascii="Arial"/>
          <w:i/>
          <w:color w:val="231F20"/>
          <w:spacing w:val="-1"/>
          <w:sz w:val="22"/>
        </w:rPr>
        <w:t> </w:t>
      </w:r>
      <w:r>
        <w:rPr>
          <w:rFonts w:ascii="Arial"/>
          <w:i/>
          <w:color w:val="231F20"/>
          <w:spacing w:val="-2"/>
          <w:sz w:val="22"/>
        </w:rPr>
        <w:t>State</w:t>
      </w:r>
    </w:p>
    <w:p>
      <w:pPr>
        <w:pStyle w:val="BodyText"/>
        <w:spacing w:before="94"/>
        <w:rPr>
          <w:rFonts w:ascii="Arial"/>
          <w:i/>
        </w:rPr>
      </w:pPr>
    </w:p>
    <w:p>
      <w:pPr>
        <w:pStyle w:val="Heading2"/>
        <w:numPr>
          <w:ilvl w:val="0"/>
          <w:numId w:val="3"/>
        </w:numPr>
        <w:tabs>
          <w:tab w:pos="1370" w:val="left" w:leader="none"/>
        </w:tabs>
        <w:spacing w:line="240" w:lineRule="auto" w:before="0" w:after="0"/>
        <w:ind w:left="1370" w:right="0" w:hanging="520"/>
        <w:jc w:val="left"/>
      </w:pPr>
      <w:r>
        <w:rPr>
          <w:color w:val="231F20"/>
        </w:rPr>
        <w:t>Establishment</w:t>
      </w:r>
      <w:r>
        <w:rPr>
          <w:color w:val="231F20"/>
          <w:spacing w:val="-11"/>
        </w:rPr>
        <w:t> </w:t>
      </w:r>
      <w:r>
        <w:rPr>
          <w:color w:val="231F20"/>
        </w:rPr>
        <w:t>of</w:t>
      </w:r>
      <w:r>
        <w:rPr>
          <w:color w:val="231F20"/>
          <w:spacing w:val="-11"/>
        </w:rPr>
        <w:t> </w:t>
      </w:r>
      <w:r>
        <w:rPr>
          <w:color w:val="231F20"/>
        </w:rPr>
        <w:t>State</w:t>
      </w:r>
      <w:r>
        <w:rPr>
          <w:color w:val="231F20"/>
          <w:spacing w:val="-10"/>
        </w:rPr>
        <w:t> </w:t>
      </w:r>
      <w:r>
        <w:rPr>
          <w:color w:val="231F20"/>
        </w:rPr>
        <w:t>civil</w:t>
      </w:r>
      <w:r>
        <w:rPr>
          <w:color w:val="231F20"/>
          <w:spacing w:val="-11"/>
        </w:rPr>
        <w:t> </w:t>
      </w:r>
      <w:r>
        <w:rPr>
          <w:color w:val="231F20"/>
          <w:spacing w:val="-2"/>
        </w:rPr>
        <w:t>service</w:t>
      </w:r>
    </w:p>
    <w:p>
      <w:pPr>
        <w:pStyle w:val="BodyText"/>
        <w:spacing w:before="47"/>
        <w:ind w:left="850"/>
        <w:jc w:val="both"/>
      </w:pPr>
      <w:r>
        <w:rPr>
          <w:color w:val="231F20"/>
        </w:rPr>
        <w:t>There</w:t>
      </w:r>
      <w:r>
        <w:rPr>
          <w:color w:val="231F20"/>
          <w:spacing w:val="-2"/>
        </w:rPr>
        <w:t> </w:t>
      </w:r>
      <w:r>
        <w:rPr>
          <w:color w:val="231F20"/>
        </w:rPr>
        <w:t>shall</w:t>
      </w:r>
      <w:r>
        <w:rPr>
          <w:color w:val="231F20"/>
          <w:spacing w:val="-1"/>
        </w:rPr>
        <w:t> </w:t>
      </w:r>
      <w:r>
        <w:rPr>
          <w:color w:val="231F20"/>
        </w:rPr>
        <w:t>be</w:t>
      </w:r>
      <w:r>
        <w:rPr>
          <w:color w:val="231F20"/>
          <w:spacing w:val="-2"/>
        </w:rPr>
        <w:t> </w:t>
      </w:r>
      <w:r>
        <w:rPr>
          <w:color w:val="231F20"/>
        </w:rPr>
        <w:t>for</w:t>
      </w:r>
      <w:r>
        <w:rPr>
          <w:color w:val="231F20"/>
          <w:spacing w:val="-1"/>
        </w:rPr>
        <w:t> </w:t>
      </w:r>
      <w:r>
        <w:rPr>
          <w:color w:val="231F20"/>
        </w:rPr>
        <w:t>each</w:t>
      </w:r>
      <w:r>
        <w:rPr>
          <w:color w:val="231F20"/>
          <w:spacing w:val="-1"/>
        </w:rPr>
        <w:t> </w:t>
      </w:r>
      <w:r>
        <w:rPr>
          <w:color w:val="231F20"/>
        </w:rPr>
        <w:t>State</w:t>
      </w:r>
      <w:r>
        <w:rPr>
          <w:color w:val="231F20"/>
          <w:spacing w:val="-2"/>
        </w:rPr>
        <w:t> </w:t>
      </w:r>
      <w:r>
        <w:rPr>
          <w:color w:val="231F20"/>
        </w:rPr>
        <w:t>of</w:t>
      </w:r>
      <w:r>
        <w:rPr>
          <w:color w:val="231F20"/>
          <w:spacing w:val="-1"/>
        </w:rPr>
        <w:t> </w:t>
      </w:r>
      <w:r>
        <w:rPr>
          <w:color w:val="231F20"/>
        </w:rPr>
        <w:t>the</w:t>
      </w:r>
      <w:r>
        <w:rPr>
          <w:color w:val="231F20"/>
          <w:spacing w:val="-1"/>
        </w:rPr>
        <w:t> </w:t>
      </w:r>
      <w:r>
        <w:rPr>
          <w:color w:val="231F20"/>
        </w:rPr>
        <w:t>Federation</w:t>
      </w:r>
      <w:r>
        <w:rPr>
          <w:color w:val="231F20"/>
          <w:spacing w:val="-2"/>
        </w:rPr>
        <w:t> </w:t>
      </w:r>
      <w:r>
        <w:rPr>
          <w:color w:val="231F20"/>
        </w:rPr>
        <w:t>a</w:t>
      </w:r>
      <w:r>
        <w:rPr>
          <w:color w:val="231F20"/>
          <w:spacing w:val="-1"/>
        </w:rPr>
        <w:t> </w:t>
      </w:r>
      <w:r>
        <w:rPr>
          <w:color w:val="231F20"/>
        </w:rPr>
        <w:t>Civil</w:t>
      </w:r>
      <w:r>
        <w:rPr>
          <w:color w:val="231F20"/>
          <w:spacing w:val="-1"/>
        </w:rPr>
        <w:t> </w:t>
      </w:r>
      <w:r>
        <w:rPr>
          <w:color w:val="231F20"/>
          <w:spacing w:val="-2"/>
        </w:rPr>
        <w:t>Service.</w:t>
      </w:r>
    </w:p>
    <w:p>
      <w:pPr>
        <w:pStyle w:val="BodyText"/>
        <w:spacing w:after="0"/>
        <w:jc w:val="both"/>
        <w:sectPr>
          <w:pgSz w:w="10490" w:h="13890"/>
          <w:pgMar w:header="0" w:footer="357" w:top="1040" w:bottom="540" w:left="283" w:right="283"/>
        </w:sectPr>
      </w:pPr>
    </w:p>
    <w:p>
      <w:pPr>
        <w:pStyle w:val="ListParagraph"/>
        <w:numPr>
          <w:ilvl w:val="0"/>
          <w:numId w:val="3"/>
        </w:numPr>
        <w:tabs>
          <w:tab w:pos="3071" w:val="left" w:leader="none"/>
        </w:tabs>
        <w:spacing w:line="285" w:lineRule="auto" w:before="97" w:after="0"/>
        <w:ind w:left="2551" w:right="848" w:firstLine="0"/>
        <w:jc w:val="left"/>
        <w:rPr>
          <w:sz w:val="22"/>
        </w:rPr>
      </w:pPr>
      <w:r>
        <w:rPr>
          <w:rFonts w:ascii="Arial"/>
          <w:b/>
          <w:color w:val="231F20"/>
          <w:sz w:val="22"/>
        </w:rPr>
        <w:t>State Civil Service Commission: power of delegation </w:t>
      </w:r>
      <w:r>
        <w:rPr>
          <w:color w:val="231F20"/>
          <w:spacing w:val="-2"/>
          <w:w w:val="105"/>
          <w:sz w:val="22"/>
        </w:rPr>
        <w:t>Subject</w:t>
      </w:r>
      <w:r>
        <w:rPr>
          <w:color w:val="231F20"/>
          <w:spacing w:val="-8"/>
          <w:w w:val="105"/>
          <w:sz w:val="22"/>
        </w:rPr>
        <w:t> </w:t>
      </w:r>
      <w:r>
        <w:rPr>
          <w:color w:val="231F20"/>
          <w:spacing w:val="-2"/>
          <w:w w:val="105"/>
          <w:sz w:val="22"/>
        </w:rPr>
        <w:t>to</w:t>
      </w:r>
      <w:r>
        <w:rPr>
          <w:color w:val="231F20"/>
          <w:spacing w:val="-8"/>
          <w:w w:val="105"/>
          <w:sz w:val="22"/>
        </w:rPr>
        <w:t> </w:t>
      </w:r>
      <w:r>
        <w:rPr>
          <w:color w:val="231F20"/>
          <w:spacing w:val="-2"/>
          <w:w w:val="105"/>
          <w:sz w:val="22"/>
        </w:rPr>
        <w:t>the</w:t>
      </w:r>
      <w:r>
        <w:rPr>
          <w:color w:val="231F20"/>
          <w:spacing w:val="-8"/>
          <w:w w:val="105"/>
          <w:sz w:val="22"/>
        </w:rPr>
        <w:t> </w:t>
      </w:r>
      <w:r>
        <w:rPr>
          <w:color w:val="231F20"/>
          <w:spacing w:val="-2"/>
          <w:w w:val="105"/>
          <w:sz w:val="22"/>
        </w:rPr>
        <w:t>provisions</w:t>
      </w:r>
      <w:r>
        <w:rPr>
          <w:color w:val="231F20"/>
          <w:spacing w:val="-8"/>
          <w:w w:val="105"/>
          <w:sz w:val="22"/>
        </w:rPr>
        <w:t> </w:t>
      </w:r>
      <w:r>
        <w:rPr>
          <w:color w:val="231F20"/>
          <w:spacing w:val="-2"/>
          <w:w w:val="105"/>
          <w:sz w:val="22"/>
        </w:rPr>
        <w:t>of</w:t>
      </w:r>
      <w:r>
        <w:rPr>
          <w:color w:val="231F20"/>
          <w:spacing w:val="-8"/>
          <w:w w:val="105"/>
          <w:sz w:val="22"/>
        </w:rPr>
        <w:t> </w:t>
      </w:r>
      <w:r>
        <w:rPr>
          <w:color w:val="231F20"/>
          <w:spacing w:val="-2"/>
          <w:w w:val="105"/>
          <w:sz w:val="22"/>
        </w:rPr>
        <w:t>this</w:t>
      </w:r>
      <w:r>
        <w:rPr>
          <w:color w:val="231F20"/>
          <w:spacing w:val="-8"/>
          <w:w w:val="105"/>
          <w:sz w:val="22"/>
        </w:rPr>
        <w:t> </w:t>
      </w:r>
      <w:r>
        <w:rPr>
          <w:color w:val="231F20"/>
          <w:spacing w:val="-2"/>
          <w:w w:val="105"/>
          <w:sz w:val="22"/>
        </w:rPr>
        <w:t>Constitution,</w:t>
      </w:r>
      <w:r>
        <w:rPr>
          <w:color w:val="231F20"/>
          <w:spacing w:val="-8"/>
          <w:w w:val="105"/>
          <w:sz w:val="22"/>
        </w:rPr>
        <w:t> </w:t>
      </w:r>
      <w:r>
        <w:rPr>
          <w:color w:val="231F20"/>
          <w:spacing w:val="-2"/>
          <w:w w:val="105"/>
          <w:sz w:val="22"/>
        </w:rPr>
        <w:t>a</w:t>
      </w:r>
      <w:r>
        <w:rPr>
          <w:color w:val="231F20"/>
          <w:spacing w:val="-8"/>
          <w:w w:val="105"/>
          <w:sz w:val="22"/>
        </w:rPr>
        <w:t> </w:t>
      </w:r>
      <w:r>
        <w:rPr>
          <w:color w:val="231F20"/>
          <w:spacing w:val="-2"/>
          <w:w w:val="105"/>
          <w:sz w:val="22"/>
        </w:rPr>
        <w:t>State</w:t>
      </w:r>
      <w:r>
        <w:rPr>
          <w:color w:val="231F20"/>
          <w:spacing w:val="-8"/>
          <w:w w:val="105"/>
          <w:sz w:val="22"/>
        </w:rPr>
        <w:t> </w:t>
      </w:r>
      <w:r>
        <w:rPr>
          <w:color w:val="231F20"/>
          <w:spacing w:val="-2"/>
          <w:w w:val="105"/>
          <w:sz w:val="22"/>
        </w:rPr>
        <w:t>Civil</w:t>
      </w:r>
      <w:r>
        <w:rPr>
          <w:color w:val="231F20"/>
          <w:spacing w:val="-8"/>
          <w:w w:val="105"/>
          <w:sz w:val="22"/>
        </w:rPr>
        <w:t> </w:t>
      </w:r>
      <w:r>
        <w:rPr>
          <w:color w:val="231F20"/>
          <w:spacing w:val="-2"/>
          <w:w w:val="105"/>
          <w:sz w:val="22"/>
        </w:rPr>
        <w:t>Service </w:t>
      </w:r>
      <w:r>
        <w:rPr>
          <w:color w:val="231F20"/>
          <w:w w:val="105"/>
          <w:sz w:val="22"/>
        </w:rPr>
        <w:t>Commission</w:t>
      </w:r>
      <w:r>
        <w:rPr>
          <w:color w:val="231F20"/>
          <w:spacing w:val="-9"/>
          <w:w w:val="105"/>
          <w:sz w:val="22"/>
        </w:rPr>
        <w:t> </w:t>
      </w:r>
      <w:r>
        <w:rPr>
          <w:color w:val="231F20"/>
          <w:w w:val="105"/>
          <w:sz w:val="22"/>
        </w:rPr>
        <w:t>may,</w:t>
      </w:r>
      <w:r>
        <w:rPr>
          <w:color w:val="231F20"/>
          <w:spacing w:val="-9"/>
          <w:w w:val="105"/>
          <w:sz w:val="22"/>
        </w:rPr>
        <w:t> </w:t>
      </w:r>
      <w:r>
        <w:rPr>
          <w:color w:val="231F20"/>
          <w:w w:val="105"/>
          <w:sz w:val="22"/>
        </w:rPr>
        <w:t>with</w:t>
      </w:r>
      <w:r>
        <w:rPr>
          <w:color w:val="231F20"/>
          <w:spacing w:val="-9"/>
          <w:w w:val="105"/>
          <w:sz w:val="22"/>
        </w:rPr>
        <w:t> </w:t>
      </w:r>
      <w:r>
        <w:rPr>
          <w:color w:val="231F20"/>
          <w:w w:val="105"/>
          <w:sz w:val="22"/>
        </w:rPr>
        <w:t>the</w:t>
      </w:r>
      <w:r>
        <w:rPr>
          <w:color w:val="231F20"/>
          <w:spacing w:val="-9"/>
          <w:w w:val="105"/>
          <w:sz w:val="22"/>
        </w:rPr>
        <w:t> </w:t>
      </w:r>
      <w:r>
        <w:rPr>
          <w:color w:val="231F20"/>
          <w:w w:val="105"/>
          <w:sz w:val="22"/>
        </w:rPr>
        <w:t>approval</w:t>
      </w:r>
      <w:r>
        <w:rPr>
          <w:color w:val="231F20"/>
          <w:spacing w:val="-9"/>
          <w:w w:val="105"/>
          <w:sz w:val="22"/>
        </w:rPr>
        <w:t> </w:t>
      </w:r>
      <w:r>
        <w:rPr>
          <w:color w:val="231F20"/>
          <w:w w:val="105"/>
          <w:sz w:val="22"/>
        </w:rPr>
        <w:t>of</w:t>
      </w:r>
      <w:r>
        <w:rPr>
          <w:color w:val="231F20"/>
          <w:spacing w:val="-9"/>
          <w:w w:val="105"/>
          <w:sz w:val="22"/>
        </w:rPr>
        <w:t> </w:t>
      </w:r>
      <w:r>
        <w:rPr>
          <w:color w:val="231F20"/>
          <w:w w:val="105"/>
          <w:sz w:val="22"/>
        </w:rPr>
        <w:t>the</w:t>
      </w:r>
      <w:r>
        <w:rPr>
          <w:color w:val="231F20"/>
          <w:spacing w:val="-9"/>
          <w:w w:val="105"/>
          <w:sz w:val="22"/>
        </w:rPr>
        <w:t> </w:t>
      </w:r>
      <w:r>
        <w:rPr>
          <w:color w:val="231F20"/>
          <w:w w:val="105"/>
          <w:sz w:val="22"/>
        </w:rPr>
        <w:t>Governor</w:t>
      </w:r>
      <w:r>
        <w:rPr>
          <w:color w:val="231F20"/>
          <w:spacing w:val="-9"/>
          <w:w w:val="105"/>
          <w:sz w:val="22"/>
        </w:rPr>
        <w:t> </w:t>
      </w:r>
      <w:r>
        <w:rPr>
          <w:color w:val="231F20"/>
          <w:w w:val="105"/>
          <w:sz w:val="22"/>
        </w:rPr>
        <w:t>and</w:t>
      </w:r>
      <w:r>
        <w:rPr>
          <w:color w:val="231F20"/>
          <w:spacing w:val="-9"/>
          <w:w w:val="105"/>
          <w:sz w:val="22"/>
        </w:rPr>
        <w:t> </w:t>
      </w:r>
      <w:r>
        <w:rPr>
          <w:color w:val="231F20"/>
          <w:w w:val="105"/>
          <w:sz w:val="22"/>
        </w:rPr>
        <w:t>subject to</w:t>
      </w:r>
      <w:r>
        <w:rPr>
          <w:color w:val="231F20"/>
          <w:spacing w:val="-12"/>
          <w:w w:val="105"/>
          <w:sz w:val="22"/>
        </w:rPr>
        <w:t> </w:t>
      </w:r>
      <w:r>
        <w:rPr>
          <w:color w:val="231F20"/>
          <w:w w:val="105"/>
          <w:sz w:val="22"/>
        </w:rPr>
        <w:t>such</w:t>
      </w:r>
      <w:r>
        <w:rPr>
          <w:color w:val="231F20"/>
          <w:spacing w:val="-12"/>
          <w:w w:val="105"/>
          <w:sz w:val="22"/>
        </w:rPr>
        <w:t> </w:t>
      </w:r>
      <w:r>
        <w:rPr>
          <w:color w:val="231F20"/>
          <w:w w:val="105"/>
          <w:sz w:val="22"/>
        </w:rPr>
        <w:t>conditions</w:t>
      </w:r>
      <w:r>
        <w:rPr>
          <w:color w:val="231F20"/>
          <w:spacing w:val="-12"/>
          <w:w w:val="105"/>
          <w:sz w:val="22"/>
        </w:rPr>
        <w:t> </w:t>
      </w:r>
      <w:r>
        <w:rPr>
          <w:color w:val="231F20"/>
          <w:w w:val="105"/>
          <w:sz w:val="22"/>
        </w:rPr>
        <w:t>as</w:t>
      </w:r>
      <w:r>
        <w:rPr>
          <w:color w:val="231F20"/>
          <w:spacing w:val="-12"/>
          <w:w w:val="105"/>
          <w:sz w:val="22"/>
        </w:rPr>
        <w:t> </w:t>
      </w:r>
      <w:r>
        <w:rPr>
          <w:color w:val="231F20"/>
          <w:w w:val="105"/>
          <w:sz w:val="22"/>
        </w:rPr>
        <w:t>it</w:t>
      </w:r>
      <w:r>
        <w:rPr>
          <w:color w:val="231F20"/>
          <w:spacing w:val="-12"/>
          <w:w w:val="105"/>
          <w:sz w:val="22"/>
        </w:rPr>
        <w:t> </w:t>
      </w:r>
      <w:r>
        <w:rPr>
          <w:color w:val="231F20"/>
          <w:w w:val="105"/>
          <w:sz w:val="22"/>
        </w:rPr>
        <w:t>may</w:t>
      </w:r>
      <w:r>
        <w:rPr>
          <w:color w:val="231F20"/>
          <w:spacing w:val="-12"/>
          <w:w w:val="105"/>
          <w:sz w:val="22"/>
        </w:rPr>
        <w:t> </w:t>
      </w:r>
      <w:r>
        <w:rPr>
          <w:color w:val="231F20"/>
          <w:w w:val="105"/>
          <w:sz w:val="22"/>
        </w:rPr>
        <w:t>deem</w:t>
      </w:r>
      <w:r>
        <w:rPr>
          <w:color w:val="231F20"/>
          <w:spacing w:val="-12"/>
          <w:w w:val="105"/>
          <w:sz w:val="22"/>
        </w:rPr>
        <w:t> </w:t>
      </w:r>
      <w:r>
        <w:rPr>
          <w:color w:val="231F20"/>
          <w:w w:val="105"/>
          <w:sz w:val="22"/>
        </w:rPr>
        <w:t>fit,</w:t>
      </w:r>
      <w:r>
        <w:rPr>
          <w:color w:val="231F20"/>
          <w:spacing w:val="-12"/>
          <w:w w:val="105"/>
          <w:sz w:val="22"/>
        </w:rPr>
        <w:t> </w:t>
      </w:r>
      <w:r>
        <w:rPr>
          <w:color w:val="231F20"/>
          <w:w w:val="105"/>
          <w:sz w:val="22"/>
        </w:rPr>
        <w:t>delegate</w:t>
      </w:r>
      <w:r>
        <w:rPr>
          <w:color w:val="231F20"/>
          <w:spacing w:val="-12"/>
          <w:w w:val="105"/>
          <w:sz w:val="22"/>
        </w:rPr>
        <w:t> </w:t>
      </w:r>
      <w:r>
        <w:rPr>
          <w:color w:val="231F20"/>
          <w:w w:val="105"/>
          <w:sz w:val="22"/>
        </w:rPr>
        <w:t>any</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the</w:t>
      </w:r>
      <w:r>
        <w:rPr>
          <w:color w:val="231F20"/>
          <w:spacing w:val="-12"/>
          <w:w w:val="105"/>
          <w:sz w:val="22"/>
        </w:rPr>
        <w:t> </w:t>
      </w:r>
      <w:r>
        <w:rPr>
          <w:color w:val="231F20"/>
          <w:w w:val="105"/>
          <w:sz w:val="22"/>
        </w:rPr>
        <w:t>powers conferred</w:t>
      </w:r>
      <w:r>
        <w:rPr>
          <w:color w:val="231F20"/>
          <w:spacing w:val="-6"/>
          <w:w w:val="105"/>
          <w:sz w:val="22"/>
        </w:rPr>
        <w:t> </w:t>
      </w:r>
      <w:r>
        <w:rPr>
          <w:color w:val="231F20"/>
          <w:w w:val="105"/>
          <w:sz w:val="22"/>
        </w:rPr>
        <w:t>upon</w:t>
      </w:r>
      <w:r>
        <w:rPr>
          <w:color w:val="231F20"/>
          <w:spacing w:val="-6"/>
          <w:w w:val="105"/>
          <w:sz w:val="22"/>
        </w:rPr>
        <w:t> </w:t>
      </w:r>
      <w:r>
        <w:rPr>
          <w:color w:val="231F20"/>
          <w:w w:val="105"/>
          <w:sz w:val="22"/>
        </w:rPr>
        <w:t>it</w:t>
      </w:r>
      <w:r>
        <w:rPr>
          <w:color w:val="231F20"/>
          <w:spacing w:val="-6"/>
          <w:w w:val="105"/>
          <w:sz w:val="22"/>
        </w:rPr>
        <w:t> </w:t>
      </w:r>
      <w:r>
        <w:rPr>
          <w:color w:val="231F20"/>
          <w:w w:val="105"/>
          <w:sz w:val="22"/>
        </w:rPr>
        <w:t>by</w:t>
      </w:r>
      <w:r>
        <w:rPr>
          <w:color w:val="231F20"/>
          <w:spacing w:val="-6"/>
          <w:w w:val="105"/>
          <w:sz w:val="22"/>
        </w:rPr>
        <w:t> </w:t>
      </w:r>
      <w:r>
        <w:rPr>
          <w:color w:val="231F20"/>
          <w:w w:val="105"/>
          <w:sz w:val="22"/>
        </w:rPr>
        <w:t>this</w:t>
      </w:r>
      <w:r>
        <w:rPr>
          <w:color w:val="231F20"/>
          <w:spacing w:val="-6"/>
          <w:w w:val="105"/>
          <w:sz w:val="22"/>
        </w:rPr>
        <w:t> </w:t>
      </w:r>
      <w:r>
        <w:rPr>
          <w:color w:val="231F20"/>
          <w:w w:val="105"/>
          <w:sz w:val="22"/>
        </w:rPr>
        <w:t>Constitution</w:t>
      </w:r>
      <w:r>
        <w:rPr>
          <w:color w:val="231F20"/>
          <w:spacing w:val="-6"/>
          <w:w w:val="105"/>
          <w:sz w:val="22"/>
        </w:rPr>
        <w:t> </w:t>
      </w:r>
      <w:r>
        <w:rPr>
          <w:color w:val="231F20"/>
          <w:w w:val="105"/>
          <w:sz w:val="22"/>
        </w:rPr>
        <w:t>to</w:t>
      </w:r>
      <w:r>
        <w:rPr>
          <w:color w:val="231F20"/>
          <w:spacing w:val="-6"/>
          <w:w w:val="105"/>
          <w:sz w:val="22"/>
        </w:rPr>
        <w:t> </w:t>
      </w:r>
      <w:r>
        <w:rPr>
          <w:color w:val="231F20"/>
          <w:w w:val="105"/>
          <w:sz w:val="22"/>
        </w:rPr>
        <w:t>any</w:t>
      </w:r>
      <w:r>
        <w:rPr>
          <w:color w:val="231F20"/>
          <w:spacing w:val="-6"/>
          <w:w w:val="105"/>
          <w:sz w:val="22"/>
        </w:rPr>
        <w:t> </w:t>
      </w:r>
      <w:r>
        <w:rPr>
          <w:color w:val="231F20"/>
          <w:w w:val="105"/>
          <w:sz w:val="22"/>
        </w:rPr>
        <w:t>of</w:t>
      </w:r>
      <w:r>
        <w:rPr>
          <w:color w:val="231F20"/>
          <w:spacing w:val="-6"/>
          <w:w w:val="105"/>
          <w:sz w:val="22"/>
        </w:rPr>
        <w:t> </w:t>
      </w:r>
      <w:r>
        <w:rPr>
          <w:color w:val="231F20"/>
          <w:w w:val="105"/>
          <w:sz w:val="22"/>
        </w:rPr>
        <w:t>its</w:t>
      </w:r>
      <w:r>
        <w:rPr>
          <w:color w:val="231F20"/>
          <w:spacing w:val="-6"/>
          <w:w w:val="105"/>
          <w:sz w:val="22"/>
        </w:rPr>
        <w:t> </w:t>
      </w:r>
      <w:r>
        <w:rPr>
          <w:color w:val="231F20"/>
          <w:w w:val="105"/>
          <w:sz w:val="22"/>
        </w:rPr>
        <w:t>members</w:t>
      </w:r>
      <w:r>
        <w:rPr>
          <w:color w:val="231F20"/>
          <w:spacing w:val="-6"/>
          <w:w w:val="105"/>
          <w:sz w:val="22"/>
        </w:rPr>
        <w:t> </w:t>
      </w:r>
      <w:r>
        <w:rPr>
          <w:color w:val="231F20"/>
          <w:w w:val="105"/>
          <w:sz w:val="22"/>
        </w:rPr>
        <w:t>or</w:t>
      </w:r>
      <w:r>
        <w:rPr>
          <w:color w:val="231F20"/>
          <w:spacing w:val="-6"/>
          <w:w w:val="105"/>
          <w:sz w:val="22"/>
        </w:rPr>
        <w:t> </w:t>
      </w:r>
      <w:r>
        <w:rPr>
          <w:color w:val="231F20"/>
          <w:w w:val="105"/>
          <w:sz w:val="22"/>
        </w:rPr>
        <w:t>to any</w:t>
      </w:r>
      <w:r>
        <w:rPr>
          <w:color w:val="231F20"/>
          <w:spacing w:val="-4"/>
          <w:w w:val="105"/>
          <w:sz w:val="22"/>
        </w:rPr>
        <w:t> </w:t>
      </w:r>
      <w:r>
        <w:rPr>
          <w:color w:val="231F20"/>
          <w:w w:val="105"/>
          <w:sz w:val="22"/>
        </w:rPr>
        <w:t>officer</w:t>
      </w:r>
      <w:r>
        <w:rPr>
          <w:color w:val="231F20"/>
          <w:spacing w:val="-4"/>
          <w:w w:val="105"/>
          <w:sz w:val="22"/>
        </w:rPr>
        <w:t> </w:t>
      </w:r>
      <w:r>
        <w:rPr>
          <w:color w:val="231F20"/>
          <w:w w:val="105"/>
          <w:sz w:val="22"/>
        </w:rPr>
        <w:t>in</w:t>
      </w:r>
      <w:r>
        <w:rPr>
          <w:color w:val="231F20"/>
          <w:spacing w:val="-4"/>
          <w:w w:val="105"/>
          <w:sz w:val="22"/>
        </w:rPr>
        <w:t> </w:t>
      </w:r>
      <w:r>
        <w:rPr>
          <w:color w:val="231F20"/>
          <w:w w:val="105"/>
          <w:sz w:val="22"/>
        </w:rPr>
        <w:t>the</w:t>
      </w:r>
      <w:r>
        <w:rPr>
          <w:color w:val="231F20"/>
          <w:spacing w:val="-4"/>
          <w:w w:val="105"/>
          <w:sz w:val="22"/>
        </w:rPr>
        <w:t> </w:t>
      </w:r>
      <w:r>
        <w:rPr>
          <w:color w:val="231F20"/>
          <w:w w:val="105"/>
          <w:sz w:val="22"/>
        </w:rPr>
        <w:t>civil</w:t>
      </w:r>
      <w:r>
        <w:rPr>
          <w:color w:val="231F20"/>
          <w:spacing w:val="-4"/>
          <w:w w:val="105"/>
          <w:sz w:val="22"/>
        </w:rPr>
        <w:t> </w:t>
      </w:r>
      <w:r>
        <w:rPr>
          <w:color w:val="231F20"/>
          <w:w w:val="105"/>
          <w:sz w:val="22"/>
        </w:rPr>
        <w:t>service</w:t>
      </w:r>
      <w:r>
        <w:rPr>
          <w:color w:val="231F20"/>
          <w:spacing w:val="-4"/>
          <w:w w:val="105"/>
          <w:sz w:val="22"/>
        </w:rPr>
        <w:t> </w:t>
      </w:r>
      <w:r>
        <w:rPr>
          <w:color w:val="231F20"/>
          <w:w w:val="105"/>
          <w:sz w:val="22"/>
        </w:rPr>
        <w:t>of</w:t>
      </w:r>
      <w:r>
        <w:rPr>
          <w:color w:val="231F20"/>
          <w:spacing w:val="-4"/>
          <w:w w:val="105"/>
          <w:sz w:val="22"/>
        </w:rPr>
        <w:t> </w:t>
      </w:r>
      <w:r>
        <w:rPr>
          <w:color w:val="231F20"/>
          <w:w w:val="105"/>
          <w:sz w:val="22"/>
        </w:rPr>
        <w:t>the</w:t>
      </w:r>
      <w:r>
        <w:rPr>
          <w:color w:val="231F20"/>
          <w:spacing w:val="-4"/>
          <w:w w:val="105"/>
          <w:sz w:val="22"/>
        </w:rPr>
        <w:t> </w:t>
      </w:r>
      <w:r>
        <w:rPr>
          <w:color w:val="231F20"/>
          <w:w w:val="105"/>
          <w:sz w:val="22"/>
        </w:rPr>
        <w:t>State.</w:t>
      </w:r>
    </w:p>
    <w:p>
      <w:pPr>
        <w:pStyle w:val="BodyText"/>
        <w:spacing w:before="41"/>
      </w:pPr>
    </w:p>
    <w:p>
      <w:pPr>
        <w:pStyle w:val="Heading2"/>
        <w:numPr>
          <w:ilvl w:val="0"/>
          <w:numId w:val="3"/>
        </w:numPr>
        <w:tabs>
          <w:tab w:pos="3071" w:val="left" w:leader="none"/>
        </w:tabs>
        <w:spacing w:line="240" w:lineRule="auto" w:before="0" w:after="0"/>
        <w:ind w:left="3071" w:right="0" w:hanging="520"/>
        <w:jc w:val="left"/>
      </w:pPr>
      <w:r>
        <w:rPr>
          <w:color w:val="231F20"/>
        </w:rPr>
        <w:t>Appointments</w:t>
      </w:r>
      <w:r>
        <w:rPr>
          <w:color w:val="231F20"/>
          <w:spacing w:val="5"/>
        </w:rPr>
        <w:t> </w:t>
      </w:r>
      <w:r>
        <w:rPr>
          <w:color w:val="231F20"/>
        </w:rPr>
        <w:t>by</w:t>
      </w:r>
      <w:r>
        <w:rPr>
          <w:color w:val="231F20"/>
          <w:spacing w:val="5"/>
        </w:rPr>
        <w:t> </w:t>
      </w:r>
      <w:r>
        <w:rPr>
          <w:color w:val="231F20"/>
          <w:spacing w:val="-2"/>
        </w:rPr>
        <w:t>Governor</w:t>
      </w:r>
    </w:p>
    <w:p>
      <w:pPr>
        <w:pStyle w:val="ListParagraph"/>
        <w:numPr>
          <w:ilvl w:val="0"/>
          <w:numId w:val="160"/>
        </w:numPr>
        <w:tabs>
          <w:tab w:pos="2856" w:val="left" w:leader="none"/>
        </w:tabs>
        <w:spacing w:line="285" w:lineRule="auto" w:before="47" w:after="0"/>
        <w:ind w:left="2551" w:right="848" w:firstLine="0"/>
        <w:jc w:val="both"/>
        <w:rPr>
          <w:sz w:val="22"/>
        </w:rPr>
      </w:pPr>
      <w:r>
        <w:rPr>
          <w:color w:val="231F20"/>
          <w:sz w:val="22"/>
        </w:rPr>
        <w:t>Power to appoint persons to hold or act in the offices to </w:t>
      </w:r>
      <w:r>
        <w:rPr>
          <w:color w:val="231F20"/>
          <w:sz w:val="22"/>
        </w:rPr>
        <w:t>which this section applies and to remove persons so appointed from any such office shall vest in the Governor of the State.</w:t>
      </w:r>
    </w:p>
    <w:p>
      <w:pPr>
        <w:pStyle w:val="BodyText"/>
        <w:spacing w:before="44"/>
      </w:pPr>
    </w:p>
    <w:p>
      <w:pPr>
        <w:pStyle w:val="ListParagraph"/>
        <w:numPr>
          <w:ilvl w:val="0"/>
          <w:numId w:val="160"/>
        </w:numPr>
        <w:tabs>
          <w:tab w:pos="2848" w:val="left" w:leader="none"/>
        </w:tabs>
        <w:spacing w:line="240" w:lineRule="auto" w:before="0" w:after="0"/>
        <w:ind w:left="2848" w:right="0" w:hanging="297"/>
        <w:jc w:val="both"/>
        <w:rPr>
          <w:sz w:val="22"/>
        </w:rPr>
      </w:pPr>
      <w:r>
        <w:rPr>
          <w:color w:val="231F20"/>
          <w:sz w:val="22"/>
        </w:rPr>
        <w:t>The</w:t>
      </w:r>
      <w:r>
        <w:rPr>
          <w:color w:val="231F20"/>
          <w:spacing w:val="-2"/>
          <w:sz w:val="22"/>
        </w:rPr>
        <w:t> </w:t>
      </w:r>
      <w:r>
        <w:rPr>
          <w:color w:val="231F20"/>
          <w:sz w:val="22"/>
        </w:rPr>
        <w:t>offices</w:t>
      </w:r>
      <w:r>
        <w:rPr>
          <w:color w:val="231F20"/>
          <w:spacing w:val="-2"/>
          <w:sz w:val="22"/>
        </w:rPr>
        <w:t> </w:t>
      </w:r>
      <w:r>
        <w:rPr>
          <w:color w:val="231F20"/>
          <w:sz w:val="22"/>
        </w:rPr>
        <w:t>to</w:t>
      </w:r>
      <w:r>
        <w:rPr>
          <w:color w:val="231F20"/>
          <w:spacing w:val="-2"/>
          <w:sz w:val="22"/>
        </w:rPr>
        <w:t> </w:t>
      </w:r>
      <w:r>
        <w:rPr>
          <w:color w:val="231F20"/>
          <w:sz w:val="22"/>
        </w:rPr>
        <w:t>which</w:t>
      </w:r>
      <w:r>
        <w:rPr>
          <w:color w:val="231F20"/>
          <w:spacing w:val="-2"/>
          <w:sz w:val="22"/>
        </w:rPr>
        <w:t> </w:t>
      </w:r>
      <w:r>
        <w:rPr>
          <w:color w:val="231F20"/>
          <w:sz w:val="22"/>
        </w:rPr>
        <w:t>this</w:t>
      </w:r>
      <w:r>
        <w:rPr>
          <w:color w:val="231F20"/>
          <w:spacing w:val="-2"/>
          <w:sz w:val="22"/>
        </w:rPr>
        <w:t> </w:t>
      </w:r>
      <w:r>
        <w:rPr>
          <w:color w:val="231F20"/>
          <w:sz w:val="22"/>
        </w:rPr>
        <w:t>section</w:t>
      </w:r>
      <w:r>
        <w:rPr>
          <w:color w:val="231F20"/>
          <w:spacing w:val="-2"/>
          <w:sz w:val="22"/>
        </w:rPr>
        <w:t> </w:t>
      </w:r>
      <w:r>
        <w:rPr>
          <w:color w:val="231F20"/>
          <w:sz w:val="22"/>
        </w:rPr>
        <w:t>applies</w:t>
      </w:r>
      <w:r>
        <w:rPr>
          <w:color w:val="231F20"/>
          <w:spacing w:val="-2"/>
          <w:sz w:val="22"/>
        </w:rPr>
        <w:t> </w:t>
      </w:r>
      <w:r>
        <w:rPr>
          <w:color w:val="231F20"/>
          <w:sz w:val="22"/>
        </w:rPr>
        <w:t>are,</w:t>
      </w:r>
      <w:r>
        <w:rPr>
          <w:color w:val="231F20"/>
          <w:spacing w:val="-2"/>
          <w:sz w:val="22"/>
        </w:rPr>
        <w:t> </w:t>
      </w:r>
      <w:r>
        <w:rPr>
          <w:color w:val="231F20"/>
          <w:sz w:val="22"/>
        </w:rPr>
        <w:t>namely</w:t>
      </w:r>
      <w:r>
        <w:rPr>
          <w:color w:val="231F20"/>
          <w:spacing w:val="-1"/>
          <w:sz w:val="22"/>
        </w:rPr>
        <w:t> </w:t>
      </w:r>
      <w:r>
        <w:rPr>
          <w:color w:val="231F20"/>
          <w:spacing w:val="-10"/>
          <w:sz w:val="22"/>
        </w:rPr>
        <w:t>–</w:t>
      </w:r>
    </w:p>
    <w:p>
      <w:pPr>
        <w:pStyle w:val="ListParagraph"/>
        <w:numPr>
          <w:ilvl w:val="1"/>
          <w:numId w:val="160"/>
        </w:numPr>
        <w:tabs>
          <w:tab w:pos="3124" w:val="left" w:leader="none"/>
        </w:tabs>
        <w:spacing w:line="240" w:lineRule="auto" w:before="47" w:after="0"/>
        <w:ind w:left="3124" w:right="0" w:hanging="289"/>
        <w:jc w:val="left"/>
        <w:rPr>
          <w:sz w:val="22"/>
        </w:rPr>
      </w:pPr>
      <w:r>
        <w:rPr>
          <w:color w:val="231F20"/>
          <w:sz w:val="22"/>
        </w:rPr>
        <w:t>Secretary</w:t>
      </w:r>
      <w:r>
        <w:rPr>
          <w:color w:val="231F20"/>
          <w:spacing w:val="3"/>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Government</w:t>
      </w:r>
      <w:r>
        <w:rPr>
          <w:color w:val="231F20"/>
          <w:spacing w:val="3"/>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pacing w:val="-2"/>
          <w:sz w:val="22"/>
        </w:rPr>
        <w:t>State;</w:t>
      </w:r>
    </w:p>
    <w:p>
      <w:pPr>
        <w:pStyle w:val="BodyText"/>
        <w:spacing w:before="94"/>
      </w:pPr>
    </w:p>
    <w:p>
      <w:pPr>
        <w:pStyle w:val="ListParagraph"/>
        <w:numPr>
          <w:ilvl w:val="1"/>
          <w:numId w:val="160"/>
        </w:numPr>
        <w:tabs>
          <w:tab w:pos="3144" w:val="left" w:leader="none"/>
        </w:tabs>
        <w:spacing w:line="240" w:lineRule="auto" w:before="0" w:after="0"/>
        <w:ind w:left="3144" w:right="0" w:hanging="309"/>
        <w:jc w:val="left"/>
        <w:rPr>
          <w:sz w:val="22"/>
        </w:rPr>
      </w:pPr>
      <w:r>
        <w:rPr>
          <w:color w:val="231F20"/>
          <w:sz w:val="22"/>
        </w:rPr>
        <w:t>Head</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Civil</w:t>
      </w:r>
      <w:r>
        <w:rPr>
          <w:color w:val="231F20"/>
          <w:spacing w:val="2"/>
          <w:sz w:val="22"/>
        </w:rPr>
        <w:t> </w:t>
      </w:r>
      <w:r>
        <w:rPr>
          <w:color w:val="231F20"/>
          <w:sz w:val="22"/>
        </w:rPr>
        <w:t>Service</w:t>
      </w:r>
      <w:r>
        <w:rPr>
          <w:color w:val="231F20"/>
          <w:spacing w:val="1"/>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pacing w:val="-2"/>
          <w:sz w:val="22"/>
        </w:rPr>
        <w:t>State;</w:t>
      </w:r>
    </w:p>
    <w:p>
      <w:pPr>
        <w:pStyle w:val="BodyText"/>
        <w:spacing w:before="94"/>
      </w:pPr>
    </w:p>
    <w:p>
      <w:pPr>
        <w:pStyle w:val="ListParagraph"/>
        <w:numPr>
          <w:ilvl w:val="1"/>
          <w:numId w:val="160"/>
        </w:numPr>
        <w:tabs>
          <w:tab w:pos="3116" w:val="left" w:leader="none"/>
        </w:tabs>
        <w:spacing w:line="285" w:lineRule="auto" w:before="0" w:after="0"/>
        <w:ind w:left="2835" w:right="924" w:firstLine="0"/>
        <w:jc w:val="left"/>
        <w:rPr>
          <w:sz w:val="22"/>
        </w:rPr>
      </w:pPr>
      <w:r>
        <w:rPr>
          <w:color w:val="231F20"/>
          <w:sz w:val="22"/>
        </w:rPr>
        <w:t>Permanent</w:t>
      </w:r>
      <w:r>
        <w:rPr>
          <w:color w:val="231F20"/>
          <w:spacing w:val="-5"/>
          <w:sz w:val="22"/>
        </w:rPr>
        <w:t> </w:t>
      </w:r>
      <w:r>
        <w:rPr>
          <w:color w:val="231F20"/>
          <w:sz w:val="22"/>
        </w:rPr>
        <w:t>Secretary</w:t>
      </w:r>
      <w:r>
        <w:rPr>
          <w:color w:val="231F20"/>
          <w:spacing w:val="-5"/>
          <w:sz w:val="22"/>
        </w:rPr>
        <w:t> </w:t>
      </w:r>
      <w:r>
        <w:rPr>
          <w:color w:val="231F20"/>
          <w:sz w:val="22"/>
        </w:rPr>
        <w:t>or</w:t>
      </w:r>
      <w:r>
        <w:rPr>
          <w:color w:val="231F20"/>
          <w:spacing w:val="-5"/>
          <w:sz w:val="22"/>
        </w:rPr>
        <w:t> </w:t>
      </w:r>
      <w:r>
        <w:rPr>
          <w:color w:val="231F20"/>
          <w:sz w:val="22"/>
        </w:rPr>
        <w:t>other</w:t>
      </w:r>
      <w:r>
        <w:rPr>
          <w:color w:val="231F20"/>
          <w:spacing w:val="-5"/>
          <w:sz w:val="22"/>
        </w:rPr>
        <w:t> </w:t>
      </w:r>
      <w:r>
        <w:rPr>
          <w:color w:val="231F20"/>
          <w:sz w:val="22"/>
        </w:rPr>
        <w:t>chief</w:t>
      </w:r>
      <w:r>
        <w:rPr>
          <w:color w:val="231F20"/>
          <w:spacing w:val="-5"/>
          <w:sz w:val="22"/>
        </w:rPr>
        <w:t> </w:t>
      </w:r>
      <w:r>
        <w:rPr>
          <w:color w:val="231F20"/>
          <w:sz w:val="22"/>
        </w:rPr>
        <w:t>executive</w:t>
      </w:r>
      <w:r>
        <w:rPr>
          <w:color w:val="231F20"/>
          <w:spacing w:val="-5"/>
          <w:sz w:val="22"/>
        </w:rPr>
        <w:t> </w:t>
      </w:r>
      <w:r>
        <w:rPr>
          <w:color w:val="231F20"/>
          <w:sz w:val="22"/>
        </w:rPr>
        <w:t>in</w:t>
      </w:r>
      <w:r>
        <w:rPr>
          <w:color w:val="231F20"/>
          <w:spacing w:val="-5"/>
          <w:sz w:val="22"/>
        </w:rPr>
        <w:t> </w:t>
      </w:r>
      <w:r>
        <w:rPr>
          <w:color w:val="231F20"/>
          <w:sz w:val="22"/>
        </w:rPr>
        <w:t>any</w:t>
      </w:r>
      <w:r>
        <w:rPr>
          <w:color w:val="231F20"/>
          <w:spacing w:val="-5"/>
          <w:sz w:val="22"/>
        </w:rPr>
        <w:t> </w:t>
      </w:r>
      <w:r>
        <w:rPr>
          <w:color w:val="231F20"/>
          <w:sz w:val="22"/>
        </w:rPr>
        <w:t>Ministry or Department of the Government of the State howsoever designated; and</w:t>
      </w:r>
    </w:p>
    <w:p>
      <w:pPr>
        <w:pStyle w:val="BodyText"/>
        <w:spacing w:before="44"/>
      </w:pPr>
    </w:p>
    <w:p>
      <w:pPr>
        <w:pStyle w:val="ListParagraph"/>
        <w:numPr>
          <w:ilvl w:val="1"/>
          <w:numId w:val="160"/>
        </w:numPr>
        <w:tabs>
          <w:tab w:pos="3144" w:val="left" w:leader="none"/>
        </w:tabs>
        <w:spacing w:line="240" w:lineRule="auto" w:before="0" w:after="0"/>
        <w:ind w:left="3144" w:right="0" w:hanging="309"/>
        <w:jc w:val="left"/>
        <w:rPr>
          <w:sz w:val="22"/>
        </w:rPr>
      </w:pPr>
      <w:r>
        <w:rPr>
          <w:color w:val="231F20"/>
          <w:sz w:val="22"/>
        </w:rPr>
        <w:t>any</w:t>
      </w:r>
      <w:r>
        <w:rPr>
          <w:color w:val="231F20"/>
          <w:spacing w:val="2"/>
          <w:sz w:val="22"/>
        </w:rPr>
        <w:t> </w:t>
      </w:r>
      <w:r>
        <w:rPr>
          <w:color w:val="231F20"/>
          <w:sz w:val="22"/>
        </w:rPr>
        <w:t>office</w:t>
      </w:r>
      <w:r>
        <w:rPr>
          <w:color w:val="231F20"/>
          <w:spacing w:val="2"/>
          <w:sz w:val="22"/>
        </w:rPr>
        <w:t> </w:t>
      </w:r>
      <w:r>
        <w:rPr>
          <w:color w:val="231F20"/>
          <w:sz w:val="22"/>
        </w:rPr>
        <w:t>on</w:t>
      </w:r>
      <w:r>
        <w:rPr>
          <w:color w:val="231F20"/>
          <w:spacing w:val="3"/>
          <w:sz w:val="22"/>
        </w:rPr>
        <w:t> </w:t>
      </w:r>
      <w:r>
        <w:rPr>
          <w:color w:val="231F20"/>
          <w:sz w:val="22"/>
        </w:rPr>
        <w:t>the</w:t>
      </w:r>
      <w:r>
        <w:rPr>
          <w:color w:val="231F20"/>
          <w:spacing w:val="2"/>
          <w:sz w:val="22"/>
        </w:rPr>
        <w:t> </w:t>
      </w:r>
      <w:r>
        <w:rPr>
          <w:color w:val="231F20"/>
          <w:sz w:val="22"/>
        </w:rPr>
        <w:t>personal</w:t>
      </w:r>
      <w:r>
        <w:rPr>
          <w:color w:val="231F20"/>
          <w:spacing w:val="2"/>
          <w:sz w:val="22"/>
        </w:rPr>
        <w:t> </w:t>
      </w:r>
      <w:r>
        <w:rPr>
          <w:color w:val="231F20"/>
          <w:sz w:val="22"/>
        </w:rPr>
        <w:t>staff</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pacing w:val="-2"/>
          <w:sz w:val="22"/>
        </w:rPr>
        <w:t>Governor.</w:t>
      </w:r>
    </w:p>
    <w:p>
      <w:pPr>
        <w:pStyle w:val="BodyText"/>
        <w:spacing w:before="94"/>
      </w:pPr>
    </w:p>
    <w:p>
      <w:pPr>
        <w:pStyle w:val="ListParagraph"/>
        <w:numPr>
          <w:ilvl w:val="0"/>
          <w:numId w:val="160"/>
        </w:numPr>
        <w:tabs>
          <w:tab w:pos="2870" w:val="left" w:leader="none"/>
        </w:tabs>
        <w:spacing w:line="285" w:lineRule="auto" w:before="0" w:after="0"/>
        <w:ind w:left="2551" w:right="847" w:firstLine="0"/>
        <w:jc w:val="both"/>
        <w:rPr>
          <w:sz w:val="22"/>
        </w:rPr>
      </w:pPr>
      <w:r>
        <w:rPr>
          <w:color w:val="231F20"/>
          <w:sz w:val="22"/>
        </w:rPr>
        <w:t>An</w:t>
      </w:r>
      <w:r>
        <w:rPr>
          <w:color w:val="231F20"/>
          <w:spacing w:val="31"/>
          <w:sz w:val="22"/>
        </w:rPr>
        <w:t> </w:t>
      </w:r>
      <w:r>
        <w:rPr>
          <w:color w:val="231F20"/>
          <w:sz w:val="22"/>
        </w:rPr>
        <w:t>appointment</w:t>
      </w:r>
      <w:r>
        <w:rPr>
          <w:color w:val="231F20"/>
          <w:spacing w:val="31"/>
          <w:sz w:val="22"/>
        </w:rPr>
        <w:t> </w:t>
      </w:r>
      <w:r>
        <w:rPr>
          <w:color w:val="231F20"/>
          <w:sz w:val="22"/>
        </w:rPr>
        <w:t>to</w:t>
      </w:r>
      <w:r>
        <w:rPr>
          <w:color w:val="231F20"/>
          <w:spacing w:val="31"/>
          <w:sz w:val="22"/>
        </w:rPr>
        <w:t> </w:t>
      </w:r>
      <w:r>
        <w:rPr>
          <w:color w:val="231F20"/>
          <w:sz w:val="22"/>
        </w:rPr>
        <w:t>the</w:t>
      </w:r>
      <w:r>
        <w:rPr>
          <w:color w:val="231F20"/>
          <w:spacing w:val="31"/>
          <w:sz w:val="22"/>
        </w:rPr>
        <w:t> </w:t>
      </w:r>
      <w:r>
        <w:rPr>
          <w:color w:val="231F20"/>
          <w:sz w:val="22"/>
        </w:rPr>
        <w:t>office</w:t>
      </w:r>
      <w:r>
        <w:rPr>
          <w:color w:val="231F20"/>
          <w:spacing w:val="31"/>
          <w:sz w:val="22"/>
        </w:rPr>
        <w:t> </w:t>
      </w:r>
      <w:r>
        <w:rPr>
          <w:color w:val="231F20"/>
          <w:sz w:val="22"/>
        </w:rPr>
        <w:t>of</w:t>
      </w:r>
      <w:r>
        <w:rPr>
          <w:color w:val="231F20"/>
          <w:spacing w:val="31"/>
          <w:sz w:val="22"/>
        </w:rPr>
        <w:t> </w:t>
      </w:r>
      <w:r>
        <w:rPr>
          <w:color w:val="231F20"/>
          <w:sz w:val="22"/>
        </w:rPr>
        <w:t>the</w:t>
      </w:r>
      <w:r>
        <w:rPr>
          <w:color w:val="231F20"/>
          <w:spacing w:val="31"/>
          <w:sz w:val="22"/>
        </w:rPr>
        <w:t> </w:t>
      </w:r>
      <w:r>
        <w:rPr>
          <w:color w:val="231F20"/>
          <w:sz w:val="22"/>
        </w:rPr>
        <w:t>Head</w:t>
      </w:r>
      <w:r>
        <w:rPr>
          <w:color w:val="231F20"/>
          <w:spacing w:val="31"/>
          <w:sz w:val="22"/>
        </w:rPr>
        <w:t> </w:t>
      </w:r>
      <w:r>
        <w:rPr>
          <w:color w:val="231F20"/>
          <w:sz w:val="22"/>
        </w:rPr>
        <w:t>of</w:t>
      </w:r>
      <w:r>
        <w:rPr>
          <w:color w:val="231F20"/>
          <w:spacing w:val="31"/>
          <w:sz w:val="22"/>
        </w:rPr>
        <w:t> </w:t>
      </w:r>
      <w:r>
        <w:rPr>
          <w:color w:val="231F20"/>
          <w:sz w:val="22"/>
        </w:rPr>
        <w:t>the</w:t>
      </w:r>
      <w:r>
        <w:rPr>
          <w:color w:val="231F20"/>
          <w:spacing w:val="31"/>
          <w:sz w:val="22"/>
        </w:rPr>
        <w:t> </w:t>
      </w:r>
      <w:r>
        <w:rPr>
          <w:color w:val="231F20"/>
          <w:sz w:val="22"/>
        </w:rPr>
        <w:t>Civil</w:t>
      </w:r>
      <w:r>
        <w:rPr>
          <w:color w:val="231F20"/>
          <w:spacing w:val="31"/>
          <w:sz w:val="22"/>
        </w:rPr>
        <w:t> </w:t>
      </w:r>
      <w:r>
        <w:rPr>
          <w:color w:val="231F20"/>
          <w:sz w:val="22"/>
        </w:rPr>
        <w:t>Service of a State shall not be made except from among Permanent Secretaries or equivalent rank in the civil service of any State or of the Federation.</w:t>
      </w:r>
    </w:p>
    <w:p>
      <w:pPr>
        <w:pStyle w:val="BodyText"/>
        <w:spacing w:before="43"/>
      </w:pPr>
    </w:p>
    <w:p>
      <w:pPr>
        <w:pStyle w:val="ListParagraph"/>
        <w:numPr>
          <w:ilvl w:val="0"/>
          <w:numId w:val="160"/>
        </w:numPr>
        <w:tabs>
          <w:tab w:pos="2854" w:val="left" w:leader="none"/>
        </w:tabs>
        <w:spacing w:line="285" w:lineRule="auto" w:before="0" w:after="0"/>
        <w:ind w:left="2551" w:right="848" w:firstLine="0"/>
        <w:jc w:val="both"/>
        <w:rPr>
          <w:sz w:val="22"/>
        </w:rPr>
      </w:pPr>
      <w:r>
        <w:rPr>
          <w:color w:val="231F20"/>
          <w:sz w:val="22"/>
        </w:rPr>
        <w:t>In exercising his powers of appointment under this section, the Governor shall have regard to the diversity of the people within </w:t>
      </w:r>
      <w:r>
        <w:rPr>
          <w:color w:val="231F20"/>
          <w:sz w:val="22"/>
        </w:rPr>
        <w:t>the </w:t>
      </w:r>
      <w:r>
        <w:rPr>
          <w:color w:val="231F20"/>
          <w:w w:val="105"/>
          <w:sz w:val="22"/>
        </w:rPr>
        <w:t>state and the need to promote national unity.</w:t>
      </w:r>
    </w:p>
    <w:p>
      <w:pPr>
        <w:pStyle w:val="BodyText"/>
        <w:spacing w:before="44"/>
      </w:pPr>
    </w:p>
    <w:p>
      <w:pPr>
        <w:pStyle w:val="ListParagraph"/>
        <w:numPr>
          <w:ilvl w:val="0"/>
          <w:numId w:val="160"/>
        </w:numPr>
        <w:tabs>
          <w:tab w:pos="2873" w:val="left" w:leader="none"/>
        </w:tabs>
        <w:spacing w:line="285" w:lineRule="auto" w:before="0" w:after="0"/>
        <w:ind w:left="2551" w:right="848" w:firstLine="0"/>
        <w:jc w:val="both"/>
        <w:rPr>
          <w:sz w:val="22"/>
        </w:rPr>
      </w:pPr>
      <w:r>
        <w:rPr>
          <w:color w:val="231F20"/>
          <w:sz w:val="22"/>
        </w:rPr>
        <w:t>Any appointment made pursuant to paragraphs (a) and (d) of </w:t>
      </w:r>
      <w:r>
        <w:rPr>
          <w:color w:val="231F20"/>
          <w:spacing w:val="-2"/>
          <w:sz w:val="22"/>
        </w:rPr>
        <w:t>subsection</w:t>
      </w:r>
      <w:r>
        <w:rPr>
          <w:color w:val="231F20"/>
          <w:spacing w:val="-10"/>
          <w:sz w:val="22"/>
        </w:rPr>
        <w:t> </w:t>
      </w:r>
      <w:r>
        <w:rPr>
          <w:color w:val="231F20"/>
          <w:spacing w:val="-2"/>
          <w:sz w:val="22"/>
        </w:rPr>
        <w:t>(2)</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section</w:t>
      </w:r>
      <w:r>
        <w:rPr>
          <w:color w:val="231F20"/>
          <w:spacing w:val="-10"/>
          <w:sz w:val="22"/>
        </w:rPr>
        <w:t> </w:t>
      </w:r>
      <w:r>
        <w:rPr>
          <w:color w:val="231F20"/>
          <w:spacing w:val="-2"/>
          <w:sz w:val="22"/>
        </w:rPr>
        <w:t>shall</w:t>
      </w:r>
      <w:r>
        <w:rPr>
          <w:color w:val="231F20"/>
          <w:spacing w:val="-10"/>
          <w:sz w:val="22"/>
        </w:rPr>
        <w:t> </w:t>
      </w:r>
      <w:r>
        <w:rPr>
          <w:color w:val="231F20"/>
          <w:spacing w:val="-2"/>
          <w:sz w:val="22"/>
        </w:rPr>
        <w:t>be</w:t>
      </w:r>
      <w:r>
        <w:rPr>
          <w:color w:val="231F20"/>
          <w:spacing w:val="-10"/>
          <w:sz w:val="22"/>
        </w:rPr>
        <w:t> </w:t>
      </w:r>
      <w:r>
        <w:rPr>
          <w:color w:val="231F20"/>
          <w:spacing w:val="-2"/>
          <w:sz w:val="22"/>
        </w:rPr>
        <w:t>at</w:t>
      </w:r>
      <w:r>
        <w:rPr>
          <w:color w:val="231F20"/>
          <w:spacing w:val="-10"/>
          <w:sz w:val="22"/>
        </w:rPr>
        <w:t> </w:t>
      </w:r>
      <w:r>
        <w:rPr>
          <w:color w:val="231F20"/>
          <w:spacing w:val="-2"/>
          <w:sz w:val="22"/>
        </w:rPr>
        <w:t>the</w:t>
      </w:r>
      <w:r>
        <w:rPr>
          <w:color w:val="231F20"/>
          <w:spacing w:val="-10"/>
          <w:sz w:val="22"/>
        </w:rPr>
        <w:t> </w:t>
      </w:r>
      <w:r>
        <w:rPr>
          <w:color w:val="231F20"/>
          <w:spacing w:val="-2"/>
          <w:sz w:val="22"/>
        </w:rPr>
        <w:t>pleasure</w:t>
      </w:r>
      <w:r>
        <w:rPr>
          <w:color w:val="231F20"/>
          <w:spacing w:val="-10"/>
          <w:sz w:val="22"/>
        </w:rPr>
        <w:t> </w:t>
      </w:r>
      <w:r>
        <w:rPr>
          <w:color w:val="231F20"/>
          <w:spacing w:val="-2"/>
          <w:sz w:val="22"/>
        </w:rPr>
        <w:t>of</w:t>
      </w:r>
      <w:r>
        <w:rPr>
          <w:color w:val="231F20"/>
          <w:spacing w:val="-10"/>
          <w:sz w:val="22"/>
        </w:rPr>
        <w:t> </w:t>
      </w:r>
      <w:r>
        <w:rPr>
          <w:color w:val="231F20"/>
          <w:spacing w:val="-2"/>
          <w:sz w:val="22"/>
        </w:rPr>
        <w:t>the</w:t>
      </w:r>
      <w:r>
        <w:rPr>
          <w:color w:val="231F20"/>
          <w:spacing w:val="-10"/>
          <w:sz w:val="22"/>
        </w:rPr>
        <w:t> </w:t>
      </w:r>
      <w:r>
        <w:rPr>
          <w:color w:val="231F20"/>
          <w:spacing w:val="-2"/>
          <w:sz w:val="22"/>
        </w:rPr>
        <w:t>Governor </w:t>
      </w:r>
      <w:r>
        <w:rPr>
          <w:color w:val="231F20"/>
          <w:sz w:val="22"/>
        </w:rPr>
        <w:t>and shall cease when the Governor ceases to hold office:</w:t>
      </w:r>
    </w:p>
    <w:p>
      <w:pPr>
        <w:pStyle w:val="BodyText"/>
        <w:spacing w:before="44"/>
      </w:pPr>
    </w:p>
    <w:p>
      <w:pPr>
        <w:pStyle w:val="BodyText"/>
        <w:spacing w:line="285" w:lineRule="auto"/>
        <w:ind w:left="2551" w:right="847"/>
        <w:jc w:val="both"/>
      </w:pPr>
      <w:r>
        <w:rPr>
          <w:color w:val="231F20"/>
        </w:rPr>
        <w:t>Provided that where a person has been appointed from a public service of the Federation or a State, he shall be entitled to return</w:t>
      </w:r>
      <w:r>
        <w:rPr>
          <w:color w:val="231F20"/>
          <w:spacing w:val="80"/>
        </w:rPr>
        <w:t> </w:t>
      </w:r>
      <w:r>
        <w:rPr>
          <w:color w:val="231F20"/>
        </w:rPr>
        <w:t>to the public service of the Federation or of the State when </w:t>
      </w:r>
      <w:r>
        <w:rPr>
          <w:color w:val="231F20"/>
        </w:rPr>
        <w:t>the Governor ceases to hold office.</w:t>
      </w:r>
    </w:p>
    <w:p>
      <w:pPr>
        <w:pStyle w:val="BodyText"/>
        <w:spacing w:after="0" w:line="285" w:lineRule="auto"/>
        <w:jc w:val="both"/>
        <w:sectPr>
          <w:pgSz w:w="10490" w:h="13890"/>
          <w:pgMar w:header="0" w:footer="357" w:top="1040" w:bottom="540" w:left="283" w:right="283"/>
        </w:sectPr>
      </w:pPr>
    </w:p>
    <w:p>
      <w:pPr>
        <w:pStyle w:val="Heading2"/>
        <w:numPr>
          <w:ilvl w:val="0"/>
          <w:numId w:val="3"/>
        </w:numPr>
        <w:tabs>
          <w:tab w:pos="1370" w:val="left" w:leader="none"/>
        </w:tabs>
        <w:spacing w:line="240" w:lineRule="auto" w:before="97" w:after="0"/>
        <w:ind w:left="1370" w:right="0" w:hanging="520"/>
        <w:jc w:val="left"/>
      </w:pPr>
      <w:r>
        <w:rPr>
          <w:color w:val="231F20"/>
        </w:rPr>
        <w:t>Code</w:t>
      </w:r>
      <w:r>
        <w:rPr>
          <w:color w:val="231F20"/>
          <w:spacing w:val="4"/>
        </w:rPr>
        <w:t> </w:t>
      </w:r>
      <w:r>
        <w:rPr>
          <w:color w:val="231F20"/>
        </w:rPr>
        <w:t>of</w:t>
      </w:r>
      <w:r>
        <w:rPr>
          <w:color w:val="231F20"/>
          <w:spacing w:val="4"/>
        </w:rPr>
        <w:t> </w:t>
      </w:r>
      <w:r>
        <w:rPr>
          <w:color w:val="231F20"/>
          <w:spacing w:val="-2"/>
        </w:rPr>
        <w:t>Conduct</w:t>
      </w:r>
    </w:p>
    <w:p>
      <w:pPr>
        <w:pStyle w:val="BodyText"/>
        <w:spacing w:line="285" w:lineRule="auto" w:before="47"/>
        <w:ind w:left="850" w:right="2930"/>
      </w:pPr>
      <w:r>
        <w:rPr>
          <w:color w:val="231F20"/>
        </w:rPr>
        <w:t>A</w:t>
      </w:r>
      <w:r>
        <w:rPr>
          <w:color w:val="231F20"/>
          <w:spacing w:val="-2"/>
        </w:rPr>
        <w:t> </w:t>
      </w:r>
      <w:r>
        <w:rPr>
          <w:color w:val="231F20"/>
        </w:rPr>
        <w:t>person</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public</w:t>
      </w:r>
      <w:r>
        <w:rPr>
          <w:color w:val="231F20"/>
          <w:spacing w:val="-2"/>
        </w:rPr>
        <w:t> </w:t>
      </w:r>
      <w:r>
        <w:rPr>
          <w:color w:val="231F20"/>
        </w:rPr>
        <w:t>service</w:t>
      </w:r>
      <w:r>
        <w:rPr>
          <w:color w:val="231F20"/>
          <w:spacing w:val="-2"/>
        </w:rPr>
        <w:t> </w:t>
      </w:r>
      <w:r>
        <w:rPr>
          <w:color w:val="231F20"/>
        </w:rPr>
        <w:t>of</w:t>
      </w:r>
      <w:r>
        <w:rPr>
          <w:color w:val="231F20"/>
          <w:spacing w:val="-2"/>
        </w:rPr>
        <w:t> </w:t>
      </w:r>
      <w:r>
        <w:rPr>
          <w:color w:val="231F20"/>
        </w:rPr>
        <w:t>a</w:t>
      </w:r>
      <w:r>
        <w:rPr>
          <w:color w:val="231F20"/>
          <w:spacing w:val="-2"/>
        </w:rPr>
        <w:t> </w:t>
      </w:r>
      <w:r>
        <w:rPr>
          <w:color w:val="231F20"/>
        </w:rPr>
        <w:t>State</w:t>
      </w:r>
      <w:r>
        <w:rPr>
          <w:color w:val="231F20"/>
          <w:spacing w:val="-2"/>
        </w:rPr>
        <w:t> </w:t>
      </w:r>
      <w:r>
        <w:rPr>
          <w:color w:val="231F20"/>
        </w:rPr>
        <w:t>shall</w:t>
      </w:r>
      <w:r>
        <w:rPr>
          <w:color w:val="231F20"/>
          <w:spacing w:val="-2"/>
        </w:rPr>
        <w:t> </w:t>
      </w:r>
      <w:r>
        <w:rPr>
          <w:color w:val="231F20"/>
        </w:rPr>
        <w:t>observe</w:t>
      </w:r>
      <w:r>
        <w:rPr>
          <w:color w:val="231F20"/>
          <w:spacing w:val="-2"/>
        </w:rPr>
        <w:t> </w:t>
      </w:r>
      <w:r>
        <w:rPr>
          <w:color w:val="231F20"/>
        </w:rPr>
        <w:t>and conform to the Code of Conduct.</w:t>
      </w:r>
    </w:p>
    <w:p>
      <w:pPr>
        <w:pStyle w:val="BodyText"/>
        <w:spacing w:before="45"/>
      </w:pPr>
    </w:p>
    <w:p>
      <w:pPr>
        <w:pStyle w:val="Heading2"/>
        <w:numPr>
          <w:ilvl w:val="0"/>
          <w:numId w:val="3"/>
        </w:numPr>
        <w:tabs>
          <w:tab w:pos="1370" w:val="left" w:leader="none"/>
        </w:tabs>
        <w:spacing w:line="240" w:lineRule="auto" w:before="0" w:after="0"/>
        <w:ind w:left="1370" w:right="0" w:hanging="520"/>
        <w:jc w:val="left"/>
      </w:pPr>
      <w:r>
        <w:rPr>
          <w:color w:val="231F20"/>
        </w:rPr>
        <w:t>Protection</w:t>
      </w:r>
      <w:r>
        <w:rPr>
          <w:color w:val="231F20"/>
          <w:spacing w:val="-9"/>
        </w:rPr>
        <w:t> </w:t>
      </w:r>
      <w:r>
        <w:rPr>
          <w:color w:val="231F20"/>
        </w:rPr>
        <w:t>of</w:t>
      </w:r>
      <w:r>
        <w:rPr>
          <w:color w:val="231F20"/>
          <w:spacing w:val="-8"/>
        </w:rPr>
        <w:t> </w:t>
      </w:r>
      <w:r>
        <w:rPr>
          <w:color w:val="231F20"/>
        </w:rPr>
        <w:t>pension</w:t>
      </w:r>
      <w:r>
        <w:rPr>
          <w:color w:val="231F20"/>
          <w:spacing w:val="-8"/>
        </w:rPr>
        <w:t> </w:t>
      </w:r>
      <w:r>
        <w:rPr>
          <w:color w:val="231F20"/>
          <w:spacing w:val="-2"/>
        </w:rPr>
        <w:t>rights</w:t>
      </w:r>
    </w:p>
    <w:p>
      <w:pPr>
        <w:pStyle w:val="ListParagraph"/>
        <w:numPr>
          <w:ilvl w:val="0"/>
          <w:numId w:val="161"/>
        </w:numPr>
        <w:tabs>
          <w:tab w:pos="1171" w:val="left" w:leader="none"/>
        </w:tabs>
        <w:spacing w:line="285" w:lineRule="auto" w:before="47" w:after="0"/>
        <w:ind w:left="850" w:right="2548" w:firstLine="0"/>
        <w:jc w:val="both"/>
        <w:rPr>
          <w:sz w:val="22"/>
        </w:rPr>
      </w:pPr>
      <w:r>
        <w:rPr>
          <w:color w:val="231F20"/>
          <w:sz w:val="22"/>
        </w:rPr>
        <w:t>Subject to the provisions of subsection (2) of this section, the right of a person in the public service of a State to receive </w:t>
      </w:r>
      <w:r>
        <w:rPr>
          <w:color w:val="231F20"/>
          <w:sz w:val="22"/>
        </w:rPr>
        <w:t>pension or gratuity shall be regulated by law.</w:t>
      </w:r>
    </w:p>
    <w:p>
      <w:pPr>
        <w:pStyle w:val="BodyText"/>
        <w:spacing w:before="44"/>
      </w:pPr>
    </w:p>
    <w:p>
      <w:pPr>
        <w:pStyle w:val="ListParagraph"/>
        <w:numPr>
          <w:ilvl w:val="0"/>
          <w:numId w:val="161"/>
        </w:numPr>
        <w:tabs>
          <w:tab w:pos="1156" w:val="left" w:leader="none"/>
        </w:tabs>
        <w:spacing w:line="285" w:lineRule="auto" w:before="0" w:after="0"/>
        <w:ind w:left="850" w:right="2549" w:firstLine="0"/>
        <w:jc w:val="both"/>
        <w:rPr>
          <w:sz w:val="22"/>
        </w:rPr>
      </w:pPr>
      <w:r>
        <w:rPr>
          <w:color w:val="231F20"/>
          <w:sz w:val="22"/>
        </w:rPr>
        <w:t>Any benefit to which a person is entitled in accordance with </w:t>
      </w:r>
      <w:r>
        <w:rPr>
          <w:color w:val="231F20"/>
          <w:sz w:val="22"/>
        </w:rPr>
        <w:t>or under</w:t>
      </w:r>
      <w:r>
        <w:rPr>
          <w:color w:val="231F20"/>
          <w:spacing w:val="-14"/>
          <w:sz w:val="22"/>
        </w:rPr>
        <w:t> </w:t>
      </w:r>
      <w:r>
        <w:rPr>
          <w:color w:val="231F20"/>
          <w:sz w:val="22"/>
        </w:rPr>
        <w:t>such</w:t>
      </w:r>
      <w:r>
        <w:rPr>
          <w:color w:val="231F20"/>
          <w:spacing w:val="-14"/>
          <w:sz w:val="22"/>
        </w:rPr>
        <w:t> </w:t>
      </w:r>
      <w:r>
        <w:rPr>
          <w:color w:val="231F20"/>
          <w:sz w:val="22"/>
        </w:rPr>
        <w:t>law</w:t>
      </w:r>
      <w:r>
        <w:rPr>
          <w:color w:val="231F20"/>
          <w:spacing w:val="-14"/>
          <w:sz w:val="22"/>
        </w:rPr>
        <w:t> </w:t>
      </w:r>
      <w:r>
        <w:rPr>
          <w:color w:val="231F20"/>
          <w:sz w:val="22"/>
        </w:rPr>
        <w:t>as</w:t>
      </w:r>
      <w:r>
        <w:rPr>
          <w:color w:val="231F20"/>
          <w:spacing w:val="-14"/>
          <w:sz w:val="22"/>
        </w:rPr>
        <w:t> </w:t>
      </w:r>
      <w:r>
        <w:rPr>
          <w:color w:val="231F20"/>
          <w:sz w:val="22"/>
        </w:rPr>
        <w:t>is</w:t>
      </w:r>
      <w:r>
        <w:rPr>
          <w:color w:val="231F20"/>
          <w:spacing w:val="-14"/>
          <w:sz w:val="22"/>
        </w:rPr>
        <w:t> </w:t>
      </w:r>
      <w:r>
        <w:rPr>
          <w:color w:val="231F20"/>
          <w:sz w:val="22"/>
        </w:rPr>
        <w:t>referred</w:t>
      </w:r>
      <w:r>
        <w:rPr>
          <w:color w:val="231F20"/>
          <w:spacing w:val="-14"/>
          <w:sz w:val="22"/>
        </w:rPr>
        <w:t> </w:t>
      </w:r>
      <w:r>
        <w:rPr>
          <w:color w:val="231F20"/>
          <w:sz w:val="22"/>
        </w:rPr>
        <w:t>to</w:t>
      </w:r>
      <w:r>
        <w:rPr>
          <w:color w:val="231F20"/>
          <w:spacing w:val="-14"/>
          <w:sz w:val="22"/>
        </w:rPr>
        <w:t> </w:t>
      </w:r>
      <w:r>
        <w:rPr>
          <w:color w:val="231F20"/>
          <w:sz w:val="22"/>
        </w:rPr>
        <w:t>in</w:t>
      </w:r>
      <w:r>
        <w:rPr>
          <w:color w:val="231F20"/>
          <w:spacing w:val="-14"/>
          <w:sz w:val="22"/>
        </w:rPr>
        <w:t> </w:t>
      </w:r>
      <w:r>
        <w:rPr>
          <w:color w:val="231F20"/>
          <w:sz w:val="22"/>
        </w:rPr>
        <w:t>subsection</w:t>
      </w:r>
      <w:r>
        <w:rPr>
          <w:color w:val="231F20"/>
          <w:spacing w:val="-14"/>
          <w:sz w:val="22"/>
        </w:rPr>
        <w:t> </w:t>
      </w:r>
      <w:r>
        <w:rPr>
          <w:color w:val="231F20"/>
          <w:sz w:val="22"/>
        </w:rPr>
        <w:t>(1)</w:t>
      </w:r>
      <w:r>
        <w:rPr>
          <w:color w:val="231F20"/>
          <w:spacing w:val="-14"/>
          <w:sz w:val="22"/>
        </w:rPr>
        <w:t> </w:t>
      </w:r>
      <w:r>
        <w:rPr>
          <w:color w:val="231F20"/>
          <w:sz w:val="22"/>
        </w:rPr>
        <w:t>of</w:t>
      </w:r>
      <w:r>
        <w:rPr>
          <w:color w:val="231F20"/>
          <w:spacing w:val="-14"/>
          <w:sz w:val="22"/>
        </w:rPr>
        <w:t> </w:t>
      </w:r>
      <w:r>
        <w:rPr>
          <w:color w:val="231F20"/>
          <w:sz w:val="22"/>
        </w:rPr>
        <w:t>this</w:t>
      </w:r>
      <w:r>
        <w:rPr>
          <w:color w:val="231F20"/>
          <w:spacing w:val="-14"/>
          <w:sz w:val="22"/>
        </w:rPr>
        <w:t> </w:t>
      </w:r>
      <w:r>
        <w:rPr>
          <w:color w:val="231F20"/>
          <w:sz w:val="22"/>
        </w:rPr>
        <w:t>section</w:t>
      </w:r>
      <w:r>
        <w:rPr>
          <w:color w:val="231F20"/>
          <w:spacing w:val="-14"/>
          <w:sz w:val="22"/>
        </w:rPr>
        <w:t> </w:t>
      </w:r>
      <w:r>
        <w:rPr>
          <w:color w:val="231F20"/>
          <w:sz w:val="22"/>
        </w:rPr>
        <w:t>shall not</w:t>
      </w:r>
      <w:r>
        <w:rPr>
          <w:color w:val="231F20"/>
          <w:spacing w:val="-8"/>
          <w:sz w:val="22"/>
        </w:rPr>
        <w:t> </w:t>
      </w:r>
      <w:r>
        <w:rPr>
          <w:color w:val="231F20"/>
          <w:sz w:val="22"/>
        </w:rPr>
        <w:t>be</w:t>
      </w:r>
      <w:r>
        <w:rPr>
          <w:color w:val="231F20"/>
          <w:spacing w:val="-8"/>
          <w:sz w:val="22"/>
        </w:rPr>
        <w:t> </w:t>
      </w:r>
      <w:r>
        <w:rPr>
          <w:color w:val="231F20"/>
          <w:sz w:val="22"/>
        </w:rPr>
        <w:t>withheld</w:t>
      </w:r>
      <w:r>
        <w:rPr>
          <w:color w:val="231F20"/>
          <w:spacing w:val="-8"/>
          <w:sz w:val="22"/>
        </w:rPr>
        <w:t> </w:t>
      </w:r>
      <w:r>
        <w:rPr>
          <w:color w:val="231F20"/>
          <w:sz w:val="22"/>
        </w:rPr>
        <w:t>or</w:t>
      </w:r>
      <w:r>
        <w:rPr>
          <w:color w:val="231F20"/>
          <w:spacing w:val="-8"/>
          <w:sz w:val="22"/>
        </w:rPr>
        <w:t> </w:t>
      </w:r>
      <w:r>
        <w:rPr>
          <w:color w:val="231F20"/>
          <w:sz w:val="22"/>
        </w:rPr>
        <w:t>altered</w:t>
      </w:r>
      <w:r>
        <w:rPr>
          <w:color w:val="231F20"/>
          <w:spacing w:val="-8"/>
          <w:sz w:val="22"/>
        </w:rPr>
        <w:t> </w:t>
      </w:r>
      <w:r>
        <w:rPr>
          <w:color w:val="231F20"/>
          <w:sz w:val="22"/>
        </w:rPr>
        <w:t>to</w:t>
      </w:r>
      <w:r>
        <w:rPr>
          <w:color w:val="231F20"/>
          <w:spacing w:val="-8"/>
          <w:sz w:val="22"/>
        </w:rPr>
        <w:t> </w:t>
      </w:r>
      <w:r>
        <w:rPr>
          <w:color w:val="231F20"/>
          <w:sz w:val="22"/>
        </w:rPr>
        <w:t>his</w:t>
      </w:r>
      <w:r>
        <w:rPr>
          <w:color w:val="231F20"/>
          <w:spacing w:val="-8"/>
          <w:sz w:val="22"/>
        </w:rPr>
        <w:t> </w:t>
      </w:r>
      <w:r>
        <w:rPr>
          <w:color w:val="231F20"/>
          <w:sz w:val="22"/>
        </w:rPr>
        <w:t>disadvantage</w:t>
      </w:r>
      <w:r>
        <w:rPr>
          <w:color w:val="231F20"/>
          <w:spacing w:val="-8"/>
          <w:sz w:val="22"/>
        </w:rPr>
        <w:t> </w:t>
      </w:r>
      <w:r>
        <w:rPr>
          <w:color w:val="231F20"/>
          <w:sz w:val="22"/>
        </w:rPr>
        <w:t>except</w:t>
      </w:r>
      <w:r>
        <w:rPr>
          <w:color w:val="231F20"/>
          <w:spacing w:val="-8"/>
          <w:sz w:val="22"/>
        </w:rPr>
        <w:t> </w:t>
      </w:r>
      <w:r>
        <w:rPr>
          <w:color w:val="231F20"/>
          <w:sz w:val="22"/>
        </w:rPr>
        <w:t>to</w:t>
      </w:r>
      <w:r>
        <w:rPr>
          <w:color w:val="231F20"/>
          <w:spacing w:val="-8"/>
          <w:sz w:val="22"/>
        </w:rPr>
        <w:t> </w:t>
      </w:r>
      <w:r>
        <w:rPr>
          <w:color w:val="231F20"/>
          <w:sz w:val="22"/>
        </w:rPr>
        <w:t>such</w:t>
      </w:r>
      <w:r>
        <w:rPr>
          <w:color w:val="231F20"/>
          <w:spacing w:val="-8"/>
          <w:sz w:val="22"/>
        </w:rPr>
        <w:t> </w:t>
      </w:r>
      <w:r>
        <w:rPr>
          <w:color w:val="231F20"/>
          <w:sz w:val="22"/>
        </w:rPr>
        <w:t>extent as is permissible under any law, including the Code of Conduct.</w:t>
      </w:r>
    </w:p>
    <w:p>
      <w:pPr>
        <w:pStyle w:val="BodyText"/>
        <w:spacing w:before="43"/>
      </w:pPr>
    </w:p>
    <w:p>
      <w:pPr>
        <w:pStyle w:val="ListParagraph"/>
        <w:numPr>
          <w:ilvl w:val="0"/>
          <w:numId w:val="161"/>
        </w:numPr>
        <w:tabs>
          <w:tab w:pos="1144" w:val="left" w:leader="none"/>
        </w:tabs>
        <w:spacing w:line="285" w:lineRule="auto" w:before="0" w:after="0"/>
        <w:ind w:left="850" w:right="2549" w:firstLine="0"/>
        <w:jc w:val="both"/>
        <w:rPr>
          <w:sz w:val="22"/>
        </w:rPr>
      </w:pPr>
      <w:r>
        <w:rPr>
          <w:color w:val="231F20"/>
          <w:sz w:val="22"/>
        </w:rPr>
        <w:t>Pensions</w:t>
      </w:r>
      <w:r>
        <w:rPr>
          <w:color w:val="231F20"/>
          <w:spacing w:val="-8"/>
          <w:sz w:val="22"/>
        </w:rPr>
        <w:t> </w:t>
      </w:r>
      <w:r>
        <w:rPr>
          <w:color w:val="231F20"/>
          <w:sz w:val="22"/>
        </w:rPr>
        <w:t>shall</w:t>
      </w:r>
      <w:r>
        <w:rPr>
          <w:color w:val="231F20"/>
          <w:spacing w:val="-8"/>
          <w:sz w:val="22"/>
        </w:rPr>
        <w:t> </w:t>
      </w:r>
      <w:r>
        <w:rPr>
          <w:color w:val="231F20"/>
          <w:sz w:val="22"/>
        </w:rPr>
        <w:t>be</w:t>
      </w:r>
      <w:r>
        <w:rPr>
          <w:color w:val="231F20"/>
          <w:spacing w:val="-8"/>
          <w:sz w:val="22"/>
        </w:rPr>
        <w:t> </w:t>
      </w:r>
      <w:r>
        <w:rPr>
          <w:color w:val="231F20"/>
          <w:sz w:val="22"/>
        </w:rPr>
        <w:t>reviewed</w:t>
      </w:r>
      <w:r>
        <w:rPr>
          <w:color w:val="231F20"/>
          <w:spacing w:val="-8"/>
          <w:sz w:val="22"/>
        </w:rPr>
        <w:t> </w:t>
      </w:r>
      <w:r>
        <w:rPr>
          <w:color w:val="231F20"/>
          <w:sz w:val="22"/>
        </w:rPr>
        <w:t>every</w:t>
      </w:r>
      <w:r>
        <w:rPr>
          <w:color w:val="231F20"/>
          <w:spacing w:val="-8"/>
          <w:sz w:val="22"/>
        </w:rPr>
        <w:t> </w:t>
      </w:r>
      <w:r>
        <w:rPr>
          <w:color w:val="231F20"/>
          <w:sz w:val="22"/>
        </w:rPr>
        <w:t>five</w:t>
      </w:r>
      <w:r>
        <w:rPr>
          <w:color w:val="231F20"/>
          <w:spacing w:val="-8"/>
          <w:sz w:val="22"/>
        </w:rPr>
        <w:t> </w:t>
      </w:r>
      <w:r>
        <w:rPr>
          <w:color w:val="231F20"/>
          <w:sz w:val="22"/>
        </w:rPr>
        <w:t>years</w:t>
      </w:r>
      <w:r>
        <w:rPr>
          <w:color w:val="231F20"/>
          <w:spacing w:val="-8"/>
          <w:sz w:val="22"/>
        </w:rPr>
        <w:t> </w:t>
      </w:r>
      <w:r>
        <w:rPr>
          <w:color w:val="231F20"/>
          <w:sz w:val="22"/>
        </w:rPr>
        <w:t>or</w:t>
      </w:r>
      <w:r>
        <w:rPr>
          <w:color w:val="231F20"/>
          <w:spacing w:val="-8"/>
          <w:sz w:val="22"/>
        </w:rPr>
        <w:t> </w:t>
      </w:r>
      <w:r>
        <w:rPr>
          <w:color w:val="231F20"/>
          <w:sz w:val="22"/>
        </w:rPr>
        <w:t>together</w:t>
      </w:r>
      <w:r>
        <w:rPr>
          <w:color w:val="231F20"/>
          <w:spacing w:val="-8"/>
          <w:sz w:val="22"/>
        </w:rPr>
        <w:t> </w:t>
      </w:r>
      <w:r>
        <w:rPr>
          <w:color w:val="231F20"/>
          <w:sz w:val="22"/>
        </w:rPr>
        <w:t>with</w:t>
      </w:r>
      <w:r>
        <w:rPr>
          <w:color w:val="231F20"/>
          <w:spacing w:val="-8"/>
          <w:sz w:val="22"/>
        </w:rPr>
        <w:t> </w:t>
      </w:r>
      <w:r>
        <w:rPr>
          <w:color w:val="231F20"/>
          <w:sz w:val="22"/>
        </w:rPr>
        <w:t>any State Civil Service salary reviews, whichever is earlier.</w:t>
      </w:r>
    </w:p>
    <w:p>
      <w:pPr>
        <w:pStyle w:val="BodyText"/>
        <w:spacing w:before="45"/>
      </w:pPr>
    </w:p>
    <w:p>
      <w:pPr>
        <w:pStyle w:val="ListParagraph"/>
        <w:numPr>
          <w:ilvl w:val="0"/>
          <w:numId w:val="161"/>
        </w:numPr>
        <w:tabs>
          <w:tab w:pos="1155" w:val="left" w:leader="none"/>
        </w:tabs>
        <w:spacing w:line="285" w:lineRule="auto" w:before="0" w:after="0"/>
        <w:ind w:left="850" w:right="2549" w:firstLine="0"/>
        <w:jc w:val="both"/>
        <w:rPr>
          <w:sz w:val="22"/>
        </w:rPr>
      </w:pPr>
      <w:r>
        <w:rPr>
          <w:color w:val="231F20"/>
          <w:sz w:val="22"/>
        </w:rPr>
        <w:t>Pensions in respect of service in the service of a State shall not be taxed.</w:t>
      </w:r>
    </w:p>
    <w:p>
      <w:pPr>
        <w:pStyle w:val="BodyText"/>
        <w:spacing w:before="45"/>
      </w:pPr>
    </w:p>
    <w:p>
      <w:pPr>
        <w:pStyle w:val="Heading2"/>
        <w:numPr>
          <w:ilvl w:val="0"/>
          <w:numId w:val="3"/>
        </w:numPr>
        <w:tabs>
          <w:tab w:pos="1370" w:val="left" w:leader="none"/>
        </w:tabs>
        <w:spacing w:line="240" w:lineRule="auto" w:before="0" w:after="0"/>
        <w:ind w:left="1370" w:right="0" w:hanging="520"/>
        <w:jc w:val="left"/>
      </w:pPr>
      <w:r>
        <w:rPr>
          <w:color w:val="231F20"/>
          <w:spacing w:val="-5"/>
        </w:rPr>
        <w:t>Public</w:t>
      </w:r>
      <w:r>
        <w:rPr>
          <w:color w:val="231F20"/>
          <w:spacing w:val="-6"/>
        </w:rPr>
        <w:t> </w:t>
      </w:r>
      <w:r>
        <w:rPr>
          <w:color w:val="231F20"/>
          <w:spacing w:val="-2"/>
        </w:rPr>
        <w:t>prosecutions</w:t>
      </w:r>
    </w:p>
    <w:p>
      <w:pPr>
        <w:pStyle w:val="ListParagraph"/>
        <w:numPr>
          <w:ilvl w:val="0"/>
          <w:numId w:val="162"/>
        </w:numPr>
        <w:tabs>
          <w:tab w:pos="1147" w:val="left" w:leader="none"/>
        </w:tabs>
        <w:spacing w:line="240" w:lineRule="auto" w:before="47" w:after="0"/>
        <w:ind w:left="1147" w:right="0" w:hanging="297"/>
        <w:jc w:val="both"/>
        <w:rPr>
          <w:sz w:val="22"/>
        </w:rPr>
      </w:pPr>
      <w:r>
        <w:rPr>
          <w:color w:val="231F20"/>
          <w:sz w:val="22"/>
        </w:rPr>
        <w:t>The</w:t>
      </w:r>
      <w:r>
        <w:rPr>
          <w:color w:val="231F20"/>
          <w:spacing w:val="-4"/>
          <w:sz w:val="22"/>
        </w:rPr>
        <w:t> </w:t>
      </w:r>
      <w:r>
        <w:rPr>
          <w:color w:val="231F20"/>
          <w:sz w:val="22"/>
        </w:rPr>
        <w:t>Attorney</w:t>
      </w:r>
      <w:r>
        <w:rPr>
          <w:color w:val="231F20"/>
          <w:spacing w:val="-4"/>
          <w:sz w:val="22"/>
        </w:rPr>
        <w:t> </w:t>
      </w:r>
      <w:r>
        <w:rPr>
          <w:color w:val="231F20"/>
          <w:sz w:val="22"/>
        </w:rPr>
        <w:t>General</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State</w:t>
      </w:r>
      <w:r>
        <w:rPr>
          <w:color w:val="231F20"/>
          <w:spacing w:val="-4"/>
          <w:sz w:val="22"/>
        </w:rPr>
        <w:t> </w:t>
      </w:r>
      <w:r>
        <w:rPr>
          <w:color w:val="231F20"/>
          <w:sz w:val="22"/>
        </w:rPr>
        <w:t>shall</w:t>
      </w:r>
      <w:r>
        <w:rPr>
          <w:color w:val="231F20"/>
          <w:spacing w:val="-4"/>
          <w:sz w:val="22"/>
        </w:rPr>
        <w:t> </w:t>
      </w:r>
      <w:r>
        <w:rPr>
          <w:color w:val="231F20"/>
          <w:sz w:val="22"/>
        </w:rPr>
        <w:t>have</w:t>
      </w:r>
      <w:r>
        <w:rPr>
          <w:color w:val="231F20"/>
          <w:spacing w:val="-4"/>
          <w:sz w:val="22"/>
        </w:rPr>
        <w:t> </w:t>
      </w:r>
      <w:r>
        <w:rPr>
          <w:color w:val="231F20"/>
          <w:spacing w:val="-2"/>
          <w:sz w:val="22"/>
        </w:rPr>
        <w:t>power-</w:t>
      </w:r>
    </w:p>
    <w:p>
      <w:pPr>
        <w:pStyle w:val="ListParagraph"/>
        <w:numPr>
          <w:ilvl w:val="1"/>
          <w:numId w:val="162"/>
        </w:numPr>
        <w:tabs>
          <w:tab w:pos="1440" w:val="left" w:leader="none"/>
        </w:tabs>
        <w:spacing w:line="285" w:lineRule="auto" w:before="47" w:after="0"/>
        <w:ind w:left="1134" w:right="2549" w:firstLine="0"/>
        <w:jc w:val="both"/>
        <w:rPr>
          <w:sz w:val="22"/>
        </w:rPr>
      </w:pPr>
      <w:r>
        <w:rPr>
          <w:color w:val="231F20"/>
          <w:sz w:val="22"/>
        </w:rPr>
        <w:t>to institute and undertake criminal proceedings against </w:t>
      </w:r>
      <w:r>
        <w:rPr>
          <w:color w:val="231F20"/>
          <w:sz w:val="22"/>
        </w:rPr>
        <w:t>any person before any court of law in Nigeria other than a court- martial in respect of any offence created by or under any law of the House of Assembly;</w:t>
      </w:r>
    </w:p>
    <w:p>
      <w:pPr>
        <w:pStyle w:val="BodyText"/>
        <w:spacing w:before="43"/>
      </w:pPr>
    </w:p>
    <w:p>
      <w:pPr>
        <w:pStyle w:val="ListParagraph"/>
        <w:numPr>
          <w:ilvl w:val="1"/>
          <w:numId w:val="162"/>
        </w:numPr>
        <w:tabs>
          <w:tab w:pos="1437" w:val="left" w:leader="none"/>
        </w:tabs>
        <w:spacing w:line="285" w:lineRule="auto" w:before="0" w:after="0"/>
        <w:ind w:left="1134" w:right="2549" w:firstLine="0"/>
        <w:jc w:val="both"/>
        <w:rPr>
          <w:sz w:val="22"/>
        </w:rPr>
      </w:pPr>
      <w:r>
        <w:rPr>
          <w:color w:val="231F20"/>
          <w:sz w:val="22"/>
        </w:rPr>
        <w:t>to</w:t>
      </w:r>
      <w:r>
        <w:rPr>
          <w:color w:val="231F20"/>
          <w:spacing w:val="-3"/>
          <w:sz w:val="22"/>
        </w:rPr>
        <w:t> </w:t>
      </w:r>
      <w:r>
        <w:rPr>
          <w:color w:val="231F20"/>
          <w:sz w:val="22"/>
        </w:rPr>
        <w:t>take</w:t>
      </w:r>
      <w:r>
        <w:rPr>
          <w:color w:val="231F20"/>
          <w:spacing w:val="-3"/>
          <w:sz w:val="22"/>
        </w:rPr>
        <w:t> </w:t>
      </w:r>
      <w:r>
        <w:rPr>
          <w:color w:val="231F20"/>
          <w:sz w:val="22"/>
        </w:rPr>
        <w:t>over</w:t>
      </w:r>
      <w:r>
        <w:rPr>
          <w:color w:val="231F20"/>
          <w:spacing w:val="-3"/>
          <w:sz w:val="22"/>
        </w:rPr>
        <w:t> </w:t>
      </w:r>
      <w:r>
        <w:rPr>
          <w:color w:val="231F20"/>
          <w:sz w:val="22"/>
        </w:rPr>
        <w:t>and</w:t>
      </w:r>
      <w:r>
        <w:rPr>
          <w:color w:val="231F20"/>
          <w:spacing w:val="-3"/>
          <w:sz w:val="22"/>
        </w:rPr>
        <w:t> </w:t>
      </w:r>
      <w:r>
        <w:rPr>
          <w:color w:val="231F20"/>
          <w:sz w:val="22"/>
        </w:rPr>
        <w:t>continue</w:t>
      </w:r>
      <w:r>
        <w:rPr>
          <w:color w:val="231F20"/>
          <w:spacing w:val="-3"/>
          <w:sz w:val="22"/>
        </w:rPr>
        <w:t> </w:t>
      </w:r>
      <w:r>
        <w:rPr>
          <w:color w:val="231F20"/>
          <w:sz w:val="22"/>
        </w:rPr>
        <w:t>any</w:t>
      </w:r>
      <w:r>
        <w:rPr>
          <w:color w:val="231F20"/>
          <w:spacing w:val="-3"/>
          <w:sz w:val="22"/>
        </w:rPr>
        <w:t> </w:t>
      </w:r>
      <w:r>
        <w:rPr>
          <w:color w:val="231F20"/>
          <w:sz w:val="22"/>
        </w:rPr>
        <w:t>such</w:t>
      </w:r>
      <w:r>
        <w:rPr>
          <w:color w:val="231F20"/>
          <w:spacing w:val="-3"/>
          <w:sz w:val="22"/>
        </w:rPr>
        <w:t> </w:t>
      </w:r>
      <w:r>
        <w:rPr>
          <w:color w:val="231F20"/>
          <w:sz w:val="22"/>
        </w:rPr>
        <w:t>criminal</w:t>
      </w:r>
      <w:r>
        <w:rPr>
          <w:color w:val="231F20"/>
          <w:spacing w:val="-3"/>
          <w:sz w:val="22"/>
        </w:rPr>
        <w:t> </w:t>
      </w:r>
      <w:r>
        <w:rPr>
          <w:color w:val="231F20"/>
          <w:sz w:val="22"/>
        </w:rPr>
        <w:t>proceedings</w:t>
      </w:r>
      <w:r>
        <w:rPr>
          <w:color w:val="231F20"/>
          <w:spacing w:val="-3"/>
          <w:sz w:val="22"/>
        </w:rPr>
        <w:t> </w:t>
      </w:r>
      <w:r>
        <w:rPr>
          <w:color w:val="231F20"/>
          <w:sz w:val="22"/>
        </w:rPr>
        <w:t>that may have been instituted by any other authority or person; and</w:t>
      </w:r>
    </w:p>
    <w:p>
      <w:pPr>
        <w:pStyle w:val="BodyText"/>
        <w:spacing w:before="45"/>
      </w:pPr>
    </w:p>
    <w:p>
      <w:pPr>
        <w:pStyle w:val="ListParagraph"/>
        <w:numPr>
          <w:ilvl w:val="1"/>
          <w:numId w:val="162"/>
        </w:numPr>
        <w:tabs>
          <w:tab w:pos="1415" w:val="left" w:leader="none"/>
        </w:tabs>
        <w:spacing w:line="285" w:lineRule="auto" w:before="0" w:after="0"/>
        <w:ind w:left="1134" w:right="2549" w:firstLine="0"/>
        <w:jc w:val="both"/>
        <w:rPr>
          <w:sz w:val="22"/>
        </w:rPr>
      </w:pPr>
      <w:r>
        <w:rPr>
          <w:color w:val="231F20"/>
          <w:sz w:val="22"/>
        </w:rPr>
        <w:t>to discontinue at any stage before judgment is delivered </w:t>
      </w:r>
      <w:r>
        <w:rPr>
          <w:color w:val="231F20"/>
          <w:sz w:val="22"/>
        </w:rPr>
        <w:t>any such criminal proceedings instituted or undertaken by him or any other authority or person.</w:t>
      </w:r>
    </w:p>
    <w:p>
      <w:pPr>
        <w:pStyle w:val="BodyText"/>
        <w:spacing w:before="44"/>
      </w:pPr>
    </w:p>
    <w:p>
      <w:pPr>
        <w:pStyle w:val="ListParagraph"/>
        <w:numPr>
          <w:ilvl w:val="0"/>
          <w:numId w:val="162"/>
        </w:numPr>
        <w:tabs>
          <w:tab w:pos="1186" w:val="left" w:leader="none"/>
        </w:tabs>
        <w:spacing w:line="285" w:lineRule="auto" w:before="0" w:after="0"/>
        <w:ind w:left="850" w:right="2549" w:firstLine="0"/>
        <w:jc w:val="both"/>
        <w:rPr>
          <w:sz w:val="22"/>
        </w:rPr>
      </w:pPr>
      <w:r>
        <w:rPr>
          <w:color w:val="231F20"/>
          <w:sz w:val="22"/>
        </w:rPr>
        <w:t>The powers conferred upon the Attorney-General of a </w:t>
      </w:r>
      <w:r>
        <w:rPr>
          <w:color w:val="231F20"/>
          <w:sz w:val="22"/>
        </w:rPr>
        <w:t>State under subsection 1 of this section may be exercised by him in person or through officers of his department.</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62"/>
        </w:numPr>
        <w:tabs>
          <w:tab w:pos="2835" w:val="left" w:leader="none"/>
        </w:tabs>
        <w:spacing w:line="285" w:lineRule="auto" w:before="97" w:after="0"/>
        <w:ind w:left="2551" w:right="848" w:firstLine="0"/>
        <w:jc w:val="both"/>
        <w:rPr>
          <w:sz w:val="22"/>
        </w:rPr>
      </w:pPr>
      <w:r>
        <w:rPr>
          <w:color w:val="231F20"/>
          <w:sz w:val="22"/>
        </w:rPr>
        <w:t>In</w:t>
      </w:r>
      <w:r>
        <w:rPr>
          <w:color w:val="231F20"/>
          <w:spacing w:val="-13"/>
          <w:sz w:val="22"/>
        </w:rPr>
        <w:t> </w:t>
      </w:r>
      <w:r>
        <w:rPr>
          <w:color w:val="231F20"/>
          <w:sz w:val="22"/>
        </w:rPr>
        <w:t>exercising</w:t>
      </w:r>
      <w:r>
        <w:rPr>
          <w:color w:val="231F20"/>
          <w:spacing w:val="-13"/>
          <w:sz w:val="22"/>
        </w:rPr>
        <w:t> </w:t>
      </w:r>
      <w:r>
        <w:rPr>
          <w:color w:val="231F20"/>
          <w:sz w:val="22"/>
        </w:rPr>
        <w:t>his</w:t>
      </w:r>
      <w:r>
        <w:rPr>
          <w:color w:val="231F20"/>
          <w:spacing w:val="-13"/>
          <w:sz w:val="22"/>
        </w:rPr>
        <w:t> </w:t>
      </w:r>
      <w:r>
        <w:rPr>
          <w:color w:val="231F20"/>
          <w:sz w:val="22"/>
        </w:rPr>
        <w:t>powers</w:t>
      </w:r>
      <w:r>
        <w:rPr>
          <w:color w:val="231F20"/>
          <w:spacing w:val="-13"/>
          <w:sz w:val="22"/>
        </w:rPr>
        <w:t> </w:t>
      </w:r>
      <w:r>
        <w:rPr>
          <w:color w:val="231F20"/>
          <w:sz w:val="22"/>
        </w:rPr>
        <w:t>under</w:t>
      </w:r>
      <w:r>
        <w:rPr>
          <w:color w:val="231F20"/>
          <w:spacing w:val="-13"/>
          <w:sz w:val="22"/>
        </w:rPr>
        <w:t> </w:t>
      </w:r>
      <w:r>
        <w:rPr>
          <w:color w:val="231F20"/>
          <w:sz w:val="22"/>
        </w:rPr>
        <w:t>this</w:t>
      </w:r>
      <w:r>
        <w:rPr>
          <w:color w:val="231F20"/>
          <w:spacing w:val="-13"/>
          <w:sz w:val="22"/>
        </w:rPr>
        <w:t> </w:t>
      </w:r>
      <w:r>
        <w:rPr>
          <w:color w:val="231F20"/>
          <w:sz w:val="22"/>
        </w:rPr>
        <w:t>section,</w:t>
      </w:r>
      <w:r>
        <w:rPr>
          <w:color w:val="231F20"/>
          <w:spacing w:val="-13"/>
          <w:sz w:val="22"/>
        </w:rPr>
        <w:t> </w:t>
      </w:r>
      <w:r>
        <w:rPr>
          <w:color w:val="231F20"/>
          <w:sz w:val="22"/>
        </w:rPr>
        <w:t>the</w:t>
      </w:r>
      <w:r>
        <w:rPr>
          <w:color w:val="231F20"/>
          <w:spacing w:val="-13"/>
          <w:sz w:val="22"/>
        </w:rPr>
        <w:t> </w:t>
      </w:r>
      <w:r>
        <w:rPr>
          <w:color w:val="231F20"/>
          <w:sz w:val="22"/>
        </w:rPr>
        <w:t>Attorney-</w:t>
      </w:r>
      <w:r>
        <w:rPr>
          <w:color w:val="231F20"/>
          <w:sz w:val="22"/>
        </w:rPr>
        <w:t>General of a State shall have regard to the public interest, the interest of justice and the need to prevent abuse of legal process.</w:t>
      </w:r>
    </w:p>
    <w:p>
      <w:pPr>
        <w:pStyle w:val="BodyText"/>
        <w:spacing w:before="44"/>
      </w:pPr>
    </w:p>
    <w:p>
      <w:pPr>
        <w:pStyle w:val="Heading2"/>
        <w:numPr>
          <w:ilvl w:val="0"/>
          <w:numId w:val="3"/>
        </w:numPr>
        <w:tabs>
          <w:tab w:pos="3071" w:val="left" w:leader="none"/>
        </w:tabs>
        <w:spacing w:line="240" w:lineRule="auto" w:before="0" w:after="0"/>
        <w:ind w:left="3071" w:right="0" w:hanging="520"/>
        <w:jc w:val="both"/>
      </w:pPr>
      <w:r>
        <w:rPr>
          <w:color w:val="231F20"/>
        </w:rPr>
        <w:t>Prerogative</w:t>
      </w:r>
      <w:r>
        <w:rPr>
          <w:color w:val="231F20"/>
          <w:spacing w:val="11"/>
        </w:rPr>
        <w:t> </w:t>
      </w:r>
      <w:r>
        <w:rPr>
          <w:color w:val="231F20"/>
        </w:rPr>
        <w:t>of</w:t>
      </w:r>
      <w:r>
        <w:rPr>
          <w:color w:val="231F20"/>
          <w:spacing w:val="12"/>
        </w:rPr>
        <w:t> </w:t>
      </w:r>
      <w:r>
        <w:rPr>
          <w:color w:val="231F20"/>
          <w:spacing w:val="-2"/>
        </w:rPr>
        <w:t>mercy</w:t>
      </w:r>
    </w:p>
    <w:p>
      <w:pPr>
        <w:pStyle w:val="ListParagraph"/>
        <w:numPr>
          <w:ilvl w:val="0"/>
          <w:numId w:val="163"/>
        </w:numPr>
        <w:tabs>
          <w:tab w:pos="2848" w:val="left" w:leader="none"/>
        </w:tabs>
        <w:spacing w:line="240" w:lineRule="auto" w:before="47" w:after="0"/>
        <w:ind w:left="2848" w:right="0" w:hanging="297"/>
        <w:jc w:val="left"/>
        <w:rPr>
          <w:sz w:val="22"/>
        </w:rPr>
      </w:pPr>
      <w:r>
        <w:rPr>
          <w:color w:val="231F20"/>
          <w:sz w:val="22"/>
        </w:rPr>
        <w:t>The</w:t>
      </w:r>
      <w:r>
        <w:rPr>
          <w:color w:val="231F20"/>
          <w:spacing w:val="-4"/>
          <w:sz w:val="22"/>
        </w:rPr>
        <w:t> </w:t>
      </w:r>
      <w:r>
        <w:rPr>
          <w:color w:val="231F20"/>
          <w:sz w:val="22"/>
        </w:rPr>
        <w:t>Governor</w:t>
      </w:r>
      <w:r>
        <w:rPr>
          <w:color w:val="231F20"/>
          <w:spacing w:val="-3"/>
          <w:sz w:val="22"/>
        </w:rPr>
        <w:t> </w:t>
      </w:r>
      <w:r>
        <w:rPr>
          <w:color w:val="231F20"/>
          <w:sz w:val="22"/>
        </w:rPr>
        <w:t>may</w:t>
      </w:r>
      <w:r>
        <w:rPr>
          <w:color w:val="231F20"/>
          <w:spacing w:val="-4"/>
          <w:sz w:val="22"/>
        </w:rPr>
        <w:t> </w:t>
      </w:r>
      <w:r>
        <w:rPr>
          <w:color w:val="231F20"/>
          <w:spacing w:val="-10"/>
          <w:sz w:val="22"/>
        </w:rPr>
        <w:t>–</w:t>
      </w:r>
    </w:p>
    <w:p>
      <w:pPr>
        <w:pStyle w:val="ListParagraph"/>
        <w:numPr>
          <w:ilvl w:val="1"/>
          <w:numId w:val="163"/>
        </w:numPr>
        <w:tabs>
          <w:tab w:pos="3124" w:val="left" w:leader="none"/>
        </w:tabs>
        <w:spacing w:line="285" w:lineRule="auto" w:before="47" w:after="0"/>
        <w:ind w:left="2835" w:right="1070" w:firstLine="0"/>
        <w:jc w:val="left"/>
        <w:rPr>
          <w:sz w:val="22"/>
        </w:rPr>
      </w:pPr>
      <w:r>
        <w:rPr>
          <w:color w:val="231F20"/>
          <w:sz w:val="22"/>
        </w:rPr>
        <w:t>grant any person concerned with or convicted of any offence</w:t>
      </w:r>
      <w:r>
        <w:rPr>
          <w:color w:val="231F20"/>
          <w:spacing w:val="-2"/>
          <w:sz w:val="22"/>
        </w:rPr>
        <w:t> </w:t>
      </w:r>
      <w:r>
        <w:rPr>
          <w:color w:val="231F20"/>
          <w:sz w:val="22"/>
        </w:rPr>
        <w:t>created</w:t>
      </w:r>
      <w:r>
        <w:rPr>
          <w:color w:val="231F20"/>
          <w:spacing w:val="-2"/>
          <w:sz w:val="22"/>
        </w:rPr>
        <w:t> </w:t>
      </w:r>
      <w:r>
        <w:rPr>
          <w:color w:val="231F20"/>
          <w:sz w:val="22"/>
        </w:rPr>
        <w:t>by</w:t>
      </w:r>
      <w:r>
        <w:rPr>
          <w:color w:val="231F20"/>
          <w:spacing w:val="-2"/>
          <w:sz w:val="22"/>
        </w:rPr>
        <w:t> </w:t>
      </w:r>
      <w:r>
        <w:rPr>
          <w:color w:val="231F20"/>
          <w:sz w:val="22"/>
        </w:rPr>
        <w:t>any</w:t>
      </w:r>
      <w:r>
        <w:rPr>
          <w:color w:val="231F20"/>
          <w:spacing w:val="-2"/>
          <w:sz w:val="22"/>
        </w:rPr>
        <w:t> </w:t>
      </w:r>
      <w:r>
        <w:rPr>
          <w:color w:val="231F20"/>
          <w:sz w:val="22"/>
        </w:rPr>
        <w:t>Law</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State</w:t>
      </w:r>
      <w:r>
        <w:rPr>
          <w:color w:val="231F20"/>
          <w:spacing w:val="-2"/>
          <w:sz w:val="22"/>
        </w:rPr>
        <w:t> </w:t>
      </w:r>
      <w:r>
        <w:rPr>
          <w:color w:val="231F20"/>
          <w:sz w:val="22"/>
        </w:rPr>
        <w:t>a</w:t>
      </w:r>
      <w:r>
        <w:rPr>
          <w:color w:val="231F20"/>
          <w:spacing w:val="-2"/>
          <w:sz w:val="22"/>
        </w:rPr>
        <w:t> </w:t>
      </w:r>
      <w:r>
        <w:rPr>
          <w:color w:val="231F20"/>
          <w:sz w:val="22"/>
        </w:rPr>
        <w:t>pardon,</w:t>
      </w:r>
      <w:r>
        <w:rPr>
          <w:color w:val="231F20"/>
          <w:spacing w:val="-2"/>
          <w:sz w:val="22"/>
        </w:rPr>
        <w:t> </w:t>
      </w:r>
      <w:r>
        <w:rPr>
          <w:color w:val="231F20"/>
          <w:sz w:val="22"/>
        </w:rPr>
        <w:t>either</w:t>
      </w:r>
      <w:r>
        <w:rPr>
          <w:color w:val="231F20"/>
          <w:spacing w:val="-2"/>
          <w:sz w:val="22"/>
        </w:rPr>
        <w:t> </w:t>
      </w:r>
      <w:r>
        <w:rPr>
          <w:color w:val="231F20"/>
          <w:sz w:val="22"/>
        </w:rPr>
        <w:t>free</w:t>
      </w:r>
      <w:r>
        <w:rPr>
          <w:color w:val="231F20"/>
          <w:spacing w:val="-2"/>
          <w:sz w:val="22"/>
        </w:rPr>
        <w:t> </w:t>
      </w:r>
      <w:r>
        <w:rPr>
          <w:color w:val="231F20"/>
          <w:sz w:val="22"/>
        </w:rPr>
        <w:t>or subject to lawful conditions;</w:t>
      </w:r>
    </w:p>
    <w:p>
      <w:pPr>
        <w:pStyle w:val="BodyText"/>
        <w:spacing w:before="44"/>
      </w:pPr>
    </w:p>
    <w:p>
      <w:pPr>
        <w:pStyle w:val="ListParagraph"/>
        <w:numPr>
          <w:ilvl w:val="1"/>
          <w:numId w:val="163"/>
        </w:numPr>
        <w:tabs>
          <w:tab w:pos="3144" w:val="left" w:leader="none"/>
        </w:tabs>
        <w:spacing w:line="285" w:lineRule="auto" w:before="0" w:after="0"/>
        <w:ind w:left="2835" w:right="881" w:firstLine="0"/>
        <w:jc w:val="left"/>
        <w:rPr>
          <w:sz w:val="22"/>
        </w:rPr>
      </w:pPr>
      <w:r>
        <w:rPr>
          <w:color w:val="231F20"/>
          <w:sz w:val="22"/>
        </w:rPr>
        <w:t>grant to any person a respite, either for an indefinite or for </w:t>
      </w:r>
      <w:r>
        <w:rPr>
          <w:color w:val="231F20"/>
          <w:sz w:val="22"/>
        </w:rPr>
        <w:t>a specified period, of the execution of any punishment imposed on that person for such an offence;</w:t>
      </w:r>
    </w:p>
    <w:p>
      <w:pPr>
        <w:pStyle w:val="BodyText"/>
        <w:spacing w:before="44"/>
      </w:pPr>
    </w:p>
    <w:p>
      <w:pPr>
        <w:pStyle w:val="ListParagraph"/>
        <w:numPr>
          <w:ilvl w:val="1"/>
          <w:numId w:val="163"/>
        </w:numPr>
        <w:tabs>
          <w:tab w:pos="3116" w:val="left" w:leader="none"/>
        </w:tabs>
        <w:spacing w:line="285" w:lineRule="auto" w:before="0" w:after="0"/>
        <w:ind w:left="2835" w:right="1270" w:firstLine="0"/>
        <w:jc w:val="left"/>
        <w:rPr>
          <w:sz w:val="22"/>
        </w:rPr>
      </w:pPr>
      <w:r>
        <w:rPr>
          <w:color w:val="231F20"/>
          <w:sz w:val="22"/>
        </w:rPr>
        <w:t>substitute a less severe form of punishment for any punishment imposed on that person for such an offence; </w:t>
      </w:r>
      <w:r>
        <w:rPr>
          <w:color w:val="231F20"/>
          <w:sz w:val="22"/>
        </w:rPr>
        <w:t>or</w:t>
      </w:r>
    </w:p>
    <w:p>
      <w:pPr>
        <w:pStyle w:val="BodyText"/>
        <w:spacing w:before="45"/>
      </w:pPr>
    </w:p>
    <w:p>
      <w:pPr>
        <w:pStyle w:val="ListParagraph"/>
        <w:numPr>
          <w:ilvl w:val="1"/>
          <w:numId w:val="163"/>
        </w:numPr>
        <w:tabs>
          <w:tab w:pos="3144" w:val="left" w:leader="none"/>
        </w:tabs>
        <w:spacing w:line="285" w:lineRule="auto" w:before="0" w:after="0"/>
        <w:ind w:left="2835" w:right="1014" w:firstLine="0"/>
        <w:jc w:val="left"/>
        <w:rPr>
          <w:sz w:val="22"/>
        </w:rPr>
      </w:pPr>
      <w:r>
        <w:rPr>
          <w:color w:val="231F20"/>
          <w:sz w:val="22"/>
        </w:rPr>
        <w:t>remit the whole or any part of any punishment imposed </w:t>
      </w:r>
      <w:r>
        <w:rPr>
          <w:color w:val="231F20"/>
          <w:sz w:val="22"/>
        </w:rPr>
        <w:t>on that person for such any offence or of any penalty forfeiture otherwise due to the State on account of such an offence.</w:t>
      </w:r>
    </w:p>
    <w:p>
      <w:pPr>
        <w:pStyle w:val="BodyText"/>
        <w:spacing w:before="44"/>
      </w:pPr>
    </w:p>
    <w:p>
      <w:pPr>
        <w:pStyle w:val="ListParagraph"/>
        <w:numPr>
          <w:ilvl w:val="0"/>
          <w:numId w:val="163"/>
        </w:numPr>
        <w:tabs>
          <w:tab w:pos="2846" w:val="left" w:leader="none"/>
        </w:tabs>
        <w:spacing w:line="285" w:lineRule="auto" w:before="0" w:after="0"/>
        <w:ind w:left="2551" w:right="848" w:firstLine="0"/>
        <w:jc w:val="both"/>
        <w:rPr>
          <w:sz w:val="22"/>
        </w:rPr>
      </w:pPr>
      <w:r>
        <w:rPr>
          <w:color w:val="231F20"/>
          <w:sz w:val="22"/>
        </w:rPr>
        <w:t>The</w:t>
      </w:r>
      <w:r>
        <w:rPr>
          <w:color w:val="231F20"/>
          <w:spacing w:val="-3"/>
          <w:sz w:val="22"/>
        </w:rPr>
        <w:t> </w:t>
      </w:r>
      <w:r>
        <w:rPr>
          <w:color w:val="231F20"/>
          <w:sz w:val="22"/>
        </w:rPr>
        <w:t>powers</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Governor</w:t>
      </w:r>
      <w:r>
        <w:rPr>
          <w:color w:val="231F20"/>
          <w:spacing w:val="-3"/>
          <w:sz w:val="22"/>
        </w:rPr>
        <w:t> </w:t>
      </w:r>
      <w:r>
        <w:rPr>
          <w:color w:val="231F20"/>
          <w:sz w:val="22"/>
        </w:rPr>
        <w:t>under</w:t>
      </w:r>
      <w:r>
        <w:rPr>
          <w:color w:val="231F20"/>
          <w:spacing w:val="-3"/>
          <w:sz w:val="22"/>
        </w:rPr>
        <w:t> </w:t>
      </w:r>
      <w:r>
        <w:rPr>
          <w:color w:val="231F20"/>
          <w:sz w:val="22"/>
        </w:rPr>
        <w:t>subsection</w:t>
      </w:r>
      <w:r>
        <w:rPr>
          <w:color w:val="231F20"/>
          <w:spacing w:val="-3"/>
          <w:sz w:val="22"/>
        </w:rPr>
        <w:t> </w:t>
      </w:r>
      <w:r>
        <w:rPr>
          <w:color w:val="231F20"/>
          <w:sz w:val="22"/>
        </w:rPr>
        <w:t>(1)</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3"/>
          <w:sz w:val="22"/>
        </w:rPr>
        <w:t> </w:t>
      </w:r>
      <w:r>
        <w:rPr>
          <w:color w:val="231F20"/>
          <w:sz w:val="22"/>
        </w:rPr>
        <w:t>section shall be exercised by him after consultation with such advisory council</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State</w:t>
      </w:r>
      <w:r>
        <w:rPr>
          <w:color w:val="231F20"/>
          <w:spacing w:val="-1"/>
          <w:sz w:val="22"/>
        </w:rPr>
        <w:t> </w:t>
      </w:r>
      <w:r>
        <w:rPr>
          <w:color w:val="231F20"/>
          <w:sz w:val="22"/>
        </w:rPr>
        <w:t>on</w:t>
      </w:r>
      <w:r>
        <w:rPr>
          <w:color w:val="231F20"/>
          <w:spacing w:val="-1"/>
          <w:sz w:val="22"/>
        </w:rPr>
        <w:t> </w:t>
      </w:r>
      <w:r>
        <w:rPr>
          <w:color w:val="231F20"/>
          <w:sz w:val="22"/>
        </w:rPr>
        <w:t>prerogative</w:t>
      </w:r>
      <w:r>
        <w:rPr>
          <w:color w:val="231F20"/>
          <w:spacing w:val="-1"/>
          <w:sz w:val="22"/>
        </w:rPr>
        <w:t> </w:t>
      </w:r>
      <w:r>
        <w:rPr>
          <w:color w:val="231F20"/>
          <w:sz w:val="22"/>
        </w:rPr>
        <w:t>of</w:t>
      </w:r>
      <w:r>
        <w:rPr>
          <w:color w:val="231F20"/>
          <w:spacing w:val="-1"/>
          <w:sz w:val="22"/>
        </w:rPr>
        <w:t> </w:t>
      </w:r>
      <w:r>
        <w:rPr>
          <w:color w:val="231F20"/>
          <w:sz w:val="22"/>
        </w:rPr>
        <w:t>mercy</w:t>
      </w:r>
      <w:r>
        <w:rPr>
          <w:color w:val="231F20"/>
          <w:spacing w:val="-1"/>
          <w:sz w:val="22"/>
        </w:rPr>
        <w:t> </w:t>
      </w:r>
      <w:r>
        <w:rPr>
          <w:color w:val="231F20"/>
          <w:sz w:val="22"/>
        </w:rPr>
        <w:t>as</w:t>
      </w:r>
      <w:r>
        <w:rPr>
          <w:color w:val="231F20"/>
          <w:spacing w:val="-1"/>
          <w:sz w:val="22"/>
        </w:rPr>
        <w:t> </w:t>
      </w:r>
      <w:r>
        <w:rPr>
          <w:color w:val="231F20"/>
          <w:sz w:val="22"/>
        </w:rPr>
        <w:t>may</w:t>
      </w:r>
      <w:r>
        <w:rPr>
          <w:color w:val="231F20"/>
          <w:spacing w:val="-1"/>
          <w:sz w:val="22"/>
        </w:rPr>
        <w:t> </w:t>
      </w:r>
      <w:r>
        <w:rPr>
          <w:color w:val="231F20"/>
          <w:sz w:val="22"/>
        </w:rPr>
        <w:t>be</w:t>
      </w:r>
      <w:r>
        <w:rPr>
          <w:color w:val="231F20"/>
          <w:spacing w:val="-1"/>
          <w:sz w:val="22"/>
        </w:rPr>
        <w:t> </w:t>
      </w:r>
      <w:r>
        <w:rPr>
          <w:color w:val="231F20"/>
          <w:sz w:val="22"/>
        </w:rPr>
        <w:t>established by Law of the State.</w:t>
      </w:r>
    </w:p>
    <w:p>
      <w:pPr>
        <w:pStyle w:val="BodyText"/>
        <w:spacing w:before="43"/>
      </w:pPr>
    </w:p>
    <w:p>
      <w:pPr>
        <w:pStyle w:val="Heading1"/>
      </w:pPr>
      <w:r>
        <w:rPr>
          <w:color w:val="231F20"/>
          <w:spacing w:val="-12"/>
        </w:rPr>
        <w:t>PART</w:t>
      </w:r>
      <w:r>
        <w:rPr>
          <w:color w:val="231F20"/>
        </w:rPr>
        <w:t> </w:t>
      </w:r>
      <w:r>
        <w:rPr>
          <w:color w:val="231F20"/>
          <w:spacing w:val="-5"/>
        </w:rPr>
        <w:t>III</w:t>
      </w:r>
    </w:p>
    <w:p>
      <w:pPr>
        <w:pStyle w:val="BodyText"/>
        <w:spacing w:before="94"/>
        <w:rPr>
          <w:rFonts w:ascii="Arial"/>
          <w:b/>
        </w:rPr>
      </w:pPr>
    </w:p>
    <w:p>
      <w:pPr>
        <w:spacing w:before="0"/>
        <w:ind w:left="2575" w:right="875" w:firstLine="0"/>
        <w:jc w:val="center"/>
        <w:rPr>
          <w:rFonts w:ascii="Arial"/>
          <w:i/>
          <w:sz w:val="22"/>
        </w:rPr>
      </w:pPr>
      <w:r>
        <w:rPr>
          <w:rFonts w:ascii="Arial"/>
          <w:i/>
          <w:color w:val="231F20"/>
          <w:spacing w:val="-2"/>
          <w:sz w:val="22"/>
        </w:rPr>
        <w:t>Supplemental</w:t>
      </w:r>
    </w:p>
    <w:p>
      <w:pPr>
        <w:pStyle w:val="BodyText"/>
        <w:spacing w:before="94"/>
        <w:rPr>
          <w:rFonts w:ascii="Arial"/>
          <w:i/>
        </w:rPr>
      </w:pPr>
    </w:p>
    <w:p>
      <w:pPr>
        <w:spacing w:before="0"/>
        <w:ind w:left="2575" w:right="875" w:firstLine="0"/>
        <w:jc w:val="center"/>
        <w:rPr>
          <w:rFonts w:ascii="Arial"/>
          <w:i/>
          <w:sz w:val="22"/>
        </w:rPr>
      </w:pPr>
      <w:r>
        <w:rPr>
          <w:rFonts w:ascii="Arial"/>
          <w:i/>
          <w:color w:val="231F20"/>
          <w:sz w:val="22"/>
        </w:rPr>
        <w:t>A</w:t>
      </w:r>
      <w:r>
        <w:rPr>
          <w:rFonts w:ascii="Arial"/>
          <w:i/>
          <w:color w:val="231F20"/>
          <w:spacing w:val="13"/>
          <w:sz w:val="22"/>
        </w:rPr>
        <w:t> </w:t>
      </w:r>
      <w:r>
        <w:rPr>
          <w:rFonts w:ascii="Arial"/>
          <w:i/>
          <w:color w:val="231F20"/>
          <w:sz w:val="22"/>
        </w:rPr>
        <w:t>-</w:t>
      </w:r>
      <w:r>
        <w:rPr>
          <w:rFonts w:ascii="Arial"/>
          <w:i/>
          <w:color w:val="231F20"/>
          <w:spacing w:val="14"/>
          <w:sz w:val="22"/>
        </w:rPr>
        <w:t> </w:t>
      </w:r>
      <w:r>
        <w:rPr>
          <w:rFonts w:ascii="Arial"/>
          <w:i/>
          <w:color w:val="231F20"/>
          <w:sz w:val="22"/>
        </w:rPr>
        <w:t>National</w:t>
      </w:r>
      <w:r>
        <w:rPr>
          <w:rFonts w:ascii="Arial"/>
          <w:i/>
          <w:color w:val="231F20"/>
          <w:spacing w:val="14"/>
          <w:sz w:val="22"/>
        </w:rPr>
        <w:t> </w:t>
      </w:r>
      <w:r>
        <w:rPr>
          <w:rFonts w:ascii="Arial"/>
          <w:i/>
          <w:color w:val="231F20"/>
          <w:sz w:val="22"/>
        </w:rPr>
        <w:t>Population</w:t>
      </w:r>
      <w:r>
        <w:rPr>
          <w:rFonts w:ascii="Arial"/>
          <w:i/>
          <w:color w:val="231F20"/>
          <w:spacing w:val="14"/>
          <w:sz w:val="22"/>
        </w:rPr>
        <w:t> </w:t>
      </w:r>
      <w:r>
        <w:rPr>
          <w:rFonts w:ascii="Arial"/>
          <w:i/>
          <w:color w:val="231F20"/>
          <w:spacing w:val="-2"/>
          <w:sz w:val="22"/>
        </w:rPr>
        <w:t>Census</w:t>
      </w:r>
    </w:p>
    <w:p>
      <w:pPr>
        <w:pStyle w:val="BodyText"/>
        <w:spacing w:before="94"/>
        <w:rPr>
          <w:rFonts w:ascii="Arial"/>
          <w:i/>
        </w:rPr>
      </w:pPr>
    </w:p>
    <w:p>
      <w:pPr>
        <w:pStyle w:val="Heading2"/>
        <w:numPr>
          <w:ilvl w:val="0"/>
          <w:numId w:val="3"/>
        </w:numPr>
        <w:tabs>
          <w:tab w:pos="3071" w:val="left" w:leader="none"/>
        </w:tabs>
        <w:spacing w:line="240" w:lineRule="auto" w:before="0" w:after="0"/>
        <w:ind w:left="3071" w:right="0" w:hanging="520"/>
        <w:jc w:val="left"/>
      </w:pPr>
      <w:r>
        <w:rPr>
          <w:color w:val="231F20"/>
        </w:rPr>
        <w:t>National</w:t>
      </w:r>
      <w:r>
        <w:rPr>
          <w:color w:val="231F20"/>
          <w:spacing w:val="2"/>
        </w:rPr>
        <w:t> </w:t>
      </w:r>
      <w:r>
        <w:rPr>
          <w:color w:val="231F20"/>
        </w:rPr>
        <w:t>population</w:t>
      </w:r>
      <w:r>
        <w:rPr>
          <w:color w:val="231F20"/>
          <w:spacing w:val="3"/>
        </w:rPr>
        <w:t> </w:t>
      </w:r>
      <w:r>
        <w:rPr>
          <w:color w:val="231F20"/>
          <w:spacing w:val="-2"/>
        </w:rPr>
        <w:t>census</w:t>
      </w:r>
    </w:p>
    <w:p>
      <w:pPr>
        <w:pStyle w:val="ListParagraph"/>
        <w:numPr>
          <w:ilvl w:val="0"/>
          <w:numId w:val="164"/>
        </w:numPr>
        <w:tabs>
          <w:tab w:pos="2848" w:val="left" w:leader="none"/>
        </w:tabs>
        <w:spacing w:line="285" w:lineRule="auto" w:before="47" w:after="0"/>
        <w:ind w:left="2551" w:right="943" w:firstLine="0"/>
        <w:jc w:val="left"/>
        <w:rPr>
          <w:sz w:val="22"/>
        </w:rPr>
      </w:pPr>
      <w:r>
        <w:rPr>
          <w:color w:val="231F20"/>
          <w:sz w:val="22"/>
        </w:rPr>
        <w:t>Any report of the National Population Commission containing the population census after every census shall be delivered to </w:t>
      </w:r>
      <w:r>
        <w:rPr>
          <w:color w:val="231F20"/>
          <w:sz w:val="22"/>
        </w:rPr>
        <w:t>the President by the Chairman of the Commission.</w:t>
      </w:r>
    </w:p>
    <w:p>
      <w:pPr>
        <w:pStyle w:val="BodyText"/>
        <w:spacing w:before="44"/>
      </w:pPr>
    </w:p>
    <w:p>
      <w:pPr>
        <w:pStyle w:val="ListParagraph"/>
        <w:numPr>
          <w:ilvl w:val="0"/>
          <w:numId w:val="164"/>
        </w:numPr>
        <w:tabs>
          <w:tab w:pos="2872" w:val="left" w:leader="none"/>
        </w:tabs>
        <w:spacing w:line="285" w:lineRule="auto" w:before="0" w:after="0"/>
        <w:ind w:left="2551" w:right="848" w:firstLine="0"/>
        <w:jc w:val="left"/>
        <w:rPr>
          <w:sz w:val="22"/>
        </w:rPr>
      </w:pPr>
      <w:r>
        <w:rPr>
          <w:color w:val="231F20"/>
          <w:sz w:val="22"/>
        </w:rPr>
        <w:t>The</w:t>
      </w:r>
      <w:r>
        <w:rPr>
          <w:color w:val="231F20"/>
          <w:spacing w:val="26"/>
          <w:sz w:val="22"/>
        </w:rPr>
        <w:t> </w:t>
      </w:r>
      <w:r>
        <w:rPr>
          <w:color w:val="231F20"/>
          <w:sz w:val="22"/>
        </w:rPr>
        <w:t>President</w:t>
      </w:r>
      <w:r>
        <w:rPr>
          <w:color w:val="231F20"/>
          <w:spacing w:val="26"/>
          <w:sz w:val="22"/>
        </w:rPr>
        <w:t> </w:t>
      </w:r>
      <w:r>
        <w:rPr>
          <w:color w:val="231F20"/>
          <w:sz w:val="22"/>
        </w:rPr>
        <w:t>shall</w:t>
      </w:r>
      <w:r>
        <w:rPr>
          <w:color w:val="231F20"/>
          <w:spacing w:val="26"/>
          <w:sz w:val="22"/>
        </w:rPr>
        <w:t> </w:t>
      </w:r>
      <w:r>
        <w:rPr>
          <w:color w:val="231F20"/>
          <w:sz w:val="22"/>
        </w:rPr>
        <w:t>within</w:t>
      </w:r>
      <w:r>
        <w:rPr>
          <w:color w:val="231F20"/>
          <w:spacing w:val="26"/>
          <w:sz w:val="22"/>
        </w:rPr>
        <w:t> </w:t>
      </w:r>
      <w:r>
        <w:rPr>
          <w:color w:val="231F20"/>
          <w:sz w:val="22"/>
        </w:rPr>
        <w:t>a</w:t>
      </w:r>
      <w:r>
        <w:rPr>
          <w:color w:val="231F20"/>
          <w:spacing w:val="26"/>
          <w:sz w:val="22"/>
        </w:rPr>
        <w:t> </w:t>
      </w:r>
      <w:r>
        <w:rPr>
          <w:color w:val="231F20"/>
          <w:sz w:val="22"/>
        </w:rPr>
        <w:t>period</w:t>
      </w:r>
      <w:r>
        <w:rPr>
          <w:color w:val="231F20"/>
          <w:spacing w:val="26"/>
          <w:sz w:val="22"/>
        </w:rPr>
        <w:t> </w:t>
      </w:r>
      <w:r>
        <w:rPr>
          <w:color w:val="231F20"/>
          <w:sz w:val="22"/>
        </w:rPr>
        <w:t>of</w:t>
      </w:r>
      <w:r>
        <w:rPr>
          <w:color w:val="231F20"/>
          <w:spacing w:val="26"/>
          <w:sz w:val="22"/>
        </w:rPr>
        <w:t> </w:t>
      </w:r>
      <w:r>
        <w:rPr>
          <w:color w:val="231F20"/>
          <w:sz w:val="22"/>
        </w:rPr>
        <w:t>thirty</w:t>
      </w:r>
      <w:r>
        <w:rPr>
          <w:color w:val="231F20"/>
          <w:spacing w:val="26"/>
          <w:sz w:val="22"/>
        </w:rPr>
        <w:t> </w:t>
      </w:r>
      <w:r>
        <w:rPr>
          <w:color w:val="231F20"/>
          <w:sz w:val="22"/>
        </w:rPr>
        <w:t>days</w:t>
      </w:r>
      <w:r>
        <w:rPr>
          <w:color w:val="231F20"/>
          <w:spacing w:val="26"/>
          <w:sz w:val="22"/>
        </w:rPr>
        <w:t> </w:t>
      </w:r>
      <w:r>
        <w:rPr>
          <w:color w:val="231F20"/>
          <w:sz w:val="22"/>
        </w:rPr>
        <w:t>after</w:t>
      </w:r>
      <w:r>
        <w:rPr>
          <w:color w:val="231F20"/>
          <w:spacing w:val="26"/>
          <w:sz w:val="22"/>
        </w:rPr>
        <w:t> </w:t>
      </w:r>
      <w:r>
        <w:rPr>
          <w:color w:val="231F20"/>
          <w:sz w:val="22"/>
        </w:rPr>
        <w:t>receipt of</w:t>
      </w:r>
      <w:r>
        <w:rPr>
          <w:color w:val="231F20"/>
          <w:spacing w:val="23"/>
          <w:sz w:val="22"/>
        </w:rPr>
        <w:t> </w:t>
      </w:r>
      <w:r>
        <w:rPr>
          <w:color w:val="231F20"/>
          <w:sz w:val="22"/>
        </w:rPr>
        <w:t>the</w:t>
      </w:r>
      <w:r>
        <w:rPr>
          <w:color w:val="231F20"/>
          <w:spacing w:val="23"/>
          <w:sz w:val="22"/>
        </w:rPr>
        <w:t> </w:t>
      </w:r>
      <w:r>
        <w:rPr>
          <w:color w:val="231F20"/>
          <w:sz w:val="22"/>
        </w:rPr>
        <w:t>report</w:t>
      </w:r>
      <w:r>
        <w:rPr>
          <w:color w:val="231F20"/>
          <w:spacing w:val="23"/>
          <w:sz w:val="22"/>
        </w:rPr>
        <w:t> </w:t>
      </w:r>
      <w:r>
        <w:rPr>
          <w:color w:val="231F20"/>
          <w:sz w:val="22"/>
        </w:rPr>
        <w:t>lay</w:t>
      </w:r>
      <w:r>
        <w:rPr>
          <w:color w:val="231F20"/>
          <w:spacing w:val="23"/>
          <w:sz w:val="22"/>
        </w:rPr>
        <w:t> </w:t>
      </w:r>
      <w:r>
        <w:rPr>
          <w:color w:val="231F20"/>
          <w:sz w:val="22"/>
        </w:rPr>
        <w:t>copies</w:t>
      </w:r>
      <w:r>
        <w:rPr>
          <w:color w:val="231F20"/>
          <w:spacing w:val="23"/>
          <w:sz w:val="22"/>
        </w:rPr>
        <w:t> </w:t>
      </w:r>
      <w:r>
        <w:rPr>
          <w:color w:val="231F20"/>
          <w:sz w:val="22"/>
        </w:rPr>
        <w:t>of</w:t>
      </w:r>
      <w:r>
        <w:rPr>
          <w:color w:val="231F20"/>
          <w:spacing w:val="23"/>
          <w:sz w:val="22"/>
        </w:rPr>
        <w:t> </w:t>
      </w:r>
      <w:r>
        <w:rPr>
          <w:color w:val="231F20"/>
          <w:sz w:val="22"/>
        </w:rPr>
        <w:t>the</w:t>
      </w:r>
      <w:r>
        <w:rPr>
          <w:color w:val="231F20"/>
          <w:spacing w:val="23"/>
          <w:sz w:val="22"/>
        </w:rPr>
        <w:t> </w:t>
      </w:r>
      <w:r>
        <w:rPr>
          <w:color w:val="231F20"/>
          <w:sz w:val="22"/>
        </w:rPr>
        <w:t>report</w:t>
      </w:r>
      <w:r>
        <w:rPr>
          <w:color w:val="231F20"/>
          <w:spacing w:val="23"/>
          <w:sz w:val="22"/>
        </w:rPr>
        <w:t> </w:t>
      </w:r>
      <w:r>
        <w:rPr>
          <w:color w:val="231F20"/>
          <w:sz w:val="22"/>
        </w:rPr>
        <w:t>before</w:t>
      </w:r>
      <w:r>
        <w:rPr>
          <w:color w:val="231F20"/>
          <w:spacing w:val="23"/>
          <w:sz w:val="22"/>
        </w:rPr>
        <w:t> </w:t>
      </w:r>
      <w:r>
        <w:rPr>
          <w:color w:val="231F20"/>
          <w:sz w:val="22"/>
        </w:rPr>
        <w:t>the</w:t>
      </w:r>
      <w:r>
        <w:rPr>
          <w:color w:val="231F20"/>
          <w:spacing w:val="23"/>
          <w:sz w:val="22"/>
        </w:rPr>
        <w:t> </w:t>
      </w:r>
      <w:r>
        <w:rPr>
          <w:color w:val="231F20"/>
          <w:sz w:val="22"/>
        </w:rPr>
        <w:t>Council</w:t>
      </w:r>
      <w:r>
        <w:rPr>
          <w:color w:val="231F20"/>
          <w:spacing w:val="23"/>
          <w:sz w:val="22"/>
        </w:rPr>
        <w:t> </w:t>
      </w:r>
      <w:r>
        <w:rPr>
          <w:color w:val="231F20"/>
          <w:sz w:val="22"/>
        </w:rPr>
        <w:t>of</w:t>
      </w:r>
      <w:r>
        <w:rPr>
          <w:color w:val="231F20"/>
          <w:spacing w:val="23"/>
          <w:sz w:val="22"/>
        </w:rPr>
        <w:t> </w:t>
      </w:r>
      <w:r>
        <w:rPr>
          <w:color w:val="231F20"/>
          <w:sz w:val="22"/>
        </w:rPr>
        <w:t>State,</w:t>
      </w:r>
    </w:p>
    <w:p>
      <w:pPr>
        <w:pStyle w:val="ListParagraph"/>
        <w:spacing w:after="0" w:line="285" w:lineRule="auto"/>
        <w:jc w:val="left"/>
        <w:rPr>
          <w:sz w:val="22"/>
        </w:rPr>
        <w:sectPr>
          <w:pgSz w:w="10490" w:h="13890"/>
          <w:pgMar w:header="0" w:footer="357" w:top="1040" w:bottom="540" w:left="283" w:right="283"/>
        </w:sectPr>
      </w:pPr>
    </w:p>
    <w:p>
      <w:pPr>
        <w:pStyle w:val="BodyText"/>
        <w:spacing w:line="285" w:lineRule="auto" w:before="97"/>
        <w:ind w:left="850" w:right="2548"/>
        <w:jc w:val="both"/>
      </w:pPr>
      <w:r>
        <w:rPr>
          <w:color w:val="231F20"/>
        </w:rPr>
        <w:t>which</w:t>
      </w:r>
      <w:r>
        <w:rPr>
          <w:color w:val="231F20"/>
          <w:spacing w:val="-6"/>
        </w:rPr>
        <w:t> </w:t>
      </w:r>
      <w:r>
        <w:rPr>
          <w:color w:val="231F20"/>
        </w:rPr>
        <w:t>shall</w:t>
      </w:r>
      <w:r>
        <w:rPr>
          <w:color w:val="231F20"/>
          <w:spacing w:val="-6"/>
        </w:rPr>
        <w:t> </w:t>
      </w:r>
      <w:r>
        <w:rPr>
          <w:color w:val="231F20"/>
        </w:rPr>
        <w:t>consider</w:t>
      </w:r>
      <w:r>
        <w:rPr>
          <w:color w:val="231F20"/>
          <w:spacing w:val="-6"/>
        </w:rPr>
        <w:t> </w:t>
      </w:r>
      <w:r>
        <w:rPr>
          <w:color w:val="231F20"/>
        </w:rPr>
        <w:t>the</w:t>
      </w:r>
      <w:r>
        <w:rPr>
          <w:color w:val="231F20"/>
          <w:spacing w:val="-6"/>
        </w:rPr>
        <w:t> </w:t>
      </w:r>
      <w:r>
        <w:rPr>
          <w:color w:val="231F20"/>
        </w:rPr>
        <w:t>report</w:t>
      </w:r>
      <w:r>
        <w:rPr>
          <w:color w:val="231F20"/>
          <w:spacing w:val="-6"/>
        </w:rPr>
        <w:t> </w:t>
      </w:r>
      <w:r>
        <w:rPr>
          <w:color w:val="231F20"/>
        </w:rPr>
        <w:t>and</w:t>
      </w:r>
      <w:r>
        <w:rPr>
          <w:color w:val="231F20"/>
          <w:spacing w:val="-6"/>
        </w:rPr>
        <w:t> </w:t>
      </w:r>
      <w:r>
        <w:rPr>
          <w:color w:val="231F20"/>
        </w:rPr>
        <w:t>advise</w:t>
      </w:r>
      <w:r>
        <w:rPr>
          <w:color w:val="231F20"/>
          <w:spacing w:val="-6"/>
        </w:rPr>
        <w:t> </w:t>
      </w:r>
      <w:r>
        <w:rPr>
          <w:color w:val="231F20"/>
        </w:rPr>
        <w:t>the</w:t>
      </w:r>
      <w:r>
        <w:rPr>
          <w:color w:val="231F20"/>
          <w:spacing w:val="-6"/>
        </w:rPr>
        <w:t> </w:t>
      </w:r>
      <w:r>
        <w:rPr>
          <w:color w:val="231F20"/>
        </w:rPr>
        <w:t>President</w:t>
      </w:r>
      <w:r>
        <w:rPr>
          <w:color w:val="231F20"/>
          <w:spacing w:val="-6"/>
        </w:rPr>
        <w:t> </w:t>
      </w:r>
      <w:r>
        <w:rPr>
          <w:color w:val="231F20"/>
        </w:rPr>
        <w:t>whether</w:t>
      </w:r>
      <w:r>
        <w:rPr>
          <w:color w:val="231F20"/>
          <w:spacing w:val="-6"/>
        </w:rPr>
        <w:t> </w:t>
      </w:r>
      <w:r>
        <w:rPr>
          <w:color w:val="231F20"/>
        </w:rPr>
        <w:t>to accept it or reject it.</w:t>
      </w:r>
    </w:p>
    <w:p>
      <w:pPr>
        <w:pStyle w:val="BodyText"/>
        <w:spacing w:before="45"/>
      </w:pPr>
    </w:p>
    <w:p>
      <w:pPr>
        <w:pStyle w:val="ListParagraph"/>
        <w:numPr>
          <w:ilvl w:val="0"/>
          <w:numId w:val="164"/>
        </w:numPr>
        <w:tabs>
          <w:tab w:pos="1154" w:val="left" w:leader="none"/>
        </w:tabs>
        <w:spacing w:line="285" w:lineRule="auto" w:before="0" w:after="0"/>
        <w:ind w:left="850" w:right="2549" w:firstLine="0"/>
        <w:jc w:val="both"/>
        <w:rPr>
          <w:sz w:val="22"/>
        </w:rPr>
      </w:pPr>
      <w:r>
        <w:rPr>
          <w:color w:val="231F20"/>
          <w:sz w:val="22"/>
        </w:rPr>
        <w:t>Where the Council of State advises the President to accept </w:t>
      </w:r>
      <w:r>
        <w:rPr>
          <w:color w:val="231F20"/>
          <w:sz w:val="22"/>
        </w:rPr>
        <w:t>the report, the President shall accept the same and shall then lay the report on the table of each House of the National Assembly.</w:t>
      </w:r>
    </w:p>
    <w:p>
      <w:pPr>
        <w:pStyle w:val="BodyText"/>
        <w:spacing w:before="44"/>
      </w:pPr>
    </w:p>
    <w:p>
      <w:pPr>
        <w:pStyle w:val="ListParagraph"/>
        <w:numPr>
          <w:ilvl w:val="0"/>
          <w:numId w:val="164"/>
        </w:numPr>
        <w:tabs>
          <w:tab w:pos="1157" w:val="left" w:leader="none"/>
        </w:tabs>
        <w:spacing w:line="285" w:lineRule="auto" w:before="0" w:after="0"/>
        <w:ind w:left="850" w:right="2549" w:firstLine="0"/>
        <w:jc w:val="both"/>
        <w:rPr>
          <w:sz w:val="22"/>
        </w:rPr>
      </w:pPr>
      <w:r>
        <w:rPr>
          <w:color w:val="231F20"/>
          <w:sz w:val="22"/>
        </w:rPr>
        <w:t>Where the President accepts such report and has laid it on </w:t>
      </w:r>
      <w:r>
        <w:rPr>
          <w:color w:val="231F20"/>
          <w:sz w:val="22"/>
        </w:rPr>
        <w:t>the table of each House of the National Assembly he shall publish it in the official </w:t>
      </w:r>
      <w:r>
        <w:rPr>
          <w:rFonts w:ascii="Arial"/>
          <w:i/>
          <w:color w:val="231F20"/>
          <w:sz w:val="22"/>
        </w:rPr>
        <w:t>Gazette </w:t>
      </w:r>
      <w:r>
        <w:rPr>
          <w:color w:val="231F20"/>
          <w:sz w:val="22"/>
        </w:rPr>
        <w:t>of the Government of the Federation for public </w:t>
      </w:r>
      <w:r>
        <w:rPr>
          <w:color w:val="231F20"/>
          <w:spacing w:val="-2"/>
          <w:sz w:val="22"/>
        </w:rPr>
        <w:t>information.</w:t>
      </w:r>
    </w:p>
    <w:p>
      <w:pPr>
        <w:pStyle w:val="BodyText"/>
        <w:spacing w:before="43"/>
      </w:pPr>
    </w:p>
    <w:p>
      <w:pPr>
        <w:pStyle w:val="ListParagraph"/>
        <w:numPr>
          <w:ilvl w:val="0"/>
          <w:numId w:val="164"/>
        </w:numPr>
        <w:tabs>
          <w:tab w:pos="1164" w:val="left" w:leader="none"/>
        </w:tabs>
        <w:spacing w:line="285" w:lineRule="auto" w:before="0" w:after="0"/>
        <w:ind w:left="850" w:right="2549" w:firstLine="0"/>
        <w:jc w:val="both"/>
        <w:rPr>
          <w:sz w:val="22"/>
        </w:rPr>
      </w:pPr>
      <w:r>
        <w:rPr>
          <w:color w:val="231F20"/>
          <w:sz w:val="22"/>
        </w:rPr>
        <w:t>Where the Council of State advises the President to reject </w:t>
      </w:r>
      <w:r>
        <w:rPr>
          <w:color w:val="231F20"/>
          <w:sz w:val="22"/>
        </w:rPr>
        <w:t>the report upon the ground-</w:t>
      </w:r>
    </w:p>
    <w:p>
      <w:pPr>
        <w:pStyle w:val="ListParagraph"/>
        <w:numPr>
          <w:ilvl w:val="1"/>
          <w:numId w:val="164"/>
        </w:numPr>
        <w:tabs>
          <w:tab w:pos="1512" w:val="left" w:leader="none"/>
        </w:tabs>
        <w:spacing w:line="285" w:lineRule="auto" w:before="0" w:after="0"/>
        <w:ind w:left="1134" w:right="2549" w:firstLine="0"/>
        <w:jc w:val="both"/>
        <w:rPr>
          <w:sz w:val="22"/>
        </w:rPr>
      </w:pPr>
      <w:r>
        <w:rPr>
          <w:color w:val="231F20"/>
          <w:sz w:val="22"/>
        </w:rPr>
        <w:t>that the population census contained in the report is inaccurate; or</w:t>
      </w:r>
    </w:p>
    <w:p>
      <w:pPr>
        <w:pStyle w:val="BodyText"/>
        <w:spacing w:before="43"/>
      </w:pPr>
    </w:p>
    <w:p>
      <w:pPr>
        <w:pStyle w:val="ListParagraph"/>
        <w:numPr>
          <w:ilvl w:val="1"/>
          <w:numId w:val="164"/>
        </w:numPr>
        <w:tabs>
          <w:tab w:pos="1443" w:val="left" w:leader="none"/>
        </w:tabs>
        <w:spacing w:line="240" w:lineRule="auto" w:before="0" w:after="0"/>
        <w:ind w:left="1443" w:right="0" w:hanging="309"/>
        <w:jc w:val="both"/>
        <w:rPr>
          <w:sz w:val="22"/>
        </w:rPr>
      </w:pPr>
      <w:r>
        <w:rPr>
          <w:color w:val="231F20"/>
          <w:sz w:val="22"/>
        </w:rPr>
        <w:t>that</w:t>
      </w:r>
      <w:r>
        <w:rPr>
          <w:color w:val="231F20"/>
          <w:spacing w:val="9"/>
          <w:sz w:val="22"/>
        </w:rPr>
        <w:t> </w:t>
      </w:r>
      <w:r>
        <w:rPr>
          <w:color w:val="231F20"/>
          <w:sz w:val="22"/>
        </w:rPr>
        <w:t>the</w:t>
      </w:r>
      <w:r>
        <w:rPr>
          <w:color w:val="231F20"/>
          <w:spacing w:val="9"/>
          <w:sz w:val="22"/>
        </w:rPr>
        <w:t> </w:t>
      </w:r>
      <w:r>
        <w:rPr>
          <w:color w:val="231F20"/>
          <w:sz w:val="22"/>
        </w:rPr>
        <w:t>report</w:t>
      </w:r>
      <w:r>
        <w:rPr>
          <w:color w:val="231F20"/>
          <w:spacing w:val="9"/>
          <w:sz w:val="22"/>
        </w:rPr>
        <w:t> </w:t>
      </w:r>
      <w:r>
        <w:rPr>
          <w:color w:val="231F20"/>
          <w:sz w:val="22"/>
        </w:rPr>
        <w:t>is</w:t>
      </w:r>
      <w:r>
        <w:rPr>
          <w:color w:val="231F20"/>
          <w:spacing w:val="9"/>
          <w:sz w:val="22"/>
        </w:rPr>
        <w:t> </w:t>
      </w:r>
      <w:r>
        <w:rPr>
          <w:color w:val="231F20"/>
          <w:spacing w:val="-2"/>
          <w:sz w:val="22"/>
        </w:rPr>
        <w:t>perverse,</w:t>
      </w:r>
    </w:p>
    <w:p>
      <w:pPr>
        <w:pStyle w:val="BodyText"/>
        <w:spacing w:before="94"/>
      </w:pPr>
    </w:p>
    <w:p>
      <w:pPr>
        <w:pStyle w:val="BodyText"/>
        <w:spacing w:line="285" w:lineRule="auto"/>
        <w:ind w:left="850" w:right="2548"/>
        <w:jc w:val="both"/>
      </w:pPr>
      <w:r>
        <w:rPr>
          <w:color w:val="231F20"/>
        </w:rPr>
        <w:t>the President shall reject the report accordingly and no </w:t>
      </w:r>
      <w:r>
        <w:rPr>
          <w:color w:val="231F20"/>
        </w:rPr>
        <w:t>reliance shall be placed upon any such report by any authority or person or for any purpose whatsoever.</w:t>
      </w:r>
    </w:p>
    <w:p>
      <w:pPr>
        <w:pStyle w:val="BodyText"/>
        <w:spacing w:before="44"/>
      </w:pPr>
    </w:p>
    <w:p>
      <w:pPr>
        <w:spacing w:before="0"/>
        <w:ind w:left="2944" w:right="0" w:firstLine="0"/>
        <w:jc w:val="left"/>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2"/>
          <w:sz w:val="22"/>
        </w:rPr>
        <w:t> </w:t>
      </w:r>
      <w:r>
        <w:rPr>
          <w:rFonts w:ascii="Arial"/>
          <w:i/>
          <w:color w:val="231F20"/>
          <w:sz w:val="22"/>
        </w:rPr>
        <w:t>Nigeria</w:t>
      </w:r>
      <w:r>
        <w:rPr>
          <w:rFonts w:ascii="Arial"/>
          <w:i/>
          <w:color w:val="231F20"/>
          <w:spacing w:val="3"/>
          <w:sz w:val="22"/>
        </w:rPr>
        <w:t> </w:t>
      </w:r>
      <w:r>
        <w:rPr>
          <w:rFonts w:ascii="Arial"/>
          <w:i/>
          <w:color w:val="231F20"/>
          <w:sz w:val="22"/>
        </w:rPr>
        <w:t>Police</w:t>
      </w:r>
      <w:r>
        <w:rPr>
          <w:rFonts w:ascii="Arial"/>
          <w:i/>
          <w:color w:val="231F20"/>
          <w:spacing w:val="2"/>
          <w:sz w:val="22"/>
        </w:rPr>
        <w:t> </w:t>
      </w:r>
      <w:r>
        <w:rPr>
          <w:rFonts w:ascii="Arial"/>
          <w:i/>
          <w:color w:val="231F20"/>
          <w:spacing w:val="-2"/>
          <w:sz w:val="22"/>
        </w:rPr>
        <w:t>Force</w:t>
      </w:r>
    </w:p>
    <w:p>
      <w:pPr>
        <w:pStyle w:val="BodyText"/>
        <w:spacing w:before="94"/>
        <w:rPr>
          <w:rFonts w:ascii="Arial"/>
          <w:i/>
        </w:rPr>
      </w:pPr>
    </w:p>
    <w:p>
      <w:pPr>
        <w:pStyle w:val="Heading2"/>
        <w:numPr>
          <w:ilvl w:val="0"/>
          <w:numId w:val="3"/>
        </w:numPr>
        <w:tabs>
          <w:tab w:pos="1370" w:val="left" w:leader="none"/>
        </w:tabs>
        <w:spacing w:line="240" w:lineRule="auto" w:before="0" w:after="0"/>
        <w:ind w:left="1370" w:right="0" w:hanging="520"/>
        <w:jc w:val="both"/>
      </w:pPr>
      <w:r>
        <w:rPr>
          <w:color w:val="231F20"/>
        </w:rPr>
        <w:t>Establishment</w:t>
      </w:r>
      <w:r>
        <w:rPr>
          <w:color w:val="231F20"/>
          <w:spacing w:val="-11"/>
        </w:rPr>
        <w:t> </w:t>
      </w:r>
      <w:r>
        <w:rPr>
          <w:color w:val="231F20"/>
        </w:rPr>
        <w:t>of</w:t>
      </w:r>
      <w:r>
        <w:rPr>
          <w:color w:val="231F20"/>
          <w:spacing w:val="-10"/>
        </w:rPr>
        <w:t> </w:t>
      </w:r>
      <w:r>
        <w:rPr>
          <w:color w:val="231F20"/>
        </w:rPr>
        <w:t>Nigeria</w:t>
      </w:r>
      <w:r>
        <w:rPr>
          <w:color w:val="231F20"/>
          <w:spacing w:val="-10"/>
        </w:rPr>
        <w:t> </w:t>
      </w:r>
      <w:r>
        <w:rPr>
          <w:color w:val="231F20"/>
        </w:rPr>
        <w:t>Police</w:t>
      </w:r>
      <w:r>
        <w:rPr>
          <w:color w:val="231F20"/>
          <w:spacing w:val="-10"/>
        </w:rPr>
        <w:t> </w:t>
      </w:r>
      <w:r>
        <w:rPr>
          <w:color w:val="231F20"/>
          <w:spacing w:val="-4"/>
        </w:rPr>
        <w:t>Force</w:t>
      </w:r>
    </w:p>
    <w:p>
      <w:pPr>
        <w:pStyle w:val="ListParagraph"/>
        <w:numPr>
          <w:ilvl w:val="0"/>
          <w:numId w:val="165"/>
        </w:numPr>
        <w:tabs>
          <w:tab w:pos="1158" w:val="left" w:leader="none"/>
        </w:tabs>
        <w:spacing w:line="285" w:lineRule="auto" w:before="47" w:after="0"/>
        <w:ind w:left="850" w:right="2549" w:firstLine="0"/>
        <w:jc w:val="both"/>
        <w:rPr>
          <w:sz w:val="22"/>
        </w:rPr>
      </w:pPr>
      <w:r>
        <w:rPr>
          <w:color w:val="231F20"/>
          <w:sz w:val="22"/>
        </w:rPr>
        <w:t>There shall be a police force for Nigeria, which shall be known as the Nigeria Police Force, and subject to the provisions of </w:t>
      </w:r>
      <w:r>
        <w:rPr>
          <w:color w:val="231F20"/>
          <w:sz w:val="22"/>
        </w:rPr>
        <w:t>this section</w:t>
      </w:r>
      <w:r>
        <w:rPr>
          <w:color w:val="231F20"/>
          <w:spacing w:val="-6"/>
          <w:sz w:val="22"/>
        </w:rPr>
        <w:t> </w:t>
      </w:r>
      <w:r>
        <w:rPr>
          <w:color w:val="231F20"/>
          <w:sz w:val="22"/>
        </w:rPr>
        <w:t>no</w:t>
      </w:r>
      <w:r>
        <w:rPr>
          <w:color w:val="231F20"/>
          <w:spacing w:val="-6"/>
          <w:sz w:val="22"/>
        </w:rPr>
        <w:t> </w:t>
      </w:r>
      <w:r>
        <w:rPr>
          <w:color w:val="231F20"/>
          <w:sz w:val="22"/>
        </w:rPr>
        <w:t>other</w:t>
      </w:r>
      <w:r>
        <w:rPr>
          <w:color w:val="231F20"/>
          <w:spacing w:val="-6"/>
          <w:sz w:val="22"/>
        </w:rPr>
        <w:t> </w:t>
      </w:r>
      <w:r>
        <w:rPr>
          <w:color w:val="231F20"/>
          <w:sz w:val="22"/>
        </w:rPr>
        <w:t>police</w:t>
      </w:r>
      <w:r>
        <w:rPr>
          <w:color w:val="231F20"/>
          <w:spacing w:val="-6"/>
          <w:sz w:val="22"/>
        </w:rPr>
        <w:t> </w:t>
      </w:r>
      <w:r>
        <w:rPr>
          <w:color w:val="231F20"/>
          <w:sz w:val="22"/>
        </w:rPr>
        <w:t>force</w:t>
      </w:r>
      <w:r>
        <w:rPr>
          <w:color w:val="231F20"/>
          <w:spacing w:val="-6"/>
          <w:sz w:val="22"/>
        </w:rPr>
        <w:t> </w:t>
      </w:r>
      <w:r>
        <w:rPr>
          <w:color w:val="231F20"/>
          <w:sz w:val="22"/>
        </w:rPr>
        <w:t>shall</w:t>
      </w:r>
      <w:r>
        <w:rPr>
          <w:color w:val="231F20"/>
          <w:spacing w:val="-6"/>
          <w:sz w:val="22"/>
        </w:rPr>
        <w:t> </w:t>
      </w:r>
      <w:r>
        <w:rPr>
          <w:color w:val="231F20"/>
          <w:sz w:val="22"/>
        </w:rPr>
        <w:t>be</w:t>
      </w:r>
      <w:r>
        <w:rPr>
          <w:color w:val="231F20"/>
          <w:spacing w:val="-6"/>
          <w:sz w:val="22"/>
        </w:rPr>
        <w:t> </w:t>
      </w:r>
      <w:r>
        <w:rPr>
          <w:color w:val="231F20"/>
          <w:sz w:val="22"/>
        </w:rPr>
        <w:t>established</w:t>
      </w:r>
      <w:r>
        <w:rPr>
          <w:color w:val="231F20"/>
          <w:spacing w:val="-6"/>
          <w:sz w:val="22"/>
        </w:rPr>
        <w:t> </w:t>
      </w:r>
      <w:r>
        <w:rPr>
          <w:color w:val="231F20"/>
          <w:sz w:val="22"/>
        </w:rPr>
        <w:t>for</w:t>
      </w:r>
      <w:r>
        <w:rPr>
          <w:color w:val="231F20"/>
          <w:spacing w:val="-6"/>
          <w:sz w:val="22"/>
        </w:rPr>
        <w:t> </w:t>
      </w:r>
      <w:r>
        <w:rPr>
          <w:color w:val="231F20"/>
          <w:sz w:val="22"/>
        </w:rPr>
        <w:t>the</w:t>
      </w:r>
      <w:r>
        <w:rPr>
          <w:color w:val="231F20"/>
          <w:spacing w:val="-6"/>
          <w:sz w:val="22"/>
        </w:rPr>
        <w:t> </w:t>
      </w:r>
      <w:r>
        <w:rPr>
          <w:color w:val="231F20"/>
          <w:sz w:val="22"/>
        </w:rPr>
        <w:t>Federation or any part thereof.</w:t>
      </w:r>
    </w:p>
    <w:p>
      <w:pPr>
        <w:pStyle w:val="BodyText"/>
        <w:spacing w:before="43"/>
      </w:pPr>
    </w:p>
    <w:p>
      <w:pPr>
        <w:pStyle w:val="ListParagraph"/>
        <w:numPr>
          <w:ilvl w:val="0"/>
          <w:numId w:val="165"/>
        </w:numPr>
        <w:tabs>
          <w:tab w:pos="1147" w:val="left" w:leader="none"/>
        </w:tabs>
        <w:spacing w:line="240" w:lineRule="auto" w:before="0" w:after="0"/>
        <w:ind w:left="1147" w:right="0" w:hanging="297"/>
        <w:jc w:val="both"/>
        <w:rPr>
          <w:sz w:val="22"/>
        </w:rPr>
      </w:pPr>
      <w:r>
        <w:rPr>
          <w:color w:val="231F20"/>
          <w:sz w:val="22"/>
        </w:rPr>
        <w:t>Subject</w:t>
      </w:r>
      <w:r>
        <w:rPr>
          <w:color w:val="231F20"/>
          <w:spacing w:val="7"/>
          <w:sz w:val="22"/>
        </w:rPr>
        <w:t> </w:t>
      </w:r>
      <w:r>
        <w:rPr>
          <w:color w:val="231F20"/>
          <w:sz w:val="22"/>
        </w:rPr>
        <w:t>to</w:t>
      </w:r>
      <w:r>
        <w:rPr>
          <w:color w:val="231F20"/>
          <w:spacing w:val="8"/>
          <w:sz w:val="22"/>
        </w:rPr>
        <w:t> </w:t>
      </w:r>
      <w:r>
        <w:rPr>
          <w:color w:val="231F20"/>
          <w:sz w:val="22"/>
        </w:rPr>
        <w:t>the</w:t>
      </w:r>
      <w:r>
        <w:rPr>
          <w:color w:val="231F20"/>
          <w:spacing w:val="8"/>
          <w:sz w:val="22"/>
        </w:rPr>
        <w:t> </w:t>
      </w:r>
      <w:r>
        <w:rPr>
          <w:color w:val="231F20"/>
          <w:sz w:val="22"/>
        </w:rPr>
        <w:t>provisions</w:t>
      </w:r>
      <w:r>
        <w:rPr>
          <w:color w:val="231F20"/>
          <w:spacing w:val="8"/>
          <w:sz w:val="22"/>
        </w:rPr>
        <w:t> </w:t>
      </w:r>
      <w:r>
        <w:rPr>
          <w:color w:val="231F20"/>
          <w:sz w:val="22"/>
        </w:rPr>
        <w:t>of</w:t>
      </w:r>
      <w:r>
        <w:rPr>
          <w:color w:val="231F20"/>
          <w:spacing w:val="7"/>
          <w:sz w:val="22"/>
        </w:rPr>
        <w:t> </w:t>
      </w:r>
      <w:r>
        <w:rPr>
          <w:color w:val="231F20"/>
          <w:sz w:val="22"/>
        </w:rPr>
        <w:t>this</w:t>
      </w:r>
      <w:r>
        <w:rPr>
          <w:color w:val="231F20"/>
          <w:spacing w:val="8"/>
          <w:sz w:val="22"/>
        </w:rPr>
        <w:t> </w:t>
      </w:r>
      <w:r>
        <w:rPr>
          <w:color w:val="231F20"/>
          <w:sz w:val="22"/>
        </w:rPr>
        <w:t>Constitution</w:t>
      </w:r>
      <w:r>
        <w:rPr>
          <w:color w:val="231F20"/>
          <w:spacing w:val="8"/>
          <w:sz w:val="22"/>
        </w:rPr>
        <w:t> </w:t>
      </w:r>
      <w:r>
        <w:rPr>
          <w:color w:val="231F20"/>
          <w:spacing w:val="-10"/>
          <w:sz w:val="22"/>
        </w:rPr>
        <w:t>–</w:t>
      </w:r>
    </w:p>
    <w:p>
      <w:pPr>
        <w:pStyle w:val="ListParagraph"/>
        <w:numPr>
          <w:ilvl w:val="1"/>
          <w:numId w:val="165"/>
        </w:numPr>
        <w:tabs>
          <w:tab w:pos="1418" w:val="left" w:leader="none"/>
        </w:tabs>
        <w:spacing w:line="285" w:lineRule="auto" w:before="47" w:after="0"/>
        <w:ind w:left="1134" w:right="2549" w:firstLine="0"/>
        <w:jc w:val="both"/>
        <w:rPr>
          <w:sz w:val="22"/>
        </w:rPr>
      </w:pPr>
      <w:r>
        <w:rPr>
          <w:color w:val="231F20"/>
          <w:sz w:val="22"/>
        </w:rPr>
        <w:t>the</w:t>
      </w:r>
      <w:r>
        <w:rPr>
          <w:color w:val="231F20"/>
          <w:spacing w:val="-4"/>
          <w:sz w:val="22"/>
        </w:rPr>
        <w:t> </w:t>
      </w:r>
      <w:r>
        <w:rPr>
          <w:color w:val="231F20"/>
          <w:sz w:val="22"/>
        </w:rPr>
        <w:t>Nigeria</w:t>
      </w:r>
      <w:r>
        <w:rPr>
          <w:color w:val="231F20"/>
          <w:spacing w:val="-4"/>
          <w:sz w:val="22"/>
        </w:rPr>
        <w:t> </w:t>
      </w:r>
      <w:r>
        <w:rPr>
          <w:color w:val="231F20"/>
          <w:sz w:val="22"/>
        </w:rPr>
        <w:t>Police</w:t>
      </w:r>
      <w:r>
        <w:rPr>
          <w:color w:val="231F20"/>
          <w:spacing w:val="-4"/>
          <w:sz w:val="22"/>
        </w:rPr>
        <w:t> </w:t>
      </w:r>
      <w:r>
        <w:rPr>
          <w:color w:val="231F20"/>
          <w:sz w:val="22"/>
        </w:rPr>
        <w:t>Force</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organised</w:t>
      </w:r>
      <w:r>
        <w:rPr>
          <w:color w:val="231F20"/>
          <w:spacing w:val="-4"/>
          <w:sz w:val="22"/>
        </w:rPr>
        <w:t> </w:t>
      </w:r>
      <w:r>
        <w:rPr>
          <w:color w:val="231F20"/>
          <w:sz w:val="22"/>
        </w:rPr>
        <w:t>and</w:t>
      </w:r>
      <w:r>
        <w:rPr>
          <w:color w:val="231F20"/>
          <w:spacing w:val="-4"/>
          <w:sz w:val="22"/>
        </w:rPr>
        <w:t> </w:t>
      </w:r>
      <w:r>
        <w:rPr>
          <w:color w:val="231F20"/>
          <w:sz w:val="22"/>
        </w:rPr>
        <w:t>administered in accordance with such provisions as may be prescribed by </w:t>
      </w:r>
      <w:r>
        <w:rPr>
          <w:color w:val="231F20"/>
          <w:sz w:val="22"/>
        </w:rPr>
        <w:t>an Act of the National Assembly;</w:t>
      </w:r>
    </w:p>
    <w:p>
      <w:pPr>
        <w:pStyle w:val="BodyText"/>
        <w:spacing w:before="44"/>
      </w:pPr>
    </w:p>
    <w:p>
      <w:pPr>
        <w:pStyle w:val="ListParagraph"/>
        <w:numPr>
          <w:ilvl w:val="1"/>
          <w:numId w:val="165"/>
        </w:numPr>
        <w:tabs>
          <w:tab w:pos="1485" w:val="left" w:leader="none"/>
        </w:tabs>
        <w:spacing w:line="285" w:lineRule="auto" w:before="0" w:after="0"/>
        <w:ind w:left="1134" w:right="2549" w:firstLine="0"/>
        <w:jc w:val="both"/>
        <w:rPr>
          <w:sz w:val="22"/>
        </w:rPr>
      </w:pPr>
      <w:r>
        <w:rPr>
          <w:color w:val="231F20"/>
          <w:sz w:val="22"/>
        </w:rPr>
        <w:t>the members of the Nigeria Police Force shall have </w:t>
      </w:r>
      <w:r>
        <w:rPr>
          <w:color w:val="231F20"/>
          <w:sz w:val="22"/>
        </w:rPr>
        <w:t>such powers and duties as maybe conferred upon them by law;</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165"/>
        </w:numPr>
        <w:tabs>
          <w:tab w:pos="3127" w:val="left" w:leader="none"/>
        </w:tabs>
        <w:spacing w:line="285" w:lineRule="auto" w:before="97" w:after="0"/>
        <w:ind w:left="2835" w:right="848" w:firstLine="0"/>
        <w:jc w:val="both"/>
        <w:rPr>
          <w:sz w:val="22"/>
        </w:rPr>
      </w:pPr>
      <w:r>
        <w:rPr>
          <w:color w:val="231F20"/>
          <w:sz w:val="22"/>
        </w:rPr>
        <w:t>the National Assembly may make provisions for branches </w:t>
      </w:r>
      <w:r>
        <w:rPr>
          <w:color w:val="231F20"/>
          <w:sz w:val="22"/>
        </w:rPr>
        <w:t>of the Nigeria Police Force forming part of the armed forces of the Federation</w:t>
      </w:r>
      <w:r>
        <w:rPr>
          <w:color w:val="231F20"/>
          <w:spacing w:val="-10"/>
          <w:sz w:val="22"/>
        </w:rPr>
        <w:t> </w:t>
      </w:r>
      <w:r>
        <w:rPr>
          <w:color w:val="231F20"/>
          <w:sz w:val="22"/>
        </w:rPr>
        <w:t>or</w:t>
      </w:r>
      <w:r>
        <w:rPr>
          <w:color w:val="231F20"/>
          <w:spacing w:val="-10"/>
          <w:sz w:val="22"/>
        </w:rPr>
        <w:t> </w:t>
      </w:r>
      <w:r>
        <w:rPr>
          <w:color w:val="231F20"/>
          <w:sz w:val="22"/>
        </w:rPr>
        <w:t>for</w:t>
      </w:r>
      <w:r>
        <w:rPr>
          <w:color w:val="231F20"/>
          <w:spacing w:val="-10"/>
          <w:sz w:val="22"/>
        </w:rPr>
        <w:t> </w:t>
      </w:r>
      <w:r>
        <w:rPr>
          <w:color w:val="231F20"/>
          <w:sz w:val="22"/>
        </w:rPr>
        <w:t>the</w:t>
      </w:r>
      <w:r>
        <w:rPr>
          <w:color w:val="231F20"/>
          <w:spacing w:val="-10"/>
          <w:sz w:val="22"/>
        </w:rPr>
        <w:t> </w:t>
      </w:r>
      <w:r>
        <w:rPr>
          <w:color w:val="231F20"/>
          <w:sz w:val="22"/>
        </w:rPr>
        <w:t>protection</w:t>
      </w:r>
      <w:r>
        <w:rPr>
          <w:color w:val="231F20"/>
          <w:spacing w:val="-10"/>
          <w:sz w:val="22"/>
        </w:rPr>
        <w:t> </w:t>
      </w:r>
      <w:r>
        <w:rPr>
          <w:color w:val="231F20"/>
          <w:sz w:val="22"/>
        </w:rPr>
        <w:t>of</w:t>
      </w:r>
      <w:r>
        <w:rPr>
          <w:color w:val="231F20"/>
          <w:spacing w:val="-10"/>
          <w:sz w:val="22"/>
        </w:rPr>
        <w:t> </w:t>
      </w:r>
      <w:r>
        <w:rPr>
          <w:color w:val="231F20"/>
          <w:sz w:val="22"/>
        </w:rPr>
        <w:t>harbours,</w:t>
      </w:r>
      <w:r>
        <w:rPr>
          <w:color w:val="231F20"/>
          <w:spacing w:val="-10"/>
          <w:sz w:val="22"/>
        </w:rPr>
        <w:t> </w:t>
      </w:r>
      <w:r>
        <w:rPr>
          <w:color w:val="231F20"/>
          <w:sz w:val="22"/>
        </w:rPr>
        <w:t>waterways,</w:t>
      </w:r>
      <w:r>
        <w:rPr>
          <w:color w:val="231F20"/>
          <w:spacing w:val="-10"/>
          <w:sz w:val="22"/>
        </w:rPr>
        <w:t> </w:t>
      </w:r>
      <w:r>
        <w:rPr>
          <w:color w:val="231F20"/>
          <w:sz w:val="22"/>
        </w:rPr>
        <w:t>railways and air fields.</w:t>
      </w:r>
    </w:p>
    <w:p>
      <w:pPr>
        <w:pStyle w:val="BodyText"/>
        <w:spacing w:before="43"/>
      </w:pPr>
    </w:p>
    <w:p>
      <w:pPr>
        <w:pStyle w:val="Heading2"/>
        <w:numPr>
          <w:ilvl w:val="0"/>
          <w:numId w:val="3"/>
        </w:numPr>
        <w:tabs>
          <w:tab w:pos="3071" w:val="left" w:leader="none"/>
          <w:tab w:pos="3087" w:val="left" w:leader="none"/>
        </w:tabs>
        <w:spacing w:line="285" w:lineRule="auto" w:before="0" w:after="0"/>
        <w:ind w:left="3087" w:right="917" w:hanging="536"/>
        <w:jc w:val="left"/>
      </w:pPr>
      <w:r>
        <w:rPr>
          <w:color w:val="231F20"/>
        </w:rPr>
        <w:t>Appointment</w:t>
      </w:r>
      <w:r>
        <w:rPr>
          <w:color w:val="231F20"/>
          <w:spacing w:val="-2"/>
        </w:rPr>
        <w:t> </w:t>
      </w:r>
      <w:r>
        <w:rPr>
          <w:color w:val="231F20"/>
        </w:rPr>
        <w:t>of</w:t>
      </w:r>
      <w:r>
        <w:rPr>
          <w:color w:val="231F20"/>
          <w:spacing w:val="-2"/>
        </w:rPr>
        <w:t> </w:t>
      </w:r>
      <w:r>
        <w:rPr>
          <w:color w:val="231F20"/>
        </w:rPr>
        <w:t>Inspector-General</w:t>
      </w:r>
      <w:r>
        <w:rPr>
          <w:color w:val="231F20"/>
          <w:spacing w:val="-2"/>
        </w:rPr>
        <w:t> </w:t>
      </w:r>
      <w:r>
        <w:rPr>
          <w:color w:val="231F20"/>
        </w:rPr>
        <w:t>and</w:t>
      </w:r>
      <w:r>
        <w:rPr>
          <w:color w:val="231F20"/>
          <w:spacing w:val="-2"/>
        </w:rPr>
        <w:t> </w:t>
      </w:r>
      <w:r>
        <w:rPr>
          <w:color w:val="231F20"/>
        </w:rPr>
        <w:t>control</w:t>
      </w:r>
      <w:r>
        <w:rPr>
          <w:color w:val="231F20"/>
          <w:spacing w:val="-2"/>
        </w:rPr>
        <w:t> </w:t>
      </w:r>
      <w:r>
        <w:rPr>
          <w:color w:val="231F20"/>
        </w:rPr>
        <w:t>of</w:t>
      </w:r>
      <w:r>
        <w:rPr>
          <w:color w:val="231F20"/>
          <w:spacing w:val="-2"/>
        </w:rPr>
        <w:t> </w:t>
      </w:r>
      <w:r>
        <w:rPr>
          <w:color w:val="231F20"/>
        </w:rPr>
        <w:t>Nigeria Police Force</w:t>
      </w:r>
    </w:p>
    <w:p>
      <w:pPr>
        <w:pStyle w:val="ListParagraph"/>
        <w:numPr>
          <w:ilvl w:val="0"/>
          <w:numId w:val="166"/>
        </w:numPr>
        <w:tabs>
          <w:tab w:pos="2848" w:val="left" w:leader="none"/>
        </w:tabs>
        <w:spacing w:line="251" w:lineRule="exact" w:before="0" w:after="0"/>
        <w:ind w:left="2848" w:right="0" w:hanging="297"/>
        <w:jc w:val="both"/>
        <w:rPr>
          <w:sz w:val="22"/>
        </w:rPr>
      </w:pPr>
      <w:r>
        <w:rPr>
          <w:color w:val="231F20"/>
          <w:sz w:val="22"/>
        </w:rPr>
        <w:t>There</w:t>
      </w:r>
      <w:r>
        <w:rPr>
          <w:color w:val="231F20"/>
          <w:spacing w:val="-8"/>
          <w:sz w:val="22"/>
        </w:rPr>
        <w:t> </w:t>
      </w:r>
      <w:r>
        <w:rPr>
          <w:color w:val="231F20"/>
          <w:sz w:val="22"/>
        </w:rPr>
        <w:t>shall</w:t>
      </w:r>
      <w:r>
        <w:rPr>
          <w:color w:val="231F20"/>
          <w:spacing w:val="-8"/>
          <w:sz w:val="22"/>
        </w:rPr>
        <w:t> </w:t>
      </w:r>
      <w:r>
        <w:rPr>
          <w:color w:val="231F20"/>
          <w:sz w:val="22"/>
        </w:rPr>
        <w:t>be</w:t>
      </w:r>
      <w:r>
        <w:rPr>
          <w:color w:val="231F20"/>
          <w:spacing w:val="-7"/>
          <w:sz w:val="22"/>
        </w:rPr>
        <w:t> </w:t>
      </w:r>
      <w:r>
        <w:rPr>
          <w:color w:val="231F20"/>
          <w:spacing w:val="-10"/>
          <w:sz w:val="22"/>
        </w:rPr>
        <w:t>–</w:t>
      </w:r>
    </w:p>
    <w:p>
      <w:pPr>
        <w:pStyle w:val="ListParagraph"/>
        <w:numPr>
          <w:ilvl w:val="1"/>
          <w:numId w:val="166"/>
        </w:numPr>
        <w:tabs>
          <w:tab w:pos="3123" w:val="left" w:leader="none"/>
        </w:tabs>
        <w:spacing w:line="285" w:lineRule="auto" w:before="47" w:after="0"/>
        <w:ind w:left="2835" w:right="848" w:firstLine="0"/>
        <w:jc w:val="both"/>
        <w:rPr>
          <w:sz w:val="22"/>
        </w:rPr>
      </w:pPr>
      <w:r>
        <w:rPr>
          <w:color w:val="231F20"/>
          <w:sz w:val="22"/>
        </w:rPr>
        <w:t>an</w:t>
      </w:r>
      <w:r>
        <w:rPr>
          <w:color w:val="231F20"/>
          <w:spacing w:val="-6"/>
          <w:sz w:val="22"/>
        </w:rPr>
        <w:t> </w:t>
      </w:r>
      <w:r>
        <w:rPr>
          <w:color w:val="231F20"/>
          <w:sz w:val="22"/>
        </w:rPr>
        <w:t>Inspector-General</w:t>
      </w:r>
      <w:r>
        <w:rPr>
          <w:color w:val="231F20"/>
          <w:spacing w:val="-6"/>
          <w:sz w:val="22"/>
        </w:rPr>
        <w:t> </w:t>
      </w:r>
      <w:r>
        <w:rPr>
          <w:color w:val="231F20"/>
          <w:sz w:val="22"/>
        </w:rPr>
        <w:t>of</w:t>
      </w:r>
      <w:r>
        <w:rPr>
          <w:color w:val="231F20"/>
          <w:spacing w:val="-6"/>
          <w:sz w:val="22"/>
        </w:rPr>
        <w:t> </w:t>
      </w:r>
      <w:r>
        <w:rPr>
          <w:color w:val="231F20"/>
          <w:sz w:val="22"/>
        </w:rPr>
        <w:t>Police</w:t>
      </w:r>
      <w:r>
        <w:rPr>
          <w:color w:val="231F20"/>
          <w:spacing w:val="-6"/>
          <w:sz w:val="22"/>
        </w:rPr>
        <w:t> </w:t>
      </w:r>
      <w:r>
        <w:rPr>
          <w:color w:val="231F20"/>
          <w:sz w:val="22"/>
        </w:rPr>
        <w:t>who,</w:t>
      </w:r>
      <w:r>
        <w:rPr>
          <w:color w:val="231F20"/>
          <w:spacing w:val="-6"/>
          <w:sz w:val="22"/>
        </w:rPr>
        <w:t> </w:t>
      </w:r>
      <w:r>
        <w:rPr>
          <w:color w:val="231F20"/>
          <w:sz w:val="22"/>
        </w:rPr>
        <w:t>subject</w:t>
      </w:r>
      <w:r>
        <w:rPr>
          <w:color w:val="231F20"/>
          <w:spacing w:val="-6"/>
          <w:sz w:val="22"/>
        </w:rPr>
        <w:t> </w:t>
      </w:r>
      <w:r>
        <w:rPr>
          <w:color w:val="231F20"/>
          <w:sz w:val="22"/>
        </w:rPr>
        <w:t>to</w:t>
      </w:r>
      <w:r>
        <w:rPr>
          <w:color w:val="231F20"/>
          <w:spacing w:val="-6"/>
          <w:sz w:val="22"/>
        </w:rPr>
        <w:t> </w:t>
      </w:r>
      <w:r>
        <w:rPr>
          <w:color w:val="231F20"/>
          <w:sz w:val="22"/>
        </w:rPr>
        <w:t>section</w:t>
      </w:r>
      <w:r>
        <w:rPr>
          <w:color w:val="231F20"/>
          <w:spacing w:val="-6"/>
          <w:sz w:val="22"/>
        </w:rPr>
        <w:t> </w:t>
      </w:r>
      <w:r>
        <w:rPr>
          <w:color w:val="231F20"/>
          <w:sz w:val="22"/>
        </w:rPr>
        <w:t>216(2) of</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appointed</w:t>
      </w:r>
      <w:r>
        <w:rPr>
          <w:color w:val="231F20"/>
          <w:spacing w:val="40"/>
          <w:sz w:val="22"/>
        </w:rPr>
        <w:t> </w:t>
      </w:r>
      <w:r>
        <w:rPr>
          <w:color w:val="231F20"/>
          <w:sz w:val="22"/>
        </w:rPr>
        <w:t>by</w:t>
      </w:r>
      <w:r>
        <w:rPr>
          <w:color w:val="231F20"/>
          <w:spacing w:val="40"/>
          <w:sz w:val="22"/>
        </w:rPr>
        <w:t> </w:t>
      </w:r>
      <w:r>
        <w:rPr>
          <w:color w:val="231F20"/>
          <w:sz w:val="22"/>
        </w:rPr>
        <w:t>the</w:t>
      </w:r>
      <w:r>
        <w:rPr>
          <w:color w:val="231F20"/>
          <w:spacing w:val="40"/>
          <w:sz w:val="22"/>
        </w:rPr>
        <w:t> </w:t>
      </w:r>
      <w:r>
        <w:rPr>
          <w:color w:val="231F20"/>
          <w:sz w:val="22"/>
        </w:rPr>
        <w:t>President</w:t>
      </w:r>
      <w:r>
        <w:rPr>
          <w:color w:val="231F20"/>
          <w:spacing w:val="40"/>
          <w:sz w:val="22"/>
        </w:rPr>
        <w:t> </w:t>
      </w:r>
      <w:r>
        <w:rPr>
          <w:color w:val="231F20"/>
          <w:sz w:val="22"/>
        </w:rPr>
        <w:t>on the advice of the Nigeria Police Council from among serving members of the Nigeria Police Force;</w:t>
      </w:r>
    </w:p>
    <w:p>
      <w:pPr>
        <w:pStyle w:val="BodyText"/>
        <w:spacing w:before="43"/>
      </w:pPr>
    </w:p>
    <w:p>
      <w:pPr>
        <w:pStyle w:val="ListParagraph"/>
        <w:numPr>
          <w:ilvl w:val="1"/>
          <w:numId w:val="166"/>
        </w:numPr>
        <w:tabs>
          <w:tab w:pos="3169" w:val="left" w:leader="none"/>
        </w:tabs>
        <w:spacing w:line="285" w:lineRule="auto" w:before="0" w:after="0"/>
        <w:ind w:left="2835" w:right="848" w:firstLine="0"/>
        <w:jc w:val="both"/>
        <w:rPr>
          <w:sz w:val="22"/>
        </w:rPr>
      </w:pPr>
      <w:r>
        <w:rPr>
          <w:color w:val="231F20"/>
          <w:sz w:val="22"/>
        </w:rPr>
        <w:t>a Commissioner of Police for each State of the </w:t>
      </w:r>
      <w:r>
        <w:rPr>
          <w:color w:val="231F20"/>
          <w:sz w:val="22"/>
        </w:rPr>
        <w:t>Federation who shall be appointed by the Police Service Commission.</w:t>
      </w:r>
    </w:p>
    <w:p>
      <w:pPr>
        <w:pStyle w:val="BodyText"/>
        <w:spacing w:before="45"/>
      </w:pPr>
    </w:p>
    <w:p>
      <w:pPr>
        <w:pStyle w:val="ListParagraph"/>
        <w:numPr>
          <w:ilvl w:val="0"/>
          <w:numId w:val="166"/>
        </w:numPr>
        <w:tabs>
          <w:tab w:pos="2915" w:val="left" w:leader="none"/>
        </w:tabs>
        <w:spacing w:line="285" w:lineRule="auto" w:before="0" w:after="0"/>
        <w:ind w:left="2551" w:right="848" w:firstLine="0"/>
        <w:jc w:val="both"/>
        <w:rPr>
          <w:sz w:val="22"/>
        </w:rPr>
      </w:pPr>
      <w:r>
        <w:rPr>
          <w:color w:val="231F20"/>
          <w:sz w:val="22"/>
        </w:rPr>
        <w:t>The</w:t>
      </w:r>
      <w:r>
        <w:rPr>
          <w:color w:val="231F20"/>
          <w:spacing w:val="40"/>
          <w:sz w:val="22"/>
        </w:rPr>
        <w:t> </w:t>
      </w:r>
      <w:r>
        <w:rPr>
          <w:color w:val="231F20"/>
          <w:sz w:val="22"/>
        </w:rPr>
        <w:t>Nigeria</w:t>
      </w:r>
      <w:r>
        <w:rPr>
          <w:color w:val="231F20"/>
          <w:spacing w:val="40"/>
          <w:sz w:val="22"/>
        </w:rPr>
        <w:t> </w:t>
      </w:r>
      <w:r>
        <w:rPr>
          <w:color w:val="231F20"/>
          <w:sz w:val="22"/>
        </w:rPr>
        <w:t>Police</w:t>
      </w:r>
      <w:r>
        <w:rPr>
          <w:color w:val="231F20"/>
          <w:spacing w:val="40"/>
          <w:sz w:val="22"/>
        </w:rPr>
        <w:t> </w:t>
      </w:r>
      <w:r>
        <w:rPr>
          <w:color w:val="231F20"/>
          <w:sz w:val="22"/>
        </w:rPr>
        <w:t>Force</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under</w:t>
      </w:r>
      <w:r>
        <w:rPr>
          <w:color w:val="231F20"/>
          <w:spacing w:val="40"/>
          <w:sz w:val="22"/>
        </w:rPr>
        <w:t> </w:t>
      </w:r>
      <w:r>
        <w:rPr>
          <w:color w:val="231F20"/>
          <w:sz w:val="22"/>
        </w:rPr>
        <w:t>the</w:t>
      </w:r>
      <w:r>
        <w:rPr>
          <w:color w:val="231F20"/>
          <w:spacing w:val="40"/>
          <w:sz w:val="22"/>
        </w:rPr>
        <w:t> </w:t>
      </w:r>
      <w:r>
        <w:rPr>
          <w:color w:val="231F20"/>
          <w:sz w:val="22"/>
        </w:rPr>
        <w:t>command</w:t>
      </w:r>
      <w:r>
        <w:rPr>
          <w:color w:val="231F20"/>
          <w:spacing w:val="40"/>
          <w:sz w:val="22"/>
        </w:rPr>
        <w:t> </w:t>
      </w:r>
      <w:r>
        <w:rPr>
          <w:color w:val="231F20"/>
          <w:sz w:val="22"/>
        </w:rPr>
        <w:t>of the Inspector-General of Police and contingents of the Nigeria Police Force stationed in a State shall, subject to the authority of the Inspector-General of Police, be under the command of the Commissioner of Police of that State.</w:t>
      </w:r>
    </w:p>
    <w:p>
      <w:pPr>
        <w:pStyle w:val="BodyText"/>
        <w:spacing w:before="42"/>
      </w:pPr>
    </w:p>
    <w:p>
      <w:pPr>
        <w:pStyle w:val="ListParagraph"/>
        <w:numPr>
          <w:ilvl w:val="0"/>
          <w:numId w:val="166"/>
        </w:numPr>
        <w:tabs>
          <w:tab w:pos="2896" w:val="left" w:leader="none"/>
        </w:tabs>
        <w:spacing w:line="285" w:lineRule="auto" w:before="0" w:after="0"/>
        <w:ind w:left="2551" w:right="847" w:firstLine="0"/>
        <w:jc w:val="both"/>
        <w:rPr>
          <w:sz w:val="22"/>
        </w:rPr>
      </w:pPr>
      <w:r>
        <w:rPr>
          <w:color w:val="231F20"/>
          <w:sz w:val="22"/>
        </w:rPr>
        <w:t>The</w:t>
      </w:r>
      <w:r>
        <w:rPr>
          <w:color w:val="231F20"/>
          <w:spacing w:val="40"/>
          <w:sz w:val="22"/>
        </w:rPr>
        <w:t> </w:t>
      </w:r>
      <w:r>
        <w:rPr>
          <w:color w:val="231F20"/>
          <w:sz w:val="22"/>
        </w:rPr>
        <w:t>President</w:t>
      </w:r>
      <w:r>
        <w:rPr>
          <w:color w:val="231F20"/>
          <w:spacing w:val="40"/>
          <w:sz w:val="22"/>
        </w:rPr>
        <w:t> </w:t>
      </w:r>
      <w:r>
        <w:rPr>
          <w:color w:val="231F20"/>
          <w:sz w:val="22"/>
        </w:rPr>
        <w:t>or</w:t>
      </w:r>
      <w:r>
        <w:rPr>
          <w:color w:val="231F20"/>
          <w:spacing w:val="40"/>
          <w:sz w:val="22"/>
        </w:rPr>
        <w:t> </w:t>
      </w:r>
      <w:r>
        <w:rPr>
          <w:color w:val="231F20"/>
          <w:sz w:val="22"/>
        </w:rPr>
        <w:t>such</w:t>
      </w:r>
      <w:r>
        <w:rPr>
          <w:color w:val="231F20"/>
          <w:spacing w:val="40"/>
          <w:sz w:val="22"/>
        </w:rPr>
        <w:t> </w:t>
      </w:r>
      <w:r>
        <w:rPr>
          <w:color w:val="231F20"/>
          <w:sz w:val="22"/>
        </w:rPr>
        <w:t>other</w:t>
      </w:r>
      <w:r>
        <w:rPr>
          <w:color w:val="231F20"/>
          <w:spacing w:val="40"/>
          <w:sz w:val="22"/>
        </w:rPr>
        <w:t> </w:t>
      </w:r>
      <w:r>
        <w:rPr>
          <w:color w:val="231F20"/>
          <w:sz w:val="22"/>
        </w:rPr>
        <w:t>Minister</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Government</w:t>
      </w:r>
      <w:r>
        <w:rPr>
          <w:color w:val="231F20"/>
          <w:spacing w:val="40"/>
          <w:sz w:val="22"/>
        </w:rPr>
        <w:t> </w:t>
      </w:r>
      <w:r>
        <w:rPr>
          <w:color w:val="231F20"/>
          <w:sz w:val="22"/>
        </w:rPr>
        <w:t>of the Federation as he may authorise in that behalf may give to </w:t>
      </w:r>
      <w:r>
        <w:rPr>
          <w:color w:val="231F20"/>
          <w:sz w:val="22"/>
        </w:rPr>
        <w:t>the Inspector-General of Police such lawful directions with respect to the</w:t>
      </w:r>
      <w:r>
        <w:rPr>
          <w:color w:val="231F20"/>
          <w:spacing w:val="40"/>
          <w:sz w:val="22"/>
        </w:rPr>
        <w:t> </w:t>
      </w:r>
      <w:r>
        <w:rPr>
          <w:color w:val="231F20"/>
          <w:sz w:val="22"/>
        </w:rPr>
        <w:t>maintenance</w:t>
      </w:r>
      <w:r>
        <w:rPr>
          <w:color w:val="231F20"/>
          <w:spacing w:val="40"/>
          <w:sz w:val="22"/>
        </w:rPr>
        <w:t> </w:t>
      </w:r>
      <w:r>
        <w:rPr>
          <w:color w:val="231F20"/>
          <w:sz w:val="22"/>
        </w:rPr>
        <w:t>and</w:t>
      </w:r>
      <w:r>
        <w:rPr>
          <w:color w:val="231F20"/>
          <w:spacing w:val="40"/>
          <w:sz w:val="22"/>
        </w:rPr>
        <w:t> </w:t>
      </w:r>
      <w:r>
        <w:rPr>
          <w:color w:val="231F20"/>
          <w:sz w:val="22"/>
        </w:rPr>
        <w:t>securing</w:t>
      </w:r>
      <w:r>
        <w:rPr>
          <w:color w:val="231F20"/>
          <w:spacing w:val="40"/>
          <w:sz w:val="22"/>
        </w:rPr>
        <w:t> </w:t>
      </w:r>
      <w:r>
        <w:rPr>
          <w:color w:val="231F20"/>
          <w:sz w:val="22"/>
        </w:rPr>
        <w:t>of</w:t>
      </w:r>
      <w:r>
        <w:rPr>
          <w:color w:val="231F20"/>
          <w:spacing w:val="40"/>
          <w:sz w:val="22"/>
        </w:rPr>
        <w:t> </w:t>
      </w:r>
      <w:r>
        <w:rPr>
          <w:color w:val="231F20"/>
          <w:sz w:val="22"/>
        </w:rPr>
        <w:t>public</w:t>
      </w:r>
      <w:r>
        <w:rPr>
          <w:color w:val="231F20"/>
          <w:spacing w:val="40"/>
          <w:sz w:val="22"/>
        </w:rPr>
        <w:t> </w:t>
      </w:r>
      <w:r>
        <w:rPr>
          <w:color w:val="231F20"/>
          <w:sz w:val="22"/>
        </w:rPr>
        <w:t>safety</w:t>
      </w:r>
      <w:r>
        <w:rPr>
          <w:color w:val="231F20"/>
          <w:spacing w:val="40"/>
          <w:sz w:val="22"/>
        </w:rPr>
        <w:t> </w:t>
      </w:r>
      <w:r>
        <w:rPr>
          <w:color w:val="231F20"/>
          <w:sz w:val="22"/>
        </w:rPr>
        <w:t>and</w:t>
      </w:r>
      <w:r>
        <w:rPr>
          <w:color w:val="231F20"/>
          <w:spacing w:val="40"/>
          <w:sz w:val="22"/>
        </w:rPr>
        <w:t> </w:t>
      </w:r>
      <w:r>
        <w:rPr>
          <w:color w:val="231F20"/>
          <w:sz w:val="22"/>
        </w:rPr>
        <w:t>public</w:t>
      </w:r>
      <w:r>
        <w:rPr>
          <w:color w:val="231F20"/>
          <w:spacing w:val="40"/>
          <w:sz w:val="22"/>
        </w:rPr>
        <w:t> </w:t>
      </w:r>
      <w:r>
        <w:rPr>
          <w:color w:val="231F20"/>
          <w:sz w:val="22"/>
        </w:rPr>
        <w:t>order as</w:t>
      </w:r>
      <w:r>
        <w:rPr>
          <w:color w:val="231F20"/>
          <w:spacing w:val="-8"/>
          <w:sz w:val="22"/>
        </w:rPr>
        <w:t> </w:t>
      </w:r>
      <w:r>
        <w:rPr>
          <w:color w:val="231F20"/>
          <w:sz w:val="22"/>
        </w:rPr>
        <w:t>he</w:t>
      </w:r>
      <w:r>
        <w:rPr>
          <w:color w:val="231F20"/>
          <w:spacing w:val="-8"/>
          <w:sz w:val="22"/>
        </w:rPr>
        <w:t> </w:t>
      </w:r>
      <w:r>
        <w:rPr>
          <w:color w:val="231F20"/>
          <w:sz w:val="22"/>
        </w:rPr>
        <w:t>may</w:t>
      </w:r>
      <w:r>
        <w:rPr>
          <w:color w:val="231F20"/>
          <w:spacing w:val="-8"/>
          <w:sz w:val="22"/>
        </w:rPr>
        <w:t> </w:t>
      </w:r>
      <w:r>
        <w:rPr>
          <w:color w:val="231F20"/>
          <w:sz w:val="22"/>
        </w:rPr>
        <w:t>consider</w:t>
      </w:r>
      <w:r>
        <w:rPr>
          <w:color w:val="231F20"/>
          <w:spacing w:val="-8"/>
          <w:sz w:val="22"/>
        </w:rPr>
        <w:t> </w:t>
      </w:r>
      <w:r>
        <w:rPr>
          <w:color w:val="231F20"/>
          <w:sz w:val="22"/>
        </w:rPr>
        <w:t>necessary,</w:t>
      </w:r>
      <w:r>
        <w:rPr>
          <w:color w:val="231F20"/>
          <w:spacing w:val="-8"/>
          <w:sz w:val="22"/>
        </w:rPr>
        <w:t> </w:t>
      </w:r>
      <w:r>
        <w:rPr>
          <w:color w:val="231F20"/>
          <w:sz w:val="22"/>
        </w:rPr>
        <w:t>and</w:t>
      </w:r>
      <w:r>
        <w:rPr>
          <w:color w:val="231F20"/>
          <w:spacing w:val="-8"/>
          <w:sz w:val="22"/>
        </w:rPr>
        <w:t> </w:t>
      </w:r>
      <w:r>
        <w:rPr>
          <w:color w:val="231F20"/>
          <w:sz w:val="22"/>
        </w:rPr>
        <w:t>the</w:t>
      </w:r>
      <w:r>
        <w:rPr>
          <w:color w:val="231F20"/>
          <w:spacing w:val="-8"/>
          <w:sz w:val="22"/>
        </w:rPr>
        <w:t> </w:t>
      </w:r>
      <w:r>
        <w:rPr>
          <w:color w:val="231F20"/>
          <w:sz w:val="22"/>
        </w:rPr>
        <w:t>Inspector-General</w:t>
      </w:r>
      <w:r>
        <w:rPr>
          <w:color w:val="231F20"/>
          <w:spacing w:val="-8"/>
          <w:sz w:val="22"/>
        </w:rPr>
        <w:t> </w:t>
      </w:r>
      <w:r>
        <w:rPr>
          <w:color w:val="231F20"/>
          <w:sz w:val="22"/>
        </w:rPr>
        <w:t>of</w:t>
      </w:r>
      <w:r>
        <w:rPr>
          <w:color w:val="231F20"/>
          <w:spacing w:val="-8"/>
          <w:sz w:val="22"/>
        </w:rPr>
        <w:t> </w:t>
      </w:r>
      <w:r>
        <w:rPr>
          <w:color w:val="231F20"/>
          <w:sz w:val="22"/>
        </w:rPr>
        <w:t>Police shall comply with those direction or cause them to be compiled </w:t>
      </w:r>
      <w:r>
        <w:rPr>
          <w:color w:val="231F20"/>
          <w:spacing w:val="-2"/>
          <w:sz w:val="22"/>
        </w:rPr>
        <w:t>with.</w:t>
      </w:r>
    </w:p>
    <w:p>
      <w:pPr>
        <w:pStyle w:val="BodyText"/>
        <w:spacing w:before="39"/>
      </w:pPr>
    </w:p>
    <w:p>
      <w:pPr>
        <w:pStyle w:val="ListParagraph"/>
        <w:numPr>
          <w:ilvl w:val="0"/>
          <w:numId w:val="166"/>
        </w:numPr>
        <w:tabs>
          <w:tab w:pos="2843" w:val="left" w:leader="none"/>
        </w:tabs>
        <w:spacing w:line="285" w:lineRule="auto" w:before="1" w:after="0"/>
        <w:ind w:left="2551" w:right="848" w:firstLine="0"/>
        <w:jc w:val="both"/>
        <w:rPr>
          <w:sz w:val="22"/>
        </w:rPr>
      </w:pPr>
      <w:r>
        <w:rPr>
          <w:color w:val="231F20"/>
          <w:sz w:val="22"/>
        </w:rPr>
        <w:t>Subject</w:t>
      </w:r>
      <w:r>
        <w:rPr>
          <w:color w:val="231F20"/>
          <w:spacing w:val="-2"/>
          <w:sz w:val="22"/>
        </w:rPr>
        <w:t> </w:t>
      </w:r>
      <w:r>
        <w:rPr>
          <w:color w:val="231F20"/>
          <w:sz w:val="22"/>
        </w:rPr>
        <w:t>to</w:t>
      </w:r>
      <w:r>
        <w:rPr>
          <w:color w:val="231F20"/>
          <w:spacing w:val="-2"/>
          <w:sz w:val="22"/>
        </w:rPr>
        <w:t> </w:t>
      </w:r>
      <w:r>
        <w:rPr>
          <w:color w:val="231F20"/>
          <w:sz w:val="22"/>
        </w:rPr>
        <w:t>the</w:t>
      </w:r>
      <w:r>
        <w:rPr>
          <w:color w:val="231F20"/>
          <w:spacing w:val="-2"/>
          <w:sz w:val="22"/>
        </w:rPr>
        <w:t> </w:t>
      </w:r>
      <w:r>
        <w:rPr>
          <w:color w:val="231F20"/>
          <w:sz w:val="22"/>
        </w:rPr>
        <w:t>provisions</w:t>
      </w:r>
      <w:r>
        <w:rPr>
          <w:color w:val="231F20"/>
          <w:spacing w:val="-2"/>
          <w:sz w:val="22"/>
        </w:rPr>
        <w:t> </w:t>
      </w:r>
      <w:r>
        <w:rPr>
          <w:color w:val="231F20"/>
          <w:sz w:val="22"/>
        </w:rPr>
        <w:t>of</w:t>
      </w:r>
      <w:r>
        <w:rPr>
          <w:color w:val="231F20"/>
          <w:spacing w:val="-2"/>
          <w:sz w:val="22"/>
        </w:rPr>
        <w:t> </w:t>
      </w:r>
      <w:r>
        <w:rPr>
          <w:color w:val="231F20"/>
          <w:sz w:val="22"/>
        </w:rPr>
        <w:t>this</w:t>
      </w:r>
      <w:r>
        <w:rPr>
          <w:color w:val="231F20"/>
          <w:spacing w:val="-2"/>
          <w:sz w:val="22"/>
        </w:rPr>
        <w:t> </w:t>
      </w:r>
      <w:r>
        <w:rPr>
          <w:color w:val="231F20"/>
          <w:sz w:val="22"/>
        </w:rPr>
        <w:t>section,</w:t>
      </w:r>
      <w:r>
        <w:rPr>
          <w:color w:val="231F20"/>
          <w:spacing w:val="-2"/>
          <w:sz w:val="22"/>
        </w:rPr>
        <w:t> </w:t>
      </w:r>
      <w:r>
        <w:rPr>
          <w:color w:val="231F20"/>
          <w:sz w:val="22"/>
        </w:rPr>
        <w:t>the</w:t>
      </w:r>
      <w:r>
        <w:rPr>
          <w:color w:val="231F20"/>
          <w:spacing w:val="-2"/>
          <w:sz w:val="22"/>
        </w:rPr>
        <w:t> </w:t>
      </w:r>
      <w:r>
        <w:rPr>
          <w:color w:val="231F20"/>
          <w:sz w:val="22"/>
        </w:rPr>
        <w:t>Governor</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State or such Commissioner of the Government of the State as he may authorise in that behalf, may give to the Commissioner of Police of that State such lawful directions with respect to the maintenance and securing of public safety and public order within the State as he may consider necessary, and the Commissioner of Police shall comply with those directions or cause them to be complied with:</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right="2549"/>
        <w:jc w:val="both"/>
      </w:pPr>
      <w:r>
        <w:rPr>
          <w:color w:val="231F20"/>
        </w:rPr>
        <w:t>Provided that before carrying out any such directions under the foregoing provisions of this subsection the Commissioner of </w:t>
      </w:r>
      <w:r>
        <w:rPr>
          <w:color w:val="231F20"/>
        </w:rPr>
        <w:t>Police may request that the matter be referred to the President or such Minister</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Government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Federation</w:t>
      </w:r>
      <w:r>
        <w:rPr>
          <w:color w:val="231F20"/>
          <w:spacing w:val="-6"/>
        </w:rPr>
        <w:t> </w:t>
      </w:r>
      <w:r>
        <w:rPr>
          <w:color w:val="231F20"/>
        </w:rPr>
        <w:t>as</w:t>
      </w:r>
      <w:r>
        <w:rPr>
          <w:color w:val="231F20"/>
          <w:spacing w:val="-6"/>
        </w:rPr>
        <w:t> </w:t>
      </w:r>
      <w:r>
        <w:rPr>
          <w:color w:val="231F20"/>
        </w:rPr>
        <w:t>may</w:t>
      </w:r>
      <w:r>
        <w:rPr>
          <w:color w:val="231F20"/>
          <w:spacing w:val="-6"/>
        </w:rPr>
        <w:t> </w:t>
      </w:r>
      <w:r>
        <w:rPr>
          <w:color w:val="231F20"/>
        </w:rPr>
        <w:t>be</w:t>
      </w:r>
      <w:r>
        <w:rPr>
          <w:color w:val="231F20"/>
          <w:spacing w:val="-6"/>
        </w:rPr>
        <w:t> </w:t>
      </w:r>
      <w:r>
        <w:rPr>
          <w:color w:val="231F20"/>
        </w:rPr>
        <w:t>authorised in that behalf by the President for his directions.</w:t>
      </w:r>
    </w:p>
    <w:p>
      <w:pPr>
        <w:pStyle w:val="BodyText"/>
        <w:spacing w:before="42"/>
      </w:pPr>
    </w:p>
    <w:p>
      <w:pPr>
        <w:pStyle w:val="ListParagraph"/>
        <w:numPr>
          <w:ilvl w:val="0"/>
          <w:numId w:val="166"/>
        </w:numPr>
        <w:tabs>
          <w:tab w:pos="1151" w:val="left" w:leader="none"/>
        </w:tabs>
        <w:spacing w:line="285" w:lineRule="auto" w:before="0" w:after="0"/>
        <w:ind w:left="850" w:right="2549" w:firstLine="0"/>
        <w:jc w:val="both"/>
        <w:rPr>
          <w:sz w:val="22"/>
        </w:rPr>
      </w:pPr>
      <w:r>
        <w:rPr>
          <w:color w:val="231F20"/>
          <w:sz w:val="22"/>
        </w:rPr>
        <w:t>The question whether any, and if so what, directions have </w:t>
      </w:r>
      <w:r>
        <w:rPr>
          <w:color w:val="231F20"/>
          <w:sz w:val="22"/>
        </w:rPr>
        <w:t>been given under this section shall not be inquired into in any court.</w:t>
      </w:r>
    </w:p>
    <w:p>
      <w:pPr>
        <w:pStyle w:val="BodyText"/>
        <w:spacing w:before="45"/>
      </w:pPr>
    </w:p>
    <w:p>
      <w:pPr>
        <w:pStyle w:val="Heading2"/>
        <w:numPr>
          <w:ilvl w:val="0"/>
          <w:numId w:val="3"/>
        </w:numPr>
        <w:tabs>
          <w:tab w:pos="1370" w:val="left" w:leader="none"/>
        </w:tabs>
        <w:spacing w:line="240" w:lineRule="auto" w:before="0" w:after="0"/>
        <w:ind w:left="1370" w:right="0" w:hanging="520"/>
        <w:jc w:val="both"/>
      </w:pPr>
      <w:r>
        <w:rPr>
          <w:color w:val="231F20"/>
        </w:rPr>
        <w:t>Delegation</w:t>
      </w:r>
      <w:r>
        <w:rPr>
          <w:color w:val="231F20"/>
          <w:spacing w:val="3"/>
        </w:rPr>
        <w:t> </w:t>
      </w:r>
      <w:r>
        <w:rPr>
          <w:color w:val="231F20"/>
        </w:rPr>
        <w:t>of</w:t>
      </w:r>
      <w:r>
        <w:rPr>
          <w:color w:val="231F20"/>
          <w:spacing w:val="4"/>
        </w:rPr>
        <w:t> </w:t>
      </w:r>
      <w:r>
        <w:rPr>
          <w:color w:val="231F20"/>
        </w:rPr>
        <w:t>powers</w:t>
      </w:r>
      <w:r>
        <w:rPr>
          <w:color w:val="231F20"/>
          <w:spacing w:val="3"/>
        </w:rPr>
        <w:t> </w:t>
      </w:r>
      <w:r>
        <w:rPr>
          <w:color w:val="231F20"/>
        </w:rPr>
        <w:t>to</w:t>
      </w:r>
      <w:r>
        <w:rPr>
          <w:color w:val="231F20"/>
          <w:spacing w:val="4"/>
        </w:rPr>
        <w:t> </w:t>
      </w:r>
      <w:r>
        <w:rPr>
          <w:color w:val="231F20"/>
        </w:rPr>
        <w:t>the</w:t>
      </w:r>
      <w:r>
        <w:rPr>
          <w:color w:val="231F20"/>
          <w:spacing w:val="4"/>
        </w:rPr>
        <w:t> </w:t>
      </w:r>
      <w:r>
        <w:rPr>
          <w:color w:val="231F20"/>
        </w:rPr>
        <w:t>Inspector-General</w:t>
      </w:r>
      <w:r>
        <w:rPr>
          <w:color w:val="231F20"/>
          <w:spacing w:val="3"/>
        </w:rPr>
        <w:t> </w:t>
      </w:r>
      <w:r>
        <w:rPr>
          <w:color w:val="231F20"/>
        </w:rPr>
        <w:t>of</w:t>
      </w:r>
      <w:r>
        <w:rPr>
          <w:color w:val="231F20"/>
          <w:spacing w:val="4"/>
        </w:rPr>
        <w:t> </w:t>
      </w:r>
      <w:r>
        <w:rPr>
          <w:color w:val="231F20"/>
          <w:spacing w:val="-2"/>
        </w:rPr>
        <w:t>Police</w:t>
      </w:r>
    </w:p>
    <w:p>
      <w:pPr>
        <w:pStyle w:val="ListParagraph"/>
        <w:numPr>
          <w:ilvl w:val="0"/>
          <w:numId w:val="167"/>
        </w:numPr>
        <w:tabs>
          <w:tab w:pos="1147" w:val="left" w:leader="none"/>
        </w:tabs>
        <w:spacing w:line="285" w:lineRule="auto" w:before="47" w:after="0"/>
        <w:ind w:left="850" w:right="2548" w:firstLine="0"/>
        <w:jc w:val="both"/>
        <w:rPr>
          <w:sz w:val="22"/>
        </w:rPr>
      </w:pPr>
      <w:r>
        <w:rPr>
          <w:color w:val="231F20"/>
          <w:sz w:val="22"/>
        </w:rPr>
        <w:t>Subject to the provisions of this Constitution, the Nigeria </w:t>
      </w:r>
      <w:r>
        <w:rPr>
          <w:color w:val="231F20"/>
          <w:sz w:val="22"/>
        </w:rPr>
        <w:t>Police Council</w:t>
      </w:r>
      <w:r>
        <w:rPr>
          <w:color w:val="231F20"/>
          <w:spacing w:val="-7"/>
          <w:sz w:val="22"/>
        </w:rPr>
        <w:t> </w:t>
      </w:r>
      <w:r>
        <w:rPr>
          <w:color w:val="231F20"/>
          <w:sz w:val="22"/>
        </w:rPr>
        <w:t>may,</w:t>
      </w:r>
      <w:r>
        <w:rPr>
          <w:color w:val="231F20"/>
          <w:spacing w:val="-7"/>
          <w:sz w:val="22"/>
        </w:rPr>
        <w:t> </w:t>
      </w:r>
      <w:r>
        <w:rPr>
          <w:color w:val="231F20"/>
          <w:sz w:val="22"/>
        </w:rPr>
        <w:t>with</w:t>
      </w:r>
      <w:r>
        <w:rPr>
          <w:color w:val="231F20"/>
          <w:spacing w:val="-7"/>
          <w:sz w:val="22"/>
        </w:rPr>
        <w:t> </w:t>
      </w:r>
      <w:r>
        <w:rPr>
          <w:color w:val="231F20"/>
          <w:sz w:val="22"/>
        </w:rPr>
        <w:t>the</w:t>
      </w:r>
      <w:r>
        <w:rPr>
          <w:color w:val="231F20"/>
          <w:spacing w:val="-7"/>
          <w:sz w:val="22"/>
        </w:rPr>
        <w:t> </w:t>
      </w:r>
      <w:r>
        <w:rPr>
          <w:color w:val="231F20"/>
          <w:sz w:val="22"/>
        </w:rPr>
        <w:t>approval</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President</w:t>
      </w:r>
      <w:r>
        <w:rPr>
          <w:color w:val="231F20"/>
          <w:spacing w:val="-7"/>
          <w:sz w:val="22"/>
        </w:rPr>
        <w:t> </w:t>
      </w:r>
      <w:r>
        <w:rPr>
          <w:color w:val="231F20"/>
          <w:sz w:val="22"/>
        </w:rPr>
        <w:t>and</w:t>
      </w:r>
      <w:r>
        <w:rPr>
          <w:color w:val="231F20"/>
          <w:spacing w:val="-7"/>
          <w:sz w:val="22"/>
        </w:rPr>
        <w:t> </w:t>
      </w:r>
      <w:r>
        <w:rPr>
          <w:color w:val="231F20"/>
          <w:sz w:val="22"/>
        </w:rPr>
        <w:t>subject</w:t>
      </w:r>
      <w:r>
        <w:rPr>
          <w:color w:val="231F20"/>
          <w:spacing w:val="-7"/>
          <w:sz w:val="22"/>
        </w:rPr>
        <w:t> </w:t>
      </w:r>
      <w:r>
        <w:rPr>
          <w:color w:val="231F20"/>
          <w:sz w:val="22"/>
        </w:rPr>
        <w:t>to</w:t>
      </w:r>
      <w:r>
        <w:rPr>
          <w:color w:val="231F20"/>
          <w:spacing w:val="-7"/>
          <w:sz w:val="22"/>
        </w:rPr>
        <w:t> </w:t>
      </w:r>
      <w:r>
        <w:rPr>
          <w:color w:val="231F20"/>
          <w:sz w:val="22"/>
        </w:rPr>
        <w:t>such conditions as it may think fit, delegate any of the powers conferred upon</w:t>
      </w:r>
      <w:r>
        <w:rPr>
          <w:color w:val="231F20"/>
          <w:spacing w:val="-13"/>
          <w:sz w:val="22"/>
        </w:rPr>
        <w:t> </w:t>
      </w:r>
      <w:r>
        <w:rPr>
          <w:color w:val="231F20"/>
          <w:sz w:val="22"/>
        </w:rPr>
        <w:t>it</w:t>
      </w:r>
      <w:r>
        <w:rPr>
          <w:color w:val="231F20"/>
          <w:spacing w:val="-13"/>
          <w:sz w:val="22"/>
        </w:rPr>
        <w:t> </w:t>
      </w:r>
      <w:r>
        <w:rPr>
          <w:color w:val="231F20"/>
          <w:sz w:val="22"/>
        </w:rPr>
        <w:t>by</w:t>
      </w:r>
      <w:r>
        <w:rPr>
          <w:color w:val="231F20"/>
          <w:spacing w:val="-13"/>
          <w:sz w:val="22"/>
        </w:rPr>
        <w:t> </w:t>
      </w:r>
      <w:r>
        <w:rPr>
          <w:color w:val="231F20"/>
          <w:sz w:val="22"/>
        </w:rPr>
        <w:t>this</w:t>
      </w:r>
      <w:r>
        <w:rPr>
          <w:color w:val="231F20"/>
          <w:spacing w:val="-13"/>
          <w:sz w:val="22"/>
        </w:rPr>
        <w:t> </w:t>
      </w:r>
      <w:r>
        <w:rPr>
          <w:color w:val="231F20"/>
          <w:sz w:val="22"/>
        </w:rPr>
        <w:t>Constitution</w:t>
      </w:r>
      <w:r>
        <w:rPr>
          <w:color w:val="231F20"/>
          <w:spacing w:val="-13"/>
          <w:sz w:val="22"/>
        </w:rPr>
        <w:t> </w:t>
      </w:r>
      <w:r>
        <w:rPr>
          <w:color w:val="231F20"/>
          <w:sz w:val="22"/>
        </w:rPr>
        <w:t>to</w:t>
      </w:r>
      <w:r>
        <w:rPr>
          <w:color w:val="231F20"/>
          <w:spacing w:val="-13"/>
          <w:sz w:val="22"/>
        </w:rPr>
        <w:t> </w:t>
      </w:r>
      <w:r>
        <w:rPr>
          <w:color w:val="231F20"/>
          <w:sz w:val="22"/>
        </w:rPr>
        <w:t>any</w:t>
      </w:r>
      <w:r>
        <w:rPr>
          <w:color w:val="231F20"/>
          <w:spacing w:val="-13"/>
          <w:sz w:val="22"/>
        </w:rPr>
        <w:t> </w:t>
      </w:r>
      <w:r>
        <w:rPr>
          <w:color w:val="231F20"/>
          <w:sz w:val="22"/>
        </w:rPr>
        <w:t>of</w:t>
      </w:r>
      <w:r>
        <w:rPr>
          <w:color w:val="231F20"/>
          <w:spacing w:val="-13"/>
          <w:sz w:val="22"/>
        </w:rPr>
        <w:t> </w:t>
      </w:r>
      <w:r>
        <w:rPr>
          <w:color w:val="231F20"/>
          <w:sz w:val="22"/>
        </w:rPr>
        <w:t>its</w:t>
      </w:r>
      <w:r>
        <w:rPr>
          <w:color w:val="231F20"/>
          <w:spacing w:val="-13"/>
          <w:sz w:val="22"/>
        </w:rPr>
        <w:t> </w:t>
      </w:r>
      <w:r>
        <w:rPr>
          <w:color w:val="231F20"/>
          <w:sz w:val="22"/>
        </w:rPr>
        <w:t>members</w:t>
      </w:r>
      <w:r>
        <w:rPr>
          <w:color w:val="231F20"/>
          <w:spacing w:val="-13"/>
          <w:sz w:val="22"/>
        </w:rPr>
        <w:t> </w:t>
      </w:r>
      <w:r>
        <w:rPr>
          <w:color w:val="231F20"/>
          <w:sz w:val="22"/>
        </w:rPr>
        <w:t>or</w:t>
      </w:r>
      <w:r>
        <w:rPr>
          <w:color w:val="231F20"/>
          <w:spacing w:val="-13"/>
          <w:sz w:val="22"/>
        </w:rPr>
        <w:t> </w:t>
      </w:r>
      <w:r>
        <w:rPr>
          <w:color w:val="231F20"/>
          <w:sz w:val="22"/>
        </w:rPr>
        <w:t>to</w:t>
      </w:r>
      <w:r>
        <w:rPr>
          <w:color w:val="231F20"/>
          <w:spacing w:val="-13"/>
          <w:sz w:val="22"/>
        </w:rPr>
        <w:t> </w:t>
      </w:r>
      <w:r>
        <w:rPr>
          <w:color w:val="231F20"/>
          <w:sz w:val="22"/>
        </w:rPr>
        <w:t>the</w:t>
      </w:r>
      <w:r>
        <w:rPr>
          <w:color w:val="231F20"/>
          <w:spacing w:val="-13"/>
          <w:sz w:val="22"/>
        </w:rPr>
        <w:t> </w:t>
      </w:r>
      <w:r>
        <w:rPr>
          <w:color w:val="231F20"/>
          <w:sz w:val="22"/>
        </w:rPr>
        <w:t>Inspector- General</w:t>
      </w:r>
      <w:r>
        <w:rPr>
          <w:color w:val="231F20"/>
          <w:spacing w:val="-2"/>
          <w:sz w:val="22"/>
        </w:rPr>
        <w:t> </w:t>
      </w:r>
      <w:r>
        <w:rPr>
          <w:color w:val="231F20"/>
          <w:sz w:val="22"/>
        </w:rPr>
        <w:t>of</w:t>
      </w:r>
      <w:r>
        <w:rPr>
          <w:color w:val="231F20"/>
          <w:spacing w:val="-2"/>
          <w:sz w:val="22"/>
        </w:rPr>
        <w:t> </w:t>
      </w:r>
      <w:r>
        <w:rPr>
          <w:color w:val="231F20"/>
          <w:sz w:val="22"/>
        </w:rPr>
        <w:t>Police</w:t>
      </w:r>
      <w:r>
        <w:rPr>
          <w:color w:val="231F20"/>
          <w:spacing w:val="-2"/>
          <w:sz w:val="22"/>
        </w:rPr>
        <w:t> </w:t>
      </w:r>
      <w:r>
        <w:rPr>
          <w:color w:val="231F20"/>
          <w:sz w:val="22"/>
        </w:rPr>
        <w:t>or</w:t>
      </w:r>
      <w:r>
        <w:rPr>
          <w:color w:val="231F20"/>
          <w:spacing w:val="-2"/>
          <w:sz w:val="22"/>
        </w:rPr>
        <w:t> </w:t>
      </w:r>
      <w:r>
        <w:rPr>
          <w:color w:val="231F20"/>
          <w:sz w:val="22"/>
        </w:rPr>
        <w:t>any</w:t>
      </w:r>
      <w:r>
        <w:rPr>
          <w:color w:val="231F20"/>
          <w:spacing w:val="-2"/>
          <w:sz w:val="22"/>
        </w:rPr>
        <w:t> </w:t>
      </w:r>
      <w:r>
        <w:rPr>
          <w:color w:val="231F20"/>
          <w:sz w:val="22"/>
        </w:rPr>
        <w:t>other</w:t>
      </w:r>
      <w:r>
        <w:rPr>
          <w:color w:val="231F20"/>
          <w:spacing w:val="-2"/>
          <w:sz w:val="22"/>
        </w:rPr>
        <w:t> </w:t>
      </w:r>
      <w:r>
        <w:rPr>
          <w:color w:val="231F20"/>
          <w:sz w:val="22"/>
        </w:rPr>
        <w:t>member</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Nigeria</w:t>
      </w:r>
      <w:r>
        <w:rPr>
          <w:color w:val="231F20"/>
          <w:spacing w:val="-2"/>
          <w:sz w:val="22"/>
        </w:rPr>
        <w:t> </w:t>
      </w:r>
      <w:r>
        <w:rPr>
          <w:color w:val="231F20"/>
          <w:sz w:val="22"/>
        </w:rPr>
        <w:t>Police</w:t>
      </w:r>
      <w:r>
        <w:rPr>
          <w:color w:val="231F20"/>
          <w:spacing w:val="-2"/>
          <w:sz w:val="22"/>
        </w:rPr>
        <w:t> </w:t>
      </w:r>
      <w:r>
        <w:rPr>
          <w:color w:val="231F20"/>
          <w:sz w:val="22"/>
        </w:rPr>
        <w:t>Force.</w:t>
      </w:r>
    </w:p>
    <w:p>
      <w:pPr>
        <w:pStyle w:val="BodyText"/>
        <w:spacing w:before="42"/>
      </w:pPr>
    </w:p>
    <w:p>
      <w:pPr>
        <w:pStyle w:val="ListParagraph"/>
        <w:numPr>
          <w:ilvl w:val="0"/>
          <w:numId w:val="167"/>
        </w:numPr>
        <w:tabs>
          <w:tab w:pos="1161" w:val="left" w:leader="none"/>
        </w:tabs>
        <w:spacing w:line="285" w:lineRule="auto" w:before="0" w:after="0"/>
        <w:ind w:left="850" w:right="2549" w:firstLine="0"/>
        <w:jc w:val="both"/>
        <w:rPr>
          <w:sz w:val="22"/>
        </w:rPr>
      </w:pPr>
      <w:r>
        <w:rPr>
          <w:color w:val="231F20"/>
          <w:w w:val="105"/>
          <w:sz w:val="22"/>
        </w:rPr>
        <w:t>Before</w:t>
      </w:r>
      <w:r>
        <w:rPr>
          <w:color w:val="231F20"/>
          <w:spacing w:val="-9"/>
          <w:w w:val="105"/>
          <w:sz w:val="22"/>
        </w:rPr>
        <w:t> </w:t>
      </w:r>
      <w:r>
        <w:rPr>
          <w:color w:val="231F20"/>
          <w:w w:val="105"/>
          <w:sz w:val="22"/>
        </w:rPr>
        <w:t>making</w:t>
      </w:r>
      <w:r>
        <w:rPr>
          <w:color w:val="231F20"/>
          <w:spacing w:val="-9"/>
          <w:w w:val="105"/>
          <w:sz w:val="22"/>
        </w:rPr>
        <w:t> </w:t>
      </w:r>
      <w:r>
        <w:rPr>
          <w:color w:val="231F20"/>
          <w:w w:val="105"/>
          <w:sz w:val="22"/>
        </w:rPr>
        <w:t>any</w:t>
      </w:r>
      <w:r>
        <w:rPr>
          <w:color w:val="231F20"/>
          <w:spacing w:val="-9"/>
          <w:w w:val="105"/>
          <w:sz w:val="22"/>
        </w:rPr>
        <w:t> </w:t>
      </w:r>
      <w:r>
        <w:rPr>
          <w:color w:val="231F20"/>
          <w:w w:val="105"/>
          <w:sz w:val="22"/>
        </w:rPr>
        <w:t>appointment</w:t>
      </w:r>
      <w:r>
        <w:rPr>
          <w:color w:val="231F20"/>
          <w:spacing w:val="-9"/>
          <w:w w:val="105"/>
          <w:sz w:val="22"/>
        </w:rPr>
        <w:t> </w:t>
      </w:r>
      <w:r>
        <w:rPr>
          <w:color w:val="231F20"/>
          <w:w w:val="105"/>
          <w:sz w:val="22"/>
        </w:rPr>
        <w:t>to</w:t>
      </w:r>
      <w:r>
        <w:rPr>
          <w:color w:val="231F20"/>
          <w:spacing w:val="-9"/>
          <w:w w:val="105"/>
          <w:sz w:val="22"/>
        </w:rPr>
        <w:t> </w:t>
      </w:r>
      <w:r>
        <w:rPr>
          <w:color w:val="231F20"/>
          <w:w w:val="105"/>
          <w:sz w:val="22"/>
        </w:rPr>
        <w:t>the</w:t>
      </w:r>
      <w:r>
        <w:rPr>
          <w:color w:val="231F20"/>
          <w:spacing w:val="-9"/>
          <w:w w:val="105"/>
          <w:sz w:val="22"/>
        </w:rPr>
        <w:t> </w:t>
      </w:r>
      <w:r>
        <w:rPr>
          <w:color w:val="231F20"/>
          <w:w w:val="105"/>
          <w:sz w:val="22"/>
        </w:rPr>
        <w:t>office</w:t>
      </w:r>
      <w:r>
        <w:rPr>
          <w:color w:val="231F20"/>
          <w:spacing w:val="-9"/>
          <w:w w:val="105"/>
          <w:sz w:val="22"/>
        </w:rPr>
        <w:t> </w:t>
      </w:r>
      <w:r>
        <w:rPr>
          <w:color w:val="231F20"/>
          <w:w w:val="105"/>
          <w:sz w:val="22"/>
        </w:rPr>
        <w:t>of</w:t>
      </w:r>
      <w:r>
        <w:rPr>
          <w:color w:val="231F20"/>
          <w:spacing w:val="-9"/>
          <w:w w:val="105"/>
          <w:sz w:val="22"/>
        </w:rPr>
        <w:t> </w:t>
      </w:r>
      <w:r>
        <w:rPr>
          <w:color w:val="231F20"/>
          <w:w w:val="105"/>
          <w:sz w:val="22"/>
        </w:rPr>
        <w:t>the</w:t>
      </w:r>
      <w:r>
        <w:rPr>
          <w:color w:val="231F20"/>
          <w:spacing w:val="-9"/>
          <w:w w:val="105"/>
          <w:sz w:val="22"/>
        </w:rPr>
        <w:t> </w:t>
      </w:r>
      <w:r>
        <w:rPr>
          <w:color w:val="231F20"/>
          <w:w w:val="105"/>
          <w:sz w:val="22"/>
        </w:rPr>
        <w:t>Inspector- General</w:t>
      </w:r>
      <w:r>
        <w:rPr>
          <w:color w:val="231F20"/>
          <w:spacing w:val="-17"/>
          <w:w w:val="105"/>
          <w:sz w:val="22"/>
        </w:rPr>
        <w:t> </w:t>
      </w:r>
      <w:r>
        <w:rPr>
          <w:color w:val="231F20"/>
          <w:w w:val="105"/>
          <w:sz w:val="22"/>
        </w:rPr>
        <w:t>of</w:t>
      </w:r>
      <w:r>
        <w:rPr>
          <w:color w:val="231F20"/>
          <w:spacing w:val="-16"/>
          <w:w w:val="105"/>
          <w:sz w:val="22"/>
        </w:rPr>
        <w:t> </w:t>
      </w:r>
      <w:r>
        <w:rPr>
          <w:color w:val="231F20"/>
          <w:w w:val="105"/>
          <w:sz w:val="22"/>
        </w:rPr>
        <w:t>Police</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removing</w:t>
      </w:r>
      <w:r>
        <w:rPr>
          <w:color w:val="231F20"/>
          <w:spacing w:val="-16"/>
          <w:w w:val="105"/>
          <w:sz w:val="22"/>
        </w:rPr>
        <w:t> </w:t>
      </w:r>
      <w:r>
        <w:rPr>
          <w:color w:val="231F20"/>
          <w:w w:val="105"/>
          <w:sz w:val="22"/>
        </w:rPr>
        <w:t>him</w:t>
      </w:r>
      <w:r>
        <w:rPr>
          <w:color w:val="231F20"/>
          <w:spacing w:val="-16"/>
          <w:w w:val="105"/>
          <w:sz w:val="22"/>
        </w:rPr>
        <w:t> </w:t>
      </w:r>
      <w:r>
        <w:rPr>
          <w:color w:val="231F20"/>
          <w:w w:val="105"/>
          <w:sz w:val="22"/>
        </w:rPr>
        <w:t>from</w:t>
      </w:r>
      <w:r>
        <w:rPr>
          <w:color w:val="231F20"/>
          <w:spacing w:val="-16"/>
          <w:w w:val="105"/>
          <w:sz w:val="22"/>
        </w:rPr>
        <w:t> </w:t>
      </w:r>
      <w:r>
        <w:rPr>
          <w:color w:val="231F20"/>
          <w:w w:val="105"/>
          <w:sz w:val="22"/>
        </w:rPr>
        <w:t>office,</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President</w:t>
      </w:r>
      <w:r>
        <w:rPr>
          <w:color w:val="231F20"/>
          <w:spacing w:val="-16"/>
          <w:w w:val="105"/>
          <w:sz w:val="22"/>
        </w:rPr>
        <w:t> </w:t>
      </w:r>
      <w:r>
        <w:rPr>
          <w:color w:val="231F20"/>
          <w:w w:val="105"/>
          <w:sz w:val="22"/>
        </w:rPr>
        <w:t>shall consult the Nigeria Police Council.</w:t>
      </w:r>
    </w:p>
    <w:p>
      <w:pPr>
        <w:pStyle w:val="BodyText"/>
        <w:spacing w:before="44"/>
      </w:pPr>
    </w:p>
    <w:p>
      <w:pPr>
        <w:spacing w:before="0"/>
        <w:ind w:left="2351" w:right="0" w:firstLine="0"/>
        <w:jc w:val="left"/>
        <w:rPr>
          <w:rFonts w:ascii="Arial"/>
          <w:i/>
          <w:sz w:val="22"/>
        </w:rPr>
      </w:pPr>
      <w:r>
        <w:rPr>
          <w:rFonts w:ascii="Arial"/>
          <w:i/>
          <w:color w:val="231F20"/>
          <w:sz w:val="22"/>
        </w:rPr>
        <w:t>C</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Armed</w:t>
      </w:r>
      <w:r>
        <w:rPr>
          <w:rFonts w:ascii="Arial"/>
          <w:i/>
          <w:color w:val="231F20"/>
          <w:spacing w:val="4"/>
          <w:sz w:val="22"/>
        </w:rPr>
        <w:t> </w:t>
      </w:r>
      <w:r>
        <w:rPr>
          <w:rFonts w:ascii="Arial"/>
          <w:i/>
          <w:color w:val="231F20"/>
          <w:sz w:val="22"/>
        </w:rPr>
        <w:t>Forces</w:t>
      </w:r>
      <w:r>
        <w:rPr>
          <w:rFonts w:ascii="Arial"/>
          <w:i/>
          <w:color w:val="231F20"/>
          <w:spacing w:val="4"/>
          <w:sz w:val="22"/>
        </w:rPr>
        <w:t> </w:t>
      </w:r>
      <w:r>
        <w:rPr>
          <w:rFonts w:ascii="Arial"/>
          <w:i/>
          <w:color w:val="231F20"/>
          <w:sz w:val="22"/>
        </w:rPr>
        <w:t>of</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pacing w:val="-2"/>
          <w:sz w:val="22"/>
        </w:rPr>
        <w:t>Federation</w:t>
      </w:r>
    </w:p>
    <w:p>
      <w:pPr>
        <w:pStyle w:val="BodyText"/>
        <w:spacing w:before="94"/>
        <w:rPr>
          <w:rFonts w:ascii="Arial"/>
          <w:i/>
        </w:rPr>
      </w:pPr>
    </w:p>
    <w:p>
      <w:pPr>
        <w:pStyle w:val="Heading2"/>
        <w:numPr>
          <w:ilvl w:val="0"/>
          <w:numId w:val="3"/>
        </w:numPr>
        <w:tabs>
          <w:tab w:pos="1370" w:val="left" w:leader="none"/>
          <w:tab w:pos="1386" w:val="left" w:leader="none"/>
        </w:tabs>
        <w:spacing w:line="285" w:lineRule="auto" w:before="0" w:after="0"/>
        <w:ind w:left="1386" w:right="2805" w:hanging="536"/>
        <w:jc w:val="left"/>
      </w:pPr>
      <w:r>
        <w:rPr>
          <w:color w:val="231F20"/>
        </w:rPr>
        <w:t>Establishment</w:t>
      </w:r>
      <w:r>
        <w:rPr>
          <w:color w:val="231F20"/>
          <w:spacing w:val="-13"/>
        </w:rPr>
        <w:t> </w:t>
      </w:r>
      <w:r>
        <w:rPr>
          <w:color w:val="231F20"/>
        </w:rPr>
        <w:t>and</w:t>
      </w:r>
      <w:r>
        <w:rPr>
          <w:color w:val="231F20"/>
          <w:spacing w:val="-13"/>
        </w:rPr>
        <w:t> </w:t>
      </w:r>
      <w:r>
        <w:rPr>
          <w:color w:val="231F20"/>
        </w:rPr>
        <w:t>composition</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Armed</w:t>
      </w:r>
      <w:r>
        <w:rPr>
          <w:color w:val="231F20"/>
          <w:spacing w:val="-13"/>
        </w:rPr>
        <w:t> </w:t>
      </w:r>
      <w:r>
        <w:rPr>
          <w:color w:val="231F20"/>
        </w:rPr>
        <w:t>Forces</w:t>
      </w:r>
      <w:r>
        <w:rPr>
          <w:color w:val="231F20"/>
          <w:spacing w:val="-13"/>
        </w:rPr>
        <w:t> </w:t>
      </w:r>
      <w:r>
        <w:rPr>
          <w:color w:val="231F20"/>
        </w:rPr>
        <w:t>of the Federation</w:t>
      </w:r>
    </w:p>
    <w:p>
      <w:pPr>
        <w:pStyle w:val="ListParagraph"/>
        <w:numPr>
          <w:ilvl w:val="0"/>
          <w:numId w:val="168"/>
        </w:numPr>
        <w:tabs>
          <w:tab w:pos="1169" w:val="left" w:leader="none"/>
        </w:tabs>
        <w:spacing w:line="285" w:lineRule="auto" w:before="0" w:after="0"/>
        <w:ind w:left="850" w:right="2548" w:firstLine="0"/>
        <w:jc w:val="both"/>
        <w:rPr>
          <w:sz w:val="22"/>
        </w:rPr>
      </w:pPr>
      <w:r>
        <w:rPr>
          <w:color w:val="231F20"/>
          <w:sz w:val="22"/>
        </w:rPr>
        <w:t>There shall be an armed forces for the Federation which </w:t>
      </w:r>
      <w:r>
        <w:rPr>
          <w:color w:val="231F20"/>
          <w:sz w:val="22"/>
        </w:rPr>
        <w:t>shall consist</w:t>
      </w:r>
      <w:r>
        <w:rPr>
          <w:color w:val="231F20"/>
          <w:spacing w:val="-14"/>
          <w:sz w:val="22"/>
        </w:rPr>
        <w:t> </w:t>
      </w:r>
      <w:r>
        <w:rPr>
          <w:color w:val="231F20"/>
          <w:sz w:val="22"/>
        </w:rPr>
        <w:t>of</w:t>
      </w:r>
      <w:r>
        <w:rPr>
          <w:color w:val="231F20"/>
          <w:spacing w:val="-14"/>
          <w:sz w:val="22"/>
        </w:rPr>
        <w:t> </w:t>
      </w:r>
      <w:r>
        <w:rPr>
          <w:color w:val="231F20"/>
          <w:sz w:val="22"/>
        </w:rPr>
        <w:t>an</w:t>
      </w:r>
      <w:r>
        <w:rPr>
          <w:color w:val="231F20"/>
          <w:spacing w:val="-14"/>
          <w:sz w:val="22"/>
        </w:rPr>
        <w:t> </w:t>
      </w:r>
      <w:r>
        <w:rPr>
          <w:color w:val="231F20"/>
          <w:sz w:val="22"/>
        </w:rPr>
        <w:t>Army,</w:t>
      </w:r>
      <w:r>
        <w:rPr>
          <w:color w:val="231F20"/>
          <w:spacing w:val="-14"/>
          <w:sz w:val="22"/>
        </w:rPr>
        <w:t> </w:t>
      </w:r>
      <w:r>
        <w:rPr>
          <w:color w:val="231F20"/>
          <w:sz w:val="22"/>
        </w:rPr>
        <w:t>a</w:t>
      </w:r>
      <w:r>
        <w:rPr>
          <w:color w:val="231F20"/>
          <w:spacing w:val="-14"/>
          <w:sz w:val="22"/>
        </w:rPr>
        <w:t> </w:t>
      </w:r>
      <w:r>
        <w:rPr>
          <w:color w:val="231F20"/>
          <w:sz w:val="22"/>
        </w:rPr>
        <w:t>Navy,</w:t>
      </w:r>
      <w:r>
        <w:rPr>
          <w:color w:val="231F20"/>
          <w:spacing w:val="-14"/>
          <w:sz w:val="22"/>
        </w:rPr>
        <w:t> </w:t>
      </w:r>
      <w:r>
        <w:rPr>
          <w:color w:val="231F20"/>
          <w:sz w:val="22"/>
        </w:rPr>
        <w:t>an</w:t>
      </w:r>
      <w:r>
        <w:rPr>
          <w:color w:val="231F20"/>
          <w:spacing w:val="-14"/>
          <w:sz w:val="22"/>
        </w:rPr>
        <w:t> </w:t>
      </w:r>
      <w:r>
        <w:rPr>
          <w:color w:val="231F20"/>
          <w:sz w:val="22"/>
        </w:rPr>
        <w:t>Air</w:t>
      </w:r>
      <w:r>
        <w:rPr>
          <w:color w:val="231F20"/>
          <w:spacing w:val="-14"/>
          <w:sz w:val="22"/>
        </w:rPr>
        <w:t> </w:t>
      </w:r>
      <w:r>
        <w:rPr>
          <w:color w:val="231F20"/>
          <w:sz w:val="22"/>
        </w:rPr>
        <w:t>Force</w:t>
      </w:r>
      <w:r>
        <w:rPr>
          <w:color w:val="231F20"/>
          <w:spacing w:val="-14"/>
          <w:sz w:val="22"/>
        </w:rPr>
        <w:t> </w:t>
      </w:r>
      <w:r>
        <w:rPr>
          <w:color w:val="231F20"/>
          <w:sz w:val="22"/>
        </w:rPr>
        <w:t>and</w:t>
      </w:r>
      <w:r>
        <w:rPr>
          <w:color w:val="231F20"/>
          <w:spacing w:val="-14"/>
          <w:sz w:val="22"/>
        </w:rPr>
        <w:t> </w:t>
      </w:r>
      <w:r>
        <w:rPr>
          <w:color w:val="231F20"/>
          <w:sz w:val="22"/>
        </w:rPr>
        <w:t>such</w:t>
      </w:r>
      <w:r>
        <w:rPr>
          <w:color w:val="231F20"/>
          <w:spacing w:val="-14"/>
          <w:sz w:val="22"/>
        </w:rPr>
        <w:t> </w:t>
      </w:r>
      <w:r>
        <w:rPr>
          <w:color w:val="231F20"/>
          <w:sz w:val="22"/>
        </w:rPr>
        <w:t>other</w:t>
      </w:r>
      <w:r>
        <w:rPr>
          <w:color w:val="231F20"/>
          <w:spacing w:val="-14"/>
          <w:sz w:val="22"/>
        </w:rPr>
        <w:t> </w:t>
      </w:r>
      <w:r>
        <w:rPr>
          <w:color w:val="231F20"/>
          <w:sz w:val="22"/>
        </w:rPr>
        <w:t>branches</w:t>
      </w:r>
      <w:r>
        <w:rPr>
          <w:color w:val="231F20"/>
          <w:spacing w:val="-14"/>
          <w:sz w:val="22"/>
        </w:rPr>
        <w:t> </w:t>
      </w:r>
      <w:r>
        <w:rPr>
          <w:color w:val="231F20"/>
          <w:sz w:val="22"/>
        </w:rPr>
        <w:t>of the</w:t>
      </w:r>
      <w:r>
        <w:rPr>
          <w:color w:val="231F20"/>
          <w:spacing w:val="-10"/>
          <w:sz w:val="22"/>
        </w:rPr>
        <w:t> </w:t>
      </w:r>
      <w:r>
        <w:rPr>
          <w:color w:val="231F20"/>
          <w:sz w:val="22"/>
        </w:rPr>
        <w:t>armed</w:t>
      </w:r>
      <w:r>
        <w:rPr>
          <w:color w:val="231F20"/>
          <w:spacing w:val="-10"/>
          <w:sz w:val="22"/>
        </w:rPr>
        <w:t> </w:t>
      </w:r>
      <w:r>
        <w:rPr>
          <w:color w:val="231F20"/>
          <w:sz w:val="22"/>
        </w:rPr>
        <w:t>forces</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Federation</w:t>
      </w:r>
      <w:r>
        <w:rPr>
          <w:color w:val="231F20"/>
          <w:spacing w:val="-10"/>
          <w:sz w:val="22"/>
        </w:rPr>
        <w:t> </w:t>
      </w:r>
      <w:r>
        <w:rPr>
          <w:color w:val="231F20"/>
          <w:sz w:val="22"/>
        </w:rPr>
        <w:t>as</w:t>
      </w:r>
      <w:r>
        <w:rPr>
          <w:color w:val="231F20"/>
          <w:spacing w:val="-10"/>
          <w:sz w:val="22"/>
        </w:rPr>
        <w:t> </w:t>
      </w:r>
      <w:r>
        <w:rPr>
          <w:color w:val="231F20"/>
          <w:sz w:val="22"/>
        </w:rPr>
        <w:t>may</w:t>
      </w:r>
      <w:r>
        <w:rPr>
          <w:color w:val="231F20"/>
          <w:spacing w:val="-10"/>
          <w:sz w:val="22"/>
        </w:rPr>
        <w:t> </w:t>
      </w:r>
      <w:r>
        <w:rPr>
          <w:color w:val="231F20"/>
          <w:sz w:val="22"/>
        </w:rPr>
        <w:t>be</w:t>
      </w:r>
      <w:r>
        <w:rPr>
          <w:color w:val="231F20"/>
          <w:spacing w:val="-10"/>
          <w:sz w:val="22"/>
        </w:rPr>
        <w:t> </w:t>
      </w:r>
      <w:r>
        <w:rPr>
          <w:color w:val="231F20"/>
          <w:sz w:val="22"/>
        </w:rPr>
        <w:t>established</w:t>
      </w:r>
      <w:r>
        <w:rPr>
          <w:color w:val="231F20"/>
          <w:spacing w:val="-10"/>
          <w:sz w:val="22"/>
        </w:rPr>
        <w:t> </w:t>
      </w:r>
      <w:r>
        <w:rPr>
          <w:color w:val="231F20"/>
          <w:sz w:val="22"/>
        </w:rPr>
        <w:t>by</w:t>
      </w:r>
      <w:r>
        <w:rPr>
          <w:color w:val="231F20"/>
          <w:spacing w:val="-10"/>
          <w:sz w:val="22"/>
        </w:rPr>
        <w:t> </w:t>
      </w:r>
      <w:r>
        <w:rPr>
          <w:color w:val="231F20"/>
          <w:sz w:val="22"/>
        </w:rPr>
        <w:t>an</w:t>
      </w:r>
      <w:r>
        <w:rPr>
          <w:color w:val="231F20"/>
          <w:spacing w:val="-10"/>
          <w:sz w:val="22"/>
        </w:rPr>
        <w:t> </w:t>
      </w:r>
      <w:r>
        <w:rPr>
          <w:color w:val="231F20"/>
          <w:sz w:val="22"/>
        </w:rPr>
        <w:t>Act of the National Assembly.</w:t>
      </w:r>
    </w:p>
    <w:p>
      <w:pPr>
        <w:pStyle w:val="BodyText"/>
        <w:spacing w:before="40"/>
      </w:pPr>
    </w:p>
    <w:p>
      <w:pPr>
        <w:pStyle w:val="ListParagraph"/>
        <w:numPr>
          <w:ilvl w:val="0"/>
          <w:numId w:val="168"/>
        </w:numPr>
        <w:tabs>
          <w:tab w:pos="1139" w:val="left" w:leader="none"/>
        </w:tabs>
        <w:spacing w:line="285" w:lineRule="auto" w:before="1" w:after="0"/>
        <w:ind w:left="850" w:right="2549" w:firstLine="0"/>
        <w:jc w:val="both"/>
        <w:rPr>
          <w:sz w:val="22"/>
        </w:rPr>
      </w:pPr>
      <w:r>
        <w:rPr>
          <w:color w:val="231F20"/>
          <w:sz w:val="22"/>
        </w:rPr>
        <w:t>The</w:t>
      </w:r>
      <w:r>
        <w:rPr>
          <w:color w:val="231F20"/>
          <w:spacing w:val="-6"/>
          <w:sz w:val="22"/>
        </w:rPr>
        <w:t> </w:t>
      </w:r>
      <w:r>
        <w:rPr>
          <w:color w:val="231F20"/>
          <w:sz w:val="22"/>
        </w:rPr>
        <w:t>Federation</w:t>
      </w:r>
      <w:r>
        <w:rPr>
          <w:color w:val="231F20"/>
          <w:spacing w:val="-6"/>
          <w:sz w:val="22"/>
        </w:rPr>
        <w:t> </w:t>
      </w:r>
      <w:r>
        <w:rPr>
          <w:color w:val="231F20"/>
          <w:sz w:val="22"/>
        </w:rPr>
        <w:t>shall,</w:t>
      </w:r>
      <w:r>
        <w:rPr>
          <w:color w:val="231F20"/>
          <w:spacing w:val="-6"/>
          <w:sz w:val="22"/>
        </w:rPr>
        <w:t> </w:t>
      </w:r>
      <w:r>
        <w:rPr>
          <w:color w:val="231F20"/>
          <w:sz w:val="22"/>
        </w:rPr>
        <w:t>subject</w:t>
      </w:r>
      <w:r>
        <w:rPr>
          <w:color w:val="231F20"/>
          <w:spacing w:val="-6"/>
          <w:sz w:val="22"/>
        </w:rPr>
        <w:t> </w:t>
      </w:r>
      <w:r>
        <w:rPr>
          <w:color w:val="231F20"/>
          <w:sz w:val="22"/>
        </w:rPr>
        <w:t>to</w:t>
      </w:r>
      <w:r>
        <w:rPr>
          <w:color w:val="231F20"/>
          <w:spacing w:val="-6"/>
          <w:sz w:val="22"/>
        </w:rPr>
        <w:t> </w:t>
      </w:r>
      <w:r>
        <w:rPr>
          <w:color w:val="231F20"/>
          <w:sz w:val="22"/>
        </w:rPr>
        <w:t>an</w:t>
      </w:r>
      <w:r>
        <w:rPr>
          <w:color w:val="231F20"/>
          <w:spacing w:val="-6"/>
          <w:sz w:val="22"/>
        </w:rPr>
        <w:t> </w:t>
      </w:r>
      <w:r>
        <w:rPr>
          <w:color w:val="231F20"/>
          <w:sz w:val="22"/>
        </w:rPr>
        <w:t>Act</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National</w:t>
      </w:r>
      <w:r>
        <w:rPr>
          <w:color w:val="231F20"/>
          <w:spacing w:val="-6"/>
          <w:sz w:val="22"/>
        </w:rPr>
        <w:t> </w:t>
      </w:r>
      <w:r>
        <w:rPr>
          <w:color w:val="231F20"/>
          <w:sz w:val="22"/>
        </w:rPr>
        <w:t>Assembly made in that behalf, equip and maintain the armed forces as may be considered adequate and effective for the purpose of –</w:t>
      </w:r>
    </w:p>
    <w:p>
      <w:pPr>
        <w:pStyle w:val="ListParagraph"/>
        <w:numPr>
          <w:ilvl w:val="1"/>
          <w:numId w:val="168"/>
        </w:numPr>
        <w:tabs>
          <w:tab w:pos="1423" w:val="left" w:leader="none"/>
        </w:tabs>
        <w:spacing w:line="250" w:lineRule="exact" w:before="0" w:after="0"/>
        <w:ind w:left="1423" w:right="0" w:hanging="289"/>
        <w:jc w:val="both"/>
        <w:rPr>
          <w:sz w:val="22"/>
        </w:rPr>
      </w:pPr>
      <w:r>
        <w:rPr>
          <w:color w:val="231F20"/>
          <w:sz w:val="22"/>
        </w:rPr>
        <w:t>defending</w:t>
      </w:r>
      <w:r>
        <w:rPr>
          <w:color w:val="231F20"/>
          <w:spacing w:val="18"/>
          <w:sz w:val="22"/>
        </w:rPr>
        <w:t> </w:t>
      </w:r>
      <w:r>
        <w:rPr>
          <w:color w:val="231F20"/>
          <w:sz w:val="22"/>
        </w:rPr>
        <w:t>Nigeria</w:t>
      </w:r>
      <w:r>
        <w:rPr>
          <w:color w:val="231F20"/>
          <w:spacing w:val="18"/>
          <w:sz w:val="22"/>
        </w:rPr>
        <w:t> </w:t>
      </w:r>
      <w:r>
        <w:rPr>
          <w:color w:val="231F20"/>
          <w:sz w:val="22"/>
        </w:rPr>
        <w:t>from</w:t>
      </w:r>
      <w:r>
        <w:rPr>
          <w:color w:val="231F20"/>
          <w:spacing w:val="18"/>
          <w:sz w:val="22"/>
        </w:rPr>
        <w:t> </w:t>
      </w:r>
      <w:r>
        <w:rPr>
          <w:color w:val="231F20"/>
          <w:sz w:val="22"/>
        </w:rPr>
        <w:t>external</w:t>
      </w:r>
      <w:r>
        <w:rPr>
          <w:color w:val="231F20"/>
          <w:spacing w:val="18"/>
          <w:sz w:val="22"/>
        </w:rPr>
        <w:t> </w:t>
      </w:r>
      <w:r>
        <w:rPr>
          <w:color w:val="231F20"/>
          <w:spacing w:val="-2"/>
          <w:sz w:val="22"/>
        </w:rPr>
        <w:t>aggression;</w:t>
      </w:r>
    </w:p>
    <w:p>
      <w:pPr>
        <w:pStyle w:val="BodyText"/>
        <w:spacing w:before="94"/>
      </w:pPr>
    </w:p>
    <w:p>
      <w:pPr>
        <w:pStyle w:val="ListParagraph"/>
        <w:numPr>
          <w:ilvl w:val="1"/>
          <w:numId w:val="168"/>
        </w:numPr>
        <w:tabs>
          <w:tab w:pos="1443" w:val="left" w:leader="none"/>
        </w:tabs>
        <w:spacing w:line="285" w:lineRule="auto" w:before="0" w:after="0"/>
        <w:ind w:left="1134" w:right="2804" w:firstLine="0"/>
        <w:jc w:val="both"/>
        <w:rPr>
          <w:sz w:val="22"/>
        </w:rPr>
      </w:pPr>
      <w:r>
        <w:rPr>
          <w:color w:val="231F20"/>
          <w:sz w:val="22"/>
        </w:rPr>
        <w:t>maintaining its territorial integrity and securing its </w:t>
      </w:r>
      <w:r>
        <w:rPr>
          <w:color w:val="231F20"/>
          <w:sz w:val="22"/>
        </w:rPr>
        <w:t>borders from violation on land, sea, or air;</w:t>
      </w:r>
    </w:p>
    <w:p>
      <w:pPr>
        <w:pStyle w:val="BodyText"/>
        <w:spacing w:before="44"/>
      </w:pPr>
    </w:p>
    <w:p>
      <w:pPr>
        <w:pStyle w:val="ListParagraph"/>
        <w:numPr>
          <w:ilvl w:val="1"/>
          <w:numId w:val="168"/>
        </w:numPr>
        <w:tabs>
          <w:tab w:pos="1415" w:val="left" w:leader="none"/>
        </w:tabs>
        <w:spacing w:line="285" w:lineRule="auto" w:before="1" w:after="0"/>
        <w:ind w:left="1134" w:right="2655" w:firstLine="0"/>
        <w:jc w:val="both"/>
        <w:rPr>
          <w:sz w:val="22"/>
        </w:rPr>
      </w:pPr>
      <w:r>
        <w:rPr>
          <w:color w:val="231F20"/>
          <w:sz w:val="22"/>
        </w:rPr>
        <w:t>suppressing insurrection and acting in aid of civil </w:t>
      </w:r>
      <w:r>
        <w:rPr>
          <w:color w:val="231F20"/>
          <w:sz w:val="22"/>
        </w:rPr>
        <w:t>authorities to restore order when called upon to do so by the President,</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835" w:right="896"/>
      </w:pPr>
      <w:r>
        <w:rPr>
          <w:color w:val="231F20"/>
        </w:rPr>
        <w:t>but subject to such conditions as may be prescribed by an </w:t>
      </w:r>
      <w:r>
        <w:rPr>
          <w:color w:val="231F20"/>
        </w:rPr>
        <w:t>Act of the National Assembly; and</w:t>
      </w:r>
    </w:p>
    <w:p>
      <w:pPr>
        <w:pStyle w:val="BodyText"/>
        <w:spacing w:before="45"/>
      </w:pPr>
    </w:p>
    <w:p>
      <w:pPr>
        <w:pStyle w:val="ListParagraph"/>
        <w:numPr>
          <w:ilvl w:val="1"/>
          <w:numId w:val="168"/>
        </w:numPr>
        <w:tabs>
          <w:tab w:pos="3144" w:val="left" w:leader="none"/>
        </w:tabs>
        <w:spacing w:line="285" w:lineRule="auto" w:before="0" w:after="0"/>
        <w:ind w:left="2835" w:right="1022" w:firstLine="0"/>
        <w:jc w:val="left"/>
        <w:rPr>
          <w:sz w:val="22"/>
        </w:rPr>
      </w:pPr>
      <w:r>
        <w:rPr>
          <w:color w:val="231F20"/>
          <w:sz w:val="22"/>
        </w:rPr>
        <w:t>performance</w:t>
      </w:r>
      <w:r>
        <w:rPr>
          <w:color w:val="231F20"/>
          <w:spacing w:val="-1"/>
          <w:sz w:val="22"/>
        </w:rPr>
        <w:t> </w:t>
      </w:r>
      <w:r>
        <w:rPr>
          <w:color w:val="231F20"/>
          <w:sz w:val="22"/>
        </w:rPr>
        <w:t>such</w:t>
      </w:r>
      <w:r>
        <w:rPr>
          <w:color w:val="231F20"/>
          <w:spacing w:val="-1"/>
          <w:sz w:val="22"/>
        </w:rPr>
        <w:t> </w:t>
      </w:r>
      <w:r>
        <w:rPr>
          <w:color w:val="231F20"/>
          <w:sz w:val="22"/>
        </w:rPr>
        <w:t>other</w:t>
      </w:r>
      <w:r>
        <w:rPr>
          <w:color w:val="231F20"/>
          <w:spacing w:val="-1"/>
          <w:sz w:val="22"/>
        </w:rPr>
        <w:t> </w:t>
      </w:r>
      <w:r>
        <w:rPr>
          <w:color w:val="231F20"/>
          <w:sz w:val="22"/>
        </w:rPr>
        <w:t>functions</w:t>
      </w:r>
      <w:r>
        <w:rPr>
          <w:color w:val="231F20"/>
          <w:spacing w:val="-1"/>
          <w:sz w:val="22"/>
        </w:rPr>
        <w:t> </w:t>
      </w:r>
      <w:r>
        <w:rPr>
          <w:color w:val="231F20"/>
          <w:sz w:val="22"/>
        </w:rPr>
        <w:t>as</w:t>
      </w:r>
      <w:r>
        <w:rPr>
          <w:color w:val="231F20"/>
          <w:spacing w:val="-1"/>
          <w:sz w:val="22"/>
        </w:rPr>
        <w:t> </w:t>
      </w:r>
      <w:r>
        <w:rPr>
          <w:color w:val="231F20"/>
          <w:sz w:val="22"/>
        </w:rPr>
        <w:t>may</w:t>
      </w:r>
      <w:r>
        <w:rPr>
          <w:color w:val="231F20"/>
          <w:spacing w:val="-1"/>
          <w:sz w:val="22"/>
        </w:rPr>
        <w:t> </w:t>
      </w:r>
      <w:r>
        <w:rPr>
          <w:color w:val="231F20"/>
          <w:sz w:val="22"/>
        </w:rPr>
        <w:t>be</w:t>
      </w:r>
      <w:r>
        <w:rPr>
          <w:color w:val="231F20"/>
          <w:spacing w:val="-1"/>
          <w:sz w:val="22"/>
        </w:rPr>
        <w:t> </w:t>
      </w:r>
      <w:r>
        <w:rPr>
          <w:color w:val="231F20"/>
          <w:sz w:val="22"/>
        </w:rPr>
        <w:t>prescribed</w:t>
      </w:r>
      <w:r>
        <w:rPr>
          <w:color w:val="231F20"/>
          <w:spacing w:val="-1"/>
          <w:sz w:val="22"/>
        </w:rPr>
        <w:t> </w:t>
      </w:r>
      <w:r>
        <w:rPr>
          <w:color w:val="231F20"/>
          <w:sz w:val="22"/>
        </w:rPr>
        <w:t>by an Act of the National Assembly.</w:t>
      </w:r>
    </w:p>
    <w:p>
      <w:pPr>
        <w:pStyle w:val="BodyText"/>
        <w:spacing w:before="45"/>
      </w:pPr>
    </w:p>
    <w:p>
      <w:pPr>
        <w:pStyle w:val="ListParagraph"/>
        <w:numPr>
          <w:ilvl w:val="0"/>
          <w:numId w:val="163"/>
        </w:numPr>
        <w:tabs>
          <w:tab w:pos="2888" w:val="left" w:leader="none"/>
        </w:tabs>
        <w:spacing w:line="285" w:lineRule="auto" w:before="0" w:after="0"/>
        <w:ind w:left="2551" w:right="848" w:firstLine="0"/>
        <w:jc w:val="both"/>
        <w:rPr>
          <w:sz w:val="22"/>
        </w:rPr>
      </w:pPr>
      <w:r>
        <w:rPr>
          <w:color w:val="231F20"/>
          <w:sz w:val="22"/>
        </w:rPr>
        <w:t>The composition of the officer corps and other ranks of </w:t>
      </w:r>
      <w:r>
        <w:rPr>
          <w:color w:val="231F20"/>
          <w:sz w:val="22"/>
        </w:rPr>
        <w:t>the armed forces of the Federation shall reflect the federal character</w:t>
      </w:r>
      <w:r>
        <w:rPr>
          <w:color w:val="231F20"/>
          <w:spacing w:val="80"/>
          <w:sz w:val="22"/>
        </w:rPr>
        <w:t> </w:t>
      </w:r>
      <w:r>
        <w:rPr>
          <w:color w:val="231F20"/>
          <w:sz w:val="22"/>
        </w:rPr>
        <w:t>of Nigeria.</w:t>
      </w:r>
    </w:p>
    <w:p>
      <w:pPr>
        <w:pStyle w:val="BodyText"/>
        <w:spacing w:before="44"/>
      </w:pPr>
    </w:p>
    <w:p>
      <w:pPr>
        <w:pStyle w:val="Heading2"/>
        <w:numPr>
          <w:ilvl w:val="0"/>
          <w:numId w:val="3"/>
        </w:numPr>
        <w:tabs>
          <w:tab w:pos="3071" w:val="left" w:leader="none"/>
        </w:tabs>
        <w:spacing w:line="240" w:lineRule="auto" w:before="0" w:after="0"/>
        <w:ind w:left="3071" w:right="0" w:hanging="520"/>
        <w:jc w:val="both"/>
      </w:pPr>
      <w:r>
        <w:rPr>
          <w:color w:val="231F20"/>
        </w:rPr>
        <w:t>Command</w:t>
      </w:r>
      <w:r>
        <w:rPr>
          <w:color w:val="231F20"/>
          <w:spacing w:val="-13"/>
        </w:rPr>
        <w:t> </w:t>
      </w:r>
      <w:r>
        <w:rPr>
          <w:color w:val="231F20"/>
        </w:rPr>
        <w:t>and</w:t>
      </w:r>
      <w:r>
        <w:rPr>
          <w:color w:val="231F20"/>
          <w:spacing w:val="-11"/>
        </w:rPr>
        <w:t> </w:t>
      </w:r>
      <w:r>
        <w:rPr>
          <w:color w:val="231F20"/>
        </w:rPr>
        <w:t>operational</w:t>
      </w:r>
      <w:r>
        <w:rPr>
          <w:color w:val="231F20"/>
          <w:spacing w:val="-10"/>
        </w:rPr>
        <w:t> </w:t>
      </w:r>
      <w:r>
        <w:rPr>
          <w:color w:val="231F20"/>
          <w:spacing w:val="-5"/>
        </w:rPr>
        <w:t>use</w:t>
      </w:r>
    </w:p>
    <w:p>
      <w:pPr>
        <w:pStyle w:val="ListParagraph"/>
        <w:numPr>
          <w:ilvl w:val="0"/>
          <w:numId w:val="169"/>
        </w:numPr>
        <w:tabs>
          <w:tab w:pos="2854" w:val="left" w:leader="none"/>
        </w:tabs>
        <w:spacing w:line="285" w:lineRule="auto" w:before="47" w:after="0"/>
        <w:ind w:left="2551" w:right="848" w:firstLine="0"/>
        <w:jc w:val="both"/>
        <w:rPr>
          <w:sz w:val="22"/>
        </w:rPr>
      </w:pPr>
      <w:r>
        <w:rPr>
          <w:color w:val="231F20"/>
          <w:sz w:val="22"/>
        </w:rPr>
        <w:t>The powers of the President as the Commander-in-Chief of the Armed Forces of the Federation shall include power to determine the operational use of the armed forces of the Federation.</w:t>
      </w:r>
    </w:p>
    <w:p>
      <w:pPr>
        <w:pStyle w:val="BodyText"/>
        <w:spacing w:before="44"/>
      </w:pPr>
    </w:p>
    <w:p>
      <w:pPr>
        <w:pStyle w:val="ListParagraph"/>
        <w:numPr>
          <w:ilvl w:val="0"/>
          <w:numId w:val="169"/>
        </w:numPr>
        <w:tabs>
          <w:tab w:pos="2891" w:val="left" w:leader="none"/>
        </w:tabs>
        <w:spacing w:line="285" w:lineRule="auto" w:before="0" w:after="0"/>
        <w:ind w:left="2551" w:right="847" w:firstLine="0"/>
        <w:jc w:val="both"/>
        <w:rPr>
          <w:sz w:val="22"/>
        </w:rPr>
      </w:pPr>
      <w:r>
        <w:rPr>
          <w:color w:val="231F20"/>
          <w:sz w:val="22"/>
        </w:rPr>
        <w:t>The powers conferred on the President by subsection (1) </w:t>
      </w:r>
      <w:r>
        <w:rPr>
          <w:color w:val="231F20"/>
          <w:sz w:val="22"/>
        </w:rPr>
        <w:t>of</w:t>
      </w:r>
      <w:r>
        <w:rPr>
          <w:color w:val="231F20"/>
          <w:spacing w:val="40"/>
          <w:sz w:val="22"/>
        </w:rPr>
        <w:t> </w:t>
      </w:r>
      <w:r>
        <w:rPr>
          <w:color w:val="231F20"/>
          <w:sz w:val="22"/>
        </w:rPr>
        <w:t>this section shall include power to appoint the Chief of Defence staff, the Chief of Army Staff, the Chief of Naval Staff, the Chief of Air Staff and heads of any other branches of the armed forces of the Federation as may be established by an Act of the National </w:t>
      </w:r>
      <w:r>
        <w:rPr>
          <w:color w:val="231F20"/>
          <w:spacing w:val="-2"/>
          <w:sz w:val="22"/>
        </w:rPr>
        <w:t>Assembly.</w:t>
      </w:r>
    </w:p>
    <w:p>
      <w:pPr>
        <w:pStyle w:val="BodyText"/>
        <w:spacing w:before="41"/>
      </w:pPr>
    </w:p>
    <w:p>
      <w:pPr>
        <w:pStyle w:val="ListParagraph"/>
        <w:numPr>
          <w:ilvl w:val="0"/>
          <w:numId w:val="169"/>
        </w:numPr>
        <w:tabs>
          <w:tab w:pos="2858" w:val="left" w:leader="none"/>
        </w:tabs>
        <w:spacing w:line="285" w:lineRule="auto" w:before="0" w:after="0"/>
        <w:ind w:left="2551" w:right="848" w:firstLine="0"/>
        <w:jc w:val="both"/>
        <w:rPr>
          <w:sz w:val="22"/>
        </w:rPr>
      </w:pPr>
      <w:r>
        <w:rPr>
          <w:color w:val="231F20"/>
          <w:sz w:val="22"/>
        </w:rPr>
        <w:t>The President may, by directions in writing and subject to </w:t>
      </w:r>
      <w:r>
        <w:rPr>
          <w:color w:val="231F20"/>
          <w:sz w:val="22"/>
        </w:rPr>
        <w:t>such conditions</w:t>
      </w:r>
      <w:r>
        <w:rPr>
          <w:color w:val="231F20"/>
          <w:spacing w:val="-11"/>
          <w:sz w:val="22"/>
        </w:rPr>
        <w:t> </w:t>
      </w:r>
      <w:r>
        <w:rPr>
          <w:color w:val="231F20"/>
          <w:sz w:val="22"/>
        </w:rPr>
        <w:t>as</w:t>
      </w:r>
      <w:r>
        <w:rPr>
          <w:color w:val="231F20"/>
          <w:spacing w:val="-11"/>
          <w:sz w:val="22"/>
        </w:rPr>
        <w:t> </w:t>
      </w:r>
      <w:r>
        <w:rPr>
          <w:color w:val="231F20"/>
          <w:sz w:val="22"/>
        </w:rPr>
        <w:t>he</w:t>
      </w:r>
      <w:r>
        <w:rPr>
          <w:color w:val="231F20"/>
          <w:spacing w:val="-11"/>
          <w:sz w:val="22"/>
        </w:rPr>
        <w:t> </w:t>
      </w:r>
      <w:r>
        <w:rPr>
          <w:color w:val="231F20"/>
          <w:sz w:val="22"/>
        </w:rPr>
        <w:t>may</w:t>
      </w:r>
      <w:r>
        <w:rPr>
          <w:color w:val="231F20"/>
          <w:spacing w:val="-11"/>
          <w:sz w:val="22"/>
        </w:rPr>
        <w:t> </w:t>
      </w:r>
      <w:r>
        <w:rPr>
          <w:color w:val="231F20"/>
          <w:sz w:val="22"/>
        </w:rPr>
        <w:t>think</w:t>
      </w:r>
      <w:r>
        <w:rPr>
          <w:color w:val="231F20"/>
          <w:spacing w:val="-11"/>
          <w:sz w:val="22"/>
        </w:rPr>
        <w:t> </w:t>
      </w:r>
      <w:r>
        <w:rPr>
          <w:color w:val="231F20"/>
          <w:sz w:val="22"/>
        </w:rPr>
        <w:t>fit,</w:t>
      </w:r>
      <w:r>
        <w:rPr>
          <w:color w:val="231F20"/>
          <w:spacing w:val="-11"/>
          <w:sz w:val="22"/>
        </w:rPr>
        <w:t> </w:t>
      </w:r>
      <w:r>
        <w:rPr>
          <w:color w:val="231F20"/>
          <w:sz w:val="22"/>
        </w:rPr>
        <w:t>delegate</w:t>
      </w:r>
      <w:r>
        <w:rPr>
          <w:color w:val="231F20"/>
          <w:spacing w:val="-11"/>
          <w:sz w:val="22"/>
        </w:rPr>
        <w:t> </w:t>
      </w:r>
      <w:r>
        <w:rPr>
          <w:color w:val="231F20"/>
          <w:sz w:val="22"/>
        </w:rPr>
        <w:t>to</w:t>
      </w:r>
      <w:r>
        <w:rPr>
          <w:color w:val="231F20"/>
          <w:spacing w:val="-11"/>
          <w:sz w:val="22"/>
        </w:rPr>
        <w:t> </w:t>
      </w:r>
      <w:r>
        <w:rPr>
          <w:color w:val="231F20"/>
          <w:sz w:val="22"/>
        </w:rPr>
        <w:t>any</w:t>
      </w:r>
      <w:r>
        <w:rPr>
          <w:color w:val="231F20"/>
          <w:spacing w:val="-11"/>
          <w:sz w:val="22"/>
        </w:rPr>
        <w:t> </w:t>
      </w:r>
      <w:r>
        <w:rPr>
          <w:color w:val="231F20"/>
          <w:sz w:val="22"/>
        </w:rPr>
        <w:t>member</w:t>
      </w:r>
      <w:r>
        <w:rPr>
          <w:color w:val="231F20"/>
          <w:spacing w:val="-11"/>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armed forces of the Federation his powers relating to the operational use of the armed forces of the Federation.</w:t>
      </w:r>
    </w:p>
    <w:p>
      <w:pPr>
        <w:pStyle w:val="BodyText"/>
        <w:spacing w:before="43"/>
      </w:pPr>
    </w:p>
    <w:p>
      <w:pPr>
        <w:pStyle w:val="ListParagraph"/>
        <w:numPr>
          <w:ilvl w:val="0"/>
          <w:numId w:val="169"/>
        </w:numPr>
        <w:tabs>
          <w:tab w:pos="2866" w:val="left" w:leader="none"/>
        </w:tabs>
        <w:spacing w:line="285" w:lineRule="auto" w:before="0" w:after="0"/>
        <w:ind w:left="2551" w:right="848" w:firstLine="0"/>
        <w:jc w:val="left"/>
        <w:rPr>
          <w:sz w:val="22"/>
        </w:rPr>
      </w:pPr>
      <w:r>
        <w:rPr>
          <w:color w:val="231F20"/>
          <w:sz w:val="22"/>
        </w:rPr>
        <w:t>The National Assembly shall have power to make laws for the regulation of –</w:t>
      </w:r>
    </w:p>
    <w:p>
      <w:pPr>
        <w:pStyle w:val="ListParagraph"/>
        <w:numPr>
          <w:ilvl w:val="1"/>
          <w:numId w:val="169"/>
        </w:numPr>
        <w:tabs>
          <w:tab w:pos="3145" w:val="left" w:leader="none"/>
        </w:tabs>
        <w:spacing w:line="251" w:lineRule="exact" w:before="0" w:after="0"/>
        <w:ind w:left="3145" w:right="0" w:hanging="310"/>
        <w:jc w:val="left"/>
        <w:rPr>
          <w:sz w:val="22"/>
        </w:rPr>
      </w:pPr>
      <w:r>
        <w:rPr>
          <w:color w:val="231F20"/>
          <w:sz w:val="22"/>
        </w:rPr>
        <w:t>the</w:t>
      </w:r>
      <w:r>
        <w:rPr>
          <w:color w:val="231F20"/>
          <w:spacing w:val="15"/>
          <w:sz w:val="22"/>
        </w:rPr>
        <w:t> </w:t>
      </w:r>
      <w:r>
        <w:rPr>
          <w:color w:val="231F20"/>
          <w:sz w:val="22"/>
        </w:rPr>
        <w:t>powers</w:t>
      </w:r>
      <w:r>
        <w:rPr>
          <w:color w:val="231F20"/>
          <w:spacing w:val="15"/>
          <w:sz w:val="22"/>
        </w:rPr>
        <w:t> </w:t>
      </w:r>
      <w:r>
        <w:rPr>
          <w:color w:val="231F20"/>
          <w:sz w:val="22"/>
        </w:rPr>
        <w:t>exercisable</w:t>
      </w:r>
      <w:r>
        <w:rPr>
          <w:color w:val="231F20"/>
          <w:spacing w:val="15"/>
          <w:sz w:val="22"/>
        </w:rPr>
        <w:t> </w:t>
      </w:r>
      <w:r>
        <w:rPr>
          <w:color w:val="231F20"/>
          <w:sz w:val="22"/>
        </w:rPr>
        <w:t>by</w:t>
      </w:r>
      <w:r>
        <w:rPr>
          <w:color w:val="231F20"/>
          <w:spacing w:val="15"/>
          <w:sz w:val="22"/>
        </w:rPr>
        <w:t> </w:t>
      </w:r>
      <w:r>
        <w:rPr>
          <w:color w:val="231F20"/>
          <w:sz w:val="22"/>
        </w:rPr>
        <w:t>the</w:t>
      </w:r>
      <w:r>
        <w:rPr>
          <w:color w:val="231F20"/>
          <w:spacing w:val="15"/>
          <w:sz w:val="22"/>
        </w:rPr>
        <w:t> </w:t>
      </w:r>
      <w:r>
        <w:rPr>
          <w:color w:val="231F20"/>
          <w:sz w:val="22"/>
        </w:rPr>
        <w:t>President</w:t>
      </w:r>
      <w:r>
        <w:rPr>
          <w:color w:val="231F20"/>
          <w:spacing w:val="15"/>
          <w:sz w:val="22"/>
        </w:rPr>
        <w:t> </w:t>
      </w:r>
      <w:r>
        <w:rPr>
          <w:color w:val="231F20"/>
          <w:sz w:val="22"/>
        </w:rPr>
        <w:t>as</w:t>
      </w:r>
      <w:r>
        <w:rPr>
          <w:color w:val="231F20"/>
          <w:spacing w:val="15"/>
          <w:sz w:val="22"/>
        </w:rPr>
        <w:t> </w:t>
      </w:r>
      <w:r>
        <w:rPr>
          <w:color w:val="231F20"/>
          <w:sz w:val="22"/>
        </w:rPr>
        <w:t>Commander-</w:t>
      </w:r>
      <w:r>
        <w:rPr>
          <w:color w:val="231F20"/>
          <w:spacing w:val="-5"/>
          <w:sz w:val="22"/>
        </w:rPr>
        <w:t>in-</w:t>
      </w:r>
    </w:p>
    <w:p>
      <w:pPr>
        <w:pStyle w:val="BodyText"/>
        <w:spacing w:before="47"/>
        <w:ind w:left="2835"/>
      </w:pPr>
      <w:r>
        <w:rPr>
          <w:color w:val="231F20"/>
        </w:rPr>
        <w:t>Chief</w:t>
      </w:r>
      <w:r>
        <w:rPr>
          <w:color w:val="231F20"/>
          <w:spacing w:val="4"/>
        </w:rPr>
        <w:t> </w:t>
      </w:r>
      <w:r>
        <w:rPr>
          <w:color w:val="231F20"/>
        </w:rPr>
        <w:t>of</w:t>
      </w:r>
      <w:r>
        <w:rPr>
          <w:color w:val="231F20"/>
          <w:spacing w:val="5"/>
        </w:rPr>
        <w:t> </w:t>
      </w:r>
      <w:r>
        <w:rPr>
          <w:color w:val="231F20"/>
        </w:rPr>
        <w:t>the</w:t>
      </w:r>
      <w:r>
        <w:rPr>
          <w:color w:val="231F20"/>
          <w:spacing w:val="5"/>
        </w:rPr>
        <w:t> </w:t>
      </w:r>
      <w:r>
        <w:rPr>
          <w:color w:val="231F20"/>
        </w:rPr>
        <w:t>Armed</w:t>
      </w:r>
      <w:r>
        <w:rPr>
          <w:color w:val="231F20"/>
          <w:spacing w:val="5"/>
        </w:rPr>
        <w:t> </w:t>
      </w:r>
      <w:r>
        <w:rPr>
          <w:color w:val="231F20"/>
        </w:rPr>
        <w:t>Forces</w:t>
      </w:r>
      <w:r>
        <w:rPr>
          <w:color w:val="231F20"/>
          <w:spacing w:val="5"/>
        </w:rPr>
        <w:t> </w:t>
      </w:r>
      <w:r>
        <w:rPr>
          <w:color w:val="231F20"/>
        </w:rPr>
        <w:t>of</w:t>
      </w:r>
      <w:r>
        <w:rPr>
          <w:color w:val="231F20"/>
          <w:spacing w:val="4"/>
        </w:rPr>
        <w:t> </w:t>
      </w:r>
      <w:r>
        <w:rPr>
          <w:color w:val="231F20"/>
        </w:rPr>
        <w:t>the</w:t>
      </w:r>
      <w:r>
        <w:rPr>
          <w:color w:val="231F20"/>
          <w:spacing w:val="5"/>
        </w:rPr>
        <w:t> </w:t>
      </w:r>
      <w:r>
        <w:rPr>
          <w:color w:val="231F20"/>
        </w:rPr>
        <w:t>Federation;</w:t>
      </w:r>
      <w:r>
        <w:rPr>
          <w:color w:val="231F20"/>
          <w:spacing w:val="5"/>
        </w:rPr>
        <w:t> </w:t>
      </w:r>
      <w:r>
        <w:rPr>
          <w:color w:val="231F20"/>
          <w:spacing w:val="-5"/>
        </w:rPr>
        <w:t>and</w:t>
      </w:r>
    </w:p>
    <w:p>
      <w:pPr>
        <w:pStyle w:val="BodyText"/>
        <w:spacing w:before="94"/>
      </w:pPr>
    </w:p>
    <w:p>
      <w:pPr>
        <w:pStyle w:val="ListParagraph"/>
        <w:numPr>
          <w:ilvl w:val="1"/>
          <w:numId w:val="169"/>
        </w:numPr>
        <w:tabs>
          <w:tab w:pos="3221" w:val="left" w:leader="none"/>
        </w:tabs>
        <w:spacing w:line="285" w:lineRule="auto" w:before="0" w:after="0"/>
        <w:ind w:left="2835" w:right="848" w:firstLine="0"/>
        <w:jc w:val="left"/>
        <w:rPr>
          <w:sz w:val="22"/>
        </w:rPr>
      </w:pPr>
      <w:r>
        <w:rPr>
          <w:color w:val="231F20"/>
          <w:w w:val="105"/>
          <w:sz w:val="22"/>
        </w:rPr>
        <w:t>the</w:t>
      </w:r>
      <w:r>
        <w:rPr>
          <w:color w:val="231F20"/>
          <w:spacing w:val="40"/>
          <w:w w:val="105"/>
          <w:sz w:val="22"/>
        </w:rPr>
        <w:t> </w:t>
      </w:r>
      <w:r>
        <w:rPr>
          <w:color w:val="231F20"/>
          <w:w w:val="105"/>
          <w:sz w:val="22"/>
        </w:rPr>
        <w:t>appointment,</w:t>
      </w:r>
      <w:r>
        <w:rPr>
          <w:color w:val="231F20"/>
          <w:spacing w:val="40"/>
          <w:w w:val="105"/>
          <w:sz w:val="22"/>
        </w:rPr>
        <w:t> </w:t>
      </w:r>
      <w:r>
        <w:rPr>
          <w:color w:val="231F20"/>
          <w:w w:val="105"/>
          <w:sz w:val="22"/>
        </w:rPr>
        <w:t>promotion</w:t>
      </w:r>
      <w:r>
        <w:rPr>
          <w:color w:val="231F20"/>
          <w:spacing w:val="40"/>
          <w:w w:val="105"/>
          <w:sz w:val="22"/>
        </w:rPr>
        <w:t> </w:t>
      </w:r>
      <w:r>
        <w:rPr>
          <w:color w:val="231F20"/>
          <w:w w:val="105"/>
          <w:sz w:val="22"/>
        </w:rPr>
        <w:t>and</w:t>
      </w:r>
      <w:r>
        <w:rPr>
          <w:color w:val="231F20"/>
          <w:spacing w:val="40"/>
          <w:w w:val="105"/>
          <w:sz w:val="22"/>
        </w:rPr>
        <w:t> </w:t>
      </w:r>
      <w:r>
        <w:rPr>
          <w:color w:val="231F20"/>
          <w:w w:val="105"/>
          <w:sz w:val="22"/>
        </w:rPr>
        <w:t>disciplinary</w:t>
      </w:r>
      <w:r>
        <w:rPr>
          <w:color w:val="231F20"/>
          <w:spacing w:val="40"/>
          <w:w w:val="105"/>
          <w:sz w:val="22"/>
        </w:rPr>
        <w:t> </w:t>
      </w:r>
      <w:r>
        <w:rPr>
          <w:color w:val="231F20"/>
          <w:w w:val="105"/>
          <w:sz w:val="22"/>
        </w:rPr>
        <w:t>control</w:t>
      </w:r>
      <w:r>
        <w:rPr>
          <w:color w:val="231F20"/>
          <w:spacing w:val="40"/>
          <w:w w:val="105"/>
          <w:sz w:val="22"/>
        </w:rPr>
        <w:t> </w:t>
      </w:r>
      <w:r>
        <w:rPr>
          <w:color w:val="231F20"/>
          <w:w w:val="105"/>
          <w:sz w:val="22"/>
        </w:rPr>
        <w:t>of members</w:t>
      </w:r>
      <w:r>
        <w:rPr>
          <w:color w:val="231F20"/>
          <w:spacing w:val="-2"/>
          <w:w w:val="105"/>
          <w:sz w:val="22"/>
        </w:rPr>
        <w:t> </w:t>
      </w:r>
      <w:r>
        <w:rPr>
          <w:color w:val="231F20"/>
          <w:w w:val="105"/>
          <w:sz w:val="22"/>
        </w:rPr>
        <w:t>of</w:t>
      </w:r>
      <w:r>
        <w:rPr>
          <w:color w:val="231F20"/>
          <w:spacing w:val="-2"/>
          <w:w w:val="105"/>
          <w:sz w:val="22"/>
        </w:rPr>
        <w:t> </w:t>
      </w:r>
      <w:r>
        <w:rPr>
          <w:color w:val="231F20"/>
          <w:w w:val="105"/>
          <w:sz w:val="22"/>
        </w:rPr>
        <w:t>the</w:t>
      </w:r>
      <w:r>
        <w:rPr>
          <w:color w:val="231F20"/>
          <w:spacing w:val="-2"/>
          <w:w w:val="105"/>
          <w:sz w:val="22"/>
        </w:rPr>
        <w:t> </w:t>
      </w:r>
      <w:r>
        <w:rPr>
          <w:color w:val="231F20"/>
          <w:w w:val="105"/>
          <w:sz w:val="22"/>
        </w:rPr>
        <w:t>armed</w:t>
      </w:r>
      <w:r>
        <w:rPr>
          <w:color w:val="231F20"/>
          <w:spacing w:val="-2"/>
          <w:w w:val="105"/>
          <w:sz w:val="22"/>
        </w:rPr>
        <w:t> </w:t>
      </w:r>
      <w:r>
        <w:rPr>
          <w:color w:val="231F20"/>
          <w:w w:val="105"/>
          <w:sz w:val="22"/>
        </w:rPr>
        <w:t>forces</w:t>
      </w:r>
      <w:r>
        <w:rPr>
          <w:color w:val="231F20"/>
          <w:spacing w:val="-2"/>
          <w:w w:val="105"/>
          <w:sz w:val="22"/>
        </w:rPr>
        <w:t> </w:t>
      </w:r>
      <w:r>
        <w:rPr>
          <w:color w:val="231F20"/>
          <w:w w:val="105"/>
          <w:sz w:val="22"/>
        </w:rPr>
        <w:t>of</w:t>
      </w:r>
      <w:r>
        <w:rPr>
          <w:color w:val="231F20"/>
          <w:spacing w:val="-2"/>
          <w:w w:val="105"/>
          <w:sz w:val="22"/>
        </w:rPr>
        <w:t> </w:t>
      </w:r>
      <w:r>
        <w:rPr>
          <w:color w:val="231F20"/>
          <w:w w:val="105"/>
          <w:sz w:val="22"/>
        </w:rPr>
        <w:t>the</w:t>
      </w:r>
      <w:r>
        <w:rPr>
          <w:color w:val="231F20"/>
          <w:spacing w:val="-2"/>
          <w:w w:val="105"/>
          <w:sz w:val="22"/>
        </w:rPr>
        <w:t> </w:t>
      </w:r>
      <w:r>
        <w:rPr>
          <w:color w:val="231F20"/>
          <w:w w:val="105"/>
          <w:sz w:val="22"/>
        </w:rPr>
        <w:t>Federation.</w:t>
      </w:r>
    </w:p>
    <w:p>
      <w:pPr>
        <w:pStyle w:val="BodyText"/>
        <w:spacing w:before="45"/>
      </w:pPr>
    </w:p>
    <w:p>
      <w:pPr>
        <w:pStyle w:val="Heading2"/>
        <w:numPr>
          <w:ilvl w:val="0"/>
          <w:numId w:val="3"/>
        </w:numPr>
        <w:tabs>
          <w:tab w:pos="3071" w:val="left" w:leader="none"/>
          <w:tab w:pos="3087" w:val="left" w:leader="none"/>
        </w:tabs>
        <w:spacing w:line="285" w:lineRule="auto" w:before="0" w:after="0"/>
        <w:ind w:left="3087" w:right="1340" w:hanging="536"/>
        <w:jc w:val="left"/>
      </w:pPr>
      <w:r>
        <w:rPr>
          <w:color w:val="231F20"/>
        </w:rPr>
        <w:t>Establishment</w:t>
      </w:r>
      <w:r>
        <w:rPr>
          <w:color w:val="231F20"/>
          <w:spacing w:val="-6"/>
        </w:rPr>
        <w:t> </w:t>
      </w:r>
      <w:r>
        <w:rPr>
          <w:color w:val="231F20"/>
        </w:rPr>
        <w:t>of</w:t>
      </w:r>
      <w:r>
        <w:rPr>
          <w:color w:val="231F20"/>
          <w:spacing w:val="-6"/>
        </w:rPr>
        <w:t> </w:t>
      </w:r>
      <w:r>
        <w:rPr>
          <w:color w:val="231F20"/>
        </w:rPr>
        <w:t>body</w:t>
      </w:r>
      <w:r>
        <w:rPr>
          <w:color w:val="231F20"/>
          <w:spacing w:val="-6"/>
        </w:rPr>
        <w:t> </w:t>
      </w:r>
      <w:r>
        <w:rPr>
          <w:color w:val="231F20"/>
        </w:rPr>
        <w:t>to</w:t>
      </w:r>
      <w:r>
        <w:rPr>
          <w:color w:val="231F20"/>
          <w:spacing w:val="-6"/>
        </w:rPr>
        <w:t> </w:t>
      </w:r>
      <w:r>
        <w:rPr>
          <w:color w:val="231F20"/>
        </w:rPr>
        <w:t>ensure</w:t>
      </w:r>
      <w:r>
        <w:rPr>
          <w:color w:val="231F20"/>
          <w:spacing w:val="-6"/>
        </w:rPr>
        <w:t> </w:t>
      </w:r>
      <w:r>
        <w:rPr>
          <w:color w:val="231F20"/>
        </w:rPr>
        <w:t>federal</w:t>
      </w:r>
      <w:r>
        <w:rPr>
          <w:color w:val="231F20"/>
          <w:spacing w:val="-6"/>
        </w:rPr>
        <w:t> </w:t>
      </w:r>
      <w:r>
        <w:rPr>
          <w:color w:val="231F20"/>
        </w:rPr>
        <w:t>character</w:t>
      </w:r>
      <w:r>
        <w:rPr>
          <w:color w:val="231F20"/>
          <w:spacing w:val="-6"/>
        </w:rPr>
        <w:t> </w:t>
      </w:r>
      <w:r>
        <w:rPr>
          <w:color w:val="231F20"/>
        </w:rPr>
        <w:t>of Armed Forces</w:t>
      </w:r>
    </w:p>
    <w:p>
      <w:pPr>
        <w:pStyle w:val="BodyText"/>
        <w:spacing w:line="251" w:lineRule="exact"/>
        <w:ind w:left="2551"/>
      </w:pPr>
      <w:r>
        <w:rPr>
          <w:color w:val="231F20"/>
        </w:rPr>
        <w:t>The</w:t>
      </w:r>
      <w:r>
        <w:rPr>
          <w:color w:val="231F20"/>
          <w:spacing w:val="-9"/>
        </w:rPr>
        <w:t> </w:t>
      </w:r>
      <w:r>
        <w:rPr>
          <w:color w:val="231F20"/>
        </w:rPr>
        <w:t>National</w:t>
      </w:r>
      <w:r>
        <w:rPr>
          <w:color w:val="231F20"/>
          <w:spacing w:val="-8"/>
        </w:rPr>
        <w:t> </w:t>
      </w:r>
      <w:r>
        <w:rPr>
          <w:color w:val="231F20"/>
        </w:rPr>
        <w:t>Assembly</w:t>
      </w:r>
      <w:r>
        <w:rPr>
          <w:color w:val="231F20"/>
          <w:spacing w:val="-8"/>
        </w:rPr>
        <w:t> </w:t>
      </w:r>
      <w:r>
        <w:rPr>
          <w:color w:val="231F20"/>
        </w:rPr>
        <w:t>shall</w:t>
      </w:r>
      <w:r>
        <w:rPr>
          <w:color w:val="231F20"/>
          <w:spacing w:val="-8"/>
        </w:rPr>
        <w:t> </w:t>
      </w:r>
      <w:r>
        <w:rPr>
          <w:color w:val="231F20"/>
          <w:spacing w:val="-10"/>
        </w:rPr>
        <w:t>–</w:t>
      </w:r>
    </w:p>
    <w:p>
      <w:pPr>
        <w:pStyle w:val="ListParagraph"/>
        <w:numPr>
          <w:ilvl w:val="0"/>
          <w:numId w:val="170"/>
        </w:numPr>
        <w:tabs>
          <w:tab w:pos="3113" w:val="left" w:leader="none"/>
        </w:tabs>
        <w:spacing w:line="285" w:lineRule="auto" w:before="47" w:after="0"/>
        <w:ind w:left="2835" w:right="848" w:firstLine="0"/>
        <w:jc w:val="left"/>
        <w:rPr>
          <w:sz w:val="22"/>
        </w:rPr>
      </w:pPr>
      <w:r>
        <w:rPr>
          <w:color w:val="231F20"/>
          <w:sz w:val="22"/>
        </w:rPr>
        <w:t>in</w:t>
      </w:r>
      <w:r>
        <w:rPr>
          <w:color w:val="231F20"/>
          <w:spacing w:val="-3"/>
          <w:sz w:val="22"/>
        </w:rPr>
        <w:t> </w:t>
      </w:r>
      <w:r>
        <w:rPr>
          <w:color w:val="231F20"/>
          <w:sz w:val="22"/>
        </w:rPr>
        <w:t>giving</w:t>
      </w:r>
      <w:r>
        <w:rPr>
          <w:color w:val="231F20"/>
          <w:spacing w:val="-3"/>
          <w:sz w:val="22"/>
        </w:rPr>
        <w:t> </w:t>
      </w:r>
      <w:r>
        <w:rPr>
          <w:color w:val="231F20"/>
          <w:sz w:val="22"/>
        </w:rPr>
        <w:t>effect</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functions</w:t>
      </w:r>
      <w:r>
        <w:rPr>
          <w:color w:val="231F20"/>
          <w:spacing w:val="-3"/>
          <w:sz w:val="22"/>
        </w:rPr>
        <w:t> </w:t>
      </w:r>
      <w:r>
        <w:rPr>
          <w:color w:val="231F20"/>
          <w:sz w:val="22"/>
        </w:rPr>
        <w:t>specified</w:t>
      </w:r>
      <w:r>
        <w:rPr>
          <w:color w:val="231F20"/>
          <w:spacing w:val="-3"/>
          <w:sz w:val="22"/>
        </w:rPr>
        <w:t> </w:t>
      </w:r>
      <w:r>
        <w:rPr>
          <w:color w:val="231F20"/>
          <w:sz w:val="22"/>
        </w:rPr>
        <w:t>in</w:t>
      </w:r>
      <w:r>
        <w:rPr>
          <w:color w:val="231F20"/>
          <w:spacing w:val="-3"/>
          <w:sz w:val="22"/>
        </w:rPr>
        <w:t> </w:t>
      </w:r>
      <w:r>
        <w:rPr>
          <w:color w:val="231F20"/>
          <w:sz w:val="22"/>
        </w:rPr>
        <w:t>section</w:t>
      </w:r>
      <w:r>
        <w:rPr>
          <w:color w:val="231F20"/>
          <w:spacing w:val="-3"/>
          <w:sz w:val="22"/>
        </w:rPr>
        <w:t> </w:t>
      </w:r>
      <w:r>
        <w:rPr>
          <w:color w:val="231F20"/>
          <w:sz w:val="22"/>
        </w:rPr>
        <w:t>217</w:t>
      </w:r>
      <w:r>
        <w:rPr>
          <w:color w:val="231F20"/>
          <w:spacing w:val="-3"/>
          <w:sz w:val="22"/>
        </w:rPr>
        <w:t> </w:t>
      </w:r>
      <w:r>
        <w:rPr>
          <w:color w:val="231F20"/>
          <w:sz w:val="22"/>
        </w:rPr>
        <w:t>of</w:t>
      </w:r>
      <w:r>
        <w:rPr>
          <w:color w:val="231F20"/>
          <w:spacing w:val="-3"/>
          <w:sz w:val="22"/>
        </w:rPr>
        <w:t> </w:t>
      </w:r>
      <w:r>
        <w:rPr>
          <w:color w:val="231F20"/>
          <w:sz w:val="22"/>
        </w:rPr>
        <w:t>this </w:t>
      </w:r>
      <w:r>
        <w:rPr>
          <w:color w:val="231F20"/>
          <w:w w:val="105"/>
          <w:sz w:val="22"/>
        </w:rPr>
        <w:t>Constitution; and</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170"/>
        </w:numPr>
        <w:tabs>
          <w:tab w:pos="1429" w:val="left" w:leader="none"/>
        </w:tabs>
        <w:spacing w:line="285" w:lineRule="auto" w:before="97" w:after="0"/>
        <w:ind w:left="1134" w:right="2549" w:firstLine="0"/>
        <w:jc w:val="both"/>
        <w:rPr>
          <w:sz w:val="22"/>
        </w:rPr>
      </w:pPr>
      <w:r>
        <w:rPr>
          <w:color w:val="231F20"/>
          <w:sz w:val="22"/>
        </w:rPr>
        <w:t>with</w:t>
      </w:r>
      <w:r>
        <w:rPr>
          <w:color w:val="231F20"/>
          <w:spacing w:val="-11"/>
          <w:sz w:val="22"/>
        </w:rPr>
        <w:t> </w:t>
      </w:r>
      <w:r>
        <w:rPr>
          <w:color w:val="231F20"/>
          <w:sz w:val="22"/>
        </w:rPr>
        <w:t>respect</w:t>
      </w:r>
      <w:r>
        <w:rPr>
          <w:color w:val="231F20"/>
          <w:spacing w:val="-11"/>
          <w:sz w:val="22"/>
        </w:rPr>
        <w:t> </w:t>
      </w:r>
      <w:r>
        <w:rPr>
          <w:color w:val="231F20"/>
          <w:sz w:val="22"/>
        </w:rPr>
        <w:t>to</w:t>
      </w:r>
      <w:r>
        <w:rPr>
          <w:color w:val="231F20"/>
          <w:spacing w:val="-11"/>
          <w:sz w:val="22"/>
        </w:rPr>
        <w:t> </w:t>
      </w:r>
      <w:r>
        <w:rPr>
          <w:color w:val="231F20"/>
          <w:sz w:val="22"/>
        </w:rPr>
        <w:t>the</w:t>
      </w:r>
      <w:r>
        <w:rPr>
          <w:color w:val="231F20"/>
          <w:spacing w:val="-11"/>
          <w:sz w:val="22"/>
        </w:rPr>
        <w:t> </w:t>
      </w:r>
      <w:r>
        <w:rPr>
          <w:color w:val="231F20"/>
          <w:sz w:val="22"/>
        </w:rPr>
        <w:t>powers</w:t>
      </w:r>
      <w:r>
        <w:rPr>
          <w:color w:val="231F20"/>
          <w:spacing w:val="-11"/>
          <w:sz w:val="22"/>
        </w:rPr>
        <w:t> </w:t>
      </w:r>
      <w:r>
        <w:rPr>
          <w:color w:val="231F20"/>
          <w:sz w:val="22"/>
        </w:rPr>
        <w:t>exercisable</w:t>
      </w:r>
      <w:r>
        <w:rPr>
          <w:color w:val="231F20"/>
          <w:spacing w:val="-11"/>
          <w:sz w:val="22"/>
        </w:rPr>
        <w:t> </w:t>
      </w:r>
      <w:r>
        <w:rPr>
          <w:color w:val="231F20"/>
          <w:sz w:val="22"/>
        </w:rPr>
        <w:t>by</w:t>
      </w:r>
      <w:r>
        <w:rPr>
          <w:color w:val="231F20"/>
          <w:spacing w:val="-11"/>
          <w:sz w:val="22"/>
        </w:rPr>
        <w:t> </w:t>
      </w:r>
      <w:r>
        <w:rPr>
          <w:color w:val="231F20"/>
          <w:sz w:val="22"/>
        </w:rPr>
        <w:t>the</w:t>
      </w:r>
      <w:r>
        <w:rPr>
          <w:color w:val="231F20"/>
          <w:spacing w:val="-11"/>
          <w:sz w:val="22"/>
        </w:rPr>
        <w:t> </w:t>
      </w:r>
      <w:r>
        <w:rPr>
          <w:color w:val="231F20"/>
          <w:sz w:val="22"/>
        </w:rPr>
        <w:t>President</w:t>
      </w:r>
      <w:r>
        <w:rPr>
          <w:color w:val="231F20"/>
          <w:spacing w:val="-11"/>
          <w:sz w:val="22"/>
        </w:rPr>
        <w:t> </w:t>
      </w:r>
      <w:r>
        <w:rPr>
          <w:color w:val="231F20"/>
          <w:sz w:val="22"/>
        </w:rPr>
        <w:t>under </w:t>
      </w:r>
      <w:r>
        <w:rPr>
          <w:color w:val="231F20"/>
          <w:w w:val="105"/>
          <w:sz w:val="22"/>
        </w:rPr>
        <w:t>section 218 of this Constitution,</w:t>
      </w:r>
    </w:p>
    <w:p>
      <w:pPr>
        <w:pStyle w:val="BodyText"/>
        <w:spacing w:before="45"/>
      </w:pPr>
    </w:p>
    <w:p>
      <w:pPr>
        <w:pStyle w:val="BodyText"/>
        <w:spacing w:line="285" w:lineRule="auto"/>
        <w:ind w:left="850" w:right="2549"/>
        <w:jc w:val="both"/>
      </w:pPr>
      <w:r>
        <w:rPr>
          <w:color w:val="231F20"/>
        </w:rPr>
        <w:t>by an Act, establish a body which shall comprise such members</w:t>
      </w:r>
      <w:r>
        <w:rPr>
          <w:color w:val="231F20"/>
          <w:spacing w:val="80"/>
        </w:rPr>
        <w:t> </w:t>
      </w:r>
      <w:r>
        <w:rPr>
          <w:color w:val="231F20"/>
        </w:rPr>
        <w:t>as the National Assembly may determine, and which shall </w:t>
      </w:r>
      <w:r>
        <w:rPr>
          <w:color w:val="231F20"/>
        </w:rPr>
        <w:t>have power to ensure that the composition of the armed forces of the Federation shall reflect the federal character of Nigeria in the manner prescribed in the section 217 of this Constitution.</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spacing w:val="-2"/>
        </w:rPr>
        <w:t>Compulsory</w:t>
      </w:r>
      <w:r>
        <w:rPr>
          <w:color w:val="231F20"/>
          <w:spacing w:val="1"/>
        </w:rPr>
        <w:t> </w:t>
      </w:r>
      <w:r>
        <w:rPr>
          <w:color w:val="231F20"/>
          <w:spacing w:val="-2"/>
        </w:rPr>
        <w:t>military</w:t>
      </w:r>
      <w:r>
        <w:rPr>
          <w:color w:val="231F20"/>
          <w:spacing w:val="2"/>
        </w:rPr>
        <w:t> </w:t>
      </w:r>
      <w:r>
        <w:rPr>
          <w:color w:val="231F20"/>
          <w:spacing w:val="-2"/>
        </w:rPr>
        <w:t>service</w:t>
      </w:r>
    </w:p>
    <w:p>
      <w:pPr>
        <w:pStyle w:val="ListParagraph"/>
        <w:numPr>
          <w:ilvl w:val="0"/>
          <w:numId w:val="171"/>
        </w:numPr>
        <w:tabs>
          <w:tab w:pos="1222" w:val="left" w:leader="none"/>
        </w:tabs>
        <w:spacing w:line="285" w:lineRule="auto" w:before="47" w:after="0"/>
        <w:ind w:left="850" w:right="2548" w:firstLine="0"/>
        <w:jc w:val="both"/>
        <w:rPr>
          <w:sz w:val="22"/>
        </w:rPr>
      </w:pPr>
      <w:r>
        <w:rPr>
          <w:color w:val="231F20"/>
          <w:sz w:val="22"/>
        </w:rPr>
        <w:t>The Federation shall establish and maintain adequate </w:t>
      </w:r>
      <w:r>
        <w:rPr>
          <w:color w:val="231F20"/>
          <w:sz w:val="22"/>
        </w:rPr>
        <w:t>facilities for carrying into effect any Act of the National Assembly providing for compulsory military training or military service for citizens of </w:t>
      </w:r>
      <w:r>
        <w:rPr>
          <w:color w:val="231F20"/>
          <w:spacing w:val="-2"/>
          <w:sz w:val="22"/>
        </w:rPr>
        <w:t>Nigeria.</w:t>
      </w:r>
    </w:p>
    <w:p>
      <w:pPr>
        <w:pStyle w:val="BodyText"/>
        <w:spacing w:before="43"/>
      </w:pPr>
    </w:p>
    <w:p>
      <w:pPr>
        <w:pStyle w:val="ListParagraph"/>
        <w:numPr>
          <w:ilvl w:val="0"/>
          <w:numId w:val="171"/>
        </w:numPr>
        <w:tabs>
          <w:tab w:pos="1177" w:val="left" w:leader="none"/>
        </w:tabs>
        <w:spacing w:line="285" w:lineRule="auto" w:before="0" w:after="0"/>
        <w:ind w:left="850" w:right="2549" w:firstLine="0"/>
        <w:jc w:val="both"/>
        <w:rPr>
          <w:sz w:val="22"/>
        </w:rPr>
      </w:pPr>
      <w:r>
        <w:rPr>
          <w:color w:val="231F20"/>
          <w:sz w:val="22"/>
        </w:rPr>
        <w:t>Until</w:t>
      </w:r>
      <w:r>
        <w:rPr>
          <w:color w:val="231F20"/>
          <w:spacing w:val="35"/>
          <w:sz w:val="22"/>
        </w:rPr>
        <w:t> </w:t>
      </w:r>
      <w:r>
        <w:rPr>
          <w:color w:val="231F20"/>
          <w:sz w:val="22"/>
        </w:rPr>
        <w:t>an</w:t>
      </w:r>
      <w:r>
        <w:rPr>
          <w:color w:val="231F20"/>
          <w:spacing w:val="35"/>
          <w:sz w:val="22"/>
        </w:rPr>
        <w:t> </w:t>
      </w:r>
      <w:r>
        <w:rPr>
          <w:color w:val="231F20"/>
          <w:sz w:val="22"/>
        </w:rPr>
        <w:t>Act</w:t>
      </w:r>
      <w:r>
        <w:rPr>
          <w:color w:val="231F20"/>
          <w:spacing w:val="35"/>
          <w:sz w:val="22"/>
        </w:rPr>
        <w:t> </w:t>
      </w:r>
      <w:r>
        <w:rPr>
          <w:color w:val="231F20"/>
          <w:sz w:val="22"/>
        </w:rPr>
        <w:t>of</w:t>
      </w:r>
      <w:r>
        <w:rPr>
          <w:color w:val="231F20"/>
          <w:spacing w:val="35"/>
          <w:sz w:val="22"/>
        </w:rPr>
        <w:t> </w:t>
      </w:r>
      <w:r>
        <w:rPr>
          <w:color w:val="231F20"/>
          <w:sz w:val="22"/>
        </w:rPr>
        <w:t>the</w:t>
      </w:r>
      <w:r>
        <w:rPr>
          <w:color w:val="231F20"/>
          <w:spacing w:val="35"/>
          <w:sz w:val="22"/>
        </w:rPr>
        <w:t> </w:t>
      </w:r>
      <w:r>
        <w:rPr>
          <w:color w:val="231F20"/>
          <w:sz w:val="22"/>
        </w:rPr>
        <w:t>National</w:t>
      </w:r>
      <w:r>
        <w:rPr>
          <w:color w:val="231F20"/>
          <w:spacing w:val="35"/>
          <w:sz w:val="22"/>
        </w:rPr>
        <w:t> </w:t>
      </w:r>
      <w:r>
        <w:rPr>
          <w:color w:val="231F20"/>
          <w:sz w:val="22"/>
        </w:rPr>
        <w:t>Assembly</w:t>
      </w:r>
      <w:r>
        <w:rPr>
          <w:color w:val="231F20"/>
          <w:spacing w:val="35"/>
          <w:sz w:val="22"/>
        </w:rPr>
        <w:t> </w:t>
      </w:r>
      <w:r>
        <w:rPr>
          <w:color w:val="231F20"/>
          <w:sz w:val="22"/>
        </w:rPr>
        <w:t>is</w:t>
      </w:r>
      <w:r>
        <w:rPr>
          <w:color w:val="231F20"/>
          <w:spacing w:val="35"/>
          <w:sz w:val="22"/>
        </w:rPr>
        <w:t> </w:t>
      </w:r>
      <w:r>
        <w:rPr>
          <w:color w:val="231F20"/>
          <w:sz w:val="22"/>
        </w:rPr>
        <w:t>made</w:t>
      </w:r>
      <w:r>
        <w:rPr>
          <w:color w:val="231F20"/>
          <w:spacing w:val="35"/>
          <w:sz w:val="22"/>
        </w:rPr>
        <w:t> </w:t>
      </w:r>
      <w:r>
        <w:rPr>
          <w:color w:val="231F20"/>
          <w:sz w:val="22"/>
        </w:rPr>
        <w:t>in</w:t>
      </w:r>
      <w:r>
        <w:rPr>
          <w:color w:val="231F20"/>
          <w:spacing w:val="35"/>
          <w:sz w:val="22"/>
        </w:rPr>
        <w:t> </w:t>
      </w:r>
      <w:r>
        <w:rPr>
          <w:color w:val="231F20"/>
          <w:sz w:val="22"/>
        </w:rPr>
        <w:t>that</w:t>
      </w:r>
      <w:r>
        <w:rPr>
          <w:color w:val="231F20"/>
          <w:spacing w:val="35"/>
          <w:sz w:val="22"/>
        </w:rPr>
        <w:t> </w:t>
      </w:r>
      <w:r>
        <w:rPr>
          <w:color w:val="231F20"/>
          <w:sz w:val="22"/>
        </w:rPr>
        <w:t>behalf the President may maintain adequate facilities in any secondary </w:t>
      </w:r>
      <w:r>
        <w:rPr>
          <w:color w:val="231F20"/>
          <w:sz w:val="22"/>
        </w:rPr>
        <w:t>or post-secondary educational institution in Nigeria for giving military training in any such institution which desires to have the training.</w:t>
      </w:r>
    </w:p>
    <w:p>
      <w:pPr>
        <w:pStyle w:val="BodyText"/>
        <w:spacing w:before="43"/>
      </w:pPr>
    </w:p>
    <w:p>
      <w:pPr>
        <w:spacing w:before="0"/>
        <w:ind w:left="3181" w:right="0" w:firstLine="0"/>
        <w:jc w:val="left"/>
        <w:rPr>
          <w:rFonts w:ascii="Arial"/>
          <w:i/>
          <w:sz w:val="22"/>
        </w:rPr>
      </w:pPr>
      <w:r>
        <w:rPr>
          <w:rFonts w:ascii="Arial"/>
          <w:i/>
          <w:color w:val="231F20"/>
          <w:sz w:val="22"/>
        </w:rPr>
        <w:t>D</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Political</w:t>
      </w:r>
      <w:r>
        <w:rPr>
          <w:rFonts w:ascii="Arial"/>
          <w:i/>
          <w:color w:val="231F20"/>
          <w:spacing w:val="4"/>
          <w:sz w:val="22"/>
        </w:rPr>
        <w:t> </w:t>
      </w:r>
      <w:r>
        <w:rPr>
          <w:rFonts w:ascii="Arial"/>
          <w:i/>
          <w:color w:val="231F20"/>
          <w:spacing w:val="-2"/>
          <w:sz w:val="22"/>
        </w:rPr>
        <w:t>Parties</w:t>
      </w:r>
    </w:p>
    <w:p>
      <w:pPr>
        <w:pStyle w:val="BodyText"/>
        <w:spacing w:before="94"/>
        <w:rPr>
          <w:rFonts w:ascii="Arial"/>
          <w:i/>
        </w:rPr>
      </w:pPr>
    </w:p>
    <w:p>
      <w:pPr>
        <w:pStyle w:val="ListParagraph"/>
        <w:numPr>
          <w:ilvl w:val="0"/>
          <w:numId w:val="3"/>
        </w:numPr>
        <w:tabs>
          <w:tab w:pos="1370" w:val="left" w:leader="none"/>
        </w:tabs>
        <w:spacing w:line="285" w:lineRule="auto" w:before="0" w:after="0"/>
        <w:ind w:left="850" w:right="2548" w:firstLine="0"/>
        <w:jc w:val="left"/>
        <w:rPr>
          <w:sz w:val="22"/>
        </w:rPr>
      </w:pPr>
      <w:r>
        <w:rPr>
          <w:rFonts w:ascii="Arial"/>
          <w:b/>
          <w:color w:val="231F20"/>
          <w:sz w:val="22"/>
        </w:rPr>
        <w:t>Prohibition of political activities by certain associations </w:t>
      </w:r>
      <w:r>
        <w:rPr>
          <w:color w:val="231F20"/>
          <w:sz w:val="22"/>
        </w:rPr>
        <w:t>No association, other than a political party, shall canvass for </w:t>
      </w:r>
      <w:r>
        <w:rPr>
          <w:color w:val="231F20"/>
          <w:sz w:val="22"/>
        </w:rPr>
        <w:t>votes for any candidate at any election or contribute to the funds of any political</w:t>
      </w:r>
      <w:r>
        <w:rPr>
          <w:color w:val="231F20"/>
          <w:spacing w:val="25"/>
          <w:sz w:val="22"/>
        </w:rPr>
        <w:t> </w:t>
      </w:r>
      <w:r>
        <w:rPr>
          <w:color w:val="231F20"/>
          <w:sz w:val="22"/>
        </w:rPr>
        <w:t>party</w:t>
      </w:r>
      <w:r>
        <w:rPr>
          <w:color w:val="231F20"/>
          <w:spacing w:val="25"/>
          <w:sz w:val="22"/>
        </w:rPr>
        <w:t> </w:t>
      </w:r>
      <w:r>
        <w:rPr>
          <w:color w:val="231F20"/>
          <w:sz w:val="22"/>
        </w:rPr>
        <w:t>or</w:t>
      </w:r>
      <w:r>
        <w:rPr>
          <w:color w:val="231F20"/>
          <w:spacing w:val="25"/>
          <w:sz w:val="22"/>
        </w:rPr>
        <w:t> </w:t>
      </w:r>
      <w:r>
        <w:rPr>
          <w:color w:val="231F20"/>
          <w:sz w:val="22"/>
        </w:rPr>
        <w:t>to</w:t>
      </w:r>
      <w:r>
        <w:rPr>
          <w:color w:val="231F20"/>
          <w:spacing w:val="25"/>
          <w:sz w:val="22"/>
        </w:rPr>
        <w:t> </w:t>
      </w:r>
      <w:r>
        <w:rPr>
          <w:color w:val="231F20"/>
          <w:sz w:val="22"/>
        </w:rPr>
        <w:t>the</w:t>
      </w:r>
      <w:r>
        <w:rPr>
          <w:color w:val="231F20"/>
          <w:spacing w:val="25"/>
          <w:sz w:val="22"/>
        </w:rPr>
        <w:t> </w:t>
      </w:r>
      <w:r>
        <w:rPr>
          <w:color w:val="231F20"/>
          <w:sz w:val="22"/>
        </w:rPr>
        <w:t>election</w:t>
      </w:r>
      <w:r>
        <w:rPr>
          <w:color w:val="231F20"/>
          <w:spacing w:val="25"/>
          <w:sz w:val="22"/>
        </w:rPr>
        <w:t> </w:t>
      </w:r>
      <w:r>
        <w:rPr>
          <w:color w:val="231F20"/>
          <w:sz w:val="22"/>
        </w:rPr>
        <w:t>expenses</w:t>
      </w:r>
      <w:r>
        <w:rPr>
          <w:color w:val="231F20"/>
          <w:spacing w:val="25"/>
          <w:sz w:val="22"/>
        </w:rPr>
        <w:t> </w:t>
      </w:r>
      <w:r>
        <w:rPr>
          <w:color w:val="231F20"/>
          <w:sz w:val="22"/>
        </w:rPr>
        <w:t>of</w:t>
      </w:r>
      <w:r>
        <w:rPr>
          <w:color w:val="231F20"/>
          <w:spacing w:val="25"/>
          <w:sz w:val="22"/>
        </w:rPr>
        <w:t> </w:t>
      </w:r>
      <w:r>
        <w:rPr>
          <w:color w:val="231F20"/>
          <w:sz w:val="22"/>
        </w:rPr>
        <w:t>any</w:t>
      </w:r>
      <w:r>
        <w:rPr>
          <w:color w:val="231F20"/>
          <w:spacing w:val="25"/>
          <w:sz w:val="22"/>
        </w:rPr>
        <w:t> </w:t>
      </w:r>
      <w:r>
        <w:rPr>
          <w:color w:val="231F20"/>
          <w:sz w:val="22"/>
        </w:rPr>
        <w:t>candidate</w:t>
      </w:r>
      <w:r>
        <w:rPr>
          <w:color w:val="231F20"/>
          <w:spacing w:val="25"/>
          <w:sz w:val="22"/>
        </w:rPr>
        <w:t> </w:t>
      </w:r>
      <w:r>
        <w:rPr>
          <w:color w:val="231F20"/>
          <w:sz w:val="22"/>
        </w:rPr>
        <w:t>at</w:t>
      </w:r>
      <w:r>
        <w:rPr>
          <w:color w:val="231F20"/>
          <w:spacing w:val="25"/>
          <w:sz w:val="22"/>
        </w:rPr>
        <w:t> </w:t>
      </w:r>
      <w:r>
        <w:rPr>
          <w:color w:val="231F20"/>
          <w:sz w:val="22"/>
        </w:rPr>
        <w:t>an </w:t>
      </w:r>
      <w:r>
        <w:rPr>
          <w:color w:val="231F20"/>
          <w:spacing w:val="-2"/>
          <w:sz w:val="22"/>
        </w:rPr>
        <w:t>election.</w:t>
      </w:r>
    </w:p>
    <w:p>
      <w:pPr>
        <w:pStyle w:val="BodyText"/>
        <w:spacing w:before="42"/>
      </w:pPr>
    </w:p>
    <w:p>
      <w:pPr>
        <w:pStyle w:val="Heading2"/>
        <w:numPr>
          <w:ilvl w:val="0"/>
          <w:numId w:val="3"/>
        </w:numPr>
        <w:tabs>
          <w:tab w:pos="1370" w:val="left" w:leader="none"/>
        </w:tabs>
        <w:spacing w:line="240" w:lineRule="auto" w:before="0" w:after="0"/>
        <w:ind w:left="1370" w:right="0" w:hanging="520"/>
        <w:jc w:val="left"/>
      </w:pPr>
      <w:r>
        <w:rPr>
          <w:color w:val="231F20"/>
        </w:rPr>
        <w:t>Restriction</w:t>
      </w:r>
      <w:r>
        <w:rPr>
          <w:color w:val="231F20"/>
          <w:spacing w:val="-6"/>
        </w:rPr>
        <w:t> </w:t>
      </w:r>
      <w:r>
        <w:rPr>
          <w:color w:val="231F20"/>
        </w:rPr>
        <w:t>on</w:t>
      </w:r>
      <w:r>
        <w:rPr>
          <w:color w:val="231F20"/>
          <w:spacing w:val="-6"/>
        </w:rPr>
        <w:t> </w:t>
      </w:r>
      <w:r>
        <w:rPr>
          <w:color w:val="231F20"/>
        </w:rPr>
        <w:t>formation</w:t>
      </w:r>
      <w:r>
        <w:rPr>
          <w:color w:val="231F20"/>
          <w:spacing w:val="-5"/>
        </w:rPr>
        <w:t> </w:t>
      </w:r>
      <w:r>
        <w:rPr>
          <w:color w:val="231F20"/>
        </w:rPr>
        <w:t>of</w:t>
      </w:r>
      <w:r>
        <w:rPr>
          <w:color w:val="231F20"/>
          <w:spacing w:val="-6"/>
        </w:rPr>
        <w:t> </w:t>
      </w:r>
      <w:r>
        <w:rPr>
          <w:color w:val="231F20"/>
        </w:rPr>
        <w:t>political</w:t>
      </w:r>
      <w:r>
        <w:rPr>
          <w:color w:val="231F20"/>
          <w:spacing w:val="-6"/>
        </w:rPr>
        <w:t> </w:t>
      </w:r>
      <w:r>
        <w:rPr>
          <w:color w:val="231F20"/>
          <w:spacing w:val="-2"/>
        </w:rPr>
        <w:t>parties</w:t>
      </w:r>
    </w:p>
    <w:p>
      <w:pPr>
        <w:pStyle w:val="BodyText"/>
        <w:spacing w:line="285" w:lineRule="auto" w:before="47"/>
        <w:ind w:left="850" w:right="2549"/>
        <w:jc w:val="both"/>
      </w:pPr>
      <w:r>
        <w:rPr>
          <w:color w:val="231F20"/>
        </w:rPr>
        <w:t>No association by whatever name called shall function as a party, unless -</w:t>
      </w:r>
    </w:p>
    <w:p>
      <w:pPr>
        <w:pStyle w:val="ListParagraph"/>
        <w:numPr>
          <w:ilvl w:val="0"/>
          <w:numId w:val="172"/>
        </w:numPr>
        <w:tabs>
          <w:tab w:pos="1411" w:val="left" w:leader="none"/>
        </w:tabs>
        <w:spacing w:line="285" w:lineRule="auto" w:before="0" w:after="0"/>
        <w:ind w:left="1134" w:right="2549" w:firstLine="0"/>
        <w:jc w:val="both"/>
        <w:rPr>
          <w:sz w:val="22"/>
        </w:rPr>
      </w:pPr>
      <w:r>
        <w:rPr>
          <w:color w:val="231F20"/>
          <w:sz w:val="22"/>
        </w:rPr>
        <w:t>the</w:t>
      </w:r>
      <w:r>
        <w:rPr>
          <w:color w:val="231F20"/>
          <w:spacing w:val="-16"/>
          <w:sz w:val="22"/>
        </w:rPr>
        <w:t> </w:t>
      </w:r>
      <w:r>
        <w:rPr>
          <w:color w:val="231F20"/>
          <w:sz w:val="22"/>
        </w:rPr>
        <w:t>names</w:t>
      </w:r>
      <w:r>
        <w:rPr>
          <w:color w:val="231F20"/>
          <w:spacing w:val="-15"/>
          <w:sz w:val="22"/>
        </w:rPr>
        <w:t> </w:t>
      </w:r>
      <w:r>
        <w:rPr>
          <w:color w:val="231F20"/>
          <w:sz w:val="22"/>
        </w:rPr>
        <w:t>and</w:t>
      </w:r>
      <w:r>
        <w:rPr>
          <w:color w:val="231F20"/>
          <w:spacing w:val="-15"/>
          <w:sz w:val="22"/>
        </w:rPr>
        <w:t> </w:t>
      </w:r>
      <w:r>
        <w:rPr>
          <w:color w:val="231F20"/>
          <w:sz w:val="22"/>
        </w:rPr>
        <w:t>addresses</w:t>
      </w:r>
      <w:r>
        <w:rPr>
          <w:color w:val="231F20"/>
          <w:spacing w:val="-16"/>
          <w:sz w:val="22"/>
        </w:rPr>
        <w:t> </w:t>
      </w:r>
      <w:r>
        <w:rPr>
          <w:color w:val="231F20"/>
          <w:sz w:val="22"/>
        </w:rPr>
        <w:t>of</w:t>
      </w:r>
      <w:r>
        <w:rPr>
          <w:color w:val="231F20"/>
          <w:spacing w:val="-15"/>
          <w:sz w:val="22"/>
        </w:rPr>
        <w:t> </w:t>
      </w:r>
      <w:r>
        <w:rPr>
          <w:color w:val="231F20"/>
          <w:sz w:val="22"/>
        </w:rPr>
        <w:t>its</w:t>
      </w:r>
      <w:r>
        <w:rPr>
          <w:color w:val="231F20"/>
          <w:spacing w:val="-15"/>
          <w:sz w:val="22"/>
        </w:rPr>
        <w:t> </w:t>
      </w:r>
      <w:r>
        <w:rPr>
          <w:color w:val="231F20"/>
          <w:sz w:val="22"/>
        </w:rPr>
        <w:t>national</w:t>
      </w:r>
      <w:r>
        <w:rPr>
          <w:color w:val="231F20"/>
          <w:spacing w:val="-15"/>
          <w:sz w:val="22"/>
        </w:rPr>
        <w:t> </w:t>
      </w:r>
      <w:r>
        <w:rPr>
          <w:color w:val="231F20"/>
          <w:sz w:val="22"/>
        </w:rPr>
        <w:t>officers</w:t>
      </w:r>
      <w:r>
        <w:rPr>
          <w:color w:val="231F20"/>
          <w:spacing w:val="-16"/>
          <w:sz w:val="22"/>
        </w:rPr>
        <w:t> </w:t>
      </w:r>
      <w:r>
        <w:rPr>
          <w:color w:val="231F20"/>
          <w:sz w:val="22"/>
        </w:rPr>
        <w:t>are</w:t>
      </w:r>
      <w:r>
        <w:rPr>
          <w:color w:val="231F20"/>
          <w:spacing w:val="-15"/>
          <w:sz w:val="22"/>
        </w:rPr>
        <w:t> </w:t>
      </w:r>
      <w:r>
        <w:rPr>
          <w:color w:val="231F20"/>
          <w:sz w:val="22"/>
        </w:rPr>
        <w:t>registered with the Independent National Electoral Commission;</w:t>
      </w:r>
    </w:p>
    <w:p>
      <w:pPr>
        <w:pStyle w:val="BodyText"/>
        <w:spacing w:before="42"/>
      </w:pPr>
    </w:p>
    <w:p>
      <w:pPr>
        <w:pStyle w:val="ListParagraph"/>
        <w:numPr>
          <w:ilvl w:val="0"/>
          <w:numId w:val="172"/>
        </w:numPr>
        <w:tabs>
          <w:tab w:pos="1439" w:val="left" w:leader="none"/>
        </w:tabs>
        <w:spacing w:line="285" w:lineRule="auto" w:before="1" w:after="0"/>
        <w:ind w:left="1134" w:right="2549" w:firstLine="0"/>
        <w:jc w:val="both"/>
        <w:rPr>
          <w:sz w:val="22"/>
        </w:rPr>
      </w:pPr>
      <w:r>
        <w:rPr>
          <w:color w:val="231F20"/>
          <w:sz w:val="22"/>
        </w:rPr>
        <w:t>the membership of the association is open to every citizen </w:t>
      </w:r>
      <w:r>
        <w:rPr>
          <w:color w:val="231F20"/>
          <w:sz w:val="22"/>
        </w:rPr>
        <w:t>of Nigeria irrespective of his place of origin, circumstance of birth, sex, religion or ethnic grouping;</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72"/>
        </w:numPr>
        <w:tabs>
          <w:tab w:pos="3131" w:val="left" w:leader="none"/>
        </w:tabs>
        <w:spacing w:line="285" w:lineRule="auto" w:before="97" w:after="0"/>
        <w:ind w:left="2835" w:right="848" w:firstLine="0"/>
        <w:jc w:val="both"/>
        <w:rPr>
          <w:sz w:val="22"/>
        </w:rPr>
      </w:pPr>
      <w:r>
        <w:rPr>
          <w:color w:val="231F20"/>
          <w:sz w:val="22"/>
        </w:rPr>
        <w:t>a copy of its constitution is registered in the principal </w:t>
      </w:r>
      <w:r>
        <w:rPr>
          <w:color w:val="231F20"/>
          <w:sz w:val="22"/>
        </w:rPr>
        <w:t>office</w:t>
      </w:r>
      <w:r>
        <w:rPr>
          <w:color w:val="231F20"/>
          <w:spacing w:val="80"/>
          <w:sz w:val="22"/>
        </w:rPr>
        <w:t> </w:t>
      </w:r>
      <w:r>
        <w:rPr>
          <w:color w:val="231F20"/>
          <w:sz w:val="22"/>
        </w:rPr>
        <w:t>of the Independent National Electoral Commission in such form as may be prescribed by the Independent National Electoral </w:t>
      </w:r>
      <w:r>
        <w:rPr>
          <w:color w:val="231F20"/>
          <w:spacing w:val="-2"/>
          <w:sz w:val="22"/>
        </w:rPr>
        <w:t>Commission;</w:t>
      </w:r>
    </w:p>
    <w:p>
      <w:pPr>
        <w:pStyle w:val="BodyText"/>
        <w:spacing w:before="43"/>
      </w:pPr>
    </w:p>
    <w:p>
      <w:pPr>
        <w:pStyle w:val="ListParagraph"/>
        <w:numPr>
          <w:ilvl w:val="0"/>
          <w:numId w:val="172"/>
        </w:numPr>
        <w:tabs>
          <w:tab w:pos="3154" w:val="left" w:leader="none"/>
        </w:tabs>
        <w:spacing w:line="285" w:lineRule="auto" w:before="0" w:after="0"/>
        <w:ind w:left="2835" w:right="848" w:firstLine="0"/>
        <w:jc w:val="both"/>
        <w:rPr>
          <w:sz w:val="22"/>
        </w:rPr>
      </w:pPr>
      <w:r>
        <w:rPr>
          <w:color w:val="231F20"/>
          <w:sz w:val="22"/>
        </w:rPr>
        <w:t>any alteration in its registered constitution is also </w:t>
      </w:r>
      <w:r>
        <w:rPr>
          <w:color w:val="231F20"/>
          <w:sz w:val="22"/>
        </w:rPr>
        <w:t>registered in the principal office of the Independent National Electoral Commission within thirty days of the making of such alteration;</w:t>
      </w:r>
    </w:p>
    <w:p>
      <w:pPr>
        <w:pStyle w:val="BodyText"/>
        <w:spacing w:before="44"/>
      </w:pPr>
    </w:p>
    <w:p>
      <w:pPr>
        <w:pStyle w:val="ListParagraph"/>
        <w:numPr>
          <w:ilvl w:val="0"/>
          <w:numId w:val="172"/>
        </w:numPr>
        <w:tabs>
          <w:tab w:pos="3101" w:val="left" w:leader="none"/>
        </w:tabs>
        <w:spacing w:line="285" w:lineRule="auto" w:before="0" w:after="0"/>
        <w:ind w:left="2835" w:right="848" w:firstLine="0"/>
        <w:jc w:val="both"/>
        <w:rPr>
          <w:sz w:val="22"/>
        </w:rPr>
      </w:pPr>
      <w:r>
        <w:rPr>
          <w:color w:val="231F20"/>
          <w:spacing w:val="-2"/>
          <w:sz w:val="22"/>
        </w:rPr>
        <w:t>the</w:t>
      </w:r>
      <w:r>
        <w:rPr>
          <w:color w:val="231F20"/>
          <w:spacing w:val="-14"/>
          <w:sz w:val="22"/>
        </w:rPr>
        <w:t> </w:t>
      </w:r>
      <w:r>
        <w:rPr>
          <w:color w:val="231F20"/>
          <w:spacing w:val="-2"/>
          <w:sz w:val="22"/>
        </w:rPr>
        <w:t>name</w:t>
      </w:r>
      <w:r>
        <w:rPr>
          <w:color w:val="231F20"/>
          <w:spacing w:val="-13"/>
          <w:sz w:val="22"/>
        </w:rPr>
        <w:t> </w:t>
      </w:r>
      <w:r>
        <w:rPr>
          <w:color w:val="231F20"/>
          <w:spacing w:val="-2"/>
          <w:sz w:val="22"/>
        </w:rPr>
        <w:t>of</w:t>
      </w:r>
      <w:r>
        <w:rPr>
          <w:color w:val="231F20"/>
          <w:spacing w:val="-13"/>
          <w:sz w:val="22"/>
        </w:rPr>
        <w:t> </w:t>
      </w:r>
      <w:r>
        <w:rPr>
          <w:color w:val="231F20"/>
          <w:spacing w:val="-2"/>
          <w:sz w:val="22"/>
        </w:rPr>
        <w:t>the</w:t>
      </w:r>
      <w:r>
        <w:rPr>
          <w:color w:val="231F20"/>
          <w:spacing w:val="-14"/>
          <w:sz w:val="22"/>
        </w:rPr>
        <w:t> </w:t>
      </w:r>
      <w:r>
        <w:rPr>
          <w:color w:val="231F20"/>
          <w:spacing w:val="-2"/>
          <w:sz w:val="22"/>
        </w:rPr>
        <w:t>association,</w:t>
      </w:r>
      <w:r>
        <w:rPr>
          <w:color w:val="231F20"/>
          <w:spacing w:val="-13"/>
          <w:sz w:val="22"/>
        </w:rPr>
        <w:t> </w:t>
      </w:r>
      <w:r>
        <w:rPr>
          <w:color w:val="231F20"/>
          <w:spacing w:val="-2"/>
          <w:sz w:val="22"/>
        </w:rPr>
        <w:t>its</w:t>
      </w:r>
      <w:r>
        <w:rPr>
          <w:color w:val="231F20"/>
          <w:spacing w:val="-13"/>
          <w:sz w:val="22"/>
        </w:rPr>
        <w:t> </w:t>
      </w:r>
      <w:r>
        <w:rPr>
          <w:color w:val="231F20"/>
          <w:spacing w:val="-2"/>
          <w:sz w:val="22"/>
        </w:rPr>
        <w:t>symbol</w:t>
      </w:r>
      <w:r>
        <w:rPr>
          <w:color w:val="231F20"/>
          <w:spacing w:val="-13"/>
          <w:sz w:val="22"/>
        </w:rPr>
        <w:t> </w:t>
      </w:r>
      <w:r>
        <w:rPr>
          <w:color w:val="231F20"/>
          <w:spacing w:val="-2"/>
          <w:sz w:val="22"/>
        </w:rPr>
        <w:t>or</w:t>
      </w:r>
      <w:r>
        <w:rPr>
          <w:color w:val="231F20"/>
          <w:spacing w:val="-14"/>
          <w:sz w:val="22"/>
        </w:rPr>
        <w:t> </w:t>
      </w:r>
      <w:r>
        <w:rPr>
          <w:color w:val="231F20"/>
          <w:spacing w:val="-2"/>
          <w:sz w:val="22"/>
        </w:rPr>
        <w:t>logo</w:t>
      </w:r>
      <w:r>
        <w:rPr>
          <w:color w:val="231F20"/>
          <w:spacing w:val="-13"/>
          <w:sz w:val="22"/>
        </w:rPr>
        <w:t> </w:t>
      </w:r>
      <w:r>
        <w:rPr>
          <w:color w:val="231F20"/>
          <w:spacing w:val="-2"/>
          <w:sz w:val="22"/>
        </w:rPr>
        <w:t>does</w:t>
      </w:r>
      <w:r>
        <w:rPr>
          <w:color w:val="231F20"/>
          <w:spacing w:val="-13"/>
          <w:sz w:val="22"/>
        </w:rPr>
        <w:t> </w:t>
      </w:r>
      <w:r>
        <w:rPr>
          <w:color w:val="231F20"/>
          <w:spacing w:val="-2"/>
          <w:sz w:val="22"/>
        </w:rPr>
        <w:t>not</w:t>
      </w:r>
      <w:r>
        <w:rPr>
          <w:color w:val="231F20"/>
          <w:spacing w:val="-14"/>
          <w:sz w:val="22"/>
        </w:rPr>
        <w:t> </w:t>
      </w:r>
      <w:r>
        <w:rPr>
          <w:color w:val="231F20"/>
          <w:spacing w:val="-2"/>
          <w:sz w:val="22"/>
        </w:rPr>
        <w:t>contain </w:t>
      </w:r>
      <w:r>
        <w:rPr>
          <w:color w:val="231F20"/>
          <w:sz w:val="22"/>
        </w:rPr>
        <w:t>any ethnic or religious connotation or give the appearance that the activities of the association are confined to a part only of the geographical area of Nigeria; and</w:t>
      </w:r>
    </w:p>
    <w:p>
      <w:pPr>
        <w:pStyle w:val="BodyText"/>
        <w:spacing w:before="43"/>
      </w:pPr>
    </w:p>
    <w:p>
      <w:pPr>
        <w:pStyle w:val="ListParagraph"/>
        <w:numPr>
          <w:ilvl w:val="0"/>
          <w:numId w:val="172"/>
        </w:numPr>
        <w:tabs>
          <w:tab w:pos="3081" w:val="left" w:leader="none"/>
        </w:tabs>
        <w:spacing w:line="285" w:lineRule="auto" w:before="0" w:after="0"/>
        <w:ind w:left="2835" w:right="848" w:firstLine="0"/>
        <w:jc w:val="both"/>
        <w:rPr>
          <w:sz w:val="22"/>
        </w:rPr>
      </w:pPr>
      <w:r>
        <w:rPr>
          <w:color w:val="231F20"/>
          <w:sz w:val="22"/>
        </w:rPr>
        <w:t>the headquarters of the association is situated in the </w:t>
      </w:r>
      <w:r>
        <w:rPr>
          <w:color w:val="231F20"/>
          <w:sz w:val="22"/>
        </w:rPr>
        <w:t>Federal Capital Territory, Abuja.</w:t>
      </w:r>
    </w:p>
    <w:p>
      <w:pPr>
        <w:pStyle w:val="BodyText"/>
        <w:spacing w:before="45"/>
      </w:pPr>
    </w:p>
    <w:p>
      <w:pPr>
        <w:pStyle w:val="Heading2"/>
        <w:numPr>
          <w:ilvl w:val="0"/>
          <w:numId w:val="3"/>
        </w:numPr>
        <w:tabs>
          <w:tab w:pos="3071" w:val="left" w:leader="none"/>
        </w:tabs>
        <w:spacing w:line="240" w:lineRule="auto" w:before="0" w:after="0"/>
        <w:ind w:left="3071" w:right="0" w:hanging="520"/>
        <w:jc w:val="both"/>
      </w:pPr>
      <w:r>
        <w:rPr>
          <w:color w:val="231F20"/>
        </w:rPr>
        <w:t>Constitution</w:t>
      </w:r>
      <w:r>
        <w:rPr>
          <w:color w:val="231F20"/>
          <w:spacing w:val="-9"/>
        </w:rPr>
        <w:t> </w:t>
      </w:r>
      <w:r>
        <w:rPr>
          <w:color w:val="231F20"/>
        </w:rPr>
        <w:t>and</w:t>
      </w:r>
      <w:r>
        <w:rPr>
          <w:color w:val="231F20"/>
          <w:spacing w:val="-8"/>
        </w:rPr>
        <w:t> </w:t>
      </w:r>
      <w:r>
        <w:rPr>
          <w:color w:val="231F20"/>
        </w:rPr>
        <w:t>rules</w:t>
      </w:r>
      <w:r>
        <w:rPr>
          <w:color w:val="231F20"/>
          <w:spacing w:val="-8"/>
        </w:rPr>
        <w:t> </w:t>
      </w:r>
      <w:r>
        <w:rPr>
          <w:color w:val="231F20"/>
        </w:rPr>
        <w:t>of</w:t>
      </w:r>
      <w:r>
        <w:rPr>
          <w:color w:val="231F20"/>
          <w:spacing w:val="-9"/>
        </w:rPr>
        <w:t> </w:t>
      </w:r>
      <w:r>
        <w:rPr>
          <w:color w:val="231F20"/>
        </w:rPr>
        <w:t>political</w:t>
      </w:r>
      <w:r>
        <w:rPr>
          <w:color w:val="231F20"/>
          <w:spacing w:val="-8"/>
        </w:rPr>
        <w:t> </w:t>
      </w:r>
      <w:r>
        <w:rPr>
          <w:color w:val="231F20"/>
          <w:spacing w:val="-2"/>
        </w:rPr>
        <w:t>parties</w:t>
      </w:r>
    </w:p>
    <w:p>
      <w:pPr>
        <w:pStyle w:val="ListParagraph"/>
        <w:numPr>
          <w:ilvl w:val="0"/>
          <w:numId w:val="173"/>
        </w:numPr>
        <w:tabs>
          <w:tab w:pos="2848" w:val="left" w:leader="none"/>
        </w:tabs>
        <w:spacing w:line="240" w:lineRule="auto" w:before="47" w:after="0"/>
        <w:ind w:left="2848" w:right="0" w:hanging="297"/>
        <w:jc w:val="both"/>
        <w:rPr>
          <w:sz w:val="22"/>
        </w:rPr>
      </w:pPr>
      <w:r>
        <w:rPr>
          <w:color w:val="231F20"/>
          <w:sz w:val="22"/>
        </w:rPr>
        <w:t>The</w:t>
      </w:r>
      <w:r>
        <w:rPr>
          <w:color w:val="231F20"/>
          <w:spacing w:val="6"/>
          <w:sz w:val="22"/>
        </w:rPr>
        <w:t> </w:t>
      </w:r>
      <w:r>
        <w:rPr>
          <w:color w:val="231F20"/>
          <w:sz w:val="22"/>
        </w:rPr>
        <w:t>constitution</w:t>
      </w:r>
      <w:r>
        <w:rPr>
          <w:color w:val="231F20"/>
          <w:spacing w:val="7"/>
          <w:sz w:val="22"/>
        </w:rPr>
        <w:t> </w:t>
      </w:r>
      <w:r>
        <w:rPr>
          <w:color w:val="231F20"/>
          <w:sz w:val="22"/>
        </w:rPr>
        <w:t>and</w:t>
      </w:r>
      <w:r>
        <w:rPr>
          <w:color w:val="231F20"/>
          <w:spacing w:val="6"/>
          <w:sz w:val="22"/>
        </w:rPr>
        <w:t> </w:t>
      </w:r>
      <w:r>
        <w:rPr>
          <w:color w:val="231F20"/>
          <w:sz w:val="22"/>
        </w:rPr>
        <w:t>rules</w:t>
      </w:r>
      <w:r>
        <w:rPr>
          <w:color w:val="231F20"/>
          <w:spacing w:val="7"/>
          <w:sz w:val="22"/>
        </w:rPr>
        <w:t> </w:t>
      </w:r>
      <w:r>
        <w:rPr>
          <w:color w:val="231F20"/>
          <w:sz w:val="22"/>
        </w:rPr>
        <w:t>of</w:t>
      </w:r>
      <w:r>
        <w:rPr>
          <w:color w:val="231F20"/>
          <w:spacing w:val="7"/>
          <w:sz w:val="22"/>
        </w:rPr>
        <w:t> </w:t>
      </w:r>
      <w:r>
        <w:rPr>
          <w:color w:val="231F20"/>
          <w:sz w:val="22"/>
        </w:rPr>
        <w:t>a</w:t>
      </w:r>
      <w:r>
        <w:rPr>
          <w:color w:val="231F20"/>
          <w:spacing w:val="6"/>
          <w:sz w:val="22"/>
        </w:rPr>
        <w:t> </w:t>
      </w:r>
      <w:r>
        <w:rPr>
          <w:color w:val="231F20"/>
          <w:sz w:val="22"/>
        </w:rPr>
        <w:t>political</w:t>
      </w:r>
      <w:r>
        <w:rPr>
          <w:color w:val="231F20"/>
          <w:spacing w:val="7"/>
          <w:sz w:val="22"/>
        </w:rPr>
        <w:t> </w:t>
      </w:r>
      <w:r>
        <w:rPr>
          <w:color w:val="231F20"/>
          <w:sz w:val="22"/>
        </w:rPr>
        <w:t>party</w:t>
      </w:r>
      <w:r>
        <w:rPr>
          <w:color w:val="231F20"/>
          <w:spacing w:val="6"/>
          <w:sz w:val="22"/>
        </w:rPr>
        <w:t> </w:t>
      </w:r>
      <w:r>
        <w:rPr>
          <w:color w:val="231F20"/>
          <w:spacing w:val="-2"/>
          <w:sz w:val="22"/>
        </w:rPr>
        <w:t>shall-</w:t>
      </w:r>
    </w:p>
    <w:p>
      <w:pPr>
        <w:pStyle w:val="ListParagraph"/>
        <w:numPr>
          <w:ilvl w:val="1"/>
          <w:numId w:val="173"/>
        </w:numPr>
        <w:tabs>
          <w:tab w:pos="3139" w:val="left" w:leader="none"/>
        </w:tabs>
        <w:spacing w:line="285" w:lineRule="auto" w:before="47" w:after="0"/>
        <w:ind w:left="2835" w:right="848" w:firstLine="0"/>
        <w:jc w:val="both"/>
        <w:rPr>
          <w:sz w:val="22"/>
        </w:rPr>
      </w:pPr>
      <w:r>
        <w:rPr>
          <w:color w:val="231F20"/>
          <w:sz w:val="22"/>
        </w:rPr>
        <w:t>provide for the periodical election on a democratic basis </w:t>
      </w:r>
      <w:r>
        <w:rPr>
          <w:color w:val="231F20"/>
          <w:sz w:val="22"/>
        </w:rPr>
        <w:t>of the principal officers and members of the executive committee or other governing body of the political party; and</w:t>
      </w:r>
    </w:p>
    <w:p>
      <w:pPr>
        <w:pStyle w:val="BodyText"/>
        <w:spacing w:before="44"/>
      </w:pPr>
    </w:p>
    <w:p>
      <w:pPr>
        <w:pStyle w:val="ListParagraph"/>
        <w:numPr>
          <w:ilvl w:val="1"/>
          <w:numId w:val="173"/>
        </w:numPr>
        <w:tabs>
          <w:tab w:pos="3195" w:val="left" w:leader="none"/>
        </w:tabs>
        <w:spacing w:line="285" w:lineRule="auto" w:before="0" w:after="0"/>
        <w:ind w:left="2835" w:right="848" w:firstLine="0"/>
        <w:jc w:val="both"/>
        <w:rPr>
          <w:sz w:val="22"/>
        </w:rPr>
      </w:pPr>
      <w:r>
        <w:rPr>
          <w:color w:val="231F20"/>
          <w:w w:val="105"/>
          <w:sz w:val="22"/>
        </w:rPr>
        <w:t>ensure</w:t>
      </w:r>
      <w:r>
        <w:rPr>
          <w:color w:val="231F20"/>
          <w:w w:val="105"/>
          <w:sz w:val="22"/>
        </w:rPr>
        <w:t> that</w:t>
      </w:r>
      <w:r>
        <w:rPr>
          <w:color w:val="231F20"/>
          <w:w w:val="105"/>
          <w:sz w:val="22"/>
        </w:rPr>
        <w:t> the</w:t>
      </w:r>
      <w:r>
        <w:rPr>
          <w:color w:val="231F20"/>
          <w:w w:val="105"/>
          <w:sz w:val="22"/>
        </w:rPr>
        <w:t> members</w:t>
      </w:r>
      <w:r>
        <w:rPr>
          <w:color w:val="231F20"/>
          <w:w w:val="105"/>
          <w:sz w:val="22"/>
        </w:rPr>
        <w:t> of</w:t>
      </w:r>
      <w:r>
        <w:rPr>
          <w:color w:val="231F20"/>
          <w:w w:val="105"/>
          <w:sz w:val="22"/>
        </w:rPr>
        <w:t> the</w:t>
      </w:r>
      <w:r>
        <w:rPr>
          <w:color w:val="231F20"/>
          <w:w w:val="105"/>
          <w:sz w:val="22"/>
        </w:rPr>
        <w:t> executive</w:t>
      </w:r>
      <w:r>
        <w:rPr>
          <w:color w:val="231F20"/>
          <w:w w:val="105"/>
          <w:sz w:val="22"/>
        </w:rPr>
        <w:t> committee</w:t>
      </w:r>
      <w:r>
        <w:rPr>
          <w:color w:val="231F20"/>
          <w:w w:val="105"/>
          <w:sz w:val="22"/>
        </w:rPr>
        <w:t> or other governing body of the political party reflect the </w:t>
      </w:r>
      <w:r>
        <w:rPr>
          <w:color w:val="231F20"/>
          <w:w w:val="105"/>
          <w:sz w:val="22"/>
        </w:rPr>
        <w:t>federal character of Nigeria.</w:t>
      </w:r>
    </w:p>
    <w:p>
      <w:pPr>
        <w:pStyle w:val="BodyText"/>
        <w:spacing w:before="44"/>
      </w:pPr>
    </w:p>
    <w:p>
      <w:pPr>
        <w:pStyle w:val="ListParagraph"/>
        <w:numPr>
          <w:ilvl w:val="0"/>
          <w:numId w:val="173"/>
        </w:numPr>
        <w:tabs>
          <w:tab w:pos="2848" w:val="left" w:leader="none"/>
        </w:tabs>
        <w:spacing w:line="240" w:lineRule="auto" w:before="0" w:after="0"/>
        <w:ind w:left="2848" w:right="0" w:hanging="297"/>
        <w:jc w:val="both"/>
        <w:rPr>
          <w:sz w:val="22"/>
        </w:rPr>
      </w:pPr>
      <w:r>
        <w:rPr>
          <w:color w:val="231F20"/>
          <w:sz w:val="22"/>
        </w:rPr>
        <w:t>For the purposes of this section</w:t>
      </w:r>
      <w:r>
        <w:rPr>
          <w:color w:val="231F20"/>
          <w:spacing w:val="1"/>
          <w:sz w:val="22"/>
        </w:rPr>
        <w:t> </w:t>
      </w:r>
      <w:r>
        <w:rPr>
          <w:color w:val="231F20"/>
          <w:spacing w:val="-10"/>
          <w:sz w:val="22"/>
        </w:rPr>
        <w:t>-</w:t>
      </w:r>
    </w:p>
    <w:p>
      <w:pPr>
        <w:pStyle w:val="ListParagraph"/>
        <w:numPr>
          <w:ilvl w:val="1"/>
          <w:numId w:val="173"/>
        </w:numPr>
        <w:tabs>
          <w:tab w:pos="3174" w:val="left" w:leader="none"/>
        </w:tabs>
        <w:spacing w:line="285" w:lineRule="auto" w:before="47" w:after="0"/>
        <w:ind w:left="2835" w:right="848" w:firstLine="0"/>
        <w:jc w:val="both"/>
        <w:rPr>
          <w:sz w:val="22"/>
        </w:rPr>
      </w:pPr>
      <w:r>
        <w:rPr>
          <w:color w:val="231F20"/>
          <w:sz w:val="22"/>
        </w:rPr>
        <w:t>the election of the officers or members of the </w:t>
      </w:r>
      <w:r>
        <w:rPr>
          <w:color w:val="231F20"/>
          <w:sz w:val="22"/>
        </w:rPr>
        <w:t>executive committee of a political party shall be deemed to be periodical only if it is made at regular intervals not exceeding four years; </w:t>
      </w:r>
      <w:r>
        <w:rPr>
          <w:color w:val="231F20"/>
          <w:spacing w:val="-4"/>
          <w:sz w:val="22"/>
        </w:rPr>
        <w:t>and</w:t>
      </w:r>
    </w:p>
    <w:p>
      <w:pPr>
        <w:pStyle w:val="BodyText"/>
        <w:spacing w:before="42"/>
      </w:pPr>
    </w:p>
    <w:p>
      <w:pPr>
        <w:pStyle w:val="ListParagraph"/>
        <w:numPr>
          <w:ilvl w:val="1"/>
          <w:numId w:val="173"/>
        </w:numPr>
        <w:tabs>
          <w:tab w:pos="3140" w:val="left" w:leader="none"/>
        </w:tabs>
        <w:spacing w:line="285" w:lineRule="auto" w:before="1" w:after="0"/>
        <w:ind w:left="2835" w:right="848" w:firstLine="0"/>
        <w:jc w:val="both"/>
        <w:rPr>
          <w:sz w:val="22"/>
        </w:rPr>
      </w:pPr>
      <w:r>
        <w:rPr>
          <w:color w:val="231F20"/>
          <w:sz w:val="22"/>
        </w:rPr>
        <w:t>the members of the executive committee or other governing body of the political party shall be deemed to reflect the federal character of Nigeria only if the members thereof belong </w:t>
      </w:r>
      <w:r>
        <w:rPr>
          <w:color w:val="231F20"/>
          <w:sz w:val="22"/>
        </w:rPr>
        <w:t>to different States not being less in number than two-thirds of all the States of the Federation and the Federal Capital Territory, </w:t>
      </w:r>
      <w:r>
        <w:rPr>
          <w:color w:val="231F20"/>
          <w:spacing w:val="-2"/>
          <w:sz w:val="22"/>
        </w:rPr>
        <w:t>Abuja.</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370" w:val="left" w:leader="none"/>
        </w:tabs>
        <w:spacing w:line="240" w:lineRule="auto" w:before="97" w:after="0"/>
        <w:ind w:left="1370" w:right="0" w:hanging="520"/>
        <w:jc w:val="left"/>
      </w:pPr>
      <w:r>
        <w:rPr>
          <w:color w:val="231F20"/>
          <w:spacing w:val="-2"/>
        </w:rPr>
        <w:t>Aims</w:t>
      </w:r>
      <w:r>
        <w:rPr>
          <w:color w:val="231F20"/>
          <w:spacing w:val="-9"/>
        </w:rPr>
        <w:t> </w:t>
      </w:r>
      <w:r>
        <w:rPr>
          <w:color w:val="231F20"/>
          <w:spacing w:val="-2"/>
        </w:rPr>
        <w:t>and</w:t>
      </w:r>
      <w:r>
        <w:rPr>
          <w:color w:val="231F20"/>
          <w:spacing w:val="-8"/>
        </w:rPr>
        <w:t> </w:t>
      </w:r>
      <w:r>
        <w:rPr>
          <w:color w:val="231F20"/>
          <w:spacing w:val="-2"/>
        </w:rPr>
        <w:t>objects</w:t>
      </w:r>
    </w:p>
    <w:p>
      <w:pPr>
        <w:pStyle w:val="BodyText"/>
        <w:spacing w:line="285" w:lineRule="auto" w:before="47"/>
        <w:ind w:left="850"/>
      </w:pPr>
      <w:r>
        <w:rPr>
          <w:color w:val="231F20"/>
        </w:rPr>
        <w:t>The programme as well as the aims and objects of a political </w:t>
      </w:r>
      <w:r>
        <w:rPr>
          <w:color w:val="231F20"/>
        </w:rPr>
        <w:t>party shall</w:t>
      </w:r>
      <w:r>
        <w:rPr>
          <w:color w:val="231F20"/>
          <w:spacing w:val="3"/>
        </w:rPr>
        <w:t> </w:t>
      </w:r>
      <w:r>
        <w:rPr>
          <w:color w:val="231F20"/>
        </w:rPr>
        <w:t>conform</w:t>
      </w:r>
      <w:r>
        <w:rPr>
          <w:color w:val="231F20"/>
          <w:spacing w:val="4"/>
        </w:rPr>
        <w:t> </w:t>
      </w:r>
      <w:r>
        <w:rPr>
          <w:color w:val="231F20"/>
        </w:rPr>
        <w:t>with</w:t>
      </w:r>
      <w:r>
        <w:rPr>
          <w:color w:val="231F20"/>
          <w:spacing w:val="4"/>
        </w:rPr>
        <w:t> </w:t>
      </w:r>
      <w:r>
        <w:rPr>
          <w:color w:val="231F20"/>
        </w:rPr>
        <w:t>the</w:t>
      </w:r>
      <w:r>
        <w:rPr>
          <w:color w:val="231F20"/>
          <w:spacing w:val="4"/>
        </w:rPr>
        <w:t> </w:t>
      </w:r>
      <w:r>
        <w:rPr>
          <w:color w:val="231F20"/>
        </w:rPr>
        <w:t>provisions</w:t>
      </w:r>
      <w:r>
        <w:rPr>
          <w:color w:val="231F20"/>
          <w:spacing w:val="3"/>
        </w:rPr>
        <w:t> </w:t>
      </w:r>
      <w:r>
        <w:rPr>
          <w:color w:val="231F20"/>
        </w:rPr>
        <w:t>of</w:t>
      </w:r>
      <w:r>
        <w:rPr>
          <w:color w:val="231F20"/>
          <w:spacing w:val="4"/>
        </w:rPr>
        <w:t> </w:t>
      </w:r>
      <w:r>
        <w:rPr>
          <w:color w:val="231F20"/>
        </w:rPr>
        <w:t>Chapter</w:t>
      </w:r>
      <w:r>
        <w:rPr>
          <w:color w:val="231F20"/>
          <w:spacing w:val="4"/>
        </w:rPr>
        <w:t> </w:t>
      </w:r>
      <w:r>
        <w:rPr>
          <w:color w:val="231F20"/>
        </w:rPr>
        <w:t>II</w:t>
      </w:r>
      <w:r>
        <w:rPr>
          <w:color w:val="231F20"/>
          <w:spacing w:val="4"/>
        </w:rPr>
        <w:t> </w:t>
      </w:r>
      <w:r>
        <w:rPr>
          <w:color w:val="231F20"/>
        </w:rPr>
        <w:t>of</w:t>
      </w:r>
      <w:r>
        <w:rPr>
          <w:color w:val="231F20"/>
          <w:spacing w:val="4"/>
        </w:rPr>
        <w:t> </w:t>
      </w:r>
      <w:r>
        <w:rPr>
          <w:color w:val="231F20"/>
        </w:rPr>
        <w:t>this</w:t>
      </w:r>
      <w:r>
        <w:rPr>
          <w:color w:val="231F20"/>
          <w:spacing w:val="3"/>
        </w:rPr>
        <w:t> </w:t>
      </w:r>
      <w:r>
        <w:rPr>
          <w:color w:val="231F20"/>
          <w:spacing w:val="-2"/>
        </w:rPr>
        <w:t>Constitution.</w:t>
      </w:r>
    </w:p>
    <w:p>
      <w:pPr>
        <w:pStyle w:val="BodyText"/>
        <w:spacing w:before="45"/>
      </w:pPr>
    </w:p>
    <w:p>
      <w:pPr>
        <w:pStyle w:val="Heading2"/>
        <w:numPr>
          <w:ilvl w:val="0"/>
          <w:numId w:val="3"/>
        </w:numPr>
        <w:tabs>
          <w:tab w:pos="1370" w:val="left" w:leader="none"/>
        </w:tabs>
        <w:spacing w:line="240" w:lineRule="auto" w:before="0" w:after="0"/>
        <w:ind w:left="1370" w:right="0" w:hanging="520"/>
        <w:jc w:val="left"/>
      </w:pPr>
      <w:r>
        <w:rPr>
          <w:color w:val="231F20"/>
          <w:spacing w:val="-2"/>
        </w:rPr>
        <w:t>Finances</w:t>
      </w:r>
      <w:r>
        <w:rPr>
          <w:color w:val="231F20"/>
          <w:spacing w:val="-10"/>
        </w:rPr>
        <w:t> </w:t>
      </w:r>
      <w:r>
        <w:rPr>
          <w:color w:val="231F20"/>
          <w:spacing w:val="-2"/>
        </w:rPr>
        <w:t>of</w:t>
      </w:r>
      <w:r>
        <w:rPr>
          <w:color w:val="231F20"/>
          <w:spacing w:val="-9"/>
        </w:rPr>
        <w:t> </w:t>
      </w:r>
      <w:r>
        <w:rPr>
          <w:color w:val="231F20"/>
          <w:spacing w:val="-2"/>
        </w:rPr>
        <w:t>political</w:t>
      </w:r>
      <w:r>
        <w:rPr>
          <w:color w:val="231F20"/>
          <w:spacing w:val="-9"/>
        </w:rPr>
        <w:t> </w:t>
      </w:r>
      <w:r>
        <w:rPr>
          <w:color w:val="231F20"/>
          <w:spacing w:val="-2"/>
        </w:rPr>
        <w:t>parties</w:t>
      </w:r>
    </w:p>
    <w:p>
      <w:pPr>
        <w:pStyle w:val="ListParagraph"/>
        <w:numPr>
          <w:ilvl w:val="0"/>
          <w:numId w:val="174"/>
        </w:numPr>
        <w:tabs>
          <w:tab w:pos="1184" w:val="left" w:leader="none"/>
        </w:tabs>
        <w:spacing w:line="285" w:lineRule="auto" w:before="47" w:after="0"/>
        <w:ind w:left="850" w:right="0" w:firstLine="0"/>
        <w:jc w:val="both"/>
        <w:rPr>
          <w:sz w:val="22"/>
        </w:rPr>
      </w:pPr>
      <w:r>
        <w:rPr>
          <w:color w:val="231F20"/>
          <w:sz w:val="22"/>
        </w:rPr>
        <w:t>Every</w:t>
      </w:r>
      <w:r>
        <w:rPr>
          <w:color w:val="231F20"/>
          <w:spacing w:val="31"/>
          <w:sz w:val="22"/>
        </w:rPr>
        <w:t> </w:t>
      </w:r>
      <w:r>
        <w:rPr>
          <w:color w:val="231F20"/>
          <w:sz w:val="22"/>
        </w:rPr>
        <w:t>political</w:t>
      </w:r>
      <w:r>
        <w:rPr>
          <w:color w:val="231F20"/>
          <w:spacing w:val="31"/>
          <w:sz w:val="22"/>
        </w:rPr>
        <w:t> </w:t>
      </w:r>
      <w:r>
        <w:rPr>
          <w:color w:val="231F20"/>
          <w:sz w:val="22"/>
        </w:rPr>
        <w:t>party</w:t>
      </w:r>
      <w:r>
        <w:rPr>
          <w:color w:val="231F20"/>
          <w:spacing w:val="31"/>
          <w:sz w:val="22"/>
        </w:rPr>
        <w:t> </w:t>
      </w:r>
      <w:r>
        <w:rPr>
          <w:color w:val="231F20"/>
          <w:sz w:val="22"/>
        </w:rPr>
        <w:t>shall,</w:t>
      </w:r>
      <w:r>
        <w:rPr>
          <w:color w:val="231F20"/>
          <w:spacing w:val="31"/>
          <w:sz w:val="22"/>
        </w:rPr>
        <w:t> </w:t>
      </w:r>
      <w:r>
        <w:rPr>
          <w:color w:val="231F20"/>
          <w:sz w:val="22"/>
        </w:rPr>
        <w:t>at</w:t>
      </w:r>
      <w:r>
        <w:rPr>
          <w:color w:val="231F20"/>
          <w:spacing w:val="31"/>
          <w:sz w:val="22"/>
        </w:rPr>
        <w:t> </w:t>
      </w:r>
      <w:r>
        <w:rPr>
          <w:color w:val="231F20"/>
          <w:sz w:val="22"/>
        </w:rPr>
        <w:t>such</w:t>
      </w:r>
      <w:r>
        <w:rPr>
          <w:color w:val="231F20"/>
          <w:spacing w:val="31"/>
          <w:sz w:val="22"/>
        </w:rPr>
        <w:t> </w:t>
      </w:r>
      <w:r>
        <w:rPr>
          <w:color w:val="231F20"/>
          <w:sz w:val="22"/>
        </w:rPr>
        <w:t>times</w:t>
      </w:r>
      <w:r>
        <w:rPr>
          <w:color w:val="231F20"/>
          <w:spacing w:val="31"/>
          <w:sz w:val="22"/>
        </w:rPr>
        <w:t> </w:t>
      </w:r>
      <w:r>
        <w:rPr>
          <w:color w:val="231F20"/>
          <w:sz w:val="22"/>
        </w:rPr>
        <w:t>and</w:t>
      </w:r>
      <w:r>
        <w:rPr>
          <w:color w:val="231F20"/>
          <w:spacing w:val="31"/>
          <w:sz w:val="22"/>
        </w:rPr>
        <w:t> </w:t>
      </w:r>
      <w:r>
        <w:rPr>
          <w:color w:val="231F20"/>
          <w:sz w:val="22"/>
        </w:rPr>
        <w:t>in</w:t>
      </w:r>
      <w:r>
        <w:rPr>
          <w:color w:val="231F20"/>
          <w:spacing w:val="31"/>
          <w:sz w:val="22"/>
        </w:rPr>
        <w:t> </w:t>
      </w:r>
      <w:r>
        <w:rPr>
          <w:color w:val="231F20"/>
          <w:sz w:val="22"/>
        </w:rPr>
        <w:t>such</w:t>
      </w:r>
      <w:r>
        <w:rPr>
          <w:color w:val="231F20"/>
          <w:spacing w:val="31"/>
          <w:sz w:val="22"/>
        </w:rPr>
        <w:t> </w:t>
      </w:r>
      <w:r>
        <w:rPr>
          <w:color w:val="231F20"/>
          <w:sz w:val="22"/>
        </w:rPr>
        <w:t>manner as the Independent National Electoral Commission may require, submit to the Independent National Electoral Commission and publish a statement of its assets and liabilities.</w:t>
      </w:r>
    </w:p>
    <w:p>
      <w:pPr>
        <w:pStyle w:val="BodyText"/>
        <w:spacing w:before="43"/>
      </w:pPr>
    </w:p>
    <w:p>
      <w:pPr>
        <w:pStyle w:val="ListParagraph"/>
        <w:numPr>
          <w:ilvl w:val="0"/>
          <w:numId w:val="174"/>
        </w:numPr>
        <w:tabs>
          <w:tab w:pos="1169" w:val="left" w:leader="none"/>
        </w:tabs>
        <w:spacing w:line="285" w:lineRule="auto" w:before="0" w:after="0"/>
        <w:ind w:left="850" w:right="0" w:firstLine="0"/>
        <w:jc w:val="both"/>
        <w:rPr>
          <w:sz w:val="22"/>
        </w:rPr>
      </w:pPr>
      <w:r>
        <w:rPr>
          <w:color w:val="231F20"/>
          <w:sz w:val="22"/>
        </w:rPr>
        <w:t>Every political party shall submit to the Independent </w:t>
      </w:r>
      <w:r>
        <w:rPr>
          <w:color w:val="231F20"/>
          <w:sz w:val="22"/>
        </w:rPr>
        <w:t>National </w:t>
      </w:r>
      <w:r>
        <w:rPr>
          <w:color w:val="231F20"/>
          <w:spacing w:val="-2"/>
          <w:sz w:val="22"/>
        </w:rPr>
        <w:t>Electoral</w:t>
      </w:r>
      <w:r>
        <w:rPr>
          <w:color w:val="231F20"/>
          <w:spacing w:val="-12"/>
          <w:sz w:val="22"/>
        </w:rPr>
        <w:t> </w:t>
      </w:r>
      <w:r>
        <w:rPr>
          <w:color w:val="231F20"/>
          <w:spacing w:val="-2"/>
          <w:sz w:val="22"/>
        </w:rPr>
        <w:t>Commission</w:t>
      </w:r>
      <w:r>
        <w:rPr>
          <w:color w:val="231F20"/>
          <w:spacing w:val="-12"/>
          <w:sz w:val="22"/>
        </w:rPr>
        <w:t> </w:t>
      </w:r>
      <w:r>
        <w:rPr>
          <w:color w:val="231F20"/>
          <w:spacing w:val="-2"/>
          <w:sz w:val="22"/>
        </w:rPr>
        <w:t>a</w:t>
      </w:r>
      <w:r>
        <w:rPr>
          <w:color w:val="231F20"/>
          <w:spacing w:val="-12"/>
          <w:sz w:val="22"/>
        </w:rPr>
        <w:t> </w:t>
      </w:r>
      <w:r>
        <w:rPr>
          <w:color w:val="231F20"/>
          <w:spacing w:val="-2"/>
          <w:sz w:val="22"/>
        </w:rPr>
        <w:t>detailed</w:t>
      </w:r>
      <w:r>
        <w:rPr>
          <w:color w:val="231F20"/>
          <w:spacing w:val="-12"/>
          <w:sz w:val="22"/>
        </w:rPr>
        <w:t> </w:t>
      </w:r>
      <w:r>
        <w:rPr>
          <w:color w:val="231F20"/>
          <w:spacing w:val="-2"/>
          <w:sz w:val="22"/>
        </w:rPr>
        <w:t>annual</w:t>
      </w:r>
      <w:r>
        <w:rPr>
          <w:color w:val="231F20"/>
          <w:spacing w:val="-12"/>
          <w:sz w:val="22"/>
        </w:rPr>
        <w:t> </w:t>
      </w:r>
      <w:r>
        <w:rPr>
          <w:color w:val="231F20"/>
          <w:spacing w:val="-2"/>
          <w:sz w:val="22"/>
        </w:rPr>
        <w:t>statement</w:t>
      </w:r>
      <w:r>
        <w:rPr>
          <w:color w:val="231F20"/>
          <w:spacing w:val="-12"/>
          <w:sz w:val="22"/>
        </w:rPr>
        <w:t> </w:t>
      </w:r>
      <w:r>
        <w:rPr>
          <w:color w:val="231F20"/>
          <w:spacing w:val="-2"/>
          <w:sz w:val="22"/>
        </w:rPr>
        <w:t>and</w:t>
      </w:r>
      <w:r>
        <w:rPr>
          <w:color w:val="231F20"/>
          <w:spacing w:val="-12"/>
          <w:sz w:val="22"/>
        </w:rPr>
        <w:t> </w:t>
      </w:r>
      <w:r>
        <w:rPr>
          <w:color w:val="231F20"/>
          <w:spacing w:val="-2"/>
          <w:sz w:val="22"/>
        </w:rPr>
        <w:t>analysis</w:t>
      </w:r>
      <w:r>
        <w:rPr>
          <w:color w:val="231F20"/>
          <w:spacing w:val="-12"/>
          <w:sz w:val="22"/>
        </w:rPr>
        <w:t> </w:t>
      </w:r>
      <w:r>
        <w:rPr>
          <w:color w:val="231F20"/>
          <w:spacing w:val="-2"/>
          <w:sz w:val="22"/>
        </w:rPr>
        <w:t>of</w:t>
      </w:r>
      <w:r>
        <w:rPr>
          <w:color w:val="231F20"/>
          <w:spacing w:val="-12"/>
          <w:sz w:val="22"/>
        </w:rPr>
        <w:t> </w:t>
      </w:r>
      <w:r>
        <w:rPr>
          <w:color w:val="231F20"/>
          <w:spacing w:val="-2"/>
          <w:sz w:val="22"/>
        </w:rPr>
        <w:t>its </w:t>
      </w:r>
      <w:r>
        <w:rPr>
          <w:color w:val="231F20"/>
          <w:sz w:val="22"/>
        </w:rPr>
        <w:t>sources</w:t>
      </w:r>
      <w:r>
        <w:rPr>
          <w:color w:val="231F20"/>
          <w:spacing w:val="-5"/>
          <w:sz w:val="22"/>
        </w:rPr>
        <w:t> </w:t>
      </w:r>
      <w:r>
        <w:rPr>
          <w:color w:val="231F20"/>
          <w:sz w:val="22"/>
        </w:rPr>
        <w:t>of</w:t>
      </w:r>
      <w:r>
        <w:rPr>
          <w:color w:val="231F20"/>
          <w:spacing w:val="-5"/>
          <w:sz w:val="22"/>
        </w:rPr>
        <w:t> </w:t>
      </w:r>
      <w:r>
        <w:rPr>
          <w:color w:val="231F20"/>
          <w:sz w:val="22"/>
        </w:rPr>
        <w:t>funds</w:t>
      </w:r>
      <w:r>
        <w:rPr>
          <w:color w:val="231F20"/>
          <w:spacing w:val="-5"/>
          <w:sz w:val="22"/>
        </w:rPr>
        <w:t> </w:t>
      </w:r>
      <w:r>
        <w:rPr>
          <w:color w:val="231F20"/>
          <w:sz w:val="22"/>
        </w:rPr>
        <w:t>and</w:t>
      </w:r>
      <w:r>
        <w:rPr>
          <w:color w:val="231F20"/>
          <w:spacing w:val="-5"/>
          <w:sz w:val="22"/>
        </w:rPr>
        <w:t> </w:t>
      </w:r>
      <w:r>
        <w:rPr>
          <w:color w:val="231F20"/>
          <w:sz w:val="22"/>
        </w:rPr>
        <w:t>other</w:t>
      </w:r>
      <w:r>
        <w:rPr>
          <w:color w:val="231F20"/>
          <w:spacing w:val="-5"/>
          <w:sz w:val="22"/>
        </w:rPr>
        <w:t> </w:t>
      </w:r>
      <w:r>
        <w:rPr>
          <w:color w:val="231F20"/>
          <w:sz w:val="22"/>
        </w:rPr>
        <w:t>assets</w:t>
      </w:r>
      <w:r>
        <w:rPr>
          <w:color w:val="231F20"/>
          <w:spacing w:val="-5"/>
          <w:sz w:val="22"/>
        </w:rPr>
        <w:t> </w:t>
      </w:r>
      <w:r>
        <w:rPr>
          <w:color w:val="231F20"/>
          <w:sz w:val="22"/>
        </w:rPr>
        <w:t>together</w:t>
      </w:r>
      <w:r>
        <w:rPr>
          <w:color w:val="231F20"/>
          <w:spacing w:val="-5"/>
          <w:sz w:val="22"/>
        </w:rPr>
        <w:t> </w:t>
      </w:r>
      <w:r>
        <w:rPr>
          <w:color w:val="231F20"/>
          <w:sz w:val="22"/>
        </w:rPr>
        <w:t>with</w:t>
      </w:r>
      <w:r>
        <w:rPr>
          <w:color w:val="231F20"/>
          <w:spacing w:val="-5"/>
          <w:sz w:val="22"/>
        </w:rPr>
        <w:t> </w:t>
      </w:r>
      <w:r>
        <w:rPr>
          <w:color w:val="231F20"/>
          <w:sz w:val="22"/>
        </w:rPr>
        <w:t>a</w:t>
      </w:r>
      <w:r>
        <w:rPr>
          <w:color w:val="231F20"/>
          <w:spacing w:val="-5"/>
          <w:sz w:val="22"/>
        </w:rPr>
        <w:t> </w:t>
      </w:r>
      <w:r>
        <w:rPr>
          <w:color w:val="231F20"/>
          <w:sz w:val="22"/>
        </w:rPr>
        <w:t>similar</w:t>
      </w:r>
      <w:r>
        <w:rPr>
          <w:color w:val="231F20"/>
          <w:spacing w:val="-5"/>
          <w:sz w:val="22"/>
        </w:rPr>
        <w:t> </w:t>
      </w:r>
      <w:r>
        <w:rPr>
          <w:color w:val="231F20"/>
          <w:sz w:val="22"/>
        </w:rPr>
        <w:t>statement of its expenditure in such form as the Commission may require.</w:t>
      </w:r>
    </w:p>
    <w:p>
      <w:pPr>
        <w:pStyle w:val="BodyText"/>
        <w:spacing w:before="43"/>
      </w:pPr>
    </w:p>
    <w:p>
      <w:pPr>
        <w:pStyle w:val="ListParagraph"/>
        <w:numPr>
          <w:ilvl w:val="0"/>
          <w:numId w:val="174"/>
        </w:numPr>
        <w:tabs>
          <w:tab w:pos="1147" w:val="left" w:leader="none"/>
        </w:tabs>
        <w:spacing w:line="240" w:lineRule="auto" w:before="0" w:after="0"/>
        <w:ind w:left="1147" w:right="0" w:hanging="297"/>
        <w:jc w:val="both"/>
        <w:rPr>
          <w:sz w:val="22"/>
        </w:rPr>
      </w:pPr>
      <w:r>
        <w:rPr>
          <w:color w:val="231F20"/>
          <w:sz w:val="22"/>
        </w:rPr>
        <w:t>No</w:t>
      </w:r>
      <w:r>
        <w:rPr>
          <w:color w:val="231F20"/>
          <w:spacing w:val="10"/>
          <w:sz w:val="22"/>
        </w:rPr>
        <w:t> </w:t>
      </w:r>
      <w:r>
        <w:rPr>
          <w:color w:val="231F20"/>
          <w:sz w:val="22"/>
        </w:rPr>
        <w:t>political</w:t>
      </w:r>
      <w:r>
        <w:rPr>
          <w:color w:val="231F20"/>
          <w:spacing w:val="10"/>
          <w:sz w:val="22"/>
        </w:rPr>
        <w:t> </w:t>
      </w:r>
      <w:r>
        <w:rPr>
          <w:color w:val="231F20"/>
          <w:sz w:val="22"/>
        </w:rPr>
        <w:t>party</w:t>
      </w:r>
      <w:r>
        <w:rPr>
          <w:color w:val="231F20"/>
          <w:spacing w:val="10"/>
          <w:sz w:val="22"/>
        </w:rPr>
        <w:t> </w:t>
      </w:r>
      <w:r>
        <w:rPr>
          <w:color w:val="231F20"/>
          <w:sz w:val="22"/>
        </w:rPr>
        <w:t>shall</w:t>
      </w:r>
      <w:r>
        <w:rPr>
          <w:color w:val="231F20"/>
          <w:spacing w:val="10"/>
          <w:sz w:val="22"/>
        </w:rPr>
        <w:t> </w:t>
      </w:r>
      <w:r>
        <w:rPr>
          <w:color w:val="231F20"/>
          <w:spacing w:val="-10"/>
          <w:sz w:val="22"/>
        </w:rPr>
        <w:t>-</w:t>
      </w:r>
    </w:p>
    <w:p>
      <w:pPr>
        <w:pStyle w:val="ListParagraph"/>
        <w:numPr>
          <w:ilvl w:val="1"/>
          <w:numId w:val="174"/>
        </w:numPr>
        <w:tabs>
          <w:tab w:pos="1423" w:val="left" w:leader="none"/>
        </w:tabs>
        <w:spacing w:line="240" w:lineRule="auto" w:before="47" w:after="0"/>
        <w:ind w:left="1423" w:right="0" w:hanging="289"/>
        <w:jc w:val="left"/>
        <w:rPr>
          <w:color w:val="231F20"/>
          <w:sz w:val="22"/>
        </w:rPr>
      </w:pPr>
      <w:r>
        <w:rPr>
          <w:color w:val="231F20"/>
          <w:sz w:val="22"/>
        </w:rPr>
        <w:t>hold</w:t>
      </w:r>
      <w:r>
        <w:rPr>
          <w:color w:val="231F20"/>
          <w:spacing w:val="-4"/>
          <w:sz w:val="22"/>
        </w:rPr>
        <w:t> </w:t>
      </w:r>
      <w:r>
        <w:rPr>
          <w:color w:val="231F20"/>
          <w:sz w:val="22"/>
        </w:rPr>
        <w:t>or</w:t>
      </w:r>
      <w:r>
        <w:rPr>
          <w:color w:val="231F20"/>
          <w:spacing w:val="-3"/>
          <w:sz w:val="22"/>
        </w:rPr>
        <w:t> </w:t>
      </w:r>
      <w:r>
        <w:rPr>
          <w:color w:val="231F20"/>
          <w:sz w:val="22"/>
        </w:rPr>
        <w:t>possess</w:t>
      </w:r>
      <w:r>
        <w:rPr>
          <w:color w:val="231F20"/>
          <w:spacing w:val="-3"/>
          <w:sz w:val="22"/>
        </w:rPr>
        <w:t> </w:t>
      </w:r>
      <w:r>
        <w:rPr>
          <w:color w:val="231F20"/>
          <w:sz w:val="22"/>
        </w:rPr>
        <w:t>any</w:t>
      </w:r>
      <w:r>
        <w:rPr>
          <w:color w:val="231F20"/>
          <w:spacing w:val="-3"/>
          <w:sz w:val="22"/>
        </w:rPr>
        <w:t> </w:t>
      </w:r>
      <w:r>
        <w:rPr>
          <w:color w:val="231F20"/>
          <w:sz w:val="22"/>
        </w:rPr>
        <w:t>funds</w:t>
      </w:r>
      <w:r>
        <w:rPr>
          <w:color w:val="231F20"/>
          <w:spacing w:val="-3"/>
          <w:sz w:val="22"/>
        </w:rPr>
        <w:t> </w:t>
      </w:r>
      <w:r>
        <w:rPr>
          <w:color w:val="231F20"/>
          <w:sz w:val="22"/>
        </w:rPr>
        <w:t>or</w:t>
      </w:r>
      <w:r>
        <w:rPr>
          <w:color w:val="231F20"/>
          <w:spacing w:val="-3"/>
          <w:sz w:val="22"/>
        </w:rPr>
        <w:t> </w:t>
      </w:r>
      <w:r>
        <w:rPr>
          <w:color w:val="231F20"/>
          <w:sz w:val="22"/>
        </w:rPr>
        <w:t>other</w:t>
      </w:r>
      <w:r>
        <w:rPr>
          <w:color w:val="231F20"/>
          <w:spacing w:val="-3"/>
          <w:sz w:val="22"/>
        </w:rPr>
        <w:t> </w:t>
      </w:r>
      <w:r>
        <w:rPr>
          <w:color w:val="231F20"/>
          <w:sz w:val="22"/>
        </w:rPr>
        <w:t>assets</w:t>
      </w:r>
      <w:r>
        <w:rPr>
          <w:color w:val="231F20"/>
          <w:spacing w:val="-3"/>
          <w:sz w:val="22"/>
        </w:rPr>
        <w:t> </w:t>
      </w:r>
      <w:r>
        <w:rPr>
          <w:color w:val="231F20"/>
          <w:sz w:val="22"/>
        </w:rPr>
        <w:t>outside</w:t>
      </w:r>
      <w:r>
        <w:rPr>
          <w:color w:val="231F20"/>
          <w:spacing w:val="-3"/>
          <w:sz w:val="22"/>
        </w:rPr>
        <w:t> </w:t>
      </w:r>
      <w:r>
        <w:rPr>
          <w:color w:val="231F20"/>
          <w:sz w:val="22"/>
        </w:rPr>
        <w:t>Nigeria;</w:t>
      </w:r>
      <w:r>
        <w:rPr>
          <w:color w:val="231F20"/>
          <w:spacing w:val="-3"/>
          <w:sz w:val="22"/>
        </w:rPr>
        <w:t> </w:t>
      </w:r>
      <w:r>
        <w:rPr>
          <w:color w:val="231F20"/>
          <w:spacing w:val="-5"/>
          <w:sz w:val="22"/>
        </w:rPr>
        <w:t>or</w:t>
      </w:r>
    </w:p>
    <w:p>
      <w:pPr>
        <w:pStyle w:val="BodyText"/>
        <w:spacing w:before="94"/>
      </w:pPr>
    </w:p>
    <w:p>
      <w:pPr>
        <w:pStyle w:val="ListParagraph"/>
        <w:numPr>
          <w:ilvl w:val="1"/>
          <w:numId w:val="174"/>
        </w:numPr>
        <w:tabs>
          <w:tab w:pos="1440" w:val="left" w:leader="none"/>
        </w:tabs>
        <w:spacing w:line="285" w:lineRule="auto" w:before="0" w:after="0"/>
        <w:ind w:left="1134" w:right="0" w:firstLine="0"/>
        <w:jc w:val="left"/>
        <w:rPr>
          <w:color w:val="231F20"/>
          <w:sz w:val="22"/>
        </w:rPr>
      </w:pPr>
      <w:r>
        <w:rPr>
          <w:color w:val="231F20"/>
          <w:sz w:val="22"/>
        </w:rPr>
        <w:t>be entitled to retain any funds or assets remitted or sent to it </w:t>
      </w:r>
      <w:r>
        <w:rPr>
          <w:color w:val="231F20"/>
          <w:w w:val="105"/>
          <w:sz w:val="22"/>
        </w:rPr>
        <w:t>from outside Nigeria.</w:t>
      </w:r>
    </w:p>
    <w:p>
      <w:pPr>
        <w:pStyle w:val="BodyText"/>
        <w:spacing w:before="45"/>
      </w:pPr>
    </w:p>
    <w:p>
      <w:pPr>
        <w:pStyle w:val="ListParagraph"/>
        <w:numPr>
          <w:ilvl w:val="0"/>
          <w:numId w:val="174"/>
        </w:numPr>
        <w:tabs>
          <w:tab w:pos="1129" w:val="left" w:leader="none"/>
        </w:tabs>
        <w:spacing w:line="285" w:lineRule="auto" w:before="0" w:after="0"/>
        <w:ind w:left="850" w:right="0" w:firstLine="0"/>
        <w:jc w:val="both"/>
        <w:rPr>
          <w:sz w:val="22"/>
        </w:rPr>
      </w:pPr>
      <w:r>
        <w:rPr>
          <w:color w:val="231F20"/>
          <w:sz w:val="22"/>
        </w:rPr>
        <w:t>Any</w:t>
      </w:r>
      <w:r>
        <w:rPr>
          <w:color w:val="231F20"/>
          <w:spacing w:val="-13"/>
          <w:sz w:val="22"/>
        </w:rPr>
        <w:t> </w:t>
      </w:r>
      <w:r>
        <w:rPr>
          <w:color w:val="231F20"/>
          <w:sz w:val="22"/>
        </w:rPr>
        <w:t>funds</w:t>
      </w:r>
      <w:r>
        <w:rPr>
          <w:color w:val="231F20"/>
          <w:spacing w:val="-13"/>
          <w:sz w:val="22"/>
        </w:rPr>
        <w:t> </w:t>
      </w:r>
      <w:r>
        <w:rPr>
          <w:color w:val="231F20"/>
          <w:sz w:val="22"/>
        </w:rPr>
        <w:t>or</w:t>
      </w:r>
      <w:r>
        <w:rPr>
          <w:color w:val="231F20"/>
          <w:spacing w:val="-13"/>
          <w:sz w:val="22"/>
        </w:rPr>
        <w:t> </w:t>
      </w:r>
      <w:r>
        <w:rPr>
          <w:color w:val="231F20"/>
          <w:sz w:val="22"/>
        </w:rPr>
        <w:t>other</w:t>
      </w:r>
      <w:r>
        <w:rPr>
          <w:color w:val="231F20"/>
          <w:spacing w:val="-13"/>
          <w:sz w:val="22"/>
        </w:rPr>
        <w:t> </w:t>
      </w:r>
      <w:r>
        <w:rPr>
          <w:color w:val="231F20"/>
          <w:sz w:val="22"/>
        </w:rPr>
        <w:t>assets</w:t>
      </w:r>
      <w:r>
        <w:rPr>
          <w:color w:val="231F20"/>
          <w:spacing w:val="-13"/>
          <w:sz w:val="22"/>
        </w:rPr>
        <w:t> </w:t>
      </w:r>
      <w:r>
        <w:rPr>
          <w:color w:val="231F20"/>
          <w:sz w:val="22"/>
        </w:rPr>
        <w:t>remitted</w:t>
      </w:r>
      <w:r>
        <w:rPr>
          <w:color w:val="231F20"/>
          <w:spacing w:val="-13"/>
          <w:sz w:val="22"/>
        </w:rPr>
        <w:t> </w:t>
      </w:r>
      <w:r>
        <w:rPr>
          <w:color w:val="231F20"/>
          <w:sz w:val="22"/>
        </w:rPr>
        <w:t>or</w:t>
      </w:r>
      <w:r>
        <w:rPr>
          <w:color w:val="231F20"/>
          <w:spacing w:val="-13"/>
          <w:sz w:val="22"/>
        </w:rPr>
        <w:t> </w:t>
      </w:r>
      <w:r>
        <w:rPr>
          <w:color w:val="231F20"/>
          <w:sz w:val="22"/>
        </w:rPr>
        <w:t>sent</w:t>
      </w:r>
      <w:r>
        <w:rPr>
          <w:color w:val="231F20"/>
          <w:spacing w:val="-13"/>
          <w:sz w:val="22"/>
        </w:rPr>
        <w:t> </w:t>
      </w:r>
      <w:r>
        <w:rPr>
          <w:color w:val="231F20"/>
          <w:sz w:val="22"/>
        </w:rPr>
        <w:t>to</w:t>
      </w:r>
      <w:r>
        <w:rPr>
          <w:color w:val="231F20"/>
          <w:spacing w:val="-13"/>
          <w:sz w:val="22"/>
        </w:rPr>
        <w:t> </w:t>
      </w:r>
      <w:r>
        <w:rPr>
          <w:color w:val="231F20"/>
          <w:sz w:val="22"/>
        </w:rPr>
        <w:t>a</w:t>
      </w:r>
      <w:r>
        <w:rPr>
          <w:color w:val="231F20"/>
          <w:spacing w:val="-13"/>
          <w:sz w:val="22"/>
        </w:rPr>
        <w:t> </w:t>
      </w:r>
      <w:r>
        <w:rPr>
          <w:color w:val="231F20"/>
          <w:sz w:val="22"/>
        </w:rPr>
        <w:t>political</w:t>
      </w:r>
      <w:r>
        <w:rPr>
          <w:color w:val="231F20"/>
          <w:spacing w:val="-13"/>
          <w:sz w:val="22"/>
        </w:rPr>
        <w:t> </w:t>
      </w:r>
      <w:r>
        <w:rPr>
          <w:color w:val="231F20"/>
          <w:sz w:val="22"/>
        </w:rPr>
        <w:t>party</w:t>
      </w:r>
      <w:r>
        <w:rPr>
          <w:color w:val="231F20"/>
          <w:spacing w:val="-13"/>
          <w:sz w:val="22"/>
        </w:rPr>
        <w:t> </w:t>
      </w:r>
      <w:r>
        <w:rPr>
          <w:color w:val="231F20"/>
          <w:sz w:val="22"/>
        </w:rPr>
        <w:t>from outside</w:t>
      </w:r>
      <w:r>
        <w:rPr>
          <w:color w:val="231F20"/>
          <w:spacing w:val="-4"/>
          <w:sz w:val="22"/>
        </w:rPr>
        <w:t> </w:t>
      </w:r>
      <w:r>
        <w:rPr>
          <w:color w:val="231F20"/>
          <w:sz w:val="22"/>
        </w:rPr>
        <w:t>Nigeria</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paid</w:t>
      </w:r>
      <w:r>
        <w:rPr>
          <w:color w:val="231F20"/>
          <w:spacing w:val="-4"/>
          <w:sz w:val="22"/>
        </w:rPr>
        <w:t> </w:t>
      </w:r>
      <w:r>
        <w:rPr>
          <w:color w:val="231F20"/>
          <w:sz w:val="22"/>
        </w:rPr>
        <w:t>over</w:t>
      </w:r>
      <w:r>
        <w:rPr>
          <w:color w:val="231F20"/>
          <w:spacing w:val="-4"/>
          <w:sz w:val="22"/>
        </w:rPr>
        <w:t> </w:t>
      </w:r>
      <w:r>
        <w:rPr>
          <w:color w:val="231F20"/>
          <w:sz w:val="22"/>
        </w:rPr>
        <w:t>or</w:t>
      </w:r>
      <w:r>
        <w:rPr>
          <w:color w:val="231F20"/>
          <w:spacing w:val="-4"/>
          <w:sz w:val="22"/>
        </w:rPr>
        <w:t> </w:t>
      </w:r>
      <w:r>
        <w:rPr>
          <w:color w:val="231F20"/>
          <w:sz w:val="22"/>
        </w:rPr>
        <w:t>transferred</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Commission within twenty-one days of its receipt with such information as the Commission may require.</w:t>
      </w:r>
    </w:p>
    <w:p>
      <w:pPr>
        <w:pStyle w:val="BodyText"/>
        <w:spacing w:before="43"/>
      </w:pPr>
    </w:p>
    <w:p>
      <w:pPr>
        <w:pStyle w:val="ListParagraph"/>
        <w:numPr>
          <w:ilvl w:val="0"/>
          <w:numId w:val="174"/>
        </w:numPr>
        <w:tabs>
          <w:tab w:pos="1149" w:val="left" w:leader="none"/>
        </w:tabs>
        <w:spacing w:line="285" w:lineRule="auto" w:before="0" w:after="0"/>
        <w:ind w:left="850" w:right="0" w:firstLine="0"/>
        <w:jc w:val="both"/>
        <w:rPr>
          <w:sz w:val="22"/>
        </w:rPr>
      </w:pPr>
      <w:r>
        <w:rPr>
          <w:color w:val="231F20"/>
          <w:sz w:val="22"/>
        </w:rPr>
        <w:t>The Commission shall have power to give directions to </w:t>
      </w:r>
      <w:r>
        <w:rPr>
          <w:color w:val="231F20"/>
          <w:sz w:val="22"/>
        </w:rPr>
        <w:t>political parties regarding the books or records of financial transactions which they shall keep and, to examine all such books and records.</w:t>
      </w:r>
    </w:p>
    <w:p>
      <w:pPr>
        <w:pStyle w:val="BodyText"/>
        <w:spacing w:before="44"/>
      </w:pPr>
    </w:p>
    <w:p>
      <w:pPr>
        <w:pStyle w:val="ListParagraph"/>
        <w:numPr>
          <w:ilvl w:val="0"/>
          <w:numId w:val="174"/>
        </w:numPr>
        <w:tabs>
          <w:tab w:pos="1154" w:val="left" w:leader="none"/>
        </w:tabs>
        <w:spacing w:line="285" w:lineRule="auto" w:before="0" w:after="0"/>
        <w:ind w:left="850" w:right="0" w:firstLine="0"/>
        <w:jc w:val="both"/>
        <w:rPr>
          <w:sz w:val="22"/>
        </w:rPr>
      </w:pPr>
      <w:r>
        <w:rPr>
          <w:color w:val="231F20"/>
          <w:sz w:val="22"/>
        </w:rPr>
        <w:t>The powers conferred on the Commission under subsection </w:t>
      </w:r>
      <w:r>
        <w:rPr>
          <w:color w:val="231F20"/>
          <w:sz w:val="22"/>
        </w:rPr>
        <w:t>(4) of this section may be exercised by it through any member of its staff or any person who is an auditor by profession, and who is not a member of a political party.</w:t>
      </w:r>
    </w:p>
    <w:p>
      <w:pPr>
        <w:spacing w:before="236"/>
        <w:ind w:left="850" w:right="0" w:firstLine="0"/>
        <w:jc w:val="left"/>
        <w:rPr>
          <w:rFonts w:ascii="Arial"/>
          <w:b/>
          <w:sz w:val="22"/>
        </w:rPr>
      </w:pPr>
      <w:r>
        <w:rPr>
          <w:rFonts w:ascii="Arial"/>
          <w:b/>
          <w:color w:val="008275"/>
          <w:sz w:val="22"/>
        </w:rPr>
        <w:t>225A.</w:t>
      </w:r>
      <w:r>
        <w:rPr>
          <w:rFonts w:ascii="Arial"/>
          <w:b/>
          <w:color w:val="008275"/>
          <w:spacing w:val="8"/>
          <w:sz w:val="22"/>
        </w:rPr>
        <w:t> </w:t>
      </w:r>
      <w:r>
        <w:rPr>
          <w:rFonts w:ascii="Arial"/>
          <w:b/>
          <w:color w:val="008275"/>
          <w:sz w:val="22"/>
        </w:rPr>
        <w:t>De-registration</w:t>
      </w:r>
      <w:r>
        <w:rPr>
          <w:rFonts w:ascii="Arial"/>
          <w:b/>
          <w:color w:val="008275"/>
          <w:spacing w:val="9"/>
          <w:sz w:val="22"/>
        </w:rPr>
        <w:t> </w:t>
      </w:r>
      <w:r>
        <w:rPr>
          <w:rFonts w:ascii="Arial"/>
          <w:b/>
          <w:color w:val="008275"/>
          <w:sz w:val="22"/>
        </w:rPr>
        <w:t>of</w:t>
      </w:r>
      <w:r>
        <w:rPr>
          <w:rFonts w:ascii="Arial"/>
          <w:b/>
          <w:color w:val="008275"/>
          <w:spacing w:val="9"/>
          <w:sz w:val="22"/>
        </w:rPr>
        <w:t> </w:t>
      </w:r>
      <w:r>
        <w:rPr>
          <w:rFonts w:ascii="Arial"/>
          <w:b/>
          <w:color w:val="008275"/>
          <w:sz w:val="22"/>
        </w:rPr>
        <w:t>political</w:t>
      </w:r>
      <w:r>
        <w:rPr>
          <w:rFonts w:ascii="Arial"/>
          <w:b/>
          <w:color w:val="008275"/>
          <w:spacing w:val="9"/>
          <w:sz w:val="22"/>
        </w:rPr>
        <w:t> </w:t>
      </w:r>
      <w:r>
        <w:rPr>
          <w:rFonts w:ascii="Arial"/>
          <w:b/>
          <w:color w:val="008275"/>
          <w:spacing w:val="-2"/>
          <w:sz w:val="22"/>
        </w:rPr>
        <w:t>party</w:t>
      </w:r>
    </w:p>
    <w:p>
      <w:pPr>
        <w:pStyle w:val="BodyText"/>
        <w:spacing w:line="285" w:lineRule="auto" w:before="47"/>
        <w:ind w:left="850"/>
      </w:pPr>
      <w:r>
        <w:rPr>
          <w:color w:val="008275"/>
        </w:rPr>
        <w:t>The Independent National Electoral Commission shall have </w:t>
      </w:r>
      <w:r>
        <w:rPr>
          <w:color w:val="008275"/>
        </w:rPr>
        <w:t>power to de-register a political party for-</w:t>
      </w:r>
    </w:p>
    <w:p>
      <w:pPr>
        <w:pStyle w:val="ListParagraph"/>
        <w:numPr>
          <w:ilvl w:val="1"/>
          <w:numId w:val="174"/>
        </w:numPr>
        <w:tabs>
          <w:tab w:pos="1423" w:val="left" w:leader="none"/>
        </w:tabs>
        <w:spacing w:line="251" w:lineRule="exact" w:before="0" w:after="0"/>
        <w:ind w:left="1423" w:right="0" w:hanging="289"/>
        <w:jc w:val="left"/>
        <w:rPr>
          <w:color w:val="008275"/>
          <w:sz w:val="22"/>
        </w:rPr>
      </w:pPr>
      <w:r>
        <w:rPr>
          <w:color w:val="008275"/>
          <w:sz w:val="22"/>
        </w:rPr>
        <w:t>breach</w:t>
      </w:r>
      <w:r>
        <w:rPr>
          <w:color w:val="008275"/>
          <w:spacing w:val="2"/>
          <w:sz w:val="22"/>
        </w:rPr>
        <w:t> </w:t>
      </w:r>
      <w:r>
        <w:rPr>
          <w:color w:val="008275"/>
          <w:sz w:val="22"/>
        </w:rPr>
        <w:t>of</w:t>
      </w:r>
      <w:r>
        <w:rPr>
          <w:color w:val="008275"/>
          <w:spacing w:val="3"/>
          <w:sz w:val="22"/>
        </w:rPr>
        <w:t> </w:t>
      </w:r>
      <w:r>
        <w:rPr>
          <w:color w:val="008275"/>
          <w:sz w:val="22"/>
        </w:rPr>
        <w:t>any</w:t>
      </w:r>
      <w:r>
        <w:rPr>
          <w:color w:val="008275"/>
          <w:spacing w:val="3"/>
          <w:sz w:val="22"/>
        </w:rPr>
        <w:t> </w:t>
      </w:r>
      <w:r>
        <w:rPr>
          <w:color w:val="008275"/>
          <w:sz w:val="22"/>
        </w:rPr>
        <w:t>of</w:t>
      </w:r>
      <w:r>
        <w:rPr>
          <w:color w:val="008275"/>
          <w:spacing w:val="3"/>
          <w:sz w:val="22"/>
        </w:rPr>
        <w:t> </w:t>
      </w:r>
      <w:r>
        <w:rPr>
          <w:color w:val="008275"/>
          <w:sz w:val="22"/>
        </w:rPr>
        <w:t>the</w:t>
      </w:r>
      <w:r>
        <w:rPr>
          <w:color w:val="008275"/>
          <w:spacing w:val="2"/>
          <w:sz w:val="22"/>
        </w:rPr>
        <w:t> </w:t>
      </w:r>
      <w:r>
        <w:rPr>
          <w:color w:val="008275"/>
          <w:sz w:val="22"/>
        </w:rPr>
        <w:t>requirements</w:t>
      </w:r>
      <w:r>
        <w:rPr>
          <w:color w:val="008275"/>
          <w:spacing w:val="3"/>
          <w:sz w:val="22"/>
        </w:rPr>
        <w:t> </w:t>
      </w:r>
      <w:r>
        <w:rPr>
          <w:color w:val="008275"/>
          <w:sz w:val="22"/>
        </w:rPr>
        <w:t>for</w:t>
      </w:r>
      <w:r>
        <w:rPr>
          <w:color w:val="008275"/>
          <w:spacing w:val="3"/>
          <w:sz w:val="22"/>
        </w:rPr>
        <w:t> </w:t>
      </w:r>
      <w:r>
        <w:rPr>
          <w:color w:val="008275"/>
          <w:spacing w:val="-2"/>
          <w:sz w:val="22"/>
        </w:rPr>
        <w:t>registration;</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8"/>
        <w:rPr>
          <w:sz w:val="18"/>
        </w:rPr>
      </w:pPr>
    </w:p>
    <w:p>
      <w:pPr>
        <w:spacing w:line="278" w:lineRule="auto" w:before="0"/>
        <w:ind w:left="294" w:right="1020" w:firstLine="0"/>
        <w:jc w:val="lef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225A is</w:t>
      </w:r>
      <w:r>
        <w:rPr>
          <w:rFonts w:ascii="Arial"/>
          <w:b/>
          <w:color w:val="008275"/>
          <w:spacing w:val="-11"/>
          <w:sz w:val="18"/>
        </w:rPr>
        <w:t> </w:t>
      </w:r>
      <w:r>
        <w:rPr>
          <w:rFonts w:ascii="Arial"/>
          <w:b/>
          <w:color w:val="008275"/>
          <w:sz w:val="18"/>
        </w:rPr>
        <w:t>inserted</w:t>
      </w:r>
      <w:r>
        <w:rPr>
          <w:rFonts w:ascii="Arial"/>
          <w:b/>
          <w:color w:val="008275"/>
          <w:spacing w:val="-12"/>
          <w:sz w:val="18"/>
        </w:rPr>
        <w:t> </w:t>
      </w:r>
      <w:r>
        <w:rPr>
          <w:rFonts w:ascii="Arial"/>
          <w:b/>
          <w:color w:val="008275"/>
          <w:spacing w:val="-5"/>
          <w:sz w:val="18"/>
        </w:rPr>
        <w:t>by</w:t>
      </w:r>
    </w:p>
    <w:p>
      <w:pPr>
        <w:spacing w:line="278" w:lineRule="auto" w:before="0"/>
        <w:ind w:left="294" w:right="261" w:firstLine="0"/>
        <w:jc w:val="left"/>
        <w:rPr>
          <w:rFonts w:ascii="Arial"/>
          <w:b/>
          <w:sz w:val="18"/>
        </w:rPr>
      </w:pPr>
      <w:r>
        <w:rPr>
          <w:rFonts w:ascii="Arial"/>
          <w:b/>
          <w:color w:val="008275"/>
          <w:sz w:val="18"/>
        </w:rPr>
        <w:t>Constitution of the Federal Republic of Nigeria, 1999 </w:t>
      </w:r>
      <w:r>
        <w:rPr>
          <w:rFonts w:ascii="Arial"/>
          <w:b/>
          <w:color w:val="008275"/>
          <w:sz w:val="18"/>
        </w:rPr>
        <w:t>(Fourth Alteration No.9) Act </w:t>
      </w:r>
      <w:r>
        <w:rPr>
          <w:rFonts w:ascii="Arial"/>
          <w:b/>
          <w:color w:val="008275"/>
          <w:spacing w:val="-2"/>
          <w:sz w:val="18"/>
        </w:rPr>
        <w:t>2017]</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ListParagraph"/>
        <w:numPr>
          <w:ilvl w:val="1"/>
          <w:numId w:val="174"/>
        </w:numPr>
        <w:tabs>
          <w:tab w:pos="309" w:val="left" w:leader="none"/>
        </w:tabs>
        <w:spacing w:line="240" w:lineRule="auto" w:before="97" w:after="0"/>
        <w:ind w:left="309" w:right="1202" w:hanging="309"/>
        <w:jc w:val="right"/>
        <w:rPr>
          <w:color w:val="008275"/>
          <w:sz w:val="22"/>
        </w:rPr>
      </w:pPr>
      <w:r>
        <w:rPr>
          <w:color w:val="008275"/>
          <w:sz w:val="22"/>
        </w:rPr>
        <w:t>failure</w:t>
      </w:r>
      <w:r>
        <w:rPr>
          <w:color w:val="008275"/>
          <w:spacing w:val="2"/>
          <w:sz w:val="22"/>
        </w:rPr>
        <w:t> </w:t>
      </w:r>
      <w:r>
        <w:rPr>
          <w:color w:val="008275"/>
          <w:sz w:val="22"/>
        </w:rPr>
        <w:t>to</w:t>
      </w:r>
      <w:r>
        <w:rPr>
          <w:color w:val="008275"/>
          <w:spacing w:val="3"/>
          <w:sz w:val="22"/>
        </w:rPr>
        <w:t> </w:t>
      </w:r>
      <w:r>
        <w:rPr>
          <w:color w:val="008275"/>
          <w:sz w:val="22"/>
        </w:rPr>
        <w:t>win</w:t>
      </w:r>
      <w:r>
        <w:rPr>
          <w:color w:val="008275"/>
          <w:spacing w:val="3"/>
          <w:sz w:val="22"/>
        </w:rPr>
        <w:t> </w:t>
      </w:r>
      <w:r>
        <w:rPr>
          <w:color w:val="008275"/>
          <w:sz w:val="22"/>
        </w:rPr>
        <w:t>at</w:t>
      </w:r>
      <w:r>
        <w:rPr>
          <w:color w:val="008275"/>
          <w:spacing w:val="2"/>
          <w:sz w:val="22"/>
        </w:rPr>
        <w:t> </w:t>
      </w:r>
      <w:r>
        <w:rPr>
          <w:color w:val="008275"/>
          <w:sz w:val="22"/>
        </w:rPr>
        <w:t>least</w:t>
      </w:r>
      <w:r>
        <w:rPr>
          <w:color w:val="008275"/>
          <w:spacing w:val="3"/>
          <w:sz w:val="22"/>
        </w:rPr>
        <w:t> </w:t>
      </w:r>
      <w:r>
        <w:rPr>
          <w:color w:val="008275"/>
          <w:sz w:val="22"/>
        </w:rPr>
        <w:t>twenty-five</w:t>
      </w:r>
      <w:r>
        <w:rPr>
          <w:color w:val="008275"/>
          <w:spacing w:val="3"/>
          <w:sz w:val="22"/>
        </w:rPr>
        <w:t> </w:t>
      </w:r>
      <w:r>
        <w:rPr>
          <w:color w:val="008275"/>
          <w:sz w:val="22"/>
        </w:rPr>
        <w:t>percent</w:t>
      </w:r>
      <w:r>
        <w:rPr>
          <w:color w:val="008275"/>
          <w:spacing w:val="2"/>
          <w:sz w:val="22"/>
        </w:rPr>
        <w:t> </w:t>
      </w:r>
      <w:r>
        <w:rPr>
          <w:color w:val="008275"/>
          <w:sz w:val="22"/>
        </w:rPr>
        <w:t>of</w:t>
      </w:r>
      <w:r>
        <w:rPr>
          <w:color w:val="008275"/>
          <w:spacing w:val="3"/>
          <w:sz w:val="22"/>
        </w:rPr>
        <w:t> </w:t>
      </w:r>
      <w:r>
        <w:rPr>
          <w:color w:val="008275"/>
          <w:sz w:val="22"/>
        </w:rPr>
        <w:t>votes</w:t>
      </w:r>
      <w:r>
        <w:rPr>
          <w:color w:val="008275"/>
          <w:spacing w:val="3"/>
          <w:sz w:val="22"/>
        </w:rPr>
        <w:t> </w:t>
      </w:r>
      <w:r>
        <w:rPr>
          <w:color w:val="008275"/>
          <w:sz w:val="22"/>
        </w:rPr>
        <w:t>cast</w:t>
      </w:r>
      <w:r>
        <w:rPr>
          <w:color w:val="008275"/>
          <w:spacing w:val="3"/>
          <w:sz w:val="22"/>
        </w:rPr>
        <w:t> </w:t>
      </w:r>
      <w:r>
        <w:rPr>
          <w:color w:val="008275"/>
          <w:spacing w:val="-5"/>
          <w:sz w:val="22"/>
        </w:rPr>
        <w:t>in-</w:t>
      </w:r>
    </w:p>
    <w:p>
      <w:pPr>
        <w:pStyle w:val="ListParagraph"/>
        <w:numPr>
          <w:ilvl w:val="2"/>
          <w:numId w:val="174"/>
        </w:numPr>
        <w:tabs>
          <w:tab w:pos="228" w:val="left" w:leader="none"/>
        </w:tabs>
        <w:spacing w:line="240" w:lineRule="auto" w:before="47" w:after="0"/>
        <w:ind w:left="228" w:right="1203" w:hanging="228"/>
        <w:jc w:val="right"/>
        <w:rPr>
          <w:sz w:val="22"/>
        </w:rPr>
      </w:pPr>
      <w:r>
        <w:rPr>
          <w:color w:val="008275"/>
          <w:sz w:val="22"/>
        </w:rPr>
        <w:t>one</w:t>
      </w:r>
      <w:r>
        <w:rPr>
          <w:color w:val="008275"/>
          <w:spacing w:val="2"/>
          <w:sz w:val="22"/>
        </w:rPr>
        <w:t> </w:t>
      </w:r>
      <w:r>
        <w:rPr>
          <w:color w:val="008275"/>
          <w:sz w:val="22"/>
        </w:rPr>
        <w:t>State</w:t>
      </w:r>
      <w:r>
        <w:rPr>
          <w:color w:val="008275"/>
          <w:spacing w:val="2"/>
          <w:sz w:val="22"/>
        </w:rPr>
        <w:t> </w:t>
      </w:r>
      <w:r>
        <w:rPr>
          <w:color w:val="008275"/>
          <w:sz w:val="22"/>
        </w:rPr>
        <w:t>of</w:t>
      </w:r>
      <w:r>
        <w:rPr>
          <w:color w:val="008275"/>
          <w:spacing w:val="3"/>
          <w:sz w:val="22"/>
        </w:rPr>
        <w:t> </w:t>
      </w:r>
      <w:r>
        <w:rPr>
          <w:color w:val="008275"/>
          <w:sz w:val="22"/>
        </w:rPr>
        <w:t>the</w:t>
      </w:r>
      <w:r>
        <w:rPr>
          <w:color w:val="008275"/>
          <w:spacing w:val="2"/>
          <w:sz w:val="22"/>
        </w:rPr>
        <w:t> </w:t>
      </w:r>
      <w:r>
        <w:rPr>
          <w:color w:val="008275"/>
          <w:sz w:val="22"/>
        </w:rPr>
        <w:t>Federation</w:t>
      </w:r>
      <w:r>
        <w:rPr>
          <w:color w:val="008275"/>
          <w:spacing w:val="3"/>
          <w:sz w:val="22"/>
        </w:rPr>
        <w:t> </w:t>
      </w:r>
      <w:r>
        <w:rPr>
          <w:color w:val="008275"/>
          <w:sz w:val="22"/>
        </w:rPr>
        <w:t>in</w:t>
      </w:r>
      <w:r>
        <w:rPr>
          <w:color w:val="008275"/>
          <w:spacing w:val="2"/>
          <w:sz w:val="22"/>
        </w:rPr>
        <w:t> </w:t>
      </w:r>
      <w:r>
        <w:rPr>
          <w:color w:val="008275"/>
          <w:sz w:val="22"/>
        </w:rPr>
        <w:t>a</w:t>
      </w:r>
      <w:r>
        <w:rPr>
          <w:color w:val="008275"/>
          <w:spacing w:val="3"/>
          <w:sz w:val="22"/>
        </w:rPr>
        <w:t> </w:t>
      </w:r>
      <w:r>
        <w:rPr>
          <w:color w:val="008275"/>
          <w:sz w:val="22"/>
        </w:rPr>
        <w:t>Presidential</w:t>
      </w:r>
      <w:r>
        <w:rPr>
          <w:color w:val="008275"/>
          <w:spacing w:val="2"/>
          <w:sz w:val="22"/>
        </w:rPr>
        <w:t> </w:t>
      </w:r>
      <w:r>
        <w:rPr>
          <w:color w:val="008275"/>
          <w:sz w:val="22"/>
        </w:rPr>
        <w:t>election,</w:t>
      </w:r>
      <w:r>
        <w:rPr>
          <w:color w:val="008275"/>
          <w:spacing w:val="3"/>
          <w:sz w:val="22"/>
        </w:rPr>
        <w:t> </w:t>
      </w:r>
      <w:r>
        <w:rPr>
          <w:color w:val="008275"/>
          <w:spacing w:val="-5"/>
          <w:sz w:val="22"/>
        </w:rPr>
        <w:t>or</w:t>
      </w:r>
    </w:p>
    <w:p>
      <w:pPr>
        <w:pStyle w:val="ListParagraph"/>
        <w:numPr>
          <w:ilvl w:val="2"/>
          <w:numId w:val="174"/>
        </w:numPr>
        <w:tabs>
          <w:tab w:pos="3344" w:val="left" w:leader="none"/>
        </w:tabs>
        <w:spacing w:line="285" w:lineRule="auto" w:before="47" w:after="0"/>
        <w:ind w:left="3005" w:right="848" w:firstLine="0"/>
        <w:jc w:val="left"/>
        <w:rPr>
          <w:sz w:val="22"/>
        </w:rPr>
      </w:pPr>
      <w:r>
        <w:rPr>
          <w:color w:val="008275"/>
          <w:sz w:val="22"/>
        </w:rPr>
        <w:t>one</w:t>
      </w:r>
      <w:r>
        <w:rPr>
          <w:color w:val="008275"/>
          <w:spacing w:val="40"/>
          <w:sz w:val="22"/>
        </w:rPr>
        <w:t> </w:t>
      </w:r>
      <w:r>
        <w:rPr>
          <w:color w:val="008275"/>
          <w:sz w:val="22"/>
        </w:rPr>
        <w:t>Local</w:t>
      </w:r>
      <w:r>
        <w:rPr>
          <w:color w:val="008275"/>
          <w:spacing w:val="40"/>
          <w:sz w:val="22"/>
        </w:rPr>
        <w:t> </w:t>
      </w:r>
      <w:r>
        <w:rPr>
          <w:color w:val="008275"/>
          <w:sz w:val="22"/>
        </w:rPr>
        <w:t>Government</w:t>
      </w:r>
      <w:r>
        <w:rPr>
          <w:color w:val="008275"/>
          <w:spacing w:val="40"/>
          <w:sz w:val="22"/>
        </w:rPr>
        <w:t> </w:t>
      </w:r>
      <w:r>
        <w:rPr>
          <w:color w:val="008275"/>
          <w:sz w:val="22"/>
        </w:rPr>
        <w:t>of</w:t>
      </w:r>
      <w:r>
        <w:rPr>
          <w:color w:val="008275"/>
          <w:spacing w:val="40"/>
          <w:sz w:val="22"/>
        </w:rPr>
        <w:t> </w:t>
      </w:r>
      <w:r>
        <w:rPr>
          <w:color w:val="008275"/>
          <w:sz w:val="22"/>
        </w:rPr>
        <w:t>the</w:t>
      </w:r>
      <w:r>
        <w:rPr>
          <w:color w:val="008275"/>
          <w:spacing w:val="40"/>
          <w:sz w:val="22"/>
        </w:rPr>
        <w:t> </w:t>
      </w:r>
      <w:r>
        <w:rPr>
          <w:color w:val="008275"/>
          <w:sz w:val="22"/>
        </w:rPr>
        <w:t>State</w:t>
      </w:r>
      <w:r>
        <w:rPr>
          <w:color w:val="008275"/>
          <w:spacing w:val="40"/>
          <w:sz w:val="22"/>
        </w:rPr>
        <w:t> </w:t>
      </w:r>
      <w:r>
        <w:rPr>
          <w:color w:val="008275"/>
          <w:sz w:val="22"/>
        </w:rPr>
        <w:t>in</w:t>
      </w:r>
      <w:r>
        <w:rPr>
          <w:color w:val="008275"/>
          <w:spacing w:val="40"/>
          <w:sz w:val="22"/>
        </w:rPr>
        <w:t> </w:t>
      </w:r>
      <w:r>
        <w:rPr>
          <w:color w:val="008275"/>
          <w:sz w:val="22"/>
        </w:rPr>
        <w:t>a</w:t>
      </w:r>
      <w:r>
        <w:rPr>
          <w:color w:val="008275"/>
          <w:spacing w:val="40"/>
          <w:sz w:val="22"/>
        </w:rPr>
        <w:t> </w:t>
      </w:r>
      <w:r>
        <w:rPr>
          <w:color w:val="008275"/>
          <w:sz w:val="22"/>
        </w:rPr>
        <w:t>Governorship </w:t>
      </w:r>
      <w:r>
        <w:rPr>
          <w:color w:val="008275"/>
          <w:spacing w:val="-2"/>
          <w:sz w:val="22"/>
        </w:rPr>
        <w:t>election.</w:t>
      </w:r>
    </w:p>
    <w:p>
      <w:pPr>
        <w:pStyle w:val="BodyText"/>
        <w:spacing w:before="45"/>
      </w:pPr>
    </w:p>
    <w:p>
      <w:pPr>
        <w:pStyle w:val="ListParagraph"/>
        <w:numPr>
          <w:ilvl w:val="1"/>
          <w:numId w:val="174"/>
        </w:numPr>
        <w:tabs>
          <w:tab w:pos="3116" w:val="left" w:leader="none"/>
        </w:tabs>
        <w:spacing w:line="240" w:lineRule="auto" w:before="0" w:after="0"/>
        <w:ind w:left="3116" w:right="0" w:hanging="281"/>
        <w:jc w:val="left"/>
        <w:rPr>
          <w:color w:val="008275"/>
          <w:sz w:val="22"/>
        </w:rPr>
      </w:pPr>
      <w:r>
        <w:rPr>
          <w:color w:val="008275"/>
          <w:sz w:val="22"/>
        </w:rPr>
        <w:t>failure</w:t>
      </w:r>
      <w:r>
        <w:rPr>
          <w:color w:val="008275"/>
          <w:spacing w:val="5"/>
          <w:sz w:val="22"/>
        </w:rPr>
        <w:t> </w:t>
      </w:r>
      <w:r>
        <w:rPr>
          <w:color w:val="008275"/>
          <w:sz w:val="22"/>
        </w:rPr>
        <w:t>to</w:t>
      </w:r>
      <w:r>
        <w:rPr>
          <w:color w:val="008275"/>
          <w:spacing w:val="5"/>
          <w:sz w:val="22"/>
        </w:rPr>
        <w:t> </w:t>
      </w:r>
      <w:r>
        <w:rPr>
          <w:color w:val="008275"/>
          <w:sz w:val="22"/>
        </w:rPr>
        <w:t>win</w:t>
      </w:r>
      <w:r>
        <w:rPr>
          <w:color w:val="008275"/>
          <w:spacing w:val="5"/>
          <w:sz w:val="22"/>
        </w:rPr>
        <w:t> </w:t>
      </w:r>
      <w:r>
        <w:rPr>
          <w:color w:val="008275"/>
          <w:sz w:val="22"/>
        </w:rPr>
        <w:t>at</w:t>
      </w:r>
      <w:r>
        <w:rPr>
          <w:color w:val="008275"/>
          <w:spacing w:val="5"/>
          <w:sz w:val="22"/>
        </w:rPr>
        <w:t> </w:t>
      </w:r>
      <w:r>
        <w:rPr>
          <w:color w:val="008275"/>
          <w:spacing w:val="-2"/>
          <w:sz w:val="22"/>
        </w:rPr>
        <w:t>least-</w:t>
      </w:r>
    </w:p>
    <w:p>
      <w:pPr>
        <w:pStyle w:val="ListParagraph"/>
        <w:numPr>
          <w:ilvl w:val="2"/>
          <w:numId w:val="174"/>
        </w:numPr>
        <w:tabs>
          <w:tab w:pos="3233" w:val="left" w:leader="none"/>
        </w:tabs>
        <w:spacing w:line="240" w:lineRule="auto" w:before="47" w:after="0"/>
        <w:ind w:left="3233" w:right="0" w:hanging="228"/>
        <w:jc w:val="left"/>
        <w:rPr>
          <w:sz w:val="22"/>
        </w:rPr>
      </w:pPr>
      <w:r>
        <w:rPr>
          <w:color w:val="008275"/>
          <w:sz w:val="22"/>
        </w:rPr>
        <w:t>one ward in the Chairmanship </w:t>
      </w:r>
      <w:r>
        <w:rPr>
          <w:color w:val="008275"/>
          <w:spacing w:val="-2"/>
          <w:sz w:val="22"/>
        </w:rPr>
        <w:t>election,</w:t>
      </w:r>
    </w:p>
    <w:p>
      <w:pPr>
        <w:pStyle w:val="ListParagraph"/>
        <w:numPr>
          <w:ilvl w:val="2"/>
          <w:numId w:val="174"/>
        </w:numPr>
        <w:tabs>
          <w:tab w:pos="3351" w:val="left" w:leader="none"/>
        </w:tabs>
        <w:spacing w:line="285" w:lineRule="auto" w:before="47" w:after="0"/>
        <w:ind w:left="3005" w:right="848" w:firstLine="0"/>
        <w:jc w:val="left"/>
        <w:rPr>
          <w:sz w:val="22"/>
        </w:rPr>
      </w:pPr>
      <w:r>
        <w:rPr>
          <w:color w:val="008275"/>
          <w:sz w:val="22"/>
        </w:rPr>
        <w:t>one</w:t>
      </w:r>
      <w:r>
        <w:rPr>
          <w:color w:val="008275"/>
          <w:spacing w:val="40"/>
          <w:sz w:val="22"/>
        </w:rPr>
        <w:t> </w:t>
      </w:r>
      <w:r>
        <w:rPr>
          <w:color w:val="008275"/>
          <w:sz w:val="22"/>
        </w:rPr>
        <w:t>seat</w:t>
      </w:r>
      <w:r>
        <w:rPr>
          <w:color w:val="008275"/>
          <w:spacing w:val="40"/>
          <w:sz w:val="22"/>
        </w:rPr>
        <w:t> </w:t>
      </w:r>
      <w:r>
        <w:rPr>
          <w:color w:val="008275"/>
          <w:sz w:val="22"/>
        </w:rPr>
        <w:t>in</w:t>
      </w:r>
      <w:r>
        <w:rPr>
          <w:color w:val="008275"/>
          <w:spacing w:val="40"/>
          <w:sz w:val="22"/>
        </w:rPr>
        <w:t> </w:t>
      </w:r>
      <w:r>
        <w:rPr>
          <w:color w:val="008275"/>
          <w:sz w:val="22"/>
        </w:rPr>
        <w:t>the</w:t>
      </w:r>
      <w:r>
        <w:rPr>
          <w:color w:val="008275"/>
          <w:spacing w:val="40"/>
          <w:sz w:val="22"/>
        </w:rPr>
        <w:t> </w:t>
      </w:r>
      <w:r>
        <w:rPr>
          <w:color w:val="008275"/>
          <w:sz w:val="22"/>
        </w:rPr>
        <w:t>National</w:t>
      </w:r>
      <w:r>
        <w:rPr>
          <w:color w:val="008275"/>
          <w:spacing w:val="40"/>
          <w:sz w:val="22"/>
        </w:rPr>
        <w:t> </w:t>
      </w:r>
      <w:r>
        <w:rPr>
          <w:color w:val="008275"/>
          <w:sz w:val="22"/>
        </w:rPr>
        <w:t>or</w:t>
      </w:r>
      <w:r>
        <w:rPr>
          <w:color w:val="008275"/>
          <w:spacing w:val="40"/>
          <w:sz w:val="22"/>
        </w:rPr>
        <w:t> </w:t>
      </w:r>
      <w:r>
        <w:rPr>
          <w:color w:val="008275"/>
          <w:sz w:val="22"/>
        </w:rPr>
        <w:t>State</w:t>
      </w:r>
      <w:r>
        <w:rPr>
          <w:color w:val="008275"/>
          <w:spacing w:val="40"/>
          <w:sz w:val="22"/>
        </w:rPr>
        <w:t> </w:t>
      </w:r>
      <w:r>
        <w:rPr>
          <w:color w:val="008275"/>
          <w:sz w:val="22"/>
        </w:rPr>
        <w:t>House</w:t>
      </w:r>
      <w:r>
        <w:rPr>
          <w:color w:val="008275"/>
          <w:spacing w:val="40"/>
          <w:sz w:val="22"/>
        </w:rPr>
        <w:t> </w:t>
      </w:r>
      <w:r>
        <w:rPr>
          <w:color w:val="008275"/>
          <w:sz w:val="22"/>
        </w:rPr>
        <w:t>of</w:t>
      </w:r>
      <w:r>
        <w:rPr>
          <w:color w:val="008275"/>
          <w:spacing w:val="40"/>
          <w:sz w:val="22"/>
        </w:rPr>
        <w:t> </w:t>
      </w:r>
      <w:r>
        <w:rPr>
          <w:color w:val="008275"/>
          <w:sz w:val="22"/>
        </w:rPr>
        <w:t>Assembly</w:t>
      </w:r>
      <w:r>
        <w:rPr>
          <w:color w:val="008275"/>
          <w:spacing w:val="40"/>
          <w:sz w:val="22"/>
        </w:rPr>
        <w:t> </w:t>
      </w:r>
      <w:r>
        <w:rPr>
          <w:color w:val="008275"/>
          <w:sz w:val="22"/>
        </w:rPr>
        <w:t>election, or</w:t>
      </w:r>
    </w:p>
    <w:p>
      <w:pPr>
        <w:pStyle w:val="ListParagraph"/>
        <w:numPr>
          <w:ilvl w:val="2"/>
          <w:numId w:val="174"/>
        </w:numPr>
        <w:tabs>
          <w:tab w:pos="3338" w:val="left" w:leader="none"/>
        </w:tabs>
        <w:spacing w:line="251" w:lineRule="exact" w:before="0" w:after="0"/>
        <w:ind w:left="3338" w:right="0" w:hanging="333"/>
        <w:jc w:val="left"/>
        <w:rPr>
          <w:sz w:val="22"/>
        </w:rPr>
      </w:pPr>
      <w:r>
        <w:rPr>
          <w:color w:val="008275"/>
          <w:sz w:val="22"/>
        </w:rPr>
        <w:t>one</w:t>
      </w:r>
      <w:r>
        <w:rPr>
          <w:color w:val="008275"/>
          <w:spacing w:val="3"/>
          <w:sz w:val="22"/>
        </w:rPr>
        <w:t> </w:t>
      </w:r>
      <w:r>
        <w:rPr>
          <w:color w:val="008275"/>
          <w:sz w:val="22"/>
        </w:rPr>
        <w:t>seat</w:t>
      </w:r>
      <w:r>
        <w:rPr>
          <w:color w:val="008275"/>
          <w:spacing w:val="3"/>
          <w:sz w:val="22"/>
        </w:rPr>
        <w:t> </w:t>
      </w:r>
      <w:r>
        <w:rPr>
          <w:color w:val="008275"/>
          <w:sz w:val="22"/>
        </w:rPr>
        <w:t>in</w:t>
      </w:r>
      <w:r>
        <w:rPr>
          <w:color w:val="008275"/>
          <w:spacing w:val="4"/>
          <w:sz w:val="22"/>
        </w:rPr>
        <w:t> </w:t>
      </w:r>
      <w:r>
        <w:rPr>
          <w:color w:val="008275"/>
          <w:sz w:val="22"/>
        </w:rPr>
        <w:t>the</w:t>
      </w:r>
      <w:r>
        <w:rPr>
          <w:color w:val="008275"/>
          <w:spacing w:val="3"/>
          <w:sz w:val="22"/>
        </w:rPr>
        <w:t> </w:t>
      </w:r>
      <w:r>
        <w:rPr>
          <w:color w:val="008275"/>
          <w:sz w:val="22"/>
        </w:rPr>
        <w:t>Councillorship</w:t>
      </w:r>
      <w:r>
        <w:rPr>
          <w:color w:val="008275"/>
          <w:spacing w:val="4"/>
          <w:sz w:val="22"/>
        </w:rPr>
        <w:t> </w:t>
      </w:r>
      <w:r>
        <w:rPr>
          <w:color w:val="008275"/>
          <w:spacing w:val="-2"/>
          <w:sz w:val="22"/>
        </w:rPr>
        <w:t>election.</w:t>
      </w:r>
    </w:p>
    <w:p>
      <w:pPr>
        <w:pStyle w:val="BodyText"/>
        <w:spacing w:before="94"/>
      </w:pPr>
    </w:p>
    <w:p>
      <w:pPr>
        <w:pStyle w:val="Heading2"/>
        <w:numPr>
          <w:ilvl w:val="0"/>
          <w:numId w:val="3"/>
        </w:numPr>
        <w:tabs>
          <w:tab w:pos="3071" w:val="left" w:leader="none"/>
        </w:tabs>
        <w:spacing w:line="240" w:lineRule="auto" w:before="0" w:after="0"/>
        <w:ind w:left="3071" w:right="0" w:hanging="520"/>
        <w:jc w:val="both"/>
      </w:pPr>
      <w:r>
        <w:rPr>
          <w:color w:val="231F20"/>
        </w:rPr>
        <w:t>Annual</w:t>
      </w:r>
      <w:r>
        <w:rPr>
          <w:color w:val="231F20"/>
          <w:spacing w:val="-1"/>
        </w:rPr>
        <w:t> </w:t>
      </w:r>
      <w:r>
        <w:rPr>
          <w:color w:val="231F20"/>
        </w:rPr>
        <w:t>report</w:t>
      </w:r>
      <w:r>
        <w:rPr>
          <w:color w:val="231F20"/>
          <w:spacing w:val="-1"/>
        </w:rPr>
        <w:t> </w:t>
      </w:r>
      <w:r>
        <w:rPr>
          <w:color w:val="231F20"/>
        </w:rPr>
        <w:t>on </w:t>
      </w:r>
      <w:r>
        <w:rPr>
          <w:color w:val="231F20"/>
          <w:spacing w:val="-2"/>
        </w:rPr>
        <w:t>finances</w:t>
      </w:r>
    </w:p>
    <w:p>
      <w:pPr>
        <w:pStyle w:val="ListParagraph"/>
        <w:numPr>
          <w:ilvl w:val="0"/>
          <w:numId w:val="175"/>
        </w:numPr>
        <w:tabs>
          <w:tab w:pos="2863" w:val="left" w:leader="none"/>
        </w:tabs>
        <w:spacing w:line="285" w:lineRule="auto" w:before="48" w:after="0"/>
        <w:ind w:left="2551" w:right="848" w:firstLine="0"/>
        <w:jc w:val="both"/>
        <w:rPr>
          <w:sz w:val="22"/>
        </w:rPr>
      </w:pPr>
      <w:r>
        <w:rPr>
          <w:color w:val="231F20"/>
          <w:sz w:val="22"/>
        </w:rPr>
        <w:t>The Independent National Electoral Commission shall in </w:t>
      </w:r>
      <w:r>
        <w:rPr>
          <w:color w:val="231F20"/>
          <w:sz w:val="22"/>
        </w:rPr>
        <w:t>every year prepare and submit to the National Assembly a report on the accounts and balance sheet of every political party.</w:t>
      </w:r>
    </w:p>
    <w:p>
      <w:pPr>
        <w:pStyle w:val="BodyText"/>
        <w:spacing w:before="43"/>
      </w:pPr>
    </w:p>
    <w:p>
      <w:pPr>
        <w:pStyle w:val="ListParagraph"/>
        <w:numPr>
          <w:ilvl w:val="0"/>
          <w:numId w:val="175"/>
        </w:numPr>
        <w:tabs>
          <w:tab w:pos="2867" w:val="left" w:leader="none"/>
        </w:tabs>
        <w:spacing w:line="285" w:lineRule="auto" w:before="0" w:after="0"/>
        <w:ind w:left="2551" w:right="847" w:firstLine="0"/>
        <w:jc w:val="both"/>
        <w:rPr>
          <w:sz w:val="22"/>
        </w:rPr>
      </w:pPr>
      <w:r>
        <w:rPr>
          <w:color w:val="231F20"/>
          <w:sz w:val="22"/>
        </w:rPr>
        <w:t>It shall be the duty of the Commission, in preparing its report under</w:t>
      </w:r>
      <w:r>
        <w:rPr>
          <w:color w:val="231F20"/>
          <w:spacing w:val="23"/>
          <w:sz w:val="22"/>
        </w:rPr>
        <w:t> </w:t>
      </w:r>
      <w:r>
        <w:rPr>
          <w:color w:val="231F20"/>
          <w:sz w:val="22"/>
        </w:rPr>
        <w:t>this</w:t>
      </w:r>
      <w:r>
        <w:rPr>
          <w:color w:val="231F20"/>
          <w:spacing w:val="23"/>
          <w:sz w:val="22"/>
        </w:rPr>
        <w:t> </w:t>
      </w:r>
      <w:r>
        <w:rPr>
          <w:color w:val="231F20"/>
          <w:sz w:val="22"/>
        </w:rPr>
        <w:t>section,</w:t>
      </w:r>
      <w:r>
        <w:rPr>
          <w:color w:val="231F20"/>
          <w:spacing w:val="23"/>
          <w:sz w:val="22"/>
        </w:rPr>
        <w:t> </w:t>
      </w:r>
      <w:r>
        <w:rPr>
          <w:color w:val="231F20"/>
          <w:sz w:val="22"/>
        </w:rPr>
        <w:t>to</w:t>
      </w:r>
      <w:r>
        <w:rPr>
          <w:color w:val="231F20"/>
          <w:spacing w:val="23"/>
          <w:sz w:val="22"/>
        </w:rPr>
        <w:t> </w:t>
      </w:r>
      <w:r>
        <w:rPr>
          <w:color w:val="231F20"/>
          <w:sz w:val="22"/>
        </w:rPr>
        <w:t>carry</w:t>
      </w:r>
      <w:r>
        <w:rPr>
          <w:color w:val="231F20"/>
          <w:spacing w:val="23"/>
          <w:sz w:val="22"/>
        </w:rPr>
        <w:t> </w:t>
      </w:r>
      <w:r>
        <w:rPr>
          <w:color w:val="231F20"/>
          <w:sz w:val="22"/>
        </w:rPr>
        <w:t>out</w:t>
      </w:r>
      <w:r>
        <w:rPr>
          <w:color w:val="231F20"/>
          <w:spacing w:val="23"/>
          <w:sz w:val="22"/>
        </w:rPr>
        <w:t> </w:t>
      </w:r>
      <w:r>
        <w:rPr>
          <w:color w:val="231F20"/>
          <w:sz w:val="22"/>
        </w:rPr>
        <w:t>such</w:t>
      </w:r>
      <w:r>
        <w:rPr>
          <w:color w:val="231F20"/>
          <w:spacing w:val="23"/>
          <w:sz w:val="22"/>
        </w:rPr>
        <w:t> </w:t>
      </w:r>
      <w:r>
        <w:rPr>
          <w:color w:val="231F20"/>
          <w:sz w:val="22"/>
        </w:rPr>
        <w:t>investigations</w:t>
      </w:r>
      <w:r>
        <w:rPr>
          <w:color w:val="231F20"/>
          <w:spacing w:val="23"/>
          <w:sz w:val="22"/>
        </w:rPr>
        <w:t> </w:t>
      </w:r>
      <w:r>
        <w:rPr>
          <w:color w:val="231F20"/>
          <w:sz w:val="22"/>
        </w:rPr>
        <w:t>as</w:t>
      </w:r>
      <w:r>
        <w:rPr>
          <w:color w:val="231F20"/>
          <w:spacing w:val="23"/>
          <w:sz w:val="22"/>
        </w:rPr>
        <w:t> </w:t>
      </w:r>
      <w:r>
        <w:rPr>
          <w:color w:val="231F20"/>
          <w:sz w:val="22"/>
        </w:rPr>
        <w:t>will</w:t>
      </w:r>
      <w:r>
        <w:rPr>
          <w:color w:val="231F20"/>
          <w:spacing w:val="23"/>
          <w:sz w:val="22"/>
        </w:rPr>
        <w:t> </w:t>
      </w:r>
      <w:r>
        <w:rPr>
          <w:color w:val="231F20"/>
          <w:sz w:val="22"/>
        </w:rPr>
        <w:t>enable it to form an opinion as to whether proper books of accounts and proper records have been kept by any political party, and if </w:t>
      </w:r>
      <w:r>
        <w:rPr>
          <w:color w:val="231F20"/>
          <w:sz w:val="22"/>
        </w:rPr>
        <w:t>the Commission is of the opinion that proper books of accounts have not been kept by a political party, the Commission shall so report.</w:t>
      </w:r>
    </w:p>
    <w:p>
      <w:pPr>
        <w:pStyle w:val="BodyText"/>
        <w:spacing w:before="41"/>
      </w:pPr>
    </w:p>
    <w:p>
      <w:pPr>
        <w:pStyle w:val="ListParagraph"/>
        <w:numPr>
          <w:ilvl w:val="0"/>
          <w:numId w:val="175"/>
        </w:numPr>
        <w:tabs>
          <w:tab w:pos="2862" w:val="left" w:leader="none"/>
        </w:tabs>
        <w:spacing w:line="285" w:lineRule="auto" w:before="0" w:after="0"/>
        <w:ind w:left="2551" w:right="848" w:firstLine="0"/>
        <w:jc w:val="both"/>
        <w:rPr>
          <w:sz w:val="22"/>
        </w:rPr>
      </w:pPr>
      <w:r>
        <w:rPr>
          <w:color w:val="231F20"/>
          <w:sz w:val="22"/>
        </w:rPr>
        <w:t>Every member of the Commission or its duly authorised </w:t>
      </w:r>
      <w:r>
        <w:rPr>
          <w:color w:val="231F20"/>
          <w:sz w:val="22"/>
        </w:rPr>
        <w:t>agent shall -</w:t>
      </w:r>
    </w:p>
    <w:p>
      <w:pPr>
        <w:pStyle w:val="ListParagraph"/>
        <w:numPr>
          <w:ilvl w:val="1"/>
          <w:numId w:val="175"/>
        </w:numPr>
        <w:tabs>
          <w:tab w:pos="3128" w:val="left" w:leader="none"/>
        </w:tabs>
        <w:spacing w:line="285" w:lineRule="auto" w:before="0" w:after="0"/>
        <w:ind w:left="2835" w:right="848" w:firstLine="0"/>
        <w:jc w:val="both"/>
        <w:rPr>
          <w:sz w:val="22"/>
        </w:rPr>
      </w:pPr>
      <w:r>
        <w:rPr>
          <w:color w:val="231F20"/>
          <w:sz w:val="22"/>
        </w:rPr>
        <w:t>have a right of access at all times to the books and </w:t>
      </w:r>
      <w:r>
        <w:rPr>
          <w:color w:val="231F20"/>
          <w:sz w:val="22"/>
        </w:rPr>
        <w:t>accounts and vouchers of all political parties; and</w:t>
      </w:r>
    </w:p>
    <w:p>
      <w:pPr>
        <w:pStyle w:val="BodyText"/>
        <w:spacing w:before="43"/>
      </w:pPr>
    </w:p>
    <w:p>
      <w:pPr>
        <w:pStyle w:val="ListParagraph"/>
        <w:numPr>
          <w:ilvl w:val="1"/>
          <w:numId w:val="175"/>
        </w:numPr>
        <w:tabs>
          <w:tab w:pos="3142" w:val="left" w:leader="none"/>
        </w:tabs>
        <w:spacing w:line="285" w:lineRule="auto" w:before="0" w:after="0"/>
        <w:ind w:left="2835" w:right="848" w:firstLine="0"/>
        <w:jc w:val="both"/>
        <w:rPr>
          <w:sz w:val="22"/>
        </w:rPr>
      </w:pPr>
      <w:r>
        <w:rPr>
          <w:color w:val="231F20"/>
          <w:sz w:val="22"/>
        </w:rPr>
        <w:t>be entitled to require from the officers of the political </w:t>
      </w:r>
      <w:r>
        <w:rPr>
          <w:color w:val="231F20"/>
          <w:sz w:val="22"/>
        </w:rPr>
        <w:t>parties such</w:t>
      </w:r>
      <w:r>
        <w:rPr>
          <w:color w:val="231F20"/>
          <w:spacing w:val="-2"/>
          <w:sz w:val="22"/>
        </w:rPr>
        <w:t> </w:t>
      </w:r>
      <w:r>
        <w:rPr>
          <w:color w:val="231F20"/>
          <w:sz w:val="22"/>
        </w:rPr>
        <w:t>information</w:t>
      </w:r>
      <w:r>
        <w:rPr>
          <w:color w:val="231F20"/>
          <w:spacing w:val="-2"/>
          <w:sz w:val="22"/>
        </w:rPr>
        <w:t> </w:t>
      </w:r>
      <w:r>
        <w:rPr>
          <w:color w:val="231F20"/>
          <w:sz w:val="22"/>
        </w:rPr>
        <w:t>and</w:t>
      </w:r>
      <w:r>
        <w:rPr>
          <w:color w:val="231F20"/>
          <w:spacing w:val="-2"/>
          <w:sz w:val="22"/>
        </w:rPr>
        <w:t> </w:t>
      </w:r>
      <w:r>
        <w:rPr>
          <w:color w:val="231F20"/>
          <w:sz w:val="22"/>
        </w:rPr>
        <w:t>explanation</w:t>
      </w:r>
      <w:r>
        <w:rPr>
          <w:color w:val="231F20"/>
          <w:spacing w:val="-2"/>
          <w:sz w:val="22"/>
        </w:rPr>
        <w:t> </w:t>
      </w:r>
      <w:r>
        <w:rPr>
          <w:color w:val="231F20"/>
          <w:sz w:val="22"/>
        </w:rPr>
        <w:t>as</w:t>
      </w:r>
      <w:r>
        <w:rPr>
          <w:color w:val="231F20"/>
          <w:spacing w:val="-2"/>
          <w:sz w:val="22"/>
        </w:rPr>
        <w:t> </w:t>
      </w:r>
      <w:r>
        <w:rPr>
          <w:color w:val="231F20"/>
          <w:sz w:val="22"/>
        </w:rPr>
        <w:t>he</w:t>
      </w:r>
      <w:r>
        <w:rPr>
          <w:color w:val="231F20"/>
          <w:spacing w:val="-2"/>
          <w:sz w:val="22"/>
        </w:rPr>
        <w:t> </w:t>
      </w:r>
      <w:r>
        <w:rPr>
          <w:color w:val="231F20"/>
          <w:sz w:val="22"/>
        </w:rPr>
        <w:t>thinks</w:t>
      </w:r>
      <w:r>
        <w:rPr>
          <w:color w:val="231F20"/>
          <w:spacing w:val="-2"/>
          <w:sz w:val="22"/>
        </w:rPr>
        <w:t> </w:t>
      </w:r>
      <w:r>
        <w:rPr>
          <w:color w:val="231F20"/>
          <w:sz w:val="22"/>
        </w:rPr>
        <w:t>necessary</w:t>
      </w:r>
      <w:r>
        <w:rPr>
          <w:color w:val="231F20"/>
          <w:spacing w:val="-2"/>
          <w:sz w:val="22"/>
        </w:rPr>
        <w:t> </w:t>
      </w:r>
      <w:r>
        <w:rPr>
          <w:color w:val="231F20"/>
          <w:sz w:val="22"/>
        </w:rPr>
        <w:t>for</w:t>
      </w:r>
      <w:r>
        <w:rPr>
          <w:color w:val="231F20"/>
          <w:spacing w:val="-2"/>
          <w:sz w:val="22"/>
        </w:rPr>
        <w:t> </w:t>
      </w:r>
      <w:r>
        <w:rPr>
          <w:color w:val="231F20"/>
          <w:sz w:val="22"/>
        </w:rPr>
        <w:t>the performance of his duties under this Constitution, and if the member of the Commission or such agent fails or is unable to obtain all the information and explanation which to the best of his knowledge and belief are necessary for the purposes of the investigation, the Commission shall state that fact in its report.</w:t>
      </w:r>
    </w:p>
    <w:p>
      <w:pPr>
        <w:pStyle w:val="BodyText"/>
        <w:spacing w:before="40"/>
      </w:pPr>
    </w:p>
    <w:p>
      <w:pPr>
        <w:pStyle w:val="Heading2"/>
        <w:numPr>
          <w:ilvl w:val="0"/>
          <w:numId w:val="3"/>
        </w:numPr>
        <w:tabs>
          <w:tab w:pos="3071" w:val="left" w:leader="none"/>
        </w:tabs>
        <w:spacing w:line="240" w:lineRule="auto" w:before="0" w:after="0"/>
        <w:ind w:left="3071" w:right="0" w:hanging="520"/>
        <w:jc w:val="both"/>
      </w:pPr>
      <w:r>
        <w:rPr>
          <w:color w:val="231F20"/>
        </w:rPr>
        <w:t>Prohibition</w:t>
      </w:r>
      <w:r>
        <w:rPr>
          <w:color w:val="231F20"/>
          <w:spacing w:val="-15"/>
        </w:rPr>
        <w:t> </w:t>
      </w:r>
      <w:r>
        <w:rPr>
          <w:color w:val="231F20"/>
        </w:rPr>
        <w:t>of</w:t>
      </w:r>
      <w:r>
        <w:rPr>
          <w:color w:val="231F20"/>
          <w:spacing w:val="-14"/>
        </w:rPr>
        <w:t> </w:t>
      </w:r>
      <w:r>
        <w:rPr>
          <w:color w:val="231F20"/>
        </w:rPr>
        <w:t>quasi-military</w:t>
      </w:r>
      <w:r>
        <w:rPr>
          <w:color w:val="231F20"/>
          <w:spacing w:val="-14"/>
        </w:rPr>
        <w:t> </w:t>
      </w:r>
      <w:r>
        <w:rPr>
          <w:color w:val="231F20"/>
          <w:spacing w:val="-2"/>
        </w:rPr>
        <w:t>organisation</w:t>
      </w:r>
    </w:p>
    <w:p>
      <w:pPr>
        <w:pStyle w:val="BodyText"/>
        <w:spacing w:line="285" w:lineRule="auto" w:before="47"/>
        <w:ind w:left="2551" w:right="797"/>
      </w:pPr>
      <w:r>
        <w:rPr>
          <w:color w:val="231F20"/>
        </w:rPr>
        <w:t>No person or association shall retain, organise, train or equip </w:t>
      </w:r>
      <w:r>
        <w:rPr>
          <w:color w:val="231F20"/>
        </w:rPr>
        <w:t>any person</w:t>
      </w:r>
      <w:r>
        <w:rPr>
          <w:color w:val="231F20"/>
          <w:spacing w:val="32"/>
        </w:rPr>
        <w:t> </w:t>
      </w:r>
      <w:r>
        <w:rPr>
          <w:color w:val="231F20"/>
        </w:rPr>
        <w:t>or</w:t>
      </w:r>
      <w:r>
        <w:rPr>
          <w:color w:val="231F20"/>
          <w:spacing w:val="32"/>
        </w:rPr>
        <w:t> </w:t>
      </w:r>
      <w:r>
        <w:rPr>
          <w:color w:val="231F20"/>
        </w:rPr>
        <w:t>group</w:t>
      </w:r>
      <w:r>
        <w:rPr>
          <w:color w:val="231F20"/>
          <w:spacing w:val="32"/>
        </w:rPr>
        <w:t> </w:t>
      </w:r>
      <w:r>
        <w:rPr>
          <w:color w:val="231F20"/>
        </w:rPr>
        <w:t>of</w:t>
      </w:r>
      <w:r>
        <w:rPr>
          <w:color w:val="231F20"/>
          <w:spacing w:val="32"/>
        </w:rPr>
        <w:t> </w:t>
      </w:r>
      <w:r>
        <w:rPr>
          <w:color w:val="231F20"/>
        </w:rPr>
        <w:t>persons</w:t>
      </w:r>
      <w:r>
        <w:rPr>
          <w:color w:val="231F20"/>
          <w:spacing w:val="32"/>
        </w:rPr>
        <w:t> </w:t>
      </w:r>
      <w:r>
        <w:rPr>
          <w:color w:val="231F20"/>
        </w:rPr>
        <w:t>for</w:t>
      </w:r>
      <w:r>
        <w:rPr>
          <w:color w:val="231F20"/>
          <w:spacing w:val="32"/>
        </w:rPr>
        <w:t> </w:t>
      </w:r>
      <w:r>
        <w:rPr>
          <w:color w:val="231F20"/>
        </w:rPr>
        <w:t>the</w:t>
      </w:r>
      <w:r>
        <w:rPr>
          <w:color w:val="231F20"/>
          <w:spacing w:val="31"/>
        </w:rPr>
        <w:t> </w:t>
      </w:r>
      <w:r>
        <w:rPr>
          <w:color w:val="231F20"/>
        </w:rPr>
        <w:t>purpose</w:t>
      </w:r>
      <w:r>
        <w:rPr>
          <w:color w:val="231F20"/>
          <w:spacing w:val="32"/>
        </w:rPr>
        <w:t> </w:t>
      </w:r>
      <w:r>
        <w:rPr>
          <w:color w:val="231F20"/>
        </w:rPr>
        <w:t>of</w:t>
      </w:r>
      <w:r>
        <w:rPr>
          <w:color w:val="231F20"/>
          <w:spacing w:val="32"/>
        </w:rPr>
        <w:t> </w:t>
      </w:r>
      <w:r>
        <w:rPr>
          <w:color w:val="231F20"/>
        </w:rPr>
        <w:t>enabling</w:t>
      </w:r>
      <w:r>
        <w:rPr>
          <w:color w:val="231F20"/>
          <w:spacing w:val="32"/>
        </w:rPr>
        <w:t> </w:t>
      </w:r>
      <w:r>
        <w:rPr>
          <w:color w:val="231F20"/>
        </w:rPr>
        <w:t>them</w:t>
      </w:r>
      <w:r>
        <w:rPr>
          <w:color w:val="231F20"/>
          <w:spacing w:val="32"/>
        </w:rPr>
        <w:t> </w:t>
      </w:r>
      <w:r>
        <w:rPr>
          <w:color w:val="231F20"/>
          <w:spacing w:val="-5"/>
        </w:rPr>
        <w:t>to</w:t>
      </w:r>
    </w:p>
    <w:p>
      <w:pPr>
        <w:pStyle w:val="BodyText"/>
        <w:spacing w:after="0" w:line="285" w:lineRule="auto"/>
        <w:sectPr>
          <w:pgSz w:w="10490" w:h="13890"/>
          <w:pgMar w:header="0" w:footer="357" w:top="1040" w:bottom="540" w:left="283" w:right="283"/>
        </w:sectPr>
      </w:pPr>
    </w:p>
    <w:p>
      <w:pPr>
        <w:pStyle w:val="BodyText"/>
        <w:spacing w:line="285" w:lineRule="auto" w:before="97"/>
        <w:ind w:left="850"/>
        <w:jc w:val="both"/>
      </w:pPr>
      <w:r>
        <w:rPr>
          <w:color w:val="231F20"/>
        </w:rPr>
        <w:t>be</w:t>
      </w:r>
      <w:r>
        <w:rPr>
          <w:color w:val="231F20"/>
          <w:spacing w:val="28"/>
        </w:rPr>
        <w:t> </w:t>
      </w:r>
      <w:r>
        <w:rPr>
          <w:color w:val="231F20"/>
        </w:rPr>
        <w:t>employed</w:t>
      </w:r>
      <w:r>
        <w:rPr>
          <w:color w:val="231F20"/>
          <w:spacing w:val="28"/>
        </w:rPr>
        <w:t> </w:t>
      </w:r>
      <w:r>
        <w:rPr>
          <w:color w:val="231F20"/>
        </w:rPr>
        <w:t>for</w:t>
      </w:r>
      <w:r>
        <w:rPr>
          <w:color w:val="231F20"/>
          <w:spacing w:val="28"/>
        </w:rPr>
        <w:t> </w:t>
      </w:r>
      <w:r>
        <w:rPr>
          <w:color w:val="231F20"/>
        </w:rPr>
        <w:t>the</w:t>
      </w:r>
      <w:r>
        <w:rPr>
          <w:color w:val="231F20"/>
          <w:spacing w:val="28"/>
        </w:rPr>
        <w:t> </w:t>
      </w:r>
      <w:r>
        <w:rPr>
          <w:color w:val="231F20"/>
        </w:rPr>
        <w:t>use</w:t>
      </w:r>
      <w:r>
        <w:rPr>
          <w:color w:val="231F20"/>
          <w:spacing w:val="28"/>
        </w:rPr>
        <w:t> </w:t>
      </w:r>
      <w:r>
        <w:rPr>
          <w:color w:val="231F20"/>
        </w:rPr>
        <w:t>or</w:t>
      </w:r>
      <w:r>
        <w:rPr>
          <w:color w:val="231F20"/>
          <w:spacing w:val="28"/>
        </w:rPr>
        <w:t> </w:t>
      </w:r>
      <w:r>
        <w:rPr>
          <w:color w:val="231F20"/>
        </w:rPr>
        <w:t>display</w:t>
      </w:r>
      <w:r>
        <w:rPr>
          <w:color w:val="231F20"/>
          <w:spacing w:val="28"/>
        </w:rPr>
        <w:t> </w:t>
      </w:r>
      <w:r>
        <w:rPr>
          <w:color w:val="231F20"/>
        </w:rPr>
        <w:t>of</w:t>
      </w:r>
      <w:r>
        <w:rPr>
          <w:color w:val="231F20"/>
          <w:spacing w:val="28"/>
        </w:rPr>
        <w:t> </w:t>
      </w:r>
      <w:r>
        <w:rPr>
          <w:color w:val="231F20"/>
        </w:rPr>
        <w:t>physical</w:t>
      </w:r>
      <w:r>
        <w:rPr>
          <w:color w:val="231F20"/>
          <w:spacing w:val="28"/>
        </w:rPr>
        <w:t> </w:t>
      </w:r>
      <w:r>
        <w:rPr>
          <w:color w:val="231F20"/>
        </w:rPr>
        <w:t>force</w:t>
      </w:r>
      <w:r>
        <w:rPr>
          <w:color w:val="231F20"/>
          <w:spacing w:val="28"/>
        </w:rPr>
        <w:t> </w:t>
      </w:r>
      <w:r>
        <w:rPr>
          <w:color w:val="231F20"/>
        </w:rPr>
        <w:t>or</w:t>
      </w:r>
      <w:r>
        <w:rPr>
          <w:color w:val="231F20"/>
          <w:spacing w:val="28"/>
        </w:rPr>
        <w:t> </w:t>
      </w:r>
      <w:r>
        <w:rPr>
          <w:color w:val="231F20"/>
        </w:rPr>
        <w:t>coercion in promoting any political objective or interest or in such manner</w:t>
      </w:r>
      <w:r>
        <w:rPr>
          <w:color w:val="231F20"/>
          <w:spacing w:val="80"/>
        </w:rPr>
        <w:t> </w:t>
      </w:r>
      <w:r>
        <w:rPr>
          <w:color w:val="231F20"/>
        </w:rPr>
        <w:t>as</w:t>
      </w:r>
      <w:r>
        <w:rPr>
          <w:color w:val="231F20"/>
          <w:spacing w:val="-2"/>
        </w:rPr>
        <w:t> </w:t>
      </w:r>
      <w:r>
        <w:rPr>
          <w:color w:val="231F20"/>
        </w:rPr>
        <w:t>to</w:t>
      </w:r>
      <w:r>
        <w:rPr>
          <w:color w:val="231F20"/>
          <w:spacing w:val="-2"/>
        </w:rPr>
        <w:t> </w:t>
      </w:r>
      <w:r>
        <w:rPr>
          <w:color w:val="231F20"/>
        </w:rPr>
        <w:t>arouse</w:t>
      </w:r>
      <w:r>
        <w:rPr>
          <w:color w:val="231F20"/>
          <w:spacing w:val="-2"/>
        </w:rPr>
        <w:t> </w:t>
      </w:r>
      <w:r>
        <w:rPr>
          <w:color w:val="231F20"/>
        </w:rPr>
        <w:t>reasonable</w:t>
      </w:r>
      <w:r>
        <w:rPr>
          <w:color w:val="231F20"/>
          <w:spacing w:val="-2"/>
        </w:rPr>
        <w:t> </w:t>
      </w:r>
      <w:r>
        <w:rPr>
          <w:color w:val="231F20"/>
        </w:rPr>
        <w:t>apprehension</w:t>
      </w:r>
      <w:r>
        <w:rPr>
          <w:color w:val="231F20"/>
          <w:spacing w:val="-2"/>
        </w:rPr>
        <w:t> </w:t>
      </w:r>
      <w:r>
        <w:rPr>
          <w:color w:val="231F20"/>
        </w:rPr>
        <w:t>that</w:t>
      </w:r>
      <w:r>
        <w:rPr>
          <w:color w:val="231F20"/>
          <w:spacing w:val="-2"/>
        </w:rPr>
        <w:t> </w:t>
      </w:r>
      <w:r>
        <w:rPr>
          <w:color w:val="231F20"/>
        </w:rPr>
        <w:t>they</w:t>
      </w:r>
      <w:r>
        <w:rPr>
          <w:color w:val="231F20"/>
          <w:spacing w:val="-2"/>
        </w:rPr>
        <w:t> </w:t>
      </w:r>
      <w:r>
        <w:rPr>
          <w:color w:val="231F20"/>
        </w:rPr>
        <w:t>are</w:t>
      </w:r>
      <w:r>
        <w:rPr>
          <w:color w:val="231F20"/>
          <w:spacing w:val="-2"/>
        </w:rPr>
        <w:t> </w:t>
      </w:r>
      <w:r>
        <w:rPr>
          <w:color w:val="231F20"/>
        </w:rPr>
        <w:t>organised</w:t>
      </w:r>
      <w:r>
        <w:rPr>
          <w:color w:val="231F20"/>
          <w:spacing w:val="-2"/>
        </w:rPr>
        <w:t> </w:t>
      </w:r>
      <w:r>
        <w:rPr>
          <w:color w:val="231F20"/>
        </w:rPr>
        <w:t>and trained or equipped for that purpose.</w:t>
      </w:r>
    </w:p>
    <w:p>
      <w:pPr>
        <w:pStyle w:val="BodyText"/>
        <w:spacing w:before="43"/>
      </w:pPr>
    </w:p>
    <w:p>
      <w:pPr>
        <w:pStyle w:val="Heading2"/>
        <w:numPr>
          <w:ilvl w:val="0"/>
          <w:numId w:val="3"/>
        </w:numPr>
        <w:tabs>
          <w:tab w:pos="1191" w:val="left" w:leader="none"/>
          <w:tab w:pos="1369" w:val="left" w:leader="none"/>
        </w:tabs>
        <w:spacing w:line="285" w:lineRule="auto" w:before="0" w:after="0"/>
        <w:ind w:left="1191" w:right="0" w:hanging="341"/>
        <w:jc w:val="left"/>
      </w:pPr>
      <w:r>
        <w:rPr>
          <w:color w:val="231F20"/>
        </w:rPr>
        <w:t>Powers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National</w:t>
      </w:r>
      <w:r>
        <w:rPr>
          <w:color w:val="231F20"/>
          <w:spacing w:val="-2"/>
        </w:rPr>
        <w:t> </w:t>
      </w:r>
      <w:r>
        <w:rPr>
          <w:color w:val="231F20"/>
        </w:rPr>
        <w:t>Assembly</w:t>
      </w:r>
      <w:r>
        <w:rPr>
          <w:color w:val="231F20"/>
          <w:spacing w:val="-2"/>
        </w:rPr>
        <w:t> </w:t>
      </w:r>
      <w:r>
        <w:rPr>
          <w:color w:val="231F20"/>
        </w:rPr>
        <w:t>with</w:t>
      </w:r>
      <w:r>
        <w:rPr>
          <w:color w:val="231F20"/>
          <w:spacing w:val="-2"/>
        </w:rPr>
        <w:t> </w:t>
      </w:r>
      <w:r>
        <w:rPr>
          <w:color w:val="231F20"/>
        </w:rPr>
        <w:t>respect</w:t>
      </w:r>
      <w:r>
        <w:rPr>
          <w:color w:val="231F20"/>
          <w:spacing w:val="-2"/>
        </w:rPr>
        <w:t> </w:t>
      </w:r>
      <w:r>
        <w:rPr>
          <w:color w:val="231F20"/>
        </w:rPr>
        <w:t>to</w:t>
      </w:r>
      <w:r>
        <w:rPr>
          <w:color w:val="231F20"/>
          <w:spacing w:val="-2"/>
        </w:rPr>
        <w:t> </w:t>
      </w:r>
      <w:r>
        <w:rPr>
          <w:color w:val="231F20"/>
        </w:rPr>
        <w:t>political </w:t>
      </w:r>
      <w:r>
        <w:rPr>
          <w:color w:val="231F20"/>
          <w:spacing w:val="-2"/>
        </w:rPr>
        <w:t>parties</w:t>
      </w:r>
    </w:p>
    <w:p>
      <w:pPr>
        <w:pStyle w:val="BodyText"/>
        <w:spacing w:line="251" w:lineRule="exact"/>
        <w:ind w:left="850"/>
        <w:jc w:val="both"/>
      </w:pPr>
      <w:r>
        <w:rPr>
          <w:color w:val="231F20"/>
        </w:rPr>
        <w:t>The National Assembly may by law</w:t>
      </w:r>
      <w:r>
        <w:rPr>
          <w:color w:val="231F20"/>
          <w:spacing w:val="1"/>
        </w:rPr>
        <w:t> </w:t>
      </w:r>
      <w:r>
        <w:rPr>
          <w:color w:val="231F20"/>
        </w:rPr>
        <w:t>provide </w:t>
      </w:r>
      <w:r>
        <w:rPr>
          <w:color w:val="231F20"/>
          <w:spacing w:val="-10"/>
        </w:rPr>
        <w:t>-</w:t>
      </w:r>
    </w:p>
    <w:p>
      <w:pPr>
        <w:pStyle w:val="ListParagraph"/>
        <w:numPr>
          <w:ilvl w:val="0"/>
          <w:numId w:val="176"/>
        </w:numPr>
        <w:tabs>
          <w:tab w:pos="1475" w:val="left" w:leader="none"/>
        </w:tabs>
        <w:spacing w:line="285" w:lineRule="auto" w:before="47" w:after="0"/>
        <w:ind w:left="1134" w:right="0" w:firstLine="0"/>
        <w:jc w:val="both"/>
        <w:rPr>
          <w:color w:val="008275"/>
          <w:sz w:val="22"/>
        </w:rPr>
      </w:pPr>
      <w:r>
        <w:rPr>
          <w:color w:val="008275"/>
          <w:sz w:val="22"/>
        </w:rPr>
        <w:t>guidelines and rules to ensure internal democracy </w:t>
      </w:r>
      <w:r>
        <w:rPr>
          <w:color w:val="008275"/>
          <w:sz w:val="22"/>
        </w:rPr>
        <w:t>within political parties, including making laws for the conduct of party primaries, party congresses and party conventions; and</w:t>
      </w:r>
    </w:p>
    <w:p>
      <w:pPr>
        <w:pStyle w:val="BodyText"/>
        <w:spacing w:before="44"/>
      </w:pPr>
    </w:p>
    <w:p>
      <w:pPr>
        <w:pStyle w:val="ListParagraph"/>
        <w:numPr>
          <w:ilvl w:val="0"/>
          <w:numId w:val="176"/>
        </w:numPr>
        <w:tabs>
          <w:tab w:pos="1527" w:val="left" w:leader="none"/>
        </w:tabs>
        <w:spacing w:line="285" w:lineRule="auto" w:before="0" w:after="0"/>
        <w:ind w:left="1134" w:right="0" w:firstLine="0"/>
        <w:jc w:val="both"/>
        <w:rPr>
          <w:color w:val="008275"/>
          <w:sz w:val="22"/>
        </w:rPr>
      </w:pPr>
      <w:r>
        <w:rPr>
          <w:color w:val="008275"/>
          <w:sz w:val="22"/>
        </w:rPr>
        <w:t>the conferment on the Independent National </w:t>
      </w:r>
      <w:r>
        <w:rPr>
          <w:color w:val="008275"/>
          <w:sz w:val="22"/>
        </w:rPr>
        <w:t>Electoral Commission</w:t>
      </w:r>
      <w:r>
        <w:rPr>
          <w:color w:val="008275"/>
          <w:spacing w:val="-5"/>
          <w:sz w:val="22"/>
        </w:rPr>
        <w:t> </w:t>
      </w:r>
      <w:r>
        <w:rPr>
          <w:color w:val="008275"/>
          <w:sz w:val="22"/>
        </w:rPr>
        <w:t>of</w:t>
      </w:r>
      <w:r>
        <w:rPr>
          <w:color w:val="008275"/>
          <w:spacing w:val="-5"/>
          <w:sz w:val="22"/>
        </w:rPr>
        <w:t> </w:t>
      </w:r>
      <w:r>
        <w:rPr>
          <w:color w:val="008275"/>
          <w:sz w:val="22"/>
        </w:rPr>
        <w:t>powers</w:t>
      </w:r>
      <w:r>
        <w:rPr>
          <w:color w:val="008275"/>
          <w:spacing w:val="-5"/>
          <w:sz w:val="22"/>
        </w:rPr>
        <w:t> </w:t>
      </w:r>
      <w:r>
        <w:rPr>
          <w:color w:val="008275"/>
          <w:sz w:val="22"/>
        </w:rPr>
        <w:t>as</w:t>
      </w:r>
      <w:r>
        <w:rPr>
          <w:color w:val="008275"/>
          <w:spacing w:val="-5"/>
          <w:sz w:val="22"/>
        </w:rPr>
        <w:t> </w:t>
      </w:r>
      <w:r>
        <w:rPr>
          <w:color w:val="008275"/>
          <w:sz w:val="22"/>
        </w:rPr>
        <w:t>may</w:t>
      </w:r>
      <w:r>
        <w:rPr>
          <w:color w:val="008275"/>
          <w:spacing w:val="-5"/>
          <w:sz w:val="22"/>
        </w:rPr>
        <w:t> </w:t>
      </w:r>
      <w:r>
        <w:rPr>
          <w:color w:val="008275"/>
          <w:sz w:val="22"/>
        </w:rPr>
        <w:t>appear</w:t>
      </w:r>
      <w:r>
        <w:rPr>
          <w:color w:val="008275"/>
          <w:spacing w:val="-5"/>
          <w:sz w:val="22"/>
        </w:rPr>
        <w:t> </w:t>
      </w:r>
      <w:r>
        <w:rPr>
          <w:color w:val="008275"/>
          <w:sz w:val="22"/>
        </w:rPr>
        <w:t>to</w:t>
      </w:r>
      <w:r>
        <w:rPr>
          <w:color w:val="008275"/>
          <w:spacing w:val="-5"/>
          <w:sz w:val="22"/>
        </w:rPr>
        <w:t> </w:t>
      </w:r>
      <w:r>
        <w:rPr>
          <w:color w:val="008275"/>
          <w:sz w:val="22"/>
        </w:rPr>
        <w:t>the</w:t>
      </w:r>
      <w:r>
        <w:rPr>
          <w:color w:val="008275"/>
          <w:spacing w:val="-5"/>
          <w:sz w:val="22"/>
        </w:rPr>
        <w:t> </w:t>
      </w:r>
      <w:r>
        <w:rPr>
          <w:color w:val="008275"/>
          <w:sz w:val="22"/>
        </w:rPr>
        <w:t>National</w:t>
      </w:r>
      <w:r>
        <w:rPr>
          <w:color w:val="008275"/>
          <w:spacing w:val="-5"/>
          <w:sz w:val="22"/>
        </w:rPr>
        <w:t> </w:t>
      </w:r>
      <w:r>
        <w:rPr>
          <w:color w:val="008275"/>
          <w:sz w:val="22"/>
        </w:rPr>
        <w:t>Assembly to be necessary or desirable for the purpose of enabling the Commission more effectively to ensure that political parties observe the practices of internal democracy, including the fair and transparent conduct of party primaries, party congresses and party conventions;</w:t>
      </w:r>
    </w:p>
    <w:p>
      <w:pPr>
        <w:pStyle w:val="BodyText"/>
        <w:spacing w:before="40"/>
      </w:pPr>
    </w:p>
    <w:p>
      <w:pPr>
        <w:pStyle w:val="ListParagraph"/>
        <w:numPr>
          <w:ilvl w:val="0"/>
          <w:numId w:val="176"/>
        </w:numPr>
        <w:tabs>
          <w:tab w:pos="1450" w:val="left" w:leader="none"/>
        </w:tabs>
        <w:spacing w:line="285" w:lineRule="auto" w:before="0" w:after="0"/>
        <w:ind w:left="1134" w:right="0" w:firstLine="0"/>
        <w:jc w:val="both"/>
        <w:rPr>
          <w:color w:val="231F20"/>
          <w:sz w:val="22"/>
        </w:rPr>
      </w:pPr>
      <w:r>
        <w:rPr>
          <w:color w:val="231F20"/>
          <w:sz w:val="22"/>
        </w:rPr>
        <w:t>for an annual grant to the Independent National </w:t>
      </w:r>
      <w:r>
        <w:rPr>
          <w:color w:val="231F20"/>
          <w:sz w:val="22"/>
        </w:rPr>
        <w:t>Electoral Commission for disbursement to political parties on a fair and equitable</w:t>
      </w:r>
      <w:r>
        <w:rPr>
          <w:color w:val="231F20"/>
          <w:spacing w:val="-4"/>
          <w:sz w:val="22"/>
        </w:rPr>
        <w:t> </w:t>
      </w:r>
      <w:r>
        <w:rPr>
          <w:color w:val="231F20"/>
          <w:sz w:val="22"/>
        </w:rPr>
        <w:t>basis</w:t>
      </w:r>
      <w:r>
        <w:rPr>
          <w:color w:val="231F20"/>
          <w:spacing w:val="-4"/>
          <w:sz w:val="22"/>
        </w:rPr>
        <w:t> </w:t>
      </w:r>
      <w:r>
        <w:rPr>
          <w:color w:val="231F20"/>
          <w:sz w:val="22"/>
        </w:rPr>
        <w:t>to</w:t>
      </w:r>
      <w:r>
        <w:rPr>
          <w:color w:val="231F20"/>
          <w:spacing w:val="-4"/>
          <w:sz w:val="22"/>
        </w:rPr>
        <w:t> </w:t>
      </w:r>
      <w:r>
        <w:rPr>
          <w:color w:val="231F20"/>
          <w:sz w:val="22"/>
        </w:rPr>
        <w:t>assist</w:t>
      </w:r>
      <w:r>
        <w:rPr>
          <w:color w:val="231F20"/>
          <w:spacing w:val="-4"/>
          <w:sz w:val="22"/>
        </w:rPr>
        <w:t> </w:t>
      </w:r>
      <w:r>
        <w:rPr>
          <w:color w:val="231F20"/>
          <w:sz w:val="22"/>
        </w:rPr>
        <w:t>them</w:t>
      </w:r>
      <w:r>
        <w:rPr>
          <w:color w:val="231F20"/>
          <w:spacing w:val="-4"/>
          <w:sz w:val="22"/>
        </w:rPr>
        <w:t> </w:t>
      </w:r>
      <w:r>
        <w:rPr>
          <w:color w:val="231F20"/>
          <w:sz w:val="22"/>
        </w:rPr>
        <w:t>in</w:t>
      </w:r>
      <w:r>
        <w:rPr>
          <w:color w:val="231F20"/>
          <w:spacing w:val="-4"/>
          <w:sz w:val="22"/>
        </w:rPr>
        <w:t> </w:t>
      </w:r>
      <w:r>
        <w:rPr>
          <w:color w:val="231F20"/>
          <w:sz w:val="22"/>
        </w:rPr>
        <w:t>the</w:t>
      </w:r>
      <w:r>
        <w:rPr>
          <w:color w:val="231F20"/>
          <w:spacing w:val="-4"/>
          <w:sz w:val="22"/>
        </w:rPr>
        <w:t> </w:t>
      </w:r>
      <w:r>
        <w:rPr>
          <w:color w:val="231F20"/>
          <w:sz w:val="22"/>
        </w:rPr>
        <w:t>discharge</w:t>
      </w:r>
      <w:r>
        <w:rPr>
          <w:color w:val="231F20"/>
          <w:spacing w:val="-4"/>
          <w:sz w:val="22"/>
        </w:rPr>
        <w:t> </w:t>
      </w:r>
      <w:r>
        <w:rPr>
          <w:color w:val="231F20"/>
          <w:sz w:val="22"/>
        </w:rPr>
        <w:t>of</w:t>
      </w:r>
      <w:r>
        <w:rPr>
          <w:color w:val="231F20"/>
          <w:spacing w:val="-4"/>
          <w:sz w:val="22"/>
        </w:rPr>
        <w:t> </w:t>
      </w:r>
      <w:r>
        <w:rPr>
          <w:color w:val="231F20"/>
          <w:sz w:val="22"/>
        </w:rPr>
        <w:t>their</w:t>
      </w:r>
      <w:r>
        <w:rPr>
          <w:color w:val="231F20"/>
          <w:spacing w:val="-4"/>
          <w:sz w:val="22"/>
        </w:rPr>
        <w:t> </w:t>
      </w:r>
      <w:r>
        <w:rPr>
          <w:color w:val="231F20"/>
          <w:sz w:val="22"/>
        </w:rPr>
        <w:t>functions; </w:t>
      </w:r>
      <w:r>
        <w:rPr>
          <w:color w:val="231F20"/>
          <w:spacing w:val="-4"/>
          <w:sz w:val="22"/>
        </w:rPr>
        <w:t>and</w:t>
      </w:r>
    </w:p>
    <w:p>
      <w:pPr>
        <w:pStyle w:val="BodyText"/>
        <w:spacing w:before="43"/>
      </w:pPr>
    </w:p>
    <w:p>
      <w:pPr>
        <w:pStyle w:val="ListParagraph"/>
        <w:numPr>
          <w:ilvl w:val="0"/>
          <w:numId w:val="176"/>
        </w:numPr>
        <w:tabs>
          <w:tab w:pos="1422" w:val="left" w:leader="none"/>
        </w:tabs>
        <w:spacing w:line="285" w:lineRule="auto" w:before="0" w:after="0"/>
        <w:ind w:left="1134" w:right="0" w:firstLine="0"/>
        <w:jc w:val="both"/>
        <w:rPr>
          <w:color w:val="231F20"/>
          <w:sz w:val="22"/>
        </w:rPr>
      </w:pPr>
      <w:r>
        <w:rPr>
          <w:color w:val="231F20"/>
          <w:sz w:val="22"/>
        </w:rPr>
        <w:t>for</w:t>
      </w:r>
      <w:r>
        <w:rPr>
          <w:color w:val="231F20"/>
          <w:spacing w:val="-16"/>
          <w:sz w:val="22"/>
        </w:rPr>
        <w:t> </w:t>
      </w:r>
      <w:r>
        <w:rPr>
          <w:color w:val="231F20"/>
          <w:sz w:val="22"/>
        </w:rPr>
        <w:t>the</w:t>
      </w:r>
      <w:r>
        <w:rPr>
          <w:color w:val="231F20"/>
          <w:spacing w:val="-15"/>
          <w:sz w:val="22"/>
        </w:rPr>
        <w:t> </w:t>
      </w:r>
      <w:r>
        <w:rPr>
          <w:color w:val="231F20"/>
          <w:sz w:val="22"/>
        </w:rPr>
        <w:t>conferment</w:t>
      </w:r>
      <w:r>
        <w:rPr>
          <w:color w:val="231F20"/>
          <w:spacing w:val="-15"/>
          <w:sz w:val="22"/>
        </w:rPr>
        <w:t> </w:t>
      </w:r>
      <w:r>
        <w:rPr>
          <w:color w:val="231F20"/>
          <w:sz w:val="22"/>
        </w:rPr>
        <w:t>on</w:t>
      </w:r>
      <w:r>
        <w:rPr>
          <w:color w:val="231F20"/>
          <w:spacing w:val="-16"/>
          <w:sz w:val="22"/>
        </w:rPr>
        <w:t> </w:t>
      </w:r>
      <w:r>
        <w:rPr>
          <w:color w:val="231F20"/>
          <w:sz w:val="22"/>
        </w:rPr>
        <w:t>the</w:t>
      </w:r>
      <w:r>
        <w:rPr>
          <w:color w:val="231F20"/>
          <w:spacing w:val="-15"/>
          <w:sz w:val="22"/>
        </w:rPr>
        <w:t> </w:t>
      </w:r>
      <w:r>
        <w:rPr>
          <w:color w:val="231F20"/>
          <w:sz w:val="22"/>
        </w:rPr>
        <w:t>Commission</w:t>
      </w:r>
      <w:r>
        <w:rPr>
          <w:color w:val="231F20"/>
          <w:spacing w:val="-15"/>
          <w:sz w:val="22"/>
        </w:rPr>
        <w:t> </w:t>
      </w:r>
      <w:r>
        <w:rPr>
          <w:color w:val="231F20"/>
          <w:sz w:val="22"/>
        </w:rPr>
        <w:t>of</w:t>
      </w:r>
      <w:r>
        <w:rPr>
          <w:color w:val="231F20"/>
          <w:spacing w:val="-15"/>
          <w:sz w:val="22"/>
        </w:rPr>
        <w:t> </w:t>
      </w:r>
      <w:r>
        <w:rPr>
          <w:color w:val="231F20"/>
          <w:sz w:val="22"/>
        </w:rPr>
        <w:t>other</w:t>
      </w:r>
      <w:r>
        <w:rPr>
          <w:color w:val="231F20"/>
          <w:spacing w:val="-16"/>
          <w:sz w:val="22"/>
        </w:rPr>
        <w:t> </w:t>
      </w:r>
      <w:r>
        <w:rPr>
          <w:color w:val="231F20"/>
          <w:sz w:val="22"/>
        </w:rPr>
        <w:t>powers</w:t>
      </w:r>
      <w:r>
        <w:rPr>
          <w:color w:val="231F20"/>
          <w:spacing w:val="-15"/>
          <w:sz w:val="22"/>
        </w:rPr>
        <w:t> </w:t>
      </w:r>
      <w:r>
        <w:rPr>
          <w:color w:val="231F20"/>
          <w:sz w:val="22"/>
        </w:rPr>
        <w:t>as</w:t>
      </w:r>
      <w:r>
        <w:rPr>
          <w:color w:val="231F20"/>
          <w:spacing w:val="-15"/>
          <w:sz w:val="22"/>
        </w:rPr>
        <w:t> </w:t>
      </w:r>
      <w:r>
        <w:rPr>
          <w:color w:val="231F20"/>
          <w:sz w:val="22"/>
        </w:rPr>
        <w:t>may appear to the National Assembly to be necessary or </w:t>
      </w:r>
      <w:r>
        <w:rPr>
          <w:color w:val="231F20"/>
          <w:sz w:val="22"/>
        </w:rPr>
        <w:t>desirable for the purpose of enabling the Commission more effectively to ensure</w:t>
      </w:r>
      <w:r>
        <w:rPr>
          <w:color w:val="231F20"/>
          <w:spacing w:val="-4"/>
          <w:sz w:val="22"/>
        </w:rPr>
        <w:t> </w:t>
      </w:r>
      <w:r>
        <w:rPr>
          <w:color w:val="231F20"/>
          <w:sz w:val="22"/>
        </w:rPr>
        <w:t>that</w:t>
      </w:r>
      <w:r>
        <w:rPr>
          <w:color w:val="231F20"/>
          <w:spacing w:val="-4"/>
          <w:sz w:val="22"/>
        </w:rPr>
        <w:t> </w:t>
      </w:r>
      <w:r>
        <w:rPr>
          <w:color w:val="231F20"/>
          <w:sz w:val="22"/>
        </w:rPr>
        <w:t>political</w:t>
      </w:r>
      <w:r>
        <w:rPr>
          <w:color w:val="231F20"/>
          <w:spacing w:val="-4"/>
          <w:sz w:val="22"/>
        </w:rPr>
        <w:t> </w:t>
      </w:r>
      <w:r>
        <w:rPr>
          <w:color w:val="231F20"/>
          <w:sz w:val="22"/>
        </w:rPr>
        <w:t>parties</w:t>
      </w:r>
      <w:r>
        <w:rPr>
          <w:color w:val="231F20"/>
          <w:spacing w:val="-4"/>
          <w:sz w:val="22"/>
        </w:rPr>
        <w:t> </w:t>
      </w:r>
      <w:r>
        <w:rPr>
          <w:color w:val="231F20"/>
          <w:sz w:val="22"/>
        </w:rPr>
        <w:t>observe</w:t>
      </w:r>
      <w:r>
        <w:rPr>
          <w:color w:val="231F20"/>
          <w:spacing w:val="-4"/>
          <w:sz w:val="22"/>
        </w:rPr>
        <w:t> </w:t>
      </w:r>
      <w:r>
        <w:rPr>
          <w:color w:val="231F20"/>
          <w:sz w:val="22"/>
        </w:rPr>
        <w:t>the</w:t>
      </w:r>
      <w:r>
        <w:rPr>
          <w:color w:val="231F20"/>
          <w:spacing w:val="-4"/>
          <w:sz w:val="22"/>
        </w:rPr>
        <w:t> </w:t>
      </w:r>
      <w:r>
        <w:rPr>
          <w:color w:val="231F20"/>
          <w:sz w:val="22"/>
        </w:rPr>
        <w:t>provisions</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Part</w:t>
      </w:r>
      <w:r>
        <w:rPr>
          <w:color w:val="231F20"/>
          <w:spacing w:val="-4"/>
          <w:sz w:val="22"/>
        </w:rPr>
        <w:t> </w:t>
      </w:r>
      <w:r>
        <w:rPr>
          <w:color w:val="231F20"/>
          <w:sz w:val="22"/>
        </w:rPr>
        <w:t>of this Chapter.</w:t>
      </w:r>
    </w:p>
    <w:p>
      <w:pPr>
        <w:pStyle w:val="BodyText"/>
        <w:spacing w:before="41"/>
      </w:pPr>
    </w:p>
    <w:p>
      <w:pPr>
        <w:pStyle w:val="Heading2"/>
        <w:numPr>
          <w:ilvl w:val="0"/>
          <w:numId w:val="3"/>
        </w:numPr>
        <w:tabs>
          <w:tab w:pos="1370" w:val="left" w:leader="none"/>
        </w:tabs>
        <w:spacing w:line="240" w:lineRule="auto" w:before="1" w:after="0"/>
        <w:ind w:left="1370" w:right="0" w:hanging="520"/>
        <w:jc w:val="left"/>
      </w:pPr>
      <w:r>
        <w:rPr>
          <w:color w:val="231F20"/>
          <w:spacing w:val="-2"/>
          <w:w w:val="105"/>
        </w:rPr>
        <w:t>Interpretation</w:t>
      </w:r>
    </w:p>
    <w:p>
      <w:pPr>
        <w:pStyle w:val="BodyText"/>
        <w:tabs>
          <w:tab w:pos="2442" w:val="left" w:leader="none"/>
          <w:tab w:pos="3301" w:val="left" w:leader="none"/>
          <w:tab w:pos="3863" w:val="left" w:leader="none"/>
          <w:tab w:pos="4587" w:val="left" w:leader="none"/>
          <w:tab w:pos="5001" w:val="left" w:leader="none"/>
          <w:tab w:pos="5990" w:val="left" w:leader="none"/>
          <w:tab w:pos="7166" w:val="left" w:leader="none"/>
        </w:tabs>
        <w:spacing w:line="285" w:lineRule="auto" w:before="47"/>
        <w:ind w:left="850"/>
      </w:pPr>
      <w:r>
        <w:rPr>
          <w:color w:val="231F20"/>
        </w:rPr>
        <w:t>In this Part of this chapter, unless the context otherwise requires - </w:t>
      </w:r>
      <w:r>
        <w:rPr>
          <w:rFonts w:ascii="Arial" w:hAnsi="Arial"/>
          <w:i/>
          <w:color w:val="231F20"/>
          <w:spacing w:val="-2"/>
        </w:rPr>
        <w:t>“</w:t>
      </w:r>
      <w:r>
        <w:rPr>
          <w:rFonts w:ascii="Arial" w:hAnsi="Arial"/>
          <w:b/>
          <w:color w:val="231F20"/>
          <w:spacing w:val="-2"/>
        </w:rPr>
        <w:t>association</w:t>
      </w:r>
      <w:r>
        <w:rPr>
          <w:rFonts w:ascii="Arial" w:hAnsi="Arial"/>
          <w:i/>
          <w:color w:val="231F20"/>
          <w:spacing w:val="-2"/>
        </w:rPr>
        <w:t>”</w:t>
      </w:r>
      <w:r>
        <w:rPr>
          <w:rFonts w:ascii="Arial" w:hAnsi="Arial"/>
          <w:i/>
          <w:color w:val="231F20"/>
        </w:rPr>
        <w:tab/>
      </w:r>
      <w:r>
        <w:rPr>
          <w:strike/>
          <w:color w:val="D2232A"/>
          <w:spacing w:val="-2"/>
        </w:rPr>
        <w:t>means</w:t>
      </w:r>
      <w:r>
        <w:rPr>
          <w:strike/>
          <w:color w:val="D2232A"/>
        </w:rPr>
        <w:tab/>
      </w:r>
      <w:r>
        <w:rPr>
          <w:strike/>
          <w:color w:val="D2232A"/>
          <w:spacing w:val="-4"/>
        </w:rPr>
        <w:t>any</w:t>
      </w:r>
      <w:r>
        <w:rPr>
          <w:strike/>
          <w:color w:val="D2232A"/>
        </w:rPr>
        <w:tab/>
      </w:r>
      <w:r>
        <w:rPr>
          <w:strike/>
          <w:color w:val="D2232A"/>
          <w:spacing w:val="-4"/>
        </w:rPr>
        <w:t>body</w:t>
      </w:r>
      <w:r>
        <w:rPr>
          <w:strike/>
          <w:color w:val="D2232A"/>
        </w:rPr>
        <w:tab/>
      </w:r>
      <w:r>
        <w:rPr>
          <w:strike/>
          <w:color w:val="D2232A"/>
          <w:spacing w:val="-6"/>
        </w:rPr>
        <w:t>of</w:t>
      </w:r>
      <w:r>
        <w:rPr>
          <w:strike/>
          <w:color w:val="D2232A"/>
        </w:rPr>
        <w:tab/>
      </w:r>
      <w:r>
        <w:rPr>
          <w:strike/>
          <w:color w:val="D2232A"/>
          <w:spacing w:val="-2"/>
        </w:rPr>
        <w:t>persons</w:t>
      </w:r>
      <w:r>
        <w:rPr>
          <w:strike/>
          <w:color w:val="D2232A"/>
        </w:rPr>
        <w:tab/>
      </w:r>
      <w:r>
        <w:rPr>
          <w:strike/>
          <w:color w:val="D2232A"/>
          <w:spacing w:val="-2"/>
        </w:rPr>
        <w:t>corporate</w:t>
      </w:r>
      <w:r>
        <w:rPr>
          <w:strike/>
          <w:color w:val="D2232A"/>
        </w:rPr>
        <w:tab/>
      </w:r>
      <w:r>
        <w:rPr>
          <w:strike/>
          <w:color w:val="D2232A"/>
          <w:spacing w:val="-6"/>
        </w:rPr>
        <w:t>or</w:t>
      </w:r>
      <w:r>
        <w:rPr>
          <w:strike w:val="0"/>
          <w:color w:val="D2232A"/>
          <w:spacing w:val="-6"/>
        </w:rPr>
        <w:t> </w:t>
      </w:r>
      <w:r>
        <w:rPr>
          <w:strike/>
          <w:color w:val="D2232A"/>
        </w:rPr>
        <w:t>unincorporate who agree to act together for any common purpose,</w:t>
      </w:r>
      <w:r>
        <w:rPr>
          <w:strike w:val="0"/>
          <w:color w:val="D2232A"/>
        </w:rPr>
        <w:t> </w:t>
      </w:r>
      <w:r>
        <w:rPr>
          <w:strike/>
          <w:color w:val="D2232A"/>
        </w:rPr>
        <w:t>and includes an association formed for any ethnic, social, cultural,</w:t>
      </w:r>
      <w:r>
        <w:rPr>
          <w:strike w:val="0"/>
          <w:color w:val="D2232A"/>
        </w:rPr>
        <w:t> </w:t>
      </w:r>
      <w:r>
        <w:rPr>
          <w:strike/>
          <w:color w:val="D2232A"/>
        </w:rPr>
        <w:t>occupational or religious purpose;</w:t>
      </w:r>
      <w:r>
        <w:rPr>
          <w:strike w:val="0"/>
          <w:color w:val="D2232A"/>
        </w:rPr>
        <w:t> and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
        <w:rPr>
          <w:sz w:val="18"/>
        </w:rPr>
      </w:pPr>
    </w:p>
    <w:p>
      <w:pPr>
        <w:spacing w:before="1"/>
        <w:ind w:left="280" w:right="0" w:firstLine="0"/>
        <w:jc w:val="lef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228(a)</w:t>
      </w:r>
      <w:r>
        <w:rPr>
          <w:rFonts w:ascii="Arial"/>
          <w:b/>
          <w:color w:val="008275"/>
          <w:spacing w:val="-12"/>
          <w:sz w:val="18"/>
        </w:rPr>
        <w:t> </w:t>
      </w:r>
      <w:r>
        <w:rPr>
          <w:rFonts w:ascii="Arial"/>
          <w:b/>
          <w:color w:val="008275"/>
          <w:spacing w:val="-5"/>
          <w:sz w:val="18"/>
        </w:rPr>
        <w:t>and</w:t>
      </w:r>
    </w:p>
    <w:p>
      <w:pPr>
        <w:spacing w:line="278" w:lineRule="auto" w:before="33"/>
        <w:ind w:left="280" w:right="441" w:firstLine="0"/>
        <w:jc w:val="left"/>
        <w:rPr>
          <w:rFonts w:ascii="Arial"/>
          <w:b/>
          <w:sz w:val="18"/>
        </w:rPr>
      </w:pPr>
      <w:r>
        <w:rPr>
          <w:rFonts w:ascii="Arial"/>
          <w:b/>
          <w:color w:val="008275"/>
          <w:sz w:val="18"/>
        </w:rPr>
        <w:t>(b) are substituted</w:t>
      </w:r>
      <w:r>
        <w:rPr>
          <w:rFonts w:ascii="Arial"/>
          <w:b/>
          <w:color w:val="008275"/>
          <w:spacing w:val="40"/>
          <w:sz w:val="18"/>
        </w:rPr>
        <w:t> </w:t>
      </w:r>
      <w:r>
        <w:rPr>
          <w:rFonts w:ascii="Arial"/>
          <w:b/>
          <w:color w:val="008275"/>
          <w:sz w:val="18"/>
        </w:rPr>
        <w:t>by the Constitution of Federal Republic of Nigeria (First Alteration Act) </w:t>
      </w:r>
      <w:r>
        <w:rPr>
          <w:rFonts w:ascii="Arial"/>
          <w:b/>
          <w:color w:val="008275"/>
          <w:sz w:val="18"/>
        </w:rPr>
        <w:t>2010]</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63"/>
        <w:rPr>
          <w:rFonts w:ascii="Arial"/>
          <w:b/>
          <w:sz w:val="18"/>
        </w:rPr>
      </w:pPr>
    </w:p>
    <w:p>
      <w:pPr>
        <w:spacing w:line="278" w:lineRule="auto" w:before="0"/>
        <w:ind w:left="280" w:right="261" w:firstLine="0"/>
        <w:jc w:val="left"/>
        <w:rPr>
          <w:rFonts w:ascii="Arial"/>
          <w:b/>
          <w:sz w:val="18"/>
        </w:rPr>
      </w:pPr>
      <w:r>
        <w:rPr>
          <w:rFonts w:ascii="Arial"/>
          <w:b/>
          <w:color w:val="D2232A"/>
          <w:sz w:val="18"/>
        </w:rPr>
        <w:t>[The definition of </w:t>
      </w:r>
      <w:r>
        <w:rPr>
          <w:rFonts w:ascii="Arial"/>
          <w:b/>
          <w:color w:val="D2232A"/>
          <w:spacing w:val="-4"/>
          <w:sz w:val="18"/>
        </w:rPr>
        <w:t>association</w:t>
      </w:r>
      <w:r>
        <w:rPr>
          <w:rFonts w:ascii="Arial"/>
          <w:b/>
          <w:color w:val="D2232A"/>
          <w:spacing w:val="-11"/>
          <w:sz w:val="18"/>
        </w:rPr>
        <w:t> </w:t>
      </w:r>
      <w:r>
        <w:rPr>
          <w:rFonts w:ascii="Arial"/>
          <w:b/>
          <w:color w:val="D2232A"/>
          <w:spacing w:val="-4"/>
          <w:sz w:val="18"/>
        </w:rPr>
        <w:t>in</w:t>
      </w:r>
      <w:r>
        <w:rPr>
          <w:rFonts w:ascii="Arial"/>
          <w:b/>
          <w:color w:val="D2232A"/>
          <w:spacing w:val="-8"/>
          <w:sz w:val="18"/>
        </w:rPr>
        <w:t> </w:t>
      </w:r>
      <w:r>
        <w:rPr>
          <w:rFonts w:ascii="Arial"/>
          <w:b/>
          <w:color w:val="D2232A"/>
          <w:spacing w:val="-4"/>
          <w:sz w:val="18"/>
        </w:rPr>
        <w:t>Section </w:t>
      </w:r>
      <w:r>
        <w:rPr>
          <w:rFonts w:ascii="Arial"/>
          <w:b/>
          <w:color w:val="D2232A"/>
          <w:sz w:val="18"/>
        </w:rPr>
        <w:t>229 is deleted by</w:t>
      </w:r>
    </w:p>
    <w:p>
      <w:pPr>
        <w:spacing w:line="278" w:lineRule="auto" w:before="0"/>
        <w:ind w:left="280" w:right="615" w:firstLine="0"/>
        <w:jc w:val="left"/>
        <w:rPr>
          <w:rFonts w:ascii="Arial"/>
          <w:b/>
          <w:sz w:val="18"/>
        </w:rPr>
      </w:pPr>
      <w:r>
        <w:rPr>
          <w:rFonts w:ascii="Arial"/>
          <w:b/>
          <w:color w:val="D2232A"/>
          <w:sz w:val="18"/>
        </w:rPr>
        <w:t>the</w:t>
      </w:r>
      <w:r>
        <w:rPr>
          <w:rFonts w:ascii="Arial"/>
          <w:b/>
          <w:color w:val="D2232A"/>
          <w:spacing w:val="-12"/>
          <w:sz w:val="18"/>
        </w:rPr>
        <w:t> </w:t>
      </w:r>
      <w:r>
        <w:rPr>
          <w:rFonts w:ascii="Arial"/>
          <w:b/>
          <w:color w:val="D2232A"/>
          <w:sz w:val="18"/>
        </w:rPr>
        <w:t>Constitution</w:t>
      </w:r>
      <w:r>
        <w:rPr>
          <w:rFonts w:ascii="Arial"/>
          <w:b/>
          <w:color w:val="D2232A"/>
          <w:spacing w:val="-12"/>
          <w:sz w:val="18"/>
        </w:rPr>
        <w:t> </w:t>
      </w:r>
      <w:r>
        <w:rPr>
          <w:rFonts w:ascii="Arial"/>
          <w:b/>
          <w:color w:val="D2232A"/>
          <w:sz w:val="18"/>
        </w:rPr>
        <w:t>of Federal Republic of Nigeria (First</w:t>
      </w:r>
    </w:p>
    <w:p>
      <w:pPr>
        <w:spacing w:line="207" w:lineRule="exact" w:before="0"/>
        <w:ind w:left="280" w:right="0" w:firstLine="0"/>
        <w:jc w:val="left"/>
        <w:rPr>
          <w:rFonts w:ascii="Arial"/>
          <w:b/>
          <w:sz w:val="18"/>
        </w:rPr>
      </w:pPr>
      <w:r>
        <w:rPr>
          <w:rFonts w:ascii="Arial"/>
          <w:b/>
          <w:color w:val="D2232A"/>
          <w:sz w:val="18"/>
        </w:rPr>
        <w:t>Alteration</w:t>
      </w:r>
      <w:r>
        <w:rPr>
          <w:rFonts w:ascii="Arial"/>
          <w:b/>
          <w:color w:val="D2232A"/>
          <w:spacing w:val="9"/>
          <w:sz w:val="18"/>
        </w:rPr>
        <w:t> </w:t>
      </w:r>
      <w:r>
        <w:rPr>
          <w:rFonts w:ascii="Arial"/>
          <w:b/>
          <w:color w:val="D2232A"/>
          <w:sz w:val="18"/>
        </w:rPr>
        <w:t>Act)</w:t>
      </w:r>
      <w:r>
        <w:rPr>
          <w:rFonts w:ascii="Arial"/>
          <w:b/>
          <w:color w:val="D2232A"/>
          <w:spacing w:val="10"/>
          <w:sz w:val="18"/>
        </w:rPr>
        <w:t> </w:t>
      </w:r>
      <w:r>
        <w:rPr>
          <w:rFonts w:ascii="Arial"/>
          <w:b/>
          <w:color w:val="D2232A"/>
          <w:spacing w:val="-2"/>
          <w:sz w:val="18"/>
        </w:rPr>
        <w:t>2010]</w:t>
      </w:r>
    </w:p>
    <w:p>
      <w:pPr>
        <w:spacing w:after="0" w:line="207" w:lineRule="exact"/>
        <w:jc w:val="left"/>
        <w:rPr>
          <w:rFonts w:ascii="Arial"/>
          <w:b/>
          <w:sz w:val="18"/>
        </w:rPr>
        <w:sectPr>
          <w:pgSz w:w="10490" w:h="13890"/>
          <w:pgMar w:header="0" w:footer="357" w:top="1040" w:bottom="540" w:left="283" w:right="283"/>
          <w:cols w:num="2" w:equalWidth="0">
            <w:col w:w="7372" w:space="40"/>
            <w:col w:w="2512"/>
          </w:cols>
        </w:sectPr>
      </w:pPr>
    </w:p>
    <w:p>
      <w:pPr>
        <w:pStyle w:val="BodyText"/>
        <w:spacing w:line="285" w:lineRule="auto" w:before="97"/>
        <w:ind w:left="2551" w:right="848"/>
        <w:jc w:val="both"/>
      </w:pPr>
      <w:r>
        <w:rPr>
          <w:rFonts w:ascii="Arial" w:hAnsi="Arial"/>
          <w:i/>
          <w:color w:val="231F20"/>
        </w:rPr>
        <w:t>“</w:t>
      </w:r>
      <w:r>
        <w:rPr>
          <w:rFonts w:ascii="Arial" w:hAnsi="Arial"/>
          <w:b/>
          <w:color w:val="231F20"/>
        </w:rPr>
        <w:t>political party</w:t>
      </w:r>
      <w:r>
        <w:rPr>
          <w:rFonts w:ascii="Arial" w:hAnsi="Arial"/>
          <w:i/>
          <w:color w:val="231F20"/>
        </w:rPr>
        <w:t>” </w:t>
      </w:r>
      <w:r>
        <w:rPr>
          <w:color w:val="231F20"/>
        </w:rPr>
        <w:t>includes any association whose activities </w:t>
      </w:r>
      <w:r>
        <w:rPr>
          <w:color w:val="231F20"/>
        </w:rPr>
        <w:t>include canvassing for votes in support of a candidate for election to the office of President, Vice-President, Governor, Deputy Governor or membership</w:t>
      </w:r>
      <w:r>
        <w:rPr>
          <w:color w:val="231F20"/>
          <w:spacing w:val="-9"/>
        </w:rPr>
        <w:t> </w:t>
      </w:r>
      <w:r>
        <w:rPr>
          <w:color w:val="231F20"/>
        </w:rPr>
        <w:t>of</w:t>
      </w:r>
      <w:r>
        <w:rPr>
          <w:color w:val="231F20"/>
          <w:spacing w:val="-8"/>
        </w:rPr>
        <w:t> </w:t>
      </w:r>
      <w:r>
        <w:rPr>
          <w:color w:val="231F20"/>
        </w:rPr>
        <w:t>a</w:t>
      </w:r>
      <w:r>
        <w:rPr>
          <w:color w:val="231F20"/>
          <w:spacing w:val="-8"/>
        </w:rPr>
        <w:t> </w:t>
      </w:r>
      <w:r>
        <w:rPr>
          <w:color w:val="231F20"/>
        </w:rPr>
        <w:t>legislative</w:t>
      </w:r>
      <w:r>
        <w:rPr>
          <w:color w:val="231F20"/>
          <w:spacing w:val="-8"/>
        </w:rPr>
        <w:t> </w:t>
      </w:r>
      <w:r>
        <w:rPr>
          <w:color w:val="231F20"/>
        </w:rPr>
        <w:t>house</w:t>
      </w:r>
      <w:r>
        <w:rPr>
          <w:color w:val="231F20"/>
          <w:spacing w:val="-8"/>
        </w:rPr>
        <w:t> </w:t>
      </w:r>
      <w:r>
        <w:rPr>
          <w:color w:val="231F20"/>
        </w:rPr>
        <w:t>or</w:t>
      </w:r>
      <w:r>
        <w:rPr>
          <w:color w:val="231F20"/>
          <w:spacing w:val="-8"/>
        </w:rPr>
        <w:t> </w:t>
      </w:r>
      <w:r>
        <w:rPr>
          <w:color w:val="231F20"/>
        </w:rPr>
        <w:t>of</w:t>
      </w:r>
      <w:r>
        <w:rPr>
          <w:color w:val="231F20"/>
          <w:spacing w:val="-8"/>
        </w:rPr>
        <w:t> </w:t>
      </w:r>
      <w:r>
        <w:rPr>
          <w:color w:val="231F20"/>
        </w:rPr>
        <w:t>a</w:t>
      </w:r>
      <w:r>
        <w:rPr>
          <w:color w:val="231F20"/>
          <w:spacing w:val="-9"/>
        </w:rPr>
        <w:t> </w:t>
      </w:r>
      <w:r>
        <w:rPr>
          <w:color w:val="231F20"/>
        </w:rPr>
        <w:t>local</w:t>
      </w:r>
      <w:r>
        <w:rPr>
          <w:color w:val="231F20"/>
          <w:spacing w:val="-8"/>
        </w:rPr>
        <w:t> </w:t>
      </w:r>
      <w:r>
        <w:rPr>
          <w:color w:val="231F20"/>
        </w:rPr>
        <w:t>government</w:t>
      </w:r>
      <w:r>
        <w:rPr>
          <w:color w:val="231F20"/>
          <w:spacing w:val="-8"/>
        </w:rPr>
        <w:t> </w:t>
      </w:r>
      <w:r>
        <w:rPr>
          <w:color w:val="231F20"/>
          <w:spacing w:val="-2"/>
        </w:rPr>
        <w:t>council.</w:t>
      </w:r>
    </w:p>
    <w:p>
      <w:pPr>
        <w:pStyle w:val="BodyText"/>
        <w:spacing w:before="43"/>
      </w:pPr>
    </w:p>
    <w:p>
      <w:pPr>
        <w:pStyle w:val="Heading1"/>
      </w:pPr>
      <w:r>
        <w:rPr>
          <w:color w:val="231F20"/>
          <w:spacing w:val="-5"/>
        </w:rPr>
        <w:t>CHAPTER</w:t>
      </w:r>
      <w:r>
        <w:rPr>
          <w:color w:val="231F20"/>
          <w:spacing w:val="-4"/>
        </w:rPr>
        <w:t> </w:t>
      </w:r>
      <w:r>
        <w:rPr>
          <w:color w:val="231F20"/>
          <w:spacing w:val="-5"/>
        </w:rPr>
        <w:t>VII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The</w:t>
      </w:r>
      <w:r>
        <w:rPr>
          <w:rFonts w:ascii="Arial"/>
          <w:i/>
          <w:color w:val="231F20"/>
          <w:spacing w:val="-12"/>
          <w:sz w:val="22"/>
        </w:rPr>
        <w:t> </w:t>
      </w:r>
      <w:r>
        <w:rPr>
          <w:rFonts w:ascii="Arial"/>
          <w:i/>
          <w:color w:val="231F20"/>
          <w:spacing w:val="-2"/>
          <w:sz w:val="22"/>
        </w:rPr>
        <w:t>Judicature</w:t>
      </w:r>
    </w:p>
    <w:p>
      <w:pPr>
        <w:pStyle w:val="BodyText"/>
        <w:spacing w:before="94"/>
        <w:rPr>
          <w:rFonts w:ascii="Arial"/>
          <w:i/>
        </w:rPr>
      </w:pPr>
    </w:p>
    <w:p>
      <w:pPr>
        <w:pStyle w:val="Heading1"/>
      </w:pPr>
      <w:r>
        <w:rPr>
          <w:color w:val="231F20"/>
          <w:spacing w:val="-12"/>
        </w:rPr>
        <w:t>PART</w:t>
      </w:r>
      <w:r>
        <w:rPr>
          <w:color w:val="231F20"/>
        </w:rPr>
        <w:t> </w:t>
      </w:r>
      <w:r>
        <w:rPr>
          <w:color w:val="231F20"/>
          <w:spacing w:val="-10"/>
        </w:rPr>
        <w:t>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Federal</w:t>
      </w:r>
      <w:r>
        <w:rPr>
          <w:rFonts w:ascii="Arial"/>
          <w:i/>
          <w:color w:val="231F20"/>
          <w:spacing w:val="-8"/>
          <w:sz w:val="22"/>
        </w:rPr>
        <w:t> </w:t>
      </w:r>
      <w:r>
        <w:rPr>
          <w:rFonts w:ascii="Arial"/>
          <w:i/>
          <w:color w:val="231F20"/>
          <w:spacing w:val="-2"/>
          <w:sz w:val="22"/>
        </w:rPr>
        <w:t>Courts</w:t>
      </w:r>
    </w:p>
    <w:p>
      <w:pPr>
        <w:pStyle w:val="BodyText"/>
        <w:spacing w:before="94"/>
        <w:rPr>
          <w:rFonts w:ascii="Arial"/>
          <w:i/>
        </w:rPr>
      </w:pPr>
    </w:p>
    <w:p>
      <w:pPr>
        <w:spacing w:before="0"/>
        <w:ind w:left="2575" w:right="875" w:firstLine="0"/>
        <w:jc w:val="center"/>
        <w:rPr>
          <w:rFonts w:ascii="Arial"/>
          <w:i/>
          <w:sz w:val="22"/>
        </w:rPr>
      </w:pPr>
      <w:r>
        <w:rPr>
          <w:rFonts w:ascii="Arial"/>
          <w:i/>
          <w:color w:val="231F20"/>
          <w:sz w:val="22"/>
        </w:rPr>
        <w:t>A</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z w:val="22"/>
        </w:rPr>
        <w:t>Supreme</w:t>
      </w:r>
      <w:r>
        <w:rPr>
          <w:rFonts w:ascii="Arial"/>
          <w:i/>
          <w:color w:val="231F20"/>
          <w:spacing w:val="3"/>
          <w:sz w:val="22"/>
        </w:rPr>
        <w:t> </w:t>
      </w:r>
      <w:r>
        <w:rPr>
          <w:rFonts w:ascii="Arial"/>
          <w:i/>
          <w:color w:val="231F20"/>
          <w:sz w:val="22"/>
        </w:rPr>
        <w:t>Court</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pacing w:val="-2"/>
          <w:sz w:val="22"/>
        </w:rPr>
        <w:t>Nigeria</w:t>
      </w:r>
    </w:p>
    <w:p>
      <w:pPr>
        <w:pStyle w:val="BodyText"/>
        <w:spacing w:before="94"/>
        <w:rPr>
          <w:rFonts w:ascii="Arial"/>
          <w:i/>
        </w:rPr>
      </w:pPr>
    </w:p>
    <w:p>
      <w:pPr>
        <w:pStyle w:val="Heading2"/>
        <w:numPr>
          <w:ilvl w:val="0"/>
          <w:numId w:val="3"/>
        </w:numPr>
        <w:tabs>
          <w:tab w:pos="3071" w:val="left" w:leader="none"/>
        </w:tabs>
        <w:spacing w:line="240" w:lineRule="auto" w:before="0" w:after="0"/>
        <w:ind w:left="3071" w:right="0" w:hanging="520"/>
        <w:jc w:val="left"/>
      </w:pPr>
      <w:r>
        <w:rPr>
          <w:color w:val="231F20"/>
        </w:rPr>
        <w:t>Establishment</w:t>
      </w:r>
      <w:r>
        <w:rPr>
          <w:color w:val="231F20"/>
          <w:spacing w:val="-5"/>
        </w:rPr>
        <w:t> </w:t>
      </w:r>
      <w:r>
        <w:rPr>
          <w:color w:val="231F20"/>
        </w:rPr>
        <w:t>of</w:t>
      </w:r>
      <w:r>
        <w:rPr>
          <w:color w:val="231F20"/>
          <w:spacing w:val="-5"/>
        </w:rPr>
        <w:t> </w:t>
      </w:r>
      <w:r>
        <w:rPr>
          <w:color w:val="231F20"/>
        </w:rPr>
        <w:t>the</w:t>
      </w:r>
      <w:r>
        <w:rPr>
          <w:color w:val="231F20"/>
          <w:spacing w:val="-4"/>
        </w:rPr>
        <w:t> </w:t>
      </w:r>
      <w:r>
        <w:rPr>
          <w:color w:val="231F20"/>
        </w:rPr>
        <w:t>Supreme</w:t>
      </w:r>
      <w:r>
        <w:rPr>
          <w:color w:val="231F20"/>
          <w:spacing w:val="-5"/>
        </w:rPr>
        <w:t> </w:t>
      </w:r>
      <w:r>
        <w:rPr>
          <w:color w:val="231F20"/>
        </w:rPr>
        <w:t>Court</w:t>
      </w:r>
      <w:r>
        <w:rPr>
          <w:color w:val="231F20"/>
          <w:spacing w:val="-5"/>
        </w:rPr>
        <w:t> </w:t>
      </w:r>
      <w:r>
        <w:rPr>
          <w:color w:val="231F20"/>
        </w:rPr>
        <w:t>of</w:t>
      </w:r>
      <w:r>
        <w:rPr>
          <w:color w:val="231F20"/>
          <w:spacing w:val="-4"/>
        </w:rPr>
        <w:t> </w:t>
      </w:r>
      <w:r>
        <w:rPr>
          <w:color w:val="231F20"/>
          <w:spacing w:val="-2"/>
        </w:rPr>
        <w:t>Nigeria</w:t>
      </w:r>
    </w:p>
    <w:p>
      <w:pPr>
        <w:pStyle w:val="ListParagraph"/>
        <w:numPr>
          <w:ilvl w:val="0"/>
          <w:numId w:val="177"/>
        </w:numPr>
        <w:tabs>
          <w:tab w:pos="2848" w:val="left" w:leader="none"/>
        </w:tabs>
        <w:spacing w:line="240" w:lineRule="auto" w:before="48" w:after="0"/>
        <w:ind w:left="2848" w:right="0" w:hanging="297"/>
        <w:jc w:val="left"/>
        <w:rPr>
          <w:sz w:val="22"/>
        </w:rPr>
      </w:pPr>
      <w:r>
        <w:rPr>
          <w:color w:val="231F20"/>
          <w:sz w:val="22"/>
        </w:rPr>
        <w:t>There</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a</w:t>
      </w:r>
      <w:r>
        <w:rPr>
          <w:color w:val="231F20"/>
          <w:spacing w:val="-4"/>
          <w:sz w:val="22"/>
        </w:rPr>
        <w:t> </w:t>
      </w:r>
      <w:r>
        <w:rPr>
          <w:color w:val="231F20"/>
          <w:sz w:val="22"/>
        </w:rPr>
        <w:t>Supreme</w:t>
      </w:r>
      <w:r>
        <w:rPr>
          <w:color w:val="231F20"/>
          <w:spacing w:val="-4"/>
          <w:sz w:val="22"/>
        </w:rPr>
        <w:t> </w:t>
      </w:r>
      <w:r>
        <w:rPr>
          <w:color w:val="231F20"/>
          <w:sz w:val="22"/>
        </w:rPr>
        <w:t>Court</w:t>
      </w:r>
      <w:r>
        <w:rPr>
          <w:color w:val="231F20"/>
          <w:spacing w:val="-4"/>
          <w:sz w:val="22"/>
        </w:rPr>
        <w:t> </w:t>
      </w:r>
      <w:r>
        <w:rPr>
          <w:color w:val="231F20"/>
          <w:sz w:val="22"/>
        </w:rPr>
        <w:t>of</w:t>
      </w:r>
      <w:r>
        <w:rPr>
          <w:color w:val="231F20"/>
          <w:spacing w:val="-4"/>
          <w:sz w:val="22"/>
        </w:rPr>
        <w:t> </w:t>
      </w:r>
      <w:r>
        <w:rPr>
          <w:color w:val="231F20"/>
          <w:spacing w:val="-2"/>
          <w:sz w:val="22"/>
        </w:rPr>
        <w:t>Nigeria.</w:t>
      </w:r>
    </w:p>
    <w:p>
      <w:pPr>
        <w:pStyle w:val="BodyText"/>
        <w:spacing w:before="93"/>
      </w:pPr>
    </w:p>
    <w:p>
      <w:pPr>
        <w:pStyle w:val="ListParagraph"/>
        <w:numPr>
          <w:ilvl w:val="0"/>
          <w:numId w:val="177"/>
        </w:numPr>
        <w:tabs>
          <w:tab w:pos="2848" w:val="left" w:leader="none"/>
        </w:tabs>
        <w:spacing w:line="240" w:lineRule="auto" w:before="1" w:after="0"/>
        <w:ind w:left="2848" w:right="0" w:hanging="297"/>
        <w:jc w:val="left"/>
        <w:rPr>
          <w:sz w:val="22"/>
        </w:rPr>
      </w:pPr>
      <w:r>
        <w:rPr>
          <w:color w:val="231F20"/>
          <w:sz w:val="22"/>
        </w:rPr>
        <w:t>The</w:t>
      </w:r>
      <w:r>
        <w:rPr>
          <w:color w:val="231F20"/>
          <w:spacing w:val="-1"/>
          <w:sz w:val="22"/>
        </w:rPr>
        <w:t> </w:t>
      </w:r>
      <w:r>
        <w:rPr>
          <w:color w:val="231F20"/>
          <w:sz w:val="22"/>
        </w:rPr>
        <w:t>Supreme</w:t>
      </w:r>
      <w:r>
        <w:rPr>
          <w:color w:val="231F20"/>
          <w:spacing w:val="-1"/>
          <w:sz w:val="22"/>
        </w:rPr>
        <w:t> </w:t>
      </w:r>
      <w:r>
        <w:rPr>
          <w:color w:val="231F20"/>
          <w:sz w:val="22"/>
        </w:rPr>
        <w:t>Court</w:t>
      </w:r>
      <w:r>
        <w:rPr>
          <w:color w:val="231F20"/>
          <w:spacing w:val="-1"/>
          <w:sz w:val="22"/>
        </w:rPr>
        <w:t> </w:t>
      </w:r>
      <w:r>
        <w:rPr>
          <w:color w:val="231F20"/>
          <w:sz w:val="22"/>
        </w:rPr>
        <w:t>of</w:t>
      </w:r>
      <w:r>
        <w:rPr>
          <w:color w:val="231F20"/>
          <w:spacing w:val="-1"/>
          <w:sz w:val="22"/>
        </w:rPr>
        <w:t> </w:t>
      </w:r>
      <w:r>
        <w:rPr>
          <w:color w:val="231F20"/>
          <w:sz w:val="22"/>
        </w:rPr>
        <w:t>Nigeria</w:t>
      </w:r>
      <w:r>
        <w:rPr>
          <w:color w:val="231F20"/>
          <w:spacing w:val="-1"/>
          <w:sz w:val="22"/>
        </w:rPr>
        <w:t> </w:t>
      </w:r>
      <w:r>
        <w:rPr>
          <w:color w:val="231F20"/>
          <w:sz w:val="22"/>
        </w:rPr>
        <w:t>shall</w:t>
      </w:r>
      <w:r>
        <w:rPr>
          <w:color w:val="231F20"/>
          <w:spacing w:val="-1"/>
          <w:sz w:val="22"/>
        </w:rPr>
        <w:t> </w:t>
      </w:r>
      <w:r>
        <w:rPr>
          <w:color w:val="231F20"/>
          <w:sz w:val="22"/>
        </w:rPr>
        <w:t>consist</w:t>
      </w:r>
      <w:r>
        <w:rPr>
          <w:color w:val="231F20"/>
          <w:spacing w:val="-1"/>
          <w:sz w:val="22"/>
        </w:rPr>
        <w:t> </w:t>
      </w:r>
      <w:r>
        <w:rPr>
          <w:color w:val="231F20"/>
          <w:sz w:val="22"/>
        </w:rPr>
        <w:t>of</w:t>
      </w:r>
      <w:r>
        <w:rPr>
          <w:color w:val="231F20"/>
          <w:spacing w:val="-1"/>
          <w:sz w:val="22"/>
        </w:rPr>
        <w:t> </w:t>
      </w:r>
      <w:r>
        <w:rPr>
          <w:color w:val="231F20"/>
          <w:spacing w:val="-10"/>
          <w:sz w:val="22"/>
        </w:rPr>
        <w:t>–</w:t>
      </w:r>
    </w:p>
    <w:p>
      <w:pPr>
        <w:pStyle w:val="ListParagraph"/>
        <w:numPr>
          <w:ilvl w:val="1"/>
          <w:numId w:val="177"/>
        </w:numPr>
        <w:tabs>
          <w:tab w:pos="3124" w:val="left" w:leader="none"/>
        </w:tabs>
        <w:spacing w:line="240" w:lineRule="auto" w:before="47" w:after="0"/>
        <w:ind w:left="3124" w:right="0" w:hanging="289"/>
        <w:jc w:val="left"/>
        <w:rPr>
          <w:sz w:val="22"/>
        </w:rPr>
      </w:pPr>
      <w:r>
        <w:rPr>
          <w:color w:val="231F20"/>
          <w:sz w:val="22"/>
        </w:rPr>
        <w:t>the</w:t>
      </w:r>
      <w:r>
        <w:rPr>
          <w:color w:val="231F20"/>
          <w:spacing w:val="5"/>
          <w:sz w:val="22"/>
        </w:rPr>
        <w:t> </w:t>
      </w:r>
      <w:r>
        <w:rPr>
          <w:color w:val="231F20"/>
          <w:sz w:val="22"/>
        </w:rPr>
        <w:t>Chief</w:t>
      </w:r>
      <w:r>
        <w:rPr>
          <w:color w:val="231F20"/>
          <w:spacing w:val="6"/>
          <w:sz w:val="22"/>
        </w:rPr>
        <w:t> </w:t>
      </w:r>
      <w:r>
        <w:rPr>
          <w:color w:val="231F20"/>
          <w:sz w:val="22"/>
        </w:rPr>
        <w:t>Justice</w:t>
      </w:r>
      <w:r>
        <w:rPr>
          <w:color w:val="231F20"/>
          <w:spacing w:val="6"/>
          <w:sz w:val="22"/>
        </w:rPr>
        <w:t> </w:t>
      </w:r>
      <w:r>
        <w:rPr>
          <w:color w:val="231F20"/>
          <w:sz w:val="22"/>
        </w:rPr>
        <w:t>of</w:t>
      </w:r>
      <w:r>
        <w:rPr>
          <w:color w:val="231F20"/>
          <w:spacing w:val="6"/>
          <w:sz w:val="22"/>
        </w:rPr>
        <w:t> </w:t>
      </w:r>
      <w:r>
        <w:rPr>
          <w:color w:val="231F20"/>
          <w:sz w:val="22"/>
        </w:rPr>
        <w:t>Nigeria;</w:t>
      </w:r>
      <w:r>
        <w:rPr>
          <w:color w:val="231F20"/>
          <w:spacing w:val="6"/>
          <w:sz w:val="22"/>
        </w:rPr>
        <w:t> </w:t>
      </w:r>
      <w:r>
        <w:rPr>
          <w:color w:val="231F20"/>
          <w:spacing w:val="-5"/>
          <w:sz w:val="22"/>
        </w:rPr>
        <w:t>and</w:t>
      </w:r>
    </w:p>
    <w:p>
      <w:pPr>
        <w:pStyle w:val="BodyText"/>
        <w:spacing w:before="93"/>
      </w:pPr>
    </w:p>
    <w:p>
      <w:pPr>
        <w:pStyle w:val="ListParagraph"/>
        <w:numPr>
          <w:ilvl w:val="1"/>
          <w:numId w:val="177"/>
        </w:numPr>
        <w:tabs>
          <w:tab w:pos="3144" w:val="left" w:leader="none"/>
        </w:tabs>
        <w:spacing w:line="285" w:lineRule="auto" w:before="1" w:after="0"/>
        <w:ind w:left="2835" w:right="1050" w:firstLine="0"/>
        <w:jc w:val="left"/>
        <w:rPr>
          <w:sz w:val="22"/>
        </w:rPr>
      </w:pPr>
      <w:r>
        <w:rPr>
          <w:color w:val="231F20"/>
          <w:sz w:val="22"/>
        </w:rPr>
        <w:t>such number of Justices of the Supreme Court, not exceeding twenty-one, as may be prescribed by an Act of </w:t>
      </w:r>
      <w:r>
        <w:rPr>
          <w:color w:val="231F20"/>
          <w:sz w:val="22"/>
        </w:rPr>
        <w:t>the National Assembly.</w:t>
      </w:r>
    </w:p>
    <w:p>
      <w:pPr>
        <w:pStyle w:val="BodyText"/>
        <w:spacing w:before="43"/>
      </w:pPr>
    </w:p>
    <w:p>
      <w:pPr>
        <w:pStyle w:val="Heading2"/>
        <w:numPr>
          <w:ilvl w:val="0"/>
          <w:numId w:val="3"/>
        </w:numPr>
        <w:tabs>
          <w:tab w:pos="3071" w:val="left" w:leader="none"/>
          <w:tab w:pos="3087" w:val="left" w:leader="none"/>
        </w:tabs>
        <w:spacing w:line="285" w:lineRule="auto" w:before="1" w:after="0"/>
        <w:ind w:left="3087" w:right="1071" w:hanging="536"/>
        <w:jc w:val="left"/>
      </w:pPr>
      <w:r>
        <w:rPr>
          <w:color w:val="231F20"/>
        </w:rPr>
        <w:t>Appointment</w:t>
      </w:r>
      <w:r>
        <w:rPr>
          <w:color w:val="231F20"/>
          <w:spacing w:val="-7"/>
        </w:rPr>
        <w:t> </w:t>
      </w:r>
      <w:r>
        <w:rPr>
          <w:color w:val="231F20"/>
        </w:rPr>
        <w:t>of</w:t>
      </w:r>
      <w:r>
        <w:rPr>
          <w:color w:val="231F20"/>
          <w:spacing w:val="-7"/>
        </w:rPr>
        <w:t> </w:t>
      </w:r>
      <w:r>
        <w:rPr>
          <w:color w:val="231F20"/>
        </w:rPr>
        <w:t>Chief</w:t>
      </w:r>
      <w:r>
        <w:rPr>
          <w:color w:val="231F20"/>
          <w:spacing w:val="-7"/>
        </w:rPr>
        <w:t> </w:t>
      </w:r>
      <w:r>
        <w:rPr>
          <w:color w:val="231F20"/>
        </w:rPr>
        <w:t>Justice</w:t>
      </w:r>
      <w:r>
        <w:rPr>
          <w:color w:val="231F20"/>
          <w:spacing w:val="-7"/>
        </w:rPr>
        <w:t> </w:t>
      </w:r>
      <w:r>
        <w:rPr>
          <w:color w:val="231F20"/>
        </w:rPr>
        <w:t>of</w:t>
      </w:r>
      <w:r>
        <w:rPr>
          <w:color w:val="231F20"/>
          <w:spacing w:val="-7"/>
        </w:rPr>
        <w:t> </w:t>
      </w:r>
      <w:r>
        <w:rPr>
          <w:color w:val="231F20"/>
        </w:rPr>
        <w:t>Nigeria</w:t>
      </w:r>
      <w:r>
        <w:rPr>
          <w:color w:val="231F20"/>
          <w:spacing w:val="-7"/>
        </w:rPr>
        <w:t> </w:t>
      </w:r>
      <w:r>
        <w:rPr>
          <w:color w:val="231F20"/>
        </w:rPr>
        <w:t>and</w:t>
      </w:r>
      <w:r>
        <w:rPr>
          <w:color w:val="231F20"/>
          <w:spacing w:val="-7"/>
        </w:rPr>
        <w:t> </w:t>
      </w:r>
      <w:r>
        <w:rPr>
          <w:color w:val="231F20"/>
        </w:rPr>
        <w:t>Justices</w:t>
      </w:r>
      <w:r>
        <w:rPr>
          <w:color w:val="231F20"/>
          <w:spacing w:val="-7"/>
        </w:rPr>
        <w:t> </w:t>
      </w:r>
      <w:r>
        <w:rPr>
          <w:color w:val="231F20"/>
        </w:rPr>
        <w:t>of the Supreme Court</w:t>
      </w:r>
    </w:p>
    <w:p>
      <w:pPr>
        <w:pStyle w:val="ListParagraph"/>
        <w:numPr>
          <w:ilvl w:val="0"/>
          <w:numId w:val="178"/>
        </w:numPr>
        <w:tabs>
          <w:tab w:pos="2871" w:val="left" w:leader="none"/>
        </w:tabs>
        <w:spacing w:line="285" w:lineRule="auto" w:before="0" w:after="0"/>
        <w:ind w:left="2551" w:right="848" w:firstLine="0"/>
        <w:jc w:val="both"/>
        <w:rPr>
          <w:sz w:val="22"/>
        </w:rPr>
      </w:pPr>
      <w:r>
        <w:rPr>
          <w:color w:val="231F20"/>
          <w:sz w:val="22"/>
        </w:rPr>
        <w:t>The appointment of a person to the office of Chief Justice </w:t>
      </w:r>
      <w:r>
        <w:rPr>
          <w:color w:val="231F20"/>
          <w:sz w:val="22"/>
        </w:rPr>
        <w:t>of Nigeria</w:t>
      </w:r>
      <w:r>
        <w:rPr>
          <w:color w:val="231F20"/>
          <w:spacing w:val="37"/>
          <w:sz w:val="22"/>
        </w:rPr>
        <w:t> </w:t>
      </w:r>
      <w:r>
        <w:rPr>
          <w:color w:val="231F20"/>
          <w:sz w:val="22"/>
        </w:rPr>
        <w:t>shall</w:t>
      </w:r>
      <w:r>
        <w:rPr>
          <w:color w:val="231F20"/>
          <w:spacing w:val="37"/>
          <w:sz w:val="22"/>
        </w:rPr>
        <w:t> </w:t>
      </w:r>
      <w:r>
        <w:rPr>
          <w:color w:val="231F20"/>
          <w:sz w:val="22"/>
        </w:rPr>
        <w:t>be</w:t>
      </w:r>
      <w:r>
        <w:rPr>
          <w:color w:val="231F20"/>
          <w:spacing w:val="37"/>
          <w:sz w:val="22"/>
        </w:rPr>
        <w:t> </w:t>
      </w:r>
      <w:r>
        <w:rPr>
          <w:color w:val="231F20"/>
          <w:sz w:val="22"/>
        </w:rPr>
        <w:t>made</w:t>
      </w:r>
      <w:r>
        <w:rPr>
          <w:color w:val="231F20"/>
          <w:spacing w:val="37"/>
          <w:sz w:val="22"/>
        </w:rPr>
        <w:t> </w:t>
      </w:r>
      <w:r>
        <w:rPr>
          <w:color w:val="231F20"/>
          <w:sz w:val="22"/>
        </w:rPr>
        <w:t>by</w:t>
      </w:r>
      <w:r>
        <w:rPr>
          <w:color w:val="231F20"/>
          <w:spacing w:val="37"/>
          <w:sz w:val="22"/>
        </w:rPr>
        <w:t> </w:t>
      </w:r>
      <w:r>
        <w:rPr>
          <w:color w:val="231F20"/>
          <w:sz w:val="22"/>
        </w:rPr>
        <w:t>the</w:t>
      </w:r>
      <w:r>
        <w:rPr>
          <w:color w:val="231F20"/>
          <w:spacing w:val="37"/>
          <w:sz w:val="22"/>
        </w:rPr>
        <w:t> </w:t>
      </w:r>
      <w:r>
        <w:rPr>
          <w:color w:val="231F20"/>
          <w:sz w:val="22"/>
        </w:rPr>
        <w:t>President</w:t>
      </w:r>
      <w:r>
        <w:rPr>
          <w:color w:val="231F20"/>
          <w:spacing w:val="37"/>
          <w:sz w:val="22"/>
        </w:rPr>
        <w:t> </w:t>
      </w:r>
      <w:r>
        <w:rPr>
          <w:color w:val="231F20"/>
          <w:sz w:val="22"/>
        </w:rPr>
        <w:t>on</w:t>
      </w:r>
      <w:r>
        <w:rPr>
          <w:color w:val="231F20"/>
          <w:spacing w:val="37"/>
          <w:sz w:val="22"/>
        </w:rPr>
        <w:t> </w:t>
      </w:r>
      <w:r>
        <w:rPr>
          <w:color w:val="231F20"/>
          <w:sz w:val="22"/>
        </w:rPr>
        <w:t>the</w:t>
      </w:r>
      <w:r>
        <w:rPr>
          <w:color w:val="231F20"/>
          <w:spacing w:val="37"/>
          <w:sz w:val="22"/>
        </w:rPr>
        <w:t> </w:t>
      </w:r>
      <w:r>
        <w:rPr>
          <w:color w:val="231F20"/>
          <w:sz w:val="22"/>
        </w:rPr>
        <w:t>recommendation of the National Judicial Council, subject to confirmation of such appointment by the Senate.</w:t>
      </w:r>
    </w:p>
    <w:p>
      <w:pPr>
        <w:pStyle w:val="BodyText"/>
        <w:spacing w:before="40"/>
      </w:pPr>
    </w:p>
    <w:p>
      <w:pPr>
        <w:pStyle w:val="ListParagraph"/>
        <w:numPr>
          <w:ilvl w:val="0"/>
          <w:numId w:val="178"/>
        </w:numPr>
        <w:tabs>
          <w:tab w:pos="2904" w:val="left" w:leader="none"/>
        </w:tabs>
        <w:spacing w:line="285" w:lineRule="auto" w:before="0" w:after="0"/>
        <w:ind w:left="2551" w:right="848" w:firstLine="0"/>
        <w:jc w:val="both"/>
        <w:rPr>
          <w:sz w:val="22"/>
        </w:rPr>
      </w:pPr>
      <w:r>
        <w:rPr>
          <w:color w:val="231F20"/>
          <w:sz w:val="22"/>
        </w:rPr>
        <w:t>The</w:t>
      </w:r>
      <w:r>
        <w:rPr>
          <w:color w:val="231F20"/>
          <w:spacing w:val="40"/>
          <w:sz w:val="22"/>
        </w:rPr>
        <w:t> </w:t>
      </w:r>
      <w:r>
        <w:rPr>
          <w:color w:val="231F20"/>
          <w:sz w:val="22"/>
        </w:rPr>
        <w:t>appointment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person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office</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Justice</w:t>
      </w:r>
      <w:r>
        <w:rPr>
          <w:color w:val="231F20"/>
          <w:spacing w:val="40"/>
          <w:sz w:val="22"/>
        </w:rPr>
        <w:t> </w:t>
      </w:r>
      <w:r>
        <w:rPr>
          <w:color w:val="231F20"/>
          <w:sz w:val="22"/>
        </w:rPr>
        <w:t>of the Supreme Court shall be made by the President on the recommendation of the National Judicial Council, subject </w:t>
      </w:r>
      <w:r>
        <w:rPr>
          <w:color w:val="231F20"/>
          <w:sz w:val="22"/>
        </w:rPr>
        <w:t>to confirmation of such appointment by the Senate.</w:t>
      </w:r>
    </w:p>
    <w:p>
      <w:pPr>
        <w:pStyle w:val="BodyText"/>
        <w:spacing w:before="43"/>
      </w:pPr>
    </w:p>
    <w:p>
      <w:pPr>
        <w:pStyle w:val="ListParagraph"/>
        <w:numPr>
          <w:ilvl w:val="0"/>
          <w:numId w:val="178"/>
        </w:numPr>
        <w:tabs>
          <w:tab w:pos="2840" w:val="left" w:leader="none"/>
        </w:tabs>
        <w:spacing w:line="285" w:lineRule="auto" w:before="0" w:after="0"/>
        <w:ind w:left="2551" w:right="848" w:firstLine="0"/>
        <w:jc w:val="both"/>
        <w:rPr>
          <w:sz w:val="22"/>
        </w:rPr>
      </w:pPr>
      <w:r>
        <w:rPr>
          <w:color w:val="231F20"/>
          <w:sz w:val="22"/>
        </w:rPr>
        <w:t>A person shall not be qualified to hold the office of Chief </w:t>
      </w:r>
      <w:r>
        <w:rPr>
          <w:color w:val="231F20"/>
          <w:sz w:val="22"/>
        </w:rPr>
        <w:t>Justice of</w:t>
      </w:r>
      <w:r>
        <w:rPr>
          <w:color w:val="231F20"/>
          <w:spacing w:val="-17"/>
          <w:sz w:val="22"/>
        </w:rPr>
        <w:t> </w:t>
      </w:r>
      <w:r>
        <w:rPr>
          <w:color w:val="231F20"/>
          <w:sz w:val="22"/>
        </w:rPr>
        <w:t>Nigeria</w:t>
      </w:r>
      <w:r>
        <w:rPr>
          <w:color w:val="231F20"/>
          <w:spacing w:val="-17"/>
          <w:sz w:val="22"/>
        </w:rPr>
        <w:t> </w:t>
      </w:r>
      <w:r>
        <w:rPr>
          <w:color w:val="231F20"/>
          <w:sz w:val="22"/>
        </w:rPr>
        <w:t>or</w:t>
      </w:r>
      <w:r>
        <w:rPr>
          <w:color w:val="231F20"/>
          <w:spacing w:val="-17"/>
          <w:sz w:val="22"/>
        </w:rPr>
        <w:t> </w:t>
      </w:r>
      <w:r>
        <w:rPr>
          <w:color w:val="231F20"/>
          <w:sz w:val="22"/>
        </w:rPr>
        <w:t>a</w:t>
      </w:r>
      <w:r>
        <w:rPr>
          <w:color w:val="231F20"/>
          <w:spacing w:val="-17"/>
          <w:sz w:val="22"/>
        </w:rPr>
        <w:t> </w:t>
      </w:r>
      <w:r>
        <w:rPr>
          <w:color w:val="231F20"/>
          <w:sz w:val="22"/>
        </w:rPr>
        <w:t>Justice</w:t>
      </w:r>
      <w:r>
        <w:rPr>
          <w:color w:val="231F20"/>
          <w:spacing w:val="-17"/>
          <w:sz w:val="22"/>
        </w:rPr>
        <w:t> </w:t>
      </w:r>
      <w:r>
        <w:rPr>
          <w:color w:val="231F20"/>
          <w:sz w:val="22"/>
        </w:rPr>
        <w:t>of</w:t>
      </w:r>
      <w:r>
        <w:rPr>
          <w:color w:val="231F20"/>
          <w:spacing w:val="-17"/>
          <w:sz w:val="22"/>
        </w:rPr>
        <w:t> </w:t>
      </w:r>
      <w:r>
        <w:rPr>
          <w:color w:val="231F20"/>
          <w:sz w:val="22"/>
        </w:rPr>
        <w:t>the</w:t>
      </w:r>
      <w:r>
        <w:rPr>
          <w:color w:val="231F20"/>
          <w:spacing w:val="-17"/>
          <w:sz w:val="22"/>
        </w:rPr>
        <w:t> </w:t>
      </w:r>
      <w:r>
        <w:rPr>
          <w:color w:val="231F20"/>
          <w:sz w:val="22"/>
        </w:rPr>
        <w:t>Supreme</w:t>
      </w:r>
      <w:r>
        <w:rPr>
          <w:color w:val="231F20"/>
          <w:spacing w:val="-17"/>
          <w:sz w:val="22"/>
        </w:rPr>
        <w:t> </w:t>
      </w:r>
      <w:r>
        <w:rPr>
          <w:color w:val="231F20"/>
          <w:sz w:val="22"/>
        </w:rPr>
        <w:t>Court,</w:t>
      </w:r>
      <w:r>
        <w:rPr>
          <w:color w:val="231F20"/>
          <w:spacing w:val="-17"/>
          <w:sz w:val="22"/>
        </w:rPr>
        <w:t> </w:t>
      </w:r>
      <w:r>
        <w:rPr>
          <w:color w:val="231F20"/>
          <w:sz w:val="22"/>
        </w:rPr>
        <w:t>unless</w:t>
      </w:r>
      <w:r>
        <w:rPr>
          <w:color w:val="231F20"/>
          <w:spacing w:val="-17"/>
          <w:sz w:val="22"/>
        </w:rPr>
        <w:t> </w:t>
      </w:r>
      <w:r>
        <w:rPr>
          <w:color w:val="231F20"/>
          <w:sz w:val="22"/>
        </w:rPr>
        <w:t>he</w:t>
      </w:r>
      <w:r>
        <w:rPr>
          <w:color w:val="231F20"/>
          <w:spacing w:val="-17"/>
          <w:sz w:val="22"/>
        </w:rPr>
        <w:t> </w:t>
      </w:r>
      <w:r>
        <w:rPr>
          <w:color w:val="231F20"/>
          <w:sz w:val="22"/>
        </w:rPr>
        <w:t>is</w:t>
      </w:r>
      <w:r>
        <w:rPr>
          <w:color w:val="231F20"/>
          <w:spacing w:val="-17"/>
          <w:sz w:val="22"/>
        </w:rPr>
        <w:t> </w:t>
      </w:r>
      <w:r>
        <w:rPr>
          <w:color w:val="231F20"/>
          <w:sz w:val="22"/>
        </w:rPr>
        <w:t>qualified</w:t>
      </w:r>
      <w:r>
        <w:rPr>
          <w:color w:val="231F20"/>
          <w:spacing w:val="-17"/>
          <w:sz w:val="22"/>
        </w:rPr>
        <w:t> </w:t>
      </w:r>
      <w:r>
        <w:rPr>
          <w:color w:val="231F20"/>
          <w:sz w:val="22"/>
        </w:rPr>
        <w:t>to</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pPr>
      <w:r>
        <w:rPr>
          <w:color w:val="231F20"/>
        </w:rPr>
        <w:t>practise</w:t>
      </w:r>
      <w:r>
        <w:rPr>
          <w:color w:val="231F20"/>
          <w:spacing w:val="-1"/>
        </w:rPr>
        <w:t> </w:t>
      </w:r>
      <w:r>
        <w:rPr>
          <w:color w:val="231F20"/>
        </w:rPr>
        <w:t>as a</w:t>
      </w:r>
      <w:r>
        <w:rPr>
          <w:color w:val="231F20"/>
          <w:spacing w:val="-1"/>
        </w:rPr>
        <w:t> </w:t>
      </w:r>
      <w:r>
        <w:rPr>
          <w:color w:val="231F20"/>
        </w:rPr>
        <w:t>legal practitioner</w:t>
      </w:r>
      <w:r>
        <w:rPr>
          <w:color w:val="231F20"/>
          <w:spacing w:val="-1"/>
        </w:rPr>
        <w:t> </w:t>
      </w:r>
      <w:r>
        <w:rPr>
          <w:color w:val="231F20"/>
        </w:rPr>
        <w:t>in Nigeria</w:t>
      </w:r>
      <w:r>
        <w:rPr>
          <w:color w:val="231F20"/>
          <w:spacing w:val="-1"/>
        </w:rPr>
        <w:t> </w:t>
      </w:r>
      <w:r>
        <w:rPr>
          <w:color w:val="231F20"/>
        </w:rPr>
        <w:t>and</w:t>
      </w:r>
      <w:r>
        <w:rPr>
          <w:color w:val="231F20"/>
          <w:spacing w:val="-1"/>
        </w:rPr>
        <w:t> </w:t>
      </w:r>
      <w:r>
        <w:rPr>
          <w:color w:val="231F20"/>
        </w:rPr>
        <w:t>has been so</w:t>
      </w:r>
      <w:r>
        <w:rPr>
          <w:color w:val="231F20"/>
          <w:spacing w:val="-1"/>
        </w:rPr>
        <w:t> </w:t>
      </w:r>
      <w:r>
        <w:rPr>
          <w:color w:val="231F20"/>
        </w:rPr>
        <w:t>qualified for a period of not less than fifteen years.</w:t>
      </w:r>
    </w:p>
    <w:p>
      <w:pPr>
        <w:pStyle w:val="BodyText"/>
        <w:spacing w:before="45"/>
      </w:pPr>
    </w:p>
    <w:p>
      <w:pPr>
        <w:pStyle w:val="ListParagraph"/>
        <w:numPr>
          <w:ilvl w:val="0"/>
          <w:numId w:val="178"/>
        </w:numPr>
        <w:tabs>
          <w:tab w:pos="1149" w:val="left" w:leader="none"/>
        </w:tabs>
        <w:spacing w:line="285" w:lineRule="auto" w:before="0" w:after="0"/>
        <w:ind w:left="850" w:right="0" w:firstLine="0"/>
        <w:jc w:val="both"/>
        <w:rPr>
          <w:sz w:val="22"/>
        </w:rPr>
      </w:pPr>
      <w:r>
        <w:rPr>
          <w:color w:val="231F20"/>
          <w:sz w:val="22"/>
        </w:rPr>
        <w:t>If the office of Chief Justice of Nigeria is vacant or if the person holding the office is for any reason unable to perform the </w:t>
      </w:r>
      <w:r>
        <w:rPr>
          <w:color w:val="231F20"/>
          <w:sz w:val="22"/>
        </w:rPr>
        <w:t>functions of the office, then until a person has been appointed to and has assumed the functions of that office, or until the person holding</w:t>
      </w:r>
      <w:r>
        <w:rPr>
          <w:color w:val="231F20"/>
          <w:spacing w:val="80"/>
          <w:sz w:val="22"/>
        </w:rPr>
        <w:t> </w:t>
      </w:r>
      <w:r>
        <w:rPr>
          <w:color w:val="231F20"/>
          <w:sz w:val="22"/>
        </w:rPr>
        <w:t>the</w:t>
      </w:r>
      <w:r>
        <w:rPr>
          <w:color w:val="231F20"/>
          <w:spacing w:val="-1"/>
          <w:sz w:val="22"/>
        </w:rPr>
        <w:t> </w:t>
      </w:r>
      <w:r>
        <w:rPr>
          <w:color w:val="231F20"/>
          <w:sz w:val="22"/>
        </w:rPr>
        <w:t>office</w:t>
      </w:r>
      <w:r>
        <w:rPr>
          <w:color w:val="231F20"/>
          <w:spacing w:val="-1"/>
          <w:sz w:val="22"/>
        </w:rPr>
        <w:t> </w:t>
      </w:r>
      <w:r>
        <w:rPr>
          <w:color w:val="231F20"/>
          <w:sz w:val="22"/>
        </w:rPr>
        <w:t>has</w:t>
      </w:r>
      <w:r>
        <w:rPr>
          <w:color w:val="231F20"/>
          <w:spacing w:val="-1"/>
          <w:sz w:val="22"/>
        </w:rPr>
        <w:t> </w:t>
      </w:r>
      <w:r>
        <w:rPr>
          <w:color w:val="231F20"/>
          <w:sz w:val="22"/>
        </w:rPr>
        <w:t>resumed</w:t>
      </w:r>
      <w:r>
        <w:rPr>
          <w:color w:val="231F20"/>
          <w:spacing w:val="-1"/>
          <w:sz w:val="22"/>
        </w:rPr>
        <w:t> </w:t>
      </w:r>
      <w:r>
        <w:rPr>
          <w:color w:val="231F20"/>
          <w:sz w:val="22"/>
        </w:rPr>
        <w:t>those</w:t>
      </w:r>
      <w:r>
        <w:rPr>
          <w:color w:val="231F20"/>
          <w:spacing w:val="-1"/>
          <w:sz w:val="22"/>
        </w:rPr>
        <w:t> </w:t>
      </w:r>
      <w:r>
        <w:rPr>
          <w:color w:val="231F20"/>
          <w:sz w:val="22"/>
        </w:rPr>
        <w:t>functions,</w:t>
      </w:r>
      <w:r>
        <w:rPr>
          <w:color w:val="231F20"/>
          <w:spacing w:val="-1"/>
          <w:sz w:val="22"/>
        </w:rPr>
        <w:t> </w:t>
      </w: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shall</w:t>
      </w:r>
      <w:r>
        <w:rPr>
          <w:color w:val="231F20"/>
          <w:spacing w:val="-1"/>
          <w:sz w:val="22"/>
        </w:rPr>
        <w:t> </w:t>
      </w:r>
      <w:r>
        <w:rPr>
          <w:color w:val="231F20"/>
          <w:sz w:val="22"/>
        </w:rPr>
        <w:t>appoint the most senior Justice of the Supreme Court to perform those </w:t>
      </w:r>
      <w:r>
        <w:rPr>
          <w:color w:val="231F20"/>
          <w:spacing w:val="-2"/>
          <w:sz w:val="22"/>
        </w:rPr>
        <w:t>functions.</w:t>
      </w:r>
    </w:p>
    <w:p>
      <w:pPr>
        <w:pStyle w:val="BodyText"/>
        <w:spacing w:before="40"/>
      </w:pPr>
    </w:p>
    <w:p>
      <w:pPr>
        <w:pStyle w:val="ListParagraph"/>
        <w:numPr>
          <w:ilvl w:val="0"/>
          <w:numId w:val="178"/>
        </w:numPr>
        <w:tabs>
          <w:tab w:pos="1138" w:val="left" w:leader="none"/>
        </w:tabs>
        <w:spacing w:line="285" w:lineRule="auto" w:before="0" w:after="0"/>
        <w:ind w:left="850" w:right="0" w:firstLine="0"/>
        <w:jc w:val="both"/>
        <w:rPr>
          <w:sz w:val="22"/>
        </w:rPr>
      </w:pPr>
      <w:r>
        <w:rPr>
          <w:color w:val="231F20"/>
          <w:sz w:val="22"/>
        </w:rPr>
        <w:t>Except on the recommendation of the National Judicial </w:t>
      </w:r>
      <w:r>
        <w:rPr>
          <w:color w:val="231F20"/>
          <w:sz w:val="22"/>
        </w:rPr>
        <w:t>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(4)</w:t>
      </w:r>
      <w:r>
        <w:rPr>
          <w:color w:val="231F20"/>
          <w:spacing w:val="40"/>
          <w:sz w:val="22"/>
        </w:rPr>
        <w:t> </w:t>
      </w:r>
      <w:r>
        <w:rPr>
          <w:color w:val="231F20"/>
          <w:sz w:val="22"/>
        </w:rPr>
        <w:t>of this section shall cease to have effect after the expiration of three months</w:t>
      </w:r>
      <w:r>
        <w:rPr>
          <w:color w:val="231F20"/>
          <w:spacing w:val="-1"/>
          <w:sz w:val="22"/>
        </w:rPr>
        <w:t> </w:t>
      </w:r>
      <w:r>
        <w:rPr>
          <w:color w:val="231F20"/>
          <w:sz w:val="22"/>
        </w:rPr>
        <w:t>from</w:t>
      </w:r>
      <w:r>
        <w:rPr>
          <w:color w:val="231F20"/>
          <w:spacing w:val="-1"/>
          <w:sz w:val="22"/>
        </w:rPr>
        <w:t> </w:t>
      </w:r>
      <w:r>
        <w:rPr>
          <w:color w:val="231F20"/>
          <w:sz w:val="22"/>
        </w:rPr>
        <w:t>the</w:t>
      </w:r>
      <w:r>
        <w:rPr>
          <w:color w:val="231F20"/>
          <w:spacing w:val="-1"/>
          <w:sz w:val="22"/>
        </w:rPr>
        <w:t> </w:t>
      </w:r>
      <w:r>
        <w:rPr>
          <w:color w:val="231F20"/>
          <w:sz w:val="22"/>
        </w:rPr>
        <w:t>date</w:t>
      </w:r>
      <w:r>
        <w:rPr>
          <w:color w:val="231F20"/>
          <w:spacing w:val="-1"/>
          <w:sz w:val="22"/>
        </w:rPr>
        <w:t> </w:t>
      </w:r>
      <w:r>
        <w:rPr>
          <w:color w:val="231F20"/>
          <w:sz w:val="22"/>
        </w:rPr>
        <w:t>of</w:t>
      </w:r>
      <w:r>
        <w:rPr>
          <w:color w:val="231F20"/>
          <w:spacing w:val="-1"/>
          <w:sz w:val="22"/>
        </w:rPr>
        <w:t> </w:t>
      </w:r>
      <w:r>
        <w:rPr>
          <w:color w:val="231F20"/>
          <w:sz w:val="22"/>
        </w:rPr>
        <w:t>such</w:t>
      </w:r>
      <w:r>
        <w:rPr>
          <w:color w:val="231F20"/>
          <w:spacing w:val="-1"/>
          <w:sz w:val="22"/>
        </w:rPr>
        <w:t> </w:t>
      </w:r>
      <w:r>
        <w:rPr>
          <w:color w:val="231F20"/>
          <w:sz w:val="22"/>
        </w:rPr>
        <w:t>appointment,</w:t>
      </w:r>
      <w:r>
        <w:rPr>
          <w:color w:val="231F20"/>
          <w:spacing w:val="-1"/>
          <w:sz w:val="22"/>
        </w:rPr>
        <w:t> </w:t>
      </w:r>
      <w:r>
        <w:rPr>
          <w:color w:val="231F20"/>
          <w:sz w:val="22"/>
        </w:rPr>
        <w:t>and</w:t>
      </w:r>
      <w:r>
        <w:rPr>
          <w:color w:val="231F20"/>
          <w:spacing w:val="-1"/>
          <w:sz w:val="22"/>
        </w:rPr>
        <w:t> </w:t>
      </w: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shall not re-appoint a person whose appointment has lapsed.</w:t>
      </w:r>
    </w:p>
    <w:p>
      <w:pPr>
        <w:pStyle w:val="BodyText"/>
        <w:spacing w:before="42"/>
      </w:pPr>
    </w:p>
    <w:p>
      <w:pPr>
        <w:pStyle w:val="Heading2"/>
        <w:numPr>
          <w:ilvl w:val="0"/>
          <w:numId w:val="3"/>
        </w:numPr>
        <w:tabs>
          <w:tab w:pos="1370" w:val="left" w:leader="none"/>
        </w:tabs>
        <w:spacing w:line="240" w:lineRule="auto" w:before="0" w:after="0"/>
        <w:ind w:left="1370" w:right="0" w:hanging="520"/>
        <w:jc w:val="both"/>
      </w:pPr>
      <w:r>
        <w:rPr>
          <w:color w:val="231F20"/>
        </w:rPr>
        <w:t>Original</w:t>
      </w:r>
      <w:r>
        <w:rPr>
          <w:color w:val="231F20"/>
          <w:spacing w:val="-5"/>
        </w:rPr>
        <w:t> </w:t>
      </w:r>
      <w:r>
        <w:rPr>
          <w:color w:val="231F20"/>
          <w:spacing w:val="-2"/>
        </w:rPr>
        <w:t>jurisdiction</w:t>
      </w:r>
    </w:p>
    <w:p>
      <w:pPr>
        <w:pStyle w:val="ListParagraph"/>
        <w:numPr>
          <w:ilvl w:val="0"/>
          <w:numId w:val="179"/>
        </w:numPr>
        <w:tabs>
          <w:tab w:pos="1124" w:val="left" w:leader="none"/>
        </w:tabs>
        <w:spacing w:line="285" w:lineRule="auto" w:before="47" w:after="0"/>
        <w:ind w:left="850" w:right="0" w:firstLine="0"/>
        <w:jc w:val="both"/>
        <w:rPr>
          <w:sz w:val="22"/>
        </w:rPr>
      </w:pPr>
      <w:r>
        <w:rPr>
          <w:color w:val="231F20"/>
          <w:spacing w:val="-2"/>
          <w:sz w:val="22"/>
        </w:rPr>
        <w:t>The</w:t>
      </w:r>
      <w:r>
        <w:rPr>
          <w:color w:val="231F20"/>
          <w:spacing w:val="-14"/>
          <w:sz w:val="22"/>
        </w:rPr>
        <w:t> </w:t>
      </w:r>
      <w:r>
        <w:rPr>
          <w:color w:val="231F20"/>
          <w:spacing w:val="-2"/>
          <w:sz w:val="22"/>
        </w:rPr>
        <w:t>Supreme</w:t>
      </w:r>
      <w:r>
        <w:rPr>
          <w:color w:val="231F20"/>
          <w:spacing w:val="-13"/>
          <w:sz w:val="22"/>
        </w:rPr>
        <w:t> </w:t>
      </w:r>
      <w:r>
        <w:rPr>
          <w:color w:val="231F20"/>
          <w:spacing w:val="-2"/>
          <w:sz w:val="22"/>
        </w:rPr>
        <w:t>Court</w:t>
      </w:r>
      <w:r>
        <w:rPr>
          <w:color w:val="231F20"/>
          <w:spacing w:val="-13"/>
          <w:sz w:val="22"/>
        </w:rPr>
        <w:t> </w:t>
      </w:r>
      <w:r>
        <w:rPr>
          <w:color w:val="231F20"/>
          <w:spacing w:val="-2"/>
          <w:sz w:val="22"/>
        </w:rPr>
        <w:t>shall,</w:t>
      </w:r>
      <w:r>
        <w:rPr>
          <w:color w:val="231F20"/>
          <w:spacing w:val="-14"/>
          <w:sz w:val="22"/>
        </w:rPr>
        <w:t> </w:t>
      </w:r>
      <w:r>
        <w:rPr>
          <w:color w:val="231F20"/>
          <w:spacing w:val="-2"/>
          <w:sz w:val="22"/>
        </w:rPr>
        <w:t>to</w:t>
      </w:r>
      <w:r>
        <w:rPr>
          <w:color w:val="231F20"/>
          <w:spacing w:val="-13"/>
          <w:sz w:val="22"/>
        </w:rPr>
        <w:t> </w:t>
      </w:r>
      <w:r>
        <w:rPr>
          <w:color w:val="231F20"/>
          <w:spacing w:val="-2"/>
          <w:sz w:val="22"/>
        </w:rPr>
        <w:t>the</w:t>
      </w:r>
      <w:r>
        <w:rPr>
          <w:color w:val="231F20"/>
          <w:spacing w:val="-13"/>
          <w:sz w:val="22"/>
        </w:rPr>
        <w:t> </w:t>
      </w:r>
      <w:r>
        <w:rPr>
          <w:color w:val="231F20"/>
          <w:spacing w:val="-2"/>
          <w:sz w:val="22"/>
        </w:rPr>
        <w:t>exclusion</w:t>
      </w:r>
      <w:r>
        <w:rPr>
          <w:color w:val="231F20"/>
          <w:spacing w:val="-13"/>
          <w:sz w:val="22"/>
        </w:rPr>
        <w:t> </w:t>
      </w:r>
      <w:r>
        <w:rPr>
          <w:color w:val="231F20"/>
          <w:spacing w:val="-2"/>
          <w:sz w:val="22"/>
        </w:rPr>
        <w:t>of</w:t>
      </w:r>
      <w:r>
        <w:rPr>
          <w:color w:val="231F20"/>
          <w:spacing w:val="-14"/>
          <w:sz w:val="22"/>
        </w:rPr>
        <w:t> </w:t>
      </w:r>
      <w:r>
        <w:rPr>
          <w:color w:val="231F20"/>
          <w:spacing w:val="-2"/>
          <w:sz w:val="22"/>
        </w:rPr>
        <w:t>any</w:t>
      </w:r>
      <w:r>
        <w:rPr>
          <w:color w:val="231F20"/>
          <w:spacing w:val="-13"/>
          <w:sz w:val="22"/>
        </w:rPr>
        <w:t> </w:t>
      </w:r>
      <w:r>
        <w:rPr>
          <w:color w:val="231F20"/>
          <w:spacing w:val="-2"/>
          <w:sz w:val="22"/>
        </w:rPr>
        <w:t>other</w:t>
      </w:r>
      <w:r>
        <w:rPr>
          <w:color w:val="231F20"/>
          <w:spacing w:val="-13"/>
          <w:sz w:val="22"/>
        </w:rPr>
        <w:t> </w:t>
      </w:r>
      <w:r>
        <w:rPr>
          <w:color w:val="231F20"/>
          <w:spacing w:val="-2"/>
          <w:sz w:val="22"/>
        </w:rPr>
        <w:t>court,</w:t>
      </w:r>
      <w:r>
        <w:rPr>
          <w:color w:val="231F20"/>
          <w:spacing w:val="-14"/>
          <w:sz w:val="22"/>
        </w:rPr>
        <w:t> </w:t>
      </w:r>
      <w:r>
        <w:rPr>
          <w:color w:val="231F20"/>
          <w:spacing w:val="-2"/>
          <w:sz w:val="22"/>
        </w:rPr>
        <w:t>have </w:t>
      </w:r>
      <w:r>
        <w:rPr>
          <w:color w:val="231F20"/>
          <w:sz w:val="22"/>
        </w:rPr>
        <w:t>original jurisdiction in any dispute between the Federation and a State</w:t>
      </w:r>
      <w:r>
        <w:rPr>
          <w:color w:val="231F20"/>
          <w:spacing w:val="-6"/>
          <w:sz w:val="22"/>
        </w:rPr>
        <w:t> </w:t>
      </w:r>
      <w:r>
        <w:rPr>
          <w:color w:val="231F20"/>
          <w:sz w:val="22"/>
        </w:rPr>
        <w:t>or</w:t>
      </w:r>
      <w:r>
        <w:rPr>
          <w:color w:val="231F20"/>
          <w:spacing w:val="-6"/>
          <w:sz w:val="22"/>
        </w:rPr>
        <w:t> </w:t>
      </w:r>
      <w:r>
        <w:rPr>
          <w:color w:val="231F20"/>
          <w:sz w:val="22"/>
        </w:rPr>
        <w:t>between</w:t>
      </w:r>
      <w:r>
        <w:rPr>
          <w:color w:val="231F20"/>
          <w:spacing w:val="-6"/>
          <w:sz w:val="22"/>
        </w:rPr>
        <w:t> </w:t>
      </w:r>
      <w:r>
        <w:rPr>
          <w:color w:val="231F20"/>
          <w:sz w:val="22"/>
        </w:rPr>
        <w:t>States</w:t>
      </w:r>
      <w:r>
        <w:rPr>
          <w:color w:val="231F20"/>
          <w:spacing w:val="-6"/>
          <w:sz w:val="22"/>
        </w:rPr>
        <w:t> </w:t>
      </w:r>
      <w:r>
        <w:rPr>
          <w:color w:val="231F20"/>
          <w:sz w:val="22"/>
        </w:rPr>
        <w:t>if</w:t>
      </w:r>
      <w:r>
        <w:rPr>
          <w:color w:val="231F20"/>
          <w:spacing w:val="-6"/>
          <w:sz w:val="22"/>
        </w:rPr>
        <w:t> </w:t>
      </w:r>
      <w:r>
        <w:rPr>
          <w:color w:val="231F20"/>
          <w:sz w:val="22"/>
        </w:rPr>
        <w:t>and</w:t>
      </w:r>
      <w:r>
        <w:rPr>
          <w:color w:val="231F20"/>
          <w:spacing w:val="-6"/>
          <w:sz w:val="22"/>
        </w:rPr>
        <w:t> </w:t>
      </w:r>
      <w:r>
        <w:rPr>
          <w:color w:val="231F20"/>
          <w:sz w:val="22"/>
        </w:rPr>
        <w:t>in</w:t>
      </w:r>
      <w:r>
        <w:rPr>
          <w:color w:val="231F20"/>
          <w:spacing w:val="-6"/>
          <w:sz w:val="22"/>
        </w:rPr>
        <w:t> </w:t>
      </w:r>
      <w:r>
        <w:rPr>
          <w:color w:val="231F20"/>
          <w:sz w:val="22"/>
        </w:rPr>
        <w:t>so</w:t>
      </w:r>
      <w:r>
        <w:rPr>
          <w:color w:val="231F20"/>
          <w:spacing w:val="-6"/>
          <w:sz w:val="22"/>
        </w:rPr>
        <w:t> </w:t>
      </w:r>
      <w:r>
        <w:rPr>
          <w:color w:val="231F20"/>
          <w:sz w:val="22"/>
        </w:rPr>
        <w:t>far</w:t>
      </w:r>
      <w:r>
        <w:rPr>
          <w:color w:val="231F20"/>
          <w:spacing w:val="-6"/>
          <w:sz w:val="22"/>
        </w:rPr>
        <w:t> </w:t>
      </w:r>
      <w:r>
        <w:rPr>
          <w:color w:val="231F20"/>
          <w:sz w:val="22"/>
        </w:rPr>
        <w:t>as</w:t>
      </w:r>
      <w:r>
        <w:rPr>
          <w:color w:val="231F20"/>
          <w:spacing w:val="-6"/>
          <w:sz w:val="22"/>
        </w:rPr>
        <w:t> </w:t>
      </w:r>
      <w:r>
        <w:rPr>
          <w:color w:val="231F20"/>
          <w:sz w:val="22"/>
        </w:rPr>
        <w:t>that</w:t>
      </w:r>
      <w:r>
        <w:rPr>
          <w:color w:val="231F20"/>
          <w:spacing w:val="-6"/>
          <w:sz w:val="22"/>
        </w:rPr>
        <w:t> </w:t>
      </w:r>
      <w:r>
        <w:rPr>
          <w:color w:val="231F20"/>
          <w:sz w:val="22"/>
        </w:rPr>
        <w:t>dispute</w:t>
      </w:r>
      <w:r>
        <w:rPr>
          <w:color w:val="231F20"/>
          <w:spacing w:val="-6"/>
          <w:sz w:val="22"/>
        </w:rPr>
        <w:t> </w:t>
      </w:r>
      <w:r>
        <w:rPr>
          <w:color w:val="231F20"/>
          <w:sz w:val="22"/>
        </w:rPr>
        <w:t>involves</w:t>
      </w:r>
      <w:r>
        <w:rPr>
          <w:color w:val="231F20"/>
          <w:spacing w:val="-6"/>
          <w:sz w:val="22"/>
        </w:rPr>
        <w:t> </w:t>
      </w:r>
      <w:r>
        <w:rPr>
          <w:color w:val="231F20"/>
          <w:sz w:val="22"/>
        </w:rPr>
        <w:t>any question (whether of law or fact) on which the existence or extent of a legal right depends.</w:t>
      </w:r>
    </w:p>
    <w:p>
      <w:pPr>
        <w:pStyle w:val="BodyText"/>
        <w:spacing w:before="42"/>
      </w:pPr>
    </w:p>
    <w:p>
      <w:pPr>
        <w:pStyle w:val="ListParagraph"/>
        <w:numPr>
          <w:ilvl w:val="0"/>
          <w:numId w:val="179"/>
        </w:numPr>
        <w:tabs>
          <w:tab w:pos="1168" w:val="left" w:leader="none"/>
        </w:tabs>
        <w:spacing w:line="240" w:lineRule="auto" w:before="0" w:after="0"/>
        <w:ind w:left="1168" w:right="0" w:hanging="318"/>
        <w:jc w:val="both"/>
        <w:rPr>
          <w:sz w:val="22"/>
        </w:rPr>
      </w:pPr>
      <w:r>
        <w:rPr>
          <w:color w:val="231F20"/>
          <w:sz w:val="22"/>
        </w:rPr>
        <w:t>In</w:t>
      </w:r>
      <w:r>
        <w:rPr>
          <w:color w:val="231F20"/>
          <w:spacing w:val="36"/>
          <w:sz w:val="22"/>
        </w:rPr>
        <w:t> </w:t>
      </w:r>
      <w:r>
        <w:rPr>
          <w:color w:val="231F20"/>
          <w:sz w:val="22"/>
        </w:rPr>
        <w:t>addition</w:t>
      </w:r>
      <w:r>
        <w:rPr>
          <w:color w:val="231F20"/>
          <w:spacing w:val="36"/>
          <w:sz w:val="22"/>
        </w:rPr>
        <w:t> </w:t>
      </w:r>
      <w:r>
        <w:rPr>
          <w:color w:val="231F20"/>
          <w:sz w:val="22"/>
        </w:rPr>
        <w:t>to</w:t>
      </w:r>
      <w:r>
        <w:rPr>
          <w:color w:val="231F20"/>
          <w:spacing w:val="36"/>
          <w:sz w:val="22"/>
        </w:rPr>
        <w:t> </w:t>
      </w:r>
      <w:r>
        <w:rPr>
          <w:color w:val="231F20"/>
          <w:sz w:val="22"/>
        </w:rPr>
        <w:t>the</w:t>
      </w:r>
      <w:r>
        <w:rPr>
          <w:color w:val="231F20"/>
          <w:spacing w:val="37"/>
          <w:sz w:val="22"/>
        </w:rPr>
        <w:t> </w:t>
      </w:r>
      <w:r>
        <w:rPr>
          <w:color w:val="231F20"/>
          <w:sz w:val="22"/>
        </w:rPr>
        <w:t>jurisdiction</w:t>
      </w:r>
      <w:r>
        <w:rPr>
          <w:color w:val="231F20"/>
          <w:spacing w:val="36"/>
          <w:sz w:val="22"/>
        </w:rPr>
        <w:t> </w:t>
      </w:r>
      <w:r>
        <w:rPr>
          <w:color w:val="231F20"/>
          <w:sz w:val="22"/>
        </w:rPr>
        <w:t>conferred</w:t>
      </w:r>
      <w:r>
        <w:rPr>
          <w:color w:val="231F20"/>
          <w:spacing w:val="36"/>
          <w:sz w:val="22"/>
        </w:rPr>
        <w:t> </w:t>
      </w:r>
      <w:r>
        <w:rPr>
          <w:color w:val="231F20"/>
          <w:sz w:val="22"/>
        </w:rPr>
        <w:t>upon</w:t>
      </w:r>
      <w:r>
        <w:rPr>
          <w:color w:val="231F20"/>
          <w:spacing w:val="37"/>
          <w:sz w:val="22"/>
        </w:rPr>
        <w:t> </w:t>
      </w:r>
      <w:r>
        <w:rPr>
          <w:color w:val="231F20"/>
          <w:sz w:val="22"/>
        </w:rPr>
        <w:t>it</w:t>
      </w:r>
      <w:r>
        <w:rPr>
          <w:color w:val="231F20"/>
          <w:spacing w:val="36"/>
          <w:sz w:val="22"/>
        </w:rPr>
        <w:t> </w:t>
      </w:r>
      <w:r>
        <w:rPr>
          <w:color w:val="231F20"/>
          <w:sz w:val="22"/>
        </w:rPr>
        <w:t>by</w:t>
      </w:r>
      <w:r>
        <w:rPr>
          <w:color w:val="231F20"/>
          <w:spacing w:val="36"/>
          <w:sz w:val="22"/>
        </w:rPr>
        <w:t> </w:t>
      </w:r>
      <w:r>
        <w:rPr>
          <w:color w:val="231F20"/>
          <w:spacing w:val="-2"/>
          <w:sz w:val="22"/>
        </w:rPr>
        <w:t>subsection</w:t>
      </w:r>
    </w:p>
    <w:p>
      <w:pPr>
        <w:pStyle w:val="BodyText"/>
        <w:spacing w:line="285" w:lineRule="auto" w:before="47"/>
        <w:ind w:left="850"/>
        <w:jc w:val="both"/>
      </w:pPr>
      <w:r>
        <w:rPr>
          <w:color w:val="231F20"/>
        </w:rPr>
        <w:t>(1) of this section, the Supreme Court shall have such </w:t>
      </w:r>
      <w:r>
        <w:rPr>
          <w:color w:val="231F20"/>
        </w:rPr>
        <w:t>original jurisdiction as may be conferred upon it by any Act of the National </w:t>
      </w:r>
      <w:r>
        <w:rPr>
          <w:color w:val="231F20"/>
          <w:spacing w:val="-2"/>
        </w:rPr>
        <w:t>Assembly:</w:t>
      </w:r>
    </w:p>
    <w:p>
      <w:pPr>
        <w:pStyle w:val="BodyText"/>
        <w:spacing w:before="43"/>
      </w:pPr>
    </w:p>
    <w:p>
      <w:pPr>
        <w:pStyle w:val="BodyText"/>
        <w:spacing w:line="285" w:lineRule="auto" w:before="1"/>
        <w:ind w:left="850"/>
      </w:pPr>
      <w:r>
        <w:rPr>
          <w:color w:val="231F20"/>
        </w:rPr>
        <w:t>Provided that no original jurisdiction shall be conferred upon </w:t>
      </w:r>
      <w:r>
        <w:rPr>
          <w:color w:val="231F20"/>
        </w:rPr>
        <w:t>the</w:t>
      </w:r>
      <w:r>
        <w:rPr>
          <w:color w:val="231F20"/>
          <w:spacing w:val="80"/>
        </w:rPr>
        <w:t> </w:t>
      </w:r>
      <w:r>
        <w:rPr>
          <w:color w:val="231F20"/>
        </w:rPr>
        <w:t>Supreme Court with respect to any criminal matter.</w:t>
      </w:r>
    </w:p>
    <w:p>
      <w:pPr>
        <w:pStyle w:val="BodyText"/>
        <w:spacing w:before="44"/>
      </w:pPr>
    </w:p>
    <w:p>
      <w:pPr>
        <w:pStyle w:val="Heading2"/>
        <w:numPr>
          <w:ilvl w:val="0"/>
          <w:numId w:val="3"/>
        </w:numPr>
        <w:tabs>
          <w:tab w:pos="1370" w:val="left" w:leader="none"/>
        </w:tabs>
        <w:spacing w:line="240" w:lineRule="auto" w:before="1" w:after="0"/>
        <w:ind w:left="1370" w:right="0" w:hanging="520"/>
        <w:jc w:val="both"/>
      </w:pPr>
      <w:r>
        <w:rPr>
          <w:color w:val="231F20"/>
        </w:rPr>
        <w:t>Appellate</w:t>
      </w:r>
      <w:r>
        <w:rPr>
          <w:color w:val="231F20"/>
          <w:spacing w:val="23"/>
        </w:rPr>
        <w:t> </w:t>
      </w:r>
      <w:r>
        <w:rPr>
          <w:color w:val="231F20"/>
          <w:spacing w:val="-2"/>
        </w:rPr>
        <w:t>Jurisdiction</w:t>
      </w:r>
    </w:p>
    <w:p>
      <w:pPr>
        <w:pStyle w:val="ListParagraph"/>
        <w:numPr>
          <w:ilvl w:val="0"/>
          <w:numId w:val="180"/>
        </w:numPr>
        <w:tabs>
          <w:tab w:pos="1168" w:val="left" w:leader="none"/>
        </w:tabs>
        <w:spacing w:line="285" w:lineRule="auto" w:before="47" w:after="0"/>
        <w:ind w:left="850" w:right="0" w:firstLine="0"/>
        <w:jc w:val="both"/>
        <w:rPr>
          <w:sz w:val="22"/>
        </w:rPr>
      </w:pPr>
      <w:r>
        <w:rPr>
          <w:color w:val="008275"/>
          <w:sz w:val="22"/>
        </w:rPr>
        <w:t>The Supreme Court shall have jurisdiction, to the exclusion </w:t>
      </w:r>
      <w:r>
        <w:rPr>
          <w:color w:val="008275"/>
          <w:sz w:val="22"/>
        </w:rPr>
        <w:t>of any other court of law in Nigeria, to hear and determine appeals from the Court of Appeal.</w:t>
      </w:r>
    </w:p>
    <w:p>
      <w:pPr>
        <w:pStyle w:val="BodyText"/>
        <w:spacing w:before="43"/>
      </w:pPr>
    </w:p>
    <w:p>
      <w:pPr>
        <w:pStyle w:val="ListParagraph"/>
        <w:numPr>
          <w:ilvl w:val="0"/>
          <w:numId w:val="180"/>
        </w:numPr>
        <w:tabs>
          <w:tab w:pos="1149" w:val="left" w:leader="none"/>
        </w:tabs>
        <w:spacing w:line="285" w:lineRule="auto" w:before="0" w:after="0"/>
        <w:ind w:left="850" w:right="0" w:firstLine="0"/>
        <w:jc w:val="both"/>
        <w:rPr>
          <w:sz w:val="22"/>
        </w:rPr>
      </w:pPr>
      <w:r>
        <w:rPr>
          <w:color w:val="008275"/>
          <w:sz w:val="22"/>
        </w:rPr>
        <w:t>An appeal shall lie from the decisions of the Court of Appeal to the Supreme Court as of right in the following cases -</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9"/>
        <w:rPr>
          <w:sz w:val="18"/>
        </w:rPr>
      </w:pPr>
    </w:p>
    <w:p>
      <w:pPr>
        <w:spacing w:line="278" w:lineRule="auto" w:before="0"/>
        <w:ind w:left="280" w:right="632" w:firstLine="0"/>
        <w:jc w:val="left"/>
        <w:rPr>
          <w:rFonts w:ascii="Arial"/>
          <w:b/>
          <w:sz w:val="18"/>
        </w:rPr>
      </w:pPr>
      <w:r>
        <w:rPr>
          <w:rFonts w:ascii="Arial"/>
          <w:b/>
          <w:color w:val="008275"/>
          <w:sz w:val="18"/>
        </w:rPr>
        <w:t>[Section 233 is substituted by Constitution of Federal Republic of</w:t>
      </w:r>
      <w:r>
        <w:rPr>
          <w:rFonts w:ascii="Arial"/>
          <w:b/>
          <w:color w:val="008275"/>
          <w:spacing w:val="-15"/>
          <w:sz w:val="18"/>
        </w:rPr>
        <w:t> </w:t>
      </w:r>
      <w:r>
        <w:rPr>
          <w:rFonts w:ascii="Arial"/>
          <w:b/>
          <w:color w:val="008275"/>
          <w:sz w:val="18"/>
        </w:rPr>
        <w:t>Nigeria</w:t>
      </w:r>
      <w:r>
        <w:rPr>
          <w:rFonts w:ascii="Arial"/>
          <w:b/>
          <w:color w:val="008275"/>
          <w:spacing w:val="-12"/>
          <w:sz w:val="18"/>
        </w:rPr>
        <w:t> </w:t>
      </w:r>
      <w:r>
        <w:rPr>
          <w:rFonts w:ascii="Arial"/>
          <w:b/>
          <w:color w:val="008275"/>
          <w:sz w:val="18"/>
        </w:rPr>
        <w:t>(Second Alteration Act) </w:t>
      </w:r>
      <w:r>
        <w:rPr>
          <w:rFonts w:ascii="Arial"/>
          <w:b/>
          <w:color w:val="008275"/>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1" w:space="40"/>
            <w:col w:w="2513"/>
          </w:cols>
        </w:sectPr>
      </w:pPr>
    </w:p>
    <w:p>
      <w:pPr>
        <w:pStyle w:val="ListParagraph"/>
        <w:numPr>
          <w:ilvl w:val="1"/>
          <w:numId w:val="180"/>
        </w:numPr>
        <w:tabs>
          <w:tab w:pos="3128" w:val="left" w:leader="none"/>
        </w:tabs>
        <w:spacing w:line="285" w:lineRule="auto" w:before="97" w:after="0"/>
        <w:ind w:left="2835" w:right="848" w:firstLine="0"/>
        <w:jc w:val="both"/>
        <w:rPr>
          <w:sz w:val="22"/>
        </w:rPr>
      </w:pPr>
      <w:r>
        <w:rPr>
          <w:color w:val="008275"/>
          <w:sz w:val="22"/>
        </w:rPr>
        <w:t>where the ground of appeal involves questions of law </w:t>
      </w:r>
      <w:r>
        <w:rPr>
          <w:color w:val="008275"/>
          <w:sz w:val="22"/>
        </w:rPr>
        <w:t>alone, decisions in any civil or criminal proceedings before the Court</w:t>
      </w:r>
      <w:r>
        <w:rPr>
          <w:color w:val="008275"/>
          <w:spacing w:val="80"/>
          <w:sz w:val="22"/>
        </w:rPr>
        <w:t> </w:t>
      </w:r>
      <w:r>
        <w:rPr>
          <w:color w:val="008275"/>
          <w:sz w:val="22"/>
        </w:rPr>
        <w:t>of Appeal;</w:t>
      </w:r>
    </w:p>
    <w:p>
      <w:pPr>
        <w:pStyle w:val="BodyText"/>
        <w:spacing w:before="44"/>
      </w:pPr>
    </w:p>
    <w:p>
      <w:pPr>
        <w:pStyle w:val="ListParagraph"/>
        <w:numPr>
          <w:ilvl w:val="1"/>
          <w:numId w:val="180"/>
        </w:numPr>
        <w:tabs>
          <w:tab w:pos="3142" w:val="left" w:leader="none"/>
        </w:tabs>
        <w:spacing w:line="285" w:lineRule="auto" w:before="0" w:after="0"/>
        <w:ind w:left="2835" w:right="848" w:firstLine="0"/>
        <w:jc w:val="both"/>
        <w:rPr>
          <w:sz w:val="22"/>
        </w:rPr>
      </w:pPr>
      <w:r>
        <w:rPr>
          <w:color w:val="008275"/>
          <w:sz w:val="22"/>
        </w:rPr>
        <w:t>decisions</w:t>
      </w:r>
      <w:r>
        <w:rPr>
          <w:color w:val="008275"/>
          <w:spacing w:val="-5"/>
          <w:sz w:val="22"/>
        </w:rPr>
        <w:t> </w:t>
      </w:r>
      <w:r>
        <w:rPr>
          <w:color w:val="008275"/>
          <w:sz w:val="22"/>
        </w:rPr>
        <w:t>in</w:t>
      </w:r>
      <w:r>
        <w:rPr>
          <w:color w:val="008275"/>
          <w:spacing w:val="-5"/>
          <w:sz w:val="22"/>
        </w:rPr>
        <w:t> </w:t>
      </w:r>
      <w:r>
        <w:rPr>
          <w:color w:val="008275"/>
          <w:sz w:val="22"/>
        </w:rPr>
        <w:t>any</w:t>
      </w:r>
      <w:r>
        <w:rPr>
          <w:color w:val="008275"/>
          <w:spacing w:val="-5"/>
          <w:sz w:val="22"/>
        </w:rPr>
        <w:t> </w:t>
      </w:r>
      <w:r>
        <w:rPr>
          <w:color w:val="008275"/>
          <w:sz w:val="22"/>
        </w:rPr>
        <w:t>civil</w:t>
      </w:r>
      <w:r>
        <w:rPr>
          <w:color w:val="008275"/>
          <w:spacing w:val="-5"/>
          <w:sz w:val="22"/>
        </w:rPr>
        <w:t> </w:t>
      </w:r>
      <w:r>
        <w:rPr>
          <w:color w:val="008275"/>
          <w:sz w:val="22"/>
        </w:rPr>
        <w:t>or</w:t>
      </w:r>
      <w:r>
        <w:rPr>
          <w:color w:val="008275"/>
          <w:spacing w:val="-5"/>
          <w:sz w:val="22"/>
        </w:rPr>
        <w:t> </w:t>
      </w:r>
      <w:r>
        <w:rPr>
          <w:color w:val="008275"/>
          <w:sz w:val="22"/>
        </w:rPr>
        <w:t>criminal</w:t>
      </w:r>
      <w:r>
        <w:rPr>
          <w:color w:val="008275"/>
          <w:spacing w:val="-5"/>
          <w:sz w:val="22"/>
        </w:rPr>
        <w:t> </w:t>
      </w:r>
      <w:r>
        <w:rPr>
          <w:color w:val="008275"/>
          <w:sz w:val="22"/>
        </w:rPr>
        <w:t>proceedings</w:t>
      </w:r>
      <w:r>
        <w:rPr>
          <w:color w:val="008275"/>
          <w:spacing w:val="-5"/>
          <w:sz w:val="22"/>
        </w:rPr>
        <w:t> </w:t>
      </w:r>
      <w:r>
        <w:rPr>
          <w:color w:val="008275"/>
          <w:sz w:val="22"/>
        </w:rPr>
        <w:t>on</w:t>
      </w:r>
      <w:r>
        <w:rPr>
          <w:color w:val="008275"/>
          <w:spacing w:val="-5"/>
          <w:sz w:val="22"/>
        </w:rPr>
        <w:t> </w:t>
      </w:r>
      <w:r>
        <w:rPr>
          <w:color w:val="008275"/>
          <w:sz w:val="22"/>
        </w:rPr>
        <w:t>questions</w:t>
      </w:r>
      <w:r>
        <w:rPr>
          <w:color w:val="008275"/>
          <w:spacing w:val="-5"/>
          <w:sz w:val="22"/>
        </w:rPr>
        <w:t> </w:t>
      </w:r>
      <w:r>
        <w:rPr>
          <w:color w:val="008275"/>
          <w:sz w:val="22"/>
        </w:rPr>
        <w:t>as </w:t>
      </w:r>
      <w:r>
        <w:rPr>
          <w:color w:val="008275"/>
          <w:w w:val="105"/>
          <w:sz w:val="22"/>
        </w:rPr>
        <w:t>to the interpretation or application of this Constitution,</w:t>
      </w:r>
    </w:p>
    <w:p>
      <w:pPr>
        <w:pStyle w:val="BodyText"/>
        <w:spacing w:before="45"/>
      </w:pPr>
    </w:p>
    <w:p>
      <w:pPr>
        <w:pStyle w:val="ListParagraph"/>
        <w:numPr>
          <w:ilvl w:val="1"/>
          <w:numId w:val="180"/>
        </w:numPr>
        <w:tabs>
          <w:tab w:pos="3117" w:val="left" w:leader="none"/>
        </w:tabs>
        <w:spacing w:line="285" w:lineRule="auto" w:before="0" w:after="0"/>
        <w:ind w:left="2835" w:right="848" w:firstLine="0"/>
        <w:jc w:val="both"/>
        <w:rPr>
          <w:sz w:val="22"/>
        </w:rPr>
      </w:pPr>
      <w:r>
        <w:rPr>
          <w:color w:val="008275"/>
          <w:sz w:val="22"/>
        </w:rPr>
        <w:t>decisions</w:t>
      </w:r>
      <w:r>
        <w:rPr>
          <w:color w:val="008275"/>
          <w:spacing w:val="-2"/>
          <w:sz w:val="22"/>
        </w:rPr>
        <w:t> </w:t>
      </w:r>
      <w:r>
        <w:rPr>
          <w:color w:val="008275"/>
          <w:sz w:val="22"/>
        </w:rPr>
        <w:t>in</w:t>
      </w:r>
      <w:r>
        <w:rPr>
          <w:color w:val="008275"/>
          <w:spacing w:val="-2"/>
          <w:sz w:val="22"/>
        </w:rPr>
        <w:t> </w:t>
      </w:r>
      <w:r>
        <w:rPr>
          <w:color w:val="008275"/>
          <w:sz w:val="22"/>
        </w:rPr>
        <w:t>any</w:t>
      </w:r>
      <w:r>
        <w:rPr>
          <w:color w:val="008275"/>
          <w:spacing w:val="-2"/>
          <w:sz w:val="22"/>
        </w:rPr>
        <w:t> </w:t>
      </w:r>
      <w:r>
        <w:rPr>
          <w:color w:val="008275"/>
          <w:sz w:val="22"/>
        </w:rPr>
        <w:t>civil</w:t>
      </w:r>
      <w:r>
        <w:rPr>
          <w:color w:val="008275"/>
          <w:spacing w:val="-2"/>
          <w:sz w:val="22"/>
        </w:rPr>
        <w:t> </w:t>
      </w:r>
      <w:r>
        <w:rPr>
          <w:color w:val="008275"/>
          <w:sz w:val="22"/>
        </w:rPr>
        <w:t>or</w:t>
      </w:r>
      <w:r>
        <w:rPr>
          <w:color w:val="008275"/>
          <w:spacing w:val="-2"/>
          <w:sz w:val="22"/>
        </w:rPr>
        <w:t> </w:t>
      </w:r>
      <w:r>
        <w:rPr>
          <w:color w:val="008275"/>
          <w:sz w:val="22"/>
        </w:rPr>
        <w:t>criminal</w:t>
      </w:r>
      <w:r>
        <w:rPr>
          <w:color w:val="008275"/>
          <w:spacing w:val="-2"/>
          <w:sz w:val="22"/>
        </w:rPr>
        <w:t> </w:t>
      </w:r>
      <w:r>
        <w:rPr>
          <w:color w:val="008275"/>
          <w:sz w:val="22"/>
        </w:rPr>
        <w:t>proceedings</w:t>
      </w:r>
      <w:r>
        <w:rPr>
          <w:color w:val="008275"/>
          <w:spacing w:val="-2"/>
          <w:sz w:val="22"/>
        </w:rPr>
        <w:t> </w:t>
      </w:r>
      <w:r>
        <w:rPr>
          <w:color w:val="008275"/>
          <w:sz w:val="22"/>
        </w:rPr>
        <w:t>on</w:t>
      </w:r>
      <w:r>
        <w:rPr>
          <w:color w:val="008275"/>
          <w:spacing w:val="-2"/>
          <w:sz w:val="22"/>
        </w:rPr>
        <w:t> </w:t>
      </w:r>
      <w:r>
        <w:rPr>
          <w:color w:val="008275"/>
          <w:sz w:val="22"/>
        </w:rPr>
        <w:t>questions</w:t>
      </w:r>
      <w:r>
        <w:rPr>
          <w:color w:val="008275"/>
          <w:spacing w:val="-2"/>
          <w:sz w:val="22"/>
        </w:rPr>
        <w:t> </w:t>
      </w:r>
      <w:r>
        <w:rPr>
          <w:color w:val="008275"/>
          <w:sz w:val="22"/>
        </w:rPr>
        <w:t>as to</w:t>
      </w:r>
      <w:r>
        <w:rPr>
          <w:color w:val="008275"/>
          <w:spacing w:val="-13"/>
          <w:sz w:val="22"/>
        </w:rPr>
        <w:t> </w:t>
      </w:r>
      <w:r>
        <w:rPr>
          <w:color w:val="008275"/>
          <w:sz w:val="22"/>
        </w:rPr>
        <w:t>whether</w:t>
      </w:r>
      <w:r>
        <w:rPr>
          <w:color w:val="008275"/>
          <w:spacing w:val="-13"/>
          <w:sz w:val="22"/>
        </w:rPr>
        <w:t> </w:t>
      </w:r>
      <w:r>
        <w:rPr>
          <w:color w:val="008275"/>
          <w:sz w:val="22"/>
        </w:rPr>
        <w:t>any</w:t>
      </w:r>
      <w:r>
        <w:rPr>
          <w:color w:val="008275"/>
          <w:spacing w:val="-13"/>
          <w:sz w:val="22"/>
        </w:rPr>
        <w:t> </w:t>
      </w:r>
      <w:r>
        <w:rPr>
          <w:color w:val="008275"/>
          <w:sz w:val="22"/>
        </w:rPr>
        <w:t>of</w:t>
      </w:r>
      <w:r>
        <w:rPr>
          <w:color w:val="008275"/>
          <w:spacing w:val="-13"/>
          <w:sz w:val="22"/>
        </w:rPr>
        <w:t> </w:t>
      </w:r>
      <w:r>
        <w:rPr>
          <w:color w:val="008275"/>
          <w:sz w:val="22"/>
        </w:rPr>
        <w:t>the</w:t>
      </w:r>
      <w:r>
        <w:rPr>
          <w:color w:val="008275"/>
          <w:spacing w:val="-13"/>
          <w:sz w:val="22"/>
        </w:rPr>
        <w:t> </w:t>
      </w:r>
      <w:r>
        <w:rPr>
          <w:color w:val="008275"/>
          <w:sz w:val="22"/>
        </w:rPr>
        <w:t>provisions</w:t>
      </w:r>
      <w:r>
        <w:rPr>
          <w:color w:val="008275"/>
          <w:spacing w:val="-13"/>
          <w:sz w:val="22"/>
        </w:rPr>
        <w:t> </w:t>
      </w:r>
      <w:r>
        <w:rPr>
          <w:color w:val="008275"/>
          <w:sz w:val="22"/>
        </w:rPr>
        <w:t>of</w:t>
      </w:r>
      <w:r>
        <w:rPr>
          <w:color w:val="008275"/>
          <w:spacing w:val="-13"/>
          <w:sz w:val="22"/>
        </w:rPr>
        <w:t> </w:t>
      </w:r>
      <w:r>
        <w:rPr>
          <w:color w:val="008275"/>
          <w:sz w:val="22"/>
        </w:rPr>
        <w:t>Chapter</w:t>
      </w:r>
      <w:r>
        <w:rPr>
          <w:color w:val="008275"/>
          <w:spacing w:val="-13"/>
          <w:sz w:val="22"/>
        </w:rPr>
        <w:t> </w:t>
      </w:r>
      <w:r>
        <w:rPr>
          <w:color w:val="008275"/>
          <w:sz w:val="22"/>
        </w:rPr>
        <w:t>IV</w:t>
      </w:r>
      <w:r>
        <w:rPr>
          <w:color w:val="008275"/>
          <w:spacing w:val="-13"/>
          <w:sz w:val="22"/>
        </w:rPr>
        <w:t> </w:t>
      </w:r>
      <w:r>
        <w:rPr>
          <w:color w:val="008275"/>
          <w:sz w:val="22"/>
        </w:rPr>
        <w:t>of</w:t>
      </w:r>
      <w:r>
        <w:rPr>
          <w:color w:val="008275"/>
          <w:spacing w:val="-13"/>
          <w:sz w:val="22"/>
        </w:rPr>
        <w:t> </w:t>
      </w:r>
      <w:r>
        <w:rPr>
          <w:color w:val="008275"/>
          <w:sz w:val="22"/>
        </w:rPr>
        <w:t>this</w:t>
      </w:r>
      <w:r>
        <w:rPr>
          <w:color w:val="008275"/>
          <w:spacing w:val="-13"/>
          <w:sz w:val="22"/>
        </w:rPr>
        <w:t> </w:t>
      </w:r>
      <w:r>
        <w:rPr>
          <w:color w:val="008275"/>
          <w:sz w:val="22"/>
        </w:rPr>
        <w:t>Constitution has been, is being or is likely to be, contravened in relation to any person;</w:t>
      </w:r>
    </w:p>
    <w:p>
      <w:pPr>
        <w:pStyle w:val="BodyText"/>
        <w:spacing w:before="43"/>
      </w:pPr>
    </w:p>
    <w:p>
      <w:pPr>
        <w:pStyle w:val="ListParagraph"/>
        <w:numPr>
          <w:ilvl w:val="1"/>
          <w:numId w:val="180"/>
        </w:numPr>
        <w:tabs>
          <w:tab w:pos="3131" w:val="left" w:leader="none"/>
        </w:tabs>
        <w:spacing w:line="285" w:lineRule="auto" w:before="0" w:after="0"/>
        <w:ind w:left="2835" w:right="848" w:firstLine="0"/>
        <w:jc w:val="both"/>
        <w:rPr>
          <w:sz w:val="22"/>
        </w:rPr>
      </w:pPr>
      <w:r>
        <w:rPr>
          <w:color w:val="008275"/>
          <w:sz w:val="22"/>
        </w:rPr>
        <w:t>decisions</w:t>
      </w:r>
      <w:r>
        <w:rPr>
          <w:color w:val="008275"/>
          <w:spacing w:val="-16"/>
          <w:sz w:val="22"/>
        </w:rPr>
        <w:t> </w:t>
      </w:r>
      <w:r>
        <w:rPr>
          <w:color w:val="008275"/>
          <w:sz w:val="22"/>
        </w:rPr>
        <w:t>in</w:t>
      </w:r>
      <w:r>
        <w:rPr>
          <w:color w:val="008275"/>
          <w:spacing w:val="-15"/>
          <w:sz w:val="22"/>
        </w:rPr>
        <w:t> </w:t>
      </w:r>
      <w:r>
        <w:rPr>
          <w:color w:val="008275"/>
          <w:sz w:val="22"/>
        </w:rPr>
        <w:t>any</w:t>
      </w:r>
      <w:r>
        <w:rPr>
          <w:color w:val="008275"/>
          <w:spacing w:val="-15"/>
          <w:sz w:val="22"/>
        </w:rPr>
        <w:t> </w:t>
      </w:r>
      <w:r>
        <w:rPr>
          <w:color w:val="008275"/>
          <w:sz w:val="22"/>
        </w:rPr>
        <w:t>criminal</w:t>
      </w:r>
      <w:r>
        <w:rPr>
          <w:color w:val="008275"/>
          <w:spacing w:val="-16"/>
          <w:sz w:val="22"/>
        </w:rPr>
        <w:t> </w:t>
      </w:r>
      <w:r>
        <w:rPr>
          <w:color w:val="008275"/>
          <w:sz w:val="22"/>
        </w:rPr>
        <w:t>proceedings</w:t>
      </w:r>
      <w:r>
        <w:rPr>
          <w:color w:val="008275"/>
          <w:spacing w:val="-15"/>
          <w:sz w:val="22"/>
        </w:rPr>
        <w:t> </w:t>
      </w:r>
      <w:r>
        <w:rPr>
          <w:color w:val="008275"/>
          <w:sz w:val="22"/>
        </w:rPr>
        <w:t>in</w:t>
      </w:r>
      <w:r>
        <w:rPr>
          <w:color w:val="008275"/>
          <w:spacing w:val="-15"/>
          <w:sz w:val="22"/>
        </w:rPr>
        <w:t> </w:t>
      </w:r>
      <w:r>
        <w:rPr>
          <w:color w:val="008275"/>
          <w:sz w:val="22"/>
        </w:rPr>
        <w:t>which</w:t>
      </w:r>
      <w:r>
        <w:rPr>
          <w:color w:val="008275"/>
          <w:spacing w:val="-15"/>
          <w:sz w:val="22"/>
        </w:rPr>
        <w:t> </w:t>
      </w:r>
      <w:r>
        <w:rPr>
          <w:color w:val="008275"/>
          <w:sz w:val="22"/>
        </w:rPr>
        <w:t>any</w:t>
      </w:r>
      <w:r>
        <w:rPr>
          <w:color w:val="008275"/>
          <w:spacing w:val="-16"/>
          <w:sz w:val="22"/>
        </w:rPr>
        <w:t> </w:t>
      </w:r>
      <w:r>
        <w:rPr>
          <w:color w:val="008275"/>
          <w:sz w:val="22"/>
        </w:rPr>
        <w:t>person</w:t>
      </w:r>
      <w:r>
        <w:rPr>
          <w:color w:val="008275"/>
          <w:spacing w:val="-15"/>
          <w:sz w:val="22"/>
        </w:rPr>
        <w:t> </w:t>
      </w:r>
      <w:r>
        <w:rPr>
          <w:color w:val="008275"/>
          <w:sz w:val="22"/>
        </w:rPr>
        <w:t>has been sentenced to death by the Court of Appeal or in which the Court of Appeal has affirmed a sentence of death imposed </w:t>
      </w:r>
      <w:r>
        <w:rPr>
          <w:color w:val="008275"/>
          <w:sz w:val="22"/>
        </w:rPr>
        <w:t>by any other court;</w:t>
      </w:r>
    </w:p>
    <w:p>
      <w:pPr>
        <w:pStyle w:val="BodyText"/>
        <w:spacing w:before="43"/>
      </w:pPr>
    </w:p>
    <w:p>
      <w:pPr>
        <w:pStyle w:val="ListParagraph"/>
        <w:numPr>
          <w:ilvl w:val="1"/>
          <w:numId w:val="180"/>
        </w:numPr>
        <w:tabs>
          <w:tab w:pos="3132" w:val="left" w:leader="none"/>
        </w:tabs>
        <w:spacing w:line="240" w:lineRule="auto" w:before="0" w:after="0"/>
        <w:ind w:left="3132" w:right="0" w:hanging="297"/>
        <w:jc w:val="left"/>
        <w:rPr>
          <w:sz w:val="22"/>
        </w:rPr>
      </w:pPr>
      <w:r>
        <w:rPr>
          <w:color w:val="008275"/>
          <w:sz w:val="22"/>
        </w:rPr>
        <w:t>decisions on any question </w:t>
      </w:r>
      <w:r>
        <w:rPr>
          <w:color w:val="008275"/>
          <w:spacing w:val="-10"/>
          <w:sz w:val="22"/>
        </w:rPr>
        <w:t>-</w:t>
      </w:r>
    </w:p>
    <w:p>
      <w:pPr>
        <w:pStyle w:val="ListParagraph"/>
        <w:numPr>
          <w:ilvl w:val="2"/>
          <w:numId w:val="180"/>
        </w:numPr>
        <w:tabs>
          <w:tab w:pos="3230" w:val="left" w:leader="none"/>
        </w:tabs>
        <w:spacing w:line="285" w:lineRule="auto" w:before="47" w:after="0"/>
        <w:ind w:left="3005" w:right="848" w:firstLine="0"/>
        <w:jc w:val="left"/>
        <w:rPr>
          <w:sz w:val="22"/>
        </w:rPr>
      </w:pPr>
      <w:r>
        <w:rPr>
          <w:color w:val="008275"/>
          <w:sz w:val="22"/>
        </w:rPr>
        <w:t>whether any person has been validly elected to the office </w:t>
      </w:r>
      <w:r>
        <w:rPr>
          <w:color w:val="008275"/>
          <w:sz w:val="22"/>
        </w:rPr>
        <w:t>of President or Vice-President under this Constitution,</w:t>
      </w:r>
    </w:p>
    <w:p>
      <w:pPr>
        <w:pStyle w:val="ListParagraph"/>
        <w:numPr>
          <w:ilvl w:val="2"/>
          <w:numId w:val="180"/>
        </w:numPr>
        <w:tabs>
          <w:tab w:pos="3315" w:val="left" w:leader="none"/>
        </w:tabs>
        <w:spacing w:line="285" w:lineRule="auto" w:before="0" w:after="0"/>
        <w:ind w:left="3005" w:right="848" w:firstLine="0"/>
        <w:jc w:val="left"/>
        <w:rPr>
          <w:sz w:val="22"/>
        </w:rPr>
      </w:pPr>
      <w:r>
        <w:rPr>
          <w:color w:val="008275"/>
          <w:sz w:val="22"/>
        </w:rPr>
        <w:t>whether the term of office of President or Vice-</w:t>
      </w:r>
      <w:r>
        <w:rPr>
          <w:color w:val="008275"/>
          <w:sz w:val="22"/>
        </w:rPr>
        <w:t>President</w:t>
      </w:r>
      <w:r>
        <w:rPr>
          <w:color w:val="008275"/>
          <w:spacing w:val="80"/>
          <w:sz w:val="22"/>
        </w:rPr>
        <w:t> </w:t>
      </w:r>
      <w:r>
        <w:rPr>
          <w:color w:val="008275"/>
          <w:sz w:val="22"/>
        </w:rPr>
        <w:t>has ceased,</w:t>
      </w:r>
    </w:p>
    <w:p>
      <w:pPr>
        <w:pStyle w:val="ListParagraph"/>
        <w:numPr>
          <w:ilvl w:val="2"/>
          <w:numId w:val="180"/>
        </w:numPr>
        <w:tabs>
          <w:tab w:pos="3413" w:val="left" w:leader="none"/>
        </w:tabs>
        <w:spacing w:line="285" w:lineRule="auto" w:before="0" w:after="0"/>
        <w:ind w:left="3005" w:right="848" w:firstLine="0"/>
        <w:jc w:val="left"/>
        <w:rPr>
          <w:sz w:val="22"/>
        </w:rPr>
      </w:pPr>
      <w:r>
        <w:rPr>
          <w:color w:val="008275"/>
          <w:sz w:val="22"/>
        </w:rPr>
        <w:t>whether</w:t>
      </w:r>
      <w:r>
        <w:rPr>
          <w:color w:val="008275"/>
          <w:spacing w:val="40"/>
          <w:sz w:val="22"/>
        </w:rPr>
        <w:t> </w:t>
      </w:r>
      <w:r>
        <w:rPr>
          <w:color w:val="008275"/>
          <w:sz w:val="22"/>
        </w:rPr>
        <w:t>the</w:t>
      </w:r>
      <w:r>
        <w:rPr>
          <w:color w:val="008275"/>
          <w:spacing w:val="40"/>
          <w:sz w:val="22"/>
        </w:rPr>
        <w:t> </w:t>
      </w:r>
      <w:r>
        <w:rPr>
          <w:color w:val="008275"/>
          <w:sz w:val="22"/>
        </w:rPr>
        <w:t>office</w:t>
      </w:r>
      <w:r>
        <w:rPr>
          <w:color w:val="008275"/>
          <w:spacing w:val="40"/>
          <w:sz w:val="22"/>
        </w:rPr>
        <w:t> </w:t>
      </w:r>
      <w:r>
        <w:rPr>
          <w:color w:val="008275"/>
          <w:sz w:val="22"/>
        </w:rPr>
        <w:t>of</w:t>
      </w:r>
      <w:r>
        <w:rPr>
          <w:color w:val="008275"/>
          <w:spacing w:val="40"/>
          <w:sz w:val="22"/>
        </w:rPr>
        <w:t> </w:t>
      </w:r>
      <w:r>
        <w:rPr>
          <w:color w:val="008275"/>
          <w:sz w:val="22"/>
        </w:rPr>
        <w:t>President</w:t>
      </w:r>
      <w:r>
        <w:rPr>
          <w:color w:val="008275"/>
          <w:spacing w:val="40"/>
          <w:sz w:val="22"/>
        </w:rPr>
        <w:t> </w:t>
      </w:r>
      <w:r>
        <w:rPr>
          <w:color w:val="008275"/>
          <w:sz w:val="22"/>
        </w:rPr>
        <w:t>or</w:t>
      </w:r>
      <w:r>
        <w:rPr>
          <w:color w:val="008275"/>
          <w:spacing w:val="40"/>
          <w:sz w:val="22"/>
        </w:rPr>
        <w:t> </w:t>
      </w:r>
      <w:r>
        <w:rPr>
          <w:color w:val="008275"/>
          <w:sz w:val="22"/>
        </w:rPr>
        <w:t>Vice-President</w:t>
      </w:r>
      <w:r>
        <w:rPr>
          <w:color w:val="008275"/>
          <w:spacing w:val="40"/>
          <w:sz w:val="22"/>
        </w:rPr>
        <w:t> </w:t>
      </w:r>
      <w:r>
        <w:rPr>
          <w:color w:val="008275"/>
          <w:sz w:val="22"/>
        </w:rPr>
        <w:t>has</w:t>
      </w:r>
      <w:r>
        <w:rPr>
          <w:color w:val="008275"/>
          <w:spacing w:val="40"/>
          <w:sz w:val="22"/>
        </w:rPr>
        <w:t> </w:t>
      </w:r>
      <w:r>
        <w:rPr>
          <w:color w:val="008275"/>
          <w:sz w:val="22"/>
        </w:rPr>
        <w:t>become vacant,</w:t>
      </w:r>
    </w:p>
    <w:p>
      <w:pPr>
        <w:pStyle w:val="ListParagraph"/>
        <w:numPr>
          <w:ilvl w:val="2"/>
          <w:numId w:val="180"/>
        </w:numPr>
        <w:tabs>
          <w:tab w:pos="3351" w:val="left" w:leader="none"/>
        </w:tabs>
        <w:spacing w:line="285" w:lineRule="auto" w:before="0" w:after="0"/>
        <w:ind w:left="3005" w:right="848" w:firstLine="0"/>
        <w:jc w:val="left"/>
        <w:rPr>
          <w:sz w:val="22"/>
        </w:rPr>
      </w:pPr>
      <w:r>
        <w:rPr>
          <w:color w:val="008275"/>
          <w:sz w:val="22"/>
        </w:rPr>
        <w:t>whether any person has been validly elected to the </w:t>
      </w:r>
      <w:r>
        <w:rPr>
          <w:color w:val="008275"/>
          <w:sz w:val="22"/>
        </w:rPr>
        <w:t>office of Governor or Deputy Governor under this Constitution,</w:t>
      </w:r>
    </w:p>
    <w:p>
      <w:pPr>
        <w:pStyle w:val="ListParagraph"/>
        <w:numPr>
          <w:ilvl w:val="2"/>
          <w:numId w:val="180"/>
        </w:numPr>
        <w:tabs>
          <w:tab w:pos="3279" w:val="left" w:leader="none"/>
        </w:tabs>
        <w:spacing w:line="285" w:lineRule="auto" w:before="0" w:after="0"/>
        <w:ind w:left="3005" w:right="848" w:firstLine="0"/>
        <w:jc w:val="left"/>
        <w:rPr>
          <w:sz w:val="22"/>
        </w:rPr>
      </w:pPr>
      <w:r>
        <w:rPr>
          <w:color w:val="008275"/>
          <w:sz w:val="22"/>
        </w:rPr>
        <w:t>whether the term of office of Governor or Deputy Governor has ceased,</w:t>
      </w:r>
    </w:p>
    <w:p>
      <w:pPr>
        <w:pStyle w:val="ListParagraph"/>
        <w:numPr>
          <w:ilvl w:val="2"/>
          <w:numId w:val="180"/>
        </w:numPr>
        <w:tabs>
          <w:tab w:pos="3327" w:val="left" w:leader="none"/>
        </w:tabs>
        <w:spacing w:line="285" w:lineRule="auto" w:before="0" w:after="0"/>
        <w:ind w:left="3005" w:right="848" w:firstLine="0"/>
        <w:jc w:val="left"/>
        <w:rPr>
          <w:sz w:val="22"/>
        </w:rPr>
      </w:pPr>
      <w:r>
        <w:rPr>
          <w:color w:val="008275"/>
          <w:sz w:val="22"/>
        </w:rPr>
        <w:t>whether the term of office of Governor or Deputy Governor has become vacant; and</w:t>
      </w:r>
    </w:p>
    <w:p>
      <w:pPr>
        <w:pStyle w:val="BodyText"/>
        <w:spacing w:before="34"/>
      </w:pPr>
    </w:p>
    <w:p>
      <w:pPr>
        <w:pStyle w:val="ListParagraph"/>
        <w:numPr>
          <w:ilvl w:val="1"/>
          <w:numId w:val="180"/>
        </w:numPr>
        <w:tabs>
          <w:tab w:pos="3124" w:val="left" w:leader="none"/>
        </w:tabs>
        <w:spacing w:line="285" w:lineRule="auto" w:before="0" w:after="0"/>
        <w:ind w:left="2835" w:right="848" w:firstLine="0"/>
        <w:jc w:val="both"/>
        <w:rPr>
          <w:sz w:val="22"/>
        </w:rPr>
      </w:pPr>
      <w:r>
        <w:rPr>
          <w:color w:val="008275"/>
          <w:sz w:val="22"/>
        </w:rPr>
        <w:t>such other cases as may be prescribed by an Act of </w:t>
      </w:r>
      <w:r>
        <w:rPr>
          <w:color w:val="008275"/>
          <w:sz w:val="22"/>
        </w:rPr>
        <w:t>the National Assembly.</w:t>
      </w:r>
    </w:p>
    <w:p>
      <w:pPr>
        <w:pStyle w:val="BodyText"/>
        <w:spacing w:before="45"/>
      </w:pPr>
    </w:p>
    <w:p>
      <w:pPr>
        <w:pStyle w:val="Heading2"/>
        <w:numPr>
          <w:ilvl w:val="0"/>
          <w:numId w:val="3"/>
        </w:numPr>
        <w:tabs>
          <w:tab w:pos="3071" w:val="left" w:leader="none"/>
        </w:tabs>
        <w:spacing w:line="240" w:lineRule="auto" w:before="0" w:after="0"/>
        <w:ind w:left="3071" w:right="0" w:hanging="520"/>
        <w:jc w:val="left"/>
      </w:pPr>
      <w:r>
        <w:rPr>
          <w:color w:val="231F20"/>
          <w:spacing w:val="-2"/>
        </w:rPr>
        <w:t>Constitution</w:t>
      </w:r>
    </w:p>
    <w:p>
      <w:pPr>
        <w:pStyle w:val="BodyText"/>
        <w:spacing w:line="285" w:lineRule="auto" w:before="47"/>
        <w:ind w:left="2551" w:right="848"/>
        <w:jc w:val="both"/>
      </w:pPr>
      <w:r>
        <w:rPr>
          <w:color w:val="231F20"/>
          <w:w w:val="105"/>
        </w:rPr>
        <w:t>For</w:t>
      </w:r>
      <w:r>
        <w:rPr>
          <w:color w:val="231F20"/>
          <w:w w:val="105"/>
        </w:rPr>
        <w:t> the</w:t>
      </w:r>
      <w:r>
        <w:rPr>
          <w:color w:val="231F20"/>
          <w:w w:val="105"/>
        </w:rPr>
        <w:t> purpose</w:t>
      </w:r>
      <w:r>
        <w:rPr>
          <w:color w:val="231F20"/>
          <w:w w:val="105"/>
        </w:rPr>
        <w:t> of</w:t>
      </w:r>
      <w:r>
        <w:rPr>
          <w:color w:val="231F20"/>
          <w:w w:val="105"/>
        </w:rPr>
        <w:t> exercising</w:t>
      </w:r>
      <w:r>
        <w:rPr>
          <w:color w:val="231F20"/>
          <w:w w:val="105"/>
        </w:rPr>
        <w:t> any</w:t>
      </w:r>
      <w:r>
        <w:rPr>
          <w:color w:val="231F20"/>
          <w:w w:val="105"/>
        </w:rPr>
        <w:t> jurisdiction</w:t>
      </w:r>
      <w:r>
        <w:rPr>
          <w:color w:val="231F20"/>
          <w:w w:val="105"/>
        </w:rPr>
        <w:t> conferred</w:t>
      </w:r>
      <w:r>
        <w:rPr>
          <w:color w:val="231F20"/>
          <w:w w:val="105"/>
        </w:rPr>
        <w:t> upon</w:t>
      </w:r>
      <w:r>
        <w:rPr>
          <w:color w:val="231F20"/>
          <w:w w:val="105"/>
        </w:rPr>
        <w:t> </w:t>
      </w:r>
      <w:r>
        <w:rPr>
          <w:color w:val="231F20"/>
          <w:w w:val="105"/>
        </w:rPr>
        <w:t>it by</w:t>
      </w:r>
      <w:r>
        <w:rPr>
          <w:color w:val="231F20"/>
          <w:spacing w:val="-2"/>
          <w:w w:val="105"/>
        </w:rPr>
        <w:t> </w:t>
      </w:r>
      <w:r>
        <w:rPr>
          <w:color w:val="231F20"/>
          <w:w w:val="105"/>
        </w:rPr>
        <w:t>this</w:t>
      </w:r>
      <w:r>
        <w:rPr>
          <w:color w:val="231F20"/>
          <w:spacing w:val="-2"/>
          <w:w w:val="105"/>
        </w:rPr>
        <w:t> </w:t>
      </w:r>
      <w:r>
        <w:rPr>
          <w:color w:val="231F20"/>
          <w:w w:val="105"/>
        </w:rPr>
        <w:t>Constitution</w:t>
      </w:r>
      <w:r>
        <w:rPr>
          <w:color w:val="231F20"/>
          <w:spacing w:val="-2"/>
          <w:w w:val="105"/>
        </w:rPr>
        <w:t> </w:t>
      </w:r>
      <w:r>
        <w:rPr>
          <w:color w:val="231F20"/>
          <w:w w:val="105"/>
        </w:rPr>
        <w:t>or</w:t>
      </w:r>
      <w:r>
        <w:rPr>
          <w:color w:val="231F20"/>
          <w:spacing w:val="-2"/>
          <w:w w:val="105"/>
        </w:rPr>
        <w:t> </w:t>
      </w:r>
      <w:r>
        <w:rPr>
          <w:color w:val="231F20"/>
          <w:w w:val="105"/>
        </w:rPr>
        <w:t>any</w:t>
      </w:r>
      <w:r>
        <w:rPr>
          <w:color w:val="231F20"/>
          <w:spacing w:val="-2"/>
          <w:w w:val="105"/>
        </w:rPr>
        <w:t> </w:t>
      </w:r>
      <w:r>
        <w:rPr>
          <w:color w:val="231F20"/>
          <w:w w:val="105"/>
        </w:rPr>
        <w:t>law,</w:t>
      </w:r>
      <w:r>
        <w:rPr>
          <w:color w:val="231F20"/>
          <w:spacing w:val="-2"/>
          <w:w w:val="105"/>
        </w:rPr>
        <w:t> </w:t>
      </w:r>
      <w:r>
        <w:rPr>
          <w:color w:val="231F20"/>
          <w:w w:val="105"/>
        </w:rPr>
        <w:t>the</w:t>
      </w:r>
      <w:r>
        <w:rPr>
          <w:color w:val="231F20"/>
          <w:spacing w:val="-2"/>
          <w:w w:val="105"/>
        </w:rPr>
        <w:t> </w:t>
      </w:r>
      <w:r>
        <w:rPr>
          <w:color w:val="231F20"/>
          <w:w w:val="105"/>
        </w:rPr>
        <w:t>Supreme</w:t>
      </w:r>
      <w:r>
        <w:rPr>
          <w:color w:val="231F20"/>
          <w:spacing w:val="-2"/>
          <w:w w:val="105"/>
        </w:rPr>
        <w:t> </w:t>
      </w:r>
      <w:r>
        <w:rPr>
          <w:color w:val="231F20"/>
          <w:w w:val="105"/>
        </w:rPr>
        <w:t>Court</w:t>
      </w:r>
      <w:r>
        <w:rPr>
          <w:color w:val="231F20"/>
          <w:spacing w:val="-2"/>
          <w:w w:val="105"/>
        </w:rPr>
        <w:t> </w:t>
      </w:r>
      <w:r>
        <w:rPr>
          <w:color w:val="231F20"/>
          <w:w w:val="105"/>
        </w:rPr>
        <w:t>shall</w:t>
      </w:r>
      <w:r>
        <w:rPr>
          <w:color w:val="231F20"/>
          <w:spacing w:val="-2"/>
          <w:w w:val="105"/>
        </w:rPr>
        <w:t> </w:t>
      </w:r>
      <w:r>
        <w:rPr>
          <w:color w:val="231F20"/>
          <w:w w:val="105"/>
        </w:rPr>
        <w:t>be</w:t>
      </w:r>
      <w:r>
        <w:rPr>
          <w:color w:val="231F20"/>
          <w:spacing w:val="-2"/>
          <w:w w:val="105"/>
        </w:rPr>
        <w:t> </w:t>
      </w:r>
      <w:r>
        <w:rPr>
          <w:color w:val="231F20"/>
          <w:w w:val="105"/>
        </w:rPr>
        <w:t>duly </w:t>
      </w:r>
      <w:r>
        <w:rPr>
          <w:color w:val="231F20"/>
        </w:rPr>
        <w:t>constituted</w:t>
      </w:r>
      <w:r>
        <w:rPr>
          <w:color w:val="231F20"/>
          <w:spacing w:val="-13"/>
        </w:rPr>
        <w:t> </w:t>
      </w:r>
      <w:r>
        <w:rPr>
          <w:color w:val="231F20"/>
        </w:rPr>
        <w:t>if</w:t>
      </w:r>
      <w:r>
        <w:rPr>
          <w:color w:val="231F20"/>
          <w:spacing w:val="-13"/>
        </w:rPr>
        <w:t> </w:t>
      </w:r>
      <w:r>
        <w:rPr>
          <w:color w:val="231F20"/>
        </w:rPr>
        <w:t>it</w:t>
      </w:r>
      <w:r>
        <w:rPr>
          <w:color w:val="231F20"/>
          <w:spacing w:val="-13"/>
        </w:rPr>
        <w:t> </w:t>
      </w:r>
      <w:r>
        <w:rPr>
          <w:color w:val="231F20"/>
        </w:rPr>
        <w:t>consists</w:t>
      </w:r>
      <w:r>
        <w:rPr>
          <w:color w:val="231F20"/>
          <w:spacing w:val="-13"/>
        </w:rPr>
        <w:t> </w:t>
      </w:r>
      <w:r>
        <w:rPr>
          <w:color w:val="231F20"/>
        </w:rPr>
        <w:t>of</w:t>
      </w:r>
      <w:r>
        <w:rPr>
          <w:color w:val="231F20"/>
          <w:spacing w:val="-13"/>
        </w:rPr>
        <w:t> </w:t>
      </w:r>
      <w:r>
        <w:rPr>
          <w:color w:val="231F20"/>
        </w:rPr>
        <w:t>not</w:t>
      </w:r>
      <w:r>
        <w:rPr>
          <w:color w:val="231F20"/>
          <w:spacing w:val="-13"/>
        </w:rPr>
        <w:t> </w:t>
      </w:r>
      <w:r>
        <w:rPr>
          <w:color w:val="231F20"/>
        </w:rPr>
        <w:t>less</w:t>
      </w:r>
      <w:r>
        <w:rPr>
          <w:color w:val="231F20"/>
          <w:spacing w:val="-13"/>
        </w:rPr>
        <w:t> </w:t>
      </w:r>
      <w:r>
        <w:rPr>
          <w:color w:val="231F20"/>
        </w:rPr>
        <w:t>than</w:t>
      </w:r>
      <w:r>
        <w:rPr>
          <w:color w:val="231F20"/>
          <w:spacing w:val="-13"/>
        </w:rPr>
        <w:t> </w:t>
      </w:r>
      <w:r>
        <w:rPr>
          <w:color w:val="231F20"/>
        </w:rPr>
        <w:t>five</w:t>
      </w:r>
      <w:r>
        <w:rPr>
          <w:color w:val="231F20"/>
          <w:spacing w:val="-13"/>
        </w:rPr>
        <w:t> </w:t>
      </w:r>
      <w:r>
        <w:rPr>
          <w:color w:val="231F20"/>
        </w:rPr>
        <w:t>Justices</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Supreme </w:t>
      </w:r>
      <w:r>
        <w:rPr>
          <w:color w:val="231F20"/>
          <w:spacing w:val="-2"/>
          <w:w w:val="105"/>
        </w:rPr>
        <w:t>Court:</w:t>
      </w:r>
    </w:p>
    <w:p>
      <w:pPr>
        <w:pStyle w:val="BodyText"/>
        <w:spacing w:after="0" w:line="285" w:lineRule="auto"/>
        <w:jc w:val="both"/>
        <w:sectPr>
          <w:pgSz w:w="10490" w:h="13890"/>
          <w:pgMar w:header="0" w:footer="357" w:top="1040" w:bottom="540" w:left="283" w:right="283"/>
        </w:sectPr>
      </w:pPr>
    </w:p>
    <w:p>
      <w:pPr>
        <w:pStyle w:val="BodyText"/>
        <w:spacing w:line="285" w:lineRule="auto" w:before="97"/>
        <w:ind w:left="850" w:right="2549"/>
        <w:jc w:val="both"/>
      </w:pPr>
      <w:r>
        <w:rPr>
          <w:color w:val="231F20"/>
          <w:w w:val="105"/>
        </w:rPr>
        <w:t>Provided that where the Supreme Court is sitting to consider an </w:t>
      </w:r>
      <w:r>
        <w:rPr>
          <w:color w:val="231F20"/>
        </w:rPr>
        <w:t>appeal</w:t>
      </w:r>
      <w:r>
        <w:rPr>
          <w:color w:val="231F20"/>
          <w:spacing w:val="-10"/>
        </w:rPr>
        <w:t> </w:t>
      </w:r>
      <w:r>
        <w:rPr>
          <w:color w:val="231F20"/>
        </w:rPr>
        <w:t>brought</w:t>
      </w:r>
      <w:r>
        <w:rPr>
          <w:color w:val="231F20"/>
          <w:spacing w:val="-10"/>
        </w:rPr>
        <w:t> </w:t>
      </w:r>
      <w:r>
        <w:rPr>
          <w:color w:val="231F20"/>
        </w:rPr>
        <w:t>under</w:t>
      </w:r>
      <w:r>
        <w:rPr>
          <w:color w:val="231F20"/>
          <w:spacing w:val="-10"/>
        </w:rPr>
        <w:t> </w:t>
      </w:r>
      <w:r>
        <w:rPr>
          <w:color w:val="231F20"/>
        </w:rPr>
        <w:t>section</w:t>
      </w:r>
      <w:r>
        <w:rPr>
          <w:color w:val="231F20"/>
          <w:spacing w:val="-10"/>
        </w:rPr>
        <w:t> </w:t>
      </w:r>
      <w:r>
        <w:rPr>
          <w:color w:val="231F20"/>
        </w:rPr>
        <w:t>233(2)(b)</w:t>
      </w:r>
      <w:r>
        <w:rPr>
          <w:color w:val="231F20"/>
          <w:spacing w:val="-10"/>
        </w:rPr>
        <w:t> </w:t>
      </w:r>
      <w:r>
        <w:rPr>
          <w:color w:val="231F20"/>
        </w:rPr>
        <w:t>or</w:t>
      </w:r>
      <w:r>
        <w:rPr>
          <w:color w:val="231F20"/>
          <w:spacing w:val="-10"/>
        </w:rPr>
        <w:t> </w:t>
      </w:r>
      <w:r>
        <w:rPr>
          <w:color w:val="231F20"/>
        </w:rPr>
        <w:t>(c)</w:t>
      </w:r>
      <w:r>
        <w:rPr>
          <w:color w:val="231F20"/>
          <w:spacing w:val="-10"/>
        </w:rPr>
        <w:t> </w:t>
      </w:r>
      <w:r>
        <w:rPr>
          <w:color w:val="231F20"/>
        </w:rPr>
        <w:t>of</w:t>
      </w:r>
      <w:r>
        <w:rPr>
          <w:color w:val="231F20"/>
          <w:spacing w:val="-10"/>
        </w:rPr>
        <w:t> </w:t>
      </w:r>
      <w:r>
        <w:rPr>
          <w:color w:val="231F20"/>
        </w:rPr>
        <w:t>this</w:t>
      </w:r>
      <w:r>
        <w:rPr>
          <w:color w:val="231F20"/>
          <w:spacing w:val="-10"/>
        </w:rPr>
        <w:t> </w:t>
      </w:r>
      <w:r>
        <w:rPr>
          <w:color w:val="231F20"/>
        </w:rPr>
        <w:t>Constitution,</w:t>
      </w:r>
      <w:r>
        <w:rPr>
          <w:color w:val="231F20"/>
          <w:spacing w:val="-10"/>
        </w:rPr>
        <w:t> </w:t>
      </w:r>
      <w:r>
        <w:rPr>
          <w:color w:val="231F20"/>
        </w:rPr>
        <w:t>or to</w:t>
      </w:r>
      <w:r>
        <w:rPr>
          <w:color w:val="231F20"/>
          <w:spacing w:val="-5"/>
        </w:rPr>
        <w:t> </w:t>
      </w:r>
      <w:r>
        <w:rPr>
          <w:color w:val="231F20"/>
        </w:rPr>
        <w:t>exercise</w:t>
      </w:r>
      <w:r>
        <w:rPr>
          <w:color w:val="231F20"/>
          <w:spacing w:val="-5"/>
        </w:rPr>
        <w:t> </w:t>
      </w:r>
      <w:r>
        <w:rPr>
          <w:color w:val="231F20"/>
        </w:rPr>
        <w:t>its</w:t>
      </w:r>
      <w:r>
        <w:rPr>
          <w:color w:val="231F20"/>
          <w:spacing w:val="-5"/>
        </w:rPr>
        <w:t> </w:t>
      </w:r>
      <w:r>
        <w:rPr>
          <w:color w:val="231F20"/>
        </w:rPr>
        <w:t>original</w:t>
      </w:r>
      <w:r>
        <w:rPr>
          <w:color w:val="231F20"/>
          <w:spacing w:val="-5"/>
        </w:rPr>
        <w:t> </w:t>
      </w:r>
      <w:r>
        <w:rPr>
          <w:color w:val="231F20"/>
        </w:rPr>
        <w:t>jurisdiction</w:t>
      </w:r>
      <w:r>
        <w:rPr>
          <w:color w:val="231F20"/>
          <w:spacing w:val="-5"/>
        </w:rPr>
        <w:t> </w:t>
      </w:r>
      <w:r>
        <w:rPr>
          <w:color w:val="231F20"/>
        </w:rPr>
        <w:t>in</w:t>
      </w:r>
      <w:r>
        <w:rPr>
          <w:color w:val="231F20"/>
          <w:spacing w:val="-5"/>
        </w:rPr>
        <w:t> </w:t>
      </w:r>
      <w:r>
        <w:rPr>
          <w:color w:val="231F20"/>
        </w:rPr>
        <w:t>accordance</w:t>
      </w:r>
      <w:r>
        <w:rPr>
          <w:color w:val="231F20"/>
          <w:spacing w:val="-5"/>
        </w:rPr>
        <w:t> </w:t>
      </w:r>
      <w:r>
        <w:rPr>
          <w:color w:val="231F20"/>
        </w:rPr>
        <w:t>with</w:t>
      </w:r>
      <w:r>
        <w:rPr>
          <w:color w:val="231F20"/>
          <w:spacing w:val="-5"/>
        </w:rPr>
        <w:t> </w:t>
      </w:r>
      <w:r>
        <w:rPr>
          <w:color w:val="231F20"/>
        </w:rPr>
        <w:t>section</w:t>
      </w:r>
      <w:r>
        <w:rPr>
          <w:color w:val="231F20"/>
          <w:spacing w:val="-5"/>
        </w:rPr>
        <w:t> </w:t>
      </w:r>
      <w:r>
        <w:rPr>
          <w:color w:val="231F20"/>
        </w:rPr>
        <w:t>232</w:t>
      </w:r>
      <w:r>
        <w:rPr>
          <w:color w:val="231F20"/>
          <w:spacing w:val="-5"/>
        </w:rPr>
        <w:t> </w:t>
      </w:r>
      <w:r>
        <w:rPr>
          <w:color w:val="231F20"/>
        </w:rPr>
        <w:t>of this Constitution, the Court shall be constituted by seven Justices.</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rPr>
        <w:t>Finality</w:t>
      </w:r>
      <w:r>
        <w:rPr>
          <w:color w:val="231F20"/>
          <w:spacing w:val="-1"/>
        </w:rPr>
        <w:t> </w:t>
      </w:r>
      <w:r>
        <w:rPr>
          <w:color w:val="231F20"/>
        </w:rPr>
        <w:t>of</w:t>
      </w:r>
      <w:r>
        <w:rPr>
          <w:color w:val="231F20"/>
          <w:spacing w:val="-1"/>
        </w:rPr>
        <w:t> </w:t>
      </w:r>
      <w:r>
        <w:rPr>
          <w:color w:val="231F20"/>
          <w:spacing w:val="-2"/>
        </w:rPr>
        <w:t>determinations</w:t>
      </w:r>
    </w:p>
    <w:p>
      <w:pPr>
        <w:pStyle w:val="BodyText"/>
        <w:spacing w:line="285" w:lineRule="auto" w:before="47"/>
        <w:ind w:left="850" w:right="2548"/>
        <w:jc w:val="both"/>
      </w:pPr>
      <w:r>
        <w:rPr>
          <w:color w:val="231F20"/>
        </w:rPr>
        <w:t>Without</w:t>
      </w:r>
      <w:r>
        <w:rPr>
          <w:color w:val="231F20"/>
          <w:spacing w:val="-5"/>
        </w:rPr>
        <w:t> </w:t>
      </w:r>
      <w:r>
        <w:rPr>
          <w:color w:val="231F20"/>
        </w:rPr>
        <w:t>prejudice</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powers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President</w:t>
      </w:r>
      <w:r>
        <w:rPr>
          <w:color w:val="231F20"/>
          <w:spacing w:val="-5"/>
        </w:rPr>
        <w:t> </w:t>
      </w:r>
      <w:r>
        <w:rPr>
          <w:color w:val="231F20"/>
        </w:rPr>
        <w:t>or</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Governor of</w:t>
      </w:r>
      <w:r>
        <w:rPr>
          <w:color w:val="231F20"/>
          <w:spacing w:val="-10"/>
        </w:rPr>
        <w:t> </w:t>
      </w:r>
      <w:r>
        <w:rPr>
          <w:color w:val="231F20"/>
        </w:rPr>
        <w:t>a</w:t>
      </w:r>
      <w:r>
        <w:rPr>
          <w:color w:val="231F20"/>
          <w:spacing w:val="-10"/>
        </w:rPr>
        <w:t> </w:t>
      </w:r>
      <w:r>
        <w:rPr>
          <w:color w:val="231F20"/>
        </w:rPr>
        <w:t>State</w:t>
      </w:r>
      <w:r>
        <w:rPr>
          <w:color w:val="231F20"/>
          <w:spacing w:val="-10"/>
        </w:rPr>
        <w:t> </w:t>
      </w:r>
      <w:r>
        <w:rPr>
          <w:color w:val="231F20"/>
        </w:rPr>
        <w:t>with</w:t>
      </w:r>
      <w:r>
        <w:rPr>
          <w:color w:val="231F20"/>
          <w:spacing w:val="-10"/>
        </w:rPr>
        <w:t> </w:t>
      </w:r>
      <w:r>
        <w:rPr>
          <w:color w:val="231F20"/>
        </w:rPr>
        <w:t>respect</w:t>
      </w:r>
      <w:r>
        <w:rPr>
          <w:color w:val="231F20"/>
          <w:spacing w:val="-10"/>
        </w:rPr>
        <w:t> </w:t>
      </w:r>
      <w:r>
        <w:rPr>
          <w:color w:val="231F20"/>
        </w:rPr>
        <w:t>to</w:t>
      </w:r>
      <w:r>
        <w:rPr>
          <w:color w:val="231F20"/>
          <w:spacing w:val="-10"/>
        </w:rPr>
        <w:t> </w:t>
      </w:r>
      <w:r>
        <w:rPr>
          <w:color w:val="231F20"/>
        </w:rPr>
        <w:t>prerogative</w:t>
      </w:r>
      <w:r>
        <w:rPr>
          <w:color w:val="231F20"/>
          <w:spacing w:val="-10"/>
        </w:rPr>
        <w:t> </w:t>
      </w:r>
      <w:r>
        <w:rPr>
          <w:color w:val="231F20"/>
        </w:rPr>
        <w:t>of</w:t>
      </w:r>
      <w:r>
        <w:rPr>
          <w:color w:val="231F20"/>
          <w:spacing w:val="-10"/>
        </w:rPr>
        <w:t> </w:t>
      </w:r>
      <w:r>
        <w:rPr>
          <w:color w:val="231F20"/>
        </w:rPr>
        <w:t>mercy,</w:t>
      </w:r>
      <w:r>
        <w:rPr>
          <w:color w:val="231F20"/>
          <w:spacing w:val="-10"/>
        </w:rPr>
        <w:t> </w:t>
      </w:r>
      <w:r>
        <w:rPr>
          <w:color w:val="231F20"/>
        </w:rPr>
        <w:t>no</w:t>
      </w:r>
      <w:r>
        <w:rPr>
          <w:color w:val="231F20"/>
          <w:spacing w:val="-10"/>
        </w:rPr>
        <w:t> </w:t>
      </w:r>
      <w:r>
        <w:rPr>
          <w:color w:val="231F20"/>
        </w:rPr>
        <w:t>appeal</w:t>
      </w:r>
      <w:r>
        <w:rPr>
          <w:color w:val="231F20"/>
          <w:spacing w:val="-10"/>
        </w:rPr>
        <w:t> </w:t>
      </w:r>
      <w:r>
        <w:rPr>
          <w:color w:val="231F20"/>
        </w:rPr>
        <w:t>shall</w:t>
      </w:r>
      <w:r>
        <w:rPr>
          <w:color w:val="231F20"/>
          <w:spacing w:val="-10"/>
        </w:rPr>
        <w:t> </w:t>
      </w:r>
      <w:r>
        <w:rPr>
          <w:color w:val="231F20"/>
        </w:rPr>
        <w:t>lie</w:t>
      </w:r>
      <w:r>
        <w:rPr>
          <w:color w:val="231F20"/>
          <w:spacing w:val="-10"/>
        </w:rPr>
        <w:t> </w:t>
      </w:r>
      <w:r>
        <w:rPr>
          <w:color w:val="231F20"/>
        </w:rPr>
        <w:t>to </w:t>
      </w:r>
      <w:r>
        <w:rPr>
          <w:color w:val="231F20"/>
          <w:w w:val="105"/>
        </w:rPr>
        <w:t>any</w:t>
      </w:r>
      <w:r>
        <w:rPr>
          <w:color w:val="231F20"/>
          <w:spacing w:val="-16"/>
          <w:w w:val="105"/>
        </w:rPr>
        <w:t> </w:t>
      </w:r>
      <w:r>
        <w:rPr>
          <w:color w:val="231F20"/>
          <w:w w:val="105"/>
        </w:rPr>
        <w:t>other</w:t>
      </w:r>
      <w:r>
        <w:rPr>
          <w:color w:val="231F20"/>
          <w:spacing w:val="-16"/>
          <w:w w:val="105"/>
        </w:rPr>
        <w:t> </w:t>
      </w:r>
      <w:r>
        <w:rPr>
          <w:color w:val="231F20"/>
          <w:w w:val="105"/>
        </w:rPr>
        <w:t>body</w:t>
      </w:r>
      <w:r>
        <w:rPr>
          <w:color w:val="231F20"/>
          <w:spacing w:val="-16"/>
          <w:w w:val="105"/>
        </w:rPr>
        <w:t> </w:t>
      </w:r>
      <w:r>
        <w:rPr>
          <w:color w:val="231F20"/>
          <w:w w:val="105"/>
        </w:rPr>
        <w:t>or</w:t>
      </w:r>
      <w:r>
        <w:rPr>
          <w:color w:val="231F20"/>
          <w:spacing w:val="-16"/>
          <w:w w:val="105"/>
        </w:rPr>
        <w:t> </w:t>
      </w:r>
      <w:r>
        <w:rPr>
          <w:color w:val="231F20"/>
          <w:w w:val="105"/>
        </w:rPr>
        <w:t>person</w:t>
      </w:r>
      <w:r>
        <w:rPr>
          <w:color w:val="231F20"/>
          <w:spacing w:val="-16"/>
          <w:w w:val="105"/>
        </w:rPr>
        <w:t> </w:t>
      </w:r>
      <w:r>
        <w:rPr>
          <w:color w:val="231F20"/>
          <w:w w:val="105"/>
        </w:rPr>
        <w:t>from</w:t>
      </w:r>
      <w:r>
        <w:rPr>
          <w:color w:val="231F20"/>
          <w:spacing w:val="-16"/>
          <w:w w:val="105"/>
        </w:rPr>
        <w:t> </w:t>
      </w:r>
      <w:r>
        <w:rPr>
          <w:color w:val="231F20"/>
          <w:w w:val="105"/>
        </w:rPr>
        <w:t>any</w:t>
      </w:r>
      <w:r>
        <w:rPr>
          <w:color w:val="231F20"/>
          <w:spacing w:val="-16"/>
          <w:w w:val="105"/>
        </w:rPr>
        <w:t> </w:t>
      </w:r>
      <w:r>
        <w:rPr>
          <w:color w:val="231F20"/>
          <w:w w:val="105"/>
        </w:rPr>
        <w:t>determination</w:t>
      </w:r>
      <w:r>
        <w:rPr>
          <w:color w:val="231F20"/>
          <w:spacing w:val="-16"/>
          <w:w w:val="105"/>
        </w:rPr>
        <w:t> </w:t>
      </w:r>
      <w:r>
        <w:rPr>
          <w:color w:val="231F20"/>
          <w:w w:val="105"/>
        </w:rPr>
        <w:t>of</w:t>
      </w:r>
      <w:r>
        <w:rPr>
          <w:color w:val="231F20"/>
          <w:spacing w:val="-16"/>
          <w:w w:val="105"/>
        </w:rPr>
        <w:t> </w:t>
      </w:r>
      <w:r>
        <w:rPr>
          <w:color w:val="231F20"/>
          <w:w w:val="105"/>
        </w:rPr>
        <w:t>the</w:t>
      </w:r>
      <w:r>
        <w:rPr>
          <w:color w:val="231F20"/>
          <w:spacing w:val="-16"/>
          <w:w w:val="105"/>
        </w:rPr>
        <w:t> </w:t>
      </w:r>
      <w:r>
        <w:rPr>
          <w:color w:val="231F20"/>
          <w:w w:val="105"/>
        </w:rPr>
        <w:t>Supreme </w:t>
      </w:r>
      <w:r>
        <w:rPr>
          <w:color w:val="231F20"/>
          <w:spacing w:val="-2"/>
          <w:w w:val="105"/>
        </w:rPr>
        <w:t>Court.</w:t>
      </w:r>
    </w:p>
    <w:p>
      <w:pPr>
        <w:pStyle w:val="BodyText"/>
        <w:spacing w:before="43"/>
      </w:pPr>
    </w:p>
    <w:p>
      <w:pPr>
        <w:pStyle w:val="Heading2"/>
        <w:numPr>
          <w:ilvl w:val="0"/>
          <w:numId w:val="3"/>
        </w:numPr>
        <w:tabs>
          <w:tab w:pos="1370" w:val="left" w:leader="none"/>
        </w:tabs>
        <w:spacing w:line="240" w:lineRule="auto" w:before="0" w:after="0"/>
        <w:ind w:left="1370" w:right="0" w:hanging="520"/>
        <w:jc w:val="left"/>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850" w:right="2549"/>
        <w:jc w:val="both"/>
      </w:pPr>
      <w:r>
        <w:rPr>
          <w:color w:val="231F20"/>
        </w:rPr>
        <w:t>Subject to the provisions of any Act of the National Assembly, the Chief Justice of Nigeria may make rules for regulating the </w:t>
      </w:r>
      <w:r>
        <w:rPr>
          <w:color w:val="231F20"/>
        </w:rPr>
        <w:t>practice and procedure of the Supreme Court.</w:t>
      </w:r>
    </w:p>
    <w:p>
      <w:pPr>
        <w:pStyle w:val="BodyText"/>
        <w:spacing w:before="44"/>
      </w:pPr>
    </w:p>
    <w:p>
      <w:pPr>
        <w:spacing w:before="0"/>
        <w:ind w:left="2928" w:right="0" w:firstLine="0"/>
        <w:jc w:val="left"/>
        <w:rPr>
          <w:rFonts w:ascii="Arial"/>
          <w:i/>
          <w:sz w:val="22"/>
        </w:rPr>
      </w:pPr>
      <w:r>
        <w:rPr>
          <w:rFonts w:ascii="Arial"/>
          <w:i/>
          <w:color w:val="231F20"/>
          <w:w w:val="105"/>
          <w:sz w:val="22"/>
        </w:rPr>
        <w:t>B</w:t>
      </w:r>
      <w:r>
        <w:rPr>
          <w:rFonts w:ascii="Arial"/>
          <w:i/>
          <w:color w:val="231F20"/>
          <w:spacing w:val="-14"/>
          <w:w w:val="105"/>
          <w:sz w:val="22"/>
        </w:rPr>
        <w:t> </w:t>
      </w:r>
      <w:r>
        <w:rPr>
          <w:rFonts w:ascii="Arial"/>
          <w:i/>
          <w:color w:val="231F20"/>
          <w:w w:val="105"/>
          <w:sz w:val="22"/>
        </w:rPr>
        <w:t>-</w:t>
      </w:r>
      <w:r>
        <w:rPr>
          <w:rFonts w:ascii="Arial"/>
          <w:i/>
          <w:color w:val="231F20"/>
          <w:spacing w:val="-13"/>
          <w:w w:val="105"/>
          <w:sz w:val="22"/>
        </w:rPr>
        <w:t> </w:t>
      </w:r>
      <w:r>
        <w:rPr>
          <w:rFonts w:ascii="Arial"/>
          <w:i/>
          <w:color w:val="231F20"/>
          <w:w w:val="105"/>
          <w:sz w:val="22"/>
        </w:rPr>
        <w:t>The</w:t>
      </w:r>
      <w:r>
        <w:rPr>
          <w:rFonts w:ascii="Arial"/>
          <w:i/>
          <w:color w:val="231F20"/>
          <w:spacing w:val="-13"/>
          <w:w w:val="105"/>
          <w:sz w:val="22"/>
        </w:rPr>
        <w:t> </w:t>
      </w:r>
      <w:r>
        <w:rPr>
          <w:rFonts w:ascii="Arial"/>
          <w:i/>
          <w:color w:val="231F20"/>
          <w:w w:val="105"/>
          <w:sz w:val="22"/>
        </w:rPr>
        <w:t>Court</w:t>
      </w:r>
      <w:r>
        <w:rPr>
          <w:rFonts w:ascii="Arial"/>
          <w:i/>
          <w:color w:val="231F20"/>
          <w:spacing w:val="-13"/>
          <w:w w:val="105"/>
          <w:sz w:val="22"/>
        </w:rPr>
        <w:t> </w:t>
      </w:r>
      <w:r>
        <w:rPr>
          <w:rFonts w:ascii="Arial"/>
          <w:i/>
          <w:color w:val="231F20"/>
          <w:w w:val="105"/>
          <w:sz w:val="22"/>
        </w:rPr>
        <w:t>of</w:t>
      </w:r>
      <w:r>
        <w:rPr>
          <w:rFonts w:ascii="Arial"/>
          <w:i/>
          <w:color w:val="231F20"/>
          <w:spacing w:val="-13"/>
          <w:w w:val="105"/>
          <w:sz w:val="22"/>
        </w:rPr>
        <w:t> </w:t>
      </w:r>
      <w:r>
        <w:rPr>
          <w:rFonts w:ascii="Arial"/>
          <w:i/>
          <w:color w:val="231F20"/>
          <w:spacing w:val="-2"/>
          <w:w w:val="105"/>
          <w:sz w:val="22"/>
        </w:rPr>
        <w:t>Appeal</w:t>
      </w:r>
    </w:p>
    <w:p>
      <w:pPr>
        <w:pStyle w:val="BodyText"/>
        <w:spacing w:before="94"/>
        <w:rPr>
          <w:rFonts w:ascii="Arial"/>
          <w:i/>
        </w:rPr>
      </w:pPr>
    </w:p>
    <w:p>
      <w:pPr>
        <w:pStyle w:val="Heading2"/>
        <w:numPr>
          <w:ilvl w:val="0"/>
          <w:numId w:val="3"/>
        </w:numPr>
        <w:tabs>
          <w:tab w:pos="1370" w:val="left" w:leader="none"/>
        </w:tabs>
        <w:spacing w:line="240" w:lineRule="auto" w:before="0" w:after="0"/>
        <w:ind w:left="1370" w:right="0" w:hanging="520"/>
        <w:jc w:val="left"/>
      </w:pPr>
      <w:r>
        <w:rPr>
          <w:color w:val="231F20"/>
        </w:rPr>
        <w:t>Establishment</w:t>
      </w:r>
      <w:r>
        <w:rPr>
          <w:color w:val="231F20"/>
          <w:spacing w:val="-5"/>
        </w:rPr>
        <w:t> </w:t>
      </w:r>
      <w:r>
        <w:rPr>
          <w:color w:val="231F20"/>
        </w:rPr>
        <w:t>of</w:t>
      </w:r>
      <w:r>
        <w:rPr>
          <w:color w:val="231F20"/>
          <w:spacing w:val="-4"/>
        </w:rPr>
        <w:t> </w:t>
      </w:r>
      <w:r>
        <w:rPr>
          <w:color w:val="231F20"/>
        </w:rPr>
        <w:t>Court</w:t>
      </w:r>
      <w:r>
        <w:rPr>
          <w:color w:val="231F20"/>
          <w:spacing w:val="-4"/>
        </w:rPr>
        <w:t> </w:t>
      </w:r>
      <w:r>
        <w:rPr>
          <w:color w:val="231F20"/>
        </w:rPr>
        <w:t>of</w:t>
      </w:r>
      <w:r>
        <w:rPr>
          <w:color w:val="231F20"/>
          <w:spacing w:val="-4"/>
        </w:rPr>
        <w:t> </w:t>
      </w:r>
      <w:r>
        <w:rPr>
          <w:color w:val="231F20"/>
          <w:spacing w:val="-2"/>
        </w:rPr>
        <w:t>Appeal</w:t>
      </w:r>
    </w:p>
    <w:p>
      <w:pPr>
        <w:pStyle w:val="ListParagraph"/>
        <w:numPr>
          <w:ilvl w:val="0"/>
          <w:numId w:val="181"/>
        </w:numPr>
        <w:tabs>
          <w:tab w:pos="1147" w:val="left" w:leader="none"/>
        </w:tabs>
        <w:spacing w:line="240" w:lineRule="auto" w:before="47" w:after="0"/>
        <w:ind w:left="1147" w:right="0" w:hanging="297"/>
        <w:jc w:val="left"/>
        <w:rPr>
          <w:sz w:val="22"/>
        </w:rPr>
      </w:pPr>
      <w:r>
        <w:rPr>
          <w:color w:val="231F20"/>
          <w:sz w:val="22"/>
        </w:rPr>
        <w:t>There</w:t>
      </w:r>
      <w:r>
        <w:rPr>
          <w:color w:val="231F20"/>
          <w:spacing w:val="-2"/>
          <w:sz w:val="22"/>
        </w:rPr>
        <w:t> </w:t>
      </w:r>
      <w:r>
        <w:rPr>
          <w:color w:val="231F20"/>
          <w:sz w:val="22"/>
        </w:rPr>
        <w:t>shall</w:t>
      </w:r>
      <w:r>
        <w:rPr>
          <w:color w:val="231F20"/>
          <w:spacing w:val="-2"/>
          <w:sz w:val="22"/>
        </w:rPr>
        <w:t> </w:t>
      </w:r>
      <w:r>
        <w:rPr>
          <w:color w:val="231F20"/>
          <w:sz w:val="22"/>
        </w:rPr>
        <w:t>be</w:t>
      </w:r>
      <w:r>
        <w:rPr>
          <w:color w:val="231F20"/>
          <w:spacing w:val="-1"/>
          <w:sz w:val="22"/>
        </w:rPr>
        <w:t> </w:t>
      </w:r>
      <w:r>
        <w:rPr>
          <w:color w:val="231F20"/>
          <w:sz w:val="22"/>
        </w:rPr>
        <w:t>a</w:t>
      </w:r>
      <w:r>
        <w:rPr>
          <w:color w:val="231F20"/>
          <w:spacing w:val="-2"/>
          <w:sz w:val="22"/>
        </w:rPr>
        <w:t> </w:t>
      </w:r>
      <w:r>
        <w:rPr>
          <w:color w:val="231F20"/>
          <w:sz w:val="22"/>
        </w:rPr>
        <w:t>Court</w:t>
      </w:r>
      <w:r>
        <w:rPr>
          <w:color w:val="231F20"/>
          <w:spacing w:val="-1"/>
          <w:sz w:val="22"/>
        </w:rPr>
        <w:t> </w:t>
      </w:r>
      <w:r>
        <w:rPr>
          <w:color w:val="231F20"/>
          <w:sz w:val="22"/>
        </w:rPr>
        <w:t>of</w:t>
      </w:r>
      <w:r>
        <w:rPr>
          <w:color w:val="231F20"/>
          <w:spacing w:val="-2"/>
          <w:sz w:val="22"/>
        </w:rPr>
        <w:t> Appeal.</w:t>
      </w:r>
    </w:p>
    <w:p>
      <w:pPr>
        <w:pStyle w:val="BodyText"/>
        <w:spacing w:before="94"/>
      </w:pPr>
    </w:p>
    <w:p>
      <w:pPr>
        <w:pStyle w:val="ListParagraph"/>
        <w:numPr>
          <w:ilvl w:val="0"/>
          <w:numId w:val="181"/>
        </w:numPr>
        <w:tabs>
          <w:tab w:pos="1147" w:val="left" w:leader="none"/>
        </w:tabs>
        <w:spacing w:line="240" w:lineRule="auto" w:before="0" w:after="0"/>
        <w:ind w:left="1147" w:right="0" w:hanging="297"/>
        <w:jc w:val="left"/>
        <w:rPr>
          <w:sz w:val="22"/>
        </w:rPr>
      </w:pPr>
      <w:r>
        <w:rPr>
          <w:color w:val="231F20"/>
          <w:sz w:val="22"/>
        </w:rPr>
        <w:t>The</w:t>
      </w:r>
      <w:r>
        <w:rPr>
          <w:color w:val="231F20"/>
          <w:spacing w:val="1"/>
          <w:sz w:val="22"/>
        </w:rPr>
        <w:t> </w:t>
      </w:r>
      <w:r>
        <w:rPr>
          <w:color w:val="231F20"/>
          <w:sz w:val="22"/>
        </w:rPr>
        <w:t>Court</w:t>
      </w:r>
      <w:r>
        <w:rPr>
          <w:color w:val="231F20"/>
          <w:spacing w:val="1"/>
          <w:sz w:val="22"/>
        </w:rPr>
        <w:t> </w:t>
      </w:r>
      <w:r>
        <w:rPr>
          <w:color w:val="231F20"/>
          <w:sz w:val="22"/>
        </w:rPr>
        <w:t>of</w:t>
      </w:r>
      <w:r>
        <w:rPr>
          <w:color w:val="231F20"/>
          <w:spacing w:val="2"/>
          <w:sz w:val="22"/>
        </w:rPr>
        <w:t> </w:t>
      </w:r>
      <w:r>
        <w:rPr>
          <w:color w:val="231F20"/>
          <w:sz w:val="22"/>
        </w:rPr>
        <w:t>Appeal</w:t>
      </w:r>
      <w:r>
        <w:rPr>
          <w:color w:val="231F20"/>
          <w:spacing w:val="1"/>
          <w:sz w:val="22"/>
        </w:rPr>
        <w:t> </w:t>
      </w:r>
      <w:r>
        <w:rPr>
          <w:color w:val="231F20"/>
          <w:sz w:val="22"/>
        </w:rPr>
        <w:t>shall</w:t>
      </w:r>
      <w:r>
        <w:rPr>
          <w:color w:val="231F20"/>
          <w:spacing w:val="2"/>
          <w:sz w:val="22"/>
        </w:rPr>
        <w:t> </w:t>
      </w:r>
      <w:r>
        <w:rPr>
          <w:color w:val="231F20"/>
          <w:sz w:val="22"/>
        </w:rPr>
        <w:t>consist</w:t>
      </w:r>
      <w:r>
        <w:rPr>
          <w:color w:val="231F20"/>
          <w:spacing w:val="1"/>
          <w:sz w:val="22"/>
        </w:rPr>
        <w:t> </w:t>
      </w:r>
      <w:r>
        <w:rPr>
          <w:color w:val="231F20"/>
          <w:sz w:val="22"/>
        </w:rPr>
        <w:t>of</w:t>
      </w:r>
      <w:r>
        <w:rPr>
          <w:color w:val="231F20"/>
          <w:spacing w:val="2"/>
          <w:sz w:val="22"/>
        </w:rPr>
        <w:t> </w:t>
      </w:r>
      <w:r>
        <w:rPr>
          <w:color w:val="231F20"/>
          <w:spacing w:val="-10"/>
          <w:sz w:val="22"/>
        </w:rPr>
        <w:t>–</w:t>
      </w:r>
    </w:p>
    <w:p>
      <w:pPr>
        <w:pStyle w:val="ListParagraph"/>
        <w:numPr>
          <w:ilvl w:val="1"/>
          <w:numId w:val="181"/>
        </w:numPr>
        <w:tabs>
          <w:tab w:pos="1423" w:val="left" w:leader="none"/>
        </w:tabs>
        <w:spacing w:line="240" w:lineRule="auto" w:before="47" w:after="0"/>
        <w:ind w:left="1423" w:right="0" w:hanging="289"/>
        <w:jc w:val="both"/>
        <w:rPr>
          <w:sz w:val="22"/>
        </w:rPr>
      </w:pPr>
      <w:r>
        <w:rPr>
          <w:color w:val="231F20"/>
          <w:sz w:val="22"/>
        </w:rPr>
        <w:t>a</w:t>
      </w:r>
      <w:r>
        <w:rPr>
          <w:color w:val="231F20"/>
          <w:spacing w:val="5"/>
          <w:sz w:val="22"/>
        </w:rPr>
        <w:t> </w:t>
      </w:r>
      <w:r>
        <w:rPr>
          <w:color w:val="231F20"/>
          <w:sz w:val="22"/>
        </w:rPr>
        <w:t>President</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6"/>
          <w:sz w:val="22"/>
        </w:rPr>
        <w:t> </w:t>
      </w:r>
      <w:r>
        <w:rPr>
          <w:color w:val="231F20"/>
          <w:sz w:val="22"/>
        </w:rPr>
        <w:t>Court</w:t>
      </w:r>
      <w:r>
        <w:rPr>
          <w:color w:val="231F20"/>
          <w:spacing w:val="5"/>
          <w:sz w:val="22"/>
        </w:rPr>
        <w:t> </w:t>
      </w:r>
      <w:r>
        <w:rPr>
          <w:color w:val="231F20"/>
          <w:sz w:val="22"/>
        </w:rPr>
        <w:t>of</w:t>
      </w:r>
      <w:r>
        <w:rPr>
          <w:color w:val="231F20"/>
          <w:spacing w:val="5"/>
          <w:sz w:val="22"/>
        </w:rPr>
        <w:t> </w:t>
      </w:r>
      <w:r>
        <w:rPr>
          <w:color w:val="231F20"/>
          <w:sz w:val="22"/>
        </w:rPr>
        <w:t>Appeal;</w:t>
      </w:r>
      <w:r>
        <w:rPr>
          <w:color w:val="231F20"/>
          <w:spacing w:val="5"/>
          <w:sz w:val="22"/>
        </w:rPr>
        <w:t> </w:t>
      </w:r>
      <w:r>
        <w:rPr>
          <w:color w:val="231F20"/>
          <w:spacing w:val="-5"/>
          <w:sz w:val="22"/>
        </w:rPr>
        <w:t>and</w:t>
      </w:r>
    </w:p>
    <w:p>
      <w:pPr>
        <w:pStyle w:val="BodyText"/>
        <w:spacing w:before="94"/>
      </w:pPr>
    </w:p>
    <w:p>
      <w:pPr>
        <w:pStyle w:val="ListParagraph"/>
        <w:numPr>
          <w:ilvl w:val="1"/>
          <w:numId w:val="181"/>
        </w:numPr>
        <w:tabs>
          <w:tab w:pos="1482" w:val="left" w:leader="none"/>
        </w:tabs>
        <w:spacing w:line="285" w:lineRule="auto" w:before="0" w:after="0"/>
        <w:ind w:left="1134" w:right="2548" w:firstLine="0"/>
        <w:jc w:val="both"/>
        <w:rPr>
          <w:sz w:val="22"/>
        </w:rPr>
      </w:pPr>
      <w:r>
        <w:rPr>
          <w:color w:val="231F20"/>
          <w:sz w:val="22"/>
        </w:rPr>
        <w:t>such number of Justices of the Court of Appeal, not </w:t>
      </w:r>
      <w:r>
        <w:rPr>
          <w:color w:val="231F20"/>
          <w:sz w:val="22"/>
        </w:rPr>
        <w:t>less than forty-nine of which not less than three shall be learned in Islamic personal law, and not less than three shall be learned in Customary law, as may be prescribed by an Act of the National </w:t>
      </w:r>
      <w:r>
        <w:rPr>
          <w:color w:val="231F20"/>
          <w:spacing w:val="-2"/>
          <w:sz w:val="22"/>
        </w:rPr>
        <w:t>Assembly.</w:t>
      </w:r>
    </w:p>
    <w:p>
      <w:pPr>
        <w:pStyle w:val="BodyText"/>
        <w:spacing w:before="42"/>
      </w:pPr>
    </w:p>
    <w:p>
      <w:pPr>
        <w:pStyle w:val="Heading2"/>
        <w:numPr>
          <w:ilvl w:val="0"/>
          <w:numId w:val="3"/>
        </w:numPr>
        <w:tabs>
          <w:tab w:pos="1321" w:val="left" w:leader="none"/>
          <w:tab w:pos="1370" w:val="left" w:leader="none"/>
        </w:tabs>
        <w:spacing w:line="285" w:lineRule="auto" w:before="0" w:after="0"/>
        <w:ind w:left="1321" w:right="2875" w:hanging="471"/>
        <w:jc w:val="left"/>
      </w:pPr>
      <w:r>
        <w:rPr>
          <w:color w:val="231F20"/>
        </w:rPr>
        <w:t>Appointment</w:t>
      </w:r>
      <w:r>
        <w:rPr>
          <w:color w:val="231F20"/>
          <w:spacing w:val="40"/>
        </w:rPr>
        <w:t> </w:t>
      </w:r>
      <w:r>
        <w:rPr>
          <w:color w:val="231F20"/>
        </w:rPr>
        <w:t>of</w:t>
      </w:r>
      <w:r>
        <w:rPr>
          <w:color w:val="231F20"/>
          <w:spacing w:val="-2"/>
        </w:rPr>
        <w:t> </w:t>
      </w:r>
      <w:r>
        <w:rPr>
          <w:color w:val="231F20"/>
        </w:rPr>
        <w:t>President</w:t>
      </w:r>
      <w:r>
        <w:rPr>
          <w:color w:val="231F20"/>
          <w:spacing w:val="-2"/>
        </w:rPr>
        <w:t> </w:t>
      </w:r>
      <w:r>
        <w:rPr>
          <w:color w:val="231F20"/>
        </w:rPr>
        <w:t>and</w:t>
      </w:r>
      <w:r>
        <w:rPr>
          <w:color w:val="231F20"/>
          <w:spacing w:val="-2"/>
        </w:rPr>
        <w:t> </w:t>
      </w:r>
      <w:r>
        <w:rPr>
          <w:color w:val="231F20"/>
        </w:rPr>
        <w:t>Justices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Court</w:t>
      </w:r>
      <w:r>
        <w:rPr>
          <w:color w:val="231F20"/>
          <w:spacing w:val="-2"/>
        </w:rPr>
        <w:t> </w:t>
      </w:r>
      <w:r>
        <w:rPr>
          <w:color w:val="231F20"/>
        </w:rPr>
        <w:t>of </w:t>
      </w:r>
      <w:r>
        <w:rPr>
          <w:color w:val="231F20"/>
          <w:spacing w:val="-2"/>
        </w:rPr>
        <w:t>Appeal</w:t>
      </w:r>
    </w:p>
    <w:p>
      <w:pPr>
        <w:pStyle w:val="ListParagraph"/>
        <w:numPr>
          <w:ilvl w:val="0"/>
          <w:numId w:val="182"/>
        </w:numPr>
        <w:tabs>
          <w:tab w:pos="1117" w:val="left" w:leader="none"/>
        </w:tabs>
        <w:spacing w:line="285" w:lineRule="auto" w:before="0" w:after="0"/>
        <w:ind w:left="850" w:right="2549" w:firstLine="0"/>
        <w:jc w:val="both"/>
        <w:rPr>
          <w:sz w:val="22"/>
        </w:rPr>
      </w:pPr>
      <w:r>
        <w:rPr>
          <w:color w:val="231F20"/>
          <w:spacing w:val="-2"/>
          <w:sz w:val="22"/>
        </w:rPr>
        <w:t>The</w:t>
      </w:r>
      <w:r>
        <w:rPr>
          <w:color w:val="231F20"/>
          <w:spacing w:val="-11"/>
          <w:sz w:val="22"/>
        </w:rPr>
        <w:t> </w:t>
      </w:r>
      <w:r>
        <w:rPr>
          <w:color w:val="231F20"/>
          <w:spacing w:val="-2"/>
          <w:sz w:val="22"/>
        </w:rPr>
        <w:t>appointment</w:t>
      </w:r>
      <w:r>
        <w:rPr>
          <w:color w:val="231F20"/>
          <w:spacing w:val="-11"/>
          <w:sz w:val="22"/>
        </w:rPr>
        <w:t> </w:t>
      </w:r>
      <w:r>
        <w:rPr>
          <w:color w:val="231F20"/>
          <w:spacing w:val="-2"/>
          <w:sz w:val="22"/>
        </w:rPr>
        <w:t>of</w:t>
      </w:r>
      <w:r>
        <w:rPr>
          <w:color w:val="231F20"/>
          <w:spacing w:val="-11"/>
          <w:sz w:val="22"/>
        </w:rPr>
        <w:t> </w:t>
      </w:r>
      <w:r>
        <w:rPr>
          <w:color w:val="231F20"/>
          <w:spacing w:val="-2"/>
          <w:sz w:val="22"/>
        </w:rPr>
        <w:t>a</w:t>
      </w:r>
      <w:r>
        <w:rPr>
          <w:color w:val="231F20"/>
          <w:spacing w:val="-11"/>
          <w:sz w:val="22"/>
        </w:rPr>
        <w:t> </w:t>
      </w:r>
      <w:r>
        <w:rPr>
          <w:color w:val="231F20"/>
          <w:spacing w:val="-2"/>
          <w:sz w:val="22"/>
        </w:rPr>
        <w:t>person</w:t>
      </w:r>
      <w:r>
        <w:rPr>
          <w:color w:val="231F20"/>
          <w:spacing w:val="-11"/>
          <w:sz w:val="22"/>
        </w:rPr>
        <w:t> </w:t>
      </w:r>
      <w:r>
        <w:rPr>
          <w:color w:val="231F20"/>
          <w:spacing w:val="-2"/>
          <w:sz w:val="22"/>
        </w:rPr>
        <w:t>to</w:t>
      </w:r>
      <w:r>
        <w:rPr>
          <w:color w:val="231F20"/>
          <w:spacing w:val="-11"/>
          <w:sz w:val="22"/>
        </w:rPr>
        <w:t> </w:t>
      </w:r>
      <w:r>
        <w:rPr>
          <w:color w:val="231F20"/>
          <w:spacing w:val="-2"/>
          <w:sz w:val="22"/>
        </w:rPr>
        <w:t>the</w:t>
      </w:r>
      <w:r>
        <w:rPr>
          <w:color w:val="231F20"/>
          <w:spacing w:val="-11"/>
          <w:sz w:val="22"/>
        </w:rPr>
        <w:t> </w:t>
      </w:r>
      <w:r>
        <w:rPr>
          <w:color w:val="231F20"/>
          <w:spacing w:val="-2"/>
          <w:sz w:val="22"/>
        </w:rPr>
        <w:t>office</w:t>
      </w:r>
      <w:r>
        <w:rPr>
          <w:color w:val="231F20"/>
          <w:spacing w:val="-11"/>
          <w:sz w:val="22"/>
        </w:rPr>
        <w:t> </w:t>
      </w:r>
      <w:r>
        <w:rPr>
          <w:color w:val="231F20"/>
          <w:spacing w:val="-2"/>
          <w:sz w:val="22"/>
        </w:rPr>
        <w:t>of</w:t>
      </w:r>
      <w:r>
        <w:rPr>
          <w:color w:val="231F20"/>
          <w:spacing w:val="-11"/>
          <w:sz w:val="22"/>
        </w:rPr>
        <w:t> </w:t>
      </w:r>
      <w:r>
        <w:rPr>
          <w:color w:val="231F20"/>
          <w:spacing w:val="-2"/>
          <w:sz w:val="22"/>
        </w:rPr>
        <w:t>President</w:t>
      </w:r>
      <w:r>
        <w:rPr>
          <w:color w:val="231F20"/>
          <w:spacing w:val="-11"/>
          <w:sz w:val="22"/>
        </w:rPr>
        <w:t> </w:t>
      </w:r>
      <w:r>
        <w:rPr>
          <w:color w:val="231F20"/>
          <w:spacing w:val="-2"/>
          <w:sz w:val="22"/>
        </w:rPr>
        <w:t>of</w:t>
      </w:r>
      <w:r>
        <w:rPr>
          <w:color w:val="231F20"/>
          <w:spacing w:val="-11"/>
          <w:sz w:val="22"/>
        </w:rPr>
        <w:t> </w:t>
      </w:r>
      <w:r>
        <w:rPr>
          <w:color w:val="231F20"/>
          <w:spacing w:val="-2"/>
          <w:sz w:val="22"/>
        </w:rPr>
        <w:t>the</w:t>
      </w:r>
      <w:r>
        <w:rPr>
          <w:color w:val="231F20"/>
          <w:spacing w:val="-11"/>
          <w:sz w:val="22"/>
        </w:rPr>
        <w:t> </w:t>
      </w:r>
      <w:r>
        <w:rPr>
          <w:color w:val="231F20"/>
          <w:spacing w:val="-2"/>
          <w:sz w:val="22"/>
        </w:rPr>
        <w:t>Court </w:t>
      </w:r>
      <w:r>
        <w:rPr>
          <w:color w:val="231F20"/>
          <w:sz w:val="22"/>
        </w:rPr>
        <w:t>of Appeal shall be made by the President on the </w:t>
      </w:r>
      <w:r>
        <w:rPr>
          <w:color w:val="231F20"/>
          <w:sz w:val="22"/>
        </w:rPr>
        <w:t>recommendation of the National Judicial Council, subject to confirmation of such appointment by the Senate.</w:t>
      </w:r>
    </w:p>
    <w:p>
      <w:pPr>
        <w:pStyle w:val="BodyText"/>
        <w:spacing w:before="41"/>
      </w:pPr>
    </w:p>
    <w:p>
      <w:pPr>
        <w:pStyle w:val="ListParagraph"/>
        <w:numPr>
          <w:ilvl w:val="0"/>
          <w:numId w:val="182"/>
        </w:numPr>
        <w:tabs>
          <w:tab w:pos="1124" w:val="left" w:leader="none"/>
        </w:tabs>
        <w:spacing w:line="285" w:lineRule="auto" w:before="0" w:after="0"/>
        <w:ind w:left="850" w:right="2549" w:firstLine="0"/>
        <w:jc w:val="both"/>
        <w:rPr>
          <w:sz w:val="22"/>
        </w:rPr>
      </w:pPr>
      <w:r>
        <w:rPr>
          <w:color w:val="231F20"/>
          <w:sz w:val="22"/>
        </w:rPr>
        <w:t>The</w:t>
      </w:r>
      <w:r>
        <w:rPr>
          <w:color w:val="231F20"/>
          <w:spacing w:val="-15"/>
          <w:sz w:val="22"/>
        </w:rPr>
        <w:t> </w:t>
      </w:r>
      <w:r>
        <w:rPr>
          <w:color w:val="231F20"/>
          <w:sz w:val="22"/>
        </w:rPr>
        <w:t>appointment</w:t>
      </w:r>
      <w:r>
        <w:rPr>
          <w:color w:val="231F20"/>
          <w:spacing w:val="-15"/>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person</w:t>
      </w:r>
      <w:r>
        <w:rPr>
          <w:color w:val="231F20"/>
          <w:spacing w:val="-15"/>
          <w:sz w:val="22"/>
        </w:rPr>
        <w:t> </w:t>
      </w:r>
      <w:r>
        <w:rPr>
          <w:color w:val="231F20"/>
          <w:sz w:val="22"/>
        </w:rPr>
        <w:t>to</w:t>
      </w:r>
      <w:r>
        <w:rPr>
          <w:color w:val="231F20"/>
          <w:spacing w:val="-15"/>
          <w:sz w:val="22"/>
        </w:rPr>
        <w:t> </w:t>
      </w:r>
      <w:r>
        <w:rPr>
          <w:color w:val="231F20"/>
          <w:sz w:val="22"/>
        </w:rPr>
        <w:t>the</w:t>
      </w:r>
      <w:r>
        <w:rPr>
          <w:color w:val="231F20"/>
          <w:spacing w:val="-15"/>
          <w:sz w:val="22"/>
        </w:rPr>
        <w:t> </w:t>
      </w:r>
      <w:r>
        <w:rPr>
          <w:color w:val="231F20"/>
          <w:sz w:val="22"/>
        </w:rPr>
        <w:t>office</w:t>
      </w:r>
      <w:r>
        <w:rPr>
          <w:color w:val="231F20"/>
          <w:spacing w:val="-15"/>
          <w:sz w:val="22"/>
        </w:rPr>
        <w:t> </w:t>
      </w:r>
      <w:r>
        <w:rPr>
          <w:color w:val="231F20"/>
          <w:sz w:val="22"/>
        </w:rPr>
        <w:t>of</w:t>
      </w:r>
      <w:r>
        <w:rPr>
          <w:color w:val="231F20"/>
          <w:spacing w:val="-15"/>
          <w:sz w:val="22"/>
        </w:rPr>
        <w:t> </w:t>
      </w:r>
      <w:r>
        <w:rPr>
          <w:color w:val="231F20"/>
          <w:sz w:val="22"/>
        </w:rPr>
        <w:t>a</w:t>
      </w:r>
      <w:r>
        <w:rPr>
          <w:color w:val="231F20"/>
          <w:spacing w:val="-15"/>
          <w:sz w:val="22"/>
        </w:rPr>
        <w:t> </w:t>
      </w:r>
      <w:r>
        <w:rPr>
          <w:color w:val="231F20"/>
          <w:sz w:val="22"/>
        </w:rPr>
        <w:t>Justice</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Court of Appeal shall be made by the President on the </w:t>
      </w:r>
      <w:r>
        <w:rPr>
          <w:color w:val="231F20"/>
          <w:sz w:val="22"/>
        </w:rPr>
        <w:t>recommendation of the National Judicial Council.</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8"/>
        <w:rPr>
          <w:sz w:val="18"/>
        </w:rPr>
      </w:pPr>
    </w:p>
    <w:p>
      <w:pPr>
        <w:spacing w:line="278" w:lineRule="auto" w:before="1"/>
        <w:ind w:left="644" w:right="0" w:firstLine="350"/>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239</w:t>
      </w:r>
      <w:r>
        <w:rPr>
          <w:rFonts w:ascii="Arial"/>
          <w:b/>
          <w:color w:val="008275"/>
          <w:spacing w:val="-10"/>
          <w:sz w:val="18"/>
        </w:rPr>
        <w:t> </w:t>
      </w:r>
      <w:r>
        <w:rPr>
          <w:rFonts w:ascii="Arial"/>
          <w:b/>
          <w:color w:val="008275"/>
          <w:spacing w:val="-2"/>
          <w:sz w:val="18"/>
        </w:rPr>
        <w:t>is </w:t>
      </w:r>
      <w:r>
        <w:rPr>
          <w:rFonts w:ascii="Arial"/>
          <w:b/>
          <w:color w:val="008275"/>
          <w:sz w:val="18"/>
        </w:rPr>
        <w:t>substituted by Constitution of Federal Republic of</w:t>
      </w:r>
      <w:r>
        <w:rPr>
          <w:rFonts w:ascii="Arial"/>
          <w:b/>
          <w:color w:val="008275"/>
          <w:spacing w:val="11"/>
          <w:sz w:val="18"/>
        </w:rPr>
        <w:t> </w:t>
      </w:r>
      <w:r>
        <w:rPr>
          <w:rFonts w:ascii="Arial"/>
          <w:b/>
          <w:color w:val="008275"/>
          <w:sz w:val="18"/>
        </w:rPr>
        <w:t>Nigeria</w:t>
      </w:r>
      <w:r>
        <w:rPr>
          <w:rFonts w:ascii="Arial"/>
          <w:b/>
          <w:color w:val="008275"/>
          <w:spacing w:val="12"/>
          <w:sz w:val="18"/>
        </w:rPr>
        <w:t> </w:t>
      </w:r>
      <w:r>
        <w:rPr>
          <w:rFonts w:ascii="Arial"/>
          <w:b/>
          <w:color w:val="008275"/>
          <w:spacing w:val="-7"/>
          <w:sz w:val="18"/>
        </w:rPr>
        <w:t>(Second</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0"/>
          <w:numId w:val="182"/>
        </w:numPr>
        <w:tabs>
          <w:tab w:pos="601" w:val="left" w:leader="none"/>
        </w:tabs>
        <w:spacing w:line="285" w:lineRule="auto" w:before="97" w:after="0"/>
        <w:ind w:left="281" w:right="848" w:firstLine="0"/>
        <w:jc w:val="both"/>
        <w:rPr>
          <w:sz w:val="22"/>
        </w:rPr>
      </w:pPr>
      <w:r>
        <w:rPr/>
        <w:br w:type="column"/>
      </w:r>
      <w:r>
        <w:rPr>
          <w:color w:val="231F20"/>
          <w:sz w:val="22"/>
        </w:rPr>
        <w:t>A</w:t>
      </w:r>
      <w:r>
        <w:rPr>
          <w:color w:val="231F20"/>
          <w:spacing w:val="30"/>
          <w:sz w:val="22"/>
        </w:rPr>
        <w:t> </w:t>
      </w:r>
      <w:r>
        <w:rPr>
          <w:color w:val="231F20"/>
          <w:sz w:val="22"/>
        </w:rPr>
        <w:t>person</w:t>
      </w:r>
      <w:r>
        <w:rPr>
          <w:color w:val="231F20"/>
          <w:spacing w:val="30"/>
          <w:sz w:val="22"/>
        </w:rPr>
        <w:t> </w:t>
      </w:r>
      <w:r>
        <w:rPr>
          <w:color w:val="231F20"/>
          <w:sz w:val="22"/>
        </w:rPr>
        <w:t>shall</w:t>
      </w:r>
      <w:r>
        <w:rPr>
          <w:color w:val="231F20"/>
          <w:spacing w:val="30"/>
          <w:sz w:val="22"/>
        </w:rPr>
        <w:t> </w:t>
      </w:r>
      <w:r>
        <w:rPr>
          <w:color w:val="231F20"/>
          <w:sz w:val="22"/>
        </w:rPr>
        <w:t>not</w:t>
      </w:r>
      <w:r>
        <w:rPr>
          <w:color w:val="231F20"/>
          <w:spacing w:val="30"/>
          <w:sz w:val="22"/>
        </w:rPr>
        <w:t> </w:t>
      </w:r>
      <w:r>
        <w:rPr>
          <w:color w:val="231F20"/>
          <w:sz w:val="22"/>
        </w:rPr>
        <w:t>be</w:t>
      </w:r>
      <w:r>
        <w:rPr>
          <w:color w:val="231F20"/>
          <w:spacing w:val="30"/>
          <w:sz w:val="22"/>
        </w:rPr>
        <w:t> </w:t>
      </w:r>
      <w:r>
        <w:rPr>
          <w:color w:val="231F20"/>
          <w:sz w:val="22"/>
        </w:rPr>
        <w:t>qualified</w:t>
      </w:r>
      <w:r>
        <w:rPr>
          <w:color w:val="231F20"/>
          <w:spacing w:val="30"/>
          <w:sz w:val="22"/>
        </w:rPr>
        <w:t> </w:t>
      </w:r>
      <w:r>
        <w:rPr>
          <w:color w:val="231F20"/>
          <w:sz w:val="22"/>
        </w:rPr>
        <w:t>to</w:t>
      </w:r>
      <w:r>
        <w:rPr>
          <w:color w:val="231F20"/>
          <w:spacing w:val="30"/>
          <w:sz w:val="22"/>
        </w:rPr>
        <w:t> </w:t>
      </w:r>
      <w:r>
        <w:rPr>
          <w:color w:val="231F20"/>
          <w:sz w:val="22"/>
        </w:rPr>
        <w:t>hold</w:t>
      </w:r>
      <w:r>
        <w:rPr>
          <w:color w:val="231F20"/>
          <w:spacing w:val="30"/>
          <w:sz w:val="22"/>
        </w:rPr>
        <w:t> </w:t>
      </w:r>
      <w:r>
        <w:rPr>
          <w:color w:val="231F20"/>
          <w:sz w:val="22"/>
        </w:rPr>
        <w:t>the</w:t>
      </w:r>
      <w:r>
        <w:rPr>
          <w:color w:val="231F20"/>
          <w:spacing w:val="30"/>
          <w:sz w:val="22"/>
        </w:rPr>
        <w:t> </w:t>
      </w:r>
      <w:r>
        <w:rPr>
          <w:color w:val="231F20"/>
          <w:sz w:val="22"/>
        </w:rPr>
        <w:t>office</w:t>
      </w:r>
      <w:r>
        <w:rPr>
          <w:color w:val="231F20"/>
          <w:spacing w:val="30"/>
          <w:sz w:val="22"/>
        </w:rPr>
        <w:t> </w:t>
      </w:r>
      <w:r>
        <w:rPr>
          <w:color w:val="231F20"/>
          <w:sz w:val="22"/>
        </w:rPr>
        <w:t>of</w:t>
      </w:r>
      <w:r>
        <w:rPr>
          <w:color w:val="231F20"/>
          <w:spacing w:val="30"/>
          <w:sz w:val="22"/>
        </w:rPr>
        <w:t> </w:t>
      </w:r>
      <w:r>
        <w:rPr>
          <w:color w:val="231F20"/>
          <w:sz w:val="22"/>
        </w:rPr>
        <w:t>a</w:t>
      </w:r>
      <w:r>
        <w:rPr>
          <w:color w:val="231F20"/>
          <w:spacing w:val="30"/>
          <w:sz w:val="22"/>
        </w:rPr>
        <w:t> </w:t>
      </w:r>
      <w:r>
        <w:rPr>
          <w:color w:val="231F20"/>
          <w:sz w:val="22"/>
        </w:rPr>
        <w:t>Justice of the Court of Appeal unless he is qualified to practise as a legal practitioner in Nigeria and has been so qualified for a period of not less than twelve years.</w:t>
      </w:r>
    </w:p>
    <w:p>
      <w:pPr>
        <w:pStyle w:val="BodyText"/>
        <w:spacing w:before="43"/>
      </w:pPr>
    </w:p>
    <w:p>
      <w:pPr>
        <w:pStyle w:val="ListParagraph"/>
        <w:numPr>
          <w:ilvl w:val="0"/>
          <w:numId w:val="182"/>
        </w:numPr>
        <w:tabs>
          <w:tab w:pos="577" w:val="left" w:leader="none"/>
        </w:tabs>
        <w:spacing w:line="285" w:lineRule="auto" w:before="0" w:after="0"/>
        <w:ind w:left="281" w:right="848" w:firstLine="0"/>
        <w:jc w:val="both"/>
        <w:rPr>
          <w:sz w:val="22"/>
        </w:rPr>
      </w:pPr>
      <w:r>
        <w:rPr>
          <w:color w:val="231F20"/>
          <w:sz w:val="22"/>
        </w:rPr>
        <w:t>If the office of the President of the Court of Appeal is vacant, or if the person holding the office is for any reason unable to </w:t>
      </w:r>
      <w:r>
        <w:rPr>
          <w:color w:val="231F20"/>
          <w:sz w:val="22"/>
        </w:rPr>
        <w:t>perform the functions of the office, then until a person has been appointed to and has assumed the functions of that office, or until the person holding the office has resumed those functions, the President shall appoint the most senior Justice of the Court of Appeal to perform those functions.</w:t>
      </w:r>
    </w:p>
    <w:p>
      <w:pPr>
        <w:pStyle w:val="BodyText"/>
        <w:spacing w:before="40"/>
      </w:pPr>
    </w:p>
    <w:p>
      <w:pPr>
        <w:pStyle w:val="ListParagraph"/>
        <w:numPr>
          <w:ilvl w:val="0"/>
          <w:numId w:val="182"/>
        </w:numPr>
        <w:tabs>
          <w:tab w:pos="569" w:val="left" w:leader="none"/>
        </w:tabs>
        <w:spacing w:line="285" w:lineRule="auto" w:before="0" w:after="0"/>
        <w:ind w:left="281" w:right="848" w:firstLine="0"/>
        <w:jc w:val="both"/>
        <w:rPr>
          <w:sz w:val="22"/>
        </w:rPr>
      </w:pPr>
      <w:r>
        <w:rPr>
          <w:color w:val="231F20"/>
          <w:sz w:val="22"/>
        </w:rPr>
        <w:t>Except on the recommendation of the National Judicial 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(4)</w:t>
      </w:r>
      <w:r>
        <w:rPr>
          <w:color w:val="231F20"/>
          <w:spacing w:val="40"/>
          <w:sz w:val="22"/>
        </w:rPr>
        <w:t> </w:t>
      </w:r>
      <w:r>
        <w:rPr>
          <w:color w:val="231F20"/>
          <w:sz w:val="22"/>
        </w:rPr>
        <w:t>of this section shall cease to have effect after the expiration of three months from the date of such appointment, and the President shall not re-appoint a person whose appointment has lapsed.</w:t>
      </w:r>
    </w:p>
    <w:p>
      <w:pPr>
        <w:pStyle w:val="BodyText"/>
        <w:spacing w:before="42"/>
      </w:pPr>
    </w:p>
    <w:p>
      <w:pPr>
        <w:pStyle w:val="Heading2"/>
        <w:numPr>
          <w:ilvl w:val="0"/>
          <w:numId w:val="3"/>
        </w:numPr>
        <w:tabs>
          <w:tab w:pos="801" w:val="left" w:leader="none"/>
        </w:tabs>
        <w:spacing w:line="240" w:lineRule="auto" w:before="0" w:after="0"/>
        <w:ind w:left="801" w:right="0" w:hanging="520"/>
        <w:jc w:val="both"/>
      </w:pPr>
      <w:r>
        <w:rPr>
          <w:color w:val="231F20"/>
        </w:rPr>
        <w:t>Original</w:t>
      </w:r>
      <w:r>
        <w:rPr>
          <w:color w:val="231F20"/>
          <w:spacing w:val="-5"/>
        </w:rPr>
        <w:t> </w:t>
      </w:r>
      <w:r>
        <w:rPr>
          <w:color w:val="231F20"/>
          <w:spacing w:val="-2"/>
        </w:rPr>
        <w:t>jurisdiction</w:t>
      </w:r>
    </w:p>
    <w:p>
      <w:pPr>
        <w:pStyle w:val="ListParagraph"/>
        <w:numPr>
          <w:ilvl w:val="0"/>
          <w:numId w:val="183"/>
        </w:numPr>
        <w:tabs>
          <w:tab w:pos="634" w:val="left" w:leader="none"/>
        </w:tabs>
        <w:spacing w:line="285" w:lineRule="auto" w:before="47" w:after="0"/>
        <w:ind w:left="281" w:right="847" w:firstLine="0"/>
        <w:jc w:val="both"/>
        <w:rPr>
          <w:sz w:val="22"/>
        </w:rPr>
      </w:pPr>
      <w:r>
        <w:rPr>
          <w:color w:val="008275"/>
          <w:w w:val="105"/>
          <w:sz w:val="22"/>
        </w:rPr>
        <w:t>Subject</w:t>
      </w:r>
      <w:r>
        <w:rPr>
          <w:color w:val="008275"/>
          <w:w w:val="105"/>
          <w:sz w:val="22"/>
        </w:rPr>
        <w:t> to</w:t>
      </w:r>
      <w:r>
        <w:rPr>
          <w:color w:val="008275"/>
          <w:w w:val="105"/>
          <w:sz w:val="22"/>
        </w:rPr>
        <w:t> the</w:t>
      </w:r>
      <w:r>
        <w:rPr>
          <w:color w:val="008275"/>
          <w:w w:val="105"/>
          <w:sz w:val="22"/>
        </w:rPr>
        <w:t> provisions</w:t>
      </w:r>
      <w:r>
        <w:rPr>
          <w:color w:val="008275"/>
          <w:w w:val="105"/>
          <w:sz w:val="22"/>
        </w:rPr>
        <w:t> of</w:t>
      </w:r>
      <w:r>
        <w:rPr>
          <w:color w:val="008275"/>
          <w:w w:val="105"/>
          <w:sz w:val="22"/>
        </w:rPr>
        <w:t> this</w:t>
      </w:r>
      <w:r>
        <w:rPr>
          <w:color w:val="008275"/>
          <w:w w:val="105"/>
          <w:sz w:val="22"/>
        </w:rPr>
        <w:t> Constitution,</w:t>
      </w:r>
      <w:r>
        <w:rPr>
          <w:color w:val="008275"/>
          <w:w w:val="105"/>
          <w:sz w:val="22"/>
        </w:rPr>
        <w:t> the</w:t>
      </w:r>
      <w:r>
        <w:rPr>
          <w:color w:val="008275"/>
          <w:w w:val="105"/>
          <w:sz w:val="22"/>
        </w:rPr>
        <w:t> Court</w:t>
      </w:r>
      <w:r>
        <w:rPr>
          <w:color w:val="008275"/>
          <w:w w:val="105"/>
          <w:sz w:val="22"/>
        </w:rPr>
        <w:t> </w:t>
      </w:r>
      <w:r>
        <w:rPr>
          <w:color w:val="008275"/>
          <w:w w:val="105"/>
          <w:sz w:val="22"/>
        </w:rPr>
        <w:t>of Appeal</w:t>
      </w:r>
      <w:r>
        <w:rPr>
          <w:color w:val="008275"/>
          <w:spacing w:val="-12"/>
          <w:w w:val="105"/>
          <w:sz w:val="22"/>
        </w:rPr>
        <w:t> </w:t>
      </w:r>
      <w:r>
        <w:rPr>
          <w:color w:val="008275"/>
          <w:w w:val="105"/>
          <w:sz w:val="22"/>
        </w:rPr>
        <w:t>shall,</w:t>
      </w:r>
      <w:r>
        <w:rPr>
          <w:color w:val="008275"/>
          <w:spacing w:val="-12"/>
          <w:w w:val="105"/>
          <w:sz w:val="22"/>
        </w:rPr>
        <w:t> </w:t>
      </w:r>
      <w:r>
        <w:rPr>
          <w:color w:val="008275"/>
          <w:w w:val="105"/>
          <w:sz w:val="22"/>
        </w:rPr>
        <w:t>to</w:t>
      </w:r>
      <w:r>
        <w:rPr>
          <w:color w:val="008275"/>
          <w:spacing w:val="-13"/>
          <w:w w:val="105"/>
          <w:sz w:val="22"/>
        </w:rPr>
        <w:t> </w:t>
      </w:r>
      <w:r>
        <w:rPr>
          <w:color w:val="008275"/>
          <w:w w:val="105"/>
          <w:sz w:val="22"/>
        </w:rPr>
        <w:t>the</w:t>
      </w:r>
      <w:r>
        <w:rPr>
          <w:color w:val="008275"/>
          <w:spacing w:val="-12"/>
          <w:w w:val="105"/>
          <w:sz w:val="22"/>
        </w:rPr>
        <w:t> </w:t>
      </w:r>
      <w:r>
        <w:rPr>
          <w:color w:val="008275"/>
          <w:w w:val="105"/>
          <w:sz w:val="22"/>
        </w:rPr>
        <w:t>exclusion</w:t>
      </w:r>
      <w:r>
        <w:rPr>
          <w:color w:val="008275"/>
          <w:spacing w:val="-12"/>
          <w:w w:val="105"/>
          <w:sz w:val="22"/>
        </w:rPr>
        <w:t> </w:t>
      </w:r>
      <w:r>
        <w:rPr>
          <w:color w:val="008275"/>
          <w:w w:val="105"/>
          <w:sz w:val="22"/>
        </w:rPr>
        <w:t>of</w:t>
      </w:r>
      <w:r>
        <w:rPr>
          <w:color w:val="008275"/>
          <w:spacing w:val="-12"/>
          <w:w w:val="105"/>
          <w:sz w:val="22"/>
        </w:rPr>
        <w:t> </w:t>
      </w:r>
      <w:r>
        <w:rPr>
          <w:color w:val="008275"/>
          <w:w w:val="105"/>
          <w:sz w:val="22"/>
        </w:rPr>
        <w:t>any</w:t>
      </w:r>
      <w:r>
        <w:rPr>
          <w:color w:val="008275"/>
          <w:spacing w:val="-12"/>
          <w:w w:val="105"/>
          <w:sz w:val="22"/>
        </w:rPr>
        <w:t> </w:t>
      </w:r>
      <w:r>
        <w:rPr>
          <w:color w:val="008275"/>
          <w:w w:val="105"/>
          <w:sz w:val="22"/>
        </w:rPr>
        <w:t>other</w:t>
      </w:r>
      <w:r>
        <w:rPr>
          <w:color w:val="008275"/>
          <w:spacing w:val="-12"/>
          <w:w w:val="105"/>
          <w:sz w:val="22"/>
        </w:rPr>
        <w:t> </w:t>
      </w:r>
      <w:r>
        <w:rPr>
          <w:color w:val="008275"/>
          <w:w w:val="105"/>
          <w:sz w:val="22"/>
        </w:rPr>
        <w:t>court</w:t>
      </w:r>
      <w:r>
        <w:rPr>
          <w:color w:val="008275"/>
          <w:spacing w:val="-13"/>
          <w:w w:val="105"/>
          <w:sz w:val="22"/>
        </w:rPr>
        <w:t> </w:t>
      </w:r>
      <w:r>
        <w:rPr>
          <w:color w:val="008275"/>
          <w:w w:val="105"/>
          <w:sz w:val="22"/>
        </w:rPr>
        <w:t>of</w:t>
      </w:r>
      <w:r>
        <w:rPr>
          <w:color w:val="008275"/>
          <w:spacing w:val="-12"/>
          <w:w w:val="105"/>
          <w:sz w:val="22"/>
        </w:rPr>
        <w:t> </w:t>
      </w:r>
      <w:r>
        <w:rPr>
          <w:color w:val="008275"/>
          <w:w w:val="105"/>
          <w:sz w:val="22"/>
        </w:rPr>
        <w:t>law</w:t>
      </w:r>
      <w:r>
        <w:rPr>
          <w:color w:val="008275"/>
          <w:spacing w:val="-12"/>
          <w:w w:val="105"/>
          <w:sz w:val="22"/>
        </w:rPr>
        <w:t> </w:t>
      </w:r>
      <w:r>
        <w:rPr>
          <w:color w:val="008275"/>
          <w:w w:val="105"/>
          <w:sz w:val="22"/>
        </w:rPr>
        <w:t>in</w:t>
      </w:r>
      <w:r>
        <w:rPr>
          <w:color w:val="008275"/>
          <w:spacing w:val="-12"/>
          <w:w w:val="105"/>
          <w:sz w:val="22"/>
        </w:rPr>
        <w:t> </w:t>
      </w:r>
      <w:r>
        <w:rPr>
          <w:color w:val="008275"/>
          <w:w w:val="105"/>
          <w:sz w:val="22"/>
        </w:rPr>
        <w:t>Nigeria, </w:t>
      </w:r>
      <w:r>
        <w:rPr>
          <w:color w:val="008275"/>
          <w:sz w:val="22"/>
        </w:rPr>
        <w:t>have original jurisdiction to hear and determine any question as to </w:t>
      </w:r>
      <w:r>
        <w:rPr>
          <w:color w:val="008275"/>
          <w:w w:val="105"/>
          <w:sz w:val="22"/>
        </w:rPr>
        <w:t>whether -</w:t>
      </w:r>
    </w:p>
    <w:p>
      <w:pPr>
        <w:pStyle w:val="ListParagraph"/>
        <w:numPr>
          <w:ilvl w:val="1"/>
          <w:numId w:val="183"/>
        </w:numPr>
        <w:tabs>
          <w:tab w:pos="842" w:val="left" w:leader="none"/>
        </w:tabs>
        <w:spacing w:line="285" w:lineRule="auto" w:before="0" w:after="0"/>
        <w:ind w:left="564" w:right="848" w:firstLine="0"/>
        <w:jc w:val="both"/>
        <w:rPr>
          <w:sz w:val="22"/>
        </w:rPr>
      </w:pPr>
      <w:r>
        <w:rPr>
          <w:color w:val="008275"/>
          <w:sz w:val="22"/>
        </w:rPr>
        <w:t>any</w:t>
      </w:r>
      <w:r>
        <w:rPr>
          <w:color w:val="008275"/>
          <w:spacing w:val="-7"/>
          <w:sz w:val="22"/>
        </w:rPr>
        <w:t> </w:t>
      </w:r>
      <w:r>
        <w:rPr>
          <w:color w:val="008275"/>
          <w:sz w:val="22"/>
        </w:rPr>
        <w:t>person</w:t>
      </w:r>
      <w:r>
        <w:rPr>
          <w:color w:val="008275"/>
          <w:spacing w:val="-7"/>
          <w:sz w:val="22"/>
        </w:rPr>
        <w:t> </w:t>
      </w:r>
      <w:r>
        <w:rPr>
          <w:color w:val="008275"/>
          <w:sz w:val="22"/>
        </w:rPr>
        <w:t>has</w:t>
      </w:r>
      <w:r>
        <w:rPr>
          <w:color w:val="008275"/>
          <w:spacing w:val="-7"/>
          <w:sz w:val="22"/>
        </w:rPr>
        <w:t> </w:t>
      </w:r>
      <w:r>
        <w:rPr>
          <w:color w:val="008275"/>
          <w:sz w:val="22"/>
        </w:rPr>
        <w:t>been</w:t>
      </w:r>
      <w:r>
        <w:rPr>
          <w:color w:val="008275"/>
          <w:spacing w:val="-7"/>
          <w:sz w:val="22"/>
        </w:rPr>
        <w:t> </w:t>
      </w:r>
      <w:r>
        <w:rPr>
          <w:color w:val="008275"/>
          <w:sz w:val="22"/>
        </w:rPr>
        <w:t>validity</w:t>
      </w:r>
      <w:r>
        <w:rPr>
          <w:color w:val="008275"/>
          <w:spacing w:val="-7"/>
          <w:sz w:val="22"/>
        </w:rPr>
        <w:t> </w:t>
      </w:r>
      <w:r>
        <w:rPr>
          <w:color w:val="008275"/>
          <w:sz w:val="22"/>
        </w:rPr>
        <w:t>elected</w:t>
      </w:r>
      <w:r>
        <w:rPr>
          <w:color w:val="008275"/>
          <w:spacing w:val="-7"/>
          <w:sz w:val="22"/>
        </w:rPr>
        <w:t> </w:t>
      </w:r>
      <w:r>
        <w:rPr>
          <w:color w:val="008275"/>
          <w:sz w:val="22"/>
        </w:rPr>
        <w:t>to</w:t>
      </w:r>
      <w:r>
        <w:rPr>
          <w:color w:val="008275"/>
          <w:spacing w:val="-7"/>
          <w:sz w:val="22"/>
        </w:rPr>
        <w:t> </w:t>
      </w:r>
      <w:r>
        <w:rPr>
          <w:color w:val="008275"/>
          <w:sz w:val="22"/>
        </w:rPr>
        <w:t>the</w:t>
      </w:r>
      <w:r>
        <w:rPr>
          <w:color w:val="008275"/>
          <w:spacing w:val="-7"/>
          <w:sz w:val="22"/>
        </w:rPr>
        <w:t> </w:t>
      </w:r>
      <w:r>
        <w:rPr>
          <w:color w:val="008275"/>
          <w:sz w:val="22"/>
        </w:rPr>
        <w:t>office</w:t>
      </w:r>
      <w:r>
        <w:rPr>
          <w:color w:val="008275"/>
          <w:spacing w:val="-7"/>
          <w:sz w:val="22"/>
        </w:rPr>
        <w:t> </w:t>
      </w:r>
      <w:r>
        <w:rPr>
          <w:color w:val="008275"/>
          <w:sz w:val="22"/>
        </w:rPr>
        <w:t>of</w:t>
      </w:r>
      <w:r>
        <w:rPr>
          <w:color w:val="008275"/>
          <w:spacing w:val="-7"/>
          <w:sz w:val="22"/>
        </w:rPr>
        <w:t> </w:t>
      </w:r>
      <w:r>
        <w:rPr>
          <w:color w:val="008275"/>
          <w:sz w:val="22"/>
        </w:rPr>
        <w:t>President or Vice-President under this Constitution; or</w:t>
      </w:r>
    </w:p>
    <w:p>
      <w:pPr>
        <w:pStyle w:val="BodyText"/>
        <w:spacing w:before="40"/>
      </w:pPr>
    </w:p>
    <w:p>
      <w:pPr>
        <w:pStyle w:val="ListParagraph"/>
        <w:numPr>
          <w:ilvl w:val="1"/>
          <w:numId w:val="183"/>
        </w:numPr>
        <w:tabs>
          <w:tab w:pos="922" w:val="left" w:leader="none"/>
        </w:tabs>
        <w:spacing w:line="285" w:lineRule="auto" w:before="1" w:after="0"/>
        <w:ind w:left="564" w:right="848" w:firstLine="0"/>
        <w:jc w:val="both"/>
        <w:rPr>
          <w:sz w:val="22"/>
        </w:rPr>
      </w:pPr>
      <w:r>
        <w:rPr>
          <w:color w:val="008275"/>
          <w:sz w:val="22"/>
        </w:rPr>
        <w:t>the term of office of the President or Vice-President </w:t>
      </w:r>
      <w:r>
        <w:rPr>
          <w:color w:val="008275"/>
          <w:sz w:val="22"/>
        </w:rPr>
        <w:t>has ceased; or</w:t>
      </w:r>
    </w:p>
    <w:p>
      <w:pPr>
        <w:pStyle w:val="BodyText"/>
        <w:spacing w:before="44"/>
      </w:pPr>
    </w:p>
    <w:p>
      <w:pPr>
        <w:pStyle w:val="ListParagraph"/>
        <w:numPr>
          <w:ilvl w:val="1"/>
          <w:numId w:val="183"/>
        </w:numPr>
        <w:tabs>
          <w:tab w:pos="845" w:val="left" w:leader="none"/>
        </w:tabs>
        <w:spacing w:line="240" w:lineRule="auto" w:before="0" w:after="0"/>
        <w:ind w:left="845" w:right="0" w:hanging="281"/>
        <w:jc w:val="both"/>
        <w:rPr>
          <w:sz w:val="22"/>
        </w:rPr>
      </w:pPr>
      <w:r>
        <w:rPr>
          <w:color w:val="008275"/>
          <w:sz w:val="22"/>
        </w:rPr>
        <w:t>the</w:t>
      </w:r>
      <w:r>
        <w:rPr>
          <w:color w:val="008275"/>
          <w:spacing w:val="-3"/>
          <w:sz w:val="22"/>
        </w:rPr>
        <w:t> </w:t>
      </w:r>
      <w:r>
        <w:rPr>
          <w:color w:val="008275"/>
          <w:sz w:val="22"/>
        </w:rPr>
        <w:t>office</w:t>
      </w:r>
      <w:r>
        <w:rPr>
          <w:color w:val="008275"/>
          <w:spacing w:val="-2"/>
          <w:sz w:val="22"/>
        </w:rPr>
        <w:t> </w:t>
      </w:r>
      <w:r>
        <w:rPr>
          <w:color w:val="008275"/>
          <w:sz w:val="22"/>
        </w:rPr>
        <w:t>of</w:t>
      </w:r>
      <w:r>
        <w:rPr>
          <w:color w:val="008275"/>
          <w:spacing w:val="-2"/>
          <w:sz w:val="22"/>
        </w:rPr>
        <w:t> </w:t>
      </w:r>
      <w:r>
        <w:rPr>
          <w:color w:val="008275"/>
          <w:sz w:val="22"/>
        </w:rPr>
        <w:t>President</w:t>
      </w:r>
      <w:r>
        <w:rPr>
          <w:color w:val="008275"/>
          <w:spacing w:val="-2"/>
          <w:sz w:val="22"/>
        </w:rPr>
        <w:t> </w:t>
      </w:r>
      <w:r>
        <w:rPr>
          <w:color w:val="008275"/>
          <w:sz w:val="22"/>
        </w:rPr>
        <w:t>or</w:t>
      </w:r>
      <w:r>
        <w:rPr>
          <w:color w:val="008275"/>
          <w:spacing w:val="-2"/>
          <w:sz w:val="22"/>
        </w:rPr>
        <w:t> </w:t>
      </w:r>
      <w:r>
        <w:rPr>
          <w:color w:val="008275"/>
          <w:sz w:val="22"/>
        </w:rPr>
        <w:t>Vice-President</w:t>
      </w:r>
      <w:r>
        <w:rPr>
          <w:color w:val="008275"/>
          <w:spacing w:val="-2"/>
          <w:sz w:val="22"/>
        </w:rPr>
        <w:t> </w:t>
      </w:r>
      <w:r>
        <w:rPr>
          <w:color w:val="008275"/>
          <w:sz w:val="22"/>
        </w:rPr>
        <w:t>has</w:t>
      </w:r>
      <w:r>
        <w:rPr>
          <w:color w:val="008275"/>
          <w:spacing w:val="-2"/>
          <w:sz w:val="22"/>
        </w:rPr>
        <w:t> </w:t>
      </w:r>
      <w:r>
        <w:rPr>
          <w:color w:val="008275"/>
          <w:sz w:val="22"/>
        </w:rPr>
        <w:t>become</w:t>
      </w:r>
      <w:r>
        <w:rPr>
          <w:color w:val="008275"/>
          <w:spacing w:val="-2"/>
          <w:sz w:val="22"/>
        </w:rPr>
        <w:t> vacant.</w:t>
      </w:r>
    </w:p>
    <w:p>
      <w:pPr>
        <w:pStyle w:val="BodyText"/>
        <w:spacing w:before="94"/>
      </w:pPr>
    </w:p>
    <w:p>
      <w:pPr>
        <w:pStyle w:val="ListParagraph"/>
        <w:numPr>
          <w:ilvl w:val="0"/>
          <w:numId w:val="183"/>
        </w:numPr>
        <w:tabs>
          <w:tab w:pos="590" w:val="left" w:leader="none"/>
        </w:tabs>
        <w:spacing w:line="285" w:lineRule="auto" w:before="1" w:after="0"/>
        <w:ind w:left="281" w:right="848" w:firstLine="0"/>
        <w:jc w:val="both"/>
        <w:rPr>
          <w:sz w:val="22"/>
        </w:rPr>
      </w:pPr>
      <w:r>
        <w:rPr>
          <w:color w:val="008275"/>
          <w:w w:val="105"/>
          <w:sz w:val="22"/>
        </w:rPr>
        <w:t>In</w:t>
      </w:r>
      <w:r>
        <w:rPr>
          <w:color w:val="008275"/>
          <w:spacing w:val="-6"/>
          <w:w w:val="105"/>
          <w:sz w:val="22"/>
        </w:rPr>
        <w:t> </w:t>
      </w:r>
      <w:r>
        <w:rPr>
          <w:color w:val="008275"/>
          <w:w w:val="105"/>
          <w:sz w:val="22"/>
        </w:rPr>
        <w:t>the</w:t>
      </w:r>
      <w:r>
        <w:rPr>
          <w:color w:val="008275"/>
          <w:spacing w:val="-6"/>
          <w:w w:val="105"/>
          <w:sz w:val="22"/>
        </w:rPr>
        <w:t> </w:t>
      </w:r>
      <w:r>
        <w:rPr>
          <w:color w:val="008275"/>
          <w:w w:val="105"/>
          <w:sz w:val="22"/>
        </w:rPr>
        <w:t>hearing</w:t>
      </w:r>
      <w:r>
        <w:rPr>
          <w:color w:val="008275"/>
          <w:spacing w:val="-6"/>
          <w:w w:val="105"/>
          <w:sz w:val="22"/>
        </w:rPr>
        <w:t> </w:t>
      </w:r>
      <w:r>
        <w:rPr>
          <w:color w:val="008275"/>
          <w:w w:val="105"/>
          <w:sz w:val="22"/>
        </w:rPr>
        <w:t>and</w:t>
      </w:r>
      <w:r>
        <w:rPr>
          <w:color w:val="008275"/>
          <w:spacing w:val="-6"/>
          <w:w w:val="105"/>
          <w:sz w:val="22"/>
        </w:rPr>
        <w:t> </w:t>
      </w:r>
      <w:r>
        <w:rPr>
          <w:color w:val="008275"/>
          <w:w w:val="105"/>
          <w:sz w:val="22"/>
        </w:rPr>
        <w:t>determination</w:t>
      </w:r>
      <w:r>
        <w:rPr>
          <w:color w:val="008275"/>
          <w:spacing w:val="-6"/>
          <w:w w:val="105"/>
          <w:sz w:val="22"/>
        </w:rPr>
        <w:t> </w:t>
      </w:r>
      <w:r>
        <w:rPr>
          <w:color w:val="008275"/>
          <w:w w:val="105"/>
          <w:sz w:val="22"/>
        </w:rPr>
        <w:t>of</w:t>
      </w:r>
      <w:r>
        <w:rPr>
          <w:color w:val="008275"/>
          <w:spacing w:val="-6"/>
          <w:w w:val="105"/>
          <w:sz w:val="22"/>
        </w:rPr>
        <w:t> </w:t>
      </w:r>
      <w:r>
        <w:rPr>
          <w:color w:val="008275"/>
          <w:w w:val="105"/>
          <w:sz w:val="22"/>
        </w:rPr>
        <w:t>an</w:t>
      </w:r>
      <w:r>
        <w:rPr>
          <w:color w:val="008275"/>
          <w:spacing w:val="-6"/>
          <w:w w:val="105"/>
          <w:sz w:val="22"/>
        </w:rPr>
        <w:t> </w:t>
      </w:r>
      <w:r>
        <w:rPr>
          <w:color w:val="008275"/>
          <w:w w:val="105"/>
          <w:sz w:val="22"/>
        </w:rPr>
        <w:t>election</w:t>
      </w:r>
      <w:r>
        <w:rPr>
          <w:color w:val="008275"/>
          <w:spacing w:val="-6"/>
          <w:w w:val="105"/>
          <w:sz w:val="22"/>
        </w:rPr>
        <w:t> </w:t>
      </w:r>
      <w:r>
        <w:rPr>
          <w:color w:val="008275"/>
          <w:w w:val="105"/>
          <w:sz w:val="22"/>
        </w:rPr>
        <w:t>petition</w:t>
      </w:r>
      <w:r>
        <w:rPr>
          <w:color w:val="008275"/>
          <w:spacing w:val="-6"/>
          <w:w w:val="105"/>
          <w:sz w:val="22"/>
        </w:rPr>
        <w:t> </w:t>
      </w:r>
      <w:r>
        <w:rPr>
          <w:color w:val="008275"/>
          <w:w w:val="105"/>
          <w:sz w:val="22"/>
        </w:rPr>
        <w:t>under </w:t>
      </w:r>
      <w:r>
        <w:rPr>
          <w:color w:val="008275"/>
          <w:sz w:val="22"/>
        </w:rPr>
        <w:t>paragraph (a) of subsection (1) of this section, the Court of </w:t>
      </w:r>
      <w:r>
        <w:rPr>
          <w:color w:val="008275"/>
          <w:sz w:val="22"/>
        </w:rPr>
        <w:t>Appeal shall</w:t>
      </w:r>
      <w:r>
        <w:rPr>
          <w:color w:val="008275"/>
          <w:spacing w:val="-9"/>
          <w:sz w:val="22"/>
        </w:rPr>
        <w:t> </w:t>
      </w:r>
      <w:r>
        <w:rPr>
          <w:color w:val="008275"/>
          <w:sz w:val="22"/>
        </w:rPr>
        <w:t>be</w:t>
      </w:r>
      <w:r>
        <w:rPr>
          <w:color w:val="008275"/>
          <w:spacing w:val="-9"/>
          <w:sz w:val="22"/>
        </w:rPr>
        <w:t> </w:t>
      </w:r>
      <w:r>
        <w:rPr>
          <w:color w:val="008275"/>
          <w:sz w:val="22"/>
        </w:rPr>
        <w:t>duly</w:t>
      </w:r>
      <w:r>
        <w:rPr>
          <w:color w:val="008275"/>
          <w:spacing w:val="-9"/>
          <w:sz w:val="22"/>
        </w:rPr>
        <w:t> </w:t>
      </w:r>
      <w:r>
        <w:rPr>
          <w:color w:val="008275"/>
          <w:sz w:val="22"/>
        </w:rPr>
        <w:t>constituted</w:t>
      </w:r>
      <w:r>
        <w:rPr>
          <w:color w:val="008275"/>
          <w:spacing w:val="-9"/>
          <w:sz w:val="22"/>
        </w:rPr>
        <w:t> </w:t>
      </w:r>
      <w:r>
        <w:rPr>
          <w:color w:val="008275"/>
          <w:sz w:val="22"/>
        </w:rPr>
        <w:t>if</w:t>
      </w:r>
      <w:r>
        <w:rPr>
          <w:color w:val="008275"/>
          <w:spacing w:val="-9"/>
          <w:sz w:val="22"/>
        </w:rPr>
        <w:t> </w:t>
      </w:r>
      <w:r>
        <w:rPr>
          <w:color w:val="008275"/>
          <w:sz w:val="22"/>
        </w:rPr>
        <w:t>it</w:t>
      </w:r>
      <w:r>
        <w:rPr>
          <w:color w:val="008275"/>
          <w:spacing w:val="-9"/>
          <w:sz w:val="22"/>
        </w:rPr>
        <w:t> </w:t>
      </w:r>
      <w:r>
        <w:rPr>
          <w:color w:val="008275"/>
          <w:sz w:val="22"/>
        </w:rPr>
        <w:t>consists</w:t>
      </w:r>
      <w:r>
        <w:rPr>
          <w:color w:val="008275"/>
          <w:spacing w:val="-9"/>
          <w:sz w:val="22"/>
        </w:rPr>
        <w:t> </w:t>
      </w:r>
      <w:r>
        <w:rPr>
          <w:color w:val="008275"/>
          <w:sz w:val="22"/>
        </w:rPr>
        <w:t>of</w:t>
      </w:r>
      <w:r>
        <w:rPr>
          <w:color w:val="008275"/>
          <w:spacing w:val="-9"/>
          <w:sz w:val="22"/>
        </w:rPr>
        <w:t> </w:t>
      </w:r>
      <w:r>
        <w:rPr>
          <w:color w:val="008275"/>
          <w:sz w:val="22"/>
        </w:rPr>
        <w:t>at</w:t>
      </w:r>
      <w:r>
        <w:rPr>
          <w:color w:val="008275"/>
          <w:spacing w:val="-9"/>
          <w:sz w:val="22"/>
        </w:rPr>
        <w:t> </w:t>
      </w:r>
      <w:r>
        <w:rPr>
          <w:color w:val="008275"/>
          <w:sz w:val="22"/>
        </w:rPr>
        <w:t>least</w:t>
      </w:r>
      <w:r>
        <w:rPr>
          <w:color w:val="008275"/>
          <w:spacing w:val="-9"/>
          <w:sz w:val="22"/>
        </w:rPr>
        <w:t> </w:t>
      </w:r>
      <w:r>
        <w:rPr>
          <w:color w:val="008275"/>
          <w:sz w:val="22"/>
        </w:rPr>
        <w:t>three</w:t>
      </w:r>
      <w:r>
        <w:rPr>
          <w:color w:val="008275"/>
          <w:spacing w:val="-9"/>
          <w:sz w:val="22"/>
        </w:rPr>
        <w:t> </w:t>
      </w:r>
      <w:r>
        <w:rPr>
          <w:color w:val="008275"/>
          <w:sz w:val="22"/>
        </w:rPr>
        <w:t>Justices</w:t>
      </w:r>
      <w:r>
        <w:rPr>
          <w:color w:val="008275"/>
          <w:spacing w:val="-9"/>
          <w:sz w:val="22"/>
        </w:rPr>
        <w:t> </w:t>
      </w:r>
      <w:r>
        <w:rPr>
          <w:color w:val="008275"/>
          <w:sz w:val="22"/>
        </w:rPr>
        <w:t>of</w:t>
      </w:r>
      <w:r>
        <w:rPr>
          <w:color w:val="008275"/>
          <w:spacing w:val="-9"/>
          <w:sz w:val="22"/>
        </w:rPr>
        <w:t> </w:t>
      </w:r>
      <w:r>
        <w:rPr>
          <w:color w:val="008275"/>
          <w:sz w:val="22"/>
        </w:rPr>
        <w:t>the </w:t>
      </w:r>
      <w:r>
        <w:rPr>
          <w:color w:val="008275"/>
          <w:w w:val="105"/>
          <w:sz w:val="22"/>
        </w:rPr>
        <w:t>Court Appeal.</w:t>
      </w:r>
    </w:p>
    <w:p>
      <w:pPr>
        <w:pStyle w:val="ListParagraph"/>
        <w:spacing w:after="0" w:line="285" w:lineRule="auto"/>
        <w:jc w:val="both"/>
        <w:rPr>
          <w:sz w:val="22"/>
        </w:rPr>
        <w:sectPr>
          <w:pgSz w:w="10490" w:h="13890"/>
          <w:pgMar w:header="0" w:footer="357" w:top="1340" w:bottom="540" w:left="283" w:right="283"/>
          <w:cols w:num="2" w:equalWidth="0">
            <w:col w:w="2231" w:space="40"/>
            <w:col w:w="7653"/>
          </w:cols>
        </w:sectPr>
      </w:pPr>
    </w:p>
    <w:p>
      <w:pPr>
        <w:pStyle w:val="Heading2"/>
        <w:numPr>
          <w:ilvl w:val="0"/>
          <w:numId w:val="3"/>
        </w:numPr>
        <w:tabs>
          <w:tab w:pos="1370" w:val="left" w:leader="none"/>
        </w:tabs>
        <w:spacing w:line="240" w:lineRule="auto" w:before="97" w:after="0"/>
        <w:ind w:left="1370" w:right="0" w:hanging="520"/>
        <w:jc w:val="left"/>
      </w:pPr>
      <w:r>
        <w:rPr>
          <w:color w:val="231F20"/>
        </w:rPr>
        <w:t>Appellate</w:t>
      </w:r>
      <w:r>
        <w:rPr>
          <w:color w:val="231F20"/>
          <w:spacing w:val="23"/>
        </w:rPr>
        <w:t> </w:t>
      </w:r>
      <w:r>
        <w:rPr>
          <w:color w:val="231F20"/>
          <w:spacing w:val="-2"/>
        </w:rPr>
        <w:t>jurisdiction</w:t>
      </w:r>
    </w:p>
    <w:p>
      <w:pPr>
        <w:pStyle w:val="BodyText"/>
        <w:spacing w:line="285" w:lineRule="auto" w:before="47"/>
        <w:ind w:left="850"/>
        <w:jc w:val="both"/>
      </w:pPr>
      <w:r>
        <w:rPr>
          <w:color w:val="231F20"/>
          <w:w w:val="105"/>
        </w:rPr>
        <w:t>Subject</w:t>
      </w:r>
      <w:r>
        <w:rPr>
          <w:color w:val="231F20"/>
          <w:spacing w:val="-12"/>
          <w:w w:val="105"/>
        </w:rPr>
        <w:t> </w:t>
      </w:r>
      <w:r>
        <w:rPr>
          <w:color w:val="231F20"/>
          <w:w w:val="105"/>
        </w:rPr>
        <w:t>to</w:t>
      </w:r>
      <w:r>
        <w:rPr>
          <w:color w:val="231F20"/>
          <w:spacing w:val="-12"/>
          <w:w w:val="105"/>
        </w:rPr>
        <w:t> </w:t>
      </w:r>
      <w:r>
        <w:rPr>
          <w:color w:val="231F20"/>
          <w:w w:val="105"/>
        </w:rPr>
        <w:t>the</w:t>
      </w:r>
      <w:r>
        <w:rPr>
          <w:color w:val="231F20"/>
          <w:spacing w:val="-12"/>
          <w:w w:val="105"/>
        </w:rPr>
        <w:t> </w:t>
      </w:r>
      <w:r>
        <w:rPr>
          <w:color w:val="231F20"/>
          <w:w w:val="105"/>
        </w:rPr>
        <w:t>provisions</w:t>
      </w:r>
      <w:r>
        <w:rPr>
          <w:color w:val="231F20"/>
          <w:spacing w:val="-12"/>
          <w:w w:val="105"/>
        </w:rPr>
        <w:t> </w:t>
      </w:r>
      <w:r>
        <w:rPr>
          <w:color w:val="231F20"/>
          <w:w w:val="105"/>
        </w:rPr>
        <w:t>of</w:t>
      </w:r>
      <w:r>
        <w:rPr>
          <w:color w:val="231F20"/>
          <w:spacing w:val="-12"/>
          <w:w w:val="105"/>
        </w:rPr>
        <w:t> </w:t>
      </w:r>
      <w:r>
        <w:rPr>
          <w:color w:val="231F20"/>
          <w:w w:val="105"/>
        </w:rPr>
        <w:t>this</w:t>
      </w:r>
      <w:r>
        <w:rPr>
          <w:color w:val="231F20"/>
          <w:spacing w:val="-12"/>
          <w:w w:val="105"/>
        </w:rPr>
        <w:t> </w:t>
      </w:r>
      <w:r>
        <w:rPr>
          <w:color w:val="231F20"/>
          <w:w w:val="105"/>
        </w:rPr>
        <w:t>Constitution,</w:t>
      </w:r>
      <w:r>
        <w:rPr>
          <w:color w:val="231F20"/>
          <w:spacing w:val="-12"/>
          <w:w w:val="105"/>
        </w:rPr>
        <w:t> </w:t>
      </w:r>
      <w:r>
        <w:rPr>
          <w:color w:val="231F20"/>
          <w:w w:val="105"/>
        </w:rPr>
        <w:t>the</w:t>
      </w:r>
      <w:r>
        <w:rPr>
          <w:color w:val="231F20"/>
          <w:spacing w:val="-12"/>
          <w:w w:val="105"/>
        </w:rPr>
        <w:t> </w:t>
      </w:r>
      <w:r>
        <w:rPr>
          <w:color w:val="231F20"/>
          <w:w w:val="105"/>
        </w:rPr>
        <w:t>Court</w:t>
      </w:r>
      <w:r>
        <w:rPr>
          <w:color w:val="231F20"/>
          <w:spacing w:val="-12"/>
          <w:w w:val="105"/>
        </w:rPr>
        <w:t> </w:t>
      </w:r>
      <w:r>
        <w:rPr>
          <w:color w:val="231F20"/>
          <w:w w:val="105"/>
        </w:rPr>
        <w:t>of</w:t>
      </w:r>
      <w:r>
        <w:rPr>
          <w:color w:val="231F20"/>
          <w:spacing w:val="-12"/>
          <w:w w:val="105"/>
        </w:rPr>
        <w:t> </w:t>
      </w:r>
      <w:r>
        <w:rPr>
          <w:color w:val="231F20"/>
          <w:w w:val="105"/>
        </w:rPr>
        <w:t>Appeal shall</w:t>
      </w:r>
      <w:r>
        <w:rPr>
          <w:color w:val="231F20"/>
          <w:spacing w:val="-17"/>
          <w:w w:val="105"/>
        </w:rPr>
        <w:t> </w:t>
      </w:r>
      <w:r>
        <w:rPr>
          <w:color w:val="231F20"/>
          <w:w w:val="105"/>
        </w:rPr>
        <w:t>have</w:t>
      </w:r>
      <w:r>
        <w:rPr>
          <w:color w:val="231F20"/>
          <w:spacing w:val="-16"/>
          <w:w w:val="105"/>
        </w:rPr>
        <w:t> </w:t>
      </w:r>
      <w:r>
        <w:rPr>
          <w:color w:val="231F20"/>
          <w:w w:val="105"/>
        </w:rPr>
        <w:t>jurisdiction,</w:t>
      </w:r>
      <w:r>
        <w:rPr>
          <w:color w:val="231F20"/>
          <w:spacing w:val="-16"/>
          <w:w w:val="105"/>
        </w:rPr>
        <w:t> </w:t>
      </w:r>
      <w:r>
        <w:rPr>
          <w:color w:val="231F20"/>
          <w:w w:val="105"/>
        </w:rPr>
        <w:t>to</w:t>
      </w:r>
      <w:r>
        <w:rPr>
          <w:color w:val="231F20"/>
          <w:spacing w:val="-16"/>
          <w:w w:val="105"/>
        </w:rPr>
        <w:t> </w:t>
      </w:r>
      <w:r>
        <w:rPr>
          <w:color w:val="231F20"/>
          <w:w w:val="105"/>
        </w:rPr>
        <w:t>the</w:t>
      </w:r>
      <w:r>
        <w:rPr>
          <w:color w:val="231F20"/>
          <w:spacing w:val="-16"/>
          <w:w w:val="105"/>
        </w:rPr>
        <w:t> </w:t>
      </w:r>
      <w:r>
        <w:rPr>
          <w:color w:val="231F20"/>
          <w:w w:val="105"/>
        </w:rPr>
        <w:t>exclusion</w:t>
      </w:r>
      <w:r>
        <w:rPr>
          <w:color w:val="231F20"/>
          <w:spacing w:val="-16"/>
          <w:w w:val="105"/>
        </w:rPr>
        <w:t> </w:t>
      </w:r>
      <w:r>
        <w:rPr>
          <w:color w:val="231F20"/>
          <w:w w:val="105"/>
        </w:rPr>
        <w:t>of</w:t>
      </w:r>
      <w:r>
        <w:rPr>
          <w:color w:val="231F20"/>
          <w:spacing w:val="-16"/>
          <w:w w:val="105"/>
        </w:rPr>
        <w:t> </w:t>
      </w:r>
      <w:r>
        <w:rPr>
          <w:color w:val="231F20"/>
          <w:w w:val="105"/>
        </w:rPr>
        <w:t>any</w:t>
      </w:r>
      <w:r>
        <w:rPr>
          <w:color w:val="231F20"/>
          <w:spacing w:val="-16"/>
          <w:w w:val="105"/>
        </w:rPr>
        <w:t> </w:t>
      </w:r>
      <w:r>
        <w:rPr>
          <w:color w:val="231F20"/>
          <w:w w:val="105"/>
        </w:rPr>
        <w:t>other</w:t>
      </w:r>
      <w:r>
        <w:rPr>
          <w:color w:val="231F20"/>
          <w:spacing w:val="-16"/>
          <w:w w:val="105"/>
        </w:rPr>
        <w:t> </w:t>
      </w:r>
      <w:r>
        <w:rPr>
          <w:color w:val="231F20"/>
          <w:w w:val="105"/>
        </w:rPr>
        <w:t>court</w:t>
      </w:r>
      <w:r>
        <w:rPr>
          <w:color w:val="231F20"/>
          <w:spacing w:val="-16"/>
          <w:w w:val="105"/>
        </w:rPr>
        <w:t> </w:t>
      </w:r>
      <w:r>
        <w:rPr>
          <w:color w:val="231F20"/>
          <w:w w:val="105"/>
        </w:rPr>
        <w:t>of</w:t>
      </w:r>
      <w:r>
        <w:rPr>
          <w:color w:val="231F20"/>
          <w:spacing w:val="-16"/>
          <w:w w:val="105"/>
        </w:rPr>
        <w:t> </w:t>
      </w:r>
      <w:r>
        <w:rPr>
          <w:color w:val="231F20"/>
          <w:w w:val="105"/>
        </w:rPr>
        <w:t>law</w:t>
      </w:r>
      <w:r>
        <w:rPr>
          <w:color w:val="231F20"/>
          <w:spacing w:val="-16"/>
          <w:w w:val="105"/>
        </w:rPr>
        <w:t> </w:t>
      </w:r>
      <w:r>
        <w:rPr>
          <w:color w:val="231F20"/>
          <w:w w:val="105"/>
        </w:rPr>
        <w:t>in </w:t>
      </w:r>
      <w:r>
        <w:rPr>
          <w:color w:val="231F20"/>
        </w:rPr>
        <w:t>Nigeria,</w:t>
      </w:r>
      <w:r>
        <w:rPr>
          <w:color w:val="231F20"/>
          <w:spacing w:val="-16"/>
        </w:rPr>
        <w:t> </w:t>
      </w:r>
      <w:r>
        <w:rPr>
          <w:color w:val="231F20"/>
        </w:rPr>
        <w:t>to</w:t>
      </w:r>
      <w:r>
        <w:rPr>
          <w:color w:val="231F20"/>
          <w:spacing w:val="-15"/>
        </w:rPr>
        <w:t> </w:t>
      </w:r>
      <w:r>
        <w:rPr>
          <w:color w:val="231F20"/>
        </w:rPr>
        <w:t>hear</w:t>
      </w:r>
      <w:r>
        <w:rPr>
          <w:color w:val="231F20"/>
          <w:spacing w:val="-15"/>
        </w:rPr>
        <w:t> </w:t>
      </w:r>
      <w:r>
        <w:rPr>
          <w:color w:val="231F20"/>
        </w:rPr>
        <w:t>and</w:t>
      </w:r>
      <w:r>
        <w:rPr>
          <w:color w:val="231F20"/>
          <w:spacing w:val="-16"/>
        </w:rPr>
        <w:t> </w:t>
      </w:r>
      <w:r>
        <w:rPr>
          <w:color w:val="231F20"/>
        </w:rPr>
        <w:t>determine</w:t>
      </w:r>
      <w:r>
        <w:rPr>
          <w:color w:val="231F20"/>
          <w:spacing w:val="-15"/>
        </w:rPr>
        <w:t> </w:t>
      </w:r>
      <w:r>
        <w:rPr>
          <w:color w:val="231F20"/>
        </w:rPr>
        <w:t>appeals</w:t>
      </w:r>
      <w:r>
        <w:rPr>
          <w:color w:val="231F20"/>
          <w:spacing w:val="-15"/>
        </w:rPr>
        <w:t> </w:t>
      </w:r>
      <w:r>
        <w:rPr>
          <w:color w:val="231F20"/>
        </w:rPr>
        <w:t>from</w:t>
      </w:r>
      <w:r>
        <w:rPr>
          <w:color w:val="231F20"/>
          <w:spacing w:val="-15"/>
        </w:rPr>
        <w:t> </w:t>
      </w:r>
      <w:r>
        <w:rPr>
          <w:color w:val="231F20"/>
        </w:rPr>
        <w:t>the</w:t>
      </w:r>
      <w:r>
        <w:rPr>
          <w:color w:val="231F20"/>
          <w:spacing w:val="-16"/>
        </w:rPr>
        <w:t> </w:t>
      </w:r>
      <w:r>
        <w:rPr>
          <w:color w:val="231F20"/>
        </w:rPr>
        <w:t>Federal</w:t>
      </w:r>
      <w:r>
        <w:rPr>
          <w:color w:val="231F20"/>
          <w:spacing w:val="-15"/>
        </w:rPr>
        <w:t> </w:t>
      </w:r>
      <w:r>
        <w:rPr>
          <w:color w:val="231F20"/>
        </w:rPr>
        <w:t>High</w:t>
      </w:r>
      <w:r>
        <w:rPr>
          <w:color w:val="231F20"/>
          <w:spacing w:val="-15"/>
        </w:rPr>
        <w:t> </w:t>
      </w:r>
      <w:r>
        <w:rPr>
          <w:color w:val="231F20"/>
        </w:rPr>
        <w:t>Court, </w:t>
      </w:r>
      <w:r>
        <w:rPr>
          <w:color w:val="008275"/>
          <w:w w:val="105"/>
        </w:rPr>
        <w:t>National</w:t>
      </w:r>
      <w:r>
        <w:rPr>
          <w:color w:val="008275"/>
          <w:w w:val="105"/>
        </w:rPr>
        <w:t> Industrial</w:t>
      </w:r>
      <w:r>
        <w:rPr>
          <w:color w:val="008275"/>
          <w:w w:val="105"/>
        </w:rPr>
        <w:t> Court</w:t>
      </w:r>
      <w:r>
        <w:rPr>
          <w:color w:val="231F20"/>
          <w:w w:val="105"/>
        </w:rPr>
        <w:t>,</w:t>
      </w:r>
      <w:r>
        <w:rPr>
          <w:color w:val="231F20"/>
          <w:w w:val="105"/>
        </w:rPr>
        <w:t> the</w:t>
      </w:r>
      <w:r>
        <w:rPr>
          <w:color w:val="231F20"/>
          <w:w w:val="105"/>
        </w:rPr>
        <w:t> High</w:t>
      </w:r>
      <w:r>
        <w:rPr>
          <w:color w:val="231F20"/>
          <w:w w:val="105"/>
        </w:rPr>
        <w:t> Court</w:t>
      </w:r>
      <w:r>
        <w:rPr>
          <w:color w:val="231F20"/>
          <w:w w:val="105"/>
        </w:rPr>
        <w:t> of</w:t>
      </w:r>
      <w:r>
        <w:rPr>
          <w:color w:val="231F20"/>
          <w:w w:val="105"/>
        </w:rPr>
        <w:t> the</w:t>
      </w:r>
      <w:r>
        <w:rPr>
          <w:color w:val="231F20"/>
          <w:w w:val="105"/>
        </w:rPr>
        <w:t> Federal</w:t>
      </w:r>
      <w:r>
        <w:rPr>
          <w:color w:val="231F20"/>
          <w:w w:val="105"/>
        </w:rPr>
        <w:t> Capital Territory,</w:t>
      </w:r>
      <w:r>
        <w:rPr>
          <w:color w:val="231F20"/>
          <w:spacing w:val="-10"/>
          <w:w w:val="105"/>
        </w:rPr>
        <w:t> </w:t>
      </w:r>
      <w:r>
        <w:rPr>
          <w:color w:val="231F20"/>
          <w:w w:val="105"/>
        </w:rPr>
        <w:t>Abuja,</w:t>
      </w:r>
      <w:r>
        <w:rPr>
          <w:color w:val="231F20"/>
          <w:spacing w:val="-10"/>
          <w:w w:val="105"/>
        </w:rPr>
        <w:t> </w:t>
      </w:r>
      <w:r>
        <w:rPr>
          <w:color w:val="231F20"/>
          <w:w w:val="105"/>
        </w:rPr>
        <w:t>High</w:t>
      </w:r>
      <w:r>
        <w:rPr>
          <w:color w:val="231F20"/>
          <w:spacing w:val="-10"/>
          <w:w w:val="105"/>
        </w:rPr>
        <w:t> </w:t>
      </w:r>
      <w:r>
        <w:rPr>
          <w:color w:val="231F20"/>
          <w:w w:val="105"/>
        </w:rPr>
        <w:t>Court</w:t>
      </w:r>
      <w:r>
        <w:rPr>
          <w:color w:val="231F20"/>
          <w:spacing w:val="-10"/>
          <w:w w:val="105"/>
        </w:rPr>
        <w:t> </w:t>
      </w:r>
      <w:r>
        <w:rPr>
          <w:color w:val="231F20"/>
          <w:w w:val="105"/>
        </w:rPr>
        <w:t>of</w:t>
      </w:r>
      <w:r>
        <w:rPr>
          <w:color w:val="231F20"/>
          <w:spacing w:val="-10"/>
          <w:w w:val="105"/>
        </w:rPr>
        <w:t> </w:t>
      </w:r>
      <w:r>
        <w:rPr>
          <w:color w:val="231F20"/>
          <w:w w:val="105"/>
        </w:rPr>
        <w:t>a</w:t>
      </w:r>
      <w:r>
        <w:rPr>
          <w:color w:val="231F20"/>
          <w:spacing w:val="-10"/>
          <w:w w:val="105"/>
        </w:rPr>
        <w:t> </w:t>
      </w:r>
      <w:r>
        <w:rPr>
          <w:color w:val="231F20"/>
          <w:w w:val="105"/>
        </w:rPr>
        <w:t>State,</w:t>
      </w:r>
      <w:r>
        <w:rPr>
          <w:color w:val="231F20"/>
          <w:spacing w:val="-10"/>
          <w:w w:val="105"/>
        </w:rPr>
        <w:t> </w:t>
      </w:r>
      <w:r>
        <w:rPr>
          <w:color w:val="231F20"/>
          <w:w w:val="105"/>
        </w:rPr>
        <w:t>Sharia</w:t>
      </w:r>
      <w:r>
        <w:rPr>
          <w:color w:val="231F20"/>
          <w:spacing w:val="-10"/>
          <w:w w:val="105"/>
        </w:rPr>
        <w:t> </w:t>
      </w:r>
      <w:r>
        <w:rPr>
          <w:color w:val="231F20"/>
          <w:w w:val="105"/>
        </w:rPr>
        <w:t>Court</w:t>
      </w:r>
      <w:r>
        <w:rPr>
          <w:color w:val="231F20"/>
          <w:spacing w:val="-10"/>
          <w:w w:val="105"/>
        </w:rPr>
        <w:t> </w:t>
      </w:r>
      <w:r>
        <w:rPr>
          <w:color w:val="231F20"/>
          <w:w w:val="105"/>
        </w:rPr>
        <w:t>of</w:t>
      </w:r>
      <w:r>
        <w:rPr>
          <w:color w:val="231F20"/>
          <w:spacing w:val="-10"/>
          <w:w w:val="105"/>
        </w:rPr>
        <w:t> </w:t>
      </w:r>
      <w:r>
        <w:rPr>
          <w:color w:val="231F20"/>
          <w:w w:val="105"/>
        </w:rPr>
        <w:t>Appeal</w:t>
      </w:r>
      <w:r>
        <w:rPr>
          <w:color w:val="231F20"/>
          <w:spacing w:val="-10"/>
          <w:w w:val="105"/>
        </w:rPr>
        <w:t> </w:t>
      </w:r>
      <w:r>
        <w:rPr>
          <w:color w:val="231F20"/>
          <w:w w:val="105"/>
        </w:rPr>
        <w:t>of the</w:t>
      </w:r>
      <w:r>
        <w:rPr>
          <w:color w:val="231F20"/>
          <w:spacing w:val="-3"/>
          <w:w w:val="105"/>
        </w:rPr>
        <w:t> </w:t>
      </w:r>
      <w:r>
        <w:rPr>
          <w:color w:val="231F20"/>
          <w:w w:val="105"/>
        </w:rPr>
        <w:t>Federal</w:t>
      </w:r>
      <w:r>
        <w:rPr>
          <w:color w:val="231F20"/>
          <w:spacing w:val="-3"/>
          <w:w w:val="105"/>
        </w:rPr>
        <w:t> </w:t>
      </w:r>
      <w:r>
        <w:rPr>
          <w:color w:val="231F20"/>
          <w:w w:val="105"/>
        </w:rPr>
        <w:t>Capital</w:t>
      </w:r>
      <w:r>
        <w:rPr>
          <w:color w:val="231F20"/>
          <w:spacing w:val="-3"/>
          <w:w w:val="105"/>
        </w:rPr>
        <w:t> </w:t>
      </w:r>
      <w:r>
        <w:rPr>
          <w:color w:val="231F20"/>
          <w:w w:val="105"/>
        </w:rPr>
        <w:t>Territory,</w:t>
      </w:r>
      <w:r>
        <w:rPr>
          <w:color w:val="231F20"/>
          <w:spacing w:val="-3"/>
          <w:w w:val="105"/>
        </w:rPr>
        <w:t> </w:t>
      </w:r>
      <w:r>
        <w:rPr>
          <w:color w:val="231F20"/>
          <w:w w:val="105"/>
        </w:rPr>
        <w:t>Abuja,</w:t>
      </w:r>
      <w:r>
        <w:rPr>
          <w:color w:val="231F20"/>
          <w:spacing w:val="-3"/>
          <w:w w:val="105"/>
        </w:rPr>
        <w:t> </w:t>
      </w:r>
      <w:r>
        <w:rPr>
          <w:color w:val="231F20"/>
          <w:w w:val="105"/>
        </w:rPr>
        <w:t>Sharia</w:t>
      </w:r>
      <w:r>
        <w:rPr>
          <w:color w:val="231F20"/>
          <w:spacing w:val="-3"/>
          <w:w w:val="105"/>
        </w:rPr>
        <w:t> </w:t>
      </w:r>
      <w:r>
        <w:rPr>
          <w:color w:val="231F20"/>
          <w:w w:val="105"/>
        </w:rPr>
        <w:t>Court</w:t>
      </w:r>
      <w:r>
        <w:rPr>
          <w:color w:val="231F20"/>
          <w:spacing w:val="-3"/>
          <w:w w:val="105"/>
        </w:rPr>
        <w:t> </w:t>
      </w:r>
      <w:r>
        <w:rPr>
          <w:color w:val="231F20"/>
          <w:w w:val="105"/>
        </w:rPr>
        <w:t>of</w:t>
      </w:r>
      <w:r>
        <w:rPr>
          <w:color w:val="231F20"/>
          <w:spacing w:val="-3"/>
          <w:w w:val="105"/>
        </w:rPr>
        <w:t> </w:t>
      </w:r>
      <w:r>
        <w:rPr>
          <w:color w:val="231F20"/>
          <w:w w:val="105"/>
        </w:rPr>
        <w:t>Appeal</w:t>
      </w:r>
      <w:r>
        <w:rPr>
          <w:color w:val="231F20"/>
          <w:spacing w:val="-3"/>
          <w:w w:val="105"/>
        </w:rPr>
        <w:t> </w:t>
      </w:r>
      <w:r>
        <w:rPr>
          <w:color w:val="231F20"/>
          <w:w w:val="105"/>
        </w:rPr>
        <w:t>of</w:t>
      </w:r>
      <w:r>
        <w:rPr>
          <w:color w:val="231F20"/>
          <w:spacing w:val="-3"/>
          <w:w w:val="105"/>
        </w:rPr>
        <w:t> </w:t>
      </w:r>
      <w:r>
        <w:rPr>
          <w:color w:val="231F20"/>
          <w:w w:val="105"/>
        </w:rPr>
        <w:t>a </w:t>
      </w:r>
      <w:r>
        <w:rPr>
          <w:color w:val="231F20"/>
          <w:spacing w:val="-2"/>
          <w:w w:val="105"/>
        </w:rPr>
        <w:t>State,</w:t>
      </w:r>
      <w:r>
        <w:rPr>
          <w:color w:val="231F20"/>
          <w:spacing w:val="-14"/>
          <w:w w:val="105"/>
        </w:rPr>
        <w:t> </w:t>
      </w:r>
      <w:r>
        <w:rPr>
          <w:color w:val="231F20"/>
          <w:spacing w:val="-2"/>
          <w:w w:val="105"/>
        </w:rPr>
        <w:t>Customary</w:t>
      </w:r>
      <w:r>
        <w:rPr>
          <w:color w:val="231F20"/>
          <w:spacing w:val="-14"/>
          <w:w w:val="105"/>
        </w:rPr>
        <w:t> </w:t>
      </w:r>
      <w:r>
        <w:rPr>
          <w:color w:val="231F20"/>
          <w:spacing w:val="-2"/>
          <w:w w:val="105"/>
        </w:rPr>
        <w:t>Court</w:t>
      </w:r>
      <w:r>
        <w:rPr>
          <w:color w:val="231F20"/>
          <w:spacing w:val="-14"/>
          <w:w w:val="105"/>
        </w:rPr>
        <w:t> </w:t>
      </w:r>
      <w:r>
        <w:rPr>
          <w:color w:val="231F20"/>
          <w:spacing w:val="-2"/>
          <w:w w:val="105"/>
        </w:rPr>
        <w:t>of</w:t>
      </w:r>
      <w:r>
        <w:rPr>
          <w:color w:val="231F20"/>
          <w:spacing w:val="-14"/>
          <w:w w:val="105"/>
        </w:rPr>
        <w:t> </w:t>
      </w:r>
      <w:r>
        <w:rPr>
          <w:color w:val="231F20"/>
          <w:spacing w:val="-2"/>
          <w:w w:val="105"/>
        </w:rPr>
        <w:t>Appeal</w:t>
      </w:r>
      <w:r>
        <w:rPr>
          <w:color w:val="231F20"/>
          <w:spacing w:val="-14"/>
          <w:w w:val="105"/>
        </w:rPr>
        <w:t> </w:t>
      </w:r>
      <w:r>
        <w:rPr>
          <w:color w:val="231F20"/>
          <w:spacing w:val="-2"/>
          <w:w w:val="105"/>
        </w:rPr>
        <w:t>of</w:t>
      </w:r>
      <w:r>
        <w:rPr>
          <w:color w:val="231F20"/>
          <w:spacing w:val="-14"/>
          <w:w w:val="105"/>
        </w:rPr>
        <w:t> </w:t>
      </w:r>
      <w:r>
        <w:rPr>
          <w:color w:val="231F20"/>
          <w:spacing w:val="-2"/>
          <w:w w:val="105"/>
        </w:rPr>
        <w:t>the</w:t>
      </w:r>
      <w:r>
        <w:rPr>
          <w:color w:val="231F20"/>
          <w:spacing w:val="-14"/>
          <w:w w:val="105"/>
        </w:rPr>
        <w:t> </w:t>
      </w:r>
      <w:r>
        <w:rPr>
          <w:color w:val="231F20"/>
          <w:spacing w:val="-2"/>
          <w:w w:val="105"/>
        </w:rPr>
        <w:t>Federal</w:t>
      </w:r>
      <w:r>
        <w:rPr>
          <w:color w:val="231F20"/>
          <w:spacing w:val="-14"/>
          <w:w w:val="105"/>
        </w:rPr>
        <w:t> </w:t>
      </w:r>
      <w:r>
        <w:rPr>
          <w:color w:val="231F20"/>
          <w:spacing w:val="-2"/>
          <w:w w:val="105"/>
        </w:rPr>
        <w:t>Capital</w:t>
      </w:r>
      <w:r>
        <w:rPr>
          <w:color w:val="231F20"/>
          <w:spacing w:val="-14"/>
          <w:w w:val="105"/>
        </w:rPr>
        <w:t> </w:t>
      </w:r>
      <w:r>
        <w:rPr>
          <w:color w:val="231F20"/>
          <w:spacing w:val="-2"/>
          <w:w w:val="105"/>
        </w:rPr>
        <w:t>Territory, </w:t>
      </w:r>
      <w:r>
        <w:rPr>
          <w:color w:val="231F20"/>
        </w:rPr>
        <w:t>Abuja,</w:t>
      </w:r>
      <w:r>
        <w:rPr>
          <w:color w:val="231F20"/>
          <w:spacing w:val="-2"/>
        </w:rPr>
        <w:t> </w:t>
      </w:r>
      <w:r>
        <w:rPr>
          <w:color w:val="231F20"/>
        </w:rPr>
        <w:t>Customary</w:t>
      </w:r>
      <w:r>
        <w:rPr>
          <w:color w:val="231F20"/>
          <w:spacing w:val="-2"/>
        </w:rPr>
        <w:t> </w:t>
      </w:r>
      <w:r>
        <w:rPr>
          <w:color w:val="231F20"/>
        </w:rPr>
        <w:t>Court</w:t>
      </w:r>
      <w:r>
        <w:rPr>
          <w:color w:val="231F20"/>
          <w:spacing w:val="-2"/>
        </w:rPr>
        <w:t> </w:t>
      </w:r>
      <w:r>
        <w:rPr>
          <w:color w:val="231F20"/>
        </w:rPr>
        <w:t>of</w:t>
      </w:r>
      <w:r>
        <w:rPr>
          <w:color w:val="231F20"/>
          <w:spacing w:val="-2"/>
        </w:rPr>
        <w:t> </w:t>
      </w:r>
      <w:r>
        <w:rPr>
          <w:color w:val="231F20"/>
        </w:rPr>
        <w:t>Appeal</w:t>
      </w:r>
      <w:r>
        <w:rPr>
          <w:color w:val="231F20"/>
          <w:spacing w:val="-2"/>
        </w:rPr>
        <w:t> </w:t>
      </w:r>
      <w:r>
        <w:rPr>
          <w:color w:val="231F20"/>
        </w:rPr>
        <w:t>of</w:t>
      </w:r>
      <w:r>
        <w:rPr>
          <w:color w:val="231F20"/>
          <w:spacing w:val="-2"/>
        </w:rPr>
        <w:t> </w:t>
      </w:r>
      <w:r>
        <w:rPr>
          <w:color w:val="231F20"/>
        </w:rPr>
        <w:t>a</w:t>
      </w:r>
      <w:r>
        <w:rPr>
          <w:color w:val="231F20"/>
          <w:spacing w:val="-2"/>
        </w:rPr>
        <w:t> </w:t>
      </w:r>
      <w:r>
        <w:rPr>
          <w:color w:val="231F20"/>
        </w:rPr>
        <w:t>State</w:t>
      </w:r>
      <w:r>
        <w:rPr>
          <w:color w:val="231F20"/>
          <w:spacing w:val="-2"/>
        </w:rPr>
        <w:t> </w:t>
      </w:r>
      <w:r>
        <w:rPr>
          <w:color w:val="231F20"/>
        </w:rPr>
        <w:t>and</w:t>
      </w:r>
      <w:r>
        <w:rPr>
          <w:color w:val="231F20"/>
          <w:spacing w:val="-2"/>
        </w:rPr>
        <w:t> </w:t>
      </w:r>
      <w:r>
        <w:rPr>
          <w:color w:val="231F20"/>
        </w:rPr>
        <w:t>from</w:t>
      </w:r>
      <w:r>
        <w:rPr>
          <w:color w:val="231F20"/>
          <w:spacing w:val="-2"/>
        </w:rPr>
        <w:t> </w:t>
      </w:r>
      <w:r>
        <w:rPr>
          <w:color w:val="231F20"/>
        </w:rPr>
        <w:t>decisions</w:t>
      </w:r>
      <w:r>
        <w:rPr>
          <w:color w:val="231F20"/>
          <w:spacing w:val="-2"/>
        </w:rPr>
        <w:t> </w:t>
      </w:r>
      <w:r>
        <w:rPr>
          <w:color w:val="231F20"/>
        </w:rPr>
        <w:t>of a</w:t>
      </w:r>
      <w:r>
        <w:rPr>
          <w:color w:val="231F20"/>
          <w:spacing w:val="-2"/>
        </w:rPr>
        <w:t> </w:t>
      </w:r>
      <w:r>
        <w:rPr>
          <w:color w:val="231F20"/>
        </w:rPr>
        <w:t>court-martial</w:t>
      </w:r>
      <w:r>
        <w:rPr>
          <w:color w:val="231F20"/>
          <w:spacing w:val="-2"/>
        </w:rPr>
        <w:t> </w:t>
      </w:r>
      <w:r>
        <w:rPr>
          <w:color w:val="231F20"/>
        </w:rPr>
        <w:t>or</w:t>
      </w:r>
      <w:r>
        <w:rPr>
          <w:color w:val="231F20"/>
          <w:spacing w:val="-2"/>
        </w:rPr>
        <w:t> </w:t>
      </w:r>
      <w:r>
        <w:rPr>
          <w:color w:val="231F20"/>
        </w:rPr>
        <w:t>other</w:t>
      </w:r>
      <w:r>
        <w:rPr>
          <w:color w:val="231F20"/>
          <w:spacing w:val="-2"/>
        </w:rPr>
        <w:t> </w:t>
      </w:r>
      <w:r>
        <w:rPr>
          <w:color w:val="231F20"/>
        </w:rPr>
        <w:t>tribunals</w:t>
      </w:r>
      <w:r>
        <w:rPr>
          <w:color w:val="231F20"/>
          <w:spacing w:val="-2"/>
        </w:rPr>
        <w:t> </w:t>
      </w:r>
      <w:r>
        <w:rPr>
          <w:color w:val="231F20"/>
        </w:rPr>
        <w:t>as</w:t>
      </w:r>
      <w:r>
        <w:rPr>
          <w:color w:val="231F20"/>
          <w:spacing w:val="-2"/>
        </w:rPr>
        <w:t> </w:t>
      </w:r>
      <w:r>
        <w:rPr>
          <w:color w:val="231F20"/>
        </w:rPr>
        <w:t>may</w:t>
      </w:r>
      <w:r>
        <w:rPr>
          <w:color w:val="231F20"/>
          <w:spacing w:val="-2"/>
        </w:rPr>
        <w:t> </w:t>
      </w:r>
      <w:r>
        <w:rPr>
          <w:color w:val="231F20"/>
        </w:rPr>
        <w:t>be</w:t>
      </w:r>
      <w:r>
        <w:rPr>
          <w:color w:val="231F20"/>
          <w:spacing w:val="-2"/>
        </w:rPr>
        <w:t> </w:t>
      </w:r>
      <w:r>
        <w:rPr>
          <w:color w:val="231F20"/>
        </w:rPr>
        <w:t>prescribed</w:t>
      </w:r>
      <w:r>
        <w:rPr>
          <w:color w:val="231F20"/>
          <w:spacing w:val="-2"/>
        </w:rPr>
        <w:t> </w:t>
      </w:r>
      <w:r>
        <w:rPr>
          <w:color w:val="231F20"/>
        </w:rPr>
        <w:t>by</w:t>
      </w:r>
      <w:r>
        <w:rPr>
          <w:color w:val="231F20"/>
          <w:spacing w:val="-2"/>
        </w:rPr>
        <w:t> </w:t>
      </w:r>
      <w:r>
        <w:rPr>
          <w:color w:val="231F20"/>
        </w:rPr>
        <w:t>an</w:t>
      </w:r>
      <w:r>
        <w:rPr>
          <w:color w:val="231F20"/>
          <w:spacing w:val="-2"/>
        </w:rPr>
        <w:t> </w:t>
      </w:r>
      <w:r>
        <w:rPr>
          <w:color w:val="231F20"/>
        </w:rPr>
        <w:t>Act</w:t>
      </w:r>
      <w:r>
        <w:rPr>
          <w:color w:val="231F20"/>
          <w:spacing w:val="-2"/>
        </w:rPr>
        <w:t> </w:t>
      </w:r>
      <w:r>
        <w:rPr>
          <w:color w:val="231F20"/>
        </w:rPr>
        <w:t>of </w:t>
      </w:r>
      <w:r>
        <w:rPr>
          <w:color w:val="231F20"/>
          <w:w w:val="105"/>
        </w:rPr>
        <w:t>the National Assembly.</w:t>
      </w:r>
    </w:p>
    <w:p>
      <w:pPr>
        <w:pStyle w:val="BodyText"/>
        <w:spacing w:before="37"/>
      </w:pPr>
    </w:p>
    <w:p>
      <w:pPr>
        <w:pStyle w:val="Heading2"/>
        <w:numPr>
          <w:ilvl w:val="0"/>
          <w:numId w:val="3"/>
        </w:numPr>
        <w:tabs>
          <w:tab w:pos="1370" w:val="left" w:leader="none"/>
          <w:tab w:pos="1386" w:val="left" w:leader="none"/>
        </w:tabs>
        <w:spacing w:line="285" w:lineRule="auto" w:before="0" w:after="0"/>
        <w:ind w:left="1386" w:right="523" w:hanging="536"/>
        <w:jc w:val="left"/>
      </w:pPr>
      <w:r>
        <w:rPr>
          <w:color w:val="231F20"/>
        </w:rPr>
        <w:t>Appeals as of right from the Federal High Court or </w:t>
      </w:r>
      <w:r>
        <w:rPr>
          <w:color w:val="231F20"/>
        </w:rPr>
        <w:t>a High Court</w:t>
      </w:r>
    </w:p>
    <w:p>
      <w:pPr>
        <w:pStyle w:val="ListParagraph"/>
        <w:numPr>
          <w:ilvl w:val="0"/>
          <w:numId w:val="184"/>
        </w:numPr>
        <w:tabs>
          <w:tab w:pos="1141" w:val="left" w:leader="none"/>
        </w:tabs>
        <w:spacing w:line="285" w:lineRule="auto" w:before="0" w:after="0"/>
        <w:ind w:left="850" w:right="0" w:firstLine="0"/>
        <w:jc w:val="left"/>
        <w:rPr>
          <w:sz w:val="22"/>
        </w:rPr>
      </w:pPr>
      <w:r>
        <w:rPr>
          <w:color w:val="231F20"/>
          <w:sz w:val="22"/>
        </w:rPr>
        <w:t>An</w:t>
      </w:r>
      <w:r>
        <w:rPr>
          <w:color w:val="231F20"/>
          <w:spacing w:val="-4"/>
          <w:sz w:val="22"/>
        </w:rPr>
        <w:t> </w:t>
      </w:r>
      <w:r>
        <w:rPr>
          <w:color w:val="231F20"/>
          <w:sz w:val="22"/>
        </w:rPr>
        <w:t>appeal</w:t>
      </w:r>
      <w:r>
        <w:rPr>
          <w:color w:val="231F20"/>
          <w:spacing w:val="-4"/>
          <w:sz w:val="22"/>
        </w:rPr>
        <w:t> </w:t>
      </w:r>
      <w:r>
        <w:rPr>
          <w:color w:val="231F20"/>
          <w:sz w:val="22"/>
        </w:rPr>
        <w:t>shall</w:t>
      </w:r>
      <w:r>
        <w:rPr>
          <w:color w:val="231F20"/>
          <w:spacing w:val="-4"/>
          <w:sz w:val="22"/>
        </w:rPr>
        <w:t> </w:t>
      </w:r>
      <w:r>
        <w:rPr>
          <w:color w:val="231F20"/>
          <w:sz w:val="22"/>
        </w:rPr>
        <w:t>lie</w:t>
      </w:r>
      <w:r>
        <w:rPr>
          <w:color w:val="231F20"/>
          <w:spacing w:val="-4"/>
          <w:sz w:val="22"/>
        </w:rPr>
        <w:t> </w:t>
      </w:r>
      <w:r>
        <w:rPr>
          <w:color w:val="231F20"/>
          <w:sz w:val="22"/>
        </w:rPr>
        <w:t>from</w:t>
      </w:r>
      <w:r>
        <w:rPr>
          <w:color w:val="231F20"/>
          <w:spacing w:val="-4"/>
          <w:sz w:val="22"/>
        </w:rPr>
        <w:t> </w:t>
      </w:r>
      <w:r>
        <w:rPr>
          <w:color w:val="231F20"/>
          <w:sz w:val="22"/>
        </w:rPr>
        <w:t>decisions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Federal</w:t>
      </w:r>
      <w:r>
        <w:rPr>
          <w:color w:val="231F20"/>
          <w:spacing w:val="-4"/>
          <w:sz w:val="22"/>
        </w:rPr>
        <w:t> </w:t>
      </w:r>
      <w:r>
        <w:rPr>
          <w:color w:val="231F20"/>
          <w:sz w:val="22"/>
        </w:rPr>
        <w:t>High</w:t>
      </w:r>
      <w:r>
        <w:rPr>
          <w:color w:val="231F20"/>
          <w:spacing w:val="-4"/>
          <w:sz w:val="22"/>
        </w:rPr>
        <w:t> </w:t>
      </w:r>
      <w:r>
        <w:rPr>
          <w:color w:val="231F20"/>
          <w:sz w:val="22"/>
        </w:rPr>
        <w:t>Court</w:t>
      </w:r>
      <w:r>
        <w:rPr>
          <w:color w:val="231F20"/>
          <w:spacing w:val="-4"/>
          <w:sz w:val="22"/>
        </w:rPr>
        <w:t> </w:t>
      </w:r>
      <w:r>
        <w:rPr>
          <w:color w:val="231F20"/>
          <w:sz w:val="22"/>
        </w:rPr>
        <w:t>or</w:t>
      </w:r>
      <w:r>
        <w:rPr>
          <w:color w:val="231F20"/>
          <w:spacing w:val="-4"/>
          <w:sz w:val="22"/>
        </w:rPr>
        <w:t> </w:t>
      </w:r>
      <w:r>
        <w:rPr>
          <w:color w:val="231F20"/>
          <w:sz w:val="22"/>
        </w:rPr>
        <w:t>a High Court to the Court of Appeal as of right in the following cases</w:t>
      </w:r>
    </w:p>
    <w:p>
      <w:pPr>
        <w:spacing w:line="251" w:lineRule="exact" w:before="0"/>
        <w:ind w:left="850" w:right="0" w:firstLine="0"/>
        <w:jc w:val="left"/>
        <w:rPr>
          <w:sz w:val="22"/>
        </w:rPr>
      </w:pPr>
      <w:r>
        <w:rPr>
          <w:color w:val="231F20"/>
          <w:spacing w:val="-10"/>
          <w:sz w:val="22"/>
        </w:rPr>
        <w: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spacing w:before="9"/>
        <w:rPr>
          <w:sz w:val="18"/>
        </w:rPr>
      </w:pPr>
    </w:p>
    <w:p>
      <w:pPr>
        <w:spacing w:line="278" w:lineRule="auto" w:before="1"/>
        <w:ind w:left="280" w:right="1164" w:firstLine="0"/>
        <w:jc w:val="lef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240 is</w:t>
      </w:r>
      <w:r>
        <w:rPr>
          <w:rFonts w:ascii="Arial"/>
          <w:b/>
          <w:color w:val="008275"/>
          <w:spacing w:val="-1"/>
          <w:sz w:val="18"/>
        </w:rPr>
        <w:t> </w:t>
      </w:r>
      <w:r>
        <w:rPr>
          <w:rFonts w:ascii="Arial"/>
          <w:b/>
          <w:color w:val="008275"/>
          <w:sz w:val="18"/>
        </w:rPr>
        <w:t>altered</w:t>
      </w:r>
      <w:r>
        <w:rPr>
          <w:rFonts w:ascii="Arial"/>
          <w:b/>
          <w:color w:val="008275"/>
          <w:spacing w:val="-1"/>
          <w:sz w:val="18"/>
        </w:rPr>
        <w:t> </w:t>
      </w:r>
      <w:r>
        <w:rPr>
          <w:rFonts w:ascii="Arial"/>
          <w:b/>
          <w:color w:val="008275"/>
          <w:spacing w:val="-5"/>
          <w:sz w:val="18"/>
        </w:rPr>
        <w:t>by</w:t>
      </w:r>
    </w:p>
    <w:p>
      <w:pPr>
        <w:spacing w:line="278" w:lineRule="auto" w:before="0"/>
        <w:ind w:left="280" w:right="741" w:firstLine="0"/>
        <w:jc w:val="left"/>
        <w:rPr>
          <w:rFonts w:ascii="Arial"/>
          <w:b/>
          <w:sz w:val="18"/>
        </w:rPr>
      </w:pPr>
      <w:r>
        <w:rPr>
          <w:rFonts w:ascii="Arial"/>
          <w:b/>
          <w:color w:val="008275"/>
          <w:sz w:val="18"/>
        </w:rPr>
        <w:t>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 Nigeria (Third Alteration Act) </w:t>
      </w:r>
      <w:r>
        <w:rPr>
          <w:rFonts w:ascii="Arial"/>
          <w:b/>
          <w:color w:val="008275"/>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ListParagraph"/>
        <w:numPr>
          <w:ilvl w:val="1"/>
          <w:numId w:val="184"/>
        </w:numPr>
        <w:tabs>
          <w:tab w:pos="1427" w:val="left" w:leader="none"/>
        </w:tabs>
        <w:spacing w:line="285" w:lineRule="auto" w:before="45" w:after="0"/>
        <w:ind w:left="1134" w:right="2549" w:firstLine="0"/>
        <w:jc w:val="both"/>
        <w:rPr>
          <w:sz w:val="22"/>
        </w:rPr>
      </w:pPr>
      <w:r>
        <w:rPr>
          <w:color w:val="231F20"/>
          <w:sz w:val="22"/>
        </w:rPr>
        <w:t>final decisions in any civil or criminal proceedings before </w:t>
      </w:r>
      <w:r>
        <w:rPr>
          <w:color w:val="231F20"/>
          <w:sz w:val="22"/>
        </w:rPr>
        <w:t>the Federal High Court or a High Court sitting at first instance;</w:t>
      </w:r>
    </w:p>
    <w:p>
      <w:pPr>
        <w:pStyle w:val="BodyText"/>
        <w:spacing w:before="45"/>
      </w:pPr>
    </w:p>
    <w:p>
      <w:pPr>
        <w:pStyle w:val="ListParagraph"/>
        <w:numPr>
          <w:ilvl w:val="1"/>
          <w:numId w:val="184"/>
        </w:numPr>
        <w:tabs>
          <w:tab w:pos="1445" w:val="left" w:leader="none"/>
        </w:tabs>
        <w:spacing w:line="285" w:lineRule="auto" w:before="0" w:after="0"/>
        <w:ind w:left="1134" w:right="2549" w:firstLine="0"/>
        <w:jc w:val="both"/>
        <w:rPr>
          <w:sz w:val="22"/>
        </w:rPr>
      </w:pPr>
      <w:r>
        <w:rPr>
          <w:color w:val="231F20"/>
          <w:sz w:val="22"/>
        </w:rPr>
        <w:t>where the ground of appeal involves questions of law </w:t>
      </w:r>
      <w:r>
        <w:rPr>
          <w:color w:val="231F20"/>
          <w:sz w:val="22"/>
        </w:rPr>
        <w:t>alone, decisions in any civil or criminal proceedings;</w:t>
      </w:r>
    </w:p>
    <w:p>
      <w:pPr>
        <w:pStyle w:val="BodyText"/>
        <w:spacing w:before="45"/>
      </w:pPr>
    </w:p>
    <w:p>
      <w:pPr>
        <w:pStyle w:val="ListParagraph"/>
        <w:numPr>
          <w:ilvl w:val="1"/>
          <w:numId w:val="184"/>
        </w:numPr>
        <w:tabs>
          <w:tab w:pos="1416" w:val="left" w:leader="none"/>
        </w:tabs>
        <w:spacing w:line="285" w:lineRule="auto" w:before="0" w:after="0"/>
        <w:ind w:left="1134" w:right="2549" w:firstLine="0"/>
        <w:jc w:val="both"/>
        <w:rPr>
          <w:sz w:val="22"/>
        </w:rPr>
      </w:pPr>
      <w:r>
        <w:rPr>
          <w:color w:val="231F20"/>
          <w:sz w:val="22"/>
        </w:rPr>
        <w:t>decisions</w:t>
      </w:r>
      <w:r>
        <w:rPr>
          <w:color w:val="231F20"/>
          <w:spacing w:val="-2"/>
          <w:sz w:val="22"/>
        </w:rPr>
        <w:t> </w:t>
      </w:r>
      <w:r>
        <w:rPr>
          <w:color w:val="231F20"/>
          <w:sz w:val="22"/>
        </w:rPr>
        <w:t>in</w:t>
      </w:r>
      <w:r>
        <w:rPr>
          <w:color w:val="231F20"/>
          <w:spacing w:val="-2"/>
          <w:sz w:val="22"/>
        </w:rPr>
        <w:t> </w:t>
      </w:r>
      <w:r>
        <w:rPr>
          <w:color w:val="231F20"/>
          <w:sz w:val="22"/>
        </w:rPr>
        <w:t>any</w:t>
      </w:r>
      <w:r>
        <w:rPr>
          <w:color w:val="231F20"/>
          <w:spacing w:val="-2"/>
          <w:sz w:val="22"/>
        </w:rPr>
        <w:t> </w:t>
      </w:r>
      <w:r>
        <w:rPr>
          <w:color w:val="231F20"/>
          <w:sz w:val="22"/>
        </w:rPr>
        <w:t>civil</w:t>
      </w:r>
      <w:r>
        <w:rPr>
          <w:color w:val="231F20"/>
          <w:spacing w:val="-2"/>
          <w:sz w:val="22"/>
        </w:rPr>
        <w:t> </w:t>
      </w:r>
      <w:r>
        <w:rPr>
          <w:color w:val="231F20"/>
          <w:sz w:val="22"/>
        </w:rPr>
        <w:t>or</w:t>
      </w:r>
      <w:r>
        <w:rPr>
          <w:color w:val="231F20"/>
          <w:spacing w:val="-2"/>
          <w:sz w:val="22"/>
        </w:rPr>
        <w:t> </w:t>
      </w:r>
      <w:r>
        <w:rPr>
          <w:color w:val="231F20"/>
          <w:sz w:val="22"/>
        </w:rPr>
        <w:t>criminal</w:t>
      </w:r>
      <w:r>
        <w:rPr>
          <w:color w:val="231F20"/>
          <w:spacing w:val="-2"/>
          <w:sz w:val="22"/>
        </w:rPr>
        <w:t> </w:t>
      </w:r>
      <w:r>
        <w:rPr>
          <w:color w:val="231F20"/>
          <w:sz w:val="22"/>
        </w:rPr>
        <w:t>proceedings</w:t>
      </w:r>
      <w:r>
        <w:rPr>
          <w:color w:val="231F20"/>
          <w:spacing w:val="-2"/>
          <w:sz w:val="22"/>
        </w:rPr>
        <w:t> </w:t>
      </w:r>
      <w:r>
        <w:rPr>
          <w:color w:val="231F20"/>
          <w:sz w:val="22"/>
        </w:rPr>
        <w:t>on</w:t>
      </w:r>
      <w:r>
        <w:rPr>
          <w:color w:val="231F20"/>
          <w:spacing w:val="-2"/>
          <w:sz w:val="22"/>
        </w:rPr>
        <w:t> </w:t>
      </w:r>
      <w:r>
        <w:rPr>
          <w:color w:val="231F20"/>
          <w:sz w:val="22"/>
        </w:rPr>
        <w:t>questions</w:t>
      </w:r>
      <w:r>
        <w:rPr>
          <w:color w:val="231F20"/>
          <w:spacing w:val="-2"/>
          <w:sz w:val="22"/>
        </w:rPr>
        <w:t> </w:t>
      </w:r>
      <w:r>
        <w:rPr>
          <w:color w:val="231F20"/>
          <w:sz w:val="22"/>
        </w:rPr>
        <w:t>as </w:t>
      </w:r>
      <w:r>
        <w:rPr>
          <w:color w:val="231F20"/>
          <w:w w:val="105"/>
          <w:sz w:val="22"/>
        </w:rPr>
        <w:t>to the interpretation or application of this Constitution;</w:t>
      </w:r>
    </w:p>
    <w:p>
      <w:pPr>
        <w:pStyle w:val="BodyText"/>
        <w:spacing w:before="45"/>
      </w:pPr>
    </w:p>
    <w:p>
      <w:pPr>
        <w:pStyle w:val="ListParagraph"/>
        <w:numPr>
          <w:ilvl w:val="1"/>
          <w:numId w:val="184"/>
        </w:numPr>
        <w:tabs>
          <w:tab w:pos="1441" w:val="left" w:leader="none"/>
        </w:tabs>
        <w:spacing w:line="285" w:lineRule="auto" w:before="0" w:after="0"/>
        <w:ind w:left="1134" w:right="2548" w:firstLine="0"/>
        <w:jc w:val="both"/>
        <w:rPr>
          <w:sz w:val="22"/>
        </w:rPr>
      </w:pPr>
      <w:r>
        <w:rPr>
          <w:color w:val="231F20"/>
          <w:sz w:val="22"/>
        </w:rPr>
        <w:t>decisions</w:t>
      </w:r>
      <w:r>
        <w:rPr>
          <w:color w:val="231F20"/>
          <w:spacing w:val="-4"/>
          <w:sz w:val="22"/>
        </w:rPr>
        <w:t> </w:t>
      </w:r>
      <w:r>
        <w:rPr>
          <w:color w:val="231F20"/>
          <w:sz w:val="22"/>
        </w:rPr>
        <w:t>in</w:t>
      </w:r>
      <w:r>
        <w:rPr>
          <w:color w:val="231F20"/>
          <w:spacing w:val="-4"/>
          <w:sz w:val="22"/>
        </w:rPr>
        <w:t> </w:t>
      </w:r>
      <w:r>
        <w:rPr>
          <w:color w:val="231F20"/>
          <w:sz w:val="22"/>
        </w:rPr>
        <w:t>any</w:t>
      </w:r>
      <w:r>
        <w:rPr>
          <w:color w:val="231F20"/>
          <w:spacing w:val="-4"/>
          <w:sz w:val="22"/>
        </w:rPr>
        <w:t> </w:t>
      </w:r>
      <w:r>
        <w:rPr>
          <w:color w:val="231F20"/>
          <w:sz w:val="22"/>
        </w:rPr>
        <w:t>civil</w:t>
      </w:r>
      <w:r>
        <w:rPr>
          <w:color w:val="231F20"/>
          <w:spacing w:val="-4"/>
          <w:sz w:val="22"/>
        </w:rPr>
        <w:t> </w:t>
      </w:r>
      <w:r>
        <w:rPr>
          <w:color w:val="231F20"/>
          <w:sz w:val="22"/>
        </w:rPr>
        <w:t>or</w:t>
      </w:r>
      <w:r>
        <w:rPr>
          <w:color w:val="231F20"/>
          <w:spacing w:val="-4"/>
          <w:sz w:val="22"/>
        </w:rPr>
        <w:t> </w:t>
      </w:r>
      <w:r>
        <w:rPr>
          <w:color w:val="231F20"/>
          <w:sz w:val="22"/>
        </w:rPr>
        <w:t>criminal</w:t>
      </w:r>
      <w:r>
        <w:rPr>
          <w:color w:val="231F20"/>
          <w:spacing w:val="-4"/>
          <w:sz w:val="22"/>
        </w:rPr>
        <w:t> </w:t>
      </w:r>
      <w:r>
        <w:rPr>
          <w:color w:val="231F20"/>
          <w:sz w:val="22"/>
        </w:rPr>
        <w:t>proceedings</w:t>
      </w:r>
      <w:r>
        <w:rPr>
          <w:color w:val="231F20"/>
          <w:spacing w:val="-4"/>
          <w:sz w:val="22"/>
        </w:rPr>
        <w:t> </w:t>
      </w:r>
      <w:r>
        <w:rPr>
          <w:color w:val="231F20"/>
          <w:sz w:val="22"/>
        </w:rPr>
        <w:t>on</w:t>
      </w:r>
      <w:r>
        <w:rPr>
          <w:color w:val="231F20"/>
          <w:spacing w:val="-4"/>
          <w:sz w:val="22"/>
        </w:rPr>
        <w:t> </w:t>
      </w:r>
      <w:r>
        <w:rPr>
          <w:color w:val="231F20"/>
          <w:sz w:val="22"/>
        </w:rPr>
        <w:t>questions</w:t>
      </w:r>
      <w:r>
        <w:rPr>
          <w:color w:val="231F20"/>
          <w:spacing w:val="-4"/>
          <w:sz w:val="22"/>
        </w:rPr>
        <w:t> </w:t>
      </w:r>
      <w:r>
        <w:rPr>
          <w:color w:val="231F20"/>
          <w:sz w:val="22"/>
        </w:rPr>
        <w:t>as to</w:t>
      </w:r>
      <w:r>
        <w:rPr>
          <w:color w:val="231F20"/>
          <w:spacing w:val="-13"/>
          <w:sz w:val="22"/>
        </w:rPr>
        <w:t> </w:t>
      </w:r>
      <w:r>
        <w:rPr>
          <w:color w:val="231F20"/>
          <w:sz w:val="22"/>
        </w:rPr>
        <w:t>whether</w:t>
      </w:r>
      <w:r>
        <w:rPr>
          <w:color w:val="231F20"/>
          <w:spacing w:val="-13"/>
          <w:sz w:val="22"/>
        </w:rPr>
        <w:t> </w:t>
      </w:r>
      <w:r>
        <w:rPr>
          <w:color w:val="231F20"/>
          <w:sz w:val="22"/>
        </w:rPr>
        <w:t>any</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provisions</w:t>
      </w:r>
      <w:r>
        <w:rPr>
          <w:color w:val="231F20"/>
          <w:spacing w:val="-13"/>
          <w:sz w:val="22"/>
        </w:rPr>
        <w:t> </w:t>
      </w:r>
      <w:r>
        <w:rPr>
          <w:color w:val="231F20"/>
          <w:sz w:val="22"/>
        </w:rPr>
        <w:t>of</w:t>
      </w:r>
      <w:r>
        <w:rPr>
          <w:color w:val="231F20"/>
          <w:spacing w:val="-13"/>
          <w:sz w:val="22"/>
        </w:rPr>
        <w:t> </w:t>
      </w:r>
      <w:r>
        <w:rPr>
          <w:color w:val="231F20"/>
          <w:sz w:val="22"/>
        </w:rPr>
        <w:t>Chapter</w:t>
      </w:r>
      <w:r>
        <w:rPr>
          <w:color w:val="231F20"/>
          <w:spacing w:val="-13"/>
          <w:sz w:val="22"/>
        </w:rPr>
        <w:t> </w:t>
      </w:r>
      <w:r>
        <w:rPr>
          <w:color w:val="231F20"/>
          <w:sz w:val="22"/>
        </w:rPr>
        <w:t>IV</w:t>
      </w:r>
      <w:r>
        <w:rPr>
          <w:color w:val="231F20"/>
          <w:spacing w:val="-13"/>
          <w:sz w:val="22"/>
        </w:rPr>
        <w:t> </w:t>
      </w:r>
      <w:r>
        <w:rPr>
          <w:color w:val="231F20"/>
          <w:sz w:val="22"/>
        </w:rPr>
        <w:t>of</w:t>
      </w:r>
      <w:r>
        <w:rPr>
          <w:color w:val="231F20"/>
          <w:spacing w:val="-13"/>
          <w:sz w:val="22"/>
        </w:rPr>
        <w:t> </w:t>
      </w:r>
      <w:r>
        <w:rPr>
          <w:color w:val="231F20"/>
          <w:sz w:val="22"/>
        </w:rPr>
        <w:t>this</w:t>
      </w:r>
      <w:r>
        <w:rPr>
          <w:color w:val="231F20"/>
          <w:spacing w:val="-13"/>
          <w:sz w:val="22"/>
        </w:rPr>
        <w:t> </w:t>
      </w:r>
      <w:r>
        <w:rPr>
          <w:color w:val="231F20"/>
          <w:sz w:val="22"/>
        </w:rPr>
        <w:t>Constitution has been, is being or is likely to be, contravened in relation to any person;</w:t>
      </w:r>
    </w:p>
    <w:p>
      <w:pPr>
        <w:pStyle w:val="BodyText"/>
        <w:spacing w:before="42"/>
      </w:pPr>
    </w:p>
    <w:p>
      <w:pPr>
        <w:pStyle w:val="ListParagraph"/>
        <w:numPr>
          <w:ilvl w:val="1"/>
          <w:numId w:val="184"/>
        </w:numPr>
        <w:tabs>
          <w:tab w:pos="1457" w:val="left" w:leader="none"/>
        </w:tabs>
        <w:spacing w:line="285" w:lineRule="auto" w:before="1" w:after="0"/>
        <w:ind w:left="1134" w:right="2549" w:firstLine="0"/>
        <w:jc w:val="both"/>
        <w:rPr>
          <w:sz w:val="22"/>
        </w:rPr>
      </w:pPr>
      <w:r>
        <w:rPr>
          <w:color w:val="231F20"/>
          <w:sz w:val="22"/>
        </w:rPr>
        <w:t>decisions in any criminal proceedings in which the Federal High Court or a High Court has imposed a sentence of death;</w:t>
      </w:r>
    </w:p>
    <w:p>
      <w:pPr>
        <w:pStyle w:val="BodyText"/>
        <w:spacing w:before="44"/>
      </w:pPr>
    </w:p>
    <w:p>
      <w:pPr>
        <w:pStyle w:val="ListParagraph"/>
        <w:numPr>
          <w:ilvl w:val="1"/>
          <w:numId w:val="184"/>
        </w:numPr>
        <w:tabs>
          <w:tab w:pos="1374" w:val="left" w:leader="none"/>
        </w:tabs>
        <w:spacing w:line="285" w:lineRule="auto" w:before="1" w:after="0"/>
        <w:ind w:left="1134" w:right="2549" w:firstLine="0"/>
        <w:jc w:val="left"/>
        <w:rPr>
          <w:sz w:val="22"/>
        </w:rPr>
      </w:pPr>
      <w:r>
        <w:rPr>
          <w:color w:val="231F20"/>
          <w:sz w:val="22"/>
        </w:rPr>
        <w:t>decisions made or given by the Federal High Court or a High Court –</w:t>
      </w:r>
    </w:p>
    <w:p>
      <w:pPr>
        <w:pStyle w:val="ListParagraph"/>
        <w:numPr>
          <w:ilvl w:val="2"/>
          <w:numId w:val="184"/>
        </w:numPr>
        <w:tabs>
          <w:tab w:pos="1545" w:val="left" w:leader="none"/>
        </w:tabs>
        <w:spacing w:line="285" w:lineRule="auto" w:before="0" w:after="0"/>
        <w:ind w:left="1304" w:right="2549" w:firstLine="0"/>
        <w:jc w:val="left"/>
        <w:rPr>
          <w:sz w:val="22"/>
        </w:rPr>
      </w:pPr>
      <w:r>
        <w:rPr>
          <w:color w:val="231F20"/>
          <w:sz w:val="22"/>
        </w:rPr>
        <w:t>where the liberty of a person or the custody of an infant </w:t>
      </w:r>
      <w:r>
        <w:rPr>
          <w:color w:val="231F20"/>
          <w:sz w:val="22"/>
        </w:rPr>
        <w:t>is </w:t>
      </w:r>
      <w:r>
        <w:rPr>
          <w:color w:val="231F20"/>
          <w:spacing w:val="-2"/>
          <w:sz w:val="22"/>
        </w:rPr>
        <w:t>concerned,</w:t>
      </w:r>
    </w:p>
    <w:p>
      <w:pPr>
        <w:pStyle w:val="ListParagraph"/>
        <w:numPr>
          <w:ilvl w:val="2"/>
          <w:numId w:val="184"/>
        </w:numPr>
        <w:tabs>
          <w:tab w:pos="1585" w:val="left" w:leader="none"/>
        </w:tabs>
        <w:spacing w:line="285" w:lineRule="auto" w:before="0" w:after="0"/>
        <w:ind w:left="1304" w:right="2977" w:firstLine="0"/>
        <w:jc w:val="left"/>
        <w:rPr>
          <w:sz w:val="22"/>
        </w:rPr>
      </w:pPr>
      <w:r>
        <w:rPr>
          <w:color w:val="231F20"/>
          <w:sz w:val="22"/>
        </w:rPr>
        <w:t>where an injunction or the appointment of a receiver </w:t>
      </w:r>
      <w:r>
        <w:rPr>
          <w:color w:val="231F20"/>
          <w:sz w:val="22"/>
        </w:rPr>
        <w:t>is </w:t>
      </w:r>
      <w:r>
        <w:rPr>
          <w:color w:val="231F20"/>
          <w:w w:val="105"/>
          <w:sz w:val="22"/>
        </w:rPr>
        <w:t>granted or refused,</w:t>
      </w:r>
    </w:p>
    <w:p>
      <w:pPr>
        <w:pStyle w:val="ListParagraph"/>
        <w:spacing w:after="0" w:line="285" w:lineRule="auto"/>
        <w:jc w:val="left"/>
        <w:rPr>
          <w:sz w:val="22"/>
        </w:rPr>
        <w:sectPr>
          <w:type w:val="continuous"/>
          <w:pgSz w:w="10490" w:h="13890"/>
          <w:pgMar w:header="0" w:footer="357" w:top="0" w:bottom="280" w:left="283" w:right="283"/>
        </w:sectPr>
      </w:pPr>
    </w:p>
    <w:p>
      <w:pPr>
        <w:pStyle w:val="ListParagraph"/>
        <w:numPr>
          <w:ilvl w:val="2"/>
          <w:numId w:val="184"/>
        </w:numPr>
        <w:tabs>
          <w:tab w:pos="3338" w:val="left" w:leader="none"/>
        </w:tabs>
        <w:spacing w:line="285" w:lineRule="auto" w:before="97" w:after="0"/>
        <w:ind w:left="3005" w:right="1365" w:firstLine="0"/>
        <w:jc w:val="left"/>
        <w:rPr>
          <w:sz w:val="22"/>
        </w:rPr>
      </w:pPr>
      <w:r>
        <w:rPr>
          <w:color w:val="231F20"/>
          <w:w w:val="105"/>
          <w:sz w:val="22"/>
        </w:rPr>
        <w:t>in</w:t>
      </w:r>
      <w:r>
        <w:rPr>
          <w:color w:val="231F20"/>
          <w:spacing w:val="-5"/>
          <w:w w:val="105"/>
          <w:sz w:val="22"/>
        </w:rPr>
        <w:t> </w:t>
      </w:r>
      <w:r>
        <w:rPr>
          <w:color w:val="231F20"/>
          <w:w w:val="105"/>
          <w:sz w:val="22"/>
        </w:rPr>
        <w:t>the</w:t>
      </w:r>
      <w:r>
        <w:rPr>
          <w:color w:val="231F20"/>
          <w:spacing w:val="-5"/>
          <w:w w:val="105"/>
          <w:sz w:val="22"/>
        </w:rPr>
        <w:t> </w:t>
      </w:r>
      <w:r>
        <w:rPr>
          <w:color w:val="231F20"/>
          <w:w w:val="105"/>
          <w:sz w:val="22"/>
        </w:rPr>
        <w:t>case</w:t>
      </w:r>
      <w:r>
        <w:rPr>
          <w:color w:val="231F20"/>
          <w:spacing w:val="-5"/>
          <w:w w:val="105"/>
          <w:sz w:val="22"/>
        </w:rPr>
        <w:t> </w:t>
      </w:r>
      <w:r>
        <w:rPr>
          <w:color w:val="231F20"/>
          <w:w w:val="105"/>
          <w:sz w:val="22"/>
        </w:rPr>
        <w:t>of</w:t>
      </w:r>
      <w:r>
        <w:rPr>
          <w:color w:val="231F20"/>
          <w:spacing w:val="-5"/>
          <w:w w:val="105"/>
          <w:sz w:val="22"/>
        </w:rPr>
        <w:t> </w:t>
      </w:r>
      <w:r>
        <w:rPr>
          <w:color w:val="231F20"/>
          <w:w w:val="105"/>
          <w:sz w:val="22"/>
        </w:rPr>
        <w:t>a</w:t>
      </w:r>
      <w:r>
        <w:rPr>
          <w:color w:val="231F20"/>
          <w:spacing w:val="-5"/>
          <w:w w:val="105"/>
          <w:sz w:val="22"/>
        </w:rPr>
        <w:t> </w:t>
      </w:r>
      <w:r>
        <w:rPr>
          <w:color w:val="231F20"/>
          <w:w w:val="105"/>
          <w:sz w:val="22"/>
        </w:rPr>
        <w:t>decision</w:t>
      </w:r>
      <w:r>
        <w:rPr>
          <w:color w:val="231F20"/>
          <w:spacing w:val="-5"/>
          <w:w w:val="105"/>
          <w:sz w:val="22"/>
        </w:rPr>
        <w:t> </w:t>
      </w:r>
      <w:r>
        <w:rPr>
          <w:color w:val="231F20"/>
          <w:w w:val="105"/>
          <w:sz w:val="22"/>
        </w:rPr>
        <w:t>determining</w:t>
      </w:r>
      <w:r>
        <w:rPr>
          <w:color w:val="231F20"/>
          <w:spacing w:val="-5"/>
          <w:w w:val="105"/>
          <w:sz w:val="22"/>
        </w:rPr>
        <w:t> </w:t>
      </w:r>
      <w:r>
        <w:rPr>
          <w:color w:val="231F20"/>
          <w:w w:val="105"/>
          <w:sz w:val="22"/>
        </w:rPr>
        <w:t>the</w:t>
      </w:r>
      <w:r>
        <w:rPr>
          <w:color w:val="231F20"/>
          <w:spacing w:val="-5"/>
          <w:w w:val="105"/>
          <w:sz w:val="22"/>
        </w:rPr>
        <w:t> </w:t>
      </w:r>
      <w:r>
        <w:rPr>
          <w:color w:val="231F20"/>
          <w:w w:val="105"/>
          <w:sz w:val="22"/>
        </w:rPr>
        <w:t>case</w:t>
      </w:r>
      <w:r>
        <w:rPr>
          <w:color w:val="231F20"/>
          <w:spacing w:val="-5"/>
          <w:w w:val="105"/>
          <w:sz w:val="22"/>
        </w:rPr>
        <w:t> </w:t>
      </w:r>
      <w:r>
        <w:rPr>
          <w:color w:val="231F20"/>
          <w:w w:val="105"/>
          <w:sz w:val="22"/>
        </w:rPr>
        <w:t>of</w:t>
      </w:r>
      <w:r>
        <w:rPr>
          <w:color w:val="231F20"/>
          <w:spacing w:val="-5"/>
          <w:w w:val="105"/>
          <w:sz w:val="22"/>
        </w:rPr>
        <w:t> </w:t>
      </w:r>
      <w:r>
        <w:rPr>
          <w:color w:val="231F20"/>
          <w:w w:val="105"/>
          <w:sz w:val="22"/>
        </w:rPr>
        <w:t>a creditor or the liability of a contributory or other officer </w:t>
      </w:r>
      <w:r>
        <w:rPr>
          <w:color w:val="231F20"/>
          <w:sz w:val="22"/>
        </w:rPr>
        <w:t>under any enactment relating to companies in respect </w:t>
      </w:r>
      <w:r>
        <w:rPr>
          <w:color w:val="231F20"/>
          <w:sz w:val="22"/>
        </w:rPr>
        <w:t>of </w:t>
      </w:r>
      <w:r>
        <w:rPr>
          <w:color w:val="231F20"/>
          <w:w w:val="105"/>
          <w:sz w:val="22"/>
        </w:rPr>
        <w:t>misfeasance or otherwise,</w:t>
      </w:r>
    </w:p>
    <w:p>
      <w:pPr>
        <w:pStyle w:val="ListParagraph"/>
        <w:numPr>
          <w:ilvl w:val="2"/>
          <w:numId w:val="184"/>
        </w:numPr>
        <w:tabs>
          <w:tab w:pos="3372" w:val="left" w:leader="none"/>
        </w:tabs>
        <w:spacing w:line="285" w:lineRule="auto" w:before="0" w:after="0"/>
        <w:ind w:left="3005" w:right="848" w:firstLine="0"/>
        <w:jc w:val="left"/>
        <w:rPr>
          <w:sz w:val="22"/>
        </w:rPr>
      </w:pPr>
      <w:r>
        <w:rPr>
          <w:color w:val="231F20"/>
          <w:sz w:val="22"/>
        </w:rPr>
        <w:t>in</w:t>
      </w:r>
      <w:r>
        <w:rPr>
          <w:color w:val="231F20"/>
          <w:spacing w:val="28"/>
          <w:sz w:val="22"/>
        </w:rPr>
        <w:t> </w:t>
      </w:r>
      <w:r>
        <w:rPr>
          <w:color w:val="231F20"/>
          <w:sz w:val="22"/>
        </w:rPr>
        <w:t>the</w:t>
      </w:r>
      <w:r>
        <w:rPr>
          <w:color w:val="231F20"/>
          <w:spacing w:val="28"/>
          <w:sz w:val="22"/>
        </w:rPr>
        <w:t> </w:t>
      </w:r>
      <w:r>
        <w:rPr>
          <w:color w:val="231F20"/>
          <w:sz w:val="22"/>
        </w:rPr>
        <w:t>case</w:t>
      </w:r>
      <w:r>
        <w:rPr>
          <w:color w:val="231F20"/>
          <w:spacing w:val="28"/>
          <w:sz w:val="22"/>
        </w:rPr>
        <w:t> </w:t>
      </w:r>
      <w:r>
        <w:rPr>
          <w:color w:val="231F20"/>
          <w:sz w:val="22"/>
        </w:rPr>
        <w:t>of</w:t>
      </w:r>
      <w:r>
        <w:rPr>
          <w:color w:val="231F20"/>
          <w:spacing w:val="28"/>
          <w:sz w:val="22"/>
        </w:rPr>
        <w:t> </w:t>
      </w:r>
      <w:r>
        <w:rPr>
          <w:color w:val="231F20"/>
          <w:sz w:val="22"/>
        </w:rPr>
        <w:t>a</w:t>
      </w:r>
      <w:r>
        <w:rPr>
          <w:color w:val="231F20"/>
          <w:spacing w:val="28"/>
          <w:sz w:val="22"/>
        </w:rPr>
        <w:t> </w:t>
      </w:r>
      <w:r>
        <w:rPr>
          <w:color w:val="231F20"/>
          <w:sz w:val="22"/>
        </w:rPr>
        <w:t>decree</w:t>
      </w:r>
      <w:r>
        <w:rPr>
          <w:color w:val="231F20"/>
          <w:spacing w:val="28"/>
          <w:sz w:val="22"/>
        </w:rPr>
        <w:t> </w:t>
      </w:r>
      <w:r>
        <w:rPr>
          <w:rFonts w:ascii="Arial"/>
          <w:i/>
          <w:color w:val="231F20"/>
          <w:sz w:val="22"/>
        </w:rPr>
        <w:t>nisi</w:t>
      </w:r>
      <w:r>
        <w:rPr>
          <w:rFonts w:ascii="Arial"/>
          <w:i/>
          <w:color w:val="231F20"/>
          <w:spacing w:val="28"/>
          <w:sz w:val="22"/>
        </w:rPr>
        <w:t> </w:t>
      </w:r>
      <w:r>
        <w:rPr>
          <w:color w:val="231F20"/>
          <w:sz w:val="22"/>
        </w:rPr>
        <w:t>in</w:t>
      </w:r>
      <w:r>
        <w:rPr>
          <w:color w:val="231F20"/>
          <w:spacing w:val="28"/>
          <w:sz w:val="22"/>
        </w:rPr>
        <w:t> </w:t>
      </w:r>
      <w:r>
        <w:rPr>
          <w:color w:val="231F20"/>
          <w:sz w:val="22"/>
        </w:rPr>
        <w:t>a</w:t>
      </w:r>
      <w:r>
        <w:rPr>
          <w:color w:val="231F20"/>
          <w:spacing w:val="28"/>
          <w:sz w:val="22"/>
        </w:rPr>
        <w:t> </w:t>
      </w:r>
      <w:r>
        <w:rPr>
          <w:color w:val="231F20"/>
          <w:sz w:val="22"/>
        </w:rPr>
        <w:t>matrimonial</w:t>
      </w:r>
      <w:r>
        <w:rPr>
          <w:color w:val="231F20"/>
          <w:spacing w:val="28"/>
          <w:sz w:val="22"/>
        </w:rPr>
        <w:t> </w:t>
      </w:r>
      <w:r>
        <w:rPr>
          <w:color w:val="231F20"/>
          <w:sz w:val="22"/>
        </w:rPr>
        <w:t>cause</w:t>
      </w:r>
      <w:r>
        <w:rPr>
          <w:color w:val="231F20"/>
          <w:spacing w:val="28"/>
          <w:sz w:val="22"/>
        </w:rPr>
        <w:t> </w:t>
      </w:r>
      <w:r>
        <w:rPr>
          <w:color w:val="231F20"/>
          <w:sz w:val="22"/>
        </w:rPr>
        <w:t>or</w:t>
      </w:r>
      <w:r>
        <w:rPr>
          <w:color w:val="231F20"/>
          <w:spacing w:val="28"/>
          <w:sz w:val="22"/>
        </w:rPr>
        <w:t> </w:t>
      </w:r>
      <w:r>
        <w:rPr>
          <w:color w:val="231F20"/>
          <w:sz w:val="22"/>
        </w:rPr>
        <w:t>a decision in an admiralty action determining liability, and</w:t>
      </w:r>
    </w:p>
    <w:p>
      <w:pPr>
        <w:pStyle w:val="ListParagraph"/>
        <w:numPr>
          <w:ilvl w:val="2"/>
          <w:numId w:val="184"/>
        </w:numPr>
        <w:tabs>
          <w:tab w:pos="3277" w:val="left" w:leader="none"/>
        </w:tabs>
        <w:spacing w:line="285" w:lineRule="auto" w:before="0" w:after="0"/>
        <w:ind w:left="3005" w:right="848" w:firstLine="0"/>
        <w:jc w:val="left"/>
        <w:rPr>
          <w:sz w:val="22"/>
        </w:rPr>
      </w:pPr>
      <w:r>
        <w:rPr>
          <w:color w:val="231F20"/>
          <w:sz w:val="22"/>
        </w:rPr>
        <w:t>in</w:t>
      </w:r>
      <w:r>
        <w:rPr>
          <w:color w:val="231F20"/>
          <w:spacing w:val="-16"/>
          <w:sz w:val="22"/>
        </w:rPr>
        <w:t> </w:t>
      </w:r>
      <w:r>
        <w:rPr>
          <w:color w:val="231F20"/>
          <w:sz w:val="22"/>
        </w:rPr>
        <w:t>such</w:t>
      </w:r>
      <w:r>
        <w:rPr>
          <w:color w:val="231F20"/>
          <w:spacing w:val="-15"/>
          <w:sz w:val="22"/>
        </w:rPr>
        <w:t> </w:t>
      </w:r>
      <w:r>
        <w:rPr>
          <w:color w:val="231F20"/>
          <w:sz w:val="22"/>
        </w:rPr>
        <w:t>other</w:t>
      </w:r>
      <w:r>
        <w:rPr>
          <w:color w:val="231F20"/>
          <w:spacing w:val="-15"/>
          <w:sz w:val="22"/>
        </w:rPr>
        <w:t> </w:t>
      </w:r>
      <w:r>
        <w:rPr>
          <w:color w:val="231F20"/>
          <w:sz w:val="22"/>
        </w:rPr>
        <w:t>cases</w:t>
      </w:r>
      <w:r>
        <w:rPr>
          <w:color w:val="231F20"/>
          <w:spacing w:val="-16"/>
          <w:sz w:val="22"/>
        </w:rPr>
        <w:t> </w:t>
      </w:r>
      <w:r>
        <w:rPr>
          <w:color w:val="231F20"/>
          <w:sz w:val="22"/>
        </w:rPr>
        <w:t>as</w:t>
      </w:r>
      <w:r>
        <w:rPr>
          <w:color w:val="231F20"/>
          <w:spacing w:val="-15"/>
          <w:sz w:val="22"/>
        </w:rPr>
        <w:t> </w:t>
      </w:r>
      <w:r>
        <w:rPr>
          <w:color w:val="231F20"/>
          <w:sz w:val="22"/>
        </w:rPr>
        <w:t>may</w:t>
      </w:r>
      <w:r>
        <w:rPr>
          <w:color w:val="231F20"/>
          <w:spacing w:val="-15"/>
          <w:sz w:val="22"/>
        </w:rPr>
        <w:t> </w:t>
      </w:r>
      <w:r>
        <w:rPr>
          <w:color w:val="231F20"/>
          <w:sz w:val="22"/>
        </w:rPr>
        <w:t>be</w:t>
      </w:r>
      <w:r>
        <w:rPr>
          <w:color w:val="231F20"/>
          <w:spacing w:val="-15"/>
          <w:sz w:val="22"/>
        </w:rPr>
        <w:t> </w:t>
      </w:r>
      <w:r>
        <w:rPr>
          <w:color w:val="231F20"/>
          <w:sz w:val="22"/>
        </w:rPr>
        <w:t>prescribed</w:t>
      </w:r>
      <w:r>
        <w:rPr>
          <w:color w:val="231F20"/>
          <w:spacing w:val="-16"/>
          <w:sz w:val="22"/>
        </w:rPr>
        <w:t> </w:t>
      </w:r>
      <w:r>
        <w:rPr>
          <w:color w:val="231F20"/>
          <w:sz w:val="22"/>
        </w:rPr>
        <w:t>by</w:t>
      </w:r>
      <w:r>
        <w:rPr>
          <w:color w:val="231F20"/>
          <w:spacing w:val="-15"/>
          <w:sz w:val="22"/>
        </w:rPr>
        <w:t> </w:t>
      </w:r>
      <w:r>
        <w:rPr>
          <w:color w:val="231F20"/>
          <w:sz w:val="22"/>
        </w:rPr>
        <w:t>any</w:t>
      </w:r>
      <w:r>
        <w:rPr>
          <w:color w:val="231F20"/>
          <w:spacing w:val="-15"/>
          <w:sz w:val="22"/>
        </w:rPr>
        <w:t> </w:t>
      </w:r>
      <w:r>
        <w:rPr>
          <w:color w:val="231F20"/>
          <w:sz w:val="22"/>
        </w:rPr>
        <w:t>law</w:t>
      </w:r>
      <w:r>
        <w:rPr>
          <w:color w:val="231F20"/>
          <w:spacing w:val="-16"/>
          <w:sz w:val="22"/>
        </w:rPr>
        <w:t> </w:t>
      </w:r>
      <w:r>
        <w:rPr>
          <w:color w:val="231F20"/>
          <w:sz w:val="22"/>
        </w:rPr>
        <w:t>in</w:t>
      </w:r>
      <w:r>
        <w:rPr>
          <w:color w:val="231F20"/>
          <w:spacing w:val="-15"/>
          <w:sz w:val="22"/>
        </w:rPr>
        <w:t> </w:t>
      </w:r>
      <w:r>
        <w:rPr>
          <w:color w:val="231F20"/>
          <w:sz w:val="22"/>
        </w:rPr>
        <w:t>force in Nigeria.</w:t>
      </w:r>
    </w:p>
    <w:p>
      <w:pPr>
        <w:pStyle w:val="BodyText"/>
        <w:spacing w:before="39"/>
      </w:pPr>
    </w:p>
    <w:p>
      <w:pPr>
        <w:pStyle w:val="ListParagraph"/>
        <w:numPr>
          <w:ilvl w:val="0"/>
          <w:numId w:val="184"/>
        </w:numPr>
        <w:tabs>
          <w:tab w:pos="2848" w:val="left" w:leader="none"/>
        </w:tabs>
        <w:spacing w:line="240" w:lineRule="auto" w:before="0" w:after="0"/>
        <w:ind w:left="2848" w:right="0" w:hanging="297"/>
        <w:jc w:val="both"/>
        <w:rPr>
          <w:sz w:val="22"/>
        </w:rPr>
      </w:pPr>
      <w:r>
        <w:rPr>
          <w:color w:val="231F20"/>
          <w:sz w:val="22"/>
        </w:rPr>
        <w:t>Nothing</w:t>
      </w:r>
      <w:r>
        <w:rPr>
          <w:color w:val="231F20"/>
          <w:spacing w:val="6"/>
          <w:sz w:val="22"/>
        </w:rPr>
        <w:t> </w:t>
      </w:r>
      <w:r>
        <w:rPr>
          <w:color w:val="231F20"/>
          <w:sz w:val="22"/>
        </w:rPr>
        <w:t>in</w:t>
      </w:r>
      <w:r>
        <w:rPr>
          <w:color w:val="231F20"/>
          <w:spacing w:val="6"/>
          <w:sz w:val="22"/>
        </w:rPr>
        <w:t> </w:t>
      </w:r>
      <w:r>
        <w:rPr>
          <w:color w:val="231F20"/>
          <w:sz w:val="22"/>
        </w:rPr>
        <w:t>this</w:t>
      </w:r>
      <w:r>
        <w:rPr>
          <w:color w:val="231F20"/>
          <w:spacing w:val="6"/>
          <w:sz w:val="22"/>
        </w:rPr>
        <w:t> </w:t>
      </w:r>
      <w:r>
        <w:rPr>
          <w:color w:val="231F20"/>
          <w:sz w:val="22"/>
        </w:rPr>
        <w:t>section</w:t>
      </w:r>
      <w:r>
        <w:rPr>
          <w:color w:val="231F20"/>
          <w:spacing w:val="7"/>
          <w:sz w:val="22"/>
        </w:rPr>
        <w:t> </w:t>
      </w:r>
      <w:r>
        <w:rPr>
          <w:color w:val="231F20"/>
          <w:sz w:val="22"/>
        </w:rPr>
        <w:t>shall</w:t>
      </w:r>
      <w:r>
        <w:rPr>
          <w:color w:val="231F20"/>
          <w:spacing w:val="6"/>
          <w:sz w:val="22"/>
        </w:rPr>
        <w:t> </w:t>
      </w:r>
      <w:r>
        <w:rPr>
          <w:color w:val="231F20"/>
          <w:sz w:val="22"/>
        </w:rPr>
        <w:t>confer</w:t>
      </w:r>
      <w:r>
        <w:rPr>
          <w:color w:val="231F20"/>
          <w:spacing w:val="6"/>
          <w:sz w:val="22"/>
        </w:rPr>
        <w:t> </w:t>
      </w:r>
      <w:r>
        <w:rPr>
          <w:color w:val="231F20"/>
          <w:sz w:val="22"/>
        </w:rPr>
        <w:t>any</w:t>
      </w:r>
      <w:r>
        <w:rPr>
          <w:color w:val="231F20"/>
          <w:spacing w:val="6"/>
          <w:sz w:val="22"/>
        </w:rPr>
        <w:t> </w:t>
      </w:r>
      <w:r>
        <w:rPr>
          <w:color w:val="231F20"/>
          <w:sz w:val="22"/>
        </w:rPr>
        <w:t>right</w:t>
      </w:r>
      <w:r>
        <w:rPr>
          <w:color w:val="231F20"/>
          <w:spacing w:val="7"/>
          <w:sz w:val="22"/>
        </w:rPr>
        <w:t> </w:t>
      </w:r>
      <w:r>
        <w:rPr>
          <w:color w:val="231F20"/>
          <w:sz w:val="22"/>
        </w:rPr>
        <w:t>of</w:t>
      </w:r>
      <w:r>
        <w:rPr>
          <w:color w:val="231F20"/>
          <w:spacing w:val="6"/>
          <w:sz w:val="22"/>
        </w:rPr>
        <w:t> </w:t>
      </w:r>
      <w:r>
        <w:rPr>
          <w:color w:val="231F20"/>
          <w:sz w:val="22"/>
        </w:rPr>
        <w:t>appeal</w:t>
      </w:r>
      <w:r>
        <w:rPr>
          <w:color w:val="231F20"/>
          <w:spacing w:val="6"/>
          <w:sz w:val="22"/>
        </w:rPr>
        <w:t> </w:t>
      </w:r>
      <w:r>
        <w:rPr>
          <w:color w:val="231F20"/>
          <w:spacing w:val="-10"/>
          <w:sz w:val="22"/>
        </w:rPr>
        <w:t>–</w:t>
      </w:r>
    </w:p>
    <w:p>
      <w:pPr>
        <w:pStyle w:val="ListParagraph"/>
        <w:numPr>
          <w:ilvl w:val="1"/>
          <w:numId w:val="184"/>
        </w:numPr>
        <w:tabs>
          <w:tab w:pos="3128" w:val="left" w:leader="none"/>
        </w:tabs>
        <w:spacing w:line="285" w:lineRule="auto" w:before="47" w:after="0"/>
        <w:ind w:left="2835" w:right="848" w:firstLine="0"/>
        <w:jc w:val="both"/>
        <w:rPr>
          <w:sz w:val="22"/>
        </w:rPr>
      </w:pPr>
      <w:r>
        <w:rPr>
          <w:color w:val="231F20"/>
          <w:sz w:val="22"/>
        </w:rPr>
        <w:t>from a decision of the Federal High Court or any High </w:t>
      </w:r>
      <w:r>
        <w:rPr>
          <w:color w:val="231F20"/>
          <w:sz w:val="22"/>
        </w:rPr>
        <w:t>Court granting unconditional leave to defend an action;</w:t>
      </w:r>
    </w:p>
    <w:p>
      <w:pPr>
        <w:pStyle w:val="BodyText"/>
        <w:spacing w:before="45"/>
      </w:pPr>
    </w:p>
    <w:p>
      <w:pPr>
        <w:pStyle w:val="ListParagraph"/>
        <w:numPr>
          <w:ilvl w:val="1"/>
          <w:numId w:val="184"/>
        </w:numPr>
        <w:tabs>
          <w:tab w:pos="3121" w:val="left" w:leader="none"/>
        </w:tabs>
        <w:spacing w:line="285" w:lineRule="auto" w:before="0" w:after="0"/>
        <w:ind w:left="2835" w:right="848" w:firstLine="0"/>
        <w:jc w:val="both"/>
        <w:rPr>
          <w:sz w:val="22"/>
        </w:rPr>
      </w:pPr>
      <w:r>
        <w:rPr>
          <w:color w:val="231F20"/>
          <w:sz w:val="22"/>
        </w:rPr>
        <w:t>from</w:t>
      </w:r>
      <w:r>
        <w:rPr>
          <w:color w:val="231F20"/>
          <w:spacing w:val="-14"/>
          <w:sz w:val="22"/>
        </w:rPr>
        <w:t> </w:t>
      </w:r>
      <w:r>
        <w:rPr>
          <w:color w:val="231F20"/>
          <w:sz w:val="22"/>
        </w:rPr>
        <w:t>an</w:t>
      </w:r>
      <w:r>
        <w:rPr>
          <w:color w:val="231F20"/>
          <w:spacing w:val="-14"/>
          <w:sz w:val="22"/>
        </w:rPr>
        <w:t> </w:t>
      </w:r>
      <w:r>
        <w:rPr>
          <w:color w:val="231F20"/>
          <w:sz w:val="22"/>
        </w:rPr>
        <w:t>order</w:t>
      </w:r>
      <w:r>
        <w:rPr>
          <w:color w:val="231F20"/>
          <w:spacing w:val="-14"/>
          <w:sz w:val="22"/>
        </w:rPr>
        <w:t> </w:t>
      </w:r>
      <w:r>
        <w:rPr>
          <w:color w:val="231F20"/>
          <w:sz w:val="22"/>
        </w:rPr>
        <w:t>absolute</w:t>
      </w:r>
      <w:r>
        <w:rPr>
          <w:color w:val="231F20"/>
          <w:spacing w:val="-14"/>
          <w:sz w:val="22"/>
        </w:rPr>
        <w:t> </w:t>
      </w:r>
      <w:r>
        <w:rPr>
          <w:color w:val="231F20"/>
          <w:sz w:val="22"/>
        </w:rPr>
        <w:t>for</w:t>
      </w:r>
      <w:r>
        <w:rPr>
          <w:color w:val="231F20"/>
          <w:spacing w:val="-14"/>
          <w:sz w:val="22"/>
        </w:rPr>
        <w:t> </w:t>
      </w:r>
      <w:r>
        <w:rPr>
          <w:color w:val="231F20"/>
          <w:sz w:val="22"/>
        </w:rPr>
        <w:t>the</w:t>
      </w:r>
      <w:r>
        <w:rPr>
          <w:color w:val="231F20"/>
          <w:spacing w:val="-14"/>
          <w:sz w:val="22"/>
        </w:rPr>
        <w:t> </w:t>
      </w:r>
      <w:r>
        <w:rPr>
          <w:color w:val="231F20"/>
          <w:sz w:val="22"/>
        </w:rPr>
        <w:t>dissolution</w:t>
      </w:r>
      <w:r>
        <w:rPr>
          <w:color w:val="231F20"/>
          <w:spacing w:val="-14"/>
          <w:sz w:val="22"/>
        </w:rPr>
        <w:t> </w:t>
      </w:r>
      <w:r>
        <w:rPr>
          <w:color w:val="231F20"/>
          <w:sz w:val="22"/>
        </w:rPr>
        <w:t>or</w:t>
      </w:r>
      <w:r>
        <w:rPr>
          <w:color w:val="231F20"/>
          <w:spacing w:val="-14"/>
          <w:sz w:val="22"/>
        </w:rPr>
        <w:t> </w:t>
      </w:r>
      <w:r>
        <w:rPr>
          <w:color w:val="231F20"/>
          <w:sz w:val="22"/>
        </w:rPr>
        <w:t>nullity</w:t>
      </w:r>
      <w:r>
        <w:rPr>
          <w:color w:val="231F20"/>
          <w:spacing w:val="-14"/>
          <w:sz w:val="22"/>
        </w:rPr>
        <w:t> </w:t>
      </w:r>
      <w:r>
        <w:rPr>
          <w:color w:val="231F20"/>
          <w:sz w:val="22"/>
        </w:rPr>
        <w:t>of</w:t>
      </w:r>
      <w:r>
        <w:rPr>
          <w:color w:val="231F20"/>
          <w:spacing w:val="-14"/>
          <w:sz w:val="22"/>
        </w:rPr>
        <w:t> </w:t>
      </w:r>
      <w:r>
        <w:rPr>
          <w:color w:val="231F20"/>
          <w:sz w:val="22"/>
        </w:rPr>
        <w:t>marriage in favour of any party who, having had time and opportunity </w:t>
      </w:r>
      <w:r>
        <w:rPr>
          <w:color w:val="231F20"/>
          <w:sz w:val="22"/>
        </w:rPr>
        <w:t>to appeal</w:t>
      </w:r>
      <w:r>
        <w:rPr>
          <w:color w:val="231F20"/>
          <w:spacing w:val="-10"/>
          <w:sz w:val="22"/>
        </w:rPr>
        <w:t> </w:t>
      </w:r>
      <w:r>
        <w:rPr>
          <w:color w:val="231F20"/>
          <w:sz w:val="22"/>
        </w:rPr>
        <w:t>from</w:t>
      </w:r>
      <w:r>
        <w:rPr>
          <w:color w:val="231F20"/>
          <w:spacing w:val="-10"/>
          <w:sz w:val="22"/>
        </w:rPr>
        <w:t> </w:t>
      </w:r>
      <w:r>
        <w:rPr>
          <w:color w:val="231F20"/>
          <w:sz w:val="22"/>
        </w:rPr>
        <w:t>the</w:t>
      </w:r>
      <w:r>
        <w:rPr>
          <w:color w:val="231F20"/>
          <w:spacing w:val="-10"/>
          <w:sz w:val="22"/>
        </w:rPr>
        <w:t> </w:t>
      </w:r>
      <w:r>
        <w:rPr>
          <w:color w:val="231F20"/>
          <w:sz w:val="22"/>
        </w:rPr>
        <w:t>decree</w:t>
      </w:r>
      <w:r>
        <w:rPr>
          <w:color w:val="231F20"/>
          <w:spacing w:val="-10"/>
          <w:sz w:val="22"/>
        </w:rPr>
        <w:t> </w:t>
      </w:r>
      <w:r>
        <w:rPr>
          <w:rFonts w:ascii="Arial"/>
          <w:i/>
          <w:color w:val="231F20"/>
          <w:sz w:val="22"/>
        </w:rPr>
        <w:t>nisi</w:t>
      </w:r>
      <w:r>
        <w:rPr>
          <w:rFonts w:ascii="Arial"/>
          <w:i/>
          <w:color w:val="231F20"/>
          <w:spacing w:val="-10"/>
          <w:sz w:val="22"/>
        </w:rPr>
        <w:t> </w:t>
      </w:r>
      <w:r>
        <w:rPr>
          <w:color w:val="231F20"/>
          <w:sz w:val="22"/>
        </w:rPr>
        <w:t>on</w:t>
      </w:r>
      <w:r>
        <w:rPr>
          <w:color w:val="231F20"/>
          <w:spacing w:val="-10"/>
          <w:sz w:val="22"/>
        </w:rPr>
        <w:t> </w:t>
      </w:r>
      <w:r>
        <w:rPr>
          <w:color w:val="231F20"/>
          <w:sz w:val="22"/>
        </w:rPr>
        <w:t>which</w:t>
      </w:r>
      <w:r>
        <w:rPr>
          <w:color w:val="231F20"/>
          <w:spacing w:val="-10"/>
          <w:sz w:val="22"/>
        </w:rPr>
        <w:t> </w:t>
      </w:r>
      <w:r>
        <w:rPr>
          <w:color w:val="231F20"/>
          <w:sz w:val="22"/>
        </w:rPr>
        <w:t>the</w:t>
      </w:r>
      <w:r>
        <w:rPr>
          <w:color w:val="231F20"/>
          <w:spacing w:val="-10"/>
          <w:sz w:val="22"/>
        </w:rPr>
        <w:t> </w:t>
      </w:r>
      <w:r>
        <w:rPr>
          <w:color w:val="231F20"/>
          <w:sz w:val="22"/>
        </w:rPr>
        <w:t>order</w:t>
      </w:r>
      <w:r>
        <w:rPr>
          <w:color w:val="231F20"/>
          <w:spacing w:val="-10"/>
          <w:sz w:val="22"/>
        </w:rPr>
        <w:t> </w:t>
      </w:r>
      <w:r>
        <w:rPr>
          <w:color w:val="231F20"/>
          <w:sz w:val="22"/>
        </w:rPr>
        <w:t>was</w:t>
      </w:r>
      <w:r>
        <w:rPr>
          <w:color w:val="231F20"/>
          <w:spacing w:val="-10"/>
          <w:sz w:val="22"/>
        </w:rPr>
        <w:t> </w:t>
      </w:r>
      <w:r>
        <w:rPr>
          <w:color w:val="231F20"/>
          <w:sz w:val="22"/>
        </w:rPr>
        <w:t>founded,</w:t>
      </w:r>
      <w:r>
        <w:rPr>
          <w:color w:val="231F20"/>
          <w:spacing w:val="-10"/>
          <w:sz w:val="22"/>
        </w:rPr>
        <w:t> </w:t>
      </w:r>
      <w:r>
        <w:rPr>
          <w:color w:val="231F20"/>
          <w:sz w:val="22"/>
        </w:rPr>
        <w:t>has not appealed from that decree </w:t>
      </w:r>
      <w:r>
        <w:rPr>
          <w:rFonts w:ascii="Arial"/>
          <w:i/>
          <w:color w:val="231F20"/>
          <w:sz w:val="22"/>
        </w:rPr>
        <w:t>nisi; </w:t>
      </w:r>
      <w:r>
        <w:rPr>
          <w:color w:val="231F20"/>
          <w:sz w:val="22"/>
        </w:rPr>
        <w:t>and</w:t>
      </w:r>
    </w:p>
    <w:p>
      <w:pPr>
        <w:pStyle w:val="BodyText"/>
        <w:spacing w:before="43"/>
      </w:pPr>
    </w:p>
    <w:p>
      <w:pPr>
        <w:pStyle w:val="ListParagraph"/>
        <w:numPr>
          <w:ilvl w:val="1"/>
          <w:numId w:val="184"/>
        </w:numPr>
        <w:tabs>
          <w:tab w:pos="3124" w:val="left" w:leader="none"/>
        </w:tabs>
        <w:spacing w:line="285" w:lineRule="auto" w:before="0" w:after="0"/>
        <w:ind w:left="2835" w:right="848" w:firstLine="0"/>
        <w:jc w:val="both"/>
        <w:rPr>
          <w:sz w:val="22"/>
        </w:rPr>
      </w:pPr>
      <w:r>
        <w:rPr>
          <w:color w:val="231F20"/>
          <w:sz w:val="22"/>
        </w:rPr>
        <w:t>without the leave of the Federal High Court or a High </w:t>
      </w:r>
      <w:r>
        <w:rPr>
          <w:color w:val="231F20"/>
          <w:sz w:val="22"/>
        </w:rPr>
        <w:t>Court</w:t>
      </w:r>
      <w:r>
        <w:rPr>
          <w:color w:val="231F20"/>
          <w:spacing w:val="40"/>
          <w:sz w:val="22"/>
        </w:rPr>
        <w:t> </w:t>
      </w:r>
      <w:r>
        <w:rPr>
          <w:color w:val="231F20"/>
          <w:sz w:val="22"/>
        </w:rPr>
        <w:t>or of the Court of</w:t>
      </w:r>
      <w:r>
        <w:rPr>
          <w:color w:val="231F20"/>
          <w:spacing w:val="40"/>
          <w:sz w:val="22"/>
        </w:rPr>
        <w:t> </w:t>
      </w:r>
      <w:r>
        <w:rPr>
          <w:color w:val="231F20"/>
          <w:sz w:val="22"/>
        </w:rPr>
        <w:t>Appeal, from a decision of the Federal High Court or High Court made with the consent of the parties or as to costs only.</w:t>
      </w:r>
    </w:p>
    <w:p>
      <w:pPr>
        <w:pStyle w:val="BodyText"/>
        <w:spacing w:before="43"/>
      </w:pPr>
    </w:p>
    <w:p>
      <w:pPr>
        <w:pStyle w:val="Heading2"/>
        <w:numPr>
          <w:ilvl w:val="0"/>
          <w:numId w:val="3"/>
        </w:numPr>
        <w:tabs>
          <w:tab w:pos="3071" w:val="left" w:leader="none"/>
        </w:tabs>
        <w:spacing w:line="240" w:lineRule="auto" w:before="0" w:after="0"/>
        <w:ind w:left="3071" w:right="0" w:hanging="520"/>
        <w:jc w:val="both"/>
      </w:pPr>
      <w:r>
        <w:rPr>
          <w:color w:val="231F20"/>
        </w:rPr>
        <w:t>Appeals</w:t>
      </w:r>
      <w:r>
        <w:rPr>
          <w:color w:val="231F20"/>
          <w:spacing w:val="2"/>
        </w:rPr>
        <w:t> </w:t>
      </w:r>
      <w:r>
        <w:rPr>
          <w:color w:val="231F20"/>
        </w:rPr>
        <w:t>with</w:t>
      </w:r>
      <w:r>
        <w:rPr>
          <w:color w:val="231F20"/>
          <w:spacing w:val="2"/>
        </w:rPr>
        <w:t> </w:t>
      </w:r>
      <w:r>
        <w:rPr>
          <w:color w:val="231F20"/>
          <w:spacing w:val="-2"/>
        </w:rPr>
        <w:t>leave</w:t>
      </w:r>
    </w:p>
    <w:p>
      <w:pPr>
        <w:pStyle w:val="ListParagraph"/>
        <w:numPr>
          <w:ilvl w:val="0"/>
          <w:numId w:val="185"/>
        </w:numPr>
        <w:tabs>
          <w:tab w:pos="2854" w:val="left" w:leader="none"/>
        </w:tabs>
        <w:spacing w:line="285" w:lineRule="auto" w:before="47" w:after="0"/>
        <w:ind w:left="2551" w:right="848" w:firstLine="0"/>
        <w:jc w:val="both"/>
        <w:rPr>
          <w:sz w:val="22"/>
        </w:rPr>
      </w:pPr>
      <w:r>
        <w:rPr>
          <w:color w:val="231F20"/>
          <w:w w:val="105"/>
          <w:sz w:val="22"/>
        </w:rPr>
        <w:t>Subject</w:t>
      </w:r>
      <w:r>
        <w:rPr>
          <w:color w:val="231F20"/>
          <w:spacing w:val="-17"/>
          <w:w w:val="105"/>
          <w:sz w:val="22"/>
        </w:rPr>
        <w:t> </w:t>
      </w:r>
      <w:r>
        <w:rPr>
          <w:color w:val="231F20"/>
          <w:w w:val="105"/>
          <w:sz w:val="22"/>
        </w:rPr>
        <w:t>to</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provisions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section</w:t>
      </w:r>
      <w:r>
        <w:rPr>
          <w:color w:val="231F20"/>
          <w:spacing w:val="-16"/>
          <w:w w:val="105"/>
          <w:sz w:val="22"/>
        </w:rPr>
        <w:t> </w:t>
      </w:r>
      <w:r>
        <w:rPr>
          <w:color w:val="231F20"/>
          <w:w w:val="105"/>
          <w:sz w:val="22"/>
        </w:rPr>
        <w:t>241</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this</w:t>
      </w:r>
      <w:r>
        <w:rPr>
          <w:color w:val="231F20"/>
          <w:spacing w:val="-16"/>
          <w:w w:val="105"/>
          <w:sz w:val="22"/>
        </w:rPr>
        <w:t> </w:t>
      </w:r>
      <w:r>
        <w:rPr>
          <w:color w:val="231F20"/>
          <w:w w:val="105"/>
          <w:sz w:val="22"/>
        </w:rPr>
        <w:t>Constitution,</w:t>
      </w:r>
      <w:r>
        <w:rPr>
          <w:color w:val="231F20"/>
          <w:spacing w:val="-16"/>
          <w:w w:val="105"/>
          <w:sz w:val="22"/>
        </w:rPr>
        <w:t> </w:t>
      </w:r>
      <w:r>
        <w:rPr>
          <w:color w:val="231F20"/>
          <w:w w:val="105"/>
          <w:sz w:val="22"/>
        </w:rPr>
        <w:t>an </w:t>
      </w:r>
      <w:r>
        <w:rPr>
          <w:color w:val="231F20"/>
          <w:sz w:val="22"/>
        </w:rPr>
        <w:t>appeal shall lie from decisions of the Federal High Court or a High </w:t>
      </w:r>
      <w:r>
        <w:rPr>
          <w:color w:val="231F20"/>
          <w:w w:val="105"/>
          <w:sz w:val="22"/>
        </w:rPr>
        <w:t>Court to the Court of Appeal with the leave of the Federal High Court or that High Court or the Court of Appeal.</w:t>
      </w:r>
    </w:p>
    <w:p>
      <w:pPr>
        <w:pStyle w:val="BodyText"/>
        <w:spacing w:before="42"/>
      </w:pPr>
    </w:p>
    <w:p>
      <w:pPr>
        <w:pStyle w:val="ListParagraph"/>
        <w:numPr>
          <w:ilvl w:val="0"/>
          <w:numId w:val="185"/>
        </w:numPr>
        <w:tabs>
          <w:tab w:pos="2842" w:val="left" w:leader="none"/>
        </w:tabs>
        <w:spacing w:line="285" w:lineRule="auto" w:before="1" w:after="0"/>
        <w:ind w:left="2551" w:right="848" w:firstLine="0"/>
        <w:jc w:val="both"/>
        <w:rPr>
          <w:sz w:val="22"/>
        </w:rPr>
      </w:pPr>
      <w:r>
        <w:rPr>
          <w:color w:val="231F20"/>
          <w:sz w:val="22"/>
        </w:rPr>
        <w:t>The Court of Appeal may dispose of any application for leave to appeal</w:t>
      </w:r>
      <w:r>
        <w:rPr>
          <w:color w:val="231F20"/>
          <w:spacing w:val="-4"/>
          <w:sz w:val="22"/>
        </w:rPr>
        <w:t> </w:t>
      </w:r>
      <w:r>
        <w:rPr>
          <w:color w:val="231F20"/>
          <w:sz w:val="22"/>
        </w:rPr>
        <w:t>from</w:t>
      </w:r>
      <w:r>
        <w:rPr>
          <w:color w:val="231F20"/>
          <w:spacing w:val="-4"/>
          <w:sz w:val="22"/>
        </w:rPr>
        <w:t> </w:t>
      </w:r>
      <w:r>
        <w:rPr>
          <w:color w:val="231F20"/>
          <w:sz w:val="22"/>
        </w:rPr>
        <w:t>any</w:t>
      </w:r>
      <w:r>
        <w:rPr>
          <w:color w:val="231F20"/>
          <w:spacing w:val="-4"/>
          <w:sz w:val="22"/>
        </w:rPr>
        <w:t> </w:t>
      </w:r>
      <w:r>
        <w:rPr>
          <w:color w:val="231F20"/>
          <w:sz w:val="22"/>
        </w:rPr>
        <w:t>decision</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Federal</w:t>
      </w:r>
      <w:r>
        <w:rPr>
          <w:color w:val="231F20"/>
          <w:spacing w:val="-4"/>
          <w:sz w:val="22"/>
        </w:rPr>
        <w:t> </w:t>
      </w:r>
      <w:r>
        <w:rPr>
          <w:color w:val="231F20"/>
          <w:sz w:val="22"/>
        </w:rPr>
        <w:t>High</w:t>
      </w:r>
      <w:r>
        <w:rPr>
          <w:color w:val="231F20"/>
          <w:spacing w:val="-4"/>
          <w:sz w:val="22"/>
        </w:rPr>
        <w:t> </w:t>
      </w:r>
      <w:r>
        <w:rPr>
          <w:color w:val="231F20"/>
          <w:sz w:val="22"/>
        </w:rPr>
        <w:t>Court</w:t>
      </w:r>
      <w:r>
        <w:rPr>
          <w:color w:val="231F20"/>
          <w:spacing w:val="-4"/>
          <w:sz w:val="22"/>
        </w:rPr>
        <w:t> </w:t>
      </w:r>
      <w:r>
        <w:rPr>
          <w:color w:val="231F20"/>
          <w:sz w:val="22"/>
        </w:rPr>
        <w:t>or</w:t>
      </w:r>
      <w:r>
        <w:rPr>
          <w:color w:val="231F20"/>
          <w:spacing w:val="-4"/>
          <w:sz w:val="22"/>
        </w:rPr>
        <w:t> </w:t>
      </w:r>
      <w:r>
        <w:rPr>
          <w:color w:val="231F20"/>
          <w:sz w:val="22"/>
        </w:rPr>
        <w:t>a</w:t>
      </w:r>
      <w:r>
        <w:rPr>
          <w:color w:val="231F20"/>
          <w:spacing w:val="-4"/>
          <w:sz w:val="22"/>
        </w:rPr>
        <w:t> </w:t>
      </w:r>
      <w:r>
        <w:rPr>
          <w:color w:val="231F20"/>
          <w:sz w:val="22"/>
        </w:rPr>
        <w:t>High</w:t>
      </w:r>
      <w:r>
        <w:rPr>
          <w:color w:val="231F20"/>
          <w:spacing w:val="-4"/>
          <w:sz w:val="22"/>
        </w:rPr>
        <w:t> </w:t>
      </w:r>
      <w:r>
        <w:rPr>
          <w:color w:val="231F20"/>
          <w:sz w:val="22"/>
        </w:rPr>
        <w:t>Court in</w:t>
      </w:r>
      <w:r>
        <w:rPr>
          <w:color w:val="231F20"/>
          <w:spacing w:val="-16"/>
          <w:sz w:val="22"/>
        </w:rPr>
        <w:t> </w:t>
      </w:r>
      <w:r>
        <w:rPr>
          <w:color w:val="231F20"/>
          <w:sz w:val="22"/>
        </w:rPr>
        <w:t>respect</w:t>
      </w:r>
      <w:r>
        <w:rPr>
          <w:color w:val="231F20"/>
          <w:spacing w:val="-15"/>
          <w:sz w:val="22"/>
        </w:rPr>
        <w:t> </w:t>
      </w:r>
      <w:r>
        <w:rPr>
          <w:color w:val="231F20"/>
          <w:sz w:val="22"/>
        </w:rPr>
        <w:t>of</w:t>
      </w:r>
      <w:r>
        <w:rPr>
          <w:color w:val="231F20"/>
          <w:spacing w:val="-15"/>
          <w:sz w:val="22"/>
        </w:rPr>
        <w:t> </w:t>
      </w:r>
      <w:r>
        <w:rPr>
          <w:color w:val="231F20"/>
          <w:sz w:val="22"/>
        </w:rPr>
        <w:t>any</w:t>
      </w:r>
      <w:r>
        <w:rPr>
          <w:color w:val="231F20"/>
          <w:spacing w:val="-16"/>
          <w:sz w:val="22"/>
        </w:rPr>
        <w:t> </w:t>
      </w:r>
      <w:r>
        <w:rPr>
          <w:color w:val="231F20"/>
          <w:sz w:val="22"/>
        </w:rPr>
        <w:t>civil</w:t>
      </w:r>
      <w:r>
        <w:rPr>
          <w:color w:val="231F20"/>
          <w:spacing w:val="-15"/>
          <w:sz w:val="22"/>
        </w:rPr>
        <w:t> </w:t>
      </w:r>
      <w:r>
        <w:rPr>
          <w:color w:val="231F20"/>
          <w:sz w:val="22"/>
        </w:rPr>
        <w:t>or</w:t>
      </w:r>
      <w:r>
        <w:rPr>
          <w:color w:val="231F20"/>
          <w:spacing w:val="-15"/>
          <w:sz w:val="22"/>
        </w:rPr>
        <w:t> </w:t>
      </w:r>
      <w:r>
        <w:rPr>
          <w:color w:val="231F20"/>
          <w:sz w:val="22"/>
        </w:rPr>
        <w:t>criminal</w:t>
      </w:r>
      <w:r>
        <w:rPr>
          <w:color w:val="231F20"/>
          <w:spacing w:val="-15"/>
          <w:sz w:val="22"/>
        </w:rPr>
        <w:t> </w:t>
      </w:r>
      <w:r>
        <w:rPr>
          <w:color w:val="231F20"/>
          <w:sz w:val="22"/>
        </w:rPr>
        <w:t>proceedings</w:t>
      </w:r>
      <w:r>
        <w:rPr>
          <w:color w:val="231F20"/>
          <w:spacing w:val="-16"/>
          <w:sz w:val="22"/>
        </w:rPr>
        <w:t> </w:t>
      </w:r>
      <w:r>
        <w:rPr>
          <w:color w:val="231F20"/>
          <w:sz w:val="22"/>
        </w:rPr>
        <w:t>in</w:t>
      </w:r>
      <w:r>
        <w:rPr>
          <w:color w:val="231F20"/>
          <w:spacing w:val="-15"/>
          <w:sz w:val="22"/>
        </w:rPr>
        <w:t> </w:t>
      </w:r>
      <w:r>
        <w:rPr>
          <w:color w:val="231F20"/>
          <w:sz w:val="22"/>
        </w:rPr>
        <w:t>which</w:t>
      </w:r>
      <w:r>
        <w:rPr>
          <w:color w:val="231F20"/>
          <w:spacing w:val="-15"/>
          <w:sz w:val="22"/>
        </w:rPr>
        <w:t> </w:t>
      </w:r>
      <w:r>
        <w:rPr>
          <w:color w:val="231F20"/>
          <w:sz w:val="22"/>
        </w:rPr>
        <w:t>an</w:t>
      </w:r>
      <w:r>
        <w:rPr>
          <w:color w:val="231F20"/>
          <w:spacing w:val="-16"/>
          <w:sz w:val="22"/>
        </w:rPr>
        <w:t> </w:t>
      </w:r>
      <w:r>
        <w:rPr>
          <w:color w:val="231F20"/>
          <w:sz w:val="22"/>
        </w:rPr>
        <w:t>appeal</w:t>
      </w:r>
      <w:r>
        <w:rPr>
          <w:color w:val="231F20"/>
          <w:spacing w:val="-15"/>
          <w:sz w:val="22"/>
        </w:rPr>
        <w:t> </w:t>
      </w:r>
      <w:r>
        <w:rPr>
          <w:color w:val="231F20"/>
          <w:sz w:val="22"/>
        </w:rPr>
        <w:t>has been brought to the Federal High Court or a High Court from any other court after consideration of the record of the proceedings, if the Court of Appeal is of the opinion that the interests of justice </w:t>
      </w:r>
      <w:r>
        <w:rPr>
          <w:color w:val="231F20"/>
          <w:sz w:val="22"/>
        </w:rPr>
        <w:t>do not require an oral hearing of the application.</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191" w:val="left" w:leader="none"/>
          <w:tab w:pos="1370" w:val="left" w:leader="none"/>
        </w:tabs>
        <w:spacing w:line="285" w:lineRule="auto" w:before="97" w:after="0"/>
        <w:ind w:left="1191" w:right="44" w:hanging="341"/>
        <w:jc w:val="left"/>
      </w:pPr>
      <w:r>
        <w:rPr>
          <w:color w:val="231F20"/>
        </w:rPr>
        <w:t>Exercise of the right of appeal from the Federal High Court,</w:t>
      </w:r>
      <w:r>
        <w:rPr>
          <w:color w:val="231F20"/>
          <w:spacing w:val="-5"/>
        </w:rPr>
        <w:t> </w:t>
      </w:r>
      <w:r>
        <w:rPr>
          <w:color w:val="008275"/>
        </w:rPr>
        <w:t>National</w:t>
      </w:r>
      <w:r>
        <w:rPr>
          <w:color w:val="008275"/>
          <w:spacing w:val="-4"/>
        </w:rPr>
        <w:t> </w:t>
      </w:r>
      <w:r>
        <w:rPr>
          <w:color w:val="008275"/>
        </w:rPr>
        <w:t>Industrial</w:t>
      </w:r>
      <w:r>
        <w:rPr>
          <w:color w:val="008275"/>
          <w:spacing w:val="-4"/>
        </w:rPr>
        <w:t> </w:t>
      </w:r>
      <w:r>
        <w:rPr>
          <w:color w:val="008275"/>
        </w:rPr>
        <w:t>Court</w:t>
      </w:r>
      <w:r>
        <w:rPr>
          <w:color w:val="008275"/>
          <w:spacing w:val="-5"/>
        </w:rPr>
        <w:t> </w:t>
      </w:r>
      <w:r>
        <w:rPr>
          <w:color w:val="231F20"/>
        </w:rPr>
        <w:t>or</w:t>
      </w:r>
      <w:r>
        <w:rPr>
          <w:color w:val="231F20"/>
          <w:spacing w:val="-4"/>
        </w:rPr>
        <w:t> </w:t>
      </w:r>
      <w:r>
        <w:rPr>
          <w:color w:val="231F20"/>
        </w:rPr>
        <w:t>a</w:t>
      </w:r>
      <w:r>
        <w:rPr>
          <w:color w:val="231F20"/>
          <w:spacing w:val="-4"/>
        </w:rPr>
        <w:t> </w:t>
      </w:r>
      <w:r>
        <w:rPr>
          <w:color w:val="231F20"/>
        </w:rPr>
        <w:t>High</w:t>
      </w:r>
      <w:r>
        <w:rPr>
          <w:color w:val="231F20"/>
          <w:spacing w:val="-4"/>
        </w:rPr>
        <w:t> </w:t>
      </w:r>
      <w:r>
        <w:rPr>
          <w:color w:val="231F20"/>
        </w:rPr>
        <w:t>Court</w:t>
      </w:r>
      <w:r>
        <w:rPr>
          <w:color w:val="231F20"/>
          <w:spacing w:val="-4"/>
        </w:rPr>
        <w:t> </w:t>
      </w:r>
      <w:r>
        <w:rPr>
          <w:color w:val="231F20"/>
        </w:rPr>
        <w:t>in</w:t>
      </w:r>
      <w:r>
        <w:rPr>
          <w:color w:val="231F20"/>
          <w:spacing w:val="-4"/>
        </w:rPr>
        <w:t> </w:t>
      </w:r>
      <w:r>
        <w:rPr>
          <w:color w:val="231F20"/>
        </w:rPr>
        <w:t>civil</w:t>
      </w:r>
      <w:r>
        <w:rPr>
          <w:color w:val="231F20"/>
          <w:spacing w:val="-4"/>
        </w:rPr>
        <w:t> </w:t>
      </w:r>
      <w:r>
        <w:rPr>
          <w:color w:val="231F20"/>
        </w:rPr>
        <w:t>and criminal matters</w:t>
      </w:r>
    </w:p>
    <w:p>
      <w:pPr>
        <w:pStyle w:val="ListParagraph"/>
        <w:numPr>
          <w:ilvl w:val="0"/>
          <w:numId w:val="186"/>
        </w:numPr>
        <w:tabs>
          <w:tab w:pos="1141" w:val="left" w:leader="none"/>
        </w:tabs>
        <w:spacing w:line="285" w:lineRule="auto" w:before="0" w:after="0"/>
        <w:ind w:left="850" w:right="0" w:firstLine="0"/>
        <w:jc w:val="both"/>
        <w:rPr>
          <w:color w:val="231F20"/>
          <w:sz w:val="22"/>
        </w:rPr>
      </w:pPr>
      <w:r>
        <w:rPr>
          <w:color w:val="231F20"/>
          <w:sz w:val="22"/>
        </w:rPr>
        <w:t>Any right of appeal to the Court of Appeal from the decisions of </w:t>
      </w:r>
      <w:r>
        <w:rPr>
          <w:color w:val="231F20"/>
          <w:w w:val="105"/>
          <w:sz w:val="22"/>
        </w:rPr>
        <w:t>the</w:t>
      </w:r>
      <w:r>
        <w:rPr>
          <w:color w:val="231F20"/>
          <w:spacing w:val="-10"/>
          <w:w w:val="105"/>
          <w:sz w:val="22"/>
        </w:rPr>
        <w:t> </w:t>
      </w:r>
      <w:r>
        <w:rPr>
          <w:color w:val="231F20"/>
          <w:w w:val="105"/>
          <w:sz w:val="22"/>
        </w:rPr>
        <w:t>Federal</w:t>
      </w:r>
      <w:r>
        <w:rPr>
          <w:color w:val="231F20"/>
          <w:spacing w:val="-10"/>
          <w:w w:val="105"/>
          <w:sz w:val="22"/>
        </w:rPr>
        <w:t> </w:t>
      </w:r>
      <w:r>
        <w:rPr>
          <w:color w:val="231F20"/>
          <w:w w:val="105"/>
          <w:sz w:val="22"/>
        </w:rPr>
        <w:t>High</w:t>
      </w:r>
      <w:r>
        <w:rPr>
          <w:color w:val="231F20"/>
          <w:spacing w:val="-10"/>
          <w:w w:val="105"/>
          <w:sz w:val="22"/>
        </w:rPr>
        <w:t> </w:t>
      </w:r>
      <w:r>
        <w:rPr>
          <w:color w:val="231F20"/>
          <w:w w:val="105"/>
          <w:sz w:val="22"/>
        </w:rPr>
        <w:t>Court,</w:t>
      </w:r>
      <w:r>
        <w:rPr>
          <w:color w:val="231F20"/>
          <w:spacing w:val="-10"/>
          <w:w w:val="105"/>
          <w:sz w:val="22"/>
        </w:rPr>
        <w:t> </w:t>
      </w:r>
      <w:r>
        <w:rPr>
          <w:color w:val="008275"/>
          <w:w w:val="105"/>
          <w:sz w:val="22"/>
        </w:rPr>
        <w:t>National</w:t>
      </w:r>
      <w:r>
        <w:rPr>
          <w:color w:val="008275"/>
          <w:spacing w:val="-10"/>
          <w:w w:val="105"/>
          <w:sz w:val="22"/>
        </w:rPr>
        <w:t> </w:t>
      </w:r>
      <w:r>
        <w:rPr>
          <w:color w:val="008275"/>
          <w:w w:val="105"/>
          <w:sz w:val="22"/>
        </w:rPr>
        <w:t>Industrial</w:t>
      </w:r>
      <w:r>
        <w:rPr>
          <w:color w:val="008275"/>
          <w:spacing w:val="-10"/>
          <w:w w:val="105"/>
          <w:sz w:val="22"/>
        </w:rPr>
        <w:t> </w:t>
      </w:r>
      <w:r>
        <w:rPr>
          <w:color w:val="008275"/>
          <w:w w:val="105"/>
          <w:sz w:val="22"/>
        </w:rPr>
        <w:t>Court</w:t>
      </w:r>
      <w:r>
        <w:rPr>
          <w:color w:val="008275"/>
          <w:spacing w:val="-10"/>
          <w:w w:val="105"/>
          <w:sz w:val="22"/>
        </w:rPr>
        <w:t> </w:t>
      </w:r>
      <w:r>
        <w:rPr>
          <w:color w:val="231F20"/>
          <w:w w:val="105"/>
          <w:sz w:val="22"/>
        </w:rPr>
        <w:t>or</w:t>
      </w:r>
      <w:r>
        <w:rPr>
          <w:color w:val="231F20"/>
          <w:spacing w:val="-10"/>
          <w:w w:val="105"/>
          <w:sz w:val="22"/>
        </w:rPr>
        <w:t> </w:t>
      </w:r>
      <w:r>
        <w:rPr>
          <w:color w:val="231F20"/>
          <w:w w:val="105"/>
          <w:sz w:val="22"/>
        </w:rPr>
        <w:t>a</w:t>
      </w:r>
      <w:r>
        <w:rPr>
          <w:color w:val="231F20"/>
          <w:spacing w:val="-10"/>
          <w:w w:val="105"/>
          <w:sz w:val="22"/>
        </w:rPr>
        <w:t> </w:t>
      </w:r>
      <w:r>
        <w:rPr>
          <w:color w:val="231F20"/>
          <w:w w:val="105"/>
          <w:sz w:val="22"/>
        </w:rPr>
        <w:t>High</w:t>
      </w:r>
      <w:r>
        <w:rPr>
          <w:color w:val="231F20"/>
          <w:spacing w:val="-10"/>
          <w:w w:val="105"/>
          <w:sz w:val="22"/>
        </w:rPr>
        <w:t> </w:t>
      </w:r>
      <w:r>
        <w:rPr>
          <w:color w:val="231F20"/>
          <w:w w:val="105"/>
          <w:sz w:val="22"/>
        </w:rPr>
        <w:t>Court conferred by this Constitution shall be –</w:t>
      </w:r>
    </w:p>
    <w:p>
      <w:pPr>
        <w:pStyle w:val="ListParagraph"/>
        <w:numPr>
          <w:ilvl w:val="1"/>
          <w:numId w:val="186"/>
        </w:numPr>
        <w:tabs>
          <w:tab w:pos="1424" w:val="left" w:leader="none"/>
        </w:tabs>
        <w:spacing w:line="285" w:lineRule="auto" w:before="0" w:after="0"/>
        <w:ind w:left="1134" w:right="0" w:firstLine="0"/>
        <w:jc w:val="both"/>
        <w:rPr>
          <w:sz w:val="22"/>
        </w:rPr>
      </w:pPr>
      <w:r>
        <w:rPr>
          <w:color w:val="231F20"/>
          <w:sz w:val="22"/>
        </w:rPr>
        <w:t>exercisable in the case of civil proceedings at the instance </w:t>
      </w:r>
      <w:r>
        <w:rPr>
          <w:color w:val="231F20"/>
          <w:sz w:val="22"/>
        </w:rPr>
        <w:t>of a party thereto, or with the leave of the Federal High Court or High Court or the Court of Appeal at the instance of any other </w:t>
      </w:r>
      <w:r>
        <w:rPr>
          <w:color w:val="231F20"/>
          <w:spacing w:val="-2"/>
          <w:sz w:val="22"/>
        </w:rPr>
        <w:t>person</w:t>
      </w:r>
      <w:r>
        <w:rPr>
          <w:color w:val="231F20"/>
          <w:spacing w:val="-11"/>
          <w:sz w:val="22"/>
        </w:rPr>
        <w:t> </w:t>
      </w:r>
      <w:r>
        <w:rPr>
          <w:color w:val="231F20"/>
          <w:spacing w:val="-2"/>
          <w:sz w:val="22"/>
        </w:rPr>
        <w:t>having</w:t>
      </w:r>
      <w:r>
        <w:rPr>
          <w:color w:val="231F20"/>
          <w:spacing w:val="-11"/>
          <w:sz w:val="22"/>
        </w:rPr>
        <w:t> </w:t>
      </w:r>
      <w:r>
        <w:rPr>
          <w:color w:val="231F20"/>
          <w:spacing w:val="-2"/>
          <w:sz w:val="22"/>
        </w:rPr>
        <w:t>an</w:t>
      </w:r>
      <w:r>
        <w:rPr>
          <w:color w:val="231F20"/>
          <w:spacing w:val="-11"/>
          <w:sz w:val="22"/>
        </w:rPr>
        <w:t> </w:t>
      </w:r>
      <w:r>
        <w:rPr>
          <w:color w:val="231F20"/>
          <w:spacing w:val="-2"/>
          <w:sz w:val="22"/>
        </w:rPr>
        <w:t>interest</w:t>
      </w:r>
      <w:r>
        <w:rPr>
          <w:color w:val="231F20"/>
          <w:spacing w:val="-11"/>
          <w:sz w:val="22"/>
        </w:rPr>
        <w:t> </w:t>
      </w:r>
      <w:r>
        <w:rPr>
          <w:color w:val="231F20"/>
          <w:spacing w:val="-2"/>
          <w:sz w:val="22"/>
        </w:rPr>
        <w:t>in</w:t>
      </w:r>
      <w:r>
        <w:rPr>
          <w:color w:val="231F20"/>
          <w:spacing w:val="-11"/>
          <w:sz w:val="22"/>
        </w:rPr>
        <w:t> </w:t>
      </w:r>
      <w:r>
        <w:rPr>
          <w:color w:val="231F20"/>
          <w:spacing w:val="-2"/>
          <w:sz w:val="22"/>
        </w:rPr>
        <w:t>the</w:t>
      </w:r>
      <w:r>
        <w:rPr>
          <w:color w:val="231F20"/>
          <w:spacing w:val="-11"/>
          <w:sz w:val="22"/>
        </w:rPr>
        <w:t> </w:t>
      </w:r>
      <w:r>
        <w:rPr>
          <w:color w:val="231F20"/>
          <w:spacing w:val="-2"/>
          <w:sz w:val="22"/>
        </w:rPr>
        <w:t>matter,</w:t>
      </w:r>
      <w:r>
        <w:rPr>
          <w:color w:val="231F20"/>
          <w:spacing w:val="-11"/>
          <w:sz w:val="22"/>
        </w:rPr>
        <w:t> </w:t>
      </w:r>
      <w:r>
        <w:rPr>
          <w:color w:val="231F20"/>
          <w:spacing w:val="-2"/>
          <w:sz w:val="22"/>
        </w:rPr>
        <w:t>and</w:t>
      </w:r>
      <w:r>
        <w:rPr>
          <w:color w:val="231F20"/>
          <w:spacing w:val="-11"/>
          <w:sz w:val="22"/>
        </w:rPr>
        <w:t> </w:t>
      </w:r>
      <w:r>
        <w:rPr>
          <w:color w:val="231F20"/>
          <w:spacing w:val="-2"/>
          <w:sz w:val="22"/>
        </w:rPr>
        <w:t>in</w:t>
      </w:r>
      <w:r>
        <w:rPr>
          <w:color w:val="231F20"/>
          <w:spacing w:val="-11"/>
          <w:sz w:val="22"/>
        </w:rPr>
        <w:t> </w:t>
      </w:r>
      <w:r>
        <w:rPr>
          <w:color w:val="231F20"/>
          <w:spacing w:val="-2"/>
          <w:sz w:val="22"/>
        </w:rPr>
        <w:t>the</w:t>
      </w:r>
      <w:r>
        <w:rPr>
          <w:color w:val="231F20"/>
          <w:spacing w:val="-11"/>
          <w:sz w:val="22"/>
        </w:rPr>
        <w:t> </w:t>
      </w:r>
      <w:r>
        <w:rPr>
          <w:color w:val="231F20"/>
          <w:spacing w:val="-2"/>
          <w:sz w:val="22"/>
        </w:rPr>
        <w:t>case</w:t>
      </w:r>
      <w:r>
        <w:rPr>
          <w:color w:val="231F20"/>
          <w:spacing w:val="-11"/>
          <w:sz w:val="22"/>
        </w:rPr>
        <w:t> </w:t>
      </w:r>
      <w:r>
        <w:rPr>
          <w:color w:val="231F20"/>
          <w:spacing w:val="-2"/>
          <w:sz w:val="22"/>
        </w:rPr>
        <w:t>of</w:t>
      </w:r>
      <w:r>
        <w:rPr>
          <w:color w:val="231F20"/>
          <w:spacing w:val="-11"/>
          <w:sz w:val="22"/>
        </w:rPr>
        <w:t> </w:t>
      </w:r>
      <w:r>
        <w:rPr>
          <w:color w:val="231F20"/>
          <w:spacing w:val="-2"/>
          <w:sz w:val="22"/>
        </w:rPr>
        <w:t>criminal </w:t>
      </w:r>
      <w:r>
        <w:rPr>
          <w:color w:val="231F20"/>
          <w:sz w:val="22"/>
        </w:rPr>
        <w:t>proceedings</w:t>
      </w:r>
      <w:r>
        <w:rPr>
          <w:color w:val="231F20"/>
          <w:spacing w:val="29"/>
          <w:sz w:val="22"/>
        </w:rPr>
        <w:t> </w:t>
      </w:r>
      <w:r>
        <w:rPr>
          <w:color w:val="231F20"/>
          <w:sz w:val="22"/>
        </w:rPr>
        <w:t>at</w:t>
      </w:r>
      <w:r>
        <w:rPr>
          <w:color w:val="231F20"/>
          <w:spacing w:val="29"/>
          <w:sz w:val="22"/>
        </w:rPr>
        <w:t> </w:t>
      </w:r>
      <w:r>
        <w:rPr>
          <w:color w:val="231F20"/>
          <w:sz w:val="22"/>
        </w:rPr>
        <w:t>the</w:t>
      </w:r>
      <w:r>
        <w:rPr>
          <w:color w:val="231F20"/>
          <w:spacing w:val="29"/>
          <w:sz w:val="22"/>
        </w:rPr>
        <w:t> </w:t>
      </w:r>
      <w:r>
        <w:rPr>
          <w:color w:val="231F20"/>
          <w:sz w:val="22"/>
        </w:rPr>
        <w:t>instance</w:t>
      </w:r>
      <w:r>
        <w:rPr>
          <w:color w:val="231F20"/>
          <w:spacing w:val="29"/>
          <w:sz w:val="22"/>
        </w:rPr>
        <w:t> </w:t>
      </w:r>
      <w:r>
        <w:rPr>
          <w:color w:val="231F20"/>
          <w:sz w:val="22"/>
        </w:rPr>
        <w:t>of</w:t>
      </w:r>
      <w:r>
        <w:rPr>
          <w:color w:val="231F20"/>
          <w:spacing w:val="29"/>
          <w:sz w:val="22"/>
        </w:rPr>
        <w:t> </w:t>
      </w:r>
      <w:r>
        <w:rPr>
          <w:color w:val="231F20"/>
          <w:sz w:val="22"/>
        </w:rPr>
        <w:t>an</w:t>
      </w:r>
      <w:r>
        <w:rPr>
          <w:color w:val="231F20"/>
          <w:spacing w:val="29"/>
          <w:sz w:val="22"/>
        </w:rPr>
        <w:t> </w:t>
      </w:r>
      <w:r>
        <w:rPr>
          <w:color w:val="231F20"/>
          <w:sz w:val="22"/>
        </w:rPr>
        <w:t>accused</w:t>
      </w:r>
      <w:r>
        <w:rPr>
          <w:color w:val="231F20"/>
          <w:spacing w:val="29"/>
          <w:sz w:val="22"/>
        </w:rPr>
        <w:t> </w:t>
      </w:r>
      <w:r>
        <w:rPr>
          <w:color w:val="231F20"/>
          <w:sz w:val="22"/>
        </w:rPr>
        <w:t>person</w:t>
      </w:r>
      <w:r>
        <w:rPr>
          <w:color w:val="231F20"/>
          <w:spacing w:val="29"/>
          <w:sz w:val="22"/>
        </w:rPr>
        <w:t> </w:t>
      </w:r>
      <w:r>
        <w:rPr>
          <w:color w:val="231F20"/>
          <w:sz w:val="22"/>
        </w:rPr>
        <w:t>or,</w:t>
      </w:r>
      <w:r>
        <w:rPr>
          <w:color w:val="231F20"/>
          <w:spacing w:val="29"/>
          <w:sz w:val="22"/>
        </w:rPr>
        <w:t> </w:t>
      </w:r>
      <w:r>
        <w:rPr>
          <w:color w:val="231F20"/>
          <w:sz w:val="22"/>
        </w:rPr>
        <w:t>subject to the provisions of this Constitution and any powers conferred upon the Attorney-General of the Federation or the Attorney- General of a State to take over and continue or to discontinue such proceedings, at the instance of such other authorities or persons as may be prescribed;</w:t>
      </w:r>
    </w:p>
    <w:p>
      <w:pPr>
        <w:pStyle w:val="BodyText"/>
        <w:spacing w:before="31"/>
      </w:pPr>
    </w:p>
    <w:p>
      <w:pPr>
        <w:pStyle w:val="ListParagraph"/>
        <w:numPr>
          <w:ilvl w:val="1"/>
          <w:numId w:val="186"/>
        </w:numPr>
        <w:tabs>
          <w:tab w:pos="1421" w:val="left" w:leader="none"/>
        </w:tabs>
        <w:spacing w:line="285" w:lineRule="auto" w:before="0" w:after="0"/>
        <w:ind w:left="1134" w:right="0" w:firstLine="0"/>
        <w:jc w:val="both"/>
        <w:rPr>
          <w:sz w:val="22"/>
        </w:rPr>
      </w:pPr>
      <w:r>
        <w:rPr>
          <w:color w:val="231F20"/>
          <w:spacing w:val="-2"/>
          <w:sz w:val="22"/>
        </w:rPr>
        <w:t>exercised</w:t>
      </w:r>
      <w:r>
        <w:rPr>
          <w:color w:val="231F20"/>
          <w:spacing w:val="-12"/>
          <w:sz w:val="22"/>
        </w:rPr>
        <w:t> </w:t>
      </w:r>
      <w:r>
        <w:rPr>
          <w:color w:val="231F20"/>
          <w:spacing w:val="-2"/>
          <w:sz w:val="22"/>
        </w:rPr>
        <w:t>in</w:t>
      </w:r>
      <w:r>
        <w:rPr>
          <w:color w:val="231F20"/>
          <w:spacing w:val="-12"/>
          <w:sz w:val="22"/>
        </w:rPr>
        <w:t> </w:t>
      </w:r>
      <w:r>
        <w:rPr>
          <w:color w:val="231F20"/>
          <w:spacing w:val="-2"/>
          <w:sz w:val="22"/>
        </w:rPr>
        <w:t>accordance</w:t>
      </w:r>
      <w:r>
        <w:rPr>
          <w:color w:val="231F20"/>
          <w:spacing w:val="-12"/>
          <w:sz w:val="22"/>
        </w:rPr>
        <w:t> </w:t>
      </w:r>
      <w:r>
        <w:rPr>
          <w:color w:val="231F20"/>
          <w:spacing w:val="-2"/>
          <w:sz w:val="22"/>
        </w:rPr>
        <w:t>with</w:t>
      </w:r>
      <w:r>
        <w:rPr>
          <w:color w:val="231F20"/>
          <w:spacing w:val="-12"/>
          <w:sz w:val="22"/>
        </w:rPr>
        <w:t> </w:t>
      </w:r>
      <w:r>
        <w:rPr>
          <w:color w:val="231F20"/>
          <w:spacing w:val="-2"/>
          <w:sz w:val="22"/>
        </w:rPr>
        <w:t>any</w:t>
      </w:r>
      <w:r>
        <w:rPr>
          <w:color w:val="231F20"/>
          <w:spacing w:val="-12"/>
          <w:sz w:val="22"/>
        </w:rPr>
        <w:t> </w:t>
      </w:r>
      <w:r>
        <w:rPr>
          <w:color w:val="231F20"/>
          <w:spacing w:val="-2"/>
          <w:sz w:val="22"/>
        </w:rPr>
        <w:t>Act</w:t>
      </w:r>
      <w:r>
        <w:rPr>
          <w:color w:val="231F20"/>
          <w:spacing w:val="-12"/>
          <w:sz w:val="22"/>
        </w:rPr>
        <w:t> </w:t>
      </w:r>
      <w:r>
        <w:rPr>
          <w:color w:val="231F20"/>
          <w:spacing w:val="-2"/>
          <w:sz w:val="22"/>
        </w:rPr>
        <w:t>of</w:t>
      </w:r>
      <w:r>
        <w:rPr>
          <w:color w:val="231F20"/>
          <w:spacing w:val="-12"/>
          <w:sz w:val="22"/>
        </w:rPr>
        <w:t> </w:t>
      </w:r>
      <w:r>
        <w:rPr>
          <w:color w:val="231F20"/>
          <w:spacing w:val="-2"/>
          <w:sz w:val="22"/>
        </w:rPr>
        <w:t>the</w:t>
      </w:r>
      <w:r>
        <w:rPr>
          <w:color w:val="231F20"/>
          <w:spacing w:val="-12"/>
          <w:sz w:val="22"/>
        </w:rPr>
        <w:t> </w:t>
      </w:r>
      <w:r>
        <w:rPr>
          <w:color w:val="231F20"/>
          <w:spacing w:val="-2"/>
          <w:sz w:val="22"/>
        </w:rPr>
        <w:t>National</w:t>
      </w:r>
      <w:r>
        <w:rPr>
          <w:color w:val="231F20"/>
          <w:spacing w:val="-12"/>
          <w:sz w:val="22"/>
        </w:rPr>
        <w:t> </w:t>
      </w:r>
      <w:r>
        <w:rPr>
          <w:color w:val="231F20"/>
          <w:spacing w:val="-2"/>
          <w:sz w:val="22"/>
        </w:rPr>
        <w:t>Assembly </w:t>
      </w:r>
      <w:r>
        <w:rPr>
          <w:color w:val="231F20"/>
          <w:sz w:val="22"/>
        </w:rPr>
        <w:t>and rules of court for the time being in force regulating the powers, practice and procedure of the Court of Appeal.</w:t>
      </w:r>
    </w:p>
    <w:p>
      <w:pPr>
        <w:pStyle w:val="BodyText"/>
        <w:spacing w:before="43"/>
      </w:pPr>
    </w:p>
    <w:p>
      <w:pPr>
        <w:pStyle w:val="ListParagraph"/>
        <w:numPr>
          <w:ilvl w:val="0"/>
          <w:numId w:val="186"/>
        </w:numPr>
        <w:tabs>
          <w:tab w:pos="1162" w:val="left" w:leader="none"/>
        </w:tabs>
        <w:spacing w:line="285" w:lineRule="auto" w:before="1" w:after="0"/>
        <w:ind w:left="850" w:right="0" w:firstLine="0"/>
        <w:jc w:val="both"/>
        <w:rPr>
          <w:color w:val="008275"/>
          <w:sz w:val="22"/>
        </w:rPr>
      </w:pPr>
      <w:r>
        <w:rPr>
          <w:color w:val="008275"/>
          <w:sz w:val="22"/>
        </w:rPr>
        <w:t>An appeal shall lie from the decision of the National Industrial Court</w:t>
      </w:r>
      <w:r>
        <w:rPr>
          <w:color w:val="008275"/>
          <w:spacing w:val="-10"/>
          <w:sz w:val="22"/>
        </w:rPr>
        <w:t> </w:t>
      </w:r>
      <w:r>
        <w:rPr>
          <w:color w:val="008275"/>
          <w:sz w:val="22"/>
        </w:rPr>
        <w:t>as</w:t>
      </w:r>
      <w:r>
        <w:rPr>
          <w:color w:val="008275"/>
          <w:spacing w:val="-10"/>
          <w:sz w:val="22"/>
        </w:rPr>
        <w:t> </w:t>
      </w:r>
      <w:r>
        <w:rPr>
          <w:color w:val="008275"/>
          <w:sz w:val="22"/>
        </w:rPr>
        <w:t>of</w:t>
      </w:r>
      <w:r>
        <w:rPr>
          <w:color w:val="008275"/>
          <w:spacing w:val="-10"/>
          <w:sz w:val="22"/>
        </w:rPr>
        <w:t> </w:t>
      </w:r>
      <w:r>
        <w:rPr>
          <w:color w:val="008275"/>
          <w:sz w:val="22"/>
        </w:rPr>
        <w:t>right</w:t>
      </w:r>
      <w:r>
        <w:rPr>
          <w:color w:val="008275"/>
          <w:spacing w:val="-10"/>
          <w:sz w:val="22"/>
        </w:rPr>
        <w:t> </w:t>
      </w:r>
      <w:r>
        <w:rPr>
          <w:color w:val="008275"/>
          <w:sz w:val="22"/>
        </w:rPr>
        <w:t>to</w:t>
      </w:r>
      <w:r>
        <w:rPr>
          <w:color w:val="008275"/>
          <w:spacing w:val="-10"/>
          <w:sz w:val="22"/>
        </w:rPr>
        <w:t> </w:t>
      </w:r>
      <w:r>
        <w:rPr>
          <w:color w:val="008275"/>
          <w:sz w:val="22"/>
        </w:rPr>
        <w:t>the</w:t>
      </w:r>
      <w:r>
        <w:rPr>
          <w:color w:val="008275"/>
          <w:spacing w:val="-10"/>
          <w:sz w:val="22"/>
        </w:rPr>
        <w:t> </w:t>
      </w:r>
      <w:r>
        <w:rPr>
          <w:color w:val="008275"/>
          <w:sz w:val="22"/>
        </w:rPr>
        <w:t>Court</w:t>
      </w:r>
      <w:r>
        <w:rPr>
          <w:color w:val="008275"/>
          <w:spacing w:val="-10"/>
          <w:sz w:val="22"/>
        </w:rPr>
        <w:t> </w:t>
      </w:r>
      <w:r>
        <w:rPr>
          <w:color w:val="008275"/>
          <w:sz w:val="22"/>
        </w:rPr>
        <w:t>of</w:t>
      </w:r>
      <w:r>
        <w:rPr>
          <w:color w:val="008275"/>
          <w:spacing w:val="-10"/>
          <w:sz w:val="22"/>
        </w:rPr>
        <w:t> </w:t>
      </w:r>
      <w:r>
        <w:rPr>
          <w:color w:val="008275"/>
          <w:sz w:val="22"/>
        </w:rPr>
        <w:t>Appeal</w:t>
      </w:r>
      <w:r>
        <w:rPr>
          <w:color w:val="008275"/>
          <w:spacing w:val="-10"/>
          <w:sz w:val="22"/>
        </w:rPr>
        <w:t> </w:t>
      </w:r>
      <w:r>
        <w:rPr>
          <w:color w:val="008275"/>
          <w:sz w:val="22"/>
        </w:rPr>
        <w:t>on</w:t>
      </w:r>
      <w:r>
        <w:rPr>
          <w:color w:val="008275"/>
          <w:spacing w:val="-10"/>
          <w:sz w:val="22"/>
        </w:rPr>
        <w:t> </w:t>
      </w:r>
      <w:r>
        <w:rPr>
          <w:color w:val="008275"/>
          <w:sz w:val="22"/>
        </w:rPr>
        <w:t>questions</w:t>
      </w:r>
      <w:r>
        <w:rPr>
          <w:color w:val="008275"/>
          <w:spacing w:val="-10"/>
          <w:sz w:val="22"/>
        </w:rPr>
        <w:t> </w:t>
      </w:r>
      <w:r>
        <w:rPr>
          <w:color w:val="008275"/>
          <w:sz w:val="22"/>
        </w:rPr>
        <w:t>of</w:t>
      </w:r>
      <w:r>
        <w:rPr>
          <w:color w:val="008275"/>
          <w:spacing w:val="-10"/>
          <w:sz w:val="22"/>
        </w:rPr>
        <w:t> </w:t>
      </w:r>
      <w:r>
        <w:rPr>
          <w:color w:val="008275"/>
          <w:sz w:val="22"/>
        </w:rPr>
        <w:t>fundamental rights</w:t>
      </w:r>
      <w:r>
        <w:rPr>
          <w:color w:val="008275"/>
          <w:spacing w:val="-1"/>
          <w:sz w:val="22"/>
        </w:rPr>
        <w:t> </w:t>
      </w:r>
      <w:r>
        <w:rPr>
          <w:color w:val="008275"/>
          <w:sz w:val="22"/>
        </w:rPr>
        <w:t>as</w:t>
      </w:r>
      <w:r>
        <w:rPr>
          <w:color w:val="008275"/>
          <w:spacing w:val="-1"/>
          <w:sz w:val="22"/>
        </w:rPr>
        <w:t> </w:t>
      </w:r>
      <w:r>
        <w:rPr>
          <w:color w:val="008275"/>
          <w:sz w:val="22"/>
        </w:rPr>
        <w:t>contained</w:t>
      </w:r>
      <w:r>
        <w:rPr>
          <w:color w:val="008275"/>
          <w:spacing w:val="-1"/>
          <w:sz w:val="22"/>
        </w:rPr>
        <w:t> </w:t>
      </w:r>
      <w:r>
        <w:rPr>
          <w:color w:val="008275"/>
          <w:sz w:val="22"/>
        </w:rPr>
        <w:t>in</w:t>
      </w:r>
      <w:r>
        <w:rPr>
          <w:color w:val="008275"/>
          <w:spacing w:val="-1"/>
          <w:sz w:val="22"/>
        </w:rPr>
        <w:t> </w:t>
      </w:r>
      <w:r>
        <w:rPr>
          <w:color w:val="008275"/>
          <w:sz w:val="22"/>
        </w:rPr>
        <w:t>Chapter</w:t>
      </w:r>
      <w:r>
        <w:rPr>
          <w:color w:val="008275"/>
          <w:spacing w:val="-1"/>
          <w:sz w:val="22"/>
        </w:rPr>
        <w:t> </w:t>
      </w:r>
      <w:r>
        <w:rPr>
          <w:color w:val="008275"/>
          <w:sz w:val="22"/>
        </w:rPr>
        <w:t>IV</w:t>
      </w:r>
      <w:r>
        <w:rPr>
          <w:color w:val="008275"/>
          <w:spacing w:val="-1"/>
          <w:sz w:val="22"/>
        </w:rPr>
        <w:t> </w:t>
      </w:r>
      <w:r>
        <w:rPr>
          <w:color w:val="008275"/>
          <w:sz w:val="22"/>
        </w:rPr>
        <w:t>of</w:t>
      </w:r>
      <w:r>
        <w:rPr>
          <w:color w:val="008275"/>
          <w:spacing w:val="-1"/>
          <w:sz w:val="22"/>
        </w:rPr>
        <w:t> </w:t>
      </w:r>
      <w:r>
        <w:rPr>
          <w:color w:val="008275"/>
          <w:sz w:val="22"/>
        </w:rPr>
        <w:t>this</w:t>
      </w:r>
      <w:r>
        <w:rPr>
          <w:color w:val="008275"/>
          <w:spacing w:val="-1"/>
          <w:sz w:val="22"/>
        </w:rPr>
        <w:t> </w:t>
      </w:r>
      <w:r>
        <w:rPr>
          <w:color w:val="008275"/>
          <w:sz w:val="22"/>
        </w:rPr>
        <w:t>Constitution</w:t>
      </w:r>
      <w:r>
        <w:rPr>
          <w:color w:val="008275"/>
          <w:spacing w:val="-1"/>
          <w:sz w:val="22"/>
        </w:rPr>
        <w:t> </w:t>
      </w:r>
      <w:r>
        <w:rPr>
          <w:color w:val="008275"/>
          <w:sz w:val="22"/>
        </w:rPr>
        <w:t>as</w:t>
      </w:r>
      <w:r>
        <w:rPr>
          <w:color w:val="008275"/>
          <w:spacing w:val="-1"/>
          <w:sz w:val="22"/>
        </w:rPr>
        <w:t> </w:t>
      </w:r>
      <w:r>
        <w:rPr>
          <w:color w:val="008275"/>
          <w:sz w:val="22"/>
        </w:rPr>
        <w:t>it</w:t>
      </w:r>
      <w:r>
        <w:rPr>
          <w:color w:val="008275"/>
          <w:spacing w:val="-1"/>
          <w:sz w:val="22"/>
        </w:rPr>
        <w:t> </w:t>
      </w:r>
      <w:r>
        <w:rPr>
          <w:color w:val="008275"/>
          <w:sz w:val="22"/>
        </w:rPr>
        <w:t>relates</w:t>
      </w:r>
      <w:r>
        <w:rPr>
          <w:color w:val="008275"/>
          <w:spacing w:val="-1"/>
          <w:sz w:val="22"/>
        </w:rPr>
        <w:t> </w:t>
      </w:r>
      <w:r>
        <w:rPr>
          <w:color w:val="008275"/>
          <w:sz w:val="22"/>
        </w:rPr>
        <w:t>to matters upon which the National Industrial Court has jurisdiction.</w:t>
      </w:r>
    </w:p>
    <w:p>
      <w:pPr>
        <w:pStyle w:val="BodyText"/>
        <w:spacing w:before="42"/>
      </w:pPr>
    </w:p>
    <w:p>
      <w:pPr>
        <w:pStyle w:val="ListParagraph"/>
        <w:numPr>
          <w:ilvl w:val="0"/>
          <w:numId w:val="186"/>
        </w:numPr>
        <w:tabs>
          <w:tab w:pos="1203" w:val="left" w:leader="none"/>
        </w:tabs>
        <w:spacing w:line="285" w:lineRule="auto" w:before="0" w:after="0"/>
        <w:ind w:left="850" w:right="0" w:firstLine="0"/>
        <w:jc w:val="both"/>
        <w:rPr>
          <w:color w:val="008275"/>
          <w:sz w:val="22"/>
        </w:rPr>
      </w:pPr>
      <w:r>
        <w:rPr>
          <w:color w:val="008275"/>
          <w:sz w:val="22"/>
        </w:rPr>
        <w:t>An Appeal shall only lie from the decision of the </w:t>
      </w:r>
      <w:r>
        <w:rPr>
          <w:color w:val="008275"/>
          <w:sz w:val="22"/>
        </w:rPr>
        <w:t>National Industrial Court to the Court of Appeal as may be prescribed by an Act of the National Assembly:</w:t>
      </w:r>
    </w:p>
    <w:p>
      <w:pPr>
        <w:pStyle w:val="BodyText"/>
        <w:spacing w:line="285" w:lineRule="auto"/>
        <w:ind w:left="850"/>
        <w:jc w:val="both"/>
      </w:pPr>
      <w:r>
        <w:rPr>
          <w:color w:val="008275"/>
        </w:rPr>
        <w:t>Provided</w:t>
      </w:r>
      <w:r>
        <w:rPr>
          <w:color w:val="008275"/>
          <w:spacing w:val="-16"/>
        </w:rPr>
        <w:t> </w:t>
      </w:r>
      <w:r>
        <w:rPr>
          <w:color w:val="008275"/>
        </w:rPr>
        <w:t>that</w:t>
      </w:r>
      <w:r>
        <w:rPr>
          <w:color w:val="008275"/>
          <w:spacing w:val="-15"/>
        </w:rPr>
        <w:t> </w:t>
      </w:r>
      <w:r>
        <w:rPr>
          <w:color w:val="008275"/>
        </w:rPr>
        <w:t>where</w:t>
      </w:r>
      <w:r>
        <w:rPr>
          <w:color w:val="008275"/>
          <w:spacing w:val="-15"/>
        </w:rPr>
        <w:t> </w:t>
      </w:r>
      <w:r>
        <w:rPr>
          <w:color w:val="008275"/>
        </w:rPr>
        <w:t>an</w:t>
      </w:r>
      <w:r>
        <w:rPr>
          <w:color w:val="008275"/>
          <w:spacing w:val="-16"/>
        </w:rPr>
        <w:t> </w:t>
      </w:r>
      <w:r>
        <w:rPr>
          <w:color w:val="008275"/>
        </w:rPr>
        <w:t>Act</w:t>
      </w:r>
      <w:r>
        <w:rPr>
          <w:color w:val="008275"/>
          <w:spacing w:val="-15"/>
        </w:rPr>
        <w:t> </w:t>
      </w:r>
      <w:r>
        <w:rPr>
          <w:color w:val="008275"/>
        </w:rPr>
        <w:t>or</w:t>
      </w:r>
      <w:r>
        <w:rPr>
          <w:color w:val="008275"/>
          <w:spacing w:val="-15"/>
        </w:rPr>
        <w:t> </w:t>
      </w:r>
      <w:r>
        <w:rPr>
          <w:color w:val="008275"/>
        </w:rPr>
        <w:t>Law</w:t>
      </w:r>
      <w:r>
        <w:rPr>
          <w:color w:val="008275"/>
          <w:spacing w:val="-15"/>
        </w:rPr>
        <w:t> </w:t>
      </w:r>
      <w:r>
        <w:rPr>
          <w:color w:val="008275"/>
        </w:rPr>
        <w:t>prescribes</w:t>
      </w:r>
      <w:r>
        <w:rPr>
          <w:color w:val="008275"/>
          <w:spacing w:val="-16"/>
        </w:rPr>
        <w:t> </w:t>
      </w:r>
      <w:r>
        <w:rPr>
          <w:color w:val="008275"/>
        </w:rPr>
        <w:t>that</w:t>
      </w:r>
      <w:r>
        <w:rPr>
          <w:color w:val="008275"/>
          <w:spacing w:val="-15"/>
        </w:rPr>
        <w:t> </w:t>
      </w:r>
      <w:r>
        <w:rPr>
          <w:color w:val="008275"/>
        </w:rPr>
        <w:t>an</w:t>
      </w:r>
      <w:r>
        <w:rPr>
          <w:color w:val="008275"/>
          <w:spacing w:val="-15"/>
        </w:rPr>
        <w:t> </w:t>
      </w:r>
      <w:r>
        <w:rPr>
          <w:color w:val="008275"/>
        </w:rPr>
        <w:t>appeal</w:t>
      </w:r>
      <w:r>
        <w:rPr>
          <w:color w:val="008275"/>
          <w:spacing w:val="-16"/>
        </w:rPr>
        <w:t> </w:t>
      </w:r>
      <w:r>
        <w:rPr>
          <w:color w:val="008275"/>
        </w:rPr>
        <w:t>shall</w:t>
      </w:r>
      <w:r>
        <w:rPr>
          <w:color w:val="008275"/>
          <w:spacing w:val="-15"/>
        </w:rPr>
        <w:t> </w:t>
      </w:r>
      <w:r>
        <w:rPr>
          <w:color w:val="008275"/>
        </w:rPr>
        <w:t>lie from the decisions of the National Industrial Court to the Court of Appeal,</w:t>
      </w:r>
      <w:r>
        <w:rPr>
          <w:color w:val="008275"/>
          <w:spacing w:val="-2"/>
        </w:rPr>
        <w:t> </w:t>
      </w:r>
      <w:r>
        <w:rPr>
          <w:color w:val="008275"/>
        </w:rPr>
        <w:t>such</w:t>
      </w:r>
      <w:r>
        <w:rPr>
          <w:color w:val="008275"/>
          <w:spacing w:val="-2"/>
        </w:rPr>
        <w:t> </w:t>
      </w:r>
      <w:r>
        <w:rPr>
          <w:color w:val="008275"/>
        </w:rPr>
        <w:t>appeal</w:t>
      </w:r>
      <w:r>
        <w:rPr>
          <w:color w:val="008275"/>
          <w:spacing w:val="-1"/>
        </w:rPr>
        <w:t> </w:t>
      </w:r>
      <w:r>
        <w:rPr>
          <w:color w:val="008275"/>
        </w:rPr>
        <w:t>shall</w:t>
      </w:r>
      <w:r>
        <w:rPr>
          <w:color w:val="008275"/>
          <w:spacing w:val="-2"/>
        </w:rPr>
        <w:t> </w:t>
      </w:r>
      <w:r>
        <w:rPr>
          <w:color w:val="008275"/>
        </w:rPr>
        <w:t>be</w:t>
      </w:r>
      <w:r>
        <w:rPr>
          <w:color w:val="008275"/>
          <w:spacing w:val="-1"/>
        </w:rPr>
        <w:t> </w:t>
      </w:r>
      <w:r>
        <w:rPr>
          <w:color w:val="008275"/>
        </w:rPr>
        <w:t>with</w:t>
      </w:r>
      <w:r>
        <w:rPr>
          <w:color w:val="008275"/>
          <w:spacing w:val="-2"/>
        </w:rPr>
        <w:t> </w:t>
      </w:r>
      <w:r>
        <w:rPr>
          <w:color w:val="008275"/>
        </w:rPr>
        <w:t>the</w:t>
      </w:r>
      <w:r>
        <w:rPr>
          <w:color w:val="008275"/>
          <w:spacing w:val="-1"/>
        </w:rPr>
        <w:t> </w:t>
      </w:r>
      <w:r>
        <w:rPr>
          <w:color w:val="008275"/>
        </w:rPr>
        <w:t>leave</w:t>
      </w:r>
      <w:r>
        <w:rPr>
          <w:color w:val="008275"/>
          <w:spacing w:val="-2"/>
        </w:rPr>
        <w:t> </w:t>
      </w:r>
      <w:r>
        <w:rPr>
          <w:color w:val="008275"/>
        </w:rPr>
        <w:t>of</w:t>
      </w:r>
      <w:r>
        <w:rPr>
          <w:color w:val="008275"/>
          <w:spacing w:val="-1"/>
        </w:rPr>
        <w:t> </w:t>
      </w:r>
      <w:r>
        <w:rPr>
          <w:color w:val="008275"/>
        </w:rPr>
        <w:t>the</w:t>
      </w:r>
      <w:r>
        <w:rPr>
          <w:color w:val="008275"/>
          <w:spacing w:val="-2"/>
        </w:rPr>
        <w:t> </w:t>
      </w:r>
      <w:r>
        <w:rPr>
          <w:color w:val="008275"/>
        </w:rPr>
        <w:t>Court</w:t>
      </w:r>
      <w:r>
        <w:rPr>
          <w:color w:val="008275"/>
          <w:spacing w:val="-1"/>
        </w:rPr>
        <w:t> </w:t>
      </w:r>
      <w:r>
        <w:rPr>
          <w:color w:val="008275"/>
        </w:rPr>
        <w:t>of</w:t>
      </w:r>
      <w:r>
        <w:rPr>
          <w:color w:val="008275"/>
          <w:spacing w:val="-2"/>
        </w:rPr>
        <w:t> Appeal.</w:t>
      </w:r>
    </w:p>
    <w:p>
      <w:pPr>
        <w:pStyle w:val="BodyText"/>
        <w:spacing w:before="41"/>
      </w:pPr>
    </w:p>
    <w:p>
      <w:pPr>
        <w:pStyle w:val="ListParagraph"/>
        <w:numPr>
          <w:ilvl w:val="0"/>
          <w:numId w:val="186"/>
        </w:numPr>
        <w:tabs>
          <w:tab w:pos="1173" w:val="left" w:leader="none"/>
        </w:tabs>
        <w:spacing w:line="285" w:lineRule="auto" w:before="0" w:after="0"/>
        <w:ind w:left="850" w:right="0" w:firstLine="0"/>
        <w:jc w:val="both"/>
        <w:rPr>
          <w:color w:val="008275"/>
          <w:sz w:val="22"/>
        </w:rPr>
      </w:pPr>
      <w:r>
        <w:rPr>
          <w:color w:val="008275"/>
          <w:sz w:val="22"/>
        </w:rPr>
        <w:t>Without prejudice to the provisions of section 254C(5) of this Act, the decision of the Court of Appeal in respect of any </w:t>
      </w:r>
      <w:r>
        <w:rPr>
          <w:color w:val="008275"/>
          <w:sz w:val="22"/>
        </w:rPr>
        <w:t>appeal arising from any civil jurisdiction of the National Industrial Court shall be final.</w:t>
      </w:r>
    </w:p>
    <w:p>
      <w:pPr>
        <w:spacing w:line="240" w:lineRule="auto" w:before="0"/>
        <w:rPr>
          <w:sz w:val="18"/>
        </w:rPr>
      </w:pPr>
      <w:r>
        <w:rPr/>
        <w:br w:type="column"/>
      </w:r>
      <w:r>
        <w:rPr>
          <w:sz w:val="18"/>
        </w:rPr>
      </w:r>
    </w:p>
    <w:p>
      <w:pPr>
        <w:pStyle w:val="BodyText"/>
        <w:rPr>
          <w:sz w:val="18"/>
        </w:rPr>
      </w:pPr>
    </w:p>
    <w:p>
      <w:pPr>
        <w:pStyle w:val="BodyText"/>
        <w:spacing w:before="107"/>
        <w:rPr>
          <w:sz w:val="18"/>
        </w:rPr>
      </w:pPr>
    </w:p>
    <w:p>
      <w:pPr>
        <w:spacing w:line="278" w:lineRule="auto" w:before="0"/>
        <w:ind w:left="280" w:right="631" w:firstLine="0"/>
        <w:jc w:val="left"/>
        <w:rPr>
          <w:rFonts w:ascii="Arial"/>
          <w:b/>
          <w:sz w:val="18"/>
        </w:rPr>
      </w:pPr>
      <w:r>
        <w:rPr>
          <w:rFonts w:ascii="Arial"/>
          <w:b/>
          <w:color w:val="008275"/>
          <w:sz w:val="18"/>
        </w:rPr>
        <w:t>[Section 243(1) and Marginal </w:t>
      </w:r>
      <w:r>
        <w:rPr>
          <w:rFonts w:ascii="Arial"/>
          <w:b/>
          <w:color w:val="008275"/>
          <w:sz w:val="18"/>
        </w:rPr>
        <w:t>Note are altered by Constitution of Federal Republic of Nigeria (Third</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5"/>
        <w:rPr>
          <w:rFonts w:ascii="Arial"/>
          <w:b/>
          <w:sz w:val="18"/>
        </w:rPr>
      </w:pPr>
    </w:p>
    <w:p>
      <w:pPr>
        <w:spacing w:before="0"/>
        <w:ind w:left="280" w:right="0" w:firstLine="0"/>
        <w:jc w:val="left"/>
        <w:rPr>
          <w:rFonts w:ascii="Arial"/>
          <w:b/>
          <w:sz w:val="18"/>
        </w:rPr>
      </w:pPr>
      <w:r>
        <w:rPr>
          <w:rFonts w:ascii="Arial"/>
          <w:b/>
          <w:color w:val="008275"/>
          <w:sz w:val="18"/>
        </w:rPr>
        <w:t>[Section</w:t>
      </w:r>
      <w:r>
        <w:rPr>
          <w:rFonts w:ascii="Arial"/>
          <w:b/>
          <w:color w:val="008275"/>
          <w:spacing w:val="-7"/>
          <w:sz w:val="18"/>
        </w:rPr>
        <w:t> </w:t>
      </w:r>
      <w:r>
        <w:rPr>
          <w:rFonts w:ascii="Arial"/>
          <w:b/>
          <w:color w:val="008275"/>
          <w:sz w:val="18"/>
        </w:rPr>
        <w:t>243(2)</w:t>
      </w:r>
      <w:r>
        <w:rPr>
          <w:rFonts w:ascii="Arial"/>
          <w:b/>
          <w:color w:val="008275"/>
          <w:spacing w:val="-7"/>
          <w:sz w:val="18"/>
        </w:rPr>
        <w:t> </w:t>
      </w:r>
      <w:r>
        <w:rPr>
          <w:rFonts w:ascii="Arial"/>
          <w:b/>
          <w:color w:val="008275"/>
          <w:spacing w:val="-5"/>
          <w:sz w:val="18"/>
        </w:rPr>
        <w:t>to</w:t>
      </w:r>
    </w:p>
    <w:p>
      <w:pPr>
        <w:spacing w:line="278" w:lineRule="auto" w:before="33"/>
        <w:ind w:left="280" w:right="682" w:firstLine="0"/>
        <w:jc w:val="left"/>
        <w:rPr>
          <w:rFonts w:ascii="Arial"/>
          <w:b/>
          <w:sz w:val="18"/>
        </w:rPr>
      </w:pPr>
      <w:r>
        <w:rPr>
          <w:rFonts w:ascii="Arial"/>
          <w:b/>
          <w:color w:val="008275"/>
          <w:sz w:val="18"/>
        </w:rPr>
        <w:t>(4) are inserted</w:t>
      </w:r>
      <w:r>
        <w:rPr>
          <w:rFonts w:ascii="Arial"/>
          <w:b/>
          <w:color w:val="008275"/>
          <w:spacing w:val="40"/>
          <w:sz w:val="18"/>
        </w:rPr>
        <w:t> </w:t>
      </w:r>
      <w:r>
        <w:rPr>
          <w:rFonts w:ascii="Arial"/>
          <w:b/>
          <w:color w:val="008275"/>
          <w:sz w:val="18"/>
        </w:rPr>
        <w:t>by</w:t>
      </w:r>
      <w:r>
        <w:rPr>
          <w:rFonts w:ascii="Arial"/>
          <w:b/>
          <w:color w:val="008275"/>
          <w:spacing w:val="-15"/>
          <w:sz w:val="18"/>
        </w:rPr>
        <w:t> </w:t>
      </w:r>
      <w:r>
        <w:rPr>
          <w:rFonts w:ascii="Arial"/>
          <w:b/>
          <w:color w:val="008275"/>
          <w:sz w:val="18"/>
        </w:rPr>
        <w:t>Constitution</w:t>
      </w:r>
      <w:r>
        <w:rPr>
          <w:rFonts w:ascii="Arial"/>
          <w:b/>
          <w:color w:val="008275"/>
          <w:spacing w:val="-12"/>
          <w:sz w:val="18"/>
        </w:rPr>
        <w:t> </w:t>
      </w:r>
      <w:r>
        <w:rPr>
          <w:rFonts w:ascii="Arial"/>
          <w:b/>
          <w:color w:val="008275"/>
          <w:sz w:val="18"/>
        </w:rPr>
        <w:t>of</w:t>
      </w:r>
      <w:r>
        <w:rPr>
          <w:rFonts w:ascii="Arial"/>
          <w:b/>
          <w:color w:val="008275"/>
          <w:sz w:val="18"/>
        </w:rPr>
        <w:t> Federal Republic of Nigeria (Third</w:t>
      </w:r>
    </w:p>
    <w:p>
      <w:pPr>
        <w:spacing w:line="207"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7" w:lineRule="exact"/>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3"/>
        </w:numPr>
        <w:tabs>
          <w:tab w:pos="3071" w:val="left" w:leader="none"/>
        </w:tabs>
        <w:spacing w:line="240" w:lineRule="auto" w:before="97" w:after="0"/>
        <w:ind w:left="3071" w:right="0" w:hanging="520"/>
        <w:jc w:val="both"/>
      </w:pPr>
      <w:r>
        <w:rPr>
          <w:color w:val="231F20"/>
        </w:rPr>
        <w:t>Appeals</w:t>
      </w:r>
      <w:r>
        <w:rPr>
          <w:color w:val="231F20"/>
          <w:spacing w:val="-7"/>
        </w:rPr>
        <w:t> </w:t>
      </w:r>
      <w:r>
        <w:rPr>
          <w:color w:val="231F20"/>
        </w:rPr>
        <w:t>from</w:t>
      </w:r>
      <w:r>
        <w:rPr>
          <w:color w:val="231F20"/>
          <w:spacing w:val="-6"/>
        </w:rPr>
        <w:t> </w:t>
      </w:r>
      <w:r>
        <w:rPr>
          <w:color w:val="231F20"/>
        </w:rPr>
        <w:t>Sharia</w:t>
      </w:r>
      <w:r>
        <w:rPr>
          <w:color w:val="231F20"/>
          <w:spacing w:val="-6"/>
        </w:rPr>
        <w:t> </w:t>
      </w:r>
      <w:r>
        <w:rPr>
          <w:color w:val="231F20"/>
        </w:rPr>
        <w:t>Court</w:t>
      </w:r>
      <w:r>
        <w:rPr>
          <w:color w:val="231F20"/>
          <w:spacing w:val="-6"/>
        </w:rPr>
        <w:t> </w:t>
      </w:r>
      <w:r>
        <w:rPr>
          <w:color w:val="231F20"/>
        </w:rPr>
        <w:t>of</w:t>
      </w:r>
      <w:r>
        <w:rPr>
          <w:color w:val="231F20"/>
          <w:spacing w:val="-6"/>
        </w:rPr>
        <w:t> </w:t>
      </w:r>
      <w:r>
        <w:rPr>
          <w:color w:val="231F20"/>
          <w:spacing w:val="-2"/>
        </w:rPr>
        <w:t>Appeal</w:t>
      </w:r>
    </w:p>
    <w:p>
      <w:pPr>
        <w:pStyle w:val="ListParagraph"/>
        <w:numPr>
          <w:ilvl w:val="0"/>
          <w:numId w:val="187"/>
        </w:numPr>
        <w:tabs>
          <w:tab w:pos="2865" w:val="left" w:leader="none"/>
        </w:tabs>
        <w:spacing w:line="285" w:lineRule="auto" w:before="47" w:after="0"/>
        <w:ind w:left="2551" w:right="848" w:firstLine="0"/>
        <w:jc w:val="both"/>
        <w:rPr>
          <w:sz w:val="22"/>
        </w:rPr>
      </w:pPr>
      <w:r>
        <w:rPr>
          <w:color w:val="231F20"/>
          <w:sz w:val="22"/>
        </w:rPr>
        <w:t>An appeal shall lie from decisions of a Sharia Court of Appeal</w:t>
      </w:r>
      <w:r>
        <w:rPr>
          <w:color w:val="231F20"/>
          <w:spacing w:val="40"/>
          <w:sz w:val="22"/>
        </w:rPr>
        <w:t> </w:t>
      </w:r>
      <w:r>
        <w:rPr>
          <w:color w:val="231F20"/>
          <w:sz w:val="22"/>
        </w:rPr>
        <w:t>to the Court of Appeal as of right in any civil proceedings </w:t>
      </w:r>
      <w:r>
        <w:rPr>
          <w:color w:val="231F20"/>
          <w:sz w:val="22"/>
        </w:rPr>
        <w:t>before</w:t>
      </w:r>
      <w:r>
        <w:rPr>
          <w:color w:val="231F20"/>
          <w:spacing w:val="40"/>
          <w:sz w:val="22"/>
        </w:rPr>
        <w:t> </w:t>
      </w:r>
      <w:r>
        <w:rPr>
          <w:color w:val="231F20"/>
          <w:sz w:val="22"/>
        </w:rPr>
        <w:t>the Sharia Court of Appeal with respect to any question of Islamic personal law which the Sharia Court of Appeal is competent to </w:t>
      </w:r>
      <w:r>
        <w:rPr>
          <w:color w:val="231F20"/>
          <w:spacing w:val="-2"/>
          <w:sz w:val="22"/>
        </w:rPr>
        <w:t>decide.</w:t>
      </w:r>
    </w:p>
    <w:p>
      <w:pPr>
        <w:pStyle w:val="BodyText"/>
        <w:spacing w:before="42"/>
      </w:pPr>
    </w:p>
    <w:p>
      <w:pPr>
        <w:pStyle w:val="ListParagraph"/>
        <w:numPr>
          <w:ilvl w:val="0"/>
          <w:numId w:val="187"/>
        </w:numPr>
        <w:tabs>
          <w:tab w:pos="2842" w:val="left" w:leader="none"/>
        </w:tabs>
        <w:spacing w:line="285" w:lineRule="auto" w:before="0" w:after="0"/>
        <w:ind w:left="2551" w:right="848" w:firstLine="0"/>
        <w:jc w:val="both"/>
        <w:rPr>
          <w:sz w:val="22"/>
        </w:rPr>
      </w:pPr>
      <w:r>
        <w:rPr>
          <w:color w:val="231F20"/>
          <w:sz w:val="22"/>
        </w:rPr>
        <w:t>Any right of appeal to the Court of Appeal from the decisions of a Sharia Court of Appeal conferred by this section shall be -</w:t>
      </w:r>
    </w:p>
    <w:p>
      <w:pPr>
        <w:pStyle w:val="ListParagraph"/>
        <w:numPr>
          <w:ilvl w:val="1"/>
          <w:numId w:val="187"/>
        </w:numPr>
        <w:tabs>
          <w:tab w:pos="3112" w:val="left" w:leader="none"/>
        </w:tabs>
        <w:spacing w:line="285" w:lineRule="auto" w:before="0" w:after="0"/>
        <w:ind w:left="2835" w:right="848" w:firstLine="0"/>
        <w:jc w:val="both"/>
        <w:rPr>
          <w:sz w:val="22"/>
        </w:rPr>
      </w:pPr>
      <w:r>
        <w:rPr>
          <w:color w:val="231F20"/>
          <w:sz w:val="22"/>
        </w:rPr>
        <w:t>exercisable</w:t>
      </w:r>
      <w:r>
        <w:rPr>
          <w:color w:val="231F20"/>
          <w:spacing w:val="-12"/>
          <w:sz w:val="22"/>
        </w:rPr>
        <w:t> </w:t>
      </w:r>
      <w:r>
        <w:rPr>
          <w:color w:val="231F20"/>
          <w:sz w:val="22"/>
        </w:rPr>
        <w:t>at</w:t>
      </w:r>
      <w:r>
        <w:rPr>
          <w:color w:val="231F20"/>
          <w:spacing w:val="-12"/>
          <w:sz w:val="22"/>
        </w:rPr>
        <w:t> </w:t>
      </w:r>
      <w:r>
        <w:rPr>
          <w:color w:val="231F20"/>
          <w:sz w:val="22"/>
        </w:rPr>
        <w:t>the</w:t>
      </w:r>
      <w:r>
        <w:rPr>
          <w:color w:val="231F20"/>
          <w:spacing w:val="-12"/>
          <w:sz w:val="22"/>
        </w:rPr>
        <w:t> </w:t>
      </w:r>
      <w:r>
        <w:rPr>
          <w:color w:val="231F20"/>
          <w:sz w:val="22"/>
        </w:rPr>
        <w:t>instance</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party</w:t>
      </w:r>
      <w:r>
        <w:rPr>
          <w:color w:val="231F20"/>
          <w:spacing w:val="-12"/>
          <w:sz w:val="22"/>
        </w:rPr>
        <w:t> </w:t>
      </w:r>
      <w:r>
        <w:rPr>
          <w:color w:val="231F20"/>
          <w:sz w:val="22"/>
        </w:rPr>
        <w:t>thereto</w:t>
      </w:r>
      <w:r>
        <w:rPr>
          <w:color w:val="231F20"/>
          <w:spacing w:val="-12"/>
          <w:sz w:val="22"/>
        </w:rPr>
        <w:t> </w:t>
      </w:r>
      <w:r>
        <w:rPr>
          <w:color w:val="231F20"/>
          <w:sz w:val="22"/>
        </w:rPr>
        <w:t>or,</w:t>
      </w:r>
      <w:r>
        <w:rPr>
          <w:color w:val="231F20"/>
          <w:spacing w:val="-12"/>
          <w:sz w:val="22"/>
        </w:rPr>
        <w:t> </w:t>
      </w:r>
      <w:r>
        <w:rPr>
          <w:color w:val="231F20"/>
          <w:sz w:val="22"/>
        </w:rPr>
        <w:t>with</w:t>
      </w:r>
      <w:r>
        <w:rPr>
          <w:color w:val="231F20"/>
          <w:spacing w:val="-12"/>
          <w:sz w:val="22"/>
        </w:rPr>
        <w:t> </w:t>
      </w:r>
      <w:r>
        <w:rPr>
          <w:color w:val="231F20"/>
          <w:sz w:val="22"/>
        </w:rPr>
        <w:t>the</w:t>
      </w:r>
      <w:r>
        <w:rPr>
          <w:color w:val="231F20"/>
          <w:spacing w:val="-12"/>
          <w:sz w:val="22"/>
        </w:rPr>
        <w:t> </w:t>
      </w:r>
      <w:r>
        <w:rPr>
          <w:color w:val="231F20"/>
          <w:sz w:val="22"/>
        </w:rPr>
        <w:t>leave of the Sharia Court of Appeal or of the Court of Appeal, at the instance of any other person having an interest in the matter; </w:t>
      </w:r>
      <w:r>
        <w:rPr>
          <w:color w:val="231F20"/>
          <w:spacing w:val="-4"/>
          <w:sz w:val="22"/>
        </w:rPr>
        <w:t>and</w:t>
      </w:r>
    </w:p>
    <w:p>
      <w:pPr>
        <w:pStyle w:val="BodyText"/>
        <w:spacing w:before="41"/>
      </w:pPr>
    </w:p>
    <w:p>
      <w:pPr>
        <w:pStyle w:val="ListParagraph"/>
        <w:numPr>
          <w:ilvl w:val="1"/>
          <w:numId w:val="187"/>
        </w:numPr>
        <w:tabs>
          <w:tab w:pos="3132" w:val="left" w:leader="none"/>
        </w:tabs>
        <w:spacing w:line="285" w:lineRule="auto" w:before="0" w:after="0"/>
        <w:ind w:left="2835" w:right="848" w:firstLine="0"/>
        <w:jc w:val="both"/>
        <w:rPr>
          <w:sz w:val="22"/>
        </w:rPr>
      </w:pPr>
      <w:r>
        <w:rPr>
          <w:color w:val="231F20"/>
          <w:sz w:val="22"/>
        </w:rPr>
        <w:t>exercised</w:t>
      </w:r>
      <w:r>
        <w:rPr>
          <w:color w:val="231F20"/>
          <w:spacing w:val="-12"/>
          <w:sz w:val="22"/>
        </w:rPr>
        <w:t> </w:t>
      </w:r>
      <w:r>
        <w:rPr>
          <w:color w:val="231F20"/>
          <w:sz w:val="22"/>
        </w:rPr>
        <w:t>in</w:t>
      </w:r>
      <w:r>
        <w:rPr>
          <w:color w:val="231F20"/>
          <w:spacing w:val="-12"/>
          <w:sz w:val="22"/>
        </w:rPr>
        <w:t> </w:t>
      </w:r>
      <w:r>
        <w:rPr>
          <w:color w:val="231F20"/>
          <w:sz w:val="22"/>
        </w:rPr>
        <w:t>accordance</w:t>
      </w:r>
      <w:r>
        <w:rPr>
          <w:color w:val="231F20"/>
          <w:spacing w:val="-12"/>
          <w:sz w:val="22"/>
        </w:rPr>
        <w:t> </w:t>
      </w:r>
      <w:r>
        <w:rPr>
          <w:color w:val="231F20"/>
          <w:sz w:val="22"/>
        </w:rPr>
        <w:t>with</w:t>
      </w:r>
      <w:r>
        <w:rPr>
          <w:color w:val="231F20"/>
          <w:spacing w:val="-12"/>
          <w:sz w:val="22"/>
        </w:rPr>
        <w:t> </w:t>
      </w:r>
      <w:r>
        <w:rPr>
          <w:color w:val="231F20"/>
          <w:sz w:val="22"/>
        </w:rPr>
        <w:t>an</w:t>
      </w:r>
      <w:r>
        <w:rPr>
          <w:color w:val="231F20"/>
          <w:spacing w:val="-12"/>
          <w:sz w:val="22"/>
        </w:rPr>
        <w:t> </w:t>
      </w:r>
      <w:r>
        <w:rPr>
          <w:color w:val="231F20"/>
          <w:sz w:val="22"/>
        </w:rPr>
        <w:t>Act</w:t>
      </w:r>
      <w:r>
        <w:rPr>
          <w:color w:val="231F20"/>
          <w:spacing w:val="-12"/>
          <w:sz w:val="22"/>
        </w:rPr>
        <w:t> </w:t>
      </w:r>
      <w:r>
        <w:rPr>
          <w:color w:val="231F20"/>
          <w:sz w:val="22"/>
        </w:rPr>
        <w:t>of</w:t>
      </w:r>
      <w:r>
        <w:rPr>
          <w:color w:val="231F20"/>
          <w:spacing w:val="-12"/>
          <w:sz w:val="22"/>
        </w:rPr>
        <w:t> </w:t>
      </w:r>
      <w:r>
        <w:rPr>
          <w:color w:val="231F20"/>
          <w:sz w:val="22"/>
        </w:rPr>
        <w:t>the</w:t>
      </w:r>
      <w:r>
        <w:rPr>
          <w:color w:val="231F20"/>
          <w:spacing w:val="-12"/>
          <w:sz w:val="22"/>
        </w:rPr>
        <w:t> </w:t>
      </w:r>
      <w:r>
        <w:rPr>
          <w:color w:val="231F20"/>
          <w:sz w:val="22"/>
        </w:rPr>
        <w:t>National</w:t>
      </w:r>
      <w:r>
        <w:rPr>
          <w:color w:val="231F20"/>
          <w:spacing w:val="-12"/>
          <w:sz w:val="22"/>
        </w:rPr>
        <w:t> </w:t>
      </w:r>
      <w:r>
        <w:rPr>
          <w:color w:val="231F20"/>
          <w:sz w:val="22"/>
        </w:rPr>
        <w:t>Assembly and rules of court for the time being in force regulating </w:t>
      </w:r>
      <w:r>
        <w:rPr>
          <w:color w:val="231F20"/>
          <w:sz w:val="22"/>
        </w:rPr>
        <w:t>the powers, practice and procedure of the Court of Appeal.</w:t>
      </w:r>
    </w:p>
    <w:p>
      <w:pPr>
        <w:pStyle w:val="BodyText"/>
        <w:spacing w:before="44"/>
      </w:pPr>
    </w:p>
    <w:p>
      <w:pPr>
        <w:pStyle w:val="Heading2"/>
        <w:numPr>
          <w:ilvl w:val="0"/>
          <w:numId w:val="3"/>
        </w:numPr>
        <w:tabs>
          <w:tab w:pos="3071" w:val="left" w:leader="none"/>
        </w:tabs>
        <w:spacing w:line="240" w:lineRule="auto" w:before="0" w:after="0"/>
        <w:ind w:left="3071" w:right="0" w:hanging="520"/>
        <w:jc w:val="both"/>
      </w:pPr>
      <w:r>
        <w:rPr>
          <w:color w:val="231F20"/>
        </w:rPr>
        <w:t>Appeals</w:t>
      </w:r>
      <w:r>
        <w:rPr>
          <w:color w:val="231F20"/>
          <w:spacing w:val="-1"/>
        </w:rPr>
        <w:t> </w:t>
      </w:r>
      <w:r>
        <w:rPr>
          <w:color w:val="231F20"/>
        </w:rPr>
        <w:t>from</w:t>
      </w:r>
      <w:r>
        <w:rPr>
          <w:color w:val="231F20"/>
          <w:spacing w:val="-1"/>
        </w:rPr>
        <w:t> </w:t>
      </w:r>
      <w:r>
        <w:rPr>
          <w:color w:val="231F20"/>
        </w:rPr>
        <w:t>Customary Court</w:t>
      </w:r>
      <w:r>
        <w:rPr>
          <w:color w:val="231F20"/>
          <w:spacing w:val="-1"/>
        </w:rPr>
        <w:t> </w:t>
      </w:r>
      <w:r>
        <w:rPr>
          <w:color w:val="231F20"/>
        </w:rPr>
        <w:t>of Appeal</w:t>
      </w:r>
      <w:r>
        <w:rPr>
          <w:color w:val="231F20"/>
          <w:spacing w:val="-1"/>
        </w:rPr>
        <w:t> </w:t>
      </w:r>
      <w:r>
        <w:rPr>
          <w:color w:val="231F20"/>
        </w:rPr>
        <w:t>of a</w:t>
      </w:r>
      <w:r>
        <w:rPr>
          <w:color w:val="231F20"/>
          <w:spacing w:val="-1"/>
        </w:rPr>
        <w:t> </w:t>
      </w:r>
      <w:r>
        <w:rPr>
          <w:color w:val="231F20"/>
          <w:spacing w:val="-2"/>
        </w:rPr>
        <w:t>State</w:t>
      </w:r>
    </w:p>
    <w:p>
      <w:pPr>
        <w:pStyle w:val="ListParagraph"/>
        <w:numPr>
          <w:ilvl w:val="0"/>
          <w:numId w:val="188"/>
        </w:numPr>
        <w:tabs>
          <w:tab w:pos="2895" w:val="left" w:leader="none"/>
        </w:tabs>
        <w:spacing w:line="285" w:lineRule="auto" w:before="47" w:after="0"/>
        <w:ind w:left="2551" w:right="848" w:firstLine="0"/>
        <w:jc w:val="both"/>
        <w:rPr>
          <w:sz w:val="22"/>
        </w:rPr>
      </w:pPr>
      <w:r>
        <w:rPr>
          <w:color w:val="231F20"/>
          <w:sz w:val="22"/>
        </w:rPr>
        <w:t>An appeal shall lie from decisions of a Customary Court of Appeal to the Court of Appeal as of right in any civil proceedings before</w:t>
      </w:r>
      <w:r>
        <w:rPr>
          <w:color w:val="231F20"/>
          <w:spacing w:val="-1"/>
          <w:sz w:val="22"/>
        </w:rPr>
        <w:t> </w:t>
      </w:r>
      <w:r>
        <w:rPr>
          <w:color w:val="231F20"/>
          <w:sz w:val="22"/>
        </w:rPr>
        <w:t>the</w:t>
      </w:r>
      <w:r>
        <w:rPr>
          <w:color w:val="231F20"/>
          <w:spacing w:val="-1"/>
          <w:sz w:val="22"/>
        </w:rPr>
        <w:t> </w:t>
      </w:r>
      <w:r>
        <w:rPr>
          <w:color w:val="231F20"/>
          <w:sz w:val="22"/>
        </w:rPr>
        <w:t>Customary</w:t>
      </w:r>
      <w:r>
        <w:rPr>
          <w:color w:val="231F20"/>
          <w:spacing w:val="-1"/>
          <w:sz w:val="22"/>
        </w:rPr>
        <w:t> </w:t>
      </w:r>
      <w:r>
        <w:rPr>
          <w:color w:val="231F20"/>
          <w:sz w:val="22"/>
        </w:rPr>
        <w:t>Court</w:t>
      </w:r>
      <w:r>
        <w:rPr>
          <w:color w:val="231F20"/>
          <w:spacing w:val="-1"/>
          <w:sz w:val="22"/>
        </w:rPr>
        <w:t> </w:t>
      </w:r>
      <w:r>
        <w:rPr>
          <w:color w:val="231F20"/>
          <w:sz w:val="22"/>
        </w:rPr>
        <w:t>of</w:t>
      </w:r>
      <w:r>
        <w:rPr>
          <w:color w:val="231F20"/>
          <w:spacing w:val="-1"/>
          <w:sz w:val="22"/>
        </w:rPr>
        <w:t> </w:t>
      </w:r>
      <w:r>
        <w:rPr>
          <w:color w:val="231F20"/>
          <w:sz w:val="22"/>
        </w:rPr>
        <w:t>Appeal</w:t>
      </w:r>
      <w:r>
        <w:rPr>
          <w:color w:val="231F20"/>
          <w:spacing w:val="-1"/>
          <w:sz w:val="22"/>
        </w:rPr>
        <w:t> </w:t>
      </w:r>
      <w:r>
        <w:rPr>
          <w:color w:val="231F20"/>
          <w:sz w:val="22"/>
        </w:rPr>
        <w:t>with</w:t>
      </w:r>
      <w:r>
        <w:rPr>
          <w:color w:val="231F20"/>
          <w:spacing w:val="-1"/>
          <w:sz w:val="22"/>
        </w:rPr>
        <w:t> </w:t>
      </w:r>
      <w:r>
        <w:rPr>
          <w:color w:val="231F20"/>
          <w:sz w:val="22"/>
        </w:rPr>
        <w:t>respect</w:t>
      </w:r>
      <w:r>
        <w:rPr>
          <w:color w:val="231F20"/>
          <w:spacing w:val="-1"/>
          <w:sz w:val="22"/>
        </w:rPr>
        <w:t> </w:t>
      </w:r>
      <w:r>
        <w:rPr>
          <w:color w:val="231F20"/>
          <w:sz w:val="22"/>
        </w:rPr>
        <w:t>to</w:t>
      </w:r>
      <w:r>
        <w:rPr>
          <w:color w:val="231F20"/>
          <w:spacing w:val="-1"/>
          <w:sz w:val="22"/>
        </w:rPr>
        <w:t> </w:t>
      </w:r>
      <w:r>
        <w:rPr>
          <w:color w:val="231F20"/>
          <w:sz w:val="22"/>
        </w:rPr>
        <w:t>any</w:t>
      </w:r>
      <w:r>
        <w:rPr>
          <w:color w:val="231F20"/>
          <w:spacing w:val="-1"/>
          <w:sz w:val="22"/>
        </w:rPr>
        <w:t> </w:t>
      </w:r>
      <w:r>
        <w:rPr>
          <w:color w:val="231F20"/>
          <w:sz w:val="22"/>
        </w:rPr>
        <w:t>question of customary law and such other matters as may be prescribed </w:t>
      </w:r>
      <w:r>
        <w:rPr>
          <w:color w:val="231F20"/>
          <w:sz w:val="22"/>
        </w:rPr>
        <w:t>by an Act of the National Assembly.</w:t>
      </w:r>
    </w:p>
    <w:p>
      <w:pPr>
        <w:pStyle w:val="BodyText"/>
        <w:spacing w:before="42"/>
      </w:pPr>
    </w:p>
    <w:p>
      <w:pPr>
        <w:pStyle w:val="ListParagraph"/>
        <w:numPr>
          <w:ilvl w:val="0"/>
          <w:numId w:val="188"/>
        </w:numPr>
        <w:tabs>
          <w:tab w:pos="2863" w:val="left" w:leader="none"/>
        </w:tabs>
        <w:spacing w:line="285" w:lineRule="auto" w:before="0" w:after="0"/>
        <w:ind w:left="2551" w:right="848" w:firstLine="0"/>
        <w:jc w:val="both"/>
        <w:rPr>
          <w:sz w:val="22"/>
        </w:rPr>
      </w:pPr>
      <w:r>
        <w:rPr>
          <w:color w:val="231F20"/>
          <w:sz w:val="22"/>
        </w:rPr>
        <w:t>Any</w:t>
      </w:r>
      <w:r>
        <w:rPr>
          <w:color w:val="231F20"/>
          <w:spacing w:val="26"/>
          <w:sz w:val="22"/>
        </w:rPr>
        <w:t> </w:t>
      </w:r>
      <w:r>
        <w:rPr>
          <w:color w:val="231F20"/>
          <w:sz w:val="22"/>
        </w:rPr>
        <w:t>right</w:t>
      </w:r>
      <w:r>
        <w:rPr>
          <w:color w:val="231F20"/>
          <w:spacing w:val="26"/>
          <w:sz w:val="22"/>
        </w:rPr>
        <w:t> </w:t>
      </w:r>
      <w:r>
        <w:rPr>
          <w:color w:val="231F20"/>
          <w:sz w:val="22"/>
        </w:rPr>
        <w:t>of</w:t>
      </w:r>
      <w:r>
        <w:rPr>
          <w:color w:val="231F20"/>
          <w:spacing w:val="26"/>
          <w:sz w:val="22"/>
        </w:rPr>
        <w:t> </w:t>
      </w:r>
      <w:r>
        <w:rPr>
          <w:color w:val="231F20"/>
          <w:sz w:val="22"/>
        </w:rPr>
        <w:t>appeal</w:t>
      </w:r>
      <w:r>
        <w:rPr>
          <w:color w:val="231F20"/>
          <w:spacing w:val="26"/>
          <w:sz w:val="22"/>
        </w:rPr>
        <w:t> </w:t>
      </w:r>
      <w:r>
        <w:rPr>
          <w:color w:val="231F20"/>
          <w:sz w:val="22"/>
        </w:rPr>
        <w:t>to</w:t>
      </w:r>
      <w:r>
        <w:rPr>
          <w:color w:val="231F20"/>
          <w:spacing w:val="26"/>
          <w:sz w:val="22"/>
        </w:rPr>
        <w:t> </w:t>
      </w:r>
      <w:r>
        <w:rPr>
          <w:color w:val="231F20"/>
          <w:sz w:val="22"/>
        </w:rPr>
        <w:t>the</w:t>
      </w:r>
      <w:r>
        <w:rPr>
          <w:color w:val="231F20"/>
          <w:spacing w:val="26"/>
          <w:sz w:val="22"/>
        </w:rPr>
        <w:t> </w:t>
      </w:r>
      <w:r>
        <w:rPr>
          <w:color w:val="231F20"/>
          <w:sz w:val="22"/>
        </w:rPr>
        <w:t>Court</w:t>
      </w:r>
      <w:r>
        <w:rPr>
          <w:color w:val="231F20"/>
          <w:spacing w:val="26"/>
          <w:sz w:val="22"/>
        </w:rPr>
        <w:t> </w:t>
      </w:r>
      <w:r>
        <w:rPr>
          <w:color w:val="231F20"/>
          <w:sz w:val="22"/>
        </w:rPr>
        <w:t>of</w:t>
      </w:r>
      <w:r>
        <w:rPr>
          <w:color w:val="231F20"/>
          <w:spacing w:val="26"/>
          <w:sz w:val="22"/>
        </w:rPr>
        <w:t> </w:t>
      </w:r>
      <w:r>
        <w:rPr>
          <w:color w:val="231F20"/>
          <w:sz w:val="22"/>
        </w:rPr>
        <w:t>Appeal</w:t>
      </w:r>
      <w:r>
        <w:rPr>
          <w:color w:val="231F20"/>
          <w:spacing w:val="26"/>
          <w:sz w:val="22"/>
        </w:rPr>
        <w:t> </w:t>
      </w:r>
      <w:r>
        <w:rPr>
          <w:color w:val="231F20"/>
          <w:sz w:val="22"/>
        </w:rPr>
        <w:t>from</w:t>
      </w:r>
      <w:r>
        <w:rPr>
          <w:color w:val="231F20"/>
          <w:spacing w:val="26"/>
          <w:sz w:val="22"/>
        </w:rPr>
        <w:t> </w:t>
      </w:r>
      <w:r>
        <w:rPr>
          <w:color w:val="231F20"/>
          <w:sz w:val="22"/>
        </w:rPr>
        <w:t>the</w:t>
      </w:r>
      <w:r>
        <w:rPr>
          <w:color w:val="231F20"/>
          <w:spacing w:val="26"/>
          <w:sz w:val="22"/>
        </w:rPr>
        <w:t> </w:t>
      </w:r>
      <w:r>
        <w:rPr>
          <w:color w:val="231F20"/>
          <w:sz w:val="22"/>
        </w:rPr>
        <w:t>decisions of</w:t>
      </w:r>
      <w:r>
        <w:rPr>
          <w:color w:val="231F20"/>
          <w:spacing w:val="-4"/>
          <w:sz w:val="22"/>
        </w:rPr>
        <w:t> </w:t>
      </w:r>
      <w:r>
        <w:rPr>
          <w:color w:val="231F20"/>
          <w:sz w:val="22"/>
        </w:rPr>
        <w:t>a</w:t>
      </w:r>
      <w:r>
        <w:rPr>
          <w:color w:val="231F20"/>
          <w:spacing w:val="-4"/>
          <w:sz w:val="22"/>
        </w:rPr>
        <w:t> </w:t>
      </w:r>
      <w:r>
        <w:rPr>
          <w:color w:val="231F20"/>
          <w:sz w:val="22"/>
        </w:rPr>
        <w:t>Customary</w:t>
      </w:r>
      <w:r>
        <w:rPr>
          <w:color w:val="231F20"/>
          <w:spacing w:val="-4"/>
          <w:sz w:val="22"/>
        </w:rPr>
        <w:t> </w:t>
      </w:r>
      <w:r>
        <w:rPr>
          <w:color w:val="231F20"/>
          <w:sz w:val="22"/>
        </w:rPr>
        <w:t>Court</w:t>
      </w:r>
      <w:r>
        <w:rPr>
          <w:color w:val="231F20"/>
          <w:spacing w:val="-4"/>
          <w:sz w:val="22"/>
        </w:rPr>
        <w:t> </w:t>
      </w:r>
      <w:r>
        <w:rPr>
          <w:color w:val="231F20"/>
          <w:sz w:val="22"/>
        </w:rPr>
        <w:t>of</w:t>
      </w:r>
      <w:r>
        <w:rPr>
          <w:color w:val="231F20"/>
          <w:spacing w:val="-4"/>
          <w:sz w:val="22"/>
        </w:rPr>
        <w:t> </w:t>
      </w:r>
      <w:r>
        <w:rPr>
          <w:color w:val="231F20"/>
          <w:sz w:val="22"/>
        </w:rPr>
        <w:t>Appeal</w:t>
      </w:r>
      <w:r>
        <w:rPr>
          <w:color w:val="231F20"/>
          <w:spacing w:val="-4"/>
          <w:sz w:val="22"/>
        </w:rPr>
        <w:t> </w:t>
      </w:r>
      <w:r>
        <w:rPr>
          <w:color w:val="231F20"/>
          <w:sz w:val="22"/>
        </w:rPr>
        <w:t>conferred</w:t>
      </w:r>
      <w:r>
        <w:rPr>
          <w:color w:val="231F20"/>
          <w:spacing w:val="-4"/>
          <w:sz w:val="22"/>
        </w:rPr>
        <w:t> </w:t>
      </w:r>
      <w:r>
        <w:rPr>
          <w:color w:val="231F20"/>
          <w:sz w:val="22"/>
        </w:rPr>
        <w:t>by</w:t>
      </w:r>
      <w:r>
        <w:rPr>
          <w:color w:val="231F20"/>
          <w:spacing w:val="-4"/>
          <w:sz w:val="22"/>
        </w:rPr>
        <w:t> </w:t>
      </w:r>
      <w:r>
        <w:rPr>
          <w:color w:val="231F20"/>
          <w:sz w:val="22"/>
        </w:rPr>
        <w:t>this</w:t>
      </w:r>
      <w:r>
        <w:rPr>
          <w:color w:val="231F20"/>
          <w:spacing w:val="-4"/>
          <w:sz w:val="22"/>
        </w:rPr>
        <w:t> </w:t>
      </w:r>
      <w:r>
        <w:rPr>
          <w:color w:val="231F20"/>
          <w:sz w:val="22"/>
        </w:rPr>
        <w:t>section</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w:t>
      </w:r>
    </w:p>
    <w:p>
      <w:pPr>
        <w:pStyle w:val="ListParagraph"/>
        <w:numPr>
          <w:ilvl w:val="1"/>
          <w:numId w:val="188"/>
        </w:numPr>
        <w:tabs>
          <w:tab w:pos="3112" w:val="left" w:leader="none"/>
        </w:tabs>
        <w:spacing w:line="285" w:lineRule="auto" w:before="0" w:after="0"/>
        <w:ind w:left="2835" w:right="848" w:firstLine="0"/>
        <w:jc w:val="both"/>
        <w:rPr>
          <w:sz w:val="22"/>
        </w:rPr>
      </w:pPr>
      <w:r>
        <w:rPr>
          <w:color w:val="231F20"/>
          <w:sz w:val="22"/>
        </w:rPr>
        <w:t>exercisable</w:t>
      </w:r>
      <w:r>
        <w:rPr>
          <w:color w:val="231F20"/>
          <w:spacing w:val="-12"/>
          <w:sz w:val="22"/>
        </w:rPr>
        <w:t> </w:t>
      </w:r>
      <w:r>
        <w:rPr>
          <w:color w:val="231F20"/>
          <w:sz w:val="22"/>
        </w:rPr>
        <w:t>at</w:t>
      </w:r>
      <w:r>
        <w:rPr>
          <w:color w:val="231F20"/>
          <w:spacing w:val="-12"/>
          <w:sz w:val="22"/>
        </w:rPr>
        <w:t> </w:t>
      </w:r>
      <w:r>
        <w:rPr>
          <w:color w:val="231F20"/>
          <w:sz w:val="22"/>
        </w:rPr>
        <w:t>the</w:t>
      </w:r>
      <w:r>
        <w:rPr>
          <w:color w:val="231F20"/>
          <w:spacing w:val="-12"/>
          <w:sz w:val="22"/>
        </w:rPr>
        <w:t> </w:t>
      </w:r>
      <w:r>
        <w:rPr>
          <w:color w:val="231F20"/>
          <w:sz w:val="22"/>
        </w:rPr>
        <w:t>instance</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party</w:t>
      </w:r>
      <w:r>
        <w:rPr>
          <w:color w:val="231F20"/>
          <w:spacing w:val="-12"/>
          <w:sz w:val="22"/>
        </w:rPr>
        <w:t> </w:t>
      </w:r>
      <w:r>
        <w:rPr>
          <w:color w:val="231F20"/>
          <w:sz w:val="22"/>
        </w:rPr>
        <w:t>thereto</w:t>
      </w:r>
      <w:r>
        <w:rPr>
          <w:color w:val="231F20"/>
          <w:spacing w:val="-12"/>
          <w:sz w:val="22"/>
        </w:rPr>
        <w:t> </w:t>
      </w:r>
      <w:r>
        <w:rPr>
          <w:color w:val="231F20"/>
          <w:sz w:val="22"/>
        </w:rPr>
        <w:t>or,</w:t>
      </w:r>
      <w:r>
        <w:rPr>
          <w:color w:val="231F20"/>
          <w:spacing w:val="-12"/>
          <w:sz w:val="22"/>
        </w:rPr>
        <w:t> </w:t>
      </w:r>
      <w:r>
        <w:rPr>
          <w:color w:val="231F20"/>
          <w:sz w:val="22"/>
        </w:rPr>
        <w:t>with</w:t>
      </w:r>
      <w:r>
        <w:rPr>
          <w:color w:val="231F20"/>
          <w:spacing w:val="-12"/>
          <w:sz w:val="22"/>
        </w:rPr>
        <w:t> </w:t>
      </w:r>
      <w:r>
        <w:rPr>
          <w:color w:val="231F20"/>
          <w:sz w:val="22"/>
        </w:rPr>
        <w:t>the</w:t>
      </w:r>
      <w:r>
        <w:rPr>
          <w:color w:val="231F20"/>
          <w:spacing w:val="-12"/>
          <w:sz w:val="22"/>
        </w:rPr>
        <w:t> </w:t>
      </w:r>
      <w:r>
        <w:rPr>
          <w:color w:val="231F20"/>
          <w:sz w:val="22"/>
        </w:rPr>
        <w:t>leave of the Customary Court of Appeal or of the Court of Appeal, at the</w:t>
      </w:r>
      <w:r>
        <w:rPr>
          <w:color w:val="231F20"/>
          <w:spacing w:val="-8"/>
          <w:sz w:val="22"/>
        </w:rPr>
        <w:t> </w:t>
      </w:r>
      <w:r>
        <w:rPr>
          <w:color w:val="231F20"/>
          <w:sz w:val="22"/>
        </w:rPr>
        <w:t>instance</w:t>
      </w:r>
      <w:r>
        <w:rPr>
          <w:color w:val="231F20"/>
          <w:spacing w:val="-8"/>
          <w:sz w:val="22"/>
        </w:rPr>
        <w:t> </w:t>
      </w:r>
      <w:r>
        <w:rPr>
          <w:color w:val="231F20"/>
          <w:sz w:val="22"/>
        </w:rPr>
        <w:t>of</w:t>
      </w:r>
      <w:r>
        <w:rPr>
          <w:color w:val="231F20"/>
          <w:spacing w:val="-8"/>
          <w:sz w:val="22"/>
        </w:rPr>
        <w:t> </w:t>
      </w:r>
      <w:r>
        <w:rPr>
          <w:color w:val="231F20"/>
          <w:sz w:val="22"/>
        </w:rPr>
        <w:t>any</w:t>
      </w:r>
      <w:r>
        <w:rPr>
          <w:color w:val="231F20"/>
          <w:spacing w:val="-8"/>
          <w:sz w:val="22"/>
        </w:rPr>
        <w:t> </w:t>
      </w:r>
      <w:r>
        <w:rPr>
          <w:color w:val="231F20"/>
          <w:sz w:val="22"/>
        </w:rPr>
        <w:t>other</w:t>
      </w:r>
      <w:r>
        <w:rPr>
          <w:color w:val="231F20"/>
          <w:spacing w:val="-8"/>
          <w:sz w:val="22"/>
        </w:rPr>
        <w:t> </w:t>
      </w:r>
      <w:r>
        <w:rPr>
          <w:color w:val="231F20"/>
          <w:sz w:val="22"/>
        </w:rPr>
        <w:t>person</w:t>
      </w:r>
      <w:r>
        <w:rPr>
          <w:color w:val="231F20"/>
          <w:spacing w:val="-8"/>
          <w:sz w:val="22"/>
        </w:rPr>
        <w:t> </w:t>
      </w:r>
      <w:r>
        <w:rPr>
          <w:color w:val="231F20"/>
          <w:sz w:val="22"/>
        </w:rPr>
        <w:t>having</w:t>
      </w:r>
      <w:r>
        <w:rPr>
          <w:color w:val="231F20"/>
          <w:spacing w:val="-8"/>
          <w:sz w:val="22"/>
        </w:rPr>
        <w:t> </w:t>
      </w:r>
      <w:r>
        <w:rPr>
          <w:color w:val="231F20"/>
          <w:sz w:val="22"/>
        </w:rPr>
        <w:t>an</w:t>
      </w:r>
      <w:r>
        <w:rPr>
          <w:color w:val="231F20"/>
          <w:spacing w:val="-8"/>
          <w:sz w:val="22"/>
        </w:rPr>
        <w:t> </w:t>
      </w:r>
      <w:r>
        <w:rPr>
          <w:color w:val="231F20"/>
          <w:sz w:val="22"/>
        </w:rPr>
        <w:t>interest</w:t>
      </w:r>
      <w:r>
        <w:rPr>
          <w:color w:val="231F20"/>
          <w:spacing w:val="-8"/>
          <w:sz w:val="22"/>
        </w:rPr>
        <w:t> </w:t>
      </w:r>
      <w:r>
        <w:rPr>
          <w:color w:val="231F20"/>
          <w:sz w:val="22"/>
        </w:rPr>
        <w:t>in</w:t>
      </w:r>
      <w:r>
        <w:rPr>
          <w:color w:val="231F20"/>
          <w:spacing w:val="-8"/>
          <w:sz w:val="22"/>
        </w:rPr>
        <w:t> </w:t>
      </w:r>
      <w:r>
        <w:rPr>
          <w:color w:val="231F20"/>
          <w:sz w:val="22"/>
        </w:rPr>
        <w:t>the</w:t>
      </w:r>
      <w:r>
        <w:rPr>
          <w:color w:val="231F20"/>
          <w:spacing w:val="-8"/>
          <w:sz w:val="22"/>
        </w:rPr>
        <w:t> </w:t>
      </w:r>
      <w:r>
        <w:rPr>
          <w:color w:val="231F20"/>
          <w:sz w:val="22"/>
        </w:rPr>
        <w:t>matter;</w:t>
      </w:r>
    </w:p>
    <w:p>
      <w:pPr>
        <w:pStyle w:val="BodyText"/>
        <w:spacing w:before="41"/>
      </w:pPr>
    </w:p>
    <w:p>
      <w:pPr>
        <w:pStyle w:val="ListParagraph"/>
        <w:numPr>
          <w:ilvl w:val="1"/>
          <w:numId w:val="188"/>
        </w:numPr>
        <w:tabs>
          <w:tab w:pos="3122" w:val="left" w:leader="none"/>
        </w:tabs>
        <w:spacing w:line="285" w:lineRule="auto" w:before="1" w:after="0"/>
        <w:ind w:left="2835" w:right="848" w:firstLine="0"/>
        <w:jc w:val="both"/>
        <w:rPr>
          <w:sz w:val="22"/>
        </w:rPr>
      </w:pPr>
      <w:r>
        <w:rPr>
          <w:color w:val="231F20"/>
          <w:spacing w:val="-2"/>
          <w:sz w:val="22"/>
        </w:rPr>
        <w:t>exercised</w:t>
      </w:r>
      <w:r>
        <w:rPr>
          <w:color w:val="231F20"/>
          <w:spacing w:val="-11"/>
          <w:sz w:val="22"/>
        </w:rPr>
        <w:t> </w:t>
      </w:r>
      <w:r>
        <w:rPr>
          <w:color w:val="231F20"/>
          <w:spacing w:val="-2"/>
          <w:sz w:val="22"/>
        </w:rPr>
        <w:t>in</w:t>
      </w:r>
      <w:r>
        <w:rPr>
          <w:color w:val="231F20"/>
          <w:spacing w:val="-11"/>
          <w:sz w:val="22"/>
        </w:rPr>
        <w:t> </w:t>
      </w:r>
      <w:r>
        <w:rPr>
          <w:color w:val="231F20"/>
          <w:spacing w:val="-2"/>
          <w:sz w:val="22"/>
        </w:rPr>
        <w:t>accordance</w:t>
      </w:r>
      <w:r>
        <w:rPr>
          <w:color w:val="231F20"/>
          <w:spacing w:val="-11"/>
          <w:sz w:val="22"/>
        </w:rPr>
        <w:t> </w:t>
      </w:r>
      <w:r>
        <w:rPr>
          <w:color w:val="231F20"/>
          <w:spacing w:val="-2"/>
          <w:sz w:val="22"/>
        </w:rPr>
        <w:t>with</w:t>
      </w:r>
      <w:r>
        <w:rPr>
          <w:color w:val="231F20"/>
          <w:spacing w:val="-11"/>
          <w:sz w:val="22"/>
        </w:rPr>
        <w:t> </w:t>
      </w:r>
      <w:r>
        <w:rPr>
          <w:color w:val="231F20"/>
          <w:spacing w:val="-2"/>
          <w:sz w:val="22"/>
        </w:rPr>
        <w:t>any</w:t>
      </w:r>
      <w:r>
        <w:rPr>
          <w:color w:val="231F20"/>
          <w:spacing w:val="-11"/>
          <w:sz w:val="22"/>
        </w:rPr>
        <w:t> </w:t>
      </w:r>
      <w:r>
        <w:rPr>
          <w:color w:val="231F20"/>
          <w:spacing w:val="-2"/>
          <w:sz w:val="22"/>
        </w:rPr>
        <w:t>Act</w:t>
      </w:r>
      <w:r>
        <w:rPr>
          <w:color w:val="231F20"/>
          <w:spacing w:val="-11"/>
          <w:sz w:val="22"/>
        </w:rPr>
        <w:t> </w:t>
      </w:r>
      <w:r>
        <w:rPr>
          <w:color w:val="231F20"/>
          <w:spacing w:val="-2"/>
          <w:sz w:val="22"/>
        </w:rPr>
        <w:t>of</w:t>
      </w:r>
      <w:r>
        <w:rPr>
          <w:color w:val="231F20"/>
          <w:spacing w:val="-11"/>
          <w:sz w:val="22"/>
        </w:rPr>
        <w:t> </w:t>
      </w:r>
      <w:r>
        <w:rPr>
          <w:color w:val="231F20"/>
          <w:spacing w:val="-2"/>
          <w:sz w:val="22"/>
        </w:rPr>
        <w:t>the</w:t>
      </w:r>
      <w:r>
        <w:rPr>
          <w:color w:val="231F20"/>
          <w:spacing w:val="-11"/>
          <w:sz w:val="22"/>
        </w:rPr>
        <w:t> </w:t>
      </w:r>
      <w:r>
        <w:rPr>
          <w:color w:val="231F20"/>
          <w:spacing w:val="-2"/>
          <w:sz w:val="22"/>
        </w:rPr>
        <w:t>National</w:t>
      </w:r>
      <w:r>
        <w:rPr>
          <w:color w:val="231F20"/>
          <w:spacing w:val="-11"/>
          <w:sz w:val="22"/>
        </w:rPr>
        <w:t> </w:t>
      </w:r>
      <w:r>
        <w:rPr>
          <w:color w:val="231F20"/>
          <w:spacing w:val="-2"/>
          <w:sz w:val="22"/>
        </w:rPr>
        <w:t>Assembly </w:t>
      </w:r>
      <w:r>
        <w:rPr>
          <w:color w:val="231F20"/>
          <w:sz w:val="22"/>
        </w:rPr>
        <w:t>and rules of court for the time being in force regulating the powers, practice and procedure of the Court of Appeal.</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3"/>
        </w:numPr>
        <w:tabs>
          <w:tab w:pos="1370" w:val="left" w:leader="none"/>
          <w:tab w:pos="1386" w:val="left" w:leader="none"/>
        </w:tabs>
        <w:spacing w:line="285" w:lineRule="auto" w:before="97" w:after="0"/>
        <w:ind w:left="1386" w:right="87" w:hanging="536"/>
        <w:jc w:val="left"/>
      </w:pPr>
      <w:r>
        <w:rPr>
          <w:color w:val="231F20"/>
        </w:rPr>
        <w:t>Appeals</w:t>
      </w:r>
      <w:r>
        <w:rPr>
          <w:color w:val="231F20"/>
          <w:spacing w:val="-12"/>
        </w:rPr>
        <w:t> </w:t>
      </w:r>
      <w:r>
        <w:rPr>
          <w:color w:val="231F20"/>
        </w:rPr>
        <w:t>from</w:t>
      </w:r>
      <w:r>
        <w:rPr>
          <w:color w:val="231F20"/>
          <w:spacing w:val="-12"/>
        </w:rPr>
        <w:t> </w:t>
      </w:r>
      <w:r>
        <w:rPr>
          <w:color w:val="231F20"/>
        </w:rPr>
        <w:t>Code</w:t>
      </w:r>
      <w:r>
        <w:rPr>
          <w:color w:val="231F20"/>
          <w:spacing w:val="-12"/>
        </w:rPr>
        <w:t> </w:t>
      </w:r>
      <w:r>
        <w:rPr>
          <w:color w:val="231F20"/>
        </w:rPr>
        <w:t>of</w:t>
      </w:r>
      <w:r>
        <w:rPr>
          <w:color w:val="231F20"/>
          <w:spacing w:val="-12"/>
        </w:rPr>
        <w:t> </w:t>
      </w:r>
      <w:r>
        <w:rPr>
          <w:color w:val="231F20"/>
        </w:rPr>
        <w:t>Conduct</w:t>
      </w:r>
      <w:r>
        <w:rPr>
          <w:color w:val="231F20"/>
          <w:spacing w:val="-12"/>
        </w:rPr>
        <w:t> </w:t>
      </w:r>
      <w:r>
        <w:rPr>
          <w:color w:val="231F20"/>
        </w:rPr>
        <w:t>Tribunal</w:t>
      </w:r>
      <w:r>
        <w:rPr>
          <w:color w:val="231F20"/>
          <w:spacing w:val="-12"/>
        </w:rPr>
        <w:t> </w:t>
      </w:r>
      <w:r>
        <w:rPr>
          <w:color w:val="231F20"/>
        </w:rPr>
        <w:t>and</w:t>
      </w:r>
      <w:r>
        <w:rPr>
          <w:color w:val="231F20"/>
          <w:spacing w:val="-12"/>
        </w:rPr>
        <w:t> </w:t>
      </w:r>
      <w:r>
        <w:rPr>
          <w:color w:val="231F20"/>
        </w:rPr>
        <w:t>other</w:t>
      </w:r>
      <w:r>
        <w:rPr>
          <w:color w:val="231F20"/>
          <w:spacing w:val="-12"/>
        </w:rPr>
        <w:t> </w:t>
      </w:r>
      <w:r>
        <w:rPr>
          <w:color w:val="231F20"/>
        </w:rPr>
        <w:t>courts and tribunals</w:t>
      </w:r>
    </w:p>
    <w:p>
      <w:pPr>
        <w:pStyle w:val="ListParagraph"/>
        <w:numPr>
          <w:ilvl w:val="0"/>
          <w:numId w:val="189"/>
        </w:numPr>
        <w:tabs>
          <w:tab w:pos="1147" w:val="left" w:leader="none"/>
        </w:tabs>
        <w:spacing w:line="251" w:lineRule="exact" w:before="0" w:after="0"/>
        <w:ind w:left="1147" w:right="0" w:hanging="297"/>
        <w:jc w:val="left"/>
        <w:rPr>
          <w:sz w:val="22"/>
        </w:rPr>
      </w:pPr>
      <w:r>
        <w:rPr>
          <w:color w:val="008275"/>
          <w:w w:val="105"/>
          <w:sz w:val="22"/>
        </w:rPr>
        <w:t>An</w:t>
      </w:r>
      <w:r>
        <w:rPr>
          <w:color w:val="008275"/>
          <w:spacing w:val="-15"/>
          <w:w w:val="105"/>
          <w:sz w:val="22"/>
        </w:rPr>
        <w:t> </w:t>
      </w:r>
      <w:r>
        <w:rPr>
          <w:color w:val="008275"/>
          <w:w w:val="105"/>
          <w:sz w:val="22"/>
        </w:rPr>
        <w:t>appeal</w:t>
      </w:r>
      <w:r>
        <w:rPr>
          <w:color w:val="008275"/>
          <w:spacing w:val="-15"/>
          <w:w w:val="105"/>
          <w:sz w:val="22"/>
        </w:rPr>
        <w:t> </w:t>
      </w:r>
      <w:r>
        <w:rPr>
          <w:color w:val="008275"/>
          <w:w w:val="105"/>
          <w:sz w:val="22"/>
        </w:rPr>
        <w:t>to</w:t>
      </w:r>
      <w:r>
        <w:rPr>
          <w:color w:val="008275"/>
          <w:spacing w:val="-14"/>
          <w:w w:val="105"/>
          <w:sz w:val="22"/>
        </w:rPr>
        <w:t> </w:t>
      </w:r>
      <w:r>
        <w:rPr>
          <w:color w:val="008275"/>
          <w:w w:val="105"/>
          <w:sz w:val="22"/>
        </w:rPr>
        <w:t>the</w:t>
      </w:r>
      <w:r>
        <w:rPr>
          <w:color w:val="008275"/>
          <w:spacing w:val="-15"/>
          <w:w w:val="105"/>
          <w:sz w:val="22"/>
        </w:rPr>
        <w:t> </w:t>
      </w:r>
      <w:r>
        <w:rPr>
          <w:color w:val="008275"/>
          <w:w w:val="105"/>
          <w:sz w:val="22"/>
        </w:rPr>
        <w:t>Court</w:t>
      </w:r>
      <w:r>
        <w:rPr>
          <w:color w:val="008275"/>
          <w:spacing w:val="-14"/>
          <w:w w:val="105"/>
          <w:sz w:val="22"/>
        </w:rPr>
        <w:t> </w:t>
      </w:r>
      <w:r>
        <w:rPr>
          <w:color w:val="008275"/>
          <w:w w:val="105"/>
          <w:sz w:val="22"/>
        </w:rPr>
        <w:t>of</w:t>
      </w:r>
      <w:r>
        <w:rPr>
          <w:color w:val="008275"/>
          <w:spacing w:val="-15"/>
          <w:w w:val="105"/>
          <w:sz w:val="22"/>
        </w:rPr>
        <w:t> </w:t>
      </w:r>
      <w:r>
        <w:rPr>
          <w:color w:val="008275"/>
          <w:w w:val="105"/>
          <w:sz w:val="22"/>
        </w:rPr>
        <w:t>Appeal</w:t>
      </w:r>
      <w:r>
        <w:rPr>
          <w:color w:val="008275"/>
          <w:spacing w:val="-14"/>
          <w:w w:val="105"/>
          <w:sz w:val="22"/>
        </w:rPr>
        <w:t> </w:t>
      </w:r>
      <w:r>
        <w:rPr>
          <w:color w:val="008275"/>
          <w:w w:val="105"/>
          <w:sz w:val="22"/>
        </w:rPr>
        <w:t>shall</w:t>
      </w:r>
      <w:r>
        <w:rPr>
          <w:color w:val="008275"/>
          <w:spacing w:val="-15"/>
          <w:w w:val="105"/>
          <w:sz w:val="22"/>
        </w:rPr>
        <w:t> </w:t>
      </w:r>
      <w:r>
        <w:rPr>
          <w:color w:val="008275"/>
          <w:w w:val="105"/>
          <w:sz w:val="22"/>
        </w:rPr>
        <w:t>lie</w:t>
      </w:r>
      <w:r>
        <w:rPr>
          <w:color w:val="008275"/>
          <w:spacing w:val="-14"/>
          <w:w w:val="105"/>
          <w:sz w:val="22"/>
        </w:rPr>
        <w:t> </w:t>
      </w:r>
      <w:r>
        <w:rPr>
          <w:color w:val="008275"/>
          <w:w w:val="105"/>
          <w:sz w:val="22"/>
        </w:rPr>
        <w:t>as</w:t>
      </w:r>
      <w:r>
        <w:rPr>
          <w:color w:val="008275"/>
          <w:spacing w:val="-15"/>
          <w:w w:val="105"/>
          <w:sz w:val="22"/>
        </w:rPr>
        <w:t> </w:t>
      </w:r>
      <w:r>
        <w:rPr>
          <w:color w:val="008275"/>
          <w:w w:val="105"/>
          <w:sz w:val="22"/>
        </w:rPr>
        <w:t>of</w:t>
      </w:r>
      <w:r>
        <w:rPr>
          <w:color w:val="008275"/>
          <w:spacing w:val="-15"/>
          <w:w w:val="105"/>
          <w:sz w:val="22"/>
        </w:rPr>
        <w:t> </w:t>
      </w:r>
      <w:r>
        <w:rPr>
          <w:color w:val="008275"/>
          <w:w w:val="105"/>
          <w:sz w:val="22"/>
        </w:rPr>
        <w:t>right</w:t>
      </w:r>
      <w:r>
        <w:rPr>
          <w:color w:val="008275"/>
          <w:spacing w:val="-14"/>
          <w:w w:val="105"/>
          <w:sz w:val="22"/>
        </w:rPr>
        <w:t> </w:t>
      </w:r>
      <w:r>
        <w:rPr>
          <w:color w:val="008275"/>
          <w:w w:val="105"/>
          <w:sz w:val="22"/>
        </w:rPr>
        <w:t>from</w:t>
      </w:r>
      <w:r>
        <w:rPr>
          <w:color w:val="008275"/>
          <w:spacing w:val="-15"/>
          <w:w w:val="105"/>
          <w:sz w:val="22"/>
        </w:rPr>
        <w:t> </w:t>
      </w:r>
      <w:r>
        <w:rPr>
          <w:color w:val="008275"/>
          <w:spacing w:val="-10"/>
          <w:w w:val="105"/>
          <w:sz w:val="22"/>
        </w:rPr>
        <w:t>-</w:t>
      </w:r>
    </w:p>
    <w:p>
      <w:pPr>
        <w:pStyle w:val="ListParagraph"/>
        <w:numPr>
          <w:ilvl w:val="1"/>
          <w:numId w:val="189"/>
        </w:numPr>
        <w:tabs>
          <w:tab w:pos="1423" w:val="left" w:leader="none"/>
        </w:tabs>
        <w:spacing w:line="285" w:lineRule="auto" w:before="47" w:after="0"/>
        <w:ind w:left="1134" w:right="0" w:firstLine="0"/>
        <w:jc w:val="left"/>
        <w:rPr>
          <w:sz w:val="22"/>
        </w:rPr>
      </w:pPr>
      <w:r>
        <w:rPr>
          <w:color w:val="008275"/>
          <w:sz w:val="22"/>
        </w:rPr>
        <w:t>decisions of the Code of Conduct Tribunal established in </w:t>
      </w:r>
      <w:r>
        <w:rPr>
          <w:color w:val="008275"/>
          <w:sz w:val="22"/>
        </w:rPr>
        <w:t>the </w:t>
      </w:r>
      <w:r>
        <w:rPr>
          <w:color w:val="008275"/>
          <w:w w:val="105"/>
          <w:sz w:val="22"/>
        </w:rPr>
        <w:t>Fifth Schedule to this Constitution;</w:t>
      </w:r>
    </w:p>
    <w:p>
      <w:pPr>
        <w:spacing w:before="37"/>
        <w:ind w:left="3421" w:right="0" w:firstLine="0"/>
        <w:jc w:val="left"/>
        <w:rPr>
          <w:sz w:val="20"/>
        </w:rPr>
      </w:pPr>
      <w:r>
        <w:rPr>
          <w:color w:val="008275"/>
          <w:sz w:val="20"/>
        </w:rPr>
        <w:t>[Fifth </w:t>
      </w:r>
      <w:r>
        <w:rPr>
          <w:color w:val="008275"/>
          <w:spacing w:val="-2"/>
          <w:sz w:val="20"/>
        </w:rPr>
        <w:t>Schedule]</w:t>
      </w:r>
    </w:p>
    <w:p>
      <w:pPr>
        <w:pStyle w:val="BodyText"/>
        <w:spacing w:before="121"/>
        <w:rPr>
          <w:sz w:val="20"/>
        </w:rPr>
      </w:pPr>
    </w:p>
    <w:p>
      <w:pPr>
        <w:pStyle w:val="ListParagraph"/>
        <w:numPr>
          <w:ilvl w:val="1"/>
          <w:numId w:val="189"/>
        </w:numPr>
        <w:tabs>
          <w:tab w:pos="1493" w:val="left" w:leader="none"/>
        </w:tabs>
        <w:spacing w:line="285" w:lineRule="auto" w:before="0" w:after="0"/>
        <w:ind w:left="1134" w:right="0" w:firstLine="0"/>
        <w:jc w:val="left"/>
        <w:rPr>
          <w:sz w:val="22"/>
        </w:rPr>
      </w:pPr>
      <w:r>
        <w:rPr>
          <w:color w:val="008275"/>
          <w:sz w:val="22"/>
        </w:rPr>
        <w:t>decisions</w:t>
      </w:r>
      <w:r>
        <w:rPr>
          <w:color w:val="008275"/>
          <w:spacing w:val="40"/>
          <w:sz w:val="22"/>
        </w:rPr>
        <w:t> </w:t>
      </w:r>
      <w:r>
        <w:rPr>
          <w:color w:val="008275"/>
          <w:sz w:val="22"/>
        </w:rPr>
        <w:t>of</w:t>
      </w:r>
      <w:r>
        <w:rPr>
          <w:color w:val="008275"/>
          <w:spacing w:val="40"/>
          <w:sz w:val="22"/>
        </w:rPr>
        <w:t> </w:t>
      </w:r>
      <w:r>
        <w:rPr>
          <w:color w:val="008275"/>
          <w:sz w:val="22"/>
        </w:rPr>
        <w:t>the</w:t>
      </w:r>
      <w:r>
        <w:rPr>
          <w:color w:val="008275"/>
          <w:spacing w:val="40"/>
          <w:sz w:val="22"/>
        </w:rPr>
        <w:t> </w:t>
      </w:r>
      <w:r>
        <w:rPr>
          <w:color w:val="008275"/>
          <w:sz w:val="22"/>
        </w:rPr>
        <w:t>National</w:t>
      </w:r>
      <w:r>
        <w:rPr>
          <w:color w:val="008275"/>
          <w:spacing w:val="40"/>
          <w:sz w:val="22"/>
        </w:rPr>
        <w:t> </w:t>
      </w:r>
      <w:r>
        <w:rPr>
          <w:color w:val="008275"/>
          <w:sz w:val="22"/>
        </w:rPr>
        <w:t>and</w:t>
      </w:r>
      <w:r>
        <w:rPr>
          <w:color w:val="008275"/>
          <w:spacing w:val="40"/>
          <w:sz w:val="22"/>
        </w:rPr>
        <w:t> </w:t>
      </w:r>
      <w:r>
        <w:rPr>
          <w:color w:val="008275"/>
          <w:sz w:val="22"/>
        </w:rPr>
        <w:t>State</w:t>
      </w:r>
      <w:r>
        <w:rPr>
          <w:color w:val="008275"/>
          <w:spacing w:val="40"/>
          <w:sz w:val="22"/>
        </w:rPr>
        <w:t> </w:t>
      </w:r>
      <w:r>
        <w:rPr>
          <w:color w:val="008275"/>
          <w:sz w:val="22"/>
        </w:rPr>
        <w:t>Houses</w:t>
      </w:r>
      <w:r>
        <w:rPr>
          <w:color w:val="008275"/>
          <w:spacing w:val="40"/>
          <w:sz w:val="22"/>
        </w:rPr>
        <w:t> </w:t>
      </w:r>
      <w:r>
        <w:rPr>
          <w:color w:val="008275"/>
          <w:sz w:val="22"/>
        </w:rPr>
        <w:t>of</w:t>
      </w:r>
      <w:r>
        <w:rPr>
          <w:color w:val="008275"/>
          <w:spacing w:val="40"/>
          <w:sz w:val="22"/>
        </w:rPr>
        <w:t> </w:t>
      </w:r>
      <w:r>
        <w:rPr>
          <w:color w:val="008275"/>
          <w:sz w:val="22"/>
        </w:rPr>
        <w:t>Assembly Election Tribunals; and</w:t>
      </w:r>
    </w:p>
    <w:p>
      <w:pPr>
        <w:pStyle w:val="BodyText"/>
        <w:spacing w:before="45"/>
      </w:pPr>
    </w:p>
    <w:p>
      <w:pPr>
        <w:pStyle w:val="ListParagraph"/>
        <w:numPr>
          <w:ilvl w:val="1"/>
          <w:numId w:val="189"/>
        </w:numPr>
        <w:tabs>
          <w:tab w:pos="1471" w:val="left" w:leader="none"/>
        </w:tabs>
        <w:spacing w:line="285" w:lineRule="auto" w:before="0" w:after="0"/>
        <w:ind w:left="1134" w:right="0" w:firstLine="0"/>
        <w:jc w:val="both"/>
        <w:rPr>
          <w:sz w:val="22"/>
        </w:rPr>
      </w:pPr>
      <w:r>
        <w:rPr>
          <w:color w:val="008275"/>
          <w:sz w:val="22"/>
        </w:rPr>
        <w:t>decisions of the Governorship Election Tribunals, on </w:t>
      </w:r>
      <w:r>
        <w:rPr>
          <w:color w:val="008275"/>
          <w:sz w:val="22"/>
        </w:rPr>
        <w:t>any question as to whether-</w:t>
      </w:r>
    </w:p>
    <w:p>
      <w:pPr>
        <w:pStyle w:val="ListParagraph"/>
        <w:numPr>
          <w:ilvl w:val="2"/>
          <w:numId w:val="189"/>
        </w:numPr>
        <w:tabs>
          <w:tab w:pos="1564" w:val="left" w:leader="none"/>
        </w:tabs>
        <w:spacing w:line="285" w:lineRule="auto" w:before="0" w:after="0"/>
        <w:ind w:left="1304" w:right="0" w:firstLine="0"/>
        <w:jc w:val="both"/>
        <w:rPr>
          <w:sz w:val="22"/>
        </w:rPr>
      </w:pPr>
      <w:r>
        <w:rPr>
          <w:color w:val="008275"/>
          <w:sz w:val="22"/>
        </w:rPr>
        <w:t>any person has been validly elected as a member of </w:t>
      </w:r>
      <w:r>
        <w:rPr>
          <w:color w:val="008275"/>
          <w:sz w:val="22"/>
        </w:rPr>
        <w:t>the National</w:t>
      </w:r>
      <w:r>
        <w:rPr>
          <w:color w:val="008275"/>
          <w:spacing w:val="-6"/>
          <w:sz w:val="22"/>
        </w:rPr>
        <w:t> </w:t>
      </w:r>
      <w:r>
        <w:rPr>
          <w:color w:val="008275"/>
          <w:sz w:val="22"/>
        </w:rPr>
        <w:t>Assembly</w:t>
      </w:r>
      <w:r>
        <w:rPr>
          <w:color w:val="008275"/>
          <w:spacing w:val="-6"/>
          <w:sz w:val="22"/>
        </w:rPr>
        <w:t> </w:t>
      </w:r>
      <w:r>
        <w:rPr>
          <w:color w:val="008275"/>
          <w:sz w:val="22"/>
        </w:rPr>
        <w:t>or</w:t>
      </w:r>
      <w:r>
        <w:rPr>
          <w:color w:val="008275"/>
          <w:spacing w:val="-6"/>
          <w:sz w:val="22"/>
        </w:rPr>
        <w:t> </w:t>
      </w:r>
      <w:r>
        <w:rPr>
          <w:color w:val="008275"/>
          <w:sz w:val="22"/>
        </w:rPr>
        <w:t>of</w:t>
      </w:r>
      <w:r>
        <w:rPr>
          <w:color w:val="008275"/>
          <w:spacing w:val="-6"/>
          <w:sz w:val="22"/>
        </w:rPr>
        <w:t> </w:t>
      </w:r>
      <w:r>
        <w:rPr>
          <w:color w:val="008275"/>
          <w:sz w:val="22"/>
        </w:rPr>
        <w:t>a</w:t>
      </w:r>
      <w:r>
        <w:rPr>
          <w:color w:val="008275"/>
          <w:spacing w:val="-6"/>
          <w:sz w:val="22"/>
        </w:rPr>
        <w:t> </w:t>
      </w:r>
      <w:r>
        <w:rPr>
          <w:color w:val="008275"/>
          <w:sz w:val="22"/>
        </w:rPr>
        <w:t>House</w:t>
      </w:r>
      <w:r>
        <w:rPr>
          <w:color w:val="008275"/>
          <w:spacing w:val="-6"/>
          <w:sz w:val="22"/>
        </w:rPr>
        <w:t> </w:t>
      </w:r>
      <w:r>
        <w:rPr>
          <w:color w:val="008275"/>
          <w:sz w:val="22"/>
        </w:rPr>
        <w:t>of</w:t>
      </w:r>
      <w:r>
        <w:rPr>
          <w:color w:val="008275"/>
          <w:spacing w:val="-6"/>
          <w:sz w:val="22"/>
        </w:rPr>
        <w:t> </w:t>
      </w:r>
      <w:r>
        <w:rPr>
          <w:color w:val="008275"/>
          <w:sz w:val="22"/>
        </w:rPr>
        <w:t>Assembly</w:t>
      </w:r>
      <w:r>
        <w:rPr>
          <w:color w:val="008275"/>
          <w:spacing w:val="-6"/>
          <w:sz w:val="22"/>
        </w:rPr>
        <w:t> </w:t>
      </w:r>
      <w:r>
        <w:rPr>
          <w:color w:val="008275"/>
          <w:sz w:val="22"/>
        </w:rPr>
        <w:t>of</w:t>
      </w:r>
      <w:r>
        <w:rPr>
          <w:color w:val="008275"/>
          <w:spacing w:val="-6"/>
          <w:sz w:val="22"/>
        </w:rPr>
        <w:t> </w:t>
      </w:r>
      <w:r>
        <w:rPr>
          <w:color w:val="008275"/>
          <w:sz w:val="22"/>
        </w:rPr>
        <w:t>a</w:t>
      </w:r>
      <w:r>
        <w:rPr>
          <w:color w:val="008275"/>
          <w:spacing w:val="-6"/>
          <w:sz w:val="22"/>
        </w:rPr>
        <w:t> </w:t>
      </w:r>
      <w:r>
        <w:rPr>
          <w:color w:val="008275"/>
          <w:sz w:val="22"/>
        </w:rPr>
        <w:t>State</w:t>
      </w:r>
      <w:r>
        <w:rPr>
          <w:color w:val="008275"/>
          <w:spacing w:val="-6"/>
          <w:sz w:val="22"/>
        </w:rPr>
        <w:t> </w:t>
      </w:r>
      <w:r>
        <w:rPr>
          <w:color w:val="008275"/>
          <w:sz w:val="22"/>
        </w:rPr>
        <w:t>under this Constitution,</w:t>
      </w:r>
    </w:p>
    <w:p>
      <w:pPr>
        <w:pStyle w:val="ListParagraph"/>
        <w:numPr>
          <w:ilvl w:val="2"/>
          <w:numId w:val="189"/>
        </w:numPr>
        <w:tabs>
          <w:tab w:pos="1639" w:val="left" w:leader="none"/>
        </w:tabs>
        <w:spacing w:line="285" w:lineRule="auto" w:before="0" w:after="0"/>
        <w:ind w:left="1304" w:right="0" w:firstLine="0"/>
        <w:jc w:val="both"/>
        <w:rPr>
          <w:sz w:val="22"/>
        </w:rPr>
      </w:pPr>
      <w:r>
        <w:rPr>
          <w:color w:val="008275"/>
          <w:sz w:val="22"/>
        </w:rPr>
        <w:t>any person has been validly elected to the office of </w:t>
      </w:r>
      <w:r>
        <w:rPr>
          <w:color w:val="008275"/>
          <w:sz w:val="22"/>
        </w:rPr>
        <w:t>a Governor or Deputy Governor, or</w:t>
      </w:r>
    </w:p>
    <w:p>
      <w:pPr>
        <w:pStyle w:val="ListParagraph"/>
        <w:numPr>
          <w:ilvl w:val="2"/>
          <w:numId w:val="189"/>
        </w:numPr>
        <w:tabs>
          <w:tab w:pos="1646" w:val="left" w:leader="none"/>
        </w:tabs>
        <w:spacing w:line="285" w:lineRule="auto" w:before="0" w:after="0"/>
        <w:ind w:left="1304" w:right="0" w:firstLine="0"/>
        <w:jc w:val="both"/>
        <w:rPr>
          <w:sz w:val="22"/>
        </w:rPr>
      </w:pPr>
      <w:r>
        <w:rPr>
          <w:color w:val="008275"/>
          <w:sz w:val="22"/>
        </w:rPr>
        <w:t>the term of office of any person has ceased or the seat of any such person has become vacant.</w:t>
      </w:r>
    </w:p>
    <w:p>
      <w:pPr>
        <w:pStyle w:val="BodyText"/>
        <w:spacing w:before="38"/>
      </w:pPr>
    </w:p>
    <w:p>
      <w:pPr>
        <w:pStyle w:val="ListParagraph"/>
        <w:numPr>
          <w:ilvl w:val="0"/>
          <w:numId w:val="189"/>
        </w:numPr>
        <w:tabs>
          <w:tab w:pos="1159" w:val="left" w:leader="none"/>
        </w:tabs>
        <w:spacing w:line="285" w:lineRule="auto" w:before="0" w:after="0"/>
        <w:ind w:left="850" w:right="0" w:firstLine="0"/>
        <w:jc w:val="both"/>
        <w:rPr>
          <w:sz w:val="22"/>
        </w:rPr>
      </w:pPr>
      <w:r>
        <w:rPr>
          <w:color w:val="008275"/>
          <w:sz w:val="22"/>
        </w:rPr>
        <w:t>The National Assembly may confer jurisdiction upon the </w:t>
      </w:r>
      <w:r>
        <w:rPr>
          <w:color w:val="008275"/>
          <w:sz w:val="22"/>
        </w:rPr>
        <w:t>Court of Appeal to hear and determine appeals from any decision of any other</w:t>
      </w:r>
      <w:r>
        <w:rPr>
          <w:color w:val="008275"/>
          <w:spacing w:val="-3"/>
          <w:sz w:val="22"/>
        </w:rPr>
        <w:t> </w:t>
      </w:r>
      <w:r>
        <w:rPr>
          <w:color w:val="008275"/>
          <w:sz w:val="22"/>
        </w:rPr>
        <w:t>court</w:t>
      </w:r>
      <w:r>
        <w:rPr>
          <w:color w:val="008275"/>
          <w:spacing w:val="-3"/>
          <w:sz w:val="22"/>
        </w:rPr>
        <w:t> </w:t>
      </w:r>
      <w:r>
        <w:rPr>
          <w:color w:val="008275"/>
          <w:sz w:val="22"/>
        </w:rPr>
        <w:t>of</w:t>
      </w:r>
      <w:r>
        <w:rPr>
          <w:color w:val="008275"/>
          <w:spacing w:val="-3"/>
          <w:sz w:val="22"/>
        </w:rPr>
        <w:t> </w:t>
      </w:r>
      <w:r>
        <w:rPr>
          <w:color w:val="008275"/>
          <w:sz w:val="22"/>
        </w:rPr>
        <w:t>law</w:t>
      </w:r>
      <w:r>
        <w:rPr>
          <w:color w:val="008275"/>
          <w:spacing w:val="-3"/>
          <w:sz w:val="22"/>
        </w:rPr>
        <w:t> </w:t>
      </w:r>
      <w:r>
        <w:rPr>
          <w:color w:val="008275"/>
          <w:sz w:val="22"/>
        </w:rPr>
        <w:t>or</w:t>
      </w:r>
      <w:r>
        <w:rPr>
          <w:color w:val="008275"/>
          <w:spacing w:val="-3"/>
          <w:sz w:val="22"/>
        </w:rPr>
        <w:t> </w:t>
      </w:r>
      <w:r>
        <w:rPr>
          <w:color w:val="008275"/>
          <w:sz w:val="22"/>
        </w:rPr>
        <w:t>tribunal</w:t>
      </w:r>
      <w:r>
        <w:rPr>
          <w:color w:val="008275"/>
          <w:spacing w:val="-3"/>
          <w:sz w:val="22"/>
        </w:rPr>
        <w:t> </w:t>
      </w:r>
      <w:r>
        <w:rPr>
          <w:color w:val="008275"/>
          <w:sz w:val="22"/>
        </w:rPr>
        <w:t>established</w:t>
      </w:r>
      <w:r>
        <w:rPr>
          <w:color w:val="008275"/>
          <w:spacing w:val="-3"/>
          <w:sz w:val="22"/>
        </w:rPr>
        <w:t> </w:t>
      </w:r>
      <w:r>
        <w:rPr>
          <w:color w:val="008275"/>
          <w:sz w:val="22"/>
        </w:rPr>
        <w:t>by</w:t>
      </w:r>
      <w:r>
        <w:rPr>
          <w:color w:val="008275"/>
          <w:spacing w:val="-3"/>
          <w:sz w:val="22"/>
        </w:rPr>
        <w:t> </w:t>
      </w:r>
      <w:r>
        <w:rPr>
          <w:color w:val="008275"/>
          <w:sz w:val="22"/>
        </w:rPr>
        <w:t>the</w:t>
      </w:r>
      <w:r>
        <w:rPr>
          <w:color w:val="008275"/>
          <w:spacing w:val="-3"/>
          <w:sz w:val="22"/>
        </w:rPr>
        <w:t> </w:t>
      </w:r>
      <w:r>
        <w:rPr>
          <w:color w:val="008275"/>
          <w:sz w:val="22"/>
        </w:rPr>
        <w:t>National</w:t>
      </w:r>
      <w:r>
        <w:rPr>
          <w:color w:val="008275"/>
          <w:spacing w:val="-3"/>
          <w:sz w:val="22"/>
        </w:rPr>
        <w:t> </w:t>
      </w:r>
      <w:r>
        <w:rPr>
          <w:color w:val="008275"/>
          <w:sz w:val="22"/>
        </w:rPr>
        <w:t>Assembly.</w:t>
      </w:r>
    </w:p>
    <w:p>
      <w:pPr>
        <w:pStyle w:val="BodyText"/>
        <w:spacing w:before="44"/>
      </w:pPr>
    </w:p>
    <w:p>
      <w:pPr>
        <w:pStyle w:val="ListParagraph"/>
        <w:numPr>
          <w:ilvl w:val="0"/>
          <w:numId w:val="189"/>
        </w:numPr>
        <w:tabs>
          <w:tab w:pos="1192" w:val="left" w:leader="none"/>
        </w:tabs>
        <w:spacing w:line="285" w:lineRule="auto" w:before="0" w:after="0"/>
        <w:ind w:left="850" w:right="0" w:firstLine="0"/>
        <w:jc w:val="both"/>
        <w:rPr>
          <w:sz w:val="22"/>
        </w:rPr>
      </w:pPr>
      <w:r>
        <w:rPr>
          <w:color w:val="008275"/>
          <w:sz w:val="22"/>
        </w:rPr>
        <w:t>The decisions of the Court of Appeal in respect of </w:t>
      </w:r>
      <w:r>
        <w:rPr>
          <w:color w:val="008275"/>
          <w:sz w:val="22"/>
        </w:rPr>
        <w:t>appeals arising from the National and State Houses of Assembly election petitions shall be final.</w:t>
      </w:r>
    </w:p>
    <w:p>
      <w:pPr>
        <w:pStyle w:val="BodyText"/>
        <w:spacing w:before="44"/>
      </w:pPr>
    </w:p>
    <w:p>
      <w:pPr>
        <w:pStyle w:val="Heading2"/>
        <w:numPr>
          <w:ilvl w:val="0"/>
          <w:numId w:val="3"/>
        </w:numPr>
        <w:tabs>
          <w:tab w:pos="1370" w:val="left" w:leader="none"/>
        </w:tabs>
        <w:spacing w:line="240" w:lineRule="auto" w:before="0" w:after="0"/>
        <w:ind w:left="1370" w:right="0" w:hanging="520"/>
        <w:jc w:val="both"/>
      </w:pPr>
      <w:r>
        <w:rPr>
          <w:color w:val="231F20"/>
          <w:spacing w:val="-2"/>
        </w:rPr>
        <w:t>Constitution</w:t>
      </w:r>
    </w:p>
    <w:p>
      <w:pPr>
        <w:pStyle w:val="ListParagraph"/>
        <w:numPr>
          <w:ilvl w:val="0"/>
          <w:numId w:val="190"/>
        </w:numPr>
        <w:tabs>
          <w:tab w:pos="1152" w:val="left" w:leader="none"/>
        </w:tabs>
        <w:spacing w:line="285" w:lineRule="auto" w:before="47" w:after="0"/>
        <w:ind w:left="850" w:right="0" w:firstLine="0"/>
        <w:jc w:val="both"/>
        <w:rPr>
          <w:sz w:val="22"/>
        </w:rPr>
      </w:pPr>
      <w:r>
        <w:rPr>
          <w:color w:val="231F20"/>
          <w:spacing w:val="-2"/>
          <w:w w:val="105"/>
          <w:sz w:val="22"/>
        </w:rPr>
        <w:t>For</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purpose</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exercising</w:t>
      </w:r>
      <w:r>
        <w:rPr>
          <w:color w:val="231F20"/>
          <w:spacing w:val="-11"/>
          <w:w w:val="105"/>
          <w:sz w:val="22"/>
        </w:rPr>
        <w:t> </w:t>
      </w:r>
      <w:r>
        <w:rPr>
          <w:color w:val="231F20"/>
          <w:spacing w:val="-2"/>
          <w:w w:val="105"/>
          <w:sz w:val="22"/>
        </w:rPr>
        <w:t>any</w:t>
      </w:r>
      <w:r>
        <w:rPr>
          <w:color w:val="231F20"/>
          <w:spacing w:val="-11"/>
          <w:w w:val="105"/>
          <w:sz w:val="22"/>
        </w:rPr>
        <w:t> </w:t>
      </w:r>
      <w:r>
        <w:rPr>
          <w:color w:val="231F20"/>
          <w:spacing w:val="-2"/>
          <w:w w:val="105"/>
          <w:sz w:val="22"/>
        </w:rPr>
        <w:t>jurisdiction</w:t>
      </w:r>
      <w:r>
        <w:rPr>
          <w:color w:val="231F20"/>
          <w:spacing w:val="-11"/>
          <w:w w:val="105"/>
          <w:sz w:val="22"/>
        </w:rPr>
        <w:t> </w:t>
      </w:r>
      <w:r>
        <w:rPr>
          <w:color w:val="231F20"/>
          <w:spacing w:val="-2"/>
          <w:w w:val="105"/>
          <w:sz w:val="22"/>
        </w:rPr>
        <w:t>conferred</w:t>
      </w:r>
      <w:r>
        <w:rPr>
          <w:color w:val="231F20"/>
          <w:spacing w:val="-11"/>
          <w:w w:val="105"/>
          <w:sz w:val="22"/>
        </w:rPr>
        <w:t> </w:t>
      </w:r>
      <w:r>
        <w:rPr>
          <w:color w:val="231F20"/>
          <w:spacing w:val="-2"/>
          <w:w w:val="105"/>
          <w:sz w:val="22"/>
        </w:rPr>
        <w:t>upon</w:t>
      </w:r>
      <w:r>
        <w:rPr>
          <w:color w:val="231F20"/>
          <w:spacing w:val="-11"/>
          <w:w w:val="105"/>
          <w:sz w:val="22"/>
        </w:rPr>
        <w:t> </w:t>
      </w:r>
      <w:r>
        <w:rPr>
          <w:color w:val="231F20"/>
          <w:spacing w:val="-2"/>
          <w:w w:val="105"/>
          <w:sz w:val="22"/>
        </w:rPr>
        <w:t>it </w:t>
      </w:r>
      <w:r>
        <w:rPr>
          <w:color w:val="231F20"/>
          <w:w w:val="105"/>
          <w:sz w:val="22"/>
        </w:rPr>
        <w:t>by</w:t>
      </w:r>
      <w:r>
        <w:rPr>
          <w:color w:val="231F20"/>
          <w:spacing w:val="-14"/>
          <w:w w:val="105"/>
          <w:sz w:val="22"/>
        </w:rPr>
        <w:t> </w:t>
      </w:r>
      <w:r>
        <w:rPr>
          <w:color w:val="231F20"/>
          <w:w w:val="105"/>
          <w:sz w:val="22"/>
        </w:rPr>
        <w:t>this</w:t>
      </w:r>
      <w:r>
        <w:rPr>
          <w:color w:val="231F20"/>
          <w:spacing w:val="-14"/>
          <w:w w:val="105"/>
          <w:sz w:val="22"/>
        </w:rPr>
        <w:t> </w:t>
      </w:r>
      <w:r>
        <w:rPr>
          <w:color w:val="231F20"/>
          <w:w w:val="105"/>
          <w:sz w:val="22"/>
        </w:rPr>
        <w:t>Constitution</w:t>
      </w:r>
      <w:r>
        <w:rPr>
          <w:color w:val="231F20"/>
          <w:spacing w:val="-14"/>
          <w:w w:val="105"/>
          <w:sz w:val="22"/>
        </w:rPr>
        <w:t> </w:t>
      </w:r>
      <w:r>
        <w:rPr>
          <w:color w:val="231F20"/>
          <w:w w:val="105"/>
          <w:sz w:val="22"/>
        </w:rPr>
        <w:t>or</w:t>
      </w:r>
      <w:r>
        <w:rPr>
          <w:color w:val="231F20"/>
          <w:spacing w:val="-14"/>
          <w:w w:val="105"/>
          <w:sz w:val="22"/>
        </w:rPr>
        <w:t> </w:t>
      </w:r>
      <w:r>
        <w:rPr>
          <w:color w:val="231F20"/>
          <w:w w:val="105"/>
          <w:sz w:val="22"/>
        </w:rPr>
        <w:t>any</w:t>
      </w:r>
      <w:r>
        <w:rPr>
          <w:color w:val="231F20"/>
          <w:spacing w:val="-14"/>
          <w:w w:val="105"/>
          <w:sz w:val="22"/>
        </w:rPr>
        <w:t> </w:t>
      </w:r>
      <w:r>
        <w:rPr>
          <w:color w:val="231F20"/>
          <w:w w:val="105"/>
          <w:sz w:val="22"/>
        </w:rPr>
        <w:t>other</w:t>
      </w:r>
      <w:r>
        <w:rPr>
          <w:color w:val="231F20"/>
          <w:spacing w:val="-14"/>
          <w:w w:val="105"/>
          <w:sz w:val="22"/>
        </w:rPr>
        <w:t> </w:t>
      </w:r>
      <w:r>
        <w:rPr>
          <w:color w:val="231F20"/>
          <w:w w:val="105"/>
          <w:sz w:val="22"/>
        </w:rPr>
        <w:t>law,</w:t>
      </w:r>
      <w:r>
        <w:rPr>
          <w:color w:val="231F20"/>
          <w:spacing w:val="-14"/>
          <w:w w:val="105"/>
          <w:sz w:val="22"/>
        </w:rPr>
        <w:t> </w:t>
      </w:r>
      <w:r>
        <w:rPr>
          <w:color w:val="231F20"/>
          <w:w w:val="105"/>
          <w:sz w:val="22"/>
        </w:rPr>
        <w:t>the</w:t>
      </w:r>
      <w:r>
        <w:rPr>
          <w:color w:val="231F20"/>
          <w:spacing w:val="-14"/>
          <w:w w:val="105"/>
          <w:sz w:val="22"/>
        </w:rPr>
        <w:t> </w:t>
      </w:r>
      <w:r>
        <w:rPr>
          <w:color w:val="231F20"/>
          <w:w w:val="105"/>
          <w:sz w:val="22"/>
        </w:rPr>
        <w:t>Court</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Appeal</w:t>
      </w:r>
      <w:r>
        <w:rPr>
          <w:color w:val="231F20"/>
          <w:spacing w:val="-14"/>
          <w:w w:val="105"/>
          <w:sz w:val="22"/>
        </w:rPr>
        <w:t> </w:t>
      </w:r>
      <w:r>
        <w:rPr>
          <w:color w:val="231F20"/>
          <w:w w:val="105"/>
          <w:sz w:val="22"/>
        </w:rPr>
        <w:t>shall</w:t>
      </w:r>
      <w:r>
        <w:rPr>
          <w:color w:val="231F20"/>
          <w:spacing w:val="-14"/>
          <w:w w:val="105"/>
          <w:sz w:val="22"/>
        </w:rPr>
        <w:t> </w:t>
      </w:r>
      <w:r>
        <w:rPr>
          <w:color w:val="231F20"/>
          <w:w w:val="105"/>
          <w:sz w:val="22"/>
        </w:rPr>
        <w:t>be duly</w:t>
      </w:r>
      <w:r>
        <w:rPr>
          <w:color w:val="231F20"/>
          <w:spacing w:val="-12"/>
          <w:w w:val="105"/>
          <w:sz w:val="22"/>
        </w:rPr>
        <w:t> </w:t>
      </w:r>
      <w:r>
        <w:rPr>
          <w:color w:val="231F20"/>
          <w:w w:val="105"/>
          <w:sz w:val="22"/>
        </w:rPr>
        <w:t>constituted</w:t>
      </w:r>
      <w:r>
        <w:rPr>
          <w:color w:val="231F20"/>
          <w:spacing w:val="-12"/>
          <w:w w:val="105"/>
          <w:sz w:val="22"/>
        </w:rPr>
        <w:t> </w:t>
      </w:r>
      <w:r>
        <w:rPr>
          <w:color w:val="231F20"/>
          <w:w w:val="105"/>
          <w:sz w:val="22"/>
        </w:rPr>
        <w:t>if</w:t>
      </w:r>
      <w:r>
        <w:rPr>
          <w:color w:val="231F20"/>
          <w:spacing w:val="-12"/>
          <w:w w:val="105"/>
          <w:sz w:val="22"/>
        </w:rPr>
        <w:t> </w:t>
      </w:r>
      <w:r>
        <w:rPr>
          <w:color w:val="231F20"/>
          <w:w w:val="105"/>
          <w:sz w:val="22"/>
        </w:rPr>
        <w:t>it</w:t>
      </w:r>
      <w:r>
        <w:rPr>
          <w:color w:val="231F20"/>
          <w:spacing w:val="-12"/>
          <w:w w:val="105"/>
          <w:sz w:val="22"/>
        </w:rPr>
        <w:t> </w:t>
      </w:r>
      <w:r>
        <w:rPr>
          <w:color w:val="231F20"/>
          <w:w w:val="105"/>
          <w:sz w:val="22"/>
        </w:rPr>
        <w:t>consists</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not</w:t>
      </w:r>
      <w:r>
        <w:rPr>
          <w:color w:val="231F20"/>
          <w:spacing w:val="-12"/>
          <w:w w:val="105"/>
          <w:sz w:val="22"/>
        </w:rPr>
        <w:t> </w:t>
      </w:r>
      <w:r>
        <w:rPr>
          <w:color w:val="231F20"/>
          <w:w w:val="105"/>
          <w:sz w:val="22"/>
        </w:rPr>
        <w:t>less</w:t>
      </w:r>
      <w:r>
        <w:rPr>
          <w:color w:val="231F20"/>
          <w:spacing w:val="-12"/>
          <w:w w:val="105"/>
          <w:sz w:val="22"/>
        </w:rPr>
        <w:t> </w:t>
      </w:r>
      <w:r>
        <w:rPr>
          <w:color w:val="231F20"/>
          <w:w w:val="105"/>
          <w:sz w:val="22"/>
        </w:rPr>
        <w:t>than</w:t>
      </w:r>
      <w:r>
        <w:rPr>
          <w:color w:val="231F20"/>
          <w:spacing w:val="-12"/>
          <w:w w:val="105"/>
          <w:sz w:val="22"/>
        </w:rPr>
        <w:t> </w:t>
      </w:r>
      <w:r>
        <w:rPr>
          <w:color w:val="231F20"/>
          <w:w w:val="105"/>
          <w:sz w:val="22"/>
        </w:rPr>
        <w:t>three</w:t>
      </w:r>
      <w:r>
        <w:rPr>
          <w:color w:val="231F20"/>
          <w:spacing w:val="-12"/>
          <w:w w:val="105"/>
          <w:sz w:val="22"/>
        </w:rPr>
        <w:t> </w:t>
      </w:r>
      <w:r>
        <w:rPr>
          <w:color w:val="231F20"/>
          <w:w w:val="105"/>
          <w:sz w:val="22"/>
        </w:rPr>
        <w:t>Justices</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the Court</w:t>
      </w:r>
      <w:r>
        <w:rPr>
          <w:color w:val="231F20"/>
          <w:spacing w:val="-4"/>
          <w:w w:val="105"/>
          <w:sz w:val="22"/>
        </w:rPr>
        <w:t> </w:t>
      </w:r>
      <w:r>
        <w:rPr>
          <w:color w:val="231F20"/>
          <w:w w:val="105"/>
          <w:sz w:val="22"/>
        </w:rPr>
        <w:t>of</w:t>
      </w:r>
      <w:r>
        <w:rPr>
          <w:color w:val="231F20"/>
          <w:spacing w:val="-4"/>
          <w:w w:val="105"/>
          <w:sz w:val="22"/>
        </w:rPr>
        <w:t> </w:t>
      </w:r>
      <w:r>
        <w:rPr>
          <w:color w:val="231F20"/>
          <w:w w:val="105"/>
          <w:sz w:val="22"/>
        </w:rPr>
        <w:t>Appeal</w:t>
      </w:r>
      <w:r>
        <w:rPr>
          <w:color w:val="231F20"/>
          <w:spacing w:val="-4"/>
          <w:w w:val="105"/>
          <w:sz w:val="22"/>
        </w:rPr>
        <w:t> </w:t>
      </w:r>
      <w:r>
        <w:rPr>
          <w:color w:val="231F20"/>
          <w:w w:val="105"/>
          <w:sz w:val="22"/>
        </w:rPr>
        <w:t>and</w:t>
      </w:r>
      <w:r>
        <w:rPr>
          <w:color w:val="231F20"/>
          <w:spacing w:val="-4"/>
          <w:w w:val="105"/>
          <w:sz w:val="22"/>
        </w:rPr>
        <w:t> </w:t>
      </w:r>
      <w:r>
        <w:rPr>
          <w:color w:val="231F20"/>
          <w:w w:val="105"/>
          <w:sz w:val="22"/>
        </w:rPr>
        <w:t>in</w:t>
      </w:r>
      <w:r>
        <w:rPr>
          <w:color w:val="231F20"/>
          <w:spacing w:val="-4"/>
          <w:w w:val="105"/>
          <w:sz w:val="22"/>
        </w:rPr>
        <w:t> </w:t>
      </w:r>
      <w:r>
        <w:rPr>
          <w:color w:val="231F20"/>
          <w:w w:val="105"/>
          <w:sz w:val="22"/>
        </w:rPr>
        <w:t>the</w:t>
      </w:r>
      <w:r>
        <w:rPr>
          <w:color w:val="231F20"/>
          <w:spacing w:val="-4"/>
          <w:w w:val="105"/>
          <w:sz w:val="22"/>
        </w:rPr>
        <w:t> </w:t>
      </w:r>
      <w:r>
        <w:rPr>
          <w:color w:val="231F20"/>
          <w:w w:val="105"/>
          <w:sz w:val="22"/>
        </w:rPr>
        <w:t>case</w:t>
      </w:r>
      <w:r>
        <w:rPr>
          <w:color w:val="231F20"/>
          <w:spacing w:val="-4"/>
          <w:w w:val="105"/>
          <w:sz w:val="22"/>
        </w:rPr>
        <w:t> </w:t>
      </w:r>
      <w:r>
        <w:rPr>
          <w:color w:val="231F20"/>
          <w:w w:val="105"/>
          <w:sz w:val="22"/>
        </w:rPr>
        <w:t>of</w:t>
      </w:r>
      <w:r>
        <w:rPr>
          <w:color w:val="231F20"/>
          <w:spacing w:val="-4"/>
          <w:w w:val="105"/>
          <w:sz w:val="22"/>
        </w:rPr>
        <w:t> </w:t>
      </w:r>
      <w:r>
        <w:rPr>
          <w:color w:val="231F20"/>
          <w:w w:val="105"/>
          <w:sz w:val="22"/>
        </w:rPr>
        <w:t>appeals</w:t>
      </w:r>
      <w:r>
        <w:rPr>
          <w:color w:val="231F20"/>
          <w:spacing w:val="-4"/>
          <w:w w:val="105"/>
          <w:sz w:val="22"/>
        </w:rPr>
        <w:t> </w:t>
      </w:r>
      <w:r>
        <w:rPr>
          <w:color w:val="231F20"/>
          <w:w w:val="105"/>
          <w:sz w:val="22"/>
        </w:rPr>
        <w:t>from</w:t>
      </w:r>
      <w:r>
        <w:rPr>
          <w:color w:val="231F20"/>
          <w:spacing w:val="-4"/>
          <w:w w:val="105"/>
          <w:sz w:val="22"/>
        </w:rPr>
        <w:t> </w:t>
      </w:r>
      <w:r>
        <w:rPr>
          <w:color w:val="231F20"/>
          <w:w w:val="105"/>
          <w:sz w:val="22"/>
        </w:rPr>
        <w:t>–</w:t>
      </w:r>
    </w:p>
    <w:p>
      <w:pPr>
        <w:pStyle w:val="ListParagraph"/>
        <w:numPr>
          <w:ilvl w:val="1"/>
          <w:numId w:val="190"/>
        </w:numPr>
        <w:tabs>
          <w:tab w:pos="1434" w:val="left" w:leader="none"/>
        </w:tabs>
        <w:spacing w:line="285" w:lineRule="auto" w:before="0" w:after="0"/>
        <w:ind w:left="1134" w:right="0" w:firstLine="0"/>
        <w:jc w:val="both"/>
        <w:rPr>
          <w:sz w:val="22"/>
        </w:rPr>
      </w:pPr>
      <w:r>
        <w:rPr>
          <w:color w:val="231F20"/>
          <w:sz w:val="22"/>
        </w:rPr>
        <w:t>a Sharia Court of Appeal, if it consists of not less than </w:t>
      </w:r>
      <w:r>
        <w:rPr>
          <w:color w:val="231F20"/>
          <w:sz w:val="22"/>
        </w:rPr>
        <w:t>three Justices of the Court of Appeal learned in Islamic personal law; </w:t>
      </w:r>
      <w:r>
        <w:rPr>
          <w:color w:val="231F20"/>
          <w:spacing w:val="-4"/>
          <w:sz w:val="22"/>
        </w:rPr>
        <w:t>and</w:t>
      </w:r>
    </w:p>
    <w:p>
      <w:pPr>
        <w:pStyle w:val="BodyText"/>
        <w:spacing w:before="39"/>
      </w:pPr>
    </w:p>
    <w:p>
      <w:pPr>
        <w:pStyle w:val="ListParagraph"/>
        <w:numPr>
          <w:ilvl w:val="1"/>
          <w:numId w:val="190"/>
        </w:numPr>
        <w:tabs>
          <w:tab w:pos="1462" w:val="left" w:leader="none"/>
        </w:tabs>
        <w:spacing w:line="285" w:lineRule="auto" w:before="0" w:after="0"/>
        <w:ind w:left="1134" w:right="0" w:firstLine="0"/>
        <w:jc w:val="both"/>
        <w:rPr>
          <w:sz w:val="22"/>
        </w:rPr>
      </w:pPr>
      <w:r>
        <w:rPr>
          <w:color w:val="231F20"/>
          <w:sz w:val="22"/>
        </w:rPr>
        <w:t>a Customary Court of Appeal, if it consists of not less </w:t>
      </w:r>
      <w:r>
        <w:rPr>
          <w:color w:val="231F20"/>
          <w:sz w:val="22"/>
        </w:rPr>
        <w:t>than three Justices of Court of Appeal learned in Customary law.</w:t>
      </w:r>
    </w:p>
    <w:p>
      <w:pPr>
        <w:spacing w:line="240" w:lineRule="auto" w:before="0"/>
        <w:rPr>
          <w:sz w:val="18"/>
        </w:rPr>
      </w:pPr>
      <w:r>
        <w:rPr/>
        <w:br w:type="column"/>
      </w:r>
      <w:r>
        <w:rPr>
          <w:sz w:val="18"/>
        </w:rPr>
      </w:r>
    </w:p>
    <w:p>
      <w:pPr>
        <w:pStyle w:val="BodyText"/>
        <w:rPr>
          <w:sz w:val="18"/>
        </w:rPr>
      </w:pPr>
    </w:p>
    <w:p>
      <w:pPr>
        <w:pStyle w:val="BodyText"/>
        <w:spacing w:before="74"/>
        <w:rPr>
          <w:sz w:val="18"/>
        </w:rPr>
      </w:pPr>
    </w:p>
    <w:p>
      <w:pPr>
        <w:spacing w:line="278" w:lineRule="auto" w:before="0"/>
        <w:ind w:left="280" w:right="631" w:firstLine="53"/>
        <w:jc w:val="left"/>
        <w:rPr>
          <w:rFonts w:ascii="Arial"/>
          <w:b/>
          <w:sz w:val="18"/>
        </w:rPr>
      </w:pPr>
      <w:r>
        <w:rPr>
          <w:rFonts w:ascii="Arial"/>
          <w:b/>
          <w:color w:val="008275"/>
          <w:sz w:val="18"/>
        </w:rPr>
        <w:t>[Section 246 is substituted by Constitution of Federal Republic of</w:t>
      </w:r>
      <w:r>
        <w:rPr>
          <w:rFonts w:ascii="Arial"/>
          <w:b/>
          <w:color w:val="008275"/>
          <w:spacing w:val="-15"/>
          <w:sz w:val="18"/>
        </w:rPr>
        <w:t> </w:t>
      </w:r>
      <w:r>
        <w:rPr>
          <w:rFonts w:ascii="Arial"/>
          <w:b/>
          <w:color w:val="008275"/>
          <w:sz w:val="18"/>
        </w:rPr>
        <w:t>Nigeria</w:t>
      </w:r>
      <w:r>
        <w:rPr>
          <w:rFonts w:ascii="Arial"/>
          <w:b/>
          <w:color w:val="008275"/>
          <w:spacing w:val="-12"/>
          <w:sz w:val="18"/>
        </w:rPr>
        <w:t> </w:t>
      </w:r>
      <w:r>
        <w:rPr>
          <w:rFonts w:ascii="Arial"/>
          <w:b/>
          <w:color w:val="008275"/>
          <w:sz w:val="18"/>
        </w:rPr>
        <w:t>(Second</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3"/>
        </w:numPr>
        <w:tabs>
          <w:tab w:pos="3071" w:val="left" w:leader="none"/>
        </w:tabs>
        <w:spacing w:line="240" w:lineRule="auto" w:before="97" w:after="0"/>
        <w:ind w:left="3071" w:right="0" w:hanging="520"/>
        <w:jc w:val="left"/>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551" w:right="848"/>
        <w:jc w:val="both"/>
      </w:pPr>
      <w:r>
        <w:rPr>
          <w:color w:val="231F20"/>
        </w:rPr>
        <w:t>Subject to the provisions of any Act of the National Assembly, the President of the Court of Appeal may make rules for regulating the practice and procedure of the Court of Appeal.</w:t>
      </w:r>
    </w:p>
    <w:p>
      <w:pPr>
        <w:pStyle w:val="BodyText"/>
        <w:spacing w:before="44"/>
      </w:pPr>
    </w:p>
    <w:p>
      <w:pPr>
        <w:spacing w:before="0"/>
        <w:ind w:left="4470" w:right="0" w:firstLine="0"/>
        <w:jc w:val="left"/>
        <w:rPr>
          <w:rFonts w:ascii="Arial"/>
          <w:i/>
          <w:sz w:val="22"/>
        </w:rPr>
      </w:pPr>
      <w:r>
        <w:rPr>
          <w:rFonts w:ascii="Arial"/>
          <w:i/>
          <w:color w:val="231F20"/>
          <w:sz w:val="22"/>
        </w:rPr>
        <w:t>C</w:t>
      </w:r>
      <w:r>
        <w:rPr>
          <w:rFonts w:ascii="Arial"/>
          <w:i/>
          <w:color w:val="231F20"/>
          <w:spacing w:val="-2"/>
          <w:sz w:val="22"/>
        </w:rPr>
        <w:t> </w:t>
      </w:r>
      <w:r>
        <w:rPr>
          <w:rFonts w:ascii="Arial"/>
          <w:i/>
          <w:color w:val="231F20"/>
          <w:sz w:val="22"/>
        </w:rPr>
        <w:t>-</w:t>
      </w:r>
      <w:r>
        <w:rPr>
          <w:rFonts w:ascii="Arial"/>
          <w:i/>
          <w:color w:val="231F20"/>
          <w:spacing w:val="-2"/>
          <w:sz w:val="22"/>
        </w:rPr>
        <w:t> </w:t>
      </w:r>
      <w:r>
        <w:rPr>
          <w:rFonts w:ascii="Arial"/>
          <w:i/>
          <w:color w:val="231F20"/>
          <w:sz w:val="22"/>
        </w:rPr>
        <w:t>The</w:t>
      </w:r>
      <w:r>
        <w:rPr>
          <w:rFonts w:ascii="Arial"/>
          <w:i/>
          <w:color w:val="231F20"/>
          <w:spacing w:val="-3"/>
          <w:sz w:val="22"/>
        </w:rPr>
        <w:t> </w:t>
      </w:r>
      <w:r>
        <w:rPr>
          <w:rFonts w:ascii="Arial"/>
          <w:i/>
          <w:color w:val="231F20"/>
          <w:sz w:val="22"/>
        </w:rPr>
        <w:t>Federal</w:t>
      </w:r>
      <w:r>
        <w:rPr>
          <w:rFonts w:ascii="Arial"/>
          <w:i/>
          <w:color w:val="231F20"/>
          <w:spacing w:val="-2"/>
          <w:sz w:val="22"/>
        </w:rPr>
        <w:t> </w:t>
      </w:r>
      <w:r>
        <w:rPr>
          <w:rFonts w:ascii="Arial"/>
          <w:i/>
          <w:color w:val="231F20"/>
          <w:sz w:val="22"/>
        </w:rPr>
        <w:t>High</w:t>
      </w:r>
      <w:r>
        <w:rPr>
          <w:rFonts w:ascii="Arial"/>
          <w:i/>
          <w:color w:val="231F20"/>
          <w:spacing w:val="-2"/>
          <w:sz w:val="22"/>
        </w:rPr>
        <w:t> Court</w:t>
      </w:r>
    </w:p>
    <w:p>
      <w:pPr>
        <w:pStyle w:val="BodyText"/>
        <w:spacing w:before="94"/>
        <w:rPr>
          <w:rFonts w:ascii="Arial"/>
          <w:i/>
        </w:rPr>
      </w:pPr>
    </w:p>
    <w:p>
      <w:pPr>
        <w:pStyle w:val="Heading2"/>
        <w:numPr>
          <w:ilvl w:val="0"/>
          <w:numId w:val="3"/>
        </w:numPr>
        <w:tabs>
          <w:tab w:pos="3071" w:val="left" w:leader="none"/>
        </w:tabs>
        <w:spacing w:line="240" w:lineRule="auto" w:before="0" w:after="0"/>
        <w:ind w:left="3071" w:right="0" w:hanging="520"/>
        <w:jc w:val="left"/>
      </w:pPr>
      <w:r>
        <w:rPr>
          <w:color w:val="231F20"/>
        </w:rPr>
        <w:t>Establishment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Federal</w:t>
      </w:r>
      <w:r>
        <w:rPr>
          <w:color w:val="231F20"/>
          <w:spacing w:val="-2"/>
        </w:rPr>
        <w:t> </w:t>
      </w:r>
      <w:r>
        <w:rPr>
          <w:color w:val="231F20"/>
        </w:rPr>
        <w:t>High</w:t>
      </w:r>
      <w:r>
        <w:rPr>
          <w:color w:val="231F20"/>
          <w:spacing w:val="-1"/>
        </w:rPr>
        <w:t> </w:t>
      </w:r>
      <w:r>
        <w:rPr>
          <w:color w:val="231F20"/>
          <w:spacing w:val="-2"/>
        </w:rPr>
        <w:t>Court</w:t>
      </w:r>
    </w:p>
    <w:p>
      <w:pPr>
        <w:pStyle w:val="ListParagraph"/>
        <w:numPr>
          <w:ilvl w:val="0"/>
          <w:numId w:val="191"/>
        </w:numPr>
        <w:tabs>
          <w:tab w:pos="2848" w:val="left" w:leader="none"/>
        </w:tabs>
        <w:spacing w:line="240" w:lineRule="auto" w:before="47" w:after="0"/>
        <w:ind w:left="2848" w:right="0" w:hanging="297"/>
        <w:jc w:val="left"/>
        <w:rPr>
          <w:sz w:val="22"/>
        </w:rPr>
      </w:pPr>
      <w:r>
        <w:rPr>
          <w:color w:val="231F20"/>
          <w:sz w:val="22"/>
        </w:rPr>
        <w:t>There</w:t>
      </w:r>
      <w:r>
        <w:rPr>
          <w:color w:val="231F20"/>
          <w:spacing w:val="-5"/>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a</w:t>
      </w:r>
      <w:r>
        <w:rPr>
          <w:color w:val="231F20"/>
          <w:spacing w:val="-4"/>
          <w:sz w:val="22"/>
        </w:rPr>
        <w:t> </w:t>
      </w:r>
      <w:r>
        <w:rPr>
          <w:color w:val="231F20"/>
          <w:sz w:val="22"/>
        </w:rPr>
        <w:t>Federal</w:t>
      </w:r>
      <w:r>
        <w:rPr>
          <w:color w:val="231F20"/>
          <w:spacing w:val="-4"/>
          <w:sz w:val="22"/>
        </w:rPr>
        <w:t> </w:t>
      </w:r>
      <w:r>
        <w:rPr>
          <w:color w:val="231F20"/>
          <w:sz w:val="22"/>
        </w:rPr>
        <w:t>High</w:t>
      </w:r>
      <w:r>
        <w:rPr>
          <w:color w:val="231F20"/>
          <w:spacing w:val="-5"/>
          <w:sz w:val="22"/>
        </w:rPr>
        <w:t> </w:t>
      </w:r>
      <w:r>
        <w:rPr>
          <w:color w:val="231F20"/>
          <w:spacing w:val="-2"/>
          <w:sz w:val="22"/>
        </w:rPr>
        <w:t>Court.</w:t>
      </w:r>
    </w:p>
    <w:p>
      <w:pPr>
        <w:pStyle w:val="BodyText"/>
        <w:spacing w:before="94"/>
      </w:pPr>
    </w:p>
    <w:p>
      <w:pPr>
        <w:pStyle w:val="ListParagraph"/>
        <w:numPr>
          <w:ilvl w:val="0"/>
          <w:numId w:val="191"/>
        </w:numPr>
        <w:tabs>
          <w:tab w:pos="2848" w:val="left" w:leader="none"/>
        </w:tabs>
        <w:spacing w:line="240" w:lineRule="auto" w:before="0" w:after="0"/>
        <w:ind w:left="2848" w:right="0" w:hanging="297"/>
        <w:jc w:val="left"/>
        <w:rPr>
          <w:sz w:val="22"/>
        </w:rPr>
      </w:pPr>
      <w:r>
        <w:rPr>
          <w:color w:val="231F20"/>
          <w:sz w:val="22"/>
        </w:rPr>
        <w:t>The</w:t>
      </w:r>
      <w:r>
        <w:rPr>
          <w:color w:val="231F20"/>
          <w:spacing w:val="-3"/>
          <w:sz w:val="22"/>
        </w:rPr>
        <w:t> </w:t>
      </w:r>
      <w:r>
        <w:rPr>
          <w:color w:val="231F20"/>
          <w:sz w:val="22"/>
        </w:rPr>
        <w:t>Federal</w:t>
      </w:r>
      <w:r>
        <w:rPr>
          <w:color w:val="231F20"/>
          <w:spacing w:val="-2"/>
          <w:sz w:val="22"/>
        </w:rPr>
        <w:t> </w:t>
      </w:r>
      <w:r>
        <w:rPr>
          <w:color w:val="231F20"/>
          <w:sz w:val="22"/>
        </w:rPr>
        <w:t>High</w:t>
      </w:r>
      <w:r>
        <w:rPr>
          <w:color w:val="231F20"/>
          <w:spacing w:val="-2"/>
          <w:sz w:val="22"/>
        </w:rPr>
        <w:t> </w:t>
      </w:r>
      <w:r>
        <w:rPr>
          <w:color w:val="231F20"/>
          <w:sz w:val="22"/>
        </w:rPr>
        <w:t>Court</w:t>
      </w:r>
      <w:r>
        <w:rPr>
          <w:color w:val="231F20"/>
          <w:spacing w:val="-2"/>
          <w:sz w:val="22"/>
        </w:rPr>
        <w:t> </w:t>
      </w:r>
      <w:r>
        <w:rPr>
          <w:color w:val="231F20"/>
          <w:sz w:val="22"/>
        </w:rPr>
        <w:t>shall</w:t>
      </w:r>
      <w:r>
        <w:rPr>
          <w:color w:val="231F20"/>
          <w:spacing w:val="-2"/>
          <w:sz w:val="22"/>
        </w:rPr>
        <w:t> </w:t>
      </w:r>
      <w:r>
        <w:rPr>
          <w:color w:val="231F20"/>
          <w:sz w:val="22"/>
        </w:rPr>
        <w:t>consist</w:t>
      </w:r>
      <w:r>
        <w:rPr>
          <w:color w:val="231F20"/>
          <w:spacing w:val="-3"/>
          <w:sz w:val="22"/>
        </w:rPr>
        <w:t> </w:t>
      </w:r>
      <w:r>
        <w:rPr>
          <w:color w:val="231F20"/>
          <w:sz w:val="22"/>
        </w:rPr>
        <w:t>of</w:t>
      </w:r>
      <w:r>
        <w:rPr>
          <w:color w:val="231F20"/>
          <w:spacing w:val="-2"/>
          <w:sz w:val="22"/>
        </w:rPr>
        <w:t> </w:t>
      </w:r>
      <w:r>
        <w:rPr>
          <w:color w:val="231F20"/>
          <w:spacing w:val="-10"/>
          <w:sz w:val="22"/>
        </w:rPr>
        <w:t>–</w:t>
      </w:r>
    </w:p>
    <w:p>
      <w:pPr>
        <w:pStyle w:val="ListParagraph"/>
        <w:numPr>
          <w:ilvl w:val="1"/>
          <w:numId w:val="191"/>
        </w:numPr>
        <w:tabs>
          <w:tab w:pos="3124" w:val="left" w:leader="none"/>
        </w:tabs>
        <w:spacing w:line="240" w:lineRule="auto" w:before="47" w:after="0"/>
        <w:ind w:left="3124" w:right="0" w:hanging="289"/>
        <w:jc w:val="left"/>
        <w:rPr>
          <w:sz w:val="22"/>
        </w:rPr>
      </w:pPr>
      <w:r>
        <w:rPr>
          <w:color w:val="231F20"/>
          <w:sz w:val="22"/>
        </w:rPr>
        <w:t>a</w:t>
      </w:r>
      <w:r>
        <w:rPr>
          <w:color w:val="231F20"/>
          <w:spacing w:val="5"/>
          <w:sz w:val="22"/>
        </w:rPr>
        <w:t> </w:t>
      </w:r>
      <w:r>
        <w:rPr>
          <w:color w:val="231F20"/>
          <w:sz w:val="22"/>
        </w:rPr>
        <w:t>Chief</w:t>
      </w:r>
      <w:r>
        <w:rPr>
          <w:color w:val="231F20"/>
          <w:spacing w:val="6"/>
          <w:sz w:val="22"/>
        </w:rPr>
        <w:t> </w:t>
      </w:r>
      <w:r>
        <w:rPr>
          <w:color w:val="231F20"/>
          <w:sz w:val="22"/>
        </w:rPr>
        <w:t>Judge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Federal</w:t>
      </w:r>
      <w:r>
        <w:rPr>
          <w:color w:val="231F20"/>
          <w:spacing w:val="6"/>
          <w:sz w:val="22"/>
        </w:rPr>
        <w:t> </w:t>
      </w:r>
      <w:r>
        <w:rPr>
          <w:color w:val="231F20"/>
          <w:sz w:val="22"/>
        </w:rPr>
        <w:t>High</w:t>
      </w:r>
      <w:r>
        <w:rPr>
          <w:color w:val="231F20"/>
          <w:spacing w:val="6"/>
          <w:sz w:val="22"/>
        </w:rPr>
        <w:t> </w:t>
      </w:r>
      <w:r>
        <w:rPr>
          <w:color w:val="231F20"/>
          <w:sz w:val="22"/>
        </w:rPr>
        <w:t>Court;</w:t>
      </w:r>
      <w:r>
        <w:rPr>
          <w:color w:val="231F20"/>
          <w:spacing w:val="6"/>
          <w:sz w:val="22"/>
        </w:rPr>
        <w:t> </w:t>
      </w:r>
      <w:r>
        <w:rPr>
          <w:color w:val="231F20"/>
          <w:spacing w:val="-5"/>
          <w:sz w:val="22"/>
        </w:rPr>
        <w:t>and</w:t>
      </w:r>
    </w:p>
    <w:p>
      <w:pPr>
        <w:pStyle w:val="BodyText"/>
        <w:spacing w:before="94"/>
      </w:pPr>
    </w:p>
    <w:p>
      <w:pPr>
        <w:pStyle w:val="ListParagraph"/>
        <w:numPr>
          <w:ilvl w:val="1"/>
          <w:numId w:val="191"/>
        </w:numPr>
        <w:tabs>
          <w:tab w:pos="3143" w:val="left" w:leader="none"/>
        </w:tabs>
        <w:spacing w:line="285" w:lineRule="auto" w:before="1" w:after="0"/>
        <w:ind w:left="2835" w:right="848" w:firstLine="0"/>
        <w:jc w:val="left"/>
        <w:rPr>
          <w:sz w:val="22"/>
        </w:rPr>
      </w:pPr>
      <w:r>
        <w:rPr>
          <w:color w:val="231F20"/>
          <w:sz w:val="22"/>
        </w:rPr>
        <w:t>such</w:t>
      </w:r>
      <w:r>
        <w:rPr>
          <w:color w:val="231F20"/>
          <w:spacing w:val="-1"/>
          <w:sz w:val="22"/>
        </w:rPr>
        <w:t> </w:t>
      </w:r>
      <w:r>
        <w:rPr>
          <w:color w:val="231F20"/>
          <w:sz w:val="22"/>
        </w:rPr>
        <w:t>number</w:t>
      </w:r>
      <w:r>
        <w:rPr>
          <w:color w:val="231F20"/>
          <w:spacing w:val="-1"/>
          <w:sz w:val="22"/>
        </w:rPr>
        <w:t> </w:t>
      </w:r>
      <w:r>
        <w:rPr>
          <w:color w:val="231F20"/>
          <w:sz w:val="22"/>
        </w:rPr>
        <w:t>of</w:t>
      </w:r>
      <w:r>
        <w:rPr>
          <w:color w:val="231F20"/>
          <w:spacing w:val="-1"/>
          <w:sz w:val="22"/>
        </w:rPr>
        <w:t> </w:t>
      </w:r>
      <w:r>
        <w:rPr>
          <w:color w:val="231F20"/>
          <w:sz w:val="22"/>
        </w:rPr>
        <w:t>Judges</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Federal</w:t>
      </w:r>
      <w:r>
        <w:rPr>
          <w:color w:val="231F20"/>
          <w:spacing w:val="-1"/>
          <w:sz w:val="22"/>
        </w:rPr>
        <w:t> </w:t>
      </w:r>
      <w:r>
        <w:rPr>
          <w:color w:val="231F20"/>
          <w:sz w:val="22"/>
        </w:rPr>
        <w:t>High</w:t>
      </w:r>
      <w:r>
        <w:rPr>
          <w:color w:val="231F20"/>
          <w:spacing w:val="-1"/>
          <w:sz w:val="22"/>
        </w:rPr>
        <w:t> </w:t>
      </w:r>
      <w:r>
        <w:rPr>
          <w:color w:val="231F20"/>
          <w:sz w:val="22"/>
        </w:rPr>
        <w:t>Court</w:t>
      </w:r>
      <w:r>
        <w:rPr>
          <w:color w:val="231F20"/>
          <w:spacing w:val="-1"/>
          <w:sz w:val="22"/>
        </w:rPr>
        <w:t> </w:t>
      </w:r>
      <w:r>
        <w:rPr>
          <w:color w:val="231F20"/>
          <w:sz w:val="22"/>
        </w:rPr>
        <w:t>as</w:t>
      </w:r>
      <w:r>
        <w:rPr>
          <w:color w:val="231F20"/>
          <w:spacing w:val="-1"/>
          <w:sz w:val="22"/>
        </w:rPr>
        <w:t> </w:t>
      </w:r>
      <w:r>
        <w:rPr>
          <w:color w:val="231F20"/>
          <w:sz w:val="22"/>
        </w:rPr>
        <w:t>may</w:t>
      </w:r>
      <w:r>
        <w:rPr>
          <w:color w:val="231F20"/>
          <w:spacing w:val="-1"/>
          <w:sz w:val="22"/>
        </w:rPr>
        <w:t> </w:t>
      </w:r>
      <w:r>
        <w:rPr>
          <w:color w:val="231F20"/>
          <w:sz w:val="22"/>
        </w:rPr>
        <w:t>be prescribed by an Act of the National Assembly.</w:t>
      </w:r>
    </w:p>
    <w:p>
      <w:pPr>
        <w:pStyle w:val="BodyText"/>
        <w:spacing w:before="44"/>
      </w:pPr>
    </w:p>
    <w:p>
      <w:pPr>
        <w:pStyle w:val="Heading2"/>
        <w:numPr>
          <w:ilvl w:val="0"/>
          <w:numId w:val="3"/>
        </w:numPr>
        <w:tabs>
          <w:tab w:pos="3137" w:val="left" w:leader="none"/>
          <w:tab w:pos="3152" w:val="left" w:leader="none"/>
        </w:tabs>
        <w:spacing w:line="285" w:lineRule="auto" w:before="0" w:after="0"/>
        <w:ind w:left="3152" w:right="1014" w:hanging="601"/>
        <w:jc w:val="left"/>
      </w:pPr>
      <w:r>
        <w:rPr>
          <w:color w:val="231F20"/>
        </w:rPr>
        <w:t>Appointment of Chief Judge and Judges of the </w:t>
      </w:r>
      <w:r>
        <w:rPr>
          <w:color w:val="231F20"/>
        </w:rPr>
        <w:t>Federal High Court</w:t>
      </w:r>
    </w:p>
    <w:p>
      <w:pPr>
        <w:pStyle w:val="ListParagraph"/>
        <w:numPr>
          <w:ilvl w:val="0"/>
          <w:numId w:val="192"/>
        </w:numPr>
        <w:tabs>
          <w:tab w:pos="2875" w:val="left" w:leader="none"/>
        </w:tabs>
        <w:spacing w:line="285" w:lineRule="auto" w:before="0" w:after="0"/>
        <w:ind w:left="2551" w:right="848" w:firstLine="0"/>
        <w:jc w:val="both"/>
        <w:rPr>
          <w:sz w:val="22"/>
        </w:rPr>
      </w:pPr>
      <w:r>
        <w:rPr>
          <w:color w:val="231F20"/>
          <w:sz w:val="22"/>
        </w:rPr>
        <w:t>The</w:t>
      </w:r>
      <w:r>
        <w:rPr>
          <w:color w:val="231F20"/>
          <w:spacing w:val="38"/>
          <w:sz w:val="22"/>
        </w:rPr>
        <w:t> </w:t>
      </w:r>
      <w:r>
        <w:rPr>
          <w:color w:val="231F20"/>
          <w:sz w:val="22"/>
        </w:rPr>
        <w:t>appointment</w:t>
      </w:r>
      <w:r>
        <w:rPr>
          <w:color w:val="231F20"/>
          <w:spacing w:val="38"/>
          <w:sz w:val="22"/>
        </w:rPr>
        <w:t> </w:t>
      </w:r>
      <w:r>
        <w:rPr>
          <w:color w:val="231F20"/>
          <w:sz w:val="22"/>
        </w:rPr>
        <w:t>of</w:t>
      </w:r>
      <w:r>
        <w:rPr>
          <w:color w:val="231F20"/>
          <w:spacing w:val="38"/>
          <w:sz w:val="22"/>
        </w:rPr>
        <w:t> </w:t>
      </w:r>
      <w:r>
        <w:rPr>
          <w:color w:val="231F20"/>
          <w:sz w:val="22"/>
        </w:rPr>
        <w:t>a</w:t>
      </w:r>
      <w:r>
        <w:rPr>
          <w:color w:val="231F20"/>
          <w:spacing w:val="38"/>
          <w:sz w:val="22"/>
        </w:rPr>
        <w:t> </w:t>
      </w:r>
      <w:r>
        <w:rPr>
          <w:color w:val="231F20"/>
          <w:sz w:val="22"/>
        </w:rPr>
        <w:t>person</w:t>
      </w:r>
      <w:r>
        <w:rPr>
          <w:color w:val="231F20"/>
          <w:spacing w:val="38"/>
          <w:sz w:val="22"/>
        </w:rPr>
        <w:t> </w:t>
      </w:r>
      <w:r>
        <w:rPr>
          <w:color w:val="231F20"/>
          <w:sz w:val="22"/>
        </w:rPr>
        <w:t>to</w:t>
      </w:r>
      <w:r>
        <w:rPr>
          <w:color w:val="231F20"/>
          <w:spacing w:val="38"/>
          <w:sz w:val="22"/>
        </w:rPr>
        <w:t> </w:t>
      </w:r>
      <w:r>
        <w:rPr>
          <w:color w:val="231F20"/>
          <w:sz w:val="22"/>
        </w:rPr>
        <w:t>the</w:t>
      </w:r>
      <w:r>
        <w:rPr>
          <w:color w:val="231F20"/>
          <w:spacing w:val="38"/>
          <w:sz w:val="22"/>
        </w:rPr>
        <w:t> </w:t>
      </w:r>
      <w:r>
        <w:rPr>
          <w:color w:val="231F20"/>
          <w:sz w:val="22"/>
        </w:rPr>
        <w:t>office</w:t>
      </w:r>
      <w:r>
        <w:rPr>
          <w:color w:val="231F20"/>
          <w:spacing w:val="38"/>
          <w:sz w:val="22"/>
        </w:rPr>
        <w:t> </w:t>
      </w:r>
      <w:r>
        <w:rPr>
          <w:color w:val="231F20"/>
          <w:sz w:val="22"/>
        </w:rPr>
        <w:t>of</w:t>
      </w:r>
      <w:r>
        <w:rPr>
          <w:color w:val="231F20"/>
          <w:spacing w:val="38"/>
          <w:sz w:val="22"/>
        </w:rPr>
        <w:t> </w:t>
      </w:r>
      <w:r>
        <w:rPr>
          <w:color w:val="231F20"/>
          <w:sz w:val="22"/>
        </w:rPr>
        <w:t>Chief</w:t>
      </w:r>
      <w:r>
        <w:rPr>
          <w:color w:val="231F20"/>
          <w:spacing w:val="38"/>
          <w:sz w:val="22"/>
        </w:rPr>
        <w:t> </w:t>
      </w:r>
      <w:r>
        <w:rPr>
          <w:color w:val="231F20"/>
          <w:sz w:val="22"/>
        </w:rPr>
        <w:t>Judge</w:t>
      </w:r>
      <w:r>
        <w:rPr>
          <w:color w:val="231F20"/>
          <w:spacing w:val="38"/>
          <w:sz w:val="22"/>
        </w:rPr>
        <w:t> </w:t>
      </w:r>
      <w:r>
        <w:rPr>
          <w:color w:val="231F20"/>
          <w:sz w:val="22"/>
        </w:rPr>
        <w:t>of the Federal High Court shall be made by the President on the recommendation of the National Judicial Council, subject </w:t>
      </w:r>
      <w:r>
        <w:rPr>
          <w:color w:val="231F20"/>
          <w:sz w:val="22"/>
        </w:rPr>
        <w:t>to confirmation of such appointment by the Senate.</w:t>
      </w:r>
    </w:p>
    <w:p>
      <w:pPr>
        <w:pStyle w:val="BodyText"/>
        <w:spacing w:before="41"/>
      </w:pPr>
    </w:p>
    <w:p>
      <w:pPr>
        <w:pStyle w:val="ListParagraph"/>
        <w:numPr>
          <w:ilvl w:val="0"/>
          <w:numId w:val="192"/>
        </w:numPr>
        <w:tabs>
          <w:tab w:pos="2909" w:val="left" w:leader="none"/>
        </w:tabs>
        <w:spacing w:line="285" w:lineRule="auto" w:before="0" w:after="0"/>
        <w:ind w:left="2551" w:right="848" w:firstLine="0"/>
        <w:jc w:val="both"/>
        <w:rPr>
          <w:sz w:val="22"/>
        </w:rPr>
      </w:pPr>
      <w:r>
        <w:rPr>
          <w:color w:val="231F20"/>
          <w:sz w:val="22"/>
        </w:rPr>
        <w:t>The</w:t>
      </w:r>
      <w:r>
        <w:rPr>
          <w:color w:val="231F20"/>
          <w:spacing w:val="40"/>
          <w:sz w:val="22"/>
        </w:rPr>
        <w:t> </w:t>
      </w:r>
      <w:r>
        <w:rPr>
          <w:color w:val="231F20"/>
          <w:sz w:val="22"/>
        </w:rPr>
        <w:t>appointment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person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office</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Judge</w:t>
      </w:r>
      <w:r>
        <w:rPr>
          <w:color w:val="231F20"/>
          <w:spacing w:val="40"/>
          <w:sz w:val="22"/>
        </w:rPr>
        <w:t> </w:t>
      </w:r>
      <w:r>
        <w:rPr>
          <w:color w:val="231F20"/>
          <w:sz w:val="22"/>
        </w:rPr>
        <w:t>of</w:t>
      </w:r>
      <w:r>
        <w:rPr>
          <w:color w:val="231F20"/>
          <w:spacing w:val="80"/>
          <w:sz w:val="22"/>
        </w:rPr>
        <w:t> </w:t>
      </w:r>
      <w:r>
        <w:rPr>
          <w:color w:val="231F20"/>
          <w:sz w:val="22"/>
        </w:rPr>
        <w:t>the Federal High Court shall be made by the President on the recommendation of the National Judicial Council.</w:t>
      </w:r>
    </w:p>
    <w:p>
      <w:pPr>
        <w:pStyle w:val="BodyText"/>
        <w:spacing w:before="44"/>
      </w:pPr>
    </w:p>
    <w:p>
      <w:pPr>
        <w:pStyle w:val="ListParagraph"/>
        <w:numPr>
          <w:ilvl w:val="0"/>
          <w:numId w:val="192"/>
        </w:numPr>
        <w:tabs>
          <w:tab w:pos="2844" w:val="left" w:leader="none"/>
        </w:tabs>
        <w:spacing w:line="285" w:lineRule="auto" w:before="0" w:after="0"/>
        <w:ind w:left="2551" w:right="848" w:firstLine="0"/>
        <w:jc w:val="both"/>
        <w:rPr>
          <w:sz w:val="22"/>
        </w:rPr>
      </w:pPr>
      <w:r>
        <w:rPr>
          <w:color w:val="231F20"/>
          <w:sz w:val="22"/>
        </w:rPr>
        <w:t>A person shall not be qualified to hold the office of Chief Judge or a Judge of the Federal High Court unless he is qualified </w:t>
      </w:r>
      <w:r>
        <w:rPr>
          <w:color w:val="231F20"/>
          <w:sz w:val="22"/>
        </w:rPr>
        <w:t>to practise</w:t>
      </w:r>
      <w:r>
        <w:rPr>
          <w:color w:val="231F20"/>
          <w:spacing w:val="-1"/>
          <w:sz w:val="22"/>
        </w:rPr>
        <w:t> </w:t>
      </w:r>
      <w:r>
        <w:rPr>
          <w:color w:val="231F20"/>
          <w:sz w:val="22"/>
        </w:rPr>
        <w:t>as a</w:t>
      </w:r>
      <w:r>
        <w:rPr>
          <w:color w:val="231F20"/>
          <w:spacing w:val="-1"/>
          <w:sz w:val="22"/>
        </w:rPr>
        <w:t> </w:t>
      </w:r>
      <w:r>
        <w:rPr>
          <w:color w:val="231F20"/>
          <w:sz w:val="22"/>
        </w:rPr>
        <w:t>legal practitioner</w:t>
      </w:r>
      <w:r>
        <w:rPr>
          <w:color w:val="231F20"/>
          <w:spacing w:val="-1"/>
          <w:sz w:val="22"/>
        </w:rPr>
        <w:t> </w:t>
      </w:r>
      <w:r>
        <w:rPr>
          <w:color w:val="231F20"/>
          <w:sz w:val="22"/>
        </w:rPr>
        <w:t>in Nigeria</w:t>
      </w:r>
      <w:r>
        <w:rPr>
          <w:color w:val="231F20"/>
          <w:spacing w:val="-1"/>
          <w:sz w:val="22"/>
        </w:rPr>
        <w:t> </w:t>
      </w:r>
      <w:r>
        <w:rPr>
          <w:color w:val="231F20"/>
          <w:sz w:val="22"/>
        </w:rPr>
        <w:t>and</w:t>
      </w:r>
      <w:r>
        <w:rPr>
          <w:color w:val="231F20"/>
          <w:spacing w:val="-1"/>
          <w:sz w:val="22"/>
        </w:rPr>
        <w:t> </w:t>
      </w:r>
      <w:r>
        <w:rPr>
          <w:color w:val="231F20"/>
          <w:sz w:val="22"/>
        </w:rPr>
        <w:t>has been so</w:t>
      </w:r>
      <w:r>
        <w:rPr>
          <w:color w:val="231F20"/>
          <w:spacing w:val="-1"/>
          <w:sz w:val="22"/>
        </w:rPr>
        <w:t> </w:t>
      </w:r>
      <w:r>
        <w:rPr>
          <w:color w:val="231F20"/>
          <w:sz w:val="22"/>
        </w:rPr>
        <w:t>qualified for a period of not less than ten years.</w:t>
      </w:r>
    </w:p>
    <w:p>
      <w:pPr>
        <w:pStyle w:val="BodyText"/>
        <w:spacing w:before="43"/>
      </w:pPr>
    </w:p>
    <w:p>
      <w:pPr>
        <w:pStyle w:val="ListParagraph"/>
        <w:numPr>
          <w:ilvl w:val="0"/>
          <w:numId w:val="192"/>
        </w:numPr>
        <w:tabs>
          <w:tab w:pos="2856" w:val="left" w:leader="none"/>
        </w:tabs>
        <w:spacing w:line="285" w:lineRule="auto" w:before="0" w:after="0"/>
        <w:ind w:left="2551" w:right="848" w:firstLine="0"/>
        <w:jc w:val="both"/>
        <w:rPr>
          <w:sz w:val="22"/>
        </w:rPr>
      </w:pPr>
      <w:r>
        <w:rPr>
          <w:color w:val="231F20"/>
          <w:sz w:val="22"/>
        </w:rPr>
        <w:t>If the office of Chief Judge of the Federal High Court is vacant or if the person holding the office is for any reason unable </w:t>
      </w:r>
      <w:r>
        <w:rPr>
          <w:color w:val="231F20"/>
          <w:sz w:val="22"/>
        </w:rPr>
        <w:t>to perform the functions of the office, then, until a person has been appointed to and has assumed those functions of that office, or until</w:t>
      </w:r>
      <w:r>
        <w:rPr>
          <w:color w:val="231F20"/>
          <w:spacing w:val="-5"/>
          <w:sz w:val="22"/>
        </w:rPr>
        <w:t> </w:t>
      </w:r>
      <w:r>
        <w:rPr>
          <w:color w:val="231F20"/>
          <w:sz w:val="22"/>
        </w:rPr>
        <w:t>the</w:t>
      </w:r>
      <w:r>
        <w:rPr>
          <w:color w:val="231F20"/>
          <w:spacing w:val="-5"/>
          <w:sz w:val="22"/>
        </w:rPr>
        <w:t> </w:t>
      </w:r>
      <w:r>
        <w:rPr>
          <w:color w:val="231F20"/>
          <w:sz w:val="22"/>
        </w:rPr>
        <w:t>person</w:t>
      </w:r>
      <w:r>
        <w:rPr>
          <w:color w:val="231F20"/>
          <w:spacing w:val="-5"/>
          <w:sz w:val="22"/>
        </w:rPr>
        <w:t> </w:t>
      </w:r>
      <w:r>
        <w:rPr>
          <w:color w:val="231F20"/>
          <w:sz w:val="22"/>
        </w:rPr>
        <w:t>holding</w:t>
      </w:r>
      <w:r>
        <w:rPr>
          <w:color w:val="231F20"/>
          <w:spacing w:val="-5"/>
          <w:sz w:val="22"/>
        </w:rPr>
        <w:t> </w:t>
      </w:r>
      <w:r>
        <w:rPr>
          <w:color w:val="231F20"/>
          <w:sz w:val="22"/>
        </w:rPr>
        <w:t>the</w:t>
      </w:r>
      <w:r>
        <w:rPr>
          <w:color w:val="231F20"/>
          <w:spacing w:val="-5"/>
          <w:sz w:val="22"/>
        </w:rPr>
        <w:t> </w:t>
      </w:r>
      <w:r>
        <w:rPr>
          <w:color w:val="231F20"/>
          <w:sz w:val="22"/>
        </w:rPr>
        <w:t>office</w:t>
      </w:r>
      <w:r>
        <w:rPr>
          <w:color w:val="231F20"/>
          <w:spacing w:val="-5"/>
          <w:sz w:val="22"/>
        </w:rPr>
        <w:t> </w:t>
      </w:r>
      <w:r>
        <w:rPr>
          <w:color w:val="231F20"/>
          <w:sz w:val="22"/>
        </w:rPr>
        <w:t>has</w:t>
      </w:r>
      <w:r>
        <w:rPr>
          <w:color w:val="231F20"/>
          <w:spacing w:val="-5"/>
          <w:sz w:val="22"/>
        </w:rPr>
        <w:t> </w:t>
      </w:r>
      <w:r>
        <w:rPr>
          <w:color w:val="231F20"/>
          <w:sz w:val="22"/>
        </w:rPr>
        <w:t>resumed</w:t>
      </w:r>
      <w:r>
        <w:rPr>
          <w:color w:val="231F20"/>
          <w:spacing w:val="-5"/>
          <w:sz w:val="22"/>
        </w:rPr>
        <w:t> </w:t>
      </w:r>
      <w:r>
        <w:rPr>
          <w:color w:val="231F20"/>
          <w:sz w:val="22"/>
        </w:rPr>
        <w:t>those</w:t>
      </w:r>
      <w:r>
        <w:rPr>
          <w:color w:val="231F20"/>
          <w:spacing w:val="-5"/>
          <w:sz w:val="22"/>
        </w:rPr>
        <w:t> </w:t>
      </w:r>
      <w:r>
        <w:rPr>
          <w:color w:val="231F20"/>
          <w:sz w:val="22"/>
        </w:rPr>
        <w:t>functions,</w:t>
      </w:r>
      <w:r>
        <w:rPr>
          <w:color w:val="231F20"/>
          <w:spacing w:val="-5"/>
          <w:sz w:val="22"/>
        </w:rPr>
        <w:t> </w:t>
      </w:r>
      <w:r>
        <w:rPr>
          <w:color w:val="231F20"/>
          <w:sz w:val="22"/>
        </w:rPr>
        <w:t>the President shall appoint the most senior Judge of the Federal High Court to perform those functions.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192"/>
        </w:numPr>
        <w:tabs>
          <w:tab w:pos="1138" w:val="left" w:leader="none"/>
        </w:tabs>
        <w:spacing w:line="285" w:lineRule="auto" w:before="87" w:after="0"/>
        <w:ind w:left="850" w:right="2549" w:firstLine="0"/>
        <w:jc w:val="both"/>
        <w:rPr>
          <w:sz w:val="22"/>
        </w:rPr>
      </w:pPr>
      <w:r>
        <w:rPr>
          <w:color w:val="231F20"/>
          <w:sz w:val="22"/>
        </w:rPr>
        <w:t>Except on the recommendation of the National Judicial 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(3)</w:t>
      </w:r>
      <w:r>
        <w:rPr>
          <w:color w:val="231F20"/>
          <w:spacing w:val="40"/>
          <w:sz w:val="22"/>
        </w:rPr>
        <w:t> </w:t>
      </w:r>
      <w:r>
        <w:rPr>
          <w:color w:val="231F20"/>
          <w:sz w:val="22"/>
        </w:rPr>
        <w:t>of this section shall cease to have effect after the expiration of three months from the date of such appointment and the President shall not re-appoint a person whose appointment has lapsed.</w:t>
      </w:r>
    </w:p>
    <w:p>
      <w:pPr>
        <w:pStyle w:val="BodyText"/>
        <w:spacing w:before="41"/>
      </w:pPr>
    </w:p>
    <w:p>
      <w:pPr>
        <w:pStyle w:val="Heading2"/>
        <w:numPr>
          <w:ilvl w:val="0"/>
          <w:numId w:val="3"/>
        </w:numPr>
        <w:tabs>
          <w:tab w:pos="1370" w:val="left" w:leader="none"/>
        </w:tabs>
        <w:spacing w:line="240" w:lineRule="auto" w:before="1" w:after="0"/>
        <w:ind w:left="1370" w:right="0" w:hanging="520"/>
        <w:jc w:val="both"/>
      </w:pPr>
      <w:r>
        <w:rPr>
          <w:color w:val="231F20"/>
          <w:spacing w:val="-2"/>
        </w:rPr>
        <w:t>Jurisdiction</w:t>
      </w:r>
    </w:p>
    <w:p>
      <w:pPr>
        <w:pStyle w:val="ListParagraph"/>
        <w:numPr>
          <w:ilvl w:val="0"/>
          <w:numId w:val="193"/>
        </w:numPr>
        <w:tabs>
          <w:tab w:pos="1209" w:val="left" w:leader="none"/>
        </w:tabs>
        <w:spacing w:line="285" w:lineRule="auto" w:before="47" w:after="0"/>
        <w:ind w:left="850" w:right="2549" w:firstLine="0"/>
        <w:jc w:val="both"/>
        <w:rPr>
          <w:color w:val="231F20"/>
          <w:sz w:val="22"/>
        </w:rPr>
      </w:pPr>
      <w:r>
        <w:rPr>
          <w:color w:val="231F20"/>
          <w:w w:val="105"/>
          <w:sz w:val="22"/>
        </w:rPr>
        <w:t>Notwithstanding</w:t>
      </w:r>
      <w:r>
        <w:rPr>
          <w:color w:val="231F20"/>
          <w:w w:val="105"/>
          <w:sz w:val="22"/>
        </w:rPr>
        <w:t> anything</w:t>
      </w:r>
      <w:r>
        <w:rPr>
          <w:color w:val="231F20"/>
          <w:w w:val="105"/>
          <w:sz w:val="22"/>
        </w:rPr>
        <w:t> to</w:t>
      </w:r>
      <w:r>
        <w:rPr>
          <w:color w:val="231F20"/>
          <w:w w:val="105"/>
          <w:sz w:val="22"/>
        </w:rPr>
        <w:t> the</w:t>
      </w:r>
      <w:r>
        <w:rPr>
          <w:color w:val="231F20"/>
          <w:w w:val="105"/>
          <w:sz w:val="22"/>
        </w:rPr>
        <w:t> contrary</w:t>
      </w:r>
      <w:r>
        <w:rPr>
          <w:color w:val="231F20"/>
          <w:w w:val="105"/>
          <w:sz w:val="22"/>
        </w:rPr>
        <w:t> contained</w:t>
      </w:r>
      <w:r>
        <w:rPr>
          <w:color w:val="231F20"/>
          <w:w w:val="105"/>
          <w:sz w:val="22"/>
        </w:rPr>
        <w:t> in</w:t>
      </w:r>
      <w:r>
        <w:rPr>
          <w:color w:val="231F20"/>
          <w:w w:val="105"/>
          <w:sz w:val="22"/>
        </w:rPr>
        <w:t> </w:t>
      </w:r>
      <w:r>
        <w:rPr>
          <w:color w:val="231F20"/>
          <w:w w:val="105"/>
          <w:sz w:val="22"/>
        </w:rPr>
        <w:t>this Constitution and in addition to such other jurisdiction as may be conferred</w:t>
      </w:r>
      <w:r>
        <w:rPr>
          <w:color w:val="231F20"/>
          <w:spacing w:val="-17"/>
          <w:w w:val="105"/>
          <w:sz w:val="22"/>
        </w:rPr>
        <w:t> </w:t>
      </w:r>
      <w:r>
        <w:rPr>
          <w:color w:val="231F20"/>
          <w:w w:val="105"/>
          <w:sz w:val="22"/>
        </w:rPr>
        <w:t>upon</w:t>
      </w:r>
      <w:r>
        <w:rPr>
          <w:color w:val="231F20"/>
          <w:spacing w:val="-16"/>
          <w:w w:val="105"/>
          <w:sz w:val="22"/>
        </w:rPr>
        <w:t> </w:t>
      </w:r>
      <w:r>
        <w:rPr>
          <w:color w:val="231F20"/>
          <w:w w:val="105"/>
          <w:sz w:val="22"/>
        </w:rPr>
        <w:t>it</w:t>
      </w:r>
      <w:r>
        <w:rPr>
          <w:color w:val="231F20"/>
          <w:spacing w:val="-16"/>
          <w:w w:val="105"/>
          <w:sz w:val="22"/>
        </w:rPr>
        <w:t> </w:t>
      </w:r>
      <w:r>
        <w:rPr>
          <w:color w:val="231F20"/>
          <w:w w:val="105"/>
          <w:sz w:val="22"/>
        </w:rPr>
        <w:t>by</w:t>
      </w:r>
      <w:r>
        <w:rPr>
          <w:color w:val="231F20"/>
          <w:spacing w:val="-16"/>
          <w:w w:val="105"/>
          <w:sz w:val="22"/>
        </w:rPr>
        <w:t> </w:t>
      </w:r>
      <w:r>
        <w:rPr>
          <w:color w:val="231F20"/>
          <w:w w:val="105"/>
          <w:sz w:val="22"/>
        </w:rPr>
        <w:t>an</w:t>
      </w:r>
      <w:r>
        <w:rPr>
          <w:color w:val="231F20"/>
          <w:spacing w:val="-16"/>
          <w:w w:val="105"/>
          <w:sz w:val="22"/>
        </w:rPr>
        <w:t> </w:t>
      </w:r>
      <w:r>
        <w:rPr>
          <w:color w:val="231F20"/>
          <w:w w:val="105"/>
          <w:sz w:val="22"/>
        </w:rPr>
        <w:t>Act</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National</w:t>
      </w:r>
      <w:r>
        <w:rPr>
          <w:color w:val="231F20"/>
          <w:spacing w:val="-16"/>
          <w:w w:val="105"/>
          <w:sz w:val="22"/>
        </w:rPr>
        <w:t> </w:t>
      </w:r>
      <w:r>
        <w:rPr>
          <w:color w:val="231F20"/>
          <w:w w:val="105"/>
          <w:sz w:val="22"/>
        </w:rPr>
        <w:t>Assembly,</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Federal High</w:t>
      </w:r>
      <w:r>
        <w:rPr>
          <w:color w:val="231F20"/>
          <w:spacing w:val="-17"/>
          <w:w w:val="105"/>
          <w:sz w:val="22"/>
        </w:rPr>
        <w:t> </w:t>
      </w:r>
      <w:r>
        <w:rPr>
          <w:color w:val="231F20"/>
          <w:w w:val="105"/>
          <w:sz w:val="22"/>
        </w:rPr>
        <w:t>Court</w:t>
      </w:r>
      <w:r>
        <w:rPr>
          <w:color w:val="231F20"/>
          <w:spacing w:val="-16"/>
          <w:w w:val="105"/>
          <w:sz w:val="22"/>
        </w:rPr>
        <w:t> </w:t>
      </w:r>
      <w:r>
        <w:rPr>
          <w:color w:val="231F20"/>
          <w:w w:val="105"/>
          <w:sz w:val="22"/>
        </w:rPr>
        <w:t>shall</w:t>
      </w:r>
      <w:r>
        <w:rPr>
          <w:color w:val="231F20"/>
          <w:spacing w:val="-16"/>
          <w:w w:val="105"/>
          <w:sz w:val="22"/>
        </w:rPr>
        <w:t> </w:t>
      </w:r>
      <w:r>
        <w:rPr>
          <w:color w:val="231F20"/>
          <w:w w:val="105"/>
          <w:sz w:val="22"/>
        </w:rPr>
        <w:t>have</w:t>
      </w:r>
      <w:r>
        <w:rPr>
          <w:color w:val="231F20"/>
          <w:spacing w:val="-16"/>
          <w:w w:val="105"/>
          <w:sz w:val="22"/>
        </w:rPr>
        <w:t> </w:t>
      </w:r>
      <w:r>
        <w:rPr>
          <w:color w:val="231F20"/>
          <w:w w:val="105"/>
          <w:sz w:val="22"/>
        </w:rPr>
        <w:t>and</w:t>
      </w:r>
      <w:r>
        <w:rPr>
          <w:color w:val="231F20"/>
          <w:spacing w:val="-16"/>
          <w:w w:val="105"/>
          <w:sz w:val="22"/>
        </w:rPr>
        <w:t> </w:t>
      </w:r>
      <w:r>
        <w:rPr>
          <w:color w:val="231F20"/>
          <w:w w:val="105"/>
          <w:sz w:val="22"/>
        </w:rPr>
        <w:t>exercise</w:t>
      </w:r>
      <w:r>
        <w:rPr>
          <w:color w:val="231F20"/>
          <w:spacing w:val="-16"/>
          <w:w w:val="105"/>
          <w:sz w:val="22"/>
        </w:rPr>
        <w:t> </w:t>
      </w:r>
      <w:r>
        <w:rPr>
          <w:color w:val="231F20"/>
          <w:w w:val="105"/>
          <w:sz w:val="22"/>
        </w:rPr>
        <w:t>jurisdiction</w:t>
      </w:r>
      <w:r>
        <w:rPr>
          <w:color w:val="231F20"/>
          <w:spacing w:val="-16"/>
          <w:w w:val="105"/>
          <w:sz w:val="22"/>
        </w:rPr>
        <w:t> </w:t>
      </w:r>
      <w:r>
        <w:rPr>
          <w:color w:val="231F20"/>
          <w:w w:val="105"/>
          <w:sz w:val="22"/>
        </w:rPr>
        <w:t>to</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exclusion</w:t>
      </w:r>
      <w:r>
        <w:rPr>
          <w:color w:val="231F20"/>
          <w:spacing w:val="-16"/>
          <w:w w:val="105"/>
          <w:sz w:val="22"/>
        </w:rPr>
        <w:t> </w:t>
      </w:r>
      <w:r>
        <w:rPr>
          <w:color w:val="231F20"/>
          <w:w w:val="105"/>
          <w:sz w:val="22"/>
        </w:rPr>
        <w:t>of any</w:t>
      </w:r>
      <w:r>
        <w:rPr>
          <w:color w:val="231F20"/>
          <w:spacing w:val="-10"/>
          <w:w w:val="105"/>
          <w:sz w:val="22"/>
        </w:rPr>
        <w:t> </w:t>
      </w:r>
      <w:r>
        <w:rPr>
          <w:color w:val="231F20"/>
          <w:w w:val="105"/>
          <w:sz w:val="22"/>
        </w:rPr>
        <w:t>other</w:t>
      </w:r>
      <w:r>
        <w:rPr>
          <w:color w:val="231F20"/>
          <w:spacing w:val="-10"/>
          <w:w w:val="105"/>
          <w:sz w:val="22"/>
        </w:rPr>
        <w:t> </w:t>
      </w:r>
      <w:r>
        <w:rPr>
          <w:color w:val="231F20"/>
          <w:w w:val="105"/>
          <w:sz w:val="22"/>
        </w:rPr>
        <w:t>court</w:t>
      </w:r>
      <w:r>
        <w:rPr>
          <w:color w:val="231F20"/>
          <w:spacing w:val="-10"/>
          <w:w w:val="105"/>
          <w:sz w:val="22"/>
        </w:rPr>
        <w:t> </w:t>
      </w:r>
      <w:r>
        <w:rPr>
          <w:color w:val="231F20"/>
          <w:w w:val="105"/>
          <w:sz w:val="22"/>
        </w:rPr>
        <w:t>in</w:t>
      </w:r>
      <w:r>
        <w:rPr>
          <w:color w:val="231F20"/>
          <w:spacing w:val="-10"/>
          <w:w w:val="105"/>
          <w:sz w:val="22"/>
        </w:rPr>
        <w:t> </w:t>
      </w:r>
      <w:r>
        <w:rPr>
          <w:color w:val="231F20"/>
          <w:w w:val="105"/>
          <w:sz w:val="22"/>
        </w:rPr>
        <w:t>civil</w:t>
      </w:r>
      <w:r>
        <w:rPr>
          <w:color w:val="231F20"/>
          <w:spacing w:val="-10"/>
          <w:w w:val="105"/>
          <w:sz w:val="22"/>
        </w:rPr>
        <w:t> </w:t>
      </w:r>
      <w:r>
        <w:rPr>
          <w:color w:val="231F20"/>
          <w:w w:val="105"/>
          <w:sz w:val="22"/>
        </w:rPr>
        <w:t>causes</w:t>
      </w:r>
      <w:r>
        <w:rPr>
          <w:color w:val="231F20"/>
          <w:spacing w:val="-10"/>
          <w:w w:val="105"/>
          <w:sz w:val="22"/>
        </w:rPr>
        <w:t> </w:t>
      </w:r>
      <w:r>
        <w:rPr>
          <w:color w:val="231F20"/>
          <w:w w:val="105"/>
          <w:sz w:val="22"/>
        </w:rPr>
        <w:t>and</w:t>
      </w:r>
      <w:r>
        <w:rPr>
          <w:color w:val="231F20"/>
          <w:spacing w:val="-10"/>
          <w:w w:val="105"/>
          <w:sz w:val="22"/>
        </w:rPr>
        <w:t> </w:t>
      </w:r>
      <w:r>
        <w:rPr>
          <w:color w:val="231F20"/>
          <w:w w:val="105"/>
          <w:sz w:val="22"/>
        </w:rPr>
        <w:t>matters</w:t>
      </w:r>
      <w:r>
        <w:rPr>
          <w:color w:val="231F20"/>
          <w:spacing w:val="-10"/>
          <w:w w:val="105"/>
          <w:sz w:val="22"/>
        </w:rPr>
        <w:t> </w:t>
      </w:r>
      <w:r>
        <w:rPr>
          <w:color w:val="231F20"/>
          <w:w w:val="105"/>
          <w:sz w:val="22"/>
        </w:rPr>
        <w:t>–</w:t>
      </w:r>
    </w:p>
    <w:p>
      <w:pPr>
        <w:pStyle w:val="ListParagraph"/>
        <w:numPr>
          <w:ilvl w:val="1"/>
          <w:numId w:val="193"/>
        </w:numPr>
        <w:tabs>
          <w:tab w:pos="1424" w:val="left" w:leader="none"/>
        </w:tabs>
        <w:spacing w:line="285" w:lineRule="auto" w:before="0" w:after="0"/>
        <w:ind w:left="1134" w:right="2549" w:firstLine="0"/>
        <w:jc w:val="both"/>
        <w:rPr>
          <w:sz w:val="22"/>
        </w:rPr>
      </w:pPr>
      <w:r>
        <w:rPr>
          <w:color w:val="231F20"/>
          <w:sz w:val="22"/>
        </w:rPr>
        <w:t>relating to the revenue of the Government of the Federation in which the said Government or any organ thereof or a person suing</w:t>
      </w:r>
      <w:r>
        <w:rPr>
          <w:color w:val="231F20"/>
          <w:spacing w:val="-5"/>
          <w:sz w:val="22"/>
        </w:rPr>
        <w:t> </w:t>
      </w:r>
      <w:r>
        <w:rPr>
          <w:color w:val="231F20"/>
          <w:sz w:val="22"/>
        </w:rPr>
        <w:t>or</w:t>
      </w:r>
      <w:r>
        <w:rPr>
          <w:color w:val="231F20"/>
          <w:spacing w:val="-5"/>
          <w:sz w:val="22"/>
        </w:rPr>
        <w:t> </w:t>
      </w:r>
      <w:r>
        <w:rPr>
          <w:color w:val="231F20"/>
          <w:sz w:val="22"/>
        </w:rPr>
        <w:t>being</w:t>
      </w:r>
      <w:r>
        <w:rPr>
          <w:color w:val="231F20"/>
          <w:spacing w:val="-5"/>
          <w:sz w:val="22"/>
        </w:rPr>
        <w:t> </w:t>
      </w:r>
      <w:r>
        <w:rPr>
          <w:color w:val="231F20"/>
          <w:sz w:val="22"/>
        </w:rPr>
        <w:t>sued</w:t>
      </w:r>
      <w:r>
        <w:rPr>
          <w:color w:val="231F20"/>
          <w:spacing w:val="-5"/>
          <w:sz w:val="22"/>
        </w:rPr>
        <w:t> </w:t>
      </w:r>
      <w:r>
        <w:rPr>
          <w:color w:val="231F20"/>
          <w:sz w:val="22"/>
        </w:rPr>
        <w:t>on</w:t>
      </w:r>
      <w:r>
        <w:rPr>
          <w:color w:val="231F20"/>
          <w:spacing w:val="-5"/>
          <w:sz w:val="22"/>
        </w:rPr>
        <w:t> </w:t>
      </w:r>
      <w:r>
        <w:rPr>
          <w:color w:val="231F20"/>
          <w:sz w:val="22"/>
        </w:rPr>
        <w:t>behalf</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said</w:t>
      </w:r>
      <w:r>
        <w:rPr>
          <w:color w:val="231F20"/>
          <w:spacing w:val="-5"/>
          <w:sz w:val="22"/>
        </w:rPr>
        <w:t> </w:t>
      </w:r>
      <w:r>
        <w:rPr>
          <w:color w:val="231F20"/>
          <w:sz w:val="22"/>
        </w:rPr>
        <w:t>Government</w:t>
      </w:r>
      <w:r>
        <w:rPr>
          <w:color w:val="231F20"/>
          <w:spacing w:val="-5"/>
          <w:sz w:val="22"/>
        </w:rPr>
        <w:t> </w:t>
      </w:r>
      <w:r>
        <w:rPr>
          <w:color w:val="231F20"/>
          <w:sz w:val="22"/>
        </w:rPr>
        <w:t>is</w:t>
      </w:r>
      <w:r>
        <w:rPr>
          <w:color w:val="231F20"/>
          <w:spacing w:val="-5"/>
          <w:sz w:val="22"/>
        </w:rPr>
        <w:t> </w:t>
      </w:r>
      <w:r>
        <w:rPr>
          <w:color w:val="231F20"/>
          <w:sz w:val="22"/>
        </w:rPr>
        <w:t>a</w:t>
      </w:r>
      <w:r>
        <w:rPr>
          <w:color w:val="231F20"/>
          <w:spacing w:val="-5"/>
          <w:sz w:val="22"/>
        </w:rPr>
        <w:t> </w:t>
      </w:r>
      <w:r>
        <w:rPr>
          <w:color w:val="231F20"/>
          <w:sz w:val="22"/>
        </w:rPr>
        <w:t>party;</w:t>
      </w:r>
    </w:p>
    <w:p>
      <w:pPr>
        <w:pStyle w:val="BodyText"/>
        <w:spacing w:before="38"/>
      </w:pPr>
    </w:p>
    <w:p>
      <w:pPr>
        <w:pStyle w:val="ListParagraph"/>
        <w:numPr>
          <w:ilvl w:val="1"/>
          <w:numId w:val="193"/>
        </w:numPr>
        <w:tabs>
          <w:tab w:pos="1467" w:val="left" w:leader="none"/>
        </w:tabs>
        <w:spacing w:line="285" w:lineRule="auto" w:before="0" w:after="0"/>
        <w:ind w:left="1134" w:right="2549" w:firstLine="0"/>
        <w:jc w:val="both"/>
        <w:rPr>
          <w:sz w:val="22"/>
        </w:rPr>
      </w:pPr>
      <w:r>
        <w:rPr>
          <w:color w:val="231F20"/>
          <w:sz w:val="22"/>
        </w:rPr>
        <w:t>connected with or pertaining to the taxation of </w:t>
      </w:r>
      <w:r>
        <w:rPr>
          <w:color w:val="231F20"/>
          <w:sz w:val="22"/>
        </w:rPr>
        <w:t>companies and other bodies established or carrying on business in Nigeria and all other persons subject to Federal taxation;</w:t>
      </w:r>
    </w:p>
    <w:p>
      <w:pPr>
        <w:pStyle w:val="BodyText"/>
        <w:spacing w:before="44"/>
      </w:pPr>
    </w:p>
    <w:p>
      <w:pPr>
        <w:pStyle w:val="ListParagraph"/>
        <w:numPr>
          <w:ilvl w:val="1"/>
          <w:numId w:val="193"/>
        </w:numPr>
        <w:tabs>
          <w:tab w:pos="1440" w:val="left" w:leader="none"/>
        </w:tabs>
        <w:spacing w:line="285" w:lineRule="auto" w:before="0" w:after="0"/>
        <w:ind w:left="1134" w:right="2549" w:firstLine="0"/>
        <w:jc w:val="both"/>
        <w:rPr>
          <w:sz w:val="22"/>
        </w:rPr>
      </w:pPr>
      <w:r>
        <w:rPr>
          <w:color w:val="231F20"/>
          <w:sz w:val="22"/>
        </w:rPr>
        <w:t>connected with or pertaining to customs and excise </w:t>
      </w:r>
      <w:r>
        <w:rPr>
          <w:color w:val="231F20"/>
          <w:sz w:val="22"/>
        </w:rPr>
        <w:t>duties and export duties, including any claim by or against the Nigeria Customs Service or any member or officer thereof, arising from the performance of any duty imposed under any regulation relating to customs and excise duties and export duties;</w:t>
      </w:r>
    </w:p>
    <w:p>
      <w:pPr>
        <w:pStyle w:val="BodyText"/>
        <w:spacing w:before="42"/>
      </w:pPr>
    </w:p>
    <w:p>
      <w:pPr>
        <w:pStyle w:val="ListParagraph"/>
        <w:numPr>
          <w:ilvl w:val="1"/>
          <w:numId w:val="193"/>
        </w:numPr>
        <w:tabs>
          <w:tab w:pos="1524" w:val="left" w:leader="none"/>
        </w:tabs>
        <w:spacing w:line="285" w:lineRule="auto" w:before="0" w:after="0"/>
        <w:ind w:left="1134" w:right="2549" w:firstLine="0"/>
        <w:jc w:val="both"/>
        <w:rPr>
          <w:sz w:val="22"/>
        </w:rPr>
      </w:pPr>
      <w:r>
        <w:rPr>
          <w:color w:val="231F20"/>
          <w:sz w:val="22"/>
        </w:rPr>
        <w:t>connected with or pertaining to banking, banks, </w:t>
      </w:r>
      <w:r>
        <w:rPr>
          <w:color w:val="231F20"/>
          <w:sz w:val="22"/>
        </w:rPr>
        <w:t>other financial institutions, including any action between one bank</w:t>
      </w:r>
      <w:r>
        <w:rPr>
          <w:color w:val="231F20"/>
          <w:spacing w:val="40"/>
          <w:sz w:val="22"/>
        </w:rPr>
        <w:t> </w:t>
      </w:r>
      <w:r>
        <w:rPr>
          <w:color w:val="231F20"/>
          <w:sz w:val="22"/>
        </w:rPr>
        <w:t>and</w:t>
      </w:r>
      <w:r>
        <w:rPr>
          <w:color w:val="231F20"/>
          <w:spacing w:val="-12"/>
          <w:sz w:val="22"/>
        </w:rPr>
        <w:t> </w:t>
      </w:r>
      <w:r>
        <w:rPr>
          <w:color w:val="231F20"/>
          <w:sz w:val="22"/>
        </w:rPr>
        <w:t>another,</w:t>
      </w:r>
      <w:r>
        <w:rPr>
          <w:color w:val="231F20"/>
          <w:spacing w:val="-12"/>
          <w:sz w:val="22"/>
        </w:rPr>
        <w:t> </w:t>
      </w:r>
      <w:r>
        <w:rPr>
          <w:color w:val="231F20"/>
          <w:sz w:val="22"/>
        </w:rPr>
        <w:t>any</w:t>
      </w:r>
      <w:r>
        <w:rPr>
          <w:color w:val="231F20"/>
          <w:spacing w:val="-12"/>
          <w:sz w:val="22"/>
        </w:rPr>
        <w:t> </w:t>
      </w:r>
      <w:r>
        <w:rPr>
          <w:color w:val="231F20"/>
          <w:sz w:val="22"/>
        </w:rPr>
        <w:t>action</w:t>
      </w:r>
      <w:r>
        <w:rPr>
          <w:color w:val="231F20"/>
          <w:spacing w:val="-12"/>
          <w:sz w:val="22"/>
        </w:rPr>
        <w:t> </w:t>
      </w:r>
      <w:r>
        <w:rPr>
          <w:color w:val="231F20"/>
          <w:sz w:val="22"/>
        </w:rPr>
        <w:t>by</w:t>
      </w:r>
      <w:r>
        <w:rPr>
          <w:color w:val="231F20"/>
          <w:spacing w:val="-12"/>
          <w:sz w:val="22"/>
        </w:rPr>
        <w:t> </w:t>
      </w:r>
      <w:r>
        <w:rPr>
          <w:color w:val="231F20"/>
          <w:sz w:val="22"/>
        </w:rPr>
        <w:t>or</w:t>
      </w:r>
      <w:r>
        <w:rPr>
          <w:color w:val="231F20"/>
          <w:spacing w:val="-12"/>
          <w:sz w:val="22"/>
        </w:rPr>
        <w:t> </w:t>
      </w:r>
      <w:r>
        <w:rPr>
          <w:color w:val="231F20"/>
          <w:sz w:val="22"/>
        </w:rPr>
        <w:t>against</w:t>
      </w:r>
      <w:r>
        <w:rPr>
          <w:color w:val="231F20"/>
          <w:spacing w:val="-12"/>
          <w:sz w:val="22"/>
        </w:rPr>
        <w:t> </w:t>
      </w:r>
      <w:r>
        <w:rPr>
          <w:color w:val="231F20"/>
          <w:sz w:val="22"/>
        </w:rPr>
        <w:t>the</w:t>
      </w:r>
      <w:r>
        <w:rPr>
          <w:color w:val="231F20"/>
          <w:spacing w:val="-12"/>
          <w:sz w:val="22"/>
        </w:rPr>
        <w:t> </w:t>
      </w:r>
      <w:r>
        <w:rPr>
          <w:color w:val="231F20"/>
          <w:sz w:val="22"/>
        </w:rPr>
        <w:t>Central</w:t>
      </w:r>
      <w:r>
        <w:rPr>
          <w:color w:val="231F20"/>
          <w:spacing w:val="-12"/>
          <w:sz w:val="22"/>
        </w:rPr>
        <w:t> </w:t>
      </w:r>
      <w:r>
        <w:rPr>
          <w:color w:val="231F20"/>
          <w:sz w:val="22"/>
        </w:rPr>
        <w:t>Bank</w:t>
      </w:r>
      <w:r>
        <w:rPr>
          <w:color w:val="231F20"/>
          <w:spacing w:val="-12"/>
          <w:sz w:val="22"/>
        </w:rPr>
        <w:t> </w:t>
      </w:r>
      <w:r>
        <w:rPr>
          <w:color w:val="231F20"/>
          <w:sz w:val="22"/>
        </w:rPr>
        <w:t>of</w:t>
      </w:r>
      <w:r>
        <w:rPr>
          <w:color w:val="231F20"/>
          <w:spacing w:val="-12"/>
          <w:sz w:val="22"/>
        </w:rPr>
        <w:t> </w:t>
      </w:r>
      <w:r>
        <w:rPr>
          <w:color w:val="231F20"/>
          <w:sz w:val="22"/>
        </w:rPr>
        <w:t>Nigeria arising from banking, foreign exchange, coinage, legal tender, bills of exchange, letters of credit, promissory notes and other fiscal measures:</w:t>
      </w:r>
    </w:p>
    <w:p>
      <w:pPr>
        <w:pStyle w:val="BodyText"/>
        <w:spacing w:line="285" w:lineRule="auto"/>
        <w:ind w:left="1134" w:right="2549"/>
        <w:jc w:val="both"/>
      </w:pPr>
      <w:r>
        <w:rPr>
          <w:color w:val="231F20"/>
        </w:rPr>
        <w:t>Provided that this paragraph shall not apply to any </w:t>
      </w:r>
      <w:r>
        <w:rPr>
          <w:color w:val="231F20"/>
        </w:rPr>
        <w:t>dispute between an individual customer and his bank in respect of transactions between the individual customer and the bank;</w:t>
      </w:r>
    </w:p>
    <w:p>
      <w:pPr>
        <w:pStyle w:val="BodyText"/>
        <w:spacing w:before="37"/>
      </w:pPr>
    </w:p>
    <w:p>
      <w:pPr>
        <w:pStyle w:val="ListParagraph"/>
        <w:numPr>
          <w:ilvl w:val="1"/>
          <w:numId w:val="193"/>
        </w:numPr>
        <w:tabs>
          <w:tab w:pos="1402" w:val="left" w:leader="none"/>
        </w:tabs>
        <w:spacing w:line="285" w:lineRule="auto" w:before="1" w:after="0"/>
        <w:ind w:left="1134" w:right="2549" w:firstLine="0"/>
        <w:jc w:val="both"/>
        <w:rPr>
          <w:sz w:val="22"/>
        </w:rPr>
      </w:pPr>
      <w:r>
        <w:rPr>
          <w:color w:val="231F20"/>
          <w:spacing w:val="-2"/>
          <w:sz w:val="22"/>
        </w:rPr>
        <w:t>arising</w:t>
      </w:r>
      <w:r>
        <w:rPr>
          <w:color w:val="231F20"/>
          <w:spacing w:val="-8"/>
          <w:sz w:val="22"/>
        </w:rPr>
        <w:t> </w:t>
      </w:r>
      <w:r>
        <w:rPr>
          <w:color w:val="231F20"/>
          <w:spacing w:val="-2"/>
          <w:sz w:val="22"/>
        </w:rPr>
        <w:t>from</w:t>
      </w:r>
      <w:r>
        <w:rPr>
          <w:color w:val="231F20"/>
          <w:spacing w:val="-8"/>
          <w:sz w:val="22"/>
        </w:rPr>
        <w:t> </w:t>
      </w:r>
      <w:r>
        <w:rPr>
          <w:color w:val="231F20"/>
          <w:spacing w:val="-2"/>
          <w:sz w:val="22"/>
        </w:rPr>
        <w:t>the</w:t>
      </w:r>
      <w:r>
        <w:rPr>
          <w:color w:val="231F20"/>
          <w:spacing w:val="-8"/>
          <w:sz w:val="22"/>
        </w:rPr>
        <w:t> </w:t>
      </w:r>
      <w:r>
        <w:rPr>
          <w:color w:val="231F20"/>
          <w:spacing w:val="-2"/>
          <w:sz w:val="22"/>
        </w:rPr>
        <w:t>operation</w:t>
      </w:r>
      <w:r>
        <w:rPr>
          <w:color w:val="231F20"/>
          <w:spacing w:val="-8"/>
          <w:sz w:val="22"/>
        </w:rPr>
        <w:t> </w:t>
      </w:r>
      <w:r>
        <w:rPr>
          <w:color w:val="231F20"/>
          <w:spacing w:val="-2"/>
          <w:sz w:val="22"/>
        </w:rPr>
        <w:t>of</w:t>
      </w:r>
      <w:r>
        <w:rPr>
          <w:color w:val="231F20"/>
          <w:spacing w:val="-8"/>
          <w:sz w:val="22"/>
        </w:rPr>
        <w:t> </w:t>
      </w:r>
      <w:r>
        <w:rPr>
          <w:color w:val="231F20"/>
          <w:spacing w:val="-2"/>
          <w:sz w:val="22"/>
        </w:rPr>
        <w:t>the</w:t>
      </w:r>
      <w:r>
        <w:rPr>
          <w:color w:val="231F20"/>
          <w:spacing w:val="-8"/>
          <w:sz w:val="22"/>
        </w:rPr>
        <w:t> </w:t>
      </w:r>
      <w:r>
        <w:rPr>
          <w:color w:val="231F20"/>
          <w:spacing w:val="-2"/>
          <w:sz w:val="22"/>
        </w:rPr>
        <w:t>Companies</w:t>
      </w:r>
      <w:r>
        <w:rPr>
          <w:color w:val="231F20"/>
          <w:spacing w:val="-8"/>
          <w:sz w:val="22"/>
        </w:rPr>
        <w:t> </w:t>
      </w:r>
      <w:r>
        <w:rPr>
          <w:color w:val="231F20"/>
          <w:spacing w:val="-2"/>
          <w:sz w:val="22"/>
        </w:rPr>
        <w:t>and</w:t>
      </w:r>
      <w:r>
        <w:rPr>
          <w:color w:val="231F20"/>
          <w:spacing w:val="-8"/>
          <w:sz w:val="22"/>
        </w:rPr>
        <w:t> </w:t>
      </w:r>
      <w:r>
        <w:rPr>
          <w:color w:val="231F20"/>
          <w:spacing w:val="-2"/>
          <w:sz w:val="22"/>
        </w:rPr>
        <w:t>Allied</w:t>
      </w:r>
      <w:r>
        <w:rPr>
          <w:color w:val="231F20"/>
          <w:spacing w:val="-8"/>
          <w:sz w:val="22"/>
        </w:rPr>
        <w:t> </w:t>
      </w:r>
      <w:r>
        <w:rPr>
          <w:color w:val="231F20"/>
          <w:spacing w:val="-2"/>
          <w:sz w:val="22"/>
        </w:rPr>
        <w:t>Matters </w:t>
      </w:r>
      <w:r>
        <w:rPr>
          <w:color w:val="231F20"/>
          <w:w w:val="105"/>
          <w:sz w:val="22"/>
        </w:rPr>
        <w:t>Act</w:t>
      </w:r>
      <w:r>
        <w:rPr>
          <w:color w:val="231F20"/>
          <w:spacing w:val="-10"/>
          <w:w w:val="105"/>
          <w:sz w:val="22"/>
        </w:rPr>
        <w:t> </w:t>
      </w:r>
      <w:r>
        <w:rPr>
          <w:color w:val="231F20"/>
          <w:w w:val="105"/>
          <w:sz w:val="22"/>
        </w:rPr>
        <w:t>or</w:t>
      </w:r>
      <w:r>
        <w:rPr>
          <w:color w:val="231F20"/>
          <w:spacing w:val="-10"/>
          <w:w w:val="105"/>
          <w:sz w:val="22"/>
        </w:rPr>
        <w:t> </w:t>
      </w:r>
      <w:r>
        <w:rPr>
          <w:color w:val="231F20"/>
          <w:w w:val="105"/>
          <w:sz w:val="22"/>
        </w:rPr>
        <w:t>any</w:t>
      </w:r>
      <w:r>
        <w:rPr>
          <w:color w:val="231F20"/>
          <w:spacing w:val="-10"/>
          <w:w w:val="105"/>
          <w:sz w:val="22"/>
        </w:rPr>
        <w:t> </w:t>
      </w:r>
      <w:r>
        <w:rPr>
          <w:color w:val="231F20"/>
          <w:w w:val="105"/>
          <w:sz w:val="22"/>
        </w:rPr>
        <w:t>other</w:t>
      </w:r>
      <w:r>
        <w:rPr>
          <w:color w:val="231F20"/>
          <w:spacing w:val="-10"/>
          <w:w w:val="105"/>
          <w:sz w:val="22"/>
        </w:rPr>
        <w:t> </w:t>
      </w:r>
      <w:r>
        <w:rPr>
          <w:color w:val="231F20"/>
          <w:w w:val="105"/>
          <w:sz w:val="22"/>
        </w:rPr>
        <w:t>enactment</w:t>
      </w:r>
      <w:r>
        <w:rPr>
          <w:color w:val="231F20"/>
          <w:spacing w:val="-10"/>
          <w:w w:val="105"/>
          <w:sz w:val="22"/>
        </w:rPr>
        <w:t> </w:t>
      </w:r>
      <w:r>
        <w:rPr>
          <w:color w:val="231F20"/>
          <w:w w:val="105"/>
          <w:sz w:val="22"/>
        </w:rPr>
        <w:t>replacing</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Act</w:t>
      </w:r>
      <w:r>
        <w:rPr>
          <w:color w:val="231F20"/>
          <w:spacing w:val="-10"/>
          <w:w w:val="105"/>
          <w:sz w:val="22"/>
        </w:rPr>
        <w:t> </w:t>
      </w:r>
      <w:r>
        <w:rPr>
          <w:color w:val="231F20"/>
          <w:w w:val="105"/>
          <w:sz w:val="22"/>
        </w:rPr>
        <w:t>or</w:t>
      </w:r>
      <w:r>
        <w:rPr>
          <w:color w:val="231F20"/>
          <w:spacing w:val="-10"/>
          <w:w w:val="105"/>
          <w:sz w:val="22"/>
        </w:rPr>
        <w:t> </w:t>
      </w:r>
      <w:r>
        <w:rPr>
          <w:color w:val="231F20"/>
          <w:w w:val="105"/>
          <w:sz w:val="22"/>
        </w:rPr>
        <w:t>regulating</w:t>
      </w:r>
      <w:r>
        <w:rPr>
          <w:color w:val="231F20"/>
          <w:spacing w:val="-10"/>
          <w:w w:val="105"/>
          <w:sz w:val="22"/>
        </w:rPr>
        <w:t> </w:t>
      </w:r>
      <w:r>
        <w:rPr>
          <w:color w:val="231F20"/>
          <w:w w:val="105"/>
          <w:sz w:val="22"/>
        </w:rPr>
        <w:t>the </w:t>
      </w:r>
      <w:r>
        <w:rPr>
          <w:color w:val="231F20"/>
          <w:sz w:val="22"/>
        </w:rPr>
        <w:t>operation of companies incorporated under the Companies and </w:t>
      </w:r>
      <w:r>
        <w:rPr>
          <w:color w:val="231F20"/>
          <w:w w:val="105"/>
          <w:sz w:val="22"/>
        </w:rPr>
        <w:t>Allied Matters Act;</w:t>
      </w:r>
    </w:p>
    <w:p>
      <w:pPr>
        <w:spacing w:before="34"/>
        <w:ind w:left="0" w:right="1698" w:firstLine="0"/>
        <w:jc w:val="center"/>
        <w:rPr>
          <w:sz w:val="20"/>
        </w:rPr>
      </w:pPr>
      <w:r>
        <w:rPr>
          <w:color w:val="231F20"/>
          <w:sz w:val="20"/>
        </w:rPr>
        <w:t>[Cap.</w:t>
      </w:r>
      <w:r>
        <w:rPr>
          <w:color w:val="231F20"/>
          <w:spacing w:val="-7"/>
          <w:sz w:val="20"/>
        </w:rPr>
        <w:t> </w:t>
      </w:r>
      <w:r>
        <w:rPr>
          <w:color w:val="231F20"/>
          <w:sz w:val="20"/>
        </w:rPr>
        <w:t>C20</w:t>
      </w:r>
      <w:r>
        <w:rPr>
          <w:color w:val="231F20"/>
          <w:spacing w:val="-6"/>
          <w:sz w:val="20"/>
        </w:rPr>
        <w:t> </w:t>
      </w:r>
      <w:r>
        <w:rPr>
          <w:color w:val="231F20"/>
          <w:spacing w:val="-4"/>
          <w:sz w:val="20"/>
        </w:rPr>
        <w:t>LFN]</w:t>
      </w:r>
    </w:p>
    <w:p>
      <w:pPr>
        <w:spacing w:after="0"/>
        <w:jc w:val="center"/>
        <w:rPr>
          <w:sz w:val="20"/>
        </w:rPr>
        <w:sectPr>
          <w:pgSz w:w="10490" w:h="13890"/>
          <w:pgMar w:header="0" w:footer="357" w:top="720" w:bottom="540" w:left="283" w:right="283"/>
        </w:sectPr>
      </w:pPr>
    </w:p>
    <w:p>
      <w:pPr>
        <w:pStyle w:val="ListParagraph"/>
        <w:numPr>
          <w:ilvl w:val="1"/>
          <w:numId w:val="193"/>
        </w:numPr>
        <w:tabs>
          <w:tab w:pos="3073" w:val="left" w:leader="none"/>
        </w:tabs>
        <w:spacing w:line="285" w:lineRule="auto" w:before="102" w:after="0"/>
        <w:ind w:left="2835" w:right="848" w:firstLine="0"/>
        <w:jc w:val="both"/>
        <w:rPr>
          <w:sz w:val="22"/>
        </w:rPr>
      </w:pPr>
      <w:r>
        <w:rPr>
          <w:color w:val="231F20"/>
          <w:sz w:val="22"/>
        </w:rPr>
        <w:t>any Federal enactment relating to copyright, patent, </w:t>
      </w:r>
      <w:r>
        <w:rPr>
          <w:color w:val="231F20"/>
          <w:sz w:val="22"/>
        </w:rPr>
        <w:t>designs, trade</w:t>
      </w:r>
      <w:r>
        <w:rPr>
          <w:color w:val="231F20"/>
          <w:spacing w:val="-14"/>
          <w:sz w:val="22"/>
        </w:rPr>
        <w:t> </w:t>
      </w:r>
      <w:r>
        <w:rPr>
          <w:color w:val="231F20"/>
          <w:sz w:val="22"/>
        </w:rPr>
        <w:t>marks</w:t>
      </w:r>
      <w:r>
        <w:rPr>
          <w:color w:val="231F20"/>
          <w:spacing w:val="-14"/>
          <w:sz w:val="22"/>
        </w:rPr>
        <w:t> </w:t>
      </w:r>
      <w:r>
        <w:rPr>
          <w:color w:val="231F20"/>
          <w:sz w:val="22"/>
        </w:rPr>
        <w:t>and</w:t>
      </w:r>
      <w:r>
        <w:rPr>
          <w:color w:val="231F20"/>
          <w:spacing w:val="-14"/>
          <w:sz w:val="22"/>
        </w:rPr>
        <w:t> </w:t>
      </w:r>
      <w:r>
        <w:rPr>
          <w:color w:val="231F20"/>
          <w:sz w:val="22"/>
        </w:rPr>
        <w:t>passing-off,</w:t>
      </w:r>
      <w:r>
        <w:rPr>
          <w:color w:val="231F20"/>
          <w:spacing w:val="-14"/>
          <w:sz w:val="22"/>
        </w:rPr>
        <w:t> </w:t>
      </w:r>
      <w:r>
        <w:rPr>
          <w:color w:val="231F20"/>
          <w:sz w:val="22"/>
        </w:rPr>
        <w:t>industrial</w:t>
      </w:r>
      <w:r>
        <w:rPr>
          <w:color w:val="231F20"/>
          <w:spacing w:val="-14"/>
          <w:sz w:val="22"/>
        </w:rPr>
        <w:t> </w:t>
      </w:r>
      <w:r>
        <w:rPr>
          <w:color w:val="231F20"/>
          <w:sz w:val="22"/>
        </w:rPr>
        <w:t>designs</w:t>
      </w:r>
      <w:r>
        <w:rPr>
          <w:color w:val="231F20"/>
          <w:spacing w:val="-14"/>
          <w:sz w:val="22"/>
        </w:rPr>
        <w:t> </w:t>
      </w:r>
      <w:r>
        <w:rPr>
          <w:color w:val="231F20"/>
          <w:sz w:val="22"/>
        </w:rPr>
        <w:t>and</w:t>
      </w:r>
      <w:r>
        <w:rPr>
          <w:color w:val="231F20"/>
          <w:spacing w:val="-14"/>
          <w:sz w:val="22"/>
        </w:rPr>
        <w:t> </w:t>
      </w:r>
      <w:r>
        <w:rPr>
          <w:color w:val="231F20"/>
          <w:sz w:val="22"/>
        </w:rPr>
        <w:t>merchandise marks, business names, commercial and industrial monopolies, combines and trusts, standards of goods and commodities and industrial standards;</w:t>
      </w:r>
    </w:p>
    <w:p>
      <w:pPr>
        <w:pStyle w:val="BodyText"/>
        <w:spacing w:before="42"/>
      </w:pPr>
    </w:p>
    <w:p>
      <w:pPr>
        <w:pStyle w:val="ListParagraph"/>
        <w:numPr>
          <w:ilvl w:val="1"/>
          <w:numId w:val="193"/>
        </w:numPr>
        <w:tabs>
          <w:tab w:pos="3149" w:val="left" w:leader="none"/>
        </w:tabs>
        <w:spacing w:line="285" w:lineRule="auto" w:before="0" w:after="0"/>
        <w:ind w:left="2835" w:right="848" w:firstLine="0"/>
        <w:jc w:val="both"/>
        <w:rPr>
          <w:sz w:val="22"/>
        </w:rPr>
      </w:pPr>
      <w:r>
        <w:rPr>
          <w:color w:val="231F20"/>
          <w:sz w:val="22"/>
        </w:rPr>
        <w:t>any admiralty jurisdiction, including shipping and </w:t>
      </w:r>
      <w:r>
        <w:rPr>
          <w:color w:val="231F20"/>
          <w:sz w:val="22"/>
        </w:rPr>
        <w:t>navigation on</w:t>
      </w:r>
      <w:r>
        <w:rPr>
          <w:color w:val="231F20"/>
          <w:spacing w:val="-15"/>
          <w:sz w:val="22"/>
        </w:rPr>
        <w:t> </w:t>
      </w:r>
      <w:r>
        <w:rPr>
          <w:color w:val="231F20"/>
          <w:sz w:val="22"/>
        </w:rPr>
        <w:t>the</w:t>
      </w:r>
      <w:r>
        <w:rPr>
          <w:color w:val="231F20"/>
          <w:spacing w:val="-15"/>
          <w:sz w:val="22"/>
        </w:rPr>
        <w:t> </w:t>
      </w:r>
      <w:r>
        <w:rPr>
          <w:color w:val="231F20"/>
          <w:sz w:val="22"/>
        </w:rPr>
        <w:t>River</w:t>
      </w:r>
      <w:r>
        <w:rPr>
          <w:color w:val="231F20"/>
          <w:spacing w:val="-15"/>
          <w:sz w:val="22"/>
        </w:rPr>
        <w:t> </w:t>
      </w:r>
      <w:r>
        <w:rPr>
          <w:color w:val="231F20"/>
          <w:sz w:val="22"/>
        </w:rPr>
        <w:t>Niger</w:t>
      </w:r>
      <w:r>
        <w:rPr>
          <w:color w:val="231F20"/>
          <w:spacing w:val="-15"/>
          <w:sz w:val="22"/>
        </w:rPr>
        <w:t> </w:t>
      </w:r>
      <w:r>
        <w:rPr>
          <w:color w:val="231F20"/>
          <w:sz w:val="22"/>
        </w:rPr>
        <w:t>or</w:t>
      </w:r>
      <w:r>
        <w:rPr>
          <w:color w:val="231F20"/>
          <w:spacing w:val="-15"/>
          <w:sz w:val="22"/>
        </w:rPr>
        <w:t> </w:t>
      </w:r>
      <w:r>
        <w:rPr>
          <w:color w:val="231F20"/>
          <w:sz w:val="22"/>
        </w:rPr>
        <w:t>River</w:t>
      </w:r>
      <w:r>
        <w:rPr>
          <w:color w:val="231F20"/>
          <w:spacing w:val="-15"/>
          <w:sz w:val="22"/>
        </w:rPr>
        <w:t> </w:t>
      </w:r>
      <w:r>
        <w:rPr>
          <w:color w:val="231F20"/>
          <w:sz w:val="22"/>
        </w:rPr>
        <w:t>Benue</w:t>
      </w:r>
      <w:r>
        <w:rPr>
          <w:color w:val="231F20"/>
          <w:spacing w:val="-15"/>
          <w:sz w:val="22"/>
        </w:rPr>
        <w:t> </w:t>
      </w:r>
      <w:r>
        <w:rPr>
          <w:color w:val="231F20"/>
          <w:sz w:val="22"/>
        </w:rPr>
        <w:t>and</w:t>
      </w:r>
      <w:r>
        <w:rPr>
          <w:color w:val="231F20"/>
          <w:spacing w:val="-15"/>
          <w:sz w:val="22"/>
        </w:rPr>
        <w:t> </w:t>
      </w:r>
      <w:r>
        <w:rPr>
          <w:color w:val="231F20"/>
          <w:sz w:val="22"/>
        </w:rPr>
        <w:t>their</w:t>
      </w:r>
      <w:r>
        <w:rPr>
          <w:color w:val="231F20"/>
          <w:spacing w:val="-15"/>
          <w:sz w:val="22"/>
        </w:rPr>
        <w:t> </w:t>
      </w:r>
      <w:r>
        <w:rPr>
          <w:color w:val="231F20"/>
          <w:sz w:val="22"/>
        </w:rPr>
        <w:t>affluents</w:t>
      </w:r>
      <w:r>
        <w:rPr>
          <w:color w:val="231F20"/>
          <w:spacing w:val="-15"/>
          <w:sz w:val="22"/>
        </w:rPr>
        <w:t> </w:t>
      </w:r>
      <w:r>
        <w:rPr>
          <w:color w:val="231F20"/>
          <w:sz w:val="22"/>
        </w:rPr>
        <w:t>and</w:t>
      </w:r>
      <w:r>
        <w:rPr>
          <w:color w:val="231F20"/>
          <w:spacing w:val="-15"/>
          <w:sz w:val="22"/>
        </w:rPr>
        <w:t> </w:t>
      </w:r>
      <w:r>
        <w:rPr>
          <w:color w:val="231F20"/>
          <w:sz w:val="22"/>
        </w:rPr>
        <w:t>on</w:t>
      </w:r>
      <w:r>
        <w:rPr>
          <w:color w:val="231F20"/>
          <w:spacing w:val="-15"/>
          <w:sz w:val="22"/>
        </w:rPr>
        <w:t> </w:t>
      </w:r>
      <w:r>
        <w:rPr>
          <w:color w:val="231F20"/>
          <w:sz w:val="22"/>
        </w:rPr>
        <w:t>such other inland waterway as may be designated by any enactment to</w:t>
      </w:r>
      <w:r>
        <w:rPr>
          <w:color w:val="231F20"/>
          <w:spacing w:val="40"/>
          <w:sz w:val="22"/>
        </w:rPr>
        <w:t> </w:t>
      </w:r>
      <w:r>
        <w:rPr>
          <w:color w:val="231F20"/>
          <w:sz w:val="22"/>
        </w:rPr>
        <w:t>be</w:t>
      </w:r>
      <w:r>
        <w:rPr>
          <w:color w:val="231F20"/>
          <w:spacing w:val="40"/>
          <w:sz w:val="22"/>
        </w:rPr>
        <w:t> </w:t>
      </w:r>
      <w:r>
        <w:rPr>
          <w:color w:val="231F20"/>
          <w:sz w:val="22"/>
        </w:rPr>
        <w:t>an</w:t>
      </w:r>
      <w:r>
        <w:rPr>
          <w:color w:val="231F20"/>
          <w:spacing w:val="40"/>
          <w:sz w:val="22"/>
        </w:rPr>
        <w:t> </w:t>
      </w:r>
      <w:r>
        <w:rPr>
          <w:color w:val="231F20"/>
          <w:sz w:val="22"/>
        </w:rPr>
        <w:t>international</w:t>
      </w:r>
      <w:r>
        <w:rPr>
          <w:color w:val="231F20"/>
          <w:spacing w:val="40"/>
          <w:sz w:val="22"/>
        </w:rPr>
        <w:t> </w:t>
      </w:r>
      <w:r>
        <w:rPr>
          <w:color w:val="231F20"/>
          <w:sz w:val="22"/>
        </w:rPr>
        <w:t>waterway,</w:t>
      </w:r>
      <w:r>
        <w:rPr>
          <w:color w:val="231F20"/>
          <w:spacing w:val="40"/>
          <w:sz w:val="22"/>
        </w:rPr>
        <w:t> </w:t>
      </w:r>
      <w:r>
        <w:rPr>
          <w:color w:val="231F20"/>
          <w:sz w:val="22"/>
        </w:rPr>
        <w:t>all</w:t>
      </w:r>
      <w:r>
        <w:rPr>
          <w:color w:val="231F20"/>
          <w:spacing w:val="40"/>
          <w:sz w:val="22"/>
        </w:rPr>
        <w:t> </w:t>
      </w:r>
      <w:r>
        <w:rPr>
          <w:color w:val="231F20"/>
          <w:sz w:val="22"/>
        </w:rPr>
        <w:t>Federal</w:t>
      </w:r>
      <w:r>
        <w:rPr>
          <w:color w:val="231F20"/>
          <w:spacing w:val="40"/>
          <w:sz w:val="22"/>
        </w:rPr>
        <w:t> </w:t>
      </w:r>
      <w:r>
        <w:rPr>
          <w:color w:val="231F20"/>
          <w:sz w:val="22"/>
        </w:rPr>
        <w:t>ports,</w:t>
      </w:r>
      <w:r>
        <w:rPr>
          <w:color w:val="231F20"/>
          <w:spacing w:val="40"/>
          <w:sz w:val="22"/>
        </w:rPr>
        <w:t> </w:t>
      </w:r>
      <w:r>
        <w:rPr>
          <w:color w:val="231F20"/>
          <w:sz w:val="22"/>
        </w:rPr>
        <w:t>(including the constitution and powers of the ports authorities for Federal ports) and carriage by sea;</w:t>
      </w:r>
    </w:p>
    <w:p>
      <w:pPr>
        <w:pStyle w:val="BodyText"/>
        <w:spacing w:before="41"/>
      </w:pPr>
    </w:p>
    <w:p>
      <w:pPr>
        <w:pStyle w:val="ListParagraph"/>
        <w:numPr>
          <w:ilvl w:val="1"/>
          <w:numId w:val="193"/>
        </w:numPr>
        <w:tabs>
          <w:tab w:pos="3132" w:val="left" w:leader="none"/>
        </w:tabs>
        <w:spacing w:line="240" w:lineRule="auto" w:before="0" w:after="0"/>
        <w:ind w:left="3132" w:right="0" w:hanging="297"/>
        <w:jc w:val="left"/>
        <w:rPr>
          <w:sz w:val="22"/>
        </w:rPr>
      </w:pPr>
      <w:r>
        <w:rPr>
          <w:color w:val="231F20"/>
          <w:sz w:val="22"/>
        </w:rPr>
        <w:t>diplomatic,</w:t>
      </w:r>
      <w:r>
        <w:rPr>
          <w:color w:val="231F20"/>
          <w:spacing w:val="8"/>
          <w:sz w:val="22"/>
        </w:rPr>
        <w:t> </w:t>
      </w:r>
      <w:r>
        <w:rPr>
          <w:color w:val="231F20"/>
          <w:sz w:val="22"/>
        </w:rPr>
        <w:t>consular</w:t>
      </w:r>
      <w:r>
        <w:rPr>
          <w:color w:val="231F20"/>
          <w:spacing w:val="9"/>
          <w:sz w:val="22"/>
        </w:rPr>
        <w:t> </w:t>
      </w:r>
      <w:r>
        <w:rPr>
          <w:color w:val="231F20"/>
          <w:sz w:val="22"/>
        </w:rPr>
        <w:t>and</w:t>
      </w:r>
      <w:r>
        <w:rPr>
          <w:color w:val="231F20"/>
          <w:spacing w:val="9"/>
          <w:sz w:val="22"/>
        </w:rPr>
        <w:t> </w:t>
      </w:r>
      <w:r>
        <w:rPr>
          <w:color w:val="231F20"/>
          <w:sz w:val="22"/>
        </w:rPr>
        <w:t>trade</w:t>
      </w:r>
      <w:r>
        <w:rPr>
          <w:color w:val="231F20"/>
          <w:spacing w:val="9"/>
          <w:sz w:val="22"/>
        </w:rPr>
        <w:t> </w:t>
      </w:r>
      <w:r>
        <w:rPr>
          <w:color w:val="231F20"/>
          <w:spacing w:val="-2"/>
          <w:sz w:val="22"/>
        </w:rPr>
        <w:t>representation;</w:t>
      </w:r>
    </w:p>
    <w:p>
      <w:pPr>
        <w:pStyle w:val="BodyText"/>
        <w:spacing w:before="94"/>
      </w:pPr>
    </w:p>
    <w:p>
      <w:pPr>
        <w:pStyle w:val="ListParagraph"/>
        <w:numPr>
          <w:ilvl w:val="1"/>
          <w:numId w:val="193"/>
        </w:numPr>
        <w:tabs>
          <w:tab w:pos="3081" w:val="left" w:leader="none"/>
        </w:tabs>
        <w:spacing w:line="285" w:lineRule="auto" w:before="0" w:after="0"/>
        <w:ind w:left="2835" w:right="848" w:firstLine="0"/>
        <w:jc w:val="both"/>
        <w:rPr>
          <w:sz w:val="22"/>
        </w:rPr>
      </w:pPr>
      <w:r>
        <w:rPr>
          <w:color w:val="231F20"/>
          <w:sz w:val="22"/>
        </w:rPr>
        <w:t>citizenship, naturalisation and aliens, deportation of </w:t>
      </w:r>
      <w:r>
        <w:rPr>
          <w:color w:val="231F20"/>
          <w:sz w:val="22"/>
        </w:rPr>
        <w:t>persons who are not citizens of Nigeria, extradition, immigration into and emigration from Nigeria, passports and visas;</w:t>
      </w:r>
    </w:p>
    <w:p>
      <w:pPr>
        <w:pStyle w:val="BodyText"/>
        <w:spacing w:before="44"/>
      </w:pPr>
    </w:p>
    <w:p>
      <w:pPr>
        <w:pStyle w:val="ListParagraph"/>
        <w:numPr>
          <w:ilvl w:val="1"/>
          <w:numId w:val="193"/>
        </w:numPr>
        <w:tabs>
          <w:tab w:pos="3063" w:val="left" w:leader="none"/>
        </w:tabs>
        <w:spacing w:line="240" w:lineRule="auto" w:before="0" w:after="0"/>
        <w:ind w:left="3063" w:right="0" w:hanging="228"/>
        <w:jc w:val="left"/>
        <w:rPr>
          <w:sz w:val="22"/>
        </w:rPr>
      </w:pPr>
      <w:r>
        <w:rPr>
          <w:color w:val="231F20"/>
          <w:sz w:val="22"/>
        </w:rPr>
        <w:t>bankruptcy</w:t>
      </w:r>
      <w:r>
        <w:rPr>
          <w:color w:val="231F20"/>
          <w:spacing w:val="7"/>
          <w:sz w:val="22"/>
        </w:rPr>
        <w:t> </w:t>
      </w:r>
      <w:r>
        <w:rPr>
          <w:color w:val="231F20"/>
          <w:sz w:val="22"/>
        </w:rPr>
        <w:t>and</w:t>
      </w:r>
      <w:r>
        <w:rPr>
          <w:color w:val="231F20"/>
          <w:spacing w:val="7"/>
          <w:sz w:val="22"/>
        </w:rPr>
        <w:t> </w:t>
      </w:r>
      <w:r>
        <w:rPr>
          <w:color w:val="231F20"/>
          <w:spacing w:val="-2"/>
          <w:sz w:val="22"/>
        </w:rPr>
        <w:t>insolvency;</w:t>
      </w:r>
    </w:p>
    <w:p>
      <w:pPr>
        <w:pStyle w:val="BodyText"/>
        <w:spacing w:before="94"/>
      </w:pPr>
    </w:p>
    <w:p>
      <w:pPr>
        <w:pStyle w:val="ListParagraph"/>
        <w:numPr>
          <w:ilvl w:val="1"/>
          <w:numId w:val="193"/>
        </w:numPr>
        <w:tabs>
          <w:tab w:pos="3116" w:val="left" w:leader="none"/>
        </w:tabs>
        <w:spacing w:line="240" w:lineRule="auto" w:before="0" w:after="0"/>
        <w:ind w:left="3116" w:right="0" w:hanging="281"/>
        <w:jc w:val="left"/>
        <w:rPr>
          <w:sz w:val="22"/>
        </w:rPr>
      </w:pPr>
      <w:r>
        <w:rPr>
          <w:color w:val="231F20"/>
          <w:sz w:val="22"/>
        </w:rPr>
        <w:t>aviation</w:t>
      </w:r>
      <w:r>
        <w:rPr>
          <w:color w:val="231F20"/>
          <w:spacing w:val="-1"/>
          <w:sz w:val="22"/>
        </w:rPr>
        <w:t> </w:t>
      </w:r>
      <w:r>
        <w:rPr>
          <w:color w:val="231F20"/>
          <w:sz w:val="22"/>
        </w:rPr>
        <w:t>and</w:t>
      </w:r>
      <w:r>
        <w:rPr>
          <w:color w:val="231F20"/>
          <w:spacing w:val="-1"/>
          <w:sz w:val="22"/>
        </w:rPr>
        <w:t> </w:t>
      </w:r>
      <w:r>
        <w:rPr>
          <w:color w:val="231F20"/>
          <w:sz w:val="22"/>
        </w:rPr>
        <w:t>safety</w:t>
      </w:r>
      <w:r>
        <w:rPr>
          <w:color w:val="231F20"/>
          <w:spacing w:val="-1"/>
          <w:sz w:val="22"/>
        </w:rPr>
        <w:t> </w:t>
      </w:r>
      <w:r>
        <w:rPr>
          <w:color w:val="231F20"/>
          <w:sz w:val="22"/>
        </w:rPr>
        <w:t>of </w:t>
      </w:r>
      <w:r>
        <w:rPr>
          <w:color w:val="231F20"/>
          <w:spacing w:val="-2"/>
          <w:sz w:val="22"/>
        </w:rPr>
        <w:t>aircraft;</w:t>
      </w:r>
    </w:p>
    <w:p>
      <w:pPr>
        <w:pStyle w:val="BodyText"/>
        <w:spacing w:before="94"/>
      </w:pPr>
    </w:p>
    <w:p>
      <w:pPr>
        <w:pStyle w:val="ListParagraph"/>
        <w:numPr>
          <w:ilvl w:val="1"/>
          <w:numId w:val="193"/>
        </w:numPr>
        <w:tabs>
          <w:tab w:pos="3063" w:val="left" w:leader="none"/>
        </w:tabs>
        <w:spacing w:line="240" w:lineRule="auto" w:before="0" w:after="0"/>
        <w:ind w:left="3063" w:right="0" w:hanging="228"/>
        <w:jc w:val="left"/>
        <w:rPr>
          <w:sz w:val="22"/>
        </w:rPr>
      </w:pPr>
      <w:r>
        <w:rPr>
          <w:color w:val="231F20"/>
          <w:sz w:val="22"/>
        </w:rPr>
        <w:t>arms,</w:t>
      </w:r>
      <w:r>
        <w:rPr>
          <w:color w:val="231F20"/>
          <w:spacing w:val="1"/>
          <w:sz w:val="22"/>
        </w:rPr>
        <w:t> </w:t>
      </w:r>
      <w:r>
        <w:rPr>
          <w:color w:val="231F20"/>
          <w:sz w:val="22"/>
        </w:rPr>
        <w:t>ammunition</w:t>
      </w:r>
      <w:r>
        <w:rPr>
          <w:color w:val="231F20"/>
          <w:spacing w:val="2"/>
          <w:sz w:val="22"/>
        </w:rPr>
        <w:t> </w:t>
      </w:r>
      <w:r>
        <w:rPr>
          <w:color w:val="231F20"/>
          <w:sz w:val="22"/>
        </w:rPr>
        <w:t>and</w:t>
      </w:r>
      <w:r>
        <w:rPr>
          <w:color w:val="231F20"/>
          <w:spacing w:val="2"/>
          <w:sz w:val="22"/>
        </w:rPr>
        <w:t> </w:t>
      </w:r>
      <w:r>
        <w:rPr>
          <w:color w:val="231F20"/>
          <w:spacing w:val="-2"/>
          <w:sz w:val="22"/>
        </w:rPr>
        <w:t>explosives;</w:t>
      </w:r>
    </w:p>
    <w:p>
      <w:pPr>
        <w:pStyle w:val="BodyText"/>
        <w:spacing w:before="94"/>
      </w:pPr>
    </w:p>
    <w:p>
      <w:pPr>
        <w:pStyle w:val="ListParagraph"/>
        <w:numPr>
          <w:ilvl w:val="1"/>
          <w:numId w:val="193"/>
        </w:numPr>
        <w:tabs>
          <w:tab w:pos="3197" w:val="left" w:leader="none"/>
        </w:tabs>
        <w:spacing w:line="240" w:lineRule="auto" w:before="0" w:after="0"/>
        <w:ind w:left="3197" w:right="0" w:hanging="362"/>
        <w:jc w:val="left"/>
        <w:rPr>
          <w:sz w:val="22"/>
        </w:rPr>
      </w:pPr>
      <w:r>
        <w:rPr>
          <w:color w:val="231F20"/>
          <w:sz w:val="22"/>
        </w:rPr>
        <w:t>drugs</w:t>
      </w:r>
      <w:r>
        <w:rPr>
          <w:color w:val="231F20"/>
          <w:spacing w:val="4"/>
          <w:sz w:val="22"/>
        </w:rPr>
        <w:t> </w:t>
      </w:r>
      <w:r>
        <w:rPr>
          <w:color w:val="231F20"/>
          <w:sz w:val="22"/>
        </w:rPr>
        <w:t>and</w:t>
      </w:r>
      <w:r>
        <w:rPr>
          <w:color w:val="231F20"/>
          <w:spacing w:val="5"/>
          <w:sz w:val="22"/>
        </w:rPr>
        <w:t> </w:t>
      </w:r>
      <w:r>
        <w:rPr>
          <w:color w:val="231F20"/>
          <w:spacing w:val="-2"/>
          <w:sz w:val="22"/>
        </w:rPr>
        <w:t>poisons;</w:t>
      </w:r>
    </w:p>
    <w:p>
      <w:pPr>
        <w:pStyle w:val="BodyText"/>
        <w:spacing w:before="94"/>
      </w:pPr>
    </w:p>
    <w:p>
      <w:pPr>
        <w:pStyle w:val="ListParagraph"/>
        <w:numPr>
          <w:ilvl w:val="1"/>
          <w:numId w:val="193"/>
        </w:numPr>
        <w:tabs>
          <w:tab w:pos="3132" w:val="left" w:leader="none"/>
        </w:tabs>
        <w:spacing w:line="285" w:lineRule="auto" w:before="0" w:after="0"/>
        <w:ind w:left="2835" w:right="1845" w:firstLine="0"/>
        <w:jc w:val="left"/>
        <w:rPr>
          <w:sz w:val="22"/>
        </w:rPr>
      </w:pPr>
      <w:r>
        <w:rPr>
          <w:color w:val="231F20"/>
          <w:sz w:val="22"/>
        </w:rPr>
        <w:t>mines and minerals (including oil fields, oil </w:t>
      </w:r>
      <w:r>
        <w:rPr>
          <w:color w:val="231F20"/>
          <w:sz w:val="22"/>
        </w:rPr>
        <w:t>mining, geological surveys and natural gas);</w:t>
      </w:r>
    </w:p>
    <w:p>
      <w:pPr>
        <w:pStyle w:val="BodyText"/>
        <w:spacing w:before="45"/>
      </w:pPr>
    </w:p>
    <w:p>
      <w:pPr>
        <w:pStyle w:val="ListParagraph"/>
        <w:numPr>
          <w:ilvl w:val="1"/>
          <w:numId w:val="193"/>
        </w:numPr>
        <w:tabs>
          <w:tab w:pos="3140" w:val="left" w:leader="none"/>
        </w:tabs>
        <w:spacing w:line="240" w:lineRule="auto" w:before="0" w:after="0"/>
        <w:ind w:left="3140" w:right="0" w:hanging="305"/>
        <w:jc w:val="left"/>
        <w:rPr>
          <w:sz w:val="22"/>
        </w:rPr>
      </w:pPr>
      <w:r>
        <w:rPr>
          <w:color w:val="231F20"/>
          <w:sz w:val="22"/>
        </w:rPr>
        <w:t>weights</w:t>
      </w:r>
      <w:r>
        <w:rPr>
          <w:color w:val="231F20"/>
          <w:spacing w:val="5"/>
          <w:sz w:val="22"/>
        </w:rPr>
        <w:t> </w:t>
      </w:r>
      <w:r>
        <w:rPr>
          <w:color w:val="231F20"/>
          <w:sz w:val="22"/>
        </w:rPr>
        <w:t>and</w:t>
      </w:r>
      <w:r>
        <w:rPr>
          <w:color w:val="231F20"/>
          <w:spacing w:val="6"/>
          <w:sz w:val="22"/>
        </w:rPr>
        <w:t> </w:t>
      </w:r>
      <w:r>
        <w:rPr>
          <w:color w:val="231F20"/>
          <w:spacing w:val="-2"/>
          <w:sz w:val="22"/>
        </w:rPr>
        <w:t>measures;</w:t>
      </w:r>
    </w:p>
    <w:p>
      <w:pPr>
        <w:pStyle w:val="BodyText"/>
        <w:spacing w:before="94"/>
      </w:pPr>
    </w:p>
    <w:p>
      <w:pPr>
        <w:pStyle w:val="ListParagraph"/>
        <w:numPr>
          <w:ilvl w:val="1"/>
          <w:numId w:val="193"/>
        </w:numPr>
        <w:tabs>
          <w:tab w:pos="3144" w:val="left" w:leader="none"/>
        </w:tabs>
        <w:spacing w:line="285" w:lineRule="auto" w:before="0" w:after="0"/>
        <w:ind w:left="2835" w:right="1182" w:firstLine="0"/>
        <w:jc w:val="left"/>
        <w:rPr>
          <w:sz w:val="22"/>
        </w:rPr>
      </w:pPr>
      <w:r>
        <w:rPr>
          <w:color w:val="231F20"/>
          <w:sz w:val="22"/>
        </w:rPr>
        <w:t>the administration or the management and control of </w:t>
      </w:r>
      <w:r>
        <w:rPr>
          <w:color w:val="231F20"/>
          <w:sz w:val="22"/>
        </w:rPr>
        <w:t>the Federal Government or any of its agencies;</w:t>
      </w:r>
    </w:p>
    <w:p>
      <w:pPr>
        <w:pStyle w:val="BodyText"/>
        <w:spacing w:before="45"/>
      </w:pPr>
    </w:p>
    <w:p>
      <w:pPr>
        <w:pStyle w:val="ListParagraph"/>
        <w:numPr>
          <w:ilvl w:val="1"/>
          <w:numId w:val="193"/>
        </w:numPr>
        <w:tabs>
          <w:tab w:pos="3161" w:val="left" w:leader="none"/>
        </w:tabs>
        <w:spacing w:line="285" w:lineRule="auto" w:before="0" w:after="0"/>
        <w:ind w:left="2835" w:right="848" w:firstLine="0"/>
        <w:jc w:val="both"/>
        <w:rPr>
          <w:sz w:val="22"/>
        </w:rPr>
      </w:pPr>
      <w:r>
        <w:rPr>
          <w:color w:val="231F20"/>
          <w:w w:val="105"/>
          <w:sz w:val="22"/>
        </w:rPr>
        <w:t>subject</w:t>
      </w:r>
      <w:r>
        <w:rPr>
          <w:color w:val="231F20"/>
          <w:spacing w:val="-6"/>
          <w:w w:val="105"/>
          <w:sz w:val="22"/>
        </w:rPr>
        <w:t> </w:t>
      </w:r>
      <w:r>
        <w:rPr>
          <w:color w:val="231F20"/>
          <w:w w:val="105"/>
          <w:sz w:val="22"/>
        </w:rPr>
        <w:t>to</w:t>
      </w:r>
      <w:r>
        <w:rPr>
          <w:color w:val="231F20"/>
          <w:spacing w:val="-6"/>
          <w:w w:val="105"/>
          <w:sz w:val="22"/>
        </w:rPr>
        <w:t> </w:t>
      </w:r>
      <w:r>
        <w:rPr>
          <w:color w:val="231F20"/>
          <w:w w:val="105"/>
          <w:sz w:val="22"/>
        </w:rPr>
        <w:t>the</w:t>
      </w:r>
      <w:r>
        <w:rPr>
          <w:color w:val="231F20"/>
          <w:spacing w:val="-6"/>
          <w:w w:val="105"/>
          <w:sz w:val="22"/>
        </w:rPr>
        <w:t> </w:t>
      </w:r>
      <w:r>
        <w:rPr>
          <w:color w:val="231F20"/>
          <w:w w:val="105"/>
          <w:sz w:val="22"/>
        </w:rPr>
        <w:t>provisions</w:t>
      </w:r>
      <w:r>
        <w:rPr>
          <w:color w:val="231F20"/>
          <w:spacing w:val="-6"/>
          <w:w w:val="105"/>
          <w:sz w:val="22"/>
        </w:rPr>
        <w:t> </w:t>
      </w:r>
      <w:r>
        <w:rPr>
          <w:color w:val="231F20"/>
          <w:w w:val="105"/>
          <w:sz w:val="22"/>
        </w:rPr>
        <w:t>of</w:t>
      </w:r>
      <w:r>
        <w:rPr>
          <w:color w:val="231F20"/>
          <w:spacing w:val="-6"/>
          <w:w w:val="105"/>
          <w:sz w:val="22"/>
        </w:rPr>
        <w:t> </w:t>
      </w:r>
      <w:r>
        <w:rPr>
          <w:color w:val="231F20"/>
          <w:w w:val="105"/>
          <w:sz w:val="22"/>
        </w:rPr>
        <w:t>this</w:t>
      </w:r>
      <w:r>
        <w:rPr>
          <w:color w:val="231F20"/>
          <w:spacing w:val="-6"/>
          <w:w w:val="105"/>
          <w:sz w:val="22"/>
        </w:rPr>
        <w:t> </w:t>
      </w:r>
      <w:r>
        <w:rPr>
          <w:color w:val="231F20"/>
          <w:w w:val="105"/>
          <w:sz w:val="22"/>
        </w:rPr>
        <w:t>Constitution,</w:t>
      </w:r>
      <w:r>
        <w:rPr>
          <w:color w:val="231F20"/>
          <w:spacing w:val="-6"/>
          <w:w w:val="105"/>
          <w:sz w:val="22"/>
        </w:rPr>
        <w:t> </w:t>
      </w:r>
      <w:r>
        <w:rPr>
          <w:color w:val="231F20"/>
          <w:w w:val="105"/>
          <w:sz w:val="22"/>
        </w:rPr>
        <w:t>the</w:t>
      </w:r>
      <w:r>
        <w:rPr>
          <w:color w:val="231F20"/>
          <w:spacing w:val="-6"/>
          <w:w w:val="105"/>
          <w:sz w:val="22"/>
        </w:rPr>
        <w:t> </w:t>
      </w:r>
      <w:r>
        <w:rPr>
          <w:color w:val="231F20"/>
          <w:w w:val="105"/>
          <w:sz w:val="22"/>
        </w:rPr>
        <w:t>operation and</w:t>
      </w:r>
      <w:r>
        <w:rPr>
          <w:color w:val="231F20"/>
          <w:spacing w:val="-6"/>
          <w:w w:val="105"/>
          <w:sz w:val="22"/>
        </w:rPr>
        <w:t> </w:t>
      </w:r>
      <w:r>
        <w:rPr>
          <w:color w:val="231F20"/>
          <w:w w:val="105"/>
          <w:sz w:val="22"/>
        </w:rPr>
        <w:t>interpretation</w:t>
      </w:r>
      <w:r>
        <w:rPr>
          <w:color w:val="231F20"/>
          <w:spacing w:val="-6"/>
          <w:w w:val="105"/>
          <w:sz w:val="22"/>
        </w:rPr>
        <w:t> </w:t>
      </w:r>
      <w:r>
        <w:rPr>
          <w:color w:val="231F20"/>
          <w:w w:val="105"/>
          <w:sz w:val="22"/>
        </w:rPr>
        <w:t>of</w:t>
      </w:r>
      <w:r>
        <w:rPr>
          <w:color w:val="231F20"/>
          <w:spacing w:val="-6"/>
          <w:w w:val="105"/>
          <w:sz w:val="22"/>
        </w:rPr>
        <w:t> </w:t>
      </w:r>
      <w:r>
        <w:rPr>
          <w:color w:val="231F20"/>
          <w:w w:val="105"/>
          <w:sz w:val="22"/>
        </w:rPr>
        <w:t>this</w:t>
      </w:r>
      <w:r>
        <w:rPr>
          <w:color w:val="231F20"/>
          <w:spacing w:val="-6"/>
          <w:w w:val="105"/>
          <w:sz w:val="22"/>
        </w:rPr>
        <w:t> </w:t>
      </w:r>
      <w:r>
        <w:rPr>
          <w:color w:val="231F20"/>
          <w:w w:val="105"/>
          <w:sz w:val="22"/>
        </w:rPr>
        <w:t>Constitution</w:t>
      </w:r>
      <w:r>
        <w:rPr>
          <w:color w:val="231F20"/>
          <w:spacing w:val="-6"/>
          <w:w w:val="105"/>
          <w:sz w:val="22"/>
        </w:rPr>
        <w:t> </w:t>
      </w:r>
      <w:r>
        <w:rPr>
          <w:color w:val="231F20"/>
          <w:w w:val="105"/>
          <w:sz w:val="22"/>
        </w:rPr>
        <w:t>in</w:t>
      </w:r>
      <w:r>
        <w:rPr>
          <w:color w:val="231F20"/>
          <w:spacing w:val="-6"/>
          <w:w w:val="105"/>
          <w:sz w:val="22"/>
        </w:rPr>
        <w:t> </w:t>
      </w:r>
      <w:r>
        <w:rPr>
          <w:color w:val="231F20"/>
          <w:w w:val="105"/>
          <w:sz w:val="22"/>
        </w:rPr>
        <w:t>so</w:t>
      </w:r>
      <w:r>
        <w:rPr>
          <w:color w:val="231F20"/>
          <w:spacing w:val="-6"/>
          <w:w w:val="105"/>
          <w:sz w:val="22"/>
        </w:rPr>
        <w:t> </w:t>
      </w:r>
      <w:r>
        <w:rPr>
          <w:color w:val="231F20"/>
          <w:w w:val="105"/>
          <w:sz w:val="22"/>
        </w:rPr>
        <w:t>far</w:t>
      </w:r>
      <w:r>
        <w:rPr>
          <w:color w:val="231F20"/>
          <w:spacing w:val="-6"/>
          <w:w w:val="105"/>
          <w:sz w:val="22"/>
        </w:rPr>
        <w:t> </w:t>
      </w:r>
      <w:r>
        <w:rPr>
          <w:color w:val="231F20"/>
          <w:w w:val="105"/>
          <w:sz w:val="22"/>
        </w:rPr>
        <w:t>as</w:t>
      </w:r>
      <w:r>
        <w:rPr>
          <w:color w:val="231F20"/>
          <w:spacing w:val="-6"/>
          <w:w w:val="105"/>
          <w:sz w:val="22"/>
        </w:rPr>
        <w:t> </w:t>
      </w:r>
      <w:r>
        <w:rPr>
          <w:color w:val="231F20"/>
          <w:w w:val="105"/>
          <w:sz w:val="22"/>
        </w:rPr>
        <w:t>it</w:t>
      </w:r>
      <w:r>
        <w:rPr>
          <w:color w:val="231F20"/>
          <w:spacing w:val="-6"/>
          <w:w w:val="105"/>
          <w:sz w:val="22"/>
        </w:rPr>
        <w:t> </w:t>
      </w:r>
      <w:r>
        <w:rPr>
          <w:color w:val="231F20"/>
          <w:w w:val="105"/>
          <w:sz w:val="22"/>
        </w:rPr>
        <w:t>affects</w:t>
      </w:r>
      <w:r>
        <w:rPr>
          <w:color w:val="231F20"/>
          <w:spacing w:val="-6"/>
          <w:w w:val="105"/>
          <w:sz w:val="22"/>
        </w:rPr>
        <w:t> </w:t>
      </w:r>
      <w:r>
        <w:rPr>
          <w:color w:val="231F20"/>
          <w:w w:val="105"/>
          <w:sz w:val="22"/>
        </w:rPr>
        <w:t>the Federal</w:t>
      </w:r>
      <w:r>
        <w:rPr>
          <w:color w:val="231F20"/>
          <w:spacing w:val="-7"/>
          <w:w w:val="105"/>
          <w:sz w:val="22"/>
        </w:rPr>
        <w:t> </w:t>
      </w:r>
      <w:r>
        <w:rPr>
          <w:color w:val="231F20"/>
          <w:w w:val="105"/>
          <w:sz w:val="22"/>
        </w:rPr>
        <w:t>Government</w:t>
      </w:r>
      <w:r>
        <w:rPr>
          <w:color w:val="231F20"/>
          <w:spacing w:val="-7"/>
          <w:w w:val="105"/>
          <w:sz w:val="22"/>
        </w:rPr>
        <w:t> </w:t>
      </w:r>
      <w:r>
        <w:rPr>
          <w:color w:val="231F20"/>
          <w:w w:val="105"/>
          <w:sz w:val="22"/>
        </w:rPr>
        <w:t>or</w:t>
      </w:r>
      <w:r>
        <w:rPr>
          <w:color w:val="231F20"/>
          <w:spacing w:val="-7"/>
          <w:w w:val="105"/>
          <w:sz w:val="22"/>
        </w:rPr>
        <w:t> </w:t>
      </w:r>
      <w:r>
        <w:rPr>
          <w:color w:val="231F20"/>
          <w:w w:val="105"/>
          <w:sz w:val="22"/>
        </w:rPr>
        <w:t>any</w:t>
      </w:r>
      <w:r>
        <w:rPr>
          <w:color w:val="231F20"/>
          <w:spacing w:val="-7"/>
          <w:w w:val="105"/>
          <w:sz w:val="22"/>
        </w:rPr>
        <w:t> </w:t>
      </w:r>
      <w:r>
        <w:rPr>
          <w:color w:val="231F20"/>
          <w:w w:val="105"/>
          <w:sz w:val="22"/>
        </w:rPr>
        <w:t>of</w:t>
      </w:r>
      <w:r>
        <w:rPr>
          <w:color w:val="231F20"/>
          <w:spacing w:val="-7"/>
          <w:w w:val="105"/>
          <w:sz w:val="22"/>
        </w:rPr>
        <w:t> </w:t>
      </w:r>
      <w:r>
        <w:rPr>
          <w:color w:val="231F20"/>
          <w:w w:val="105"/>
          <w:sz w:val="22"/>
        </w:rPr>
        <w:t>its</w:t>
      </w:r>
      <w:r>
        <w:rPr>
          <w:color w:val="231F20"/>
          <w:spacing w:val="-7"/>
          <w:w w:val="105"/>
          <w:sz w:val="22"/>
        </w:rPr>
        <w:t> </w:t>
      </w:r>
      <w:r>
        <w:rPr>
          <w:color w:val="231F20"/>
          <w:w w:val="105"/>
          <w:sz w:val="22"/>
        </w:rPr>
        <w:t>agencies;</w:t>
      </w:r>
    </w:p>
    <w:p>
      <w:pPr>
        <w:pStyle w:val="ListParagraph"/>
        <w:spacing w:after="0" w:line="285" w:lineRule="auto"/>
        <w:jc w:val="both"/>
        <w:rPr>
          <w:sz w:val="22"/>
        </w:rPr>
        <w:sectPr>
          <w:pgSz w:w="10490" w:h="13890"/>
          <w:pgMar w:header="0" w:footer="357" w:top="1080" w:bottom="540" w:left="283" w:right="283"/>
        </w:sectPr>
      </w:pPr>
    </w:p>
    <w:p>
      <w:pPr>
        <w:pStyle w:val="ListParagraph"/>
        <w:numPr>
          <w:ilvl w:val="1"/>
          <w:numId w:val="193"/>
        </w:numPr>
        <w:tabs>
          <w:tab w:pos="1447" w:val="left" w:leader="none"/>
        </w:tabs>
        <w:spacing w:line="285" w:lineRule="auto" w:before="97" w:after="0"/>
        <w:ind w:left="1134" w:right="0" w:firstLine="0"/>
        <w:jc w:val="both"/>
        <w:rPr>
          <w:sz w:val="22"/>
        </w:rPr>
      </w:pPr>
      <w:r>
        <w:rPr>
          <w:color w:val="231F20"/>
          <w:sz w:val="22"/>
        </w:rPr>
        <w:t>any action or proceeding for a declaration or </w:t>
      </w:r>
      <w:r>
        <w:rPr>
          <w:color w:val="231F20"/>
          <w:sz w:val="22"/>
        </w:rPr>
        <w:t>injunction affecting the validity of any executive or administrative action or decision by the Federal Government or any of its agencies; and</w:t>
      </w:r>
    </w:p>
    <w:p>
      <w:pPr>
        <w:pStyle w:val="BodyText"/>
        <w:spacing w:before="44"/>
      </w:pPr>
    </w:p>
    <w:p>
      <w:pPr>
        <w:pStyle w:val="ListParagraph"/>
        <w:numPr>
          <w:ilvl w:val="1"/>
          <w:numId w:val="193"/>
        </w:numPr>
        <w:tabs>
          <w:tab w:pos="1439" w:val="left" w:leader="none"/>
        </w:tabs>
        <w:spacing w:line="285" w:lineRule="auto" w:before="0" w:after="0"/>
        <w:ind w:left="1134" w:right="0" w:firstLine="0"/>
        <w:jc w:val="both"/>
        <w:rPr>
          <w:sz w:val="22"/>
        </w:rPr>
      </w:pPr>
      <w:r>
        <w:rPr>
          <w:color w:val="231F20"/>
          <w:sz w:val="22"/>
        </w:rPr>
        <w:t>such other jurisdiction civil or criminal and whether to </w:t>
      </w:r>
      <w:r>
        <w:rPr>
          <w:color w:val="231F20"/>
          <w:sz w:val="22"/>
        </w:rPr>
        <w:t>the exclusion of any other court or not as may be conferred upon it by an Act of the National Assembly:</w:t>
      </w:r>
    </w:p>
    <w:p>
      <w:pPr>
        <w:pStyle w:val="BodyText"/>
        <w:spacing w:before="44"/>
      </w:pPr>
    </w:p>
    <w:p>
      <w:pPr>
        <w:pStyle w:val="BodyText"/>
        <w:spacing w:line="285" w:lineRule="auto"/>
        <w:ind w:left="1134"/>
        <w:jc w:val="both"/>
      </w:pPr>
      <w:r>
        <w:rPr>
          <w:color w:val="231F20"/>
        </w:rPr>
        <w:t>Provided that nothing in the provisions of paragraphs (p), </w:t>
      </w:r>
      <w:r>
        <w:rPr>
          <w:color w:val="231F20"/>
        </w:rPr>
        <w:t>(q) and (r) of this subsection shall prevent a person from seeking redress</w:t>
      </w:r>
      <w:r>
        <w:rPr>
          <w:color w:val="231F20"/>
          <w:spacing w:val="-13"/>
        </w:rPr>
        <w:t> </w:t>
      </w:r>
      <w:r>
        <w:rPr>
          <w:color w:val="231F20"/>
        </w:rPr>
        <w:t>against</w:t>
      </w:r>
      <w:r>
        <w:rPr>
          <w:color w:val="231F20"/>
          <w:spacing w:val="-13"/>
        </w:rPr>
        <w:t> </w:t>
      </w:r>
      <w:r>
        <w:rPr>
          <w:color w:val="231F20"/>
        </w:rPr>
        <w:t>the</w:t>
      </w:r>
      <w:r>
        <w:rPr>
          <w:color w:val="231F20"/>
          <w:spacing w:val="-13"/>
        </w:rPr>
        <w:t> </w:t>
      </w:r>
      <w:r>
        <w:rPr>
          <w:color w:val="231F20"/>
        </w:rPr>
        <w:t>Federal</w:t>
      </w:r>
      <w:r>
        <w:rPr>
          <w:color w:val="231F20"/>
          <w:spacing w:val="-13"/>
        </w:rPr>
        <w:t> </w:t>
      </w:r>
      <w:r>
        <w:rPr>
          <w:color w:val="231F20"/>
        </w:rPr>
        <w:t>Government</w:t>
      </w:r>
      <w:r>
        <w:rPr>
          <w:color w:val="231F20"/>
          <w:spacing w:val="-13"/>
        </w:rPr>
        <w:t> </w:t>
      </w:r>
      <w:r>
        <w:rPr>
          <w:color w:val="231F20"/>
        </w:rPr>
        <w:t>or</w:t>
      </w:r>
      <w:r>
        <w:rPr>
          <w:color w:val="231F20"/>
          <w:spacing w:val="-13"/>
        </w:rPr>
        <w:t> </w:t>
      </w:r>
      <w:r>
        <w:rPr>
          <w:color w:val="231F20"/>
        </w:rPr>
        <w:t>any</w:t>
      </w:r>
      <w:r>
        <w:rPr>
          <w:color w:val="231F20"/>
          <w:spacing w:val="-13"/>
        </w:rPr>
        <w:t> </w:t>
      </w:r>
      <w:r>
        <w:rPr>
          <w:color w:val="231F20"/>
        </w:rPr>
        <w:t>of</w:t>
      </w:r>
      <w:r>
        <w:rPr>
          <w:color w:val="231F20"/>
          <w:spacing w:val="-13"/>
        </w:rPr>
        <w:t> </w:t>
      </w:r>
      <w:r>
        <w:rPr>
          <w:color w:val="231F20"/>
        </w:rPr>
        <w:t>its</w:t>
      </w:r>
      <w:r>
        <w:rPr>
          <w:color w:val="231F20"/>
          <w:spacing w:val="-13"/>
        </w:rPr>
        <w:t> </w:t>
      </w:r>
      <w:r>
        <w:rPr>
          <w:color w:val="231F20"/>
        </w:rPr>
        <w:t>agencies</w:t>
      </w:r>
      <w:r>
        <w:rPr>
          <w:color w:val="231F20"/>
          <w:spacing w:val="-13"/>
        </w:rPr>
        <w:t> </w:t>
      </w:r>
      <w:r>
        <w:rPr>
          <w:color w:val="231F20"/>
        </w:rPr>
        <w:t>in an</w:t>
      </w:r>
      <w:r>
        <w:rPr>
          <w:color w:val="231F20"/>
          <w:spacing w:val="-5"/>
        </w:rPr>
        <w:t> </w:t>
      </w:r>
      <w:r>
        <w:rPr>
          <w:color w:val="231F20"/>
        </w:rPr>
        <w:t>action</w:t>
      </w:r>
      <w:r>
        <w:rPr>
          <w:color w:val="231F20"/>
          <w:spacing w:val="-5"/>
        </w:rPr>
        <w:t> </w:t>
      </w:r>
      <w:r>
        <w:rPr>
          <w:color w:val="231F20"/>
        </w:rPr>
        <w:t>for</w:t>
      </w:r>
      <w:r>
        <w:rPr>
          <w:color w:val="231F20"/>
          <w:spacing w:val="-5"/>
        </w:rPr>
        <w:t> </w:t>
      </w:r>
      <w:r>
        <w:rPr>
          <w:color w:val="231F20"/>
        </w:rPr>
        <w:t>damages,</w:t>
      </w:r>
      <w:r>
        <w:rPr>
          <w:color w:val="231F20"/>
          <w:spacing w:val="-5"/>
        </w:rPr>
        <w:t> </w:t>
      </w:r>
      <w:r>
        <w:rPr>
          <w:color w:val="231F20"/>
        </w:rPr>
        <w:t>injunction</w:t>
      </w:r>
      <w:r>
        <w:rPr>
          <w:color w:val="231F20"/>
          <w:spacing w:val="-5"/>
        </w:rPr>
        <w:t> </w:t>
      </w:r>
      <w:r>
        <w:rPr>
          <w:color w:val="231F20"/>
        </w:rPr>
        <w:t>or</w:t>
      </w:r>
      <w:r>
        <w:rPr>
          <w:color w:val="231F20"/>
          <w:spacing w:val="-5"/>
        </w:rPr>
        <w:t> </w:t>
      </w:r>
      <w:r>
        <w:rPr>
          <w:color w:val="231F20"/>
        </w:rPr>
        <w:t>specific</w:t>
      </w:r>
      <w:r>
        <w:rPr>
          <w:color w:val="231F20"/>
          <w:spacing w:val="-5"/>
        </w:rPr>
        <w:t> </w:t>
      </w:r>
      <w:r>
        <w:rPr>
          <w:color w:val="231F20"/>
        </w:rPr>
        <w:t>performance</w:t>
      </w:r>
      <w:r>
        <w:rPr>
          <w:color w:val="231F20"/>
          <w:spacing w:val="-5"/>
        </w:rPr>
        <w:t> </w:t>
      </w:r>
      <w:r>
        <w:rPr>
          <w:color w:val="231F20"/>
        </w:rPr>
        <w:t>where the action is based on any enactment, law or equity.</w:t>
      </w:r>
    </w:p>
    <w:p>
      <w:pPr>
        <w:pStyle w:val="BodyText"/>
        <w:spacing w:before="42"/>
      </w:pPr>
    </w:p>
    <w:p>
      <w:pPr>
        <w:pStyle w:val="ListParagraph"/>
        <w:numPr>
          <w:ilvl w:val="0"/>
          <w:numId w:val="193"/>
        </w:numPr>
        <w:tabs>
          <w:tab w:pos="1150" w:val="left" w:leader="none"/>
        </w:tabs>
        <w:spacing w:line="285" w:lineRule="auto" w:before="0" w:after="0"/>
        <w:ind w:left="850" w:right="0" w:firstLine="0"/>
        <w:jc w:val="both"/>
        <w:rPr>
          <w:color w:val="231F20"/>
          <w:sz w:val="22"/>
        </w:rPr>
      </w:pPr>
      <w:r>
        <w:rPr>
          <w:color w:val="231F20"/>
          <w:sz w:val="22"/>
        </w:rPr>
        <w:t>The</w:t>
      </w:r>
      <w:r>
        <w:rPr>
          <w:color w:val="231F20"/>
          <w:spacing w:val="-1"/>
          <w:sz w:val="22"/>
        </w:rPr>
        <w:t> </w:t>
      </w:r>
      <w:r>
        <w:rPr>
          <w:color w:val="231F20"/>
          <w:sz w:val="22"/>
        </w:rPr>
        <w:t>Federal</w:t>
      </w:r>
      <w:r>
        <w:rPr>
          <w:color w:val="231F20"/>
          <w:spacing w:val="-1"/>
          <w:sz w:val="22"/>
        </w:rPr>
        <w:t> </w:t>
      </w:r>
      <w:r>
        <w:rPr>
          <w:color w:val="231F20"/>
          <w:sz w:val="22"/>
        </w:rPr>
        <w:t>High</w:t>
      </w:r>
      <w:r>
        <w:rPr>
          <w:color w:val="231F20"/>
          <w:spacing w:val="-1"/>
          <w:sz w:val="22"/>
        </w:rPr>
        <w:t> </w:t>
      </w:r>
      <w:r>
        <w:rPr>
          <w:color w:val="231F20"/>
          <w:sz w:val="22"/>
        </w:rPr>
        <w:t>Court</w:t>
      </w:r>
      <w:r>
        <w:rPr>
          <w:color w:val="231F20"/>
          <w:spacing w:val="-1"/>
          <w:sz w:val="22"/>
        </w:rPr>
        <w:t> </w:t>
      </w:r>
      <w:r>
        <w:rPr>
          <w:color w:val="231F20"/>
          <w:sz w:val="22"/>
        </w:rPr>
        <w:t>shall</w:t>
      </w:r>
      <w:r>
        <w:rPr>
          <w:color w:val="231F20"/>
          <w:spacing w:val="-1"/>
          <w:sz w:val="22"/>
        </w:rPr>
        <w:t> </w:t>
      </w:r>
      <w:r>
        <w:rPr>
          <w:color w:val="231F20"/>
          <w:sz w:val="22"/>
        </w:rPr>
        <w:t>have</w:t>
      </w:r>
      <w:r>
        <w:rPr>
          <w:color w:val="231F20"/>
          <w:spacing w:val="-1"/>
          <w:sz w:val="22"/>
        </w:rPr>
        <w:t> </w:t>
      </w:r>
      <w:r>
        <w:rPr>
          <w:color w:val="231F20"/>
          <w:sz w:val="22"/>
        </w:rPr>
        <w:t>and</w:t>
      </w:r>
      <w:r>
        <w:rPr>
          <w:color w:val="231F20"/>
          <w:spacing w:val="-1"/>
          <w:sz w:val="22"/>
        </w:rPr>
        <w:t> </w:t>
      </w:r>
      <w:r>
        <w:rPr>
          <w:color w:val="231F20"/>
          <w:sz w:val="22"/>
        </w:rPr>
        <w:t>exercise</w:t>
      </w:r>
      <w:r>
        <w:rPr>
          <w:color w:val="231F20"/>
          <w:spacing w:val="-1"/>
          <w:sz w:val="22"/>
        </w:rPr>
        <w:t> </w:t>
      </w:r>
      <w:r>
        <w:rPr>
          <w:color w:val="231F20"/>
          <w:sz w:val="22"/>
        </w:rPr>
        <w:t>jurisdiction</w:t>
      </w:r>
      <w:r>
        <w:rPr>
          <w:color w:val="231F20"/>
          <w:spacing w:val="-1"/>
          <w:sz w:val="22"/>
        </w:rPr>
        <w:t> </w:t>
      </w:r>
      <w:r>
        <w:rPr>
          <w:color w:val="231F20"/>
          <w:sz w:val="22"/>
        </w:rPr>
        <w:t>and powers</w:t>
      </w:r>
      <w:r>
        <w:rPr>
          <w:color w:val="231F20"/>
          <w:spacing w:val="-18"/>
          <w:sz w:val="22"/>
        </w:rPr>
        <w:t> </w:t>
      </w:r>
      <w:r>
        <w:rPr>
          <w:color w:val="231F20"/>
          <w:sz w:val="22"/>
        </w:rPr>
        <w:t>in</w:t>
      </w:r>
      <w:r>
        <w:rPr>
          <w:color w:val="231F20"/>
          <w:spacing w:val="-18"/>
          <w:sz w:val="22"/>
        </w:rPr>
        <w:t> </w:t>
      </w:r>
      <w:r>
        <w:rPr>
          <w:color w:val="231F20"/>
          <w:sz w:val="22"/>
        </w:rPr>
        <w:t>respect</w:t>
      </w:r>
      <w:r>
        <w:rPr>
          <w:color w:val="231F20"/>
          <w:spacing w:val="-18"/>
          <w:sz w:val="22"/>
        </w:rPr>
        <w:t> </w:t>
      </w:r>
      <w:r>
        <w:rPr>
          <w:color w:val="231F20"/>
          <w:sz w:val="22"/>
        </w:rPr>
        <w:t>of</w:t>
      </w:r>
      <w:r>
        <w:rPr>
          <w:color w:val="231F20"/>
          <w:spacing w:val="-18"/>
          <w:sz w:val="22"/>
        </w:rPr>
        <w:t> </w:t>
      </w:r>
      <w:r>
        <w:rPr>
          <w:color w:val="231F20"/>
          <w:sz w:val="22"/>
        </w:rPr>
        <w:t>treason,</w:t>
      </w:r>
      <w:r>
        <w:rPr>
          <w:color w:val="231F20"/>
          <w:spacing w:val="-18"/>
          <w:sz w:val="22"/>
        </w:rPr>
        <w:t> </w:t>
      </w:r>
      <w:r>
        <w:rPr>
          <w:color w:val="231F20"/>
          <w:sz w:val="22"/>
        </w:rPr>
        <w:t>treasonable</w:t>
      </w:r>
      <w:r>
        <w:rPr>
          <w:color w:val="231F20"/>
          <w:spacing w:val="-18"/>
          <w:sz w:val="22"/>
        </w:rPr>
        <w:t> </w:t>
      </w:r>
      <w:r>
        <w:rPr>
          <w:color w:val="231F20"/>
          <w:sz w:val="22"/>
        </w:rPr>
        <w:t>felony</w:t>
      </w:r>
      <w:r>
        <w:rPr>
          <w:color w:val="231F20"/>
          <w:spacing w:val="-18"/>
          <w:sz w:val="22"/>
        </w:rPr>
        <w:t> </w:t>
      </w:r>
      <w:r>
        <w:rPr>
          <w:color w:val="231F20"/>
          <w:sz w:val="22"/>
        </w:rPr>
        <w:t>and</w:t>
      </w:r>
      <w:r>
        <w:rPr>
          <w:color w:val="231F20"/>
          <w:spacing w:val="-18"/>
          <w:sz w:val="22"/>
        </w:rPr>
        <w:t> </w:t>
      </w:r>
      <w:r>
        <w:rPr>
          <w:color w:val="231F20"/>
          <w:sz w:val="22"/>
        </w:rPr>
        <w:t>allied</w:t>
      </w:r>
      <w:r>
        <w:rPr>
          <w:color w:val="231F20"/>
          <w:spacing w:val="-18"/>
          <w:sz w:val="22"/>
        </w:rPr>
        <w:t> </w:t>
      </w:r>
      <w:r>
        <w:rPr>
          <w:color w:val="231F20"/>
          <w:sz w:val="22"/>
        </w:rPr>
        <w:t>offences.</w:t>
      </w:r>
    </w:p>
    <w:p>
      <w:pPr>
        <w:pStyle w:val="BodyText"/>
        <w:spacing w:before="45"/>
      </w:pPr>
    </w:p>
    <w:p>
      <w:pPr>
        <w:pStyle w:val="ListParagraph"/>
        <w:numPr>
          <w:ilvl w:val="0"/>
          <w:numId w:val="193"/>
        </w:numPr>
        <w:tabs>
          <w:tab w:pos="1148" w:val="left" w:leader="none"/>
        </w:tabs>
        <w:spacing w:line="285" w:lineRule="auto" w:before="0" w:after="0"/>
        <w:ind w:left="850" w:right="0" w:firstLine="0"/>
        <w:jc w:val="both"/>
        <w:rPr>
          <w:color w:val="231F20"/>
          <w:sz w:val="22"/>
        </w:rPr>
      </w:pPr>
      <w:r>
        <w:rPr>
          <w:color w:val="231F20"/>
          <w:sz w:val="22"/>
        </w:rPr>
        <w:t>The</w:t>
      </w:r>
      <w:r>
        <w:rPr>
          <w:color w:val="231F20"/>
          <w:spacing w:val="-5"/>
          <w:sz w:val="22"/>
        </w:rPr>
        <w:t> </w:t>
      </w:r>
      <w:r>
        <w:rPr>
          <w:color w:val="231F20"/>
          <w:sz w:val="22"/>
        </w:rPr>
        <w:t>Federal</w:t>
      </w:r>
      <w:r>
        <w:rPr>
          <w:color w:val="231F20"/>
          <w:spacing w:val="-5"/>
          <w:sz w:val="22"/>
        </w:rPr>
        <w:t> </w:t>
      </w:r>
      <w:r>
        <w:rPr>
          <w:color w:val="231F20"/>
          <w:sz w:val="22"/>
        </w:rPr>
        <w:t>High</w:t>
      </w:r>
      <w:r>
        <w:rPr>
          <w:color w:val="231F20"/>
          <w:spacing w:val="-5"/>
          <w:sz w:val="22"/>
        </w:rPr>
        <w:t> </w:t>
      </w:r>
      <w:r>
        <w:rPr>
          <w:color w:val="231F20"/>
          <w:sz w:val="22"/>
        </w:rPr>
        <w:t>Court</w:t>
      </w:r>
      <w:r>
        <w:rPr>
          <w:color w:val="231F20"/>
          <w:spacing w:val="-5"/>
          <w:sz w:val="22"/>
        </w:rPr>
        <w:t> </w:t>
      </w:r>
      <w:r>
        <w:rPr>
          <w:color w:val="231F20"/>
          <w:sz w:val="22"/>
        </w:rPr>
        <w:t>shall</w:t>
      </w:r>
      <w:r>
        <w:rPr>
          <w:color w:val="231F20"/>
          <w:spacing w:val="-5"/>
          <w:sz w:val="22"/>
        </w:rPr>
        <w:t> </w:t>
      </w:r>
      <w:r>
        <w:rPr>
          <w:color w:val="231F20"/>
          <w:sz w:val="22"/>
        </w:rPr>
        <w:t>also</w:t>
      </w:r>
      <w:r>
        <w:rPr>
          <w:color w:val="231F20"/>
          <w:spacing w:val="-5"/>
          <w:sz w:val="22"/>
        </w:rPr>
        <w:t> </w:t>
      </w:r>
      <w:r>
        <w:rPr>
          <w:color w:val="231F20"/>
          <w:sz w:val="22"/>
        </w:rPr>
        <w:t>have</w:t>
      </w:r>
      <w:r>
        <w:rPr>
          <w:color w:val="231F20"/>
          <w:spacing w:val="-5"/>
          <w:sz w:val="22"/>
        </w:rPr>
        <w:t> </w:t>
      </w:r>
      <w:r>
        <w:rPr>
          <w:color w:val="231F20"/>
          <w:sz w:val="22"/>
        </w:rPr>
        <w:t>and</w:t>
      </w:r>
      <w:r>
        <w:rPr>
          <w:color w:val="231F20"/>
          <w:spacing w:val="-5"/>
          <w:sz w:val="22"/>
        </w:rPr>
        <w:t> </w:t>
      </w:r>
      <w:r>
        <w:rPr>
          <w:color w:val="231F20"/>
          <w:sz w:val="22"/>
        </w:rPr>
        <w:t>exercise</w:t>
      </w:r>
      <w:r>
        <w:rPr>
          <w:color w:val="231F20"/>
          <w:spacing w:val="-5"/>
          <w:sz w:val="22"/>
        </w:rPr>
        <w:t> </w:t>
      </w:r>
      <w:r>
        <w:rPr>
          <w:color w:val="231F20"/>
          <w:sz w:val="22"/>
        </w:rPr>
        <w:t>jurisdiction and powers in respect of criminal causes and matters in respect of which jurisdiction is conferred by subsection (1) of this section.</w:t>
      </w:r>
    </w:p>
    <w:p>
      <w:pPr>
        <w:pStyle w:val="BodyText"/>
        <w:spacing w:before="44"/>
      </w:pPr>
    </w:p>
    <w:p>
      <w:pPr>
        <w:pStyle w:val="ListParagraph"/>
        <w:numPr>
          <w:ilvl w:val="0"/>
          <w:numId w:val="193"/>
        </w:numPr>
        <w:tabs>
          <w:tab w:pos="1167" w:val="left" w:leader="none"/>
        </w:tabs>
        <w:spacing w:line="285" w:lineRule="auto" w:before="0" w:after="0"/>
        <w:ind w:left="850" w:right="0" w:firstLine="0"/>
        <w:jc w:val="both"/>
        <w:rPr>
          <w:color w:val="008275"/>
          <w:sz w:val="22"/>
        </w:rPr>
      </w:pPr>
      <w:r>
        <w:rPr>
          <w:color w:val="008275"/>
          <w:sz w:val="22"/>
        </w:rPr>
        <w:t>The Federal High Court shall have and exercise jurisdiction </w:t>
      </w:r>
      <w:r>
        <w:rPr>
          <w:color w:val="008275"/>
          <w:sz w:val="22"/>
        </w:rPr>
        <w:t>to determine any question as to whether the term of office or a seat</w:t>
      </w:r>
      <w:r>
        <w:rPr>
          <w:color w:val="008275"/>
          <w:spacing w:val="40"/>
          <w:sz w:val="22"/>
        </w:rPr>
        <w:t> </w:t>
      </w:r>
      <w:r>
        <w:rPr>
          <w:color w:val="008275"/>
          <w:sz w:val="22"/>
        </w:rPr>
        <w:t>of a member of the Senate or the House of Representatives has ceased or his seat has become vacant.</w:t>
      </w:r>
    </w:p>
    <w:p>
      <w:pPr>
        <w:pStyle w:val="BodyText"/>
        <w:spacing w:before="42"/>
      </w:pPr>
    </w:p>
    <w:p>
      <w:pPr>
        <w:pStyle w:val="Heading2"/>
        <w:numPr>
          <w:ilvl w:val="0"/>
          <w:numId w:val="3"/>
        </w:numPr>
        <w:tabs>
          <w:tab w:pos="1370" w:val="left" w:leader="none"/>
        </w:tabs>
        <w:spacing w:line="240" w:lineRule="auto" w:before="1" w:after="0"/>
        <w:ind w:left="1370" w:right="0" w:hanging="520"/>
        <w:jc w:val="both"/>
      </w:pPr>
      <w:r>
        <w:rPr>
          <w:color w:val="231F20"/>
          <w:spacing w:val="-2"/>
        </w:rPr>
        <w:t>Powers</w:t>
      </w:r>
    </w:p>
    <w:p>
      <w:pPr>
        <w:pStyle w:val="ListParagraph"/>
        <w:numPr>
          <w:ilvl w:val="0"/>
          <w:numId w:val="194"/>
        </w:numPr>
        <w:tabs>
          <w:tab w:pos="1152" w:val="left" w:leader="none"/>
        </w:tabs>
        <w:spacing w:line="285" w:lineRule="auto" w:before="47" w:after="0"/>
        <w:ind w:left="850" w:right="0" w:firstLine="0"/>
        <w:jc w:val="both"/>
        <w:rPr>
          <w:sz w:val="22"/>
        </w:rPr>
      </w:pPr>
      <w:r>
        <w:rPr>
          <w:color w:val="231F20"/>
          <w:spacing w:val="-2"/>
          <w:w w:val="105"/>
          <w:sz w:val="22"/>
        </w:rPr>
        <w:t>For</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purpose</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exercising</w:t>
      </w:r>
      <w:r>
        <w:rPr>
          <w:color w:val="231F20"/>
          <w:spacing w:val="-11"/>
          <w:w w:val="105"/>
          <w:sz w:val="22"/>
        </w:rPr>
        <w:t> </w:t>
      </w:r>
      <w:r>
        <w:rPr>
          <w:color w:val="231F20"/>
          <w:spacing w:val="-2"/>
          <w:w w:val="105"/>
          <w:sz w:val="22"/>
        </w:rPr>
        <w:t>any</w:t>
      </w:r>
      <w:r>
        <w:rPr>
          <w:color w:val="231F20"/>
          <w:spacing w:val="-11"/>
          <w:w w:val="105"/>
          <w:sz w:val="22"/>
        </w:rPr>
        <w:t> </w:t>
      </w:r>
      <w:r>
        <w:rPr>
          <w:color w:val="231F20"/>
          <w:spacing w:val="-2"/>
          <w:w w:val="105"/>
          <w:sz w:val="22"/>
        </w:rPr>
        <w:t>jurisdiction</w:t>
      </w:r>
      <w:r>
        <w:rPr>
          <w:color w:val="231F20"/>
          <w:spacing w:val="-11"/>
          <w:w w:val="105"/>
          <w:sz w:val="22"/>
        </w:rPr>
        <w:t> </w:t>
      </w:r>
      <w:r>
        <w:rPr>
          <w:color w:val="231F20"/>
          <w:spacing w:val="-2"/>
          <w:w w:val="105"/>
          <w:sz w:val="22"/>
        </w:rPr>
        <w:t>conferred</w:t>
      </w:r>
      <w:r>
        <w:rPr>
          <w:color w:val="231F20"/>
          <w:spacing w:val="-11"/>
          <w:w w:val="105"/>
          <w:sz w:val="22"/>
        </w:rPr>
        <w:t> </w:t>
      </w:r>
      <w:r>
        <w:rPr>
          <w:color w:val="231F20"/>
          <w:spacing w:val="-2"/>
          <w:w w:val="105"/>
          <w:sz w:val="22"/>
        </w:rPr>
        <w:t>upon</w:t>
      </w:r>
      <w:r>
        <w:rPr>
          <w:color w:val="231F20"/>
          <w:spacing w:val="-11"/>
          <w:w w:val="105"/>
          <w:sz w:val="22"/>
        </w:rPr>
        <w:t> </w:t>
      </w:r>
      <w:r>
        <w:rPr>
          <w:color w:val="231F20"/>
          <w:spacing w:val="-2"/>
          <w:w w:val="105"/>
          <w:sz w:val="22"/>
        </w:rPr>
        <w:t>it </w:t>
      </w:r>
      <w:r>
        <w:rPr>
          <w:color w:val="231F20"/>
          <w:sz w:val="22"/>
        </w:rPr>
        <w:t>by</w:t>
      </w:r>
      <w:r>
        <w:rPr>
          <w:color w:val="231F20"/>
          <w:spacing w:val="-13"/>
          <w:sz w:val="22"/>
        </w:rPr>
        <w:t> </w:t>
      </w:r>
      <w:r>
        <w:rPr>
          <w:color w:val="231F20"/>
          <w:sz w:val="22"/>
        </w:rPr>
        <w:t>this</w:t>
      </w:r>
      <w:r>
        <w:rPr>
          <w:color w:val="231F20"/>
          <w:spacing w:val="-13"/>
          <w:sz w:val="22"/>
        </w:rPr>
        <w:t> </w:t>
      </w:r>
      <w:r>
        <w:rPr>
          <w:color w:val="231F20"/>
          <w:sz w:val="22"/>
        </w:rPr>
        <w:t>Constitution</w:t>
      </w:r>
      <w:r>
        <w:rPr>
          <w:color w:val="231F20"/>
          <w:spacing w:val="-13"/>
          <w:sz w:val="22"/>
        </w:rPr>
        <w:t> </w:t>
      </w:r>
      <w:r>
        <w:rPr>
          <w:color w:val="231F20"/>
          <w:sz w:val="22"/>
        </w:rPr>
        <w:t>or</w:t>
      </w:r>
      <w:r>
        <w:rPr>
          <w:color w:val="231F20"/>
          <w:spacing w:val="-13"/>
          <w:sz w:val="22"/>
        </w:rPr>
        <w:t> </w:t>
      </w:r>
      <w:r>
        <w:rPr>
          <w:color w:val="231F20"/>
          <w:sz w:val="22"/>
        </w:rPr>
        <w:t>as</w:t>
      </w:r>
      <w:r>
        <w:rPr>
          <w:color w:val="231F20"/>
          <w:spacing w:val="-13"/>
          <w:sz w:val="22"/>
        </w:rPr>
        <w:t> </w:t>
      </w:r>
      <w:r>
        <w:rPr>
          <w:color w:val="231F20"/>
          <w:sz w:val="22"/>
        </w:rPr>
        <w:t>may</w:t>
      </w:r>
      <w:r>
        <w:rPr>
          <w:color w:val="231F20"/>
          <w:spacing w:val="-13"/>
          <w:sz w:val="22"/>
        </w:rPr>
        <w:t> </w:t>
      </w:r>
      <w:r>
        <w:rPr>
          <w:color w:val="231F20"/>
          <w:sz w:val="22"/>
        </w:rPr>
        <w:t>be</w:t>
      </w:r>
      <w:r>
        <w:rPr>
          <w:color w:val="231F20"/>
          <w:spacing w:val="-13"/>
          <w:sz w:val="22"/>
        </w:rPr>
        <w:t> </w:t>
      </w:r>
      <w:r>
        <w:rPr>
          <w:color w:val="231F20"/>
          <w:sz w:val="22"/>
        </w:rPr>
        <w:t>conferred</w:t>
      </w:r>
      <w:r>
        <w:rPr>
          <w:color w:val="231F20"/>
          <w:spacing w:val="-13"/>
          <w:sz w:val="22"/>
        </w:rPr>
        <w:t> </w:t>
      </w:r>
      <w:r>
        <w:rPr>
          <w:color w:val="231F20"/>
          <w:sz w:val="22"/>
        </w:rPr>
        <w:t>by</w:t>
      </w:r>
      <w:r>
        <w:rPr>
          <w:color w:val="231F20"/>
          <w:spacing w:val="-13"/>
          <w:sz w:val="22"/>
        </w:rPr>
        <w:t> </w:t>
      </w:r>
      <w:r>
        <w:rPr>
          <w:color w:val="231F20"/>
          <w:sz w:val="22"/>
        </w:rPr>
        <w:t>an</w:t>
      </w:r>
      <w:r>
        <w:rPr>
          <w:color w:val="231F20"/>
          <w:spacing w:val="-13"/>
          <w:sz w:val="22"/>
        </w:rPr>
        <w:t> </w:t>
      </w:r>
      <w:r>
        <w:rPr>
          <w:color w:val="231F20"/>
          <w:sz w:val="22"/>
        </w:rPr>
        <w:t>Act</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National </w:t>
      </w:r>
      <w:r>
        <w:rPr>
          <w:color w:val="231F20"/>
          <w:spacing w:val="-2"/>
          <w:w w:val="105"/>
          <w:sz w:val="22"/>
        </w:rPr>
        <w:t>Assembly,</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Federal</w:t>
      </w:r>
      <w:r>
        <w:rPr>
          <w:color w:val="231F20"/>
          <w:spacing w:val="-11"/>
          <w:w w:val="105"/>
          <w:sz w:val="22"/>
        </w:rPr>
        <w:t> </w:t>
      </w:r>
      <w:r>
        <w:rPr>
          <w:color w:val="231F20"/>
          <w:spacing w:val="-2"/>
          <w:w w:val="105"/>
          <w:sz w:val="22"/>
        </w:rPr>
        <w:t>High</w:t>
      </w:r>
      <w:r>
        <w:rPr>
          <w:color w:val="231F20"/>
          <w:spacing w:val="-11"/>
          <w:w w:val="105"/>
          <w:sz w:val="22"/>
        </w:rPr>
        <w:t> </w:t>
      </w:r>
      <w:r>
        <w:rPr>
          <w:color w:val="231F20"/>
          <w:spacing w:val="-2"/>
          <w:w w:val="105"/>
          <w:sz w:val="22"/>
        </w:rPr>
        <w:t>Court</w:t>
      </w:r>
      <w:r>
        <w:rPr>
          <w:color w:val="231F20"/>
          <w:spacing w:val="-11"/>
          <w:w w:val="105"/>
          <w:sz w:val="22"/>
        </w:rPr>
        <w:t> </w:t>
      </w:r>
      <w:r>
        <w:rPr>
          <w:color w:val="231F20"/>
          <w:spacing w:val="-2"/>
          <w:w w:val="105"/>
          <w:sz w:val="22"/>
        </w:rPr>
        <w:t>shall</w:t>
      </w:r>
      <w:r>
        <w:rPr>
          <w:color w:val="231F20"/>
          <w:spacing w:val="-11"/>
          <w:w w:val="105"/>
          <w:sz w:val="22"/>
        </w:rPr>
        <w:t> </w:t>
      </w:r>
      <w:r>
        <w:rPr>
          <w:color w:val="231F20"/>
          <w:spacing w:val="-2"/>
          <w:w w:val="105"/>
          <w:sz w:val="22"/>
        </w:rPr>
        <w:t>have</w:t>
      </w:r>
      <w:r>
        <w:rPr>
          <w:color w:val="231F20"/>
          <w:spacing w:val="-11"/>
          <w:w w:val="105"/>
          <w:sz w:val="22"/>
        </w:rPr>
        <w:t> </w:t>
      </w:r>
      <w:r>
        <w:rPr>
          <w:color w:val="231F20"/>
          <w:spacing w:val="-2"/>
          <w:w w:val="105"/>
          <w:sz w:val="22"/>
        </w:rPr>
        <w:t>all</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powers</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 </w:t>
      </w:r>
      <w:r>
        <w:rPr>
          <w:color w:val="231F20"/>
          <w:w w:val="105"/>
          <w:sz w:val="22"/>
        </w:rPr>
        <w:t>High Court of a state.</w:t>
      </w:r>
    </w:p>
    <w:p>
      <w:pPr>
        <w:pStyle w:val="BodyText"/>
        <w:spacing w:before="42"/>
      </w:pPr>
    </w:p>
    <w:p>
      <w:pPr>
        <w:pStyle w:val="ListParagraph"/>
        <w:numPr>
          <w:ilvl w:val="0"/>
          <w:numId w:val="194"/>
        </w:numPr>
        <w:tabs>
          <w:tab w:pos="1200" w:val="left" w:leader="none"/>
        </w:tabs>
        <w:spacing w:line="285" w:lineRule="auto" w:before="1" w:after="0"/>
        <w:ind w:left="850" w:right="0" w:firstLine="0"/>
        <w:jc w:val="both"/>
        <w:rPr>
          <w:sz w:val="22"/>
        </w:rPr>
      </w:pPr>
      <w:r>
        <w:rPr>
          <w:color w:val="231F20"/>
          <w:w w:val="105"/>
          <w:sz w:val="22"/>
        </w:rPr>
        <w:t>Notwithstanding</w:t>
      </w:r>
      <w:r>
        <w:rPr>
          <w:color w:val="231F20"/>
          <w:w w:val="105"/>
          <w:sz w:val="22"/>
        </w:rPr>
        <w:t> subsection</w:t>
      </w:r>
      <w:r>
        <w:rPr>
          <w:color w:val="231F20"/>
          <w:w w:val="105"/>
          <w:sz w:val="22"/>
        </w:rPr>
        <w:t> (1)</w:t>
      </w:r>
      <w:r>
        <w:rPr>
          <w:color w:val="231F20"/>
          <w:w w:val="105"/>
          <w:sz w:val="22"/>
        </w:rPr>
        <w:t> of</w:t>
      </w:r>
      <w:r>
        <w:rPr>
          <w:color w:val="231F20"/>
          <w:w w:val="105"/>
          <w:sz w:val="22"/>
        </w:rPr>
        <w:t> this</w:t>
      </w:r>
      <w:r>
        <w:rPr>
          <w:color w:val="231F20"/>
          <w:w w:val="105"/>
          <w:sz w:val="22"/>
        </w:rPr>
        <w:t> section,</w:t>
      </w:r>
      <w:r>
        <w:rPr>
          <w:color w:val="231F20"/>
          <w:w w:val="105"/>
          <w:sz w:val="22"/>
        </w:rPr>
        <w:t> the</w:t>
      </w:r>
      <w:r>
        <w:rPr>
          <w:color w:val="231F20"/>
          <w:w w:val="105"/>
          <w:sz w:val="22"/>
        </w:rPr>
        <w:t> </w:t>
      </w:r>
      <w:r>
        <w:rPr>
          <w:color w:val="231F20"/>
          <w:w w:val="105"/>
          <w:sz w:val="22"/>
        </w:rPr>
        <w:t>National </w:t>
      </w:r>
      <w:r>
        <w:rPr>
          <w:color w:val="231F20"/>
          <w:sz w:val="22"/>
        </w:rPr>
        <w:t>Assembly</w:t>
      </w:r>
      <w:r>
        <w:rPr>
          <w:color w:val="231F20"/>
          <w:spacing w:val="-6"/>
          <w:sz w:val="22"/>
        </w:rPr>
        <w:t> </w:t>
      </w:r>
      <w:r>
        <w:rPr>
          <w:color w:val="231F20"/>
          <w:sz w:val="22"/>
        </w:rPr>
        <w:t>may</w:t>
      </w:r>
      <w:r>
        <w:rPr>
          <w:color w:val="231F20"/>
          <w:spacing w:val="-6"/>
          <w:sz w:val="22"/>
        </w:rPr>
        <w:t> </w:t>
      </w:r>
      <w:r>
        <w:rPr>
          <w:color w:val="231F20"/>
          <w:sz w:val="22"/>
        </w:rPr>
        <w:t>by</w:t>
      </w:r>
      <w:r>
        <w:rPr>
          <w:color w:val="231F20"/>
          <w:spacing w:val="-6"/>
          <w:sz w:val="22"/>
        </w:rPr>
        <w:t> </w:t>
      </w:r>
      <w:r>
        <w:rPr>
          <w:color w:val="231F20"/>
          <w:sz w:val="22"/>
        </w:rPr>
        <w:t>law</w:t>
      </w:r>
      <w:r>
        <w:rPr>
          <w:color w:val="231F20"/>
          <w:spacing w:val="-6"/>
          <w:sz w:val="22"/>
        </w:rPr>
        <w:t> </w:t>
      </w:r>
      <w:r>
        <w:rPr>
          <w:color w:val="231F20"/>
          <w:sz w:val="22"/>
        </w:rPr>
        <w:t>make</w:t>
      </w:r>
      <w:r>
        <w:rPr>
          <w:color w:val="231F20"/>
          <w:spacing w:val="-6"/>
          <w:sz w:val="22"/>
        </w:rPr>
        <w:t> </w:t>
      </w:r>
      <w:r>
        <w:rPr>
          <w:color w:val="231F20"/>
          <w:sz w:val="22"/>
        </w:rPr>
        <w:t>provisions</w:t>
      </w:r>
      <w:r>
        <w:rPr>
          <w:color w:val="231F20"/>
          <w:spacing w:val="-6"/>
          <w:sz w:val="22"/>
        </w:rPr>
        <w:t> </w:t>
      </w:r>
      <w:r>
        <w:rPr>
          <w:color w:val="231F20"/>
          <w:sz w:val="22"/>
        </w:rPr>
        <w:t>conferring</w:t>
      </w:r>
      <w:r>
        <w:rPr>
          <w:color w:val="231F20"/>
          <w:spacing w:val="-6"/>
          <w:sz w:val="22"/>
        </w:rPr>
        <w:t> </w:t>
      </w:r>
      <w:r>
        <w:rPr>
          <w:color w:val="231F20"/>
          <w:sz w:val="22"/>
        </w:rPr>
        <w:t>upon</w:t>
      </w:r>
      <w:r>
        <w:rPr>
          <w:color w:val="231F20"/>
          <w:spacing w:val="-6"/>
          <w:sz w:val="22"/>
        </w:rPr>
        <w:t> </w:t>
      </w:r>
      <w:r>
        <w:rPr>
          <w:color w:val="231F20"/>
          <w:sz w:val="22"/>
        </w:rPr>
        <w:t>the</w:t>
      </w:r>
      <w:r>
        <w:rPr>
          <w:color w:val="231F20"/>
          <w:spacing w:val="-6"/>
          <w:sz w:val="22"/>
        </w:rPr>
        <w:t> </w:t>
      </w:r>
      <w:r>
        <w:rPr>
          <w:color w:val="231F20"/>
          <w:sz w:val="22"/>
        </w:rPr>
        <w:t>Federal </w:t>
      </w:r>
      <w:r>
        <w:rPr>
          <w:color w:val="231F20"/>
          <w:w w:val="105"/>
          <w:sz w:val="22"/>
        </w:rPr>
        <w:t>High</w:t>
      </w:r>
      <w:r>
        <w:rPr>
          <w:color w:val="231F20"/>
          <w:w w:val="105"/>
          <w:sz w:val="22"/>
        </w:rPr>
        <w:t> Court</w:t>
      </w:r>
      <w:r>
        <w:rPr>
          <w:color w:val="231F20"/>
          <w:w w:val="105"/>
          <w:sz w:val="22"/>
        </w:rPr>
        <w:t> powers</w:t>
      </w:r>
      <w:r>
        <w:rPr>
          <w:color w:val="231F20"/>
          <w:w w:val="105"/>
          <w:sz w:val="22"/>
        </w:rPr>
        <w:t> additional</w:t>
      </w:r>
      <w:r>
        <w:rPr>
          <w:color w:val="231F20"/>
          <w:w w:val="105"/>
          <w:sz w:val="22"/>
        </w:rPr>
        <w:t> to</w:t>
      </w:r>
      <w:r>
        <w:rPr>
          <w:color w:val="231F20"/>
          <w:w w:val="105"/>
          <w:sz w:val="22"/>
        </w:rPr>
        <w:t> those</w:t>
      </w:r>
      <w:r>
        <w:rPr>
          <w:color w:val="231F20"/>
          <w:w w:val="105"/>
          <w:sz w:val="22"/>
        </w:rPr>
        <w:t> conferred</w:t>
      </w:r>
      <w:r>
        <w:rPr>
          <w:color w:val="231F20"/>
          <w:w w:val="105"/>
          <w:sz w:val="22"/>
        </w:rPr>
        <w:t> by</w:t>
      </w:r>
      <w:r>
        <w:rPr>
          <w:color w:val="231F20"/>
          <w:w w:val="105"/>
          <w:sz w:val="22"/>
        </w:rPr>
        <w:t> this</w:t>
      </w:r>
      <w:r>
        <w:rPr>
          <w:color w:val="231F20"/>
          <w:w w:val="105"/>
          <w:sz w:val="22"/>
        </w:rPr>
        <w:t> section </w:t>
      </w:r>
      <w:r>
        <w:rPr>
          <w:color w:val="231F20"/>
          <w:sz w:val="22"/>
        </w:rPr>
        <w:t>as may appear necessary or desirable for enabling the Court more </w:t>
      </w:r>
      <w:r>
        <w:rPr>
          <w:color w:val="231F20"/>
          <w:w w:val="105"/>
          <w:sz w:val="22"/>
        </w:rPr>
        <w:t>effectively to exercise its jurisdiction.</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5"/>
        <w:rPr>
          <w:sz w:val="18"/>
        </w:rPr>
      </w:pPr>
    </w:p>
    <w:p>
      <w:pPr>
        <w:spacing w:line="278" w:lineRule="auto" w:before="0"/>
        <w:ind w:left="280" w:right="741" w:firstLine="0"/>
        <w:jc w:val="lef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251(4)</w:t>
      </w:r>
      <w:r>
        <w:rPr>
          <w:rFonts w:ascii="Arial"/>
          <w:b/>
          <w:color w:val="008275"/>
          <w:spacing w:val="-10"/>
          <w:sz w:val="18"/>
        </w:rPr>
        <w:t> </w:t>
      </w:r>
      <w:r>
        <w:rPr>
          <w:rFonts w:ascii="Arial"/>
          <w:b/>
          <w:color w:val="008275"/>
          <w:spacing w:val="-2"/>
          <w:sz w:val="18"/>
        </w:rPr>
        <w:t>is </w:t>
      </w:r>
      <w:r>
        <w:rPr>
          <w:rFonts w:ascii="Arial"/>
          <w:b/>
          <w:color w:val="008275"/>
          <w:sz w:val="18"/>
        </w:rPr>
        <w:t>inserted by the Constitution of Federal</w:t>
      </w:r>
      <w:r>
        <w:rPr>
          <w:rFonts w:ascii="Arial"/>
          <w:b/>
          <w:color w:val="008275"/>
          <w:spacing w:val="-13"/>
          <w:sz w:val="18"/>
        </w:rPr>
        <w:t> </w:t>
      </w:r>
      <w:r>
        <w:rPr>
          <w:rFonts w:ascii="Arial"/>
          <w:b/>
          <w:color w:val="008275"/>
          <w:sz w:val="18"/>
        </w:rPr>
        <w:t>Republic of Nigeria (First</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pgSz w:w="10490" w:h="13890"/>
          <w:pgMar w:header="0" w:footer="357" w:top="1340" w:bottom="54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41"/>
        <w:rPr>
          <w:rFonts w:ascii="Arial"/>
          <w:b/>
          <w:sz w:val="18"/>
        </w:rPr>
      </w:pPr>
    </w:p>
    <w:p>
      <w:pPr>
        <w:spacing w:line="278" w:lineRule="auto" w:before="0"/>
        <w:ind w:left="1004" w:right="0" w:hanging="304"/>
        <w:jc w:val="right"/>
        <w:rPr>
          <w:rFonts w:ascii="Arial"/>
          <w:b/>
          <w:sz w:val="18"/>
        </w:rPr>
      </w:pPr>
      <w:r>
        <w:rPr>
          <w:rFonts w:ascii="Arial"/>
          <w:b/>
          <w:color w:val="008275"/>
          <w:spacing w:val="-4"/>
          <w:sz w:val="18"/>
        </w:rPr>
        <w:t>[Part</w:t>
      </w:r>
      <w:r>
        <w:rPr>
          <w:rFonts w:ascii="Arial"/>
          <w:b/>
          <w:color w:val="008275"/>
          <w:spacing w:val="-11"/>
          <w:sz w:val="18"/>
        </w:rPr>
        <w:t> </w:t>
      </w:r>
      <w:r>
        <w:rPr>
          <w:rFonts w:ascii="Arial"/>
          <w:b/>
          <w:color w:val="008275"/>
          <w:spacing w:val="-4"/>
          <w:sz w:val="18"/>
        </w:rPr>
        <w:t>CC</w:t>
      </w:r>
      <w:r>
        <w:rPr>
          <w:rFonts w:ascii="Arial"/>
          <w:b/>
          <w:color w:val="008275"/>
          <w:spacing w:val="-8"/>
          <w:sz w:val="18"/>
        </w:rPr>
        <w:t> </w:t>
      </w:r>
      <w:r>
        <w:rPr>
          <w:rFonts w:ascii="Arial"/>
          <w:b/>
          <w:color w:val="008275"/>
          <w:spacing w:val="-4"/>
          <w:sz w:val="18"/>
        </w:rPr>
        <w:t>(Sections </w:t>
      </w:r>
      <w:r>
        <w:rPr>
          <w:rFonts w:ascii="Arial"/>
          <w:b/>
          <w:color w:val="008275"/>
          <w:sz w:val="18"/>
        </w:rPr>
        <w:t>254A-</w:t>
      </w:r>
      <w:r>
        <w:rPr>
          <w:rFonts w:ascii="Arial"/>
          <w:b/>
          <w:color w:val="008275"/>
          <w:spacing w:val="15"/>
          <w:sz w:val="18"/>
        </w:rPr>
        <w:t> </w:t>
      </w:r>
      <w:r>
        <w:rPr>
          <w:rFonts w:ascii="Arial"/>
          <w:b/>
          <w:color w:val="008275"/>
          <w:sz w:val="18"/>
        </w:rPr>
        <w:t>254F)</w:t>
      </w:r>
      <w:r>
        <w:rPr>
          <w:rFonts w:ascii="Arial"/>
          <w:b/>
          <w:color w:val="008275"/>
          <w:spacing w:val="15"/>
          <w:sz w:val="18"/>
        </w:rPr>
        <w:t> </w:t>
      </w:r>
      <w:r>
        <w:rPr>
          <w:rFonts w:ascii="Arial"/>
          <w:b/>
          <w:color w:val="008275"/>
          <w:spacing w:val="-13"/>
          <w:sz w:val="18"/>
        </w:rPr>
        <w:t>is</w:t>
      </w:r>
    </w:p>
    <w:p>
      <w:pPr>
        <w:spacing w:line="278" w:lineRule="auto" w:before="0"/>
        <w:ind w:left="803" w:right="0" w:firstLine="127"/>
        <w:jc w:val="right"/>
        <w:rPr>
          <w:rFonts w:ascii="Arial"/>
          <w:b/>
          <w:sz w:val="18"/>
        </w:rPr>
      </w:pPr>
      <w:r>
        <w:rPr>
          <w:rFonts w:ascii="Arial"/>
          <w:b/>
          <w:color w:val="008275"/>
          <w:sz w:val="18"/>
        </w:rPr>
        <w:t>inserted</w:t>
      </w:r>
      <w:r>
        <w:rPr>
          <w:rFonts w:ascii="Arial"/>
          <w:b/>
          <w:color w:val="008275"/>
          <w:spacing w:val="-10"/>
          <w:sz w:val="18"/>
        </w:rPr>
        <w:t> </w:t>
      </w:r>
      <w:r>
        <w:rPr>
          <w:rFonts w:ascii="Arial"/>
          <w:b/>
          <w:color w:val="008275"/>
          <w:sz w:val="18"/>
        </w:rPr>
        <w:t>by</w:t>
      </w:r>
      <w:r>
        <w:rPr>
          <w:rFonts w:ascii="Arial"/>
          <w:b/>
          <w:color w:val="008275"/>
          <w:spacing w:val="-10"/>
          <w:sz w:val="18"/>
        </w:rPr>
        <w:t> </w:t>
      </w:r>
      <w:r>
        <w:rPr>
          <w:rFonts w:ascii="Arial"/>
          <w:b/>
          <w:color w:val="008275"/>
          <w:sz w:val="18"/>
        </w:rPr>
        <w:t>the 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w:t>
      </w:r>
      <w:r>
        <w:rPr>
          <w:rFonts w:ascii="Arial"/>
          <w:b/>
          <w:color w:val="008275"/>
          <w:spacing w:val="11"/>
          <w:sz w:val="18"/>
        </w:rPr>
        <w:t> </w:t>
      </w:r>
      <w:r>
        <w:rPr>
          <w:rFonts w:ascii="Arial"/>
          <w:b/>
          <w:color w:val="008275"/>
          <w:sz w:val="18"/>
        </w:rPr>
        <w:t>Nigeria</w:t>
      </w:r>
      <w:r>
        <w:rPr>
          <w:rFonts w:ascii="Arial"/>
          <w:b/>
          <w:color w:val="008275"/>
          <w:spacing w:val="12"/>
          <w:sz w:val="18"/>
        </w:rPr>
        <w:t> </w:t>
      </w:r>
      <w:r>
        <w:rPr>
          <w:rFonts w:ascii="Arial"/>
          <w:b/>
          <w:color w:val="008275"/>
          <w:spacing w:val="-2"/>
          <w:sz w:val="18"/>
        </w:rPr>
        <w:t>(Third</w:t>
      </w:r>
    </w:p>
    <w:p>
      <w:pPr>
        <w:spacing w:line="207"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Heading2"/>
        <w:numPr>
          <w:ilvl w:val="0"/>
          <w:numId w:val="3"/>
        </w:numPr>
        <w:tabs>
          <w:tab w:pos="1001" w:val="left" w:leader="none"/>
        </w:tabs>
        <w:spacing w:line="240" w:lineRule="auto" w:before="97" w:after="0"/>
        <w:ind w:left="1001" w:right="0" w:hanging="720"/>
        <w:jc w:val="left"/>
      </w:pPr>
      <w:r>
        <w:rPr>
          <w:b w:val="0"/>
        </w:rPr>
        <w:br w:type="column"/>
      </w:r>
      <w:r>
        <w:rPr>
          <w:color w:val="231F20"/>
          <w:spacing w:val="-2"/>
        </w:rPr>
        <w:t>Constitution</w:t>
      </w:r>
    </w:p>
    <w:p>
      <w:pPr>
        <w:pStyle w:val="BodyText"/>
        <w:spacing w:line="285" w:lineRule="auto" w:before="47"/>
        <w:ind w:left="281" w:right="848"/>
        <w:jc w:val="both"/>
      </w:pPr>
      <w:r>
        <w:rPr>
          <w:color w:val="231F20"/>
          <w:spacing w:val="-2"/>
          <w:w w:val="105"/>
        </w:rPr>
        <w:t>The</w:t>
      </w:r>
      <w:r>
        <w:rPr>
          <w:color w:val="231F20"/>
          <w:spacing w:val="-10"/>
          <w:w w:val="105"/>
        </w:rPr>
        <w:t> </w:t>
      </w:r>
      <w:r>
        <w:rPr>
          <w:color w:val="231F20"/>
          <w:spacing w:val="-2"/>
          <w:w w:val="105"/>
        </w:rPr>
        <w:t>Federal</w:t>
      </w:r>
      <w:r>
        <w:rPr>
          <w:color w:val="231F20"/>
          <w:spacing w:val="-10"/>
          <w:w w:val="105"/>
        </w:rPr>
        <w:t> </w:t>
      </w:r>
      <w:r>
        <w:rPr>
          <w:color w:val="231F20"/>
          <w:spacing w:val="-2"/>
          <w:w w:val="105"/>
        </w:rPr>
        <w:t>High</w:t>
      </w:r>
      <w:r>
        <w:rPr>
          <w:color w:val="231F20"/>
          <w:spacing w:val="-10"/>
          <w:w w:val="105"/>
        </w:rPr>
        <w:t> </w:t>
      </w:r>
      <w:r>
        <w:rPr>
          <w:color w:val="231F20"/>
          <w:spacing w:val="-2"/>
          <w:w w:val="105"/>
        </w:rPr>
        <w:t>Court</w:t>
      </w:r>
      <w:r>
        <w:rPr>
          <w:color w:val="231F20"/>
          <w:spacing w:val="-10"/>
          <w:w w:val="105"/>
        </w:rPr>
        <w:t> </w:t>
      </w:r>
      <w:r>
        <w:rPr>
          <w:color w:val="231F20"/>
          <w:spacing w:val="-2"/>
          <w:w w:val="105"/>
        </w:rPr>
        <w:t>shall</w:t>
      </w:r>
      <w:r>
        <w:rPr>
          <w:color w:val="231F20"/>
          <w:spacing w:val="-10"/>
          <w:w w:val="105"/>
        </w:rPr>
        <w:t> </w:t>
      </w:r>
      <w:r>
        <w:rPr>
          <w:color w:val="231F20"/>
          <w:spacing w:val="-2"/>
          <w:w w:val="105"/>
        </w:rPr>
        <w:t>be</w:t>
      </w:r>
      <w:r>
        <w:rPr>
          <w:color w:val="231F20"/>
          <w:spacing w:val="-10"/>
          <w:w w:val="105"/>
        </w:rPr>
        <w:t> </w:t>
      </w:r>
      <w:r>
        <w:rPr>
          <w:color w:val="231F20"/>
          <w:spacing w:val="-2"/>
          <w:w w:val="105"/>
        </w:rPr>
        <w:t>duly</w:t>
      </w:r>
      <w:r>
        <w:rPr>
          <w:color w:val="231F20"/>
          <w:spacing w:val="-10"/>
          <w:w w:val="105"/>
        </w:rPr>
        <w:t> </w:t>
      </w:r>
      <w:r>
        <w:rPr>
          <w:color w:val="231F20"/>
          <w:spacing w:val="-2"/>
          <w:w w:val="105"/>
        </w:rPr>
        <w:t>constituted</w:t>
      </w:r>
      <w:r>
        <w:rPr>
          <w:color w:val="231F20"/>
          <w:spacing w:val="-10"/>
          <w:w w:val="105"/>
        </w:rPr>
        <w:t> </w:t>
      </w:r>
      <w:r>
        <w:rPr>
          <w:color w:val="231F20"/>
          <w:spacing w:val="-2"/>
          <w:w w:val="105"/>
        </w:rPr>
        <w:t>if</w:t>
      </w:r>
      <w:r>
        <w:rPr>
          <w:color w:val="231F20"/>
          <w:spacing w:val="-10"/>
          <w:w w:val="105"/>
        </w:rPr>
        <w:t> </w:t>
      </w:r>
      <w:r>
        <w:rPr>
          <w:color w:val="231F20"/>
          <w:spacing w:val="-2"/>
          <w:w w:val="105"/>
        </w:rPr>
        <w:t>it</w:t>
      </w:r>
      <w:r>
        <w:rPr>
          <w:color w:val="231F20"/>
          <w:spacing w:val="-10"/>
          <w:w w:val="105"/>
        </w:rPr>
        <w:t> </w:t>
      </w:r>
      <w:r>
        <w:rPr>
          <w:color w:val="231F20"/>
          <w:spacing w:val="-2"/>
          <w:w w:val="105"/>
        </w:rPr>
        <w:t>consists</w:t>
      </w:r>
      <w:r>
        <w:rPr>
          <w:color w:val="231F20"/>
          <w:spacing w:val="-10"/>
          <w:w w:val="105"/>
        </w:rPr>
        <w:t> </w:t>
      </w:r>
      <w:r>
        <w:rPr>
          <w:color w:val="231F20"/>
          <w:spacing w:val="-2"/>
          <w:w w:val="105"/>
        </w:rPr>
        <w:t>of</w:t>
      </w:r>
      <w:r>
        <w:rPr>
          <w:color w:val="231F20"/>
          <w:spacing w:val="-10"/>
          <w:w w:val="105"/>
        </w:rPr>
        <w:t> </w:t>
      </w:r>
      <w:r>
        <w:rPr>
          <w:color w:val="231F20"/>
          <w:spacing w:val="-2"/>
          <w:w w:val="105"/>
        </w:rPr>
        <w:t>at </w:t>
      </w:r>
      <w:r>
        <w:rPr>
          <w:color w:val="231F20"/>
          <w:w w:val="105"/>
        </w:rPr>
        <w:t>least one Judge of that Court.</w:t>
      </w:r>
    </w:p>
    <w:p>
      <w:pPr>
        <w:pStyle w:val="BodyText"/>
        <w:spacing w:before="45"/>
      </w:pPr>
    </w:p>
    <w:p>
      <w:pPr>
        <w:pStyle w:val="Heading2"/>
        <w:numPr>
          <w:ilvl w:val="0"/>
          <w:numId w:val="3"/>
        </w:numPr>
        <w:tabs>
          <w:tab w:pos="1001" w:val="left" w:leader="none"/>
        </w:tabs>
        <w:spacing w:line="240" w:lineRule="auto" w:before="0" w:after="0"/>
        <w:ind w:left="1001" w:right="0" w:hanging="720"/>
        <w:jc w:val="left"/>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81" w:right="848"/>
        <w:jc w:val="both"/>
      </w:pPr>
      <w:r>
        <w:rPr>
          <w:color w:val="231F20"/>
        </w:rPr>
        <w:t>Subject to the provisions of any Act of the National Assembly, the Chief</w:t>
      </w:r>
      <w:r>
        <w:rPr>
          <w:color w:val="231F20"/>
          <w:spacing w:val="-16"/>
        </w:rPr>
        <w:t> </w:t>
      </w:r>
      <w:r>
        <w:rPr>
          <w:color w:val="231F20"/>
        </w:rPr>
        <w:t>Judge</w:t>
      </w:r>
      <w:r>
        <w:rPr>
          <w:color w:val="231F20"/>
          <w:spacing w:val="-15"/>
        </w:rPr>
        <w:t> </w:t>
      </w:r>
      <w:r>
        <w:rPr>
          <w:color w:val="231F20"/>
        </w:rPr>
        <w:t>of</w:t>
      </w:r>
      <w:r>
        <w:rPr>
          <w:color w:val="231F20"/>
          <w:spacing w:val="-15"/>
        </w:rPr>
        <w:t> </w:t>
      </w:r>
      <w:r>
        <w:rPr>
          <w:color w:val="231F20"/>
        </w:rPr>
        <w:t>the</w:t>
      </w:r>
      <w:r>
        <w:rPr>
          <w:color w:val="231F20"/>
          <w:spacing w:val="-16"/>
        </w:rPr>
        <w:t> </w:t>
      </w:r>
      <w:r>
        <w:rPr>
          <w:color w:val="231F20"/>
        </w:rPr>
        <w:t>Federal</w:t>
      </w:r>
      <w:r>
        <w:rPr>
          <w:color w:val="231F20"/>
          <w:spacing w:val="-15"/>
        </w:rPr>
        <w:t> </w:t>
      </w:r>
      <w:r>
        <w:rPr>
          <w:color w:val="231F20"/>
        </w:rPr>
        <w:t>High</w:t>
      </w:r>
      <w:r>
        <w:rPr>
          <w:color w:val="231F20"/>
          <w:spacing w:val="-15"/>
        </w:rPr>
        <w:t> </w:t>
      </w:r>
      <w:r>
        <w:rPr>
          <w:color w:val="231F20"/>
        </w:rPr>
        <w:t>Court</w:t>
      </w:r>
      <w:r>
        <w:rPr>
          <w:color w:val="231F20"/>
          <w:spacing w:val="-15"/>
        </w:rPr>
        <w:t> </w:t>
      </w:r>
      <w:r>
        <w:rPr>
          <w:color w:val="231F20"/>
        </w:rPr>
        <w:t>may</w:t>
      </w:r>
      <w:r>
        <w:rPr>
          <w:color w:val="231F20"/>
          <w:spacing w:val="-16"/>
        </w:rPr>
        <w:t> </w:t>
      </w:r>
      <w:r>
        <w:rPr>
          <w:color w:val="231F20"/>
        </w:rPr>
        <w:t>make</w:t>
      </w:r>
      <w:r>
        <w:rPr>
          <w:color w:val="231F20"/>
          <w:spacing w:val="-15"/>
        </w:rPr>
        <w:t> </w:t>
      </w:r>
      <w:r>
        <w:rPr>
          <w:color w:val="231F20"/>
        </w:rPr>
        <w:t>rules</w:t>
      </w:r>
      <w:r>
        <w:rPr>
          <w:color w:val="231F20"/>
          <w:spacing w:val="-15"/>
        </w:rPr>
        <w:t> </w:t>
      </w:r>
      <w:r>
        <w:rPr>
          <w:color w:val="231F20"/>
        </w:rPr>
        <w:t>for</w:t>
      </w:r>
      <w:r>
        <w:rPr>
          <w:color w:val="231F20"/>
          <w:spacing w:val="-16"/>
        </w:rPr>
        <w:t> </w:t>
      </w:r>
      <w:r>
        <w:rPr>
          <w:color w:val="231F20"/>
        </w:rPr>
        <w:t>regulating the practice and procedure of the Federal High Court.</w:t>
      </w:r>
    </w:p>
    <w:p>
      <w:pPr>
        <w:pStyle w:val="BodyText"/>
        <w:spacing w:before="44"/>
      </w:pPr>
    </w:p>
    <w:p>
      <w:pPr>
        <w:spacing w:before="0"/>
        <w:ind w:left="1890" w:right="0" w:firstLine="0"/>
        <w:jc w:val="left"/>
        <w:rPr>
          <w:rFonts w:ascii="Arial"/>
          <w:i/>
          <w:sz w:val="22"/>
        </w:rPr>
      </w:pPr>
      <w:r>
        <w:rPr>
          <w:rFonts w:ascii="Arial"/>
          <w:i/>
          <w:color w:val="008275"/>
          <w:sz w:val="22"/>
        </w:rPr>
        <w:t>CC-</w:t>
      </w:r>
      <w:r>
        <w:rPr>
          <w:rFonts w:ascii="Arial"/>
          <w:i/>
          <w:color w:val="008275"/>
          <w:spacing w:val="1"/>
          <w:sz w:val="22"/>
        </w:rPr>
        <w:t> </w:t>
      </w:r>
      <w:r>
        <w:rPr>
          <w:rFonts w:ascii="Arial"/>
          <w:i/>
          <w:color w:val="008275"/>
          <w:sz w:val="22"/>
        </w:rPr>
        <w:t>The</w:t>
      </w:r>
      <w:r>
        <w:rPr>
          <w:rFonts w:ascii="Arial"/>
          <w:i/>
          <w:color w:val="008275"/>
          <w:spacing w:val="2"/>
          <w:sz w:val="22"/>
        </w:rPr>
        <w:t> </w:t>
      </w:r>
      <w:r>
        <w:rPr>
          <w:rFonts w:ascii="Arial"/>
          <w:i/>
          <w:color w:val="008275"/>
          <w:sz w:val="22"/>
        </w:rPr>
        <w:t>National</w:t>
      </w:r>
      <w:r>
        <w:rPr>
          <w:rFonts w:ascii="Arial"/>
          <w:i/>
          <w:color w:val="008275"/>
          <w:spacing w:val="2"/>
          <w:sz w:val="22"/>
        </w:rPr>
        <w:t> </w:t>
      </w:r>
      <w:r>
        <w:rPr>
          <w:rFonts w:ascii="Arial"/>
          <w:i/>
          <w:color w:val="008275"/>
          <w:sz w:val="22"/>
        </w:rPr>
        <w:t>Industrial</w:t>
      </w:r>
      <w:r>
        <w:rPr>
          <w:rFonts w:ascii="Arial"/>
          <w:i/>
          <w:color w:val="008275"/>
          <w:spacing w:val="2"/>
          <w:sz w:val="22"/>
        </w:rPr>
        <w:t> </w:t>
      </w:r>
      <w:r>
        <w:rPr>
          <w:rFonts w:ascii="Arial"/>
          <w:i/>
          <w:color w:val="008275"/>
          <w:spacing w:val="-2"/>
          <w:sz w:val="22"/>
        </w:rPr>
        <w:t>Court</w:t>
      </w:r>
    </w:p>
    <w:p>
      <w:pPr>
        <w:pStyle w:val="BodyText"/>
        <w:spacing w:before="44"/>
        <w:rPr>
          <w:rFonts w:ascii="Arial"/>
          <w:i/>
        </w:rPr>
      </w:pPr>
    </w:p>
    <w:p>
      <w:pPr>
        <w:spacing w:line="228" w:lineRule="auto" w:before="1"/>
        <w:ind w:left="281" w:right="813" w:firstLine="0"/>
        <w:jc w:val="left"/>
        <w:rPr>
          <w:rFonts w:ascii="Arial"/>
          <w:b/>
          <w:sz w:val="22"/>
        </w:rPr>
      </w:pPr>
      <w:r>
        <w:rPr>
          <w:rFonts w:ascii="Arial"/>
          <w:b/>
          <w:color w:val="008275"/>
          <w:sz w:val="22"/>
        </w:rPr>
        <w:t>254A.</w:t>
      </w:r>
      <w:r>
        <w:rPr>
          <w:rFonts w:ascii="Arial"/>
          <w:b/>
          <w:color w:val="008275"/>
          <w:spacing w:val="19"/>
          <w:sz w:val="22"/>
        </w:rPr>
        <w:t> </w:t>
      </w:r>
      <w:r>
        <w:rPr>
          <w:rFonts w:ascii="Arial"/>
          <w:b/>
          <w:color w:val="008275"/>
          <w:sz w:val="22"/>
        </w:rPr>
        <w:t>Establishment</w:t>
      </w:r>
      <w:r>
        <w:rPr>
          <w:rFonts w:ascii="Arial"/>
          <w:b/>
          <w:color w:val="008275"/>
          <w:spacing w:val="-9"/>
          <w:sz w:val="22"/>
        </w:rPr>
        <w:t> </w:t>
      </w:r>
      <w:r>
        <w:rPr>
          <w:rFonts w:ascii="Arial"/>
          <w:b/>
          <w:color w:val="008275"/>
          <w:sz w:val="22"/>
        </w:rPr>
        <w:t>and</w:t>
      </w:r>
      <w:r>
        <w:rPr>
          <w:rFonts w:ascii="Arial"/>
          <w:b/>
          <w:color w:val="008275"/>
          <w:spacing w:val="-9"/>
          <w:sz w:val="22"/>
        </w:rPr>
        <w:t> </w:t>
      </w:r>
      <w:r>
        <w:rPr>
          <w:rFonts w:ascii="Arial"/>
          <w:b/>
          <w:color w:val="008275"/>
          <w:sz w:val="22"/>
        </w:rPr>
        <w:t>composition</w:t>
      </w:r>
      <w:r>
        <w:rPr>
          <w:rFonts w:ascii="Arial"/>
          <w:b/>
          <w:color w:val="008275"/>
          <w:spacing w:val="-9"/>
          <w:sz w:val="22"/>
        </w:rPr>
        <w:t> </w:t>
      </w:r>
      <w:r>
        <w:rPr>
          <w:rFonts w:ascii="Arial"/>
          <w:b/>
          <w:color w:val="008275"/>
          <w:sz w:val="22"/>
        </w:rPr>
        <w:t>of</w:t>
      </w:r>
      <w:r>
        <w:rPr>
          <w:rFonts w:ascii="Arial"/>
          <w:b/>
          <w:color w:val="008275"/>
          <w:spacing w:val="-9"/>
          <w:sz w:val="22"/>
        </w:rPr>
        <w:t> </w:t>
      </w:r>
      <w:r>
        <w:rPr>
          <w:rFonts w:ascii="Arial"/>
          <w:b/>
          <w:color w:val="008275"/>
          <w:sz w:val="22"/>
        </w:rPr>
        <w:t>the</w:t>
      </w:r>
      <w:r>
        <w:rPr>
          <w:rFonts w:ascii="Arial"/>
          <w:b/>
          <w:color w:val="008275"/>
          <w:spacing w:val="-9"/>
          <w:sz w:val="22"/>
        </w:rPr>
        <w:t> </w:t>
      </w:r>
      <w:r>
        <w:rPr>
          <w:rFonts w:ascii="Arial"/>
          <w:b/>
          <w:color w:val="008275"/>
          <w:sz w:val="22"/>
        </w:rPr>
        <w:t>National</w:t>
      </w:r>
      <w:r>
        <w:rPr>
          <w:rFonts w:ascii="Arial"/>
          <w:b/>
          <w:color w:val="008275"/>
          <w:spacing w:val="-9"/>
          <w:sz w:val="22"/>
        </w:rPr>
        <w:t> </w:t>
      </w:r>
      <w:r>
        <w:rPr>
          <w:rFonts w:ascii="Arial"/>
          <w:b/>
          <w:color w:val="008275"/>
          <w:sz w:val="22"/>
        </w:rPr>
        <w:t>Indus- trial Court</w:t>
      </w:r>
    </w:p>
    <w:p>
      <w:pPr>
        <w:pStyle w:val="ListParagraph"/>
        <w:numPr>
          <w:ilvl w:val="0"/>
          <w:numId w:val="195"/>
        </w:numPr>
        <w:tabs>
          <w:tab w:pos="578" w:val="left" w:leader="none"/>
        </w:tabs>
        <w:spacing w:line="240" w:lineRule="auto" w:before="49" w:after="0"/>
        <w:ind w:left="578" w:right="0" w:hanging="297"/>
        <w:jc w:val="left"/>
        <w:rPr>
          <w:sz w:val="22"/>
        </w:rPr>
      </w:pPr>
      <w:r>
        <w:rPr>
          <w:color w:val="008275"/>
          <w:sz w:val="22"/>
        </w:rPr>
        <w:t>There shall</w:t>
      </w:r>
      <w:r>
        <w:rPr>
          <w:color w:val="008275"/>
          <w:spacing w:val="1"/>
          <w:sz w:val="22"/>
        </w:rPr>
        <w:t> </w:t>
      </w:r>
      <w:r>
        <w:rPr>
          <w:color w:val="008275"/>
          <w:sz w:val="22"/>
        </w:rPr>
        <w:t>be</w:t>
      </w:r>
      <w:r>
        <w:rPr>
          <w:color w:val="008275"/>
          <w:spacing w:val="1"/>
          <w:sz w:val="22"/>
        </w:rPr>
        <w:t> </w:t>
      </w:r>
      <w:r>
        <w:rPr>
          <w:color w:val="008275"/>
          <w:sz w:val="22"/>
        </w:rPr>
        <w:t>a</w:t>
      </w:r>
      <w:r>
        <w:rPr>
          <w:color w:val="008275"/>
          <w:spacing w:val="1"/>
          <w:sz w:val="22"/>
        </w:rPr>
        <w:t> </w:t>
      </w:r>
      <w:r>
        <w:rPr>
          <w:color w:val="008275"/>
          <w:sz w:val="22"/>
        </w:rPr>
        <w:t>National</w:t>
      </w:r>
      <w:r>
        <w:rPr>
          <w:color w:val="008275"/>
          <w:spacing w:val="1"/>
          <w:sz w:val="22"/>
        </w:rPr>
        <w:t> </w:t>
      </w:r>
      <w:r>
        <w:rPr>
          <w:color w:val="008275"/>
          <w:sz w:val="22"/>
        </w:rPr>
        <w:t>Industrial</w:t>
      </w:r>
      <w:r>
        <w:rPr>
          <w:color w:val="008275"/>
          <w:spacing w:val="1"/>
          <w:sz w:val="22"/>
        </w:rPr>
        <w:t> </w:t>
      </w:r>
      <w:r>
        <w:rPr>
          <w:color w:val="008275"/>
          <w:sz w:val="22"/>
        </w:rPr>
        <w:t>Court of</w:t>
      </w:r>
      <w:r>
        <w:rPr>
          <w:color w:val="008275"/>
          <w:spacing w:val="1"/>
          <w:sz w:val="22"/>
        </w:rPr>
        <w:t> </w:t>
      </w:r>
      <w:r>
        <w:rPr>
          <w:color w:val="008275"/>
          <w:spacing w:val="-2"/>
          <w:sz w:val="22"/>
        </w:rPr>
        <w:t>Nigeria.</w:t>
      </w:r>
    </w:p>
    <w:p>
      <w:pPr>
        <w:pStyle w:val="ListParagraph"/>
        <w:numPr>
          <w:ilvl w:val="0"/>
          <w:numId w:val="195"/>
        </w:numPr>
        <w:tabs>
          <w:tab w:pos="578" w:val="left" w:leader="none"/>
        </w:tabs>
        <w:spacing w:line="240" w:lineRule="auto" w:before="47" w:after="0"/>
        <w:ind w:left="578" w:right="0" w:hanging="297"/>
        <w:jc w:val="left"/>
        <w:rPr>
          <w:sz w:val="22"/>
        </w:rPr>
      </w:pPr>
      <w:r>
        <w:rPr>
          <w:color w:val="008275"/>
          <w:sz w:val="22"/>
        </w:rPr>
        <w:t>The</w:t>
      </w:r>
      <w:r>
        <w:rPr>
          <w:color w:val="008275"/>
          <w:spacing w:val="-3"/>
          <w:sz w:val="22"/>
        </w:rPr>
        <w:t> </w:t>
      </w:r>
      <w:r>
        <w:rPr>
          <w:color w:val="008275"/>
          <w:sz w:val="22"/>
        </w:rPr>
        <w:t>National</w:t>
      </w:r>
      <w:r>
        <w:rPr>
          <w:color w:val="008275"/>
          <w:spacing w:val="-3"/>
          <w:sz w:val="22"/>
        </w:rPr>
        <w:t> </w:t>
      </w:r>
      <w:r>
        <w:rPr>
          <w:color w:val="008275"/>
          <w:sz w:val="22"/>
        </w:rPr>
        <w:t>Industrial</w:t>
      </w:r>
      <w:r>
        <w:rPr>
          <w:color w:val="008275"/>
          <w:spacing w:val="-3"/>
          <w:sz w:val="22"/>
        </w:rPr>
        <w:t> </w:t>
      </w:r>
      <w:r>
        <w:rPr>
          <w:color w:val="008275"/>
          <w:sz w:val="22"/>
        </w:rPr>
        <w:t>Court</w:t>
      </w:r>
      <w:r>
        <w:rPr>
          <w:color w:val="008275"/>
          <w:spacing w:val="-2"/>
          <w:sz w:val="22"/>
        </w:rPr>
        <w:t> </w:t>
      </w:r>
      <w:r>
        <w:rPr>
          <w:color w:val="008275"/>
          <w:sz w:val="22"/>
        </w:rPr>
        <w:t>shall</w:t>
      </w:r>
      <w:r>
        <w:rPr>
          <w:color w:val="008275"/>
          <w:spacing w:val="-3"/>
          <w:sz w:val="22"/>
        </w:rPr>
        <w:t> </w:t>
      </w:r>
      <w:r>
        <w:rPr>
          <w:color w:val="008275"/>
          <w:sz w:val="22"/>
        </w:rPr>
        <w:t>consist</w:t>
      </w:r>
      <w:r>
        <w:rPr>
          <w:color w:val="008275"/>
          <w:spacing w:val="-3"/>
          <w:sz w:val="22"/>
        </w:rPr>
        <w:t> </w:t>
      </w:r>
      <w:r>
        <w:rPr>
          <w:color w:val="008275"/>
          <w:spacing w:val="-5"/>
          <w:sz w:val="22"/>
        </w:rPr>
        <w:t>of:</w:t>
      </w:r>
    </w:p>
    <w:p>
      <w:pPr>
        <w:pStyle w:val="ListParagraph"/>
        <w:numPr>
          <w:ilvl w:val="1"/>
          <w:numId w:val="195"/>
        </w:numPr>
        <w:tabs>
          <w:tab w:pos="853" w:val="left" w:leader="none"/>
        </w:tabs>
        <w:spacing w:line="240" w:lineRule="auto" w:before="47" w:after="0"/>
        <w:ind w:left="853" w:right="0" w:hanging="289"/>
        <w:jc w:val="left"/>
        <w:rPr>
          <w:sz w:val="22"/>
        </w:rPr>
      </w:pPr>
      <w:r>
        <w:rPr>
          <w:color w:val="008275"/>
          <w:sz w:val="22"/>
        </w:rPr>
        <w:t>President</w:t>
      </w:r>
      <w:r>
        <w:rPr>
          <w:color w:val="008275"/>
          <w:spacing w:val="4"/>
          <w:sz w:val="22"/>
        </w:rPr>
        <w:t> </w:t>
      </w:r>
      <w:r>
        <w:rPr>
          <w:color w:val="008275"/>
          <w:sz w:val="22"/>
        </w:rPr>
        <w:t>of</w:t>
      </w:r>
      <w:r>
        <w:rPr>
          <w:color w:val="008275"/>
          <w:spacing w:val="5"/>
          <w:sz w:val="22"/>
        </w:rPr>
        <w:t> </w:t>
      </w:r>
      <w:r>
        <w:rPr>
          <w:color w:val="008275"/>
          <w:sz w:val="22"/>
        </w:rPr>
        <w:t>the</w:t>
      </w:r>
      <w:r>
        <w:rPr>
          <w:color w:val="008275"/>
          <w:spacing w:val="5"/>
          <w:sz w:val="22"/>
        </w:rPr>
        <w:t> </w:t>
      </w:r>
      <w:r>
        <w:rPr>
          <w:color w:val="008275"/>
          <w:sz w:val="22"/>
        </w:rPr>
        <w:t>National</w:t>
      </w:r>
      <w:r>
        <w:rPr>
          <w:color w:val="008275"/>
          <w:spacing w:val="5"/>
          <w:sz w:val="22"/>
        </w:rPr>
        <w:t> </w:t>
      </w:r>
      <w:r>
        <w:rPr>
          <w:color w:val="008275"/>
          <w:sz w:val="22"/>
        </w:rPr>
        <w:t>Industrial</w:t>
      </w:r>
      <w:r>
        <w:rPr>
          <w:color w:val="008275"/>
          <w:spacing w:val="5"/>
          <w:sz w:val="22"/>
        </w:rPr>
        <w:t> </w:t>
      </w:r>
      <w:r>
        <w:rPr>
          <w:color w:val="008275"/>
          <w:sz w:val="22"/>
        </w:rPr>
        <w:t>Court;</w:t>
      </w:r>
      <w:r>
        <w:rPr>
          <w:color w:val="008275"/>
          <w:spacing w:val="5"/>
          <w:sz w:val="22"/>
        </w:rPr>
        <w:t> </w:t>
      </w:r>
      <w:r>
        <w:rPr>
          <w:color w:val="008275"/>
          <w:spacing w:val="-5"/>
          <w:sz w:val="22"/>
        </w:rPr>
        <w:t>and</w:t>
      </w:r>
    </w:p>
    <w:p>
      <w:pPr>
        <w:pStyle w:val="ListParagraph"/>
        <w:numPr>
          <w:ilvl w:val="1"/>
          <w:numId w:val="195"/>
        </w:numPr>
        <w:tabs>
          <w:tab w:pos="898" w:val="left" w:leader="none"/>
        </w:tabs>
        <w:spacing w:line="285" w:lineRule="auto" w:before="47" w:after="0"/>
        <w:ind w:left="564" w:right="848" w:firstLine="0"/>
        <w:jc w:val="left"/>
        <w:rPr>
          <w:sz w:val="22"/>
        </w:rPr>
      </w:pPr>
      <w:r>
        <w:rPr>
          <w:color w:val="008275"/>
          <w:sz w:val="22"/>
        </w:rPr>
        <w:t>such number of Judges of the National Industrial Court as</w:t>
      </w:r>
      <w:r>
        <w:rPr>
          <w:color w:val="008275"/>
          <w:spacing w:val="80"/>
          <w:sz w:val="22"/>
        </w:rPr>
        <w:t> </w:t>
      </w:r>
      <w:r>
        <w:rPr>
          <w:color w:val="008275"/>
          <w:sz w:val="22"/>
        </w:rPr>
        <w:t>may be prescribed by an Act of the National Assembly.</w:t>
      </w:r>
    </w:p>
    <w:p>
      <w:pPr>
        <w:spacing w:line="228" w:lineRule="auto" w:before="248"/>
        <w:ind w:left="281" w:right="813" w:firstLine="0"/>
        <w:jc w:val="left"/>
        <w:rPr>
          <w:rFonts w:ascii="Arial"/>
          <w:b/>
          <w:sz w:val="22"/>
        </w:rPr>
      </w:pPr>
      <w:r>
        <w:rPr>
          <w:rFonts w:ascii="Arial"/>
          <w:b/>
          <w:color w:val="008275"/>
          <w:sz w:val="22"/>
        </w:rPr>
        <w:t>254B.</w:t>
      </w:r>
      <w:r>
        <w:rPr>
          <w:rFonts w:ascii="Arial"/>
          <w:b/>
          <w:color w:val="008275"/>
          <w:spacing w:val="40"/>
          <w:sz w:val="22"/>
        </w:rPr>
        <w:t> </w:t>
      </w:r>
      <w:r>
        <w:rPr>
          <w:rFonts w:ascii="Arial"/>
          <w:b/>
          <w:color w:val="008275"/>
          <w:sz w:val="22"/>
        </w:rPr>
        <w:t>Appointment of President and Judges of the </w:t>
      </w:r>
      <w:r>
        <w:rPr>
          <w:rFonts w:ascii="Arial"/>
          <w:b/>
          <w:color w:val="008275"/>
          <w:sz w:val="22"/>
        </w:rPr>
        <w:t>National Industrial Court</w:t>
      </w:r>
    </w:p>
    <w:p>
      <w:pPr>
        <w:pStyle w:val="ListParagraph"/>
        <w:numPr>
          <w:ilvl w:val="0"/>
          <w:numId w:val="196"/>
        </w:numPr>
        <w:tabs>
          <w:tab w:pos="633" w:val="left" w:leader="none"/>
        </w:tabs>
        <w:spacing w:line="285" w:lineRule="auto" w:before="49" w:after="0"/>
        <w:ind w:left="281" w:right="848" w:firstLine="0"/>
        <w:jc w:val="both"/>
        <w:rPr>
          <w:sz w:val="22"/>
        </w:rPr>
      </w:pPr>
      <w:r>
        <w:rPr>
          <w:color w:val="008275"/>
          <w:sz w:val="22"/>
        </w:rPr>
        <w:t>The</w:t>
      </w:r>
      <w:r>
        <w:rPr>
          <w:color w:val="008275"/>
          <w:spacing w:val="40"/>
          <w:sz w:val="22"/>
        </w:rPr>
        <w:t> </w:t>
      </w:r>
      <w:r>
        <w:rPr>
          <w:color w:val="008275"/>
          <w:sz w:val="22"/>
        </w:rPr>
        <w:t>appointment</w:t>
      </w:r>
      <w:r>
        <w:rPr>
          <w:color w:val="008275"/>
          <w:spacing w:val="40"/>
          <w:sz w:val="22"/>
        </w:rPr>
        <w:t> </w:t>
      </w:r>
      <w:r>
        <w:rPr>
          <w:color w:val="008275"/>
          <w:sz w:val="22"/>
        </w:rPr>
        <w:t>of</w:t>
      </w:r>
      <w:r>
        <w:rPr>
          <w:color w:val="008275"/>
          <w:spacing w:val="40"/>
          <w:sz w:val="22"/>
        </w:rPr>
        <w:t> </w:t>
      </w:r>
      <w:r>
        <w:rPr>
          <w:color w:val="008275"/>
          <w:sz w:val="22"/>
        </w:rPr>
        <w:t>a</w:t>
      </w:r>
      <w:r>
        <w:rPr>
          <w:color w:val="008275"/>
          <w:spacing w:val="40"/>
          <w:sz w:val="22"/>
        </w:rPr>
        <w:t> </w:t>
      </w:r>
      <w:r>
        <w:rPr>
          <w:color w:val="008275"/>
          <w:sz w:val="22"/>
        </w:rPr>
        <w:t>person</w:t>
      </w:r>
      <w:r>
        <w:rPr>
          <w:color w:val="008275"/>
          <w:spacing w:val="40"/>
          <w:sz w:val="22"/>
        </w:rPr>
        <w:t> </w:t>
      </w:r>
      <w:r>
        <w:rPr>
          <w:color w:val="008275"/>
          <w:sz w:val="22"/>
        </w:rPr>
        <w:t>to</w:t>
      </w:r>
      <w:r>
        <w:rPr>
          <w:color w:val="008275"/>
          <w:spacing w:val="40"/>
          <w:sz w:val="22"/>
        </w:rPr>
        <w:t> </w:t>
      </w:r>
      <w:r>
        <w:rPr>
          <w:color w:val="008275"/>
          <w:sz w:val="22"/>
        </w:rPr>
        <w:t>the</w:t>
      </w:r>
      <w:r>
        <w:rPr>
          <w:color w:val="008275"/>
          <w:spacing w:val="40"/>
          <w:sz w:val="22"/>
        </w:rPr>
        <w:t> </w:t>
      </w:r>
      <w:r>
        <w:rPr>
          <w:color w:val="008275"/>
          <w:sz w:val="22"/>
        </w:rPr>
        <w:t>office</w:t>
      </w:r>
      <w:r>
        <w:rPr>
          <w:color w:val="008275"/>
          <w:spacing w:val="40"/>
          <w:sz w:val="22"/>
        </w:rPr>
        <w:t> </w:t>
      </w:r>
      <w:r>
        <w:rPr>
          <w:color w:val="008275"/>
          <w:sz w:val="22"/>
        </w:rPr>
        <w:t>of</w:t>
      </w:r>
      <w:r>
        <w:rPr>
          <w:color w:val="008275"/>
          <w:spacing w:val="40"/>
          <w:sz w:val="22"/>
        </w:rPr>
        <w:t> </w:t>
      </w:r>
      <w:r>
        <w:rPr>
          <w:color w:val="008275"/>
          <w:sz w:val="22"/>
        </w:rPr>
        <w:t>President</w:t>
      </w:r>
      <w:r>
        <w:rPr>
          <w:color w:val="008275"/>
          <w:spacing w:val="40"/>
          <w:sz w:val="22"/>
        </w:rPr>
        <w:t> </w:t>
      </w:r>
      <w:r>
        <w:rPr>
          <w:color w:val="008275"/>
          <w:sz w:val="22"/>
        </w:rPr>
        <w:t>of the National Industrial Court shall be made by the President on</w:t>
      </w:r>
      <w:r>
        <w:rPr>
          <w:color w:val="008275"/>
          <w:spacing w:val="80"/>
          <w:w w:val="150"/>
          <w:sz w:val="22"/>
        </w:rPr>
        <w:t> </w:t>
      </w:r>
      <w:r>
        <w:rPr>
          <w:color w:val="008275"/>
          <w:sz w:val="22"/>
        </w:rPr>
        <w:t>the recommendation of the National Judicial Council subject </w:t>
      </w:r>
      <w:r>
        <w:rPr>
          <w:color w:val="008275"/>
          <w:sz w:val="22"/>
        </w:rPr>
        <w:t>to confirmation of such appointment by the Senate.</w:t>
      </w:r>
    </w:p>
    <w:p>
      <w:pPr>
        <w:pStyle w:val="BodyText"/>
        <w:spacing w:before="43"/>
      </w:pPr>
    </w:p>
    <w:p>
      <w:pPr>
        <w:pStyle w:val="ListParagraph"/>
        <w:numPr>
          <w:ilvl w:val="0"/>
          <w:numId w:val="196"/>
        </w:numPr>
        <w:tabs>
          <w:tab w:pos="605" w:val="left" w:leader="none"/>
        </w:tabs>
        <w:spacing w:line="285" w:lineRule="auto" w:before="0" w:after="0"/>
        <w:ind w:left="281" w:right="848" w:firstLine="0"/>
        <w:jc w:val="both"/>
        <w:rPr>
          <w:sz w:val="22"/>
        </w:rPr>
      </w:pPr>
      <w:r>
        <w:rPr>
          <w:color w:val="008275"/>
          <w:sz w:val="22"/>
        </w:rPr>
        <w:t>The appointment of a person to the office of a Judge of the National Industrial Court shall be made by the President on the recommendation of the National Judicial Council.</w:t>
      </w:r>
    </w:p>
    <w:p>
      <w:pPr>
        <w:pStyle w:val="BodyText"/>
        <w:spacing w:before="44"/>
      </w:pPr>
    </w:p>
    <w:p>
      <w:pPr>
        <w:pStyle w:val="ListParagraph"/>
        <w:numPr>
          <w:ilvl w:val="0"/>
          <w:numId w:val="196"/>
        </w:numPr>
        <w:tabs>
          <w:tab w:pos="592" w:val="left" w:leader="none"/>
        </w:tabs>
        <w:spacing w:line="285" w:lineRule="auto" w:before="0" w:after="0"/>
        <w:ind w:left="281" w:right="848" w:firstLine="0"/>
        <w:jc w:val="both"/>
        <w:rPr>
          <w:sz w:val="22"/>
        </w:rPr>
      </w:pPr>
      <w:r>
        <w:rPr>
          <w:color w:val="008275"/>
          <w:sz w:val="22"/>
        </w:rPr>
        <w:t>A</w:t>
      </w:r>
      <w:r>
        <w:rPr>
          <w:color w:val="008275"/>
          <w:spacing w:val="22"/>
          <w:sz w:val="22"/>
        </w:rPr>
        <w:t> </w:t>
      </w:r>
      <w:r>
        <w:rPr>
          <w:color w:val="008275"/>
          <w:sz w:val="22"/>
        </w:rPr>
        <w:t>person</w:t>
      </w:r>
      <w:r>
        <w:rPr>
          <w:color w:val="008275"/>
          <w:spacing w:val="22"/>
          <w:sz w:val="22"/>
        </w:rPr>
        <w:t> </w:t>
      </w:r>
      <w:r>
        <w:rPr>
          <w:color w:val="008275"/>
          <w:sz w:val="22"/>
        </w:rPr>
        <w:t>shall</w:t>
      </w:r>
      <w:r>
        <w:rPr>
          <w:color w:val="008275"/>
          <w:spacing w:val="22"/>
          <w:sz w:val="22"/>
        </w:rPr>
        <w:t> </w:t>
      </w:r>
      <w:r>
        <w:rPr>
          <w:color w:val="008275"/>
          <w:sz w:val="22"/>
        </w:rPr>
        <w:t>not</w:t>
      </w:r>
      <w:r>
        <w:rPr>
          <w:color w:val="008275"/>
          <w:spacing w:val="22"/>
          <w:sz w:val="22"/>
        </w:rPr>
        <w:t> </w:t>
      </w:r>
      <w:r>
        <w:rPr>
          <w:color w:val="008275"/>
          <w:sz w:val="22"/>
        </w:rPr>
        <w:t>be</w:t>
      </w:r>
      <w:r>
        <w:rPr>
          <w:color w:val="008275"/>
          <w:spacing w:val="22"/>
          <w:sz w:val="22"/>
        </w:rPr>
        <w:t> </w:t>
      </w:r>
      <w:r>
        <w:rPr>
          <w:color w:val="008275"/>
          <w:sz w:val="22"/>
        </w:rPr>
        <w:t>eligible</w:t>
      </w:r>
      <w:r>
        <w:rPr>
          <w:color w:val="008275"/>
          <w:spacing w:val="22"/>
          <w:sz w:val="22"/>
        </w:rPr>
        <w:t> </w:t>
      </w:r>
      <w:r>
        <w:rPr>
          <w:color w:val="008275"/>
          <w:sz w:val="22"/>
        </w:rPr>
        <w:t>to</w:t>
      </w:r>
      <w:r>
        <w:rPr>
          <w:color w:val="008275"/>
          <w:spacing w:val="22"/>
          <w:sz w:val="22"/>
        </w:rPr>
        <w:t> </w:t>
      </w:r>
      <w:r>
        <w:rPr>
          <w:color w:val="008275"/>
          <w:sz w:val="22"/>
        </w:rPr>
        <w:t>hold</w:t>
      </w:r>
      <w:r>
        <w:rPr>
          <w:color w:val="008275"/>
          <w:spacing w:val="22"/>
          <w:sz w:val="22"/>
        </w:rPr>
        <w:t> </w:t>
      </w:r>
      <w:r>
        <w:rPr>
          <w:color w:val="008275"/>
          <w:sz w:val="22"/>
        </w:rPr>
        <w:t>the</w:t>
      </w:r>
      <w:r>
        <w:rPr>
          <w:color w:val="008275"/>
          <w:spacing w:val="22"/>
          <w:sz w:val="22"/>
        </w:rPr>
        <w:t> </w:t>
      </w:r>
      <w:r>
        <w:rPr>
          <w:color w:val="008275"/>
          <w:sz w:val="22"/>
        </w:rPr>
        <w:t>office</w:t>
      </w:r>
      <w:r>
        <w:rPr>
          <w:color w:val="008275"/>
          <w:spacing w:val="22"/>
          <w:sz w:val="22"/>
        </w:rPr>
        <w:t> </w:t>
      </w:r>
      <w:r>
        <w:rPr>
          <w:color w:val="008275"/>
          <w:sz w:val="22"/>
        </w:rPr>
        <w:t>of</w:t>
      </w:r>
      <w:r>
        <w:rPr>
          <w:color w:val="008275"/>
          <w:spacing w:val="22"/>
          <w:sz w:val="22"/>
        </w:rPr>
        <w:t> </w:t>
      </w:r>
      <w:r>
        <w:rPr>
          <w:color w:val="008275"/>
          <w:sz w:val="22"/>
        </w:rPr>
        <w:t>a</w:t>
      </w:r>
      <w:r>
        <w:rPr>
          <w:color w:val="008275"/>
          <w:spacing w:val="22"/>
          <w:sz w:val="22"/>
        </w:rPr>
        <w:t> </w:t>
      </w:r>
      <w:r>
        <w:rPr>
          <w:color w:val="008275"/>
          <w:sz w:val="22"/>
        </w:rPr>
        <w:t>President of the National Industrial Court unless the person is qualified to practice as a legal practitioner in Nigeria and has been so qualified for a period of not less than ten years and has considerable knowledge and experience in the law and practice of industrial relations and employment conditions in Nigeria.</w:t>
      </w:r>
    </w:p>
    <w:p>
      <w:pPr>
        <w:pStyle w:val="BodyText"/>
        <w:spacing w:before="40"/>
      </w:pPr>
    </w:p>
    <w:p>
      <w:pPr>
        <w:pStyle w:val="ListParagraph"/>
        <w:numPr>
          <w:ilvl w:val="0"/>
          <w:numId w:val="196"/>
        </w:numPr>
        <w:tabs>
          <w:tab w:pos="568" w:val="left" w:leader="none"/>
        </w:tabs>
        <w:spacing w:line="285" w:lineRule="auto" w:before="0" w:after="0"/>
        <w:ind w:left="281" w:right="848" w:firstLine="0"/>
        <w:jc w:val="both"/>
        <w:rPr>
          <w:sz w:val="22"/>
        </w:rPr>
      </w:pPr>
      <w:r>
        <w:rPr>
          <w:color w:val="008275"/>
          <w:sz w:val="22"/>
        </w:rPr>
        <w:t>A person shall not be eligible to hold the office of a Judge of </w:t>
      </w:r>
      <w:r>
        <w:rPr>
          <w:color w:val="008275"/>
          <w:sz w:val="22"/>
        </w:rPr>
        <w:t>the National Industrial</w:t>
      </w:r>
      <w:r>
        <w:rPr>
          <w:color w:val="008275"/>
          <w:spacing w:val="1"/>
          <w:sz w:val="22"/>
        </w:rPr>
        <w:t> </w:t>
      </w:r>
      <w:r>
        <w:rPr>
          <w:color w:val="008275"/>
          <w:sz w:val="22"/>
        </w:rPr>
        <w:t>Court unless the</w:t>
      </w:r>
      <w:r>
        <w:rPr>
          <w:color w:val="008275"/>
          <w:spacing w:val="1"/>
          <w:sz w:val="22"/>
        </w:rPr>
        <w:t> </w:t>
      </w:r>
      <w:r>
        <w:rPr>
          <w:color w:val="008275"/>
          <w:sz w:val="22"/>
        </w:rPr>
        <w:t>person is</w:t>
      </w:r>
      <w:r>
        <w:rPr>
          <w:color w:val="008275"/>
          <w:spacing w:val="1"/>
          <w:sz w:val="22"/>
        </w:rPr>
        <w:t> </w:t>
      </w:r>
      <w:r>
        <w:rPr>
          <w:color w:val="008275"/>
          <w:sz w:val="22"/>
        </w:rPr>
        <w:t>a legal</w:t>
      </w:r>
      <w:r>
        <w:rPr>
          <w:color w:val="008275"/>
          <w:spacing w:val="1"/>
          <w:sz w:val="22"/>
        </w:rPr>
        <w:t> </w:t>
      </w:r>
      <w:r>
        <w:rPr>
          <w:color w:val="008275"/>
          <w:sz w:val="22"/>
        </w:rPr>
        <w:t>practitioner </w:t>
      </w:r>
      <w:r>
        <w:rPr>
          <w:color w:val="008275"/>
          <w:spacing w:val="-5"/>
          <w:sz w:val="22"/>
        </w:rPr>
        <w:t>in</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line="285" w:lineRule="auto" w:before="97"/>
        <w:ind w:left="850" w:right="2549"/>
        <w:jc w:val="both"/>
      </w:pPr>
      <w:r>
        <w:rPr>
          <w:color w:val="008275"/>
        </w:rPr>
        <w:t>Nigeria and has been so qualified for a period of not less than ten years and has considerable knowledge and experience in the law and practice of industrial relations and employment conditions </w:t>
      </w:r>
      <w:r>
        <w:rPr>
          <w:color w:val="008275"/>
        </w:rPr>
        <w:t>in </w:t>
      </w:r>
      <w:r>
        <w:rPr>
          <w:color w:val="008275"/>
          <w:spacing w:val="-2"/>
        </w:rPr>
        <w:t>Nigeria.</w:t>
      </w:r>
    </w:p>
    <w:p>
      <w:pPr>
        <w:pStyle w:val="BodyText"/>
        <w:spacing w:before="43"/>
      </w:pPr>
    </w:p>
    <w:p>
      <w:pPr>
        <w:pStyle w:val="ListParagraph"/>
        <w:numPr>
          <w:ilvl w:val="0"/>
          <w:numId w:val="196"/>
        </w:numPr>
        <w:tabs>
          <w:tab w:pos="1163" w:val="left" w:leader="none"/>
        </w:tabs>
        <w:spacing w:line="285" w:lineRule="auto" w:before="0" w:after="0"/>
        <w:ind w:left="850" w:right="2548" w:firstLine="0"/>
        <w:jc w:val="both"/>
        <w:rPr>
          <w:sz w:val="22"/>
        </w:rPr>
      </w:pPr>
      <w:r>
        <w:rPr>
          <w:color w:val="008275"/>
          <w:sz w:val="22"/>
        </w:rPr>
        <w:t>If the office of the President of the National Industrial Court </w:t>
      </w:r>
      <w:r>
        <w:rPr>
          <w:color w:val="008275"/>
          <w:sz w:val="22"/>
        </w:rPr>
        <w:t>is vacant, or if the person holding the office is for any reason unable to perform the functions of the office, then, until a person has been appointed</w:t>
      </w:r>
      <w:r>
        <w:rPr>
          <w:color w:val="008275"/>
          <w:spacing w:val="40"/>
          <w:sz w:val="22"/>
        </w:rPr>
        <w:t> </w:t>
      </w:r>
      <w:r>
        <w:rPr>
          <w:color w:val="008275"/>
          <w:sz w:val="22"/>
        </w:rPr>
        <w:t>to</w:t>
      </w:r>
      <w:r>
        <w:rPr>
          <w:color w:val="008275"/>
          <w:spacing w:val="40"/>
          <w:sz w:val="22"/>
        </w:rPr>
        <w:t> </w:t>
      </w:r>
      <w:r>
        <w:rPr>
          <w:color w:val="008275"/>
          <w:sz w:val="22"/>
        </w:rPr>
        <w:t>and</w:t>
      </w:r>
      <w:r>
        <w:rPr>
          <w:color w:val="008275"/>
          <w:spacing w:val="40"/>
          <w:sz w:val="22"/>
        </w:rPr>
        <w:t> </w:t>
      </w:r>
      <w:r>
        <w:rPr>
          <w:color w:val="008275"/>
          <w:sz w:val="22"/>
        </w:rPr>
        <w:t>assumed</w:t>
      </w:r>
      <w:r>
        <w:rPr>
          <w:color w:val="008275"/>
          <w:spacing w:val="40"/>
          <w:sz w:val="22"/>
        </w:rPr>
        <w:t> </w:t>
      </w:r>
      <w:r>
        <w:rPr>
          <w:color w:val="008275"/>
          <w:sz w:val="22"/>
        </w:rPr>
        <w:t>the</w:t>
      </w:r>
      <w:r>
        <w:rPr>
          <w:color w:val="008275"/>
          <w:spacing w:val="40"/>
          <w:sz w:val="22"/>
        </w:rPr>
        <w:t> </w:t>
      </w:r>
      <w:r>
        <w:rPr>
          <w:color w:val="008275"/>
          <w:sz w:val="22"/>
        </w:rPr>
        <w:t>functions</w:t>
      </w:r>
      <w:r>
        <w:rPr>
          <w:color w:val="008275"/>
          <w:spacing w:val="40"/>
          <w:sz w:val="22"/>
        </w:rPr>
        <w:t> </w:t>
      </w:r>
      <w:r>
        <w:rPr>
          <w:color w:val="008275"/>
          <w:sz w:val="22"/>
        </w:rPr>
        <w:t>of</w:t>
      </w:r>
      <w:r>
        <w:rPr>
          <w:color w:val="008275"/>
          <w:spacing w:val="40"/>
          <w:sz w:val="22"/>
        </w:rPr>
        <w:t> </w:t>
      </w:r>
      <w:r>
        <w:rPr>
          <w:color w:val="008275"/>
          <w:sz w:val="22"/>
        </w:rPr>
        <w:t>that</w:t>
      </w:r>
      <w:r>
        <w:rPr>
          <w:color w:val="008275"/>
          <w:spacing w:val="40"/>
          <w:sz w:val="22"/>
        </w:rPr>
        <w:t> </w:t>
      </w:r>
      <w:r>
        <w:rPr>
          <w:color w:val="008275"/>
          <w:sz w:val="22"/>
        </w:rPr>
        <w:t>office</w:t>
      </w:r>
      <w:r>
        <w:rPr>
          <w:color w:val="008275"/>
          <w:spacing w:val="40"/>
          <w:sz w:val="22"/>
        </w:rPr>
        <w:t> </w:t>
      </w:r>
      <w:r>
        <w:rPr>
          <w:color w:val="008275"/>
          <w:sz w:val="22"/>
        </w:rPr>
        <w:t>or</w:t>
      </w:r>
      <w:r>
        <w:rPr>
          <w:color w:val="008275"/>
          <w:spacing w:val="40"/>
          <w:sz w:val="22"/>
        </w:rPr>
        <w:t> </w:t>
      </w:r>
      <w:r>
        <w:rPr>
          <w:color w:val="008275"/>
          <w:sz w:val="22"/>
        </w:rPr>
        <w:t>until the person holding the office has resumed those functions, the President shall appoint the most senior Judge of the Court having the qualification to be appointed as President of the National Industrial Court as provided under subsection (3) of this section to perform those functions.</w:t>
      </w:r>
    </w:p>
    <w:p>
      <w:pPr>
        <w:pStyle w:val="BodyText"/>
        <w:spacing w:before="38"/>
      </w:pPr>
    </w:p>
    <w:p>
      <w:pPr>
        <w:pStyle w:val="ListParagraph"/>
        <w:numPr>
          <w:ilvl w:val="0"/>
          <w:numId w:val="196"/>
        </w:numPr>
        <w:tabs>
          <w:tab w:pos="1138" w:val="left" w:leader="none"/>
        </w:tabs>
        <w:spacing w:line="285" w:lineRule="auto" w:before="0" w:after="0"/>
        <w:ind w:left="850" w:right="2549" w:firstLine="0"/>
        <w:jc w:val="both"/>
        <w:rPr>
          <w:sz w:val="22"/>
        </w:rPr>
      </w:pPr>
      <w:r>
        <w:rPr>
          <w:color w:val="008275"/>
          <w:sz w:val="22"/>
        </w:rPr>
        <w:t>Except on the recommendation of the National Judicial Council, an</w:t>
      </w:r>
      <w:r>
        <w:rPr>
          <w:color w:val="008275"/>
          <w:spacing w:val="40"/>
          <w:sz w:val="22"/>
        </w:rPr>
        <w:t> </w:t>
      </w:r>
      <w:r>
        <w:rPr>
          <w:color w:val="008275"/>
          <w:sz w:val="22"/>
        </w:rPr>
        <w:t>appointment</w:t>
      </w:r>
      <w:r>
        <w:rPr>
          <w:color w:val="008275"/>
          <w:spacing w:val="40"/>
          <w:sz w:val="22"/>
        </w:rPr>
        <w:t> </w:t>
      </w:r>
      <w:r>
        <w:rPr>
          <w:color w:val="008275"/>
          <w:sz w:val="22"/>
        </w:rPr>
        <w:t>pursuant</w:t>
      </w:r>
      <w:r>
        <w:rPr>
          <w:color w:val="008275"/>
          <w:spacing w:val="40"/>
          <w:sz w:val="22"/>
        </w:rPr>
        <w:t> </w:t>
      </w:r>
      <w:r>
        <w:rPr>
          <w:color w:val="008275"/>
          <w:sz w:val="22"/>
        </w:rPr>
        <w:t>to</w:t>
      </w:r>
      <w:r>
        <w:rPr>
          <w:color w:val="008275"/>
          <w:spacing w:val="40"/>
          <w:sz w:val="22"/>
        </w:rPr>
        <w:t> </w:t>
      </w:r>
      <w:r>
        <w:rPr>
          <w:color w:val="008275"/>
          <w:sz w:val="22"/>
        </w:rPr>
        <w:t>the</w:t>
      </w:r>
      <w:r>
        <w:rPr>
          <w:color w:val="008275"/>
          <w:spacing w:val="40"/>
          <w:sz w:val="22"/>
        </w:rPr>
        <w:t> </w:t>
      </w:r>
      <w:r>
        <w:rPr>
          <w:color w:val="008275"/>
          <w:sz w:val="22"/>
        </w:rPr>
        <w:t>provisions</w:t>
      </w:r>
      <w:r>
        <w:rPr>
          <w:color w:val="008275"/>
          <w:spacing w:val="40"/>
          <w:sz w:val="22"/>
        </w:rPr>
        <w:t> </w:t>
      </w:r>
      <w:r>
        <w:rPr>
          <w:color w:val="008275"/>
          <w:sz w:val="22"/>
        </w:rPr>
        <w:t>of</w:t>
      </w:r>
      <w:r>
        <w:rPr>
          <w:color w:val="008275"/>
          <w:spacing w:val="40"/>
          <w:sz w:val="22"/>
        </w:rPr>
        <w:t> </w:t>
      </w:r>
      <w:r>
        <w:rPr>
          <w:color w:val="008275"/>
          <w:sz w:val="22"/>
        </w:rPr>
        <w:t>subsection</w:t>
      </w:r>
      <w:r>
        <w:rPr>
          <w:color w:val="008275"/>
          <w:spacing w:val="40"/>
          <w:sz w:val="22"/>
        </w:rPr>
        <w:t> </w:t>
      </w:r>
      <w:r>
        <w:rPr>
          <w:color w:val="008275"/>
          <w:sz w:val="22"/>
        </w:rPr>
        <w:t>(5)</w:t>
      </w:r>
      <w:r>
        <w:rPr>
          <w:color w:val="008275"/>
          <w:spacing w:val="40"/>
          <w:sz w:val="22"/>
        </w:rPr>
        <w:t> </w:t>
      </w:r>
      <w:r>
        <w:rPr>
          <w:color w:val="008275"/>
          <w:sz w:val="22"/>
        </w:rPr>
        <w:t>of this section shall cease to have effect after the expiration of three months from the date of such appointment and the President shall not re-appoint a person whose appointment has lapsed.</w:t>
      </w:r>
    </w:p>
    <w:p>
      <w:pPr>
        <w:spacing w:before="235"/>
        <w:ind w:left="850" w:right="0" w:firstLine="0"/>
        <w:jc w:val="both"/>
        <w:rPr>
          <w:rFonts w:ascii="Arial"/>
          <w:b/>
          <w:sz w:val="22"/>
        </w:rPr>
      </w:pPr>
      <w:r>
        <w:rPr>
          <w:rFonts w:ascii="Arial"/>
          <w:b/>
          <w:color w:val="008275"/>
          <w:sz w:val="22"/>
        </w:rPr>
        <w:t>254C.</w:t>
      </w:r>
      <w:r>
        <w:rPr>
          <w:rFonts w:ascii="Arial"/>
          <w:b/>
          <w:color w:val="008275"/>
          <w:spacing w:val="69"/>
          <w:sz w:val="22"/>
        </w:rPr>
        <w:t> </w:t>
      </w:r>
      <w:r>
        <w:rPr>
          <w:rFonts w:ascii="Arial"/>
          <w:b/>
          <w:color w:val="008275"/>
          <w:spacing w:val="-2"/>
          <w:sz w:val="22"/>
        </w:rPr>
        <w:t>Jurisdiction</w:t>
      </w:r>
    </w:p>
    <w:p>
      <w:pPr>
        <w:pStyle w:val="ListParagraph"/>
        <w:numPr>
          <w:ilvl w:val="0"/>
          <w:numId w:val="197"/>
        </w:numPr>
        <w:tabs>
          <w:tab w:pos="1171" w:val="left" w:leader="none"/>
        </w:tabs>
        <w:spacing w:line="285" w:lineRule="auto" w:before="47" w:after="0"/>
        <w:ind w:left="850" w:right="2548" w:firstLine="0"/>
        <w:jc w:val="both"/>
        <w:rPr>
          <w:sz w:val="22"/>
        </w:rPr>
      </w:pPr>
      <w:r>
        <w:rPr>
          <w:color w:val="008275"/>
          <w:w w:val="105"/>
          <w:sz w:val="22"/>
        </w:rPr>
        <w:t>Notwithstanding</w:t>
      </w:r>
      <w:r>
        <w:rPr>
          <w:color w:val="008275"/>
          <w:spacing w:val="-8"/>
          <w:w w:val="105"/>
          <w:sz w:val="22"/>
        </w:rPr>
        <w:t> </w:t>
      </w:r>
      <w:r>
        <w:rPr>
          <w:color w:val="008275"/>
          <w:w w:val="105"/>
          <w:sz w:val="22"/>
        </w:rPr>
        <w:t>the</w:t>
      </w:r>
      <w:r>
        <w:rPr>
          <w:color w:val="008275"/>
          <w:spacing w:val="-8"/>
          <w:w w:val="105"/>
          <w:sz w:val="22"/>
        </w:rPr>
        <w:t> </w:t>
      </w:r>
      <w:r>
        <w:rPr>
          <w:color w:val="008275"/>
          <w:w w:val="105"/>
          <w:sz w:val="22"/>
        </w:rPr>
        <w:t>provisions</w:t>
      </w:r>
      <w:r>
        <w:rPr>
          <w:color w:val="008275"/>
          <w:spacing w:val="-8"/>
          <w:w w:val="105"/>
          <w:sz w:val="22"/>
        </w:rPr>
        <w:t> </w:t>
      </w:r>
      <w:r>
        <w:rPr>
          <w:color w:val="008275"/>
          <w:w w:val="105"/>
          <w:sz w:val="22"/>
        </w:rPr>
        <w:t>of</w:t>
      </w:r>
      <w:r>
        <w:rPr>
          <w:color w:val="008275"/>
          <w:spacing w:val="-8"/>
          <w:w w:val="105"/>
          <w:sz w:val="22"/>
        </w:rPr>
        <w:t> </w:t>
      </w:r>
      <w:r>
        <w:rPr>
          <w:color w:val="008275"/>
          <w:w w:val="105"/>
          <w:sz w:val="22"/>
        </w:rPr>
        <w:t>sections</w:t>
      </w:r>
      <w:r>
        <w:rPr>
          <w:color w:val="008275"/>
          <w:spacing w:val="-8"/>
          <w:w w:val="105"/>
          <w:sz w:val="22"/>
        </w:rPr>
        <w:t> </w:t>
      </w:r>
      <w:r>
        <w:rPr>
          <w:color w:val="008275"/>
          <w:w w:val="105"/>
          <w:sz w:val="22"/>
        </w:rPr>
        <w:t>251,</w:t>
      </w:r>
      <w:r>
        <w:rPr>
          <w:color w:val="008275"/>
          <w:spacing w:val="-8"/>
          <w:w w:val="105"/>
          <w:sz w:val="22"/>
        </w:rPr>
        <w:t> </w:t>
      </w:r>
      <w:r>
        <w:rPr>
          <w:color w:val="008275"/>
          <w:w w:val="105"/>
          <w:sz w:val="22"/>
        </w:rPr>
        <w:t>257,</w:t>
      </w:r>
      <w:r>
        <w:rPr>
          <w:color w:val="008275"/>
          <w:spacing w:val="-8"/>
          <w:w w:val="105"/>
          <w:sz w:val="22"/>
        </w:rPr>
        <w:t> </w:t>
      </w:r>
      <w:r>
        <w:rPr>
          <w:color w:val="008275"/>
          <w:w w:val="105"/>
          <w:sz w:val="22"/>
        </w:rPr>
        <w:t>272</w:t>
      </w:r>
      <w:r>
        <w:rPr>
          <w:color w:val="008275"/>
          <w:spacing w:val="-8"/>
          <w:w w:val="105"/>
          <w:sz w:val="22"/>
        </w:rPr>
        <w:t> </w:t>
      </w:r>
      <w:r>
        <w:rPr>
          <w:color w:val="008275"/>
          <w:w w:val="105"/>
          <w:sz w:val="22"/>
        </w:rPr>
        <w:t>and </w:t>
      </w:r>
      <w:r>
        <w:rPr>
          <w:color w:val="008275"/>
          <w:sz w:val="22"/>
        </w:rPr>
        <w:t>anything</w:t>
      </w:r>
      <w:r>
        <w:rPr>
          <w:color w:val="008275"/>
          <w:spacing w:val="-5"/>
          <w:sz w:val="22"/>
        </w:rPr>
        <w:t> </w:t>
      </w:r>
      <w:r>
        <w:rPr>
          <w:color w:val="008275"/>
          <w:sz w:val="22"/>
        </w:rPr>
        <w:t>contained</w:t>
      </w:r>
      <w:r>
        <w:rPr>
          <w:color w:val="008275"/>
          <w:spacing w:val="-5"/>
          <w:sz w:val="22"/>
        </w:rPr>
        <w:t> </w:t>
      </w:r>
      <w:r>
        <w:rPr>
          <w:color w:val="008275"/>
          <w:sz w:val="22"/>
        </w:rPr>
        <w:t>in</w:t>
      </w:r>
      <w:r>
        <w:rPr>
          <w:color w:val="008275"/>
          <w:spacing w:val="-5"/>
          <w:sz w:val="22"/>
        </w:rPr>
        <w:t> </w:t>
      </w:r>
      <w:r>
        <w:rPr>
          <w:color w:val="008275"/>
          <w:sz w:val="22"/>
        </w:rPr>
        <w:t>this</w:t>
      </w:r>
      <w:r>
        <w:rPr>
          <w:color w:val="008275"/>
          <w:spacing w:val="-5"/>
          <w:sz w:val="22"/>
        </w:rPr>
        <w:t> </w:t>
      </w:r>
      <w:r>
        <w:rPr>
          <w:color w:val="008275"/>
          <w:sz w:val="22"/>
        </w:rPr>
        <w:t>Constitution</w:t>
      </w:r>
      <w:r>
        <w:rPr>
          <w:color w:val="008275"/>
          <w:spacing w:val="-5"/>
          <w:sz w:val="22"/>
        </w:rPr>
        <w:t> </w:t>
      </w:r>
      <w:r>
        <w:rPr>
          <w:color w:val="008275"/>
          <w:sz w:val="22"/>
        </w:rPr>
        <w:t>and</w:t>
      </w:r>
      <w:r>
        <w:rPr>
          <w:color w:val="008275"/>
          <w:spacing w:val="-5"/>
          <w:sz w:val="22"/>
        </w:rPr>
        <w:t> </w:t>
      </w:r>
      <w:r>
        <w:rPr>
          <w:color w:val="008275"/>
          <w:sz w:val="22"/>
        </w:rPr>
        <w:t>in</w:t>
      </w:r>
      <w:r>
        <w:rPr>
          <w:color w:val="008275"/>
          <w:spacing w:val="-5"/>
          <w:sz w:val="22"/>
        </w:rPr>
        <w:t> </w:t>
      </w:r>
      <w:r>
        <w:rPr>
          <w:color w:val="008275"/>
          <w:sz w:val="22"/>
        </w:rPr>
        <w:t>addition</w:t>
      </w:r>
      <w:r>
        <w:rPr>
          <w:color w:val="008275"/>
          <w:spacing w:val="-5"/>
          <w:sz w:val="22"/>
        </w:rPr>
        <w:t> </w:t>
      </w:r>
      <w:r>
        <w:rPr>
          <w:color w:val="008275"/>
          <w:sz w:val="22"/>
        </w:rPr>
        <w:t>to</w:t>
      </w:r>
      <w:r>
        <w:rPr>
          <w:color w:val="008275"/>
          <w:spacing w:val="-5"/>
          <w:sz w:val="22"/>
        </w:rPr>
        <w:t> </w:t>
      </w:r>
      <w:r>
        <w:rPr>
          <w:color w:val="008275"/>
          <w:sz w:val="22"/>
        </w:rPr>
        <w:t>such</w:t>
      </w:r>
      <w:r>
        <w:rPr>
          <w:color w:val="008275"/>
          <w:spacing w:val="-5"/>
          <w:sz w:val="22"/>
        </w:rPr>
        <w:t> </w:t>
      </w:r>
      <w:r>
        <w:rPr>
          <w:color w:val="008275"/>
          <w:sz w:val="22"/>
        </w:rPr>
        <w:t>other </w:t>
      </w:r>
      <w:r>
        <w:rPr>
          <w:color w:val="008275"/>
          <w:w w:val="105"/>
          <w:sz w:val="22"/>
        </w:rPr>
        <w:t>jurisdiction</w:t>
      </w:r>
      <w:r>
        <w:rPr>
          <w:color w:val="008275"/>
          <w:spacing w:val="-10"/>
          <w:w w:val="105"/>
          <w:sz w:val="22"/>
        </w:rPr>
        <w:t> </w:t>
      </w:r>
      <w:r>
        <w:rPr>
          <w:color w:val="008275"/>
          <w:w w:val="105"/>
          <w:sz w:val="22"/>
        </w:rPr>
        <w:t>as</w:t>
      </w:r>
      <w:r>
        <w:rPr>
          <w:color w:val="008275"/>
          <w:spacing w:val="-10"/>
          <w:w w:val="105"/>
          <w:sz w:val="22"/>
        </w:rPr>
        <w:t> </w:t>
      </w:r>
      <w:r>
        <w:rPr>
          <w:color w:val="008275"/>
          <w:w w:val="105"/>
          <w:sz w:val="22"/>
        </w:rPr>
        <w:t>may</w:t>
      </w:r>
      <w:r>
        <w:rPr>
          <w:color w:val="008275"/>
          <w:spacing w:val="-10"/>
          <w:w w:val="105"/>
          <w:sz w:val="22"/>
        </w:rPr>
        <w:t> </w:t>
      </w:r>
      <w:r>
        <w:rPr>
          <w:color w:val="008275"/>
          <w:w w:val="105"/>
          <w:sz w:val="22"/>
        </w:rPr>
        <w:t>be</w:t>
      </w:r>
      <w:r>
        <w:rPr>
          <w:color w:val="008275"/>
          <w:spacing w:val="-10"/>
          <w:w w:val="105"/>
          <w:sz w:val="22"/>
        </w:rPr>
        <w:t> </w:t>
      </w:r>
      <w:r>
        <w:rPr>
          <w:color w:val="008275"/>
          <w:w w:val="105"/>
          <w:sz w:val="22"/>
        </w:rPr>
        <w:t>conferred</w:t>
      </w:r>
      <w:r>
        <w:rPr>
          <w:color w:val="008275"/>
          <w:spacing w:val="-10"/>
          <w:w w:val="105"/>
          <w:sz w:val="22"/>
        </w:rPr>
        <w:t> </w:t>
      </w:r>
      <w:r>
        <w:rPr>
          <w:color w:val="008275"/>
          <w:w w:val="105"/>
          <w:sz w:val="22"/>
        </w:rPr>
        <w:t>upon</w:t>
      </w:r>
      <w:r>
        <w:rPr>
          <w:color w:val="008275"/>
          <w:spacing w:val="-10"/>
          <w:w w:val="105"/>
          <w:sz w:val="22"/>
        </w:rPr>
        <w:t> </w:t>
      </w:r>
      <w:r>
        <w:rPr>
          <w:color w:val="008275"/>
          <w:w w:val="105"/>
          <w:sz w:val="22"/>
        </w:rPr>
        <w:t>it</w:t>
      </w:r>
      <w:r>
        <w:rPr>
          <w:color w:val="008275"/>
          <w:spacing w:val="-10"/>
          <w:w w:val="105"/>
          <w:sz w:val="22"/>
        </w:rPr>
        <w:t> </w:t>
      </w:r>
      <w:r>
        <w:rPr>
          <w:color w:val="008275"/>
          <w:w w:val="105"/>
          <w:sz w:val="22"/>
        </w:rPr>
        <w:t>by</w:t>
      </w:r>
      <w:r>
        <w:rPr>
          <w:color w:val="008275"/>
          <w:spacing w:val="-10"/>
          <w:w w:val="105"/>
          <w:sz w:val="22"/>
        </w:rPr>
        <w:t> </w:t>
      </w:r>
      <w:r>
        <w:rPr>
          <w:color w:val="008275"/>
          <w:w w:val="105"/>
          <w:sz w:val="22"/>
        </w:rPr>
        <w:t>an</w:t>
      </w:r>
      <w:r>
        <w:rPr>
          <w:color w:val="008275"/>
          <w:spacing w:val="-10"/>
          <w:w w:val="105"/>
          <w:sz w:val="22"/>
        </w:rPr>
        <w:t> </w:t>
      </w:r>
      <w:r>
        <w:rPr>
          <w:color w:val="008275"/>
          <w:w w:val="105"/>
          <w:sz w:val="22"/>
        </w:rPr>
        <w:t>Act</w:t>
      </w:r>
      <w:r>
        <w:rPr>
          <w:color w:val="008275"/>
          <w:spacing w:val="-10"/>
          <w:w w:val="105"/>
          <w:sz w:val="22"/>
        </w:rPr>
        <w:t> </w:t>
      </w:r>
      <w:r>
        <w:rPr>
          <w:color w:val="008275"/>
          <w:w w:val="105"/>
          <w:sz w:val="22"/>
        </w:rPr>
        <w:t>of</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National Assembly,</w:t>
      </w:r>
      <w:r>
        <w:rPr>
          <w:color w:val="008275"/>
          <w:w w:val="105"/>
          <w:sz w:val="22"/>
        </w:rPr>
        <w:t> the</w:t>
      </w:r>
      <w:r>
        <w:rPr>
          <w:color w:val="008275"/>
          <w:w w:val="105"/>
          <w:sz w:val="22"/>
        </w:rPr>
        <w:t> National</w:t>
      </w:r>
      <w:r>
        <w:rPr>
          <w:color w:val="008275"/>
          <w:w w:val="105"/>
          <w:sz w:val="22"/>
        </w:rPr>
        <w:t> Industrial</w:t>
      </w:r>
      <w:r>
        <w:rPr>
          <w:color w:val="008275"/>
          <w:w w:val="105"/>
          <w:sz w:val="22"/>
        </w:rPr>
        <w:t> Court</w:t>
      </w:r>
      <w:r>
        <w:rPr>
          <w:color w:val="008275"/>
          <w:w w:val="105"/>
          <w:sz w:val="22"/>
        </w:rPr>
        <w:t> shall</w:t>
      </w:r>
      <w:r>
        <w:rPr>
          <w:color w:val="008275"/>
          <w:w w:val="105"/>
          <w:sz w:val="22"/>
        </w:rPr>
        <w:t> have</w:t>
      </w:r>
      <w:r>
        <w:rPr>
          <w:color w:val="008275"/>
          <w:w w:val="105"/>
          <w:sz w:val="22"/>
        </w:rPr>
        <w:t> and</w:t>
      </w:r>
      <w:r>
        <w:rPr>
          <w:color w:val="008275"/>
          <w:w w:val="105"/>
          <w:sz w:val="22"/>
        </w:rPr>
        <w:t> exercise jurisdiction</w:t>
      </w:r>
      <w:r>
        <w:rPr>
          <w:color w:val="008275"/>
          <w:spacing w:val="-7"/>
          <w:w w:val="105"/>
          <w:sz w:val="22"/>
        </w:rPr>
        <w:t> </w:t>
      </w:r>
      <w:r>
        <w:rPr>
          <w:color w:val="008275"/>
          <w:w w:val="105"/>
          <w:sz w:val="22"/>
        </w:rPr>
        <w:t>to</w:t>
      </w:r>
      <w:r>
        <w:rPr>
          <w:color w:val="008275"/>
          <w:spacing w:val="-7"/>
          <w:w w:val="105"/>
          <w:sz w:val="22"/>
        </w:rPr>
        <w:t> </w:t>
      </w:r>
      <w:r>
        <w:rPr>
          <w:color w:val="008275"/>
          <w:w w:val="105"/>
          <w:sz w:val="22"/>
        </w:rPr>
        <w:t>the</w:t>
      </w:r>
      <w:r>
        <w:rPr>
          <w:color w:val="008275"/>
          <w:spacing w:val="-7"/>
          <w:w w:val="105"/>
          <w:sz w:val="22"/>
        </w:rPr>
        <w:t> </w:t>
      </w:r>
      <w:r>
        <w:rPr>
          <w:color w:val="008275"/>
          <w:w w:val="105"/>
          <w:sz w:val="22"/>
        </w:rPr>
        <w:t>exclusion</w:t>
      </w:r>
      <w:r>
        <w:rPr>
          <w:color w:val="008275"/>
          <w:spacing w:val="-7"/>
          <w:w w:val="105"/>
          <w:sz w:val="22"/>
        </w:rPr>
        <w:t> </w:t>
      </w:r>
      <w:r>
        <w:rPr>
          <w:color w:val="008275"/>
          <w:w w:val="105"/>
          <w:sz w:val="22"/>
        </w:rPr>
        <w:t>of</w:t>
      </w:r>
      <w:r>
        <w:rPr>
          <w:color w:val="008275"/>
          <w:spacing w:val="-7"/>
          <w:w w:val="105"/>
          <w:sz w:val="22"/>
        </w:rPr>
        <w:t> </w:t>
      </w:r>
      <w:r>
        <w:rPr>
          <w:color w:val="008275"/>
          <w:w w:val="105"/>
          <w:sz w:val="22"/>
        </w:rPr>
        <w:t>any</w:t>
      </w:r>
      <w:r>
        <w:rPr>
          <w:color w:val="008275"/>
          <w:spacing w:val="-7"/>
          <w:w w:val="105"/>
          <w:sz w:val="22"/>
        </w:rPr>
        <w:t> </w:t>
      </w:r>
      <w:r>
        <w:rPr>
          <w:color w:val="008275"/>
          <w:w w:val="105"/>
          <w:sz w:val="22"/>
        </w:rPr>
        <w:t>other</w:t>
      </w:r>
      <w:r>
        <w:rPr>
          <w:color w:val="008275"/>
          <w:spacing w:val="-7"/>
          <w:w w:val="105"/>
          <w:sz w:val="22"/>
        </w:rPr>
        <w:t> </w:t>
      </w:r>
      <w:r>
        <w:rPr>
          <w:color w:val="008275"/>
          <w:w w:val="105"/>
          <w:sz w:val="22"/>
        </w:rPr>
        <w:t>court</w:t>
      </w:r>
      <w:r>
        <w:rPr>
          <w:color w:val="008275"/>
          <w:spacing w:val="-7"/>
          <w:w w:val="105"/>
          <w:sz w:val="22"/>
        </w:rPr>
        <w:t> </w:t>
      </w:r>
      <w:r>
        <w:rPr>
          <w:color w:val="008275"/>
          <w:w w:val="105"/>
          <w:sz w:val="22"/>
        </w:rPr>
        <w:t>in</w:t>
      </w:r>
      <w:r>
        <w:rPr>
          <w:color w:val="008275"/>
          <w:spacing w:val="-7"/>
          <w:w w:val="105"/>
          <w:sz w:val="22"/>
        </w:rPr>
        <w:t> </w:t>
      </w:r>
      <w:r>
        <w:rPr>
          <w:color w:val="008275"/>
          <w:w w:val="105"/>
          <w:sz w:val="22"/>
        </w:rPr>
        <w:t>civil</w:t>
      </w:r>
      <w:r>
        <w:rPr>
          <w:color w:val="008275"/>
          <w:spacing w:val="-7"/>
          <w:w w:val="105"/>
          <w:sz w:val="22"/>
        </w:rPr>
        <w:t> </w:t>
      </w:r>
      <w:r>
        <w:rPr>
          <w:color w:val="008275"/>
          <w:w w:val="105"/>
          <w:sz w:val="22"/>
        </w:rPr>
        <w:t>causes</w:t>
      </w:r>
      <w:r>
        <w:rPr>
          <w:color w:val="008275"/>
          <w:spacing w:val="-7"/>
          <w:w w:val="105"/>
          <w:sz w:val="22"/>
        </w:rPr>
        <w:t> </w:t>
      </w:r>
      <w:r>
        <w:rPr>
          <w:color w:val="008275"/>
          <w:w w:val="105"/>
          <w:sz w:val="22"/>
        </w:rPr>
        <w:t>and </w:t>
      </w:r>
      <w:r>
        <w:rPr>
          <w:color w:val="008275"/>
          <w:spacing w:val="-2"/>
          <w:w w:val="105"/>
          <w:sz w:val="22"/>
        </w:rPr>
        <w:t>matters-</w:t>
      </w:r>
    </w:p>
    <w:p>
      <w:pPr>
        <w:pStyle w:val="ListParagraph"/>
        <w:numPr>
          <w:ilvl w:val="1"/>
          <w:numId w:val="197"/>
        </w:numPr>
        <w:tabs>
          <w:tab w:pos="1427" w:val="left" w:leader="none"/>
        </w:tabs>
        <w:spacing w:line="285" w:lineRule="auto" w:before="0" w:after="0"/>
        <w:ind w:left="1134" w:right="2549" w:firstLine="0"/>
        <w:jc w:val="both"/>
        <w:rPr>
          <w:sz w:val="22"/>
        </w:rPr>
      </w:pPr>
      <w:r>
        <w:rPr>
          <w:color w:val="008275"/>
          <w:sz w:val="22"/>
        </w:rPr>
        <w:t>relating to or connected with any labour, employment, </w:t>
      </w:r>
      <w:r>
        <w:rPr>
          <w:color w:val="008275"/>
          <w:sz w:val="22"/>
        </w:rPr>
        <w:t>trade unions, industrial relations and matters arising from workplace, the conditions of service, including health, safety, welfare of labour, employee, worker and matters incidental thereto or connected therewith;</w:t>
      </w:r>
    </w:p>
    <w:p>
      <w:pPr>
        <w:pStyle w:val="BodyText"/>
        <w:spacing w:before="35"/>
      </w:pPr>
    </w:p>
    <w:p>
      <w:pPr>
        <w:pStyle w:val="ListParagraph"/>
        <w:numPr>
          <w:ilvl w:val="1"/>
          <w:numId w:val="197"/>
        </w:numPr>
        <w:tabs>
          <w:tab w:pos="1574" w:val="left" w:leader="none"/>
        </w:tabs>
        <w:spacing w:line="285" w:lineRule="auto" w:before="0" w:after="0"/>
        <w:ind w:left="1134" w:right="2549" w:firstLine="0"/>
        <w:jc w:val="both"/>
        <w:rPr>
          <w:sz w:val="22"/>
        </w:rPr>
      </w:pPr>
      <w:r>
        <w:rPr>
          <w:color w:val="008275"/>
          <w:sz w:val="22"/>
        </w:rPr>
        <w:t>relating to, connected with or arising from Factories </w:t>
      </w:r>
      <w:r>
        <w:rPr>
          <w:color w:val="008275"/>
          <w:sz w:val="22"/>
        </w:rPr>
        <w:t>Act, Trade Disputes Act, Trade Unions Act, Labour Act, Employees’ Compensation Act or any other Act or Law relating to labour, employment, industrial relations, workplace or any other enactment replacing the Acts or Laws;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197"/>
        </w:numPr>
        <w:tabs>
          <w:tab w:pos="3136" w:val="left" w:leader="none"/>
        </w:tabs>
        <w:spacing w:line="285" w:lineRule="auto" w:before="97" w:after="0"/>
        <w:ind w:left="2835" w:right="848" w:firstLine="0"/>
        <w:jc w:val="both"/>
        <w:rPr>
          <w:sz w:val="22"/>
        </w:rPr>
      </w:pPr>
      <w:r>
        <w:rPr>
          <w:color w:val="008275"/>
          <w:sz w:val="22"/>
        </w:rPr>
        <w:t>relating</w:t>
      </w:r>
      <w:r>
        <w:rPr>
          <w:color w:val="008275"/>
          <w:spacing w:val="-11"/>
          <w:sz w:val="22"/>
        </w:rPr>
        <w:t> </w:t>
      </w:r>
      <w:r>
        <w:rPr>
          <w:color w:val="008275"/>
          <w:sz w:val="22"/>
        </w:rPr>
        <w:t>to</w:t>
      </w:r>
      <w:r>
        <w:rPr>
          <w:color w:val="008275"/>
          <w:spacing w:val="-11"/>
          <w:sz w:val="22"/>
        </w:rPr>
        <w:t> </w:t>
      </w:r>
      <w:r>
        <w:rPr>
          <w:color w:val="008275"/>
          <w:sz w:val="22"/>
        </w:rPr>
        <w:t>or</w:t>
      </w:r>
      <w:r>
        <w:rPr>
          <w:color w:val="008275"/>
          <w:spacing w:val="-11"/>
          <w:sz w:val="22"/>
        </w:rPr>
        <w:t> </w:t>
      </w:r>
      <w:r>
        <w:rPr>
          <w:color w:val="008275"/>
          <w:sz w:val="22"/>
        </w:rPr>
        <w:t>connected</w:t>
      </w:r>
      <w:r>
        <w:rPr>
          <w:color w:val="008275"/>
          <w:spacing w:val="-11"/>
          <w:sz w:val="22"/>
        </w:rPr>
        <w:t> </w:t>
      </w:r>
      <w:r>
        <w:rPr>
          <w:color w:val="008275"/>
          <w:sz w:val="22"/>
        </w:rPr>
        <w:t>with</w:t>
      </w:r>
      <w:r>
        <w:rPr>
          <w:color w:val="008275"/>
          <w:spacing w:val="-11"/>
          <w:sz w:val="22"/>
        </w:rPr>
        <w:t> </w:t>
      </w:r>
      <w:r>
        <w:rPr>
          <w:color w:val="008275"/>
          <w:sz w:val="22"/>
        </w:rPr>
        <w:t>the</w:t>
      </w:r>
      <w:r>
        <w:rPr>
          <w:color w:val="008275"/>
          <w:spacing w:val="-11"/>
          <w:sz w:val="22"/>
        </w:rPr>
        <w:t> </w:t>
      </w:r>
      <w:r>
        <w:rPr>
          <w:color w:val="008275"/>
          <w:sz w:val="22"/>
        </w:rPr>
        <w:t>grant</w:t>
      </w:r>
      <w:r>
        <w:rPr>
          <w:color w:val="008275"/>
          <w:spacing w:val="-11"/>
          <w:sz w:val="22"/>
        </w:rPr>
        <w:t> </w:t>
      </w:r>
      <w:r>
        <w:rPr>
          <w:color w:val="008275"/>
          <w:sz w:val="22"/>
        </w:rPr>
        <w:t>of</w:t>
      </w:r>
      <w:r>
        <w:rPr>
          <w:color w:val="008275"/>
          <w:spacing w:val="-11"/>
          <w:sz w:val="22"/>
        </w:rPr>
        <w:t> </w:t>
      </w:r>
      <w:r>
        <w:rPr>
          <w:color w:val="008275"/>
          <w:sz w:val="22"/>
        </w:rPr>
        <w:t>any</w:t>
      </w:r>
      <w:r>
        <w:rPr>
          <w:color w:val="008275"/>
          <w:spacing w:val="-11"/>
          <w:sz w:val="22"/>
        </w:rPr>
        <w:t> </w:t>
      </w:r>
      <w:r>
        <w:rPr>
          <w:color w:val="008275"/>
          <w:sz w:val="22"/>
        </w:rPr>
        <w:t>order</w:t>
      </w:r>
      <w:r>
        <w:rPr>
          <w:color w:val="008275"/>
          <w:spacing w:val="-11"/>
          <w:sz w:val="22"/>
        </w:rPr>
        <w:t> </w:t>
      </w:r>
      <w:r>
        <w:rPr>
          <w:color w:val="008275"/>
          <w:sz w:val="22"/>
        </w:rPr>
        <w:t>restraining </w:t>
      </w:r>
      <w:r>
        <w:rPr>
          <w:color w:val="008275"/>
          <w:w w:val="105"/>
          <w:sz w:val="22"/>
        </w:rPr>
        <w:t>any person or body from taking part in any strike, lock-out </w:t>
      </w:r>
      <w:r>
        <w:rPr>
          <w:color w:val="008275"/>
          <w:w w:val="105"/>
          <w:sz w:val="22"/>
        </w:rPr>
        <w:t>or any</w:t>
      </w:r>
      <w:r>
        <w:rPr>
          <w:color w:val="008275"/>
          <w:w w:val="105"/>
          <w:sz w:val="22"/>
        </w:rPr>
        <w:t> industrial</w:t>
      </w:r>
      <w:r>
        <w:rPr>
          <w:color w:val="008275"/>
          <w:w w:val="105"/>
          <w:sz w:val="22"/>
        </w:rPr>
        <w:t> action,</w:t>
      </w:r>
      <w:r>
        <w:rPr>
          <w:color w:val="008275"/>
          <w:w w:val="105"/>
          <w:sz w:val="22"/>
        </w:rPr>
        <w:t> or</w:t>
      </w:r>
      <w:r>
        <w:rPr>
          <w:color w:val="008275"/>
          <w:w w:val="105"/>
          <w:sz w:val="22"/>
        </w:rPr>
        <w:t> any</w:t>
      </w:r>
      <w:r>
        <w:rPr>
          <w:color w:val="008275"/>
          <w:w w:val="105"/>
          <w:sz w:val="22"/>
        </w:rPr>
        <w:t> conduct</w:t>
      </w:r>
      <w:r>
        <w:rPr>
          <w:color w:val="008275"/>
          <w:w w:val="105"/>
          <w:sz w:val="22"/>
        </w:rPr>
        <w:t> in</w:t>
      </w:r>
      <w:r>
        <w:rPr>
          <w:color w:val="008275"/>
          <w:w w:val="105"/>
          <w:sz w:val="22"/>
        </w:rPr>
        <w:t> contemplation</w:t>
      </w:r>
      <w:r>
        <w:rPr>
          <w:color w:val="008275"/>
          <w:w w:val="105"/>
          <w:sz w:val="22"/>
        </w:rPr>
        <w:t> or</w:t>
      </w:r>
      <w:r>
        <w:rPr>
          <w:color w:val="008275"/>
          <w:w w:val="105"/>
          <w:sz w:val="22"/>
        </w:rPr>
        <w:t> in furtherance</w:t>
      </w:r>
      <w:r>
        <w:rPr>
          <w:color w:val="008275"/>
          <w:w w:val="105"/>
          <w:sz w:val="22"/>
        </w:rPr>
        <w:t> of</w:t>
      </w:r>
      <w:r>
        <w:rPr>
          <w:color w:val="008275"/>
          <w:w w:val="105"/>
          <w:sz w:val="22"/>
        </w:rPr>
        <w:t> a</w:t>
      </w:r>
      <w:r>
        <w:rPr>
          <w:color w:val="008275"/>
          <w:w w:val="105"/>
          <w:sz w:val="22"/>
        </w:rPr>
        <w:t> strike,</w:t>
      </w:r>
      <w:r>
        <w:rPr>
          <w:color w:val="008275"/>
          <w:w w:val="105"/>
          <w:sz w:val="22"/>
        </w:rPr>
        <w:t> lock-out</w:t>
      </w:r>
      <w:r>
        <w:rPr>
          <w:color w:val="008275"/>
          <w:w w:val="105"/>
          <w:sz w:val="22"/>
        </w:rPr>
        <w:t> or</w:t>
      </w:r>
      <w:r>
        <w:rPr>
          <w:color w:val="008275"/>
          <w:w w:val="105"/>
          <w:sz w:val="22"/>
        </w:rPr>
        <w:t> any</w:t>
      </w:r>
      <w:r>
        <w:rPr>
          <w:color w:val="008275"/>
          <w:w w:val="105"/>
          <w:sz w:val="22"/>
        </w:rPr>
        <w:t> industrial</w:t>
      </w:r>
      <w:r>
        <w:rPr>
          <w:color w:val="008275"/>
          <w:w w:val="105"/>
          <w:sz w:val="22"/>
        </w:rPr>
        <w:t> action</w:t>
      </w:r>
      <w:r>
        <w:rPr>
          <w:color w:val="008275"/>
          <w:w w:val="105"/>
          <w:sz w:val="22"/>
        </w:rPr>
        <w:t> and matters Connected therewith or related thereto;</w:t>
      </w:r>
    </w:p>
    <w:p>
      <w:pPr>
        <w:pStyle w:val="BodyText"/>
        <w:spacing w:before="42"/>
      </w:pPr>
    </w:p>
    <w:p>
      <w:pPr>
        <w:pStyle w:val="ListParagraph"/>
        <w:numPr>
          <w:ilvl w:val="1"/>
          <w:numId w:val="197"/>
        </w:numPr>
        <w:tabs>
          <w:tab w:pos="3257" w:val="left" w:leader="none"/>
        </w:tabs>
        <w:spacing w:line="285" w:lineRule="auto" w:before="0" w:after="0"/>
        <w:ind w:left="2835" w:right="848" w:firstLine="0"/>
        <w:jc w:val="both"/>
        <w:rPr>
          <w:sz w:val="22"/>
        </w:rPr>
      </w:pPr>
      <w:r>
        <w:rPr>
          <w:color w:val="008275"/>
          <w:w w:val="105"/>
          <w:sz w:val="22"/>
        </w:rPr>
        <w:t>relating</w:t>
      </w:r>
      <w:r>
        <w:rPr>
          <w:color w:val="008275"/>
          <w:w w:val="105"/>
          <w:sz w:val="22"/>
        </w:rPr>
        <w:t> to</w:t>
      </w:r>
      <w:r>
        <w:rPr>
          <w:color w:val="008275"/>
          <w:w w:val="105"/>
          <w:sz w:val="22"/>
        </w:rPr>
        <w:t> or</w:t>
      </w:r>
      <w:r>
        <w:rPr>
          <w:color w:val="008275"/>
          <w:w w:val="105"/>
          <w:sz w:val="22"/>
        </w:rPr>
        <w:t> connected</w:t>
      </w:r>
      <w:r>
        <w:rPr>
          <w:color w:val="008275"/>
          <w:w w:val="105"/>
          <w:sz w:val="22"/>
        </w:rPr>
        <w:t> with</w:t>
      </w:r>
      <w:r>
        <w:rPr>
          <w:color w:val="008275"/>
          <w:w w:val="105"/>
          <w:sz w:val="22"/>
        </w:rPr>
        <w:t> any</w:t>
      </w:r>
      <w:r>
        <w:rPr>
          <w:color w:val="008275"/>
          <w:w w:val="105"/>
          <w:sz w:val="22"/>
        </w:rPr>
        <w:t> dispute</w:t>
      </w:r>
      <w:r>
        <w:rPr>
          <w:color w:val="008275"/>
          <w:w w:val="105"/>
          <w:sz w:val="22"/>
        </w:rPr>
        <w:t> over</w:t>
      </w:r>
      <w:r>
        <w:rPr>
          <w:color w:val="008275"/>
          <w:w w:val="105"/>
          <w:sz w:val="22"/>
        </w:rPr>
        <w:t> the interpretation</w:t>
      </w:r>
      <w:r>
        <w:rPr>
          <w:color w:val="008275"/>
          <w:w w:val="105"/>
          <w:sz w:val="22"/>
        </w:rPr>
        <w:t> and</w:t>
      </w:r>
      <w:r>
        <w:rPr>
          <w:color w:val="008275"/>
          <w:w w:val="105"/>
          <w:sz w:val="22"/>
        </w:rPr>
        <w:t> application</w:t>
      </w:r>
      <w:r>
        <w:rPr>
          <w:color w:val="008275"/>
          <w:w w:val="105"/>
          <w:sz w:val="22"/>
        </w:rPr>
        <w:t> of</w:t>
      </w:r>
      <w:r>
        <w:rPr>
          <w:color w:val="008275"/>
          <w:w w:val="105"/>
          <w:sz w:val="22"/>
        </w:rPr>
        <w:t> the</w:t>
      </w:r>
      <w:r>
        <w:rPr>
          <w:color w:val="008275"/>
          <w:w w:val="105"/>
          <w:sz w:val="22"/>
        </w:rPr>
        <w:t> provisions</w:t>
      </w:r>
      <w:r>
        <w:rPr>
          <w:color w:val="008275"/>
          <w:w w:val="105"/>
          <w:sz w:val="22"/>
        </w:rPr>
        <w:t> of</w:t>
      </w:r>
      <w:r>
        <w:rPr>
          <w:color w:val="008275"/>
          <w:w w:val="105"/>
          <w:sz w:val="22"/>
        </w:rPr>
        <w:t> Chapter</w:t>
      </w:r>
      <w:r>
        <w:rPr>
          <w:color w:val="008275"/>
          <w:w w:val="105"/>
          <w:sz w:val="22"/>
        </w:rPr>
        <w:t> </w:t>
      </w:r>
      <w:r>
        <w:rPr>
          <w:color w:val="008275"/>
          <w:w w:val="105"/>
          <w:sz w:val="22"/>
        </w:rPr>
        <w:t>IV of</w:t>
      </w:r>
      <w:r>
        <w:rPr>
          <w:color w:val="008275"/>
          <w:w w:val="105"/>
          <w:sz w:val="22"/>
        </w:rPr>
        <w:t> this</w:t>
      </w:r>
      <w:r>
        <w:rPr>
          <w:color w:val="008275"/>
          <w:w w:val="105"/>
          <w:sz w:val="22"/>
        </w:rPr>
        <w:t> Constitution</w:t>
      </w:r>
      <w:r>
        <w:rPr>
          <w:color w:val="008275"/>
          <w:w w:val="105"/>
          <w:sz w:val="22"/>
        </w:rPr>
        <w:t> as</w:t>
      </w:r>
      <w:r>
        <w:rPr>
          <w:color w:val="008275"/>
          <w:w w:val="105"/>
          <w:sz w:val="22"/>
        </w:rPr>
        <w:t> it</w:t>
      </w:r>
      <w:r>
        <w:rPr>
          <w:color w:val="008275"/>
          <w:w w:val="105"/>
          <w:sz w:val="22"/>
        </w:rPr>
        <w:t> relates</w:t>
      </w:r>
      <w:r>
        <w:rPr>
          <w:color w:val="008275"/>
          <w:w w:val="105"/>
          <w:sz w:val="22"/>
        </w:rPr>
        <w:t> to</w:t>
      </w:r>
      <w:r>
        <w:rPr>
          <w:color w:val="008275"/>
          <w:w w:val="105"/>
          <w:sz w:val="22"/>
        </w:rPr>
        <w:t> any</w:t>
      </w:r>
      <w:r>
        <w:rPr>
          <w:color w:val="008275"/>
          <w:w w:val="105"/>
          <w:sz w:val="22"/>
        </w:rPr>
        <w:t> employment,</w:t>
      </w:r>
      <w:r>
        <w:rPr>
          <w:color w:val="008275"/>
          <w:w w:val="105"/>
          <w:sz w:val="22"/>
        </w:rPr>
        <w:t> labour, industrial</w:t>
      </w:r>
      <w:r>
        <w:rPr>
          <w:color w:val="008275"/>
          <w:spacing w:val="-7"/>
          <w:w w:val="105"/>
          <w:sz w:val="22"/>
        </w:rPr>
        <w:t> </w:t>
      </w:r>
      <w:r>
        <w:rPr>
          <w:color w:val="008275"/>
          <w:w w:val="105"/>
          <w:sz w:val="22"/>
        </w:rPr>
        <w:t>relations,</w:t>
      </w:r>
      <w:r>
        <w:rPr>
          <w:color w:val="008275"/>
          <w:spacing w:val="-7"/>
          <w:w w:val="105"/>
          <w:sz w:val="22"/>
        </w:rPr>
        <w:t> </w:t>
      </w:r>
      <w:r>
        <w:rPr>
          <w:color w:val="008275"/>
          <w:w w:val="105"/>
          <w:sz w:val="22"/>
        </w:rPr>
        <w:t>trade</w:t>
      </w:r>
      <w:r>
        <w:rPr>
          <w:color w:val="008275"/>
          <w:spacing w:val="-7"/>
          <w:w w:val="105"/>
          <w:sz w:val="22"/>
        </w:rPr>
        <w:t> </w:t>
      </w:r>
      <w:r>
        <w:rPr>
          <w:color w:val="008275"/>
          <w:w w:val="105"/>
          <w:sz w:val="22"/>
        </w:rPr>
        <w:t>unionism,</w:t>
      </w:r>
      <w:r>
        <w:rPr>
          <w:color w:val="008275"/>
          <w:spacing w:val="-7"/>
          <w:w w:val="105"/>
          <w:sz w:val="22"/>
        </w:rPr>
        <w:t> </w:t>
      </w:r>
      <w:r>
        <w:rPr>
          <w:color w:val="008275"/>
          <w:w w:val="105"/>
          <w:sz w:val="22"/>
        </w:rPr>
        <w:t>employer’s</w:t>
      </w:r>
      <w:r>
        <w:rPr>
          <w:color w:val="008275"/>
          <w:spacing w:val="-7"/>
          <w:w w:val="105"/>
          <w:sz w:val="22"/>
        </w:rPr>
        <w:t> </w:t>
      </w:r>
      <w:r>
        <w:rPr>
          <w:color w:val="008275"/>
          <w:w w:val="105"/>
          <w:sz w:val="22"/>
        </w:rPr>
        <w:t>association</w:t>
      </w:r>
      <w:r>
        <w:rPr>
          <w:color w:val="008275"/>
          <w:spacing w:val="-7"/>
          <w:w w:val="105"/>
          <w:sz w:val="22"/>
        </w:rPr>
        <w:t> </w:t>
      </w:r>
      <w:r>
        <w:rPr>
          <w:color w:val="008275"/>
          <w:w w:val="105"/>
          <w:sz w:val="22"/>
        </w:rPr>
        <w:t>or any other matter which the Court has jurisdiction to hear and </w:t>
      </w:r>
      <w:r>
        <w:rPr>
          <w:color w:val="008275"/>
          <w:spacing w:val="-2"/>
          <w:w w:val="105"/>
          <w:sz w:val="22"/>
        </w:rPr>
        <w:t>determine;</w:t>
      </w:r>
    </w:p>
    <w:p>
      <w:pPr>
        <w:pStyle w:val="BodyText"/>
        <w:spacing w:before="41"/>
      </w:pPr>
    </w:p>
    <w:p>
      <w:pPr>
        <w:pStyle w:val="ListParagraph"/>
        <w:numPr>
          <w:ilvl w:val="1"/>
          <w:numId w:val="197"/>
        </w:numPr>
        <w:tabs>
          <w:tab w:pos="3207" w:val="left" w:leader="none"/>
        </w:tabs>
        <w:spacing w:line="285" w:lineRule="auto" w:before="0" w:after="0"/>
        <w:ind w:left="2835" w:right="848" w:firstLine="0"/>
        <w:jc w:val="both"/>
        <w:rPr>
          <w:sz w:val="22"/>
        </w:rPr>
      </w:pPr>
      <w:r>
        <w:rPr>
          <w:color w:val="008275"/>
          <w:sz w:val="22"/>
        </w:rPr>
        <w:t>relating to or connected with any dispute arising from national minimum wage for the Federation or any part </w:t>
      </w:r>
      <w:r>
        <w:rPr>
          <w:color w:val="008275"/>
          <w:sz w:val="22"/>
        </w:rPr>
        <w:t>thereof and matters connected therewith or arising therefrom;</w:t>
      </w:r>
    </w:p>
    <w:p>
      <w:pPr>
        <w:pStyle w:val="BodyText"/>
        <w:spacing w:before="44"/>
      </w:pPr>
    </w:p>
    <w:p>
      <w:pPr>
        <w:pStyle w:val="ListParagraph"/>
        <w:numPr>
          <w:ilvl w:val="1"/>
          <w:numId w:val="197"/>
        </w:numPr>
        <w:tabs>
          <w:tab w:pos="3158" w:val="left" w:leader="none"/>
        </w:tabs>
        <w:spacing w:line="285" w:lineRule="auto" w:before="0" w:after="0"/>
        <w:ind w:left="2835" w:right="848" w:firstLine="0"/>
        <w:jc w:val="both"/>
        <w:rPr>
          <w:sz w:val="22"/>
        </w:rPr>
      </w:pPr>
      <w:r>
        <w:rPr>
          <w:color w:val="008275"/>
          <w:sz w:val="22"/>
        </w:rPr>
        <w:t>relating to or connected with unfair labour practice </w:t>
      </w:r>
      <w:r>
        <w:rPr>
          <w:color w:val="008275"/>
          <w:sz w:val="22"/>
        </w:rPr>
        <w:t>or international</w:t>
      </w:r>
      <w:r>
        <w:rPr>
          <w:color w:val="008275"/>
          <w:spacing w:val="-2"/>
          <w:sz w:val="22"/>
        </w:rPr>
        <w:t> </w:t>
      </w:r>
      <w:r>
        <w:rPr>
          <w:color w:val="008275"/>
          <w:sz w:val="22"/>
        </w:rPr>
        <w:t>best</w:t>
      </w:r>
      <w:r>
        <w:rPr>
          <w:color w:val="008275"/>
          <w:spacing w:val="-2"/>
          <w:sz w:val="22"/>
        </w:rPr>
        <w:t> </w:t>
      </w:r>
      <w:r>
        <w:rPr>
          <w:color w:val="008275"/>
          <w:sz w:val="22"/>
        </w:rPr>
        <w:t>practices</w:t>
      </w:r>
      <w:r>
        <w:rPr>
          <w:color w:val="008275"/>
          <w:spacing w:val="-2"/>
          <w:sz w:val="22"/>
        </w:rPr>
        <w:t> </w:t>
      </w:r>
      <w:r>
        <w:rPr>
          <w:color w:val="008275"/>
          <w:sz w:val="22"/>
        </w:rPr>
        <w:t>in</w:t>
      </w:r>
      <w:r>
        <w:rPr>
          <w:color w:val="008275"/>
          <w:spacing w:val="-2"/>
          <w:sz w:val="22"/>
        </w:rPr>
        <w:t> </w:t>
      </w:r>
      <w:r>
        <w:rPr>
          <w:color w:val="008275"/>
          <w:sz w:val="22"/>
        </w:rPr>
        <w:t>labour,</w:t>
      </w:r>
      <w:r>
        <w:rPr>
          <w:color w:val="008275"/>
          <w:spacing w:val="-2"/>
          <w:sz w:val="22"/>
        </w:rPr>
        <w:t> </w:t>
      </w:r>
      <w:r>
        <w:rPr>
          <w:color w:val="008275"/>
          <w:sz w:val="22"/>
        </w:rPr>
        <w:t>employment</w:t>
      </w:r>
      <w:r>
        <w:rPr>
          <w:color w:val="008275"/>
          <w:spacing w:val="-2"/>
          <w:sz w:val="22"/>
        </w:rPr>
        <w:t> </w:t>
      </w:r>
      <w:r>
        <w:rPr>
          <w:color w:val="008275"/>
          <w:sz w:val="22"/>
        </w:rPr>
        <w:t>and</w:t>
      </w:r>
      <w:r>
        <w:rPr>
          <w:color w:val="008275"/>
          <w:spacing w:val="-2"/>
          <w:sz w:val="22"/>
        </w:rPr>
        <w:t> </w:t>
      </w:r>
      <w:r>
        <w:rPr>
          <w:color w:val="008275"/>
          <w:sz w:val="22"/>
        </w:rPr>
        <w:t>industrial relation matters;</w:t>
      </w:r>
    </w:p>
    <w:p>
      <w:pPr>
        <w:pStyle w:val="BodyText"/>
        <w:spacing w:before="44"/>
      </w:pPr>
    </w:p>
    <w:p>
      <w:pPr>
        <w:pStyle w:val="ListParagraph"/>
        <w:numPr>
          <w:ilvl w:val="1"/>
          <w:numId w:val="197"/>
        </w:numPr>
        <w:tabs>
          <w:tab w:pos="3219" w:val="left" w:leader="none"/>
        </w:tabs>
        <w:spacing w:line="285" w:lineRule="auto" w:before="0" w:after="0"/>
        <w:ind w:left="2835" w:right="848" w:firstLine="0"/>
        <w:jc w:val="both"/>
        <w:rPr>
          <w:sz w:val="22"/>
        </w:rPr>
      </w:pPr>
      <w:r>
        <w:rPr>
          <w:color w:val="008275"/>
          <w:sz w:val="22"/>
        </w:rPr>
        <w:t>relating to or connected with any dispute arising </w:t>
      </w:r>
      <w:r>
        <w:rPr>
          <w:color w:val="008275"/>
          <w:sz w:val="22"/>
        </w:rPr>
        <w:t>from discrimination or sexual harassment at workplace;</w:t>
      </w:r>
    </w:p>
    <w:p>
      <w:pPr>
        <w:pStyle w:val="BodyText"/>
        <w:spacing w:before="45"/>
      </w:pPr>
    </w:p>
    <w:p>
      <w:pPr>
        <w:pStyle w:val="ListParagraph"/>
        <w:numPr>
          <w:ilvl w:val="1"/>
          <w:numId w:val="197"/>
        </w:numPr>
        <w:tabs>
          <w:tab w:pos="3123" w:val="left" w:leader="none"/>
        </w:tabs>
        <w:spacing w:line="285" w:lineRule="auto" w:before="0" w:after="0"/>
        <w:ind w:left="2835" w:right="848" w:firstLine="0"/>
        <w:jc w:val="both"/>
        <w:rPr>
          <w:sz w:val="22"/>
        </w:rPr>
      </w:pPr>
      <w:r>
        <w:rPr>
          <w:color w:val="008275"/>
          <w:sz w:val="22"/>
        </w:rPr>
        <w:t>relating to, connected with or pertaining to the application or </w:t>
      </w:r>
      <w:r>
        <w:rPr>
          <w:color w:val="008275"/>
          <w:w w:val="105"/>
          <w:sz w:val="22"/>
        </w:rPr>
        <w:t>interpretation of international labour standards;</w:t>
      </w:r>
    </w:p>
    <w:p>
      <w:pPr>
        <w:pStyle w:val="BodyText"/>
        <w:spacing w:before="44"/>
      </w:pPr>
    </w:p>
    <w:p>
      <w:pPr>
        <w:pStyle w:val="ListParagraph"/>
        <w:numPr>
          <w:ilvl w:val="1"/>
          <w:numId w:val="197"/>
        </w:numPr>
        <w:tabs>
          <w:tab w:pos="3062" w:val="left" w:leader="none"/>
        </w:tabs>
        <w:spacing w:line="285" w:lineRule="auto" w:before="1" w:after="0"/>
        <w:ind w:left="2835" w:right="848" w:firstLine="0"/>
        <w:jc w:val="both"/>
        <w:rPr>
          <w:sz w:val="22"/>
        </w:rPr>
      </w:pPr>
      <w:r>
        <w:rPr>
          <w:color w:val="008275"/>
          <w:sz w:val="22"/>
        </w:rPr>
        <w:t>connected with or related to child labour, child abuse, </w:t>
      </w:r>
      <w:r>
        <w:rPr>
          <w:color w:val="008275"/>
          <w:sz w:val="22"/>
        </w:rPr>
        <w:t>human trafficking or any matter connected therewith or related thereto;</w:t>
      </w:r>
    </w:p>
    <w:p>
      <w:pPr>
        <w:pStyle w:val="BodyText"/>
        <w:spacing w:before="44"/>
      </w:pPr>
    </w:p>
    <w:p>
      <w:pPr>
        <w:pStyle w:val="ListParagraph"/>
        <w:numPr>
          <w:ilvl w:val="1"/>
          <w:numId w:val="197"/>
        </w:numPr>
        <w:tabs>
          <w:tab w:pos="3132" w:val="left" w:leader="none"/>
        </w:tabs>
        <w:spacing w:line="285" w:lineRule="auto" w:before="1" w:after="0"/>
        <w:ind w:left="2835" w:right="848" w:firstLine="0"/>
        <w:jc w:val="left"/>
        <w:rPr>
          <w:sz w:val="22"/>
        </w:rPr>
      </w:pPr>
      <w:r>
        <w:rPr>
          <w:color w:val="008275"/>
          <w:sz w:val="22"/>
        </w:rPr>
        <w:t>relating</w:t>
      </w:r>
      <w:r>
        <w:rPr>
          <w:color w:val="008275"/>
          <w:spacing w:val="79"/>
          <w:sz w:val="22"/>
        </w:rPr>
        <w:t> </w:t>
      </w:r>
      <w:r>
        <w:rPr>
          <w:color w:val="008275"/>
          <w:sz w:val="22"/>
        </w:rPr>
        <w:t>to</w:t>
      </w:r>
      <w:r>
        <w:rPr>
          <w:color w:val="008275"/>
          <w:spacing w:val="79"/>
          <w:sz w:val="22"/>
        </w:rPr>
        <w:t> </w:t>
      </w:r>
      <w:r>
        <w:rPr>
          <w:color w:val="008275"/>
          <w:sz w:val="22"/>
        </w:rPr>
        <w:t>the</w:t>
      </w:r>
      <w:r>
        <w:rPr>
          <w:color w:val="008275"/>
          <w:spacing w:val="79"/>
          <w:sz w:val="22"/>
        </w:rPr>
        <w:t> </w:t>
      </w:r>
      <w:r>
        <w:rPr>
          <w:color w:val="008275"/>
          <w:sz w:val="22"/>
        </w:rPr>
        <w:t>determination</w:t>
      </w:r>
      <w:r>
        <w:rPr>
          <w:color w:val="008275"/>
          <w:spacing w:val="79"/>
          <w:sz w:val="22"/>
        </w:rPr>
        <w:t> </w:t>
      </w:r>
      <w:r>
        <w:rPr>
          <w:color w:val="008275"/>
          <w:sz w:val="22"/>
        </w:rPr>
        <w:t>of</w:t>
      </w:r>
      <w:r>
        <w:rPr>
          <w:color w:val="008275"/>
          <w:spacing w:val="79"/>
          <w:sz w:val="22"/>
        </w:rPr>
        <w:t> </w:t>
      </w:r>
      <w:r>
        <w:rPr>
          <w:color w:val="008275"/>
          <w:sz w:val="22"/>
        </w:rPr>
        <w:t>any</w:t>
      </w:r>
      <w:r>
        <w:rPr>
          <w:color w:val="008275"/>
          <w:spacing w:val="79"/>
          <w:sz w:val="22"/>
        </w:rPr>
        <w:t> </w:t>
      </w:r>
      <w:r>
        <w:rPr>
          <w:color w:val="008275"/>
          <w:sz w:val="22"/>
        </w:rPr>
        <w:t>question</w:t>
      </w:r>
      <w:r>
        <w:rPr>
          <w:color w:val="008275"/>
          <w:spacing w:val="79"/>
          <w:sz w:val="22"/>
        </w:rPr>
        <w:t> </w:t>
      </w:r>
      <w:r>
        <w:rPr>
          <w:color w:val="008275"/>
          <w:sz w:val="22"/>
        </w:rPr>
        <w:t>as</w:t>
      </w:r>
      <w:r>
        <w:rPr>
          <w:color w:val="008275"/>
          <w:spacing w:val="79"/>
          <w:sz w:val="22"/>
        </w:rPr>
        <w:t> </w:t>
      </w:r>
      <w:r>
        <w:rPr>
          <w:color w:val="008275"/>
          <w:sz w:val="22"/>
        </w:rPr>
        <w:t>to</w:t>
      </w:r>
      <w:r>
        <w:rPr>
          <w:color w:val="008275"/>
          <w:spacing w:val="79"/>
          <w:sz w:val="22"/>
        </w:rPr>
        <w:t> </w:t>
      </w:r>
      <w:r>
        <w:rPr>
          <w:color w:val="008275"/>
          <w:sz w:val="22"/>
        </w:rPr>
        <w:t>the interpretation and application of any-</w:t>
      </w:r>
    </w:p>
    <w:p>
      <w:pPr>
        <w:pStyle w:val="ListParagraph"/>
        <w:numPr>
          <w:ilvl w:val="2"/>
          <w:numId w:val="197"/>
        </w:numPr>
        <w:tabs>
          <w:tab w:pos="3233" w:val="left" w:leader="none"/>
        </w:tabs>
        <w:spacing w:line="251" w:lineRule="exact" w:before="0" w:after="0"/>
        <w:ind w:left="3233" w:right="0" w:hanging="228"/>
        <w:jc w:val="left"/>
        <w:rPr>
          <w:sz w:val="22"/>
        </w:rPr>
      </w:pPr>
      <w:r>
        <w:rPr>
          <w:color w:val="008275"/>
          <w:sz w:val="22"/>
        </w:rPr>
        <w:t>collective</w:t>
      </w:r>
      <w:r>
        <w:rPr>
          <w:color w:val="008275"/>
          <w:spacing w:val="18"/>
          <w:sz w:val="22"/>
        </w:rPr>
        <w:t> </w:t>
      </w:r>
      <w:r>
        <w:rPr>
          <w:color w:val="008275"/>
          <w:spacing w:val="-2"/>
          <w:sz w:val="22"/>
        </w:rPr>
        <w:t>agreement,</w:t>
      </w:r>
    </w:p>
    <w:p>
      <w:pPr>
        <w:pStyle w:val="ListParagraph"/>
        <w:numPr>
          <w:ilvl w:val="2"/>
          <w:numId w:val="197"/>
        </w:numPr>
        <w:tabs>
          <w:tab w:pos="3295" w:val="left" w:leader="none"/>
        </w:tabs>
        <w:spacing w:line="285" w:lineRule="auto" w:before="47" w:after="0"/>
        <w:ind w:left="3005" w:right="848" w:firstLine="0"/>
        <w:jc w:val="left"/>
        <w:rPr>
          <w:sz w:val="22"/>
        </w:rPr>
      </w:pPr>
      <w:r>
        <w:rPr>
          <w:color w:val="008275"/>
          <w:sz w:val="22"/>
        </w:rPr>
        <w:t>award or order made by an arbitral tribunal in respect of a trade dispute or a trade union dispute,</w:t>
      </w:r>
    </w:p>
    <w:p>
      <w:pPr>
        <w:pStyle w:val="ListParagraph"/>
        <w:numPr>
          <w:ilvl w:val="2"/>
          <w:numId w:val="197"/>
        </w:numPr>
        <w:tabs>
          <w:tab w:pos="3338" w:val="left" w:leader="none"/>
        </w:tabs>
        <w:spacing w:line="251" w:lineRule="exact" w:before="0" w:after="0"/>
        <w:ind w:left="3338" w:right="0" w:hanging="333"/>
        <w:jc w:val="left"/>
        <w:rPr>
          <w:sz w:val="22"/>
        </w:rPr>
      </w:pPr>
      <w:r>
        <w:rPr>
          <w:color w:val="008275"/>
          <w:w w:val="105"/>
          <w:sz w:val="22"/>
        </w:rPr>
        <w:t>award</w:t>
      </w:r>
      <w:r>
        <w:rPr>
          <w:color w:val="008275"/>
          <w:spacing w:val="-15"/>
          <w:w w:val="105"/>
          <w:sz w:val="22"/>
        </w:rPr>
        <w:t> </w:t>
      </w:r>
      <w:r>
        <w:rPr>
          <w:color w:val="008275"/>
          <w:w w:val="105"/>
          <w:sz w:val="22"/>
        </w:rPr>
        <w:t>or</w:t>
      </w:r>
      <w:r>
        <w:rPr>
          <w:color w:val="008275"/>
          <w:spacing w:val="-15"/>
          <w:w w:val="105"/>
          <w:sz w:val="22"/>
        </w:rPr>
        <w:t> </w:t>
      </w:r>
      <w:r>
        <w:rPr>
          <w:color w:val="008275"/>
          <w:w w:val="105"/>
          <w:sz w:val="22"/>
        </w:rPr>
        <w:t>judgment</w:t>
      </w:r>
      <w:r>
        <w:rPr>
          <w:color w:val="008275"/>
          <w:spacing w:val="-14"/>
          <w:w w:val="105"/>
          <w:sz w:val="22"/>
        </w:rPr>
        <w:t> </w:t>
      </w:r>
      <w:r>
        <w:rPr>
          <w:color w:val="008275"/>
          <w:w w:val="105"/>
          <w:sz w:val="22"/>
        </w:rPr>
        <w:t>of</w:t>
      </w:r>
      <w:r>
        <w:rPr>
          <w:color w:val="008275"/>
          <w:spacing w:val="-15"/>
          <w:w w:val="105"/>
          <w:sz w:val="22"/>
        </w:rPr>
        <w:t> </w:t>
      </w:r>
      <w:r>
        <w:rPr>
          <w:color w:val="008275"/>
          <w:w w:val="105"/>
          <w:sz w:val="22"/>
        </w:rPr>
        <w:t>the</w:t>
      </w:r>
      <w:r>
        <w:rPr>
          <w:color w:val="008275"/>
          <w:spacing w:val="-14"/>
          <w:w w:val="105"/>
          <w:sz w:val="22"/>
        </w:rPr>
        <w:t> </w:t>
      </w:r>
      <w:r>
        <w:rPr>
          <w:color w:val="008275"/>
          <w:spacing w:val="-2"/>
          <w:w w:val="105"/>
          <w:sz w:val="22"/>
        </w:rPr>
        <w:t>Court,</w:t>
      </w:r>
    </w:p>
    <w:p>
      <w:pPr>
        <w:pStyle w:val="ListParagraph"/>
        <w:numPr>
          <w:ilvl w:val="2"/>
          <w:numId w:val="197"/>
        </w:numPr>
        <w:tabs>
          <w:tab w:pos="3339" w:val="left" w:leader="none"/>
        </w:tabs>
        <w:spacing w:line="240" w:lineRule="auto" w:before="47" w:after="0"/>
        <w:ind w:left="3339" w:right="0" w:hanging="334"/>
        <w:jc w:val="left"/>
        <w:rPr>
          <w:sz w:val="22"/>
        </w:rPr>
      </w:pPr>
      <w:r>
        <w:rPr>
          <w:color w:val="008275"/>
          <w:sz w:val="22"/>
        </w:rPr>
        <w:t>term</w:t>
      </w:r>
      <w:r>
        <w:rPr>
          <w:color w:val="008275"/>
          <w:spacing w:val="10"/>
          <w:sz w:val="22"/>
        </w:rPr>
        <w:t> </w:t>
      </w:r>
      <w:r>
        <w:rPr>
          <w:color w:val="008275"/>
          <w:sz w:val="22"/>
        </w:rPr>
        <w:t>of</w:t>
      </w:r>
      <w:r>
        <w:rPr>
          <w:color w:val="008275"/>
          <w:spacing w:val="10"/>
          <w:sz w:val="22"/>
        </w:rPr>
        <w:t> </w:t>
      </w:r>
      <w:r>
        <w:rPr>
          <w:color w:val="008275"/>
          <w:sz w:val="22"/>
        </w:rPr>
        <w:t>settlement</w:t>
      </w:r>
      <w:r>
        <w:rPr>
          <w:color w:val="008275"/>
          <w:spacing w:val="10"/>
          <w:sz w:val="22"/>
        </w:rPr>
        <w:t> </w:t>
      </w:r>
      <w:r>
        <w:rPr>
          <w:color w:val="008275"/>
          <w:sz w:val="22"/>
        </w:rPr>
        <w:t>of</w:t>
      </w:r>
      <w:r>
        <w:rPr>
          <w:color w:val="008275"/>
          <w:spacing w:val="10"/>
          <w:sz w:val="22"/>
        </w:rPr>
        <w:t> </w:t>
      </w:r>
      <w:r>
        <w:rPr>
          <w:color w:val="008275"/>
          <w:sz w:val="22"/>
        </w:rPr>
        <w:t>any</w:t>
      </w:r>
      <w:r>
        <w:rPr>
          <w:color w:val="008275"/>
          <w:spacing w:val="10"/>
          <w:sz w:val="22"/>
        </w:rPr>
        <w:t> </w:t>
      </w:r>
      <w:r>
        <w:rPr>
          <w:color w:val="008275"/>
          <w:sz w:val="22"/>
        </w:rPr>
        <w:t>trade</w:t>
      </w:r>
      <w:r>
        <w:rPr>
          <w:color w:val="008275"/>
          <w:spacing w:val="10"/>
          <w:sz w:val="22"/>
        </w:rPr>
        <w:t> </w:t>
      </w:r>
      <w:r>
        <w:rPr>
          <w:color w:val="008275"/>
          <w:spacing w:val="-2"/>
          <w:sz w:val="22"/>
        </w:rPr>
        <w:t>dispute,</w:t>
      </w:r>
    </w:p>
    <w:p>
      <w:pPr>
        <w:pStyle w:val="ListParagraph"/>
        <w:numPr>
          <w:ilvl w:val="2"/>
          <w:numId w:val="197"/>
        </w:numPr>
        <w:tabs>
          <w:tab w:pos="3335" w:val="left" w:leader="none"/>
        </w:tabs>
        <w:spacing w:line="285" w:lineRule="auto" w:before="47" w:after="0"/>
        <w:ind w:left="3005" w:right="848" w:firstLine="0"/>
        <w:jc w:val="left"/>
        <w:rPr>
          <w:sz w:val="22"/>
        </w:rPr>
      </w:pPr>
      <w:r>
        <w:rPr>
          <w:color w:val="008275"/>
          <w:sz w:val="22"/>
        </w:rPr>
        <w:t>trade</w:t>
      </w:r>
      <w:r>
        <w:rPr>
          <w:color w:val="008275"/>
          <w:spacing w:val="40"/>
          <w:sz w:val="22"/>
        </w:rPr>
        <w:t> </w:t>
      </w:r>
      <w:r>
        <w:rPr>
          <w:color w:val="008275"/>
          <w:sz w:val="22"/>
        </w:rPr>
        <w:t>union</w:t>
      </w:r>
      <w:r>
        <w:rPr>
          <w:color w:val="008275"/>
          <w:spacing w:val="40"/>
          <w:sz w:val="22"/>
        </w:rPr>
        <w:t> </w:t>
      </w:r>
      <w:r>
        <w:rPr>
          <w:color w:val="008275"/>
          <w:sz w:val="22"/>
        </w:rPr>
        <w:t>dispute</w:t>
      </w:r>
      <w:r>
        <w:rPr>
          <w:color w:val="008275"/>
          <w:spacing w:val="40"/>
          <w:sz w:val="22"/>
        </w:rPr>
        <w:t> </w:t>
      </w:r>
      <w:r>
        <w:rPr>
          <w:color w:val="008275"/>
          <w:sz w:val="22"/>
        </w:rPr>
        <w:t>or</w:t>
      </w:r>
      <w:r>
        <w:rPr>
          <w:color w:val="008275"/>
          <w:spacing w:val="40"/>
          <w:sz w:val="22"/>
        </w:rPr>
        <w:t> </w:t>
      </w:r>
      <w:r>
        <w:rPr>
          <w:color w:val="008275"/>
          <w:sz w:val="22"/>
        </w:rPr>
        <w:t>employment</w:t>
      </w:r>
      <w:r>
        <w:rPr>
          <w:color w:val="008275"/>
          <w:spacing w:val="40"/>
          <w:sz w:val="22"/>
        </w:rPr>
        <w:t> </w:t>
      </w:r>
      <w:r>
        <w:rPr>
          <w:color w:val="008275"/>
          <w:sz w:val="22"/>
        </w:rPr>
        <w:t>dispute</w:t>
      </w:r>
      <w:r>
        <w:rPr>
          <w:color w:val="008275"/>
          <w:spacing w:val="40"/>
          <w:sz w:val="22"/>
        </w:rPr>
        <w:t> </w:t>
      </w:r>
      <w:r>
        <w:rPr>
          <w:color w:val="008275"/>
          <w:sz w:val="22"/>
        </w:rPr>
        <w:t>as</w:t>
      </w:r>
      <w:r>
        <w:rPr>
          <w:color w:val="008275"/>
          <w:spacing w:val="40"/>
          <w:sz w:val="22"/>
        </w:rPr>
        <w:t> </w:t>
      </w:r>
      <w:r>
        <w:rPr>
          <w:color w:val="008275"/>
          <w:sz w:val="22"/>
        </w:rPr>
        <w:t>may</w:t>
      </w:r>
      <w:r>
        <w:rPr>
          <w:color w:val="008275"/>
          <w:spacing w:val="40"/>
          <w:sz w:val="22"/>
        </w:rPr>
        <w:t> </w:t>
      </w:r>
      <w:r>
        <w:rPr>
          <w:color w:val="008275"/>
          <w:sz w:val="22"/>
        </w:rPr>
        <w:t>be recorded in a memorandum of settlement,</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2"/>
          <w:numId w:val="197"/>
        </w:numPr>
        <w:tabs>
          <w:tab w:pos="1642" w:val="left" w:leader="none"/>
        </w:tabs>
        <w:spacing w:line="285" w:lineRule="auto" w:before="97" w:after="0"/>
        <w:ind w:left="1304" w:right="2549" w:firstLine="0"/>
        <w:jc w:val="both"/>
        <w:rPr>
          <w:sz w:val="22"/>
        </w:rPr>
      </w:pPr>
      <w:r>
        <w:rPr>
          <w:color w:val="008275"/>
          <w:sz w:val="22"/>
        </w:rPr>
        <w:t>trade union constitution, the constitution of an </w:t>
      </w:r>
      <w:r>
        <w:rPr>
          <w:color w:val="008275"/>
          <w:sz w:val="22"/>
        </w:rPr>
        <w:t>association of employers or any association relating to employment, labour, industrial relations or work place,</w:t>
      </w:r>
    </w:p>
    <w:p>
      <w:pPr>
        <w:pStyle w:val="ListParagraph"/>
        <w:numPr>
          <w:ilvl w:val="2"/>
          <w:numId w:val="197"/>
        </w:numPr>
        <w:tabs>
          <w:tab w:pos="1680" w:val="left" w:leader="none"/>
        </w:tabs>
        <w:spacing w:line="285" w:lineRule="auto" w:before="0" w:after="0"/>
        <w:ind w:left="1304" w:right="2549" w:firstLine="0"/>
        <w:jc w:val="both"/>
        <w:rPr>
          <w:sz w:val="22"/>
        </w:rPr>
      </w:pPr>
      <w:r>
        <w:rPr>
          <w:color w:val="008275"/>
          <w:sz w:val="22"/>
        </w:rPr>
        <w:t>dispute relating to or connected with any personnel </w:t>
      </w:r>
      <w:r>
        <w:rPr>
          <w:color w:val="008275"/>
          <w:sz w:val="22"/>
        </w:rPr>
        <w:t>matter arising from any free trade zone in the Federation or any part </w:t>
      </w:r>
      <w:r>
        <w:rPr>
          <w:color w:val="008275"/>
          <w:spacing w:val="-2"/>
          <w:sz w:val="22"/>
        </w:rPr>
        <w:t>thereof;</w:t>
      </w:r>
    </w:p>
    <w:p>
      <w:pPr>
        <w:pStyle w:val="BodyText"/>
        <w:spacing w:before="41"/>
      </w:pPr>
    </w:p>
    <w:p>
      <w:pPr>
        <w:pStyle w:val="ListParagraph"/>
        <w:numPr>
          <w:ilvl w:val="1"/>
          <w:numId w:val="197"/>
        </w:numPr>
        <w:tabs>
          <w:tab w:pos="1397" w:val="left" w:leader="none"/>
        </w:tabs>
        <w:spacing w:line="285" w:lineRule="auto" w:before="0" w:after="0"/>
        <w:ind w:left="1134" w:right="2549" w:firstLine="0"/>
        <w:jc w:val="both"/>
        <w:rPr>
          <w:sz w:val="22"/>
        </w:rPr>
      </w:pPr>
      <w:r>
        <w:rPr>
          <w:color w:val="008275"/>
          <w:sz w:val="22"/>
        </w:rPr>
        <w:t>relating</w:t>
      </w:r>
      <w:r>
        <w:rPr>
          <w:color w:val="008275"/>
          <w:spacing w:val="-8"/>
          <w:sz w:val="22"/>
        </w:rPr>
        <w:t> </w:t>
      </w:r>
      <w:r>
        <w:rPr>
          <w:color w:val="008275"/>
          <w:sz w:val="22"/>
        </w:rPr>
        <w:t>to</w:t>
      </w:r>
      <w:r>
        <w:rPr>
          <w:color w:val="008275"/>
          <w:spacing w:val="-8"/>
          <w:sz w:val="22"/>
        </w:rPr>
        <w:t> </w:t>
      </w:r>
      <w:r>
        <w:rPr>
          <w:color w:val="008275"/>
          <w:sz w:val="22"/>
        </w:rPr>
        <w:t>or</w:t>
      </w:r>
      <w:r>
        <w:rPr>
          <w:color w:val="008275"/>
          <w:spacing w:val="-8"/>
          <w:sz w:val="22"/>
        </w:rPr>
        <w:t> </w:t>
      </w:r>
      <w:r>
        <w:rPr>
          <w:color w:val="008275"/>
          <w:sz w:val="22"/>
        </w:rPr>
        <w:t>connected</w:t>
      </w:r>
      <w:r>
        <w:rPr>
          <w:color w:val="008275"/>
          <w:spacing w:val="-8"/>
          <w:sz w:val="22"/>
        </w:rPr>
        <w:t> </w:t>
      </w:r>
      <w:r>
        <w:rPr>
          <w:color w:val="008275"/>
          <w:sz w:val="22"/>
        </w:rPr>
        <w:t>with</w:t>
      </w:r>
      <w:r>
        <w:rPr>
          <w:color w:val="008275"/>
          <w:spacing w:val="-8"/>
          <w:sz w:val="22"/>
        </w:rPr>
        <w:t> </w:t>
      </w:r>
      <w:r>
        <w:rPr>
          <w:color w:val="008275"/>
          <w:sz w:val="22"/>
        </w:rPr>
        <w:t>disputes</w:t>
      </w:r>
      <w:r>
        <w:rPr>
          <w:color w:val="008275"/>
          <w:spacing w:val="-8"/>
          <w:sz w:val="22"/>
        </w:rPr>
        <w:t> </w:t>
      </w:r>
      <w:r>
        <w:rPr>
          <w:color w:val="008275"/>
          <w:sz w:val="22"/>
        </w:rPr>
        <w:t>arising</w:t>
      </w:r>
      <w:r>
        <w:rPr>
          <w:color w:val="008275"/>
          <w:spacing w:val="-8"/>
          <w:sz w:val="22"/>
        </w:rPr>
        <w:t> </w:t>
      </w:r>
      <w:r>
        <w:rPr>
          <w:color w:val="008275"/>
          <w:sz w:val="22"/>
        </w:rPr>
        <w:t>from</w:t>
      </w:r>
      <w:r>
        <w:rPr>
          <w:color w:val="008275"/>
          <w:spacing w:val="-8"/>
          <w:sz w:val="22"/>
        </w:rPr>
        <w:t> </w:t>
      </w:r>
      <w:r>
        <w:rPr>
          <w:color w:val="008275"/>
          <w:sz w:val="22"/>
        </w:rPr>
        <w:t>payment</w:t>
      </w:r>
      <w:r>
        <w:rPr>
          <w:color w:val="008275"/>
          <w:spacing w:val="-8"/>
          <w:sz w:val="22"/>
        </w:rPr>
        <w:t> </w:t>
      </w:r>
      <w:r>
        <w:rPr>
          <w:color w:val="008275"/>
          <w:sz w:val="22"/>
        </w:rPr>
        <w:t>or nonpayment</w:t>
      </w:r>
      <w:r>
        <w:rPr>
          <w:color w:val="008275"/>
          <w:spacing w:val="-16"/>
          <w:sz w:val="22"/>
        </w:rPr>
        <w:t> </w:t>
      </w:r>
      <w:r>
        <w:rPr>
          <w:color w:val="008275"/>
          <w:sz w:val="22"/>
        </w:rPr>
        <w:t>of</w:t>
      </w:r>
      <w:r>
        <w:rPr>
          <w:color w:val="008275"/>
          <w:spacing w:val="-15"/>
          <w:sz w:val="22"/>
        </w:rPr>
        <w:t> </w:t>
      </w:r>
      <w:r>
        <w:rPr>
          <w:color w:val="008275"/>
          <w:sz w:val="22"/>
        </w:rPr>
        <w:t>salaries,</w:t>
      </w:r>
      <w:r>
        <w:rPr>
          <w:color w:val="008275"/>
          <w:spacing w:val="-15"/>
          <w:sz w:val="22"/>
        </w:rPr>
        <w:t> </w:t>
      </w:r>
      <w:r>
        <w:rPr>
          <w:color w:val="008275"/>
          <w:sz w:val="22"/>
        </w:rPr>
        <w:t>wages,</w:t>
      </w:r>
      <w:r>
        <w:rPr>
          <w:color w:val="008275"/>
          <w:spacing w:val="-16"/>
          <w:sz w:val="22"/>
        </w:rPr>
        <w:t> </w:t>
      </w:r>
      <w:r>
        <w:rPr>
          <w:color w:val="008275"/>
          <w:sz w:val="22"/>
        </w:rPr>
        <w:t>pensions,</w:t>
      </w:r>
      <w:r>
        <w:rPr>
          <w:color w:val="008275"/>
          <w:spacing w:val="-15"/>
          <w:sz w:val="22"/>
        </w:rPr>
        <w:t> </w:t>
      </w:r>
      <w:r>
        <w:rPr>
          <w:color w:val="008275"/>
          <w:sz w:val="22"/>
        </w:rPr>
        <w:t>gratuities,</w:t>
      </w:r>
      <w:r>
        <w:rPr>
          <w:color w:val="008275"/>
          <w:spacing w:val="-15"/>
          <w:sz w:val="22"/>
        </w:rPr>
        <w:t> </w:t>
      </w:r>
      <w:r>
        <w:rPr>
          <w:color w:val="008275"/>
          <w:sz w:val="22"/>
        </w:rPr>
        <w:t>allowances, benefits and any other entitlement of any employee, worker, political</w:t>
      </w:r>
      <w:r>
        <w:rPr>
          <w:color w:val="008275"/>
          <w:spacing w:val="80"/>
          <w:sz w:val="22"/>
        </w:rPr>
        <w:t> </w:t>
      </w:r>
      <w:r>
        <w:rPr>
          <w:color w:val="008275"/>
          <w:sz w:val="22"/>
        </w:rPr>
        <w:t>or</w:t>
      </w:r>
      <w:r>
        <w:rPr>
          <w:color w:val="008275"/>
          <w:spacing w:val="80"/>
          <w:sz w:val="22"/>
        </w:rPr>
        <w:t> </w:t>
      </w:r>
      <w:r>
        <w:rPr>
          <w:color w:val="008275"/>
          <w:sz w:val="22"/>
        </w:rPr>
        <w:t>public</w:t>
      </w:r>
      <w:r>
        <w:rPr>
          <w:color w:val="008275"/>
          <w:spacing w:val="80"/>
          <w:sz w:val="22"/>
        </w:rPr>
        <w:t> </w:t>
      </w:r>
      <w:r>
        <w:rPr>
          <w:color w:val="008275"/>
          <w:sz w:val="22"/>
        </w:rPr>
        <w:t>office</w:t>
      </w:r>
      <w:r>
        <w:rPr>
          <w:color w:val="008275"/>
          <w:spacing w:val="80"/>
          <w:sz w:val="22"/>
        </w:rPr>
        <w:t> </w:t>
      </w:r>
      <w:r>
        <w:rPr>
          <w:color w:val="008275"/>
          <w:sz w:val="22"/>
        </w:rPr>
        <w:t>holder,</w:t>
      </w:r>
      <w:r>
        <w:rPr>
          <w:color w:val="008275"/>
          <w:spacing w:val="80"/>
          <w:sz w:val="22"/>
        </w:rPr>
        <w:t> </w:t>
      </w:r>
      <w:r>
        <w:rPr>
          <w:color w:val="008275"/>
          <w:sz w:val="22"/>
        </w:rPr>
        <w:t>judicial</w:t>
      </w:r>
      <w:r>
        <w:rPr>
          <w:color w:val="008275"/>
          <w:spacing w:val="80"/>
          <w:sz w:val="22"/>
        </w:rPr>
        <w:t> </w:t>
      </w:r>
      <w:r>
        <w:rPr>
          <w:color w:val="008275"/>
          <w:sz w:val="22"/>
        </w:rPr>
        <w:t>officer</w:t>
      </w:r>
      <w:r>
        <w:rPr>
          <w:color w:val="008275"/>
          <w:spacing w:val="80"/>
          <w:sz w:val="22"/>
        </w:rPr>
        <w:t> </w:t>
      </w:r>
      <w:r>
        <w:rPr>
          <w:color w:val="008275"/>
          <w:sz w:val="22"/>
        </w:rPr>
        <w:t>or</w:t>
      </w:r>
      <w:r>
        <w:rPr>
          <w:color w:val="008275"/>
          <w:spacing w:val="80"/>
          <w:sz w:val="22"/>
        </w:rPr>
        <w:t> </w:t>
      </w:r>
      <w:r>
        <w:rPr>
          <w:color w:val="008275"/>
          <w:sz w:val="22"/>
        </w:rPr>
        <w:t>any</w:t>
      </w:r>
      <w:r>
        <w:rPr>
          <w:color w:val="008275"/>
          <w:spacing w:val="80"/>
          <w:sz w:val="22"/>
        </w:rPr>
        <w:t> </w:t>
      </w:r>
      <w:r>
        <w:rPr>
          <w:color w:val="008275"/>
          <w:sz w:val="22"/>
        </w:rPr>
        <w:t>civil or public servant in any part of the Federation and matters incidental thereto;</w:t>
      </w:r>
    </w:p>
    <w:p>
      <w:pPr>
        <w:pStyle w:val="BodyText"/>
        <w:spacing w:before="41"/>
      </w:pPr>
    </w:p>
    <w:p>
      <w:pPr>
        <w:pStyle w:val="BodyText"/>
        <w:ind w:left="1134"/>
        <w:jc w:val="both"/>
      </w:pPr>
      <w:r>
        <w:rPr>
          <w:color w:val="008275"/>
        </w:rPr>
        <w:t>(I)</w:t>
      </w:r>
      <w:r>
        <w:rPr>
          <w:color w:val="008275"/>
          <w:spacing w:val="-11"/>
        </w:rPr>
        <w:t> </w:t>
      </w:r>
      <w:r>
        <w:rPr>
          <w:color w:val="008275"/>
        </w:rPr>
        <w:t>relating</w:t>
      </w:r>
      <w:r>
        <w:rPr>
          <w:color w:val="008275"/>
          <w:spacing w:val="-10"/>
        </w:rPr>
        <w:t> </w:t>
      </w:r>
      <w:r>
        <w:rPr>
          <w:color w:val="008275"/>
          <w:spacing w:val="-5"/>
        </w:rPr>
        <w:t>to-</w:t>
      </w:r>
    </w:p>
    <w:p>
      <w:pPr>
        <w:pStyle w:val="ListParagraph"/>
        <w:numPr>
          <w:ilvl w:val="0"/>
          <w:numId w:val="198"/>
        </w:numPr>
        <w:tabs>
          <w:tab w:pos="1530" w:val="left" w:leader="none"/>
        </w:tabs>
        <w:spacing w:line="285" w:lineRule="auto" w:before="47" w:after="0"/>
        <w:ind w:left="1304" w:right="2549" w:firstLine="0"/>
        <w:jc w:val="both"/>
        <w:rPr>
          <w:sz w:val="22"/>
        </w:rPr>
      </w:pPr>
      <w:r>
        <w:rPr>
          <w:color w:val="008275"/>
          <w:sz w:val="22"/>
        </w:rPr>
        <w:t>appeals</w:t>
      </w:r>
      <w:r>
        <w:rPr>
          <w:color w:val="008275"/>
          <w:spacing w:val="-8"/>
          <w:sz w:val="22"/>
        </w:rPr>
        <w:t> </w:t>
      </w:r>
      <w:r>
        <w:rPr>
          <w:color w:val="008275"/>
          <w:sz w:val="22"/>
        </w:rPr>
        <w:t>from</w:t>
      </w:r>
      <w:r>
        <w:rPr>
          <w:color w:val="008275"/>
          <w:spacing w:val="-8"/>
          <w:sz w:val="22"/>
        </w:rPr>
        <w:t> </w:t>
      </w:r>
      <w:r>
        <w:rPr>
          <w:color w:val="008275"/>
          <w:sz w:val="22"/>
        </w:rPr>
        <w:t>the</w:t>
      </w:r>
      <w:r>
        <w:rPr>
          <w:color w:val="008275"/>
          <w:spacing w:val="-8"/>
          <w:sz w:val="22"/>
        </w:rPr>
        <w:t> </w:t>
      </w:r>
      <w:r>
        <w:rPr>
          <w:color w:val="008275"/>
          <w:sz w:val="22"/>
        </w:rPr>
        <w:t>decisions</w:t>
      </w:r>
      <w:r>
        <w:rPr>
          <w:color w:val="008275"/>
          <w:spacing w:val="-8"/>
          <w:sz w:val="22"/>
        </w:rPr>
        <w:t> </w:t>
      </w:r>
      <w:r>
        <w:rPr>
          <w:color w:val="008275"/>
          <w:sz w:val="22"/>
        </w:rPr>
        <w:t>of</w:t>
      </w:r>
      <w:r>
        <w:rPr>
          <w:color w:val="008275"/>
          <w:spacing w:val="-8"/>
          <w:sz w:val="22"/>
        </w:rPr>
        <w:t> </w:t>
      </w:r>
      <w:r>
        <w:rPr>
          <w:color w:val="008275"/>
          <w:sz w:val="22"/>
        </w:rPr>
        <w:t>the</w:t>
      </w:r>
      <w:r>
        <w:rPr>
          <w:color w:val="008275"/>
          <w:spacing w:val="-8"/>
          <w:sz w:val="22"/>
        </w:rPr>
        <w:t> </w:t>
      </w:r>
      <w:r>
        <w:rPr>
          <w:color w:val="008275"/>
          <w:sz w:val="22"/>
        </w:rPr>
        <w:t>Registrar</w:t>
      </w:r>
      <w:r>
        <w:rPr>
          <w:color w:val="008275"/>
          <w:spacing w:val="-8"/>
          <w:sz w:val="22"/>
        </w:rPr>
        <w:t> </w:t>
      </w:r>
      <w:r>
        <w:rPr>
          <w:color w:val="008275"/>
          <w:sz w:val="22"/>
        </w:rPr>
        <w:t>of</w:t>
      </w:r>
      <w:r>
        <w:rPr>
          <w:color w:val="008275"/>
          <w:spacing w:val="-8"/>
          <w:sz w:val="22"/>
        </w:rPr>
        <w:t> </w:t>
      </w:r>
      <w:r>
        <w:rPr>
          <w:color w:val="008275"/>
          <w:sz w:val="22"/>
        </w:rPr>
        <w:t>Trade</w:t>
      </w:r>
      <w:r>
        <w:rPr>
          <w:color w:val="008275"/>
          <w:spacing w:val="-8"/>
          <w:sz w:val="22"/>
        </w:rPr>
        <w:t> </w:t>
      </w:r>
      <w:r>
        <w:rPr>
          <w:color w:val="008275"/>
          <w:sz w:val="22"/>
        </w:rPr>
        <w:t>Unions, or matters relating thereto or connected therewith,</w:t>
      </w:r>
    </w:p>
    <w:p>
      <w:pPr>
        <w:pStyle w:val="ListParagraph"/>
        <w:numPr>
          <w:ilvl w:val="0"/>
          <w:numId w:val="198"/>
        </w:numPr>
        <w:tabs>
          <w:tab w:pos="1635" w:val="left" w:leader="none"/>
        </w:tabs>
        <w:spacing w:line="285" w:lineRule="auto" w:before="0" w:after="0"/>
        <w:ind w:left="1304" w:right="2549" w:firstLine="0"/>
        <w:jc w:val="both"/>
        <w:rPr>
          <w:sz w:val="22"/>
        </w:rPr>
      </w:pPr>
      <w:r>
        <w:rPr>
          <w:color w:val="008275"/>
          <w:sz w:val="22"/>
        </w:rPr>
        <w:t>appeals from the decisions or recommendations of </w:t>
      </w:r>
      <w:r>
        <w:rPr>
          <w:color w:val="008275"/>
          <w:sz w:val="22"/>
        </w:rPr>
        <w:t>any administrative body or commission of enquiry, arising from or connected with employment, labour, trade unions or industrial relations, and</w:t>
      </w:r>
    </w:p>
    <w:p>
      <w:pPr>
        <w:pStyle w:val="ListParagraph"/>
        <w:numPr>
          <w:ilvl w:val="0"/>
          <w:numId w:val="198"/>
        </w:numPr>
        <w:tabs>
          <w:tab w:pos="1643" w:val="left" w:leader="none"/>
        </w:tabs>
        <w:spacing w:line="285" w:lineRule="auto" w:before="0" w:after="0"/>
        <w:ind w:left="1304" w:right="2549" w:firstLine="0"/>
        <w:jc w:val="both"/>
        <w:rPr>
          <w:sz w:val="22"/>
        </w:rPr>
      </w:pPr>
      <w:r>
        <w:rPr>
          <w:color w:val="008275"/>
          <w:sz w:val="22"/>
        </w:rPr>
        <w:t>such other jurisdiction, civil or criminal and whether to the exclusion of any other court or not, as may be conferred </w:t>
      </w:r>
      <w:r>
        <w:rPr>
          <w:color w:val="008275"/>
          <w:sz w:val="22"/>
        </w:rPr>
        <w:t>upon it by an Act of the National Assembly;</w:t>
      </w:r>
    </w:p>
    <w:p>
      <w:pPr>
        <w:pStyle w:val="BodyText"/>
        <w:spacing w:before="37"/>
      </w:pPr>
    </w:p>
    <w:p>
      <w:pPr>
        <w:pStyle w:val="BodyText"/>
        <w:spacing w:line="285" w:lineRule="auto" w:before="1"/>
        <w:ind w:left="1134" w:right="2549"/>
        <w:jc w:val="both"/>
      </w:pPr>
      <w:r>
        <w:rPr>
          <w:color w:val="008275"/>
        </w:rPr>
        <w:t>(m) relating to or connected with the registration of </w:t>
      </w:r>
      <w:r>
        <w:rPr>
          <w:color w:val="008275"/>
        </w:rPr>
        <w:t>collective</w:t>
      </w:r>
      <w:r>
        <w:rPr>
          <w:color w:val="008275"/>
        </w:rPr>
        <w:t> </w:t>
      </w:r>
      <w:r>
        <w:rPr>
          <w:color w:val="008275"/>
          <w:spacing w:val="-2"/>
        </w:rPr>
        <w:t>agreements.</w:t>
      </w:r>
    </w:p>
    <w:p>
      <w:pPr>
        <w:pStyle w:val="BodyText"/>
        <w:spacing w:before="44"/>
      </w:pPr>
    </w:p>
    <w:p>
      <w:pPr>
        <w:pStyle w:val="ListParagraph"/>
        <w:numPr>
          <w:ilvl w:val="0"/>
          <w:numId w:val="197"/>
        </w:numPr>
        <w:tabs>
          <w:tab w:pos="1174" w:val="left" w:leader="none"/>
        </w:tabs>
        <w:spacing w:line="285" w:lineRule="auto" w:before="1" w:after="0"/>
        <w:ind w:left="850" w:right="2549" w:firstLine="0"/>
        <w:jc w:val="both"/>
        <w:rPr>
          <w:sz w:val="22"/>
        </w:rPr>
      </w:pPr>
      <w:r>
        <w:rPr>
          <w:color w:val="008275"/>
          <w:w w:val="105"/>
          <w:sz w:val="22"/>
        </w:rPr>
        <w:t>Notwithstanding anything to the contrary in this </w:t>
      </w:r>
      <w:r>
        <w:rPr>
          <w:color w:val="008275"/>
          <w:w w:val="105"/>
          <w:sz w:val="22"/>
        </w:rPr>
        <w:t>Constitution, </w:t>
      </w:r>
      <w:r>
        <w:rPr>
          <w:color w:val="008275"/>
          <w:sz w:val="22"/>
        </w:rPr>
        <w:t>the</w:t>
      </w:r>
      <w:r>
        <w:rPr>
          <w:color w:val="008275"/>
          <w:spacing w:val="-10"/>
          <w:sz w:val="22"/>
        </w:rPr>
        <w:t> </w:t>
      </w:r>
      <w:r>
        <w:rPr>
          <w:color w:val="008275"/>
          <w:sz w:val="22"/>
        </w:rPr>
        <w:t>National</w:t>
      </w:r>
      <w:r>
        <w:rPr>
          <w:color w:val="008275"/>
          <w:spacing w:val="-10"/>
          <w:sz w:val="22"/>
        </w:rPr>
        <w:t> </w:t>
      </w:r>
      <w:r>
        <w:rPr>
          <w:color w:val="008275"/>
          <w:sz w:val="22"/>
        </w:rPr>
        <w:t>Industrial</w:t>
      </w:r>
      <w:r>
        <w:rPr>
          <w:color w:val="008275"/>
          <w:spacing w:val="-10"/>
          <w:sz w:val="22"/>
        </w:rPr>
        <w:t> </w:t>
      </w:r>
      <w:r>
        <w:rPr>
          <w:color w:val="008275"/>
          <w:sz w:val="22"/>
        </w:rPr>
        <w:t>Court</w:t>
      </w:r>
      <w:r>
        <w:rPr>
          <w:color w:val="008275"/>
          <w:spacing w:val="-10"/>
          <w:sz w:val="22"/>
        </w:rPr>
        <w:t> </w:t>
      </w:r>
      <w:r>
        <w:rPr>
          <w:color w:val="008275"/>
          <w:sz w:val="22"/>
        </w:rPr>
        <w:t>shall</w:t>
      </w:r>
      <w:r>
        <w:rPr>
          <w:color w:val="008275"/>
          <w:spacing w:val="-10"/>
          <w:sz w:val="22"/>
        </w:rPr>
        <w:t> </w:t>
      </w:r>
      <w:r>
        <w:rPr>
          <w:color w:val="008275"/>
          <w:sz w:val="22"/>
        </w:rPr>
        <w:t>have</w:t>
      </w:r>
      <w:r>
        <w:rPr>
          <w:color w:val="008275"/>
          <w:spacing w:val="-10"/>
          <w:sz w:val="22"/>
        </w:rPr>
        <w:t> </w:t>
      </w:r>
      <w:r>
        <w:rPr>
          <w:color w:val="008275"/>
          <w:sz w:val="22"/>
        </w:rPr>
        <w:t>the</w:t>
      </w:r>
      <w:r>
        <w:rPr>
          <w:color w:val="008275"/>
          <w:spacing w:val="-10"/>
          <w:sz w:val="22"/>
        </w:rPr>
        <w:t> </w:t>
      </w:r>
      <w:r>
        <w:rPr>
          <w:color w:val="008275"/>
          <w:sz w:val="22"/>
        </w:rPr>
        <w:t>jurisdiction</w:t>
      </w:r>
      <w:r>
        <w:rPr>
          <w:color w:val="008275"/>
          <w:spacing w:val="-10"/>
          <w:sz w:val="22"/>
        </w:rPr>
        <w:t> </w:t>
      </w:r>
      <w:r>
        <w:rPr>
          <w:color w:val="008275"/>
          <w:sz w:val="22"/>
        </w:rPr>
        <w:t>and</w:t>
      </w:r>
      <w:r>
        <w:rPr>
          <w:color w:val="008275"/>
          <w:spacing w:val="-10"/>
          <w:sz w:val="22"/>
        </w:rPr>
        <w:t> </w:t>
      </w:r>
      <w:r>
        <w:rPr>
          <w:color w:val="008275"/>
          <w:sz w:val="22"/>
        </w:rPr>
        <w:t>power</w:t>
      </w:r>
      <w:r>
        <w:rPr>
          <w:color w:val="008275"/>
          <w:spacing w:val="-10"/>
          <w:sz w:val="22"/>
        </w:rPr>
        <w:t> </w:t>
      </w:r>
      <w:r>
        <w:rPr>
          <w:color w:val="008275"/>
          <w:sz w:val="22"/>
        </w:rPr>
        <w:t>to deal</w:t>
      </w:r>
      <w:r>
        <w:rPr>
          <w:color w:val="008275"/>
          <w:spacing w:val="-3"/>
          <w:sz w:val="22"/>
        </w:rPr>
        <w:t> </w:t>
      </w:r>
      <w:r>
        <w:rPr>
          <w:color w:val="008275"/>
          <w:sz w:val="22"/>
        </w:rPr>
        <w:t>with</w:t>
      </w:r>
      <w:r>
        <w:rPr>
          <w:color w:val="008275"/>
          <w:spacing w:val="-3"/>
          <w:sz w:val="22"/>
        </w:rPr>
        <w:t> </w:t>
      </w:r>
      <w:r>
        <w:rPr>
          <w:color w:val="008275"/>
          <w:sz w:val="22"/>
        </w:rPr>
        <w:t>any</w:t>
      </w:r>
      <w:r>
        <w:rPr>
          <w:color w:val="008275"/>
          <w:spacing w:val="-3"/>
          <w:sz w:val="22"/>
        </w:rPr>
        <w:t> </w:t>
      </w:r>
      <w:r>
        <w:rPr>
          <w:color w:val="008275"/>
          <w:sz w:val="22"/>
        </w:rPr>
        <w:t>matter</w:t>
      </w:r>
      <w:r>
        <w:rPr>
          <w:color w:val="008275"/>
          <w:spacing w:val="-3"/>
          <w:sz w:val="22"/>
        </w:rPr>
        <w:t> </w:t>
      </w:r>
      <w:r>
        <w:rPr>
          <w:color w:val="008275"/>
          <w:sz w:val="22"/>
        </w:rPr>
        <w:t>connected</w:t>
      </w:r>
      <w:r>
        <w:rPr>
          <w:color w:val="008275"/>
          <w:spacing w:val="-3"/>
          <w:sz w:val="22"/>
        </w:rPr>
        <w:t> </w:t>
      </w:r>
      <w:r>
        <w:rPr>
          <w:color w:val="008275"/>
          <w:sz w:val="22"/>
        </w:rPr>
        <w:t>with</w:t>
      </w:r>
      <w:r>
        <w:rPr>
          <w:color w:val="008275"/>
          <w:spacing w:val="-3"/>
          <w:sz w:val="22"/>
        </w:rPr>
        <w:t> </w:t>
      </w:r>
      <w:r>
        <w:rPr>
          <w:color w:val="008275"/>
          <w:sz w:val="22"/>
        </w:rPr>
        <w:t>or</w:t>
      </w:r>
      <w:r>
        <w:rPr>
          <w:color w:val="008275"/>
          <w:spacing w:val="-3"/>
          <w:sz w:val="22"/>
        </w:rPr>
        <w:t> </w:t>
      </w:r>
      <w:r>
        <w:rPr>
          <w:color w:val="008275"/>
          <w:sz w:val="22"/>
        </w:rPr>
        <w:t>pertaining</w:t>
      </w:r>
      <w:r>
        <w:rPr>
          <w:color w:val="008275"/>
          <w:spacing w:val="-3"/>
          <w:sz w:val="22"/>
        </w:rPr>
        <w:t> </w:t>
      </w:r>
      <w:r>
        <w:rPr>
          <w:color w:val="008275"/>
          <w:sz w:val="22"/>
        </w:rPr>
        <w:t>to</w:t>
      </w:r>
      <w:r>
        <w:rPr>
          <w:color w:val="008275"/>
          <w:spacing w:val="-3"/>
          <w:sz w:val="22"/>
        </w:rPr>
        <w:t> </w:t>
      </w:r>
      <w:r>
        <w:rPr>
          <w:color w:val="008275"/>
          <w:sz w:val="22"/>
        </w:rPr>
        <w:t>the</w:t>
      </w:r>
      <w:r>
        <w:rPr>
          <w:color w:val="008275"/>
          <w:spacing w:val="-3"/>
          <w:sz w:val="22"/>
        </w:rPr>
        <w:t> </w:t>
      </w:r>
      <w:r>
        <w:rPr>
          <w:color w:val="008275"/>
          <w:sz w:val="22"/>
        </w:rPr>
        <w:t>application of any international convention, treaty or protocol of which Nigeria </w:t>
      </w:r>
      <w:r>
        <w:rPr>
          <w:color w:val="008275"/>
          <w:w w:val="105"/>
          <w:sz w:val="22"/>
        </w:rPr>
        <w:t>has</w:t>
      </w:r>
      <w:r>
        <w:rPr>
          <w:color w:val="008275"/>
          <w:spacing w:val="-6"/>
          <w:w w:val="105"/>
          <w:sz w:val="22"/>
        </w:rPr>
        <w:t> </w:t>
      </w:r>
      <w:r>
        <w:rPr>
          <w:color w:val="008275"/>
          <w:w w:val="105"/>
          <w:sz w:val="22"/>
        </w:rPr>
        <w:t>ratified</w:t>
      </w:r>
      <w:r>
        <w:rPr>
          <w:color w:val="008275"/>
          <w:spacing w:val="-6"/>
          <w:w w:val="105"/>
          <w:sz w:val="22"/>
        </w:rPr>
        <w:t> </w:t>
      </w:r>
      <w:r>
        <w:rPr>
          <w:color w:val="008275"/>
          <w:w w:val="105"/>
          <w:sz w:val="22"/>
        </w:rPr>
        <w:t>relating</w:t>
      </w:r>
      <w:r>
        <w:rPr>
          <w:color w:val="008275"/>
          <w:spacing w:val="-6"/>
          <w:w w:val="105"/>
          <w:sz w:val="22"/>
        </w:rPr>
        <w:t> </w:t>
      </w:r>
      <w:r>
        <w:rPr>
          <w:color w:val="008275"/>
          <w:w w:val="105"/>
          <w:sz w:val="22"/>
        </w:rPr>
        <w:t>to</w:t>
      </w:r>
      <w:r>
        <w:rPr>
          <w:color w:val="008275"/>
          <w:spacing w:val="-6"/>
          <w:w w:val="105"/>
          <w:sz w:val="22"/>
        </w:rPr>
        <w:t> </w:t>
      </w:r>
      <w:r>
        <w:rPr>
          <w:color w:val="008275"/>
          <w:w w:val="105"/>
          <w:sz w:val="22"/>
        </w:rPr>
        <w:t>labour,</w:t>
      </w:r>
      <w:r>
        <w:rPr>
          <w:color w:val="008275"/>
          <w:spacing w:val="-6"/>
          <w:w w:val="105"/>
          <w:sz w:val="22"/>
        </w:rPr>
        <w:t> </w:t>
      </w:r>
      <w:r>
        <w:rPr>
          <w:color w:val="008275"/>
          <w:w w:val="105"/>
          <w:sz w:val="22"/>
        </w:rPr>
        <w:t>employment,</w:t>
      </w:r>
      <w:r>
        <w:rPr>
          <w:color w:val="008275"/>
          <w:spacing w:val="-6"/>
          <w:w w:val="105"/>
          <w:sz w:val="22"/>
        </w:rPr>
        <w:t> </w:t>
      </w:r>
      <w:r>
        <w:rPr>
          <w:color w:val="008275"/>
          <w:w w:val="105"/>
          <w:sz w:val="22"/>
        </w:rPr>
        <w:t>workplace,</w:t>
      </w:r>
      <w:r>
        <w:rPr>
          <w:color w:val="008275"/>
          <w:spacing w:val="-6"/>
          <w:w w:val="105"/>
          <w:sz w:val="22"/>
        </w:rPr>
        <w:t> </w:t>
      </w:r>
      <w:r>
        <w:rPr>
          <w:color w:val="008275"/>
          <w:w w:val="105"/>
          <w:sz w:val="22"/>
        </w:rPr>
        <w:t>industrial relations or matters connected therewith.</w:t>
      </w:r>
    </w:p>
    <w:p>
      <w:pPr>
        <w:pStyle w:val="BodyText"/>
        <w:spacing w:before="40"/>
      </w:pPr>
    </w:p>
    <w:p>
      <w:pPr>
        <w:pStyle w:val="ListParagraph"/>
        <w:numPr>
          <w:ilvl w:val="0"/>
          <w:numId w:val="197"/>
        </w:numPr>
        <w:tabs>
          <w:tab w:pos="1218" w:val="left" w:leader="none"/>
        </w:tabs>
        <w:spacing w:line="285" w:lineRule="auto" w:before="0" w:after="0"/>
        <w:ind w:left="850" w:right="2549" w:firstLine="0"/>
        <w:jc w:val="both"/>
        <w:rPr>
          <w:sz w:val="22"/>
        </w:rPr>
      </w:pPr>
      <w:r>
        <w:rPr>
          <w:color w:val="008275"/>
          <w:sz w:val="22"/>
        </w:rPr>
        <w:t>The National Industrial Court may establish an </w:t>
      </w:r>
      <w:r>
        <w:rPr>
          <w:color w:val="008275"/>
          <w:sz w:val="22"/>
        </w:rPr>
        <w:t>Alternative Dispute Resolutions Centre within the Court premises on matters which jurisdiction is conferred on the court by this Constitution or any Act or Law:</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551" w:right="847"/>
        <w:jc w:val="both"/>
      </w:pPr>
      <w:r>
        <w:rPr>
          <w:color w:val="008275"/>
        </w:rPr>
        <w:t>Provided that nothing in this subsection shall preclude the </w:t>
      </w:r>
      <w:r>
        <w:rPr>
          <w:color w:val="008275"/>
        </w:rPr>
        <w:t>National Industrial Court from entertaining and exercising appellate and supervisory jurisdiction over an arbitral tribunal or commission, administrative body, or board of inquiry in respect of any matter that the National Industrial Court has jurisdiction to entertain or</w:t>
      </w:r>
      <w:r>
        <w:rPr>
          <w:color w:val="008275"/>
          <w:spacing w:val="80"/>
        </w:rPr>
        <w:t> </w:t>
      </w:r>
      <w:r>
        <w:rPr>
          <w:color w:val="008275"/>
        </w:rPr>
        <w:t>any other matter as may be prescribed by an Act of the National Assembly or any Law in force in any part of the Federation.</w:t>
      </w:r>
    </w:p>
    <w:p>
      <w:pPr>
        <w:pStyle w:val="BodyText"/>
        <w:spacing w:before="40"/>
      </w:pPr>
    </w:p>
    <w:p>
      <w:pPr>
        <w:pStyle w:val="ListParagraph"/>
        <w:numPr>
          <w:ilvl w:val="0"/>
          <w:numId w:val="197"/>
        </w:numPr>
        <w:tabs>
          <w:tab w:pos="2842" w:val="left" w:leader="none"/>
        </w:tabs>
        <w:spacing w:line="285" w:lineRule="auto" w:before="0" w:after="0"/>
        <w:ind w:left="2551" w:right="848" w:firstLine="0"/>
        <w:jc w:val="both"/>
        <w:rPr>
          <w:sz w:val="22"/>
        </w:rPr>
      </w:pPr>
      <w:r>
        <w:rPr>
          <w:color w:val="008275"/>
          <w:sz w:val="22"/>
        </w:rPr>
        <w:t>The</w:t>
      </w:r>
      <w:r>
        <w:rPr>
          <w:color w:val="008275"/>
          <w:spacing w:val="-9"/>
          <w:sz w:val="22"/>
        </w:rPr>
        <w:t> </w:t>
      </w:r>
      <w:r>
        <w:rPr>
          <w:color w:val="008275"/>
          <w:sz w:val="22"/>
        </w:rPr>
        <w:t>National</w:t>
      </w:r>
      <w:r>
        <w:rPr>
          <w:color w:val="008275"/>
          <w:spacing w:val="-9"/>
          <w:sz w:val="22"/>
        </w:rPr>
        <w:t> </w:t>
      </w:r>
      <w:r>
        <w:rPr>
          <w:color w:val="008275"/>
          <w:sz w:val="22"/>
        </w:rPr>
        <w:t>Industrial</w:t>
      </w:r>
      <w:r>
        <w:rPr>
          <w:color w:val="008275"/>
          <w:spacing w:val="-9"/>
          <w:sz w:val="22"/>
        </w:rPr>
        <w:t> </w:t>
      </w:r>
      <w:r>
        <w:rPr>
          <w:color w:val="008275"/>
          <w:sz w:val="22"/>
        </w:rPr>
        <w:t>Court</w:t>
      </w:r>
      <w:r>
        <w:rPr>
          <w:color w:val="008275"/>
          <w:spacing w:val="-9"/>
          <w:sz w:val="22"/>
        </w:rPr>
        <w:t> </w:t>
      </w:r>
      <w:r>
        <w:rPr>
          <w:color w:val="008275"/>
          <w:sz w:val="22"/>
        </w:rPr>
        <w:t>shall</w:t>
      </w:r>
      <w:r>
        <w:rPr>
          <w:color w:val="008275"/>
          <w:spacing w:val="-9"/>
          <w:sz w:val="22"/>
        </w:rPr>
        <w:t> </w:t>
      </w:r>
      <w:r>
        <w:rPr>
          <w:color w:val="008275"/>
          <w:sz w:val="22"/>
        </w:rPr>
        <w:t>have</w:t>
      </w:r>
      <w:r>
        <w:rPr>
          <w:color w:val="008275"/>
          <w:spacing w:val="-9"/>
          <w:sz w:val="22"/>
        </w:rPr>
        <w:t> </w:t>
      </w:r>
      <w:r>
        <w:rPr>
          <w:color w:val="008275"/>
          <w:sz w:val="22"/>
        </w:rPr>
        <w:t>and</w:t>
      </w:r>
      <w:r>
        <w:rPr>
          <w:color w:val="008275"/>
          <w:spacing w:val="-9"/>
          <w:sz w:val="22"/>
        </w:rPr>
        <w:t> </w:t>
      </w:r>
      <w:r>
        <w:rPr>
          <w:color w:val="008275"/>
          <w:sz w:val="22"/>
        </w:rPr>
        <w:t>exercise</w:t>
      </w:r>
      <w:r>
        <w:rPr>
          <w:color w:val="008275"/>
          <w:spacing w:val="-9"/>
          <w:sz w:val="22"/>
        </w:rPr>
        <w:t> </w:t>
      </w:r>
      <w:r>
        <w:rPr>
          <w:color w:val="008275"/>
          <w:sz w:val="22"/>
        </w:rPr>
        <w:t>jurisdiction and powers to entertain any application for the enforcement of the award, decision, ruling or order made by any arbitral tribunal or commission, administrative body, or board of inquiry relating to, connected with, arising from or pertaining to any matter of which the National Industrial Court has the jurisdiction to entertain.</w:t>
      </w:r>
    </w:p>
    <w:p>
      <w:pPr>
        <w:pStyle w:val="BodyText"/>
        <w:spacing w:before="41"/>
      </w:pPr>
    </w:p>
    <w:p>
      <w:pPr>
        <w:pStyle w:val="ListParagraph"/>
        <w:numPr>
          <w:ilvl w:val="0"/>
          <w:numId w:val="197"/>
        </w:numPr>
        <w:tabs>
          <w:tab w:pos="2842" w:val="left" w:leader="none"/>
        </w:tabs>
        <w:spacing w:line="285" w:lineRule="auto" w:before="0" w:after="0"/>
        <w:ind w:left="2551" w:right="848" w:firstLine="0"/>
        <w:jc w:val="both"/>
        <w:rPr>
          <w:sz w:val="22"/>
        </w:rPr>
      </w:pPr>
      <w:r>
        <w:rPr>
          <w:color w:val="008275"/>
          <w:sz w:val="22"/>
        </w:rPr>
        <w:t>The</w:t>
      </w:r>
      <w:r>
        <w:rPr>
          <w:color w:val="008275"/>
          <w:spacing w:val="-9"/>
          <w:sz w:val="22"/>
        </w:rPr>
        <w:t> </w:t>
      </w:r>
      <w:r>
        <w:rPr>
          <w:color w:val="008275"/>
          <w:sz w:val="22"/>
        </w:rPr>
        <w:t>National</w:t>
      </w:r>
      <w:r>
        <w:rPr>
          <w:color w:val="008275"/>
          <w:spacing w:val="-9"/>
          <w:sz w:val="22"/>
        </w:rPr>
        <w:t> </w:t>
      </w:r>
      <w:r>
        <w:rPr>
          <w:color w:val="008275"/>
          <w:sz w:val="22"/>
        </w:rPr>
        <w:t>Industrial</w:t>
      </w:r>
      <w:r>
        <w:rPr>
          <w:color w:val="008275"/>
          <w:spacing w:val="-9"/>
          <w:sz w:val="22"/>
        </w:rPr>
        <w:t> </w:t>
      </w:r>
      <w:r>
        <w:rPr>
          <w:color w:val="008275"/>
          <w:sz w:val="22"/>
        </w:rPr>
        <w:t>Court</w:t>
      </w:r>
      <w:r>
        <w:rPr>
          <w:color w:val="008275"/>
          <w:spacing w:val="-9"/>
          <w:sz w:val="22"/>
        </w:rPr>
        <w:t> </w:t>
      </w:r>
      <w:r>
        <w:rPr>
          <w:color w:val="008275"/>
          <w:sz w:val="22"/>
        </w:rPr>
        <w:t>shall</w:t>
      </w:r>
      <w:r>
        <w:rPr>
          <w:color w:val="008275"/>
          <w:spacing w:val="-9"/>
          <w:sz w:val="22"/>
        </w:rPr>
        <w:t> </w:t>
      </w:r>
      <w:r>
        <w:rPr>
          <w:color w:val="008275"/>
          <w:sz w:val="22"/>
        </w:rPr>
        <w:t>have</w:t>
      </w:r>
      <w:r>
        <w:rPr>
          <w:color w:val="008275"/>
          <w:spacing w:val="-9"/>
          <w:sz w:val="22"/>
        </w:rPr>
        <w:t> </w:t>
      </w:r>
      <w:r>
        <w:rPr>
          <w:color w:val="008275"/>
          <w:sz w:val="22"/>
        </w:rPr>
        <w:t>and</w:t>
      </w:r>
      <w:r>
        <w:rPr>
          <w:color w:val="008275"/>
          <w:spacing w:val="-9"/>
          <w:sz w:val="22"/>
        </w:rPr>
        <w:t> </w:t>
      </w:r>
      <w:r>
        <w:rPr>
          <w:color w:val="008275"/>
          <w:sz w:val="22"/>
        </w:rPr>
        <w:t>exercise</w:t>
      </w:r>
      <w:r>
        <w:rPr>
          <w:color w:val="008275"/>
          <w:spacing w:val="-9"/>
          <w:sz w:val="22"/>
        </w:rPr>
        <w:t> </w:t>
      </w:r>
      <w:r>
        <w:rPr>
          <w:color w:val="008275"/>
          <w:sz w:val="22"/>
        </w:rPr>
        <w:t>jurisdiction </w:t>
      </w:r>
      <w:r>
        <w:rPr>
          <w:color w:val="008275"/>
          <w:spacing w:val="-2"/>
          <w:sz w:val="22"/>
        </w:rPr>
        <w:t>and</w:t>
      </w:r>
      <w:r>
        <w:rPr>
          <w:color w:val="008275"/>
          <w:spacing w:val="-10"/>
          <w:sz w:val="22"/>
        </w:rPr>
        <w:t> </w:t>
      </w:r>
      <w:r>
        <w:rPr>
          <w:color w:val="008275"/>
          <w:spacing w:val="-2"/>
          <w:sz w:val="22"/>
        </w:rPr>
        <w:t>powers</w:t>
      </w:r>
      <w:r>
        <w:rPr>
          <w:color w:val="008275"/>
          <w:spacing w:val="-10"/>
          <w:sz w:val="22"/>
        </w:rPr>
        <w:t> </w:t>
      </w:r>
      <w:r>
        <w:rPr>
          <w:color w:val="008275"/>
          <w:spacing w:val="-2"/>
          <w:sz w:val="22"/>
        </w:rPr>
        <w:t>in</w:t>
      </w:r>
      <w:r>
        <w:rPr>
          <w:color w:val="008275"/>
          <w:spacing w:val="-10"/>
          <w:sz w:val="22"/>
        </w:rPr>
        <w:t> </w:t>
      </w:r>
      <w:r>
        <w:rPr>
          <w:color w:val="008275"/>
          <w:spacing w:val="-2"/>
          <w:sz w:val="22"/>
        </w:rPr>
        <w:t>criminal</w:t>
      </w:r>
      <w:r>
        <w:rPr>
          <w:color w:val="008275"/>
          <w:spacing w:val="-10"/>
          <w:sz w:val="22"/>
        </w:rPr>
        <w:t> </w:t>
      </w:r>
      <w:r>
        <w:rPr>
          <w:color w:val="008275"/>
          <w:spacing w:val="-2"/>
          <w:sz w:val="22"/>
        </w:rPr>
        <w:t>causes</w:t>
      </w:r>
      <w:r>
        <w:rPr>
          <w:color w:val="008275"/>
          <w:spacing w:val="-10"/>
          <w:sz w:val="22"/>
        </w:rPr>
        <w:t> </w:t>
      </w:r>
      <w:r>
        <w:rPr>
          <w:color w:val="008275"/>
          <w:spacing w:val="-2"/>
          <w:sz w:val="22"/>
        </w:rPr>
        <w:t>and</w:t>
      </w:r>
      <w:r>
        <w:rPr>
          <w:color w:val="008275"/>
          <w:spacing w:val="-10"/>
          <w:sz w:val="22"/>
        </w:rPr>
        <w:t> </w:t>
      </w:r>
      <w:r>
        <w:rPr>
          <w:color w:val="008275"/>
          <w:spacing w:val="-2"/>
          <w:sz w:val="22"/>
        </w:rPr>
        <w:t>matters</w:t>
      </w:r>
      <w:r>
        <w:rPr>
          <w:color w:val="008275"/>
          <w:spacing w:val="-10"/>
          <w:sz w:val="22"/>
        </w:rPr>
        <w:t> </w:t>
      </w:r>
      <w:r>
        <w:rPr>
          <w:color w:val="008275"/>
          <w:spacing w:val="-2"/>
          <w:sz w:val="22"/>
        </w:rPr>
        <w:t>arising</w:t>
      </w:r>
      <w:r>
        <w:rPr>
          <w:color w:val="008275"/>
          <w:spacing w:val="-10"/>
          <w:sz w:val="22"/>
        </w:rPr>
        <w:t> </w:t>
      </w:r>
      <w:r>
        <w:rPr>
          <w:color w:val="008275"/>
          <w:spacing w:val="-2"/>
          <w:sz w:val="22"/>
        </w:rPr>
        <w:t>from</w:t>
      </w:r>
      <w:r>
        <w:rPr>
          <w:color w:val="008275"/>
          <w:spacing w:val="-10"/>
          <w:sz w:val="22"/>
        </w:rPr>
        <w:t> </w:t>
      </w:r>
      <w:r>
        <w:rPr>
          <w:color w:val="008275"/>
          <w:spacing w:val="-2"/>
          <w:sz w:val="22"/>
        </w:rPr>
        <w:t>any</w:t>
      </w:r>
      <w:r>
        <w:rPr>
          <w:color w:val="008275"/>
          <w:spacing w:val="-10"/>
          <w:sz w:val="22"/>
        </w:rPr>
        <w:t> </w:t>
      </w:r>
      <w:r>
        <w:rPr>
          <w:color w:val="008275"/>
          <w:spacing w:val="-2"/>
          <w:sz w:val="22"/>
        </w:rPr>
        <w:t>cause</w:t>
      </w:r>
      <w:r>
        <w:rPr>
          <w:color w:val="008275"/>
          <w:spacing w:val="-10"/>
          <w:sz w:val="22"/>
        </w:rPr>
        <w:t> </w:t>
      </w:r>
      <w:r>
        <w:rPr>
          <w:color w:val="008275"/>
          <w:spacing w:val="-2"/>
          <w:sz w:val="22"/>
        </w:rPr>
        <w:t>or </w:t>
      </w:r>
      <w:r>
        <w:rPr>
          <w:color w:val="008275"/>
          <w:sz w:val="22"/>
        </w:rPr>
        <w:t>matter of which jurisdiction is conferred on the National Industrial Court by this section or any other Act of the National Assembly or by any other law.</w:t>
      </w:r>
    </w:p>
    <w:p>
      <w:pPr>
        <w:pStyle w:val="BodyText"/>
        <w:spacing w:before="42"/>
      </w:pPr>
    </w:p>
    <w:p>
      <w:pPr>
        <w:pStyle w:val="ListParagraph"/>
        <w:numPr>
          <w:ilvl w:val="0"/>
          <w:numId w:val="197"/>
        </w:numPr>
        <w:tabs>
          <w:tab w:pos="2875" w:val="left" w:leader="none"/>
        </w:tabs>
        <w:spacing w:line="285" w:lineRule="auto" w:before="0" w:after="0"/>
        <w:ind w:left="2551" w:right="847" w:firstLine="0"/>
        <w:jc w:val="both"/>
        <w:rPr>
          <w:sz w:val="22"/>
        </w:rPr>
      </w:pPr>
      <w:r>
        <w:rPr>
          <w:color w:val="008275"/>
          <w:w w:val="105"/>
          <w:sz w:val="22"/>
        </w:rPr>
        <w:t>Notwithstanding anything to the contrary in this </w:t>
      </w:r>
      <w:r>
        <w:rPr>
          <w:color w:val="008275"/>
          <w:w w:val="105"/>
          <w:sz w:val="22"/>
        </w:rPr>
        <w:t>Constitution, appeal</w:t>
      </w:r>
      <w:r>
        <w:rPr>
          <w:color w:val="008275"/>
          <w:spacing w:val="-5"/>
          <w:w w:val="105"/>
          <w:sz w:val="22"/>
        </w:rPr>
        <w:t> </w:t>
      </w:r>
      <w:r>
        <w:rPr>
          <w:color w:val="008275"/>
          <w:w w:val="105"/>
          <w:sz w:val="22"/>
        </w:rPr>
        <w:t>shall</w:t>
      </w:r>
      <w:r>
        <w:rPr>
          <w:color w:val="008275"/>
          <w:spacing w:val="-5"/>
          <w:w w:val="105"/>
          <w:sz w:val="22"/>
        </w:rPr>
        <w:t> </w:t>
      </w:r>
      <w:r>
        <w:rPr>
          <w:color w:val="008275"/>
          <w:w w:val="105"/>
          <w:sz w:val="22"/>
        </w:rPr>
        <w:t>lie</w:t>
      </w:r>
      <w:r>
        <w:rPr>
          <w:color w:val="008275"/>
          <w:spacing w:val="-5"/>
          <w:w w:val="105"/>
          <w:sz w:val="22"/>
        </w:rPr>
        <w:t> </w:t>
      </w:r>
      <w:r>
        <w:rPr>
          <w:color w:val="008275"/>
          <w:w w:val="105"/>
          <w:sz w:val="22"/>
        </w:rPr>
        <w:t>from</w:t>
      </w:r>
      <w:r>
        <w:rPr>
          <w:color w:val="008275"/>
          <w:spacing w:val="-5"/>
          <w:w w:val="105"/>
          <w:sz w:val="22"/>
        </w:rPr>
        <w:t> </w:t>
      </w:r>
      <w:r>
        <w:rPr>
          <w:color w:val="008275"/>
          <w:w w:val="105"/>
          <w:sz w:val="22"/>
        </w:rPr>
        <w:t>the</w:t>
      </w:r>
      <w:r>
        <w:rPr>
          <w:color w:val="008275"/>
          <w:spacing w:val="-5"/>
          <w:w w:val="105"/>
          <w:sz w:val="22"/>
        </w:rPr>
        <w:t> </w:t>
      </w:r>
      <w:r>
        <w:rPr>
          <w:color w:val="008275"/>
          <w:w w:val="105"/>
          <w:sz w:val="22"/>
        </w:rPr>
        <w:t>decision</w:t>
      </w:r>
      <w:r>
        <w:rPr>
          <w:color w:val="008275"/>
          <w:spacing w:val="-5"/>
          <w:w w:val="105"/>
          <w:sz w:val="22"/>
        </w:rPr>
        <w:t> </w:t>
      </w:r>
      <w:r>
        <w:rPr>
          <w:color w:val="008275"/>
          <w:w w:val="105"/>
          <w:sz w:val="22"/>
        </w:rPr>
        <w:t>of</w:t>
      </w:r>
      <w:r>
        <w:rPr>
          <w:color w:val="008275"/>
          <w:spacing w:val="-5"/>
          <w:w w:val="105"/>
          <w:sz w:val="22"/>
        </w:rPr>
        <w:t> </w:t>
      </w:r>
      <w:r>
        <w:rPr>
          <w:color w:val="008275"/>
          <w:w w:val="105"/>
          <w:sz w:val="22"/>
        </w:rPr>
        <w:t>the</w:t>
      </w:r>
      <w:r>
        <w:rPr>
          <w:color w:val="008275"/>
          <w:spacing w:val="-5"/>
          <w:w w:val="105"/>
          <w:sz w:val="22"/>
        </w:rPr>
        <w:t> </w:t>
      </w:r>
      <w:r>
        <w:rPr>
          <w:color w:val="008275"/>
          <w:w w:val="105"/>
          <w:sz w:val="22"/>
        </w:rPr>
        <w:t>National</w:t>
      </w:r>
      <w:r>
        <w:rPr>
          <w:color w:val="008275"/>
          <w:spacing w:val="-5"/>
          <w:w w:val="105"/>
          <w:sz w:val="22"/>
        </w:rPr>
        <w:t> </w:t>
      </w:r>
      <w:r>
        <w:rPr>
          <w:color w:val="008275"/>
          <w:w w:val="105"/>
          <w:sz w:val="22"/>
        </w:rPr>
        <w:t>Industrial</w:t>
      </w:r>
      <w:r>
        <w:rPr>
          <w:color w:val="008275"/>
          <w:spacing w:val="-5"/>
          <w:w w:val="105"/>
          <w:sz w:val="22"/>
        </w:rPr>
        <w:t> </w:t>
      </w:r>
      <w:r>
        <w:rPr>
          <w:color w:val="008275"/>
          <w:w w:val="105"/>
          <w:sz w:val="22"/>
        </w:rPr>
        <w:t>Court </w:t>
      </w:r>
      <w:r>
        <w:rPr>
          <w:color w:val="008275"/>
          <w:sz w:val="22"/>
        </w:rPr>
        <w:t>from matters in sub-section 5 of this section to the Court of Appeal </w:t>
      </w:r>
      <w:r>
        <w:rPr>
          <w:color w:val="008275"/>
          <w:w w:val="105"/>
          <w:sz w:val="22"/>
        </w:rPr>
        <w:t>as of right.</w:t>
      </w:r>
    </w:p>
    <w:p>
      <w:pPr>
        <w:spacing w:before="236"/>
        <w:ind w:left="2551" w:right="0" w:firstLine="0"/>
        <w:jc w:val="both"/>
        <w:rPr>
          <w:rFonts w:ascii="Arial"/>
          <w:b/>
          <w:sz w:val="22"/>
        </w:rPr>
      </w:pPr>
      <w:r>
        <w:rPr>
          <w:rFonts w:ascii="Arial"/>
          <w:b/>
          <w:color w:val="008275"/>
          <w:sz w:val="22"/>
        </w:rPr>
        <w:t>254D.</w:t>
      </w:r>
      <w:r>
        <w:rPr>
          <w:rFonts w:ascii="Arial"/>
          <w:b/>
          <w:color w:val="008275"/>
          <w:spacing w:val="73"/>
          <w:w w:val="150"/>
          <w:sz w:val="22"/>
        </w:rPr>
        <w:t> </w:t>
      </w:r>
      <w:r>
        <w:rPr>
          <w:rFonts w:ascii="Arial"/>
          <w:b/>
          <w:color w:val="008275"/>
          <w:spacing w:val="-2"/>
          <w:sz w:val="22"/>
        </w:rPr>
        <w:t>Powers</w:t>
      </w:r>
    </w:p>
    <w:p>
      <w:pPr>
        <w:pStyle w:val="ListParagraph"/>
        <w:numPr>
          <w:ilvl w:val="0"/>
          <w:numId w:val="199"/>
        </w:numPr>
        <w:tabs>
          <w:tab w:pos="2874" w:val="left" w:leader="none"/>
        </w:tabs>
        <w:spacing w:line="285" w:lineRule="auto" w:before="47" w:after="0"/>
        <w:ind w:left="2551" w:right="848" w:firstLine="0"/>
        <w:jc w:val="both"/>
        <w:rPr>
          <w:sz w:val="22"/>
        </w:rPr>
      </w:pPr>
      <w:r>
        <w:rPr>
          <w:color w:val="008275"/>
          <w:w w:val="105"/>
          <w:sz w:val="22"/>
        </w:rPr>
        <w:t>For</w:t>
      </w:r>
      <w:r>
        <w:rPr>
          <w:color w:val="008275"/>
          <w:spacing w:val="-6"/>
          <w:w w:val="105"/>
          <w:sz w:val="22"/>
        </w:rPr>
        <w:t> </w:t>
      </w:r>
      <w:r>
        <w:rPr>
          <w:color w:val="008275"/>
          <w:w w:val="105"/>
          <w:sz w:val="22"/>
        </w:rPr>
        <w:t>the</w:t>
      </w:r>
      <w:r>
        <w:rPr>
          <w:color w:val="008275"/>
          <w:spacing w:val="-6"/>
          <w:w w:val="105"/>
          <w:sz w:val="22"/>
        </w:rPr>
        <w:t> </w:t>
      </w:r>
      <w:r>
        <w:rPr>
          <w:color w:val="008275"/>
          <w:w w:val="105"/>
          <w:sz w:val="22"/>
        </w:rPr>
        <w:t>purpose</w:t>
      </w:r>
      <w:r>
        <w:rPr>
          <w:color w:val="008275"/>
          <w:spacing w:val="-6"/>
          <w:w w:val="105"/>
          <w:sz w:val="22"/>
        </w:rPr>
        <w:t> </w:t>
      </w:r>
      <w:r>
        <w:rPr>
          <w:color w:val="008275"/>
          <w:w w:val="105"/>
          <w:sz w:val="22"/>
        </w:rPr>
        <w:t>of</w:t>
      </w:r>
      <w:r>
        <w:rPr>
          <w:color w:val="008275"/>
          <w:spacing w:val="-6"/>
          <w:w w:val="105"/>
          <w:sz w:val="22"/>
        </w:rPr>
        <w:t> </w:t>
      </w:r>
      <w:r>
        <w:rPr>
          <w:color w:val="008275"/>
          <w:w w:val="105"/>
          <w:sz w:val="22"/>
        </w:rPr>
        <w:t>exercising</w:t>
      </w:r>
      <w:r>
        <w:rPr>
          <w:color w:val="008275"/>
          <w:spacing w:val="-6"/>
          <w:w w:val="105"/>
          <w:sz w:val="22"/>
        </w:rPr>
        <w:t> </w:t>
      </w:r>
      <w:r>
        <w:rPr>
          <w:color w:val="008275"/>
          <w:w w:val="105"/>
          <w:sz w:val="22"/>
        </w:rPr>
        <w:t>any</w:t>
      </w:r>
      <w:r>
        <w:rPr>
          <w:color w:val="008275"/>
          <w:spacing w:val="-6"/>
          <w:w w:val="105"/>
          <w:sz w:val="22"/>
        </w:rPr>
        <w:t> </w:t>
      </w:r>
      <w:r>
        <w:rPr>
          <w:color w:val="008275"/>
          <w:w w:val="105"/>
          <w:sz w:val="22"/>
        </w:rPr>
        <w:t>jurisdiction</w:t>
      </w:r>
      <w:r>
        <w:rPr>
          <w:color w:val="008275"/>
          <w:spacing w:val="-6"/>
          <w:w w:val="105"/>
          <w:sz w:val="22"/>
        </w:rPr>
        <w:t> </w:t>
      </w:r>
      <w:r>
        <w:rPr>
          <w:color w:val="008275"/>
          <w:w w:val="105"/>
          <w:sz w:val="22"/>
        </w:rPr>
        <w:t>conferred</w:t>
      </w:r>
      <w:r>
        <w:rPr>
          <w:color w:val="008275"/>
          <w:spacing w:val="-6"/>
          <w:w w:val="105"/>
          <w:sz w:val="22"/>
        </w:rPr>
        <w:t> </w:t>
      </w:r>
      <w:r>
        <w:rPr>
          <w:color w:val="008275"/>
          <w:w w:val="105"/>
          <w:sz w:val="22"/>
        </w:rPr>
        <w:t>upon it</w:t>
      </w:r>
      <w:r>
        <w:rPr>
          <w:color w:val="008275"/>
          <w:w w:val="105"/>
          <w:sz w:val="22"/>
        </w:rPr>
        <w:t> by</w:t>
      </w:r>
      <w:r>
        <w:rPr>
          <w:color w:val="008275"/>
          <w:w w:val="105"/>
          <w:sz w:val="22"/>
        </w:rPr>
        <w:t> this</w:t>
      </w:r>
      <w:r>
        <w:rPr>
          <w:color w:val="008275"/>
          <w:w w:val="105"/>
          <w:sz w:val="22"/>
        </w:rPr>
        <w:t> Constitution</w:t>
      </w:r>
      <w:r>
        <w:rPr>
          <w:color w:val="008275"/>
          <w:w w:val="105"/>
          <w:sz w:val="22"/>
        </w:rPr>
        <w:t> or</w:t>
      </w:r>
      <w:r>
        <w:rPr>
          <w:color w:val="008275"/>
          <w:w w:val="105"/>
          <w:sz w:val="22"/>
        </w:rPr>
        <w:t> as</w:t>
      </w:r>
      <w:r>
        <w:rPr>
          <w:color w:val="008275"/>
          <w:w w:val="105"/>
          <w:sz w:val="22"/>
        </w:rPr>
        <w:t> may</w:t>
      </w:r>
      <w:r>
        <w:rPr>
          <w:color w:val="008275"/>
          <w:w w:val="105"/>
          <w:sz w:val="22"/>
        </w:rPr>
        <w:t> be</w:t>
      </w:r>
      <w:r>
        <w:rPr>
          <w:color w:val="008275"/>
          <w:w w:val="105"/>
          <w:sz w:val="22"/>
        </w:rPr>
        <w:t> conferred</w:t>
      </w:r>
      <w:r>
        <w:rPr>
          <w:color w:val="008275"/>
          <w:w w:val="105"/>
          <w:sz w:val="22"/>
        </w:rPr>
        <w:t> by</w:t>
      </w:r>
      <w:r>
        <w:rPr>
          <w:color w:val="008275"/>
          <w:w w:val="105"/>
          <w:sz w:val="22"/>
        </w:rPr>
        <w:t> an</w:t>
      </w:r>
      <w:r>
        <w:rPr>
          <w:color w:val="008275"/>
          <w:w w:val="105"/>
          <w:sz w:val="22"/>
        </w:rPr>
        <w:t> Act</w:t>
      </w:r>
      <w:r>
        <w:rPr>
          <w:color w:val="008275"/>
          <w:w w:val="105"/>
          <w:sz w:val="22"/>
        </w:rPr>
        <w:t> of</w:t>
      </w:r>
      <w:r>
        <w:rPr>
          <w:color w:val="008275"/>
          <w:w w:val="105"/>
          <w:sz w:val="22"/>
        </w:rPr>
        <w:t> the </w:t>
      </w:r>
      <w:r>
        <w:rPr>
          <w:color w:val="008275"/>
          <w:spacing w:val="-2"/>
          <w:w w:val="105"/>
          <w:sz w:val="22"/>
        </w:rPr>
        <w:t>National</w:t>
      </w:r>
      <w:r>
        <w:rPr>
          <w:color w:val="008275"/>
          <w:spacing w:val="-10"/>
          <w:w w:val="105"/>
          <w:sz w:val="22"/>
        </w:rPr>
        <w:t> </w:t>
      </w:r>
      <w:r>
        <w:rPr>
          <w:color w:val="008275"/>
          <w:spacing w:val="-2"/>
          <w:w w:val="105"/>
          <w:sz w:val="22"/>
        </w:rPr>
        <w:t>Assembly,</w:t>
      </w:r>
      <w:r>
        <w:rPr>
          <w:color w:val="008275"/>
          <w:spacing w:val="-10"/>
          <w:w w:val="105"/>
          <w:sz w:val="22"/>
        </w:rPr>
        <w:t> </w:t>
      </w:r>
      <w:r>
        <w:rPr>
          <w:color w:val="008275"/>
          <w:spacing w:val="-2"/>
          <w:w w:val="105"/>
          <w:sz w:val="22"/>
        </w:rPr>
        <w:t>the</w:t>
      </w:r>
      <w:r>
        <w:rPr>
          <w:color w:val="008275"/>
          <w:spacing w:val="-10"/>
          <w:w w:val="105"/>
          <w:sz w:val="22"/>
        </w:rPr>
        <w:t> </w:t>
      </w:r>
      <w:r>
        <w:rPr>
          <w:color w:val="008275"/>
          <w:spacing w:val="-2"/>
          <w:w w:val="105"/>
          <w:sz w:val="22"/>
        </w:rPr>
        <w:t>National</w:t>
      </w:r>
      <w:r>
        <w:rPr>
          <w:color w:val="008275"/>
          <w:spacing w:val="-10"/>
          <w:w w:val="105"/>
          <w:sz w:val="22"/>
        </w:rPr>
        <w:t> </w:t>
      </w:r>
      <w:r>
        <w:rPr>
          <w:color w:val="008275"/>
          <w:spacing w:val="-2"/>
          <w:w w:val="105"/>
          <w:sz w:val="22"/>
        </w:rPr>
        <w:t>Industrial</w:t>
      </w:r>
      <w:r>
        <w:rPr>
          <w:color w:val="008275"/>
          <w:spacing w:val="-10"/>
          <w:w w:val="105"/>
          <w:sz w:val="22"/>
        </w:rPr>
        <w:t> </w:t>
      </w:r>
      <w:r>
        <w:rPr>
          <w:color w:val="008275"/>
          <w:spacing w:val="-2"/>
          <w:w w:val="105"/>
          <w:sz w:val="22"/>
        </w:rPr>
        <w:t>Court</w:t>
      </w:r>
      <w:r>
        <w:rPr>
          <w:color w:val="008275"/>
          <w:spacing w:val="-10"/>
          <w:w w:val="105"/>
          <w:sz w:val="22"/>
        </w:rPr>
        <w:t> </w:t>
      </w:r>
      <w:r>
        <w:rPr>
          <w:color w:val="008275"/>
          <w:spacing w:val="-2"/>
          <w:w w:val="105"/>
          <w:sz w:val="22"/>
        </w:rPr>
        <w:t>shall</w:t>
      </w:r>
      <w:r>
        <w:rPr>
          <w:color w:val="008275"/>
          <w:spacing w:val="-10"/>
          <w:w w:val="105"/>
          <w:sz w:val="22"/>
        </w:rPr>
        <w:t> </w:t>
      </w:r>
      <w:r>
        <w:rPr>
          <w:color w:val="008275"/>
          <w:spacing w:val="-2"/>
          <w:w w:val="105"/>
          <w:sz w:val="22"/>
        </w:rPr>
        <w:t>have</w:t>
      </w:r>
      <w:r>
        <w:rPr>
          <w:color w:val="008275"/>
          <w:spacing w:val="-10"/>
          <w:w w:val="105"/>
          <w:sz w:val="22"/>
        </w:rPr>
        <w:t> </w:t>
      </w:r>
      <w:r>
        <w:rPr>
          <w:color w:val="008275"/>
          <w:spacing w:val="-2"/>
          <w:w w:val="105"/>
          <w:sz w:val="22"/>
        </w:rPr>
        <w:t>all</w:t>
      </w:r>
      <w:r>
        <w:rPr>
          <w:color w:val="008275"/>
          <w:spacing w:val="-10"/>
          <w:w w:val="105"/>
          <w:sz w:val="22"/>
        </w:rPr>
        <w:t> </w:t>
      </w:r>
      <w:r>
        <w:rPr>
          <w:color w:val="008275"/>
          <w:spacing w:val="-2"/>
          <w:w w:val="105"/>
          <w:sz w:val="22"/>
        </w:rPr>
        <w:t>the </w:t>
      </w:r>
      <w:r>
        <w:rPr>
          <w:color w:val="008275"/>
          <w:w w:val="105"/>
          <w:sz w:val="22"/>
        </w:rPr>
        <w:t>powers of a High Court.</w:t>
      </w:r>
    </w:p>
    <w:p>
      <w:pPr>
        <w:pStyle w:val="BodyText"/>
        <w:spacing w:before="42"/>
      </w:pPr>
    </w:p>
    <w:p>
      <w:pPr>
        <w:pStyle w:val="ListParagraph"/>
        <w:numPr>
          <w:ilvl w:val="0"/>
          <w:numId w:val="199"/>
        </w:numPr>
        <w:tabs>
          <w:tab w:pos="2901" w:val="left" w:leader="none"/>
        </w:tabs>
        <w:spacing w:line="285" w:lineRule="auto" w:before="0" w:after="0"/>
        <w:ind w:left="2551" w:right="848" w:firstLine="0"/>
        <w:jc w:val="both"/>
        <w:rPr>
          <w:sz w:val="22"/>
        </w:rPr>
      </w:pPr>
      <w:r>
        <w:rPr>
          <w:color w:val="008275"/>
          <w:w w:val="105"/>
          <w:sz w:val="22"/>
        </w:rPr>
        <w:t>Notwithstanding</w:t>
      </w:r>
      <w:r>
        <w:rPr>
          <w:color w:val="008275"/>
          <w:w w:val="105"/>
          <w:sz w:val="22"/>
        </w:rPr>
        <w:t> subsection</w:t>
      </w:r>
      <w:r>
        <w:rPr>
          <w:color w:val="008275"/>
          <w:w w:val="105"/>
          <w:sz w:val="22"/>
        </w:rPr>
        <w:t> (1)</w:t>
      </w:r>
      <w:r>
        <w:rPr>
          <w:color w:val="008275"/>
          <w:w w:val="105"/>
          <w:sz w:val="22"/>
        </w:rPr>
        <w:t> of</w:t>
      </w:r>
      <w:r>
        <w:rPr>
          <w:color w:val="008275"/>
          <w:w w:val="105"/>
          <w:sz w:val="22"/>
        </w:rPr>
        <w:t> this</w:t>
      </w:r>
      <w:r>
        <w:rPr>
          <w:color w:val="008275"/>
          <w:w w:val="105"/>
          <w:sz w:val="22"/>
        </w:rPr>
        <w:t> section,</w:t>
      </w:r>
      <w:r>
        <w:rPr>
          <w:color w:val="008275"/>
          <w:w w:val="105"/>
          <w:sz w:val="22"/>
        </w:rPr>
        <w:t> the</w:t>
      </w:r>
      <w:r>
        <w:rPr>
          <w:color w:val="008275"/>
          <w:w w:val="105"/>
          <w:sz w:val="22"/>
        </w:rPr>
        <w:t> </w:t>
      </w:r>
      <w:r>
        <w:rPr>
          <w:color w:val="008275"/>
          <w:w w:val="105"/>
          <w:sz w:val="22"/>
        </w:rPr>
        <w:t>National Assembly</w:t>
      </w:r>
      <w:r>
        <w:rPr>
          <w:color w:val="008275"/>
          <w:w w:val="105"/>
          <w:sz w:val="22"/>
        </w:rPr>
        <w:t> may</w:t>
      </w:r>
      <w:r>
        <w:rPr>
          <w:color w:val="008275"/>
          <w:w w:val="105"/>
          <w:sz w:val="22"/>
        </w:rPr>
        <w:t> by</w:t>
      </w:r>
      <w:r>
        <w:rPr>
          <w:color w:val="008275"/>
          <w:w w:val="105"/>
          <w:sz w:val="22"/>
        </w:rPr>
        <w:t> law,</w:t>
      </w:r>
      <w:r>
        <w:rPr>
          <w:color w:val="008275"/>
          <w:w w:val="105"/>
          <w:sz w:val="22"/>
        </w:rPr>
        <w:t> make</w:t>
      </w:r>
      <w:r>
        <w:rPr>
          <w:color w:val="008275"/>
          <w:w w:val="105"/>
          <w:sz w:val="22"/>
        </w:rPr>
        <w:t> provisions</w:t>
      </w:r>
      <w:r>
        <w:rPr>
          <w:color w:val="008275"/>
          <w:w w:val="105"/>
          <w:sz w:val="22"/>
        </w:rPr>
        <w:t> conferring</w:t>
      </w:r>
      <w:r>
        <w:rPr>
          <w:color w:val="008275"/>
          <w:w w:val="105"/>
          <w:sz w:val="22"/>
        </w:rPr>
        <w:t> upon</w:t>
      </w:r>
      <w:r>
        <w:rPr>
          <w:color w:val="008275"/>
          <w:w w:val="105"/>
          <w:sz w:val="22"/>
        </w:rPr>
        <w:t> the National</w:t>
      </w:r>
      <w:r>
        <w:rPr>
          <w:color w:val="008275"/>
          <w:spacing w:val="-12"/>
          <w:w w:val="105"/>
          <w:sz w:val="22"/>
        </w:rPr>
        <w:t> </w:t>
      </w:r>
      <w:r>
        <w:rPr>
          <w:color w:val="008275"/>
          <w:w w:val="105"/>
          <w:sz w:val="22"/>
        </w:rPr>
        <w:t>Industrial</w:t>
      </w:r>
      <w:r>
        <w:rPr>
          <w:color w:val="008275"/>
          <w:spacing w:val="-12"/>
          <w:w w:val="105"/>
          <w:sz w:val="22"/>
        </w:rPr>
        <w:t> </w:t>
      </w:r>
      <w:r>
        <w:rPr>
          <w:color w:val="008275"/>
          <w:w w:val="105"/>
          <w:sz w:val="22"/>
        </w:rPr>
        <w:t>Court</w:t>
      </w:r>
      <w:r>
        <w:rPr>
          <w:color w:val="008275"/>
          <w:spacing w:val="-12"/>
          <w:w w:val="105"/>
          <w:sz w:val="22"/>
        </w:rPr>
        <w:t> </w:t>
      </w:r>
      <w:r>
        <w:rPr>
          <w:color w:val="008275"/>
          <w:w w:val="105"/>
          <w:sz w:val="22"/>
        </w:rPr>
        <w:t>powers</w:t>
      </w:r>
      <w:r>
        <w:rPr>
          <w:color w:val="008275"/>
          <w:spacing w:val="-12"/>
          <w:w w:val="105"/>
          <w:sz w:val="22"/>
        </w:rPr>
        <w:t> </w:t>
      </w:r>
      <w:r>
        <w:rPr>
          <w:color w:val="008275"/>
          <w:w w:val="105"/>
          <w:sz w:val="22"/>
        </w:rPr>
        <w:t>additional</w:t>
      </w:r>
      <w:r>
        <w:rPr>
          <w:color w:val="008275"/>
          <w:spacing w:val="-12"/>
          <w:w w:val="105"/>
          <w:sz w:val="22"/>
        </w:rPr>
        <w:t> </w:t>
      </w:r>
      <w:r>
        <w:rPr>
          <w:color w:val="008275"/>
          <w:w w:val="105"/>
          <w:sz w:val="22"/>
        </w:rPr>
        <w:t>to</w:t>
      </w:r>
      <w:r>
        <w:rPr>
          <w:color w:val="008275"/>
          <w:spacing w:val="-12"/>
          <w:w w:val="105"/>
          <w:sz w:val="22"/>
        </w:rPr>
        <w:t> </w:t>
      </w:r>
      <w:r>
        <w:rPr>
          <w:color w:val="008275"/>
          <w:w w:val="105"/>
          <w:sz w:val="22"/>
        </w:rPr>
        <w:t>those</w:t>
      </w:r>
      <w:r>
        <w:rPr>
          <w:color w:val="008275"/>
          <w:spacing w:val="-12"/>
          <w:w w:val="105"/>
          <w:sz w:val="22"/>
        </w:rPr>
        <w:t> </w:t>
      </w:r>
      <w:r>
        <w:rPr>
          <w:color w:val="008275"/>
          <w:w w:val="105"/>
          <w:sz w:val="22"/>
        </w:rPr>
        <w:t>conferred</w:t>
      </w:r>
      <w:r>
        <w:rPr>
          <w:color w:val="008275"/>
          <w:spacing w:val="-12"/>
          <w:w w:val="105"/>
          <w:sz w:val="22"/>
        </w:rPr>
        <w:t> </w:t>
      </w:r>
      <w:r>
        <w:rPr>
          <w:color w:val="008275"/>
          <w:w w:val="105"/>
          <w:sz w:val="22"/>
        </w:rPr>
        <w:t>by </w:t>
      </w:r>
      <w:r>
        <w:rPr>
          <w:color w:val="008275"/>
          <w:sz w:val="22"/>
        </w:rPr>
        <w:t>this section as may appear necessary or desirable for enabling the </w:t>
      </w:r>
      <w:r>
        <w:rPr>
          <w:color w:val="008275"/>
          <w:w w:val="105"/>
          <w:sz w:val="22"/>
        </w:rPr>
        <w:t>Court</w:t>
      </w:r>
      <w:r>
        <w:rPr>
          <w:color w:val="008275"/>
          <w:spacing w:val="-2"/>
          <w:w w:val="105"/>
          <w:sz w:val="22"/>
        </w:rPr>
        <w:t> </w:t>
      </w:r>
      <w:r>
        <w:rPr>
          <w:color w:val="008275"/>
          <w:w w:val="105"/>
          <w:sz w:val="22"/>
        </w:rPr>
        <w:t>to</w:t>
      </w:r>
      <w:r>
        <w:rPr>
          <w:color w:val="008275"/>
          <w:spacing w:val="-2"/>
          <w:w w:val="105"/>
          <w:sz w:val="22"/>
        </w:rPr>
        <w:t> </w:t>
      </w:r>
      <w:r>
        <w:rPr>
          <w:color w:val="008275"/>
          <w:w w:val="105"/>
          <w:sz w:val="22"/>
        </w:rPr>
        <w:t>be</w:t>
      </w:r>
      <w:r>
        <w:rPr>
          <w:color w:val="008275"/>
          <w:spacing w:val="-2"/>
          <w:w w:val="105"/>
          <w:sz w:val="22"/>
        </w:rPr>
        <w:t> </w:t>
      </w:r>
      <w:r>
        <w:rPr>
          <w:color w:val="008275"/>
          <w:w w:val="105"/>
          <w:sz w:val="22"/>
        </w:rPr>
        <w:t>more</w:t>
      </w:r>
      <w:r>
        <w:rPr>
          <w:color w:val="008275"/>
          <w:spacing w:val="-2"/>
          <w:w w:val="105"/>
          <w:sz w:val="22"/>
        </w:rPr>
        <w:t> </w:t>
      </w:r>
      <w:r>
        <w:rPr>
          <w:color w:val="008275"/>
          <w:w w:val="105"/>
          <w:sz w:val="22"/>
        </w:rPr>
        <w:t>effective</w:t>
      </w:r>
      <w:r>
        <w:rPr>
          <w:color w:val="008275"/>
          <w:spacing w:val="-2"/>
          <w:w w:val="105"/>
          <w:sz w:val="22"/>
        </w:rPr>
        <w:t> </w:t>
      </w:r>
      <w:r>
        <w:rPr>
          <w:color w:val="008275"/>
          <w:w w:val="105"/>
          <w:sz w:val="22"/>
        </w:rPr>
        <w:t>in</w:t>
      </w:r>
      <w:r>
        <w:rPr>
          <w:color w:val="008275"/>
          <w:spacing w:val="-2"/>
          <w:w w:val="105"/>
          <w:sz w:val="22"/>
        </w:rPr>
        <w:t> </w:t>
      </w:r>
      <w:r>
        <w:rPr>
          <w:color w:val="008275"/>
          <w:w w:val="105"/>
          <w:sz w:val="22"/>
        </w:rPr>
        <w:t>exercising</w:t>
      </w:r>
      <w:r>
        <w:rPr>
          <w:color w:val="008275"/>
          <w:spacing w:val="-2"/>
          <w:w w:val="105"/>
          <w:sz w:val="22"/>
        </w:rPr>
        <w:t> </w:t>
      </w:r>
      <w:r>
        <w:rPr>
          <w:color w:val="008275"/>
          <w:w w:val="105"/>
          <w:sz w:val="22"/>
        </w:rPr>
        <w:t>its</w:t>
      </w:r>
      <w:r>
        <w:rPr>
          <w:color w:val="008275"/>
          <w:spacing w:val="-2"/>
          <w:w w:val="105"/>
          <w:sz w:val="22"/>
        </w:rPr>
        <w:t> </w:t>
      </w:r>
      <w:r>
        <w:rPr>
          <w:color w:val="008275"/>
          <w:w w:val="105"/>
          <w:sz w:val="22"/>
        </w:rPr>
        <w:t>jurisdiction.</w:t>
      </w:r>
    </w:p>
    <w:p>
      <w:pPr>
        <w:pStyle w:val="ListParagraph"/>
        <w:spacing w:after="0" w:line="285" w:lineRule="auto"/>
        <w:jc w:val="both"/>
        <w:rPr>
          <w:sz w:val="22"/>
        </w:rPr>
        <w:sectPr>
          <w:pgSz w:w="10490" w:h="13890"/>
          <w:pgMar w:header="0" w:footer="357" w:top="1040" w:bottom="540" w:left="283" w:right="283"/>
        </w:sectPr>
      </w:pPr>
    </w:p>
    <w:p>
      <w:pPr>
        <w:spacing w:before="97"/>
        <w:ind w:left="850" w:right="0" w:firstLine="0"/>
        <w:jc w:val="left"/>
        <w:rPr>
          <w:rFonts w:ascii="Arial"/>
          <w:b/>
          <w:sz w:val="22"/>
        </w:rPr>
      </w:pPr>
      <w:r>
        <w:rPr>
          <w:rFonts w:ascii="Arial"/>
          <w:b/>
          <w:color w:val="008275"/>
          <w:sz w:val="22"/>
        </w:rPr>
        <w:t>254E.</w:t>
      </w:r>
      <w:r>
        <w:rPr>
          <w:rFonts w:ascii="Arial"/>
          <w:b/>
          <w:color w:val="008275"/>
          <w:spacing w:val="9"/>
          <w:sz w:val="22"/>
        </w:rPr>
        <w:t> </w:t>
      </w:r>
      <w:r>
        <w:rPr>
          <w:rFonts w:ascii="Arial"/>
          <w:b/>
          <w:color w:val="008275"/>
          <w:sz w:val="22"/>
        </w:rPr>
        <w:t>Constitution</w:t>
      </w:r>
      <w:r>
        <w:rPr>
          <w:rFonts w:ascii="Arial"/>
          <w:b/>
          <w:color w:val="008275"/>
          <w:spacing w:val="9"/>
          <w:sz w:val="22"/>
        </w:rPr>
        <w:t> </w:t>
      </w:r>
      <w:r>
        <w:rPr>
          <w:rFonts w:ascii="Arial"/>
          <w:b/>
          <w:color w:val="008275"/>
          <w:sz w:val="22"/>
        </w:rPr>
        <w:t>of</w:t>
      </w:r>
      <w:r>
        <w:rPr>
          <w:rFonts w:ascii="Arial"/>
          <w:b/>
          <w:color w:val="008275"/>
          <w:spacing w:val="9"/>
          <w:sz w:val="22"/>
        </w:rPr>
        <w:t> </w:t>
      </w:r>
      <w:r>
        <w:rPr>
          <w:rFonts w:ascii="Arial"/>
          <w:b/>
          <w:color w:val="008275"/>
          <w:sz w:val="22"/>
        </w:rPr>
        <w:t>the</w:t>
      </w:r>
      <w:r>
        <w:rPr>
          <w:rFonts w:ascii="Arial"/>
          <w:b/>
          <w:color w:val="008275"/>
          <w:spacing w:val="9"/>
          <w:sz w:val="22"/>
        </w:rPr>
        <w:t> </w:t>
      </w:r>
      <w:r>
        <w:rPr>
          <w:rFonts w:ascii="Arial"/>
          <w:b/>
          <w:color w:val="008275"/>
          <w:spacing w:val="-2"/>
          <w:sz w:val="22"/>
        </w:rPr>
        <w:t>Court</w:t>
      </w:r>
    </w:p>
    <w:p>
      <w:pPr>
        <w:pStyle w:val="ListParagraph"/>
        <w:numPr>
          <w:ilvl w:val="0"/>
          <w:numId w:val="200"/>
        </w:numPr>
        <w:tabs>
          <w:tab w:pos="1152" w:val="left" w:leader="none"/>
        </w:tabs>
        <w:spacing w:line="285" w:lineRule="auto" w:before="47" w:after="0"/>
        <w:ind w:left="850" w:right="0" w:firstLine="0"/>
        <w:jc w:val="both"/>
        <w:rPr>
          <w:sz w:val="22"/>
        </w:rPr>
      </w:pPr>
      <w:r>
        <w:rPr>
          <w:color w:val="008275"/>
          <w:spacing w:val="-2"/>
          <w:w w:val="105"/>
          <w:sz w:val="22"/>
        </w:rPr>
        <w:t>For</w:t>
      </w:r>
      <w:r>
        <w:rPr>
          <w:color w:val="008275"/>
          <w:spacing w:val="-11"/>
          <w:w w:val="105"/>
          <w:sz w:val="22"/>
        </w:rPr>
        <w:t> </w:t>
      </w:r>
      <w:r>
        <w:rPr>
          <w:color w:val="008275"/>
          <w:spacing w:val="-2"/>
          <w:w w:val="105"/>
          <w:sz w:val="22"/>
        </w:rPr>
        <w:t>the</w:t>
      </w:r>
      <w:r>
        <w:rPr>
          <w:color w:val="008275"/>
          <w:spacing w:val="-11"/>
          <w:w w:val="105"/>
          <w:sz w:val="22"/>
        </w:rPr>
        <w:t> </w:t>
      </w:r>
      <w:r>
        <w:rPr>
          <w:color w:val="008275"/>
          <w:spacing w:val="-2"/>
          <w:w w:val="105"/>
          <w:sz w:val="22"/>
        </w:rPr>
        <w:t>purpose</w:t>
      </w:r>
      <w:r>
        <w:rPr>
          <w:color w:val="008275"/>
          <w:spacing w:val="-11"/>
          <w:w w:val="105"/>
          <w:sz w:val="22"/>
        </w:rPr>
        <w:t> </w:t>
      </w:r>
      <w:r>
        <w:rPr>
          <w:color w:val="008275"/>
          <w:spacing w:val="-2"/>
          <w:w w:val="105"/>
          <w:sz w:val="22"/>
        </w:rPr>
        <w:t>of</w:t>
      </w:r>
      <w:r>
        <w:rPr>
          <w:color w:val="008275"/>
          <w:spacing w:val="-11"/>
          <w:w w:val="105"/>
          <w:sz w:val="22"/>
        </w:rPr>
        <w:t> </w:t>
      </w:r>
      <w:r>
        <w:rPr>
          <w:color w:val="008275"/>
          <w:spacing w:val="-2"/>
          <w:w w:val="105"/>
          <w:sz w:val="22"/>
        </w:rPr>
        <w:t>exercising</w:t>
      </w:r>
      <w:r>
        <w:rPr>
          <w:color w:val="008275"/>
          <w:spacing w:val="-11"/>
          <w:w w:val="105"/>
          <w:sz w:val="22"/>
        </w:rPr>
        <w:t> </w:t>
      </w:r>
      <w:r>
        <w:rPr>
          <w:color w:val="008275"/>
          <w:spacing w:val="-2"/>
          <w:w w:val="105"/>
          <w:sz w:val="22"/>
        </w:rPr>
        <w:t>any</w:t>
      </w:r>
      <w:r>
        <w:rPr>
          <w:color w:val="008275"/>
          <w:spacing w:val="-11"/>
          <w:w w:val="105"/>
          <w:sz w:val="22"/>
        </w:rPr>
        <w:t> </w:t>
      </w:r>
      <w:r>
        <w:rPr>
          <w:color w:val="008275"/>
          <w:spacing w:val="-2"/>
          <w:w w:val="105"/>
          <w:sz w:val="22"/>
        </w:rPr>
        <w:t>jurisdiction</w:t>
      </w:r>
      <w:r>
        <w:rPr>
          <w:color w:val="008275"/>
          <w:spacing w:val="-11"/>
          <w:w w:val="105"/>
          <w:sz w:val="22"/>
        </w:rPr>
        <w:t> </w:t>
      </w:r>
      <w:r>
        <w:rPr>
          <w:color w:val="008275"/>
          <w:spacing w:val="-2"/>
          <w:w w:val="105"/>
          <w:sz w:val="22"/>
        </w:rPr>
        <w:t>conferred</w:t>
      </w:r>
      <w:r>
        <w:rPr>
          <w:color w:val="008275"/>
          <w:spacing w:val="-11"/>
          <w:w w:val="105"/>
          <w:sz w:val="22"/>
        </w:rPr>
        <w:t> </w:t>
      </w:r>
      <w:r>
        <w:rPr>
          <w:color w:val="008275"/>
          <w:spacing w:val="-2"/>
          <w:w w:val="105"/>
          <w:sz w:val="22"/>
        </w:rPr>
        <w:t>upon</w:t>
      </w:r>
      <w:r>
        <w:rPr>
          <w:color w:val="008275"/>
          <w:spacing w:val="-11"/>
          <w:w w:val="105"/>
          <w:sz w:val="22"/>
        </w:rPr>
        <w:t> </w:t>
      </w:r>
      <w:r>
        <w:rPr>
          <w:color w:val="008275"/>
          <w:spacing w:val="-2"/>
          <w:w w:val="105"/>
          <w:sz w:val="22"/>
        </w:rPr>
        <w:t>it </w:t>
      </w:r>
      <w:r>
        <w:rPr>
          <w:color w:val="008275"/>
          <w:w w:val="105"/>
          <w:sz w:val="22"/>
        </w:rPr>
        <w:t>by</w:t>
      </w:r>
      <w:r>
        <w:rPr>
          <w:color w:val="008275"/>
          <w:spacing w:val="-17"/>
          <w:w w:val="105"/>
          <w:sz w:val="22"/>
        </w:rPr>
        <w:t> </w:t>
      </w:r>
      <w:r>
        <w:rPr>
          <w:color w:val="008275"/>
          <w:w w:val="105"/>
          <w:sz w:val="22"/>
        </w:rPr>
        <w:t>this</w:t>
      </w:r>
      <w:r>
        <w:rPr>
          <w:color w:val="008275"/>
          <w:spacing w:val="-16"/>
          <w:w w:val="105"/>
          <w:sz w:val="22"/>
        </w:rPr>
        <w:t> </w:t>
      </w:r>
      <w:r>
        <w:rPr>
          <w:color w:val="008275"/>
          <w:w w:val="105"/>
          <w:sz w:val="22"/>
        </w:rPr>
        <w:t>Constitution</w:t>
      </w:r>
      <w:r>
        <w:rPr>
          <w:color w:val="008275"/>
          <w:spacing w:val="-16"/>
          <w:w w:val="105"/>
          <w:sz w:val="22"/>
        </w:rPr>
        <w:t> </w:t>
      </w:r>
      <w:r>
        <w:rPr>
          <w:color w:val="008275"/>
          <w:w w:val="105"/>
          <w:sz w:val="22"/>
        </w:rPr>
        <w:t>or</w:t>
      </w:r>
      <w:r>
        <w:rPr>
          <w:color w:val="008275"/>
          <w:spacing w:val="-16"/>
          <w:w w:val="105"/>
          <w:sz w:val="22"/>
        </w:rPr>
        <w:t> </w:t>
      </w:r>
      <w:r>
        <w:rPr>
          <w:color w:val="008275"/>
          <w:w w:val="105"/>
          <w:sz w:val="22"/>
        </w:rPr>
        <w:t>any</w:t>
      </w:r>
      <w:r>
        <w:rPr>
          <w:color w:val="008275"/>
          <w:spacing w:val="-16"/>
          <w:w w:val="105"/>
          <w:sz w:val="22"/>
        </w:rPr>
        <w:t> </w:t>
      </w:r>
      <w:r>
        <w:rPr>
          <w:color w:val="008275"/>
          <w:w w:val="105"/>
          <w:sz w:val="22"/>
        </w:rPr>
        <w:t>other</w:t>
      </w:r>
      <w:r>
        <w:rPr>
          <w:color w:val="008275"/>
          <w:spacing w:val="-16"/>
          <w:w w:val="105"/>
          <w:sz w:val="22"/>
        </w:rPr>
        <w:t> </w:t>
      </w:r>
      <w:r>
        <w:rPr>
          <w:color w:val="008275"/>
          <w:w w:val="105"/>
          <w:sz w:val="22"/>
        </w:rPr>
        <w:t>law,</w:t>
      </w:r>
      <w:r>
        <w:rPr>
          <w:color w:val="008275"/>
          <w:spacing w:val="-16"/>
          <w:w w:val="105"/>
          <w:sz w:val="22"/>
        </w:rPr>
        <w:t> </w:t>
      </w:r>
      <w:r>
        <w:rPr>
          <w:color w:val="008275"/>
          <w:w w:val="105"/>
          <w:sz w:val="22"/>
        </w:rPr>
        <w:t>the</w:t>
      </w:r>
      <w:r>
        <w:rPr>
          <w:color w:val="008275"/>
          <w:spacing w:val="-16"/>
          <w:w w:val="105"/>
          <w:sz w:val="22"/>
        </w:rPr>
        <w:t> </w:t>
      </w:r>
      <w:r>
        <w:rPr>
          <w:color w:val="008275"/>
          <w:w w:val="105"/>
          <w:sz w:val="22"/>
        </w:rPr>
        <w:t>National</w:t>
      </w:r>
      <w:r>
        <w:rPr>
          <w:color w:val="008275"/>
          <w:spacing w:val="-16"/>
          <w:w w:val="105"/>
          <w:sz w:val="22"/>
        </w:rPr>
        <w:t> </w:t>
      </w:r>
      <w:r>
        <w:rPr>
          <w:color w:val="008275"/>
          <w:w w:val="105"/>
          <w:sz w:val="22"/>
        </w:rPr>
        <w:t>Industrial</w:t>
      </w:r>
      <w:r>
        <w:rPr>
          <w:color w:val="008275"/>
          <w:spacing w:val="-16"/>
          <w:w w:val="105"/>
          <w:sz w:val="22"/>
        </w:rPr>
        <w:t> </w:t>
      </w:r>
      <w:r>
        <w:rPr>
          <w:color w:val="008275"/>
          <w:w w:val="105"/>
          <w:sz w:val="22"/>
        </w:rPr>
        <w:t>Court </w:t>
      </w:r>
      <w:r>
        <w:rPr>
          <w:color w:val="008275"/>
          <w:sz w:val="22"/>
        </w:rPr>
        <w:t>shall be duly constituted if it consists of a single Judge or not more than three Judges as the President of the National Industrial Court </w:t>
      </w:r>
      <w:r>
        <w:rPr>
          <w:color w:val="008275"/>
          <w:w w:val="105"/>
          <w:sz w:val="22"/>
        </w:rPr>
        <w:t>may direct.</w:t>
      </w:r>
    </w:p>
    <w:p>
      <w:pPr>
        <w:pStyle w:val="BodyText"/>
        <w:spacing w:before="42"/>
      </w:pPr>
    </w:p>
    <w:p>
      <w:pPr>
        <w:pStyle w:val="ListParagraph"/>
        <w:numPr>
          <w:ilvl w:val="0"/>
          <w:numId w:val="200"/>
        </w:numPr>
        <w:tabs>
          <w:tab w:pos="1221" w:val="left" w:leader="none"/>
        </w:tabs>
        <w:spacing w:line="285" w:lineRule="auto" w:before="0" w:after="0"/>
        <w:ind w:left="850" w:right="0" w:firstLine="0"/>
        <w:jc w:val="both"/>
        <w:rPr>
          <w:sz w:val="22"/>
        </w:rPr>
      </w:pPr>
      <w:r>
        <w:rPr>
          <w:color w:val="008275"/>
          <w:sz w:val="22"/>
        </w:rPr>
        <w:t>For the purpose of exercising its criminal jurisdiction, </w:t>
      </w:r>
      <w:r>
        <w:rPr>
          <w:color w:val="008275"/>
          <w:sz w:val="22"/>
        </w:rPr>
        <w:t>the President of the Court may hear and determine or assign a single Judge of the Court to hear and determine such matter.</w:t>
      </w:r>
    </w:p>
    <w:p>
      <w:pPr>
        <w:pStyle w:val="BodyText"/>
        <w:spacing w:before="44"/>
      </w:pPr>
    </w:p>
    <w:p>
      <w:pPr>
        <w:pStyle w:val="ListParagraph"/>
        <w:numPr>
          <w:ilvl w:val="0"/>
          <w:numId w:val="200"/>
        </w:numPr>
        <w:tabs>
          <w:tab w:pos="1173" w:val="left" w:leader="none"/>
        </w:tabs>
        <w:spacing w:line="285" w:lineRule="auto" w:before="0" w:after="0"/>
        <w:ind w:left="850" w:right="0" w:firstLine="0"/>
        <w:jc w:val="both"/>
        <w:rPr>
          <w:sz w:val="22"/>
        </w:rPr>
      </w:pPr>
      <w:r>
        <w:rPr>
          <w:color w:val="008275"/>
          <w:w w:val="105"/>
          <w:sz w:val="22"/>
        </w:rPr>
        <w:t>For</w:t>
      </w:r>
      <w:r>
        <w:rPr>
          <w:color w:val="008275"/>
          <w:spacing w:val="-6"/>
          <w:w w:val="105"/>
          <w:sz w:val="22"/>
        </w:rPr>
        <w:t> </w:t>
      </w:r>
      <w:r>
        <w:rPr>
          <w:color w:val="008275"/>
          <w:w w:val="105"/>
          <w:sz w:val="22"/>
        </w:rPr>
        <w:t>the</w:t>
      </w:r>
      <w:r>
        <w:rPr>
          <w:color w:val="008275"/>
          <w:spacing w:val="-6"/>
          <w:w w:val="105"/>
          <w:sz w:val="22"/>
        </w:rPr>
        <w:t> </w:t>
      </w:r>
      <w:r>
        <w:rPr>
          <w:color w:val="008275"/>
          <w:w w:val="105"/>
          <w:sz w:val="22"/>
        </w:rPr>
        <w:t>purpose</w:t>
      </w:r>
      <w:r>
        <w:rPr>
          <w:color w:val="008275"/>
          <w:spacing w:val="-6"/>
          <w:w w:val="105"/>
          <w:sz w:val="22"/>
        </w:rPr>
        <w:t> </w:t>
      </w:r>
      <w:r>
        <w:rPr>
          <w:color w:val="008275"/>
          <w:w w:val="105"/>
          <w:sz w:val="22"/>
        </w:rPr>
        <w:t>of</w:t>
      </w:r>
      <w:r>
        <w:rPr>
          <w:color w:val="008275"/>
          <w:spacing w:val="-6"/>
          <w:w w:val="105"/>
          <w:sz w:val="22"/>
        </w:rPr>
        <w:t> </w:t>
      </w:r>
      <w:r>
        <w:rPr>
          <w:color w:val="008275"/>
          <w:w w:val="105"/>
          <w:sz w:val="22"/>
        </w:rPr>
        <w:t>exercising</w:t>
      </w:r>
      <w:r>
        <w:rPr>
          <w:color w:val="008275"/>
          <w:spacing w:val="-6"/>
          <w:w w:val="105"/>
          <w:sz w:val="22"/>
        </w:rPr>
        <w:t> </w:t>
      </w:r>
      <w:r>
        <w:rPr>
          <w:color w:val="008275"/>
          <w:w w:val="105"/>
          <w:sz w:val="22"/>
        </w:rPr>
        <w:t>any</w:t>
      </w:r>
      <w:r>
        <w:rPr>
          <w:color w:val="008275"/>
          <w:spacing w:val="-6"/>
          <w:w w:val="105"/>
          <w:sz w:val="22"/>
        </w:rPr>
        <w:t> </w:t>
      </w:r>
      <w:r>
        <w:rPr>
          <w:color w:val="008275"/>
          <w:w w:val="105"/>
          <w:sz w:val="22"/>
        </w:rPr>
        <w:t>jurisdiction</w:t>
      </w:r>
      <w:r>
        <w:rPr>
          <w:color w:val="008275"/>
          <w:spacing w:val="-6"/>
          <w:w w:val="105"/>
          <w:sz w:val="22"/>
        </w:rPr>
        <w:t> </w:t>
      </w:r>
      <w:r>
        <w:rPr>
          <w:color w:val="008275"/>
          <w:w w:val="105"/>
          <w:sz w:val="22"/>
        </w:rPr>
        <w:t>conferred</w:t>
      </w:r>
      <w:r>
        <w:rPr>
          <w:color w:val="008275"/>
          <w:spacing w:val="-6"/>
          <w:w w:val="105"/>
          <w:sz w:val="22"/>
        </w:rPr>
        <w:t> </w:t>
      </w:r>
      <w:r>
        <w:rPr>
          <w:color w:val="008275"/>
          <w:w w:val="105"/>
          <w:sz w:val="22"/>
        </w:rPr>
        <w:t>upon it</w:t>
      </w:r>
      <w:r>
        <w:rPr>
          <w:color w:val="008275"/>
          <w:spacing w:val="-13"/>
          <w:w w:val="105"/>
          <w:sz w:val="22"/>
        </w:rPr>
        <w:t> </w:t>
      </w:r>
      <w:r>
        <w:rPr>
          <w:color w:val="008275"/>
          <w:w w:val="105"/>
          <w:sz w:val="22"/>
        </w:rPr>
        <w:t>by</w:t>
      </w:r>
      <w:r>
        <w:rPr>
          <w:color w:val="008275"/>
          <w:spacing w:val="-13"/>
          <w:w w:val="105"/>
          <w:sz w:val="22"/>
        </w:rPr>
        <w:t> </w:t>
      </w:r>
      <w:r>
        <w:rPr>
          <w:color w:val="008275"/>
          <w:w w:val="105"/>
          <w:sz w:val="22"/>
        </w:rPr>
        <w:t>the</w:t>
      </w:r>
      <w:r>
        <w:rPr>
          <w:color w:val="008275"/>
          <w:spacing w:val="-13"/>
          <w:w w:val="105"/>
          <w:sz w:val="22"/>
        </w:rPr>
        <w:t> </w:t>
      </w:r>
      <w:r>
        <w:rPr>
          <w:color w:val="008275"/>
          <w:w w:val="105"/>
          <w:sz w:val="22"/>
        </w:rPr>
        <w:t>Constitution</w:t>
      </w:r>
      <w:r>
        <w:rPr>
          <w:color w:val="008275"/>
          <w:spacing w:val="-13"/>
          <w:w w:val="105"/>
          <w:sz w:val="22"/>
        </w:rPr>
        <w:t> </w:t>
      </w:r>
      <w:r>
        <w:rPr>
          <w:color w:val="008275"/>
          <w:w w:val="105"/>
          <w:sz w:val="22"/>
        </w:rPr>
        <w:t>or</w:t>
      </w:r>
      <w:r>
        <w:rPr>
          <w:color w:val="008275"/>
          <w:spacing w:val="-13"/>
          <w:w w:val="105"/>
          <w:sz w:val="22"/>
        </w:rPr>
        <w:t> </w:t>
      </w:r>
      <w:r>
        <w:rPr>
          <w:color w:val="008275"/>
          <w:w w:val="105"/>
          <w:sz w:val="22"/>
        </w:rPr>
        <w:t>any</w:t>
      </w:r>
      <w:r>
        <w:rPr>
          <w:color w:val="008275"/>
          <w:spacing w:val="-13"/>
          <w:w w:val="105"/>
          <w:sz w:val="22"/>
        </w:rPr>
        <w:t> </w:t>
      </w:r>
      <w:r>
        <w:rPr>
          <w:color w:val="008275"/>
          <w:w w:val="105"/>
          <w:sz w:val="22"/>
        </w:rPr>
        <w:t>other</w:t>
      </w:r>
      <w:r>
        <w:rPr>
          <w:color w:val="008275"/>
          <w:spacing w:val="-13"/>
          <w:w w:val="105"/>
          <w:sz w:val="22"/>
        </w:rPr>
        <w:t> </w:t>
      </w:r>
      <w:r>
        <w:rPr>
          <w:color w:val="008275"/>
          <w:w w:val="105"/>
          <w:sz w:val="22"/>
        </w:rPr>
        <w:t>law,</w:t>
      </w:r>
      <w:r>
        <w:rPr>
          <w:color w:val="008275"/>
          <w:spacing w:val="-13"/>
          <w:w w:val="105"/>
          <w:sz w:val="22"/>
        </w:rPr>
        <w:t> </w:t>
      </w:r>
      <w:r>
        <w:rPr>
          <w:color w:val="008275"/>
          <w:w w:val="105"/>
          <w:sz w:val="22"/>
        </w:rPr>
        <w:t>the</w:t>
      </w:r>
      <w:r>
        <w:rPr>
          <w:color w:val="008275"/>
          <w:spacing w:val="-13"/>
          <w:w w:val="105"/>
          <w:sz w:val="22"/>
        </w:rPr>
        <w:t> </w:t>
      </w:r>
      <w:r>
        <w:rPr>
          <w:color w:val="008275"/>
          <w:w w:val="105"/>
          <w:sz w:val="22"/>
        </w:rPr>
        <w:t>Court</w:t>
      </w:r>
      <w:r>
        <w:rPr>
          <w:color w:val="008275"/>
          <w:spacing w:val="-13"/>
          <w:w w:val="105"/>
          <w:sz w:val="22"/>
        </w:rPr>
        <w:t> </w:t>
      </w:r>
      <w:r>
        <w:rPr>
          <w:color w:val="008275"/>
          <w:w w:val="105"/>
          <w:sz w:val="22"/>
        </w:rPr>
        <w:t>may,</w:t>
      </w:r>
      <w:r>
        <w:rPr>
          <w:color w:val="008275"/>
          <w:spacing w:val="-13"/>
          <w:w w:val="105"/>
          <w:sz w:val="22"/>
        </w:rPr>
        <w:t> </w:t>
      </w:r>
      <w:r>
        <w:rPr>
          <w:color w:val="008275"/>
          <w:w w:val="105"/>
          <w:sz w:val="22"/>
        </w:rPr>
        <w:t>if</w:t>
      </w:r>
      <w:r>
        <w:rPr>
          <w:color w:val="008275"/>
          <w:spacing w:val="-13"/>
          <w:w w:val="105"/>
          <w:sz w:val="22"/>
        </w:rPr>
        <w:t> </w:t>
      </w:r>
      <w:r>
        <w:rPr>
          <w:color w:val="008275"/>
          <w:w w:val="105"/>
          <w:sz w:val="22"/>
        </w:rPr>
        <w:t>it</w:t>
      </w:r>
      <w:r>
        <w:rPr>
          <w:color w:val="008275"/>
          <w:spacing w:val="-13"/>
          <w:w w:val="105"/>
          <w:sz w:val="22"/>
        </w:rPr>
        <w:t> </w:t>
      </w:r>
      <w:r>
        <w:rPr>
          <w:color w:val="008275"/>
          <w:w w:val="105"/>
          <w:sz w:val="22"/>
        </w:rPr>
        <w:t>thinks</w:t>
      </w:r>
      <w:r>
        <w:rPr>
          <w:color w:val="008275"/>
          <w:spacing w:val="-13"/>
          <w:w w:val="105"/>
          <w:sz w:val="22"/>
        </w:rPr>
        <w:t> </w:t>
      </w:r>
      <w:r>
        <w:rPr>
          <w:color w:val="008275"/>
          <w:w w:val="105"/>
          <w:sz w:val="22"/>
        </w:rPr>
        <w:t>it </w:t>
      </w:r>
      <w:r>
        <w:rPr>
          <w:color w:val="008275"/>
          <w:sz w:val="22"/>
        </w:rPr>
        <w:t>expedient</w:t>
      </w:r>
      <w:r>
        <w:rPr>
          <w:color w:val="008275"/>
          <w:spacing w:val="-7"/>
          <w:sz w:val="22"/>
        </w:rPr>
        <w:t> </w:t>
      </w:r>
      <w:r>
        <w:rPr>
          <w:color w:val="008275"/>
          <w:sz w:val="22"/>
        </w:rPr>
        <w:t>to</w:t>
      </w:r>
      <w:r>
        <w:rPr>
          <w:color w:val="008275"/>
          <w:spacing w:val="-7"/>
          <w:sz w:val="22"/>
        </w:rPr>
        <w:t> </w:t>
      </w:r>
      <w:r>
        <w:rPr>
          <w:color w:val="008275"/>
          <w:sz w:val="22"/>
        </w:rPr>
        <w:t>do</w:t>
      </w:r>
      <w:r>
        <w:rPr>
          <w:color w:val="008275"/>
          <w:spacing w:val="-7"/>
          <w:sz w:val="22"/>
        </w:rPr>
        <w:t> </w:t>
      </w:r>
      <w:r>
        <w:rPr>
          <w:color w:val="008275"/>
          <w:sz w:val="22"/>
        </w:rPr>
        <w:t>so</w:t>
      </w:r>
      <w:r>
        <w:rPr>
          <w:color w:val="008275"/>
          <w:spacing w:val="-7"/>
          <w:sz w:val="22"/>
        </w:rPr>
        <w:t> </w:t>
      </w:r>
      <w:r>
        <w:rPr>
          <w:color w:val="008275"/>
          <w:sz w:val="22"/>
        </w:rPr>
        <w:t>or</w:t>
      </w:r>
      <w:r>
        <w:rPr>
          <w:color w:val="008275"/>
          <w:spacing w:val="-7"/>
          <w:sz w:val="22"/>
        </w:rPr>
        <w:t> </w:t>
      </w:r>
      <w:r>
        <w:rPr>
          <w:color w:val="008275"/>
          <w:sz w:val="22"/>
        </w:rPr>
        <w:t>in</w:t>
      </w:r>
      <w:r>
        <w:rPr>
          <w:color w:val="008275"/>
          <w:spacing w:val="-7"/>
          <w:sz w:val="22"/>
        </w:rPr>
        <w:t> </w:t>
      </w:r>
      <w:r>
        <w:rPr>
          <w:color w:val="008275"/>
          <w:sz w:val="22"/>
        </w:rPr>
        <w:t>a</w:t>
      </w:r>
      <w:r>
        <w:rPr>
          <w:color w:val="008275"/>
          <w:spacing w:val="-7"/>
          <w:sz w:val="22"/>
        </w:rPr>
        <w:t> </w:t>
      </w:r>
      <w:r>
        <w:rPr>
          <w:color w:val="008275"/>
          <w:sz w:val="22"/>
        </w:rPr>
        <w:t>manner</w:t>
      </w:r>
      <w:r>
        <w:rPr>
          <w:color w:val="008275"/>
          <w:spacing w:val="-7"/>
          <w:sz w:val="22"/>
        </w:rPr>
        <w:t> </w:t>
      </w:r>
      <w:r>
        <w:rPr>
          <w:color w:val="008275"/>
          <w:sz w:val="22"/>
        </w:rPr>
        <w:t>prescribed</w:t>
      </w:r>
      <w:r>
        <w:rPr>
          <w:color w:val="008275"/>
          <w:spacing w:val="-7"/>
          <w:sz w:val="22"/>
        </w:rPr>
        <w:t> </w:t>
      </w:r>
      <w:r>
        <w:rPr>
          <w:color w:val="008275"/>
          <w:sz w:val="22"/>
        </w:rPr>
        <w:t>under</w:t>
      </w:r>
      <w:r>
        <w:rPr>
          <w:color w:val="008275"/>
          <w:spacing w:val="-7"/>
          <w:sz w:val="22"/>
        </w:rPr>
        <w:t> </w:t>
      </w:r>
      <w:r>
        <w:rPr>
          <w:color w:val="008275"/>
          <w:sz w:val="22"/>
        </w:rPr>
        <w:t>any</w:t>
      </w:r>
      <w:r>
        <w:rPr>
          <w:color w:val="008275"/>
          <w:spacing w:val="-7"/>
          <w:sz w:val="22"/>
        </w:rPr>
        <w:t> </w:t>
      </w:r>
      <w:r>
        <w:rPr>
          <w:color w:val="008275"/>
          <w:sz w:val="22"/>
        </w:rPr>
        <w:t>enactment, </w:t>
      </w:r>
      <w:r>
        <w:rPr>
          <w:color w:val="008275"/>
          <w:spacing w:val="-2"/>
          <w:sz w:val="22"/>
        </w:rPr>
        <w:t>law</w:t>
      </w:r>
      <w:r>
        <w:rPr>
          <w:color w:val="008275"/>
          <w:spacing w:val="-13"/>
          <w:sz w:val="22"/>
        </w:rPr>
        <w:t> </w:t>
      </w:r>
      <w:r>
        <w:rPr>
          <w:color w:val="008275"/>
          <w:spacing w:val="-2"/>
          <w:sz w:val="22"/>
        </w:rPr>
        <w:t>or</w:t>
      </w:r>
      <w:r>
        <w:rPr>
          <w:color w:val="008275"/>
          <w:spacing w:val="-13"/>
          <w:sz w:val="22"/>
        </w:rPr>
        <w:t> </w:t>
      </w:r>
      <w:r>
        <w:rPr>
          <w:color w:val="008275"/>
          <w:spacing w:val="-2"/>
          <w:sz w:val="22"/>
        </w:rPr>
        <w:t>rules</w:t>
      </w:r>
      <w:r>
        <w:rPr>
          <w:color w:val="008275"/>
          <w:spacing w:val="-13"/>
          <w:sz w:val="22"/>
        </w:rPr>
        <w:t> </w:t>
      </w:r>
      <w:r>
        <w:rPr>
          <w:color w:val="008275"/>
          <w:spacing w:val="-2"/>
          <w:sz w:val="22"/>
        </w:rPr>
        <w:t>of</w:t>
      </w:r>
      <w:r>
        <w:rPr>
          <w:color w:val="008275"/>
          <w:spacing w:val="-13"/>
          <w:sz w:val="22"/>
        </w:rPr>
        <w:t> </w:t>
      </w:r>
      <w:r>
        <w:rPr>
          <w:color w:val="008275"/>
          <w:spacing w:val="-2"/>
          <w:sz w:val="22"/>
        </w:rPr>
        <w:t>court,</w:t>
      </w:r>
      <w:r>
        <w:rPr>
          <w:color w:val="008275"/>
          <w:spacing w:val="-13"/>
          <w:sz w:val="22"/>
        </w:rPr>
        <w:t> </w:t>
      </w:r>
      <w:r>
        <w:rPr>
          <w:color w:val="008275"/>
          <w:spacing w:val="-2"/>
          <w:sz w:val="22"/>
        </w:rPr>
        <w:t>call</w:t>
      </w:r>
      <w:r>
        <w:rPr>
          <w:color w:val="008275"/>
          <w:spacing w:val="-13"/>
          <w:sz w:val="22"/>
        </w:rPr>
        <w:t> </w:t>
      </w:r>
      <w:r>
        <w:rPr>
          <w:color w:val="008275"/>
          <w:spacing w:val="-2"/>
          <w:sz w:val="22"/>
        </w:rPr>
        <w:t>in</w:t>
      </w:r>
      <w:r>
        <w:rPr>
          <w:color w:val="008275"/>
          <w:spacing w:val="-13"/>
          <w:sz w:val="22"/>
        </w:rPr>
        <w:t> </w:t>
      </w:r>
      <w:r>
        <w:rPr>
          <w:color w:val="008275"/>
          <w:spacing w:val="-2"/>
          <w:sz w:val="22"/>
        </w:rPr>
        <w:t>the</w:t>
      </w:r>
      <w:r>
        <w:rPr>
          <w:color w:val="008275"/>
          <w:spacing w:val="-13"/>
          <w:sz w:val="22"/>
        </w:rPr>
        <w:t> </w:t>
      </w:r>
      <w:r>
        <w:rPr>
          <w:color w:val="008275"/>
          <w:spacing w:val="-2"/>
          <w:sz w:val="22"/>
        </w:rPr>
        <w:t>aid</w:t>
      </w:r>
      <w:r>
        <w:rPr>
          <w:color w:val="008275"/>
          <w:spacing w:val="-13"/>
          <w:sz w:val="22"/>
        </w:rPr>
        <w:t> </w:t>
      </w:r>
      <w:r>
        <w:rPr>
          <w:color w:val="008275"/>
          <w:spacing w:val="-2"/>
          <w:sz w:val="22"/>
        </w:rPr>
        <w:t>of</w:t>
      </w:r>
      <w:r>
        <w:rPr>
          <w:color w:val="008275"/>
          <w:spacing w:val="-13"/>
          <w:sz w:val="22"/>
        </w:rPr>
        <w:t> </w:t>
      </w:r>
      <w:r>
        <w:rPr>
          <w:color w:val="008275"/>
          <w:spacing w:val="-2"/>
          <w:sz w:val="22"/>
        </w:rPr>
        <w:t>one</w:t>
      </w:r>
      <w:r>
        <w:rPr>
          <w:color w:val="008275"/>
          <w:spacing w:val="-13"/>
          <w:sz w:val="22"/>
        </w:rPr>
        <w:t> </w:t>
      </w:r>
      <w:r>
        <w:rPr>
          <w:color w:val="008275"/>
          <w:spacing w:val="-2"/>
          <w:sz w:val="22"/>
        </w:rPr>
        <w:t>or</w:t>
      </w:r>
      <w:r>
        <w:rPr>
          <w:color w:val="008275"/>
          <w:spacing w:val="-13"/>
          <w:sz w:val="22"/>
        </w:rPr>
        <w:t> </w:t>
      </w:r>
      <w:r>
        <w:rPr>
          <w:color w:val="008275"/>
          <w:spacing w:val="-2"/>
          <w:sz w:val="22"/>
        </w:rPr>
        <w:t>more</w:t>
      </w:r>
      <w:r>
        <w:rPr>
          <w:color w:val="008275"/>
          <w:spacing w:val="-13"/>
          <w:sz w:val="22"/>
        </w:rPr>
        <w:t> </w:t>
      </w:r>
      <w:r>
        <w:rPr>
          <w:color w:val="008275"/>
          <w:spacing w:val="-2"/>
          <w:sz w:val="22"/>
        </w:rPr>
        <w:t>assessors</w:t>
      </w:r>
      <w:r>
        <w:rPr>
          <w:color w:val="008275"/>
          <w:spacing w:val="-13"/>
          <w:sz w:val="22"/>
        </w:rPr>
        <w:t> </w:t>
      </w:r>
      <w:r>
        <w:rPr>
          <w:color w:val="008275"/>
          <w:spacing w:val="-2"/>
          <w:sz w:val="22"/>
        </w:rPr>
        <w:t>specially </w:t>
      </w:r>
      <w:r>
        <w:rPr>
          <w:color w:val="008275"/>
          <w:w w:val="105"/>
          <w:sz w:val="22"/>
        </w:rPr>
        <w:t>qualified</w:t>
      </w:r>
      <w:r>
        <w:rPr>
          <w:color w:val="008275"/>
          <w:spacing w:val="-6"/>
          <w:w w:val="105"/>
          <w:sz w:val="22"/>
        </w:rPr>
        <w:t> </w:t>
      </w:r>
      <w:r>
        <w:rPr>
          <w:color w:val="008275"/>
          <w:w w:val="105"/>
          <w:sz w:val="22"/>
        </w:rPr>
        <w:t>to</w:t>
      </w:r>
      <w:r>
        <w:rPr>
          <w:color w:val="008275"/>
          <w:spacing w:val="-6"/>
          <w:w w:val="105"/>
          <w:sz w:val="22"/>
        </w:rPr>
        <w:t> </w:t>
      </w:r>
      <w:r>
        <w:rPr>
          <w:color w:val="008275"/>
          <w:w w:val="105"/>
          <w:sz w:val="22"/>
        </w:rPr>
        <w:t>try</w:t>
      </w:r>
      <w:r>
        <w:rPr>
          <w:color w:val="008275"/>
          <w:spacing w:val="-6"/>
          <w:w w:val="105"/>
          <w:sz w:val="22"/>
        </w:rPr>
        <w:t> </w:t>
      </w:r>
      <w:r>
        <w:rPr>
          <w:color w:val="008275"/>
          <w:w w:val="105"/>
          <w:sz w:val="22"/>
        </w:rPr>
        <w:t>and</w:t>
      </w:r>
      <w:r>
        <w:rPr>
          <w:color w:val="008275"/>
          <w:spacing w:val="-6"/>
          <w:w w:val="105"/>
          <w:sz w:val="22"/>
        </w:rPr>
        <w:t> </w:t>
      </w:r>
      <w:r>
        <w:rPr>
          <w:color w:val="008275"/>
          <w:w w:val="105"/>
          <w:sz w:val="22"/>
        </w:rPr>
        <w:t>hear</w:t>
      </w:r>
      <w:r>
        <w:rPr>
          <w:color w:val="008275"/>
          <w:spacing w:val="-6"/>
          <w:w w:val="105"/>
          <w:sz w:val="22"/>
        </w:rPr>
        <w:t> </w:t>
      </w:r>
      <w:r>
        <w:rPr>
          <w:color w:val="008275"/>
          <w:w w:val="105"/>
          <w:sz w:val="22"/>
        </w:rPr>
        <w:t>the</w:t>
      </w:r>
      <w:r>
        <w:rPr>
          <w:color w:val="008275"/>
          <w:spacing w:val="-6"/>
          <w:w w:val="105"/>
          <w:sz w:val="22"/>
        </w:rPr>
        <w:t> </w:t>
      </w:r>
      <w:r>
        <w:rPr>
          <w:color w:val="008275"/>
          <w:w w:val="105"/>
          <w:sz w:val="22"/>
        </w:rPr>
        <w:t>cause</w:t>
      </w:r>
      <w:r>
        <w:rPr>
          <w:color w:val="008275"/>
          <w:spacing w:val="-6"/>
          <w:w w:val="105"/>
          <w:sz w:val="22"/>
        </w:rPr>
        <w:t> </w:t>
      </w:r>
      <w:r>
        <w:rPr>
          <w:color w:val="008275"/>
          <w:w w:val="105"/>
          <w:sz w:val="22"/>
        </w:rPr>
        <w:t>or</w:t>
      </w:r>
      <w:r>
        <w:rPr>
          <w:color w:val="008275"/>
          <w:spacing w:val="-6"/>
          <w:w w:val="105"/>
          <w:sz w:val="22"/>
        </w:rPr>
        <w:t> </w:t>
      </w:r>
      <w:r>
        <w:rPr>
          <w:color w:val="008275"/>
          <w:w w:val="105"/>
          <w:sz w:val="22"/>
        </w:rPr>
        <w:t>matter</w:t>
      </w:r>
      <w:r>
        <w:rPr>
          <w:color w:val="008275"/>
          <w:spacing w:val="-6"/>
          <w:w w:val="105"/>
          <w:sz w:val="22"/>
        </w:rPr>
        <w:t> </w:t>
      </w:r>
      <w:r>
        <w:rPr>
          <w:color w:val="008275"/>
          <w:w w:val="105"/>
          <w:sz w:val="22"/>
        </w:rPr>
        <w:t>wholly</w:t>
      </w:r>
      <w:r>
        <w:rPr>
          <w:color w:val="008275"/>
          <w:spacing w:val="-6"/>
          <w:w w:val="105"/>
          <w:sz w:val="22"/>
        </w:rPr>
        <w:t> </w:t>
      </w:r>
      <w:r>
        <w:rPr>
          <w:color w:val="008275"/>
          <w:w w:val="105"/>
          <w:sz w:val="22"/>
        </w:rPr>
        <w:t>or</w:t>
      </w:r>
      <w:r>
        <w:rPr>
          <w:color w:val="008275"/>
          <w:spacing w:val="-6"/>
          <w:w w:val="105"/>
          <w:sz w:val="22"/>
        </w:rPr>
        <w:t> </w:t>
      </w:r>
      <w:r>
        <w:rPr>
          <w:color w:val="008275"/>
          <w:w w:val="105"/>
          <w:sz w:val="22"/>
        </w:rPr>
        <w:t>partly</w:t>
      </w:r>
      <w:r>
        <w:rPr>
          <w:color w:val="008275"/>
          <w:spacing w:val="-6"/>
          <w:w w:val="105"/>
          <w:sz w:val="22"/>
        </w:rPr>
        <w:t> </w:t>
      </w:r>
      <w:r>
        <w:rPr>
          <w:color w:val="008275"/>
          <w:w w:val="105"/>
          <w:sz w:val="22"/>
        </w:rPr>
        <w:t>with </w:t>
      </w:r>
      <w:r>
        <w:rPr>
          <w:color w:val="008275"/>
          <w:sz w:val="22"/>
        </w:rPr>
        <w:t>the assistance of such assessors.</w:t>
      </w:r>
    </w:p>
    <w:p>
      <w:pPr>
        <w:pStyle w:val="BodyText"/>
        <w:spacing w:before="41"/>
      </w:pPr>
    </w:p>
    <w:p>
      <w:pPr>
        <w:pStyle w:val="ListParagraph"/>
        <w:numPr>
          <w:ilvl w:val="0"/>
          <w:numId w:val="200"/>
        </w:numPr>
        <w:tabs>
          <w:tab w:pos="1176" w:val="left" w:leader="none"/>
        </w:tabs>
        <w:spacing w:line="285" w:lineRule="auto" w:before="0" w:after="0"/>
        <w:ind w:left="850" w:right="0" w:firstLine="0"/>
        <w:jc w:val="both"/>
        <w:rPr>
          <w:sz w:val="22"/>
        </w:rPr>
      </w:pPr>
      <w:r>
        <w:rPr>
          <w:color w:val="008275"/>
          <w:sz w:val="22"/>
        </w:rPr>
        <w:t>For the purpose of subsection (3) of this section, an </w:t>
      </w:r>
      <w:r>
        <w:rPr>
          <w:color w:val="008275"/>
          <w:sz w:val="22"/>
        </w:rPr>
        <w:t>assessor shall be a person who is qualified and experienced in his field of specialization</w:t>
      </w:r>
      <w:r>
        <w:rPr>
          <w:color w:val="008275"/>
          <w:spacing w:val="-10"/>
          <w:sz w:val="22"/>
        </w:rPr>
        <w:t> </w:t>
      </w:r>
      <w:r>
        <w:rPr>
          <w:color w:val="008275"/>
          <w:sz w:val="22"/>
        </w:rPr>
        <w:t>and</w:t>
      </w:r>
      <w:r>
        <w:rPr>
          <w:color w:val="008275"/>
          <w:spacing w:val="-10"/>
          <w:sz w:val="22"/>
        </w:rPr>
        <w:t> </w:t>
      </w:r>
      <w:r>
        <w:rPr>
          <w:color w:val="008275"/>
          <w:sz w:val="22"/>
        </w:rPr>
        <w:t>who</w:t>
      </w:r>
      <w:r>
        <w:rPr>
          <w:color w:val="008275"/>
          <w:spacing w:val="-10"/>
          <w:sz w:val="22"/>
        </w:rPr>
        <w:t> </w:t>
      </w:r>
      <w:r>
        <w:rPr>
          <w:color w:val="008275"/>
          <w:sz w:val="22"/>
        </w:rPr>
        <w:t>has</w:t>
      </w:r>
      <w:r>
        <w:rPr>
          <w:color w:val="008275"/>
          <w:spacing w:val="-10"/>
          <w:sz w:val="22"/>
        </w:rPr>
        <w:t> </w:t>
      </w:r>
      <w:r>
        <w:rPr>
          <w:color w:val="008275"/>
          <w:sz w:val="22"/>
        </w:rPr>
        <w:t>been</w:t>
      </w:r>
      <w:r>
        <w:rPr>
          <w:color w:val="008275"/>
          <w:spacing w:val="-10"/>
          <w:sz w:val="22"/>
        </w:rPr>
        <w:t> </w:t>
      </w:r>
      <w:r>
        <w:rPr>
          <w:color w:val="008275"/>
          <w:sz w:val="22"/>
        </w:rPr>
        <w:t>so</w:t>
      </w:r>
      <w:r>
        <w:rPr>
          <w:color w:val="008275"/>
          <w:spacing w:val="-10"/>
          <w:sz w:val="22"/>
        </w:rPr>
        <w:t> </w:t>
      </w:r>
      <w:r>
        <w:rPr>
          <w:color w:val="008275"/>
          <w:sz w:val="22"/>
        </w:rPr>
        <w:t>qualified</w:t>
      </w:r>
      <w:r>
        <w:rPr>
          <w:color w:val="008275"/>
          <w:spacing w:val="-10"/>
          <w:sz w:val="22"/>
        </w:rPr>
        <w:t> </w:t>
      </w:r>
      <w:r>
        <w:rPr>
          <w:color w:val="008275"/>
          <w:sz w:val="22"/>
        </w:rPr>
        <w:t>for</w:t>
      </w:r>
      <w:r>
        <w:rPr>
          <w:color w:val="008275"/>
          <w:spacing w:val="-10"/>
          <w:sz w:val="22"/>
        </w:rPr>
        <w:t> </w:t>
      </w:r>
      <w:r>
        <w:rPr>
          <w:color w:val="008275"/>
          <w:sz w:val="22"/>
        </w:rPr>
        <w:t>a</w:t>
      </w:r>
      <w:r>
        <w:rPr>
          <w:color w:val="008275"/>
          <w:spacing w:val="-10"/>
          <w:sz w:val="22"/>
        </w:rPr>
        <w:t> </w:t>
      </w:r>
      <w:r>
        <w:rPr>
          <w:color w:val="008275"/>
          <w:sz w:val="22"/>
        </w:rPr>
        <w:t>period</w:t>
      </w:r>
      <w:r>
        <w:rPr>
          <w:color w:val="008275"/>
          <w:spacing w:val="-10"/>
          <w:sz w:val="22"/>
        </w:rPr>
        <w:t> </w:t>
      </w:r>
      <w:r>
        <w:rPr>
          <w:color w:val="008275"/>
          <w:sz w:val="22"/>
        </w:rPr>
        <w:t>of</w:t>
      </w:r>
      <w:r>
        <w:rPr>
          <w:color w:val="008275"/>
          <w:spacing w:val="-10"/>
          <w:sz w:val="22"/>
        </w:rPr>
        <w:t> </w:t>
      </w:r>
      <w:r>
        <w:rPr>
          <w:color w:val="008275"/>
          <w:sz w:val="22"/>
        </w:rPr>
        <w:t>not</w:t>
      </w:r>
      <w:r>
        <w:rPr>
          <w:color w:val="008275"/>
          <w:spacing w:val="-10"/>
          <w:sz w:val="22"/>
        </w:rPr>
        <w:t> </w:t>
      </w:r>
      <w:r>
        <w:rPr>
          <w:color w:val="008275"/>
          <w:sz w:val="22"/>
        </w:rPr>
        <w:t>less than ten years.</w:t>
      </w:r>
    </w:p>
    <w:p>
      <w:pPr>
        <w:spacing w:before="236"/>
        <w:ind w:left="850" w:right="0" w:firstLine="0"/>
        <w:jc w:val="left"/>
        <w:rPr>
          <w:rFonts w:ascii="Arial"/>
          <w:b/>
          <w:sz w:val="22"/>
        </w:rPr>
      </w:pPr>
      <w:r>
        <w:rPr>
          <w:rFonts w:ascii="Arial"/>
          <w:b/>
          <w:color w:val="008275"/>
          <w:sz w:val="22"/>
        </w:rPr>
        <w:t>254F.</w:t>
      </w:r>
      <w:r>
        <w:rPr>
          <w:rFonts w:ascii="Arial"/>
          <w:b/>
          <w:color w:val="008275"/>
          <w:spacing w:val="-11"/>
          <w:sz w:val="22"/>
        </w:rPr>
        <w:t> </w:t>
      </w:r>
      <w:r>
        <w:rPr>
          <w:rFonts w:ascii="Arial"/>
          <w:b/>
          <w:color w:val="008275"/>
          <w:sz w:val="22"/>
        </w:rPr>
        <w:t>Practice</w:t>
      </w:r>
      <w:r>
        <w:rPr>
          <w:rFonts w:ascii="Arial"/>
          <w:b/>
          <w:color w:val="008275"/>
          <w:spacing w:val="-11"/>
          <w:sz w:val="22"/>
        </w:rPr>
        <w:t> </w:t>
      </w:r>
      <w:r>
        <w:rPr>
          <w:rFonts w:ascii="Arial"/>
          <w:b/>
          <w:color w:val="008275"/>
          <w:sz w:val="22"/>
        </w:rPr>
        <w:t>and</w:t>
      </w:r>
      <w:r>
        <w:rPr>
          <w:rFonts w:ascii="Arial"/>
          <w:b/>
          <w:color w:val="008275"/>
          <w:spacing w:val="-11"/>
          <w:sz w:val="22"/>
        </w:rPr>
        <w:t> </w:t>
      </w:r>
      <w:r>
        <w:rPr>
          <w:rFonts w:ascii="Arial"/>
          <w:b/>
          <w:color w:val="008275"/>
          <w:spacing w:val="-2"/>
          <w:sz w:val="22"/>
        </w:rPr>
        <w:t>procedure</w:t>
      </w:r>
    </w:p>
    <w:p>
      <w:pPr>
        <w:pStyle w:val="ListParagraph"/>
        <w:numPr>
          <w:ilvl w:val="0"/>
          <w:numId w:val="201"/>
        </w:numPr>
        <w:tabs>
          <w:tab w:pos="1162" w:val="left" w:leader="none"/>
        </w:tabs>
        <w:spacing w:line="285" w:lineRule="auto" w:before="47" w:after="0"/>
        <w:ind w:left="850" w:right="0" w:firstLine="0"/>
        <w:jc w:val="both"/>
        <w:rPr>
          <w:color w:val="008275"/>
          <w:sz w:val="22"/>
        </w:rPr>
      </w:pPr>
      <w:r>
        <w:rPr>
          <w:color w:val="008275"/>
          <w:sz w:val="22"/>
        </w:rPr>
        <w:t>Subject to the provisions of any Act of the National Assembly, the President of the National Industrial Court may make rules for regulating the practice and procedure of the National </w:t>
      </w:r>
      <w:r>
        <w:rPr>
          <w:color w:val="008275"/>
          <w:sz w:val="22"/>
        </w:rPr>
        <w:t>Industrial </w:t>
      </w:r>
      <w:r>
        <w:rPr>
          <w:color w:val="008275"/>
          <w:spacing w:val="-2"/>
          <w:sz w:val="22"/>
        </w:rPr>
        <w:t>Court.</w:t>
      </w:r>
    </w:p>
    <w:p>
      <w:pPr>
        <w:pStyle w:val="BodyText"/>
        <w:spacing w:before="42"/>
      </w:pPr>
    </w:p>
    <w:p>
      <w:pPr>
        <w:pStyle w:val="ListParagraph"/>
        <w:numPr>
          <w:ilvl w:val="0"/>
          <w:numId w:val="201"/>
        </w:numPr>
        <w:tabs>
          <w:tab w:pos="1086" w:val="left" w:leader="none"/>
        </w:tabs>
        <w:spacing w:line="285" w:lineRule="auto" w:before="1" w:after="0"/>
        <w:ind w:left="850" w:right="0" w:firstLine="0"/>
        <w:jc w:val="both"/>
        <w:rPr>
          <w:color w:val="D2232A"/>
          <w:sz w:val="22"/>
        </w:rPr>
      </w:pPr>
      <w:r>
        <w:rPr>
          <w:strike/>
          <w:color w:val="D2232A"/>
          <w:sz w:val="22"/>
        </w:rPr>
        <w:t> For the purpose of exercising its criminal jurisdiction, </w:t>
      </w:r>
      <w:r>
        <w:rPr>
          <w:strike/>
          <w:color w:val="D2232A"/>
          <w:sz w:val="22"/>
        </w:rPr>
        <w:t>the</w:t>
      </w:r>
      <w:r>
        <w:rPr>
          <w:strike w:val="0"/>
          <w:color w:val="D2232A"/>
          <w:sz w:val="22"/>
        </w:rPr>
        <w:t> </w:t>
      </w:r>
      <w:r>
        <w:rPr>
          <w:strike/>
          <w:color w:val="D2232A"/>
          <w:sz w:val="22"/>
        </w:rPr>
        <w:t>provisions of the Criminal Code, Penal Code, Criminal Procedure</w:t>
      </w:r>
      <w:r>
        <w:rPr>
          <w:strike w:val="0"/>
          <w:color w:val="D2232A"/>
          <w:sz w:val="22"/>
        </w:rPr>
        <w:t> </w:t>
      </w:r>
      <w:r>
        <w:rPr>
          <w:strike/>
          <w:color w:val="D2232A"/>
          <w:sz w:val="22"/>
        </w:rPr>
        <w:t>Act, Criminal Procedure Code or Evidence Act shall apply.</w:t>
      </w:r>
    </w:p>
    <w:p>
      <w:pPr>
        <w:pStyle w:val="BodyText"/>
        <w:spacing w:before="43"/>
      </w:pPr>
    </w:p>
    <w:p>
      <w:pPr>
        <w:spacing w:before="0"/>
        <w:ind w:left="1277" w:right="0" w:firstLine="0"/>
        <w:jc w:val="left"/>
        <w:rPr>
          <w:rFonts w:ascii="Arial"/>
          <w:i/>
          <w:sz w:val="22"/>
        </w:rPr>
      </w:pPr>
      <w:r>
        <w:rPr>
          <w:rFonts w:ascii="Arial"/>
          <w:i/>
          <w:color w:val="231F20"/>
          <w:sz w:val="22"/>
        </w:rPr>
        <w:t>D</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z w:val="22"/>
        </w:rPr>
        <w:t>High</w:t>
      </w:r>
      <w:r>
        <w:rPr>
          <w:rFonts w:ascii="Arial"/>
          <w:i/>
          <w:color w:val="231F20"/>
          <w:spacing w:val="4"/>
          <w:sz w:val="22"/>
        </w:rPr>
        <w:t> </w:t>
      </w:r>
      <w:r>
        <w:rPr>
          <w:rFonts w:ascii="Arial"/>
          <w:i/>
          <w:color w:val="231F20"/>
          <w:sz w:val="22"/>
        </w:rPr>
        <w:t>Court</w:t>
      </w:r>
      <w:r>
        <w:rPr>
          <w:rFonts w:ascii="Arial"/>
          <w:i/>
          <w:color w:val="231F20"/>
          <w:spacing w:val="5"/>
          <w:sz w:val="22"/>
        </w:rPr>
        <w:t> </w:t>
      </w:r>
      <w:r>
        <w:rPr>
          <w:rFonts w:ascii="Arial"/>
          <w:i/>
          <w:color w:val="231F20"/>
          <w:sz w:val="22"/>
        </w:rPr>
        <w:t>of</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z w:val="22"/>
        </w:rPr>
        <w:t>Federal</w:t>
      </w:r>
      <w:r>
        <w:rPr>
          <w:rFonts w:ascii="Arial"/>
          <w:i/>
          <w:color w:val="231F20"/>
          <w:spacing w:val="4"/>
          <w:sz w:val="22"/>
        </w:rPr>
        <w:t> </w:t>
      </w:r>
      <w:r>
        <w:rPr>
          <w:rFonts w:ascii="Arial"/>
          <w:i/>
          <w:color w:val="231F20"/>
          <w:sz w:val="22"/>
        </w:rPr>
        <w:t>Capital</w:t>
      </w:r>
      <w:r>
        <w:rPr>
          <w:rFonts w:ascii="Arial"/>
          <w:i/>
          <w:color w:val="231F20"/>
          <w:spacing w:val="5"/>
          <w:sz w:val="22"/>
        </w:rPr>
        <w:t> </w:t>
      </w:r>
      <w:r>
        <w:rPr>
          <w:rFonts w:ascii="Arial"/>
          <w:i/>
          <w:color w:val="231F20"/>
          <w:sz w:val="22"/>
        </w:rPr>
        <w:t>Territory,</w:t>
      </w:r>
      <w:r>
        <w:rPr>
          <w:rFonts w:ascii="Arial"/>
          <w:i/>
          <w:color w:val="231F20"/>
          <w:spacing w:val="4"/>
          <w:sz w:val="22"/>
        </w:rPr>
        <w:t> </w:t>
      </w:r>
      <w:r>
        <w:rPr>
          <w:rFonts w:ascii="Arial"/>
          <w:i/>
          <w:color w:val="231F20"/>
          <w:spacing w:val="-2"/>
          <w:sz w:val="22"/>
        </w:rPr>
        <w:t>Abuja</w:t>
      </w:r>
    </w:p>
    <w:p>
      <w:pPr>
        <w:pStyle w:val="BodyText"/>
        <w:spacing w:before="94"/>
        <w:rPr>
          <w:rFonts w:ascii="Arial"/>
          <w:i/>
        </w:rPr>
      </w:pPr>
    </w:p>
    <w:p>
      <w:pPr>
        <w:pStyle w:val="Heading2"/>
        <w:numPr>
          <w:ilvl w:val="0"/>
          <w:numId w:val="202"/>
        </w:numPr>
        <w:tabs>
          <w:tab w:pos="1370" w:val="left" w:leader="none"/>
          <w:tab w:pos="1386" w:val="left" w:leader="none"/>
        </w:tabs>
        <w:spacing w:line="285" w:lineRule="auto" w:before="1" w:after="0"/>
        <w:ind w:left="1386" w:right="165" w:hanging="536"/>
        <w:jc w:val="left"/>
        <w:rPr>
          <w:color w:val="231F20"/>
        </w:rPr>
      </w:pPr>
      <w:r>
        <w:rPr>
          <w:color w:val="231F20"/>
        </w:rPr>
        <w:t>Establishment</w:t>
      </w:r>
      <w:r>
        <w:rPr>
          <w:color w:val="231F20"/>
          <w:spacing w:val="-6"/>
        </w:rPr>
        <w:t> </w:t>
      </w:r>
      <w:r>
        <w:rPr>
          <w:color w:val="231F20"/>
        </w:rPr>
        <w:t>and</w:t>
      </w:r>
      <w:r>
        <w:rPr>
          <w:color w:val="231F20"/>
          <w:spacing w:val="-6"/>
        </w:rPr>
        <w:t> </w:t>
      </w:r>
      <w:r>
        <w:rPr>
          <w:color w:val="231F20"/>
        </w:rPr>
        <w:t>composition</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High</w:t>
      </w:r>
      <w:r>
        <w:rPr>
          <w:color w:val="231F20"/>
          <w:spacing w:val="-6"/>
        </w:rPr>
        <w:t> </w:t>
      </w:r>
      <w:r>
        <w:rPr>
          <w:color w:val="231F20"/>
        </w:rPr>
        <w:t>Court</w:t>
      </w:r>
      <w:r>
        <w:rPr>
          <w:color w:val="231F20"/>
          <w:spacing w:val="-6"/>
        </w:rPr>
        <w:t> </w:t>
      </w:r>
      <w:r>
        <w:rPr>
          <w:color w:val="231F20"/>
        </w:rPr>
        <w:t>of</w:t>
      </w:r>
      <w:r>
        <w:rPr>
          <w:color w:val="231F20"/>
          <w:spacing w:val="-6"/>
        </w:rPr>
        <w:t> </w:t>
      </w:r>
      <w:r>
        <w:rPr>
          <w:color w:val="231F20"/>
        </w:rPr>
        <w:t>the Federal Capital Territory, Abuja</w:t>
      </w:r>
    </w:p>
    <w:p>
      <w:pPr>
        <w:pStyle w:val="ListParagraph"/>
        <w:numPr>
          <w:ilvl w:val="0"/>
          <w:numId w:val="203"/>
        </w:numPr>
        <w:tabs>
          <w:tab w:pos="1124" w:val="left" w:leader="none"/>
        </w:tabs>
        <w:spacing w:line="251" w:lineRule="exact" w:before="0" w:after="0"/>
        <w:ind w:left="1124" w:right="0" w:hanging="274"/>
        <w:jc w:val="left"/>
        <w:rPr>
          <w:sz w:val="22"/>
        </w:rPr>
      </w:pPr>
      <w:r>
        <w:rPr>
          <w:color w:val="231F20"/>
          <w:spacing w:val="-2"/>
          <w:sz w:val="22"/>
        </w:rPr>
        <w:t>There</w:t>
      </w:r>
      <w:r>
        <w:rPr>
          <w:color w:val="231F20"/>
          <w:spacing w:val="-17"/>
          <w:sz w:val="22"/>
        </w:rPr>
        <w:t> </w:t>
      </w:r>
      <w:r>
        <w:rPr>
          <w:color w:val="231F20"/>
          <w:spacing w:val="-2"/>
          <w:sz w:val="22"/>
        </w:rPr>
        <w:t>shall</w:t>
      </w:r>
      <w:r>
        <w:rPr>
          <w:color w:val="231F20"/>
          <w:spacing w:val="-16"/>
          <w:sz w:val="22"/>
        </w:rPr>
        <w:t> </w:t>
      </w:r>
      <w:r>
        <w:rPr>
          <w:color w:val="231F20"/>
          <w:spacing w:val="-2"/>
          <w:sz w:val="22"/>
        </w:rPr>
        <w:t>be</w:t>
      </w:r>
      <w:r>
        <w:rPr>
          <w:color w:val="231F20"/>
          <w:spacing w:val="-16"/>
          <w:sz w:val="22"/>
        </w:rPr>
        <w:t> </w:t>
      </w:r>
      <w:r>
        <w:rPr>
          <w:color w:val="231F20"/>
          <w:spacing w:val="-2"/>
          <w:sz w:val="22"/>
        </w:rPr>
        <w:t>a</w:t>
      </w:r>
      <w:r>
        <w:rPr>
          <w:color w:val="231F20"/>
          <w:spacing w:val="-16"/>
          <w:sz w:val="22"/>
        </w:rPr>
        <w:t> </w:t>
      </w:r>
      <w:r>
        <w:rPr>
          <w:color w:val="231F20"/>
          <w:spacing w:val="-2"/>
          <w:sz w:val="22"/>
        </w:rPr>
        <w:t>High</w:t>
      </w:r>
      <w:r>
        <w:rPr>
          <w:color w:val="231F20"/>
          <w:spacing w:val="-16"/>
          <w:sz w:val="22"/>
        </w:rPr>
        <w:t> </w:t>
      </w:r>
      <w:r>
        <w:rPr>
          <w:color w:val="231F20"/>
          <w:spacing w:val="-2"/>
          <w:sz w:val="22"/>
        </w:rPr>
        <w:t>Court</w:t>
      </w:r>
      <w:r>
        <w:rPr>
          <w:color w:val="231F20"/>
          <w:spacing w:val="-16"/>
          <w:sz w:val="22"/>
        </w:rPr>
        <w:t> </w:t>
      </w:r>
      <w:r>
        <w:rPr>
          <w:color w:val="231F20"/>
          <w:spacing w:val="-2"/>
          <w:sz w:val="22"/>
        </w:rPr>
        <w:t>of</w:t>
      </w:r>
      <w:r>
        <w:rPr>
          <w:color w:val="231F20"/>
          <w:spacing w:val="-16"/>
          <w:sz w:val="22"/>
        </w:rPr>
        <w:t> </w:t>
      </w:r>
      <w:r>
        <w:rPr>
          <w:color w:val="231F20"/>
          <w:spacing w:val="-2"/>
          <w:sz w:val="22"/>
        </w:rPr>
        <w:t>the</w:t>
      </w:r>
      <w:r>
        <w:rPr>
          <w:color w:val="231F20"/>
          <w:spacing w:val="-16"/>
          <w:sz w:val="22"/>
        </w:rPr>
        <w:t> </w:t>
      </w:r>
      <w:r>
        <w:rPr>
          <w:color w:val="231F20"/>
          <w:spacing w:val="-2"/>
          <w:sz w:val="22"/>
        </w:rPr>
        <w:t>Federal</w:t>
      </w:r>
      <w:r>
        <w:rPr>
          <w:color w:val="231F20"/>
          <w:spacing w:val="-16"/>
          <w:sz w:val="22"/>
        </w:rPr>
        <w:t> </w:t>
      </w:r>
      <w:r>
        <w:rPr>
          <w:color w:val="231F20"/>
          <w:spacing w:val="-2"/>
          <w:sz w:val="22"/>
        </w:rPr>
        <w:t>Capital</w:t>
      </w:r>
      <w:r>
        <w:rPr>
          <w:color w:val="231F20"/>
          <w:spacing w:val="-16"/>
          <w:sz w:val="22"/>
        </w:rPr>
        <w:t> </w:t>
      </w:r>
      <w:r>
        <w:rPr>
          <w:color w:val="231F20"/>
          <w:spacing w:val="-2"/>
          <w:sz w:val="22"/>
        </w:rPr>
        <w:t>Territory,</w:t>
      </w:r>
      <w:r>
        <w:rPr>
          <w:color w:val="231F20"/>
          <w:spacing w:val="-16"/>
          <w:sz w:val="22"/>
        </w:rPr>
        <w:t> </w:t>
      </w:r>
      <w:r>
        <w:rPr>
          <w:color w:val="231F20"/>
          <w:spacing w:val="-2"/>
          <w:sz w:val="22"/>
        </w:rPr>
        <w:t>Abuja.</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3"/>
        <w:rPr>
          <w:sz w:val="18"/>
        </w:rPr>
      </w:pPr>
    </w:p>
    <w:p>
      <w:pPr>
        <w:spacing w:line="278" w:lineRule="auto" w:before="0"/>
        <w:ind w:left="294" w:right="607" w:firstLine="0"/>
        <w:jc w:val="left"/>
        <w:rPr>
          <w:rFonts w:ascii="Arial"/>
          <w:b/>
          <w:sz w:val="18"/>
        </w:rPr>
      </w:pPr>
      <w:r>
        <w:rPr>
          <w:rFonts w:ascii="Arial"/>
          <w:b/>
          <w:color w:val="D2232A"/>
          <w:sz w:val="18"/>
        </w:rPr>
        <w:t>[Section 254F (2)</w:t>
      </w:r>
      <w:r>
        <w:rPr>
          <w:rFonts w:ascii="Arial"/>
          <w:b/>
          <w:color w:val="D2232A"/>
          <w:spacing w:val="40"/>
          <w:sz w:val="18"/>
        </w:rPr>
        <w:t> </w:t>
      </w:r>
      <w:r>
        <w:rPr>
          <w:rFonts w:ascii="Arial"/>
          <w:b/>
          <w:color w:val="D2232A"/>
          <w:sz w:val="18"/>
        </w:rPr>
        <w:t>is deleted by the Constitution of </w:t>
      </w:r>
      <w:r>
        <w:rPr>
          <w:rFonts w:ascii="Arial"/>
          <w:b/>
          <w:color w:val="D2232A"/>
          <w:spacing w:val="-5"/>
          <w:sz w:val="18"/>
        </w:rPr>
        <w:t>the</w:t>
      </w:r>
    </w:p>
    <w:p>
      <w:pPr>
        <w:spacing w:line="278" w:lineRule="auto" w:before="0"/>
        <w:ind w:left="294" w:right="0" w:firstLine="0"/>
        <w:jc w:val="left"/>
        <w:rPr>
          <w:rFonts w:ascii="Arial"/>
          <w:b/>
          <w:sz w:val="18"/>
        </w:rPr>
      </w:pPr>
      <w:r>
        <w:rPr>
          <w:rFonts w:ascii="Arial"/>
          <w:b/>
          <w:color w:val="D2232A"/>
          <w:sz w:val="18"/>
        </w:rPr>
        <w:t>Federal</w:t>
      </w:r>
      <w:r>
        <w:rPr>
          <w:rFonts w:ascii="Arial"/>
          <w:b/>
          <w:color w:val="D2232A"/>
          <w:spacing w:val="-15"/>
          <w:sz w:val="18"/>
        </w:rPr>
        <w:t> </w:t>
      </w:r>
      <w:r>
        <w:rPr>
          <w:rFonts w:ascii="Arial"/>
          <w:b/>
          <w:color w:val="D2232A"/>
          <w:sz w:val="18"/>
        </w:rPr>
        <w:t>Republic</w:t>
      </w:r>
      <w:r>
        <w:rPr>
          <w:rFonts w:ascii="Arial"/>
          <w:b/>
          <w:color w:val="D2232A"/>
          <w:spacing w:val="-12"/>
          <w:sz w:val="18"/>
        </w:rPr>
        <w:t> </w:t>
      </w:r>
      <w:r>
        <w:rPr>
          <w:rFonts w:ascii="Arial"/>
          <w:b/>
          <w:color w:val="D2232A"/>
          <w:sz w:val="18"/>
        </w:rPr>
        <w:t>of Nigeria,</w:t>
      </w:r>
      <w:r>
        <w:rPr>
          <w:rFonts w:ascii="Arial"/>
          <w:b/>
          <w:color w:val="D2232A"/>
          <w:spacing w:val="24"/>
          <w:sz w:val="18"/>
        </w:rPr>
        <w:t> </w:t>
      </w:r>
      <w:r>
        <w:rPr>
          <w:rFonts w:ascii="Arial"/>
          <w:b/>
          <w:color w:val="D2232A"/>
          <w:sz w:val="18"/>
        </w:rPr>
        <w:t>1999</w:t>
      </w:r>
      <w:r>
        <w:rPr>
          <w:rFonts w:ascii="Arial"/>
          <w:b/>
          <w:color w:val="D2232A"/>
          <w:spacing w:val="25"/>
          <w:sz w:val="18"/>
        </w:rPr>
        <w:t> </w:t>
      </w:r>
      <w:r>
        <w:rPr>
          <w:rFonts w:ascii="Arial"/>
          <w:b/>
          <w:color w:val="D2232A"/>
          <w:spacing w:val="-2"/>
          <w:sz w:val="18"/>
        </w:rPr>
        <w:t>(Fifth</w:t>
      </w:r>
    </w:p>
    <w:p>
      <w:pPr>
        <w:spacing w:before="0"/>
        <w:ind w:left="294" w:right="0" w:firstLine="0"/>
        <w:jc w:val="left"/>
        <w:rPr>
          <w:rFonts w:ascii="Arial"/>
          <w:b/>
          <w:sz w:val="18"/>
        </w:rPr>
      </w:pPr>
      <w:r>
        <w:rPr>
          <w:rFonts w:ascii="Arial"/>
          <w:b/>
          <w:color w:val="D2232A"/>
          <w:sz w:val="18"/>
        </w:rPr>
        <w:t>Alteration)</w:t>
      </w:r>
      <w:r>
        <w:rPr>
          <w:rFonts w:ascii="Arial"/>
          <w:b/>
          <w:color w:val="D2232A"/>
          <w:spacing w:val="12"/>
          <w:sz w:val="18"/>
        </w:rPr>
        <w:t> </w:t>
      </w:r>
      <w:r>
        <w:rPr>
          <w:rFonts w:ascii="Arial"/>
          <w:b/>
          <w:color w:val="D2232A"/>
          <w:sz w:val="18"/>
        </w:rPr>
        <w:t>(No.</w:t>
      </w:r>
      <w:r>
        <w:rPr>
          <w:rFonts w:ascii="Arial"/>
          <w:b/>
          <w:color w:val="D2232A"/>
          <w:spacing w:val="15"/>
          <w:sz w:val="18"/>
        </w:rPr>
        <w:t> </w:t>
      </w:r>
      <w:r>
        <w:rPr>
          <w:rFonts w:ascii="Arial"/>
          <w:b/>
          <w:color w:val="D2232A"/>
          <w:spacing w:val="-5"/>
          <w:sz w:val="18"/>
        </w:rPr>
        <w:t>9)</w:t>
      </w:r>
    </w:p>
    <w:p>
      <w:pPr>
        <w:spacing w:before="32"/>
        <w:ind w:left="294" w:right="0" w:firstLine="0"/>
        <w:jc w:val="left"/>
        <w:rPr>
          <w:rFonts w:ascii="Arial"/>
          <w:b/>
          <w:sz w:val="18"/>
        </w:rPr>
      </w:pPr>
      <w:r>
        <w:rPr>
          <w:rFonts w:ascii="Arial"/>
          <w:b/>
          <w:color w:val="D2232A"/>
          <w:w w:val="105"/>
          <w:sz w:val="18"/>
        </w:rPr>
        <w:t>Act,</w:t>
      </w:r>
      <w:r>
        <w:rPr>
          <w:rFonts w:ascii="Arial"/>
          <w:b/>
          <w:color w:val="D2232A"/>
          <w:spacing w:val="-14"/>
          <w:w w:val="105"/>
          <w:sz w:val="18"/>
        </w:rPr>
        <w:t> </w:t>
      </w:r>
      <w:r>
        <w:rPr>
          <w:rFonts w:ascii="Arial"/>
          <w:b/>
          <w:color w:val="D2232A"/>
          <w:spacing w:val="-2"/>
          <w:w w:val="105"/>
          <w:sz w:val="18"/>
        </w:rPr>
        <w:t>2023]</w:t>
      </w:r>
    </w:p>
    <w:p>
      <w:pPr>
        <w:spacing w:after="0"/>
        <w:jc w:val="left"/>
        <w:rPr>
          <w:rFonts w:ascii="Arial"/>
          <w:b/>
          <w:sz w:val="18"/>
        </w:rPr>
        <w:sectPr>
          <w:pgSz w:w="10490" w:h="13890"/>
          <w:pgMar w:header="0" w:footer="357" w:top="1040" w:bottom="540" w:left="283" w:right="283"/>
          <w:cols w:num="2" w:equalWidth="0">
            <w:col w:w="7372" w:space="40"/>
            <w:col w:w="2512"/>
          </w:cols>
        </w:sectPr>
      </w:pPr>
    </w:p>
    <w:p>
      <w:pPr>
        <w:pStyle w:val="ListParagraph"/>
        <w:numPr>
          <w:ilvl w:val="0"/>
          <w:numId w:val="203"/>
        </w:numPr>
        <w:tabs>
          <w:tab w:pos="2894" w:val="left" w:leader="none"/>
        </w:tabs>
        <w:spacing w:line="285" w:lineRule="auto" w:before="97" w:after="0"/>
        <w:ind w:left="2551" w:right="848" w:firstLine="0"/>
        <w:jc w:val="both"/>
        <w:rPr>
          <w:sz w:val="22"/>
        </w:rPr>
      </w:pPr>
      <w:r>
        <w:rPr>
          <w:color w:val="231F20"/>
          <w:sz w:val="22"/>
        </w:rPr>
        <w:t>The High Court of the Federal Capital Territory, Abuja shall consist of –</w:t>
      </w:r>
    </w:p>
    <w:p>
      <w:pPr>
        <w:pStyle w:val="ListParagraph"/>
        <w:numPr>
          <w:ilvl w:val="1"/>
          <w:numId w:val="203"/>
        </w:numPr>
        <w:tabs>
          <w:tab w:pos="3178" w:val="left" w:leader="none"/>
        </w:tabs>
        <w:spacing w:line="285" w:lineRule="auto" w:before="0" w:after="0"/>
        <w:ind w:left="2835" w:right="848" w:firstLine="0"/>
        <w:jc w:val="left"/>
        <w:rPr>
          <w:sz w:val="22"/>
        </w:rPr>
      </w:pPr>
      <w:r>
        <w:rPr>
          <w:color w:val="231F20"/>
          <w:sz w:val="22"/>
        </w:rPr>
        <w:t>a</w:t>
      </w:r>
      <w:r>
        <w:rPr>
          <w:color w:val="231F20"/>
          <w:spacing w:val="40"/>
          <w:sz w:val="22"/>
        </w:rPr>
        <w:t> </w:t>
      </w:r>
      <w:r>
        <w:rPr>
          <w:color w:val="231F20"/>
          <w:sz w:val="22"/>
        </w:rPr>
        <w:t>Chief</w:t>
      </w:r>
      <w:r>
        <w:rPr>
          <w:color w:val="231F20"/>
          <w:spacing w:val="40"/>
          <w:sz w:val="22"/>
        </w:rPr>
        <w:t> </w:t>
      </w:r>
      <w:r>
        <w:rPr>
          <w:color w:val="231F20"/>
          <w:sz w:val="22"/>
        </w:rPr>
        <w:t>Judge</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High</w:t>
      </w:r>
      <w:r>
        <w:rPr>
          <w:color w:val="231F20"/>
          <w:spacing w:val="40"/>
          <w:sz w:val="22"/>
        </w:rPr>
        <w:t> </w:t>
      </w:r>
      <w:r>
        <w:rPr>
          <w:color w:val="231F20"/>
          <w:sz w:val="22"/>
        </w:rPr>
        <w:t>Court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Federal</w:t>
      </w:r>
      <w:r>
        <w:rPr>
          <w:color w:val="231F20"/>
          <w:spacing w:val="40"/>
          <w:sz w:val="22"/>
        </w:rPr>
        <w:t> </w:t>
      </w:r>
      <w:r>
        <w:rPr>
          <w:color w:val="231F20"/>
          <w:sz w:val="22"/>
        </w:rPr>
        <w:t>Capital</w:t>
      </w:r>
      <w:r>
        <w:rPr>
          <w:color w:val="231F20"/>
          <w:spacing w:val="40"/>
          <w:sz w:val="22"/>
        </w:rPr>
        <w:t> </w:t>
      </w:r>
      <w:r>
        <w:rPr>
          <w:color w:val="231F20"/>
          <w:sz w:val="22"/>
        </w:rPr>
        <w:t>Territory, Abuja; and</w:t>
      </w:r>
    </w:p>
    <w:p>
      <w:pPr>
        <w:pStyle w:val="BodyText"/>
        <w:spacing w:before="43"/>
      </w:pPr>
    </w:p>
    <w:p>
      <w:pPr>
        <w:pStyle w:val="ListParagraph"/>
        <w:numPr>
          <w:ilvl w:val="1"/>
          <w:numId w:val="203"/>
        </w:numPr>
        <w:tabs>
          <w:tab w:pos="3118" w:val="left" w:leader="none"/>
        </w:tabs>
        <w:spacing w:line="285" w:lineRule="auto" w:before="0" w:after="0"/>
        <w:ind w:left="2835" w:right="848" w:firstLine="0"/>
        <w:jc w:val="left"/>
        <w:rPr>
          <w:sz w:val="22"/>
        </w:rPr>
      </w:pPr>
      <w:r>
        <w:rPr>
          <w:color w:val="231F20"/>
          <w:sz w:val="22"/>
        </w:rPr>
        <w:t>such</w:t>
      </w:r>
      <w:r>
        <w:rPr>
          <w:color w:val="231F20"/>
          <w:spacing w:val="-24"/>
          <w:sz w:val="22"/>
        </w:rPr>
        <w:t> </w:t>
      </w:r>
      <w:r>
        <w:rPr>
          <w:color w:val="231F20"/>
          <w:sz w:val="22"/>
        </w:rPr>
        <w:t>number</w:t>
      </w:r>
      <w:r>
        <w:rPr>
          <w:color w:val="231F20"/>
          <w:spacing w:val="-24"/>
          <w:sz w:val="22"/>
        </w:rPr>
        <w:t> </w:t>
      </w:r>
      <w:r>
        <w:rPr>
          <w:color w:val="231F20"/>
          <w:sz w:val="22"/>
        </w:rPr>
        <w:t>of</w:t>
      </w:r>
      <w:r>
        <w:rPr>
          <w:color w:val="231F20"/>
          <w:spacing w:val="-24"/>
          <w:sz w:val="22"/>
        </w:rPr>
        <w:t> </w:t>
      </w:r>
      <w:r>
        <w:rPr>
          <w:color w:val="231F20"/>
          <w:sz w:val="22"/>
        </w:rPr>
        <w:t>Judges</w:t>
      </w:r>
      <w:r>
        <w:rPr>
          <w:color w:val="231F20"/>
          <w:spacing w:val="-24"/>
          <w:sz w:val="22"/>
        </w:rPr>
        <w:t> </w:t>
      </w:r>
      <w:r>
        <w:rPr>
          <w:color w:val="231F20"/>
          <w:sz w:val="22"/>
        </w:rPr>
        <w:t>of</w:t>
      </w:r>
      <w:r>
        <w:rPr>
          <w:color w:val="231F20"/>
          <w:spacing w:val="-24"/>
          <w:sz w:val="22"/>
        </w:rPr>
        <w:t> </w:t>
      </w:r>
      <w:r>
        <w:rPr>
          <w:color w:val="231F20"/>
          <w:sz w:val="22"/>
        </w:rPr>
        <w:t>the</w:t>
      </w:r>
      <w:r>
        <w:rPr>
          <w:color w:val="231F20"/>
          <w:spacing w:val="-24"/>
          <w:sz w:val="22"/>
        </w:rPr>
        <w:t> </w:t>
      </w:r>
      <w:r>
        <w:rPr>
          <w:color w:val="231F20"/>
          <w:sz w:val="22"/>
        </w:rPr>
        <w:t>High</w:t>
      </w:r>
      <w:r>
        <w:rPr>
          <w:color w:val="231F20"/>
          <w:spacing w:val="-24"/>
          <w:sz w:val="22"/>
        </w:rPr>
        <w:t> </w:t>
      </w:r>
      <w:r>
        <w:rPr>
          <w:color w:val="231F20"/>
          <w:sz w:val="22"/>
        </w:rPr>
        <w:t>Court</w:t>
      </w:r>
      <w:r>
        <w:rPr>
          <w:color w:val="231F20"/>
          <w:spacing w:val="-24"/>
          <w:sz w:val="22"/>
        </w:rPr>
        <w:t> </w:t>
      </w:r>
      <w:r>
        <w:rPr>
          <w:color w:val="231F20"/>
          <w:sz w:val="22"/>
        </w:rPr>
        <w:t>as</w:t>
      </w:r>
      <w:r>
        <w:rPr>
          <w:color w:val="231F20"/>
          <w:spacing w:val="-24"/>
          <w:sz w:val="22"/>
        </w:rPr>
        <w:t> </w:t>
      </w:r>
      <w:r>
        <w:rPr>
          <w:color w:val="231F20"/>
          <w:sz w:val="22"/>
        </w:rPr>
        <w:t>may</w:t>
      </w:r>
      <w:r>
        <w:rPr>
          <w:color w:val="231F20"/>
          <w:spacing w:val="-24"/>
          <w:sz w:val="22"/>
        </w:rPr>
        <w:t> </w:t>
      </w:r>
      <w:r>
        <w:rPr>
          <w:color w:val="231F20"/>
          <w:sz w:val="22"/>
        </w:rPr>
        <w:t>be</w:t>
      </w:r>
      <w:r>
        <w:rPr>
          <w:color w:val="231F20"/>
          <w:spacing w:val="-24"/>
          <w:sz w:val="22"/>
        </w:rPr>
        <w:t> </w:t>
      </w:r>
      <w:r>
        <w:rPr>
          <w:color w:val="231F20"/>
          <w:sz w:val="22"/>
        </w:rPr>
        <w:t>prescribed by an Act of the National Assembly.</w:t>
      </w:r>
    </w:p>
    <w:p>
      <w:pPr>
        <w:pStyle w:val="BodyText"/>
        <w:spacing w:before="45"/>
      </w:pPr>
    </w:p>
    <w:p>
      <w:pPr>
        <w:pStyle w:val="Heading2"/>
        <w:numPr>
          <w:ilvl w:val="0"/>
          <w:numId w:val="202"/>
        </w:numPr>
        <w:tabs>
          <w:tab w:pos="3071" w:val="left" w:leader="none"/>
          <w:tab w:pos="3087" w:val="left" w:leader="none"/>
        </w:tabs>
        <w:spacing w:line="285" w:lineRule="auto" w:before="0" w:after="0"/>
        <w:ind w:left="3087" w:right="1377" w:hanging="536"/>
        <w:jc w:val="left"/>
        <w:rPr>
          <w:color w:val="231F20"/>
        </w:rPr>
      </w:pPr>
      <w:r>
        <w:rPr>
          <w:color w:val="231F20"/>
        </w:rPr>
        <w:t>Appointment</w:t>
      </w:r>
      <w:r>
        <w:rPr>
          <w:color w:val="231F20"/>
          <w:spacing w:val="-1"/>
        </w:rPr>
        <w:t> </w:t>
      </w:r>
      <w:r>
        <w:rPr>
          <w:color w:val="231F20"/>
        </w:rPr>
        <w:t>of</w:t>
      </w:r>
      <w:r>
        <w:rPr>
          <w:color w:val="231F20"/>
          <w:spacing w:val="-1"/>
        </w:rPr>
        <w:t> </w:t>
      </w:r>
      <w:r>
        <w:rPr>
          <w:color w:val="231F20"/>
        </w:rPr>
        <w:t>Chief</w:t>
      </w:r>
      <w:r>
        <w:rPr>
          <w:color w:val="231F20"/>
          <w:spacing w:val="-1"/>
        </w:rPr>
        <w:t> </w:t>
      </w:r>
      <w:r>
        <w:rPr>
          <w:color w:val="231F20"/>
        </w:rPr>
        <w:t>Judge</w:t>
      </w:r>
      <w:r>
        <w:rPr>
          <w:color w:val="231F20"/>
          <w:spacing w:val="-1"/>
        </w:rPr>
        <w:t> </w:t>
      </w:r>
      <w:r>
        <w:rPr>
          <w:color w:val="231F20"/>
        </w:rPr>
        <w:t>and</w:t>
      </w:r>
      <w:r>
        <w:rPr>
          <w:color w:val="231F20"/>
          <w:spacing w:val="-1"/>
        </w:rPr>
        <w:t> </w:t>
      </w:r>
      <w:r>
        <w:rPr>
          <w:color w:val="231F20"/>
        </w:rPr>
        <w:t>Judges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High Court of the Federal Capital Territory, Abuja</w:t>
      </w:r>
    </w:p>
    <w:p>
      <w:pPr>
        <w:pStyle w:val="ListParagraph"/>
        <w:numPr>
          <w:ilvl w:val="0"/>
          <w:numId w:val="204"/>
        </w:numPr>
        <w:tabs>
          <w:tab w:pos="2844" w:val="left" w:leader="none"/>
        </w:tabs>
        <w:spacing w:line="285" w:lineRule="auto" w:before="0" w:after="0"/>
        <w:ind w:left="2551" w:right="848" w:firstLine="0"/>
        <w:jc w:val="both"/>
        <w:rPr>
          <w:sz w:val="22"/>
        </w:rPr>
      </w:pPr>
      <w:r>
        <w:rPr>
          <w:color w:val="231F20"/>
          <w:sz w:val="22"/>
        </w:rPr>
        <w:t>The appointment of a person to the office of Chief Judge of the High Court of the Federal Capital Territory, Abuja shall be </w:t>
      </w:r>
      <w:r>
        <w:rPr>
          <w:color w:val="231F20"/>
          <w:sz w:val="22"/>
        </w:rPr>
        <w:t>made</w:t>
      </w:r>
      <w:r>
        <w:rPr>
          <w:color w:val="231F20"/>
          <w:spacing w:val="80"/>
          <w:sz w:val="22"/>
        </w:rPr>
        <w:t> </w:t>
      </w:r>
      <w:r>
        <w:rPr>
          <w:color w:val="231F20"/>
          <w:sz w:val="22"/>
        </w:rPr>
        <w:t>by the President on the recommendation of the National Judicial council,</w:t>
      </w:r>
      <w:r>
        <w:rPr>
          <w:color w:val="231F20"/>
          <w:spacing w:val="-6"/>
          <w:sz w:val="22"/>
        </w:rPr>
        <w:t> </w:t>
      </w:r>
      <w:r>
        <w:rPr>
          <w:color w:val="231F20"/>
          <w:sz w:val="22"/>
        </w:rPr>
        <w:t>subject</w:t>
      </w:r>
      <w:r>
        <w:rPr>
          <w:color w:val="231F20"/>
          <w:spacing w:val="-6"/>
          <w:sz w:val="22"/>
        </w:rPr>
        <w:t> </w:t>
      </w:r>
      <w:r>
        <w:rPr>
          <w:color w:val="231F20"/>
          <w:sz w:val="22"/>
        </w:rPr>
        <w:t>to</w:t>
      </w:r>
      <w:r>
        <w:rPr>
          <w:color w:val="231F20"/>
          <w:spacing w:val="-6"/>
          <w:sz w:val="22"/>
        </w:rPr>
        <w:t> </w:t>
      </w:r>
      <w:r>
        <w:rPr>
          <w:color w:val="231F20"/>
          <w:sz w:val="22"/>
        </w:rPr>
        <w:t>confirmation</w:t>
      </w:r>
      <w:r>
        <w:rPr>
          <w:color w:val="231F20"/>
          <w:spacing w:val="-6"/>
          <w:sz w:val="22"/>
        </w:rPr>
        <w:t> </w:t>
      </w:r>
      <w:r>
        <w:rPr>
          <w:color w:val="231F20"/>
          <w:sz w:val="22"/>
        </w:rPr>
        <w:t>of</w:t>
      </w:r>
      <w:r>
        <w:rPr>
          <w:color w:val="231F20"/>
          <w:spacing w:val="-6"/>
          <w:sz w:val="22"/>
        </w:rPr>
        <w:t> </w:t>
      </w:r>
      <w:r>
        <w:rPr>
          <w:color w:val="231F20"/>
          <w:sz w:val="22"/>
        </w:rPr>
        <w:t>such</w:t>
      </w:r>
      <w:r>
        <w:rPr>
          <w:color w:val="231F20"/>
          <w:spacing w:val="-6"/>
          <w:sz w:val="22"/>
        </w:rPr>
        <w:t> </w:t>
      </w:r>
      <w:r>
        <w:rPr>
          <w:color w:val="231F20"/>
          <w:sz w:val="22"/>
        </w:rPr>
        <w:t>appointment</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Senate.</w:t>
      </w:r>
    </w:p>
    <w:p>
      <w:pPr>
        <w:pStyle w:val="BodyText"/>
        <w:spacing w:before="41"/>
      </w:pPr>
    </w:p>
    <w:p>
      <w:pPr>
        <w:pStyle w:val="ListParagraph"/>
        <w:numPr>
          <w:ilvl w:val="0"/>
          <w:numId w:val="204"/>
        </w:numPr>
        <w:tabs>
          <w:tab w:pos="2835" w:val="left" w:leader="none"/>
        </w:tabs>
        <w:spacing w:line="285" w:lineRule="auto" w:before="0" w:after="0"/>
        <w:ind w:left="2551" w:right="848" w:firstLine="0"/>
        <w:jc w:val="both"/>
        <w:rPr>
          <w:sz w:val="22"/>
        </w:rPr>
      </w:pPr>
      <w:r>
        <w:rPr>
          <w:color w:val="231F20"/>
          <w:sz w:val="22"/>
        </w:rPr>
        <w:t>The</w:t>
      </w:r>
      <w:r>
        <w:rPr>
          <w:color w:val="231F20"/>
          <w:spacing w:val="-2"/>
          <w:sz w:val="22"/>
        </w:rPr>
        <w:t> </w:t>
      </w:r>
      <w:r>
        <w:rPr>
          <w:color w:val="231F20"/>
          <w:sz w:val="22"/>
        </w:rPr>
        <w:t>appointment</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person</w:t>
      </w:r>
      <w:r>
        <w:rPr>
          <w:color w:val="231F20"/>
          <w:spacing w:val="-2"/>
          <w:sz w:val="22"/>
        </w:rPr>
        <w:t> </w:t>
      </w:r>
      <w:r>
        <w:rPr>
          <w:color w:val="231F20"/>
          <w:sz w:val="22"/>
        </w:rPr>
        <w:t>to</w:t>
      </w:r>
      <w:r>
        <w:rPr>
          <w:color w:val="231F20"/>
          <w:spacing w:val="-2"/>
          <w:sz w:val="22"/>
        </w:rPr>
        <w:t> </w:t>
      </w:r>
      <w:r>
        <w:rPr>
          <w:color w:val="231F20"/>
          <w:sz w:val="22"/>
        </w:rPr>
        <w:t>the</w:t>
      </w:r>
      <w:r>
        <w:rPr>
          <w:color w:val="231F20"/>
          <w:spacing w:val="-2"/>
          <w:sz w:val="22"/>
        </w:rPr>
        <w:t> </w:t>
      </w:r>
      <w:r>
        <w:rPr>
          <w:color w:val="231F20"/>
          <w:sz w:val="22"/>
        </w:rPr>
        <w:t>office</w:t>
      </w:r>
      <w:r>
        <w:rPr>
          <w:color w:val="231F20"/>
          <w:spacing w:val="-2"/>
          <w:sz w:val="22"/>
        </w:rPr>
        <w:t> </w:t>
      </w:r>
      <w:r>
        <w:rPr>
          <w:color w:val="231F20"/>
          <w:sz w:val="22"/>
        </w:rPr>
        <w:t>of</w:t>
      </w:r>
      <w:r>
        <w:rPr>
          <w:color w:val="231F20"/>
          <w:spacing w:val="-2"/>
          <w:sz w:val="22"/>
        </w:rPr>
        <w:t> </w:t>
      </w:r>
      <w:r>
        <w:rPr>
          <w:color w:val="231F20"/>
          <w:sz w:val="22"/>
        </w:rPr>
        <w:t>a</w:t>
      </w:r>
      <w:r>
        <w:rPr>
          <w:color w:val="231F20"/>
          <w:spacing w:val="-2"/>
          <w:sz w:val="22"/>
        </w:rPr>
        <w:t> </w:t>
      </w:r>
      <w:r>
        <w:rPr>
          <w:color w:val="231F20"/>
          <w:sz w:val="22"/>
        </w:rPr>
        <w:t>Judge</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High Court of the Federal Capital Territory, Abuja shall be made by </w:t>
      </w:r>
      <w:r>
        <w:rPr>
          <w:color w:val="231F20"/>
          <w:sz w:val="22"/>
        </w:rPr>
        <w:t>the President on the recommendation of the National Judicial Council.</w:t>
      </w:r>
    </w:p>
    <w:p>
      <w:pPr>
        <w:pStyle w:val="BodyText"/>
        <w:spacing w:before="44"/>
      </w:pPr>
    </w:p>
    <w:p>
      <w:pPr>
        <w:pStyle w:val="ListParagraph"/>
        <w:numPr>
          <w:ilvl w:val="0"/>
          <w:numId w:val="204"/>
        </w:numPr>
        <w:tabs>
          <w:tab w:pos="2883" w:val="left" w:leader="none"/>
        </w:tabs>
        <w:spacing w:line="285" w:lineRule="auto" w:before="0" w:after="0"/>
        <w:ind w:left="2551" w:right="847" w:firstLine="0"/>
        <w:jc w:val="both"/>
        <w:rPr>
          <w:sz w:val="22"/>
        </w:rPr>
      </w:pPr>
      <w:r>
        <w:rPr>
          <w:color w:val="231F20"/>
          <w:sz w:val="22"/>
        </w:rPr>
        <w:t>A person shall not be qualified to hold the office of a </w:t>
      </w:r>
      <w:r>
        <w:rPr>
          <w:color w:val="231F20"/>
          <w:sz w:val="22"/>
        </w:rPr>
        <w:t>Chief Judge</w:t>
      </w:r>
      <w:r>
        <w:rPr>
          <w:color w:val="231F20"/>
          <w:spacing w:val="-4"/>
          <w:sz w:val="22"/>
        </w:rPr>
        <w:t> </w:t>
      </w:r>
      <w:r>
        <w:rPr>
          <w:color w:val="231F20"/>
          <w:sz w:val="22"/>
        </w:rPr>
        <w:t>or</w:t>
      </w:r>
      <w:r>
        <w:rPr>
          <w:color w:val="231F20"/>
          <w:spacing w:val="-4"/>
          <w:sz w:val="22"/>
        </w:rPr>
        <w:t> </w:t>
      </w:r>
      <w:r>
        <w:rPr>
          <w:color w:val="231F20"/>
          <w:sz w:val="22"/>
        </w:rPr>
        <w:t>a</w:t>
      </w:r>
      <w:r>
        <w:rPr>
          <w:color w:val="231F20"/>
          <w:spacing w:val="-4"/>
          <w:sz w:val="22"/>
        </w:rPr>
        <w:t> </w:t>
      </w:r>
      <w:r>
        <w:rPr>
          <w:color w:val="231F20"/>
          <w:sz w:val="22"/>
        </w:rPr>
        <w:t>Judge</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High</w:t>
      </w:r>
      <w:r>
        <w:rPr>
          <w:color w:val="231F20"/>
          <w:spacing w:val="-4"/>
          <w:sz w:val="22"/>
        </w:rPr>
        <w:t> </w:t>
      </w:r>
      <w:r>
        <w:rPr>
          <w:color w:val="231F20"/>
          <w:sz w:val="22"/>
        </w:rPr>
        <w:t>Court</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Federal</w:t>
      </w:r>
      <w:r>
        <w:rPr>
          <w:color w:val="231F20"/>
          <w:spacing w:val="-4"/>
          <w:sz w:val="22"/>
        </w:rPr>
        <w:t> </w:t>
      </w:r>
      <w:r>
        <w:rPr>
          <w:color w:val="231F20"/>
          <w:sz w:val="22"/>
        </w:rPr>
        <w:t>Capital</w:t>
      </w:r>
      <w:r>
        <w:rPr>
          <w:color w:val="231F20"/>
          <w:spacing w:val="-4"/>
          <w:sz w:val="22"/>
        </w:rPr>
        <w:t> </w:t>
      </w:r>
      <w:r>
        <w:rPr>
          <w:color w:val="231F20"/>
          <w:sz w:val="22"/>
        </w:rPr>
        <w:t>Territory, Abuja unless he is qualified to practice as a legal practitioner in Nigeria and has been so qualified for a period of not less than ten </w:t>
      </w:r>
      <w:r>
        <w:rPr>
          <w:color w:val="231F20"/>
          <w:spacing w:val="-2"/>
          <w:sz w:val="22"/>
        </w:rPr>
        <w:t>years.</w:t>
      </w:r>
    </w:p>
    <w:p>
      <w:pPr>
        <w:pStyle w:val="BodyText"/>
        <w:spacing w:before="41"/>
      </w:pPr>
    </w:p>
    <w:p>
      <w:pPr>
        <w:pStyle w:val="ListParagraph"/>
        <w:numPr>
          <w:ilvl w:val="0"/>
          <w:numId w:val="204"/>
        </w:numPr>
        <w:tabs>
          <w:tab w:pos="2848" w:val="left" w:leader="none"/>
        </w:tabs>
        <w:spacing w:line="285" w:lineRule="auto" w:before="1" w:after="0"/>
        <w:ind w:left="2551" w:right="848" w:firstLine="0"/>
        <w:jc w:val="both"/>
        <w:rPr>
          <w:sz w:val="22"/>
        </w:rPr>
      </w:pPr>
      <w:r>
        <w:rPr>
          <w:color w:val="231F20"/>
          <w:sz w:val="22"/>
        </w:rPr>
        <w:t>If the office of the Chief Judge of the High Court of the </w:t>
      </w:r>
      <w:r>
        <w:rPr>
          <w:color w:val="231F20"/>
          <w:sz w:val="22"/>
        </w:rPr>
        <w:t>Federal Capital Territory, Abuja is vacant or if the person holding the office is for any reason unable to perform the functions of the office, then until</w:t>
      </w:r>
      <w:r>
        <w:rPr>
          <w:color w:val="231F20"/>
          <w:spacing w:val="-16"/>
          <w:sz w:val="22"/>
        </w:rPr>
        <w:t> </w:t>
      </w:r>
      <w:r>
        <w:rPr>
          <w:color w:val="231F20"/>
          <w:sz w:val="22"/>
        </w:rPr>
        <w:t>a</w:t>
      </w:r>
      <w:r>
        <w:rPr>
          <w:color w:val="231F20"/>
          <w:spacing w:val="-15"/>
          <w:sz w:val="22"/>
        </w:rPr>
        <w:t> </w:t>
      </w:r>
      <w:r>
        <w:rPr>
          <w:color w:val="231F20"/>
          <w:sz w:val="22"/>
        </w:rPr>
        <w:t>person</w:t>
      </w:r>
      <w:r>
        <w:rPr>
          <w:color w:val="231F20"/>
          <w:spacing w:val="-15"/>
          <w:sz w:val="22"/>
        </w:rPr>
        <w:t> </w:t>
      </w:r>
      <w:r>
        <w:rPr>
          <w:color w:val="231F20"/>
          <w:sz w:val="22"/>
        </w:rPr>
        <w:t>has</w:t>
      </w:r>
      <w:r>
        <w:rPr>
          <w:color w:val="231F20"/>
          <w:spacing w:val="-16"/>
          <w:sz w:val="22"/>
        </w:rPr>
        <w:t> </w:t>
      </w:r>
      <w:r>
        <w:rPr>
          <w:color w:val="231F20"/>
          <w:sz w:val="22"/>
        </w:rPr>
        <w:t>been</w:t>
      </w:r>
      <w:r>
        <w:rPr>
          <w:color w:val="231F20"/>
          <w:spacing w:val="-15"/>
          <w:sz w:val="22"/>
        </w:rPr>
        <w:t> </w:t>
      </w:r>
      <w:r>
        <w:rPr>
          <w:color w:val="231F20"/>
          <w:sz w:val="22"/>
        </w:rPr>
        <w:t>appointed</w:t>
      </w:r>
      <w:r>
        <w:rPr>
          <w:color w:val="231F20"/>
          <w:spacing w:val="-15"/>
          <w:sz w:val="22"/>
        </w:rPr>
        <w:t> </w:t>
      </w:r>
      <w:r>
        <w:rPr>
          <w:color w:val="231F20"/>
          <w:sz w:val="22"/>
        </w:rPr>
        <w:t>to</w:t>
      </w:r>
      <w:r>
        <w:rPr>
          <w:color w:val="231F20"/>
          <w:spacing w:val="-15"/>
          <w:sz w:val="22"/>
        </w:rPr>
        <w:t> </w:t>
      </w:r>
      <w:r>
        <w:rPr>
          <w:color w:val="231F20"/>
          <w:sz w:val="22"/>
        </w:rPr>
        <w:t>and</w:t>
      </w:r>
      <w:r>
        <w:rPr>
          <w:color w:val="231F20"/>
          <w:spacing w:val="-16"/>
          <w:sz w:val="22"/>
        </w:rPr>
        <w:t> </w:t>
      </w:r>
      <w:r>
        <w:rPr>
          <w:color w:val="231F20"/>
          <w:sz w:val="22"/>
        </w:rPr>
        <w:t>has</w:t>
      </w:r>
      <w:r>
        <w:rPr>
          <w:color w:val="231F20"/>
          <w:spacing w:val="-15"/>
          <w:sz w:val="22"/>
        </w:rPr>
        <w:t> </w:t>
      </w:r>
      <w:r>
        <w:rPr>
          <w:color w:val="231F20"/>
          <w:sz w:val="22"/>
        </w:rPr>
        <w:t>assumed</w:t>
      </w:r>
      <w:r>
        <w:rPr>
          <w:color w:val="231F20"/>
          <w:spacing w:val="-15"/>
          <w:sz w:val="22"/>
        </w:rPr>
        <w:t> </w:t>
      </w:r>
      <w:r>
        <w:rPr>
          <w:color w:val="231F20"/>
          <w:sz w:val="22"/>
        </w:rPr>
        <w:t>the</w:t>
      </w:r>
      <w:r>
        <w:rPr>
          <w:color w:val="231F20"/>
          <w:spacing w:val="-16"/>
          <w:sz w:val="22"/>
        </w:rPr>
        <w:t> </w:t>
      </w:r>
      <w:r>
        <w:rPr>
          <w:color w:val="231F20"/>
          <w:sz w:val="22"/>
        </w:rPr>
        <w:t>functions of that office or until the person holding the office has resumed those functions, the President shall appoint the most senior Judge of</w:t>
      </w:r>
      <w:r>
        <w:rPr>
          <w:color w:val="231F20"/>
          <w:spacing w:val="-3"/>
          <w:sz w:val="22"/>
        </w:rPr>
        <w:t> </w:t>
      </w:r>
      <w:r>
        <w:rPr>
          <w:color w:val="231F20"/>
          <w:sz w:val="22"/>
        </w:rPr>
        <w:t>the</w:t>
      </w:r>
      <w:r>
        <w:rPr>
          <w:color w:val="231F20"/>
          <w:spacing w:val="-3"/>
          <w:sz w:val="22"/>
        </w:rPr>
        <w:t> </w:t>
      </w:r>
      <w:r>
        <w:rPr>
          <w:color w:val="231F20"/>
          <w:sz w:val="22"/>
        </w:rPr>
        <w:t>High</w:t>
      </w:r>
      <w:r>
        <w:rPr>
          <w:color w:val="231F20"/>
          <w:spacing w:val="-3"/>
          <w:sz w:val="22"/>
        </w:rPr>
        <w:t> </w:t>
      </w:r>
      <w:r>
        <w:rPr>
          <w:color w:val="231F20"/>
          <w:sz w:val="22"/>
        </w:rPr>
        <w:t>Court</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Federal</w:t>
      </w:r>
      <w:r>
        <w:rPr>
          <w:color w:val="231F20"/>
          <w:spacing w:val="-3"/>
          <w:sz w:val="22"/>
        </w:rPr>
        <w:t> </w:t>
      </w:r>
      <w:r>
        <w:rPr>
          <w:color w:val="231F20"/>
          <w:sz w:val="22"/>
        </w:rPr>
        <w:t>Capital</w:t>
      </w:r>
      <w:r>
        <w:rPr>
          <w:color w:val="231F20"/>
          <w:spacing w:val="-3"/>
          <w:sz w:val="22"/>
        </w:rPr>
        <w:t> </w:t>
      </w:r>
      <w:r>
        <w:rPr>
          <w:color w:val="231F20"/>
          <w:sz w:val="22"/>
        </w:rPr>
        <w:t>Territory,</w:t>
      </w:r>
      <w:r>
        <w:rPr>
          <w:color w:val="231F20"/>
          <w:spacing w:val="-3"/>
          <w:sz w:val="22"/>
        </w:rPr>
        <w:t> </w:t>
      </w:r>
      <w:r>
        <w:rPr>
          <w:color w:val="231F20"/>
          <w:sz w:val="22"/>
        </w:rPr>
        <w:t>Abuja,</w:t>
      </w:r>
      <w:r>
        <w:rPr>
          <w:color w:val="231F20"/>
          <w:spacing w:val="-3"/>
          <w:sz w:val="22"/>
        </w:rPr>
        <w:t> </w:t>
      </w:r>
      <w:r>
        <w:rPr>
          <w:color w:val="231F20"/>
          <w:sz w:val="22"/>
        </w:rPr>
        <w:t>to</w:t>
      </w:r>
      <w:r>
        <w:rPr>
          <w:color w:val="231F20"/>
          <w:spacing w:val="-3"/>
          <w:sz w:val="22"/>
        </w:rPr>
        <w:t> </w:t>
      </w:r>
      <w:r>
        <w:rPr>
          <w:color w:val="231F20"/>
          <w:sz w:val="22"/>
        </w:rPr>
        <w:t>perform those functions.</w:t>
      </w:r>
    </w:p>
    <w:p>
      <w:pPr>
        <w:pStyle w:val="BodyText"/>
        <w:spacing w:before="38"/>
      </w:pPr>
    </w:p>
    <w:p>
      <w:pPr>
        <w:pStyle w:val="ListParagraph"/>
        <w:numPr>
          <w:ilvl w:val="0"/>
          <w:numId w:val="204"/>
        </w:numPr>
        <w:tabs>
          <w:tab w:pos="2839" w:val="left" w:leader="none"/>
        </w:tabs>
        <w:spacing w:line="285" w:lineRule="auto" w:before="0" w:after="0"/>
        <w:ind w:left="2551" w:right="848" w:firstLine="0"/>
        <w:jc w:val="both"/>
        <w:rPr>
          <w:sz w:val="22"/>
        </w:rPr>
      </w:pPr>
      <w:r>
        <w:rPr>
          <w:color w:val="231F20"/>
          <w:sz w:val="22"/>
        </w:rPr>
        <w:t>Except on the recommendation of the National Judicial 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(4)</w:t>
      </w:r>
      <w:r>
        <w:rPr>
          <w:color w:val="231F20"/>
          <w:spacing w:val="40"/>
          <w:sz w:val="22"/>
        </w:rPr>
        <w:t> </w:t>
      </w:r>
      <w:r>
        <w:rPr>
          <w:color w:val="231F20"/>
          <w:sz w:val="22"/>
        </w:rPr>
        <w:t>of this section shall cease to have effect after the expiration of three months from the date of such appointment and the President shall not re-appoint a person whose appointment has lapsed.</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202"/>
        </w:numPr>
        <w:tabs>
          <w:tab w:pos="1370" w:val="left" w:leader="none"/>
        </w:tabs>
        <w:spacing w:line="240" w:lineRule="auto" w:before="97" w:after="0"/>
        <w:ind w:left="1370" w:right="0" w:hanging="520"/>
        <w:jc w:val="left"/>
        <w:rPr>
          <w:color w:val="231F20"/>
        </w:rPr>
      </w:pPr>
      <w:r>
        <w:rPr>
          <w:color w:val="231F20"/>
          <w:spacing w:val="-2"/>
        </w:rPr>
        <w:t>Jurisdiction</w:t>
      </w:r>
    </w:p>
    <w:p>
      <w:pPr>
        <w:pStyle w:val="ListParagraph"/>
        <w:numPr>
          <w:ilvl w:val="0"/>
          <w:numId w:val="205"/>
        </w:numPr>
        <w:tabs>
          <w:tab w:pos="1136" w:val="left" w:leader="none"/>
        </w:tabs>
        <w:spacing w:line="285" w:lineRule="auto" w:before="47" w:after="0"/>
        <w:ind w:left="850" w:right="2549" w:firstLine="0"/>
        <w:jc w:val="both"/>
        <w:rPr>
          <w:sz w:val="22"/>
        </w:rPr>
      </w:pPr>
      <w:r>
        <w:rPr>
          <w:color w:val="231F20"/>
          <w:sz w:val="22"/>
        </w:rPr>
        <w:t>Subject</w:t>
      </w:r>
      <w:r>
        <w:rPr>
          <w:color w:val="231F20"/>
          <w:spacing w:val="-9"/>
          <w:sz w:val="22"/>
        </w:rPr>
        <w:t> </w:t>
      </w:r>
      <w:r>
        <w:rPr>
          <w:color w:val="231F20"/>
          <w:sz w:val="22"/>
        </w:rPr>
        <w:t>to</w:t>
      </w:r>
      <w:r>
        <w:rPr>
          <w:color w:val="231F20"/>
          <w:spacing w:val="-9"/>
          <w:sz w:val="22"/>
        </w:rPr>
        <w:t> </w:t>
      </w:r>
      <w:r>
        <w:rPr>
          <w:color w:val="231F20"/>
          <w:sz w:val="22"/>
        </w:rPr>
        <w:t>the</w:t>
      </w:r>
      <w:r>
        <w:rPr>
          <w:color w:val="231F20"/>
          <w:spacing w:val="-9"/>
          <w:sz w:val="22"/>
        </w:rPr>
        <w:t> </w:t>
      </w:r>
      <w:r>
        <w:rPr>
          <w:color w:val="231F20"/>
          <w:sz w:val="22"/>
        </w:rPr>
        <w:t>provisions</w:t>
      </w:r>
      <w:r>
        <w:rPr>
          <w:color w:val="231F20"/>
          <w:spacing w:val="-9"/>
          <w:sz w:val="22"/>
        </w:rPr>
        <w:t> </w:t>
      </w:r>
      <w:r>
        <w:rPr>
          <w:color w:val="231F20"/>
          <w:sz w:val="22"/>
        </w:rPr>
        <w:t>of</w:t>
      </w:r>
      <w:r>
        <w:rPr>
          <w:color w:val="231F20"/>
          <w:spacing w:val="-9"/>
          <w:sz w:val="22"/>
        </w:rPr>
        <w:t> </w:t>
      </w:r>
      <w:r>
        <w:rPr>
          <w:color w:val="231F20"/>
          <w:sz w:val="22"/>
        </w:rPr>
        <w:t>section</w:t>
      </w:r>
      <w:r>
        <w:rPr>
          <w:color w:val="231F20"/>
          <w:spacing w:val="-9"/>
          <w:sz w:val="22"/>
        </w:rPr>
        <w:t> </w:t>
      </w:r>
      <w:r>
        <w:rPr>
          <w:color w:val="231F20"/>
          <w:sz w:val="22"/>
        </w:rPr>
        <w:t>251</w:t>
      </w:r>
      <w:r>
        <w:rPr>
          <w:color w:val="231F20"/>
          <w:spacing w:val="-9"/>
          <w:sz w:val="22"/>
        </w:rPr>
        <w:t> </w:t>
      </w:r>
      <w:r>
        <w:rPr>
          <w:color w:val="231F20"/>
          <w:sz w:val="22"/>
        </w:rPr>
        <w:t>and</w:t>
      </w:r>
      <w:r>
        <w:rPr>
          <w:color w:val="231F20"/>
          <w:spacing w:val="-9"/>
          <w:sz w:val="22"/>
        </w:rPr>
        <w:t> </w:t>
      </w:r>
      <w:r>
        <w:rPr>
          <w:color w:val="231F20"/>
          <w:sz w:val="22"/>
        </w:rPr>
        <w:t>any</w:t>
      </w:r>
      <w:r>
        <w:rPr>
          <w:color w:val="231F20"/>
          <w:spacing w:val="-9"/>
          <w:sz w:val="22"/>
        </w:rPr>
        <w:t> </w:t>
      </w:r>
      <w:r>
        <w:rPr>
          <w:color w:val="231F20"/>
          <w:sz w:val="22"/>
        </w:rPr>
        <w:t>other</w:t>
      </w:r>
      <w:r>
        <w:rPr>
          <w:color w:val="231F20"/>
          <w:spacing w:val="-9"/>
          <w:sz w:val="22"/>
        </w:rPr>
        <w:t> </w:t>
      </w:r>
      <w:r>
        <w:rPr>
          <w:color w:val="231F20"/>
          <w:sz w:val="22"/>
        </w:rPr>
        <w:t>provisions of</w:t>
      </w:r>
      <w:r>
        <w:rPr>
          <w:color w:val="231F20"/>
          <w:spacing w:val="-2"/>
          <w:sz w:val="22"/>
        </w:rPr>
        <w:t> </w:t>
      </w:r>
      <w:r>
        <w:rPr>
          <w:color w:val="231F20"/>
          <w:sz w:val="22"/>
        </w:rPr>
        <w:t>this</w:t>
      </w:r>
      <w:r>
        <w:rPr>
          <w:color w:val="231F20"/>
          <w:spacing w:val="-2"/>
          <w:sz w:val="22"/>
        </w:rPr>
        <w:t> </w:t>
      </w:r>
      <w:r>
        <w:rPr>
          <w:color w:val="231F20"/>
          <w:sz w:val="22"/>
        </w:rPr>
        <w:t>Constitution</w:t>
      </w:r>
      <w:r>
        <w:rPr>
          <w:color w:val="231F20"/>
          <w:spacing w:val="-2"/>
          <w:sz w:val="22"/>
        </w:rPr>
        <w:t> </w:t>
      </w:r>
      <w:r>
        <w:rPr>
          <w:color w:val="231F20"/>
          <w:sz w:val="22"/>
        </w:rPr>
        <w:t>and</w:t>
      </w:r>
      <w:r>
        <w:rPr>
          <w:color w:val="231F20"/>
          <w:spacing w:val="-2"/>
          <w:sz w:val="22"/>
        </w:rPr>
        <w:t> </w:t>
      </w:r>
      <w:r>
        <w:rPr>
          <w:color w:val="231F20"/>
          <w:sz w:val="22"/>
        </w:rPr>
        <w:t>in</w:t>
      </w:r>
      <w:r>
        <w:rPr>
          <w:color w:val="231F20"/>
          <w:spacing w:val="-2"/>
          <w:sz w:val="22"/>
        </w:rPr>
        <w:t> </w:t>
      </w:r>
      <w:r>
        <w:rPr>
          <w:color w:val="231F20"/>
          <w:sz w:val="22"/>
        </w:rPr>
        <w:t>addition</w:t>
      </w:r>
      <w:r>
        <w:rPr>
          <w:color w:val="231F20"/>
          <w:spacing w:val="-2"/>
          <w:sz w:val="22"/>
        </w:rPr>
        <w:t> </w:t>
      </w:r>
      <w:r>
        <w:rPr>
          <w:color w:val="231F20"/>
          <w:sz w:val="22"/>
        </w:rPr>
        <w:t>to</w:t>
      </w:r>
      <w:r>
        <w:rPr>
          <w:color w:val="231F20"/>
          <w:spacing w:val="-2"/>
          <w:sz w:val="22"/>
        </w:rPr>
        <w:t> </w:t>
      </w:r>
      <w:r>
        <w:rPr>
          <w:color w:val="231F20"/>
          <w:sz w:val="22"/>
        </w:rPr>
        <w:t>such</w:t>
      </w:r>
      <w:r>
        <w:rPr>
          <w:color w:val="231F20"/>
          <w:spacing w:val="-2"/>
          <w:sz w:val="22"/>
        </w:rPr>
        <w:t> </w:t>
      </w:r>
      <w:r>
        <w:rPr>
          <w:color w:val="231F20"/>
          <w:sz w:val="22"/>
        </w:rPr>
        <w:t>other</w:t>
      </w:r>
      <w:r>
        <w:rPr>
          <w:color w:val="231F20"/>
          <w:spacing w:val="-2"/>
          <w:sz w:val="22"/>
        </w:rPr>
        <w:t> </w:t>
      </w:r>
      <w:r>
        <w:rPr>
          <w:color w:val="231F20"/>
          <w:sz w:val="22"/>
        </w:rPr>
        <w:t>jurisdiction</w:t>
      </w:r>
      <w:r>
        <w:rPr>
          <w:color w:val="231F20"/>
          <w:spacing w:val="-2"/>
          <w:sz w:val="22"/>
        </w:rPr>
        <w:t> </w:t>
      </w:r>
      <w:r>
        <w:rPr>
          <w:color w:val="231F20"/>
          <w:sz w:val="22"/>
        </w:rPr>
        <w:t>as</w:t>
      </w:r>
      <w:r>
        <w:rPr>
          <w:color w:val="231F20"/>
          <w:spacing w:val="-2"/>
          <w:sz w:val="22"/>
        </w:rPr>
        <w:t> </w:t>
      </w:r>
      <w:r>
        <w:rPr>
          <w:color w:val="231F20"/>
          <w:sz w:val="22"/>
        </w:rPr>
        <w:t>may be conferred upon it by law, the High Court of the Federal Capital Territory, Abuja shall have jurisdiction to hear and determine </w:t>
      </w:r>
      <w:r>
        <w:rPr>
          <w:color w:val="231F20"/>
          <w:sz w:val="22"/>
        </w:rPr>
        <w:t>any civil proceedings in which the existence or extent of a legal right, power, duty, liability, privilege, interest, obligation or claim is in issue or to hear and determine any criminal proceedings involving or relating to any penalty, forfeiture, punishment or other liability in respect of an offence committed by any person.</w:t>
      </w:r>
    </w:p>
    <w:p>
      <w:pPr>
        <w:pStyle w:val="BodyText"/>
        <w:spacing w:before="38"/>
      </w:pPr>
    </w:p>
    <w:p>
      <w:pPr>
        <w:pStyle w:val="ListParagraph"/>
        <w:numPr>
          <w:ilvl w:val="0"/>
          <w:numId w:val="205"/>
        </w:numPr>
        <w:tabs>
          <w:tab w:pos="1186" w:val="left" w:leader="none"/>
        </w:tabs>
        <w:spacing w:line="285" w:lineRule="auto" w:before="0" w:after="0"/>
        <w:ind w:left="850" w:right="2548" w:firstLine="0"/>
        <w:jc w:val="both"/>
        <w:rPr>
          <w:sz w:val="22"/>
        </w:rPr>
      </w:pPr>
      <w:r>
        <w:rPr>
          <w:color w:val="231F20"/>
          <w:sz w:val="22"/>
        </w:rPr>
        <w:t>The reference to civil or criminal proceedings in this section includes</w:t>
      </w:r>
      <w:r>
        <w:rPr>
          <w:color w:val="231F20"/>
          <w:spacing w:val="-1"/>
          <w:sz w:val="22"/>
        </w:rPr>
        <w:t> </w:t>
      </w:r>
      <w:r>
        <w:rPr>
          <w:color w:val="231F20"/>
          <w:sz w:val="22"/>
        </w:rPr>
        <w:t>a</w:t>
      </w:r>
      <w:r>
        <w:rPr>
          <w:color w:val="231F20"/>
          <w:spacing w:val="-1"/>
          <w:sz w:val="22"/>
        </w:rPr>
        <w:t> </w:t>
      </w:r>
      <w:r>
        <w:rPr>
          <w:color w:val="231F20"/>
          <w:sz w:val="22"/>
        </w:rPr>
        <w:t>reference</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proceedings</w:t>
      </w:r>
      <w:r>
        <w:rPr>
          <w:color w:val="231F20"/>
          <w:spacing w:val="-1"/>
          <w:sz w:val="22"/>
        </w:rPr>
        <w:t> </w:t>
      </w:r>
      <w:r>
        <w:rPr>
          <w:color w:val="231F20"/>
          <w:sz w:val="22"/>
        </w:rPr>
        <w:t>which</w:t>
      </w:r>
      <w:r>
        <w:rPr>
          <w:color w:val="231F20"/>
          <w:spacing w:val="-1"/>
          <w:sz w:val="22"/>
        </w:rPr>
        <w:t> </w:t>
      </w:r>
      <w:r>
        <w:rPr>
          <w:color w:val="231F20"/>
          <w:sz w:val="22"/>
        </w:rPr>
        <w:t>originate</w:t>
      </w:r>
      <w:r>
        <w:rPr>
          <w:color w:val="231F20"/>
          <w:spacing w:val="-1"/>
          <w:sz w:val="22"/>
        </w:rPr>
        <w:t> </w:t>
      </w:r>
      <w:r>
        <w:rPr>
          <w:color w:val="231F20"/>
          <w:sz w:val="22"/>
        </w:rPr>
        <w:t>in</w:t>
      </w:r>
      <w:r>
        <w:rPr>
          <w:color w:val="231F20"/>
          <w:spacing w:val="-1"/>
          <w:sz w:val="22"/>
        </w:rPr>
        <w:t> </w:t>
      </w:r>
      <w:r>
        <w:rPr>
          <w:color w:val="231F20"/>
          <w:sz w:val="22"/>
        </w:rPr>
        <w:t>the</w:t>
      </w:r>
      <w:r>
        <w:rPr>
          <w:color w:val="231F20"/>
          <w:spacing w:val="-1"/>
          <w:sz w:val="22"/>
        </w:rPr>
        <w:t> </w:t>
      </w:r>
      <w:r>
        <w:rPr>
          <w:color w:val="231F20"/>
          <w:sz w:val="22"/>
        </w:rPr>
        <w:t>High Court of the Federal Capital Territory, Abuja and those which are brought before the High Court of the Federal Capital Territory, Abuja to be dealt with by the Court in the exercise of its appellate or supervisory jurisdiction.</w:t>
      </w:r>
    </w:p>
    <w:p>
      <w:pPr>
        <w:pStyle w:val="BodyText"/>
        <w:spacing w:before="41"/>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spacing w:val="-2"/>
        </w:rPr>
        <w:t>Constitution</w:t>
      </w:r>
    </w:p>
    <w:p>
      <w:pPr>
        <w:pStyle w:val="BodyText"/>
        <w:spacing w:line="285" w:lineRule="auto" w:before="47"/>
        <w:ind w:left="850" w:right="2775"/>
      </w:pPr>
      <w:r>
        <w:rPr>
          <w:color w:val="231F20"/>
          <w:w w:val="105"/>
        </w:rPr>
        <w:t>The</w:t>
      </w:r>
      <w:r>
        <w:rPr>
          <w:color w:val="231F20"/>
          <w:spacing w:val="-12"/>
          <w:w w:val="105"/>
        </w:rPr>
        <w:t> </w:t>
      </w:r>
      <w:r>
        <w:rPr>
          <w:color w:val="231F20"/>
          <w:w w:val="105"/>
        </w:rPr>
        <w:t>High</w:t>
      </w:r>
      <w:r>
        <w:rPr>
          <w:color w:val="231F20"/>
          <w:spacing w:val="-12"/>
          <w:w w:val="105"/>
        </w:rPr>
        <w:t> </w:t>
      </w:r>
      <w:r>
        <w:rPr>
          <w:color w:val="231F20"/>
          <w:w w:val="105"/>
        </w:rPr>
        <w:t>Court</w:t>
      </w:r>
      <w:r>
        <w:rPr>
          <w:color w:val="231F20"/>
          <w:spacing w:val="-12"/>
          <w:w w:val="105"/>
        </w:rPr>
        <w:t> </w:t>
      </w:r>
      <w:r>
        <w:rPr>
          <w:color w:val="231F20"/>
          <w:w w:val="105"/>
        </w:rPr>
        <w:t>of</w:t>
      </w:r>
      <w:r>
        <w:rPr>
          <w:color w:val="231F20"/>
          <w:spacing w:val="-12"/>
          <w:w w:val="105"/>
        </w:rPr>
        <w:t> </w:t>
      </w:r>
      <w:r>
        <w:rPr>
          <w:color w:val="231F20"/>
          <w:w w:val="105"/>
        </w:rPr>
        <w:t>the</w:t>
      </w:r>
      <w:r>
        <w:rPr>
          <w:color w:val="231F20"/>
          <w:spacing w:val="-12"/>
          <w:w w:val="105"/>
        </w:rPr>
        <w:t> </w:t>
      </w:r>
      <w:r>
        <w:rPr>
          <w:color w:val="231F20"/>
          <w:w w:val="105"/>
        </w:rPr>
        <w:t>Federal</w:t>
      </w:r>
      <w:r>
        <w:rPr>
          <w:color w:val="231F20"/>
          <w:spacing w:val="-12"/>
          <w:w w:val="105"/>
        </w:rPr>
        <w:t> </w:t>
      </w:r>
      <w:r>
        <w:rPr>
          <w:color w:val="231F20"/>
          <w:w w:val="105"/>
        </w:rPr>
        <w:t>Capital</w:t>
      </w:r>
      <w:r>
        <w:rPr>
          <w:color w:val="231F20"/>
          <w:spacing w:val="-12"/>
          <w:w w:val="105"/>
        </w:rPr>
        <w:t> </w:t>
      </w:r>
      <w:r>
        <w:rPr>
          <w:color w:val="231F20"/>
          <w:w w:val="105"/>
        </w:rPr>
        <w:t>Territory,</w:t>
      </w:r>
      <w:r>
        <w:rPr>
          <w:color w:val="231F20"/>
          <w:spacing w:val="-12"/>
          <w:w w:val="105"/>
        </w:rPr>
        <w:t> </w:t>
      </w:r>
      <w:r>
        <w:rPr>
          <w:color w:val="231F20"/>
          <w:w w:val="105"/>
        </w:rPr>
        <w:t>Abuja</w:t>
      </w:r>
      <w:r>
        <w:rPr>
          <w:color w:val="231F20"/>
          <w:spacing w:val="-12"/>
          <w:w w:val="105"/>
        </w:rPr>
        <w:t> </w:t>
      </w:r>
      <w:r>
        <w:rPr>
          <w:color w:val="231F20"/>
          <w:w w:val="105"/>
        </w:rPr>
        <w:t>shall</w:t>
      </w:r>
      <w:r>
        <w:rPr>
          <w:color w:val="231F20"/>
          <w:spacing w:val="-12"/>
          <w:w w:val="105"/>
        </w:rPr>
        <w:t> </w:t>
      </w:r>
      <w:r>
        <w:rPr>
          <w:color w:val="231F20"/>
          <w:w w:val="105"/>
        </w:rPr>
        <w:t>be duly</w:t>
      </w:r>
      <w:r>
        <w:rPr>
          <w:color w:val="231F20"/>
          <w:spacing w:val="-17"/>
          <w:w w:val="105"/>
        </w:rPr>
        <w:t> </w:t>
      </w:r>
      <w:r>
        <w:rPr>
          <w:color w:val="231F20"/>
          <w:w w:val="105"/>
        </w:rPr>
        <w:t>constituted</w:t>
      </w:r>
      <w:r>
        <w:rPr>
          <w:color w:val="231F20"/>
          <w:spacing w:val="-16"/>
          <w:w w:val="105"/>
        </w:rPr>
        <w:t> </w:t>
      </w:r>
      <w:r>
        <w:rPr>
          <w:color w:val="231F20"/>
          <w:w w:val="105"/>
        </w:rPr>
        <w:t>if</w:t>
      </w:r>
      <w:r>
        <w:rPr>
          <w:color w:val="231F20"/>
          <w:spacing w:val="-16"/>
          <w:w w:val="105"/>
        </w:rPr>
        <w:t> </w:t>
      </w:r>
      <w:r>
        <w:rPr>
          <w:color w:val="231F20"/>
          <w:w w:val="105"/>
        </w:rPr>
        <w:t>it</w:t>
      </w:r>
      <w:r>
        <w:rPr>
          <w:color w:val="231F20"/>
          <w:spacing w:val="-16"/>
          <w:w w:val="105"/>
        </w:rPr>
        <w:t> </w:t>
      </w:r>
      <w:r>
        <w:rPr>
          <w:color w:val="231F20"/>
          <w:w w:val="105"/>
        </w:rPr>
        <w:t>consists</w:t>
      </w:r>
      <w:r>
        <w:rPr>
          <w:color w:val="231F20"/>
          <w:spacing w:val="-16"/>
          <w:w w:val="105"/>
        </w:rPr>
        <w:t> </w:t>
      </w:r>
      <w:r>
        <w:rPr>
          <w:color w:val="231F20"/>
          <w:w w:val="105"/>
        </w:rPr>
        <w:t>of</w:t>
      </w:r>
      <w:r>
        <w:rPr>
          <w:color w:val="231F20"/>
          <w:spacing w:val="-16"/>
          <w:w w:val="105"/>
        </w:rPr>
        <w:t> </w:t>
      </w:r>
      <w:r>
        <w:rPr>
          <w:color w:val="231F20"/>
          <w:w w:val="105"/>
        </w:rPr>
        <w:t>at</w:t>
      </w:r>
      <w:r>
        <w:rPr>
          <w:color w:val="231F20"/>
          <w:spacing w:val="-16"/>
          <w:w w:val="105"/>
        </w:rPr>
        <w:t> </w:t>
      </w:r>
      <w:r>
        <w:rPr>
          <w:color w:val="231F20"/>
          <w:w w:val="105"/>
        </w:rPr>
        <w:t>least</w:t>
      </w:r>
      <w:r>
        <w:rPr>
          <w:color w:val="231F20"/>
          <w:spacing w:val="-16"/>
          <w:w w:val="105"/>
        </w:rPr>
        <w:t> </w:t>
      </w:r>
      <w:r>
        <w:rPr>
          <w:color w:val="231F20"/>
          <w:w w:val="105"/>
        </w:rPr>
        <w:t>one</w:t>
      </w:r>
      <w:r>
        <w:rPr>
          <w:color w:val="231F20"/>
          <w:spacing w:val="-16"/>
          <w:w w:val="105"/>
        </w:rPr>
        <w:t> </w:t>
      </w:r>
      <w:r>
        <w:rPr>
          <w:color w:val="231F20"/>
          <w:w w:val="105"/>
        </w:rPr>
        <w:t>Judge</w:t>
      </w:r>
      <w:r>
        <w:rPr>
          <w:color w:val="231F20"/>
          <w:spacing w:val="-16"/>
          <w:w w:val="105"/>
        </w:rPr>
        <w:t> </w:t>
      </w:r>
      <w:r>
        <w:rPr>
          <w:color w:val="231F20"/>
          <w:w w:val="105"/>
        </w:rPr>
        <w:t>of</w:t>
      </w:r>
      <w:r>
        <w:rPr>
          <w:color w:val="231F20"/>
          <w:spacing w:val="-16"/>
          <w:w w:val="105"/>
        </w:rPr>
        <w:t> </w:t>
      </w:r>
      <w:r>
        <w:rPr>
          <w:color w:val="231F20"/>
          <w:w w:val="105"/>
        </w:rPr>
        <w:t>that</w:t>
      </w:r>
      <w:r>
        <w:rPr>
          <w:color w:val="231F20"/>
          <w:spacing w:val="-16"/>
          <w:w w:val="105"/>
        </w:rPr>
        <w:t> </w:t>
      </w:r>
      <w:r>
        <w:rPr>
          <w:color w:val="231F20"/>
          <w:w w:val="105"/>
        </w:rPr>
        <w:t>Court.</w:t>
      </w:r>
    </w:p>
    <w:p>
      <w:pPr>
        <w:pStyle w:val="BodyText"/>
        <w:spacing w:before="45"/>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850" w:right="2549"/>
        <w:jc w:val="both"/>
      </w:pPr>
      <w:r>
        <w:rPr>
          <w:color w:val="231F20"/>
        </w:rPr>
        <w:t>Subject to the provisions of any Act of the National Assembly, the Chief Judge of the High Court of the Federal Capital Territory, Abuja may make rules for regulating the practice and procedure of the High Court of the Federal Capital Territory, Abuja.</w:t>
      </w:r>
    </w:p>
    <w:p>
      <w:pPr>
        <w:pStyle w:val="BodyText"/>
        <w:spacing w:before="42"/>
      </w:pPr>
    </w:p>
    <w:p>
      <w:pPr>
        <w:spacing w:line="285" w:lineRule="auto" w:before="1"/>
        <w:ind w:left="3821" w:right="2548" w:hanging="2793"/>
        <w:jc w:val="left"/>
        <w:rPr>
          <w:rFonts w:ascii="Arial"/>
          <w:i/>
          <w:sz w:val="22"/>
        </w:rPr>
      </w:pPr>
      <w:r>
        <w:rPr>
          <w:rFonts w:ascii="Arial"/>
          <w:i/>
          <w:color w:val="231F20"/>
          <w:sz w:val="22"/>
        </w:rPr>
        <w:t>E - The Sharia Court of Appeal of the Federal Capital </w:t>
      </w:r>
      <w:r>
        <w:rPr>
          <w:rFonts w:ascii="Arial"/>
          <w:i/>
          <w:color w:val="231F20"/>
          <w:sz w:val="22"/>
        </w:rPr>
        <w:t>Territory, </w:t>
      </w:r>
      <w:r>
        <w:rPr>
          <w:rFonts w:ascii="Arial"/>
          <w:i/>
          <w:color w:val="231F20"/>
          <w:spacing w:val="-2"/>
          <w:sz w:val="22"/>
        </w:rPr>
        <w:t>Abuja</w:t>
      </w:r>
    </w:p>
    <w:p>
      <w:pPr>
        <w:pStyle w:val="BodyText"/>
        <w:spacing w:before="44"/>
        <w:rPr>
          <w:rFonts w:ascii="Arial"/>
          <w:i/>
        </w:rPr>
      </w:pPr>
    </w:p>
    <w:p>
      <w:pPr>
        <w:pStyle w:val="Heading2"/>
        <w:numPr>
          <w:ilvl w:val="0"/>
          <w:numId w:val="202"/>
        </w:numPr>
        <w:tabs>
          <w:tab w:pos="1370" w:val="left" w:leader="none"/>
          <w:tab w:pos="1386" w:val="left" w:leader="none"/>
        </w:tabs>
        <w:spacing w:line="285" w:lineRule="auto" w:before="1" w:after="0"/>
        <w:ind w:left="1386" w:right="3265" w:hanging="536"/>
        <w:jc w:val="left"/>
        <w:rPr>
          <w:color w:val="231F20"/>
        </w:rPr>
      </w:pPr>
      <w:r>
        <w:rPr>
          <w:color w:val="231F20"/>
        </w:rPr>
        <w:t>Establishment</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Sharia</w:t>
      </w:r>
      <w:r>
        <w:rPr>
          <w:color w:val="231F20"/>
          <w:spacing w:val="-3"/>
        </w:rPr>
        <w:t> </w:t>
      </w:r>
      <w:r>
        <w:rPr>
          <w:color w:val="231F20"/>
        </w:rPr>
        <w:t>Court</w:t>
      </w:r>
      <w:r>
        <w:rPr>
          <w:color w:val="231F20"/>
          <w:spacing w:val="-3"/>
        </w:rPr>
        <w:t> </w:t>
      </w:r>
      <w:r>
        <w:rPr>
          <w:color w:val="231F20"/>
        </w:rPr>
        <w:t>of</w:t>
      </w:r>
      <w:r>
        <w:rPr>
          <w:color w:val="231F20"/>
          <w:spacing w:val="-3"/>
        </w:rPr>
        <w:t> </w:t>
      </w:r>
      <w:r>
        <w:rPr>
          <w:color w:val="231F20"/>
        </w:rPr>
        <w:t>Appeal</w:t>
      </w:r>
      <w:r>
        <w:rPr>
          <w:color w:val="231F20"/>
          <w:spacing w:val="-3"/>
        </w:rPr>
        <w:t> </w:t>
      </w:r>
      <w:r>
        <w:rPr>
          <w:color w:val="231F20"/>
        </w:rPr>
        <w:t>of</w:t>
      </w:r>
      <w:r>
        <w:rPr>
          <w:color w:val="231F20"/>
          <w:spacing w:val="-3"/>
        </w:rPr>
        <w:t> </w:t>
      </w:r>
      <w:r>
        <w:rPr>
          <w:color w:val="231F20"/>
        </w:rPr>
        <w:t>the Federal Capital Territory, Abuja</w:t>
      </w:r>
    </w:p>
    <w:p>
      <w:pPr>
        <w:pStyle w:val="ListParagraph"/>
        <w:numPr>
          <w:ilvl w:val="0"/>
          <w:numId w:val="206"/>
        </w:numPr>
        <w:tabs>
          <w:tab w:pos="1161" w:val="left" w:leader="none"/>
        </w:tabs>
        <w:spacing w:line="285" w:lineRule="auto" w:before="0" w:after="0"/>
        <w:ind w:left="850" w:right="2549" w:firstLine="0"/>
        <w:jc w:val="both"/>
        <w:rPr>
          <w:sz w:val="22"/>
        </w:rPr>
      </w:pPr>
      <w:r>
        <w:rPr>
          <w:color w:val="231F20"/>
          <w:sz w:val="22"/>
        </w:rPr>
        <w:t>There shall be a Sharia Court of Appeal of the Federal </w:t>
      </w:r>
      <w:r>
        <w:rPr>
          <w:color w:val="231F20"/>
          <w:sz w:val="22"/>
        </w:rPr>
        <w:t>Capital Territory, Abuja.</w:t>
      </w:r>
    </w:p>
    <w:p>
      <w:pPr>
        <w:pStyle w:val="BodyText"/>
        <w:spacing w:before="42"/>
      </w:pPr>
    </w:p>
    <w:p>
      <w:pPr>
        <w:pStyle w:val="ListParagraph"/>
        <w:numPr>
          <w:ilvl w:val="0"/>
          <w:numId w:val="206"/>
        </w:numPr>
        <w:tabs>
          <w:tab w:pos="1191" w:val="left" w:leader="none"/>
        </w:tabs>
        <w:spacing w:line="285" w:lineRule="auto" w:before="0" w:after="0"/>
        <w:ind w:left="850" w:right="2549" w:firstLine="0"/>
        <w:jc w:val="both"/>
        <w:rPr>
          <w:sz w:val="22"/>
        </w:rPr>
      </w:pPr>
      <w:r>
        <w:rPr>
          <w:color w:val="231F20"/>
          <w:sz w:val="22"/>
        </w:rPr>
        <w:t>The Sharia Court of Appeal of the Federal Capital </w:t>
      </w:r>
      <w:r>
        <w:rPr>
          <w:color w:val="231F20"/>
          <w:sz w:val="22"/>
        </w:rPr>
        <w:t>Territory, Abuja shall consist of –</w:t>
      </w:r>
    </w:p>
    <w:p>
      <w:pPr>
        <w:pStyle w:val="ListParagraph"/>
        <w:numPr>
          <w:ilvl w:val="1"/>
          <w:numId w:val="206"/>
        </w:numPr>
        <w:tabs>
          <w:tab w:pos="1423" w:val="left" w:leader="none"/>
        </w:tabs>
        <w:spacing w:line="251" w:lineRule="exact" w:before="0" w:after="0"/>
        <w:ind w:left="1423" w:right="0" w:hanging="289"/>
        <w:jc w:val="left"/>
        <w:rPr>
          <w:sz w:val="22"/>
        </w:rPr>
      </w:pPr>
      <w:r>
        <w:rPr>
          <w:color w:val="231F20"/>
          <w:sz w:val="22"/>
        </w:rPr>
        <w:t>a</w:t>
      </w:r>
      <w:r>
        <w:rPr>
          <w:color w:val="231F20"/>
          <w:spacing w:val="1"/>
          <w:sz w:val="22"/>
        </w:rPr>
        <w:t> </w:t>
      </w:r>
      <w:r>
        <w:rPr>
          <w:color w:val="231F20"/>
          <w:sz w:val="22"/>
        </w:rPr>
        <w:t>Grand</w:t>
      </w:r>
      <w:r>
        <w:rPr>
          <w:color w:val="231F20"/>
          <w:spacing w:val="1"/>
          <w:sz w:val="22"/>
        </w:rPr>
        <w:t> </w:t>
      </w:r>
      <w:r>
        <w:rPr>
          <w:color w:val="231F20"/>
          <w:sz w:val="22"/>
        </w:rPr>
        <w:t>Kadi</w:t>
      </w:r>
      <w:r>
        <w:rPr>
          <w:color w:val="231F20"/>
          <w:spacing w:val="2"/>
          <w:sz w:val="22"/>
        </w:rPr>
        <w:t> </w:t>
      </w:r>
      <w:r>
        <w:rPr>
          <w:color w:val="231F20"/>
          <w:sz w:val="22"/>
        </w:rPr>
        <w:t>of</w:t>
      </w:r>
      <w:r>
        <w:rPr>
          <w:color w:val="231F20"/>
          <w:spacing w:val="1"/>
          <w:sz w:val="22"/>
        </w:rPr>
        <w:t> </w:t>
      </w:r>
      <w:r>
        <w:rPr>
          <w:color w:val="231F20"/>
          <w:sz w:val="22"/>
        </w:rPr>
        <w:t>the</w:t>
      </w:r>
      <w:r>
        <w:rPr>
          <w:color w:val="231F20"/>
          <w:spacing w:val="2"/>
          <w:sz w:val="22"/>
        </w:rPr>
        <w:t> </w:t>
      </w:r>
      <w:r>
        <w:rPr>
          <w:color w:val="231F20"/>
          <w:sz w:val="22"/>
        </w:rPr>
        <w:t>Sharia</w:t>
      </w:r>
      <w:r>
        <w:rPr>
          <w:color w:val="231F20"/>
          <w:spacing w:val="1"/>
          <w:sz w:val="22"/>
        </w:rPr>
        <w:t> </w:t>
      </w:r>
      <w:r>
        <w:rPr>
          <w:color w:val="231F20"/>
          <w:sz w:val="22"/>
        </w:rPr>
        <w:t>Court</w:t>
      </w:r>
      <w:r>
        <w:rPr>
          <w:color w:val="231F20"/>
          <w:spacing w:val="2"/>
          <w:sz w:val="22"/>
        </w:rPr>
        <w:t> </w:t>
      </w:r>
      <w:r>
        <w:rPr>
          <w:color w:val="231F20"/>
          <w:sz w:val="22"/>
        </w:rPr>
        <w:t>of</w:t>
      </w:r>
      <w:r>
        <w:rPr>
          <w:color w:val="231F20"/>
          <w:spacing w:val="1"/>
          <w:sz w:val="22"/>
        </w:rPr>
        <w:t> </w:t>
      </w:r>
      <w:r>
        <w:rPr>
          <w:color w:val="231F20"/>
          <w:sz w:val="22"/>
        </w:rPr>
        <w:t>Appeal;</w:t>
      </w:r>
      <w:r>
        <w:rPr>
          <w:color w:val="231F20"/>
          <w:spacing w:val="2"/>
          <w:sz w:val="22"/>
        </w:rPr>
        <w:t> </w:t>
      </w:r>
      <w:r>
        <w:rPr>
          <w:color w:val="231F20"/>
          <w:spacing w:val="-5"/>
          <w:sz w:val="22"/>
        </w:rPr>
        <w:t>and</w:t>
      </w:r>
    </w:p>
    <w:p>
      <w:pPr>
        <w:pStyle w:val="ListParagraph"/>
        <w:spacing w:after="0" w:line="251" w:lineRule="exact"/>
        <w:jc w:val="left"/>
        <w:rPr>
          <w:sz w:val="22"/>
        </w:rPr>
        <w:sectPr>
          <w:pgSz w:w="10490" w:h="13890"/>
          <w:pgMar w:header="0" w:footer="357" w:top="1040" w:bottom="540" w:left="283" w:right="283"/>
        </w:sectPr>
      </w:pPr>
    </w:p>
    <w:p>
      <w:pPr>
        <w:pStyle w:val="ListParagraph"/>
        <w:numPr>
          <w:ilvl w:val="1"/>
          <w:numId w:val="206"/>
        </w:numPr>
        <w:tabs>
          <w:tab w:pos="3155" w:val="left" w:leader="none"/>
        </w:tabs>
        <w:spacing w:line="285" w:lineRule="auto" w:before="97" w:after="0"/>
        <w:ind w:left="2835" w:right="848" w:firstLine="0"/>
        <w:jc w:val="both"/>
        <w:rPr>
          <w:sz w:val="22"/>
        </w:rPr>
      </w:pPr>
      <w:r>
        <w:rPr>
          <w:color w:val="231F20"/>
          <w:sz w:val="22"/>
        </w:rPr>
        <w:t>such number of Kadis of the Sharia Court of Appeal as </w:t>
      </w:r>
      <w:r>
        <w:rPr>
          <w:color w:val="231F20"/>
          <w:sz w:val="22"/>
        </w:rPr>
        <w:t>may be prescribed by an Act of the National Assembly.</w:t>
      </w:r>
    </w:p>
    <w:p>
      <w:pPr>
        <w:pStyle w:val="BodyText"/>
        <w:spacing w:before="45"/>
      </w:pPr>
    </w:p>
    <w:p>
      <w:pPr>
        <w:pStyle w:val="Heading2"/>
        <w:numPr>
          <w:ilvl w:val="0"/>
          <w:numId w:val="202"/>
        </w:numPr>
        <w:tabs>
          <w:tab w:pos="3071" w:val="left" w:leader="none"/>
          <w:tab w:pos="3087" w:val="left" w:leader="none"/>
        </w:tabs>
        <w:spacing w:line="285" w:lineRule="auto" w:before="0" w:after="0"/>
        <w:ind w:left="3087" w:right="1142" w:hanging="536"/>
        <w:jc w:val="left"/>
        <w:rPr>
          <w:color w:val="231F20"/>
        </w:rPr>
      </w:pPr>
      <w:r>
        <w:rPr>
          <w:color w:val="231F20"/>
        </w:rPr>
        <w:t>Appointment of Grand Kadi and Kadis of the Sharia Court of Appeal of the Federal Capital Territory, </w:t>
      </w:r>
      <w:r>
        <w:rPr>
          <w:color w:val="231F20"/>
        </w:rPr>
        <w:t>Abuja</w:t>
      </w:r>
    </w:p>
    <w:p>
      <w:pPr>
        <w:pStyle w:val="ListParagraph"/>
        <w:numPr>
          <w:ilvl w:val="0"/>
          <w:numId w:val="207"/>
        </w:numPr>
        <w:tabs>
          <w:tab w:pos="2872" w:val="left" w:leader="none"/>
        </w:tabs>
        <w:spacing w:line="285" w:lineRule="auto" w:before="0" w:after="0"/>
        <w:ind w:left="2551" w:right="848" w:firstLine="0"/>
        <w:jc w:val="both"/>
        <w:rPr>
          <w:sz w:val="22"/>
        </w:rPr>
      </w:pPr>
      <w:r>
        <w:rPr>
          <w:color w:val="231F20"/>
          <w:sz w:val="22"/>
        </w:rPr>
        <w:t>The</w:t>
      </w:r>
      <w:r>
        <w:rPr>
          <w:color w:val="231F20"/>
          <w:spacing w:val="33"/>
          <w:sz w:val="22"/>
        </w:rPr>
        <w:t> </w:t>
      </w:r>
      <w:r>
        <w:rPr>
          <w:color w:val="231F20"/>
          <w:sz w:val="22"/>
        </w:rPr>
        <w:t>appointment</w:t>
      </w:r>
      <w:r>
        <w:rPr>
          <w:color w:val="231F20"/>
          <w:spacing w:val="33"/>
          <w:sz w:val="22"/>
        </w:rPr>
        <w:t> </w:t>
      </w:r>
      <w:r>
        <w:rPr>
          <w:color w:val="231F20"/>
          <w:sz w:val="22"/>
        </w:rPr>
        <w:t>of</w:t>
      </w:r>
      <w:r>
        <w:rPr>
          <w:color w:val="231F20"/>
          <w:spacing w:val="33"/>
          <w:sz w:val="22"/>
        </w:rPr>
        <w:t> </w:t>
      </w:r>
      <w:r>
        <w:rPr>
          <w:color w:val="231F20"/>
          <w:sz w:val="22"/>
        </w:rPr>
        <w:t>a</w:t>
      </w:r>
      <w:r>
        <w:rPr>
          <w:color w:val="231F20"/>
          <w:spacing w:val="33"/>
          <w:sz w:val="22"/>
        </w:rPr>
        <w:t> </w:t>
      </w:r>
      <w:r>
        <w:rPr>
          <w:color w:val="231F20"/>
          <w:sz w:val="22"/>
        </w:rPr>
        <w:t>person</w:t>
      </w:r>
      <w:r>
        <w:rPr>
          <w:color w:val="231F20"/>
          <w:spacing w:val="33"/>
          <w:sz w:val="22"/>
        </w:rPr>
        <w:t> </w:t>
      </w:r>
      <w:r>
        <w:rPr>
          <w:color w:val="231F20"/>
          <w:sz w:val="22"/>
        </w:rPr>
        <w:t>to</w:t>
      </w:r>
      <w:r>
        <w:rPr>
          <w:color w:val="231F20"/>
          <w:spacing w:val="33"/>
          <w:sz w:val="22"/>
        </w:rPr>
        <w:t> </w:t>
      </w:r>
      <w:r>
        <w:rPr>
          <w:color w:val="231F20"/>
          <w:sz w:val="22"/>
        </w:rPr>
        <w:t>the</w:t>
      </w:r>
      <w:r>
        <w:rPr>
          <w:color w:val="231F20"/>
          <w:spacing w:val="33"/>
          <w:sz w:val="22"/>
        </w:rPr>
        <w:t> </w:t>
      </w:r>
      <w:r>
        <w:rPr>
          <w:color w:val="231F20"/>
          <w:sz w:val="22"/>
        </w:rPr>
        <w:t>office</w:t>
      </w:r>
      <w:r>
        <w:rPr>
          <w:color w:val="231F20"/>
          <w:spacing w:val="33"/>
          <w:sz w:val="22"/>
        </w:rPr>
        <w:t> </w:t>
      </w:r>
      <w:r>
        <w:rPr>
          <w:color w:val="231F20"/>
          <w:sz w:val="22"/>
        </w:rPr>
        <w:t>of</w:t>
      </w:r>
      <w:r>
        <w:rPr>
          <w:color w:val="231F20"/>
          <w:spacing w:val="33"/>
          <w:sz w:val="22"/>
        </w:rPr>
        <w:t> </w:t>
      </w:r>
      <w:r>
        <w:rPr>
          <w:color w:val="231F20"/>
          <w:sz w:val="22"/>
        </w:rPr>
        <w:t>the</w:t>
      </w:r>
      <w:r>
        <w:rPr>
          <w:color w:val="231F20"/>
          <w:spacing w:val="33"/>
          <w:sz w:val="22"/>
        </w:rPr>
        <w:t> </w:t>
      </w:r>
      <w:r>
        <w:rPr>
          <w:color w:val="231F20"/>
          <w:sz w:val="22"/>
        </w:rPr>
        <w:t>Grand</w:t>
      </w:r>
      <w:r>
        <w:rPr>
          <w:color w:val="231F20"/>
          <w:spacing w:val="33"/>
          <w:sz w:val="22"/>
        </w:rPr>
        <w:t> </w:t>
      </w:r>
      <w:r>
        <w:rPr>
          <w:color w:val="231F20"/>
          <w:sz w:val="22"/>
        </w:rPr>
        <w:t>Kadi of the Sharia Court of Appeal of the Federal Capital Territory, Abuja</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made</w:t>
      </w:r>
      <w:r>
        <w:rPr>
          <w:color w:val="231F20"/>
          <w:spacing w:val="40"/>
          <w:sz w:val="22"/>
        </w:rPr>
        <w:t> </w:t>
      </w:r>
      <w:r>
        <w:rPr>
          <w:color w:val="231F20"/>
          <w:sz w:val="22"/>
        </w:rPr>
        <w:t>by</w:t>
      </w:r>
      <w:r>
        <w:rPr>
          <w:color w:val="231F20"/>
          <w:spacing w:val="40"/>
          <w:sz w:val="22"/>
        </w:rPr>
        <w:t> </w:t>
      </w:r>
      <w:r>
        <w:rPr>
          <w:color w:val="231F20"/>
          <w:sz w:val="22"/>
        </w:rPr>
        <w:t>the</w:t>
      </w:r>
      <w:r>
        <w:rPr>
          <w:color w:val="231F20"/>
          <w:spacing w:val="40"/>
          <w:sz w:val="22"/>
        </w:rPr>
        <w:t> </w:t>
      </w:r>
      <w:r>
        <w:rPr>
          <w:color w:val="231F20"/>
          <w:sz w:val="22"/>
        </w:rPr>
        <w:t>President</w:t>
      </w:r>
      <w:r>
        <w:rPr>
          <w:color w:val="231F20"/>
          <w:spacing w:val="40"/>
          <w:sz w:val="22"/>
        </w:rPr>
        <w:t> </w:t>
      </w:r>
      <w:r>
        <w:rPr>
          <w:color w:val="231F20"/>
          <w:sz w:val="22"/>
        </w:rPr>
        <w:t>on</w:t>
      </w:r>
      <w:r>
        <w:rPr>
          <w:color w:val="231F20"/>
          <w:spacing w:val="40"/>
          <w:sz w:val="22"/>
        </w:rPr>
        <w:t> </w:t>
      </w:r>
      <w:r>
        <w:rPr>
          <w:color w:val="231F20"/>
          <w:sz w:val="22"/>
        </w:rPr>
        <w:t>the</w:t>
      </w:r>
      <w:r>
        <w:rPr>
          <w:color w:val="231F20"/>
          <w:spacing w:val="40"/>
          <w:sz w:val="22"/>
        </w:rPr>
        <w:t> </w:t>
      </w:r>
      <w:r>
        <w:rPr>
          <w:color w:val="231F20"/>
          <w:sz w:val="22"/>
        </w:rPr>
        <w:t>recommendation of the National Judicial Council, subject to confirmation of such appointment by the Senate.</w:t>
      </w:r>
    </w:p>
    <w:p>
      <w:pPr>
        <w:pStyle w:val="BodyText"/>
        <w:spacing w:before="40"/>
      </w:pPr>
    </w:p>
    <w:p>
      <w:pPr>
        <w:pStyle w:val="ListParagraph"/>
        <w:numPr>
          <w:ilvl w:val="0"/>
          <w:numId w:val="207"/>
        </w:numPr>
        <w:tabs>
          <w:tab w:pos="2889" w:val="left" w:leader="none"/>
        </w:tabs>
        <w:spacing w:line="285" w:lineRule="auto" w:before="0" w:after="0"/>
        <w:ind w:left="2551" w:right="848" w:firstLine="0"/>
        <w:jc w:val="both"/>
        <w:rPr>
          <w:sz w:val="22"/>
        </w:rPr>
      </w:pPr>
      <w:r>
        <w:rPr>
          <w:color w:val="231F20"/>
          <w:sz w:val="22"/>
        </w:rPr>
        <w:t>The appointment of a person to the office of a Kadi of </w:t>
      </w:r>
      <w:r>
        <w:rPr>
          <w:color w:val="231F20"/>
          <w:sz w:val="22"/>
        </w:rPr>
        <w:t>the Sharia Court of Appeal shall be made by the President on the recommendation of the National Judicial Council.</w:t>
      </w:r>
    </w:p>
    <w:p>
      <w:pPr>
        <w:pStyle w:val="BodyText"/>
        <w:spacing w:before="44"/>
      </w:pPr>
    </w:p>
    <w:p>
      <w:pPr>
        <w:pStyle w:val="ListParagraph"/>
        <w:numPr>
          <w:ilvl w:val="0"/>
          <w:numId w:val="207"/>
        </w:numPr>
        <w:tabs>
          <w:tab w:pos="2858" w:val="left" w:leader="none"/>
        </w:tabs>
        <w:spacing w:line="285" w:lineRule="auto" w:before="0" w:after="0"/>
        <w:ind w:left="2551" w:right="848" w:firstLine="0"/>
        <w:jc w:val="both"/>
        <w:rPr>
          <w:sz w:val="22"/>
        </w:rPr>
      </w:pPr>
      <w:r>
        <w:rPr>
          <w:color w:val="231F20"/>
          <w:sz w:val="22"/>
        </w:rPr>
        <w:t>A person shall not be qualified to hold office as Grand Kadi or Kadi of the Sharia Court of Appeal of the Federal Capital Territory, Abuja unless-</w:t>
      </w:r>
    </w:p>
    <w:p>
      <w:pPr>
        <w:pStyle w:val="ListParagraph"/>
        <w:numPr>
          <w:ilvl w:val="1"/>
          <w:numId w:val="207"/>
        </w:numPr>
        <w:tabs>
          <w:tab w:pos="3097" w:val="left" w:leader="none"/>
        </w:tabs>
        <w:spacing w:line="285" w:lineRule="auto" w:before="0" w:after="0"/>
        <w:ind w:left="2835" w:right="848" w:firstLine="0"/>
        <w:jc w:val="both"/>
        <w:rPr>
          <w:sz w:val="22"/>
        </w:rPr>
      </w:pPr>
      <w:r>
        <w:rPr>
          <w:color w:val="231F20"/>
          <w:spacing w:val="-2"/>
          <w:sz w:val="22"/>
        </w:rPr>
        <w:t>he</w:t>
      </w:r>
      <w:r>
        <w:rPr>
          <w:color w:val="231F20"/>
          <w:spacing w:val="-13"/>
          <w:sz w:val="22"/>
        </w:rPr>
        <w:t> </w:t>
      </w:r>
      <w:r>
        <w:rPr>
          <w:color w:val="231F20"/>
          <w:spacing w:val="-2"/>
          <w:sz w:val="22"/>
        </w:rPr>
        <w:t>is</w:t>
      </w:r>
      <w:r>
        <w:rPr>
          <w:color w:val="231F20"/>
          <w:spacing w:val="-13"/>
          <w:sz w:val="22"/>
        </w:rPr>
        <w:t> </w:t>
      </w:r>
      <w:r>
        <w:rPr>
          <w:color w:val="231F20"/>
          <w:spacing w:val="-2"/>
          <w:sz w:val="22"/>
        </w:rPr>
        <w:t>a</w:t>
      </w:r>
      <w:r>
        <w:rPr>
          <w:color w:val="231F20"/>
          <w:spacing w:val="-13"/>
          <w:sz w:val="22"/>
        </w:rPr>
        <w:t> </w:t>
      </w:r>
      <w:r>
        <w:rPr>
          <w:color w:val="231F20"/>
          <w:spacing w:val="-2"/>
          <w:sz w:val="22"/>
        </w:rPr>
        <w:t>legal</w:t>
      </w:r>
      <w:r>
        <w:rPr>
          <w:color w:val="231F20"/>
          <w:spacing w:val="-13"/>
          <w:sz w:val="22"/>
        </w:rPr>
        <w:t> </w:t>
      </w:r>
      <w:r>
        <w:rPr>
          <w:color w:val="231F20"/>
          <w:spacing w:val="-2"/>
          <w:sz w:val="22"/>
        </w:rPr>
        <w:t>practitioner</w:t>
      </w:r>
      <w:r>
        <w:rPr>
          <w:color w:val="231F20"/>
          <w:spacing w:val="-13"/>
          <w:sz w:val="22"/>
        </w:rPr>
        <w:t> </w:t>
      </w:r>
      <w:r>
        <w:rPr>
          <w:color w:val="231F20"/>
          <w:spacing w:val="-2"/>
          <w:sz w:val="22"/>
        </w:rPr>
        <w:t>in</w:t>
      </w:r>
      <w:r>
        <w:rPr>
          <w:color w:val="231F20"/>
          <w:spacing w:val="-13"/>
          <w:sz w:val="22"/>
        </w:rPr>
        <w:t> </w:t>
      </w:r>
      <w:r>
        <w:rPr>
          <w:color w:val="231F20"/>
          <w:spacing w:val="-2"/>
          <w:sz w:val="22"/>
        </w:rPr>
        <w:t>Nigeria</w:t>
      </w:r>
      <w:r>
        <w:rPr>
          <w:color w:val="231F20"/>
          <w:spacing w:val="-13"/>
          <w:sz w:val="22"/>
        </w:rPr>
        <w:t> </w:t>
      </w:r>
      <w:r>
        <w:rPr>
          <w:color w:val="231F20"/>
          <w:spacing w:val="-2"/>
          <w:sz w:val="22"/>
        </w:rPr>
        <w:t>and</w:t>
      </w:r>
      <w:r>
        <w:rPr>
          <w:color w:val="231F20"/>
          <w:spacing w:val="-13"/>
          <w:sz w:val="22"/>
        </w:rPr>
        <w:t> </w:t>
      </w:r>
      <w:r>
        <w:rPr>
          <w:color w:val="231F20"/>
          <w:spacing w:val="-2"/>
          <w:sz w:val="22"/>
        </w:rPr>
        <w:t>has</w:t>
      </w:r>
      <w:r>
        <w:rPr>
          <w:color w:val="231F20"/>
          <w:spacing w:val="-13"/>
          <w:sz w:val="22"/>
        </w:rPr>
        <w:t> </w:t>
      </w:r>
      <w:r>
        <w:rPr>
          <w:color w:val="231F20"/>
          <w:spacing w:val="-2"/>
          <w:sz w:val="22"/>
        </w:rPr>
        <w:t>been</w:t>
      </w:r>
      <w:r>
        <w:rPr>
          <w:color w:val="231F20"/>
          <w:spacing w:val="-13"/>
          <w:sz w:val="22"/>
        </w:rPr>
        <w:t> </w:t>
      </w:r>
      <w:r>
        <w:rPr>
          <w:color w:val="231F20"/>
          <w:spacing w:val="-2"/>
          <w:sz w:val="22"/>
        </w:rPr>
        <w:t>so</w:t>
      </w:r>
      <w:r>
        <w:rPr>
          <w:color w:val="231F20"/>
          <w:spacing w:val="-13"/>
          <w:sz w:val="22"/>
        </w:rPr>
        <w:t> </w:t>
      </w:r>
      <w:r>
        <w:rPr>
          <w:color w:val="231F20"/>
          <w:spacing w:val="-2"/>
          <w:sz w:val="22"/>
        </w:rPr>
        <w:t>qualified</w:t>
      </w:r>
      <w:r>
        <w:rPr>
          <w:color w:val="231F20"/>
          <w:spacing w:val="-13"/>
          <w:sz w:val="22"/>
        </w:rPr>
        <w:t> </w:t>
      </w:r>
      <w:r>
        <w:rPr>
          <w:color w:val="231F20"/>
          <w:spacing w:val="-2"/>
          <w:sz w:val="22"/>
        </w:rPr>
        <w:t>for </w:t>
      </w:r>
      <w:r>
        <w:rPr>
          <w:color w:val="231F20"/>
          <w:sz w:val="22"/>
        </w:rPr>
        <w:t>a</w:t>
      </w:r>
      <w:r>
        <w:rPr>
          <w:color w:val="231F20"/>
          <w:spacing w:val="-16"/>
          <w:sz w:val="22"/>
        </w:rPr>
        <w:t> </w:t>
      </w:r>
      <w:r>
        <w:rPr>
          <w:color w:val="231F20"/>
          <w:sz w:val="22"/>
        </w:rPr>
        <w:t>period</w:t>
      </w:r>
      <w:r>
        <w:rPr>
          <w:color w:val="231F20"/>
          <w:spacing w:val="-15"/>
          <w:sz w:val="22"/>
        </w:rPr>
        <w:t> </w:t>
      </w:r>
      <w:r>
        <w:rPr>
          <w:color w:val="231F20"/>
          <w:sz w:val="22"/>
        </w:rPr>
        <w:t>of</w:t>
      </w:r>
      <w:r>
        <w:rPr>
          <w:color w:val="231F20"/>
          <w:spacing w:val="-15"/>
          <w:sz w:val="22"/>
        </w:rPr>
        <w:t> </w:t>
      </w:r>
      <w:r>
        <w:rPr>
          <w:color w:val="231F20"/>
          <w:sz w:val="22"/>
        </w:rPr>
        <w:t>not</w:t>
      </w:r>
      <w:r>
        <w:rPr>
          <w:color w:val="231F20"/>
          <w:spacing w:val="-16"/>
          <w:sz w:val="22"/>
        </w:rPr>
        <w:t> </w:t>
      </w:r>
      <w:r>
        <w:rPr>
          <w:color w:val="231F20"/>
          <w:sz w:val="22"/>
        </w:rPr>
        <w:t>less</w:t>
      </w:r>
      <w:r>
        <w:rPr>
          <w:color w:val="231F20"/>
          <w:spacing w:val="-15"/>
          <w:sz w:val="22"/>
        </w:rPr>
        <w:t> </w:t>
      </w:r>
      <w:r>
        <w:rPr>
          <w:color w:val="231F20"/>
          <w:sz w:val="22"/>
        </w:rPr>
        <w:t>than</w:t>
      </w:r>
      <w:r>
        <w:rPr>
          <w:color w:val="231F20"/>
          <w:spacing w:val="-15"/>
          <w:sz w:val="22"/>
        </w:rPr>
        <w:t> </w:t>
      </w:r>
      <w:r>
        <w:rPr>
          <w:color w:val="231F20"/>
          <w:sz w:val="22"/>
        </w:rPr>
        <w:t>ten</w:t>
      </w:r>
      <w:r>
        <w:rPr>
          <w:color w:val="231F20"/>
          <w:spacing w:val="-15"/>
          <w:sz w:val="22"/>
        </w:rPr>
        <w:t> </w:t>
      </w:r>
      <w:r>
        <w:rPr>
          <w:color w:val="231F20"/>
          <w:sz w:val="22"/>
        </w:rPr>
        <w:t>years</w:t>
      </w:r>
      <w:r>
        <w:rPr>
          <w:color w:val="231F20"/>
          <w:spacing w:val="-16"/>
          <w:sz w:val="22"/>
        </w:rPr>
        <w:t> </w:t>
      </w:r>
      <w:r>
        <w:rPr>
          <w:color w:val="231F20"/>
          <w:sz w:val="22"/>
        </w:rPr>
        <w:t>and</w:t>
      </w:r>
      <w:r>
        <w:rPr>
          <w:color w:val="231F20"/>
          <w:spacing w:val="-15"/>
          <w:sz w:val="22"/>
        </w:rPr>
        <w:t> </w:t>
      </w:r>
      <w:r>
        <w:rPr>
          <w:color w:val="231F20"/>
          <w:sz w:val="22"/>
        </w:rPr>
        <w:t>has</w:t>
      </w:r>
      <w:r>
        <w:rPr>
          <w:color w:val="231F20"/>
          <w:spacing w:val="-15"/>
          <w:sz w:val="22"/>
        </w:rPr>
        <w:t> </w:t>
      </w:r>
      <w:r>
        <w:rPr>
          <w:color w:val="231F20"/>
          <w:sz w:val="22"/>
        </w:rPr>
        <w:t>obtained</w:t>
      </w:r>
      <w:r>
        <w:rPr>
          <w:color w:val="231F20"/>
          <w:spacing w:val="-16"/>
          <w:sz w:val="22"/>
        </w:rPr>
        <w:t> </w:t>
      </w:r>
      <w:r>
        <w:rPr>
          <w:color w:val="231F20"/>
          <w:sz w:val="22"/>
        </w:rPr>
        <w:t>a</w:t>
      </w:r>
      <w:r>
        <w:rPr>
          <w:color w:val="231F20"/>
          <w:spacing w:val="-15"/>
          <w:sz w:val="22"/>
        </w:rPr>
        <w:t> </w:t>
      </w:r>
      <w:r>
        <w:rPr>
          <w:color w:val="231F20"/>
          <w:sz w:val="22"/>
        </w:rPr>
        <w:t>recognised qualification in Islamic law from an institution acceptable to the National Judicial Council; or</w:t>
      </w:r>
    </w:p>
    <w:p>
      <w:pPr>
        <w:pStyle w:val="BodyText"/>
        <w:spacing w:before="39"/>
      </w:pPr>
    </w:p>
    <w:p>
      <w:pPr>
        <w:pStyle w:val="ListParagraph"/>
        <w:numPr>
          <w:ilvl w:val="1"/>
          <w:numId w:val="207"/>
        </w:numPr>
        <w:tabs>
          <w:tab w:pos="3142" w:val="left" w:leader="none"/>
        </w:tabs>
        <w:spacing w:line="285" w:lineRule="auto" w:before="1" w:after="0"/>
        <w:ind w:left="2835" w:right="848" w:firstLine="0"/>
        <w:jc w:val="both"/>
        <w:rPr>
          <w:sz w:val="22"/>
        </w:rPr>
      </w:pPr>
      <w:r>
        <w:rPr>
          <w:color w:val="231F20"/>
          <w:sz w:val="22"/>
        </w:rPr>
        <w:t>he has attended and has obtained a recognised </w:t>
      </w:r>
      <w:r>
        <w:rPr>
          <w:color w:val="231F20"/>
          <w:sz w:val="22"/>
        </w:rPr>
        <w:t>qualification in Islamic law from an institution approved by the National Judicial Council and has held the qualification for a period of</w:t>
      </w:r>
      <w:r>
        <w:rPr>
          <w:color w:val="231F20"/>
          <w:spacing w:val="80"/>
          <w:sz w:val="22"/>
        </w:rPr>
        <w:t> </w:t>
      </w:r>
      <w:r>
        <w:rPr>
          <w:color w:val="231F20"/>
          <w:sz w:val="22"/>
        </w:rPr>
        <w:t>not less than twelve years; and</w:t>
      </w:r>
    </w:p>
    <w:p>
      <w:pPr>
        <w:pStyle w:val="ListParagraph"/>
        <w:numPr>
          <w:ilvl w:val="2"/>
          <w:numId w:val="207"/>
        </w:numPr>
        <w:tabs>
          <w:tab w:pos="3276" w:val="left" w:leader="none"/>
        </w:tabs>
        <w:spacing w:line="285" w:lineRule="auto" w:before="0" w:after="0"/>
        <w:ind w:left="3005" w:right="848" w:firstLine="0"/>
        <w:jc w:val="both"/>
        <w:rPr>
          <w:sz w:val="22"/>
        </w:rPr>
      </w:pPr>
      <w:r>
        <w:rPr>
          <w:color w:val="231F20"/>
          <w:sz w:val="22"/>
        </w:rPr>
        <w:t>he either has considerable experience in the practice of Islamic law, or</w:t>
      </w:r>
    </w:p>
    <w:p>
      <w:pPr>
        <w:pStyle w:val="ListParagraph"/>
        <w:numPr>
          <w:ilvl w:val="2"/>
          <w:numId w:val="207"/>
        </w:numPr>
        <w:tabs>
          <w:tab w:pos="3286" w:val="left" w:leader="none"/>
        </w:tabs>
        <w:spacing w:line="251" w:lineRule="exact" w:before="0" w:after="0"/>
        <w:ind w:left="3286" w:right="0" w:hanging="281"/>
        <w:jc w:val="both"/>
        <w:rPr>
          <w:sz w:val="22"/>
        </w:rPr>
      </w:pPr>
      <w:r>
        <w:rPr>
          <w:color w:val="231F20"/>
          <w:sz w:val="22"/>
        </w:rPr>
        <w:t>he</w:t>
      </w:r>
      <w:r>
        <w:rPr>
          <w:color w:val="231F20"/>
          <w:spacing w:val="-5"/>
          <w:sz w:val="22"/>
        </w:rPr>
        <w:t> </w:t>
      </w:r>
      <w:r>
        <w:rPr>
          <w:color w:val="231F20"/>
          <w:sz w:val="22"/>
        </w:rPr>
        <w:t>is</w:t>
      </w:r>
      <w:r>
        <w:rPr>
          <w:color w:val="231F20"/>
          <w:spacing w:val="-4"/>
          <w:sz w:val="22"/>
        </w:rPr>
        <w:t> </w:t>
      </w:r>
      <w:r>
        <w:rPr>
          <w:color w:val="231F20"/>
          <w:sz w:val="22"/>
        </w:rPr>
        <w:t>a</w:t>
      </w:r>
      <w:r>
        <w:rPr>
          <w:color w:val="231F20"/>
          <w:spacing w:val="-4"/>
          <w:sz w:val="22"/>
        </w:rPr>
        <w:t> </w:t>
      </w:r>
      <w:r>
        <w:rPr>
          <w:color w:val="231F20"/>
          <w:sz w:val="22"/>
        </w:rPr>
        <w:t>distinguished</w:t>
      </w:r>
      <w:r>
        <w:rPr>
          <w:color w:val="231F20"/>
          <w:spacing w:val="-4"/>
          <w:sz w:val="22"/>
        </w:rPr>
        <w:t> </w:t>
      </w:r>
      <w:r>
        <w:rPr>
          <w:color w:val="231F20"/>
          <w:sz w:val="22"/>
        </w:rPr>
        <w:t>scholar</w:t>
      </w:r>
      <w:r>
        <w:rPr>
          <w:color w:val="231F20"/>
          <w:spacing w:val="-4"/>
          <w:sz w:val="22"/>
        </w:rPr>
        <w:t> </w:t>
      </w:r>
      <w:r>
        <w:rPr>
          <w:color w:val="231F20"/>
          <w:sz w:val="22"/>
        </w:rPr>
        <w:t>of</w:t>
      </w:r>
      <w:r>
        <w:rPr>
          <w:color w:val="231F20"/>
          <w:spacing w:val="-4"/>
          <w:sz w:val="22"/>
        </w:rPr>
        <w:t> </w:t>
      </w:r>
      <w:r>
        <w:rPr>
          <w:color w:val="231F20"/>
          <w:sz w:val="22"/>
        </w:rPr>
        <w:t>Islamic</w:t>
      </w:r>
      <w:r>
        <w:rPr>
          <w:color w:val="231F20"/>
          <w:spacing w:val="-4"/>
          <w:sz w:val="22"/>
        </w:rPr>
        <w:t> law.</w:t>
      </w:r>
    </w:p>
    <w:p>
      <w:pPr>
        <w:pStyle w:val="BodyText"/>
        <w:spacing w:before="89"/>
      </w:pPr>
    </w:p>
    <w:p>
      <w:pPr>
        <w:pStyle w:val="ListParagraph"/>
        <w:numPr>
          <w:ilvl w:val="0"/>
          <w:numId w:val="207"/>
        </w:numPr>
        <w:tabs>
          <w:tab w:pos="2859" w:val="left" w:leader="none"/>
        </w:tabs>
        <w:spacing w:line="285" w:lineRule="auto" w:before="1" w:after="0"/>
        <w:ind w:left="2551" w:right="848" w:firstLine="0"/>
        <w:jc w:val="both"/>
        <w:rPr>
          <w:sz w:val="22"/>
        </w:rPr>
      </w:pPr>
      <w:r>
        <w:rPr>
          <w:color w:val="231F20"/>
          <w:sz w:val="22"/>
        </w:rPr>
        <w:t>If the office of the Grand Kadi of the Sharia Court of Appeal </w:t>
      </w:r>
      <w:r>
        <w:rPr>
          <w:color w:val="231F20"/>
          <w:sz w:val="22"/>
        </w:rPr>
        <w:t>is vacant or if the person holding the office is for any reason unable</w:t>
      </w:r>
      <w:r>
        <w:rPr>
          <w:color w:val="231F20"/>
          <w:spacing w:val="40"/>
          <w:sz w:val="22"/>
        </w:rPr>
        <w:t> </w:t>
      </w:r>
      <w:r>
        <w:rPr>
          <w:color w:val="231F20"/>
          <w:sz w:val="22"/>
        </w:rPr>
        <w:t>to perform the functions of the office, then, until a person has been appointed to and has assumed the functions of that office or until the person holding the office has resumed those functions, the President shall appoint the most senior Kadi of the Sharia Court of Appeal to perform those functions.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07"/>
        </w:numPr>
        <w:tabs>
          <w:tab w:pos="1138" w:val="left" w:leader="none"/>
        </w:tabs>
        <w:spacing w:line="285" w:lineRule="auto" w:before="97" w:after="0"/>
        <w:ind w:left="850" w:right="2549" w:firstLine="0"/>
        <w:jc w:val="both"/>
        <w:rPr>
          <w:sz w:val="22"/>
        </w:rPr>
      </w:pPr>
      <w:r>
        <w:rPr>
          <w:color w:val="231F20"/>
          <w:sz w:val="22"/>
        </w:rPr>
        <w:t>Except on the recommendation of the National Judicial 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(4)</w:t>
      </w:r>
      <w:r>
        <w:rPr>
          <w:color w:val="231F20"/>
          <w:spacing w:val="40"/>
          <w:sz w:val="22"/>
        </w:rPr>
        <w:t> </w:t>
      </w:r>
      <w:r>
        <w:rPr>
          <w:color w:val="231F20"/>
          <w:sz w:val="22"/>
        </w:rPr>
        <w:t>of this section shall cease to have effect after the expiration of three months from the date of such appointment and the President shall not re-appoint a person whose appointment has lapsed.</w:t>
      </w:r>
    </w:p>
    <w:p>
      <w:pPr>
        <w:pStyle w:val="BodyText"/>
        <w:spacing w:before="42"/>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2"/>
        </w:rPr>
        <w:t>Jurisdiction</w:t>
      </w:r>
    </w:p>
    <w:p>
      <w:pPr>
        <w:pStyle w:val="ListParagraph"/>
        <w:numPr>
          <w:ilvl w:val="0"/>
          <w:numId w:val="208"/>
        </w:numPr>
        <w:tabs>
          <w:tab w:pos="1194" w:val="left" w:leader="none"/>
        </w:tabs>
        <w:spacing w:line="285" w:lineRule="auto" w:before="47" w:after="0"/>
        <w:ind w:left="850" w:right="2548" w:firstLine="0"/>
        <w:jc w:val="both"/>
        <w:rPr>
          <w:sz w:val="22"/>
        </w:rPr>
      </w:pPr>
      <w:r>
        <w:rPr>
          <w:color w:val="231F20"/>
          <w:sz w:val="22"/>
        </w:rPr>
        <w:t>The Sharia Court of Appeal shall, in addition to such other jurisdiction as may be conferred upon it by an Act of the National Assembly, exercise such appellate and supervisory jurisdiction </w:t>
      </w:r>
      <w:r>
        <w:rPr>
          <w:color w:val="231F20"/>
          <w:sz w:val="22"/>
        </w:rPr>
        <w:t>in civil proceedings involving questions of Islamic personal law.</w:t>
      </w:r>
    </w:p>
    <w:p>
      <w:pPr>
        <w:pStyle w:val="BodyText"/>
        <w:spacing w:before="43"/>
      </w:pPr>
    </w:p>
    <w:p>
      <w:pPr>
        <w:pStyle w:val="ListParagraph"/>
        <w:numPr>
          <w:ilvl w:val="0"/>
          <w:numId w:val="208"/>
        </w:numPr>
        <w:tabs>
          <w:tab w:pos="1133" w:val="left" w:leader="none"/>
        </w:tabs>
        <w:spacing w:line="285" w:lineRule="auto" w:before="0" w:after="0"/>
        <w:ind w:left="850" w:right="2549" w:firstLine="0"/>
        <w:jc w:val="both"/>
        <w:rPr>
          <w:sz w:val="22"/>
        </w:rPr>
      </w:pPr>
      <w:r>
        <w:rPr>
          <w:color w:val="231F20"/>
          <w:sz w:val="22"/>
        </w:rPr>
        <w:t>For</w:t>
      </w:r>
      <w:r>
        <w:rPr>
          <w:color w:val="231F20"/>
          <w:spacing w:val="-16"/>
          <w:sz w:val="22"/>
        </w:rPr>
        <w:t> </w:t>
      </w:r>
      <w:r>
        <w:rPr>
          <w:color w:val="231F20"/>
          <w:sz w:val="22"/>
        </w:rPr>
        <w:t>the</w:t>
      </w:r>
      <w:r>
        <w:rPr>
          <w:color w:val="231F20"/>
          <w:spacing w:val="-15"/>
          <w:sz w:val="22"/>
        </w:rPr>
        <w:t> </w:t>
      </w:r>
      <w:r>
        <w:rPr>
          <w:color w:val="231F20"/>
          <w:sz w:val="22"/>
        </w:rPr>
        <w:t>purpose</w:t>
      </w:r>
      <w:r>
        <w:rPr>
          <w:color w:val="231F20"/>
          <w:spacing w:val="-15"/>
          <w:sz w:val="22"/>
        </w:rPr>
        <w:t> </w:t>
      </w:r>
      <w:r>
        <w:rPr>
          <w:color w:val="231F20"/>
          <w:sz w:val="22"/>
        </w:rPr>
        <w:t>of</w:t>
      </w:r>
      <w:r>
        <w:rPr>
          <w:color w:val="231F20"/>
          <w:spacing w:val="-16"/>
          <w:sz w:val="22"/>
        </w:rPr>
        <w:t> </w:t>
      </w:r>
      <w:r>
        <w:rPr>
          <w:color w:val="231F20"/>
          <w:sz w:val="22"/>
        </w:rPr>
        <w:t>subsection</w:t>
      </w:r>
      <w:r>
        <w:rPr>
          <w:color w:val="231F20"/>
          <w:spacing w:val="-15"/>
          <w:sz w:val="22"/>
        </w:rPr>
        <w:t> </w:t>
      </w:r>
      <w:r>
        <w:rPr>
          <w:color w:val="231F20"/>
          <w:sz w:val="22"/>
        </w:rPr>
        <w:t>(1)</w:t>
      </w:r>
      <w:r>
        <w:rPr>
          <w:color w:val="231F20"/>
          <w:spacing w:val="-15"/>
          <w:sz w:val="22"/>
        </w:rPr>
        <w:t> </w:t>
      </w:r>
      <w:r>
        <w:rPr>
          <w:color w:val="231F20"/>
          <w:sz w:val="22"/>
        </w:rPr>
        <w:t>of</w:t>
      </w:r>
      <w:r>
        <w:rPr>
          <w:color w:val="231F20"/>
          <w:spacing w:val="-15"/>
          <w:sz w:val="22"/>
        </w:rPr>
        <w:t> </w:t>
      </w:r>
      <w:r>
        <w:rPr>
          <w:color w:val="231F20"/>
          <w:sz w:val="22"/>
        </w:rPr>
        <w:t>this</w:t>
      </w:r>
      <w:r>
        <w:rPr>
          <w:color w:val="231F20"/>
          <w:spacing w:val="-16"/>
          <w:sz w:val="22"/>
        </w:rPr>
        <w:t> </w:t>
      </w:r>
      <w:r>
        <w:rPr>
          <w:color w:val="231F20"/>
          <w:sz w:val="22"/>
        </w:rPr>
        <w:t>section,</w:t>
      </w:r>
      <w:r>
        <w:rPr>
          <w:color w:val="231F20"/>
          <w:spacing w:val="-15"/>
          <w:sz w:val="22"/>
        </w:rPr>
        <w:t> </w:t>
      </w:r>
      <w:r>
        <w:rPr>
          <w:color w:val="231F20"/>
          <w:sz w:val="22"/>
        </w:rPr>
        <w:t>the</w:t>
      </w:r>
      <w:r>
        <w:rPr>
          <w:color w:val="231F20"/>
          <w:spacing w:val="-15"/>
          <w:sz w:val="22"/>
        </w:rPr>
        <w:t> </w:t>
      </w:r>
      <w:r>
        <w:rPr>
          <w:color w:val="231F20"/>
          <w:sz w:val="22"/>
        </w:rPr>
        <w:t>Sharia</w:t>
      </w:r>
      <w:r>
        <w:rPr>
          <w:color w:val="231F20"/>
          <w:spacing w:val="-16"/>
          <w:sz w:val="22"/>
        </w:rPr>
        <w:t> </w:t>
      </w:r>
      <w:r>
        <w:rPr>
          <w:color w:val="231F20"/>
          <w:sz w:val="22"/>
        </w:rPr>
        <w:t>Court of Appeal shall be competent to decide –</w:t>
      </w:r>
    </w:p>
    <w:p>
      <w:pPr>
        <w:pStyle w:val="ListParagraph"/>
        <w:numPr>
          <w:ilvl w:val="1"/>
          <w:numId w:val="208"/>
        </w:numPr>
        <w:tabs>
          <w:tab w:pos="1455" w:val="left" w:leader="none"/>
        </w:tabs>
        <w:spacing w:line="285" w:lineRule="auto" w:before="0" w:after="0"/>
        <w:ind w:left="1134" w:right="2549" w:firstLine="0"/>
        <w:jc w:val="both"/>
        <w:rPr>
          <w:sz w:val="22"/>
        </w:rPr>
      </w:pPr>
      <w:r>
        <w:rPr>
          <w:color w:val="231F20"/>
          <w:sz w:val="22"/>
        </w:rPr>
        <w:t>any question of Islamic personal law regarding a </w:t>
      </w:r>
      <w:r>
        <w:rPr>
          <w:color w:val="231F20"/>
          <w:sz w:val="22"/>
        </w:rPr>
        <w:t>marriage concluded in accordance with that law, including a question relating to the validity or dissolution of such a marriage or a question that depends on such a marriage and relating to family relationship or the guardianship of an infant;</w:t>
      </w:r>
    </w:p>
    <w:p>
      <w:pPr>
        <w:pStyle w:val="BodyText"/>
        <w:spacing w:before="40"/>
      </w:pPr>
    </w:p>
    <w:p>
      <w:pPr>
        <w:pStyle w:val="ListParagraph"/>
        <w:numPr>
          <w:ilvl w:val="1"/>
          <w:numId w:val="208"/>
        </w:numPr>
        <w:tabs>
          <w:tab w:pos="1477" w:val="left" w:leader="none"/>
        </w:tabs>
        <w:spacing w:line="285" w:lineRule="auto" w:before="0" w:after="0"/>
        <w:ind w:left="1134" w:right="2548" w:firstLine="0"/>
        <w:jc w:val="both"/>
        <w:rPr>
          <w:sz w:val="22"/>
        </w:rPr>
      </w:pPr>
      <w:r>
        <w:rPr>
          <w:color w:val="231F20"/>
          <w:sz w:val="22"/>
        </w:rPr>
        <w:t>where all the parties to the proceedings are muslims, any question</w:t>
      </w:r>
      <w:r>
        <w:rPr>
          <w:color w:val="231F20"/>
          <w:spacing w:val="-2"/>
          <w:sz w:val="22"/>
        </w:rPr>
        <w:t> </w:t>
      </w:r>
      <w:r>
        <w:rPr>
          <w:color w:val="231F20"/>
          <w:sz w:val="22"/>
        </w:rPr>
        <w:t>of</w:t>
      </w:r>
      <w:r>
        <w:rPr>
          <w:color w:val="231F20"/>
          <w:spacing w:val="-2"/>
          <w:sz w:val="22"/>
        </w:rPr>
        <w:t> </w:t>
      </w:r>
      <w:r>
        <w:rPr>
          <w:color w:val="231F20"/>
          <w:sz w:val="22"/>
        </w:rPr>
        <w:t>Islamic</w:t>
      </w:r>
      <w:r>
        <w:rPr>
          <w:color w:val="231F20"/>
          <w:spacing w:val="-2"/>
          <w:sz w:val="22"/>
        </w:rPr>
        <w:t> </w:t>
      </w:r>
      <w:r>
        <w:rPr>
          <w:color w:val="231F20"/>
          <w:sz w:val="22"/>
        </w:rPr>
        <w:t>personal</w:t>
      </w:r>
      <w:r>
        <w:rPr>
          <w:color w:val="231F20"/>
          <w:spacing w:val="-2"/>
          <w:sz w:val="22"/>
        </w:rPr>
        <w:t> </w:t>
      </w:r>
      <w:r>
        <w:rPr>
          <w:color w:val="231F20"/>
          <w:sz w:val="22"/>
        </w:rPr>
        <w:t>law</w:t>
      </w:r>
      <w:r>
        <w:rPr>
          <w:color w:val="231F20"/>
          <w:spacing w:val="-2"/>
          <w:sz w:val="22"/>
        </w:rPr>
        <w:t> </w:t>
      </w:r>
      <w:r>
        <w:rPr>
          <w:color w:val="231F20"/>
          <w:sz w:val="22"/>
        </w:rPr>
        <w:t>regarding</w:t>
      </w:r>
      <w:r>
        <w:rPr>
          <w:color w:val="231F20"/>
          <w:spacing w:val="-2"/>
          <w:sz w:val="22"/>
        </w:rPr>
        <w:t> </w:t>
      </w:r>
      <w:r>
        <w:rPr>
          <w:color w:val="231F20"/>
          <w:sz w:val="22"/>
        </w:rPr>
        <w:t>a</w:t>
      </w:r>
      <w:r>
        <w:rPr>
          <w:color w:val="231F20"/>
          <w:spacing w:val="-2"/>
          <w:sz w:val="22"/>
        </w:rPr>
        <w:t> </w:t>
      </w:r>
      <w:r>
        <w:rPr>
          <w:color w:val="231F20"/>
          <w:sz w:val="22"/>
        </w:rPr>
        <w:t>marriage,</w:t>
      </w:r>
      <w:r>
        <w:rPr>
          <w:color w:val="231F20"/>
          <w:spacing w:val="-2"/>
          <w:sz w:val="22"/>
        </w:rPr>
        <w:t> </w:t>
      </w:r>
      <w:r>
        <w:rPr>
          <w:color w:val="231F20"/>
          <w:sz w:val="22"/>
        </w:rPr>
        <w:t>including the validity or dissolution of that marriage, or regarding family relationship, a foundling or the guardianship of an infant;</w:t>
      </w:r>
    </w:p>
    <w:p>
      <w:pPr>
        <w:pStyle w:val="BodyText"/>
        <w:spacing w:before="42"/>
      </w:pPr>
    </w:p>
    <w:p>
      <w:pPr>
        <w:pStyle w:val="ListParagraph"/>
        <w:numPr>
          <w:ilvl w:val="1"/>
          <w:numId w:val="208"/>
        </w:numPr>
        <w:tabs>
          <w:tab w:pos="1399" w:val="left" w:leader="none"/>
        </w:tabs>
        <w:spacing w:line="285" w:lineRule="auto" w:before="1" w:after="0"/>
        <w:ind w:left="1134" w:right="2549" w:firstLine="0"/>
        <w:jc w:val="both"/>
        <w:rPr>
          <w:sz w:val="22"/>
        </w:rPr>
      </w:pPr>
      <w:r>
        <w:rPr>
          <w:color w:val="231F20"/>
          <w:sz w:val="22"/>
        </w:rPr>
        <w:t>any</w:t>
      </w:r>
      <w:r>
        <w:rPr>
          <w:color w:val="231F20"/>
          <w:spacing w:val="-13"/>
          <w:sz w:val="22"/>
        </w:rPr>
        <w:t> </w:t>
      </w:r>
      <w:r>
        <w:rPr>
          <w:color w:val="231F20"/>
          <w:sz w:val="22"/>
        </w:rPr>
        <w:t>question</w:t>
      </w:r>
      <w:r>
        <w:rPr>
          <w:color w:val="231F20"/>
          <w:spacing w:val="-13"/>
          <w:sz w:val="22"/>
        </w:rPr>
        <w:t> </w:t>
      </w:r>
      <w:r>
        <w:rPr>
          <w:color w:val="231F20"/>
          <w:sz w:val="22"/>
        </w:rPr>
        <w:t>of</w:t>
      </w:r>
      <w:r>
        <w:rPr>
          <w:color w:val="231F20"/>
          <w:spacing w:val="-13"/>
          <w:sz w:val="22"/>
        </w:rPr>
        <w:t> </w:t>
      </w:r>
      <w:r>
        <w:rPr>
          <w:color w:val="231F20"/>
          <w:sz w:val="22"/>
        </w:rPr>
        <w:t>Islamic</w:t>
      </w:r>
      <w:r>
        <w:rPr>
          <w:color w:val="231F20"/>
          <w:spacing w:val="-13"/>
          <w:sz w:val="22"/>
        </w:rPr>
        <w:t> </w:t>
      </w:r>
      <w:r>
        <w:rPr>
          <w:color w:val="231F20"/>
          <w:sz w:val="22"/>
        </w:rPr>
        <w:t>personal</w:t>
      </w:r>
      <w:r>
        <w:rPr>
          <w:color w:val="231F20"/>
          <w:spacing w:val="-13"/>
          <w:sz w:val="22"/>
        </w:rPr>
        <w:t> </w:t>
      </w:r>
      <w:r>
        <w:rPr>
          <w:color w:val="231F20"/>
          <w:sz w:val="22"/>
        </w:rPr>
        <w:t>law</w:t>
      </w:r>
      <w:r>
        <w:rPr>
          <w:color w:val="231F20"/>
          <w:spacing w:val="-13"/>
          <w:sz w:val="22"/>
        </w:rPr>
        <w:t> </w:t>
      </w:r>
      <w:r>
        <w:rPr>
          <w:color w:val="231F20"/>
          <w:sz w:val="22"/>
        </w:rPr>
        <w:t>regarding</w:t>
      </w:r>
      <w:r>
        <w:rPr>
          <w:color w:val="231F20"/>
          <w:spacing w:val="-13"/>
          <w:sz w:val="22"/>
        </w:rPr>
        <w:t> </w:t>
      </w:r>
      <w:r>
        <w:rPr>
          <w:color w:val="231F20"/>
          <w:sz w:val="22"/>
        </w:rPr>
        <w:t>a</w:t>
      </w:r>
      <w:r>
        <w:rPr>
          <w:color w:val="231F20"/>
          <w:spacing w:val="-13"/>
          <w:sz w:val="22"/>
        </w:rPr>
        <w:t> </w:t>
      </w:r>
      <w:r>
        <w:rPr>
          <w:rFonts w:ascii="Arial"/>
          <w:i/>
          <w:color w:val="231F20"/>
          <w:sz w:val="22"/>
        </w:rPr>
        <w:t>wakf</w:t>
      </w:r>
      <w:r>
        <w:rPr>
          <w:color w:val="231F20"/>
          <w:sz w:val="22"/>
        </w:rPr>
        <w:t>,</w:t>
      </w:r>
      <w:r>
        <w:rPr>
          <w:color w:val="231F20"/>
          <w:spacing w:val="-13"/>
          <w:sz w:val="22"/>
        </w:rPr>
        <w:t> </w:t>
      </w:r>
      <w:r>
        <w:rPr>
          <w:color w:val="231F20"/>
          <w:sz w:val="22"/>
        </w:rPr>
        <w:t>gift,</w:t>
      </w:r>
      <w:r>
        <w:rPr>
          <w:color w:val="231F20"/>
          <w:spacing w:val="-13"/>
          <w:sz w:val="22"/>
        </w:rPr>
        <w:t> </w:t>
      </w:r>
      <w:r>
        <w:rPr>
          <w:color w:val="231F20"/>
          <w:sz w:val="22"/>
        </w:rPr>
        <w:t>will or succession where the endower, donor, testator or </w:t>
      </w:r>
      <w:r>
        <w:rPr>
          <w:color w:val="231F20"/>
          <w:sz w:val="22"/>
        </w:rPr>
        <w:t>deceased person is a muslim;</w:t>
      </w:r>
    </w:p>
    <w:p>
      <w:pPr>
        <w:pStyle w:val="BodyText"/>
        <w:spacing w:before="43"/>
      </w:pPr>
    </w:p>
    <w:p>
      <w:pPr>
        <w:pStyle w:val="ListParagraph"/>
        <w:numPr>
          <w:ilvl w:val="1"/>
          <w:numId w:val="208"/>
        </w:numPr>
        <w:tabs>
          <w:tab w:pos="1489" w:val="left" w:leader="none"/>
        </w:tabs>
        <w:spacing w:line="285" w:lineRule="auto" w:before="1" w:after="0"/>
        <w:ind w:left="1134" w:right="2549" w:firstLine="0"/>
        <w:jc w:val="both"/>
        <w:rPr>
          <w:sz w:val="22"/>
        </w:rPr>
      </w:pPr>
      <w:r>
        <w:rPr>
          <w:color w:val="231F20"/>
          <w:sz w:val="22"/>
        </w:rPr>
        <w:t>any question of Islamic personal law regarding an infant, prodigal or person of unsound mind who is a muslim or </w:t>
      </w:r>
      <w:r>
        <w:rPr>
          <w:color w:val="231F20"/>
          <w:sz w:val="22"/>
        </w:rPr>
        <w:t>the maintenance or the guardianship of a muslim who is physically or mentally infirm; or</w:t>
      </w:r>
    </w:p>
    <w:p>
      <w:pPr>
        <w:pStyle w:val="BodyText"/>
        <w:spacing w:before="42"/>
      </w:pPr>
    </w:p>
    <w:p>
      <w:pPr>
        <w:pStyle w:val="ListParagraph"/>
        <w:numPr>
          <w:ilvl w:val="1"/>
          <w:numId w:val="208"/>
        </w:numPr>
        <w:tabs>
          <w:tab w:pos="1421" w:val="left" w:leader="none"/>
        </w:tabs>
        <w:spacing w:line="285" w:lineRule="auto" w:before="0" w:after="0"/>
        <w:ind w:left="1134" w:right="2548" w:firstLine="0"/>
        <w:jc w:val="both"/>
        <w:rPr>
          <w:sz w:val="22"/>
        </w:rPr>
      </w:pPr>
      <w:r>
        <w:rPr>
          <w:color w:val="231F20"/>
          <w:sz w:val="22"/>
        </w:rPr>
        <w:t>where</w:t>
      </w:r>
      <w:r>
        <w:rPr>
          <w:color w:val="231F20"/>
          <w:spacing w:val="-6"/>
          <w:sz w:val="22"/>
        </w:rPr>
        <w:t> </w:t>
      </w:r>
      <w:r>
        <w:rPr>
          <w:color w:val="231F20"/>
          <w:sz w:val="22"/>
        </w:rPr>
        <w:t>all</w:t>
      </w:r>
      <w:r>
        <w:rPr>
          <w:color w:val="231F20"/>
          <w:spacing w:val="-6"/>
          <w:sz w:val="22"/>
        </w:rPr>
        <w:t> </w:t>
      </w:r>
      <w:r>
        <w:rPr>
          <w:color w:val="231F20"/>
          <w:sz w:val="22"/>
        </w:rPr>
        <w:t>the</w:t>
      </w:r>
      <w:r>
        <w:rPr>
          <w:color w:val="231F20"/>
          <w:spacing w:val="-6"/>
          <w:sz w:val="22"/>
        </w:rPr>
        <w:t> </w:t>
      </w:r>
      <w:r>
        <w:rPr>
          <w:color w:val="231F20"/>
          <w:sz w:val="22"/>
        </w:rPr>
        <w:t>parties</w:t>
      </w:r>
      <w:r>
        <w:rPr>
          <w:color w:val="231F20"/>
          <w:spacing w:val="-6"/>
          <w:sz w:val="22"/>
        </w:rPr>
        <w:t> </w:t>
      </w:r>
      <w:r>
        <w:rPr>
          <w:color w:val="231F20"/>
          <w:sz w:val="22"/>
        </w:rPr>
        <w:t>to</w:t>
      </w:r>
      <w:r>
        <w:rPr>
          <w:color w:val="231F20"/>
          <w:spacing w:val="-6"/>
          <w:sz w:val="22"/>
        </w:rPr>
        <w:t> </w:t>
      </w:r>
      <w:r>
        <w:rPr>
          <w:color w:val="231F20"/>
          <w:sz w:val="22"/>
        </w:rPr>
        <w:t>the</w:t>
      </w:r>
      <w:r>
        <w:rPr>
          <w:color w:val="231F20"/>
          <w:spacing w:val="-6"/>
          <w:sz w:val="22"/>
        </w:rPr>
        <w:t> </w:t>
      </w:r>
      <w:r>
        <w:rPr>
          <w:color w:val="231F20"/>
          <w:sz w:val="22"/>
        </w:rPr>
        <w:t>proceedings,</w:t>
      </w:r>
      <w:r>
        <w:rPr>
          <w:color w:val="231F20"/>
          <w:spacing w:val="-6"/>
          <w:sz w:val="22"/>
        </w:rPr>
        <w:t> </w:t>
      </w:r>
      <w:r>
        <w:rPr>
          <w:color w:val="231F20"/>
          <w:sz w:val="22"/>
        </w:rPr>
        <w:t>being</w:t>
      </w:r>
      <w:r>
        <w:rPr>
          <w:color w:val="231F20"/>
          <w:spacing w:val="-6"/>
          <w:sz w:val="22"/>
        </w:rPr>
        <w:t> </w:t>
      </w:r>
      <w:r>
        <w:rPr>
          <w:color w:val="231F20"/>
          <w:sz w:val="22"/>
        </w:rPr>
        <w:t>muslims,</w:t>
      </w:r>
      <w:r>
        <w:rPr>
          <w:color w:val="231F20"/>
          <w:spacing w:val="-6"/>
          <w:sz w:val="22"/>
        </w:rPr>
        <w:t> </w:t>
      </w:r>
      <w:r>
        <w:rPr>
          <w:color w:val="231F20"/>
          <w:sz w:val="22"/>
        </w:rPr>
        <w:t>have requested the court that hears the case in the first instance to determine</w:t>
      </w:r>
      <w:r>
        <w:rPr>
          <w:color w:val="231F20"/>
          <w:spacing w:val="-15"/>
          <w:sz w:val="22"/>
        </w:rPr>
        <w:t> </w:t>
      </w:r>
      <w:r>
        <w:rPr>
          <w:color w:val="231F20"/>
          <w:sz w:val="22"/>
        </w:rPr>
        <w:t>that</w:t>
      </w:r>
      <w:r>
        <w:rPr>
          <w:color w:val="231F20"/>
          <w:spacing w:val="-15"/>
          <w:sz w:val="22"/>
        </w:rPr>
        <w:t> </w:t>
      </w:r>
      <w:r>
        <w:rPr>
          <w:color w:val="231F20"/>
          <w:sz w:val="22"/>
        </w:rPr>
        <w:t>case</w:t>
      </w:r>
      <w:r>
        <w:rPr>
          <w:color w:val="231F20"/>
          <w:spacing w:val="-15"/>
          <w:sz w:val="22"/>
        </w:rPr>
        <w:t> </w:t>
      </w:r>
      <w:r>
        <w:rPr>
          <w:color w:val="231F20"/>
          <w:sz w:val="22"/>
        </w:rPr>
        <w:t>in</w:t>
      </w:r>
      <w:r>
        <w:rPr>
          <w:color w:val="231F20"/>
          <w:spacing w:val="-15"/>
          <w:sz w:val="22"/>
        </w:rPr>
        <w:t> </w:t>
      </w:r>
      <w:r>
        <w:rPr>
          <w:color w:val="231F20"/>
          <w:sz w:val="22"/>
        </w:rPr>
        <w:t>accordance</w:t>
      </w:r>
      <w:r>
        <w:rPr>
          <w:color w:val="231F20"/>
          <w:spacing w:val="-15"/>
          <w:sz w:val="22"/>
        </w:rPr>
        <w:t> </w:t>
      </w:r>
      <w:r>
        <w:rPr>
          <w:color w:val="231F20"/>
          <w:sz w:val="22"/>
        </w:rPr>
        <w:t>with</w:t>
      </w:r>
      <w:r>
        <w:rPr>
          <w:color w:val="231F20"/>
          <w:spacing w:val="-15"/>
          <w:sz w:val="22"/>
        </w:rPr>
        <w:t> </w:t>
      </w:r>
      <w:r>
        <w:rPr>
          <w:color w:val="231F20"/>
          <w:sz w:val="22"/>
        </w:rPr>
        <w:t>Islamic</w:t>
      </w:r>
      <w:r>
        <w:rPr>
          <w:color w:val="231F20"/>
          <w:spacing w:val="-15"/>
          <w:sz w:val="22"/>
        </w:rPr>
        <w:t> </w:t>
      </w:r>
      <w:r>
        <w:rPr>
          <w:color w:val="231F20"/>
          <w:sz w:val="22"/>
        </w:rPr>
        <w:t>personal</w:t>
      </w:r>
      <w:r>
        <w:rPr>
          <w:color w:val="231F20"/>
          <w:spacing w:val="-15"/>
          <w:sz w:val="22"/>
        </w:rPr>
        <w:t> </w:t>
      </w:r>
      <w:r>
        <w:rPr>
          <w:color w:val="231F20"/>
          <w:sz w:val="22"/>
        </w:rPr>
        <w:t>law,</w:t>
      </w:r>
      <w:r>
        <w:rPr>
          <w:color w:val="231F20"/>
          <w:spacing w:val="-15"/>
          <w:sz w:val="22"/>
        </w:rPr>
        <w:t> </w:t>
      </w:r>
      <w:r>
        <w:rPr>
          <w:color w:val="231F20"/>
          <w:sz w:val="22"/>
        </w:rPr>
        <w:t>any other question.</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202"/>
        </w:numPr>
        <w:tabs>
          <w:tab w:pos="3071" w:val="left" w:leader="none"/>
        </w:tabs>
        <w:spacing w:line="240" w:lineRule="auto" w:before="97" w:after="0"/>
        <w:ind w:left="3071" w:right="0" w:hanging="520"/>
        <w:jc w:val="left"/>
        <w:rPr>
          <w:color w:val="231F20"/>
        </w:rPr>
      </w:pPr>
      <w:r>
        <w:rPr>
          <w:color w:val="231F20"/>
          <w:spacing w:val="-2"/>
        </w:rPr>
        <w:t>Constitution</w:t>
      </w:r>
    </w:p>
    <w:p>
      <w:pPr>
        <w:pStyle w:val="BodyText"/>
        <w:spacing w:line="285" w:lineRule="auto" w:before="47"/>
        <w:ind w:left="2551" w:right="848"/>
        <w:jc w:val="both"/>
      </w:pPr>
      <w:r>
        <w:rPr>
          <w:color w:val="231F20"/>
          <w:spacing w:val="-2"/>
          <w:w w:val="105"/>
        </w:rPr>
        <w:t>For</w:t>
      </w:r>
      <w:r>
        <w:rPr>
          <w:color w:val="231F20"/>
          <w:spacing w:val="-10"/>
          <w:w w:val="105"/>
        </w:rPr>
        <w:t> </w:t>
      </w:r>
      <w:r>
        <w:rPr>
          <w:color w:val="231F20"/>
          <w:spacing w:val="-2"/>
          <w:w w:val="105"/>
        </w:rPr>
        <w:t>the</w:t>
      </w:r>
      <w:r>
        <w:rPr>
          <w:color w:val="231F20"/>
          <w:spacing w:val="-10"/>
          <w:w w:val="105"/>
        </w:rPr>
        <w:t> </w:t>
      </w:r>
      <w:r>
        <w:rPr>
          <w:color w:val="231F20"/>
          <w:spacing w:val="-2"/>
          <w:w w:val="105"/>
        </w:rPr>
        <w:t>purpose</w:t>
      </w:r>
      <w:r>
        <w:rPr>
          <w:color w:val="231F20"/>
          <w:spacing w:val="-10"/>
          <w:w w:val="105"/>
        </w:rPr>
        <w:t> </w:t>
      </w:r>
      <w:r>
        <w:rPr>
          <w:color w:val="231F20"/>
          <w:spacing w:val="-2"/>
          <w:w w:val="105"/>
        </w:rPr>
        <w:t>of</w:t>
      </w:r>
      <w:r>
        <w:rPr>
          <w:color w:val="231F20"/>
          <w:spacing w:val="-10"/>
          <w:w w:val="105"/>
        </w:rPr>
        <w:t> </w:t>
      </w:r>
      <w:r>
        <w:rPr>
          <w:color w:val="231F20"/>
          <w:spacing w:val="-2"/>
          <w:w w:val="105"/>
        </w:rPr>
        <w:t>exercising</w:t>
      </w:r>
      <w:r>
        <w:rPr>
          <w:color w:val="231F20"/>
          <w:spacing w:val="-10"/>
          <w:w w:val="105"/>
        </w:rPr>
        <w:t> </w:t>
      </w:r>
      <w:r>
        <w:rPr>
          <w:color w:val="231F20"/>
          <w:spacing w:val="-2"/>
          <w:w w:val="105"/>
        </w:rPr>
        <w:t>any</w:t>
      </w:r>
      <w:r>
        <w:rPr>
          <w:color w:val="231F20"/>
          <w:spacing w:val="-10"/>
          <w:w w:val="105"/>
        </w:rPr>
        <w:t> </w:t>
      </w:r>
      <w:r>
        <w:rPr>
          <w:color w:val="231F20"/>
          <w:spacing w:val="-2"/>
          <w:w w:val="105"/>
        </w:rPr>
        <w:t>jurisdiction</w:t>
      </w:r>
      <w:r>
        <w:rPr>
          <w:color w:val="231F20"/>
          <w:spacing w:val="-10"/>
          <w:w w:val="105"/>
        </w:rPr>
        <w:t> </w:t>
      </w:r>
      <w:r>
        <w:rPr>
          <w:color w:val="231F20"/>
          <w:spacing w:val="-2"/>
          <w:w w:val="105"/>
        </w:rPr>
        <w:t>conferred</w:t>
      </w:r>
      <w:r>
        <w:rPr>
          <w:color w:val="231F20"/>
          <w:spacing w:val="-10"/>
          <w:w w:val="105"/>
        </w:rPr>
        <w:t> </w:t>
      </w:r>
      <w:r>
        <w:rPr>
          <w:color w:val="231F20"/>
          <w:spacing w:val="-2"/>
          <w:w w:val="105"/>
        </w:rPr>
        <w:t>upon</w:t>
      </w:r>
      <w:r>
        <w:rPr>
          <w:color w:val="231F20"/>
          <w:spacing w:val="-10"/>
          <w:w w:val="105"/>
        </w:rPr>
        <w:t> </w:t>
      </w:r>
      <w:r>
        <w:rPr>
          <w:color w:val="231F20"/>
          <w:spacing w:val="-2"/>
          <w:w w:val="105"/>
        </w:rPr>
        <w:t>it</w:t>
      </w:r>
      <w:r>
        <w:rPr>
          <w:color w:val="231F20"/>
          <w:spacing w:val="-10"/>
          <w:w w:val="105"/>
        </w:rPr>
        <w:t> </w:t>
      </w:r>
      <w:r>
        <w:rPr>
          <w:color w:val="231F20"/>
          <w:spacing w:val="-2"/>
          <w:w w:val="105"/>
        </w:rPr>
        <w:t>by </w:t>
      </w:r>
      <w:r>
        <w:rPr>
          <w:color w:val="231F20"/>
          <w:w w:val="105"/>
        </w:rPr>
        <w:t>this</w:t>
      </w:r>
      <w:r>
        <w:rPr>
          <w:color w:val="231F20"/>
          <w:spacing w:val="-7"/>
          <w:w w:val="105"/>
        </w:rPr>
        <w:t> </w:t>
      </w:r>
      <w:r>
        <w:rPr>
          <w:color w:val="231F20"/>
          <w:w w:val="105"/>
        </w:rPr>
        <w:t>Constitution</w:t>
      </w:r>
      <w:r>
        <w:rPr>
          <w:color w:val="231F20"/>
          <w:spacing w:val="-7"/>
          <w:w w:val="105"/>
        </w:rPr>
        <w:t> </w:t>
      </w:r>
      <w:r>
        <w:rPr>
          <w:color w:val="231F20"/>
          <w:w w:val="105"/>
        </w:rPr>
        <w:t>or</w:t>
      </w:r>
      <w:r>
        <w:rPr>
          <w:color w:val="231F20"/>
          <w:spacing w:val="-7"/>
          <w:w w:val="105"/>
        </w:rPr>
        <w:t> </w:t>
      </w:r>
      <w:r>
        <w:rPr>
          <w:color w:val="231F20"/>
          <w:w w:val="105"/>
        </w:rPr>
        <w:t>any</w:t>
      </w:r>
      <w:r>
        <w:rPr>
          <w:color w:val="231F20"/>
          <w:spacing w:val="-7"/>
          <w:w w:val="105"/>
        </w:rPr>
        <w:t> </w:t>
      </w:r>
      <w:r>
        <w:rPr>
          <w:color w:val="231F20"/>
          <w:w w:val="105"/>
        </w:rPr>
        <w:t>Act</w:t>
      </w:r>
      <w:r>
        <w:rPr>
          <w:color w:val="231F20"/>
          <w:spacing w:val="-7"/>
          <w:w w:val="105"/>
        </w:rPr>
        <w:t> </w:t>
      </w:r>
      <w:r>
        <w:rPr>
          <w:color w:val="231F20"/>
          <w:w w:val="105"/>
        </w:rPr>
        <w:t>of</w:t>
      </w:r>
      <w:r>
        <w:rPr>
          <w:color w:val="231F20"/>
          <w:spacing w:val="-7"/>
          <w:w w:val="105"/>
        </w:rPr>
        <w:t> </w:t>
      </w:r>
      <w:r>
        <w:rPr>
          <w:color w:val="231F20"/>
          <w:w w:val="105"/>
        </w:rPr>
        <w:t>the</w:t>
      </w:r>
      <w:r>
        <w:rPr>
          <w:color w:val="231F20"/>
          <w:spacing w:val="-7"/>
          <w:w w:val="105"/>
        </w:rPr>
        <w:t> </w:t>
      </w:r>
      <w:r>
        <w:rPr>
          <w:color w:val="231F20"/>
          <w:w w:val="105"/>
        </w:rPr>
        <w:t>National</w:t>
      </w:r>
      <w:r>
        <w:rPr>
          <w:color w:val="231F20"/>
          <w:spacing w:val="-7"/>
          <w:w w:val="105"/>
        </w:rPr>
        <w:t> </w:t>
      </w:r>
      <w:r>
        <w:rPr>
          <w:color w:val="231F20"/>
          <w:w w:val="105"/>
        </w:rPr>
        <w:t>Assembly,</w:t>
      </w:r>
      <w:r>
        <w:rPr>
          <w:color w:val="231F20"/>
          <w:spacing w:val="-7"/>
          <w:w w:val="105"/>
        </w:rPr>
        <w:t> </w:t>
      </w:r>
      <w:r>
        <w:rPr>
          <w:color w:val="231F20"/>
          <w:w w:val="105"/>
        </w:rPr>
        <w:t>the</w:t>
      </w:r>
      <w:r>
        <w:rPr>
          <w:color w:val="231F20"/>
          <w:spacing w:val="-7"/>
          <w:w w:val="105"/>
        </w:rPr>
        <w:t> </w:t>
      </w:r>
      <w:r>
        <w:rPr>
          <w:color w:val="231F20"/>
          <w:w w:val="105"/>
        </w:rPr>
        <w:t>Sharia Court of Appeal shall be duly constituted if it consists of at </w:t>
      </w:r>
      <w:r>
        <w:rPr>
          <w:color w:val="231F20"/>
          <w:w w:val="105"/>
        </w:rPr>
        <w:t>least three Kadis of that Court.</w:t>
      </w:r>
    </w:p>
    <w:p>
      <w:pPr>
        <w:pStyle w:val="BodyText"/>
        <w:spacing w:before="43"/>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551" w:right="848"/>
        <w:jc w:val="both"/>
      </w:pPr>
      <w:r>
        <w:rPr>
          <w:color w:val="231F20"/>
        </w:rPr>
        <w:t>Subject to the provisions of any Act of the National Assembly, the Grand Kadi of the Sharia Court of Appeal of the Federal Capital Territory, Abuja may make rules for regulating the practice </w:t>
      </w:r>
      <w:r>
        <w:rPr>
          <w:color w:val="231F20"/>
        </w:rPr>
        <w:t>and procedure of the Sharia Court of Appeal of the Federal Capital Territory, Abuja.</w:t>
      </w:r>
    </w:p>
    <w:p>
      <w:pPr>
        <w:pStyle w:val="BodyText"/>
        <w:spacing w:before="42"/>
      </w:pPr>
    </w:p>
    <w:p>
      <w:pPr>
        <w:spacing w:line="285" w:lineRule="auto" w:before="0"/>
        <w:ind w:left="5057" w:right="797" w:hanging="2090"/>
        <w:jc w:val="left"/>
        <w:rPr>
          <w:rFonts w:ascii="Arial"/>
          <w:i/>
          <w:sz w:val="22"/>
        </w:rPr>
      </w:pPr>
      <w:r>
        <w:rPr>
          <w:rFonts w:ascii="Arial"/>
          <w:i/>
          <w:color w:val="231F20"/>
          <w:sz w:val="22"/>
        </w:rPr>
        <w:t>F - The Customary Court of Appeal of the Federal </w:t>
      </w:r>
      <w:r>
        <w:rPr>
          <w:rFonts w:ascii="Arial"/>
          <w:i/>
          <w:color w:val="231F20"/>
          <w:sz w:val="22"/>
        </w:rPr>
        <w:t>Capital Territory, Abuja</w:t>
      </w:r>
    </w:p>
    <w:p>
      <w:pPr>
        <w:pStyle w:val="BodyText"/>
        <w:spacing w:before="45"/>
        <w:rPr>
          <w:rFonts w:ascii="Arial"/>
          <w:i/>
        </w:rPr>
      </w:pPr>
    </w:p>
    <w:p>
      <w:pPr>
        <w:pStyle w:val="Heading2"/>
        <w:numPr>
          <w:ilvl w:val="0"/>
          <w:numId w:val="202"/>
        </w:numPr>
        <w:tabs>
          <w:tab w:pos="3071" w:val="left" w:leader="none"/>
          <w:tab w:pos="3087" w:val="left" w:leader="none"/>
        </w:tabs>
        <w:spacing w:line="285" w:lineRule="auto" w:before="0" w:after="0"/>
        <w:ind w:left="3087" w:right="1076" w:hanging="536"/>
        <w:jc w:val="left"/>
        <w:rPr>
          <w:color w:val="231F20"/>
        </w:rPr>
      </w:pPr>
      <w:r>
        <w:rPr>
          <w:color w:val="231F20"/>
        </w:rPr>
        <w:t>Establishment</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Customary</w:t>
      </w:r>
      <w:r>
        <w:rPr>
          <w:color w:val="231F20"/>
          <w:spacing w:val="-1"/>
        </w:rPr>
        <w:t> </w:t>
      </w:r>
      <w:r>
        <w:rPr>
          <w:color w:val="231F20"/>
        </w:rPr>
        <w:t>Court</w:t>
      </w:r>
      <w:r>
        <w:rPr>
          <w:color w:val="231F20"/>
          <w:spacing w:val="-1"/>
        </w:rPr>
        <w:t> </w:t>
      </w:r>
      <w:r>
        <w:rPr>
          <w:color w:val="231F20"/>
        </w:rPr>
        <w:t>of</w:t>
      </w:r>
      <w:r>
        <w:rPr>
          <w:color w:val="231F20"/>
          <w:spacing w:val="-2"/>
        </w:rPr>
        <w:t> </w:t>
      </w:r>
      <w:r>
        <w:rPr>
          <w:color w:val="231F20"/>
        </w:rPr>
        <w:t>Appeal</w:t>
      </w:r>
      <w:r>
        <w:rPr>
          <w:color w:val="231F20"/>
          <w:spacing w:val="-1"/>
        </w:rPr>
        <w:t> </w:t>
      </w:r>
      <w:r>
        <w:rPr>
          <w:color w:val="231F20"/>
        </w:rPr>
        <w:t>of</w:t>
      </w:r>
      <w:r>
        <w:rPr>
          <w:color w:val="231F20"/>
          <w:spacing w:val="-1"/>
        </w:rPr>
        <w:t> </w:t>
      </w:r>
      <w:r>
        <w:rPr>
          <w:color w:val="231F20"/>
        </w:rPr>
        <w:t>the Federal Capital Territory, Abuja</w:t>
      </w:r>
    </w:p>
    <w:p>
      <w:pPr>
        <w:pStyle w:val="ListParagraph"/>
        <w:numPr>
          <w:ilvl w:val="0"/>
          <w:numId w:val="209"/>
        </w:numPr>
        <w:tabs>
          <w:tab w:pos="2890" w:val="left" w:leader="none"/>
        </w:tabs>
        <w:spacing w:line="285" w:lineRule="auto" w:before="0" w:after="0"/>
        <w:ind w:left="2551" w:right="848" w:firstLine="0"/>
        <w:jc w:val="both"/>
        <w:rPr>
          <w:sz w:val="22"/>
        </w:rPr>
      </w:pPr>
      <w:r>
        <w:rPr>
          <w:color w:val="231F20"/>
          <w:sz w:val="22"/>
        </w:rPr>
        <w:t>There shall be a Customary Court of Appeal of the Federal Capital Territory, Abuja.</w:t>
      </w:r>
    </w:p>
    <w:p>
      <w:pPr>
        <w:pStyle w:val="BodyText"/>
        <w:spacing w:before="43"/>
      </w:pPr>
    </w:p>
    <w:p>
      <w:pPr>
        <w:pStyle w:val="ListParagraph"/>
        <w:numPr>
          <w:ilvl w:val="0"/>
          <w:numId w:val="209"/>
        </w:numPr>
        <w:tabs>
          <w:tab w:pos="2846" w:val="left" w:leader="none"/>
        </w:tabs>
        <w:spacing w:line="285" w:lineRule="auto" w:before="0" w:after="0"/>
        <w:ind w:left="2551" w:right="848" w:firstLine="0"/>
        <w:jc w:val="both"/>
        <w:rPr>
          <w:sz w:val="22"/>
        </w:rPr>
      </w:pPr>
      <w:r>
        <w:rPr>
          <w:color w:val="231F20"/>
          <w:sz w:val="22"/>
        </w:rPr>
        <w:t>The</w:t>
      </w:r>
      <w:r>
        <w:rPr>
          <w:color w:val="231F20"/>
          <w:spacing w:val="-2"/>
          <w:sz w:val="22"/>
        </w:rPr>
        <w:t> </w:t>
      </w:r>
      <w:r>
        <w:rPr>
          <w:color w:val="231F20"/>
          <w:sz w:val="22"/>
        </w:rPr>
        <w:t>Customary</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1"/>
          <w:sz w:val="22"/>
        </w:rPr>
        <w:t> </w:t>
      </w:r>
      <w:r>
        <w:rPr>
          <w:color w:val="231F20"/>
          <w:sz w:val="22"/>
        </w:rPr>
        <w:t>Federal</w:t>
      </w:r>
      <w:r>
        <w:rPr>
          <w:color w:val="231F20"/>
          <w:spacing w:val="-2"/>
          <w:sz w:val="22"/>
        </w:rPr>
        <w:t> </w:t>
      </w:r>
      <w:r>
        <w:rPr>
          <w:color w:val="231F20"/>
          <w:sz w:val="22"/>
        </w:rPr>
        <w:t>Capital</w:t>
      </w:r>
      <w:r>
        <w:rPr>
          <w:color w:val="231F20"/>
          <w:spacing w:val="-2"/>
          <w:sz w:val="22"/>
        </w:rPr>
        <w:t> </w:t>
      </w:r>
      <w:r>
        <w:rPr>
          <w:color w:val="231F20"/>
          <w:sz w:val="22"/>
        </w:rPr>
        <w:t>Territory, Abuja shall consist of –</w:t>
      </w:r>
    </w:p>
    <w:p>
      <w:pPr>
        <w:pStyle w:val="ListParagraph"/>
        <w:numPr>
          <w:ilvl w:val="1"/>
          <w:numId w:val="209"/>
        </w:numPr>
        <w:tabs>
          <w:tab w:pos="3124" w:val="left" w:leader="none"/>
        </w:tabs>
        <w:spacing w:line="251" w:lineRule="exact" w:before="0" w:after="0"/>
        <w:ind w:left="3124" w:right="0" w:hanging="289"/>
        <w:jc w:val="left"/>
        <w:rPr>
          <w:sz w:val="22"/>
        </w:rPr>
      </w:pPr>
      <w:r>
        <w:rPr>
          <w:color w:val="231F20"/>
          <w:sz w:val="22"/>
        </w:rPr>
        <w:t>a</w:t>
      </w:r>
      <w:r>
        <w:rPr>
          <w:color w:val="231F20"/>
          <w:spacing w:val="3"/>
          <w:sz w:val="22"/>
        </w:rPr>
        <w:t> </w:t>
      </w:r>
      <w:r>
        <w:rPr>
          <w:color w:val="231F20"/>
          <w:sz w:val="22"/>
        </w:rPr>
        <w:t>President</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4"/>
          <w:sz w:val="22"/>
        </w:rPr>
        <w:t> </w:t>
      </w:r>
      <w:r>
        <w:rPr>
          <w:color w:val="231F20"/>
          <w:sz w:val="22"/>
        </w:rPr>
        <w:t>Customary</w:t>
      </w:r>
      <w:r>
        <w:rPr>
          <w:color w:val="231F20"/>
          <w:spacing w:val="3"/>
          <w:sz w:val="22"/>
        </w:rPr>
        <w:t> </w:t>
      </w:r>
      <w:r>
        <w:rPr>
          <w:color w:val="231F20"/>
          <w:sz w:val="22"/>
        </w:rPr>
        <w:t>Court</w:t>
      </w:r>
      <w:r>
        <w:rPr>
          <w:color w:val="231F20"/>
          <w:spacing w:val="3"/>
          <w:sz w:val="22"/>
        </w:rPr>
        <w:t> </w:t>
      </w:r>
      <w:r>
        <w:rPr>
          <w:color w:val="231F20"/>
          <w:sz w:val="22"/>
        </w:rPr>
        <w:t>of</w:t>
      </w:r>
      <w:r>
        <w:rPr>
          <w:color w:val="231F20"/>
          <w:spacing w:val="3"/>
          <w:sz w:val="22"/>
        </w:rPr>
        <w:t> </w:t>
      </w:r>
      <w:r>
        <w:rPr>
          <w:color w:val="231F20"/>
          <w:sz w:val="22"/>
        </w:rPr>
        <w:t>Appeal;</w:t>
      </w:r>
      <w:r>
        <w:rPr>
          <w:color w:val="231F20"/>
          <w:spacing w:val="4"/>
          <w:sz w:val="22"/>
        </w:rPr>
        <w:t> </w:t>
      </w:r>
      <w:r>
        <w:rPr>
          <w:color w:val="231F20"/>
          <w:spacing w:val="-5"/>
          <w:sz w:val="22"/>
        </w:rPr>
        <w:t>and</w:t>
      </w:r>
    </w:p>
    <w:p>
      <w:pPr>
        <w:pStyle w:val="BodyText"/>
        <w:spacing w:before="94"/>
      </w:pPr>
    </w:p>
    <w:p>
      <w:pPr>
        <w:pStyle w:val="ListParagraph"/>
        <w:numPr>
          <w:ilvl w:val="1"/>
          <w:numId w:val="209"/>
        </w:numPr>
        <w:tabs>
          <w:tab w:pos="3140" w:val="left" w:leader="none"/>
        </w:tabs>
        <w:spacing w:line="285" w:lineRule="auto" w:before="0" w:after="0"/>
        <w:ind w:left="2835" w:right="848" w:firstLine="0"/>
        <w:jc w:val="left"/>
        <w:rPr>
          <w:sz w:val="22"/>
        </w:rPr>
      </w:pPr>
      <w:r>
        <w:rPr>
          <w:color w:val="231F20"/>
          <w:sz w:val="22"/>
        </w:rPr>
        <w:t>such</w:t>
      </w:r>
      <w:r>
        <w:rPr>
          <w:color w:val="231F20"/>
          <w:spacing w:val="-2"/>
          <w:sz w:val="22"/>
        </w:rPr>
        <w:t> </w:t>
      </w:r>
      <w:r>
        <w:rPr>
          <w:color w:val="231F20"/>
          <w:sz w:val="22"/>
        </w:rPr>
        <w:t>number</w:t>
      </w:r>
      <w:r>
        <w:rPr>
          <w:color w:val="231F20"/>
          <w:spacing w:val="-2"/>
          <w:sz w:val="22"/>
        </w:rPr>
        <w:t> </w:t>
      </w:r>
      <w:r>
        <w:rPr>
          <w:color w:val="231F20"/>
          <w:sz w:val="22"/>
        </w:rPr>
        <w:t>of</w:t>
      </w:r>
      <w:r>
        <w:rPr>
          <w:color w:val="231F20"/>
          <w:spacing w:val="-2"/>
          <w:sz w:val="22"/>
        </w:rPr>
        <w:t> </w:t>
      </w:r>
      <w:r>
        <w:rPr>
          <w:color w:val="231F20"/>
          <w:sz w:val="22"/>
        </w:rPr>
        <w:t>Judges</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Customary</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z w:val="22"/>
        </w:rPr>
        <w:t>as may be prescribed by an Act of the National Assembly.</w:t>
      </w:r>
    </w:p>
    <w:p>
      <w:pPr>
        <w:pStyle w:val="BodyText"/>
        <w:spacing w:before="45"/>
      </w:pPr>
    </w:p>
    <w:p>
      <w:pPr>
        <w:pStyle w:val="Heading2"/>
        <w:numPr>
          <w:ilvl w:val="0"/>
          <w:numId w:val="202"/>
        </w:numPr>
        <w:tabs>
          <w:tab w:pos="3071" w:val="left" w:leader="none"/>
          <w:tab w:pos="3087" w:val="left" w:leader="none"/>
        </w:tabs>
        <w:spacing w:line="285" w:lineRule="auto" w:before="0" w:after="0"/>
        <w:ind w:left="3087" w:right="851" w:hanging="536"/>
        <w:jc w:val="left"/>
        <w:rPr>
          <w:color w:val="231F20"/>
        </w:rPr>
      </w:pPr>
      <w:r>
        <w:rPr>
          <w:color w:val="231F20"/>
        </w:rPr>
        <w:t>Appointment of President and Judges of Court of </w:t>
      </w:r>
      <w:r>
        <w:rPr>
          <w:color w:val="231F20"/>
        </w:rPr>
        <w:t>Appeal of the Federal Capital Territory, Abuja</w:t>
      </w:r>
    </w:p>
    <w:p>
      <w:pPr>
        <w:pStyle w:val="ListParagraph"/>
        <w:numPr>
          <w:ilvl w:val="0"/>
          <w:numId w:val="210"/>
        </w:numPr>
        <w:tabs>
          <w:tab w:pos="2867" w:val="left" w:leader="none"/>
        </w:tabs>
        <w:spacing w:line="285" w:lineRule="auto" w:before="0" w:after="0"/>
        <w:ind w:left="2551" w:right="848" w:firstLine="0"/>
        <w:jc w:val="both"/>
        <w:rPr>
          <w:sz w:val="22"/>
        </w:rPr>
      </w:pPr>
      <w:r>
        <w:rPr>
          <w:color w:val="231F20"/>
          <w:sz w:val="22"/>
        </w:rPr>
        <w:t>The appointment of a person to the office of the President of</w:t>
      </w:r>
      <w:r>
        <w:rPr>
          <w:color w:val="231F20"/>
          <w:spacing w:val="40"/>
          <w:sz w:val="22"/>
        </w:rPr>
        <w:t> </w:t>
      </w:r>
      <w:r>
        <w:rPr>
          <w:color w:val="231F20"/>
          <w:sz w:val="22"/>
        </w:rPr>
        <w:t>the Customary Court of Appeal of the Federal Capital Territory, Abuja shall be made by the President on the recommendation of the National Judicial Council, subject to the confirmation of such appointment by the Senate.</w:t>
      </w:r>
    </w:p>
    <w:p>
      <w:pPr>
        <w:pStyle w:val="BodyText"/>
        <w:spacing w:before="39"/>
      </w:pPr>
    </w:p>
    <w:p>
      <w:pPr>
        <w:pStyle w:val="ListParagraph"/>
        <w:numPr>
          <w:ilvl w:val="0"/>
          <w:numId w:val="210"/>
        </w:numPr>
        <w:tabs>
          <w:tab w:pos="2875" w:val="left" w:leader="none"/>
        </w:tabs>
        <w:spacing w:line="285" w:lineRule="auto" w:before="1" w:after="0"/>
        <w:ind w:left="2551" w:right="848" w:firstLine="0"/>
        <w:jc w:val="both"/>
        <w:rPr>
          <w:sz w:val="22"/>
        </w:rPr>
      </w:pPr>
      <w:r>
        <w:rPr>
          <w:color w:val="231F20"/>
          <w:sz w:val="22"/>
        </w:rPr>
        <w:t>The appointment of a person to the office of a Judge of the Customary Court of Appeal shall be made by the President on </w:t>
      </w:r>
      <w:r>
        <w:rPr>
          <w:color w:val="231F20"/>
          <w:sz w:val="22"/>
        </w:rPr>
        <w:t>the recommendation of the National Judicial Council.</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10"/>
        </w:numPr>
        <w:tabs>
          <w:tab w:pos="1152" w:val="left" w:leader="none"/>
        </w:tabs>
        <w:spacing w:line="285" w:lineRule="auto" w:before="97" w:after="0"/>
        <w:ind w:left="850" w:right="2549" w:firstLine="0"/>
        <w:jc w:val="both"/>
        <w:rPr>
          <w:sz w:val="22"/>
        </w:rPr>
      </w:pPr>
      <w:r>
        <w:rPr>
          <w:color w:val="231F20"/>
          <w:sz w:val="22"/>
        </w:rPr>
        <w:t>Apart from such other qualification as may be prescribed by an Act of the National Assembly, a person shall not be qualified to hold the office of President or a Judge of the Customary Court of Appeal of the Federal Capital Territory, Abuja, unless –</w:t>
      </w:r>
    </w:p>
    <w:p>
      <w:pPr>
        <w:pStyle w:val="ListParagraph"/>
        <w:numPr>
          <w:ilvl w:val="1"/>
          <w:numId w:val="210"/>
        </w:numPr>
        <w:tabs>
          <w:tab w:pos="1422" w:val="left" w:leader="none"/>
        </w:tabs>
        <w:spacing w:line="285" w:lineRule="auto" w:before="0" w:after="0"/>
        <w:ind w:left="1134" w:right="2549" w:firstLine="0"/>
        <w:jc w:val="both"/>
        <w:rPr>
          <w:sz w:val="22"/>
        </w:rPr>
      </w:pPr>
      <w:r>
        <w:rPr>
          <w:color w:val="231F20"/>
          <w:sz w:val="22"/>
        </w:rPr>
        <w:t>he is a legal practitioner in Nigeria and has been so </w:t>
      </w:r>
      <w:r>
        <w:rPr>
          <w:color w:val="231F20"/>
          <w:sz w:val="22"/>
        </w:rPr>
        <w:t>qualified for a period of not less than ten years and, in the opinion of the National Judicial Council he has considerable knowledge and experience in the practice of customary law; or</w:t>
      </w:r>
    </w:p>
    <w:p>
      <w:pPr>
        <w:pStyle w:val="BodyText"/>
        <w:spacing w:before="39"/>
      </w:pPr>
    </w:p>
    <w:p>
      <w:pPr>
        <w:pStyle w:val="ListParagraph"/>
        <w:numPr>
          <w:ilvl w:val="1"/>
          <w:numId w:val="210"/>
        </w:numPr>
        <w:tabs>
          <w:tab w:pos="1517" w:val="left" w:leader="none"/>
        </w:tabs>
        <w:spacing w:line="285" w:lineRule="auto" w:before="0" w:after="0"/>
        <w:ind w:left="1134" w:right="2549" w:firstLine="0"/>
        <w:jc w:val="both"/>
        <w:rPr>
          <w:sz w:val="22"/>
        </w:rPr>
      </w:pPr>
      <w:r>
        <w:rPr>
          <w:color w:val="231F20"/>
          <w:sz w:val="22"/>
        </w:rPr>
        <w:t>in the opinion of the National Judicial Council he </w:t>
      </w:r>
      <w:r>
        <w:rPr>
          <w:color w:val="231F20"/>
          <w:sz w:val="22"/>
        </w:rPr>
        <w:t>has considerable knowledge of and experience in the practice of customary law.</w:t>
      </w:r>
    </w:p>
    <w:p>
      <w:pPr>
        <w:pStyle w:val="BodyText"/>
        <w:spacing w:before="44"/>
      </w:pPr>
    </w:p>
    <w:p>
      <w:pPr>
        <w:pStyle w:val="ListParagraph"/>
        <w:numPr>
          <w:ilvl w:val="0"/>
          <w:numId w:val="210"/>
        </w:numPr>
        <w:tabs>
          <w:tab w:pos="1156" w:val="left" w:leader="none"/>
        </w:tabs>
        <w:spacing w:line="285" w:lineRule="auto" w:before="0" w:after="0"/>
        <w:ind w:left="850" w:right="2549" w:firstLine="0"/>
        <w:jc w:val="both"/>
        <w:rPr>
          <w:sz w:val="22"/>
        </w:rPr>
      </w:pPr>
      <w:r>
        <w:rPr>
          <w:color w:val="231F20"/>
          <w:sz w:val="22"/>
        </w:rPr>
        <w:t>If the office of the President of the Customary Court of </w:t>
      </w:r>
      <w:r>
        <w:rPr>
          <w:color w:val="231F20"/>
          <w:sz w:val="22"/>
        </w:rPr>
        <w:t>Appeal</w:t>
      </w:r>
      <w:r>
        <w:rPr>
          <w:color w:val="231F20"/>
          <w:spacing w:val="40"/>
          <w:sz w:val="22"/>
        </w:rPr>
        <w:t> </w:t>
      </w:r>
      <w:r>
        <w:rPr>
          <w:color w:val="231F20"/>
          <w:sz w:val="22"/>
        </w:rPr>
        <w:t>is</w:t>
      </w:r>
      <w:r>
        <w:rPr>
          <w:color w:val="231F20"/>
          <w:spacing w:val="-4"/>
          <w:sz w:val="22"/>
        </w:rPr>
        <w:t> </w:t>
      </w:r>
      <w:r>
        <w:rPr>
          <w:color w:val="231F20"/>
          <w:sz w:val="22"/>
        </w:rPr>
        <w:t>vacant</w:t>
      </w:r>
      <w:r>
        <w:rPr>
          <w:color w:val="231F20"/>
          <w:spacing w:val="-4"/>
          <w:sz w:val="22"/>
        </w:rPr>
        <w:t> </w:t>
      </w:r>
      <w:r>
        <w:rPr>
          <w:color w:val="231F20"/>
          <w:sz w:val="22"/>
        </w:rPr>
        <w:t>or</w:t>
      </w:r>
      <w:r>
        <w:rPr>
          <w:color w:val="231F20"/>
          <w:spacing w:val="-4"/>
          <w:sz w:val="22"/>
        </w:rPr>
        <w:t> </w:t>
      </w:r>
      <w:r>
        <w:rPr>
          <w:color w:val="231F20"/>
          <w:sz w:val="22"/>
        </w:rPr>
        <w:t>if</w:t>
      </w:r>
      <w:r>
        <w:rPr>
          <w:color w:val="231F20"/>
          <w:spacing w:val="-4"/>
          <w:sz w:val="22"/>
        </w:rPr>
        <w:t> </w:t>
      </w:r>
      <w:r>
        <w:rPr>
          <w:color w:val="231F20"/>
          <w:sz w:val="22"/>
        </w:rPr>
        <w:t>the</w:t>
      </w:r>
      <w:r>
        <w:rPr>
          <w:color w:val="231F20"/>
          <w:spacing w:val="-4"/>
          <w:sz w:val="22"/>
        </w:rPr>
        <w:t> </w:t>
      </w:r>
      <w:r>
        <w:rPr>
          <w:color w:val="231F20"/>
          <w:sz w:val="22"/>
        </w:rPr>
        <w:t>person</w:t>
      </w:r>
      <w:r>
        <w:rPr>
          <w:color w:val="231F20"/>
          <w:spacing w:val="-4"/>
          <w:sz w:val="22"/>
        </w:rPr>
        <w:t> </w:t>
      </w:r>
      <w:r>
        <w:rPr>
          <w:color w:val="231F20"/>
          <w:sz w:val="22"/>
        </w:rPr>
        <w:t>holding</w:t>
      </w:r>
      <w:r>
        <w:rPr>
          <w:color w:val="231F20"/>
          <w:spacing w:val="-4"/>
          <w:sz w:val="22"/>
        </w:rPr>
        <w:t> </w:t>
      </w:r>
      <w:r>
        <w:rPr>
          <w:color w:val="231F20"/>
          <w:sz w:val="22"/>
        </w:rPr>
        <w:t>the</w:t>
      </w:r>
      <w:r>
        <w:rPr>
          <w:color w:val="231F20"/>
          <w:spacing w:val="-4"/>
          <w:sz w:val="22"/>
        </w:rPr>
        <w:t> </w:t>
      </w:r>
      <w:r>
        <w:rPr>
          <w:color w:val="231F20"/>
          <w:sz w:val="22"/>
        </w:rPr>
        <w:t>office</w:t>
      </w:r>
      <w:r>
        <w:rPr>
          <w:color w:val="231F20"/>
          <w:spacing w:val="-4"/>
          <w:sz w:val="22"/>
        </w:rPr>
        <w:t> </w:t>
      </w:r>
      <w:r>
        <w:rPr>
          <w:color w:val="231F20"/>
          <w:sz w:val="22"/>
        </w:rPr>
        <w:t>is</w:t>
      </w:r>
      <w:r>
        <w:rPr>
          <w:color w:val="231F20"/>
          <w:spacing w:val="-4"/>
          <w:sz w:val="22"/>
        </w:rPr>
        <w:t> </w:t>
      </w:r>
      <w:r>
        <w:rPr>
          <w:color w:val="231F20"/>
          <w:sz w:val="22"/>
        </w:rPr>
        <w:t>for</w:t>
      </w:r>
      <w:r>
        <w:rPr>
          <w:color w:val="231F20"/>
          <w:spacing w:val="-4"/>
          <w:sz w:val="22"/>
        </w:rPr>
        <w:t> </w:t>
      </w:r>
      <w:r>
        <w:rPr>
          <w:color w:val="231F20"/>
          <w:sz w:val="22"/>
        </w:rPr>
        <w:t>any</w:t>
      </w:r>
      <w:r>
        <w:rPr>
          <w:color w:val="231F20"/>
          <w:spacing w:val="-4"/>
          <w:sz w:val="22"/>
        </w:rPr>
        <w:t> </w:t>
      </w:r>
      <w:r>
        <w:rPr>
          <w:color w:val="231F20"/>
          <w:sz w:val="22"/>
        </w:rPr>
        <w:t>reason</w:t>
      </w:r>
      <w:r>
        <w:rPr>
          <w:color w:val="231F20"/>
          <w:spacing w:val="-4"/>
          <w:sz w:val="22"/>
        </w:rPr>
        <w:t> </w:t>
      </w:r>
      <w:r>
        <w:rPr>
          <w:color w:val="231F20"/>
          <w:sz w:val="22"/>
        </w:rPr>
        <w:t>unable to perform the functions of the office, then, until a person has been appointed to and assumed the functions of that office, or until the </w:t>
      </w:r>
      <w:r>
        <w:rPr>
          <w:color w:val="231F20"/>
          <w:spacing w:val="-2"/>
          <w:sz w:val="22"/>
        </w:rPr>
        <w:t>person</w:t>
      </w:r>
      <w:r>
        <w:rPr>
          <w:color w:val="231F20"/>
          <w:spacing w:val="-10"/>
          <w:sz w:val="22"/>
        </w:rPr>
        <w:t> </w:t>
      </w:r>
      <w:r>
        <w:rPr>
          <w:color w:val="231F20"/>
          <w:spacing w:val="-2"/>
          <w:sz w:val="22"/>
        </w:rPr>
        <w:t>holding</w:t>
      </w:r>
      <w:r>
        <w:rPr>
          <w:color w:val="231F20"/>
          <w:spacing w:val="-10"/>
          <w:sz w:val="22"/>
        </w:rPr>
        <w:t> </w:t>
      </w:r>
      <w:r>
        <w:rPr>
          <w:color w:val="231F20"/>
          <w:spacing w:val="-2"/>
          <w:sz w:val="22"/>
        </w:rPr>
        <w:t>the</w:t>
      </w:r>
      <w:r>
        <w:rPr>
          <w:color w:val="231F20"/>
          <w:spacing w:val="-10"/>
          <w:sz w:val="22"/>
        </w:rPr>
        <w:t> </w:t>
      </w:r>
      <w:r>
        <w:rPr>
          <w:color w:val="231F20"/>
          <w:spacing w:val="-2"/>
          <w:sz w:val="22"/>
        </w:rPr>
        <w:t>office</w:t>
      </w:r>
      <w:r>
        <w:rPr>
          <w:color w:val="231F20"/>
          <w:spacing w:val="-10"/>
          <w:sz w:val="22"/>
        </w:rPr>
        <w:t> </w:t>
      </w:r>
      <w:r>
        <w:rPr>
          <w:color w:val="231F20"/>
          <w:spacing w:val="-2"/>
          <w:sz w:val="22"/>
        </w:rPr>
        <w:t>has</w:t>
      </w:r>
      <w:r>
        <w:rPr>
          <w:color w:val="231F20"/>
          <w:spacing w:val="-10"/>
          <w:sz w:val="22"/>
        </w:rPr>
        <w:t> </w:t>
      </w:r>
      <w:r>
        <w:rPr>
          <w:color w:val="231F20"/>
          <w:spacing w:val="-2"/>
          <w:sz w:val="22"/>
        </w:rPr>
        <w:t>resumed</w:t>
      </w:r>
      <w:r>
        <w:rPr>
          <w:color w:val="231F20"/>
          <w:spacing w:val="-10"/>
          <w:sz w:val="22"/>
        </w:rPr>
        <w:t> </w:t>
      </w:r>
      <w:r>
        <w:rPr>
          <w:color w:val="231F20"/>
          <w:spacing w:val="-2"/>
          <w:sz w:val="22"/>
        </w:rPr>
        <w:t>those</w:t>
      </w:r>
      <w:r>
        <w:rPr>
          <w:color w:val="231F20"/>
          <w:spacing w:val="-10"/>
          <w:sz w:val="22"/>
        </w:rPr>
        <w:t> </w:t>
      </w:r>
      <w:r>
        <w:rPr>
          <w:color w:val="231F20"/>
          <w:spacing w:val="-2"/>
          <w:sz w:val="22"/>
        </w:rPr>
        <w:t>functions,</w:t>
      </w:r>
      <w:r>
        <w:rPr>
          <w:color w:val="231F20"/>
          <w:spacing w:val="-10"/>
          <w:sz w:val="22"/>
        </w:rPr>
        <w:t> </w:t>
      </w:r>
      <w:r>
        <w:rPr>
          <w:color w:val="231F20"/>
          <w:spacing w:val="-2"/>
          <w:sz w:val="22"/>
        </w:rPr>
        <w:t>the</w:t>
      </w:r>
      <w:r>
        <w:rPr>
          <w:color w:val="231F20"/>
          <w:spacing w:val="-10"/>
          <w:sz w:val="22"/>
        </w:rPr>
        <w:t> </w:t>
      </w:r>
      <w:r>
        <w:rPr>
          <w:color w:val="231F20"/>
          <w:spacing w:val="-2"/>
          <w:sz w:val="22"/>
        </w:rPr>
        <w:t>President </w:t>
      </w:r>
      <w:r>
        <w:rPr>
          <w:color w:val="231F20"/>
          <w:sz w:val="22"/>
        </w:rPr>
        <w:t>shall</w:t>
      </w:r>
      <w:r>
        <w:rPr>
          <w:color w:val="231F20"/>
          <w:spacing w:val="-4"/>
          <w:sz w:val="22"/>
        </w:rPr>
        <w:t> </w:t>
      </w:r>
      <w:r>
        <w:rPr>
          <w:color w:val="231F20"/>
          <w:sz w:val="22"/>
        </w:rPr>
        <w:t>appoint</w:t>
      </w:r>
      <w:r>
        <w:rPr>
          <w:color w:val="231F20"/>
          <w:spacing w:val="-4"/>
          <w:sz w:val="22"/>
        </w:rPr>
        <w:t> </w:t>
      </w:r>
      <w:r>
        <w:rPr>
          <w:color w:val="231F20"/>
          <w:sz w:val="22"/>
        </w:rPr>
        <w:t>the</w:t>
      </w:r>
      <w:r>
        <w:rPr>
          <w:color w:val="231F20"/>
          <w:spacing w:val="-4"/>
          <w:sz w:val="22"/>
        </w:rPr>
        <w:t> </w:t>
      </w:r>
      <w:r>
        <w:rPr>
          <w:color w:val="231F20"/>
          <w:sz w:val="22"/>
        </w:rPr>
        <w:t>next</w:t>
      </w:r>
      <w:r>
        <w:rPr>
          <w:color w:val="231F20"/>
          <w:spacing w:val="-4"/>
          <w:sz w:val="22"/>
        </w:rPr>
        <w:t> </w:t>
      </w:r>
      <w:r>
        <w:rPr>
          <w:color w:val="231F20"/>
          <w:sz w:val="22"/>
        </w:rPr>
        <w:t>most</w:t>
      </w:r>
      <w:r>
        <w:rPr>
          <w:color w:val="231F20"/>
          <w:spacing w:val="-4"/>
          <w:sz w:val="22"/>
        </w:rPr>
        <w:t> </w:t>
      </w:r>
      <w:r>
        <w:rPr>
          <w:color w:val="231F20"/>
          <w:sz w:val="22"/>
        </w:rPr>
        <w:t>senior</w:t>
      </w:r>
      <w:r>
        <w:rPr>
          <w:color w:val="231F20"/>
          <w:spacing w:val="-4"/>
          <w:sz w:val="22"/>
        </w:rPr>
        <w:t> </w:t>
      </w:r>
      <w:r>
        <w:rPr>
          <w:color w:val="231F20"/>
          <w:sz w:val="22"/>
        </w:rPr>
        <w:t>Judge</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Customary</w:t>
      </w:r>
      <w:r>
        <w:rPr>
          <w:color w:val="231F20"/>
          <w:spacing w:val="-4"/>
          <w:sz w:val="22"/>
        </w:rPr>
        <w:t> </w:t>
      </w:r>
      <w:r>
        <w:rPr>
          <w:color w:val="231F20"/>
          <w:sz w:val="22"/>
        </w:rPr>
        <w:t>Court</w:t>
      </w:r>
      <w:r>
        <w:rPr>
          <w:color w:val="231F20"/>
          <w:spacing w:val="-4"/>
          <w:sz w:val="22"/>
        </w:rPr>
        <w:t> </w:t>
      </w:r>
      <w:r>
        <w:rPr>
          <w:color w:val="231F20"/>
          <w:sz w:val="22"/>
        </w:rPr>
        <w:t>of Appeal to perform those functions.</w:t>
      </w:r>
    </w:p>
    <w:p>
      <w:pPr>
        <w:pStyle w:val="BodyText"/>
        <w:spacing w:before="40"/>
      </w:pPr>
    </w:p>
    <w:p>
      <w:pPr>
        <w:pStyle w:val="ListParagraph"/>
        <w:numPr>
          <w:ilvl w:val="0"/>
          <w:numId w:val="210"/>
        </w:numPr>
        <w:tabs>
          <w:tab w:pos="1138" w:val="left" w:leader="none"/>
        </w:tabs>
        <w:spacing w:line="285" w:lineRule="auto" w:before="0" w:after="0"/>
        <w:ind w:left="850" w:right="2549" w:firstLine="0"/>
        <w:jc w:val="both"/>
        <w:rPr>
          <w:sz w:val="22"/>
        </w:rPr>
      </w:pPr>
      <w:r>
        <w:rPr>
          <w:color w:val="231F20"/>
          <w:sz w:val="22"/>
        </w:rPr>
        <w:t>Except on the recommendation of the National Judicial Council, an</w:t>
      </w:r>
      <w:r>
        <w:rPr>
          <w:color w:val="231F20"/>
          <w:spacing w:val="40"/>
          <w:sz w:val="22"/>
        </w:rPr>
        <w:t> </w:t>
      </w:r>
      <w:r>
        <w:rPr>
          <w:color w:val="231F20"/>
          <w:sz w:val="22"/>
        </w:rPr>
        <w:t>appointment</w:t>
      </w:r>
      <w:r>
        <w:rPr>
          <w:color w:val="231F20"/>
          <w:spacing w:val="40"/>
          <w:sz w:val="22"/>
        </w:rPr>
        <w:t> </w:t>
      </w:r>
      <w:r>
        <w:rPr>
          <w:color w:val="231F20"/>
          <w:sz w:val="22"/>
        </w:rPr>
        <w:t>pursuant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subsection</w:t>
      </w:r>
      <w:r>
        <w:rPr>
          <w:color w:val="231F20"/>
          <w:spacing w:val="40"/>
          <w:sz w:val="22"/>
        </w:rPr>
        <w:t> </w:t>
      </w:r>
      <w:r>
        <w:rPr>
          <w:color w:val="231F20"/>
          <w:sz w:val="22"/>
        </w:rPr>
        <w:t>(4)</w:t>
      </w:r>
      <w:r>
        <w:rPr>
          <w:color w:val="231F20"/>
          <w:spacing w:val="40"/>
          <w:sz w:val="22"/>
        </w:rPr>
        <w:t> </w:t>
      </w:r>
      <w:r>
        <w:rPr>
          <w:color w:val="231F20"/>
          <w:sz w:val="22"/>
        </w:rPr>
        <w:t>of this section shall cease to have effect after the expiration of three months from the date of such appointment and the President shall not re-appoint a person whose appointment has lapsed.</w:t>
      </w:r>
    </w:p>
    <w:p>
      <w:pPr>
        <w:pStyle w:val="BodyText"/>
        <w:spacing w:before="41"/>
      </w:pPr>
    </w:p>
    <w:p>
      <w:pPr>
        <w:pStyle w:val="Heading2"/>
        <w:numPr>
          <w:ilvl w:val="0"/>
          <w:numId w:val="202"/>
        </w:numPr>
        <w:tabs>
          <w:tab w:pos="1370" w:val="left" w:leader="none"/>
        </w:tabs>
        <w:spacing w:line="240" w:lineRule="auto" w:before="1" w:after="0"/>
        <w:ind w:left="1370" w:right="0" w:hanging="520"/>
        <w:jc w:val="both"/>
        <w:rPr>
          <w:color w:val="231F20"/>
        </w:rPr>
      </w:pPr>
      <w:r>
        <w:rPr>
          <w:color w:val="231F20"/>
          <w:spacing w:val="-2"/>
        </w:rPr>
        <w:t>Jurisdiction</w:t>
      </w:r>
    </w:p>
    <w:p>
      <w:pPr>
        <w:pStyle w:val="BodyText"/>
        <w:spacing w:line="285" w:lineRule="auto" w:before="47"/>
        <w:ind w:left="850" w:right="2549"/>
        <w:jc w:val="both"/>
      </w:pPr>
      <w:r>
        <w:rPr>
          <w:color w:val="231F20"/>
        </w:rPr>
        <w:t>The Customary Court of Appeal of the Federal Capital Territory, </w:t>
      </w:r>
      <w:r>
        <w:rPr>
          <w:color w:val="231F20"/>
          <w:spacing w:val="-2"/>
        </w:rPr>
        <w:t>Abuja</w:t>
      </w:r>
      <w:r>
        <w:rPr>
          <w:color w:val="231F20"/>
          <w:spacing w:val="-9"/>
        </w:rPr>
        <w:t> </w:t>
      </w:r>
      <w:r>
        <w:rPr>
          <w:color w:val="231F20"/>
          <w:spacing w:val="-2"/>
        </w:rPr>
        <w:t>shall,</w:t>
      </w:r>
      <w:r>
        <w:rPr>
          <w:color w:val="231F20"/>
          <w:spacing w:val="-9"/>
        </w:rPr>
        <w:t> </w:t>
      </w:r>
      <w:r>
        <w:rPr>
          <w:color w:val="231F20"/>
          <w:spacing w:val="-2"/>
        </w:rPr>
        <w:t>in</w:t>
      </w:r>
      <w:r>
        <w:rPr>
          <w:color w:val="231F20"/>
          <w:spacing w:val="-9"/>
        </w:rPr>
        <w:t> </w:t>
      </w:r>
      <w:r>
        <w:rPr>
          <w:color w:val="231F20"/>
          <w:spacing w:val="-2"/>
        </w:rPr>
        <w:t>addition</w:t>
      </w:r>
      <w:r>
        <w:rPr>
          <w:color w:val="231F20"/>
          <w:spacing w:val="-9"/>
        </w:rPr>
        <w:t> </w:t>
      </w:r>
      <w:r>
        <w:rPr>
          <w:color w:val="231F20"/>
          <w:spacing w:val="-2"/>
        </w:rPr>
        <w:t>to</w:t>
      </w:r>
      <w:r>
        <w:rPr>
          <w:color w:val="231F20"/>
          <w:spacing w:val="-9"/>
        </w:rPr>
        <w:t> </w:t>
      </w:r>
      <w:r>
        <w:rPr>
          <w:color w:val="231F20"/>
          <w:spacing w:val="-2"/>
        </w:rPr>
        <w:t>such</w:t>
      </w:r>
      <w:r>
        <w:rPr>
          <w:color w:val="231F20"/>
          <w:spacing w:val="-9"/>
        </w:rPr>
        <w:t> </w:t>
      </w:r>
      <w:r>
        <w:rPr>
          <w:color w:val="231F20"/>
          <w:spacing w:val="-2"/>
        </w:rPr>
        <w:t>other</w:t>
      </w:r>
      <w:r>
        <w:rPr>
          <w:color w:val="231F20"/>
          <w:spacing w:val="-9"/>
        </w:rPr>
        <w:t> </w:t>
      </w:r>
      <w:r>
        <w:rPr>
          <w:color w:val="231F20"/>
          <w:spacing w:val="-2"/>
        </w:rPr>
        <w:t>jurisdiction</w:t>
      </w:r>
      <w:r>
        <w:rPr>
          <w:color w:val="231F20"/>
          <w:spacing w:val="-9"/>
        </w:rPr>
        <w:t> </w:t>
      </w:r>
      <w:r>
        <w:rPr>
          <w:color w:val="231F20"/>
          <w:spacing w:val="-2"/>
        </w:rPr>
        <w:t>as</w:t>
      </w:r>
      <w:r>
        <w:rPr>
          <w:color w:val="231F20"/>
          <w:spacing w:val="-9"/>
        </w:rPr>
        <w:t> </w:t>
      </w:r>
      <w:r>
        <w:rPr>
          <w:color w:val="231F20"/>
          <w:spacing w:val="-2"/>
        </w:rPr>
        <w:t>may</w:t>
      </w:r>
      <w:r>
        <w:rPr>
          <w:color w:val="231F20"/>
          <w:spacing w:val="-9"/>
        </w:rPr>
        <w:t> </w:t>
      </w:r>
      <w:r>
        <w:rPr>
          <w:color w:val="231F20"/>
          <w:spacing w:val="-2"/>
        </w:rPr>
        <w:t>be</w:t>
      </w:r>
      <w:r>
        <w:rPr>
          <w:color w:val="231F20"/>
          <w:spacing w:val="-9"/>
        </w:rPr>
        <w:t> </w:t>
      </w:r>
      <w:r>
        <w:rPr>
          <w:color w:val="231F20"/>
          <w:spacing w:val="-2"/>
        </w:rPr>
        <w:t>conferred </w:t>
      </w:r>
      <w:r>
        <w:rPr>
          <w:color w:val="231F20"/>
        </w:rPr>
        <w:t>upon</w:t>
      </w:r>
      <w:r>
        <w:rPr>
          <w:color w:val="231F20"/>
          <w:spacing w:val="-7"/>
        </w:rPr>
        <w:t> </w:t>
      </w:r>
      <w:r>
        <w:rPr>
          <w:color w:val="231F20"/>
        </w:rPr>
        <w:t>it</w:t>
      </w:r>
      <w:r>
        <w:rPr>
          <w:color w:val="231F20"/>
          <w:spacing w:val="-7"/>
        </w:rPr>
        <w:t> </w:t>
      </w:r>
      <w:r>
        <w:rPr>
          <w:color w:val="231F20"/>
        </w:rPr>
        <w:t>by</w:t>
      </w:r>
      <w:r>
        <w:rPr>
          <w:color w:val="231F20"/>
          <w:spacing w:val="-7"/>
        </w:rPr>
        <w:t> </w:t>
      </w:r>
      <w:r>
        <w:rPr>
          <w:color w:val="231F20"/>
        </w:rPr>
        <w:t>an</w:t>
      </w:r>
      <w:r>
        <w:rPr>
          <w:color w:val="231F20"/>
          <w:spacing w:val="-7"/>
        </w:rPr>
        <w:t> </w:t>
      </w:r>
      <w:r>
        <w:rPr>
          <w:color w:val="231F20"/>
        </w:rPr>
        <w:t>Act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National</w:t>
      </w:r>
      <w:r>
        <w:rPr>
          <w:color w:val="231F20"/>
          <w:spacing w:val="-7"/>
        </w:rPr>
        <w:t> </w:t>
      </w:r>
      <w:r>
        <w:rPr>
          <w:color w:val="231F20"/>
        </w:rPr>
        <w:t>Assembly,</w:t>
      </w:r>
      <w:r>
        <w:rPr>
          <w:color w:val="231F20"/>
          <w:spacing w:val="-7"/>
        </w:rPr>
        <w:t> </w:t>
      </w:r>
      <w:r>
        <w:rPr>
          <w:color w:val="231F20"/>
        </w:rPr>
        <w:t>exercise</w:t>
      </w:r>
      <w:r>
        <w:rPr>
          <w:color w:val="231F20"/>
          <w:spacing w:val="-7"/>
        </w:rPr>
        <w:t> </w:t>
      </w:r>
      <w:r>
        <w:rPr>
          <w:color w:val="231F20"/>
        </w:rPr>
        <w:t>such</w:t>
      </w:r>
      <w:r>
        <w:rPr>
          <w:color w:val="231F20"/>
          <w:spacing w:val="-7"/>
        </w:rPr>
        <w:t> </w:t>
      </w:r>
      <w:r>
        <w:rPr>
          <w:color w:val="231F20"/>
        </w:rPr>
        <w:t>appellate and</w:t>
      </w:r>
      <w:r>
        <w:rPr>
          <w:color w:val="231F20"/>
          <w:spacing w:val="-2"/>
        </w:rPr>
        <w:t> </w:t>
      </w:r>
      <w:r>
        <w:rPr>
          <w:color w:val="231F20"/>
        </w:rPr>
        <w:t>supervisory</w:t>
      </w:r>
      <w:r>
        <w:rPr>
          <w:color w:val="231F20"/>
          <w:spacing w:val="-2"/>
        </w:rPr>
        <w:t> </w:t>
      </w:r>
      <w:r>
        <w:rPr>
          <w:color w:val="231F20"/>
        </w:rPr>
        <w:t>jurisdiction</w:t>
      </w:r>
      <w:r>
        <w:rPr>
          <w:color w:val="231F20"/>
          <w:spacing w:val="-2"/>
        </w:rPr>
        <w:t> </w:t>
      </w:r>
      <w:r>
        <w:rPr>
          <w:color w:val="231F20"/>
        </w:rPr>
        <w:t>in</w:t>
      </w:r>
      <w:r>
        <w:rPr>
          <w:color w:val="231F20"/>
          <w:spacing w:val="-2"/>
        </w:rPr>
        <w:t> </w:t>
      </w:r>
      <w:r>
        <w:rPr>
          <w:color w:val="231F20"/>
        </w:rPr>
        <w:t>civil</w:t>
      </w:r>
      <w:r>
        <w:rPr>
          <w:color w:val="231F20"/>
          <w:spacing w:val="-2"/>
        </w:rPr>
        <w:t> </w:t>
      </w:r>
      <w:r>
        <w:rPr>
          <w:color w:val="231F20"/>
        </w:rPr>
        <w:t>proceedings</w:t>
      </w:r>
      <w:r>
        <w:rPr>
          <w:color w:val="231F20"/>
          <w:spacing w:val="-2"/>
        </w:rPr>
        <w:t> </w:t>
      </w:r>
      <w:r>
        <w:rPr>
          <w:color w:val="231F20"/>
        </w:rPr>
        <w:t>involving</w:t>
      </w:r>
      <w:r>
        <w:rPr>
          <w:color w:val="231F20"/>
          <w:spacing w:val="-2"/>
        </w:rPr>
        <w:t> </w:t>
      </w:r>
      <w:r>
        <w:rPr>
          <w:color w:val="231F20"/>
        </w:rPr>
        <w:t>questions of customary law.</w:t>
      </w:r>
    </w:p>
    <w:p>
      <w:pPr>
        <w:pStyle w:val="BodyText"/>
        <w:spacing w:before="41"/>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2"/>
        </w:rPr>
        <w:t>Constitution</w:t>
      </w:r>
    </w:p>
    <w:p>
      <w:pPr>
        <w:pStyle w:val="BodyText"/>
        <w:spacing w:line="285" w:lineRule="auto" w:before="47"/>
        <w:ind w:left="850" w:right="2549"/>
        <w:jc w:val="both"/>
      </w:pPr>
      <w:r>
        <w:rPr>
          <w:color w:val="231F20"/>
          <w:w w:val="105"/>
        </w:rPr>
        <w:t>For</w:t>
      </w:r>
      <w:r>
        <w:rPr>
          <w:color w:val="231F20"/>
          <w:spacing w:val="35"/>
          <w:w w:val="105"/>
        </w:rPr>
        <w:t> </w:t>
      </w:r>
      <w:r>
        <w:rPr>
          <w:color w:val="231F20"/>
          <w:w w:val="105"/>
        </w:rPr>
        <w:t>the</w:t>
      </w:r>
      <w:r>
        <w:rPr>
          <w:color w:val="231F20"/>
          <w:spacing w:val="35"/>
          <w:w w:val="105"/>
        </w:rPr>
        <w:t> </w:t>
      </w:r>
      <w:r>
        <w:rPr>
          <w:color w:val="231F20"/>
          <w:w w:val="105"/>
        </w:rPr>
        <w:t>purpose</w:t>
      </w:r>
      <w:r>
        <w:rPr>
          <w:color w:val="231F20"/>
          <w:spacing w:val="35"/>
          <w:w w:val="105"/>
        </w:rPr>
        <w:t> </w:t>
      </w:r>
      <w:r>
        <w:rPr>
          <w:color w:val="231F20"/>
          <w:w w:val="105"/>
        </w:rPr>
        <w:t>of</w:t>
      </w:r>
      <w:r>
        <w:rPr>
          <w:color w:val="231F20"/>
          <w:spacing w:val="35"/>
          <w:w w:val="105"/>
        </w:rPr>
        <w:t> </w:t>
      </w:r>
      <w:r>
        <w:rPr>
          <w:color w:val="231F20"/>
          <w:w w:val="105"/>
        </w:rPr>
        <w:t>exercising</w:t>
      </w:r>
      <w:r>
        <w:rPr>
          <w:color w:val="231F20"/>
          <w:spacing w:val="35"/>
          <w:w w:val="105"/>
        </w:rPr>
        <w:t> </w:t>
      </w:r>
      <w:r>
        <w:rPr>
          <w:color w:val="231F20"/>
          <w:w w:val="105"/>
        </w:rPr>
        <w:t>any</w:t>
      </w:r>
      <w:r>
        <w:rPr>
          <w:color w:val="231F20"/>
          <w:spacing w:val="35"/>
          <w:w w:val="105"/>
        </w:rPr>
        <w:t> </w:t>
      </w:r>
      <w:r>
        <w:rPr>
          <w:color w:val="231F20"/>
          <w:w w:val="105"/>
        </w:rPr>
        <w:t>jurisdiction</w:t>
      </w:r>
      <w:r>
        <w:rPr>
          <w:color w:val="231F20"/>
          <w:spacing w:val="35"/>
          <w:w w:val="105"/>
        </w:rPr>
        <w:t> </w:t>
      </w:r>
      <w:r>
        <w:rPr>
          <w:color w:val="231F20"/>
          <w:w w:val="105"/>
        </w:rPr>
        <w:t>conferred</w:t>
      </w:r>
      <w:r>
        <w:rPr>
          <w:color w:val="231F20"/>
          <w:spacing w:val="35"/>
          <w:w w:val="105"/>
        </w:rPr>
        <w:t> </w:t>
      </w:r>
      <w:r>
        <w:rPr>
          <w:color w:val="231F20"/>
          <w:w w:val="105"/>
        </w:rPr>
        <w:t>upon it</w:t>
      </w:r>
      <w:r>
        <w:rPr>
          <w:color w:val="231F20"/>
          <w:w w:val="105"/>
        </w:rPr>
        <w:t> by</w:t>
      </w:r>
      <w:r>
        <w:rPr>
          <w:color w:val="231F20"/>
          <w:w w:val="105"/>
        </w:rPr>
        <w:t> this</w:t>
      </w:r>
      <w:r>
        <w:rPr>
          <w:color w:val="231F20"/>
          <w:w w:val="105"/>
        </w:rPr>
        <w:t> Constitution</w:t>
      </w:r>
      <w:r>
        <w:rPr>
          <w:color w:val="231F20"/>
          <w:w w:val="105"/>
        </w:rPr>
        <w:t> or</w:t>
      </w:r>
      <w:r>
        <w:rPr>
          <w:color w:val="231F20"/>
          <w:w w:val="105"/>
        </w:rPr>
        <w:t> any</w:t>
      </w:r>
      <w:r>
        <w:rPr>
          <w:color w:val="231F20"/>
          <w:w w:val="105"/>
        </w:rPr>
        <w:t> Act</w:t>
      </w:r>
      <w:r>
        <w:rPr>
          <w:color w:val="231F20"/>
          <w:w w:val="105"/>
        </w:rPr>
        <w:t> of</w:t>
      </w:r>
      <w:r>
        <w:rPr>
          <w:color w:val="231F20"/>
          <w:w w:val="105"/>
        </w:rPr>
        <w:t> the</w:t>
      </w:r>
      <w:r>
        <w:rPr>
          <w:color w:val="231F20"/>
          <w:w w:val="105"/>
        </w:rPr>
        <w:t> National</w:t>
      </w:r>
      <w:r>
        <w:rPr>
          <w:color w:val="231F20"/>
          <w:w w:val="105"/>
        </w:rPr>
        <w:t> Assembly,</w:t>
      </w:r>
      <w:r>
        <w:rPr>
          <w:color w:val="231F20"/>
          <w:w w:val="105"/>
        </w:rPr>
        <w:t> the </w:t>
      </w:r>
      <w:r>
        <w:rPr>
          <w:color w:val="231F20"/>
        </w:rPr>
        <w:t>Customary</w:t>
      </w:r>
      <w:r>
        <w:rPr>
          <w:color w:val="231F20"/>
          <w:spacing w:val="-2"/>
        </w:rPr>
        <w:t> </w:t>
      </w:r>
      <w:r>
        <w:rPr>
          <w:color w:val="231F20"/>
        </w:rPr>
        <w:t>Court</w:t>
      </w:r>
      <w:r>
        <w:rPr>
          <w:color w:val="231F20"/>
          <w:spacing w:val="-2"/>
        </w:rPr>
        <w:t> </w:t>
      </w:r>
      <w:r>
        <w:rPr>
          <w:color w:val="231F20"/>
        </w:rPr>
        <w:t>of</w:t>
      </w:r>
      <w:r>
        <w:rPr>
          <w:color w:val="231F20"/>
          <w:spacing w:val="-2"/>
        </w:rPr>
        <w:t> </w:t>
      </w:r>
      <w:r>
        <w:rPr>
          <w:color w:val="231F20"/>
        </w:rPr>
        <w:t>Appeal</w:t>
      </w:r>
      <w:r>
        <w:rPr>
          <w:color w:val="231F20"/>
          <w:spacing w:val="-2"/>
        </w:rPr>
        <w:t> </w:t>
      </w:r>
      <w:r>
        <w:rPr>
          <w:color w:val="231F20"/>
        </w:rPr>
        <w:t>shall</w:t>
      </w:r>
      <w:r>
        <w:rPr>
          <w:color w:val="231F20"/>
          <w:spacing w:val="-2"/>
        </w:rPr>
        <w:t> </w:t>
      </w:r>
      <w:r>
        <w:rPr>
          <w:color w:val="231F20"/>
        </w:rPr>
        <w:t>be</w:t>
      </w:r>
      <w:r>
        <w:rPr>
          <w:color w:val="231F20"/>
          <w:spacing w:val="-2"/>
        </w:rPr>
        <w:t> </w:t>
      </w:r>
      <w:r>
        <w:rPr>
          <w:color w:val="231F20"/>
        </w:rPr>
        <w:t>duly</w:t>
      </w:r>
      <w:r>
        <w:rPr>
          <w:color w:val="231F20"/>
          <w:spacing w:val="-2"/>
        </w:rPr>
        <w:t> </w:t>
      </w:r>
      <w:r>
        <w:rPr>
          <w:color w:val="231F20"/>
        </w:rPr>
        <w:t>constituted</w:t>
      </w:r>
      <w:r>
        <w:rPr>
          <w:color w:val="231F20"/>
          <w:spacing w:val="-2"/>
        </w:rPr>
        <w:t> </w:t>
      </w:r>
      <w:r>
        <w:rPr>
          <w:color w:val="231F20"/>
        </w:rPr>
        <w:t>if</w:t>
      </w:r>
      <w:r>
        <w:rPr>
          <w:color w:val="231F20"/>
          <w:spacing w:val="-2"/>
        </w:rPr>
        <w:t> </w:t>
      </w:r>
      <w:r>
        <w:rPr>
          <w:color w:val="231F20"/>
        </w:rPr>
        <w:t>it</w:t>
      </w:r>
      <w:r>
        <w:rPr>
          <w:color w:val="231F20"/>
          <w:spacing w:val="-2"/>
        </w:rPr>
        <w:t> </w:t>
      </w:r>
      <w:r>
        <w:rPr>
          <w:color w:val="231F20"/>
        </w:rPr>
        <w:t>consists</w:t>
      </w:r>
      <w:r>
        <w:rPr>
          <w:color w:val="231F20"/>
          <w:spacing w:val="-2"/>
        </w:rPr>
        <w:t> </w:t>
      </w:r>
      <w:r>
        <w:rPr>
          <w:color w:val="231F20"/>
        </w:rPr>
        <w:t>of </w:t>
      </w:r>
      <w:r>
        <w:rPr>
          <w:color w:val="231F20"/>
          <w:w w:val="105"/>
        </w:rPr>
        <w:t>at least three Judges of that Court.</w:t>
      </w:r>
    </w:p>
    <w:p>
      <w:pPr>
        <w:pStyle w:val="BodyText"/>
        <w:spacing w:after="0" w:line="285" w:lineRule="auto"/>
        <w:jc w:val="both"/>
        <w:sectPr>
          <w:pgSz w:w="10490" w:h="13890"/>
          <w:pgMar w:header="0" w:footer="357" w:top="1040" w:bottom="540" w:left="283" w:right="283"/>
        </w:sectPr>
      </w:pPr>
    </w:p>
    <w:p>
      <w:pPr>
        <w:pStyle w:val="Heading2"/>
        <w:numPr>
          <w:ilvl w:val="0"/>
          <w:numId w:val="202"/>
        </w:numPr>
        <w:tabs>
          <w:tab w:pos="3071" w:val="left" w:leader="none"/>
        </w:tabs>
        <w:spacing w:line="240" w:lineRule="auto" w:before="97" w:after="0"/>
        <w:ind w:left="3071"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551" w:right="848"/>
        <w:jc w:val="both"/>
      </w:pPr>
      <w:r>
        <w:rPr>
          <w:color w:val="231F20"/>
        </w:rPr>
        <w:t>Subject to the provisions of any Act of the National Assembly, the President of the Customary Court of Appeal of the Federal </w:t>
      </w:r>
      <w:r>
        <w:rPr>
          <w:color w:val="231F20"/>
        </w:rPr>
        <w:t>Capital Territory, Abuja, may make rules for regulating the practice and procedure of the Customary Court of Appeal of the Federal Capital Territory, Abuja.</w:t>
      </w:r>
    </w:p>
    <w:p>
      <w:pPr>
        <w:pStyle w:val="BodyText"/>
        <w:spacing w:before="42"/>
      </w:pPr>
    </w:p>
    <w:p>
      <w:pPr>
        <w:pStyle w:val="Heading1"/>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State </w:t>
      </w:r>
      <w:r>
        <w:rPr>
          <w:rFonts w:ascii="Arial"/>
          <w:i/>
          <w:color w:val="231F20"/>
          <w:spacing w:val="-2"/>
          <w:sz w:val="22"/>
        </w:rPr>
        <w:t>courts</w:t>
      </w:r>
    </w:p>
    <w:p>
      <w:pPr>
        <w:pStyle w:val="BodyText"/>
        <w:spacing w:before="94"/>
        <w:rPr>
          <w:rFonts w:ascii="Arial"/>
          <w:i/>
        </w:rPr>
      </w:pPr>
    </w:p>
    <w:p>
      <w:pPr>
        <w:spacing w:before="0"/>
        <w:ind w:left="2575" w:right="875" w:firstLine="0"/>
        <w:jc w:val="center"/>
        <w:rPr>
          <w:rFonts w:ascii="Arial"/>
          <w:i/>
          <w:sz w:val="22"/>
        </w:rPr>
      </w:pPr>
      <w:r>
        <w:rPr>
          <w:rFonts w:ascii="Arial"/>
          <w:i/>
          <w:color w:val="231F20"/>
          <w:w w:val="105"/>
          <w:sz w:val="22"/>
        </w:rPr>
        <w:t>A</w:t>
      </w:r>
      <w:r>
        <w:rPr>
          <w:rFonts w:ascii="Arial"/>
          <w:i/>
          <w:color w:val="231F20"/>
          <w:spacing w:val="-8"/>
          <w:w w:val="105"/>
          <w:sz w:val="22"/>
        </w:rPr>
        <w:t> </w:t>
      </w:r>
      <w:r>
        <w:rPr>
          <w:rFonts w:ascii="Arial"/>
          <w:i/>
          <w:color w:val="231F20"/>
          <w:w w:val="105"/>
          <w:sz w:val="22"/>
        </w:rPr>
        <w:t>-</w:t>
      </w:r>
      <w:r>
        <w:rPr>
          <w:rFonts w:ascii="Arial"/>
          <w:i/>
          <w:color w:val="231F20"/>
          <w:spacing w:val="-8"/>
          <w:w w:val="105"/>
          <w:sz w:val="22"/>
        </w:rPr>
        <w:t> </w:t>
      </w:r>
      <w:r>
        <w:rPr>
          <w:rFonts w:ascii="Arial"/>
          <w:i/>
          <w:color w:val="231F20"/>
          <w:w w:val="105"/>
          <w:sz w:val="22"/>
        </w:rPr>
        <w:t>High</w:t>
      </w:r>
      <w:r>
        <w:rPr>
          <w:rFonts w:ascii="Arial"/>
          <w:i/>
          <w:color w:val="231F20"/>
          <w:spacing w:val="-7"/>
          <w:w w:val="105"/>
          <w:sz w:val="22"/>
        </w:rPr>
        <w:t> </w:t>
      </w:r>
      <w:r>
        <w:rPr>
          <w:rFonts w:ascii="Arial"/>
          <w:i/>
          <w:color w:val="231F20"/>
          <w:w w:val="105"/>
          <w:sz w:val="22"/>
        </w:rPr>
        <w:t>Court</w:t>
      </w:r>
      <w:r>
        <w:rPr>
          <w:rFonts w:ascii="Arial"/>
          <w:i/>
          <w:color w:val="231F20"/>
          <w:spacing w:val="-8"/>
          <w:w w:val="105"/>
          <w:sz w:val="22"/>
        </w:rPr>
        <w:t> </w:t>
      </w:r>
      <w:r>
        <w:rPr>
          <w:rFonts w:ascii="Arial"/>
          <w:i/>
          <w:color w:val="231F20"/>
          <w:w w:val="105"/>
          <w:sz w:val="22"/>
        </w:rPr>
        <w:t>of</w:t>
      </w:r>
      <w:r>
        <w:rPr>
          <w:rFonts w:ascii="Arial"/>
          <w:i/>
          <w:color w:val="231F20"/>
          <w:spacing w:val="-7"/>
          <w:w w:val="105"/>
          <w:sz w:val="22"/>
        </w:rPr>
        <w:t> </w:t>
      </w:r>
      <w:r>
        <w:rPr>
          <w:rFonts w:ascii="Arial"/>
          <w:i/>
          <w:color w:val="231F20"/>
          <w:w w:val="105"/>
          <w:sz w:val="22"/>
        </w:rPr>
        <w:t>a</w:t>
      </w:r>
      <w:r>
        <w:rPr>
          <w:rFonts w:ascii="Arial"/>
          <w:i/>
          <w:color w:val="231F20"/>
          <w:spacing w:val="-8"/>
          <w:w w:val="105"/>
          <w:sz w:val="22"/>
        </w:rPr>
        <w:t> </w:t>
      </w:r>
      <w:r>
        <w:rPr>
          <w:rFonts w:ascii="Arial"/>
          <w:i/>
          <w:color w:val="231F20"/>
          <w:spacing w:val="-4"/>
          <w:w w:val="105"/>
          <w:sz w:val="22"/>
        </w:rPr>
        <w:t>State</w:t>
      </w:r>
    </w:p>
    <w:p>
      <w:pPr>
        <w:pStyle w:val="BodyText"/>
        <w:spacing w:before="94"/>
        <w:rPr>
          <w:rFonts w:ascii="Arial"/>
          <w:i/>
        </w:rPr>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Establishment</w:t>
      </w:r>
      <w:r>
        <w:rPr>
          <w:color w:val="231F20"/>
          <w:spacing w:val="-5"/>
        </w:rPr>
        <w:t> </w:t>
      </w:r>
      <w:r>
        <w:rPr>
          <w:color w:val="231F20"/>
        </w:rPr>
        <w:t>of</w:t>
      </w:r>
      <w:r>
        <w:rPr>
          <w:color w:val="231F20"/>
          <w:spacing w:val="-4"/>
        </w:rPr>
        <w:t> </w:t>
      </w:r>
      <w:r>
        <w:rPr>
          <w:color w:val="231F20"/>
        </w:rPr>
        <w:t>a</w:t>
      </w:r>
      <w:r>
        <w:rPr>
          <w:color w:val="231F20"/>
          <w:spacing w:val="-4"/>
        </w:rPr>
        <w:t> </w:t>
      </w:r>
      <w:r>
        <w:rPr>
          <w:color w:val="231F20"/>
        </w:rPr>
        <w:t>High</w:t>
      </w:r>
      <w:r>
        <w:rPr>
          <w:color w:val="231F20"/>
          <w:spacing w:val="-4"/>
        </w:rPr>
        <w:t> </w:t>
      </w:r>
      <w:r>
        <w:rPr>
          <w:color w:val="231F20"/>
        </w:rPr>
        <w:t>Court</w:t>
      </w:r>
      <w:r>
        <w:rPr>
          <w:color w:val="231F20"/>
          <w:spacing w:val="-4"/>
        </w:rPr>
        <w:t> </w:t>
      </w:r>
      <w:r>
        <w:rPr>
          <w:color w:val="231F20"/>
        </w:rPr>
        <w:t>for</w:t>
      </w:r>
      <w:r>
        <w:rPr>
          <w:color w:val="231F20"/>
          <w:spacing w:val="-4"/>
        </w:rPr>
        <w:t> </w:t>
      </w:r>
      <w:r>
        <w:rPr>
          <w:color w:val="231F20"/>
        </w:rPr>
        <w:t>each</w:t>
      </w:r>
      <w:r>
        <w:rPr>
          <w:color w:val="231F20"/>
          <w:spacing w:val="-5"/>
        </w:rPr>
        <w:t> </w:t>
      </w:r>
      <w:r>
        <w:rPr>
          <w:color w:val="231F20"/>
          <w:spacing w:val="-2"/>
        </w:rPr>
        <w:t>State</w:t>
      </w:r>
    </w:p>
    <w:p>
      <w:pPr>
        <w:pStyle w:val="ListParagraph"/>
        <w:numPr>
          <w:ilvl w:val="0"/>
          <w:numId w:val="211"/>
        </w:numPr>
        <w:tabs>
          <w:tab w:pos="2848" w:val="left" w:leader="none"/>
        </w:tabs>
        <w:spacing w:line="240" w:lineRule="auto" w:before="47" w:after="0"/>
        <w:ind w:left="2848" w:right="0" w:hanging="297"/>
        <w:jc w:val="left"/>
        <w:rPr>
          <w:sz w:val="22"/>
        </w:rPr>
      </w:pPr>
      <w:r>
        <w:rPr>
          <w:color w:val="231F20"/>
          <w:sz w:val="22"/>
        </w:rPr>
        <w:t>There</w:t>
      </w:r>
      <w:r>
        <w:rPr>
          <w:color w:val="231F20"/>
          <w:spacing w:val="-1"/>
          <w:sz w:val="22"/>
        </w:rPr>
        <w:t> </w:t>
      </w:r>
      <w:r>
        <w:rPr>
          <w:color w:val="231F20"/>
          <w:sz w:val="22"/>
        </w:rPr>
        <w:t>shall be a High Court for each State of the </w:t>
      </w:r>
      <w:r>
        <w:rPr>
          <w:color w:val="231F20"/>
          <w:spacing w:val="-2"/>
          <w:sz w:val="22"/>
        </w:rPr>
        <w:t>Federation.</w:t>
      </w:r>
    </w:p>
    <w:p>
      <w:pPr>
        <w:pStyle w:val="BodyText"/>
        <w:spacing w:before="94"/>
      </w:pPr>
    </w:p>
    <w:p>
      <w:pPr>
        <w:pStyle w:val="ListParagraph"/>
        <w:numPr>
          <w:ilvl w:val="0"/>
          <w:numId w:val="211"/>
        </w:numPr>
        <w:tabs>
          <w:tab w:pos="2848" w:val="left" w:leader="none"/>
        </w:tabs>
        <w:spacing w:line="240" w:lineRule="auto" w:before="0" w:after="0"/>
        <w:ind w:left="2848" w:right="0" w:hanging="297"/>
        <w:jc w:val="left"/>
        <w:rPr>
          <w:sz w:val="22"/>
        </w:rPr>
      </w:pPr>
      <w:r>
        <w:rPr>
          <w:color w:val="231F20"/>
          <w:sz w:val="22"/>
        </w:rPr>
        <w:t>The</w:t>
      </w:r>
      <w:r>
        <w:rPr>
          <w:color w:val="231F20"/>
          <w:spacing w:val="-2"/>
          <w:sz w:val="22"/>
        </w:rPr>
        <w:t> </w:t>
      </w:r>
      <w:r>
        <w:rPr>
          <w:color w:val="231F20"/>
          <w:sz w:val="22"/>
        </w:rPr>
        <w:t>High</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1"/>
          <w:sz w:val="22"/>
        </w:rPr>
        <w:t> </w:t>
      </w:r>
      <w:r>
        <w:rPr>
          <w:color w:val="231F20"/>
          <w:sz w:val="22"/>
        </w:rPr>
        <w:t>a</w:t>
      </w:r>
      <w:r>
        <w:rPr>
          <w:color w:val="231F20"/>
          <w:spacing w:val="-2"/>
          <w:sz w:val="22"/>
        </w:rPr>
        <w:t> </w:t>
      </w:r>
      <w:r>
        <w:rPr>
          <w:color w:val="231F20"/>
          <w:sz w:val="22"/>
        </w:rPr>
        <w:t>State</w:t>
      </w:r>
      <w:r>
        <w:rPr>
          <w:color w:val="231F20"/>
          <w:spacing w:val="-2"/>
          <w:sz w:val="22"/>
        </w:rPr>
        <w:t> </w:t>
      </w:r>
      <w:r>
        <w:rPr>
          <w:color w:val="231F20"/>
          <w:sz w:val="22"/>
        </w:rPr>
        <w:t>shall</w:t>
      </w:r>
      <w:r>
        <w:rPr>
          <w:color w:val="231F20"/>
          <w:spacing w:val="-2"/>
          <w:sz w:val="22"/>
        </w:rPr>
        <w:t> </w:t>
      </w:r>
      <w:r>
        <w:rPr>
          <w:color w:val="231F20"/>
          <w:sz w:val="22"/>
        </w:rPr>
        <w:t>consist</w:t>
      </w:r>
      <w:r>
        <w:rPr>
          <w:color w:val="231F20"/>
          <w:spacing w:val="-1"/>
          <w:sz w:val="22"/>
        </w:rPr>
        <w:t> </w:t>
      </w:r>
      <w:r>
        <w:rPr>
          <w:color w:val="231F20"/>
          <w:sz w:val="22"/>
        </w:rPr>
        <w:t>of</w:t>
      </w:r>
      <w:r>
        <w:rPr>
          <w:color w:val="231F20"/>
          <w:spacing w:val="-2"/>
          <w:sz w:val="22"/>
        </w:rPr>
        <w:t> </w:t>
      </w:r>
      <w:r>
        <w:rPr>
          <w:color w:val="231F20"/>
          <w:spacing w:val="-10"/>
          <w:sz w:val="22"/>
        </w:rPr>
        <w:t>–</w:t>
      </w:r>
    </w:p>
    <w:p>
      <w:pPr>
        <w:pStyle w:val="ListParagraph"/>
        <w:numPr>
          <w:ilvl w:val="1"/>
          <w:numId w:val="211"/>
        </w:numPr>
        <w:tabs>
          <w:tab w:pos="3124" w:val="left" w:leader="none"/>
        </w:tabs>
        <w:spacing w:line="240" w:lineRule="auto" w:before="47" w:after="0"/>
        <w:ind w:left="3124" w:right="0" w:hanging="289"/>
        <w:jc w:val="left"/>
        <w:rPr>
          <w:sz w:val="22"/>
        </w:rPr>
      </w:pPr>
      <w:r>
        <w:rPr>
          <w:color w:val="231F20"/>
          <w:sz w:val="22"/>
        </w:rPr>
        <w:t>a</w:t>
      </w:r>
      <w:r>
        <w:rPr>
          <w:color w:val="231F20"/>
          <w:spacing w:val="3"/>
          <w:sz w:val="22"/>
        </w:rPr>
        <w:t> </w:t>
      </w:r>
      <w:r>
        <w:rPr>
          <w:color w:val="231F20"/>
          <w:sz w:val="22"/>
        </w:rPr>
        <w:t>Chief</w:t>
      </w:r>
      <w:r>
        <w:rPr>
          <w:color w:val="231F20"/>
          <w:spacing w:val="3"/>
          <w:sz w:val="22"/>
        </w:rPr>
        <w:t> </w:t>
      </w:r>
      <w:r>
        <w:rPr>
          <w:color w:val="231F20"/>
          <w:sz w:val="22"/>
        </w:rPr>
        <w:t>Judge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State;</w:t>
      </w:r>
      <w:r>
        <w:rPr>
          <w:color w:val="231F20"/>
          <w:spacing w:val="3"/>
          <w:sz w:val="22"/>
        </w:rPr>
        <w:t> </w:t>
      </w:r>
      <w:r>
        <w:rPr>
          <w:color w:val="231F20"/>
          <w:spacing w:val="-5"/>
          <w:sz w:val="22"/>
        </w:rPr>
        <w:t>and</w:t>
      </w:r>
    </w:p>
    <w:p>
      <w:pPr>
        <w:pStyle w:val="BodyText"/>
        <w:spacing w:before="94"/>
      </w:pPr>
    </w:p>
    <w:p>
      <w:pPr>
        <w:pStyle w:val="ListParagraph"/>
        <w:numPr>
          <w:ilvl w:val="1"/>
          <w:numId w:val="211"/>
        </w:numPr>
        <w:tabs>
          <w:tab w:pos="3118" w:val="left" w:leader="none"/>
        </w:tabs>
        <w:spacing w:line="285" w:lineRule="auto" w:before="1" w:after="0"/>
        <w:ind w:left="2835" w:right="848" w:firstLine="0"/>
        <w:jc w:val="left"/>
        <w:rPr>
          <w:sz w:val="22"/>
        </w:rPr>
      </w:pPr>
      <w:r>
        <w:rPr>
          <w:color w:val="231F20"/>
          <w:sz w:val="22"/>
        </w:rPr>
        <w:t>such</w:t>
      </w:r>
      <w:r>
        <w:rPr>
          <w:color w:val="231F20"/>
          <w:spacing w:val="-24"/>
          <w:sz w:val="22"/>
        </w:rPr>
        <w:t> </w:t>
      </w:r>
      <w:r>
        <w:rPr>
          <w:color w:val="231F20"/>
          <w:sz w:val="22"/>
        </w:rPr>
        <w:t>number</w:t>
      </w:r>
      <w:r>
        <w:rPr>
          <w:color w:val="231F20"/>
          <w:spacing w:val="-24"/>
          <w:sz w:val="22"/>
        </w:rPr>
        <w:t> </w:t>
      </w:r>
      <w:r>
        <w:rPr>
          <w:color w:val="231F20"/>
          <w:sz w:val="22"/>
        </w:rPr>
        <w:t>of</w:t>
      </w:r>
      <w:r>
        <w:rPr>
          <w:color w:val="231F20"/>
          <w:spacing w:val="-24"/>
          <w:sz w:val="22"/>
        </w:rPr>
        <w:t> </w:t>
      </w:r>
      <w:r>
        <w:rPr>
          <w:color w:val="231F20"/>
          <w:sz w:val="22"/>
        </w:rPr>
        <w:t>Judges</w:t>
      </w:r>
      <w:r>
        <w:rPr>
          <w:color w:val="231F20"/>
          <w:spacing w:val="-24"/>
          <w:sz w:val="22"/>
        </w:rPr>
        <w:t> </w:t>
      </w:r>
      <w:r>
        <w:rPr>
          <w:color w:val="231F20"/>
          <w:sz w:val="22"/>
        </w:rPr>
        <w:t>of</w:t>
      </w:r>
      <w:r>
        <w:rPr>
          <w:color w:val="231F20"/>
          <w:spacing w:val="-24"/>
          <w:sz w:val="22"/>
        </w:rPr>
        <w:t> </w:t>
      </w:r>
      <w:r>
        <w:rPr>
          <w:color w:val="231F20"/>
          <w:sz w:val="22"/>
        </w:rPr>
        <w:t>the</w:t>
      </w:r>
      <w:r>
        <w:rPr>
          <w:color w:val="231F20"/>
          <w:spacing w:val="-24"/>
          <w:sz w:val="22"/>
        </w:rPr>
        <w:t> </w:t>
      </w:r>
      <w:r>
        <w:rPr>
          <w:color w:val="231F20"/>
          <w:sz w:val="22"/>
        </w:rPr>
        <w:t>High</w:t>
      </w:r>
      <w:r>
        <w:rPr>
          <w:color w:val="231F20"/>
          <w:spacing w:val="-24"/>
          <w:sz w:val="22"/>
        </w:rPr>
        <w:t> </w:t>
      </w:r>
      <w:r>
        <w:rPr>
          <w:color w:val="231F20"/>
          <w:sz w:val="22"/>
        </w:rPr>
        <w:t>Court</w:t>
      </w:r>
      <w:r>
        <w:rPr>
          <w:color w:val="231F20"/>
          <w:spacing w:val="-24"/>
          <w:sz w:val="22"/>
        </w:rPr>
        <w:t> </w:t>
      </w:r>
      <w:r>
        <w:rPr>
          <w:color w:val="231F20"/>
          <w:sz w:val="22"/>
        </w:rPr>
        <w:t>as</w:t>
      </w:r>
      <w:r>
        <w:rPr>
          <w:color w:val="231F20"/>
          <w:spacing w:val="-24"/>
          <w:sz w:val="22"/>
        </w:rPr>
        <w:t> </w:t>
      </w:r>
      <w:r>
        <w:rPr>
          <w:color w:val="231F20"/>
          <w:sz w:val="22"/>
        </w:rPr>
        <w:t>may</w:t>
      </w:r>
      <w:r>
        <w:rPr>
          <w:color w:val="231F20"/>
          <w:spacing w:val="-24"/>
          <w:sz w:val="22"/>
        </w:rPr>
        <w:t> </w:t>
      </w:r>
      <w:r>
        <w:rPr>
          <w:color w:val="231F20"/>
          <w:sz w:val="22"/>
        </w:rPr>
        <w:t>be</w:t>
      </w:r>
      <w:r>
        <w:rPr>
          <w:color w:val="231F20"/>
          <w:spacing w:val="-24"/>
          <w:sz w:val="22"/>
        </w:rPr>
        <w:t> </w:t>
      </w:r>
      <w:r>
        <w:rPr>
          <w:color w:val="231F20"/>
          <w:sz w:val="22"/>
        </w:rPr>
        <w:t>prescribed by a Law of the House of Assembly of the State.</w:t>
      </w:r>
    </w:p>
    <w:p>
      <w:pPr>
        <w:pStyle w:val="BodyText"/>
        <w:spacing w:before="44"/>
      </w:pPr>
    </w:p>
    <w:p>
      <w:pPr>
        <w:pStyle w:val="Heading2"/>
        <w:numPr>
          <w:ilvl w:val="0"/>
          <w:numId w:val="202"/>
        </w:numPr>
        <w:tabs>
          <w:tab w:pos="3071" w:val="left" w:leader="none"/>
          <w:tab w:pos="3087" w:val="left" w:leader="none"/>
        </w:tabs>
        <w:spacing w:line="285" w:lineRule="auto" w:before="0" w:after="0"/>
        <w:ind w:left="3087" w:right="1377" w:hanging="536"/>
        <w:jc w:val="left"/>
        <w:rPr>
          <w:color w:val="231F20"/>
        </w:rPr>
      </w:pPr>
      <w:r>
        <w:rPr>
          <w:color w:val="231F20"/>
        </w:rPr>
        <w:t>Appointment</w:t>
      </w:r>
      <w:r>
        <w:rPr>
          <w:color w:val="231F20"/>
          <w:spacing w:val="-1"/>
        </w:rPr>
        <w:t> </w:t>
      </w:r>
      <w:r>
        <w:rPr>
          <w:color w:val="231F20"/>
        </w:rPr>
        <w:t>of</w:t>
      </w:r>
      <w:r>
        <w:rPr>
          <w:color w:val="231F20"/>
          <w:spacing w:val="-1"/>
        </w:rPr>
        <w:t> </w:t>
      </w:r>
      <w:r>
        <w:rPr>
          <w:color w:val="231F20"/>
        </w:rPr>
        <w:t>Chief</w:t>
      </w:r>
      <w:r>
        <w:rPr>
          <w:color w:val="231F20"/>
          <w:spacing w:val="-1"/>
        </w:rPr>
        <w:t> </w:t>
      </w:r>
      <w:r>
        <w:rPr>
          <w:color w:val="231F20"/>
        </w:rPr>
        <w:t>Judge</w:t>
      </w:r>
      <w:r>
        <w:rPr>
          <w:color w:val="231F20"/>
          <w:spacing w:val="-1"/>
        </w:rPr>
        <w:t> </w:t>
      </w:r>
      <w:r>
        <w:rPr>
          <w:color w:val="231F20"/>
        </w:rPr>
        <w:t>and</w:t>
      </w:r>
      <w:r>
        <w:rPr>
          <w:color w:val="231F20"/>
          <w:spacing w:val="-1"/>
        </w:rPr>
        <w:t> </w:t>
      </w:r>
      <w:r>
        <w:rPr>
          <w:color w:val="231F20"/>
        </w:rPr>
        <w:t>Judges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High Court of a State</w:t>
      </w:r>
    </w:p>
    <w:p>
      <w:pPr>
        <w:pStyle w:val="ListParagraph"/>
        <w:numPr>
          <w:ilvl w:val="0"/>
          <w:numId w:val="212"/>
        </w:numPr>
        <w:tabs>
          <w:tab w:pos="2901" w:val="left" w:leader="none"/>
        </w:tabs>
        <w:spacing w:line="285" w:lineRule="auto" w:before="0" w:after="0"/>
        <w:ind w:left="2551" w:right="847" w:firstLine="0"/>
        <w:jc w:val="both"/>
        <w:rPr>
          <w:sz w:val="22"/>
        </w:rPr>
      </w:pPr>
      <w:r>
        <w:rPr>
          <w:color w:val="231F20"/>
          <w:sz w:val="22"/>
        </w:rPr>
        <w:t>The</w:t>
      </w:r>
      <w:r>
        <w:rPr>
          <w:color w:val="231F20"/>
          <w:spacing w:val="40"/>
          <w:sz w:val="22"/>
        </w:rPr>
        <w:t> </w:t>
      </w:r>
      <w:r>
        <w:rPr>
          <w:color w:val="231F20"/>
          <w:sz w:val="22"/>
        </w:rPr>
        <w:t>appointment</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person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office</w:t>
      </w:r>
      <w:r>
        <w:rPr>
          <w:color w:val="231F20"/>
          <w:spacing w:val="40"/>
          <w:sz w:val="22"/>
        </w:rPr>
        <w:t> </w:t>
      </w:r>
      <w:r>
        <w:rPr>
          <w:color w:val="231F20"/>
          <w:sz w:val="22"/>
        </w:rPr>
        <w:t>of</w:t>
      </w:r>
      <w:r>
        <w:rPr>
          <w:color w:val="231F20"/>
          <w:spacing w:val="40"/>
          <w:sz w:val="22"/>
        </w:rPr>
        <w:t> </w:t>
      </w:r>
      <w:r>
        <w:rPr>
          <w:color w:val="231F20"/>
          <w:sz w:val="22"/>
        </w:rPr>
        <w:t>Chief</w:t>
      </w:r>
      <w:r>
        <w:rPr>
          <w:color w:val="231F20"/>
          <w:spacing w:val="40"/>
          <w:sz w:val="22"/>
        </w:rPr>
        <w:t> </w:t>
      </w:r>
      <w:r>
        <w:rPr>
          <w:color w:val="231F20"/>
          <w:sz w:val="22"/>
        </w:rPr>
        <w:t>Judge</w:t>
      </w:r>
      <w:r>
        <w:rPr>
          <w:color w:val="231F20"/>
          <w:spacing w:val="80"/>
          <w:w w:val="150"/>
          <w:sz w:val="22"/>
        </w:rPr>
        <w:t> </w:t>
      </w:r>
      <w:r>
        <w:rPr>
          <w:color w:val="231F20"/>
          <w:sz w:val="22"/>
        </w:rPr>
        <w:t>of a State shall be made by the Governor of the State on the recommendation of the National Judicial Council, subject </w:t>
      </w:r>
      <w:r>
        <w:rPr>
          <w:color w:val="231F20"/>
          <w:sz w:val="22"/>
        </w:rPr>
        <w:t>to confirmation of the appointment by the House of Assembly of the </w:t>
      </w:r>
      <w:r>
        <w:rPr>
          <w:color w:val="231F20"/>
          <w:spacing w:val="-2"/>
          <w:sz w:val="22"/>
        </w:rPr>
        <w:t>State.</w:t>
      </w:r>
    </w:p>
    <w:p>
      <w:pPr>
        <w:pStyle w:val="BodyText"/>
        <w:spacing w:before="40"/>
      </w:pPr>
    </w:p>
    <w:p>
      <w:pPr>
        <w:pStyle w:val="ListParagraph"/>
        <w:numPr>
          <w:ilvl w:val="0"/>
          <w:numId w:val="212"/>
        </w:numPr>
        <w:tabs>
          <w:tab w:pos="2850" w:val="left" w:leader="none"/>
        </w:tabs>
        <w:spacing w:line="285" w:lineRule="auto" w:before="0" w:after="0"/>
        <w:ind w:left="2551" w:right="847" w:firstLine="0"/>
        <w:jc w:val="both"/>
        <w:rPr>
          <w:sz w:val="22"/>
        </w:rPr>
      </w:pPr>
      <w:r>
        <w:rPr>
          <w:color w:val="231F20"/>
          <w:sz w:val="22"/>
        </w:rPr>
        <w:t>The appointment of a person to the office of a Judge of a </w:t>
      </w:r>
      <w:r>
        <w:rPr>
          <w:color w:val="231F20"/>
          <w:sz w:val="22"/>
        </w:rPr>
        <w:t>High Court of a State shall be made by the Governor of the State acting on the recommendation of the National Judicial Council.</w:t>
      </w:r>
    </w:p>
    <w:p>
      <w:pPr>
        <w:pStyle w:val="BodyText"/>
        <w:spacing w:before="44"/>
      </w:pPr>
    </w:p>
    <w:p>
      <w:pPr>
        <w:pStyle w:val="ListParagraph"/>
        <w:numPr>
          <w:ilvl w:val="0"/>
          <w:numId w:val="212"/>
        </w:numPr>
        <w:tabs>
          <w:tab w:pos="2869" w:val="left" w:leader="none"/>
        </w:tabs>
        <w:spacing w:line="285" w:lineRule="auto" w:before="0" w:after="0"/>
        <w:ind w:left="2551" w:right="848" w:firstLine="0"/>
        <w:jc w:val="both"/>
        <w:rPr>
          <w:sz w:val="22"/>
        </w:rPr>
      </w:pPr>
      <w:r>
        <w:rPr>
          <w:color w:val="231F20"/>
          <w:sz w:val="22"/>
        </w:rPr>
        <w:t>A person shall not be qualified to hold office of a Judge of a High Court of a State unless he is qualified to practise as a legal practitioner in Nigeria and has been so qualified for a period of </w:t>
      </w:r>
      <w:r>
        <w:rPr>
          <w:color w:val="231F20"/>
          <w:sz w:val="22"/>
        </w:rPr>
        <w:t>not less than ten years.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12"/>
        </w:numPr>
        <w:tabs>
          <w:tab w:pos="1156" w:val="left" w:leader="none"/>
        </w:tabs>
        <w:spacing w:line="285" w:lineRule="auto" w:before="97" w:after="0"/>
        <w:ind w:left="850" w:right="1" w:firstLine="0"/>
        <w:jc w:val="both"/>
        <w:rPr>
          <w:sz w:val="22"/>
        </w:rPr>
      </w:pPr>
      <w:r>
        <w:rPr>
          <w:color w:val="231F20"/>
          <w:sz w:val="22"/>
        </w:rPr>
        <w:t>If the office of Chief Judge of a State is vacant or if the </w:t>
      </w:r>
      <w:r>
        <w:rPr>
          <w:color w:val="231F20"/>
          <w:sz w:val="22"/>
        </w:rPr>
        <w:t>person holding the office is for any reason unable to perform the functions of the office, then until a person has been appointed to and has assumed</w:t>
      </w:r>
      <w:r>
        <w:rPr>
          <w:color w:val="231F20"/>
          <w:spacing w:val="-1"/>
          <w:sz w:val="22"/>
        </w:rPr>
        <w:t> </w:t>
      </w:r>
      <w:r>
        <w:rPr>
          <w:color w:val="231F20"/>
          <w:sz w:val="22"/>
        </w:rPr>
        <w:t>the</w:t>
      </w:r>
      <w:r>
        <w:rPr>
          <w:color w:val="231F20"/>
          <w:spacing w:val="-1"/>
          <w:sz w:val="22"/>
        </w:rPr>
        <w:t> </w:t>
      </w:r>
      <w:r>
        <w:rPr>
          <w:color w:val="231F20"/>
          <w:sz w:val="22"/>
        </w:rPr>
        <w:t>functions</w:t>
      </w:r>
      <w:r>
        <w:rPr>
          <w:color w:val="231F20"/>
          <w:spacing w:val="-1"/>
          <w:sz w:val="22"/>
        </w:rPr>
        <w:t> </w:t>
      </w:r>
      <w:r>
        <w:rPr>
          <w:color w:val="231F20"/>
          <w:sz w:val="22"/>
        </w:rPr>
        <w:t>of</w:t>
      </w:r>
      <w:r>
        <w:rPr>
          <w:color w:val="231F20"/>
          <w:spacing w:val="-1"/>
          <w:sz w:val="22"/>
        </w:rPr>
        <w:t> </w:t>
      </w:r>
      <w:r>
        <w:rPr>
          <w:color w:val="231F20"/>
          <w:sz w:val="22"/>
        </w:rPr>
        <w:t>that</w:t>
      </w:r>
      <w:r>
        <w:rPr>
          <w:color w:val="231F20"/>
          <w:spacing w:val="-1"/>
          <w:sz w:val="22"/>
        </w:rPr>
        <w:t> </w:t>
      </w:r>
      <w:r>
        <w:rPr>
          <w:color w:val="231F20"/>
          <w:sz w:val="22"/>
        </w:rPr>
        <w:t>office,</w:t>
      </w:r>
      <w:r>
        <w:rPr>
          <w:color w:val="231F20"/>
          <w:spacing w:val="-1"/>
          <w:sz w:val="22"/>
        </w:rPr>
        <w:t> </w:t>
      </w:r>
      <w:r>
        <w:rPr>
          <w:color w:val="231F20"/>
          <w:sz w:val="22"/>
        </w:rPr>
        <w:t>or</w:t>
      </w:r>
      <w:r>
        <w:rPr>
          <w:color w:val="231F20"/>
          <w:spacing w:val="-1"/>
          <w:sz w:val="22"/>
        </w:rPr>
        <w:t> </w:t>
      </w:r>
      <w:r>
        <w:rPr>
          <w:color w:val="231F20"/>
          <w:sz w:val="22"/>
        </w:rPr>
        <w:t>until</w:t>
      </w:r>
      <w:r>
        <w:rPr>
          <w:color w:val="231F20"/>
          <w:spacing w:val="-1"/>
          <w:sz w:val="22"/>
        </w:rPr>
        <w:t> </w:t>
      </w:r>
      <w:r>
        <w:rPr>
          <w:color w:val="231F20"/>
          <w:sz w:val="22"/>
        </w:rPr>
        <w:t>the</w:t>
      </w:r>
      <w:r>
        <w:rPr>
          <w:color w:val="231F20"/>
          <w:spacing w:val="-1"/>
          <w:sz w:val="22"/>
        </w:rPr>
        <w:t> </w:t>
      </w:r>
      <w:r>
        <w:rPr>
          <w:color w:val="231F20"/>
          <w:sz w:val="22"/>
        </w:rPr>
        <w:t>person</w:t>
      </w:r>
      <w:r>
        <w:rPr>
          <w:color w:val="231F20"/>
          <w:spacing w:val="-1"/>
          <w:sz w:val="22"/>
        </w:rPr>
        <w:t> </w:t>
      </w:r>
      <w:r>
        <w:rPr>
          <w:color w:val="231F20"/>
          <w:sz w:val="22"/>
        </w:rPr>
        <w:t>holding</w:t>
      </w:r>
      <w:r>
        <w:rPr>
          <w:color w:val="231F20"/>
          <w:spacing w:val="-1"/>
          <w:sz w:val="22"/>
        </w:rPr>
        <w:t> </w:t>
      </w:r>
      <w:r>
        <w:rPr>
          <w:color w:val="231F20"/>
          <w:sz w:val="22"/>
        </w:rPr>
        <w:t>the office</w:t>
      </w:r>
      <w:r>
        <w:rPr>
          <w:color w:val="231F20"/>
          <w:spacing w:val="-3"/>
          <w:sz w:val="22"/>
        </w:rPr>
        <w:t> </w:t>
      </w:r>
      <w:r>
        <w:rPr>
          <w:color w:val="231F20"/>
          <w:sz w:val="22"/>
        </w:rPr>
        <w:t>has</w:t>
      </w:r>
      <w:r>
        <w:rPr>
          <w:color w:val="231F20"/>
          <w:spacing w:val="-3"/>
          <w:sz w:val="22"/>
        </w:rPr>
        <w:t> </w:t>
      </w:r>
      <w:r>
        <w:rPr>
          <w:color w:val="231F20"/>
          <w:sz w:val="22"/>
        </w:rPr>
        <w:t>resumed</w:t>
      </w:r>
      <w:r>
        <w:rPr>
          <w:color w:val="231F20"/>
          <w:spacing w:val="-3"/>
          <w:sz w:val="22"/>
        </w:rPr>
        <w:t> </w:t>
      </w:r>
      <w:r>
        <w:rPr>
          <w:color w:val="231F20"/>
          <w:sz w:val="22"/>
        </w:rPr>
        <w:t>those</w:t>
      </w:r>
      <w:r>
        <w:rPr>
          <w:color w:val="231F20"/>
          <w:spacing w:val="-3"/>
          <w:sz w:val="22"/>
        </w:rPr>
        <w:t> </w:t>
      </w:r>
      <w:r>
        <w:rPr>
          <w:color w:val="231F20"/>
          <w:sz w:val="22"/>
        </w:rPr>
        <w:t>functions,</w:t>
      </w:r>
      <w:r>
        <w:rPr>
          <w:color w:val="231F20"/>
          <w:spacing w:val="-3"/>
          <w:sz w:val="22"/>
        </w:rPr>
        <w:t> </w:t>
      </w:r>
      <w:r>
        <w:rPr>
          <w:color w:val="231F20"/>
          <w:sz w:val="22"/>
        </w:rPr>
        <w:t>the</w:t>
      </w:r>
      <w:r>
        <w:rPr>
          <w:color w:val="231F20"/>
          <w:spacing w:val="-3"/>
          <w:sz w:val="22"/>
        </w:rPr>
        <w:t> </w:t>
      </w:r>
      <w:r>
        <w:rPr>
          <w:color w:val="231F20"/>
          <w:sz w:val="22"/>
        </w:rPr>
        <w:t>Governor</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State</w:t>
      </w:r>
      <w:r>
        <w:rPr>
          <w:color w:val="231F20"/>
          <w:spacing w:val="-3"/>
          <w:sz w:val="22"/>
        </w:rPr>
        <w:t> </w:t>
      </w:r>
      <w:r>
        <w:rPr>
          <w:color w:val="231F20"/>
          <w:sz w:val="22"/>
        </w:rPr>
        <w:t>shall appoint the most senior Judge of the High Court to perform those </w:t>
      </w:r>
      <w:r>
        <w:rPr>
          <w:color w:val="231F20"/>
          <w:spacing w:val="-2"/>
          <w:sz w:val="22"/>
        </w:rPr>
        <w:t>functions.</w:t>
      </w:r>
    </w:p>
    <w:p>
      <w:pPr>
        <w:pStyle w:val="BodyText"/>
        <w:spacing w:before="40"/>
      </w:pPr>
    </w:p>
    <w:p>
      <w:pPr>
        <w:pStyle w:val="ListParagraph"/>
        <w:numPr>
          <w:ilvl w:val="0"/>
          <w:numId w:val="212"/>
        </w:numPr>
        <w:tabs>
          <w:tab w:pos="1138" w:val="left" w:leader="none"/>
        </w:tabs>
        <w:spacing w:line="285" w:lineRule="auto" w:before="0" w:after="0"/>
        <w:ind w:left="850" w:right="1" w:firstLine="0"/>
        <w:jc w:val="both"/>
        <w:rPr>
          <w:sz w:val="22"/>
        </w:rPr>
      </w:pPr>
      <w:r>
        <w:rPr>
          <w:color w:val="231F20"/>
          <w:sz w:val="22"/>
        </w:rPr>
        <w:t>Except on the recommendation of the National Judicial </w:t>
      </w:r>
      <w:r>
        <w:rPr>
          <w:color w:val="231F20"/>
          <w:sz w:val="22"/>
        </w:rPr>
        <w:t>Council, </w:t>
      </w:r>
      <w:r>
        <w:rPr>
          <w:color w:val="231F20"/>
          <w:spacing w:val="-2"/>
          <w:sz w:val="22"/>
        </w:rPr>
        <w:t>an</w:t>
      </w:r>
      <w:r>
        <w:rPr>
          <w:color w:val="231F20"/>
          <w:spacing w:val="-10"/>
          <w:sz w:val="22"/>
        </w:rPr>
        <w:t> </w:t>
      </w:r>
      <w:r>
        <w:rPr>
          <w:color w:val="231F20"/>
          <w:spacing w:val="-2"/>
          <w:sz w:val="22"/>
        </w:rPr>
        <w:t>appointment</w:t>
      </w:r>
      <w:r>
        <w:rPr>
          <w:color w:val="231F20"/>
          <w:spacing w:val="-10"/>
          <w:sz w:val="22"/>
        </w:rPr>
        <w:t> </w:t>
      </w:r>
      <w:r>
        <w:rPr>
          <w:color w:val="231F20"/>
          <w:spacing w:val="-2"/>
          <w:sz w:val="22"/>
        </w:rPr>
        <w:t>pursuant</w:t>
      </w:r>
      <w:r>
        <w:rPr>
          <w:color w:val="231F20"/>
          <w:spacing w:val="-10"/>
          <w:sz w:val="22"/>
        </w:rPr>
        <w:t> </w:t>
      </w:r>
      <w:r>
        <w:rPr>
          <w:color w:val="231F20"/>
          <w:spacing w:val="-2"/>
          <w:sz w:val="22"/>
        </w:rPr>
        <w:t>to</w:t>
      </w:r>
      <w:r>
        <w:rPr>
          <w:color w:val="231F20"/>
          <w:spacing w:val="-10"/>
          <w:sz w:val="22"/>
        </w:rPr>
        <w:t> </w:t>
      </w:r>
      <w:r>
        <w:rPr>
          <w:color w:val="231F20"/>
          <w:spacing w:val="-2"/>
          <w:sz w:val="22"/>
        </w:rPr>
        <w:t>subsection</w:t>
      </w:r>
      <w:r>
        <w:rPr>
          <w:color w:val="231F20"/>
          <w:spacing w:val="-10"/>
          <w:sz w:val="22"/>
        </w:rPr>
        <w:t> </w:t>
      </w:r>
      <w:r>
        <w:rPr>
          <w:color w:val="231F20"/>
          <w:spacing w:val="-2"/>
          <w:sz w:val="22"/>
        </w:rPr>
        <w:t>(4)</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section</w:t>
      </w:r>
      <w:r>
        <w:rPr>
          <w:color w:val="231F20"/>
          <w:spacing w:val="-10"/>
          <w:sz w:val="22"/>
        </w:rPr>
        <w:t> </w:t>
      </w:r>
      <w:r>
        <w:rPr>
          <w:color w:val="231F20"/>
          <w:spacing w:val="-2"/>
          <w:sz w:val="22"/>
        </w:rPr>
        <w:t>shall</w:t>
      </w:r>
      <w:r>
        <w:rPr>
          <w:color w:val="231F20"/>
          <w:spacing w:val="-10"/>
          <w:sz w:val="22"/>
        </w:rPr>
        <w:t> </w:t>
      </w:r>
      <w:r>
        <w:rPr>
          <w:color w:val="231F20"/>
          <w:spacing w:val="-2"/>
          <w:sz w:val="22"/>
        </w:rPr>
        <w:t>cease </w:t>
      </w:r>
      <w:r>
        <w:rPr>
          <w:color w:val="231F20"/>
          <w:sz w:val="22"/>
        </w:rPr>
        <w:t>to have effect after expiration of three months from the date of</w:t>
      </w:r>
      <w:r>
        <w:rPr>
          <w:color w:val="231F20"/>
          <w:spacing w:val="40"/>
          <w:sz w:val="22"/>
        </w:rPr>
        <w:t> </w:t>
      </w:r>
      <w:r>
        <w:rPr>
          <w:color w:val="231F20"/>
          <w:sz w:val="22"/>
        </w:rPr>
        <w:t>such appointment and the Governor shall not re-appoint a person whose appointment has lapsed.</w:t>
      </w:r>
    </w:p>
    <w:p>
      <w:pPr>
        <w:pStyle w:val="BodyText"/>
        <w:spacing w:before="42"/>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5"/>
        </w:rPr>
        <w:t>Jurisdiction:</w:t>
      </w:r>
      <w:r>
        <w:rPr>
          <w:color w:val="231F20"/>
          <w:spacing w:val="1"/>
        </w:rPr>
        <w:t> </w:t>
      </w:r>
      <w:r>
        <w:rPr>
          <w:color w:val="231F20"/>
          <w:spacing w:val="-2"/>
        </w:rPr>
        <w:t>general</w:t>
      </w:r>
    </w:p>
    <w:p>
      <w:pPr>
        <w:pStyle w:val="ListParagraph"/>
        <w:numPr>
          <w:ilvl w:val="0"/>
          <w:numId w:val="213"/>
        </w:numPr>
        <w:tabs>
          <w:tab w:pos="1150" w:val="left" w:leader="none"/>
        </w:tabs>
        <w:spacing w:line="285" w:lineRule="auto" w:before="47" w:after="0"/>
        <w:ind w:left="850" w:right="0" w:firstLine="0"/>
        <w:jc w:val="both"/>
        <w:rPr>
          <w:color w:val="231F20"/>
          <w:sz w:val="22"/>
        </w:rPr>
      </w:pPr>
      <w:r>
        <w:rPr>
          <w:color w:val="231F20"/>
          <w:sz w:val="22"/>
        </w:rPr>
        <w:t>Subject to the provisions of section 251 and other provisions </w:t>
      </w:r>
      <w:r>
        <w:rPr>
          <w:color w:val="231F20"/>
          <w:sz w:val="22"/>
        </w:rPr>
        <w:t>of this Constitution, the High Court of a State shall have jurisdiction</w:t>
      </w:r>
      <w:r>
        <w:rPr>
          <w:color w:val="231F20"/>
          <w:spacing w:val="80"/>
          <w:sz w:val="22"/>
        </w:rPr>
        <w:t> </w:t>
      </w:r>
      <w:r>
        <w:rPr>
          <w:color w:val="231F20"/>
          <w:sz w:val="22"/>
        </w:rPr>
        <w:t>to hear and determine any civil proceedings in which the existence or extent of a legal right, power, duty, liability, privilege, interest, obligation or claim is in issue or to hear and determine any</w:t>
      </w:r>
      <w:r>
        <w:rPr>
          <w:color w:val="231F20"/>
          <w:spacing w:val="80"/>
          <w:sz w:val="22"/>
        </w:rPr>
        <w:t> </w:t>
      </w:r>
      <w:r>
        <w:rPr>
          <w:color w:val="231F20"/>
          <w:sz w:val="22"/>
        </w:rPr>
        <w:t>criminal proceedings involving or relating to any penalty, forfeiture, punishment or other liability in respect of an offence committed by any person.</w:t>
      </w:r>
    </w:p>
    <w:p>
      <w:pPr>
        <w:pStyle w:val="BodyText"/>
        <w:spacing w:before="38"/>
      </w:pPr>
    </w:p>
    <w:p>
      <w:pPr>
        <w:pStyle w:val="ListParagraph"/>
        <w:numPr>
          <w:ilvl w:val="0"/>
          <w:numId w:val="213"/>
        </w:numPr>
        <w:tabs>
          <w:tab w:pos="1186" w:val="left" w:leader="none"/>
        </w:tabs>
        <w:spacing w:line="285" w:lineRule="auto" w:before="1" w:after="0"/>
        <w:ind w:left="850" w:right="0" w:firstLine="0"/>
        <w:jc w:val="both"/>
        <w:rPr>
          <w:color w:val="231F20"/>
          <w:sz w:val="22"/>
        </w:rPr>
      </w:pPr>
      <w:r>
        <w:rPr>
          <w:color w:val="231F20"/>
          <w:sz w:val="22"/>
        </w:rPr>
        <w:t>The reference to civil or criminal proceedings in this </w:t>
      </w:r>
      <w:r>
        <w:rPr>
          <w:color w:val="231F20"/>
          <w:sz w:val="22"/>
        </w:rPr>
        <w:t>section includes</w:t>
      </w:r>
      <w:r>
        <w:rPr>
          <w:color w:val="231F20"/>
          <w:spacing w:val="-2"/>
          <w:sz w:val="22"/>
        </w:rPr>
        <w:t> </w:t>
      </w:r>
      <w:r>
        <w:rPr>
          <w:color w:val="231F20"/>
          <w:sz w:val="22"/>
        </w:rPr>
        <w:t>a</w:t>
      </w:r>
      <w:r>
        <w:rPr>
          <w:color w:val="231F20"/>
          <w:spacing w:val="-2"/>
          <w:sz w:val="22"/>
        </w:rPr>
        <w:t> </w:t>
      </w:r>
      <w:r>
        <w:rPr>
          <w:color w:val="231F20"/>
          <w:sz w:val="22"/>
        </w:rPr>
        <w:t>reference</w:t>
      </w:r>
      <w:r>
        <w:rPr>
          <w:color w:val="231F20"/>
          <w:spacing w:val="-2"/>
          <w:sz w:val="22"/>
        </w:rPr>
        <w:t> </w:t>
      </w:r>
      <w:r>
        <w:rPr>
          <w:color w:val="231F20"/>
          <w:sz w:val="22"/>
        </w:rPr>
        <w:t>to</w:t>
      </w:r>
      <w:r>
        <w:rPr>
          <w:color w:val="231F20"/>
          <w:spacing w:val="-2"/>
          <w:sz w:val="22"/>
        </w:rPr>
        <w:t> </w:t>
      </w:r>
      <w:r>
        <w:rPr>
          <w:color w:val="231F20"/>
          <w:sz w:val="22"/>
        </w:rPr>
        <w:t>the</w:t>
      </w:r>
      <w:r>
        <w:rPr>
          <w:color w:val="231F20"/>
          <w:spacing w:val="-2"/>
          <w:sz w:val="22"/>
        </w:rPr>
        <w:t> </w:t>
      </w:r>
      <w:r>
        <w:rPr>
          <w:color w:val="231F20"/>
          <w:sz w:val="22"/>
        </w:rPr>
        <w:t>proceedings</w:t>
      </w:r>
      <w:r>
        <w:rPr>
          <w:color w:val="231F20"/>
          <w:spacing w:val="-2"/>
          <w:sz w:val="22"/>
        </w:rPr>
        <w:t> </w:t>
      </w:r>
      <w:r>
        <w:rPr>
          <w:color w:val="231F20"/>
          <w:sz w:val="22"/>
        </w:rPr>
        <w:t>which</w:t>
      </w:r>
      <w:r>
        <w:rPr>
          <w:color w:val="231F20"/>
          <w:spacing w:val="-2"/>
          <w:sz w:val="22"/>
        </w:rPr>
        <w:t> </w:t>
      </w:r>
      <w:r>
        <w:rPr>
          <w:color w:val="231F20"/>
          <w:sz w:val="22"/>
        </w:rPr>
        <w:t>originate</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2"/>
          <w:sz w:val="22"/>
        </w:rPr>
        <w:t> </w:t>
      </w:r>
      <w:r>
        <w:rPr>
          <w:color w:val="231F20"/>
          <w:sz w:val="22"/>
        </w:rPr>
        <w:t>High Court</w:t>
      </w:r>
      <w:r>
        <w:rPr>
          <w:color w:val="231F20"/>
          <w:spacing w:val="-6"/>
          <w:sz w:val="22"/>
        </w:rPr>
        <w:t> </w:t>
      </w:r>
      <w:r>
        <w:rPr>
          <w:color w:val="231F20"/>
          <w:sz w:val="22"/>
        </w:rPr>
        <w:t>of</w:t>
      </w:r>
      <w:r>
        <w:rPr>
          <w:color w:val="231F20"/>
          <w:spacing w:val="-6"/>
          <w:sz w:val="22"/>
        </w:rPr>
        <w:t> </w:t>
      </w:r>
      <w:r>
        <w:rPr>
          <w:color w:val="231F20"/>
          <w:sz w:val="22"/>
        </w:rPr>
        <w:t>a</w:t>
      </w:r>
      <w:r>
        <w:rPr>
          <w:color w:val="231F20"/>
          <w:spacing w:val="-6"/>
          <w:sz w:val="22"/>
        </w:rPr>
        <w:t> </w:t>
      </w:r>
      <w:r>
        <w:rPr>
          <w:color w:val="231F20"/>
          <w:sz w:val="22"/>
        </w:rPr>
        <w:t>State</w:t>
      </w:r>
      <w:r>
        <w:rPr>
          <w:color w:val="231F20"/>
          <w:spacing w:val="-6"/>
          <w:sz w:val="22"/>
        </w:rPr>
        <w:t> </w:t>
      </w:r>
      <w:r>
        <w:rPr>
          <w:color w:val="231F20"/>
          <w:sz w:val="22"/>
        </w:rPr>
        <w:t>and</w:t>
      </w:r>
      <w:r>
        <w:rPr>
          <w:color w:val="231F20"/>
          <w:spacing w:val="-6"/>
          <w:sz w:val="22"/>
        </w:rPr>
        <w:t> </w:t>
      </w:r>
      <w:r>
        <w:rPr>
          <w:color w:val="231F20"/>
          <w:sz w:val="22"/>
        </w:rPr>
        <w:t>those</w:t>
      </w:r>
      <w:r>
        <w:rPr>
          <w:color w:val="231F20"/>
          <w:spacing w:val="-6"/>
          <w:sz w:val="22"/>
        </w:rPr>
        <w:t> </w:t>
      </w:r>
      <w:r>
        <w:rPr>
          <w:color w:val="231F20"/>
          <w:sz w:val="22"/>
        </w:rPr>
        <w:t>which</w:t>
      </w:r>
      <w:r>
        <w:rPr>
          <w:color w:val="231F20"/>
          <w:spacing w:val="-6"/>
          <w:sz w:val="22"/>
        </w:rPr>
        <w:t> </w:t>
      </w:r>
      <w:r>
        <w:rPr>
          <w:color w:val="231F20"/>
          <w:sz w:val="22"/>
        </w:rPr>
        <w:t>are</w:t>
      </w:r>
      <w:r>
        <w:rPr>
          <w:color w:val="231F20"/>
          <w:spacing w:val="-6"/>
          <w:sz w:val="22"/>
        </w:rPr>
        <w:t> </w:t>
      </w:r>
      <w:r>
        <w:rPr>
          <w:color w:val="231F20"/>
          <w:sz w:val="22"/>
        </w:rPr>
        <w:t>brought</w:t>
      </w:r>
      <w:r>
        <w:rPr>
          <w:color w:val="231F20"/>
          <w:spacing w:val="-6"/>
          <w:sz w:val="22"/>
        </w:rPr>
        <w:t> </w:t>
      </w:r>
      <w:r>
        <w:rPr>
          <w:color w:val="231F20"/>
          <w:sz w:val="22"/>
        </w:rPr>
        <w:t>before</w:t>
      </w:r>
      <w:r>
        <w:rPr>
          <w:color w:val="231F20"/>
          <w:spacing w:val="-6"/>
          <w:sz w:val="22"/>
        </w:rPr>
        <w:t> </w:t>
      </w:r>
      <w:r>
        <w:rPr>
          <w:color w:val="231F20"/>
          <w:sz w:val="22"/>
        </w:rPr>
        <w:t>the</w:t>
      </w:r>
      <w:r>
        <w:rPr>
          <w:color w:val="231F20"/>
          <w:spacing w:val="-6"/>
          <w:sz w:val="22"/>
        </w:rPr>
        <w:t> </w:t>
      </w:r>
      <w:r>
        <w:rPr>
          <w:color w:val="231F20"/>
          <w:sz w:val="22"/>
        </w:rPr>
        <w:t>High</w:t>
      </w:r>
      <w:r>
        <w:rPr>
          <w:color w:val="231F20"/>
          <w:spacing w:val="-6"/>
          <w:sz w:val="22"/>
        </w:rPr>
        <w:t> </w:t>
      </w:r>
      <w:r>
        <w:rPr>
          <w:color w:val="231F20"/>
          <w:sz w:val="22"/>
        </w:rPr>
        <w:t>Court to be dealt with by the Court in the exercise of its appellate or supervisory jurisdiction.</w:t>
      </w:r>
    </w:p>
    <w:p>
      <w:pPr>
        <w:pStyle w:val="BodyText"/>
        <w:spacing w:before="41"/>
      </w:pPr>
    </w:p>
    <w:p>
      <w:pPr>
        <w:pStyle w:val="ListParagraph"/>
        <w:numPr>
          <w:ilvl w:val="0"/>
          <w:numId w:val="213"/>
        </w:numPr>
        <w:tabs>
          <w:tab w:pos="1150" w:val="left" w:leader="none"/>
        </w:tabs>
        <w:spacing w:line="285" w:lineRule="auto" w:before="0" w:after="0"/>
        <w:ind w:left="850" w:right="1" w:firstLine="0"/>
        <w:jc w:val="both"/>
        <w:rPr>
          <w:color w:val="008275"/>
          <w:sz w:val="22"/>
        </w:rPr>
      </w:pPr>
      <w:r>
        <w:rPr>
          <w:color w:val="008275"/>
          <w:sz w:val="22"/>
        </w:rPr>
        <w:t>Subject to the provisions of section 251 and other provisions </w:t>
      </w:r>
      <w:r>
        <w:rPr>
          <w:color w:val="008275"/>
          <w:sz w:val="22"/>
        </w:rPr>
        <w:t>of </w:t>
      </w:r>
      <w:r>
        <w:rPr>
          <w:color w:val="008275"/>
          <w:w w:val="105"/>
          <w:sz w:val="22"/>
        </w:rPr>
        <w:t>this</w:t>
      </w:r>
      <w:r>
        <w:rPr>
          <w:color w:val="008275"/>
          <w:spacing w:val="-17"/>
          <w:w w:val="105"/>
          <w:sz w:val="22"/>
        </w:rPr>
        <w:t> </w:t>
      </w:r>
      <w:r>
        <w:rPr>
          <w:color w:val="008275"/>
          <w:w w:val="105"/>
          <w:sz w:val="22"/>
        </w:rPr>
        <w:t>Constitution,</w:t>
      </w:r>
      <w:r>
        <w:rPr>
          <w:color w:val="008275"/>
          <w:spacing w:val="-16"/>
          <w:w w:val="105"/>
          <w:sz w:val="22"/>
        </w:rPr>
        <w:t> </w:t>
      </w:r>
      <w:r>
        <w:rPr>
          <w:color w:val="008275"/>
          <w:w w:val="105"/>
          <w:sz w:val="22"/>
        </w:rPr>
        <w:t>the</w:t>
      </w:r>
      <w:r>
        <w:rPr>
          <w:color w:val="008275"/>
          <w:spacing w:val="-16"/>
          <w:w w:val="105"/>
          <w:sz w:val="22"/>
        </w:rPr>
        <w:t> </w:t>
      </w:r>
      <w:r>
        <w:rPr>
          <w:color w:val="008275"/>
          <w:w w:val="105"/>
          <w:sz w:val="22"/>
        </w:rPr>
        <w:t>Federal</w:t>
      </w:r>
      <w:r>
        <w:rPr>
          <w:color w:val="008275"/>
          <w:spacing w:val="-16"/>
          <w:w w:val="105"/>
          <w:sz w:val="22"/>
        </w:rPr>
        <w:t> </w:t>
      </w:r>
      <w:r>
        <w:rPr>
          <w:color w:val="008275"/>
          <w:w w:val="105"/>
          <w:sz w:val="22"/>
        </w:rPr>
        <w:t>High</w:t>
      </w:r>
      <w:r>
        <w:rPr>
          <w:color w:val="008275"/>
          <w:spacing w:val="-16"/>
          <w:w w:val="105"/>
          <w:sz w:val="22"/>
        </w:rPr>
        <w:t> </w:t>
      </w:r>
      <w:r>
        <w:rPr>
          <w:color w:val="008275"/>
          <w:w w:val="105"/>
          <w:sz w:val="22"/>
        </w:rPr>
        <w:t>Court</w:t>
      </w:r>
      <w:r>
        <w:rPr>
          <w:color w:val="008275"/>
          <w:spacing w:val="-16"/>
          <w:w w:val="105"/>
          <w:sz w:val="22"/>
        </w:rPr>
        <w:t> </w:t>
      </w:r>
      <w:r>
        <w:rPr>
          <w:color w:val="008275"/>
          <w:w w:val="105"/>
          <w:sz w:val="22"/>
        </w:rPr>
        <w:t>shall</w:t>
      </w:r>
      <w:r>
        <w:rPr>
          <w:color w:val="008275"/>
          <w:spacing w:val="-16"/>
          <w:w w:val="105"/>
          <w:sz w:val="22"/>
        </w:rPr>
        <w:t> </w:t>
      </w:r>
      <w:r>
        <w:rPr>
          <w:color w:val="008275"/>
          <w:w w:val="105"/>
          <w:sz w:val="22"/>
        </w:rPr>
        <w:t>have</w:t>
      </w:r>
      <w:r>
        <w:rPr>
          <w:color w:val="008275"/>
          <w:spacing w:val="-16"/>
          <w:w w:val="105"/>
          <w:sz w:val="22"/>
        </w:rPr>
        <w:t> </w:t>
      </w:r>
      <w:r>
        <w:rPr>
          <w:color w:val="008275"/>
          <w:w w:val="105"/>
          <w:sz w:val="22"/>
        </w:rPr>
        <w:t>jurisdiction</w:t>
      </w:r>
      <w:r>
        <w:rPr>
          <w:color w:val="008275"/>
          <w:spacing w:val="-16"/>
          <w:w w:val="105"/>
          <w:sz w:val="22"/>
        </w:rPr>
        <w:t> </w:t>
      </w:r>
      <w:r>
        <w:rPr>
          <w:color w:val="008275"/>
          <w:w w:val="105"/>
          <w:sz w:val="22"/>
        </w:rPr>
        <w:t>to hear</w:t>
      </w:r>
      <w:r>
        <w:rPr>
          <w:color w:val="008275"/>
          <w:spacing w:val="-8"/>
          <w:w w:val="105"/>
          <w:sz w:val="22"/>
        </w:rPr>
        <w:t> </w:t>
      </w:r>
      <w:r>
        <w:rPr>
          <w:color w:val="008275"/>
          <w:w w:val="105"/>
          <w:sz w:val="22"/>
        </w:rPr>
        <w:t>and</w:t>
      </w:r>
      <w:r>
        <w:rPr>
          <w:color w:val="008275"/>
          <w:spacing w:val="-8"/>
          <w:w w:val="105"/>
          <w:sz w:val="22"/>
        </w:rPr>
        <w:t> </w:t>
      </w:r>
      <w:r>
        <w:rPr>
          <w:color w:val="008275"/>
          <w:w w:val="105"/>
          <w:sz w:val="22"/>
        </w:rPr>
        <w:t>determine</w:t>
      </w:r>
      <w:r>
        <w:rPr>
          <w:color w:val="008275"/>
          <w:spacing w:val="-8"/>
          <w:w w:val="105"/>
          <w:sz w:val="22"/>
        </w:rPr>
        <w:t> </w:t>
      </w:r>
      <w:r>
        <w:rPr>
          <w:color w:val="008275"/>
          <w:w w:val="105"/>
          <w:sz w:val="22"/>
        </w:rPr>
        <w:t>the</w:t>
      </w:r>
      <w:r>
        <w:rPr>
          <w:color w:val="008275"/>
          <w:spacing w:val="-8"/>
          <w:w w:val="105"/>
          <w:sz w:val="22"/>
        </w:rPr>
        <w:t> </w:t>
      </w:r>
      <w:r>
        <w:rPr>
          <w:color w:val="008275"/>
          <w:w w:val="105"/>
          <w:sz w:val="22"/>
        </w:rPr>
        <w:t>question</w:t>
      </w:r>
      <w:r>
        <w:rPr>
          <w:color w:val="008275"/>
          <w:spacing w:val="-8"/>
          <w:w w:val="105"/>
          <w:sz w:val="22"/>
        </w:rPr>
        <w:t> </w:t>
      </w:r>
      <w:r>
        <w:rPr>
          <w:color w:val="008275"/>
          <w:w w:val="105"/>
          <w:sz w:val="22"/>
        </w:rPr>
        <w:t>as</w:t>
      </w:r>
      <w:r>
        <w:rPr>
          <w:color w:val="008275"/>
          <w:spacing w:val="-8"/>
          <w:w w:val="105"/>
          <w:sz w:val="22"/>
        </w:rPr>
        <w:t> </w:t>
      </w:r>
      <w:r>
        <w:rPr>
          <w:color w:val="008275"/>
          <w:w w:val="105"/>
          <w:sz w:val="22"/>
        </w:rPr>
        <w:t>to</w:t>
      </w:r>
      <w:r>
        <w:rPr>
          <w:color w:val="008275"/>
          <w:spacing w:val="-8"/>
          <w:w w:val="105"/>
          <w:sz w:val="22"/>
        </w:rPr>
        <w:t> </w:t>
      </w:r>
      <w:r>
        <w:rPr>
          <w:color w:val="008275"/>
          <w:w w:val="105"/>
          <w:sz w:val="22"/>
        </w:rPr>
        <w:t>whether</w:t>
      </w:r>
      <w:r>
        <w:rPr>
          <w:color w:val="008275"/>
          <w:spacing w:val="-8"/>
          <w:w w:val="105"/>
          <w:sz w:val="22"/>
        </w:rPr>
        <w:t> </w:t>
      </w:r>
      <w:r>
        <w:rPr>
          <w:color w:val="008275"/>
          <w:w w:val="105"/>
          <w:sz w:val="22"/>
        </w:rPr>
        <w:t>the</w:t>
      </w:r>
      <w:r>
        <w:rPr>
          <w:color w:val="008275"/>
          <w:spacing w:val="-8"/>
          <w:w w:val="105"/>
          <w:sz w:val="22"/>
        </w:rPr>
        <w:t> </w:t>
      </w:r>
      <w:r>
        <w:rPr>
          <w:color w:val="008275"/>
          <w:w w:val="105"/>
          <w:sz w:val="22"/>
        </w:rPr>
        <w:t>term</w:t>
      </w:r>
      <w:r>
        <w:rPr>
          <w:color w:val="008275"/>
          <w:spacing w:val="-8"/>
          <w:w w:val="105"/>
          <w:sz w:val="22"/>
        </w:rPr>
        <w:t> </w:t>
      </w:r>
      <w:r>
        <w:rPr>
          <w:color w:val="008275"/>
          <w:w w:val="105"/>
          <w:sz w:val="22"/>
        </w:rPr>
        <w:t>of</w:t>
      </w:r>
      <w:r>
        <w:rPr>
          <w:color w:val="008275"/>
          <w:spacing w:val="-8"/>
          <w:w w:val="105"/>
          <w:sz w:val="22"/>
        </w:rPr>
        <w:t> </w:t>
      </w:r>
      <w:r>
        <w:rPr>
          <w:color w:val="008275"/>
          <w:w w:val="105"/>
          <w:sz w:val="22"/>
        </w:rPr>
        <w:t>office of</w:t>
      </w:r>
      <w:r>
        <w:rPr>
          <w:color w:val="008275"/>
          <w:spacing w:val="-10"/>
          <w:w w:val="105"/>
          <w:sz w:val="22"/>
        </w:rPr>
        <w:t> </w:t>
      </w:r>
      <w:r>
        <w:rPr>
          <w:color w:val="008275"/>
          <w:w w:val="105"/>
          <w:sz w:val="22"/>
        </w:rPr>
        <w:t>a</w:t>
      </w:r>
      <w:r>
        <w:rPr>
          <w:color w:val="008275"/>
          <w:spacing w:val="-10"/>
          <w:w w:val="105"/>
          <w:sz w:val="22"/>
        </w:rPr>
        <w:t> </w:t>
      </w:r>
      <w:r>
        <w:rPr>
          <w:color w:val="008275"/>
          <w:w w:val="105"/>
          <w:sz w:val="22"/>
        </w:rPr>
        <w:t>member</w:t>
      </w:r>
      <w:r>
        <w:rPr>
          <w:color w:val="008275"/>
          <w:spacing w:val="-10"/>
          <w:w w:val="105"/>
          <w:sz w:val="22"/>
        </w:rPr>
        <w:t> </w:t>
      </w:r>
      <w:r>
        <w:rPr>
          <w:color w:val="008275"/>
          <w:w w:val="105"/>
          <w:sz w:val="22"/>
        </w:rPr>
        <w:t>of</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House</w:t>
      </w:r>
      <w:r>
        <w:rPr>
          <w:color w:val="008275"/>
          <w:spacing w:val="-10"/>
          <w:w w:val="105"/>
          <w:sz w:val="22"/>
        </w:rPr>
        <w:t> </w:t>
      </w:r>
      <w:r>
        <w:rPr>
          <w:color w:val="008275"/>
          <w:w w:val="105"/>
          <w:sz w:val="22"/>
        </w:rPr>
        <w:t>of</w:t>
      </w:r>
      <w:r>
        <w:rPr>
          <w:color w:val="008275"/>
          <w:spacing w:val="-10"/>
          <w:w w:val="105"/>
          <w:sz w:val="22"/>
        </w:rPr>
        <w:t> </w:t>
      </w:r>
      <w:r>
        <w:rPr>
          <w:color w:val="008275"/>
          <w:w w:val="105"/>
          <w:sz w:val="22"/>
        </w:rPr>
        <w:t>Assembly</w:t>
      </w:r>
      <w:r>
        <w:rPr>
          <w:color w:val="008275"/>
          <w:spacing w:val="-10"/>
          <w:w w:val="105"/>
          <w:sz w:val="22"/>
        </w:rPr>
        <w:t> </w:t>
      </w:r>
      <w:r>
        <w:rPr>
          <w:color w:val="008275"/>
          <w:w w:val="105"/>
          <w:sz w:val="22"/>
        </w:rPr>
        <w:t>of</w:t>
      </w:r>
      <w:r>
        <w:rPr>
          <w:color w:val="008275"/>
          <w:spacing w:val="-10"/>
          <w:w w:val="105"/>
          <w:sz w:val="22"/>
        </w:rPr>
        <w:t> </w:t>
      </w:r>
      <w:r>
        <w:rPr>
          <w:color w:val="008275"/>
          <w:w w:val="105"/>
          <w:sz w:val="22"/>
        </w:rPr>
        <w:t>a</w:t>
      </w:r>
      <w:r>
        <w:rPr>
          <w:color w:val="008275"/>
          <w:spacing w:val="-10"/>
          <w:w w:val="105"/>
          <w:sz w:val="22"/>
        </w:rPr>
        <w:t> </w:t>
      </w:r>
      <w:r>
        <w:rPr>
          <w:color w:val="008275"/>
          <w:w w:val="105"/>
          <w:sz w:val="22"/>
        </w:rPr>
        <w:t>State,</w:t>
      </w:r>
      <w:r>
        <w:rPr>
          <w:color w:val="008275"/>
          <w:spacing w:val="-10"/>
          <w:w w:val="105"/>
          <w:sz w:val="22"/>
        </w:rPr>
        <w:t> </w:t>
      </w:r>
      <w:r>
        <w:rPr>
          <w:color w:val="008275"/>
          <w:w w:val="105"/>
          <w:sz w:val="22"/>
        </w:rPr>
        <w:t>a</w:t>
      </w:r>
      <w:r>
        <w:rPr>
          <w:color w:val="008275"/>
          <w:spacing w:val="-10"/>
          <w:w w:val="105"/>
          <w:sz w:val="22"/>
        </w:rPr>
        <w:t> </w:t>
      </w:r>
      <w:r>
        <w:rPr>
          <w:color w:val="008275"/>
          <w:w w:val="105"/>
          <w:sz w:val="22"/>
        </w:rPr>
        <w:t>Governor</w:t>
      </w:r>
      <w:r>
        <w:rPr>
          <w:color w:val="008275"/>
          <w:spacing w:val="-10"/>
          <w:w w:val="105"/>
          <w:sz w:val="22"/>
        </w:rPr>
        <w:t> </w:t>
      </w:r>
      <w:r>
        <w:rPr>
          <w:color w:val="008275"/>
          <w:w w:val="105"/>
          <w:sz w:val="22"/>
        </w:rPr>
        <w:t>or Deputy</w:t>
      </w:r>
      <w:r>
        <w:rPr>
          <w:color w:val="008275"/>
          <w:spacing w:val="-11"/>
          <w:w w:val="105"/>
          <w:sz w:val="22"/>
        </w:rPr>
        <w:t> </w:t>
      </w:r>
      <w:r>
        <w:rPr>
          <w:color w:val="008275"/>
          <w:w w:val="105"/>
          <w:sz w:val="22"/>
        </w:rPr>
        <w:t>Governor</w:t>
      </w:r>
      <w:r>
        <w:rPr>
          <w:color w:val="008275"/>
          <w:spacing w:val="-11"/>
          <w:w w:val="105"/>
          <w:sz w:val="22"/>
        </w:rPr>
        <w:t> </w:t>
      </w:r>
      <w:r>
        <w:rPr>
          <w:color w:val="008275"/>
          <w:w w:val="105"/>
          <w:sz w:val="22"/>
        </w:rPr>
        <w:t>has</w:t>
      </w:r>
      <w:r>
        <w:rPr>
          <w:color w:val="008275"/>
          <w:spacing w:val="-11"/>
          <w:w w:val="105"/>
          <w:sz w:val="22"/>
        </w:rPr>
        <w:t> </w:t>
      </w:r>
      <w:r>
        <w:rPr>
          <w:color w:val="008275"/>
          <w:w w:val="105"/>
          <w:sz w:val="22"/>
        </w:rPr>
        <w:t>ceased</w:t>
      </w:r>
      <w:r>
        <w:rPr>
          <w:color w:val="008275"/>
          <w:spacing w:val="-11"/>
          <w:w w:val="105"/>
          <w:sz w:val="22"/>
        </w:rPr>
        <w:t> </w:t>
      </w:r>
      <w:r>
        <w:rPr>
          <w:color w:val="008275"/>
          <w:w w:val="105"/>
          <w:sz w:val="22"/>
        </w:rPr>
        <w:t>or</w:t>
      </w:r>
      <w:r>
        <w:rPr>
          <w:color w:val="008275"/>
          <w:spacing w:val="-11"/>
          <w:w w:val="105"/>
          <w:sz w:val="22"/>
        </w:rPr>
        <w:t> </w:t>
      </w:r>
      <w:r>
        <w:rPr>
          <w:color w:val="008275"/>
          <w:w w:val="105"/>
          <w:sz w:val="22"/>
        </w:rPr>
        <w:t>become</w:t>
      </w:r>
      <w:r>
        <w:rPr>
          <w:color w:val="008275"/>
          <w:spacing w:val="-11"/>
          <w:w w:val="105"/>
          <w:sz w:val="22"/>
        </w:rPr>
        <w:t> </w:t>
      </w:r>
      <w:r>
        <w:rPr>
          <w:color w:val="008275"/>
          <w:w w:val="105"/>
          <w:sz w:val="22"/>
        </w:rPr>
        <w:t>vacant.</w:t>
      </w:r>
    </w:p>
    <w:p>
      <w:pPr>
        <w:pStyle w:val="BodyText"/>
        <w:spacing w:before="42"/>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2"/>
        </w:rPr>
        <w:t>Constitution</w:t>
      </w:r>
    </w:p>
    <w:p>
      <w:pPr>
        <w:pStyle w:val="BodyText"/>
        <w:spacing w:line="285" w:lineRule="auto" w:before="47"/>
        <w:ind w:left="850"/>
        <w:jc w:val="both"/>
      </w:pPr>
      <w:r>
        <w:rPr>
          <w:color w:val="231F20"/>
          <w:w w:val="105"/>
        </w:rPr>
        <w:t>For</w:t>
      </w:r>
      <w:r>
        <w:rPr>
          <w:color w:val="231F20"/>
          <w:w w:val="105"/>
        </w:rPr>
        <w:t> the</w:t>
      </w:r>
      <w:r>
        <w:rPr>
          <w:color w:val="231F20"/>
          <w:w w:val="105"/>
        </w:rPr>
        <w:t> purpose</w:t>
      </w:r>
      <w:r>
        <w:rPr>
          <w:color w:val="231F20"/>
          <w:w w:val="105"/>
        </w:rPr>
        <w:t> of</w:t>
      </w:r>
      <w:r>
        <w:rPr>
          <w:color w:val="231F20"/>
          <w:w w:val="105"/>
        </w:rPr>
        <w:t> exercising</w:t>
      </w:r>
      <w:r>
        <w:rPr>
          <w:color w:val="231F20"/>
          <w:w w:val="105"/>
        </w:rPr>
        <w:t> any</w:t>
      </w:r>
      <w:r>
        <w:rPr>
          <w:color w:val="231F20"/>
          <w:w w:val="105"/>
        </w:rPr>
        <w:t> jurisdiction</w:t>
      </w:r>
      <w:r>
        <w:rPr>
          <w:color w:val="231F20"/>
          <w:w w:val="105"/>
        </w:rPr>
        <w:t> conferred</w:t>
      </w:r>
      <w:r>
        <w:rPr>
          <w:color w:val="231F20"/>
          <w:w w:val="105"/>
        </w:rPr>
        <w:t> upon</w:t>
      </w:r>
      <w:r>
        <w:rPr>
          <w:color w:val="231F20"/>
          <w:w w:val="105"/>
        </w:rPr>
        <w:t> </w:t>
      </w:r>
      <w:r>
        <w:rPr>
          <w:color w:val="231F20"/>
          <w:w w:val="105"/>
        </w:rPr>
        <w:t>it </w:t>
      </w:r>
      <w:r>
        <w:rPr>
          <w:color w:val="231F20"/>
          <w:spacing w:val="-2"/>
          <w:w w:val="105"/>
        </w:rPr>
        <w:t>under</w:t>
      </w:r>
      <w:r>
        <w:rPr>
          <w:color w:val="231F20"/>
          <w:spacing w:val="-13"/>
          <w:w w:val="105"/>
        </w:rPr>
        <w:t> </w:t>
      </w:r>
      <w:r>
        <w:rPr>
          <w:color w:val="231F20"/>
          <w:spacing w:val="-2"/>
          <w:w w:val="105"/>
        </w:rPr>
        <w:t>this</w:t>
      </w:r>
      <w:r>
        <w:rPr>
          <w:color w:val="231F20"/>
          <w:spacing w:val="-13"/>
          <w:w w:val="105"/>
        </w:rPr>
        <w:t> </w:t>
      </w:r>
      <w:r>
        <w:rPr>
          <w:color w:val="231F20"/>
          <w:spacing w:val="-2"/>
          <w:w w:val="105"/>
        </w:rPr>
        <w:t>Constitution</w:t>
      </w:r>
      <w:r>
        <w:rPr>
          <w:color w:val="231F20"/>
          <w:spacing w:val="-13"/>
          <w:w w:val="105"/>
        </w:rPr>
        <w:t> </w:t>
      </w:r>
      <w:r>
        <w:rPr>
          <w:color w:val="231F20"/>
          <w:spacing w:val="-2"/>
          <w:w w:val="105"/>
        </w:rPr>
        <w:t>or</w:t>
      </w:r>
      <w:r>
        <w:rPr>
          <w:color w:val="231F20"/>
          <w:spacing w:val="-13"/>
          <w:w w:val="105"/>
        </w:rPr>
        <w:t> </w:t>
      </w:r>
      <w:r>
        <w:rPr>
          <w:color w:val="231F20"/>
          <w:spacing w:val="-2"/>
          <w:w w:val="105"/>
        </w:rPr>
        <w:t>any</w:t>
      </w:r>
      <w:r>
        <w:rPr>
          <w:color w:val="231F20"/>
          <w:spacing w:val="-13"/>
          <w:w w:val="105"/>
        </w:rPr>
        <w:t> </w:t>
      </w:r>
      <w:r>
        <w:rPr>
          <w:color w:val="231F20"/>
          <w:spacing w:val="-2"/>
          <w:w w:val="105"/>
        </w:rPr>
        <w:t>law,</w:t>
      </w:r>
      <w:r>
        <w:rPr>
          <w:color w:val="231F20"/>
          <w:spacing w:val="-13"/>
          <w:w w:val="105"/>
        </w:rPr>
        <w:t> </w:t>
      </w:r>
      <w:r>
        <w:rPr>
          <w:color w:val="231F20"/>
          <w:spacing w:val="-2"/>
          <w:w w:val="105"/>
        </w:rPr>
        <w:t>a</w:t>
      </w:r>
      <w:r>
        <w:rPr>
          <w:color w:val="231F20"/>
          <w:spacing w:val="-13"/>
          <w:w w:val="105"/>
        </w:rPr>
        <w:t> </w:t>
      </w:r>
      <w:r>
        <w:rPr>
          <w:color w:val="231F20"/>
          <w:spacing w:val="-2"/>
          <w:w w:val="105"/>
        </w:rPr>
        <w:t>High</w:t>
      </w:r>
      <w:r>
        <w:rPr>
          <w:color w:val="231F20"/>
          <w:spacing w:val="-13"/>
          <w:w w:val="105"/>
        </w:rPr>
        <w:t> </w:t>
      </w:r>
      <w:r>
        <w:rPr>
          <w:color w:val="231F20"/>
          <w:spacing w:val="-2"/>
          <w:w w:val="105"/>
        </w:rPr>
        <w:t>Court</w:t>
      </w:r>
      <w:r>
        <w:rPr>
          <w:color w:val="231F20"/>
          <w:spacing w:val="-13"/>
          <w:w w:val="105"/>
        </w:rPr>
        <w:t> </w:t>
      </w:r>
      <w:r>
        <w:rPr>
          <w:color w:val="231F20"/>
          <w:spacing w:val="-2"/>
          <w:w w:val="105"/>
        </w:rPr>
        <w:t>of</w:t>
      </w:r>
      <w:r>
        <w:rPr>
          <w:color w:val="231F20"/>
          <w:spacing w:val="-13"/>
          <w:w w:val="105"/>
        </w:rPr>
        <w:t> </w:t>
      </w:r>
      <w:r>
        <w:rPr>
          <w:color w:val="231F20"/>
          <w:spacing w:val="-2"/>
          <w:w w:val="105"/>
        </w:rPr>
        <w:t>a</w:t>
      </w:r>
      <w:r>
        <w:rPr>
          <w:color w:val="231F20"/>
          <w:spacing w:val="-13"/>
          <w:w w:val="105"/>
        </w:rPr>
        <w:t> </w:t>
      </w:r>
      <w:r>
        <w:rPr>
          <w:color w:val="231F20"/>
          <w:spacing w:val="-2"/>
          <w:w w:val="105"/>
        </w:rPr>
        <w:t>State</w:t>
      </w:r>
      <w:r>
        <w:rPr>
          <w:color w:val="231F20"/>
          <w:spacing w:val="-13"/>
          <w:w w:val="105"/>
        </w:rPr>
        <w:t> </w:t>
      </w:r>
      <w:r>
        <w:rPr>
          <w:color w:val="231F20"/>
          <w:spacing w:val="-2"/>
          <w:w w:val="105"/>
        </w:rPr>
        <w:t>shall</w:t>
      </w:r>
      <w:r>
        <w:rPr>
          <w:color w:val="231F20"/>
          <w:spacing w:val="-13"/>
          <w:w w:val="105"/>
        </w:rPr>
        <w:t> </w:t>
      </w:r>
      <w:r>
        <w:rPr>
          <w:color w:val="231F20"/>
          <w:spacing w:val="-2"/>
          <w:w w:val="105"/>
        </w:rPr>
        <w:t>be </w:t>
      </w:r>
      <w:r>
        <w:rPr>
          <w:color w:val="231F20"/>
          <w:w w:val="105"/>
        </w:rPr>
        <w:t>duly</w:t>
      </w:r>
      <w:r>
        <w:rPr>
          <w:color w:val="231F20"/>
          <w:spacing w:val="-2"/>
          <w:w w:val="105"/>
        </w:rPr>
        <w:t> </w:t>
      </w:r>
      <w:r>
        <w:rPr>
          <w:color w:val="231F20"/>
          <w:w w:val="105"/>
        </w:rPr>
        <w:t>constituted</w:t>
      </w:r>
      <w:r>
        <w:rPr>
          <w:color w:val="231F20"/>
          <w:spacing w:val="-2"/>
          <w:w w:val="105"/>
        </w:rPr>
        <w:t> </w:t>
      </w:r>
      <w:r>
        <w:rPr>
          <w:color w:val="231F20"/>
          <w:w w:val="105"/>
        </w:rPr>
        <w:t>if</w:t>
      </w:r>
      <w:r>
        <w:rPr>
          <w:color w:val="231F20"/>
          <w:spacing w:val="-2"/>
          <w:w w:val="105"/>
        </w:rPr>
        <w:t> </w:t>
      </w:r>
      <w:r>
        <w:rPr>
          <w:color w:val="231F20"/>
          <w:w w:val="105"/>
        </w:rPr>
        <w:t>it</w:t>
      </w:r>
      <w:r>
        <w:rPr>
          <w:color w:val="231F20"/>
          <w:spacing w:val="-2"/>
          <w:w w:val="105"/>
        </w:rPr>
        <w:t> </w:t>
      </w:r>
      <w:r>
        <w:rPr>
          <w:color w:val="231F20"/>
          <w:w w:val="105"/>
        </w:rPr>
        <w:t>consists</w:t>
      </w:r>
      <w:r>
        <w:rPr>
          <w:color w:val="231F20"/>
          <w:spacing w:val="-2"/>
          <w:w w:val="105"/>
        </w:rPr>
        <w:t> </w:t>
      </w:r>
      <w:r>
        <w:rPr>
          <w:color w:val="231F20"/>
          <w:w w:val="105"/>
        </w:rPr>
        <w:t>of</w:t>
      </w:r>
      <w:r>
        <w:rPr>
          <w:color w:val="231F20"/>
          <w:spacing w:val="-2"/>
          <w:w w:val="105"/>
        </w:rPr>
        <w:t> </w:t>
      </w:r>
      <w:r>
        <w:rPr>
          <w:color w:val="231F20"/>
          <w:w w:val="105"/>
        </w:rPr>
        <w:t>at</w:t>
      </w:r>
      <w:r>
        <w:rPr>
          <w:color w:val="231F20"/>
          <w:spacing w:val="-2"/>
          <w:w w:val="105"/>
        </w:rPr>
        <w:t> </w:t>
      </w:r>
      <w:r>
        <w:rPr>
          <w:color w:val="231F20"/>
          <w:w w:val="105"/>
        </w:rPr>
        <w:t>least</w:t>
      </w:r>
      <w:r>
        <w:rPr>
          <w:color w:val="231F20"/>
          <w:spacing w:val="-2"/>
          <w:w w:val="105"/>
        </w:rPr>
        <w:t> </w:t>
      </w:r>
      <w:r>
        <w:rPr>
          <w:color w:val="231F20"/>
          <w:w w:val="105"/>
        </w:rPr>
        <w:t>one</w:t>
      </w:r>
      <w:r>
        <w:rPr>
          <w:color w:val="231F20"/>
          <w:spacing w:val="-2"/>
          <w:w w:val="105"/>
        </w:rPr>
        <w:t> </w:t>
      </w:r>
      <w:r>
        <w:rPr>
          <w:color w:val="231F20"/>
          <w:w w:val="105"/>
        </w:rPr>
        <w:t>Judge</w:t>
      </w:r>
      <w:r>
        <w:rPr>
          <w:color w:val="231F20"/>
          <w:spacing w:val="-2"/>
          <w:w w:val="105"/>
        </w:rPr>
        <w:t> </w:t>
      </w:r>
      <w:r>
        <w:rPr>
          <w:color w:val="231F20"/>
          <w:w w:val="105"/>
        </w:rPr>
        <w:t>of</w:t>
      </w:r>
      <w:r>
        <w:rPr>
          <w:color w:val="231F20"/>
          <w:spacing w:val="-2"/>
          <w:w w:val="105"/>
        </w:rPr>
        <w:t> </w:t>
      </w:r>
      <w:r>
        <w:rPr>
          <w:color w:val="231F20"/>
          <w:w w:val="105"/>
        </w:rPr>
        <w:t>that</w:t>
      </w:r>
      <w:r>
        <w:rPr>
          <w:color w:val="231F20"/>
          <w:spacing w:val="-2"/>
          <w:w w:val="105"/>
        </w:rPr>
        <w:t> </w:t>
      </w:r>
      <w:r>
        <w:rPr>
          <w:color w:val="231F20"/>
          <w:w w:val="105"/>
        </w:rPr>
        <w:t>Court.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52"/>
        <w:rPr>
          <w:sz w:val="18"/>
        </w:rPr>
      </w:pPr>
    </w:p>
    <w:p>
      <w:pPr>
        <w:spacing w:line="278" w:lineRule="auto" w:before="0"/>
        <w:ind w:left="280" w:right="741" w:firstLine="0"/>
        <w:jc w:val="lef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272(3)</w:t>
      </w:r>
      <w:r>
        <w:rPr>
          <w:rFonts w:ascii="Arial"/>
          <w:b/>
          <w:color w:val="008275"/>
          <w:spacing w:val="-10"/>
          <w:sz w:val="18"/>
        </w:rPr>
        <w:t> </w:t>
      </w:r>
      <w:r>
        <w:rPr>
          <w:rFonts w:ascii="Arial"/>
          <w:b/>
          <w:color w:val="008275"/>
          <w:spacing w:val="-2"/>
          <w:sz w:val="18"/>
        </w:rPr>
        <w:t>is </w:t>
      </w:r>
      <w:r>
        <w:rPr>
          <w:rFonts w:ascii="Arial"/>
          <w:b/>
          <w:color w:val="008275"/>
          <w:sz w:val="18"/>
        </w:rPr>
        <w:t>inserted by the Constitution of Federal</w:t>
      </w:r>
      <w:r>
        <w:rPr>
          <w:rFonts w:ascii="Arial"/>
          <w:b/>
          <w:color w:val="008275"/>
          <w:spacing w:val="-13"/>
          <w:sz w:val="18"/>
        </w:rPr>
        <w:t> </w:t>
      </w:r>
      <w:r>
        <w:rPr>
          <w:rFonts w:ascii="Arial"/>
          <w:b/>
          <w:color w:val="008275"/>
          <w:sz w:val="18"/>
        </w:rPr>
        <w:t>Republic of Nigeria (First</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202"/>
        </w:numPr>
        <w:tabs>
          <w:tab w:pos="3071" w:val="left" w:leader="none"/>
        </w:tabs>
        <w:spacing w:line="240" w:lineRule="auto" w:before="97" w:after="0"/>
        <w:ind w:left="3071"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551" w:right="848"/>
        <w:jc w:val="both"/>
      </w:pPr>
      <w:r>
        <w:rPr>
          <w:color w:val="231F20"/>
        </w:rPr>
        <w:t>Subject</w:t>
      </w:r>
      <w:r>
        <w:rPr>
          <w:color w:val="231F20"/>
          <w:spacing w:val="-16"/>
        </w:rPr>
        <w:t> </w:t>
      </w:r>
      <w:r>
        <w:rPr>
          <w:color w:val="231F20"/>
        </w:rPr>
        <w:t>to</w:t>
      </w:r>
      <w:r>
        <w:rPr>
          <w:color w:val="231F20"/>
          <w:spacing w:val="-15"/>
        </w:rPr>
        <w:t> </w:t>
      </w:r>
      <w:r>
        <w:rPr>
          <w:color w:val="231F20"/>
        </w:rPr>
        <w:t>the</w:t>
      </w:r>
      <w:r>
        <w:rPr>
          <w:color w:val="231F20"/>
          <w:spacing w:val="-15"/>
        </w:rPr>
        <w:t> </w:t>
      </w:r>
      <w:r>
        <w:rPr>
          <w:color w:val="231F20"/>
        </w:rPr>
        <w:t>provisions</w:t>
      </w:r>
      <w:r>
        <w:rPr>
          <w:color w:val="231F20"/>
          <w:spacing w:val="-16"/>
        </w:rPr>
        <w:t> </w:t>
      </w:r>
      <w:r>
        <w:rPr>
          <w:color w:val="231F20"/>
        </w:rPr>
        <w:t>of</w:t>
      </w:r>
      <w:r>
        <w:rPr>
          <w:color w:val="231F20"/>
          <w:spacing w:val="-15"/>
        </w:rPr>
        <w:t> </w:t>
      </w:r>
      <w:r>
        <w:rPr>
          <w:color w:val="231F20"/>
        </w:rPr>
        <w:t>any</w:t>
      </w:r>
      <w:r>
        <w:rPr>
          <w:color w:val="231F20"/>
          <w:spacing w:val="-15"/>
        </w:rPr>
        <w:t> </w:t>
      </w:r>
      <w:r>
        <w:rPr>
          <w:color w:val="231F20"/>
        </w:rPr>
        <w:t>law</w:t>
      </w:r>
      <w:r>
        <w:rPr>
          <w:color w:val="231F20"/>
          <w:spacing w:val="-15"/>
        </w:rPr>
        <w:t> </w:t>
      </w:r>
      <w:r>
        <w:rPr>
          <w:color w:val="231F20"/>
        </w:rPr>
        <w:t>made</w:t>
      </w:r>
      <w:r>
        <w:rPr>
          <w:color w:val="231F20"/>
          <w:spacing w:val="-16"/>
        </w:rPr>
        <w:t> </w:t>
      </w:r>
      <w:r>
        <w:rPr>
          <w:color w:val="231F20"/>
        </w:rPr>
        <w:t>by</w:t>
      </w:r>
      <w:r>
        <w:rPr>
          <w:color w:val="231F20"/>
          <w:spacing w:val="-15"/>
        </w:rPr>
        <w:t> </w:t>
      </w:r>
      <w:r>
        <w:rPr>
          <w:color w:val="231F20"/>
        </w:rPr>
        <w:t>the</w:t>
      </w:r>
      <w:r>
        <w:rPr>
          <w:color w:val="231F20"/>
          <w:spacing w:val="-15"/>
        </w:rPr>
        <w:t> </w:t>
      </w:r>
      <w:r>
        <w:rPr>
          <w:color w:val="231F20"/>
        </w:rPr>
        <w:t>House</w:t>
      </w:r>
      <w:r>
        <w:rPr>
          <w:color w:val="231F20"/>
          <w:spacing w:val="-16"/>
        </w:rPr>
        <w:t> </w:t>
      </w:r>
      <w:r>
        <w:rPr>
          <w:color w:val="231F20"/>
        </w:rPr>
        <w:t>of</w:t>
      </w:r>
      <w:r>
        <w:rPr>
          <w:color w:val="231F20"/>
          <w:spacing w:val="-15"/>
        </w:rPr>
        <w:t> </w:t>
      </w:r>
      <w:r>
        <w:rPr>
          <w:color w:val="231F20"/>
        </w:rPr>
        <w:t>Assembly of</w:t>
      </w:r>
      <w:r>
        <w:rPr>
          <w:color w:val="231F20"/>
          <w:spacing w:val="-7"/>
        </w:rPr>
        <w:t> </w:t>
      </w:r>
      <w:r>
        <w:rPr>
          <w:color w:val="231F20"/>
        </w:rPr>
        <w:t>a</w:t>
      </w:r>
      <w:r>
        <w:rPr>
          <w:color w:val="231F20"/>
          <w:spacing w:val="-7"/>
        </w:rPr>
        <w:t> </w:t>
      </w:r>
      <w:r>
        <w:rPr>
          <w:color w:val="231F20"/>
        </w:rPr>
        <w:t>State,</w:t>
      </w:r>
      <w:r>
        <w:rPr>
          <w:color w:val="231F20"/>
          <w:spacing w:val="-7"/>
        </w:rPr>
        <w:t> </w:t>
      </w:r>
      <w:r>
        <w:rPr>
          <w:color w:val="231F20"/>
        </w:rPr>
        <w:t>the</w:t>
      </w:r>
      <w:r>
        <w:rPr>
          <w:color w:val="231F20"/>
          <w:spacing w:val="-7"/>
        </w:rPr>
        <w:t> </w:t>
      </w:r>
      <w:r>
        <w:rPr>
          <w:color w:val="231F20"/>
        </w:rPr>
        <w:t>Chief</w:t>
      </w:r>
      <w:r>
        <w:rPr>
          <w:color w:val="231F20"/>
          <w:spacing w:val="-7"/>
        </w:rPr>
        <w:t> </w:t>
      </w:r>
      <w:r>
        <w:rPr>
          <w:color w:val="231F20"/>
        </w:rPr>
        <w:t>Judge</w:t>
      </w:r>
      <w:r>
        <w:rPr>
          <w:color w:val="231F20"/>
          <w:spacing w:val="-7"/>
        </w:rPr>
        <w:t> </w:t>
      </w:r>
      <w:r>
        <w:rPr>
          <w:color w:val="231F20"/>
        </w:rPr>
        <w:t>of</w:t>
      </w:r>
      <w:r>
        <w:rPr>
          <w:color w:val="231F20"/>
          <w:spacing w:val="-7"/>
        </w:rPr>
        <w:t> </w:t>
      </w:r>
      <w:r>
        <w:rPr>
          <w:color w:val="231F20"/>
        </w:rPr>
        <w:t>a</w:t>
      </w:r>
      <w:r>
        <w:rPr>
          <w:color w:val="231F20"/>
          <w:spacing w:val="-7"/>
        </w:rPr>
        <w:t> </w:t>
      </w:r>
      <w:r>
        <w:rPr>
          <w:color w:val="231F20"/>
        </w:rPr>
        <w:t>State</w:t>
      </w:r>
      <w:r>
        <w:rPr>
          <w:color w:val="231F20"/>
          <w:spacing w:val="-7"/>
        </w:rPr>
        <w:t> </w:t>
      </w:r>
      <w:r>
        <w:rPr>
          <w:color w:val="231F20"/>
        </w:rPr>
        <w:t>may</w:t>
      </w:r>
      <w:r>
        <w:rPr>
          <w:color w:val="231F20"/>
          <w:spacing w:val="-7"/>
        </w:rPr>
        <w:t> </w:t>
      </w:r>
      <w:r>
        <w:rPr>
          <w:color w:val="231F20"/>
        </w:rPr>
        <w:t>make</w:t>
      </w:r>
      <w:r>
        <w:rPr>
          <w:color w:val="231F20"/>
          <w:spacing w:val="-7"/>
        </w:rPr>
        <w:t> </w:t>
      </w:r>
      <w:r>
        <w:rPr>
          <w:color w:val="231F20"/>
        </w:rPr>
        <w:t>rules</w:t>
      </w:r>
      <w:r>
        <w:rPr>
          <w:color w:val="231F20"/>
          <w:spacing w:val="-7"/>
        </w:rPr>
        <w:t> </w:t>
      </w:r>
      <w:r>
        <w:rPr>
          <w:color w:val="231F20"/>
        </w:rPr>
        <w:t>for</w:t>
      </w:r>
      <w:r>
        <w:rPr>
          <w:color w:val="231F20"/>
          <w:spacing w:val="-7"/>
        </w:rPr>
        <w:t> </w:t>
      </w:r>
      <w:r>
        <w:rPr>
          <w:color w:val="231F20"/>
        </w:rPr>
        <w:t>regulating the practice and procedure of the High Court of the State.</w:t>
      </w:r>
    </w:p>
    <w:p>
      <w:pPr>
        <w:pStyle w:val="BodyText"/>
        <w:spacing w:before="44"/>
      </w:pPr>
    </w:p>
    <w:p>
      <w:pPr>
        <w:spacing w:before="0"/>
        <w:ind w:left="4007" w:right="0" w:firstLine="0"/>
        <w:jc w:val="left"/>
        <w:rPr>
          <w:rFonts w:ascii="Arial"/>
          <w:i/>
          <w:sz w:val="22"/>
        </w:rPr>
      </w:pPr>
      <w:r>
        <w:rPr>
          <w:rFonts w:ascii="Arial"/>
          <w:i/>
          <w:color w:val="231F20"/>
          <w:sz w:val="22"/>
        </w:rPr>
        <w:t>B</w:t>
      </w:r>
      <w:r>
        <w:rPr>
          <w:rFonts w:ascii="Arial"/>
          <w:i/>
          <w:color w:val="231F20"/>
          <w:spacing w:val="2"/>
          <w:sz w:val="22"/>
        </w:rPr>
        <w:t> </w:t>
      </w:r>
      <w:r>
        <w:rPr>
          <w:rFonts w:ascii="Arial"/>
          <w:i/>
          <w:color w:val="231F20"/>
          <w:sz w:val="22"/>
        </w:rPr>
        <w:t>-</w:t>
      </w:r>
      <w:r>
        <w:rPr>
          <w:rFonts w:ascii="Arial"/>
          <w:i/>
          <w:color w:val="231F20"/>
          <w:spacing w:val="3"/>
          <w:sz w:val="22"/>
        </w:rPr>
        <w:t> </w:t>
      </w:r>
      <w:r>
        <w:rPr>
          <w:rFonts w:ascii="Arial"/>
          <w:i/>
          <w:color w:val="231F20"/>
          <w:sz w:val="22"/>
        </w:rPr>
        <w:t>Sharia</w:t>
      </w:r>
      <w:r>
        <w:rPr>
          <w:rFonts w:ascii="Arial"/>
          <w:i/>
          <w:color w:val="231F20"/>
          <w:spacing w:val="3"/>
          <w:sz w:val="22"/>
        </w:rPr>
        <w:t> </w:t>
      </w:r>
      <w:r>
        <w:rPr>
          <w:rFonts w:ascii="Arial"/>
          <w:i/>
          <w:color w:val="231F20"/>
          <w:sz w:val="22"/>
        </w:rPr>
        <w:t>Court</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z w:val="22"/>
        </w:rPr>
        <w:t>Appeal</w:t>
      </w:r>
      <w:r>
        <w:rPr>
          <w:rFonts w:ascii="Arial"/>
          <w:i/>
          <w:color w:val="231F20"/>
          <w:spacing w:val="3"/>
          <w:sz w:val="22"/>
        </w:rPr>
        <w:t> </w:t>
      </w:r>
      <w:r>
        <w:rPr>
          <w:rFonts w:ascii="Arial"/>
          <w:i/>
          <w:color w:val="231F20"/>
          <w:sz w:val="22"/>
        </w:rPr>
        <w:t>of</w:t>
      </w:r>
      <w:r>
        <w:rPr>
          <w:rFonts w:ascii="Arial"/>
          <w:i/>
          <w:color w:val="231F20"/>
          <w:spacing w:val="2"/>
          <w:sz w:val="22"/>
        </w:rPr>
        <w:t> </w:t>
      </w:r>
      <w:r>
        <w:rPr>
          <w:rFonts w:ascii="Arial"/>
          <w:i/>
          <w:color w:val="231F20"/>
          <w:sz w:val="22"/>
        </w:rPr>
        <w:t>a</w:t>
      </w:r>
      <w:r>
        <w:rPr>
          <w:rFonts w:ascii="Arial"/>
          <w:i/>
          <w:color w:val="231F20"/>
          <w:spacing w:val="3"/>
          <w:sz w:val="22"/>
        </w:rPr>
        <w:t> </w:t>
      </w:r>
      <w:r>
        <w:rPr>
          <w:rFonts w:ascii="Arial"/>
          <w:i/>
          <w:color w:val="231F20"/>
          <w:spacing w:val="-2"/>
          <w:sz w:val="22"/>
        </w:rPr>
        <w:t>State</w:t>
      </w:r>
    </w:p>
    <w:p>
      <w:pPr>
        <w:pStyle w:val="BodyText"/>
        <w:spacing w:before="94"/>
        <w:rPr>
          <w:rFonts w:ascii="Arial"/>
          <w:i/>
        </w:rPr>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Establishment</w:t>
      </w:r>
      <w:r>
        <w:rPr>
          <w:color w:val="231F20"/>
          <w:spacing w:val="-4"/>
        </w:rPr>
        <w:t> </w:t>
      </w:r>
      <w:r>
        <w:rPr>
          <w:color w:val="231F20"/>
        </w:rPr>
        <w:t>of</w:t>
      </w:r>
      <w:r>
        <w:rPr>
          <w:color w:val="231F20"/>
          <w:spacing w:val="-4"/>
        </w:rPr>
        <w:t> </w:t>
      </w:r>
      <w:r>
        <w:rPr>
          <w:color w:val="231F20"/>
        </w:rPr>
        <w:t>a</w:t>
      </w:r>
      <w:r>
        <w:rPr>
          <w:color w:val="231F20"/>
          <w:spacing w:val="-4"/>
        </w:rPr>
        <w:t> </w:t>
      </w:r>
      <w:r>
        <w:rPr>
          <w:color w:val="231F20"/>
        </w:rPr>
        <w:t>Sharia</w:t>
      </w:r>
      <w:r>
        <w:rPr>
          <w:color w:val="231F20"/>
          <w:spacing w:val="-3"/>
        </w:rPr>
        <w:t> </w:t>
      </w:r>
      <w:r>
        <w:rPr>
          <w:color w:val="231F20"/>
        </w:rPr>
        <w:t>Court</w:t>
      </w:r>
      <w:r>
        <w:rPr>
          <w:color w:val="231F20"/>
          <w:spacing w:val="-4"/>
        </w:rPr>
        <w:t> </w:t>
      </w:r>
      <w:r>
        <w:rPr>
          <w:color w:val="231F20"/>
        </w:rPr>
        <w:t>of</w:t>
      </w:r>
      <w:r>
        <w:rPr>
          <w:color w:val="231F20"/>
          <w:spacing w:val="-4"/>
        </w:rPr>
        <w:t> </w:t>
      </w:r>
      <w:r>
        <w:rPr>
          <w:color w:val="231F20"/>
        </w:rPr>
        <w:t>Appeal</w:t>
      </w:r>
      <w:r>
        <w:rPr>
          <w:color w:val="231F20"/>
          <w:spacing w:val="-3"/>
        </w:rPr>
        <w:t> </w:t>
      </w:r>
      <w:r>
        <w:rPr>
          <w:color w:val="231F20"/>
        </w:rPr>
        <w:t>of</w:t>
      </w:r>
      <w:r>
        <w:rPr>
          <w:color w:val="231F20"/>
          <w:spacing w:val="-4"/>
        </w:rPr>
        <w:t> </w:t>
      </w:r>
      <w:r>
        <w:rPr>
          <w:color w:val="231F20"/>
        </w:rPr>
        <w:t>a</w:t>
      </w:r>
      <w:r>
        <w:rPr>
          <w:color w:val="231F20"/>
          <w:spacing w:val="-4"/>
        </w:rPr>
        <w:t> </w:t>
      </w:r>
      <w:r>
        <w:rPr>
          <w:color w:val="231F20"/>
          <w:spacing w:val="-2"/>
        </w:rPr>
        <w:t>State</w:t>
      </w:r>
    </w:p>
    <w:p>
      <w:pPr>
        <w:pStyle w:val="ListParagraph"/>
        <w:numPr>
          <w:ilvl w:val="0"/>
          <w:numId w:val="214"/>
        </w:numPr>
        <w:tabs>
          <w:tab w:pos="2875" w:val="left" w:leader="none"/>
        </w:tabs>
        <w:spacing w:line="285" w:lineRule="auto" w:before="47" w:after="0"/>
        <w:ind w:left="2551" w:right="848" w:firstLine="0"/>
        <w:jc w:val="both"/>
        <w:rPr>
          <w:sz w:val="22"/>
        </w:rPr>
      </w:pPr>
      <w:r>
        <w:rPr>
          <w:color w:val="231F20"/>
          <w:sz w:val="22"/>
        </w:rPr>
        <w:t>There shall be for any State that requires it a Sharia Court of Appeal for that State.</w:t>
      </w:r>
    </w:p>
    <w:p>
      <w:pPr>
        <w:pStyle w:val="BodyText"/>
        <w:spacing w:before="45"/>
      </w:pPr>
    </w:p>
    <w:p>
      <w:pPr>
        <w:pStyle w:val="ListParagraph"/>
        <w:numPr>
          <w:ilvl w:val="0"/>
          <w:numId w:val="214"/>
        </w:numPr>
        <w:tabs>
          <w:tab w:pos="2848" w:val="left" w:leader="none"/>
        </w:tabs>
        <w:spacing w:line="240" w:lineRule="auto" w:before="0" w:after="0"/>
        <w:ind w:left="2848" w:right="0" w:hanging="297"/>
        <w:jc w:val="both"/>
        <w:rPr>
          <w:sz w:val="22"/>
        </w:rPr>
      </w:pPr>
      <w:r>
        <w:rPr>
          <w:color w:val="231F20"/>
          <w:sz w:val="22"/>
        </w:rPr>
        <w:t>The</w:t>
      </w:r>
      <w:r>
        <w:rPr>
          <w:color w:val="231F20"/>
          <w:spacing w:val="-2"/>
          <w:sz w:val="22"/>
        </w:rPr>
        <w:t> </w:t>
      </w:r>
      <w:r>
        <w:rPr>
          <w:color w:val="231F20"/>
          <w:sz w:val="22"/>
        </w:rPr>
        <w:t>Sharia</w:t>
      </w:r>
      <w:r>
        <w:rPr>
          <w:color w:val="231F20"/>
          <w:spacing w:val="-2"/>
          <w:sz w:val="22"/>
        </w:rPr>
        <w:t> </w:t>
      </w:r>
      <w:r>
        <w:rPr>
          <w:color w:val="231F20"/>
          <w:sz w:val="22"/>
        </w:rPr>
        <w:t>Court</w:t>
      </w:r>
      <w:r>
        <w:rPr>
          <w:color w:val="231F20"/>
          <w:spacing w:val="-1"/>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z w:val="22"/>
        </w:rPr>
        <w:t>of</w:t>
      </w:r>
      <w:r>
        <w:rPr>
          <w:color w:val="231F20"/>
          <w:spacing w:val="-1"/>
          <w:sz w:val="22"/>
        </w:rPr>
        <w:t> </w:t>
      </w:r>
      <w:r>
        <w:rPr>
          <w:color w:val="231F20"/>
          <w:sz w:val="22"/>
        </w:rPr>
        <w:t>the</w:t>
      </w:r>
      <w:r>
        <w:rPr>
          <w:color w:val="231F20"/>
          <w:spacing w:val="-2"/>
          <w:sz w:val="22"/>
        </w:rPr>
        <w:t> </w:t>
      </w:r>
      <w:r>
        <w:rPr>
          <w:color w:val="231F20"/>
          <w:sz w:val="22"/>
        </w:rPr>
        <w:t>State</w:t>
      </w:r>
      <w:r>
        <w:rPr>
          <w:color w:val="231F20"/>
          <w:spacing w:val="-2"/>
          <w:sz w:val="22"/>
        </w:rPr>
        <w:t> </w:t>
      </w:r>
      <w:r>
        <w:rPr>
          <w:color w:val="231F20"/>
          <w:sz w:val="22"/>
        </w:rPr>
        <w:t>shall</w:t>
      </w:r>
      <w:r>
        <w:rPr>
          <w:color w:val="231F20"/>
          <w:spacing w:val="-1"/>
          <w:sz w:val="22"/>
        </w:rPr>
        <w:t> </w:t>
      </w:r>
      <w:r>
        <w:rPr>
          <w:color w:val="231F20"/>
          <w:sz w:val="22"/>
        </w:rPr>
        <w:t>consist</w:t>
      </w:r>
      <w:r>
        <w:rPr>
          <w:color w:val="231F20"/>
          <w:spacing w:val="-2"/>
          <w:sz w:val="22"/>
        </w:rPr>
        <w:t> </w:t>
      </w:r>
      <w:r>
        <w:rPr>
          <w:color w:val="231F20"/>
          <w:sz w:val="22"/>
        </w:rPr>
        <w:t>of</w:t>
      </w:r>
      <w:r>
        <w:rPr>
          <w:color w:val="231F20"/>
          <w:spacing w:val="-2"/>
          <w:sz w:val="22"/>
        </w:rPr>
        <w:t> </w:t>
      </w:r>
      <w:r>
        <w:rPr>
          <w:color w:val="231F20"/>
          <w:spacing w:val="-10"/>
          <w:sz w:val="22"/>
        </w:rPr>
        <w:t>–</w:t>
      </w:r>
    </w:p>
    <w:p>
      <w:pPr>
        <w:pStyle w:val="ListParagraph"/>
        <w:numPr>
          <w:ilvl w:val="1"/>
          <w:numId w:val="214"/>
        </w:numPr>
        <w:tabs>
          <w:tab w:pos="3124" w:val="left" w:leader="none"/>
        </w:tabs>
        <w:spacing w:line="240" w:lineRule="auto" w:before="47" w:after="0"/>
        <w:ind w:left="3124" w:right="0" w:hanging="289"/>
        <w:jc w:val="both"/>
        <w:rPr>
          <w:sz w:val="22"/>
        </w:rPr>
      </w:pPr>
      <w:r>
        <w:rPr>
          <w:color w:val="231F20"/>
          <w:sz w:val="22"/>
        </w:rPr>
        <w:t>a</w:t>
      </w:r>
      <w:r>
        <w:rPr>
          <w:color w:val="231F20"/>
          <w:spacing w:val="2"/>
          <w:sz w:val="22"/>
        </w:rPr>
        <w:t> </w:t>
      </w:r>
      <w:r>
        <w:rPr>
          <w:color w:val="231F20"/>
          <w:sz w:val="22"/>
        </w:rPr>
        <w:t>Grandi</w:t>
      </w:r>
      <w:r>
        <w:rPr>
          <w:color w:val="231F20"/>
          <w:spacing w:val="2"/>
          <w:sz w:val="22"/>
        </w:rPr>
        <w:t> </w:t>
      </w:r>
      <w:r>
        <w:rPr>
          <w:color w:val="231F20"/>
          <w:sz w:val="22"/>
        </w:rPr>
        <w:t>Kadi</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Sharia</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pacing w:val="-5"/>
          <w:sz w:val="22"/>
        </w:rPr>
        <w:t>and</w:t>
      </w:r>
    </w:p>
    <w:p>
      <w:pPr>
        <w:pStyle w:val="BodyText"/>
        <w:spacing w:before="94"/>
      </w:pPr>
    </w:p>
    <w:p>
      <w:pPr>
        <w:pStyle w:val="ListParagraph"/>
        <w:numPr>
          <w:ilvl w:val="1"/>
          <w:numId w:val="214"/>
        </w:numPr>
        <w:tabs>
          <w:tab w:pos="3149" w:val="left" w:leader="none"/>
        </w:tabs>
        <w:spacing w:line="285" w:lineRule="auto" w:before="0" w:after="0"/>
        <w:ind w:left="2835" w:right="848" w:firstLine="0"/>
        <w:jc w:val="both"/>
        <w:rPr>
          <w:sz w:val="22"/>
        </w:rPr>
      </w:pPr>
      <w:r>
        <w:rPr>
          <w:color w:val="231F20"/>
          <w:sz w:val="22"/>
        </w:rPr>
        <w:t>such member of Kadis of the Sharia Court of Appeal as may be prescribed by the House of Assembly of the State.</w:t>
      </w:r>
    </w:p>
    <w:p>
      <w:pPr>
        <w:pStyle w:val="BodyText"/>
        <w:spacing w:before="45"/>
      </w:pPr>
    </w:p>
    <w:p>
      <w:pPr>
        <w:pStyle w:val="Heading2"/>
        <w:numPr>
          <w:ilvl w:val="0"/>
          <w:numId w:val="202"/>
        </w:numPr>
        <w:tabs>
          <w:tab w:pos="3071" w:val="left" w:leader="none"/>
          <w:tab w:pos="3087" w:val="left" w:leader="none"/>
        </w:tabs>
        <w:spacing w:line="285" w:lineRule="auto" w:before="0" w:after="0"/>
        <w:ind w:left="3087" w:right="1462" w:hanging="536"/>
        <w:jc w:val="left"/>
        <w:rPr>
          <w:color w:val="231F20"/>
        </w:rPr>
      </w:pPr>
      <w:r>
        <w:rPr>
          <w:color w:val="231F20"/>
        </w:rPr>
        <w:t>Appointment</w:t>
      </w:r>
      <w:r>
        <w:rPr>
          <w:color w:val="231F20"/>
          <w:spacing w:val="-4"/>
        </w:rPr>
        <w:t> </w:t>
      </w:r>
      <w:r>
        <w:rPr>
          <w:color w:val="231F20"/>
        </w:rPr>
        <w:t>of</w:t>
      </w:r>
      <w:r>
        <w:rPr>
          <w:color w:val="231F20"/>
          <w:spacing w:val="-4"/>
        </w:rPr>
        <w:t> </w:t>
      </w:r>
      <w:r>
        <w:rPr>
          <w:color w:val="231F20"/>
        </w:rPr>
        <w:t>Grand</w:t>
      </w:r>
      <w:r>
        <w:rPr>
          <w:color w:val="231F20"/>
          <w:spacing w:val="-4"/>
        </w:rPr>
        <w:t> </w:t>
      </w:r>
      <w:r>
        <w:rPr>
          <w:color w:val="231F20"/>
        </w:rPr>
        <w:t>Kadi</w:t>
      </w:r>
      <w:r>
        <w:rPr>
          <w:color w:val="231F20"/>
          <w:spacing w:val="-4"/>
        </w:rPr>
        <w:t> </w:t>
      </w:r>
      <w:r>
        <w:rPr>
          <w:color w:val="231F20"/>
        </w:rPr>
        <w:t>and</w:t>
      </w:r>
      <w:r>
        <w:rPr>
          <w:color w:val="231F20"/>
          <w:spacing w:val="-4"/>
        </w:rPr>
        <w:t> </w:t>
      </w:r>
      <w:r>
        <w:rPr>
          <w:color w:val="231F20"/>
        </w:rPr>
        <w:t>Kadis</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Sharia Court of Appeal of a State</w:t>
      </w:r>
    </w:p>
    <w:p>
      <w:pPr>
        <w:pStyle w:val="ListParagraph"/>
        <w:numPr>
          <w:ilvl w:val="0"/>
          <w:numId w:val="215"/>
        </w:numPr>
        <w:tabs>
          <w:tab w:pos="2872" w:val="left" w:leader="none"/>
        </w:tabs>
        <w:spacing w:line="285" w:lineRule="auto" w:before="0" w:after="0"/>
        <w:ind w:left="2551" w:right="848" w:firstLine="0"/>
        <w:jc w:val="both"/>
        <w:rPr>
          <w:sz w:val="22"/>
        </w:rPr>
      </w:pPr>
      <w:r>
        <w:rPr>
          <w:color w:val="231F20"/>
          <w:sz w:val="22"/>
        </w:rPr>
        <w:t>The</w:t>
      </w:r>
      <w:r>
        <w:rPr>
          <w:color w:val="231F20"/>
          <w:spacing w:val="33"/>
          <w:sz w:val="22"/>
        </w:rPr>
        <w:t> </w:t>
      </w:r>
      <w:r>
        <w:rPr>
          <w:color w:val="231F20"/>
          <w:sz w:val="22"/>
        </w:rPr>
        <w:t>appointment</w:t>
      </w:r>
      <w:r>
        <w:rPr>
          <w:color w:val="231F20"/>
          <w:spacing w:val="33"/>
          <w:sz w:val="22"/>
        </w:rPr>
        <w:t> </w:t>
      </w:r>
      <w:r>
        <w:rPr>
          <w:color w:val="231F20"/>
          <w:sz w:val="22"/>
        </w:rPr>
        <w:t>of</w:t>
      </w:r>
      <w:r>
        <w:rPr>
          <w:color w:val="231F20"/>
          <w:spacing w:val="33"/>
          <w:sz w:val="22"/>
        </w:rPr>
        <w:t> </w:t>
      </w:r>
      <w:r>
        <w:rPr>
          <w:color w:val="231F20"/>
          <w:sz w:val="22"/>
        </w:rPr>
        <w:t>a</w:t>
      </w:r>
      <w:r>
        <w:rPr>
          <w:color w:val="231F20"/>
          <w:spacing w:val="33"/>
          <w:sz w:val="22"/>
        </w:rPr>
        <w:t> </w:t>
      </w:r>
      <w:r>
        <w:rPr>
          <w:color w:val="231F20"/>
          <w:sz w:val="22"/>
        </w:rPr>
        <w:t>person</w:t>
      </w:r>
      <w:r>
        <w:rPr>
          <w:color w:val="231F20"/>
          <w:spacing w:val="33"/>
          <w:sz w:val="22"/>
        </w:rPr>
        <w:t> </w:t>
      </w:r>
      <w:r>
        <w:rPr>
          <w:color w:val="231F20"/>
          <w:sz w:val="22"/>
        </w:rPr>
        <w:t>to</w:t>
      </w:r>
      <w:r>
        <w:rPr>
          <w:color w:val="231F20"/>
          <w:spacing w:val="33"/>
          <w:sz w:val="22"/>
        </w:rPr>
        <w:t> </w:t>
      </w:r>
      <w:r>
        <w:rPr>
          <w:color w:val="231F20"/>
          <w:sz w:val="22"/>
        </w:rPr>
        <w:t>the</w:t>
      </w:r>
      <w:r>
        <w:rPr>
          <w:color w:val="231F20"/>
          <w:spacing w:val="33"/>
          <w:sz w:val="22"/>
        </w:rPr>
        <w:t> </w:t>
      </w:r>
      <w:r>
        <w:rPr>
          <w:color w:val="231F20"/>
          <w:sz w:val="22"/>
        </w:rPr>
        <w:t>office</w:t>
      </w:r>
      <w:r>
        <w:rPr>
          <w:color w:val="231F20"/>
          <w:spacing w:val="33"/>
          <w:sz w:val="22"/>
        </w:rPr>
        <w:t> </w:t>
      </w:r>
      <w:r>
        <w:rPr>
          <w:color w:val="231F20"/>
          <w:sz w:val="22"/>
        </w:rPr>
        <w:t>of</w:t>
      </w:r>
      <w:r>
        <w:rPr>
          <w:color w:val="231F20"/>
          <w:spacing w:val="33"/>
          <w:sz w:val="22"/>
        </w:rPr>
        <w:t> </w:t>
      </w:r>
      <w:r>
        <w:rPr>
          <w:color w:val="231F20"/>
          <w:sz w:val="22"/>
        </w:rPr>
        <w:t>the</w:t>
      </w:r>
      <w:r>
        <w:rPr>
          <w:color w:val="231F20"/>
          <w:spacing w:val="33"/>
          <w:sz w:val="22"/>
        </w:rPr>
        <w:t> </w:t>
      </w:r>
      <w:r>
        <w:rPr>
          <w:color w:val="231F20"/>
          <w:sz w:val="22"/>
        </w:rPr>
        <w:t>Grand</w:t>
      </w:r>
      <w:r>
        <w:rPr>
          <w:color w:val="231F20"/>
          <w:spacing w:val="33"/>
          <w:sz w:val="22"/>
        </w:rPr>
        <w:t> </w:t>
      </w:r>
      <w:r>
        <w:rPr>
          <w:color w:val="231F20"/>
          <w:sz w:val="22"/>
        </w:rPr>
        <w:t>Kadi of the Sharia Court of Appeal of a State shall be made by the Governor of the State on the recommendation of the National Judicial Council, subject to confirmation of such appointment by</w:t>
      </w:r>
      <w:r>
        <w:rPr>
          <w:color w:val="231F20"/>
          <w:spacing w:val="40"/>
          <w:sz w:val="22"/>
        </w:rPr>
        <w:t> </w:t>
      </w:r>
      <w:r>
        <w:rPr>
          <w:color w:val="231F20"/>
          <w:sz w:val="22"/>
        </w:rPr>
        <w:t>the House of Assembly of the State.</w:t>
      </w:r>
    </w:p>
    <w:p>
      <w:pPr>
        <w:pStyle w:val="BodyText"/>
        <w:spacing w:before="40"/>
      </w:pPr>
    </w:p>
    <w:p>
      <w:pPr>
        <w:pStyle w:val="ListParagraph"/>
        <w:numPr>
          <w:ilvl w:val="0"/>
          <w:numId w:val="215"/>
        </w:numPr>
        <w:tabs>
          <w:tab w:pos="2839" w:val="left" w:leader="none"/>
        </w:tabs>
        <w:spacing w:line="285" w:lineRule="auto" w:before="0" w:after="0"/>
        <w:ind w:left="2551" w:right="847" w:firstLine="0"/>
        <w:jc w:val="both"/>
        <w:rPr>
          <w:sz w:val="22"/>
        </w:rPr>
      </w:pPr>
      <w:r>
        <w:rPr>
          <w:color w:val="231F20"/>
          <w:sz w:val="22"/>
        </w:rPr>
        <w:t>The</w:t>
      </w:r>
      <w:r>
        <w:rPr>
          <w:color w:val="231F20"/>
          <w:spacing w:val="-4"/>
          <w:sz w:val="22"/>
        </w:rPr>
        <w:t> </w:t>
      </w:r>
      <w:r>
        <w:rPr>
          <w:color w:val="231F20"/>
          <w:sz w:val="22"/>
        </w:rPr>
        <w:t>appointment</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person</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office</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Kadi</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Sharia Court of Appeal of a State shall be made by the Governor of the State on the recommendation of the National Judicial Council.</w:t>
      </w:r>
    </w:p>
    <w:p>
      <w:pPr>
        <w:pStyle w:val="BodyText"/>
        <w:spacing w:before="44"/>
      </w:pPr>
    </w:p>
    <w:p>
      <w:pPr>
        <w:pStyle w:val="ListParagraph"/>
        <w:numPr>
          <w:ilvl w:val="0"/>
          <w:numId w:val="215"/>
        </w:numPr>
        <w:tabs>
          <w:tab w:pos="2867" w:val="left" w:leader="none"/>
        </w:tabs>
        <w:spacing w:line="285" w:lineRule="auto" w:before="0" w:after="0"/>
        <w:ind w:left="2551" w:right="848" w:firstLine="0"/>
        <w:jc w:val="both"/>
        <w:rPr>
          <w:sz w:val="22"/>
        </w:rPr>
      </w:pPr>
      <w:r>
        <w:rPr>
          <w:color w:val="231F20"/>
          <w:sz w:val="22"/>
        </w:rPr>
        <w:t>A person shall not be qualified to hold office as a Kadi of </w:t>
      </w:r>
      <w:r>
        <w:rPr>
          <w:color w:val="231F20"/>
          <w:sz w:val="22"/>
        </w:rPr>
        <w:t>the Sharia Court of Appeal of a State unless -</w:t>
      </w:r>
    </w:p>
    <w:p>
      <w:pPr>
        <w:pStyle w:val="ListParagraph"/>
        <w:numPr>
          <w:ilvl w:val="1"/>
          <w:numId w:val="215"/>
        </w:numPr>
        <w:tabs>
          <w:tab w:pos="3097" w:val="left" w:leader="none"/>
        </w:tabs>
        <w:spacing w:line="285" w:lineRule="auto" w:before="0" w:after="0"/>
        <w:ind w:left="2835" w:right="848" w:firstLine="0"/>
        <w:jc w:val="both"/>
        <w:rPr>
          <w:sz w:val="22"/>
        </w:rPr>
      </w:pPr>
      <w:r>
        <w:rPr>
          <w:color w:val="231F20"/>
          <w:spacing w:val="-2"/>
          <w:sz w:val="22"/>
        </w:rPr>
        <w:t>he</w:t>
      </w:r>
      <w:r>
        <w:rPr>
          <w:color w:val="231F20"/>
          <w:spacing w:val="-13"/>
          <w:sz w:val="22"/>
        </w:rPr>
        <w:t> </w:t>
      </w:r>
      <w:r>
        <w:rPr>
          <w:color w:val="231F20"/>
          <w:spacing w:val="-2"/>
          <w:sz w:val="22"/>
        </w:rPr>
        <w:t>is</w:t>
      </w:r>
      <w:r>
        <w:rPr>
          <w:color w:val="231F20"/>
          <w:spacing w:val="-13"/>
          <w:sz w:val="22"/>
        </w:rPr>
        <w:t> </w:t>
      </w:r>
      <w:r>
        <w:rPr>
          <w:color w:val="231F20"/>
          <w:spacing w:val="-2"/>
          <w:sz w:val="22"/>
        </w:rPr>
        <w:t>a</w:t>
      </w:r>
      <w:r>
        <w:rPr>
          <w:color w:val="231F20"/>
          <w:spacing w:val="-13"/>
          <w:sz w:val="22"/>
        </w:rPr>
        <w:t> </w:t>
      </w:r>
      <w:r>
        <w:rPr>
          <w:color w:val="231F20"/>
          <w:spacing w:val="-2"/>
          <w:sz w:val="22"/>
        </w:rPr>
        <w:t>legal</w:t>
      </w:r>
      <w:r>
        <w:rPr>
          <w:color w:val="231F20"/>
          <w:spacing w:val="-13"/>
          <w:sz w:val="22"/>
        </w:rPr>
        <w:t> </w:t>
      </w:r>
      <w:r>
        <w:rPr>
          <w:color w:val="231F20"/>
          <w:spacing w:val="-2"/>
          <w:sz w:val="22"/>
        </w:rPr>
        <w:t>practitioner</w:t>
      </w:r>
      <w:r>
        <w:rPr>
          <w:color w:val="231F20"/>
          <w:spacing w:val="-13"/>
          <w:sz w:val="22"/>
        </w:rPr>
        <w:t> </w:t>
      </w:r>
      <w:r>
        <w:rPr>
          <w:color w:val="231F20"/>
          <w:spacing w:val="-2"/>
          <w:sz w:val="22"/>
        </w:rPr>
        <w:t>in</w:t>
      </w:r>
      <w:r>
        <w:rPr>
          <w:color w:val="231F20"/>
          <w:spacing w:val="-13"/>
          <w:sz w:val="22"/>
        </w:rPr>
        <w:t> </w:t>
      </w:r>
      <w:r>
        <w:rPr>
          <w:color w:val="231F20"/>
          <w:spacing w:val="-2"/>
          <w:sz w:val="22"/>
        </w:rPr>
        <w:t>Nigeria</w:t>
      </w:r>
      <w:r>
        <w:rPr>
          <w:color w:val="231F20"/>
          <w:spacing w:val="-13"/>
          <w:sz w:val="22"/>
        </w:rPr>
        <w:t> </w:t>
      </w:r>
      <w:r>
        <w:rPr>
          <w:color w:val="231F20"/>
          <w:spacing w:val="-2"/>
          <w:sz w:val="22"/>
        </w:rPr>
        <w:t>and</w:t>
      </w:r>
      <w:r>
        <w:rPr>
          <w:color w:val="231F20"/>
          <w:spacing w:val="-13"/>
          <w:sz w:val="22"/>
        </w:rPr>
        <w:t> </w:t>
      </w:r>
      <w:r>
        <w:rPr>
          <w:color w:val="231F20"/>
          <w:spacing w:val="-2"/>
          <w:sz w:val="22"/>
        </w:rPr>
        <w:t>has</w:t>
      </w:r>
      <w:r>
        <w:rPr>
          <w:color w:val="231F20"/>
          <w:spacing w:val="-13"/>
          <w:sz w:val="22"/>
        </w:rPr>
        <w:t> </w:t>
      </w:r>
      <w:r>
        <w:rPr>
          <w:color w:val="231F20"/>
          <w:spacing w:val="-2"/>
          <w:sz w:val="22"/>
        </w:rPr>
        <w:t>been</w:t>
      </w:r>
      <w:r>
        <w:rPr>
          <w:color w:val="231F20"/>
          <w:spacing w:val="-13"/>
          <w:sz w:val="22"/>
        </w:rPr>
        <w:t> </w:t>
      </w:r>
      <w:r>
        <w:rPr>
          <w:color w:val="231F20"/>
          <w:spacing w:val="-2"/>
          <w:sz w:val="22"/>
        </w:rPr>
        <w:t>so</w:t>
      </w:r>
      <w:r>
        <w:rPr>
          <w:color w:val="231F20"/>
          <w:spacing w:val="-13"/>
          <w:sz w:val="22"/>
        </w:rPr>
        <w:t> </w:t>
      </w:r>
      <w:r>
        <w:rPr>
          <w:color w:val="231F20"/>
          <w:spacing w:val="-2"/>
          <w:sz w:val="22"/>
        </w:rPr>
        <w:t>qualified</w:t>
      </w:r>
      <w:r>
        <w:rPr>
          <w:color w:val="231F20"/>
          <w:spacing w:val="-13"/>
          <w:sz w:val="22"/>
        </w:rPr>
        <w:t> </w:t>
      </w:r>
      <w:r>
        <w:rPr>
          <w:color w:val="231F20"/>
          <w:spacing w:val="-2"/>
          <w:sz w:val="22"/>
        </w:rPr>
        <w:t>for </w:t>
      </w:r>
      <w:r>
        <w:rPr>
          <w:color w:val="231F20"/>
          <w:sz w:val="22"/>
        </w:rPr>
        <w:t>a</w:t>
      </w:r>
      <w:r>
        <w:rPr>
          <w:color w:val="231F20"/>
          <w:spacing w:val="-16"/>
          <w:sz w:val="22"/>
        </w:rPr>
        <w:t> </w:t>
      </w:r>
      <w:r>
        <w:rPr>
          <w:color w:val="231F20"/>
          <w:sz w:val="22"/>
        </w:rPr>
        <w:t>period</w:t>
      </w:r>
      <w:r>
        <w:rPr>
          <w:color w:val="231F20"/>
          <w:spacing w:val="-15"/>
          <w:sz w:val="22"/>
        </w:rPr>
        <w:t> </w:t>
      </w:r>
      <w:r>
        <w:rPr>
          <w:color w:val="231F20"/>
          <w:sz w:val="22"/>
        </w:rPr>
        <w:t>of</w:t>
      </w:r>
      <w:r>
        <w:rPr>
          <w:color w:val="231F20"/>
          <w:spacing w:val="-15"/>
          <w:sz w:val="22"/>
        </w:rPr>
        <w:t> </w:t>
      </w:r>
      <w:r>
        <w:rPr>
          <w:color w:val="231F20"/>
          <w:sz w:val="22"/>
        </w:rPr>
        <w:t>not</w:t>
      </w:r>
      <w:r>
        <w:rPr>
          <w:color w:val="231F20"/>
          <w:spacing w:val="-16"/>
          <w:sz w:val="22"/>
        </w:rPr>
        <w:t> </w:t>
      </w:r>
      <w:r>
        <w:rPr>
          <w:color w:val="231F20"/>
          <w:sz w:val="22"/>
        </w:rPr>
        <w:t>less</w:t>
      </w:r>
      <w:r>
        <w:rPr>
          <w:color w:val="231F20"/>
          <w:spacing w:val="-15"/>
          <w:sz w:val="22"/>
        </w:rPr>
        <w:t> </w:t>
      </w:r>
      <w:r>
        <w:rPr>
          <w:color w:val="231F20"/>
          <w:sz w:val="22"/>
        </w:rPr>
        <w:t>than</w:t>
      </w:r>
      <w:r>
        <w:rPr>
          <w:color w:val="231F20"/>
          <w:spacing w:val="-15"/>
          <w:sz w:val="22"/>
        </w:rPr>
        <w:t> </w:t>
      </w:r>
      <w:r>
        <w:rPr>
          <w:color w:val="231F20"/>
          <w:sz w:val="22"/>
        </w:rPr>
        <w:t>ten</w:t>
      </w:r>
      <w:r>
        <w:rPr>
          <w:color w:val="231F20"/>
          <w:spacing w:val="-15"/>
          <w:sz w:val="22"/>
        </w:rPr>
        <w:t> </w:t>
      </w:r>
      <w:r>
        <w:rPr>
          <w:color w:val="231F20"/>
          <w:sz w:val="22"/>
        </w:rPr>
        <w:t>years</w:t>
      </w:r>
      <w:r>
        <w:rPr>
          <w:color w:val="231F20"/>
          <w:spacing w:val="-16"/>
          <w:sz w:val="22"/>
        </w:rPr>
        <w:t> </w:t>
      </w:r>
      <w:r>
        <w:rPr>
          <w:color w:val="231F20"/>
          <w:sz w:val="22"/>
        </w:rPr>
        <w:t>and</w:t>
      </w:r>
      <w:r>
        <w:rPr>
          <w:color w:val="231F20"/>
          <w:spacing w:val="-15"/>
          <w:sz w:val="22"/>
        </w:rPr>
        <w:t> </w:t>
      </w:r>
      <w:r>
        <w:rPr>
          <w:color w:val="231F20"/>
          <w:sz w:val="22"/>
        </w:rPr>
        <w:t>has</w:t>
      </w:r>
      <w:r>
        <w:rPr>
          <w:color w:val="231F20"/>
          <w:spacing w:val="-15"/>
          <w:sz w:val="22"/>
        </w:rPr>
        <w:t> </w:t>
      </w:r>
      <w:r>
        <w:rPr>
          <w:color w:val="231F20"/>
          <w:sz w:val="22"/>
        </w:rPr>
        <w:t>obtained</w:t>
      </w:r>
      <w:r>
        <w:rPr>
          <w:color w:val="231F20"/>
          <w:spacing w:val="-16"/>
          <w:sz w:val="22"/>
        </w:rPr>
        <w:t> </w:t>
      </w:r>
      <w:r>
        <w:rPr>
          <w:color w:val="231F20"/>
          <w:sz w:val="22"/>
        </w:rPr>
        <w:t>a</w:t>
      </w:r>
      <w:r>
        <w:rPr>
          <w:color w:val="231F20"/>
          <w:spacing w:val="-15"/>
          <w:sz w:val="22"/>
        </w:rPr>
        <w:t> </w:t>
      </w:r>
      <w:r>
        <w:rPr>
          <w:color w:val="231F20"/>
          <w:sz w:val="22"/>
        </w:rPr>
        <w:t>recognised qualification in Islamic law from an institution acceptable to the National Judicial Council; or</w:t>
      </w:r>
    </w:p>
    <w:p>
      <w:pPr>
        <w:pStyle w:val="BodyText"/>
        <w:spacing w:before="41"/>
      </w:pPr>
    </w:p>
    <w:p>
      <w:pPr>
        <w:pStyle w:val="ListParagraph"/>
        <w:numPr>
          <w:ilvl w:val="1"/>
          <w:numId w:val="215"/>
        </w:numPr>
        <w:tabs>
          <w:tab w:pos="3142" w:val="left" w:leader="none"/>
        </w:tabs>
        <w:spacing w:line="285" w:lineRule="auto" w:before="0" w:after="0"/>
        <w:ind w:left="2835" w:right="848" w:firstLine="0"/>
        <w:jc w:val="both"/>
        <w:rPr>
          <w:sz w:val="22"/>
        </w:rPr>
      </w:pPr>
      <w:r>
        <w:rPr>
          <w:color w:val="231F20"/>
          <w:sz w:val="22"/>
        </w:rPr>
        <w:t>he has attended and has obtained a recognised </w:t>
      </w:r>
      <w:r>
        <w:rPr>
          <w:color w:val="231F20"/>
          <w:sz w:val="22"/>
        </w:rPr>
        <w:t>qualification in Islamic law from an institution approved by the National Judicial Council and has held the qualification for a period of</w:t>
      </w:r>
      <w:r>
        <w:rPr>
          <w:color w:val="231F20"/>
          <w:spacing w:val="80"/>
          <w:sz w:val="22"/>
        </w:rPr>
        <w:t> </w:t>
      </w:r>
      <w:r>
        <w:rPr>
          <w:color w:val="231F20"/>
          <w:sz w:val="22"/>
        </w:rPr>
        <w:t>not less than ten years; 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13"/>
        </w:numPr>
        <w:tabs>
          <w:tab w:pos="1575" w:val="left" w:leader="none"/>
        </w:tabs>
        <w:spacing w:line="285" w:lineRule="auto" w:before="97" w:after="0"/>
        <w:ind w:left="1304" w:right="2549" w:firstLine="0"/>
        <w:jc w:val="left"/>
        <w:rPr>
          <w:sz w:val="22"/>
        </w:rPr>
      </w:pPr>
      <w:r>
        <w:rPr>
          <w:color w:val="231F20"/>
          <w:sz w:val="22"/>
        </w:rPr>
        <w:t>he</w:t>
      </w:r>
      <w:r>
        <w:rPr>
          <w:color w:val="231F20"/>
          <w:spacing w:val="40"/>
          <w:sz w:val="22"/>
        </w:rPr>
        <w:t> </w:t>
      </w:r>
      <w:r>
        <w:rPr>
          <w:color w:val="231F20"/>
          <w:sz w:val="22"/>
        </w:rPr>
        <w:t>either</w:t>
      </w:r>
      <w:r>
        <w:rPr>
          <w:color w:val="231F20"/>
          <w:spacing w:val="40"/>
          <w:sz w:val="22"/>
        </w:rPr>
        <w:t> </w:t>
      </w:r>
      <w:r>
        <w:rPr>
          <w:color w:val="231F20"/>
          <w:sz w:val="22"/>
        </w:rPr>
        <w:t>has</w:t>
      </w:r>
      <w:r>
        <w:rPr>
          <w:color w:val="231F20"/>
          <w:spacing w:val="40"/>
          <w:sz w:val="22"/>
        </w:rPr>
        <w:t> </w:t>
      </w:r>
      <w:r>
        <w:rPr>
          <w:color w:val="231F20"/>
          <w:sz w:val="22"/>
        </w:rPr>
        <w:t>considerable</w:t>
      </w:r>
      <w:r>
        <w:rPr>
          <w:color w:val="231F20"/>
          <w:spacing w:val="40"/>
          <w:sz w:val="22"/>
        </w:rPr>
        <w:t> </w:t>
      </w:r>
      <w:r>
        <w:rPr>
          <w:color w:val="231F20"/>
          <w:sz w:val="22"/>
        </w:rPr>
        <w:t>experience</w:t>
      </w:r>
      <w:r>
        <w:rPr>
          <w:color w:val="231F20"/>
          <w:spacing w:val="40"/>
          <w:sz w:val="22"/>
        </w:rPr>
        <w:t> </w:t>
      </w:r>
      <w:r>
        <w:rPr>
          <w:color w:val="231F20"/>
          <w:sz w:val="22"/>
        </w:rPr>
        <w:t>in</w:t>
      </w:r>
      <w:r>
        <w:rPr>
          <w:color w:val="231F20"/>
          <w:spacing w:val="40"/>
          <w:sz w:val="22"/>
        </w:rPr>
        <w:t> </w:t>
      </w:r>
      <w:r>
        <w:rPr>
          <w:color w:val="231F20"/>
          <w:sz w:val="22"/>
        </w:rPr>
        <w:t>the</w:t>
      </w:r>
      <w:r>
        <w:rPr>
          <w:color w:val="231F20"/>
          <w:spacing w:val="40"/>
          <w:sz w:val="22"/>
        </w:rPr>
        <w:t> </w:t>
      </w:r>
      <w:r>
        <w:rPr>
          <w:color w:val="231F20"/>
          <w:sz w:val="22"/>
        </w:rPr>
        <w:t>practice</w:t>
      </w:r>
      <w:r>
        <w:rPr>
          <w:color w:val="231F20"/>
          <w:spacing w:val="40"/>
          <w:sz w:val="22"/>
        </w:rPr>
        <w:t> </w:t>
      </w:r>
      <w:r>
        <w:rPr>
          <w:color w:val="231F20"/>
          <w:sz w:val="22"/>
        </w:rPr>
        <w:t>of Islamic law, or</w:t>
      </w:r>
    </w:p>
    <w:p>
      <w:pPr>
        <w:pStyle w:val="ListParagraph"/>
        <w:numPr>
          <w:ilvl w:val="1"/>
          <w:numId w:val="213"/>
        </w:numPr>
        <w:tabs>
          <w:tab w:pos="1585" w:val="left" w:leader="none"/>
        </w:tabs>
        <w:spacing w:line="251" w:lineRule="exact" w:before="0" w:after="0"/>
        <w:ind w:left="1585" w:right="0" w:hanging="281"/>
        <w:jc w:val="left"/>
        <w:rPr>
          <w:sz w:val="22"/>
        </w:rPr>
      </w:pPr>
      <w:r>
        <w:rPr>
          <w:color w:val="231F20"/>
          <w:sz w:val="22"/>
        </w:rPr>
        <w:t>he</w:t>
      </w:r>
      <w:r>
        <w:rPr>
          <w:color w:val="231F20"/>
          <w:spacing w:val="-5"/>
          <w:sz w:val="22"/>
        </w:rPr>
        <w:t> </w:t>
      </w:r>
      <w:r>
        <w:rPr>
          <w:color w:val="231F20"/>
          <w:sz w:val="22"/>
        </w:rPr>
        <w:t>is</w:t>
      </w:r>
      <w:r>
        <w:rPr>
          <w:color w:val="231F20"/>
          <w:spacing w:val="-4"/>
          <w:sz w:val="22"/>
        </w:rPr>
        <w:t> </w:t>
      </w:r>
      <w:r>
        <w:rPr>
          <w:color w:val="231F20"/>
          <w:sz w:val="22"/>
        </w:rPr>
        <w:t>a</w:t>
      </w:r>
      <w:r>
        <w:rPr>
          <w:color w:val="231F20"/>
          <w:spacing w:val="-4"/>
          <w:sz w:val="22"/>
        </w:rPr>
        <w:t> </w:t>
      </w:r>
      <w:r>
        <w:rPr>
          <w:color w:val="231F20"/>
          <w:sz w:val="22"/>
        </w:rPr>
        <w:t>distinguished</w:t>
      </w:r>
      <w:r>
        <w:rPr>
          <w:color w:val="231F20"/>
          <w:spacing w:val="-4"/>
          <w:sz w:val="22"/>
        </w:rPr>
        <w:t> </w:t>
      </w:r>
      <w:r>
        <w:rPr>
          <w:color w:val="231F20"/>
          <w:sz w:val="22"/>
        </w:rPr>
        <w:t>scholar</w:t>
      </w:r>
      <w:r>
        <w:rPr>
          <w:color w:val="231F20"/>
          <w:spacing w:val="-4"/>
          <w:sz w:val="22"/>
        </w:rPr>
        <w:t> </w:t>
      </w:r>
      <w:r>
        <w:rPr>
          <w:color w:val="231F20"/>
          <w:sz w:val="22"/>
        </w:rPr>
        <w:t>of</w:t>
      </w:r>
      <w:r>
        <w:rPr>
          <w:color w:val="231F20"/>
          <w:spacing w:val="-4"/>
          <w:sz w:val="22"/>
        </w:rPr>
        <w:t> </w:t>
      </w:r>
      <w:r>
        <w:rPr>
          <w:color w:val="231F20"/>
          <w:sz w:val="22"/>
        </w:rPr>
        <w:t>Islamic</w:t>
      </w:r>
      <w:r>
        <w:rPr>
          <w:color w:val="231F20"/>
          <w:spacing w:val="-4"/>
          <w:sz w:val="22"/>
        </w:rPr>
        <w:t> law.</w:t>
      </w:r>
    </w:p>
    <w:p>
      <w:pPr>
        <w:pStyle w:val="BodyText"/>
        <w:spacing w:before="94"/>
      </w:pPr>
    </w:p>
    <w:p>
      <w:pPr>
        <w:pStyle w:val="ListParagraph"/>
        <w:numPr>
          <w:ilvl w:val="0"/>
          <w:numId w:val="213"/>
        </w:numPr>
        <w:tabs>
          <w:tab w:pos="1154" w:val="left" w:leader="none"/>
        </w:tabs>
        <w:spacing w:line="285" w:lineRule="auto" w:before="0" w:after="0"/>
        <w:ind w:left="850" w:right="2549" w:firstLine="0"/>
        <w:jc w:val="both"/>
        <w:rPr>
          <w:color w:val="231F20"/>
          <w:sz w:val="22"/>
        </w:rPr>
      </w:pPr>
      <w:r>
        <w:rPr>
          <w:color w:val="231F20"/>
          <w:sz w:val="22"/>
        </w:rPr>
        <w:t>If the office of the Grand Kadi of the Sharia Court of Appeal of</w:t>
      </w:r>
      <w:r>
        <w:rPr>
          <w:color w:val="231F20"/>
          <w:spacing w:val="80"/>
          <w:sz w:val="22"/>
        </w:rPr>
        <w:t> </w:t>
      </w:r>
      <w:r>
        <w:rPr>
          <w:color w:val="231F20"/>
          <w:sz w:val="22"/>
        </w:rPr>
        <w:t>a State is vacant or if a person holding the office is for any </w:t>
      </w:r>
      <w:r>
        <w:rPr>
          <w:color w:val="231F20"/>
          <w:sz w:val="22"/>
        </w:rPr>
        <w:t>reason unable to perform the functions of the office, then until a person has</w:t>
      </w:r>
      <w:r>
        <w:rPr>
          <w:color w:val="231F20"/>
          <w:spacing w:val="-11"/>
          <w:sz w:val="22"/>
        </w:rPr>
        <w:t> </w:t>
      </w:r>
      <w:r>
        <w:rPr>
          <w:color w:val="231F20"/>
          <w:sz w:val="22"/>
        </w:rPr>
        <w:t>been</w:t>
      </w:r>
      <w:r>
        <w:rPr>
          <w:color w:val="231F20"/>
          <w:spacing w:val="-11"/>
          <w:sz w:val="22"/>
        </w:rPr>
        <w:t> </w:t>
      </w:r>
      <w:r>
        <w:rPr>
          <w:color w:val="231F20"/>
          <w:sz w:val="22"/>
        </w:rPr>
        <w:t>appointed</w:t>
      </w:r>
      <w:r>
        <w:rPr>
          <w:color w:val="231F20"/>
          <w:spacing w:val="-11"/>
          <w:sz w:val="22"/>
        </w:rPr>
        <w:t> </w:t>
      </w:r>
      <w:r>
        <w:rPr>
          <w:color w:val="231F20"/>
          <w:sz w:val="22"/>
        </w:rPr>
        <w:t>to</w:t>
      </w:r>
      <w:r>
        <w:rPr>
          <w:color w:val="231F20"/>
          <w:spacing w:val="-11"/>
          <w:sz w:val="22"/>
        </w:rPr>
        <w:t> </w:t>
      </w:r>
      <w:r>
        <w:rPr>
          <w:color w:val="231F20"/>
          <w:sz w:val="22"/>
        </w:rPr>
        <w:t>and</w:t>
      </w:r>
      <w:r>
        <w:rPr>
          <w:color w:val="231F20"/>
          <w:spacing w:val="-11"/>
          <w:sz w:val="22"/>
        </w:rPr>
        <w:t> </w:t>
      </w:r>
      <w:r>
        <w:rPr>
          <w:color w:val="231F20"/>
          <w:sz w:val="22"/>
        </w:rPr>
        <w:t>has</w:t>
      </w:r>
      <w:r>
        <w:rPr>
          <w:color w:val="231F20"/>
          <w:spacing w:val="-11"/>
          <w:sz w:val="22"/>
        </w:rPr>
        <w:t> </w:t>
      </w:r>
      <w:r>
        <w:rPr>
          <w:color w:val="231F20"/>
          <w:sz w:val="22"/>
        </w:rPr>
        <w:t>assumed</w:t>
      </w:r>
      <w:r>
        <w:rPr>
          <w:color w:val="231F20"/>
          <w:spacing w:val="-11"/>
          <w:sz w:val="22"/>
        </w:rPr>
        <w:t> </w:t>
      </w:r>
      <w:r>
        <w:rPr>
          <w:color w:val="231F20"/>
          <w:sz w:val="22"/>
        </w:rPr>
        <w:t>the</w:t>
      </w:r>
      <w:r>
        <w:rPr>
          <w:color w:val="231F20"/>
          <w:spacing w:val="-11"/>
          <w:sz w:val="22"/>
        </w:rPr>
        <w:t> </w:t>
      </w:r>
      <w:r>
        <w:rPr>
          <w:color w:val="231F20"/>
          <w:sz w:val="22"/>
        </w:rPr>
        <w:t>functions</w:t>
      </w:r>
      <w:r>
        <w:rPr>
          <w:color w:val="231F20"/>
          <w:spacing w:val="-11"/>
          <w:sz w:val="22"/>
        </w:rPr>
        <w:t> </w:t>
      </w:r>
      <w:r>
        <w:rPr>
          <w:color w:val="231F20"/>
          <w:sz w:val="22"/>
        </w:rPr>
        <w:t>of</w:t>
      </w:r>
      <w:r>
        <w:rPr>
          <w:color w:val="231F20"/>
          <w:spacing w:val="-11"/>
          <w:sz w:val="22"/>
        </w:rPr>
        <w:t> </w:t>
      </w:r>
      <w:r>
        <w:rPr>
          <w:color w:val="231F20"/>
          <w:sz w:val="22"/>
        </w:rPr>
        <w:t>that</w:t>
      </w:r>
      <w:r>
        <w:rPr>
          <w:color w:val="231F20"/>
          <w:spacing w:val="-11"/>
          <w:sz w:val="22"/>
        </w:rPr>
        <w:t> </w:t>
      </w:r>
      <w:r>
        <w:rPr>
          <w:color w:val="231F20"/>
          <w:sz w:val="22"/>
        </w:rPr>
        <w:t>office, or until the person holding the office has resumed those functions, the Governor of the State shall appoint the most senior Kadi of the Sharia Court of Appeal of the State to perform those functions.</w:t>
      </w:r>
    </w:p>
    <w:p>
      <w:pPr>
        <w:pStyle w:val="BodyText"/>
        <w:spacing w:before="40"/>
      </w:pPr>
    </w:p>
    <w:p>
      <w:pPr>
        <w:pStyle w:val="ListParagraph"/>
        <w:numPr>
          <w:ilvl w:val="0"/>
          <w:numId w:val="213"/>
        </w:numPr>
        <w:tabs>
          <w:tab w:pos="1138" w:val="left" w:leader="none"/>
        </w:tabs>
        <w:spacing w:line="285" w:lineRule="auto" w:before="0" w:after="0"/>
        <w:ind w:left="850" w:right="2548" w:firstLine="0"/>
        <w:jc w:val="both"/>
        <w:rPr>
          <w:color w:val="231F20"/>
          <w:sz w:val="22"/>
        </w:rPr>
      </w:pPr>
      <w:r>
        <w:rPr>
          <w:color w:val="231F20"/>
          <w:sz w:val="22"/>
        </w:rPr>
        <w:t>Except on the recommendation of the National Judicial Council, an appointment pursuant to subsection (4) of this section </w:t>
      </w:r>
      <w:r>
        <w:rPr>
          <w:color w:val="231F20"/>
          <w:sz w:val="22"/>
        </w:rPr>
        <w:t>shall cease to have effect after the expiration of three months from the date of such appointment, and the Governor shall not re-appoint a person whose appointment has lapsed.</w:t>
      </w:r>
    </w:p>
    <w:p>
      <w:pPr>
        <w:pStyle w:val="BodyText"/>
        <w:spacing w:before="42"/>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2"/>
        </w:rPr>
        <w:t>Jurisdiction</w:t>
      </w:r>
    </w:p>
    <w:p>
      <w:pPr>
        <w:pStyle w:val="ListParagraph"/>
        <w:numPr>
          <w:ilvl w:val="0"/>
          <w:numId w:val="216"/>
        </w:numPr>
        <w:tabs>
          <w:tab w:pos="1155" w:val="left" w:leader="none"/>
        </w:tabs>
        <w:spacing w:line="285" w:lineRule="auto" w:before="47" w:after="0"/>
        <w:ind w:left="850" w:right="2548" w:firstLine="0"/>
        <w:jc w:val="both"/>
        <w:rPr>
          <w:sz w:val="22"/>
        </w:rPr>
      </w:pPr>
      <w:r>
        <w:rPr>
          <w:color w:val="231F20"/>
          <w:sz w:val="22"/>
        </w:rPr>
        <w:t>The Sharia Court of Appeal of a State shall, in addition to such other jurisdiction as may be conferred upon it by the law of </w:t>
      </w:r>
      <w:r>
        <w:rPr>
          <w:color w:val="231F20"/>
          <w:sz w:val="22"/>
        </w:rPr>
        <w:t>the State, exercise such appellate and supervisory jurisdiction in civil proceedings involving questions of Islamic personal law which the court is competent to decide in accordance with the provisions of subsection (2) of this section.</w:t>
      </w:r>
    </w:p>
    <w:p>
      <w:pPr>
        <w:pStyle w:val="BodyText"/>
        <w:spacing w:before="41"/>
      </w:pPr>
    </w:p>
    <w:p>
      <w:pPr>
        <w:pStyle w:val="ListParagraph"/>
        <w:numPr>
          <w:ilvl w:val="0"/>
          <w:numId w:val="216"/>
        </w:numPr>
        <w:tabs>
          <w:tab w:pos="1179" w:val="left" w:leader="none"/>
        </w:tabs>
        <w:spacing w:line="285" w:lineRule="auto" w:before="0" w:after="0"/>
        <w:ind w:left="850" w:right="2549" w:firstLine="0"/>
        <w:jc w:val="both"/>
        <w:rPr>
          <w:sz w:val="22"/>
        </w:rPr>
      </w:pPr>
      <w:r>
        <w:rPr>
          <w:color w:val="231F20"/>
          <w:sz w:val="22"/>
        </w:rPr>
        <w:t>For the purposes of subsection (1) of this section, the Sharia Court of Appeal shall be competent to decide -</w:t>
      </w:r>
    </w:p>
    <w:p>
      <w:pPr>
        <w:pStyle w:val="ListParagraph"/>
        <w:numPr>
          <w:ilvl w:val="1"/>
          <w:numId w:val="216"/>
        </w:numPr>
        <w:tabs>
          <w:tab w:pos="1455" w:val="left" w:leader="none"/>
        </w:tabs>
        <w:spacing w:line="285" w:lineRule="auto" w:before="0" w:after="0"/>
        <w:ind w:left="1134" w:right="2549" w:firstLine="0"/>
        <w:jc w:val="both"/>
        <w:rPr>
          <w:sz w:val="22"/>
        </w:rPr>
      </w:pPr>
      <w:r>
        <w:rPr>
          <w:color w:val="231F20"/>
          <w:sz w:val="22"/>
        </w:rPr>
        <w:t>any question of Islamic personal law regarding a </w:t>
      </w:r>
      <w:r>
        <w:rPr>
          <w:color w:val="231F20"/>
          <w:sz w:val="22"/>
        </w:rPr>
        <w:t>marriage concluded in accordance with that law, including a question relating to the validity or dissolution of such a marriage or a question that depends on such a marriage and relating to family relationship or the guardianship of an infant;</w:t>
      </w:r>
    </w:p>
    <w:p>
      <w:pPr>
        <w:pStyle w:val="BodyText"/>
        <w:spacing w:before="39"/>
      </w:pPr>
    </w:p>
    <w:p>
      <w:pPr>
        <w:pStyle w:val="ListParagraph"/>
        <w:numPr>
          <w:ilvl w:val="1"/>
          <w:numId w:val="216"/>
        </w:numPr>
        <w:tabs>
          <w:tab w:pos="1477" w:val="left" w:leader="none"/>
        </w:tabs>
        <w:spacing w:line="285" w:lineRule="auto" w:before="0" w:after="0"/>
        <w:ind w:left="1134" w:right="2548" w:firstLine="0"/>
        <w:jc w:val="both"/>
        <w:rPr>
          <w:sz w:val="22"/>
        </w:rPr>
      </w:pPr>
      <w:r>
        <w:rPr>
          <w:color w:val="231F20"/>
          <w:sz w:val="22"/>
        </w:rPr>
        <w:t>where all the parties to the proceedings are muslims, any question</w:t>
      </w:r>
      <w:r>
        <w:rPr>
          <w:color w:val="231F20"/>
          <w:spacing w:val="-2"/>
          <w:sz w:val="22"/>
        </w:rPr>
        <w:t> </w:t>
      </w:r>
      <w:r>
        <w:rPr>
          <w:color w:val="231F20"/>
          <w:sz w:val="22"/>
        </w:rPr>
        <w:t>of</w:t>
      </w:r>
      <w:r>
        <w:rPr>
          <w:color w:val="231F20"/>
          <w:spacing w:val="-2"/>
          <w:sz w:val="22"/>
        </w:rPr>
        <w:t> </w:t>
      </w:r>
      <w:r>
        <w:rPr>
          <w:color w:val="231F20"/>
          <w:sz w:val="22"/>
        </w:rPr>
        <w:t>Islamic</w:t>
      </w:r>
      <w:r>
        <w:rPr>
          <w:color w:val="231F20"/>
          <w:spacing w:val="-2"/>
          <w:sz w:val="22"/>
        </w:rPr>
        <w:t> </w:t>
      </w:r>
      <w:r>
        <w:rPr>
          <w:color w:val="231F20"/>
          <w:sz w:val="22"/>
        </w:rPr>
        <w:t>personal</w:t>
      </w:r>
      <w:r>
        <w:rPr>
          <w:color w:val="231F20"/>
          <w:spacing w:val="-2"/>
          <w:sz w:val="22"/>
        </w:rPr>
        <w:t> </w:t>
      </w:r>
      <w:r>
        <w:rPr>
          <w:color w:val="231F20"/>
          <w:sz w:val="22"/>
        </w:rPr>
        <w:t>law</w:t>
      </w:r>
      <w:r>
        <w:rPr>
          <w:color w:val="231F20"/>
          <w:spacing w:val="-2"/>
          <w:sz w:val="22"/>
        </w:rPr>
        <w:t> </w:t>
      </w:r>
      <w:r>
        <w:rPr>
          <w:color w:val="231F20"/>
          <w:sz w:val="22"/>
        </w:rPr>
        <w:t>regarding</w:t>
      </w:r>
      <w:r>
        <w:rPr>
          <w:color w:val="231F20"/>
          <w:spacing w:val="-2"/>
          <w:sz w:val="22"/>
        </w:rPr>
        <w:t> </w:t>
      </w:r>
      <w:r>
        <w:rPr>
          <w:color w:val="231F20"/>
          <w:sz w:val="22"/>
        </w:rPr>
        <w:t>a</w:t>
      </w:r>
      <w:r>
        <w:rPr>
          <w:color w:val="231F20"/>
          <w:spacing w:val="-2"/>
          <w:sz w:val="22"/>
        </w:rPr>
        <w:t> </w:t>
      </w:r>
      <w:r>
        <w:rPr>
          <w:color w:val="231F20"/>
          <w:sz w:val="22"/>
        </w:rPr>
        <w:t>marriage,</w:t>
      </w:r>
      <w:r>
        <w:rPr>
          <w:color w:val="231F20"/>
          <w:spacing w:val="-2"/>
          <w:sz w:val="22"/>
        </w:rPr>
        <w:t> </w:t>
      </w:r>
      <w:r>
        <w:rPr>
          <w:color w:val="231F20"/>
          <w:sz w:val="22"/>
        </w:rPr>
        <w:t>including the validity or dissolution of that marriage, or regarding family relationship, a foundling or the guardianship of an infant;</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16"/>
        </w:numPr>
        <w:tabs>
          <w:tab w:pos="3100" w:val="left" w:leader="none"/>
        </w:tabs>
        <w:spacing w:line="285" w:lineRule="auto" w:before="97" w:after="0"/>
        <w:ind w:left="2835" w:right="848" w:firstLine="0"/>
        <w:jc w:val="both"/>
        <w:rPr>
          <w:sz w:val="22"/>
        </w:rPr>
      </w:pPr>
      <w:r>
        <w:rPr>
          <w:color w:val="231F20"/>
          <w:sz w:val="22"/>
        </w:rPr>
        <w:t>any</w:t>
      </w:r>
      <w:r>
        <w:rPr>
          <w:color w:val="231F20"/>
          <w:spacing w:val="-13"/>
          <w:sz w:val="22"/>
        </w:rPr>
        <w:t> </w:t>
      </w:r>
      <w:r>
        <w:rPr>
          <w:color w:val="231F20"/>
          <w:sz w:val="22"/>
        </w:rPr>
        <w:t>question</w:t>
      </w:r>
      <w:r>
        <w:rPr>
          <w:color w:val="231F20"/>
          <w:spacing w:val="-13"/>
          <w:sz w:val="22"/>
        </w:rPr>
        <w:t> </w:t>
      </w:r>
      <w:r>
        <w:rPr>
          <w:color w:val="231F20"/>
          <w:sz w:val="22"/>
        </w:rPr>
        <w:t>of</w:t>
      </w:r>
      <w:r>
        <w:rPr>
          <w:color w:val="231F20"/>
          <w:spacing w:val="-13"/>
          <w:sz w:val="22"/>
        </w:rPr>
        <w:t> </w:t>
      </w:r>
      <w:r>
        <w:rPr>
          <w:color w:val="231F20"/>
          <w:sz w:val="22"/>
        </w:rPr>
        <w:t>Islamic</w:t>
      </w:r>
      <w:r>
        <w:rPr>
          <w:color w:val="231F20"/>
          <w:spacing w:val="-13"/>
          <w:sz w:val="22"/>
        </w:rPr>
        <w:t> </w:t>
      </w:r>
      <w:r>
        <w:rPr>
          <w:color w:val="231F20"/>
          <w:sz w:val="22"/>
        </w:rPr>
        <w:t>personal</w:t>
      </w:r>
      <w:r>
        <w:rPr>
          <w:color w:val="231F20"/>
          <w:spacing w:val="-13"/>
          <w:sz w:val="22"/>
        </w:rPr>
        <w:t> </w:t>
      </w:r>
      <w:r>
        <w:rPr>
          <w:color w:val="231F20"/>
          <w:sz w:val="22"/>
        </w:rPr>
        <w:t>law</w:t>
      </w:r>
      <w:r>
        <w:rPr>
          <w:color w:val="231F20"/>
          <w:spacing w:val="-13"/>
          <w:sz w:val="22"/>
        </w:rPr>
        <w:t> </w:t>
      </w:r>
      <w:r>
        <w:rPr>
          <w:color w:val="231F20"/>
          <w:sz w:val="22"/>
        </w:rPr>
        <w:t>regarding</w:t>
      </w:r>
      <w:r>
        <w:rPr>
          <w:color w:val="231F20"/>
          <w:spacing w:val="-13"/>
          <w:sz w:val="22"/>
        </w:rPr>
        <w:t> </w:t>
      </w:r>
      <w:r>
        <w:rPr>
          <w:color w:val="231F20"/>
          <w:sz w:val="22"/>
        </w:rPr>
        <w:t>a</w:t>
      </w:r>
      <w:r>
        <w:rPr>
          <w:color w:val="231F20"/>
          <w:spacing w:val="-13"/>
          <w:sz w:val="22"/>
        </w:rPr>
        <w:t> </w:t>
      </w:r>
      <w:r>
        <w:rPr>
          <w:rFonts w:ascii="Arial"/>
          <w:i/>
          <w:color w:val="231F20"/>
          <w:sz w:val="22"/>
        </w:rPr>
        <w:t>wakf,</w:t>
      </w:r>
      <w:r>
        <w:rPr>
          <w:rFonts w:ascii="Arial"/>
          <w:i/>
          <w:color w:val="231F20"/>
          <w:spacing w:val="-13"/>
          <w:sz w:val="22"/>
        </w:rPr>
        <w:t> </w:t>
      </w:r>
      <w:r>
        <w:rPr>
          <w:color w:val="231F20"/>
          <w:sz w:val="22"/>
        </w:rPr>
        <w:t>gift,</w:t>
      </w:r>
      <w:r>
        <w:rPr>
          <w:color w:val="231F20"/>
          <w:spacing w:val="-13"/>
          <w:sz w:val="22"/>
        </w:rPr>
        <w:t> </w:t>
      </w:r>
      <w:r>
        <w:rPr>
          <w:color w:val="231F20"/>
          <w:sz w:val="22"/>
        </w:rPr>
        <w:t>will or succession where the endower, donor, testator or </w:t>
      </w:r>
      <w:r>
        <w:rPr>
          <w:color w:val="231F20"/>
          <w:sz w:val="22"/>
        </w:rPr>
        <w:t>deceased person is a muslim;</w:t>
      </w:r>
    </w:p>
    <w:p>
      <w:pPr>
        <w:pStyle w:val="BodyText"/>
        <w:spacing w:before="44"/>
      </w:pPr>
    </w:p>
    <w:p>
      <w:pPr>
        <w:pStyle w:val="ListParagraph"/>
        <w:numPr>
          <w:ilvl w:val="1"/>
          <w:numId w:val="216"/>
        </w:numPr>
        <w:tabs>
          <w:tab w:pos="3190" w:val="left" w:leader="none"/>
        </w:tabs>
        <w:spacing w:line="285" w:lineRule="auto" w:before="0" w:after="0"/>
        <w:ind w:left="2835" w:right="848" w:firstLine="0"/>
        <w:jc w:val="both"/>
        <w:rPr>
          <w:sz w:val="22"/>
        </w:rPr>
      </w:pPr>
      <w:r>
        <w:rPr>
          <w:color w:val="231F20"/>
          <w:sz w:val="22"/>
        </w:rPr>
        <w:t>any question of Islamic personal law regarding an infant, prodigal or person of unsound mind who is a muslim or </w:t>
      </w:r>
      <w:r>
        <w:rPr>
          <w:color w:val="231F20"/>
          <w:sz w:val="22"/>
        </w:rPr>
        <w:t>the maintenance or the guardianship of a muslim who is physically or mentally infirm; or</w:t>
      </w:r>
    </w:p>
    <w:p>
      <w:pPr>
        <w:pStyle w:val="BodyText"/>
        <w:spacing w:before="43"/>
      </w:pPr>
    </w:p>
    <w:p>
      <w:pPr>
        <w:pStyle w:val="ListParagraph"/>
        <w:numPr>
          <w:ilvl w:val="1"/>
          <w:numId w:val="216"/>
        </w:numPr>
        <w:tabs>
          <w:tab w:pos="3122" w:val="left" w:leader="none"/>
        </w:tabs>
        <w:spacing w:line="285" w:lineRule="auto" w:before="0" w:after="0"/>
        <w:ind w:left="2835" w:right="848" w:firstLine="0"/>
        <w:jc w:val="both"/>
        <w:rPr>
          <w:sz w:val="22"/>
        </w:rPr>
      </w:pPr>
      <w:r>
        <w:rPr>
          <w:color w:val="231F20"/>
          <w:sz w:val="22"/>
        </w:rPr>
        <w:t>where</w:t>
      </w:r>
      <w:r>
        <w:rPr>
          <w:color w:val="231F20"/>
          <w:spacing w:val="-6"/>
          <w:sz w:val="22"/>
        </w:rPr>
        <w:t> </w:t>
      </w:r>
      <w:r>
        <w:rPr>
          <w:color w:val="231F20"/>
          <w:sz w:val="22"/>
        </w:rPr>
        <w:t>all</w:t>
      </w:r>
      <w:r>
        <w:rPr>
          <w:color w:val="231F20"/>
          <w:spacing w:val="-6"/>
          <w:sz w:val="22"/>
        </w:rPr>
        <w:t> </w:t>
      </w:r>
      <w:r>
        <w:rPr>
          <w:color w:val="231F20"/>
          <w:sz w:val="22"/>
        </w:rPr>
        <w:t>the</w:t>
      </w:r>
      <w:r>
        <w:rPr>
          <w:color w:val="231F20"/>
          <w:spacing w:val="-6"/>
          <w:sz w:val="22"/>
        </w:rPr>
        <w:t> </w:t>
      </w:r>
      <w:r>
        <w:rPr>
          <w:color w:val="231F20"/>
          <w:sz w:val="22"/>
        </w:rPr>
        <w:t>parties</w:t>
      </w:r>
      <w:r>
        <w:rPr>
          <w:color w:val="231F20"/>
          <w:spacing w:val="-6"/>
          <w:sz w:val="22"/>
        </w:rPr>
        <w:t> </w:t>
      </w:r>
      <w:r>
        <w:rPr>
          <w:color w:val="231F20"/>
          <w:sz w:val="22"/>
        </w:rPr>
        <w:t>to</w:t>
      </w:r>
      <w:r>
        <w:rPr>
          <w:color w:val="231F20"/>
          <w:spacing w:val="-6"/>
          <w:sz w:val="22"/>
        </w:rPr>
        <w:t> </w:t>
      </w:r>
      <w:r>
        <w:rPr>
          <w:color w:val="231F20"/>
          <w:sz w:val="22"/>
        </w:rPr>
        <w:t>the</w:t>
      </w:r>
      <w:r>
        <w:rPr>
          <w:color w:val="231F20"/>
          <w:spacing w:val="-6"/>
          <w:sz w:val="22"/>
        </w:rPr>
        <w:t> </w:t>
      </w:r>
      <w:r>
        <w:rPr>
          <w:color w:val="231F20"/>
          <w:sz w:val="22"/>
        </w:rPr>
        <w:t>proceedings,</w:t>
      </w:r>
      <w:r>
        <w:rPr>
          <w:color w:val="231F20"/>
          <w:spacing w:val="-6"/>
          <w:sz w:val="22"/>
        </w:rPr>
        <w:t> </w:t>
      </w:r>
      <w:r>
        <w:rPr>
          <w:color w:val="231F20"/>
          <w:sz w:val="22"/>
        </w:rPr>
        <w:t>being</w:t>
      </w:r>
      <w:r>
        <w:rPr>
          <w:color w:val="231F20"/>
          <w:spacing w:val="-6"/>
          <w:sz w:val="22"/>
        </w:rPr>
        <w:t> </w:t>
      </w:r>
      <w:r>
        <w:rPr>
          <w:color w:val="231F20"/>
          <w:sz w:val="22"/>
        </w:rPr>
        <w:t>muslims,</w:t>
      </w:r>
      <w:r>
        <w:rPr>
          <w:color w:val="231F20"/>
          <w:spacing w:val="-6"/>
          <w:sz w:val="22"/>
        </w:rPr>
        <w:t> </w:t>
      </w:r>
      <w:r>
        <w:rPr>
          <w:color w:val="231F20"/>
          <w:sz w:val="22"/>
        </w:rPr>
        <w:t>have requested the court that hears the case in the first instance to determine</w:t>
      </w:r>
      <w:r>
        <w:rPr>
          <w:color w:val="231F20"/>
          <w:spacing w:val="-15"/>
          <w:sz w:val="22"/>
        </w:rPr>
        <w:t> </w:t>
      </w:r>
      <w:r>
        <w:rPr>
          <w:color w:val="231F20"/>
          <w:sz w:val="22"/>
        </w:rPr>
        <w:t>that</w:t>
      </w:r>
      <w:r>
        <w:rPr>
          <w:color w:val="231F20"/>
          <w:spacing w:val="-15"/>
          <w:sz w:val="22"/>
        </w:rPr>
        <w:t> </w:t>
      </w:r>
      <w:r>
        <w:rPr>
          <w:color w:val="231F20"/>
          <w:sz w:val="22"/>
        </w:rPr>
        <w:t>case</w:t>
      </w:r>
      <w:r>
        <w:rPr>
          <w:color w:val="231F20"/>
          <w:spacing w:val="-15"/>
          <w:sz w:val="22"/>
        </w:rPr>
        <w:t> </w:t>
      </w:r>
      <w:r>
        <w:rPr>
          <w:color w:val="231F20"/>
          <w:sz w:val="22"/>
        </w:rPr>
        <w:t>in</w:t>
      </w:r>
      <w:r>
        <w:rPr>
          <w:color w:val="231F20"/>
          <w:spacing w:val="-15"/>
          <w:sz w:val="22"/>
        </w:rPr>
        <w:t> </w:t>
      </w:r>
      <w:r>
        <w:rPr>
          <w:color w:val="231F20"/>
          <w:sz w:val="22"/>
        </w:rPr>
        <w:t>accordance</w:t>
      </w:r>
      <w:r>
        <w:rPr>
          <w:color w:val="231F20"/>
          <w:spacing w:val="-15"/>
          <w:sz w:val="22"/>
        </w:rPr>
        <w:t> </w:t>
      </w:r>
      <w:r>
        <w:rPr>
          <w:color w:val="231F20"/>
          <w:sz w:val="22"/>
        </w:rPr>
        <w:t>with</w:t>
      </w:r>
      <w:r>
        <w:rPr>
          <w:color w:val="231F20"/>
          <w:spacing w:val="-15"/>
          <w:sz w:val="22"/>
        </w:rPr>
        <w:t> </w:t>
      </w:r>
      <w:r>
        <w:rPr>
          <w:color w:val="231F20"/>
          <w:sz w:val="22"/>
        </w:rPr>
        <w:t>Islamic</w:t>
      </w:r>
      <w:r>
        <w:rPr>
          <w:color w:val="231F20"/>
          <w:spacing w:val="-15"/>
          <w:sz w:val="22"/>
        </w:rPr>
        <w:t> </w:t>
      </w:r>
      <w:r>
        <w:rPr>
          <w:color w:val="231F20"/>
          <w:sz w:val="22"/>
        </w:rPr>
        <w:t>personal</w:t>
      </w:r>
      <w:r>
        <w:rPr>
          <w:color w:val="231F20"/>
          <w:spacing w:val="-15"/>
          <w:sz w:val="22"/>
        </w:rPr>
        <w:t> </w:t>
      </w:r>
      <w:r>
        <w:rPr>
          <w:color w:val="231F20"/>
          <w:sz w:val="22"/>
        </w:rPr>
        <w:t>law,</w:t>
      </w:r>
      <w:r>
        <w:rPr>
          <w:color w:val="231F20"/>
          <w:spacing w:val="-15"/>
          <w:sz w:val="22"/>
        </w:rPr>
        <w:t> </w:t>
      </w:r>
      <w:r>
        <w:rPr>
          <w:color w:val="231F20"/>
          <w:sz w:val="22"/>
        </w:rPr>
        <w:t>any other question.</w:t>
      </w:r>
    </w:p>
    <w:p>
      <w:pPr>
        <w:pStyle w:val="BodyText"/>
        <w:spacing w:before="43"/>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spacing w:val="-2"/>
        </w:rPr>
        <w:t>Constitution</w:t>
      </w:r>
    </w:p>
    <w:p>
      <w:pPr>
        <w:pStyle w:val="BodyText"/>
        <w:spacing w:line="285" w:lineRule="auto" w:before="47"/>
        <w:ind w:left="2551" w:right="849"/>
        <w:jc w:val="both"/>
      </w:pPr>
      <w:r>
        <w:rPr>
          <w:color w:val="231F20"/>
          <w:spacing w:val="-2"/>
          <w:w w:val="105"/>
        </w:rPr>
        <w:t>For</w:t>
      </w:r>
      <w:r>
        <w:rPr>
          <w:color w:val="231F20"/>
          <w:spacing w:val="-10"/>
          <w:w w:val="105"/>
        </w:rPr>
        <w:t> </w:t>
      </w:r>
      <w:r>
        <w:rPr>
          <w:color w:val="231F20"/>
          <w:spacing w:val="-2"/>
          <w:w w:val="105"/>
        </w:rPr>
        <w:t>the</w:t>
      </w:r>
      <w:r>
        <w:rPr>
          <w:color w:val="231F20"/>
          <w:spacing w:val="-10"/>
          <w:w w:val="105"/>
        </w:rPr>
        <w:t> </w:t>
      </w:r>
      <w:r>
        <w:rPr>
          <w:color w:val="231F20"/>
          <w:spacing w:val="-2"/>
          <w:w w:val="105"/>
        </w:rPr>
        <w:t>purpose</w:t>
      </w:r>
      <w:r>
        <w:rPr>
          <w:color w:val="231F20"/>
          <w:spacing w:val="-10"/>
          <w:w w:val="105"/>
        </w:rPr>
        <w:t> </w:t>
      </w:r>
      <w:r>
        <w:rPr>
          <w:color w:val="231F20"/>
          <w:spacing w:val="-2"/>
          <w:w w:val="105"/>
        </w:rPr>
        <w:t>of</w:t>
      </w:r>
      <w:r>
        <w:rPr>
          <w:color w:val="231F20"/>
          <w:spacing w:val="-10"/>
          <w:w w:val="105"/>
        </w:rPr>
        <w:t> </w:t>
      </w:r>
      <w:r>
        <w:rPr>
          <w:color w:val="231F20"/>
          <w:spacing w:val="-2"/>
          <w:w w:val="105"/>
        </w:rPr>
        <w:t>exercising</w:t>
      </w:r>
      <w:r>
        <w:rPr>
          <w:color w:val="231F20"/>
          <w:spacing w:val="-10"/>
          <w:w w:val="105"/>
        </w:rPr>
        <w:t> </w:t>
      </w:r>
      <w:r>
        <w:rPr>
          <w:color w:val="231F20"/>
          <w:spacing w:val="-2"/>
          <w:w w:val="105"/>
        </w:rPr>
        <w:t>any</w:t>
      </w:r>
      <w:r>
        <w:rPr>
          <w:color w:val="231F20"/>
          <w:spacing w:val="-10"/>
          <w:w w:val="105"/>
        </w:rPr>
        <w:t> </w:t>
      </w:r>
      <w:r>
        <w:rPr>
          <w:color w:val="231F20"/>
          <w:spacing w:val="-2"/>
          <w:w w:val="105"/>
        </w:rPr>
        <w:t>jurisdiction</w:t>
      </w:r>
      <w:r>
        <w:rPr>
          <w:color w:val="231F20"/>
          <w:spacing w:val="-10"/>
          <w:w w:val="105"/>
        </w:rPr>
        <w:t> </w:t>
      </w:r>
      <w:r>
        <w:rPr>
          <w:color w:val="231F20"/>
          <w:spacing w:val="-2"/>
          <w:w w:val="105"/>
        </w:rPr>
        <w:t>conferred</w:t>
      </w:r>
      <w:r>
        <w:rPr>
          <w:color w:val="231F20"/>
          <w:spacing w:val="-10"/>
          <w:w w:val="105"/>
        </w:rPr>
        <w:t> </w:t>
      </w:r>
      <w:r>
        <w:rPr>
          <w:color w:val="231F20"/>
          <w:spacing w:val="-2"/>
          <w:w w:val="105"/>
        </w:rPr>
        <w:t>upon</w:t>
      </w:r>
      <w:r>
        <w:rPr>
          <w:color w:val="231F20"/>
          <w:spacing w:val="-10"/>
          <w:w w:val="105"/>
        </w:rPr>
        <w:t> </w:t>
      </w:r>
      <w:r>
        <w:rPr>
          <w:color w:val="231F20"/>
          <w:spacing w:val="-2"/>
          <w:w w:val="105"/>
        </w:rPr>
        <w:t>it</w:t>
      </w:r>
      <w:r>
        <w:rPr>
          <w:color w:val="231F20"/>
          <w:spacing w:val="-10"/>
          <w:w w:val="105"/>
        </w:rPr>
        <w:t> </w:t>
      </w:r>
      <w:r>
        <w:rPr>
          <w:color w:val="231F20"/>
          <w:spacing w:val="-2"/>
          <w:w w:val="105"/>
        </w:rPr>
        <w:t>by </w:t>
      </w:r>
      <w:r>
        <w:rPr>
          <w:color w:val="231F20"/>
          <w:w w:val="105"/>
        </w:rPr>
        <w:t>this Constitution or any law, a Sharia Court of Appeal of a State </w:t>
      </w:r>
      <w:r>
        <w:rPr>
          <w:color w:val="231F20"/>
          <w:spacing w:val="-2"/>
          <w:w w:val="105"/>
        </w:rPr>
        <w:t>shall</w:t>
      </w:r>
      <w:r>
        <w:rPr>
          <w:color w:val="231F20"/>
          <w:spacing w:val="-10"/>
          <w:w w:val="105"/>
        </w:rPr>
        <w:t> </w:t>
      </w:r>
      <w:r>
        <w:rPr>
          <w:color w:val="231F20"/>
          <w:spacing w:val="-2"/>
          <w:w w:val="105"/>
        </w:rPr>
        <w:t>be</w:t>
      </w:r>
      <w:r>
        <w:rPr>
          <w:color w:val="231F20"/>
          <w:spacing w:val="-10"/>
          <w:w w:val="105"/>
        </w:rPr>
        <w:t> </w:t>
      </w:r>
      <w:r>
        <w:rPr>
          <w:color w:val="231F20"/>
          <w:spacing w:val="-2"/>
          <w:w w:val="105"/>
        </w:rPr>
        <w:t>duly</w:t>
      </w:r>
      <w:r>
        <w:rPr>
          <w:color w:val="231F20"/>
          <w:spacing w:val="-10"/>
          <w:w w:val="105"/>
        </w:rPr>
        <w:t> </w:t>
      </w:r>
      <w:r>
        <w:rPr>
          <w:color w:val="231F20"/>
          <w:spacing w:val="-2"/>
          <w:w w:val="105"/>
        </w:rPr>
        <w:t>constituted</w:t>
      </w:r>
      <w:r>
        <w:rPr>
          <w:color w:val="231F20"/>
          <w:spacing w:val="-10"/>
          <w:w w:val="105"/>
        </w:rPr>
        <w:t> </w:t>
      </w:r>
      <w:r>
        <w:rPr>
          <w:color w:val="231F20"/>
          <w:spacing w:val="-2"/>
          <w:w w:val="105"/>
        </w:rPr>
        <w:t>if</w:t>
      </w:r>
      <w:r>
        <w:rPr>
          <w:color w:val="231F20"/>
          <w:spacing w:val="-10"/>
          <w:w w:val="105"/>
        </w:rPr>
        <w:t> </w:t>
      </w:r>
      <w:r>
        <w:rPr>
          <w:color w:val="231F20"/>
          <w:spacing w:val="-2"/>
          <w:w w:val="105"/>
        </w:rPr>
        <w:t>it</w:t>
      </w:r>
      <w:r>
        <w:rPr>
          <w:color w:val="231F20"/>
          <w:spacing w:val="-10"/>
          <w:w w:val="105"/>
        </w:rPr>
        <w:t> </w:t>
      </w:r>
      <w:r>
        <w:rPr>
          <w:color w:val="231F20"/>
          <w:spacing w:val="-2"/>
          <w:w w:val="105"/>
        </w:rPr>
        <w:t>consists</w:t>
      </w:r>
      <w:r>
        <w:rPr>
          <w:color w:val="231F20"/>
          <w:spacing w:val="-10"/>
          <w:w w:val="105"/>
        </w:rPr>
        <w:t> </w:t>
      </w:r>
      <w:r>
        <w:rPr>
          <w:color w:val="231F20"/>
          <w:spacing w:val="-2"/>
          <w:w w:val="105"/>
        </w:rPr>
        <w:t>of</w:t>
      </w:r>
      <w:r>
        <w:rPr>
          <w:color w:val="231F20"/>
          <w:spacing w:val="-10"/>
          <w:w w:val="105"/>
        </w:rPr>
        <w:t> </w:t>
      </w:r>
      <w:r>
        <w:rPr>
          <w:color w:val="231F20"/>
          <w:spacing w:val="-2"/>
          <w:w w:val="105"/>
        </w:rPr>
        <w:t>at</w:t>
      </w:r>
      <w:r>
        <w:rPr>
          <w:color w:val="231F20"/>
          <w:spacing w:val="-10"/>
          <w:w w:val="105"/>
        </w:rPr>
        <w:t> </w:t>
      </w:r>
      <w:r>
        <w:rPr>
          <w:color w:val="231F20"/>
          <w:spacing w:val="-2"/>
          <w:w w:val="105"/>
        </w:rPr>
        <w:t>least</w:t>
      </w:r>
      <w:r>
        <w:rPr>
          <w:color w:val="231F20"/>
          <w:spacing w:val="-10"/>
          <w:w w:val="105"/>
        </w:rPr>
        <w:t> </w:t>
      </w:r>
      <w:r>
        <w:rPr>
          <w:color w:val="231F20"/>
          <w:spacing w:val="-2"/>
          <w:w w:val="105"/>
        </w:rPr>
        <w:t>three</w:t>
      </w:r>
      <w:r>
        <w:rPr>
          <w:color w:val="231F20"/>
          <w:spacing w:val="-10"/>
          <w:w w:val="105"/>
        </w:rPr>
        <w:t> </w:t>
      </w:r>
      <w:r>
        <w:rPr>
          <w:color w:val="231F20"/>
          <w:spacing w:val="-2"/>
          <w:w w:val="105"/>
        </w:rPr>
        <w:t>Kadis</w:t>
      </w:r>
      <w:r>
        <w:rPr>
          <w:color w:val="231F20"/>
          <w:spacing w:val="-10"/>
          <w:w w:val="105"/>
        </w:rPr>
        <w:t> </w:t>
      </w:r>
      <w:r>
        <w:rPr>
          <w:color w:val="231F20"/>
          <w:spacing w:val="-2"/>
          <w:w w:val="105"/>
        </w:rPr>
        <w:t>of</w:t>
      </w:r>
      <w:r>
        <w:rPr>
          <w:color w:val="231F20"/>
          <w:spacing w:val="-10"/>
          <w:w w:val="105"/>
        </w:rPr>
        <w:t> </w:t>
      </w:r>
      <w:r>
        <w:rPr>
          <w:color w:val="231F20"/>
          <w:spacing w:val="-2"/>
          <w:w w:val="105"/>
        </w:rPr>
        <w:t>that Court.</w:t>
      </w:r>
    </w:p>
    <w:p>
      <w:pPr>
        <w:pStyle w:val="BodyText"/>
        <w:spacing w:before="43"/>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551" w:right="848"/>
        <w:jc w:val="both"/>
      </w:pPr>
      <w:r>
        <w:rPr>
          <w:color w:val="231F20"/>
        </w:rPr>
        <w:t>Subject to provisions of any law made by the House of </w:t>
      </w:r>
      <w:r>
        <w:rPr>
          <w:color w:val="231F20"/>
        </w:rPr>
        <w:t>Assembly</w:t>
      </w:r>
      <w:r>
        <w:rPr>
          <w:color w:val="231F20"/>
          <w:spacing w:val="40"/>
        </w:rPr>
        <w:t> </w:t>
      </w:r>
      <w:r>
        <w:rPr>
          <w:color w:val="231F20"/>
        </w:rPr>
        <w:t>of the State, the Grand Kadi of the Sharia Court of Appeal of the State may make rules regulating the practice and procedure of the Sharia Court of Appeal.</w:t>
      </w:r>
    </w:p>
    <w:p>
      <w:pPr>
        <w:pStyle w:val="BodyText"/>
        <w:spacing w:before="43"/>
      </w:pPr>
    </w:p>
    <w:p>
      <w:pPr>
        <w:spacing w:before="0"/>
        <w:ind w:left="3768" w:right="0" w:firstLine="0"/>
        <w:jc w:val="left"/>
        <w:rPr>
          <w:rFonts w:ascii="Arial"/>
          <w:i/>
          <w:sz w:val="22"/>
        </w:rPr>
      </w:pPr>
      <w:r>
        <w:rPr>
          <w:rFonts w:ascii="Arial"/>
          <w:i/>
          <w:color w:val="231F20"/>
          <w:sz w:val="22"/>
        </w:rPr>
        <w:t>C</w:t>
      </w:r>
      <w:r>
        <w:rPr>
          <w:rFonts w:ascii="Arial"/>
          <w:i/>
          <w:color w:val="231F20"/>
          <w:spacing w:val="8"/>
          <w:sz w:val="22"/>
        </w:rPr>
        <w:t> </w:t>
      </w:r>
      <w:r>
        <w:rPr>
          <w:rFonts w:ascii="Arial"/>
          <w:i/>
          <w:color w:val="231F20"/>
          <w:sz w:val="22"/>
        </w:rPr>
        <w:t>-</w:t>
      </w:r>
      <w:r>
        <w:rPr>
          <w:rFonts w:ascii="Arial"/>
          <w:i/>
          <w:color w:val="231F20"/>
          <w:spacing w:val="8"/>
          <w:sz w:val="22"/>
        </w:rPr>
        <w:t> </w:t>
      </w:r>
      <w:r>
        <w:rPr>
          <w:rFonts w:ascii="Arial"/>
          <w:i/>
          <w:color w:val="231F20"/>
          <w:sz w:val="22"/>
        </w:rPr>
        <w:t>Customary</w:t>
      </w:r>
      <w:r>
        <w:rPr>
          <w:rFonts w:ascii="Arial"/>
          <w:i/>
          <w:color w:val="231F20"/>
          <w:spacing w:val="8"/>
          <w:sz w:val="22"/>
        </w:rPr>
        <w:t> </w:t>
      </w:r>
      <w:r>
        <w:rPr>
          <w:rFonts w:ascii="Arial"/>
          <w:i/>
          <w:color w:val="231F20"/>
          <w:sz w:val="22"/>
        </w:rPr>
        <w:t>Court</w:t>
      </w:r>
      <w:r>
        <w:rPr>
          <w:rFonts w:ascii="Arial"/>
          <w:i/>
          <w:color w:val="231F20"/>
          <w:spacing w:val="8"/>
          <w:sz w:val="22"/>
        </w:rPr>
        <w:t> </w:t>
      </w:r>
      <w:r>
        <w:rPr>
          <w:rFonts w:ascii="Arial"/>
          <w:i/>
          <w:color w:val="231F20"/>
          <w:sz w:val="22"/>
        </w:rPr>
        <w:t>of</w:t>
      </w:r>
      <w:r>
        <w:rPr>
          <w:rFonts w:ascii="Arial"/>
          <w:i/>
          <w:color w:val="231F20"/>
          <w:spacing w:val="8"/>
          <w:sz w:val="22"/>
        </w:rPr>
        <w:t> </w:t>
      </w:r>
      <w:r>
        <w:rPr>
          <w:rFonts w:ascii="Arial"/>
          <w:i/>
          <w:color w:val="231F20"/>
          <w:sz w:val="22"/>
        </w:rPr>
        <w:t>Appeal</w:t>
      </w:r>
      <w:r>
        <w:rPr>
          <w:rFonts w:ascii="Arial"/>
          <w:i/>
          <w:color w:val="231F20"/>
          <w:spacing w:val="8"/>
          <w:sz w:val="22"/>
        </w:rPr>
        <w:t> </w:t>
      </w:r>
      <w:r>
        <w:rPr>
          <w:rFonts w:ascii="Arial"/>
          <w:i/>
          <w:color w:val="231F20"/>
          <w:sz w:val="22"/>
        </w:rPr>
        <w:t>of</w:t>
      </w:r>
      <w:r>
        <w:rPr>
          <w:rFonts w:ascii="Arial"/>
          <w:i/>
          <w:color w:val="231F20"/>
          <w:spacing w:val="8"/>
          <w:sz w:val="22"/>
        </w:rPr>
        <w:t> </w:t>
      </w:r>
      <w:r>
        <w:rPr>
          <w:rFonts w:ascii="Arial"/>
          <w:i/>
          <w:color w:val="231F20"/>
          <w:sz w:val="22"/>
        </w:rPr>
        <w:t>a</w:t>
      </w:r>
      <w:r>
        <w:rPr>
          <w:rFonts w:ascii="Arial"/>
          <w:i/>
          <w:color w:val="231F20"/>
          <w:spacing w:val="8"/>
          <w:sz w:val="22"/>
        </w:rPr>
        <w:t> </w:t>
      </w:r>
      <w:r>
        <w:rPr>
          <w:rFonts w:ascii="Arial"/>
          <w:i/>
          <w:color w:val="231F20"/>
          <w:spacing w:val="-2"/>
          <w:sz w:val="22"/>
        </w:rPr>
        <w:t>State</w:t>
      </w:r>
    </w:p>
    <w:p>
      <w:pPr>
        <w:pStyle w:val="BodyText"/>
        <w:spacing w:before="94"/>
        <w:rPr>
          <w:rFonts w:ascii="Arial"/>
          <w:i/>
        </w:rPr>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Establishment</w:t>
      </w:r>
      <w:r>
        <w:rPr>
          <w:color w:val="231F20"/>
          <w:spacing w:val="-8"/>
        </w:rPr>
        <w:t> </w:t>
      </w:r>
      <w:r>
        <w:rPr>
          <w:color w:val="231F20"/>
        </w:rPr>
        <w:t>of</w:t>
      </w:r>
      <w:r>
        <w:rPr>
          <w:color w:val="231F20"/>
          <w:spacing w:val="-8"/>
        </w:rPr>
        <w:t> </w:t>
      </w:r>
      <w:r>
        <w:rPr>
          <w:color w:val="231F20"/>
        </w:rPr>
        <w:t>a</w:t>
      </w:r>
      <w:r>
        <w:rPr>
          <w:color w:val="231F20"/>
          <w:spacing w:val="-9"/>
        </w:rPr>
        <w:t> </w:t>
      </w:r>
      <w:r>
        <w:rPr>
          <w:color w:val="231F20"/>
        </w:rPr>
        <w:t>Customary</w:t>
      </w:r>
      <w:r>
        <w:rPr>
          <w:color w:val="231F20"/>
          <w:spacing w:val="-8"/>
        </w:rPr>
        <w:t> </w:t>
      </w:r>
      <w:r>
        <w:rPr>
          <w:color w:val="231F20"/>
        </w:rPr>
        <w:t>Court</w:t>
      </w:r>
      <w:r>
        <w:rPr>
          <w:color w:val="231F20"/>
          <w:spacing w:val="-8"/>
        </w:rPr>
        <w:t> </w:t>
      </w:r>
      <w:r>
        <w:rPr>
          <w:color w:val="231F20"/>
        </w:rPr>
        <w:t>of</w:t>
      </w:r>
      <w:r>
        <w:rPr>
          <w:color w:val="231F20"/>
          <w:spacing w:val="-8"/>
        </w:rPr>
        <w:t> </w:t>
      </w:r>
      <w:r>
        <w:rPr>
          <w:color w:val="231F20"/>
          <w:spacing w:val="-2"/>
        </w:rPr>
        <w:t>Appeal</w:t>
      </w:r>
    </w:p>
    <w:p>
      <w:pPr>
        <w:pStyle w:val="ListParagraph"/>
        <w:numPr>
          <w:ilvl w:val="0"/>
          <w:numId w:val="217"/>
        </w:numPr>
        <w:tabs>
          <w:tab w:pos="2840" w:val="left" w:leader="none"/>
        </w:tabs>
        <w:spacing w:line="285" w:lineRule="auto" w:before="47" w:after="0"/>
        <w:ind w:left="2551" w:right="848" w:firstLine="0"/>
        <w:jc w:val="left"/>
        <w:rPr>
          <w:sz w:val="22"/>
        </w:rPr>
      </w:pPr>
      <w:r>
        <w:rPr>
          <w:color w:val="231F20"/>
          <w:sz w:val="22"/>
        </w:rPr>
        <w:t>There</w:t>
      </w:r>
      <w:r>
        <w:rPr>
          <w:color w:val="231F20"/>
          <w:spacing w:val="-10"/>
          <w:sz w:val="22"/>
        </w:rPr>
        <w:t> </w:t>
      </w:r>
      <w:r>
        <w:rPr>
          <w:color w:val="231F20"/>
          <w:sz w:val="22"/>
        </w:rPr>
        <w:t>shall</w:t>
      </w:r>
      <w:r>
        <w:rPr>
          <w:color w:val="231F20"/>
          <w:spacing w:val="-10"/>
          <w:sz w:val="22"/>
        </w:rPr>
        <w:t> </w:t>
      </w:r>
      <w:r>
        <w:rPr>
          <w:color w:val="231F20"/>
          <w:sz w:val="22"/>
        </w:rPr>
        <w:t>be</w:t>
      </w:r>
      <w:r>
        <w:rPr>
          <w:color w:val="231F20"/>
          <w:spacing w:val="-10"/>
          <w:sz w:val="22"/>
        </w:rPr>
        <w:t> </w:t>
      </w:r>
      <w:r>
        <w:rPr>
          <w:color w:val="231F20"/>
          <w:sz w:val="22"/>
        </w:rPr>
        <w:t>for</w:t>
      </w:r>
      <w:r>
        <w:rPr>
          <w:color w:val="231F20"/>
          <w:spacing w:val="-10"/>
          <w:sz w:val="22"/>
        </w:rPr>
        <w:t> </w:t>
      </w:r>
      <w:r>
        <w:rPr>
          <w:color w:val="231F20"/>
          <w:sz w:val="22"/>
        </w:rPr>
        <w:t>any</w:t>
      </w:r>
      <w:r>
        <w:rPr>
          <w:color w:val="231F20"/>
          <w:spacing w:val="-10"/>
          <w:sz w:val="22"/>
        </w:rPr>
        <w:t> </w:t>
      </w:r>
      <w:r>
        <w:rPr>
          <w:color w:val="231F20"/>
          <w:sz w:val="22"/>
        </w:rPr>
        <w:t>State</w:t>
      </w:r>
      <w:r>
        <w:rPr>
          <w:color w:val="231F20"/>
          <w:spacing w:val="-10"/>
          <w:sz w:val="22"/>
        </w:rPr>
        <w:t> </w:t>
      </w:r>
      <w:r>
        <w:rPr>
          <w:color w:val="231F20"/>
          <w:sz w:val="22"/>
        </w:rPr>
        <w:t>that</w:t>
      </w:r>
      <w:r>
        <w:rPr>
          <w:color w:val="231F20"/>
          <w:spacing w:val="-10"/>
          <w:sz w:val="22"/>
        </w:rPr>
        <w:t> </w:t>
      </w:r>
      <w:r>
        <w:rPr>
          <w:color w:val="231F20"/>
          <w:sz w:val="22"/>
        </w:rPr>
        <w:t>requires</w:t>
      </w:r>
      <w:r>
        <w:rPr>
          <w:color w:val="231F20"/>
          <w:spacing w:val="-10"/>
          <w:sz w:val="22"/>
        </w:rPr>
        <w:t> </w:t>
      </w:r>
      <w:r>
        <w:rPr>
          <w:color w:val="231F20"/>
          <w:sz w:val="22"/>
        </w:rPr>
        <w:t>it</w:t>
      </w:r>
      <w:r>
        <w:rPr>
          <w:color w:val="231F20"/>
          <w:spacing w:val="-10"/>
          <w:sz w:val="22"/>
        </w:rPr>
        <w:t> </w:t>
      </w:r>
      <w:r>
        <w:rPr>
          <w:color w:val="231F20"/>
          <w:sz w:val="22"/>
        </w:rPr>
        <w:t>a</w:t>
      </w:r>
      <w:r>
        <w:rPr>
          <w:color w:val="231F20"/>
          <w:spacing w:val="-10"/>
          <w:sz w:val="22"/>
        </w:rPr>
        <w:t> </w:t>
      </w:r>
      <w:r>
        <w:rPr>
          <w:color w:val="231F20"/>
          <w:sz w:val="22"/>
        </w:rPr>
        <w:t>Customary</w:t>
      </w:r>
      <w:r>
        <w:rPr>
          <w:color w:val="231F20"/>
          <w:spacing w:val="-10"/>
          <w:sz w:val="22"/>
        </w:rPr>
        <w:t> </w:t>
      </w:r>
      <w:r>
        <w:rPr>
          <w:color w:val="231F20"/>
          <w:sz w:val="22"/>
        </w:rPr>
        <w:t>Court</w:t>
      </w:r>
      <w:r>
        <w:rPr>
          <w:color w:val="231F20"/>
          <w:spacing w:val="-10"/>
          <w:sz w:val="22"/>
        </w:rPr>
        <w:t> </w:t>
      </w:r>
      <w:r>
        <w:rPr>
          <w:color w:val="231F20"/>
          <w:sz w:val="22"/>
        </w:rPr>
        <w:t>of Appeal for that State.</w:t>
      </w:r>
    </w:p>
    <w:p>
      <w:pPr>
        <w:pStyle w:val="BodyText"/>
        <w:spacing w:before="45"/>
      </w:pPr>
    </w:p>
    <w:p>
      <w:pPr>
        <w:pStyle w:val="ListParagraph"/>
        <w:numPr>
          <w:ilvl w:val="0"/>
          <w:numId w:val="217"/>
        </w:numPr>
        <w:tabs>
          <w:tab w:pos="2848" w:val="left" w:leader="none"/>
        </w:tabs>
        <w:spacing w:line="240" w:lineRule="auto" w:before="0" w:after="0"/>
        <w:ind w:left="2848" w:right="0" w:hanging="297"/>
        <w:jc w:val="left"/>
        <w:rPr>
          <w:sz w:val="22"/>
        </w:rPr>
      </w:pPr>
      <w:r>
        <w:rPr>
          <w:color w:val="231F20"/>
          <w:sz w:val="22"/>
        </w:rPr>
        <w:t>The</w:t>
      </w:r>
      <w:r>
        <w:rPr>
          <w:color w:val="231F20"/>
          <w:spacing w:val="-1"/>
          <w:sz w:val="22"/>
        </w:rPr>
        <w:t> </w:t>
      </w:r>
      <w:r>
        <w:rPr>
          <w:color w:val="231F20"/>
          <w:sz w:val="22"/>
        </w:rPr>
        <w:t>Customary</w:t>
      </w:r>
      <w:r>
        <w:rPr>
          <w:color w:val="231F20"/>
          <w:spacing w:val="-1"/>
          <w:sz w:val="22"/>
        </w:rPr>
        <w:t> </w:t>
      </w:r>
      <w:r>
        <w:rPr>
          <w:color w:val="231F20"/>
          <w:sz w:val="22"/>
        </w:rPr>
        <w:t>Court</w:t>
      </w:r>
      <w:r>
        <w:rPr>
          <w:color w:val="231F20"/>
          <w:spacing w:val="-1"/>
          <w:sz w:val="22"/>
        </w:rPr>
        <w:t> </w:t>
      </w:r>
      <w:r>
        <w:rPr>
          <w:color w:val="231F20"/>
          <w:sz w:val="22"/>
        </w:rPr>
        <w:t>of</w:t>
      </w:r>
      <w:r>
        <w:rPr>
          <w:color w:val="231F20"/>
          <w:spacing w:val="-1"/>
          <w:sz w:val="22"/>
        </w:rPr>
        <w:t> </w:t>
      </w:r>
      <w:r>
        <w:rPr>
          <w:color w:val="231F20"/>
          <w:sz w:val="22"/>
        </w:rPr>
        <w:t>Appeal of</w:t>
      </w:r>
      <w:r>
        <w:rPr>
          <w:color w:val="231F20"/>
          <w:spacing w:val="-1"/>
          <w:sz w:val="22"/>
        </w:rPr>
        <w:t> </w:t>
      </w:r>
      <w:r>
        <w:rPr>
          <w:color w:val="231F20"/>
          <w:sz w:val="22"/>
        </w:rPr>
        <w:t>a</w:t>
      </w:r>
      <w:r>
        <w:rPr>
          <w:color w:val="231F20"/>
          <w:spacing w:val="-1"/>
          <w:sz w:val="22"/>
        </w:rPr>
        <w:t> </w:t>
      </w:r>
      <w:r>
        <w:rPr>
          <w:color w:val="231F20"/>
          <w:sz w:val="22"/>
        </w:rPr>
        <w:t>State</w:t>
      </w:r>
      <w:r>
        <w:rPr>
          <w:color w:val="231F20"/>
          <w:spacing w:val="-1"/>
          <w:sz w:val="22"/>
        </w:rPr>
        <w:t> </w:t>
      </w:r>
      <w:r>
        <w:rPr>
          <w:color w:val="231F20"/>
          <w:sz w:val="22"/>
        </w:rPr>
        <w:t>shall consist</w:t>
      </w:r>
      <w:r>
        <w:rPr>
          <w:color w:val="231F20"/>
          <w:spacing w:val="-1"/>
          <w:sz w:val="22"/>
        </w:rPr>
        <w:t> </w:t>
      </w:r>
      <w:r>
        <w:rPr>
          <w:color w:val="231F20"/>
          <w:sz w:val="22"/>
        </w:rPr>
        <w:t>of</w:t>
      </w:r>
      <w:r>
        <w:rPr>
          <w:color w:val="231F20"/>
          <w:spacing w:val="-1"/>
          <w:sz w:val="22"/>
        </w:rPr>
        <w:t> </w:t>
      </w:r>
      <w:r>
        <w:rPr>
          <w:color w:val="231F20"/>
          <w:spacing w:val="-10"/>
          <w:sz w:val="22"/>
        </w:rPr>
        <w:t>-</w:t>
      </w:r>
    </w:p>
    <w:p>
      <w:pPr>
        <w:pStyle w:val="ListParagraph"/>
        <w:numPr>
          <w:ilvl w:val="1"/>
          <w:numId w:val="217"/>
        </w:numPr>
        <w:tabs>
          <w:tab w:pos="3142" w:val="left" w:leader="none"/>
        </w:tabs>
        <w:spacing w:line="285" w:lineRule="auto" w:before="47" w:after="0"/>
        <w:ind w:left="2835" w:right="848" w:firstLine="0"/>
        <w:jc w:val="both"/>
        <w:rPr>
          <w:sz w:val="22"/>
        </w:rPr>
      </w:pPr>
      <w:r>
        <w:rPr>
          <w:color w:val="231F20"/>
          <w:sz w:val="22"/>
        </w:rPr>
        <w:t>a President of the Customary Court of Appeal of the </w:t>
      </w:r>
      <w:r>
        <w:rPr>
          <w:color w:val="231F20"/>
          <w:sz w:val="22"/>
        </w:rPr>
        <w:t>State; </w:t>
      </w:r>
      <w:r>
        <w:rPr>
          <w:color w:val="231F20"/>
          <w:spacing w:val="-4"/>
          <w:sz w:val="22"/>
        </w:rPr>
        <w:t>and</w:t>
      </w:r>
    </w:p>
    <w:p>
      <w:pPr>
        <w:pStyle w:val="BodyText"/>
        <w:spacing w:before="45"/>
      </w:pPr>
    </w:p>
    <w:p>
      <w:pPr>
        <w:pStyle w:val="ListParagraph"/>
        <w:numPr>
          <w:ilvl w:val="1"/>
          <w:numId w:val="217"/>
        </w:numPr>
        <w:tabs>
          <w:tab w:pos="3140" w:val="left" w:leader="none"/>
        </w:tabs>
        <w:spacing w:line="285" w:lineRule="auto" w:before="0" w:after="0"/>
        <w:ind w:left="2835" w:right="848" w:firstLine="0"/>
        <w:jc w:val="both"/>
        <w:rPr>
          <w:sz w:val="22"/>
        </w:rPr>
      </w:pPr>
      <w:r>
        <w:rPr>
          <w:color w:val="231F20"/>
          <w:sz w:val="22"/>
        </w:rPr>
        <w:t>such</w:t>
      </w:r>
      <w:r>
        <w:rPr>
          <w:color w:val="231F20"/>
          <w:spacing w:val="-2"/>
          <w:sz w:val="22"/>
        </w:rPr>
        <w:t> </w:t>
      </w:r>
      <w:r>
        <w:rPr>
          <w:color w:val="231F20"/>
          <w:sz w:val="22"/>
        </w:rPr>
        <w:t>number</w:t>
      </w:r>
      <w:r>
        <w:rPr>
          <w:color w:val="231F20"/>
          <w:spacing w:val="-2"/>
          <w:sz w:val="22"/>
        </w:rPr>
        <w:t> </w:t>
      </w:r>
      <w:r>
        <w:rPr>
          <w:color w:val="231F20"/>
          <w:sz w:val="22"/>
        </w:rPr>
        <w:t>of</w:t>
      </w:r>
      <w:r>
        <w:rPr>
          <w:color w:val="231F20"/>
          <w:spacing w:val="-2"/>
          <w:sz w:val="22"/>
        </w:rPr>
        <w:t> </w:t>
      </w:r>
      <w:r>
        <w:rPr>
          <w:color w:val="231F20"/>
          <w:sz w:val="22"/>
        </w:rPr>
        <w:t>Judges</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Customary</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z w:val="22"/>
        </w:rPr>
        <w:t>as may be prescribed by the House of Assembly of the State.</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202"/>
        </w:numPr>
        <w:tabs>
          <w:tab w:pos="1370" w:val="left" w:leader="none"/>
          <w:tab w:pos="1386" w:val="left" w:leader="none"/>
        </w:tabs>
        <w:spacing w:line="285" w:lineRule="auto" w:before="97" w:after="0"/>
        <w:ind w:left="1386" w:right="2699" w:hanging="536"/>
        <w:jc w:val="left"/>
        <w:rPr>
          <w:color w:val="231F20"/>
        </w:rPr>
      </w:pPr>
      <w:r>
        <w:rPr>
          <w:color w:val="231F20"/>
        </w:rPr>
        <w:t>Appointment</w:t>
      </w:r>
      <w:r>
        <w:rPr>
          <w:color w:val="231F20"/>
          <w:spacing w:val="-4"/>
        </w:rPr>
        <w:t> </w:t>
      </w:r>
      <w:r>
        <w:rPr>
          <w:color w:val="231F20"/>
        </w:rPr>
        <w:t>of</w:t>
      </w:r>
      <w:r>
        <w:rPr>
          <w:color w:val="231F20"/>
          <w:spacing w:val="-4"/>
        </w:rPr>
        <w:t> </w:t>
      </w:r>
      <w:r>
        <w:rPr>
          <w:color w:val="231F20"/>
        </w:rPr>
        <w:t>President</w:t>
      </w:r>
      <w:r>
        <w:rPr>
          <w:color w:val="231F20"/>
          <w:spacing w:val="-4"/>
        </w:rPr>
        <w:t> </w:t>
      </w:r>
      <w:r>
        <w:rPr>
          <w:color w:val="231F20"/>
        </w:rPr>
        <w:t>and</w:t>
      </w:r>
      <w:r>
        <w:rPr>
          <w:color w:val="231F20"/>
          <w:spacing w:val="-4"/>
        </w:rPr>
        <w:t> </w:t>
      </w:r>
      <w:r>
        <w:rPr>
          <w:color w:val="231F20"/>
        </w:rPr>
        <w:t>Judges</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Customary Court of Appeal of a State</w:t>
      </w:r>
    </w:p>
    <w:p>
      <w:pPr>
        <w:pStyle w:val="ListParagraph"/>
        <w:numPr>
          <w:ilvl w:val="0"/>
          <w:numId w:val="218"/>
        </w:numPr>
        <w:tabs>
          <w:tab w:pos="1183" w:val="left" w:leader="none"/>
        </w:tabs>
        <w:spacing w:line="285" w:lineRule="auto" w:before="0" w:after="0"/>
        <w:ind w:left="850" w:right="2549" w:firstLine="0"/>
        <w:jc w:val="both"/>
        <w:rPr>
          <w:sz w:val="22"/>
        </w:rPr>
      </w:pPr>
      <w:r>
        <w:rPr>
          <w:color w:val="231F20"/>
          <w:sz w:val="22"/>
        </w:rPr>
        <w:t>The appointment of a person to the office of President of a Customary Court of Appeal shall be made by the Governor of </w:t>
      </w:r>
      <w:r>
        <w:rPr>
          <w:color w:val="231F20"/>
          <w:sz w:val="22"/>
        </w:rPr>
        <w:t>the State on the recommendation of the National Judicial Council, subject to confirmation of such appointment by the House of Assembly of the State.</w:t>
      </w:r>
    </w:p>
    <w:p>
      <w:pPr>
        <w:pStyle w:val="BodyText"/>
        <w:spacing w:before="40"/>
      </w:pPr>
    </w:p>
    <w:p>
      <w:pPr>
        <w:pStyle w:val="ListParagraph"/>
        <w:numPr>
          <w:ilvl w:val="0"/>
          <w:numId w:val="218"/>
        </w:numPr>
        <w:tabs>
          <w:tab w:pos="1190" w:val="left" w:leader="none"/>
        </w:tabs>
        <w:spacing w:line="285" w:lineRule="auto" w:before="0" w:after="0"/>
        <w:ind w:left="850" w:right="2549" w:firstLine="0"/>
        <w:jc w:val="both"/>
        <w:rPr>
          <w:sz w:val="22"/>
        </w:rPr>
      </w:pPr>
      <w:r>
        <w:rPr>
          <w:color w:val="231F20"/>
          <w:sz w:val="22"/>
        </w:rPr>
        <w:t>The appointment of a person to the office of a Judge of </w:t>
      </w:r>
      <w:r>
        <w:rPr>
          <w:color w:val="231F20"/>
          <w:sz w:val="22"/>
        </w:rPr>
        <w:t>a Customary Court of Appeal shall be made by the Governor of the State on the recommendation of the National Judicial Council.</w:t>
      </w:r>
    </w:p>
    <w:p>
      <w:pPr>
        <w:pStyle w:val="BodyText"/>
        <w:spacing w:before="44"/>
      </w:pPr>
    </w:p>
    <w:p>
      <w:pPr>
        <w:pStyle w:val="ListParagraph"/>
        <w:numPr>
          <w:ilvl w:val="0"/>
          <w:numId w:val="218"/>
        </w:numPr>
        <w:tabs>
          <w:tab w:pos="1163" w:val="left" w:leader="none"/>
        </w:tabs>
        <w:spacing w:line="285" w:lineRule="auto" w:before="0" w:after="0"/>
        <w:ind w:left="850" w:right="2549" w:firstLine="0"/>
        <w:jc w:val="both"/>
        <w:rPr>
          <w:sz w:val="22"/>
        </w:rPr>
      </w:pPr>
      <w:r>
        <w:rPr>
          <w:color w:val="231F20"/>
          <w:sz w:val="22"/>
        </w:rPr>
        <w:t>Apart from such other qualification as may be prescribed by a law of the House of Assembly of the State, a person shall not be qualified to hold office of a President or of a Judge of a </w:t>
      </w:r>
      <w:r>
        <w:rPr>
          <w:color w:val="231F20"/>
          <w:sz w:val="22"/>
        </w:rPr>
        <w:t>Customary Court of Appeal of a State unless -</w:t>
      </w:r>
    </w:p>
    <w:p>
      <w:pPr>
        <w:pStyle w:val="ListParagraph"/>
        <w:numPr>
          <w:ilvl w:val="1"/>
          <w:numId w:val="218"/>
        </w:numPr>
        <w:tabs>
          <w:tab w:pos="1398" w:val="left" w:leader="none"/>
        </w:tabs>
        <w:spacing w:line="285" w:lineRule="auto" w:before="0" w:after="0"/>
        <w:ind w:left="1134" w:right="2549" w:firstLine="0"/>
        <w:jc w:val="both"/>
        <w:rPr>
          <w:sz w:val="22"/>
        </w:rPr>
      </w:pPr>
      <w:r>
        <w:rPr>
          <w:color w:val="231F20"/>
          <w:spacing w:val="-2"/>
          <w:sz w:val="22"/>
        </w:rPr>
        <w:t>he</w:t>
      </w:r>
      <w:r>
        <w:rPr>
          <w:color w:val="231F20"/>
          <w:spacing w:val="-12"/>
          <w:sz w:val="22"/>
        </w:rPr>
        <w:t> </w:t>
      </w:r>
      <w:r>
        <w:rPr>
          <w:color w:val="231F20"/>
          <w:spacing w:val="-2"/>
          <w:sz w:val="22"/>
        </w:rPr>
        <w:t>is</w:t>
      </w:r>
      <w:r>
        <w:rPr>
          <w:color w:val="231F20"/>
          <w:spacing w:val="-12"/>
          <w:sz w:val="22"/>
        </w:rPr>
        <w:t> </w:t>
      </w:r>
      <w:r>
        <w:rPr>
          <w:color w:val="231F20"/>
          <w:spacing w:val="-2"/>
          <w:sz w:val="22"/>
        </w:rPr>
        <w:t>a</w:t>
      </w:r>
      <w:r>
        <w:rPr>
          <w:color w:val="231F20"/>
          <w:spacing w:val="-12"/>
          <w:sz w:val="22"/>
        </w:rPr>
        <w:t> </w:t>
      </w:r>
      <w:r>
        <w:rPr>
          <w:color w:val="231F20"/>
          <w:spacing w:val="-2"/>
          <w:sz w:val="22"/>
        </w:rPr>
        <w:t>legal</w:t>
      </w:r>
      <w:r>
        <w:rPr>
          <w:color w:val="231F20"/>
          <w:spacing w:val="-12"/>
          <w:sz w:val="22"/>
        </w:rPr>
        <w:t> </w:t>
      </w:r>
      <w:r>
        <w:rPr>
          <w:color w:val="231F20"/>
          <w:spacing w:val="-2"/>
          <w:sz w:val="22"/>
        </w:rPr>
        <w:t>practitioner</w:t>
      </w:r>
      <w:r>
        <w:rPr>
          <w:color w:val="231F20"/>
          <w:spacing w:val="-12"/>
          <w:sz w:val="22"/>
        </w:rPr>
        <w:t> </w:t>
      </w:r>
      <w:r>
        <w:rPr>
          <w:color w:val="231F20"/>
          <w:spacing w:val="-2"/>
          <w:sz w:val="22"/>
        </w:rPr>
        <w:t>in</w:t>
      </w:r>
      <w:r>
        <w:rPr>
          <w:color w:val="231F20"/>
          <w:spacing w:val="-12"/>
          <w:sz w:val="22"/>
        </w:rPr>
        <w:t> </w:t>
      </w:r>
      <w:r>
        <w:rPr>
          <w:color w:val="231F20"/>
          <w:spacing w:val="-2"/>
          <w:sz w:val="22"/>
        </w:rPr>
        <w:t>Nigeria</w:t>
      </w:r>
      <w:r>
        <w:rPr>
          <w:color w:val="231F20"/>
          <w:spacing w:val="-12"/>
          <w:sz w:val="22"/>
        </w:rPr>
        <w:t> </w:t>
      </w:r>
      <w:r>
        <w:rPr>
          <w:color w:val="231F20"/>
          <w:spacing w:val="-2"/>
          <w:sz w:val="22"/>
        </w:rPr>
        <w:t>and</w:t>
      </w:r>
      <w:r>
        <w:rPr>
          <w:color w:val="231F20"/>
          <w:spacing w:val="-12"/>
          <w:sz w:val="22"/>
        </w:rPr>
        <w:t> </w:t>
      </w:r>
      <w:r>
        <w:rPr>
          <w:color w:val="231F20"/>
          <w:spacing w:val="-2"/>
          <w:sz w:val="22"/>
        </w:rPr>
        <w:t>he</w:t>
      </w:r>
      <w:r>
        <w:rPr>
          <w:color w:val="231F20"/>
          <w:spacing w:val="-12"/>
          <w:sz w:val="22"/>
        </w:rPr>
        <w:t> </w:t>
      </w:r>
      <w:r>
        <w:rPr>
          <w:color w:val="231F20"/>
          <w:spacing w:val="-2"/>
          <w:sz w:val="22"/>
        </w:rPr>
        <w:t>has</w:t>
      </w:r>
      <w:r>
        <w:rPr>
          <w:color w:val="231F20"/>
          <w:spacing w:val="-12"/>
          <w:sz w:val="22"/>
        </w:rPr>
        <w:t> </w:t>
      </w:r>
      <w:r>
        <w:rPr>
          <w:color w:val="231F20"/>
          <w:spacing w:val="-2"/>
          <w:sz w:val="22"/>
        </w:rPr>
        <w:t>been</w:t>
      </w:r>
      <w:r>
        <w:rPr>
          <w:color w:val="231F20"/>
          <w:spacing w:val="-12"/>
          <w:sz w:val="22"/>
        </w:rPr>
        <w:t> </w:t>
      </w:r>
      <w:r>
        <w:rPr>
          <w:color w:val="231F20"/>
          <w:spacing w:val="-2"/>
          <w:sz w:val="22"/>
        </w:rPr>
        <w:t>so</w:t>
      </w:r>
      <w:r>
        <w:rPr>
          <w:color w:val="231F20"/>
          <w:spacing w:val="-12"/>
          <w:sz w:val="22"/>
        </w:rPr>
        <w:t> </w:t>
      </w:r>
      <w:r>
        <w:rPr>
          <w:color w:val="231F20"/>
          <w:spacing w:val="-2"/>
          <w:sz w:val="22"/>
        </w:rPr>
        <w:t>qualified </w:t>
      </w:r>
      <w:r>
        <w:rPr>
          <w:color w:val="231F20"/>
          <w:sz w:val="22"/>
        </w:rPr>
        <w:t>for a period of not less than ten years and in the opinion of the National Judicial Council he has considerable knowledge </w:t>
      </w:r>
      <w:r>
        <w:rPr>
          <w:color w:val="231F20"/>
          <w:sz w:val="22"/>
        </w:rPr>
        <w:t>and experience in the practice of customary law; or</w:t>
      </w:r>
    </w:p>
    <w:p>
      <w:pPr>
        <w:pStyle w:val="BodyText"/>
        <w:spacing w:before="39"/>
      </w:pPr>
    </w:p>
    <w:p>
      <w:pPr>
        <w:pStyle w:val="ListParagraph"/>
        <w:numPr>
          <w:ilvl w:val="1"/>
          <w:numId w:val="218"/>
        </w:numPr>
        <w:tabs>
          <w:tab w:pos="1517" w:val="left" w:leader="none"/>
        </w:tabs>
        <w:spacing w:line="285" w:lineRule="auto" w:before="0" w:after="0"/>
        <w:ind w:left="1134" w:right="2549" w:firstLine="0"/>
        <w:jc w:val="both"/>
        <w:rPr>
          <w:sz w:val="22"/>
        </w:rPr>
      </w:pPr>
      <w:r>
        <w:rPr>
          <w:color w:val="231F20"/>
          <w:sz w:val="22"/>
        </w:rPr>
        <w:t>in the opinion of the National Judicial Council he </w:t>
      </w:r>
      <w:r>
        <w:rPr>
          <w:color w:val="231F20"/>
          <w:sz w:val="22"/>
        </w:rPr>
        <w:t>has considerable knowledge of and experience in the practice of customary law.</w:t>
      </w:r>
    </w:p>
    <w:p>
      <w:pPr>
        <w:pStyle w:val="BodyText"/>
        <w:spacing w:before="43"/>
      </w:pPr>
    </w:p>
    <w:p>
      <w:pPr>
        <w:pStyle w:val="ListParagraph"/>
        <w:numPr>
          <w:ilvl w:val="0"/>
          <w:numId w:val="218"/>
        </w:numPr>
        <w:tabs>
          <w:tab w:pos="1151" w:val="left" w:leader="none"/>
        </w:tabs>
        <w:spacing w:line="285" w:lineRule="auto" w:before="1" w:after="0"/>
        <w:ind w:left="850" w:right="2548" w:firstLine="0"/>
        <w:jc w:val="both"/>
        <w:rPr>
          <w:sz w:val="22"/>
        </w:rPr>
      </w:pPr>
      <w:r>
        <w:rPr>
          <w:color w:val="231F20"/>
          <w:sz w:val="22"/>
        </w:rPr>
        <w:t>If the office of President of the Customary Court of Appeal of </w:t>
      </w:r>
      <w:r>
        <w:rPr>
          <w:color w:val="231F20"/>
          <w:sz w:val="22"/>
        </w:rPr>
        <w:t>a State is vacant or if the person holding the office is for any reason unable</w:t>
      </w:r>
      <w:r>
        <w:rPr>
          <w:color w:val="231F20"/>
          <w:spacing w:val="-8"/>
          <w:sz w:val="22"/>
        </w:rPr>
        <w:t> </w:t>
      </w:r>
      <w:r>
        <w:rPr>
          <w:color w:val="231F20"/>
          <w:sz w:val="22"/>
        </w:rPr>
        <w:t>to</w:t>
      </w:r>
      <w:r>
        <w:rPr>
          <w:color w:val="231F20"/>
          <w:spacing w:val="-8"/>
          <w:sz w:val="22"/>
        </w:rPr>
        <w:t> </w:t>
      </w:r>
      <w:r>
        <w:rPr>
          <w:color w:val="231F20"/>
          <w:sz w:val="22"/>
        </w:rPr>
        <w:t>perform</w:t>
      </w:r>
      <w:r>
        <w:rPr>
          <w:color w:val="231F20"/>
          <w:spacing w:val="-8"/>
          <w:sz w:val="22"/>
        </w:rPr>
        <w:t> </w:t>
      </w:r>
      <w:r>
        <w:rPr>
          <w:color w:val="231F20"/>
          <w:sz w:val="22"/>
        </w:rPr>
        <w:t>the</w:t>
      </w:r>
      <w:r>
        <w:rPr>
          <w:color w:val="231F20"/>
          <w:spacing w:val="-8"/>
          <w:sz w:val="22"/>
        </w:rPr>
        <w:t> </w:t>
      </w:r>
      <w:r>
        <w:rPr>
          <w:color w:val="231F20"/>
          <w:sz w:val="22"/>
        </w:rPr>
        <w:t>functions</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office,</w:t>
      </w:r>
      <w:r>
        <w:rPr>
          <w:color w:val="231F20"/>
          <w:spacing w:val="-8"/>
          <w:sz w:val="22"/>
        </w:rPr>
        <w:t> </w:t>
      </w:r>
      <w:r>
        <w:rPr>
          <w:color w:val="231F20"/>
          <w:sz w:val="22"/>
        </w:rPr>
        <w:t>then</w:t>
      </w:r>
      <w:r>
        <w:rPr>
          <w:color w:val="231F20"/>
          <w:spacing w:val="-8"/>
          <w:sz w:val="22"/>
        </w:rPr>
        <w:t> </w:t>
      </w:r>
      <w:r>
        <w:rPr>
          <w:color w:val="231F20"/>
          <w:sz w:val="22"/>
        </w:rPr>
        <w:t>until</w:t>
      </w:r>
      <w:r>
        <w:rPr>
          <w:color w:val="231F20"/>
          <w:spacing w:val="-8"/>
          <w:sz w:val="22"/>
        </w:rPr>
        <w:t> </w:t>
      </w:r>
      <w:r>
        <w:rPr>
          <w:color w:val="231F20"/>
          <w:sz w:val="22"/>
        </w:rPr>
        <w:t>a</w:t>
      </w:r>
      <w:r>
        <w:rPr>
          <w:color w:val="231F20"/>
          <w:spacing w:val="-8"/>
          <w:sz w:val="22"/>
        </w:rPr>
        <w:t> </w:t>
      </w:r>
      <w:r>
        <w:rPr>
          <w:color w:val="231F20"/>
          <w:sz w:val="22"/>
        </w:rPr>
        <w:t>person</w:t>
      </w:r>
      <w:r>
        <w:rPr>
          <w:color w:val="231F20"/>
          <w:spacing w:val="-8"/>
          <w:sz w:val="22"/>
        </w:rPr>
        <w:t> </w:t>
      </w:r>
      <w:r>
        <w:rPr>
          <w:color w:val="231F20"/>
          <w:sz w:val="22"/>
        </w:rPr>
        <w:t>has been appointed to and has assumed the functions of that office, or until</w:t>
      </w:r>
      <w:r>
        <w:rPr>
          <w:color w:val="231F20"/>
          <w:spacing w:val="-5"/>
          <w:sz w:val="22"/>
        </w:rPr>
        <w:t> </w:t>
      </w:r>
      <w:r>
        <w:rPr>
          <w:color w:val="231F20"/>
          <w:sz w:val="22"/>
        </w:rPr>
        <w:t>the</w:t>
      </w:r>
      <w:r>
        <w:rPr>
          <w:color w:val="231F20"/>
          <w:spacing w:val="-5"/>
          <w:sz w:val="22"/>
        </w:rPr>
        <w:t> </w:t>
      </w:r>
      <w:r>
        <w:rPr>
          <w:color w:val="231F20"/>
          <w:sz w:val="22"/>
        </w:rPr>
        <w:t>person</w:t>
      </w:r>
      <w:r>
        <w:rPr>
          <w:color w:val="231F20"/>
          <w:spacing w:val="-5"/>
          <w:sz w:val="22"/>
        </w:rPr>
        <w:t> </w:t>
      </w:r>
      <w:r>
        <w:rPr>
          <w:color w:val="231F20"/>
          <w:sz w:val="22"/>
        </w:rPr>
        <w:t>holding</w:t>
      </w:r>
      <w:r>
        <w:rPr>
          <w:color w:val="231F20"/>
          <w:spacing w:val="-5"/>
          <w:sz w:val="22"/>
        </w:rPr>
        <w:t> </w:t>
      </w:r>
      <w:r>
        <w:rPr>
          <w:color w:val="231F20"/>
          <w:sz w:val="22"/>
        </w:rPr>
        <w:t>the</w:t>
      </w:r>
      <w:r>
        <w:rPr>
          <w:color w:val="231F20"/>
          <w:spacing w:val="-5"/>
          <w:sz w:val="22"/>
        </w:rPr>
        <w:t> </w:t>
      </w:r>
      <w:r>
        <w:rPr>
          <w:color w:val="231F20"/>
          <w:sz w:val="22"/>
        </w:rPr>
        <w:t>office</w:t>
      </w:r>
      <w:r>
        <w:rPr>
          <w:color w:val="231F20"/>
          <w:spacing w:val="-5"/>
          <w:sz w:val="22"/>
        </w:rPr>
        <w:t> </w:t>
      </w:r>
      <w:r>
        <w:rPr>
          <w:color w:val="231F20"/>
          <w:sz w:val="22"/>
        </w:rPr>
        <w:t>has</w:t>
      </w:r>
      <w:r>
        <w:rPr>
          <w:color w:val="231F20"/>
          <w:spacing w:val="-5"/>
          <w:sz w:val="22"/>
        </w:rPr>
        <w:t> </w:t>
      </w:r>
      <w:r>
        <w:rPr>
          <w:color w:val="231F20"/>
          <w:sz w:val="22"/>
        </w:rPr>
        <w:t>resumed</w:t>
      </w:r>
      <w:r>
        <w:rPr>
          <w:color w:val="231F20"/>
          <w:spacing w:val="-5"/>
          <w:sz w:val="22"/>
        </w:rPr>
        <w:t> </w:t>
      </w:r>
      <w:r>
        <w:rPr>
          <w:color w:val="231F20"/>
          <w:sz w:val="22"/>
        </w:rPr>
        <w:t>those</w:t>
      </w:r>
      <w:r>
        <w:rPr>
          <w:color w:val="231F20"/>
          <w:spacing w:val="-5"/>
          <w:sz w:val="22"/>
        </w:rPr>
        <w:t> </w:t>
      </w:r>
      <w:r>
        <w:rPr>
          <w:color w:val="231F20"/>
          <w:sz w:val="22"/>
        </w:rPr>
        <w:t>functions,</w:t>
      </w:r>
      <w:r>
        <w:rPr>
          <w:color w:val="231F20"/>
          <w:spacing w:val="-5"/>
          <w:sz w:val="22"/>
        </w:rPr>
        <w:t> </w:t>
      </w:r>
      <w:r>
        <w:rPr>
          <w:color w:val="231F20"/>
          <w:sz w:val="22"/>
        </w:rPr>
        <w:t>the Governor of the State shall appoint the most senior Judge of the Customary</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2"/>
          <w:sz w:val="22"/>
        </w:rPr>
        <w:t> </w:t>
      </w:r>
      <w:r>
        <w:rPr>
          <w:color w:val="231F20"/>
          <w:sz w:val="22"/>
        </w:rPr>
        <w:t>Appeal</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State</w:t>
      </w:r>
      <w:r>
        <w:rPr>
          <w:color w:val="231F20"/>
          <w:spacing w:val="-2"/>
          <w:sz w:val="22"/>
        </w:rPr>
        <w:t> </w:t>
      </w:r>
      <w:r>
        <w:rPr>
          <w:color w:val="231F20"/>
          <w:sz w:val="22"/>
        </w:rPr>
        <w:t>to</w:t>
      </w:r>
      <w:r>
        <w:rPr>
          <w:color w:val="231F20"/>
          <w:spacing w:val="-2"/>
          <w:sz w:val="22"/>
        </w:rPr>
        <w:t> </w:t>
      </w:r>
      <w:r>
        <w:rPr>
          <w:color w:val="231F20"/>
          <w:sz w:val="22"/>
        </w:rPr>
        <w:t>perform</w:t>
      </w:r>
      <w:r>
        <w:rPr>
          <w:color w:val="231F20"/>
          <w:spacing w:val="-2"/>
          <w:sz w:val="22"/>
        </w:rPr>
        <w:t> </w:t>
      </w:r>
      <w:r>
        <w:rPr>
          <w:color w:val="231F20"/>
          <w:sz w:val="22"/>
        </w:rPr>
        <w:t>those</w:t>
      </w:r>
      <w:r>
        <w:rPr>
          <w:color w:val="231F20"/>
          <w:spacing w:val="-2"/>
          <w:sz w:val="22"/>
        </w:rPr>
        <w:t> </w:t>
      </w:r>
      <w:r>
        <w:rPr>
          <w:color w:val="231F20"/>
          <w:sz w:val="22"/>
        </w:rPr>
        <w:t>functions.</w:t>
      </w:r>
    </w:p>
    <w:p>
      <w:pPr>
        <w:pStyle w:val="BodyText"/>
        <w:spacing w:before="39"/>
      </w:pPr>
    </w:p>
    <w:p>
      <w:pPr>
        <w:pStyle w:val="ListParagraph"/>
        <w:numPr>
          <w:ilvl w:val="0"/>
          <w:numId w:val="218"/>
        </w:numPr>
        <w:tabs>
          <w:tab w:pos="1138" w:val="left" w:leader="none"/>
        </w:tabs>
        <w:spacing w:line="285" w:lineRule="auto" w:before="0" w:after="0"/>
        <w:ind w:left="850" w:right="2548" w:firstLine="0"/>
        <w:jc w:val="both"/>
        <w:rPr>
          <w:sz w:val="22"/>
        </w:rPr>
      </w:pPr>
      <w:r>
        <w:rPr>
          <w:color w:val="231F20"/>
          <w:sz w:val="22"/>
        </w:rPr>
        <w:t>Except on the recommendation of the National Judicial Council, an appointment pursuant to subsection (4) of this section </w:t>
      </w:r>
      <w:r>
        <w:rPr>
          <w:color w:val="231F20"/>
          <w:sz w:val="22"/>
        </w:rPr>
        <w:t>shall cease to have effect after the expiration of three months from the date of such appointment, and the Governor shall not re-appoint a person whose appointment has lapsed.</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7"/>
        <w:rPr>
          <w:sz w:val="18"/>
        </w:rPr>
      </w:pPr>
    </w:p>
    <w:p>
      <w:pPr>
        <w:spacing w:line="278" w:lineRule="auto" w:before="0"/>
        <w:ind w:left="617" w:right="0" w:hanging="35"/>
        <w:jc w:val="right"/>
        <w:rPr>
          <w:rFonts w:ascii="Arial"/>
          <w:b/>
          <w:sz w:val="18"/>
        </w:rPr>
      </w:pPr>
      <w:r>
        <w:rPr>
          <w:rFonts w:ascii="Arial"/>
          <w:b/>
          <w:color w:val="008275"/>
          <w:sz w:val="18"/>
        </w:rPr>
        <w:t>[The</w:t>
      </w:r>
      <w:r>
        <w:rPr>
          <w:rFonts w:ascii="Arial"/>
          <w:b/>
          <w:color w:val="008275"/>
          <w:spacing w:val="-6"/>
          <w:sz w:val="18"/>
        </w:rPr>
        <w:t> </w:t>
      </w:r>
      <w:r>
        <w:rPr>
          <w:rFonts w:ascii="Arial"/>
          <w:b/>
          <w:color w:val="008275"/>
          <w:sz w:val="18"/>
        </w:rPr>
        <w:t>Marginal</w:t>
      </w:r>
      <w:r>
        <w:rPr>
          <w:rFonts w:ascii="Arial"/>
          <w:b/>
          <w:color w:val="008275"/>
          <w:spacing w:val="-6"/>
          <w:sz w:val="18"/>
        </w:rPr>
        <w:t> </w:t>
      </w:r>
      <w:r>
        <w:rPr>
          <w:rFonts w:ascii="Arial"/>
          <w:b/>
          <w:color w:val="008275"/>
          <w:sz w:val="18"/>
        </w:rPr>
        <w:t>Note is substituted by the</w:t>
      </w:r>
      <w:r>
        <w:rPr>
          <w:rFonts w:ascii="Arial"/>
          <w:b/>
          <w:color w:val="008275"/>
          <w:spacing w:val="-15"/>
          <w:sz w:val="18"/>
        </w:rPr>
        <w:t> </w:t>
      </w:r>
      <w:r>
        <w:rPr>
          <w:rFonts w:ascii="Arial"/>
          <w:b/>
          <w:color w:val="008275"/>
          <w:sz w:val="18"/>
        </w:rPr>
        <w:t>Constitution</w:t>
      </w:r>
      <w:r>
        <w:rPr>
          <w:rFonts w:ascii="Arial"/>
          <w:b/>
          <w:color w:val="008275"/>
          <w:spacing w:val="-12"/>
          <w:sz w:val="18"/>
        </w:rPr>
        <w:t> </w:t>
      </w:r>
      <w:r>
        <w:rPr>
          <w:rFonts w:ascii="Arial"/>
          <w:b/>
          <w:color w:val="008275"/>
          <w:sz w:val="18"/>
        </w:rPr>
        <w:t>of Federal Republic of Nigeria (Fourth</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8"/>
          <w:sz w:val="18"/>
        </w:rPr>
        <w:t> </w:t>
      </w:r>
      <w:r>
        <w:rPr>
          <w:rFonts w:ascii="Arial"/>
          <w:b/>
          <w:color w:val="008275"/>
          <w:sz w:val="18"/>
        </w:rPr>
        <w:t>Act</w:t>
      </w:r>
      <w:r>
        <w:rPr>
          <w:rFonts w:ascii="Arial"/>
          <w:b/>
          <w:color w:val="008275"/>
          <w:spacing w:val="9"/>
          <w:sz w:val="18"/>
        </w:rPr>
        <w:t> </w:t>
      </w:r>
      <w:r>
        <w:rPr>
          <w:rFonts w:ascii="Arial"/>
          <w:b/>
          <w:color w:val="008275"/>
          <w:spacing w:val="-2"/>
          <w:sz w:val="18"/>
        </w:rPr>
        <w:t>2017]</w:t>
      </w:r>
    </w:p>
    <w:p>
      <w:pPr>
        <w:pStyle w:val="BodyText"/>
        <w:spacing w:before="176"/>
        <w:rPr>
          <w:rFonts w:ascii="Arial"/>
          <w:b/>
          <w:sz w:val="18"/>
        </w:rPr>
      </w:pPr>
    </w:p>
    <w:p>
      <w:pPr>
        <w:spacing w:before="0"/>
        <w:ind w:left="0" w:right="0" w:firstLine="0"/>
        <w:jc w:val="right"/>
        <w:rPr>
          <w:rFonts w:ascii="Arial"/>
          <w:b/>
          <w:sz w:val="18"/>
        </w:rPr>
      </w:pPr>
      <w:r>
        <w:rPr>
          <w:rFonts w:ascii="Arial"/>
          <w:b/>
          <w:color w:val="008275"/>
          <w:sz w:val="18"/>
        </w:rPr>
        <w:t>[Section</w:t>
      </w:r>
      <w:r>
        <w:rPr>
          <w:rFonts w:ascii="Arial"/>
          <w:b/>
          <w:color w:val="008275"/>
          <w:spacing w:val="-4"/>
          <w:sz w:val="18"/>
        </w:rPr>
        <w:t> </w:t>
      </w:r>
      <w:r>
        <w:rPr>
          <w:rFonts w:ascii="Arial"/>
          <w:b/>
          <w:color w:val="008275"/>
          <w:sz w:val="18"/>
        </w:rPr>
        <w:t>285</w:t>
      </w:r>
      <w:r>
        <w:rPr>
          <w:rFonts w:ascii="Arial"/>
          <w:b/>
          <w:color w:val="008275"/>
          <w:spacing w:val="-4"/>
          <w:sz w:val="18"/>
        </w:rPr>
        <w:t> </w:t>
      </w:r>
      <w:r>
        <w:rPr>
          <w:rFonts w:ascii="Arial"/>
          <w:b/>
          <w:color w:val="008275"/>
          <w:sz w:val="18"/>
        </w:rPr>
        <w:t>(1)</w:t>
      </w:r>
      <w:r>
        <w:rPr>
          <w:rFonts w:ascii="Arial"/>
          <w:b/>
          <w:color w:val="008275"/>
          <w:spacing w:val="-3"/>
          <w:sz w:val="18"/>
        </w:rPr>
        <w:t> </w:t>
      </w:r>
      <w:r>
        <w:rPr>
          <w:rFonts w:ascii="Arial"/>
          <w:b/>
          <w:color w:val="008275"/>
          <w:spacing w:val="-5"/>
          <w:sz w:val="18"/>
        </w:rPr>
        <w:t>to</w:t>
      </w:r>
    </w:p>
    <w:p>
      <w:pPr>
        <w:spacing w:line="278" w:lineRule="auto" w:before="33"/>
        <w:ind w:left="434" w:right="0" w:firstLine="369"/>
        <w:jc w:val="right"/>
        <w:rPr>
          <w:rFonts w:ascii="Arial"/>
          <w:b/>
          <w:sz w:val="18"/>
        </w:rPr>
      </w:pPr>
      <w:r>
        <w:rPr>
          <w:rFonts w:ascii="Arial"/>
          <w:b/>
          <w:color w:val="008275"/>
          <w:sz w:val="18"/>
        </w:rPr>
        <w:t>(7)</w:t>
      </w:r>
      <w:r>
        <w:rPr>
          <w:rFonts w:ascii="Arial"/>
          <w:b/>
          <w:color w:val="008275"/>
          <w:spacing w:val="-15"/>
          <w:sz w:val="18"/>
        </w:rPr>
        <w:t> </w:t>
      </w:r>
      <w:r>
        <w:rPr>
          <w:rFonts w:ascii="Arial"/>
          <w:b/>
          <w:color w:val="008275"/>
          <w:sz w:val="18"/>
        </w:rPr>
        <w:t>is</w:t>
      </w:r>
      <w:r>
        <w:rPr>
          <w:rFonts w:ascii="Arial"/>
          <w:b/>
          <w:color w:val="008275"/>
          <w:spacing w:val="-12"/>
          <w:sz w:val="18"/>
        </w:rPr>
        <w:t> </w:t>
      </w:r>
      <w:r>
        <w:rPr>
          <w:rFonts w:ascii="Arial"/>
          <w:b/>
          <w:color w:val="008275"/>
          <w:sz w:val="18"/>
        </w:rPr>
        <w:t>substituted by the Constitution of Federal Republic of Nigeria (Second 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r>
        <w:rPr>
          <w:rFonts w:ascii="Arial"/>
          <w:b/>
          <w:color w:val="008275"/>
          <w:spacing w:val="-2"/>
          <w:sz w:val="18"/>
        </w:rPr>
        <w:t>]</w:t>
      </w:r>
    </w:p>
    <w:p>
      <w:pPr>
        <w:pStyle w:val="Heading2"/>
        <w:numPr>
          <w:ilvl w:val="0"/>
          <w:numId w:val="202"/>
        </w:numPr>
        <w:tabs>
          <w:tab w:pos="801" w:val="left" w:leader="none"/>
        </w:tabs>
        <w:spacing w:line="240" w:lineRule="auto" w:before="97" w:after="0"/>
        <w:ind w:left="801" w:right="0" w:hanging="520"/>
        <w:jc w:val="left"/>
        <w:rPr>
          <w:color w:val="231F20"/>
        </w:rPr>
      </w:pPr>
      <w:r>
        <w:rPr>
          <w:b w:val="0"/>
        </w:rPr>
        <w:br w:type="column"/>
      </w:r>
      <w:r>
        <w:rPr>
          <w:color w:val="231F20"/>
          <w:spacing w:val="-2"/>
        </w:rPr>
        <w:t>Jurisdiction</w:t>
      </w:r>
    </w:p>
    <w:p>
      <w:pPr>
        <w:pStyle w:val="ListParagraph"/>
        <w:numPr>
          <w:ilvl w:val="0"/>
          <w:numId w:val="219"/>
        </w:numPr>
        <w:tabs>
          <w:tab w:pos="576" w:val="left" w:leader="none"/>
        </w:tabs>
        <w:spacing w:line="285" w:lineRule="auto" w:before="47" w:after="0"/>
        <w:ind w:left="281" w:right="848" w:firstLine="0"/>
        <w:jc w:val="both"/>
        <w:rPr>
          <w:sz w:val="22"/>
        </w:rPr>
      </w:pPr>
      <w:r>
        <w:rPr>
          <w:color w:val="231F20"/>
          <w:sz w:val="22"/>
        </w:rPr>
        <w:t>A</w:t>
      </w:r>
      <w:r>
        <w:rPr>
          <w:color w:val="231F20"/>
          <w:spacing w:val="-3"/>
          <w:sz w:val="22"/>
        </w:rPr>
        <w:t> </w:t>
      </w:r>
      <w:r>
        <w:rPr>
          <w:color w:val="231F20"/>
          <w:sz w:val="22"/>
        </w:rPr>
        <w:t>Customary</w:t>
      </w:r>
      <w:r>
        <w:rPr>
          <w:color w:val="231F20"/>
          <w:spacing w:val="-3"/>
          <w:sz w:val="22"/>
        </w:rPr>
        <w:t> </w:t>
      </w:r>
      <w:r>
        <w:rPr>
          <w:color w:val="231F20"/>
          <w:sz w:val="22"/>
        </w:rPr>
        <w:t>Court</w:t>
      </w:r>
      <w:r>
        <w:rPr>
          <w:color w:val="231F20"/>
          <w:spacing w:val="-3"/>
          <w:sz w:val="22"/>
        </w:rPr>
        <w:t> </w:t>
      </w:r>
      <w:r>
        <w:rPr>
          <w:color w:val="231F20"/>
          <w:sz w:val="22"/>
        </w:rPr>
        <w:t>of</w:t>
      </w:r>
      <w:r>
        <w:rPr>
          <w:color w:val="231F20"/>
          <w:spacing w:val="-3"/>
          <w:sz w:val="22"/>
        </w:rPr>
        <w:t> </w:t>
      </w:r>
      <w:r>
        <w:rPr>
          <w:color w:val="231F20"/>
          <w:sz w:val="22"/>
        </w:rPr>
        <w:t>Appeal</w:t>
      </w:r>
      <w:r>
        <w:rPr>
          <w:color w:val="231F20"/>
          <w:spacing w:val="-3"/>
          <w:sz w:val="22"/>
        </w:rPr>
        <w:t> </w:t>
      </w:r>
      <w:r>
        <w:rPr>
          <w:color w:val="231F20"/>
          <w:sz w:val="22"/>
        </w:rPr>
        <w:t>of</w:t>
      </w:r>
      <w:r>
        <w:rPr>
          <w:color w:val="231F20"/>
          <w:spacing w:val="-3"/>
          <w:sz w:val="22"/>
        </w:rPr>
        <w:t> </w:t>
      </w:r>
      <w:r>
        <w:rPr>
          <w:color w:val="231F20"/>
          <w:sz w:val="22"/>
        </w:rPr>
        <w:t>a</w:t>
      </w:r>
      <w:r>
        <w:rPr>
          <w:color w:val="231F20"/>
          <w:spacing w:val="-3"/>
          <w:sz w:val="22"/>
        </w:rPr>
        <w:t> </w:t>
      </w:r>
      <w:r>
        <w:rPr>
          <w:color w:val="231F20"/>
          <w:sz w:val="22"/>
        </w:rPr>
        <w:t>State</w:t>
      </w:r>
      <w:r>
        <w:rPr>
          <w:color w:val="231F20"/>
          <w:spacing w:val="-3"/>
          <w:sz w:val="22"/>
        </w:rPr>
        <w:t> </w:t>
      </w:r>
      <w:r>
        <w:rPr>
          <w:color w:val="231F20"/>
          <w:sz w:val="22"/>
        </w:rPr>
        <w:t>shall</w:t>
      </w:r>
      <w:r>
        <w:rPr>
          <w:color w:val="231F20"/>
          <w:spacing w:val="-3"/>
          <w:sz w:val="22"/>
        </w:rPr>
        <w:t> </w:t>
      </w:r>
      <w:r>
        <w:rPr>
          <w:color w:val="231F20"/>
          <w:sz w:val="22"/>
        </w:rPr>
        <w:t>exercise</w:t>
      </w:r>
      <w:r>
        <w:rPr>
          <w:color w:val="231F20"/>
          <w:spacing w:val="-3"/>
          <w:sz w:val="22"/>
        </w:rPr>
        <w:t> </w:t>
      </w:r>
      <w:r>
        <w:rPr>
          <w:color w:val="231F20"/>
          <w:sz w:val="22"/>
        </w:rPr>
        <w:t>appellate and</w:t>
      </w:r>
      <w:r>
        <w:rPr>
          <w:color w:val="231F20"/>
          <w:spacing w:val="-2"/>
          <w:sz w:val="22"/>
        </w:rPr>
        <w:t> </w:t>
      </w:r>
      <w:r>
        <w:rPr>
          <w:color w:val="231F20"/>
          <w:sz w:val="22"/>
        </w:rPr>
        <w:t>supervisory</w:t>
      </w:r>
      <w:r>
        <w:rPr>
          <w:color w:val="231F20"/>
          <w:spacing w:val="-2"/>
          <w:sz w:val="22"/>
        </w:rPr>
        <w:t> </w:t>
      </w:r>
      <w:r>
        <w:rPr>
          <w:color w:val="231F20"/>
          <w:sz w:val="22"/>
        </w:rPr>
        <w:t>jurisdiction</w:t>
      </w:r>
      <w:r>
        <w:rPr>
          <w:color w:val="231F20"/>
          <w:spacing w:val="-2"/>
          <w:sz w:val="22"/>
        </w:rPr>
        <w:t> </w:t>
      </w:r>
      <w:r>
        <w:rPr>
          <w:color w:val="231F20"/>
          <w:sz w:val="22"/>
        </w:rPr>
        <w:t>in</w:t>
      </w:r>
      <w:r>
        <w:rPr>
          <w:color w:val="231F20"/>
          <w:spacing w:val="-2"/>
          <w:sz w:val="22"/>
        </w:rPr>
        <w:t> </w:t>
      </w:r>
      <w:r>
        <w:rPr>
          <w:color w:val="231F20"/>
          <w:sz w:val="22"/>
        </w:rPr>
        <w:t>civil</w:t>
      </w:r>
      <w:r>
        <w:rPr>
          <w:color w:val="231F20"/>
          <w:spacing w:val="-2"/>
          <w:sz w:val="22"/>
        </w:rPr>
        <w:t> </w:t>
      </w:r>
      <w:r>
        <w:rPr>
          <w:color w:val="231F20"/>
          <w:sz w:val="22"/>
        </w:rPr>
        <w:t>proceedings</w:t>
      </w:r>
      <w:r>
        <w:rPr>
          <w:color w:val="231F20"/>
          <w:spacing w:val="-2"/>
          <w:sz w:val="22"/>
        </w:rPr>
        <w:t> </w:t>
      </w:r>
      <w:r>
        <w:rPr>
          <w:color w:val="231F20"/>
          <w:sz w:val="22"/>
        </w:rPr>
        <w:t>involving</w:t>
      </w:r>
      <w:r>
        <w:rPr>
          <w:color w:val="231F20"/>
          <w:spacing w:val="-2"/>
          <w:sz w:val="22"/>
        </w:rPr>
        <w:t> </w:t>
      </w:r>
      <w:r>
        <w:rPr>
          <w:color w:val="231F20"/>
          <w:sz w:val="22"/>
        </w:rPr>
        <w:t>questions of customary law.</w:t>
      </w:r>
    </w:p>
    <w:p>
      <w:pPr>
        <w:pStyle w:val="BodyText"/>
        <w:spacing w:before="44"/>
      </w:pPr>
    </w:p>
    <w:p>
      <w:pPr>
        <w:pStyle w:val="ListParagraph"/>
        <w:numPr>
          <w:ilvl w:val="0"/>
          <w:numId w:val="219"/>
        </w:numPr>
        <w:tabs>
          <w:tab w:pos="567" w:val="left" w:leader="none"/>
        </w:tabs>
        <w:spacing w:line="285" w:lineRule="auto" w:before="0" w:after="0"/>
        <w:ind w:left="281" w:right="848" w:firstLine="0"/>
        <w:jc w:val="both"/>
        <w:rPr>
          <w:sz w:val="22"/>
        </w:rPr>
      </w:pPr>
      <w:r>
        <w:rPr>
          <w:color w:val="231F20"/>
          <w:sz w:val="22"/>
        </w:rPr>
        <w:t>For</w:t>
      </w:r>
      <w:r>
        <w:rPr>
          <w:color w:val="231F20"/>
          <w:spacing w:val="-7"/>
          <w:sz w:val="22"/>
        </w:rPr>
        <w:t> </w:t>
      </w:r>
      <w:r>
        <w:rPr>
          <w:color w:val="231F20"/>
          <w:sz w:val="22"/>
        </w:rPr>
        <w:t>the</w:t>
      </w:r>
      <w:r>
        <w:rPr>
          <w:color w:val="231F20"/>
          <w:spacing w:val="-7"/>
          <w:sz w:val="22"/>
        </w:rPr>
        <w:t> </w:t>
      </w:r>
      <w:r>
        <w:rPr>
          <w:color w:val="231F20"/>
          <w:sz w:val="22"/>
        </w:rPr>
        <w:t>purposes</w:t>
      </w:r>
      <w:r>
        <w:rPr>
          <w:color w:val="231F20"/>
          <w:spacing w:val="-7"/>
          <w:sz w:val="22"/>
        </w:rPr>
        <w:t> </w:t>
      </w:r>
      <w:r>
        <w:rPr>
          <w:color w:val="231F20"/>
          <w:sz w:val="22"/>
        </w:rPr>
        <w:t>of</w:t>
      </w:r>
      <w:r>
        <w:rPr>
          <w:color w:val="231F20"/>
          <w:spacing w:val="-7"/>
          <w:sz w:val="22"/>
        </w:rPr>
        <w:t> </w:t>
      </w:r>
      <w:r>
        <w:rPr>
          <w:color w:val="231F20"/>
          <w:sz w:val="22"/>
        </w:rPr>
        <w:t>this</w:t>
      </w:r>
      <w:r>
        <w:rPr>
          <w:color w:val="231F20"/>
          <w:spacing w:val="-7"/>
          <w:sz w:val="22"/>
        </w:rPr>
        <w:t> </w:t>
      </w:r>
      <w:r>
        <w:rPr>
          <w:color w:val="231F20"/>
          <w:sz w:val="22"/>
        </w:rPr>
        <w:t>section,</w:t>
      </w:r>
      <w:r>
        <w:rPr>
          <w:color w:val="231F20"/>
          <w:spacing w:val="-7"/>
          <w:sz w:val="22"/>
        </w:rPr>
        <w:t> </w:t>
      </w:r>
      <w:r>
        <w:rPr>
          <w:color w:val="231F20"/>
          <w:sz w:val="22"/>
        </w:rPr>
        <w:t>a</w:t>
      </w:r>
      <w:r>
        <w:rPr>
          <w:color w:val="231F20"/>
          <w:spacing w:val="-7"/>
          <w:sz w:val="22"/>
        </w:rPr>
        <w:t> </w:t>
      </w:r>
      <w:r>
        <w:rPr>
          <w:color w:val="231F20"/>
          <w:sz w:val="22"/>
        </w:rPr>
        <w:t>Customary</w:t>
      </w:r>
      <w:r>
        <w:rPr>
          <w:color w:val="231F20"/>
          <w:spacing w:val="-7"/>
          <w:sz w:val="22"/>
        </w:rPr>
        <w:t> </w:t>
      </w:r>
      <w:r>
        <w:rPr>
          <w:color w:val="231F20"/>
          <w:sz w:val="22"/>
        </w:rPr>
        <w:t>Court</w:t>
      </w:r>
      <w:r>
        <w:rPr>
          <w:color w:val="231F20"/>
          <w:spacing w:val="-7"/>
          <w:sz w:val="22"/>
        </w:rPr>
        <w:t> </w:t>
      </w:r>
      <w:r>
        <w:rPr>
          <w:color w:val="231F20"/>
          <w:sz w:val="22"/>
        </w:rPr>
        <w:t>of</w:t>
      </w:r>
      <w:r>
        <w:rPr>
          <w:color w:val="231F20"/>
          <w:spacing w:val="-7"/>
          <w:sz w:val="22"/>
        </w:rPr>
        <w:t> </w:t>
      </w:r>
      <w:r>
        <w:rPr>
          <w:color w:val="231F20"/>
          <w:sz w:val="22"/>
        </w:rPr>
        <w:t>Appeal</w:t>
      </w:r>
      <w:r>
        <w:rPr>
          <w:color w:val="231F20"/>
          <w:spacing w:val="-7"/>
          <w:sz w:val="22"/>
        </w:rPr>
        <w:t> </w:t>
      </w:r>
      <w:r>
        <w:rPr>
          <w:color w:val="231F20"/>
          <w:sz w:val="22"/>
        </w:rPr>
        <w:t>of </w:t>
      </w:r>
      <w:r>
        <w:rPr>
          <w:color w:val="231F20"/>
          <w:spacing w:val="-2"/>
          <w:sz w:val="22"/>
        </w:rPr>
        <w:t>a</w:t>
      </w:r>
      <w:r>
        <w:rPr>
          <w:color w:val="231F20"/>
          <w:spacing w:val="-8"/>
          <w:sz w:val="22"/>
        </w:rPr>
        <w:t> </w:t>
      </w:r>
      <w:r>
        <w:rPr>
          <w:color w:val="231F20"/>
          <w:spacing w:val="-2"/>
          <w:sz w:val="22"/>
        </w:rPr>
        <w:t>State</w:t>
      </w:r>
      <w:r>
        <w:rPr>
          <w:color w:val="231F20"/>
          <w:spacing w:val="-8"/>
          <w:sz w:val="22"/>
        </w:rPr>
        <w:t> </w:t>
      </w:r>
      <w:r>
        <w:rPr>
          <w:color w:val="231F20"/>
          <w:spacing w:val="-2"/>
          <w:sz w:val="22"/>
        </w:rPr>
        <w:t>shall</w:t>
      </w:r>
      <w:r>
        <w:rPr>
          <w:color w:val="231F20"/>
          <w:spacing w:val="-8"/>
          <w:sz w:val="22"/>
        </w:rPr>
        <w:t> </w:t>
      </w:r>
      <w:r>
        <w:rPr>
          <w:color w:val="231F20"/>
          <w:spacing w:val="-2"/>
          <w:sz w:val="22"/>
        </w:rPr>
        <w:t>exercise</w:t>
      </w:r>
      <w:r>
        <w:rPr>
          <w:color w:val="231F20"/>
          <w:spacing w:val="-8"/>
          <w:sz w:val="22"/>
        </w:rPr>
        <w:t> </w:t>
      </w:r>
      <w:r>
        <w:rPr>
          <w:color w:val="231F20"/>
          <w:spacing w:val="-2"/>
          <w:sz w:val="22"/>
        </w:rPr>
        <w:t>such</w:t>
      </w:r>
      <w:r>
        <w:rPr>
          <w:color w:val="231F20"/>
          <w:spacing w:val="-8"/>
          <w:sz w:val="22"/>
        </w:rPr>
        <w:t> </w:t>
      </w:r>
      <w:r>
        <w:rPr>
          <w:color w:val="231F20"/>
          <w:spacing w:val="-2"/>
          <w:sz w:val="22"/>
        </w:rPr>
        <w:t>jurisdiction</w:t>
      </w:r>
      <w:r>
        <w:rPr>
          <w:color w:val="231F20"/>
          <w:spacing w:val="-8"/>
          <w:sz w:val="22"/>
        </w:rPr>
        <w:t> </w:t>
      </w:r>
      <w:r>
        <w:rPr>
          <w:color w:val="231F20"/>
          <w:spacing w:val="-2"/>
          <w:sz w:val="22"/>
        </w:rPr>
        <w:t>and</w:t>
      </w:r>
      <w:r>
        <w:rPr>
          <w:color w:val="231F20"/>
          <w:spacing w:val="-8"/>
          <w:sz w:val="22"/>
        </w:rPr>
        <w:t> </w:t>
      </w:r>
      <w:r>
        <w:rPr>
          <w:color w:val="231F20"/>
          <w:spacing w:val="-2"/>
          <w:sz w:val="22"/>
        </w:rPr>
        <w:t>decide</w:t>
      </w:r>
      <w:r>
        <w:rPr>
          <w:color w:val="231F20"/>
          <w:spacing w:val="-8"/>
          <w:sz w:val="22"/>
        </w:rPr>
        <w:t> </w:t>
      </w:r>
      <w:r>
        <w:rPr>
          <w:color w:val="231F20"/>
          <w:spacing w:val="-2"/>
          <w:sz w:val="22"/>
        </w:rPr>
        <w:t>such</w:t>
      </w:r>
      <w:r>
        <w:rPr>
          <w:color w:val="231F20"/>
          <w:spacing w:val="-8"/>
          <w:sz w:val="22"/>
        </w:rPr>
        <w:t> </w:t>
      </w:r>
      <w:r>
        <w:rPr>
          <w:color w:val="231F20"/>
          <w:spacing w:val="-2"/>
          <w:sz w:val="22"/>
        </w:rPr>
        <w:t>questions</w:t>
      </w:r>
      <w:r>
        <w:rPr>
          <w:color w:val="231F20"/>
          <w:spacing w:val="-8"/>
          <w:sz w:val="22"/>
        </w:rPr>
        <w:t> </w:t>
      </w:r>
      <w:r>
        <w:rPr>
          <w:color w:val="231F20"/>
          <w:spacing w:val="-2"/>
          <w:sz w:val="22"/>
        </w:rPr>
        <w:t>as </w:t>
      </w:r>
      <w:r>
        <w:rPr>
          <w:color w:val="231F20"/>
          <w:sz w:val="22"/>
        </w:rPr>
        <w:t>may</w:t>
      </w:r>
      <w:r>
        <w:rPr>
          <w:color w:val="231F20"/>
          <w:spacing w:val="-6"/>
          <w:sz w:val="22"/>
        </w:rPr>
        <w:t> </w:t>
      </w:r>
      <w:r>
        <w:rPr>
          <w:color w:val="231F20"/>
          <w:sz w:val="22"/>
        </w:rPr>
        <w:t>be</w:t>
      </w:r>
      <w:r>
        <w:rPr>
          <w:color w:val="231F20"/>
          <w:spacing w:val="-6"/>
          <w:sz w:val="22"/>
        </w:rPr>
        <w:t> </w:t>
      </w:r>
      <w:r>
        <w:rPr>
          <w:color w:val="231F20"/>
          <w:sz w:val="22"/>
        </w:rPr>
        <w:t>prescribed</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z w:val="22"/>
        </w:rPr>
        <w:t>Assembly</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State</w:t>
      </w:r>
      <w:r>
        <w:rPr>
          <w:color w:val="231F20"/>
          <w:spacing w:val="-6"/>
          <w:sz w:val="22"/>
        </w:rPr>
        <w:t> </w:t>
      </w:r>
      <w:r>
        <w:rPr>
          <w:color w:val="231F20"/>
          <w:sz w:val="22"/>
        </w:rPr>
        <w:t>for</w:t>
      </w:r>
      <w:r>
        <w:rPr>
          <w:color w:val="231F20"/>
          <w:spacing w:val="-6"/>
          <w:sz w:val="22"/>
        </w:rPr>
        <w:t> </w:t>
      </w:r>
      <w:r>
        <w:rPr>
          <w:color w:val="231F20"/>
          <w:sz w:val="22"/>
        </w:rPr>
        <w:t>which it is established.</w:t>
      </w:r>
    </w:p>
    <w:p>
      <w:pPr>
        <w:pStyle w:val="BodyText"/>
        <w:spacing w:before="43"/>
      </w:pPr>
    </w:p>
    <w:p>
      <w:pPr>
        <w:pStyle w:val="Heading2"/>
        <w:numPr>
          <w:ilvl w:val="0"/>
          <w:numId w:val="202"/>
        </w:numPr>
        <w:tabs>
          <w:tab w:pos="801" w:val="left" w:leader="none"/>
        </w:tabs>
        <w:spacing w:line="240" w:lineRule="auto" w:before="0" w:after="0"/>
        <w:ind w:left="801" w:right="0" w:hanging="520"/>
        <w:jc w:val="left"/>
        <w:rPr>
          <w:color w:val="231F20"/>
        </w:rPr>
      </w:pPr>
      <w:r>
        <w:rPr>
          <w:color w:val="231F20"/>
          <w:spacing w:val="-2"/>
        </w:rPr>
        <w:t>Constitution</w:t>
      </w:r>
    </w:p>
    <w:p>
      <w:pPr>
        <w:pStyle w:val="BodyText"/>
        <w:spacing w:line="285" w:lineRule="auto" w:before="47"/>
        <w:ind w:left="281" w:right="848"/>
        <w:jc w:val="both"/>
      </w:pPr>
      <w:r>
        <w:rPr>
          <w:color w:val="231F20"/>
          <w:spacing w:val="-2"/>
          <w:w w:val="105"/>
        </w:rPr>
        <w:t>For</w:t>
      </w:r>
      <w:r>
        <w:rPr>
          <w:color w:val="231F20"/>
          <w:spacing w:val="-10"/>
          <w:w w:val="105"/>
        </w:rPr>
        <w:t> </w:t>
      </w:r>
      <w:r>
        <w:rPr>
          <w:color w:val="231F20"/>
          <w:spacing w:val="-2"/>
          <w:w w:val="105"/>
        </w:rPr>
        <w:t>the</w:t>
      </w:r>
      <w:r>
        <w:rPr>
          <w:color w:val="231F20"/>
          <w:spacing w:val="-10"/>
          <w:w w:val="105"/>
        </w:rPr>
        <w:t> </w:t>
      </w:r>
      <w:r>
        <w:rPr>
          <w:color w:val="231F20"/>
          <w:spacing w:val="-2"/>
          <w:w w:val="105"/>
        </w:rPr>
        <w:t>purpose</w:t>
      </w:r>
      <w:r>
        <w:rPr>
          <w:color w:val="231F20"/>
          <w:spacing w:val="-10"/>
          <w:w w:val="105"/>
        </w:rPr>
        <w:t> </w:t>
      </w:r>
      <w:r>
        <w:rPr>
          <w:color w:val="231F20"/>
          <w:spacing w:val="-2"/>
          <w:w w:val="105"/>
        </w:rPr>
        <w:t>of</w:t>
      </w:r>
      <w:r>
        <w:rPr>
          <w:color w:val="231F20"/>
          <w:spacing w:val="-10"/>
          <w:w w:val="105"/>
        </w:rPr>
        <w:t> </w:t>
      </w:r>
      <w:r>
        <w:rPr>
          <w:color w:val="231F20"/>
          <w:spacing w:val="-2"/>
          <w:w w:val="105"/>
        </w:rPr>
        <w:t>exercising</w:t>
      </w:r>
      <w:r>
        <w:rPr>
          <w:color w:val="231F20"/>
          <w:spacing w:val="-10"/>
          <w:w w:val="105"/>
        </w:rPr>
        <w:t> </w:t>
      </w:r>
      <w:r>
        <w:rPr>
          <w:color w:val="231F20"/>
          <w:spacing w:val="-2"/>
          <w:w w:val="105"/>
        </w:rPr>
        <w:t>any</w:t>
      </w:r>
      <w:r>
        <w:rPr>
          <w:color w:val="231F20"/>
          <w:spacing w:val="-10"/>
          <w:w w:val="105"/>
        </w:rPr>
        <w:t> </w:t>
      </w:r>
      <w:r>
        <w:rPr>
          <w:color w:val="231F20"/>
          <w:spacing w:val="-2"/>
          <w:w w:val="105"/>
        </w:rPr>
        <w:t>jurisdiction</w:t>
      </w:r>
      <w:r>
        <w:rPr>
          <w:color w:val="231F20"/>
          <w:spacing w:val="-10"/>
          <w:w w:val="105"/>
        </w:rPr>
        <w:t> </w:t>
      </w:r>
      <w:r>
        <w:rPr>
          <w:color w:val="231F20"/>
          <w:spacing w:val="-2"/>
          <w:w w:val="105"/>
        </w:rPr>
        <w:t>conferred</w:t>
      </w:r>
      <w:r>
        <w:rPr>
          <w:color w:val="231F20"/>
          <w:spacing w:val="-10"/>
          <w:w w:val="105"/>
        </w:rPr>
        <w:t> </w:t>
      </w:r>
      <w:r>
        <w:rPr>
          <w:color w:val="231F20"/>
          <w:spacing w:val="-2"/>
          <w:w w:val="105"/>
        </w:rPr>
        <w:t>upon</w:t>
      </w:r>
      <w:r>
        <w:rPr>
          <w:color w:val="231F20"/>
          <w:spacing w:val="-10"/>
          <w:w w:val="105"/>
        </w:rPr>
        <w:t> </w:t>
      </w:r>
      <w:r>
        <w:rPr>
          <w:color w:val="231F20"/>
          <w:spacing w:val="-2"/>
          <w:w w:val="105"/>
        </w:rPr>
        <w:t>it</w:t>
      </w:r>
      <w:r>
        <w:rPr>
          <w:color w:val="231F20"/>
          <w:spacing w:val="-10"/>
          <w:w w:val="105"/>
        </w:rPr>
        <w:t> </w:t>
      </w:r>
      <w:r>
        <w:rPr>
          <w:color w:val="231F20"/>
          <w:spacing w:val="-2"/>
          <w:w w:val="105"/>
        </w:rPr>
        <w:t>by </w:t>
      </w:r>
      <w:r>
        <w:rPr>
          <w:color w:val="231F20"/>
        </w:rPr>
        <w:t>this</w:t>
      </w:r>
      <w:r>
        <w:rPr>
          <w:color w:val="231F20"/>
          <w:spacing w:val="-9"/>
        </w:rPr>
        <w:t> </w:t>
      </w:r>
      <w:r>
        <w:rPr>
          <w:color w:val="231F20"/>
        </w:rPr>
        <w:t>Constitution</w:t>
      </w:r>
      <w:r>
        <w:rPr>
          <w:color w:val="231F20"/>
          <w:spacing w:val="-9"/>
        </w:rPr>
        <w:t> </w:t>
      </w:r>
      <w:r>
        <w:rPr>
          <w:color w:val="231F20"/>
        </w:rPr>
        <w:t>or</w:t>
      </w:r>
      <w:r>
        <w:rPr>
          <w:color w:val="231F20"/>
          <w:spacing w:val="-9"/>
        </w:rPr>
        <w:t> </w:t>
      </w:r>
      <w:r>
        <w:rPr>
          <w:color w:val="231F20"/>
        </w:rPr>
        <w:t>any</w:t>
      </w:r>
      <w:r>
        <w:rPr>
          <w:color w:val="231F20"/>
          <w:spacing w:val="-9"/>
        </w:rPr>
        <w:t> </w:t>
      </w:r>
      <w:r>
        <w:rPr>
          <w:color w:val="231F20"/>
        </w:rPr>
        <w:t>law,</w:t>
      </w:r>
      <w:r>
        <w:rPr>
          <w:color w:val="231F20"/>
          <w:spacing w:val="-9"/>
        </w:rPr>
        <w:t> </w:t>
      </w:r>
      <w:r>
        <w:rPr>
          <w:color w:val="231F20"/>
        </w:rPr>
        <w:t>a</w:t>
      </w:r>
      <w:r>
        <w:rPr>
          <w:color w:val="231F20"/>
          <w:spacing w:val="-9"/>
        </w:rPr>
        <w:t> </w:t>
      </w:r>
      <w:r>
        <w:rPr>
          <w:color w:val="231F20"/>
        </w:rPr>
        <w:t>Customary</w:t>
      </w:r>
      <w:r>
        <w:rPr>
          <w:color w:val="231F20"/>
          <w:spacing w:val="-9"/>
        </w:rPr>
        <w:t> </w:t>
      </w:r>
      <w:r>
        <w:rPr>
          <w:color w:val="231F20"/>
        </w:rPr>
        <w:t>Court</w:t>
      </w:r>
      <w:r>
        <w:rPr>
          <w:color w:val="231F20"/>
          <w:spacing w:val="-9"/>
        </w:rPr>
        <w:t> </w:t>
      </w:r>
      <w:r>
        <w:rPr>
          <w:color w:val="231F20"/>
        </w:rPr>
        <w:t>of</w:t>
      </w:r>
      <w:r>
        <w:rPr>
          <w:color w:val="231F20"/>
          <w:spacing w:val="-9"/>
        </w:rPr>
        <w:t> </w:t>
      </w:r>
      <w:r>
        <w:rPr>
          <w:color w:val="231F20"/>
        </w:rPr>
        <w:t>Appeal</w:t>
      </w:r>
      <w:r>
        <w:rPr>
          <w:color w:val="231F20"/>
          <w:spacing w:val="-9"/>
        </w:rPr>
        <w:t> </w:t>
      </w:r>
      <w:r>
        <w:rPr>
          <w:color w:val="231F20"/>
        </w:rPr>
        <w:t>of</w:t>
      </w:r>
      <w:r>
        <w:rPr>
          <w:color w:val="231F20"/>
          <w:spacing w:val="-9"/>
        </w:rPr>
        <w:t> </w:t>
      </w:r>
      <w:r>
        <w:rPr>
          <w:color w:val="231F20"/>
        </w:rPr>
        <w:t>a</w:t>
      </w:r>
      <w:r>
        <w:rPr>
          <w:color w:val="231F20"/>
          <w:spacing w:val="-9"/>
        </w:rPr>
        <w:t> </w:t>
      </w:r>
      <w:r>
        <w:rPr>
          <w:color w:val="231F20"/>
        </w:rPr>
        <w:t>State shall</w:t>
      </w:r>
      <w:r>
        <w:rPr>
          <w:color w:val="231F20"/>
          <w:spacing w:val="-7"/>
        </w:rPr>
        <w:t> </w:t>
      </w:r>
      <w:r>
        <w:rPr>
          <w:color w:val="231F20"/>
        </w:rPr>
        <w:t>be</w:t>
      </w:r>
      <w:r>
        <w:rPr>
          <w:color w:val="231F20"/>
          <w:spacing w:val="-7"/>
        </w:rPr>
        <w:t> </w:t>
      </w:r>
      <w:r>
        <w:rPr>
          <w:color w:val="231F20"/>
        </w:rPr>
        <w:t>duly</w:t>
      </w:r>
      <w:r>
        <w:rPr>
          <w:color w:val="231F20"/>
          <w:spacing w:val="-7"/>
        </w:rPr>
        <w:t> </w:t>
      </w:r>
      <w:r>
        <w:rPr>
          <w:color w:val="231F20"/>
        </w:rPr>
        <w:t>constituted</w:t>
      </w:r>
      <w:r>
        <w:rPr>
          <w:color w:val="231F20"/>
          <w:spacing w:val="-7"/>
        </w:rPr>
        <w:t> </w:t>
      </w:r>
      <w:r>
        <w:rPr>
          <w:color w:val="231F20"/>
        </w:rPr>
        <w:t>if</w:t>
      </w:r>
      <w:r>
        <w:rPr>
          <w:color w:val="231F20"/>
          <w:spacing w:val="-7"/>
        </w:rPr>
        <w:t> </w:t>
      </w:r>
      <w:r>
        <w:rPr>
          <w:color w:val="231F20"/>
        </w:rPr>
        <w:t>it</w:t>
      </w:r>
      <w:r>
        <w:rPr>
          <w:color w:val="231F20"/>
          <w:spacing w:val="-7"/>
        </w:rPr>
        <w:t> </w:t>
      </w:r>
      <w:r>
        <w:rPr>
          <w:color w:val="231F20"/>
        </w:rPr>
        <w:t>consists</w:t>
      </w:r>
      <w:r>
        <w:rPr>
          <w:color w:val="231F20"/>
          <w:spacing w:val="-7"/>
        </w:rPr>
        <w:t> </w:t>
      </w:r>
      <w:r>
        <w:rPr>
          <w:color w:val="231F20"/>
        </w:rPr>
        <w:t>of</w:t>
      </w:r>
      <w:r>
        <w:rPr>
          <w:color w:val="231F20"/>
          <w:spacing w:val="-7"/>
        </w:rPr>
        <w:t> </w:t>
      </w:r>
      <w:r>
        <w:rPr>
          <w:color w:val="231F20"/>
        </w:rPr>
        <w:t>at</w:t>
      </w:r>
      <w:r>
        <w:rPr>
          <w:color w:val="231F20"/>
          <w:spacing w:val="-7"/>
        </w:rPr>
        <w:t> </w:t>
      </w:r>
      <w:r>
        <w:rPr>
          <w:color w:val="231F20"/>
        </w:rPr>
        <w:t>least</w:t>
      </w:r>
      <w:r>
        <w:rPr>
          <w:color w:val="231F20"/>
          <w:spacing w:val="-7"/>
        </w:rPr>
        <w:t> </w:t>
      </w:r>
      <w:r>
        <w:rPr>
          <w:color w:val="231F20"/>
        </w:rPr>
        <w:t>three</w:t>
      </w:r>
      <w:r>
        <w:rPr>
          <w:color w:val="231F20"/>
          <w:spacing w:val="-7"/>
        </w:rPr>
        <w:t> </w:t>
      </w:r>
      <w:r>
        <w:rPr>
          <w:color w:val="231F20"/>
        </w:rPr>
        <w:t>Judges</w:t>
      </w:r>
      <w:r>
        <w:rPr>
          <w:color w:val="231F20"/>
          <w:spacing w:val="-7"/>
        </w:rPr>
        <w:t> </w:t>
      </w:r>
      <w:r>
        <w:rPr>
          <w:color w:val="231F20"/>
        </w:rPr>
        <w:t>of</w:t>
      </w:r>
      <w:r>
        <w:rPr>
          <w:color w:val="231F20"/>
          <w:spacing w:val="-7"/>
        </w:rPr>
        <w:t> </w:t>
      </w:r>
      <w:r>
        <w:rPr>
          <w:color w:val="231F20"/>
        </w:rPr>
        <w:t>that </w:t>
      </w:r>
      <w:r>
        <w:rPr>
          <w:color w:val="231F20"/>
          <w:spacing w:val="-2"/>
          <w:w w:val="105"/>
        </w:rPr>
        <w:t>Court.</w:t>
      </w:r>
    </w:p>
    <w:p>
      <w:pPr>
        <w:pStyle w:val="BodyText"/>
        <w:spacing w:before="43"/>
      </w:pPr>
    </w:p>
    <w:p>
      <w:pPr>
        <w:pStyle w:val="Heading2"/>
        <w:numPr>
          <w:ilvl w:val="0"/>
          <w:numId w:val="202"/>
        </w:numPr>
        <w:tabs>
          <w:tab w:pos="801" w:val="left" w:leader="none"/>
        </w:tabs>
        <w:spacing w:line="240" w:lineRule="auto" w:before="0" w:after="0"/>
        <w:ind w:left="801" w:right="0" w:hanging="520"/>
        <w:jc w:val="left"/>
        <w:rPr>
          <w:color w:val="231F20"/>
        </w:rPr>
      </w:pPr>
      <w:r>
        <w:rPr>
          <w:color w:val="231F20"/>
        </w:rPr>
        <w:t>Practice</w:t>
      </w:r>
      <w:r>
        <w:rPr>
          <w:color w:val="231F20"/>
          <w:spacing w:val="-15"/>
        </w:rPr>
        <w:t> </w:t>
      </w:r>
      <w:r>
        <w:rPr>
          <w:color w:val="231F20"/>
        </w:rPr>
        <w:t>and</w:t>
      </w:r>
      <w:r>
        <w:rPr>
          <w:color w:val="231F20"/>
          <w:spacing w:val="-15"/>
        </w:rPr>
        <w:t> </w:t>
      </w:r>
      <w:r>
        <w:rPr>
          <w:color w:val="231F20"/>
          <w:spacing w:val="-2"/>
        </w:rPr>
        <w:t>procedure</w:t>
      </w:r>
    </w:p>
    <w:p>
      <w:pPr>
        <w:pStyle w:val="BodyText"/>
        <w:spacing w:line="285" w:lineRule="auto" w:before="47"/>
        <w:ind w:left="281" w:right="847"/>
        <w:jc w:val="both"/>
      </w:pPr>
      <w:r>
        <w:rPr>
          <w:color w:val="231F20"/>
        </w:rPr>
        <w:t>Subject</w:t>
      </w:r>
      <w:r>
        <w:rPr>
          <w:color w:val="231F20"/>
          <w:spacing w:val="-16"/>
        </w:rPr>
        <w:t> </w:t>
      </w:r>
      <w:r>
        <w:rPr>
          <w:color w:val="231F20"/>
        </w:rPr>
        <w:t>to</w:t>
      </w:r>
      <w:r>
        <w:rPr>
          <w:color w:val="231F20"/>
          <w:spacing w:val="-15"/>
        </w:rPr>
        <w:t> </w:t>
      </w:r>
      <w:r>
        <w:rPr>
          <w:color w:val="231F20"/>
        </w:rPr>
        <w:t>the</w:t>
      </w:r>
      <w:r>
        <w:rPr>
          <w:color w:val="231F20"/>
          <w:spacing w:val="-15"/>
        </w:rPr>
        <w:t> </w:t>
      </w:r>
      <w:r>
        <w:rPr>
          <w:color w:val="231F20"/>
        </w:rPr>
        <w:t>provisions</w:t>
      </w:r>
      <w:r>
        <w:rPr>
          <w:color w:val="231F20"/>
          <w:spacing w:val="-16"/>
        </w:rPr>
        <w:t> </w:t>
      </w:r>
      <w:r>
        <w:rPr>
          <w:color w:val="231F20"/>
        </w:rPr>
        <w:t>of</w:t>
      </w:r>
      <w:r>
        <w:rPr>
          <w:color w:val="231F20"/>
          <w:spacing w:val="-15"/>
        </w:rPr>
        <w:t> </w:t>
      </w:r>
      <w:r>
        <w:rPr>
          <w:color w:val="231F20"/>
        </w:rPr>
        <w:t>any</w:t>
      </w:r>
      <w:r>
        <w:rPr>
          <w:color w:val="231F20"/>
          <w:spacing w:val="-15"/>
        </w:rPr>
        <w:t> </w:t>
      </w:r>
      <w:r>
        <w:rPr>
          <w:color w:val="231F20"/>
        </w:rPr>
        <w:t>law</w:t>
      </w:r>
      <w:r>
        <w:rPr>
          <w:color w:val="231F20"/>
          <w:spacing w:val="-15"/>
        </w:rPr>
        <w:t> </w:t>
      </w:r>
      <w:r>
        <w:rPr>
          <w:color w:val="231F20"/>
        </w:rPr>
        <w:t>made</w:t>
      </w:r>
      <w:r>
        <w:rPr>
          <w:color w:val="231F20"/>
          <w:spacing w:val="-16"/>
        </w:rPr>
        <w:t> </w:t>
      </w:r>
      <w:r>
        <w:rPr>
          <w:color w:val="231F20"/>
        </w:rPr>
        <w:t>by</w:t>
      </w:r>
      <w:r>
        <w:rPr>
          <w:color w:val="231F20"/>
          <w:spacing w:val="-15"/>
        </w:rPr>
        <w:t> </w:t>
      </w:r>
      <w:r>
        <w:rPr>
          <w:color w:val="231F20"/>
        </w:rPr>
        <w:t>the</w:t>
      </w:r>
      <w:r>
        <w:rPr>
          <w:color w:val="231F20"/>
          <w:spacing w:val="-15"/>
        </w:rPr>
        <w:t> </w:t>
      </w:r>
      <w:r>
        <w:rPr>
          <w:color w:val="231F20"/>
        </w:rPr>
        <w:t>House</w:t>
      </w:r>
      <w:r>
        <w:rPr>
          <w:color w:val="231F20"/>
          <w:spacing w:val="-16"/>
        </w:rPr>
        <w:t> </w:t>
      </w:r>
      <w:r>
        <w:rPr>
          <w:color w:val="231F20"/>
        </w:rPr>
        <w:t>of</w:t>
      </w:r>
      <w:r>
        <w:rPr>
          <w:color w:val="231F20"/>
          <w:spacing w:val="-15"/>
        </w:rPr>
        <w:t> </w:t>
      </w:r>
      <w:r>
        <w:rPr>
          <w:color w:val="231F20"/>
        </w:rPr>
        <w:t>Assembly of the State, the President of the Customary Court of Appeal of the State may make rules for regulating the practice and procedure of the Customary Court of Appeal of the State.</w:t>
      </w:r>
    </w:p>
    <w:p>
      <w:pPr>
        <w:pStyle w:val="BodyText"/>
        <w:spacing w:before="43"/>
      </w:pPr>
    </w:p>
    <w:p>
      <w:pPr>
        <w:pStyle w:val="Heading1"/>
        <w:ind w:left="0" w:right="567"/>
      </w:pPr>
      <w:r>
        <w:rPr>
          <w:color w:val="231F20"/>
          <w:spacing w:val="-12"/>
        </w:rPr>
        <w:t>PART</w:t>
      </w:r>
      <w:r>
        <w:rPr>
          <w:color w:val="231F20"/>
        </w:rPr>
        <w:t> </w:t>
      </w:r>
      <w:r>
        <w:rPr>
          <w:color w:val="231F20"/>
          <w:spacing w:val="-5"/>
        </w:rPr>
        <w:t>III</w:t>
      </w:r>
    </w:p>
    <w:p>
      <w:pPr>
        <w:pStyle w:val="BodyText"/>
        <w:spacing w:before="94"/>
        <w:rPr>
          <w:rFonts w:ascii="Arial"/>
          <w:b/>
        </w:rPr>
      </w:pPr>
    </w:p>
    <w:p>
      <w:pPr>
        <w:spacing w:before="0"/>
        <w:ind w:left="0" w:right="567" w:firstLine="0"/>
        <w:jc w:val="center"/>
        <w:rPr>
          <w:rFonts w:ascii="Arial"/>
          <w:i/>
          <w:sz w:val="22"/>
        </w:rPr>
      </w:pPr>
      <w:r>
        <w:rPr>
          <w:rFonts w:ascii="Arial"/>
          <w:i/>
          <w:color w:val="231F20"/>
          <w:sz w:val="22"/>
        </w:rPr>
        <w:t>Election</w:t>
      </w:r>
      <w:r>
        <w:rPr>
          <w:rFonts w:ascii="Arial"/>
          <w:i/>
          <w:color w:val="231F20"/>
          <w:spacing w:val="6"/>
          <w:sz w:val="22"/>
        </w:rPr>
        <w:t> </w:t>
      </w:r>
      <w:r>
        <w:rPr>
          <w:rFonts w:ascii="Arial"/>
          <w:i/>
          <w:color w:val="231F20"/>
          <w:spacing w:val="-2"/>
          <w:sz w:val="22"/>
        </w:rPr>
        <w:t>Tribunals</w:t>
      </w:r>
    </w:p>
    <w:p>
      <w:pPr>
        <w:pStyle w:val="BodyText"/>
        <w:spacing w:before="44"/>
        <w:rPr>
          <w:rFonts w:ascii="Arial"/>
          <w:i/>
        </w:rPr>
      </w:pPr>
    </w:p>
    <w:p>
      <w:pPr>
        <w:pStyle w:val="ListParagraph"/>
        <w:numPr>
          <w:ilvl w:val="0"/>
          <w:numId w:val="202"/>
        </w:numPr>
        <w:tabs>
          <w:tab w:pos="801" w:val="left" w:leader="none"/>
        </w:tabs>
        <w:spacing w:line="228" w:lineRule="auto" w:before="0" w:after="0"/>
        <w:ind w:left="281" w:right="1156" w:firstLine="0"/>
        <w:jc w:val="both"/>
        <w:rPr>
          <w:rFonts w:ascii="Arial"/>
          <w:b/>
          <w:color w:val="008275"/>
          <w:sz w:val="22"/>
        </w:rPr>
      </w:pPr>
      <w:r>
        <w:rPr>
          <w:rFonts w:ascii="Arial"/>
          <w:b/>
          <w:color w:val="008275"/>
          <w:sz w:val="22"/>
        </w:rPr>
        <w:t>Time for determination of pre-election matters, estab- lishment</w:t>
      </w:r>
      <w:r>
        <w:rPr>
          <w:rFonts w:ascii="Arial"/>
          <w:b/>
          <w:color w:val="008275"/>
          <w:spacing w:val="-9"/>
          <w:sz w:val="22"/>
        </w:rPr>
        <w:t> </w:t>
      </w:r>
      <w:r>
        <w:rPr>
          <w:rFonts w:ascii="Arial"/>
          <w:b/>
          <w:color w:val="008275"/>
          <w:sz w:val="22"/>
        </w:rPr>
        <w:t>of</w:t>
      </w:r>
      <w:r>
        <w:rPr>
          <w:rFonts w:ascii="Arial"/>
          <w:b/>
          <w:color w:val="008275"/>
          <w:spacing w:val="-9"/>
          <w:sz w:val="22"/>
        </w:rPr>
        <w:t> </w:t>
      </w:r>
      <w:r>
        <w:rPr>
          <w:rFonts w:ascii="Arial"/>
          <w:b/>
          <w:color w:val="008275"/>
          <w:sz w:val="22"/>
        </w:rPr>
        <w:t>Election</w:t>
      </w:r>
      <w:r>
        <w:rPr>
          <w:rFonts w:ascii="Arial"/>
          <w:b/>
          <w:color w:val="008275"/>
          <w:spacing w:val="-9"/>
          <w:sz w:val="22"/>
        </w:rPr>
        <w:t> </w:t>
      </w:r>
      <w:r>
        <w:rPr>
          <w:rFonts w:ascii="Arial"/>
          <w:b/>
          <w:color w:val="008275"/>
          <w:sz w:val="22"/>
        </w:rPr>
        <w:t>Tribunals</w:t>
      </w:r>
      <w:r>
        <w:rPr>
          <w:rFonts w:ascii="Arial"/>
          <w:b/>
          <w:color w:val="008275"/>
          <w:spacing w:val="-9"/>
          <w:sz w:val="22"/>
        </w:rPr>
        <w:t> </w:t>
      </w:r>
      <w:r>
        <w:rPr>
          <w:rFonts w:ascii="Arial"/>
          <w:b/>
          <w:color w:val="008275"/>
          <w:sz w:val="22"/>
        </w:rPr>
        <w:t>and</w:t>
      </w:r>
      <w:r>
        <w:rPr>
          <w:rFonts w:ascii="Arial"/>
          <w:b/>
          <w:color w:val="008275"/>
          <w:spacing w:val="-9"/>
          <w:sz w:val="22"/>
        </w:rPr>
        <w:t> </w:t>
      </w:r>
      <w:r>
        <w:rPr>
          <w:rFonts w:ascii="Arial"/>
          <w:b/>
          <w:color w:val="008275"/>
          <w:sz w:val="22"/>
        </w:rPr>
        <w:t>time</w:t>
      </w:r>
      <w:r>
        <w:rPr>
          <w:rFonts w:ascii="Arial"/>
          <w:b/>
          <w:color w:val="008275"/>
          <w:spacing w:val="-9"/>
          <w:sz w:val="22"/>
        </w:rPr>
        <w:t> </w:t>
      </w:r>
      <w:r>
        <w:rPr>
          <w:rFonts w:ascii="Arial"/>
          <w:b/>
          <w:color w:val="008275"/>
          <w:sz w:val="22"/>
        </w:rPr>
        <w:t>for</w:t>
      </w:r>
      <w:r>
        <w:rPr>
          <w:rFonts w:ascii="Arial"/>
          <w:b/>
          <w:color w:val="008275"/>
          <w:spacing w:val="-9"/>
          <w:sz w:val="22"/>
        </w:rPr>
        <w:t> </w:t>
      </w:r>
      <w:r>
        <w:rPr>
          <w:rFonts w:ascii="Arial"/>
          <w:b/>
          <w:color w:val="008275"/>
          <w:sz w:val="22"/>
        </w:rPr>
        <w:t>determination</w:t>
      </w:r>
      <w:r>
        <w:rPr>
          <w:rFonts w:ascii="Arial"/>
          <w:b/>
          <w:color w:val="008275"/>
          <w:spacing w:val="-9"/>
          <w:sz w:val="22"/>
        </w:rPr>
        <w:t> </w:t>
      </w:r>
      <w:r>
        <w:rPr>
          <w:rFonts w:ascii="Arial"/>
          <w:b/>
          <w:color w:val="008275"/>
          <w:sz w:val="22"/>
        </w:rPr>
        <w:t>of election petitions</w:t>
      </w:r>
    </w:p>
    <w:p>
      <w:pPr>
        <w:pStyle w:val="ListParagraph"/>
        <w:numPr>
          <w:ilvl w:val="0"/>
          <w:numId w:val="220"/>
        </w:numPr>
        <w:tabs>
          <w:tab w:pos="582" w:val="left" w:leader="none"/>
        </w:tabs>
        <w:spacing w:line="285" w:lineRule="auto" w:before="49" w:after="0"/>
        <w:ind w:left="281" w:right="848" w:firstLine="0"/>
        <w:jc w:val="both"/>
        <w:rPr>
          <w:sz w:val="22"/>
        </w:rPr>
      </w:pPr>
      <w:r>
        <w:rPr>
          <w:color w:val="008275"/>
          <w:sz w:val="22"/>
        </w:rPr>
        <w:t>There shall be established for each State of the Federation </w:t>
      </w:r>
      <w:r>
        <w:rPr>
          <w:color w:val="008275"/>
          <w:sz w:val="22"/>
        </w:rPr>
        <w:t>and the Federal Capital Territory, one or more election tribunals to be known as the National and State Houses of Assembly Election Tribunals</w:t>
      </w:r>
      <w:r>
        <w:rPr>
          <w:color w:val="008275"/>
          <w:spacing w:val="-16"/>
          <w:sz w:val="22"/>
        </w:rPr>
        <w:t> </w:t>
      </w:r>
      <w:r>
        <w:rPr>
          <w:color w:val="008275"/>
          <w:sz w:val="22"/>
        </w:rPr>
        <w:t>which</w:t>
      </w:r>
      <w:r>
        <w:rPr>
          <w:color w:val="008275"/>
          <w:spacing w:val="-15"/>
          <w:sz w:val="22"/>
        </w:rPr>
        <w:t> </w:t>
      </w:r>
      <w:r>
        <w:rPr>
          <w:color w:val="008275"/>
          <w:sz w:val="22"/>
        </w:rPr>
        <w:t>shall,</w:t>
      </w:r>
      <w:r>
        <w:rPr>
          <w:color w:val="008275"/>
          <w:spacing w:val="-15"/>
          <w:sz w:val="22"/>
        </w:rPr>
        <w:t> </w:t>
      </w:r>
      <w:r>
        <w:rPr>
          <w:color w:val="008275"/>
          <w:sz w:val="22"/>
        </w:rPr>
        <w:t>to</w:t>
      </w:r>
      <w:r>
        <w:rPr>
          <w:color w:val="008275"/>
          <w:spacing w:val="-16"/>
          <w:sz w:val="22"/>
        </w:rPr>
        <w:t> </w:t>
      </w:r>
      <w:r>
        <w:rPr>
          <w:color w:val="008275"/>
          <w:sz w:val="22"/>
        </w:rPr>
        <w:t>the</w:t>
      </w:r>
      <w:r>
        <w:rPr>
          <w:color w:val="008275"/>
          <w:spacing w:val="-15"/>
          <w:sz w:val="22"/>
        </w:rPr>
        <w:t> </w:t>
      </w:r>
      <w:r>
        <w:rPr>
          <w:color w:val="008275"/>
          <w:sz w:val="22"/>
        </w:rPr>
        <w:t>exclusion</w:t>
      </w:r>
      <w:r>
        <w:rPr>
          <w:color w:val="008275"/>
          <w:spacing w:val="-15"/>
          <w:sz w:val="22"/>
        </w:rPr>
        <w:t> </w:t>
      </w:r>
      <w:r>
        <w:rPr>
          <w:color w:val="008275"/>
          <w:sz w:val="22"/>
        </w:rPr>
        <w:t>of</w:t>
      </w:r>
      <w:r>
        <w:rPr>
          <w:color w:val="008275"/>
          <w:spacing w:val="-15"/>
          <w:sz w:val="22"/>
        </w:rPr>
        <w:t> </w:t>
      </w:r>
      <w:r>
        <w:rPr>
          <w:color w:val="008275"/>
          <w:sz w:val="22"/>
        </w:rPr>
        <w:t>any</w:t>
      </w:r>
      <w:r>
        <w:rPr>
          <w:color w:val="008275"/>
          <w:spacing w:val="-16"/>
          <w:sz w:val="22"/>
        </w:rPr>
        <w:t> </w:t>
      </w:r>
      <w:r>
        <w:rPr>
          <w:color w:val="008275"/>
          <w:sz w:val="22"/>
        </w:rPr>
        <w:t>Court</w:t>
      </w:r>
      <w:r>
        <w:rPr>
          <w:color w:val="008275"/>
          <w:spacing w:val="-15"/>
          <w:sz w:val="22"/>
        </w:rPr>
        <w:t> </w:t>
      </w:r>
      <w:r>
        <w:rPr>
          <w:color w:val="008275"/>
          <w:sz w:val="22"/>
        </w:rPr>
        <w:t>or</w:t>
      </w:r>
      <w:r>
        <w:rPr>
          <w:color w:val="008275"/>
          <w:spacing w:val="-15"/>
          <w:sz w:val="22"/>
        </w:rPr>
        <w:t> </w:t>
      </w:r>
      <w:r>
        <w:rPr>
          <w:color w:val="008275"/>
          <w:sz w:val="22"/>
        </w:rPr>
        <w:t>Tribunal,</w:t>
      </w:r>
      <w:r>
        <w:rPr>
          <w:color w:val="008275"/>
          <w:spacing w:val="-16"/>
          <w:sz w:val="22"/>
        </w:rPr>
        <w:t> </w:t>
      </w:r>
      <w:r>
        <w:rPr>
          <w:color w:val="008275"/>
          <w:sz w:val="22"/>
        </w:rPr>
        <w:t>have original jurisdiction</w:t>
      </w:r>
      <w:r>
        <w:rPr>
          <w:color w:val="008275"/>
          <w:spacing w:val="1"/>
          <w:sz w:val="22"/>
        </w:rPr>
        <w:t> </w:t>
      </w:r>
      <w:r>
        <w:rPr>
          <w:color w:val="008275"/>
          <w:sz w:val="22"/>
        </w:rPr>
        <w:t>to hear</w:t>
      </w:r>
      <w:r>
        <w:rPr>
          <w:color w:val="008275"/>
          <w:spacing w:val="1"/>
          <w:sz w:val="22"/>
        </w:rPr>
        <w:t> </w:t>
      </w:r>
      <w:r>
        <w:rPr>
          <w:color w:val="008275"/>
          <w:sz w:val="22"/>
        </w:rPr>
        <w:t>and determine</w:t>
      </w:r>
      <w:r>
        <w:rPr>
          <w:color w:val="008275"/>
          <w:spacing w:val="1"/>
          <w:sz w:val="22"/>
        </w:rPr>
        <w:t> </w:t>
      </w:r>
      <w:r>
        <w:rPr>
          <w:color w:val="008275"/>
          <w:sz w:val="22"/>
        </w:rPr>
        <w:t>petitions</w:t>
      </w:r>
      <w:r>
        <w:rPr>
          <w:color w:val="008275"/>
          <w:spacing w:val="1"/>
          <w:sz w:val="22"/>
        </w:rPr>
        <w:t> </w:t>
      </w:r>
      <w:r>
        <w:rPr>
          <w:color w:val="008275"/>
          <w:sz w:val="22"/>
        </w:rPr>
        <w:t>as to</w:t>
      </w:r>
      <w:r>
        <w:rPr>
          <w:color w:val="008275"/>
          <w:spacing w:val="1"/>
          <w:sz w:val="22"/>
        </w:rPr>
        <w:t> </w:t>
      </w:r>
      <w:r>
        <w:rPr>
          <w:color w:val="008275"/>
          <w:sz w:val="22"/>
        </w:rPr>
        <w:t>whether</w:t>
      </w:r>
      <w:r>
        <w:rPr>
          <w:color w:val="008275"/>
          <w:spacing w:val="62"/>
          <w:sz w:val="22"/>
        </w:rPr>
        <w:t> </w:t>
      </w:r>
      <w:r>
        <w:rPr>
          <w:color w:val="008275"/>
          <w:spacing w:val="-10"/>
          <w:sz w:val="22"/>
        </w:rPr>
        <w:t>-</w:t>
      </w:r>
    </w:p>
    <w:p>
      <w:pPr>
        <w:pStyle w:val="ListParagraph"/>
        <w:numPr>
          <w:ilvl w:val="1"/>
          <w:numId w:val="220"/>
        </w:numPr>
        <w:tabs>
          <w:tab w:pos="895" w:val="left" w:leader="none"/>
        </w:tabs>
        <w:spacing w:line="285" w:lineRule="auto" w:before="0" w:after="0"/>
        <w:ind w:left="564" w:right="848" w:firstLine="0"/>
        <w:jc w:val="both"/>
        <w:rPr>
          <w:sz w:val="22"/>
        </w:rPr>
      </w:pPr>
      <w:r>
        <w:rPr>
          <w:color w:val="008275"/>
          <w:sz w:val="22"/>
        </w:rPr>
        <w:t>any person has been validly elected as a member of the National Assembly; or</w:t>
      </w:r>
    </w:p>
    <w:p>
      <w:pPr>
        <w:pStyle w:val="BodyText"/>
        <w:spacing w:before="40"/>
      </w:pPr>
    </w:p>
    <w:p>
      <w:pPr>
        <w:pStyle w:val="ListParagraph"/>
        <w:numPr>
          <w:ilvl w:val="1"/>
          <w:numId w:val="220"/>
        </w:numPr>
        <w:tabs>
          <w:tab w:pos="867" w:val="left" w:leader="none"/>
        </w:tabs>
        <w:spacing w:line="285" w:lineRule="auto" w:before="0" w:after="0"/>
        <w:ind w:left="564" w:right="848" w:firstLine="0"/>
        <w:jc w:val="both"/>
        <w:rPr>
          <w:sz w:val="22"/>
        </w:rPr>
      </w:pPr>
      <w:r>
        <w:rPr>
          <w:color w:val="008275"/>
          <w:sz w:val="22"/>
        </w:rPr>
        <w:t>any</w:t>
      </w:r>
      <w:r>
        <w:rPr>
          <w:color w:val="008275"/>
          <w:spacing w:val="-8"/>
          <w:sz w:val="22"/>
        </w:rPr>
        <w:t> </w:t>
      </w:r>
      <w:r>
        <w:rPr>
          <w:color w:val="008275"/>
          <w:sz w:val="22"/>
        </w:rPr>
        <w:t>person</w:t>
      </w:r>
      <w:r>
        <w:rPr>
          <w:color w:val="008275"/>
          <w:spacing w:val="-8"/>
          <w:sz w:val="22"/>
        </w:rPr>
        <w:t> </w:t>
      </w:r>
      <w:r>
        <w:rPr>
          <w:color w:val="008275"/>
          <w:sz w:val="22"/>
        </w:rPr>
        <w:t>has</w:t>
      </w:r>
      <w:r>
        <w:rPr>
          <w:color w:val="008275"/>
          <w:spacing w:val="-8"/>
          <w:sz w:val="22"/>
        </w:rPr>
        <w:t> </w:t>
      </w:r>
      <w:r>
        <w:rPr>
          <w:color w:val="008275"/>
          <w:sz w:val="22"/>
        </w:rPr>
        <w:t>been</w:t>
      </w:r>
      <w:r>
        <w:rPr>
          <w:color w:val="008275"/>
          <w:spacing w:val="-8"/>
          <w:sz w:val="22"/>
        </w:rPr>
        <w:t> </w:t>
      </w:r>
      <w:r>
        <w:rPr>
          <w:color w:val="008275"/>
          <w:sz w:val="22"/>
        </w:rPr>
        <w:t>validly</w:t>
      </w:r>
      <w:r>
        <w:rPr>
          <w:color w:val="008275"/>
          <w:spacing w:val="-8"/>
          <w:sz w:val="22"/>
        </w:rPr>
        <w:t> </w:t>
      </w:r>
      <w:r>
        <w:rPr>
          <w:color w:val="008275"/>
          <w:sz w:val="22"/>
        </w:rPr>
        <w:t>elected</w:t>
      </w:r>
      <w:r>
        <w:rPr>
          <w:color w:val="008275"/>
          <w:spacing w:val="-8"/>
          <w:sz w:val="22"/>
        </w:rPr>
        <w:t> </w:t>
      </w:r>
      <w:r>
        <w:rPr>
          <w:color w:val="008275"/>
          <w:sz w:val="22"/>
        </w:rPr>
        <w:t>as</w:t>
      </w:r>
      <w:r>
        <w:rPr>
          <w:color w:val="008275"/>
          <w:spacing w:val="-8"/>
          <w:sz w:val="22"/>
        </w:rPr>
        <w:t> </w:t>
      </w:r>
      <w:r>
        <w:rPr>
          <w:color w:val="008275"/>
          <w:sz w:val="22"/>
        </w:rPr>
        <w:t>member</w:t>
      </w:r>
      <w:r>
        <w:rPr>
          <w:color w:val="008275"/>
          <w:spacing w:val="-8"/>
          <w:sz w:val="22"/>
        </w:rPr>
        <w:t> </w:t>
      </w:r>
      <w:r>
        <w:rPr>
          <w:color w:val="008275"/>
          <w:sz w:val="22"/>
        </w:rPr>
        <w:t>of</w:t>
      </w:r>
      <w:r>
        <w:rPr>
          <w:color w:val="008275"/>
          <w:spacing w:val="-8"/>
          <w:sz w:val="22"/>
        </w:rPr>
        <w:t> </w:t>
      </w:r>
      <w:r>
        <w:rPr>
          <w:color w:val="008275"/>
          <w:sz w:val="22"/>
        </w:rPr>
        <w:t>the</w:t>
      </w:r>
      <w:r>
        <w:rPr>
          <w:color w:val="008275"/>
          <w:spacing w:val="-8"/>
          <w:sz w:val="22"/>
        </w:rPr>
        <w:t> </w:t>
      </w:r>
      <w:r>
        <w:rPr>
          <w:color w:val="008275"/>
          <w:sz w:val="22"/>
        </w:rPr>
        <w:t>House of Assembly of a State.</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ListParagraph"/>
        <w:numPr>
          <w:ilvl w:val="0"/>
          <w:numId w:val="220"/>
        </w:numPr>
        <w:tabs>
          <w:tab w:pos="1172" w:val="left" w:leader="none"/>
        </w:tabs>
        <w:spacing w:line="285" w:lineRule="auto" w:before="97" w:after="0"/>
        <w:ind w:left="850" w:right="2548" w:firstLine="0"/>
        <w:jc w:val="both"/>
        <w:rPr>
          <w:sz w:val="22"/>
        </w:rPr>
      </w:pPr>
      <w:r>
        <w:rPr>
          <w:color w:val="008275"/>
          <w:sz w:val="22"/>
        </w:rPr>
        <w:t>There shall be established in each State of the Federation </w:t>
      </w:r>
      <w:r>
        <w:rPr>
          <w:color w:val="008275"/>
          <w:sz w:val="22"/>
        </w:rPr>
        <w:t>an election</w:t>
      </w:r>
      <w:r>
        <w:rPr>
          <w:color w:val="008275"/>
          <w:spacing w:val="-5"/>
          <w:sz w:val="22"/>
        </w:rPr>
        <w:t> </w:t>
      </w:r>
      <w:r>
        <w:rPr>
          <w:color w:val="008275"/>
          <w:sz w:val="22"/>
        </w:rPr>
        <w:t>tribunal</w:t>
      </w:r>
      <w:r>
        <w:rPr>
          <w:color w:val="008275"/>
          <w:spacing w:val="-5"/>
          <w:sz w:val="22"/>
        </w:rPr>
        <w:t> </w:t>
      </w:r>
      <w:r>
        <w:rPr>
          <w:color w:val="008275"/>
          <w:sz w:val="22"/>
        </w:rPr>
        <w:t>to</w:t>
      </w:r>
      <w:r>
        <w:rPr>
          <w:color w:val="008275"/>
          <w:spacing w:val="-5"/>
          <w:sz w:val="22"/>
        </w:rPr>
        <w:t> </w:t>
      </w:r>
      <w:r>
        <w:rPr>
          <w:color w:val="008275"/>
          <w:sz w:val="22"/>
        </w:rPr>
        <w:t>be</w:t>
      </w:r>
      <w:r>
        <w:rPr>
          <w:color w:val="008275"/>
          <w:spacing w:val="-5"/>
          <w:sz w:val="22"/>
        </w:rPr>
        <w:t> </w:t>
      </w:r>
      <w:r>
        <w:rPr>
          <w:color w:val="008275"/>
          <w:sz w:val="22"/>
        </w:rPr>
        <w:t>known</w:t>
      </w:r>
      <w:r>
        <w:rPr>
          <w:color w:val="008275"/>
          <w:spacing w:val="-5"/>
          <w:sz w:val="22"/>
        </w:rPr>
        <w:t> </w:t>
      </w:r>
      <w:r>
        <w:rPr>
          <w:color w:val="008275"/>
          <w:sz w:val="22"/>
        </w:rPr>
        <w:t>as</w:t>
      </w:r>
      <w:r>
        <w:rPr>
          <w:color w:val="008275"/>
          <w:spacing w:val="-5"/>
          <w:sz w:val="22"/>
        </w:rPr>
        <w:t> </w:t>
      </w:r>
      <w:r>
        <w:rPr>
          <w:color w:val="008275"/>
          <w:sz w:val="22"/>
        </w:rPr>
        <w:t>the</w:t>
      </w:r>
      <w:r>
        <w:rPr>
          <w:color w:val="008275"/>
          <w:spacing w:val="-5"/>
          <w:sz w:val="22"/>
        </w:rPr>
        <w:t> </w:t>
      </w:r>
      <w:r>
        <w:rPr>
          <w:color w:val="008275"/>
          <w:sz w:val="22"/>
        </w:rPr>
        <w:t>Governorship</w:t>
      </w:r>
      <w:r>
        <w:rPr>
          <w:color w:val="008275"/>
          <w:spacing w:val="-5"/>
          <w:sz w:val="22"/>
        </w:rPr>
        <w:t> </w:t>
      </w:r>
      <w:r>
        <w:rPr>
          <w:color w:val="008275"/>
          <w:sz w:val="22"/>
        </w:rPr>
        <w:t>Election</w:t>
      </w:r>
      <w:r>
        <w:rPr>
          <w:color w:val="008275"/>
          <w:spacing w:val="-5"/>
          <w:sz w:val="22"/>
        </w:rPr>
        <w:t> </w:t>
      </w:r>
      <w:r>
        <w:rPr>
          <w:color w:val="008275"/>
          <w:sz w:val="22"/>
        </w:rPr>
        <w:t>Tribunal which shall, to the exclusion of any court or tribunal, have original jurisdiction to hear and determine petitions as to whether any person</w:t>
      </w:r>
      <w:r>
        <w:rPr>
          <w:color w:val="008275"/>
          <w:spacing w:val="-3"/>
          <w:sz w:val="22"/>
        </w:rPr>
        <w:t> </w:t>
      </w:r>
      <w:r>
        <w:rPr>
          <w:color w:val="008275"/>
          <w:sz w:val="22"/>
        </w:rPr>
        <w:t>has</w:t>
      </w:r>
      <w:r>
        <w:rPr>
          <w:color w:val="008275"/>
          <w:spacing w:val="-3"/>
          <w:sz w:val="22"/>
        </w:rPr>
        <w:t> </w:t>
      </w:r>
      <w:r>
        <w:rPr>
          <w:color w:val="008275"/>
          <w:sz w:val="22"/>
        </w:rPr>
        <w:t>been</w:t>
      </w:r>
      <w:r>
        <w:rPr>
          <w:color w:val="008275"/>
          <w:spacing w:val="-3"/>
          <w:sz w:val="22"/>
        </w:rPr>
        <w:t> </w:t>
      </w:r>
      <w:r>
        <w:rPr>
          <w:color w:val="008275"/>
          <w:sz w:val="22"/>
        </w:rPr>
        <w:t>validly</w:t>
      </w:r>
      <w:r>
        <w:rPr>
          <w:color w:val="008275"/>
          <w:spacing w:val="-3"/>
          <w:sz w:val="22"/>
        </w:rPr>
        <w:t> </w:t>
      </w:r>
      <w:r>
        <w:rPr>
          <w:color w:val="008275"/>
          <w:sz w:val="22"/>
        </w:rPr>
        <w:t>elected</w:t>
      </w:r>
      <w:r>
        <w:rPr>
          <w:color w:val="008275"/>
          <w:spacing w:val="-3"/>
          <w:sz w:val="22"/>
        </w:rPr>
        <w:t> </w:t>
      </w:r>
      <w:r>
        <w:rPr>
          <w:color w:val="008275"/>
          <w:sz w:val="22"/>
        </w:rPr>
        <w:t>to</w:t>
      </w:r>
      <w:r>
        <w:rPr>
          <w:color w:val="008275"/>
          <w:spacing w:val="-3"/>
          <w:sz w:val="22"/>
        </w:rPr>
        <w:t> </w:t>
      </w:r>
      <w:r>
        <w:rPr>
          <w:color w:val="008275"/>
          <w:sz w:val="22"/>
        </w:rPr>
        <w:t>the</w:t>
      </w:r>
      <w:r>
        <w:rPr>
          <w:color w:val="008275"/>
          <w:spacing w:val="-3"/>
          <w:sz w:val="22"/>
        </w:rPr>
        <w:t> </w:t>
      </w:r>
      <w:r>
        <w:rPr>
          <w:color w:val="008275"/>
          <w:sz w:val="22"/>
        </w:rPr>
        <w:t>office</w:t>
      </w:r>
      <w:r>
        <w:rPr>
          <w:color w:val="008275"/>
          <w:spacing w:val="-3"/>
          <w:sz w:val="22"/>
        </w:rPr>
        <w:t> </w:t>
      </w:r>
      <w:r>
        <w:rPr>
          <w:color w:val="008275"/>
          <w:sz w:val="22"/>
        </w:rPr>
        <w:t>of</w:t>
      </w:r>
      <w:r>
        <w:rPr>
          <w:color w:val="008275"/>
          <w:spacing w:val="-3"/>
          <w:sz w:val="22"/>
        </w:rPr>
        <w:t> </w:t>
      </w:r>
      <w:r>
        <w:rPr>
          <w:color w:val="008275"/>
          <w:sz w:val="22"/>
        </w:rPr>
        <w:t>Governor</w:t>
      </w:r>
      <w:r>
        <w:rPr>
          <w:color w:val="008275"/>
          <w:spacing w:val="-3"/>
          <w:sz w:val="22"/>
        </w:rPr>
        <w:t> </w:t>
      </w:r>
      <w:r>
        <w:rPr>
          <w:color w:val="008275"/>
          <w:sz w:val="22"/>
        </w:rPr>
        <w:t>or</w:t>
      </w:r>
      <w:r>
        <w:rPr>
          <w:color w:val="008275"/>
          <w:spacing w:val="-3"/>
          <w:sz w:val="22"/>
        </w:rPr>
        <w:t> </w:t>
      </w:r>
      <w:r>
        <w:rPr>
          <w:color w:val="008275"/>
          <w:sz w:val="22"/>
        </w:rPr>
        <w:t>Deputy Governor of a State.</w:t>
      </w:r>
    </w:p>
    <w:p>
      <w:pPr>
        <w:pStyle w:val="BodyText"/>
        <w:spacing w:before="41"/>
      </w:pPr>
    </w:p>
    <w:p>
      <w:pPr>
        <w:pStyle w:val="ListParagraph"/>
        <w:numPr>
          <w:ilvl w:val="0"/>
          <w:numId w:val="220"/>
        </w:numPr>
        <w:tabs>
          <w:tab w:pos="1147" w:val="left" w:leader="none"/>
        </w:tabs>
        <w:spacing w:line="285" w:lineRule="auto" w:before="0" w:after="0"/>
        <w:ind w:left="850" w:right="2549" w:firstLine="0"/>
        <w:jc w:val="both"/>
        <w:rPr>
          <w:sz w:val="22"/>
        </w:rPr>
      </w:pPr>
      <w:r>
        <w:rPr>
          <w:color w:val="008275"/>
          <w:sz w:val="22"/>
        </w:rPr>
        <w:t>The composition of the National and State Houses of Assembly Election Tribunal and the Governorship Election Tribunal, respectively, shall be as set out in the Sixth Schedule to </w:t>
      </w:r>
      <w:r>
        <w:rPr>
          <w:color w:val="008275"/>
          <w:sz w:val="22"/>
        </w:rPr>
        <w:t>this </w:t>
      </w:r>
      <w:r>
        <w:rPr>
          <w:color w:val="008275"/>
          <w:spacing w:val="-2"/>
          <w:sz w:val="22"/>
        </w:rPr>
        <w:t>Constitution.</w:t>
      </w:r>
    </w:p>
    <w:p>
      <w:pPr>
        <w:spacing w:before="35"/>
        <w:ind w:left="0" w:right="1698" w:firstLine="0"/>
        <w:jc w:val="center"/>
        <w:rPr>
          <w:sz w:val="20"/>
        </w:rPr>
      </w:pPr>
      <w:r>
        <w:rPr>
          <w:color w:val="008275"/>
          <w:spacing w:val="-2"/>
          <w:sz w:val="20"/>
        </w:rPr>
        <w:t>[Sixth</w:t>
      </w:r>
      <w:r>
        <w:rPr>
          <w:color w:val="008275"/>
          <w:spacing w:val="-5"/>
          <w:sz w:val="20"/>
        </w:rPr>
        <w:t> </w:t>
      </w:r>
      <w:r>
        <w:rPr>
          <w:color w:val="008275"/>
          <w:spacing w:val="-2"/>
          <w:sz w:val="20"/>
        </w:rPr>
        <w:t>Schedule]</w:t>
      </w:r>
    </w:p>
    <w:p>
      <w:pPr>
        <w:pStyle w:val="BodyText"/>
        <w:spacing w:before="121"/>
        <w:rPr>
          <w:sz w:val="20"/>
        </w:rPr>
      </w:pPr>
    </w:p>
    <w:p>
      <w:pPr>
        <w:pStyle w:val="ListParagraph"/>
        <w:numPr>
          <w:ilvl w:val="0"/>
          <w:numId w:val="220"/>
        </w:numPr>
        <w:tabs>
          <w:tab w:pos="1130" w:val="left" w:leader="none"/>
        </w:tabs>
        <w:spacing w:line="285" w:lineRule="auto" w:before="0" w:after="0"/>
        <w:ind w:left="850" w:right="2549" w:firstLine="0"/>
        <w:jc w:val="left"/>
        <w:rPr>
          <w:sz w:val="22"/>
        </w:rPr>
      </w:pPr>
      <w:r>
        <w:rPr>
          <w:color w:val="008275"/>
          <w:sz w:val="22"/>
        </w:rPr>
        <w:t>The</w:t>
      </w:r>
      <w:r>
        <w:rPr>
          <w:color w:val="008275"/>
          <w:spacing w:val="-11"/>
          <w:sz w:val="22"/>
        </w:rPr>
        <w:t> </w:t>
      </w:r>
      <w:r>
        <w:rPr>
          <w:color w:val="008275"/>
          <w:sz w:val="22"/>
        </w:rPr>
        <w:t>quorum</w:t>
      </w:r>
      <w:r>
        <w:rPr>
          <w:color w:val="008275"/>
          <w:spacing w:val="-11"/>
          <w:sz w:val="22"/>
        </w:rPr>
        <w:t> </w:t>
      </w:r>
      <w:r>
        <w:rPr>
          <w:color w:val="008275"/>
          <w:sz w:val="22"/>
        </w:rPr>
        <w:t>of</w:t>
      </w:r>
      <w:r>
        <w:rPr>
          <w:color w:val="008275"/>
          <w:spacing w:val="-11"/>
          <w:sz w:val="22"/>
        </w:rPr>
        <w:t> </w:t>
      </w:r>
      <w:r>
        <w:rPr>
          <w:color w:val="008275"/>
          <w:sz w:val="22"/>
        </w:rPr>
        <w:t>an</w:t>
      </w:r>
      <w:r>
        <w:rPr>
          <w:color w:val="008275"/>
          <w:spacing w:val="-11"/>
          <w:sz w:val="22"/>
        </w:rPr>
        <w:t> </w:t>
      </w:r>
      <w:r>
        <w:rPr>
          <w:color w:val="008275"/>
          <w:sz w:val="22"/>
        </w:rPr>
        <w:t>election</w:t>
      </w:r>
      <w:r>
        <w:rPr>
          <w:color w:val="008275"/>
          <w:spacing w:val="-11"/>
          <w:sz w:val="22"/>
        </w:rPr>
        <w:t> </w:t>
      </w:r>
      <w:r>
        <w:rPr>
          <w:color w:val="008275"/>
          <w:sz w:val="22"/>
        </w:rPr>
        <w:t>tribunal</w:t>
      </w:r>
      <w:r>
        <w:rPr>
          <w:color w:val="008275"/>
          <w:spacing w:val="-11"/>
          <w:sz w:val="22"/>
        </w:rPr>
        <w:t> </w:t>
      </w:r>
      <w:r>
        <w:rPr>
          <w:color w:val="008275"/>
          <w:sz w:val="22"/>
        </w:rPr>
        <w:t>established</w:t>
      </w:r>
      <w:r>
        <w:rPr>
          <w:color w:val="008275"/>
          <w:spacing w:val="-11"/>
          <w:sz w:val="22"/>
        </w:rPr>
        <w:t> </w:t>
      </w:r>
      <w:r>
        <w:rPr>
          <w:color w:val="008275"/>
          <w:sz w:val="22"/>
        </w:rPr>
        <w:t>under</w:t>
      </w:r>
      <w:r>
        <w:rPr>
          <w:color w:val="008275"/>
          <w:spacing w:val="-11"/>
          <w:sz w:val="22"/>
        </w:rPr>
        <w:t> </w:t>
      </w:r>
      <w:r>
        <w:rPr>
          <w:color w:val="008275"/>
          <w:sz w:val="22"/>
        </w:rPr>
        <w:t>this</w:t>
      </w:r>
      <w:r>
        <w:rPr>
          <w:color w:val="008275"/>
          <w:spacing w:val="-11"/>
          <w:sz w:val="22"/>
        </w:rPr>
        <w:t> </w:t>
      </w:r>
      <w:r>
        <w:rPr>
          <w:color w:val="008275"/>
          <w:sz w:val="22"/>
        </w:rPr>
        <w:t>section shall be the Chairman and one other member.</w:t>
      </w:r>
    </w:p>
    <w:p>
      <w:pPr>
        <w:pStyle w:val="BodyText"/>
        <w:spacing w:before="45"/>
      </w:pPr>
    </w:p>
    <w:p>
      <w:pPr>
        <w:pStyle w:val="ListParagraph"/>
        <w:numPr>
          <w:ilvl w:val="0"/>
          <w:numId w:val="220"/>
        </w:numPr>
        <w:tabs>
          <w:tab w:pos="1157" w:val="left" w:leader="none"/>
        </w:tabs>
        <w:spacing w:line="285" w:lineRule="auto" w:before="0" w:after="0"/>
        <w:ind w:left="850" w:right="2549" w:firstLine="0"/>
        <w:jc w:val="left"/>
        <w:rPr>
          <w:sz w:val="22"/>
        </w:rPr>
      </w:pPr>
      <w:r>
        <w:rPr>
          <w:color w:val="008275"/>
          <w:sz w:val="22"/>
        </w:rPr>
        <w:t>An election petition shall be filed within 21 days after the date</w:t>
      </w:r>
      <w:r>
        <w:rPr>
          <w:color w:val="008275"/>
          <w:spacing w:val="80"/>
          <w:sz w:val="22"/>
        </w:rPr>
        <w:t> </w:t>
      </w:r>
      <w:r>
        <w:rPr>
          <w:color w:val="008275"/>
          <w:sz w:val="22"/>
        </w:rPr>
        <w:t>of the declaration of result of the elections;</w:t>
      </w:r>
    </w:p>
    <w:p>
      <w:pPr>
        <w:pStyle w:val="BodyText"/>
        <w:spacing w:before="45"/>
      </w:pPr>
    </w:p>
    <w:p>
      <w:pPr>
        <w:pStyle w:val="ListParagraph"/>
        <w:numPr>
          <w:ilvl w:val="0"/>
          <w:numId w:val="220"/>
        </w:numPr>
        <w:tabs>
          <w:tab w:pos="1164" w:val="left" w:leader="none"/>
        </w:tabs>
        <w:spacing w:line="285" w:lineRule="auto" w:before="0" w:after="0"/>
        <w:ind w:left="850" w:right="2549" w:firstLine="0"/>
        <w:jc w:val="left"/>
        <w:rPr>
          <w:sz w:val="22"/>
        </w:rPr>
      </w:pPr>
      <w:r>
        <w:rPr>
          <w:color w:val="008275"/>
          <w:w w:val="105"/>
          <w:sz w:val="22"/>
        </w:rPr>
        <w:t>An</w:t>
      </w:r>
      <w:r>
        <w:rPr>
          <w:color w:val="008275"/>
          <w:spacing w:val="-2"/>
          <w:w w:val="105"/>
          <w:sz w:val="22"/>
        </w:rPr>
        <w:t> </w:t>
      </w:r>
      <w:r>
        <w:rPr>
          <w:color w:val="008275"/>
          <w:w w:val="105"/>
          <w:sz w:val="22"/>
        </w:rPr>
        <w:t>election</w:t>
      </w:r>
      <w:r>
        <w:rPr>
          <w:color w:val="008275"/>
          <w:spacing w:val="-2"/>
          <w:w w:val="105"/>
          <w:sz w:val="22"/>
        </w:rPr>
        <w:t> </w:t>
      </w:r>
      <w:r>
        <w:rPr>
          <w:color w:val="008275"/>
          <w:w w:val="105"/>
          <w:sz w:val="22"/>
        </w:rPr>
        <w:t>tribunal</w:t>
      </w:r>
      <w:r>
        <w:rPr>
          <w:color w:val="008275"/>
          <w:spacing w:val="-2"/>
          <w:w w:val="105"/>
          <w:sz w:val="22"/>
        </w:rPr>
        <w:t> </w:t>
      </w:r>
      <w:r>
        <w:rPr>
          <w:color w:val="008275"/>
          <w:w w:val="105"/>
          <w:sz w:val="22"/>
        </w:rPr>
        <w:t>shall</w:t>
      </w:r>
      <w:r>
        <w:rPr>
          <w:color w:val="008275"/>
          <w:spacing w:val="-2"/>
          <w:w w:val="105"/>
          <w:sz w:val="22"/>
        </w:rPr>
        <w:t> </w:t>
      </w:r>
      <w:r>
        <w:rPr>
          <w:color w:val="008275"/>
          <w:w w:val="105"/>
          <w:sz w:val="22"/>
        </w:rPr>
        <w:t>deliver</w:t>
      </w:r>
      <w:r>
        <w:rPr>
          <w:color w:val="008275"/>
          <w:spacing w:val="-2"/>
          <w:w w:val="105"/>
          <w:sz w:val="22"/>
        </w:rPr>
        <w:t> </w:t>
      </w:r>
      <w:r>
        <w:rPr>
          <w:color w:val="008275"/>
          <w:w w:val="105"/>
          <w:sz w:val="22"/>
        </w:rPr>
        <w:t>its</w:t>
      </w:r>
      <w:r>
        <w:rPr>
          <w:color w:val="008275"/>
          <w:spacing w:val="-2"/>
          <w:w w:val="105"/>
          <w:sz w:val="22"/>
        </w:rPr>
        <w:t> </w:t>
      </w:r>
      <w:r>
        <w:rPr>
          <w:color w:val="008275"/>
          <w:w w:val="105"/>
          <w:sz w:val="22"/>
        </w:rPr>
        <w:t>judgment</w:t>
      </w:r>
      <w:r>
        <w:rPr>
          <w:color w:val="008275"/>
          <w:spacing w:val="-2"/>
          <w:w w:val="105"/>
          <w:sz w:val="22"/>
        </w:rPr>
        <w:t> </w:t>
      </w:r>
      <w:r>
        <w:rPr>
          <w:color w:val="008275"/>
          <w:w w:val="105"/>
          <w:sz w:val="22"/>
        </w:rPr>
        <w:t>in</w:t>
      </w:r>
      <w:r>
        <w:rPr>
          <w:color w:val="008275"/>
          <w:spacing w:val="-2"/>
          <w:w w:val="105"/>
          <w:sz w:val="22"/>
        </w:rPr>
        <w:t> </w:t>
      </w:r>
      <w:r>
        <w:rPr>
          <w:color w:val="008275"/>
          <w:w w:val="105"/>
          <w:sz w:val="22"/>
        </w:rPr>
        <w:t>writing</w:t>
      </w:r>
      <w:r>
        <w:rPr>
          <w:color w:val="008275"/>
          <w:spacing w:val="-2"/>
          <w:w w:val="105"/>
          <w:sz w:val="22"/>
        </w:rPr>
        <w:t> </w:t>
      </w:r>
      <w:r>
        <w:rPr>
          <w:color w:val="008275"/>
          <w:w w:val="105"/>
          <w:sz w:val="22"/>
        </w:rPr>
        <w:t>within 180 days from the date of filing of the petition;</w:t>
      </w:r>
    </w:p>
    <w:p>
      <w:pPr>
        <w:pStyle w:val="BodyText"/>
        <w:rPr>
          <w:sz w:val="20"/>
        </w:rPr>
      </w:pPr>
    </w:p>
    <w:p>
      <w:pPr>
        <w:pStyle w:val="BodyText"/>
        <w:spacing w:before="24"/>
        <w:rPr>
          <w:sz w:val="20"/>
        </w:rPr>
      </w:pPr>
    </w:p>
    <w:p>
      <w:pPr>
        <w:pStyle w:val="BodyText"/>
        <w:spacing w:after="0"/>
        <w:rPr>
          <w:sz w:val="20"/>
        </w:rPr>
        <w:sectPr>
          <w:pgSz w:w="10490" w:h="13890"/>
          <w:pgMar w:header="0" w:footer="357" w:top="1040" w:bottom="540" w:left="283" w:right="283"/>
        </w:sectPr>
      </w:pPr>
    </w:p>
    <w:p>
      <w:pPr>
        <w:pStyle w:val="ListParagraph"/>
        <w:numPr>
          <w:ilvl w:val="0"/>
          <w:numId w:val="220"/>
        </w:numPr>
        <w:tabs>
          <w:tab w:pos="1171" w:val="left" w:leader="none"/>
        </w:tabs>
        <w:spacing w:line="285" w:lineRule="auto" w:before="114" w:after="0"/>
        <w:ind w:left="850" w:right="0" w:firstLine="0"/>
        <w:jc w:val="both"/>
        <w:rPr>
          <w:sz w:val="22"/>
        </w:rPr>
      </w:pPr>
      <w:r>
        <w:rPr>
          <w:color w:val="008275"/>
          <w:w w:val="105"/>
          <w:sz w:val="22"/>
        </w:rPr>
        <w:t>An appeal from a decision of an election tribunal or </w:t>
      </w:r>
      <w:r>
        <w:rPr>
          <w:rFonts w:ascii="Arial"/>
          <w:i/>
          <w:color w:val="008275"/>
          <w:w w:val="105"/>
          <w:sz w:val="22"/>
        </w:rPr>
        <w:t>Court of </w:t>
      </w:r>
      <w:r>
        <w:rPr>
          <w:rFonts w:ascii="Arial"/>
          <w:i/>
          <w:color w:val="008275"/>
          <w:sz w:val="22"/>
        </w:rPr>
        <w:t>Appeal in an election matter </w:t>
      </w:r>
      <w:r>
        <w:rPr>
          <w:color w:val="008275"/>
          <w:sz w:val="22"/>
        </w:rPr>
        <w:t>shall be heard and disposed of </w:t>
      </w:r>
      <w:r>
        <w:rPr>
          <w:color w:val="008275"/>
          <w:sz w:val="22"/>
        </w:rPr>
        <w:t>within </w:t>
      </w:r>
      <w:r>
        <w:rPr>
          <w:color w:val="008275"/>
          <w:spacing w:val="-2"/>
          <w:w w:val="105"/>
          <w:sz w:val="22"/>
        </w:rPr>
        <w:t>60</w:t>
      </w:r>
      <w:r>
        <w:rPr>
          <w:color w:val="008275"/>
          <w:spacing w:val="-12"/>
          <w:w w:val="105"/>
          <w:sz w:val="22"/>
        </w:rPr>
        <w:t> </w:t>
      </w:r>
      <w:r>
        <w:rPr>
          <w:color w:val="008275"/>
          <w:spacing w:val="-2"/>
          <w:w w:val="105"/>
          <w:sz w:val="22"/>
        </w:rPr>
        <w:t>days</w:t>
      </w:r>
      <w:r>
        <w:rPr>
          <w:color w:val="008275"/>
          <w:spacing w:val="-12"/>
          <w:w w:val="105"/>
          <w:sz w:val="22"/>
        </w:rPr>
        <w:t> </w:t>
      </w:r>
      <w:r>
        <w:rPr>
          <w:color w:val="008275"/>
          <w:spacing w:val="-2"/>
          <w:w w:val="105"/>
          <w:sz w:val="22"/>
        </w:rPr>
        <w:t>from</w:t>
      </w:r>
      <w:r>
        <w:rPr>
          <w:color w:val="008275"/>
          <w:spacing w:val="-12"/>
          <w:w w:val="105"/>
          <w:sz w:val="22"/>
        </w:rPr>
        <w:t> </w:t>
      </w:r>
      <w:r>
        <w:rPr>
          <w:color w:val="008275"/>
          <w:spacing w:val="-2"/>
          <w:w w:val="105"/>
          <w:sz w:val="22"/>
        </w:rPr>
        <w:t>the</w:t>
      </w:r>
      <w:r>
        <w:rPr>
          <w:color w:val="008275"/>
          <w:spacing w:val="-12"/>
          <w:w w:val="105"/>
          <w:sz w:val="22"/>
        </w:rPr>
        <w:t> </w:t>
      </w:r>
      <w:r>
        <w:rPr>
          <w:color w:val="008275"/>
          <w:spacing w:val="-2"/>
          <w:w w:val="105"/>
          <w:sz w:val="22"/>
        </w:rPr>
        <w:t>date</w:t>
      </w:r>
      <w:r>
        <w:rPr>
          <w:color w:val="008275"/>
          <w:spacing w:val="-12"/>
          <w:w w:val="105"/>
          <w:sz w:val="22"/>
        </w:rPr>
        <w:t> </w:t>
      </w:r>
      <w:r>
        <w:rPr>
          <w:color w:val="008275"/>
          <w:spacing w:val="-2"/>
          <w:w w:val="105"/>
          <w:sz w:val="22"/>
        </w:rPr>
        <w:t>of</w:t>
      </w:r>
      <w:r>
        <w:rPr>
          <w:color w:val="008275"/>
          <w:spacing w:val="-12"/>
          <w:w w:val="105"/>
          <w:sz w:val="22"/>
        </w:rPr>
        <w:t> </w:t>
      </w:r>
      <w:r>
        <w:rPr>
          <w:color w:val="008275"/>
          <w:spacing w:val="-2"/>
          <w:w w:val="105"/>
          <w:sz w:val="22"/>
        </w:rPr>
        <w:t>the</w:t>
      </w:r>
      <w:r>
        <w:rPr>
          <w:color w:val="008275"/>
          <w:spacing w:val="-12"/>
          <w:w w:val="105"/>
          <w:sz w:val="22"/>
        </w:rPr>
        <w:t> </w:t>
      </w:r>
      <w:r>
        <w:rPr>
          <w:color w:val="008275"/>
          <w:spacing w:val="-2"/>
          <w:w w:val="105"/>
          <w:sz w:val="22"/>
        </w:rPr>
        <w:t>delivery</w:t>
      </w:r>
      <w:r>
        <w:rPr>
          <w:color w:val="008275"/>
          <w:spacing w:val="-12"/>
          <w:w w:val="105"/>
          <w:sz w:val="22"/>
        </w:rPr>
        <w:t> </w:t>
      </w:r>
      <w:r>
        <w:rPr>
          <w:color w:val="008275"/>
          <w:spacing w:val="-2"/>
          <w:w w:val="105"/>
          <w:sz w:val="22"/>
        </w:rPr>
        <w:t>of</w:t>
      </w:r>
      <w:r>
        <w:rPr>
          <w:color w:val="008275"/>
          <w:spacing w:val="-12"/>
          <w:w w:val="105"/>
          <w:sz w:val="22"/>
        </w:rPr>
        <w:t> </w:t>
      </w:r>
      <w:r>
        <w:rPr>
          <w:color w:val="008275"/>
          <w:spacing w:val="-2"/>
          <w:w w:val="105"/>
          <w:sz w:val="22"/>
        </w:rPr>
        <w:t>judgment</w:t>
      </w:r>
      <w:r>
        <w:rPr>
          <w:color w:val="008275"/>
          <w:spacing w:val="-12"/>
          <w:w w:val="105"/>
          <w:sz w:val="22"/>
        </w:rPr>
        <w:t> </w:t>
      </w:r>
      <w:r>
        <w:rPr>
          <w:color w:val="008275"/>
          <w:spacing w:val="-2"/>
          <w:w w:val="105"/>
          <w:sz w:val="22"/>
        </w:rPr>
        <w:t>of</w:t>
      </w:r>
      <w:r>
        <w:rPr>
          <w:color w:val="008275"/>
          <w:spacing w:val="-12"/>
          <w:w w:val="105"/>
          <w:sz w:val="22"/>
        </w:rPr>
        <w:t> </w:t>
      </w:r>
      <w:r>
        <w:rPr>
          <w:color w:val="008275"/>
          <w:spacing w:val="-2"/>
          <w:w w:val="105"/>
          <w:sz w:val="22"/>
        </w:rPr>
        <w:t>the</w:t>
      </w:r>
      <w:r>
        <w:rPr>
          <w:color w:val="008275"/>
          <w:spacing w:val="-12"/>
          <w:w w:val="105"/>
          <w:sz w:val="22"/>
        </w:rPr>
        <w:t> </w:t>
      </w:r>
      <w:r>
        <w:rPr>
          <w:color w:val="008275"/>
          <w:spacing w:val="-2"/>
          <w:w w:val="105"/>
          <w:sz w:val="22"/>
        </w:rPr>
        <w:t>tribunal</w:t>
      </w:r>
      <w:r>
        <w:rPr>
          <w:color w:val="008275"/>
          <w:spacing w:val="-12"/>
          <w:w w:val="105"/>
          <w:sz w:val="22"/>
        </w:rPr>
        <w:t> </w:t>
      </w:r>
      <w:r>
        <w:rPr>
          <w:color w:val="008275"/>
          <w:spacing w:val="-2"/>
          <w:w w:val="105"/>
          <w:sz w:val="22"/>
        </w:rPr>
        <w:t>or </w:t>
      </w:r>
      <w:r>
        <w:rPr>
          <w:rFonts w:ascii="Arial"/>
          <w:i/>
          <w:color w:val="008275"/>
          <w:w w:val="105"/>
          <w:sz w:val="22"/>
        </w:rPr>
        <w:t>Court of Appeal</w:t>
      </w:r>
      <w:r>
        <w:rPr>
          <w:color w:val="008275"/>
          <w:w w:val="105"/>
          <w:sz w:val="22"/>
        </w:rPr>
        <w:t>;</w:t>
      </w:r>
    </w:p>
    <w:p>
      <w:pPr>
        <w:pStyle w:val="BodyText"/>
        <w:spacing w:before="43"/>
      </w:pPr>
    </w:p>
    <w:p>
      <w:pPr>
        <w:pStyle w:val="ListParagraph"/>
        <w:numPr>
          <w:ilvl w:val="0"/>
          <w:numId w:val="220"/>
        </w:numPr>
        <w:tabs>
          <w:tab w:pos="1166" w:val="left" w:leader="none"/>
        </w:tabs>
        <w:spacing w:line="285" w:lineRule="auto" w:before="0" w:after="0"/>
        <w:ind w:left="850" w:right="0" w:firstLine="0"/>
        <w:jc w:val="both"/>
        <w:rPr>
          <w:sz w:val="22"/>
        </w:rPr>
      </w:pPr>
      <w:r>
        <w:rPr>
          <w:color w:val="008275"/>
          <w:w w:val="105"/>
          <w:sz w:val="22"/>
        </w:rPr>
        <w:t>Where</w:t>
      </w:r>
      <w:r>
        <w:rPr>
          <w:color w:val="008275"/>
          <w:spacing w:val="-15"/>
          <w:w w:val="105"/>
          <w:sz w:val="22"/>
        </w:rPr>
        <w:t> </w:t>
      </w:r>
      <w:r>
        <w:rPr>
          <w:color w:val="008275"/>
          <w:w w:val="105"/>
          <w:sz w:val="22"/>
        </w:rPr>
        <w:t>a</w:t>
      </w:r>
      <w:r>
        <w:rPr>
          <w:color w:val="008275"/>
          <w:spacing w:val="-15"/>
          <w:w w:val="105"/>
          <w:sz w:val="22"/>
        </w:rPr>
        <w:t> </w:t>
      </w:r>
      <w:r>
        <w:rPr>
          <w:color w:val="008275"/>
          <w:w w:val="105"/>
          <w:sz w:val="22"/>
        </w:rPr>
        <w:t>preliminary</w:t>
      </w:r>
      <w:r>
        <w:rPr>
          <w:color w:val="008275"/>
          <w:spacing w:val="-15"/>
          <w:w w:val="105"/>
          <w:sz w:val="22"/>
        </w:rPr>
        <w:t> </w:t>
      </w:r>
      <w:r>
        <w:rPr>
          <w:color w:val="008275"/>
          <w:w w:val="105"/>
          <w:sz w:val="22"/>
        </w:rPr>
        <w:t>objection</w:t>
      </w:r>
      <w:r>
        <w:rPr>
          <w:color w:val="008275"/>
          <w:spacing w:val="-15"/>
          <w:w w:val="105"/>
          <w:sz w:val="22"/>
        </w:rPr>
        <w:t> </w:t>
      </w:r>
      <w:r>
        <w:rPr>
          <w:color w:val="008275"/>
          <w:w w:val="105"/>
          <w:sz w:val="22"/>
        </w:rPr>
        <w:t>or</w:t>
      </w:r>
      <w:r>
        <w:rPr>
          <w:color w:val="008275"/>
          <w:spacing w:val="-15"/>
          <w:w w:val="105"/>
          <w:sz w:val="22"/>
        </w:rPr>
        <w:t> </w:t>
      </w:r>
      <w:r>
        <w:rPr>
          <w:color w:val="008275"/>
          <w:w w:val="105"/>
          <w:sz w:val="22"/>
        </w:rPr>
        <w:t>any</w:t>
      </w:r>
      <w:r>
        <w:rPr>
          <w:color w:val="008275"/>
          <w:spacing w:val="-15"/>
          <w:w w:val="105"/>
          <w:sz w:val="22"/>
        </w:rPr>
        <w:t> </w:t>
      </w:r>
      <w:r>
        <w:rPr>
          <w:color w:val="008275"/>
          <w:w w:val="105"/>
          <w:sz w:val="22"/>
        </w:rPr>
        <w:t>other</w:t>
      </w:r>
      <w:r>
        <w:rPr>
          <w:color w:val="008275"/>
          <w:spacing w:val="-15"/>
          <w:w w:val="105"/>
          <w:sz w:val="22"/>
        </w:rPr>
        <w:t> </w:t>
      </w:r>
      <w:r>
        <w:rPr>
          <w:color w:val="008275"/>
          <w:w w:val="105"/>
          <w:sz w:val="22"/>
        </w:rPr>
        <w:t>interlocutory</w:t>
      </w:r>
      <w:r>
        <w:rPr>
          <w:color w:val="008275"/>
          <w:spacing w:val="-15"/>
          <w:w w:val="105"/>
          <w:sz w:val="22"/>
        </w:rPr>
        <w:t> </w:t>
      </w:r>
      <w:r>
        <w:rPr>
          <w:color w:val="008275"/>
          <w:w w:val="105"/>
          <w:sz w:val="22"/>
        </w:rPr>
        <w:t>issue touching</w:t>
      </w:r>
      <w:r>
        <w:rPr>
          <w:color w:val="008275"/>
          <w:w w:val="105"/>
          <w:sz w:val="22"/>
        </w:rPr>
        <w:t> on</w:t>
      </w:r>
      <w:r>
        <w:rPr>
          <w:color w:val="008275"/>
          <w:w w:val="105"/>
          <w:sz w:val="22"/>
        </w:rPr>
        <w:t> the</w:t>
      </w:r>
      <w:r>
        <w:rPr>
          <w:color w:val="008275"/>
          <w:w w:val="105"/>
          <w:sz w:val="22"/>
        </w:rPr>
        <w:t> jurisdiction</w:t>
      </w:r>
      <w:r>
        <w:rPr>
          <w:color w:val="008275"/>
          <w:w w:val="105"/>
          <w:sz w:val="22"/>
        </w:rPr>
        <w:t> of</w:t>
      </w:r>
      <w:r>
        <w:rPr>
          <w:color w:val="008275"/>
          <w:w w:val="105"/>
          <w:sz w:val="22"/>
        </w:rPr>
        <w:t> the</w:t>
      </w:r>
      <w:r>
        <w:rPr>
          <w:color w:val="008275"/>
          <w:w w:val="105"/>
          <w:sz w:val="22"/>
        </w:rPr>
        <w:t> tribunal</w:t>
      </w:r>
      <w:r>
        <w:rPr>
          <w:color w:val="008275"/>
          <w:w w:val="105"/>
          <w:sz w:val="22"/>
        </w:rPr>
        <w:t> or</w:t>
      </w:r>
      <w:r>
        <w:rPr>
          <w:color w:val="008275"/>
          <w:w w:val="105"/>
          <w:sz w:val="22"/>
        </w:rPr>
        <w:t> court</w:t>
      </w:r>
      <w:r>
        <w:rPr>
          <w:color w:val="008275"/>
          <w:w w:val="105"/>
          <w:sz w:val="22"/>
        </w:rPr>
        <w:t> in</w:t>
      </w:r>
      <w:r>
        <w:rPr>
          <w:color w:val="008275"/>
          <w:w w:val="105"/>
          <w:sz w:val="22"/>
        </w:rPr>
        <w:t> any</w:t>
      </w:r>
      <w:r>
        <w:rPr>
          <w:color w:val="008275"/>
          <w:w w:val="105"/>
          <w:sz w:val="22"/>
        </w:rPr>
        <w:t> pre- </w:t>
      </w:r>
      <w:r>
        <w:rPr>
          <w:color w:val="008275"/>
          <w:sz w:val="22"/>
        </w:rPr>
        <w:t>election matter or on the competence of the petition itself is raised </w:t>
      </w:r>
      <w:r>
        <w:rPr>
          <w:color w:val="008275"/>
          <w:spacing w:val="-2"/>
          <w:w w:val="105"/>
          <w:sz w:val="22"/>
        </w:rPr>
        <w:t>by</w:t>
      </w:r>
      <w:r>
        <w:rPr>
          <w:color w:val="008275"/>
          <w:spacing w:val="-11"/>
          <w:w w:val="105"/>
          <w:sz w:val="22"/>
        </w:rPr>
        <w:t> </w:t>
      </w:r>
      <w:r>
        <w:rPr>
          <w:color w:val="008275"/>
          <w:spacing w:val="-2"/>
          <w:w w:val="105"/>
          <w:sz w:val="22"/>
        </w:rPr>
        <w:t>a</w:t>
      </w:r>
      <w:r>
        <w:rPr>
          <w:color w:val="008275"/>
          <w:spacing w:val="-11"/>
          <w:w w:val="105"/>
          <w:sz w:val="22"/>
        </w:rPr>
        <w:t> </w:t>
      </w:r>
      <w:r>
        <w:rPr>
          <w:color w:val="008275"/>
          <w:spacing w:val="-2"/>
          <w:w w:val="105"/>
          <w:sz w:val="22"/>
        </w:rPr>
        <w:t>party,</w:t>
      </w:r>
      <w:r>
        <w:rPr>
          <w:color w:val="008275"/>
          <w:spacing w:val="-11"/>
          <w:w w:val="105"/>
          <w:sz w:val="22"/>
        </w:rPr>
        <w:t> </w:t>
      </w:r>
      <w:r>
        <w:rPr>
          <w:color w:val="008275"/>
          <w:spacing w:val="-2"/>
          <w:w w:val="105"/>
          <w:sz w:val="22"/>
        </w:rPr>
        <w:t>the</w:t>
      </w:r>
      <w:r>
        <w:rPr>
          <w:color w:val="008275"/>
          <w:spacing w:val="-11"/>
          <w:w w:val="105"/>
          <w:sz w:val="22"/>
        </w:rPr>
        <w:t> </w:t>
      </w:r>
      <w:r>
        <w:rPr>
          <w:color w:val="008275"/>
          <w:spacing w:val="-2"/>
          <w:w w:val="105"/>
          <w:sz w:val="22"/>
        </w:rPr>
        <w:t>tribunal</w:t>
      </w:r>
      <w:r>
        <w:rPr>
          <w:color w:val="008275"/>
          <w:spacing w:val="-11"/>
          <w:w w:val="105"/>
          <w:sz w:val="22"/>
        </w:rPr>
        <w:t> </w:t>
      </w:r>
      <w:r>
        <w:rPr>
          <w:color w:val="008275"/>
          <w:spacing w:val="-2"/>
          <w:w w:val="105"/>
          <w:sz w:val="22"/>
        </w:rPr>
        <w:t>or</w:t>
      </w:r>
      <w:r>
        <w:rPr>
          <w:color w:val="008275"/>
          <w:spacing w:val="-11"/>
          <w:w w:val="105"/>
          <w:sz w:val="22"/>
        </w:rPr>
        <w:t> </w:t>
      </w:r>
      <w:r>
        <w:rPr>
          <w:color w:val="008275"/>
          <w:spacing w:val="-2"/>
          <w:w w:val="105"/>
          <w:sz w:val="22"/>
        </w:rPr>
        <w:t>court</w:t>
      </w:r>
      <w:r>
        <w:rPr>
          <w:color w:val="008275"/>
          <w:spacing w:val="-11"/>
          <w:w w:val="105"/>
          <w:sz w:val="22"/>
        </w:rPr>
        <w:t> </w:t>
      </w:r>
      <w:r>
        <w:rPr>
          <w:color w:val="008275"/>
          <w:spacing w:val="-2"/>
          <w:w w:val="105"/>
          <w:sz w:val="22"/>
        </w:rPr>
        <w:t>shall</w:t>
      </w:r>
      <w:r>
        <w:rPr>
          <w:color w:val="008275"/>
          <w:spacing w:val="-11"/>
          <w:w w:val="105"/>
          <w:sz w:val="22"/>
        </w:rPr>
        <w:t> </w:t>
      </w:r>
      <w:r>
        <w:rPr>
          <w:color w:val="008275"/>
          <w:spacing w:val="-2"/>
          <w:w w:val="105"/>
          <w:sz w:val="22"/>
        </w:rPr>
        <w:t>suspend</w:t>
      </w:r>
      <w:r>
        <w:rPr>
          <w:color w:val="008275"/>
          <w:spacing w:val="-11"/>
          <w:w w:val="105"/>
          <w:sz w:val="22"/>
        </w:rPr>
        <w:t> </w:t>
      </w:r>
      <w:r>
        <w:rPr>
          <w:color w:val="008275"/>
          <w:spacing w:val="-2"/>
          <w:w w:val="105"/>
          <w:sz w:val="22"/>
        </w:rPr>
        <w:t>its</w:t>
      </w:r>
      <w:r>
        <w:rPr>
          <w:color w:val="008275"/>
          <w:spacing w:val="-11"/>
          <w:w w:val="105"/>
          <w:sz w:val="22"/>
        </w:rPr>
        <w:t> </w:t>
      </w:r>
      <w:r>
        <w:rPr>
          <w:color w:val="008275"/>
          <w:spacing w:val="-2"/>
          <w:w w:val="105"/>
          <w:sz w:val="22"/>
        </w:rPr>
        <w:t>ruling</w:t>
      </w:r>
      <w:r>
        <w:rPr>
          <w:color w:val="008275"/>
          <w:spacing w:val="-11"/>
          <w:w w:val="105"/>
          <w:sz w:val="22"/>
        </w:rPr>
        <w:t> </w:t>
      </w:r>
      <w:r>
        <w:rPr>
          <w:color w:val="008275"/>
          <w:spacing w:val="-2"/>
          <w:w w:val="105"/>
          <w:sz w:val="22"/>
        </w:rPr>
        <w:t>and</w:t>
      </w:r>
      <w:r>
        <w:rPr>
          <w:color w:val="008275"/>
          <w:spacing w:val="-11"/>
          <w:w w:val="105"/>
          <w:sz w:val="22"/>
        </w:rPr>
        <w:t> </w:t>
      </w:r>
      <w:r>
        <w:rPr>
          <w:color w:val="008275"/>
          <w:spacing w:val="-2"/>
          <w:w w:val="105"/>
          <w:sz w:val="22"/>
        </w:rPr>
        <w:t>deliver </w:t>
      </w:r>
      <w:r>
        <w:rPr>
          <w:color w:val="008275"/>
          <w:w w:val="105"/>
          <w:sz w:val="22"/>
        </w:rPr>
        <w:t>it at the stage of final judgment;</w:t>
      </w:r>
    </w:p>
    <w:p>
      <w:pPr>
        <w:pStyle w:val="BodyText"/>
        <w:spacing w:before="41"/>
      </w:pPr>
    </w:p>
    <w:p>
      <w:pPr>
        <w:pStyle w:val="ListParagraph"/>
        <w:numPr>
          <w:ilvl w:val="0"/>
          <w:numId w:val="220"/>
        </w:numPr>
        <w:tabs>
          <w:tab w:pos="1174" w:val="left" w:leader="none"/>
        </w:tabs>
        <w:spacing w:line="285" w:lineRule="auto" w:before="1" w:after="0"/>
        <w:ind w:left="850" w:right="0" w:firstLine="0"/>
        <w:jc w:val="both"/>
        <w:rPr>
          <w:sz w:val="22"/>
        </w:rPr>
      </w:pPr>
      <w:r>
        <w:rPr>
          <w:color w:val="008275"/>
          <w:w w:val="105"/>
          <w:sz w:val="22"/>
        </w:rPr>
        <w:t>Notwithstanding anything to the contrary in this </w:t>
      </w:r>
      <w:r>
        <w:rPr>
          <w:color w:val="008275"/>
          <w:w w:val="105"/>
          <w:sz w:val="22"/>
        </w:rPr>
        <w:t>Constitution, every</w:t>
      </w:r>
      <w:r>
        <w:rPr>
          <w:color w:val="008275"/>
          <w:w w:val="105"/>
          <w:sz w:val="22"/>
        </w:rPr>
        <w:t> pre-election</w:t>
      </w:r>
      <w:r>
        <w:rPr>
          <w:color w:val="008275"/>
          <w:w w:val="105"/>
          <w:sz w:val="22"/>
        </w:rPr>
        <w:t> matter</w:t>
      </w:r>
      <w:r>
        <w:rPr>
          <w:color w:val="008275"/>
          <w:w w:val="105"/>
          <w:sz w:val="22"/>
        </w:rPr>
        <w:t> shall</w:t>
      </w:r>
      <w:r>
        <w:rPr>
          <w:color w:val="008275"/>
          <w:w w:val="105"/>
          <w:sz w:val="22"/>
        </w:rPr>
        <w:t> be</w:t>
      </w:r>
      <w:r>
        <w:rPr>
          <w:color w:val="008275"/>
          <w:w w:val="105"/>
          <w:sz w:val="22"/>
        </w:rPr>
        <w:t> filed</w:t>
      </w:r>
      <w:r>
        <w:rPr>
          <w:color w:val="008275"/>
          <w:w w:val="105"/>
          <w:sz w:val="22"/>
        </w:rPr>
        <w:t> not</w:t>
      </w:r>
      <w:r>
        <w:rPr>
          <w:color w:val="008275"/>
          <w:w w:val="105"/>
          <w:sz w:val="22"/>
        </w:rPr>
        <w:t> later</w:t>
      </w:r>
      <w:r>
        <w:rPr>
          <w:color w:val="008275"/>
          <w:w w:val="105"/>
          <w:sz w:val="22"/>
        </w:rPr>
        <w:t> than</w:t>
      </w:r>
      <w:r>
        <w:rPr>
          <w:color w:val="008275"/>
          <w:w w:val="105"/>
          <w:sz w:val="22"/>
        </w:rPr>
        <w:t> 14</w:t>
      </w:r>
      <w:r>
        <w:rPr>
          <w:color w:val="008275"/>
          <w:w w:val="105"/>
          <w:sz w:val="22"/>
        </w:rPr>
        <w:t> days from the date of the occurrence of the event, decision or action complained of in the suit.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
        <w:rPr>
          <w:sz w:val="18"/>
        </w:rPr>
      </w:pPr>
    </w:p>
    <w:p>
      <w:pPr>
        <w:spacing w:line="278" w:lineRule="auto" w:before="1"/>
        <w:ind w:left="281" w:right="801" w:firstLine="0"/>
        <w:jc w:val="left"/>
        <w:rPr>
          <w:rFonts w:ascii="Arial"/>
          <w:b/>
          <w:sz w:val="18"/>
        </w:rPr>
      </w:pPr>
      <w:r>
        <w:rPr>
          <w:rFonts w:ascii="Arial"/>
          <w:b/>
          <w:color w:val="008275"/>
          <w:sz w:val="18"/>
        </w:rPr>
        <w:t>[Subsection (8) is</w:t>
      </w:r>
      <w:r>
        <w:rPr>
          <w:rFonts w:ascii="Arial"/>
          <w:b/>
          <w:color w:val="008275"/>
          <w:spacing w:val="-15"/>
          <w:sz w:val="18"/>
        </w:rPr>
        <w:t> </w:t>
      </w:r>
      <w:r>
        <w:rPr>
          <w:rFonts w:ascii="Arial"/>
          <w:b/>
          <w:color w:val="008275"/>
          <w:sz w:val="18"/>
        </w:rPr>
        <w:t>substituted</w:t>
      </w:r>
      <w:r>
        <w:rPr>
          <w:rFonts w:ascii="Arial"/>
          <w:b/>
          <w:color w:val="008275"/>
          <w:spacing w:val="-12"/>
          <w:sz w:val="18"/>
        </w:rPr>
        <w:t> </w:t>
      </w:r>
      <w:r>
        <w:rPr>
          <w:rFonts w:ascii="Arial"/>
          <w:b/>
          <w:color w:val="008275"/>
          <w:sz w:val="18"/>
        </w:rPr>
        <w:t>by</w:t>
      </w:r>
    </w:p>
    <w:p>
      <w:pPr>
        <w:spacing w:line="278" w:lineRule="auto" w:before="0"/>
        <w:ind w:left="281" w:right="122" w:firstLine="0"/>
        <w:jc w:val="left"/>
        <w:rPr>
          <w:rFonts w:ascii="Arial"/>
          <w:b/>
          <w:sz w:val="18"/>
        </w:rPr>
      </w:pPr>
      <w:r>
        <w:rPr>
          <w:rFonts w:ascii="Arial"/>
          <w:b/>
          <w:color w:val="008275"/>
          <w:sz w:val="18"/>
        </w:rPr>
        <w:t>Constitution of the Federal Republic of Nigeria, 1999 </w:t>
      </w:r>
      <w:r>
        <w:rPr>
          <w:rFonts w:ascii="Arial"/>
          <w:b/>
          <w:color w:val="008275"/>
          <w:sz w:val="18"/>
        </w:rPr>
        <w:t>(Fourth Alteration No.21) Act </w:t>
      </w:r>
      <w:r>
        <w:rPr>
          <w:rFonts w:ascii="Arial"/>
          <w:b/>
          <w:color w:val="008275"/>
          <w:spacing w:val="-2"/>
          <w:sz w:val="18"/>
        </w:rPr>
        <w:t>2017]</w:t>
      </w:r>
    </w:p>
    <w:p>
      <w:pPr>
        <w:pStyle w:val="BodyText"/>
        <w:spacing w:before="11"/>
        <w:rPr>
          <w:rFonts w:ascii="Arial"/>
          <w:b/>
          <w:sz w:val="18"/>
        </w:rPr>
      </w:pPr>
    </w:p>
    <w:p>
      <w:pPr>
        <w:spacing w:line="278" w:lineRule="auto" w:before="0"/>
        <w:ind w:left="295" w:right="852" w:firstLine="0"/>
        <w:jc w:val="left"/>
        <w:rPr>
          <w:rFonts w:ascii="Arial"/>
          <w:b/>
          <w:sz w:val="18"/>
        </w:rPr>
      </w:pPr>
      <w:r>
        <w:rPr>
          <w:rFonts w:ascii="Arial"/>
          <w:b/>
          <w:color w:val="008275"/>
          <w:spacing w:val="-4"/>
          <w:sz w:val="18"/>
        </w:rPr>
        <w:t>[Subsection</w:t>
      </w:r>
      <w:r>
        <w:rPr>
          <w:rFonts w:ascii="Arial"/>
          <w:b/>
          <w:color w:val="008275"/>
          <w:spacing w:val="-9"/>
          <w:sz w:val="18"/>
        </w:rPr>
        <w:t> </w:t>
      </w:r>
      <w:r>
        <w:rPr>
          <w:rFonts w:ascii="Arial"/>
          <w:b/>
          <w:color w:val="008275"/>
          <w:spacing w:val="-4"/>
          <w:sz w:val="18"/>
        </w:rPr>
        <w:t>(9) </w:t>
      </w:r>
      <w:r>
        <w:rPr>
          <w:rFonts w:ascii="Arial"/>
          <w:b/>
          <w:color w:val="008275"/>
          <w:sz w:val="18"/>
        </w:rPr>
        <w:t>is inserted by</w:t>
      </w:r>
    </w:p>
    <w:p>
      <w:pPr>
        <w:spacing w:line="278" w:lineRule="auto" w:before="0"/>
        <w:ind w:left="295" w:right="122" w:firstLine="0"/>
        <w:jc w:val="left"/>
        <w:rPr>
          <w:rFonts w:ascii="Arial"/>
          <w:b/>
          <w:sz w:val="18"/>
        </w:rPr>
      </w:pPr>
      <w:r>
        <w:rPr>
          <w:rFonts w:ascii="Arial"/>
          <w:b/>
          <w:color w:val="008275"/>
          <w:sz w:val="18"/>
        </w:rPr>
        <w:t>Constitution of the Federal Republic of Nigeria, 1999 </w:t>
      </w:r>
      <w:r>
        <w:rPr>
          <w:rFonts w:ascii="Arial"/>
          <w:b/>
          <w:color w:val="008275"/>
          <w:sz w:val="18"/>
        </w:rPr>
        <w:t>(Fourth Alteration No.21) Act </w:t>
      </w:r>
      <w:r>
        <w:rPr>
          <w:rFonts w:ascii="Arial"/>
          <w:b/>
          <w:color w:val="008275"/>
          <w:spacing w:val="-2"/>
          <w:sz w:val="18"/>
        </w:rPr>
        <w:t>2017]</w:t>
      </w:r>
    </w:p>
    <w:p>
      <w:pPr>
        <w:spacing w:after="0" w:line="278" w:lineRule="auto"/>
        <w:jc w:val="left"/>
        <w:rPr>
          <w:rFonts w:ascii="Arial"/>
          <w:b/>
          <w:sz w:val="18"/>
        </w:rPr>
        <w:sectPr>
          <w:type w:val="continuous"/>
          <w:pgSz w:w="10490" w:h="13890"/>
          <w:pgMar w:header="0" w:footer="357" w:top="0" w:bottom="280" w:left="283" w:right="283"/>
          <w:cols w:num="2" w:equalWidth="0">
            <w:col w:w="7371" w:space="40"/>
            <w:col w:w="2513"/>
          </w:cols>
        </w:sectPr>
      </w:pPr>
    </w:p>
    <w:p>
      <w:pPr>
        <w:spacing w:before="95"/>
        <w:ind w:left="0" w:right="0" w:firstLine="0"/>
        <w:jc w:val="right"/>
        <w:rPr>
          <w:rFonts w:ascii="Arial"/>
          <w:b/>
          <w:sz w:val="18"/>
        </w:rPr>
      </w:pPr>
      <w:r>
        <w:rPr>
          <w:rFonts w:ascii="Arial"/>
          <w:b/>
          <w:color w:val="008275"/>
          <w:spacing w:val="-4"/>
          <w:sz w:val="18"/>
        </w:rPr>
        <w:t>[Subsections</w:t>
      </w:r>
      <w:r>
        <w:rPr>
          <w:rFonts w:ascii="Arial"/>
          <w:b/>
          <w:color w:val="008275"/>
          <w:spacing w:val="2"/>
          <w:sz w:val="18"/>
        </w:rPr>
        <w:t> </w:t>
      </w:r>
      <w:r>
        <w:rPr>
          <w:rFonts w:ascii="Arial"/>
          <w:b/>
          <w:color w:val="008275"/>
          <w:spacing w:val="-4"/>
          <w:sz w:val="18"/>
        </w:rPr>
        <w:t>(10)</w:t>
      </w:r>
      <w:r>
        <w:rPr>
          <w:rFonts w:ascii="Arial"/>
          <w:b/>
          <w:color w:val="008275"/>
          <w:spacing w:val="3"/>
          <w:sz w:val="18"/>
        </w:rPr>
        <w:t> </w:t>
      </w:r>
      <w:r>
        <w:rPr>
          <w:rFonts w:ascii="Arial"/>
          <w:b/>
          <w:color w:val="008275"/>
          <w:spacing w:val="-5"/>
          <w:sz w:val="18"/>
        </w:rPr>
        <w:t>to</w:t>
      </w:r>
    </w:p>
    <w:p>
      <w:pPr>
        <w:spacing w:line="278" w:lineRule="auto" w:before="33"/>
        <w:ind w:left="391" w:right="0" w:firstLine="169"/>
        <w:jc w:val="right"/>
        <w:rPr>
          <w:rFonts w:ascii="Arial"/>
          <w:b/>
          <w:sz w:val="18"/>
        </w:rPr>
      </w:pPr>
      <w:r>
        <w:rPr>
          <w:rFonts w:ascii="Arial"/>
          <w:b/>
          <w:color w:val="008275"/>
          <w:sz w:val="18"/>
        </w:rPr>
        <w:t>(13)</w:t>
      </w:r>
      <w:r>
        <w:rPr>
          <w:rFonts w:ascii="Arial"/>
          <w:b/>
          <w:color w:val="008275"/>
          <w:spacing w:val="-7"/>
          <w:sz w:val="18"/>
        </w:rPr>
        <w:t> </w:t>
      </w:r>
      <w:r>
        <w:rPr>
          <w:rFonts w:ascii="Arial"/>
          <w:b/>
          <w:color w:val="008275"/>
          <w:sz w:val="18"/>
        </w:rPr>
        <w:t>are</w:t>
      </w:r>
      <w:r>
        <w:rPr>
          <w:rFonts w:ascii="Arial"/>
          <w:b/>
          <w:color w:val="008275"/>
          <w:spacing w:val="-7"/>
          <w:sz w:val="18"/>
        </w:rPr>
        <w:t> </w:t>
      </w:r>
      <w:r>
        <w:rPr>
          <w:rFonts w:ascii="Arial"/>
          <w:b/>
          <w:color w:val="008275"/>
          <w:sz w:val="18"/>
        </w:rPr>
        <w:t>inserted</w:t>
      </w:r>
      <w:r>
        <w:rPr>
          <w:rFonts w:ascii="Arial"/>
          <w:b/>
          <w:color w:val="008275"/>
          <w:spacing w:val="-7"/>
          <w:sz w:val="18"/>
        </w:rPr>
        <w:t> </w:t>
      </w:r>
      <w:r>
        <w:rPr>
          <w:rFonts w:ascii="Arial"/>
          <w:b/>
          <w:color w:val="008275"/>
          <w:sz w:val="18"/>
        </w:rPr>
        <w:t>by</w:t>
      </w:r>
      <w:r>
        <w:rPr>
          <w:rFonts w:ascii="Arial"/>
          <w:b/>
          <w:color w:val="008275"/>
          <w:sz w:val="18"/>
        </w:rPr>
        <w:t> Constitution of the Federal Republic of Nigeria, 1999 </w:t>
      </w:r>
      <w:r>
        <w:rPr>
          <w:rFonts w:ascii="Arial"/>
          <w:b/>
          <w:color w:val="008275"/>
          <w:sz w:val="18"/>
        </w:rPr>
        <w:t>(Fourth</w:t>
      </w:r>
      <w:r>
        <w:rPr>
          <w:rFonts w:ascii="Arial"/>
          <w:b/>
          <w:color w:val="008275"/>
          <w:sz w:val="18"/>
        </w:rPr>
        <w:t> Alteration</w:t>
      </w:r>
      <w:r>
        <w:rPr>
          <w:rFonts w:ascii="Arial"/>
          <w:b/>
          <w:color w:val="008275"/>
          <w:spacing w:val="25"/>
          <w:sz w:val="18"/>
        </w:rPr>
        <w:t> </w:t>
      </w:r>
      <w:r>
        <w:rPr>
          <w:rFonts w:ascii="Arial"/>
          <w:b/>
          <w:color w:val="008275"/>
          <w:sz w:val="18"/>
        </w:rPr>
        <w:t>No.21)</w:t>
      </w:r>
      <w:r>
        <w:rPr>
          <w:rFonts w:ascii="Arial"/>
          <w:b/>
          <w:color w:val="008275"/>
          <w:spacing w:val="25"/>
          <w:sz w:val="18"/>
        </w:rPr>
        <w:t> </w:t>
      </w:r>
      <w:r>
        <w:rPr>
          <w:rFonts w:ascii="Arial"/>
          <w:b/>
          <w:color w:val="008275"/>
          <w:spacing w:val="-5"/>
          <w:sz w:val="18"/>
        </w:rPr>
        <w:t>Ac</w:t>
      </w:r>
      <w:r>
        <w:rPr>
          <w:rFonts w:ascii="Arial"/>
          <w:b/>
          <w:color w:val="008275"/>
          <w:spacing w:val="-5"/>
          <w:sz w:val="18"/>
        </w:rPr>
        <w:t>t</w:t>
      </w:r>
    </w:p>
    <w:p>
      <w:pPr>
        <w:spacing w:line="206" w:lineRule="exact" w:before="0"/>
        <w:ind w:left="0" w:right="0" w:firstLine="0"/>
        <w:jc w:val="right"/>
        <w:rPr>
          <w:rFonts w:ascii="Arial"/>
          <w:b/>
          <w:sz w:val="18"/>
        </w:rPr>
      </w:pPr>
      <w:r>
        <w:rPr>
          <w:rFonts w:ascii="Arial"/>
          <w:b/>
          <w:color w:val="008275"/>
          <w:spacing w:val="-2"/>
          <w:w w:val="105"/>
          <w:sz w:val="18"/>
        </w:rPr>
        <w:t>2017]</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50"/>
        <w:rPr>
          <w:rFonts w:ascii="Arial"/>
          <w:b/>
          <w:sz w:val="18"/>
        </w:rPr>
      </w:pPr>
    </w:p>
    <w:p>
      <w:pPr>
        <w:spacing w:line="278" w:lineRule="auto" w:before="0"/>
        <w:ind w:left="564" w:right="0" w:firstLine="100"/>
        <w:jc w:val="right"/>
        <w:rPr>
          <w:rFonts w:ascii="Arial"/>
          <w:b/>
          <w:sz w:val="18"/>
        </w:rPr>
      </w:pPr>
      <w:r>
        <w:rPr>
          <w:rFonts w:ascii="Arial"/>
          <w:b/>
          <w:color w:val="008275"/>
          <w:sz w:val="18"/>
        </w:rPr>
        <w:t>[Section</w:t>
      </w:r>
      <w:r>
        <w:rPr>
          <w:rFonts w:ascii="Arial"/>
          <w:b/>
          <w:color w:val="008275"/>
          <w:spacing w:val="-15"/>
          <w:sz w:val="18"/>
        </w:rPr>
        <w:t> </w:t>
      </w:r>
      <w:r>
        <w:rPr>
          <w:rFonts w:ascii="Arial"/>
          <w:b/>
          <w:color w:val="008275"/>
          <w:sz w:val="18"/>
        </w:rPr>
        <w:t>285</w:t>
      </w:r>
      <w:r>
        <w:rPr>
          <w:rFonts w:ascii="Arial"/>
          <w:b/>
          <w:color w:val="008275"/>
          <w:spacing w:val="-12"/>
          <w:sz w:val="18"/>
        </w:rPr>
        <w:t> </w:t>
      </w:r>
      <w:r>
        <w:rPr>
          <w:rFonts w:ascii="Arial"/>
          <w:b/>
          <w:color w:val="008275"/>
          <w:sz w:val="18"/>
        </w:rPr>
        <w:t>(13A) is inserted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10)</w:t>
      </w:r>
    </w:p>
    <w:p>
      <w:pPr>
        <w:spacing w:before="33"/>
        <w:ind w:left="0" w:right="0" w:firstLine="0"/>
        <w:jc w:val="righ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85"/>
        <w:rPr>
          <w:rFonts w:ascii="Arial"/>
          <w:b/>
          <w:sz w:val="18"/>
        </w:rPr>
      </w:pPr>
    </w:p>
    <w:p>
      <w:pPr>
        <w:spacing w:line="278" w:lineRule="auto" w:before="0"/>
        <w:ind w:left="391" w:right="0" w:firstLine="479"/>
        <w:jc w:val="right"/>
        <w:rPr>
          <w:rFonts w:ascii="Arial"/>
          <w:b/>
          <w:sz w:val="18"/>
        </w:rPr>
      </w:pPr>
      <w:r>
        <w:rPr>
          <w:rFonts w:ascii="Arial"/>
          <w:b/>
          <w:color w:val="008275"/>
          <w:spacing w:val="-4"/>
          <w:sz w:val="18"/>
        </w:rPr>
        <w:t>[Subsection</w:t>
      </w:r>
      <w:r>
        <w:rPr>
          <w:rFonts w:ascii="Arial"/>
          <w:b/>
          <w:color w:val="008275"/>
          <w:spacing w:val="-9"/>
          <w:sz w:val="18"/>
        </w:rPr>
        <w:t> </w:t>
      </w:r>
      <w:r>
        <w:rPr>
          <w:rFonts w:ascii="Arial"/>
          <w:b/>
          <w:color w:val="008275"/>
          <w:spacing w:val="-4"/>
          <w:sz w:val="18"/>
        </w:rPr>
        <w:t>(14) </w:t>
      </w:r>
      <w:r>
        <w:rPr>
          <w:rFonts w:ascii="Arial"/>
          <w:b/>
          <w:color w:val="008275"/>
          <w:sz w:val="18"/>
        </w:rPr>
        <w:t>is inserted by Constitution of the Federal Republic of Nigeria, 1999 (Fourth Alteration</w:t>
      </w:r>
      <w:r>
        <w:rPr>
          <w:rFonts w:ascii="Arial"/>
          <w:b/>
          <w:color w:val="008275"/>
          <w:spacing w:val="25"/>
          <w:sz w:val="18"/>
        </w:rPr>
        <w:t> </w:t>
      </w:r>
      <w:r>
        <w:rPr>
          <w:rFonts w:ascii="Arial"/>
          <w:b/>
          <w:color w:val="008275"/>
          <w:sz w:val="18"/>
        </w:rPr>
        <w:t>No.21)</w:t>
      </w:r>
      <w:r>
        <w:rPr>
          <w:rFonts w:ascii="Arial"/>
          <w:b/>
          <w:color w:val="008275"/>
          <w:spacing w:val="25"/>
          <w:sz w:val="18"/>
        </w:rPr>
        <w:t> </w:t>
      </w:r>
      <w:r>
        <w:rPr>
          <w:rFonts w:ascii="Arial"/>
          <w:b/>
          <w:color w:val="008275"/>
          <w:spacing w:val="-5"/>
          <w:sz w:val="18"/>
        </w:rPr>
        <w:t>Act</w:t>
      </w:r>
    </w:p>
    <w:p>
      <w:pPr>
        <w:spacing w:line="206" w:lineRule="exact" w:before="0"/>
        <w:ind w:left="0" w:right="0" w:firstLine="0"/>
        <w:jc w:val="right"/>
        <w:rPr>
          <w:rFonts w:ascii="Arial"/>
          <w:b/>
          <w:sz w:val="18"/>
        </w:rPr>
      </w:pPr>
      <w:r>
        <w:rPr>
          <w:rFonts w:ascii="Arial"/>
          <w:b/>
          <w:color w:val="008275"/>
          <w:spacing w:val="-2"/>
          <w:w w:val="105"/>
          <w:sz w:val="18"/>
        </w:rPr>
        <w:t>2017]</w:t>
      </w:r>
    </w:p>
    <w:p>
      <w:pPr>
        <w:pStyle w:val="ListParagraph"/>
        <w:numPr>
          <w:ilvl w:val="0"/>
          <w:numId w:val="220"/>
        </w:numPr>
        <w:tabs>
          <w:tab w:pos="705" w:val="left" w:leader="none"/>
        </w:tabs>
        <w:spacing w:line="285" w:lineRule="auto" w:before="97" w:after="0"/>
        <w:ind w:left="281" w:right="848" w:firstLine="0"/>
        <w:jc w:val="both"/>
        <w:rPr>
          <w:sz w:val="22"/>
        </w:rPr>
      </w:pPr>
      <w:r>
        <w:rPr/>
        <w:br w:type="column"/>
      </w:r>
      <w:r>
        <w:rPr>
          <w:color w:val="008275"/>
          <w:sz w:val="22"/>
        </w:rPr>
        <w:t>A Court in every pre-election matter shall deliver its judgment in writing within 180 days from the date of filing of the suit.</w:t>
      </w:r>
    </w:p>
    <w:p>
      <w:pPr>
        <w:pStyle w:val="BodyText"/>
        <w:spacing w:before="45"/>
      </w:pPr>
    </w:p>
    <w:p>
      <w:pPr>
        <w:pStyle w:val="ListParagraph"/>
        <w:numPr>
          <w:ilvl w:val="0"/>
          <w:numId w:val="220"/>
        </w:numPr>
        <w:tabs>
          <w:tab w:pos="689" w:val="left" w:leader="none"/>
        </w:tabs>
        <w:spacing w:line="285" w:lineRule="auto" w:before="0" w:after="0"/>
        <w:ind w:left="281" w:right="848" w:firstLine="0"/>
        <w:jc w:val="both"/>
        <w:rPr>
          <w:sz w:val="22"/>
        </w:rPr>
      </w:pPr>
      <w:r>
        <w:rPr>
          <w:color w:val="008275"/>
          <w:sz w:val="22"/>
        </w:rPr>
        <w:t>An</w:t>
      </w:r>
      <w:r>
        <w:rPr>
          <w:color w:val="008275"/>
          <w:spacing w:val="-6"/>
          <w:sz w:val="22"/>
        </w:rPr>
        <w:t> </w:t>
      </w:r>
      <w:r>
        <w:rPr>
          <w:color w:val="008275"/>
          <w:sz w:val="22"/>
        </w:rPr>
        <w:t>appeal</w:t>
      </w:r>
      <w:r>
        <w:rPr>
          <w:color w:val="008275"/>
          <w:spacing w:val="-6"/>
          <w:sz w:val="22"/>
        </w:rPr>
        <w:t> </w:t>
      </w:r>
      <w:r>
        <w:rPr>
          <w:color w:val="008275"/>
          <w:sz w:val="22"/>
        </w:rPr>
        <w:t>from</w:t>
      </w:r>
      <w:r>
        <w:rPr>
          <w:color w:val="008275"/>
          <w:spacing w:val="-6"/>
          <w:sz w:val="22"/>
        </w:rPr>
        <w:t> </w:t>
      </w:r>
      <w:r>
        <w:rPr>
          <w:color w:val="008275"/>
          <w:sz w:val="22"/>
        </w:rPr>
        <w:t>a</w:t>
      </w:r>
      <w:r>
        <w:rPr>
          <w:color w:val="008275"/>
          <w:spacing w:val="-6"/>
          <w:sz w:val="22"/>
        </w:rPr>
        <w:t> </w:t>
      </w:r>
      <w:r>
        <w:rPr>
          <w:color w:val="008275"/>
          <w:sz w:val="22"/>
        </w:rPr>
        <w:t>decision</w:t>
      </w:r>
      <w:r>
        <w:rPr>
          <w:color w:val="008275"/>
          <w:spacing w:val="-6"/>
          <w:sz w:val="22"/>
        </w:rPr>
        <w:t> </w:t>
      </w:r>
      <w:r>
        <w:rPr>
          <w:color w:val="008275"/>
          <w:sz w:val="22"/>
        </w:rPr>
        <w:t>in</w:t>
      </w:r>
      <w:r>
        <w:rPr>
          <w:color w:val="008275"/>
          <w:spacing w:val="-6"/>
          <w:sz w:val="22"/>
        </w:rPr>
        <w:t> </w:t>
      </w:r>
      <w:r>
        <w:rPr>
          <w:color w:val="008275"/>
          <w:sz w:val="22"/>
        </w:rPr>
        <w:t>a</w:t>
      </w:r>
      <w:r>
        <w:rPr>
          <w:color w:val="008275"/>
          <w:spacing w:val="-6"/>
          <w:sz w:val="22"/>
        </w:rPr>
        <w:t> </w:t>
      </w:r>
      <w:r>
        <w:rPr>
          <w:color w:val="008275"/>
          <w:sz w:val="22"/>
        </w:rPr>
        <w:t>pre-election</w:t>
      </w:r>
      <w:r>
        <w:rPr>
          <w:color w:val="008275"/>
          <w:spacing w:val="-6"/>
          <w:sz w:val="22"/>
        </w:rPr>
        <w:t> </w:t>
      </w:r>
      <w:r>
        <w:rPr>
          <w:color w:val="008275"/>
          <w:sz w:val="22"/>
        </w:rPr>
        <w:t>matter</w:t>
      </w:r>
      <w:r>
        <w:rPr>
          <w:color w:val="008275"/>
          <w:spacing w:val="-6"/>
          <w:sz w:val="22"/>
        </w:rPr>
        <w:t> </w:t>
      </w:r>
      <w:r>
        <w:rPr>
          <w:color w:val="008275"/>
          <w:sz w:val="22"/>
        </w:rPr>
        <w:t>shall</w:t>
      </w:r>
      <w:r>
        <w:rPr>
          <w:color w:val="008275"/>
          <w:spacing w:val="-6"/>
          <w:sz w:val="22"/>
        </w:rPr>
        <w:t> </w:t>
      </w:r>
      <w:r>
        <w:rPr>
          <w:color w:val="008275"/>
          <w:sz w:val="22"/>
        </w:rPr>
        <w:t>be</w:t>
      </w:r>
      <w:r>
        <w:rPr>
          <w:color w:val="008275"/>
          <w:spacing w:val="-6"/>
          <w:sz w:val="22"/>
        </w:rPr>
        <w:t> </w:t>
      </w:r>
      <w:r>
        <w:rPr>
          <w:color w:val="008275"/>
          <w:sz w:val="22"/>
        </w:rPr>
        <w:t>filed within 14 days from the date of delivery of the judgment </w:t>
      </w:r>
      <w:r>
        <w:rPr>
          <w:color w:val="008275"/>
          <w:sz w:val="22"/>
        </w:rPr>
        <w:t>appealed </w:t>
      </w:r>
      <w:r>
        <w:rPr>
          <w:color w:val="008275"/>
          <w:spacing w:val="-2"/>
          <w:sz w:val="22"/>
        </w:rPr>
        <w:t>against.</w:t>
      </w:r>
    </w:p>
    <w:p>
      <w:pPr>
        <w:pStyle w:val="BodyText"/>
        <w:spacing w:before="44"/>
      </w:pPr>
    </w:p>
    <w:p>
      <w:pPr>
        <w:pStyle w:val="ListParagraph"/>
        <w:numPr>
          <w:ilvl w:val="0"/>
          <w:numId w:val="220"/>
        </w:numPr>
        <w:tabs>
          <w:tab w:pos="711" w:val="left" w:leader="none"/>
        </w:tabs>
        <w:spacing w:line="285" w:lineRule="auto" w:before="0" w:after="0"/>
        <w:ind w:left="281" w:right="848" w:firstLine="0"/>
        <w:jc w:val="both"/>
        <w:rPr>
          <w:sz w:val="22"/>
        </w:rPr>
      </w:pPr>
      <w:r>
        <w:rPr>
          <w:color w:val="008275"/>
          <w:sz w:val="22"/>
        </w:rPr>
        <w:t>An appeal from a decision of a Court in a pre-election </w:t>
      </w:r>
      <w:r>
        <w:rPr>
          <w:color w:val="008275"/>
          <w:sz w:val="22"/>
        </w:rPr>
        <w:t>matter shall</w:t>
      </w:r>
      <w:r>
        <w:rPr>
          <w:color w:val="008275"/>
          <w:spacing w:val="-7"/>
          <w:sz w:val="22"/>
        </w:rPr>
        <w:t> </w:t>
      </w:r>
      <w:r>
        <w:rPr>
          <w:color w:val="008275"/>
          <w:sz w:val="22"/>
        </w:rPr>
        <w:t>be</w:t>
      </w:r>
      <w:r>
        <w:rPr>
          <w:color w:val="008275"/>
          <w:spacing w:val="-7"/>
          <w:sz w:val="22"/>
        </w:rPr>
        <w:t> </w:t>
      </w:r>
      <w:r>
        <w:rPr>
          <w:color w:val="008275"/>
          <w:sz w:val="22"/>
        </w:rPr>
        <w:t>heard</w:t>
      </w:r>
      <w:r>
        <w:rPr>
          <w:color w:val="008275"/>
          <w:spacing w:val="-7"/>
          <w:sz w:val="22"/>
        </w:rPr>
        <w:t> </w:t>
      </w:r>
      <w:r>
        <w:rPr>
          <w:color w:val="008275"/>
          <w:sz w:val="22"/>
        </w:rPr>
        <w:t>and</w:t>
      </w:r>
      <w:r>
        <w:rPr>
          <w:color w:val="008275"/>
          <w:spacing w:val="-7"/>
          <w:sz w:val="22"/>
        </w:rPr>
        <w:t> </w:t>
      </w:r>
      <w:r>
        <w:rPr>
          <w:color w:val="008275"/>
          <w:sz w:val="22"/>
        </w:rPr>
        <w:t>disposed</w:t>
      </w:r>
      <w:r>
        <w:rPr>
          <w:color w:val="008275"/>
          <w:spacing w:val="-7"/>
          <w:sz w:val="22"/>
        </w:rPr>
        <w:t> </w:t>
      </w:r>
      <w:r>
        <w:rPr>
          <w:color w:val="008275"/>
          <w:sz w:val="22"/>
        </w:rPr>
        <w:t>of</w:t>
      </w:r>
      <w:r>
        <w:rPr>
          <w:color w:val="008275"/>
          <w:spacing w:val="-7"/>
          <w:sz w:val="22"/>
        </w:rPr>
        <w:t> </w:t>
      </w:r>
      <w:r>
        <w:rPr>
          <w:color w:val="008275"/>
          <w:sz w:val="22"/>
        </w:rPr>
        <w:t>within</w:t>
      </w:r>
      <w:r>
        <w:rPr>
          <w:color w:val="008275"/>
          <w:spacing w:val="-7"/>
          <w:sz w:val="22"/>
        </w:rPr>
        <w:t> </w:t>
      </w:r>
      <w:r>
        <w:rPr>
          <w:color w:val="008275"/>
          <w:sz w:val="22"/>
        </w:rPr>
        <w:t>60</w:t>
      </w:r>
      <w:r>
        <w:rPr>
          <w:color w:val="008275"/>
          <w:spacing w:val="-7"/>
          <w:sz w:val="22"/>
        </w:rPr>
        <w:t> </w:t>
      </w:r>
      <w:r>
        <w:rPr>
          <w:color w:val="008275"/>
          <w:sz w:val="22"/>
        </w:rPr>
        <w:t>days</w:t>
      </w:r>
      <w:r>
        <w:rPr>
          <w:color w:val="008275"/>
          <w:spacing w:val="-7"/>
          <w:sz w:val="22"/>
        </w:rPr>
        <w:t> </w:t>
      </w:r>
      <w:r>
        <w:rPr>
          <w:color w:val="008275"/>
          <w:sz w:val="22"/>
        </w:rPr>
        <w:t>from</w:t>
      </w:r>
      <w:r>
        <w:rPr>
          <w:color w:val="008275"/>
          <w:spacing w:val="-7"/>
          <w:sz w:val="22"/>
        </w:rPr>
        <w:t> </w:t>
      </w:r>
      <w:r>
        <w:rPr>
          <w:color w:val="008275"/>
          <w:sz w:val="22"/>
        </w:rPr>
        <w:t>the</w:t>
      </w:r>
      <w:r>
        <w:rPr>
          <w:color w:val="008275"/>
          <w:spacing w:val="-7"/>
          <w:sz w:val="22"/>
        </w:rPr>
        <w:t> </w:t>
      </w:r>
      <w:r>
        <w:rPr>
          <w:color w:val="008275"/>
          <w:sz w:val="22"/>
        </w:rPr>
        <w:t>date</w:t>
      </w:r>
      <w:r>
        <w:rPr>
          <w:color w:val="008275"/>
          <w:spacing w:val="-7"/>
          <w:sz w:val="22"/>
        </w:rPr>
        <w:t> </w:t>
      </w:r>
      <w:r>
        <w:rPr>
          <w:color w:val="008275"/>
          <w:sz w:val="22"/>
        </w:rPr>
        <w:t>of</w:t>
      </w:r>
      <w:r>
        <w:rPr>
          <w:color w:val="008275"/>
          <w:spacing w:val="-7"/>
          <w:sz w:val="22"/>
        </w:rPr>
        <w:t> </w:t>
      </w:r>
      <w:r>
        <w:rPr>
          <w:color w:val="008275"/>
          <w:sz w:val="22"/>
        </w:rPr>
        <w:t>filing of the appeal.</w:t>
      </w:r>
    </w:p>
    <w:p>
      <w:pPr>
        <w:pStyle w:val="BodyText"/>
        <w:spacing w:before="44"/>
      </w:pPr>
    </w:p>
    <w:p>
      <w:pPr>
        <w:pStyle w:val="ListParagraph"/>
        <w:numPr>
          <w:ilvl w:val="0"/>
          <w:numId w:val="220"/>
        </w:numPr>
        <w:tabs>
          <w:tab w:pos="733" w:val="left" w:leader="none"/>
        </w:tabs>
        <w:spacing w:line="285" w:lineRule="auto" w:before="0" w:after="0"/>
        <w:ind w:left="281" w:right="848" w:firstLine="0"/>
        <w:jc w:val="both"/>
        <w:rPr>
          <w:sz w:val="22"/>
        </w:rPr>
      </w:pPr>
      <w:r>
        <w:rPr>
          <w:color w:val="008275"/>
          <w:sz w:val="22"/>
        </w:rPr>
        <w:t>An election tribunal or court shall not declare any person a </w:t>
      </w:r>
      <w:r>
        <w:rPr>
          <w:color w:val="008275"/>
          <w:spacing w:val="-2"/>
          <w:sz w:val="22"/>
        </w:rPr>
        <w:t>winner</w:t>
      </w:r>
      <w:r>
        <w:rPr>
          <w:color w:val="008275"/>
          <w:spacing w:val="-13"/>
          <w:sz w:val="22"/>
        </w:rPr>
        <w:t> </w:t>
      </w:r>
      <w:r>
        <w:rPr>
          <w:color w:val="008275"/>
          <w:spacing w:val="-2"/>
          <w:sz w:val="22"/>
        </w:rPr>
        <w:t>at</w:t>
      </w:r>
      <w:r>
        <w:rPr>
          <w:color w:val="008275"/>
          <w:spacing w:val="-13"/>
          <w:sz w:val="22"/>
        </w:rPr>
        <w:t> </w:t>
      </w:r>
      <w:r>
        <w:rPr>
          <w:color w:val="008275"/>
          <w:spacing w:val="-2"/>
          <w:sz w:val="22"/>
        </w:rPr>
        <w:t>an</w:t>
      </w:r>
      <w:r>
        <w:rPr>
          <w:color w:val="008275"/>
          <w:spacing w:val="-13"/>
          <w:sz w:val="22"/>
        </w:rPr>
        <w:t> </w:t>
      </w:r>
      <w:r>
        <w:rPr>
          <w:color w:val="008275"/>
          <w:spacing w:val="-2"/>
          <w:sz w:val="22"/>
        </w:rPr>
        <w:t>election</w:t>
      </w:r>
      <w:r>
        <w:rPr>
          <w:color w:val="008275"/>
          <w:spacing w:val="-13"/>
          <w:sz w:val="22"/>
        </w:rPr>
        <w:t> </w:t>
      </w:r>
      <w:r>
        <w:rPr>
          <w:color w:val="008275"/>
          <w:spacing w:val="-2"/>
          <w:sz w:val="22"/>
        </w:rPr>
        <w:t>in</w:t>
      </w:r>
      <w:r>
        <w:rPr>
          <w:color w:val="008275"/>
          <w:spacing w:val="-13"/>
          <w:sz w:val="22"/>
        </w:rPr>
        <w:t> </w:t>
      </w:r>
      <w:r>
        <w:rPr>
          <w:color w:val="008275"/>
          <w:spacing w:val="-2"/>
          <w:sz w:val="22"/>
        </w:rPr>
        <w:t>which</w:t>
      </w:r>
      <w:r>
        <w:rPr>
          <w:color w:val="008275"/>
          <w:spacing w:val="-13"/>
          <w:sz w:val="22"/>
        </w:rPr>
        <w:t> </w:t>
      </w:r>
      <w:r>
        <w:rPr>
          <w:color w:val="008275"/>
          <w:spacing w:val="-2"/>
          <w:sz w:val="22"/>
        </w:rPr>
        <w:t>such</w:t>
      </w:r>
      <w:r>
        <w:rPr>
          <w:color w:val="008275"/>
          <w:spacing w:val="-13"/>
          <w:sz w:val="22"/>
        </w:rPr>
        <w:t> </w:t>
      </w:r>
      <w:r>
        <w:rPr>
          <w:color w:val="008275"/>
          <w:spacing w:val="-2"/>
          <w:sz w:val="22"/>
        </w:rPr>
        <w:t>a</w:t>
      </w:r>
      <w:r>
        <w:rPr>
          <w:color w:val="008275"/>
          <w:spacing w:val="-13"/>
          <w:sz w:val="22"/>
        </w:rPr>
        <w:t> </w:t>
      </w:r>
      <w:r>
        <w:rPr>
          <w:color w:val="008275"/>
          <w:spacing w:val="-2"/>
          <w:sz w:val="22"/>
        </w:rPr>
        <w:t>person</w:t>
      </w:r>
      <w:r>
        <w:rPr>
          <w:color w:val="008275"/>
          <w:spacing w:val="-13"/>
          <w:sz w:val="22"/>
        </w:rPr>
        <w:t> </w:t>
      </w:r>
      <w:r>
        <w:rPr>
          <w:color w:val="008275"/>
          <w:spacing w:val="-2"/>
          <w:sz w:val="22"/>
        </w:rPr>
        <w:t>has</w:t>
      </w:r>
      <w:r>
        <w:rPr>
          <w:color w:val="008275"/>
          <w:spacing w:val="-13"/>
          <w:sz w:val="22"/>
        </w:rPr>
        <w:t> </w:t>
      </w:r>
      <w:r>
        <w:rPr>
          <w:color w:val="008275"/>
          <w:spacing w:val="-2"/>
          <w:sz w:val="22"/>
        </w:rPr>
        <w:t>not</w:t>
      </w:r>
      <w:r>
        <w:rPr>
          <w:color w:val="008275"/>
          <w:spacing w:val="-13"/>
          <w:sz w:val="22"/>
        </w:rPr>
        <w:t> </w:t>
      </w:r>
      <w:r>
        <w:rPr>
          <w:color w:val="008275"/>
          <w:spacing w:val="-2"/>
          <w:sz w:val="22"/>
        </w:rPr>
        <w:t>fully</w:t>
      </w:r>
      <w:r>
        <w:rPr>
          <w:color w:val="008275"/>
          <w:spacing w:val="-13"/>
          <w:sz w:val="22"/>
        </w:rPr>
        <w:t> </w:t>
      </w:r>
      <w:r>
        <w:rPr>
          <w:color w:val="008275"/>
          <w:spacing w:val="-2"/>
          <w:sz w:val="22"/>
        </w:rPr>
        <w:t>participated </w:t>
      </w:r>
      <w:r>
        <w:rPr>
          <w:color w:val="008275"/>
          <w:sz w:val="22"/>
        </w:rPr>
        <w:t>in all stages of the election.</w:t>
      </w:r>
    </w:p>
    <w:p>
      <w:pPr>
        <w:pStyle w:val="BodyText"/>
        <w:spacing w:before="44"/>
      </w:pPr>
    </w:p>
    <w:p>
      <w:pPr>
        <w:pStyle w:val="BodyText"/>
        <w:spacing w:line="285" w:lineRule="auto"/>
        <w:ind w:left="281" w:right="848"/>
        <w:jc w:val="both"/>
      </w:pPr>
      <w:r>
        <w:rPr>
          <w:color w:val="008275"/>
          <w:w w:val="105"/>
        </w:rPr>
        <w:t>(13A)</w:t>
      </w:r>
      <w:r>
        <w:rPr>
          <w:color w:val="008275"/>
          <w:w w:val="105"/>
        </w:rPr>
        <w:t> For</w:t>
      </w:r>
      <w:r>
        <w:rPr>
          <w:color w:val="008275"/>
          <w:w w:val="105"/>
        </w:rPr>
        <w:t> the</w:t>
      </w:r>
      <w:r>
        <w:rPr>
          <w:color w:val="008275"/>
          <w:w w:val="105"/>
        </w:rPr>
        <w:t> purpose</w:t>
      </w:r>
      <w:r>
        <w:rPr>
          <w:color w:val="008275"/>
          <w:w w:val="105"/>
        </w:rPr>
        <w:t> of</w:t>
      </w:r>
      <w:r>
        <w:rPr>
          <w:color w:val="008275"/>
          <w:w w:val="105"/>
        </w:rPr>
        <w:t> this</w:t>
      </w:r>
      <w:r>
        <w:rPr>
          <w:color w:val="008275"/>
          <w:w w:val="105"/>
        </w:rPr>
        <w:t> section,</w:t>
      </w:r>
      <w:r>
        <w:rPr>
          <w:color w:val="008275"/>
          <w:w w:val="105"/>
        </w:rPr>
        <w:t> where</w:t>
      </w:r>
      <w:r>
        <w:rPr>
          <w:color w:val="008275"/>
          <w:w w:val="105"/>
        </w:rPr>
        <w:t> there</w:t>
      </w:r>
      <w:r>
        <w:rPr>
          <w:color w:val="008275"/>
          <w:w w:val="105"/>
        </w:rPr>
        <w:t> is</w:t>
      </w:r>
      <w:r>
        <w:rPr>
          <w:color w:val="008275"/>
          <w:w w:val="105"/>
        </w:rPr>
        <w:t> a</w:t>
      </w:r>
      <w:r>
        <w:rPr>
          <w:color w:val="008275"/>
          <w:w w:val="105"/>
        </w:rPr>
        <w:t> natural </w:t>
      </w:r>
      <w:r>
        <w:rPr>
          <w:color w:val="008275"/>
        </w:rPr>
        <w:t>disaster,</w:t>
      </w:r>
      <w:r>
        <w:rPr>
          <w:color w:val="008275"/>
          <w:spacing w:val="-10"/>
        </w:rPr>
        <w:t> </w:t>
      </w:r>
      <w:r>
        <w:rPr>
          <w:color w:val="008275"/>
        </w:rPr>
        <w:t>war</w:t>
      </w:r>
      <w:r>
        <w:rPr>
          <w:color w:val="008275"/>
          <w:spacing w:val="-10"/>
        </w:rPr>
        <w:t> </w:t>
      </w:r>
      <w:r>
        <w:rPr>
          <w:color w:val="008275"/>
        </w:rPr>
        <w:t>or</w:t>
      </w:r>
      <w:r>
        <w:rPr>
          <w:color w:val="008275"/>
          <w:spacing w:val="-10"/>
        </w:rPr>
        <w:t> </w:t>
      </w:r>
      <w:r>
        <w:rPr>
          <w:color w:val="008275"/>
        </w:rPr>
        <w:t>any</w:t>
      </w:r>
      <w:r>
        <w:rPr>
          <w:color w:val="008275"/>
          <w:spacing w:val="-10"/>
        </w:rPr>
        <w:t> </w:t>
      </w:r>
      <w:r>
        <w:rPr>
          <w:color w:val="008275"/>
        </w:rPr>
        <w:t>State</w:t>
      </w:r>
      <w:r>
        <w:rPr>
          <w:color w:val="008275"/>
          <w:spacing w:val="-10"/>
        </w:rPr>
        <w:t> </w:t>
      </w:r>
      <w:r>
        <w:rPr>
          <w:color w:val="008275"/>
        </w:rPr>
        <w:t>or</w:t>
      </w:r>
      <w:r>
        <w:rPr>
          <w:color w:val="008275"/>
          <w:spacing w:val="-10"/>
        </w:rPr>
        <w:t> </w:t>
      </w:r>
      <w:r>
        <w:rPr>
          <w:color w:val="008275"/>
        </w:rPr>
        <w:t>national</w:t>
      </w:r>
      <w:r>
        <w:rPr>
          <w:color w:val="008275"/>
          <w:spacing w:val="-10"/>
        </w:rPr>
        <w:t> </w:t>
      </w:r>
      <w:r>
        <w:rPr>
          <w:color w:val="008275"/>
        </w:rPr>
        <w:t>emergency</w:t>
      </w:r>
      <w:r>
        <w:rPr>
          <w:color w:val="008275"/>
          <w:spacing w:val="-10"/>
        </w:rPr>
        <w:t> </w:t>
      </w:r>
      <w:r>
        <w:rPr>
          <w:color w:val="008275"/>
        </w:rPr>
        <w:t>or</w:t>
      </w:r>
      <w:r>
        <w:rPr>
          <w:color w:val="008275"/>
          <w:spacing w:val="-10"/>
        </w:rPr>
        <w:t> </w:t>
      </w:r>
      <w:r>
        <w:rPr>
          <w:color w:val="008275"/>
        </w:rPr>
        <w:t>any</w:t>
      </w:r>
      <w:r>
        <w:rPr>
          <w:color w:val="008275"/>
          <w:spacing w:val="-10"/>
        </w:rPr>
        <w:t> </w:t>
      </w:r>
      <w:r>
        <w:rPr>
          <w:color w:val="008275"/>
        </w:rPr>
        <w:t>other</w:t>
      </w:r>
      <w:r>
        <w:rPr>
          <w:color w:val="008275"/>
          <w:spacing w:val="-10"/>
        </w:rPr>
        <w:t> </w:t>
      </w:r>
      <w:r>
        <w:rPr>
          <w:color w:val="008275"/>
        </w:rPr>
        <w:t>“force </w:t>
      </w:r>
      <w:r>
        <w:rPr>
          <w:color w:val="008275"/>
          <w:w w:val="105"/>
        </w:rPr>
        <w:t>majeure”</w:t>
      </w:r>
      <w:r>
        <w:rPr>
          <w:color w:val="008275"/>
          <w:spacing w:val="-13"/>
          <w:w w:val="105"/>
        </w:rPr>
        <w:t> </w:t>
      </w:r>
      <w:r>
        <w:rPr>
          <w:color w:val="008275"/>
          <w:w w:val="105"/>
        </w:rPr>
        <w:t>that</w:t>
      </w:r>
      <w:r>
        <w:rPr>
          <w:color w:val="008275"/>
          <w:spacing w:val="-13"/>
          <w:w w:val="105"/>
        </w:rPr>
        <w:t> </w:t>
      </w:r>
      <w:r>
        <w:rPr>
          <w:color w:val="008275"/>
          <w:w w:val="105"/>
        </w:rPr>
        <w:t>prevents</w:t>
      </w:r>
      <w:r>
        <w:rPr>
          <w:color w:val="008275"/>
          <w:spacing w:val="-13"/>
          <w:w w:val="105"/>
        </w:rPr>
        <w:t> </w:t>
      </w:r>
      <w:r>
        <w:rPr>
          <w:color w:val="008275"/>
          <w:w w:val="105"/>
        </w:rPr>
        <w:t>the</w:t>
      </w:r>
      <w:r>
        <w:rPr>
          <w:color w:val="008275"/>
          <w:spacing w:val="-13"/>
          <w:w w:val="105"/>
        </w:rPr>
        <w:t> </w:t>
      </w:r>
      <w:r>
        <w:rPr>
          <w:color w:val="008275"/>
          <w:w w:val="105"/>
        </w:rPr>
        <w:t>filing</w:t>
      </w:r>
      <w:r>
        <w:rPr>
          <w:color w:val="008275"/>
          <w:spacing w:val="-13"/>
          <w:w w:val="105"/>
        </w:rPr>
        <w:t> </w:t>
      </w:r>
      <w:r>
        <w:rPr>
          <w:color w:val="008275"/>
          <w:w w:val="105"/>
        </w:rPr>
        <w:t>of</w:t>
      </w:r>
      <w:r>
        <w:rPr>
          <w:color w:val="008275"/>
          <w:spacing w:val="-13"/>
          <w:w w:val="105"/>
        </w:rPr>
        <w:t> </w:t>
      </w:r>
      <w:r>
        <w:rPr>
          <w:color w:val="008275"/>
          <w:w w:val="105"/>
        </w:rPr>
        <w:t>a</w:t>
      </w:r>
      <w:r>
        <w:rPr>
          <w:color w:val="008275"/>
          <w:spacing w:val="-13"/>
          <w:w w:val="105"/>
        </w:rPr>
        <w:t> </w:t>
      </w:r>
      <w:r>
        <w:rPr>
          <w:color w:val="008275"/>
          <w:w w:val="105"/>
        </w:rPr>
        <w:t>pre-election</w:t>
      </w:r>
      <w:r>
        <w:rPr>
          <w:color w:val="008275"/>
          <w:spacing w:val="-13"/>
          <w:w w:val="105"/>
        </w:rPr>
        <w:t> </w:t>
      </w:r>
      <w:r>
        <w:rPr>
          <w:color w:val="008275"/>
          <w:w w:val="105"/>
        </w:rPr>
        <w:t>matter,</w:t>
      </w:r>
      <w:r>
        <w:rPr>
          <w:color w:val="008275"/>
          <w:spacing w:val="-13"/>
          <w:w w:val="105"/>
        </w:rPr>
        <w:t> </w:t>
      </w:r>
      <w:r>
        <w:rPr>
          <w:color w:val="008275"/>
          <w:w w:val="105"/>
        </w:rPr>
        <w:t>election petition,</w:t>
      </w:r>
      <w:r>
        <w:rPr>
          <w:color w:val="008275"/>
          <w:spacing w:val="-4"/>
          <w:w w:val="105"/>
        </w:rPr>
        <w:t> </w:t>
      </w:r>
      <w:r>
        <w:rPr>
          <w:color w:val="008275"/>
          <w:w w:val="105"/>
        </w:rPr>
        <w:t>sitting</w:t>
      </w:r>
      <w:r>
        <w:rPr>
          <w:color w:val="008275"/>
          <w:spacing w:val="-4"/>
          <w:w w:val="105"/>
        </w:rPr>
        <w:t> </w:t>
      </w:r>
      <w:r>
        <w:rPr>
          <w:color w:val="008275"/>
          <w:w w:val="105"/>
        </w:rPr>
        <w:t>of</w:t>
      </w:r>
      <w:r>
        <w:rPr>
          <w:color w:val="008275"/>
          <w:spacing w:val="-4"/>
          <w:w w:val="105"/>
        </w:rPr>
        <w:t> </w:t>
      </w:r>
      <w:r>
        <w:rPr>
          <w:color w:val="008275"/>
          <w:w w:val="105"/>
        </w:rPr>
        <w:t>a</w:t>
      </w:r>
      <w:r>
        <w:rPr>
          <w:color w:val="008275"/>
          <w:spacing w:val="-4"/>
          <w:w w:val="105"/>
        </w:rPr>
        <w:t> </w:t>
      </w:r>
      <w:r>
        <w:rPr>
          <w:color w:val="008275"/>
          <w:w w:val="105"/>
        </w:rPr>
        <w:t>court</w:t>
      </w:r>
      <w:r>
        <w:rPr>
          <w:color w:val="008275"/>
          <w:spacing w:val="-4"/>
          <w:w w:val="105"/>
        </w:rPr>
        <w:t> </w:t>
      </w:r>
      <w:r>
        <w:rPr>
          <w:color w:val="008275"/>
          <w:w w:val="105"/>
        </w:rPr>
        <w:t>over</w:t>
      </w:r>
      <w:r>
        <w:rPr>
          <w:color w:val="008275"/>
          <w:spacing w:val="-4"/>
          <w:w w:val="105"/>
        </w:rPr>
        <w:t> </w:t>
      </w:r>
      <w:r>
        <w:rPr>
          <w:color w:val="008275"/>
          <w:w w:val="105"/>
        </w:rPr>
        <w:t>a</w:t>
      </w:r>
      <w:r>
        <w:rPr>
          <w:color w:val="008275"/>
          <w:spacing w:val="-4"/>
          <w:w w:val="105"/>
        </w:rPr>
        <w:t> </w:t>
      </w:r>
      <w:r>
        <w:rPr>
          <w:color w:val="008275"/>
          <w:w w:val="105"/>
        </w:rPr>
        <w:t>pre-election</w:t>
      </w:r>
      <w:r>
        <w:rPr>
          <w:color w:val="008275"/>
          <w:spacing w:val="-4"/>
          <w:w w:val="105"/>
        </w:rPr>
        <w:t> </w:t>
      </w:r>
      <w:r>
        <w:rPr>
          <w:color w:val="008275"/>
          <w:w w:val="105"/>
        </w:rPr>
        <w:t>matter</w:t>
      </w:r>
      <w:r>
        <w:rPr>
          <w:color w:val="008275"/>
          <w:spacing w:val="-4"/>
          <w:w w:val="105"/>
        </w:rPr>
        <w:t> </w:t>
      </w:r>
      <w:r>
        <w:rPr>
          <w:color w:val="008275"/>
          <w:w w:val="105"/>
        </w:rPr>
        <w:t>or</w:t>
      </w:r>
      <w:r>
        <w:rPr>
          <w:color w:val="008275"/>
          <w:spacing w:val="-4"/>
          <w:w w:val="105"/>
        </w:rPr>
        <w:t> </w:t>
      </w:r>
      <w:r>
        <w:rPr>
          <w:color w:val="008275"/>
          <w:w w:val="105"/>
        </w:rPr>
        <w:t>the</w:t>
      </w:r>
      <w:r>
        <w:rPr>
          <w:color w:val="008275"/>
          <w:spacing w:val="-4"/>
          <w:w w:val="105"/>
        </w:rPr>
        <w:t> </w:t>
      </w:r>
      <w:r>
        <w:rPr>
          <w:color w:val="008275"/>
          <w:w w:val="105"/>
        </w:rPr>
        <w:t>sitting of</w:t>
      </w:r>
      <w:r>
        <w:rPr>
          <w:color w:val="008275"/>
          <w:w w:val="105"/>
        </w:rPr>
        <w:t> an</w:t>
      </w:r>
      <w:r>
        <w:rPr>
          <w:color w:val="008275"/>
          <w:w w:val="105"/>
        </w:rPr>
        <w:t> election</w:t>
      </w:r>
      <w:r>
        <w:rPr>
          <w:color w:val="008275"/>
          <w:w w:val="105"/>
        </w:rPr>
        <w:t> petition</w:t>
      </w:r>
      <w:r>
        <w:rPr>
          <w:color w:val="008275"/>
          <w:w w:val="105"/>
        </w:rPr>
        <w:t> tribunal</w:t>
      </w:r>
      <w:r>
        <w:rPr>
          <w:color w:val="008275"/>
          <w:w w:val="105"/>
        </w:rPr>
        <w:t> or</w:t>
      </w:r>
      <w:r>
        <w:rPr>
          <w:color w:val="008275"/>
          <w:w w:val="105"/>
        </w:rPr>
        <w:t> appellate</w:t>
      </w:r>
      <w:r>
        <w:rPr>
          <w:color w:val="008275"/>
          <w:w w:val="105"/>
        </w:rPr>
        <w:t> court,</w:t>
      </w:r>
      <w:r>
        <w:rPr>
          <w:color w:val="008275"/>
          <w:w w:val="105"/>
        </w:rPr>
        <w:t> the</w:t>
      </w:r>
      <w:r>
        <w:rPr>
          <w:color w:val="008275"/>
          <w:w w:val="105"/>
        </w:rPr>
        <w:t> period</w:t>
      </w:r>
      <w:r>
        <w:rPr>
          <w:color w:val="008275"/>
          <w:w w:val="105"/>
        </w:rPr>
        <w:t> of </w:t>
      </w:r>
      <w:r>
        <w:rPr>
          <w:color w:val="008275"/>
        </w:rPr>
        <w:t>the natural disaster, war, State or national emergency or any other </w:t>
      </w:r>
      <w:r>
        <w:rPr>
          <w:color w:val="008275"/>
          <w:w w:val="105"/>
        </w:rPr>
        <w:t>“force</w:t>
      </w:r>
      <w:r>
        <w:rPr>
          <w:color w:val="008275"/>
          <w:spacing w:val="-3"/>
          <w:w w:val="105"/>
        </w:rPr>
        <w:t> </w:t>
      </w:r>
      <w:r>
        <w:rPr>
          <w:color w:val="008275"/>
          <w:w w:val="105"/>
        </w:rPr>
        <w:t>majeure”</w:t>
      </w:r>
      <w:r>
        <w:rPr>
          <w:color w:val="008275"/>
          <w:spacing w:val="-3"/>
          <w:w w:val="105"/>
        </w:rPr>
        <w:t> </w:t>
      </w:r>
      <w:r>
        <w:rPr>
          <w:color w:val="008275"/>
          <w:w w:val="105"/>
        </w:rPr>
        <w:t>shall</w:t>
      </w:r>
      <w:r>
        <w:rPr>
          <w:color w:val="008275"/>
          <w:spacing w:val="-3"/>
          <w:w w:val="105"/>
        </w:rPr>
        <w:t> </w:t>
      </w:r>
      <w:r>
        <w:rPr>
          <w:color w:val="008275"/>
          <w:w w:val="105"/>
        </w:rPr>
        <w:t>not</w:t>
      </w:r>
      <w:r>
        <w:rPr>
          <w:color w:val="008275"/>
          <w:spacing w:val="-3"/>
          <w:w w:val="105"/>
        </w:rPr>
        <w:t> </w:t>
      </w:r>
      <w:r>
        <w:rPr>
          <w:color w:val="008275"/>
          <w:w w:val="105"/>
        </w:rPr>
        <w:t>be</w:t>
      </w:r>
      <w:r>
        <w:rPr>
          <w:color w:val="008275"/>
          <w:spacing w:val="-3"/>
          <w:w w:val="105"/>
        </w:rPr>
        <w:t> </w:t>
      </w:r>
      <w:r>
        <w:rPr>
          <w:color w:val="008275"/>
          <w:w w:val="105"/>
        </w:rPr>
        <w:t>reckoned</w:t>
      </w:r>
      <w:r>
        <w:rPr>
          <w:color w:val="008275"/>
          <w:spacing w:val="-3"/>
          <w:w w:val="105"/>
        </w:rPr>
        <w:t> </w:t>
      </w:r>
      <w:r>
        <w:rPr>
          <w:color w:val="008275"/>
          <w:w w:val="105"/>
        </w:rPr>
        <w:t>with</w:t>
      </w:r>
      <w:r>
        <w:rPr>
          <w:color w:val="008275"/>
          <w:spacing w:val="-3"/>
          <w:w w:val="105"/>
        </w:rPr>
        <w:t> </w:t>
      </w:r>
      <w:r>
        <w:rPr>
          <w:color w:val="008275"/>
          <w:w w:val="105"/>
        </w:rPr>
        <w:t>in</w:t>
      </w:r>
      <w:r>
        <w:rPr>
          <w:color w:val="008275"/>
          <w:spacing w:val="-3"/>
          <w:w w:val="105"/>
        </w:rPr>
        <w:t> </w:t>
      </w:r>
      <w:r>
        <w:rPr>
          <w:color w:val="008275"/>
          <w:w w:val="105"/>
        </w:rPr>
        <w:t>the</w:t>
      </w:r>
      <w:r>
        <w:rPr>
          <w:color w:val="008275"/>
          <w:spacing w:val="-3"/>
          <w:w w:val="105"/>
        </w:rPr>
        <w:t> </w:t>
      </w:r>
      <w:r>
        <w:rPr>
          <w:color w:val="008275"/>
          <w:w w:val="105"/>
        </w:rPr>
        <w:t>computation</w:t>
      </w:r>
      <w:r>
        <w:rPr>
          <w:color w:val="008275"/>
          <w:spacing w:val="-3"/>
          <w:w w:val="105"/>
        </w:rPr>
        <w:t> </w:t>
      </w:r>
      <w:r>
        <w:rPr>
          <w:color w:val="008275"/>
          <w:w w:val="105"/>
        </w:rPr>
        <w:t>of time</w:t>
      </w:r>
      <w:r>
        <w:rPr>
          <w:color w:val="008275"/>
          <w:spacing w:val="-13"/>
          <w:w w:val="105"/>
        </w:rPr>
        <w:t> </w:t>
      </w:r>
      <w:r>
        <w:rPr>
          <w:color w:val="008275"/>
          <w:w w:val="105"/>
        </w:rPr>
        <w:t>under</w:t>
      </w:r>
      <w:r>
        <w:rPr>
          <w:color w:val="008275"/>
          <w:spacing w:val="-13"/>
          <w:w w:val="105"/>
        </w:rPr>
        <w:t> </w:t>
      </w:r>
      <w:r>
        <w:rPr>
          <w:color w:val="008275"/>
          <w:w w:val="105"/>
        </w:rPr>
        <w:t>subsections</w:t>
      </w:r>
      <w:r>
        <w:rPr>
          <w:color w:val="008275"/>
          <w:spacing w:val="-13"/>
          <w:w w:val="105"/>
        </w:rPr>
        <w:t> </w:t>
      </w:r>
      <w:r>
        <w:rPr>
          <w:color w:val="008275"/>
          <w:w w:val="105"/>
        </w:rPr>
        <w:t>(5),</w:t>
      </w:r>
      <w:r>
        <w:rPr>
          <w:color w:val="008275"/>
          <w:spacing w:val="-13"/>
          <w:w w:val="105"/>
        </w:rPr>
        <w:t> </w:t>
      </w:r>
      <w:r>
        <w:rPr>
          <w:color w:val="008275"/>
          <w:w w:val="105"/>
        </w:rPr>
        <w:t>(6),</w:t>
      </w:r>
      <w:r>
        <w:rPr>
          <w:color w:val="008275"/>
          <w:spacing w:val="-13"/>
          <w:w w:val="105"/>
        </w:rPr>
        <w:t> </w:t>
      </w:r>
      <w:r>
        <w:rPr>
          <w:color w:val="008275"/>
          <w:w w:val="105"/>
        </w:rPr>
        <w:t>(7),</w:t>
      </w:r>
      <w:r>
        <w:rPr>
          <w:color w:val="008275"/>
          <w:spacing w:val="-13"/>
          <w:w w:val="105"/>
        </w:rPr>
        <w:t> </w:t>
      </w:r>
      <w:r>
        <w:rPr>
          <w:color w:val="008275"/>
          <w:w w:val="105"/>
        </w:rPr>
        <w:t>(9),</w:t>
      </w:r>
      <w:r>
        <w:rPr>
          <w:color w:val="008275"/>
          <w:spacing w:val="-13"/>
          <w:w w:val="105"/>
        </w:rPr>
        <w:t> </w:t>
      </w:r>
      <w:r>
        <w:rPr>
          <w:color w:val="008275"/>
          <w:w w:val="105"/>
        </w:rPr>
        <w:t>(10),</w:t>
      </w:r>
      <w:r>
        <w:rPr>
          <w:color w:val="008275"/>
          <w:spacing w:val="-13"/>
          <w:w w:val="105"/>
        </w:rPr>
        <w:t> </w:t>
      </w:r>
      <w:r>
        <w:rPr>
          <w:color w:val="008275"/>
          <w:w w:val="105"/>
        </w:rPr>
        <w:t>(11)</w:t>
      </w:r>
      <w:r>
        <w:rPr>
          <w:color w:val="008275"/>
          <w:spacing w:val="-13"/>
          <w:w w:val="105"/>
        </w:rPr>
        <w:t> </w:t>
      </w:r>
      <w:r>
        <w:rPr>
          <w:color w:val="008275"/>
          <w:w w:val="105"/>
        </w:rPr>
        <w:t>and</w:t>
      </w:r>
      <w:r>
        <w:rPr>
          <w:color w:val="008275"/>
          <w:spacing w:val="-13"/>
          <w:w w:val="105"/>
        </w:rPr>
        <w:t> </w:t>
      </w:r>
      <w:r>
        <w:rPr>
          <w:color w:val="008275"/>
          <w:w w:val="105"/>
        </w:rPr>
        <w:t>(12)</w:t>
      </w:r>
      <w:r>
        <w:rPr>
          <w:color w:val="008275"/>
          <w:spacing w:val="-13"/>
          <w:w w:val="105"/>
        </w:rPr>
        <w:t> </w:t>
      </w:r>
      <w:r>
        <w:rPr>
          <w:color w:val="008275"/>
          <w:w w:val="105"/>
        </w:rPr>
        <w:t>of</w:t>
      </w:r>
      <w:r>
        <w:rPr>
          <w:color w:val="008275"/>
          <w:spacing w:val="-13"/>
          <w:w w:val="105"/>
        </w:rPr>
        <w:t> </w:t>
      </w:r>
      <w:r>
        <w:rPr>
          <w:color w:val="008275"/>
          <w:w w:val="105"/>
        </w:rPr>
        <w:t>this </w:t>
      </w:r>
      <w:r>
        <w:rPr>
          <w:color w:val="008275"/>
          <w:spacing w:val="-2"/>
          <w:w w:val="105"/>
        </w:rPr>
        <w:t>section.</w:t>
      </w:r>
    </w:p>
    <w:p>
      <w:pPr>
        <w:pStyle w:val="BodyText"/>
        <w:spacing w:before="37"/>
      </w:pPr>
    </w:p>
    <w:p>
      <w:pPr>
        <w:pStyle w:val="ListParagraph"/>
        <w:numPr>
          <w:ilvl w:val="0"/>
          <w:numId w:val="220"/>
        </w:numPr>
        <w:tabs>
          <w:tab w:pos="719" w:val="left" w:leader="none"/>
        </w:tabs>
        <w:spacing w:line="285" w:lineRule="auto" w:before="1" w:after="0"/>
        <w:ind w:left="281" w:right="848" w:firstLine="0"/>
        <w:jc w:val="both"/>
        <w:rPr>
          <w:sz w:val="22"/>
        </w:rPr>
      </w:pPr>
      <w:r>
        <w:rPr>
          <w:color w:val="008275"/>
          <w:sz w:val="22"/>
        </w:rPr>
        <w:t>For the purpose of this section, “pre-election matter” </w:t>
      </w:r>
      <w:r>
        <w:rPr>
          <w:color w:val="008275"/>
          <w:sz w:val="22"/>
        </w:rPr>
        <w:t>means any suit by –</w:t>
      </w:r>
    </w:p>
    <w:p>
      <w:pPr>
        <w:pStyle w:val="BodyText"/>
        <w:spacing w:before="44"/>
      </w:pPr>
    </w:p>
    <w:p>
      <w:pPr>
        <w:pStyle w:val="ListParagraph"/>
        <w:numPr>
          <w:ilvl w:val="1"/>
          <w:numId w:val="220"/>
        </w:numPr>
        <w:tabs>
          <w:tab w:pos="869" w:val="left" w:leader="none"/>
        </w:tabs>
        <w:spacing w:line="285" w:lineRule="auto" w:before="1" w:after="0"/>
        <w:ind w:left="564" w:right="847" w:firstLine="0"/>
        <w:jc w:val="both"/>
        <w:rPr>
          <w:sz w:val="22"/>
        </w:rPr>
      </w:pPr>
      <w:r>
        <w:rPr>
          <w:color w:val="008275"/>
          <w:sz w:val="22"/>
        </w:rPr>
        <w:t>an aspirant who complains that any of the provisions of </w:t>
      </w:r>
      <w:r>
        <w:rPr>
          <w:color w:val="008275"/>
          <w:sz w:val="22"/>
        </w:rPr>
        <w:t>the Electoral Act or any Act of the National Assembly regulating the conduct of primaries of political parties and the provisions of</w:t>
      </w:r>
      <w:r>
        <w:rPr>
          <w:color w:val="008275"/>
          <w:spacing w:val="80"/>
          <w:w w:val="150"/>
          <w:sz w:val="22"/>
        </w:rPr>
        <w:t> </w:t>
      </w:r>
      <w:r>
        <w:rPr>
          <w:color w:val="008275"/>
          <w:sz w:val="22"/>
        </w:rPr>
        <w:t>the guidelines of a political party for conduct of party primaries has not been complied with by a political party in respect of the selection or nomination of candidates for an election;</w:t>
      </w:r>
    </w:p>
    <w:p>
      <w:pPr>
        <w:pStyle w:val="BodyText"/>
        <w:spacing w:before="40"/>
      </w:pPr>
    </w:p>
    <w:p>
      <w:pPr>
        <w:pStyle w:val="ListParagraph"/>
        <w:numPr>
          <w:ilvl w:val="1"/>
          <w:numId w:val="220"/>
        </w:numPr>
        <w:tabs>
          <w:tab w:pos="879" w:val="left" w:leader="none"/>
        </w:tabs>
        <w:spacing w:line="285" w:lineRule="auto" w:before="0" w:after="0"/>
        <w:ind w:left="564" w:right="848" w:firstLine="0"/>
        <w:jc w:val="both"/>
        <w:rPr>
          <w:sz w:val="22"/>
        </w:rPr>
      </w:pPr>
      <w:r>
        <w:rPr>
          <w:color w:val="008275"/>
          <w:sz w:val="22"/>
        </w:rPr>
        <w:t>an aspirant challenging the actions, decisions or activities of the</w:t>
      </w:r>
      <w:r>
        <w:rPr>
          <w:color w:val="008275"/>
          <w:spacing w:val="-7"/>
          <w:sz w:val="22"/>
        </w:rPr>
        <w:t> </w:t>
      </w:r>
      <w:r>
        <w:rPr>
          <w:color w:val="008275"/>
          <w:sz w:val="22"/>
        </w:rPr>
        <w:t>Independent</w:t>
      </w:r>
      <w:r>
        <w:rPr>
          <w:color w:val="008275"/>
          <w:spacing w:val="-7"/>
          <w:sz w:val="22"/>
        </w:rPr>
        <w:t> </w:t>
      </w:r>
      <w:r>
        <w:rPr>
          <w:color w:val="008275"/>
          <w:sz w:val="22"/>
        </w:rPr>
        <w:t>National</w:t>
      </w:r>
      <w:r>
        <w:rPr>
          <w:color w:val="008275"/>
          <w:spacing w:val="-7"/>
          <w:sz w:val="22"/>
        </w:rPr>
        <w:t> </w:t>
      </w:r>
      <w:r>
        <w:rPr>
          <w:color w:val="008275"/>
          <w:sz w:val="22"/>
        </w:rPr>
        <w:t>Electoral</w:t>
      </w:r>
      <w:r>
        <w:rPr>
          <w:color w:val="008275"/>
          <w:spacing w:val="-7"/>
          <w:sz w:val="22"/>
        </w:rPr>
        <w:t> </w:t>
      </w:r>
      <w:r>
        <w:rPr>
          <w:color w:val="008275"/>
          <w:sz w:val="22"/>
        </w:rPr>
        <w:t>Commission</w:t>
      </w:r>
      <w:r>
        <w:rPr>
          <w:color w:val="008275"/>
          <w:spacing w:val="-7"/>
          <w:sz w:val="22"/>
        </w:rPr>
        <w:t> </w:t>
      </w:r>
      <w:r>
        <w:rPr>
          <w:color w:val="008275"/>
          <w:sz w:val="22"/>
        </w:rPr>
        <w:t>in</w:t>
      </w:r>
      <w:r>
        <w:rPr>
          <w:color w:val="008275"/>
          <w:spacing w:val="-7"/>
          <w:sz w:val="22"/>
        </w:rPr>
        <w:t> </w:t>
      </w:r>
      <w:r>
        <w:rPr>
          <w:color w:val="008275"/>
          <w:sz w:val="22"/>
        </w:rPr>
        <w:t>respect</w:t>
      </w:r>
      <w:r>
        <w:rPr>
          <w:color w:val="008275"/>
          <w:spacing w:val="-7"/>
          <w:sz w:val="22"/>
        </w:rPr>
        <w:t> </w:t>
      </w:r>
      <w:r>
        <w:rPr>
          <w:color w:val="008275"/>
          <w:sz w:val="22"/>
        </w:rPr>
        <w:t>of</w:t>
      </w:r>
      <w:r>
        <w:rPr>
          <w:color w:val="008275"/>
          <w:spacing w:val="-7"/>
          <w:sz w:val="22"/>
        </w:rPr>
        <w:t> </w:t>
      </w:r>
      <w:r>
        <w:rPr>
          <w:color w:val="008275"/>
          <w:sz w:val="22"/>
        </w:rPr>
        <w:t>his participation in an election or who complains that the provisions of</w:t>
      </w:r>
      <w:r>
        <w:rPr>
          <w:color w:val="008275"/>
          <w:spacing w:val="51"/>
          <w:w w:val="150"/>
          <w:sz w:val="22"/>
        </w:rPr>
        <w:t> </w:t>
      </w:r>
      <w:r>
        <w:rPr>
          <w:color w:val="008275"/>
          <w:sz w:val="22"/>
        </w:rPr>
        <w:t>the</w:t>
      </w:r>
      <w:r>
        <w:rPr>
          <w:color w:val="008275"/>
          <w:spacing w:val="52"/>
          <w:w w:val="150"/>
          <w:sz w:val="22"/>
        </w:rPr>
        <w:t> </w:t>
      </w:r>
      <w:r>
        <w:rPr>
          <w:color w:val="008275"/>
          <w:sz w:val="22"/>
        </w:rPr>
        <w:t>Electoral</w:t>
      </w:r>
      <w:r>
        <w:rPr>
          <w:color w:val="008275"/>
          <w:spacing w:val="51"/>
          <w:w w:val="150"/>
          <w:sz w:val="22"/>
        </w:rPr>
        <w:t> </w:t>
      </w:r>
      <w:r>
        <w:rPr>
          <w:color w:val="008275"/>
          <w:sz w:val="22"/>
        </w:rPr>
        <w:t>Act</w:t>
      </w:r>
      <w:r>
        <w:rPr>
          <w:color w:val="008275"/>
          <w:spacing w:val="52"/>
          <w:w w:val="150"/>
          <w:sz w:val="22"/>
        </w:rPr>
        <w:t> </w:t>
      </w:r>
      <w:r>
        <w:rPr>
          <w:color w:val="008275"/>
          <w:sz w:val="22"/>
        </w:rPr>
        <w:t>or</w:t>
      </w:r>
      <w:r>
        <w:rPr>
          <w:color w:val="008275"/>
          <w:spacing w:val="51"/>
          <w:w w:val="150"/>
          <w:sz w:val="22"/>
        </w:rPr>
        <w:t> </w:t>
      </w:r>
      <w:r>
        <w:rPr>
          <w:color w:val="008275"/>
          <w:sz w:val="22"/>
        </w:rPr>
        <w:t>any</w:t>
      </w:r>
      <w:r>
        <w:rPr>
          <w:color w:val="008275"/>
          <w:spacing w:val="52"/>
          <w:w w:val="150"/>
          <w:sz w:val="22"/>
        </w:rPr>
        <w:t> </w:t>
      </w:r>
      <w:r>
        <w:rPr>
          <w:color w:val="008275"/>
          <w:sz w:val="22"/>
        </w:rPr>
        <w:t>Act</w:t>
      </w:r>
      <w:r>
        <w:rPr>
          <w:color w:val="008275"/>
          <w:spacing w:val="51"/>
          <w:w w:val="150"/>
          <w:sz w:val="22"/>
        </w:rPr>
        <w:t> </w:t>
      </w:r>
      <w:r>
        <w:rPr>
          <w:color w:val="008275"/>
          <w:sz w:val="22"/>
        </w:rPr>
        <w:t>of</w:t>
      </w:r>
      <w:r>
        <w:rPr>
          <w:color w:val="008275"/>
          <w:spacing w:val="52"/>
          <w:w w:val="150"/>
          <w:sz w:val="22"/>
        </w:rPr>
        <w:t> </w:t>
      </w:r>
      <w:r>
        <w:rPr>
          <w:color w:val="008275"/>
          <w:sz w:val="22"/>
        </w:rPr>
        <w:t>the</w:t>
      </w:r>
      <w:r>
        <w:rPr>
          <w:color w:val="008275"/>
          <w:spacing w:val="51"/>
          <w:w w:val="150"/>
          <w:sz w:val="22"/>
        </w:rPr>
        <w:t> </w:t>
      </w:r>
      <w:r>
        <w:rPr>
          <w:color w:val="008275"/>
          <w:sz w:val="22"/>
        </w:rPr>
        <w:t>National</w:t>
      </w:r>
      <w:r>
        <w:rPr>
          <w:color w:val="008275"/>
          <w:spacing w:val="52"/>
          <w:w w:val="150"/>
          <w:sz w:val="22"/>
        </w:rPr>
        <w:t> </w:t>
      </w:r>
      <w:r>
        <w:rPr>
          <w:color w:val="008275"/>
          <w:spacing w:val="-2"/>
          <w:sz w:val="22"/>
        </w:rPr>
        <w:t>Assembly</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line="285" w:lineRule="auto" w:before="97"/>
        <w:ind w:left="1134" w:right="2549"/>
        <w:jc w:val="both"/>
      </w:pPr>
      <w:r>
        <w:rPr>
          <w:color w:val="008275"/>
        </w:rPr>
        <w:t>regulating elections in Nigeria has not been complied with </w:t>
      </w:r>
      <w:r>
        <w:rPr>
          <w:color w:val="008275"/>
        </w:rPr>
        <w:t>by</w:t>
      </w:r>
      <w:r>
        <w:rPr>
          <w:color w:val="008275"/>
          <w:spacing w:val="40"/>
        </w:rPr>
        <w:t> </w:t>
      </w:r>
      <w:r>
        <w:rPr>
          <w:color w:val="008275"/>
        </w:rPr>
        <w:t>the Independent National Electoral Commission in respect of</w:t>
      </w:r>
      <w:r>
        <w:rPr>
          <w:color w:val="008275"/>
          <w:spacing w:val="40"/>
        </w:rPr>
        <w:t> </w:t>
      </w:r>
      <w:r>
        <w:rPr>
          <w:color w:val="008275"/>
        </w:rPr>
        <w:t>the selection or nomination of candidates and participation in</w:t>
      </w:r>
      <w:r>
        <w:rPr>
          <w:color w:val="008275"/>
          <w:spacing w:val="80"/>
        </w:rPr>
        <w:t> </w:t>
      </w:r>
      <w:r>
        <w:rPr>
          <w:color w:val="008275"/>
        </w:rPr>
        <w:t>an election; and</w:t>
      </w:r>
    </w:p>
    <w:p>
      <w:pPr>
        <w:pStyle w:val="BodyText"/>
        <w:spacing w:before="43"/>
      </w:pPr>
    </w:p>
    <w:p>
      <w:pPr>
        <w:pStyle w:val="ListParagraph"/>
        <w:numPr>
          <w:ilvl w:val="1"/>
          <w:numId w:val="220"/>
        </w:numPr>
        <w:tabs>
          <w:tab w:pos="1405" w:val="left" w:leader="none"/>
        </w:tabs>
        <w:spacing w:line="285" w:lineRule="auto" w:before="0" w:after="0"/>
        <w:ind w:left="1134" w:right="2548" w:firstLine="0"/>
        <w:jc w:val="both"/>
        <w:rPr>
          <w:sz w:val="22"/>
        </w:rPr>
      </w:pPr>
      <w:r>
        <w:rPr>
          <w:color w:val="008275"/>
          <w:sz w:val="22"/>
        </w:rPr>
        <w:t>a</w:t>
      </w:r>
      <w:r>
        <w:rPr>
          <w:color w:val="008275"/>
          <w:spacing w:val="-5"/>
          <w:sz w:val="22"/>
        </w:rPr>
        <w:t> </w:t>
      </w:r>
      <w:r>
        <w:rPr>
          <w:color w:val="008275"/>
          <w:sz w:val="22"/>
        </w:rPr>
        <w:t>political</w:t>
      </w:r>
      <w:r>
        <w:rPr>
          <w:color w:val="008275"/>
          <w:spacing w:val="-5"/>
          <w:sz w:val="22"/>
        </w:rPr>
        <w:t> </w:t>
      </w:r>
      <w:r>
        <w:rPr>
          <w:color w:val="008275"/>
          <w:sz w:val="22"/>
        </w:rPr>
        <w:t>party</w:t>
      </w:r>
      <w:r>
        <w:rPr>
          <w:color w:val="008275"/>
          <w:spacing w:val="-5"/>
          <w:sz w:val="22"/>
        </w:rPr>
        <w:t> </w:t>
      </w:r>
      <w:r>
        <w:rPr>
          <w:color w:val="008275"/>
          <w:sz w:val="22"/>
        </w:rPr>
        <w:t>challenging</w:t>
      </w:r>
      <w:r>
        <w:rPr>
          <w:color w:val="008275"/>
          <w:spacing w:val="-5"/>
          <w:sz w:val="22"/>
        </w:rPr>
        <w:t> </w:t>
      </w:r>
      <w:r>
        <w:rPr>
          <w:color w:val="008275"/>
          <w:sz w:val="22"/>
        </w:rPr>
        <w:t>the</w:t>
      </w:r>
      <w:r>
        <w:rPr>
          <w:color w:val="008275"/>
          <w:spacing w:val="-5"/>
          <w:sz w:val="22"/>
        </w:rPr>
        <w:t> </w:t>
      </w:r>
      <w:r>
        <w:rPr>
          <w:color w:val="008275"/>
          <w:sz w:val="22"/>
        </w:rPr>
        <w:t>actions,</w:t>
      </w:r>
      <w:r>
        <w:rPr>
          <w:color w:val="008275"/>
          <w:spacing w:val="-5"/>
          <w:sz w:val="22"/>
        </w:rPr>
        <w:t> </w:t>
      </w:r>
      <w:r>
        <w:rPr>
          <w:color w:val="008275"/>
          <w:sz w:val="22"/>
        </w:rPr>
        <w:t>decisions</w:t>
      </w:r>
      <w:r>
        <w:rPr>
          <w:color w:val="008275"/>
          <w:spacing w:val="-5"/>
          <w:sz w:val="22"/>
        </w:rPr>
        <w:t> </w:t>
      </w:r>
      <w:r>
        <w:rPr>
          <w:color w:val="008275"/>
          <w:sz w:val="22"/>
        </w:rPr>
        <w:t>or</w:t>
      </w:r>
      <w:r>
        <w:rPr>
          <w:color w:val="008275"/>
          <w:spacing w:val="-5"/>
          <w:sz w:val="22"/>
        </w:rPr>
        <w:t> </w:t>
      </w:r>
      <w:r>
        <w:rPr>
          <w:color w:val="008275"/>
          <w:sz w:val="22"/>
        </w:rPr>
        <w:t>activities of the Independent National Electoral Commission disqualifying its candidate from participating in an election or a complaint</w:t>
      </w:r>
      <w:r>
        <w:rPr>
          <w:color w:val="008275"/>
          <w:spacing w:val="80"/>
          <w:sz w:val="22"/>
        </w:rPr>
        <w:t> </w:t>
      </w:r>
      <w:r>
        <w:rPr>
          <w:color w:val="008275"/>
          <w:sz w:val="22"/>
        </w:rPr>
        <w:t>that the provisions of the Electoral Act or any other applicable law has not been complied with by the Independent National Electoral</w:t>
      </w:r>
      <w:r>
        <w:rPr>
          <w:color w:val="008275"/>
          <w:spacing w:val="-8"/>
          <w:sz w:val="22"/>
        </w:rPr>
        <w:t> </w:t>
      </w:r>
      <w:r>
        <w:rPr>
          <w:color w:val="008275"/>
          <w:sz w:val="22"/>
        </w:rPr>
        <w:t>Commission</w:t>
      </w:r>
      <w:r>
        <w:rPr>
          <w:color w:val="008275"/>
          <w:spacing w:val="-8"/>
          <w:sz w:val="22"/>
        </w:rPr>
        <w:t> </w:t>
      </w:r>
      <w:r>
        <w:rPr>
          <w:color w:val="008275"/>
          <w:sz w:val="22"/>
        </w:rPr>
        <w:t>in</w:t>
      </w:r>
      <w:r>
        <w:rPr>
          <w:color w:val="008275"/>
          <w:spacing w:val="-8"/>
          <w:sz w:val="22"/>
        </w:rPr>
        <w:t> </w:t>
      </w:r>
      <w:r>
        <w:rPr>
          <w:color w:val="008275"/>
          <w:sz w:val="22"/>
        </w:rPr>
        <w:t>respect</w:t>
      </w:r>
      <w:r>
        <w:rPr>
          <w:color w:val="008275"/>
          <w:spacing w:val="-8"/>
          <w:sz w:val="22"/>
        </w:rPr>
        <w:t> </w:t>
      </w:r>
      <w:r>
        <w:rPr>
          <w:color w:val="008275"/>
          <w:sz w:val="22"/>
        </w:rPr>
        <w:t>of</w:t>
      </w:r>
      <w:r>
        <w:rPr>
          <w:color w:val="008275"/>
          <w:spacing w:val="-8"/>
          <w:sz w:val="22"/>
        </w:rPr>
        <w:t> </w:t>
      </w:r>
      <w:r>
        <w:rPr>
          <w:color w:val="008275"/>
          <w:sz w:val="22"/>
        </w:rPr>
        <w:t>the</w:t>
      </w:r>
      <w:r>
        <w:rPr>
          <w:color w:val="008275"/>
          <w:spacing w:val="-8"/>
          <w:sz w:val="22"/>
        </w:rPr>
        <w:t> </w:t>
      </w:r>
      <w:r>
        <w:rPr>
          <w:color w:val="008275"/>
          <w:sz w:val="22"/>
        </w:rPr>
        <w:t>nomination</w:t>
      </w:r>
      <w:r>
        <w:rPr>
          <w:color w:val="008275"/>
          <w:spacing w:val="-8"/>
          <w:sz w:val="22"/>
        </w:rPr>
        <w:t> </w:t>
      </w:r>
      <w:r>
        <w:rPr>
          <w:color w:val="008275"/>
          <w:sz w:val="22"/>
        </w:rPr>
        <w:t>of</w:t>
      </w:r>
      <w:r>
        <w:rPr>
          <w:color w:val="008275"/>
          <w:spacing w:val="-8"/>
          <w:sz w:val="22"/>
        </w:rPr>
        <w:t> </w:t>
      </w:r>
      <w:r>
        <w:rPr>
          <w:color w:val="008275"/>
          <w:sz w:val="22"/>
        </w:rPr>
        <w:t>candidates of political parties for an election, timetable for an election, registration of voters and other activities of the Commission in respect of preparation for an election.</w:t>
      </w:r>
    </w:p>
    <w:p>
      <w:pPr>
        <w:pStyle w:val="BodyText"/>
      </w:pPr>
    </w:p>
    <w:p>
      <w:pPr>
        <w:pStyle w:val="BodyText"/>
        <w:spacing w:before="85"/>
      </w:pPr>
    </w:p>
    <w:p>
      <w:pPr>
        <w:pStyle w:val="Heading1"/>
        <w:ind w:left="0" w:right="1698"/>
      </w:pPr>
      <w:r>
        <w:rPr>
          <w:color w:val="231F20"/>
          <w:spacing w:val="-12"/>
        </w:rPr>
        <w:t>PART</w:t>
      </w:r>
      <w:r>
        <w:rPr>
          <w:color w:val="231F20"/>
        </w:rPr>
        <w:t> </w:t>
      </w:r>
      <w:r>
        <w:rPr>
          <w:color w:val="231F20"/>
          <w:spacing w:val="-5"/>
        </w:rPr>
        <w:t>IV</w:t>
      </w:r>
    </w:p>
    <w:p>
      <w:pPr>
        <w:pStyle w:val="BodyText"/>
        <w:spacing w:before="94"/>
        <w:rPr>
          <w:rFonts w:ascii="Arial"/>
          <w:b/>
        </w:rPr>
      </w:pPr>
    </w:p>
    <w:p>
      <w:pPr>
        <w:spacing w:before="0"/>
        <w:ind w:left="0" w:right="1698" w:firstLine="0"/>
        <w:jc w:val="center"/>
        <w:rPr>
          <w:rFonts w:ascii="Arial"/>
          <w:i/>
          <w:sz w:val="22"/>
        </w:rPr>
      </w:pPr>
      <w:r>
        <w:rPr>
          <w:rFonts w:ascii="Arial"/>
          <w:i/>
          <w:color w:val="231F20"/>
          <w:spacing w:val="-2"/>
          <w:sz w:val="22"/>
        </w:rPr>
        <w:t>Supplemental</w:t>
      </w:r>
    </w:p>
    <w:p>
      <w:pPr>
        <w:pStyle w:val="BodyText"/>
        <w:spacing w:before="94"/>
        <w:rPr>
          <w:rFonts w:ascii="Arial"/>
          <w:i/>
        </w:rPr>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rPr>
        <w:t>Jurisdiction</w:t>
      </w:r>
      <w:r>
        <w:rPr>
          <w:color w:val="231F20"/>
          <w:spacing w:val="-8"/>
        </w:rPr>
        <w:t> </w:t>
      </w:r>
      <w:r>
        <w:rPr>
          <w:color w:val="231F20"/>
        </w:rPr>
        <w:t>of</w:t>
      </w:r>
      <w:r>
        <w:rPr>
          <w:color w:val="231F20"/>
          <w:spacing w:val="-8"/>
        </w:rPr>
        <w:t> </w:t>
      </w:r>
      <w:r>
        <w:rPr>
          <w:color w:val="231F20"/>
        </w:rPr>
        <w:t>State</w:t>
      </w:r>
      <w:r>
        <w:rPr>
          <w:color w:val="231F20"/>
          <w:spacing w:val="-8"/>
        </w:rPr>
        <w:t> </w:t>
      </w:r>
      <w:r>
        <w:rPr>
          <w:color w:val="231F20"/>
        </w:rPr>
        <w:t>courts</w:t>
      </w:r>
      <w:r>
        <w:rPr>
          <w:color w:val="231F20"/>
          <w:spacing w:val="-8"/>
        </w:rPr>
        <w:t> </w:t>
      </w:r>
      <w:r>
        <w:rPr>
          <w:color w:val="231F20"/>
        </w:rPr>
        <w:t>in</w:t>
      </w:r>
      <w:r>
        <w:rPr>
          <w:color w:val="231F20"/>
          <w:spacing w:val="-8"/>
        </w:rPr>
        <w:t> </w:t>
      </w:r>
      <w:r>
        <w:rPr>
          <w:color w:val="231F20"/>
        </w:rPr>
        <w:t>respect</w:t>
      </w:r>
      <w:r>
        <w:rPr>
          <w:color w:val="231F20"/>
          <w:spacing w:val="-8"/>
        </w:rPr>
        <w:t> </w:t>
      </w:r>
      <w:r>
        <w:rPr>
          <w:color w:val="231F20"/>
        </w:rPr>
        <w:t>of</w:t>
      </w:r>
      <w:r>
        <w:rPr>
          <w:color w:val="231F20"/>
          <w:spacing w:val="-8"/>
        </w:rPr>
        <w:t> </w:t>
      </w:r>
      <w:r>
        <w:rPr>
          <w:color w:val="231F20"/>
        </w:rPr>
        <w:t>Federal</w:t>
      </w:r>
      <w:r>
        <w:rPr>
          <w:color w:val="231F20"/>
          <w:spacing w:val="-8"/>
        </w:rPr>
        <w:t> </w:t>
      </w:r>
      <w:r>
        <w:rPr>
          <w:color w:val="231F20"/>
          <w:spacing w:val="-2"/>
        </w:rPr>
        <w:t>causes</w:t>
      </w:r>
    </w:p>
    <w:p>
      <w:pPr>
        <w:pStyle w:val="ListParagraph"/>
        <w:numPr>
          <w:ilvl w:val="0"/>
          <w:numId w:val="221"/>
        </w:numPr>
        <w:tabs>
          <w:tab w:pos="1147" w:val="left" w:leader="none"/>
        </w:tabs>
        <w:spacing w:line="240" w:lineRule="auto" w:before="47" w:after="0"/>
        <w:ind w:left="1147" w:right="0" w:hanging="297"/>
        <w:jc w:val="both"/>
        <w:rPr>
          <w:sz w:val="22"/>
        </w:rPr>
      </w:pPr>
      <w:r>
        <w:rPr>
          <w:color w:val="231F20"/>
          <w:sz w:val="22"/>
        </w:rPr>
        <w:t>Subject</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provisions</w:t>
      </w:r>
      <w:r>
        <w:rPr>
          <w:color w:val="231F20"/>
          <w:spacing w:val="4"/>
          <w:sz w:val="22"/>
        </w:rPr>
        <w:t> </w:t>
      </w:r>
      <w:r>
        <w:rPr>
          <w:color w:val="231F20"/>
          <w:sz w:val="22"/>
        </w:rPr>
        <w:t>of</w:t>
      </w:r>
      <w:r>
        <w:rPr>
          <w:color w:val="231F20"/>
          <w:spacing w:val="3"/>
          <w:sz w:val="22"/>
        </w:rPr>
        <w:t> </w:t>
      </w:r>
      <w:r>
        <w:rPr>
          <w:color w:val="231F20"/>
          <w:sz w:val="22"/>
        </w:rPr>
        <w:t>this</w:t>
      </w:r>
      <w:r>
        <w:rPr>
          <w:color w:val="231F20"/>
          <w:spacing w:val="3"/>
          <w:sz w:val="22"/>
        </w:rPr>
        <w:t> </w:t>
      </w:r>
      <w:r>
        <w:rPr>
          <w:color w:val="231F20"/>
          <w:spacing w:val="-2"/>
          <w:sz w:val="22"/>
        </w:rPr>
        <w:t>Constitution-</w:t>
      </w:r>
    </w:p>
    <w:p>
      <w:pPr>
        <w:pStyle w:val="ListParagraph"/>
        <w:numPr>
          <w:ilvl w:val="1"/>
          <w:numId w:val="221"/>
        </w:numPr>
        <w:tabs>
          <w:tab w:pos="1456" w:val="left" w:leader="none"/>
        </w:tabs>
        <w:spacing w:line="285" w:lineRule="auto" w:before="47" w:after="0"/>
        <w:ind w:left="1134" w:right="2548" w:firstLine="0"/>
        <w:jc w:val="both"/>
        <w:rPr>
          <w:sz w:val="22"/>
        </w:rPr>
      </w:pPr>
      <w:r>
        <w:rPr>
          <w:color w:val="231F20"/>
          <w:sz w:val="22"/>
        </w:rPr>
        <w:t>where by the law of a State jurisdiction is conferred upon</w:t>
      </w:r>
      <w:r>
        <w:rPr>
          <w:color w:val="231F20"/>
          <w:spacing w:val="40"/>
          <w:sz w:val="22"/>
        </w:rPr>
        <w:t> </w:t>
      </w:r>
      <w:r>
        <w:rPr>
          <w:color w:val="231F20"/>
          <w:sz w:val="22"/>
        </w:rPr>
        <w:t>any court for the hearing and determination of civil causes and of appeals arising out of such causes, the court shall have </w:t>
      </w:r>
      <w:r>
        <w:rPr>
          <w:color w:val="231F20"/>
          <w:sz w:val="22"/>
        </w:rPr>
        <w:t>like jurisdiction with respect to the hearing and determination of Federal causes and of appeals arising out of such causes;</w:t>
      </w:r>
    </w:p>
    <w:p>
      <w:pPr>
        <w:pStyle w:val="BodyText"/>
        <w:spacing w:before="42"/>
      </w:pPr>
    </w:p>
    <w:p>
      <w:pPr>
        <w:pStyle w:val="ListParagraph"/>
        <w:numPr>
          <w:ilvl w:val="1"/>
          <w:numId w:val="221"/>
        </w:numPr>
        <w:tabs>
          <w:tab w:pos="1476" w:val="left" w:leader="none"/>
        </w:tabs>
        <w:spacing w:line="285" w:lineRule="auto" w:before="0" w:after="0"/>
        <w:ind w:left="1134" w:right="2548" w:firstLine="0"/>
        <w:jc w:val="both"/>
        <w:rPr>
          <w:sz w:val="22"/>
        </w:rPr>
      </w:pPr>
      <w:r>
        <w:rPr>
          <w:color w:val="231F20"/>
          <w:sz w:val="22"/>
        </w:rPr>
        <w:t>where by the law of a State jurisdiction is conferred </w:t>
      </w:r>
      <w:r>
        <w:rPr>
          <w:color w:val="231F20"/>
          <w:sz w:val="22"/>
        </w:rPr>
        <w:t>upon</w:t>
      </w:r>
      <w:r>
        <w:rPr>
          <w:color w:val="231F20"/>
          <w:spacing w:val="40"/>
          <w:sz w:val="22"/>
        </w:rPr>
        <w:t> </w:t>
      </w:r>
      <w:r>
        <w:rPr>
          <w:color w:val="231F20"/>
          <w:sz w:val="22"/>
        </w:rPr>
        <w:t>any court for the investigation, inquiry into, or trial of persons </w:t>
      </w:r>
      <w:r>
        <w:rPr>
          <w:color w:val="231F20"/>
          <w:spacing w:val="-2"/>
          <w:sz w:val="22"/>
        </w:rPr>
        <w:t>accused</w:t>
      </w:r>
      <w:r>
        <w:rPr>
          <w:color w:val="231F20"/>
          <w:spacing w:val="-13"/>
          <w:sz w:val="22"/>
        </w:rPr>
        <w:t> </w:t>
      </w:r>
      <w:r>
        <w:rPr>
          <w:color w:val="231F20"/>
          <w:spacing w:val="-2"/>
          <w:sz w:val="22"/>
        </w:rPr>
        <w:t>of</w:t>
      </w:r>
      <w:r>
        <w:rPr>
          <w:color w:val="231F20"/>
          <w:spacing w:val="-13"/>
          <w:sz w:val="22"/>
        </w:rPr>
        <w:t> </w:t>
      </w:r>
      <w:r>
        <w:rPr>
          <w:color w:val="231F20"/>
          <w:spacing w:val="-2"/>
          <w:sz w:val="22"/>
        </w:rPr>
        <w:t>offences</w:t>
      </w:r>
      <w:r>
        <w:rPr>
          <w:color w:val="231F20"/>
          <w:spacing w:val="-13"/>
          <w:sz w:val="22"/>
        </w:rPr>
        <w:t> </w:t>
      </w:r>
      <w:r>
        <w:rPr>
          <w:color w:val="231F20"/>
          <w:spacing w:val="-2"/>
          <w:sz w:val="22"/>
        </w:rPr>
        <w:t>against</w:t>
      </w:r>
      <w:r>
        <w:rPr>
          <w:color w:val="231F20"/>
          <w:spacing w:val="-13"/>
          <w:sz w:val="22"/>
        </w:rPr>
        <w:t> </w:t>
      </w:r>
      <w:r>
        <w:rPr>
          <w:color w:val="231F20"/>
          <w:spacing w:val="-2"/>
          <w:sz w:val="22"/>
        </w:rPr>
        <w:t>the</w:t>
      </w:r>
      <w:r>
        <w:rPr>
          <w:color w:val="231F20"/>
          <w:spacing w:val="-13"/>
          <w:sz w:val="22"/>
        </w:rPr>
        <w:t> </w:t>
      </w:r>
      <w:r>
        <w:rPr>
          <w:color w:val="231F20"/>
          <w:spacing w:val="-2"/>
          <w:sz w:val="22"/>
        </w:rPr>
        <w:t>laws</w:t>
      </w:r>
      <w:r>
        <w:rPr>
          <w:color w:val="231F20"/>
          <w:spacing w:val="-13"/>
          <w:sz w:val="22"/>
        </w:rPr>
        <w:t> </w:t>
      </w:r>
      <w:r>
        <w:rPr>
          <w:color w:val="231F20"/>
          <w:spacing w:val="-2"/>
          <w:sz w:val="22"/>
        </w:rPr>
        <w:t>of</w:t>
      </w:r>
      <w:r>
        <w:rPr>
          <w:color w:val="231F20"/>
          <w:spacing w:val="-13"/>
          <w:sz w:val="22"/>
        </w:rPr>
        <w:t> </w:t>
      </w:r>
      <w:r>
        <w:rPr>
          <w:color w:val="231F20"/>
          <w:spacing w:val="-2"/>
          <w:sz w:val="22"/>
        </w:rPr>
        <w:t>the</w:t>
      </w:r>
      <w:r>
        <w:rPr>
          <w:color w:val="231F20"/>
          <w:spacing w:val="-13"/>
          <w:sz w:val="22"/>
        </w:rPr>
        <w:t> </w:t>
      </w:r>
      <w:r>
        <w:rPr>
          <w:color w:val="231F20"/>
          <w:spacing w:val="-2"/>
          <w:sz w:val="22"/>
        </w:rPr>
        <w:t>State</w:t>
      </w:r>
      <w:r>
        <w:rPr>
          <w:color w:val="231F20"/>
          <w:spacing w:val="-13"/>
          <w:sz w:val="22"/>
        </w:rPr>
        <w:t> </w:t>
      </w:r>
      <w:r>
        <w:rPr>
          <w:color w:val="231F20"/>
          <w:spacing w:val="-2"/>
          <w:sz w:val="22"/>
        </w:rPr>
        <w:t>and</w:t>
      </w:r>
      <w:r>
        <w:rPr>
          <w:color w:val="231F20"/>
          <w:spacing w:val="-13"/>
          <w:sz w:val="22"/>
        </w:rPr>
        <w:t> </w:t>
      </w:r>
      <w:r>
        <w:rPr>
          <w:color w:val="231F20"/>
          <w:spacing w:val="-2"/>
          <w:sz w:val="22"/>
        </w:rPr>
        <w:t>with</w:t>
      </w:r>
      <w:r>
        <w:rPr>
          <w:color w:val="231F20"/>
          <w:spacing w:val="-13"/>
          <w:sz w:val="22"/>
        </w:rPr>
        <w:t> </w:t>
      </w:r>
      <w:r>
        <w:rPr>
          <w:color w:val="231F20"/>
          <w:spacing w:val="-2"/>
          <w:sz w:val="22"/>
        </w:rPr>
        <w:t>respect </w:t>
      </w:r>
      <w:r>
        <w:rPr>
          <w:color w:val="231F20"/>
          <w:sz w:val="22"/>
        </w:rPr>
        <w:t>to the hearing and determination of appeals arising out of any such trial or out of any proceedings connected therewith, the court</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3"/>
          <w:sz w:val="22"/>
        </w:rPr>
        <w:t> </w:t>
      </w:r>
      <w:r>
        <w:rPr>
          <w:color w:val="231F20"/>
          <w:sz w:val="22"/>
        </w:rPr>
        <w:t>like</w:t>
      </w:r>
      <w:r>
        <w:rPr>
          <w:color w:val="231F20"/>
          <w:spacing w:val="-3"/>
          <w:sz w:val="22"/>
        </w:rPr>
        <w:t> </w:t>
      </w:r>
      <w:r>
        <w:rPr>
          <w:color w:val="231F20"/>
          <w:sz w:val="22"/>
        </w:rPr>
        <w:t>jurisdiction</w:t>
      </w:r>
      <w:r>
        <w:rPr>
          <w:color w:val="231F20"/>
          <w:spacing w:val="-3"/>
          <w:sz w:val="22"/>
        </w:rPr>
        <w:t> </w:t>
      </w:r>
      <w:r>
        <w:rPr>
          <w:color w:val="231F20"/>
          <w:sz w:val="22"/>
        </w:rPr>
        <w:t>with</w:t>
      </w:r>
      <w:r>
        <w:rPr>
          <w:color w:val="231F20"/>
          <w:spacing w:val="-3"/>
          <w:sz w:val="22"/>
        </w:rPr>
        <w:t> </w:t>
      </w:r>
      <w:r>
        <w:rPr>
          <w:color w:val="231F20"/>
          <w:sz w:val="22"/>
        </w:rPr>
        <w:t>respect</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investigation, inquiry into, or trial of persons for Federal offences and the hearing and determination of appeals arising out of the trial or proceedings; and</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2"/>
        <w:rPr>
          <w:sz w:val="18"/>
        </w:rPr>
      </w:pPr>
    </w:p>
    <w:p>
      <w:pPr>
        <w:spacing w:line="278" w:lineRule="auto" w:before="0"/>
        <w:ind w:left="803" w:right="0" w:firstLine="154"/>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287(3) </w:t>
      </w:r>
      <w:r>
        <w:rPr>
          <w:rFonts w:ascii="Arial"/>
          <w:b/>
          <w:color w:val="008275"/>
          <w:sz w:val="18"/>
        </w:rPr>
        <w:t>is altered by the 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w:t>
      </w:r>
      <w:r>
        <w:rPr>
          <w:rFonts w:ascii="Arial"/>
          <w:b/>
          <w:color w:val="008275"/>
          <w:spacing w:val="11"/>
          <w:sz w:val="18"/>
        </w:rPr>
        <w:t> </w:t>
      </w:r>
      <w:r>
        <w:rPr>
          <w:rFonts w:ascii="Arial"/>
          <w:b/>
          <w:color w:val="008275"/>
          <w:sz w:val="18"/>
        </w:rPr>
        <w:t>Nigeria</w:t>
      </w:r>
      <w:r>
        <w:rPr>
          <w:rFonts w:ascii="Arial"/>
          <w:b/>
          <w:color w:val="008275"/>
          <w:spacing w:val="12"/>
          <w:sz w:val="18"/>
        </w:rPr>
        <w:t> </w:t>
      </w:r>
      <w:r>
        <w:rPr>
          <w:rFonts w:ascii="Arial"/>
          <w:b/>
          <w:color w:val="008275"/>
          <w:spacing w:val="-2"/>
          <w:sz w:val="18"/>
        </w:rPr>
        <w:t>(Third</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1"/>
          <w:numId w:val="221"/>
        </w:numPr>
        <w:tabs>
          <w:tab w:pos="869" w:val="left" w:leader="none"/>
        </w:tabs>
        <w:spacing w:line="285" w:lineRule="auto" w:before="97" w:after="0"/>
        <w:ind w:left="564" w:right="848" w:firstLine="0"/>
        <w:jc w:val="both"/>
        <w:rPr>
          <w:sz w:val="22"/>
        </w:rPr>
      </w:pPr>
      <w:r>
        <w:rPr/>
        <w:br w:type="column"/>
      </w:r>
      <w:r>
        <w:rPr>
          <w:color w:val="231F20"/>
          <w:sz w:val="22"/>
        </w:rPr>
        <w:t>the jurisdiction conferred on a court of a State pursuant </w:t>
      </w:r>
      <w:r>
        <w:rPr>
          <w:color w:val="231F20"/>
          <w:sz w:val="22"/>
        </w:rPr>
        <w:t>to</w:t>
      </w:r>
      <w:r>
        <w:rPr>
          <w:color w:val="231F20"/>
          <w:spacing w:val="40"/>
          <w:sz w:val="22"/>
        </w:rPr>
        <w:t> </w:t>
      </w:r>
      <w:r>
        <w:rPr>
          <w:color w:val="231F20"/>
          <w:sz w:val="22"/>
        </w:rPr>
        <w:t>the provisions of this section shall be exercised in conformity with the practice and procedure for the time being prescribed in relation to its jurisdiction over civil or criminal causes other than Federal causes.</w:t>
      </w:r>
    </w:p>
    <w:p>
      <w:pPr>
        <w:pStyle w:val="BodyText"/>
        <w:spacing w:before="42"/>
      </w:pPr>
    </w:p>
    <w:p>
      <w:pPr>
        <w:pStyle w:val="ListParagraph"/>
        <w:numPr>
          <w:ilvl w:val="0"/>
          <w:numId w:val="221"/>
        </w:numPr>
        <w:tabs>
          <w:tab w:pos="549" w:val="left" w:leader="none"/>
        </w:tabs>
        <w:spacing w:line="285" w:lineRule="auto" w:before="0" w:after="0"/>
        <w:ind w:left="281" w:right="848" w:firstLine="0"/>
        <w:jc w:val="both"/>
        <w:rPr>
          <w:sz w:val="22"/>
        </w:rPr>
      </w:pPr>
      <w:r>
        <w:rPr>
          <w:color w:val="231F20"/>
          <w:spacing w:val="-2"/>
          <w:sz w:val="22"/>
        </w:rPr>
        <w:t>Nothing</w:t>
      </w:r>
      <w:r>
        <w:rPr>
          <w:color w:val="231F20"/>
          <w:spacing w:val="-11"/>
          <w:sz w:val="22"/>
        </w:rPr>
        <w:t> </w:t>
      </w:r>
      <w:r>
        <w:rPr>
          <w:color w:val="231F20"/>
          <w:spacing w:val="-2"/>
          <w:sz w:val="22"/>
        </w:rPr>
        <w:t>in</w:t>
      </w:r>
      <w:r>
        <w:rPr>
          <w:color w:val="231F20"/>
          <w:spacing w:val="-11"/>
          <w:sz w:val="22"/>
        </w:rPr>
        <w:t> </w:t>
      </w:r>
      <w:r>
        <w:rPr>
          <w:color w:val="231F20"/>
          <w:spacing w:val="-2"/>
          <w:sz w:val="22"/>
        </w:rPr>
        <w:t>the</w:t>
      </w:r>
      <w:r>
        <w:rPr>
          <w:color w:val="231F20"/>
          <w:spacing w:val="-11"/>
          <w:sz w:val="22"/>
        </w:rPr>
        <w:t> </w:t>
      </w:r>
      <w:r>
        <w:rPr>
          <w:color w:val="231F20"/>
          <w:spacing w:val="-2"/>
          <w:sz w:val="22"/>
        </w:rPr>
        <w:t>provisions</w:t>
      </w:r>
      <w:r>
        <w:rPr>
          <w:color w:val="231F20"/>
          <w:spacing w:val="-11"/>
          <w:sz w:val="22"/>
        </w:rPr>
        <w:t> </w:t>
      </w:r>
      <w:r>
        <w:rPr>
          <w:color w:val="231F20"/>
          <w:spacing w:val="-2"/>
          <w:sz w:val="22"/>
        </w:rPr>
        <w:t>of</w:t>
      </w:r>
      <w:r>
        <w:rPr>
          <w:color w:val="231F20"/>
          <w:spacing w:val="-11"/>
          <w:sz w:val="22"/>
        </w:rPr>
        <w:t> </w:t>
      </w:r>
      <w:r>
        <w:rPr>
          <w:color w:val="231F20"/>
          <w:spacing w:val="-2"/>
          <w:sz w:val="22"/>
        </w:rPr>
        <w:t>this</w:t>
      </w:r>
      <w:r>
        <w:rPr>
          <w:color w:val="231F20"/>
          <w:spacing w:val="-11"/>
          <w:sz w:val="22"/>
        </w:rPr>
        <w:t> </w:t>
      </w:r>
      <w:r>
        <w:rPr>
          <w:color w:val="231F20"/>
          <w:spacing w:val="-2"/>
          <w:sz w:val="22"/>
        </w:rPr>
        <w:t>section</w:t>
      </w:r>
      <w:r>
        <w:rPr>
          <w:color w:val="231F20"/>
          <w:spacing w:val="-11"/>
          <w:sz w:val="22"/>
        </w:rPr>
        <w:t> </w:t>
      </w:r>
      <w:r>
        <w:rPr>
          <w:color w:val="231F20"/>
          <w:spacing w:val="-2"/>
          <w:sz w:val="22"/>
        </w:rPr>
        <w:t>shall</w:t>
      </w:r>
      <w:r>
        <w:rPr>
          <w:color w:val="231F20"/>
          <w:spacing w:val="-11"/>
          <w:sz w:val="22"/>
        </w:rPr>
        <w:t> </w:t>
      </w:r>
      <w:r>
        <w:rPr>
          <w:color w:val="231F20"/>
          <w:spacing w:val="-2"/>
          <w:sz w:val="22"/>
        </w:rPr>
        <w:t>be</w:t>
      </w:r>
      <w:r>
        <w:rPr>
          <w:color w:val="231F20"/>
          <w:spacing w:val="-11"/>
          <w:sz w:val="22"/>
        </w:rPr>
        <w:t> </w:t>
      </w:r>
      <w:r>
        <w:rPr>
          <w:color w:val="231F20"/>
          <w:spacing w:val="-2"/>
          <w:sz w:val="22"/>
        </w:rPr>
        <w:t>construed,</w:t>
      </w:r>
      <w:r>
        <w:rPr>
          <w:color w:val="231F20"/>
          <w:spacing w:val="-11"/>
          <w:sz w:val="22"/>
        </w:rPr>
        <w:t> </w:t>
      </w:r>
      <w:r>
        <w:rPr>
          <w:color w:val="231F20"/>
          <w:spacing w:val="-2"/>
          <w:sz w:val="22"/>
        </w:rPr>
        <w:t>except </w:t>
      </w:r>
      <w:r>
        <w:rPr>
          <w:color w:val="231F20"/>
          <w:sz w:val="22"/>
        </w:rPr>
        <w:t>in so far as other provisions have been made by the operation of sections 299 and 301 of this Constitution, as conferring </w:t>
      </w:r>
      <w:r>
        <w:rPr>
          <w:color w:val="231F20"/>
          <w:sz w:val="22"/>
        </w:rPr>
        <w:t>jurisdiction as respects Federal causes or Federal offences upon a court presided over by a person who is not or has not been qualified to practice as a legal practitioner in Nigeria.</w:t>
      </w:r>
    </w:p>
    <w:p>
      <w:pPr>
        <w:pStyle w:val="BodyText"/>
        <w:spacing w:before="41"/>
      </w:pPr>
    </w:p>
    <w:p>
      <w:pPr>
        <w:pStyle w:val="ListParagraph"/>
        <w:numPr>
          <w:ilvl w:val="0"/>
          <w:numId w:val="221"/>
        </w:numPr>
        <w:tabs>
          <w:tab w:pos="578" w:val="left" w:leader="none"/>
        </w:tabs>
        <w:spacing w:line="285" w:lineRule="auto" w:before="0" w:after="0"/>
        <w:ind w:left="281" w:right="1794" w:firstLine="0"/>
        <w:jc w:val="both"/>
        <w:rPr>
          <w:sz w:val="22"/>
        </w:rPr>
      </w:pPr>
      <w:r>
        <w:rPr>
          <w:color w:val="231F20"/>
          <w:sz w:val="22"/>
        </w:rPr>
        <w:t>In</w:t>
      </w:r>
      <w:r>
        <w:rPr>
          <w:color w:val="231F20"/>
          <w:spacing w:val="-6"/>
          <w:sz w:val="22"/>
        </w:rPr>
        <w:t> </w:t>
      </w:r>
      <w:r>
        <w:rPr>
          <w:color w:val="231F20"/>
          <w:sz w:val="22"/>
        </w:rPr>
        <w:t>this</w:t>
      </w:r>
      <w:r>
        <w:rPr>
          <w:color w:val="231F20"/>
          <w:spacing w:val="-6"/>
          <w:sz w:val="22"/>
        </w:rPr>
        <w:t> </w:t>
      </w:r>
      <w:r>
        <w:rPr>
          <w:color w:val="231F20"/>
          <w:sz w:val="22"/>
        </w:rPr>
        <w:t>section,</w:t>
      </w:r>
      <w:r>
        <w:rPr>
          <w:color w:val="231F20"/>
          <w:spacing w:val="-6"/>
          <w:sz w:val="22"/>
        </w:rPr>
        <w:t> </w:t>
      </w:r>
      <w:r>
        <w:rPr>
          <w:color w:val="231F20"/>
          <w:sz w:val="22"/>
        </w:rPr>
        <w:t>unless</w:t>
      </w:r>
      <w:r>
        <w:rPr>
          <w:color w:val="231F20"/>
          <w:spacing w:val="-6"/>
          <w:sz w:val="22"/>
        </w:rPr>
        <w:t> </w:t>
      </w:r>
      <w:r>
        <w:rPr>
          <w:color w:val="231F20"/>
          <w:sz w:val="22"/>
        </w:rPr>
        <w:t>the</w:t>
      </w:r>
      <w:r>
        <w:rPr>
          <w:color w:val="231F20"/>
          <w:spacing w:val="-6"/>
          <w:sz w:val="22"/>
        </w:rPr>
        <w:t> </w:t>
      </w:r>
      <w:r>
        <w:rPr>
          <w:color w:val="231F20"/>
          <w:sz w:val="22"/>
        </w:rPr>
        <w:t>context</w:t>
      </w:r>
      <w:r>
        <w:rPr>
          <w:color w:val="231F20"/>
          <w:spacing w:val="-6"/>
          <w:sz w:val="22"/>
        </w:rPr>
        <w:t> </w:t>
      </w:r>
      <w:r>
        <w:rPr>
          <w:color w:val="231F20"/>
          <w:sz w:val="22"/>
        </w:rPr>
        <w:t>otherwise</w:t>
      </w:r>
      <w:r>
        <w:rPr>
          <w:color w:val="231F20"/>
          <w:spacing w:val="-6"/>
          <w:sz w:val="22"/>
        </w:rPr>
        <w:t> </w:t>
      </w:r>
      <w:r>
        <w:rPr>
          <w:color w:val="231F20"/>
          <w:sz w:val="22"/>
        </w:rPr>
        <w:t>requires</w:t>
      </w:r>
      <w:r>
        <w:rPr>
          <w:color w:val="231F20"/>
          <w:spacing w:val="-6"/>
          <w:sz w:val="22"/>
        </w:rPr>
        <w:t> </w:t>
      </w:r>
      <w:r>
        <w:rPr>
          <w:color w:val="231F20"/>
          <w:sz w:val="22"/>
        </w:rPr>
        <w:t>– “</w:t>
      </w:r>
      <w:r>
        <w:rPr>
          <w:rFonts w:ascii="Arial" w:hAnsi="Arial"/>
          <w:b/>
          <w:color w:val="231F20"/>
          <w:sz w:val="22"/>
        </w:rPr>
        <w:t>causes</w:t>
      </w:r>
      <w:r>
        <w:rPr>
          <w:color w:val="231F20"/>
          <w:sz w:val="22"/>
        </w:rPr>
        <w:t>” includes matter;</w:t>
      </w:r>
    </w:p>
    <w:p>
      <w:pPr>
        <w:pStyle w:val="BodyText"/>
        <w:spacing w:line="285" w:lineRule="auto"/>
        <w:ind w:left="281" w:right="848"/>
        <w:jc w:val="both"/>
      </w:pPr>
      <w:r>
        <w:rPr>
          <w:color w:val="231F20"/>
        </w:rPr>
        <w:t>“</w:t>
      </w:r>
      <w:r>
        <w:rPr>
          <w:rFonts w:ascii="Arial" w:hAnsi="Arial"/>
          <w:b/>
          <w:color w:val="231F20"/>
        </w:rPr>
        <w:t>Federal</w:t>
      </w:r>
      <w:r>
        <w:rPr>
          <w:rFonts w:ascii="Arial" w:hAnsi="Arial"/>
          <w:b/>
          <w:color w:val="231F20"/>
          <w:spacing w:val="-11"/>
        </w:rPr>
        <w:t> </w:t>
      </w:r>
      <w:r>
        <w:rPr>
          <w:rFonts w:ascii="Arial" w:hAnsi="Arial"/>
          <w:b/>
          <w:color w:val="231F20"/>
        </w:rPr>
        <w:t>cause</w:t>
      </w:r>
      <w:r>
        <w:rPr>
          <w:color w:val="231F20"/>
        </w:rPr>
        <w:t>”</w:t>
      </w:r>
      <w:r>
        <w:rPr>
          <w:color w:val="231F20"/>
          <w:spacing w:val="-14"/>
        </w:rPr>
        <w:t> </w:t>
      </w:r>
      <w:r>
        <w:rPr>
          <w:color w:val="231F20"/>
        </w:rPr>
        <w:t>means</w:t>
      </w:r>
      <w:r>
        <w:rPr>
          <w:color w:val="231F20"/>
          <w:spacing w:val="-14"/>
        </w:rPr>
        <w:t> </w:t>
      </w:r>
      <w:r>
        <w:rPr>
          <w:color w:val="231F20"/>
        </w:rPr>
        <w:t>civil</w:t>
      </w:r>
      <w:r>
        <w:rPr>
          <w:color w:val="231F20"/>
          <w:spacing w:val="-14"/>
        </w:rPr>
        <w:t> </w:t>
      </w:r>
      <w:r>
        <w:rPr>
          <w:color w:val="231F20"/>
        </w:rPr>
        <w:t>or</w:t>
      </w:r>
      <w:r>
        <w:rPr>
          <w:color w:val="231F20"/>
          <w:spacing w:val="-14"/>
        </w:rPr>
        <w:t> </w:t>
      </w:r>
      <w:r>
        <w:rPr>
          <w:color w:val="231F20"/>
        </w:rPr>
        <w:t>criminal</w:t>
      </w:r>
      <w:r>
        <w:rPr>
          <w:color w:val="231F20"/>
          <w:spacing w:val="-14"/>
        </w:rPr>
        <w:t> </w:t>
      </w:r>
      <w:r>
        <w:rPr>
          <w:color w:val="231F20"/>
        </w:rPr>
        <w:t>cause</w:t>
      </w:r>
      <w:r>
        <w:rPr>
          <w:color w:val="231F20"/>
          <w:spacing w:val="-14"/>
        </w:rPr>
        <w:t> </w:t>
      </w:r>
      <w:r>
        <w:rPr>
          <w:color w:val="231F20"/>
        </w:rPr>
        <w:t>relating</w:t>
      </w:r>
      <w:r>
        <w:rPr>
          <w:color w:val="231F20"/>
          <w:spacing w:val="-14"/>
        </w:rPr>
        <w:t> </w:t>
      </w:r>
      <w:r>
        <w:rPr>
          <w:color w:val="231F20"/>
        </w:rPr>
        <w:t>to</w:t>
      </w:r>
      <w:r>
        <w:rPr>
          <w:color w:val="231F20"/>
          <w:spacing w:val="-14"/>
        </w:rPr>
        <w:t> </w:t>
      </w:r>
      <w:r>
        <w:rPr>
          <w:color w:val="231F20"/>
        </w:rPr>
        <w:t>any</w:t>
      </w:r>
      <w:r>
        <w:rPr>
          <w:color w:val="231F20"/>
          <w:spacing w:val="-14"/>
        </w:rPr>
        <w:t> </w:t>
      </w:r>
      <w:r>
        <w:rPr>
          <w:color w:val="231F20"/>
        </w:rPr>
        <w:t>matter with respect to which the National Assembly has power to </w:t>
      </w:r>
      <w:r>
        <w:rPr>
          <w:color w:val="231F20"/>
        </w:rPr>
        <w:t>make laws; and</w:t>
      </w:r>
    </w:p>
    <w:p>
      <w:pPr>
        <w:pStyle w:val="BodyText"/>
        <w:spacing w:line="285" w:lineRule="auto"/>
        <w:ind w:left="281" w:right="848"/>
        <w:jc w:val="both"/>
      </w:pPr>
      <w:r>
        <w:rPr>
          <w:color w:val="231F20"/>
        </w:rPr>
        <w:t>“</w:t>
      </w:r>
      <w:r>
        <w:rPr>
          <w:rFonts w:ascii="Arial" w:hAnsi="Arial"/>
          <w:b/>
          <w:color w:val="231F20"/>
        </w:rPr>
        <w:t>Federal</w:t>
      </w:r>
      <w:r>
        <w:rPr>
          <w:rFonts w:ascii="Arial" w:hAnsi="Arial"/>
          <w:b/>
          <w:color w:val="231F20"/>
          <w:spacing w:val="40"/>
        </w:rPr>
        <w:t> </w:t>
      </w:r>
      <w:r>
        <w:rPr>
          <w:rFonts w:ascii="Arial" w:hAnsi="Arial"/>
          <w:b/>
          <w:color w:val="231F20"/>
        </w:rPr>
        <w:t>offence</w:t>
      </w:r>
      <w:r>
        <w:rPr>
          <w:color w:val="231F20"/>
        </w:rPr>
        <w:t>”</w:t>
      </w:r>
      <w:r>
        <w:rPr>
          <w:color w:val="231F20"/>
          <w:spacing w:val="40"/>
        </w:rPr>
        <w:t> </w:t>
      </w:r>
      <w:r>
        <w:rPr>
          <w:color w:val="231F20"/>
        </w:rPr>
        <w:t>means</w:t>
      </w:r>
      <w:r>
        <w:rPr>
          <w:color w:val="231F20"/>
          <w:spacing w:val="40"/>
        </w:rPr>
        <w:t> </w:t>
      </w:r>
      <w:r>
        <w:rPr>
          <w:color w:val="231F20"/>
        </w:rPr>
        <w:t>an</w:t>
      </w:r>
      <w:r>
        <w:rPr>
          <w:color w:val="231F20"/>
          <w:spacing w:val="40"/>
        </w:rPr>
        <w:t> </w:t>
      </w:r>
      <w:r>
        <w:rPr>
          <w:color w:val="231F20"/>
        </w:rPr>
        <w:t>offence</w:t>
      </w:r>
      <w:r>
        <w:rPr>
          <w:color w:val="231F20"/>
          <w:spacing w:val="40"/>
        </w:rPr>
        <w:t> </w:t>
      </w:r>
      <w:r>
        <w:rPr>
          <w:color w:val="231F20"/>
        </w:rPr>
        <w:t>contrary</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provisions of Act of the National Assembly or any law having effect as if </w:t>
      </w:r>
      <w:r>
        <w:rPr>
          <w:color w:val="231F20"/>
        </w:rPr>
        <w:t>so </w:t>
      </w:r>
      <w:r>
        <w:rPr>
          <w:color w:val="231F20"/>
          <w:spacing w:val="-2"/>
        </w:rPr>
        <w:t>enacted.</w:t>
      </w:r>
    </w:p>
    <w:p>
      <w:pPr>
        <w:pStyle w:val="BodyText"/>
        <w:spacing w:before="38"/>
      </w:pPr>
    </w:p>
    <w:p>
      <w:pPr>
        <w:pStyle w:val="Heading2"/>
        <w:numPr>
          <w:ilvl w:val="0"/>
          <w:numId w:val="202"/>
        </w:numPr>
        <w:tabs>
          <w:tab w:pos="801" w:val="left" w:leader="none"/>
        </w:tabs>
        <w:spacing w:line="240" w:lineRule="auto" w:before="1" w:after="0"/>
        <w:ind w:left="801" w:right="0" w:hanging="520"/>
        <w:jc w:val="both"/>
        <w:rPr>
          <w:color w:val="231F20"/>
        </w:rPr>
      </w:pPr>
      <w:r>
        <w:rPr>
          <w:color w:val="231F20"/>
        </w:rPr>
        <w:t>Enforcement</w:t>
      </w:r>
      <w:r>
        <w:rPr>
          <w:color w:val="231F20"/>
          <w:spacing w:val="-2"/>
        </w:rPr>
        <w:t> </w:t>
      </w:r>
      <w:r>
        <w:rPr>
          <w:color w:val="231F20"/>
        </w:rPr>
        <w:t>of</w:t>
      </w:r>
      <w:r>
        <w:rPr>
          <w:color w:val="231F20"/>
          <w:spacing w:val="-2"/>
        </w:rPr>
        <w:t> decisions</w:t>
      </w:r>
    </w:p>
    <w:p>
      <w:pPr>
        <w:pStyle w:val="ListParagraph"/>
        <w:numPr>
          <w:ilvl w:val="0"/>
          <w:numId w:val="222"/>
        </w:numPr>
        <w:tabs>
          <w:tab w:pos="569" w:val="left" w:leader="none"/>
        </w:tabs>
        <w:spacing w:line="285" w:lineRule="auto" w:before="47" w:after="0"/>
        <w:ind w:left="281" w:right="848" w:firstLine="0"/>
        <w:jc w:val="both"/>
        <w:rPr>
          <w:sz w:val="22"/>
        </w:rPr>
      </w:pPr>
      <w:r>
        <w:rPr>
          <w:color w:val="231F20"/>
          <w:sz w:val="22"/>
        </w:rPr>
        <w:t>The</w:t>
      </w:r>
      <w:r>
        <w:rPr>
          <w:color w:val="231F20"/>
          <w:spacing w:val="-10"/>
          <w:sz w:val="22"/>
        </w:rPr>
        <w:t> </w:t>
      </w:r>
      <w:r>
        <w:rPr>
          <w:color w:val="231F20"/>
          <w:sz w:val="22"/>
        </w:rPr>
        <w:t>decisions</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z w:val="22"/>
        </w:rPr>
        <w:t>Supreme</w:t>
      </w:r>
      <w:r>
        <w:rPr>
          <w:color w:val="231F20"/>
          <w:spacing w:val="-10"/>
          <w:sz w:val="22"/>
        </w:rPr>
        <w:t> </w:t>
      </w:r>
      <w:r>
        <w:rPr>
          <w:color w:val="231F20"/>
          <w:sz w:val="22"/>
        </w:rPr>
        <w:t>court</w:t>
      </w:r>
      <w:r>
        <w:rPr>
          <w:color w:val="231F20"/>
          <w:spacing w:val="-10"/>
          <w:sz w:val="22"/>
        </w:rPr>
        <w:t> </w:t>
      </w:r>
      <w:r>
        <w:rPr>
          <w:color w:val="231F20"/>
          <w:sz w:val="22"/>
        </w:rPr>
        <w:t>shall</w:t>
      </w:r>
      <w:r>
        <w:rPr>
          <w:color w:val="231F20"/>
          <w:spacing w:val="-10"/>
          <w:sz w:val="22"/>
        </w:rPr>
        <w:t> </w:t>
      </w:r>
      <w:r>
        <w:rPr>
          <w:color w:val="231F20"/>
          <w:sz w:val="22"/>
        </w:rPr>
        <w:t>be</w:t>
      </w:r>
      <w:r>
        <w:rPr>
          <w:color w:val="231F20"/>
          <w:spacing w:val="-10"/>
          <w:sz w:val="22"/>
        </w:rPr>
        <w:t> </w:t>
      </w:r>
      <w:r>
        <w:rPr>
          <w:color w:val="231F20"/>
          <w:sz w:val="22"/>
        </w:rPr>
        <w:t>enforced</w:t>
      </w:r>
      <w:r>
        <w:rPr>
          <w:color w:val="231F20"/>
          <w:spacing w:val="-10"/>
          <w:sz w:val="22"/>
        </w:rPr>
        <w:t> </w:t>
      </w:r>
      <w:r>
        <w:rPr>
          <w:color w:val="231F20"/>
          <w:sz w:val="22"/>
        </w:rPr>
        <w:t>in</w:t>
      </w:r>
      <w:r>
        <w:rPr>
          <w:color w:val="231F20"/>
          <w:spacing w:val="-10"/>
          <w:sz w:val="22"/>
        </w:rPr>
        <w:t> </w:t>
      </w:r>
      <w:r>
        <w:rPr>
          <w:color w:val="231F20"/>
          <w:sz w:val="22"/>
        </w:rPr>
        <w:t>any</w:t>
      </w:r>
      <w:r>
        <w:rPr>
          <w:color w:val="231F20"/>
          <w:spacing w:val="-10"/>
          <w:sz w:val="22"/>
        </w:rPr>
        <w:t> </w:t>
      </w:r>
      <w:r>
        <w:rPr>
          <w:color w:val="231F20"/>
          <w:sz w:val="22"/>
        </w:rPr>
        <w:t>part of the Federation by all authorities and persons, and by courts with subordinate jurisdiction to that of the Supreme Court.</w:t>
      </w:r>
    </w:p>
    <w:p>
      <w:pPr>
        <w:pStyle w:val="BodyText"/>
        <w:spacing w:before="43"/>
      </w:pPr>
    </w:p>
    <w:p>
      <w:pPr>
        <w:pStyle w:val="ListParagraph"/>
        <w:numPr>
          <w:ilvl w:val="0"/>
          <w:numId w:val="222"/>
        </w:numPr>
        <w:tabs>
          <w:tab w:pos="596" w:val="left" w:leader="none"/>
        </w:tabs>
        <w:spacing w:line="285" w:lineRule="auto" w:before="1" w:after="0"/>
        <w:ind w:left="281" w:right="848" w:firstLine="0"/>
        <w:jc w:val="both"/>
        <w:rPr>
          <w:sz w:val="22"/>
        </w:rPr>
      </w:pPr>
      <w:r>
        <w:rPr>
          <w:color w:val="231F20"/>
          <w:sz w:val="22"/>
        </w:rPr>
        <w:t>The decisions of the Court of Appeal shall be enforced in </w:t>
      </w:r>
      <w:r>
        <w:rPr>
          <w:color w:val="231F20"/>
          <w:sz w:val="22"/>
        </w:rPr>
        <w:t>any part of the Federation by all authorities and persons, and by courts with subordinate jurisdiction to that of the Court of Appeal.</w:t>
      </w:r>
    </w:p>
    <w:p>
      <w:pPr>
        <w:pStyle w:val="BodyText"/>
        <w:spacing w:before="43"/>
      </w:pPr>
    </w:p>
    <w:p>
      <w:pPr>
        <w:pStyle w:val="ListParagraph"/>
        <w:numPr>
          <w:ilvl w:val="0"/>
          <w:numId w:val="222"/>
        </w:numPr>
        <w:tabs>
          <w:tab w:pos="620" w:val="left" w:leader="none"/>
        </w:tabs>
        <w:spacing w:line="285" w:lineRule="auto" w:before="0" w:after="0"/>
        <w:ind w:left="281" w:right="847" w:firstLine="0"/>
        <w:jc w:val="both"/>
        <w:rPr>
          <w:sz w:val="22"/>
        </w:rPr>
      </w:pPr>
      <w:r>
        <w:rPr>
          <w:color w:val="231F20"/>
          <w:sz w:val="22"/>
        </w:rPr>
        <w:t>The decisions of the Federal High Court, </w:t>
      </w:r>
      <w:r>
        <w:rPr>
          <w:color w:val="008275"/>
          <w:sz w:val="22"/>
        </w:rPr>
        <w:t>National Industrial Court</w:t>
      </w:r>
      <w:r>
        <w:rPr>
          <w:color w:val="231F20"/>
          <w:sz w:val="22"/>
        </w:rPr>
        <w:t>, a High Court and of all other courts established by this Constitution shall be enforced in any part of the Federation by all authorities</w:t>
      </w:r>
      <w:r>
        <w:rPr>
          <w:color w:val="231F20"/>
          <w:spacing w:val="-11"/>
          <w:sz w:val="22"/>
        </w:rPr>
        <w:t> </w:t>
      </w:r>
      <w:r>
        <w:rPr>
          <w:color w:val="231F20"/>
          <w:sz w:val="22"/>
        </w:rPr>
        <w:t>and</w:t>
      </w:r>
      <w:r>
        <w:rPr>
          <w:color w:val="231F20"/>
          <w:spacing w:val="-11"/>
          <w:sz w:val="22"/>
        </w:rPr>
        <w:t> </w:t>
      </w:r>
      <w:r>
        <w:rPr>
          <w:color w:val="231F20"/>
          <w:sz w:val="22"/>
        </w:rPr>
        <w:t>persons,</w:t>
      </w:r>
      <w:r>
        <w:rPr>
          <w:color w:val="231F20"/>
          <w:spacing w:val="-11"/>
          <w:sz w:val="22"/>
        </w:rPr>
        <w:t> </w:t>
      </w:r>
      <w:r>
        <w:rPr>
          <w:color w:val="231F20"/>
          <w:sz w:val="22"/>
        </w:rPr>
        <w:t>and</w:t>
      </w:r>
      <w:r>
        <w:rPr>
          <w:color w:val="231F20"/>
          <w:spacing w:val="-11"/>
          <w:sz w:val="22"/>
        </w:rPr>
        <w:t> </w:t>
      </w:r>
      <w:r>
        <w:rPr>
          <w:color w:val="231F20"/>
          <w:sz w:val="22"/>
        </w:rPr>
        <w:t>by</w:t>
      </w:r>
      <w:r>
        <w:rPr>
          <w:color w:val="231F20"/>
          <w:spacing w:val="-11"/>
          <w:sz w:val="22"/>
        </w:rPr>
        <w:t> </w:t>
      </w:r>
      <w:r>
        <w:rPr>
          <w:color w:val="231F20"/>
          <w:sz w:val="22"/>
        </w:rPr>
        <w:t>other</w:t>
      </w:r>
      <w:r>
        <w:rPr>
          <w:color w:val="231F20"/>
          <w:spacing w:val="-11"/>
          <w:sz w:val="22"/>
        </w:rPr>
        <w:t> </w:t>
      </w:r>
      <w:r>
        <w:rPr>
          <w:color w:val="231F20"/>
          <w:sz w:val="22"/>
        </w:rPr>
        <w:t>courts</w:t>
      </w:r>
      <w:r>
        <w:rPr>
          <w:color w:val="231F20"/>
          <w:spacing w:val="-11"/>
          <w:sz w:val="22"/>
        </w:rPr>
        <w:t> </w:t>
      </w:r>
      <w:r>
        <w:rPr>
          <w:color w:val="231F20"/>
          <w:sz w:val="22"/>
        </w:rPr>
        <w:t>of</w:t>
      </w:r>
      <w:r>
        <w:rPr>
          <w:color w:val="231F20"/>
          <w:spacing w:val="-11"/>
          <w:sz w:val="22"/>
        </w:rPr>
        <w:t> </w:t>
      </w:r>
      <w:r>
        <w:rPr>
          <w:color w:val="231F20"/>
          <w:sz w:val="22"/>
        </w:rPr>
        <w:t>law</w:t>
      </w:r>
      <w:r>
        <w:rPr>
          <w:color w:val="231F20"/>
          <w:spacing w:val="-11"/>
          <w:sz w:val="22"/>
        </w:rPr>
        <w:t> </w:t>
      </w:r>
      <w:r>
        <w:rPr>
          <w:color w:val="231F20"/>
          <w:sz w:val="22"/>
        </w:rPr>
        <w:t>with</w:t>
      </w:r>
      <w:r>
        <w:rPr>
          <w:color w:val="231F20"/>
          <w:spacing w:val="-11"/>
          <w:sz w:val="22"/>
        </w:rPr>
        <w:t> </w:t>
      </w:r>
      <w:r>
        <w:rPr>
          <w:color w:val="231F20"/>
          <w:sz w:val="22"/>
        </w:rPr>
        <w:t>subordinate jurisdiction to that of the Federal High Court, </w:t>
      </w:r>
      <w:r>
        <w:rPr>
          <w:color w:val="008275"/>
          <w:sz w:val="22"/>
        </w:rPr>
        <w:t>National Industrial Court</w:t>
      </w:r>
      <w:r>
        <w:rPr>
          <w:color w:val="231F20"/>
          <w:sz w:val="22"/>
        </w:rPr>
        <w:t>, a High Court and those other courts, respectively.</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Heading2"/>
        <w:numPr>
          <w:ilvl w:val="0"/>
          <w:numId w:val="202"/>
        </w:numPr>
        <w:tabs>
          <w:tab w:pos="1370" w:val="left" w:leader="none"/>
          <w:tab w:pos="1386" w:val="left" w:leader="none"/>
        </w:tabs>
        <w:spacing w:line="285" w:lineRule="auto" w:before="97" w:after="0"/>
        <w:ind w:left="1386" w:right="209" w:hanging="536"/>
        <w:jc w:val="left"/>
        <w:rPr>
          <w:color w:val="231F20"/>
        </w:rPr>
      </w:pPr>
      <w:r>
        <w:rPr>
          <w:color w:val="231F20"/>
        </w:rPr>
        <w:t>Appointment</w:t>
      </w:r>
      <w:r>
        <w:rPr>
          <w:color w:val="231F20"/>
          <w:spacing w:val="-13"/>
        </w:rPr>
        <w:t> </w:t>
      </w:r>
      <w:r>
        <w:rPr>
          <w:color w:val="231F20"/>
        </w:rPr>
        <w:t>of</w:t>
      </w:r>
      <w:r>
        <w:rPr>
          <w:color w:val="231F20"/>
          <w:spacing w:val="-13"/>
        </w:rPr>
        <w:t> </w:t>
      </w:r>
      <w:r>
        <w:rPr>
          <w:color w:val="231F20"/>
        </w:rPr>
        <w:t>persons</w:t>
      </w:r>
      <w:r>
        <w:rPr>
          <w:color w:val="231F20"/>
          <w:spacing w:val="-13"/>
        </w:rPr>
        <w:t> </w:t>
      </w:r>
      <w:r>
        <w:rPr>
          <w:color w:val="231F20"/>
        </w:rPr>
        <w:t>learned</w:t>
      </w:r>
      <w:r>
        <w:rPr>
          <w:color w:val="231F20"/>
          <w:spacing w:val="-13"/>
        </w:rPr>
        <w:t> </w:t>
      </w:r>
      <w:r>
        <w:rPr>
          <w:color w:val="231F20"/>
        </w:rPr>
        <w:t>in</w:t>
      </w:r>
      <w:r>
        <w:rPr>
          <w:color w:val="231F20"/>
          <w:spacing w:val="-13"/>
        </w:rPr>
        <w:t> </w:t>
      </w:r>
      <w:r>
        <w:rPr>
          <w:color w:val="231F20"/>
        </w:rPr>
        <w:t>Islamic</w:t>
      </w:r>
      <w:r>
        <w:rPr>
          <w:color w:val="231F20"/>
          <w:spacing w:val="-13"/>
        </w:rPr>
        <w:t> </w:t>
      </w:r>
      <w:r>
        <w:rPr>
          <w:color w:val="231F20"/>
        </w:rPr>
        <w:t>personal</w:t>
      </w:r>
      <w:r>
        <w:rPr>
          <w:color w:val="231F20"/>
          <w:spacing w:val="-13"/>
        </w:rPr>
        <w:t> </w:t>
      </w:r>
      <w:r>
        <w:rPr>
          <w:color w:val="231F20"/>
        </w:rPr>
        <w:t>law and customary law</w:t>
      </w:r>
    </w:p>
    <w:p>
      <w:pPr>
        <w:pStyle w:val="ListParagraph"/>
        <w:numPr>
          <w:ilvl w:val="0"/>
          <w:numId w:val="223"/>
        </w:numPr>
        <w:tabs>
          <w:tab w:pos="1162" w:val="left" w:leader="none"/>
        </w:tabs>
        <w:spacing w:line="285" w:lineRule="auto" w:before="0" w:after="0"/>
        <w:ind w:left="850" w:right="1" w:firstLine="0"/>
        <w:jc w:val="both"/>
        <w:rPr>
          <w:color w:val="231F20"/>
          <w:sz w:val="22"/>
        </w:rPr>
      </w:pPr>
      <w:r>
        <w:rPr>
          <w:color w:val="231F20"/>
          <w:sz w:val="22"/>
        </w:rPr>
        <w:t>In exercising his powers under the foregoing provisions of </w:t>
      </w:r>
      <w:r>
        <w:rPr>
          <w:color w:val="231F20"/>
          <w:sz w:val="22"/>
        </w:rPr>
        <w:t>this Chapter in respect of appointments to the offices of Justices of the Supreme Court and Justices of the Court of Appeal, the President shall have regard to the need to ensure that there are among the holders</w:t>
      </w:r>
      <w:r>
        <w:rPr>
          <w:color w:val="231F20"/>
          <w:spacing w:val="-5"/>
          <w:sz w:val="22"/>
        </w:rPr>
        <w:t> </w:t>
      </w:r>
      <w:r>
        <w:rPr>
          <w:color w:val="231F20"/>
          <w:sz w:val="22"/>
        </w:rPr>
        <w:t>of</w:t>
      </w:r>
      <w:r>
        <w:rPr>
          <w:color w:val="231F20"/>
          <w:spacing w:val="-5"/>
          <w:sz w:val="22"/>
        </w:rPr>
        <w:t> </w:t>
      </w:r>
      <w:r>
        <w:rPr>
          <w:color w:val="231F20"/>
          <w:sz w:val="22"/>
        </w:rPr>
        <w:t>such</w:t>
      </w:r>
      <w:r>
        <w:rPr>
          <w:color w:val="231F20"/>
          <w:spacing w:val="-5"/>
          <w:sz w:val="22"/>
        </w:rPr>
        <w:t> </w:t>
      </w:r>
      <w:r>
        <w:rPr>
          <w:color w:val="231F20"/>
          <w:sz w:val="22"/>
        </w:rPr>
        <w:t>offices</w:t>
      </w:r>
      <w:r>
        <w:rPr>
          <w:color w:val="231F20"/>
          <w:spacing w:val="-5"/>
          <w:sz w:val="22"/>
        </w:rPr>
        <w:t> </w:t>
      </w:r>
      <w:r>
        <w:rPr>
          <w:color w:val="231F20"/>
          <w:sz w:val="22"/>
        </w:rPr>
        <w:t>persons</w:t>
      </w:r>
      <w:r>
        <w:rPr>
          <w:color w:val="231F20"/>
          <w:spacing w:val="-5"/>
          <w:sz w:val="22"/>
        </w:rPr>
        <w:t> </w:t>
      </w:r>
      <w:r>
        <w:rPr>
          <w:color w:val="231F20"/>
          <w:sz w:val="22"/>
        </w:rPr>
        <w:t>learned</w:t>
      </w:r>
      <w:r>
        <w:rPr>
          <w:color w:val="231F20"/>
          <w:spacing w:val="-5"/>
          <w:sz w:val="22"/>
        </w:rPr>
        <w:t> </w:t>
      </w:r>
      <w:r>
        <w:rPr>
          <w:color w:val="231F20"/>
          <w:sz w:val="22"/>
        </w:rPr>
        <w:t>in</w:t>
      </w:r>
      <w:r>
        <w:rPr>
          <w:color w:val="231F20"/>
          <w:spacing w:val="-5"/>
          <w:sz w:val="22"/>
        </w:rPr>
        <w:t> </w:t>
      </w:r>
      <w:r>
        <w:rPr>
          <w:color w:val="231F20"/>
          <w:sz w:val="22"/>
        </w:rPr>
        <w:t>Islamic</w:t>
      </w:r>
      <w:r>
        <w:rPr>
          <w:color w:val="231F20"/>
          <w:spacing w:val="-5"/>
          <w:sz w:val="22"/>
        </w:rPr>
        <w:t> </w:t>
      </w:r>
      <w:r>
        <w:rPr>
          <w:color w:val="231F20"/>
          <w:sz w:val="22"/>
        </w:rPr>
        <w:t>personal</w:t>
      </w:r>
      <w:r>
        <w:rPr>
          <w:color w:val="231F20"/>
          <w:spacing w:val="-5"/>
          <w:sz w:val="22"/>
        </w:rPr>
        <w:t> </w:t>
      </w:r>
      <w:r>
        <w:rPr>
          <w:color w:val="231F20"/>
          <w:sz w:val="22"/>
        </w:rPr>
        <w:t>law</w:t>
      </w:r>
      <w:r>
        <w:rPr>
          <w:color w:val="231F20"/>
          <w:spacing w:val="-5"/>
          <w:sz w:val="22"/>
        </w:rPr>
        <w:t> </w:t>
      </w:r>
      <w:r>
        <w:rPr>
          <w:color w:val="231F20"/>
          <w:sz w:val="22"/>
        </w:rPr>
        <w:t>and persons learned in customary law.</w:t>
      </w:r>
    </w:p>
    <w:p>
      <w:pPr>
        <w:pStyle w:val="BodyText"/>
        <w:spacing w:before="39"/>
      </w:pPr>
    </w:p>
    <w:p>
      <w:pPr>
        <w:pStyle w:val="ListParagraph"/>
        <w:numPr>
          <w:ilvl w:val="0"/>
          <w:numId w:val="223"/>
        </w:numPr>
        <w:tabs>
          <w:tab w:pos="1147" w:val="left" w:leader="none"/>
        </w:tabs>
        <w:spacing w:line="240" w:lineRule="auto" w:before="0" w:after="0"/>
        <w:ind w:left="1147" w:right="0" w:hanging="297"/>
        <w:jc w:val="both"/>
        <w:rPr>
          <w:color w:val="231F20"/>
          <w:sz w:val="22"/>
        </w:rPr>
      </w:pPr>
      <w:r>
        <w:rPr>
          <w:color w:val="231F20"/>
          <w:sz w:val="22"/>
        </w:rPr>
        <w:t>For</w:t>
      </w:r>
      <w:r>
        <w:rPr>
          <w:color w:val="231F20"/>
          <w:spacing w:val="-4"/>
          <w:sz w:val="22"/>
        </w:rPr>
        <w:t> </w:t>
      </w:r>
      <w:r>
        <w:rPr>
          <w:color w:val="231F20"/>
          <w:sz w:val="22"/>
        </w:rPr>
        <w:t>the</w:t>
      </w:r>
      <w:r>
        <w:rPr>
          <w:color w:val="231F20"/>
          <w:spacing w:val="-3"/>
          <w:sz w:val="22"/>
        </w:rPr>
        <w:t> </w:t>
      </w:r>
      <w:r>
        <w:rPr>
          <w:color w:val="231F20"/>
          <w:sz w:val="22"/>
        </w:rPr>
        <w:t>purposes</w:t>
      </w:r>
      <w:r>
        <w:rPr>
          <w:color w:val="231F20"/>
          <w:spacing w:val="-4"/>
          <w:sz w:val="22"/>
        </w:rPr>
        <w:t> </w:t>
      </w:r>
      <w:r>
        <w:rPr>
          <w:color w:val="231F20"/>
          <w:sz w:val="22"/>
        </w:rPr>
        <w:t>of</w:t>
      </w:r>
      <w:r>
        <w:rPr>
          <w:color w:val="231F20"/>
          <w:spacing w:val="-3"/>
          <w:sz w:val="22"/>
        </w:rPr>
        <w:t> </w:t>
      </w:r>
      <w:r>
        <w:rPr>
          <w:color w:val="231F20"/>
          <w:sz w:val="22"/>
        </w:rPr>
        <w:t>subsection</w:t>
      </w:r>
      <w:r>
        <w:rPr>
          <w:color w:val="231F20"/>
          <w:spacing w:val="-4"/>
          <w:sz w:val="22"/>
        </w:rPr>
        <w:t> </w:t>
      </w:r>
      <w:r>
        <w:rPr>
          <w:color w:val="231F20"/>
          <w:sz w:val="22"/>
        </w:rPr>
        <w:t>(1)</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4"/>
          <w:sz w:val="22"/>
        </w:rPr>
        <w:t> </w:t>
      </w:r>
      <w:r>
        <w:rPr>
          <w:color w:val="231F20"/>
          <w:sz w:val="22"/>
        </w:rPr>
        <w:t>section</w:t>
      </w:r>
      <w:r>
        <w:rPr>
          <w:color w:val="231F20"/>
          <w:spacing w:val="-3"/>
          <w:sz w:val="22"/>
        </w:rPr>
        <w:t> </w:t>
      </w:r>
      <w:r>
        <w:rPr>
          <w:color w:val="231F20"/>
          <w:spacing w:val="-10"/>
          <w:sz w:val="22"/>
        </w:rPr>
        <w:t>-</w:t>
      </w:r>
    </w:p>
    <w:p>
      <w:pPr>
        <w:pStyle w:val="ListParagraph"/>
        <w:numPr>
          <w:ilvl w:val="1"/>
          <w:numId w:val="223"/>
        </w:numPr>
        <w:tabs>
          <w:tab w:pos="1435" w:val="left" w:leader="none"/>
        </w:tabs>
        <w:spacing w:line="285" w:lineRule="auto" w:before="47" w:after="0"/>
        <w:ind w:left="1134" w:right="0" w:firstLine="0"/>
        <w:jc w:val="both"/>
        <w:rPr>
          <w:sz w:val="22"/>
        </w:rPr>
      </w:pPr>
      <w:r>
        <w:rPr>
          <w:color w:val="231F20"/>
          <w:sz w:val="22"/>
        </w:rPr>
        <w:t>a person shall be deemed to be learned in Islamic personal law if he is a legal practitioner in Nigeria and has been </w:t>
      </w:r>
      <w:r>
        <w:rPr>
          <w:color w:val="231F20"/>
          <w:sz w:val="22"/>
        </w:rPr>
        <w:t>so qualified</w:t>
      </w:r>
      <w:r>
        <w:rPr>
          <w:color w:val="231F20"/>
          <w:spacing w:val="22"/>
          <w:sz w:val="22"/>
        </w:rPr>
        <w:t> </w:t>
      </w:r>
      <w:r>
        <w:rPr>
          <w:color w:val="231F20"/>
          <w:sz w:val="22"/>
        </w:rPr>
        <w:t>for</w:t>
      </w:r>
      <w:r>
        <w:rPr>
          <w:color w:val="231F20"/>
          <w:spacing w:val="22"/>
          <w:sz w:val="22"/>
        </w:rPr>
        <w:t> </w:t>
      </w:r>
      <w:r>
        <w:rPr>
          <w:color w:val="231F20"/>
          <w:sz w:val="22"/>
        </w:rPr>
        <w:t>a</w:t>
      </w:r>
      <w:r>
        <w:rPr>
          <w:color w:val="231F20"/>
          <w:spacing w:val="22"/>
          <w:sz w:val="22"/>
        </w:rPr>
        <w:t> </w:t>
      </w:r>
      <w:r>
        <w:rPr>
          <w:color w:val="231F20"/>
          <w:sz w:val="22"/>
        </w:rPr>
        <w:t>period</w:t>
      </w:r>
      <w:r>
        <w:rPr>
          <w:color w:val="231F20"/>
          <w:spacing w:val="22"/>
          <w:sz w:val="22"/>
        </w:rPr>
        <w:t> </w:t>
      </w:r>
      <w:r>
        <w:rPr>
          <w:color w:val="231F20"/>
          <w:sz w:val="22"/>
        </w:rPr>
        <w:t>of</w:t>
      </w:r>
      <w:r>
        <w:rPr>
          <w:color w:val="231F20"/>
          <w:spacing w:val="22"/>
          <w:sz w:val="22"/>
        </w:rPr>
        <w:t> </w:t>
      </w:r>
      <w:r>
        <w:rPr>
          <w:color w:val="231F20"/>
          <w:sz w:val="22"/>
        </w:rPr>
        <w:t>not</w:t>
      </w:r>
      <w:r>
        <w:rPr>
          <w:color w:val="231F20"/>
          <w:spacing w:val="22"/>
          <w:sz w:val="22"/>
        </w:rPr>
        <w:t> </w:t>
      </w:r>
      <w:r>
        <w:rPr>
          <w:color w:val="231F20"/>
          <w:sz w:val="22"/>
        </w:rPr>
        <w:t>less</w:t>
      </w:r>
      <w:r>
        <w:rPr>
          <w:color w:val="231F20"/>
          <w:spacing w:val="22"/>
          <w:sz w:val="22"/>
        </w:rPr>
        <w:t> </w:t>
      </w:r>
      <w:r>
        <w:rPr>
          <w:color w:val="231F20"/>
          <w:sz w:val="22"/>
        </w:rPr>
        <w:t>than</w:t>
      </w:r>
      <w:r>
        <w:rPr>
          <w:color w:val="231F20"/>
          <w:spacing w:val="22"/>
          <w:sz w:val="22"/>
        </w:rPr>
        <w:t> </w:t>
      </w:r>
      <w:r>
        <w:rPr>
          <w:color w:val="231F20"/>
          <w:sz w:val="22"/>
        </w:rPr>
        <w:t>fifteen</w:t>
      </w:r>
      <w:r>
        <w:rPr>
          <w:color w:val="231F20"/>
          <w:spacing w:val="22"/>
          <w:sz w:val="22"/>
        </w:rPr>
        <w:t> </w:t>
      </w:r>
      <w:r>
        <w:rPr>
          <w:color w:val="231F20"/>
          <w:sz w:val="22"/>
        </w:rPr>
        <w:t>years</w:t>
      </w:r>
      <w:r>
        <w:rPr>
          <w:color w:val="231F20"/>
          <w:spacing w:val="22"/>
          <w:sz w:val="22"/>
        </w:rPr>
        <w:t> </w:t>
      </w:r>
      <w:r>
        <w:rPr>
          <w:color w:val="231F20"/>
          <w:sz w:val="22"/>
        </w:rPr>
        <w:t>in</w:t>
      </w:r>
      <w:r>
        <w:rPr>
          <w:color w:val="231F20"/>
          <w:spacing w:val="22"/>
          <w:sz w:val="22"/>
        </w:rPr>
        <w:t> </w:t>
      </w:r>
      <w:r>
        <w:rPr>
          <w:color w:val="231F20"/>
          <w:sz w:val="22"/>
        </w:rPr>
        <w:t>the</w:t>
      </w:r>
      <w:r>
        <w:rPr>
          <w:color w:val="231F20"/>
          <w:spacing w:val="22"/>
          <w:sz w:val="22"/>
        </w:rPr>
        <w:t> </w:t>
      </w:r>
      <w:r>
        <w:rPr>
          <w:color w:val="231F20"/>
          <w:sz w:val="22"/>
        </w:rPr>
        <w:t>case of a Justice of the Supreme Court or not less than twelve years in the case of a Justice of the Court of Appeal and has in either case obtained a recognised qualification in Islamic law from an institution acceptable to the National Judicial Council; and</w:t>
      </w:r>
    </w:p>
    <w:p>
      <w:pPr>
        <w:pStyle w:val="BodyText"/>
        <w:spacing w:before="40"/>
      </w:pPr>
    </w:p>
    <w:p>
      <w:pPr>
        <w:pStyle w:val="ListParagraph"/>
        <w:numPr>
          <w:ilvl w:val="1"/>
          <w:numId w:val="223"/>
        </w:numPr>
        <w:tabs>
          <w:tab w:pos="1452" w:val="left" w:leader="none"/>
        </w:tabs>
        <w:spacing w:line="285" w:lineRule="auto" w:before="0" w:after="0"/>
        <w:ind w:left="1134" w:right="0" w:firstLine="0"/>
        <w:jc w:val="both"/>
        <w:rPr>
          <w:sz w:val="22"/>
        </w:rPr>
      </w:pPr>
      <w:r>
        <w:rPr>
          <w:color w:val="231F20"/>
          <w:sz w:val="22"/>
        </w:rPr>
        <w:t>a person shall be deemed to be learned in customary law if he</w:t>
      </w:r>
      <w:r>
        <w:rPr>
          <w:color w:val="231F20"/>
          <w:spacing w:val="-1"/>
          <w:sz w:val="22"/>
        </w:rPr>
        <w:t> </w:t>
      </w:r>
      <w:r>
        <w:rPr>
          <w:color w:val="231F20"/>
          <w:sz w:val="22"/>
        </w:rPr>
        <w:t>is</w:t>
      </w:r>
      <w:r>
        <w:rPr>
          <w:color w:val="231F20"/>
          <w:spacing w:val="-1"/>
          <w:sz w:val="22"/>
        </w:rPr>
        <w:t> </w:t>
      </w:r>
      <w:r>
        <w:rPr>
          <w:color w:val="231F20"/>
          <w:sz w:val="22"/>
        </w:rPr>
        <w:t>a</w:t>
      </w:r>
      <w:r>
        <w:rPr>
          <w:color w:val="231F20"/>
          <w:spacing w:val="-1"/>
          <w:sz w:val="22"/>
        </w:rPr>
        <w:t> </w:t>
      </w:r>
      <w:r>
        <w:rPr>
          <w:color w:val="231F20"/>
          <w:sz w:val="22"/>
        </w:rPr>
        <w:t>legal</w:t>
      </w:r>
      <w:r>
        <w:rPr>
          <w:color w:val="231F20"/>
          <w:spacing w:val="-1"/>
          <w:sz w:val="22"/>
        </w:rPr>
        <w:t> </w:t>
      </w:r>
      <w:r>
        <w:rPr>
          <w:color w:val="231F20"/>
          <w:sz w:val="22"/>
        </w:rPr>
        <w:t>practitioner</w:t>
      </w:r>
      <w:r>
        <w:rPr>
          <w:color w:val="231F20"/>
          <w:spacing w:val="-1"/>
          <w:sz w:val="22"/>
        </w:rPr>
        <w:t> </w:t>
      </w:r>
      <w:r>
        <w:rPr>
          <w:color w:val="231F20"/>
          <w:sz w:val="22"/>
        </w:rPr>
        <w:t>in</w:t>
      </w:r>
      <w:r>
        <w:rPr>
          <w:color w:val="231F20"/>
          <w:spacing w:val="-1"/>
          <w:sz w:val="22"/>
        </w:rPr>
        <w:t> </w:t>
      </w:r>
      <w:r>
        <w:rPr>
          <w:color w:val="231F20"/>
          <w:sz w:val="22"/>
        </w:rPr>
        <w:t>Nigeria</w:t>
      </w:r>
      <w:r>
        <w:rPr>
          <w:color w:val="231F20"/>
          <w:spacing w:val="-1"/>
          <w:sz w:val="22"/>
        </w:rPr>
        <w:t> </w:t>
      </w:r>
      <w:r>
        <w:rPr>
          <w:color w:val="231F20"/>
          <w:sz w:val="22"/>
        </w:rPr>
        <w:t>and</w:t>
      </w:r>
      <w:r>
        <w:rPr>
          <w:color w:val="231F20"/>
          <w:spacing w:val="-1"/>
          <w:sz w:val="22"/>
        </w:rPr>
        <w:t> </w:t>
      </w:r>
      <w:r>
        <w:rPr>
          <w:color w:val="231F20"/>
          <w:sz w:val="22"/>
        </w:rPr>
        <w:t>has</w:t>
      </w:r>
      <w:r>
        <w:rPr>
          <w:color w:val="231F20"/>
          <w:spacing w:val="-1"/>
          <w:sz w:val="22"/>
        </w:rPr>
        <w:t> </w:t>
      </w:r>
      <w:r>
        <w:rPr>
          <w:color w:val="231F20"/>
          <w:sz w:val="22"/>
        </w:rPr>
        <w:t>been</w:t>
      </w:r>
      <w:r>
        <w:rPr>
          <w:color w:val="231F20"/>
          <w:spacing w:val="-1"/>
          <w:sz w:val="22"/>
        </w:rPr>
        <w:t> </w:t>
      </w:r>
      <w:r>
        <w:rPr>
          <w:color w:val="231F20"/>
          <w:sz w:val="22"/>
        </w:rPr>
        <w:t>so</w:t>
      </w:r>
      <w:r>
        <w:rPr>
          <w:color w:val="231F20"/>
          <w:spacing w:val="-1"/>
          <w:sz w:val="22"/>
        </w:rPr>
        <w:t> </w:t>
      </w:r>
      <w:r>
        <w:rPr>
          <w:color w:val="231F20"/>
          <w:sz w:val="22"/>
        </w:rPr>
        <w:t>qualified</w:t>
      </w:r>
      <w:r>
        <w:rPr>
          <w:color w:val="231F20"/>
          <w:spacing w:val="-1"/>
          <w:sz w:val="22"/>
        </w:rPr>
        <w:t> </w:t>
      </w:r>
      <w:r>
        <w:rPr>
          <w:color w:val="231F20"/>
          <w:sz w:val="22"/>
        </w:rPr>
        <w:t>for a period of not less than fifteen years in the case of a Justice </w:t>
      </w:r>
      <w:r>
        <w:rPr>
          <w:color w:val="231F20"/>
          <w:sz w:val="22"/>
        </w:rPr>
        <w:t>of the</w:t>
      </w:r>
      <w:r>
        <w:rPr>
          <w:color w:val="231F20"/>
          <w:spacing w:val="-5"/>
          <w:sz w:val="22"/>
        </w:rPr>
        <w:t> </w:t>
      </w:r>
      <w:r>
        <w:rPr>
          <w:color w:val="231F20"/>
          <w:sz w:val="22"/>
        </w:rPr>
        <w:t>Supreme</w:t>
      </w:r>
      <w:r>
        <w:rPr>
          <w:color w:val="231F20"/>
          <w:spacing w:val="-5"/>
          <w:sz w:val="22"/>
        </w:rPr>
        <w:t> </w:t>
      </w:r>
      <w:r>
        <w:rPr>
          <w:color w:val="231F20"/>
          <w:sz w:val="22"/>
        </w:rPr>
        <w:t>Court</w:t>
      </w:r>
      <w:r>
        <w:rPr>
          <w:color w:val="231F20"/>
          <w:spacing w:val="-5"/>
          <w:sz w:val="22"/>
        </w:rPr>
        <w:t> </w:t>
      </w:r>
      <w:r>
        <w:rPr>
          <w:color w:val="231F20"/>
          <w:sz w:val="22"/>
        </w:rPr>
        <w:t>or</w:t>
      </w:r>
      <w:r>
        <w:rPr>
          <w:color w:val="231F20"/>
          <w:spacing w:val="-5"/>
          <w:sz w:val="22"/>
        </w:rPr>
        <w:t> </w:t>
      </w:r>
      <w:r>
        <w:rPr>
          <w:color w:val="231F20"/>
          <w:sz w:val="22"/>
        </w:rPr>
        <w:t>not</w:t>
      </w:r>
      <w:r>
        <w:rPr>
          <w:color w:val="231F20"/>
          <w:spacing w:val="-5"/>
          <w:sz w:val="22"/>
        </w:rPr>
        <w:t> </w:t>
      </w:r>
      <w:r>
        <w:rPr>
          <w:color w:val="231F20"/>
          <w:sz w:val="22"/>
        </w:rPr>
        <w:t>less</w:t>
      </w:r>
      <w:r>
        <w:rPr>
          <w:color w:val="231F20"/>
          <w:spacing w:val="-5"/>
          <w:sz w:val="22"/>
        </w:rPr>
        <w:t> </w:t>
      </w:r>
      <w:r>
        <w:rPr>
          <w:color w:val="231F20"/>
          <w:sz w:val="22"/>
        </w:rPr>
        <w:t>than</w:t>
      </w:r>
      <w:r>
        <w:rPr>
          <w:color w:val="231F20"/>
          <w:spacing w:val="-5"/>
          <w:sz w:val="22"/>
        </w:rPr>
        <w:t> </w:t>
      </w:r>
      <w:r>
        <w:rPr>
          <w:color w:val="231F20"/>
          <w:sz w:val="22"/>
        </w:rPr>
        <w:t>twelve</w:t>
      </w:r>
      <w:r>
        <w:rPr>
          <w:color w:val="231F20"/>
          <w:spacing w:val="-5"/>
          <w:sz w:val="22"/>
        </w:rPr>
        <w:t> </w:t>
      </w:r>
      <w:r>
        <w:rPr>
          <w:color w:val="231F20"/>
          <w:sz w:val="22"/>
        </w:rPr>
        <w:t>years</w:t>
      </w:r>
      <w:r>
        <w:rPr>
          <w:color w:val="231F20"/>
          <w:spacing w:val="-5"/>
          <w:sz w:val="22"/>
        </w:rPr>
        <w:t> </w:t>
      </w:r>
      <w:r>
        <w:rPr>
          <w:color w:val="231F20"/>
          <w:sz w:val="22"/>
        </w:rPr>
        <w:t>in</w:t>
      </w:r>
      <w:r>
        <w:rPr>
          <w:color w:val="231F20"/>
          <w:spacing w:val="-5"/>
          <w:sz w:val="22"/>
        </w:rPr>
        <w:t> </w:t>
      </w:r>
      <w:r>
        <w:rPr>
          <w:color w:val="231F20"/>
          <w:sz w:val="22"/>
        </w:rPr>
        <w:t>the</w:t>
      </w:r>
      <w:r>
        <w:rPr>
          <w:color w:val="231F20"/>
          <w:spacing w:val="-5"/>
          <w:sz w:val="22"/>
        </w:rPr>
        <w:t> </w:t>
      </w:r>
      <w:r>
        <w:rPr>
          <w:color w:val="231F20"/>
          <w:sz w:val="22"/>
        </w:rPr>
        <w:t>case</w:t>
      </w:r>
      <w:r>
        <w:rPr>
          <w:color w:val="231F20"/>
          <w:spacing w:val="-5"/>
          <w:sz w:val="22"/>
        </w:rPr>
        <w:t> </w:t>
      </w:r>
      <w:r>
        <w:rPr>
          <w:color w:val="231F20"/>
          <w:sz w:val="22"/>
        </w:rPr>
        <w:t>of</w:t>
      </w:r>
      <w:r>
        <w:rPr>
          <w:color w:val="231F20"/>
          <w:spacing w:val="-5"/>
          <w:sz w:val="22"/>
        </w:rPr>
        <w:t> </w:t>
      </w:r>
      <w:r>
        <w:rPr>
          <w:color w:val="231F20"/>
          <w:sz w:val="22"/>
        </w:rPr>
        <w:t>a Justice of the Court of Appeal and has in either case and in the opinion</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National</w:t>
      </w:r>
      <w:r>
        <w:rPr>
          <w:color w:val="231F20"/>
          <w:spacing w:val="-1"/>
          <w:sz w:val="22"/>
        </w:rPr>
        <w:t> </w:t>
      </w:r>
      <w:r>
        <w:rPr>
          <w:color w:val="231F20"/>
          <w:sz w:val="22"/>
        </w:rPr>
        <w:t>Judicial</w:t>
      </w:r>
      <w:r>
        <w:rPr>
          <w:color w:val="231F20"/>
          <w:spacing w:val="-1"/>
          <w:sz w:val="22"/>
        </w:rPr>
        <w:t> </w:t>
      </w:r>
      <w:r>
        <w:rPr>
          <w:color w:val="231F20"/>
          <w:sz w:val="22"/>
        </w:rPr>
        <w:t>Council</w:t>
      </w:r>
      <w:r>
        <w:rPr>
          <w:color w:val="231F20"/>
          <w:spacing w:val="-1"/>
          <w:sz w:val="22"/>
        </w:rPr>
        <w:t> </w:t>
      </w:r>
      <w:r>
        <w:rPr>
          <w:color w:val="231F20"/>
          <w:sz w:val="22"/>
        </w:rPr>
        <w:t>considerable</w:t>
      </w:r>
      <w:r>
        <w:rPr>
          <w:color w:val="231F20"/>
          <w:spacing w:val="-1"/>
          <w:sz w:val="22"/>
        </w:rPr>
        <w:t> </w:t>
      </w:r>
      <w:r>
        <w:rPr>
          <w:color w:val="231F20"/>
          <w:sz w:val="22"/>
        </w:rPr>
        <w:t>knowledge of and experience in the practice of customary law.</w:t>
      </w:r>
    </w:p>
    <w:p>
      <w:pPr>
        <w:pStyle w:val="BodyText"/>
        <w:spacing w:before="39"/>
      </w:pPr>
    </w:p>
    <w:p>
      <w:pPr>
        <w:pStyle w:val="Heading2"/>
        <w:numPr>
          <w:ilvl w:val="0"/>
          <w:numId w:val="202"/>
        </w:numPr>
        <w:tabs>
          <w:tab w:pos="1370" w:val="left" w:leader="none"/>
        </w:tabs>
        <w:spacing w:line="240" w:lineRule="auto" w:before="1" w:after="0"/>
        <w:ind w:left="1370" w:right="0" w:hanging="520"/>
        <w:jc w:val="both"/>
        <w:rPr>
          <w:color w:val="231F20"/>
        </w:rPr>
      </w:pPr>
      <w:r>
        <w:rPr>
          <w:color w:val="231F20"/>
        </w:rPr>
        <w:t>Disqualification</w:t>
      </w:r>
      <w:r>
        <w:rPr>
          <w:color w:val="231F20"/>
          <w:spacing w:val="-12"/>
        </w:rPr>
        <w:t> </w:t>
      </w:r>
      <w:r>
        <w:rPr>
          <w:color w:val="231F20"/>
        </w:rPr>
        <w:t>of</w:t>
      </w:r>
      <w:r>
        <w:rPr>
          <w:color w:val="231F20"/>
          <w:spacing w:val="-12"/>
        </w:rPr>
        <w:t> </w:t>
      </w:r>
      <w:r>
        <w:rPr>
          <w:color w:val="231F20"/>
        </w:rPr>
        <w:t>certain</w:t>
      </w:r>
      <w:r>
        <w:rPr>
          <w:color w:val="231F20"/>
          <w:spacing w:val="-11"/>
        </w:rPr>
        <w:t> </w:t>
      </w:r>
      <w:r>
        <w:rPr>
          <w:color w:val="231F20"/>
        </w:rPr>
        <w:t>legal</w:t>
      </w:r>
      <w:r>
        <w:rPr>
          <w:color w:val="231F20"/>
          <w:spacing w:val="-12"/>
        </w:rPr>
        <w:t> </w:t>
      </w:r>
      <w:r>
        <w:rPr>
          <w:color w:val="231F20"/>
          <w:spacing w:val="-2"/>
        </w:rPr>
        <w:t>practitioners</w:t>
      </w:r>
    </w:p>
    <w:p>
      <w:pPr>
        <w:pStyle w:val="BodyText"/>
        <w:spacing w:line="285" w:lineRule="auto" w:before="47"/>
        <w:ind w:left="850"/>
        <w:jc w:val="both"/>
      </w:pPr>
      <w:r>
        <w:rPr>
          <w:color w:val="231F20"/>
        </w:rPr>
        <w:t>No legal practitioner shall be qualified for appointment as a </w:t>
      </w:r>
      <w:r>
        <w:rPr>
          <w:color w:val="231F20"/>
        </w:rPr>
        <w:t>Justice of the Supreme Court, the Court of Appeal or a Judge of a Federal High Court </w:t>
      </w:r>
      <w:r>
        <w:rPr>
          <w:color w:val="008275"/>
        </w:rPr>
        <w:t>or Judge of the National Industrial Court </w:t>
      </w:r>
      <w:r>
        <w:rPr>
          <w:color w:val="231F20"/>
        </w:rPr>
        <w:t>or a Judge of</w:t>
      </w:r>
      <w:r>
        <w:rPr>
          <w:color w:val="231F20"/>
          <w:spacing w:val="40"/>
        </w:rPr>
        <w:t> </w:t>
      </w:r>
      <w:r>
        <w:rPr>
          <w:color w:val="231F20"/>
        </w:rPr>
        <w:t>a</w:t>
      </w:r>
      <w:r>
        <w:rPr>
          <w:color w:val="231F20"/>
          <w:spacing w:val="-8"/>
        </w:rPr>
        <w:t> </w:t>
      </w:r>
      <w:r>
        <w:rPr>
          <w:color w:val="231F20"/>
        </w:rPr>
        <w:t>High</w:t>
      </w:r>
      <w:r>
        <w:rPr>
          <w:color w:val="231F20"/>
          <w:spacing w:val="-8"/>
        </w:rPr>
        <w:t> </w:t>
      </w:r>
      <w:r>
        <w:rPr>
          <w:color w:val="231F20"/>
        </w:rPr>
        <w:t>Court</w:t>
      </w:r>
      <w:r>
        <w:rPr>
          <w:color w:val="231F20"/>
          <w:spacing w:val="-8"/>
        </w:rPr>
        <w:t> </w:t>
      </w:r>
      <w:r>
        <w:rPr>
          <w:color w:val="231F20"/>
        </w:rPr>
        <w:t>or</w:t>
      </w:r>
      <w:r>
        <w:rPr>
          <w:color w:val="231F20"/>
          <w:spacing w:val="-8"/>
        </w:rPr>
        <w:t> </w:t>
      </w:r>
      <w:r>
        <w:rPr>
          <w:color w:val="231F20"/>
        </w:rPr>
        <w:t>a</w:t>
      </w:r>
      <w:r>
        <w:rPr>
          <w:color w:val="231F20"/>
          <w:spacing w:val="-8"/>
        </w:rPr>
        <w:t> </w:t>
      </w:r>
      <w:r>
        <w:rPr>
          <w:color w:val="231F20"/>
        </w:rPr>
        <w:t>Kadi</w:t>
      </w:r>
      <w:r>
        <w:rPr>
          <w:color w:val="231F20"/>
          <w:spacing w:val="-8"/>
        </w:rPr>
        <w:t> </w:t>
      </w:r>
      <w:r>
        <w:rPr>
          <w:color w:val="231F20"/>
        </w:rPr>
        <w:t>of</w:t>
      </w:r>
      <w:r>
        <w:rPr>
          <w:color w:val="231F20"/>
          <w:spacing w:val="-8"/>
        </w:rPr>
        <w:t> </w:t>
      </w:r>
      <w:r>
        <w:rPr>
          <w:color w:val="231F20"/>
        </w:rPr>
        <w:t>a</w:t>
      </w:r>
      <w:r>
        <w:rPr>
          <w:color w:val="231F20"/>
          <w:spacing w:val="-8"/>
        </w:rPr>
        <w:t> </w:t>
      </w:r>
      <w:r>
        <w:rPr>
          <w:color w:val="231F20"/>
        </w:rPr>
        <w:t>Sharia</w:t>
      </w:r>
      <w:r>
        <w:rPr>
          <w:color w:val="231F20"/>
          <w:spacing w:val="-8"/>
        </w:rPr>
        <w:t> </w:t>
      </w:r>
      <w:r>
        <w:rPr>
          <w:color w:val="231F20"/>
        </w:rPr>
        <w:t>Court</w:t>
      </w:r>
      <w:r>
        <w:rPr>
          <w:color w:val="231F20"/>
          <w:spacing w:val="-8"/>
        </w:rPr>
        <w:t> </w:t>
      </w:r>
      <w:r>
        <w:rPr>
          <w:color w:val="231F20"/>
        </w:rPr>
        <w:t>of</w:t>
      </w:r>
      <w:r>
        <w:rPr>
          <w:color w:val="231F20"/>
          <w:spacing w:val="-8"/>
        </w:rPr>
        <w:t> </w:t>
      </w:r>
      <w:r>
        <w:rPr>
          <w:color w:val="231F20"/>
        </w:rPr>
        <w:t>Appeal</w:t>
      </w:r>
      <w:r>
        <w:rPr>
          <w:color w:val="231F20"/>
          <w:spacing w:val="-8"/>
        </w:rPr>
        <w:t> </w:t>
      </w:r>
      <w:r>
        <w:rPr>
          <w:color w:val="231F20"/>
        </w:rPr>
        <w:t>or</w:t>
      </w:r>
      <w:r>
        <w:rPr>
          <w:color w:val="231F20"/>
          <w:spacing w:val="-8"/>
        </w:rPr>
        <w:t> </w:t>
      </w:r>
      <w:r>
        <w:rPr>
          <w:color w:val="231F20"/>
        </w:rPr>
        <w:t>a</w:t>
      </w:r>
      <w:r>
        <w:rPr>
          <w:color w:val="231F20"/>
          <w:spacing w:val="-8"/>
        </w:rPr>
        <w:t> </w:t>
      </w:r>
      <w:r>
        <w:rPr>
          <w:color w:val="231F20"/>
        </w:rPr>
        <w:t>Judge</w:t>
      </w:r>
      <w:r>
        <w:rPr>
          <w:color w:val="231F20"/>
          <w:spacing w:val="-8"/>
        </w:rPr>
        <w:t> </w:t>
      </w:r>
      <w:r>
        <w:rPr>
          <w:color w:val="231F20"/>
        </w:rPr>
        <w:t>of</w:t>
      </w:r>
      <w:r>
        <w:rPr>
          <w:color w:val="231F20"/>
          <w:spacing w:val="-8"/>
        </w:rPr>
        <w:t> </w:t>
      </w:r>
      <w:r>
        <w:rPr>
          <w:color w:val="231F20"/>
        </w:rPr>
        <w:t>the Customary Court of Appeal whilst he is a member of the National Judicial</w:t>
      </w:r>
      <w:r>
        <w:rPr>
          <w:color w:val="231F20"/>
          <w:spacing w:val="40"/>
        </w:rPr>
        <w:t> </w:t>
      </w:r>
      <w:r>
        <w:rPr>
          <w:color w:val="231F20"/>
        </w:rPr>
        <w:t>Council</w:t>
      </w:r>
      <w:r>
        <w:rPr>
          <w:color w:val="231F20"/>
          <w:spacing w:val="40"/>
        </w:rPr>
        <w:t> </w:t>
      </w:r>
      <w:r>
        <w:rPr>
          <w:color w:val="231F20"/>
        </w:rPr>
        <w:t>or</w:t>
      </w:r>
      <w:r>
        <w:rPr>
          <w:color w:val="231F20"/>
          <w:spacing w:val="40"/>
        </w:rPr>
        <w:t> </w:t>
      </w:r>
      <w:r>
        <w:rPr>
          <w:color w:val="231F20"/>
        </w:rPr>
        <w:t>the</w:t>
      </w:r>
      <w:r>
        <w:rPr>
          <w:color w:val="231F20"/>
          <w:spacing w:val="40"/>
        </w:rPr>
        <w:t> </w:t>
      </w:r>
      <w:r>
        <w:rPr>
          <w:color w:val="231F20"/>
        </w:rPr>
        <w:t>Federal</w:t>
      </w:r>
      <w:r>
        <w:rPr>
          <w:color w:val="231F20"/>
          <w:spacing w:val="40"/>
        </w:rPr>
        <w:t> </w:t>
      </w:r>
      <w:r>
        <w:rPr>
          <w:color w:val="231F20"/>
        </w:rPr>
        <w:t>Judicial</w:t>
      </w:r>
      <w:r>
        <w:rPr>
          <w:color w:val="231F20"/>
          <w:spacing w:val="40"/>
        </w:rPr>
        <w:t> </w:t>
      </w:r>
      <w:r>
        <w:rPr>
          <w:color w:val="231F20"/>
        </w:rPr>
        <w:t>Service</w:t>
      </w:r>
      <w:r>
        <w:rPr>
          <w:color w:val="231F20"/>
          <w:spacing w:val="40"/>
        </w:rPr>
        <w:t> </w:t>
      </w:r>
      <w:r>
        <w:rPr>
          <w:color w:val="231F20"/>
        </w:rPr>
        <w:t>Commission</w:t>
      </w:r>
      <w:r>
        <w:rPr>
          <w:color w:val="231F20"/>
          <w:spacing w:val="40"/>
        </w:rPr>
        <w:t> </w:t>
      </w:r>
      <w:r>
        <w:rPr>
          <w:color w:val="231F20"/>
        </w:rPr>
        <w:t>or the Judicial Service Committee of the Federal Capital Territory, Abuja or a State Judicial Service Commission, and he shall remain so disqualified until a period of three years has elapsed since he ceased to be a member.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5"/>
        <w:rPr>
          <w:sz w:val="18"/>
        </w:rPr>
      </w:pPr>
    </w:p>
    <w:p>
      <w:pPr>
        <w:spacing w:line="278" w:lineRule="auto" w:before="0"/>
        <w:ind w:left="279" w:right="261" w:firstLine="0"/>
        <w:jc w:val="left"/>
        <w:rPr>
          <w:rFonts w:ascii="Arial"/>
          <w:b/>
          <w:sz w:val="18"/>
        </w:rPr>
      </w:pPr>
      <w:r>
        <w:rPr>
          <w:rFonts w:ascii="Arial"/>
          <w:b/>
          <w:color w:val="008275"/>
          <w:sz w:val="18"/>
        </w:rPr>
        <w:t>[Section</w:t>
      </w:r>
      <w:r>
        <w:rPr>
          <w:rFonts w:ascii="Arial"/>
          <w:b/>
          <w:color w:val="008275"/>
          <w:spacing w:val="-13"/>
          <w:sz w:val="18"/>
        </w:rPr>
        <w:t> </w:t>
      </w:r>
      <w:r>
        <w:rPr>
          <w:rFonts w:ascii="Arial"/>
          <w:b/>
          <w:color w:val="008275"/>
          <w:sz w:val="18"/>
        </w:rPr>
        <w:t>289</w:t>
      </w:r>
      <w:r>
        <w:rPr>
          <w:rFonts w:ascii="Arial"/>
          <w:b/>
          <w:color w:val="008275"/>
          <w:spacing w:val="-12"/>
          <w:sz w:val="18"/>
        </w:rPr>
        <w:t> </w:t>
      </w:r>
      <w:r>
        <w:rPr>
          <w:rFonts w:ascii="Arial"/>
          <w:b/>
          <w:color w:val="008275"/>
          <w:sz w:val="18"/>
        </w:rPr>
        <w:t>is</w:t>
      </w:r>
      <w:r>
        <w:rPr>
          <w:rFonts w:ascii="Arial"/>
          <w:b/>
          <w:color w:val="008275"/>
          <w:spacing w:val="-13"/>
          <w:sz w:val="18"/>
        </w:rPr>
        <w:t> </w:t>
      </w:r>
      <w:r>
        <w:rPr>
          <w:rFonts w:ascii="Arial"/>
          <w:b/>
          <w:color w:val="008275"/>
          <w:sz w:val="18"/>
        </w:rPr>
        <w:t>altered by the Constitution</w:t>
      </w:r>
    </w:p>
    <w:p>
      <w:pPr>
        <w:spacing w:line="278" w:lineRule="auto" w:before="0"/>
        <w:ind w:left="279" w:right="412" w:firstLine="0"/>
        <w:jc w:val="left"/>
        <w:rPr>
          <w:rFonts w:ascii="Arial"/>
          <w:b/>
          <w:sz w:val="18"/>
        </w:rPr>
      </w:pPr>
      <w:r>
        <w:rPr>
          <w:rFonts w:ascii="Arial"/>
          <w:b/>
          <w:color w:val="008275"/>
          <w:sz w:val="18"/>
        </w:rPr>
        <w:t>of Federal Republic of Nigeria (Third Alteration Act) </w:t>
      </w:r>
      <w:r>
        <w:rPr>
          <w:rFonts w:ascii="Arial"/>
          <w:b/>
          <w:color w:val="008275"/>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Heading2"/>
        <w:numPr>
          <w:ilvl w:val="0"/>
          <w:numId w:val="202"/>
        </w:numPr>
        <w:tabs>
          <w:tab w:pos="3071" w:val="left" w:leader="none"/>
          <w:tab w:pos="3087" w:val="left" w:leader="none"/>
        </w:tabs>
        <w:spacing w:line="285" w:lineRule="auto" w:before="97" w:after="0"/>
        <w:ind w:left="3087" w:right="1477" w:hanging="536"/>
        <w:jc w:val="left"/>
        <w:rPr>
          <w:color w:val="231F20"/>
        </w:rPr>
      </w:pPr>
      <w:r>
        <w:rPr>
          <w:color w:val="231F20"/>
          <w:spacing w:val="-2"/>
        </w:rPr>
        <w:t>Declaration</w:t>
      </w:r>
      <w:r>
        <w:rPr>
          <w:color w:val="231F20"/>
          <w:spacing w:val="-7"/>
        </w:rPr>
        <w:t> </w:t>
      </w:r>
      <w:r>
        <w:rPr>
          <w:color w:val="231F20"/>
          <w:spacing w:val="-2"/>
        </w:rPr>
        <w:t>of</w:t>
      </w:r>
      <w:r>
        <w:rPr>
          <w:color w:val="231F20"/>
          <w:spacing w:val="-7"/>
        </w:rPr>
        <w:t> </w:t>
      </w:r>
      <w:r>
        <w:rPr>
          <w:color w:val="231F20"/>
          <w:spacing w:val="-2"/>
        </w:rPr>
        <w:t>assets</w:t>
      </w:r>
      <w:r>
        <w:rPr>
          <w:color w:val="231F20"/>
          <w:spacing w:val="-7"/>
        </w:rPr>
        <w:t> </w:t>
      </w:r>
      <w:r>
        <w:rPr>
          <w:color w:val="231F20"/>
          <w:spacing w:val="-2"/>
        </w:rPr>
        <w:t>and</w:t>
      </w:r>
      <w:r>
        <w:rPr>
          <w:color w:val="231F20"/>
          <w:spacing w:val="-7"/>
        </w:rPr>
        <w:t> </w:t>
      </w:r>
      <w:r>
        <w:rPr>
          <w:color w:val="231F20"/>
          <w:spacing w:val="-2"/>
        </w:rPr>
        <w:t>liabilities:</w:t>
      </w:r>
      <w:r>
        <w:rPr>
          <w:color w:val="231F20"/>
          <w:spacing w:val="-7"/>
        </w:rPr>
        <w:t> </w:t>
      </w:r>
      <w:r>
        <w:rPr>
          <w:color w:val="231F20"/>
          <w:spacing w:val="-2"/>
        </w:rPr>
        <w:t>oaths</w:t>
      </w:r>
      <w:r>
        <w:rPr>
          <w:color w:val="231F20"/>
          <w:spacing w:val="-7"/>
        </w:rPr>
        <w:t> </w:t>
      </w:r>
      <w:r>
        <w:rPr>
          <w:color w:val="231F20"/>
          <w:spacing w:val="-2"/>
        </w:rPr>
        <w:t>of</w:t>
      </w:r>
      <w:r>
        <w:rPr>
          <w:color w:val="231F20"/>
          <w:spacing w:val="-7"/>
        </w:rPr>
        <w:t> </w:t>
      </w:r>
      <w:r>
        <w:rPr>
          <w:color w:val="231F20"/>
          <w:spacing w:val="-2"/>
        </w:rPr>
        <w:t>judicial officers</w:t>
      </w:r>
    </w:p>
    <w:p>
      <w:pPr>
        <w:pStyle w:val="ListParagraph"/>
        <w:numPr>
          <w:ilvl w:val="0"/>
          <w:numId w:val="224"/>
        </w:numPr>
        <w:tabs>
          <w:tab w:pos="2889" w:val="left" w:leader="none"/>
        </w:tabs>
        <w:spacing w:line="285" w:lineRule="auto" w:before="0" w:after="0"/>
        <w:ind w:left="2551" w:right="848" w:firstLine="0"/>
        <w:jc w:val="both"/>
        <w:rPr>
          <w:sz w:val="22"/>
        </w:rPr>
      </w:pPr>
      <w:r>
        <w:rPr>
          <w:color w:val="231F20"/>
          <w:sz w:val="22"/>
        </w:rPr>
        <w:t>A person appointed to any judicial office shall not begin </w:t>
      </w:r>
      <w:r>
        <w:rPr>
          <w:color w:val="231F20"/>
          <w:sz w:val="22"/>
        </w:rPr>
        <w:t>to perform</w:t>
      </w:r>
      <w:r>
        <w:rPr>
          <w:color w:val="231F20"/>
          <w:spacing w:val="40"/>
          <w:sz w:val="22"/>
        </w:rPr>
        <w:t> </w:t>
      </w:r>
      <w:r>
        <w:rPr>
          <w:color w:val="231F20"/>
          <w:sz w:val="22"/>
        </w:rPr>
        <w:t>the</w:t>
      </w:r>
      <w:r>
        <w:rPr>
          <w:color w:val="231F20"/>
          <w:spacing w:val="40"/>
          <w:sz w:val="22"/>
        </w:rPr>
        <w:t> </w:t>
      </w:r>
      <w:r>
        <w:rPr>
          <w:color w:val="231F20"/>
          <w:sz w:val="22"/>
        </w:rPr>
        <w:t>functions</w:t>
      </w:r>
      <w:r>
        <w:rPr>
          <w:color w:val="231F20"/>
          <w:spacing w:val="40"/>
          <w:sz w:val="22"/>
        </w:rPr>
        <w:t> </w:t>
      </w:r>
      <w:r>
        <w:rPr>
          <w:color w:val="231F20"/>
          <w:sz w:val="22"/>
        </w:rPr>
        <w:t>of</w:t>
      </w:r>
      <w:r>
        <w:rPr>
          <w:color w:val="231F20"/>
          <w:spacing w:val="40"/>
          <w:sz w:val="22"/>
        </w:rPr>
        <w:t> </w:t>
      </w:r>
      <w:r>
        <w:rPr>
          <w:color w:val="231F20"/>
          <w:sz w:val="22"/>
        </w:rPr>
        <w:t>that</w:t>
      </w:r>
      <w:r>
        <w:rPr>
          <w:color w:val="231F20"/>
          <w:spacing w:val="40"/>
          <w:sz w:val="22"/>
        </w:rPr>
        <w:t> </w:t>
      </w:r>
      <w:r>
        <w:rPr>
          <w:color w:val="231F20"/>
          <w:sz w:val="22"/>
        </w:rPr>
        <w:t>office</w:t>
      </w:r>
      <w:r>
        <w:rPr>
          <w:color w:val="231F20"/>
          <w:spacing w:val="40"/>
          <w:sz w:val="22"/>
        </w:rPr>
        <w:t> </w:t>
      </w:r>
      <w:r>
        <w:rPr>
          <w:color w:val="231F20"/>
          <w:sz w:val="22"/>
        </w:rPr>
        <w:t>until</w:t>
      </w:r>
      <w:r>
        <w:rPr>
          <w:color w:val="231F20"/>
          <w:spacing w:val="40"/>
          <w:sz w:val="22"/>
        </w:rPr>
        <w:t> </w:t>
      </w:r>
      <w:r>
        <w:rPr>
          <w:color w:val="231F20"/>
          <w:sz w:val="22"/>
        </w:rPr>
        <w:t>he</w:t>
      </w:r>
      <w:r>
        <w:rPr>
          <w:color w:val="231F20"/>
          <w:spacing w:val="40"/>
          <w:sz w:val="22"/>
        </w:rPr>
        <w:t> </w:t>
      </w:r>
      <w:r>
        <w:rPr>
          <w:color w:val="231F20"/>
          <w:sz w:val="22"/>
        </w:rPr>
        <w:t>has</w:t>
      </w:r>
      <w:r>
        <w:rPr>
          <w:color w:val="231F20"/>
          <w:spacing w:val="40"/>
          <w:sz w:val="22"/>
        </w:rPr>
        <w:t> </w:t>
      </w:r>
      <w:r>
        <w:rPr>
          <w:color w:val="231F20"/>
          <w:sz w:val="22"/>
        </w:rPr>
        <w:t>declared</w:t>
      </w:r>
      <w:r>
        <w:rPr>
          <w:color w:val="231F20"/>
          <w:spacing w:val="40"/>
          <w:sz w:val="22"/>
        </w:rPr>
        <w:t> </w:t>
      </w:r>
      <w:r>
        <w:rPr>
          <w:color w:val="231F20"/>
          <w:sz w:val="22"/>
        </w:rPr>
        <w:t>his assets</w:t>
      </w:r>
      <w:r>
        <w:rPr>
          <w:color w:val="231F20"/>
          <w:spacing w:val="40"/>
          <w:sz w:val="22"/>
        </w:rPr>
        <w:t> </w:t>
      </w:r>
      <w:r>
        <w:rPr>
          <w:color w:val="231F20"/>
          <w:sz w:val="22"/>
        </w:rPr>
        <w:t>and</w:t>
      </w:r>
      <w:r>
        <w:rPr>
          <w:color w:val="231F20"/>
          <w:spacing w:val="40"/>
          <w:sz w:val="22"/>
        </w:rPr>
        <w:t> </w:t>
      </w:r>
      <w:r>
        <w:rPr>
          <w:color w:val="231F20"/>
          <w:sz w:val="22"/>
        </w:rPr>
        <w:t>liabilities</w:t>
      </w:r>
      <w:r>
        <w:rPr>
          <w:color w:val="231F20"/>
          <w:spacing w:val="40"/>
          <w:sz w:val="22"/>
        </w:rPr>
        <w:t> </w:t>
      </w:r>
      <w:r>
        <w:rPr>
          <w:color w:val="231F20"/>
          <w:sz w:val="22"/>
        </w:rPr>
        <w:t>as</w:t>
      </w:r>
      <w:r>
        <w:rPr>
          <w:color w:val="231F20"/>
          <w:spacing w:val="40"/>
          <w:sz w:val="22"/>
        </w:rPr>
        <w:t> </w:t>
      </w:r>
      <w:r>
        <w:rPr>
          <w:color w:val="231F20"/>
          <w:sz w:val="22"/>
        </w:rPr>
        <w:t>prescribed</w:t>
      </w:r>
      <w:r>
        <w:rPr>
          <w:color w:val="231F20"/>
          <w:spacing w:val="40"/>
          <w:sz w:val="22"/>
        </w:rPr>
        <w:t> </w:t>
      </w:r>
      <w:r>
        <w:rPr>
          <w:color w:val="231F20"/>
          <w:sz w:val="22"/>
        </w:rPr>
        <w:t>under</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and has subsequently taken and subscribed the Oath of Allegiance</w:t>
      </w:r>
      <w:r>
        <w:rPr>
          <w:color w:val="231F20"/>
          <w:spacing w:val="80"/>
          <w:sz w:val="22"/>
        </w:rPr>
        <w:t> </w:t>
      </w:r>
      <w:r>
        <w:rPr>
          <w:color w:val="231F20"/>
          <w:sz w:val="22"/>
        </w:rPr>
        <w:t>and the Judicial Oath prescribed in the Seventh Schedule to this </w:t>
      </w:r>
      <w:r>
        <w:rPr>
          <w:color w:val="231F20"/>
          <w:spacing w:val="-2"/>
          <w:sz w:val="22"/>
        </w:rPr>
        <w:t>Constitution.</w:t>
      </w:r>
    </w:p>
    <w:p>
      <w:pPr>
        <w:spacing w:before="31"/>
        <w:ind w:left="4960" w:right="0" w:firstLine="0"/>
        <w:jc w:val="left"/>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7"/>
        <w:rPr>
          <w:sz w:val="20"/>
        </w:rPr>
      </w:pPr>
    </w:p>
    <w:p>
      <w:pPr>
        <w:pStyle w:val="BodyText"/>
        <w:spacing w:after="0"/>
        <w:rPr>
          <w:sz w:val="20"/>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7"/>
        <w:rPr>
          <w:sz w:val="18"/>
        </w:rPr>
      </w:pPr>
    </w:p>
    <w:p>
      <w:pPr>
        <w:spacing w:line="278" w:lineRule="auto" w:before="0"/>
        <w:ind w:left="564" w:right="0" w:firstLine="430"/>
        <w:jc w:val="both"/>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291</w:t>
      </w:r>
      <w:r>
        <w:rPr>
          <w:rFonts w:ascii="Arial"/>
          <w:b/>
          <w:color w:val="008275"/>
          <w:spacing w:val="-10"/>
          <w:sz w:val="18"/>
        </w:rPr>
        <w:t> </w:t>
      </w:r>
      <w:r>
        <w:rPr>
          <w:rFonts w:ascii="Arial"/>
          <w:b/>
          <w:color w:val="008275"/>
          <w:spacing w:val="-2"/>
          <w:sz w:val="18"/>
        </w:rPr>
        <w:t>is </w:t>
      </w:r>
      <w:r>
        <w:rPr>
          <w:rFonts w:ascii="Arial"/>
          <w:b/>
          <w:color w:val="008275"/>
          <w:sz w:val="18"/>
        </w:rPr>
        <w:t>substituted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37)</w:t>
      </w:r>
    </w:p>
    <w:p>
      <w:pPr>
        <w:spacing w:before="33"/>
        <w:ind w:left="0" w:right="0" w:firstLine="0"/>
        <w:jc w:val="righ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pStyle w:val="ListParagraph"/>
        <w:numPr>
          <w:ilvl w:val="0"/>
          <w:numId w:val="224"/>
        </w:numPr>
        <w:tabs>
          <w:tab w:pos="579" w:val="left" w:leader="none"/>
        </w:tabs>
        <w:spacing w:line="285" w:lineRule="auto" w:before="114" w:after="0"/>
        <w:ind w:left="281" w:right="848" w:firstLine="0"/>
        <w:jc w:val="both"/>
        <w:rPr>
          <w:sz w:val="22"/>
        </w:rPr>
      </w:pPr>
      <w:r>
        <w:rPr/>
        <w:br w:type="column"/>
      </w:r>
      <w:r>
        <w:rPr>
          <w:color w:val="231F20"/>
          <w:sz w:val="22"/>
        </w:rPr>
        <w:t>The oaths aforesaid shall be administered by the person for </w:t>
      </w:r>
      <w:r>
        <w:rPr>
          <w:color w:val="231F20"/>
          <w:sz w:val="22"/>
        </w:rPr>
        <w:t>the time being authorised by law to administer such oaths.</w:t>
      </w:r>
    </w:p>
    <w:p>
      <w:pPr>
        <w:pStyle w:val="BodyText"/>
        <w:spacing w:before="45"/>
      </w:pPr>
    </w:p>
    <w:p>
      <w:pPr>
        <w:pStyle w:val="Heading2"/>
        <w:numPr>
          <w:ilvl w:val="0"/>
          <w:numId w:val="202"/>
        </w:numPr>
        <w:tabs>
          <w:tab w:pos="801" w:val="left" w:leader="none"/>
        </w:tabs>
        <w:spacing w:line="240" w:lineRule="auto" w:before="0" w:after="0"/>
        <w:ind w:left="801" w:right="0" w:hanging="520"/>
        <w:jc w:val="both"/>
        <w:rPr>
          <w:color w:val="231F20"/>
        </w:rPr>
      </w:pPr>
      <w:r>
        <w:rPr>
          <w:color w:val="231F20"/>
        </w:rPr>
        <w:t>Tenure</w:t>
      </w:r>
      <w:r>
        <w:rPr>
          <w:color w:val="231F20"/>
          <w:spacing w:val="-14"/>
        </w:rPr>
        <w:t> </w:t>
      </w:r>
      <w:r>
        <w:rPr>
          <w:color w:val="231F20"/>
        </w:rPr>
        <w:t>of</w:t>
      </w:r>
      <w:r>
        <w:rPr>
          <w:color w:val="231F20"/>
          <w:spacing w:val="-14"/>
        </w:rPr>
        <w:t> </w:t>
      </w:r>
      <w:r>
        <w:rPr>
          <w:color w:val="231F20"/>
        </w:rPr>
        <w:t>office</w:t>
      </w:r>
      <w:r>
        <w:rPr>
          <w:color w:val="231F20"/>
          <w:spacing w:val="-14"/>
        </w:rPr>
        <w:t> </w:t>
      </w:r>
      <w:r>
        <w:rPr>
          <w:color w:val="231F20"/>
        </w:rPr>
        <w:t>and</w:t>
      </w:r>
      <w:r>
        <w:rPr>
          <w:color w:val="231F20"/>
          <w:spacing w:val="-13"/>
        </w:rPr>
        <w:t> </w:t>
      </w:r>
      <w:r>
        <w:rPr>
          <w:color w:val="231F20"/>
        </w:rPr>
        <w:t>pension</w:t>
      </w:r>
      <w:r>
        <w:rPr>
          <w:color w:val="231F20"/>
          <w:spacing w:val="-14"/>
        </w:rPr>
        <w:t> </w:t>
      </w:r>
      <w:r>
        <w:rPr>
          <w:color w:val="231F20"/>
        </w:rPr>
        <w:t>rights</w:t>
      </w:r>
      <w:r>
        <w:rPr>
          <w:color w:val="231F20"/>
          <w:spacing w:val="-14"/>
        </w:rPr>
        <w:t> </w:t>
      </w:r>
      <w:r>
        <w:rPr>
          <w:color w:val="231F20"/>
        </w:rPr>
        <w:t>of</w:t>
      </w:r>
      <w:r>
        <w:rPr>
          <w:color w:val="231F20"/>
          <w:spacing w:val="-14"/>
        </w:rPr>
        <w:t> </w:t>
      </w:r>
      <w:r>
        <w:rPr>
          <w:color w:val="231F20"/>
        </w:rPr>
        <w:t>judicial</w:t>
      </w:r>
      <w:r>
        <w:rPr>
          <w:color w:val="231F20"/>
          <w:spacing w:val="-13"/>
        </w:rPr>
        <w:t> </w:t>
      </w:r>
      <w:r>
        <w:rPr>
          <w:color w:val="231F20"/>
          <w:spacing w:val="-2"/>
        </w:rPr>
        <w:t>officers</w:t>
      </w:r>
    </w:p>
    <w:p>
      <w:pPr>
        <w:pStyle w:val="ListParagraph"/>
        <w:numPr>
          <w:ilvl w:val="0"/>
          <w:numId w:val="225"/>
        </w:numPr>
        <w:tabs>
          <w:tab w:pos="621" w:val="left" w:leader="none"/>
        </w:tabs>
        <w:spacing w:line="285" w:lineRule="auto" w:before="47" w:after="0"/>
        <w:ind w:left="281" w:right="848" w:firstLine="0"/>
        <w:jc w:val="both"/>
        <w:rPr>
          <w:sz w:val="22"/>
        </w:rPr>
      </w:pPr>
      <w:r>
        <w:rPr>
          <w:color w:val="008275"/>
          <w:w w:val="105"/>
          <w:sz w:val="22"/>
        </w:rPr>
        <w:t>A</w:t>
      </w:r>
      <w:r>
        <w:rPr>
          <w:color w:val="008275"/>
          <w:w w:val="105"/>
          <w:sz w:val="22"/>
        </w:rPr>
        <w:t> judicial</w:t>
      </w:r>
      <w:r>
        <w:rPr>
          <w:color w:val="008275"/>
          <w:w w:val="105"/>
          <w:sz w:val="22"/>
        </w:rPr>
        <w:t> officer</w:t>
      </w:r>
      <w:r>
        <w:rPr>
          <w:color w:val="008275"/>
          <w:w w:val="105"/>
          <w:sz w:val="22"/>
        </w:rPr>
        <w:t> appointed</w:t>
      </w:r>
      <w:r>
        <w:rPr>
          <w:color w:val="008275"/>
          <w:w w:val="105"/>
          <w:sz w:val="22"/>
        </w:rPr>
        <w:t> to</w:t>
      </w:r>
      <w:r>
        <w:rPr>
          <w:color w:val="008275"/>
          <w:w w:val="105"/>
          <w:sz w:val="22"/>
        </w:rPr>
        <w:t> any</w:t>
      </w:r>
      <w:r>
        <w:rPr>
          <w:color w:val="008275"/>
          <w:w w:val="105"/>
          <w:sz w:val="22"/>
        </w:rPr>
        <w:t> of</w:t>
      </w:r>
      <w:r>
        <w:rPr>
          <w:color w:val="008275"/>
          <w:w w:val="105"/>
          <w:sz w:val="22"/>
        </w:rPr>
        <w:t> the</w:t>
      </w:r>
      <w:r>
        <w:rPr>
          <w:color w:val="008275"/>
          <w:w w:val="105"/>
          <w:sz w:val="22"/>
        </w:rPr>
        <w:t> superior</w:t>
      </w:r>
      <w:r>
        <w:rPr>
          <w:color w:val="008275"/>
          <w:w w:val="105"/>
          <w:sz w:val="22"/>
        </w:rPr>
        <w:t> courts</w:t>
      </w:r>
      <w:r>
        <w:rPr>
          <w:color w:val="008275"/>
          <w:w w:val="105"/>
          <w:sz w:val="22"/>
        </w:rPr>
        <w:t> of </w:t>
      </w:r>
      <w:r>
        <w:rPr>
          <w:color w:val="008275"/>
          <w:sz w:val="22"/>
        </w:rPr>
        <w:t>record</w:t>
      </w:r>
      <w:r>
        <w:rPr>
          <w:color w:val="008275"/>
          <w:spacing w:val="-7"/>
          <w:sz w:val="22"/>
        </w:rPr>
        <w:t> </w:t>
      </w:r>
      <w:r>
        <w:rPr>
          <w:color w:val="008275"/>
          <w:sz w:val="22"/>
        </w:rPr>
        <w:t>specified</w:t>
      </w:r>
      <w:r>
        <w:rPr>
          <w:color w:val="008275"/>
          <w:spacing w:val="-7"/>
          <w:sz w:val="22"/>
        </w:rPr>
        <w:t> </w:t>
      </w:r>
      <w:r>
        <w:rPr>
          <w:color w:val="008275"/>
          <w:sz w:val="22"/>
        </w:rPr>
        <w:t>in</w:t>
      </w:r>
      <w:r>
        <w:rPr>
          <w:color w:val="008275"/>
          <w:spacing w:val="-7"/>
          <w:sz w:val="22"/>
        </w:rPr>
        <w:t> </w:t>
      </w:r>
      <w:r>
        <w:rPr>
          <w:color w:val="008275"/>
          <w:sz w:val="22"/>
        </w:rPr>
        <w:t>section</w:t>
      </w:r>
      <w:r>
        <w:rPr>
          <w:color w:val="008275"/>
          <w:spacing w:val="-7"/>
          <w:sz w:val="22"/>
        </w:rPr>
        <w:t> </w:t>
      </w:r>
      <w:r>
        <w:rPr>
          <w:color w:val="008275"/>
          <w:sz w:val="22"/>
        </w:rPr>
        <w:t>6</w:t>
      </w:r>
      <w:r>
        <w:rPr>
          <w:color w:val="008275"/>
          <w:spacing w:val="-7"/>
          <w:sz w:val="22"/>
        </w:rPr>
        <w:t> </w:t>
      </w:r>
      <w:r>
        <w:rPr>
          <w:color w:val="008275"/>
          <w:sz w:val="22"/>
        </w:rPr>
        <w:t>(5)</w:t>
      </w:r>
      <w:r>
        <w:rPr>
          <w:color w:val="008275"/>
          <w:spacing w:val="-7"/>
          <w:sz w:val="22"/>
        </w:rPr>
        <w:t> </w:t>
      </w:r>
      <w:r>
        <w:rPr>
          <w:color w:val="008275"/>
          <w:sz w:val="22"/>
        </w:rPr>
        <w:t>of</w:t>
      </w:r>
      <w:r>
        <w:rPr>
          <w:color w:val="008275"/>
          <w:spacing w:val="-7"/>
          <w:sz w:val="22"/>
        </w:rPr>
        <w:t> </w:t>
      </w:r>
      <w:r>
        <w:rPr>
          <w:color w:val="008275"/>
          <w:sz w:val="22"/>
        </w:rPr>
        <w:t>this</w:t>
      </w:r>
      <w:r>
        <w:rPr>
          <w:color w:val="008275"/>
          <w:spacing w:val="-7"/>
          <w:sz w:val="22"/>
        </w:rPr>
        <w:t> </w:t>
      </w:r>
      <w:r>
        <w:rPr>
          <w:color w:val="008275"/>
          <w:sz w:val="22"/>
        </w:rPr>
        <w:t>Constitution</w:t>
      </w:r>
      <w:r>
        <w:rPr>
          <w:color w:val="008275"/>
          <w:spacing w:val="-7"/>
          <w:sz w:val="22"/>
        </w:rPr>
        <w:t> </w:t>
      </w:r>
      <w:r>
        <w:rPr>
          <w:color w:val="008275"/>
          <w:sz w:val="22"/>
        </w:rPr>
        <w:t>may</w:t>
      </w:r>
      <w:r>
        <w:rPr>
          <w:color w:val="008275"/>
          <w:spacing w:val="-7"/>
          <w:sz w:val="22"/>
        </w:rPr>
        <w:t> </w:t>
      </w:r>
      <w:r>
        <w:rPr>
          <w:color w:val="008275"/>
          <w:sz w:val="22"/>
        </w:rPr>
        <w:t>retire</w:t>
      </w:r>
      <w:r>
        <w:rPr>
          <w:color w:val="008275"/>
          <w:spacing w:val="-7"/>
          <w:sz w:val="22"/>
        </w:rPr>
        <w:t> </w:t>
      </w:r>
      <w:r>
        <w:rPr>
          <w:color w:val="008275"/>
          <w:sz w:val="22"/>
        </w:rPr>
        <w:t>when </w:t>
      </w:r>
      <w:r>
        <w:rPr>
          <w:color w:val="008275"/>
          <w:w w:val="105"/>
          <w:sz w:val="22"/>
        </w:rPr>
        <w:t>he</w:t>
      </w:r>
      <w:r>
        <w:rPr>
          <w:color w:val="008275"/>
          <w:w w:val="105"/>
          <w:sz w:val="22"/>
        </w:rPr>
        <w:t> attains</w:t>
      </w:r>
      <w:r>
        <w:rPr>
          <w:color w:val="008275"/>
          <w:w w:val="105"/>
          <w:sz w:val="22"/>
        </w:rPr>
        <w:t> the</w:t>
      </w:r>
      <w:r>
        <w:rPr>
          <w:color w:val="008275"/>
          <w:w w:val="105"/>
          <w:sz w:val="22"/>
        </w:rPr>
        <w:t> age</w:t>
      </w:r>
      <w:r>
        <w:rPr>
          <w:color w:val="008275"/>
          <w:w w:val="105"/>
          <w:sz w:val="22"/>
        </w:rPr>
        <w:t> of</w:t>
      </w:r>
      <w:r>
        <w:rPr>
          <w:color w:val="008275"/>
          <w:w w:val="105"/>
          <w:sz w:val="22"/>
        </w:rPr>
        <w:t> sixty-five</w:t>
      </w:r>
      <w:r>
        <w:rPr>
          <w:color w:val="008275"/>
          <w:w w:val="105"/>
          <w:sz w:val="22"/>
        </w:rPr>
        <w:t> years</w:t>
      </w:r>
      <w:r>
        <w:rPr>
          <w:color w:val="008275"/>
          <w:w w:val="105"/>
          <w:sz w:val="22"/>
        </w:rPr>
        <w:t> and</w:t>
      </w:r>
      <w:r>
        <w:rPr>
          <w:color w:val="008275"/>
          <w:w w:val="105"/>
          <w:sz w:val="22"/>
        </w:rPr>
        <w:t> he</w:t>
      </w:r>
      <w:r>
        <w:rPr>
          <w:color w:val="008275"/>
          <w:w w:val="105"/>
          <w:sz w:val="22"/>
        </w:rPr>
        <w:t> shall</w:t>
      </w:r>
      <w:r>
        <w:rPr>
          <w:color w:val="008275"/>
          <w:w w:val="105"/>
          <w:sz w:val="22"/>
        </w:rPr>
        <w:t> cease</w:t>
      </w:r>
      <w:r>
        <w:rPr>
          <w:color w:val="008275"/>
          <w:w w:val="105"/>
          <w:sz w:val="22"/>
        </w:rPr>
        <w:t> to</w:t>
      </w:r>
      <w:r>
        <w:rPr>
          <w:color w:val="008275"/>
          <w:w w:val="105"/>
          <w:sz w:val="22"/>
        </w:rPr>
        <w:t> hold office</w:t>
      </w:r>
      <w:r>
        <w:rPr>
          <w:color w:val="008275"/>
          <w:spacing w:val="-10"/>
          <w:w w:val="105"/>
          <w:sz w:val="22"/>
        </w:rPr>
        <w:t> </w:t>
      </w:r>
      <w:r>
        <w:rPr>
          <w:color w:val="008275"/>
          <w:w w:val="105"/>
          <w:sz w:val="22"/>
        </w:rPr>
        <w:t>when</w:t>
      </w:r>
      <w:r>
        <w:rPr>
          <w:color w:val="008275"/>
          <w:spacing w:val="-10"/>
          <w:w w:val="105"/>
          <w:sz w:val="22"/>
        </w:rPr>
        <w:t> </w:t>
      </w:r>
      <w:r>
        <w:rPr>
          <w:color w:val="008275"/>
          <w:w w:val="105"/>
          <w:sz w:val="22"/>
        </w:rPr>
        <w:t>he</w:t>
      </w:r>
      <w:r>
        <w:rPr>
          <w:color w:val="008275"/>
          <w:spacing w:val="-10"/>
          <w:w w:val="105"/>
          <w:sz w:val="22"/>
        </w:rPr>
        <w:t> </w:t>
      </w:r>
      <w:r>
        <w:rPr>
          <w:color w:val="008275"/>
          <w:w w:val="105"/>
          <w:sz w:val="22"/>
        </w:rPr>
        <w:t>attains</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age</w:t>
      </w:r>
      <w:r>
        <w:rPr>
          <w:color w:val="008275"/>
          <w:spacing w:val="-10"/>
          <w:w w:val="105"/>
          <w:sz w:val="22"/>
        </w:rPr>
        <w:t> </w:t>
      </w:r>
      <w:r>
        <w:rPr>
          <w:color w:val="008275"/>
          <w:w w:val="105"/>
          <w:sz w:val="22"/>
        </w:rPr>
        <w:t>of</w:t>
      </w:r>
      <w:r>
        <w:rPr>
          <w:color w:val="008275"/>
          <w:spacing w:val="-10"/>
          <w:w w:val="105"/>
          <w:sz w:val="22"/>
        </w:rPr>
        <w:t> </w:t>
      </w:r>
      <w:r>
        <w:rPr>
          <w:color w:val="008275"/>
          <w:w w:val="105"/>
          <w:sz w:val="22"/>
        </w:rPr>
        <w:t>seventy</w:t>
      </w:r>
      <w:r>
        <w:rPr>
          <w:color w:val="008275"/>
          <w:spacing w:val="-10"/>
          <w:w w:val="105"/>
          <w:sz w:val="22"/>
        </w:rPr>
        <w:t> </w:t>
      </w:r>
      <w:r>
        <w:rPr>
          <w:color w:val="008275"/>
          <w:w w:val="105"/>
          <w:sz w:val="22"/>
        </w:rPr>
        <w:t>years.</w:t>
      </w:r>
    </w:p>
    <w:p>
      <w:pPr>
        <w:pStyle w:val="BodyText"/>
        <w:spacing w:before="43"/>
      </w:pPr>
    </w:p>
    <w:p>
      <w:pPr>
        <w:pStyle w:val="ListParagraph"/>
        <w:numPr>
          <w:ilvl w:val="0"/>
          <w:numId w:val="225"/>
        </w:numPr>
        <w:tabs>
          <w:tab w:pos="576" w:val="left" w:leader="none"/>
        </w:tabs>
        <w:spacing w:line="285" w:lineRule="auto" w:before="0" w:after="0"/>
        <w:ind w:left="281" w:right="848" w:firstLine="0"/>
        <w:jc w:val="both"/>
        <w:rPr>
          <w:sz w:val="22"/>
        </w:rPr>
      </w:pPr>
      <w:r>
        <w:rPr>
          <w:color w:val="008275"/>
          <w:sz w:val="22"/>
        </w:rPr>
        <w:t>Any</w:t>
      </w:r>
      <w:r>
        <w:rPr>
          <w:color w:val="008275"/>
          <w:spacing w:val="-2"/>
          <w:sz w:val="22"/>
        </w:rPr>
        <w:t> </w:t>
      </w:r>
      <w:r>
        <w:rPr>
          <w:color w:val="008275"/>
          <w:sz w:val="22"/>
        </w:rPr>
        <w:t>person</w:t>
      </w:r>
      <w:r>
        <w:rPr>
          <w:color w:val="008275"/>
          <w:spacing w:val="-2"/>
          <w:sz w:val="22"/>
        </w:rPr>
        <w:t> </w:t>
      </w:r>
      <w:r>
        <w:rPr>
          <w:color w:val="008275"/>
          <w:sz w:val="22"/>
        </w:rPr>
        <w:t>who</w:t>
      </w:r>
      <w:r>
        <w:rPr>
          <w:color w:val="008275"/>
          <w:spacing w:val="-2"/>
          <w:sz w:val="22"/>
        </w:rPr>
        <w:t> </w:t>
      </w:r>
      <w:r>
        <w:rPr>
          <w:color w:val="008275"/>
          <w:sz w:val="22"/>
        </w:rPr>
        <w:t>has</w:t>
      </w:r>
      <w:r>
        <w:rPr>
          <w:color w:val="008275"/>
          <w:spacing w:val="-2"/>
          <w:sz w:val="22"/>
        </w:rPr>
        <w:t> </w:t>
      </w:r>
      <w:r>
        <w:rPr>
          <w:color w:val="008275"/>
          <w:sz w:val="22"/>
        </w:rPr>
        <w:t>held</w:t>
      </w:r>
      <w:r>
        <w:rPr>
          <w:color w:val="008275"/>
          <w:spacing w:val="-2"/>
          <w:sz w:val="22"/>
        </w:rPr>
        <w:t> </w:t>
      </w:r>
      <w:r>
        <w:rPr>
          <w:color w:val="008275"/>
          <w:sz w:val="22"/>
        </w:rPr>
        <w:t>office</w:t>
      </w:r>
      <w:r>
        <w:rPr>
          <w:color w:val="008275"/>
          <w:spacing w:val="-2"/>
          <w:sz w:val="22"/>
        </w:rPr>
        <w:t> </w:t>
      </w:r>
      <w:r>
        <w:rPr>
          <w:color w:val="008275"/>
          <w:sz w:val="22"/>
        </w:rPr>
        <w:t>as</w:t>
      </w:r>
      <w:r>
        <w:rPr>
          <w:color w:val="008275"/>
          <w:spacing w:val="-2"/>
          <w:sz w:val="22"/>
        </w:rPr>
        <w:t> </w:t>
      </w:r>
      <w:r>
        <w:rPr>
          <w:color w:val="008275"/>
          <w:sz w:val="22"/>
        </w:rPr>
        <w:t>a</w:t>
      </w:r>
      <w:r>
        <w:rPr>
          <w:color w:val="008275"/>
          <w:spacing w:val="-2"/>
          <w:sz w:val="22"/>
        </w:rPr>
        <w:t> </w:t>
      </w:r>
      <w:r>
        <w:rPr>
          <w:color w:val="008275"/>
          <w:sz w:val="22"/>
        </w:rPr>
        <w:t>judicial</w:t>
      </w:r>
      <w:r>
        <w:rPr>
          <w:color w:val="008275"/>
          <w:spacing w:val="-2"/>
          <w:sz w:val="22"/>
        </w:rPr>
        <w:t> </w:t>
      </w:r>
      <w:r>
        <w:rPr>
          <w:color w:val="008275"/>
          <w:sz w:val="22"/>
        </w:rPr>
        <w:t>officer</w:t>
      </w:r>
      <w:r>
        <w:rPr>
          <w:color w:val="008275"/>
          <w:spacing w:val="-2"/>
          <w:sz w:val="22"/>
        </w:rPr>
        <w:t> </w:t>
      </w:r>
      <w:r>
        <w:rPr>
          <w:color w:val="008275"/>
          <w:sz w:val="22"/>
        </w:rPr>
        <w:t>of</w:t>
      </w:r>
      <w:r>
        <w:rPr>
          <w:color w:val="008275"/>
          <w:spacing w:val="-2"/>
          <w:sz w:val="22"/>
        </w:rPr>
        <w:t> </w:t>
      </w:r>
      <w:r>
        <w:rPr>
          <w:color w:val="008275"/>
          <w:sz w:val="22"/>
        </w:rPr>
        <w:t>a</w:t>
      </w:r>
      <w:r>
        <w:rPr>
          <w:color w:val="008275"/>
          <w:spacing w:val="-2"/>
          <w:sz w:val="22"/>
        </w:rPr>
        <w:t> </w:t>
      </w:r>
      <w:r>
        <w:rPr>
          <w:color w:val="008275"/>
          <w:sz w:val="22"/>
        </w:rPr>
        <w:t>superior court of record -</w:t>
      </w:r>
    </w:p>
    <w:p>
      <w:pPr>
        <w:pStyle w:val="ListParagraph"/>
        <w:numPr>
          <w:ilvl w:val="1"/>
          <w:numId w:val="225"/>
        </w:numPr>
        <w:tabs>
          <w:tab w:pos="857" w:val="left" w:leader="none"/>
        </w:tabs>
        <w:spacing w:line="285" w:lineRule="auto" w:before="0" w:after="0"/>
        <w:ind w:left="564" w:right="848" w:firstLine="0"/>
        <w:jc w:val="both"/>
        <w:rPr>
          <w:sz w:val="22"/>
        </w:rPr>
      </w:pPr>
      <w:r>
        <w:rPr>
          <w:color w:val="008275"/>
          <w:sz w:val="22"/>
        </w:rPr>
        <w:t>for a period of not less than ten years shall, if he retires at </w:t>
      </w:r>
      <w:r>
        <w:rPr>
          <w:color w:val="008275"/>
          <w:sz w:val="22"/>
        </w:rPr>
        <w:t>or after</w:t>
      </w:r>
      <w:r>
        <w:rPr>
          <w:color w:val="008275"/>
          <w:spacing w:val="30"/>
          <w:sz w:val="22"/>
        </w:rPr>
        <w:t> </w:t>
      </w:r>
      <w:r>
        <w:rPr>
          <w:color w:val="008275"/>
          <w:sz w:val="22"/>
        </w:rPr>
        <w:t>the</w:t>
      </w:r>
      <w:r>
        <w:rPr>
          <w:color w:val="008275"/>
          <w:spacing w:val="30"/>
          <w:sz w:val="22"/>
        </w:rPr>
        <w:t> </w:t>
      </w:r>
      <w:r>
        <w:rPr>
          <w:color w:val="008275"/>
          <w:sz w:val="22"/>
        </w:rPr>
        <w:t>age</w:t>
      </w:r>
      <w:r>
        <w:rPr>
          <w:color w:val="008275"/>
          <w:spacing w:val="30"/>
          <w:sz w:val="22"/>
        </w:rPr>
        <w:t> </w:t>
      </w:r>
      <w:r>
        <w:rPr>
          <w:color w:val="008275"/>
          <w:sz w:val="22"/>
        </w:rPr>
        <w:t>of</w:t>
      </w:r>
      <w:r>
        <w:rPr>
          <w:color w:val="008275"/>
          <w:spacing w:val="30"/>
          <w:sz w:val="22"/>
        </w:rPr>
        <w:t> </w:t>
      </w:r>
      <w:r>
        <w:rPr>
          <w:color w:val="008275"/>
          <w:sz w:val="22"/>
        </w:rPr>
        <w:t>sixty-five</w:t>
      </w:r>
      <w:r>
        <w:rPr>
          <w:color w:val="008275"/>
          <w:spacing w:val="30"/>
          <w:sz w:val="22"/>
        </w:rPr>
        <w:t> </w:t>
      </w:r>
      <w:r>
        <w:rPr>
          <w:color w:val="008275"/>
          <w:sz w:val="22"/>
        </w:rPr>
        <w:t>years,</w:t>
      </w:r>
      <w:r>
        <w:rPr>
          <w:color w:val="008275"/>
          <w:spacing w:val="30"/>
          <w:sz w:val="22"/>
        </w:rPr>
        <w:t> </w:t>
      </w:r>
      <w:r>
        <w:rPr>
          <w:color w:val="008275"/>
          <w:sz w:val="22"/>
        </w:rPr>
        <w:t>be</w:t>
      </w:r>
      <w:r>
        <w:rPr>
          <w:color w:val="008275"/>
          <w:spacing w:val="30"/>
          <w:sz w:val="22"/>
        </w:rPr>
        <w:t> </w:t>
      </w:r>
      <w:r>
        <w:rPr>
          <w:color w:val="008275"/>
          <w:sz w:val="22"/>
        </w:rPr>
        <w:t>entitled</w:t>
      </w:r>
      <w:r>
        <w:rPr>
          <w:color w:val="008275"/>
          <w:spacing w:val="30"/>
          <w:sz w:val="22"/>
        </w:rPr>
        <w:t> </w:t>
      </w:r>
      <w:r>
        <w:rPr>
          <w:color w:val="008275"/>
          <w:sz w:val="22"/>
        </w:rPr>
        <w:t>to</w:t>
      </w:r>
      <w:r>
        <w:rPr>
          <w:color w:val="008275"/>
          <w:spacing w:val="30"/>
          <w:sz w:val="22"/>
        </w:rPr>
        <w:t> </w:t>
      </w:r>
      <w:r>
        <w:rPr>
          <w:color w:val="008275"/>
          <w:sz w:val="22"/>
        </w:rPr>
        <w:t>pension</w:t>
      </w:r>
      <w:r>
        <w:rPr>
          <w:color w:val="008275"/>
          <w:spacing w:val="30"/>
          <w:sz w:val="22"/>
        </w:rPr>
        <w:t> </w:t>
      </w:r>
      <w:r>
        <w:rPr>
          <w:color w:val="008275"/>
          <w:sz w:val="22"/>
        </w:rPr>
        <w:t>for</w:t>
      </w:r>
      <w:r>
        <w:rPr>
          <w:color w:val="008275"/>
          <w:spacing w:val="30"/>
          <w:sz w:val="22"/>
        </w:rPr>
        <w:t> </w:t>
      </w:r>
      <w:r>
        <w:rPr>
          <w:color w:val="008275"/>
          <w:sz w:val="22"/>
        </w:rPr>
        <w:t>life at a rate equivalent to his last annual salary and all allowances in addition to any other retirement benefit to which he may be </w:t>
      </w:r>
      <w:r>
        <w:rPr>
          <w:color w:val="008275"/>
          <w:spacing w:val="-2"/>
          <w:sz w:val="22"/>
        </w:rPr>
        <w:t>entitled;</w:t>
      </w:r>
    </w:p>
    <w:p>
      <w:pPr>
        <w:pStyle w:val="ListParagraph"/>
        <w:numPr>
          <w:ilvl w:val="1"/>
          <w:numId w:val="225"/>
        </w:numPr>
        <w:tabs>
          <w:tab w:pos="873" w:val="left" w:leader="none"/>
        </w:tabs>
        <w:spacing w:line="285" w:lineRule="auto" w:before="0" w:after="0"/>
        <w:ind w:left="564" w:right="1003" w:firstLine="0"/>
        <w:jc w:val="left"/>
        <w:rPr>
          <w:sz w:val="22"/>
        </w:rPr>
      </w:pPr>
      <w:r>
        <w:rPr>
          <w:color w:val="008275"/>
          <w:sz w:val="22"/>
        </w:rPr>
        <w:t>for</w:t>
      </w:r>
      <w:r>
        <w:rPr>
          <w:color w:val="008275"/>
          <w:spacing w:val="-1"/>
          <w:sz w:val="22"/>
        </w:rPr>
        <w:t> </w:t>
      </w:r>
      <w:r>
        <w:rPr>
          <w:color w:val="008275"/>
          <w:sz w:val="22"/>
        </w:rPr>
        <w:t>a</w:t>
      </w:r>
      <w:r>
        <w:rPr>
          <w:color w:val="008275"/>
          <w:spacing w:val="-1"/>
          <w:sz w:val="22"/>
        </w:rPr>
        <w:t> </w:t>
      </w:r>
      <w:r>
        <w:rPr>
          <w:color w:val="008275"/>
          <w:sz w:val="22"/>
        </w:rPr>
        <w:t>period</w:t>
      </w:r>
      <w:r>
        <w:rPr>
          <w:color w:val="008275"/>
          <w:spacing w:val="-1"/>
          <w:sz w:val="22"/>
        </w:rPr>
        <w:t> </w:t>
      </w:r>
      <w:r>
        <w:rPr>
          <w:color w:val="008275"/>
          <w:sz w:val="22"/>
        </w:rPr>
        <w:t>less</w:t>
      </w:r>
      <w:r>
        <w:rPr>
          <w:color w:val="008275"/>
          <w:spacing w:val="-1"/>
          <w:sz w:val="22"/>
        </w:rPr>
        <w:t> </w:t>
      </w:r>
      <w:r>
        <w:rPr>
          <w:color w:val="008275"/>
          <w:sz w:val="22"/>
        </w:rPr>
        <w:t>than</w:t>
      </w:r>
      <w:r>
        <w:rPr>
          <w:color w:val="008275"/>
          <w:spacing w:val="-1"/>
          <w:sz w:val="22"/>
        </w:rPr>
        <w:t> </w:t>
      </w:r>
      <w:r>
        <w:rPr>
          <w:color w:val="008275"/>
          <w:sz w:val="22"/>
        </w:rPr>
        <w:t>ten</w:t>
      </w:r>
      <w:r>
        <w:rPr>
          <w:color w:val="008275"/>
          <w:spacing w:val="-1"/>
          <w:sz w:val="22"/>
        </w:rPr>
        <w:t> </w:t>
      </w:r>
      <w:r>
        <w:rPr>
          <w:color w:val="008275"/>
          <w:sz w:val="22"/>
        </w:rPr>
        <w:t>years</w:t>
      </w:r>
      <w:r>
        <w:rPr>
          <w:color w:val="008275"/>
          <w:spacing w:val="-1"/>
          <w:sz w:val="22"/>
        </w:rPr>
        <w:t> </w:t>
      </w:r>
      <w:r>
        <w:rPr>
          <w:color w:val="008275"/>
          <w:sz w:val="22"/>
        </w:rPr>
        <w:t>shall,</w:t>
      </w:r>
      <w:r>
        <w:rPr>
          <w:color w:val="008275"/>
          <w:spacing w:val="-1"/>
          <w:sz w:val="22"/>
        </w:rPr>
        <w:t> </w:t>
      </w:r>
      <w:r>
        <w:rPr>
          <w:color w:val="008275"/>
          <w:sz w:val="22"/>
        </w:rPr>
        <w:t>if</w:t>
      </w:r>
      <w:r>
        <w:rPr>
          <w:color w:val="008275"/>
          <w:spacing w:val="-1"/>
          <w:sz w:val="22"/>
        </w:rPr>
        <w:t> </w:t>
      </w:r>
      <w:r>
        <w:rPr>
          <w:color w:val="008275"/>
          <w:sz w:val="22"/>
        </w:rPr>
        <w:t>he</w:t>
      </w:r>
      <w:r>
        <w:rPr>
          <w:color w:val="008275"/>
          <w:spacing w:val="-1"/>
          <w:sz w:val="22"/>
        </w:rPr>
        <w:t> </w:t>
      </w:r>
      <w:r>
        <w:rPr>
          <w:color w:val="008275"/>
          <w:sz w:val="22"/>
        </w:rPr>
        <w:t>retires</w:t>
      </w:r>
      <w:r>
        <w:rPr>
          <w:color w:val="008275"/>
          <w:spacing w:val="-1"/>
          <w:sz w:val="22"/>
        </w:rPr>
        <w:t> </w:t>
      </w:r>
      <w:r>
        <w:rPr>
          <w:color w:val="008275"/>
          <w:sz w:val="22"/>
        </w:rPr>
        <w:t>at</w:t>
      </w:r>
      <w:r>
        <w:rPr>
          <w:color w:val="008275"/>
          <w:spacing w:val="-1"/>
          <w:sz w:val="22"/>
        </w:rPr>
        <w:t> </w:t>
      </w:r>
      <w:r>
        <w:rPr>
          <w:color w:val="008275"/>
          <w:sz w:val="22"/>
        </w:rPr>
        <w:t>or</w:t>
      </w:r>
      <w:r>
        <w:rPr>
          <w:color w:val="008275"/>
          <w:spacing w:val="-1"/>
          <w:sz w:val="22"/>
        </w:rPr>
        <w:t> </w:t>
      </w:r>
      <w:r>
        <w:rPr>
          <w:color w:val="008275"/>
          <w:sz w:val="22"/>
        </w:rPr>
        <w:t>after the age of sixty-five years, be entitled for pension for life at a rate</w:t>
      </w:r>
      <w:r>
        <w:rPr>
          <w:color w:val="008275"/>
          <w:spacing w:val="-2"/>
          <w:sz w:val="22"/>
        </w:rPr>
        <w:t> </w:t>
      </w:r>
      <w:r>
        <w:rPr>
          <w:color w:val="008275"/>
          <w:sz w:val="22"/>
        </w:rPr>
        <w:t>as</w:t>
      </w:r>
      <w:r>
        <w:rPr>
          <w:color w:val="008275"/>
          <w:spacing w:val="-2"/>
          <w:sz w:val="22"/>
        </w:rPr>
        <w:t> </w:t>
      </w:r>
      <w:r>
        <w:rPr>
          <w:color w:val="008275"/>
          <w:sz w:val="22"/>
        </w:rPr>
        <w:t>in</w:t>
      </w:r>
      <w:r>
        <w:rPr>
          <w:color w:val="008275"/>
          <w:spacing w:val="-2"/>
          <w:sz w:val="22"/>
        </w:rPr>
        <w:t> </w:t>
      </w:r>
      <w:r>
        <w:rPr>
          <w:color w:val="008275"/>
          <w:sz w:val="22"/>
        </w:rPr>
        <w:t>paragraph</w:t>
      </w:r>
      <w:r>
        <w:rPr>
          <w:color w:val="008275"/>
          <w:spacing w:val="-2"/>
          <w:sz w:val="22"/>
        </w:rPr>
        <w:t> </w:t>
      </w:r>
      <w:r>
        <w:rPr>
          <w:color w:val="008275"/>
          <w:sz w:val="22"/>
        </w:rPr>
        <w:t>(a)</w:t>
      </w:r>
      <w:r>
        <w:rPr>
          <w:color w:val="008275"/>
          <w:spacing w:val="-2"/>
          <w:sz w:val="22"/>
        </w:rPr>
        <w:t> </w:t>
      </w:r>
      <w:r>
        <w:rPr>
          <w:color w:val="008275"/>
          <w:sz w:val="22"/>
        </w:rPr>
        <w:t>of</w:t>
      </w:r>
      <w:r>
        <w:rPr>
          <w:color w:val="008275"/>
          <w:spacing w:val="-2"/>
          <w:sz w:val="22"/>
        </w:rPr>
        <w:t> </w:t>
      </w:r>
      <w:r>
        <w:rPr>
          <w:color w:val="008275"/>
          <w:sz w:val="22"/>
        </w:rPr>
        <w:t>this</w:t>
      </w:r>
      <w:r>
        <w:rPr>
          <w:color w:val="008275"/>
          <w:spacing w:val="-2"/>
          <w:sz w:val="22"/>
        </w:rPr>
        <w:t> </w:t>
      </w:r>
      <w:r>
        <w:rPr>
          <w:color w:val="008275"/>
          <w:sz w:val="22"/>
        </w:rPr>
        <w:t>subsection</w:t>
      </w:r>
      <w:r>
        <w:rPr>
          <w:color w:val="008275"/>
          <w:spacing w:val="-2"/>
          <w:sz w:val="22"/>
        </w:rPr>
        <w:t> </w:t>
      </w:r>
      <w:r>
        <w:rPr>
          <w:color w:val="008275"/>
          <w:sz w:val="22"/>
        </w:rPr>
        <w:t>pro-rata</w:t>
      </w:r>
      <w:r>
        <w:rPr>
          <w:color w:val="008275"/>
          <w:spacing w:val="-2"/>
          <w:sz w:val="22"/>
        </w:rPr>
        <w:t> </w:t>
      </w:r>
      <w:r>
        <w:rPr>
          <w:color w:val="008275"/>
          <w:sz w:val="22"/>
        </w:rPr>
        <w:t>the</w:t>
      </w:r>
      <w:r>
        <w:rPr>
          <w:color w:val="008275"/>
          <w:spacing w:val="-2"/>
          <w:sz w:val="22"/>
        </w:rPr>
        <w:t> </w:t>
      </w:r>
      <w:r>
        <w:rPr>
          <w:color w:val="008275"/>
          <w:sz w:val="22"/>
        </w:rPr>
        <w:t>number of years he served as a judicial officer in relation to the period of ten years, and all allowances in addition to other </w:t>
      </w:r>
      <w:r>
        <w:rPr>
          <w:color w:val="008275"/>
          <w:sz w:val="22"/>
        </w:rPr>
        <w:t>retirement benefits to which he may be entitled under his terms and conditions of service; and</w:t>
      </w:r>
    </w:p>
    <w:p>
      <w:pPr>
        <w:pStyle w:val="ListParagraph"/>
        <w:numPr>
          <w:ilvl w:val="1"/>
          <w:numId w:val="225"/>
        </w:numPr>
        <w:tabs>
          <w:tab w:pos="845" w:val="left" w:leader="none"/>
        </w:tabs>
        <w:spacing w:line="285" w:lineRule="auto" w:before="0" w:after="0"/>
        <w:ind w:left="564" w:right="1412" w:firstLine="0"/>
        <w:jc w:val="left"/>
        <w:rPr>
          <w:sz w:val="22"/>
        </w:rPr>
      </w:pPr>
      <w:r>
        <w:rPr>
          <w:color w:val="008275"/>
          <w:sz w:val="22"/>
        </w:rPr>
        <w:t>in</w:t>
      </w:r>
      <w:r>
        <w:rPr>
          <w:color w:val="008275"/>
          <w:spacing w:val="-1"/>
          <w:sz w:val="22"/>
        </w:rPr>
        <w:t> </w:t>
      </w:r>
      <w:r>
        <w:rPr>
          <w:color w:val="008275"/>
          <w:sz w:val="22"/>
        </w:rPr>
        <w:t>any</w:t>
      </w:r>
      <w:r>
        <w:rPr>
          <w:color w:val="008275"/>
          <w:spacing w:val="-1"/>
          <w:sz w:val="22"/>
        </w:rPr>
        <w:t> </w:t>
      </w:r>
      <w:r>
        <w:rPr>
          <w:color w:val="008275"/>
          <w:sz w:val="22"/>
        </w:rPr>
        <w:t>other</w:t>
      </w:r>
      <w:r>
        <w:rPr>
          <w:color w:val="008275"/>
          <w:spacing w:val="-1"/>
          <w:sz w:val="22"/>
        </w:rPr>
        <w:t> </w:t>
      </w:r>
      <w:r>
        <w:rPr>
          <w:color w:val="008275"/>
          <w:sz w:val="22"/>
        </w:rPr>
        <w:t>case,</w:t>
      </w:r>
      <w:r>
        <w:rPr>
          <w:color w:val="008275"/>
          <w:spacing w:val="-1"/>
          <w:sz w:val="22"/>
        </w:rPr>
        <w:t> </w:t>
      </w:r>
      <w:r>
        <w:rPr>
          <w:color w:val="008275"/>
          <w:sz w:val="22"/>
        </w:rPr>
        <w:t>shall</w:t>
      </w:r>
      <w:r>
        <w:rPr>
          <w:color w:val="008275"/>
          <w:spacing w:val="-1"/>
          <w:sz w:val="22"/>
        </w:rPr>
        <w:t> </w:t>
      </w:r>
      <w:r>
        <w:rPr>
          <w:color w:val="008275"/>
          <w:sz w:val="22"/>
        </w:rPr>
        <w:t>be</w:t>
      </w:r>
      <w:r>
        <w:rPr>
          <w:color w:val="008275"/>
          <w:spacing w:val="-1"/>
          <w:sz w:val="22"/>
        </w:rPr>
        <w:t> </w:t>
      </w:r>
      <w:r>
        <w:rPr>
          <w:color w:val="008275"/>
          <w:sz w:val="22"/>
        </w:rPr>
        <w:t>entitled</w:t>
      </w:r>
      <w:r>
        <w:rPr>
          <w:color w:val="008275"/>
          <w:spacing w:val="-1"/>
          <w:sz w:val="22"/>
        </w:rPr>
        <w:t> </w:t>
      </w:r>
      <w:r>
        <w:rPr>
          <w:color w:val="008275"/>
          <w:sz w:val="22"/>
        </w:rPr>
        <w:t>to</w:t>
      </w:r>
      <w:r>
        <w:rPr>
          <w:color w:val="008275"/>
          <w:spacing w:val="-1"/>
          <w:sz w:val="22"/>
        </w:rPr>
        <w:t> </w:t>
      </w:r>
      <w:r>
        <w:rPr>
          <w:color w:val="008275"/>
          <w:sz w:val="22"/>
        </w:rPr>
        <w:t>such</w:t>
      </w:r>
      <w:r>
        <w:rPr>
          <w:color w:val="008275"/>
          <w:spacing w:val="-1"/>
          <w:sz w:val="22"/>
        </w:rPr>
        <w:t> </w:t>
      </w:r>
      <w:r>
        <w:rPr>
          <w:color w:val="008275"/>
          <w:sz w:val="22"/>
        </w:rPr>
        <w:t>pension</w:t>
      </w:r>
      <w:r>
        <w:rPr>
          <w:color w:val="008275"/>
          <w:spacing w:val="-1"/>
          <w:sz w:val="22"/>
        </w:rPr>
        <w:t> </w:t>
      </w:r>
      <w:r>
        <w:rPr>
          <w:color w:val="008275"/>
          <w:sz w:val="22"/>
        </w:rPr>
        <w:t>and other retirement benefits as may be regulated by an Act</w:t>
      </w:r>
      <w:r>
        <w:rPr>
          <w:color w:val="008275"/>
          <w:spacing w:val="80"/>
          <w:sz w:val="22"/>
        </w:rPr>
        <w:t> </w:t>
      </w:r>
      <w:r>
        <w:rPr>
          <w:color w:val="008275"/>
          <w:sz w:val="22"/>
        </w:rPr>
        <w:t>of the National Assembly.</w:t>
      </w:r>
    </w:p>
    <w:p>
      <w:pPr>
        <w:pStyle w:val="ListParagraph"/>
        <w:spacing w:after="0" w:line="285" w:lineRule="auto"/>
        <w:jc w:val="left"/>
        <w:rPr>
          <w:sz w:val="22"/>
        </w:rPr>
        <w:sectPr>
          <w:type w:val="continuous"/>
          <w:pgSz w:w="10490" w:h="13890"/>
          <w:pgMar w:header="0" w:footer="357" w:top="0" w:bottom="280" w:left="283" w:right="283"/>
          <w:cols w:num="2" w:equalWidth="0">
            <w:col w:w="2231" w:space="40"/>
            <w:col w:w="7653"/>
          </w:cols>
        </w:sectPr>
      </w:pPr>
    </w:p>
    <w:p>
      <w:pPr>
        <w:pStyle w:val="ListParagraph"/>
        <w:numPr>
          <w:ilvl w:val="0"/>
          <w:numId w:val="223"/>
        </w:numPr>
        <w:tabs>
          <w:tab w:pos="1227" w:val="left" w:leader="none"/>
        </w:tabs>
        <w:spacing w:line="285" w:lineRule="auto" w:before="97" w:after="0"/>
        <w:ind w:left="850" w:right="2549" w:firstLine="0"/>
        <w:jc w:val="both"/>
        <w:rPr>
          <w:color w:val="008275"/>
          <w:sz w:val="22"/>
        </w:rPr>
      </w:pPr>
      <w:r>
        <w:rPr>
          <w:color w:val="008275"/>
          <w:sz w:val="22"/>
        </w:rPr>
        <w:t>All pensions, allowances and other retirement benefits </w:t>
      </w:r>
      <w:r>
        <w:rPr>
          <w:color w:val="008275"/>
          <w:sz w:val="22"/>
        </w:rPr>
        <w:t>to</w:t>
      </w:r>
      <w:r>
        <w:rPr>
          <w:color w:val="008275"/>
          <w:spacing w:val="80"/>
          <w:sz w:val="22"/>
        </w:rPr>
        <w:t> </w:t>
      </w:r>
      <w:r>
        <w:rPr>
          <w:color w:val="008275"/>
          <w:sz w:val="22"/>
        </w:rPr>
        <w:t>which a judicial officer may be entitled, shall be a charge upon the Consolidated Revenue Fund of the Federation and shall be paid directly by the National Judicial Council.</w:t>
      </w:r>
    </w:p>
    <w:p>
      <w:pPr>
        <w:pStyle w:val="BodyText"/>
        <w:spacing w:before="43"/>
      </w:pPr>
    </w:p>
    <w:p>
      <w:pPr>
        <w:pStyle w:val="ListParagraph"/>
        <w:numPr>
          <w:ilvl w:val="0"/>
          <w:numId w:val="223"/>
        </w:numPr>
        <w:tabs>
          <w:tab w:pos="1150" w:val="left" w:leader="none"/>
        </w:tabs>
        <w:spacing w:line="285" w:lineRule="auto" w:before="0" w:after="0"/>
        <w:ind w:left="850" w:right="2549" w:firstLine="0"/>
        <w:jc w:val="both"/>
        <w:rPr>
          <w:color w:val="008275"/>
          <w:sz w:val="22"/>
        </w:rPr>
      </w:pPr>
      <w:r>
        <w:rPr>
          <w:color w:val="008275"/>
          <w:sz w:val="22"/>
        </w:rPr>
        <w:t>Subject to the provisions of this section of the Constitution, </w:t>
      </w:r>
      <w:r>
        <w:rPr>
          <w:color w:val="008275"/>
          <w:sz w:val="22"/>
        </w:rPr>
        <w:t>the provisions of any other law that provides for pensions, gratuities and other retirement benefits for persons in the Public Service of the Federation or of a State shall apply.</w:t>
      </w:r>
    </w:p>
    <w:p>
      <w:pPr>
        <w:pStyle w:val="BodyText"/>
        <w:rPr>
          <w:sz w:val="20"/>
        </w:rPr>
      </w:pPr>
    </w:p>
    <w:p>
      <w:pPr>
        <w:pStyle w:val="BodyText"/>
        <w:spacing w:before="22"/>
        <w:rPr>
          <w:sz w:val="20"/>
        </w:rPr>
      </w:pPr>
    </w:p>
    <w:p>
      <w:pPr>
        <w:pStyle w:val="BodyText"/>
        <w:spacing w:after="0"/>
        <w:rPr>
          <w:sz w:val="20"/>
        </w:rPr>
        <w:sectPr>
          <w:pgSz w:w="10490" w:h="13890"/>
          <w:pgMar w:header="0" w:footer="357" w:top="1040" w:bottom="540" w:left="283" w:right="283"/>
        </w:sectPr>
      </w:pPr>
    </w:p>
    <w:p>
      <w:pPr>
        <w:pStyle w:val="Heading2"/>
        <w:numPr>
          <w:ilvl w:val="0"/>
          <w:numId w:val="202"/>
        </w:numPr>
        <w:tabs>
          <w:tab w:pos="1370" w:val="left" w:leader="none"/>
        </w:tabs>
        <w:spacing w:line="240" w:lineRule="auto" w:before="114" w:after="0"/>
        <w:ind w:left="1370" w:right="0" w:hanging="520"/>
        <w:jc w:val="both"/>
        <w:rPr>
          <w:color w:val="231F20"/>
        </w:rPr>
      </w:pPr>
      <w:r>
        <w:rPr>
          <w:color w:val="231F20"/>
        </w:rPr>
        <w:t>Removal</w:t>
      </w:r>
      <w:r>
        <w:rPr>
          <w:color w:val="231F20"/>
          <w:spacing w:val="-15"/>
        </w:rPr>
        <w:t> </w:t>
      </w:r>
      <w:r>
        <w:rPr>
          <w:color w:val="231F20"/>
        </w:rPr>
        <w:t>of</w:t>
      </w:r>
      <w:r>
        <w:rPr>
          <w:color w:val="231F20"/>
          <w:spacing w:val="-14"/>
        </w:rPr>
        <w:t> </w:t>
      </w:r>
      <w:r>
        <w:rPr>
          <w:color w:val="231F20"/>
        </w:rPr>
        <w:t>judicial</w:t>
      </w:r>
      <w:r>
        <w:rPr>
          <w:color w:val="231F20"/>
          <w:spacing w:val="-14"/>
        </w:rPr>
        <w:t> </w:t>
      </w:r>
      <w:r>
        <w:rPr>
          <w:color w:val="231F20"/>
        </w:rPr>
        <w:t>officers</w:t>
      </w:r>
      <w:r>
        <w:rPr>
          <w:color w:val="231F20"/>
          <w:spacing w:val="-14"/>
        </w:rPr>
        <w:t> </w:t>
      </w:r>
      <w:r>
        <w:rPr>
          <w:color w:val="231F20"/>
        </w:rPr>
        <w:t>from</w:t>
      </w:r>
      <w:r>
        <w:rPr>
          <w:color w:val="231F20"/>
          <w:spacing w:val="-15"/>
        </w:rPr>
        <w:t> </w:t>
      </w:r>
      <w:r>
        <w:rPr>
          <w:color w:val="231F20"/>
          <w:spacing w:val="-2"/>
        </w:rPr>
        <w:t>office</w:t>
      </w:r>
    </w:p>
    <w:p>
      <w:pPr>
        <w:pStyle w:val="ListParagraph"/>
        <w:numPr>
          <w:ilvl w:val="0"/>
          <w:numId w:val="226"/>
        </w:numPr>
        <w:tabs>
          <w:tab w:pos="1219" w:val="left" w:leader="none"/>
        </w:tabs>
        <w:spacing w:line="285" w:lineRule="auto" w:before="47" w:after="0"/>
        <w:ind w:left="850" w:right="0" w:firstLine="0"/>
        <w:jc w:val="both"/>
        <w:rPr>
          <w:sz w:val="22"/>
        </w:rPr>
      </w:pPr>
      <w:r>
        <w:rPr>
          <w:color w:val="231F20"/>
          <w:sz w:val="22"/>
        </w:rPr>
        <w:t>A judicial officer shall not be removed from his office </w:t>
      </w:r>
      <w:r>
        <w:rPr>
          <w:color w:val="231F20"/>
          <w:sz w:val="22"/>
        </w:rPr>
        <w:t>or appointment before his age of retirement except in the following circumstances -</w:t>
      </w:r>
    </w:p>
    <w:p>
      <w:pPr>
        <w:pStyle w:val="ListParagraph"/>
        <w:numPr>
          <w:ilvl w:val="1"/>
          <w:numId w:val="226"/>
        </w:numPr>
        <w:tabs>
          <w:tab w:pos="1423" w:val="left" w:leader="none"/>
        </w:tabs>
        <w:spacing w:line="250" w:lineRule="exact" w:before="0" w:after="0"/>
        <w:ind w:left="1423" w:right="0" w:hanging="289"/>
        <w:jc w:val="both"/>
        <w:rPr>
          <w:sz w:val="22"/>
        </w:rPr>
      </w:pPr>
      <w:r>
        <w:rPr>
          <w:color w:val="231F20"/>
          <w:sz w:val="22"/>
        </w:rPr>
        <w:t>in</w:t>
      </w:r>
      <w:r>
        <w:rPr>
          <w:color w:val="231F20"/>
          <w:spacing w:val="-3"/>
          <w:sz w:val="22"/>
        </w:rPr>
        <w:t> </w:t>
      </w:r>
      <w:r>
        <w:rPr>
          <w:color w:val="231F20"/>
          <w:sz w:val="22"/>
        </w:rPr>
        <w:t>the</w:t>
      </w:r>
      <w:r>
        <w:rPr>
          <w:color w:val="231F20"/>
          <w:spacing w:val="-2"/>
          <w:sz w:val="22"/>
        </w:rPr>
        <w:t> </w:t>
      </w:r>
      <w:r>
        <w:rPr>
          <w:color w:val="231F20"/>
          <w:sz w:val="22"/>
        </w:rPr>
        <w:t>case</w:t>
      </w:r>
      <w:r>
        <w:rPr>
          <w:color w:val="231F20"/>
          <w:spacing w:val="-2"/>
          <w:sz w:val="22"/>
        </w:rPr>
        <w:t> </w:t>
      </w:r>
      <w:r>
        <w:rPr>
          <w:color w:val="231F20"/>
          <w:sz w:val="22"/>
        </w:rPr>
        <w:t>of</w:t>
      </w:r>
      <w:r>
        <w:rPr>
          <w:color w:val="231F20"/>
          <w:spacing w:val="-2"/>
          <w:sz w:val="22"/>
        </w:rPr>
        <w:t> </w:t>
      </w:r>
      <w:r>
        <w:rPr>
          <w:color w:val="231F20"/>
          <w:spacing w:val="-10"/>
          <w:sz w:val="22"/>
        </w:rPr>
        <w:t>-</w:t>
      </w:r>
    </w:p>
    <w:p>
      <w:pPr>
        <w:pStyle w:val="ListParagraph"/>
        <w:numPr>
          <w:ilvl w:val="2"/>
          <w:numId w:val="226"/>
        </w:numPr>
        <w:tabs>
          <w:tab w:pos="1548" w:val="left" w:leader="none"/>
        </w:tabs>
        <w:spacing w:line="285" w:lineRule="auto" w:before="47" w:after="0"/>
        <w:ind w:left="1304" w:right="0" w:firstLine="0"/>
        <w:jc w:val="both"/>
        <w:rPr>
          <w:sz w:val="22"/>
        </w:rPr>
      </w:pPr>
      <w:r>
        <w:rPr>
          <w:color w:val="231F20"/>
          <w:sz w:val="22"/>
        </w:rPr>
        <w:t>Chief Justice of Nigeria, President of the Court of </w:t>
      </w:r>
      <w:r>
        <w:rPr>
          <w:color w:val="231F20"/>
          <w:sz w:val="22"/>
        </w:rPr>
        <w:t>Appeal, Chief Judge of the Federal High Court, </w:t>
      </w:r>
      <w:r>
        <w:rPr>
          <w:color w:val="008275"/>
          <w:sz w:val="22"/>
        </w:rPr>
        <w:t>President of the National Industrial Court, </w:t>
      </w:r>
      <w:r>
        <w:rPr>
          <w:color w:val="231F20"/>
          <w:sz w:val="22"/>
        </w:rPr>
        <w:t>Chief Judge of the High Court of the </w:t>
      </w:r>
      <w:r>
        <w:rPr>
          <w:color w:val="231F20"/>
          <w:spacing w:val="-2"/>
          <w:sz w:val="22"/>
        </w:rPr>
        <w:t>Federal</w:t>
      </w:r>
      <w:r>
        <w:rPr>
          <w:color w:val="231F20"/>
          <w:spacing w:val="-7"/>
          <w:sz w:val="22"/>
        </w:rPr>
        <w:t> </w:t>
      </w:r>
      <w:r>
        <w:rPr>
          <w:color w:val="231F20"/>
          <w:spacing w:val="-2"/>
          <w:sz w:val="22"/>
        </w:rPr>
        <w:t>Capital</w:t>
      </w:r>
      <w:r>
        <w:rPr>
          <w:color w:val="231F20"/>
          <w:spacing w:val="-7"/>
          <w:sz w:val="22"/>
        </w:rPr>
        <w:t> </w:t>
      </w:r>
      <w:r>
        <w:rPr>
          <w:color w:val="231F20"/>
          <w:spacing w:val="-2"/>
          <w:sz w:val="22"/>
        </w:rPr>
        <w:t>Territory,</w:t>
      </w:r>
      <w:r>
        <w:rPr>
          <w:color w:val="231F20"/>
          <w:spacing w:val="-7"/>
          <w:sz w:val="22"/>
        </w:rPr>
        <w:t> </w:t>
      </w:r>
      <w:r>
        <w:rPr>
          <w:color w:val="231F20"/>
          <w:spacing w:val="-2"/>
          <w:sz w:val="22"/>
        </w:rPr>
        <w:t>Abuja,</w:t>
      </w:r>
      <w:r>
        <w:rPr>
          <w:color w:val="231F20"/>
          <w:spacing w:val="-7"/>
          <w:sz w:val="22"/>
        </w:rPr>
        <w:t> </w:t>
      </w:r>
      <w:r>
        <w:rPr>
          <w:color w:val="231F20"/>
          <w:spacing w:val="-2"/>
          <w:sz w:val="22"/>
        </w:rPr>
        <w:t>Grand</w:t>
      </w:r>
      <w:r>
        <w:rPr>
          <w:color w:val="231F20"/>
          <w:spacing w:val="-7"/>
          <w:sz w:val="22"/>
        </w:rPr>
        <w:t> </w:t>
      </w:r>
      <w:r>
        <w:rPr>
          <w:color w:val="231F20"/>
          <w:spacing w:val="-2"/>
          <w:sz w:val="22"/>
        </w:rPr>
        <w:t>Kadi</w:t>
      </w:r>
      <w:r>
        <w:rPr>
          <w:color w:val="231F20"/>
          <w:spacing w:val="-7"/>
          <w:sz w:val="22"/>
        </w:rPr>
        <w:t> </w:t>
      </w:r>
      <w:r>
        <w:rPr>
          <w:color w:val="231F20"/>
          <w:spacing w:val="-2"/>
          <w:sz w:val="22"/>
        </w:rPr>
        <w:t>of</w:t>
      </w:r>
      <w:r>
        <w:rPr>
          <w:color w:val="231F20"/>
          <w:spacing w:val="-7"/>
          <w:sz w:val="22"/>
        </w:rPr>
        <w:t> </w:t>
      </w:r>
      <w:r>
        <w:rPr>
          <w:color w:val="231F20"/>
          <w:spacing w:val="-2"/>
          <w:sz w:val="22"/>
        </w:rPr>
        <w:t>the</w:t>
      </w:r>
      <w:r>
        <w:rPr>
          <w:color w:val="231F20"/>
          <w:spacing w:val="-7"/>
          <w:sz w:val="22"/>
        </w:rPr>
        <w:t> </w:t>
      </w:r>
      <w:r>
        <w:rPr>
          <w:color w:val="231F20"/>
          <w:spacing w:val="-2"/>
          <w:sz w:val="22"/>
        </w:rPr>
        <w:t>Sharia</w:t>
      </w:r>
      <w:r>
        <w:rPr>
          <w:color w:val="231F20"/>
          <w:spacing w:val="-7"/>
          <w:sz w:val="22"/>
        </w:rPr>
        <w:t> </w:t>
      </w:r>
      <w:r>
        <w:rPr>
          <w:color w:val="231F20"/>
          <w:spacing w:val="-2"/>
          <w:sz w:val="22"/>
        </w:rPr>
        <w:t>Court </w:t>
      </w:r>
      <w:r>
        <w:rPr>
          <w:color w:val="231F20"/>
          <w:sz w:val="22"/>
        </w:rPr>
        <w:t>of</w:t>
      </w:r>
      <w:r>
        <w:rPr>
          <w:color w:val="231F20"/>
          <w:spacing w:val="-13"/>
          <w:sz w:val="22"/>
        </w:rPr>
        <w:t> </w:t>
      </w:r>
      <w:r>
        <w:rPr>
          <w:color w:val="231F20"/>
          <w:sz w:val="22"/>
        </w:rPr>
        <w:t>Appeal</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z w:val="22"/>
        </w:rPr>
        <w:t>Federal</w:t>
      </w:r>
      <w:r>
        <w:rPr>
          <w:color w:val="231F20"/>
          <w:spacing w:val="-13"/>
          <w:sz w:val="22"/>
        </w:rPr>
        <w:t> </w:t>
      </w:r>
      <w:r>
        <w:rPr>
          <w:color w:val="231F20"/>
          <w:sz w:val="22"/>
        </w:rPr>
        <w:t>Capital</w:t>
      </w:r>
      <w:r>
        <w:rPr>
          <w:color w:val="231F20"/>
          <w:spacing w:val="-13"/>
          <w:sz w:val="22"/>
        </w:rPr>
        <w:t> </w:t>
      </w:r>
      <w:r>
        <w:rPr>
          <w:color w:val="231F20"/>
          <w:sz w:val="22"/>
        </w:rPr>
        <w:t>Territory,</w:t>
      </w:r>
      <w:r>
        <w:rPr>
          <w:color w:val="231F20"/>
          <w:spacing w:val="-13"/>
          <w:sz w:val="22"/>
        </w:rPr>
        <w:t> </w:t>
      </w:r>
      <w:r>
        <w:rPr>
          <w:color w:val="231F20"/>
          <w:sz w:val="22"/>
        </w:rPr>
        <w:t>Abuja</w:t>
      </w:r>
      <w:r>
        <w:rPr>
          <w:color w:val="231F20"/>
          <w:spacing w:val="-13"/>
          <w:sz w:val="22"/>
        </w:rPr>
        <w:t> </w:t>
      </w:r>
      <w:r>
        <w:rPr>
          <w:color w:val="231F20"/>
          <w:sz w:val="22"/>
        </w:rPr>
        <w:t>and</w:t>
      </w:r>
      <w:r>
        <w:rPr>
          <w:color w:val="231F20"/>
          <w:spacing w:val="-13"/>
          <w:sz w:val="22"/>
        </w:rPr>
        <w:t> </w:t>
      </w:r>
      <w:r>
        <w:rPr>
          <w:color w:val="231F20"/>
          <w:sz w:val="22"/>
        </w:rPr>
        <w:t>President, Customary Court of Appeal of the Federal Capital Territory, Abuja, by the President acting on an address supported by two-thirds majority of the Senate,</w:t>
      </w:r>
    </w:p>
    <w:p>
      <w:pPr>
        <w:pStyle w:val="BodyText"/>
        <w:spacing w:before="39"/>
      </w:pPr>
    </w:p>
    <w:p>
      <w:pPr>
        <w:pStyle w:val="ListParagraph"/>
        <w:numPr>
          <w:ilvl w:val="2"/>
          <w:numId w:val="226"/>
        </w:numPr>
        <w:tabs>
          <w:tab w:pos="1617" w:val="left" w:leader="none"/>
        </w:tabs>
        <w:spacing w:line="285" w:lineRule="auto" w:before="0" w:after="0"/>
        <w:ind w:left="1304" w:right="0" w:firstLine="0"/>
        <w:jc w:val="both"/>
        <w:rPr>
          <w:sz w:val="22"/>
        </w:rPr>
      </w:pPr>
      <w:r>
        <w:rPr>
          <w:color w:val="231F20"/>
          <w:sz w:val="22"/>
        </w:rPr>
        <w:t>Chief Judge of a State, Grand Kadi of a Sharia Court </w:t>
      </w:r>
      <w:r>
        <w:rPr>
          <w:color w:val="231F20"/>
          <w:sz w:val="22"/>
        </w:rPr>
        <w:t>of Appeal</w:t>
      </w:r>
      <w:r>
        <w:rPr>
          <w:color w:val="231F20"/>
          <w:spacing w:val="-11"/>
          <w:sz w:val="22"/>
        </w:rPr>
        <w:t> </w:t>
      </w:r>
      <w:r>
        <w:rPr>
          <w:color w:val="231F20"/>
          <w:sz w:val="22"/>
        </w:rPr>
        <w:t>or</w:t>
      </w:r>
      <w:r>
        <w:rPr>
          <w:color w:val="231F20"/>
          <w:spacing w:val="-11"/>
          <w:sz w:val="22"/>
        </w:rPr>
        <w:t> </w:t>
      </w:r>
      <w:r>
        <w:rPr>
          <w:color w:val="231F20"/>
          <w:sz w:val="22"/>
        </w:rPr>
        <w:t>President</w:t>
      </w:r>
      <w:r>
        <w:rPr>
          <w:color w:val="231F20"/>
          <w:spacing w:val="-11"/>
          <w:sz w:val="22"/>
        </w:rPr>
        <w:t> </w:t>
      </w:r>
      <w:r>
        <w:rPr>
          <w:color w:val="231F20"/>
          <w:sz w:val="22"/>
        </w:rPr>
        <w:t>of</w:t>
      </w:r>
      <w:r>
        <w:rPr>
          <w:color w:val="231F20"/>
          <w:spacing w:val="-11"/>
          <w:sz w:val="22"/>
        </w:rPr>
        <w:t> </w:t>
      </w:r>
      <w:r>
        <w:rPr>
          <w:color w:val="231F20"/>
          <w:sz w:val="22"/>
        </w:rPr>
        <w:t>a</w:t>
      </w:r>
      <w:r>
        <w:rPr>
          <w:color w:val="231F20"/>
          <w:spacing w:val="-11"/>
          <w:sz w:val="22"/>
        </w:rPr>
        <w:t> </w:t>
      </w:r>
      <w:r>
        <w:rPr>
          <w:color w:val="231F20"/>
          <w:sz w:val="22"/>
        </w:rPr>
        <w:t>Customary</w:t>
      </w:r>
      <w:r>
        <w:rPr>
          <w:color w:val="231F20"/>
          <w:spacing w:val="-11"/>
          <w:sz w:val="22"/>
        </w:rPr>
        <w:t> </w:t>
      </w:r>
      <w:r>
        <w:rPr>
          <w:color w:val="231F20"/>
          <w:sz w:val="22"/>
        </w:rPr>
        <w:t>Court</w:t>
      </w:r>
      <w:r>
        <w:rPr>
          <w:color w:val="231F20"/>
          <w:spacing w:val="-11"/>
          <w:sz w:val="22"/>
        </w:rPr>
        <w:t> </w:t>
      </w:r>
      <w:r>
        <w:rPr>
          <w:color w:val="231F20"/>
          <w:sz w:val="22"/>
        </w:rPr>
        <w:t>of</w:t>
      </w:r>
      <w:r>
        <w:rPr>
          <w:color w:val="231F20"/>
          <w:spacing w:val="-11"/>
          <w:sz w:val="22"/>
        </w:rPr>
        <w:t> </w:t>
      </w:r>
      <w:r>
        <w:rPr>
          <w:color w:val="231F20"/>
          <w:sz w:val="22"/>
        </w:rPr>
        <w:t>Appeal</w:t>
      </w:r>
      <w:r>
        <w:rPr>
          <w:color w:val="231F20"/>
          <w:spacing w:val="-11"/>
          <w:sz w:val="22"/>
        </w:rPr>
        <w:t> </w:t>
      </w:r>
      <w:r>
        <w:rPr>
          <w:color w:val="231F20"/>
          <w:sz w:val="22"/>
        </w:rPr>
        <w:t>of</w:t>
      </w:r>
      <w:r>
        <w:rPr>
          <w:color w:val="231F20"/>
          <w:spacing w:val="-11"/>
          <w:sz w:val="22"/>
        </w:rPr>
        <w:t> </w:t>
      </w:r>
      <w:r>
        <w:rPr>
          <w:color w:val="231F20"/>
          <w:sz w:val="22"/>
        </w:rPr>
        <w:t>a</w:t>
      </w:r>
      <w:r>
        <w:rPr>
          <w:color w:val="231F20"/>
          <w:spacing w:val="-11"/>
          <w:sz w:val="22"/>
        </w:rPr>
        <w:t> </w:t>
      </w:r>
      <w:r>
        <w:rPr>
          <w:color w:val="231F20"/>
          <w:sz w:val="22"/>
        </w:rPr>
        <w:t>State, by</w:t>
      </w:r>
      <w:r>
        <w:rPr>
          <w:color w:val="231F20"/>
          <w:spacing w:val="-1"/>
          <w:sz w:val="22"/>
        </w:rPr>
        <w:t> </w:t>
      </w:r>
      <w:r>
        <w:rPr>
          <w:color w:val="231F20"/>
          <w:sz w:val="22"/>
        </w:rPr>
        <w:t>the</w:t>
      </w:r>
      <w:r>
        <w:rPr>
          <w:color w:val="231F20"/>
          <w:spacing w:val="-1"/>
          <w:sz w:val="22"/>
        </w:rPr>
        <w:t> </w:t>
      </w:r>
      <w:r>
        <w:rPr>
          <w:color w:val="231F20"/>
          <w:sz w:val="22"/>
        </w:rPr>
        <w:t>Governor</w:t>
      </w:r>
      <w:r>
        <w:rPr>
          <w:color w:val="231F20"/>
          <w:spacing w:val="-1"/>
          <w:sz w:val="22"/>
        </w:rPr>
        <w:t> </w:t>
      </w:r>
      <w:r>
        <w:rPr>
          <w:color w:val="231F20"/>
          <w:sz w:val="22"/>
        </w:rPr>
        <w:t>acting</w:t>
      </w:r>
      <w:r>
        <w:rPr>
          <w:color w:val="231F20"/>
          <w:spacing w:val="-1"/>
          <w:sz w:val="22"/>
        </w:rPr>
        <w:t> </w:t>
      </w:r>
      <w:r>
        <w:rPr>
          <w:color w:val="231F20"/>
          <w:sz w:val="22"/>
        </w:rPr>
        <w:t>on</w:t>
      </w:r>
      <w:r>
        <w:rPr>
          <w:color w:val="231F20"/>
          <w:spacing w:val="-1"/>
          <w:sz w:val="22"/>
        </w:rPr>
        <w:t> </w:t>
      </w:r>
      <w:r>
        <w:rPr>
          <w:color w:val="231F20"/>
          <w:sz w:val="22"/>
        </w:rPr>
        <w:t>an</w:t>
      </w:r>
      <w:r>
        <w:rPr>
          <w:color w:val="231F20"/>
          <w:spacing w:val="-1"/>
          <w:sz w:val="22"/>
        </w:rPr>
        <w:t> </w:t>
      </w:r>
      <w:r>
        <w:rPr>
          <w:color w:val="231F20"/>
          <w:sz w:val="22"/>
        </w:rPr>
        <w:t>address</w:t>
      </w:r>
      <w:r>
        <w:rPr>
          <w:color w:val="231F20"/>
          <w:spacing w:val="-1"/>
          <w:sz w:val="22"/>
        </w:rPr>
        <w:t> </w:t>
      </w:r>
      <w:r>
        <w:rPr>
          <w:color w:val="231F20"/>
          <w:sz w:val="22"/>
        </w:rPr>
        <w:t>supported</w:t>
      </w:r>
      <w:r>
        <w:rPr>
          <w:color w:val="231F20"/>
          <w:spacing w:val="-1"/>
          <w:sz w:val="22"/>
        </w:rPr>
        <w:t> </w:t>
      </w:r>
      <w:r>
        <w:rPr>
          <w:color w:val="231F20"/>
          <w:sz w:val="22"/>
        </w:rPr>
        <w:t>by</w:t>
      </w:r>
      <w:r>
        <w:rPr>
          <w:color w:val="231F20"/>
          <w:spacing w:val="-1"/>
          <w:sz w:val="22"/>
        </w:rPr>
        <w:t> </w:t>
      </w:r>
      <w:r>
        <w:rPr>
          <w:color w:val="231F20"/>
          <w:sz w:val="22"/>
        </w:rPr>
        <w:t>two-thirds majority of the House of Assembly of the State,</w:t>
      </w:r>
    </w:p>
    <w:p>
      <w:pPr>
        <w:pStyle w:val="BodyText"/>
        <w:spacing w:line="285" w:lineRule="auto"/>
        <w:ind w:left="1304"/>
        <w:jc w:val="both"/>
      </w:pPr>
      <w:r>
        <w:rPr>
          <w:color w:val="231F20"/>
        </w:rPr>
        <w:t>praying</w:t>
      </w:r>
      <w:r>
        <w:rPr>
          <w:color w:val="231F20"/>
          <w:spacing w:val="-3"/>
        </w:rPr>
        <w:t> </w:t>
      </w:r>
      <w:r>
        <w:rPr>
          <w:color w:val="231F20"/>
        </w:rPr>
        <w:t>that</w:t>
      </w:r>
      <w:r>
        <w:rPr>
          <w:color w:val="231F20"/>
          <w:spacing w:val="-3"/>
        </w:rPr>
        <w:t> </w:t>
      </w:r>
      <w:r>
        <w:rPr>
          <w:color w:val="231F20"/>
        </w:rPr>
        <w:t>he</w:t>
      </w:r>
      <w:r>
        <w:rPr>
          <w:color w:val="231F20"/>
          <w:spacing w:val="-3"/>
        </w:rPr>
        <w:t> </w:t>
      </w:r>
      <w:r>
        <w:rPr>
          <w:color w:val="231F20"/>
        </w:rPr>
        <w:t>be</w:t>
      </w:r>
      <w:r>
        <w:rPr>
          <w:color w:val="231F20"/>
          <w:spacing w:val="-3"/>
        </w:rPr>
        <w:t> </w:t>
      </w:r>
      <w:r>
        <w:rPr>
          <w:color w:val="231F20"/>
        </w:rPr>
        <w:t>so</w:t>
      </w:r>
      <w:r>
        <w:rPr>
          <w:color w:val="231F20"/>
          <w:spacing w:val="-3"/>
        </w:rPr>
        <w:t> </w:t>
      </w:r>
      <w:r>
        <w:rPr>
          <w:color w:val="231F20"/>
        </w:rPr>
        <w:t>removed</w:t>
      </w:r>
      <w:r>
        <w:rPr>
          <w:color w:val="231F20"/>
          <w:spacing w:val="-3"/>
        </w:rPr>
        <w:t> </w:t>
      </w:r>
      <w:r>
        <w:rPr>
          <w:color w:val="231F20"/>
        </w:rPr>
        <w:t>for</w:t>
      </w:r>
      <w:r>
        <w:rPr>
          <w:color w:val="231F20"/>
          <w:spacing w:val="-3"/>
        </w:rPr>
        <w:t> </w:t>
      </w:r>
      <w:r>
        <w:rPr>
          <w:color w:val="231F20"/>
        </w:rPr>
        <w:t>his</w:t>
      </w:r>
      <w:r>
        <w:rPr>
          <w:color w:val="231F20"/>
          <w:spacing w:val="-3"/>
        </w:rPr>
        <w:t> </w:t>
      </w:r>
      <w:r>
        <w:rPr>
          <w:color w:val="231F20"/>
        </w:rPr>
        <w:t>inability</w:t>
      </w:r>
      <w:r>
        <w:rPr>
          <w:color w:val="231F20"/>
          <w:spacing w:val="-3"/>
        </w:rPr>
        <w:t> </w:t>
      </w:r>
      <w:r>
        <w:rPr>
          <w:color w:val="231F20"/>
        </w:rPr>
        <w:t>to</w:t>
      </w:r>
      <w:r>
        <w:rPr>
          <w:color w:val="231F20"/>
          <w:spacing w:val="-3"/>
        </w:rPr>
        <w:t> </w:t>
      </w:r>
      <w:r>
        <w:rPr>
          <w:color w:val="231F20"/>
        </w:rPr>
        <w:t>discharge</w:t>
      </w:r>
      <w:r>
        <w:rPr>
          <w:color w:val="231F20"/>
          <w:spacing w:val="-3"/>
        </w:rPr>
        <w:t> </w:t>
      </w:r>
      <w:r>
        <w:rPr>
          <w:color w:val="231F20"/>
        </w:rPr>
        <w:t>the functions of his office or appointment (whether arising from infirmity</w:t>
      </w:r>
      <w:r>
        <w:rPr>
          <w:color w:val="231F20"/>
          <w:spacing w:val="-2"/>
        </w:rPr>
        <w:t> </w:t>
      </w:r>
      <w:r>
        <w:rPr>
          <w:color w:val="231F20"/>
        </w:rPr>
        <w:t>of</w:t>
      </w:r>
      <w:r>
        <w:rPr>
          <w:color w:val="231F20"/>
          <w:spacing w:val="-2"/>
        </w:rPr>
        <w:t> </w:t>
      </w:r>
      <w:r>
        <w:rPr>
          <w:color w:val="231F20"/>
        </w:rPr>
        <w:t>mind</w:t>
      </w:r>
      <w:r>
        <w:rPr>
          <w:color w:val="231F20"/>
          <w:spacing w:val="-2"/>
        </w:rPr>
        <w:t> </w:t>
      </w:r>
      <w:r>
        <w:rPr>
          <w:color w:val="231F20"/>
        </w:rPr>
        <w:t>or</w:t>
      </w:r>
      <w:r>
        <w:rPr>
          <w:color w:val="231F20"/>
          <w:spacing w:val="-2"/>
        </w:rPr>
        <w:t> </w:t>
      </w:r>
      <w:r>
        <w:rPr>
          <w:color w:val="231F20"/>
        </w:rPr>
        <w:t>of</w:t>
      </w:r>
      <w:r>
        <w:rPr>
          <w:color w:val="231F20"/>
          <w:spacing w:val="-2"/>
        </w:rPr>
        <w:t> </w:t>
      </w:r>
      <w:r>
        <w:rPr>
          <w:color w:val="231F20"/>
        </w:rPr>
        <w:t>body)</w:t>
      </w:r>
      <w:r>
        <w:rPr>
          <w:color w:val="231F20"/>
          <w:spacing w:val="-2"/>
        </w:rPr>
        <w:t> </w:t>
      </w:r>
      <w:r>
        <w:rPr>
          <w:color w:val="231F20"/>
        </w:rPr>
        <w:t>or</w:t>
      </w:r>
      <w:r>
        <w:rPr>
          <w:color w:val="231F20"/>
          <w:spacing w:val="-2"/>
        </w:rPr>
        <w:t> </w:t>
      </w:r>
      <w:r>
        <w:rPr>
          <w:color w:val="231F20"/>
        </w:rPr>
        <w:t>for</w:t>
      </w:r>
      <w:r>
        <w:rPr>
          <w:color w:val="231F20"/>
          <w:spacing w:val="-2"/>
        </w:rPr>
        <w:t> </w:t>
      </w:r>
      <w:r>
        <w:rPr>
          <w:color w:val="231F20"/>
        </w:rPr>
        <w:t>misconduct</w:t>
      </w:r>
      <w:r>
        <w:rPr>
          <w:color w:val="231F20"/>
          <w:spacing w:val="-2"/>
        </w:rPr>
        <w:t> </w:t>
      </w:r>
      <w:r>
        <w:rPr>
          <w:color w:val="231F20"/>
        </w:rPr>
        <w:t>or</w:t>
      </w:r>
      <w:r>
        <w:rPr>
          <w:color w:val="231F20"/>
          <w:spacing w:val="-2"/>
        </w:rPr>
        <w:t> </w:t>
      </w:r>
      <w:r>
        <w:rPr>
          <w:color w:val="231F20"/>
        </w:rPr>
        <w:t>contravention of the Code of Conduct;</w:t>
      </w:r>
    </w:p>
    <w:p>
      <w:pPr>
        <w:pStyle w:val="BodyText"/>
        <w:spacing w:before="38"/>
      </w:pPr>
    </w:p>
    <w:p>
      <w:pPr>
        <w:pStyle w:val="ListParagraph"/>
        <w:numPr>
          <w:ilvl w:val="1"/>
          <w:numId w:val="226"/>
        </w:numPr>
        <w:tabs>
          <w:tab w:pos="1459" w:val="left" w:leader="none"/>
        </w:tabs>
        <w:spacing w:line="285" w:lineRule="auto" w:before="1" w:after="0"/>
        <w:ind w:left="1134" w:right="0" w:firstLine="0"/>
        <w:jc w:val="both"/>
        <w:rPr>
          <w:sz w:val="22"/>
        </w:rPr>
      </w:pPr>
      <w:r>
        <w:rPr>
          <w:color w:val="231F20"/>
          <w:sz w:val="22"/>
        </w:rPr>
        <w:t>in any case, other than those to which paragraph (a) of </w:t>
      </w:r>
      <w:r>
        <w:rPr>
          <w:color w:val="231F20"/>
          <w:sz w:val="22"/>
        </w:rPr>
        <w:t>this subsection</w:t>
      </w:r>
      <w:r>
        <w:rPr>
          <w:color w:val="231F20"/>
          <w:spacing w:val="-4"/>
          <w:sz w:val="22"/>
        </w:rPr>
        <w:t> </w:t>
      </w:r>
      <w:r>
        <w:rPr>
          <w:color w:val="231F20"/>
          <w:sz w:val="22"/>
        </w:rPr>
        <w:t>applies,</w:t>
      </w:r>
      <w:r>
        <w:rPr>
          <w:color w:val="231F20"/>
          <w:spacing w:val="-4"/>
          <w:sz w:val="22"/>
        </w:rPr>
        <w:t> </w:t>
      </w:r>
      <w:r>
        <w:rPr>
          <w:color w:val="231F20"/>
          <w:sz w:val="22"/>
        </w:rPr>
        <w:t>by</w:t>
      </w:r>
      <w:r>
        <w:rPr>
          <w:color w:val="231F20"/>
          <w:spacing w:val="-4"/>
          <w:sz w:val="22"/>
        </w:rPr>
        <w:t> </w:t>
      </w:r>
      <w:r>
        <w:rPr>
          <w:color w:val="231F20"/>
          <w:sz w:val="22"/>
        </w:rPr>
        <w:t>the</w:t>
      </w:r>
      <w:r>
        <w:rPr>
          <w:color w:val="231F20"/>
          <w:spacing w:val="-4"/>
          <w:sz w:val="22"/>
        </w:rPr>
        <w:t> </w:t>
      </w:r>
      <w:r>
        <w:rPr>
          <w:color w:val="231F20"/>
          <w:sz w:val="22"/>
        </w:rPr>
        <w:t>President</w:t>
      </w:r>
      <w:r>
        <w:rPr>
          <w:color w:val="231F20"/>
          <w:spacing w:val="-4"/>
          <w:sz w:val="22"/>
        </w:rPr>
        <w:t> </w:t>
      </w:r>
      <w:r>
        <w:rPr>
          <w:color w:val="231F20"/>
          <w:sz w:val="22"/>
        </w:rPr>
        <w:t>or,</w:t>
      </w:r>
      <w:r>
        <w:rPr>
          <w:color w:val="231F20"/>
          <w:spacing w:val="-4"/>
          <w:sz w:val="22"/>
        </w:rPr>
        <w:t> </w:t>
      </w:r>
      <w:r>
        <w:rPr>
          <w:color w:val="231F20"/>
          <w:sz w:val="22"/>
        </w:rPr>
        <w:t>as</w:t>
      </w:r>
      <w:r>
        <w:rPr>
          <w:color w:val="231F20"/>
          <w:spacing w:val="-4"/>
          <w:sz w:val="22"/>
        </w:rPr>
        <w:t> </w:t>
      </w:r>
      <w:r>
        <w:rPr>
          <w:color w:val="231F20"/>
          <w:sz w:val="22"/>
        </w:rPr>
        <w:t>the</w:t>
      </w:r>
      <w:r>
        <w:rPr>
          <w:color w:val="231F20"/>
          <w:spacing w:val="-4"/>
          <w:sz w:val="22"/>
        </w:rPr>
        <w:t> </w:t>
      </w:r>
      <w:r>
        <w:rPr>
          <w:color w:val="231F20"/>
          <w:sz w:val="22"/>
        </w:rPr>
        <w:t>case</w:t>
      </w:r>
      <w:r>
        <w:rPr>
          <w:color w:val="231F20"/>
          <w:spacing w:val="-4"/>
          <w:sz w:val="22"/>
        </w:rPr>
        <w:t> </w:t>
      </w:r>
      <w:r>
        <w:rPr>
          <w:color w:val="231F20"/>
          <w:sz w:val="22"/>
        </w:rPr>
        <w:t>may</w:t>
      </w:r>
      <w:r>
        <w:rPr>
          <w:color w:val="231F20"/>
          <w:spacing w:val="-4"/>
          <w:sz w:val="22"/>
        </w:rPr>
        <w:t> </w:t>
      </w:r>
      <w:r>
        <w:rPr>
          <w:color w:val="231F20"/>
          <w:sz w:val="22"/>
        </w:rPr>
        <w:t>be,</w:t>
      </w:r>
      <w:r>
        <w:rPr>
          <w:color w:val="231F20"/>
          <w:spacing w:val="-4"/>
          <w:sz w:val="22"/>
        </w:rPr>
        <w:t> </w:t>
      </w:r>
      <w:r>
        <w:rPr>
          <w:color w:val="231F20"/>
          <w:sz w:val="22"/>
        </w:rPr>
        <w:t>the Governor</w:t>
      </w:r>
      <w:r>
        <w:rPr>
          <w:color w:val="231F20"/>
          <w:spacing w:val="-2"/>
          <w:sz w:val="22"/>
        </w:rPr>
        <w:t> </w:t>
      </w:r>
      <w:r>
        <w:rPr>
          <w:color w:val="231F20"/>
          <w:sz w:val="22"/>
        </w:rPr>
        <w:t>acting</w:t>
      </w:r>
      <w:r>
        <w:rPr>
          <w:color w:val="231F20"/>
          <w:spacing w:val="-2"/>
          <w:sz w:val="22"/>
        </w:rPr>
        <w:t> </w:t>
      </w:r>
      <w:r>
        <w:rPr>
          <w:color w:val="231F20"/>
          <w:sz w:val="22"/>
        </w:rPr>
        <w:t>on</w:t>
      </w:r>
      <w:r>
        <w:rPr>
          <w:color w:val="231F20"/>
          <w:spacing w:val="-2"/>
          <w:sz w:val="22"/>
        </w:rPr>
        <w:t> </w:t>
      </w:r>
      <w:r>
        <w:rPr>
          <w:color w:val="231F20"/>
          <w:sz w:val="22"/>
        </w:rPr>
        <w:t>the</w:t>
      </w:r>
      <w:r>
        <w:rPr>
          <w:color w:val="231F20"/>
          <w:spacing w:val="-2"/>
          <w:sz w:val="22"/>
        </w:rPr>
        <w:t> </w:t>
      </w:r>
      <w:r>
        <w:rPr>
          <w:color w:val="231F20"/>
          <w:sz w:val="22"/>
        </w:rPr>
        <w:t>recommendation</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Judicial Council that the judicial officer be so removed for his inability to discharge</w:t>
      </w:r>
      <w:r>
        <w:rPr>
          <w:color w:val="231F20"/>
          <w:spacing w:val="39"/>
          <w:sz w:val="22"/>
        </w:rPr>
        <w:t> </w:t>
      </w:r>
      <w:r>
        <w:rPr>
          <w:color w:val="231F20"/>
          <w:sz w:val="22"/>
        </w:rPr>
        <w:t>the</w:t>
      </w:r>
      <w:r>
        <w:rPr>
          <w:color w:val="231F20"/>
          <w:spacing w:val="39"/>
          <w:sz w:val="22"/>
        </w:rPr>
        <w:t> </w:t>
      </w:r>
      <w:r>
        <w:rPr>
          <w:color w:val="231F20"/>
          <w:sz w:val="22"/>
        </w:rPr>
        <w:t>functions</w:t>
      </w:r>
      <w:r>
        <w:rPr>
          <w:color w:val="231F20"/>
          <w:spacing w:val="39"/>
          <w:sz w:val="22"/>
        </w:rPr>
        <w:t> </w:t>
      </w:r>
      <w:r>
        <w:rPr>
          <w:color w:val="231F20"/>
          <w:sz w:val="22"/>
        </w:rPr>
        <w:t>of</w:t>
      </w:r>
      <w:r>
        <w:rPr>
          <w:color w:val="231F20"/>
          <w:spacing w:val="39"/>
          <w:sz w:val="22"/>
        </w:rPr>
        <w:t> </w:t>
      </w:r>
      <w:r>
        <w:rPr>
          <w:color w:val="231F20"/>
          <w:sz w:val="22"/>
        </w:rPr>
        <w:t>his</w:t>
      </w:r>
      <w:r>
        <w:rPr>
          <w:color w:val="231F20"/>
          <w:spacing w:val="39"/>
          <w:sz w:val="22"/>
        </w:rPr>
        <w:t> </w:t>
      </w:r>
      <w:r>
        <w:rPr>
          <w:color w:val="231F20"/>
          <w:sz w:val="22"/>
        </w:rPr>
        <w:t>office</w:t>
      </w:r>
      <w:r>
        <w:rPr>
          <w:color w:val="231F20"/>
          <w:spacing w:val="39"/>
          <w:sz w:val="22"/>
        </w:rPr>
        <w:t> </w:t>
      </w:r>
      <w:r>
        <w:rPr>
          <w:color w:val="231F20"/>
          <w:sz w:val="22"/>
        </w:rPr>
        <w:t>or</w:t>
      </w:r>
      <w:r>
        <w:rPr>
          <w:color w:val="231F20"/>
          <w:spacing w:val="39"/>
          <w:sz w:val="22"/>
        </w:rPr>
        <w:t> </w:t>
      </w:r>
      <w:r>
        <w:rPr>
          <w:color w:val="231F20"/>
          <w:sz w:val="22"/>
        </w:rPr>
        <w:t>appointment</w:t>
      </w:r>
      <w:r>
        <w:rPr>
          <w:color w:val="231F20"/>
          <w:spacing w:val="39"/>
          <w:sz w:val="22"/>
        </w:rPr>
        <w:t> </w:t>
      </w:r>
      <w:r>
        <w:rPr>
          <w:color w:val="231F20"/>
          <w:sz w:val="22"/>
        </w:rPr>
        <w:t>(whether</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9"/>
        <w:rPr>
          <w:sz w:val="18"/>
        </w:rPr>
      </w:pPr>
    </w:p>
    <w:p>
      <w:pPr>
        <w:spacing w:before="0"/>
        <w:ind w:left="280" w:right="0" w:firstLine="0"/>
        <w:jc w:val="left"/>
        <w:rPr>
          <w:rFonts w:ascii="Arial"/>
          <w:b/>
          <w:sz w:val="18"/>
        </w:rPr>
      </w:pPr>
      <w:r>
        <w:rPr>
          <w:rFonts w:ascii="Arial"/>
          <w:b/>
          <w:color w:val="008275"/>
          <w:spacing w:val="-4"/>
          <w:sz w:val="18"/>
        </w:rPr>
        <w:t>[Section</w:t>
      </w:r>
      <w:r>
        <w:rPr>
          <w:rFonts w:ascii="Arial"/>
          <w:b/>
          <w:color w:val="008275"/>
          <w:spacing w:val="-1"/>
          <w:sz w:val="18"/>
        </w:rPr>
        <w:t> </w:t>
      </w:r>
      <w:r>
        <w:rPr>
          <w:rFonts w:ascii="Arial"/>
          <w:b/>
          <w:color w:val="008275"/>
          <w:spacing w:val="-2"/>
          <w:sz w:val="18"/>
        </w:rPr>
        <w:t>292(1)(a)</w:t>
      </w:r>
    </w:p>
    <w:p>
      <w:pPr>
        <w:spacing w:line="278" w:lineRule="auto" w:before="33"/>
        <w:ind w:left="280" w:right="625" w:firstLine="0"/>
        <w:jc w:val="left"/>
        <w:rPr>
          <w:rFonts w:ascii="Arial"/>
          <w:b/>
          <w:sz w:val="18"/>
        </w:rPr>
      </w:pPr>
      <w:r>
        <w:rPr>
          <w:rFonts w:ascii="Arial"/>
          <w:b/>
          <w:color w:val="008275"/>
          <w:sz w:val="18"/>
        </w:rPr>
        <w:t>(i)</w:t>
      </w:r>
      <w:r>
        <w:rPr>
          <w:rFonts w:ascii="Arial"/>
          <w:b/>
          <w:color w:val="008275"/>
          <w:spacing w:val="-6"/>
          <w:sz w:val="18"/>
        </w:rPr>
        <w:t> </w:t>
      </w:r>
      <w:r>
        <w:rPr>
          <w:rFonts w:ascii="Arial"/>
          <w:b/>
          <w:color w:val="008275"/>
          <w:sz w:val="18"/>
        </w:rPr>
        <w:t>is</w:t>
      </w:r>
      <w:r>
        <w:rPr>
          <w:rFonts w:ascii="Arial"/>
          <w:b/>
          <w:color w:val="008275"/>
          <w:spacing w:val="-6"/>
          <w:sz w:val="18"/>
        </w:rPr>
        <w:t> </w:t>
      </w:r>
      <w:r>
        <w:rPr>
          <w:rFonts w:ascii="Arial"/>
          <w:b/>
          <w:color w:val="008275"/>
          <w:sz w:val="18"/>
        </w:rPr>
        <w:t>altered</w:t>
      </w:r>
      <w:r>
        <w:rPr>
          <w:rFonts w:ascii="Arial"/>
          <w:b/>
          <w:color w:val="008275"/>
          <w:spacing w:val="-6"/>
          <w:sz w:val="18"/>
        </w:rPr>
        <w:t> </w:t>
      </w:r>
      <w:r>
        <w:rPr>
          <w:rFonts w:ascii="Arial"/>
          <w:b/>
          <w:color w:val="008275"/>
          <w:sz w:val="18"/>
        </w:rPr>
        <w:t>by</w:t>
      </w:r>
      <w:r>
        <w:rPr>
          <w:rFonts w:ascii="Arial"/>
          <w:b/>
          <w:color w:val="008275"/>
          <w:spacing w:val="-6"/>
          <w:sz w:val="18"/>
        </w:rPr>
        <w:t> </w:t>
      </w:r>
      <w:r>
        <w:rPr>
          <w:rFonts w:ascii="Arial"/>
          <w:b/>
          <w:color w:val="008275"/>
          <w:sz w:val="18"/>
        </w:rPr>
        <w:t>the</w:t>
      </w:r>
      <w:r>
        <w:rPr>
          <w:rFonts w:ascii="Arial"/>
          <w:b/>
          <w:color w:val="008275"/>
          <w:sz w:val="18"/>
        </w:rPr>
        <w:t> Constitution of Federal Republic of Nigeria (Third</w:t>
      </w:r>
    </w:p>
    <w:p>
      <w:pPr>
        <w:spacing w:line="207"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7" w:lineRule="exact"/>
        <w:jc w:val="left"/>
        <w:rPr>
          <w:rFonts w:ascii="Arial"/>
          <w:b/>
          <w:sz w:val="18"/>
        </w:rPr>
        <w:sectPr>
          <w:type w:val="continuous"/>
          <w:pgSz w:w="10490" w:h="13890"/>
          <w:pgMar w:header="0" w:footer="357" w:top="0" w:bottom="28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53"/>
        <w:rPr>
          <w:rFonts w:ascii="Arial"/>
          <w:b/>
          <w:sz w:val="18"/>
        </w:rPr>
      </w:pPr>
    </w:p>
    <w:p>
      <w:pPr>
        <w:spacing w:line="278" w:lineRule="auto" w:before="0"/>
        <w:ind w:left="803" w:right="0" w:firstLine="154"/>
        <w:jc w:val="right"/>
        <w:rPr>
          <w:rFonts w:ascii="Arial"/>
          <w:b/>
          <w:sz w:val="18"/>
        </w:rPr>
      </w:pPr>
      <w:r>
        <w:rPr>
          <w:rFonts w:ascii="Arial"/>
          <w:b/>
          <w:color w:val="008275"/>
          <w:spacing w:val="-2"/>
          <w:sz w:val="18"/>
        </w:rPr>
        <w:t>[Section</w:t>
      </w:r>
      <w:r>
        <w:rPr>
          <w:rFonts w:ascii="Arial"/>
          <w:b/>
          <w:color w:val="008275"/>
          <w:spacing w:val="-11"/>
          <w:sz w:val="18"/>
        </w:rPr>
        <w:t> </w:t>
      </w:r>
      <w:r>
        <w:rPr>
          <w:rFonts w:ascii="Arial"/>
          <w:b/>
          <w:color w:val="008275"/>
          <w:spacing w:val="-2"/>
          <w:sz w:val="18"/>
        </w:rPr>
        <w:t>294(4) </w:t>
      </w:r>
      <w:r>
        <w:rPr>
          <w:rFonts w:ascii="Arial"/>
          <w:b/>
          <w:color w:val="008275"/>
          <w:sz w:val="18"/>
        </w:rPr>
        <w:t>is altered by the 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w:t>
      </w:r>
      <w:r>
        <w:rPr>
          <w:rFonts w:ascii="Arial"/>
          <w:b/>
          <w:color w:val="008275"/>
          <w:spacing w:val="11"/>
          <w:sz w:val="18"/>
        </w:rPr>
        <w:t> </w:t>
      </w:r>
      <w:r>
        <w:rPr>
          <w:rFonts w:ascii="Arial"/>
          <w:b/>
          <w:color w:val="008275"/>
          <w:sz w:val="18"/>
        </w:rPr>
        <w:t>Nigeria</w:t>
      </w:r>
      <w:r>
        <w:rPr>
          <w:rFonts w:ascii="Arial"/>
          <w:b/>
          <w:color w:val="008275"/>
          <w:spacing w:val="12"/>
          <w:sz w:val="18"/>
        </w:rPr>
        <w:t> </w:t>
      </w:r>
      <w:r>
        <w:rPr>
          <w:rFonts w:ascii="Arial"/>
          <w:b/>
          <w:color w:val="008275"/>
          <w:spacing w:val="-2"/>
          <w:sz w:val="18"/>
        </w:rPr>
        <w:t>(Third</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spacing w:line="285" w:lineRule="auto" w:before="103"/>
        <w:ind w:left="564" w:right="813"/>
      </w:pPr>
      <w:r>
        <w:rPr/>
        <w:br w:type="column"/>
      </w:r>
      <w:r>
        <w:rPr>
          <w:color w:val="231F20"/>
          <w:w w:val="105"/>
        </w:rPr>
        <w:t>arising from infirmity of mind or of body) or for misconduct </w:t>
      </w:r>
      <w:r>
        <w:rPr>
          <w:color w:val="231F20"/>
          <w:w w:val="105"/>
        </w:rPr>
        <w:t>or contravention of the Code of Conduct.</w:t>
      </w:r>
    </w:p>
    <w:p>
      <w:pPr>
        <w:pStyle w:val="BodyText"/>
        <w:spacing w:before="45"/>
      </w:pPr>
    </w:p>
    <w:p>
      <w:pPr>
        <w:pStyle w:val="ListParagraph"/>
        <w:numPr>
          <w:ilvl w:val="0"/>
          <w:numId w:val="226"/>
        </w:numPr>
        <w:tabs>
          <w:tab w:pos="583" w:val="left" w:leader="none"/>
        </w:tabs>
        <w:spacing w:line="285" w:lineRule="auto" w:before="0" w:after="0"/>
        <w:ind w:left="281" w:right="848" w:firstLine="0"/>
        <w:jc w:val="both"/>
        <w:rPr>
          <w:sz w:val="22"/>
        </w:rPr>
      </w:pPr>
      <w:r>
        <w:rPr>
          <w:color w:val="231F20"/>
          <w:sz w:val="22"/>
        </w:rPr>
        <w:t>Any person who has held office as a judicial officer shall not on ceasing</w:t>
      </w:r>
      <w:r>
        <w:rPr>
          <w:color w:val="231F20"/>
          <w:spacing w:val="-6"/>
          <w:sz w:val="22"/>
        </w:rPr>
        <w:t> </w:t>
      </w:r>
      <w:r>
        <w:rPr>
          <w:color w:val="231F20"/>
          <w:sz w:val="22"/>
        </w:rPr>
        <w:t>to</w:t>
      </w:r>
      <w:r>
        <w:rPr>
          <w:color w:val="231F20"/>
          <w:spacing w:val="-6"/>
          <w:sz w:val="22"/>
        </w:rPr>
        <w:t> </w:t>
      </w:r>
      <w:r>
        <w:rPr>
          <w:color w:val="231F20"/>
          <w:sz w:val="22"/>
        </w:rPr>
        <w:t>be</w:t>
      </w:r>
      <w:r>
        <w:rPr>
          <w:color w:val="231F20"/>
          <w:spacing w:val="-6"/>
          <w:sz w:val="22"/>
        </w:rPr>
        <w:t> </w:t>
      </w:r>
      <w:r>
        <w:rPr>
          <w:color w:val="231F20"/>
          <w:sz w:val="22"/>
        </w:rPr>
        <w:t>a</w:t>
      </w:r>
      <w:r>
        <w:rPr>
          <w:color w:val="231F20"/>
          <w:spacing w:val="-6"/>
          <w:sz w:val="22"/>
        </w:rPr>
        <w:t> </w:t>
      </w:r>
      <w:r>
        <w:rPr>
          <w:color w:val="231F20"/>
          <w:sz w:val="22"/>
        </w:rPr>
        <w:t>judicial</w:t>
      </w:r>
      <w:r>
        <w:rPr>
          <w:color w:val="231F20"/>
          <w:spacing w:val="-6"/>
          <w:sz w:val="22"/>
        </w:rPr>
        <w:t> </w:t>
      </w:r>
      <w:r>
        <w:rPr>
          <w:color w:val="231F20"/>
          <w:sz w:val="22"/>
        </w:rPr>
        <w:t>officer</w:t>
      </w:r>
      <w:r>
        <w:rPr>
          <w:color w:val="231F20"/>
          <w:spacing w:val="-6"/>
          <w:sz w:val="22"/>
        </w:rPr>
        <w:t> </w:t>
      </w:r>
      <w:r>
        <w:rPr>
          <w:color w:val="231F20"/>
          <w:sz w:val="22"/>
        </w:rPr>
        <w:t>for</w:t>
      </w:r>
      <w:r>
        <w:rPr>
          <w:color w:val="231F20"/>
          <w:spacing w:val="-6"/>
          <w:sz w:val="22"/>
        </w:rPr>
        <w:t> </w:t>
      </w:r>
      <w:r>
        <w:rPr>
          <w:color w:val="231F20"/>
          <w:sz w:val="22"/>
        </w:rPr>
        <w:t>any</w:t>
      </w:r>
      <w:r>
        <w:rPr>
          <w:color w:val="231F20"/>
          <w:spacing w:val="-6"/>
          <w:sz w:val="22"/>
        </w:rPr>
        <w:t> </w:t>
      </w:r>
      <w:r>
        <w:rPr>
          <w:color w:val="231F20"/>
          <w:sz w:val="22"/>
        </w:rPr>
        <w:t>reason</w:t>
      </w:r>
      <w:r>
        <w:rPr>
          <w:color w:val="231F20"/>
          <w:spacing w:val="-6"/>
          <w:sz w:val="22"/>
        </w:rPr>
        <w:t> </w:t>
      </w:r>
      <w:r>
        <w:rPr>
          <w:color w:val="231F20"/>
          <w:sz w:val="22"/>
        </w:rPr>
        <w:t>whatsoever</w:t>
      </w:r>
      <w:r>
        <w:rPr>
          <w:color w:val="231F20"/>
          <w:spacing w:val="-6"/>
          <w:sz w:val="22"/>
        </w:rPr>
        <w:t> </w:t>
      </w:r>
      <w:r>
        <w:rPr>
          <w:color w:val="231F20"/>
          <w:sz w:val="22"/>
        </w:rPr>
        <w:t>thereafter appear or act as a legal practitioner before any court of law or tribunal in Nigeria.</w:t>
      </w:r>
    </w:p>
    <w:p>
      <w:pPr>
        <w:pStyle w:val="BodyText"/>
        <w:spacing w:before="43"/>
      </w:pPr>
    </w:p>
    <w:p>
      <w:pPr>
        <w:pStyle w:val="Heading2"/>
        <w:numPr>
          <w:ilvl w:val="0"/>
          <w:numId w:val="202"/>
        </w:numPr>
        <w:tabs>
          <w:tab w:pos="801" w:val="left" w:leader="none"/>
        </w:tabs>
        <w:spacing w:line="240" w:lineRule="auto" w:before="0" w:after="0"/>
        <w:ind w:left="801" w:right="0" w:hanging="520"/>
        <w:jc w:val="both"/>
        <w:rPr>
          <w:color w:val="231F20"/>
        </w:rPr>
      </w:pPr>
      <w:r>
        <w:rPr>
          <w:color w:val="231F20"/>
          <w:spacing w:val="-2"/>
        </w:rPr>
        <w:t>Vacancies</w:t>
      </w:r>
    </w:p>
    <w:p>
      <w:pPr>
        <w:pStyle w:val="BodyText"/>
        <w:spacing w:line="285" w:lineRule="auto" w:before="47"/>
        <w:ind w:left="281" w:right="848"/>
        <w:jc w:val="both"/>
      </w:pPr>
      <w:r>
        <w:rPr>
          <w:color w:val="231F20"/>
        </w:rPr>
        <w:t>Except</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purposes</w:t>
      </w:r>
      <w:r>
        <w:rPr>
          <w:color w:val="231F20"/>
          <w:spacing w:val="40"/>
        </w:rPr>
        <w:t> </w:t>
      </w:r>
      <w:r>
        <w:rPr>
          <w:color w:val="231F20"/>
        </w:rPr>
        <w:t>of</w:t>
      </w:r>
      <w:r>
        <w:rPr>
          <w:color w:val="231F20"/>
          <w:spacing w:val="40"/>
        </w:rPr>
        <w:t> </w:t>
      </w:r>
      <w:r>
        <w:rPr>
          <w:color w:val="231F20"/>
        </w:rPr>
        <w:t>exercising</w:t>
      </w:r>
      <w:r>
        <w:rPr>
          <w:color w:val="231F20"/>
          <w:spacing w:val="40"/>
        </w:rPr>
        <w:t> </w:t>
      </w:r>
      <w:r>
        <w:rPr>
          <w:color w:val="231F20"/>
        </w:rPr>
        <w:t>any</w:t>
      </w:r>
      <w:r>
        <w:rPr>
          <w:color w:val="231F20"/>
          <w:spacing w:val="40"/>
        </w:rPr>
        <w:t> </w:t>
      </w:r>
      <w:r>
        <w:rPr>
          <w:color w:val="231F20"/>
        </w:rPr>
        <w:t>jurisdiction</w:t>
      </w:r>
      <w:r>
        <w:rPr>
          <w:color w:val="231F20"/>
          <w:spacing w:val="40"/>
        </w:rPr>
        <w:t> </w:t>
      </w:r>
      <w:r>
        <w:rPr>
          <w:color w:val="231F20"/>
        </w:rPr>
        <w:t>conferred by this Constitution or by any other law, every court </w:t>
      </w:r>
      <w:r>
        <w:rPr>
          <w:color w:val="231F20"/>
        </w:rPr>
        <w:t>established under this Constitution shall be deemed to be duly constituted notwithstanding any vacancy in the membership of the court.</w:t>
      </w:r>
    </w:p>
    <w:p>
      <w:pPr>
        <w:pStyle w:val="BodyText"/>
        <w:spacing w:before="43"/>
      </w:pPr>
    </w:p>
    <w:p>
      <w:pPr>
        <w:pStyle w:val="Heading2"/>
        <w:numPr>
          <w:ilvl w:val="0"/>
          <w:numId w:val="202"/>
        </w:numPr>
        <w:tabs>
          <w:tab w:pos="801" w:val="left" w:leader="none"/>
        </w:tabs>
        <w:spacing w:line="240" w:lineRule="auto" w:before="0" w:after="0"/>
        <w:ind w:left="801" w:right="0" w:hanging="520"/>
        <w:jc w:val="both"/>
        <w:rPr>
          <w:color w:val="231F20"/>
        </w:rPr>
      </w:pPr>
      <w:r>
        <w:rPr>
          <w:color w:val="231F20"/>
        </w:rPr>
        <w:t>Determination</w:t>
      </w:r>
      <w:r>
        <w:rPr>
          <w:color w:val="231F20"/>
          <w:spacing w:val="-10"/>
        </w:rPr>
        <w:t> </w:t>
      </w:r>
      <w:r>
        <w:rPr>
          <w:color w:val="231F20"/>
        </w:rPr>
        <w:t>of</w:t>
      </w:r>
      <w:r>
        <w:rPr>
          <w:color w:val="231F20"/>
          <w:spacing w:val="-10"/>
        </w:rPr>
        <w:t> </w:t>
      </w:r>
      <w:r>
        <w:rPr>
          <w:color w:val="231F20"/>
        </w:rPr>
        <w:t>causes</w:t>
      </w:r>
      <w:r>
        <w:rPr>
          <w:color w:val="231F20"/>
          <w:spacing w:val="-9"/>
        </w:rPr>
        <w:t> </w:t>
      </w:r>
      <w:r>
        <w:rPr>
          <w:color w:val="231F20"/>
        </w:rPr>
        <w:t>and</w:t>
      </w:r>
      <w:r>
        <w:rPr>
          <w:color w:val="231F20"/>
          <w:spacing w:val="-10"/>
        </w:rPr>
        <w:t> </w:t>
      </w:r>
      <w:r>
        <w:rPr>
          <w:color w:val="231F20"/>
          <w:spacing w:val="-2"/>
        </w:rPr>
        <w:t>matters</w:t>
      </w:r>
    </w:p>
    <w:p>
      <w:pPr>
        <w:pStyle w:val="ListParagraph"/>
        <w:numPr>
          <w:ilvl w:val="0"/>
          <w:numId w:val="227"/>
        </w:numPr>
        <w:tabs>
          <w:tab w:pos="593" w:val="left" w:leader="none"/>
        </w:tabs>
        <w:spacing w:line="285" w:lineRule="auto" w:before="47" w:after="0"/>
        <w:ind w:left="281" w:right="848" w:firstLine="0"/>
        <w:jc w:val="both"/>
        <w:rPr>
          <w:sz w:val="22"/>
        </w:rPr>
      </w:pPr>
      <w:r>
        <w:rPr>
          <w:color w:val="231F20"/>
          <w:sz w:val="22"/>
        </w:rPr>
        <w:t>Every court established under this Constitution shall deliver </w:t>
      </w:r>
      <w:r>
        <w:rPr>
          <w:color w:val="231F20"/>
          <w:sz w:val="22"/>
        </w:rPr>
        <w:t>its decision in writing not later than ninety days after the conclusion of evidence</w:t>
      </w:r>
      <w:r>
        <w:rPr>
          <w:color w:val="231F20"/>
          <w:spacing w:val="-4"/>
          <w:sz w:val="22"/>
        </w:rPr>
        <w:t> </w:t>
      </w:r>
      <w:r>
        <w:rPr>
          <w:color w:val="231F20"/>
          <w:sz w:val="22"/>
        </w:rPr>
        <w:t>and</w:t>
      </w:r>
      <w:r>
        <w:rPr>
          <w:color w:val="231F20"/>
          <w:spacing w:val="-4"/>
          <w:sz w:val="22"/>
        </w:rPr>
        <w:t> </w:t>
      </w:r>
      <w:r>
        <w:rPr>
          <w:color w:val="231F20"/>
          <w:sz w:val="22"/>
        </w:rPr>
        <w:t>final</w:t>
      </w:r>
      <w:r>
        <w:rPr>
          <w:color w:val="231F20"/>
          <w:spacing w:val="-4"/>
          <w:sz w:val="22"/>
        </w:rPr>
        <w:t> </w:t>
      </w:r>
      <w:r>
        <w:rPr>
          <w:color w:val="231F20"/>
          <w:sz w:val="22"/>
        </w:rPr>
        <w:t>addresses</w:t>
      </w:r>
      <w:r>
        <w:rPr>
          <w:color w:val="231F20"/>
          <w:spacing w:val="-4"/>
          <w:sz w:val="22"/>
        </w:rPr>
        <w:t> </w:t>
      </w:r>
      <w:r>
        <w:rPr>
          <w:color w:val="231F20"/>
          <w:sz w:val="22"/>
        </w:rPr>
        <w:t>and</w:t>
      </w:r>
      <w:r>
        <w:rPr>
          <w:color w:val="231F20"/>
          <w:spacing w:val="-4"/>
          <w:sz w:val="22"/>
        </w:rPr>
        <w:t> </w:t>
      </w:r>
      <w:r>
        <w:rPr>
          <w:color w:val="231F20"/>
          <w:sz w:val="22"/>
        </w:rPr>
        <w:t>furnish</w:t>
      </w:r>
      <w:r>
        <w:rPr>
          <w:color w:val="231F20"/>
          <w:spacing w:val="-4"/>
          <w:sz w:val="22"/>
        </w:rPr>
        <w:t> </w:t>
      </w:r>
      <w:r>
        <w:rPr>
          <w:color w:val="231F20"/>
          <w:sz w:val="22"/>
        </w:rPr>
        <w:t>all</w:t>
      </w:r>
      <w:r>
        <w:rPr>
          <w:color w:val="231F20"/>
          <w:spacing w:val="-4"/>
          <w:sz w:val="22"/>
        </w:rPr>
        <w:t> </w:t>
      </w:r>
      <w:r>
        <w:rPr>
          <w:color w:val="231F20"/>
          <w:sz w:val="22"/>
        </w:rPr>
        <w:t>parties</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cause</w:t>
      </w:r>
      <w:r>
        <w:rPr>
          <w:color w:val="231F20"/>
          <w:spacing w:val="-4"/>
          <w:sz w:val="22"/>
        </w:rPr>
        <w:t> </w:t>
      </w:r>
      <w:r>
        <w:rPr>
          <w:color w:val="231F20"/>
          <w:sz w:val="22"/>
        </w:rPr>
        <w:t>or matter determined with duly authenticated copies of the decision within seven days of the delivery thereof.</w:t>
      </w:r>
    </w:p>
    <w:p>
      <w:pPr>
        <w:pStyle w:val="BodyText"/>
        <w:spacing w:before="42"/>
      </w:pPr>
    </w:p>
    <w:p>
      <w:pPr>
        <w:pStyle w:val="ListParagraph"/>
        <w:numPr>
          <w:ilvl w:val="0"/>
          <w:numId w:val="227"/>
        </w:numPr>
        <w:tabs>
          <w:tab w:pos="601" w:val="left" w:leader="none"/>
        </w:tabs>
        <w:spacing w:line="285" w:lineRule="auto" w:before="0" w:after="0"/>
        <w:ind w:left="281" w:right="848" w:firstLine="0"/>
        <w:jc w:val="both"/>
        <w:rPr>
          <w:sz w:val="22"/>
        </w:rPr>
      </w:pPr>
      <w:r>
        <w:rPr>
          <w:color w:val="231F20"/>
          <w:w w:val="105"/>
          <w:sz w:val="22"/>
        </w:rPr>
        <w:t>Each Justice of the Supreme Court or of the Court of </w:t>
      </w:r>
      <w:r>
        <w:rPr>
          <w:color w:val="231F20"/>
          <w:w w:val="105"/>
          <w:sz w:val="22"/>
        </w:rPr>
        <w:t>Appeal shall</w:t>
      </w:r>
      <w:r>
        <w:rPr>
          <w:color w:val="231F20"/>
          <w:w w:val="105"/>
          <w:sz w:val="22"/>
        </w:rPr>
        <w:t> express</w:t>
      </w:r>
      <w:r>
        <w:rPr>
          <w:color w:val="231F20"/>
          <w:w w:val="105"/>
          <w:sz w:val="22"/>
        </w:rPr>
        <w:t> and</w:t>
      </w:r>
      <w:r>
        <w:rPr>
          <w:color w:val="231F20"/>
          <w:w w:val="105"/>
          <w:sz w:val="22"/>
        </w:rPr>
        <w:t> deliver</w:t>
      </w:r>
      <w:r>
        <w:rPr>
          <w:color w:val="231F20"/>
          <w:w w:val="105"/>
          <w:sz w:val="22"/>
        </w:rPr>
        <w:t> his</w:t>
      </w:r>
      <w:r>
        <w:rPr>
          <w:color w:val="231F20"/>
          <w:w w:val="105"/>
          <w:sz w:val="22"/>
        </w:rPr>
        <w:t> opinion</w:t>
      </w:r>
      <w:r>
        <w:rPr>
          <w:color w:val="231F20"/>
          <w:w w:val="105"/>
          <w:sz w:val="22"/>
        </w:rPr>
        <w:t> in</w:t>
      </w:r>
      <w:r>
        <w:rPr>
          <w:color w:val="231F20"/>
          <w:w w:val="105"/>
          <w:sz w:val="22"/>
        </w:rPr>
        <w:t> writing,</w:t>
      </w:r>
      <w:r>
        <w:rPr>
          <w:color w:val="231F20"/>
          <w:w w:val="105"/>
          <w:sz w:val="22"/>
        </w:rPr>
        <w:t> or</w:t>
      </w:r>
      <w:r>
        <w:rPr>
          <w:color w:val="231F20"/>
          <w:w w:val="105"/>
          <w:sz w:val="22"/>
        </w:rPr>
        <w:t> may</w:t>
      </w:r>
      <w:r>
        <w:rPr>
          <w:color w:val="231F20"/>
          <w:w w:val="105"/>
          <w:sz w:val="22"/>
        </w:rPr>
        <w:t> state</w:t>
      </w:r>
      <w:r>
        <w:rPr>
          <w:color w:val="231F20"/>
          <w:w w:val="105"/>
          <w:sz w:val="22"/>
        </w:rPr>
        <w:t> in </w:t>
      </w:r>
      <w:r>
        <w:rPr>
          <w:color w:val="231F20"/>
          <w:sz w:val="22"/>
        </w:rPr>
        <w:t>writing that he adopts the opinion of any other Justice who delivers </w:t>
      </w:r>
      <w:r>
        <w:rPr>
          <w:color w:val="231F20"/>
          <w:w w:val="105"/>
          <w:sz w:val="22"/>
        </w:rPr>
        <w:t>a written opinion:</w:t>
      </w:r>
    </w:p>
    <w:p>
      <w:pPr>
        <w:pStyle w:val="BodyText"/>
        <w:spacing w:line="285" w:lineRule="auto"/>
        <w:ind w:left="281" w:right="848"/>
        <w:jc w:val="both"/>
      </w:pPr>
      <w:r>
        <w:rPr>
          <w:color w:val="231F20"/>
        </w:rPr>
        <w:t>Provided that it shall not be necessary for the Justices who </w:t>
      </w:r>
      <w:r>
        <w:rPr>
          <w:color w:val="231F20"/>
        </w:rPr>
        <w:t>heard</w:t>
      </w:r>
      <w:r>
        <w:rPr>
          <w:color w:val="231F20"/>
          <w:spacing w:val="40"/>
        </w:rPr>
        <w:t> </w:t>
      </w:r>
      <w:r>
        <w:rPr>
          <w:color w:val="231F20"/>
        </w:rPr>
        <w:t>a cause or matter to be present when judgment is to be delivered and the opinion of a Justice may be pronounced or read by any other Justice whether or not he was present at the hearing.</w:t>
      </w:r>
    </w:p>
    <w:p>
      <w:pPr>
        <w:pStyle w:val="BodyText"/>
        <w:spacing w:before="38"/>
      </w:pPr>
    </w:p>
    <w:p>
      <w:pPr>
        <w:pStyle w:val="ListParagraph"/>
        <w:numPr>
          <w:ilvl w:val="0"/>
          <w:numId w:val="227"/>
        </w:numPr>
        <w:tabs>
          <w:tab w:pos="570" w:val="left" w:leader="none"/>
        </w:tabs>
        <w:spacing w:line="285" w:lineRule="auto" w:before="0" w:after="0"/>
        <w:ind w:left="281" w:right="848" w:firstLine="0"/>
        <w:jc w:val="both"/>
        <w:rPr>
          <w:sz w:val="22"/>
        </w:rPr>
      </w:pPr>
      <w:r>
        <w:rPr>
          <w:color w:val="231F20"/>
          <w:sz w:val="22"/>
        </w:rPr>
        <w:t>A</w:t>
      </w:r>
      <w:r>
        <w:rPr>
          <w:color w:val="231F20"/>
          <w:spacing w:val="-4"/>
          <w:sz w:val="22"/>
        </w:rPr>
        <w:t> </w:t>
      </w:r>
      <w:r>
        <w:rPr>
          <w:color w:val="231F20"/>
          <w:sz w:val="22"/>
        </w:rPr>
        <w:t>decision</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court</w:t>
      </w:r>
      <w:r>
        <w:rPr>
          <w:color w:val="231F20"/>
          <w:spacing w:val="-4"/>
          <w:sz w:val="22"/>
        </w:rPr>
        <w:t> </w:t>
      </w:r>
      <w:r>
        <w:rPr>
          <w:color w:val="231F20"/>
          <w:sz w:val="22"/>
        </w:rPr>
        <w:t>consisting</w:t>
      </w:r>
      <w:r>
        <w:rPr>
          <w:color w:val="231F20"/>
          <w:spacing w:val="-4"/>
          <w:sz w:val="22"/>
        </w:rPr>
        <w:t> </w:t>
      </w:r>
      <w:r>
        <w:rPr>
          <w:color w:val="231F20"/>
          <w:sz w:val="22"/>
        </w:rPr>
        <w:t>of</w:t>
      </w:r>
      <w:r>
        <w:rPr>
          <w:color w:val="231F20"/>
          <w:spacing w:val="-4"/>
          <w:sz w:val="22"/>
        </w:rPr>
        <w:t> </w:t>
      </w:r>
      <w:r>
        <w:rPr>
          <w:color w:val="231F20"/>
          <w:sz w:val="22"/>
        </w:rPr>
        <w:t>more</w:t>
      </w:r>
      <w:r>
        <w:rPr>
          <w:color w:val="231F20"/>
          <w:spacing w:val="-4"/>
          <w:sz w:val="22"/>
        </w:rPr>
        <w:t> </w:t>
      </w:r>
      <w:r>
        <w:rPr>
          <w:color w:val="231F20"/>
          <w:sz w:val="22"/>
        </w:rPr>
        <w:t>than</w:t>
      </w:r>
      <w:r>
        <w:rPr>
          <w:color w:val="231F20"/>
          <w:spacing w:val="-4"/>
          <w:sz w:val="22"/>
        </w:rPr>
        <w:t> </w:t>
      </w:r>
      <w:r>
        <w:rPr>
          <w:color w:val="231F20"/>
          <w:sz w:val="22"/>
        </w:rPr>
        <w:t>one</w:t>
      </w:r>
      <w:r>
        <w:rPr>
          <w:color w:val="231F20"/>
          <w:spacing w:val="-4"/>
          <w:sz w:val="22"/>
        </w:rPr>
        <w:t> </w:t>
      </w:r>
      <w:r>
        <w:rPr>
          <w:color w:val="231F20"/>
          <w:sz w:val="22"/>
        </w:rPr>
        <w:t>Judge</w:t>
      </w:r>
      <w:r>
        <w:rPr>
          <w:color w:val="231F20"/>
          <w:spacing w:val="-4"/>
          <w:sz w:val="22"/>
        </w:rPr>
        <w:t> </w:t>
      </w:r>
      <w:r>
        <w:rPr>
          <w:color w:val="231F20"/>
          <w:sz w:val="22"/>
        </w:rPr>
        <w:t>shall</w:t>
      </w:r>
      <w:r>
        <w:rPr>
          <w:color w:val="231F20"/>
          <w:spacing w:val="-4"/>
          <w:sz w:val="22"/>
        </w:rPr>
        <w:t> </w:t>
      </w:r>
      <w:r>
        <w:rPr>
          <w:color w:val="231F20"/>
          <w:sz w:val="22"/>
        </w:rPr>
        <w:t>be </w:t>
      </w:r>
      <w:r>
        <w:rPr>
          <w:color w:val="231F20"/>
          <w:w w:val="105"/>
          <w:sz w:val="22"/>
        </w:rPr>
        <w:t>determined by the opinion of the majority of its members.</w:t>
      </w:r>
    </w:p>
    <w:p>
      <w:pPr>
        <w:pStyle w:val="BodyText"/>
        <w:spacing w:before="45"/>
      </w:pPr>
    </w:p>
    <w:p>
      <w:pPr>
        <w:pStyle w:val="ListParagraph"/>
        <w:numPr>
          <w:ilvl w:val="0"/>
          <w:numId w:val="227"/>
        </w:numPr>
        <w:tabs>
          <w:tab w:pos="574" w:val="left" w:leader="none"/>
        </w:tabs>
        <w:spacing w:line="285" w:lineRule="auto" w:before="0" w:after="0"/>
        <w:ind w:left="281" w:right="848" w:firstLine="0"/>
        <w:jc w:val="both"/>
        <w:rPr>
          <w:sz w:val="22"/>
        </w:rPr>
      </w:pPr>
      <w:r>
        <w:rPr>
          <w:color w:val="231F20"/>
          <w:sz w:val="22"/>
        </w:rPr>
        <w:t>For the purpose of delivering its decision under this section, </w:t>
      </w:r>
      <w:r>
        <w:rPr>
          <w:color w:val="231F20"/>
          <w:sz w:val="22"/>
        </w:rPr>
        <w:t>the </w:t>
      </w:r>
      <w:r>
        <w:rPr>
          <w:color w:val="231F20"/>
          <w:w w:val="105"/>
          <w:sz w:val="22"/>
        </w:rPr>
        <w:t>Supreme</w:t>
      </w:r>
      <w:r>
        <w:rPr>
          <w:color w:val="231F20"/>
          <w:spacing w:val="-4"/>
          <w:w w:val="105"/>
          <w:sz w:val="22"/>
        </w:rPr>
        <w:t> </w:t>
      </w:r>
      <w:r>
        <w:rPr>
          <w:color w:val="231F20"/>
          <w:w w:val="105"/>
          <w:sz w:val="22"/>
        </w:rPr>
        <w:t>Court,</w:t>
      </w:r>
      <w:r>
        <w:rPr>
          <w:color w:val="231F20"/>
          <w:spacing w:val="-4"/>
          <w:w w:val="105"/>
          <w:sz w:val="22"/>
        </w:rPr>
        <w:t> </w:t>
      </w:r>
      <w:r>
        <w:rPr>
          <w:color w:val="231F20"/>
          <w:w w:val="105"/>
          <w:sz w:val="22"/>
        </w:rPr>
        <w:t>or</w:t>
      </w:r>
      <w:r>
        <w:rPr>
          <w:color w:val="231F20"/>
          <w:spacing w:val="-4"/>
          <w:w w:val="105"/>
          <w:sz w:val="22"/>
        </w:rPr>
        <w:t> </w:t>
      </w:r>
      <w:r>
        <w:rPr>
          <w:color w:val="231F20"/>
          <w:w w:val="105"/>
          <w:sz w:val="22"/>
        </w:rPr>
        <w:t>the</w:t>
      </w:r>
      <w:r>
        <w:rPr>
          <w:color w:val="231F20"/>
          <w:spacing w:val="-4"/>
          <w:w w:val="105"/>
          <w:sz w:val="22"/>
        </w:rPr>
        <w:t> </w:t>
      </w:r>
      <w:r>
        <w:rPr>
          <w:color w:val="231F20"/>
          <w:w w:val="105"/>
          <w:sz w:val="22"/>
        </w:rPr>
        <w:t>Court</w:t>
      </w:r>
      <w:r>
        <w:rPr>
          <w:color w:val="231F20"/>
          <w:spacing w:val="-4"/>
          <w:w w:val="105"/>
          <w:sz w:val="22"/>
        </w:rPr>
        <w:t> </w:t>
      </w:r>
      <w:r>
        <w:rPr>
          <w:color w:val="231F20"/>
          <w:w w:val="105"/>
          <w:sz w:val="22"/>
        </w:rPr>
        <w:t>of</w:t>
      </w:r>
      <w:r>
        <w:rPr>
          <w:color w:val="231F20"/>
          <w:spacing w:val="-4"/>
          <w:w w:val="105"/>
          <w:sz w:val="22"/>
        </w:rPr>
        <w:t> </w:t>
      </w:r>
      <w:r>
        <w:rPr>
          <w:color w:val="231F20"/>
          <w:w w:val="105"/>
          <w:sz w:val="22"/>
        </w:rPr>
        <w:t>Appeal</w:t>
      </w:r>
      <w:r>
        <w:rPr>
          <w:color w:val="231F20"/>
          <w:spacing w:val="-4"/>
          <w:w w:val="105"/>
          <w:sz w:val="22"/>
        </w:rPr>
        <w:t> </w:t>
      </w:r>
      <w:r>
        <w:rPr>
          <w:color w:val="008275"/>
          <w:w w:val="105"/>
          <w:sz w:val="22"/>
        </w:rPr>
        <w:t>or</w:t>
      </w:r>
      <w:r>
        <w:rPr>
          <w:color w:val="008275"/>
          <w:spacing w:val="-4"/>
          <w:w w:val="105"/>
          <w:sz w:val="22"/>
        </w:rPr>
        <w:t> </w:t>
      </w:r>
      <w:r>
        <w:rPr>
          <w:color w:val="008275"/>
          <w:w w:val="105"/>
          <w:sz w:val="22"/>
        </w:rPr>
        <w:t>the</w:t>
      </w:r>
      <w:r>
        <w:rPr>
          <w:color w:val="008275"/>
          <w:spacing w:val="-4"/>
          <w:w w:val="105"/>
          <w:sz w:val="22"/>
        </w:rPr>
        <w:t> </w:t>
      </w:r>
      <w:r>
        <w:rPr>
          <w:color w:val="008275"/>
          <w:w w:val="105"/>
          <w:sz w:val="22"/>
        </w:rPr>
        <w:t>National</w:t>
      </w:r>
      <w:r>
        <w:rPr>
          <w:color w:val="008275"/>
          <w:spacing w:val="-4"/>
          <w:w w:val="105"/>
          <w:sz w:val="22"/>
        </w:rPr>
        <w:t> </w:t>
      </w:r>
      <w:r>
        <w:rPr>
          <w:color w:val="008275"/>
          <w:w w:val="105"/>
          <w:sz w:val="22"/>
        </w:rPr>
        <w:t>Industrial Court</w:t>
      </w:r>
      <w:r>
        <w:rPr>
          <w:color w:val="231F20"/>
          <w:w w:val="105"/>
          <w:sz w:val="22"/>
        </w:rPr>
        <w:t>,</w:t>
      </w:r>
      <w:r>
        <w:rPr>
          <w:color w:val="231F20"/>
          <w:w w:val="105"/>
          <w:sz w:val="22"/>
        </w:rPr>
        <w:t> shall</w:t>
      </w:r>
      <w:r>
        <w:rPr>
          <w:color w:val="231F20"/>
          <w:w w:val="105"/>
          <w:sz w:val="22"/>
        </w:rPr>
        <w:t> be</w:t>
      </w:r>
      <w:r>
        <w:rPr>
          <w:color w:val="231F20"/>
          <w:w w:val="105"/>
          <w:sz w:val="22"/>
        </w:rPr>
        <w:t> deemed</w:t>
      </w:r>
      <w:r>
        <w:rPr>
          <w:color w:val="231F20"/>
          <w:w w:val="105"/>
          <w:sz w:val="22"/>
        </w:rPr>
        <w:t> to</w:t>
      </w:r>
      <w:r>
        <w:rPr>
          <w:color w:val="231F20"/>
          <w:w w:val="105"/>
          <w:sz w:val="22"/>
        </w:rPr>
        <w:t> be</w:t>
      </w:r>
      <w:r>
        <w:rPr>
          <w:color w:val="231F20"/>
          <w:w w:val="105"/>
          <w:sz w:val="22"/>
        </w:rPr>
        <w:t> duly</w:t>
      </w:r>
      <w:r>
        <w:rPr>
          <w:color w:val="231F20"/>
          <w:w w:val="105"/>
          <w:sz w:val="22"/>
        </w:rPr>
        <w:t> constituted</w:t>
      </w:r>
      <w:r>
        <w:rPr>
          <w:color w:val="231F20"/>
          <w:w w:val="105"/>
          <w:sz w:val="22"/>
        </w:rPr>
        <w:t> if</w:t>
      </w:r>
      <w:r>
        <w:rPr>
          <w:color w:val="231F20"/>
          <w:w w:val="105"/>
          <w:sz w:val="22"/>
        </w:rPr>
        <w:t> at</w:t>
      </w:r>
      <w:r>
        <w:rPr>
          <w:color w:val="231F20"/>
          <w:w w:val="105"/>
          <w:sz w:val="22"/>
        </w:rPr>
        <w:t> least</w:t>
      </w:r>
      <w:r>
        <w:rPr>
          <w:color w:val="231F20"/>
          <w:w w:val="105"/>
          <w:sz w:val="22"/>
        </w:rPr>
        <w:t> one member of that court sits for that purpose.</w:t>
      </w:r>
    </w:p>
    <w:p>
      <w:pPr>
        <w:pStyle w:val="ListParagraph"/>
        <w:spacing w:after="0" w:line="285" w:lineRule="auto"/>
        <w:jc w:val="both"/>
        <w:rPr>
          <w:sz w:val="22"/>
        </w:rPr>
        <w:sectPr>
          <w:pgSz w:w="10490" w:h="13890"/>
          <w:pgMar w:header="0" w:footer="357" w:top="1020" w:bottom="540" w:left="283" w:right="283"/>
          <w:cols w:num="2" w:equalWidth="0">
            <w:col w:w="2231" w:space="40"/>
            <w:col w:w="7653"/>
          </w:cols>
        </w:sectPr>
      </w:pPr>
    </w:p>
    <w:p>
      <w:pPr>
        <w:pStyle w:val="ListParagraph"/>
        <w:numPr>
          <w:ilvl w:val="0"/>
          <w:numId w:val="227"/>
        </w:numPr>
        <w:tabs>
          <w:tab w:pos="1173" w:val="left" w:leader="none"/>
        </w:tabs>
        <w:spacing w:line="285" w:lineRule="auto" w:before="97" w:after="0"/>
        <w:ind w:left="850" w:right="0" w:firstLine="0"/>
        <w:jc w:val="both"/>
        <w:rPr>
          <w:sz w:val="22"/>
        </w:rPr>
      </w:pPr>
      <w:r>
        <w:rPr>
          <w:color w:val="231F20"/>
          <w:sz w:val="22"/>
        </w:rPr>
        <w:t>The decision of a court shall not be set aside or treated as </w:t>
      </w:r>
      <w:r>
        <w:rPr>
          <w:color w:val="231F20"/>
          <w:sz w:val="22"/>
        </w:rPr>
        <w:t>a nullity</w:t>
      </w:r>
      <w:r>
        <w:rPr>
          <w:color w:val="231F20"/>
          <w:spacing w:val="-10"/>
          <w:sz w:val="22"/>
        </w:rPr>
        <w:t> </w:t>
      </w:r>
      <w:r>
        <w:rPr>
          <w:color w:val="231F20"/>
          <w:sz w:val="22"/>
        </w:rPr>
        <w:t>solely</w:t>
      </w:r>
      <w:r>
        <w:rPr>
          <w:color w:val="231F20"/>
          <w:spacing w:val="-10"/>
          <w:sz w:val="22"/>
        </w:rPr>
        <w:t> </w:t>
      </w:r>
      <w:r>
        <w:rPr>
          <w:color w:val="231F20"/>
          <w:sz w:val="22"/>
        </w:rPr>
        <w:t>on</w:t>
      </w:r>
      <w:r>
        <w:rPr>
          <w:color w:val="231F20"/>
          <w:spacing w:val="-10"/>
          <w:sz w:val="22"/>
        </w:rPr>
        <w:t> </w:t>
      </w:r>
      <w:r>
        <w:rPr>
          <w:color w:val="231F20"/>
          <w:sz w:val="22"/>
        </w:rPr>
        <w:t>the</w:t>
      </w:r>
      <w:r>
        <w:rPr>
          <w:color w:val="231F20"/>
          <w:spacing w:val="-10"/>
          <w:sz w:val="22"/>
        </w:rPr>
        <w:t> </w:t>
      </w:r>
      <w:r>
        <w:rPr>
          <w:color w:val="231F20"/>
          <w:sz w:val="22"/>
        </w:rPr>
        <w:t>ground</w:t>
      </w:r>
      <w:r>
        <w:rPr>
          <w:color w:val="231F20"/>
          <w:spacing w:val="-10"/>
          <w:sz w:val="22"/>
        </w:rPr>
        <w:t> </w:t>
      </w:r>
      <w:r>
        <w:rPr>
          <w:color w:val="231F20"/>
          <w:sz w:val="22"/>
        </w:rPr>
        <w:t>of</w:t>
      </w:r>
      <w:r>
        <w:rPr>
          <w:color w:val="231F20"/>
          <w:spacing w:val="-10"/>
          <w:sz w:val="22"/>
        </w:rPr>
        <w:t> </w:t>
      </w:r>
      <w:r>
        <w:rPr>
          <w:color w:val="231F20"/>
          <w:sz w:val="22"/>
        </w:rPr>
        <w:t>non-compliance</w:t>
      </w:r>
      <w:r>
        <w:rPr>
          <w:color w:val="231F20"/>
          <w:spacing w:val="-10"/>
          <w:sz w:val="22"/>
        </w:rPr>
        <w:t> </w:t>
      </w:r>
      <w:r>
        <w:rPr>
          <w:color w:val="231F20"/>
          <w:sz w:val="22"/>
        </w:rPr>
        <w:t>with</w:t>
      </w:r>
      <w:r>
        <w:rPr>
          <w:color w:val="231F20"/>
          <w:spacing w:val="-10"/>
          <w:sz w:val="22"/>
        </w:rPr>
        <w:t> </w:t>
      </w:r>
      <w:r>
        <w:rPr>
          <w:color w:val="231F20"/>
          <w:sz w:val="22"/>
        </w:rPr>
        <w:t>the</w:t>
      </w:r>
      <w:r>
        <w:rPr>
          <w:color w:val="231F20"/>
          <w:spacing w:val="-10"/>
          <w:sz w:val="22"/>
        </w:rPr>
        <w:t> </w:t>
      </w:r>
      <w:r>
        <w:rPr>
          <w:color w:val="231F20"/>
          <w:sz w:val="22"/>
        </w:rPr>
        <w:t>provisions</w:t>
      </w:r>
      <w:r>
        <w:rPr>
          <w:color w:val="231F20"/>
          <w:spacing w:val="-10"/>
          <w:sz w:val="22"/>
        </w:rPr>
        <w:t> </w:t>
      </w:r>
      <w:r>
        <w:rPr>
          <w:color w:val="231F20"/>
          <w:sz w:val="22"/>
        </w:rPr>
        <w:t>of subsection</w:t>
      </w:r>
      <w:r>
        <w:rPr>
          <w:color w:val="231F20"/>
          <w:spacing w:val="-15"/>
          <w:sz w:val="22"/>
        </w:rPr>
        <w:t> </w:t>
      </w:r>
      <w:r>
        <w:rPr>
          <w:color w:val="231F20"/>
          <w:sz w:val="22"/>
        </w:rPr>
        <w:t>(1)</w:t>
      </w:r>
      <w:r>
        <w:rPr>
          <w:color w:val="231F20"/>
          <w:spacing w:val="-15"/>
          <w:sz w:val="22"/>
        </w:rPr>
        <w:t> </w:t>
      </w:r>
      <w:r>
        <w:rPr>
          <w:color w:val="231F20"/>
          <w:sz w:val="22"/>
        </w:rPr>
        <w:t>of</w:t>
      </w:r>
      <w:r>
        <w:rPr>
          <w:color w:val="231F20"/>
          <w:spacing w:val="-15"/>
          <w:sz w:val="22"/>
        </w:rPr>
        <w:t> </w:t>
      </w:r>
      <w:r>
        <w:rPr>
          <w:color w:val="231F20"/>
          <w:sz w:val="22"/>
        </w:rPr>
        <w:t>this</w:t>
      </w:r>
      <w:r>
        <w:rPr>
          <w:color w:val="231F20"/>
          <w:spacing w:val="-15"/>
          <w:sz w:val="22"/>
        </w:rPr>
        <w:t> </w:t>
      </w:r>
      <w:r>
        <w:rPr>
          <w:color w:val="231F20"/>
          <w:sz w:val="22"/>
        </w:rPr>
        <w:t>section,</w:t>
      </w:r>
      <w:r>
        <w:rPr>
          <w:color w:val="231F20"/>
          <w:spacing w:val="-15"/>
          <w:sz w:val="22"/>
        </w:rPr>
        <w:t> </w:t>
      </w:r>
      <w:r>
        <w:rPr>
          <w:color w:val="231F20"/>
          <w:sz w:val="22"/>
        </w:rPr>
        <w:t>unless</w:t>
      </w:r>
      <w:r>
        <w:rPr>
          <w:color w:val="231F20"/>
          <w:spacing w:val="-15"/>
          <w:sz w:val="22"/>
        </w:rPr>
        <w:t> </w:t>
      </w:r>
      <w:r>
        <w:rPr>
          <w:color w:val="231F20"/>
          <w:sz w:val="22"/>
        </w:rPr>
        <w:t>the</w:t>
      </w:r>
      <w:r>
        <w:rPr>
          <w:color w:val="231F20"/>
          <w:spacing w:val="-15"/>
          <w:sz w:val="22"/>
        </w:rPr>
        <w:t> </w:t>
      </w:r>
      <w:r>
        <w:rPr>
          <w:color w:val="231F20"/>
          <w:sz w:val="22"/>
        </w:rPr>
        <w:t>court</w:t>
      </w:r>
      <w:r>
        <w:rPr>
          <w:color w:val="231F20"/>
          <w:spacing w:val="-15"/>
          <w:sz w:val="22"/>
        </w:rPr>
        <w:t> </w:t>
      </w:r>
      <w:r>
        <w:rPr>
          <w:color w:val="231F20"/>
          <w:sz w:val="22"/>
        </w:rPr>
        <w:t>exercising</w:t>
      </w:r>
      <w:r>
        <w:rPr>
          <w:color w:val="231F20"/>
          <w:spacing w:val="-15"/>
          <w:sz w:val="22"/>
        </w:rPr>
        <w:t> </w:t>
      </w:r>
      <w:r>
        <w:rPr>
          <w:color w:val="231F20"/>
          <w:sz w:val="22"/>
        </w:rPr>
        <w:t>jurisdiction by</w:t>
      </w:r>
      <w:r>
        <w:rPr>
          <w:color w:val="231F20"/>
          <w:spacing w:val="-8"/>
          <w:sz w:val="22"/>
        </w:rPr>
        <w:t> </w:t>
      </w:r>
      <w:r>
        <w:rPr>
          <w:color w:val="231F20"/>
          <w:sz w:val="22"/>
        </w:rPr>
        <w:t>way</w:t>
      </w:r>
      <w:r>
        <w:rPr>
          <w:color w:val="231F20"/>
          <w:spacing w:val="-8"/>
          <w:sz w:val="22"/>
        </w:rPr>
        <w:t> </w:t>
      </w:r>
      <w:r>
        <w:rPr>
          <w:color w:val="231F20"/>
          <w:sz w:val="22"/>
        </w:rPr>
        <w:t>of</w:t>
      </w:r>
      <w:r>
        <w:rPr>
          <w:color w:val="231F20"/>
          <w:spacing w:val="-8"/>
          <w:sz w:val="22"/>
        </w:rPr>
        <w:t> </w:t>
      </w:r>
      <w:r>
        <w:rPr>
          <w:color w:val="231F20"/>
          <w:sz w:val="22"/>
        </w:rPr>
        <w:t>appeal</w:t>
      </w:r>
      <w:r>
        <w:rPr>
          <w:color w:val="231F20"/>
          <w:spacing w:val="-8"/>
          <w:sz w:val="22"/>
        </w:rPr>
        <w:t> </w:t>
      </w:r>
      <w:r>
        <w:rPr>
          <w:color w:val="231F20"/>
          <w:sz w:val="22"/>
        </w:rPr>
        <w:t>or</w:t>
      </w:r>
      <w:r>
        <w:rPr>
          <w:color w:val="231F20"/>
          <w:spacing w:val="-8"/>
          <w:sz w:val="22"/>
        </w:rPr>
        <w:t> </w:t>
      </w:r>
      <w:r>
        <w:rPr>
          <w:color w:val="231F20"/>
          <w:sz w:val="22"/>
        </w:rPr>
        <w:t>review</w:t>
      </w:r>
      <w:r>
        <w:rPr>
          <w:color w:val="231F20"/>
          <w:spacing w:val="-8"/>
          <w:sz w:val="22"/>
        </w:rPr>
        <w:t> </w:t>
      </w:r>
      <w:r>
        <w:rPr>
          <w:color w:val="231F20"/>
          <w:sz w:val="22"/>
        </w:rPr>
        <w:t>of</w:t>
      </w:r>
      <w:r>
        <w:rPr>
          <w:color w:val="231F20"/>
          <w:spacing w:val="-8"/>
          <w:sz w:val="22"/>
        </w:rPr>
        <w:t> </w:t>
      </w:r>
      <w:r>
        <w:rPr>
          <w:color w:val="231F20"/>
          <w:sz w:val="22"/>
        </w:rPr>
        <w:t>that</w:t>
      </w:r>
      <w:r>
        <w:rPr>
          <w:color w:val="231F20"/>
          <w:spacing w:val="-8"/>
          <w:sz w:val="22"/>
        </w:rPr>
        <w:t> </w:t>
      </w:r>
      <w:r>
        <w:rPr>
          <w:color w:val="231F20"/>
          <w:sz w:val="22"/>
        </w:rPr>
        <w:t>decision</w:t>
      </w:r>
      <w:r>
        <w:rPr>
          <w:color w:val="231F20"/>
          <w:spacing w:val="-8"/>
          <w:sz w:val="22"/>
        </w:rPr>
        <w:t> </w:t>
      </w:r>
      <w:r>
        <w:rPr>
          <w:color w:val="231F20"/>
          <w:sz w:val="22"/>
        </w:rPr>
        <w:t>is</w:t>
      </w:r>
      <w:r>
        <w:rPr>
          <w:color w:val="231F20"/>
          <w:spacing w:val="-8"/>
          <w:sz w:val="22"/>
        </w:rPr>
        <w:t> </w:t>
      </w:r>
      <w:r>
        <w:rPr>
          <w:color w:val="231F20"/>
          <w:sz w:val="22"/>
        </w:rPr>
        <w:t>satisfied</w:t>
      </w:r>
      <w:r>
        <w:rPr>
          <w:color w:val="231F20"/>
          <w:spacing w:val="-8"/>
          <w:sz w:val="22"/>
        </w:rPr>
        <w:t> </w:t>
      </w:r>
      <w:r>
        <w:rPr>
          <w:color w:val="231F20"/>
          <w:sz w:val="22"/>
        </w:rPr>
        <w:t>that</w:t>
      </w:r>
      <w:r>
        <w:rPr>
          <w:color w:val="231F20"/>
          <w:spacing w:val="-8"/>
          <w:sz w:val="22"/>
        </w:rPr>
        <w:t> </w:t>
      </w:r>
      <w:r>
        <w:rPr>
          <w:color w:val="231F20"/>
          <w:sz w:val="22"/>
        </w:rPr>
        <w:t>the</w:t>
      </w:r>
      <w:r>
        <w:rPr>
          <w:color w:val="231F20"/>
          <w:spacing w:val="-8"/>
          <w:sz w:val="22"/>
        </w:rPr>
        <w:t> </w:t>
      </w:r>
      <w:r>
        <w:rPr>
          <w:color w:val="231F20"/>
          <w:sz w:val="22"/>
        </w:rPr>
        <w:t>party complaining</w:t>
      </w:r>
      <w:r>
        <w:rPr>
          <w:color w:val="231F20"/>
          <w:spacing w:val="-14"/>
          <w:sz w:val="22"/>
        </w:rPr>
        <w:t> </w:t>
      </w:r>
      <w:r>
        <w:rPr>
          <w:color w:val="231F20"/>
          <w:sz w:val="22"/>
        </w:rPr>
        <w:t>has</w:t>
      </w:r>
      <w:r>
        <w:rPr>
          <w:color w:val="231F20"/>
          <w:spacing w:val="-14"/>
          <w:sz w:val="22"/>
        </w:rPr>
        <w:t> </w:t>
      </w:r>
      <w:r>
        <w:rPr>
          <w:color w:val="231F20"/>
          <w:sz w:val="22"/>
        </w:rPr>
        <w:t>suffered</w:t>
      </w:r>
      <w:r>
        <w:rPr>
          <w:color w:val="231F20"/>
          <w:spacing w:val="-14"/>
          <w:sz w:val="22"/>
        </w:rPr>
        <w:t> </w:t>
      </w:r>
      <w:r>
        <w:rPr>
          <w:color w:val="231F20"/>
          <w:sz w:val="22"/>
        </w:rPr>
        <w:t>a</w:t>
      </w:r>
      <w:r>
        <w:rPr>
          <w:color w:val="231F20"/>
          <w:spacing w:val="-13"/>
          <w:sz w:val="22"/>
        </w:rPr>
        <w:t> </w:t>
      </w:r>
      <w:r>
        <w:rPr>
          <w:color w:val="231F20"/>
          <w:sz w:val="22"/>
        </w:rPr>
        <w:t>miscarriage</w:t>
      </w:r>
      <w:r>
        <w:rPr>
          <w:color w:val="231F20"/>
          <w:spacing w:val="-14"/>
          <w:sz w:val="22"/>
        </w:rPr>
        <w:t> </w:t>
      </w:r>
      <w:r>
        <w:rPr>
          <w:color w:val="231F20"/>
          <w:sz w:val="22"/>
        </w:rPr>
        <w:t>of</w:t>
      </w:r>
      <w:r>
        <w:rPr>
          <w:color w:val="231F20"/>
          <w:spacing w:val="-14"/>
          <w:sz w:val="22"/>
        </w:rPr>
        <w:t> </w:t>
      </w:r>
      <w:r>
        <w:rPr>
          <w:color w:val="231F20"/>
          <w:sz w:val="22"/>
        </w:rPr>
        <w:t>justice</w:t>
      </w:r>
      <w:r>
        <w:rPr>
          <w:color w:val="231F20"/>
          <w:spacing w:val="-13"/>
          <w:sz w:val="22"/>
        </w:rPr>
        <w:t> </w:t>
      </w:r>
      <w:r>
        <w:rPr>
          <w:color w:val="231F20"/>
          <w:sz w:val="22"/>
        </w:rPr>
        <w:t>by</w:t>
      </w:r>
      <w:r>
        <w:rPr>
          <w:color w:val="231F20"/>
          <w:spacing w:val="-14"/>
          <w:sz w:val="22"/>
        </w:rPr>
        <w:t> </w:t>
      </w:r>
      <w:r>
        <w:rPr>
          <w:color w:val="231F20"/>
          <w:sz w:val="22"/>
        </w:rPr>
        <w:t>reason</w:t>
      </w:r>
      <w:r>
        <w:rPr>
          <w:color w:val="231F20"/>
          <w:spacing w:val="-14"/>
          <w:sz w:val="22"/>
        </w:rPr>
        <w:t> </w:t>
      </w:r>
      <w:r>
        <w:rPr>
          <w:color w:val="231F20"/>
          <w:spacing w:val="-2"/>
          <w:sz w:val="22"/>
        </w:rPr>
        <w:t>thereof.</w:t>
      </w:r>
    </w:p>
    <w:p>
      <w:pPr>
        <w:pStyle w:val="BodyText"/>
        <w:spacing w:before="42"/>
      </w:pPr>
    </w:p>
    <w:p>
      <w:pPr>
        <w:pStyle w:val="ListParagraph"/>
        <w:numPr>
          <w:ilvl w:val="0"/>
          <w:numId w:val="227"/>
        </w:numPr>
        <w:tabs>
          <w:tab w:pos="1136" w:val="left" w:leader="none"/>
        </w:tabs>
        <w:spacing w:line="285" w:lineRule="auto" w:before="0" w:after="0"/>
        <w:ind w:left="850" w:right="0" w:firstLine="0"/>
        <w:jc w:val="both"/>
        <w:rPr>
          <w:sz w:val="22"/>
        </w:rPr>
      </w:pPr>
      <w:r>
        <w:rPr>
          <w:color w:val="231F20"/>
          <w:sz w:val="22"/>
        </w:rPr>
        <w:t>As</w:t>
      </w:r>
      <w:r>
        <w:rPr>
          <w:color w:val="231F20"/>
          <w:spacing w:val="-15"/>
          <w:sz w:val="22"/>
        </w:rPr>
        <w:t> </w:t>
      </w:r>
      <w:r>
        <w:rPr>
          <w:color w:val="231F20"/>
          <w:sz w:val="22"/>
        </w:rPr>
        <w:t>soon</w:t>
      </w:r>
      <w:r>
        <w:rPr>
          <w:color w:val="231F20"/>
          <w:spacing w:val="-15"/>
          <w:sz w:val="22"/>
        </w:rPr>
        <w:t> </w:t>
      </w:r>
      <w:r>
        <w:rPr>
          <w:color w:val="231F20"/>
          <w:sz w:val="22"/>
        </w:rPr>
        <w:t>as</w:t>
      </w:r>
      <w:r>
        <w:rPr>
          <w:color w:val="231F20"/>
          <w:spacing w:val="-15"/>
          <w:sz w:val="22"/>
        </w:rPr>
        <w:t> </w:t>
      </w:r>
      <w:r>
        <w:rPr>
          <w:color w:val="231F20"/>
          <w:sz w:val="22"/>
        </w:rPr>
        <w:t>possible</w:t>
      </w:r>
      <w:r>
        <w:rPr>
          <w:color w:val="231F20"/>
          <w:spacing w:val="-15"/>
          <w:sz w:val="22"/>
        </w:rPr>
        <w:t> </w:t>
      </w:r>
      <w:r>
        <w:rPr>
          <w:color w:val="231F20"/>
          <w:sz w:val="22"/>
        </w:rPr>
        <w:t>after</w:t>
      </w:r>
      <w:r>
        <w:rPr>
          <w:color w:val="231F20"/>
          <w:spacing w:val="-15"/>
          <w:sz w:val="22"/>
        </w:rPr>
        <w:t> </w:t>
      </w:r>
      <w:r>
        <w:rPr>
          <w:color w:val="231F20"/>
          <w:sz w:val="22"/>
        </w:rPr>
        <w:t>hearing</w:t>
      </w:r>
      <w:r>
        <w:rPr>
          <w:color w:val="231F20"/>
          <w:spacing w:val="-15"/>
          <w:sz w:val="22"/>
        </w:rPr>
        <w:t> </w:t>
      </w:r>
      <w:r>
        <w:rPr>
          <w:color w:val="231F20"/>
          <w:sz w:val="22"/>
        </w:rPr>
        <w:t>and</w:t>
      </w:r>
      <w:r>
        <w:rPr>
          <w:color w:val="231F20"/>
          <w:spacing w:val="-15"/>
          <w:sz w:val="22"/>
        </w:rPr>
        <w:t> </w:t>
      </w:r>
      <w:r>
        <w:rPr>
          <w:color w:val="231F20"/>
          <w:sz w:val="22"/>
        </w:rPr>
        <w:t>deciding</w:t>
      </w:r>
      <w:r>
        <w:rPr>
          <w:color w:val="231F20"/>
          <w:spacing w:val="-15"/>
          <w:sz w:val="22"/>
        </w:rPr>
        <w:t> </w:t>
      </w:r>
      <w:r>
        <w:rPr>
          <w:color w:val="231F20"/>
          <w:sz w:val="22"/>
        </w:rPr>
        <w:t>any</w:t>
      </w:r>
      <w:r>
        <w:rPr>
          <w:color w:val="231F20"/>
          <w:spacing w:val="-15"/>
          <w:sz w:val="22"/>
        </w:rPr>
        <w:t> </w:t>
      </w:r>
      <w:r>
        <w:rPr>
          <w:color w:val="231F20"/>
          <w:sz w:val="22"/>
        </w:rPr>
        <w:t>case</w:t>
      </w:r>
      <w:r>
        <w:rPr>
          <w:color w:val="231F20"/>
          <w:spacing w:val="-15"/>
          <w:sz w:val="22"/>
        </w:rPr>
        <w:t> </w:t>
      </w:r>
      <w:r>
        <w:rPr>
          <w:color w:val="231F20"/>
          <w:sz w:val="22"/>
        </w:rPr>
        <w:t>in</w:t>
      </w:r>
      <w:r>
        <w:rPr>
          <w:color w:val="231F20"/>
          <w:spacing w:val="-15"/>
          <w:sz w:val="22"/>
        </w:rPr>
        <w:t> </w:t>
      </w:r>
      <w:r>
        <w:rPr>
          <w:color w:val="231F20"/>
          <w:sz w:val="22"/>
        </w:rPr>
        <w:t>which it</w:t>
      </w:r>
      <w:r>
        <w:rPr>
          <w:color w:val="231F20"/>
          <w:spacing w:val="-5"/>
          <w:sz w:val="22"/>
        </w:rPr>
        <w:t> </w:t>
      </w:r>
      <w:r>
        <w:rPr>
          <w:color w:val="231F20"/>
          <w:sz w:val="22"/>
        </w:rPr>
        <w:t>has</w:t>
      </w:r>
      <w:r>
        <w:rPr>
          <w:color w:val="231F20"/>
          <w:spacing w:val="-5"/>
          <w:sz w:val="22"/>
        </w:rPr>
        <w:t> </w:t>
      </w:r>
      <w:r>
        <w:rPr>
          <w:color w:val="231F20"/>
          <w:sz w:val="22"/>
        </w:rPr>
        <w:t>been</w:t>
      </w:r>
      <w:r>
        <w:rPr>
          <w:color w:val="231F20"/>
          <w:spacing w:val="-5"/>
          <w:sz w:val="22"/>
        </w:rPr>
        <w:t> </w:t>
      </w:r>
      <w:r>
        <w:rPr>
          <w:color w:val="231F20"/>
          <w:sz w:val="22"/>
        </w:rPr>
        <w:t>determined</w:t>
      </w:r>
      <w:r>
        <w:rPr>
          <w:color w:val="231F20"/>
          <w:spacing w:val="-5"/>
          <w:sz w:val="22"/>
        </w:rPr>
        <w:t> </w:t>
      </w:r>
      <w:r>
        <w:rPr>
          <w:color w:val="231F20"/>
          <w:sz w:val="22"/>
        </w:rPr>
        <w:t>or</w:t>
      </w:r>
      <w:r>
        <w:rPr>
          <w:color w:val="231F20"/>
          <w:spacing w:val="-5"/>
          <w:sz w:val="22"/>
        </w:rPr>
        <w:t> </w:t>
      </w:r>
      <w:r>
        <w:rPr>
          <w:color w:val="231F20"/>
          <w:sz w:val="22"/>
        </w:rPr>
        <w:t>observed</w:t>
      </w:r>
      <w:r>
        <w:rPr>
          <w:color w:val="231F20"/>
          <w:spacing w:val="-5"/>
          <w:sz w:val="22"/>
        </w:rPr>
        <w:t> </w:t>
      </w:r>
      <w:r>
        <w:rPr>
          <w:color w:val="231F20"/>
          <w:sz w:val="22"/>
        </w:rPr>
        <w:t>that</w:t>
      </w:r>
      <w:r>
        <w:rPr>
          <w:color w:val="231F20"/>
          <w:spacing w:val="-5"/>
          <w:sz w:val="22"/>
        </w:rPr>
        <w:t> </w:t>
      </w:r>
      <w:r>
        <w:rPr>
          <w:color w:val="231F20"/>
          <w:sz w:val="22"/>
        </w:rPr>
        <w:t>there</w:t>
      </w:r>
      <w:r>
        <w:rPr>
          <w:color w:val="231F20"/>
          <w:spacing w:val="-5"/>
          <w:sz w:val="22"/>
        </w:rPr>
        <w:t> </w:t>
      </w:r>
      <w:r>
        <w:rPr>
          <w:color w:val="231F20"/>
          <w:sz w:val="22"/>
        </w:rPr>
        <w:t>was</w:t>
      </w:r>
      <w:r>
        <w:rPr>
          <w:color w:val="231F20"/>
          <w:spacing w:val="-5"/>
          <w:sz w:val="22"/>
        </w:rPr>
        <w:t> </w:t>
      </w:r>
      <w:r>
        <w:rPr>
          <w:color w:val="231F20"/>
          <w:sz w:val="22"/>
        </w:rPr>
        <w:t>non-compliance with the provisions of subsection (1) of this section, the person presiding at the sitting of the court shall send a report on the case to</w:t>
      </w:r>
      <w:r>
        <w:rPr>
          <w:color w:val="231F20"/>
          <w:spacing w:val="-4"/>
          <w:sz w:val="22"/>
        </w:rPr>
        <w:t> </w:t>
      </w:r>
      <w:r>
        <w:rPr>
          <w:color w:val="231F20"/>
          <w:sz w:val="22"/>
        </w:rPr>
        <w:t>the</w:t>
      </w:r>
      <w:r>
        <w:rPr>
          <w:color w:val="231F20"/>
          <w:spacing w:val="-4"/>
          <w:sz w:val="22"/>
        </w:rPr>
        <w:t> </w:t>
      </w:r>
      <w:r>
        <w:rPr>
          <w:color w:val="231F20"/>
          <w:sz w:val="22"/>
        </w:rPr>
        <w:t>Chairman</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National</w:t>
      </w:r>
      <w:r>
        <w:rPr>
          <w:color w:val="231F20"/>
          <w:spacing w:val="-4"/>
          <w:sz w:val="22"/>
        </w:rPr>
        <w:t> </w:t>
      </w:r>
      <w:r>
        <w:rPr>
          <w:color w:val="231F20"/>
          <w:sz w:val="22"/>
        </w:rPr>
        <w:t>Judicial</w:t>
      </w:r>
      <w:r>
        <w:rPr>
          <w:color w:val="231F20"/>
          <w:spacing w:val="-4"/>
          <w:sz w:val="22"/>
        </w:rPr>
        <w:t> </w:t>
      </w:r>
      <w:r>
        <w:rPr>
          <w:color w:val="231F20"/>
          <w:sz w:val="22"/>
        </w:rPr>
        <w:t>Council</w:t>
      </w:r>
      <w:r>
        <w:rPr>
          <w:color w:val="231F20"/>
          <w:spacing w:val="-4"/>
          <w:sz w:val="22"/>
        </w:rPr>
        <w:t> </w:t>
      </w:r>
      <w:r>
        <w:rPr>
          <w:color w:val="231F20"/>
          <w:sz w:val="22"/>
        </w:rPr>
        <w:t>who</w:t>
      </w:r>
      <w:r>
        <w:rPr>
          <w:color w:val="231F20"/>
          <w:spacing w:val="-4"/>
          <w:sz w:val="22"/>
        </w:rPr>
        <w:t> </w:t>
      </w:r>
      <w:r>
        <w:rPr>
          <w:color w:val="231F20"/>
          <w:sz w:val="22"/>
        </w:rPr>
        <w:t>shall</w:t>
      </w:r>
      <w:r>
        <w:rPr>
          <w:color w:val="231F20"/>
          <w:spacing w:val="-4"/>
          <w:sz w:val="22"/>
        </w:rPr>
        <w:t> </w:t>
      </w:r>
      <w:r>
        <w:rPr>
          <w:color w:val="231F20"/>
          <w:sz w:val="22"/>
        </w:rPr>
        <w:t>keep</w:t>
      </w:r>
      <w:r>
        <w:rPr>
          <w:color w:val="231F20"/>
          <w:spacing w:val="-4"/>
          <w:sz w:val="22"/>
        </w:rPr>
        <w:t> </w:t>
      </w:r>
      <w:r>
        <w:rPr>
          <w:color w:val="231F20"/>
          <w:sz w:val="22"/>
        </w:rPr>
        <w:t>the Council informed of such action as the Council may deem fit.</w:t>
      </w:r>
    </w:p>
    <w:p>
      <w:pPr>
        <w:pStyle w:val="BodyText"/>
        <w:spacing w:before="41"/>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rPr>
        <w:t>Reference</w:t>
      </w:r>
      <w:r>
        <w:rPr>
          <w:color w:val="231F20"/>
          <w:spacing w:val="-10"/>
        </w:rPr>
        <w:t> </w:t>
      </w:r>
      <w:r>
        <w:rPr>
          <w:color w:val="231F20"/>
        </w:rPr>
        <w:t>of</w:t>
      </w:r>
      <w:r>
        <w:rPr>
          <w:color w:val="231F20"/>
          <w:spacing w:val="-9"/>
        </w:rPr>
        <w:t> </w:t>
      </w:r>
      <w:r>
        <w:rPr>
          <w:color w:val="231F20"/>
        </w:rPr>
        <w:t>questions</w:t>
      </w:r>
      <w:r>
        <w:rPr>
          <w:color w:val="231F20"/>
          <w:spacing w:val="-9"/>
        </w:rPr>
        <w:t> </w:t>
      </w:r>
      <w:r>
        <w:rPr>
          <w:color w:val="231F20"/>
        </w:rPr>
        <w:t>of</w:t>
      </w:r>
      <w:r>
        <w:rPr>
          <w:color w:val="231F20"/>
          <w:spacing w:val="-10"/>
        </w:rPr>
        <w:t> </w:t>
      </w:r>
      <w:r>
        <w:rPr>
          <w:color w:val="231F20"/>
          <w:spacing w:val="-5"/>
        </w:rPr>
        <w:t>law</w:t>
      </w:r>
    </w:p>
    <w:p>
      <w:pPr>
        <w:pStyle w:val="ListParagraph"/>
        <w:numPr>
          <w:ilvl w:val="0"/>
          <w:numId w:val="228"/>
        </w:numPr>
        <w:tabs>
          <w:tab w:pos="1175" w:val="left" w:leader="none"/>
        </w:tabs>
        <w:spacing w:line="285" w:lineRule="auto" w:before="47" w:after="0"/>
        <w:ind w:left="850" w:right="0" w:firstLine="0"/>
        <w:jc w:val="both"/>
        <w:rPr>
          <w:sz w:val="22"/>
        </w:rPr>
      </w:pPr>
      <w:r>
        <w:rPr>
          <w:color w:val="231F20"/>
          <w:w w:val="105"/>
          <w:sz w:val="22"/>
        </w:rPr>
        <w:t>Where any question as to the interpretation or application </w:t>
      </w:r>
      <w:r>
        <w:rPr>
          <w:color w:val="231F20"/>
          <w:w w:val="105"/>
          <w:sz w:val="22"/>
        </w:rPr>
        <w:t>of this</w:t>
      </w:r>
      <w:r>
        <w:rPr>
          <w:color w:val="231F20"/>
          <w:spacing w:val="-2"/>
          <w:w w:val="105"/>
          <w:sz w:val="22"/>
        </w:rPr>
        <w:t> </w:t>
      </w:r>
      <w:r>
        <w:rPr>
          <w:color w:val="231F20"/>
          <w:w w:val="105"/>
          <w:sz w:val="22"/>
        </w:rPr>
        <w:t>Constitution</w:t>
      </w:r>
      <w:r>
        <w:rPr>
          <w:color w:val="231F20"/>
          <w:spacing w:val="-2"/>
          <w:w w:val="105"/>
          <w:sz w:val="22"/>
        </w:rPr>
        <w:t> </w:t>
      </w:r>
      <w:r>
        <w:rPr>
          <w:color w:val="231F20"/>
          <w:w w:val="105"/>
          <w:sz w:val="22"/>
        </w:rPr>
        <w:t>arises</w:t>
      </w:r>
      <w:r>
        <w:rPr>
          <w:color w:val="231F20"/>
          <w:spacing w:val="-2"/>
          <w:w w:val="105"/>
          <w:sz w:val="22"/>
        </w:rPr>
        <w:t> </w:t>
      </w:r>
      <w:r>
        <w:rPr>
          <w:color w:val="231F20"/>
          <w:w w:val="105"/>
          <w:sz w:val="22"/>
        </w:rPr>
        <w:t>in</w:t>
      </w:r>
      <w:r>
        <w:rPr>
          <w:color w:val="231F20"/>
          <w:spacing w:val="-2"/>
          <w:w w:val="105"/>
          <w:sz w:val="22"/>
        </w:rPr>
        <w:t> </w:t>
      </w:r>
      <w:r>
        <w:rPr>
          <w:color w:val="231F20"/>
          <w:w w:val="105"/>
          <w:sz w:val="22"/>
        </w:rPr>
        <w:t>any</w:t>
      </w:r>
      <w:r>
        <w:rPr>
          <w:color w:val="231F20"/>
          <w:spacing w:val="-2"/>
          <w:w w:val="105"/>
          <w:sz w:val="22"/>
        </w:rPr>
        <w:t> </w:t>
      </w:r>
      <w:r>
        <w:rPr>
          <w:color w:val="231F20"/>
          <w:w w:val="105"/>
          <w:sz w:val="22"/>
        </w:rPr>
        <w:t>proceedings</w:t>
      </w:r>
      <w:r>
        <w:rPr>
          <w:color w:val="231F20"/>
          <w:spacing w:val="-2"/>
          <w:w w:val="105"/>
          <w:sz w:val="22"/>
        </w:rPr>
        <w:t> </w:t>
      </w:r>
      <w:r>
        <w:rPr>
          <w:color w:val="231F20"/>
          <w:w w:val="105"/>
          <w:sz w:val="22"/>
        </w:rPr>
        <w:t>in</w:t>
      </w:r>
      <w:r>
        <w:rPr>
          <w:color w:val="231F20"/>
          <w:spacing w:val="-2"/>
          <w:w w:val="105"/>
          <w:sz w:val="22"/>
        </w:rPr>
        <w:t> </w:t>
      </w:r>
      <w:r>
        <w:rPr>
          <w:color w:val="231F20"/>
          <w:w w:val="105"/>
          <w:sz w:val="22"/>
        </w:rPr>
        <w:t>any</w:t>
      </w:r>
      <w:r>
        <w:rPr>
          <w:color w:val="231F20"/>
          <w:spacing w:val="-2"/>
          <w:w w:val="105"/>
          <w:sz w:val="22"/>
        </w:rPr>
        <w:t> </w:t>
      </w:r>
      <w:r>
        <w:rPr>
          <w:color w:val="231F20"/>
          <w:w w:val="105"/>
          <w:sz w:val="22"/>
        </w:rPr>
        <w:t>court</w:t>
      </w:r>
      <w:r>
        <w:rPr>
          <w:color w:val="231F20"/>
          <w:spacing w:val="-2"/>
          <w:w w:val="105"/>
          <w:sz w:val="22"/>
        </w:rPr>
        <w:t> </w:t>
      </w:r>
      <w:r>
        <w:rPr>
          <w:color w:val="231F20"/>
          <w:w w:val="105"/>
          <w:sz w:val="22"/>
        </w:rPr>
        <w:t>of</w:t>
      </w:r>
      <w:r>
        <w:rPr>
          <w:color w:val="231F20"/>
          <w:spacing w:val="-2"/>
          <w:w w:val="105"/>
          <w:sz w:val="22"/>
        </w:rPr>
        <w:t> </w:t>
      </w:r>
      <w:r>
        <w:rPr>
          <w:color w:val="231F20"/>
          <w:w w:val="105"/>
          <w:sz w:val="22"/>
        </w:rPr>
        <w:t>law</w:t>
      </w:r>
      <w:r>
        <w:rPr>
          <w:color w:val="231F20"/>
          <w:spacing w:val="-2"/>
          <w:w w:val="105"/>
          <w:sz w:val="22"/>
        </w:rPr>
        <w:t> </w:t>
      </w:r>
      <w:r>
        <w:rPr>
          <w:color w:val="231F20"/>
          <w:w w:val="105"/>
          <w:sz w:val="22"/>
        </w:rPr>
        <w:t>in any part of Nigeria (other than in the Supreme Court, the Court of</w:t>
      </w:r>
      <w:r>
        <w:rPr>
          <w:color w:val="231F20"/>
          <w:spacing w:val="-16"/>
          <w:w w:val="105"/>
          <w:sz w:val="22"/>
        </w:rPr>
        <w:t> </w:t>
      </w:r>
      <w:r>
        <w:rPr>
          <w:color w:val="231F20"/>
          <w:w w:val="105"/>
          <w:sz w:val="22"/>
        </w:rPr>
        <w:t>Appeal,</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Federal</w:t>
      </w:r>
      <w:r>
        <w:rPr>
          <w:color w:val="231F20"/>
          <w:spacing w:val="-16"/>
          <w:w w:val="105"/>
          <w:sz w:val="22"/>
        </w:rPr>
        <w:t> </w:t>
      </w:r>
      <w:r>
        <w:rPr>
          <w:color w:val="231F20"/>
          <w:w w:val="105"/>
          <w:sz w:val="22"/>
        </w:rPr>
        <w:t>High</w:t>
      </w:r>
      <w:r>
        <w:rPr>
          <w:color w:val="231F20"/>
          <w:spacing w:val="-16"/>
          <w:w w:val="105"/>
          <w:sz w:val="22"/>
        </w:rPr>
        <w:t> </w:t>
      </w:r>
      <w:r>
        <w:rPr>
          <w:color w:val="231F20"/>
          <w:w w:val="105"/>
          <w:sz w:val="22"/>
        </w:rPr>
        <w:t>Court</w:t>
      </w:r>
      <w:r>
        <w:rPr>
          <w:color w:val="231F20"/>
          <w:spacing w:val="-16"/>
          <w:w w:val="105"/>
          <w:sz w:val="22"/>
        </w:rPr>
        <w:t> </w:t>
      </w:r>
      <w:r>
        <w:rPr>
          <w:color w:val="231F20"/>
          <w:w w:val="105"/>
          <w:sz w:val="22"/>
        </w:rPr>
        <w:t>or</w:t>
      </w:r>
      <w:r>
        <w:rPr>
          <w:color w:val="231F20"/>
          <w:spacing w:val="-16"/>
          <w:w w:val="105"/>
          <w:sz w:val="22"/>
        </w:rPr>
        <w:t> </w:t>
      </w:r>
      <w:r>
        <w:rPr>
          <w:color w:val="008275"/>
          <w:w w:val="105"/>
          <w:sz w:val="22"/>
        </w:rPr>
        <w:t>the</w:t>
      </w:r>
      <w:r>
        <w:rPr>
          <w:color w:val="008275"/>
          <w:spacing w:val="-16"/>
          <w:w w:val="105"/>
          <w:sz w:val="22"/>
        </w:rPr>
        <w:t> </w:t>
      </w:r>
      <w:r>
        <w:rPr>
          <w:color w:val="008275"/>
          <w:w w:val="105"/>
          <w:sz w:val="22"/>
        </w:rPr>
        <w:t>National</w:t>
      </w:r>
      <w:r>
        <w:rPr>
          <w:color w:val="008275"/>
          <w:spacing w:val="-16"/>
          <w:w w:val="105"/>
          <w:sz w:val="22"/>
        </w:rPr>
        <w:t> </w:t>
      </w:r>
      <w:r>
        <w:rPr>
          <w:color w:val="008275"/>
          <w:w w:val="105"/>
          <w:sz w:val="22"/>
        </w:rPr>
        <w:t>Industrial</w:t>
      </w:r>
      <w:r>
        <w:rPr>
          <w:color w:val="008275"/>
          <w:spacing w:val="-16"/>
          <w:w w:val="105"/>
          <w:sz w:val="22"/>
        </w:rPr>
        <w:t> </w:t>
      </w:r>
      <w:r>
        <w:rPr>
          <w:color w:val="008275"/>
          <w:w w:val="105"/>
          <w:sz w:val="22"/>
        </w:rPr>
        <w:t>Court </w:t>
      </w:r>
      <w:r>
        <w:rPr>
          <w:color w:val="231F20"/>
          <w:w w:val="105"/>
          <w:sz w:val="22"/>
        </w:rPr>
        <w:t>or</w:t>
      </w:r>
      <w:r>
        <w:rPr>
          <w:color w:val="231F20"/>
          <w:spacing w:val="-3"/>
          <w:w w:val="105"/>
          <w:sz w:val="22"/>
        </w:rPr>
        <w:t> </w:t>
      </w:r>
      <w:r>
        <w:rPr>
          <w:color w:val="231F20"/>
          <w:w w:val="105"/>
          <w:sz w:val="22"/>
        </w:rPr>
        <w:t>a</w:t>
      </w:r>
      <w:r>
        <w:rPr>
          <w:color w:val="231F20"/>
          <w:spacing w:val="-3"/>
          <w:w w:val="105"/>
          <w:sz w:val="22"/>
        </w:rPr>
        <w:t> </w:t>
      </w:r>
      <w:r>
        <w:rPr>
          <w:color w:val="231F20"/>
          <w:w w:val="105"/>
          <w:sz w:val="22"/>
        </w:rPr>
        <w:t>High</w:t>
      </w:r>
      <w:r>
        <w:rPr>
          <w:color w:val="231F20"/>
          <w:spacing w:val="-3"/>
          <w:w w:val="105"/>
          <w:sz w:val="22"/>
        </w:rPr>
        <w:t> </w:t>
      </w:r>
      <w:r>
        <w:rPr>
          <w:color w:val="231F20"/>
          <w:w w:val="105"/>
          <w:sz w:val="22"/>
        </w:rPr>
        <w:t>Court)</w:t>
      </w:r>
      <w:r>
        <w:rPr>
          <w:color w:val="231F20"/>
          <w:spacing w:val="-3"/>
          <w:w w:val="105"/>
          <w:sz w:val="22"/>
        </w:rPr>
        <w:t> </w:t>
      </w:r>
      <w:r>
        <w:rPr>
          <w:color w:val="231F20"/>
          <w:w w:val="105"/>
          <w:sz w:val="22"/>
        </w:rPr>
        <w:t>and</w:t>
      </w:r>
      <w:r>
        <w:rPr>
          <w:color w:val="231F20"/>
          <w:spacing w:val="-3"/>
          <w:w w:val="105"/>
          <w:sz w:val="22"/>
        </w:rPr>
        <w:t> </w:t>
      </w:r>
      <w:r>
        <w:rPr>
          <w:color w:val="231F20"/>
          <w:w w:val="105"/>
          <w:sz w:val="22"/>
        </w:rPr>
        <w:t>the</w:t>
      </w:r>
      <w:r>
        <w:rPr>
          <w:color w:val="231F20"/>
          <w:spacing w:val="-3"/>
          <w:w w:val="105"/>
          <w:sz w:val="22"/>
        </w:rPr>
        <w:t> </w:t>
      </w:r>
      <w:r>
        <w:rPr>
          <w:color w:val="231F20"/>
          <w:w w:val="105"/>
          <w:sz w:val="22"/>
        </w:rPr>
        <w:t>court</w:t>
      </w:r>
      <w:r>
        <w:rPr>
          <w:color w:val="231F20"/>
          <w:spacing w:val="-3"/>
          <w:w w:val="105"/>
          <w:sz w:val="22"/>
        </w:rPr>
        <w:t> </w:t>
      </w:r>
      <w:r>
        <w:rPr>
          <w:color w:val="231F20"/>
          <w:w w:val="105"/>
          <w:sz w:val="22"/>
        </w:rPr>
        <w:t>is</w:t>
      </w:r>
      <w:r>
        <w:rPr>
          <w:color w:val="231F20"/>
          <w:spacing w:val="-3"/>
          <w:w w:val="105"/>
          <w:sz w:val="22"/>
        </w:rPr>
        <w:t> </w:t>
      </w:r>
      <w:r>
        <w:rPr>
          <w:color w:val="231F20"/>
          <w:w w:val="105"/>
          <w:sz w:val="22"/>
        </w:rPr>
        <w:t>of</w:t>
      </w:r>
      <w:r>
        <w:rPr>
          <w:color w:val="231F20"/>
          <w:spacing w:val="-3"/>
          <w:w w:val="105"/>
          <w:sz w:val="22"/>
        </w:rPr>
        <w:t> </w:t>
      </w:r>
      <w:r>
        <w:rPr>
          <w:color w:val="231F20"/>
          <w:w w:val="105"/>
          <w:sz w:val="22"/>
        </w:rPr>
        <w:t>the</w:t>
      </w:r>
      <w:r>
        <w:rPr>
          <w:color w:val="231F20"/>
          <w:spacing w:val="-3"/>
          <w:w w:val="105"/>
          <w:sz w:val="22"/>
        </w:rPr>
        <w:t> </w:t>
      </w:r>
      <w:r>
        <w:rPr>
          <w:color w:val="231F20"/>
          <w:w w:val="105"/>
          <w:sz w:val="22"/>
        </w:rPr>
        <w:t>opinion</w:t>
      </w:r>
      <w:r>
        <w:rPr>
          <w:color w:val="231F20"/>
          <w:spacing w:val="-3"/>
          <w:w w:val="105"/>
          <w:sz w:val="22"/>
        </w:rPr>
        <w:t> </w:t>
      </w:r>
      <w:r>
        <w:rPr>
          <w:color w:val="231F20"/>
          <w:w w:val="105"/>
          <w:sz w:val="22"/>
        </w:rPr>
        <w:t>that</w:t>
      </w:r>
      <w:r>
        <w:rPr>
          <w:color w:val="231F20"/>
          <w:spacing w:val="-3"/>
          <w:w w:val="105"/>
          <w:sz w:val="22"/>
        </w:rPr>
        <w:t> </w:t>
      </w:r>
      <w:r>
        <w:rPr>
          <w:color w:val="231F20"/>
          <w:w w:val="105"/>
          <w:sz w:val="22"/>
        </w:rPr>
        <w:t>the</w:t>
      </w:r>
      <w:r>
        <w:rPr>
          <w:color w:val="231F20"/>
          <w:spacing w:val="-3"/>
          <w:w w:val="105"/>
          <w:sz w:val="22"/>
        </w:rPr>
        <w:t> </w:t>
      </w:r>
      <w:r>
        <w:rPr>
          <w:color w:val="231F20"/>
          <w:w w:val="105"/>
          <w:sz w:val="22"/>
        </w:rPr>
        <w:t>question </w:t>
      </w:r>
      <w:r>
        <w:rPr>
          <w:color w:val="231F20"/>
          <w:sz w:val="22"/>
        </w:rPr>
        <w:t>involves</w:t>
      </w:r>
      <w:r>
        <w:rPr>
          <w:color w:val="231F20"/>
          <w:spacing w:val="-16"/>
          <w:sz w:val="22"/>
        </w:rPr>
        <w:t> </w:t>
      </w:r>
      <w:r>
        <w:rPr>
          <w:color w:val="231F20"/>
          <w:sz w:val="22"/>
        </w:rPr>
        <w:t>a</w:t>
      </w:r>
      <w:r>
        <w:rPr>
          <w:color w:val="231F20"/>
          <w:spacing w:val="-15"/>
          <w:sz w:val="22"/>
        </w:rPr>
        <w:t> </w:t>
      </w:r>
      <w:r>
        <w:rPr>
          <w:color w:val="231F20"/>
          <w:sz w:val="22"/>
        </w:rPr>
        <w:t>substantial</w:t>
      </w:r>
      <w:r>
        <w:rPr>
          <w:color w:val="231F20"/>
          <w:spacing w:val="-15"/>
          <w:sz w:val="22"/>
        </w:rPr>
        <w:t> </w:t>
      </w:r>
      <w:r>
        <w:rPr>
          <w:color w:val="231F20"/>
          <w:sz w:val="22"/>
        </w:rPr>
        <w:t>question</w:t>
      </w:r>
      <w:r>
        <w:rPr>
          <w:color w:val="231F20"/>
          <w:spacing w:val="-16"/>
          <w:sz w:val="22"/>
        </w:rPr>
        <w:t> </w:t>
      </w:r>
      <w:r>
        <w:rPr>
          <w:color w:val="231F20"/>
          <w:sz w:val="22"/>
        </w:rPr>
        <w:t>of</w:t>
      </w:r>
      <w:r>
        <w:rPr>
          <w:color w:val="231F20"/>
          <w:spacing w:val="-15"/>
          <w:sz w:val="22"/>
        </w:rPr>
        <w:t> </w:t>
      </w:r>
      <w:r>
        <w:rPr>
          <w:color w:val="231F20"/>
          <w:sz w:val="22"/>
        </w:rPr>
        <w:t>law,</w:t>
      </w:r>
      <w:r>
        <w:rPr>
          <w:color w:val="231F20"/>
          <w:spacing w:val="-15"/>
          <w:sz w:val="22"/>
        </w:rPr>
        <w:t> </w:t>
      </w:r>
      <w:r>
        <w:rPr>
          <w:color w:val="231F20"/>
          <w:sz w:val="22"/>
        </w:rPr>
        <w:t>the</w:t>
      </w:r>
      <w:r>
        <w:rPr>
          <w:color w:val="231F20"/>
          <w:spacing w:val="-15"/>
          <w:sz w:val="22"/>
        </w:rPr>
        <w:t> </w:t>
      </w:r>
      <w:r>
        <w:rPr>
          <w:color w:val="231F20"/>
          <w:sz w:val="22"/>
        </w:rPr>
        <w:t>court</w:t>
      </w:r>
      <w:r>
        <w:rPr>
          <w:color w:val="231F20"/>
          <w:spacing w:val="-16"/>
          <w:sz w:val="22"/>
        </w:rPr>
        <w:t> </w:t>
      </w:r>
      <w:r>
        <w:rPr>
          <w:color w:val="231F20"/>
          <w:sz w:val="22"/>
        </w:rPr>
        <w:t>may,</w:t>
      </w:r>
      <w:r>
        <w:rPr>
          <w:color w:val="231F20"/>
          <w:spacing w:val="-15"/>
          <w:sz w:val="22"/>
        </w:rPr>
        <w:t> </w:t>
      </w:r>
      <w:r>
        <w:rPr>
          <w:color w:val="231F20"/>
          <w:sz w:val="22"/>
        </w:rPr>
        <w:t>and</w:t>
      </w:r>
      <w:r>
        <w:rPr>
          <w:color w:val="231F20"/>
          <w:spacing w:val="-15"/>
          <w:sz w:val="22"/>
        </w:rPr>
        <w:t> </w:t>
      </w:r>
      <w:r>
        <w:rPr>
          <w:color w:val="231F20"/>
          <w:sz w:val="22"/>
        </w:rPr>
        <w:t>shall</w:t>
      </w:r>
      <w:r>
        <w:rPr>
          <w:color w:val="231F20"/>
          <w:spacing w:val="-16"/>
          <w:sz w:val="22"/>
        </w:rPr>
        <w:t> </w:t>
      </w:r>
      <w:r>
        <w:rPr>
          <w:color w:val="231F20"/>
          <w:sz w:val="22"/>
        </w:rPr>
        <w:t>if</w:t>
      </w:r>
      <w:r>
        <w:rPr>
          <w:color w:val="231F20"/>
          <w:spacing w:val="-15"/>
          <w:sz w:val="22"/>
        </w:rPr>
        <w:t> </w:t>
      </w:r>
      <w:r>
        <w:rPr>
          <w:color w:val="231F20"/>
          <w:sz w:val="22"/>
        </w:rPr>
        <w:t>any of the parties to the proceedings so requests, refer the question to </w:t>
      </w:r>
      <w:r>
        <w:rPr>
          <w:color w:val="231F20"/>
          <w:w w:val="105"/>
          <w:sz w:val="22"/>
        </w:rPr>
        <w:t>the</w:t>
      </w:r>
      <w:r>
        <w:rPr>
          <w:color w:val="231F20"/>
          <w:spacing w:val="-5"/>
          <w:w w:val="105"/>
          <w:sz w:val="22"/>
        </w:rPr>
        <w:t> </w:t>
      </w:r>
      <w:r>
        <w:rPr>
          <w:color w:val="231F20"/>
          <w:w w:val="105"/>
          <w:sz w:val="22"/>
        </w:rPr>
        <w:t>Federal</w:t>
      </w:r>
      <w:r>
        <w:rPr>
          <w:color w:val="231F20"/>
          <w:spacing w:val="-5"/>
          <w:w w:val="105"/>
          <w:sz w:val="22"/>
        </w:rPr>
        <w:t> </w:t>
      </w:r>
      <w:r>
        <w:rPr>
          <w:color w:val="231F20"/>
          <w:w w:val="105"/>
          <w:sz w:val="22"/>
        </w:rPr>
        <w:t>High</w:t>
      </w:r>
      <w:r>
        <w:rPr>
          <w:color w:val="231F20"/>
          <w:spacing w:val="-5"/>
          <w:w w:val="105"/>
          <w:sz w:val="22"/>
        </w:rPr>
        <w:t> </w:t>
      </w:r>
      <w:r>
        <w:rPr>
          <w:color w:val="231F20"/>
          <w:w w:val="105"/>
          <w:sz w:val="22"/>
        </w:rPr>
        <w:t>Court</w:t>
      </w:r>
      <w:r>
        <w:rPr>
          <w:color w:val="231F20"/>
          <w:spacing w:val="-5"/>
          <w:w w:val="105"/>
          <w:sz w:val="22"/>
        </w:rPr>
        <w:t> </w:t>
      </w:r>
      <w:r>
        <w:rPr>
          <w:color w:val="231F20"/>
          <w:w w:val="105"/>
          <w:sz w:val="22"/>
        </w:rPr>
        <w:t>or</w:t>
      </w:r>
      <w:r>
        <w:rPr>
          <w:color w:val="231F20"/>
          <w:spacing w:val="-5"/>
          <w:w w:val="105"/>
          <w:sz w:val="22"/>
        </w:rPr>
        <w:t> </w:t>
      </w:r>
      <w:r>
        <w:rPr>
          <w:color w:val="008275"/>
          <w:w w:val="105"/>
          <w:sz w:val="22"/>
        </w:rPr>
        <w:t>the</w:t>
      </w:r>
      <w:r>
        <w:rPr>
          <w:color w:val="008275"/>
          <w:spacing w:val="-5"/>
          <w:w w:val="105"/>
          <w:sz w:val="22"/>
        </w:rPr>
        <w:t> </w:t>
      </w:r>
      <w:r>
        <w:rPr>
          <w:color w:val="008275"/>
          <w:w w:val="105"/>
          <w:sz w:val="22"/>
        </w:rPr>
        <w:t>National</w:t>
      </w:r>
      <w:r>
        <w:rPr>
          <w:color w:val="008275"/>
          <w:spacing w:val="-5"/>
          <w:w w:val="105"/>
          <w:sz w:val="22"/>
        </w:rPr>
        <w:t> </w:t>
      </w:r>
      <w:r>
        <w:rPr>
          <w:color w:val="008275"/>
          <w:w w:val="105"/>
          <w:sz w:val="22"/>
        </w:rPr>
        <w:t>Industrial</w:t>
      </w:r>
      <w:r>
        <w:rPr>
          <w:color w:val="008275"/>
          <w:spacing w:val="-5"/>
          <w:w w:val="105"/>
          <w:sz w:val="22"/>
        </w:rPr>
        <w:t> </w:t>
      </w:r>
      <w:r>
        <w:rPr>
          <w:color w:val="008275"/>
          <w:w w:val="105"/>
          <w:sz w:val="22"/>
        </w:rPr>
        <w:t>Court</w:t>
      </w:r>
      <w:r>
        <w:rPr>
          <w:color w:val="008275"/>
          <w:spacing w:val="-5"/>
          <w:w w:val="105"/>
          <w:sz w:val="22"/>
        </w:rPr>
        <w:t> </w:t>
      </w:r>
      <w:r>
        <w:rPr>
          <w:color w:val="231F20"/>
          <w:w w:val="105"/>
          <w:sz w:val="22"/>
        </w:rPr>
        <w:t>or</w:t>
      </w:r>
      <w:r>
        <w:rPr>
          <w:color w:val="231F20"/>
          <w:spacing w:val="-5"/>
          <w:w w:val="105"/>
          <w:sz w:val="22"/>
        </w:rPr>
        <w:t> </w:t>
      </w:r>
      <w:r>
        <w:rPr>
          <w:color w:val="231F20"/>
          <w:w w:val="105"/>
          <w:sz w:val="22"/>
        </w:rPr>
        <w:t>a</w:t>
      </w:r>
      <w:r>
        <w:rPr>
          <w:color w:val="231F20"/>
          <w:spacing w:val="-5"/>
          <w:w w:val="105"/>
          <w:sz w:val="22"/>
        </w:rPr>
        <w:t> </w:t>
      </w:r>
      <w:r>
        <w:rPr>
          <w:color w:val="231F20"/>
          <w:w w:val="105"/>
          <w:sz w:val="22"/>
        </w:rPr>
        <w:t>High Court</w:t>
      </w:r>
      <w:r>
        <w:rPr>
          <w:color w:val="231F20"/>
          <w:w w:val="105"/>
          <w:sz w:val="22"/>
        </w:rPr>
        <w:t> having</w:t>
      </w:r>
      <w:r>
        <w:rPr>
          <w:color w:val="231F20"/>
          <w:w w:val="105"/>
          <w:sz w:val="22"/>
        </w:rPr>
        <w:t> jurisdiction</w:t>
      </w:r>
      <w:r>
        <w:rPr>
          <w:color w:val="231F20"/>
          <w:w w:val="105"/>
          <w:sz w:val="22"/>
        </w:rPr>
        <w:t> in</w:t>
      </w:r>
      <w:r>
        <w:rPr>
          <w:color w:val="231F20"/>
          <w:w w:val="105"/>
          <w:sz w:val="22"/>
        </w:rPr>
        <w:t> that</w:t>
      </w:r>
      <w:r>
        <w:rPr>
          <w:color w:val="231F20"/>
          <w:w w:val="105"/>
          <w:sz w:val="22"/>
        </w:rPr>
        <w:t> part</w:t>
      </w:r>
      <w:r>
        <w:rPr>
          <w:color w:val="231F20"/>
          <w:w w:val="105"/>
          <w:sz w:val="22"/>
        </w:rPr>
        <w:t> of</w:t>
      </w:r>
      <w:r>
        <w:rPr>
          <w:color w:val="231F20"/>
          <w:w w:val="105"/>
          <w:sz w:val="22"/>
        </w:rPr>
        <w:t> Nigeria</w:t>
      </w:r>
      <w:r>
        <w:rPr>
          <w:color w:val="231F20"/>
          <w:w w:val="105"/>
          <w:sz w:val="22"/>
        </w:rPr>
        <w:t> and</w:t>
      </w:r>
      <w:r>
        <w:rPr>
          <w:color w:val="231F20"/>
          <w:w w:val="105"/>
          <w:sz w:val="22"/>
        </w:rPr>
        <w:t> the</w:t>
      </w:r>
      <w:r>
        <w:rPr>
          <w:color w:val="231F20"/>
          <w:w w:val="105"/>
          <w:sz w:val="22"/>
        </w:rPr>
        <w:t> Federal </w:t>
      </w:r>
      <w:r>
        <w:rPr>
          <w:color w:val="231F20"/>
          <w:sz w:val="22"/>
        </w:rPr>
        <w:t>High Court or the </w:t>
      </w:r>
      <w:r>
        <w:rPr>
          <w:color w:val="008275"/>
          <w:sz w:val="22"/>
        </w:rPr>
        <w:t>National Industrial Court </w:t>
      </w:r>
      <w:r>
        <w:rPr>
          <w:color w:val="231F20"/>
          <w:sz w:val="22"/>
        </w:rPr>
        <w:t>or the High Court shall -</w:t>
      </w:r>
    </w:p>
    <w:p>
      <w:pPr>
        <w:pStyle w:val="ListParagraph"/>
        <w:numPr>
          <w:ilvl w:val="1"/>
          <w:numId w:val="228"/>
        </w:numPr>
        <w:tabs>
          <w:tab w:pos="1468" w:val="left" w:leader="none"/>
        </w:tabs>
        <w:spacing w:line="285" w:lineRule="auto" w:before="0" w:after="0"/>
        <w:ind w:left="1134" w:right="0" w:firstLine="0"/>
        <w:jc w:val="both"/>
        <w:rPr>
          <w:sz w:val="22"/>
        </w:rPr>
      </w:pPr>
      <w:r>
        <w:rPr>
          <w:color w:val="231F20"/>
          <w:sz w:val="22"/>
        </w:rPr>
        <w:t>if it is of opinion that the question involves a </w:t>
      </w:r>
      <w:r>
        <w:rPr>
          <w:color w:val="231F20"/>
          <w:sz w:val="22"/>
        </w:rPr>
        <w:t>substantial question of law, refer the question to the Court of Appeal; or</w:t>
      </w:r>
    </w:p>
    <w:p>
      <w:pPr>
        <w:pStyle w:val="BodyText"/>
        <w:spacing w:before="34"/>
      </w:pPr>
    </w:p>
    <w:p>
      <w:pPr>
        <w:pStyle w:val="ListParagraph"/>
        <w:numPr>
          <w:ilvl w:val="1"/>
          <w:numId w:val="228"/>
        </w:numPr>
        <w:tabs>
          <w:tab w:pos="1506" w:val="left" w:leader="none"/>
        </w:tabs>
        <w:spacing w:line="285" w:lineRule="auto" w:before="1" w:after="0"/>
        <w:ind w:left="1134" w:right="0" w:firstLine="0"/>
        <w:jc w:val="both"/>
        <w:rPr>
          <w:sz w:val="22"/>
        </w:rPr>
      </w:pPr>
      <w:r>
        <w:rPr>
          <w:color w:val="231F20"/>
          <w:sz w:val="22"/>
        </w:rPr>
        <w:t>if it is of opinion that the question does not involve a substantial question of law, remit the question to the court </w:t>
      </w:r>
      <w:r>
        <w:rPr>
          <w:color w:val="231F20"/>
          <w:sz w:val="22"/>
        </w:rPr>
        <w:t>that made the reference to be disposed of in accordance with such directions as the Federal High Court or the </w:t>
      </w:r>
      <w:r>
        <w:rPr>
          <w:color w:val="008275"/>
          <w:sz w:val="22"/>
        </w:rPr>
        <w:t>National Industrial Court </w:t>
      </w:r>
      <w:r>
        <w:rPr>
          <w:color w:val="231F20"/>
          <w:sz w:val="22"/>
        </w:rPr>
        <w:t>or the High Court may think fit to give.</w:t>
      </w:r>
    </w:p>
    <w:p>
      <w:pPr>
        <w:pStyle w:val="BodyText"/>
        <w:spacing w:before="41"/>
      </w:pPr>
    </w:p>
    <w:p>
      <w:pPr>
        <w:pStyle w:val="ListParagraph"/>
        <w:numPr>
          <w:ilvl w:val="0"/>
          <w:numId w:val="228"/>
        </w:numPr>
        <w:tabs>
          <w:tab w:pos="1136" w:val="left" w:leader="none"/>
        </w:tabs>
        <w:spacing w:line="285" w:lineRule="auto" w:before="0" w:after="0"/>
        <w:ind w:left="850" w:right="0" w:firstLine="0"/>
        <w:jc w:val="both"/>
        <w:rPr>
          <w:sz w:val="22"/>
        </w:rPr>
      </w:pPr>
      <w:r>
        <w:rPr>
          <w:color w:val="231F20"/>
          <w:sz w:val="22"/>
        </w:rPr>
        <w:t>Where</w:t>
      </w:r>
      <w:r>
        <w:rPr>
          <w:color w:val="231F20"/>
          <w:spacing w:val="-3"/>
          <w:sz w:val="22"/>
        </w:rPr>
        <w:t> </w:t>
      </w:r>
      <w:r>
        <w:rPr>
          <w:color w:val="231F20"/>
          <w:sz w:val="22"/>
        </w:rPr>
        <w:t>any</w:t>
      </w:r>
      <w:r>
        <w:rPr>
          <w:color w:val="231F20"/>
          <w:spacing w:val="-3"/>
          <w:sz w:val="22"/>
        </w:rPr>
        <w:t> </w:t>
      </w:r>
      <w:r>
        <w:rPr>
          <w:color w:val="231F20"/>
          <w:sz w:val="22"/>
        </w:rPr>
        <w:t>question</w:t>
      </w:r>
      <w:r>
        <w:rPr>
          <w:color w:val="231F20"/>
          <w:spacing w:val="-3"/>
          <w:sz w:val="22"/>
        </w:rPr>
        <w:t> </w:t>
      </w:r>
      <w:r>
        <w:rPr>
          <w:color w:val="231F20"/>
          <w:sz w:val="22"/>
        </w:rPr>
        <w:t>as</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interpretation</w:t>
      </w:r>
      <w:r>
        <w:rPr>
          <w:color w:val="231F20"/>
          <w:spacing w:val="-3"/>
          <w:sz w:val="22"/>
        </w:rPr>
        <w:t> </w:t>
      </w:r>
      <w:r>
        <w:rPr>
          <w:color w:val="231F20"/>
          <w:sz w:val="22"/>
        </w:rPr>
        <w:t>or</w:t>
      </w:r>
      <w:r>
        <w:rPr>
          <w:color w:val="231F20"/>
          <w:spacing w:val="-3"/>
          <w:sz w:val="22"/>
        </w:rPr>
        <w:t> </w:t>
      </w:r>
      <w:r>
        <w:rPr>
          <w:color w:val="231F20"/>
          <w:sz w:val="22"/>
        </w:rPr>
        <w:t>application</w:t>
      </w:r>
      <w:r>
        <w:rPr>
          <w:color w:val="231F20"/>
          <w:spacing w:val="-3"/>
          <w:sz w:val="22"/>
        </w:rPr>
        <w:t> </w:t>
      </w:r>
      <w:r>
        <w:rPr>
          <w:color w:val="231F20"/>
          <w:sz w:val="22"/>
        </w:rPr>
        <w:t>of</w:t>
      </w:r>
      <w:r>
        <w:rPr>
          <w:color w:val="231F20"/>
          <w:spacing w:val="-3"/>
          <w:sz w:val="22"/>
        </w:rPr>
        <w:t> </w:t>
      </w:r>
      <w:r>
        <w:rPr>
          <w:color w:val="231F20"/>
          <w:sz w:val="22"/>
        </w:rPr>
        <w:t>this </w:t>
      </w:r>
      <w:r>
        <w:rPr>
          <w:color w:val="231F20"/>
          <w:w w:val="105"/>
          <w:sz w:val="22"/>
        </w:rPr>
        <w:t>Constitution</w:t>
      </w:r>
      <w:r>
        <w:rPr>
          <w:color w:val="231F20"/>
          <w:spacing w:val="-8"/>
          <w:w w:val="105"/>
          <w:sz w:val="22"/>
        </w:rPr>
        <w:t> </w:t>
      </w:r>
      <w:r>
        <w:rPr>
          <w:color w:val="231F20"/>
          <w:w w:val="105"/>
          <w:sz w:val="22"/>
        </w:rPr>
        <w:t>arises</w:t>
      </w:r>
      <w:r>
        <w:rPr>
          <w:color w:val="231F20"/>
          <w:spacing w:val="-8"/>
          <w:w w:val="105"/>
          <w:sz w:val="22"/>
        </w:rPr>
        <w:t> </w:t>
      </w:r>
      <w:r>
        <w:rPr>
          <w:color w:val="231F20"/>
          <w:w w:val="105"/>
          <w:sz w:val="22"/>
        </w:rPr>
        <w:t>in</w:t>
      </w:r>
      <w:r>
        <w:rPr>
          <w:color w:val="231F20"/>
          <w:spacing w:val="-8"/>
          <w:w w:val="105"/>
          <w:sz w:val="22"/>
        </w:rPr>
        <w:t> </w:t>
      </w:r>
      <w:r>
        <w:rPr>
          <w:color w:val="231F20"/>
          <w:w w:val="105"/>
          <w:sz w:val="22"/>
        </w:rPr>
        <w:t>any</w:t>
      </w:r>
      <w:r>
        <w:rPr>
          <w:color w:val="231F20"/>
          <w:spacing w:val="-8"/>
          <w:w w:val="105"/>
          <w:sz w:val="22"/>
        </w:rPr>
        <w:t> </w:t>
      </w:r>
      <w:r>
        <w:rPr>
          <w:color w:val="231F20"/>
          <w:w w:val="105"/>
          <w:sz w:val="22"/>
        </w:rPr>
        <w:t>proceedings</w:t>
      </w:r>
      <w:r>
        <w:rPr>
          <w:color w:val="231F20"/>
          <w:spacing w:val="-8"/>
          <w:w w:val="105"/>
          <w:sz w:val="22"/>
        </w:rPr>
        <w:t> </w:t>
      </w:r>
      <w:r>
        <w:rPr>
          <w:color w:val="231F20"/>
          <w:w w:val="105"/>
          <w:sz w:val="22"/>
        </w:rPr>
        <w:t>in</w:t>
      </w:r>
      <w:r>
        <w:rPr>
          <w:color w:val="231F20"/>
          <w:spacing w:val="-8"/>
          <w:w w:val="105"/>
          <w:sz w:val="22"/>
        </w:rPr>
        <w:t> </w:t>
      </w:r>
      <w:r>
        <w:rPr>
          <w:color w:val="231F20"/>
          <w:w w:val="105"/>
          <w:sz w:val="22"/>
        </w:rPr>
        <w:t>the</w:t>
      </w:r>
      <w:r>
        <w:rPr>
          <w:color w:val="231F20"/>
          <w:spacing w:val="-8"/>
          <w:w w:val="105"/>
          <w:sz w:val="22"/>
        </w:rPr>
        <w:t> </w:t>
      </w:r>
      <w:r>
        <w:rPr>
          <w:color w:val="231F20"/>
          <w:w w:val="105"/>
          <w:sz w:val="22"/>
        </w:rPr>
        <w:t>Federal</w:t>
      </w:r>
      <w:r>
        <w:rPr>
          <w:color w:val="231F20"/>
          <w:spacing w:val="-8"/>
          <w:w w:val="105"/>
          <w:sz w:val="22"/>
        </w:rPr>
        <w:t> </w:t>
      </w:r>
      <w:r>
        <w:rPr>
          <w:color w:val="231F20"/>
          <w:w w:val="105"/>
          <w:sz w:val="22"/>
        </w:rPr>
        <w:t>High</w:t>
      </w:r>
      <w:r>
        <w:rPr>
          <w:color w:val="231F20"/>
          <w:spacing w:val="-8"/>
          <w:w w:val="105"/>
          <w:sz w:val="22"/>
        </w:rPr>
        <w:t> </w:t>
      </w:r>
      <w:r>
        <w:rPr>
          <w:color w:val="231F20"/>
          <w:w w:val="105"/>
          <w:sz w:val="22"/>
        </w:rPr>
        <w:t>Court or the </w:t>
      </w:r>
      <w:r>
        <w:rPr>
          <w:color w:val="008275"/>
          <w:w w:val="105"/>
          <w:sz w:val="22"/>
        </w:rPr>
        <w:t>National Industrial Court </w:t>
      </w:r>
      <w:r>
        <w:rPr>
          <w:color w:val="231F20"/>
          <w:w w:val="105"/>
          <w:sz w:val="22"/>
        </w:rPr>
        <w:t>or a High Court, and the court is </w:t>
      </w:r>
      <w:r>
        <w:rPr>
          <w:color w:val="231F20"/>
          <w:spacing w:val="-2"/>
          <w:w w:val="105"/>
          <w:sz w:val="22"/>
        </w:rPr>
        <w:t>of</w:t>
      </w:r>
      <w:r>
        <w:rPr>
          <w:color w:val="231F20"/>
          <w:spacing w:val="-11"/>
          <w:w w:val="105"/>
          <w:sz w:val="22"/>
        </w:rPr>
        <w:t> </w:t>
      </w:r>
      <w:r>
        <w:rPr>
          <w:color w:val="231F20"/>
          <w:spacing w:val="-2"/>
          <w:w w:val="105"/>
          <w:sz w:val="22"/>
        </w:rPr>
        <w:t>opinion</w:t>
      </w:r>
      <w:r>
        <w:rPr>
          <w:color w:val="231F20"/>
          <w:spacing w:val="-11"/>
          <w:w w:val="105"/>
          <w:sz w:val="22"/>
        </w:rPr>
        <w:t> </w:t>
      </w:r>
      <w:r>
        <w:rPr>
          <w:color w:val="231F20"/>
          <w:spacing w:val="-2"/>
          <w:w w:val="105"/>
          <w:sz w:val="22"/>
        </w:rPr>
        <w:t>that</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question</w:t>
      </w:r>
      <w:r>
        <w:rPr>
          <w:color w:val="231F20"/>
          <w:spacing w:val="-11"/>
          <w:w w:val="105"/>
          <w:sz w:val="22"/>
        </w:rPr>
        <w:t> </w:t>
      </w:r>
      <w:r>
        <w:rPr>
          <w:color w:val="231F20"/>
          <w:spacing w:val="-2"/>
          <w:w w:val="105"/>
          <w:sz w:val="22"/>
        </w:rPr>
        <w:t>involves</w:t>
      </w:r>
      <w:r>
        <w:rPr>
          <w:color w:val="231F20"/>
          <w:spacing w:val="-11"/>
          <w:w w:val="105"/>
          <w:sz w:val="22"/>
        </w:rPr>
        <w:t> </w:t>
      </w:r>
      <w:r>
        <w:rPr>
          <w:color w:val="231F20"/>
          <w:spacing w:val="-2"/>
          <w:w w:val="105"/>
          <w:sz w:val="22"/>
        </w:rPr>
        <w:t>a</w:t>
      </w:r>
      <w:r>
        <w:rPr>
          <w:color w:val="231F20"/>
          <w:spacing w:val="-11"/>
          <w:w w:val="105"/>
          <w:sz w:val="22"/>
        </w:rPr>
        <w:t> </w:t>
      </w:r>
      <w:r>
        <w:rPr>
          <w:color w:val="231F20"/>
          <w:spacing w:val="-2"/>
          <w:w w:val="105"/>
          <w:sz w:val="22"/>
        </w:rPr>
        <w:t>substantial</w:t>
      </w:r>
      <w:r>
        <w:rPr>
          <w:color w:val="231F20"/>
          <w:spacing w:val="-11"/>
          <w:w w:val="105"/>
          <w:sz w:val="22"/>
        </w:rPr>
        <w:t> </w:t>
      </w:r>
      <w:r>
        <w:rPr>
          <w:color w:val="231F20"/>
          <w:spacing w:val="-2"/>
          <w:w w:val="105"/>
          <w:sz w:val="22"/>
        </w:rPr>
        <w:t>question</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law, </w:t>
      </w:r>
      <w:r>
        <w:rPr>
          <w:color w:val="231F20"/>
          <w:sz w:val="22"/>
        </w:rPr>
        <w:t>the</w:t>
      </w:r>
      <w:r>
        <w:rPr>
          <w:color w:val="231F20"/>
          <w:spacing w:val="-11"/>
          <w:sz w:val="22"/>
        </w:rPr>
        <w:t> </w:t>
      </w:r>
      <w:r>
        <w:rPr>
          <w:color w:val="231F20"/>
          <w:sz w:val="22"/>
        </w:rPr>
        <w:t>court</w:t>
      </w:r>
      <w:r>
        <w:rPr>
          <w:color w:val="231F20"/>
          <w:spacing w:val="-11"/>
          <w:sz w:val="22"/>
        </w:rPr>
        <w:t> </w:t>
      </w:r>
      <w:r>
        <w:rPr>
          <w:color w:val="231F20"/>
          <w:sz w:val="22"/>
        </w:rPr>
        <w:t>may,</w:t>
      </w:r>
      <w:r>
        <w:rPr>
          <w:color w:val="231F20"/>
          <w:spacing w:val="-11"/>
          <w:sz w:val="22"/>
        </w:rPr>
        <w:t> </w:t>
      </w:r>
      <w:r>
        <w:rPr>
          <w:color w:val="231F20"/>
          <w:sz w:val="22"/>
        </w:rPr>
        <w:t>and</w:t>
      </w:r>
      <w:r>
        <w:rPr>
          <w:color w:val="231F20"/>
          <w:spacing w:val="-11"/>
          <w:sz w:val="22"/>
        </w:rPr>
        <w:t> </w:t>
      </w:r>
      <w:r>
        <w:rPr>
          <w:color w:val="231F20"/>
          <w:sz w:val="22"/>
        </w:rPr>
        <w:t>shall</w:t>
      </w:r>
      <w:r>
        <w:rPr>
          <w:color w:val="231F20"/>
          <w:spacing w:val="-11"/>
          <w:sz w:val="22"/>
        </w:rPr>
        <w:t> </w:t>
      </w:r>
      <w:r>
        <w:rPr>
          <w:color w:val="231F20"/>
          <w:sz w:val="22"/>
        </w:rPr>
        <w:t>if</w:t>
      </w:r>
      <w:r>
        <w:rPr>
          <w:color w:val="231F20"/>
          <w:spacing w:val="-11"/>
          <w:sz w:val="22"/>
        </w:rPr>
        <w:t> </w:t>
      </w:r>
      <w:r>
        <w:rPr>
          <w:color w:val="231F20"/>
          <w:sz w:val="22"/>
        </w:rPr>
        <w:t>any</w:t>
      </w:r>
      <w:r>
        <w:rPr>
          <w:color w:val="231F20"/>
          <w:spacing w:val="-11"/>
          <w:sz w:val="22"/>
        </w:rPr>
        <w:t> </w:t>
      </w:r>
      <w:r>
        <w:rPr>
          <w:color w:val="231F20"/>
          <w:sz w:val="22"/>
        </w:rPr>
        <w:t>party</w:t>
      </w:r>
      <w:r>
        <w:rPr>
          <w:color w:val="231F20"/>
          <w:spacing w:val="-11"/>
          <w:sz w:val="22"/>
        </w:rPr>
        <w:t> </w:t>
      </w:r>
      <w:r>
        <w:rPr>
          <w:color w:val="231F20"/>
          <w:sz w:val="22"/>
        </w:rPr>
        <w:t>to</w:t>
      </w:r>
      <w:r>
        <w:rPr>
          <w:color w:val="231F20"/>
          <w:spacing w:val="-11"/>
          <w:sz w:val="22"/>
        </w:rPr>
        <w:t> </w:t>
      </w:r>
      <w:r>
        <w:rPr>
          <w:color w:val="231F20"/>
          <w:sz w:val="22"/>
        </w:rPr>
        <w:t>the</w:t>
      </w:r>
      <w:r>
        <w:rPr>
          <w:color w:val="231F20"/>
          <w:spacing w:val="-11"/>
          <w:sz w:val="22"/>
        </w:rPr>
        <w:t> </w:t>
      </w:r>
      <w:r>
        <w:rPr>
          <w:color w:val="231F20"/>
          <w:sz w:val="22"/>
        </w:rPr>
        <w:t>proceedings</w:t>
      </w:r>
      <w:r>
        <w:rPr>
          <w:color w:val="231F20"/>
          <w:spacing w:val="-11"/>
          <w:sz w:val="22"/>
        </w:rPr>
        <w:t> </w:t>
      </w:r>
      <w:r>
        <w:rPr>
          <w:color w:val="231F20"/>
          <w:sz w:val="22"/>
        </w:rPr>
        <w:t>so</w:t>
      </w:r>
      <w:r>
        <w:rPr>
          <w:color w:val="231F20"/>
          <w:spacing w:val="-11"/>
          <w:sz w:val="22"/>
        </w:rPr>
        <w:t> </w:t>
      </w:r>
      <w:r>
        <w:rPr>
          <w:color w:val="231F20"/>
          <w:sz w:val="22"/>
        </w:rPr>
        <w:t>requests,</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1"/>
        <w:rPr>
          <w:sz w:val="18"/>
        </w:rPr>
      </w:pPr>
    </w:p>
    <w:p>
      <w:pPr>
        <w:spacing w:before="1"/>
        <w:ind w:left="280" w:right="0" w:firstLine="0"/>
        <w:jc w:val="left"/>
        <w:rPr>
          <w:rFonts w:ascii="Arial"/>
          <w:b/>
          <w:sz w:val="18"/>
        </w:rPr>
      </w:pPr>
      <w:r>
        <w:rPr>
          <w:rFonts w:ascii="Arial"/>
          <w:b/>
          <w:color w:val="008275"/>
          <w:sz w:val="18"/>
        </w:rPr>
        <w:t>[Section</w:t>
      </w:r>
      <w:r>
        <w:rPr>
          <w:rFonts w:ascii="Arial"/>
          <w:b/>
          <w:color w:val="008275"/>
          <w:spacing w:val="-7"/>
          <w:sz w:val="18"/>
        </w:rPr>
        <w:t> </w:t>
      </w:r>
      <w:r>
        <w:rPr>
          <w:rFonts w:ascii="Arial"/>
          <w:b/>
          <w:color w:val="008275"/>
          <w:sz w:val="18"/>
        </w:rPr>
        <w:t>295(1),</w:t>
      </w:r>
      <w:r>
        <w:rPr>
          <w:rFonts w:ascii="Arial"/>
          <w:b/>
          <w:color w:val="008275"/>
          <w:spacing w:val="-6"/>
          <w:sz w:val="18"/>
        </w:rPr>
        <w:t> </w:t>
      </w:r>
      <w:r>
        <w:rPr>
          <w:rFonts w:ascii="Arial"/>
          <w:b/>
          <w:color w:val="008275"/>
          <w:spacing w:val="-5"/>
          <w:sz w:val="18"/>
        </w:rPr>
        <w:t>(1)</w:t>
      </w:r>
    </w:p>
    <w:p>
      <w:pPr>
        <w:spacing w:line="278" w:lineRule="auto" w:before="33"/>
        <w:ind w:left="280" w:right="401" w:firstLine="0"/>
        <w:jc w:val="left"/>
        <w:rPr>
          <w:rFonts w:ascii="Arial"/>
          <w:b/>
          <w:sz w:val="18"/>
        </w:rPr>
      </w:pPr>
      <w:r>
        <w:rPr>
          <w:rFonts w:ascii="Arial"/>
          <w:b/>
          <w:color w:val="008275"/>
          <w:sz w:val="18"/>
        </w:rPr>
        <w:t>(b)</w:t>
      </w:r>
      <w:r>
        <w:rPr>
          <w:rFonts w:ascii="Arial"/>
          <w:b/>
          <w:color w:val="008275"/>
          <w:spacing w:val="-5"/>
          <w:sz w:val="18"/>
        </w:rPr>
        <w:t> </w:t>
      </w:r>
      <w:r>
        <w:rPr>
          <w:rFonts w:ascii="Arial"/>
          <w:b/>
          <w:color w:val="008275"/>
          <w:sz w:val="18"/>
        </w:rPr>
        <w:t>and</w:t>
      </w:r>
      <w:r>
        <w:rPr>
          <w:rFonts w:ascii="Arial"/>
          <w:b/>
          <w:color w:val="008275"/>
          <w:spacing w:val="-5"/>
          <w:sz w:val="18"/>
        </w:rPr>
        <w:t> </w:t>
      </w:r>
      <w:r>
        <w:rPr>
          <w:rFonts w:ascii="Arial"/>
          <w:b/>
          <w:color w:val="008275"/>
          <w:sz w:val="18"/>
        </w:rPr>
        <w:t>(2)</w:t>
      </w:r>
      <w:r>
        <w:rPr>
          <w:rFonts w:ascii="Arial"/>
          <w:b/>
          <w:color w:val="008275"/>
          <w:spacing w:val="-5"/>
          <w:sz w:val="18"/>
        </w:rPr>
        <w:t> </w:t>
      </w:r>
      <w:r>
        <w:rPr>
          <w:rFonts w:ascii="Arial"/>
          <w:b/>
          <w:color w:val="008275"/>
          <w:sz w:val="18"/>
        </w:rPr>
        <w:t>are</w:t>
      </w:r>
      <w:r>
        <w:rPr>
          <w:rFonts w:ascii="Arial"/>
          <w:b/>
          <w:color w:val="008275"/>
          <w:spacing w:val="-5"/>
          <w:sz w:val="18"/>
        </w:rPr>
        <w:t> </w:t>
      </w:r>
      <w:r>
        <w:rPr>
          <w:rFonts w:ascii="Arial"/>
          <w:b/>
          <w:color w:val="008275"/>
          <w:sz w:val="18"/>
        </w:rPr>
        <w:t>altered</w:t>
      </w:r>
      <w:r>
        <w:rPr>
          <w:rFonts w:ascii="Arial"/>
          <w:b/>
          <w:color w:val="008275"/>
          <w:sz w:val="18"/>
        </w:rPr>
        <w:t> by the Constitution</w:t>
      </w:r>
      <w:r>
        <w:rPr>
          <w:rFonts w:ascii="Arial"/>
          <w:b/>
          <w:color w:val="008275"/>
          <w:spacing w:val="40"/>
          <w:sz w:val="18"/>
        </w:rPr>
        <w:t> </w:t>
      </w:r>
      <w:r>
        <w:rPr>
          <w:rFonts w:ascii="Arial"/>
          <w:b/>
          <w:color w:val="008275"/>
          <w:sz w:val="18"/>
        </w:rPr>
        <w:t>of Federal Republic</w:t>
      </w:r>
      <w:r>
        <w:rPr>
          <w:rFonts w:ascii="Arial"/>
          <w:b/>
          <w:color w:val="008275"/>
          <w:spacing w:val="40"/>
          <w:sz w:val="18"/>
        </w:rPr>
        <w:t> </w:t>
      </w:r>
      <w:r>
        <w:rPr>
          <w:rFonts w:ascii="Arial"/>
          <w:b/>
          <w:color w:val="008275"/>
          <w:sz w:val="18"/>
        </w:rPr>
        <w:t>of Nigeria (Third Alteration Act) 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spacing w:line="285" w:lineRule="auto" w:before="97"/>
        <w:ind w:left="2551" w:right="848"/>
        <w:jc w:val="both"/>
      </w:pPr>
      <w:r>
        <w:rPr>
          <w:color w:val="231F20"/>
        </w:rPr>
        <w:t>refer the question to the Court of Appeal; and where any </w:t>
      </w:r>
      <w:r>
        <w:rPr>
          <w:color w:val="231F20"/>
        </w:rPr>
        <w:t>question is referred in pursuance of this subsection, the court shall give its decision upon the question and the court in which the question arose shall dispose of the case in accordance with that decision.</w:t>
      </w:r>
    </w:p>
    <w:p>
      <w:pPr>
        <w:pStyle w:val="BodyText"/>
        <w:spacing w:before="43"/>
      </w:pPr>
    </w:p>
    <w:p>
      <w:pPr>
        <w:pStyle w:val="ListParagraph"/>
        <w:numPr>
          <w:ilvl w:val="0"/>
          <w:numId w:val="228"/>
        </w:numPr>
        <w:tabs>
          <w:tab w:pos="2837" w:val="left" w:leader="none"/>
        </w:tabs>
        <w:spacing w:line="285" w:lineRule="auto" w:before="0" w:after="0"/>
        <w:ind w:left="2551" w:right="848" w:firstLine="0"/>
        <w:jc w:val="both"/>
        <w:rPr>
          <w:sz w:val="22"/>
        </w:rPr>
      </w:pPr>
      <w:r>
        <w:rPr>
          <w:color w:val="231F20"/>
          <w:sz w:val="22"/>
        </w:rPr>
        <w:t>Where</w:t>
      </w:r>
      <w:r>
        <w:rPr>
          <w:color w:val="231F20"/>
          <w:spacing w:val="-3"/>
          <w:sz w:val="22"/>
        </w:rPr>
        <w:t> </w:t>
      </w:r>
      <w:r>
        <w:rPr>
          <w:color w:val="231F20"/>
          <w:sz w:val="22"/>
        </w:rPr>
        <w:t>any</w:t>
      </w:r>
      <w:r>
        <w:rPr>
          <w:color w:val="231F20"/>
          <w:spacing w:val="-3"/>
          <w:sz w:val="22"/>
        </w:rPr>
        <w:t> </w:t>
      </w:r>
      <w:r>
        <w:rPr>
          <w:color w:val="231F20"/>
          <w:sz w:val="22"/>
        </w:rPr>
        <w:t>question</w:t>
      </w:r>
      <w:r>
        <w:rPr>
          <w:color w:val="231F20"/>
          <w:spacing w:val="-3"/>
          <w:sz w:val="22"/>
        </w:rPr>
        <w:t> </w:t>
      </w:r>
      <w:r>
        <w:rPr>
          <w:color w:val="231F20"/>
          <w:sz w:val="22"/>
        </w:rPr>
        <w:t>as</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interpretation</w:t>
      </w:r>
      <w:r>
        <w:rPr>
          <w:color w:val="231F20"/>
          <w:spacing w:val="-3"/>
          <w:sz w:val="22"/>
        </w:rPr>
        <w:t> </w:t>
      </w:r>
      <w:r>
        <w:rPr>
          <w:color w:val="231F20"/>
          <w:sz w:val="22"/>
        </w:rPr>
        <w:t>or</w:t>
      </w:r>
      <w:r>
        <w:rPr>
          <w:color w:val="231F20"/>
          <w:spacing w:val="-3"/>
          <w:sz w:val="22"/>
        </w:rPr>
        <w:t> </w:t>
      </w:r>
      <w:r>
        <w:rPr>
          <w:color w:val="231F20"/>
          <w:sz w:val="22"/>
        </w:rPr>
        <w:t>application</w:t>
      </w:r>
      <w:r>
        <w:rPr>
          <w:color w:val="231F20"/>
          <w:spacing w:val="-3"/>
          <w:sz w:val="22"/>
        </w:rPr>
        <w:t> </w:t>
      </w:r>
      <w:r>
        <w:rPr>
          <w:color w:val="231F20"/>
          <w:sz w:val="22"/>
        </w:rPr>
        <w:t>of</w:t>
      </w:r>
      <w:r>
        <w:rPr>
          <w:color w:val="231F20"/>
          <w:spacing w:val="-3"/>
          <w:sz w:val="22"/>
        </w:rPr>
        <w:t> </w:t>
      </w:r>
      <w:r>
        <w:rPr>
          <w:color w:val="231F20"/>
          <w:sz w:val="22"/>
        </w:rPr>
        <w:t>this </w:t>
      </w:r>
      <w:r>
        <w:rPr>
          <w:color w:val="231F20"/>
          <w:spacing w:val="-2"/>
          <w:sz w:val="22"/>
        </w:rPr>
        <w:t>Constitution</w:t>
      </w:r>
      <w:r>
        <w:rPr>
          <w:color w:val="231F20"/>
          <w:spacing w:val="-10"/>
          <w:sz w:val="22"/>
        </w:rPr>
        <w:t> </w:t>
      </w:r>
      <w:r>
        <w:rPr>
          <w:color w:val="231F20"/>
          <w:spacing w:val="-2"/>
          <w:sz w:val="22"/>
        </w:rPr>
        <w:t>arises</w:t>
      </w:r>
      <w:r>
        <w:rPr>
          <w:color w:val="231F20"/>
          <w:spacing w:val="-10"/>
          <w:sz w:val="22"/>
        </w:rPr>
        <w:t> </w:t>
      </w:r>
      <w:r>
        <w:rPr>
          <w:color w:val="231F20"/>
          <w:spacing w:val="-2"/>
          <w:sz w:val="22"/>
        </w:rPr>
        <w:t>in</w:t>
      </w:r>
      <w:r>
        <w:rPr>
          <w:color w:val="231F20"/>
          <w:spacing w:val="-10"/>
          <w:sz w:val="22"/>
        </w:rPr>
        <w:t> </w:t>
      </w:r>
      <w:r>
        <w:rPr>
          <w:color w:val="231F20"/>
          <w:spacing w:val="-2"/>
          <w:sz w:val="22"/>
        </w:rPr>
        <w:t>any</w:t>
      </w:r>
      <w:r>
        <w:rPr>
          <w:color w:val="231F20"/>
          <w:spacing w:val="-10"/>
          <w:sz w:val="22"/>
        </w:rPr>
        <w:t> </w:t>
      </w:r>
      <w:r>
        <w:rPr>
          <w:color w:val="231F20"/>
          <w:spacing w:val="-2"/>
          <w:sz w:val="22"/>
        </w:rPr>
        <w:t>proceedings</w:t>
      </w:r>
      <w:r>
        <w:rPr>
          <w:color w:val="231F20"/>
          <w:spacing w:val="-10"/>
          <w:sz w:val="22"/>
        </w:rPr>
        <w:t> </w:t>
      </w:r>
      <w:r>
        <w:rPr>
          <w:color w:val="231F20"/>
          <w:spacing w:val="-2"/>
          <w:sz w:val="22"/>
        </w:rPr>
        <w:t>in</w:t>
      </w:r>
      <w:r>
        <w:rPr>
          <w:color w:val="231F20"/>
          <w:spacing w:val="-10"/>
          <w:sz w:val="22"/>
        </w:rPr>
        <w:t> </w:t>
      </w:r>
      <w:r>
        <w:rPr>
          <w:color w:val="231F20"/>
          <w:spacing w:val="-2"/>
          <w:sz w:val="22"/>
        </w:rPr>
        <w:t>the</w:t>
      </w:r>
      <w:r>
        <w:rPr>
          <w:color w:val="231F20"/>
          <w:spacing w:val="-10"/>
          <w:sz w:val="22"/>
        </w:rPr>
        <w:t> </w:t>
      </w:r>
      <w:r>
        <w:rPr>
          <w:color w:val="231F20"/>
          <w:spacing w:val="-2"/>
          <w:sz w:val="22"/>
        </w:rPr>
        <w:t>Court</w:t>
      </w:r>
      <w:r>
        <w:rPr>
          <w:color w:val="231F20"/>
          <w:spacing w:val="-10"/>
          <w:sz w:val="22"/>
        </w:rPr>
        <w:t> </w:t>
      </w:r>
      <w:r>
        <w:rPr>
          <w:color w:val="231F20"/>
          <w:spacing w:val="-2"/>
          <w:sz w:val="22"/>
        </w:rPr>
        <w:t>of</w:t>
      </w:r>
      <w:r>
        <w:rPr>
          <w:color w:val="231F20"/>
          <w:spacing w:val="-10"/>
          <w:sz w:val="22"/>
        </w:rPr>
        <w:t> </w:t>
      </w:r>
      <w:r>
        <w:rPr>
          <w:color w:val="231F20"/>
          <w:spacing w:val="-2"/>
          <w:sz w:val="22"/>
        </w:rPr>
        <w:t>Appeal</w:t>
      </w:r>
      <w:r>
        <w:rPr>
          <w:color w:val="231F20"/>
          <w:spacing w:val="-10"/>
          <w:sz w:val="22"/>
        </w:rPr>
        <w:t> </w:t>
      </w:r>
      <w:r>
        <w:rPr>
          <w:color w:val="231F20"/>
          <w:spacing w:val="-2"/>
          <w:sz w:val="22"/>
        </w:rPr>
        <w:t>and</w:t>
      </w:r>
      <w:r>
        <w:rPr>
          <w:color w:val="231F20"/>
          <w:spacing w:val="-10"/>
          <w:sz w:val="22"/>
        </w:rPr>
        <w:t> </w:t>
      </w:r>
      <w:r>
        <w:rPr>
          <w:color w:val="231F20"/>
          <w:spacing w:val="-2"/>
          <w:sz w:val="22"/>
        </w:rPr>
        <w:t>the </w:t>
      </w:r>
      <w:r>
        <w:rPr>
          <w:color w:val="231F20"/>
          <w:sz w:val="22"/>
        </w:rPr>
        <w:t>court is of opinion that the question involves a substantial question </w:t>
      </w:r>
      <w:r>
        <w:rPr>
          <w:color w:val="231F20"/>
          <w:w w:val="105"/>
          <w:sz w:val="22"/>
        </w:rPr>
        <w:t>of</w:t>
      </w:r>
      <w:r>
        <w:rPr>
          <w:color w:val="231F20"/>
          <w:spacing w:val="-13"/>
          <w:w w:val="105"/>
          <w:sz w:val="22"/>
        </w:rPr>
        <w:t> </w:t>
      </w:r>
      <w:r>
        <w:rPr>
          <w:color w:val="231F20"/>
          <w:w w:val="105"/>
          <w:sz w:val="22"/>
        </w:rPr>
        <w:t>law,</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court</w:t>
      </w:r>
      <w:r>
        <w:rPr>
          <w:color w:val="231F20"/>
          <w:spacing w:val="-13"/>
          <w:w w:val="105"/>
          <w:sz w:val="22"/>
        </w:rPr>
        <w:t> </w:t>
      </w:r>
      <w:r>
        <w:rPr>
          <w:color w:val="231F20"/>
          <w:w w:val="105"/>
          <w:sz w:val="22"/>
        </w:rPr>
        <w:t>may,</w:t>
      </w:r>
      <w:r>
        <w:rPr>
          <w:color w:val="231F20"/>
          <w:spacing w:val="-13"/>
          <w:w w:val="105"/>
          <w:sz w:val="22"/>
        </w:rPr>
        <w:t> </w:t>
      </w:r>
      <w:r>
        <w:rPr>
          <w:color w:val="231F20"/>
          <w:w w:val="105"/>
          <w:sz w:val="22"/>
        </w:rPr>
        <w:t>and</w:t>
      </w:r>
      <w:r>
        <w:rPr>
          <w:color w:val="231F20"/>
          <w:spacing w:val="-13"/>
          <w:w w:val="105"/>
          <w:sz w:val="22"/>
        </w:rPr>
        <w:t> </w:t>
      </w:r>
      <w:r>
        <w:rPr>
          <w:color w:val="231F20"/>
          <w:w w:val="105"/>
          <w:sz w:val="22"/>
        </w:rPr>
        <w:t>shall</w:t>
      </w:r>
      <w:r>
        <w:rPr>
          <w:color w:val="231F20"/>
          <w:spacing w:val="-13"/>
          <w:w w:val="105"/>
          <w:sz w:val="22"/>
        </w:rPr>
        <w:t> </w:t>
      </w:r>
      <w:r>
        <w:rPr>
          <w:color w:val="231F20"/>
          <w:w w:val="105"/>
          <w:sz w:val="22"/>
        </w:rPr>
        <w:t>if</w:t>
      </w:r>
      <w:r>
        <w:rPr>
          <w:color w:val="231F20"/>
          <w:spacing w:val="-13"/>
          <w:w w:val="105"/>
          <w:sz w:val="22"/>
        </w:rPr>
        <w:t> </w:t>
      </w:r>
      <w:r>
        <w:rPr>
          <w:color w:val="231F20"/>
          <w:w w:val="105"/>
          <w:sz w:val="22"/>
        </w:rPr>
        <w:t>any</w:t>
      </w:r>
      <w:r>
        <w:rPr>
          <w:color w:val="231F20"/>
          <w:spacing w:val="-13"/>
          <w:w w:val="105"/>
          <w:sz w:val="22"/>
        </w:rPr>
        <w:t> </w:t>
      </w:r>
      <w:r>
        <w:rPr>
          <w:color w:val="231F20"/>
          <w:w w:val="105"/>
          <w:sz w:val="22"/>
        </w:rPr>
        <w:t>party</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proceedings</w:t>
      </w:r>
      <w:r>
        <w:rPr>
          <w:color w:val="231F20"/>
          <w:spacing w:val="-13"/>
          <w:w w:val="105"/>
          <w:sz w:val="22"/>
        </w:rPr>
        <w:t> </w:t>
      </w:r>
      <w:r>
        <w:rPr>
          <w:color w:val="231F20"/>
          <w:w w:val="105"/>
          <w:sz w:val="22"/>
        </w:rPr>
        <w:t>so </w:t>
      </w:r>
      <w:r>
        <w:rPr>
          <w:color w:val="231F20"/>
          <w:sz w:val="22"/>
        </w:rPr>
        <w:t>requests, refer the question to the Supreme Court which shall give its</w:t>
      </w:r>
      <w:r>
        <w:rPr>
          <w:color w:val="231F20"/>
          <w:spacing w:val="-5"/>
          <w:sz w:val="22"/>
        </w:rPr>
        <w:t> </w:t>
      </w:r>
      <w:r>
        <w:rPr>
          <w:color w:val="231F20"/>
          <w:sz w:val="22"/>
        </w:rPr>
        <w:t>decision</w:t>
      </w:r>
      <w:r>
        <w:rPr>
          <w:color w:val="231F20"/>
          <w:spacing w:val="-5"/>
          <w:sz w:val="22"/>
        </w:rPr>
        <w:t> </w:t>
      </w:r>
      <w:r>
        <w:rPr>
          <w:color w:val="231F20"/>
          <w:sz w:val="22"/>
        </w:rPr>
        <w:t>upon</w:t>
      </w:r>
      <w:r>
        <w:rPr>
          <w:color w:val="231F20"/>
          <w:spacing w:val="-5"/>
          <w:sz w:val="22"/>
        </w:rPr>
        <w:t> </w:t>
      </w:r>
      <w:r>
        <w:rPr>
          <w:color w:val="231F20"/>
          <w:sz w:val="22"/>
        </w:rPr>
        <w:t>the</w:t>
      </w:r>
      <w:r>
        <w:rPr>
          <w:color w:val="231F20"/>
          <w:spacing w:val="-5"/>
          <w:sz w:val="22"/>
        </w:rPr>
        <w:t> </w:t>
      </w:r>
      <w:r>
        <w:rPr>
          <w:color w:val="231F20"/>
          <w:sz w:val="22"/>
        </w:rPr>
        <w:t>question</w:t>
      </w:r>
      <w:r>
        <w:rPr>
          <w:color w:val="231F20"/>
          <w:spacing w:val="-5"/>
          <w:sz w:val="22"/>
        </w:rPr>
        <w:t> </w:t>
      </w:r>
      <w:r>
        <w:rPr>
          <w:color w:val="231F20"/>
          <w:sz w:val="22"/>
        </w:rPr>
        <w:t>and</w:t>
      </w:r>
      <w:r>
        <w:rPr>
          <w:color w:val="231F20"/>
          <w:spacing w:val="-5"/>
          <w:sz w:val="22"/>
        </w:rPr>
        <w:t> </w:t>
      </w:r>
      <w:r>
        <w:rPr>
          <w:color w:val="231F20"/>
          <w:sz w:val="22"/>
        </w:rPr>
        <w:t>give</w:t>
      </w:r>
      <w:r>
        <w:rPr>
          <w:color w:val="231F20"/>
          <w:spacing w:val="-5"/>
          <w:sz w:val="22"/>
        </w:rPr>
        <w:t> </w:t>
      </w:r>
      <w:r>
        <w:rPr>
          <w:color w:val="231F20"/>
          <w:sz w:val="22"/>
        </w:rPr>
        <w:t>such</w:t>
      </w:r>
      <w:r>
        <w:rPr>
          <w:color w:val="231F20"/>
          <w:spacing w:val="-5"/>
          <w:sz w:val="22"/>
        </w:rPr>
        <w:t> </w:t>
      </w:r>
      <w:r>
        <w:rPr>
          <w:color w:val="231F20"/>
          <w:sz w:val="22"/>
        </w:rPr>
        <w:t>directions</w:t>
      </w:r>
      <w:r>
        <w:rPr>
          <w:color w:val="231F20"/>
          <w:spacing w:val="-5"/>
          <w:sz w:val="22"/>
        </w:rPr>
        <w:t> </w:t>
      </w:r>
      <w:r>
        <w:rPr>
          <w:color w:val="231F20"/>
          <w:sz w:val="22"/>
        </w:rPr>
        <w:t>to</w:t>
      </w:r>
      <w:r>
        <w:rPr>
          <w:color w:val="231F20"/>
          <w:spacing w:val="-5"/>
          <w:sz w:val="22"/>
        </w:rPr>
        <w:t> </w:t>
      </w:r>
      <w:r>
        <w:rPr>
          <w:color w:val="231F20"/>
          <w:sz w:val="22"/>
        </w:rPr>
        <w:t>the</w:t>
      </w:r>
      <w:r>
        <w:rPr>
          <w:color w:val="231F20"/>
          <w:spacing w:val="-5"/>
          <w:sz w:val="22"/>
        </w:rPr>
        <w:t> </w:t>
      </w:r>
      <w:r>
        <w:rPr>
          <w:color w:val="231F20"/>
          <w:sz w:val="22"/>
        </w:rPr>
        <w:t>Court </w:t>
      </w:r>
      <w:r>
        <w:rPr>
          <w:color w:val="231F20"/>
          <w:w w:val="105"/>
          <w:sz w:val="22"/>
        </w:rPr>
        <w:t>of Appeal as it deems appropriate.</w:t>
      </w:r>
    </w:p>
    <w:p>
      <w:pPr>
        <w:pStyle w:val="BodyText"/>
        <w:spacing w:before="40"/>
      </w:pPr>
    </w:p>
    <w:p>
      <w:pPr>
        <w:pStyle w:val="Heading2"/>
        <w:numPr>
          <w:ilvl w:val="0"/>
          <w:numId w:val="202"/>
        </w:numPr>
        <w:tabs>
          <w:tab w:pos="3071" w:val="left" w:leader="none"/>
        </w:tabs>
        <w:spacing w:line="240" w:lineRule="auto" w:before="0" w:after="0"/>
        <w:ind w:left="3071" w:right="0" w:hanging="520"/>
        <w:jc w:val="both"/>
        <w:rPr>
          <w:color w:val="231F20"/>
        </w:rPr>
      </w:pPr>
      <w:r>
        <w:rPr>
          <w:color w:val="231F20"/>
          <w:spacing w:val="-2"/>
          <w:w w:val="105"/>
        </w:rPr>
        <w:t>Interpretation</w:t>
      </w:r>
    </w:p>
    <w:p>
      <w:pPr>
        <w:pStyle w:val="BodyText"/>
        <w:spacing w:line="285" w:lineRule="auto" w:before="47"/>
        <w:ind w:left="2551" w:right="848"/>
        <w:jc w:val="both"/>
      </w:pPr>
      <w:r>
        <w:rPr>
          <w:color w:val="231F20"/>
        </w:rPr>
        <w:t>In this Chapter, unless the context otherwise requires, “</w:t>
      </w:r>
      <w:r>
        <w:rPr>
          <w:rFonts w:ascii="Arial" w:hAnsi="Arial"/>
          <w:b/>
          <w:color w:val="231F20"/>
        </w:rPr>
        <w:t>office</w:t>
      </w:r>
      <w:r>
        <w:rPr>
          <w:color w:val="231F20"/>
        </w:rPr>
        <w:t>”, when used with reference to the validity of an election to an </w:t>
      </w:r>
      <w:r>
        <w:rPr>
          <w:color w:val="231F20"/>
        </w:rPr>
        <w:t>office, includes</w:t>
      </w:r>
      <w:r>
        <w:rPr>
          <w:color w:val="231F20"/>
          <w:spacing w:val="-4"/>
        </w:rPr>
        <w:t> </w:t>
      </w:r>
      <w:r>
        <w:rPr>
          <w:color w:val="231F20"/>
        </w:rPr>
        <w:t>the</w:t>
      </w:r>
      <w:r>
        <w:rPr>
          <w:color w:val="231F20"/>
          <w:spacing w:val="-4"/>
        </w:rPr>
        <w:t> </w:t>
      </w:r>
      <w:r>
        <w:rPr>
          <w:color w:val="231F20"/>
        </w:rPr>
        <w:t>office</w:t>
      </w:r>
      <w:r>
        <w:rPr>
          <w:color w:val="231F20"/>
          <w:spacing w:val="-4"/>
        </w:rPr>
        <w:t> </w:t>
      </w:r>
      <w:r>
        <w:rPr>
          <w:color w:val="231F20"/>
        </w:rPr>
        <w:t>of</w:t>
      </w:r>
      <w:r>
        <w:rPr>
          <w:color w:val="231F20"/>
          <w:spacing w:val="-4"/>
        </w:rPr>
        <w:t> </w:t>
      </w:r>
      <w:r>
        <w:rPr>
          <w:color w:val="231F20"/>
        </w:rPr>
        <w:t>President</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Federation,</w:t>
      </w:r>
      <w:r>
        <w:rPr>
          <w:color w:val="231F20"/>
          <w:spacing w:val="-4"/>
        </w:rPr>
        <w:t> </w:t>
      </w:r>
      <w:r>
        <w:rPr>
          <w:color w:val="231F20"/>
        </w:rPr>
        <w:t>Vice-President</w:t>
      </w:r>
      <w:r>
        <w:rPr>
          <w:color w:val="231F20"/>
          <w:spacing w:val="-4"/>
        </w:rPr>
        <w:t> </w:t>
      </w:r>
      <w:r>
        <w:rPr>
          <w:color w:val="231F20"/>
        </w:rPr>
        <w:t>of the Federation and Governor or Deputy Governor of a State but does not include the office of President of the Senate, Speaker of the House of Representatives, Speaker of a House of Assembly or any office established by this Constitution.</w:t>
      </w:r>
    </w:p>
    <w:p>
      <w:pPr>
        <w:pStyle w:val="BodyText"/>
        <w:spacing w:before="40"/>
      </w:pPr>
    </w:p>
    <w:p>
      <w:pPr>
        <w:pStyle w:val="Heading1"/>
      </w:pPr>
      <w:r>
        <w:rPr>
          <w:color w:val="231F20"/>
          <w:spacing w:val="-5"/>
        </w:rPr>
        <w:t>CHAPTER</w:t>
      </w:r>
      <w:r>
        <w:rPr>
          <w:color w:val="231F20"/>
          <w:spacing w:val="-4"/>
        </w:rPr>
        <w:t> VIII</w:t>
      </w:r>
    </w:p>
    <w:p>
      <w:pPr>
        <w:pStyle w:val="BodyText"/>
        <w:spacing w:before="94"/>
        <w:rPr>
          <w:rFonts w:ascii="Arial"/>
          <w:b/>
        </w:rPr>
      </w:pPr>
    </w:p>
    <w:p>
      <w:pPr>
        <w:spacing w:line="285" w:lineRule="auto" w:before="0"/>
        <w:ind w:left="2578" w:right="875" w:firstLine="0"/>
        <w:jc w:val="center"/>
        <w:rPr>
          <w:rFonts w:ascii="Arial"/>
          <w:i/>
          <w:sz w:val="22"/>
        </w:rPr>
      </w:pPr>
      <w:r>
        <w:rPr>
          <w:rFonts w:ascii="Arial"/>
          <w:i/>
          <w:color w:val="231F20"/>
          <w:sz w:val="22"/>
        </w:rPr>
        <w:t>Federal Capital Territory, Abuja and general </w:t>
      </w:r>
      <w:r>
        <w:rPr>
          <w:rFonts w:ascii="Arial"/>
          <w:i/>
          <w:color w:val="231F20"/>
          <w:sz w:val="22"/>
        </w:rPr>
        <w:t>supplementary </w:t>
      </w:r>
      <w:r>
        <w:rPr>
          <w:rFonts w:ascii="Arial"/>
          <w:i/>
          <w:color w:val="231F20"/>
          <w:spacing w:val="-2"/>
          <w:sz w:val="22"/>
        </w:rPr>
        <w:t>provisions</w:t>
      </w:r>
    </w:p>
    <w:p>
      <w:pPr>
        <w:pStyle w:val="BodyText"/>
        <w:spacing w:before="45"/>
        <w:rPr>
          <w:rFonts w:ascii="Arial"/>
          <w:i/>
        </w:rPr>
      </w:pPr>
    </w:p>
    <w:p>
      <w:pPr>
        <w:pStyle w:val="Heading1"/>
      </w:pPr>
      <w:r>
        <w:rPr>
          <w:color w:val="231F20"/>
          <w:spacing w:val="-12"/>
        </w:rPr>
        <w:t>PART</w:t>
      </w:r>
      <w:r>
        <w:rPr>
          <w:color w:val="231F20"/>
        </w:rPr>
        <w:t> </w:t>
      </w:r>
      <w:r>
        <w:rPr>
          <w:color w:val="231F20"/>
          <w:spacing w:val="-10"/>
        </w:rPr>
        <w:t>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Federal</w:t>
      </w:r>
      <w:r>
        <w:rPr>
          <w:rFonts w:ascii="Arial"/>
          <w:i/>
          <w:color w:val="231F20"/>
          <w:spacing w:val="-5"/>
          <w:sz w:val="22"/>
        </w:rPr>
        <w:t> </w:t>
      </w:r>
      <w:r>
        <w:rPr>
          <w:rFonts w:ascii="Arial"/>
          <w:i/>
          <w:color w:val="231F20"/>
          <w:sz w:val="22"/>
        </w:rPr>
        <w:t>Capital</w:t>
      </w:r>
      <w:r>
        <w:rPr>
          <w:rFonts w:ascii="Arial"/>
          <w:i/>
          <w:color w:val="231F20"/>
          <w:spacing w:val="-4"/>
          <w:sz w:val="22"/>
        </w:rPr>
        <w:t> </w:t>
      </w:r>
      <w:r>
        <w:rPr>
          <w:rFonts w:ascii="Arial"/>
          <w:i/>
          <w:color w:val="231F20"/>
          <w:sz w:val="22"/>
        </w:rPr>
        <w:t>Territory,</w:t>
      </w:r>
      <w:r>
        <w:rPr>
          <w:rFonts w:ascii="Arial"/>
          <w:i/>
          <w:color w:val="231F20"/>
          <w:spacing w:val="-4"/>
          <w:sz w:val="22"/>
        </w:rPr>
        <w:t> </w:t>
      </w:r>
      <w:r>
        <w:rPr>
          <w:rFonts w:ascii="Arial"/>
          <w:i/>
          <w:color w:val="231F20"/>
          <w:spacing w:val="-2"/>
          <w:sz w:val="22"/>
        </w:rPr>
        <w:t>Abuja</w:t>
      </w:r>
    </w:p>
    <w:p>
      <w:pPr>
        <w:pStyle w:val="BodyText"/>
        <w:spacing w:before="94"/>
        <w:rPr>
          <w:rFonts w:ascii="Arial"/>
          <w:i/>
        </w:rPr>
      </w:pPr>
    </w:p>
    <w:p>
      <w:pPr>
        <w:pStyle w:val="Heading2"/>
        <w:numPr>
          <w:ilvl w:val="0"/>
          <w:numId w:val="202"/>
        </w:numPr>
        <w:tabs>
          <w:tab w:pos="3071" w:val="left" w:leader="none"/>
        </w:tabs>
        <w:spacing w:line="240" w:lineRule="auto" w:before="0" w:after="0"/>
        <w:ind w:left="3071" w:right="0" w:hanging="520"/>
        <w:jc w:val="both"/>
        <w:rPr>
          <w:color w:val="231F20"/>
        </w:rPr>
      </w:pPr>
      <w:r>
        <w:rPr>
          <w:color w:val="231F20"/>
        </w:rPr>
        <w:t>Federal</w:t>
      </w:r>
      <w:r>
        <w:rPr>
          <w:color w:val="231F20"/>
          <w:spacing w:val="-8"/>
        </w:rPr>
        <w:t> </w:t>
      </w:r>
      <w:r>
        <w:rPr>
          <w:color w:val="231F20"/>
        </w:rPr>
        <w:t>Capital</w:t>
      </w:r>
      <w:r>
        <w:rPr>
          <w:color w:val="231F20"/>
          <w:spacing w:val="-8"/>
        </w:rPr>
        <w:t> </w:t>
      </w:r>
      <w:r>
        <w:rPr>
          <w:color w:val="231F20"/>
        </w:rPr>
        <w:t>Territory,</w:t>
      </w:r>
      <w:r>
        <w:rPr>
          <w:color w:val="231F20"/>
          <w:spacing w:val="-8"/>
        </w:rPr>
        <w:t> </w:t>
      </w:r>
      <w:r>
        <w:rPr>
          <w:color w:val="231F20"/>
        </w:rPr>
        <w:t>Abuja:</w:t>
      </w:r>
      <w:r>
        <w:rPr>
          <w:color w:val="231F20"/>
          <w:spacing w:val="-8"/>
        </w:rPr>
        <w:t> </w:t>
      </w:r>
      <w:r>
        <w:rPr>
          <w:color w:val="231F20"/>
        </w:rPr>
        <w:t>ownership</w:t>
      </w:r>
      <w:r>
        <w:rPr>
          <w:color w:val="231F20"/>
          <w:spacing w:val="-8"/>
        </w:rPr>
        <w:t> </w:t>
      </w:r>
      <w:r>
        <w:rPr>
          <w:color w:val="231F20"/>
        </w:rPr>
        <w:t>of</w:t>
      </w:r>
      <w:r>
        <w:rPr>
          <w:color w:val="231F20"/>
          <w:spacing w:val="-8"/>
        </w:rPr>
        <w:t> </w:t>
      </w:r>
      <w:r>
        <w:rPr>
          <w:color w:val="231F20"/>
          <w:spacing w:val="-2"/>
        </w:rPr>
        <w:t>lands</w:t>
      </w:r>
    </w:p>
    <w:p>
      <w:pPr>
        <w:pStyle w:val="ListParagraph"/>
        <w:numPr>
          <w:ilvl w:val="0"/>
          <w:numId w:val="229"/>
        </w:numPr>
        <w:tabs>
          <w:tab w:pos="2850" w:val="left" w:leader="none"/>
        </w:tabs>
        <w:spacing w:line="285" w:lineRule="auto" w:before="47" w:after="0"/>
        <w:ind w:left="2551" w:right="848" w:firstLine="0"/>
        <w:jc w:val="both"/>
        <w:rPr>
          <w:sz w:val="22"/>
        </w:rPr>
      </w:pPr>
      <w:r>
        <w:rPr>
          <w:color w:val="231F20"/>
          <w:sz w:val="22"/>
        </w:rPr>
        <w:t>There</w:t>
      </w:r>
      <w:r>
        <w:rPr>
          <w:color w:val="231F20"/>
          <w:spacing w:val="-3"/>
          <w:sz w:val="22"/>
        </w:rPr>
        <w:t> </w:t>
      </w:r>
      <w:r>
        <w:rPr>
          <w:color w:val="231F20"/>
          <w:sz w:val="22"/>
        </w:rPr>
        <w:t>shall</w:t>
      </w:r>
      <w:r>
        <w:rPr>
          <w:color w:val="231F20"/>
          <w:spacing w:val="-3"/>
          <w:sz w:val="22"/>
        </w:rPr>
        <w:t> </w:t>
      </w:r>
      <w:r>
        <w:rPr>
          <w:color w:val="231F20"/>
          <w:sz w:val="22"/>
        </w:rPr>
        <w:t>be</w:t>
      </w:r>
      <w:r>
        <w:rPr>
          <w:color w:val="231F20"/>
          <w:spacing w:val="-3"/>
          <w:sz w:val="22"/>
        </w:rPr>
        <w:t> </w:t>
      </w:r>
      <w:r>
        <w:rPr>
          <w:color w:val="231F20"/>
          <w:sz w:val="22"/>
        </w:rPr>
        <w:t>a</w:t>
      </w:r>
      <w:r>
        <w:rPr>
          <w:color w:val="231F20"/>
          <w:spacing w:val="-3"/>
          <w:sz w:val="22"/>
        </w:rPr>
        <w:t> </w:t>
      </w:r>
      <w:r>
        <w:rPr>
          <w:color w:val="231F20"/>
          <w:sz w:val="22"/>
        </w:rPr>
        <w:t>Federal</w:t>
      </w:r>
      <w:r>
        <w:rPr>
          <w:color w:val="231F20"/>
          <w:spacing w:val="-3"/>
          <w:sz w:val="22"/>
        </w:rPr>
        <w:t> </w:t>
      </w:r>
      <w:r>
        <w:rPr>
          <w:color w:val="231F20"/>
          <w:sz w:val="22"/>
        </w:rPr>
        <w:t>Capital</w:t>
      </w:r>
      <w:r>
        <w:rPr>
          <w:color w:val="231F20"/>
          <w:spacing w:val="-3"/>
          <w:sz w:val="22"/>
        </w:rPr>
        <w:t> </w:t>
      </w:r>
      <w:r>
        <w:rPr>
          <w:color w:val="231F20"/>
          <w:sz w:val="22"/>
        </w:rPr>
        <w:t>Territory,</w:t>
      </w:r>
      <w:r>
        <w:rPr>
          <w:color w:val="231F20"/>
          <w:spacing w:val="-3"/>
          <w:sz w:val="22"/>
        </w:rPr>
        <w:t> </w:t>
      </w:r>
      <w:r>
        <w:rPr>
          <w:color w:val="231F20"/>
          <w:sz w:val="22"/>
        </w:rPr>
        <w:t>Abuja</w:t>
      </w:r>
      <w:r>
        <w:rPr>
          <w:color w:val="231F20"/>
          <w:spacing w:val="-3"/>
          <w:sz w:val="22"/>
        </w:rPr>
        <w:t> </w:t>
      </w:r>
      <w:r>
        <w:rPr>
          <w:color w:val="231F20"/>
          <w:sz w:val="22"/>
        </w:rPr>
        <w:t>the</w:t>
      </w:r>
      <w:r>
        <w:rPr>
          <w:color w:val="231F20"/>
          <w:spacing w:val="-3"/>
          <w:sz w:val="22"/>
        </w:rPr>
        <w:t> </w:t>
      </w:r>
      <w:r>
        <w:rPr>
          <w:color w:val="231F20"/>
          <w:sz w:val="22"/>
        </w:rPr>
        <w:t>boundaries of which are as defined in Part II of the First Schedule to </w:t>
      </w:r>
      <w:r>
        <w:rPr>
          <w:color w:val="231F20"/>
          <w:sz w:val="22"/>
        </w:rPr>
        <w:t>this </w:t>
      </w:r>
      <w:r>
        <w:rPr>
          <w:color w:val="231F20"/>
          <w:spacing w:val="-2"/>
          <w:sz w:val="22"/>
        </w:rPr>
        <w:t>Constitution.</w:t>
      </w:r>
    </w:p>
    <w:p>
      <w:pPr>
        <w:pStyle w:val="BodyText"/>
        <w:spacing w:before="44"/>
      </w:pPr>
    </w:p>
    <w:p>
      <w:pPr>
        <w:pStyle w:val="ListParagraph"/>
        <w:numPr>
          <w:ilvl w:val="0"/>
          <w:numId w:val="229"/>
        </w:numPr>
        <w:tabs>
          <w:tab w:pos="2887" w:val="left" w:leader="none"/>
        </w:tabs>
        <w:spacing w:line="285" w:lineRule="auto" w:before="0" w:after="0"/>
        <w:ind w:left="2551" w:right="848" w:firstLine="0"/>
        <w:jc w:val="both"/>
        <w:rPr>
          <w:sz w:val="22"/>
        </w:rPr>
      </w:pPr>
      <w:r>
        <w:rPr>
          <w:color w:val="231F20"/>
          <w:sz w:val="22"/>
        </w:rPr>
        <w:t>The ownership of all lands comprised in the Federal </w:t>
      </w:r>
      <w:r>
        <w:rPr>
          <w:color w:val="231F20"/>
          <w:sz w:val="22"/>
        </w:rPr>
        <w:t>Capital </w:t>
      </w:r>
      <w:r>
        <w:rPr>
          <w:color w:val="231F20"/>
          <w:spacing w:val="-2"/>
          <w:sz w:val="22"/>
        </w:rPr>
        <w:t>Territory,</w:t>
      </w:r>
      <w:r>
        <w:rPr>
          <w:color w:val="231F20"/>
          <w:spacing w:val="-8"/>
          <w:sz w:val="22"/>
        </w:rPr>
        <w:t> </w:t>
      </w:r>
      <w:r>
        <w:rPr>
          <w:color w:val="231F20"/>
          <w:spacing w:val="-2"/>
          <w:sz w:val="22"/>
        </w:rPr>
        <w:t>Abuja</w:t>
      </w:r>
      <w:r>
        <w:rPr>
          <w:color w:val="231F20"/>
          <w:spacing w:val="-8"/>
          <w:sz w:val="22"/>
        </w:rPr>
        <w:t> </w:t>
      </w:r>
      <w:r>
        <w:rPr>
          <w:color w:val="231F20"/>
          <w:spacing w:val="-2"/>
          <w:sz w:val="22"/>
        </w:rPr>
        <w:t>shall</w:t>
      </w:r>
      <w:r>
        <w:rPr>
          <w:color w:val="231F20"/>
          <w:spacing w:val="-9"/>
          <w:sz w:val="22"/>
        </w:rPr>
        <w:t> </w:t>
      </w:r>
      <w:r>
        <w:rPr>
          <w:color w:val="231F20"/>
          <w:spacing w:val="-2"/>
          <w:sz w:val="22"/>
        </w:rPr>
        <w:t>vest</w:t>
      </w:r>
      <w:r>
        <w:rPr>
          <w:color w:val="231F20"/>
          <w:spacing w:val="-9"/>
          <w:sz w:val="22"/>
        </w:rPr>
        <w:t> </w:t>
      </w:r>
      <w:r>
        <w:rPr>
          <w:color w:val="231F20"/>
          <w:spacing w:val="-2"/>
          <w:sz w:val="22"/>
        </w:rPr>
        <w:t>in</w:t>
      </w:r>
      <w:r>
        <w:rPr>
          <w:color w:val="231F20"/>
          <w:spacing w:val="-9"/>
          <w:sz w:val="22"/>
        </w:rPr>
        <w:t> </w:t>
      </w:r>
      <w:r>
        <w:rPr>
          <w:color w:val="231F20"/>
          <w:spacing w:val="-2"/>
          <w:sz w:val="22"/>
        </w:rPr>
        <w:t>the</w:t>
      </w:r>
      <w:r>
        <w:rPr>
          <w:color w:val="231F20"/>
          <w:spacing w:val="-9"/>
          <w:sz w:val="22"/>
        </w:rPr>
        <w:t> </w:t>
      </w:r>
      <w:r>
        <w:rPr>
          <w:color w:val="231F20"/>
          <w:spacing w:val="-2"/>
          <w:sz w:val="22"/>
        </w:rPr>
        <w:t>Government</w:t>
      </w:r>
      <w:r>
        <w:rPr>
          <w:color w:val="231F20"/>
          <w:spacing w:val="-9"/>
          <w:sz w:val="22"/>
        </w:rPr>
        <w:t> </w:t>
      </w:r>
      <w:r>
        <w:rPr>
          <w:color w:val="231F20"/>
          <w:spacing w:val="-2"/>
          <w:sz w:val="22"/>
        </w:rPr>
        <w:t>of</w:t>
      </w:r>
      <w:r>
        <w:rPr>
          <w:color w:val="231F20"/>
          <w:spacing w:val="-9"/>
          <w:sz w:val="22"/>
        </w:rPr>
        <w:t> </w:t>
      </w:r>
      <w:r>
        <w:rPr>
          <w:color w:val="231F20"/>
          <w:spacing w:val="-2"/>
          <w:sz w:val="22"/>
        </w:rPr>
        <w:t>the</w:t>
      </w:r>
      <w:r>
        <w:rPr>
          <w:color w:val="231F20"/>
          <w:spacing w:val="-9"/>
          <w:sz w:val="22"/>
        </w:rPr>
        <w:t> </w:t>
      </w:r>
      <w:r>
        <w:rPr>
          <w:color w:val="231F20"/>
          <w:spacing w:val="-2"/>
          <w:sz w:val="22"/>
        </w:rPr>
        <w:t>Federal</w:t>
      </w:r>
      <w:r>
        <w:rPr>
          <w:color w:val="231F20"/>
          <w:spacing w:val="-9"/>
          <w:sz w:val="22"/>
        </w:rPr>
        <w:t> </w:t>
      </w:r>
      <w:r>
        <w:rPr>
          <w:color w:val="231F20"/>
          <w:spacing w:val="-2"/>
          <w:sz w:val="22"/>
        </w:rPr>
        <w:t>Republic </w:t>
      </w:r>
      <w:r>
        <w:rPr>
          <w:color w:val="231F20"/>
          <w:sz w:val="22"/>
        </w:rPr>
        <w:t>of Nigeria.</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202"/>
        </w:numPr>
        <w:tabs>
          <w:tab w:pos="1370" w:val="left" w:leader="none"/>
        </w:tabs>
        <w:spacing w:line="240" w:lineRule="auto" w:before="97" w:after="0"/>
        <w:ind w:left="1370" w:right="0" w:hanging="520"/>
        <w:jc w:val="left"/>
        <w:rPr>
          <w:color w:val="231F20"/>
        </w:rPr>
      </w:pPr>
      <w:r>
        <w:rPr>
          <w:color w:val="231F20"/>
        </w:rPr>
        <w:t>Capital</w:t>
      </w:r>
      <w:r>
        <w:rPr>
          <w:color w:val="231F20"/>
          <w:spacing w:val="6"/>
        </w:rPr>
        <w:t> </w:t>
      </w:r>
      <w:r>
        <w:rPr>
          <w:color w:val="231F20"/>
        </w:rPr>
        <w:t>of</w:t>
      </w:r>
      <w:r>
        <w:rPr>
          <w:color w:val="231F20"/>
          <w:spacing w:val="7"/>
        </w:rPr>
        <w:t> </w:t>
      </w:r>
      <w:r>
        <w:rPr>
          <w:color w:val="231F20"/>
        </w:rPr>
        <w:t>the</w:t>
      </w:r>
      <w:r>
        <w:rPr>
          <w:color w:val="231F20"/>
          <w:spacing w:val="7"/>
        </w:rPr>
        <w:t> </w:t>
      </w:r>
      <w:r>
        <w:rPr>
          <w:color w:val="231F20"/>
          <w:spacing w:val="-2"/>
        </w:rPr>
        <w:t>Federation</w:t>
      </w:r>
    </w:p>
    <w:p>
      <w:pPr>
        <w:pStyle w:val="BodyText"/>
        <w:spacing w:line="285" w:lineRule="auto" w:before="47"/>
        <w:ind w:left="850" w:right="2550"/>
        <w:jc w:val="both"/>
      </w:pPr>
      <w:r>
        <w:rPr>
          <w:color w:val="231F20"/>
        </w:rPr>
        <w:t>The Federal Capital Territory, Abuja shall be the Capital of the Federation and seat of the Government of the Federation.</w:t>
      </w:r>
    </w:p>
    <w:p>
      <w:pPr>
        <w:pStyle w:val="BodyText"/>
        <w:spacing w:before="45"/>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rPr>
        <w:t>Application</w:t>
      </w:r>
      <w:r>
        <w:rPr>
          <w:color w:val="231F20"/>
          <w:spacing w:val="1"/>
        </w:rPr>
        <w:t> </w:t>
      </w:r>
      <w:r>
        <w:rPr>
          <w:color w:val="231F20"/>
        </w:rPr>
        <w:t>of</w:t>
      </w:r>
      <w:r>
        <w:rPr>
          <w:color w:val="231F20"/>
          <w:spacing w:val="1"/>
        </w:rPr>
        <w:t> </w:t>
      </w:r>
      <w:r>
        <w:rPr>
          <w:color w:val="231F20"/>
          <w:spacing w:val="-2"/>
        </w:rPr>
        <w:t>Constitution</w:t>
      </w:r>
    </w:p>
    <w:p>
      <w:pPr>
        <w:pStyle w:val="BodyText"/>
        <w:spacing w:line="285" w:lineRule="auto" w:before="47"/>
        <w:ind w:left="850" w:right="2548"/>
        <w:jc w:val="both"/>
      </w:pPr>
      <w:r>
        <w:rPr>
          <w:color w:val="231F20"/>
        </w:rPr>
        <w:t>The</w:t>
      </w:r>
      <w:r>
        <w:rPr>
          <w:color w:val="231F20"/>
          <w:spacing w:val="-9"/>
        </w:rPr>
        <w:t> </w:t>
      </w:r>
      <w:r>
        <w:rPr>
          <w:color w:val="231F20"/>
        </w:rPr>
        <w:t>provisions</w:t>
      </w:r>
      <w:r>
        <w:rPr>
          <w:color w:val="231F20"/>
          <w:spacing w:val="-9"/>
        </w:rPr>
        <w:t> </w:t>
      </w:r>
      <w:r>
        <w:rPr>
          <w:color w:val="231F20"/>
        </w:rPr>
        <w:t>of</w:t>
      </w:r>
      <w:r>
        <w:rPr>
          <w:color w:val="231F20"/>
          <w:spacing w:val="-9"/>
        </w:rPr>
        <w:t> </w:t>
      </w:r>
      <w:r>
        <w:rPr>
          <w:color w:val="231F20"/>
        </w:rPr>
        <w:t>this</w:t>
      </w:r>
      <w:r>
        <w:rPr>
          <w:color w:val="231F20"/>
          <w:spacing w:val="-9"/>
        </w:rPr>
        <w:t> </w:t>
      </w:r>
      <w:r>
        <w:rPr>
          <w:color w:val="231F20"/>
        </w:rPr>
        <w:t>Constitution</w:t>
      </w:r>
      <w:r>
        <w:rPr>
          <w:color w:val="231F20"/>
          <w:spacing w:val="-9"/>
        </w:rPr>
        <w:t> </w:t>
      </w:r>
      <w:r>
        <w:rPr>
          <w:color w:val="231F20"/>
        </w:rPr>
        <w:t>shall</w:t>
      </w:r>
      <w:r>
        <w:rPr>
          <w:color w:val="231F20"/>
          <w:spacing w:val="-9"/>
        </w:rPr>
        <w:t> </w:t>
      </w:r>
      <w:r>
        <w:rPr>
          <w:color w:val="231F20"/>
        </w:rPr>
        <w:t>apply</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Federal</w:t>
      </w:r>
      <w:r>
        <w:rPr>
          <w:color w:val="231F20"/>
          <w:spacing w:val="-9"/>
        </w:rPr>
        <w:t> </w:t>
      </w:r>
      <w:r>
        <w:rPr>
          <w:color w:val="231F20"/>
        </w:rPr>
        <w:t>Capital Territory,</w:t>
      </w:r>
      <w:r>
        <w:rPr>
          <w:color w:val="231F20"/>
          <w:spacing w:val="-10"/>
        </w:rPr>
        <w:t> </w:t>
      </w:r>
      <w:r>
        <w:rPr>
          <w:color w:val="231F20"/>
        </w:rPr>
        <w:t>Abuja</w:t>
      </w:r>
      <w:r>
        <w:rPr>
          <w:color w:val="231F20"/>
          <w:spacing w:val="-10"/>
        </w:rPr>
        <w:t> </w:t>
      </w:r>
      <w:r>
        <w:rPr>
          <w:color w:val="231F20"/>
        </w:rPr>
        <w:t>as</w:t>
      </w:r>
      <w:r>
        <w:rPr>
          <w:color w:val="231F20"/>
          <w:spacing w:val="-10"/>
        </w:rPr>
        <w:t> </w:t>
      </w:r>
      <w:r>
        <w:rPr>
          <w:color w:val="231F20"/>
        </w:rPr>
        <w:t>if</w:t>
      </w:r>
      <w:r>
        <w:rPr>
          <w:color w:val="231F20"/>
          <w:spacing w:val="-10"/>
        </w:rPr>
        <w:t> </w:t>
      </w:r>
      <w:r>
        <w:rPr>
          <w:color w:val="231F20"/>
        </w:rPr>
        <w:t>it</w:t>
      </w:r>
      <w:r>
        <w:rPr>
          <w:color w:val="231F20"/>
          <w:spacing w:val="-10"/>
        </w:rPr>
        <w:t> </w:t>
      </w:r>
      <w:r>
        <w:rPr>
          <w:color w:val="231F20"/>
        </w:rPr>
        <w:t>were</w:t>
      </w:r>
      <w:r>
        <w:rPr>
          <w:color w:val="231F20"/>
          <w:spacing w:val="-10"/>
        </w:rPr>
        <w:t> </w:t>
      </w:r>
      <w:r>
        <w:rPr>
          <w:color w:val="231F20"/>
        </w:rPr>
        <w:t>one</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States</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Federation;</w:t>
      </w:r>
      <w:r>
        <w:rPr>
          <w:color w:val="231F20"/>
          <w:spacing w:val="-10"/>
        </w:rPr>
        <w:t> </w:t>
      </w:r>
      <w:r>
        <w:rPr>
          <w:color w:val="231F20"/>
        </w:rPr>
        <w:t>and </w:t>
      </w:r>
      <w:r>
        <w:rPr>
          <w:color w:val="231F20"/>
          <w:w w:val="105"/>
        </w:rPr>
        <w:t>accordingly -</w:t>
      </w:r>
    </w:p>
    <w:p>
      <w:pPr>
        <w:pStyle w:val="ListParagraph"/>
        <w:numPr>
          <w:ilvl w:val="1"/>
          <w:numId w:val="202"/>
        </w:numPr>
        <w:tabs>
          <w:tab w:pos="1480" w:val="left" w:leader="none"/>
        </w:tabs>
        <w:spacing w:line="285" w:lineRule="auto" w:before="0" w:after="0"/>
        <w:ind w:left="1134" w:right="2549" w:firstLine="0"/>
        <w:jc w:val="both"/>
        <w:rPr>
          <w:sz w:val="22"/>
        </w:rPr>
      </w:pPr>
      <w:r>
        <w:rPr>
          <w:color w:val="231F20"/>
          <w:sz w:val="22"/>
        </w:rPr>
        <w:t>all the legislative powers, the executive powers and </w:t>
      </w:r>
      <w:r>
        <w:rPr>
          <w:color w:val="231F20"/>
          <w:sz w:val="22"/>
        </w:rPr>
        <w:t>the judicial powers vested in the House of Assembly, the Governor of a State and in the courts of a State shall, respectively, vest in the National Assembly, the President of the Federation and in the courts which by virtue of the foregoing provisions are courts established for the Federal Capital Territory, Abuja;</w:t>
      </w:r>
    </w:p>
    <w:p>
      <w:pPr>
        <w:pStyle w:val="BodyText"/>
        <w:spacing w:before="38"/>
      </w:pPr>
    </w:p>
    <w:p>
      <w:pPr>
        <w:pStyle w:val="ListParagraph"/>
        <w:numPr>
          <w:ilvl w:val="1"/>
          <w:numId w:val="202"/>
        </w:numPr>
        <w:tabs>
          <w:tab w:pos="1482" w:val="left" w:leader="none"/>
        </w:tabs>
        <w:spacing w:line="285" w:lineRule="auto" w:before="0" w:after="0"/>
        <w:ind w:left="1134" w:right="2548" w:firstLine="0"/>
        <w:jc w:val="both"/>
        <w:rPr>
          <w:sz w:val="22"/>
        </w:rPr>
      </w:pPr>
      <w:r>
        <w:rPr>
          <w:color w:val="231F20"/>
          <w:w w:val="105"/>
          <w:sz w:val="22"/>
        </w:rPr>
        <w:t>all</w:t>
      </w:r>
      <w:r>
        <w:rPr>
          <w:color w:val="231F20"/>
          <w:w w:val="105"/>
          <w:sz w:val="22"/>
        </w:rPr>
        <w:t> the</w:t>
      </w:r>
      <w:r>
        <w:rPr>
          <w:color w:val="231F20"/>
          <w:w w:val="105"/>
          <w:sz w:val="22"/>
        </w:rPr>
        <w:t> powers</w:t>
      </w:r>
      <w:r>
        <w:rPr>
          <w:color w:val="231F20"/>
          <w:w w:val="105"/>
          <w:sz w:val="22"/>
        </w:rPr>
        <w:t> referred</w:t>
      </w:r>
      <w:r>
        <w:rPr>
          <w:color w:val="231F20"/>
          <w:w w:val="105"/>
          <w:sz w:val="22"/>
        </w:rPr>
        <w:t> to</w:t>
      </w:r>
      <w:r>
        <w:rPr>
          <w:color w:val="231F20"/>
          <w:w w:val="105"/>
          <w:sz w:val="22"/>
        </w:rPr>
        <w:t> in</w:t>
      </w:r>
      <w:r>
        <w:rPr>
          <w:color w:val="231F20"/>
          <w:w w:val="105"/>
          <w:sz w:val="22"/>
        </w:rPr>
        <w:t> paragraph</w:t>
      </w:r>
      <w:r>
        <w:rPr>
          <w:color w:val="231F20"/>
          <w:w w:val="105"/>
          <w:sz w:val="22"/>
        </w:rPr>
        <w:t> (a)</w:t>
      </w:r>
      <w:r>
        <w:rPr>
          <w:color w:val="231F20"/>
          <w:w w:val="105"/>
          <w:sz w:val="22"/>
        </w:rPr>
        <w:t> of</w:t>
      </w:r>
      <w:r>
        <w:rPr>
          <w:color w:val="231F20"/>
          <w:w w:val="105"/>
          <w:sz w:val="22"/>
        </w:rPr>
        <w:t> this</w:t>
      </w:r>
      <w:r>
        <w:rPr>
          <w:color w:val="231F20"/>
          <w:w w:val="105"/>
          <w:sz w:val="22"/>
        </w:rPr>
        <w:t> section shall</w:t>
      </w:r>
      <w:r>
        <w:rPr>
          <w:color w:val="231F20"/>
          <w:w w:val="105"/>
          <w:sz w:val="22"/>
        </w:rPr>
        <w:t> be</w:t>
      </w:r>
      <w:r>
        <w:rPr>
          <w:color w:val="231F20"/>
          <w:w w:val="105"/>
          <w:sz w:val="22"/>
        </w:rPr>
        <w:t> exercised</w:t>
      </w:r>
      <w:r>
        <w:rPr>
          <w:color w:val="231F20"/>
          <w:w w:val="105"/>
          <w:sz w:val="22"/>
        </w:rPr>
        <w:t> in</w:t>
      </w:r>
      <w:r>
        <w:rPr>
          <w:color w:val="231F20"/>
          <w:w w:val="105"/>
          <w:sz w:val="22"/>
        </w:rPr>
        <w:t> accordance</w:t>
      </w:r>
      <w:r>
        <w:rPr>
          <w:color w:val="231F20"/>
          <w:w w:val="105"/>
          <w:sz w:val="22"/>
        </w:rPr>
        <w:t> with</w:t>
      </w:r>
      <w:r>
        <w:rPr>
          <w:color w:val="231F20"/>
          <w:w w:val="105"/>
          <w:sz w:val="22"/>
        </w:rPr>
        <w:t> the</w:t>
      </w:r>
      <w:r>
        <w:rPr>
          <w:color w:val="231F20"/>
          <w:w w:val="105"/>
          <w:sz w:val="22"/>
        </w:rPr>
        <w:t> provisions</w:t>
      </w:r>
      <w:r>
        <w:rPr>
          <w:color w:val="231F20"/>
          <w:w w:val="105"/>
          <w:sz w:val="22"/>
        </w:rPr>
        <w:t> of</w:t>
      </w:r>
      <w:r>
        <w:rPr>
          <w:color w:val="231F20"/>
          <w:w w:val="105"/>
          <w:sz w:val="22"/>
        </w:rPr>
        <w:t> </w:t>
      </w:r>
      <w:r>
        <w:rPr>
          <w:color w:val="231F20"/>
          <w:w w:val="105"/>
          <w:sz w:val="22"/>
        </w:rPr>
        <w:t>this Constitution; and</w:t>
      </w:r>
    </w:p>
    <w:p>
      <w:pPr>
        <w:pStyle w:val="BodyText"/>
        <w:spacing w:before="44"/>
      </w:pPr>
    </w:p>
    <w:p>
      <w:pPr>
        <w:pStyle w:val="ListParagraph"/>
        <w:numPr>
          <w:ilvl w:val="1"/>
          <w:numId w:val="202"/>
        </w:numPr>
        <w:tabs>
          <w:tab w:pos="1433" w:val="left" w:leader="none"/>
        </w:tabs>
        <w:spacing w:line="285" w:lineRule="auto" w:before="0" w:after="0"/>
        <w:ind w:left="1134" w:right="2549" w:firstLine="0"/>
        <w:jc w:val="both"/>
        <w:rPr>
          <w:sz w:val="22"/>
        </w:rPr>
      </w:pPr>
      <w:r>
        <w:rPr>
          <w:color w:val="231F20"/>
          <w:sz w:val="22"/>
        </w:rPr>
        <w:t>the provisions of this Constitution pertaining to the </w:t>
      </w:r>
      <w:r>
        <w:rPr>
          <w:color w:val="231F20"/>
          <w:sz w:val="22"/>
        </w:rPr>
        <w:t>matters aforesaid shall be read with such modifications and adaptations as may be reasonably necessary to bring them into conformity with the provisions of this section.</w:t>
      </w:r>
    </w:p>
    <w:p>
      <w:pPr>
        <w:pStyle w:val="BodyText"/>
        <w:spacing w:before="43"/>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rPr>
        <w:t>Representation in the National </w:t>
      </w:r>
      <w:r>
        <w:rPr>
          <w:color w:val="231F20"/>
          <w:spacing w:val="-2"/>
        </w:rPr>
        <w:t>Assembly</w:t>
      </w:r>
    </w:p>
    <w:p>
      <w:pPr>
        <w:pStyle w:val="BodyText"/>
        <w:spacing w:line="285" w:lineRule="auto" w:before="47"/>
        <w:ind w:left="850" w:right="2550"/>
        <w:jc w:val="both"/>
      </w:pPr>
      <w:r>
        <w:rPr>
          <w:color w:val="231F20"/>
        </w:rPr>
        <w:t>For the purposes of Chapter V of this Constitution, the </w:t>
      </w:r>
      <w:r>
        <w:rPr>
          <w:color w:val="231F20"/>
        </w:rPr>
        <w:t>Federal Capital Territory, Abuja shall constitute one Senatorial district and as many Federal constituencies as it is entitled to under section 49 of this Constitution.</w:t>
      </w:r>
    </w:p>
    <w:p>
      <w:pPr>
        <w:pStyle w:val="BodyText"/>
        <w:spacing w:before="42"/>
      </w:pPr>
    </w:p>
    <w:p>
      <w:pPr>
        <w:pStyle w:val="Heading2"/>
        <w:numPr>
          <w:ilvl w:val="0"/>
          <w:numId w:val="202"/>
        </w:numPr>
        <w:tabs>
          <w:tab w:pos="1370" w:val="left" w:leader="none"/>
        </w:tabs>
        <w:spacing w:line="240" w:lineRule="auto" w:before="1" w:after="0"/>
        <w:ind w:left="1370" w:right="0" w:hanging="520"/>
        <w:jc w:val="left"/>
        <w:rPr>
          <w:color w:val="231F20"/>
        </w:rPr>
      </w:pPr>
      <w:r>
        <w:rPr>
          <w:color w:val="231F20"/>
        </w:rPr>
        <w:t>Adaptation</w:t>
      </w:r>
      <w:r>
        <w:rPr>
          <w:color w:val="231F20"/>
          <w:spacing w:val="8"/>
        </w:rPr>
        <w:t> </w:t>
      </w:r>
      <w:r>
        <w:rPr>
          <w:color w:val="231F20"/>
        </w:rPr>
        <w:t>of</w:t>
      </w:r>
      <w:r>
        <w:rPr>
          <w:color w:val="231F20"/>
          <w:spacing w:val="9"/>
        </w:rPr>
        <w:t> </w:t>
      </w:r>
      <w:r>
        <w:rPr>
          <w:color w:val="231F20"/>
        </w:rPr>
        <w:t>certain</w:t>
      </w:r>
      <w:r>
        <w:rPr>
          <w:color w:val="231F20"/>
          <w:spacing w:val="9"/>
        </w:rPr>
        <w:t> </w:t>
      </w:r>
      <w:r>
        <w:rPr>
          <w:color w:val="231F20"/>
          <w:spacing w:val="-2"/>
        </w:rPr>
        <w:t>references</w:t>
      </w:r>
    </w:p>
    <w:p>
      <w:pPr>
        <w:pStyle w:val="BodyText"/>
        <w:spacing w:line="285" w:lineRule="auto" w:before="47"/>
        <w:ind w:left="850" w:right="2549"/>
        <w:jc w:val="both"/>
      </w:pPr>
      <w:r>
        <w:rPr>
          <w:color w:val="231F20"/>
          <w:w w:val="105"/>
        </w:rPr>
        <w:t>Without</w:t>
      </w:r>
      <w:r>
        <w:rPr>
          <w:color w:val="231F20"/>
          <w:w w:val="105"/>
        </w:rPr>
        <w:t> prejudice</w:t>
      </w:r>
      <w:r>
        <w:rPr>
          <w:color w:val="231F20"/>
          <w:w w:val="105"/>
        </w:rPr>
        <w:t> to</w:t>
      </w:r>
      <w:r>
        <w:rPr>
          <w:color w:val="231F20"/>
          <w:w w:val="105"/>
        </w:rPr>
        <w:t> the</w:t>
      </w:r>
      <w:r>
        <w:rPr>
          <w:color w:val="231F20"/>
          <w:w w:val="105"/>
        </w:rPr>
        <w:t> generality</w:t>
      </w:r>
      <w:r>
        <w:rPr>
          <w:color w:val="231F20"/>
          <w:w w:val="105"/>
        </w:rPr>
        <w:t> of</w:t>
      </w:r>
      <w:r>
        <w:rPr>
          <w:color w:val="231F20"/>
          <w:w w:val="105"/>
        </w:rPr>
        <w:t> the</w:t>
      </w:r>
      <w:r>
        <w:rPr>
          <w:color w:val="231F20"/>
          <w:w w:val="105"/>
        </w:rPr>
        <w:t> provisions</w:t>
      </w:r>
      <w:r>
        <w:rPr>
          <w:color w:val="231F20"/>
          <w:w w:val="105"/>
        </w:rPr>
        <w:t> of</w:t>
      </w:r>
      <w:r>
        <w:rPr>
          <w:color w:val="231F20"/>
          <w:w w:val="105"/>
        </w:rPr>
        <w:t> section 299 of this Constitution, in its application to the Federal </w:t>
      </w:r>
      <w:r>
        <w:rPr>
          <w:color w:val="231F20"/>
          <w:w w:val="105"/>
        </w:rPr>
        <w:t>Capital Territory,</w:t>
      </w:r>
      <w:r>
        <w:rPr>
          <w:color w:val="231F20"/>
          <w:spacing w:val="-15"/>
          <w:w w:val="105"/>
        </w:rPr>
        <w:t> </w:t>
      </w:r>
      <w:r>
        <w:rPr>
          <w:color w:val="231F20"/>
          <w:w w:val="105"/>
        </w:rPr>
        <w:t>Abuja,</w:t>
      </w:r>
      <w:r>
        <w:rPr>
          <w:color w:val="231F20"/>
          <w:spacing w:val="-15"/>
          <w:w w:val="105"/>
        </w:rPr>
        <w:t> </w:t>
      </w:r>
      <w:r>
        <w:rPr>
          <w:color w:val="231F20"/>
          <w:w w:val="105"/>
        </w:rPr>
        <w:t>this</w:t>
      </w:r>
      <w:r>
        <w:rPr>
          <w:color w:val="231F20"/>
          <w:spacing w:val="-15"/>
          <w:w w:val="105"/>
        </w:rPr>
        <w:t> </w:t>
      </w:r>
      <w:r>
        <w:rPr>
          <w:color w:val="231F20"/>
          <w:w w:val="105"/>
        </w:rPr>
        <w:t>Constitution</w:t>
      </w:r>
      <w:r>
        <w:rPr>
          <w:color w:val="231F20"/>
          <w:spacing w:val="-15"/>
          <w:w w:val="105"/>
        </w:rPr>
        <w:t> </w:t>
      </w:r>
      <w:r>
        <w:rPr>
          <w:color w:val="231F20"/>
          <w:w w:val="105"/>
        </w:rPr>
        <w:t>shall</w:t>
      </w:r>
      <w:r>
        <w:rPr>
          <w:color w:val="231F20"/>
          <w:spacing w:val="-15"/>
          <w:w w:val="105"/>
        </w:rPr>
        <w:t> </w:t>
      </w:r>
      <w:r>
        <w:rPr>
          <w:color w:val="231F20"/>
          <w:w w:val="105"/>
        </w:rPr>
        <w:t>be</w:t>
      </w:r>
      <w:r>
        <w:rPr>
          <w:color w:val="231F20"/>
          <w:spacing w:val="-15"/>
          <w:w w:val="105"/>
        </w:rPr>
        <w:t> </w:t>
      </w:r>
      <w:r>
        <w:rPr>
          <w:color w:val="231F20"/>
          <w:w w:val="105"/>
        </w:rPr>
        <w:t>construed</w:t>
      </w:r>
      <w:r>
        <w:rPr>
          <w:color w:val="231F20"/>
          <w:spacing w:val="-15"/>
          <w:w w:val="105"/>
        </w:rPr>
        <w:t> </w:t>
      </w:r>
      <w:r>
        <w:rPr>
          <w:color w:val="231F20"/>
          <w:w w:val="105"/>
        </w:rPr>
        <w:t>as</w:t>
      </w:r>
      <w:r>
        <w:rPr>
          <w:color w:val="231F20"/>
          <w:spacing w:val="-15"/>
          <w:w w:val="105"/>
        </w:rPr>
        <w:t> </w:t>
      </w:r>
      <w:r>
        <w:rPr>
          <w:color w:val="231F20"/>
          <w:w w:val="105"/>
        </w:rPr>
        <w:t>if-</w:t>
      </w:r>
    </w:p>
    <w:p>
      <w:pPr>
        <w:pStyle w:val="ListParagraph"/>
        <w:numPr>
          <w:ilvl w:val="1"/>
          <w:numId w:val="202"/>
        </w:numPr>
        <w:tabs>
          <w:tab w:pos="1506" w:val="left" w:leader="none"/>
        </w:tabs>
        <w:spacing w:line="285" w:lineRule="auto" w:before="0" w:after="0"/>
        <w:ind w:left="1134" w:right="2549" w:firstLine="0"/>
        <w:jc w:val="both"/>
        <w:rPr>
          <w:sz w:val="22"/>
        </w:rPr>
      </w:pPr>
      <w:r>
        <w:rPr>
          <w:color w:val="231F20"/>
          <w:sz w:val="22"/>
        </w:rPr>
        <w:t>references to the Governor, Deputy Governor and </w:t>
      </w:r>
      <w:r>
        <w:rPr>
          <w:color w:val="231F20"/>
          <w:sz w:val="22"/>
        </w:rPr>
        <w:t>the executive</w:t>
      </w:r>
      <w:r>
        <w:rPr>
          <w:color w:val="231F20"/>
          <w:spacing w:val="-3"/>
          <w:sz w:val="22"/>
        </w:rPr>
        <w:t> </w:t>
      </w:r>
      <w:r>
        <w:rPr>
          <w:color w:val="231F20"/>
          <w:sz w:val="22"/>
        </w:rPr>
        <w:t>council</w:t>
      </w:r>
      <w:r>
        <w:rPr>
          <w:color w:val="231F20"/>
          <w:spacing w:val="-3"/>
          <w:sz w:val="22"/>
        </w:rPr>
        <w:t> </w:t>
      </w:r>
      <w:r>
        <w:rPr>
          <w:color w:val="231F20"/>
          <w:sz w:val="22"/>
        </w:rPr>
        <w:t>of</w:t>
      </w:r>
      <w:r>
        <w:rPr>
          <w:color w:val="231F20"/>
          <w:spacing w:val="-3"/>
          <w:sz w:val="22"/>
        </w:rPr>
        <w:t> </w:t>
      </w:r>
      <w:r>
        <w:rPr>
          <w:color w:val="231F20"/>
          <w:sz w:val="22"/>
        </w:rPr>
        <w:t>a</w:t>
      </w:r>
      <w:r>
        <w:rPr>
          <w:color w:val="231F20"/>
          <w:spacing w:val="-3"/>
          <w:sz w:val="22"/>
        </w:rPr>
        <w:t> </w:t>
      </w:r>
      <w:r>
        <w:rPr>
          <w:color w:val="231F20"/>
          <w:sz w:val="22"/>
        </w:rPr>
        <w:t>State</w:t>
      </w:r>
      <w:r>
        <w:rPr>
          <w:color w:val="231F20"/>
          <w:spacing w:val="-3"/>
          <w:sz w:val="22"/>
        </w:rPr>
        <w:t> </w:t>
      </w:r>
      <w:r>
        <w:rPr>
          <w:color w:val="231F20"/>
          <w:sz w:val="22"/>
        </w:rPr>
        <w:t>(howsoever</w:t>
      </w:r>
      <w:r>
        <w:rPr>
          <w:color w:val="231F20"/>
          <w:spacing w:val="-3"/>
          <w:sz w:val="22"/>
        </w:rPr>
        <w:t> </w:t>
      </w:r>
      <w:r>
        <w:rPr>
          <w:color w:val="231F20"/>
          <w:sz w:val="22"/>
        </w:rPr>
        <w:t>called)</w:t>
      </w:r>
      <w:r>
        <w:rPr>
          <w:color w:val="231F20"/>
          <w:spacing w:val="-3"/>
          <w:sz w:val="22"/>
        </w:rPr>
        <w:t> </w:t>
      </w:r>
      <w:r>
        <w:rPr>
          <w:color w:val="231F20"/>
          <w:sz w:val="22"/>
        </w:rPr>
        <w:t>were</w:t>
      </w:r>
      <w:r>
        <w:rPr>
          <w:color w:val="231F20"/>
          <w:spacing w:val="-3"/>
          <w:sz w:val="22"/>
        </w:rPr>
        <w:t> </w:t>
      </w:r>
      <w:r>
        <w:rPr>
          <w:color w:val="231F20"/>
          <w:sz w:val="22"/>
        </w:rPr>
        <w:t>references to</w:t>
      </w:r>
      <w:r>
        <w:rPr>
          <w:color w:val="231F20"/>
          <w:spacing w:val="-5"/>
          <w:sz w:val="22"/>
        </w:rPr>
        <w:t> </w:t>
      </w:r>
      <w:r>
        <w:rPr>
          <w:color w:val="231F20"/>
          <w:sz w:val="22"/>
        </w:rPr>
        <w:t>the</w:t>
      </w:r>
      <w:r>
        <w:rPr>
          <w:color w:val="231F20"/>
          <w:spacing w:val="-5"/>
          <w:sz w:val="22"/>
        </w:rPr>
        <w:t> </w:t>
      </w:r>
      <w:r>
        <w:rPr>
          <w:color w:val="231F20"/>
          <w:sz w:val="22"/>
        </w:rPr>
        <w:t>President,</w:t>
      </w:r>
      <w:r>
        <w:rPr>
          <w:color w:val="231F20"/>
          <w:spacing w:val="-5"/>
          <w:sz w:val="22"/>
        </w:rPr>
        <w:t> </w:t>
      </w:r>
      <w:r>
        <w:rPr>
          <w:color w:val="231F20"/>
          <w:sz w:val="22"/>
        </w:rPr>
        <w:t>Vice-President</w:t>
      </w:r>
      <w:r>
        <w:rPr>
          <w:color w:val="231F20"/>
          <w:spacing w:val="-5"/>
          <w:sz w:val="22"/>
        </w:rPr>
        <w:t> </w:t>
      </w:r>
      <w:r>
        <w:rPr>
          <w:color w:val="231F20"/>
          <w:sz w:val="22"/>
        </w:rPr>
        <w:t>and</w:t>
      </w:r>
      <w:r>
        <w:rPr>
          <w:color w:val="231F20"/>
          <w:spacing w:val="-5"/>
          <w:sz w:val="22"/>
        </w:rPr>
        <w:t> </w:t>
      </w:r>
      <w:r>
        <w:rPr>
          <w:color w:val="231F20"/>
          <w:sz w:val="22"/>
        </w:rPr>
        <w:t>the</w:t>
      </w:r>
      <w:r>
        <w:rPr>
          <w:color w:val="231F20"/>
          <w:spacing w:val="-5"/>
          <w:sz w:val="22"/>
        </w:rPr>
        <w:t> </w:t>
      </w:r>
      <w:r>
        <w:rPr>
          <w:color w:val="231F20"/>
          <w:sz w:val="22"/>
        </w:rPr>
        <w:t>executive</w:t>
      </w:r>
      <w:r>
        <w:rPr>
          <w:color w:val="231F20"/>
          <w:spacing w:val="-5"/>
          <w:sz w:val="22"/>
        </w:rPr>
        <w:t> </w:t>
      </w:r>
      <w:r>
        <w:rPr>
          <w:color w:val="231F20"/>
          <w:sz w:val="22"/>
        </w:rPr>
        <w:t>council</w:t>
      </w:r>
      <w:r>
        <w:rPr>
          <w:color w:val="231F20"/>
          <w:spacing w:val="-5"/>
          <w:sz w:val="22"/>
        </w:rPr>
        <w:t> </w:t>
      </w:r>
      <w:r>
        <w:rPr>
          <w:color w:val="231F20"/>
          <w:sz w:val="22"/>
        </w:rPr>
        <w:t>of</w:t>
      </w:r>
      <w:r>
        <w:rPr>
          <w:color w:val="231F20"/>
          <w:spacing w:val="-5"/>
          <w:sz w:val="22"/>
        </w:rPr>
        <w:t> </w:t>
      </w:r>
      <w:r>
        <w:rPr>
          <w:color w:val="231F20"/>
          <w:sz w:val="22"/>
        </w:rPr>
        <w:t>the Federation (howsoever called) respectively;</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02"/>
        </w:numPr>
        <w:tabs>
          <w:tab w:pos="3146" w:val="left" w:leader="none"/>
        </w:tabs>
        <w:spacing w:line="285" w:lineRule="auto" w:before="97" w:after="0"/>
        <w:ind w:left="2835" w:right="848" w:firstLine="0"/>
        <w:jc w:val="both"/>
        <w:rPr>
          <w:sz w:val="22"/>
        </w:rPr>
      </w:pPr>
      <w:r>
        <w:rPr>
          <w:color w:val="231F20"/>
          <w:sz w:val="22"/>
        </w:rPr>
        <w:t>references to the Chief Judge and Judges of the High </w:t>
      </w:r>
      <w:r>
        <w:rPr>
          <w:color w:val="231F20"/>
          <w:sz w:val="22"/>
        </w:rPr>
        <w:t>Court of</w:t>
      </w:r>
      <w:r>
        <w:rPr>
          <w:color w:val="231F20"/>
          <w:spacing w:val="-4"/>
          <w:sz w:val="22"/>
        </w:rPr>
        <w:t> </w:t>
      </w:r>
      <w:r>
        <w:rPr>
          <w:color w:val="231F20"/>
          <w:sz w:val="22"/>
        </w:rPr>
        <w:t>a</w:t>
      </w:r>
      <w:r>
        <w:rPr>
          <w:color w:val="231F20"/>
          <w:spacing w:val="-4"/>
          <w:sz w:val="22"/>
        </w:rPr>
        <w:t> </w:t>
      </w:r>
      <w:r>
        <w:rPr>
          <w:color w:val="231F20"/>
          <w:sz w:val="22"/>
        </w:rPr>
        <w:t>State</w:t>
      </w:r>
      <w:r>
        <w:rPr>
          <w:color w:val="231F20"/>
          <w:spacing w:val="-4"/>
          <w:sz w:val="22"/>
        </w:rPr>
        <w:t> </w:t>
      </w:r>
      <w:r>
        <w:rPr>
          <w:color w:val="231F20"/>
          <w:sz w:val="22"/>
        </w:rPr>
        <w:t>were</w:t>
      </w:r>
      <w:r>
        <w:rPr>
          <w:color w:val="231F20"/>
          <w:spacing w:val="-4"/>
          <w:sz w:val="22"/>
        </w:rPr>
        <w:t> </w:t>
      </w:r>
      <w:r>
        <w:rPr>
          <w:color w:val="231F20"/>
          <w:sz w:val="22"/>
        </w:rPr>
        <w:t>references</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Chief</w:t>
      </w:r>
      <w:r>
        <w:rPr>
          <w:color w:val="231F20"/>
          <w:spacing w:val="-4"/>
          <w:sz w:val="22"/>
        </w:rPr>
        <w:t> </w:t>
      </w:r>
      <w:r>
        <w:rPr>
          <w:color w:val="231F20"/>
          <w:sz w:val="22"/>
        </w:rPr>
        <w:t>Judge</w:t>
      </w:r>
      <w:r>
        <w:rPr>
          <w:color w:val="231F20"/>
          <w:spacing w:val="-4"/>
          <w:sz w:val="22"/>
        </w:rPr>
        <w:t> </w:t>
      </w:r>
      <w:r>
        <w:rPr>
          <w:color w:val="231F20"/>
          <w:sz w:val="22"/>
        </w:rPr>
        <w:t>and</w:t>
      </w:r>
      <w:r>
        <w:rPr>
          <w:color w:val="231F20"/>
          <w:spacing w:val="-4"/>
          <w:sz w:val="22"/>
        </w:rPr>
        <w:t> </w:t>
      </w:r>
      <w:r>
        <w:rPr>
          <w:color w:val="231F20"/>
          <w:sz w:val="22"/>
        </w:rPr>
        <w:t>Judges</w:t>
      </w:r>
      <w:r>
        <w:rPr>
          <w:color w:val="231F20"/>
          <w:spacing w:val="-4"/>
          <w:sz w:val="22"/>
        </w:rPr>
        <w:t> </w:t>
      </w:r>
      <w:r>
        <w:rPr>
          <w:color w:val="231F20"/>
          <w:sz w:val="22"/>
        </w:rPr>
        <w:t>of</w:t>
      </w:r>
      <w:r>
        <w:rPr>
          <w:color w:val="231F20"/>
          <w:spacing w:val="-4"/>
          <w:sz w:val="22"/>
        </w:rPr>
        <w:t> </w:t>
      </w:r>
      <w:r>
        <w:rPr>
          <w:color w:val="231F20"/>
          <w:sz w:val="22"/>
        </w:rPr>
        <w:t>the High</w:t>
      </w:r>
      <w:r>
        <w:rPr>
          <w:color w:val="231F20"/>
          <w:spacing w:val="-13"/>
          <w:sz w:val="22"/>
        </w:rPr>
        <w:t> </w:t>
      </w:r>
      <w:r>
        <w:rPr>
          <w:color w:val="231F20"/>
          <w:sz w:val="22"/>
        </w:rPr>
        <w:t>Court,</w:t>
      </w:r>
      <w:r>
        <w:rPr>
          <w:color w:val="231F20"/>
          <w:spacing w:val="-13"/>
          <w:sz w:val="22"/>
        </w:rPr>
        <w:t> </w:t>
      </w:r>
      <w:r>
        <w:rPr>
          <w:color w:val="231F20"/>
          <w:sz w:val="22"/>
        </w:rPr>
        <w:t>which</w:t>
      </w:r>
      <w:r>
        <w:rPr>
          <w:color w:val="231F20"/>
          <w:spacing w:val="-13"/>
          <w:sz w:val="22"/>
        </w:rPr>
        <w:t> </w:t>
      </w:r>
      <w:r>
        <w:rPr>
          <w:color w:val="231F20"/>
          <w:sz w:val="22"/>
        </w:rPr>
        <w:t>is</w:t>
      </w:r>
      <w:r>
        <w:rPr>
          <w:color w:val="231F20"/>
          <w:spacing w:val="-13"/>
          <w:sz w:val="22"/>
        </w:rPr>
        <w:t> </w:t>
      </w:r>
      <w:r>
        <w:rPr>
          <w:color w:val="231F20"/>
          <w:sz w:val="22"/>
        </w:rPr>
        <w:t>established</w:t>
      </w:r>
      <w:r>
        <w:rPr>
          <w:color w:val="231F20"/>
          <w:spacing w:val="-13"/>
          <w:sz w:val="22"/>
        </w:rPr>
        <w:t> </w:t>
      </w:r>
      <w:r>
        <w:rPr>
          <w:color w:val="231F20"/>
          <w:sz w:val="22"/>
        </w:rPr>
        <w:t>for</w:t>
      </w:r>
      <w:r>
        <w:rPr>
          <w:color w:val="231F20"/>
          <w:spacing w:val="-13"/>
          <w:sz w:val="22"/>
        </w:rPr>
        <w:t> </w:t>
      </w:r>
      <w:r>
        <w:rPr>
          <w:color w:val="231F20"/>
          <w:sz w:val="22"/>
        </w:rPr>
        <w:t>the</w:t>
      </w:r>
      <w:r>
        <w:rPr>
          <w:color w:val="231F20"/>
          <w:spacing w:val="-13"/>
          <w:sz w:val="22"/>
        </w:rPr>
        <w:t> </w:t>
      </w:r>
      <w:r>
        <w:rPr>
          <w:color w:val="231F20"/>
          <w:sz w:val="22"/>
        </w:rPr>
        <w:t>Federal</w:t>
      </w:r>
      <w:r>
        <w:rPr>
          <w:color w:val="231F20"/>
          <w:spacing w:val="-13"/>
          <w:sz w:val="22"/>
        </w:rPr>
        <w:t> </w:t>
      </w:r>
      <w:r>
        <w:rPr>
          <w:color w:val="231F20"/>
          <w:sz w:val="22"/>
        </w:rPr>
        <w:t>Capital</w:t>
      </w:r>
      <w:r>
        <w:rPr>
          <w:color w:val="231F20"/>
          <w:spacing w:val="-13"/>
          <w:sz w:val="22"/>
        </w:rPr>
        <w:t> </w:t>
      </w:r>
      <w:r>
        <w:rPr>
          <w:color w:val="231F20"/>
          <w:sz w:val="22"/>
        </w:rPr>
        <w:t>Territory,</w:t>
      </w:r>
    </w:p>
    <w:p>
      <w:pPr>
        <w:pStyle w:val="BodyText"/>
        <w:spacing w:line="250" w:lineRule="exact"/>
        <w:ind w:left="2835"/>
        <w:jc w:val="both"/>
      </w:pPr>
      <w:r>
        <w:rPr>
          <w:color w:val="231F20"/>
        </w:rPr>
        <w:t>Abuja</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provisions</w:t>
      </w:r>
      <w:r>
        <w:rPr>
          <w:color w:val="231F20"/>
          <w:spacing w:val="9"/>
        </w:rPr>
        <w:t> </w:t>
      </w:r>
      <w:r>
        <w:rPr>
          <w:color w:val="231F20"/>
        </w:rPr>
        <w:t>of</w:t>
      </w:r>
      <w:r>
        <w:rPr>
          <w:color w:val="231F20"/>
          <w:spacing w:val="9"/>
        </w:rPr>
        <w:t> </w:t>
      </w:r>
      <w:r>
        <w:rPr>
          <w:color w:val="231F20"/>
        </w:rPr>
        <w:t>this</w:t>
      </w:r>
      <w:r>
        <w:rPr>
          <w:color w:val="231F20"/>
          <w:spacing w:val="9"/>
        </w:rPr>
        <w:t> </w:t>
      </w:r>
      <w:r>
        <w:rPr>
          <w:color w:val="231F20"/>
        </w:rPr>
        <w:t>Constitution;</w:t>
      </w:r>
      <w:r>
        <w:rPr>
          <w:color w:val="231F20"/>
          <w:spacing w:val="9"/>
        </w:rPr>
        <w:t> </w:t>
      </w:r>
      <w:r>
        <w:rPr>
          <w:color w:val="231F20"/>
          <w:spacing w:val="-5"/>
        </w:rPr>
        <w:t>and</w:t>
      </w:r>
    </w:p>
    <w:p>
      <w:pPr>
        <w:pStyle w:val="BodyText"/>
        <w:spacing w:before="94"/>
      </w:pPr>
    </w:p>
    <w:p>
      <w:pPr>
        <w:pStyle w:val="ListParagraph"/>
        <w:numPr>
          <w:ilvl w:val="1"/>
          <w:numId w:val="202"/>
        </w:numPr>
        <w:tabs>
          <w:tab w:pos="3178" w:val="left" w:leader="none"/>
        </w:tabs>
        <w:spacing w:line="285" w:lineRule="auto" w:before="0" w:after="0"/>
        <w:ind w:left="2835" w:right="848" w:firstLine="0"/>
        <w:jc w:val="both"/>
        <w:rPr>
          <w:sz w:val="22"/>
        </w:rPr>
      </w:pPr>
      <w:r>
        <w:rPr>
          <w:color w:val="231F20"/>
          <w:sz w:val="22"/>
        </w:rPr>
        <w:t>references to persons, offices and authorities of a </w:t>
      </w:r>
      <w:r>
        <w:rPr>
          <w:color w:val="231F20"/>
          <w:sz w:val="22"/>
        </w:rPr>
        <w:t>State</w:t>
      </w:r>
      <w:r>
        <w:rPr>
          <w:color w:val="231F20"/>
          <w:spacing w:val="40"/>
          <w:sz w:val="22"/>
        </w:rPr>
        <w:t> </w:t>
      </w:r>
      <w:r>
        <w:rPr>
          <w:color w:val="231F20"/>
          <w:sz w:val="22"/>
        </w:rPr>
        <w:t>were</w:t>
      </w:r>
      <w:r>
        <w:rPr>
          <w:color w:val="231F20"/>
          <w:spacing w:val="40"/>
          <w:sz w:val="22"/>
        </w:rPr>
        <w:t> </w:t>
      </w:r>
      <w:r>
        <w:rPr>
          <w:color w:val="231F20"/>
          <w:sz w:val="22"/>
        </w:rPr>
        <w:t>references</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persons,</w:t>
      </w:r>
      <w:r>
        <w:rPr>
          <w:color w:val="231F20"/>
          <w:spacing w:val="40"/>
          <w:sz w:val="22"/>
        </w:rPr>
        <w:t> </w:t>
      </w:r>
      <w:r>
        <w:rPr>
          <w:color w:val="231F20"/>
          <w:sz w:val="22"/>
        </w:rPr>
        <w:t>offices</w:t>
      </w:r>
      <w:r>
        <w:rPr>
          <w:color w:val="231F20"/>
          <w:spacing w:val="40"/>
          <w:sz w:val="22"/>
        </w:rPr>
        <w:t> </w:t>
      </w:r>
      <w:r>
        <w:rPr>
          <w:color w:val="231F20"/>
          <w:sz w:val="22"/>
        </w:rPr>
        <w:t>and</w:t>
      </w:r>
      <w:r>
        <w:rPr>
          <w:color w:val="231F20"/>
          <w:spacing w:val="40"/>
          <w:sz w:val="22"/>
        </w:rPr>
        <w:t> </w:t>
      </w:r>
      <w:r>
        <w:rPr>
          <w:color w:val="231F20"/>
          <w:sz w:val="22"/>
        </w:rPr>
        <w:t>authorities</w:t>
      </w:r>
      <w:r>
        <w:rPr>
          <w:color w:val="231F20"/>
          <w:spacing w:val="40"/>
          <w:sz w:val="22"/>
        </w:rPr>
        <w:t> </w:t>
      </w:r>
      <w:r>
        <w:rPr>
          <w:color w:val="231F20"/>
          <w:sz w:val="22"/>
        </w:rPr>
        <w:t>of</w:t>
      </w:r>
      <w:r>
        <w:rPr>
          <w:color w:val="231F20"/>
          <w:spacing w:val="80"/>
          <w:sz w:val="22"/>
        </w:rPr>
        <w:t> </w:t>
      </w:r>
      <w:r>
        <w:rPr>
          <w:color w:val="231F20"/>
          <w:sz w:val="22"/>
        </w:rPr>
        <w:t>the Federation with like status, designations and powers, respectively; and in particular, as if references to the Attorney- General, Commissioners and the Auditor-General for a State were references to the Attorney-General, Ministers and the Auditor-General of the Federation with like status, designations and powers.</w:t>
      </w:r>
    </w:p>
    <w:p>
      <w:pPr>
        <w:pStyle w:val="BodyText"/>
        <w:spacing w:before="39"/>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Minister</w:t>
      </w:r>
      <w:r>
        <w:rPr>
          <w:color w:val="231F20"/>
          <w:spacing w:val="-1"/>
        </w:rPr>
        <w:t> </w:t>
      </w:r>
      <w:r>
        <w:rPr>
          <w:color w:val="231F20"/>
        </w:rPr>
        <w:t>of Federal Capital Territory, </w:t>
      </w:r>
      <w:r>
        <w:rPr>
          <w:color w:val="231F20"/>
          <w:spacing w:val="-2"/>
        </w:rPr>
        <w:t>Abuja</w:t>
      </w:r>
    </w:p>
    <w:p>
      <w:pPr>
        <w:pStyle w:val="BodyText"/>
        <w:spacing w:line="285" w:lineRule="auto" w:before="47"/>
        <w:ind w:left="2551" w:right="848"/>
        <w:jc w:val="both"/>
      </w:pPr>
      <w:r>
        <w:rPr>
          <w:color w:val="231F20"/>
        </w:rPr>
        <w:t>The</w:t>
      </w:r>
      <w:r>
        <w:rPr>
          <w:color w:val="231F20"/>
          <w:spacing w:val="40"/>
        </w:rPr>
        <w:t> </w:t>
      </w:r>
      <w:r>
        <w:rPr>
          <w:color w:val="231F20"/>
        </w:rPr>
        <w:t>President</w:t>
      </w:r>
      <w:r>
        <w:rPr>
          <w:color w:val="231F20"/>
          <w:spacing w:val="40"/>
        </w:rPr>
        <w:t> </w:t>
      </w:r>
      <w:r>
        <w:rPr>
          <w:color w:val="231F20"/>
        </w:rPr>
        <w:t>may,</w:t>
      </w:r>
      <w:r>
        <w:rPr>
          <w:color w:val="231F20"/>
          <w:spacing w:val="40"/>
        </w:rPr>
        <w:t> </w:t>
      </w:r>
      <w:r>
        <w:rPr>
          <w:color w:val="231F20"/>
        </w:rPr>
        <w:t>in</w:t>
      </w:r>
      <w:r>
        <w:rPr>
          <w:color w:val="231F20"/>
          <w:spacing w:val="40"/>
        </w:rPr>
        <w:t> </w:t>
      </w:r>
      <w:r>
        <w:rPr>
          <w:color w:val="231F20"/>
        </w:rPr>
        <w:t>exercise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powers</w:t>
      </w:r>
      <w:r>
        <w:rPr>
          <w:color w:val="231F20"/>
          <w:spacing w:val="40"/>
        </w:rPr>
        <w:t> </w:t>
      </w:r>
      <w:r>
        <w:rPr>
          <w:color w:val="231F20"/>
        </w:rPr>
        <w:t>conferred</w:t>
      </w:r>
      <w:r>
        <w:rPr>
          <w:color w:val="231F20"/>
          <w:spacing w:val="40"/>
        </w:rPr>
        <w:t> </w:t>
      </w:r>
      <w:r>
        <w:rPr>
          <w:color w:val="231F20"/>
        </w:rPr>
        <w:t>upon him by section 147 of this Constitution, appoint for the Federal Capital Territory, Abuja a Minister who shall exercise such powers and perform such functions as may be delegated to him by </w:t>
      </w:r>
      <w:r>
        <w:rPr>
          <w:color w:val="231F20"/>
        </w:rPr>
        <w:t>the President, from time to time.</w:t>
      </w:r>
    </w:p>
    <w:p>
      <w:pPr>
        <w:pStyle w:val="BodyText"/>
        <w:spacing w:before="42"/>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rPr>
        <w:t>Administration</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Federal</w:t>
      </w:r>
      <w:r>
        <w:rPr>
          <w:color w:val="231F20"/>
          <w:spacing w:val="-2"/>
        </w:rPr>
        <w:t> </w:t>
      </w:r>
      <w:r>
        <w:rPr>
          <w:color w:val="231F20"/>
        </w:rPr>
        <w:t>Capital</w:t>
      </w:r>
      <w:r>
        <w:rPr>
          <w:color w:val="231F20"/>
          <w:spacing w:val="-2"/>
        </w:rPr>
        <w:t> </w:t>
      </w:r>
      <w:r>
        <w:rPr>
          <w:color w:val="231F20"/>
        </w:rPr>
        <w:t>Territory,</w:t>
      </w:r>
      <w:r>
        <w:rPr>
          <w:color w:val="231F20"/>
          <w:spacing w:val="-1"/>
        </w:rPr>
        <w:t> </w:t>
      </w:r>
      <w:r>
        <w:rPr>
          <w:color w:val="231F20"/>
          <w:spacing w:val="-2"/>
        </w:rPr>
        <w:t>Abuja</w:t>
      </w:r>
    </w:p>
    <w:p>
      <w:pPr>
        <w:pStyle w:val="BodyText"/>
        <w:spacing w:line="285" w:lineRule="auto" w:before="47"/>
        <w:ind w:left="2551" w:right="848"/>
        <w:jc w:val="both"/>
      </w:pPr>
      <w:r>
        <w:rPr>
          <w:color w:val="231F20"/>
        </w:rPr>
        <w:t>The</w:t>
      </w:r>
      <w:r>
        <w:rPr>
          <w:color w:val="231F20"/>
          <w:spacing w:val="-16"/>
        </w:rPr>
        <w:t> </w:t>
      </w:r>
      <w:r>
        <w:rPr>
          <w:color w:val="231F20"/>
        </w:rPr>
        <w:t>Federal</w:t>
      </w:r>
      <w:r>
        <w:rPr>
          <w:color w:val="231F20"/>
          <w:spacing w:val="-15"/>
        </w:rPr>
        <w:t> </w:t>
      </w:r>
      <w:r>
        <w:rPr>
          <w:color w:val="231F20"/>
        </w:rPr>
        <w:t>Capital</w:t>
      </w:r>
      <w:r>
        <w:rPr>
          <w:color w:val="231F20"/>
          <w:spacing w:val="-15"/>
        </w:rPr>
        <w:t> </w:t>
      </w:r>
      <w:r>
        <w:rPr>
          <w:color w:val="231F20"/>
        </w:rPr>
        <w:t>Territory,</w:t>
      </w:r>
      <w:r>
        <w:rPr>
          <w:color w:val="231F20"/>
          <w:spacing w:val="-16"/>
        </w:rPr>
        <w:t> </w:t>
      </w:r>
      <w:r>
        <w:rPr>
          <w:color w:val="231F20"/>
        </w:rPr>
        <w:t>Abuja</w:t>
      </w:r>
      <w:r>
        <w:rPr>
          <w:color w:val="231F20"/>
          <w:spacing w:val="-15"/>
        </w:rPr>
        <w:t> </w:t>
      </w:r>
      <w:r>
        <w:rPr>
          <w:color w:val="231F20"/>
        </w:rPr>
        <w:t>shall</w:t>
      </w:r>
      <w:r>
        <w:rPr>
          <w:color w:val="231F20"/>
          <w:spacing w:val="-15"/>
        </w:rPr>
        <w:t> </w:t>
      </w:r>
      <w:r>
        <w:rPr>
          <w:color w:val="231F20"/>
        </w:rPr>
        <w:t>comprise</w:t>
      </w:r>
      <w:r>
        <w:rPr>
          <w:color w:val="231F20"/>
          <w:spacing w:val="-15"/>
        </w:rPr>
        <w:t> </w:t>
      </w:r>
      <w:r>
        <w:rPr>
          <w:color w:val="231F20"/>
        </w:rPr>
        <w:t>six</w:t>
      </w:r>
      <w:r>
        <w:rPr>
          <w:color w:val="231F20"/>
          <w:spacing w:val="-16"/>
        </w:rPr>
        <w:t> </w:t>
      </w:r>
      <w:r>
        <w:rPr>
          <w:color w:val="231F20"/>
        </w:rPr>
        <w:t>area</w:t>
      </w:r>
      <w:r>
        <w:rPr>
          <w:color w:val="231F20"/>
          <w:spacing w:val="-15"/>
        </w:rPr>
        <w:t> </w:t>
      </w:r>
      <w:r>
        <w:rPr>
          <w:color w:val="231F20"/>
        </w:rPr>
        <w:t>councils and the administrative and political structure thereof shall be </w:t>
      </w:r>
      <w:r>
        <w:rPr>
          <w:color w:val="231F20"/>
        </w:rPr>
        <w:t>as provided by an Act of the National Assembly.</w:t>
      </w:r>
    </w:p>
    <w:p>
      <w:pPr>
        <w:pStyle w:val="BodyText"/>
        <w:spacing w:before="44"/>
      </w:pPr>
    </w:p>
    <w:p>
      <w:pPr>
        <w:pStyle w:val="Heading2"/>
        <w:numPr>
          <w:ilvl w:val="0"/>
          <w:numId w:val="202"/>
        </w:numPr>
        <w:tabs>
          <w:tab w:pos="3071" w:val="left" w:leader="none"/>
          <w:tab w:pos="3087" w:val="left" w:leader="none"/>
        </w:tabs>
        <w:spacing w:line="285" w:lineRule="auto" w:before="0" w:after="0"/>
        <w:ind w:left="3087" w:right="1132" w:hanging="536"/>
        <w:jc w:val="left"/>
        <w:rPr>
          <w:color w:val="231F20"/>
        </w:rPr>
      </w:pPr>
      <w:r>
        <w:rPr>
          <w:color w:val="231F20"/>
        </w:rPr>
        <w:t>Establishment</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Judicial</w:t>
      </w:r>
      <w:r>
        <w:rPr>
          <w:color w:val="231F20"/>
          <w:spacing w:val="-10"/>
        </w:rPr>
        <w:t> </w:t>
      </w:r>
      <w:r>
        <w:rPr>
          <w:color w:val="231F20"/>
        </w:rPr>
        <w:t>Service</w:t>
      </w:r>
      <w:r>
        <w:rPr>
          <w:color w:val="231F20"/>
          <w:spacing w:val="-10"/>
        </w:rPr>
        <w:t> </w:t>
      </w:r>
      <w:r>
        <w:rPr>
          <w:color w:val="231F20"/>
        </w:rPr>
        <w:t>Committee</w:t>
      </w:r>
      <w:r>
        <w:rPr>
          <w:color w:val="231F20"/>
          <w:spacing w:val="-10"/>
        </w:rPr>
        <w:t> </w:t>
      </w:r>
      <w:r>
        <w:rPr>
          <w:color w:val="231F20"/>
        </w:rPr>
        <w:t>of</w:t>
      </w:r>
      <w:r>
        <w:rPr>
          <w:color w:val="231F20"/>
          <w:spacing w:val="-10"/>
        </w:rPr>
        <w:t> </w:t>
      </w:r>
      <w:r>
        <w:rPr>
          <w:color w:val="231F20"/>
        </w:rPr>
        <w:t>the Federal Capital Territory, Abuja</w:t>
      </w:r>
    </w:p>
    <w:p>
      <w:pPr>
        <w:pStyle w:val="BodyText"/>
        <w:spacing w:line="285" w:lineRule="auto"/>
        <w:ind w:left="2551" w:right="848"/>
        <w:jc w:val="both"/>
      </w:pPr>
      <w:r>
        <w:rPr>
          <w:color w:val="231F20"/>
        </w:rPr>
        <w:t>(1)</w:t>
      </w:r>
      <w:r>
        <w:rPr>
          <w:color w:val="231F20"/>
          <w:spacing w:val="-8"/>
        </w:rPr>
        <w:t> </w:t>
      </w:r>
      <w:r>
        <w:rPr>
          <w:color w:val="231F20"/>
        </w:rPr>
        <w:t>There</w:t>
      </w:r>
      <w:r>
        <w:rPr>
          <w:color w:val="231F20"/>
          <w:spacing w:val="-8"/>
        </w:rPr>
        <w:t> </w:t>
      </w:r>
      <w:r>
        <w:rPr>
          <w:color w:val="231F20"/>
        </w:rPr>
        <w:t>shall</w:t>
      </w:r>
      <w:r>
        <w:rPr>
          <w:color w:val="231F20"/>
          <w:spacing w:val="-8"/>
        </w:rPr>
        <w:t> </w:t>
      </w:r>
      <w:r>
        <w:rPr>
          <w:color w:val="231F20"/>
        </w:rPr>
        <w:t>be</w:t>
      </w:r>
      <w:r>
        <w:rPr>
          <w:color w:val="231F20"/>
          <w:spacing w:val="-8"/>
        </w:rPr>
        <w:t> </w:t>
      </w:r>
      <w:r>
        <w:rPr>
          <w:color w:val="231F20"/>
        </w:rPr>
        <w:t>for</w:t>
      </w:r>
      <w:r>
        <w:rPr>
          <w:color w:val="231F20"/>
          <w:spacing w:val="-8"/>
        </w:rPr>
        <w:t> </w:t>
      </w:r>
      <w:r>
        <w:rPr>
          <w:color w:val="231F20"/>
        </w:rPr>
        <w:t>the</w:t>
      </w:r>
      <w:r>
        <w:rPr>
          <w:color w:val="231F20"/>
          <w:spacing w:val="-8"/>
        </w:rPr>
        <w:t> </w:t>
      </w:r>
      <w:r>
        <w:rPr>
          <w:color w:val="231F20"/>
        </w:rPr>
        <w:t>Federal</w:t>
      </w:r>
      <w:r>
        <w:rPr>
          <w:color w:val="231F20"/>
          <w:spacing w:val="-8"/>
        </w:rPr>
        <w:t> </w:t>
      </w:r>
      <w:r>
        <w:rPr>
          <w:color w:val="231F20"/>
        </w:rPr>
        <w:t>Capital</w:t>
      </w:r>
      <w:r>
        <w:rPr>
          <w:color w:val="231F20"/>
          <w:spacing w:val="-8"/>
        </w:rPr>
        <w:t> </w:t>
      </w:r>
      <w:r>
        <w:rPr>
          <w:color w:val="231F20"/>
        </w:rPr>
        <w:t>Territory,</w:t>
      </w:r>
      <w:r>
        <w:rPr>
          <w:color w:val="231F20"/>
          <w:spacing w:val="-8"/>
        </w:rPr>
        <w:t> </w:t>
      </w:r>
      <w:r>
        <w:rPr>
          <w:color w:val="231F20"/>
        </w:rPr>
        <w:t>Abuja,</w:t>
      </w:r>
      <w:r>
        <w:rPr>
          <w:color w:val="231F20"/>
          <w:spacing w:val="-8"/>
        </w:rPr>
        <w:t> </w:t>
      </w:r>
      <w:r>
        <w:rPr>
          <w:color w:val="231F20"/>
        </w:rPr>
        <w:t>a</w:t>
      </w:r>
      <w:r>
        <w:rPr>
          <w:color w:val="231F20"/>
          <w:spacing w:val="-8"/>
        </w:rPr>
        <w:t> </w:t>
      </w:r>
      <w:r>
        <w:rPr>
          <w:color w:val="231F20"/>
        </w:rPr>
        <w:t>Judicial</w:t>
      </w:r>
      <w:r>
        <w:rPr>
          <w:color w:val="231F20"/>
        </w:rPr>
        <w:t> Service Committee of the Federal Capital Territory, Abuja, the composition and functions of which shall be as provided in Part III of the Third Schedule to this Constitution.</w:t>
      </w:r>
    </w:p>
    <w:p>
      <w:pPr>
        <w:pStyle w:val="BodyText"/>
        <w:spacing w:before="40"/>
      </w:pPr>
    </w:p>
    <w:p>
      <w:pPr>
        <w:pStyle w:val="BodyText"/>
        <w:spacing w:before="1"/>
        <w:ind w:left="2551"/>
        <w:jc w:val="both"/>
      </w:pPr>
      <w:r>
        <w:rPr>
          <w:color w:val="231F20"/>
        </w:rPr>
        <w:t>(2)</w:t>
      </w:r>
      <w:r>
        <w:rPr>
          <w:color w:val="231F20"/>
          <w:spacing w:val="-2"/>
        </w:rPr>
        <w:t> </w:t>
      </w:r>
      <w:r>
        <w:rPr>
          <w:color w:val="231F20"/>
        </w:rPr>
        <w:t>The</w:t>
      </w:r>
      <w:r>
        <w:rPr>
          <w:color w:val="231F20"/>
          <w:spacing w:val="-2"/>
        </w:rPr>
        <w:t> </w:t>
      </w:r>
      <w:r>
        <w:rPr>
          <w:color w:val="231F20"/>
        </w:rPr>
        <w:t>provisions</w:t>
      </w:r>
      <w:r>
        <w:rPr>
          <w:color w:val="231F20"/>
          <w:spacing w:val="-1"/>
        </w:rPr>
        <w:t> </w:t>
      </w:r>
      <w:r>
        <w:rPr>
          <w:color w:val="231F20"/>
        </w:rPr>
        <w:t>of</w:t>
      </w:r>
      <w:r>
        <w:rPr>
          <w:color w:val="231F20"/>
          <w:spacing w:val="-2"/>
        </w:rPr>
        <w:t> </w:t>
      </w:r>
      <w:r>
        <w:rPr>
          <w:color w:val="231F20"/>
        </w:rPr>
        <w:t>sections</w:t>
      </w:r>
      <w:r>
        <w:rPr>
          <w:color w:val="231F20"/>
          <w:spacing w:val="-1"/>
        </w:rPr>
        <w:t> </w:t>
      </w:r>
      <w:r>
        <w:rPr>
          <w:color w:val="231F20"/>
        </w:rPr>
        <w:t>154(1)</w:t>
      </w:r>
      <w:r>
        <w:rPr>
          <w:color w:val="231F20"/>
          <w:spacing w:val="-2"/>
        </w:rPr>
        <w:t> </w:t>
      </w:r>
      <w:r>
        <w:rPr>
          <w:color w:val="231F20"/>
        </w:rPr>
        <w:t>and</w:t>
      </w:r>
      <w:r>
        <w:rPr>
          <w:color w:val="231F20"/>
          <w:spacing w:val="-1"/>
        </w:rPr>
        <w:t> </w:t>
      </w:r>
      <w:r>
        <w:rPr>
          <w:color w:val="231F20"/>
        </w:rPr>
        <w:t>(3),</w:t>
      </w:r>
      <w:r>
        <w:rPr>
          <w:color w:val="231F20"/>
          <w:spacing w:val="-2"/>
        </w:rPr>
        <w:t> </w:t>
      </w:r>
      <w:r>
        <w:rPr>
          <w:color w:val="231F20"/>
        </w:rPr>
        <w:t>155,</w:t>
      </w:r>
      <w:r>
        <w:rPr>
          <w:color w:val="231F20"/>
          <w:spacing w:val="-2"/>
        </w:rPr>
        <w:t> </w:t>
      </w:r>
      <w:r>
        <w:rPr>
          <w:color w:val="231F20"/>
        </w:rPr>
        <w:t>156,</w:t>
      </w:r>
      <w:r>
        <w:rPr>
          <w:color w:val="231F20"/>
          <w:spacing w:val="-1"/>
        </w:rPr>
        <w:t> </w:t>
      </w:r>
      <w:r>
        <w:rPr>
          <w:color w:val="231F20"/>
        </w:rPr>
        <w:t>157(1)</w:t>
      </w:r>
      <w:r>
        <w:rPr>
          <w:color w:val="231F20"/>
          <w:spacing w:val="-2"/>
        </w:rPr>
        <w:t> </w:t>
      </w:r>
      <w:r>
        <w:rPr>
          <w:color w:val="231F20"/>
          <w:spacing w:val="-5"/>
        </w:rPr>
        <w:t>and</w:t>
      </w:r>
    </w:p>
    <w:p>
      <w:pPr>
        <w:pStyle w:val="BodyText"/>
        <w:spacing w:line="285" w:lineRule="auto" w:before="47"/>
        <w:ind w:left="2551" w:right="848"/>
        <w:jc w:val="both"/>
      </w:pPr>
      <w:r>
        <w:rPr>
          <w:color w:val="231F20"/>
        </w:rPr>
        <w:t>(2), 158(1) and 159 to 161 of this Constitution shall apply with necessary modifications to the Judicial Service Committee of </w:t>
      </w:r>
      <w:r>
        <w:rPr>
          <w:color w:val="231F20"/>
        </w:rPr>
        <w:t>the</w:t>
      </w:r>
      <w:r>
        <w:rPr>
          <w:color w:val="231F20"/>
        </w:rPr>
        <w:t> Federal Capital Territory, Abuja.</w:t>
      </w:r>
    </w:p>
    <w:p>
      <w:pPr>
        <w:spacing w:before="35"/>
        <w:ind w:left="4780" w:right="0" w:firstLine="0"/>
        <w:jc w:val="both"/>
        <w:rPr>
          <w:sz w:val="20"/>
        </w:rPr>
      </w:pPr>
      <w:r>
        <w:rPr>
          <w:color w:val="231F20"/>
          <w:sz w:val="20"/>
        </w:rPr>
        <w:t>[Part</w:t>
      </w:r>
      <w:r>
        <w:rPr>
          <w:color w:val="231F20"/>
          <w:spacing w:val="-11"/>
          <w:sz w:val="20"/>
        </w:rPr>
        <w:t> </w:t>
      </w:r>
      <w:r>
        <w:rPr>
          <w:color w:val="231F20"/>
          <w:sz w:val="20"/>
        </w:rPr>
        <w:t>III</w:t>
      </w:r>
      <w:r>
        <w:rPr>
          <w:color w:val="231F20"/>
          <w:spacing w:val="-10"/>
          <w:sz w:val="20"/>
        </w:rPr>
        <w:t> </w:t>
      </w:r>
      <w:r>
        <w:rPr>
          <w:color w:val="231F20"/>
          <w:sz w:val="20"/>
        </w:rPr>
        <w:t>Third</w:t>
      </w:r>
      <w:r>
        <w:rPr>
          <w:color w:val="231F20"/>
          <w:spacing w:val="-10"/>
          <w:sz w:val="20"/>
        </w:rPr>
        <w:t> </w:t>
      </w:r>
      <w:r>
        <w:rPr>
          <w:color w:val="231F20"/>
          <w:spacing w:val="-2"/>
          <w:sz w:val="20"/>
        </w:rPr>
        <w:t>Schedule]</w:t>
      </w:r>
    </w:p>
    <w:p>
      <w:pPr>
        <w:spacing w:after="0"/>
        <w:jc w:val="both"/>
        <w:rPr>
          <w:sz w:val="20"/>
        </w:rPr>
        <w:sectPr>
          <w:pgSz w:w="10490" w:h="13890"/>
          <w:pgMar w:header="0" w:footer="357" w:top="1040" w:bottom="540" w:left="283" w:right="283"/>
        </w:sectPr>
      </w:pPr>
    </w:p>
    <w:p>
      <w:pPr>
        <w:pStyle w:val="Heading1"/>
        <w:spacing w:before="97"/>
        <w:ind w:left="0" w:right="1698"/>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0" w:right="1698" w:firstLine="0"/>
        <w:jc w:val="center"/>
        <w:rPr>
          <w:rFonts w:ascii="Arial"/>
          <w:i/>
          <w:sz w:val="22"/>
        </w:rPr>
      </w:pPr>
      <w:r>
        <w:rPr>
          <w:rFonts w:ascii="Arial"/>
          <w:i/>
          <w:color w:val="231F20"/>
          <w:spacing w:val="-2"/>
          <w:sz w:val="22"/>
        </w:rPr>
        <w:t>Miscellaneous</w:t>
      </w:r>
      <w:r>
        <w:rPr>
          <w:rFonts w:ascii="Arial"/>
          <w:i/>
          <w:color w:val="231F20"/>
          <w:spacing w:val="10"/>
          <w:sz w:val="22"/>
        </w:rPr>
        <w:t> </w:t>
      </w:r>
      <w:r>
        <w:rPr>
          <w:rFonts w:ascii="Arial"/>
          <w:i/>
          <w:color w:val="231F20"/>
          <w:spacing w:val="-2"/>
          <w:sz w:val="22"/>
        </w:rPr>
        <w:t>Provisions</w:t>
      </w:r>
    </w:p>
    <w:p>
      <w:pPr>
        <w:pStyle w:val="BodyText"/>
        <w:spacing w:before="94"/>
        <w:rPr>
          <w:rFonts w:ascii="Arial"/>
          <w:i/>
        </w:rPr>
      </w:pPr>
    </w:p>
    <w:p>
      <w:pPr>
        <w:pStyle w:val="Heading2"/>
        <w:numPr>
          <w:ilvl w:val="0"/>
          <w:numId w:val="202"/>
        </w:numPr>
        <w:tabs>
          <w:tab w:pos="1370" w:val="left" w:leader="none"/>
        </w:tabs>
        <w:spacing w:line="240" w:lineRule="auto" w:before="1" w:after="0"/>
        <w:ind w:left="1370" w:right="0" w:hanging="520"/>
        <w:jc w:val="both"/>
        <w:rPr>
          <w:color w:val="231F20"/>
        </w:rPr>
      </w:pPr>
      <w:r>
        <w:rPr>
          <w:color w:val="231F20"/>
        </w:rPr>
        <w:t>Procedure for proclamation</w:t>
      </w:r>
      <w:r>
        <w:rPr>
          <w:color w:val="231F20"/>
          <w:spacing w:val="1"/>
        </w:rPr>
        <w:t> </w:t>
      </w:r>
      <w:r>
        <w:rPr>
          <w:color w:val="231F20"/>
        </w:rPr>
        <w:t>of state</w:t>
      </w:r>
      <w:r>
        <w:rPr>
          <w:color w:val="231F20"/>
          <w:spacing w:val="1"/>
        </w:rPr>
        <w:t> </w:t>
      </w:r>
      <w:r>
        <w:rPr>
          <w:color w:val="231F20"/>
        </w:rPr>
        <w:t>of </w:t>
      </w:r>
      <w:r>
        <w:rPr>
          <w:color w:val="231F20"/>
          <w:spacing w:val="-2"/>
        </w:rPr>
        <w:t>emergency</w:t>
      </w:r>
    </w:p>
    <w:p>
      <w:pPr>
        <w:pStyle w:val="ListParagraph"/>
        <w:numPr>
          <w:ilvl w:val="0"/>
          <w:numId w:val="230"/>
        </w:numPr>
        <w:tabs>
          <w:tab w:pos="1146" w:val="left" w:leader="none"/>
        </w:tabs>
        <w:spacing w:line="285" w:lineRule="auto" w:before="47" w:after="0"/>
        <w:ind w:left="850" w:right="2549" w:firstLine="0"/>
        <w:jc w:val="both"/>
        <w:rPr>
          <w:sz w:val="22"/>
        </w:rPr>
      </w:pPr>
      <w:r>
        <w:rPr>
          <w:color w:val="231F20"/>
          <w:sz w:val="22"/>
        </w:rPr>
        <w:t>Subject to the provisions of this Constitution, the President </w:t>
      </w:r>
      <w:r>
        <w:rPr>
          <w:color w:val="231F20"/>
          <w:sz w:val="22"/>
        </w:rPr>
        <w:t>may by instrument published in the official </w:t>
      </w:r>
      <w:r>
        <w:rPr>
          <w:rFonts w:ascii="Arial"/>
          <w:i/>
          <w:color w:val="231F20"/>
          <w:sz w:val="22"/>
        </w:rPr>
        <w:t>Gazette </w:t>
      </w:r>
      <w:r>
        <w:rPr>
          <w:color w:val="231F20"/>
          <w:sz w:val="22"/>
        </w:rPr>
        <w:t>of the Government of the Federation issue a proclamation of a state of emergency in the Federation or any part thereof.</w:t>
      </w:r>
    </w:p>
    <w:p>
      <w:pPr>
        <w:pStyle w:val="BodyText"/>
        <w:spacing w:before="42"/>
      </w:pPr>
    </w:p>
    <w:p>
      <w:pPr>
        <w:pStyle w:val="ListParagraph"/>
        <w:numPr>
          <w:ilvl w:val="0"/>
          <w:numId w:val="230"/>
        </w:numPr>
        <w:tabs>
          <w:tab w:pos="1166" w:val="left" w:leader="none"/>
        </w:tabs>
        <w:spacing w:line="285" w:lineRule="auto" w:before="0" w:after="0"/>
        <w:ind w:left="850" w:right="2549" w:firstLine="0"/>
        <w:jc w:val="both"/>
        <w:rPr>
          <w:sz w:val="22"/>
        </w:rPr>
      </w:pPr>
      <w:r>
        <w:rPr>
          <w:color w:val="231F20"/>
          <w:sz w:val="22"/>
        </w:rPr>
        <w:t>The President shall immediately after the publication, </w:t>
      </w:r>
      <w:r>
        <w:rPr>
          <w:color w:val="231F20"/>
          <w:sz w:val="22"/>
        </w:rPr>
        <w:t>transmit copies of the official </w:t>
      </w:r>
      <w:r>
        <w:rPr>
          <w:rFonts w:ascii="Arial"/>
          <w:i/>
          <w:color w:val="231F20"/>
          <w:sz w:val="22"/>
        </w:rPr>
        <w:t>Gazette </w:t>
      </w:r>
      <w:r>
        <w:rPr>
          <w:color w:val="231F20"/>
          <w:sz w:val="22"/>
        </w:rPr>
        <w:t>of the Government of the Federation containing</w:t>
      </w:r>
      <w:r>
        <w:rPr>
          <w:color w:val="231F20"/>
          <w:spacing w:val="-11"/>
          <w:sz w:val="22"/>
        </w:rPr>
        <w:t> </w:t>
      </w:r>
      <w:r>
        <w:rPr>
          <w:color w:val="231F20"/>
          <w:sz w:val="22"/>
        </w:rPr>
        <w:t>the</w:t>
      </w:r>
      <w:r>
        <w:rPr>
          <w:color w:val="231F20"/>
          <w:spacing w:val="-11"/>
          <w:sz w:val="22"/>
        </w:rPr>
        <w:t> </w:t>
      </w:r>
      <w:r>
        <w:rPr>
          <w:color w:val="231F20"/>
          <w:sz w:val="22"/>
        </w:rPr>
        <w:t>proclamation,</w:t>
      </w:r>
      <w:r>
        <w:rPr>
          <w:color w:val="231F20"/>
          <w:spacing w:val="-11"/>
          <w:sz w:val="22"/>
        </w:rPr>
        <w:t> </w:t>
      </w:r>
      <w:r>
        <w:rPr>
          <w:color w:val="231F20"/>
          <w:sz w:val="22"/>
        </w:rPr>
        <w:t>including</w:t>
      </w:r>
      <w:r>
        <w:rPr>
          <w:color w:val="231F20"/>
          <w:spacing w:val="-11"/>
          <w:sz w:val="22"/>
        </w:rPr>
        <w:t> </w:t>
      </w:r>
      <w:r>
        <w:rPr>
          <w:color w:val="231F20"/>
          <w:sz w:val="22"/>
        </w:rPr>
        <w:t>the</w:t>
      </w:r>
      <w:r>
        <w:rPr>
          <w:color w:val="231F20"/>
          <w:spacing w:val="-11"/>
          <w:sz w:val="22"/>
        </w:rPr>
        <w:t> </w:t>
      </w:r>
      <w:r>
        <w:rPr>
          <w:color w:val="231F20"/>
          <w:sz w:val="22"/>
        </w:rPr>
        <w:t>details</w:t>
      </w:r>
      <w:r>
        <w:rPr>
          <w:color w:val="231F20"/>
          <w:spacing w:val="-11"/>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emergency, to the President of the Senate and the Speaker of the House of Representatives, each of whom shall forthwith convene or arrange for a meeting of the House of which he is President or Speaker, as the case may be, to consider the situation and decide whether or not to pass a resolution approving the proclamation.</w:t>
      </w:r>
    </w:p>
    <w:p>
      <w:pPr>
        <w:pStyle w:val="BodyText"/>
        <w:spacing w:before="39"/>
      </w:pPr>
    </w:p>
    <w:p>
      <w:pPr>
        <w:pStyle w:val="ListParagraph"/>
        <w:numPr>
          <w:ilvl w:val="0"/>
          <w:numId w:val="230"/>
        </w:numPr>
        <w:tabs>
          <w:tab w:pos="1135" w:val="left" w:leader="none"/>
        </w:tabs>
        <w:spacing w:line="285" w:lineRule="auto" w:before="0" w:after="0"/>
        <w:ind w:left="850" w:right="2549" w:firstLine="0"/>
        <w:jc w:val="both"/>
        <w:rPr>
          <w:sz w:val="22"/>
        </w:rPr>
      </w:pPr>
      <w:r>
        <w:rPr>
          <w:color w:val="231F20"/>
          <w:sz w:val="22"/>
        </w:rPr>
        <w:t>The</w:t>
      </w:r>
      <w:r>
        <w:rPr>
          <w:color w:val="231F20"/>
          <w:spacing w:val="-16"/>
          <w:sz w:val="22"/>
        </w:rPr>
        <w:t> </w:t>
      </w:r>
      <w:r>
        <w:rPr>
          <w:color w:val="231F20"/>
          <w:sz w:val="22"/>
        </w:rPr>
        <w:t>President</w:t>
      </w:r>
      <w:r>
        <w:rPr>
          <w:color w:val="231F20"/>
          <w:spacing w:val="-15"/>
          <w:sz w:val="22"/>
        </w:rPr>
        <w:t> </w:t>
      </w:r>
      <w:r>
        <w:rPr>
          <w:color w:val="231F20"/>
          <w:sz w:val="22"/>
        </w:rPr>
        <w:t>shall</w:t>
      </w:r>
      <w:r>
        <w:rPr>
          <w:color w:val="231F20"/>
          <w:spacing w:val="-15"/>
          <w:sz w:val="22"/>
        </w:rPr>
        <w:t> </w:t>
      </w:r>
      <w:r>
        <w:rPr>
          <w:color w:val="231F20"/>
          <w:sz w:val="22"/>
        </w:rPr>
        <w:t>have</w:t>
      </w:r>
      <w:r>
        <w:rPr>
          <w:color w:val="231F20"/>
          <w:spacing w:val="-16"/>
          <w:sz w:val="22"/>
        </w:rPr>
        <w:t> </w:t>
      </w:r>
      <w:r>
        <w:rPr>
          <w:color w:val="231F20"/>
          <w:sz w:val="22"/>
        </w:rPr>
        <w:t>power</w:t>
      </w:r>
      <w:r>
        <w:rPr>
          <w:color w:val="231F20"/>
          <w:spacing w:val="-15"/>
          <w:sz w:val="22"/>
        </w:rPr>
        <w:t> </w:t>
      </w:r>
      <w:r>
        <w:rPr>
          <w:color w:val="231F20"/>
          <w:sz w:val="22"/>
        </w:rPr>
        <w:t>to</w:t>
      </w:r>
      <w:r>
        <w:rPr>
          <w:color w:val="231F20"/>
          <w:spacing w:val="-15"/>
          <w:sz w:val="22"/>
        </w:rPr>
        <w:t> </w:t>
      </w:r>
      <w:r>
        <w:rPr>
          <w:color w:val="231F20"/>
          <w:sz w:val="22"/>
        </w:rPr>
        <w:t>issue</w:t>
      </w:r>
      <w:r>
        <w:rPr>
          <w:color w:val="231F20"/>
          <w:spacing w:val="-15"/>
          <w:sz w:val="22"/>
        </w:rPr>
        <w:t> </w:t>
      </w:r>
      <w:r>
        <w:rPr>
          <w:color w:val="231F20"/>
          <w:sz w:val="22"/>
        </w:rPr>
        <w:t>a</w:t>
      </w:r>
      <w:r>
        <w:rPr>
          <w:color w:val="231F20"/>
          <w:spacing w:val="-16"/>
          <w:sz w:val="22"/>
        </w:rPr>
        <w:t> </w:t>
      </w:r>
      <w:r>
        <w:rPr>
          <w:color w:val="231F20"/>
          <w:sz w:val="22"/>
        </w:rPr>
        <w:t>proclamation</w:t>
      </w:r>
      <w:r>
        <w:rPr>
          <w:color w:val="231F20"/>
          <w:spacing w:val="-15"/>
          <w:sz w:val="22"/>
        </w:rPr>
        <w:t> </w:t>
      </w:r>
      <w:r>
        <w:rPr>
          <w:color w:val="231F20"/>
          <w:sz w:val="22"/>
        </w:rPr>
        <w:t>of</w:t>
      </w:r>
      <w:r>
        <w:rPr>
          <w:color w:val="231F20"/>
          <w:spacing w:val="-15"/>
          <w:sz w:val="22"/>
        </w:rPr>
        <w:t> </w:t>
      </w:r>
      <w:r>
        <w:rPr>
          <w:color w:val="231F20"/>
          <w:sz w:val="22"/>
        </w:rPr>
        <w:t>a</w:t>
      </w:r>
      <w:r>
        <w:rPr>
          <w:color w:val="231F20"/>
          <w:spacing w:val="-16"/>
          <w:sz w:val="22"/>
        </w:rPr>
        <w:t> </w:t>
      </w:r>
      <w:r>
        <w:rPr>
          <w:color w:val="231F20"/>
          <w:sz w:val="22"/>
        </w:rPr>
        <w:t>state of emergency only when –</w:t>
      </w:r>
    </w:p>
    <w:p>
      <w:pPr>
        <w:pStyle w:val="ListParagraph"/>
        <w:numPr>
          <w:ilvl w:val="1"/>
          <w:numId w:val="230"/>
        </w:numPr>
        <w:tabs>
          <w:tab w:pos="1423" w:val="left" w:leader="none"/>
        </w:tabs>
        <w:spacing w:line="251" w:lineRule="exact" w:before="0" w:after="0"/>
        <w:ind w:left="1423" w:right="0" w:hanging="289"/>
        <w:jc w:val="left"/>
        <w:rPr>
          <w:sz w:val="22"/>
        </w:rPr>
      </w:pPr>
      <w:r>
        <w:rPr>
          <w:color w:val="231F20"/>
          <w:sz w:val="22"/>
        </w:rPr>
        <w:t>the</w:t>
      </w:r>
      <w:r>
        <w:rPr>
          <w:color w:val="231F20"/>
          <w:spacing w:val="2"/>
          <w:sz w:val="22"/>
        </w:rPr>
        <w:t> </w:t>
      </w:r>
      <w:r>
        <w:rPr>
          <w:color w:val="231F20"/>
          <w:sz w:val="22"/>
        </w:rPr>
        <w:t>Federation</w:t>
      </w:r>
      <w:r>
        <w:rPr>
          <w:color w:val="231F20"/>
          <w:spacing w:val="3"/>
          <w:sz w:val="22"/>
        </w:rPr>
        <w:t> </w:t>
      </w:r>
      <w:r>
        <w:rPr>
          <w:color w:val="231F20"/>
          <w:sz w:val="22"/>
        </w:rPr>
        <w:t>is</w:t>
      </w:r>
      <w:r>
        <w:rPr>
          <w:color w:val="231F20"/>
          <w:spacing w:val="2"/>
          <w:sz w:val="22"/>
        </w:rPr>
        <w:t> </w:t>
      </w:r>
      <w:r>
        <w:rPr>
          <w:color w:val="231F20"/>
          <w:sz w:val="22"/>
        </w:rPr>
        <w:t>at</w:t>
      </w:r>
      <w:r>
        <w:rPr>
          <w:color w:val="231F20"/>
          <w:spacing w:val="3"/>
          <w:sz w:val="22"/>
        </w:rPr>
        <w:t> </w:t>
      </w:r>
      <w:r>
        <w:rPr>
          <w:color w:val="231F20"/>
          <w:spacing w:val="-4"/>
          <w:sz w:val="22"/>
        </w:rPr>
        <w:t>war;</w:t>
      </w:r>
    </w:p>
    <w:p>
      <w:pPr>
        <w:pStyle w:val="BodyText"/>
        <w:spacing w:before="94"/>
      </w:pPr>
    </w:p>
    <w:p>
      <w:pPr>
        <w:pStyle w:val="ListParagraph"/>
        <w:numPr>
          <w:ilvl w:val="1"/>
          <w:numId w:val="230"/>
        </w:numPr>
        <w:tabs>
          <w:tab w:pos="1443" w:val="left" w:leader="none"/>
        </w:tabs>
        <w:spacing w:line="285" w:lineRule="auto" w:before="0" w:after="0"/>
        <w:ind w:left="1134" w:right="3465" w:firstLine="0"/>
        <w:jc w:val="left"/>
        <w:rPr>
          <w:sz w:val="22"/>
        </w:rPr>
      </w:pPr>
      <w:r>
        <w:rPr>
          <w:color w:val="231F20"/>
          <w:sz w:val="22"/>
        </w:rPr>
        <w:t>the Federation is in imminent danger of invasion </w:t>
      </w:r>
      <w:r>
        <w:rPr>
          <w:color w:val="231F20"/>
          <w:sz w:val="22"/>
        </w:rPr>
        <w:t>or involvement in a state of war;</w:t>
      </w:r>
    </w:p>
    <w:p>
      <w:pPr>
        <w:pStyle w:val="BodyText"/>
        <w:spacing w:before="45"/>
      </w:pPr>
    </w:p>
    <w:p>
      <w:pPr>
        <w:pStyle w:val="ListParagraph"/>
        <w:numPr>
          <w:ilvl w:val="1"/>
          <w:numId w:val="230"/>
        </w:numPr>
        <w:tabs>
          <w:tab w:pos="1415" w:val="left" w:leader="none"/>
        </w:tabs>
        <w:spacing w:line="285" w:lineRule="auto" w:before="0" w:after="0"/>
        <w:ind w:left="1134" w:right="2747" w:firstLine="0"/>
        <w:jc w:val="left"/>
        <w:rPr>
          <w:sz w:val="22"/>
        </w:rPr>
      </w:pPr>
      <w:r>
        <w:rPr>
          <w:color w:val="231F20"/>
          <w:sz w:val="22"/>
        </w:rPr>
        <w:t>there is actual breakdown of public order and public </w:t>
      </w:r>
      <w:r>
        <w:rPr>
          <w:color w:val="231F20"/>
          <w:sz w:val="22"/>
        </w:rPr>
        <w:t>safety in the Federation or any part thereof to such extent as to require</w:t>
      </w:r>
      <w:r>
        <w:rPr>
          <w:color w:val="231F20"/>
          <w:spacing w:val="-2"/>
          <w:sz w:val="22"/>
        </w:rPr>
        <w:t> </w:t>
      </w:r>
      <w:r>
        <w:rPr>
          <w:color w:val="231F20"/>
          <w:sz w:val="22"/>
        </w:rPr>
        <w:t>extraordinary</w:t>
      </w:r>
      <w:r>
        <w:rPr>
          <w:color w:val="231F20"/>
          <w:spacing w:val="-2"/>
          <w:sz w:val="22"/>
        </w:rPr>
        <w:t> </w:t>
      </w:r>
      <w:r>
        <w:rPr>
          <w:color w:val="231F20"/>
          <w:sz w:val="22"/>
        </w:rPr>
        <w:t>measures</w:t>
      </w:r>
      <w:r>
        <w:rPr>
          <w:color w:val="231F20"/>
          <w:spacing w:val="-2"/>
          <w:sz w:val="22"/>
        </w:rPr>
        <w:t> </w:t>
      </w:r>
      <w:r>
        <w:rPr>
          <w:color w:val="231F20"/>
          <w:sz w:val="22"/>
        </w:rPr>
        <w:t>to</w:t>
      </w:r>
      <w:r>
        <w:rPr>
          <w:color w:val="231F20"/>
          <w:spacing w:val="-2"/>
          <w:sz w:val="22"/>
        </w:rPr>
        <w:t> </w:t>
      </w:r>
      <w:r>
        <w:rPr>
          <w:color w:val="231F20"/>
          <w:sz w:val="22"/>
        </w:rPr>
        <w:t>restore</w:t>
      </w:r>
      <w:r>
        <w:rPr>
          <w:color w:val="231F20"/>
          <w:spacing w:val="-2"/>
          <w:sz w:val="22"/>
        </w:rPr>
        <w:t> </w:t>
      </w:r>
      <w:r>
        <w:rPr>
          <w:color w:val="231F20"/>
          <w:sz w:val="22"/>
        </w:rPr>
        <w:t>peace</w:t>
      </w:r>
      <w:r>
        <w:rPr>
          <w:color w:val="231F20"/>
          <w:spacing w:val="-2"/>
          <w:sz w:val="22"/>
        </w:rPr>
        <w:t> </w:t>
      </w:r>
      <w:r>
        <w:rPr>
          <w:color w:val="231F20"/>
          <w:sz w:val="22"/>
        </w:rPr>
        <w:t>and</w:t>
      </w:r>
      <w:r>
        <w:rPr>
          <w:color w:val="231F20"/>
          <w:spacing w:val="-2"/>
          <w:sz w:val="22"/>
        </w:rPr>
        <w:t> </w:t>
      </w:r>
      <w:r>
        <w:rPr>
          <w:color w:val="231F20"/>
          <w:sz w:val="22"/>
        </w:rPr>
        <w:t>security;</w:t>
      </w:r>
    </w:p>
    <w:p>
      <w:pPr>
        <w:pStyle w:val="BodyText"/>
        <w:spacing w:before="44"/>
      </w:pPr>
    </w:p>
    <w:p>
      <w:pPr>
        <w:pStyle w:val="ListParagraph"/>
        <w:numPr>
          <w:ilvl w:val="1"/>
          <w:numId w:val="230"/>
        </w:numPr>
        <w:tabs>
          <w:tab w:pos="1457" w:val="left" w:leader="none"/>
        </w:tabs>
        <w:spacing w:line="285" w:lineRule="auto" w:before="0" w:after="0"/>
        <w:ind w:left="1134" w:right="2549" w:firstLine="0"/>
        <w:jc w:val="both"/>
        <w:rPr>
          <w:sz w:val="22"/>
        </w:rPr>
      </w:pPr>
      <w:r>
        <w:rPr>
          <w:color w:val="231F20"/>
          <w:sz w:val="22"/>
        </w:rPr>
        <w:t>there is a clear and present danger of an actual breakdown of public order and public safety in the Federation or any part thereof requiring extraordinary measures to avert such danger;</w:t>
      </w:r>
    </w:p>
    <w:p>
      <w:pPr>
        <w:pStyle w:val="BodyText"/>
        <w:spacing w:before="44"/>
      </w:pPr>
    </w:p>
    <w:p>
      <w:pPr>
        <w:pStyle w:val="ListParagraph"/>
        <w:numPr>
          <w:ilvl w:val="1"/>
          <w:numId w:val="230"/>
        </w:numPr>
        <w:tabs>
          <w:tab w:pos="1425" w:val="left" w:leader="none"/>
        </w:tabs>
        <w:spacing w:line="285" w:lineRule="auto" w:before="0" w:after="0"/>
        <w:ind w:left="1134" w:right="2549" w:firstLine="0"/>
        <w:jc w:val="both"/>
        <w:rPr>
          <w:sz w:val="22"/>
        </w:rPr>
      </w:pPr>
      <w:r>
        <w:rPr>
          <w:color w:val="231F20"/>
          <w:sz w:val="22"/>
        </w:rPr>
        <w:t>there</w:t>
      </w:r>
      <w:r>
        <w:rPr>
          <w:color w:val="231F20"/>
          <w:spacing w:val="-7"/>
          <w:sz w:val="22"/>
        </w:rPr>
        <w:t> </w:t>
      </w:r>
      <w:r>
        <w:rPr>
          <w:color w:val="231F20"/>
          <w:sz w:val="22"/>
        </w:rPr>
        <w:t>is</w:t>
      </w:r>
      <w:r>
        <w:rPr>
          <w:color w:val="231F20"/>
          <w:spacing w:val="-7"/>
          <w:sz w:val="22"/>
        </w:rPr>
        <w:t> </w:t>
      </w:r>
      <w:r>
        <w:rPr>
          <w:color w:val="231F20"/>
          <w:sz w:val="22"/>
        </w:rPr>
        <w:t>an</w:t>
      </w:r>
      <w:r>
        <w:rPr>
          <w:color w:val="231F20"/>
          <w:spacing w:val="-7"/>
          <w:sz w:val="22"/>
        </w:rPr>
        <w:t> </w:t>
      </w:r>
      <w:r>
        <w:rPr>
          <w:color w:val="231F20"/>
          <w:sz w:val="22"/>
        </w:rPr>
        <w:t>occurrence</w:t>
      </w:r>
      <w:r>
        <w:rPr>
          <w:color w:val="231F20"/>
          <w:spacing w:val="-7"/>
          <w:sz w:val="22"/>
        </w:rPr>
        <w:t> </w:t>
      </w:r>
      <w:r>
        <w:rPr>
          <w:color w:val="231F20"/>
          <w:sz w:val="22"/>
        </w:rPr>
        <w:t>or</w:t>
      </w:r>
      <w:r>
        <w:rPr>
          <w:color w:val="231F20"/>
          <w:spacing w:val="-7"/>
          <w:sz w:val="22"/>
        </w:rPr>
        <w:t> </w:t>
      </w:r>
      <w:r>
        <w:rPr>
          <w:color w:val="231F20"/>
          <w:sz w:val="22"/>
        </w:rPr>
        <w:t>imminent</w:t>
      </w:r>
      <w:r>
        <w:rPr>
          <w:color w:val="231F20"/>
          <w:spacing w:val="-7"/>
          <w:sz w:val="22"/>
        </w:rPr>
        <w:t> </w:t>
      </w:r>
      <w:r>
        <w:rPr>
          <w:color w:val="231F20"/>
          <w:sz w:val="22"/>
        </w:rPr>
        <w:t>danger,</w:t>
      </w:r>
      <w:r>
        <w:rPr>
          <w:color w:val="231F20"/>
          <w:spacing w:val="-7"/>
          <w:sz w:val="22"/>
        </w:rPr>
        <w:t> </w:t>
      </w:r>
      <w:r>
        <w:rPr>
          <w:color w:val="231F20"/>
          <w:sz w:val="22"/>
        </w:rPr>
        <w:t>or</w:t>
      </w:r>
      <w:r>
        <w:rPr>
          <w:color w:val="231F20"/>
          <w:spacing w:val="-7"/>
          <w:sz w:val="22"/>
        </w:rPr>
        <w:t> </w:t>
      </w:r>
      <w:r>
        <w:rPr>
          <w:color w:val="231F20"/>
          <w:sz w:val="22"/>
        </w:rPr>
        <w:t>the</w:t>
      </w:r>
      <w:r>
        <w:rPr>
          <w:color w:val="231F20"/>
          <w:spacing w:val="-7"/>
          <w:sz w:val="22"/>
        </w:rPr>
        <w:t> </w:t>
      </w:r>
      <w:r>
        <w:rPr>
          <w:color w:val="231F20"/>
          <w:sz w:val="22"/>
        </w:rPr>
        <w:t>occurrence of any disaster or natural calamity, affecting the community or </w:t>
      </w:r>
      <w:r>
        <w:rPr>
          <w:color w:val="231F20"/>
          <w:sz w:val="22"/>
        </w:rPr>
        <w:t>a section of the community in the Federation;</w:t>
      </w:r>
    </w:p>
    <w:p>
      <w:pPr>
        <w:pStyle w:val="ListParagraph"/>
        <w:spacing w:after="0" w:line="285" w:lineRule="auto"/>
        <w:jc w:val="both"/>
        <w:rPr>
          <w:sz w:val="22"/>
        </w:rPr>
        <w:sectPr>
          <w:pgSz w:w="10490" w:h="13890"/>
          <w:pgMar w:header="0" w:footer="357" w:top="1340" w:bottom="540" w:left="283" w:right="283"/>
        </w:sectPr>
      </w:pPr>
    </w:p>
    <w:p>
      <w:pPr>
        <w:pStyle w:val="ListParagraph"/>
        <w:numPr>
          <w:ilvl w:val="1"/>
          <w:numId w:val="230"/>
        </w:numPr>
        <w:tabs>
          <w:tab w:pos="3100" w:val="left" w:leader="none"/>
        </w:tabs>
        <w:spacing w:line="285" w:lineRule="auto" w:before="97" w:after="0"/>
        <w:ind w:left="2835" w:right="848" w:firstLine="0"/>
        <w:jc w:val="both"/>
        <w:rPr>
          <w:sz w:val="22"/>
        </w:rPr>
      </w:pPr>
      <w:r>
        <w:rPr>
          <w:color w:val="231F20"/>
          <w:sz w:val="22"/>
        </w:rPr>
        <w:t>there is any other public danger which clearly constitutes </w:t>
      </w:r>
      <w:r>
        <w:rPr>
          <w:color w:val="231F20"/>
          <w:sz w:val="22"/>
        </w:rPr>
        <w:t>a threat to the existence of the Federation; or</w:t>
      </w:r>
    </w:p>
    <w:p>
      <w:pPr>
        <w:pStyle w:val="BodyText"/>
        <w:spacing w:before="45"/>
      </w:pPr>
    </w:p>
    <w:p>
      <w:pPr>
        <w:pStyle w:val="ListParagraph"/>
        <w:numPr>
          <w:ilvl w:val="1"/>
          <w:numId w:val="230"/>
        </w:numPr>
        <w:tabs>
          <w:tab w:pos="3147" w:val="left" w:leader="none"/>
        </w:tabs>
        <w:spacing w:line="285" w:lineRule="auto" w:before="0" w:after="0"/>
        <w:ind w:left="2835" w:right="848" w:firstLine="0"/>
        <w:jc w:val="both"/>
        <w:rPr>
          <w:sz w:val="22"/>
        </w:rPr>
      </w:pPr>
      <w:r>
        <w:rPr>
          <w:color w:val="231F20"/>
          <w:sz w:val="22"/>
        </w:rPr>
        <w:t>the President receives a request to do so in accordance </w:t>
      </w:r>
      <w:r>
        <w:rPr>
          <w:color w:val="231F20"/>
          <w:sz w:val="22"/>
        </w:rPr>
        <w:t>with the provisions of subsection (4) of this section.</w:t>
      </w:r>
    </w:p>
    <w:p>
      <w:pPr>
        <w:pStyle w:val="BodyText"/>
        <w:spacing w:before="45"/>
      </w:pPr>
    </w:p>
    <w:p>
      <w:pPr>
        <w:pStyle w:val="ListParagraph"/>
        <w:numPr>
          <w:ilvl w:val="0"/>
          <w:numId w:val="228"/>
        </w:numPr>
        <w:tabs>
          <w:tab w:pos="2861" w:val="left" w:leader="none"/>
        </w:tabs>
        <w:spacing w:line="285" w:lineRule="auto" w:before="0" w:after="0"/>
        <w:ind w:left="2551" w:right="848" w:firstLine="0"/>
        <w:jc w:val="both"/>
        <w:rPr>
          <w:sz w:val="22"/>
        </w:rPr>
      </w:pPr>
      <w:r>
        <w:rPr>
          <w:color w:val="231F20"/>
          <w:sz w:val="22"/>
        </w:rPr>
        <w:t>The Governor of a State may, with the sanction of a resolution supported</w:t>
      </w:r>
      <w:r>
        <w:rPr>
          <w:color w:val="231F20"/>
          <w:spacing w:val="-7"/>
          <w:sz w:val="22"/>
        </w:rPr>
        <w:t> </w:t>
      </w:r>
      <w:r>
        <w:rPr>
          <w:color w:val="231F20"/>
          <w:sz w:val="22"/>
        </w:rPr>
        <w:t>by</w:t>
      </w:r>
      <w:r>
        <w:rPr>
          <w:color w:val="231F20"/>
          <w:spacing w:val="-7"/>
          <w:sz w:val="22"/>
        </w:rPr>
        <w:t> </w:t>
      </w:r>
      <w:r>
        <w:rPr>
          <w:color w:val="231F20"/>
          <w:sz w:val="22"/>
        </w:rPr>
        <w:t>two-thirds</w:t>
      </w:r>
      <w:r>
        <w:rPr>
          <w:color w:val="231F20"/>
          <w:spacing w:val="-7"/>
          <w:sz w:val="22"/>
        </w:rPr>
        <w:t> </w:t>
      </w:r>
      <w:r>
        <w:rPr>
          <w:color w:val="231F20"/>
          <w:sz w:val="22"/>
        </w:rPr>
        <w:t>majority</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House</w:t>
      </w:r>
      <w:r>
        <w:rPr>
          <w:color w:val="231F20"/>
          <w:spacing w:val="-7"/>
          <w:sz w:val="22"/>
        </w:rPr>
        <w:t> </w:t>
      </w:r>
      <w:r>
        <w:rPr>
          <w:color w:val="231F20"/>
          <w:sz w:val="22"/>
        </w:rPr>
        <w:t>of</w:t>
      </w:r>
      <w:r>
        <w:rPr>
          <w:color w:val="231F20"/>
          <w:spacing w:val="-7"/>
          <w:sz w:val="22"/>
        </w:rPr>
        <w:t> </w:t>
      </w:r>
      <w:r>
        <w:rPr>
          <w:color w:val="231F20"/>
          <w:sz w:val="22"/>
        </w:rPr>
        <w:t>Assembly,</w:t>
      </w:r>
      <w:r>
        <w:rPr>
          <w:color w:val="231F20"/>
          <w:spacing w:val="-7"/>
          <w:sz w:val="22"/>
        </w:rPr>
        <w:t> </w:t>
      </w:r>
      <w:r>
        <w:rPr>
          <w:color w:val="231F20"/>
          <w:sz w:val="22"/>
        </w:rPr>
        <w:t>request the President to issue a proclamation of a state of emergency in the State when there is in existence within the State any of the situations specified in subsection (3) (c), (d) and (e) of this section and such situation does not extend beyond the boundaries of the </w:t>
      </w:r>
      <w:r>
        <w:rPr>
          <w:color w:val="231F20"/>
          <w:spacing w:val="-2"/>
          <w:sz w:val="22"/>
        </w:rPr>
        <w:t>State.</w:t>
      </w:r>
    </w:p>
    <w:p>
      <w:pPr>
        <w:pStyle w:val="BodyText"/>
        <w:spacing w:before="40"/>
      </w:pPr>
    </w:p>
    <w:p>
      <w:pPr>
        <w:pStyle w:val="ListParagraph"/>
        <w:numPr>
          <w:ilvl w:val="0"/>
          <w:numId w:val="228"/>
        </w:numPr>
        <w:tabs>
          <w:tab w:pos="2910" w:val="left" w:leader="none"/>
        </w:tabs>
        <w:spacing w:line="285" w:lineRule="auto" w:before="0" w:after="0"/>
        <w:ind w:left="2551" w:right="848" w:firstLine="0"/>
        <w:jc w:val="both"/>
        <w:rPr>
          <w:sz w:val="22"/>
        </w:rPr>
      </w:pPr>
      <w:r>
        <w:rPr>
          <w:color w:val="231F20"/>
          <w:sz w:val="22"/>
        </w:rPr>
        <w:t>The President shall not issue a proclamation of a state of emergency in any case to which the provisions of subsection (4)</w:t>
      </w:r>
      <w:r>
        <w:rPr>
          <w:color w:val="231F20"/>
          <w:spacing w:val="80"/>
          <w:w w:val="150"/>
          <w:sz w:val="22"/>
        </w:rPr>
        <w:t> </w:t>
      </w:r>
      <w:r>
        <w:rPr>
          <w:color w:val="231F20"/>
          <w:sz w:val="22"/>
        </w:rPr>
        <w:t>of this section apply unless the Governor of the State fails within a reasonable time to make a request to the President to issue </w:t>
      </w:r>
      <w:r>
        <w:rPr>
          <w:color w:val="231F20"/>
          <w:sz w:val="22"/>
        </w:rPr>
        <w:t>such </w:t>
      </w:r>
      <w:r>
        <w:rPr>
          <w:color w:val="231F20"/>
          <w:spacing w:val="-2"/>
          <w:sz w:val="22"/>
        </w:rPr>
        <w:t>proclamation.</w:t>
      </w:r>
    </w:p>
    <w:p>
      <w:pPr>
        <w:pStyle w:val="BodyText"/>
        <w:spacing w:before="42"/>
      </w:pPr>
    </w:p>
    <w:p>
      <w:pPr>
        <w:pStyle w:val="ListParagraph"/>
        <w:numPr>
          <w:ilvl w:val="0"/>
          <w:numId w:val="228"/>
        </w:numPr>
        <w:tabs>
          <w:tab w:pos="2856" w:val="left" w:leader="none"/>
        </w:tabs>
        <w:spacing w:line="285" w:lineRule="auto" w:before="0" w:after="0"/>
        <w:ind w:left="2551" w:right="848" w:firstLine="0"/>
        <w:jc w:val="both"/>
        <w:rPr>
          <w:sz w:val="22"/>
        </w:rPr>
      </w:pPr>
      <w:r>
        <w:rPr>
          <w:color w:val="231F20"/>
          <w:sz w:val="22"/>
        </w:rPr>
        <w:t>A proclamation issued by the President under this section shall cease to have effect –</w:t>
      </w:r>
    </w:p>
    <w:p>
      <w:pPr>
        <w:pStyle w:val="ListParagraph"/>
        <w:numPr>
          <w:ilvl w:val="1"/>
          <w:numId w:val="228"/>
        </w:numPr>
        <w:tabs>
          <w:tab w:pos="3113" w:val="left" w:leader="none"/>
        </w:tabs>
        <w:spacing w:line="285" w:lineRule="auto" w:before="0" w:after="0"/>
        <w:ind w:left="2835" w:right="848" w:firstLine="0"/>
        <w:jc w:val="both"/>
        <w:rPr>
          <w:sz w:val="22"/>
        </w:rPr>
      </w:pPr>
      <w:r>
        <w:rPr>
          <w:color w:val="231F20"/>
          <w:sz w:val="22"/>
        </w:rPr>
        <w:t>if</w:t>
      </w:r>
      <w:r>
        <w:rPr>
          <w:color w:val="231F20"/>
          <w:spacing w:val="-6"/>
          <w:sz w:val="22"/>
        </w:rPr>
        <w:t> </w:t>
      </w:r>
      <w:r>
        <w:rPr>
          <w:color w:val="231F20"/>
          <w:sz w:val="22"/>
        </w:rPr>
        <w:t>it</w:t>
      </w:r>
      <w:r>
        <w:rPr>
          <w:color w:val="231F20"/>
          <w:spacing w:val="-6"/>
          <w:sz w:val="22"/>
        </w:rPr>
        <w:t> </w:t>
      </w:r>
      <w:r>
        <w:rPr>
          <w:color w:val="231F20"/>
          <w:sz w:val="22"/>
        </w:rPr>
        <w:t>is</w:t>
      </w:r>
      <w:r>
        <w:rPr>
          <w:color w:val="231F20"/>
          <w:spacing w:val="-6"/>
          <w:sz w:val="22"/>
        </w:rPr>
        <w:t> </w:t>
      </w:r>
      <w:r>
        <w:rPr>
          <w:color w:val="231F20"/>
          <w:sz w:val="22"/>
        </w:rPr>
        <w:t>revoked</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President</w:t>
      </w:r>
      <w:r>
        <w:rPr>
          <w:color w:val="231F20"/>
          <w:spacing w:val="-6"/>
          <w:sz w:val="22"/>
        </w:rPr>
        <w:t> </w:t>
      </w:r>
      <w:r>
        <w:rPr>
          <w:color w:val="231F20"/>
          <w:sz w:val="22"/>
        </w:rPr>
        <w:t>by</w:t>
      </w:r>
      <w:r>
        <w:rPr>
          <w:color w:val="231F20"/>
          <w:spacing w:val="-6"/>
          <w:sz w:val="22"/>
        </w:rPr>
        <w:t> </w:t>
      </w:r>
      <w:r>
        <w:rPr>
          <w:color w:val="231F20"/>
          <w:sz w:val="22"/>
        </w:rPr>
        <w:t>instrument</w:t>
      </w:r>
      <w:r>
        <w:rPr>
          <w:color w:val="231F20"/>
          <w:spacing w:val="-6"/>
          <w:sz w:val="22"/>
        </w:rPr>
        <w:t> </w:t>
      </w:r>
      <w:r>
        <w:rPr>
          <w:color w:val="231F20"/>
          <w:sz w:val="22"/>
        </w:rPr>
        <w:t>published</w:t>
      </w:r>
      <w:r>
        <w:rPr>
          <w:color w:val="231F20"/>
          <w:spacing w:val="-6"/>
          <w:sz w:val="22"/>
        </w:rPr>
        <w:t> </w:t>
      </w:r>
      <w:r>
        <w:rPr>
          <w:color w:val="231F20"/>
          <w:sz w:val="22"/>
        </w:rPr>
        <w:t>in</w:t>
      </w:r>
      <w:r>
        <w:rPr>
          <w:color w:val="231F20"/>
          <w:spacing w:val="-6"/>
          <w:sz w:val="22"/>
        </w:rPr>
        <w:t> </w:t>
      </w:r>
      <w:r>
        <w:rPr>
          <w:color w:val="231F20"/>
          <w:sz w:val="22"/>
        </w:rPr>
        <w:t>the official </w:t>
      </w:r>
      <w:r>
        <w:rPr>
          <w:rFonts w:ascii="Arial"/>
          <w:i/>
          <w:color w:val="231F20"/>
          <w:sz w:val="22"/>
        </w:rPr>
        <w:t>Gazette </w:t>
      </w:r>
      <w:r>
        <w:rPr>
          <w:color w:val="231F20"/>
          <w:sz w:val="22"/>
        </w:rPr>
        <w:t>of the Government of the Federation;</w:t>
      </w:r>
    </w:p>
    <w:p>
      <w:pPr>
        <w:pStyle w:val="BodyText"/>
        <w:spacing w:before="42"/>
      </w:pPr>
    </w:p>
    <w:p>
      <w:pPr>
        <w:pStyle w:val="ListParagraph"/>
        <w:numPr>
          <w:ilvl w:val="1"/>
          <w:numId w:val="228"/>
        </w:numPr>
        <w:tabs>
          <w:tab w:pos="3146" w:val="left" w:leader="none"/>
        </w:tabs>
        <w:spacing w:line="285" w:lineRule="auto" w:before="1" w:after="0"/>
        <w:ind w:left="2835" w:right="848" w:firstLine="0"/>
        <w:jc w:val="both"/>
        <w:rPr>
          <w:sz w:val="22"/>
        </w:rPr>
      </w:pPr>
      <w:r>
        <w:rPr>
          <w:color w:val="231F20"/>
          <w:sz w:val="22"/>
        </w:rPr>
        <w:t>if it affects the Federation or any part thereof and within </w:t>
      </w:r>
      <w:r>
        <w:rPr>
          <w:color w:val="231F20"/>
          <w:sz w:val="22"/>
        </w:rPr>
        <w:t>two days</w:t>
      </w:r>
      <w:r>
        <w:rPr>
          <w:color w:val="231F20"/>
          <w:spacing w:val="-16"/>
          <w:sz w:val="22"/>
        </w:rPr>
        <w:t> </w:t>
      </w:r>
      <w:r>
        <w:rPr>
          <w:color w:val="231F20"/>
          <w:sz w:val="22"/>
        </w:rPr>
        <w:t>when</w:t>
      </w:r>
      <w:r>
        <w:rPr>
          <w:color w:val="231F20"/>
          <w:spacing w:val="-15"/>
          <w:sz w:val="22"/>
        </w:rPr>
        <w:t> </w:t>
      </w:r>
      <w:r>
        <w:rPr>
          <w:color w:val="231F20"/>
          <w:sz w:val="22"/>
        </w:rPr>
        <w:t>the</w:t>
      </w:r>
      <w:r>
        <w:rPr>
          <w:color w:val="231F20"/>
          <w:spacing w:val="-15"/>
          <w:sz w:val="22"/>
        </w:rPr>
        <w:t> </w:t>
      </w:r>
      <w:r>
        <w:rPr>
          <w:color w:val="231F20"/>
          <w:sz w:val="22"/>
        </w:rPr>
        <w:t>National</w:t>
      </w:r>
      <w:r>
        <w:rPr>
          <w:color w:val="231F20"/>
          <w:spacing w:val="-16"/>
          <w:sz w:val="22"/>
        </w:rPr>
        <w:t> </w:t>
      </w:r>
      <w:r>
        <w:rPr>
          <w:color w:val="231F20"/>
          <w:sz w:val="22"/>
        </w:rPr>
        <w:t>Assembly</w:t>
      </w:r>
      <w:r>
        <w:rPr>
          <w:color w:val="231F20"/>
          <w:spacing w:val="-15"/>
          <w:sz w:val="22"/>
        </w:rPr>
        <w:t> </w:t>
      </w:r>
      <w:r>
        <w:rPr>
          <w:color w:val="231F20"/>
          <w:sz w:val="22"/>
        </w:rPr>
        <w:t>is</w:t>
      </w:r>
      <w:r>
        <w:rPr>
          <w:color w:val="231F20"/>
          <w:spacing w:val="-15"/>
          <w:sz w:val="22"/>
        </w:rPr>
        <w:t> </w:t>
      </w:r>
      <w:r>
        <w:rPr>
          <w:color w:val="231F20"/>
          <w:sz w:val="22"/>
        </w:rPr>
        <w:t>in</w:t>
      </w:r>
      <w:r>
        <w:rPr>
          <w:color w:val="231F20"/>
          <w:spacing w:val="-15"/>
          <w:sz w:val="22"/>
        </w:rPr>
        <w:t> </w:t>
      </w:r>
      <w:r>
        <w:rPr>
          <w:color w:val="231F20"/>
          <w:sz w:val="22"/>
        </w:rPr>
        <w:t>session,</w:t>
      </w:r>
      <w:r>
        <w:rPr>
          <w:color w:val="231F20"/>
          <w:spacing w:val="-16"/>
          <w:sz w:val="22"/>
        </w:rPr>
        <w:t> </w:t>
      </w:r>
      <w:r>
        <w:rPr>
          <w:color w:val="231F20"/>
          <w:sz w:val="22"/>
        </w:rPr>
        <w:t>or</w:t>
      </w:r>
      <w:r>
        <w:rPr>
          <w:color w:val="231F20"/>
          <w:spacing w:val="-15"/>
          <w:sz w:val="22"/>
        </w:rPr>
        <w:t> </w:t>
      </w:r>
      <w:r>
        <w:rPr>
          <w:color w:val="231F20"/>
          <w:sz w:val="22"/>
        </w:rPr>
        <w:t>within</w:t>
      </w:r>
      <w:r>
        <w:rPr>
          <w:color w:val="231F20"/>
          <w:spacing w:val="-15"/>
          <w:sz w:val="22"/>
        </w:rPr>
        <w:t> </w:t>
      </w:r>
      <w:r>
        <w:rPr>
          <w:color w:val="231F20"/>
          <w:sz w:val="22"/>
        </w:rPr>
        <w:t>ten</w:t>
      </w:r>
      <w:r>
        <w:rPr>
          <w:color w:val="231F20"/>
          <w:spacing w:val="-16"/>
          <w:sz w:val="22"/>
        </w:rPr>
        <w:t> </w:t>
      </w:r>
      <w:r>
        <w:rPr>
          <w:color w:val="231F20"/>
          <w:sz w:val="22"/>
        </w:rPr>
        <w:t>days </w:t>
      </w:r>
      <w:r>
        <w:rPr>
          <w:color w:val="231F20"/>
          <w:spacing w:val="-2"/>
          <w:sz w:val="22"/>
        </w:rPr>
        <w:t>when</w:t>
      </w:r>
      <w:r>
        <w:rPr>
          <w:color w:val="231F20"/>
          <w:spacing w:val="-11"/>
          <w:sz w:val="22"/>
        </w:rPr>
        <w:t> </w:t>
      </w:r>
      <w:r>
        <w:rPr>
          <w:color w:val="231F20"/>
          <w:spacing w:val="-2"/>
          <w:sz w:val="22"/>
        </w:rPr>
        <w:t>the</w:t>
      </w:r>
      <w:r>
        <w:rPr>
          <w:color w:val="231F20"/>
          <w:spacing w:val="-11"/>
          <w:sz w:val="22"/>
        </w:rPr>
        <w:t> </w:t>
      </w:r>
      <w:r>
        <w:rPr>
          <w:color w:val="231F20"/>
          <w:spacing w:val="-2"/>
          <w:sz w:val="22"/>
        </w:rPr>
        <w:t>National</w:t>
      </w:r>
      <w:r>
        <w:rPr>
          <w:color w:val="231F20"/>
          <w:spacing w:val="-11"/>
          <w:sz w:val="22"/>
        </w:rPr>
        <w:t> </w:t>
      </w:r>
      <w:r>
        <w:rPr>
          <w:color w:val="231F20"/>
          <w:spacing w:val="-2"/>
          <w:sz w:val="22"/>
        </w:rPr>
        <w:t>Assembly</w:t>
      </w:r>
      <w:r>
        <w:rPr>
          <w:color w:val="231F20"/>
          <w:spacing w:val="-11"/>
          <w:sz w:val="22"/>
        </w:rPr>
        <w:t> </w:t>
      </w:r>
      <w:r>
        <w:rPr>
          <w:color w:val="231F20"/>
          <w:spacing w:val="-2"/>
          <w:sz w:val="22"/>
        </w:rPr>
        <w:t>is</w:t>
      </w:r>
      <w:r>
        <w:rPr>
          <w:color w:val="231F20"/>
          <w:spacing w:val="-11"/>
          <w:sz w:val="22"/>
        </w:rPr>
        <w:t> </w:t>
      </w:r>
      <w:r>
        <w:rPr>
          <w:color w:val="231F20"/>
          <w:spacing w:val="-2"/>
          <w:sz w:val="22"/>
        </w:rPr>
        <w:t>not</w:t>
      </w:r>
      <w:r>
        <w:rPr>
          <w:color w:val="231F20"/>
          <w:spacing w:val="-11"/>
          <w:sz w:val="22"/>
        </w:rPr>
        <w:t> </w:t>
      </w:r>
      <w:r>
        <w:rPr>
          <w:color w:val="231F20"/>
          <w:spacing w:val="-2"/>
          <w:sz w:val="22"/>
        </w:rPr>
        <w:t>in</w:t>
      </w:r>
      <w:r>
        <w:rPr>
          <w:color w:val="231F20"/>
          <w:spacing w:val="-11"/>
          <w:sz w:val="22"/>
        </w:rPr>
        <w:t> </w:t>
      </w:r>
      <w:r>
        <w:rPr>
          <w:color w:val="231F20"/>
          <w:spacing w:val="-2"/>
          <w:sz w:val="22"/>
        </w:rPr>
        <w:t>session,</w:t>
      </w:r>
      <w:r>
        <w:rPr>
          <w:color w:val="231F20"/>
          <w:spacing w:val="-11"/>
          <w:sz w:val="22"/>
        </w:rPr>
        <w:t> </w:t>
      </w:r>
      <w:r>
        <w:rPr>
          <w:color w:val="231F20"/>
          <w:spacing w:val="-2"/>
          <w:sz w:val="22"/>
        </w:rPr>
        <w:t>after</w:t>
      </w:r>
      <w:r>
        <w:rPr>
          <w:color w:val="231F20"/>
          <w:spacing w:val="-11"/>
          <w:sz w:val="22"/>
        </w:rPr>
        <w:t> </w:t>
      </w:r>
      <w:r>
        <w:rPr>
          <w:color w:val="231F20"/>
          <w:spacing w:val="-2"/>
          <w:sz w:val="22"/>
        </w:rPr>
        <w:t>its</w:t>
      </w:r>
      <w:r>
        <w:rPr>
          <w:color w:val="231F20"/>
          <w:spacing w:val="-11"/>
          <w:sz w:val="22"/>
        </w:rPr>
        <w:t> </w:t>
      </w:r>
      <w:r>
        <w:rPr>
          <w:color w:val="231F20"/>
          <w:spacing w:val="-2"/>
          <w:sz w:val="22"/>
        </w:rPr>
        <w:t>publication, </w:t>
      </w:r>
      <w:r>
        <w:rPr>
          <w:color w:val="231F20"/>
          <w:sz w:val="22"/>
        </w:rPr>
        <w:t>there is no resolution supported by two-thirds majority of all the members of each House of the National Assembly approving the proclamation;</w:t>
      </w:r>
    </w:p>
    <w:p>
      <w:pPr>
        <w:pStyle w:val="BodyText"/>
        <w:spacing w:before="40"/>
      </w:pPr>
    </w:p>
    <w:p>
      <w:pPr>
        <w:pStyle w:val="ListParagraph"/>
        <w:numPr>
          <w:ilvl w:val="1"/>
          <w:numId w:val="228"/>
        </w:numPr>
        <w:tabs>
          <w:tab w:pos="3123" w:val="left" w:leader="none"/>
        </w:tabs>
        <w:spacing w:line="285" w:lineRule="auto" w:before="0" w:after="0"/>
        <w:ind w:left="2835" w:right="848" w:firstLine="0"/>
        <w:jc w:val="both"/>
        <w:rPr>
          <w:sz w:val="22"/>
        </w:rPr>
      </w:pPr>
      <w:r>
        <w:rPr>
          <w:color w:val="231F20"/>
          <w:sz w:val="22"/>
        </w:rPr>
        <w:t>after a period of six months has elapsed since it has been in </w:t>
      </w:r>
      <w:r>
        <w:rPr>
          <w:color w:val="231F20"/>
          <w:spacing w:val="-2"/>
          <w:sz w:val="22"/>
        </w:rPr>
        <w:t>force:</w:t>
      </w:r>
    </w:p>
    <w:p>
      <w:pPr>
        <w:pStyle w:val="BodyText"/>
        <w:spacing w:line="285" w:lineRule="auto"/>
        <w:ind w:left="2835" w:right="847"/>
        <w:jc w:val="both"/>
      </w:pPr>
      <w:r>
        <w:rPr>
          <w:color w:val="231F20"/>
        </w:rPr>
        <w:t>Provided that the National Assembly may, before the expiration of the period of six months aforesaid, extend the period for </w:t>
      </w:r>
      <w:r>
        <w:rPr>
          <w:color w:val="231F20"/>
        </w:rPr>
        <w:t>the proclamation of the state of emergency to remain in force from time to time for a further period of six months by resolution passed in like manner; or</w:t>
      </w:r>
    </w:p>
    <w:p>
      <w:pPr>
        <w:pStyle w:val="BodyText"/>
        <w:spacing w:after="0" w:line="285" w:lineRule="auto"/>
        <w:jc w:val="both"/>
        <w:sectPr>
          <w:pgSz w:w="10490" w:h="13890"/>
          <w:pgMar w:header="0" w:footer="357" w:top="1040" w:bottom="540" w:left="283" w:right="283"/>
        </w:sectPr>
      </w:pPr>
    </w:p>
    <w:p>
      <w:pPr>
        <w:pStyle w:val="ListParagraph"/>
        <w:numPr>
          <w:ilvl w:val="1"/>
          <w:numId w:val="228"/>
        </w:numPr>
        <w:tabs>
          <w:tab w:pos="1446" w:val="left" w:leader="none"/>
        </w:tabs>
        <w:spacing w:line="285" w:lineRule="auto" w:before="97" w:after="0"/>
        <w:ind w:left="1134" w:right="2549" w:firstLine="0"/>
        <w:jc w:val="both"/>
        <w:rPr>
          <w:sz w:val="22"/>
        </w:rPr>
      </w:pPr>
      <w:r>
        <w:rPr>
          <w:color w:val="231F20"/>
          <w:sz w:val="22"/>
        </w:rPr>
        <w:t>at any time after the approval referred to in paragraph (b) or </w:t>
      </w:r>
      <w:r>
        <w:rPr>
          <w:color w:val="231F20"/>
          <w:spacing w:val="-2"/>
          <w:sz w:val="22"/>
        </w:rPr>
        <w:t>the</w:t>
      </w:r>
      <w:r>
        <w:rPr>
          <w:color w:val="231F20"/>
          <w:spacing w:val="-10"/>
          <w:sz w:val="22"/>
        </w:rPr>
        <w:t> </w:t>
      </w:r>
      <w:r>
        <w:rPr>
          <w:color w:val="231F20"/>
          <w:spacing w:val="-2"/>
          <w:sz w:val="22"/>
        </w:rPr>
        <w:t>extension</w:t>
      </w:r>
      <w:r>
        <w:rPr>
          <w:color w:val="231F20"/>
          <w:spacing w:val="-10"/>
          <w:sz w:val="22"/>
        </w:rPr>
        <w:t> </w:t>
      </w:r>
      <w:r>
        <w:rPr>
          <w:color w:val="231F20"/>
          <w:spacing w:val="-2"/>
          <w:sz w:val="22"/>
        </w:rPr>
        <w:t>referred</w:t>
      </w:r>
      <w:r>
        <w:rPr>
          <w:color w:val="231F20"/>
          <w:spacing w:val="-10"/>
          <w:sz w:val="22"/>
        </w:rPr>
        <w:t> </w:t>
      </w:r>
      <w:r>
        <w:rPr>
          <w:color w:val="231F20"/>
          <w:spacing w:val="-2"/>
          <w:sz w:val="22"/>
        </w:rPr>
        <w:t>to</w:t>
      </w:r>
      <w:r>
        <w:rPr>
          <w:color w:val="231F20"/>
          <w:spacing w:val="-10"/>
          <w:sz w:val="22"/>
        </w:rPr>
        <w:t> </w:t>
      </w:r>
      <w:r>
        <w:rPr>
          <w:color w:val="231F20"/>
          <w:spacing w:val="-2"/>
          <w:sz w:val="22"/>
        </w:rPr>
        <w:t>in</w:t>
      </w:r>
      <w:r>
        <w:rPr>
          <w:color w:val="231F20"/>
          <w:spacing w:val="-10"/>
          <w:sz w:val="22"/>
        </w:rPr>
        <w:t> </w:t>
      </w:r>
      <w:r>
        <w:rPr>
          <w:color w:val="231F20"/>
          <w:spacing w:val="-2"/>
          <w:sz w:val="22"/>
        </w:rPr>
        <w:t>paragraph</w:t>
      </w:r>
      <w:r>
        <w:rPr>
          <w:color w:val="231F20"/>
          <w:spacing w:val="-10"/>
          <w:sz w:val="22"/>
        </w:rPr>
        <w:t> </w:t>
      </w:r>
      <w:r>
        <w:rPr>
          <w:color w:val="231F20"/>
          <w:spacing w:val="-2"/>
          <w:sz w:val="22"/>
        </w:rPr>
        <w:t>(c)</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subsection,</w:t>
      </w:r>
      <w:r>
        <w:rPr>
          <w:color w:val="231F20"/>
          <w:spacing w:val="-10"/>
          <w:sz w:val="22"/>
        </w:rPr>
        <w:t> </w:t>
      </w:r>
      <w:r>
        <w:rPr>
          <w:color w:val="231F20"/>
          <w:spacing w:val="-2"/>
          <w:sz w:val="22"/>
        </w:rPr>
        <w:t>when </w:t>
      </w:r>
      <w:r>
        <w:rPr>
          <w:color w:val="231F20"/>
          <w:sz w:val="22"/>
        </w:rPr>
        <w:t>each House of the National Assembly revokes the proclamation by a simple majority of all the members of each House.</w:t>
      </w:r>
    </w:p>
    <w:p>
      <w:pPr>
        <w:pStyle w:val="BodyText"/>
        <w:spacing w:before="43"/>
      </w:pPr>
    </w:p>
    <w:p>
      <w:pPr>
        <w:pStyle w:val="Heading2"/>
        <w:numPr>
          <w:ilvl w:val="0"/>
          <w:numId w:val="202"/>
        </w:numPr>
        <w:tabs>
          <w:tab w:pos="1370" w:val="left" w:leader="none"/>
        </w:tabs>
        <w:spacing w:line="240" w:lineRule="auto" w:before="0" w:after="0"/>
        <w:ind w:left="1370" w:right="0" w:hanging="520"/>
        <w:jc w:val="both"/>
        <w:rPr>
          <w:color w:val="231F20"/>
        </w:rPr>
      </w:pPr>
      <w:r>
        <w:rPr>
          <w:color w:val="231F20"/>
          <w:spacing w:val="-2"/>
        </w:rPr>
        <w:t>Resignations</w:t>
      </w:r>
    </w:p>
    <w:p>
      <w:pPr>
        <w:pStyle w:val="ListParagraph"/>
        <w:numPr>
          <w:ilvl w:val="0"/>
          <w:numId w:val="231"/>
        </w:numPr>
        <w:tabs>
          <w:tab w:pos="1169" w:val="left" w:leader="none"/>
        </w:tabs>
        <w:spacing w:line="285" w:lineRule="auto" w:before="47" w:after="0"/>
        <w:ind w:left="850" w:right="2549" w:firstLine="0"/>
        <w:jc w:val="both"/>
        <w:rPr>
          <w:sz w:val="22"/>
        </w:rPr>
      </w:pPr>
      <w:r>
        <w:rPr>
          <w:color w:val="231F20"/>
          <w:w w:val="105"/>
          <w:sz w:val="22"/>
        </w:rPr>
        <w:t>Save</w:t>
      </w:r>
      <w:r>
        <w:rPr>
          <w:color w:val="231F20"/>
          <w:spacing w:val="-13"/>
          <w:w w:val="105"/>
          <w:sz w:val="22"/>
        </w:rPr>
        <w:t> </w:t>
      </w:r>
      <w:r>
        <w:rPr>
          <w:color w:val="231F20"/>
          <w:w w:val="105"/>
          <w:sz w:val="22"/>
        </w:rPr>
        <w:t>as</w:t>
      </w:r>
      <w:r>
        <w:rPr>
          <w:color w:val="231F20"/>
          <w:spacing w:val="-13"/>
          <w:w w:val="105"/>
          <w:sz w:val="22"/>
        </w:rPr>
        <w:t> </w:t>
      </w:r>
      <w:r>
        <w:rPr>
          <w:color w:val="231F20"/>
          <w:w w:val="105"/>
          <w:sz w:val="22"/>
        </w:rPr>
        <w:t>otherwise</w:t>
      </w:r>
      <w:r>
        <w:rPr>
          <w:color w:val="231F20"/>
          <w:spacing w:val="-13"/>
          <w:w w:val="105"/>
          <w:sz w:val="22"/>
        </w:rPr>
        <w:t> </w:t>
      </w:r>
      <w:r>
        <w:rPr>
          <w:color w:val="231F20"/>
          <w:w w:val="105"/>
          <w:sz w:val="22"/>
        </w:rPr>
        <w:t>provided</w:t>
      </w:r>
      <w:r>
        <w:rPr>
          <w:color w:val="231F20"/>
          <w:spacing w:val="-13"/>
          <w:w w:val="105"/>
          <w:sz w:val="22"/>
        </w:rPr>
        <w:t> </w:t>
      </w:r>
      <w:r>
        <w:rPr>
          <w:color w:val="231F20"/>
          <w:w w:val="105"/>
          <w:sz w:val="22"/>
        </w:rPr>
        <w:t>in</w:t>
      </w:r>
      <w:r>
        <w:rPr>
          <w:color w:val="231F20"/>
          <w:spacing w:val="-13"/>
          <w:w w:val="105"/>
          <w:sz w:val="22"/>
        </w:rPr>
        <w:t> </w:t>
      </w:r>
      <w:r>
        <w:rPr>
          <w:color w:val="231F20"/>
          <w:w w:val="105"/>
          <w:sz w:val="22"/>
        </w:rPr>
        <w:t>this</w:t>
      </w:r>
      <w:r>
        <w:rPr>
          <w:color w:val="231F20"/>
          <w:spacing w:val="-13"/>
          <w:w w:val="105"/>
          <w:sz w:val="22"/>
        </w:rPr>
        <w:t> </w:t>
      </w:r>
      <w:r>
        <w:rPr>
          <w:color w:val="231F20"/>
          <w:w w:val="105"/>
          <w:sz w:val="22"/>
        </w:rPr>
        <w:t>section,</w:t>
      </w:r>
      <w:r>
        <w:rPr>
          <w:color w:val="231F20"/>
          <w:spacing w:val="-13"/>
          <w:w w:val="105"/>
          <w:sz w:val="22"/>
        </w:rPr>
        <w:t> </w:t>
      </w:r>
      <w:r>
        <w:rPr>
          <w:color w:val="231F20"/>
          <w:w w:val="105"/>
          <w:sz w:val="22"/>
        </w:rPr>
        <w:t>any</w:t>
      </w:r>
      <w:r>
        <w:rPr>
          <w:color w:val="231F20"/>
          <w:spacing w:val="-13"/>
          <w:w w:val="105"/>
          <w:sz w:val="22"/>
        </w:rPr>
        <w:t> </w:t>
      </w:r>
      <w:r>
        <w:rPr>
          <w:color w:val="231F20"/>
          <w:w w:val="105"/>
          <w:sz w:val="22"/>
        </w:rPr>
        <w:t>person</w:t>
      </w:r>
      <w:r>
        <w:rPr>
          <w:color w:val="231F20"/>
          <w:spacing w:val="-13"/>
          <w:w w:val="105"/>
          <w:sz w:val="22"/>
        </w:rPr>
        <w:t> </w:t>
      </w:r>
      <w:r>
        <w:rPr>
          <w:color w:val="231F20"/>
          <w:w w:val="105"/>
          <w:sz w:val="22"/>
        </w:rPr>
        <w:t>who</w:t>
      </w:r>
      <w:r>
        <w:rPr>
          <w:color w:val="231F20"/>
          <w:spacing w:val="-13"/>
          <w:w w:val="105"/>
          <w:sz w:val="22"/>
        </w:rPr>
        <w:t> </w:t>
      </w:r>
      <w:r>
        <w:rPr>
          <w:color w:val="231F20"/>
          <w:w w:val="105"/>
          <w:sz w:val="22"/>
        </w:rPr>
        <w:t>is </w:t>
      </w:r>
      <w:r>
        <w:rPr>
          <w:color w:val="231F20"/>
          <w:sz w:val="22"/>
        </w:rPr>
        <w:t>appointed, elected or otherwise selected to any office </w:t>
      </w:r>
      <w:r>
        <w:rPr>
          <w:color w:val="231F20"/>
          <w:sz w:val="22"/>
        </w:rPr>
        <w:t>established </w:t>
      </w:r>
      <w:r>
        <w:rPr>
          <w:color w:val="231F20"/>
          <w:w w:val="105"/>
          <w:sz w:val="22"/>
        </w:rPr>
        <w:t>by</w:t>
      </w:r>
      <w:r>
        <w:rPr>
          <w:color w:val="231F20"/>
          <w:spacing w:val="-2"/>
          <w:w w:val="105"/>
          <w:sz w:val="22"/>
        </w:rPr>
        <w:t> </w:t>
      </w:r>
      <w:r>
        <w:rPr>
          <w:color w:val="231F20"/>
          <w:w w:val="105"/>
          <w:sz w:val="22"/>
        </w:rPr>
        <w:t>this</w:t>
      </w:r>
      <w:r>
        <w:rPr>
          <w:color w:val="231F20"/>
          <w:spacing w:val="-2"/>
          <w:w w:val="105"/>
          <w:sz w:val="22"/>
        </w:rPr>
        <w:t> </w:t>
      </w:r>
      <w:r>
        <w:rPr>
          <w:color w:val="231F20"/>
          <w:w w:val="105"/>
          <w:sz w:val="22"/>
        </w:rPr>
        <w:t>Constitution,</w:t>
      </w:r>
      <w:r>
        <w:rPr>
          <w:color w:val="231F20"/>
          <w:spacing w:val="-2"/>
          <w:w w:val="105"/>
          <w:sz w:val="22"/>
        </w:rPr>
        <w:t> </w:t>
      </w:r>
      <w:r>
        <w:rPr>
          <w:color w:val="231F20"/>
          <w:w w:val="105"/>
          <w:sz w:val="22"/>
        </w:rPr>
        <w:t>may</w:t>
      </w:r>
      <w:r>
        <w:rPr>
          <w:color w:val="231F20"/>
          <w:spacing w:val="-2"/>
          <w:w w:val="105"/>
          <w:sz w:val="22"/>
        </w:rPr>
        <w:t> </w:t>
      </w:r>
      <w:r>
        <w:rPr>
          <w:color w:val="231F20"/>
          <w:w w:val="105"/>
          <w:sz w:val="22"/>
        </w:rPr>
        <w:t>resign</w:t>
      </w:r>
      <w:r>
        <w:rPr>
          <w:color w:val="231F20"/>
          <w:spacing w:val="-2"/>
          <w:w w:val="105"/>
          <w:sz w:val="22"/>
        </w:rPr>
        <w:t> </w:t>
      </w:r>
      <w:r>
        <w:rPr>
          <w:color w:val="231F20"/>
          <w:w w:val="105"/>
          <w:sz w:val="22"/>
        </w:rPr>
        <w:t>from</w:t>
      </w:r>
      <w:r>
        <w:rPr>
          <w:color w:val="231F20"/>
          <w:spacing w:val="-2"/>
          <w:w w:val="105"/>
          <w:sz w:val="22"/>
        </w:rPr>
        <w:t> </w:t>
      </w:r>
      <w:r>
        <w:rPr>
          <w:color w:val="231F20"/>
          <w:w w:val="105"/>
          <w:sz w:val="22"/>
        </w:rPr>
        <w:t>that</w:t>
      </w:r>
      <w:r>
        <w:rPr>
          <w:color w:val="231F20"/>
          <w:spacing w:val="-2"/>
          <w:w w:val="105"/>
          <w:sz w:val="22"/>
        </w:rPr>
        <w:t> </w:t>
      </w:r>
      <w:r>
        <w:rPr>
          <w:color w:val="231F20"/>
          <w:w w:val="105"/>
          <w:sz w:val="22"/>
        </w:rPr>
        <w:t>office</w:t>
      </w:r>
      <w:r>
        <w:rPr>
          <w:color w:val="231F20"/>
          <w:spacing w:val="-2"/>
          <w:w w:val="105"/>
          <w:sz w:val="22"/>
        </w:rPr>
        <w:t> </w:t>
      </w:r>
      <w:r>
        <w:rPr>
          <w:color w:val="231F20"/>
          <w:w w:val="105"/>
          <w:sz w:val="22"/>
        </w:rPr>
        <w:t>by</w:t>
      </w:r>
      <w:r>
        <w:rPr>
          <w:color w:val="231F20"/>
          <w:spacing w:val="-2"/>
          <w:w w:val="105"/>
          <w:sz w:val="22"/>
        </w:rPr>
        <w:t> </w:t>
      </w:r>
      <w:r>
        <w:rPr>
          <w:color w:val="231F20"/>
          <w:w w:val="105"/>
          <w:sz w:val="22"/>
        </w:rPr>
        <w:t>writing</w:t>
      </w:r>
      <w:r>
        <w:rPr>
          <w:color w:val="231F20"/>
          <w:spacing w:val="-2"/>
          <w:w w:val="105"/>
          <w:sz w:val="22"/>
        </w:rPr>
        <w:t> </w:t>
      </w:r>
      <w:r>
        <w:rPr>
          <w:color w:val="231F20"/>
          <w:w w:val="105"/>
          <w:sz w:val="22"/>
        </w:rPr>
        <w:t>under his</w:t>
      </w:r>
      <w:r>
        <w:rPr>
          <w:color w:val="231F20"/>
          <w:w w:val="105"/>
          <w:sz w:val="22"/>
        </w:rPr>
        <w:t> hand</w:t>
      </w:r>
      <w:r>
        <w:rPr>
          <w:color w:val="231F20"/>
          <w:w w:val="105"/>
          <w:sz w:val="22"/>
        </w:rPr>
        <w:t> addressed</w:t>
      </w:r>
      <w:r>
        <w:rPr>
          <w:color w:val="231F20"/>
          <w:w w:val="105"/>
          <w:sz w:val="22"/>
        </w:rPr>
        <w:t> to</w:t>
      </w:r>
      <w:r>
        <w:rPr>
          <w:color w:val="231F20"/>
          <w:w w:val="105"/>
          <w:sz w:val="22"/>
        </w:rPr>
        <w:t> the</w:t>
      </w:r>
      <w:r>
        <w:rPr>
          <w:color w:val="231F20"/>
          <w:w w:val="105"/>
          <w:sz w:val="22"/>
        </w:rPr>
        <w:t> authority</w:t>
      </w:r>
      <w:r>
        <w:rPr>
          <w:color w:val="231F20"/>
          <w:w w:val="105"/>
          <w:sz w:val="22"/>
        </w:rPr>
        <w:t> or</w:t>
      </w:r>
      <w:r>
        <w:rPr>
          <w:color w:val="231F20"/>
          <w:w w:val="105"/>
          <w:sz w:val="22"/>
        </w:rPr>
        <w:t> person</w:t>
      </w:r>
      <w:r>
        <w:rPr>
          <w:color w:val="231F20"/>
          <w:w w:val="105"/>
          <w:sz w:val="22"/>
        </w:rPr>
        <w:t> by</w:t>
      </w:r>
      <w:r>
        <w:rPr>
          <w:color w:val="231F20"/>
          <w:w w:val="105"/>
          <w:sz w:val="22"/>
        </w:rPr>
        <w:t> whom</w:t>
      </w:r>
      <w:r>
        <w:rPr>
          <w:color w:val="231F20"/>
          <w:w w:val="105"/>
          <w:sz w:val="22"/>
        </w:rPr>
        <w:t> he</w:t>
      </w:r>
      <w:r>
        <w:rPr>
          <w:color w:val="231F20"/>
          <w:w w:val="105"/>
          <w:sz w:val="22"/>
        </w:rPr>
        <w:t> was appointed, elected or selected.</w:t>
      </w:r>
    </w:p>
    <w:p>
      <w:pPr>
        <w:pStyle w:val="BodyText"/>
        <w:spacing w:before="42"/>
      </w:pPr>
    </w:p>
    <w:p>
      <w:pPr>
        <w:pStyle w:val="ListParagraph"/>
        <w:numPr>
          <w:ilvl w:val="0"/>
          <w:numId w:val="231"/>
        </w:numPr>
        <w:tabs>
          <w:tab w:pos="1177" w:val="left" w:leader="none"/>
        </w:tabs>
        <w:spacing w:line="285" w:lineRule="auto" w:before="0" w:after="0"/>
        <w:ind w:left="850" w:right="2549" w:firstLine="0"/>
        <w:jc w:val="both"/>
        <w:rPr>
          <w:sz w:val="22"/>
        </w:rPr>
      </w:pPr>
      <w:r>
        <w:rPr>
          <w:color w:val="231F20"/>
          <w:w w:val="105"/>
          <w:sz w:val="22"/>
        </w:rPr>
        <w:t>The</w:t>
      </w:r>
      <w:r>
        <w:rPr>
          <w:color w:val="231F20"/>
          <w:spacing w:val="-3"/>
          <w:w w:val="105"/>
          <w:sz w:val="22"/>
        </w:rPr>
        <w:t> </w:t>
      </w:r>
      <w:r>
        <w:rPr>
          <w:color w:val="231F20"/>
          <w:w w:val="105"/>
          <w:sz w:val="22"/>
        </w:rPr>
        <w:t>resignation</w:t>
      </w:r>
      <w:r>
        <w:rPr>
          <w:color w:val="231F20"/>
          <w:spacing w:val="-3"/>
          <w:w w:val="105"/>
          <w:sz w:val="22"/>
        </w:rPr>
        <w:t> </w:t>
      </w:r>
      <w:r>
        <w:rPr>
          <w:color w:val="231F20"/>
          <w:w w:val="105"/>
          <w:sz w:val="22"/>
        </w:rPr>
        <w:t>of</w:t>
      </w:r>
      <w:r>
        <w:rPr>
          <w:color w:val="231F20"/>
          <w:spacing w:val="-3"/>
          <w:w w:val="105"/>
          <w:sz w:val="22"/>
        </w:rPr>
        <w:t> </w:t>
      </w:r>
      <w:r>
        <w:rPr>
          <w:color w:val="231F20"/>
          <w:w w:val="105"/>
          <w:sz w:val="22"/>
        </w:rPr>
        <w:t>any</w:t>
      </w:r>
      <w:r>
        <w:rPr>
          <w:color w:val="231F20"/>
          <w:spacing w:val="-3"/>
          <w:w w:val="105"/>
          <w:sz w:val="22"/>
        </w:rPr>
        <w:t> </w:t>
      </w:r>
      <w:r>
        <w:rPr>
          <w:color w:val="231F20"/>
          <w:w w:val="105"/>
          <w:sz w:val="22"/>
        </w:rPr>
        <w:t>person</w:t>
      </w:r>
      <w:r>
        <w:rPr>
          <w:color w:val="231F20"/>
          <w:spacing w:val="-3"/>
          <w:w w:val="105"/>
          <w:sz w:val="22"/>
        </w:rPr>
        <w:t> </w:t>
      </w:r>
      <w:r>
        <w:rPr>
          <w:color w:val="231F20"/>
          <w:w w:val="105"/>
          <w:sz w:val="22"/>
        </w:rPr>
        <w:t>from</w:t>
      </w:r>
      <w:r>
        <w:rPr>
          <w:color w:val="231F20"/>
          <w:spacing w:val="-3"/>
          <w:w w:val="105"/>
          <w:sz w:val="22"/>
        </w:rPr>
        <w:t> </w:t>
      </w:r>
      <w:r>
        <w:rPr>
          <w:color w:val="231F20"/>
          <w:w w:val="105"/>
          <w:sz w:val="22"/>
        </w:rPr>
        <w:t>any</w:t>
      </w:r>
      <w:r>
        <w:rPr>
          <w:color w:val="231F20"/>
          <w:spacing w:val="-3"/>
          <w:w w:val="105"/>
          <w:sz w:val="22"/>
        </w:rPr>
        <w:t> </w:t>
      </w:r>
      <w:r>
        <w:rPr>
          <w:color w:val="231F20"/>
          <w:w w:val="105"/>
          <w:sz w:val="22"/>
        </w:rPr>
        <w:t>office</w:t>
      </w:r>
      <w:r>
        <w:rPr>
          <w:color w:val="231F20"/>
          <w:spacing w:val="-3"/>
          <w:w w:val="105"/>
          <w:sz w:val="22"/>
        </w:rPr>
        <w:t> </w:t>
      </w:r>
      <w:r>
        <w:rPr>
          <w:color w:val="231F20"/>
          <w:w w:val="105"/>
          <w:sz w:val="22"/>
        </w:rPr>
        <w:t>established</w:t>
      </w:r>
      <w:r>
        <w:rPr>
          <w:color w:val="231F20"/>
          <w:spacing w:val="-3"/>
          <w:w w:val="105"/>
          <w:sz w:val="22"/>
        </w:rPr>
        <w:t> </w:t>
      </w:r>
      <w:r>
        <w:rPr>
          <w:color w:val="231F20"/>
          <w:w w:val="105"/>
          <w:sz w:val="22"/>
        </w:rPr>
        <w:t>by this Constitution shall take effect when the writing signifying the resignation</w:t>
      </w:r>
      <w:r>
        <w:rPr>
          <w:color w:val="231F20"/>
          <w:w w:val="105"/>
          <w:sz w:val="22"/>
        </w:rPr>
        <w:t> is</w:t>
      </w:r>
      <w:r>
        <w:rPr>
          <w:color w:val="231F20"/>
          <w:w w:val="105"/>
          <w:sz w:val="22"/>
        </w:rPr>
        <w:t> received</w:t>
      </w:r>
      <w:r>
        <w:rPr>
          <w:color w:val="231F20"/>
          <w:w w:val="105"/>
          <w:sz w:val="22"/>
        </w:rPr>
        <w:t> by</w:t>
      </w:r>
      <w:r>
        <w:rPr>
          <w:color w:val="231F20"/>
          <w:w w:val="105"/>
          <w:sz w:val="22"/>
        </w:rPr>
        <w:t> the</w:t>
      </w:r>
      <w:r>
        <w:rPr>
          <w:color w:val="231F20"/>
          <w:w w:val="105"/>
          <w:sz w:val="22"/>
        </w:rPr>
        <w:t> authority</w:t>
      </w:r>
      <w:r>
        <w:rPr>
          <w:color w:val="231F20"/>
          <w:w w:val="105"/>
          <w:sz w:val="22"/>
        </w:rPr>
        <w:t> or</w:t>
      </w:r>
      <w:r>
        <w:rPr>
          <w:color w:val="231F20"/>
          <w:w w:val="105"/>
          <w:sz w:val="22"/>
        </w:rPr>
        <w:t> person</w:t>
      </w:r>
      <w:r>
        <w:rPr>
          <w:color w:val="231F20"/>
          <w:w w:val="105"/>
          <w:sz w:val="22"/>
        </w:rPr>
        <w:t> to</w:t>
      </w:r>
      <w:r>
        <w:rPr>
          <w:color w:val="231F20"/>
          <w:w w:val="105"/>
          <w:sz w:val="22"/>
        </w:rPr>
        <w:t> whom</w:t>
      </w:r>
      <w:r>
        <w:rPr>
          <w:color w:val="231F20"/>
          <w:w w:val="105"/>
          <w:sz w:val="22"/>
        </w:rPr>
        <w:t> it</w:t>
      </w:r>
      <w:r>
        <w:rPr>
          <w:color w:val="231F20"/>
          <w:w w:val="105"/>
          <w:sz w:val="22"/>
        </w:rPr>
        <w:t> is </w:t>
      </w:r>
      <w:r>
        <w:rPr>
          <w:color w:val="231F20"/>
          <w:sz w:val="22"/>
        </w:rPr>
        <w:t>addressed or by any person authorised by that authority or person </w:t>
      </w:r>
      <w:r>
        <w:rPr>
          <w:color w:val="231F20"/>
          <w:w w:val="105"/>
          <w:sz w:val="22"/>
        </w:rPr>
        <w:t>to receive it.</w:t>
      </w:r>
    </w:p>
    <w:p>
      <w:pPr>
        <w:pStyle w:val="BodyText"/>
        <w:spacing w:before="42"/>
      </w:pPr>
    </w:p>
    <w:p>
      <w:pPr>
        <w:pStyle w:val="ListParagraph"/>
        <w:numPr>
          <w:ilvl w:val="0"/>
          <w:numId w:val="231"/>
        </w:numPr>
        <w:tabs>
          <w:tab w:pos="1196" w:val="left" w:leader="none"/>
        </w:tabs>
        <w:spacing w:line="285" w:lineRule="auto" w:before="0" w:after="0"/>
        <w:ind w:left="850" w:right="2549" w:firstLine="0"/>
        <w:jc w:val="both"/>
        <w:rPr>
          <w:sz w:val="22"/>
        </w:rPr>
      </w:pPr>
      <w:r>
        <w:rPr>
          <w:color w:val="231F20"/>
          <w:sz w:val="22"/>
        </w:rPr>
        <w:t>The notice of resignation of the President and of the </w:t>
      </w:r>
      <w:r>
        <w:rPr>
          <w:color w:val="231F20"/>
          <w:sz w:val="22"/>
        </w:rPr>
        <w:t>Vice- President shall respectively be addressed to the President of the Senate and to the President.</w:t>
      </w:r>
    </w:p>
    <w:p>
      <w:pPr>
        <w:pStyle w:val="BodyText"/>
        <w:spacing w:before="44"/>
      </w:pPr>
    </w:p>
    <w:p>
      <w:pPr>
        <w:pStyle w:val="ListParagraph"/>
        <w:numPr>
          <w:ilvl w:val="0"/>
          <w:numId w:val="231"/>
        </w:numPr>
        <w:tabs>
          <w:tab w:pos="1145" w:val="left" w:leader="none"/>
        </w:tabs>
        <w:spacing w:line="285" w:lineRule="auto" w:before="0" w:after="0"/>
        <w:ind w:left="850" w:right="2549" w:firstLine="0"/>
        <w:jc w:val="both"/>
        <w:rPr>
          <w:sz w:val="22"/>
        </w:rPr>
      </w:pPr>
      <w:r>
        <w:rPr>
          <w:color w:val="231F20"/>
          <w:sz w:val="22"/>
        </w:rPr>
        <w:t>On the resignation of the President, the President of the Senate shall forthwith give notice of the resignation to the Speaker of the House of Representatives.</w:t>
      </w:r>
    </w:p>
    <w:p>
      <w:pPr>
        <w:pStyle w:val="BodyText"/>
        <w:spacing w:before="43"/>
      </w:pPr>
    </w:p>
    <w:p>
      <w:pPr>
        <w:pStyle w:val="ListParagraph"/>
        <w:numPr>
          <w:ilvl w:val="0"/>
          <w:numId w:val="231"/>
        </w:numPr>
        <w:tabs>
          <w:tab w:pos="1174" w:val="left" w:leader="none"/>
        </w:tabs>
        <w:spacing w:line="285" w:lineRule="auto" w:before="1" w:after="0"/>
        <w:ind w:left="850" w:right="2548" w:firstLine="0"/>
        <w:jc w:val="both"/>
        <w:rPr>
          <w:sz w:val="22"/>
        </w:rPr>
      </w:pPr>
      <w:r>
        <w:rPr>
          <w:color w:val="231F20"/>
          <w:sz w:val="22"/>
        </w:rPr>
        <w:t>The notice of resignation of the Governor and of the </w:t>
      </w:r>
      <w:r>
        <w:rPr>
          <w:color w:val="231F20"/>
          <w:sz w:val="22"/>
        </w:rPr>
        <w:t>Deputy Governor</w:t>
      </w:r>
      <w:r>
        <w:rPr>
          <w:color w:val="231F20"/>
          <w:spacing w:val="-6"/>
          <w:sz w:val="22"/>
        </w:rPr>
        <w:t> </w:t>
      </w:r>
      <w:r>
        <w:rPr>
          <w:color w:val="231F20"/>
          <w:sz w:val="22"/>
        </w:rPr>
        <w:t>of</w:t>
      </w:r>
      <w:r>
        <w:rPr>
          <w:color w:val="231F20"/>
          <w:spacing w:val="-6"/>
          <w:sz w:val="22"/>
        </w:rPr>
        <w:t> </w:t>
      </w:r>
      <w:r>
        <w:rPr>
          <w:color w:val="231F20"/>
          <w:sz w:val="22"/>
        </w:rPr>
        <w:t>a</w:t>
      </w:r>
      <w:r>
        <w:rPr>
          <w:color w:val="231F20"/>
          <w:spacing w:val="-6"/>
          <w:sz w:val="22"/>
        </w:rPr>
        <w:t> </w:t>
      </w:r>
      <w:r>
        <w:rPr>
          <w:color w:val="231F20"/>
          <w:sz w:val="22"/>
        </w:rPr>
        <w:t>State</w:t>
      </w:r>
      <w:r>
        <w:rPr>
          <w:color w:val="231F20"/>
          <w:spacing w:val="-6"/>
          <w:sz w:val="22"/>
        </w:rPr>
        <w:t> </w:t>
      </w:r>
      <w:r>
        <w:rPr>
          <w:color w:val="231F20"/>
          <w:sz w:val="22"/>
        </w:rPr>
        <w:t>shall</w:t>
      </w:r>
      <w:r>
        <w:rPr>
          <w:color w:val="231F20"/>
          <w:spacing w:val="-6"/>
          <w:sz w:val="22"/>
        </w:rPr>
        <w:t> </w:t>
      </w:r>
      <w:r>
        <w:rPr>
          <w:color w:val="231F20"/>
          <w:sz w:val="22"/>
        </w:rPr>
        <w:t>respectively</w:t>
      </w:r>
      <w:r>
        <w:rPr>
          <w:color w:val="231F20"/>
          <w:spacing w:val="-6"/>
          <w:sz w:val="22"/>
        </w:rPr>
        <w:t> </w:t>
      </w:r>
      <w:r>
        <w:rPr>
          <w:color w:val="231F20"/>
          <w:sz w:val="22"/>
        </w:rPr>
        <w:t>be</w:t>
      </w:r>
      <w:r>
        <w:rPr>
          <w:color w:val="231F20"/>
          <w:spacing w:val="-6"/>
          <w:sz w:val="22"/>
        </w:rPr>
        <w:t> </w:t>
      </w:r>
      <w:r>
        <w:rPr>
          <w:color w:val="231F20"/>
          <w:sz w:val="22"/>
        </w:rPr>
        <w:t>addressed</w:t>
      </w:r>
      <w:r>
        <w:rPr>
          <w:color w:val="231F20"/>
          <w:spacing w:val="-6"/>
          <w:sz w:val="22"/>
        </w:rPr>
        <w:t> </w:t>
      </w:r>
      <w:r>
        <w:rPr>
          <w:color w:val="231F20"/>
          <w:sz w:val="22"/>
        </w:rPr>
        <w:t>to</w:t>
      </w:r>
      <w:r>
        <w:rPr>
          <w:color w:val="231F20"/>
          <w:spacing w:val="-6"/>
          <w:sz w:val="22"/>
        </w:rPr>
        <w:t> </w:t>
      </w:r>
      <w:r>
        <w:rPr>
          <w:color w:val="231F20"/>
          <w:sz w:val="22"/>
        </w:rPr>
        <w:t>the</w:t>
      </w:r>
      <w:r>
        <w:rPr>
          <w:color w:val="231F20"/>
          <w:spacing w:val="-6"/>
          <w:sz w:val="22"/>
        </w:rPr>
        <w:t> </w:t>
      </w:r>
      <w:r>
        <w:rPr>
          <w:color w:val="231F20"/>
          <w:sz w:val="22"/>
        </w:rPr>
        <w:t>Speaker of the House of Assembly and the Governor of the State.</w:t>
      </w:r>
    </w:p>
    <w:p>
      <w:pPr>
        <w:pStyle w:val="BodyText"/>
        <w:spacing w:before="43"/>
      </w:pPr>
    </w:p>
    <w:p>
      <w:pPr>
        <w:pStyle w:val="ListParagraph"/>
        <w:numPr>
          <w:ilvl w:val="0"/>
          <w:numId w:val="231"/>
        </w:numPr>
        <w:tabs>
          <w:tab w:pos="1155" w:val="left" w:leader="none"/>
        </w:tabs>
        <w:spacing w:line="285" w:lineRule="auto" w:before="1" w:after="0"/>
        <w:ind w:left="850" w:right="2549" w:firstLine="0"/>
        <w:jc w:val="both"/>
        <w:rPr>
          <w:sz w:val="22"/>
        </w:rPr>
      </w:pPr>
      <w:r>
        <w:rPr>
          <w:color w:val="231F20"/>
          <w:sz w:val="22"/>
        </w:rPr>
        <w:t>The notice of resignation of the President of the Senate and of the</w:t>
      </w:r>
      <w:r>
        <w:rPr>
          <w:color w:val="231F20"/>
          <w:spacing w:val="-2"/>
          <w:sz w:val="22"/>
        </w:rPr>
        <w:t> </w:t>
      </w:r>
      <w:r>
        <w:rPr>
          <w:color w:val="231F20"/>
          <w:sz w:val="22"/>
        </w:rPr>
        <w:t>Speaker</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Representatives</w:t>
      </w:r>
      <w:r>
        <w:rPr>
          <w:color w:val="231F20"/>
          <w:spacing w:val="-2"/>
          <w:sz w:val="22"/>
        </w:rPr>
        <w:t> </w:t>
      </w:r>
      <w:r>
        <w:rPr>
          <w:color w:val="231F20"/>
          <w:sz w:val="22"/>
        </w:rPr>
        <w:t>shall</w:t>
      </w:r>
      <w:r>
        <w:rPr>
          <w:color w:val="231F20"/>
          <w:spacing w:val="-2"/>
          <w:sz w:val="22"/>
        </w:rPr>
        <w:t> </w:t>
      </w:r>
      <w:r>
        <w:rPr>
          <w:color w:val="231F20"/>
          <w:sz w:val="22"/>
        </w:rPr>
        <w:t>in</w:t>
      </w:r>
      <w:r>
        <w:rPr>
          <w:color w:val="231F20"/>
          <w:spacing w:val="-2"/>
          <w:sz w:val="22"/>
        </w:rPr>
        <w:t> </w:t>
      </w:r>
      <w:r>
        <w:rPr>
          <w:color w:val="231F20"/>
          <w:sz w:val="22"/>
        </w:rPr>
        <w:t>each</w:t>
      </w:r>
      <w:r>
        <w:rPr>
          <w:color w:val="231F20"/>
          <w:spacing w:val="-2"/>
          <w:sz w:val="22"/>
        </w:rPr>
        <w:t> </w:t>
      </w:r>
      <w:r>
        <w:rPr>
          <w:color w:val="231F20"/>
          <w:sz w:val="22"/>
        </w:rPr>
        <w:t>case</w:t>
      </w:r>
      <w:r>
        <w:rPr>
          <w:color w:val="231F20"/>
          <w:spacing w:val="-2"/>
          <w:sz w:val="22"/>
        </w:rPr>
        <w:t> </w:t>
      </w:r>
      <w:r>
        <w:rPr>
          <w:color w:val="231F20"/>
          <w:sz w:val="22"/>
        </w:rPr>
        <w:t>be addressed</w:t>
      </w:r>
      <w:r>
        <w:rPr>
          <w:color w:val="231F20"/>
          <w:spacing w:val="27"/>
          <w:sz w:val="22"/>
        </w:rPr>
        <w:t> </w:t>
      </w:r>
      <w:r>
        <w:rPr>
          <w:color w:val="231F20"/>
          <w:sz w:val="22"/>
        </w:rPr>
        <w:t>to</w:t>
      </w:r>
      <w:r>
        <w:rPr>
          <w:color w:val="231F20"/>
          <w:spacing w:val="27"/>
          <w:sz w:val="22"/>
        </w:rPr>
        <w:t> </w:t>
      </w:r>
      <w:r>
        <w:rPr>
          <w:color w:val="231F20"/>
          <w:sz w:val="22"/>
        </w:rPr>
        <w:t>the</w:t>
      </w:r>
      <w:r>
        <w:rPr>
          <w:color w:val="231F20"/>
          <w:spacing w:val="27"/>
          <w:sz w:val="22"/>
        </w:rPr>
        <w:t> </w:t>
      </w:r>
      <w:r>
        <w:rPr>
          <w:color w:val="231F20"/>
          <w:sz w:val="22"/>
        </w:rPr>
        <w:t>Clerk</w:t>
      </w:r>
      <w:r>
        <w:rPr>
          <w:color w:val="231F20"/>
          <w:spacing w:val="27"/>
          <w:sz w:val="22"/>
        </w:rPr>
        <w:t> </w:t>
      </w:r>
      <w:r>
        <w:rPr>
          <w:color w:val="231F20"/>
          <w:sz w:val="22"/>
        </w:rPr>
        <w:t>of</w:t>
      </w:r>
      <w:r>
        <w:rPr>
          <w:color w:val="231F20"/>
          <w:spacing w:val="27"/>
          <w:sz w:val="22"/>
        </w:rPr>
        <w:t> </w:t>
      </w:r>
      <w:r>
        <w:rPr>
          <w:color w:val="231F20"/>
          <w:sz w:val="22"/>
        </w:rPr>
        <w:t>the</w:t>
      </w:r>
      <w:r>
        <w:rPr>
          <w:color w:val="231F20"/>
          <w:spacing w:val="27"/>
          <w:sz w:val="22"/>
        </w:rPr>
        <w:t> </w:t>
      </w:r>
      <w:r>
        <w:rPr>
          <w:color w:val="231F20"/>
          <w:sz w:val="22"/>
        </w:rPr>
        <w:t>National</w:t>
      </w:r>
      <w:r>
        <w:rPr>
          <w:color w:val="231F20"/>
          <w:spacing w:val="27"/>
          <w:sz w:val="22"/>
        </w:rPr>
        <w:t> </w:t>
      </w:r>
      <w:r>
        <w:rPr>
          <w:color w:val="231F20"/>
          <w:sz w:val="22"/>
        </w:rPr>
        <w:t>Assembly,</w:t>
      </w:r>
      <w:r>
        <w:rPr>
          <w:color w:val="231F20"/>
          <w:spacing w:val="27"/>
          <w:sz w:val="22"/>
        </w:rPr>
        <w:t> </w:t>
      </w:r>
      <w:r>
        <w:rPr>
          <w:color w:val="231F20"/>
          <w:sz w:val="22"/>
        </w:rPr>
        <w:t>and</w:t>
      </w:r>
      <w:r>
        <w:rPr>
          <w:color w:val="231F20"/>
          <w:spacing w:val="27"/>
          <w:sz w:val="22"/>
        </w:rPr>
        <w:t> </w:t>
      </w:r>
      <w:r>
        <w:rPr>
          <w:color w:val="231F20"/>
          <w:sz w:val="22"/>
        </w:rPr>
        <w:t>the</w:t>
      </w:r>
      <w:r>
        <w:rPr>
          <w:color w:val="231F20"/>
          <w:spacing w:val="27"/>
          <w:sz w:val="22"/>
        </w:rPr>
        <w:t> </w:t>
      </w:r>
      <w:r>
        <w:rPr>
          <w:color w:val="231F20"/>
          <w:sz w:val="22"/>
        </w:rPr>
        <w:t>notice of resignation of the Speaker of a House of Assembly shall be addressed to the Clerk of the House of Assembly of the State.</w:t>
      </w:r>
    </w:p>
    <w:p>
      <w:pPr>
        <w:pStyle w:val="BodyText"/>
        <w:spacing w:before="41"/>
      </w:pPr>
    </w:p>
    <w:p>
      <w:pPr>
        <w:pStyle w:val="ListParagraph"/>
        <w:numPr>
          <w:ilvl w:val="0"/>
          <w:numId w:val="231"/>
        </w:numPr>
        <w:tabs>
          <w:tab w:pos="1177" w:val="left" w:leader="none"/>
        </w:tabs>
        <w:spacing w:line="285" w:lineRule="auto" w:before="0" w:after="0"/>
        <w:ind w:left="850" w:right="2549" w:firstLine="0"/>
        <w:jc w:val="both"/>
        <w:rPr>
          <w:sz w:val="22"/>
        </w:rPr>
      </w:pPr>
      <w:r>
        <w:rPr>
          <w:color w:val="231F20"/>
          <w:sz w:val="22"/>
        </w:rPr>
        <w:t>The notice of resignation of a member of a legislative </w:t>
      </w:r>
      <w:r>
        <w:rPr>
          <w:color w:val="231F20"/>
          <w:sz w:val="22"/>
        </w:rPr>
        <w:t>house shall be addressed to the President of the Senate or, as the case may require, to the Speaker of the legislative house in question.</w:t>
      </w:r>
    </w:p>
    <w:p>
      <w:pPr>
        <w:pStyle w:val="ListParagraph"/>
        <w:spacing w:after="0" w:line="285" w:lineRule="auto"/>
        <w:jc w:val="both"/>
        <w:rPr>
          <w:sz w:val="22"/>
        </w:rPr>
        <w:sectPr>
          <w:pgSz w:w="10490" w:h="13890"/>
          <w:pgMar w:header="0" w:footer="357" w:top="1040" w:bottom="540" w:left="283" w:right="283"/>
        </w:sectPr>
      </w:pPr>
    </w:p>
    <w:p>
      <w:pPr>
        <w:pStyle w:val="Heading2"/>
        <w:numPr>
          <w:ilvl w:val="0"/>
          <w:numId w:val="202"/>
        </w:numPr>
        <w:tabs>
          <w:tab w:pos="3071" w:val="left" w:leader="none"/>
        </w:tabs>
        <w:spacing w:line="240" w:lineRule="auto" w:before="97" w:after="0"/>
        <w:ind w:left="3071" w:right="0" w:hanging="520"/>
        <w:jc w:val="left"/>
        <w:rPr>
          <w:color w:val="231F20"/>
        </w:rPr>
      </w:pPr>
      <w:r>
        <w:rPr>
          <w:color w:val="231F20"/>
          <w:spacing w:val="-2"/>
        </w:rPr>
        <w:t>Restriction</w:t>
      </w:r>
      <w:r>
        <w:rPr>
          <w:color w:val="231F20"/>
          <w:spacing w:val="-3"/>
        </w:rPr>
        <w:t> </w:t>
      </w:r>
      <w:r>
        <w:rPr>
          <w:color w:val="231F20"/>
          <w:spacing w:val="-2"/>
        </w:rPr>
        <w:t>on</w:t>
      </w:r>
      <w:r>
        <w:rPr>
          <w:color w:val="231F20"/>
          <w:spacing w:val="-3"/>
        </w:rPr>
        <w:t> </w:t>
      </w:r>
      <w:r>
        <w:rPr>
          <w:color w:val="231F20"/>
          <w:spacing w:val="-2"/>
        </w:rPr>
        <w:t>certain citizens</w:t>
      </w:r>
    </w:p>
    <w:p>
      <w:pPr>
        <w:pStyle w:val="BodyText"/>
        <w:spacing w:line="285" w:lineRule="auto" w:before="47"/>
        <w:ind w:left="2551" w:right="847"/>
        <w:jc w:val="both"/>
      </w:pPr>
      <w:r>
        <w:rPr>
          <w:color w:val="231F20"/>
        </w:rPr>
        <w:t>Notwithstanding</w:t>
      </w:r>
      <w:r>
        <w:rPr>
          <w:color w:val="231F20"/>
          <w:spacing w:val="-12"/>
        </w:rPr>
        <w:t> </w:t>
      </w:r>
      <w:r>
        <w:rPr>
          <w:color w:val="231F20"/>
        </w:rPr>
        <w:t>any</w:t>
      </w:r>
      <w:r>
        <w:rPr>
          <w:color w:val="231F20"/>
          <w:spacing w:val="-12"/>
        </w:rPr>
        <w:t> </w:t>
      </w:r>
      <w:r>
        <w:rPr>
          <w:color w:val="231F20"/>
        </w:rPr>
        <w:t>provisions</w:t>
      </w:r>
      <w:r>
        <w:rPr>
          <w:color w:val="231F20"/>
          <w:spacing w:val="-12"/>
        </w:rPr>
        <w:t> </w:t>
      </w:r>
      <w:r>
        <w:rPr>
          <w:color w:val="231F20"/>
        </w:rPr>
        <w:t>contained</w:t>
      </w:r>
      <w:r>
        <w:rPr>
          <w:color w:val="231F20"/>
          <w:spacing w:val="-12"/>
        </w:rPr>
        <w:t> </w:t>
      </w:r>
      <w:r>
        <w:rPr>
          <w:color w:val="231F20"/>
        </w:rPr>
        <w:t>in</w:t>
      </w:r>
      <w:r>
        <w:rPr>
          <w:color w:val="231F20"/>
          <w:spacing w:val="-12"/>
        </w:rPr>
        <w:t> </w:t>
      </w:r>
      <w:r>
        <w:rPr>
          <w:color w:val="231F20"/>
        </w:rPr>
        <w:t>Chapter</w:t>
      </w:r>
      <w:r>
        <w:rPr>
          <w:color w:val="231F20"/>
          <w:spacing w:val="-12"/>
        </w:rPr>
        <w:t> </w:t>
      </w:r>
      <w:r>
        <w:rPr>
          <w:color w:val="231F20"/>
        </w:rPr>
        <w:t>IV</w:t>
      </w:r>
      <w:r>
        <w:rPr>
          <w:color w:val="231F20"/>
          <w:spacing w:val="-12"/>
        </w:rPr>
        <w:t> </w:t>
      </w:r>
      <w:r>
        <w:rPr>
          <w:color w:val="231F20"/>
        </w:rPr>
        <w:t>and</w:t>
      </w:r>
      <w:r>
        <w:rPr>
          <w:color w:val="231F20"/>
          <w:spacing w:val="-12"/>
        </w:rPr>
        <w:t> </w:t>
      </w:r>
      <w:r>
        <w:rPr>
          <w:color w:val="231F20"/>
        </w:rPr>
        <w:t>subject </w:t>
      </w:r>
      <w:r>
        <w:rPr>
          <w:color w:val="231F20"/>
          <w:w w:val="105"/>
        </w:rPr>
        <w:t>to</w:t>
      </w:r>
      <w:r>
        <w:rPr>
          <w:color w:val="231F20"/>
          <w:spacing w:val="-14"/>
          <w:w w:val="105"/>
        </w:rPr>
        <w:t> </w:t>
      </w:r>
      <w:r>
        <w:rPr>
          <w:color w:val="231F20"/>
          <w:w w:val="105"/>
        </w:rPr>
        <w:t>sections</w:t>
      </w:r>
      <w:r>
        <w:rPr>
          <w:color w:val="231F20"/>
          <w:spacing w:val="-14"/>
          <w:w w:val="105"/>
        </w:rPr>
        <w:t> </w:t>
      </w:r>
      <w:r>
        <w:rPr>
          <w:color w:val="231F20"/>
          <w:w w:val="105"/>
        </w:rPr>
        <w:t>131</w:t>
      </w:r>
      <w:r>
        <w:rPr>
          <w:color w:val="231F20"/>
          <w:spacing w:val="-14"/>
          <w:w w:val="105"/>
        </w:rPr>
        <w:t> </w:t>
      </w:r>
      <w:r>
        <w:rPr>
          <w:color w:val="231F20"/>
          <w:w w:val="105"/>
        </w:rPr>
        <w:t>and</w:t>
      </w:r>
      <w:r>
        <w:rPr>
          <w:color w:val="231F20"/>
          <w:spacing w:val="-14"/>
          <w:w w:val="105"/>
        </w:rPr>
        <w:t> </w:t>
      </w:r>
      <w:r>
        <w:rPr>
          <w:color w:val="231F20"/>
          <w:w w:val="105"/>
        </w:rPr>
        <w:t>177</w:t>
      </w:r>
      <w:r>
        <w:rPr>
          <w:color w:val="231F20"/>
          <w:spacing w:val="-14"/>
          <w:w w:val="105"/>
        </w:rPr>
        <w:t> </w:t>
      </w:r>
      <w:r>
        <w:rPr>
          <w:color w:val="231F20"/>
          <w:w w:val="105"/>
        </w:rPr>
        <w:t>of</w:t>
      </w:r>
      <w:r>
        <w:rPr>
          <w:color w:val="231F20"/>
          <w:spacing w:val="-14"/>
          <w:w w:val="105"/>
        </w:rPr>
        <w:t> </w:t>
      </w:r>
      <w:r>
        <w:rPr>
          <w:color w:val="231F20"/>
          <w:w w:val="105"/>
        </w:rPr>
        <w:t>this</w:t>
      </w:r>
      <w:r>
        <w:rPr>
          <w:color w:val="231F20"/>
          <w:spacing w:val="-14"/>
          <w:w w:val="105"/>
        </w:rPr>
        <w:t> </w:t>
      </w:r>
      <w:r>
        <w:rPr>
          <w:color w:val="231F20"/>
          <w:w w:val="105"/>
        </w:rPr>
        <w:t>Constitution,</w:t>
      </w:r>
      <w:r>
        <w:rPr>
          <w:color w:val="231F20"/>
          <w:spacing w:val="-14"/>
          <w:w w:val="105"/>
        </w:rPr>
        <w:t> </w:t>
      </w:r>
      <w:r>
        <w:rPr>
          <w:color w:val="231F20"/>
          <w:w w:val="105"/>
        </w:rPr>
        <w:t>no</w:t>
      </w:r>
      <w:r>
        <w:rPr>
          <w:color w:val="231F20"/>
          <w:spacing w:val="-14"/>
          <w:w w:val="105"/>
        </w:rPr>
        <w:t> </w:t>
      </w:r>
      <w:r>
        <w:rPr>
          <w:color w:val="231F20"/>
          <w:w w:val="105"/>
        </w:rPr>
        <w:t>citizen</w:t>
      </w:r>
      <w:r>
        <w:rPr>
          <w:color w:val="231F20"/>
          <w:spacing w:val="-14"/>
          <w:w w:val="105"/>
        </w:rPr>
        <w:t> </w:t>
      </w:r>
      <w:r>
        <w:rPr>
          <w:color w:val="231F20"/>
          <w:w w:val="105"/>
        </w:rPr>
        <w:t>of</w:t>
      </w:r>
      <w:r>
        <w:rPr>
          <w:color w:val="231F20"/>
          <w:spacing w:val="-14"/>
          <w:w w:val="105"/>
        </w:rPr>
        <w:t> </w:t>
      </w:r>
      <w:r>
        <w:rPr>
          <w:color w:val="231F20"/>
          <w:w w:val="105"/>
        </w:rPr>
        <w:t>Nigeria, </w:t>
      </w:r>
      <w:r>
        <w:rPr>
          <w:color w:val="231F20"/>
        </w:rPr>
        <w:t>by registration or under a grant of certificate of naturalisation, shall </w:t>
      </w:r>
      <w:r>
        <w:rPr>
          <w:color w:val="231F20"/>
          <w:w w:val="105"/>
        </w:rPr>
        <w:t>within</w:t>
      </w:r>
      <w:r>
        <w:rPr>
          <w:color w:val="231F20"/>
          <w:spacing w:val="-11"/>
          <w:w w:val="105"/>
        </w:rPr>
        <w:t> </w:t>
      </w:r>
      <w:r>
        <w:rPr>
          <w:color w:val="231F20"/>
          <w:w w:val="105"/>
        </w:rPr>
        <w:t>ten</w:t>
      </w:r>
      <w:r>
        <w:rPr>
          <w:color w:val="231F20"/>
          <w:spacing w:val="-11"/>
          <w:w w:val="105"/>
        </w:rPr>
        <w:t> </w:t>
      </w:r>
      <w:r>
        <w:rPr>
          <w:color w:val="231F20"/>
          <w:w w:val="105"/>
        </w:rPr>
        <w:t>years</w:t>
      </w:r>
      <w:r>
        <w:rPr>
          <w:color w:val="231F20"/>
          <w:spacing w:val="-11"/>
          <w:w w:val="105"/>
        </w:rPr>
        <w:t> </w:t>
      </w:r>
      <w:r>
        <w:rPr>
          <w:color w:val="231F20"/>
          <w:w w:val="105"/>
        </w:rPr>
        <w:t>of</w:t>
      </w:r>
      <w:r>
        <w:rPr>
          <w:color w:val="231F20"/>
          <w:spacing w:val="-11"/>
          <w:w w:val="105"/>
        </w:rPr>
        <w:t> </w:t>
      </w:r>
      <w:r>
        <w:rPr>
          <w:color w:val="231F20"/>
          <w:w w:val="105"/>
        </w:rPr>
        <w:t>such</w:t>
      </w:r>
      <w:r>
        <w:rPr>
          <w:color w:val="231F20"/>
          <w:spacing w:val="-11"/>
          <w:w w:val="105"/>
        </w:rPr>
        <w:t> </w:t>
      </w:r>
      <w:r>
        <w:rPr>
          <w:color w:val="231F20"/>
          <w:w w:val="105"/>
        </w:rPr>
        <w:t>registration</w:t>
      </w:r>
      <w:r>
        <w:rPr>
          <w:color w:val="231F20"/>
          <w:spacing w:val="-11"/>
          <w:w w:val="105"/>
        </w:rPr>
        <w:t> </w:t>
      </w:r>
      <w:r>
        <w:rPr>
          <w:color w:val="231F20"/>
          <w:w w:val="105"/>
        </w:rPr>
        <w:t>or</w:t>
      </w:r>
      <w:r>
        <w:rPr>
          <w:color w:val="231F20"/>
          <w:spacing w:val="-11"/>
          <w:w w:val="105"/>
        </w:rPr>
        <w:t> </w:t>
      </w:r>
      <w:r>
        <w:rPr>
          <w:color w:val="231F20"/>
          <w:w w:val="105"/>
        </w:rPr>
        <w:t>grant,</w:t>
      </w:r>
      <w:r>
        <w:rPr>
          <w:color w:val="231F20"/>
          <w:spacing w:val="-11"/>
          <w:w w:val="105"/>
        </w:rPr>
        <w:t> </w:t>
      </w:r>
      <w:r>
        <w:rPr>
          <w:color w:val="231F20"/>
          <w:w w:val="105"/>
        </w:rPr>
        <w:t>hold</w:t>
      </w:r>
      <w:r>
        <w:rPr>
          <w:color w:val="231F20"/>
          <w:spacing w:val="-11"/>
          <w:w w:val="105"/>
        </w:rPr>
        <w:t> </w:t>
      </w:r>
      <w:r>
        <w:rPr>
          <w:color w:val="231F20"/>
          <w:w w:val="105"/>
        </w:rPr>
        <w:t>any</w:t>
      </w:r>
      <w:r>
        <w:rPr>
          <w:color w:val="231F20"/>
          <w:spacing w:val="-11"/>
          <w:w w:val="105"/>
        </w:rPr>
        <w:t> </w:t>
      </w:r>
      <w:r>
        <w:rPr>
          <w:color w:val="231F20"/>
          <w:w w:val="105"/>
        </w:rPr>
        <w:t>elective</w:t>
      </w:r>
      <w:r>
        <w:rPr>
          <w:color w:val="231F20"/>
          <w:spacing w:val="-11"/>
          <w:w w:val="105"/>
        </w:rPr>
        <w:t> </w:t>
      </w:r>
      <w:r>
        <w:rPr>
          <w:color w:val="231F20"/>
          <w:w w:val="105"/>
        </w:rPr>
        <w:t>or appointive office under this Constitution.</w:t>
      </w:r>
    </w:p>
    <w:p>
      <w:pPr>
        <w:pStyle w:val="BodyText"/>
        <w:spacing w:before="42"/>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spacing w:val="-2"/>
        </w:rPr>
        <w:t>Restrictions</w:t>
      </w:r>
      <w:r>
        <w:rPr>
          <w:color w:val="231F20"/>
          <w:spacing w:val="-6"/>
        </w:rPr>
        <w:t> </w:t>
      </w:r>
      <w:r>
        <w:rPr>
          <w:color w:val="231F20"/>
          <w:spacing w:val="-2"/>
        </w:rPr>
        <w:t>on</w:t>
      </w:r>
      <w:r>
        <w:rPr>
          <w:color w:val="231F20"/>
          <w:spacing w:val="-6"/>
        </w:rPr>
        <w:t> </w:t>
      </w:r>
      <w:r>
        <w:rPr>
          <w:color w:val="231F20"/>
          <w:spacing w:val="-2"/>
        </w:rPr>
        <w:t>legal</w:t>
      </w:r>
      <w:r>
        <w:rPr>
          <w:color w:val="231F20"/>
          <w:spacing w:val="-5"/>
        </w:rPr>
        <w:t> </w:t>
      </w:r>
      <w:r>
        <w:rPr>
          <w:color w:val="231F20"/>
          <w:spacing w:val="-2"/>
        </w:rPr>
        <w:t>proceedings</w:t>
      </w:r>
    </w:p>
    <w:p>
      <w:pPr>
        <w:pStyle w:val="ListParagraph"/>
        <w:numPr>
          <w:ilvl w:val="0"/>
          <w:numId w:val="232"/>
        </w:numPr>
        <w:tabs>
          <w:tab w:pos="2875" w:val="left" w:leader="none"/>
        </w:tabs>
        <w:spacing w:line="285" w:lineRule="auto" w:before="47" w:after="0"/>
        <w:ind w:left="2551" w:right="848" w:firstLine="0"/>
        <w:jc w:val="both"/>
        <w:rPr>
          <w:sz w:val="22"/>
        </w:rPr>
      </w:pPr>
      <w:r>
        <w:rPr>
          <w:color w:val="231F20"/>
          <w:w w:val="105"/>
          <w:sz w:val="22"/>
        </w:rPr>
        <w:t>Notwithstanding anything to the contrary in this </w:t>
      </w:r>
      <w:r>
        <w:rPr>
          <w:color w:val="231F20"/>
          <w:w w:val="105"/>
          <w:sz w:val="22"/>
        </w:rPr>
        <w:t>Constitution, but</w:t>
      </w:r>
      <w:r>
        <w:rPr>
          <w:color w:val="231F20"/>
          <w:spacing w:val="-5"/>
          <w:w w:val="105"/>
          <w:sz w:val="22"/>
        </w:rPr>
        <w:t> </w:t>
      </w:r>
      <w:r>
        <w:rPr>
          <w:color w:val="231F20"/>
          <w:w w:val="105"/>
          <w:sz w:val="22"/>
        </w:rPr>
        <w:t>subject</w:t>
      </w:r>
      <w:r>
        <w:rPr>
          <w:color w:val="231F20"/>
          <w:spacing w:val="-5"/>
          <w:w w:val="105"/>
          <w:sz w:val="22"/>
        </w:rPr>
        <w:t> </w:t>
      </w:r>
      <w:r>
        <w:rPr>
          <w:color w:val="231F20"/>
          <w:w w:val="105"/>
          <w:sz w:val="22"/>
        </w:rPr>
        <w:t>to</w:t>
      </w:r>
      <w:r>
        <w:rPr>
          <w:color w:val="231F20"/>
          <w:spacing w:val="-5"/>
          <w:w w:val="105"/>
          <w:sz w:val="22"/>
        </w:rPr>
        <w:t> </w:t>
      </w:r>
      <w:r>
        <w:rPr>
          <w:color w:val="231F20"/>
          <w:w w:val="105"/>
          <w:sz w:val="22"/>
        </w:rPr>
        <w:t>subsection</w:t>
      </w:r>
      <w:r>
        <w:rPr>
          <w:color w:val="231F20"/>
          <w:spacing w:val="-5"/>
          <w:w w:val="105"/>
          <w:sz w:val="22"/>
        </w:rPr>
        <w:t> </w:t>
      </w:r>
      <w:r>
        <w:rPr>
          <w:color w:val="231F20"/>
          <w:w w:val="105"/>
          <w:sz w:val="22"/>
        </w:rPr>
        <w:t>(2)</w:t>
      </w:r>
      <w:r>
        <w:rPr>
          <w:color w:val="231F20"/>
          <w:spacing w:val="-5"/>
          <w:w w:val="105"/>
          <w:sz w:val="22"/>
        </w:rPr>
        <w:t> </w:t>
      </w:r>
      <w:r>
        <w:rPr>
          <w:color w:val="231F20"/>
          <w:w w:val="105"/>
          <w:sz w:val="22"/>
        </w:rPr>
        <w:t>of</w:t>
      </w:r>
      <w:r>
        <w:rPr>
          <w:color w:val="231F20"/>
          <w:spacing w:val="-5"/>
          <w:w w:val="105"/>
          <w:sz w:val="22"/>
        </w:rPr>
        <w:t> </w:t>
      </w:r>
      <w:r>
        <w:rPr>
          <w:color w:val="231F20"/>
          <w:w w:val="105"/>
          <w:sz w:val="22"/>
        </w:rPr>
        <w:t>this</w:t>
      </w:r>
      <w:r>
        <w:rPr>
          <w:color w:val="231F20"/>
          <w:spacing w:val="-5"/>
          <w:w w:val="105"/>
          <w:sz w:val="22"/>
        </w:rPr>
        <w:t> </w:t>
      </w:r>
      <w:r>
        <w:rPr>
          <w:color w:val="231F20"/>
          <w:w w:val="105"/>
          <w:sz w:val="22"/>
        </w:rPr>
        <w:t>section</w:t>
      </w:r>
      <w:r>
        <w:rPr>
          <w:color w:val="231F20"/>
          <w:spacing w:val="-5"/>
          <w:w w:val="105"/>
          <w:sz w:val="22"/>
        </w:rPr>
        <w:t> </w:t>
      </w:r>
      <w:r>
        <w:rPr>
          <w:color w:val="231F20"/>
          <w:w w:val="105"/>
          <w:sz w:val="22"/>
        </w:rPr>
        <w:t>–</w:t>
      </w:r>
    </w:p>
    <w:p>
      <w:pPr>
        <w:pStyle w:val="ListParagraph"/>
        <w:numPr>
          <w:ilvl w:val="1"/>
          <w:numId w:val="232"/>
        </w:numPr>
        <w:tabs>
          <w:tab w:pos="3102" w:val="left" w:leader="none"/>
        </w:tabs>
        <w:spacing w:line="285" w:lineRule="auto" w:before="0" w:after="0"/>
        <w:ind w:left="2835" w:right="848" w:firstLine="0"/>
        <w:jc w:val="both"/>
        <w:rPr>
          <w:sz w:val="22"/>
        </w:rPr>
      </w:pPr>
      <w:r>
        <w:rPr>
          <w:color w:val="231F20"/>
          <w:sz w:val="22"/>
        </w:rPr>
        <w:t>no</w:t>
      </w:r>
      <w:r>
        <w:rPr>
          <w:color w:val="231F20"/>
          <w:spacing w:val="-12"/>
          <w:sz w:val="22"/>
        </w:rPr>
        <w:t> </w:t>
      </w:r>
      <w:r>
        <w:rPr>
          <w:color w:val="231F20"/>
          <w:sz w:val="22"/>
        </w:rPr>
        <w:t>civil</w:t>
      </w:r>
      <w:r>
        <w:rPr>
          <w:color w:val="231F20"/>
          <w:spacing w:val="-12"/>
          <w:sz w:val="22"/>
        </w:rPr>
        <w:t> </w:t>
      </w:r>
      <w:r>
        <w:rPr>
          <w:color w:val="231F20"/>
          <w:sz w:val="22"/>
        </w:rPr>
        <w:t>or</w:t>
      </w:r>
      <w:r>
        <w:rPr>
          <w:color w:val="231F20"/>
          <w:spacing w:val="-12"/>
          <w:sz w:val="22"/>
        </w:rPr>
        <w:t> </w:t>
      </w:r>
      <w:r>
        <w:rPr>
          <w:color w:val="231F20"/>
          <w:sz w:val="22"/>
        </w:rPr>
        <w:t>criminal</w:t>
      </w:r>
      <w:r>
        <w:rPr>
          <w:color w:val="231F20"/>
          <w:spacing w:val="-12"/>
          <w:sz w:val="22"/>
        </w:rPr>
        <w:t> </w:t>
      </w:r>
      <w:r>
        <w:rPr>
          <w:color w:val="231F20"/>
          <w:sz w:val="22"/>
        </w:rPr>
        <w:t>proceedings</w:t>
      </w:r>
      <w:r>
        <w:rPr>
          <w:color w:val="231F20"/>
          <w:spacing w:val="-12"/>
          <w:sz w:val="22"/>
        </w:rPr>
        <w:t> </w:t>
      </w:r>
      <w:r>
        <w:rPr>
          <w:color w:val="231F20"/>
          <w:sz w:val="22"/>
        </w:rPr>
        <w:t>shall</w:t>
      </w:r>
      <w:r>
        <w:rPr>
          <w:color w:val="231F20"/>
          <w:spacing w:val="-12"/>
          <w:sz w:val="22"/>
        </w:rPr>
        <w:t> </w:t>
      </w:r>
      <w:r>
        <w:rPr>
          <w:color w:val="231F20"/>
          <w:sz w:val="22"/>
        </w:rPr>
        <w:t>be</w:t>
      </w:r>
      <w:r>
        <w:rPr>
          <w:color w:val="231F20"/>
          <w:spacing w:val="-12"/>
          <w:sz w:val="22"/>
        </w:rPr>
        <w:t> </w:t>
      </w:r>
      <w:r>
        <w:rPr>
          <w:color w:val="231F20"/>
          <w:sz w:val="22"/>
        </w:rPr>
        <w:t>instituted</w:t>
      </w:r>
      <w:r>
        <w:rPr>
          <w:color w:val="231F20"/>
          <w:spacing w:val="-12"/>
          <w:sz w:val="22"/>
        </w:rPr>
        <w:t> </w:t>
      </w:r>
      <w:r>
        <w:rPr>
          <w:color w:val="231F20"/>
          <w:sz w:val="22"/>
        </w:rPr>
        <w:t>or</w:t>
      </w:r>
      <w:r>
        <w:rPr>
          <w:color w:val="231F20"/>
          <w:spacing w:val="-12"/>
          <w:sz w:val="22"/>
        </w:rPr>
        <w:t> </w:t>
      </w:r>
      <w:r>
        <w:rPr>
          <w:color w:val="231F20"/>
          <w:sz w:val="22"/>
        </w:rPr>
        <w:t>continued against a person to whom this section applies during his period of office;</w:t>
      </w:r>
    </w:p>
    <w:p>
      <w:pPr>
        <w:pStyle w:val="BodyText"/>
        <w:spacing w:before="42"/>
      </w:pPr>
    </w:p>
    <w:p>
      <w:pPr>
        <w:pStyle w:val="ListParagraph"/>
        <w:numPr>
          <w:ilvl w:val="1"/>
          <w:numId w:val="232"/>
        </w:numPr>
        <w:tabs>
          <w:tab w:pos="3134" w:val="left" w:leader="none"/>
        </w:tabs>
        <w:spacing w:line="285" w:lineRule="auto" w:before="0" w:after="0"/>
        <w:ind w:left="2835" w:right="848" w:firstLine="0"/>
        <w:jc w:val="both"/>
        <w:rPr>
          <w:sz w:val="22"/>
        </w:rPr>
      </w:pPr>
      <w:r>
        <w:rPr>
          <w:color w:val="231F20"/>
          <w:sz w:val="22"/>
        </w:rPr>
        <w:t>a</w:t>
      </w:r>
      <w:r>
        <w:rPr>
          <w:color w:val="231F20"/>
          <w:spacing w:val="-8"/>
          <w:sz w:val="22"/>
        </w:rPr>
        <w:t> </w:t>
      </w:r>
      <w:r>
        <w:rPr>
          <w:color w:val="231F20"/>
          <w:sz w:val="22"/>
        </w:rPr>
        <w:t>person</w:t>
      </w:r>
      <w:r>
        <w:rPr>
          <w:color w:val="231F20"/>
          <w:spacing w:val="-8"/>
          <w:sz w:val="22"/>
        </w:rPr>
        <w:t> </w:t>
      </w:r>
      <w:r>
        <w:rPr>
          <w:color w:val="231F20"/>
          <w:sz w:val="22"/>
        </w:rPr>
        <w:t>to</w:t>
      </w:r>
      <w:r>
        <w:rPr>
          <w:color w:val="231F20"/>
          <w:spacing w:val="-8"/>
          <w:sz w:val="22"/>
        </w:rPr>
        <w:t> </w:t>
      </w:r>
      <w:r>
        <w:rPr>
          <w:color w:val="231F20"/>
          <w:sz w:val="22"/>
        </w:rPr>
        <w:t>whom</w:t>
      </w:r>
      <w:r>
        <w:rPr>
          <w:color w:val="231F20"/>
          <w:spacing w:val="-8"/>
          <w:sz w:val="22"/>
        </w:rPr>
        <w:t> </w:t>
      </w:r>
      <w:r>
        <w:rPr>
          <w:color w:val="231F20"/>
          <w:sz w:val="22"/>
        </w:rPr>
        <w:t>this</w:t>
      </w:r>
      <w:r>
        <w:rPr>
          <w:color w:val="231F20"/>
          <w:spacing w:val="-8"/>
          <w:sz w:val="22"/>
        </w:rPr>
        <w:t> </w:t>
      </w:r>
      <w:r>
        <w:rPr>
          <w:color w:val="231F20"/>
          <w:sz w:val="22"/>
        </w:rPr>
        <w:t>section</w:t>
      </w:r>
      <w:r>
        <w:rPr>
          <w:color w:val="231F20"/>
          <w:spacing w:val="-8"/>
          <w:sz w:val="22"/>
        </w:rPr>
        <w:t> </w:t>
      </w:r>
      <w:r>
        <w:rPr>
          <w:color w:val="231F20"/>
          <w:sz w:val="22"/>
        </w:rPr>
        <w:t>applies</w:t>
      </w:r>
      <w:r>
        <w:rPr>
          <w:color w:val="231F20"/>
          <w:spacing w:val="-8"/>
          <w:sz w:val="22"/>
        </w:rPr>
        <w:t> </w:t>
      </w:r>
      <w:r>
        <w:rPr>
          <w:color w:val="231F20"/>
          <w:sz w:val="22"/>
        </w:rPr>
        <w:t>shall</w:t>
      </w:r>
      <w:r>
        <w:rPr>
          <w:color w:val="231F20"/>
          <w:spacing w:val="-8"/>
          <w:sz w:val="22"/>
        </w:rPr>
        <w:t> </w:t>
      </w:r>
      <w:r>
        <w:rPr>
          <w:color w:val="231F20"/>
          <w:sz w:val="22"/>
        </w:rPr>
        <w:t>not</w:t>
      </w:r>
      <w:r>
        <w:rPr>
          <w:color w:val="231F20"/>
          <w:spacing w:val="-8"/>
          <w:sz w:val="22"/>
        </w:rPr>
        <w:t> </w:t>
      </w:r>
      <w:r>
        <w:rPr>
          <w:color w:val="231F20"/>
          <w:sz w:val="22"/>
        </w:rPr>
        <w:t>be</w:t>
      </w:r>
      <w:r>
        <w:rPr>
          <w:color w:val="231F20"/>
          <w:spacing w:val="-8"/>
          <w:sz w:val="22"/>
        </w:rPr>
        <w:t> </w:t>
      </w:r>
      <w:r>
        <w:rPr>
          <w:color w:val="231F20"/>
          <w:sz w:val="22"/>
        </w:rPr>
        <w:t>arrested</w:t>
      </w:r>
      <w:r>
        <w:rPr>
          <w:color w:val="231F20"/>
          <w:spacing w:val="-8"/>
          <w:sz w:val="22"/>
        </w:rPr>
        <w:t> </w:t>
      </w:r>
      <w:r>
        <w:rPr>
          <w:color w:val="231F20"/>
          <w:sz w:val="22"/>
        </w:rPr>
        <w:t>or imprisoned</w:t>
      </w:r>
      <w:r>
        <w:rPr>
          <w:color w:val="231F20"/>
          <w:spacing w:val="-3"/>
          <w:sz w:val="22"/>
        </w:rPr>
        <w:t> </w:t>
      </w:r>
      <w:r>
        <w:rPr>
          <w:color w:val="231F20"/>
          <w:sz w:val="22"/>
        </w:rPr>
        <w:t>during</w:t>
      </w:r>
      <w:r>
        <w:rPr>
          <w:color w:val="231F20"/>
          <w:spacing w:val="-3"/>
          <w:sz w:val="22"/>
        </w:rPr>
        <w:t> </w:t>
      </w:r>
      <w:r>
        <w:rPr>
          <w:color w:val="231F20"/>
          <w:sz w:val="22"/>
        </w:rPr>
        <w:t>that</w:t>
      </w:r>
      <w:r>
        <w:rPr>
          <w:color w:val="231F20"/>
          <w:spacing w:val="-3"/>
          <w:sz w:val="22"/>
        </w:rPr>
        <w:t> </w:t>
      </w:r>
      <w:r>
        <w:rPr>
          <w:color w:val="231F20"/>
          <w:sz w:val="22"/>
        </w:rPr>
        <w:t>period</w:t>
      </w:r>
      <w:r>
        <w:rPr>
          <w:color w:val="231F20"/>
          <w:spacing w:val="-3"/>
          <w:sz w:val="22"/>
        </w:rPr>
        <w:t> </w:t>
      </w:r>
      <w:r>
        <w:rPr>
          <w:color w:val="231F20"/>
          <w:sz w:val="22"/>
        </w:rPr>
        <w:t>either</w:t>
      </w:r>
      <w:r>
        <w:rPr>
          <w:color w:val="231F20"/>
          <w:spacing w:val="-3"/>
          <w:sz w:val="22"/>
        </w:rPr>
        <w:t> </w:t>
      </w:r>
      <w:r>
        <w:rPr>
          <w:color w:val="231F20"/>
          <w:sz w:val="22"/>
        </w:rPr>
        <w:t>in</w:t>
      </w:r>
      <w:r>
        <w:rPr>
          <w:color w:val="231F20"/>
          <w:spacing w:val="-3"/>
          <w:sz w:val="22"/>
        </w:rPr>
        <w:t> </w:t>
      </w:r>
      <w:r>
        <w:rPr>
          <w:color w:val="231F20"/>
          <w:sz w:val="22"/>
        </w:rPr>
        <w:t>pursuance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process of any court or otherwise; and</w:t>
      </w:r>
    </w:p>
    <w:p>
      <w:pPr>
        <w:pStyle w:val="BodyText"/>
        <w:spacing w:before="44"/>
      </w:pPr>
    </w:p>
    <w:p>
      <w:pPr>
        <w:pStyle w:val="ListParagraph"/>
        <w:numPr>
          <w:ilvl w:val="1"/>
          <w:numId w:val="232"/>
        </w:numPr>
        <w:tabs>
          <w:tab w:pos="3086" w:val="left" w:leader="none"/>
        </w:tabs>
        <w:spacing w:line="285" w:lineRule="auto" w:before="0" w:after="0"/>
        <w:ind w:left="2835" w:right="848" w:firstLine="0"/>
        <w:jc w:val="both"/>
        <w:rPr>
          <w:sz w:val="22"/>
        </w:rPr>
      </w:pPr>
      <w:r>
        <w:rPr>
          <w:color w:val="231F20"/>
          <w:spacing w:val="-2"/>
          <w:sz w:val="22"/>
        </w:rPr>
        <w:t>no</w:t>
      </w:r>
      <w:r>
        <w:rPr>
          <w:color w:val="231F20"/>
          <w:spacing w:val="-12"/>
          <w:sz w:val="22"/>
        </w:rPr>
        <w:t> </w:t>
      </w:r>
      <w:r>
        <w:rPr>
          <w:color w:val="231F20"/>
          <w:spacing w:val="-2"/>
          <w:sz w:val="22"/>
        </w:rPr>
        <w:t>process</w:t>
      </w:r>
      <w:r>
        <w:rPr>
          <w:color w:val="231F20"/>
          <w:spacing w:val="-12"/>
          <w:sz w:val="22"/>
        </w:rPr>
        <w:t> </w:t>
      </w:r>
      <w:r>
        <w:rPr>
          <w:color w:val="231F20"/>
          <w:spacing w:val="-2"/>
          <w:sz w:val="22"/>
        </w:rPr>
        <w:t>of</w:t>
      </w:r>
      <w:r>
        <w:rPr>
          <w:color w:val="231F20"/>
          <w:spacing w:val="-12"/>
          <w:sz w:val="22"/>
        </w:rPr>
        <w:t> </w:t>
      </w:r>
      <w:r>
        <w:rPr>
          <w:color w:val="231F20"/>
          <w:spacing w:val="-2"/>
          <w:sz w:val="22"/>
        </w:rPr>
        <w:t>any</w:t>
      </w:r>
      <w:r>
        <w:rPr>
          <w:color w:val="231F20"/>
          <w:spacing w:val="-12"/>
          <w:sz w:val="22"/>
        </w:rPr>
        <w:t> </w:t>
      </w:r>
      <w:r>
        <w:rPr>
          <w:color w:val="231F20"/>
          <w:spacing w:val="-2"/>
          <w:sz w:val="22"/>
        </w:rPr>
        <w:t>court</w:t>
      </w:r>
      <w:r>
        <w:rPr>
          <w:color w:val="231F20"/>
          <w:spacing w:val="-12"/>
          <w:sz w:val="22"/>
        </w:rPr>
        <w:t> </w:t>
      </w:r>
      <w:r>
        <w:rPr>
          <w:color w:val="231F20"/>
          <w:spacing w:val="-2"/>
          <w:sz w:val="22"/>
        </w:rPr>
        <w:t>requiring</w:t>
      </w:r>
      <w:r>
        <w:rPr>
          <w:color w:val="231F20"/>
          <w:spacing w:val="-12"/>
          <w:sz w:val="22"/>
        </w:rPr>
        <w:t> </w:t>
      </w:r>
      <w:r>
        <w:rPr>
          <w:color w:val="231F20"/>
          <w:spacing w:val="-2"/>
          <w:sz w:val="22"/>
        </w:rPr>
        <w:t>or</w:t>
      </w:r>
      <w:r>
        <w:rPr>
          <w:color w:val="231F20"/>
          <w:spacing w:val="-12"/>
          <w:sz w:val="22"/>
        </w:rPr>
        <w:t> </w:t>
      </w:r>
      <w:r>
        <w:rPr>
          <w:color w:val="231F20"/>
          <w:spacing w:val="-2"/>
          <w:sz w:val="22"/>
        </w:rPr>
        <w:t>compelling</w:t>
      </w:r>
      <w:r>
        <w:rPr>
          <w:color w:val="231F20"/>
          <w:spacing w:val="-12"/>
          <w:sz w:val="22"/>
        </w:rPr>
        <w:t> </w:t>
      </w:r>
      <w:r>
        <w:rPr>
          <w:color w:val="231F20"/>
          <w:spacing w:val="-2"/>
          <w:sz w:val="22"/>
        </w:rPr>
        <w:t>the</w:t>
      </w:r>
      <w:r>
        <w:rPr>
          <w:color w:val="231F20"/>
          <w:spacing w:val="-12"/>
          <w:sz w:val="22"/>
        </w:rPr>
        <w:t> </w:t>
      </w:r>
      <w:r>
        <w:rPr>
          <w:color w:val="231F20"/>
          <w:spacing w:val="-2"/>
          <w:sz w:val="22"/>
        </w:rPr>
        <w:t>appearance </w:t>
      </w:r>
      <w:r>
        <w:rPr>
          <w:color w:val="231F20"/>
          <w:sz w:val="22"/>
        </w:rPr>
        <w:t>of a person to whom this section applies, shall be applied for or </w:t>
      </w:r>
      <w:r>
        <w:rPr>
          <w:color w:val="231F20"/>
          <w:spacing w:val="-2"/>
          <w:w w:val="105"/>
          <w:sz w:val="22"/>
        </w:rPr>
        <w:t>issued:</w:t>
      </w:r>
    </w:p>
    <w:p>
      <w:pPr>
        <w:pStyle w:val="BodyText"/>
        <w:spacing w:before="44"/>
      </w:pPr>
    </w:p>
    <w:p>
      <w:pPr>
        <w:pStyle w:val="BodyText"/>
        <w:spacing w:line="285" w:lineRule="auto"/>
        <w:ind w:left="2551" w:right="847"/>
        <w:jc w:val="both"/>
      </w:pPr>
      <w:r>
        <w:rPr>
          <w:color w:val="231F20"/>
        </w:rPr>
        <w:t>Provided that in ascertaining whether any period of limitation has expired for the purposes of any proceedings against a person to whom this section applies, no account shall be taken of his </w:t>
      </w:r>
      <w:r>
        <w:rPr>
          <w:color w:val="231F20"/>
        </w:rPr>
        <w:t>period of office.</w:t>
      </w:r>
    </w:p>
    <w:p>
      <w:pPr>
        <w:pStyle w:val="BodyText"/>
        <w:spacing w:before="43"/>
      </w:pPr>
    </w:p>
    <w:p>
      <w:pPr>
        <w:pStyle w:val="ListParagraph"/>
        <w:numPr>
          <w:ilvl w:val="0"/>
          <w:numId w:val="232"/>
        </w:numPr>
        <w:tabs>
          <w:tab w:pos="2845" w:val="left" w:leader="none"/>
        </w:tabs>
        <w:spacing w:line="285" w:lineRule="auto" w:before="0" w:after="0"/>
        <w:ind w:left="2551" w:right="848" w:firstLine="0"/>
        <w:jc w:val="both"/>
        <w:rPr>
          <w:sz w:val="22"/>
        </w:rPr>
      </w:pPr>
      <w:r>
        <w:rPr>
          <w:color w:val="231F20"/>
          <w:sz w:val="22"/>
        </w:rPr>
        <w:t>The</w:t>
      </w:r>
      <w:r>
        <w:rPr>
          <w:color w:val="231F20"/>
          <w:spacing w:val="-5"/>
          <w:sz w:val="22"/>
        </w:rPr>
        <w:t> </w:t>
      </w:r>
      <w:r>
        <w:rPr>
          <w:color w:val="231F20"/>
          <w:sz w:val="22"/>
        </w:rPr>
        <w:t>provisions</w:t>
      </w:r>
      <w:r>
        <w:rPr>
          <w:color w:val="231F20"/>
          <w:spacing w:val="-5"/>
          <w:sz w:val="22"/>
        </w:rPr>
        <w:t> </w:t>
      </w:r>
      <w:r>
        <w:rPr>
          <w:color w:val="231F20"/>
          <w:sz w:val="22"/>
        </w:rPr>
        <w:t>of</w:t>
      </w:r>
      <w:r>
        <w:rPr>
          <w:color w:val="231F20"/>
          <w:spacing w:val="-5"/>
          <w:sz w:val="22"/>
        </w:rPr>
        <w:t> </w:t>
      </w:r>
      <w:r>
        <w:rPr>
          <w:color w:val="231F20"/>
          <w:sz w:val="22"/>
        </w:rPr>
        <w:t>subsection</w:t>
      </w:r>
      <w:r>
        <w:rPr>
          <w:color w:val="231F20"/>
          <w:spacing w:val="-5"/>
          <w:sz w:val="22"/>
        </w:rPr>
        <w:t> </w:t>
      </w:r>
      <w:r>
        <w:rPr>
          <w:color w:val="231F20"/>
          <w:sz w:val="22"/>
        </w:rPr>
        <w:t>(1)</w:t>
      </w:r>
      <w:r>
        <w:rPr>
          <w:color w:val="231F20"/>
          <w:spacing w:val="-5"/>
          <w:sz w:val="22"/>
        </w:rPr>
        <w:t> </w:t>
      </w:r>
      <w:r>
        <w:rPr>
          <w:color w:val="231F20"/>
          <w:sz w:val="22"/>
        </w:rPr>
        <w:t>of</w:t>
      </w:r>
      <w:r>
        <w:rPr>
          <w:color w:val="231F20"/>
          <w:spacing w:val="-5"/>
          <w:sz w:val="22"/>
        </w:rPr>
        <w:t> </w:t>
      </w:r>
      <w:r>
        <w:rPr>
          <w:color w:val="231F20"/>
          <w:sz w:val="22"/>
        </w:rPr>
        <w:t>this</w:t>
      </w:r>
      <w:r>
        <w:rPr>
          <w:color w:val="231F20"/>
          <w:spacing w:val="-5"/>
          <w:sz w:val="22"/>
        </w:rPr>
        <w:t> </w:t>
      </w:r>
      <w:r>
        <w:rPr>
          <w:color w:val="231F20"/>
          <w:sz w:val="22"/>
        </w:rPr>
        <w:t>section</w:t>
      </w:r>
      <w:r>
        <w:rPr>
          <w:color w:val="231F20"/>
          <w:spacing w:val="-5"/>
          <w:sz w:val="22"/>
        </w:rPr>
        <w:t> </w:t>
      </w:r>
      <w:r>
        <w:rPr>
          <w:color w:val="231F20"/>
          <w:sz w:val="22"/>
        </w:rPr>
        <w:t>shall</w:t>
      </w:r>
      <w:r>
        <w:rPr>
          <w:color w:val="231F20"/>
          <w:spacing w:val="-5"/>
          <w:sz w:val="22"/>
        </w:rPr>
        <w:t> </w:t>
      </w:r>
      <w:r>
        <w:rPr>
          <w:color w:val="231F20"/>
          <w:sz w:val="22"/>
        </w:rPr>
        <w:t>not</w:t>
      </w:r>
      <w:r>
        <w:rPr>
          <w:color w:val="231F20"/>
          <w:spacing w:val="-5"/>
          <w:sz w:val="22"/>
        </w:rPr>
        <w:t> </w:t>
      </w:r>
      <w:r>
        <w:rPr>
          <w:color w:val="231F20"/>
          <w:sz w:val="22"/>
        </w:rPr>
        <w:t>apply</w:t>
      </w:r>
      <w:r>
        <w:rPr>
          <w:color w:val="231F20"/>
          <w:spacing w:val="-5"/>
          <w:sz w:val="22"/>
        </w:rPr>
        <w:t> </w:t>
      </w:r>
      <w:r>
        <w:rPr>
          <w:color w:val="231F20"/>
          <w:sz w:val="22"/>
        </w:rPr>
        <w:t>to civil proceedings against a person to whom this section applies in his official capacity or to civil or criminal proceedings in which such a person is only a nominal party.</w:t>
      </w:r>
    </w:p>
    <w:p>
      <w:pPr>
        <w:pStyle w:val="BodyText"/>
        <w:spacing w:before="42"/>
      </w:pPr>
    </w:p>
    <w:p>
      <w:pPr>
        <w:pStyle w:val="ListParagraph"/>
        <w:numPr>
          <w:ilvl w:val="0"/>
          <w:numId w:val="232"/>
        </w:numPr>
        <w:tabs>
          <w:tab w:pos="2856" w:val="left" w:leader="none"/>
        </w:tabs>
        <w:spacing w:line="285" w:lineRule="auto" w:before="1" w:after="0"/>
        <w:ind w:left="2551" w:right="848" w:firstLine="0"/>
        <w:jc w:val="both"/>
        <w:rPr>
          <w:sz w:val="22"/>
        </w:rPr>
      </w:pPr>
      <w:r>
        <w:rPr>
          <w:color w:val="231F20"/>
          <w:sz w:val="22"/>
        </w:rPr>
        <w:t>This section applies to a person holding the office of President or</w:t>
      </w:r>
      <w:r>
        <w:rPr>
          <w:color w:val="231F20"/>
          <w:spacing w:val="-11"/>
          <w:sz w:val="22"/>
        </w:rPr>
        <w:t> </w:t>
      </w:r>
      <w:r>
        <w:rPr>
          <w:color w:val="231F20"/>
          <w:sz w:val="22"/>
        </w:rPr>
        <w:t>Vice-President,</w:t>
      </w:r>
      <w:r>
        <w:rPr>
          <w:color w:val="231F20"/>
          <w:spacing w:val="-11"/>
          <w:sz w:val="22"/>
        </w:rPr>
        <w:t> </w:t>
      </w:r>
      <w:r>
        <w:rPr>
          <w:color w:val="231F20"/>
          <w:sz w:val="22"/>
        </w:rPr>
        <w:t>Governor</w:t>
      </w:r>
      <w:r>
        <w:rPr>
          <w:color w:val="231F20"/>
          <w:spacing w:val="-11"/>
          <w:sz w:val="22"/>
        </w:rPr>
        <w:t> </w:t>
      </w:r>
      <w:r>
        <w:rPr>
          <w:color w:val="231F20"/>
          <w:sz w:val="22"/>
        </w:rPr>
        <w:t>or</w:t>
      </w:r>
      <w:r>
        <w:rPr>
          <w:color w:val="231F20"/>
          <w:spacing w:val="-11"/>
          <w:sz w:val="22"/>
        </w:rPr>
        <w:t> </w:t>
      </w:r>
      <w:r>
        <w:rPr>
          <w:color w:val="231F20"/>
          <w:sz w:val="22"/>
        </w:rPr>
        <w:t>Deputy</w:t>
      </w:r>
      <w:r>
        <w:rPr>
          <w:color w:val="231F20"/>
          <w:spacing w:val="-11"/>
          <w:sz w:val="22"/>
        </w:rPr>
        <w:t> </w:t>
      </w:r>
      <w:r>
        <w:rPr>
          <w:color w:val="231F20"/>
          <w:sz w:val="22"/>
        </w:rPr>
        <w:t>Governor;</w:t>
      </w:r>
      <w:r>
        <w:rPr>
          <w:color w:val="231F20"/>
          <w:spacing w:val="-11"/>
          <w:sz w:val="22"/>
        </w:rPr>
        <w:t> </w:t>
      </w:r>
      <w:r>
        <w:rPr>
          <w:color w:val="231F20"/>
          <w:sz w:val="22"/>
        </w:rPr>
        <w:t>and</w:t>
      </w:r>
      <w:r>
        <w:rPr>
          <w:color w:val="231F20"/>
          <w:spacing w:val="-11"/>
          <w:sz w:val="22"/>
        </w:rPr>
        <w:t> </w:t>
      </w:r>
      <w:r>
        <w:rPr>
          <w:color w:val="231F20"/>
          <w:sz w:val="22"/>
        </w:rPr>
        <w:t>the</w:t>
      </w:r>
      <w:r>
        <w:rPr>
          <w:color w:val="231F20"/>
          <w:spacing w:val="-11"/>
          <w:sz w:val="22"/>
        </w:rPr>
        <w:t> </w:t>
      </w:r>
      <w:r>
        <w:rPr>
          <w:color w:val="231F20"/>
          <w:sz w:val="22"/>
        </w:rPr>
        <w:t>reference in this section to “</w:t>
      </w:r>
      <w:r>
        <w:rPr>
          <w:rFonts w:ascii="Arial" w:hAnsi="Arial"/>
          <w:b/>
          <w:color w:val="231F20"/>
          <w:sz w:val="22"/>
        </w:rPr>
        <w:t>period of office</w:t>
      </w:r>
      <w:r>
        <w:rPr>
          <w:color w:val="231F20"/>
          <w:sz w:val="22"/>
        </w:rPr>
        <w:t>” is a reference to the period during which the person holding such office is required to perform the functions of the office.</w:t>
      </w:r>
    </w:p>
    <w:p>
      <w:pPr>
        <w:pStyle w:val="ListParagraph"/>
        <w:spacing w:after="0" w:line="285" w:lineRule="auto"/>
        <w:jc w:val="both"/>
        <w:rPr>
          <w:sz w:val="22"/>
        </w:rPr>
        <w:sectPr>
          <w:pgSz w:w="10490" w:h="13890"/>
          <w:pgMar w:header="0" w:footer="357" w:top="1040" w:bottom="540" w:left="283" w:right="283"/>
        </w:sectPr>
      </w:pPr>
    </w:p>
    <w:p>
      <w:pPr>
        <w:pStyle w:val="Heading1"/>
        <w:spacing w:before="97"/>
        <w:ind w:left="849" w:right="0"/>
      </w:pPr>
      <w:r>
        <w:rPr>
          <w:color w:val="231F20"/>
          <w:spacing w:val="-12"/>
        </w:rPr>
        <w:t>PART</w:t>
      </w:r>
      <w:r>
        <w:rPr>
          <w:color w:val="231F20"/>
        </w:rPr>
        <w:t> </w:t>
      </w:r>
      <w:r>
        <w:rPr>
          <w:color w:val="231F20"/>
          <w:spacing w:val="-5"/>
        </w:rPr>
        <w:t>III</w:t>
      </w:r>
    </w:p>
    <w:p>
      <w:pPr>
        <w:pStyle w:val="BodyText"/>
        <w:spacing w:before="94"/>
        <w:rPr>
          <w:rFonts w:ascii="Arial"/>
          <w:b/>
        </w:rPr>
      </w:pPr>
    </w:p>
    <w:p>
      <w:pPr>
        <w:spacing w:before="0"/>
        <w:ind w:left="849" w:right="0" w:firstLine="0"/>
        <w:jc w:val="center"/>
        <w:rPr>
          <w:rFonts w:ascii="Arial"/>
          <w:i/>
          <w:sz w:val="22"/>
        </w:rPr>
      </w:pPr>
      <w:r>
        <w:rPr>
          <w:rFonts w:ascii="Arial"/>
          <w:i/>
          <w:color w:val="231F20"/>
          <w:sz w:val="22"/>
        </w:rPr>
        <w:t>Transitional</w:t>
      </w:r>
      <w:r>
        <w:rPr>
          <w:rFonts w:ascii="Arial"/>
          <w:i/>
          <w:color w:val="231F20"/>
          <w:spacing w:val="-10"/>
          <w:sz w:val="22"/>
        </w:rPr>
        <w:t> </w:t>
      </w:r>
      <w:r>
        <w:rPr>
          <w:rFonts w:ascii="Arial"/>
          <w:i/>
          <w:color w:val="231F20"/>
          <w:sz w:val="22"/>
        </w:rPr>
        <w:t>provisions</w:t>
      </w:r>
      <w:r>
        <w:rPr>
          <w:rFonts w:ascii="Arial"/>
          <w:i/>
          <w:color w:val="231F20"/>
          <w:spacing w:val="-9"/>
          <w:sz w:val="22"/>
        </w:rPr>
        <w:t> </w:t>
      </w:r>
      <w:r>
        <w:rPr>
          <w:rFonts w:ascii="Arial"/>
          <w:i/>
          <w:color w:val="231F20"/>
          <w:sz w:val="22"/>
        </w:rPr>
        <w:t>and</w:t>
      </w:r>
      <w:r>
        <w:rPr>
          <w:rFonts w:ascii="Arial"/>
          <w:i/>
          <w:color w:val="231F20"/>
          <w:spacing w:val="-9"/>
          <w:sz w:val="22"/>
        </w:rPr>
        <w:t> </w:t>
      </w:r>
      <w:r>
        <w:rPr>
          <w:rFonts w:ascii="Arial"/>
          <w:i/>
          <w:color w:val="231F20"/>
          <w:spacing w:val="-2"/>
          <w:sz w:val="22"/>
        </w:rPr>
        <w:t>savings</w:t>
      </w:r>
    </w:p>
    <w:p>
      <w:pPr>
        <w:pStyle w:val="BodyText"/>
        <w:spacing w:before="94"/>
        <w:rPr>
          <w:rFonts w:ascii="Arial"/>
          <w:i/>
        </w:rPr>
      </w:pPr>
    </w:p>
    <w:p>
      <w:pPr>
        <w:pStyle w:val="Heading2"/>
        <w:numPr>
          <w:ilvl w:val="0"/>
          <w:numId w:val="202"/>
        </w:numPr>
        <w:tabs>
          <w:tab w:pos="1370" w:val="left" w:leader="none"/>
        </w:tabs>
        <w:spacing w:line="240" w:lineRule="auto" w:before="1" w:after="0"/>
        <w:ind w:left="1370" w:right="0" w:hanging="520"/>
        <w:jc w:val="left"/>
        <w:rPr>
          <w:color w:val="231F20"/>
        </w:rPr>
      </w:pPr>
      <w:r>
        <w:rPr>
          <w:color w:val="231F20"/>
          <w:spacing w:val="-2"/>
        </w:rPr>
        <w:t>Citizenship</w:t>
      </w:r>
    </w:p>
    <w:p>
      <w:pPr>
        <w:pStyle w:val="BodyText"/>
        <w:spacing w:line="285" w:lineRule="auto" w:before="47"/>
        <w:ind w:left="850"/>
        <w:jc w:val="both"/>
      </w:pPr>
      <w:r>
        <w:rPr>
          <w:color w:val="231F20"/>
          <w:w w:val="105"/>
        </w:rPr>
        <w:t>Notwithstanding</w:t>
      </w:r>
      <w:r>
        <w:rPr>
          <w:color w:val="231F20"/>
          <w:spacing w:val="-10"/>
          <w:w w:val="105"/>
        </w:rPr>
        <w:t> </w:t>
      </w:r>
      <w:r>
        <w:rPr>
          <w:color w:val="231F20"/>
          <w:w w:val="105"/>
        </w:rPr>
        <w:t>the</w:t>
      </w:r>
      <w:r>
        <w:rPr>
          <w:color w:val="231F20"/>
          <w:spacing w:val="-10"/>
          <w:w w:val="105"/>
        </w:rPr>
        <w:t> </w:t>
      </w:r>
      <w:r>
        <w:rPr>
          <w:color w:val="231F20"/>
          <w:w w:val="105"/>
        </w:rPr>
        <w:t>provisions</w:t>
      </w:r>
      <w:r>
        <w:rPr>
          <w:color w:val="231F20"/>
          <w:spacing w:val="-10"/>
          <w:w w:val="105"/>
        </w:rPr>
        <w:t> </w:t>
      </w:r>
      <w:r>
        <w:rPr>
          <w:color w:val="231F20"/>
          <w:w w:val="105"/>
        </w:rPr>
        <w:t>of</w:t>
      </w:r>
      <w:r>
        <w:rPr>
          <w:color w:val="231F20"/>
          <w:spacing w:val="-10"/>
          <w:w w:val="105"/>
        </w:rPr>
        <w:t> </w:t>
      </w:r>
      <w:r>
        <w:rPr>
          <w:color w:val="231F20"/>
          <w:w w:val="105"/>
        </w:rPr>
        <w:t>Chapter</w:t>
      </w:r>
      <w:r>
        <w:rPr>
          <w:color w:val="231F20"/>
          <w:spacing w:val="-10"/>
          <w:w w:val="105"/>
        </w:rPr>
        <w:t> </w:t>
      </w:r>
      <w:r>
        <w:rPr>
          <w:color w:val="231F20"/>
          <w:w w:val="105"/>
        </w:rPr>
        <w:t>III</w:t>
      </w:r>
      <w:r>
        <w:rPr>
          <w:color w:val="231F20"/>
          <w:spacing w:val="-10"/>
          <w:w w:val="105"/>
        </w:rPr>
        <w:t> </w:t>
      </w:r>
      <w:r>
        <w:rPr>
          <w:color w:val="231F20"/>
          <w:w w:val="105"/>
        </w:rPr>
        <w:t>of</w:t>
      </w:r>
      <w:r>
        <w:rPr>
          <w:color w:val="231F20"/>
          <w:spacing w:val="-10"/>
          <w:w w:val="105"/>
        </w:rPr>
        <w:t> </w:t>
      </w:r>
      <w:r>
        <w:rPr>
          <w:color w:val="231F20"/>
          <w:w w:val="105"/>
        </w:rPr>
        <w:t>this</w:t>
      </w:r>
      <w:r>
        <w:rPr>
          <w:color w:val="231F20"/>
          <w:spacing w:val="-10"/>
          <w:w w:val="105"/>
        </w:rPr>
        <w:t> </w:t>
      </w:r>
      <w:r>
        <w:rPr>
          <w:color w:val="231F20"/>
          <w:w w:val="105"/>
        </w:rPr>
        <w:t>Constitution, but</w:t>
      </w:r>
      <w:r>
        <w:rPr>
          <w:color w:val="231F20"/>
          <w:w w:val="105"/>
        </w:rPr>
        <w:t> subject</w:t>
      </w:r>
      <w:r>
        <w:rPr>
          <w:color w:val="231F20"/>
          <w:w w:val="105"/>
        </w:rPr>
        <w:t> to</w:t>
      </w:r>
      <w:r>
        <w:rPr>
          <w:color w:val="231F20"/>
          <w:w w:val="105"/>
        </w:rPr>
        <w:t> section</w:t>
      </w:r>
      <w:r>
        <w:rPr>
          <w:color w:val="231F20"/>
          <w:w w:val="105"/>
        </w:rPr>
        <w:t> 28</w:t>
      </w:r>
      <w:r>
        <w:rPr>
          <w:color w:val="231F20"/>
          <w:w w:val="105"/>
        </w:rPr>
        <w:t> thereof,</w:t>
      </w:r>
      <w:r>
        <w:rPr>
          <w:color w:val="231F20"/>
          <w:w w:val="105"/>
        </w:rPr>
        <w:t> any</w:t>
      </w:r>
      <w:r>
        <w:rPr>
          <w:color w:val="231F20"/>
          <w:w w:val="105"/>
        </w:rPr>
        <w:t> person</w:t>
      </w:r>
      <w:r>
        <w:rPr>
          <w:color w:val="231F20"/>
          <w:w w:val="105"/>
        </w:rPr>
        <w:t> who</w:t>
      </w:r>
      <w:r>
        <w:rPr>
          <w:color w:val="231F20"/>
          <w:w w:val="105"/>
        </w:rPr>
        <w:t> became</w:t>
      </w:r>
      <w:r>
        <w:rPr>
          <w:color w:val="231F20"/>
          <w:w w:val="105"/>
        </w:rPr>
        <w:t> a citizen</w:t>
      </w:r>
      <w:r>
        <w:rPr>
          <w:color w:val="231F20"/>
          <w:spacing w:val="-8"/>
          <w:w w:val="105"/>
        </w:rPr>
        <w:t> </w:t>
      </w:r>
      <w:r>
        <w:rPr>
          <w:color w:val="231F20"/>
          <w:w w:val="105"/>
        </w:rPr>
        <w:t>of</w:t>
      </w:r>
      <w:r>
        <w:rPr>
          <w:color w:val="231F20"/>
          <w:spacing w:val="-8"/>
          <w:w w:val="105"/>
        </w:rPr>
        <w:t> </w:t>
      </w:r>
      <w:r>
        <w:rPr>
          <w:color w:val="231F20"/>
          <w:w w:val="105"/>
        </w:rPr>
        <w:t>Nigeria</w:t>
      </w:r>
      <w:r>
        <w:rPr>
          <w:color w:val="231F20"/>
          <w:spacing w:val="-8"/>
          <w:w w:val="105"/>
        </w:rPr>
        <w:t> </w:t>
      </w:r>
      <w:r>
        <w:rPr>
          <w:color w:val="231F20"/>
          <w:w w:val="105"/>
        </w:rPr>
        <w:t>by</w:t>
      </w:r>
      <w:r>
        <w:rPr>
          <w:color w:val="231F20"/>
          <w:spacing w:val="-8"/>
          <w:w w:val="105"/>
        </w:rPr>
        <w:t> </w:t>
      </w:r>
      <w:r>
        <w:rPr>
          <w:color w:val="231F20"/>
          <w:w w:val="105"/>
        </w:rPr>
        <w:t>birth,</w:t>
      </w:r>
      <w:r>
        <w:rPr>
          <w:color w:val="231F20"/>
          <w:spacing w:val="-8"/>
          <w:w w:val="105"/>
        </w:rPr>
        <w:t> </w:t>
      </w:r>
      <w:r>
        <w:rPr>
          <w:color w:val="231F20"/>
          <w:w w:val="105"/>
        </w:rPr>
        <w:t>registration</w:t>
      </w:r>
      <w:r>
        <w:rPr>
          <w:color w:val="231F20"/>
          <w:spacing w:val="-8"/>
          <w:w w:val="105"/>
        </w:rPr>
        <w:t> </w:t>
      </w:r>
      <w:r>
        <w:rPr>
          <w:color w:val="231F20"/>
          <w:w w:val="105"/>
        </w:rPr>
        <w:t>or</w:t>
      </w:r>
      <w:r>
        <w:rPr>
          <w:color w:val="231F20"/>
          <w:spacing w:val="-8"/>
          <w:w w:val="105"/>
        </w:rPr>
        <w:t> </w:t>
      </w:r>
      <w:r>
        <w:rPr>
          <w:color w:val="231F20"/>
          <w:w w:val="105"/>
        </w:rPr>
        <w:t>naturalisation</w:t>
      </w:r>
      <w:r>
        <w:rPr>
          <w:color w:val="231F20"/>
          <w:spacing w:val="-8"/>
          <w:w w:val="105"/>
        </w:rPr>
        <w:t> </w:t>
      </w:r>
      <w:r>
        <w:rPr>
          <w:color w:val="231F20"/>
          <w:w w:val="105"/>
        </w:rPr>
        <w:t>under</w:t>
      </w:r>
      <w:r>
        <w:rPr>
          <w:color w:val="231F20"/>
          <w:spacing w:val="-8"/>
          <w:w w:val="105"/>
        </w:rPr>
        <w:t> </w:t>
      </w:r>
      <w:r>
        <w:rPr>
          <w:color w:val="231F20"/>
          <w:w w:val="105"/>
        </w:rPr>
        <w:t>the provisions</w:t>
      </w:r>
      <w:r>
        <w:rPr>
          <w:color w:val="231F20"/>
          <w:spacing w:val="-16"/>
          <w:w w:val="105"/>
        </w:rPr>
        <w:t> </w:t>
      </w:r>
      <w:r>
        <w:rPr>
          <w:color w:val="231F20"/>
          <w:w w:val="105"/>
        </w:rPr>
        <w:t>of</w:t>
      </w:r>
      <w:r>
        <w:rPr>
          <w:color w:val="231F20"/>
          <w:spacing w:val="-16"/>
          <w:w w:val="105"/>
        </w:rPr>
        <w:t> </w:t>
      </w:r>
      <w:r>
        <w:rPr>
          <w:color w:val="231F20"/>
          <w:w w:val="105"/>
        </w:rPr>
        <w:t>any</w:t>
      </w:r>
      <w:r>
        <w:rPr>
          <w:color w:val="231F20"/>
          <w:spacing w:val="-16"/>
          <w:w w:val="105"/>
        </w:rPr>
        <w:t> </w:t>
      </w:r>
      <w:r>
        <w:rPr>
          <w:color w:val="231F20"/>
          <w:w w:val="105"/>
        </w:rPr>
        <w:t>other</w:t>
      </w:r>
      <w:r>
        <w:rPr>
          <w:color w:val="231F20"/>
          <w:spacing w:val="-16"/>
          <w:w w:val="105"/>
        </w:rPr>
        <w:t> </w:t>
      </w:r>
      <w:r>
        <w:rPr>
          <w:color w:val="231F20"/>
          <w:w w:val="105"/>
        </w:rPr>
        <w:t>Constitution,</w:t>
      </w:r>
      <w:r>
        <w:rPr>
          <w:color w:val="231F20"/>
          <w:spacing w:val="-16"/>
          <w:w w:val="105"/>
        </w:rPr>
        <w:t> </w:t>
      </w:r>
      <w:r>
        <w:rPr>
          <w:color w:val="231F20"/>
          <w:w w:val="105"/>
        </w:rPr>
        <w:t>shall</w:t>
      </w:r>
      <w:r>
        <w:rPr>
          <w:color w:val="231F20"/>
          <w:spacing w:val="-16"/>
          <w:w w:val="105"/>
        </w:rPr>
        <w:t> </w:t>
      </w:r>
      <w:r>
        <w:rPr>
          <w:color w:val="231F20"/>
          <w:w w:val="105"/>
        </w:rPr>
        <w:t>continue</w:t>
      </w:r>
      <w:r>
        <w:rPr>
          <w:color w:val="231F20"/>
          <w:spacing w:val="-16"/>
          <w:w w:val="105"/>
        </w:rPr>
        <w:t> </w:t>
      </w:r>
      <w:r>
        <w:rPr>
          <w:color w:val="231F20"/>
          <w:w w:val="105"/>
        </w:rPr>
        <w:t>to</w:t>
      </w:r>
      <w:r>
        <w:rPr>
          <w:color w:val="231F20"/>
          <w:spacing w:val="-16"/>
          <w:w w:val="105"/>
        </w:rPr>
        <w:t> </w:t>
      </w:r>
      <w:r>
        <w:rPr>
          <w:color w:val="231F20"/>
          <w:w w:val="105"/>
        </w:rPr>
        <w:t>be</w:t>
      </w:r>
      <w:r>
        <w:rPr>
          <w:color w:val="231F20"/>
          <w:spacing w:val="-16"/>
          <w:w w:val="105"/>
        </w:rPr>
        <w:t> </w:t>
      </w:r>
      <w:r>
        <w:rPr>
          <w:color w:val="231F20"/>
          <w:w w:val="105"/>
        </w:rPr>
        <w:t>a</w:t>
      </w:r>
      <w:r>
        <w:rPr>
          <w:color w:val="231F20"/>
          <w:spacing w:val="-16"/>
          <w:w w:val="105"/>
        </w:rPr>
        <w:t> </w:t>
      </w:r>
      <w:r>
        <w:rPr>
          <w:color w:val="231F20"/>
          <w:w w:val="105"/>
        </w:rPr>
        <w:t>citizen of Nigeria under this Constitution.</w:t>
      </w:r>
    </w:p>
    <w:p>
      <w:pPr>
        <w:pStyle w:val="BodyText"/>
        <w:spacing w:before="41"/>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rPr>
        <w:t>Staff</w:t>
      </w:r>
      <w:r>
        <w:rPr>
          <w:color w:val="231F20"/>
          <w:spacing w:val="-2"/>
        </w:rPr>
        <w:t> </w:t>
      </w:r>
      <w:r>
        <w:rPr>
          <w:color w:val="231F20"/>
        </w:rPr>
        <w:t>of</w:t>
      </w:r>
      <w:r>
        <w:rPr>
          <w:color w:val="231F20"/>
          <w:spacing w:val="-1"/>
        </w:rPr>
        <w:t> </w:t>
      </w:r>
      <w:r>
        <w:rPr>
          <w:color w:val="231F20"/>
        </w:rPr>
        <w:t>legislative</w:t>
      </w:r>
      <w:r>
        <w:rPr>
          <w:color w:val="231F20"/>
          <w:spacing w:val="-1"/>
        </w:rPr>
        <w:t> </w:t>
      </w:r>
      <w:r>
        <w:rPr>
          <w:color w:val="231F20"/>
          <w:spacing w:val="-2"/>
        </w:rPr>
        <w:t>houses</w:t>
      </w:r>
    </w:p>
    <w:p>
      <w:pPr>
        <w:pStyle w:val="ListParagraph"/>
        <w:numPr>
          <w:ilvl w:val="0"/>
          <w:numId w:val="233"/>
        </w:numPr>
        <w:tabs>
          <w:tab w:pos="1122" w:val="left" w:leader="none"/>
        </w:tabs>
        <w:spacing w:line="285" w:lineRule="auto" w:before="47" w:after="0"/>
        <w:ind w:left="850" w:right="0" w:firstLine="0"/>
        <w:jc w:val="both"/>
        <w:rPr>
          <w:sz w:val="22"/>
        </w:rPr>
      </w:pPr>
      <w:r>
        <w:rPr>
          <w:color w:val="231F20"/>
          <w:spacing w:val="-4"/>
          <w:sz w:val="22"/>
        </w:rPr>
        <w:t>Until</w:t>
      </w:r>
      <w:r>
        <w:rPr>
          <w:color w:val="231F20"/>
          <w:spacing w:val="-8"/>
          <w:sz w:val="22"/>
        </w:rPr>
        <w:t> </w:t>
      </w:r>
      <w:r>
        <w:rPr>
          <w:color w:val="231F20"/>
          <w:spacing w:val="-4"/>
          <w:sz w:val="22"/>
        </w:rPr>
        <w:t>the</w:t>
      </w:r>
      <w:r>
        <w:rPr>
          <w:color w:val="231F20"/>
          <w:spacing w:val="-8"/>
          <w:sz w:val="22"/>
        </w:rPr>
        <w:t> </w:t>
      </w:r>
      <w:r>
        <w:rPr>
          <w:color w:val="231F20"/>
          <w:spacing w:val="-4"/>
          <w:sz w:val="22"/>
        </w:rPr>
        <w:t>National</w:t>
      </w:r>
      <w:r>
        <w:rPr>
          <w:color w:val="231F20"/>
          <w:spacing w:val="-8"/>
          <w:sz w:val="22"/>
        </w:rPr>
        <w:t> </w:t>
      </w:r>
      <w:r>
        <w:rPr>
          <w:color w:val="231F20"/>
          <w:spacing w:val="-4"/>
          <w:sz w:val="22"/>
        </w:rPr>
        <w:t>Assembly</w:t>
      </w:r>
      <w:r>
        <w:rPr>
          <w:color w:val="231F20"/>
          <w:spacing w:val="-8"/>
          <w:sz w:val="22"/>
        </w:rPr>
        <w:t> </w:t>
      </w:r>
      <w:r>
        <w:rPr>
          <w:color w:val="231F20"/>
          <w:spacing w:val="-4"/>
          <w:sz w:val="22"/>
        </w:rPr>
        <w:t>or</w:t>
      </w:r>
      <w:r>
        <w:rPr>
          <w:color w:val="231F20"/>
          <w:spacing w:val="-8"/>
          <w:sz w:val="22"/>
        </w:rPr>
        <w:t> </w:t>
      </w:r>
      <w:r>
        <w:rPr>
          <w:color w:val="231F20"/>
          <w:spacing w:val="-4"/>
          <w:sz w:val="22"/>
        </w:rPr>
        <w:t>a</w:t>
      </w:r>
      <w:r>
        <w:rPr>
          <w:color w:val="231F20"/>
          <w:spacing w:val="-8"/>
          <w:sz w:val="22"/>
        </w:rPr>
        <w:t> </w:t>
      </w:r>
      <w:r>
        <w:rPr>
          <w:color w:val="231F20"/>
          <w:spacing w:val="-4"/>
          <w:sz w:val="22"/>
        </w:rPr>
        <w:t>House</w:t>
      </w:r>
      <w:r>
        <w:rPr>
          <w:color w:val="231F20"/>
          <w:spacing w:val="-8"/>
          <w:sz w:val="22"/>
        </w:rPr>
        <w:t> </w:t>
      </w:r>
      <w:r>
        <w:rPr>
          <w:color w:val="231F20"/>
          <w:spacing w:val="-4"/>
          <w:sz w:val="22"/>
        </w:rPr>
        <w:t>of</w:t>
      </w:r>
      <w:r>
        <w:rPr>
          <w:color w:val="231F20"/>
          <w:spacing w:val="-8"/>
          <w:sz w:val="22"/>
        </w:rPr>
        <w:t> </w:t>
      </w:r>
      <w:r>
        <w:rPr>
          <w:color w:val="231F20"/>
          <w:spacing w:val="-4"/>
          <w:sz w:val="22"/>
        </w:rPr>
        <w:t>Assembly</w:t>
      </w:r>
      <w:r>
        <w:rPr>
          <w:color w:val="231F20"/>
          <w:spacing w:val="-8"/>
          <w:sz w:val="22"/>
        </w:rPr>
        <w:t> </w:t>
      </w:r>
      <w:r>
        <w:rPr>
          <w:color w:val="231F20"/>
          <w:spacing w:val="-4"/>
          <w:sz w:val="22"/>
        </w:rPr>
        <w:t>has</w:t>
      </w:r>
      <w:r>
        <w:rPr>
          <w:color w:val="231F20"/>
          <w:spacing w:val="-8"/>
          <w:sz w:val="22"/>
        </w:rPr>
        <w:t> </w:t>
      </w:r>
      <w:r>
        <w:rPr>
          <w:color w:val="231F20"/>
          <w:spacing w:val="-4"/>
          <w:sz w:val="22"/>
        </w:rPr>
        <w:t>exercised </w:t>
      </w:r>
      <w:r>
        <w:rPr>
          <w:color w:val="231F20"/>
          <w:sz w:val="22"/>
        </w:rPr>
        <w:t>its powers to initiate legislation in accordance with the provisions</w:t>
      </w:r>
      <w:r>
        <w:rPr>
          <w:color w:val="231F20"/>
          <w:spacing w:val="80"/>
          <w:sz w:val="22"/>
        </w:rPr>
        <w:t> </w:t>
      </w:r>
      <w:r>
        <w:rPr>
          <w:color w:val="231F20"/>
          <w:sz w:val="22"/>
        </w:rPr>
        <w:t>of</w:t>
      </w:r>
      <w:r>
        <w:rPr>
          <w:color w:val="231F20"/>
          <w:spacing w:val="20"/>
          <w:sz w:val="22"/>
        </w:rPr>
        <w:t> </w:t>
      </w:r>
      <w:r>
        <w:rPr>
          <w:color w:val="231F20"/>
          <w:sz w:val="22"/>
        </w:rPr>
        <w:t>section</w:t>
      </w:r>
      <w:r>
        <w:rPr>
          <w:color w:val="231F20"/>
          <w:spacing w:val="18"/>
          <w:sz w:val="22"/>
        </w:rPr>
        <w:t> </w:t>
      </w:r>
      <w:r>
        <w:rPr>
          <w:color w:val="231F20"/>
          <w:sz w:val="22"/>
        </w:rPr>
        <w:t>51</w:t>
      </w:r>
      <w:r>
        <w:rPr>
          <w:color w:val="231F20"/>
          <w:spacing w:val="20"/>
          <w:sz w:val="22"/>
        </w:rPr>
        <w:t> </w:t>
      </w:r>
      <w:r>
        <w:rPr>
          <w:color w:val="231F20"/>
          <w:sz w:val="22"/>
        </w:rPr>
        <w:t>or</w:t>
      </w:r>
      <w:r>
        <w:rPr>
          <w:color w:val="231F20"/>
          <w:spacing w:val="20"/>
          <w:sz w:val="22"/>
        </w:rPr>
        <w:t> </w:t>
      </w:r>
      <w:r>
        <w:rPr>
          <w:color w:val="231F20"/>
          <w:sz w:val="22"/>
        </w:rPr>
        <w:t>93</w:t>
      </w:r>
      <w:r>
        <w:rPr>
          <w:color w:val="231F20"/>
          <w:spacing w:val="20"/>
          <w:sz w:val="22"/>
        </w:rPr>
        <w:t> </w:t>
      </w:r>
      <w:r>
        <w:rPr>
          <w:color w:val="231F20"/>
          <w:sz w:val="22"/>
        </w:rPr>
        <w:t>of</w:t>
      </w:r>
      <w:r>
        <w:rPr>
          <w:color w:val="231F20"/>
          <w:spacing w:val="18"/>
          <w:sz w:val="22"/>
        </w:rPr>
        <w:t> </w:t>
      </w:r>
      <w:r>
        <w:rPr>
          <w:color w:val="231F20"/>
          <w:sz w:val="22"/>
        </w:rPr>
        <w:t>this</w:t>
      </w:r>
      <w:r>
        <w:rPr>
          <w:color w:val="231F20"/>
          <w:spacing w:val="20"/>
          <w:sz w:val="22"/>
        </w:rPr>
        <w:t> </w:t>
      </w:r>
      <w:r>
        <w:rPr>
          <w:color w:val="231F20"/>
          <w:sz w:val="22"/>
        </w:rPr>
        <w:t>Constitution,</w:t>
      </w:r>
      <w:r>
        <w:rPr>
          <w:color w:val="231F20"/>
          <w:spacing w:val="18"/>
          <w:sz w:val="22"/>
        </w:rPr>
        <w:t> </w:t>
      </w:r>
      <w:r>
        <w:rPr>
          <w:color w:val="231F20"/>
          <w:sz w:val="22"/>
        </w:rPr>
        <w:t>the</w:t>
      </w:r>
      <w:r>
        <w:rPr>
          <w:color w:val="231F20"/>
          <w:spacing w:val="20"/>
          <w:sz w:val="22"/>
        </w:rPr>
        <w:t> </w:t>
      </w:r>
      <w:r>
        <w:rPr>
          <w:color w:val="231F20"/>
          <w:sz w:val="22"/>
        </w:rPr>
        <w:t>Clerk</w:t>
      </w:r>
      <w:r>
        <w:rPr>
          <w:color w:val="231F20"/>
          <w:spacing w:val="20"/>
          <w:sz w:val="22"/>
        </w:rPr>
        <w:t> </w:t>
      </w:r>
      <w:r>
        <w:rPr>
          <w:color w:val="231F20"/>
          <w:sz w:val="22"/>
        </w:rPr>
        <w:t>or</w:t>
      </w:r>
      <w:r>
        <w:rPr>
          <w:color w:val="231F20"/>
          <w:spacing w:val="20"/>
          <w:sz w:val="22"/>
        </w:rPr>
        <w:t> </w:t>
      </w:r>
      <w:r>
        <w:rPr>
          <w:color w:val="231F20"/>
          <w:sz w:val="22"/>
        </w:rPr>
        <w:t>other</w:t>
      </w:r>
      <w:r>
        <w:rPr>
          <w:color w:val="231F20"/>
          <w:spacing w:val="20"/>
          <w:sz w:val="22"/>
        </w:rPr>
        <w:t> </w:t>
      </w:r>
      <w:r>
        <w:rPr>
          <w:color w:val="231F20"/>
          <w:sz w:val="22"/>
        </w:rPr>
        <w:t>staff</w:t>
      </w:r>
      <w:r>
        <w:rPr>
          <w:color w:val="231F20"/>
          <w:spacing w:val="20"/>
          <w:sz w:val="22"/>
        </w:rPr>
        <w:t> </w:t>
      </w:r>
      <w:r>
        <w:rPr>
          <w:color w:val="231F20"/>
          <w:sz w:val="22"/>
        </w:rPr>
        <w:t>of a legislative House shall be appointed, as respects each House of the National Assembly, by the Federal Civil Service Commission, and as respects a House of Assembly, by the State Civil Service </w:t>
      </w:r>
      <w:r>
        <w:rPr>
          <w:color w:val="231F20"/>
          <w:spacing w:val="-2"/>
          <w:sz w:val="22"/>
        </w:rPr>
        <w:t>Commission.</w:t>
      </w:r>
    </w:p>
    <w:p>
      <w:pPr>
        <w:pStyle w:val="BodyText"/>
        <w:spacing w:before="40"/>
      </w:pPr>
    </w:p>
    <w:p>
      <w:pPr>
        <w:pStyle w:val="ListParagraph"/>
        <w:numPr>
          <w:ilvl w:val="0"/>
          <w:numId w:val="233"/>
        </w:numPr>
        <w:tabs>
          <w:tab w:pos="1186" w:val="left" w:leader="none"/>
        </w:tabs>
        <w:spacing w:line="285" w:lineRule="auto" w:before="0" w:after="0"/>
        <w:ind w:left="850" w:right="0" w:firstLine="0"/>
        <w:jc w:val="both"/>
        <w:rPr>
          <w:sz w:val="22"/>
        </w:rPr>
      </w:pPr>
      <w:r>
        <w:rPr>
          <w:color w:val="231F20"/>
          <w:sz w:val="22"/>
        </w:rPr>
        <w:t>In exercising its powers under the provisions of this section,</w:t>
      </w:r>
      <w:r>
        <w:rPr>
          <w:color w:val="231F20"/>
          <w:spacing w:val="80"/>
          <w:sz w:val="22"/>
        </w:rPr>
        <w:t> </w:t>
      </w:r>
      <w:r>
        <w:rPr>
          <w:color w:val="231F20"/>
          <w:sz w:val="22"/>
        </w:rPr>
        <w:t>the</w:t>
      </w:r>
      <w:r>
        <w:rPr>
          <w:color w:val="231F20"/>
          <w:spacing w:val="-5"/>
          <w:sz w:val="22"/>
        </w:rPr>
        <w:t> </w:t>
      </w:r>
      <w:r>
        <w:rPr>
          <w:color w:val="231F20"/>
          <w:sz w:val="22"/>
        </w:rPr>
        <w:t>Federal</w:t>
      </w:r>
      <w:r>
        <w:rPr>
          <w:color w:val="231F20"/>
          <w:spacing w:val="-5"/>
          <w:sz w:val="22"/>
        </w:rPr>
        <w:t> </w:t>
      </w:r>
      <w:r>
        <w:rPr>
          <w:color w:val="231F20"/>
          <w:sz w:val="22"/>
        </w:rPr>
        <w:t>Civil</w:t>
      </w:r>
      <w:r>
        <w:rPr>
          <w:color w:val="231F20"/>
          <w:spacing w:val="-5"/>
          <w:sz w:val="22"/>
        </w:rPr>
        <w:t> </w:t>
      </w:r>
      <w:r>
        <w:rPr>
          <w:color w:val="231F20"/>
          <w:sz w:val="22"/>
        </w:rPr>
        <w:t>Service</w:t>
      </w:r>
      <w:r>
        <w:rPr>
          <w:color w:val="231F20"/>
          <w:spacing w:val="-5"/>
          <w:sz w:val="22"/>
        </w:rPr>
        <w:t> </w:t>
      </w:r>
      <w:r>
        <w:rPr>
          <w:color w:val="231F20"/>
          <w:sz w:val="22"/>
        </w:rPr>
        <w:t>Commission</w:t>
      </w:r>
      <w:r>
        <w:rPr>
          <w:color w:val="231F20"/>
          <w:spacing w:val="-5"/>
          <w:sz w:val="22"/>
        </w:rPr>
        <w:t> </w:t>
      </w:r>
      <w:r>
        <w:rPr>
          <w:color w:val="231F20"/>
          <w:sz w:val="22"/>
        </w:rPr>
        <w:t>shall</w:t>
      </w:r>
      <w:r>
        <w:rPr>
          <w:color w:val="231F20"/>
          <w:spacing w:val="-5"/>
          <w:sz w:val="22"/>
        </w:rPr>
        <w:t> </w:t>
      </w:r>
      <w:r>
        <w:rPr>
          <w:color w:val="231F20"/>
          <w:sz w:val="22"/>
        </w:rPr>
        <w:t>consult,</w:t>
      </w:r>
      <w:r>
        <w:rPr>
          <w:color w:val="231F20"/>
          <w:spacing w:val="-5"/>
          <w:sz w:val="22"/>
        </w:rPr>
        <w:t> </w:t>
      </w:r>
      <w:r>
        <w:rPr>
          <w:color w:val="231F20"/>
          <w:sz w:val="22"/>
        </w:rPr>
        <w:t>as</w:t>
      </w:r>
      <w:r>
        <w:rPr>
          <w:color w:val="231F20"/>
          <w:spacing w:val="-5"/>
          <w:sz w:val="22"/>
        </w:rPr>
        <w:t> </w:t>
      </w:r>
      <w:r>
        <w:rPr>
          <w:color w:val="231F20"/>
          <w:sz w:val="22"/>
        </w:rPr>
        <w:t>appropriate, the President of the Senate or the Speaker of the House of the </w:t>
      </w:r>
      <w:r>
        <w:rPr>
          <w:color w:val="231F20"/>
          <w:spacing w:val="-2"/>
          <w:sz w:val="22"/>
        </w:rPr>
        <w:t>Representatives,</w:t>
      </w:r>
      <w:r>
        <w:rPr>
          <w:color w:val="231F20"/>
          <w:spacing w:val="-7"/>
          <w:sz w:val="22"/>
        </w:rPr>
        <w:t> </w:t>
      </w:r>
      <w:r>
        <w:rPr>
          <w:color w:val="231F20"/>
          <w:spacing w:val="-2"/>
          <w:sz w:val="22"/>
        </w:rPr>
        <w:t>and</w:t>
      </w:r>
      <w:r>
        <w:rPr>
          <w:color w:val="231F20"/>
          <w:spacing w:val="-7"/>
          <w:sz w:val="22"/>
        </w:rPr>
        <w:t> </w:t>
      </w:r>
      <w:r>
        <w:rPr>
          <w:color w:val="231F20"/>
          <w:spacing w:val="-2"/>
          <w:sz w:val="22"/>
        </w:rPr>
        <w:t>a</w:t>
      </w:r>
      <w:r>
        <w:rPr>
          <w:color w:val="231F20"/>
          <w:spacing w:val="-7"/>
          <w:sz w:val="22"/>
        </w:rPr>
        <w:t> </w:t>
      </w:r>
      <w:r>
        <w:rPr>
          <w:color w:val="231F20"/>
          <w:spacing w:val="-2"/>
          <w:sz w:val="22"/>
        </w:rPr>
        <w:t>State</w:t>
      </w:r>
      <w:r>
        <w:rPr>
          <w:color w:val="231F20"/>
          <w:spacing w:val="-7"/>
          <w:sz w:val="22"/>
        </w:rPr>
        <w:t> </w:t>
      </w:r>
      <w:r>
        <w:rPr>
          <w:color w:val="231F20"/>
          <w:spacing w:val="-2"/>
          <w:sz w:val="22"/>
        </w:rPr>
        <w:t>Civil</w:t>
      </w:r>
      <w:r>
        <w:rPr>
          <w:color w:val="231F20"/>
          <w:spacing w:val="-7"/>
          <w:sz w:val="22"/>
        </w:rPr>
        <w:t> </w:t>
      </w:r>
      <w:r>
        <w:rPr>
          <w:color w:val="231F20"/>
          <w:spacing w:val="-2"/>
          <w:sz w:val="22"/>
        </w:rPr>
        <w:t>Service</w:t>
      </w:r>
      <w:r>
        <w:rPr>
          <w:color w:val="231F20"/>
          <w:spacing w:val="-7"/>
          <w:sz w:val="22"/>
        </w:rPr>
        <w:t> </w:t>
      </w:r>
      <w:r>
        <w:rPr>
          <w:color w:val="231F20"/>
          <w:spacing w:val="-2"/>
          <w:sz w:val="22"/>
        </w:rPr>
        <w:t>Commission</w:t>
      </w:r>
      <w:r>
        <w:rPr>
          <w:color w:val="231F20"/>
          <w:spacing w:val="-7"/>
          <w:sz w:val="22"/>
        </w:rPr>
        <w:t> </w:t>
      </w:r>
      <w:r>
        <w:rPr>
          <w:color w:val="231F20"/>
          <w:spacing w:val="-2"/>
          <w:sz w:val="22"/>
        </w:rPr>
        <w:t>shall</w:t>
      </w:r>
      <w:r>
        <w:rPr>
          <w:color w:val="231F20"/>
          <w:spacing w:val="-7"/>
          <w:sz w:val="22"/>
        </w:rPr>
        <w:t> </w:t>
      </w:r>
      <w:r>
        <w:rPr>
          <w:color w:val="231F20"/>
          <w:spacing w:val="-2"/>
          <w:sz w:val="22"/>
        </w:rPr>
        <w:t>consult </w:t>
      </w:r>
      <w:r>
        <w:rPr>
          <w:color w:val="231F20"/>
          <w:sz w:val="22"/>
        </w:rPr>
        <w:t>the Speaker of the House of Assembly of the State.</w:t>
      </w:r>
    </w:p>
    <w:p>
      <w:pPr>
        <w:pStyle w:val="BodyText"/>
        <w:spacing w:before="42"/>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spacing w:val="-2"/>
        </w:rPr>
        <w:t>Standing</w:t>
      </w:r>
      <w:r>
        <w:rPr>
          <w:color w:val="231F20"/>
          <w:spacing w:val="-9"/>
        </w:rPr>
        <w:t> </w:t>
      </w:r>
      <w:r>
        <w:rPr>
          <w:color w:val="231F20"/>
          <w:spacing w:val="-2"/>
        </w:rPr>
        <w:t>Orders</w:t>
      </w:r>
    </w:p>
    <w:p>
      <w:pPr>
        <w:pStyle w:val="ListParagraph"/>
        <w:numPr>
          <w:ilvl w:val="0"/>
          <w:numId w:val="234"/>
        </w:numPr>
        <w:tabs>
          <w:tab w:pos="1146" w:val="left" w:leader="none"/>
        </w:tabs>
        <w:spacing w:line="285" w:lineRule="auto" w:before="47" w:after="0"/>
        <w:ind w:left="850" w:right="0" w:firstLine="0"/>
        <w:jc w:val="both"/>
        <w:rPr>
          <w:color w:val="231F20"/>
          <w:sz w:val="22"/>
        </w:rPr>
      </w:pPr>
      <w:r>
        <w:rPr>
          <w:color w:val="231F20"/>
          <w:sz w:val="22"/>
        </w:rPr>
        <w:t>The</w:t>
      </w:r>
      <w:r>
        <w:rPr>
          <w:color w:val="231F20"/>
          <w:spacing w:val="-1"/>
          <w:sz w:val="22"/>
        </w:rPr>
        <w:t> </w:t>
      </w:r>
      <w:r>
        <w:rPr>
          <w:color w:val="231F20"/>
          <w:sz w:val="22"/>
        </w:rPr>
        <w:t>provisions</w:t>
      </w:r>
      <w:r>
        <w:rPr>
          <w:color w:val="231F20"/>
          <w:spacing w:val="-1"/>
          <w:sz w:val="22"/>
        </w:rPr>
        <w:t> </w:t>
      </w:r>
      <w:r>
        <w:rPr>
          <w:color w:val="231F20"/>
          <w:sz w:val="22"/>
        </w:rPr>
        <w:t>of</w:t>
      </w:r>
      <w:r>
        <w:rPr>
          <w:color w:val="231F20"/>
          <w:spacing w:val="-1"/>
          <w:sz w:val="22"/>
        </w:rPr>
        <w:t> </w:t>
      </w:r>
      <w:r>
        <w:rPr>
          <w:color w:val="231F20"/>
          <w:sz w:val="22"/>
        </w:rPr>
        <w:t>this</w:t>
      </w:r>
      <w:r>
        <w:rPr>
          <w:color w:val="231F20"/>
          <w:spacing w:val="-1"/>
          <w:sz w:val="22"/>
        </w:rPr>
        <w:t> </w:t>
      </w:r>
      <w:r>
        <w:rPr>
          <w:color w:val="231F20"/>
          <w:sz w:val="22"/>
        </w:rPr>
        <w:t>section</w:t>
      </w:r>
      <w:r>
        <w:rPr>
          <w:color w:val="231F20"/>
          <w:spacing w:val="-1"/>
          <w:sz w:val="22"/>
        </w:rPr>
        <w:t> </w:t>
      </w:r>
      <w:r>
        <w:rPr>
          <w:color w:val="231F20"/>
          <w:sz w:val="22"/>
        </w:rPr>
        <w:t>shall</w:t>
      </w:r>
      <w:r>
        <w:rPr>
          <w:color w:val="231F20"/>
          <w:spacing w:val="-1"/>
          <w:sz w:val="22"/>
        </w:rPr>
        <w:t> </w:t>
      </w:r>
      <w:r>
        <w:rPr>
          <w:color w:val="231F20"/>
          <w:sz w:val="22"/>
        </w:rPr>
        <w:t>have</w:t>
      </w:r>
      <w:r>
        <w:rPr>
          <w:color w:val="231F20"/>
          <w:spacing w:val="-1"/>
          <w:sz w:val="22"/>
        </w:rPr>
        <w:t> </w:t>
      </w:r>
      <w:r>
        <w:rPr>
          <w:color w:val="231F20"/>
          <w:sz w:val="22"/>
        </w:rPr>
        <w:t>effect</w:t>
      </w:r>
      <w:r>
        <w:rPr>
          <w:color w:val="231F20"/>
          <w:spacing w:val="-1"/>
          <w:sz w:val="22"/>
        </w:rPr>
        <w:t> </w:t>
      </w:r>
      <w:r>
        <w:rPr>
          <w:color w:val="231F20"/>
          <w:sz w:val="22"/>
        </w:rPr>
        <w:t>until</w:t>
      </w:r>
      <w:r>
        <w:rPr>
          <w:color w:val="231F20"/>
          <w:spacing w:val="-1"/>
          <w:sz w:val="22"/>
        </w:rPr>
        <w:t> </w:t>
      </w:r>
      <w:r>
        <w:rPr>
          <w:color w:val="231F20"/>
          <w:sz w:val="22"/>
        </w:rPr>
        <w:t>the</w:t>
      </w:r>
      <w:r>
        <w:rPr>
          <w:color w:val="231F20"/>
          <w:spacing w:val="-1"/>
          <w:sz w:val="22"/>
        </w:rPr>
        <w:t> </w:t>
      </w:r>
      <w:r>
        <w:rPr>
          <w:color w:val="231F20"/>
          <w:sz w:val="22"/>
        </w:rPr>
        <w:t>National Assembly or a House of Assembly exercises the powers conferred upon it by section 60 or 101 of this Constitution as appropriate.</w:t>
      </w:r>
    </w:p>
    <w:p>
      <w:pPr>
        <w:pStyle w:val="BodyText"/>
        <w:spacing w:before="44"/>
      </w:pPr>
    </w:p>
    <w:p>
      <w:pPr>
        <w:pStyle w:val="ListParagraph"/>
        <w:numPr>
          <w:ilvl w:val="0"/>
          <w:numId w:val="234"/>
        </w:numPr>
        <w:tabs>
          <w:tab w:pos="1206" w:val="left" w:leader="none"/>
        </w:tabs>
        <w:spacing w:line="285" w:lineRule="auto" w:before="0" w:after="0"/>
        <w:ind w:left="850" w:right="0" w:firstLine="0"/>
        <w:jc w:val="both"/>
        <w:rPr>
          <w:color w:val="008275"/>
          <w:sz w:val="22"/>
        </w:rPr>
      </w:pPr>
      <w:r>
        <w:rPr>
          <w:color w:val="008275"/>
          <w:sz w:val="22"/>
        </w:rPr>
        <w:t>The Standing Orders of the Senate in existence before its dissolution under section 64 of this Constitution shall apply </w:t>
      </w:r>
      <w:r>
        <w:rPr>
          <w:color w:val="008275"/>
          <w:sz w:val="22"/>
        </w:rPr>
        <w:t>in relation to the proceedings of the first session of the Senate convened by the President under section 64 of this Constitution.</w:t>
      </w:r>
    </w:p>
    <w:p>
      <w:pPr>
        <w:pStyle w:val="BodyText"/>
        <w:spacing w:before="42"/>
      </w:pPr>
    </w:p>
    <w:p>
      <w:pPr>
        <w:pStyle w:val="ListParagraph"/>
        <w:numPr>
          <w:ilvl w:val="0"/>
          <w:numId w:val="234"/>
        </w:numPr>
        <w:tabs>
          <w:tab w:pos="1123" w:val="left" w:leader="none"/>
        </w:tabs>
        <w:spacing w:line="285" w:lineRule="auto" w:before="1" w:after="0"/>
        <w:ind w:left="850" w:right="0" w:firstLine="0"/>
        <w:jc w:val="both"/>
        <w:rPr>
          <w:color w:val="008275"/>
          <w:sz w:val="22"/>
        </w:rPr>
      </w:pPr>
      <w:r>
        <w:rPr>
          <w:color w:val="008275"/>
          <w:spacing w:val="-4"/>
          <w:sz w:val="22"/>
        </w:rPr>
        <w:t>The</w:t>
      </w:r>
      <w:r>
        <w:rPr>
          <w:color w:val="008275"/>
          <w:spacing w:val="-5"/>
          <w:sz w:val="22"/>
        </w:rPr>
        <w:t> </w:t>
      </w:r>
      <w:r>
        <w:rPr>
          <w:color w:val="008275"/>
          <w:spacing w:val="-4"/>
          <w:sz w:val="22"/>
        </w:rPr>
        <w:t>Standing</w:t>
      </w:r>
      <w:r>
        <w:rPr>
          <w:color w:val="008275"/>
          <w:spacing w:val="-5"/>
          <w:sz w:val="22"/>
        </w:rPr>
        <w:t> </w:t>
      </w:r>
      <w:r>
        <w:rPr>
          <w:color w:val="008275"/>
          <w:spacing w:val="-4"/>
          <w:sz w:val="22"/>
        </w:rPr>
        <w:t>Orders</w:t>
      </w:r>
      <w:r>
        <w:rPr>
          <w:color w:val="008275"/>
          <w:spacing w:val="-5"/>
          <w:sz w:val="22"/>
        </w:rPr>
        <w:t> </w:t>
      </w:r>
      <w:r>
        <w:rPr>
          <w:color w:val="008275"/>
          <w:spacing w:val="-4"/>
          <w:sz w:val="22"/>
        </w:rPr>
        <w:t>of</w:t>
      </w:r>
      <w:r>
        <w:rPr>
          <w:color w:val="008275"/>
          <w:spacing w:val="-5"/>
          <w:sz w:val="22"/>
        </w:rPr>
        <w:t> </w:t>
      </w:r>
      <w:r>
        <w:rPr>
          <w:color w:val="008275"/>
          <w:spacing w:val="-4"/>
          <w:sz w:val="22"/>
        </w:rPr>
        <w:t>the</w:t>
      </w:r>
      <w:r>
        <w:rPr>
          <w:color w:val="008275"/>
          <w:spacing w:val="-5"/>
          <w:sz w:val="22"/>
        </w:rPr>
        <w:t> </w:t>
      </w:r>
      <w:r>
        <w:rPr>
          <w:color w:val="008275"/>
          <w:spacing w:val="-4"/>
          <w:sz w:val="22"/>
        </w:rPr>
        <w:t>House</w:t>
      </w:r>
      <w:r>
        <w:rPr>
          <w:color w:val="008275"/>
          <w:spacing w:val="-5"/>
          <w:sz w:val="22"/>
        </w:rPr>
        <w:t> </w:t>
      </w:r>
      <w:r>
        <w:rPr>
          <w:color w:val="008275"/>
          <w:spacing w:val="-4"/>
          <w:sz w:val="22"/>
        </w:rPr>
        <w:t>of</w:t>
      </w:r>
      <w:r>
        <w:rPr>
          <w:color w:val="008275"/>
          <w:spacing w:val="-5"/>
          <w:sz w:val="22"/>
        </w:rPr>
        <w:t> </w:t>
      </w:r>
      <w:r>
        <w:rPr>
          <w:color w:val="008275"/>
          <w:spacing w:val="-4"/>
          <w:sz w:val="22"/>
        </w:rPr>
        <w:t>Representatives</w:t>
      </w:r>
      <w:r>
        <w:rPr>
          <w:color w:val="008275"/>
          <w:spacing w:val="-5"/>
          <w:sz w:val="22"/>
        </w:rPr>
        <w:t> </w:t>
      </w:r>
      <w:r>
        <w:rPr>
          <w:color w:val="008275"/>
          <w:spacing w:val="-4"/>
          <w:sz w:val="22"/>
        </w:rPr>
        <w:t>in</w:t>
      </w:r>
      <w:r>
        <w:rPr>
          <w:color w:val="008275"/>
          <w:spacing w:val="-5"/>
          <w:sz w:val="22"/>
        </w:rPr>
        <w:t> </w:t>
      </w:r>
      <w:r>
        <w:rPr>
          <w:color w:val="008275"/>
          <w:spacing w:val="-4"/>
          <w:sz w:val="22"/>
        </w:rPr>
        <w:t>existence </w:t>
      </w:r>
      <w:r>
        <w:rPr>
          <w:color w:val="008275"/>
          <w:sz w:val="22"/>
        </w:rPr>
        <w:t>before its dissolution under section 64 of this Constitution shall apply</w:t>
      </w:r>
      <w:r>
        <w:rPr>
          <w:color w:val="008275"/>
          <w:spacing w:val="-7"/>
          <w:sz w:val="22"/>
        </w:rPr>
        <w:t> </w:t>
      </w:r>
      <w:r>
        <w:rPr>
          <w:color w:val="008275"/>
          <w:sz w:val="22"/>
        </w:rPr>
        <w:t>in</w:t>
      </w:r>
      <w:r>
        <w:rPr>
          <w:color w:val="008275"/>
          <w:spacing w:val="-7"/>
          <w:sz w:val="22"/>
        </w:rPr>
        <w:t> </w:t>
      </w:r>
      <w:r>
        <w:rPr>
          <w:color w:val="008275"/>
          <w:sz w:val="22"/>
        </w:rPr>
        <w:t>relation</w:t>
      </w:r>
      <w:r>
        <w:rPr>
          <w:color w:val="008275"/>
          <w:spacing w:val="-7"/>
          <w:sz w:val="22"/>
        </w:rPr>
        <w:t> </w:t>
      </w:r>
      <w:r>
        <w:rPr>
          <w:color w:val="008275"/>
          <w:sz w:val="22"/>
        </w:rPr>
        <w:t>to</w:t>
      </w:r>
      <w:r>
        <w:rPr>
          <w:color w:val="008275"/>
          <w:spacing w:val="-7"/>
          <w:sz w:val="22"/>
        </w:rPr>
        <w:t> </w:t>
      </w:r>
      <w:r>
        <w:rPr>
          <w:color w:val="008275"/>
          <w:sz w:val="22"/>
        </w:rPr>
        <w:t>the</w:t>
      </w:r>
      <w:r>
        <w:rPr>
          <w:color w:val="008275"/>
          <w:spacing w:val="-7"/>
          <w:sz w:val="22"/>
        </w:rPr>
        <w:t> </w:t>
      </w:r>
      <w:r>
        <w:rPr>
          <w:color w:val="008275"/>
          <w:sz w:val="22"/>
        </w:rPr>
        <w:t>proceedings</w:t>
      </w:r>
      <w:r>
        <w:rPr>
          <w:color w:val="008275"/>
          <w:spacing w:val="-7"/>
          <w:sz w:val="22"/>
        </w:rPr>
        <w:t> </w:t>
      </w:r>
      <w:r>
        <w:rPr>
          <w:color w:val="008275"/>
          <w:sz w:val="22"/>
        </w:rPr>
        <w:t>of</w:t>
      </w:r>
      <w:r>
        <w:rPr>
          <w:color w:val="008275"/>
          <w:spacing w:val="-7"/>
          <w:sz w:val="22"/>
        </w:rPr>
        <w:t> </w:t>
      </w:r>
      <w:r>
        <w:rPr>
          <w:color w:val="008275"/>
          <w:sz w:val="22"/>
        </w:rPr>
        <w:t>the</w:t>
      </w:r>
      <w:r>
        <w:rPr>
          <w:color w:val="008275"/>
          <w:spacing w:val="-7"/>
          <w:sz w:val="22"/>
        </w:rPr>
        <w:t> </w:t>
      </w:r>
      <w:r>
        <w:rPr>
          <w:color w:val="008275"/>
          <w:sz w:val="22"/>
        </w:rPr>
        <w:t>first</w:t>
      </w:r>
      <w:r>
        <w:rPr>
          <w:color w:val="008275"/>
          <w:spacing w:val="-7"/>
          <w:sz w:val="22"/>
        </w:rPr>
        <w:t> </w:t>
      </w:r>
      <w:r>
        <w:rPr>
          <w:color w:val="008275"/>
          <w:sz w:val="22"/>
        </w:rPr>
        <w:t>session</w:t>
      </w:r>
      <w:r>
        <w:rPr>
          <w:color w:val="008275"/>
          <w:spacing w:val="-7"/>
          <w:sz w:val="22"/>
        </w:rPr>
        <w:t> </w:t>
      </w:r>
      <w:r>
        <w:rPr>
          <w:color w:val="008275"/>
          <w:sz w:val="22"/>
        </w:rPr>
        <w:t>of</w:t>
      </w:r>
      <w:r>
        <w:rPr>
          <w:color w:val="008275"/>
          <w:spacing w:val="-7"/>
          <w:sz w:val="22"/>
        </w:rPr>
        <w:t> </w:t>
      </w:r>
      <w:r>
        <w:rPr>
          <w:color w:val="008275"/>
          <w:sz w:val="22"/>
        </w:rPr>
        <w:t>the</w:t>
      </w:r>
      <w:r>
        <w:rPr>
          <w:color w:val="008275"/>
          <w:spacing w:val="-7"/>
          <w:sz w:val="22"/>
        </w:rPr>
        <w:t> </w:t>
      </w:r>
      <w:r>
        <w:rPr>
          <w:color w:val="008275"/>
          <w:sz w:val="22"/>
        </w:rPr>
        <w:t>House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1"/>
        <w:rPr>
          <w:sz w:val="18"/>
        </w:rPr>
      </w:pPr>
    </w:p>
    <w:p>
      <w:pPr>
        <w:spacing w:before="0"/>
        <w:ind w:left="280" w:right="0" w:firstLine="0"/>
        <w:jc w:val="left"/>
        <w:rPr>
          <w:rFonts w:ascii="Arial"/>
          <w:b/>
          <w:sz w:val="18"/>
        </w:rPr>
      </w:pPr>
      <w:r>
        <w:rPr>
          <w:rFonts w:ascii="Arial"/>
          <w:b/>
          <w:color w:val="008275"/>
          <w:sz w:val="18"/>
        </w:rPr>
        <w:t>[Sections</w:t>
      </w:r>
      <w:r>
        <w:rPr>
          <w:rFonts w:ascii="Arial"/>
          <w:b/>
          <w:color w:val="008275"/>
          <w:spacing w:val="-8"/>
          <w:sz w:val="18"/>
        </w:rPr>
        <w:t> </w:t>
      </w:r>
      <w:r>
        <w:rPr>
          <w:rFonts w:ascii="Arial"/>
          <w:b/>
          <w:color w:val="008275"/>
          <w:sz w:val="18"/>
        </w:rPr>
        <w:t>311</w:t>
      </w:r>
      <w:r>
        <w:rPr>
          <w:rFonts w:ascii="Arial"/>
          <w:b/>
          <w:color w:val="008275"/>
          <w:spacing w:val="-8"/>
          <w:sz w:val="18"/>
        </w:rPr>
        <w:t> </w:t>
      </w:r>
      <w:r>
        <w:rPr>
          <w:rFonts w:ascii="Arial"/>
          <w:b/>
          <w:color w:val="008275"/>
          <w:sz w:val="18"/>
        </w:rPr>
        <w:t>(2)</w:t>
      </w:r>
      <w:r>
        <w:rPr>
          <w:rFonts w:ascii="Arial"/>
          <w:b/>
          <w:color w:val="008275"/>
          <w:spacing w:val="-8"/>
          <w:sz w:val="18"/>
        </w:rPr>
        <w:t> </w:t>
      </w:r>
      <w:r>
        <w:rPr>
          <w:rFonts w:ascii="Arial"/>
          <w:b/>
          <w:color w:val="008275"/>
          <w:spacing w:val="-5"/>
          <w:sz w:val="18"/>
        </w:rPr>
        <w:t>to</w:t>
      </w:r>
    </w:p>
    <w:p>
      <w:pPr>
        <w:spacing w:line="278" w:lineRule="auto" w:before="34"/>
        <w:ind w:left="280" w:right="406" w:firstLine="0"/>
        <w:jc w:val="left"/>
        <w:rPr>
          <w:rFonts w:ascii="Arial"/>
          <w:b/>
          <w:sz w:val="18"/>
        </w:rPr>
      </w:pPr>
      <w:r>
        <w:rPr>
          <w:rFonts w:ascii="Arial"/>
          <w:b/>
          <w:color w:val="008275"/>
          <w:sz w:val="18"/>
        </w:rPr>
        <w:t>(5)</w:t>
      </w:r>
      <w:r>
        <w:rPr>
          <w:rFonts w:ascii="Arial"/>
          <w:b/>
          <w:color w:val="008275"/>
          <w:spacing w:val="-5"/>
          <w:sz w:val="18"/>
        </w:rPr>
        <w:t> </w:t>
      </w:r>
      <w:r>
        <w:rPr>
          <w:rFonts w:ascii="Arial"/>
          <w:b/>
          <w:color w:val="008275"/>
          <w:sz w:val="18"/>
        </w:rPr>
        <w:t>are</w:t>
      </w:r>
      <w:r>
        <w:rPr>
          <w:rFonts w:ascii="Arial"/>
          <w:b/>
          <w:color w:val="008275"/>
          <w:spacing w:val="-5"/>
          <w:sz w:val="18"/>
        </w:rPr>
        <w:t> </w:t>
      </w:r>
      <w:r>
        <w:rPr>
          <w:rFonts w:ascii="Arial"/>
          <w:b/>
          <w:color w:val="008275"/>
          <w:sz w:val="18"/>
        </w:rPr>
        <w:t>substituted</w:t>
      </w:r>
      <w:r>
        <w:rPr>
          <w:rFonts w:ascii="Arial"/>
          <w:b/>
          <w:color w:val="008275"/>
          <w:spacing w:val="-5"/>
          <w:sz w:val="18"/>
        </w:rPr>
        <w:t> </w:t>
      </w:r>
      <w:r>
        <w:rPr>
          <w:rFonts w:ascii="Arial"/>
          <w:b/>
          <w:color w:val="008275"/>
          <w:sz w:val="18"/>
        </w:rPr>
        <w:t>by the Constitution of the Federal Republic of Nigeria, 1999</w:t>
      </w:r>
      <w:r>
        <w:rPr>
          <w:rFonts w:ascii="Arial"/>
          <w:b/>
          <w:color w:val="008275"/>
          <w:spacing w:val="80"/>
          <w:sz w:val="18"/>
        </w:rPr>
        <w:t> </w:t>
      </w:r>
      <w:r>
        <w:rPr>
          <w:rFonts w:ascii="Arial"/>
          <w:b/>
          <w:color w:val="008275"/>
          <w:sz w:val="18"/>
        </w:rPr>
        <w:t>(Fifth Alteration) </w:t>
      </w:r>
      <w:r>
        <w:rPr>
          <w:rFonts w:ascii="Arial"/>
          <w:b/>
          <w:color w:val="008275"/>
          <w:sz w:val="18"/>
        </w:rPr>
        <w:t>(No.</w:t>
      </w:r>
      <w:r>
        <w:rPr>
          <w:rFonts w:ascii="Arial"/>
          <w:b/>
          <w:color w:val="008275"/>
          <w:sz w:val="18"/>
        </w:rPr>
        <w:t> 8) Act, 2023]</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54"/>
        <w:rPr>
          <w:rFonts w:ascii="Arial"/>
          <w:b/>
          <w:sz w:val="18"/>
        </w:rPr>
      </w:pPr>
    </w:p>
    <w:p>
      <w:pPr>
        <w:spacing w:line="278" w:lineRule="auto" w:before="0"/>
        <w:ind w:left="564" w:right="0" w:firstLine="340"/>
        <w:jc w:val="right"/>
        <w:rPr>
          <w:rFonts w:ascii="Arial"/>
          <w:b/>
          <w:sz w:val="18"/>
        </w:rPr>
      </w:pPr>
      <w:r>
        <w:rPr>
          <w:rFonts w:ascii="Arial"/>
          <w:b/>
          <w:color w:val="D2232A"/>
          <w:sz w:val="18"/>
        </w:rPr>
        <w:t>[Section</w:t>
      </w:r>
      <w:r>
        <w:rPr>
          <w:rFonts w:ascii="Arial"/>
          <w:b/>
          <w:color w:val="D2232A"/>
          <w:spacing w:val="-15"/>
          <w:sz w:val="18"/>
        </w:rPr>
        <w:t> </w:t>
      </w:r>
      <w:r>
        <w:rPr>
          <w:rFonts w:ascii="Arial"/>
          <w:b/>
          <w:color w:val="D2232A"/>
          <w:sz w:val="18"/>
        </w:rPr>
        <w:t>311</w:t>
      </w:r>
      <w:r>
        <w:rPr>
          <w:rFonts w:ascii="Arial"/>
          <w:b/>
          <w:color w:val="D2232A"/>
          <w:spacing w:val="-12"/>
          <w:sz w:val="18"/>
        </w:rPr>
        <w:t> </w:t>
      </w:r>
      <w:r>
        <w:rPr>
          <w:rFonts w:ascii="Arial"/>
          <w:b/>
          <w:color w:val="D2232A"/>
          <w:sz w:val="18"/>
        </w:rPr>
        <w:t>(6) is deleted by the Constitution of the Federal</w:t>
      </w:r>
      <w:r>
        <w:rPr>
          <w:rFonts w:ascii="Arial"/>
          <w:b/>
          <w:color w:val="D2232A"/>
          <w:spacing w:val="-15"/>
          <w:sz w:val="18"/>
        </w:rPr>
        <w:t> </w:t>
      </w:r>
      <w:r>
        <w:rPr>
          <w:rFonts w:ascii="Arial"/>
          <w:b/>
          <w:color w:val="D2232A"/>
          <w:sz w:val="18"/>
        </w:rPr>
        <w:t>Republic</w:t>
      </w:r>
      <w:r>
        <w:rPr>
          <w:rFonts w:ascii="Arial"/>
          <w:b/>
          <w:color w:val="D2232A"/>
          <w:spacing w:val="-12"/>
          <w:sz w:val="18"/>
        </w:rPr>
        <w:t> </w:t>
      </w:r>
      <w:r>
        <w:rPr>
          <w:rFonts w:ascii="Arial"/>
          <w:b/>
          <w:color w:val="D2232A"/>
          <w:sz w:val="18"/>
        </w:rPr>
        <w:t>of Nigeria,</w:t>
      </w:r>
      <w:r>
        <w:rPr>
          <w:rFonts w:ascii="Arial"/>
          <w:b/>
          <w:color w:val="D2232A"/>
          <w:spacing w:val="24"/>
          <w:sz w:val="18"/>
        </w:rPr>
        <w:t> </w:t>
      </w:r>
      <w:r>
        <w:rPr>
          <w:rFonts w:ascii="Arial"/>
          <w:b/>
          <w:color w:val="D2232A"/>
          <w:sz w:val="18"/>
        </w:rPr>
        <w:t>1999</w:t>
      </w:r>
      <w:r>
        <w:rPr>
          <w:rFonts w:ascii="Arial"/>
          <w:b/>
          <w:color w:val="D2232A"/>
          <w:spacing w:val="25"/>
          <w:sz w:val="18"/>
        </w:rPr>
        <w:t> </w:t>
      </w:r>
      <w:r>
        <w:rPr>
          <w:rFonts w:ascii="Arial"/>
          <w:b/>
          <w:color w:val="D2232A"/>
          <w:spacing w:val="-2"/>
          <w:sz w:val="18"/>
        </w:rPr>
        <w:t>(Fifth</w:t>
      </w:r>
    </w:p>
    <w:p>
      <w:pPr>
        <w:spacing w:line="206" w:lineRule="exact" w:before="0"/>
        <w:ind w:left="0" w:right="0" w:firstLine="0"/>
        <w:jc w:val="right"/>
        <w:rPr>
          <w:rFonts w:ascii="Arial"/>
          <w:b/>
          <w:sz w:val="18"/>
        </w:rPr>
      </w:pPr>
      <w:r>
        <w:rPr>
          <w:rFonts w:ascii="Arial"/>
          <w:b/>
          <w:color w:val="D2232A"/>
          <w:sz w:val="18"/>
        </w:rPr>
        <w:t>Alteration)</w:t>
      </w:r>
      <w:r>
        <w:rPr>
          <w:rFonts w:ascii="Arial"/>
          <w:b/>
          <w:color w:val="D2232A"/>
          <w:spacing w:val="12"/>
          <w:sz w:val="18"/>
        </w:rPr>
        <w:t> </w:t>
      </w:r>
      <w:r>
        <w:rPr>
          <w:rFonts w:ascii="Arial"/>
          <w:b/>
          <w:color w:val="D2232A"/>
          <w:sz w:val="18"/>
        </w:rPr>
        <w:t>(No.</w:t>
      </w:r>
      <w:r>
        <w:rPr>
          <w:rFonts w:ascii="Arial"/>
          <w:b/>
          <w:color w:val="D2232A"/>
          <w:spacing w:val="15"/>
          <w:sz w:val="18"/>
        </w:rPr>
        <w:t> </w:t>
      </w:r>
      <w:r>
        <w:rPr>
          <w:rFonts w:ascii="Arial"/>
          <w:b/>
          <w:color w:val="D2232A"/>
          <w:spacing w:val="-5"/>
          <w:sz w:val="18"/>
        </w:rPr>
        <w:t>8)</w:t>
      </w:r>
    </w:p>
    <w:p>
      <w:pPr>
        <w:spacing w:before="33"/>
        <w:ind w:left="0" w:right="0" w:firstLine="0"/>
        <w:jc w:val="right"/>
        <w:rPr>
          <w:rFonts w:ascii="Arial"/>
          <w:b/>
          <w:sz w:val="18"/>
        </w:rPr>
      </w:pPr>
      <w:r>
        <w:rPr>
          <w:rFonts w:ascii="Arial"/>
          <w:b/>
          <w:color w:val="D2232A"/>
          <w:w w:val="105"/>
          <w:sz w:val="18"/>
        </w:rPr>
        <w:t>Act,</w:t>
      </w:r>
      <w:r>
        <w:rPr>
          <w:rFonts w:ascii="Arial"/>
          <w:b/>
          <w:color w:val="D2232A"/>
          <w:spacing w:val="-14"/>
          <w:w w:val="105"/>
          <w:sz w:val="18"/>
        </w:rPr>
        <w:t> </w:t>
      </w:r>
      <w:r>
        <w:rPr>
          <w:rFonts w:ascii="Arial"/>
          <w:b/>
          <w:color w:val="D2232A"/>
          <w:spacing w:val="-2"/>
          <w:w w:val="105"/>
          <w:sz w:val="18"/>
        </w:rPr>
        <w:t>2023]</w:t>
      </w:r>
    </w:p>
    <w:p>
      <w:pPr>
        <w:pStyle w:val="BodyText"/>
        <w:spacing w:line="285" w:lineRule="auto" w:before="97"/>
        <w:ind w:left="281" w:right="849"/>
        <w:jc w:val="both"/>
      </w:pPr>
      <w:r>
        <w:rPr/>
        <w:br w:type="column"/>
      </w:r>
      <w:r>
        <w:rPr>
          <w:color w:val="008275"/>
        </w:rPr>
        <w:t>of Representatives convened by the President under section 64 </w:t>
      </w:r>
      <w:r>
        <w:rPr>
          <w:color w:val="008275"/>
        </w:rPr>
        <w:t>of this Constitution.</w:t>
      </w:r>
    </w:p>
    <w:p>
      <w:pPr>
        <w:pStyle w:val="BodyText"/>
        <w:spacing w:before="45"/>
      </w:pPr>
    </w:p>
    <w:p>
      <w:pPr>
        <w:pStyle w:val="ListParagraph"/>
        <w:numPr>
          <w:ilvl w:val="0"/>
          <w:numId w:val="235"/>
        </w:numPr>
        <w:tabs>
          <w:tab w:pos="560" w:val="left" w:leader="none"/>
        </w:tabs>
        <w:spacing w:line="285" w:lineRule="auto" w:before="0" w:after="0"/>
        <w:ind w:left="281" w:right="848" w:firstLine="0"/>
        <w:jc w:val="both"/>
        <w:rPr>
          <w:color w:val="008275"/>
          <w:sz w:val="22"/>
        </w:rPr>
      </w:pPr>
      <w:r>
        <w:rPr>
          <w:color w:val="008275"/>
          <w:spacing w:val="-2"/>
          <w:sz w:val="22"/>
        </w:rPr>
        <w:t>The</w:t>
      </w:r>
      <w:r>
        <w:rPr>
          <w:color w:val="008275"/>
          <w:spacing w:val="-10"/>
          <w:sz w:val="22"/>
        </w:rPr>
        <w:t> </w:t>
      </w:r>
      <w:r>
        <w:rPr>
          <w:color w:val="008275"/>
          <w:spacing w:val="-2"/>
          <w:sz w:val="22"/>
        </w:rPr>
        <w:t>Standing</w:t>
      </w:r>
      <w:r>
        <w:rPr>
          <w:color w:val="008275"/>
          <w:spacing w:val="-10"/>
          <w:sz w:val="22"/>
        </w:rPr>
        <w:t> </w:t>
      </w:r>
      <w:r>
        <w:rPr>
          <w:color w:val="008275"/>
          <w:spacing w:val="-2"/>
          <w:sz w:val="22"/>
        </w:rPr>
        <w:t>Orders</w:t>
      </w:r>
      <w:r>
        <w:rPr>
          <w:color w:val="008275"/>
          <w:spacing w:val="-10"/>
          <w:sz w:val="22"/>
        </w:rPr>
        <w:t> </w:t>
      </w:r>
      <w:r>
        <w:rPr>
          <w:color w:val="008275"/>
          <w:spacing w:val="-2"/>
          <w:sz w:val="22"/>
        </w:rPr>
        <w:t>of</w:t>
      </w:r>
      <w:r>
        <w:rPr>
          <w:color w:val="008275"/>
          <w:spacing w:val="-10"/>
          <w:sz w:val="22"/>
        </w:rPr>
        <w:t> </w:t>
      </w:r>
      <w:r>
        <w:rPr>
          <w:color w:val="008275"/>
          <w:spacing w:val="-2"/>
          <w:sz w:val="22"/>
        </w:rPr>
        <w:t>the</w:t>
      </w:r>
      <w:r>
        <w:rPr>
          <w:color w:val="008275"/>
          <w:spacing w:val="-10"/>
          <w:sz w:val="22"/>
        </w:rPr>
        <w:t> </w:t>
      </w:r>
      <w:r>
        <w:rPr>
          <w:color w:val="008275"/>
          <w:spacing w:val="-2"/>
          <w:sz w:val="22"/>
        </w:rPr>
        <w:t>State</w:t>
      </w:r>
      <w:r>
        <w:rPr>
          <w:color w:val="008275"/>
          <w:spacing w:val="-10"/>
          <w:sz w:val="22"/>
        </w:rPr>
        <w:t> </w:t>
      </w:r>
      <w:r>
        <w:rPr>
          <w:color w:val="008275"/>
          <w:spacing w:val="-2"/>
          <w:sz w:val="22"/>
        </w:rPr>
        <w:t>House</w:t>
      </w:r>
      <w:r>
        <w:rPr>
          <w:color w:val="008275"/>
          <w:spacing w:val="-10"/>
          <w:sz w:val="22"/>
        </w:rPr>
        <w:t> </w:t>
      </w:r>
      <w:r>
        <w:rPr>
          <w:color w:val="008275"/>
          <w:spacing w:val="-2"/>
          <w:sz w:val="22"/>
        </w:rPr>
        <w:t>of</w:t>
      </w:r>
      <w:r>
        <w:rPr>
          <w:color w:val="008275"/>
          <w:spacing w:val="-10"/>
          <w:sz w:val="22"/>
        </w:rPr>
        <w:t> </w:t>
      </w:r>
      <w:r>
        <w:rPr>
          <w:color w:val="008275"/>
          <w:spacing w:val="-2"/>
          <w:sz w:val="22"/>
        </w:rPr>
        <w:t>Assembly</w:t>
      </w:r>
      <w:r>
        <w:rPr>
          <w:color w:val="008275"/>
          <w:spacing w:val="-10"/>
          <w:sz w:val="22"/>
        </w:rPr>
        <w:t> </w:t>
      </w:r>
      <w:r>
        <w:rPr>
          <w:color w:val="008275"/>
          <w:spacing w:val="-2"/>
          <w:sz w:val="22"/>
        </w:rPr>
        <w:t>in</w:t>
      </w:r>
      <w:r>
        <w:rPr>
          <w:color w:val="008275"/>
          <w:spacing w:val="-10"/>
          <w:sz w:val="22"/>
        </w:rPr>
        <w:t> </w:t>
      </w:r>
      <w:r>
        <w:rPr>
          <w:color w:val="008275"/>
          <w:spacing w:val="-2"/>
          <w:sz w:val="22"/>
        </w:rPr>
        <w:t>existence </w:t>
      </w:r>
      <w:r>
        <w:rPr>
          <w:color w:val="008275"/>
          <w:sz w:val="22"/>
        </w:rPr>
        <w:t>before its dissolution under section 105 of the Constitution </w:t>
      </w:r>
      <w:r>
        <w:rPr>
          <w:color w:val="008275"/>
          <w:sz w:val="22"/>
        </w:rPr>
        <w:t>shall apply in relation to the proceedings of the first session of the State House of Assembly convened by the Governor under section 105 this Constitution.</w:t>
      </w:r>
    </w:p>
    <w:p>
      <w:pPr>
        <w:pStyle w:val="BodyText"/>
        <w:spacing w:before="42"/>
      </w:pPr>
    </w:p>
    <w:p>
      <w:pPr>
        <w:pStyle w:val="ListParagraph"/>
        <w:numPr>
          <w:ilvl w:val="0"/>
          <w:numId w:val="235"/>
        </w:numPr>
        <w:tabs>
          <w:tab w:pos="572" w:val="left" w:leader="none"/>
        </w:tabs>
        <w:spacing w:line="285" w:lineRule="auto" w:before="0" w:after="0"/>
        <w:ind w:left="281" w:right="848" w:firstLine="0"/>
        <w:jc w:val="both"/>
        <w:rPr>
          <w:color w:val="008275"/>
          <w:sz w:val="22"/>
        </w:rPr>
      </w:pPr>
      <w:r>
        <w:rPr>
          <w:color w:val="008275"/>
          <w:sz w:val="22"/>
        </w:rPr>
        <w:t>The</w:t>
      </w:r>
      <w:r>
        <w:rPr>
          <w:color w:val="008275"/>
          <w:spacing w:val="-4"/>
          <w:sz w:val="22"/>
        </w:rPr>
        <w:t> </w:t>
      </w:r>
      <w:r>
        <w:rPr>
          <w:color w:val="008275"/>
          <w:sz w:val="22"/>
        </w:rPr>
        <w:t>Standing</w:t>
      </w:r>
      <w:r>
        <w:rPr>
          <w:color w:val="008275"/>
          <w:spacing w:val="-4"/>
          <w:sz w:val="22"/>
        </w:rPr>
        <w:t> </w:t>
      </w:r>
      <w:r>
        <w:rPr>
          <w:color w:val="008275"/>
          <w:sz w:val="22"/>
        </w:rPr>
        <w:t>Orders</w:t>
      </w:r>
      <w:r>
        <w:rPr>
          <w:color w:val="008275"/>
          <w:spacing w:val="-4"/>
          <w:sz w:val="22"/>
        </w:rPr>
        <w:t> </w:t>
      </w:r>
      <w:r>
        <w:rPr>
          <w:color w:val="008275"/>
          <w:sz w:val="22"/>
        </w:rPr>
        <w:t>of</w:t>
      </w:r>
      <w:r>
        <w:rPr>
          <w:color w:val="008275"/>
          <w:spacing w:val="-4"/>
          <w:sz w:val="22"/>
        </w:rPr>
        <w:t> </w:t>
      </w:r>
      <w:r>
        <w:rPr>
          <w:color w:val="008275"/>
          <w:sz w:val="22"/>
        </w:rPr>
        <w:t>a</w:t>
      </w:r>
      <w:r>
        <w:rPr>
          <w:color w:val="008275"/>
          <w:spacing w:val="-4"/>
          <w:sz w:val="22"/>
        </w:rPr>
        <w:t> </w:t>
      </w:r>
      <w:r>
        <w:rPr>
          <w:color w:val="008275"/>
          <w:sz w:val="22"/>
        </w:rPr>
        <w:t>legislative</w:t>
      </w:r>
      <w:r>
        <w:rPr>
          <w:color w:val="008275"/>
          <w:spacing w:val="-4"/>
          <w:sz w:val="22"/>
        </w:rPr>
        <w:t> </w:t>
      </w:r>
      <w:r>
        <w:rPr>
          <w:color w:val="008275"/>
          <w:sz w:val="22"/>
        </w:rPr>
        <w:t>house</w:t>
      </w:r>
      <w:r>
        <w:rPr>
          <w:color w:val="008275"/>
          <w:spacing w:val="-4"/>
          <w:sz w:val="22"/>
        </w:rPr>
        <w:t> </w:t>
      </w:r>
      <w:r>
        <w:rPr>
          <w:color w:val="008275"/>
          <w:sz w:val="22"/>
        </w:rPr>
        <w:t>before</w:t>
      </w:r>
      <w:r>
        <w:rPr>
          <w:color w:val="008275"/>
          <w:spacing w:val="-4"/>
          <w:sz w:val="22"/>
        </w:rPr>
        <w:t> </w:t>
      </w:r>
      <w:r>
        <w:rPr>
          <w:color w:val="008275"/>
          <w:sz w:val="22"/>
        </w:rPr>
        <w:t>its</w:t>
      </w:r>
      <w:r>
        <w:rPr>
          <w:color w:val="008275"/>
          <w:spacing w:val="-4"/>
          <w:sz w:val="22"/>
        </w:rPr>
        <w:t> </w:t>
      </w:r>
      <w:r>
        <w:rPr>
          <w:color w:val="008275"/>
          <w:sz w:val="22"/>
        </w:rPr>
        <w:t>dissolution under section 64 or 105 of this Constitution may be modified </w:t>
      </w:r>
      <w:r>
        <w:rPr>
          <w:color w:val="008275"/>
          <w:sz w:val="22"/>
        </w:rPr>
        <w:t>within such</w:t>
      </w:r>
      <w:r>
        <w:rPr>
          <w:color w:val="008275"/>
          <w:spacing w:val="-16"/>
          <w:sz w:val="22"/>
        </w:rPr>
        <w:t> </w:t>
      </w:r>
      <w:r>
        <w:rPr>
          <w:color w:val="008275"/>
          <w:sz w:val="22"/>
        </w:rPr>
        <w:t>a</w:t>
      </w:r>
      <w:r>
        <w:rPr>
          <w:color w:val="008275"/>
          <w:spacing w:val="-15"/>
          <w:sz w:val="22"/>
        </w:rPr>
        <w:t> </w:t>
      </w:r>
      <w:r>
        <w:rPr>
          <w:color w:val="008275"/>
          <w:sz w:val="22"/>
        </w:rPr>
        <w:t>reasonable</w:t>
      </w:r>
      <w:r>
        <w:rPr>
          <w:color w:val="008275"/>
          <w:spacing w:val="-15"/>
          <w:sz w:val="22"/>
        </w:rPr>
        <w:t> </w:t>
      </w:r>
      <w:r>
        <w:rPr>
          <w:color w:val="008275"/>
          <w:sz w:val="22"/>
        </w:rPr>
        <w:t>time</w:t>
      </w:r>
      <w:r>
        <w:rPr>
          <w:color w:val="008275"/>
          <w:spacing w:val="-16"/>
          <w:sz w:val="22"/>
        </w:rPr>
        <w:t> </w:t>
      </w:r>
      <w:r>
        <w:rPr>
          <w:color w:val="008275"/>
          <w:sz w:val="22"/>
        </w:rPr>
        <w:t>after</w:t>
      </w:r>
      <w:r>
        <w:rPr>
          <w:color w:val="008275"/>
          <w:spacing w:val="-15"/>
          <w:sz w:val="22"/>
        </w:rPr>
        <w:t> </w:t>
      </w:r>
      <w:r>
        <w:rPr>
          <w:color w:val="008275"/>
          <w:sz w:val="22"/>
        </w:rPr>
        <w:t>the</w:t>
      </w:r>
      <w:r>
        <w:rPr>
          <w:color w:val="008275"/>
          <w:spacing w:val="-15"/>
          <w:sz w:val="22"/>
        </w:rPr>
        <w:t> </w:t>
      </w:r>
      <w:r>
        <w:rPr>
          <w:color w:val="008275"/>
          <w:sz w:val="22"/>
        </w:rPr>
        <w:t>inauguration</w:t>
      </w:r>
      <w:r>
        <w:rPr>
          <w:color w:val="008275"/>
          <w:spacing w:val="-15"/>
          <w:sz w:val="22"/>
        </w:rPr>
        <w:t> </w:t>
      </w:r>
      <w:r>
        <w:rPr>
          <w:color w:val="008275"/>
          <w:sz w:val="22"/>
        </w:rPr>
        <w:t>and</w:t>
      </w:r>
      <w:r>
        <w:rPr>
          <w:color w:val="008275"/>
          <w:spacing w:val="-16"/>
          <w:sz w:val="22"/>
        </w:rPr>
        <w:t> </w:t>
      </w:r>
      <w:r>
        <w:rPr>
          <w:color w:val="008275"/>
          <w:sz w:val="22"/>
        </w:rPr>
        <w:t>first</w:t>
      </w:r>
      <w:r>
        <w:rPr>
          <w:color w:val="008275"/>
          <w:spacing w:val="-15"/>
          <w:sz w:val="22"/>
        </w:rPr>
        <w:t> </w:t>
      </w:r>
      <w:r>
        <w:rPr>
          <w:color w:val="008275"/>
          <w:sz w:val="22"/>
        </w:rPr>
        <w:t>session</w:t>
      </w:r>
      <w:r>
        <w:rPr>
          <w:color w:val="008275"/>
          <w:spacing w:val="-15"/>
          <w:sz w:val="22"/>
        </w:rPr>
        <w:t> </w:t>
      </w:r>
      <w:r>
        <w:rPr>
          <w:color w:val="008275"/>
          <w:sz w:val="22"/>
        </w:rPr>
        <w:t>of</w:t>
      </w:r>
      <w:r>
        <w:rPr>
          <w:color w:val="008275"/>
          <w:spacing w:val="-16"/>
          <w:sz w:val="22"/>
        </w:rPr>
        <w:t> </w:t>
      </w:r>
      <w:r>
        <w:rPr>
          <w:color w:val="008275"/>
          <w:sz w:val="22"/>
        </w:rPr>
        <w:t>the legislative house to bring them in conformity with the proceedings of the newly inaugurated legislative house.</w:t>
      </w:r>
    </w:p>
    <w:p>
      <w:pPr>
        <w:pStyle w:val="BodyText"/>
        <w:spacing w:before="42"/>
      </w:pPr>
    </w:p>
    <w:p>
      <w:pPr>
        <w:pStyle w:val="ListParagraph"/>
        <w:numPr>
          <w:ilvl w:val="0"/>
          <w:numId w:val="235"/>
        </w:numPr>
        <w:tabs>
          <w:tab w:pos="517" w:val="left" w:leader="none"/>
        </w:tabs>
        <w:spacing w:line="285" w:lineRule="auto" w:before="0" w:after="0"/>
        <w:ind w:left="281" w:right="848" w:firstLine="0"/>
        <w:jc w:val="both"/>
        <w:rPr>
          <w:color w:val="D2232A"/>
          <w:sz w:val="22"/>
        </w:rPr>
      </w:pPr>
      <w:r>
        <w:rPr>
          <w:strike/>
          <w:color w:val="D2232A"/>
          <w:sz w:val="22"/>
        </w:rPr>
        <w:t> </w:t>
      </w:r>
      <w:r>
        <w:rPr>
          <w:strike/>
          <w:color w:val="D2232A"/>
          <w:w w:val="105"/>
          <w:sz w:val="22"/>
        </w:rPr>
        <w:t>In</w:t>
      </w:r>
      <w:r>
        <w:rPr>
          <w:strike/>
          <w:color w:val="D2232A"/>
          <w:w w:val="105"/>
          <w:sz w:val="22"/>
        </w:rPr>
        <w:t> this</w:t>
      </w:r>
      <w:r>
        <w:rPr>
          <w:strike/>
          <w:color w:val="D2232A"/>
          <w:w w:val="105"/>
          <w:sz w:val="22"/>
        </w:rPr>
        <w:t> section,</w:t>
      </w:r>
      <w:r>
        <w:rPr>
          <w:strike/>
          <w:color w:val="D2232A"/>
          <w:w w:val="105"/>
          <w:sz w:val="22"/>
        </w:rPr>
        <w:t> the</w:t>
      </w:r>
      <w:r>
        <w:rPr>
          <w:strike/>
          <w:color w:val="D2232A"/>
          <w:w w:val="105"/>
          <w:sz w:val="22"/>
        </w:rPr>
        <w:t> “</w:t>
      </w:r>
      <w:r>
        <w:rPr>
          <w:rFonts w:ascii="Arial" w:hAnsi="Arial"/>
          <w:b/>
          <w:strike/>
          <w:color w:val="D2232A"/>
          <w:w w:val="105"/>
          <w:sz w:val="22"/>
        </w:rPr>
        <w:t>former</w:t>
      </w:r>
      <w:r>
        <w:rPr>
          <w:rFonts w:ascii="Arial" w:hAnsi="Arial"/>
          <w:b/>
          <w:strike/>
          <w:color w:val="D2232A"/>
          <w:w w:val="105"/>
          <w:sz w:val="22"/>
        </w:rPr>
        <w:t> Constitution</w:t>
      </w:r>
      <w:r>
        <w:rPr>
          <w:strike/>
          <w:color w:val="D2232A"/>
          <w:w w:val="105"/>
          <w:sz w:val="22"/>
        </w:rPr>
        <w:t>”</w:t>
      </w:r>
      <w:r>
        <w:rPr>
          <w:strike/>
          <w:color w:val="D2232A"/>
          <w:w w:val="105"/>
          <w:sz w:val="22"/>
        </w:rPr>
        <w:t> refers</w:t>
      </w:r>
      <w:r>
        <w:rPr>
          <w:strike/>
          <w:color w:val="D2232A"/>
          <w:w w:val="105"/>
          <w:sz w:val="22"/>
        </w:rPr>
        <w:t> to</w:t>
      </w:r>
      <w:r>
        <w:rPr>
          <w:strike/>
          <w:color w:val="D2232A"/>
          <w:w w:val="105"/>
          <w:sz w:val="22"/>
        </w:rPr>
        <w:t> the</w:t>
      </w:r>
      <w:r>
        <w:rPr>
          <w:strike w:val="0"/>
          <w:color w:val="D2232A"/>
          <w:w w:val="105"/>
          <w:sz w:val="22"/>
        </w:rPr>
        <w:t> </w:t>
      </w:r>
      <w:r>
        <w:rPr>
          <w:strike/>
          <w:color w:val="D2232A"/>
          <w:w w:val="105"/>
          <w:sz w:val="22"/>
        </w:rPr>
        <w:t>Constitution</w:t>
      </w:r>
      <w:r>
        <w:rPr>
          <w:strike/>
          <w:color w:val="D2232A"/>
          <w:spacing w:val="-1"/>
          <w:w w:val="105"/>
          <w:sz w:val="22"/>
        </w:rPr>
        <w:t> </w:t>
      </w:r>
      <w:r>
        <w:rPr>
          <w:strike/>
          <w:color w:val="D2232A"/>
          <w:w w:val="105"/>
          <w:sz w:val="22"/>
        </w:rPr>
        <w:t>of</w:t>
      </w:r>
      <w:r>
        <w:rPr>
          <w:strike/>
          <w:color w:val="D2232A"/>
          <w:spacing w:val="-1"/>
          <w:w w:val="105"/>
          <w:sz w:val="22"/>
        </w:rPr>
        <w:t> </w:t>
      </w:r>
      <w:r>
        <w:rPr>
          <w:strike/>
          <w:color w:val="D2232A"/>
          <w:w w:val="105"/>
          <w:sz w:val="22"/>
        </w:rPr>
        <w:t>the</w:t>
      </w:r>
      <w:r>
        <w:rPr>
          <w:strike/>
          <w:color w:val="D2232A"/>
          <w:spacing w:val="-1"/>
          <w:w w:val="105"/>
          <w:sz w:val="22"/>
        </w:rPr>
        <w:t> </w:t>
      </w:r>
      <w:r>
        <w:rPr>
          <w:strike/>
          <w:color w:val="D2232A"/>
          <w:w w:val="105"/>
          <w:sz w:val="22"/>
        </w:rPr>
        <w:t>Federal</w:t>
      </w:r>
      <w:r>
        <w:rPr>
          <w:strike/>
          <w:color w:val="D2232A"/>
          <w:spacing w:val="-1"/>
          <w:w w:val="105"/>
          <w:sz w:val="22"/>
        </w:rPr>
        <w:t> </w:t>
      </w:r>
      <w:r>
        <w:rPr>
          <w:strike/>
          <w:color w:val="D2232A"/>
          <w:w w:val="105"/>
          <w:sz w:val="22"/>
        </w:rPr>
        <w:t>Republic</w:t>
      </w:r>
      <w:r>
        <w:rPr>
          <w:strike/>
          <w:color w:val="D2232A"/>
          <w:spacing w:val="-1"/>
          <w:w w:val="105"/>
          <w:sz w:val="22"/>
        </w:rPr>
        <w:t> </w:t>
      </w:r>
      <w:r>
        <w:rPr>
          <w:strike/>
          <w:color w:val="D2232A"/>
          <w:w w:val="105"/>
          <w:sz w:val="22"/>
        </w:rPr>
        <w:t>of</w:t>
      </w:r>
      <w:r>
        <w:rPr>
          <w:strike/>
          <w:color w:val="D2232A"/>
          <w:spacing w:val="-1"/>
          <w:w w:val="105"/>
          <w:sz w:val="22"/>
        </w:rPr>
        <w:t> </w:t>
      </w:r>
      <w:r>
        <w:rPr>
          <w:strike/>
          <w:color w:val="D2232A"/>
          <w:w w:val="105"/>
          <w:sz w:val="22"/>
        </w:rPr>
        <w:t>Nigeria</w:t>
      </w:r>
      <w:r>
        <w:rPr>
          <w:strike/>
          <w:color w:val="D2232A"/>
          <w:spacing w:val="-1"/>
          <w:w w:val="105"/>
          <w:sz w:val="22"/>
        </w:rPr>
        <w:t> </w:t>
      </w:r>
      <w:r>
        <w:rPr>
          <w:strike/>
          <w:color w:val="D2232A"/>
          <w:w w:val="105"/>
          <w:sz w:val="22"/>
        </w:rPr>
        <w:t>1979.</w:t>
      </w:r>
      <w:r>
        <w:rPr>
          <w:strike/>
          <w:color w:val="D2232A"/>
          <w:spacing w:val="40"/>
          <w:w w:val="105"/>
          <w:sz w:val="22"/>
        </w:rPr>
        <w:t> </w:t>
      </w:r>
    </w:p>
    <w:p>
      <w:pPr>
        <w:spacing w:before="37"/>
        <w:ind w:left="2649" w:right="0" w:firstLine="0"/>
        <w:jc w:val="left"/>
        <w:rPr>
          <w:sz w:val="20"/>
        </w:rPr>
      </w:pPr>
      <w:r>
        <w:rPr>
          <w:strike/>
          <w:color w:val="D2232A"/>
          <w:sz w:val="20"/>
        </w:rPr>
        <w:t>[Cap.</w:t>
      </w:r>
      <w:r>
        <w:rPr>
          <w:strike/>
          <w:color w:val="D2232A"/>
          <w:spacing w:val="-7"/>
          <w:sz w:val="20"/>
        </w:rPr>
        <w:t> </w:t>
      </w:r>
      <w:r>
        <w:rPr>
          <w:strike/>
          <w:color w:val="D2232A"/>
          <w:sz w:val="20"/>
        </w:rPr>
        <w:t>62.</w:t>
      </w:r>
      <w:r>
        <w:rPr>
          <w:strike/>
          <w:color w:val="D2232A"/>
          <w:spacing w:val="-7"/>
          <w:sz w:val="20"/>
        </w:rPr>
        <w:t> </w:t>
      </w:r>
      <w:r>
        <w:rPr>
          <w:strike/>
          <w:color w:val="D2232A"/>
          <w:sz w:val="20"/>
        </w:rPr>
        <w:t>LFN</w:t>
      </w:r>
      <w:r>
        <w:rPr>
          <w:strike/>
          <w:color w:val="D2232A"/>
          <w:spacing w:val="-6"/>
          <w:sz w:val="20"/>
        </w:rPr>
        <w:t> </w:t>
      </w:r>
      <w:r>
        <w:rPr>
          <w:strike/>
          <w:color w:val="D2232A"/>
          <w:spacing w:val="-2"/>
          <w:sz w:val="20"/>
        </w:rPr>
        <w:t>1990]</w:t>
      </w:r>
    </w:p>
    <w:p>
      <w:pPr>
        <w:pStyle w:val="BodyText"/>
        <w:spacing w:before="121"/>
        <w:rPr>
          <w:sz w:val="20"/>
        </w:rPr>
      </w:pPr>
    </w:p>
    <w:p>
      <w:pPr>
        <w:pStyle w:val="Heading2"/>
        <w:numPr>
          <w:ilvl w:val="0"/>
          <w:numId w:val="202"/>
        </w:numPr>
        <w:tabs>
          <w:tab w:pos="801" w:val="left" w:leader="none"/>
        </w:tabs>
        <w:spacing w:line="240" w:lineRule="auto" w:before="0" w:after="0"/>
        <w:ind w:left="801" w:right="0" w:hanging="520"/>
        <w:jc w:val="both"/>
        <w:rPr>
          <w:color w:val="231F20"/>
        </w:rPr>
      </w:pPr>
      <w:r>
        <w:rPr>
          <w:color w:val="231F20"/>
          <w:spacing w:val="-2"/>
        </w:rPr>
        <w:t>Special</w:t>
      </w:r>
      <w:r>
        <w:rPr>
          <w:color w:val="231F20"/>
          <w:spacing w:val="-7"/>
        </w:rPr>
        <w:t> </w:t>
      </w:r>
      <w:r>
        <w:rPr>
          <w:color w:val="231F20"/>
          <w:spacing w:val="-2"/>
        </w:rPr>
        <w:t>provisions</w:t>
      </w:r>
      <w:r>
        <w:rPr>
          <w:color w:val="231F20"/>
          <w:spacing w:val="-6"/>
        </w:rPr>
        <w:t> </w:t>
      </w:r>
      <w:r>
        <w:rPr>
          <w:color w:val="231F20"/>
          <w:spacing w:val="-2"/>
        </w:rPr>
        <w:t>in</w:t>
      </w:r>
      <w:r>
        <w:rPr>
          <w:color w:val="231F20"/>
          <w:spacing w:val="-7"/>
        </w:rPr>
        <w:t> </w:t>
      </w:r>
      <w:r>
        <w:rPr>
          <w:color w:val="231F20"/>
          <w:spacing w:val="-2"/>
        </w:rPr>
        <w:t>respect</w:t>
      </w:r>
      <w:r>
        <w:rPr>
          <w:color w:val="231F20"/>
          <w:spacing w:val="-6"/>
        </w:rPr>
        <w:t> </w:t>
      </w:r>
      <w:r>
        <w:rPr>
          <w:color w:val="231F20"/>
          <w:spacing w:val="-2"/>
        </w:rPr>
        <w:t>of</w:t>
      </w:r>
      <w:r>
        <w:rPr>
          <w:color w:val="231F20"/>
          <w:spacing w:val="-6"/>
        </w:rPr>
        <w:t> </w:t>
      </w:r>
      <w:r>
        <w:rPr>
          <w:color w:val="231F20"/>
          <w:spacing w:val="-2"/>
        </w:rPr>
        <w:t>first</w:t>
      </w:r>
      <w:r>
        <w:rPr>
          <w:color w:val="231F20"/>
          <w:spacing w:val="-7"/>
        </w:rPr>
        <w:t> </w:t>
      </w:r>
      <w:r>
        <w:rPr>
          <w:color w:val="231F20"/>
          <w:spacing w:val="-2"/>
        </w:rPr>
        <w:t>election</w:t>
      </w:r>
    </w:p>
    <w:p>
      <w:pPr>
        <w:pStyle w:val="ListParagraph"/>
        <w:numPr>
          <w:ilvl w:val="0"/>
          <w:numId w:val="236"/>
        </w:numPr>
        <w:tabs>
          <w:tab w:pos="587" w:val="left" w:leader="none"/>
        </w:tabs>
        <w:spacing w:line="285" w:lineRule="auto" w:before="47" w:after="0"/>
        <w:ind w:left="281" w:right="848" w:firstLine="0"/>
        <w:jc w:val="both"/>
        <w:rPr>
          <w:sz w:val="22"/>
        </w:rPr>
      </w:pPr>
      <w:r>
        <w:rPr>
          <w:color w:val="231F20"/>
          <w:sz w:val="22"/>
        </w:rPr>
        <w:t>The electoral commission established for the Federation </w:t>
      </w:r>
      <w:r>
        <w:rPr>
          <w:color w:val="231F20"/>
          <w:sz w:val="22"/>
        </w:rPr>
        <w:t>under any law in force immediately before the date when this section comes into force shall be responsible for performing the functions conferred on the Independent National Electoral Commission established by the provisions of this Constitution.</w:t>
      </w:r>
    </w:p>
    <w:p>
      <w:pPr>
        <w:pStyle w:val="BodyText"/>
        <w:spacing w:before="42"/>
      </w:pPr>
    </w:p>
    <w:p>
      <w:pPr>
        <w:pStyle w:val="ListParagraph"/>
        <w:numPr>
          <w:ilvl w:val="0"/>
          <w:numId w:val="236"/>
        </w:numPr>
        <w:tabs>
          <w:tab w:pos="563" w:val="left" w:leader="none"/>
        </w:tabs>
        <w:spacing w:line="285" w:lineRule="auto" w:before="0" w:after="0"/>
        <w:ind w:left="281" w:right="847" w:firstLine="0"/>
        <w:jc w:val="both"/>
        <w:rPr>
          <w:sz w:val="22"/>
        </w:rPr>
      </w:pPr>
      <w:r>
        <w:rPr>
          <w:color w:val="231F20"/>
          <w:sz w:val="22"/>
        </w:rPr>
        <w:t>Any</w:t>
      </w:r>
      <w:r>
        <w:rPr>
          <w:color w:val="231F20"/>
          <w:spacing w:val="-4"/>
          <w:sz w:val="22"/>
        </w:rPr>
        <w:t> </w:t>
      </w:r>
      <w:r>
        <w:rPr>
          <w:color w:val="231F20"/>
          <w:sz w:val="22"/>
        </w:rPr>
        <w:t>person</w:t>
      </w:r>
      <w:r>
        <w:rPr>
          <w:color w:val="231F20"/>
          <w:spacing w:val="-4"/>
          <w:sz w:val="22"/>
        </w:rPr>
        <w:t> </w:t>
      </w:r>
      <w:r>
        <w:rPr>
          <w:color w:val="231F20"/>
          <w:sz w:val="22"/>
        </w:rPr>
        <w:t>who</w:t>
      </w:r>
      <w:r>
        <w:rPr>
          <w:color w:val="231F20"/>
          <w:spacing w:val="-4"/>
          <w:sz w:val="22"/>
        </w:rPr>
        <w:t> </w:t>
      </w:r>
      <w:r>
        <w:rPr>
          <w:color w:val="231F20"/>
          <w:sz w:val="22"/>
        </w:rPr>
        <w:t>before</w:t>
      </w:r>
      <w:r>
        <w:rPr>
          <w:color w:val="231F20"/>
          <w:spacing w:val="-4"/>
          <w:sz w:val="22"/>
        </w:rPr>
        <w:t> </w:t>
      </w:r>
      <w:r>
        <w:rPr>
          <w:color w:val="231F20"/>
          <w:sz w:val="22"/>
        </w:rPr>
        <w:t>the</w:t>
      </w:r>
      <w:r>
        <w:rPr>
          <w:color w:val="231F20"/>
          <w:spacing w:val="-4"/>
          <w:sz w:val="22"/>
        </w:rPr>
        <w:t> </w:t>
      </w:r>
      <w:r>
        <w:rPr>
          <w:color w:val="231F20"/>
          <w:sz w:val="22"/>
        </w:rPr>
        <w:t>coming</w:t>
      </w:r>
      <w:r>
        <w:rPr>
          <w:color w:val="231F20"/>
          <w:spacing w:val="-4"/>
          <w:sz w:val="22"/>
        </w:rPr>
        <w:t> </w:t>
      </w:r>
      <w:r>
        <w:rPr>
          <w:color w:val="231F20"/>
          <w:sz w:val="22"/>
        </w:rPr>
        <w:t>into</w:t>
      </w:r>
      <w:r>
        <w:rPr>
          <w:color w:val="231F20"/>
          <w:spacing w:val="-4"/>
          <w:sz w:val="22"/>
        </w:rPr>
        <w:t> </w:t>
      </w:r>
      <w:r>
        <w:rPr>
          <w:color w:val="231F20"/>
          <w:sz w:val="22"/>
        </w:rPr>
        <w:t>force</w:t>
      </w:r>
      <w:r>
        <w:rPr>
          <w:color w:val="231F20"/>
          <w:spacing w:val="-4"/>
          <w:sz w:val="22"/>
        </w:rPr>
        <w:t> </w:t>
      </w:r>
      <w:r>
        <w:rPr>
          <w:color w:val="231F20"/>
          <w:sz w:val="22"/>
        </w:rPr>
        <w:t>of</w:t>
      </w:r>
      <w:r>
        <w:rPr>
          <w:color w:val="231F20"/>
          <w:spacing w:val="-4"/>
          <w:sz w:val="22"/>
        </w:rPr>
        <w:t> </w:t>
      </w:r>
      <w:r>
        <w:rPr>
          <w:color w:val="231F20"/>
          <w:sz w:val="22"/>
        </w:rPr>
        <w:t>this</w:t>
      </w:r>
      <w:r>
        <w:rPr>
          <w:color w:val="231F20"/>
          <w:spacing w:val="-4"/>
          <w:sz w:val="22"/>
        </w:rPr>
        <w:t> </w:t>
      </w:r>
      <w:r>
        <w:rPr>
          <w:color w:val="231F20"/>
          <w:sz w:val="22"/>
        </w:rPr>
        <w:t>Constitution </w:t>
      </w:r>
      <w:r>
        <w:rPr>
          <w:color w:val="231F20"/>
          <w:w w:val="105"/>
          <w:sz w:val="22"/>
        </w:rPr>
        <w:t>was elected to any elective office mentioned in this Constitution in</w:t>
      </w:r>
      <w:r>
        <w:rPr>
          <w:color w:val="231F20"/>
          <w:spacing w:val="-15"/>
          <w:w w:val="105"/>
          <w:sz w:val="22"/>
        </w:rPr>
        <w:t> </w:t>
      </w:r>
      <w:r>
        <w:rPr>
          <w:color w:val="231F20"/>
          <w:w w:val="105"/>
          <w:sz w:val="22"/>
        </w:rPr>
        <w:t>accordance</w:t>
      </w:r>
      <w:r>
        <w:rPr>
          <w:color w:val="231F20"/>
          <w:spacing w:val="-15"/>
          <w:w w:val="105"/>
          <w:sz w:val="22"/>
        </w:rPr>
        <w:t> </w:t>
      </w:r>
      <w:r>
        <w:rPr>
          <w:color w:val="231F20"/>
          <w:w w:val="105"/>
          <w:sz w:val="22"/>
        </w:rPr>
        <w:t>with</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provisions</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any</w:t>
      </w:r>
      <w:r>
        <w:rPr>
          <w:color w:val="231F20"/>
          <w:spacing w:val="-15"/>
          <w:w w:val="105"/>
          <w:sz w:val="22"/>
        </w:rPr>
        <w:t> </w:t>
      </w:r>
      <w:r>
        <w:rPr>
          <w:color w:val="231F20"/>
          <w:w w:val="105"/>
          <w:sz w:val="22"/>
        </w:rPr>
        <w:t>law</w:t>
      </w:r>
      <w:r>
        <w:rPr>
          <w:color w:val="231F20"/>
          <w:spacing w:val="-15"/>
          <w:w w:val="105"/>
          <w:sz w:val="22"/>
        </w:rPr>
        <w:t> </w:t>
      </w:r>
      <w:r>
        <w:rPr>
          <w:color w:val="231F20"/>
          <w:w w:val="105"/>
          <w:sz w:val="22"/>
        </w:rPr>
        <w:t>in</w:t>
      </w:r>
      <w:r>
        <w:rPr>
          <w:color w:val="231F20"/>
          <w:spacing w:val="-15"/>
          <w:w w:val="105"/>
          <w:sz w:val="22"/>
        </w:rPr>
        <w:t> </w:t>
      </w:r>
      <w:r>
        <w:rPr>
          <w:color w:val="231F20"/>
          <w:w w:val="105"/>
          <w:sz w:val="22"/>
        </w:rPr>
        <w:t>force</w:t>
      </w:r>
      <w:r>
        <w:rPr>
          <w:color w:val="231F20"/>
          <w:spacing w:val="-15"/>
          <w:w w:val="105"/>
          <w:sz w:val="22"/>
        </w:rPr>
        <w:t> </w:t>
      </w:r>
      <w:r>
        <w:rPr>
          <w:color w:val="231F20"/>
          <w:w w:val="105"/>
          <w:sz w:val="22"/>
        </w:rPr>
        <w:t>immediately before</w:t>
      </w:r>
      <w:r>
        <w:rPr>
          <w:color w:val="231F20"/>
          <w:spacing w:val="-17"/>
          <w:w w:val="105"/>
          <w:sz w:val="22"/>
        </w:rPr>
        <w:t> </w:t>
      </w:r>
      <w:r>
        <w:rPr>
          <w:color w:val="231F20"/>
          <w:w w:val="105"/>
          <w:sz w:val="22"/>
        </w:rPr>
        <w:t>the</w:t>
      </w:r>
      <w:r>
        <w:rPr>
          <w:color w:val="231F20"/>
          <w:spacing w:val="-16"/>
          <w:w w:val="105"/>
          <w:sz w:val="22"/>
        </w:rPr>
        <w:t> </w:t>
      </w:r>
      <w:r>
        <w:rPr>
          <w:color w:val="231F20"/>
          <w:w w:val="105"/>
          <w:sz w:val="22"/>
        </w:rPr>
        <w:t>coming</w:t>
      </w:r>
      <w:r>
        <w:rPr>
          <w:color w:val="231F20"/>
          <w:spacing w:val="-16"/>
          <w:w w:val="105"/>
          <w:sz w:val="22"/>
        </w:rPr>
        <w:t> </w:t>
      </w:r>
      <w:r>
        <w:rPr>
          <w:color w:val="231F20"/>
          <w:w w:val="105"/>
          <w:sz w:val="22"/>
        </w:rPr>
        <w:t>into</w:t>
      </w:r>
      <w:r>
        <w:rPr>
          <w:color w:val="231F20"/>
          <w:spacing w:val="-16"/>
          <w:w w:val="105"/>
          <w:sz w:val="22"/>
        </w:rPr>
        <w:t> </w:t>
      </w:r>
      <w:r>
        <w:rPr>
          <w:color w:val="231F20"/>
          <w:w w:val="105"/>
          <w:sz w:val="22"/>
        </w:rPr>
        <w:t>force</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this</w:t>
      </w:r>
      <w:r>
        <w:rPr>
          <w:color w:val="231F20"/>
          <w:spacing w:val="-16"/>
          <w:w w:val="105"/>
          <w:sz w:val="22"/>
        </w:rPr>
        <w:t> </w:t>
      </w:r>
      <w:r>
        <w:rPr>
          <w:color w:val="231F20"/>
          <w:w w:val="105"/>
          <w:sz w:val="22"/>
        </w:rPr>
        <w:t>Constitution,</w:t>
      </w:r>
      <w:r>
        <w:rPr>
          <w:color w:val="231F20"/>
          <w:spacing w:val="-16"/>
          <w:w w:val="105"/>
          <w:sz w:val="22"/>
        </w:rPr>
        <w:t> </w:t>
      </w:r>
      <w:r>
        <w:rPr>
          <w:color w:val="231F20"/>
          <w:w w:val="105"/>
          <w:sz w:val="22"/>
        </w:rPr>
        <w:t>shall</w:t>
      </w:r>
      <w:r>
        <w:rPr>
          <w:color w:val="231F20"/>
          <w:spacing w:val="-16"/>
          <w:w w:val="105"/>
          <w:sz w:val="22"/>
        </w:rPr>
        <w:t> </w:t>
      </w:r>
      <w:r>
        <w:rPr>
          <w:color w:val="231F20"/>
          <w:w w:val="105"/>
          <w:sz w:val="22"/>
        </w:rPr>
        <w:t>be</w:t>
      </w:r>
      <w:r>
        <w:rPr>
          <w:color w:val="231F20"/>
          <w:spacing w:val="-16"/>
          <w:w w:val="105"/>
          <w:sz w:val="22"/>
        </w:rPr>
        <w:t> </w:t>
      </w:r>
      <w:r>
        <w:rPr>
          <w:color w:val="231F20"/>
          <w:w w:val="105"/>
          <w:sz w:val="22"/>
        </w:rPr>
        <w:t>deemed to have been duly elected to that office under this Constitution.</w:t>
      </w:r>
    </w:p>
    <w:p>
      <w:pPr>
        <w:pStyle w:val="BodyText"/>
        <w:spacing w:before="41"/>
      </w:pPr>
    </w:p>
    <w:p>
      <w:pPr>
        <w:pStyle w:val="Heading2"/>
        <w:numPr>
          <w:ilvl w:val="0"/>
          <w:numId w:val="202"/>
        </w:numPr>
        <w:tabs>
          <w:tab w:pos="801" w:val="left" w:leader="none"/>
        </w:tabs>
        <w:spacing w:line="240" w:lineRule="auto" w:before="1" w:after="0"/>
        <w:ind w:left="801" w:right="0" w:hanging="520"/>
        <w:jc w:val="both"/>
        <w:rPr>
          <w:color w:val="231F20"/>
        </w:rPr>
      </w:pPr>
      <w:r>
        <w:rPr>
          <w:color w:val="231F20"/>
        </w:rPr>
        <w:t>System</w:t>
      </w:r>
      <w:r>
        <w:rPr>
          <w:color w:val="231F20"/>
          <w:spacing w:val="-8"/>
        </w:rPr>
        <w:t> </w:t>
      </w:r>
      <w:r>
        <w:rPr>
          <w:color w:val="231F20"/>
        </w:rPr>
        <w:t>of</w:t>
      </w:r>
      <w:r>
        <w:rPr>
          <w:color w:val="231F20"/>
          <w:spacing w:val="-7"/>
        </w:rPr>
        <w:t> </w:t>
      </w:r>
      <w:r>
        <w:rPr>
          <w:color w:val="231F20"/>
        </w:rPr>
        <w:t>revenue</w:t>
      </w:r>
      <w:r>
        <w:rPr>
          <w:color w:val="231F20"/>
          <w:spacing w:val="-7"/>
        </w:rPr>
        <w:t> </w:t>
      </w:r>
      <w:r>
        <w:rPr>
          <w:color w:val="231F20"/>
          <w:spacing w:val="-2"/>
        </w:rPr>
        <w:t>allocation</w:t>
      </w:r>
    </w:p>
    <w:p>
      <w:pPr>
        <w:pStyle w:val="BodyText"/>
        <w:spacing w:line="285" w:lineRule="auto" w:before="47"/>
        <w:ind w:left="281" w:right="848"/>
        <w:jc w:val="both"/>
      </w:pPr>
      <w:r>
        <w:rPr>
          <w:color w:val="231F20"/>
        </w:rPr>
        <w:t>Pending</w:t>
      </w:r>
      <w:r>
        <w:rPr>
          <w:color w:val="231F20"/>
          <w:spacing w:val="40"/>
        </w:rPr>
        <w:t> </w:t>
      </w:r>
      <w:r>
        <w:rPr>
          <w:color w:val="231F20"/>
        </w:rPr>
        <w:t>any</w:t>
      </w:r>
      <w:r>
        <w:rPr>
          <w:color w:val="231F20"/>
          <w:spacing w:val="40"/>
        </w:rPr>
        <w:t> </w:t>
      </w:r>
      <w:r>
        <w:rPr>
          <w:color w:val="231F20"/>
        </w:rPr>
        <w:t>Act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National</w:t>
      </w:r>
      <w:r>
        <w:rPr>
          <w:color w:val="231F20"/>
          <w:spacing w:val="40"/>
        </w:rPr>
        <w:t> </w:t>
      </w:r>
      <w:r>
        <w:rPr>
          <w:color w:val="231F20"/>
        </w:rPr>
        <w:t>Assembly</w:t>
      </w:r>
      <w:r>
        <w:rPr>
          <w:color w:val="231F20"/>
          <w:spacing w:val="40"/>
        </w:rPr>
        <w:t> </w:t>
      </w:r>
      <w:r>
        <w:rPr>
          <w:color w:val="231F20"/>
        </w:rPr>
        <w:t>for</w:t>
      </w:r>
      <w:r>
        <w:rPr>
          <w:color w:val="231F20"/>
          <w:spacing w:val="40"/>
        </w:rPr>
        <w:t> </w:t>
      </w:r>
      <w:r>
        <w:rPr>
          <w:color w:val="231F20"/>
        </w:rPr>
        <w:t>the</w:t>
      </w:r>
      <w:r>
        <w:rPr>
          <w:color w:val="231F20"/>
          <w:spacing w:val="40"/>
        </w:rPr>
        <w:t> </w:t>
      </w:r>
      <w:r>
        <w:rPr>
          <w:color w:val="231F20"/>
        </w:rPr>
        <w:t>provision</w:t>
      </w:r>
      <w:r>
        <w:rPr>
          <w:color w:val="231F20"/>
          <w:spacing w:val="40"/>
        </w:rPr>
        <w:t> </w:t>
      </w:r>
      <w:r>
        <w:rPr>
          <w:color w:val="231F20"/>
        </w:rPr>
        <w:t>of</w:t>
      </w:r>
      <w:r>
        <w:rPr>
          <w:color w:val="231F20"/>
          <w:spacing w:val="40"/>
        </w:rPr>
        <w:t> </w:t>
      </w:r>
      <w:r>
        <w:rPr>
          <w:color w:val="231F20"/>
        </w:rPr>
        <w:t>a system of revenue allocation between the Federation and the States,</w:t>
      </w:r>
      <w:r>
        <w:rPr>
          <w:color w:val="231F20"/>
          <w:spacing w:val="-16"/>
        </w:rPr>
        <w:t> </w:t>
      </w:r>
      <w:r>
        <w:rPr>
          <w:color w:val="231F20"/>
        </w:rPr>
        <w:t>among</w:t>
      </w:r>
      <w:r>
        <w:rPr>
          <w:color w:val="231F20"/>
          <w:spacing w:val="-15"/>
        </w:rPr>
        <w:t> </w:t>
      </w:r>
      <w:r>
        <w:rPr>
          <w:color w:val="231F20"/>
        </w:rPr>
        <w:t>the</w:t>
      </w:r>
      <w:r>
        <w:rPr>
          <w:color w:val="231F20"/>
          <w:spacing w:val="-15"/>
        </w:rPr>
        <w:t> </w:t>
      </w:r>
      <w:r>
        <w:rPr>
          <w:color w:val="231F20"/>
        </w:rPr>
        <w:t>States,</w:t>
      </w:r>
      <w:r>
        <w:rPr>
          <w:color w:val="231F20"/>
          <w:spacing w:val="-16"/>
        </w:rPr>
        <w:t> </w:t>
      </w:r>
      <w:r>
        <w:rPr>
          <w:color w:val="231F20"/>
        </w:rPr>
        <w:t>between</w:t>
      </w:r>
      <w:r>
        <w:rPr>
          <w:color w:val="231F20"/>
          <w:spacing w:val="-15"/>
        </w:rPr>
        <w:t> </w:t>
      </w:r>
      <w:r>
        <w:rPr>
          <w:color w:val="231F20"/>
        </w:rPr>
        <w:t>the</w:t>
      </w:r>
      <w:r>
        <w:rPr>
          <w:color w:val="231F20"/>
          <w:spacing w:val="-15"/>
        </w:rPr>
        <w:t> </w:t>
      </w:r>
      <w:r>
        <w:rPr>
          <w:color w:val="231F20"/>
        </w:rPr>
        <w:t>States</w:t>
      </w:r>
      <w:r>
        <w:rPr>
          <w:color w:val="231F20"/>
          <w:spacing w:val="-15"/>
        </w:rPr>
        <w:t> </w:t>
      </w:r>
      <w:r>
        <w:rPr>
          <w:color w:val="231F20"/>
        </w:rPr>
        <w:t>and</w:t>
      </w:r>
      <w:r>
        <w:rPr>
          <w:color w:val="231F20"/>
          <w:spacing w:val="-16"/>
        </w:rPr>
        <w:t> </w:t>
      </w:r>
      <w:r>
        <w:rPr>
          <w:color w:val="231F20"/>
        </w:rPr>
        <w:t>local</w:t>
      </w:r>
      <w:r>
        <w:rPr>
          <w:color w:val="231F20"/>
          <w:spacing w:val="-15"/>
        </w:rPr>
        <w:t> </w:t>
      </w:r>
      <w:r>
        <w:rPr>
          <w:color w:val="231F20"/>
        </w:rPr>
        <w:t>government councils and among the local government councils in the States, the</w:t>
      </w:r>
      <w:r>
        <w:rPr>
          <w:color w:val="231F20"/>
          <w:spacing w:val="9"/>
        </w:rPr>
        <w:t> </w:t>
      </w:r>
      <w:r>
        <w:rPr>
          <w:color w:val="231F20"/>
        </w:rPr>
        <w:t>system</w:t>
      </w:r>
      <w:r>
        <w:rPr>
          <w:color w:val="231F20"/>
          <w:spacing w:val="9"/>
        </w:rPr>
        <w:t> </w:t>
      </w:r>
      <w:r>
        <w:rPr>
          <w:color w:val="231F20"/>
        </w:rPr>
        <w:t>of</w:t>
      </w:r>
      <w:r>
        <w:rPr>
          <w:color w:val="231F20"/>
          <w:spacing w:val="9"/>
        </w:rPr>
        <w:t> </w:t>
      </w:r>
      <w:r>
        <w:rPr>
          <w:color w:val="231F20"/>
        </w:rPr>
        <w:t>revenue</w:t>
      </w:r>
      <w:r>
        <w:rPr>
          <w:color w:val="231F20"/>
          <w:spacing w:val="9"/>
        </w:rPr>
        <w:t> </w:t>
      </w:r>
      <w:r>
        <w:rPr>
          <w:color w:val="231F20"/>
        </w:rPr>
        <w:t>allocation</w:t>
      </w:r>
      <w:r>
        <w:rPr>
          <w:color w:val="231F20"/>
          <w:spacing w:val="9"/>
        </w:rPr>
        <w:t> </w:t>
      </w:r>
      <w:r>
        <w:rPr>
          <w:color w:val="231F20"/>
        </w:rPr>
        <w:t>in</w:t>
      </w:r>
      <w:r>
        <w:rPr>
          <w:color w:val="231F20"/>
          <w:spacing w:val="9"/>
        </w:rPr>
        <w:t> </w:t>
      </w:r>
      <w:r>
        <w:rPr>
          <w:color w:val="231F20"/>
        </w:rPr>
        <w:t>existence</w:t>
      </w:r>
      <w:r>
        <w:rPr>
          <w:color w:val="231F20"/>
          <w:spacing w:val="10"/>
        </w:rPr>
        <w:t> </w:t>
      </w:r>
      <w:r>
        <w:rPr>
          <w:color w:val="231F20"/>
        </w:rPr>
        <w:t>for</w:t>
      </w:r>
      <w:r>
        <w:rPr>
          <w:color w:val="231F20"/>
          <w:spacing w:val="9"/>
        </w:rPr>
        <w:t> </w:t>
      </w:r>
      <w:r>
        <w:rPr>
          <w:color w:val="231F20"/>
        </w:rPr>
        <w:t>the</w:t>
      </w:r>
      <w:r>
        <w:rPr>
          <w:color w:val="231F20"/>
          <w:spacing w:val="9"/>
        </w:rPr>
        <w:t> </w:t>
      </w:r>
      <w:r>
        <w:rPr>
          <w:color w:val="231F20"/>
        </w:rPr>
        <w:t>financial</w:t>
      </w:r>
      <w:r>
        <w:rPr>
          <w:color w:val="231F20"/>
          <w:spacing w:val="9"/>
        </w:rPr>
        <w:t> </w:t>
      </w:r>
      <w:r>
        <w:rPr>
          <w:color w:val="231F20"/>
          <w:spacing w:val="-4"/>
        </w:rPr>
        <w:t>year</w:t>
      </w:r>
    </w:p>
    <w:p>
      <w:pPr>
        <w:pStyle w:val="BodyText"/>
        <w:spacing w:after="0" w:line="285" w:lineRule="auto"/>
        <w:jc w:val="both"/>
        <w:sectPr>
          <w:pgSz w:w="10490" w:h="13890"/>
          <w:pgMar w:header="0" w:footer="357" w:top="1040" w:bottom="540" w:left="283" w:right="283"/>
          <w:cols w:num="2" w:equalWidth="0">
            <w:col w:w="2231" w:space="40"/>
            <w:col w:w="7653"/>
          </w:cols>
        </w:sectPr>
      </w:pPr>
    </w:p>
    <w:p>
      <w:pPr>
        <w:pStyle w:val="BodyText"/>
        <w:spacing w:line="285" w:lineRule="auto" w:before="97"/>
        <w:ind w:left="850" w:right="2549"/>
        <w:jc w:val="both"/>
      </w:pPr>
      <w:r>
        <w:rPr>
          <w:color w:val="231F20"/>
          <w:w w:val="105"/>
        </w:rPr>
        <w:t>beginning</w:t>
      </w:r>
      <w:r>
        <w:rPr>
          <w:color w:val="231F20"/>
          <w:spacing w:val="-5"/>
          <w:w w:val="105"/>
        </w:rPr>
        <w:t> </w:t>
      </w:r>
      <w:r>
        <w:rPr>
          <w:color w:val="231F20"/>
          <w:w w:val="105"/>
        </w:rPr>
        <w:t>from</w:t>
      </w:r>
      <w:r>
        <w:rPr>
          <w:color w:val="231F20"/>
          <w:spacing w:val="-5"/>
          <w:w w:val="105"/>
        </w:rPr>
        <w:t> </w:t>
      </w:r>
      <w:r>
        <w:rPr>
          <w:color w:val="231F20"/>
          <w:w w:val="105"/>
        </w:rPr>
        <w:t>1st</w:t>
      </w:r>
      <w:r>
        <w:rPr>
          <w:color w:val="231F20"/>
          <w:spacing w:val="-5"/>
          <w:w w:val="105"/>
        </w:rPr>
        <w:t> </w:t>
      </w:r>
      <w:r>
        <w:rPr>
          <w:color w:val="231F20"/>
          <w:w w:val="105"/>
        </w:rPr>
        <w:t>January</w:t>
      </w:r>
      <w:r>
        <w:rPr>
          <w:color w:val="231F20"/>
          <w:spacing w:val="-5"/>
          <w:w w:val="105"/>
        </w:rPr>
        <w:t> </w:t>
      </w:r>
      <w:r>
        <w:rPr>
          <w:color w:val="231F20"/>
          <w:w w:val="105"/>
        </w:rPr>
        <w:t>1998</w:t>
      </w:r>
      <w:r>
        <w:rPr>
          <w:color w:val="231F20"/>
          <w:spacing w:val="-5"/>
          <w:w w:val="105"/>
        </w:rPr>
        <w:t> </w:t>
      </w:r>
      <w:r>
        <w:rPr>
          <w:color w:val="231F20"/>
          <w:w w:val="105"/>
        </w:rPr>
        <w:t>and</w:t>
      </w:r>
      <w:r>
        <w:rPr>
          <w:color w:val="231F20"/>
          <w:spacing w:val="-5"/>
          <w:w w:val="105"/>
        </w:rPr>
        <w:t> </w:t>
      </w:r>
      <w:r>
        <w:rPr>
          <w:color w:val="231F20"/>
          <w:w w:val="105"/>
        </w:rPr>
        <w:t>ending</w:t>
      </w:r>
      <w:r>
        <w:rPr>
          <w:color w:val="231F20"/>
          <w:spacing w:val="-5"/>
          <w:w w:val="105"/>
        </w:rPr>
        <w:t> </w:t>
      </w:r>
      <w:r>
        <w:rPr>
          <w:color w:val="231F20"/>
          <w:w w:val="105"/>
        </w:rPr>
        <w:t>on</w:t>
      </w:r>
      <w:r>
        <w:rPr>
          <w:color w:val="231F20"/>
          <w:spacing w:val="-5"/>
          <w:w w:val="105"/>
        </w:rPr>
        <w:t> </w:t>
      </w:r>
      <w:r>
        <w:rPr>
          <w:color w:val="231F20"/>
          <w:w w:val="105"/>
        </w:rPr>
        <w:t>31st</w:t>
      </w:r>
      <w:r>
        <w:rPr>
          <w:color w:val="231F20"/>
          <w:spacing w:val="-5"/>
          <w:w w:val="105"/>
        </w:rPr>
        <w:t> </w:t>
      </w:r>
      <w:r>
        <w:rPr>
          <w:color w:val="231F20"/>
          <w:w w:val="105"/>
        </w:rPr>
        <w:t>December </w:t>
      </w:r>
      <w:r>
        <w:rPr>
          <w:color w:val="231F20"/>
        </w:rPr>
        <w:t>1998</w:t>
      </w:r>
      <w:r>
        <w:rPr>
          <w:color w:val="231F20"/>
          <w:spacing w:val="-9"/>
        </w:rPr>
        <w:t> </w:t>
      </w:r>
      <w:r>
        <w:rPr>
          <w:color w:val="231F20"/>
        </w:rPr>
        <w:t>shall,</w:t>
      </w:r>
      <w:r>
        <w:rPr>
          <w:color w:val="231F20"/>
          <w:spacing w:val="-9"/>
        </w:rPr>
        <w:t> </w:t>
      </w:r>
      <w:r>
        <w:rPr>
          <w:color w:val="231F20"/>
        </w:rPr>
        <w:t>subject</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provisions</w:t>
      </w:r>
      <w:r>
        <w:rPr>
          <w:color w:val="231F20"/>
          <w:spacing w:val="-9"/>
        </w:rPr>
        <w:t> </w:t>
      </w:r>
      <w:r>
        <w:rPr>
          <w:color w:val="231F20"/>
        </w:rPr>
        <w:t>of</w:t>
      </w:r>
      <w:r>
        <w:rPr>
          <w:color w:val="231F20"/>
          <w:spacing w:val="-9"/>
        </w:rPr>
        <w:t> </w:t>
      </w:r>
      <w:r>
        <w:rPr>
          <w:color w:val="231F20"/>
        </w:rPr>
        <w:t>this</w:t>
      </w:r>
      <w:r>
        <w:rPr>
          <w:color w:val="231F20"/>
          <w:spacing w:val="-9"/>
        </w:rPr>
        <w:t> </w:t>
      </w:r>
      <w:r>
        <w:rPr>
          <w:color w:val="231F20"/>
        </w:rPr>
        <w:t>Constitution</w:t>
      </w:r>
      <w:r>
        <w:rPr>
          <w:color w:val="231F20"/>
          <w:spacing w:val="-9"/>
        </w:rPr>
        <w:t> </w:t>
      </w:r>
      <w:r>
        <w:rPr>
          <w:color w:val="231F20"/>
        </w:rPr>
        <w:t>and</w:t>
      </w:r>
      <w:r>
        <w:rPr>
          <w:color w:val="231F20"/>
          <w:spacing w:val="-9"/>
        </w:rPr>
        <w:t> </w:t>
      </w:r>
      <w:r>
        <w:rPr>
          <w:color w:val="231F20"/>
        </w:rPr>
        <w:t>as</w:t>
      </w:r>
      <w:r>
        <w:rPr>
          <w:color w:val="231F20"/>
          <w:spacing w:val="-9"/>
        </w:rPr>
        <w:t> </w:t>
      </w:r>
      <w:r>
        <w:rPr>
          <w:color w:val="231F20"/>
        </w:rPr>
        <w:t>from </w:t>
      </w:r>
      <w:r>
        <w:rPr>
          <w:color w:val="231F20"/>
          <w:w w:val="105"/>
        </w:rPr>
        <w:t>the</w:t>
      </w:r>
      <w:r>
        <w:rPr>
          <w:color w:val="231F20"/>
          <w:spacing w:val="-4"/>
          <w:w w:val="105"/>
        </w:rPr>
        <w:t> </w:t>
      </w:r>
      <w:r>
        <w:rPr>
          <w:color w:val="231F20"/>
          <w:w w:val="105"/>
        </w:rPr>
        <w:t>date</w:t>
      </w:r>
      <w:r>
        <w:rPr>
          <w:color w:val="231F20"/>
          <w:spacing w:val="-4"/>
          <w:w w:val="105"/>
        </w:rPr>
        <w:t> </w:t>
      </w:r>
      <w:r>
        <w:rPr>
          <w:color w:val="231F20"/>
          <w:w w:val="105"/>
        </w:rPr>
        <w:t>when</w:t>
      </w:r>
      <w:r>
        <w:rPr>
          <w:color w:val="231F20"/>
          <w:spacing w:val="-4"/>
          <w:w w:val="105"/>
        </w:rPr>
        <w:t> </w:t>
      </w:r>
      <w:r>
        <w:rPr>
          <w:color w:val="231F20"/>
          <w:w w:val="105"/>
        </w:rPr>
        <w:t>this</w:t>
      </w:r>
      <w:r>
        <w:rPr>
          <w:color w:val="231F20"/>
          <w:spacing w:val="-4"/>
          <w:w w:val="105"/>
        </w:rPr>
        <w:t> </w:t>
      </w:r>
      <w:r>
        <w:rPr>
          <w:color w:val="231F20"/>
          <w:w w:val="105"/>
        </w:rPr>
        <w:t>section</w:t>
      </w:r>
      <w:r>
        <w:rPr>
          <w:color w:val="231F20"/>
          <w:spacing w:val="-4"/>
          <w:w w:val="105"/>
        </w:rPr>
        <w:t> </w:t>
      </w:r>
      <w:r>
        <w:rPr>
          <w:color w:val="231F20"/>
          <w:w w:val="105"/>
        </w:rPr>
        <w:t>comes</w:t>
      </w:r>
      <w:r>
        <w:rPr>
          <w:color w:val="231F20"/>
          <w:spacing w:val="-4"/>
          <w:w w:val="105"/>
        </w:rPr>
        <w:t> </w:t>
      </w:r>
      <w:r>
        <w:rPr>
          <w:color w:val="231F20"/>
          <w:w w:val="105"/>
        </w:rPr>
        <w:t>into</w:t>
      </w:r>
      <w:r>
        <w:rPr>
          <w:color w:val="231F20"/>
          <w:spacing w:val="-4"/>
          <w:w w:val="105"/>
        </w:rPr>
        <w:t> </w:t>
      </w:r>
      <w:r>
        <w:rPr>
          <w:color w:val="231F20"/>
          <w:w w:val="105"/>
        </w:rPr>
        <w:t>force,</w:t>
      </w:r>
      <w:r>
        <w:rPr>
          <w:color w:val="231F20"/>
          <w:spacing w:val="-4"/>
          <w:w w:val="105"/>
        </w:rPr>
        <w:t> </w:t>
      </w:r>
      <w:r>
        <w:rPr>
          <w:color w:val="231F20"/>
          <w:w w:val="105"/>
        </w:rPr>
        <w:t>continue</w:t>
      </w:r>
      <w:r>
        <w:rPr>
          <w:color w:val="231F20"/>
          <w:spacing w:val="-4"/>
          <w:w w:val="105"/>
        </w:rPr>
        <w:t> </w:t>
      </w:r>
      <w:r>
        <w:rPr>
          <w:color w:val="231F20"/>
          <w:w w:val="105"/>
        </w:rPr>
        <w:t>to</w:t>
      </w:r>
      <w:r>
        <w:rPr>
          <w:color w:val="231F20"/>
          <w:spacing w:val="-4"/>
          <w:w w:val="105"/>
        </w:rPr>
        <w:t> </w:t>
      </w:r>
      <w:r>
        <w:rPr>
          <w:color w:val="231F20"/>
          <w:w w:val="105"/>
        </w:rPr>
        <w:t>apply:</w:t>
      </w:r>
    </w:p>
    <w:p>
      <w:pPr>
        <w:pStyle w:val="BodyText"/>
        <w:spacing w:before="44"/>
      </w:pPr>
    </w:p>
    <w:p>
      <w:pPr>
        <w:pStyle w:val="BodyText"/>
        <w:spacing w:line="285" w:lineRule="auto"/>
        <w:ind w:left="850" w:right="2548"/>
        <w:jc w:val="both"/>
      </w:pPr>
      <w:r>
        <w:rPr>
          <w:color w:val="231F20"/>
        </w:rPr>
        <w:t>Provided that where functions have been transferred under this Constitution from the Government of the Federation to the </w:t>
      </w:r>
      <w:r>
        <w:rPr>
          <w:color w:val="231F20"/>
        </w:rPr>
        <w:t>States and</w:t>
      </w:r>
      <w:r>
        <w:rPr>
          <w:color w:val="231F20"/>
          <w:spacing w:val="-11"/>
        </w:rPr>
        <w:t> </w:t>
      </w:r>
      <w:r>
        <w:rPr>
          <w:color w:val="231F20"/>
        </w:rPr>
        <w:t>from</w:t>
      </w:r>
      <w:r>
        <w:rPr>
          <w:color w:val="231F20"/>
          <w:spacing w:val="-11"/>
        </w:rPr>
        <w:t> </w:t>
      </w:r>
      <w:r>
        <w:rPr>
          <w:color w:val="231F20"/>
        </w:rPr>
        <w:t>the</w:t>
      </w:r>
      <w:r>
        <w:rPr>
          <w:color w:val="231F20"/>
          <w:spacing w:val="-11"/>
        </w:rPr>
        <w:t> </w:t>
      </w:r>
      <w:r>
        <w:rPr>
          <w:color w:val="231F20"/>
        </w:rPr>
        <w:t>States</w:t>
      </w:r>
      <w:r>
        <w:rPr>
          <w:color w:val="231F20"/>
          <w:spacing w:val="-11"/>
        </w:rPr>
        <w:t> </w:t>
      </w:r>
      <w:r>
        <w:rPr>
          <w:color w:val="231F20"/>
        </w:rPr>
        <w:t>to</w:t>
      </w:r>
      <w:r>
        <w:rPr>
          <w:color w:val="231F20"/>
          <w:spacing w:val="-11"/>
        </w:rPr>
        <w:t> </w:t>
      </w:r>
      <w:r>
        <w:rPr>
          <w:color w:val="231F20"/>
        </w:rPr>
        <w:t>local</w:t>
      </w:r>
      <w:r>
        <w:rPr>
          <w:color w:val="231F20"/>
          <w:spacing w:val="-11"/>
        </w:rPr>
        <w:t> </w:t>
      </w:r>
      <w:r>
        <w:rPr>
          <w:color w:val="231F20"/>
        </w:rPr>
        <w:t>government</w:t>
      </w:r>
      <w:r>
        <w:rPr>
          <w:color w:val="231F20"/>
          <w:spacing w:val="-11"/>
        </w:rPr>
        <w:t> </w:t>
      </w:r>
      <w:r>
        <w:rPr>
          <w:color w:val="231F20"/>
        </w:rPr>
        <w:t>councils</w:t>
      </w:r>
      <w:r>
        <w:rPr>
          <w:color w:val="231F20"/>
          <w:spacing w:val="-11"/>
        </w:rPr>
        <w:t> </w:t>
      </w:r>
      <w:r>
        <w:rPr>
          <w:color w:val="231F20"/>
        </w:rPr>
        <w:t>the</w:t>
      </w:r>
      <w:r>
        <w:rPr>
          <w:color w:val="231F20"/>
          <w:spacing w:val="-11"/>
        </w:rPr>
        <w:t> </w:t>
      </w:r>
      <w:r>
        <w:rPr>
          <w:color w:val="231F20"/>
        </w:rPr>
        <w:t>appropriations in respect of such functions shall also be transferred to the States and the local government councils, as the case may require.</w:t>
      </w:r>
    </w:p>
    <w:p>
      <w:pPr>
        <w:pStyle w:val="BodyText"/>
        <w:spacing w:before="42"/>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spacing w:val="-2"/>
        </w:rPr>
        <w:t>Debts</w:t>
      </w:r>
    </w:p>
    <w:p>
      <w:pPr>
        <w:pStyle w:val="BodyText"/>
        <w:spacing w:line="285" w:lineRule="auto" w:before="47"/>
        <w:ind w:left="850" w:right="2548"/>
        <w:jc w:val="both"/>
      </w:pPr>
      <w:r>
        <w:rPr>
          <w:color w:val="231F20"/>
        </w:rPr>
        <w:t>Any debt of the Federation or of a State which immediately </w:t>
      </w:r>
      <w:r>
        <w:rPr>
          <w:color w:val="231F20"/>
        </w:rPr>
        <w:t>before the date when this section comes into force was charged on the revenue</w:t>
      </w:r>
      <w:r>
        <w:rPr>
          <w:color w:val="231F20"/>
          <w:spacing w:val="-7"/>
        </w:rPr>
        <w:t> </w:t>
      </w:r>
      <w:r>
        <w:rPr>
          <w:color w:val="231F20"/>
        </w:rPr>
        <w:t>and</w:t>
      </w:r>
      <w:r>
        <w:rPr>
          <w:color w:val="231F20"/>
          <w:spacing w:val="-7"/>
        </w:rPr>
        <w:t> </w:t>
      </w:r>
      <w:r>
        <w:rPr>
          <w:color w:val="231F20"/>
        </w:rPr>
        <w:t>assets</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Federation</w:t>
      </w:r>
      <w:r>
        <w:rPr>
          <w:color w:val="231F20"/>
          <w:spacing w:val="-7"/>
        </w:rPr>
        <w:t> </w:t>
      </w:r>
      <w:r>
        <w:rPr>
          <w:color w:val="231F20"/>
        </w:rPr>
        <w:t>or</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revenue</w:t>
      </w:r>
      <w:r>
        <w:rPr>
          <w:color w:val="231F20"/>
          <w:spacing w:val="-7"/>
        </w:rPr>
        <w:t> </w:t>
      </w:r>
      <w:r>
        <w:rPr>
          <w:color w:val="231F20"/>
        </w:rPr>
        <w:t>and</w:t>
      </w:r>
      <w:r>
        <w:rPr>
          <w:color w:val="231F20"/>
          <w:spacing w:val="-7"/>
        </w:rPr>
        <w:t> </w:t>
      </w:r>
      <w:r>
        <w:rPr>
          <w:color w:val="231F20"/>
        </w:rPr>
        <w:t>assets of</w:t>
      </w:r>
      <w:r>
        <w:rPr>
          <w:color w:val="231F20"/>
          <w:spacing w:val="-13"/>
        </w:rPr>
        <w:t> </w:t>
      </w:r>
      <w:r>
        <w:rPr>
          <w:color w:val="231F20"/>
        </w:rPr>
        <w:t>a</w:t>
      </w:r>
      <w:r>
        <w:rPr>
          <w:color w:val="231F20"/>
          <w:spacing w:val="-13"/>
        </w:rPr>
        <w:t> </w:t>
      </w:r>
      <w:r>
        <w:rPr>
          <w:color w:val="231F20"/>
        </w:rPr>
        <w:t>State</w:t>
      </w:r>
      <w:r>
        <w:rPr>
          <w:color w:val="231F20"/>
          <w:spacing w:val="-13"/>
        </w:rPr>
        <w:t> </w:t>
      </w:r>
      <w:r>
        <w:rPr>
          <w:color w:val="231F20"/>
        </w:rPr>
        <w:t>shall,</w:t>
      </w:r>
      <w:r>
        <w:rPr>
          <w:color w:val="231F20"/>
          <w:spacing w:val="-13"/>
        </w:rPr>
        <w:t> </w:t>
      </w:r>
      <w:r>
        <w:rPr>
          <w:color w:val="231F20"/>
        </w:rPr>
        <w:t>as</w:t>
      </w:r>
      <w:r>
        <w:rPr>
          <w:color w:val="231F20"/>
          <w:spacing w:val="-13"/>
        </w:rPr>
        <w:t> </w:t>
      </w:r>
      <w:r>
        <w:rPr>
          <w:color w:val="231F20"/>
        </w:rPr>
        <w:t>from</w:t>
      </w:r>
      <w:r>
        <w:rPr>
          <w:color w:val="231F20"/>
          <w:spacing w:val="-13"/>
        </w:rPr>
        <w:t> </w:t>
      </w:r>
      <w:r>
        <w:rPr>
          <w:color w:val="231F20"/>
        </w:rPr>
        <w:t>the</w:t>
      </w:r>
      <w:r>
        <w:rPr>
          <w:color w:val="231F20"/>
          <w:spacing w:val="-13"/>
        </w:rPr>
        <w:t> </w:t>
      </w:r>
      <w:r>
        <w:rPr>
          <w:color w:val="231F20"/>
        </w:rPr>
        <w:t>date</w:t>
      </w:r>
      <w:r>
        <w:rPr>
          <w:color w:val="231F20"/>
          <w:spacing w:val="-13"/>
        </w:rPr>
        <w:t> </w:t>
      </w:r>
      <w:r>
        <w:rPr>
          <w:color w:val="231F20"/>
        </w:rPr>
        <w:t>when</w:t>
      </w:r>
      <w:r>
        <w:rPr>
          <w:color w:val="231F20"/>
          <w:spacing w:val="-13"/>
        </w:rPr>
        <w:t> </w:t>
      </w:r>
      <w:r>
        <w:rPr>
          <w:color w:val="231F20"/>
        </w:rPr>
        <w:t>this</w:t>
      </w:r>
      <w:r>
        <w:rPr>
          <w:color w:val="231F20"/>
          <w:spacing w:val="-13"/>
        </w:rPr>
        <w:t> </w:t>
      </w:r>
      <w:r>
        <w:rPr>
          <w:color w:val="231F20"/>
        </w:rPr>
        <w:t>section</w:t>
      </w:r>
      <w:r>
        <w:rPr>
          <w:color w:val="231F20"/>
          <w:spacing w:val="-13"/>
        </w:rPr>
        <w:t> </w:t>
      </w:r>
      <w:r>
        <w:rPr>
          <w:color w:val="231F20"/>
        </w:rPr>
        <w:t>comes</w:t>
      </w:r>
      <w:r>
        <w:rPr>
          <w:color w:val="231F20"/>
          <w:spacing w:val="-13"/>
        </w:rPr>
        <w:t> </w:t>
      </w:r>
      <w:r>
        <w:rPr>
          <w:color w:val="231F20"/>
        </w:rPr>
        <w:t>into</w:t>
      </w:r>
      <w:r>
        <w:rPr>
          <w:color w:val="231F20"/>
          <w:spacing w:val="-13"/>
        </w:rPr>
        <w:t> </w:t>
      </w:r>
      <w:r>
        <w:rPr>
          <w:color w:val="231F20"/>
        </w:rPr>
        <w:t>force, continue to be so charged.</w:t>
      </w:r>
    </w:p>
    <w:p>
      <w:pPr>
        <w:pStyle w:val="BodyText"/>
        <w:spacing w:before="42"/>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spacing w:val="-2"/>
        </w:rPr>
        <w:t>Existing</w:t>
      </w:r>
      <w:r>
        <w:rPr>
          <w:color w:val="231F20"/>
          <w:spacing w:val="-6"/>
        </w:rPr>
        <w:t> </w:t>
      </w:r>
      <w:r>
        <w:rPr>
          <w:color w:val="231F20"/>
          <w:spacing w:val="-5"/>
        </w:rPr>
        <w:t>law</w:t>
      </w:r>
    </w:p>
    <w:p>
      <w:pPr>
        <w:pStyle w:val="ListParagraph"/>
        <w:numPr>
          <w:ilvl w:val="0"/>
          <w:numId w:val="237"/>
        </w:numPr>
        <w:tabs>
          <w:tab w:pos="1178" w:val="left" w:leader="none"/>
        </w:tabs>
        <w:spacing w:line="285" w:lineRule="auto" w:before="47" w:after="0"/>
        <w:ind w:left="850" w:right="2549" w:firstLine="0"/>
        <w:jc w:val="both"/>
        <w:rPr>
          <w:sz w:val="22"/>
        </w:rPr>
      </w:pPr>
      <w:r>
        <w:rPr>
          <w:color w:val="231F20"/>
          <w:sz w:val="22"/>
        </w:rPr>
        <w:t>Subject to the provisions of this Constitution, an existing </w:t>
      </w:r>
      <w:r>
        <w:rPr>
          <w:color w:val="231F20"/>
          <w:sz w:val="22"/>
        </w:rPr>
        <w:t>law shall have effect with such modifications as may be necessary to bring it into conformity with the provisions of this Constitution and shall be deemed to be –</w:t>
      </w:r>
    </w:p>
    <w:p>
      <w:pPr>
        <w:pStyle w:val="ListParagraph"/>
        <w:numPr>
          <w:ilvl w:val="1"/>
          <w:numId w:val="237"/>
        </w:numPr>
        <w:tabs>
          <w:tab w:pos="1427" w:val="left" w:leader="none"/>
        </w:tabs>
        <w:spacing w:line="285" w:lineRule="auto" w:before="0" w:after="0"/>
        <w:ind w:left="1134" w:right="2549" w:firstLine="0"/>
        <w:jc w:val="both"/>
        <w:rPr>
          <w:sz w:val="22"/>
        </w:rPr>
      </w:pPr>
      <w:r>
        <w:rPr>
          <w:color w:val="231F20"/>
          <w:w w:val="105"/>
          <w:sz w:val="22"/>
        </w:rPr>
        <w:t>an</w:t>
      </w:r>
      <w:r>
        <w:rPr>
          <w:color w:val="231F20"/>
          <w:spacing w:val="-13"/>
          <w:w w:val="105"/>
          <w:sz w:val="22"/>
        </w:rPr>
        <w:t> </w:t>
      </w:r>
      <w:r>
        <w:rPr>
          <w:color w:val="231F20"/>
          <w:w w:val="105"/>
          <w:sz w:val="22"/>
        </w:rPr>
        <w:t>Act</w:t>
      </w:r>
      <w:r>
        <w:rPr>
          <w:color w:val="231F20"/>
          <w:spacing w:val="-13"/>
          <w:w w:val="105"/>
          <w:sz w:val="22"/>
        </w:rPr>
        <w:t> </w:t>
      </w:r>
      <w:r>
        <w:rPr>
          <w:color w:val="231F20"/>
          <w:w w:val="105"/>
          <w:sz w:val="22"/>
        </w:rPr>
        <w:t>of</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National</w:t>
      </w:r>
      <w:r>
        <w:rPr>
          <w:color w:val="231F20"/>
          <w:spacing w:val="-13"/>
          <w:w w:val="105"/>
          <w:sz w:val="22"/>
        </w:rPr>
        <w:t> </w:t>
      </w:r>
      <w:r>
        <w:rPr>
          <w:color w:val="231F20"/>
          <w:w w:val="105"/>
          <w:sz w:val="22"/>
        </w:rPr>
        <w:t>Assembly</w:t>
      </w:r>
      <w:r>
        <w:rPr>
          <w:color w:val="231F20"/>
          <w:spacing w:val="-13"/>
          <w:w w:val="105"/>
          <w:sz w:val="22"/>
        </w:rPr>
        <w:t> </w:t>
      </w:r>
      <w:r>
        <w:rPr>
          <w:color w:val="231F20"/>
          <w:w w:val="105"/>
          <w:sz w:val="22"/>
        </w:rPr>
        <w:t>to</w:t>
      </w:r>
      <w:r>
        <w:rPr>
          <w:color w:val="231F20"/>
          <w:spacing w:val="-13"/>
          <w:w w:val="105"/>
          <w:sz w:val="22"/>
        </w:rPr>
        <w:t> </w:t>
      </w:r>
      <w:r>
        <w:rPr>
          <w:color w:val="231F20"/>
          <w:w w:val="105"/>
          <w:sz w:val="22"/>
        </w:rPr>
        <w:t>the</w:t>
      </w:r>
      <w:r>
        <w:rPr>
          <w:color w:val="231F20"/>
          <w:spacing w:val="-13"/>
          <w:w w:val="105"/>
          <w:sz w:val="22"/>
        </w:rPr>
        <w:t> </w:t>
      </w:r>
      <w:r>
        <w:rPr>
          <w:color w:val="231F20"/>
          <w:w w:val="105"/>
          <w:sz w:val="22"/>
        </w:rPr>
        <w:t>extent</w:t>
      </w:r>
      <w:r>
        <w:rPr>
          <w:color w:val="231F20"/>
          <w:spacing w:val="-13"/>
          <w:w w:val="105"/>
          <w:sz w:val="22"/>
        </w:rPr>
        <w:t> </w:t>
      </w:r>
      <w:r>
        <w:rPr>
          <w:color w:val="231F20"/>
          <w:w w:val="105"/>
          <w:sz w:val="22"/>
        </w:rPr>
        <w:t>that</w:t>
      </w:r>
      <w:r>
        <w:rPr>
          <w:color w:val="231F20"/>
          <w:spacing w:val="-13"/>
          <w:w w:val="105"/>
          <w:sz w:val="22"/>
        </w:rPr>
        <w:t> </w:t>
      </w:r>
      <w:r>
        <w:rPr>
          <w:color w:val="231F20"/>
          <w:w w:val="105"/>
          <w:sz w:val="22"/>
        </w:rPr>
        <w:t>it</w:t>
      </w:r>
      <w:r>
        <w:rPr>
          <w:color w:val="231F20"/>
          <w:spacing w:val="-13"/>
          <w:w w:val="105"/>
          <w:sz w:val="22"/>
        </w:rPr>
        <w:t> </w:t>
      </w:r>
      <w:r>
        <w:rPr>
          <w:color w:val="231F20"/>
          <w:w w:val="105"/>
          <w:sz w:val="22"/>
        </w:rPr>
        <w:t>is</w:t>
      </w:r>
      <w:r>
        <w:rPr>
          <w:color w:val="231F20"/>
          <w:spacing w:val="-13"/>
          <w:w w:val="105"/>
          <w:sz w:val="22"/>
        </w:rPr>
        <w:t> </w:t>
      </w:r>
      <w:r>
        <w:rPr>
          <w:color w:val="231F20"/>
          <w:w w:val="105"/>
          <w:sz w:val="22"/>
        </w:rPr>
        <w:t>a</w:t>
      </w:r>
      <w:r>
        <w:rPr>
          <w:color w:val="231F20"/>
          <w:spacing w:val="-13"/>
          <w:w w:val="105"/>
          <w:sz w:val="22"/>
        </w:rPr>
        <w:t> </w:t>
      </w:r>
      <w:r>
        <w:rPr>
          <w:color w:val="231F20"/>
          <w:w w:val="105"/>
          <w:sz w:val="22"/>
        </w:rPr>
        <w:t>law with</w:t>
      </w:r>
      <w:r>
        <w:rPr>
          <w:color w:val="231F20"/>
          <w:spacing w:val="-2"/>
          <w:w w:val="105"/>
          <w:sz w:val="22"/>
        </w:rPr>
        <w:t> </w:t>
      </w:r>
      <w:r>
        <w:rPr>
          <w:color w:val="231F20"/>
          <w:w w:val="105"/>
          <w:sz w:val="22"/>
        </w:rPr>
        <w:t>respect</w:t>
      </w:r>
      <w:r>
        <w:rPr>
          <w:color w:val="231F20"/>
          <w:spacing w:val="-2"/>
          <w:w w:val="105"/>
          <w:sz w:val="22"/>
        </w:rPr>
        <w:t> </w:t>
      </w:r>
      <w:r>
        <w:rPr>
          <w:color w:val="231F20"/>
          <w:w w:val="105"/>
          <w:sz w:val="22"/>
        </w:rPr>
        <w:t>to</w:t>
      </w:r>
      <w:r>
        <w:rPr>
          <w:color w:val="231F20"/>
          <w:spacing w:val="-2"/>
          <w:w w:val="105"/>
          <w:sz w:val="22"/>
        </w:rPr>
        <w:t> </w:t>
      </w:r>
      <w:r>
        <w:rPr>
          <w:color w:val="231F20"/>
          <w:w w:val="105"/>
          <w:sz w:val="22"/>
        </w:rPr>
        <w:t>any</w:t>
      </w:r>
      <w:r>
        <w:rPr>
          <w:color w:val="231F20"/>
          <w:spacing w:val="-2"/>
          <w:w w:val="105"/>
          <w:sz w:val="22"/>
        </w:rPr>
        <w:t> </w:t>
      </w:r>
      <w:r>
        <w:rPr>
          <w:color w:val="231F20"/>
          <w:w w:val="105"/>
          <w:sz w:val="22"/>
        </w:rPr>
        <w:t>matter</w:t>
      </w:r>
      <w:r>
        <w:rPr>
          <w:color w:val="231F20"/>
          <w:spacing w:val="-2"/>
          <w:w w:val="105"/>
          <w:sz w:val="22"/>
        </w:rPr>
        <w:t> </w:t>
      </w:r>
      <w:r>
        <w:rPr>
          <w:color w:val="231F20"/>
          <w:w w:val="105"/>
          <w:sz w:val="22"/>
        </w:rPr>
        <w:t>on</w:t>
      </w:r>
      <w:r>
        <w:rPr>
          <w:color w:val="231F20"/>
          <w:spacing w:val="-2"/>
          <w:w w:val="105"/>
          <w:sz w:val="22"/>
        </w:rPr>
        <w:t> </w:t>
      </w:r>
      <w:r>
        <w:rPr>
          <w:color w:val="231F20"/>
          <w:w w:val="105"/>
          <w:sz w:val="22"/>
        </w:rPr>
        <w:t>which</w:t>
      </w:r>
      <w:r>
        <w:rPr>
          <w:color w:val="231F20"/>
          <w:spacing w:val="-2"/>
          <w:w w:val="105"/>
          <w:sz w:val="22"/>
        </w:rPr>
        <w:t> </w:t>
      </w:r>
      <w:r>
        <w:rPr>
          <w:color w:val="231F20"/>
          <w:w w:val="105"/>
          <w:sz w:val="22"/>
        </w:rPr>
        <w:t>the</w:t>
      </w:r>
      <w:r>
        <w:rPr>
          <w:color w:val="231F20"/>
          <w:spacing w:val="-2"/>
          <w:w w:val="105"/>
          <w:sz w:val="22"/>
        </w:rPr>
        <w:t> </w:t>
      </w:r>
      <w:r>
        <w:rPr>
          <w:color w:val="231F20"/>
          <w:w w:val="105"/>
          <w:sz w:val="22"/>
        </w:rPr>
        <w:t>National</w:t>
      </w:r>
      <w:r>
        <w:rPr>
          <w:color w:val="231F20"/>
          <w:spacing w:val="-2"/>
          <w:w w:val="105"/>
          <w:sz w:val="22"/>
        </w:rPr>
        <w:t> </w:t>
      </w:r>
      <w:r>
        <w:rPr>
          <w:color w:val="231F20"/>
          <w:w w:val="105"/>
          <w:sz w:val="22"/>
        </w:rPr>
        <w:t>Assembly</w:t>
      </w:r>
      <w:r>
        <w:rPr>
          <w:color w:val="231F20"/>
          <w:spacing w:val="-2"/>
          <w:w w:val="105"/>
          <w:sz w:val="22"/>
        </w:rPr>
        <w:t> </w:t>
      </w:r>
      <w:r>
        <w:rPr>
          <w:color w:val="231F20"/>
          <w:w w:val="105"/>
          <w:sz w:val="22"/>
        </w:rPr>
        <w:t>is empowered</w:t>
      </w:r>
      <w:r>
        <w:rPr>
          <w:color w:val="231F20"/>
          <w:spacing w:val="-2"/>
          <w:w w:val="105"/>
          <w:sz w:val="22"/>
        </w:rPr>
        <w:t> </w:t>
      </w:r>
      <w:r>
        <w:rPr>
          <w:color w:val="231F20"/>
          <w:w w:val="105"/>
          <w:sz w:val="22"/>
        </w:rPr>
        <w:t>by</w:t>
      </w:r>
      <w:r>
        <w:rPr>
          <w:color w:val="231F20"/>
          <w:spacing w:val="-2"/>
          <w:w w:val="105"/>
          <w:sz w:val="22"/>
        </w:rPr>
        <w:t> </w:t>
      </w:r>
      <w:r>
        <w:rPr>
          <w:color w:val="231F20"/>
          <w:w w:val="105"/>
          <w:sz w:val="22"/>
        </w:rPr>
        <w:t>this</w:t>
      </w:r>
      <w:r>
        <w:rPr>
          <w:color w:val="231F20"/>
          <w:spacing w:val="-2"/>
          <w:w w:val="105"/>
          <w:sz w:val="22"/>
        </w:rPr>
        <w:t> </w:t>
      </w:r>
      <w:r>
        <w:rPr>
          <w:color w:val="231F20"/>
          <w:w w:val="105"/>
          <w:sz w:val="22"/>
        </w:rPr>
        <w:t>Constitution</w:t>
      </w:r>
      <w:r>
        <w:rPr>
          <w:color w:val="231F20"/>
          <w:spacing w:val="-2"/>
          <w:w w:val="105"/>
          <w:sz w:val="22"/>
        </w:rPr>
        <w:t> </w:t>
      </w:r>
      <w:r>
        <w:rPr>
          <w:color w:val="231F20"/>
          <w:w w:val="105"/>
          <w:sz w:val="22"/>
        </w:rPr>
        <w:t>to</w:t>
      </w:r>
      <w:r>
        <w:rPr>
          <w:color w:val="231F20"/>
          <w:spacing w:val="-2"/>
          <w:w w:val="105"/>
          <w:sz w:val="22"/>
        </w:rPr>
        <w:t> </w:t>
      </w:r>
      <w:r>
        <w:rPr>
          <w:color w:val="231F20"/>
          <w:w w:val="105"/>
          <w:sz w:val="22"/>
        </w:rPr>
        <w:t>make</w:t>
      </w:r>
      <w:r>
        <w:rPr>
          <w:color w:val="231F20"/>
          <w:spacing w:val="-2"/>
          <w:w w:val="105"/>
          <w:sz w:val="22"/>
        </w:rPr>
        <w:t> </w:t>
      </w:r>
      <w:r>
        <w:rPr>
          <w:color w:val="231F20"/>
          <w:w w:val="105"/>
          <w:sz w:val="22"/>
        </w:rPr>
        <w:t>laws;</w:t>
      </w:r>
      <w:r>
        <w:rPr>
          <w:color w:val="231F20"/>
          <w:spacing w:val="-2"/>
          <w:w w:val="105"/>
          <w:sz w:val="22"/>
        </w:rPr>
        <w:t> </w:t>
      </w:r>
      <w:r>
        <w:rPr>
          <w:color w:val="231F20"/>
          <w:w w:val="105"/>
          <w:sz w:val="22"/>
        </w:rPr>
        <w:t>and</w:t>
      </w:r>
    </w:p>
    <w:p>
      <w:pPr>
        <w:pStyle w:val="BodyText"/>
        <w:spacing w:before="39"/>
      </w:pPr>
    </w:p>
    <w:p>
      <w:pPr>
        <w:pStyle w:val="ListParagraph"/>
        <w:numPr>
          <w:ilvl w:val="1"/>
          <w:numId w:val="237"/>
        </w:numPr>
        <w:tabs>
          <w:tab w:pos="1442" w:val="left" w:leader="none"/>
        </w:tabs>
        <w:spacing w:line="285" w:lineRule="auto" w:before="1" w:after="0"/>
        <w:ind w:left="1134" w:right="2549" w:firstLine="0"/>
        <w:jc w:val="both"/>
        <w:rPr>
          <w:sz w:val="22"/>
        </w:rPr>
      </w:pPr>
      <w:r>
        <w:rPr>
          <w:color w:val="231F20"/>
          <w:sz w:val="22"/>
        </w:rPr>
        <w:t>a</w:t>
      </w:r>
      <w:r>
        <w:rPr>
          <w:color w:val="231F20"/>
          <w:spacing w:val="-1"/>
          <w:sz w:val="22"/>
        </w:rPr>
        <w:t> </w:t>
      </w:r>
      <w:r>
        <w:rPr>
          <w:color w:val="231F20"/>
          <w:sz w:val="22"/>
        </w:rPr>
        <w:t>Law</w:t>
      </w:r>
      <w:r>
        <w:rPr>
          <w:color w:val="231F20"/>
          <w:spacing w:val="-1"/>
          <w:sz w:val="22"/>
        </w:rPr>
        <w:t> </w:t>
      </w:r>
      <w:r>
        <w:rPr>
          <w:color w:val="231F20"/>
          <w:sz w:val="22"/>
        </w:rPr>
        <w:t>made</w:t>
      </w:r>
      <w:r>
        <w:rPr>
          <w:color w:val="231F20"/>
          <w:spacing w:val="-1"/>
          <w:sz w:val="22"/>
        </w:rPr>
        <w:t> </w:t>
      </w:r>
      <w:r>
        <w:rPr>
          <w:color w:val="231F20"/>
          <w:sz w:val="22"/>
        </w:rPr>
        <w:t>by</w:t>
      </w:r>
      <w:r>
        <w:rPr>
          <w:color w:val="231F20"/>
          <w:spacing w:val="-1"/>
          <w:sz w:val="22"/>
        </w:rPr>
        <w:t> </w:t>
      </w:r>
      <w:r>
        <w:rPr>
          <w:color w:val="231F20"/>
          <w:sz w:val="22"/>
        </w:rPr>
        <w:t>a</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1"/>
          <w:sz w:val="22"/>
        </w:rPr>
        <w:t> </w:t>
      </w:r>
      <w:r>
        <w:rPr>
          <w:color w:val="231F20"/>
          <w:sz w:val="22"/>
        </w:rPr>
        <w:t>Assembly</w:t>
      </w:r>
      <w:r>
        <w:rPr>
          <w:color w:val="231F20"/>
          <w:spacing w:val="-1"/>
          <w:sz w:val="22"/>
        </w:rPr>
        <w:t> </w:t>
      </w:r>
      <w:r>
        <w:rPr>
          <w:color w:val="231F20"/>
          <w:sz w:val="22"/>
        </w:rPr>
        <w:t>to</w:t>
      </w:r>
      <w:r>
        <w:rPr>
          <w:color w:val="231F20"/>
          <w:spacing w:val="-1"/>
          <w:sz w:val="22"/>
        </w:rPr>
        <w:t> </w:t>
      </w:r>
      <w:r>
        <w:rPr>
          <w:color w:val="231F20"/>
          <w:sz w:val="22"/>
        </w:rPr>
        <w:t>the</w:t>
      </w:r>
      <w:r>
        <w:rPr>
          <w:color w:val="231F20"/>
          <w:spacing w:val="-1"/>
          <w:sz w:val="22"/>
        </w:rPr>
        <w:t> </w:t>
      </w:r>
      <w:r>
        <w:rPr>
          <w:color w:val="231F20"/>
          <w:sz w:val="22"/>
        </w:rPr>
        <w:t>extent</w:t>
      </w:r>
      <w:r>
        <w:rPr>
          <w:color w:val="231F20"/>
          <w:spacing w:val="-1"/>
          <w:sz w:val="22"/>
        </w:rPr>
        <w:t> </w:t>
      </w:r>
      <w:r>
        <w:rPr>
          <w:color w:val="231F20"/>
          <w:sz w:val="22"/>
        </w:rPr>
        <w:t>that</w:t>
      </w:r>
      <w:r>
        <w:rPr>
          <w:color w:val="231F20"/>
          <w:spacing w:val="-1"/>
          <w:sz w:val="22"/>
        </w:rPr>
        <w:t> </w:t>
      </w:r>
      <w:r>
        <w:rPr>
          <w:color w:val="231F20"/>
          <w:sz w:val="22"/>
        </w:rPr>
        <w:t>it</w:t>
      </w:r>
      <w:r>
        <w:rPr>
          <w:color w:val="231F20"/>
          <w:spacing w:val="-1"/>
          <w:sz w:val="22"/>
        </w:rPr>
        <w:t> </w:t>
      </w:r>
      <w:r>
        <w:rPr>
          <w:color w:val="231F20"/>
          <w:sz w:val="22"/>
        </w:rPr>
        <w:t>is</w:t>
      </w:r>
      <w:r>
        <w:rPr>
          <w:color w:val="231F20"/>
          <w:spacing w:val="-1"/>
          <w:sz w:val="22"/>
        </w:rPr>
        <w:t> </w:t>
      </w:r>
      <w:r>
        <w:rPr>
          <w:color w:val="231F20"/>
          <w:sz w:val="22"/>
        </w:rPr>
        <w:t>a law with respect to any matter on which a House of Assembly is empowered by this Constitution to make laws.</w:t>
      </w:r>
    </w:p>
    <w:p>
      <w:pPr>
        <w:pStyle w:val="BodyText"/>
        <w:spacing w:before="43"/>
      </w:pPr>
    </w:p>
    <w:p>
      <w:pPr>
        <w:pStyle w:val="ListParagraph"/>
        <w:numPr>
          <w:ilvl w:val="0"/>
          <w:numId w:val="237"/>
        </w:numPr>
        <w:tabs>
          <w:tab w:pos="1156" w:val="left" w:leader="none"/>
        </w:tabs>
        <w:spacing w:line="285" w:lineRule="auto" w:before="1" w:after="0"/>
        <w:ind w:left="850" w:right="2549" w:firstLine="0"/>
        <w:jc w:val="both"/>
        <w:rPr>
          <w:sz w:val="22"/>
        </w:rPr>
      </w:pPr>
      <w:r>
        <w:rPr>
          <w:color w:val="231F20"/>
          <w:sz w:val="22"/>
        </w:rPr>
        <w:t>The appropriate authority may at any time by order make </w:t>
      </w:r>
      <w:r>
        <w:rPr>
          <w:color w:val="231F20"/>
          <w:sz w:val="22"/>
        </w:rPr>
        <w:t>such modifications in the text of any existing law as the appropriate authority considers necessary or expedient to bring that law into conformity with the provisions of this Constitution.</w:t>
      </w:r>
    </w:p>
    <w:p>
      <w:pPr>
        <w:pStyle w:val="BodyText"/>
        <w:spacing w:before="42"/>
      </w:pPr>
    </w:p>
    <w:p>
      <w:pPr>
        <w:pStyle w:val="ListParagraph"/>
        <w:numPr>
          <w:ilvl w:val="0"/>
          <w:numId w:val="237"/>
        </w:numPr>
        <w:tabs>
          <w:tab w:pos="1200" w:val="left" w:leader="none"/>
        </w:tabs>
        <w:spacing w:line="285" w:lineRule="auto" w:before="0" w:after="0"/>
        <w:ind w:left="850" w:right="2549" w:firstLine="0"/>
        <w:jc w:val="both"/>
        <w:rPr>
          <w:sz w:val="22"/>
        </w:rPr>
      </w:pPr>
      <w:r>
        <w:rPr>
          <w:color w:val="231F20"/>
          <w:sz w:val="22"/>
        </w:rPr>
        <w:t>Nothing</w:t>
      </w:r>
      <w:r>
        <w:rPr>
          <w:color w:val="231F20"/>
          <w:spacing w:val="40"/>
          <w:sz w:val="22"/>
        </w:rPr>
        <w:t> </w:t>
      </w:r>
      <w:r>
        <w:rPr>
          <w:color w:val="231F20"/>
          <w:sz w:val="22"/>
        </w:rPr>
        <w:t>in</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shall</w:t>
      </w:r>
      <w:r>
        <w:rPr>
          <w:color w:val="231F20"/>
          <w:spacing w:val="40"/>
          <w:sz w:val="22"/>
        </w:rPr>
        <w:t> </w:t>
      </w:r>
      <w:r>
        <w:rPr>
          <w:color w:val="231F20"/>
          <w:sz w:val="22"/>
        </w:rPr>
        <w:t>be</w:t>
      </w:r>
      <w:r>
        <w:rPr>
          <w:color w:val="231F20"/>
          <w:spacing w:val="40"/>
          <w:sz w:val="22"/>
        </w:rPr>
        <w:t> </w:t>
      </w:r>
      <w:r>
        <w:rPr>
          <w:color w:val="231F20"/>
          <w:sz w:val="22"/>
        </w:rPr>
        <w:t>construed</w:t>
      </w:r>
      <w:r>
        <w:rPr>
          <w:color w:val="231F20"/>
          <w:spacing w:val="40"/>
          <w:sz w:val="22"/>
        </w:rPr>
        <w:t> </w:t>
      </w:r>
      <w:r>
        <w:rPr>
          <w:color w:val="231F20"/>
          <w:sz w:val="22"/>
        </w:rPr>
        <w:t>as</w:t>
      </w:r>
      <w:r>
        <w:rPr>
          <w:color w:val="231F20"/>
          <w:spacing w:val="40"/>
          <w:sz w:val="22"/>
        </w:rPr>
        <w:t> </w:t>
      </w:r>
      <w:r>
        <w:rPr>
          <w:color w:val="231F20"/>
          <w:sz w:val="22"/>
        </w:rPr>
        <w:t>affecting the power of a court of law or any tribunal established by law to declare invalid any provision of an existing law on the ground of inconsistency with the provision of any other law, that is to say-</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37"/>
        </w:numPr>
        <w:tabs>
          <w:tab w:pos="3124" w:val="left" w:leader="none"/>
        </w:tabs>
        <w:spacing w:line="240" w:lineRule="auto" w:before="97" w:after="0"/>
        <w:ind w:left="3124" w:right="0" w:hanging="289"/>
        <w:jc w:val="left"/>
        <w:rPr>
          <w:sz w:val="22"/>
        </w:rPr>
      </w:pPr>
      <w:r>
        <w:rPr>
          <w:color w:val="231F20"/>
          <w:sz w:val="22"/>
        </w:rPr>
        <w:t>any</w:t>
      </w:r>
      <w:r>
        <w:rPr>
          <w:color w:val="231F20"/>
          <w:spacing w:val="2"/>
          <w:sz w:val="22"/>
        </w:rPr>
        <w:t> </w:t>
      </w:r>
      <w:r>
        <w:rPr>
          <w:color w:val="231F20"/>
          <w:sz w:val="22"/>
        </w:rPr>
        <w:t>other</w:t>
      </w:r>
      <w:r>
        <w:rPr>
          <w:color w:val="231F20"/>
          <w:spacing w:val="3"/>
          <w:sz w:val="22"/>
        </w:rPr>
        <w:t> </w:t>
      </w:r>
      <w:r>
        <w:rPr>
          <w:color w:val="231F20"/>
          <w:sz w:val="22"/>
        </w:rPr>
        <w:t>existing</w:t>
      </w:r>
      <w:r>
        <w:rPr>
          <w:color w:val="231F20"/>
          <w:spacing w:val="3"/>
          <w:sz w:val="22"/>
        </w:rPr>
        <w:t> </w:t>
      </w:r>
      <w:r>
        <w:rPr>
          <w:color w:val="231F20"/>
          <w:spacing w:val="-4"/>
          <w:sz w:val="22"/>
        </w:rPr>
        <w:t>law;</w:t>
      </w:r>
    </w:p>
    <w:p>
      <w:pPr>
        <w:pStyle w:val="ListParagraph"/>
        <w:numPr>
          <w:ilvl w:val="1"/>
          <w:numId w:val="237"/>
        </w:numPr>
        <w:tabs>
          <w:tab w:pos="3144" w:val="left" w:leader="none"/>
        </w:tabs>
        <w:spacing w:line="240" w:lineRule="auto" w:before="47" w:after="0"/>
        <w:ind w:left="3144" w:right="0" w:hanging="309"/>
        <w:jc w:val="left"/>
        <w:rPr>
          <w:sz w:val="22"/>
        </w:rPr>
      </w:pPr>
      <w:r>
        <w:rPr>
          <w:color w:val="231F20"/>
          <w:sz w:val="22"/>
        </w:rPr>
        <w:t>a</w:t>
      </w:r>
      <w:r>
        <w:rPr>
          <w:color w:val="231F20"/>
          <w:spacing w:val="-3"/>
          <w:sz w:val="22"/>
        </w:rPr>
        <w:t> </w:t>
      </w:r>
      <w:r>
        <w:rPr>
          <w:color w:val="231F20"/>
          <w:sz w:val="22"/>
        </w:rPr>
        <w:t>law</w:t>
      </w:r>
      <w:r>
        <w:rPr>
          <w:color w:val="231F20"/>
          <w:spacing w:val="-2"/>
          <w:sz w:val="22"/>
        </w:rPr>
        <w:t> </w:t>
      </w:r>
      <w:r>
        <w:rPr>
          <w:color w:val="231F20"/>
          <w:sz w:val="22"/>
        </w:rPr>
        <w:t>of</w:t>
      </w:r>
      <w:r>
        <w:rPr>
          <w:color w:val="231F20"/>
          <w:spacing w:val="-3"/>
          <w:sz w:val="22"/>
        </w:rPr>
        <w:t> </w:t>
      </w:r>
      <w:r>
        <w:rPr>
          <w:color w:val="231F20"/>
          <w:sz w:val="22"/>
        </w:rPr>
        <w:t>a</w:t>
      </w:r>
      <w:r>
        <w:rPr>
          <w:color w:val="231F20"/>
          <w:spacing w:val="-2"/>
          <w:sz w:val="22"/>
        </w:rPr>
        <w:t> </w:t>
      </w:r>
      <w:r>
        <w:rPr>
          <w:color w:val="231F20"/>
          <w:sz w:val="22"/>
        </w:rPr>
        <w:t>House</w:t>
      </w:r>
      <w:r>
        <w:rPr>
          <w:color w:val="231F20"/>
          <w:spacing w:val="-3"/>
          <w:sz w:val="22"/>
        </w:rPr>
        <w:t> </w:t>
      </w:r>
      <w:r>
        <w:rPr>
          <w:color w:val="231F20"/>
          <w:sz w:val="22"/>
        </w:rPr>
        <w:t>of</w:t>
      </w:r>
      <w:r>
        <w:rPr>
          <w:color w:val="231F20"/>
          <w:spacing w:val="-2"/>
          <w:sz w:val="22"/>
        </w:rPr>
        <w:t> Assembly;</w:t>
      </w:r>
    </w:p>
    <w:p>
      <w:pPr>
        <w:pStyle w:val="ListParagraph"/>
        <w:numPr>
          <w:ilvl w:val="1"/>
          <w:numId w:val="237"/>
        </w:numPr>
        <w:tabs>
          <w:tab w:pos="3116" w:val="left" w:leader="none"/>
        </w:tabs>
        <w:spacing w:line="240" w:lineRule="auto" w:before="47" w:after="0"/>
        <w:ind w:left="3116" w:right="0" w:hanging="281"/>
        <w:jc w:val="left"/>
        <w:rPr>
          <w:sz w:val="22"/>
        </w:rPr>
      </w:pPr>
      <w:r>
        <w:rPr>
          <w:color w:val="231F20"/>
          <w:sz w:val="22"/>
        </w:rPr>
        <w:t>an</w:t>
      </w:r>
      <w:r>
        <w:rPr>
          <w:color w:val="231F20"/>
          <w:spacing w:val="2"/>
          <w:sz w:val="22"/>
        </w:rPr>
        <w:t> </w:t>
      </w:r>
      <w:r>
        <w:rPr>
          <w:color w:val="231F20"/>
          <w:sz w:val="22"/>
        </w:rPr>
        <w:t>Act</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National</w:t>
      </w:r>
      <w:r>
        <w:rPr>
          <w:color w:val="231F20"/>
          <w:spacing w:val="3"/>
          <w:sz w:val="22"/>
        </w:rPr>
        <w:t> </w:t>
      </w:r>
      <w:r>
        <w:rPr>
          <w:color w:val="231F20"/>
          <w:sz w:val="22"/>
        </w:rPr>
        <w:t>Assembly;</w:t>
      </w:r>
      <w:r>
        <w:rPr>
          <w:color w:val="231F20"/>
          <w:spacing w:val="2"/>
          <w:sz w:val="22"/>
        </w:rPr>
        <w:t> </w:t>
      </w:r>
      <w:r>
        <w:rPr>
          <w:color w:val="231F20"/>
          <w:spacing w:val="-5"/>
          <w:sz w:val="22"/>
        </w:rPr>
        <w:t>or</w:t>
      </w:r>
    </w:p>
    <w:p>
      <w:pPr>
        <w:pStyle w:val="ListParagraph"/>
        <w:numPr>
          <w:ilvl w:val="1"/>
          <w:numId w:val="237"/>
        </w:numPr>
        <w:tabs>
          <w:tab w:pos="3144" w:val="left" w:leader="none"/>
        </w:tabs>
        <w:spacing w:line="240" w:lineRule="auto" w:before="48" w:after="0"/>
        <w:ind w:left="3144" w:right="0" w:hanging="309"/>
        <w:jc w:val="left"/>
        <w:rPr>
          <w:sz w:val="22"/>
        </w:rPr>
      </w:pPr>
      <w:r>
        <w:rPr>
          <w:color w:val="231F20"/>
          <w:sz w:val="22"/>
        </w:rPr>
        <w:t>any provision of this</w:t>
      </w:r>
      <w:r>
        <w:rPr>
          <w:color w:val="231F20"/>
          <w:spacing w:val="1"/>
          <w:sz w:val="22"/>
        </w:rPr>
        <w:t> </w:t>
      </w:r>
      <w:r>
        <w:rPr>
          <w:color w:val="231F20"/>
          <w:spacing w:val="-2"/>
          <w:sz w:val="22"/>
        </w:rPr>
        <w:t>Constitution.</w:t>
      </w:r>
    </w:p>
    <w:p>
      <w:pPr>
        <w:pStyle w:val="BodyText"/>
        <w:spacing w:before="93"/>
      </w:pPr>
    </w:p>
    <w:p>
      <w:pPr>
        <w:pStyle w:val="ListParagraph"/>
        <w:numPr>
          <w:ilvl w:val="0"/>
          <w:numId w:val="232"/>
        </w:numPr>
        <w:tabs>
          <w:tab w:pos="2887" w:val="left" w:leader="none"/>
        </w:tabs>
        <w:spacing w:line="285" w:lineRule="auto" w:before="1" w:after="0"/>
        <w:ind w:left="2551" w:right="848" w:firstLine="0"/>
        <w:jc w:val="left"/>
        <w:rPr>
          <w:sz w:val="22"/>
        </w:rPr>
      </w:pPr>
      <w:r>
        <w:rPr>
          <w:color w:val="231F20"/>
          <w:sz w:val="22"/>
        </w:rPr>
        <w:t>In</w:t>
      </w:r>
      <w:r>
        <w:rPr>
          <w:color w:val="231F20"/>
          <w:spacing w:val="37"/>
          <w:sz w:val="22"/>
        </w:rPr>
        <w:t> </w:t>
      </w:r>
      <w:r>
        <w:rPr>
          <w:color w:val="231F20"/>
          <w:sz w:val="22"/>
        </w:rPr>
        <w:t>this</w:t>
      </w:r>
      <w:r>
        <w:rPr>
          <w:color w:val="231F20"/>
          <w:spacing w:val="37"/>
          <w:sz w:val="22"/>
        </w:rPr>
        <w:t> </w:t>
      </w:r>
      <w:r>
        <w:rPr>
          <w:color w:val="231F20"/>
          <w:sz w:val="22"/>
        </w:rPr>
        <w:t>section,</w:t>
      </w:r>
      <w:r>
        <w:rPr>
          <w:color w:val="231F20"/>
          <w:spacing w:val="37"/>
          <w:sz w:val="22"/>
        </w:rPr>
        <w:t> </w:t>
      </w:r>
      <w:r>
        <w:rPr>
          <w:color w:val="231F20"/>
          <w:sz w:val="22"/>
        </w:rPr>
        <w:t>the</w:t>
      </w:r>
      <w:r>
        <w:rPr>
          <w:color w:val="231F20"/>
          <w:spacing w:val="37"/>
          <w:sz w:val="22"/>
        </w:rPr>
        <w:t> </w:t>
      </w:r>
      <w:r>
        <w:rPr>
          <w:color w:val="231F20"/>
          <w:sz w:val="22"/>
        </w:rPr>
        <w:t>following</w:t>
      </w:r>
      <w:r>
        <w:rPr>
          <w:color w:val="231F20"/>
          <w:spacing w:val="37"/>
          <w:sz w:val="22"/>
        </w:rPr>
        <w:t> </w:t>
      </w:r>
      <w:r>
        <w:rPr>
          <w:color w:val="231F20"/>
          <w:sz w:val="22"/>
        </w:rPr>
        <w:t>expressions</w:t>
      </w:r>
      <w:r>
        <w:rPr>
          <w:color w:val="231F20"/>
          <w:spacing w:val="37"/>
          <w:sz w:val="22"/>
        </w:rPr>
        <w:t> </w:t>
      </w:r>
      <w:r>
        <w:rPr>
          <w:color w:val="231F20"/>
          <w:sz w:val="22"/>
        </w:rPr>
        <w:t>have</w:t>
      </w:r>
      <w:r>
        <w:rPr>
          <w:color w:val="231F20"/>
          <w:spacing w:val="37"/>
          <w:sz w:val="22"/>
        </w:rPr>
        <w:t> </w:t>
      </w:r>
      <w:r>
        <w:rPr>
          <w:color w:val="231F20"/>
          <w:sz w:val="22"/>
        </w:rPr>
        <w:t>the</w:t>
      </w:r>
      <w:r>
        <w:rPr>
          <w:color w:val="231F20"/>
          <w:spacing w:val="37"/>
          <w:sz w:val="22"/>
        </w:rPr>
        <w:t> </w:t>
      </w:r>
      <w:r>
        <w:rPr>
          <w:color w:val="231F20"/>
          <w:sz w:val="22"/>
        </w:rPr>
        <w:t>meanings assigned to them, respectively –</w:t>
      </w:r>
    </w:p>
    <w:p>
      <w:pPr>
        <w:pStyle w:val="ListParagraph"/>
        <w:numPr>
          <w:ilvl w:val="1"/>
          <w:numId w:val="232"/>
        </w:numPr>
        <w:tabs>
          <w:tab w:pos="3124" w:val="left" w:leader="none"/>
        </w:tabs>
        <w:spacing w:line="251" w:lineRule="exact" w:before="0" w:after="0"/>
        <w:ind w:left="3124" w:right="0" w:hanging="289"/>
        <w:jc w:val="left"/>
        <w:rPr>
          <w:sz w:val="22"/>
        </w:rPr>
      </w:pPr>
      <w:r>
        <w:rPr>
          <w:color w:val="231F20"/>
          <w:sz w:val="22"/>
        </w:rPr>
        <w:t>“</w:t>
      </w:r>
      <w:r>
        <w:rPr>
          <w:rFonts w:ascii="Arial" w:hAnsi="Arial"/>
          <w:b/>
          <w:color w:val="231F20"/>
          <w:sz w:val="22"/>
        </w:rPr>
        <w:t>appropriate</w:t>
      </w:r>
      <w:r>
        <w:rPr>
          <w:rFonts w:ascii="Arial" w:hAnsi="Arial"/>
          <w:b/>
          <w:color w:val="231F20"/>
          <w:spacing w:val="31"/>
          <w:sz w:val="22"/>
        </w:rPr>
        <w:t> </w:t>
      </w:r>
      <w:r>
        <w:rPr>
          <w:rFonts w:ascii="Arial" w:hAnsi="Arial"/>
          <w:b/>
          <w:color w:val="231F20"/>
          <w:sz w:val="22"/>
        </w:rPr>
        <w:t>authority</w:t>
      </w:r>
      <w:r>
        <w:rPr>
          <w:color w:val="231F20"/>
          <w:sz w:val="22"/>
        </w:rPr>
        <w:t>”</w:t>
      </w:r>
      <w:r>
        <w:rPr>
          <w:color w:val="231F20"/>
          <w:spacing w:val="25"/>
          <w:sz w:val="22"/>
        </w:rPr>
        <w:t> </w:t>
      </w:r>
      <w:r>
        <w:rPr>
          <w:color w:val="231F20"/>
          <w:sz w:val="22"/>
        </w:rPr>
        <w:t>means</w:t>
      </w:r>
      <w:r>
        <w:rPr>
          <w:color w:val="231F20"/>
          <w:spacing w:val="26"/>
          <w:sz w:val="22"/>
        </w:rPr>
        <w:t> </w:t>
      </w:r>
      <w:r>
        <w:rPr>
          <w:color w:val="231F20"/>
          <w:spacing w:val="-10"/>
          <w:sz w:val="22"/>
        </w:rPr>
        <w:t>–</w:t>
      </w:r>
    </w:p>
    <w:p>
      <w:pPr>
        <w:pStyle w:val="ListParagraph"/>
        <w:numPr>
          <w:ilvl w:val="2"/>
          <w:numId w:val="232"/>
        </w:numPr>
        <w:tabs>
          <w:tab w:pos="3239" w:val="left" w:leader="none"/>
        </w:tabs>
        <w:spacing w:line="285" w:lineRule="auto" w:before="47" w:after="0"/>
        <w:ind w:left="3005" w:right="848" w:firstLine="0"/>
        <w:jc w:val="both"/>
        <w:rPr>
          <w:sz w:val="22"/>
        </w:rPr>
      </w:pPr>
      <w:r>
        <w:rPr>
          <w:color w:val="231F20"/>
          <w:sz w:val="22"/>
        </w:rPr>
        <w:t>the President, in relation to the provisions of any law of </w:t>
      </w:r>
      <w:r>
        <w:rPr>
          <w:color w:val="231F20"/>
          <w:sz w:val="22"/>
        </w:rPr>
        <w:t>the </w:t>
      </w:r>
      <w:r>
        <w:rPr>
          <w:color w:val="231F20"/>
          <w:spacing w:val="-2"/>
          <w:sz w:val="22"/>
        </w:rPr>
        <w:t>Federation,</w:t>
      </w:r>
    </w:p>
    <w:p>
      <w:pPr>
        <w:pStyle w:val="ListParagraph"/>
        <w:numPr>
          <w:ilvl w:val="2"/>
          <w:numId w:val="232"/>
        </w:numPr>
        <w:tabs>
          <w:tab w:pos="3325" w:val="left" w:leader="none"/>
        </w:tabs>
        <w:spacing w:line="285" w:lineRule="auto" w:before="0" w:after="0"/>
        <w:ind w:left="3005" w:right="848" w:firstLine="0"/>
        <w:jc w:val="both"/>
        <w:rPr>
          <w:sz w:val="22"/>
        </w:rPr>
      </w:pPr>
      <w:r>
        <w:rPr>
          <w:color w:val="231F20"/>
          <w:sz w:val="22"/>
        </w:rPr>
        <w:t>the</w:t>
      </w:r>
      <w:r>
        <w:rPr>
          <w:color w:val="231F20"/>
          <w:spacing w:val="40"/>
          <w:sz w:val="22"/>
        </w:rPr>
        <w:t> </w:t>
      </w:r>
      <w:r>
        <w:rPr>
          <w:color w:val="231F20"/>
          <w:sz w:val="22"/>
        </w:rPr>
        <w:t>Governor</w:t>
      </w:r>
      <w:r>
        <w:rPr>
          <w:color w:val="231F20"/>
          <w:spacing w:val="40"/>
          <w:sz w:val="22"/>
        </w:rPr>
        <w:t> </w:t>
      </w:r>
      <w:r>
        <w:rPr>
          <w:color w:val="231F20"/>
          <w:sz w:val="22"/>
        </w:rPr>
        <w:t>of</w:t>
      </w:r>
      <w:r>
        <w:rPr>
          <w:color w:val="231F20"/>
          <w:spacing w:val="40"/>
          <w:sz w:val="22"/>
        </w:rPr>
        <w:t> </w:t>
      </w:r>
      <w:r>
        <w:rPr>
          <w:color w:val="231F20"/>
          <w:sz w:val="22"/>
        </w:rPr>
        <w:t>a</w:t>
      </w:r>
      <w:r>
        <w:rPr>
          <w:color w:val="231F20"/>
          <w:spacing w:val="40"/>
          <w:sz w:val="22"/>
        </w:rPr>
        <w:t> </w:t>
      </w:r>
      <w:r>
        <w:rPr>
          <w:color w:val="231F20"/>
          <w:sz w:val="22"/>
        </w:rPr>
        <w:t>State,</w:t>
      </w:r>
      <w:r>
        <w:rPr>
          <w:color w:val="231F20"/>
          <w:spacing w:val="40"/>
          <w:sz w:val="22"/>
        </w:rPr>
        <w:t> </w:t>
      </w:r>
      <w:r>
        <w:rPr>
          <w:color w:val="231F20"/>
          <w:sz w:val="22"/>
        </w:rPr>
        <w:t>in</w:t>
      </w:r>
      <w:r>
        <w:rPr>
          <w:color w:val="231F20"/>
          <w:spacing w:val="40"/>
          <w:sz w:val="22"/>
        </w:rPr>
        <w:t> </w:t>
      </w:r>
      <w:r>
        <w:rPr>
          <w:color w:val="231F20"/>
          <w:sz w:val="22"/>
        </w:rPr>
        <w:t>relation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 any existing law deemed to be a law made by the House of Assembly of that State, or</w:t>
      </w:r>
    </w:p>
    <w:p>
      <w:pPr>
        <w:pStyle w:val="ListParagraph"/>
        <w:numPr>
          <w:ilvl w:val="2"/>
          <w:numId w:val="232"/>
        </w:numPr>
        <w:tabs>
          <w:tab w:pos="3357" w:val="left" w:leader="none"/>
        </w:tabs>
        <w:spacing w:line="285" w:lineRule="auto" w:before="0" w:after="0"/>
        <w:ind w:left="3005" w:right="848" w:firstLine="0"/>
        <w:jc w:val="both"/>
        <w:rPr>
          <w:sz w:val="22"/>
        </w:rPr>
      </w:pPr>
      <w:r>
        <w:rPr>
          <w:color w:val="231F20"/>
          <w:sz w:val="22"/>
        </w:rPr>
        <w:t>any person appointed by any law to revise or rewrite </w:t>
      </w:r>
      <w:r>
        <w:rPr>
          <w:color w:val="231F20"/>
          <w:sz w:val="22"/>
        </w:rPr>
        <w:t>the laws of the Federation or of a State;</w:t>
      </w:r>
    </w:p>
    <w:p>
      <w:pPr>
        <w:pStyle w:val="BodyText"/>
        <w:spacing w:before="39"/>
      </w:pPr>
    </w:p>
    <w:p>
      <w:pPr>
        <w:pStyle w:val="ListParagraph"/>
        <w:numPr>
          <w:ilvl w:val="1"/>
          <w:numId w:val="232"/>
        </w:numPr>
        <w:tabs>
          <w:tab w:pos="3160" w:val="left" w:leader="none"/>
        </w:tabs>
        <w:spacing w:line="285" w:lineRule="auto" w:before="0" w:after="0"/>
        <w:ind w:left="2835" w:right="848" w:firstLine="0"/>
        <w:jc w:val="both"/>
        <w:rPr>
          <w:sz w:val="22"/>
        </w:rPr>
      </w:pPr>
      <w:r>
        <w:rPr>
          <w:color w:val="231F20"/>
          <w:sz w:val="22"/>
        </w:rPr>
        <w:t>“</w:t>
      </w:r>
      <w:r>
        <w:rPr>
          <w:rFonts w:ascii="Arial" w:hAnsi="Arial"/>
          <w:b/>
          <w:color w:val="231F20"/>
          <w:sz w:val="22"/>
        </w:rPr>
        <w:t>existing law</w:t>
      </w:r>
      <w:r>
        <w:rPr>
          <w:color w:val="231F20"/>
          <w:sz w:val="22"/>
        </w:rPr>
        <w:t>” means any law and includes any rule of law</w:t>
      </w:r>
      <w:r>
        <w:rPr>
          <w:color w:val="231F20"/>
          <w:spacing w:val="40"/>
          <w:sz w:val="22"/>
        </w:rPr>
        <w:t> </w:t>
      </w:r>
      <w:r>
        <w:rPr>
          <w:color w:val="231F20"/>
          <w:sz w:val="22"/>
        </w:rPr>
        <w:t>or any enactment or instrument whatsoever which is in </w:t>
      </w:r>
      <w:r>
        <w:rPr>
          <w:color w:val="231F20"/>
          <w:sz w:val="22"/>
        </w:rPr>
        <w:t>force immediately before the date when this section comes into force or which, having been passed or made before that date comes into force after that date; and</w:t>
      </w:r>
    </w:p>
    <w:p>
      <w:pPr>
        <w:pStyle w:val="BodyText"/>
        <w:spacing w:before="42"/>
      </w:pPr>
    </w:p>
    <w:p>
      <w:pPr>
        <w:pStyle w:val="ListParagraph"/>
        <w:numPr>
          <w:ilvl w:val="1"/>
          <w:numId w:val="232"/>
        </w:numPr>
        <w:tabs>
          <w:tab w:pos="3116" w:val="left" w:leader="none"/>
        </w:tabs>
        <w:spacing w:line="285" w:lineRule="auto" w:before="0" w:after="0"/>
        <w:ind w:left="2835" w:right="1239" w:firstLine="0"/>
        <w:jc w:val="left"/>
        <w:rPr>
          <w:sz w:val="22"/>
        </w:rPr>
      </w:pPr>
      <w:r>
        <w:rPr>
          <w:color w:val="231F20"/>
          <w:sz w:val="22"/>
        </w:rPr>
        <w:t>“</w:t>
      </w:r>
      <w:r>
        <w:rPr>
          <w:rFonts w:ascii="Arial" w:hAnsi="Arial"/>
          <w:b/>
          <w:color w:val="231F20"/>
          <w:sz w:val="22"/>
        </w:rPr>
        <w:t>modification</w:t>
      </w:r>
      <w:r>
        <w:rPr>
          <w:color w:val="231F20"/>
          <w:sz w:val="22"/>
        </w:rPr>
        <w:t>” includes addition, alteration, omission </w:t>
      </w:r>
      <w:r>
        <w:rPr>
          <w:color w:val="231F20"/>
          <w:sz w:val="22"/>
        </w:rPr>
        <w:t>or </w:t>
      </w:r>
      <w:r>
        <w:rPr>
          <w:color w:val="231F20"/>
          <w:spacing w:val="-2"/>
          <w:w w:val="105"/>
          <w:sz w:val="22"/>
        </w:rPr>
        <w:t>repeal.</w:t>
      </w:r>
    </w:p>
    <w:p>
      <w:pPr>
        <w:pStyle w:val="BodyText"/>
        <w:spacing w:before="45"/>
      </w:pPr>
    </w:p>
    <w:p>
      <w:pPr>
        <w:pStyle w:val="ListParagraph"/>
        <w:numPr>
          <w:ilvl w:val="0"/>
          <w:numId w:val="232"/>
        </w:numPr>
        <w:tabs>
          <w:tab w:pos="2931" w:val="left" w:leader="none"/>
        </w:tabs>
        <w:spacing w:line="285" w:lineRule="auto" w:before="0" w:after="0"/>
        <w:ind w:left="2551" w:right="848" w:firstLine="0"/>
        <w:jc w:val="left"/>
        <w:rPr>
          <w:sz w:val="22"/>
        </w:rPr>
      </w:pPr>
      <w:r>
        <w:rPr>
          <w:color w:val="231F20"/>
          <w:sz w:val="22"/>
        </w:rPr>
        <w:t>Nothing</w:t>
      </w:r>
      <w:r>
        <w:rPr>
          <w:color w:val="231F20"/>
          <w:spacing w:val="80"/>
          <w:sz w:val="22"/>
        </w:rPr>
        <w:t> </w:t>
      </w:r>
      <w:r>
        <w:rPr>
          <w:color w:val="231F20"/>
          <w:sz w:val="22"/>
        </w:rPr>
        <w:t>in</w:t>
      </w:r>
      <w:r>
        <w:rPr>
          <w:color w:val="231F20"/>
          <w:spacing w:val="80"/>
          <w:sz w:val="22"/>
        </w:rPr>
        <w:t> </w:t>
      </w:r>
      <w:r>
        <w:rPr>
          <w:color w:val="231F20"/>
          <w:sz w:val="22"/>
        </w:rPr>
        <w:t>this</w:t>
      </w:r>
      <w:r>
        <w:rPr>
          <w:color w:val="231F20"/>
          <w:spacing w:val="80"/>
          <w:sz w:val="22"/>
        </w:rPr>
        <w:t> </w:t>
      </w:r>
      <w:r>
        <w:rPr>
          <w:color w:val="231F20"/>
          <w:sz w:val="22"/>
        </w:rPr>
        <w:t>Constitution</w:t>
      </w:r>
      <w:r>
        <w:rPr>
          <w:color w:val="231F20"/>
          <w:spacing w:val="80"/>
          <w:sz w:val="22"/>
        </w:rPr>
        <w:t> </w:t>
      </w:r>
      <w:r>
        <w:rPr>
          <w:color w:val="231F20"/>
          <w:sz w:val="22"/>
        </w:rPr>
        <w:t>shall</w:t>
      </w:r>
      <w:r>
        <w:rPr>
          <w:color w:val="231F20"/>
          <w:spacing w:val="80"/>
          <w:sz w:val="22"/>
        </w:rPr>
        <w:t> </w:t>
      </w:r>
      <w:r>
        <w:rPr>
          <w:color w:val="231F20"/>
          <w:sz w:val="22"/>
        </w:rPr>
        <w:t>invalidate</w:t>
      </w:r>
      <w:r>
        <w:rPr>
          <w:color w:val="231F20"/>
          <w:spacing w:val="80"/>
          <w:sz w:val="22"/>
        </w:rPr>
        <w:t> </w:t>
      </w:r>
      <w:r>
        <w:rPr>
          <w:color w:val="231F20"/>
          <w:sz w:val="22"/>
        </w:rPr>
        <w:t>the</w:t>
      </w:r>
      <w:r>
        <w:rPr>
          <w:color w:val="231F20"/>
          <w:spacing w:val="80"/>
          <w:sz w:val="22"/>
        </w:rPr>
        <w:t> </w:t>
      </w:r>
      <w:r>
        <w:rPr>
          <w:color w:val="231F20"/>
          <w:sz w:val="22"/>
        </w:rPr>
        <w:t>following enactments, that is to say –</w:t>
      </w:r>
    </w:p>
    <w:p>
      <w:pPr>
        <w:pStyle w:val="ListParagraph"/>
        <w:numPr>
          <w:ilvl w:val="1"/>
          <w:numId w:val="232"/>
        </w:numPr>
        <w:tabs>
          <w:tab w:pos="3124" w:val="left" w:leader="none"/>
        </w:tabs>
        <w:spacing w:line="251" w:lineRule="exact" w:before="0" w:after="0"/>
        <w:ind w:left="3124" w:right="0" w:hanging="289"/>
        <w:jc w:val="left"/>
        <w:rPr>
          <w:sz w:val="22"/>
        </w:rPr>
      </w:pPr>
      <w:r>
        <w:rPr>
          <w:color w:val="231F20"/>
          <w:sz w:val="22"/>
        </w:rPr>
        <w:t>the</w:t>
      </w:r>
      <w:r>
        <w:rPr>
          <w:color w:val="231F20"/>
          <w:spacing w:val="-8"/>
          <w:sz w:val="22"/>
        </w:rPr>
        <w:t> </w:t>
      </w:r>
      <w:r>
        <w:rPr>
          <w:color w:val="231F20"/>
          <w:sz w:val="22"/>
        </w:rPr>
        <w:t>National</w:t>
      </w:r>
      <w:r>
        <w:rPr>
          <w:color w:val="231F20"/>
          <w:spacing w:val="-8"/>
          <w:sz w:val="22"/>
        </w:rPr>
        <w:t> </w:t>
      </w:r>
      <w:r>
        <w:rPr>
          <w:color w:val="231F20"/>
          <w:sz w:val="22"/>
        </w:rPr>
        <w:t>Youth</w:t>
      </w:r>
      <w:r>
        <w:rPr>
          <w:color w:val="231F20"/>
          <w:spacing w:val="-7"/>
          <w:sz w:val="22"/>
        </w:rPr>
        <w:t> </w:t>
      </w:r>
      <w:r>
        <w:rPr>
          <w:color w:val="231F20"/>
          <w:sz w:val="22"/>
        </w:rPr>
        <w:t>Service</w:t>
      </w:r>
      <w:r>
        <w:rPr>
          <w:color w:val="231F20"/>
          <w:spacing w:val="-8"/>
          <w:sz w:val="22"/>
        </w:rPr>
        <w:t> </w:t>
      </w:r>
      <w:r>
        <w:rPr>
          <w:color w:val="231F20"/>
          <w:sz w:val="22"/>
        </w:rPr>
        <w:t>Corps</w:t>
      </w:r>
      <w:r>
        <w:rPr>
          <w:color w:val="231F20"/>
          <w:spacing w:val="-8"/>
          <w:sz w:val="22"/>
        </w:rPr>
        <w:t> </w:t>
      </w:r>
      <w:r>
        <w:rPr>
          <w:color w:val="231F20"/>
          <w:sz w:val="22"/>
        </w:rPr>
        <w:t>Decree</w:t>
      </w:r>
      <w:r>
        <w:rPr>
          <w:color w:val="231F20"/>
          <w:spacing w:val="-8"/>
          <w:sz w:val="22"/>
        </w:rPr>
        <w:t> </w:t>
      </w:r>
      <w:r>
        <w:rPr>
          <w:color w:val="231F20"/>
          <w:spacing w:val="-2"/>
          <w:sz w:val="22"/>
        </w:rPr>
        <w:t>1993;</w:t>
      </w:r>
    </w:p>
    <w:p>
      <w:pPr>
        <w:spacing w:before="86"/>
        <w:ind w:left="5331" w:right="0" w:firstLine="0"/>
        <w:jc w:val="left"/>
        <w:rPr>
          <w:sz w:val="20"/>
        </w:rPr>
      </w:pPr>
      <w:r>
        <w:rPr>
          <w:color w:val="231F20"/>
          <w:sz w:val="20"/>
        </w:rPr>
        <w:t>[Cap.</w:t>
      </w:r>
      <w:r>
        <w:rPr>
          <w:color w:val="231F20"/>
          <w:spacing w:val="-5"/>
          <w:sz w:val="20"/>
        </w:rPr>
        <w:t> </w:t>
      </w:r>
      <w:r>
        <w:rPr>
          <w:color w:val="231F20"/>
          <w:spacing w:val="-4"/>
          <w:sz w:val="20"/>
        </w:rPr>
        <w:t>N84]</w:t>
      </w:r>
    </w:p>
    <w:p>
      <w:pPr>
        <w:pStyle w:val="BodyText"/>
        <w:spacing w:before="121"/>
        <w:rPr>
          <w:sz w:val="20"/>
        </w:rPr>
      </w:pPr>
    </w:p>
    <w:p>
      <w:pPr>
        <w:pStyle w:val="ListParagraph"/>
        <w:numPr>
          <w:ilvl w:val="1"/>
          <w:numId w:val="232"/>
        </w:numPr>
        <w:tabs>
          <w:tab w:pos="3144" w:val="left" w:leader="none"/>
        </w:tabs>
        <w:spacing w:line="240" w:lineRule="auto" w:before="0" w:after="0"/>
        <w:ind w:left="3144" w:right="0" w:hanging="309"/>
        <w:jc w:val="left"/>
        <w:rPr>
          <w:sz w:val="22"/>
        </w:rPr>
      </w:pPr>
      <w:r>
        <w:rPr>
          <w:color w:val="231F20"/>
          <w:sz w:val="22"/>
        </w:rPr>
        <w:t>the Public</w:t>
      </w:r>
      <w:r>
        <w:rPr>
          <w:color w:val="231F20"/>
          <w:spacing w:val="1"/>
          <w:sz w:val="22"/>
        </w:rPr>
        <w:t> </w:t>
      </w:r>
      <w:r>
        <w:rPr>
          <w:color w:val="231F20"/>
          <w:sz w:val="22"/>
        </w:rPr>
        <w:t>Complaints Commission</w:t>
      </w:r>
      <w:r>
        <w:rPr>
          <w:color w:val="231F20"/>
          <w:spacing w:val="1"/>
          <w:sz w:val="22"/>
        </w:rPr>
        <w:t> </w:t>
      </w:r>
      <w:r>
        <w:rPr>
          <w:color w:val="231F20"/>
          <w:spacing w:val="-4"/>
          <w:sz w:val="22"/>
        </w:rPr>
        <w:t>Act;</w:t>
      </w:r>
    </w:p>
    <w:p>
      <w:pPr>
        <w:spacing w:before="86"/>
        <w:ind w:left="5351" w:right="0" w:firstLine="0"/>
        <w:jc w:val="left"/>
        <w:rPr>
          <w:sz w:val="20"/>
        </w:rPr>
      </w:pPr>
      <w:r>
        <w:rPr>
          <w:color w:val="231F20"/>
          <w:sz w:val="20"/>
        </w:rPr>
        <w:t>[Cap.</w:t>
      </w:r>
      <w:r>
        <w:rPr>
          <w:color w:val="231F20"/>
          <w:spacing w:val="-5"/>
          <w:sz w:val="20"/>
        </w:rPr>
        <w:t> </w:t>
      </w:r>
      <w:r>
        <w:rPr>
          <w:color w:val="231F20"/>
          <w:spacing w:val="-4"/>
          <w:sz w:val="20"/>
        </w:rPr>
        <w:t>P37]</w:t>
      </w:r>
    </w:p>
    <w:p>
      <w:pPr>
        <w:pStyle w:val="BodyText"/>
        <w:spacing w:before="121"/>
        <w:rPr>
          <w:sz w:val="20"/>
        </w:rPr>
      </w:pPr>
    </w:p>
    <w:p>
      <w:pPr>
        <w:pStyle w:val="ListParagraph"/>
        <w:numPr>
          <w:ilvl w:val="1"/>
          <w:numId w:val="232"/>
        </w:numPr>
        <w:tabs>
          <w:tab w:pos="3116" w:val="left" w:leader="none"/>
        </w:tabs>
        <w:spacing w:line="240" w:lineRule="auto" w:before="0" w:after="0"/>
        <w:ind w:left="3116" w:right="0" w:hanging="281"/>
        <w:jc w:val="left"/>
        <w:rPr>
          <w:sz w:val="22"/>
        </w:rPr>
      </w:pP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Security</w:t>
      </w:r>
      <w:r>
        <w:rPr>
          <w:color w:val="231F20"/>
          <w:spacing w:val="-2"/>
          <w:sz w:val="22"/>
        </w:rPr>
        <w:t> </w:t>
      </w:r>
      <w:r>
        <w:rPr>
          <w:color w:val="231F20"/>
          <w:sz w:val="22"/>
        </w:rPr>
        <w:t>Agencies</w:t>
      </w:r>
      <w:r>
        <w:rPr>
          <w:color w:val="231F20"/>
          <w:spacing w:val="-2"/>
          <w:sz w:val="22"/>
        </w:rPr>
        <w:t> </w:t>
      </w:r>
      <w:r>
        <w:rPr>
          <w:color w:val="231F20"/>
          <w:spacing w:val="-4"/>
          <w:sz w:val="22"/>
        </w:rPr>
        <w:t>Act;</w:t>
      </w:r>
    </w:p>
    <w:p>
      <w:pPr>
        <w:spacing w:before="86"/>
        <w:ind w:left="5331" w:right="0" w:firstLine="0"/>
        <w:jc w:val="left"/>
        <w:rPr>
          <w:sz w:val="20"/>
        </w:rPr>
      </w:pPr>
      <w:r>
        <w:rPr>
          <w:color w:val="231F20"/>
          <w:sz w:val="20"/>
        </w:rPr>
        <w:t>[Cap.</w:t>
      </w:r>
      <w:r>
        <w:rPr>
          <w:color w:val="231F20"/>
          <w:spacing w:val="-5"/>
          <w:sz w:val="20"/>
        </w:rPr>
        <w:t> </w:t>
      </w:r>
      <w:r>
        <w:rPr>
          <w:color w:val="231F20"/>
          <w:spacing w:val="-4"/>
          <w:sz w:val="20"/>
        </w:rPr>
        <w:t>N74]</w:t>
      </w:r>
    </w:p>
    <w:p>
      <w:pPr>
        <w:pStyle w:val="BodyText"/>
        <w:spacing w:before="98"/>
      </w:pPr>
    </w:p>
    <w:p>
      <w:pPr>
        <w:pStyle w:val="ListParagraph"/>
        <w:numPr>
          <w:ilvl w:val="1"/>
          <w:numId w:val="232"/>
        </w:numPr>
        <w:tabs>
          <w:tab w:pos="3144" w:val="left" w:leader="none"/>
        </w:tabs>
        <w:spacing w:line="240" w:lineRule="auto" w:before="0" w:after="0"/>
        <w:ind w:left="3144" w:right="0" w:hanging="309"/>
        <w:jc w:val="left"/>
        <w:rPr>
          <w:sz w:val="22"/>
        </w:rPr>
      </w:pPr>
      <w:r>
        <w:rPr>
          <w:color w:val="231F20"/>
          <w:sz w:val="22"/>
        </w:rPr>
        <w:t>the</w:t>
      </w:r>
      <w:r>
        <w:rPr>
          <w:color w:val="231F20"/>
          <w:spacing w:val="-10"/>
          <w:sz w:val="22"/>
        </w:rPr>
        <w:t> </w:t>
      </w:r>
      <w:r>
        <w:rPr>
          <w:color w:val="231F20"/>
          <w:sz w:val="22"/>
        </w:rPr>
        <w:t>Land</w:t>
      </w:r>
      <w:r>
        <w:rPr>
          <w:color w:val="231F20"/>
          <w:spacing w:val="-9"/>
          <w:sz w:val="22"/>
        </w:rPr>
        <w:t> </w:t>
      </w:r>
      <w:r>
        <w:rPr>
          <w:color w:val="231F20"/>
          <w:sz w:val="22"/>
        </w:rPr>
        <w:t>Use</w:t>
      </w:r>
      <w:r>
        <w:rPr>
          <w:color w:val="231F20"/>
          <w:spacing w:val="-9"/>
          <w:sz w:val="22"/>
        </w:rPr>
        <w:t> </w:t>
      </w:r>
      <w:r>
        <w:rPr>
          <w:color w:val="231F20"/>
          <w:spacing w:val="-4"/>
          <w:sz w:val="22"/>
        </w:rPr>
        <w:t>Act,</w:t>
      </w:r>
    </w:p>
    <w:p>
      <w:pPr>
        <w:spacing w:before="86"/>
        <w:ind w:left="5414" w:right="0" w:firstLine="0"/>
        <w:jc w:val="left"/>
        <w:rPr>
          <w:sz w:val="20"/>
        </w:rPr>
      </w:pPr>
      <w:r>
        <w:rPr>
          <w:color w:val="231F20"/>
          <w:sz w:val="20"/>
        </w:rPr>
        <w:t>[Cap.</w:t>
      </w:r>
      <w:r>
        <w:rPr>
          <w:color w:val="231F20"/>
          <w:spacing w:val="-5"/>
          <w:sz w:val="20"/>
        </w:rPr>
        <w:t> L5]</w:t>
      </w:r>
    </w:p>
    <w:p>
      <w:pPr>
        <w:spacing w:after="0"/>
        <w:jc w:val="left"/>
        <w:rPr>
          <w:sz w:val="20"/>
        </w:rPr>
        <w:sectPr>
          <w:pgSz w:w="10490" w:h="13890"/>
          <w:pgMar w:header="0" w:footer="357" w:top="1040" w:bottom="540" w:left="283" w:right="283"/>
        </w:sectPr>
      </w:pPr>
    </w:p>
    <w:p>
      <w:pPr>
        <w:pStyle w:val="BodyText"/>
        <w:spacing w:line="285" w:lineRule="auto" w:before="97"/>
        <w:ind w:left="850" w:right="2548"/>
        <w:jc w:val="both"/>
      </w:pPr>
      <w:r>
        <w:rPr>
          <w:color w:val="231F20"/>
        </w:rPr>
        <w:t>and</w:t>
      </w:r>
      <w:r>
        <w:rPr>
          <w:color w:val="231F20"/>
          <w:spacing w:val="-1"/>
        </w:rPr>
        <w:t> </w:t>
      </w:r>
      <w:r>
        <w:rPr>
          <w:color w:val="231F20"/>
        </w:rPr>
        <w:t>the</w:t>
      </w:r>
      <w:r>
        <w:rPr>
          <w:color w:val="231F20"/>
          <w:spacing w:val="-1"/>
        </w:rPr>
        <w:t> </w:t>
      </w:r>
      <w:r>
        <w:rPr>
          <w:color w:val="231F20"/>
        </w:rPr>
        <w:t>provisions</w:t>
      </w:r>
      <w:r>
        <w:rPr>
          <w:color w:val="231F20"/>
          <w:spacing w:val="-1"/>
        </w:rPr>
        <w:t> </w:t>
      </w:r>
      <w:r>
        <w:rPr>
          <w:color w:val="231F20"/>
        </w:rPr>
        <w:t>of</w:t>
      </w:r>
      <w:r>
        <w:rPr>
          <w:color w:val="231F20"/>
          <w:spacing w:val="-1"/>
        </w:rPr>
        <w:t> </w:t>
      </w:r>
      <w:r>
        <w:rPr>
          <w:color w:val="231F20"/>
        </w:rPr>
        <w:t>those</w:t>
      </w:r>
      <w:r>
        <w:rPr>
          <w:color w:val="231F20"/>
          <w:spacing w:val="-1"/>
        </w:rPr>
        <w:t> </w:t>
      </w:r>
      <w:r>
        <w:rPr>
          <w:color w:val="231F20"/>
        </w:rPr>
        <w:t>enactments</w:t>
      </w:r>
      <w:r>
        <w:rPr>
          <w:color w:val="231F20"/>
          <w:spacing w:val="-1"/>
        </w:rPr>
        <w:t> </w:t>
      </w:r>
      <w:r>
        <w:rPr>
          <w:color w:val="231F20"/>
        </w:rPr>
        <w:t>shall</w:t>
      </w:r>
      <w:r>
        <w:rPr>
          <w:color w:val="231F20"/>
          <w:spacing w:val="-1"/>
        </w:rPr>
        <w:t> </w:t>
      </w:r>
      <w:r>
        <w:rPr>
          <w:color w:val="231F20"/>
        </w:rPr>
        <w:t>continue</w:t>
      </w:r>
      <w:r>
        <w:rPr>
          <w:color w:val="231F20"/>
          <w:spacing w:val="-1"/>
        </w:rPr>
        <w:t> </w:t>
      </w:r>
      <w:r>
        <w:rPr>
          <w:color w:val="231F20"/>
        </w:rPr>
        <w:t>to</w:t>
      </w:r>
      <w:r>
        <w:rPr>
          <w:color w:val="231F20"/>
          <w:spacing w:val="-1"/>
        </w:rPr>
        <w:t> </w:t>
      </w:r>
      <w:r>
        <w:rPr>
          <w:color w:val="231F20"/>
        </w:rPr>
        <w:t>apply</w:t>
      </w:r>
      <w:r>
        <w:rPr>
          <w:color w:val="231F20"/>
          <w:spacing w:val="-1"/>
        </w:rPr>
        <w:t> </w:t>
      </w:r>
      <w:r>
        <w:rPr>
          <w:color w:val="231F20"/>
        </w:rPr>
        <w:t>and have full effect in accordance with their tenor and to the like extent </w:t>
      </w:r>
      <w:r>
        <w:rPr>
          <w:color w:val="231F20"/>
          <w:w w:val="105"/>
        </w:rPr>
        <w:t>as</w:t>
      </w:r>
      <w:r>
        <w:rPr>
          <w:color w:val="231F20"/>
          <w:spacing w:val="-14"/>
          <w:w w:val="105"/>
        </w:rPr>
        <w:t> </w:t>
      </w:r>
      <w:r>
        <w:rPr>
          <w:color w:val="231F20"/>
          <w:w w:val="105"/>
        </w:rPr>
        <w:t>any</w:t>
      </w:r>
      <w:r>
        <w:rPr>
          <w:color w:val="231F20"/>
          <w:spacing w:val="-14"/>
          <w:w w:val="105"/>
        </w:rPr>
        <w:t> </w:t>
      </w:r>
      <w:r>
        <w:rPr>
          <w:color w:val="231F20"/>
          <w:w w:val="105"/>
        </w:rPr>
        <w:t>other</w:t>
      </w:r>
      <w:r>
        <w:rPr>
          <w:color w:val="231F20"/>
          <w:spacing w:val="-14"/>
          <w:w w:val="105"/>
        </w:rPr>
        <w:t> </w:t>
      </w:r>
      <w:r>
        <w:rPr>
          <w:color w:val="231F20"/>
          <w:w w:val="105"/>
        </w:rPr>
        <w:t>provisions</w:t>
      </w:r>
      <w:r>
        <w:rPr>
          <w:color w:val="231F20"/>
          <w:spacing w:val="-14"/>
          <w:w w:val="105"/>
        </w:rPr>
        <w:t> </w:t>
      </w:r>
      <w:r>
        <w:rPr>
          <w:color w:val="231F20"/>
          <w:w w:val="105"/>
        </w:rPr>
        <w:t>forming</w:t>
      </w:r>
      <w:r>
        <w:rPr>
          <w:color w:val="231F20"/>
          <w:spacing w:val="-14"/>
          <w:w w:val="105"/>
        </w:rPr>
        <w:t> </w:t>
      </w:r>
      <w:r>
        <w:rPr>
          <w:color w:val="231F20"/>
          <w:w w:val="105"/>
        </w:rPr>
        <w:t>part</w:t>
      </w:r>
      <w:r>
        <w:rPr>
          <w:color w:val="231F20"/>
          <w:spacing w:val="-14"/>
          <w:w w:val="105"/>
        </w:rPr>
        <w:t> </w:t>
      </w:r>
      <w:r>
        <w:rPr>
          <w:color w:val="231F20"/>
          <w:w w:val="105"/>
        </w:rPr>
        <w:t>of</w:t>
      </w:r>
      <w:r>
        <w:rPr>
          <w:color w:val="231F20"/>
          <w:spacing w:val="-14"/>
          <w:w w:val="105"/>
        </w:rPr>
        <w:t> </w:t>
      </w:r>
      <w:r>
        <w:rPr>
          <w:color w:val="231F20"/>
          <w:w w:val="105"/>
        </w:rPr>
        <w:t>this</w:t>
      </w:r>
      <w:r>
        <w:rPr>
          <w:color w:val="231F20"/>
          <w:spacing w:val="-14"/>
          <w:w w:val="105"/>
        </w:rPr>
        <w:t> </w:t>
      </w:r>
      <w:r>
        <w:rPr>
          <w:color w:val="231F20"/>
          <w:w w:val="105"/>
        </w:rPr>
        <w:t>Constitution</w:t>
      </w:r>
      <w:r>
        <w:rPr>
          <w:color w:val="231F20"/>
          <w:spacing w:val="-14"/>
          <w:w w:val="105"/>
        </w:rPr>
        <w:t> </w:t>
      </w:r>
      <w:r>
        <w:rPr>
          <w:color w:val="231F20"/>
          <w:w w:val="105"/>
        </w:rPr>
        <w:t>and</w:t>
      </w:r>
      <w:r>
        <w:rPr>
          <w:color w:val="231F20"/>
          <w:spacing w:val="-14"/>
          <w:w w:val="105"/>
        </w:rPr>
        <w:t> </w:t>
      </w:r>
      <w:r>
        <w:rPr>
          <w:color w:val="231F20"/>
          <w:w w:val="105"/>
        </w:rPr>
        <w:t>shall </w:t>
      </w:r>
      <w:r>
        <w:rPr>
          <w:color w:val="231F20"/>
        </w:rPr>
        <w:t>not</w:t>
      </w:r>
      <w:r>
        <w:rPr>
          <w:color w:val="231F20"/>
          <w:spacing w:val="-5"/>
        </w:rPr>
        <w:t> </w:t>
      </w:r>
      <w:r>
        <w:rPr>
          <w:color w:val="231F20"/>
        </w:rPr>
        <w:t>be</w:t>
      </w:r>
      <w:r>
        <w:rPr>
          <w:color w:val="231F20"/>
          <w:spacing w:val="-5"/>
        </w:rPr>
        <w:t> </w:t>
      </w:r>
      <w:r>
        <w:rPr>
          <w:color w:val="231F20"/>
        </w:rPr>
        <w:t>altered</w:t>
      </w:r>
      <w:r>
        <w:rPr>
          <w:color w:val="231F20"/>
          <w:spacing w:val="-5"/>
        </w:rPr>
        <w:t> </w:t>
      </w:r>
      <w:r>
        <w:rPr>
          <w:color w:val="231F20"/>
        </w:rPr>
        <w:t>or</w:t>
      </w:r>
      <w:r>
        <w:rPr>
          <w:color w:val="231F20"/>
          <w:spacing w:val="-5"/>
        </w:rPr>
        <w:t> </w:t>
      </w:r>
      <w:r>
        <w:rPr>
          <w:color w:val="231F20"/>
        </w:rPr>
        <w:t>repealed</w:t>
      </w:r>
      <w:r>
        <w:rPr>
          <w:color w:val="231F20"/>
          <w:spacing w:val="-5"/>
        </w:rPr>
        <w:t> </w:t>
      </w:r>
      <w:r>
        <w:rPr>
          <w:color w:val="231F20"/>
        </w:rPr>
        <w:t>except</w:t>
      </w:r>
      <w:r>
        <w:rPr>
          <w:color w:val="231F20"/>
          <w:spacing w:val="-5"/>
        </w:rPr>
        <w:t> </w:t>
      </w:r>
      <w:r>
        <w:rPr>
          <w:color w:val="231F20"/>
        </w:rPr>
        <w:t>in</w:t>
      </w:r>
      <w:r>
        <w:rPr>
          <w:color w:val="231F20"/>
          <w:spacing w:val="-5"/>
        </w:rPr>
        <w:t> </w:t>
      </w:r>
      <w:r>
        <w:rPr>
          <w:color w:val="231F20"/>
        </w:rPr>
        <w:t>accordance</w:t>
      </w:r>
      <w:r>
        <w:rPr>
          <w:color w:val="231F20"/>
          <w:spacing w:val="-5"/>
        </w:rPr>
        <w:t> </w:t>
      </w:r>
      <w:r>
        <w:rPr>
          <w:color w:val="231F20"/>
        </w:rPr>
        <w:t>with</w:t>
      </w:r>
      <w:r>
        <w:rPr>
          <w:color w:val="231F20"/>
          <w:spacing w:val="-5"/>
        </w:rPr>
        <w:t> </w:t>
      </w:r>
      <w:r>
        <w:rPr>
          <w:color w:val="231F20"/>
        </w:rPr>
        <w:t>the</w:t>
      </w:r>
      <w:r>
        <w:rPr>
          <w:color w:val="231F20"/>
          <w:spacing w:val="-5"/>
        </w:rPr>
        <w:t> </w:t>
      </w:r>
      <w:r>
        <w:rPr>
          <w:color w:val="231F20"/>
        </w:rPr>
        <w:t>provisions </w:t>
      </w:r>
      <w:r>
        <w:rPr>
          <w:color w:val="231F20"/>
          <w:w w:val="105"/>
        </w:rPr>
        <w:t>of section 9 (2) of this Constitution.</w:t>
      </w:r>
    </w:p>
    <w:p>
      <w:pPr>
        <w:pStyle w:val="BodyText"/>
        <w:spacing w:before="42"/>
      </w:pPr>
    </w:p>
    <w:p>
      <w:pPr>
        <w:pStyle w:val="ListParagraph"/>
        <w:numPr>
          <w:ilvl w:val="0"/>
          <w:numId w:val="232"/>
        </w:numPr>
        <w:tabs>
          <w:tab w:pos="1119" w:val="left" w:leader="none"/>
        </w:tabs>
        <w:spacing w:line="285" w:lineRule="auto" w:before="0" w:after="0"/>
        <w:ind w:left="850" w:right="2549" w:firstLine="0"/>
        <w:jc w:val="both"/>
        <w:rPr>
          <w:sz w:val="22"/>
        </w:rPr>
      </w:pPr>
      <w:r>
        <w:rPr>
          <w:color w:val="231F20"/>
          <w:spacing w:val="-2"/>
          <w:sz w:val="22"/>
        </w:rPr>
        <w:t>Without</w:t>
      </w:r>
      <w:r>
        <w:rPr>
          <w:color w:val="231F20"/>
          <w:spacing w:val="-10"/>
          <w:sz w:val="22"/>
        </w:rPr>
        <w:t> </w:t>
      </w:r>
      <w:r>
        <w:rPr>
          <w:color w:val="231F20"/>
          <w:spacing w:val="-2"/>
          <w:sz w:val="22"/>
        </w:rPr>
        <w:t>prejudice</w:t>
      </w:r>
      <w:r>
        <w:rPr>
          <w:color w:val="231F20"/>
          <w:spacing w:val="-10"/>
          <w:sz w:val="22"/>
        </w:rPr>
        <w:t> </w:t>
      </w:r>
      <w:r>
        <w:rPr>
          <w:color w:val="231F20"/>
          <w:spacing w:val="-2"/>
          <w:sz w:val="22"/>
        </w:rPr>
        <w:t>to</w:t>
      </w:r>
      <w:r>
        <w:rPr>
          <w:color w:val="231F20"/>
          <w:spacing w:val="-10"/>
          <w:sz w:val="22"/>
        </w:rPr>
        <w:t> </w:t>
      </w:r>
      <w:r>
        <w:rPr>
          <w:color w:val="231F20"/>
          <w:spacing w:val="-2"/>
          <w:sz w:val="22"/>
        </w:rPr>
        <w:t>subsection</w:t>
      </w:r>
      <w:r>
        <w:rPr>
          <w:color w:val="231F20"/>
          <w:spacing w:val="-10"/>
          <w:sz w:val="22"/>
        </w:rPr>
        <w:t> </w:t>
      </w:r>
      <w:r>
        <w:rPr>
          <w:color w:val="231F20"/>
          <w:spacing w:val="-2"/>
          <w:sz w:val="22"/>
        </w:rPr>
        <w:t>(5)</w:t>
      </w:r>
      <w:r>
        <w:rPr>
          <w:color w:val="231F20"/>
          <w:spacing w:val="-10"/>
          <w:sz w:val="22"/>
        </w:rPr>
        <w:t> </w:t>
      </w:r>
      <w:r>
        <w:rPr>
          <w:color w:val="231F20"/>
          <w:spacing w:val="-2"/>
          <w:sz w:val="22"/>
        </w:rPr>
        <w:t>of</w:t>
      </w:r>
      <w:r>
        <w:rPr>
          <w:color w:val="231F20"/>
          <w:spacing w:val="-10"/>
          <w:sz w:val="22"/>
        </w:rPr>
        <w:t> </w:t>
      </w:r>
      <w:r>
        <w:rPr>
          <w:color w:val="231F20"/>
          <w:spacing w:val="-2"/>
          <w:sz w:val="22"/>
        </w:rPr>
        <w:t>this</w:t>
      </w:r>
      <w:r>
        <w:rPr>
          <w:color w:val="231F20"/>
          <w:spacing w:val="-10"/>
          <w:sz w:val="22"/>
        </w:rPr>
        <w:t> </w:t>
      </w:r>
      <w:r>
        <w:rPr>
          <w:color w:val="231F20"/>
          <w:spacing w:val="-2"/>
          <w:sz w:val="22"/>
        </w:rPr>
        <w:t>section,</w:t>
      </w:r>
      <w:r>
        <w:rPr>
          <w:color w:val="231F20"/>
          <w:spacing w:val="-10"/>
          <w:sz w:val="22"/>
        </w:rPr>
        <w:t> </w:t>
      </w:r>
      <w:r>
        <w:rPr>
          <w:color w:val="231F20"/>
          <w:spacing w:val="-2"/>
          <w:sz w:val="22"/>
        </w:rPr>
        <w:t>the</w:t>
      </w:r>
      <w:r>
        <w:rPr>
          <w:color w:val="231F20"/>
          <w:spacing w:val="-10"/>
          <w:sz w:val="22"/>
        </w:rPr>
        <w:t> </w:t>
      </w:r>
      <w:r>
        <w:rPr>
          <w:color w:val="231F20"/>
          <w:spacing w:val="-2"/>
          <w:sz w:val="22"/>
        </w:rPr>
        <w:t>enactments </w:t>
      </w:r>
      <w:r>
        <w:rPr>
          <w:color w:val="231F20"/>
          <w:sz w:val="22"/>
        </w:rPr>
        <w:t>mentioned in the said subsection shall hereafter continue to have effect as Federal enactments and as if they related to matters included in the Exclusive Legislative List set out in Part I of the Second Schedule to this Constitution.</w:t>
      </w:r>
    </w:p>
    <w:p>
      <w:pPr>
        <w:spacing w:before="34"/>
        <w:ind w:left="3026" w:right="0" w:firstLine="0"/>
        <w:jc w:val="both"/>
        <w:rPr>
          <w:sz w:val="20"/>
        </w:rPr>
      </w:pPr>
      <w:r>
        <w:rPr>
          <w:color w:val="231F20"/>
          <w:sz w:val="20"/>
        </w:rPr>
        <w:t>[Part</w:t>
      </w:r>
      <w:r>
        <w:rPr>
          <w:color w:val="231F20"/>
          <w:spacing w:val="-13"/>
          <w:sz w:val="20"/>
        </w:rPr>
        <w:t> </w:t>
      </w:r>
      <w:r>
        <w:rPr>
          <w:color w:val="231F20"/>
          <w:sz w:val="20"/>
        </w:rPr>
        <w:t>I</w:t>
      </w:r>
      <w:r>
        <w:rPr>
          <w:color w:val="231F20"/>
          <w:spacing w:val="-12"/>
          <w:sz w:val="20"/>
        </w:rPr>
        <w:t> </w:t>
      </w:r>
      <w:r>
        <w:rPr>
          <w:color w:val="231F20"/>
          <w:sz w:val="20"/>
        </w:rPr>
        <w:t>Second</w:t>
      </w:r>
      <w:r>
        <w:rPr>
          <w:color w:val="231F20"/>
          <w:spacing w:val="-13"/>
          <w:sz w:val="20"/>
        </w:rPr>
        <w:t> </w:t>
      </w:r>
      <w:r>
        <w:rPr>
          <w:color w:val="231F20"/>
          <w:spacing w:val="-2"/>
          <w:sz w:val="20"/>
        </w:rPr>
        <w:t>Schedule]</w:t>
      </w:r>
    </w:p>
    <w:p>
      <w:pPr>
        <w:pStyle w:val="BodyText"/>
        <w:spacing w:before="121"/>
        <w:rPr>
          <w:sz w:val="20"/>
        </w:rPr>
      </w:pPr>
    </w:p>
    <w:p>
      <w:pPr>
        <w:pStyle w:val="Heading2"/>
        <w:numPr>
          <w:ilvl w:val="0"/>
          <w:numId w:val="202"/>
        </w:numPr>
        <w:tabs>
          <w:tab w:pos="1569" w:val="left" w:leader="none"/>
        </w:tabs>
        <w:spacing w:line="240" w:lineRule="auto" w:before="0" w:after="0"/>
        <w:ind w:left="1569" w:right="0" w:hanging="719"/>
        <w:jc w:val="both"/>
        <w:rPr>
          <w:color w:val="231F20"/>
        </w:rPr>
      </w:pPr>
      <w:r>
        <w:rPr>
          <w:color w:val="231F20"/>
          <w:spacing w:val="-2"/>
        </w:rPr>
        <w:t>Existing</w:t>
      </w:r>
      <w:r>
        <w:rPr>
          <w:color w:val="231F20"/>
          <w:spacing w:val="-6"/>
        </w:rPr>
        <w:t> </w:t>
      </w:r>
      <w:r>
        <w:rPr>
          <w:color w:val="231F20"/>
          <w:spacing w:val="-2"/>
        </w:rPr>
        <w:t>offices,</w:t>
      </w:r>
      <w:r>
        <w:rPr>
          <w:color w:val="231F20"/>
          <w:spacing w:val="-5"/>
        </w:rPr>
        <w:t> </w:t>
      </w:r>
      <w:r>
        <w:rPr>
          <w:color w:val="231F20"/>
          <w:spacing w:val="-2"/>
        </w:rPr>
        <w:t>courts</w:t>
      </w:r>
      <w:r>
        <w:rPr>
          <w:color w:val="231F20"/>
          <w:spacing w:val="-6"/>
        </w:rPr>
        <w:t> </w:t>
      </w:r>
      <w:r>
        <w:rPr>
          <w:color w:val="231F20"/>
          <w:spacing w:val="-2"/>
        </w:rPr>
        <w:t>and</w:t>
      </w:r>
      <w:r>
        <w:rPr>
          <w:color w:val="231F20"/>
          <w:spacing w:val="-5"/>
        </w:rPr>
        <w:t> </w:t>
      </w:r>
      <w:r>
        <w:rPr>
          <w:color w:val="231F20"/>
          <w:spacing w:val="-2"/>
        </w:rPr>
        <w:t>authorities</w:t>
      </w:r>
    </w:p>
    <w:p>
      <w:pPr>
        <w:pStyle w:val="ListParagraph"/>
        <w:numPr>
          <w:ilvl w:val="0"/>
          <w:numId w:val="238"/>
        </w:numPr>
        <w:tabs>
          <w:tab w:pos="1165" w:val="left" w:leader="none"/>
        </w:tabs>
        <w:spacing w:line="285" w:lineRule="auto" w:before="47" w:after="0"/>
        <w:ind w:left="850" w:right="2548" w:firstLine="0"/>
        <w:jc w:val="both"/>
        <w:rPr>
          <w:color w:val="231F20"/>
          <w:sz w:val="22"/>
        </w:rPr>
      </w:pPr>
      <w:r>
        <w:rPr>
          <w:color w:val="231F20"/>
          <w:w w:val="105"/>
          <w:sz w:val="22"/>
        </w:rPr>
        <w:t>Any</w:t>
      </w:r>
      <w:r>
        <w:rPr>
          <w:color w:val="231F20"/>
          <w:spacing w:val="-5"/>
          <w:w w:val="105"/>
          <w:sz w:val="22"/>
        </w:rPr>
        <w:t> </w:t>
      </w:r>
      <w:r>
        <w:rPr>
          <w:color w:val="231F20"/>
          <w:w w:val="105"/>
          <w:sz w:val="22"/>
        </w:rPr>
        <w:t>office,</w:t>
      </w:r>
      <w:r>
        <w:rPr>
          <w:color w:val="231F20"/>
          <w:spacing w:val="-5"/>
          <w:w w:val="105"/>
          <w:sz w:val="22"/>
        </w:rPr>
        <w:t> </w:t>
      </w:r>
      <w:r>
        <w:rPr>
          <w:color w:val="231F20"/>
          <w:w w:val="105"/>
          <w:sz w:val="22"/>
        </w:rPr>
        <w:t>court</w:t>
      </w:r>
      <w:r>
        <w:rPr>
          <w:color w:val="231F20"/>
          <w:spacing w:val="-5"/>
          <w:w w:val="105"/>
          <w:sz w:val="22"/>
        </w:rPr>
        <w:t> </w:t>
      </w:r>
      <w:r>
        <w:rPr>
          <w:color w:val="231F20"/>
          <w:w w:val="105"/>
          <w:sz w:val="22"/>
        </w:rPr>
        <w:t>of</w:t>
      </w:r>
      <w:r>
        <w:rPr>
          <w:color w:val="231F20"/>
          <w:spacing w:val="-5"/>
          <w:w w:val="105"/>
          <w:sz w:val="22"/>
        </w:rPr>
        <w:t> </w:t>
      </w:r>
      <w:r>
        <w:rPr>
          <w:color w:val="231F20"/>
          <w:w w:val="105"/>
          <w:sz w:val="22"/>
        </w:rPr>
        <w:t>law</w:t>
      </w:r>
      <w:r>
        <w:rPr>
          <w:color w:val="231F20"/>
          <w:spacing w:val="-5"/>
          <w:w w:val="105"/>
          <w:sz w:val="22"/>
        </w:rPr>
        <w:t> </w:t>
      </w:r>
      <w:r>
        <w:rPr>
          <w:color w:val="231F20"/>
          <w:w w:val="105"/>
          <w:sz w:val="22"/>
        </w:rPr>
        <w:t>or</w:t>
      </w:r>
      <w:r>
        <w:rPr>
          <w:color w:val="231F20"/>
          <w:spacing w:val="-5"/>
          <w:w w:val="105"/>
          <w:sz w:val="22"/>
        </w:rPr>
        <w:t> </w:t>
      </w:r>
      <w:r>
        <w:rPr>
          <w:color w:val="231F20"/>
          <w:w w:val="105"/>
          <w:sz w:val="22"/>
        </w:rPr>
        <w:t>authority</w:t>
      </w:r>
      <w:r>
        <w:rPr>
          <w:color w:val="231F20"/>
          <w:spacing w:val="-5"/>
          <w:w w:val="105"/>
          <w:sz w:val="22"/>
        </w:rPr>
        <w:t> </w:t>
      </w:r>
      <w:r>
        <w:rPr>
          <w:color w:val="231F20"/>
          <w:w w:val="105"/>
          <w:sz w:val="22"/>
        </w:rPr>
        <w:t>which</w:t>
      </w:r>
      <w:r>
        <w:rPr>
          <w:color w:val="231F20"/>
          <w:spacing w:val="-5"/>
          <w:w w:val="105"/>
          <w:sz w:val="22"/>
        </w:rPr>
        <w:t> </w:t>
      </w:r>
      <w:r>
        <w:rPr>
          <w:color w:val="231F20"/>
          <w:w w:val="105"/>
          <w:sz w:val="22"/>
        </w:rPr>
        <w:t>immediately</w:t>
      </w:r>
      <w:r>
        <w:rPr>
          <w:color w:val="231F20"/>
          <w:spacing w:val="-5"/>
          <w:w w:val="105"/>
          <w:sz w:val="22"/>
        </w:rPr>
        <w:t> </w:t>
      </w:r>
      <w:r>
        <w:rPr>
          <w:color w:val="231F20"/>
          <w:w w:val="105"/>
          <w:sz w:val="22"/>
        </w:rPr>
        <w:t>before the</w:t>
      </w:r>
      <w:r>
        <w:rPr>
          <w:color w:val="231F20"/>
          <w:spacing w:val="-11"/>
          <w:w w:val="105"/>
          <w:sz w:val="22"/>
        </w:rPr>
        <w:t> </w:t>
      </w:r>
      <w:r>
        <w:rPr>
          <w:color w:val="231F20"/>
          <w:w w:val="105"/>
          <w:sz w:val="22"/>
        </w:rPr>
        <w:t>date</w:t>
      </w:r>
      <w:r>
        <w:rPr>
          <w:color w:val="231F20"/>
          <w:spacing w:val="-11"/>
          <w:w w:val="105"/>
          <w:sz w:val="22"/>
        </w:rPr>
        <w:t> </w:t>
      </w:r>
      <w:r>
        <w:rPr>
          <w:color w:val="231F20"/>
          <w:w w:val="105"/>
          <w:sz w:val="22"/>
        </w:rPr>
        <w:t>when</w:t>
      </w:r>
      <w:r>
        <w:rPr>
          <w:color w:val="231F20"/>
          <w:spacing w:val="-11"/>
          <w:w w:val="105"/>
          <w:sz w:val="22"/>
        </w:rPr>
        <w:t> </w:t>
      </w:r>
      <w:r>
        <w:rPr>
          <w:color w:val="231F20"/>
          <w:w w:val="105"/>
          <w:sz w:val="22"/>
        </w:rPr>
        <w:t>this</w:t>
      </w:r>
      <w:r>
        <w:rPr>
          <w:color w:val="231F20"/>
          <w:spacing w:val="-11"/>
          <w:w w:val="105"/>
          <w:sz w:val="22"/>
        </w:rPr>
        <w:t> </w:t>
      </w:r>
      <w:r>
        <w:rPr>
          <w:color w:val="231F20"/>
          <w:w w:val="105"/>
          <w:sz w:val="22"/>
        </w:rPr>
        <w:t>section</w:t>
      </w:r>
      <w:r>
        <w:rPr>
          <w:color w:val="231F20"/>
          <w:spacing w:val="-11"/>
          <w:w w:val="105"/>
          <w:sz w:val="22"/>
        </w:rPr>
        <w:t> </w:t>
      </w:r>
      <w:r>
        <w:rPr>
          <w:color w:val="231F20"/>
          <w:w w:val="105"/>
          <w:sz w:val="22"/>
        </w:rPr>
        <w:t>comes</w:t>
      </w:r>
      <w:r>
        <w:rPr>
          <w:color w:val="231F20"/>
          <w:spacing w:val="-11"/>
          <w:w w:val="105"/>
          <w:sz w:val="22"/>
        </w:rPr>
        <w:t> </w:t>
      </w:r>
      <w:r>
        <w:rPr>
          <w:color w:val="231F20"/>
          <w:w w:val="105"/>
          <w:sz w:val="22"/>
        </w:rPr>
        <w:t>into</w:t>
      </w:r>
      <w:r>
        <w:rPr>
          <w:color w:val="231F20"/>
          <w:spacing w:val="-11"/>
          <w:w w:val="105"/>
          <w:sz w:val="22"/>
        </w:rPr>
        <w:t> </w:t>
      </w:r>
      <w:r>
        <w:rPr>
          <w:color w:val="231F20"/>
          <w:w w:val="105"/>
          <w:sz w:val="22"/>
        </w:rPr>
        <w:t>force</w:t>
      </w:r>
      <w:r>
        <w:rPr>
          <w:color w:val="231F20"/>
          <w:spacing w:val="-11"/>
          <w:w w:val="105"/>
          <w:sz w:val="22"/>
        </w:rPr>
        <w:t> </w:t>
      </w:r>
      <w:r>
        <w:rPr>
          <w:color w:val="231F20"/>
          <w:w w:val="105"/>
          <w:sz w:val="22"/>
        </w:rPr>
        <w:t>was</w:t>
      </w:r>
      <w:r>
        <w:rPr>
          <w:color w:val="231F20"/>
          <w:spacing w:val="-11"/>
          <w:w w:val="105"/>
          <w:sz w:val="22"/>
        </w:rPr>
        <w:t> </w:t>
      </w:r>
      <w:r>
        <w:rPr>
          <w:color w:val="231F20"/>
          <w:w w:val="105"/>
          <w:sz w:val="22"/>
        </w:rPr>
        <w:t>established</w:t>
      </w:r>
      <w:r>
        <w:rPr>
          <w:color w:val="231F20"/>
          <w:spacing w:val="-11"/>
          <w:w w:val="105"/>
          <w:sz w:val="22"/>
        </w:rPr>
        <w:t> </w:t>
      </w:r>
      <w:r>
        <w:rPr>
          <w:color w:val="231F20"/>
          <w:w w:val="105"/>
          <w:sz w:val="22"/>
        </w:rPr>
        <w:t>and </w:t>
      </w:r>
      <w:r>
        <w:rPr>
          <w:color w:val="231F20"/>
          <w:sz w:val="22"/>
        </w:rPr>
        <w:t>charged</w:t>
      </w:r>
      <w:r>
        <w:rPr>
          <w:color w:val="231F20"/>
          <w:spacing w:val="-6"/>
          <w:sz w:val="22"/>
        </w:rPr>
        <w:t> </w:t>
      </w:r>
      <w:r>
        <w:rPr>
          <w:color w:val="231F20"/>
          <w:sz w:val="22"/>
        </w:rPr>
        <w:t>with</w:t>
      </w:r>
      <w:r>
        <w:rPr>
          <w:color w:val="231F20"/>
          <w:spacing w:val="-6"/>
          <w:sz w:val="22"/>
        </w:rPr>
        <w:t> </w:t>
      </w:r>
      <w:r>
        <w:rPr>
          <w:color w:val="231F20"/>
          <w:sz w:val="22"/>
        </w:rPr>
        <w:t>any</w:t>
      </w:r>
      <w:r>
        <w:rPr>
          <w:color w:val="231F20"/>
          <w:spacing w:val="-6"/>
          <w:sz w:val="22"/>
        </w:rPr>
        <w:t> </w:t>
      </w:r>
      <w:r>
        <w:rPr>
          <w:color w:val="231F20"/>
          <w:sz w:val="22"/>
        </w:rPr>
        <w:t>function</w:t>
      </w:r>
      <w:r>
        <w:rPr>
          <w:color w:val="231F20"/>
          <w:spacing w:val="-6"/>
          <w:sz w:val="22"/>
        </w:rPr>
        <w:t> </w:t>
      </w:r>
      <w:r>
        <w:rPr>
          <w:color w:val="231F20"/>
          <w:sz w:val="22"/>
        </w:rPr>
        <w:t>by</w:t>
      </w:r>
      <w:r>
        <w:rPr>
          <w:color w:val="231F20"/>
          <w:spacing w:val="-6"/>
          <w:sz w:val="22"/>
        </w:rPr>
        <w:t> </w:t>
      </w:r>
      <w:r>
        <w:rPr>
          <w:color w:val="231F20"/>
          <w:sz w:val="22"/>
        </w:rPr>
        <w:t>virtue</w:t>
      </w:r>
      <w:r>
        <w:rPr>
          <w:color w:val="231F20"/>
          <w:spacing w:val="-6"/>
          <w:sz w:val="22"/>
        </w:rPr>
        <w:t> </w:t>
      </w:r>
      <w:r>
        <w:rPr>
          <w:color w:val="231F20"/>
          <w:sz w:val="22"/>
        </w:rPr>
        <w:t>of</w:t>
      </w:r>
      <w:r>
        <w:rPr>
          <w:color w:val="231F20"/>
          <w:spacing w:val="-6"/>
          <w:sz w:val="22"/>
        </w:rPr>
        <w:t> </w:t>
      </w:r>
      <w:r>
        <w:rPr>
          <w:color w:val="231F20"/>
          <w:sz w:val="22"/>
        </w:rPr>
        <w:t>any</w:t>
      </w:r>
      <w:r>
        <w:rPr>
          <w:color w:val="231F20"/>
          <w:spacing w:val="-6"/>
          <w:sz w:val="22"/>
        </w:rPr>
        <w:t> </w:t>
      </w:r>
      <w:r>
        <w:rPr>
          <w:color w:val="231F20"/>
          <w:sz w:val="22"/>
        </w:rPr>
        <w:t>other</w:t>
      </w:r>
      <w:r>
        <w:rPr>
          <w:color w:val="231F20"/>
          <w:spacing w:val="-6"/>
          <w:sz w:val="22"/>
        </w:rPr>
        <w:t> </w:t>
      </w:r>
      <w:r>
        <w:rPr>
          <w:color w:val="231F20"/>
          <w:sz w:val="22"/>
        </w:rPr>
        <w:t>Constitution</w:t>
      </w:r>
      <w:r>
        <w:rPr>
          <w:color w:val="231F20"/>
          <w:spacing w:val="-6"/>
          <w:sz w:val="22"/>
        </w:rPr>
        <w:t> </w:t>
      </w:r>
      <w:r>
        <w:rPr>
          <w:color w:val="231F20"/>
          <w:sz w:val="22"/>
        </w:rPr>
        <w:t>or</w:t>
      </w:r>
      <w:r>
        <w:rPr>
          <w:color w:val="231F20"/>
          <w:spacing w:val="-6"/>
          <w:sz w:val="22"/>
        </w:rPr>
        <w:t> </w:t>
      </w:r>
      <w:r>
        <w:rPr>
          <w:color w:val="231F20"/>
          <w:sz w:val="22"/>
        </w:rPr>
        <w:t>law, shall be deemed to have been duly established and shall continue to</w:t>
      </w:r>
      <w:r>
        <w:rPr>
          <w:color w:val="231F20"/>
          <w:spacing w:val="-9"/>
          <w:sz w:val="22"/>
        </w:rPr>
        <w:t> </w:t>
      </w:r>
      <w:r>
        <w:rPr>
          <w:color w:val="231F20"/>
          <w:sz w:val="22"/>
        </w:rPr>
        <w:t>be</w:t>
      </w:r>
      <w:r>
        <w:rPr>
          <w:color w:val="231F20"/>
          <w:spacing w:val="-9"/>
          <w:sz w:val="22"/>
        </w:rPr>
        <w:t> </w:t>
      </w:r>
      <w:r>
        <w:rPr>
          <w:color w:val="231F20"/>
          <w:sz w:val="22"/>
        </w:rPr>
        <w:t>charged</w:t>
      </w:r>
      <w:r>
        <w:rPr>
          <w:color w:val="231F20"/>
          <w:spacing w:val="-9"/>
          <w:sz w:val="22"/>
        </w:rPr>
        <w:t> </w:t>
      </w:r>
      <w:r>
        <w:rPr>
          <w:color w:val="231F20"/>
          <w:sz w:val="22"/>
        </w:rPr>
        <w:t>with</w:t>
      </w:r>
      <w:r>
        <w:rPr>
          <w:color w:val="231F20"/>
          <w:spacing w:val="-9"/>
          <w:sz w:val="22"/>
        </w:rPr>
        <w:t> </w:t>
      </w:r>
      <w:r>
        <w:rPr>
          <w:color w:val="231F20"/>
          <w:sz w:val="22"/>
        </w:rPr>
        <w:t>such</w:t>
      </w:r>
      <w:r>
        <w:rPr>
          <w:color w:val="231F20"/>
          <w:spacing w:val="-9"/>
          <w:sz w:val="22"/>
        </w:rPr>
        <w:t> </w:t>
      </w:r>
      <w:r>
        <w:rPr>
          <w:color w:val="231F20"/>
          <w:sz w:val="22"/>
        </w:rPr>
        <w:t>function</w:t>
      </w:r>
      <w:r>
        <w:rPr>
          <w:color w:val="231F20"/>
          <w:spacing w:val="-9"/>
          <w:sz w:val="22"/>
        </w:rPr>
        <w:t> </w:t>
      </w:r>
      <w:r>
        <w:rPr>
          <w:color w:val="231F20"/>
          <w:sz w:val="22"/>
        </w:rPr>
        <w:t>until</w:t>
      </w:r>
      <w:r>
        <w:rPr>
          <w:color w:val="231F20"/>
          <w:spacing w:val="-9"/>
          <w:sz w:val="22"/>
        </w:rPr>
        <w:t> </w:t>
      </w:r>
      <w:r>
        <w:rPr>
          <w:color w:val="231F20"/>
          <w:sz w:val="22"/>
        </w:rPr>
        <w:t>other</w:t>
      </w:r>
      <w:r>
        <w:rPr>
          <w:color w:val="231F20"/>
          <w:spacing w:val="-9"/>
          <w:sz w:val="22"/>
        </w:rPr>
        <w:t> </w:t>
      </w:r>
      <w:r>
        <w:rPr>
          <w:color w:val="231F20"/>
          <w:sz w:val="22"/>
        </w:rPr>
        <w:t>provisions</w:t>
      </w:r>
      <w:r>
        <w:rPr>
          <w:color w:val="231F20"/>
          <w:spacing w:val="-9"/>
          <w:sz w:val="22"/>
        </w:rPr>
        <w:t> </w:t>
      </w:r>
      <w:r>
        <w:rPr>
          <w:color w:val="231F20"/>
          <w:sz w:val="22"/>
        </w:rPr>
        <w:t>are</w:t>
      </w:r>
      <w:r>
        <w:rPr>
          <w:color w:val="231F20"/>
          <w:spacing w:val="-9"/>
          <w:sz w:val="22"/>
        </w:rPr>
        <w:t> </w:t>
      </w:r>
      <w:r>
        <w:rPr>
          <w:color w:val="231F20"/>
          <w:sz w:val="22"/>
        </w:rPr>
        <w:t>made,</w:t>
      </w:r>
      <w:r>
        <w:rPr>
          <w:color w:val="231F20"/>
          <w:spacing w:val="-9"/>
          <w:sz w:val="22"/>
        </w:rPr>
        <w:t> </w:t>
      </w:r>
      <w:r>
        <w:rPr>
          <w:color w:val="231F20"/>
          <w:sz w:val="22"/>
        </w:rPr>
        <w:t>as </w:t>
      </w:r>
      <w:r>
        <w:rPr>
          <w:color w:val="231F20"/>
          <w:spacing w:val="-2"/>
          <w:w w:val="105"/>
          <w:sz w:val="22"/>
        </w:rPr>
        <w:t>if</w:t>
      </w:r>
      <w:r>
        <w:rPr>
          <w:color w:val="231F20"/>
          <w:spacing w:val="-10"/>
          <w:w w:val="105"/>
          <w:sz w:val="22"/>
        </w:rPr>
        <w:t> </w:t>
      </w:r>
      <w:r>
        <w:rPr>
          <w:color w:val="231F20"/>
          <w:spacing w:val="-2"/>
          <w:w w:val="105"/>
          <w:sz w:val="22"/>
        </w:rPr>
        <w:t>the</w:t>
      </w:r>
      <w:r>
        <w:rPr>
          <w:color w:val="231F20"/>
          <w:spacing w:val="-10"/>
          <w:w w:val="105"/>
          <w:sz w:val="22"/>
        </w:rPr>
        <w:t> </w:t>
      </w:r>
      <w:r>
        <w:rPr>
          <w:color w:val="231F20"/>
          <w:spacing w:val="-2"/>
          <w:w w:val="105"/>
          <w:sz w:val="22"/>
        </w:rPr>
        <w:t>office,</w:t>
      </w:r>
      <w:r>
        <w:rPr>
          <w:color w:val="231F20"/>
          <w:spacing w:val="-10"/>
          <w:w w:val="105"/>
          <w:sz w:val="22"/>
        </w:rPr>
        <w:t> </w:t>
      </w:r>
      <w:r>
        <w:rPr>
          <w:color w:val="231F20"/>
          <w:spacing w:val="-2"/>
          <w:w w:val="105"/>
          <w:sz w:val="22"/>
        </w:rPr>
        <w:t>court</w:t>
      </w:r>
      <w:r>
        <w:rPr>
          <w:color w:val="231F20"/>
          <w:spacing w:val="-10"/>
          <w:w w:val="105"/>
          <w:sz w:val="22"/>
        </w:rPr>
        <w:t> </w:t>
      </w:r>
      <w:r>
        <w:rPr>
          <w:color w:val="231F20"/>
          <w:spacing w:val="-2"/>
          <w:w w:val="105"/>
          <w:sz w:val="22"/>
        </w:rPr>
        <w:t>of</w:t>
      </w:r>
      <w:r>
        <w:rPr>
          <w:color w:val="231F20"/>
          <w:spacing w:val="-10"/>
          <w:w w:val="105"/>
          <w:sz w:val="22"/>
        </w:rPr>
        <w:t> </w:t>
      </w:r>
      <w:r>
        <w:rPr>
          <w:color w:val="231F20"/>
          <w:spacing w:val="-2"/>
          <w:w w:val="105"/>
          <w:sz w:val="22"/>
        </w:rPr>
        <w:t>law</w:t>
      </w:r>
      <w:r>
        <w:rPr>
          <w:color w:val="231F20"/>
          <w:spacing w:val="-10"/>
          <w:w w:val="105"/>
          <w:sz w:val="22"/>
        </w:rPr>
        <w:t> </w:t>
      </w:r>
      <w:r>
        <w:rPr>
          <w:color w:val="231F20"/>
          <w:spacing w:val="-2"/>
          <w:w w:val="105"/>
          <w:sz w:val="22"/>
        </w:rPr>
        <w:t>or</w:t>
      </w:r>
      <w:r>
        <w:rPr>
          <w:color w:val="231F20"/>
          <w:spacing w:val="-10"/>
          <w:w w:val="105"/>
          <w:sz w:val="22"/>
        </w:rPr>
        <w:t> </w:t>
      </w:r>
      <w:r>
        <w:rPr>
          <w:color w:val="231F20"/>
          <w:spacing w:val="-2"/>
          <w:w w:val="105"/>
          <w:sz w:val="22"/>
        </w:rPr>
        <w:t>authority</w:t>
      </w:r>
      <w:r>
        <w:rPr>
          <w:color w:val="231F20"/>
          <w:spacing w:val="-10"/>
          <w:w w:val="105"/>
          <w:sz w:val="22"/>
        </w:rPr>
        <w:t> </w:t>
      </w:r>
      <w:r>
        <w:rPr>
          <w:color w:val="231F20"/>
          <w:spacing w:val="-2"/>
          <w:w w:val="105"/>
          <w:sz w:val="22"/>
        </w:rPr>
        <w:t>was</w:t>
      </w:r>
      <w:r>
        <w:rPr>
          <w:color w:val="231F20"/>
          <w:spacing w:val="-10"/>
          <w:w w:val="105"/>
          <w:sz w:val="22"/>
        </w:rPr>
        <w:t> </w:t>
      </w:r>
      <w:r>
        <w:rPr>
          <w:color w:val="231F20"/>
          <w:spacing w:val="-2"/>
          <w:w w:val="105"/>
          <w:sz w:val="22"/>
        </w:rPr>
        <w:t>established</w:t>
      </w:r>
      <w:r>
        <w:rPr>
          <w:color w:val="231F20"/>
          <w:spacing w:val="-10"/>
          <w:w w:val="105"/>
          <w:sz w:val="22"/>
        </w:rPr>
        <w:t> </w:t>
      </w:r>
      <w:r>
        <w:rPr>
          <w:color w:val="231F20"/>
          <w:spacing w:val="-2"/>
          <w:w w:val="105"/>
          <w:sz w:val="22"/>
        </w:rPr>
        <w:t>and</w:t>
      </w:r>
      <w:r>
        <w:rPr>
          <w:color w:val="231F20"/>
          <w:spacing w:val="-10"/>
          <w:w w:val="105"/>
          <w:sz w:val="22"/>
        </w:rPr>
        <w:t> </w:t>
      </w:r>
      <w:r>
        <w:rPr>
          <w:color w:val="231F20"/>
          <w:spacing w:val="-2"/>
          <w:w w:val="105"/>
          <w:sz w:val="22"/>
        </w:rPr>
        <w:t>charged </w:t>
      </w:r>
      <w:r>
        <w:rPr>
          <w:color w:val="231F20"/>
          <w:sz w:val="22"/>
        </w:rPr>
        <w:t>with</w:t>
      </w:r>
      <w:r>
        <w:rPr>
          <w:color w:val="231F20"/>
          <w:spacing w:val="-1"/>
          <w:sz w:val="22"/>
        </w:rPr>
        <w:t> </w:t>
      </w:r>
      <w:r>
        <w:rPr>
          <w:color w:val="231F20"/>
          <w:sz w:val="22"/>
        </w:rPr>
        <w:t>the</w:t>
      </w:r>
      <w:r>
        <w:rPr>
          <w:color w:val="231F20"/>
          <w:spacing w:val="-1"/>
          <w:sz w:val="22"/>
        </w:rPr>
        <w:t> </w:t>
      </w:r>
      <w:r>
        <w:rPr>
          <w:color w:val="231F20"/>
          <w:sz w:val="22"/>
        </w:rPr>
        <w:t>function</w:t>
      </w:r>
      <w:r>
        <w:rPr>
          <w:color w:val="231F20"/>
          <w:spacing w:val="-1"/>
          <w:sz w:val="22"/>
        </w:rPr>
        <w:t> </w:t>
      </w:r>
      <w:r>
        <w:rPr>
          <w:color w:val="231F20"/>
          <w:sz w:val="22"/>
        </w:rPr>
        <w:t>by</w:t>
      </w:r>
      <w:r>
        <w:rPr>
          <w:color w:val="231F20"/>
          <w:spacing w:val="-1"/>
          <w:sz w:val="22"/>
        </w:rPr>
        <w:t> </w:t>
      </w:r>
      <w:r>
        <w:rPr>
          <w:color w:val="231F20"/>
          <w:sz w:val="22"/>
        </w:rPr>
        <w:t>virtue</w:t>
      </w:r>
      <w:r>
        <w:rPr>
          <w:color w:val="231F20"/>
          <w:spacing w:val="-1"/>
          <w:sz w:val="22"/>
        </w:rPr>
        <w:t> </w:t>
      </w:r>
      <w:r>
        <w:rPr>
          <w:color w:val="231F20"/>
          <w:sz w:val="22"/>
        </w:rPr>
        <w:t>of</w:t>
      </w:r>
      <w:r>
        <w:rPr>
          <w:color w:val="231F20"/>
          <w:spacing w:val="-1"/>
          <w:sz w:val="22"/>
        </w:rPr>
        <w:t> </w:t>
      </w:r>
      <w:r>
        <w:rPr>
          <w:color w:val="231F20"/>
          <w:sz w:val="22"/>
        </w:rPr>
        <w:t>this</w:t>
      </w:r>
      <w:r>
        <w:rPr>
          <w:color w:val="231F20"/>
          <w:spacing w:val="-1"/>
          <w:sz w:val="22"/>
        </w:rPr>
        <w:t> </w:t>
      </w:r>
      <w:r>
        <w:rPr>
          <w:color w:val="231F20"/>
          <w:sz w:val="22"/>
        </w:rPr>
        <w:t>Constitution</w:t>
      </w:r>
      <w:r>
        <w:rPr>
          <w:color w:val="231F20"/>
          <w:spacing w:val="-1"/>
          <w:sz w:val="22"/>
        </w:rPr>
        <w:t> </w:t>
      </w:r>
      <w:r>
        <w:rPr>
          <w:color w:val="231F20"/>
          <w:sz w:val="22"/>
        </w:rPr>
        <w:t>or</w:t>
      </w:r>
      <w:r>
        <w:rPr>
          <w:color w:val="231F20"/>
          <w:spacing w:val="-1"/>
          <w:sz w:val="22"/>
        </w:rPr>
        <w:t> </w:t>
      </w:r>
      <w:r>
        <w:rPr>
          <w:color w:val="231F20"/>
          <w:sz w:val="22"/>
        </w:rPr>
        <w:t>in</w:t>
      </w:r>
      <w:r>
        <w:rPr>
          <w:color w:val="231F20"/>
          <w:spacing w:val="-1"/>
          <w:sz w:val="22"/>
        </w:rPr>
        <w:t> </w:t>
      </w:r>
      <w:r>
        <w:rPr>
          <w:color w:val="231F20"/>
          <w:sz w:val="22"/>
        </w:rPr>
        <w:t>accordance</w:t>
      </w:r>
      <w:r>
        <w:rPr>
          <w:color w:val="231F20"/>
          <w:spacing w:val="-1"/>
          <w:sz w:val="22"/>
        </w:rPr>
        <w:t> </w:t>
      </w:r>
      <w:r>
        <w:rPr>
          <w:color w:val="231F20"/>
          <w:sz w:val="22"/>
        </w:rPr>
        <w:t>with </w:t>
      </w:r>
      <w:r>
        <w:rPr>
          <w:color w:val="231F20"/>
          <w:w w:val="105"/>
          <w:sz w:val="22"/>
        </w:rPr>
        <w:t>the</w:t>
      </w:r>
      <w:r>
        <w:rPr>
          <w:color w:val="231F20"/>
          <w:spacing w:val="-5"/>
          <w:w w:val="105"/>
          <w:sz w:val="22"/>
        </w:rPr>
        <w:t> </w:t>
      </w:r>
      <w:r>
        <w:rPr>
          <w:color w:val="231F20"/>
          <w:w w:val="105"/>
          <w:sz w:val="22"/>
        </w:rPr>
        <w:t>provisions</w:t>
      </w:r>
      <w:r>
        <w:rPr>
          <w:color w:val="231F20"/>
          <w:spacing w:val="-5"/>
          <w:w w:val="105"/>
          <w:sz w:val="22"/>
        </w:rPr>
        <w:t> </w:t>
      </w:r>
      <w:r>
        <w:rPr>
          <w:color w:val="231F20"/>
          <w:w w:val="105"/>
          <w:sz w:val="22"/>
        </w:rPr>
        <w:t>of</w:t>
      </w:r>
      <w:r>
        <w:rPr>
          <w:color w:val="231F20"/>
          <w:spacing w:val="-5"/>
          <w:w w:val="105"/>
          <w:sz w:val="22"/>
        </w:rPr>
        <w:t> </w:t>
      </w:r>
      <w:r>
        <w:rPr>
          <w:color w:val="231F20"/>
          <w:w w:val="105"/>
          <w:sz w:val="22"/>
        </w:rPr>
        <w:t>a</w:t>
      </w:r>
      <w:r>
        <w:rPr>
          <w:color w:val="231F20"/>
          <w:spacing w:val="-5"/>
          <w:w w:val="105"/>
          <w:sz w:val="22"/>
        </w:rPr>
        <w:t> </w:t>
      </w:r>
      <w:r>
        <w:rPr>
          <w:color w:val="231F20"/>
          <w:w w:val="105"/>
          <w:sz w:val="22"/>
        </w:rPr>
        <w:t>law</w:t>
      </w:r>
      <w:r>
        <w:rPr>
          <w:color w:val="231F20"/>
          <w:spacing w:val="-5"/>
          <w:w w:val="105"/>
          <w:sz w:val="22"/>
        </w:rPr>
        <w:t> </w:t>
      </w:r>
      <w:r>
        <w:rPr>
          <w:color w:val="231F20"/>
          <w:w w:val="105"/>
          <w:sz w:val="22"/>
        </w:rPr>
        <w:t>made</w:t>
      </w:r>
      <w:r>
        <w:rPr>
          <w:color w:val="231F20"/>
          <w:spacing w:val="-5"/>
          <w:w w:val="105"/>
          <w:sz w:val="22"/>
        </w:rPr>
        <w:t> </w:t>
      </w:r>
      <w:r>
        <w:rPr>
          <w:color w:val="231F20"/>
          <w:w w:val="105"/>
          <w:sz w:val="22"/>
        </w:rPr>
        <w:t>thereunder.</w:t>
      </w:r>
    </w:p>
    <w:p>
      <w:pPr>
        <w:pStyle w:val="BodyText"/>
        <w:spacing w:before="39"/>
      </w:pPr>
    </w:p>
    <w:p>
      <w:pPr>
        <w:pStyle w:val="ListParagraph"/>
        <w:numPr>
          <w:ilvl w:val="0"/>
          <w:numId w:val="238"/>
        </w:numPr>
        <w:tabs>
          <w:tab w:pos="1149" w:val="left" w:leader="none"/>
        </w:tabs>
        <w:spacing w:line="285" w:lineRule="auto" w:before="0" w:after="0"/>
        <w:ind w:left="850" w:right="2549" w:firstLine="0"/>
        <w:jc w:val="both"/>
        <w:rPr>
          <w:color w:val="231F20"/>
          <w:sz w:val="22"/>
        </w:rPr>
      </w:pPr>
      <w:r>
        <w:rPr>
          <w:color w:val="231F20"/>
          <w:sz w:val="22"/>
        </w:rPr>
        <w:t>Any person who immediately before the date when this </w:t>
      </w:r>
      <w:r>
        <w:rPr>
          <w:color w:val="231F20"/>
          <w:sz w:val="22"/>
        </w:rPr>
        <w:t>section comes</w:t>
      </w:r>
      <w:r>
        <w:rPr>
          <w:color w:val="231F20"/>
          <w:spacing w:val="35"/>
          <w:sz w:val="22"/>
        </w:rPr>
        <w:t> </w:t>
      </w:r>
      <w:r>
        <w:rPr>
          <w:color w:val="231F20"/>
          <w:sz w:val="22"/>
        </w:rPr>
        <w:t>into</w:t>
      </w:r>
      <w:r>
        <w:rPr>
          <w:color w:val="231F20"/>
          <w:spacing w:val="35"/>
          <w:sz w:val="22"/>
        </w:rPr>
        <w:t> </w:t>
      </w:r>
      <w:r>
        <w:rPr>
          <w:color w:val="231F20"/>
          <w:sz w:val="22"/>
        </w:rPr>
        <w:t>force</w:t>
      </w:r>
      <w:r>
        <w:rPr>
          <w:color w:val="231F20"/>
          <w:spacing w:val="35"/>
          <w:sz w:val="22"/>
        </w:rPr>
        <w:t> </w:t>
      </w:r>
      <w:r>
        <w:rPr>
          <w:color w:val="231F20"/>
          <w:sz w:val="22"/>
        </w:rPr>
        <w:t>holds</w:t>
      </w:r>
      <w:r>
        <w:rPr>
          <w:color w:val="231F20"/>
          <w:spacing w:val="35"/>
          <w:sz w:val="22"/>
        </w:rPr>
        <w:t> </w:t>
      </w:r>
      <w:r>
        <w:rPr>
          <w:color w:val="231F20"/>
          <w:sz w:val="22"/>
        </w:rPr>
        <w:t>office</w:t>
      </w:r>
      <w:r>
        <w:rPr>
          <w:color w:val="231F20"/>
          <w:spacing w:val="35"/>
          <w:sz w:val="22"/>
        </w:rPr>
        <w:t> </w:t>
      </w:r>
      <w:r>
        <w:rPr>
          <w:color w:val="231F20"/>
          <w:sz w:val="22"/>
        </w:rPr>
        <w:t>by</w:t>
      </w:r>
      <w:r>
        <w:rPr>
          <w:color w:val="231F20"/>
          <w:spacing w:val="35"/>
          <w:sz w:val="22"/>
        </w:rPr>
        <w:t> </w:t>
      </w:r>
      <w:r>
        <w:rPr>
          <w:color w:val="231F20"/>
          <w:sz w:val="22"/>
        </w:rPr>
        <w:t>virtue</w:t>
      </w:r>
      <w:r>
        <w:rPr>
          <w:color w:val="231F20"/>
          <w:spacing w:val="35"/>
          <w:sz w:val="22"/>
        </w:rPr>
        <w:t> </w:t>
      </w:r>
      <w:r>
        <w:rPr>
          <w:color w:val="231F20"/>
          <w:sz w:val="22"/>
        </w:rPr>
        <w:t>of</w:t>
      </w:r>
      <w:r>
        <w:rPr>
          <w:color w:val="231F20"/>
          <w:spacing w:val="35"/>
          <w:sz w:val="22"/>
        </w:rPr>
        <w:t> </w:t>
      </w:r>
      <w:r>
        <w:rPr>
          <w:color w:val="231F20"/>
          <w:sz w:val="22"/>
        </w:rPr>
        <w:t>any</w:t>
      </w:r>
      <w:r>
        <w:rPr>
          <w:color w:val="231F20"/>
          <w:spacing w:val="35"/>
          <w:sz w:val="22"/>
        </w:rPr>
        <w:t> </w:t>
      </w:r>
      <w:r>
        <w:rPr>
          <w:color w:val="231F20"/>
          <w:sz w:val="22"/>
        </w:rPr>
        <w:t>other</w:t>
      </w:r>
      <w:r>
        <w:rPr>
          <w:color w:val="231F20"/>
          <w:spacing w:val="35"/>
          <w:sz w:val="22"/>
        </w:rPr>
        <w:t> </w:t>
      </w:r>
      <w:r>
        <w:rPr>
          <w:color w:val="231F20"/>
          <w:sz w:val="22"/>
        </w:rPr>
        <w:t>Constitution or law in force immediately before the date when this section comes into force shall be deemed to be duly appointed to that office by virtue of this Constitution or by any authority by whom appointments to that office fall to be made in pursuance of this </w:t>
      </w:r>
      <w:r>
        <w:rPr>
          <w:color w:val="231F20"/>
          <w:spacing w:val="-2"/>
          <w:sz w:val="22"/>
        </w:rPr>
        <w:t>Constitution.</w:t>
      </w:r>
    </w:p>
    <w:p>
      <w:pPr>
        <w:pStyle w:val="BodyText"/>
        <w:spacing w:before="39"/>
      </w:pPr>
    </w:p>
    <w:p>
      <w:pPr>
        <w:pStyle w:val="ListParagraph"/>
        <w:numPr>
          <w:ilvl w:val="0"/>
          <w:numId w:val="238"/>
        </w:numPr>
        <w:tabs>
          <w:tab w:pos="1148" w:val="left" w:leader="none"/>
        </w:tabs>
        <w:spacing w:line="285" w:lineRule="auto" w:before="0" w:after="0"/>
        <w:ind w:left="850" w:right="2548" w:firstLine="0"/>
        <w:jc w:val="both"/>
        <w:rPr>
          <w:color w:val="231F20"/>
          <w:sz w:val="22"/>
        </w:rPr>
      </w:pPr>
      <w:r>
        <w:rPr>
          <w:color w:val="231F20"/>
          <w:sz w:val="22"/>
        </w:rPr>
        <w:t>Notwithstanding the provisions of subsection (2) of this section, </w:t>
      </w:r>
      <w:r>
        <w:rPr>
          <w:color w:val="231F20"/>
          <w:w w:val="105"/>
          <w:sz w:val="22"/>
        </w:rPr>
        <w:t>any</w:t>
      </w:r>
      <w:r>
        <w:rPr>
          <w:color w:val="231F20"/>
          <w:w w:val="105"/>
          <w:sz w:val="22"/>
        </w:rPr>
        <w:t> person</w:t>
      </w:r>
      <w:r>
        <w:rPr>
          <w:color w:val="231F20"/>
          <w:w w:val="105"/>
          <w:sz w:val="22"/>
        </w:rPr>
        <w:t> holding</w:t>
      </w:r>
      <w:r>
        <w:rPr>
          <w:color w:val="231F20"/>
          <w:w w:val="105"/>
          <w:sz w:val="22"/>
        </w:rPr>
        <w:t> such</w:t>
      </w:r>
      <w:r>
        <w:rPr>
          <w:color w:val="231F20"/>
          <w:w w:val="105"/>
          <w:sz w:val="22"/>
        </w:rPr>
        <w:t> office,</w:t>
      </w:r>
      <w:r>
        <w:rPr>
          <w:color w:val="231F20"/>
          <w:w w:val="105"/>
          <w:sz w:val="22"/>
        </w:rPr>
        <w:t> a</w:t>
      </w:r>
      <w:r>
        <w:rPr>
          <w:color w:val="231F20"/>
          <w:w w:val="105"/>
          <w:sz w:val="22"/>
        </w:rPr>
        <w:t> member</w:t>
      </w:r>
      <w:r>
        <w:rPr>
          <w:color w:val="231F20"/>
          <w:w w:val="105"/>
          <w:sz w:val="22"/>
        </w:rPr>
        <w:t> of</w:t>
      </w:r>
      <w:r>
        <w:rPr>
          <w:color w:val="231F20"/>
          <w:w w:val="105"/>
          <w:sz w:val="22"/>
        </w:rPr>
        <w:t> a</w:t>
      </w:r>
      <w:r>
        <w:rPr>
          <w:color w:val="231F20"/>
          <w:w w:val="105"/>
          <w:sz w:val="22"/>
        </w:rPr>
        <w:t> court</w:t>
      </w:r>
      <w:r>
        <w:rPr>
          <w:color w:val="231F20"/>
          <w:w w:val="105"/>
          <w:sz w:val="22"/>
        </w:rPr>
        <w:t> of</w:t>
      </w:r>
      <w:r>
        <w:rPr>
          <w:color w:val="231F20"/>
          <w:w w:val="105"/>
          <w:sz w:val="22"/>
        </w:rPr>
        <w:t> law</w:t>
      </w:r>
      <w:r>
        <w:rPr>
          <w:color w:val="231F20"/>
          <w:w w:val="105"/>
          <w:sz w:val="22"/>
        </w:rPr>
        <w:t> or authority,</w:t>
      </w:r>
      <w:r>
        <w:rPr>
          <w:color w:val="231F20"/>
          <w:w w:val="105"/>
          <w:sz w:val="22"/>
        </w:rPr>
        <w:t> who</w:t>
      </w:r>
      <w:r>
        <w:rPr>
          <w:color w:val="231F20"/>
          <w:w w:val="105"/>
          <w:sz w:val="22"/>
        </w:rPr>
        <w:t> would</w:t>
      </w:r>
      <w:r>
        <w:rPr>
          <w:color w:val="231F20"/>
          <w:w w:val="105"/>
          <w:sz w:val="22"/>
        </w:rPr>
        <w:t> have</w:t>
      </w:r>
      <w:r>
        <w:rPr>
          <w:color w:val="231F20"/>
          <w:w w:val="105"/>
          <w:sz w:val="22"/>
        </w:rPr>
        <w:t> been</w:t>
      </w:r>
      <w:r>
        <w:rPr>
          <w:color w:val="231F20"/>
          <w:w w:val="105"/>
          <w:sz w:val="22"/>
        </w:rPr>
        <w:t> required</w:t>
      </w:r>
      <w:r>
        <w:rPr>
          <w:color w:val="231F20"/>
          <w:w w:val="105"/>
          <w:sz w:val="22"/>
        </w:rPr>
        <w:t> to</w:t>
      </w:r>
      <w:r>
        <w:rPr>
          <w:color w:val="231F20"/>
          <w:w w:val="105"/>
          <w:sz w:val="22"/>
        </w:rPr>
        <w:t> vacate</w:t>
      </w:r>
      <w:r>
        <w:rPr>
          <w:color w:val="231F20"/>
          <w:w w:val="105"/>
          <w:sz w:val="22"/>
        </w:rPr>
        <w:t> such</w:t>
      </w:r>
      <w:r>
        <w:rPr>
          <w:color w:val="231F20"/>
          <w:w w:val="105"/>
          <w:sz w:val="22"/>
        </w:rPr>
        <w:t> </w:t>
      </w:r>
      <w:r>
        <w:rPr>
          <w:color w:val="231F20"/>
          <w:w w:val="105"/>
          <w:sz w:val="22"/>
        </w:rPr>
        <w:t>office, or</w:t>
      </w:r>
      <w:r>
        <w:rPr>
          <w:color w:val="231F20"/>
          <w:spacing w:val="-5"/>
          <w:w w:val="105"/>
          <w:sz w:val="22"/>
        </w:rPr>
        <w:t> </w:t>
      </w:r>
      <w:r>
        <w:rPr>
          <w:color w:val="231F20"/>
          <w:w w:val="105"/>
          <w:sz w:val="22"/>
        </w:rPr>
        <w:t>where</w:t>
      </w:r>
      <w:r>
        <w:rPr>
          <w:color w:val="231F20"/>
          <w:spacing w:val="-5"/>
          <w:w w:val="105"/>
          <w:sz w:val="22"/>
        </w:rPr>
        <w:t> </w:t>
      </w:r>
      <w:r>
        <w:rPr>
          <w:color w:val="231F20"/>
          <w:w w:val="105"/>
          <w:sz w:val="22"/>
        </w:rPr>
        <w:t>his</w:t>
      </w:r>
      <w:r>
        <w:rPr>
          <w:color w:val="231F20"/>
          <w:spacing w:val="-5"/>
          <w:w w:val="105"/>
          <w:sz w:val="22"/>
        </w:rPr>
        <w:t> </w:t>
      </w:r>
      <w:r>
        <w:rPr>
          <w:color w:val="231F20"/>
          <w:w w:val="105"/>
          <w:sz w:val="22"/>
        </w:rPr>
        <w:t>membership</w:t>
      </w:r>
      <w:r>
        <w:rPr>
          <w:color w:val="231F20"/>
          <w:spacing w:val="-5"/>
          <w:w w:val="105"/>
          <w:sz w:val="22"/>
        </w:rPr>
        <w:t> </w:t>
      </w:r>
      <w:r>
        <w:rPr>
          <w:color w:val="231F20"/>
          <w:w w:val="105"/>
          <w:sz w:val="22"/>
        </w:rPr>
        <w:t>of</w:t>
      </w:r>
      <w:r>
        <w:rPr>
          <w:color w:val="231F20"/>
          <w:spacing w:val="-5"/>
          <w:w w:val="105"/>
          <w:sz w:val="22"/>
        </w:rPr>
        <w:t> </w:t>
      </w:r>
      <w:r>
        <w:rPr>
          <w:color w:val="231F20"/>
          <w:w w:val="105"/>
          <w:sz w:val="22"/>
        </w:rPr>
        <w:t>such</w:t>
      </w:r>
      <w:r>
        <w:rPr>
          <w:color w:val="231F20"/>
          <w:spacing w:val="-5"/>
          <w:w w:val="105"/>
          <w:sz w:val="22"/>
        </w:rPr>
        <w:t> </w:t>
      </w:r>
      <w:r>
        <w:rPr>
          <w:color w:val="231F20"/>
          <w:w w:val="105"/>
          <w:sz w:val="22"/>
        </w:rPr>
        <w:t>court</w:t>
      </w:r>
      <w:r>
        <w:rPr>
          <w:color w:val="231F20"/>
          <w:spacing w:val="-5"/>
          <w:w w:val="105"/>
          <w:sz w:val="22"/>
        </w:rPr>
        <w:t> </w:t>
      </w:r>
      <w:r>
        <w:rPr>
          <w:color w:val="231F20"/>
          <w:w w:val="105"/>
          <w:sz w:val="22"/>
        </w:rPr>
        <w:t>of</w:t>
      </w:r>
      <w:r>
        <w:rPr>
          <w:color w:val="231F20"/>
          <w:spacing w:val="-5"/>
          <w:w w:val="105"/>
          <w:sz w:val="22"/>
        </w:rPr>
        <w:t> </w:t>
      </w:r>
      <w:r>
        <w:rPr>
          <w:color w:val="231F20"/>
          <w:w w:val="105"/>
          <w:sz w:val="22"/>
        </w:rPr>
        <w:t>law</w:t>
      </w:r>
      <w:r>
        <w:rPr>
          <w:color w:val="231F20"/>
          <w:spacing w:val="-5"/>
          <w:w w:val="105"/>
          <w:sz w:val="22"/>
        </w:rPr>
        <w:t> </w:t>
      </w:r>
      <w:r>
        <w:rPr>
          <w:color w:val="231F20"/>
          <w:w w:val="105"/>
          <w:sz w:val="22"/>
        </w:rPr>
        <w:t>or</w:t>
      </w:r>
      <w:r>
        <w:rPr>
          <w:color w:val="231F20"/>
          <w:spacing w:val="-5"/>
          <w:w w:val="105"/>
          <w:sz w:val="22"/>
        </w:rPr>
        <w:t> </w:t>
      </w:r>
      <w:r>
        <w:rPr>
          <w:color w:val="231F20"/>
          <w:w w:val="105"/>
          <w:sz w:val="22"/>
        </w:rPr>
        <w:t>authority</w:t>
      </w:r>
      <w:r>
        <w:rPr>
          <w:color w:val="231F20"/>
          <w:spacing w:val="-5"/>
          <w:w w:val="105"/>
          <w:sz w:val="22"/>
        </w:rPr>
        <w:t> </w:t>
      </w:r>
      <w:r>
        <w:rPr>
          <w:color w:val="231F20"/>
          <w:w w:val="105"/>
          <w:sz w:val="22"/>
        </w:rPr>
        <w:t>would </w:t>
      </w:r>
      <w:r>
        <w:rPr>
          <w:color w:val="231F20"/>
          <w:sz w:val="22"/>
        </w:rPr>
        <w:t>have</w:t>
      </w:r>
      <w:r>
        <w:rPr>
          <w:color w:val="231F20"/>
          <w:spacing w:val="-3"/>
          <w:sz w:val="22"/>
        </w:rPr>
        <w:t> </w:t>
      </w:r>
      <w:r>
        <w:rPr>
          <w:color w:val="231F20"/>
          <w:sz w:val="22"/>
        </w:rPr>
        <w:t>ceased</w:t>
      </w:r>
      <w:r>
        <w:rPr>
          <w:color w:val="231F20"/>
          <w:spacing w:val="-3"/>
          <w:sz w:val="22"/>
        </w:rPr>
        <w:t> </w:t>
      </w:r>
      <w:r>
        <w:rPr>
          <w:color w:val="231F20"/>
          <w:sz w:val="22"/>
        </w:rPr>
        <w:t>but</w:t>
      </w:r>
      <w:r>
        <w:rPr>
          <w:color w:val="231F20"/>
          <w:spacing w:val="-3"/>
          <w:sz w:val="22"/>
        </w:rPr>
        <w:t> </w:t>
      </w:r>
      <w:r>
        <w:rPr>
          <w:color w:val="231F20"/>
          <w:sz w:val="22"/>
        </w:rPr>
        <w:t>for</w:t>
      </w:r>
      <w:r>
        <w:rPr>
          <w:color w:val="231F20"/>
          <w:spacing w:val="-3"/>
          <w:sz w:val="22"/>
        </w:rPr>
        <w:t> </w:t>
      </w:r>
      <w:r>
        <w:rPr>
          <w:color w:val="231F20"/>
          <w:sz w:val="22"/>
        </w:rPr>
        <w:t>the</w:t>
      </w:r>
      <w:r>
        <w:rPr>
          <w:color w:val="231F20"/>
          <w:spacing w:val="-3"/>
          <w:sz w:val="22"/>
        </w:rPr>
        <w:t> </w:t>
      </w:r>
      <w:r>
        <w:rPr>
          <w:color w:val="231F20"/>
          <w:sz w:val="22"/>
        </w:rPr>
        <w:t>provisions</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said</w:t>
      </w:r>
      <w:r>
        <w:rPr>
          <w:color w:val="231F20"/>
          <w:spacing w:val="-3"/>
          <w:sz w:val="22"/>
        </w:rPr>
        <w:t> </w:t>
      </w:r>
      <w:r>
        <w:rPr>
          <w:color w:val="231F20"/>
          <w:sz w:val="22"/>
        </w:rPr>
        <w:t>subsection</w:t>
      </w:r>
      <w:r>
        <w:rPr>
          <w:color w:val="231F20"/>
          <w:spacing w:val="-3"/>
          <w:sz w:val="22"/>
        </w:rPr>
        <w:t> </w:t>
      </w:r>
      <w:r>
        <w:rPr>
          <w:color w:val="231F20"/>
          <w:sz w:val="22"/>
        </w:rPr>
        <w:t>(2)</w:t>
      </w:r>
      <w:r>
        <w:rPr>
          <w:color w:val="231F20"/>
          <w:spacing w:val="-3"/>
          <w:sz w:val="22"/>
        </w:rPr>
        <w:t> </w:t>
      </w:r>
      <w:r>
        <w:rPr>
          <w:color w:val="231F20"/>
          <w:sz w:val="22"/>
        </w:rPr>
        <w:t>of</w:t>
      </w:r>
      <w:r>
        <w:rPr>
          <w:color w:val="231F20"/>
          <w:spacing w:val="-3"/>
          <w:sz w:val="22"/>
        </w:rPr>
        <w:t> </w:t>
      </w:r>
      <w:r>
        <w:rPr>
          <w:color w:val="231F20"/>
          <w:sz w:val="22"/>
        </w:rPr>
        <w:t>this </w:t>
      </w:r>
      <w:r>
        <w:rPr>
          <w:color w:val="231F20"/>
          <w:w w:val="105"/>
          <w:sz w:val="22"/>
        </w:rPr>
        <w:t>section,</w:t>
      </w:r>
      <w:r>
        <w:rPr>
          <w:color w:val="231F20"/>
          <w:w w:val="105"/>
          <w:sz w:val="22"/>
        </w:rPr>
        <w:t> shall</w:t>
      </w:r>
      <w:r>
        <w:rPr>
          <w:color w:val="231F20"/>
          <w:w w:val="105"/>
          <w:sz w:val="22"/>
        </w:rPr>
        <w:t> at</w:t>
      </w:r>
      <w:r>
        <w:rPr>
          <w:color w:val="231F20"/>
          <w:w w:val="105"/>
          <w:sz w:val="22"/>
        </w:rPr>
        <w:t> the</w:t>
      </w:r>
      <w:r>
        <w:rPr>
          <w:color w:val="231F20"/>
          <w:w w:val="105"/>
          <w:sz w:val="22"/>
        </w:rPr>
        <w:t> expiration</w:t>
      </w:r>
      <w:r>
        <w:rPr>
          <w:color w:val="231F20"/>
          <w:w w:val="105"/>
          <w:sz w:val="22"/>
        </w:rPr>
        <w:t> of</w:t>
      </w:r>
      <w:r>
        <w:rPr>
          <w:color w:val="231F20"/>
          <w:w w:val="105"/>
          <w:sz w:val="22"/>
        </w:rPr>
        <w:t> the</w:t>
      </w:r>
      <w:r>
        <w:rPr>
          <w:color w:val="231F20"/>
          <w:w w:val="105"/>
          <w:sz w:val="22"/>
        </w:rPr>
        <w:t> period</w:t>
      </w:r>
      <w:r>
        <w:rPr>
          <w:color w:val="231F20"/>
          <w:w w:val="105"/>
          <w:sz w:val="22"/>
        </w:rPr>
        <w:t> prescribed</w:t>
      </w:r>
      <w:r>
        <w:rPr>
          <w:color w:val="231F20"/>
          <w:w w:val="105"/>
          <w:sz w:val="22"/>
        </w:rPr>
        <w:t> therefor </w:t>
      </w:r>
      <w:r>
        <w:rPr>
          <w:color w:val="231F20"/>
          <w:sz w:val="22"/>
        </w:rPr>
        <w:t>after</w:t>
      </w:r>
      <w:r>
        <w:rPr>
          <w:color w:val="231F20"/>
          <w:spacing w:val="-6"/>
          <w:sz w:val="22"/>
        </w:rPr>
        <w:t> </w:t>
      </w:r>
      <w:r>
        <w:rPr>
          <w:color w:val="231F20"/>
          <w:sz w:val="22"/>
        </w:rPr>
        <w:t>the</w:t>
      </w:r>
      <w:r>
        <w:rPr>
          <w:color w:val="231F20"/>
          <w:spacing w:val="-6"/>
          <w:sz w:val="22"/>
        </w:rPr>
        <w:t> </w:t>
      </w:r>
      <w:r>
        <w:rPr>
          <w:color w:val="231F20"/>
          <w:sz w:val="22"/>
        </w:rPr>
        <w:t>date</w:t>
      </w:r>
      <w:r>
        <w:rPr>
          <w:color w:val="231F20"/>
          <w:spacing w:val="-6"/>
          <w:sz w:val="22"/>
        </w:rPr>
        <w:t> </w:t>
      </w:r>
      <w:r>
        <w:rPr>
          <w:color w:val="231F20"/>
          <w:sz w:val="22"/>
        </w:rPr>
        <w:t>when</w:t>
      </w:r>
      <w:r>
        <w:rPr>
          <w:color w:val="231F20"/>
          <w:spacing w:val="-6"/>
          <w:sz w:val="22"/>
        </w:rPr>
        <w:t> </w:t>
      </w:r>
      <w:r>
        <w:rPr>
          <w:color w:val="231F20"/>
          <w:sz w:val="22"/>
        </w:rPr>
        <w:t>this</w:t>
      </w:r>
      <w:r>
        <w:rPr>
          <w:color w:val="231F20"/>
          <w:spacing w:val="-6"/>
          <w:sz w:val="22"/>
        </w:rPr>
        <w:t> </w:t>
      </w:r>
      <w:r>
        <w:rPr>
          <w:color w:val="231F20"/>
          <w:sz w:val="22"/>
        </w:rPr>
        <w:t>section</w:t>
      </w:r>
      <w:r>
        <w:rPr>
          <w:color w:val="231F20"/>
          <w:spacing w:val="-6"/>
          <w:sz w:val="22"/>
        </w:rPr>
        <w:t> </w:t>
      </w:r>
      <w:r>
        <w:rPr>
          <w:color w:val="231F20"/>
          <w:sz w:val="22"/>
        </w:rPr>
        <w:t>comes</w:t>
      </w:r>
      <w:r>
        <w:rPr>
          <w:color w:val="231F20"/>
          <w:spacing w:val="-6"/>
          <w:sz w:val="22"/>
        </w:rPr>
        <w:t> </w:t>
      </w:r>
      <w:r>
        <w:rPr>
          <w:color w:val="231F20"/>
          <w:sz w:val="22"/>
        </w:rPr>
        <w:t>into</w:t>
      </w:r>
      <w:r>
        <w:rPr>
          <w:color w:val="231F20"/>
          <w:spacing w:val="-6"/>
          <w:sz w:val="22"/>
        </w:rPr>
        <w:t> </w:t>
      </w:r>
      <w:r>
        <w:rPr>
          <w:color w:val="231F20"/>
          <w:sz w:val="22"/>
        </w:rPr>
        <w:t>force</w:t>
      </w:r>
      <w:r>
        <w:rPr>
          <w:color w:val="231F20"/>
          <w:spacing w:val="-6"/>
          <w:sz w:val="22"/>
        </w:rPr>
        <w:t> </w:t>
      </w:r>
      <w:r>
        <w:rPr>
          <w:color w:val="231F20"/>
          <w:sz w:val="22"/>
        </w:rPr>
        <w:t>vacate</w:t>
      </w:r>
      <w:r>
        <w:rPr>
          <w:color w:val="231F20"/>
          <w:spacing w:val="-6"/>
          <w:sz w:val="22"/>
        </w:rPr>
        <w:t> </w:t>
      </w:r>
      <w:r>
        <w:rPr>
          <w:color w:val="231F20"/>
          <w:sz w:val="22"/>
        </w:rPr>
        <w:t>such</w:t>
      </w:r>
      <w:r>
        <w:rPr>
          <w:color w:val="231F20"/>
          <w:spacing w:val="-6"/>
          <w:sz w:val="22"/>
        </w:rPr>
        <w:t> </w:t>
      </w:r>
      <w:r>
        <w:rPr>
          <w:color w:val="231F20"/>
          <w:sz w:val="22"/>
        </w:rPr>
        <w:t>office </w:t>
      </w:r>
      <w:r>
        <w:rPr>
          <w:color w:val="231F20"/>
          <w:w w:val="105"/>
          <w:sz w:val="22"/>
        </w:rPr>
        <w:t>or,</w:t>
      </w:r>
      <w:r>
        <w:rPr>
          <w:color w:val="231F20"/>
          <w:w w:val="105"/>
          <w:sz w:val="22"/>
        </w:rPr>
        <w:t> as</w:t>
      </w:r>
      <w:r>
        <w:rPr>
          <w:color w:val="231F20"/>
          <w:w w:val="105"/>
          <w:sz w:val="22"/>
        </w:rPr>
        <w:t> the</w:t>
      </w:r>
      <w:r>
        <w:rPr>
          <w:color w:val="231F20"/>
          <w:w w:val="105"/>
          <w:sz w:val="22"/>
        </w:rPr>
        <w:t> case</w:t>
      </w:r>
      <w:r>
        <w:rPr>
          <w:color w:val="231F20"/>
          <w:w w:val="105"/>
          <w:sz w:val="22"/>
        </w:rPr>
        <w:t> may</w:t>
      </w:r>
      <w:r>
        <w:rPr>
          <w:color w:val="231F20"/>
          <w:w w:val="105"/>
          <w:sz w:val="22"/>
        </w:rPr>
        <w:t> be,</w:t>
      </w:r>
      <w:r>
        <w:rPr>
          <w:color w:val="231F20"/>
          <w:w w:val="105"/>
          <w:sz w:val="22"/>
        </w:rPr>
        <w:t> his</w:t>
      </w:r>
      <w:r>
        <w:rPr>
          <w:color w:val="231F20"/>
          <w:w w:val="105"/>
          <w:sz w:val="22"/>
        </w:rPr>
        <w:t> membership</w:t>
      </w:r>
      <w:r>
        <w:rPr>
          <w:color w:val="231F20"/>
          <w:w w:val="105"/>
          <w:sz w:val="22"/>
        </w:rPr>
        <w:t> of</w:t>
      </w:r>
      <w:r>
        <w:rPr>
          <w:color w:val="231F20"/>
          <w:w w:val="105"/>
          <w:sz w:val="22"/>
        </w:rPr>
        <w:t> such</w:t>
      </w:r>
      <w:r>
        <w:rPr>
          <w:color w:val="231F20"/>
          <w:w w:val="105"/>
          <w:sz w:val="22"/>
        </w:rPr>
        <w:t> court</w:t>
      </w:r>
      <w:r>
        <w:rPr>
          <w:color w:val="231F20"/>
          <w:w w:val="105"/>
          <w:sz w:val="22"/>
        </w:rPr>
        <w:t> of</w:t>
      </w:r>
      <w:r>
        <w:rPr>
          <w:color w:val="231F20"/>
          <w:w w:val="105"/>
          <w:sz w:val="22"/>
        </w:rPr>
        <w:t> law</w:t>
      </w:r>
      <w:r>
        <w:rPr>
          <w:color w:val="231F20"/>
          <w:w w:val="105"/>
          <w:sz w:val="22"/>
        </w:rPr>
        <w:t> or authority</w:t>
      </w:r>
      <w:r>
        <w:rPr>
          <w:color w:val="231F20"/>
          <w:spacing w:val="-11"/>
          <w:w w:val="105"/>
          <w:sz w:val="22"/>
        </w:rPr>
        <w:t> </w:t>
      </w:r>
      <w:r>
        <w:rPr>
          <w:color w:val="231F20"/>
          <w:w w:val="105"/>
          <w:sz w:val="22"/>
        </w:rPr>
        <w:t>shall</w:t>
      </w:r>
      <w:r>
        <w:rPr>
          <w:color w:val="231F20"/>
          <w:spacing w:val="-11"/>
          <w:w w:val="105"/>
          <w:sz w:val="22"/>
        </w:rPr>
        <w:t> </w:t>
      </w:r>
      <w:r>
        <w:rPr>
          <w:color w:val="231F20"/>
          <w:w w:val="105"/>
          <w:sz w:val="22"/>
        </w:rPr>
        <w:t>cease,</w:t>
      </w:r>
      <w:r>
        <w:rPr>
          <w:color w:val="231F20"/>
          <w:spacing w:val="-11"/>
          <w:w w:val="105"/>
          <w:sz w:val="22"/>
        </w:rPr>
        <w:t> </w:t>
      </w:r>
      <w:r>
        <w:rPr>
          <w:color w:val="231F20"/>
          <w:w w:val="105"/>
          <w:sz w:val="22"/>
        </w:rPr>
        <w:t>accordingly.</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
        <w:rPr>
          <w:sz w:val="18"/>
        </w:rPr>
      </w:pPr>
    </w:p>
    <w:p>
      <w:pPr>
        <w:spacing w:line="278" w:lineRule="auto" w:before="0"/>
        <w:ind w:left="803" w:right="0" w:hanging="29"/>
        <w:jc w:val="right"/>
        <w:rPr>
          <w:rFonts w:ascii="Arial"/>
          <w:b/>
          <w:sz w:val="18"/>
        </w:rPr>
      </w:pPr>
      <w:r>
        <w:rPr>
          <w:rFonts w:ascii="Arial"/>
          <w:b/>
          <w:color w:val="008275"/>
          <w:spacing w:val="-2"/>
          <w:sz w:val="18"/>
        </w:rPr>
        <w:t>[Section</w:t>
      </w:r>
      <w:r>
        <w:rPr>
          <w:rFonts w:ascii="Arial"/>
          <w:b/>
          <w:color w:val="008275"/>
          <w:spacing w:val="-13"/>
          <w:sz w:val="18"/>
        </w:rPr>
        <w:t> </w:t>
      </w:r>
      <w:r>
        <w:rPr>
          <w:rFonts w:ascii="Arial"/>
          <w:b/>
          <w:color w:val="008275"/>
          <w:spacing w:val="-2"/>
          <w:sz w:val="18"/>
        </w:rPr>
        <w:t>316(5)</w:t>
      </w:r>
      <w:r>
        <w:rPr>
          <w:rFonts w:ascii="Arial"/>
          <w:b/>
          <w:color w:val="008275"/>
          <w:spacing w:val="-10"/>
          <w:sz w:val="18"/>
        </w:rPr>
        <w:t> </w:t>
      </w:r>
      <w:r>
        <w:rPr>
          <w:rFonts w:ascii="Arial"/>
          <w:b/>
          <w:color w:val="008275"/>
          <w:spacing w:val="-2"/>
          <w:sz w:val="18"/>
        </w:rPr>
        <w:t>is </w:t>
      </w:r>
      <w:r>
        <w:rPr>
          <w:rFonts w:ascii="Arial"/>
          <w:b/>
          <w:color w:val="008275"/>
          <w:sz w:val="18"/>
        </w:rPr>
        <w:t>inserted by the Constitution of </w:t>
      </w:r>
      <w:r>
        <w:rPr>
          <w:rFonts w:ascii="Arial"/>
          <w:b/>
          <w:color w:val="008275"/>
          <w:spacing w:val="-2"/>
          <w:sz w:val="18"/>
        </w:rPr>
        <w:t>Federal</w:t>
      </w:r>
      <w:r>
        <w:rPr>
          <w:rFonts w:ascii="Arial"/>
          <w:b/>
          <w:color w:val="008275"/>
          <w:spacing w:val="-11"/>
          <w:sz w:val="18"/>
        </w:rPr>
        <w:t> </w:t>
      </w:r>
      <w:r>
        <w:rPr>
          <w:rFonts w:ascii="Arial"/>
          <w:b/>
          <w:color w:val="008275"/>
          <w:spacing w:val="-2"/>
          <w:sz w:val="18"/>
        </w:rPr>
        <w:t>Republic </w:t>
      </w:r>
      <w:r>
        <w:rPr>
          <w:rFonts w:ascii="Arial"/>
          <w:b/>
          <w:color w:val="008275"/>
          <w:sz w:val="18"/>
        </w:rPr>
        <w:t>of</w:t>
      </w:r>
      <w:r>
        <w:rPr>
          <w:rFonts w:ascii="Arial"/>
          <w:b/>
          <w:color w:val="008275"/>
          <w:spacing w:val="11"/>
          <w:sz w:val="18"/>
        </w:rPr>
        <w:t> </w:t>
      </w:r>
      <w:r>
        <w:rPr>
          <w:rFonts w:ascii="Arial"/>
          <w:b/>
          <w:color w:val="008275"/>
          <w:sz w:val="18"/>
        </w:rPr>
        <w:t>Nigeria</w:t>
      </w:r>
      <w:r>
        <w:rPr>
          <w:rFonts w:ascii="Arial"/>
          <w:b/>
          <w:color w:val="008275"/>
          <w:spacing w:val="12"/>
          <w:sz w:val="18"/>
        </w:rPr>
        <w:t> </w:t>
      </w:r>
      <w:r>
        <w:rPr>
          <w:rFonts w:ascii="Arial"/>
          <w:b/>
          <w:color w:val="008275"/>
          <w:spacing w:val="-2"/>
          <w:sz w:val="18"/>
        </w:rPr>
        <w:t>(Third</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ListParagraph"/>
        <w:numPr>
          <w:ilvl w:val="0"/>
          <w:numId w:val="238"/>
        </w:numPr>
        <w:tabs>
          <w:tab w:pos="573" w:val="left" w:leader="none"/>
        </w:tabs>
        <w:spacing w:line="285" w:lineRule="auto" w:before="97" w:after="0"/>
        <w:ind w:left="281" w:right="847" w:firstLine="0"/>
        <w:jc w:val="both"/>
        <w:rPr>
          <w:color w:val="231F20"/>
          <w:sz w:val="22"/>
        </w:rPr>
      </w:pPr>
      <w:r>
        <w:rPr/>
        <w:br w:type="column"/>
      </w:r>
      <w:r>
        <w:rPr>
          <w:color w:val="231F20"/>
          <w:sz w:val="22"/>
        </w:rPr>
        <w:t>The foregoing provisions of this section are without prejudice to the exercise of such powers as may be conferred by virtue of this </w:t>
      </w:r>
      <w:r>
        <w:rPr>
          <w:color w:val="231F20"/>
          <w:spacing w:val="-2"/>
          <w:sz w:val="22"/>
        </w:rPr>
        <w:t>Constitution</w:t>
      </w:r>
      <w:r>
        <w:rPr>
          <w:color w:val="231F20"/>
          <w:spacing w:val="-14"/>
          <w:sz w:val="22"/>
        </w:rPr>
        <w:t> </w:t>
      </w:r>
      <w:r>
        <w:rPr>
          <w:color w:val="231F20"/>
          <w:spacing w:val="-2"/>
          <w:sz w:val="22"/>
        </w:rPr>
        <w:t>or</w:t>
      </w:r>
      <w:r>
        <w:rPr>
          <w:color w:val="231F20"/>
          <w:spacing w:val="-13"/>
          <w:sz w:val="22"/>
        </w:rPr>
        <w:t> </w:t>
      </w:r>
      <w:r>
        <w:rPr>
          <w:color w:val="231F20"/>
          <w:spacing w:val="-2"/>
          <w:sz w:val="22"/>
        </w:rPr>
        <w:t>a</w:t>
      </w:r>
      <w:r>
        <w:rPr>
          <w:color w:val="231F20"/>
          <w:spacing w:val="-13"/>
          <w:sz w:val="22"/>
        </w:rPr>
        <w:t> </w:t>
      </w:r>
      <w:r>
        <w:rPr>
          <w:color w:val="231F20"/>
          <w:spacing w:val="-2"/>
          <w:sz w:val="22"/>
        </w:rPr>
        <w:t>law</w:t>
      </w:r>
      <w:r>
        <w:rPr>
          <w:color w:val="231F20"/>
          <w:spacing w:val="-14"/>
          <w:sz w:val="22"/>
        </w:rPr>
        <w:t> </w:t>
      </w:r>
      <w:r>
        <w:rPr>
          <w:color w:val="231F20"/>
          <w:spacing w:val="-2"/>
          <w:sz w:val="22"/>
        </w:rPr>
        <w:t>upon</w:t>
      </w:r>
      <w:r>
        <w:rPr>
          <w:color w:val="231F20"/>
          <w:spacing w:val="-13"/>
          <w:sz w:val="22"/>
        </w:rPr>
        <w:t> </w:t>
      </w:r>
      <w:r>
        <w:rPr>
          <w:color w:val="231F20"/>
          <w:spacing w:val="-2"/>
          <w:sz w:val="22"/>
        </w:rPr>
        <w:t>any</w:t>
      </w:r>
      <w:r>
        <w:rPr>
          <w:color w:val="231F20"/>
          <w:spacing w:val="-13"/>
          <w:sz w:val="22"/>
        </w:rPr>
        <w:t> </w:t>
      </w:r>
      <w:r>
        <w:rPr>
          <w:color w:val="231F20"/>
          <w:spacing w:val="-2"/>
          <w:sz w:val="22"/>
        </w:rPr>
        <w:t>authority</w:t>
      </w:r>
      <w:r>
        <w:rPr>
          <w:color w:val="231F20"/>
          <w:spacing w:val="-13"/>
          <w:sz w:val="22"/>
        </w:rPr>
        <w:t> </w:t>
      </w:r>
      <w:r>
        <w:rPr>
          <w:color w:val="231F20"/>
          <w:spacing w:val="-2"/>
          <w:sz w:val="22"/>
        </w:rPr>
        <w:t>or</w:t>
      </w:r>
      <w:r>
        <w:rPr>
          <w:color w:val="231F20"/>
          <w:spacing w:val="-14"/>
          <w:sz w:val="22"/>
        </w:rPr>
        <w:t> </w:t>
      </w:r>
      <w:r>
        <w:rPr>
          <w:color w:val="231F20"/>
          <w:spacing w:val="-2"/>
          <w:sz w:val="22"/>
        </w:rPr>
        <w:t>person</w:t>
      </w:r>
      <w:r>
        <w:rPr>
          <w:color w:val="231F20"/>
          <w:spacing w:val="-13"/>
          <w:sz w:val="22"/>
        </w:rPr>
        <w:t> </w:t>
      </w:r>
      <w:r>
        <w:rPr>
          <w:color w:val="231F20"/>
          <w:spacing w:val="-2"/>
          <w:sz w:val="22"/>
        </w:rPr>
        <w:t>to</w:t>
      </w:r>
      <w:r>
        <w:rPr>
          <w:color w:val="231F20"/>
          <w:spacing w:val="-13"/>
          <w:sz w:val="22"/>
        </w:rPr>
        <w:t> </w:t>
      </w:r>
      <w:r>
        <w:rPr>
          <w:color w:val="231F20"/>
          <w:spacing w:val="-2"/>
          <w:sz w:val="22"/>
        </w:rPr>
        <w:t>make</w:t>
      </w:r>
      <w:r>
        <w:rPr>
          <w:color w:val="231F20"/>
          <w:spacing w:val="-14"/>
          <w:sz w:val="22"/>
        </w:rPr>
        <w:t> </w:t>
      </w:r>
      <w:r>
        <w:rPr>
          <w:color w:val="231F20"/>
          <w:spacing w:val="-2"/>
          <w:sz w:val="22"/>
        </w:rPr>
        <w:t>provisions </w:t>
      </w:r>
      <w:r>
        <w:rPr>
          <w:color w:val="231F20"/>
          <w:sz w:val="22"/>
        </w:rPr>
        <w:t>with respect to such matters as may be prescribed or authorised</w:t>
      </w:r>
      <w:r>
        <w:rPr>
          <w:color w:val="231F20"/>
          <w:spacing w:val="40"/>
          <w:sz w:val="22"/>
        </w:rPr>
        <w:t> </w:t>
      </w:r>
      <w:r>
        <w:rPr>
          <w:color w:val="231F20"/>
          <w:sz w:val="22"/>
        </w:rPr>
        <w:t>by this Constitution or such law, including the establishment and abolition</w:t>
      </w:r>
      <w:r>
        <w:rPr>
          <w:color w:val="231F20"/>
          <w:spacing w:val="30"/>
          <w:sz w:val="22"/>
        </w:rPr>
        <w:t> </w:t>
      </w:r>
      <w:r>
        <w:rPr>
          <w:color w:val="231F20"/>
          <w:sz w:val="22"/>
        </w:rPr>
        <w:t>of</w:t>
      </w:r>
      <w:r>
        <w:rPr>
          <w:color w:val="231F20"/>
          <w:spacing w:val="30"/>
          <w:sz w:val="22"/>
        </w:rPr>
        <w:t> </w:t>
      </w:r>
      <w:r>
        <w:rPr>
          <w:color w:val="231F20"/>
          <w:sz w:val="22"/>
        </w:rPr>
        <w:t>offices,</w:t>
      </w:r>
      <w:r>
        <w:rPr>
          <w:color w:val="231F20"/>
          <w:spacing w:val="30"/>
          <w:sz w:val="22"/>
        </w:rPr>
        <w:t> </w:t>
      </w:r>
      <w:r>
        <w:rPr>
          <w:color w:val="231F20"/>
          <w:sz w:val="22"/>
        </w:rPr>
        <w:t>courts</w:t>
      </w:r>
      <w:r>
        <w:rPr>
          <w:color w:val="231F20"/>
          <w:spacing w:val="30"/>
          <w:sz w:val="22"/>
        </w:rPr>
        <w:t> </w:t>
      </w:r>
      <w:r>
        <w:rPr>
          <w:color w:val="231F20"/>
          <w:sz w:val="22"/>
        </w:rPr>
        <w:t>of</w:t>
      </w:r>
      <w:r>
        <w:rPr>
          <w:color w:val="231F20"/>
          <w:spacing w:val="30"/>
          <w:sz w:val="22"/>
        </w:rPr>
        <w:t> </w:t>
      </w:r>
      <w:r>
        <w:rPr>
          <w:color w:val="231F20"/>
          <w:sz w:val="22"/>
        </w:rPr>
        <w:t>law</w:t>
      </w:r>
      <w:r>
        <w:rPr>
          <w:color w:val="231F20"/>
          <w:spacing w:val="30"/>
          <w:sz w:val="22"/>
        </w:rPr>
        <w:t> </w:t>
      </w:r>
      <w:r>
        <w:rPr>
          <w:color w:val="231F20"/>
          <w:sz w:val="22"/>
        </w:rPr>
        <w:t>or</w:t>
      </w:r>
      <w:r>
        <w:rPr>
          <w:color w:val="231F20"/>
          <w:spacing w:val="30"/>
          <w:sz w:val="22"/>
        </w:rPr>
        <w:t> </w:t>
      </w:r>
      <w:r>
        <w:rPr>
          <w:color w:val="231F20"/>
          <w:sz w:val="22"/>
        </w:rPr>
        <w:t>authorities,</w:t>
      </w:r>
      <w:r>
        <w:rPr>
          <w:color w:val="231F20"/>
          <w:spacing w:val="30"/>
          <w:sz w:val="22"/>
        </w:rPr>
        <w:t> </w:t>
      </w:r>
      <w:r>
        <w:rPr>
          <w:color w:val="231F20"/>
          <w:sz w:val="22"/>
        </w:rPr>
        <w:t>and</w:t>
      </w:r>
      <w:r>
        <w:rPr>
          <w:color w:val="231F20"/>
          <w:spacing w:val="30"/>
          <w:sz w:val="22"/>
        </w:rPr>
        <w:t> </w:t>
      </w:r>
      <w:r>
        <w:rPr>
          <w:color w:val="231F20"/>
          <w:sz w:val="22"/>
        </w:rPr>
        <w:t>with</w:t>
      </w:r>
      <w:r>
        <w:rPr>
          <w:color w:val="231F20"/>
          <w:spacing w:val="30"/>
          <w:sz w:val="22"/>
        </w:rPr>
        <w:t> </w:t>
      </w:r>
      <w:r>
        <w:rPr>
          <w:color w:val="231F20"/>
          <w:sz w:val="22"/>
        </w:rPr>
        <w:t>respect to</w:t>
      </w:r>
      <w:r>
        <w:rPr>
          <w:color w:val="231F20"/>
          <w:spacing w:val="33"/>
          <w:sz w:val="22"/>
        </w:rPr>
        <w:t> </w:t>
      </w:r>
      <w:r>
        <w:rPr>
          <w:color w:val="231F20"/>
          <w:sz w:val="22"/>
        </w:rPr>
        <w:t>the</w:t>
      </w:r>
      <w:r>
        <w:rPr>
          <w:color w:val="231F20"/>
          <w:spacing w:val="33"/>
          <w:sz w:val="22"/>
        </w:rPr>
        <w:t> </w:t>
      </w:r>
      <w:r>
        <w:rPr>
          <w:color w:val="231F20"/>
          <w:sz w:val="22"/>
        </w:rPr>
        <w:t>appointment</w:t>
      </w:r>
      <w:r>
        <w:rPr>
          <w:color w:val="231F20"/>
          <w:spacing w:val="33"/>
          <w:sz w:val="22"/>
        </w:rPr>
        <w:t> </w:t>
      </w:r>
      <w:r>
        <w:rPr>
          <w:color w:val="231F20"/>
          <w:sz w:val="22"/>
        </w:rPr>
        <w:t>of</w:t>
      </w:r>
      <w:r>
        <w:rPr>
          <w:color w:val="231F20"/>
          <w:spacing w:val="33"/>
          <w:sz w:val="22"/>
        </w:rPr>
        <w:t> </w:t>
      </w:r>
      <w:r>
        <w:rPr>
          <w:color w:val="231F20"/>
          <w:sz w:val="22"/>
        </w:rPr>
        <w:t>persons</w:t>
      </w:r>
      <w:r>
        <w:rPr>
          <w:color w:val="231F20"/>
          <w:spacing w:val="33"/>
          <w:sz w:val="22"/>
        </w:rPr>
        <w:t> </w:t>
      </w:r>
      <w:r>
        <w:rPr>
          <w:color w:val="231F20"/>
          <w:sz w:val="22"/>
        </w:rPr>
        <w:t>to</w:t>
      </w:r>
      <w:r>
        <w:rPr>
          <w:color w:val="231F20"/>
          <w:spacing w:val="33"/>
          <w:sz w:val="22"/>
        </w:rPr>
        <w:t> </w:t>
      </w:r>
      <w:r>
        <w:rPr>
          <w:color w:val="231F20"/>
          <w:sz w:val="22"/>
        </w:rPr>
        <w:t>hold</w:t>
      </w:r>
      <w:r>
        <w:rPr>
          <w:color w:val="231F20"/>
          <w:spacing w:val="33"/>
          <w:sz w:val="22"/>
        </w:rPr>
        <w:t> </w:t>
      </w:r>
      <w:r>
        <w:rPr>
          <w:color w:val="231F20"/>
          <w:sz w:val="22"/>
        </w:rPr>
        <w:t>offices</w:t>
      </w:r>
      <w:r>
        <w:rPr>
          <w:color w:val="231F20"/>
          <w:spacing w:val="33"/>
          <w:sz w:val="22"/>
        </w:rPr>
        <w:t> </w:t>
      </w:r>
      <w:r>
        <w:rPr>
          <w:color w:val="231F20"/>
          <w:sz w:val="22"/>
        </w:rPr>
        <w:t>or</w:t>
      </w:r>
      <w:r>
        <w:rPr>
          <w:color w:val="231F20"/>
          <w:spacing w:val="33"/>
          <w:sz w:val="22"/>
        </w:rPr>
        <w:t> </w:t>
      </w:r>
      <w:r>
        <w:rPr>
          <w:color w:val="231F20"/>
          <w:sz w:val="22"/>
        </w:rPr>
        <w:t>to</w:t>
      </w:r>
      <w:r>
        <w:rPr>
          <w:color w:val="231F20"/>
          <w:spacing w:val="33"/>
          <w:sz w:val="22"/>
        </w:rPr>
        <w:t> </w:t>
      </w:r>
      <w:r>
        <w:rPr>
          <w:color w:val="231F20"/>
          <w:sz w:val="22"/>
        </w:rPr>
        <w:t>be</w:t>
      </w:r>
      <w:r>
        <w:rPr>
          <w:color w:val="231F20"/>
          <w:spacing w:val="33"/>
          <w:sz w:val="22"/>
        </w:rPr>
        <w:t> </w:t>
      </w:r>
      <w:r>
        <w:rPr>
          <w:color w:val="231F20"/>
          <w:sz w:val="22"/>
        </w:rPr>
        <w:t>members of courts of law or authorities and their removal from such offices, courts of law or authorities.</w:t>
      </w:r>
    </w:p>
    <w:p>
      <w:pPr>
        <w:pStyle w:val="BodyText"/>
        <w:spacing w:before="38"/>
      </w:pPr>
    </w:p>
    <w:p>
      <w:pPr>
        <w:pStyle w:val="ListParagraph"/>
        <w:numPr>
          <w:ilvl w:val="0"/>
          <w:numId w:val="238"/>
        </w:numPr>
        <w:tabs>
          <w:tab w:pos="629" w:val="left" w:leader="none"/>
        </w:tabs>
        <w:spacing w:line="285" w:lineRule="auto" w:before="0" w:after="0"/>
        <w:ind w:left="281" w:right="848" w:firstLine="0"/>
        <w:jc w:val="both"/>
        <w:rPr>
          <w:color w:val="008275"/>
          <w:sz w:val="22"/>
        </w:rPr>
      </w:pPr>
      <w:r>
        <w:rPr>
          <w:color w:val="008275"/>
          <w:w w:val="105"/>
          <w:sz w:val="22"/>
        </w:rPr>
        <w:t>Notwithstanding</w:t>
      </w:r>
      <w:r>
        <w:rPr>
          <w:color w:val="008275"/>
          <w:w w:val="105"/>
          <w:sz w:val="22"/>
        </w:rPr>
        <w:t> the</w:t>
      </w:r>
      <w:r>
        <w:rPr>
          <w:color w:val="008275"/>
          <w:w w:val="105"/>
          <w:sz w:val="22"/>
        </w:rPr>
        <w:t> provisions</w:t>
      </w:r>
      <w:r>
        <w:rPr>
          <w:color w:val="008275"/>
          <w:w w:val="105"/>
          <w:sz w:val="22"/>
        </w:rPr>
        <w:t> of</w:t>
      </w:r>
      <w:r>
        <w:rPr>
          <w:color w:val="008275"/>
          <w:w w:val="105"/>
          <w:sz w:val="22"/>
        </w:rPr>
        <w:t> this</w:t>
      </w:r>
      <w:r>
        <w:rPr>
          <w:color w:val="008275"/>
          <w:w w:val="105"/>
          <w:sz w:val="22"/>
        </w:rPr>
        <w:t> section,</w:t>
      </w:r>
      <w:r>
        <w:rPr>
          <w:color w:val="008275"/>
          <w:w w:val="105"/>
          <w:sz w:val="22"/>
        </w:rPr>
        <w:t> the</w:t>
      </w:r>
      <w:r>
        <w:rPr>
          <w:color w:val="008275"/>
          <w:w w:val="105"/>
          <w:sz w:val="22"/>
        </w:rPr>
        <w:t> </w:t>
      </w:r>
      <w:r>
        <w:rPr>
          <w:color w:val="008275"/>
          <w:w w:val="105"/>
          <w:sz w:val="22"/>
        </w:rPr>
        <w:t>National Industrial</w:t>
      </w:r>
      <w:r>
        <w:rPr>
          <w:color w:val="008275"/>
          <w:spacing w:val="-9"/>
          <w:w w:val="105"/>
          <w:sz w:val="22"/>
        </w:rPr>
        <w:t> </w:t>
      </w:r>
      <w:r>
        <w:rPr>
          <w:color w:val="008275"/>
          <w:w w:val="105"/>
          <w:sz w:val="22"/>
        </w:rPr>
        <w:t>Court</w:t>
      </w:r>
      <w:r>
        <w:rPr>
          <w:color w:val="008275"/>
          <w:spacing w:val="-9"/>
          <w:w w:val="105"/>
          <w:sz w:val="22"/>
        </w:rPr>
        <w:t> </w:t>
      </w:r>
      <w:r>
        <w:rPr>
          <w:color w:val="008275"/>
          <w:w w:val="105"/>
          <w:sz w:val="22"/>
        </w:rPr>
        <w:t>Act,</w:t>
      </w:r>
      <w:r>
        <w:rPr>
          <w:color w:val="008275"/>
          <w:spacing w:val="-9"/>
          <w:w w:val="105"/>
          <w:sz w:val="22"/>
        </w:rPr>
        <w:t> </w:t>
      </w:r>
      <w:r>
        <w:rPr>
          <w:color w:val="008275"/>
          <w:w w:val="105"/>
          <w:sz w:val="22"/>
        </w:rPr>
        <w:t>2006</w:t>
      </w:r>
      <w:r>
        <w:rPr>
          <w:color w:val="008275"/>
          <w:spacing w:val="-9"/>
          <w:w w:val="105"/>
          <w:sz w:val="22"/>
        </w:rPr>
        <w:t> </w:t>
      </w:r>
      <w:r>
        <w:rPr>
          <w:color w:val="008275"/>
          <w:w w:val="105"/>
          <w:sz w:val="22"/>
        </w:rPr>
        <w:t>and</w:t>
      </w:r>
      <w:r>
        <w:rPr>
          <w:color w:val="008275"/>
          <w:spacing w:val="-9"/>
          <w:w w:val="105"/>
          <w:sz w:val="22"/>
        </w:rPr>
        <w:t> </w:t>
      </w:r>
      <w:r>
        <w:rPr>
          <w:color w:val="008275"/>
          <w:w w:val="105"/>
          <w:sz w:val="22"/>
        </w:rPr>
        <w:t>any</w:t>
      </w:r>
      <w:r>
        <w:rPr>
          <w:color w:val="008275"/>
          <w:spacing w:val="-9"/>
          <w:w w:val="105"/>
          <w:sz w:val="22"/>
        </w:rPr>
        <w:t> </w:t>
      </w:r>
      <w:r>
        <w:rPr>
          <w:color w:val="008275"/>
          <w:w w:val="105"/>
          <w:sz w:val="22"/>
        </w:rPr>
        <w:t>office</w:t>
      </w:r>
      <w:r>
        <w:rPr>
          <w:color w:val="008275"/>
          <w:spacing w:val="-9"/>
          <w:w w:val="105"/>
          <w:sz w:val="22"/>
        </w:rPr>
        <w:t> </w:t>
      </w:r>
      <w:r>
        <w:rPr>
          <w:color w:val="008275"/>
          <w:w w:val="105"/>
          <w:sz w:val="22"/>
        </w:rPr>
        <w:t>or</w:t>
      </w:r>
      <w:r>
        <w:rPr>
          <w:color w:val="008275"/>
          <w:spacing w:val="-9"/>
          <w:w w:val="105"/>
          <w:sz w:val="22"/>
        </w:rPr>
        <w:t> </w:t>
      </w:r>
      <w:r>
        <w:rPr>
          <w:color w:val="008275"/>
          <w:w w:val="105"/>
          <w:sz w:val="22"/>
        </w:rPr>
        <w:t>authority</w:t>
      </w:r>
      <w:r>
        <w:rPr>
          <w:color w:val="008275"/>
          <w:spacing w:val="-9"/>
          <w:w w:val="105"/>
          <w:sz w:val="22"/>
        </w:rPr>
        <w:t> </w:t>
      </w:r>
      <w:r>
        <w:rPr>
          <w:color w:val="008275"/>
          <w:w w:val="105"/>
          <w:sz w:val="22"/>
        </w:rPr>
        <w:t>established and</w:t>
      </w:r>
      <w:r>
        <w:rPr>
          <w:color w:val="008275"/>
          <w:spacing w:val="-10"/>
          <w:w w:val="105"/>
          <w:sz w:val="22"/>
        </w:rPr>
        <w:t> </w:t>
      </w:r>
      <w:r>
        <w:rPr>
          <w:color w:val="008275"/>
          <w:w w:val="105"/>
          <w:sz w:val="22"/>
        </w:rPr>
        <w:t>charged</w:t>
      </w:r>
      <w:r>
        <w:rPr>
          <w:color w:val="008275"/>
          <w:spacing w:val="-10"/>
          <w:w w:val="105"/>
          <w:sz w:val="22"/>
        </w:rPr>
        <w:t> </w:t>
      </w:r>
      <w:r>
        <w:rPr>
          <w:color w:val="008275"/>
          <w:w w:val="105"/>
          <w:sz w:val="22"/>
        </w:rPr>
        <w:t>with</w:t>
      </w:r>
      <w:r>
        <w:rPr>
          <w:color w:val="008275"/>
          <w:spacing w:val="-10"/>
          <w:w w:val="105"/>
          <w:sz w:val="22"/>
        </w:rPr>
        <w:t> </w:t>
      </w:r>
      <w:r>
        <w:rPr>
          <w:color w:val="008275"/>
          <w:w w:val="105"/>
          <w:sz w:val="22"/>
        </w:rPr>
        <w:t>any</w:t>
      </w:r>
      <w:r>
        <w:rPr>
          <w:color w:val="008275"/>
          <w:spacing w:val="-10"/>
          <w:w w:val="105"/>
          <w:sz w:val="22"/>
        </w:rPr>
        <w:t> </w:t>
      </w:r>
      <w:r>
        <w:rPr>
          <w:color w:val="008275"/>
          <w:w w:val="105"/>
          <w:sz w:val="22"/>
        </w:rPr>
        <w:t>function</w:t>
      </w:r>
      <w:r>
        <w:rPr>
          <w:color w:val="008275"/>
          <w:spacing w:val="-10"/>
          <w:w w:val="105"/>
          <w:sz w:val="22"/>
        </w:rPr>
        <w:t> </w:t>
      </w:r>
      <w:r>
        <w:rPr>
          <w:color w:val="008275"/>
          <w:w w:val="105"/>
          <w:sz w:val="22"/>
        </w:rPr>
        <w:t>under</w:t>
      </w:r>
      <w:r>
        <w:rPr>
          <w:color w:val="008275"/>
          <w:spacing w:val="-10"/>
          <w:w w:val="105"/>
          <w:sz w:val="22"/>
        </w:rPr>
        <w:t> </w:t>
      </w:r>
      <w:r>
        <w:rPr>
          <w:color w:val="008275"/>
          <w:w w:val="105"/>
          <w:sz w:val="22"/>
        </w:rPr>
        <w:t>the</w:t>
      </w:r>
      <w:r>
        <w:rPr>
          <w:color w:val="008275"/>
          <w:spacing w:val="-10"/>
          <w:w w:val="105"/>
          <w:sz w:val="22"/>
        </w:rPr>
        <w:t> </w:t>
      </w:r>
      <w:r>
        <w:rPr>
          <w:color w:val="008275"/>
          <w:w w:val="105"/>
          <w:sz w:val="22"/>
        </w:rPr>
        <w:t>Act,</w:t>
      </w:r>
      <w:r>
        <w:rPr>
          <w:color w:val="008275"/>
          <w:spacing w:val="-10"/>
          <w:w w:val="105"/>
          <w:sz w:val="22"/>
        </w:rPr>
        <w:t> </w:t>
      </w:r>
      <w:r>
        <w:rPr>
          <w:color w:val="008275"/>
          <w:w w:val="105"/>
          <w:sz w:val="22"/>
        </w:rPr>
        <w:t>shall</w:t>
      </w:r>
      <w:r>
        <w:rPr>
          <w:color w:val="008275"/>
          <w:spacing w:val="-10"/>
          <w:w w:val="105"/>
          <w:sz w:val="22"/>
        </w:rPr>
        <w:t> </w:t>
      </w:r>
      <w:r>
        <w:rPr>
          <w:color w:val="008275"/>
          <w:w w:val="105"/>
          <w:sz w:val="22"/>
        </w:rPr>
        <w:t>be</w:t>
      </w:r>
      <w:r>
        <w:rPr>
          <w:color w:val="008275"/>
          <w:spacing w:val="-10"/>
          <w:w w:val="105"/>
          <w:sz w:val="22"/>
        </w:rPr>
        <w:t> </w:t>
      </w:r>
      <w:r>
        <w:rPr>
          <w:color w:val="008275"/>
          <w:w w:val="105"/>
          <w:sz w:val="22"/>
        </w:rPr>
        <w:t>deemed</w:t>
      </w:r>
      <w:r>
        <w:rPr>
          <w:color w:val="008275"/>
          <w:spacing w:val="-10"/>
          <w:w w:val="105"/>
          <w:sz w:val="22"/>
        </w:rPr>
        <w:t> </w:t>
      </w:r>
      <w:r>
        <w:rPr>
          <w:color w:val="008275"/>
          <w:w w:val="105"/>
          <w:sz w:val="22"/>
        </w:rPr>
        <w:t>to </w:t>
      </w:r>
      <w:r>
        <w:rPr>
          <w:color w:val="008275"/>
          <w:spacing w:val="-2"/>
          <w:w w:val="105"/>
          <w:sz w:val="22"/>
        </w:rPr>
        <w:t>have</w:t>
      </w:r>
      <w:r>
        <w:rPr>
          <w:color w:val="008275"/>
          <w:spacing w:val="-9"/>
          <w:w w:val="105"/>
          <w:sz w:val="22"/>
        </w:rPr>
        <w:t> </w:t>
      </w:r>
      <w:r>
        <w:rPr>
          <w:color w:val="008275"/>
          <w:spacing w:val="-2"/>
          <w:w w:val="105"/>
          <w:sz w:val="22"/>
        </w:rPr>
        <w:t>been</w:t>
      </w:r>
      <w:r>
        <w:rPr>
          <w:color w:val="008275"/>
          <w:spacing w:val="-9"/>
          <w:w w:val="105"/>
          <w:sz w:val="22"/>
        </w:rPr>
        <w:t> </w:t>
      </w:r>
      <w:r>
        <w:rPr>
          <w:color w:val="008275"/>
          <w:spacing w:val="-2"/>
          <w:w w:val="105"/>
          <w:sz w:val="22"/>
        </w:rPr>
        <w:t>duly</w:t>
      </w:r>
      <w:r>
        <w:rPr>
          <w:color w:val="008275"/>
          <w:spacing w:val="-9"/>
          <w:w w:val="105"/>
          <w:sz w:val="22"/>
        </w:rPr>
        <w:t> </w:t>
      </w:r>
      <w:r>
        <w:rPr>
          <w:color w:val="008275"/>
          <w:spacing w:val="-2"/>
          <w:w w:val="105"/>
          <w:sz w:val="22"/>
        </w:rPr>
        <w:t>established</w:t>
      </w:r>
      <w:r>
        <w:rPr>
          <w:color w:val="008275"/>
          <w:spacing w:val="-9"/>
          <w:w w:val="105"/>
          <w:sz w:val="22"/>
        </w:rPr>
        <w:t> </w:t>
      </w:r>
      <w:r>
        <w:rPr>
          <w:color w:val="008275"/>
          <w:spacing w:val="-2"/>
          <w:w w:val="105"/>
          <w:sz w:val="22"/>
        </w:rPr>
        <w:t>and</w:t>
      </w:r>
      <w:r>
        <w:rPr>
          <w:color w:val="008275"/>
          <w:spacing w:val="-9"/>
          <w:w w:val="105"/>
          <w:sz w:val="22"/>
        </w:rPr>
        <w:t> </w:t>
      </w:r>
      <w:r>
        <w:rPr>
          <w:color w:val="008275"/>
          <w:spacing w:val="-2"/>
          <w:w w:val="105"/>
          <w:sz w:val="22"/>
        </w:rPr>
        <w:t>shall</w:t>
      </w:r>
      <w:r>
        <w:rPr>
          <w:color w:val="008275"/>
          <w:spacing w:val="-9"/>
          <w:w w:val="105"/>
          <w:sz w:val="22"/>
        </w:rPr>
        <w:t> </w:t>
      </w:r>
      <w:r>
        <w:rPr>
          <w:color w:val="008275"/>
          <w:spacing w:val="-2"/>
          <w:w w:val="105"/>
          <w:sz w:val="22"/>
        </w:rPr>
        <w:t>continue</w:t>
      </w:r>
      <w:r>
        <w:rPr>
          <w:color w:val="008275"/>
          <w:spacing w:val="-9"/>
          <w:w w:val="105"/>
          <w:sz w:val="22"/>
        </w:rPr>
        <w:t> </w:t>
      </w:r>
      <w:r>
        <w:rPr>
          <w:color w:val="008275"/>
          <w:spacing w:val="-2"/>
          <w:w w:val="105"/>
          <w:sz w:val="22"/>
        </w:rPr>
        <w:t>to</w:t>
      </w:r>
      <w:r>
        <w:rPr>
          <w:color w:val="008275"/>
          <w:spacing w:val="-9"/>
          <w:w w:val="105"/>
          <w:sz w:val="22"/>
        </w:rPr>
        <w:t> </w:t>
      </w:r>
      <w:r>
        <w:rPr>
          <w:color w:val="008275"/>
          <w:spacing w:val="-2"/>
          <w:w w:val="105"/>
          <w:sz w:val="22"/>
        </w:rPr>
        <w:t>be</w:t>
      </w:r>
      <w:r>
        <w:rPr>
          <w:color w:val="008275"/>
          <w:spacing w:val="-9"/>
          <w:w w:val="105"/>
          <w:sz w:val="22"/>
        </w:rPr>
        <w:t> </w:t>
      </w:r>
      <w:r>
        <w:rPr>
          <w:color w:val="008275"/>
          <w:spacing w:val="-2"/>
          <w:w w:val="105"/>
          <w:sz w:val="22"/>
        </w:rPr>
        <w:t>charged</w:t>
      </w:r>
      <w:r>
        <w:rPr>
          <w:color w:val="008275"/>
          <w:spacing w:val="-9"/>
          <w:w w:val="105"/>
          <w:sz w:val="22"/>
        </w:rPr>
        <w:t> </w:t>
      </w:r>
      <w:r>
        <w:rPr>
          <w:color w:val="008275"/>
          <w:spacing w:val="-2"/>
          <w:w w:val="105"/>
          <w:sz w:val="22"/>
        </w:rPr>
        <w:t>with </w:t>
      </w:r>
      <w:r>
        <w:rPr>
          <w:color w:val="008275"/>
          <w:w w:val="105"/>
          <w:sz w:val="22"/>
        </w:rPr>
        <w:t>such</w:t>
      </w:r>
      <w:r>
        <w:rPr>
          <w:color w:val="008275"/>
          <w:spacing w:val="-3"/>
          <w:w w:val="105"/>
          <w:sz w:val="22"/>
        </w:rPr>
        <w:t> </w:t>
      </w:r>
      <w:r>
        <w:rPr>
          <w:color w:val="008275"/>
          <w:w w:val="105"/>
          <w:sz w:val="22"/>
        </w:rPr>
        <w:t>function</w:t>
      </w:r>
      <w:r>
        <w:rPr>
          <w:color w:val="008275"/>
          <w:spacing w:val="-3"/>
          <w:w w:val="105"/>
          <w:sz w:val="22"/>
        </w:rPr>
        <w:t> </w:t>
      </w:r>
      <w:r>
        <w:rPr>
          <w:color w:val="008275"/>
          <w:w w:val="105"/>
          <w:sz w:val="22"/>
        </w:rPr>
        <w:t>by</w:t>
      </w:r>
      <w:r>
        <w:rPr>
          <w:color w:val="008275"/>
          <w:spacing w:val="-3"/>
          <w:w w:val="105"/>
          <w:sz w:val="22"/>
        </w:rPr>
        <w:t> </w:t>
      </w:r>
      <w:r>
        <w:rPr>
          <w:color w:val="008275"/>
          <w:w w:val="105"/>
          <w:sz w:val="22"/>
        </w:rPr>
        <w:t>virtue</w:t>
      </w:r>
      <w:r>
        <w:rPr>
          <w:color w:val="008275"/>
          <w:spacing w:val="-3"/>
          <w:w w:val="105"/>
          <w:sz w:val="22"/>
        </w:rPr>
        <w:t> </w:t>
      </w:r>
      <w:r>
        <w:rPr>
          <w:color w:val="008275"/>
          <w:w w:val="105"/>
          <w:sz w:val="22"/>
        </w:rPr>
        <w:t>of</w:t>
      </w:r>
      <w:r>
        <w:rPr>
          <w:color w:val="008275"/>
          <w:spacing w:val="-3"/>
          <w:w w:val="105"/>
          <w:sz w:val="22"/>
        </w:rPr>
        <w:t> </w:t>
      </w:r>
      <w:r>
        <w:rPr>
          <w:color w:val="008275"/>
          <w:w w:val="105"/>
          <w:sz w:val="22"/>
        </w:rPr>
        <w:t>this</w:t>
      </w:r>
      <w:r>
        <w:rPr>
          <w:color w:val="008275"/>
          <w:spacing w:val="-3"/>
          <w:w w:val="105"/>
          <w:sz w:val="22"/>
        </w:rPr>
        <w:t> </w:t>
      </w:r>
      <w:r>
        <w:rPr>
          <w:color w:val="008275"/>
          <w:w w:val="105"/>
          <w:sz w:val="22"/>
        </w:rPr>
        <w:t>Constitution</w:t>
      </w:r>
      <w:r>
        <w:rPr>
          <w:color w:val="008275"/>
          <w:spacing w:val="-3"/>
          <w:w w:val="105"/>
          <w:sz w:val="22"/>
        </w:rPr>
        <w:t> </w:t>
      </w:r>
      <w:r>
        <w:rPr>
          <w:color w:val="008275"/>
          <w:w w:val="105"/>
          <w:sz w:val="22"/>
        </w:rPr>
        <w:t>or</w:t>
      </w:r>
      <w:r>
        <w:rPr>
          <w:color w:val="008275"/>
          <w:spacing w:val="-3"/>
          <w:w w:val="105"/>
          <w:sz w:val="22"/>
        </w:rPr>
        <w:t> </w:t>
      </w:r>
      <w:r>
        <w:rPr>
          <w:color w:val="008275"/>
          <w:w w:val="105"/>
          <w:sz w:val="22"/>
        </w:rPr>
        <w:t>in</w:t>
      </w:r>
      <w:r>
        <w:rPr>
          <w:color w:val="008275"/>
          <w:spacing w:val="-3"/>
          <w:w w:val="105"/>
          <w:sz w:val="22"/>
        </w:rPr>
        <w:t> </w:t>
      </w:r>
      <w:r>
        <w:rPr>
          <w:color w:val="008275"/>
          <w:w w:val="105"/>
          <w:sz w:val="22"/>
        </w:rPr>
        <w:t>accordance</w:t>
      </w:r>
      <w:r>
        <w:rPr>
          <w:color w:val="008275"/>
          <w:spacing w:val="-3"/>
          <w:w w:val="105"/>
          <w:sz w:val="22"/>
        </w:rPr>
        <w:t> </w:t>
      </w:r>
      <w:r>
        <w:rPr>
          <w:color w:val="008275"/>
          <w:w w:val="105"/>
          <w:sz w:val="22"/>
        </w:rPr>
        <w:t>with the</w:t>
      </w:r>
      <w:r>
        <w:rPr>
          <w:color w:val="008275"/>
          <w:spacing w:val="-1"/>
          <w:w w:val="105"/>
          <w:sz w:val="22"/>
        </w:rPr>
        <w:t> </w:t>
      </w:r>
      <w:r>
        <w:rPr>
          <w:color w:val="008275"/>
          <w:w w:val="105"/>
          <w:sz w:val="22"/>
        </w:rPr>
        <w:t>provision</w:t>
      </w:r>
      <w:r>
        <w:rPr>
          <w:color w:val="008275"/>
          <w:spacing w:val="-1"/>
          <w:w w:val="105"/>
          <w:sz w:val="22"/>
        </w:rPr>
        <w:t> </w:t>
      </w:r>
      <w:r>
        <w:rPr>
          <w:color w:val="008275"/>
          <w:w w:val="105"/>
          <w:sz w:val="22"/>
        </w:rPr>
        <w:t>of</w:t>
      </w:r>
      <w:r>
        <w:rPr>
          <w:color w:val="008275"/>
          <w:spacing w:val="-1"/>
          <w:w w:val="105"/>
          <w:sz w:val="22"/>
        </w:rPr>
        <w:t> </w:t>
      </w:r>
      <w:r>
        <w:rPr>
          <w:color w:val="008275"/>
          <w:w w:val="105"/>
          <w:sz w:val="22"/>
        </w:rPr>
        <w:t>a</w:t>
      </w:r>
      <w:r>
        <w:rPr>
          <w:color w:val="008275"/>
          <w:spacing w:val="-1"/>
          <w:w w:val="105"/>
          <w:sz w:val="22"/>
        </w:rPr>
        <w:t> </w:t>
      </w:r>
      <w:r>
        <w:rPr>
          <w:color w:val="008275"/>
          <w:w w:val="105"/>
          <w:sz w:val="22"/>
        </w:rPr>
        <w:t>law</w:t>
      </w:r>
      <w:r>
        <w:rPr>
          <w:color w:val="008275"/>
          <w:spacing w:val="-1"/>
          <w:w w:val="105"/>
          <w:sz w:val="22"/>
        </w:rPr>
        <w:t> </w:t>
      </w:r>
      <w:r>
        <w:rPr>
          <w:color w:val="008275"/>
          <w:w w:val="105"/>
          <w:sz w:val="22"/>
        </w:rPr>
        <w:t>made</w:t>
      </w:r>
      <w:r>
        <w:rPr>
          <w:color w:val="008275"/>
          <w:spacing w:val="-1"/>
          <w:w w:val="105"/>
          <w:sz w:val="22"/>
        </w:rPr>
        <w:t> </w:t>
      </w:r>
      <w:r>
        <w:rPr>
          <w:color w:val="008275"/>
          <w:w w:val="105"/>
          <w:sz w:val="22"/>
        </w:rPr>
        <w:t>thereunder.</w:t>
      </w:r>
    </w:p>
    <w:p>
      <w:pPr>
        <w:pStyle w:val="BodyText"/>
        <w:spacing w:before="41"/>
      </w:pPr>
    </w:p>
    <w:p>
      <w:pPr>
        <w:pStyle w:val="Heading2"/>
        <w:numPr>
          <w:ilvl w:val="0"/>
          <w:numId w:val="202"/>
        </w:numPr>
        <w:tabs>
          <w:tab w:pos="801" w:val="left" w:leader="none"/>
        </w:tabs>
        <w:spacing w:line="240" w:lineRule="auto" w:before="0" w:after="0"/>
        <w:ind w:left="801" w:right="0" w:hanging="520"/>
        <w:jc w:val="both"/>
        <w:rPr>
          <w:color w:val="231F20"/>
        </w:rPr>
      </w:pPr>
      <w:r>
        <w:rPr>
          <w:color w:val="231F20"/>
          <w:spacing w:val="-2"/>
        </w:rPr>
        <w:t>Succession</w:t>
      </w:r>
      <w:r>
        <w:rPr>
          <w:color w:val="231F20"/>
          <w:spacing w:val="-6"/>
        </w:rPr>
        <w:t> </w:t>
      </w:r>
      <w:r>
        <w:rPr>
          <w:color w:val="231F20"/>
          <w:spacing w:val="-2"/>
        </w:rPr>
        <w:t>to</w:t>
      </w:r>
      <w:r>
        <w:rPr>
          <w:color w:val="231F20"/>
          <w:spacing w:val="-6"/>
        </w:rPr>
        <w:t> </w:t>
      </w:r>
      <w:r>
        <w:rPr>
          <w:color w:val="231F20"/>
          <w:spacing w:val="-2"/>
        </w:rPr>
        <w:t>property,</w:t>
      </w:r>
      <w:r>
        <w:rPr>
          <w:color w:val="231F20"/>
          <w:spacing w:val="-6"/>
        </w:rPr>
        <w:t> </w:t>
      </w:r>
      <w:r>
        <w:rPr>
          <w:color w:val="231F20"/>
          <w:spacing w:val="-2"/>
        </w:rPr>
        <w:t>rights,</w:t>
      </w:r>
      <w:r>
        <w:rPr>
          <w:color w:val="231F20"/>
          <w:spacing w:val="-6"/>
        </w:rPr>
        <w:t> </w:t>
      </w:r>
      <w:r>
        <w:rPr>
          <w:color w:val="231F20"/>
          <w:spacing w:val="-2"/>
        </w:rPr>
        <w:t>liabilities</w:t>
      </w:r>
      <w:r>
        <w:rPr>
          <w:color w:val="231F20"/>
          <w:spacing w:val="-6"/>
        </w:rPr>
        <w:t> </w:t>
      </w:r>
      <w:r>
        <w:rPr>
          <w:color w:val="231F20"/>
          <w:spacing w:val="-2"/>
        </w:rPr>
        <w:t>and</w:t>
      </w:r>
      <w:r>
        <w:rPr>
          <w:color w:val="231F20"/>
          <w:spacing w:val="-5"/>
        </w:rPr>
        <w:t> </w:t>
      </w:r>
      <w:r>
        <w:rPr>
          <w:color w:val="231F20"/>
          <w:spacing w:val="-2"/>
        </w:rPr>
        <w:t>obligations</w:t>
      </w:r>
    </w:p>
    <w:p>
      <w:pPr>
        <w:pStyle w:val="ListParagraph"/>
        <w:numPr>
          <w:ilvl w:val="0"/>
          <w:numId w:val="239"/>
        </w:numPr>
        <w:tabs>
          <w:tab w:pos="645" w:val="left" w:leader="none"/>
        </w:tabs>
        <w:spacing w:line="285" w:lineRule="auto" w:before="47" w:after="0"/>
        <w:ind w:left="281" w:right="848" w:firstLine="0"/>
        <w:jc w:val="both"/>
        <w:rPr>
          <w:sz w:val="22"/>
        </w:rPr>
      </w:pPr>
      <w:r>
        <w:rPr>
          <w:color w:val="231F20"/>
          <w:w w:val="105"/>
          <w:sz w:val="22"/>
        </w:rPr>
        <w:t>Without</w:t>
      </w:r>
      <w:r>
        <w:rPr>
          <w:color w:val="231F20"/>
          <w:w w:val="105"/>
          <w:sz w:val="22"/>
        </w:rPr>
        <w:t> prejudice</w:t>
      </w:r>
      <w:r>
        <w:rPr>
          <w:color w:val="231F20"/>
          <w:w w:val="105"/>
          <w:sz w:val="22"/>
        </w:rPr>
        <w:t> to</w:t>
      </w:r>
      <w:r>
        <w:rPr>
          <w:color w:val="231F20"/>
          <w:w w:val="105"/>
          <w:sz w:val="22"/>
        </w:rPr>
        <w:t> the</w:t>
      </w:r>
      <w:r>
        <w:rPr>
          <w:color w:val="231F20"/>
          <w:w w:val="105"/>
          <w:sz w:val="22"/>
        </w:rPr>
        <w:t> generality</w:t>
      </w:r>
      <w:r>
        <w:rPr>
          <w:color w:val="231F20"/>
          <w:w w:val="105"/>
          <w:sz w:val="22"/>
        </w:rPr>
        <w:t> of</w:t>
      </w:r>
      <w:r>
        <w:rPr>
          <w:color w:val="231F20"/>
          <w:w w:val="105"/>
          <w:sz w:val="22"/>
        </w:rPr>
        <w:t> section</w:t>
      </w:r>
      <w:r>
        <w:rPr>
          <w:color w:val="231F20"/>
          <w:w w:val="105"/>
          <w:sz w:val="22"/>
        </w:rPr>
        <w:t> 315</w:t>
      </w:r>
      <w:r>
        <w:rPr>
          <w:color w:val="231F20"/>
          <w:w w:val="105"/>
          <w:sz w:val="22"/>
        </w:rPr>
        <w:t> of</w:t>
      </w:r>
      <w:r>
        <w:rPr>
          <w:color w:val="231F20"/>
          <w:w w:val="105"/>
          <w:sz w:val="22"/>
        </w:rPr>
        <w:t> </w:t>
      </w:r>
      <w:r>
        <w:rPr>
          <w:color w:val="231F20"/>
          <w:w w:val="105"/>
          <w:sz w:val="22"/>
        </w:rPr>
        <w:t>this Constitution,</w:t>
      </w:r>
      <w:r>
        <w:rPr>
          <w:color w:val="231F20"/>
          <w:w w:val="105"/>
          <w:sz w:val="22"/>
        </w:rPr>
        <w:t> any</w:t>
      </w:r>
      <w:r>
        <w:rPr>
          <w:color w:val="231F20"/>
          <w:w w:val="105"/>
          <w:sz w:val="22"/>
        </w:rPr>
        <w:t> property,</w:t>
      </w:r>
      <w:r>
        <w:rPr>
          <w:color w:val="231F20"/>
          <w:w w:val="105"/>
          <w:sz w:val="22"/>
        </w:rPr>
        <w:t> right,</w:t>
      </w:r>
      <w:r>
        <w:rPr>
          <w:color w:val="231F20"/>
          <w:w w:val="105"/>
          <w:sz w:val="22"/>
        </w:rPr>
        <w:t> privilege,</w:t>
      </w:r>
      <w:r>
        <w:rPr>
          <w:color w:val="231F20"/>
          <w:w w:val="105"/>
          <w:sz w:val="22"/>
        </w:rPr>
        <w:t> liability</w:t>
      </w:r>
      <w:r>
        <w:rPr>
          <w:color w:val="231F20"/>
          <w:w w:val="105"/>
          <w:sz w:val="22"/>
        </w:rPr>
        <w:t> or</w:t>
      </w:r>
      <w:r>
        <w:rPr>
          <w:color w:val="231F20"/>
          <w:w w:val="105"/>
          <w:sz w:val="22"/>
        </w:rPr>
        <w:t> obligation which</w:t>
      </w:r>
      <w:r>
        <w:rPr>
          <w:color w:val="231F20"/>
          <w:spacing w:val="-5"/>
          <w:w w:val="105"/>
          <w:sz w:val="22"/>
        </w:rPr>
        <w:t> </w:t>
      </w:r>
      <w:r>
        <w:rPr>
          <w:color w:val="231F20"/>
          <w:w w:val="105"/>
          <w:sz w:val="22"/>
        </w:rPr>
        <w:t>immediately</w:t>
      </w:r>
      <w:r>
        <w:rPr>
          <w:color w:val="231F20"/>
          <w:spacing w:val="-5"/>
          <w:w w:val="105"/>
          <w:sz w:val="22"/>
        </w:rPr>
        <w:t> </w:t>
      </w:r>
      <w:r>
        <w:rPr>
          <w:color w:val="231F20"/>
          <w:w w:val="105"/>
          <w:sz w:val="22"/>
        </w:rPr>
        <w:t>before</w:t>
      </w:r>
      <w:r>
        <w:rPr>
          <w:color w:val="231F20"/>
          <w:spacing w:val="-5"/>
          <w:w w:val="105"/>
          <w:sz w:val="22"/>
        </w:rPr>
        <w:t> </w:t>
      </w:r>
      <w:r>
        <w:rPr>
          <w:color w:val="231F20"/>
          <w:w w:val="105"/>
          <w:sz w:val="22"/>
        </w:rPr>
        <w:t>the</w:t>
      </w:r>
      <w:r>
        <w:rPr>
          <w:color w:val="231F20"/>
          <w:spacing w:val="-5"/>
          <w:w w:val="105"/>
          <w:sz w:val="22"/>
        </w:rPr>
        <w:t> </w:t>
      </w:r>
      <w:r>
        <w:rPr>
          <w:color w:val="231F20"/>
          <w:w w:val="105"/>
          <w:sz w:val="22"/>
        </w:rPr>
        <w:t>date</w:t>
      </w:r>
      <w:r>
        <w:rPr>
          <w:color w:val="231F20"/>
          <w:spacing w:val="-5"/>
          <w:w w:val="105"/>
          <w:sz w:val="22"/>
        </w:rPr>
        <w:t> </w:t>
      </w:r>
      <w:r>
        <w:rPr>
          <w:color w:val="231F20"/>
          <w:w w:val="105"/>
          <w:sz w:val="22"/>
        </w:rPr>
        <w:t>when</w:t>
      </w:r>
      <w:r>
        <w:rPr>
          <w:color w:val="231F20"/>
          <w:spacing w:val="-5"/>
          <w:w w:val="105"/>
          <w:sz w:val="22"/>
        </w:rPr>
        <w:t> </w:t>
      </w:r>
      <w:r>
        <w:rPr>
          <w:color w:val="231F20"/>
          <w:w w:val="105"/>
          <w:sz w:val="22"/>
        </w:rPr>
        <w:t>this</w:t>
      </w:r>
      <w:r>
        <w:rPr>
          <w:color w:val="231F20"/>
          <w:spacing w:val="-5"/>
          <w:w w:val="105"/>
          <w:sz w:val="22"/>
        </w:rPr>
        <w:t> </w:t>
      </w:r>
      <w:r>
        <w:rPr>
          <w:color w:val="231F20"/>
          <w:w w:val="105"/>
          <w:sz w:val="22"/>
        </w:rPr>
        <w:t>section</w:t>
      </w:r>
      <w:r>
        <w:rPr>
          <w:color w:val="231F20"/>
          <w:spacing w:val="-5"/>
          <w:w w:val="105"/>
          <w:sz w:val="22"/>
        </w:rPr>
        <w:t> </w:t>
      </w:r>
      <w:r>
        <w:rPr>
          <w:color w:val="231F20"/>
          <w:w w:val="105"/>
          <w:sz w:val="22"/>
        </w:rPr>
        <w:t>comes</w:t>
      </w:r>
      <w:r>
        <w:rPr>
          <w:color w:val="231F20"/>
          <w:spacing w:val="-5"/>
          <w:w w:val="105"/>
          <w:sz w:val="22"/>
        </w:rPr>
        <w:t> </w:t>
      </w:r>
      <w:r>
        <w:rPr>
          <w:color w:val="231F20"/>
          <w:w w:val="105"/>
          <w:sz w:val="22"/>
        </w:rPr>
        <w:t>into force</w:t>
      </w:r>
      <w:r>
        <w:rPr>
          <w:color w:val="231F20"/>
          <w:spacing w:val="-16"/>
          <w:w w:val="105"/>
          <w:sz w:val="22"/>
        </w:rPr>
        <w:t> </w:t>
      </w:r>
      <w:r>
        <w:rPr>
          <w:color w:val="231F20"/>
          <w:w w:val="105"/>
          <w:sz w:val="22"/>
        </w:rPr>
        <w:t>was</w:t>
      </w:r>
      <w:r>
        <w:rPr>
          <w:color w:val="231F20"/>
          <w:spacing w:val="-16"/>
          <w:w w:val="105"/>
          <w:sz w:val="22"/>
        </w:rPr>
        <w:t> </w:t>
      </w:r>
      <w:r>
        <w:rPr>
          <w:color w:val="231F20"/>
          <w:w w:val="105"/>
          <w:sz w:val="22"/>
        </w:rPr>
        <w:t>vested</w:t>
      </w:r>
      <w:r>
        <w:rPr>
          <w:color w:val="231F20"/>
          <w:spacing w:val="-16"/>
          <w:w w:val="105"/>
          <w:sz w:val="22"/>
        </w:rPr>
        <w:t> </w:t>
      </w:r>
      <w:r>
        <w:rPr>
          <w:color w:val="231F20"/>
          <w:w w:val="105"/>
          <w:sz w:val="22"/>
        </w:rPr>
        <w:t>in,</w:t>
      </w:r>
      <w:r>
        <w:rPr>
          <w:color w:val="231F20"/>
          <w:spacing w:val="-16"/>
          <w:w w:val="105"/>
          <w:sz w:val="22"/>
        </w:rPr>
        <w:t> </w:t>
      </w:r>
      <w:r>
        <w:rPr>
          <w:color w:val="231F20"/>
          <w:w w:val="105"/>
          <w:sz w:val="22"/>
        </w:rPr>
        <w:t>exercisable</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enforceable</w:t>
      </w:r>
      <w:r>
        <w:rPr>
          <w:color w:val="231F20"/>
          <w:spacing w:val="-16"/>
          <w:w w:val="105"/>
          <w:sz w:val="22"/>
        </w:rPr>
        <w:t> </w:t>
      </w:r>
      <w:r>
        <w:rPr>
          <w:color w:val="231F20"/>
          <w:w w:val="105"/>
          <w:sz w:val="22"/>
        </w:rPr>
        <w:t>by</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against-</w:t>
      </w:r>
    </w:p>
    <w:p>
      <w:pPr>
        <w:pStyle w:val="ListParagraph"/>
        <w:numPr>
          <w:ilvl w:val="1"/>
          <w:numId w:val="239"/>
        </w:numPr>
        <w:tabs>
          <w:tab w:pos="878" w:val="left" w:leader="none"/>
        </w:tabs>
        <w:spacing w:line="285" w:lineRule="auto" w:before="0" w:after="0"/>
        <w:ind w:left="564" w:right="848" w:firstLine="0"/>
        <w:jc w:val="both"/>
        <w:rPr>
          <w:sz w:val="22"/>
        </w:rPr>
      </w:pPr>
      <w:r>
        <w:rPr>
          <w:color w:val="231F20"/>
          <w:sz w:val="22"/>
        </w:rPr>
        <w:t>the former authority of the Federation as representative </w:t>
      </w:r>
      <w:r>
        <w:rPr>
          <w:color w:val="231F20"/>
          <w:sz w:val="22"/>
        </w:rPr>
        <w:t>or trustee for the benefit of the Federation;</w:t>
      </w:r>
    </w:p>
    <w:p>
      <w:pPr>
        <w:pStyle w:val="BodyText"/>
        <w:spacing w:before="40"/>
      </w:pPr>
    </w:p>
    <w:p>
      <w:pPr>
        <w:pStyle w:val="ListParagraph"/>
        <w:numPr>
          <w:ilvl w:val="1"/>
          <w:numId w:val="239"/>
        </w:numPr>
        <w:tabs>
          <w:tab w:pos="861" w:val="left" w:leader="none"/>
        </w:tabs>
        <w:spacing w:line="285" w:lineRule="auto" w:before="1" w:after="0"/>
        <w:ind w:left="564" w:right="848" w:firstLine="0"/>
        <w:jc w:val="both"/>
        <w:rPr>
          <w:sz w:val="22"/>
        </w:rPr>
      </w:pPr>
      <w:r>
        <w:rPr>
          <w:color w:val="231F20"/>
          <w:sz w:val="22"/>
        </w:rPr>
        <w:t>any</w:t>
      </w:r>
      <w:r>
        <w:rPr>
          <w:color w:val="231F20"/>
          <w:spacing w:val="-12"/>
          <w:sz w:val="22"/>
        </w:rPr>
        <w:t> </w:t>
      </w:r>
      <w:r>
        <w:rPr>
          <w:color w:val="231F20"/>
          <w:sz w:val="22"/>
        </w:rPr>
        <w:t>former</w:t>
      </w:r>
      <w:r>
        <w:rPr>
          <w:color w:val="231F20"/>
          <w:spacing w:val="-12"/>
          <w:sz w:val="22"/>
        </w:rPr>
        <w:t> </w:t>
      </w:r>
      <w:r>
        <w:rPr>
          <w:color w:val="231F20"/>
          <w:sz w:val="22"/>
        </w:rPr>
        <w:t>authority</w:t>
      </w:r>
      <w:r>
        <w:rPr>
          <w:color w:val="231F20"/>
          <w:spacing w:val="-12"/>
          <w:sz w:val="22"/>
        </w:rPr>
        <w:t> </w:t>
      </w:r>
      <w:r>
        <w:rPr>
          <w:color w:val="231F20"/>
          <w:sz w:val="22"/>
        </w:rPr>
        <w:t>of</w:t>
      </w:r>
      <w:r>
        <w:rPr>
          <w:color w:val="231F20"/>
          <w:spacing w:val="-12"/>
          <w:sz w:val="22"/>
        </w:rPr>
        <w:t> </w:t>
      </w:r>
      <w:r>
        <w:rPr>
          <w:color w:val="231F20"/>
          <w:sz w:val="22"/>
        </w:rPr>
        <w:t>a</w:t>
      </w:r>
      <w:r>
        <w:rPr>
          <w:color w:val="231F20"/>
          <w:spacing w:val="-12"/>
          <w:sz w:val="22"/>
        </w:rPr>
        <w:t> </w:t>
      </w:r>
      <w:r>
        <w:rPr>
          <w:color w:val="231F20"/>
          <w:sz w:val="22"/>
        </w:rPr>
        <w:t>State</w:t>
      </w:r>
      <w:r>
        <w:rPr>
          <w:color w:val="231F20"/>
          <w:spacing w:val="-12"/>
          <w:sz w:val="22"/>
        </w:rPr>
        <w:t> </w:t>
      </w:r>
      <w:r>
        <w:rPr>
          <w:color w:val="231F20"/>
          <w:sz w:val="22"/>
        </w:rPr>
        <w:t>as</w:t>
      </w:r>
      <w:r>
        <w:rPr>
          <w:color w:val="231F20"/>
          <w:spacing w:val="-12"/>
          <w:sz w:val="22"/>
        </w:rPr>
        <w:t> </w:t>
      </w:r>
      <w:r>
        <w:rPr>
          <w:color w:val="231F20"/>
          <w:sz w:val="22"/>
        </w:rPr>
        <w:t>representative</w:t>
      </w:r>
      <w:r>
        <w:rPr>
          <w:color w:val="231F20"/>
          <w:spacing w:val="-12"/>
          <w:sz w:val="22"/>
        </w:rPr>
        <w:t> </w:t>
      </w:r>
      <w:r>
        <w:rPr>
          <w:color w:val="231F20"/>
          <w:sz w:val="22"/>
        </w:rPr>
        <w:t>or</w:t>
      </w:r>
      <w:r>
        <w:rPr>
          <w:color w:val="231F20"/>
          <w:spacing w:val="-12"/>
          <w:sz w:val="22"/>
        </w:rPr>
        <w:t> </w:t>
      </w:r>
      <w:r>
        <w:rPr>
          <w:color w:val="231F20"/>
          <w:sz w:val="22"/>
        </w:rPr>
        <w:t>trustee</w:t>
      </w:r>
      <w:r>
        <w:rPr>
          <w:color w:val="231F20"/>
          <w:spacing w:val="-12"/>
          <w:sz w:val="22"/>
        </w:rPr>
        <w:t> </w:t>
      </w:r>
      <w:r>
        <w:rPr>
          <w:color w:val="231F20"/>
          <w:sz w:val="22"/>
        </w:rPr>
        <w:t>for the benefit of the State,</w:t>
      </w:r>
    </w:p>
    <w:p>
      <w:pPr>
        <w:pStyle w:val="BodyText"/>
        <w:spacing w:before="44"/>
      </w:pPr>
    </w:p>
    <w:p>
      <w:pPr>
        <w:pStyle w:val="BodyText"/>
        <w:spacing w:line="285" w:lineRule="auto" w:before="1"/>
        <w:ind w:left="281" w:right="848"/>
        <w:jc w:val="both"/>
      </w:pPr>
      <w:r>
        <w:rPr>
          <w:color w:val="231F20"/>
        </w:rPr>
        <w:t>shall on the date when this section comes into force and </w:t>
      </w:r>
      <w:r>
        <w:rPr>
          <w:color w:val="231F20"/>
        </w:rPr>
        <w:t>without further assurance than the provisions hereof vest in, or become exercisable or enforceable by or against the President and Government of the Federation, and the Governor and Government of the State, as the case may be.</w:t>
      </w:r>
    </w:p>
    <w:p>
      <w:pPr>
        <w:pStyle w:val="BodyText"/>
        <w:spacing w:before="41"/>
      </w:pPr>
    </w:p>
    <w:p>
      <w:pPr>
        <w:pStyle w:val="ListParagraph"/>
        <w:numPr>
          <w:ilvl w:val="0"/>
          <w:numId w:val="239"/>
        </w:numPr>
        <w:tabs>
          <w:tab w:pos="578" w:val="left" w:leader="none"/>
        </w:tabs>
        <w:spacing w:line="240" w:lineRule="auto" w:before="0" w:after="0"/>
        <w:ind w:left="578" w:right="0" w:hanging="297"/>
        <w:jc w:val="both"/>
        <w:rPr>
          <w:sz w:val="22"/>
        </w:rPr>
      </w:pPr>
      <w:r>
        <w:rPr>
          <w:color w:val="231F20"/>
          <w:sz w:val="22"/>
        </w:rPr>
        <w:t>For the purposes of this section</w:t>
      </w:r>
      <w:r>
        <w:rPr>
          <w:color w:val="231F20"/>
          <w:spacing w:val="1"/>
          <w:sz w:val="22"/>
        </w:rPr>
        <w:t> </w:t>
      </w:r>
      <w:r>
        <w:rPr>
          <w:color w:val="231F20"/>
          <w:spacing w:val="-10"/>
          <w:sz w:val="22"/>
        </w:rPr>
        <w:t>–</w:t>
      </w:r>
    </w:p>
    <w:p>
      <w:pPr>
        <w:pStyle w:val="ListParagraph"/>
        <w:numPr>
          <w:ilvl w:val="1"/>
          <w:numId w:val="239"/>
        </w:numPr>
        <w:tabs>
          <w:tab w:pos="936" w:val="left" w:leader="none"/>
        </w:tabs>
        <w:spacing w:line="285" w:lineRule="auto" w:before="47" w:after="0"/>
        <w:ind w:left="564" w:right="848" w:firstLine="0"/>
        <w:jc w:val="both"/>
        <w:rPr>
          <w:sz w:val="22"/>
        </w:rPr>
      </w:pPr>
      <w:r>
        <w:rPr>
          <w:color w:val="231F20"/>
          <w:sz w:val="22"/>
        </w:rPr>
        <w:t>the</w:t>
      </w:r>
      <w:r>
        <w:rPr>
          <w:color w:val="231F20"/>
          <w:spacing w:val="40"/>
          <w:sz w:val="22"/>
        </w:rPr>
        <w:t> </w:t>
      </w:r>
      <w:r>
        <w:rPr>
          <w:color w:val="231F20"/>
          <w:sz w:val="22"/>
        </w:rPr>
        <w:t>President</w:t>
      </w:r>
      <w:r>
        <w:rPr>
          <w:color w:val="231F20"/>
          <w:spacing w:val="40"/>
          <w:sz w:val="22"/>
        </w:rPr>
        <w:t> </w:t>
      </w:r>
      <w:r>
        <w:rPr>
          <w:color w:val="231F20"/>
          <w:sz w:val="22"/>
        </w:rPr>
        <w:t>and</w:t>
      </w:r>
      <w:r>
        <w:rPr>
          <w:color w:val="231F20"/>
          <w:spacing w:val="40"/>
          <w:sz w:val="22"/>
        </w:rPr>
        <w:t> </w:t>
      </w:r>
      <w:r>
        <w:rPr>
          <w:color w:val="231F20"/>
          <w:sz w:val="22"/>
        </w:rPr>
        <w:t>Government</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Federation,</w:t>
      </w:r>
      <w:r>
        <w:rPr>
          <w:color w:val="231F20"/>
          <w:spacing w:val="40"/>
          <w:sz w:val="22"/>
        </w:rPr>
        <w:t> </w:t>
      </w:r>
      <w:r>
        <w:rPr>
          <w:color w:val="231F20"/>
          <w:sz w:val="22"/>
        </w:rPr>
        <w:t>and</w:t>
      </w:r>
      <w:r>
        <w:rPr>
          <w:color w:val="231F20"/>
          <w:spacing w:val="80"/>
          <w:sz w:val="22"/>
        </w:rPr>
        <w:t> </w:t>
      </w:r>
      <w:r>
        <w:rPr>
          <w:color w:val="231F20"/>
          <w:sz w:val="22"/>
        </w:rPr>
        <w:t>the Governor and Government of a State, shall be deemed, respectively,</w:t>
      </w:r>
      <w:r>
        <w:rPr>
          <w:color w:val="231F20"/>
          <w:spacing w:val="-3"/>
          <w:sz w:val="22"/>
        </w:rPr>
        <w:t> </w:t>
      </w:r>
      <w:r>
        <w:rPr>
          <w:color w:val="231F20"/>
          <w:sz w:val="22"/>
        </w:rPr>
        <w:t>to</w:t>
      </w:r>
      <w:r>
        <w:rPr>
          <w:color w:val="231F20"/>
          <w:spacing w:val="-3"/>
          <w:sz w:val="22"/>
        </w:rPr>
        <w:t> </w:t>
      </w:r>
      <w:r>
        <w:rPr>
          <w:color w:val="231F20"/>
          <w:sz w:val="22"/>
        </w:rPr>
        <w:t>be</w:t>
      </w:r>
      <w:r>
        <w:rPr>
          <w:color w:val="231F20"/>
          <w:spacing w:val="-3"/>
          <w:sz w:val="22"/>
        </w:rPr>
        <w:t> </w:t>
      </w:r>
      <w:r>
        <w:rPr>
          <w:color w:val="231F20"/>
          <w:sz w:val="22"/>
        </w:rPr>
        <w:t>successors</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said</w:t>
      </w:r>
      <w:r>
        <w:rPr>
          <w:color w:val="231F20"/>
          <w:spacing w:val="-3"/>
          <w:sz w:val="22"/>
        </w:rPr>
        <w:t> </w:t>
      </w:r>
      <w:r>
        <w:rPr>
          <w:color w:val="231F20"/>
          <w:sz w:val="22"/>
        </w:rPr>
        <w:t>former</w:t>
      </w:r>
      <w:r>
        <w:rPr>
          <w:color w:val="231F20"/>
          <w:spacing w:val="-3"/>
          <w:sz w:val="22"/>
        </w:rPr>
        <w:t> </w:t>
      </w:r>
      <w:r>
        <w:rPr>
          <w:color w:val="231F20"/>
          <w:sz w:val="22"/>
        </w:rPr>
        <w:t>authority</w:t>
      </w:r>
      <w:r>
        <w:rPr>
          <w:color w:val="231F20"/>
          <w:spacing w:val="-3"/>
          <w:sz w:val="22"/>
        </w:rPr>
        <w:t> </w:t>
      </w:r>
      <w:r>
        <w:rPr>
          <w:color w:val="231F20"/>
          <w:sz w:val="22"/>
        </w:rPr>
        <w:t>of</w:t>
      </w:r>
      <w:r>
        <w:rPr>
          <w:color w:val="231F20"/>
          <w:spacing w:val="-3"/>
          <w:sz w:val="22"/>
        </w:rPr>
        <w:t> </w:t>
      </w:r>
      <w:r>
        <w:rPr>
          <w:color w:val="231F20"/>
          <w:sz w:val="22"/>
        </w:rPr>
        <w:t>the Federation and former authority of the State in question; and</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ListParagraph"/>
        <w:numPr>
          <w:ilvl w:val="1"/>
          <w:numId w:val="239"/>
        </w:numPr>
        <w:tabs>
          <w:tab w:pos="1514" w:val="left" w:leader="none"/>
        </w:tabs>
        <w:spacing w:line="285" w:lineRule="auto" w:before="97" w:after="0"/>
        <w:ind w:left="1134" w:right="2549" w:firstLine="0"/>
        <w:jc w:val="both"/>
        <w:rPr>
          <w:sz w:val="22"/>
        </w:rPr>
      </w:pPr>
      <w:r>
        <w:rPr>
          <w:color w:val="231F20"/>
          <w:sz w:val="22"/>
        </w:rPr>
        <w:t>references in this section to “</w:t>
      </w:r>
      <w:r>
        <w:rPr>
          <w:rFonts w:ascii="Arial" w:hAnsi="Arial"/>
          <w:b/>
          <w:color w:val="231F20"/>
          <w:sz w:val="22"/>
        </w:rPr>
        <w:t>former authority of the Federation</w:t>
      </w:r>
      <w:r>
        <w:rPr>
          <w:color w:val="231F20"/>
          <w:sz w:val="22"/>
        </w:rPr>
        <w:t>” and “</w:t>
      </w:r>
      <w:r>
        <w:rPr>
          <w:rFonts w:ascii="Arial" w:hAnsi="Arial"/>
          <w:b/>
          <w:color w:val="231F20"/>
          <w:sz w:val="22"/>
        </w:rPr>
        <w:t>former authority of a State</w:t>
      </w:r>
      <w:r>
        <w:rPr>
          <w:color w:val="231F20"/>
          <w:sz w:val="22"/>
        </w:rPr>
        <w:t>” include references to the former Government of the Federation and </w:t>
      </w:r>
      <w:r>
        <w:rPr>
          <w:color w:val="231F20"/>
          <w:sz w:val="22"/>
        </w:rPr>
        <w:t>the former Government of a State, a local government authority or any person who exercised any authority on its behalf.</w:t>
      </w:r>
    </w:p>
    <w:p>
      <w:pPr>
        <w:pStyle w:val="BodyText"/>
        <w:spacing w:before="42"/>
      </w:pPr>
    </w:p>
    <w:p>
      <w:pPr>
        <w:pStyle w:val="Heading1"/>
        <w:ind w:left="0" w:right="1698"/>
      </w:pPr>
      <w:r>
        <w:rPr>
          <w:color w:val="231F20"/>
          <w:spacing w:val="-12"/>
        </w:rPr>
        <w:t>PART</w:t>
      </w:r>
      <w:r>
        <w:rPr>
          <w:color w:val="231F20"/>
        </w:rPr>
        <w:t> </w:t>
      </w:r>
      <w:r>
        <w:rPr>
          <w:color w:val="231F20"/>
          <w:spacing w:val="-5"/>
        </w:rPr>
        <w:t>IV</w:t>
      </w:r>
    </w:p>
    <w:p>
      <w:pPr>
        <w:pStyle w:val="BodyText"/>
        <w:spacing w:before="94"/>
        <w:rPr>
          <w:rFonts w:ascii="Arial"/>
          <w:b/>
        </w:rPr>
      </w:pPr>
    </w:p>
    <w:p>
      <w:pPr>
        <w:spacing w:before="0"/>
        <w:ind w:left="0" w:right="1698" w:firstLine="0"/>
        <w:jc w:val="center"/>
        <w:rPr>
          <w:rFonts w:ascii="Arial"/>
          <w:i/>
          <w:sz w:val="22"/>
        </w:rPr>
      </w:pPr>
      <w:r>
        <w:rPr>
          <w:rFonts w:ascii="Arial"/>
          <w:i/>
          <w:color w:val="231F20"/>
          <w:w w:val="105"/>
          <w:sz w:val="22"/>
        </w:rPr>
        <w:t>Interpretation,</w:t>
      </w:r>
      <w:r>
        <w:rPr>
          <w:rFonts w:ascii="Arial"/>
          <w:i/>
          <w:color w:val="231F20"/>
          <w:spacing w:val="-11"/>
          <w:w w:val="105"/>
          <w:sz w:val="22"/>
        </w:rPr>
        <w:t> </w:t>
      </w:r>
      <w:r>
        <w:rPr>
          <w:rFonts w:ascii="Arial"/>
          <w:i/>
          <w:color w:val="231F20"/>
          <w:w w:val="105"/>
          <w:sz w:val="22"/>
        </w:rPr>
        <w:t>citation</w:t>
      </w:r>
      <w:r>
        <w:rPr>
          <w:rFonts w:ascii="Arial"/>
          <w:i/>
          <w:color w:val="231F20"/>
          <w:spacing w:val="-10"/>
          <w:w w:val="105"/>
          <w:sz w:val="22"/>
        </w:rPr>
        <w:t> </w:t>
      </w:r>
      <w:r>
        <w:rPr>
          <w:rFonts w:ascii="Arial"/>
          <w:i/>
          <w:color w:val="231F20"/>
          <w:w w:val="105"/>
          <w:sz w:val="22"/>
        </w:rPr>
        <w:t>and</w:t>
      </w:r>
      <w:r>
        <w:rPr>
          <w:rFonts w:ascii="Arial"/>
          <w:i/>
          <w:color w:val="231F20"/>
          <w:spacing w:val="-10"/>
          <w:w w:val="105"/>
          <w:sz w:val="22"/>
        </w:rPr>
        <w:t> </w:t>
      </w:r>
      <w:r>
        <w:rPr>
          <w:rFonts w:ascii="Arial"/>
          <w:i/>
          <w:color w:val="231F20"/>
          <w:spacing w:val="-2"/>
          <w:w w:val="105"/>
          <w:sz w:val="22"/>
        </w:rPr>
        <w:t>commencement</w:t>
      </w:r>
    </w:p>
    <w:p>
      <w:pPr>
        <w:pStyle w:val="BodyText"/>
        <w:spacing w:before="94"/>
        <w:rPr>
          <w:rFonts w:ascii="Arial"/>
          <w:i/>
        </w:rPr>
      </w:pPr>
    </w:p>
    <w:p>
      <w:pPr>
        <w:pStyle w:val="Heading2"/>
        <w:numPr>
          <w:ilvl w:val="0"/>
          <w:numId w:val="202"/>
        </w:numPr>
        <w:tabs>
          <w:tab w:pos="1370" w:val="left" w:leader="none"/>
        </w:tabs>
        <w:spacing w:line="240" w:lineRule="auto" w:before="0" w:after="0"/>
        <w:ind w:left="1370" w:right="0" w:hanging="520"/>
        <w:jc w:val="left"/>
        <w:rPr>
          <w:color w:val="231F20"/>
        </w:rPr>
      </w:pPr>
      <w:r>
        <w:rPr>
          <w:color w:val="231F20"/>
          <w:spacing w:val="-2"/>
          <w:w w:val="105"/>
        </w:rPr>
        <w:t>Interpretation</w:t>
      </w:r>
    </w:p>
    <w:p>
      <w:pPr>
        <w:pStyle w:val="ListParagraph"/>
        <w:numPr>
          <w:ilvl w:val="0"/>
          <w:numId w:val="240"/>
        </w:numPr>
        <w:tabs>
          <w:tab w:pos="1147" w:val="left" w:leader="none"/>
        </w:tabs>
        <w:spacing w:line="285" w:lineRule="auto" w:before="47" w:after="0"/>
        <w:ind w:left="850" w:right="2668" w:firstLine="0"/>
        <w:jc w:val="left"/>
        <w:rPr>
          <w:sz w:val="22"/>
        </w:rPr>
      </w:pPr>
      <w:r>
        <w:rPr>
          <w:color w:val="231F20"/>
          <w:sz w:val="22"/>
        </w:rPr>
        <w:t>In this constitution, unless it is otherwise expressly provided </w:t>
      </w:r>
      <w:r>
        <w:rPr>
          <w:color w:val="231F20"/>
          <w:sz w:val="22"/>
        </w:rPr>
        <w:t>or the context otherwise requires-</w:t>
      </w:r>
    </w:p>
    <w:p>
      <w:pPr>
        <w:pStyle w:val="BodyText"/>
        <w:spacing w:before="45"/>
      </w:pPr>
    </w:p>
    <w:p>
      <w:pPr>
        <w:pStyle w:val="BodyText"/>
        <w:spacing w:line="285" w:lineRule="auto"/>
        <w:ind w:left="850" w:right="2549"/>
        <w:jc w:val="both"/>
      </w:pPr>
      <w:r>
        <w:rPr>
          <w:color w:val="231F20"/>
          <w:w w:val="105"/>
        </w:rPr>
        <w:t>“</w:t>
      </w:r>
      <w:r>
        <w:rPr>
          <w:rFonts w:ascii="Arial" w:hAnsi="Arial"/>
          <w:b/>
          <w:color w:val="231F20"/>
          <w:w w:val="105"/>
        </w:rPr>
        <w:t>Act</w:t>
      </w:r>
      <w:r>
        <w:rPr>
          <w:color w:val="231F20"/>
          <w:w w:val="105"/>
        </w:rPr>
        <w:t>” or “</w:t>
      </w:r>
      <w:r>
        <w:rPr>
          <w:rFonts w:ascii="Arial" w:hAnsi="Arial"/>
          <w:b/>
          <w:color w:val="231F20"/>
          <w:w w:val="105"/>
        </w:rPr>
        <w:t>Act of the National Assembly</w:t>
      </w:r>
      <w:r>
        <w:rPr>
          <w:color w:val="231F20"/>
          <w:w w:val="105"/>
        </w:rPr>
        <w:t>” means any law </w:t>
      </w:r>
      <w:r>
        <w:rPr>
          <w:color w:val="231F20"/>
          <w:w w:val="105"/>
        </w:rPr>
        <w:t>made </w:t>
      </w:r>
      <w:r>
        <w:rPr>
          <w:color w:val="231F20"/>
        </w:rPr>
        <w:t>by the National Assembly and includes any law which takes effect </w:t>
      </w:r>
      <w:r>
        <w:rPr>
          <w:color w:val="231F20"/>
          <w:w w:val="105"/>
        </w:rPr>
        <w:t>under</w:t>
      </w:r>
      <w:r>
        <w:rPr>
          <w:color w:val="231F20"/>
          <w:spacing w:val="-13"/>
          <w:w w:val="105"/>
        </w:rPr>
        <w:t> </w:t>
      </w:r>
      <w:r>
        <w:rPr>
          <w:color w:val="231F20"/>
          <w:w w:val="105"/>
        </w:rPr>
        <w:t>the</w:t>
      </w:r>
      <w:r>
        <w:rPr>
          <w:color w:val="231F20"/>
          <w:spacing w:val="-13"/>
          <w:w w:val="105"/>
        </w:rPr>
        <w:t> </w:t>
      </w:r>
      <w:r>
        <w:rPr>
          <w:color w:val="231F20"/>
          <w:w w:val="105"/>
        </w:rPr>
        <w:t>provisions</w:t>
      </w:r>
      <w:r>
        <w:rPr>
          <w:color w:val="231F20"/>
          <w:spacing w:val="-13"/>
          <w:w w:val="105"/>
        </w:rPr>
        <w:t> </w:t>
      </w:r>
      <w:r>
        <w:rPr>
          <w:color w:val="231F20"/>
          <w:w w:val="105"/>
        </w:rPr>
        <w:t>of</w:t>
      </w:r>
      <w:r>
        <w:rPr>
          <w:color w:val="231F20"/>
          <w:spacing w:val="-13"/>
          <w:w w:val="105"/>
        </w:rPr>
        <w:t> </w:t>
      </w:r>
      <w:r>
        <w:rPr>
          <w:color w:val="231F20"/>
          <w:w w:val="105"/>
        </w:rPr>
        <w:t>this</w:t>
      </w:r>
      <w:r>
        <w:rPr>
          <w:color w:val="231F20"/>
          <w:spacing w:val="-13"/>
          <w:w w:val="105"/>
        </w:rPr>
        <w:t> </w:t>
      </w:r>
      <w:r>
        <w:rPr>
          <w:color w:val="231F20"/>
          <w:w w:val="105"/>
        </w:rPr>
        <w:t>Constitution</w:t>
      </w:r>
      <w:r>
        <w:rPr>
          <w:color w:val="231F20"/>
          <w:spacing w:val="-13"/>
          <w:w w:val="105"/>
        </w:rPr>
        <w:t> </w:t>
      </w:r>
      <w:r>
        <w:rPr>
          <w:color w:val="231F20"/>
          <w:w w:val="105"/>
        </w:rPr>
        <w:t>as</w:t>
      </w:r>
      <w:r>
        <w:rPr>
          <w:color w:val="231F20"/>
          <w:spacing w:val="-13"/>
          <w:w w:val="105"/>
        </w:rPr>
        <w:t> </w:t>
      </w:r>
      <w:r>
        <w:rPr>
          <w:color w:val="231F20"/>
          <w:w w:val="105"/>
        </w:rPr>
        <w:t>an</w:t>
      </w:r>
      <w:r>
        <w:rPr>
          <w:color w:val="231F20"/>
          <w:spacing w:val="-13"/>
          <w:w w:val="105"/>
        </w:rPr>
        <w:t> </w:t>
      </w:r>
      <w:r>
        <w:rPr>
          <w:color w:val="231F20"/>
          <w:w w:val="105"/>
        </w:rPr>
        <w:t>Act</w:t>
      </w:r>
      <w:r>
        <w:rPr>
          <w:color w:val="231F20"/>
          <w:spacing w:val="-13"/>
          <w:w w:val="105"/>
        </w:rPr>
        <w:t> </w:t>
      </w:r>
      <w:r>
        <w:rPr>
          <w:color w:val="231F20"/>
          <w:w w:val="105"/>
        </w:rPr>
        <w:t>of</w:t>
      </w:r>
      <w:r>
        <w:rPr>
          <w:color w:val="231F20"/>
          <w:spacing w:val="-13"/>
          <w:w w:val="105"/>
        </w:rPr>
        <w:t> </w:t>
      </w:r>
      <w:r>
        <w:rPr>
          <w:color w:val="231F20"/>
          <w:w w:val="105"/>
        </w:rPr>
        <w:t>the</w:t>
      </w:r>
      <w:r>
        <w:rPr>
          <w:color w:val="231F20"/>
          <w:spacing w:val="-13"/>
          <w:w w:val="105"/>
        </w:rPr>
        <w:t> </w:t>
      </w:r>
      <w:r>
        <w:rPr>
          <w:color w:val="231F20"/>
          <w:w w:val="105"/>
        </w:rPr>
        <w:t>National </w:t>
      </w:r>
      <w:r>
        <w:rPr>
          <w:color w:val="231F20"/>
          <w:spacing w:val="-2"/>
          <w:w w:val="105"/>
        </w:rPr>
        <w:t>Assembly;</w:t>
      </w:r>
    </w:p>
    <w:p>
      <w:pPr>
        <w:pStyle w:val="BodyText"/>
        <w:spacing w:before="43"/>
      </w:pPr>
    </w:p>
    <w:p>
      <w:pPr>
        <w:pStyle w:val="BodyText"/>
        <w:spacing w:line="285" w:lineRule="auto"/>
        <w:ind w:left="850" w:right="2549"/>
        <w:jc w:val="both"/>
      </w:pPr>
      <w:r>
        <w:rPr>
          <w:color w:val="231F20"/>
        </w:rPr>
        <w:t>“</w:t>
      </w:r>
      <w:r>
        <w:rPr>
          <w:rFonts w:ascii="Arial" w:hAnsi="Arial"/>
          <w:b/>
          <w:color w:val="231F20"/>
        </w:rPr>
        <w:t>appointment</w:t>
      </w:r>
      <w:r>
        <w:rPr>
          <w:color w:val="231F20"/>
        </w:rPr>
        <w:t>” or its cognate expression includes appointment </w:t>
      </w:r>
      <w:r>
        <w:rPr>
          <w:color w:val="231F20"/>
        </w:rPr>
        <w:t>on </w:t>
      </w:r>
      <w:r>
        <w:rPr>
          <w:color w:val="231F20"/>
          <w:w w:val="105"/>
        </w:rPr>
        <w:t>promotion and transfer or confirmation of appointment;</w:t>
      </w:r>
    </w:p>
    <w:p>
      <w:pPr>
        <w:pStyle w:val="BodyText"/>
        <w:spacing w:before="45"/>
      </w:pPr>
    </w:p>
    <w:p>
      <w:pPr>
        <w:pStyle w:val="BodyText"/>
        <w:spacing w:line="285" w:lineRule="auto"/>
        <w:ind w:left="850" w:right="2550"/>
        <w:jc w:val="both"/>
      </w:pPr>
      <w:r>
        <w:rPr>
          <w:color w:val="231F20"/>
        </w:rPr>
        <w:t>“</w:t>
      </w:r>
      <w:r>
        <w:rPr>
          <w:rFonts w:ascii="Arial" w:hAnsi="Arial"/>
          <w:b/>
          <w:color w:val="231F20"/>
        </w:rPr>
        <w:t>area council</w:t>
      </w:r>
      <w:r>
        <w:rPr>
          <w:color w:val="231F20"/>
        </w:rPr>
        <w:t>” means each of the administrative areas within the Federal Capital Territory, Abuja;</w:t>
      </w:r>
    </w:p>
    <w:p>
      <w:pPr>
        <w:pStyle w:val="BodyText"/>
        <w:spacing w:before="45"/>
      </w:pPr>
    </w:p>
    <w:p>
      <w:pPr>
        <w:spacing w:before="0"/>
        <w:ind w:left="850" w:right="0" w:firstLine="0"/>
        <w:jc w:val="both"/>
        <w:rPr>
          <w:sz w:val="22"/>
        </w:rPr>
      </w:pPr>
      <w:r>
        <w:rPr>
          <w:color w:val="231F20"/>
          <w:w w:val="105"/>
          <w:sz w:val="22"/>
        </w:rPr>
        <w:t>“</w:t>
      </w:r>
      <w:r>
        <w:rPr>
          <w:rFonts w:ascii="Arial" w:hAnsi="Arial"/>
          <w:b/>
          <w:color w:val="231F20"/>
          <w:w w:val="105"/>
          <w:sz w:val="22"/>
        </w:rPr>
        <w:t>authority</w:t>
      </w:r>
      <w:r>
        <w:rPr>
          <w:color w:val="231F20"/>
          <w:w w:val="105"/>
          <w:sz w:val="22"/>
        </w:rPr>
        <w:t>”</w:t>
      </w:r>
      <w:r>
        <w:rPr>
          <w:color w:val="231F20"/>
          <w:spacing w:val="-10"/>
          <w:w w:val="105"/>
          <w:sz w:val="22"/>
        </w:rPr>
        <w:t> </w:t>
      </w:r>
      <w:r>
        <w:rPr>
          <w:color w:val="231F20"/>
          <w:w w:val="105"/>
          <w:sz w:val="22"/>
        </w:rPr>
        <w:t>includes</w:t>
      </w:r>
      <w:r>
        <w:rPr>
          <w:color w:val="231F20"/>
          <w:spacing w:val="-10"/>
          <w:w w:val="105"/>
          <w:sz w:val="22"/>
        </w:rPr>
        <w:t> </w:t>
      </w:r>
      <w:r>
        <w:rPr>
          <w:color w:val="231F20"/>
          <w:spacing w:val="-2"/>
          <w:w w:val="105"/>
          <w:sz w:val="22"/>
        </w:rPr>
        <w:t>government;</w:t>
      </w:r>
    </w:p>
    <w:p>
      <w:pPr>
        <w:pStyle w:val="BodyText"/>
        <w:spacing w:before="94"/>
      </w:pPr>
    </w:p>
    <w:p>
      <w:pPr>
        <w:pStyle w:val="BodyText"/>
        <w:spacing w:line="285" w:lineRule="auto"/>
        <w:ind w:left="850" w:right="2549"/>
        <w:jc w:val="both"/>
      </w:pPr>
      <w:r>
        <w:rPr>
          <w:color w:val="231F20"/>
        </w:rPr>
        <w:t>“</w:t>
      </w:r>
      <w:r>
        <w:rPr>
          <w:rFonts w:ascii="Arial" w:hAnsi="Arial"/>
          <w:b/>
          <w:color w:val="231F20"/>
        </w:rPr>
        <w:t>belong</w:t>
      </w:r>
      <w:r>
        <w:rPr>
          <w:rFonts w:ascii="Arial" w:hAnsi="Arial"/>
          <w:b/>
          <w:color w:val="231F20"/>
          <w:spacing w:val="-16"/>
        </w:rPr>
        <w:t> </w:t>
      </w:r>
      <w:r>
        <w:rPr>
          <w:rFonts w:ascii="Arial" w:hAnsi="Arial"/>
          <w:b/>
          <w:color w:val="231F20"/>
        </w:rPr>
        <w:t>to</w:t>
      </w:r>
      <w:r>
        <w:rPr>
          <w:color w:val="231F20"/>
        </w:rPr>
        <w:t>”</w:t>
      </w:r>
      <w:r>
        <w:rPr>
          <w:color w:val="231F20"/>
          <w:spacing w:val="-15"/>
        </w:rPr>
        <w:t> </w:t>
      </w:r>
      <w:r>
        <w:rPr>
          <w:color w:val="231F20"/>
        </w:rPr>
        <w:t>or</w:t>
      </w:r>
      <w:r>
        <w:rPr>
          <w:color w:val="231F20"/>
          <w:spacing w:val="-15"/>
        </w:rPr>
        <w:t> </w:t>
      </w:r>
      <w:r>
        <w:rPr>
          <w:color w:val="231F20"/>
        </w:rPr>
        <w:t>its</w:t>
      </w:r>
      <w:r>
        <w:rPr>
          <w:color w:val="231F20"/>
          <w:spacing w:val="-16"/>
        </w:rPr>
        <w:t> </w:t>
      </w:r>
      <w:r>
        <w:rPr>
          <w:color w:val="231F20"/>
        </w:rPr>
        <w:t>grammatical</w:t>
      </w:r>
      <w:r>
        <w:rPr>
          <w:color w:val="231F20"/>
          <w:spacing w:val="-15"/>
        </w:rPr>
        <w:t> </w:t>
      </w:r>
      <w:r>
        <w:rPr>
          <w:color w:val="231F20"/>
        </w:rPr>
        <w:t>expression</w:t>
      </w:r>
      <w:r>
        <w:rPr>
          <w:color w:val="231F20"/>
          <w:spacing w:val="-15"/>
        </w:rPr>
        <w:t> </w:t>
      </w:r>
      <w:r>
        <w:rPr>
          <w:color w:val="231F20"/>
        </w:rPr>
        <w:t>when</w:t>
      </w:r>
      <w:r>
        <w:rPr>
          <w:color w:val="231F20"/>
          <w:spacing w:val="-15"/>
        </w:rPr>
        <w:t> </w:t>
      </w:r>
      <w:r>
        <w:rPr>
          <w:color w:val="231F20"/>
        </w:rPr>
        <w:t>used</w:t>
      </w:r>
      <w:r>
        <w:rPr>
          <w:color w:val="231F20"/>
          <w:spacing w:val="-16"/>
        </w:rPr>
        <w:t> </w:t>
      </w:r>
      <w:r>
        <w:rPr>
          <w:color w:val="231F20"/>
        </w:rPr>
        <w:t>with</w:t>
      </w:r>
      <w:r>
        <w:rPr>
          <w:color w:val="231F20"/>
          <w:spacing w:val="-15"/>
        </w:rPr>
        <w:t> </w:t>
      </w:r>
      <w:r>
        <w:rPr>
          <w:color w:val="231F20"/>
        </w:rPr>
        <w:t>reference to a person in a State refers to a person either of whose parents</w:t>
      </w:r>
      <w:r>
        <w:rPr>
          <w:color w:val="231F20"/>
          <w:spacing w:val="80"/>
          <w:w w:val="150"/>
        </w:rPr>
        <w:t> </w:t>
      </w:r>
      <w:r>
        <w:rPr>
          <w:color w:val="231F20"/>
        </w:rPr>
        <w:t>or any of whose grandparents was a member of a community indigenous to that State;</w:t>
      </w:r>
    </w:p>
    <w:p>
      <w:pPr>
        <w:pStyle w:val="BodyText"/>
        <w:spacing w:before="43"/>
      </w:pPr>
    </w:p>
    <w:p>
      <w:pPr>
        <w:pStyle w:val="BodyText"/>
        <w:spacing w:line="285" w:lineRule="auto"/>
        <w:ind w:left="850" w:right="2549"/>
        <w:jc w:val="both"/>
      </w:pPr>
      <w:r>
        <w:rPr>
          <w:color w:val="231F20"/>
        </w:rPr>
        <w:t>“</w:t>
      </w:r>
      <w:r>
        <w:rPr>
          <w:rFonts w:ascii="Arial" w:hAnsi="Arial"/>
          <w:b/>
          <w:color w:val="231F20"/>
        </w:rPr>
        <w:t>civil service of the Federation</w:t>
      </w:r>
      <w:r>
        <w:rPr>
          <w:color w:val="231F20"/>
        </w:rPr>
        <w:t>” means service of the </w:t>
      </w:r>
      <w:r>
        <w:rPr>
          <w:color w:val="231F20"/>
        </w:rPr>
        <w:t>Federation in a civil capacity as staff of the office of the President, the Vice- President, a ministry or department of the Government of the Federation assigned with the responsibility for any business of the Government of the Federation;</w:t>
      </w:r>
    </w:p>
    <w:p>
      <w:pPr>
        <w:pStyle w:val="BodyText"/>
        <w:spacing w:after="0" w:line="285" w:lineRule="auto"/>
        <w:jc w:val="both"/>
        <w:sectPr>
          <w:pgSz w:w="10490" w:h="13890"/>
          <w:pgMar w:header="0" w:footer="357" w:top="1040" w:bottom="540" w:left="283" w:right="283"/>
        </w:sectPr>
      </w:pPr>
    </w:p>
    <w:p>
      <w:pPr>
        <w:pStyle w:val="BodyText"/>
        <w:spacing w:line="285" w:lineRule="auto" w:before="97"/>
        <w:ind w:left="2551" w:right="848"/>
        <w:jc w:val="both"/>
      </w:pPr>
      <w:r>
        <w:rPr>
          <w:color w:val="231F20"/>
        </w:rPr>
        <w:t>“</w:t>
      </w:r>
      <w:r>
        <w:rPr>
          <w:rFonts w:ascii="Arial" w:hAnsi="Arial"/>
          <w:b/>
          <w:color w:val="231F20"/>
        </w:rPr>
        <w:t>civil</w:t>
      </w:r>
      <w:r>
        <w:rPr>
          <w:rFonts w:ascii="Arial" w:hAnsi="Arial"/>
          <w:b/>
          <w:color w:val="231F20"/>
          <w:spacing w:val="40"/>
        </w:rPr>
        <w:t> </w:t>
      </w:r>
      <w:r>
        <w:rPr>
          <w:rFonts w:ascii="Arial" w:hAnsi="Arial"/>
          <w:b/>
          <w:color w:val="231F20"/>
        </w:rPr>
        <w:t>service</w:t>
      </w:r>
      <w:r>
        <w:rPr>
          <w:rFonts w:ascii="Arial" w:hAnsi="Arial"/>
          <w:b/>
          <w:color w:val="231F20"/>
          <w:spacing w:val="40"/>
        </w:rPr>
        <w:t> </w:t>
      </w:r>
      <w:r>
        <w:rPr>
          <w:rFonts w:ascii="Arial" w:hAnsi="Arial"/>
          <w:b/>
          <w:color w:val="231F20"/>
        </w:rPr>
        <w:t>of</w:t>
      </w:r>
      <w:r>
        <w:rPr>
          <w:rFonts w:ascii="Arial" w:hAnsi="Arial"/>
          <w:b/>
          <w:color w:val="231F20"/>
          <w:spacing w:val="40"/>
        </w:rPr>
        <w:t> </w:t>
      </w:r>
      <w:r>
        <w:rPr>
          <w:rFonts w:ascii="Arial" w:hAnsi="Arial"/>
          <w:b/>
          <w:color w:val="231F20"/>
        </w:rPr>
        <w:t>the</w:t>
      </w:r>
      <w:r>
        <w:rPr>
          <w:rFonts w:ascii="Arial" w:hAnsi="Arial"/>
          <w:b/>
          <w:color w:val="231F20"/>
          <w:spacing w:val="40"/>
        </w:rPr>
        <w:t> </w:t>
      </w:r>
      <w:r>
        <w:rPr>
          <w:rFonts w:ascii="Arial" w:hAnsi="Arial"/>
          <w:b/>
          <w:color w:val="231F20"/>
        </w:rPr>
        <w:t>State</w:t>
      </w:r>
      <w:r>
        <w:rPr>
          <w:color w:val="231F20"/>
        </w:rPr>
        <w:t>”</w:t>
      </w:r>
      <w:r>
        <w:rPr>
          <w:color w:val="231F20"/>
          <w:spacing w:val="40"/>
        </w:rPr>
        <w:t> </w:t>
      </w:r>
      <w:r>
        <w:rPr>
          <w:color w:val="231F20"/>
        </w:rPr>
        <w:t>means</w:t>
      </w:r>
      <w:r>
        <w:rPr>
          <w:color w:val="231F20"/>
          <w:spacing w:val="40"/>
        </w:rPr>
        <w:t> </w:t>
      </w:r>
      <w:r>
        <w:rPr>
          <w:color w:val="231F20"/>
        </w:rPr>
        <w:t>service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Government of a State in a civil capacity as staff of the office of the </w:t>
      </w:r>
      <w:r>
        <w:rPr>
          <w:color w:val="231F20"/>
        </w:rPr>
        <w:t>Governor, Deputy Governor or a ministry or department of the Government</w:t>
      </w:r>
      <w:r>
        <w:rPr>
          <w:color w:val="231F20"/>
          <w:spacing w:val="80"/>
        </w:rPr>
        <w:t> </w:t>
      </w:r>
      <w:r>
        <w:rPr>
          <w:color w:val="231F20"/>
        </w:rPr>
        <w:t>of</w:t>
      </w:r>
      <w:r>
        <w:rPr>
          <w:color w:val="231F20"/>
          <w:spacing w:val="-1"/>
        </w:rPr>
        <w:t> </w:t>
      </w:r>
      <w:r>
        <w:rPr>
          <w:color w:val="231F20"/>
        </w:rPr>
        <w:t>the</w:t>
      </w:r>
      <w:r>
        <w:rPr>
          <w:color w:val="231F20"/>
          <w:spacing w:val="-1"/>
        </w:rPr>
        <w:t> </w:t>
      </w:r>
      <w:r>
        <w:rPr>
          <w:color w:val="231F20"/>
        </w:rPr>
        <w:t>State</w:t>
      </w:r>
      <w:r>
        <w:rPr>
          <w:color w:val="231F20"/>
          <w:spacing w:val="-1"/>
        </w:rPr>
        <w:t> </w:t>
      </w:r>
      <w:r>
        <w:rPr>
          <w:color w:val="231F20"/>
        </w:rPr>
        <w:t>assigned</w:t>
      </w:r>
      <w:r>
        <w:rPr>
          <w:color w:val="231F20"/>
          <w:spacing w:val="-1"/>
        </w:rPr>
        <w:t> </w:t>
      </w:r>
      <w:r>
        <w:rPr>
          <w:color w:val="231F20"/>
        </w:rPr>
        <w:t>with</w:t>
      </w:r>
      <w:r>
        <w:rPr>
          <w:color w:val="231F20"/>
          <w:spacing w:val="-1"/>
        </w:rPr>
        <w:t> </w:t>
      </w:r>
      <w:r>
        <w:rPr>
          <w:color w:val="231F20"/>
        </w:rPr>
        <w:t>the</w:t>
      </w:r>
      <w:r>
        <w:rPr>
          <w:color w:val="231F20"/>
          <w:spacing w:val="-1"/>
        </w:rPr>
        <w:t> </w:t>
      </w:r>
      <w:r>
        <w:rPr>
          <w:color w:val="231F20"/>
        </w:rPr>
        <w:t>responsibility</w:t>
      </w:r>
      <w:r>
        <w:rPr>
          <w:color w:val="231F20"/>
          <w:spacing w:val="-1"/>
        </w:rPr>
        <w:t> </w:t>
      </w:r>
      <w:r>
        <w:rPr>
          <w:color w:val="231F20"/>
        </w:rPr>
        <w:t>for</w:t>
      </w:r>
      <w:r>
        <w:rPr>
          <w:color w:val="231F20"/>
          <w:spacing w:val="-1"/>
        </w:rPr>
        <w:t> </w:t>
      </w:r>
      <w:r>
        <w:rPr>
          <w:color w:val="231F20"/>
        </w:rPr>
        <w:t>any</w:t>
      </w:r>
      <w:r>
        <w:rPr>
          <w:color w:val="231F20"/>
          <w:spacing w:val="-1"/>
        </w:rPr>
        <w:t> </w:t>
      </w:r>
      <w:r>
        <w:rPr>
          <w:color w:val="231F20"/>
        </w:rPr>
        <w:t>business</w:t>
      </w:r>
      <w:r>
        <w:rPr>
          <w:color w:val="231F20"/>
          <w:spacing w:val="-1"/>
        </w:rPr>
        <w:t> </w:t>
      </w:r>
      <w:r>
        <w:rPr>
          <w:color w:val="231F20"/>
        </w:rPr>
        <w:t>of</w:t>
      </w:r>
      <w:r>
        <w:rPr>
          <w:color w:val="231F20"/>
          <w:spacing w:val="-1"/>
        </w:rPr>
        <w:t> </w:t>
      </w:r>
      <w:r>
        <w:rPr>
          <w:color w:val="231F20"/>
        </w:rPr>
        <w:t>the Government of the State;</w:t>
      </w:r>
    </w:p>
    <w:p>
      <w:pPr>
        <w:pStyle w:val="BodyText"/>
        <w:spacing w:before="42"/>
      </w:pPr>
    </w:p>
    <w:p>
      <w:pPr>
        <w:pStyle w:val="BodyText"/>
        <w:spacing w:line="285" w:lineRule="auto"/>
        <w:ind w:left="2551" w:right="848"/>
        <w:jc w:val="both"/>
      </w:pPr>
      <w:r>
        <w:rPr>
          <w:color w:val="231F20"/>
          <w:w w:val="105"/>
        </w:rPr>
        <w:t>“</w:t>
      </w:r>
      <w:r>
        <w:rPr>
          <w:rFonts w:ascii="Arial" w:hAnsi="Arial"/>
          <w:b/>
          <w:color w:val="231F20"/>
          <w:w w:val="105"/>
        </w:rPr>
        <w:t>Code of Conduct</w:t>
      </w:r>
      <w:r>
        <w:rPr>
          <w:color w:val="231F20"/>
          <w:w w:val="105"/>
        </w:rPr>
        <w:t>” refers to the Code of Conduct contained </w:t>
      </w:r>
      <w:r>
        <w:rPr>
          <w:color w:val="231F20"/>
          <w:w w:val="105"/>
        </w:rPr>
        <w:t>in the Fifth Schedule to this Constitution;</w:t>
      </w:r>
    </w:p>
    <w:p>
      <w:pPr>
        <w:spacing w:before="37"/>
        <w:ind w:left="5122" w:right="0" w:firstLine="0"/>
        <w:jc w:val="left"/>
        <w:rPr>
          <w:sz w:val="20"/>
        </w:rPr>
      </w:pPr>
      <w:r>
        <w:rPr>
          <w:color w:val="231F20"/>
          <w:sz w:val="20"/>
        </w:rPr>
        <w:t>[Fifth </w:t>
      </w:r>
      <w:r>
        <w:rPr>
          <w:color w:val="231F20"/>
          <w:spacing w:val="-2"/>
          <w:sz w:val="20"/>
        </w:rPr>
        <w:t>Schedule]</w:t>
      </w:r>
    </w:p>
    <w:p>
      <w:pPr>
        <w:pStyle w:val="BodyText"/>
        <w:spacing w:before="121"/>
        <w:rPr>
          <w:sz w:val="20"/>
        </w:rPr>
      </w:pPr>
    </w:p>
    <w:p>
      <w:pPr>
        <w:pStyle w:val="BodyText"/>
        <w:spacing w:line="285" w:lineRule="auto"/>
        <w:ind w:left="2551" w:right="849"/>
        <w:jc w:val="both"/>
      </w:pPr>
      <w:r>
        <w:rPr>
          <w:color w:val="231F20"/>
        </w:rPr>
        <w:t>“</w:t>
      </w:r>
      <w:r>
        <w:rPr>
          <w:rFonts w:ascii="Arial" w:hAnsi="Arial"/>
          <w:b/>
          <w:color w:val="231F20"/>
        </w:rPr>
        <w:t>Commissioner</w:t>
      </w:r>
      <w:r>
        <w:rPr>
          <w:color w:val="231F20"/>
        </w:rPr>
        <w:t>” means a Commissioner of the Government of a </w:t>
      </w:r>
      <w:r>
        <w:rPr>
          <w:color w:val="231F20"/>
          <w:spacing w:val="-2"/>
        </w:rPr>
        <w:t>State;</w:t>
      </w:r>
    </w:p>
    <w:p>
      <w:pPr>
        <w:pStyle w:val="BodyText"/>
        <w:spacing w:before="45"/>
      </w:pPr>
    </w:p>
    <w:p>
      <w:pPr>
        <w:pStyle w:val="BodyText"/>
        <w:spacing w:line="285" w:lineRule="auto"/>
        <w:ind w:left="2551" w:right="848"/>
        <w:jc w:val="both"/>
      </w:pPr>
      <w:r>
        <w:rPr>
          <w:color w:val="231F20"/>
        </w:rPr>
        <w:t>“</w:t>
      </w:r>
      <w:r>
        <w:rPr>
          <w:rFonts w:ascii="Arial" w:hAnsi="Arial"/>
          <w:b/>
          <w:color w:val="231F20"/>
        </w:rPr>
        <w:t>Concurrent Legislative List</w:t>
      </w:r>
      <w:r>
        <w:rPr>
          <w:color w:val="231F20"/>
        </w:rPr>
        <w:t>” means the list of matters set out in the</w:t>
      </w:r>
      <w:r>
        <w:rPr>
          <w:color w:val="231F20"/>
          <w:spacing w:val="-13"/>
        </w:rPr>
        <w:t> </w:t>
      </w:r>
      <w:r>
        <w:rPr>
          <w:color w:val="231F20"/>
        </w:rPr>
        <w:t>first</w:t>
      </w:r>
      <w:r>
        <w:rPr>
          <w:color w:val="231F20"/>
          <w:spacing w:val="-13"/>
        </w:rPr>
        <w:t> </w:t>
      </w:r>
      <w:r>
        <w:rPr>
          <w:color w:val="231F20"/>
        </w:rPr>
        <w:t>column</w:t>
      </w:r>
      <w:r>
        <w:rPr>
          <w:color w:val="231F20"/>
          <w:spacing w:val="-13"/>
        </w:rPr>
        <w:t> </w:t>
      </w:r>
      <w:r>
        <w:rPr>
          <w:color w:val="231F20"/>
        </w:rPr>
        <w:t>in</w:t>
      </w:r>
      <w:r>
        <w:rPr>
          <w:color w:val="231F20"/>
          <w:spacing w:val="-13"/>
        </w:rPr>
        <w:t> </w:t>
      </w:r>
      <w:r>
        <w:rPr>
          <w:color w:val="231F20"/>
        </w:rPr>
        <w:t>Part</w:t>
      </w:r>
      <w:r>
        <w:rPr>
          <w:color w:val="231F20"/>
          <w:spacing w:val="-13"/>
        </w:rPr>
        <w:t> </w:t>
      </w:r>
      <w:r>
        <w:rPr>
          <w:color w:val="231F20"/>
        </w:rPr>
        <w:t>II</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Second</w:t>
      </w:r>
      <w:r>
        <w:rPr>
          <w:color w:val="231F20"/>
          <w:spacing w:val="-13"/>
        </w:rPr>
        <w:t> </w:t>
      </w:r>
      <w:r>
        <w:rPr>
          <w:color w:val="231F20"/>
        </w:rPr>
        <w:t>Schedule</w:t>
      </w:r>
      <w:r>
        <w:rPr>
          <w:color w:val="231F20"/>
          <w:spacing w:val="-13"/>
        </w:rPr>
        <w:t> </w:t>
      </w:r>
      <w:r>
        <w:rPr>
          <w:color w:val="231F20"/>
        </w:rPr>
        <w:t>to</w:t>
      </w:r>
      <w:r>
        <w:rPr>
          <w:color w:val="231F20"/>
          <w:spacing w:val="-13"/>
        </w:rPr>
        <w:t> </w:t>
      </w:r>
      <w:r>
        <w:rPr>
          <w:color w:val="231F20"/>
        </w:rPr>
        <w:t>this</w:t>
      </w:r>
      <w:r>
        <w:rPr>
          <w:color w:val="231F20"/>
          <w:spacing w:val="-13"/>
        </w:rPr>
        <w:t> </w:t>
      </w:r>
      <w:r>
        <w:rPr>
          <w:color w:val="231F20"/>
        </w:rPr>
        <w:t>Constitution with respect to which the National Assembly and a House of Assembly may make laws to the extent prescribed, respectively, opposite thereto in the second column thereof;</w:t>
      </w:r>
    </w:p>
    <w:p>
      <w:pPr>
        <w:spacing w:before="34"/>
        <w:ind w:left="4700" w:right="0" w:firstLine="0"/>
        <w:jc w:val="both"/>
        <w:rPr>
          <w:sz w:val="20"/>
        </w:rPr>
      </w:pPr>
      <w:r>
        <w:rPr>
          <w:color w:val="231F20"/>
          <w:sz w:val="20"/>
        </w:rPr>
        <w:t>[Part</w:t>
      </w:r>
      <w:r>
        <w:rPr>
          <w:color w:val="231F20"/>
          <w:spacing w:val="-14"/>
          <w:sz w:val="20"/>
        </w:rPr>
        <w:t> </w:t>
      </w:r>
      <w:r>
        <w:rPr>
          <w:color w:val="231F20"/>
          <w:sz w:val="20"/>
        </w:rPr>
        <w:t>II</w:t>
      </w:r>
      <w:r>
        <w:rPr>
          <w:color w:val="231F20"/>
          <w:spacing w:val="-13"/>
          <w:sz w:val="20"/>
        </w:rPr>
        <w:t> </w:t>
      </w:r>
      <w:r>
        <w:rPr>
          <w:color w:val="231F20"/>
          <w:sz w:val="20"/>
        </w:rPr>
        <w:t>Second</w:t>
      </w:r>
      <w:r>
        <w:rPr>
          <w:color w:val="231F20"/>
          <w:spacing w:val="-14"/>
          <w:sz w:val="20"/>
        </w:rPr>
        <w:t> </w:t>
      </w:r>
      <w:r>
        <w:rPr>
          <w:color w:val="231F20"/>
          <w:spacing w:val="-2"/>
          <w:sz w:val="20"/>
        </w:rPr>
        <w:t>Schedule]</w:t>
      </w:r>
    </w:p>
    <w:p>
      <w:pPr>
        <w:pStyle w:val="BodyText"/>
        <w:spacing w:before="121"/>
        <w:rPr>
          <w:sz w:val="20"/>
        </w:rPr>
      </w:pPr>
    </w:p>
    <w:p>
      <w:pPr>
        <w:pStyle w:val="BodyText"/>
        <w:spacing w:line="285" w:lineRule="auto"/>
        <w:ind w:left="2551" w:right="848"/>
        <w:jc w:val="both"/>
      </w:pPr>
      <w:r>
        <w:rPr>
          <w:color w:val="231F20"/>
        </w:rPr>
        <w:t>“</w:t>
      </w:r>
      <w:r>
        <w:rPr>
          <w:rFonts w:ascii="Arial" w:hAnsi="Arial"/>
          <w:b/>
          <w:color w:val="231F20"/>
        </w:rPr>
        <w:t>decision</w:t>
      </w:r>
      <w:r>
        <w:rPr>
          <w:color w:val="231F20"/>
        </w:rPr>
        <w:t>” means, in relation to a court, any determination of </w:t>
      </w:r>
      <w:r>
        <w:rPr>
          <w:color w:val="231F20"/>
        </w:rPr>
        <w:t>that court and includes judgment, act, order, conviction, sentence or </w:t>
      </w:r>
      <w:r>
        <w:rPr>
          <w:color w:val="231F20"/>
          <w:spacing w:val="-2"/>
        </w:rPr>
        <w:t>recommendation;</w:t>
      </w:r>
    </w:p>
    <w:p>
      <w:pPr>
        <w:pStyle w:val="BodyText"/>
        <w:spacing w:before="44"/>
      </w:pPr>
    </w:p>
    <w:p>
      <w:pPr>
        <w:pStyle w:val="BodyText"/>
        <w:spacing w:line="285" w:lineRule="auto"/>
        <w:ind w:left="2551" w:right="1760"/>
      </w:pPr>
      <w:r>
        <w:rPr>
          <w:color w:val="231F20"/>
        </w:rPr>
        <w:t>“</w:t>
      </w:r>
      <w:r>
        <w:rPr>
          <w:rFonts w:ascii="Arial" w:hAnsi="Arial"/>
          <w:b/>
          <w:color w:val="231F20"/>
        </w:rPr>
        <w:t>enactment</w:t>
      </w:r>
      <w:r>
        <w:rPr>
          <w:color w:val="231F20"/>
        </w:rPr>
        <w:t>” means provision of any law or a </w:t>
      </w:r>
      <w:r>
        <w:rPr>
          <w:color w:val="231F20"/>
        </w:rPr>
        <w:t>subsidiary </w:t>
      </w:r>
      <w:r>
        <w:rPr>
          <w:color w:val="231F20"/>
          <w:spacing w:val="-2"/>
        </w:rPr>
        <w:t>instrument;</w:t>
      </w:r>
    </w:p>
    <w:p>
      <w:pPr>
        <w:pStyle w:val="BodyText"/>
        <w:spacing w:before="45"/>
      </w:pPr>
    </w:p>
    <w:p>
      <w:pPr>
        <w:spacing w:line="285" w:lineRule="auto" w:before="0"/>
        <w:ind w:left="2551" w:right="797" w:firstLine="0"/>
        <w:jc w:val="left"/>
        <w:rPr>
          <w:sz w:val="22"/>
        </w:rPr>
      </w:pPr>
      <w:r>
        <w:rPr>
          <w:color w:val="231F20"/>
          <w:sz w:val="22"/>
        </w:rPr>
        <w:t>“</w:t>
      </w:r>
      <w:r>
        <w:rPr>
          <w:rFonts w:ascii="Arial" w:hAnsi="Arial"/>
          <w:b/>
          <w:color w:val="231F20"/>
          <w:sz w:val="22"/>
        </w:rPr>
        <w:t>Exclusive Legislative List</w:t>
      </w:r>
      <w:r>
        <w:rPr>
          <w:color w:val="231F20"/>
          <w:sz w:val="22"/>
        </w:rPr>
        <w:t>” means the list in Part I of the </w:t>
      </w:r>
      <w:r>
        <w:rPr>
          <w:color w:val="231F20"/>
          <w:sz w:val="22"/>
        </w:rPr>
        <w:t>Second Schedule to this Constitution;</w:t>
      </w:r>
    </w:p>
    <w:p>
      <w:pPr>
        <w:spacing w:before="36"/>
        <w:ind w:left="4727" w:right="0" w:firstLine="0"/>
        <w:jc w:val="both"/>
        <w:rPr>
          <w:sz w:val="20"/>
        </w:rPr>
      </w:pPr>
      <w:r>
        <w:rPr>
          <w:color w:val="231F20"/>
          <w:sz w:val="20"/>
        </w:rPr>
        <w:t>[Part</w:t>
      </w:r>
      <w:r>
        <w:rPr>
          <w:color w:val="231F20"/>
          <w:spacing w:val="-13"/>
          <w:sz w:val="20"/>
        </w:rPr>
        <w:t> </w:t>
      </w:r>
      <w:r>
        <w:rPr>
          <w:color w:val="231F20"/>
          <w:sz w:val="20"/>
        </w:rPr>
        <w:t>I</w:t>
      </w:r>
      <w:r>
        <w:rPr>
          <w:color w:val="231F20"/>
          <w:spacing w:val="-12"/>
          <w:sz w:val="20"/>
        </w:rPr>
        <w:t> </w:t>
      </w:r>
      <w:r>
        <w:rPr>
          <w:color w:val="231F20"/>
          <w:sz w:val="20"/>
        </w:rPr>
        <w:t>Second</w:t>
      </w:r>
      <w:r>
        <w:rPr>
          <w:color w:val="231F20"/>
          <w:spacing w:val="-13"/>
          <w:sz w:val="20"/>
        </w:rPr>
        <w:t> </w:t>
      </w:r>
      <w:r>
        <w:rPr>
          <w:color w:val="231F20"/>
          <w:spacing w:val="-2"/>
          <w:sz w:val="20"/>
        </w:rPr>
        <w:t>Schedule]</w:t>
      </w:r>
    </w:p>
    <w:p>
      <w:pPr>
        <w:pStyle w:val="BodyText"/>
        <w:spacing w:before="122"/>
        <w:rPr>
          <w:sz w:val="20"/>
        </w:rPr>
      </w:pPr>
    </w:p>
    <w:p>
      <w:pPr>
        <w:pStyle w:val="BodyText"/>
        <w:spacing w:line="285" w:lineRule="auto"/>
        <w:ind w:left="2551"/>
      </w:pPr>
      <w:r>
        <w:rPr>
          <w:color w:val="231F20"/>
        </w:rPr>
        <w:t>“</w:t>
      </w:r>
      <w:r>
        <w:rPr>
          <w:rFonts w:ascii="Arial" w:hAnsi="Arial"/>
          <w:b/>
          <w:color w:val="231F20"/>
        </w:rPr>
        <w:t>existing law</w:t>
      </w:r>
      <w:r>
        <w:rPr>
          <w:color w:val="231F20"/>
        </w:rPr>
        <w:t>”</w:t>
      </w:r>
      <w:r>
        <w:rPr>
          <w:color w:val="231F20"/>
          <w:spacing w:val="-3"/>
        </w:rPr>
        <w:t> </w:t>
      </w:r>
      <w:r>
        <w:rPr>
          <w:color w:val="231F20"/>
        </w:rPr>
        <w:t>has</w:t>
      </w:r>
      <w:r>
        <w:rPr>
          <w:color w:val="231F20"/>
          <w:spacing w:val="-3"/>
        </w:rPr>
        <w:t> </w:t>
      </w:r>
      <w:r>
        <w:rPr>
          <w:color w:val="231F20"/>
        </w:rPr>
        <w:t>the</w:t>
      </w:r>
      <w:r>
        <w:rPr>
          <w:color w:val="231F20"/>
          <w:spacing w:val="-3"/>
        </w:rPr>
        <w:t> </w:t>
      </w:r>
      <w:r>
        <w:rPr>
          <w:color w:val="231F20"/>
        </w:rPr>
        <w:t>meaning</w:t>
      </w:r>
      <w:r>
        <w:rPr>
          <w:color w:val="231F20"/>
          <w:spacing w:val="-3"/>
        </w:rPr>
        <w:t> </w:t>
      </w:r>
      <w:r>
        <w:rPr>
          <w:color w:val="231F20"/>
        </w:rPr>
        <w:t>assigned</w:t>
      </w:r>
      <w:r>
        <w:rPr>
          <w:color w:val="231F20"/>
          <w:spacing w:val="-3"/>
        </w:rPr>
        <w:t> </w:t>
      </w:r>
      <w:r>
        <w:rPr>
          <w:color w:val="231F20"/>
        </w:rPr>
        <w:t>to</w:t>
      </w:r>
      <w:r>
        <w:rPr>
          <w:color w:val="231F20"/>
          <w:spacing w:val="-3"/>
        </w:rPr>
        <w:t> </w:t>
      </w:r>
      <w:r>
        <w:rPr>
          <w:color w:val="231F20"/>
        </w:rPr>
        <w:t>it</w:t>
      </w:r>
      <w:r>
        <w:rPr>
          <w:color w:val="231F20"/>
          <w:spacing w:val="-3"/>
        </w:rPr>
        <w:t> </w:t>
      </w:r>
      <w:r>
        <w:rPr>
          <w:color w:val="231F20"/>
        </w:rPr>
        <w:t>in</w:t>
      </w:r>
      <w:r>
        <w:rPr>
          <w:color w:val="231F20"/>
          <w:spacing w:val="-3"/>
        </w:rPr>
        <w:t> </w:t>
      </w:r>
      <w:r>
        <w:rPr>
          <w:color w:val="231F20"/>
        </w:rPr>
        <w:t>section</w:t>
      </w:r>
      <w:r>
        <w:rPr>
          <w:color w:val="231F20"/>
          <w:spacing w:val="-3"/>
        </w:rPr>
        <w:t> </w:t>
      </w:r>
      <w:r>
        <w:rPr>
          <w:color w:val="231F20"/>
        </w:rPr>
        <w:t>315</w:t>
      </w:r>
      <w:r>
        <w:rPr>
          <w:color w:val="231F20"/>
          <w:spacing w:val="-3"/>
        </w:rPr>
        <w:t> </w:t>
      </w:r>
      <w:r>
        <w:rPr>
          <w:color w:val="231F20"/>
        </w:rPr>
        <w:t>of</w:t>
      </w:r>
      <w:r>
        <w:rPr>
          <w:color w:val="231F20"/>
          <w:spacing w:val="-3"/>
        </w:rPr>
        <w:t> </w:t>
      </w:r>
      <w:r>
        <w:rPr>
          <w:color w:val="231F20"/>
        </w:rPr>
        <w:t>this </w:t>
      </w:r>
      <w:r>
        <w:rPr>
          <w:color w:val="231F20"/>
          <w:spacing w:val="-2"/>
          <w:w w:val="105"/>
        </w:rPr>
        <w:t>Constitution;</w:t>
      </w:r>
    </w:p>
    <w:p>
      <w:pPr>
        <w:pStyle w:val="BodyText"/>
        <w:spacing w:before="44"/>
      </w:pPr>
    </w:p>
    <w:p>
      <w:pPr>
        <w:spacing w:line="285" w:lineRule="auto" w:before="1"/>
        <w:ind w:left="2551" w:right="797" w:firstLine="0"/>
        <w:jc w:val="left"/>
        <w:rPr>
          <w:sz w:val="22"/>
        </w:rPr>
      </w:pPr>
      <w:r>
        <w:rPr>
          <w:color w:val="231F20"/>
          <w:w w:val="105"/>
          <w:sz w:val="22"/>
        </w:rPr>
        <w:t>“</w:t>
      </w:r>
      <w:r>
        <w:rPr>
          <w:rFonts w:ascii="Arial" w:hAnsi="Arial"/>
          <w:b/>
          <w:color w:val="231F20"/>
          <w:w w:val="105"/>
          <w:sz w:val="22"/>
        </w:rPr>
        <w:t>federal character of Nigeria</w:t>
      </w:r>
      <w:r>
        <w:rPr>
          <w:color w:val="231F20"/>
          <w:w w:val="105"/>
          <w:sz w:val="22"/>
        </w:rPr>
        <w:t>” refers to the distinctive desire </w:t>
      </w:r>
      <w:r>
        <w:rPr>
          <w:color w:val="231F20"/>
          <w:w w:val="105"/>
          <w:sz w:val="22"/>
        </w:rPr>
        <w:t>of the</w:t>
      </w:r>
      <w:r>
        <w:rPr>
          <w:color w:val="231F20"/>
          <w:spacing w:val="11"/>
          <w:w w:val="105"/>
          <w:sz w:val="22"/>
        </w:rPr>
        <w:t> </w:t>
      </w:r>
      <w:r>
        <w:rPr>
          <w:color w:val="231F20"/>
          <w:w w:val="105"/>
          <w:sz w:val="22"/>
        </w:rPr>
        <w:t>peoples</w:t>
      </w:r>
      <w:r>
        <w:rPr>
          <w:color w:val="231F20"/>
          <w:spacing w:val="11"/>
          <w:w w:val="105"/>
          <w:sz w:val="22"/>
        </w:rPr>
        <w:t> </w:t>
      </w:r>
      <w:r>
        <w:rPr>
          <w:color w:val="231F20"/>
          <w:w w:val="105"/>
          <w:sz w:val="22"/>
        </w:rPr>
        <w:t>of</w:t>
      </w:r>
      <w:r>
        <w:rPr>
          <w:color w:val="231F20"/>
          <w:spacing w:val="11"/>
          <w:w w:val="105"/>
          <w:sz w:val="22"/>
        </w:rPr>
        <w:t> </w:t>
      </w:r>
      <w:r>
        <w:rPr>
          <w:color w:val="231F20"/>
          <w:w w:val="105"/>
          <w:sz w:val="22"/>
        </w:rPr>
        <w:t>Nigeria</w:t>
      </w:r>
      <w:r>
        <w:rPr>
          <w:color w:val="231F20"/>
          <w:spacing w:val="11"/>
          <w:w w:val="105"/>
          <w:sz w:val="22"/>
        </w:rPr>
        <w:t> </w:t>
      </w:r>
      <w:r>
        <w:rPr>
          <w:color w:val="231F20"/>
          <w:w w:val="105"/>
          <w:sz w:val="22"/>
        </w:rPr>
        <w:t>to</w:t>
      </w:r>
      <w:r>
        <w:rPr>
          <w:color w:val="231F20"/>
          <w:spacing w:val="11"/>
          <w:w w:val="105"/>
          <w:sz w:val="22"/>
        </w:rPr>
        <w:t> </w:t>
      </w:r>
      <w:r>
        <w:rPr>
          <w:color w:val="231F20"/>
          <w:w w:val="105"/>
          <w:sz w:val="22"/>
        </w:rPr>
        <w:t>promote</w:t>
      </w:r>
      <w:r>
        <w:rPr>
          <w:color w:val="231F20"/>
          <w:spacing w:val="11"/>
          <w:w w:val="105"/>
          <w:sz w:val="22"/>
        </w:rPr>
        <w:t> </w:t>
      </w:r>
      <w:r>
        <w:rPr>
          <w:color w:val="231F20"/>
          <w:w w:val="105"/>
          <w:sz w:val="22"/>
        </w:rPr>
        <w:t>national</w:t>
      </w:r>
      <w:r>
        <w:rPr>
          <w:color w:val="231F20"/>
          <w:spacing w:val="11"/>
          <w:w w:val="105"/>
          <w:sz w:val="22"/>
        </w:rPr>
        <w:t> </w:t>
      </w:r>
      <w:r>
        <w:rPr>
          <w:color w:val="231F20"/>
          <w:w w:val="105"/>
          <w:sz w:val="22"/>
        </w:rPr>
        <w:t>unity,</w:t>
      </w:r>
      <w:r>
        <w:rPr>
          <w:color w:val="231F20"/>
          <w:spacing w:val="11"/>
          <w:w w:val="105"/>
          <w:sz w:val="22"/>
        </w:rPr>
        <w:t> </w:t>
      </w:r>
      <w:r>
        <w:rPr>
          <w:color w:val="231F20"/>
          <w:w w:val="105"/>
          <w:sz w:val="22"/>
        </w:rPr>
        <w:t>foster</w:t>
      </w:r>
      <w:r>
        <w:rPr>
          <w:color w:val="231F20"/>
          <w:spacing w:val="11"/>
          <w:w w:val="105"/>
          <w:sz w:val="22"/>
        </w:rPr>
        <w:t> </w:t>
      </w:r>
      <w:r>
        <w:rPr>
          <w:color w:val="231F20"/>
          <w:spacing w:val="-2"/>
          <w:w w:val="105"/>
          <w:sz w:val="22"/>
        </w:rPr>
        <w:t>national</w:t>
      </w:r>
    </w:p>
    <w:p>
      <w:pPr>
        <w:spacing w:after="0" w:line="285" w:lineRule="auto"/>
        <w:jc w:val="left"/>
        <w:rPr>
          <w:sz w:val="22"/>
        </w:rPr>
        <w:sectPr>
          <w:pgSz w:w="10490" w:h="13890"/>
          <w:pgMar w:header="0" w:footer="357" w:top="1340" w:bottom="540" w:left="283" w:right="283"/>
        </w:sectPr>
      </w:pPr>
    </w:p>
    <w:p>
      <w:pPr>
        <w:pStyle w:val="BodyText"/>
        <w:spacing w:line="285" w:lineRule="auto" w:before="97"/>
        <w:ind w:left="850" w:right="1"/>
        <w:jc w:val="both"/>
      </w:pPr>
      <w:r>
        <w:rPr>
          <w:color w:val="231F20"/>
        </w:rPr>
        <w:t>loyalty</w:t>
      </w:r>
      <w:r>
        <w:rPr>
          <w:color w:val="231F20"/>
          <w:spacing w:val="-3"/>
        </w:rPr>
        <w:t> </w:t>
      </w:r>
      <w:r>
        <w:rPr>
          <w:color w:val="231F20"/>
        </w:rPr>
        <w:t>and</w:t>
      </w:r>
      <w:r>
        <w:rPr>
          <w:color w:val="231F20"/>
          <w:spacing w:val="-3"/>
        </w:rPr>
        <w:t> </w:t>
      </w:r>
      <w:r>
        <w:rPr>
          <w:color w:val="231F20"/>
        </w:rPr>
        <w:t>give</w:t>
      </w:r>
      <w:r>
        <w:rPr>
          <w:color w:val="231F20"/>
          <w:spacing w:val="-3"/>
        </w:rPr>
        <w:t> </w:t>
      </w:r>
      <w:r>
        <w:rPr>
          <w:color w:val="231F20"/>
        </w:rPr>
        <w:t>every</w:t>
      </w:r>
      <w:r>
        <w:rPr>
          <w:color w:val="231F20"/>
          <w:spacing w:val="-3"/>
        </w:rPr>
        <w:t> </w:t>
      </w:r>
      <w:r>
        <w:rPr>
          <w:color w:val="231F20"/>
        </w:rPr>
        <w:t>citizen</w:t>
      </w:r>
      <w:r>
        <w:rPr>
          <w:color w:val="231F20"/>
          <w:spacing w:val="-3"/>
        </w:rPr>
        <w:t> </w:t>
      </w:r>
      <w:r>
        <w:rPr>
          <w:color w:val="231F20"/>
        </w:rPr>
        <w:t>of</w:t>
      </w:r>
      <w:r>
        <w:rPr>
          <w:color w:val="231F20"/>
          <w:spacing w:val="-3"/>
        </w:rPr>
        <w:t> </w:t>
      </w:r>
      <w:r>
        <w:rPr>
          <w:color w:val="231F20"/>
        </w:rPr>
        <w:t>Nigeria</w:t>
      </w:r>
      <w:r>
        <w:rPr>
          <w:color w:val="231F20"/>
          <w:spacing w:val="-3"/>
        </w:rPr>
        <w:t> </w:t>
      </w:r>
      <w:r>
        <w:rPr>
          <w:color w:val="231F20"/>
        </w:rPr>
        <w:t>a</w:t>
      </w:r>
      <w:r>
        <w:rPr>
          <w:color w:val="231F20"/>
          <w:spacing w:val="-3"/>
        </w:rPr>
        <w:t> </w:t>
      </w:r>
      <w:r>
        <w:rPr>
          <w:color w:val="231F20"/>
        </w:rPr>
        <w:t>sense</w:t>
      </w:r>
      <w:r>
        <w:rPr>
          <w:color w:val="231F20"/>
          <w:spacing w:val="-3"/>
        </w:rPr>
        <w:t> </w:t>
      </w:r>
      <w:r>
        <w:rPr>
          <w:color w:val="231F20"/>
        </w:rPr>
        <w:t>of</w:t>
      </w:r>
      <w:r>
        <w:rPr>
          <w:color w:val="231F20"/>
          <w:spacing w:val="-3"/>
        </w:rPr>
        <w:t> </w:t>
      </w:r>
      <w:r>
        <w:rPr>
          <w:color w:val="231F20"/>
        </w:rPr>
        <w:t>belonging</w:t>
      </w:r>
      <w:r>
        <w:rPr>
          <w:color w:val="231F20"/>
          <w:spacing w:val="-3"/>
        </w:rPr>
        <w:t> </w:t>
      </w:r>
      <w:r>
        <w:rPr>
          <w:color w:val="231F20"/>
        </w:rPr>
        <w:t>to</w:t>
      </w:r>
      <w:r>
        <w:rPr>
          <w:color w:val="231F20"/>
          <w:spacing w:val="-3"/>
        </w:rPr>
        <w:t> </w:t>
      </w:r>
      <w:r>
        <w:rPr>
          <w:color w:val="231F20"/>
        </w:rPr>
        <w:t>the nation as expressed in section 14 (3) and (4) of this Constitution;</w:t>
      </w:r>
    </w:p>
    <w:p>
      <w:pPr>
        <w:pStyle w:val="BodyText"/>
        <w:spacing w:before="45"/>
      </w:pPr>
    </w:p>
    <w:p>
      <w:pPr>
        <w:pStyle w:val="BodyText"/>
        <w:ind w:left="850"/>
      </w:pPr>
      <w:r>
        <w:rPr>
          <w:color w:val="231F20"/>
        </w:rPr>
        <w:t>“</w:t>
      </w:r>
      <w:r>
        <w:rPr>
          <w:rFonts w:ascii="Arial" w:hAnsi="Arial"/>
          <w:b/>
          <w:color w:val="231F20"/>
        </w:rPr>
        <w:t>Federation</w:t>
      </w:r>
      <w:r>
        <w:rPr>
          <w:color w:val="231F20"/>
        </w:rPr>
        <w:t>”</w:t>
      </w:r>
      <w:r>
        <w:rPr>
          <w:color w:val="231F20"/>
          <w:spacing w:val="11"/>
        </w:rPr>
        <w:t> </w:t>
      </w:r>
      <w:r>
        <w:rPr>
          <w:color w:val="231F20"/>
        </w:rPr>
        <w:t>means</w:t>
      </w:r>
      <w:r>
        <w:rPr>
          <w:color w:val="231F20"/>
          <w:spacing w:val="11"/>
        </w:rPr>
        <w:t> </w:t>
      </w:r>
      <w:r>
        <w:rPr>
          <w:color w:val="231F20"/>
        </w:rPr>
        <w:t>the</w:t>
      </w:r>
      <w:r>
        <w:rPr>
          <w:color w:val="231F20"/>
          <w:spacing w:val="12"/>
        </w:rPr>
        <w:t> </w:t>
      </w:r>
      <w:r>
        <w:rPr>
          <w:color w:val="231F20"/>
        </w:rPr>
        <w:t>Federal</w:t>
      </w:r>
      <w:r>
        <w:rPr>
          <w:color w:val="231F20"/>
          <w:spacing w:val="11"/>
        </w:rPr>
        <w:t> </w:t>
      </w:r>
      <w:r>
        <w:rPr>
          <w:color w:val="231F20"/>
        </w:rPr>
        <w:t>Republic</w:t>
      </w:r>
      <w:r>
        <w:rPr>
          <w:color w:val="231F20"/>
          <w:spacing w:val="12"/>
        </w:rPr>
        <w:t> </w:t>
      </w:r>
      <w:r>
        <w:rPr>
          <w:color w:val="231F20"/>
        </w:rPr>
        <w:t>of</w:t>
      </w:r>
      <w:r>
        <w:rPr>
          <w:color w:val="231F20"/>
          <w:spacing w:val="11"/>
        </w:rPr>
        <w:t> </w:t>
      </w:r>
      <w:r>
        <w:rPr>
          <w:color w:val="231F20"/>
          <w:spacing w:val="-2"/>
        </w:rPr>
        <w:t>Nigeria;</w:t>
      </w:r>
    </w:p>
    <w:p>
      <w:pPr>
        <w:pStyle w:val="BodyText"/>
        <w:spacing w:before="94"/>
      </w:pPr>
    </w:p>
    <w:p>
      <w:pPr>
        <w:pStyle w:val="BodyText"/>
        <w:spacing w:line="285" w:lineRule="auto"/>
        <w:ind w:left="850"/>
        <w:jc w:val="both"/>
      </w:pPr>
      <w:r>
        <w:rPr>
          <w:color w:val="231F20"/>
        </w:rPr>
        <w:t>“</w:t>
      </w:r>
      <w:r>
        <w:rPr>
          <w:rFonts w:ascii="Arial" w:hAnsi="Arial"/>
          <w:b/>
          <w:color w:val="231F20"/>
        </w:rPr>
        <w:t>financial</w:t>
      </w:r>
      <w:r>
        <w:rPr>
          <w:rFonts w:ascii="Arial" w:hAnsi="Arial"/>
          <w:b/>
          <w:color w:val="231F20"/>
          <w:spacing w:val="40"/>
        </w:rPr>
        <w:t> </w:t>
      </w:r>
      <w:r>
        <w:rPr>
          <w:rFonts w:ascii="Arial" w:hAnsi="Arial"/>
          <w:b/>
          <w:color w:val="231F20"/>
        </w:rPr>
        <w:t>year</w:t>
      </w:r>
      <w:r>
        <w:rPr>
          <w:color w:val="231F20"/>
        </w:rPr>
        <w:t>”</w:t>
      </w:r>
      <w:r>
        <w:rPr>
          <w:color w:val="231F20"/>
          <w:spacing w:val="40"/>
        </w:rPr>
        <w:t> </w:t>
      </w:r>
      <w:r>
        <w:rPr>
          <w:color w:val="231F20"/>
        </w:rPr>
        <w:t>means</w:t>
      </w:r>
      <w:r>
        <w:rPr>
          <w:color w:val="231F20"/>
          <w:spacing w:val="40"/>
        </w:rPr>
        <w:t> </w:t>
      </w:r>
      <w:r>
        <w:rPr>
          <w:color w:val="231F20"/>
        </w:rPr>
        <w:t>any</w:t>
      </w:r>
      <w:r>
        <w:rPr>
          <w:color w:val="231F20"/>
          <w:spacing w:val="40"/>
        </w:rPr>
        <w:t> </w:t>
      </w:r>
      <w:r>
        <w:rPr>
          <w:color w:val="231F20"/>
        </w:rPr>
        <w:t>period</w:t>
      </w:r>
      <w:r>
        <w:rPr>
          <w:color w:val="231F20"/>
          <w:spacing w:val="40"/>
        </w:rPr>
        <w:t> </w:t>
      </w:r>
      <w:r>
        <w:rPr>
          <w:color w:val="231F20"/>
        </w:rPr>
        <w:t>of</w:t>
      </w:r>
      <w:r>
        <w:rPr>
          <w:color w:val="231F20"/>
          <w:spacing w:val="40"/>
        </w:rPr>
        <w:t> </w:t>
      </w:r>
      <w:r>
        <w:rPr>
          <w:color w:val="231F20"/>
        </w:rPr>
        <w:t>twelve</w:t>
      </w:r>
      <w:r>
        <w:rPr>
          <w:color w:val="231F20"/>
          <w:spacing w:val="40"/>
        </w:rPr>
        <w:t> </w:t>
      </w:r>
      <w:r>
        <w:rPr>
          <w:color w:val="231F20"/>
        </w:rPr>
        <w:t>months</w:t>
      </w:r>
      <w:r>
        <w:rPr>
          <w:color w:val="231F20"/>
          <w:spacing w:val="40"/>
        </w:rPr>
        <w:t> </w:t>
      </w:r>
      <w:r>
        <w:rPr>
          <w:color w:val="231F20"/>
        </w:rPr>
        <w:t>beginning on the first day of January in any year or such other date as the National Assembly may prescribe;</w:t>
      </w:r>
    </w:p>
    <w:p>
      <w:pPr>
        <w:pStyle w:val="BodyText"/>
        <w:spacing w:before="44"/>
      </w:pPr>
    </w:p>
    <w:p>
      <w:pPr>
        <w:spacing w:before="0"/>
        <w:ind w:left="850" w:right="0" w:firstLine="0"/>
        <w:jc w:val="left"/>
        <w:rPr>
          <w:sz w:val="22"/>
        </w:rPr>
      </w:pPr>
      <w:r>
        <w:rPr>
          <w:color w:val="231F20"/>
          <w:sz w:val="22"/>
        </w:rPr>
        <w:t>“</w:t>
      </w:r>
      <w:r>
        <w:rPr>
          <w:rFonts w:ascii="Arial" w:hAnsi="Arial"/>
          <w:b/>
          <w:color w:val="231F20"/>
          <w:sz w:val="22"/>
        </w:rPr>
        <w:t>function</w:t>
      </w:r>
      <w:r>
        <w:rPr>
          <w:color w:val="231F20"/>
          <w:sz w:val="22"/>
        </w:rPr>
        <w:t>”</w:t>
      </w:r>
      <w:r>
        <w:rPr>
          <w:color w:val="231F20"/>
          <w:spacing w:val="16"/>
          <w:sz w:val="22"/>
        </w:rPr>
        <w:t> </w:t>
      </w:r>
      <w:r>
        <w:rPr>
          <w:color w:val="231F20"/>
          <w:sz w:val="22"/>
        </w:rPr>
        <w:t>includes</w:t>
      </w:r>
      <w:r>
        <w:rPr>
          <w:color w:val="231F20"/>
          <w:spacing w:val="17"/>
          <w:sz w:val="22"/>
        </w:rPr>
        <w:t> </w:t>
      </w:r>
      <w:r>
        <w:rPr>
          <w:color w:val="231F20"/>
          <w:sz w:val="22"/>
        </w:rPr>
        <w:t>power</w:t>
      </w:r>
      <w:r>
        <w:rPr>
          <w:color w:val="231F20"/>
          <w:spacing w:val="17"/>
          <w:sz w:val="22"/>
        </w:rPr>
        <w:t> </w:t>
      </w:r>
      <w:r>
        <w:rPr>
          <w:color w:val="231F20"/>
          <w:sz w:val="22"/>
        </w:rPr>
        <w:t>and</w:t>
      </w:r>
      <w:r>
        <w:rPr>
          <w:color w:val="231F20"/>
          <w:spacing w:val="17"/>
          <w:sz w:val="22"/>
        </w:rPr>
        <w:t> </w:t>
      </w:r>
      <w:r>
        <w:rPr>
          <w:color w:val="231F20"/>
          <w:spacing w:val="-2"/>
          <w:sz w:val="22"/>
        </w:rPr>
        <w:t>duty;</w:t>
      </w:r>
    </w:p>
    <w:p>
      <w:pPr>
        <w:pStyle w:val="BodyText"/>
        <w:spacing w:before="94"/>
      </w:pPr>
    </w:p>
    <w:p>
      <w:pPr>
        <w:pStyle w:val="BodyText"/>
        <w:spacing w:line="285" w:lineRule="auto"/>
        <w:ind w:left="850"/>
        <w:jc w:val="both"/>
      </w:pPr>
      <w:r>
        <w:rPr>
          <w:color w:val="231F20"/>
        </w:rPr>
        <w:t>“</w:t>
      </w:r>
      <w:r>
        <w:rPr>
          <w:rFonts w:ascii="Arial" w:hAnsi="Arial"/>
          <w:b/>
          <w:color w:val="231F20"/>
        </w:rPr>
        <w:t>government</w:t>
      </w:r>
      <w:r>
        <w:rPr>
          <w:color w:val="231F20"/>
        </w:rPr>
        <w:t>”</w:t>
      </w:r>
      <w:r>
        <w:rPr>
          <w:color w:val="231F20"/>
          <w:spacing w:val="40"/>
        </w:rPr>
        <w:t> </w:t>
      </w:r>
      <w:r>
        <w:rPr>
          <w:color w:val="231F20"/>
        </w:rPr>
        <w:t>includes</w:t>
      </w:r>
      <w:r>
        <w:rPr>
          <w:color w:val="231F20"/>
          <w:spacing w:val="40"/>
        </w:rPr>
        <w:t> </w:t>
      </w:r>
      <w:r>
        <w:rPr>
          <w:color w:val="231F20"/>
        </w:rPr>
        <w:t>the</w:t>
      </w:r>
      <w:r>
        <w:rPr>
          <w:color w:val="231F20"/>
          <w:spacing w:val="40"/>
        </w:rPr>
        <w:t> </w:t>
      </w:r>
      <w:r>
        <w:rPr>
          <w:color w:val="231F20"/>
        </w:rPr>
        <w:t>Government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Federation,</w:t>
      </w:r>
      <w:r>
        <w:rPr>
          <w:color w:val="231F20"/>
          <w:spacing w:val="40"/>
        </w:rPr>
        <w:t> </w:t>
      </w:r>
      <w:r>
        <w:rPr>
          <w:color w:val="231F20"/>
        </w:rPr>
        <w:t>or</w:t>
      </w:r>
      <w:r>
        <w:rPr>
          <w:color w:val="231F20"/>
          <w:spacing w:val="80"/>
          <w:w w:val="150"/>
        </w:rPr>
        <w:t> </w:t>
      </w:r>
      <w:r>
        <w:rPr>
          <w:color w:val="231F20"/>
        </w:rPr>
        <w:t>of any State, or of a local government council or any person who exercises power of authority on its behalf;</w:t>
      </w:r>
    </w:p>
    <w:p>
      <w:pPr>
        <w:pStyle w:val="BodyText"/>
        <w:spacing w:before="44"/>
      </w:pPr>
    </w:p>
    <w:p>
      <w:pPr>
        <w:spacing w:line="285" w:lineRule="auto" w:before="0"/>
        <w:ind w:left="850" w:right="0" w:firstLine="0"/>
        <w:jc w:val="both"/>
        <w:rPr>
          <w:sz w:val="22"/>
        </w:rPr>
      </w:pPr>
      <w:r>
        <w:rPr>
          <w:color w:val="231F20"/>
          <w:sz w:val="22"/>
        </w:rPr>
        <w:t>“</w:t>
      </w:r>
      <w:r>
        <w:rPr>
          <w:rFonts w:ascii="Arial" w:hAnsi="Arial"/>
          <w:b/>
          <w:color w:val="231F20"/>
          <w:sz w:val="22"/>
        </w:rPr>
        <w:t>Governor</w:t>
      </w:r>
      <w:r>
        <w:rPr>
          <w:color w:val="231F20"/>
          <w:sz w:val="22"/>
        </w:rPr>
        <w:t>”</w:t>
      </w:r>
      <w:r>
        <w:rPr>
          <w:color w:val="231F20"/>
          <w:spacing w:val="40"/>
          <w:sz w:val="22"/>
        </w:rPr>
        <w:t> </w:t>
      </w:r>
      <w:r>
        <w:rPr>
          <w:color w:val="231F20"/>
          <w:sz w:val="22"/>
        </w:rPr>
        <w:t>or</w:t>
      </w:r>
      <w:r>
        <w:rPr>
          <w:color w:val="231F20"/>
          <w:spacing w:val="40"/>
          <w:sz w:val="22"/>
        </w:rPr>
        <w:t> </w:t>
      </w:r>
      <w:r>
        <w:rPr>
          <w:color w:val="231F20"/>
          <w:sz w:val="22"/>
        </w:rPr>
        <w:t>“</w:t>
      </w:r>
      <w:r>
        <w:rPr>
          <w:rFonts w:ascii="Arial" w:hAnsi="Arial"/>
          <w:b/>
          <w:color w:val="231F20"/>
          <w:sz w:val="22"/>
        </w:rPr>
        <w:t>Deputy</w:t>
      </w:r>
      <w:r>
        <w:rPr>
          <w:rFonts w:ascii="Arial" w:hAnsi="Arial"/>
          <w:b/>
          <w:color w:val="231F20"/>
          <w:spacing w:val="40"/>
          <w:sz w:val="22"/>
        </w:rPr>
        <w:t> </w:t>
      </w:r>
      <w:r>
        <w:rPr>
          <w:rFonts w:ascii="Arial" w:hAnsi="Arial"/>
          <w:b/>
          <w:color w:val="231F20"/>
          <w:sz w:val="22"/>
        </w:rPr>
        <w:t>Governor</w:t>
      </w:r>
      <w:r>
        <w:rPr>
          <w:color w:val="231F20"/>
          <w:sz w:val="22"/>
        </w:rPr>
        <w:t>”</w:t>
      </w:r>
      <w:r>
        <w:rPr>
          <w:color w:val="231F20"/>
          <w:spacing w:val="40"/>
          <w:sz w:val="22"/>
        </w:rPr>
        <w:t> </w:t>
      </w:r>
      <w:r>
        <w:rPr>
          <w:color w:val="231F20"/>
          <w:sz w:val="22"/>
        </w:rPr>
        <w:t>means</w:t>
      </w:r>
      <w:r>
        <w:rPr>
          <w:color w:val="231F20"/>
          <w:spacing w:val="40"/>
          <w:sz w:val="22"/>
        </w:rPr>
        <w:t> </w:t>
      </w:r>
      <w:r>
        <w:rPr>
          <w:color w:val="231F20"/>
          <w:sz w:val="22"/>
        </w:rPr>
        <w:t>the</w:t>
      </w:r>
      <w:r>
        <w:rPr>
          <w:color w:val="231F20"/>
          <w:spacing w:val="40"/>
          <w:sz w:val="22"/>
        </w:rPr>
        <w:t> </w:t>
      </w:r>
      <w:r>
        <w:rPr>
          <w:color w:val="231F20"/>
          <w:sz w:val="22"/>
        </w:rPr>
        <w:t>Governor</w:t>
      </w:r>
      <w:r>
        <w:rPr>
          <w:color w:val="231F20"/>
          <w:spacing w:val="40"/>
          <w:sz w:val="22"/>
        </w:rPr>
        <w:t> </w:t>
      </w:r>
      <w:r>
        <w:rPr>
          <w:color w:val="231F20"/>
          <w:sz w:val="22"/>
        </w:rPr>
        <w:t>of</w:t>
      </w:r>
      <w:r>
        <w:rPr>
          <w:color w:val="231F20"/>
          <w:spacing w:val="40"/>
          <w:sz w:val="22"/>
        </w:rPr>
        <w:t> </w:t>
      </w:r>
      <w:r>
        <w:rPr>
          <w:color w:val="231F20"/>
          <w:sz w:val="22"/>
        </w:rPr>
        <w:t>a State or a Deputy Governor of a State;</w:t>
      </w:r>
    </w:p>
    <w:p>
      <w:pPr>
        <w:pStyle w:val="BodyText"/>
        <w:spacing w:before="45"/>
      </w:pPr>
    </w:p>
    <w:p>
      <w:pPr>
        <w:spacing w:before="0"/>
        <w:ind w:left="850" w:right="0" w:firstLine="0"/>
        <w:jc w:val="left"/>
        <w:rPr>
          <w:sz w:val="22"/>
        </w:rPr>
      </w:pPr>
      <w:r>
        <w:rPr>
          <w:color w:val="231F20"/>
          <w:sz w:val="22"/>
        </w:rPr>
        <w:t>“</w:t>
      </w:r>
      <w:r>
        <w:rPr>
          <w:rFonts w:ascii="Arial" w:hAnsi="Arial"/>
          <w:b/>
          <w:color w:val="231F20"/>
          <w:sz w:val="22"/>
        </w:rPr>
        <w:t>House</w:t>
      </w:r>
      <w:r>
        <w:rPr>
          <w:rFonts w:ascii="Arial" w:hAnsi="Arial"/>
          <w:b/>
          <w:color w:val="231F20"/>
          <w:spacing w:val="2"/>
          <w:sz w:val="22"/>
        </w:rPr>
        <w:t> </w:t>
      </w:r>
      <w:r>
        <w:rPr>
          <w:rFonts w:ascii="Arial" w:hAnsi="Arial"/>
          <w:b/>
          <w:color w:val="231F20"/>
          <w:sz w:val="22"/>
        </w:rPr>
        <w:t>of</w:t>
      </w:r>
      <w:r>
        <w:rPr>
          <w:rFonts w:ascii="Arial" w:hAnsi="Arial"/>
          <w:b/>
          <w:color w:val="231F20"/>
          <w:spacing w:val="3"/>
          <w:sz w:val="22"/>
        </w:rPr>
        <w:t> </w:t>
      </w:r>
      <w:r>
        <w:rPr>
          <w:rFonts w:ascii="Arial" w:hAnsi="Arial"/>
          <w:b/>
          <w:color w:val="231F20"/>
          <w:sz w:val="22"/>
        </w:rPr>
        <w:t>Assembly</w:t>
      </w:r>
      <w:r>
        <w:rPr>
          <w:color w:val="231F20"/>
          <w:sz w:val="22"/>
        </w:rPr>
        <w:t>”</w:t>
      </w:r>
      <w:r>
        <w:rPr>
          <w:color w:val="231F20"/>
          <w:spacing w:val="-1"/>
          <w:sz w:val="22"/>
        </w:rPr>
        <w:t> </w:t>
      </w:r>
      <w:r>
        <w:rPr>
          <w:color w:val="231F20"/>
          <w:sz w:val="22"/>
        </w:rPr>
        <w:t>means</w:t>
      </w:r>
      <w:r>
        <w:rPr>
          <w:color w:val="231F20"/>
          <w:spacing w:val="-1"/>
          <w:sz w:val="22"/>
        </w:rPr>
        <w:t> </w:t>
      </w:r>
      <w:r>
        <w:rPr>
          <w:color w:val="231F20"/>
          <w:sz w:val="22"/>
        </w:rPr>
        <w:t>the</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2"/>
          <w:sz w:val="22"/>
        </w:rPr>
        <w:t> </w:t>
      </w:r>
      <w:r>
        <w:rPr>
          <w:color w:val="231F20"/>
          <w:sz w:val="22"/>
        </w:rPr>
        <w:t>Assembly</w:t>
      </w:r>
      <w:r>
        <w:rPr>
          <w:color w:val="231F20"/>
          <w:spacing w:val="-1"/>
          <w:sz w:val="22"/>
        </w:rPr>
        <w:t> </w:t>
      </w:r>
      <w:r>
        <w:rPr>
          <w:color w:val="231F20"/>
          <w:sz w:val="22"/>
        </w:rPr>
        <w:t>of</w:t>
      </w:r>
      <w:r>
        <w:rPr>
          <w:color w:val="231F20"/>
          <w:spacing w:val="-1"/>
          <w:sz w:val="22"/>
        </w:rPr>
        <w:t> </w:t>
      </w:r>
      <w:r>
        <w:rPr>
          <w:color w:val="231F20"/>
          <w:sz w:val="22"/>
        </w:rPr>
        <w:t>a</w:t>
      </w:r>
      <w:r>
        <w:rPr>
          <w:color w:val="231F20"/>
          <w:spacing w:val="-1"/>
          <w:sz w:val="22"/>
        </w:rPr>
        <w:t> </w:t>
      </w:r>
      <w:r>
        <w:rPr>
          <w:color w:val="231F20"/>
          <w:spacing w:val="-2"/>
          <w:sz w:val="22"/>
        </w:rPr>
        <w:t>State;</w:t>
      </w:r>
    </w:p>
    <w:p>
      <w:pPr>
        <w:pStyle w:val="BodyText"/>
        <w:spacing w:before="94"/>
      </w:pPr>
    </w:p>
    <w:p>
      <w:pPr>
        <w:pStyle w:val="BodyText"/>
        <w:spacing w:line="285" w:lineRule="auto"/>
        <w:ind w:left="850"/>
        <w:jc w:val="both"/>
      </w:pPr>
      <w:r>
        <w:rPr>
          <w:color w:val="231F20"/>
        </w:rPr>
        <w:t>“</w:t>
      </w:r>
      <w:r>
        <w:rPr>
          <w:rFonts w:ascii="Arial" w:hAnsi="Arial"/>
          <w:b/>
          <w:color w:val="231F20"/>
        </w:rPr>
        <w:t>judicial office</w:t>
      </w:r>
      <w:r>
        <w:rPr>
          <w:color w:val="231F20"/>
        </w:rPr>
        <w:t>” means the office of Chief Justice of Nigeria or a Justice of the Supreme Court, the President or Justice of the </w:t>
      </w:r>
      <w:r>
        <w:rPr>
          <w:color w:val="231F20"/>
        </w:rPr>
        <w:t>Court of Appeal, the office of the Chief Judge or a Judge of the Federal High Court, </w:t>
      </w:r>
      <w:r>
        <w:rPr>
          <w:color w:val="008275"/>
        </w:rPr>
        <w:t>the office of the President or Judge of the National Industrial Court</w:t>
      </w:r>
      <w:r>
        <w:rPr>
          <w:color w:val="231F20"/>
        </w:rPr>
        <w:t>, the office of the Chief Judge or Judge of the High Court of the Federal Capital Territory, Abuja, the office of the Chief Judge of a State and Judge of the High Court of a State, a Grand Kadi or Kadi of the Sharia Court of Appeal of the Federal Capital Territory, Abuja, a President or Judge of the Customary Court of Appeal</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Federal</w:t>
      </w:r>
      <w:r>
        <w:rPr>
          <w:color w:val="231F20"/>
          <w:spacing w:val="-10"/>
        </w:rPr>
        <w:t> </w:t>
      </w:r>
      <w:r>
        <w:rPr>
          <w:color w:val="231F20"/>
        </w:rPr>
        <w:t>Capital</w:t>
      </w:r>
      <w:r>
        <w:rPr>
          <w:color w:val="231F20"/>
          <w:spacing w:val="-10"/>
        </w:rPr>
        <w:t> </w:t>
      </w:r>
      <w:r>
        <w:rPr>
          <w:color w:val="231F20"/>
        </w:rPr>
        <w:t>Territory,</w:t>
      </w:r>
      <w:r>
        <w:rPr>
          <w:color w:val="231F20"/>
          <w:spacing w:val="-10"/>
        </w:rPr>
        <w:t> </w:t>
      </w:r>
      <w:r>
        <w:rPr>
          <w:color w:val="231F20"/>
        </w:rPr>
        <w:t>Abuja,</w:t>
      </w:r>
      <w:r>
        <w:rPr>
          <w:color w:val="231F20"/>
          <w:spacing w:val="-10"/>
        </w:rPr>
        <w:t> </w:t>
      </w:r>
      <w:r>
        <w:rPr>
          <w:color w:val="231F20"/>
        </w:rPr>
        <w:t>a</w:t>
      </w:r>
      <w:r>
        <w:rPr>
          <w:color w:val="231F20"/>
          <w:spacing w:val="-10"/>
        </w:rPr>
        <w:t> </w:t>
      </w:r>
      <w:r>
        <w:rPr>
          <w:color w:val="231F20"/>
        </w:rPr>
        <w:t>Grand</w:t>
      </w:r>
      <w:r>
        <w:rPr>
          <w:color w:val="231F20"/>
          <w:spacing w:val="-10"/>
        </w:rPr>
        <w:t> </w:t>
      </w:r>
      <w:r>
        <w:rPr>
          <w:color w:val="231F20"/>
        </w:rPr>
        <w:t>Kadi</w:t>
      </w:r>
      <w:r>
        <w:rPr>
          <w:color w:val="231F20"/>
          <w:spacing w:val="-10"/>
        </w:rPr>
        <w:t> </w:t>
      </w:r>
      <w:r>
        <w:rPr>
          <w:color w:val="231F20"/>
        </w:rPr>
        <w:t>or</w:t>
      </w:r>
      <w:r>
        <w:rPr>
          <w:color w:val="231F20"/>
          <w:spacing w:val="-10"/>
        </w:rPr>
        <w:t> </w:t>
      </w:r>
      <w:r>
        <w:rPr>
          <w:color w:val="231F20"/>
        </w:rPr>
        <w:t>Kadi of the Sharia Court of Appeal of a State, or President or a Judge</w:t>
      </w:r>
      <w:r>
        <w:rPr>
          <w:color w:val="231F20"/>
          <w:spacing w:val="80"/>
        </w:rPr>
        <w:t> </w:t>
      </w:r>
      <w:r>
        <w:rPr>
          <w:color w:val="231F20"/>
        </w:rPr>
        <w:t>of the Customary Court of Appeal of a State; and a reference to a “</w:t>
      </w:r>
      <w:r>
        <w:rPr>
          <w:rFonts w:ascii="Arial" w:hAnsi="Arial"/>
          <w:b/>
          <w:color w:val="231F20"/>
        </w:rPr>
        <w:t>judicial officer</w:t>
      </w:r>
      <w:r>
        <w:rPr>
          <w:color w:val="231F20"/>
        </w:rPr>
        <w:t>” is a reference to the holder of any such office;</w:t>
      </w:r>
    </w:p>
    <w:p>
      <w:pPr>
        <w:pStyle w:val="BodyText"/>
        <w:spacing w:before="33"/>
      </w:pPr>
    </w:p>
    <w:p>
      <w:pPr>
        <w:pStyle w:val="BodyText"/>
        <w:spacing w:before="1"/>
        <w:ind w:left="850"/>
      </w:pPr>
      <w:r>
        <w:rPr>
          <w:color w:val="231F20"/>
        </w:rPr>
        <w:t>“</w:t>
      </w:r>
      <w:r>
        <w:rPr>
          <w:rFonts w:ascii="Arial" w:hAnsi="Arial"/>
          <w:b/>
          <w:color w:val="231F20"/>
        </w:rPr>
        <w:t>law</w:t>
      </w:r>
      <w:r>
        <w:rPr>
          <w:color w:val="231F20"/>
        </w:rPr>
        <w:t>”</w:t>
      </w:r>
      <w:r>
        <w:rPr>
          <w:color w:val="231F20"/>
          <w:spacing w:val="4"/>
        </w:rPr>
        <w:t> </w:t>
      </w:r>
      <w:r>
        <w:rPr>
          <w:color w:val="231F20"/>
        </w:rPr>
        <w:t>means</w:t>
      </w:r>
      <w:r>
        <w:rPr>
          <w:color w:val="231F20"/>
          <w:spacing w:val="4"/>
        </w:rPr>
        <w:t> </w:t>
      </w:r>
      <w:r>
        <w:rPr>
          <w:color w:val="231F20"/>
        </w:rPr>
        <w:t>a</w:t>
      </w:r>
      <w:r>
        <w:rPr>
          <w:color w:val="231F20"/>
          <w:spacing w:val="4"/>
        </w:rPr>
        <w:t> </w:t>
      </w:r>
      <w:r>
        <w:rPr>
          <w:color w:val="231F20"/>
        </w:rPr>
        <w:t>law</w:t>
      </w:r>
      <w:r>
        <w:rPr>
          <w:color w:val="231F20"/>
          <w:spacing w:val="4"/>
        </w:rPr>
        <w:t> </w:t>
      </w:r>
      <w:r>
        <w:rPr>
          <w:color w:val="231F20"/>
        </w:rPr>
        <w:t>enacted</w:t>
      </w:r>
      <w:r>
        <w:rPr>
          <w:color w:val="231F20"/>
          <w:spacing w:val="4"/>
        </w:rPr>
        <w:t> </w:t>
      </w:r>
      <w:r>
        <w:rPr>
          <w:color w:val="231F20"/>
        </w:rPr>
        <w:t>by</w:t>
      </w:r>
      <w:r>
        <w:rPr>
          <w:color w:val="231F20"/>
          <w:spacing w:val="4"/>
        </w:rPr>
        <w:t> </w:t>
      </w:r>
      <w:r>
        <w:rPr>
          <w:color w:val="231F20"/>
        </w:rPr>
        <w:t>the</w:t>
      </w:r>
      <w:r>
        <w:rPr>
          <w:color w:val="231F20"/>
          <w:spacing w:val="4"/>
        </w:rPr>
        <w:t> </w:t>
      </w:r>
      <w:r>
        <w:rPr>
          <w:color w:val="231F20"/>
        </w:rPr>
        <w:t>House</w:t>
      </w:r>
      <w:r>
        <w:rPr>
          <w:color w:val="231F20"/>
          <w:spacing w:val="4"/>
        </w:rPr>
        <w:t> </w:t>
      </w:r>
      <w:r>
        <w:rPr>
          <w:color w:val="231F20"/>
        </w:rPr>
        <w:t>of</w:t>
      </w:r>
      <w:r>
        <w:rPr>
          <w:color w:val="231F20"/>
          <w:spacing w:val="4"/>
        </w:rPr>
        <w:t> </w:t>
      </w:r>
      <w:r>
        <w:rPr>
          <w:color w:val="231F20"/>
        </w:rPr>
        <w:t>Assembly</w:t>
      </w:r>
      <w:r>
        <w:rPr>
          <w:color w:val="231F20"/>
          <w:spacing w:val="4"/>
        </w:rPr>
        <w:t> </w:t>
      </w:r>
      <w:r>
        <w:rPr>
          <w:color w:val="231F20"/>
        </w:rPr>
        <w:t>of</w:t>
      </w:r>
      <w:r>
        <w:rPr>
          <w:color w:val="231F20"/>
          <w:spacing w:val="4"/>
        </w:rPr>
        <w:t> </w:t>
      </w:r>
      <w:r>
        <w:rPr>
          <w:color w:val="231F20"/>
        </w:rPr>
        <w:t>a</w:t>
      </w:r>
      <w:r>
        <w:rPr>
          <w:color w:val="231F20"/>
          <w:spacing w:val="4"/>
        </w:rPr>
        <w:t> </w:t>
      </w:r>
      <w:r>
        <w:rPr>
          <w:color w:val="231F20"/>
          <w:spacing w:val="-2"/>
        </w:rPr>
        <w:t>State;</w:t>
      </w:r>
    </w:p>
    <w:p>
      <w:pPr>
        <w:pStyle w:val="BodyText"/>
        <w:spacing w:before="94"/>
      </w:pPr>
    </w:p>
    <w:p>
      <w:pPr>
        <w:pStyle w:val="BodyText"/>
        <w:spacing w:line="285" w:lineRule="auto"/>
        <w:ind w:left="850"/>
        <w:jc w:val="both"/>
      </w:pPr>
      <w:r>
        <w:rPr>
          <w:color w:val="231F20"/>
        </w:rPr>
        <w:t>“</w:t>
      </w:r>
      <w:r>
        <w:rPr>
          <w:rFonts w:ascii="Arial" w:hAnsi="Arial"/>
          <w:b/>
          <w:color w:val="231F20"/>
        </w:rPr>
        <w:t>legislative house</w:t>
      </w:r>
      <w:r>
        <w:rPr>
          <w:color w:val="231F20"/>
        </w:rPr>
        <w:t>” means the Senate, House of </w:t>
      </w:r>
      <w:r>
        <w:rPr>
          <w:color w:val="231F20"/>
        </w:rPr>
        <w:t>Representatives or a House of Assembly.</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6"/>
        <w:rPr>
          <w:sz w:val="18"/>
        </w:rPr>
      </w:pPr>
    </w:p>
    <w:p>
      <w:pPr>
        <w:spacing w:line="278" w:lineRule="auto" w:before="0"/>
        <w:ind w:left="280" w:right="631" w:firstLine="0"/>
        <w:jc w:val="left"/>
        <w:rPr>
          <w:rFonts w:ascii="Arial"/>
          <w:b/>
          <w:sz w:val="18"/>
        </w:rPr>
      </w:pPr>
      <w:r>
        <w:rPr>
          <w:rFonts w:ascii="Arial"/>
          <w:b/>
          <w:color w:val="008275"/>
          <w:sz w:val="18"/>
        </w:rPr>
        <w:t>[Definition of judicial office under</w:t>
      </w:r>
      <w:r>
        <w:rPr>
          <w:rFonts w:ascii="Arial"/>
          <w:b/>
          <w:color w:val="008275"/>
          <w:spacing w:val="-15"/>
          <w:sz w:val="18"/>
        </w:rPr>
        <w:t> </w:t>
      </w:r>
      <w:r>
        <w:rPr>
          <w:rFonts w:ascii="Arial"/>
          <w:b/>
          <w:color w:val="008275"/>
          <w:sz w:val="18"/>
        </w:rPr>
        <w:t>Section</w:t>
      </w:r>
      <w:r>
        <w:rPr>
          <w:rFonts w:ascii="Arial"/>
          <w:b/>
          <w:color w:val="008275"/>
          <w:spacing w:val="-12"/>
          <w:sz w:val="18"/>
        </w:rPr>
        <w:t> </w:t>
      </w:r>
      <w:r>
        <w:rPr>
          <w:rFonts w:ascii="Arial"/>
          <w:b/>
          <w:color w:val="008275"/>
          <w:sz w:val="18"/>
        </w:rPr>
        <w:t>318 is altered by the Constitution of Federal Republic of Nigeria (Third Alteration Act) </w:t>
      </w:r>
      <w:r>
        <w:rPr>
          <w:rFonts w:ascii="Arial"/>
          <w:b/>
          <w:color w:val="008275"/>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spacing w:line="285" w:lineRule="auto" w:before="97"/>
        <w:ind w:left="2551" w:right="848" w:firstLine="0"/>
        <w:jc w:val="both"/>
        <w:rPr>
          <w:sz w:val="22"/>
        </w:rPr>
      </w:pPr>
      <w:r>
        <w:rPr>
          <w:color w:val="231F20"/>
          <w:sz w:val="22"/>
        </w:rPr>
        <w:t>“</w:t>
      </w:r>
      <w:r>
        <w:rPr>
          <w:rFonts w:ascii="Arial" w:hAnsi="Arial"/>
          <w:b/>
          <w:color w:val="231F20"/>
          <w:sz w:val="22"/>
        </w:rPr>
        <w:t>local government area</w:t>
      </w:r>
      <w:r>
        <w:rPr>
          <w:color w:val="231F20"/>
          <w:sz w:val="22"/>
        </w:rPr>
        <w:t>” or “</w:t>
      </w:r>
      <w:r>
        <w:rPr>
          <w:rFonts w:ascii="Arial" w:hAnsi="Arial"/>
          <w:b/>
          <w:color w:val="231F20"/>
          <w:sz w:val="22"/>
        </w:rPr>
        <w:t>local government council</w:t>
      </w:r>
      <w:r>
        <w:rPr>
          <w:color w:val="231F20"/>
          <w:sz w:val="22"/>
        </w:rPr>
        <w:t>” includes an area council;</w:t>
      </w:r>
    </w:p>
    <w:p>
      <w:pPr>
        <w:pStyle w:val="BodyText"/>
        <w:spacing w:before="45"/>
      </w:pPr>
    </w:p>
    <w:p>
      <w:pPr>
        <w:pStyle w:val="BodyText"/>
        <w:spacing w:line="285" w:lineRule="auto"/>
        <w:ind w:left="2551" w:right="848"/>
        <w:jc w:val="both"/>
      </w:pPr>
      <w:r>
        <w:rPr>
          <w:color w:val="231F20"/>
          <w:w w:val="105"/>
        </w:rPr>
        <w:t>“</w:t>
      </w:r>
      <w:r>
        <w:rPr>
          <w:rFonts w:ascii="Arial" w:hAnsi="Arial"/>
          <w:b/>
          <w:color w:val="231F20"/>
          <w:w w:val="105"/>
        </w:rPr>
        <w:t>member</w:t>
      </w:r>
      <w:r>
        <w:rPr>
          <w:color w:val="231F20"/>
          <w:w w:val="105"/>
        </w:rPr>
        <w:t>”</w:t>
      </w:r>
      <w:r>
        <w:rPr>
          <w:color w:val="231F20"/>
          <w:spacing w:val="-12"/>
          <w:w w:val="105"/>
        </w:rPr>
        <w:t> </w:t>
      </w:r>
      <w:r>
        <w:rPr>
          <w:color w:val="231F20"/>
          <w:w w:val="105"/>
        </w:rPr>
        <w:t>when</w:t>
      </w:r>
      <w:r>
        <w:rPr>
          <w:color w:val="231F20"/>
          <w:spacing w:val="-12"/>
          <w:w w:val="105"/>
        </w:rPr>
        <w:t> </w:t>
      </w:r>
      <w:r>
        <w:rPr>
          <w:color w:val="231F20"/>
          <w:w w:val="105"/>
        </w:rPr>
        <w:t>used</w:t>
      </w:r>
      <w:r>
        <w:rPr>
          <w:color w:val="231F20"/>
          <w:spacing w:val="-12"/>
          <w:w w:val="105"/>
        </w:rPr>
        <w:t> </w:t>
      </w:r>
      <w:r>
        <w:rPr>
          <w:color w:val="231F20"/>
          <w:w w:val="105"/>
        </w:rPr>
        <w:t>with</w:t>
      </w:r>
      <w:r>
        <w:rPr>
          <w:color w:val="231F20"/>
          <w:spacing w:val="-12"/>
          <w:w w:val="105"/>
        </w:rPr>
        <w:t> </w:t>
      </w:r>
      <w:r>
        <w:rPr>
          <w:color w:val="231F20"/>
          <w:w w:val="105"/>
        </w:rPr>
        <w:t>reference</w:t>
      </w:r>
      <w:r>
        <w:rPr>
          <w:color w:val="231F20"/>
          <w:spacing w:val="-12"/>
          <w:w w:val="105"/>
        </w:rPr>
        <w:t> </w:t>
      </w:r>
      <w:r>
        <w:rPr>
          <w:color w:val="231F20"/>
          <w:w w:val="105"/>
        </w:rPr>
        <w:t>to</w:t>
      </w:r>
      <w:r>
        <w:rPr>
          <w:color w:val="231F20"/>
          <w:spacing w:val="-12"/>
          <w:w w:val="105"/>
        </w:rPr>
        <w:t> </w:t>
      </w:r>
      <w:r>
        <w:rPr>
          <w:color w:val="231F20"/>
          <w:w w:val="105"/>
        </w:rPr>
        <w:t>any</w:t>
      </w:r>
      <w:r>
        <w:rPr>
          <w:color w:val="231F20"/>
          <w:spacing w:val="-12"/>
          <w:w w:val="105"/>
        </w:rPr>
        <w:t> </w:t>
      </w:r>
      <w:r>
        <w:rPr>
          <w:color w:val="231F20"/>
          <w:w w:val="105"/>
        </w:rPr>
        <w:t>commission</w:t>
      </w:r>
      <w:r>
        <w:rPr>
          <w:color w:val="231F20"/>
          <w:spacing w:val="-12"/>
          <w:w w:val="105"/>
        </w:rPr>
        <w:t> </w:t>
      </w:r>
      <w:r>
        <w:rPr>
          <w:color w:val="231F20"/>
          <w:w w:val="105"/>
        </w:rPr>
        <w:t>or</w:t>
      </w:r>
      <w:r>
        <w:rPr>
          <w:color w:val="231F20"/>
          <w:spacing w:val="-12"/>
          <w:w w:val="105"/>
        </w:rPr>
        <w:t> </w:t>
      </w:r>
      <w:r>
        <w:rPr>
          <w:color w:val="231F20"/>
          <w:w w:val="105"/>
        </w:rPr>
        <w:t>other bodies</w:t>
      </w:r>
      <w:r>
        <w:rPr>
          <w:color w:val="231F20"/>
          <w:spacing w:val="-17"/>
          <w:w w:val="105"/>
        </w:rPr>
        <w:t> </w:t>
      </w:r>
      <w:r>
        <w:rPr>
          <w:color w:val="231F20"/>
          <w:w w:val="105"/>
        </w:rPr>
        <w:t>established</w:t>
      </w:r>
      <w:r>
        <w:rPr>
          <w:color w:val="231F20"/>
          <w:spacing w:val="-16"/>
          <w:w w:val="105"/>
        </w:rPr>
        <w:t> </w:t>
      </w:r>
      <w:r>
        <w:rPr>
          <w:color w:val="231F20"/>
          <w:w w:val="105"/>
        </w:rPr>
        <w:t>by</w:t>
      </w:r>
      <w:r>
        <w:rPr>
          <w:color w:val="231F20"/>
          <w:spacing w:val="-16"/>
          <w:w w:val="105"/>
        </w:rPr>
        <w:t> </w:t>
      </w:r>
      <w:r>
        <w:rPr>
          <w:color w:val="231F20"/>
          <w:w w:val="105"/>
        </w:rPr>
        <w:t>this</w:t>
      </w:r>
      <w:r>
        <w:rPr>
          <w:color w:val="231F20"/>
          <w:spacing w:val="-16"/>
          <w:w w:val="105"/>
        </w:rPr>
        <w:t> </w:t>
      </w:r>
      <w:r>
        <w:rPr>
          <w:color w:val="231F20"/>
          <w:w w:val="105"/>
        </w:rPr>
        <w:t>Constitution,</w:t>
      </w:r>
      <w:r>
        <w:rPr>
          <w:color w:val="231F20"/>
          <w:spacing w:val="-16"/>
          <w:w w:val="105"/>
        </w:rPr>
        <w:t> </w:t>
      </w:r>
      <w:r>
        <w:rPr>
          <w:color w:val="231F20"/>
          <w:w w:val="105"/>
        </w:rPr>
        <w:t>includes</w:t>
      </w:r>
      <w:r>
        <w:rPr>
          <w:color w:val="231F20"/>
          <w:spacing w:val="-16"/>
          <w:w w:val="105"/>
        </w:rPr>
        <w:t> </w:t>
      </w:r>
      <w:r>
        <w:rPr>
          <w:color w:val="231F20"/>
          <w:w w:val="105"/>
        </w:rPr>
        <w:t>the</w:t>
      </w:r>
      <w:r>
        <w:rPr>
          <w:color w:val="231F20"/>
          <w:spacing w:val="-16"/>
          <w:w w:val="105"/>
        </w:rPr>
        <w:t> </w:t>
      </w:r>
      <w:r>
        <w:rPr>
          <w:color w:val="231F20"/>
          <w:w w:val="105"/>
        </w:rPr>
        <w:t>Chairman</w:t>
      </w:r>
      <w:r>
        <w:rPr>
          <w:color w:val="231F20"/>
          <w:spacing w:val="-16"/>
          <w:w w:val="105"/>
        </w:rPr>
        <w:t> </w:t>
      </w:r>
      <w:r>
        <w:rPr>
          <w:color w:val="231F20"/>
          <w:w w:val="105"/>
        </w:rPr>
        <w:t>of that commission or body;</w:t>
      </w:r>
    </w:p>
    <w:p>
      <w:pPr>
        <w:pStyle w:val="BodyText"/>
        <w:spacing w:before="44"/>
      </w:pPr>
    </w:p>
    <w:p>
      <w:pPr>
        <w:pStyle w:val="BodyText"/>
        <w:ind w:left="2551"/>
      </w:pPr>
      <w:r>
        <w:rPr>
          <w:color w:val="231F20"/>
        </w:rPr>
        <w:t>“</w:t>
      </w:r>
      <w:r>
        <w:rPr>
          <w:rFonts w:ascii="Arial" w:hAnsi="Arial"/>
          <w:b/>
          <w:color w:val="231F20"/>
        </w:rPr>
        <w:t>Minister</w:t>
      </w:r>
      <w:r>
        <w:rPr>
          <w:color w:val="231F20"/>
        </w:rPr>
        <w:t>”</w:t>
      </w:r>
      <w:r>
        <w:rPr>
          <w:color w:val="231F20"/>
          <w:spacing w:val="8"/>
        </w:rPr>
        <w:t> </w:t>
      </w:r>
      <w:r>
        <w:rPr>
          <w:color w:val="231F20"/>
        </w:rPr>
        <w:t>means</w:t>
      </w:r>
      <w:r>
        <w:rPr>
          <w:color w:val="231F20"/>
          <w:spacing w:val="9"/>
        </w:rPr>
        <w:t> </w:t>
      </w:r>
      <w:r>
        <w:rPr>
          <w:color w:val="231F20"/>
        </w:rPr>
        <w:t>a</w:t>
      </w:r>
      <w:r>
        <w:rPr>
          <w:color w:val="231F20"/>
          <w:spacing w:val="9"/>
        </w:rPr>
        <w:t> </w:t>
      </w:r>
      <w:r>
        <w:rPr>
          <w:color w:val="231F20"/>
        </w:rPr>
        <w:t>Minister</w:t>
      </w:r>
      <w:r>
        <w:rPr>
          <w:color w:val="231F20"/>
          <w:spacing w:val="9"/>
        </w:rPr>
        <w:t> </w:t>
      </w:r>
      <w:r>
        <w:rPr>
          <w:color w:val="231F20"/>
        </w:rPr>
        <w:t>of</w:t>
      </w:r>
      <w:r>
        <w:rPr>
          <w:color w:val="231F20"/>
          <w:spacing w:val="8"/>
        </w:rPr>
        <w:t> </w:t>
      </w:r>
      <w:r>
        <w:rPr>
          <w:color w:val="231F20"/>
        </w:rPr>
        <w:t>the</w:t>
      </w:r>
      <w:r>
        <w:rPr>
          <w:color w:val="231F20"/>
          <w:spacing w:val="9"/>
        </w:rPr>
        <w:t> </w:t>
      </w:r>
      <w:r>
        <w:rPr>
          <w:color w:val="231F20"/>
        </w:rPr>
        <w:t>Government</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spacing w:val="-2"/>
        </w:rPr>
        <w:t>Federation;</w:t>
      </w:r>
    </w:p>
    <w:p>
      <w:pPr>
        <w:pStyle w:val="BodyText"/>
        <w:spacing w:before="94"/>
      </w:pPr>
    </w:p>
    <w:p>
      <w:pPr>
        <w:pStyle w:val="BodyText"/>
        <w:spacing w:line="285" w:lineRule="auto"/>
        <w:ind w:left="2551" w:right="848"/>
        <w:jc w:val="both"/>
      </w:pPr>
      <w:r>
        <w:rPr>
          <w:color w:val="231F20"/>
        </w:rPr>
        <w:t>“</w:t>
      </w:r>
      <w:r>
        <w:rPr>
          <w:rFonts w:ascii="Arial" w:hAnsi="Arial"/>
          <w:b/>
          <w:color w:val="231F20"/>
        </w:rPr>
        <w:t>National Assembly</w:t>
      </w:r>
      <w:r>
        <w:rPr>
          <w:color w:val="231F20"/>
        </w:rPr>
        <w:t>” means the Senate and the House </w:t>
      </w:r>
      <w:r>
        <w:rPr>
          <w:color w:val="231F20"/>
        </w:rPr>
        <w:t>of Representatives established by this Constitution;</w:t>
      </w:r>
    </w:p>
    <w:p>
      <w:pPr>
        <w:pStyle w:val="BodyText"/>
        <w:spacing w:before="45"/>
      </w:pPr>
    </w:p>
    <w:p>
      <w:pPr>
        <w:pStyle w:val="BodyText"/>
        <w:ind w:left="2551"/>
      </w:pPr>
      <w:r>
        <w:rPr>
          <w:color w:val="231F20"/>
          <w:w w:val="105"/>
        </w:rPr>
        <w:t>“</w:t>
      </w:r>
      <w:r>
        <w:rPr>
          <w:rFonts w:ascii="Arial" w:hAnsi="Arial"/>
          <w:b/>
          <w:color w:val="231F20"/>
          <w:w w:val="105"/>
        </w:rPr>
        <w:t>oath</w:t>
      </w:r>
      <w:r>
        <w:rPr>
          <w:color w:val="231F20"/>
          <w:w w:val="105"/>
        </w:rPr>
        <w:t>”</w:t>
      </w:r>
      <w:r>
        <w:rPr>
          <w:color w:val="231F20"/>
          <w:spacing w:val="-3"/>
          <w:w w:val="105"/>
        </w:rPr>
        <w:t> </w:t>
      </w:r>
      <w:r>
        <w:rPr>
          <w:color w:val="231F20"/>
          <w:w w:val="105"/>
        </w:rPr>
        <w:t>includes</w:t>
      </w:r>
      <w:r>
        <w:rPr>
          <w:color w:val="231F20"/>
          <w:spacing w:val="-2"/>
          <w:w w:val="105"/>
        </w:rPr>
        <w:t> affirmation;</w:t>
      </w:r>
    </w:p>
    <w:p>
      <w:pPr>
        <w:pStyle w:val="BodyText"/>
        <w:spacing w:before="94"/>
      </w:pPr>
    </w:p>
    <w:p>
      <w:pPr>
        <w:pStyle w:val="BodyText"/>
        <w:spacing w:line="285" w:lineRule="auto"/>
        <w:ind w:left="2551" w:right="848"/>
        <w:jc w:val="both"/>
      </w:pPr>
      <w:r>
        <w:rPr>
          <w:color w:val="231F20"/>
          <w:spacing w:val="-2"/>
          <w:w w:val="105"/>
        </w:rPr>
        <w:t>“</w:t>
      </w:r>
      <w:r>
        <w:rPr>
          <w:rFonts w:ascii="Arial" w:hAnsi="Arial"/>
          <w:b/>
          <w:color w:val="231F20"/>
          <w:spacing w:val="-2"/>
          <w:w w:val="105"/>
        </w:rPr>
        <w:t>Oath</w:t>
      </w:r>
      <w:r>
        <w:rPr>
          <w:rFonts w:ascii="Arial" w:hAnsi="Arial"/>
          <w:b/>
          <w:color w:val="231F20"/>
          <w:spacing w:val="-6"/>
          <w:w w:val="105"/>
        </w:rPr>
        <w:t> </w:t>
      </w:r>
      <w:r>
        <w:rPr>
          <w:rFonts w:ascii="Arial" w:hAnsi="Arial"/>
          <w:b/>
          <w:color w:val="231F20"/>
          <w:spacing w:val="-2"/>
          <w:w w:val="105"/>
        </w:rPr>
        <w:t>of</w:t>
      </w:r>
      <w:r>
        <w:rPr>
          <w:rFonts w:ascii="Arial" w:hAnsi="Arial"/>
          <w:b/>
          <w:color w:val="231F20"/>
          <w:spacing w:val="-6"/>
          <w:w w:val="105"/>
        </w:rPr>
        <w:t> </w:t>
      </w:r>
      <w:r>
        <w:rPr>
          <w:rFonts w:ascii="Arial" w:hAnsi="Arial"/>
          <w:b/>
          <w:color w:val="231F20"/>
          <w:spacing w:val="-2"/>
          <w:w w:val="105"/>
        </w:rPr>
        <w:t>Allegiance</w:t>
      </w:r>
      <w:r>
        <w:rPr>
          <w:color w:val="231F20"/>
          <w:spacing w:val="-2"/>
          <w:w w:val="105"/>
        </w:rPr>
        <w:t>”</w:t>
      </w:r>
      <w:r>
        <w:rPr>
          <w:color w:val="231F20"/>
          <w:spacing w:val="-9"/>
          <w:w w:val="105"/>
        </w:rPr>
        <w:t> </w:t>
      </w:r>
      <w:r>
        <w:rPr>
          <w:color w:val="231F20"/>
          <w:spacing w:val="-2"/>
          <w:w w:val="105"/>
        </w:rPr>
        <w:t>means</w:t>
      </w:r>
      <w:r>
        <w:rPr>
          <w:color w:val="231F20"/>
          <w:spacing w:val="-9"/>
          <w:w w:val="105"/>
        </w:rPr>
        <w:t> </w:t>
      </w:r>
      <w:r>
        <w:rPr>
          <w:color w:val="231F20"/>
          <w:spacing w:val="-2"/>
          <w:w w:val="105"/>
        </w:rPr>
        <w:t>Oath</w:t>
      </w:r>
      <w:r>
        <w:rPr>
          <w:color w:val="231F20"/>
          <w:spacing w:val="-9"/>
          <w:w w:val="105"/>
        </w:rPr>
        <w:t> </w:t>
      </w:r>
      <w:r>
        <w:rPr>
          <w:color w:val="231F20"/>
          <w:spacing w:val="-2"/>
          <w:w w:val="105"/>
        </w:rPr>
        <w:t>of</w:t>
      </w:r>
      <w:r>
        <w:rPr>
          <w:color w:val="231F20"/>
          <w:spacing w:val="-9"/>
          <w:w w:val="105"/>
        </w:rPr>
        <w:t> </w:t>
      </w:r>
      <w:r>
        <w:rPr>
          <w:color w:val="231F20"/>
          <w:spacing w:val="-2"/>
          <w:w w:val="105"/>
        </w:rPr>
        <w:t>Allegiance</w:t>
      </w:r>
      <w:r>
        <w:rPr>
          <w:color w:val="231F20"/>
          <w:spacing w:val="-9"/>
          <w:w w:val="105"/>
        </w:rPr>
        <w:t> </w:t>
      </w:r>
      <w:r>
        <w:rPr>
          <w:color w:val="231F20"/>
          <w:spacing w:val="-2"/>
          <w:w w:val="105"/>
        </w:rPr>
        <w:t>prescribed</w:t>
      </w:r>
      <w:r>
        <w:rPr>
          <w:color w:val="231F20"/>
          <w:spacing w:val="-9"/>
          <w:w w:val="105"/>
        </w:rPr>
        <w:t> </w:t>
      </w:r>
      <w:r>
        <w:rPr>
          <w:color w:val="231F20"/>
          <w:spacing w:val="-2"/>
          <w:w w:val="105"/>
        </w:rPr>
        <w:t>in</w:t>
      </w:r>
      <w:r>
        <w:rPr>
          <w:color w:val="231F20"/>
          <w:spacing w:val="-9"/>
          <w:w w:val="105"/>
        </w:rPr>
        <w:t> </w:t>
      </w:r>
      <w:r>
        <w:rPr>
          <w:color w:val="231F20"/>
          <w:spacing w:val="-2"/>
          <w:w w:val="105"/>
        </w:rPr>
        <w:t>the </w:t>
      </w:r>
      <w:r>
        <w:rPr>
          <w:color w:val="231F20"/>
          <w:w w:val="105"/>
        </w:rPr>
        <w:t>Seventh Schedule to this Constitution;</w:t>
      </w:r>
    </w:p>
    <w:p>
      <w:pPr>
        <w:spacing w:before="37"/>
        <w:ind w:left="4960" w:right="0" w:firstLine="0"/>
        <w:jc w:val="left"/>
        <w:rPr>
          <w:sz w:val="20"/>
        </w:rPr>
      </w:pPr>
      <w:r>
        <w:rPr>
          <w:color w:val="231F20"/>
          <w:spacing w:val="-2"/>
          <w:sz w:val="20"/>
        </w:rPr>
        <w:t>[Seventh</w:t>
      </w:r>
      <w:r>
        <w:rPr>
          <w:color w:val="231F20"/>
          <w:spacing w:val="-8"/>
          <w:sz w:val="20"/>
        </w:rPr>
        <w:t> </w:t>
      </w:r>
      <w:r>
        <w:rPr>
          <w:color w:val="231F20"/>
          <w:spacing w:val="-2"/>
          <w:sz w:val="20"/>
        </w:rPr>
        <w:t>Schedule]</w:t>
      </w:r>
    </w:p>
    <w:p>
      <w:pPr>
        <w:pStyle w:val="BodyText"/>
        <w:spacing w:before="121"/>
        <w:rPr>
          <w:sz w:val="20"/>
        </w:rPr>
      </w:pPr>
    </w:p>
    <w:p>
      <w:pPr>
        <w:pStyle w:val="BodyText"/>
        <w:spacing w:line="285" w:lineRule="auto"/>
        <w:ind w:left="2551" w:right="848"/>
        <w:jc w:val="both"/>
      </w:pPr>
      <w:r>
        <w:rPr>
          <w:color w:val="231F20"/>
          <w:w w:val="105"/>
        </w:rPr>
        <w:t>“</w:t>
      </w:r>
      <w:r>
        <w:rPr>
          <w:rFonts w:ascii="Arial" w:hAnsi="Arial"/>
          <w:b/>
          <w:color w:val="231F20"/>
          <w:w w:val="105"/>
        </w:rPr>
        <w:t>office</w:t>
      </w:r>
      <w:r>
        <w:rPr>
          <w:color w:val="231F20"/>
          <w:w w:val="105"/>
        </w:rPr>
        <w:t>” when used with reference to the validity of an election, </w:t>
      </w:r>
      <w:r>
        <w:rPr>
          <w:color w:val="231F20"/>
        </w:rPr>
        <w:t>means</w:t>
      </w:r>
      <w:r>
        <w:rPr>
          <w:color w:val="231F20"/>
          <w:spacing w:val="-5"/>
        </w:rPr>
        <w:t> </w:t>
      </w:r>
      <w:r>
        <w:rPr>
          <w:color w:val="231F20"/>
        </w:rPr>
        <w:t>any</w:t>
      </w:r>
      <w:r>
        <w:rPr>
          <w:color w:val="231F20"/>
          <w:spacing w:val="-5"/>
        </w:rPr>
        <w:t> </w:t>
      </w:r>
      <w:r>
        <w:rPr>
          <w:color w:val="231F20"/>
        </w:rPr>
        <w:t>office</w:t>
      </w:r>
      <w:r>
        <w:rPr>
          <w:color w:val="231F20"/>
          <w:spacing w:val="-5"/>
        </w:rPr>
        <w:t> </w:t>
      </w:r>
      <w:r>
        <w:rPr>
          <w:color w:val="231F20"/>
        </w:rPr>
        <w:t>the</w:t>
      </w:r>
      <w:r>
        <w:rPr>
          <w:color w:val="231F20"/>
          <w:spacing w:val="-5"/>
        </w:rPr>
        <w:t> </w:t>
      </w:r>
      <w:r>
        <w:rPr>
          <w:color w:val="231F20"/>
        </w:rPr>
        <w:t>appointment</w:t>
      </w:r>
      <w:r>
        <w:rPr>
          <w:color w:val="231F20"/>
          <w:spacing w:val="-5"/>
        </w:rPr>
        <w:t> </w:t>
      </w:r>
      <w:r>
        <w:rPr>
          <w:color w:val="231F20"/>
        </w:rPr>
        <w:t>to</w:t>
      </w:r>
      <w:r>
        <w:rPr>
          <w:color w:val="231F20"/>
          <w:spacing w:val="-5"/>
        </w:rPr>
        <w:t> </w:t>
      </w:r>
      <w:r>
        <w:rPr>
          <w:color w:val="231F20"/>
        </w:rPr>
        <w:t>which</w:t>
      </w:r>
      <w:r>
        <w:rPr>
          <w:color w:val="231F20"/>
          <w:spacing w:val="-5"/>
        </w:rPr>
        <w:t> </w:t>
      </w:r>
      <w:r>
        <w:rPr>
          <w:color w:val="231F20"/>
        </w:rPr>
        <w:t>is</w:t>
      </w:r>
      <w:r>
        <w:rPr>
          <w:color w:val="231F20"/>
          <w:spacing w:val="-5"/>
        </w:rPr>
        <w:t> </w:t>
      </w:r>
      <w:r>
        <w:rPr>
          <w:color w:val="231F20"/>
        </w:rPr>
        <w:t>by</w:t>
      </w:r>
      <w:r>
        <w:rPr>
          <w:color w:val="231F20"/>
          <w:spacing w:val="-5"/>
        </w:rPr>
        <w:t> </w:t>
      </w:r>
      <w:r>
        <w:rPr>
          <w:color w:val="231F20"/>
        </w:rPr>
        <w:t>election</w:t>
      </w:r>
      <w:r>
        <w:rPr>
          <w:color w:val="231F20"/>
          <w:spacing w:val="-5"/>
        </w:rPr>
        <w:t> </w:t>
      </w:r>
      <w:r>
        <w:rPr>
          <w:color w:val="231F20"/>
        </w:rPr>
        <w:t>under</w:t>
      </w:r>
      <w:r>
        <w:rPr>
          <w:color w:val="231F20"/>
          <w:spacing w:val="-5"/>
        </w:rPr>
        <w:t> </w:t>
      </w:r>
      <w:r>
        <w:rPr>
          <w:color w:val="231F20"/>
        </w:rPr>
        <w:t>this </w:t>
      </w:r>
      <w:r>
        <w:rPr>
          <w:color w:val="231F20"/>
          <w:spacing w:val="-2"/>
          <w:w w:val="105"/>
        </w:rPr>
        <w:t>Constitution;</w:t>
      </w:r>
    </w:p>
    <w:p>
      <w:pPr>
        <w:pStyle w:val="BodyText"/>
        <w:spacing w:before="44"/>
      </w:pPr>
    </w:p>
    <w:p>
      <w:pPr>
        <w:pStyle w:val="Heading2"/>
        <w:ind w:left="2551" w:firstLine="0"/>
        <w:rPr>
          <w:rFonts w:ascii="Arial MT" w:hAnsi="Arial MT"/>
          <w:b w:val="0"/>
        </w:rPr>
      </w:pPr>
      <w:r>
        <w:rPr>
          <w:rFonts w:ascii="Arial MT" w:hAnsi="Arial MT"/>
          <w:b w:val="0"/>
          <w:color w:val="231F20"/>
        </w:rPr>
        <w:t>“</w:t>
      </w:r>
      <w:r>
        <w:rPr>
          <w:color w:val="231F20"/>
        </w:rPr>
        <w:t>population</w:t>
      </w:r>
      <w:r>
        <w:rPr>
          <w:color w:val="231F20"/>
          <w:spacing w:val="33"/>
        </w:rPr>
        <w:t> </w:t>
      </w:r>
      <w:r>
        <w:rPr>
          <w:color w:val="231F20"/>
          <w:spacing w:val="-2"/>
        </w:rPr>
        <w:t>quota</w:t>
      </w:r>
      <w:r>
        <w:rPr>
          <w:rFonts w:ascii="Arial MT" w:hAnsi="Arial MT"/>
          <w:b w:val="0"/>
          <w:color w:val="231F20"/>
          <w:spacing w:val="-2"/>
        </w:rPr>
        <w:t>”-</w:t>
      </w:r>
    </w:p>
    <w:p>
      <w:pPr>
        <w:pStyle w:val="ListParagraph"/>
        <w:numPr>
          <w:ilvl w:val="1"/>
          <w:numId w:val="240"/>
        </w:numPr>
        <w:tabs>
          <w:tab w:pos="2889" w:val="left" w:leader="none"/>
          <w:tab w:pos="2891" w:val="left" w:leader="none"/>
        </w:tabs>
        <w:spacing w:line="285" w:lineRule="auto" w:before="47" w:after="0"/>
        <w:ind w:left="2891" w:right="1178" w:hanging="341"/>
        <w:jc w:val="both"/>
        <w:rPr>
          <w:sz w:val="22"/>
        </w:rPr>
      </w:pPr>
      <w:r>
        <w:rPr>
          <w:color w:val="231F20"/>
          <w:sz w:val="22"/>
        </w:rPr>
        <w:t>when</w:t>
      </w:r>
      <w:r>
        <w:rPr>
          <w:color w:val="231F20"/>
          <w:spacing w:val="-2"/>
          <w:sz w:val="22"/>
        </w:rPr>
        <w:t> </w:t>
      </w:r>
      <w:r>
        <w:rPr>
          <w:color w:val="231F20"/>
          <w:sz w:val="22"/>
        </w:rPr>
        <w:t>used</w:t>
      </w:r>
      <w:r>
        <w:rPr>
          <w:color w:val="231F20"/>
          <w:spacing w:val="-2"/>
          <w:sz w:val="22"/>
        </w:rPr>
        <w:t> </w:t>
      </w:r>
      <w:r>
        <w:rPr>
          <w:color w:val="231F20"/>
          <w:sz w:val="22"/>
        </w:rPr>
        <w:t>with</w:t>
      </w:r>
      <w:r>
        <w:rPr>
          <w:color w:val="231F20"/>
          <w:spacing w:val="-2"/>
          <w:sz w:val="22"/>
        </w:rPr>
        <w:t> </w:t>
      </w:r>
      <w:r>
        <w:rPr>
          <w:color w:val="231F20"/>
          <w:sz w:val="22"/>
        </w:rPr>
        <w:t>reference</w:t>
      </w:r>
      <w:r>
        <w:rPr>
          <w:color w:val="231F20"/>
          <w:spacing w:val="-2"/>
          <w:sz w:val="22"/>
        </w:rPr>
        <w:t> </w:t>
      </w:r>
      <w:r>
        <w:rPr>
          <w:color w:val="231F20"/>
          <w:sz w:val="22"/>
        </w:rPr>
        <w:t>to</w:t>
      </w:r>
      <w:r>
        <w:rPr>
          <w:color w:val="231F20"/>
          <w:spacing w:val="-2"/>
          <w:sz w:val="22"/>
        </w:rPr>
        <w:t> </w:t>
      </w:r>
      <w:r>
        <w:rPr>
          <w:color w:val="231F20"/>
          <w:sz w:val="22"/>
        </w:rPr>
        <w:t>a</w:t>
      </w:r>
      <w:r>
        <w:rPr>
          <w:color w:val="231F20"/>
          <w:spacing w:val="-2"/>
          <w:sz w:val="22"/>
        </w:rPr>
        <w:t> </w:t>
      </w:r>
      <w:r>
        <w:rPr>
          <w:color w:val="231F20"/>
          <w:sz w:val="22"/>
        </w:rPr>
        <w:t>Senatorial</w:t>
      </w:r>
      <w:r>
        <w:rPr>
          <w:color w:val="231F20"/>
          <w:spacing w:val="-2"/>
          <w:sz w:val="22"/>
        </w:rPr>
        <w:t> </w:t>
      </w:r>
      <w:r>
        <w:rPr>
          <w:color w:val="231F20"/>
          <w:sz w:val="22"/>
        </w:rPr>
        <w:t>district,</w:t>
      </w:r>
      <w:r>
        <w:rPr>
          <w:color w:val="231F20"/>
          <w:spacing w:val="-2"/>
          <w:sz w:val="22"/>
        </w:rPr>
        <w:t> </w:t>
      </w:r>
      <w:r>
        <w:rPr>
          <w:color w:val="231F20"/>
          <w:sz w:val="22"/>
        </w:rPr>
        <w:t>means</w:t>
      </w:r>
      <w:r>
        <w:rPr>
          <w:color w:val="231F20"/>
          <w:spacing w:val="-2"/>
          <w:sz w:val="22"/>
        </w:rPr>
        <w:t> </w:t>
      </w:r>
      <w:r>
        <w:rPr>
          <w:color w:val="231F20"/>
          <w:sz w:val="22"/>
        </w:rPr>
        <w:t>the </w:t>
      </w:r>
      <w:r>
        <w:rPr>
          <w:color w:val="231F20"/>
          <w:w w:val="105"/>
          <w:sz w:val="22"/>
        </w:rPr>
        <w:t>number</w:t>
      </w:r>
      <w:r>
        <w:rPr>
          <w:color w:val="231F20"/>
          <w:spacing w:val="-17"/>
          <w:w w:val="105"/>
          <w:sz w:val="22"/>
        </w:rPr>
        <w:t> </w:t>
      </w:r>
      <w:r>
        <w:rPr>
          <w:color w:val="231F20"/>
          <w:w w:val="105"/>
          <w:sz w:val="22"/>
        </w:rPr>
        <w:t>obtained</w:t>
      </w:r>
      <w:r>
        <w:rPr>
          <w:color w:val="231F20"/>
          <w:spacing w:val="-16"/>
          <w:w w:val="105"/>
          <w:sz w:val="22"/>
        </w:rPr>
        <w:t> </w:t>
      </w:r>
      <w:r>
        <w:rPr>
          <w:color w:val="231F20"/>
          <w:w w:val="105"/>
          <w:sz w:val="22"/>
        </w:rPr>
        <w:t>by</w:t>
      </w:r>
      <w:r>
        <w:rPr>
          <w:color w:val="231F20"/>
          <w:spacing w:val="-16"/>
          <w:w w:val="105"/>
          <w:sz w:val="22"/>
        </w:rPr>
        <w:t> </w:t>
      </w:r>
      <w:r>
        <w:rPr>
          <w:color w:val="231F20"/>
          <w:w w:val="105"/>
          <w:sz w:val="22"/>
        </w:rPr>
        <w:t>dividing</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number</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inhabitants of</w:t>
      </w:r>
      <w:r>
        <w:rPr>
          <w:color w:val="231F20"/>
          <w:spacing w:val="-17"/>
          <w:w w:val="105"/>
          <w:sz w:val="22"/>
        </w:rPr>
        <w:t> </w:t>
      </w:r>
      <w:r>
        <w:rPr>
          <w:color w:val="231F20"/>
          <w:w w:val="105"/>
          <w:sz w:val="22"/>
        </w:rPr>
        <w:t>a</w:t>
      </w:r>
      <w:r>
        <w:rPr>
          <w:color w:val="231F20"/>
          <w:spacing w:val="-16"/>
          <w:w w:val="105"/>
          <w:sz w:val="22"/>
        </w:rPr>
        <w:t> </w:t>
      </w:r>
      <w:r>
        <w:rPr>
          <w:color w:val="231F20"/>
          <w:w w:val="105"/>
          <w:sz w:val="22"/>
        </w:rPr>
        <w:t>State</w:t>
      </w:r>
      <w:r>
        <w:rPr>
          <w:color w:val="231F20"/>
          <w:spacing w:val="-16"/>
          <w:w w:val="105"/>
          <w:sz w:val="22"/>
        </w:rPr>
        <w:t> </w:t>
      </w:r>
      <w:r>
        <w:rPr>
          <w:color w:val="231F20"/>
          <w:w w:val="105"/>
          <w:sz w:val="22"/>
        </w:rPr>
        <w:t>by</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number</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districts</w:t>
      </w:r>
      <w:r>
        <w:rPr>
          <w:color w:val="231F20"/>
          <w:spacing w:val="-16"/>
          <w:w w:val="105"/>
          <w:sz w:val="22"/>
        </w:rPr>
        <w:t> </w:t>
      </w:r>
      <w:r>
        <w:rPr>
          <w:color w:val="231F20"/>
          <w:w w:val="105"/>
          <w:sz w:val="22"/>
        </w:rPr>
        <w:t>into</w:t>
      </w:r>
      <w:r>
        <w:rPr>
          <w:color w:val="231F20"/>
          <w:spacing w:val="-16"/>
          <w:w w:val="105"/>
          <w:sz w:val="22"/>
        </w:rPr>
        <w:t> </w:t>
      </w:r>
      <w:r>
        <w:rPr>
          <w:color w:val="231F20"/>
          <w:w w:val="105"/>
          <w:sz w:val="22"/>
        </w:rPr>
        <w:t>which</w:t>
      </w:r>
      <w:r>
        <w:rPr>
          <w:color w:val="231F20"/>
          <w:spacing w:val="-16"/>
          <w:w w:val="105"/>
          <w:sz w:val="22"/>
        </w:rPr>
        <w:t> </w:t>
      </w:r>
      <w:r>
        <w:rPr>
          <w:color w:val="231F20"/>
          <w:w w:val="105"/>
          <w:sz w:val="22"/>
        </w:rPr>
        <w:t>that</w:t>
      </w:r>
      <w:r>
        <w:rPr>
          <w:color w:val="231F20"/>
          <w:spacing w:val="-16"/>
          <w:w w:val="105"/>
          <w:sz w:val="22"/>
        </w:rPr>
        <w:t> </w:t>
      </w:r>
      <w:r>
        <w:rPr>
          <w:color w:val="231F20"/>
          <w:w w:val="105"/>
          <w:sz w:val="22"/>
        </w:rPr>
        <w:t>State</w:t>
      </w:r>
      <w:r>
        <w:rPr>
          <w:color w:val="231F20"/>
          <w:spacing w:val="-16"/>
          <w:w w:val="105"/>
          <w:sz w:val="22"/>
        </w:rPr>
        <w:t> </w:t>
      </w:r>
      <w:r>
        <w:rPr>
          <w:color w:val="231F20"/>
          <w:w w:val="105"/>
          <w:sz w:val="22"/>
        </w:rPr>
        <w:t>is divided</w:t>
      </w:r>
      <w:r>
        <w:rPr>
          <w:color w:val="231F20"/>
          <w:spacing w:val="-1"/>
          <w:w w:val="105"/>
          <w:sz w:val="22"/>
        </w:rPr>
        <w:t> </w:t>
      </w:r>
      <w:r>
        <w:rPr>
          <w:color w:val="231F20"/>
          <w:w w:val="105"/>
          <w:sz w:val="22"/>
        </w:rPr>
        <w:t>under</w:t>
      </w:r>
      <w:r>
        <w:rPr>
          <w:color w:val="231F20"/>
          <w:spacing w:val="-1"/>
          <w:w w:val="105"/>
          <w:sz w:val="22"/>
        </w:rPr>
        <w:t> </w:t>
      </w:r>
      <w:r>
        <w:rPr>
          <w:color w:val="231F20"/>
          <w:w w:val="105"/>
          <w:sz w:val="22"/>
        </w:rPr>
        <w:t>section71</w:t>
      </w:r>
      <w:r>
        <w:rPr>
          <w:color w:val="231F20"/>
          <w:spacing w:val="-1"/>
          <w:w w:val="105"/>
          <w:sz w:val="22"/>
        </w:rPr>
        <w:t> </w:t>
      </w:r>
      <w:r>
        <w:rPr>
          <w:color w:val="231F20"/>
          <w:w w:val="105"/>
          <w:sz w:val="22"/>
        </w:rPr>
        <w:t>(a)</w:t>
      </w:r>
      <w:r>
        <w:rPr>
          <w:color w:val="231F20"/>
          <w:spacing w:val="-1"/>
          <w:w w:val="105"/>
          <w:sz w:val="22"/>
        </w:rPr>
        <w:t> </w:t>
      </w:r>
      <w:r>
        <w:rPr>
          <w:color w:val="231F20"/>
          <w:w w:val="105"/>
          <w:sz w:val="22"/>
        </w:rPr>
        <w:t>of</w:t>
      </w:r>
      <w:r>
        <w:rPr>
          <w:color w:val="231F20"/>
          <w:spacing w:val="-1"/>
          <w:w w:val="105"/>
          <w:sz w:val="22"/>
        </w:rPr>
        <w:t> </w:t>
      </w:r>
      <w:r>
        <w:rPr>
          <w:color w:val="231F20"/>
          <w:w w:val="105"/>
          <w:sz w:val="22"/>
        </w:rPr>
        <w:t>this</w:t>
      </w:r>
      <w:r>
        <w:rPr>
          <w:color w:val="231F20"/>
          <w:spacing w:val="-1"/>
          <w:w w:val="105"/>
          <w:sz w:val="22"/>
        </w:rPr>
        <w:t> </w:t>
      </w:r>
      <w:r>
        <w:rPr>
          <w:color w:val="231F20"/>
          <w:w w:val="105"/>
          <w:sz w:val="22"/>
        </w:rPr>
        <w:t>Constitution;</w:t>
      </w:r>
    </w:p>
    <w:p>
      <w:pPr>
        <w:pStyle w:val="BodyText"/>
        <w:spacing w:before="43"/>
      </w:pPr>
    </w:p>
    <w:p>
      <w:pPr>
        <w:pStyle w:val="ListParagraph"/>
        <w:numPr>
          <w:ilvl w:val="1"/>
          <w:numId w:val="240"/>
        </w:numPr>
        <w:tabs>
          <w:tab w:pos="2889" w:val="left" w:leader="none"/>
          <w:tab w:pos="2891" w:val="left" w:leader="none"/>
        </w:tabs>
        <w:spacing w:line="285" w:lineRule="auto" w:before="0" w:after="0"/>
        <w:ind w:left="2891" w:right="863" w:hanging="341"/>
        <w:jc w:val="left"/>
        <w:rPr>
          <w:sz w:val="22"/>
        </w:rPr>
      </w:pPr>
      <w:r>
        <w:rPr>
          <w:color w:val="231F20"/>
          <w:sz w:val="22"/>
        </w:rPr>
        <w:t>when</w:t>
      </w:r>
      <w:r>
        <w:rPr>
          <w:color w:val="231F20"/>
          <w:spacing w:val="-5"/>
          <w:sz w:val="22"/>
        </w:rPr>
        <w:t> </w:t>
      </w:r>
      <w:r>
        <w:rPr>
          <w:color w:val="231F20"/>
          <w:sz w:val="22"/>
        </w:rPr>
        <w:t>used</w:t>
      </w:r>
      <w:r>
        <w:rPr>
          <w:color w:val="231F20"/>
          <w:spacing w:val="-5"/>
          <w:sz w:val="22"/>
        </w:rPr>
        <w:t> </w:t>
      </w:r>
      <w:r>
        <w:rPr>
          <w:color w:val="231F20"/>
          <w:sz w:val="22"/>
        </w:rPr>
        <w:t>with</w:t>
      </w:r>
      <w:r>
        <w:rPr>
          <w:color w:val="231F20"/>
          <w:spacing w:val="-5"/>
          <w:sz w:val="22"/>
        </w:rPr>
        <w:t> </w:t>
      </w:r>
      <w:r>
        <w:rPr>
          <w:color w:val="231F20"/>
          <w:sz w:val="22"/>
        </w:rPr>
        <w:t>reference</w:t>
      </w:r>
      <w:r>
        <w:rPr>
          <w:color w:val="231F20"/>
          <w:spacing w:val="-5"/>
          <w:sz w:val="22"/>
        </w:rPr>
        <w:t> </w:t>
      </w:r>
      <w:r>
        <w:rPr>
          <w:color w:val="231F20"/>
          <w:sz w:val="22"/>
        </w:rPr>
        <w:t>to</w:t>
      </w:r>
      <w:r>
        <w:rPr>
          <w:color w:val="231F20"/>
          <w:spacing w:val="-5"/>
          <w:sz w:val="22"/>
        </w:rPr>
        <w:t> </w:t>
      </w:r>
      <w:r>
        <w:rPr>
          <w:color w:val="231F20"/>
          <w:sz w:val="22"/>
        </w:rPr>
        <w:t>a</w:t>
      </w:r>
      <w:r>
        <w:rPr>
          <w:color w:val="231F20"/>
          <w:spacing w:val="-5"/>
          <w:sz w:val="22"/>
        </w:rPr>
        <w:t> </w:t>
      </w:r>
      <w:r>
        <w:rPr>
          <w:color w:val="231F20"/>
          <w:sz w:val="22"/>
        </w:rPr>
        <w:t>Federal</w:t>
      </w:r>
      <w:r>
        <w:rPr>
          <w:color w:val="231F20"/>
          <w:spacing w:val="-5"/>
          <w:sz w:val="22"/>
        </w:rPr>
        <w:t> </w:t>
      </w:r>
      <w:r>
        <w:rPr>
          <w:color w:val="231F20"/>
          <w:sz w:val="22"/>
        </w:rPr>
        <w:t>constituency,</w:t>
      </w:r>
      <w:r>
        <w:rPr>
          <w:color w:val="231F20"/>
          <w:spacing w:val="-5"/>
          <w:sz w:val="22"/>
        </w:rPr>
        <w:t> </w:t>
      </w:r>
      <w:r>
        <w:rPr>
          <w:color w:val="231F20"/>
          <w:sz w:val="22"/>
        </w:rPr>
        <w:t>means</w:t>
      </w:r>
      <w:r>
        <w:rPr>
          <w:color w:val="231F20"/>
          <w:spacing w:val="-5"/>
          <w:sz w:val="22"/>
        </w:rPr>
        <w:t> </w:t>
      </w:r>
      <w:r>
        <w:rPr>
          <w:color w:val="231F20"/>
          <w:sz w:val="22"/>
        </w:rPr>
        <w:t>the number obtained by dividing the number of the inhabitants</w:t>
      </w:r>
    </w:p>
    <w:p>
      <w:pPr>
        <w:pStyle w:val="BodyText"/>
        <w:spacing w:line="285" w:lineRule="auto"/>
        <w:ind w:left="2891" w:right="797"/>
      </w:pPr>
      <w:r>
        <w:rPr>
          <w:color w:val="231F20"/>
        </w:rPr>
        <w:t>of Nigeria by the number of Federal constituencies into which Nigeria</w:t>
      </w:r>
      <w:r>
        <w:rPr>
          <w:color w:val="231F20"/>
          <w:spacing w:val="8"/>
        </w:rPr>
        <w:t> </w:t>
      </w:r>
      <w:r>
        <w:rPr>
          <w:color w:val="231F20"/>
        </w:rPr>
        <w:t>is</w:t>
      </w:r>
      <w:r>
        <w:rPr>
          <w:color w:val="231F20"/>
          <w:spacing w:val="9"/>
        </w:rPr>
        <w:t> </w:t>
      </w:r>
      <w:r>
        <w:rPr>
          <w:color w:val="231F20"/>
        </w:rPr>
        <w:t>divided</w:t>
      </w:r>
      <w:r>
        <w:rPr>
          <w:color w:val="231F20"/>
          <w:spacing w:val="9"/>
        </w:rPr>
        <w:t> </w:t>
      </w:r>
      <w:r>
        <w:rPr>
          <w:color w:val="231F20"/>
        </w:rPr>
        <w:t>under</w:t>
      </w:r>
      <w:r>
        <w:rPr>
          <w:color w:val="231F20"/>
          <w:spacing w:val="8"/>
        </w:rPr>
        <w:t> </w:t>
      </w:r>
      <w:r>
        <w:rPr>
          <w:color w:val="231F20"/>
        </w:rPr>
        <w:t>section</w:t>
      </w:r>
      <w:r>
        <w:rPr>
          <w:color w:val="231F20"/>
          <w:spacing w:val="9"/>
        </w:rPr>
        <w:t> </w:t>
      </w:r>
      <w:r>
        <w:rPr>
          <w:color w:val="231F20"/>
        </w:rPr>
        <w:t>71(b)</w:t>
      </w:r>
      <w:r>
        <w:rPr>
          <w:color w:val="231F20"/>
          <w:spacing w:val="9"/>
        </w:rPr>
        <w:t> </w:t>
      </w:r>
      <w:r>
        <w:rPr>
          <w:color w:val="231F20"/>
        </w:rPr>
        <w:t>of</w:t>
      </w:r>
      <w:r>
        <w:rPr>
          <w:color w:val="231F20"/>
          <w:spacing w:val="8"/>
        </w:rPr>
        <w:t> </w:t>
      </w:r>
      <w:r>
        <w:rPr>
          <w:color w:val="231F20"/>
        </w:rPr>
        <w:t>this</w:t>
      </w:r>
      <w:r>
        <w:rPr>
          <w:color w:val="231F20"/>
          <w:spacing w:val="9"/>
        </w:rPr>
        <w:t> </w:t>
      </w:r>
      <w:r>
        <w:rPr>
          <w:color w:val="231F20"/>
        </w:rPr>
        <w:t>Constitution;</w:t>
      </w:r>
      <w:r>
        <w:rPr>
          <w:color w:val="231F20"/>
          <w:spacing w:val="9"/>
        </w:rPr>
        <w:t> </w:t>
      </w:r>
      <w:r>
        <w:rPr>
          <w:color w:val="231F20"/>
          <w:spacing w:val="-5"/>
        </w:rPr>
        <w:t>and</w:t>
      </w:r>
    </w:p>
    <w:p>
      <w:pPr>
        <w:pStyle w:val="BodyText"/>
        <w:spacing w:before="43"/>
      </w:pPr>
    </w:p>
    <w:p>
      <w:pPr>
        <w:pStyle w:val="ListParagraph"/>
        <w:numPr>
          <w:ilvl w:val="1"/>
          <w:numId w:val="240"/>
        </w:numPr>
        <w:tabs>
          <w:tab w:pos="2889" w:val="left" w:leader="none"/>
          <w:tab w:pos="2891" w:val="left" w:leader="none"/>
        </w:tabs>
        <w:spacing w:line="285" w:lineRule="auto" w:before="0" w:after="0"/>
        <w:ind w:left="2891" w:right="938" w:hanging="341"/>
        <w:jc w:val="left"/>
        <w:rPr>
          <w:sz w:val="22"/>
        </w:rPr>
      </w:pPr>
      <w:r>
        <w:rPr>
          <w:color w:val="231F20"/>
          <w:sz w:val="22"/>
        </w:rPr>
        <w:t>when used with reference to a State constituency, means the number obtained by dividing the number of the inhabitants </w:t>
      </w:r>
      <w:r>
        <w:rPr>
          <w:color w:val="231F20"/>
          <w:sz w:val="22"/>
        </w:rPr>
        <w:t>of</w:t>
      </w:r>
      <w:r>
        <w:rPr>
          <w:color w:val="231F20"/>
          <w:spacing w:val="80"/>
          <w:sz w:val="22"/>
        </w:rPr>
        <w:t> </w:t>
      </w:r>
      <w:r>
        <w:rPr>
          <w:color w:val="231F20"/>
          <w:sz w:val="22"/>
        </w:rPr>
        <w:t>a State by the number of State constituencies into which that State is divided under section 112 of this Constitution;</w:t>
      </w:r>
    </w:p>
    <w:p>
      <w:pPr>
        <w:pStyle w:val="BodyText"/>
        <w:spacing w:before="42"/>
      </w:pPr>
    </w:p>
    <w:p>
      <w:pPr>
        <w:pStyle w:val="BodyText"/>
        <w:spacing w:before="1"/>
        <w:ind w:left="2551"/>
      </w:pPr>
      <w:r>
        <w:rPr>
          <w:color w:val="231F20"/>
          <w:w w:val="105"/>
        </w:rPr>
        <w:t>“</w:t>
      </w:r>
      <w:r>
        <w:rPr>
          <w:rFonts w:ascii="Arial" w:hAnsi="Arial"/>
          <w:b/>
          <w:color w:val="231F20"/>
          <w:w w:val="105"/>
        </w:rPr>
        <w:t>power</w:t>
      </w:r>
      <w:r>
        <w:rPr>
          <w:color w:val="231F20"/>
          <w:w w:val="105"/>
        </w:rPr>
        <w:t>”</w:t>
      </w:r>
      <w:r>
        <w:rPr>
          <w:color w:val="231F20"/>
          <w:spacing w:val="-8"/>
          <w:w w:val="105"/>
        </w:rPr>
        <w:t> </w:t>
      </w:r>
      <w:r>
        <w:rPr>
          <w:color w:val="231F20"/>
          <w:w w:val="105"/>
        </w:rPr>
        <w:t>includes</w:t>
      </w:r>
      <w:r>
        <w:rPr>
          <w:color w:val="231F20"/>
          <w:spacing w:val="-8"/>
          <w:w w:val="105"/>
        </w:rPr>
        <w:t> </w:t>
      </w:r>
      <w:r>
        <w:rPr>
          <w:color w:val="231F20"/>
          <w:w w:val="105"/>
        </w:rPr>
        <w:t>function</w:t>
      </w:r>
      <w:r>
        <w:rPr>
          <w:color w:val="231F20"/>
          <w:spacing w:val="-8"/>
          <w:w w:val="105"/>
        </w:rPr>
        <w:t> </w:t>
      </w:r>
      <w:r>
        <w:rPr>
          <w:color w:val="231F20"/>
          <w:w w:val="105"/>
        </w:rPr>
        <w:t>and</w:t>
      </w:r>
      <w:r>
        <w:rPr>
          <w:color w:val="231F20"/>
          <w:spacing w:val="-8"/>
          <w:w w:val="105"/>
        </w:rPr>
        <w:t> </w:t>
      </w:r>
      <w:r>
        <w:rPr>
          <w:color w:val="231F20"/>
          <w:spacing w:val="-2"/>
          <w:w w:val="105"/>
        </w:rPr>
        <w:t>duty;</w:t>
      </w:r>
    </w:p>
    <w:p>
      <w:pPr>
        <w:pStyle w:val="BodyText"/>
        <w:spacing w:after="0"/>
        <w:sectPr>
          <w:pgSz w:w="10490" w:h="13890"/>
          <w:pgMar w:header="0" w:footer="357" w:top="1040" w:bottom="540" w:left="283" w:right="283"/>
        </w:sectPr>
      </w:pPr>
    </w:p>
    <w:p>
      <w:pPr>
        <w:pStyle w:val="BodyText"/>
        <w:spacing w:line="285" w:lineRule="auto" w:before="97"/>
        <w:ind w:left="850"/>
        <w:jc w:val="both"/>
      </w:pPr>
      <w:r>
        <w:rPr>
          <w:color w:val="231F20"/>
        </w:rPr>
        <w:t>“</w:t>
      </w:r>
      <w:r>
        <w:rPr>
          <w:rFonts w:ascii="Arial" w:hAnsi="Arial"/>
          <w:b/>
          <w:color w:val="231F20"/>
        </w:rPr>
        <w:t>prescribed</w:t>
      </w:r>
      <w:r>
        <w:rPr>
          <w:color w:val="231F20"/>
        </w:rPr>
        <w:t>” means prescribed by or under this Constitution </w:t>
      </w:r>
      <w:r>
        <w:rPr>
          <w:color w:val="231F20"/>
        </w:rPr>
        <w:t>or</w:t>
      </w:r>
      <w:r>
        <w:rPr>
          <w:color w:val="231F20"/>
          <w:spacing w:val="40"/>
        </w:rPr>
        <w:t> </w:t>
      </w:r>
      <w:r>
        <w:rPr>
          <w:color w:val="231F20"/>
        </w:rPr>
        <w:t>any other law;</w:t>
      </w:r>
    </w:p>
    <w:p>
      <w:pPr>
        <w:pStyle w:val="BodyText"/>
        <w:spacing w:before="45"/>
      </w:pPr>
    </w:p>
    <w:p>
      <w:pPr>
        <w:spacing w:line="285" w:lineRule="auto" w:before="0"/>
        <w:ind w:left="850" w:right="1" w:firstLine="0"/>
        <w:jc w:val="both"/>
        <w:rPr>
          <w:sz w:val="22"/>
        </w:rPr>
      </w:pPr>
      <w:r>
        <w:rPr>
          <w:color w:val="231F20"/>
          <w:sz w:val="22"/>
        </w:rPr>
        <w:t>“</w:t>
      </w:r>
      <w:r>
        <w:rPr>
          <w:rFonts w:ascii="Arial" w:hAnsi="Arial"/>
          <w:b/>
          <w:color w:val="231F20"/>
          <w:sz w:val="22"/>
        </w:rPr>
        <w:t>President</w:t>
      </w:r>
      <w:r>
        <w:rPr>
          <w:color w:val="231F20"/>
          <w:sz w:val="22"/>
        </w:rPr>
        <w:t>” or “</w:t>
      </w:r>
      <w:r>
        <w:rPr>
          <w:rFonts w:ascii="Arial" w:hAnsi="Arial"/>
          <w:b/>
          <w:color w:val="231F20"/>
          <w:sz w:val="22"/>
        </w:rPr>
        <w:t>Vice-President</w:t>
      </w:r>
      <w:r>
        <w:rPr>
          <w:color w:val="231F20"/>
          <w:sz w:val="22"/>
        </w:rPr>
        <w:t>” means the President or </w:t>
      </w:r>
      <w:r>
        <w:rPr>
          <w:color w:val="231F20"/>
          <w:sz w:val="22"/>
        </w:rPr>
        <w:t>Vice- President of the Federal Republic of Nigeria;</w:t>
      </w:r>
    </w:p>
    <w:p>
      <w:pPr>
        <w:pStyle w:val="BodyText"/>
        <w:spacing w:before="45"/>
      </w:pPr>
    </w:p>
    <w:p>
      <w:pPr>
        <w:spacing w:line="285" w:lineRule="auto" w:before="0"/>
        <w:ind w:left="850" w:right="1" w:firstLine="0"/>
        <w:jc w:val="both"/>
        <w:rPr>
          <w:sz w:val="22"/>
        </w:rPr>
      </w:pPr>
      <w:r>
        <w:rPr>
          <w:color w:val="231F20"/>
          <w:sz w:val="22"/>
        </w:rPr>
        <w:t>“</w:t>
      </w:r>
      <w:r>
        <w:rPr>
          <w:rFonts w:ascii="Arial" w:hAnsi="Arial"/>
          <w:b/>
          <w:color w:val="231F20"/>
          <w:sz w:val="22"/>
        </w:rPr>
        <w:t>public service of the Federation</w:t>
      </w:r>
      <w:r>
        <w:rPr>
          <w:color w:val="231F20"/>
          <w:sz w:val="22"/>
        </w:rPr>
        <w:t>” means the service of </w:t>
      </w:r>
      <w:r>
        <w:rPr>
          <w:color w:val="231F20"/>
          <w:sz w:val="22"/>
        </w:rPr>
        <w:t>the Federation in any capacity in respect of the Government of the Federation, and includes service as-</w:t>
      </w:r>
    </w:p>
    <w:p>
      <w:pPr>
        <w:pStyle w:val="ListParagraph"/>
        <w:numPr>
          <w:ilvl w:val="0"/>
          <w:numId w:val="241"/>
        </w:numPr>
        <w:tabs>
          <w:tab w:pos="1423" w:val="left" w:leader="none"/>
        </w:tabs>
        <w:spacing w:line="285" w:lineRule="auto" w:before="0" w:after="0"/>
        <w:ind w:left="1134" w:right="543" w:firstLine="0"/>
        <w:jc w:val="both"/>
        <w:rPr>
          <w:sz w:val="22"/>
        </w:rPr>
      </w:pPr>
      <w:r>
        <w:rPr>
          <w:color w:val="231F20"/>
          <w:sz w:val="22"/>
        </w:rPr>
        <w:t>Clerk or other staff of the National Assembly or of </w:t>
      </w:r>
      <w:r>
        <w:rPr>
          <w:color w:val="231F20"/>
          <w:sz w:val="22"/>
        </w:rPr>
        <w:t>each House of the National Assembly;</w:t>
      </w:r>
    </w:p>
    <w:p>
      <w:pPr>
        <w:pStyle w:val="BodyText"/>
        <w:spacing w:before="42"/>
      </w:pPr>
    </w:p>
    <w:p>
      <w:pPr>
        <w:pStyle w:val="ListParagraph"/>
        <w:numPr>
          <w:ilvl w:val="0"/>
          <w:numId w:val="241"/>
        </w:numPr>
        <w:tabs>
          <w:tab w:pos="1443" w:val="left" w:leader="none"/>
        </w:tabs>
        <w:spacing w:line="285" w:lineRule="auto" w:before="0" w:after="0"/>
        <w:ind w:left="1134" w:right="38" w:firstLine="0"/>
        <w:jc w:val="left"/>
        <w:rPr>
          <w:sz w:val="22"/>
        </w:rPr>
      </w:pPr>
      <w:r>
        <w:rPr>
          <w:color w:val="231F20"/>
          <w:sz w:val="22"/>
        </w:rPr>
        <w:t>member of staff of the Supreme Court, the Court of </w:t>
      </w:r>
      <w:r>
        <w:rPr>
          <w:color w:val="231F20"/>
          <w:sz w:val="22"/>
        </w:rPr>
        <w:t>Appeal, the Federal High Court, </w:t>
      </w:r>
      <w:r>
        <w:rPr>
          <w:color w:val="008275"/>
          <w:sz w:val="22"/>
        </w:rPr>
        <w:t>the National Industrial Court</w:t>
      </w:r>
      <w:r>
        <w:rPr>
          <w:color w:val="231F20"/>
          <w:sz w:val="22"/>
        </w:rPr>
        <w:t>, the</w:t>
      </w:r>
    </w:p>
    <w:p>
      <w:pPr>
        <w:pStyle w:val="BodyText"/>
        <w:spacing w:line="285" w:lineRule="auto"/>
        <w:ind w:left="1134"/>
      </w:pPr>
      <w:r>
        <w:rPr>
          <w:color w:val="231F20"/>
        </w:rPr>
        <w:t>High</w:t>
      </w:r>
      <w:r>
        <w:rPr>
          <w:color w:val="231F20"/>
          <w:spacing w:val="-3"/>
        </w:rPr>
        <w:t> </w:t>
      </w:r>
      <w:r>
        <w:rPr>
          <w:color w:val="231F20"/>
        </w:rPr>
        <w:t>Court</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Federal</w:t>
      </w:r>
      <w:r>
        <w:rPr>
          <w:color w:val="231F20"/>
          <w:spacing w:val="-3"/>
        </w:rPr>
        <w:t> </w:t>
      </w:r>
      <w:r>
        <w:rPr>
          <w:color w:val="231F20"/>
        </w:rPr>
        <w:t>Capital</w:t>
      </w:r>
      <w:r>
        <w:rPr>
          <w:color w:val="231F20"/>
          <w:spacing w:val="-3"/>
        </w:rPr>
        <w:t> </w:t>
      </w:r>
      <w:r>
        <w:rPr>
          <w:color w:val="231F20"/>
        </w:rPr>
        <w:t>Territory,</w:t>
      </w:r>
      <w:r>
        <w:rPr>
          <w:color w:val="231F20"/>
          <w:spacing w:val="-3"/>
        </w:rPr>
        <w:t> </w:t>
      </w:r>
      <w:r>
        <w:rPr>
          <w:color w:val="231F20"/>
        </w:rPr>
        <w:t>Abuja,</w:t>
      </w:r>
      <w:r>
        <w:rPr>
          <w:color w:val="231F20"/>
          <w:spacing w:val="-3"/>
        </w:rPr>
        <w:t> </w:t>
      </w:r>
      <w:r>
        <w:rPr>
          <w:color w:val="231F20"/>
        </w:rPr>
        <w:t>the</w:t>
      </w:r>
      <w:r>
        <w:rPr>
          <w:color w:val="231F20"/>
          <w:spacing w:val="-3"/>
        </w:rPr>
        <w:t> </w:t>
      </w:r>
      <w:r>
        <w:rPr>
          <w:color w:val="231F20"/>
        </w:rPr>
        <w:t>Sharia </w:t>
      </w:r>
      <w:r>
        <w:rPr>
          <w:color w:val="231F20"/>
          <w:w w:val="105"/>
        </w:rPr>
        <w:t>Court</w:t>
      </w:r>
      <w:r>
        <w:rPr>
          <w:color w:val="231F20"/>
          <w:spacing w:val="-10"/>
          <w:w w:val="105"/>
        </w:rPr>
        <w:t> </w:t>
      </w:r>
      <w:r>
        <w:rPr>
          <w:color w:val="231F20"/>
          <w:w w:val="105"/>
        </w:rPr>
        <w:t>of</w:t>
      </w:r>
      <w:r>
        <w:rPr>
          <w:color w:val="231F20"/>
          <w:spacing w:val="-10"/>
          <w:w w:val="105"/>
        </w:rPr>
        <w:t> </w:t>
      </w:r>
      <w:r>
        <w:rPr>
          <w:color w:val="231F20"/>
          <w:w w:val="105"/>
        </w:rPr>
        <w:t>Appeal</w:t>
      </w:r>
      <w:r>
        <w:rPr>
          <w:color w:val="231F20"/>
          <w:spacing w:val="-10"/>
          <w:w w:val="105"/>
        </w:rPr>
        <w:t> </w:t>
      </w:r>
      <w:r>
        <w:rPr>
          <w:color w:val="231F20"/>
          <w:w w:val="105"/>
        </w:rPr>
        <w:t>of</w:t>
      </w:r>
      <w:r>
        <w:rPr>
          <w:color w:val="231F20"/>
          <w:spacing w:val="-10"/>
          <w:w w:val="105"/>
        </w:rPr>
        <w:t> </w:t>
      </w:r>
      <w:r>
        <w:rPr>
          <w:color w:val="231F20"/>
          <w:w w:val="105"/>
        </w:rPr>
        <w:t>the</w:t>
      </w:r>
      <w:r>
        <w:rPr>
          <w:color w:val="231F20"/>
          <w:spacing w:val="-10"/>
          <w:w w:val="105"/>
        </w:rPr>
        <w:t> </w:t>
      </w:r>
      <w:r>
        <w:rPr>
          <w:color w:val="231F20"/>
          <w:w w:val="105"/>
        </w:rPr>
        <w:t>Federal</w:t>
      </w:r>
      <w:r>
        <w:rPr>
          <w:color w:val="231F20"/>
          <w:spacing w:val="-10"/>
          <w:w w:val="105"/>
        </w:rPr>
        <w:t> </w:t>
      </w:r>
      <w:r>
        <w:rPr>
          <w:color w:val="231F20"/>
          <w:w w:val="105"/>
        </w:rPr>
        <w:t>Capital</w:t>
      </w:r>
      <w:r>
        <w:rPr>
          <w:color w:val="231F20"/>
          <w:spacing w:val="-10"/>
          <w:w w:val="105"/>
        </w:rPr>
        <w:t> </w:t>
      </w:r>
      <w:r>
        <w:rPr>
          <w:color w:val="231F20"/>
          <w:w w:val="105"/>
        </w:rPr>
        <w:t>Territory,</w:t>
      </w:r>
      <w:r>
        <w:rPr>
          <w:color w:val="231F20"/>
          <w:spacing w:val="-10"/>
          <w:w w:val="105"/>
        </w:rPr>
        <w:t> </w:t>
      </w:r>
      <w:r>
        <w:rPr>
          <w:color w:val="231F20"/>
          <w:w w:val="105"/>
        </w:rPr>
        <w:t>Abuja,</w:t>
      </w:r>
      <w:r>
        <w:rPr>
          <w:color w:val="231F20"/>
          <w:spacing w:val="-10"/>
          <w:w w:val="105"/>
        </w:rPr>
        <w:t> </w:t>
      </w:r>
      <w:r>
        <w:rPr>
          <w:color w:val="231F20"/>
          <w:w w:val="105"/>
        </w:rPr>
        <w:t>the </w:t>
      </w:r>
      <w:r>
        <w:rPr>
          <w:color w:val="231F20"/>
          <w:spacing w:val="-2"/>
          <w:w w:val="105"/>
        </w:rPr>
        <w:t>Customary</w:t>
      </w:r>
      <w:r>
        <w:rPr>
          <w:color w:val="231F20"/>
          <w:spacing w:val="-8"/>
          <w:w w:val="105"/>
        </w:rPr>
        <w:t> </w:t>
      </w:r>
      <w:r>
        <w:rPr>
          <w:color w:val="231F20"/>
          <w:spacing w:val="-2"/>
          <w:w w:val="105"/>
        </w:rPr>
        <w:t>Court</w:t>
      </w:r>
      <w:r>
        <w:rPr>
          <w:color w:val="231F20"/>
          <w:spacing w:val="-8"/>
          <w:w w:val="105"/>
        </w:rPr>
        <w:t> </w:t>
      </w:r>
      <w:r>
        <w:rPr>
          <w:color w:val="231F20"/>
          <w:spacing w:val="-2"/>
          <w:w w:val="105"/>
        </w:rPr>
        <w:t>of</w:t>
      </w:r>
      <w:r>
        <w:rPr>
          <w:color w:val="231F20"/>
          <w:spacing w:val="-8"/>
          <w:w w:val="105"/>
        </w:rPr>
        <w:t> </w:t>
      </w:r>
      <w:r>
        <w:rPr>
          <w:color w:val="231F20"/>
          <w:spacing w:val="-2"/>
          <w:w w:val="105"/>
        </w:rPr>
        <w:t>Appeal</w:t>
      </w:r>
      <w:r>
        <w:rPr>
          <w:color w:val="231F20"/>
          <w:spacing w:val="-8"/>
          <w:w w:val="105"/>
        </w:rPr>
        <w:t> </w:t>
      </w:r>
      <w:r>
        <w:rPr>
          <w:color w:val="231F20"/>
          <w:spacing w:val="-2"/>
          <w:w w:val="105"/>
        </w:rPr>
        <w:t>of</w:t>
      </w:r>
      <w:r>
        <w:rPr>
          <w:color w:val="231F20"/>
          <w:spacing w:val="-8"/>
          <w:w w:val="105"/>
        </w:rPr>
        <w:t> </w:t>
      </w:r>
      <w:r>
        <w:rPr>
          <w:color w:val="231F20"/>
          <w:spacing w:val="-2"/>
          <w:w w:val="105"/>
        </w:rPr>
        <w:t>the</w:t>
      </w:r>
      <w:r>
        <w:rPr>
          <w:color w:val="231F20"/>
          <w:spacing w:val="-8"/>
          <w:w w:val="105"/>
        </w:rPr>
        <w:t> </w:t>
      </w:r>
      <w:r>
        <w:rPr>
          <w:color w:val="231F20"/>
          <w:spacing w:val="-2"/>
          <w:w w:val="105"/>
        </w:rPr>
        <w:t>Federal</w:t>
      </w:r>
      <w:r>
        <w:rPr>
          <w:color w:val="231F20"/>
          <w:spacing w:val="-8"/>
          <w:w w:val="105"/>
        </w:rPr>
        <w:t> </w:t>
      </w:r>
      <w:r>
        <w:rPr>
          <w:color w:val="231F20"/>
          <w:spacing w:val="-2"/>
          <w:w w:val="105"/>
        </w:rPr>
        <w:t>Capital</w:t>
      </w:r>
      <w:r>
        <w:rPr>
          <w:color w:val="231F20"/>
          <w:spacing w:val="-8"/>
          <w:w w:val="105"/>
        </w:rPr>
        <w:t> </w:t>
      </w:r>
      <w:r>
        <w:rPr>
          <w:color w:val="231F20"/>
          <w:spacing w:val="-2"/>
          <w:w w:val="105"/>
        </w:rPr>
        <w:t>Territory, Abuja;</w:t>
      </w:r>
      <w:r>
        <w:rPr>
          <w:color w:val="231F20"/>
          <w:spacing w:val="-8"/>
          <w:w w:val="105"/>
        </w:rPr>
        <w:t> </w:t>
      </w:r>
      <w:r>
        <w:rPr>
          <w:color w:val="231F20"/>
          <w:spacing w:val="-2"/>
          <w:w w:val="105"/>
        </w:rPr>
        <w:t>or</w:t>
      </w:r>
      <w:r>
        <w:rPr>
          <w:color w:val="231F20"/>
          <w:spacing w:val="-8"/>
          <w:w w:val="105"/>
        </w:rPr>
        <w:t> </w:t>
      </w:r>
      <w:r>
        <w:rPr>
          <w:color w:val="231F20"/>
          <w:spacing w:val="-2"/>
          <w:w w:val="105"/>
        </w:rPr>
        <w:t>other</w:t>
      </w:r>
      <w:r>
        <w:rPr>
          <w:color w:val="231F20"/>
          <w:spacing w:val="-8"/>
          <w:w w:val="105"/>
        </w:rPr>
        <w:t> </w:t>
      </w:r>
      <w:r>
        <w:rPr>
          <w:color w:val="231F20"/>
          <w:spacing w:val="-2"/>
          <w:w w:val="105"/>
        </w:rPr>
        <w:t>courts</w:t>
      </w:r>
      <w:r>
        <w:rPr>
          <w:color w:val="231F20"/>
          <w:spacing w:val="-8"/>
          <w:w w:val="105"/>
        </w:rPr>
        <w:t> </w:t>
      </w:r>
      <w:r>
        <w:rPr>
          <w:color w:val="231F20"/>
          <w:spacing w:val="-2"/>
          <w:w w:val="105"/>
        </w:rPr>
        <w:t>established</w:t>
      </w:r>
      <w:r>
        <w:rPr>
          <w:color w:val="231F20"/>
          <w:spacing w:val="-8"/>
          <w:w w:val="105"/>
        </w:rPr>
        <w:t> </w:t>
      </w:r>
      <w:r>
        <w:rPr>
          <w:color w:val="231F20"/>
          <w:spacing w:val="-2"/>
          <w:w w:val="105"/>
        </w:rPr>
        <w:t>for</w:t>
      </w:r>
      <w:r>
        <w:rPr>
          <w:color w:val="231F20"/>
          <w:spacing w:val="-8"/>
          <w:w w:val="105"/>
        </w:rPr>
        <w:t> </w:t>
      </w:r>
      <w:r>
        <w:rPr>
          <w:color w:val="231F20"/>
          <w:spacing w:val="-2"/>
          <w:w w:val="105"/>
        </w:rPr>
        <w:t>the</w:t>
      </w:r>
      <w:r>
        <w:rPr>
          <w:color w:val="231F20"/>
          <w:spacing w:val="-8"/>
          <w:w w:val="105"/>
        </w:rPr>
        <w:t> </w:t>
      </w:r>
      <w:r>
        <w:rPr>
          <w:color w:val="231F20"/>
          <w:spacing w:val="-2"/>
          <w:w w:val="105"/>
        </w:rPr>
        <w:t>Federation</w:t>
      </w:r>
      <w:r>
        <w:rPr>
          <w:color w:val="231F20"/>
          <w:spacing w:val="-8"/>
          <w:w w:val="105"/>
        </w:rPr>
        <w:t> </w:t>
      </w:r>
      <w:r>
        <w:rPr>
          <w:color w:val="231F20"/>
          <w:spacing w:val="-2"/>
          <w:w w:val="105"/>
        </w:rPr>
        <w:t>by</w:t>
      </w:r>
      <w:r>
        <w:rPr>
          <w:color w:val="231F20"/>
          <w:spacing w:val="-8"/>
          <w:w w:val="105"/>
        </w:rPr>
        <w:t> </w:t>
      </w:r>
      <w:r>
        <w:rPr>
          <w:color w:val="231F20"/>
          <w:spacing w:val="-2"/>
          <w:w w:val="105"/>
        </w:rPr>
        <w:t>this </w:t>
      </w:r>
      <w:r>
        <w:rPr>
          <w:color w:val="231F20"/>
          <w:w w:val="105"/>
        </w:rPr>
        <w:t>Constitution</w:t>
      </w:r>
      <w:r>
        <w:rPr>
          <w:color w:val="231F20"/>
          <w:spacing w:val="-1"/>
          <w:w w:val="105"/>
        </w:rPr>
        <w:t> </w:t>
      </w:r>
      <w:r>
        <w:rPr>
          <w:color w:val="231F20"/>
          <w:w w:val="105"/>
        </w:rPr>
        <w:t>and</w:t>
      </w:r>
      <w:r>
        <w:rPr>
          <w:color w:val="231F20"/>
          <w:spacing w:val="-1"/>
          <w:w w:val="105"/>
        </w:rPr>
        <w:t> </w:t>
      </w:r>
      <w:r>
        <w:rPr>
          <w:color w:val="231F20"/>
          <w:w w:val="105"/>
        </w:rPr>
        <w:t>by</w:t>
      </w:r>
      <w:r>
        <w:rPr>
          <w:color w:val="231F20"/>
          <w:spacing w:val="-1"/>
          <w:w w:val="105"/>
        </w:rPr>
        <w:t> </w:t>
      </w:r>
      <w:r>
        <w:rPr>
          <w:color w:val="231F20"/>
          <w:w w:val="105"/>
        </w:rPr>
        <w:t>an</w:t>
      </w:r>
      <w:r>
        <w:rPr>
          <w:color w:val="231F20"/>
          <w:spacing w:val="-1"/>
          <w:w w:val="105"/>
        </w:rPr>
        <w:t> </w:t>
      </w:r>
      <w:r>
        <w:rPr>
          <w:color w:val="231F20"/>
          <w:w w:val="105"/>
        </w:rPr>
        <w:t>Act</w:t>
      </w:r>
      <w:r>
        <w:rPr>
          <w:color w:val="231F20"/>
          <w:spacing w:val="-1"/>
          <w:w w:val="105"/>
        </w:rPr>
        <w:t> </w:t>
      </w:r>
      <w:r>
        <w:rPr>
          <w:color w:val="231F20"/>
          <w:w w:val="105"/>
        </w:rPr>
        <w:t>of</w:t>
      </w:r>
      <w:r>
        <w:rPr>
          <w:color w:val="231F20"/>
          <w:spacing w:val="-1"/>
          <w:w w:val="105"/>
        </w:rPr>
        <w:t> </w:t>
      </w:r>
      <w:r>
        <w:rPr>
          <w:color w:val="231F20"/>
          <w:w w:val="105"/>
        </w:rPr>
        <w:t>the</w:t>
      </w:r>
      <w:r>
        <w:rPr>
          <w:color w:val="231F20"/>
          <w:spacing w:val="-1"/>
          <w:w w:val="105"/>
        </w:rPr>
        <w:t> </w:t>
      </w:r>
      <w:r>
        <w:rPr>
          <w:color w:val="231F20"/>
          <w:w w:val="105"/>
        </w:rPr>
        <w:t>National</w:t>
      </w:r>
      <w:r>
        <w:rPr>
          <w:color w:val="231F20"/>
          <w:spacing w:val="-1"/>
          <w:w w:val="105"/>
        </w:rPr>
        <w:t> </w:t>
      </w:r>
      <w:r>
        <w:rPr>
          <w:color w:val="231F20"/>
          <w:w w:val="105"/>
        </w:rPr>
        <w:t>Assembly;</w:t>
      </w:r>
    </w:p>
    <w:p>
      <w:pPr>
        <w:pStyle w:val="BodyText"/>
        <w:spacing w:before="40"/>
      </w:pPr>
    </w:p>
    <w:p>
      <w:pPr>
        <w:pStyle w:val="ListParagraph"/>
        <w:numPr>
          <w:ilvl w:val="0"/>
          <w:numId w:val="241"/>
        </w:numPr>
        <w:tabs>
          <w:tab w:pos="1396" w:val="left" w:leader="none"/>
        </w:tabs>
        <w:spacing w:line="285" w:lineRule="auto" w:before="0" w:after="0"/>
        <w:ind w:left="1134" w:right="0" w:firstLine="0"/>
        <w:jc w:val="both"/>
        <w:rPr>
          <w:sz w:val="22"/>
        </w:rPr>
      </w:pPr>
      <w:r>
        <w:rPr>
          <w:color w:val="231F20"/>
          <w:sz w:val="22"/>
        </w:rPr>
        <w:t>member</w:t>
      </w:r>
      <w:r>
        <w:rPr>
          <w:color w:val="231F20"/>
          <w:spacing w:val="-16"/>
          <w:sz w:val="22"/>
        </w:rPr>
        <w:t> </w:t>
      </w:r>
      <w:r>
        <w:rPr>
          <w:color w:val="231F20"/>
          <w:sz w:val="22"/>
        </w:rPr>
        <w:t>or</w:t>
      </w:r>
      <w:r>
        <w:rPr>
          <w:color w:val="231F20"/>
          <w:spacing w:val="-15"/>
          <w:sz w:val="22"/>
        </w:rPr>
        <w:t> </w:t>
      </w:r>
      <w:r>
        <w:rPr>
          <w:color w:val="231F20"/>
          <w:sz w:val="22"/>
        </w:rPr>
        <w:t>staff</w:t>
      </w:r>
      <w:r>
        <w:rPr>
          <w:color w:val="231F20"/>
          <w:spacing w:val="-15"/>
          <w:sz w:val="22"/>
        </w:rPr>
        <w:t> </w:t>
      </w:r>
      <w:r>
        <w:rPr>
          <w:color w:val="231F20"/>
          <w:sz w:val="22"/>
        </w:rPr>
        <w:t>of</w:t>
      </w:r>
      <w:r>
        <w:rPr>
          <w:color w:val="231F20"/>
          <w:spacing w:val="-16"/>
          <w:sz w:val="22"/>
        </w:rPr>
        <w:t> </w:t>
      </w:r>
      <w:r>
        <w:rPr>
          <w:color w:val="231F20"/>
          <w:sz w:val="22"/>
        </w:rPr>
        <w:t>any</w:t>
      </w:r>
      <w:r>
        <w:rPr>
          <w:color w:val="231F20"/>
          <w:spacing w:val="-15"/>
          <w:sz w:val="22"/>
        </w:rPr>
        <w:t> </w:t>
      </w:r>
      <w:r>
        <w:rPr>
          <w:color w:val="231F20"/>
          <w:sz w:val="22"/>
        </w:rPr>
        <w:t>commission</w:t>
      </w:r>
      <w:r>
        <w:rPr>
          <w:color w:val="231F20"/>
          <w:spacing w:val="-15"/>
          <w:sz w:val="22"/>
        </w:rPr>
        <w:t> </w:t>
      </w:r>
      <w:r>
        <w:rPr>
          <w:color w:val="231F20"/>
          <w:sz w:val="22"/>
        </w:rPr>
        <w:t>or</w:t>
      </w:r>
      <w:r>
        <w:rPr>
          <w:color w:val="231F20"/>
          <w:spacing w:val="-15"/>
          <w:sz w:val="22"/>
        </w:rPr>
        <w:t> </w:t>
      </w:r>
      <w:r>
        <w:rPr>
          <w:color w:val="231F20"/>
          <w:sz w:val="22"/>
        </w:rPr>
        <w:t>authority</w:t>
      </w:r>
      <w:r>
        <w:rPr>
          <w:color w:val="231F20"/>
          <w:spacing w:val="-16"/>
          <w:sz w:val="22"/>
        </w:rPr>
        <w:t> </w:t>
      </w:r>
      <w:r>
        <w:rPr>
          <w:color w:val="231F20"/>
          <w:sz w:val="22"/>
        </w:rPr>
        <w:t>established</w:t>
      </w:r>
      <w:r>
        <w:rPr>
          <w:color w:val="231F20"/>
          <w:spacing w:val="-15"/>
          <w:sz w:val="22"/>
        </w:rPr>
        <w:t> </w:t>
      </w:r>
      <w:r>
        <w:rPr>
          <w:color w:val="231F20"/>
          <w:sz w:val="22"/>
        </w:rPr>
        <w:t>for the Federation by this Constitution or by an Act of the National </w:t>
      </w:r>
      <w:r>
        <w:rPr>
          <w:color w:val="231F20"/>
          <w:spacing w:val="-2"/>
          <w:sz w:val="22"/>
        </w:rPr>
        <w:t>Assembly;</w:t>
      </w:r>
    </w:p>
    <w:p>
      <w:pPr>
        <w:pStyle w:val="BodyText"/>
        <w:spacing w:before="44"/>
      </w:pPr>
    </w:p>
    <w:p>
      <w:pPr>
        <w:pStyle w:val="ListParagraph"/>
        <w:numPr>
          <w:ilvl w:val="0"/>
          <w:numId w:val="241"/>
        </w:numPr>
        <w:tabs>
          <w:tab w:pos="1443" w:val="left" w:leader="none"/>
        </w:tabs>
        <w:spacing w:line="240" w:lineRule="auto" w:before="0" w:after="0"/>
        <w:ind w:left="1443" w:right="0" w:hanging="309"/>
        <w:jc w:val="both"/>
        <w:rPr>
          <w:sz w:val="22"/>
        </w:rPr>
      </w:pPr>
      <w:r>
        <w:rPr>
          <w:color w:val="231F20"/>
          <w:sz w:val="22"/>
        </w:rPr>
        <w:t>staff</w:t>
      </w:r>
      <w:r>
        <w:rPr>
          <w:color w:val="231F20"/>
          <w:spacing w:val="-10"/>
          <w:sz w:val="22"/>
        </w:rPr>
        <w:t> </w:t>
      </w:r>
      <w:r>
        <w:rPr>
          <w:color w:val="231F20"/>
          <w:sz w:val="22"/>
        </w:rPr>
        <w:t>of</w:t>
      </w:r>
      <w:r>
        <w:rPr>
          <w:color w:val="231F20"/>
          <w:spacing w:val="-9"/>
          <w:sz w:val="22"/>
        </w:rPr>
        <w:t> </w:t>
      </w:r>
      <w:r>
        <w:rPr>
          <w:color w:val="231F20"/>
          <w:sz w:val="22"/>
        </w:rPr>
        <w:t>any</w:t>
      </w:r>
      <w:r>
        <w:rPr>
          <w:color w:val="231F20"/>
          <w:spacing w:val="-10"/>
          <w:sz w:val="22"/>
        </w:rPr>
        <w:t> </w:t>
      </w:r>
      <w:r>
        <w:rPr>
          <w:color w:val="231F20"/>
          <w:sz w:val="22"/>
        </w:rPr>
        <w:t>area</w:t>
      </w:r>
      <w:r>
        <w:rPr>
          <w:color w:val="231F20"/>
          <w:spacing w:val="-9"/>
          <w:sz w:val="22"/>
        </w:rPr>
        <w:t> </w:t>
      </w:r>
      <w:r>
        <w:rPr>
          <w:color w:val="231F20"/>
          <w:spacing w:val="-2"/>
          <w:sz w:val="22"/>
        </w:rPr>
        <w:t>council;</w:t>
      </w:r>
    </w:p>
    <w:p>
      <w:pPr>
        <w:pStyle w:val="BodyText"/>
        <w:spacing w:before="94"/>
      </w:pPr>
    </w:p>
    <w:p>
      <w:pPr>
        <w:pStyle w:val="ListParagraph"/>
        <w:numPr>
          <w:ilvl w:val="0"/>
          <w:numId w:val="241"/>
        </w:numPr>
        <w:tabs>
          <w:tab w:pos="1431" w:val="left" w:leader="none"/>
        </w:tabs>
        <w:spacing w:line="285" w:lineRule="auto" w:before="0" w:after="0"/>
        <w:ind w:left="1134" w:right="323" w:firstLine="0"/>
        <w:jc w:val="left"/>
        <w:rPr>
          <w:sz w:val="22"/>
        </w:rPr>
      </w:pPr>
      <w:r>
        <w:rPr>
          <w:color w:val="231F20"/>
          <w:sz w:val="22"/>
        </w:rPr>
        <w:t>staff of any statutory corporation established by an Act </w:t>
      </w:r>
      <w:r>
        <w:rPr>
          <w:color w:val="231F20"/>
          <w:sz w:val="22"/>
        </w:rPr>
        <w:t>of the National Assembly;</w:t>
      </w:r>
    </w:p>
    <w:p>
      <w:pPr>
        <w:pStyle w:val="BodyText"/>
        <w:spacing w:before="44"/>
      </w:pPr>
    </w:p>
    <w:p>
      <w:pPr>
        <w:pStyle w:val="ListParagraph"/>
        <w:numPr>
          <w:ilvl w:val="0"/>
          <w:numId w:val="241"/>
        </w:numPr>
        <w:tabs>
          <w:tab w:pos="1374" w:val="left" w:leader="none"/>
        </w:tabs>
        <w:spacing w:line="285" w:lineRule="auto" w:before="1" w:after="0"/>
        <w:ind w:left="1134" w:right="348" w:firstLine="0"/>
        <w:jc w:val="left"/>
        <w:rPr>
          <w:sz w:val="22"/>
        </w:rPr>
      </w:pPr>
      <w:r>
        <w:rPr>
          <w:color w:val="231F20"/>
          <w:sz w:val="22"/>
        </w:rPr>
        <w:t>staff of any educational institution established or </w:t>
      </w:r>
      <w:r>
        <w:rPr>
          <w:color w:val="231F20"/>
          <w:sz w:val="22"/>
        </w:rPr>
        <w:t>financed principally by the Government of the Federation;</w:t>
      </w:r>
    </w:p>
    <w:p>
      <w:pPr>
        <w:pStyle w:val="BodyText"/>
        <w:spacing w:before="44"/>
      </w:pPr>
    </w:p>
    <w:p>
      <w:pPr>
        <w:pStyle w:val="ListParagraph"/>
        <w:numPr>
          <w:ilvl w:val="0"/>
          <w:numId w:val="241"/>
        </w:numPr>
        <w:tabs>
          <w:tab w:pos="1447" w:val="left" w:leader="none"/>
        </w:tabs>
        <w:spacing w:line="285" w:lineRule="auto" w:before="1" w:after="0"/>
        <w:ind w:left="1134" w:right="0" w:firstLine="0"/>
        <w:jc w:val="both"/>
        <w:rPr>
          <w:sz w:val="22"/>
        </w:rPr>
      </w:pPr>
      <w:r>
        <w:rPr>
          <w:color w:val="231F20"/>
          <w:sz w:val="22"/>
        </w:rPr>
        <w:t>staff of any company or enterprise in which the </w:t>
      </w:r>
      <w:r>
        <w:rPr>
          <w:color w:val="231F20"/>
          <w:sz w:val="22"/>
        </w:rPr>
        <w:t>Government of the Federation or its agency owns controlling shares or interest; and</w:t>
      </w:r>
    </w:p>
    <w:p>
      <w:pPr>
        <w:pStyle w:val="BodyText"/>
        <w:spacing w:before="43"/>
      </w:pPr>
    </w:p>
    <w:p>
      <w:pPr>
        <w:pStyle w:val="ListParagraph"/>
        <w:numPr>
          <w:ilvl w:val="0"/>
          <w:numId w:val="241"/>
        </w:numPr>
        <w:tabs>
          <w:tab w:pos="1428" w:val="left" w:leader="none"/>
        </w:tabs>
        <w:spacing w:line="285" w:lineRule="auto" w:before="0" w:after="0"/>
        <w:ind w:left="1134" w:right="0" w:firstLine="0"/>
        <w:jc w:val="both"/>
        <w:rPr>
          <w:sz w:val="22"/>
        </w:rPr>
      </w:pPr>
      <w:r>
        <w:rPr>
          <w:color w:val="231F20"/>
          <w:sz w:val="22"/>
        </w:rPr>
        <w:t>members or officers of the armed forces of the Federation </w:t>
      </w:r>
      <w:r>
        <w:rPr>
          <w:color w:val="231F20"/>
          <w:sz w:val="22"/>
        </w:rPr>
        <w:t>or the Nigeria Police Force or other government security agencies established by law;</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2"/>
        <w:rPr>
          <w:sz w:val="18"/>
        </w:rPr>
      </w:pPr>
    </w:p>
    <w:p>
      <w:pPr>
        <w:spacing w:line="278" w:lineRule="auto" w:before="0"/>
        <w:ind w:left="280" w:right="631" w:firstLine="0"/>
        <w:jc w:val="left"/>
        <w:rPr>
          <w:rFonts w:ascii="Arial"/>
          <w:b/>
          <w:sz w:val="18"/>
        </w:rPr>
      </w:pPr>
      <w:r>
        <w:rPr>
          <w:rFonts w:ascii="Arial"/>
          <w:b/>
          <w:color w:val="008275"/>
          <w:sz w:val="18"/>
        </w:rPr>
        <w:t>[Definition of public service of the Federation under</w:t>
      </w:r>
      <w:r>
        <w:rPr>
          <w:rFonts w:ascii="Arial"/>
          <w:b/>
          <w:color w:val="008275"/>
          <w:spacing w:val="-15"/>
          <w:sz w:val="18"/>
        </w:rPr>
        <w:t> </w:t>
      </w:r>
      <w:r>
        <w:rPr>
          <w:rFonts w:ascii="Arial"/>
          <w:b/>
          <w:color w:val="008275"/>
          <w:sz w:val="18"/>
        </w:rPr>
        <w:t>Section</w:t>
      </w:r>
      <w:r>
        <w:rPr>
          <w:rFonts w:ascii="Arial"/>
          <w:b/>
          <w:color w:val="008275"/>
          <w:spacing w:val="-12"/>
          <w:sz w:val="18"/>
        </w:rPr>
        <w:t> </w:t>
      </w:r>
      <w:r>
        <w:rPr>
          <w:rFonts w:ascii="Arial"/>
          <w:b/>
          <w:color w:val="008275"/>
          <w:sz w:val="18"/>
        </w:rPr>
        <w:t>318 is altered by the Constitution of Federal Republic of Nigeria (Third Alteration Act) </w:t>
      </w:r>
      <w:r>
        <w:rPr>
          <w:rFonts w:ascii="Arial"/>
          <w:b/>
          <w:color w:val="008275"/>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spacing w:line="285" w:lineRule="auto" w:before="97"/>
        <w:ind w:left="2551" w:right="848"/>
        <w:jc w:val="both"/>
      </w:pPr>
      <w:r>
        <w:rPr>
          <w:color w:val="231F20"/>
        </w:rPr>
        <w:t>“</w:t>
      </w:r>
      <w:r>
        <w:rPr>
          <w:rFonts w:ascii="Arial" w:hAnsi="Arial"/>
          <w:b/>
          <w:color w:val="231F20"/>
        </w:rPr>
        <w:t>public service of a State</w:t>
      </w:r>
      <w:r>
        <w:rPr>
          <w:color w:val="231F20"/>
        </w:rPr>
        <w:t>” means the service of the State in </w:t>
      </w:r>
      <w:r>
        <w:rPr>
          <w:color w:val="231F20"/>
        </w:rPr>
        <w:t>any capacity in respect of the Government of the State and includes service as -</w:t>
      </w:r>
    </w:p>
    <w:p>
      <w:pPr>
        <w:pStyle w:val="ListParagraph"/>
        <w:numPr>
          <w:ilvl w:val="1"/>
          <w:numId w:val="241"/>
        </w:numPr>
        <w:tabs>
          <w:tab w:pos="3124" w:val="left" w:leader="none"/>
        </w:tabs>
        <w:spacing w:line="250" w:lineRule="exact" w:before="0" w:after="0"/>
        <w:ind w:left="3124" w:right="0" w:hanging="289"/>
        <w:jc w:val="both"/>
        <w:rPr>
          <w:sz w:val="22"/>
        </w:rPr>
      </w:pPr>
      <w:r>
        <w:rPr>
          <w:color w:val="231F20"/>
          <w:sz w:val="22"/>
        </w:rPr>
        <w:t>Clerk</w:t>
      </w:r>
      <w:r>
        <w:rPr>
          <w:color w:val="231F20"/>
          <w:spacing w:val="3"/>
          <w:sz w:val="22"/>
        </w:rPr>
        <w:t> </w:t>
      </w:r>
      <w:r>
        <w:rPr>
          <w:color w:val="231F20"/>
          <w:sz w:val="22"/>
        </w:rPr>
        <w:t>or</w:t>
      </w:r>
      <w:r>
        <w:rPr>
          <w:color w:val="231F20"/>
          <w:spacing w:val="3"/>
          <w:sz w:val="22"/>
        </w:rPr>
        <w:t> </w:t>
      </w:r>
      <w:r>
        <w:rPr>
          <w:color w:val="231F20"/>
          <w:sz w:val="22"/>
        </w:rPr>
        <w:t>other</w:t>
      </w:r>
      <w:r>
        <w:rPr>
          <w:color w:val="231F20"/>
          <w:spacing w:val="3"/>
          <w:sz w:val="22"/>
        </w:rPr>
        <w:t> </w:t>
      </w:r>
      <w:r>
        <w:rPr>
          <w:color w:val="231F20"/>
          <w:sz w:val="22"/>
        </w:rPr>
        <w:t>staff</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House</w:t>
      </w:r>
      <w:r>
        <w:rPr>
          <w:color w:val="231F20"/>
          <w:spacing w:val="4"/>
          <w:sz w:val="22"/>
        </w:rPr>
        <w:t> </w:t>
      </w:r>
      <w:r>
        <w:rPr>
          <w:color w:val="231F20"/>
          <w:sz w:val="22"/>
        </w:rPr>
        <w:t>of</w:t>
      </w:r>
      <w:r>
        <w:rPr>
          <w:color w:val="231F20"/>
          <w:spacing w:val="3"/>
          <w:sz w:val="22"/>
        </w:rPr>
        <w:t> </w:t>
      </w:r>
      <w:r>
        <w:rPr>
          <w:color w:val="231F20"/>
          <w:spacing w:val="-2"/>
          <w:sz w:val="22"/>
        </w:rPr>
        <w:t>Assembly;</w:t>
      </w:r>
    </w:p>
    <w:p>
      <w:pPr>
        <w:pStyle w:val="BodyText"/>
        <w:spacing w:before="94"/>
      </w:pPr>
    </w:p>
    <w:p>
      <w:pPr>
        <w:pStyle w:val="ListParagraph"/>
        <w:numPr>
          <w:ilvl w:val="1"/>
          <w:numId w:val="241"/>
        </w:numPr>
        <w:tabs>
          <w:tab w:pos="3126" w:val="left" w:leader="none"/>
        </w:tabs>
        <w:spacing w:line="285" w:lineRule="auto" w:before="0" w:after="0"/>
        <w:ind w:left="2835" w:right="847" w:firstLine="0"/>
        <w:jc w:val="both"/>
        <w:rPr>
          <w:sz w:val="22"/>
        </w:rPr>
      </w:pPr>
      <w:r>
        <w:rPr>
          <w:color w:val="231F20"/>
          <w:sz w:val="22"/>
        </w:rPr>
        <w:t>member</w:t>
      </w:r>
      <w:r>
        <w:rPr>
          <w:color w:val="231F20"/>
          <w:spacing w:val="-11"/>
          <w:sz w:val="22"/>
        </w:rPr>
        <w:t> </w:t>
      </w:r>
      <w:r>
        <w:rPr>
          <w:color w:val="231F20"/>
          <w:sz w:val="22"/>
        </w:rPr>
        <w:t>of</w:t>
      </w:r>
      <w:r>
        <w:rPr>
          <w:color w:val="231F20"/>
          <w:spacing w:val="-11"/>
          <w:sz w:val="22"/>
        </w:rPr>
        <w:t> </w:t>
      </w:r>
      <w:r>
        <w:rPr>
          <w:color w:val="231F20"/>
          <w:sz w:val="22"/>
        </w:rPr>
        <w:t>staff</w:t>
      </w:r>
      <w:r>
        <w:rPr>
          <w:color w:val="231F20"/>
          <w:spacing w:val="-11"/>
          <w:sz w:val="22"/>
        </w:rPr>
        <w:t> </w:t>
      </w:r>
      <w:r>
        <w:rPr>
          <w:color w:val="231F20"/>
          <w:sz w:val="22"/>
        </w:rPr>
        <w:t>of</w:t>
      </w:r>
      <w:r>
        <w:rPr>
          <w:color w:val="231F20"/>
          <w:spacing w:val="-11"/>
          <w:sz w:val="22"/>
        </w:rPr>
        <w:t> </w:t>
      </w:r>
      <w:r>
        <w:rPr>
          <w:color w:val="231F20"/>
          <w:sz w:val="22"/>
        </w:rPr>
        <w:t>the</w:t>
      </w:r>
      <w:r>
        <w:rPr>
          <w:color w:val="231F20"/>
          <w:spacing w:val="-11"/>
          <w:sz w:val="22"/>
        </w:rPr>
        <w:t> </w:t>
      </w:r>
      <w:r>
        <w:rPr>
          <w:color w:val="231F20"/>
          <w:sz w:val="22"/>
        </w:rPr>
        <w:t>High</w:t>
      </w:r>
      <w:r>
        <w:rPr>
          <w:color w:val="231F20"/>
          <w:spacing w:val="-11"/>
          <w:sz w:val="22"/>
        </w:rPr>
        <w:t> </w:t>
      </w:r>
      <w:r>
        <w:rPr>
          <w:color w:val="231F20"/>
          <w:sz w:val="22"/>
        </w:rPr>
        <w:t>Court,</w:t>
      </w:r>
      <w:r>
        <w:rPr>
          <w:color w:val="231F20"/>
          <w:spacing w:val="-11"/>
          <w:sz w:val="22"/>
        </w:rPr>
        <w:t> </w:t>
      </w:r>
      <w:r>
        <w:rPr>
          <w:color w:val="231F20"/>
          <w:sz w:val="22"/>
        </w:rPr>
        <w:t>the</w:t>
      </w:r>
      <w:r>
        <w:rPr>
          <w:color w:val="231F20"/>
          <w:spacing w:val="-11"/>
          <w:sz w:val="22"/>
        </w:rPr>
        <w:t> </w:t>
      </w:r>
      <w:r>
        <w:rPr>
          <w:color w:val="231F20"/>
          <w:sz w:val="22"/>
        </w:rPr>
        <w:t>Sharia</w:t>
      </w:r>
      <w:r>
        <w:rPr>
          <w:color w:val="231F20"/>
          <w:spacing w:val="-11"/>
          <w:sz w:val="22"/>
        </w:rPr>
        <w:t> </w:t>
      </w:r>
      <w:r>
        <w:rPr>
          <w:color w:val="231F20"/>
          <w:sz w:val="22"/>
        </w:rPr>
        <w:t>Court</w:t>
      </w:r>
      <w:r>
        <w:rPr>
          <w:color w:val="231F20"/>
          <w:spacing w:val="-11"/>
          <w:sz w:val="22"/>
        </w:rPr>
        <w:t> </w:t>
      </w:r>
      <w:r>
        <w:rPr>
          <w:color w:val="231F20"/>
          <w:sz w:val="22"/>
        </w:rPr>
        <w:t>of</w:t>
      </w:r>
      <w:r>
        <w:rPr>
          <w:color w:val="231F20"/>
          <w:spacing w:val="-11"/>
          <w:sz w:val="22"/>
        </w:rPr>
        <w:t> </w:t>
      </w:r>
      <w:r>
        <w:rPr>
          <w:color w:val="231F20"/>
          <w:sz w:val="22"/>
        </w:rPr>
        <w:t>Appeal, the Customary Court of Appeal; or other courts established </w:t>
      </w:r>
      <w:r>
        <w:rPr>
          <w:color w:val="231F20"/>
          <w:sz w:val="22"/>
        </w:rPr>
        <w:t>for</w:t>
      </w:r>
      <w:r>
        <w:rPr>
          <w:color w:val="231F20"/>
          <w:spacing w:val="80"/>
          <w:sz w:val="22"/>
        </w:rPr>
        <w:t> </w:t>
      </w:r>
      <w:r>
        <w:rPr>
          <w:color w:val="231F20"/>
          <w:sz w:val="22"/>
        </w:rPr>
        <w:t>a</w:t>
      </w:r>
      <w:r>
        <w:rPr>
          <w:color w:val="231F20"/>
          <w:spacing w:val="-5"/>
          <w:sz w:val="22"/>
        </w:rPr>
        <w:t> </w:t>
      </w:r>
      <w:r>
        <w:rPr>
          <w:color w:val="231F20"/>
          <w:sz w:val="22"/>
        </w:rPr>
        <w:t>State</w:t>
      </w:r>
      <w:r>
        <w:rPr>
          <w:color w:val="231F20"/>
          <w:spacing w:val="-5"/>
          <w:sz w:val="22"/>
        </w:rPr>
        <w:t> </w:t>
      </w:r>
      <w:r>
        <w:rPr>
          <w:color w:val="231F20"/>
          <w:sz w:val="22"/>
        </w:rPr>
        <w:t>by</w:t>
      </w:r>
      <w:r>
        <w:rPr>
          <w:color w:val="231F20"/>
          <w:spacing w:val="-5"/>
          <w:sz w:val="22"/>
        </w:rPr>
        <w:t> </w:t>
      </w:r>
      <w:r>
        <w:rPr>
          <w:color w:val="231F20"/>
          <w:sz w:val="22"/>
        </w:rPr>
        <w:t>this</w:t>
      </w:r>
      <w:r>
        <w:rPr>
          <w:color w:val="231F20"/>
          <w:spacing w:val="-5"/>
          <w:sz w:val="22"/>
        </w:rPr>
        <w:t> </w:t>
      </w:r>
      <w:r>
        <w:rPr>
          <w:color w:val="231F20"/>
          <w:sz w:val="22"/>
        </w:rPr>
        <w:t>Constitution</w:t>
      </w:r>
      <w:r>
        <w:rPr>
          <w:color w:val="231F20"/>
          <w:spacing w:val="-5"/>
          <w:sz w:val="22"/>
        </w:rPr>
        <w:t> </w:t>
      </w:r>
      <w:r>
        <w:rPr>
          <w:color w:val="231F20"/>
          <w:sz w:val="22"/>
        </w:rPr>
        <w:t>or</w:t>
      </w:r>
      <w:r>
        <w:rPr>
          <w:color w:val="231F20"/>
          <w:spacing w:val="-5"/>
          <w:sz w:val="22"/>
        </w:rPr>
        <w:t> </w:t>
      </w:r>
      <w:r>
        <w:rPr>
          <w:color w:val="231F20"/>
          <w:sz w:val="22"/>
        </w:rPr>
        <w:t>by</w:t>
      </w:r>
      <w:r>
        <w:rPr>
          <w:color w:val="231F20"/>
          <w:spacing w:val="-5"/>
          <w:sz w:val="22"/>
        </w:rPr>
        <w:t> </w:t>
      </w:r>
      <w:r>
        <w:rPr>
          <w:color w:val="231F20"/>
          <w:sz w:val="22"/>
        </w:rPr>
        <w:t>a</w:t>
      </w:r>
      <w:r>
        <w:rPr>
          <w:color w:val="231F20"/>
          <w:spacing w:val="-5"/>
          <w:sz w:val="22"/>
        </w:rPr>
        <w:t> </w:t>
      </w:r>
      <w:r>
        <w:rPr>
          <w:color w:val="231F20"/>
          <w:sz w:val="22"/>
        </w:rPr>
        <w:t>Law</w:t>
      </w:r>
      <w:r>
        <w:rPr>
          <w:color w:val="231F20"/>
          <w:spacing w:val="-5"/>
          <w:sz w:val="22"/>
        </w:rPr>
        <w:t> </w:t>
      </w:r>
      <w:r>
        <w:rPr>
          <w:color w:val="231F20"/>
          <w:sz w:val="22"/>
        </w:rPr>
        <w:t>of</w:t>
      </w:r>
      <w:r>
        <w:rPr>
          <w:color w:val="231F20"/>
          <w:spacing w:val="-5"/>
          <w:sz w:val="22"/>
        </w:rPr>
        <w:t> </w:t>
      </w:r>
      <w:r>
        <w:rPr>
          <w:color w:val="231F20"/>
          <w:sz w:val="22"/>
        </w:rPr>
        <w:t>a</w:t>
      </w:r>
      <w:r>
        <w:rPr>
          <w:color w:val="231F20"/>
          <w:spacing w:val="-5"/>
          <w:sz w:val="22"/>
        </w:rPr>
        <w:t> </w:t>
      </w:r>
      <w:r>
        <w:rPr>
          <w:color w:val="231F20"/>
          <w:sz w:val="22"/>
        </w:rPr>
        <w:t>House</w:t>
      </w:r>
      <w:r>
        <w:rPr>
          <w:color w:val="231F20"/>
          <w:spacing w:val="-5"/>
          <w:sz w:val="22"/>
        </w:rPr>
        <w:t> </w:t>
      </w:r>
      <w:r>
        <w:rPr>
          <w:color w:val="231F20"/>
          <w:sz w:val="22"/>
        </w:rPr>
        <w:t>of</w:t>
      </w:r>
      <w:r>
        <w:rPr>
          <w:color w:val="231F20"/>
          <w:spacing w:val="-5"/>
          <w:sz w:val="22"/>
        </w:rPr>
        <w:t> </w:t>
      </w:r>
      <w:r>
        <w:rPr>
          <w:color w:val="231F20"/>
          <w:sz w:val="22"/>
        </w:rPr>
        <w:t>Assembly;</w:t>
      </w:r>
    </w:p>
    <w:p>
      <w:pPr>
        <w:pStyle w:val="BodyText"/>
        <w:spacing w:before="44"/>
      </w:pPr>
    </w:p>
    <w:p>
      <w:pPr>
        <w:pStyle w:val="ListParagraph"/>
        <w:numPr>
          <w:ilvl w:val="1"/>
          <w:numId w:val="241"/>
        </w:numPr>
        <w:tabs>
          <w:tab w:pos="3132" w:val="left" w:leader="none"/>
        </w:tabs>
        <w:spacing w:line="285" w:lineRule="auto" w:before="0" w:after="0"/>
        <w:ind w:left="2835" w:right="848" w:firstLine="0"/>
        <w:jc w:val="both"/>
        <w:rPr>
          <w:sz w:val="22"/>
        </w:rPr>
      </w:pPr>
      <w:r>
        <w:rPr>
          <w:color w:val="231F20"/>
          <w:sz w:val="22"/>
        </w:rPr>
        <w:t>member or staff of any commission or authority </w:t>
      </w:r>
      <w:r>
        <w:rPr>
          <w:color w:val="231F20"/>
          <w:sz w:val="22"/>
        </w:rPr>
        <w:t>established for the State by this Constitution or by a Law of a House of </w:t>
      </w:r>
      <w:r>
        <w:rPr>
          <w:color w:val="231F20"/>
          <w:spacing w:val="-2"/>
          <w:sz w:val="22"/>
        </w:rPr>
        <w:t>Assembly;</w:t>
      </w:r>
    </w:p>
    <w:p>
      <w:pPr>
        <w:pStyle w:val="BodyText"/>
        <w:spacing w:before="44"/>
      </w:pPr>
    </w:p>
    <w:p>
      <w:pPr>
        <w:pStyle w:val="ListParagraph"/>
        <w:numPr>
          <w:ilvl w:val="1"/>
          <w:numId w:val="241"/>
        </w:numPr>
        <w:tabs>
          <w:tab w:pos="3144" w:val="left" w:leader="none"/>
        </w:tabs>
        <w:spacing w:line="240" w:lineRule="auto" w:before="0" w:after="0"/>
        <w:ind w:left="3144" w:right="0" w:hanging="309"/>
        <w:jc w:val="both"/>
        <w:rPr>
          <w:sz w:val="22"/>
        </w:rPr>
      </w:pPr>
      <w:r>
        <w:rPr>
          <w:color w:val="231F20"/>
          <w:sz w:val="22"/>
        </w:rPr>
        <w:t>staff</w:t>
      </w:r>
      <w:r>
        <w:rPr>
          <w:color w:val="231F20"/>
          <w:spacing w:val="2"/>
          <w:sz w:val="22"/>
        </w:rPr>
        <w:t> </w:t>
      </w:r>
      <w:r>
        <w:rPr>
          <w:color w:val="231F20"/>
          <w:sz w:val="22"/>
        </w:rPr>
        <w:t>of</w:t>
      </w:r>
      <w:r>
        <w:rPr>
          <w:color w:val="231F20"/>
          <w:spacing w:val="2"/>
          <w:sz w:val="22"/>
        </w:rPr>
        <w:t> </w:t>
      </w:r>
      <w:r>
        <w:rPr>
          <w:color w:val="231F20"/>
          <w:sz w:val="22"/>
        </w:rPr>
        <w:t>any</w:t>
      </w:r>
      <w:r>
        <w:rPr>
          <w:color w:val="231F20"/>
          <w:spacing w:val="3"/>
          <w:sz w:val="22"/>
        </w:rPr>
        <w:t> </w:t>
      </w:r>
      <w:r>
        <w:rPr>
          <w:color w:val="231F20"/>
          <w:sz w:val="22"/>
        </w:rPr>
        <w:t>local</w:t>
      </w:r>
      <w:r>
        <w:rPr>
          <w:color w:val="231F20"/>
          <w:spacing w:val="2"/>
          <w:sz w:val="22"/>
        </w:rPr>
        <w:t> </w:t>
      </w:r>
      <w:r>
        <w:rPr>
          <w:color w:val="231F20"/>
          <w:sz w:val="22"/>
        </w:rPr>
        <w:t>government</w:t>
      </w:r>
      <w:r>
        <w:rPr>
          <w:color w:val="231F20"/>
          <w:spacing w:val="3"/>
          <w:sz w:val="22"/>
        </w:rPr>
        <w:t> </w:t>
      </w:r>
      <w:r>
        <w:rPr>
          <w:color w:val="231F20"/>
          <w:spacing w:val="-2"/>
          <w:sz w:val="22"/>
        </w:rPr>
        <w:t>council;</w:t>
      </w:r>
    </w:p>
    <w:p>
      <w:pPr>
        <w:pStyle w:val="BodyText"/>
        <w:spacing w:before="94"/>
      </w:pPr>
    </w:p>
    <w:p>
      <w:pPr>
        <w:pStyle w:val="ListParagraph"/>
        <w:numPr>
          <w:ilvl w:val="1"/>
          <w:numId w:val="241"/>
        </w:numPr>
        <w:tabs>
          <w:tab w:pos="3132" w:val="left" w:leader="none"/>
        </w:tabs>
        <w:spacing w:line="285" w:lineRule="auto" w:before="0" w:after="0"/>
        <w:ind w:left="2835" w:right="1067" w:firstLine="0"/>
        <w:jc w:val="left"/>
        <w:rPr>
          <w:sz w:val="22"/>
        </w:rPr>
      </w:pPr>
      <w:r>
        <w:rPr>
          <w:color w:val="231F20"/>
          <w:sz w:val="22"/>
        </w:rPr>
        <w:t>staff</w:t>
      </w:r>
      <w:r>
        <w:rPr>
          <w:color w:val="231F20"/>
          <w:spacing w:val="-1"/>
          <w:sz w:val="22"/>
        </w:rPr>
        <w:t> </w:t>
      </w:r>
      <w:r>
        <w:rPr>
          <w:color w:val="231F20"/>
          <w:sz w:val="22"/>
        </w:rPr>
        <w:t>of</w:t>
      </w:r>
      <w:r>
        <w:rPr>
          <w:color w:val="231F20"/>
          <w:spacing w:val="-1"/>
          <w:sz w:val="22"/>
        </w:rPr>
        <w:t> </w:t>
      </w:r>
      <w:r>
        <w:rPr>
          <w:color w:val="231F20"/>
          <w:sz w:val="22"/>
        </w:rPr>
        <w:t>any</w:t>
      </w:r>
      <w:r>
        <w:rPr>
          <w:color w:val="231F20"/>
          <w:spacing w:val="-1"/>
          <w:sz w:val="22"/>
        </w:rPr>
        <w:t> </w:t>
      </w:r>
      <w:r>
        <w:rPr>
          <w:color w:val="231F20"/>
          <w:sz w:val="22"/>
        </w:rPr>
        <w:t>statutory</w:t>
      </w:r>
      <w:r>
        <w:rPr>
          <w:color w:val="231F20"/>
          <w:spacing w:val="-1"/>
          <w:sz w:val="22"/>
        </w:rPr>
        <w:t> </w:t>
      </w:r>
      <w:r>
        <w:rPr>
          <w:color w:val="231F20"/>
          <w:sz w:val="22"/>
        </w:rPr>
        <w:t>corporation</w:t>
      </w:r>
      <w:r>
        <w:rPr>
          <w:color w:val="231F20"/>
          <w:spacing w:val="-1"/>
          <w:sz w:val="22"/>
        </w:rPr>
        <w:t> </w:t>
      </w:r>
      <w:r>
        <w:rPr>
          <w:color w:val="231F20"/>
          <w:sz w:val="22"/>
        </w:rPr>
        <w:t>established</w:t>
      </w:r>
      <w:r>
        <w:rPr>
          <w:color w:val="231F20"/>
          <w:spacing w:val="-1"/>
          <w:sz w:val="22"/>
        </w:rPr>
        <w:t> </w:t>
      </w:r>
      <w:r>
        <w:rPr>
          <w:color w:val="231F20"/>
          <w:sz w:val="22"/>
        </w:rPr>
        <w:t>by</w:t>
      </w:r>
      <w:r>
        <w:rPr>
          <w:color w:val="231F20"/>
          <w:spacing w:val="-1"/>
          <w:sz w:val="22"/>
        </w:rPr>
        <w:t> </w:t>
      </w:r>
      <w:r>
        <w:rPr>
          <w:color w:val="231F20"/>
          <w:sz w:val="22"/>
        </w:rPr>
        <w:t>a</w:t>
      </w:r>
      <w:r>
        <w:rPr>
          <w:color w:val="231F20"/>
          <w:spacing w:val="-1"/>
          <w:sz w:val="22"/>
        </w:rPr>
        <w:t> </w:t>
      </w:r>
      <w:r>
        <w:rPr>
          <w:color w:val="231F20"/>
          <w:sz w:val="22"/>
        </w:rPr>
        <w:t>Law</w:t>
      </w:r>
      <w:r>
        <w:rPr>
          <w:color w:val="231F20"/>
          <w:spacing w:val="-1"/>
          <w:sz w:val="22"/>
        </w:rPr>
        <w:t> </w:t>
      </w:r>
      <w:r>
        <w:rPr>
          <w:color w:val="231F20"/>
          <w:sz w:val="22"/>
        </w:rPr>
        <w:t>of</w:t>
      </w:r>
      <w:r>
        <w:rPr>
          <w:color w:val="231F20"/>
          <w:spacing w:val="-1"/>
          <w:sz w:val="22"/>
        </w:rPr>
        <w:t> </w:t>
      </w:r>
      <w:r>
        <w:rPr>
          <w:color w:val="231F20"/>
          <w:sz w:val="22"/>
        </w:rPr>
        <w:t>a House of Assembly;</w:t>
      </w:r>
    </w:p>
    <w:p>
      <w:pPr>
        <w:pStyle w:val="BodyText"/>
        <w:spacing w:before="45"/>
      </w:pPr>
    </w:p>
    <w:p>
      <w:pPr>
        <w:pStyle w:val="ListParagraph"/>
        <w:numPr>
          <w:ilvl w:val="1"/>
          <w:numId w:val="241"/>
        </w:numPr>
        <w:tabs>
          <w:tab w:pos="3075" w:val="left" w:leader="none"/>
        </w:tabs>
        <w:spacing w:line="285" w:lineRule="auto" w:before="0" w:after="0"/>
        <w:ind w:left="2835" w:right="1198" w:firstLine="0"/>
        <w:jc w:val="left"/>
        <w:rPr>
          <w:sz w:val="22"/>
        </w:rPr>
      </w:pPr>
      <w:r>
        <w:rPr>
          <w:color w:val="231F20"/>
          <w:sz w:val="22"/>
        </w:rPr>
        <w:t>staff of any educational institution established or </w:t>
      </w:r>
      <w:r>
        <w:rPr>
          <w:color w:val="231F20"/>
          <w:sz w:val="22"/>
        </w:rPr>
        <w:t>financed principally by a government of a State; and</w:t>
      </w:r>
    </w:p>
    <w:p>
      <w:pPr>
        <w:pStyle w:val="BodyText"/>
        <w:spacing w:before="45"/>
      </w:pPr>
    </w:p>
    <w:p>
      <w:pPr>
        <w:pStyle w:val="ListParagraph"/>
        <w:numPr>
          <w:ilvl w:val="1"/>
          <w:numId w:val="241"/>
        </w:numPr>
        <w:tabs>
          <w:tab w:pos="3152" w:val="left" w:leader="none"/>
        </w:tabs>
        <w:spacing w:line="285" w:lineRule="auto" w:before="0" w:after="0"/>
        <w:ind w:left="2835" w:right="848" w:firstLine="0"/>
        <w:jc w:val="left"/>
        <w:rPr>
          <w:sz w:val="22"/>
        </w:rPr>
      </w:pPr>
      <w:r>
        <w:rPr>
          <w:color w:val="231F20"/>
          <w:sz w:val="22"/>
        </w:rPr>
        <w:t>staff of any company or enterprise in which the </w:t>
      </w:r>
      <w:r>
        <w:rPr>
          <w:color w:val="231F20"/>
          <w:sz w:val="22"/>
        </w:rPr>
        <w:t>government of</w:t>
      </w:r>
      <w:r>
        <w:rPr>
          <w:color w:val="231F20"/>
          <w:spacing w:val="40"/>
          <w:sz w:val="22"/>
        </w:rPr>
        <w:t> </w:t>
      </w:r>
      <w:r>
        <w:rPr>
          <w:color w:val="231F20"/>
          <w:sz w:val="22"/>
        </w:rPr>
        <w:t>a</w:t>
      </w:r>
      <w:r>
        <w:rPr>
          <w:color w:val="231F20"/>
          <w:spacing w:val="40"/>
          <w:sz w:val="22"/>
        </w:rPr>
        <w:t> </w:t>
      </w:r>
      <w:r>
        <w:rPr>
          <w:color w:val="231F20"/>
          <w:sz w:val="22"/>
        </w:rPr>
        <w:t>State</w:t>
      </w:r>
      <w:r>
        <w:rPr>
          <w:color w:val="231F20"/>
          <w:spacing w:val="40"/>
          <w:sz w:val="22"/>
        </w:rPr>
        <w:t> </w:t>
      </w:r>
      <w:r>
        <w:rPr>
          <w:color w:val="231F20"/>
          <w:sz w:val="22"/>
        </w:rPr>
        <w:t>or</w:t>
      </w:r>
      <w:r>
        <w:rPr>
          <w:color w:val="231F20"/>
          <w:spacing w:val="40"/>
          <w:sz w:val="22"/>
        </w:rPr>
        <w:t> </w:t>
      </w:r>
      <w:r>
        <w:rPr>
          <w:color w:val="231F20"/>
          <w:sz w:val="22"/>
        </w:rPr>
        <w:t>its</w:t>
      </w:r>
      <w:r>
        <w:rPr>
          <w:color w:val="231F20"/>
          <w:spacing w:val="40"/>
          <w:sz w:val="22"/>
        </w:rPr>
        <w:t> </w:t>
      </w:r>
      <w:r>
        <w:rPr>
          <w:color w:val="231F20"/>
          <w:sz w:val="22"/>
        </w:rPr>
        <w:t>agency</w:t>
      </w:r>
      <w:r>
        <w:rPr>
          <w:color w:val="231F20"/>
          <w:spacing w:val="40"/>
          <w:sz w:val="22"/>
        </w:rPr>
        <w:t> </w:t>
      </w:r>
      <w:r>
        <w:rPr>
          <w:color w:val="231F20"/>
          <w:sz w:val="22"/>
        </w:rPr>
        <w:t>holds</w:t>
      </w:r>
      <w:r>
        <w:rPr>
          <w:color w:val="231F20"/>
          <w:spacing w:val="40"/>
          <w:sz w:val="22"/>
        </w:rPr>
        <w:t> </w:t>
      </w:r>
      <w:r>
        <w:rPr>
          <w:color w:val="231F20"/>
          <w:sz w:val="22"/>
        </w:rPr>
        <w:t>controlling</w:t>
      </w:r>
      <w:r>
        <w:rPr>
          <w:color w:val="231F20"/>
          <w:spacing w:val="40"/>
          <w:sz w:val="22"/>
        </w:rPr>
        <w:t> </w:t>
      </w:r>
      <w:r>
        <w:rPr>
          <w:color w:val="231F20"/>
          <w:sz w:val="22"/>
        </w:rPr>
        <w:t>shares</w:t>
      </w:r>
      <w:r>
        <w:rPr>
          <w:color w:val="231F20"/>
          <w:spacing w:val="40"/>
          <w:sz w:val="22"/>
        </w:rPr>
        <w:t> </w:t>
      </w:r>
      <w:r>
        <w:rPr>
          <w:color w:val="231F20"/>
          <w:sz w:val="22"/>
        </w:rPr>
        <w:t>or</w:t>
      </w:r>
      <w:r>
        <w:rPr>
          <w:color w:val="231F20"/>
          <w:spacing w:val="40"/>
          <w:sz w:val="22"/>
        </w:rPr>
        <w:t> </w:t>
      </w:r>
      <w:r>
        <w:rPr>
          <w:color w:val="231F20"/>
          <w:sz w:val="22"/>
        </w:rPr>
        <w:t>interest;</w:t>
      </w:r>
    </w:p>
    <w:p>
      <w:pPr>
        <w:pStyle w:val="BodyText"/>
        <w:spacing w:before="45"/>
      </w:pPr>
    </w:p>
    <w:p>
      <w:pPr>
        <w:spacing w:before="0"/>
        <w:ind w:left="2551" w:right="0" w:firstLine="0"/>
        <w:jc w:val="both"/>
        <w:rPr>
          <w:sz w:val="22"/>
        </w:rPr>
      </w:pPr>
      <w:r>
        <w:rPr>
          <w:color w:val="231F20"/>
          <w:sz w:val="22"/>
        </w:rPr>
        <w:t>“</w:t>
      </w:r>
      <w:r>
        <w:rPr>
          <w:rFonts w:ascii="Arial" w:hAnsi="Arial"/>
          <w:b/>
          <w:color w:val="231F20"/>
          <w:sz w:val="22"/>
        </w:rPr>
        <w:t>School</w:t>
      </w:r>
      <w:r>
        <w:rPr>
          <w:rFonts w:ascii="Arial" w:hAnsi="Arial"/>
          <w:b/>
          <w:color w:val="231F20"/>
          <w:spacing w:val="4"/>
          <w:sz w:val="22"/>
        </w:rPr>
        <w:t> </w:t>
      </w:r>
      <w:r>
        <w:rPr>
          <w:rFonts w:ascii="Arial" w:hAnsi="Arial"/>
          <w:b/>
          <w:color w:val="231F20"/>
          <w:sz w:val="22"/>
        </w:rPr>
        <w:t>Certificate</w:t>
      </w:r>
      <w:r>
        <w:rPr>
          <w:rFonts w:ascii="Arial" w:hAnsi="Arial"/>
          <w:b/>
          <w:color w:val="231F20"/>
          <w:spacing w:val="5"/>
          <w:sz w:val="22"/>
        </w:rPr>
        <w:t> </w:t>
      </w:r>
      <w:r>
        <w:rPr>
          <w:rFonts w:ascii="Arial" w:hAnsi="Arial"/>
          <w:b/>
          <w:color w:val="231F20"/>
          <w:sz w:val="22"/>
        </w:rPr>
        <w:t>or</w:t>
      </w:r>
      <w:r>
        <w:rPr>
          <w:rFonts w:ascii="Arial" w:hAnsi="Arial"/>
          <w:b/>
          <w:color w:val="231F20"/>
          <w:spacing w:val="5"/>
          <w:sz w:val="22"/>
        </w:rPr>
        <w:t> </w:t>
      </w:r>
      <w:r>
        <w:rPr>
          <w:rFonts w:ascii="Arial" w:hAnsi="Arial"/>
          <w:b/>
          <w:color w:val="231F20"/>
          <w:sz w:val="22"/>
        </w:rPr>
        <w:t>its</w:t>
      </w:r>
      <w:r>
        <w:rPr>
          <w:rFonts w:ascii="Arial" w:hAnsi="Arial"/>
          <w:b/>
          <w:color w:val="231F20"/>
          <w:spacing w:val="5"/>
          <w:sz w:val="22"/>
        </w:rPr>
        <w:t> </w:t>
      </w:r>
      <w:r>
        <w:rPr>
          <w:rFonts w:ascii="Arial" w:hAnsi="Arial"/>
          <w:b/>
          <w:color w:val="231F20"/>
          <w:sz w:val="22"/>
        </w:rPr>
        <w:t>equivalent</w:t>
      </w:r>
      <w:r>
        <w:rPr>
          <w:color w:val="231F20"/>
          <w:sz w:val="22"/>
        </w:rPr>
        <w:t>” means</w:t>
      </w:r>
      <w:r>
        <w:rPr>
          <w:color w:val="231F20"/>
          <w:spacing w:val="1"/>
          <w:sz w:val="22"/>
        </w:rPr>
        <w:t> </w:t>
      </w:r>
      <w:r>
        <w:rPr>
          <w:color w:val="231F20"/>
          <w:spacing w:val="-10"/>
          <w:sz w:val="22"/>
        </w:rPr>
        <w:t>-</w:t>
      </w:r>
    </w:p>
    <w:p>
      <w:pPr>
        <w:pStyle w:val="ListParagraph"/>
        <w:numPr>
          <w:ilvl w:val="0"/>
          <w:numId w:val="242"/>
        </w:numPr>
        <w:tabs>
          <w:tab w:pos="3137" w:val="left" w:leader="none"/>
        </w:tabs>
        <w:spacing w:line="285" w:lineRule="auto" w:before="47" w:after="0"/>
        <w:ind w:left="2835" w:right="848" w:firstLine="0"/>
        <w:jc w:val="left"/>
        <w:rPr>
          <w:sz w:val="22"/>
        </w:rPr>
      </w:pPr>
      <w:r>
        <w:rPr>
          <w:color w:val="231F20"/>
          <w:sz w:val="22"/>
        </w:rPr>
        <w:t>a Secondary School Certificate or its equivalent, or Grade </w:t>
      </w:r>
      <w:r>
        <w:rPr>
          <w:color w:val="231F20"/>
          <w:sz w:val="22"/>
        </w:rPr>
        <w:t>II Teacher’s Certificate, the City and Guilds Certificate; or</w:t>
      </w:r>
    </w:p>
    <w:p>
      <w:pPr>
        <w:pStyle w:val="BodyText"/>
        <w:spacing w:before="45"/>
      </w:pPr>
    </w:p>
    <w:p>
      <w:pPr>
        <w:pStyle w:val="ListParagraph"/>
        <w:numPr>
          <w:ilvl w:val="0"/>
          <w:numId w:val="242"/>
        </w:numPr>
        <w:tabs>
          <w:tab w:pos="3144" w:val="left" w:leader="none"/>
        </w:tabs>
        <w:spacing w:line="240" w:lineRule="auto" w:before="0" w:after="0"/>
        <w:ind w:left="3144" w:right="0" w:hanging="309"/>
        <w:jc w:val="left"/>
        <w:rPr>
          <w:sz w:val="22"/>
        </w:rPr>
      </w:pPr>
      <w:r>
        <w:rPr>
          <w:color w:val="231F20"/>
          <w:sz w:val="22"/>
        </w:rPr>
        <w:t>education</w:t>
      </w:r>
      <w:r>
        <w:rPr>
          <w:color w:val="231F20"/>
          <w:spacing w:val="3"/>
          <w:sz w:val="22"/>
        </w:rPr>
        <w:t> </w:t>
      </w:r>
      <w:r>
        <w:rPr>
          <w:color w:val="231F20"/>
          <w:sz w:val="22"/>
        </w:rPr>
        <w:t>up</w:t>
      </w:r>
      <w:r>
        <w:rPr>
          <w:color w:val="231F20"/>
          <w:spacing w:val="3"/>
          <w:sz w:val="22"/>
        </w:rPr>
        <w:t> </w:t>
      </w:r>
      <w:r>
        <w:rPr>
          <w:color w:val="231F20"/>
          <w:sz w:val="22"/>
        </w:rPr>
        <w:t>to</w:t>
      </w:r>
      <w:r>
        <w:rPr>
          <w:color w:val="231F20"/>
          <w:spacing w:val="3"/>
          <w:sz w:val="22"/>
        </w:rPr>
        <w:t> </w:t>
      </w:r>
      <w:r>
        <w:rPr>
          <w:color w:val="231F20"/>
          <w:sz w:val="22"/>
        </w:rPr>
        <w:t>Secondary</w:t>
      </w:r>
      <w:r>
        <w:rPr>
          <w:color w:val="231F20"/>
          <w:spacing w:val="3"/>
          <w:sz w:val="22"/>
        </w:rPr>
        <w:t> </w:t>
      </w:r>
      <w:r>
        <w:rPr>
          <w:color w:val="231F20"/>
          <w:sz w:val="22"/>
        </w:rPr>
        <w:t>School</w:t>
      </w:r>
      <w:r>
        <w:rPr>
          <w:color w:val="231F20"/>
          <w:spacing w:val="4"/>
          <w:sz w:val="22"/>
        </w:rPr>
        <w:t> </w:t>
      </w:r>
      <w:r>
        <w:rPr>
          <w:color w:val="231F20"/>
          <w:sz w:val="22"/>
        </w:rPr>
        <w:t>Certificate</w:t>
      </w:r>
      <w:r>
        <w:rPr>
          <w:color w:val="231F20"/>
          <w:spacing w:val="3"/>
          <w:sz w:val="22"/>
        </w:rPr>
        <w:t> </w:t>
      </w:r>
      <w:r>
        <w:rPr>
          <w:color w:val="231F20"/>
          <w:sz w:val="22"/>
        </w:rPr>
        <w:t>level;</w:t>
      </w:r>
      <w:r>
        <w:rPr>
          <w:color w:val="231F20"/>
          <w:spacing w:val="3"/>
          <w:sz w:val="22"/>
        </w:rPr>
        <w:t> </w:t>
      </w:r>
      <w:r>
        <w:rPr>
          <w:color w:val="231F20"/>
          <w:spacing w:val="-5"/>
          <w:sz w:val="22"/>
        </w:rPr>
        <w:t>or</w:t>
      </w:r>
    </w:p>
    <w:p>
      <w:pPr>
        <w:pStyle w:val="BodyText"/>
        <w:spacing w:before="94"/>
      </w:pPr>
    </w:p>
    <w:p>
      <w:pPr>
        <w:pStyle w:val="ListParagraph"/>
        <w:numPr>
          <w:ilvl w:val="0"/>
          <w:numId w:val="242"/>
        </w:numPr>
        <w:tabs>
          <w:tab w:pos="3116" w:val="left" w:leader="none"/>
        </w:tabs>
        <w:spacing w:line="240" w:lineRule="auto" w:before="0" w:after="0"/>
        <w:ind w:left="3116" w:right="0" w:hanging="281"/>
        <w:jc w:val="both"/>
        <w:rPr>
          <w:sz w:val="22"/>
        </w:rPr>
      </w:pPr>
      <w:r>
        <w:rPr>
          <w:color w:val="231F20"/>
          <w:sz w:val="22"/>
        </w:rPr>
        <w:t>Primary</w:t>
      </w:r>
      <w:r>
        <w:rPr>
          <w:color w:val="231F20"/>
          <w:spacing w:val="-7"/>
          <w:sz w:val="22"/>
        </w:rPr>
        <w:t> </w:t>
      </w:r>
      <w:r>
        <w:rPr>
          <w:color w:val="231F20"/>
          <w:sz w:val="22"/>
        </w:rPr>
        <w:t>Six</w:t>
      </w:r>
      <w:r>
        <w:rPr>
          <w:color w:val="231F20"/>
          <w:spacing w:val="-7"/>
          <w:sz w:val="22"/>
        </w:rPr>
        <w:t> </w:t>
      </w:r>
      <w:r>
        <w:rPr>
          <w:color w:val="231F20"/>
          <w:sz w:val="22"/>
        </w:rPr>
        <w:t>School</w:t>
      </w:r>
      <w:r>
        <w:rPr>
          <w:color w:val="231F20"/>
          <w:spacing w:val="-6"/>
          <w:sz w:val="22"/>
        </w:rPr>
        <w:t> </w:t>
      </w:r>
      <w:r>
        <w:rPr>
          <w:color w:val="231F20"/>
          <w:sz w:val="22"/>
        </w:rPr>
        <w:t>Leaving</w:t>
      </w:r>
      <w:r>
        <w:rPr>
          <w:color w:val="231F20"/>
          <w:spacing w:val="-7"/>
          <w:sz w:val="22"/>
        </w:rPr>
        <w:t> </w:t>
      </w:r>
      <w:r>
        <w:rPr>
          <w:color w:val="231F20"/>
          <w:sz w:val="22"/>
        </w:rPr>
        <w:t>Certificate</w:t>
      </w:r>
      <w:r>
        <w:rPr>
          <w:color w:val="231F20"/>
          <w:spacing w:val="-7"/>
          <w:sz w:val="22"/>
        </w:rPr>
        <w:t> </w:t>
      </w:r>
      <w:r>
        <w:rPr>
          <w:color w:val="231F20"/>
          <w:sz w:val="22"/>
        </w:rPr>
        <w:t>or</w:t>
      </w:r>
      <w:r>
        <w:rPr>
          <w:color w:val="231F20"/>
          <w:spacing w:val="-6"/>
          <w:sz w:val="22"/>
        </w:rPr>
        <w:t> </w:t>
      </w:r>
      <w:r>
        <w:rPr>
          <w:color w:val="231F20"/>
          <w:sz w:val="22"/>
        </w:rPr>
        <w:t>its</w:t>
      </w:r>
      <w:r>
        <w:rPr>
          <w:color w:val="231F20"/>
          <w:spacing w:val="-7"/>
          <w:sz w:val="22"/>
        </w:rPr>
        <w:t> </w:t>
      </w:r>
      <w:r>
        <w:rPr>
          <w:color w:val="231F20"/>
          <w:sz w:val="22"/>
        </w:rPr>
        <w:t>equivalent</w:t>
      </w:r>
      <w:r>
        <w:rPr>
          <w:color w:val="231F20"/>
          <w:spacing w:val="-7"/>
          <w:sz w:val="22"/>
        </w:rPr>
        <w:t> </w:t>
      </w:r>
      <w:r>
        <w:rPr>
          <w:color w:val="231F20"/>
          <w:sz w:val="22"/>
        </w:rPr>
        <w:t>and</w:t>
      </w:r>
      <w:r>
        <w:rPr>
          <w:color w:val="231F20"/>
          <w:spacing w:val="-6"/>
          <w:sz w:val="22"/>
        </w:rPr>
        <w:t> </w:t>
      </w:r>
      <w:r>
        <w:rPr>
          <w:color w:val="231F20"/>
          <w:spacing w:val="-10"/>
          <w:sz w:val="22"/>
        </w:rPr>
        <w:t>–</w:t>
      </w:r>
    </w:p>
    <w:p>
      <w:pPr>
        <w:pStyle w:val="ListParagraph"/>
        <w:numPr>
          <w:ilvl w:val="1"/>
          <w:numId w:val="242"/>
        </w:numPr>
        <w:tabs>
          <w:tab w:pos="3254" w:val="left" w:leader="none"/>
        </w:tabs>
        <w:spacing w:line="285" w:lineRule="auto" w:before="47" w:after="0"/>
        <w:ind w:left="3005" w:right="848" w:firstLine="0"/>
        <w:jc w:val="both"/>
        <w:rPr>
          <w:sz w:val="22"/>
        </w:rPr>
      </w:pPr>
      <w:r>
        <w:rPr>
          <w:color w:val="231F20"/>
          <w:sz w:val="22"/>
        </w:rPr>
        <w:t>service in the public or private sector in the Federation in any capacity acceptable to the Independent National </w:t>
      </w:r>
      <w:r>
        <w:rPr>
          <w:color w:val="231F20"/>
          <w:sz w:val="22"/>
        </w:rPr>
        <w:t>Electoral Commission for a minimum of ten years; and</w:t>
      </w:r>
    </w:p>
    <w:p>
      <w:pPr>
        <w:pStyle w:val="ListParagraph"/>
        <w:numPr>
          <w:ilvl w:val="1"/>
          <w:numId w:val="242"/>
        </w:numPr>
        <w:tabs>
          <w:tab w:pos="3314" w:val="left" w:leader="none"/>
        </w:tabs>
        <w:spacing w:line="285" w:lineRule="auto" w:before="0" w:after="0"/>
        <w:ind w:left="3005" w:right="848" w:firstLine="0"/>
        <w:jc w:val="both"/>
        <w:rPr>
          <w:sz w:val="22"/>
        </w:rPr>
      </w:pPr>
      <w:r>
        <w:rPr>
          <w:color w:val="231F20"/>
          <w:w w:val="105"/>
          <w:sz w:val="22"/>
        </w:rPr>
        <w:t>attendance</w:t>
      </w:r>
      <w:r>
        <w:rPr>
          <w:color w:val="231F20"/>
          <w:spacing w:val="-11"/>
          <w:w w:val="105"/>
          <w:sz w:val="22"/>
        </w:rPr>
        <w:t> </w:t>
      </w:r>
      <w:r>
        <w:rPr>
          <w:color w:val="231F20"/>
          <w:w w:val="105"/>
          <w:sz w:val="22"/>
        </w:rPr>
        <w:t>at</w:t>
      </w:r>
      <w:r>
        <w:rPr>
          <w:color w:val="231F20"/>
          <w:spacing w:val="-11"/>
          <w:w w:val="105"/>
          <w:sz w:val="22"/>
        </w:rPr>
        <w:t> </w:t>
      </w:r>
      <w:r>
        <w:rPr>
          <w:color w:val="231F20"/>
          <w:w w:val="105"/>
          <w:sz w:val="22"/>
        </w:rPr>
        <w:t>courses</w:t>
      </w:r>
      <w:r>
        <w:rPr>
          <w:color w:val="231F20"/>
          <w:spacing w:val="-11"/>
          <w:w w:val="105"/>
          <w:sz w:val="22"/>
        </w:rPr>
        <w:t> </w:t>
      </w:r>
      <w:r>
        <w:rPr>
          <w:color w:val="231F20"/>
          <w:w w:val="105"/>
          <w:sz w:val="22"/>
        </w:rPr>
        <w:t>and</w:t>
      </w:r>
      <w:r>
        <w:rPr>
          <w:color w:val="231F20"/>
          <w:spacing w:val="-11"/>
          <w:w w:val="105"/>
          <w:sz w:val="22"/>
        </w:rPr>
        <w:t> </w:t>
      </w:r>
      <w:r>
        <w:rPr>
          <w:color w:val="231F20"/>
          <w:w w:val="105"/>
          <w:sz w:val="22"/>
        </w:rPr>
        <w:t>training</w:t>
      </w:r>
      <w:r>
        <w:rPr>
          <w:color w:val="231F20"/>
          <w:spacing w:val="-11"/>
          <w:w w:val="105"/>
          <w:sz w:val="22"/>
        </w:rPr>
        <w:t> </w:t>
      </w:r>
      <w:r>
        <w:rPr>
          <w:color w:val="231F20"/>
          <w:w w:val="105"/>
          <w:sz w:val="22"/>
        </w:rPr>
        <w:t>in</w:t>
      </w:r>
      <w:r>
        <w:rPr>
          <w:color w:val="231F20"/>
          <w:spacing w:val="-11"/>
          <w:w w:val="105"/>
          <w:sz w:val="22"/>
        </w:rPr>
        <w:t> </w:t>
      </w:r>
      <w:r>
        <w:rPr>
          <w:color w:val="231F20"/>
          <w:w w:val="105"/>
          <w:sz w:val="22"/>
        </w:rPr>
        <w:t>such</w:t>
      </w:r>
      <w:r>
        <w:rPr>
          <w:color w:val="231F20"/>
          <w:spacing w:val="-11"/>
          <w:w w:val="105"/>
          <w:sz w:val="22"/>
        </w:rPr>
        <w:t> </w:t>
      </w:r>
      <w:r>
        <w:rPr>
          <w:color w:val="231F20"/>
          <w:w w:val="105"/>
          <w:sz w:val="22"/>
        </w:rPr>
        <w:t>institutions</w:t>
      </w:r>
      <w:r>
        <w:rPr>
          <w:color w:val="231F20"/>
          <w:spacing w:val="-11"/>
          <w:w w:val="105"/>
          <w:sz w:val="22"/>
        </w:rPr>
        <w:t> </w:t>
      </w:r>
      <w:r>
        <w:rPr>
          <w:color w:val="231F20"/>
          <w:w w:val="105"/>
          <w:sz w:val="22"/>
        </w:rPr>
        <w:t>as may</w:t>
      </w:r>
      <w:r>
        <w:rPr>
          <w:color w:val="231F20"/>
          <w:w w:val="105"/>
          <w:sz w:val="22"/>
        </w:rPr>
        <w:t> be</w:t>
      </w:r>
      <w:r>
        <w:rPr>
          <w:color w:val="231F20"/>
          <w:w w:val="105"/>
          <w:sz w:val="22"/>
        </w:rPr>
        <w:t> acceptable</w:t>
      </w:r>
      <w:r>
        <w:rPr>
          <w:color w:val="231F20"/>
          <w:w w:val="105"/>
          <w:sz w:val="22"/>
        </w:rPr>
        <w:t> to</w:t>
      </w:r>
      <w:r>
        <w:rPr>
          <w:color w:val="231F20"/>
          <w:w w:val="105"/>
          <w:sz w:val="22"/>
        </w:rPr>
        <w:t> the</w:t>
      </w:r>
      <w:r>
        <w:rPr>
          <w:color w:val="231F20"/>
          <w:w w:val="105"/>
          <w:sz w:val="22"/>
        </w:rPr>
        <w:t> Independent</w:t>
      </w:r>
      <w:r>
        <w:rPr>
          <w:color w:val="231F20"/>
          <w:w w:val="105"/>
          <w:sz w:val="22"/>
        </w:rPr>
        <w:t> National</w:t>
      </w:r>
      <w:r>
        <w:rPr>
          <w:color w:val="231F20"/>
          <w:w w:val="105"/>
          <w:sz w:val="22"/>
        </w:rPr>
        <w:t> Electoral </w:t>
      </w:r>
      <w:r>
        <w:rPr>
          <w:color w:val="231F20"/>
          <w:sz w:val="22"/>
        </w:rPr>
        <w:t>Commission</w:t>
      </w:r>
      <w:r>
        <w:rPr>
          <w:color w:val="231F20"/>
          <w:spacing w:val="-1"/>
          <w:sz w:val="22"/>
        </w:rPr>
        <w:t> </w:t>
      </w:r>
      <w:r>
        <w:rPr>
          <w:color w:val="231F20"/>
          <w:sz w:val="22"/>
        </w:rPr>
        <w:t>for</w:t>
      </w:r>
      <w:r>
        <w:rPr>
          <w:color w:val="231F20"/>
          <w:spacing w:val="-1"/>
          <w:sz w:val="22"/>
        </w:rPr>
        <w:t> </w:t>
      </w:r>
      <w:r>
        <w:rPr>
          <w:color w:val="231F20"/>
          <w:sz w:val="22"/>
        </w:rPr>
        <w:t>periods</w:t>
      </w:r>
      <w:r>
        <w:rPr>
          <w:color w:val="231F20"/>
          <w:spacing w:val="-1"/>
          <w:sz w:val="22"/>
        </w:rPr>
        <w:t> </w:t>
      </w:r>
      <w:r>
        <w:rPr>
          <w:color w:val="231F20"/>
          <w:sz w:val="22"/>
        </w:rPr>
        <w:t>totalling</w:t>
      </w:r>
      <w:r>
        <w:rPr>
          <w:color w:val="231F20"/>
          <w:spacing w:val="-1"/>
          <w:sz w:val="22"/>
        </w:rPr>
        <w:t> </w:t>
      </w:r>
      <w:r>
        <w:rPr>
          <w:color w:val="231F20"/>
          <w:sz w:val="22"/>
        </w:rPr>
        <w:t>up</w:t>
      </w:r>
      <w:r>
        <w:rPr>
          <w:color w:val="231F20"/>
          <w:spacing w:val="-1"/>
          <w:sz w:val="22"/>
        </w:rPr>
        <w:t> </w:t>
      </w:r>
      <w:r>
        <w:rPr>
          <w:color w:val="231F20"/>
          <w:sz w:val="22"/>
        </w:rPr>
        <w:t>to</w:t>
      </w:r>
      <w:r>
        <w:rPr>
          <w:color w:val="231F20"/>
          <w:spacing w:val="-1"/>
          <w:sz w:val="22"/>
        </w:rPr>
        <w:t> </w:t>
      </w:r>
      <w:r>
        <w:rPr>
          <w:color w:val="231F20"/>
          <w:sz w:val="22"/>
        </w:rPr>
        <w:t>a</w:t>
      </w:r>
      <w:r>
        <w:rPr>
          <w:color w:val="231F20"/>
          <w:spacing w:val="-1"/>
          <w:sz w:val="22"/>
        </w:rPr>
        <w:t> </w:t>
      </w:r>
      <w:r>
        <w:rPr>
          <w:color w:val="231F20"/>
          <w:sz w:val="22"/>
        </w:rPr>
        <w:t>minimum</w:t>
      </w:r>
      <w:r>
        <w:rPr>
          <w:color w:val="231F20"/>
          <w:spacing w:val="-1"/>
          <w:sz w:val="22"/>
        </w:rPr>
        <w:t> </w:t>
      </w:r>
      <w:r>
        <w:rPr>
          <w:color w:val="231F20"/>
          <w:sz w:val="22"/>
        </w:rPr>
        <w:t>of</w:t>
      </w:r>
      <w:r>
        <w:rPr>
          <w:color w:val="231F20"/>
          <w:spacing w:val="-1"/>
          <w:sz w:val="22"/>
        </w:rPr>
        <w:t> </w:t>
      </w:r>
      <w:r>
        <w:rPr>
          <w:color w:val="231F20"/>
          <w:sz w:val="22"/>
        </w:rPr>
        <w:t>one</w:t>
      </w:r>
      <w:r>
        <w:rPr>
          <w:color w:val="231F20"/>
          <w:spacing w:val="-1"/>
          <w:sz w:val="22"/>
        </w:rPr>
        <w:t> </w:t>
      </w:r>
      <w:r>
        <w:rPr>
          <w:color w:val="231F20"/>
          <w:sz w:val="22"/>
        </w:rPr>
        <w:t>year; </w:t>
      </w:r>
      <w:r>
        <w:rPr>
          <w:color w:val="231F20"/>
          <w:spacing w:val="-4"/>
          <w:w w:val="105"/>
          <w:sz w:val="22"/>
        </w:rPr>
        <w:t>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42"/>
        </w:numPr>
        <w:tabs>
          <w:tab w:pos="1649" w:val="left" w:leader="none"/>
        </w:tabs>
        <w:spacing w:line="285" w:lineRule="auto" w:before="97" w:after="0"/>
        <w:ind w:left="1304" w:right="2549" w:firstLine="0"/>
        <w:jc w:val="both"/>
        <w:rPr>
          <w:sz w:val="22"/>
        </w:rPr>
      </w:pPr>
      <w:r>
        <w:rPr>
          <w:color w:val="231F20"/>
          <w:sz w:val="22"/>
        </w:rPr>
        <w:t>the ability to read, write, understand and communicate </w:t>
      </w:r>
      <w:r>
        <w:rPr>
          <w:color w:val="231F20"/>
          <w:sz w:val="22"/>
        </w:rPr>
        <w:t>in the English language to the satisfaction of the Independent National Electoral Commission; and</w:t>
      </w:r>
    </w:p>
    <w:p>
      <w:pPr>
        <w:pStyle w:val="BodyText"/>
        <w:spacing w:before="44"/>
      </w:pPr>
    </w:p>
    <w:p>
      <w:pPr>
        <w:pStyle w:val="ListParagraph"/>
        <w:numPr>
          <w:ilvl w:val="0"/>
          <w:numId w:val="242"/>
        </w:numPr>
        <w:tabs>
          <w:tab w:pos="1443" w:val="left" w:leader="none"/>
        </w:tabs>
        <w:spacing w:line="285" w:lineRule="auto" w:before="0" w:after="0"/>
        <w:ind w:left="1134" w:right="3145" w:firstLine="0"/>
        <w:jc w:val="left"/>
        <w:rPr>
          <w:sz w:val="22"/>
        </w:rPr>
      </w:pPr>
      <w:r>
        <w:rPr>
          <w:color w:val="231F20"/>
          <w:sz w:val="22"/>
        </w:rPr>
        <w:t>any other qualification acceptable by the </w:t>
      </w:r>
      <w:r>
        <w:rPr>
          <w:color w:val="231F20"/>
          <w:sz w:val="22"/>
        </w:rPr>
        <w:t>Independent National Electoral Commission;</w:t>
      </w:r>
    </w:p>
    <w:p>
      <w:pPr>
        <w:pStyle w:val="BodyText"/>
        <w:spacing w:before="45"/>
      </w:pPr>
    </w:p>
    <w:p>
      <w:pPr>
        <w:pStyle w:val="BodyText"/>
        <w:spacing w:line="285" w:lineRule="auto"/>
        <w:ind w:left="850" w:right="2549"/>
        <w:jc w:val="both"/>
      </w:pPr>
      <w:r>
        <w:rPr>
          <w:color w:val="231F20"/>
        </w:rPr>
        <w:t>“</w:t>
      </w:r>
      <w:r>
        <w:rPr>
          <w:rFonts w:ascii="Arial" w:hAnsi="Arial"/>
          <w:b/>
          <w:color w:val="231F20"/>
        </w:rPr>
        <w:t>Secret society</w:t>
      </w:r>
      <w:r>
        <w:rPr>
          <w:color w:val="231F20"/>
        </w:rPr>
        <w:t>” includes any society, association, group or </w:t>
      </w:r>
      <w:r>
        <w:rPr>
          <w:color w:val="231F20"/>
        </w:rPr>
        <w:t>body of persons (whether registered or not) -</w:t>
      </w:r>
    </w:p>
    <w:p>
      <w:pPr>
        <w:pStyle w:val="ListParagraph"/>
        <w:numPr>
          <w:ilvl w:val="0"/>
          <w:numId w:val="243"/>
        </w:numPr>
        <w:tabs>
          <w:tab w:pos="1448" w:val="left" w:leader="none"/>
        </w:tabs>
        <w:spacing w:line="285" w:lineRule="auto" w:before="0" w:after="0"/>
        <w:ind w:left="1134" w:right="2549" w:firstLine="0"/>
        <w:jc w:val="both"/>
        <w:rPr>
          <w:sz w:val="22"/>
        </w:rPr>
      </w:pPr>
      <w:r>
        <w:rPr>
          <w:color w:val="231F20"/>
          <w:sz w:val="22"/>
        </w:rPr>
        <w:t>that uses secret signs, oaths, rites or symbols and which is formed to promote a cause, the purpose or part of the </w:t>
      </w:r>
      <w:r>
        <w:rPr>
          <w:color w:val="231F20"/>
          <w:sz w:val="22"/>
        </w:rPr>
        <w:t>purpose of which is to foster the interest of its members and to aid one another under any circumstances without due regard to merit, fair play or justice, to the detriment of the legitimate interest of those who are not members;</w:t>
      </w:r>
    </w:p>
    <w:p>
      <w:pPr>
        <w:pStyle w:val="BodyText"/>
        <w:spacing w:before="39"/>
      </w:pPr>
    </w:p>
    <w:p>
      <w:pPr>
        <w:pStyle w:val="ListParagraph"/>
        <w:numPr>
          <w:ilvl w:val="0"/>
          <w:numId w:val="243"/>
        </w:numPr>
        <w:tabs>
          <w:tab w:pos="1463" w:val="left" w:leader="none"/>
        </w:tabs>
        <w:spacing w:line="285" w:lineRule="auto" w:before="0" w:after="0"/>
        <w:ind w:left="1134" w:right="2549" w:firstLine="0"/>
        <w:jc w:val="both"/>
        <w:rPr>
          <w:sz w:val="22"/>
        </w:rPr>
      </w:pPr>
      <w:r>
        <w:rPr>
          <w:color w:val="231F20"/>
          <w:sz w:val="22"/>
        </w:rPr>
        <w:t>the membership of which is incompatible with the </w:t>
      </w:r>
      <w:r>
        <w:rPr>
          <w:color w:val="231F20"/>
          <w:sz w:val="22"/>
        </w:rPr>
        <w:t>function</w:t>
      </w:r>
      <w:r>
        <w:rPr>
          <w:color w:val="231F20"/>
          <w:spacing w:val="80"/>
          <w:w w:val="150"/>
          <w:sz w:val="22"/>
        </w:rPr>
        <w:t> </w:t>
      </w:r>
      <w:r>
        <w:rPr>
          <w:color w:val="231F20"/>
          <w:sz w:val="22"/>
        </w:rPr>
        <w:t>or dignity of any public office under this Constitution and whose members are sworn to observe oaths of secrecy; or</w:t>
      </w:r>
    </w:p>
    <w:p>
      <w:pPr>
        <w:pStyle w:val="BodyText"/>
        <w:spacing w:before="44"/>
      </w:pPr>
    </w:p>
    <w:p>
      <w:pPr>
        <w:pStyle w:val="ListParagraph"/>
        <w:numPr>
          <w:ilvl w:val="0"/>
          <w:numId w:val="243"/>
        </w:numPr>
        <w:tabs>
          <w:tab w:pos="1491" w:val="left" w:leader="none"/>
        </w:tabs>
        <w:spacing w:line="285" w:lineRule="auto" w:before="0" w:after="0"/>
        <w:ind w:left="1134" w:right="2549" w:firstLine="0"/>
        <w:jc w:val="both"/>
        <w:rPr>
          <w:sz w:val="22"/>
        </w:rPr>
      </w:pPr>
      <w:r>
        <w:rPr>
          <w:color w:val="231F20"/>
          <w:sz w:val="22"/>
        </w:rPr>
        <w:t>the</w:t>
      </w:r>
      <w:r>
        <w:rPr>
          <w:color w:val="231F20"/>
          <w:spacing w:val="40"/>
          <w:sz w:val="22"/>
        </w:rPr>
        <w:t> </w:t>
      </w:r>
      <w:r>
        <w:rPr>
          <w:color w:val="231F20"/>
          <w:sz w:val="22"/>
        </w:rPr>
        <w:t>activities</w:t>
      </w:r>
      <w:r>
        <w:rPr>
          <w:color w:val="231F20"/>
          <w:spacing w:val="40"/>
          <w:sz w:val="22"/>
        </w:rPr>
        <w:t> </w:t>
      </w:r>
      <w:r>
        <w:rPr>
          <w:color w:val="231F20"/>
          <w:sz w:val="22"/>
        </w:rPr>
        <w:t>of</w:t>
      </w:r>
      <w:r>
        <w:rPr>
          <w:color w:val="231F20"/>
          <w:spacing w:val="40"/>
          <w:sz w:val="22"/>
        </w:rPr>
        <w:t> </w:t>
      </w:r>
      <w:r>
        <w:rPr>
          <w:color w:val="231F20"/>
          <w:sz w:val="22"/>
        </w:rPr>
        <w:t>which</w:t>
      </w:r>
      <w:r>
        <w:rPr>
          <w:color w:val="231F20"/>
          <w:spacing w:val="40"/>
          <w:sz w:val="22"/>
        </w:rPr>
        <w:t> </w:t>
      </w:r>
      <w:r>
        <w:rPr>
          <w:color w:val="231F20"/>
          <w:sz w:val="22"/>
        </w:rPr>
        <w:t>are</w:t>
      </w:r>
      <w:r>
        <w:rPr>
          <w:color w:val="231F20"/>
          <w:spacing w:val="40"/>
          <w:sz w:val="22"/>
        </w:rPr>
        <w:t> </w:t>
      </w:r>
      <w:r>
        <w:rPr>
          <w:color w:val="231F20"/>
          <w:sz w:val="22"/>
        </w:rPr>
        <w:t>not</w:t>
      </w:r>
      <w:r>
        <w:rPr>
          <w:color w:val="231F20"/>
          <w:spacing w:val="40"/>
          <w:sz w:val="22"/>
        </w:rPr>
        <w:t> </w:t>
      </w:r>
      <w:r>
        <w:rPr>
          <w:color w:val="231F20"/>
          <w:sz w:val="22"/>
        </w:rPr>
        <w:t>known</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public</w:t>
      </w:r>
      <w:r>
        <w:rPr>
          <w:color w:val="231F20"/>
          <w:spacing w:val="40"/>
          <w:sz w:val="22"/>
        </w:rPr>
        <w:t> </w:t>
      </w:r>
      <w:r>
        <w:rPr>
          <w:color w:val="231F20"/>
          <w:sz w:val="22"/>
        </w:rPr>
        <w:t>at large, the names of whose members are kept secret and</w:t>
      </w:r>
      <w:r>
        <w:rPr>
          <w:color w:val="231F20"/>
          <w:spacing w:val="80"/>
          <w:w w:val="150"/>
          <w:sz w:val="22"/>
        </w:rPr>
        <w:t> </w:t>
      </w:r>
      <w:r>
        <w:rPr>
          <w:color w:val="231F20"/>
          <w:sz w:val="22"/>
        </w:rPr>
        <w:t>whose</w:t>
      </w:r>
      <w:r>
        <w:rPr>
          <w:color w:val="231F20"/>
          <w:spacing w:val="80"/>
          <w:w w:val="150"/>
          <w:sz w:val="22"/>
        </w:rPr>
        <w:t> </w:t>
      </w:r>
      <w:r>
        <w:rPr>
          <w:color w:val="231F20"/>
          <w:sz w:val="22"/>
        </w:rPr>
        <w:t>meetings</w:t>
      </w:r>
      <w:r>
        <w:rPr>
          <w:color w:val="231F20"/>
          <w:spacing w:val="80"/>
          <w:w w:val="150"/>
          <w:sz w:val="22"/>
        </w:rPr>
        <w:t> </w:t>
      </w:r>
      <w:r>
        <w:rPr>
          <w:color w:val="231F20"/>
          <w:sz w:val="22"/>
        </w:rPr>
        <w:t>and</w:t>
      </w:r>
      <w:r>
        <w:rPr>
          <w:color w:val="231F20"/>
          <w:spacing w:val="80"/>
          <w:w w:val="150"/>
          <w:sz w:val="22"/>
        </w:rPr>
        <w:t> </w:t>
      </w:r>
      <w:r>
        <w:rPr>
          <w:color w:val="231F20"/>
          <w:sz w:val="22"/>
        </w:rPr>
        <w:t>other</w:t>
      </w:r>
      <w:r>
        <w:rPr>
          <w:color w:val="231F20"/>
          <w:spacing w:val="80"/>
          <w:w w:val="150"/>
          <w:sz w:val="22"/>
        </w:rPr>
        <w:t> </w:t>
      </w:r>
      <w:r>
        <w:rPr>
          <w:color w:val="231F20"/>
          <w:sz w:val="22"/>
        </w:rPr>
        <w:t>activities</w:t>
      </w:r>
      <w:r>
        <w:rPr>
          <w:color w:val="231F20"/>
          <w:spacing w:val="80"/>
          <w:w w:val="150"/>
          <w:sz w:val="22"/>
        </w:rPr>
        <w:t> </w:t>
      </w:r>
      <w:r>
        <w:rPr>
          <w:color w:val="231F20"/>
          <w:sz w:val="22"/>
        </w:rPr>
        <w:t>are</w:t>
      </w:r>
      <w:r>
        <w:rPr>
          <w:color w:val="231F20"/>
          <w:spacing w:val="80"/>
          <w:w w:val="150"/>
          <w:sz w:val="22"/>
        </w:rPr>
        <w:t> </w:t>
      </w:r>
      <w:r>
        <w:rPr>
          <w:color w:val="231F20"/>
          <w:sz w:val="22"/>
        </w:rPr>
        <w:t>held</w:t>
      </w:r>
      <w:r>
        <w:rPr>
          <w:color w:val="231F20"/>
          <w:spacing w:val="80"/>
          <w:w w:val="150"/>
          <w:sz w:val="22"/>
        </w:rPr>
        <w:t> </w:t>
      </w:r>
      <w:r>
        <w:rPr>
          <w:color w:val="231F20"/>
          <w:sz w:val="22"/>
        </w:rPr>
        <w:t>in</w:t>
      </w:r>
      <w:r>
        <w:rPr>
          <w:color w:val="231F20"/>
          <w:spacing w:val="80"/>
          <w:w w:val="150"/>
          <w:sz w:val="22"/>
        </w:rPr>
        <w:t> </w:t>
      </w:r>
      <w:r>
        <w:rPr>
          <w:color w:val="231F20"/>
          <w:sz w:val="22"/>
        </w:rPr>
        <w:t>secret;</w:t>
      </w:r>
    </w:p>
    <w:p>
      <w:pPr>
        <w:pStyle w:val="BodyText"/>
        <w:spacing w:before="44"/>
      </w:pPr>
    </w:p>
    <w:p>
      <w:pPr>
        <w:pStyle w:val="BodyText"/>
        <w:spacing w:line="285" w:lineRule="auto"/>
        <w:ind w:left="850" w:right="2550"/>
        <w:jc w:val="both"/>
      </w:pPr>
      <w:r>
        <w:rPr>
          <w:color w:val="231F20"/>
        </w:rPr>
        <w:t>“</w:t>
      </w:r>
      <w:r>
        <w:rPr>
          <w:rFonts w:ascii="Arial" w:hAnsi="Arial"/>
          <w:b/>
          <w:color w:val="231F20"/>
        </w:rPr>
        <w:t>State</w:t>
      </w:r>
      <w:r>
        <w:rPr>
          <w:color w:val="231F20"/>
        </w:rPr>
        <w:t>” when used otherwise than in relation to one of </w:t>
      </w:r>
      <w:r>
        <w:rPr>
          <w:color w:val="231F20"/>
        </w:rPr>
        <w:t>the component parts of the Federation, includes government.</w:t>
      </w:r>
    </w:p>
    <w:p>
      <w:pPr>
        <w:pStyle w:val="BodyText"/>
        <w:spacing w:before="44"/>
      </w:pPr>
    </w:p>
    <w:p>
      <w:pPr>
        <w:pStyle w:val="ListParagraph"/>
        <w:numPr>
          <w:ilvl w:val="0"/>
          <w:numId w:val="240"/>
        </w:numPr>
        <w:tabs>
          <w:tab w:pos="1154" w:val="left" w:leader="none"/>
        </w:tabs>
        <w:spacing w:line="285" w:lineRule="auto" w:before="1" w:after="0"/>
        <w:ind w:left="850" w:right="2549" w:firstLine="0"/>
        <w:jc w:val="both"/>
        <w:rPr>
          <w:sz w:val="22"/>
        </w:rPr>
      </w:pPr>
      <w:r>
        <w:rPr>
          <w:color w:val="231F20"/>
          <w:w w:val="105"/>
          <w:sz w:val="22"/>
        </w:rPr>
        <w:t>Wherever</w:t>
      </w:r>
      <w:r>
        <w:rPr>
          <w:color w:val="231F20"/>
          <w:spacing w:val="-17"/>
          <w:w w:val="105"/>
          <w:sz w:val="22"/>
        </w:rPr>
        <w:t> </w:t>
      </w:r>
      <w:r>
        <w:rPr>
          <w:color w:val="231F20"/>
          <w:w w:val="105"/>
          <w:sz w:val="22"/>
        </w:rPr>
        <w:t>it</w:t>
      </w:r>
      <w:r>
        <w:rPr>
          <w:color w:val="231F20"/>
          <w:spacing w:val="-16"/>
          <w:w w:val="105"/>
          <w:sz w:val="22"/>
        </w:rPr>
        <w:t> </w:t>
      </w:r>
      <w:r>
        <w:rPr>
          <w:color w:val="231F20"/>
          <w:w w:val="105"/>
          <w:sz w:val="22"/>
        </w:rPr>
        <w:t>is</w:t>
      </w:r>
      <w:r>
        <w:rPr>
          <w:color w:val="231F20"/>
          <w:spacing w:val="-16"/>
          <w:w w:val="105"/>
          <w:sz w:val="22"/>
        </w:rPr>
        <w:t> </w:t>
      </w:r>
      <w:r>
        <w:rPr>
          <w:color w:val="231F20"/>
          <w:w w:val="105"/>
          <w:sz w:val="22"/>
        </w:rPr>
        <w:t>provided</w:t>
      </w:r>
      <w:r>
        <w:rPr>
          <w:color w:val="231F20"/>
          <w:spacing w:val="-16"/>
          <w:w w:val="105"/>
          <w:sz w:val="22"/>
        </w:rPr>
        <w:t> </w:t>
      </w:r>
      <w:r>
        <w:rPr>
          <w:color w:val="231F20"/>
          <w:w w:val="105"/>
          <w:sz w:val="22"/>
        </w:rPr>
        <w:t>that</w:t>
      </w:r>
      <w:r>
        <w:rPr>
          <w:color w:val="231F20"/>
          <w:spacing w:val="-16"/>
          <w:w w:val="105"/>
          <w:sz w:val="22"/>
        </w:rPr>
        <w:t> </w:t>
      </w:r>
      <w:r>
        <w:rPr>
          <w:color w:val="231F20"/>
          <w:w w:val="105"/>
          <w:sz w:val="22"/>
        </w:rPr>
        <w:t>any</w:t>
      </w:r>
      <w:r>
        <w:rPr>
          <w:color w:val="231F20"/>
          <w:spacing w:val="-16"/>
          <w:w w:val="105"/>
          <w:sz w:val="22"/>
        </w:rPr>
        <w:t> </w:t>
      </w:r>
      <w:r>
        <w:rPr>
          <w:color w:val="231F20"/>
          <w:w w:val="105"/>
          <w:sz w:val="22"/>
        </w:rPr>
        <w:t>authority</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person</w:t>
      </w:r>
      <w:r>
        <w:rPr>
          <w:color w:val="231F20"/>
          <w:spacing w:val="-16"/>
          <w:w w:val="105"/>
          <w:sz w:val="22"/>
        </w:rPr>
        <w:t> </w:t>
      </w:r>
      <w:r>
        <w:rPr>
          <w:color w:val="231F20"/>
          <w:w w:val="105"/>
          <w:sz w:val="22"/>
        </w:rPr>
        <w:t>has</w:t>
      </w:r>
      <w:r>
        <w:rPr>
          <w:color w:val="231F20"/>
          <w:spacing w:val="-16"/>
          <w:w w:val="105"/>
          <w:sz w:val="22"/>
        </w:rPr>
        <w:t> </w:t>
      </w:r>
      <w:r>
        <w:rPr>
          <w:color w:val="231F20"/>
          <w:w w:val="105"/>
          <w:sz w:val="22"/>
        </w:rPr>
        <w:t>power to</w:t>
      </w:r>
      <w:r>
        <w:rPr>
          <w:color w:val="231F20"/>
          <w:w w:val="105"/>
          <w:sz w:val="22"/>
        </w:rPr>
        <w:t> make,</w:t>
      </w:r>
      <w:r>
        <w:rPr>
          <w:color w:val="231F20"/>
          <w:w w:val="105"/>
          <w:sz w:val="22"/>
        </w:rPr>
        <w:t> recommend</w:t>
      </w:r>
      <w:r>
        <w:rPr>
          <w:color w:val="231F20"/>
          <w:w w:val="105"/>
          <w:sz w:val="22"/>
        </w:rPr>
        <w:t> or</w:t>
      </w:r>
      <w:r>
        <w:rPr>
          <w:color w:val="231F20"/>
          <w:w w:val="105"/>
          <w:sz w:val="22"/>
        </w:rPr>
        <w:t> approve</w:t>
      </w:r>
      <w:r>
        <w:rPr>
          <w:color w:val="231F20"/>
          <w:w w:val="105"/>
          <w:sz w:val="22"/>
        </w:rPr>
        <w:t> an</w:t>
      </w:r>
      <w:r>
        <w:rPr>
          <w:color w:val="231F20"/>
          <w:w w:val="105"/>
          <w:sz w:val="22"/>
        </w:rPr>
        <w:t> appointment</w:t>
      </w:r>
      <w:r>
        <w:rPr>
          <w:color w:val="231F20"/>
          <w:w w:val="105"/>
          <w:sz w:val="22"/>
        </w:rPr>
        <w:t> to</w:t>
      </w:r>
      <w:r>
        <w:rPr>
          <w:color w:val="231F20"/>
          <w:w w:val="105"/>
          <w:sz w:val="22"/>
        </w:rPr>
        <w:t> an</w:t>
      </w:r>
      <w:r>
        <w:rPr>
          <w:color w:val="231F20"/>
          <w:w w:val="105"/>
          <w:sz w:val="22"/>
        </w:rPr>
        <w:t> office, such</w:t>
      </w:r>
      <w:r>
        <w:rPr>
          <w:color w:val="231F20"/>
          <w:w w:val="105"/>
          <w:sz w:val="22"/>
        </w:rPr>
        <w:t> power</w:t>
      </w:r>
      <w:r>
        <w:rPr>
          <w:color w:val="231F20"/>
          <w:w w:val="105"/>
          <w:sz w:val="22"/>
        </w:rPr>
        <w:t> shall</w:t>
      </w:r>
      <w:r>
        <w:rPr>
          <w:color w:val="231F20"/>
          <w:w w:val="105"/>
          <w:sz w:val="22"/>
        </w:rPr>
        <w:t> be</w:t>
      </w:r>
      <w:r>
        <w:rPr>
          <w:color w:val="231F20"/>
          <w:w w:val="105"/>
          <w:sz w:val="22"/>
        </w:rPr>
        <w:t> construed</w:t>
      </w:r>
      <w:r>
        <w:rPr>
          <w:color w:val="231F20"/>
          <w:w w:val="105"/>
          <w:sz w:val="22"/>
        </w:rPr>
        <w:t> as</w:t>
      </w:r>
      <w:r>
        <w:rPr>
          <w:color w:val="231F20"/>
          <w:w w:val="105"/>
          <w:sz w:val="22"/>
        </w:rPr>
        <w:t> including</w:t>
      </w:r>
      <w:r>
        <w:rPr>
          <w:color w:val="231F20"/>
          <w:w w:val="105"/>
          <w:sz w:val="22"/>
        </w:rPr>
        <w:t> the</w:t>
      </w:r>
      <w:r>
        <w:rPr>
          <w:color w:val="231F20"/>
          <w:w w:val="105"/>
          <w:sz w:val="22"/>
        </w:rPr>
        <w:t> power</w:t>
      </w:r>
      <w:r>
        <w:rPr>
          <w:color w:val="231F20"/>
          <w:w w:val="105"/>
          <w:sz w:val="22"/>
        </w:rPr>
        <w:t> to</w:t>
      </w:r>
      <w:r>
        <w:rPr>
          <w:color w:val="231F20"/>
          <w:w w:val="105"/>
          <w:sz w:val="22"/>
        </w:rPr>
        <w:t> </w:t>
      </w:r>
      <w:r>
        <w:rPr>
          <w:color w:val="231F20"/>
          <w:w w:val="105"/>
          <w:sz w:val="22"/>
        </w:rPr>
        <w:t>make, </w:t>
      </w:r>
      <w:r>
        <w:rPr>
          <w:color w:val="231F20"/>
          <w:sz w:val="22"/>
        </w:rPr>
        <w:t>recommend</w:t>
      </w:r>
      <w:r>
        <w:rPr>
          <w:color w:val="231F20"/>
          <w:spacing w:val="-4"/>
          <w:sz w:val="22"/>
        </w:rPr>
        <w:t> </w:t>
      </w:r>
      <w:r>
        <w:rPr>
          <w:color w:val="231F20"/>
          <w:sz w:val="22"/>
        </w:rPr>
        <w:t>or</w:t>
      </w:r>
      <w:r>
        <w:rPr>
          <w:color w:val="231F20"/>
          <w:spacing w:val="-4"/>
          <w:sz w:val="22"/>
        </w:rPr>
        <w:t> </w:t>
      </w:r>
      <w:r>
        <w:rPr>
          <w:color w:val="231F20"/>
          <w:sz w:val="22"/>
        </w:rPr>
        <w:t>approve</w:t>
      </w:r>
      <w:r>
        <w:rPr>
          <w:color w:val="231F20"/>
          <w:spacing w:val="-4"/>
          <w:sz w:val="22"/>
        </w:rPr>
        <w:t> </w:t>
      </w:r>
      <w:r>
        <w:rPr>
          <w:color w:val="231F20"/>
          <w:sz w:val="22"/>
        </w:rPr>
        <w:t>a</w:t>
      </w:r>
      <w:r>
        <w:rPr>
          <w:color w:val="231F20"/>
          <w:spacing w:val="-4"/>
          <w:sz w:val="22"/>
        </w:rPr>
        <w:t> </w:t>
      </w:r>
      <w:r>
        <w:rPr>
          <w:color w:val="231F20"/>
          <w:sz w:val="22"/>
        </w:rPr>
        <w:t>person</w:t>
      </w:r>
      <w:r>
        <w:rPr>
          <w:color w:val="231F20"/>
          <w:spacing w:val="-4"/>
          <w:sz w:val="22"/>
        </w:rPr>
        <w:t> </w:t>
      </w:r>
      <w:r>
        <w:rPr>
          <w:color w:val="231F20"/>
          <w:sz w:val="22"/>
        </w:rPr>
        <w:t>for</w:t>
      </w:r>
      <w:r>
        <w:rPr>
          <w:color w:val="231F20"/>
          <w:spacing w:val="-4"/>
          <w:sz w:val="22"/>
        </w:rPr>
        <w:t> </w:t>
      </w:r>
      <w:r>
        <w:rPr>
          <w:color w:val="231F20"/>
          <w:sz w:val="22"/>
        </w:rPr>
        <w:t>such</w:t>
      </w:r>
      <w:r>
        <w:rPr>
          <w:color w:val="231F20"/>
          <w:spacing w:val="-4"/>
          <w:sz w:val="22"/>
        </w:rPr>
        <w:t> </w:t>
      </w:r>
      <w:r>
        <w:rPr>
          <w:color w:val="231F20"/>
          <w:sz w:val="22"/>
        </w:rPr>
        <w:t>appointment,</w:t>
      </w:r>
      <w:r>
        <w:rPr>
          <w:color w:val="231F20"/>
          <w:spacing w:val="-4"/>
          <w:sz w:val="22"/>
        </w:rPr>
        <w:t> </w:t>
      </w:r>
      <w:r>
        <w:rPr>
          <w:color w:val="231F20"/>
          <w:sz w:val="22"/>
        </w:rPr>
        <w:t>whether</w:t>
      </w:r>
      <w:r>
        <w:rPr>
          <w:color w:val="231F20"/>
          <w:spacing w:val="-4"/>
          <w:sz w:val="22"/>
        </w:rPr>
        <w:t> </w:t>
      </w:r>
      <w:r>
        <w:rPr>
          <w:color w:val="231F20"/>
          <w:sz w:val="22"/>
        </w:rPr>
        <w:t>on </w:t>
      </w:r>
      <w:r>
        <w:rPr>
          <w:color w:val="231F20"/>
          <w:w w:val="105"/>
          <w:sz w:val="22"/>
        </w:rPr>
        <w:t>promotion</w:t>
      </w:r>
      <w:r>
        <w:rPr>
          <w:color w:val="231F20"/>
          <w:spacing w:val="-1"/>
          <w:w w:val="105"/>
          <w:sz w:val="22"/>
        </w:rPr>
        <w:t> </w:t>
      </w:r>
      <w:r>
        <w:rPr>
          <w:color w:val="231F20"/>
          <w:w w:val="105"/>
          <w:sz w:val="22"/>
        </w:rPr>
        <w:t>or</w:t>
      </w:r>
      <w:r>
        <w:rPr>
          <w:color w:val="231F20"/>
          <w:spacing w:val="-1"/>
          <w:w w:val="105"/>
          <w:sz w:val="22"/>
        </w:rPr>
        <w:t> </w:t>
      </w:r>
      <w:r>
        <w:rPr>
          <w:color w:val="231F20"/>
          <w:w w:val="105"/>
          <w:sz w:val="22"/>
        </w:rPr>
        <w:t>otherwise,</w:t>
      </w:r>
      <w:r>
        <w:rPr>
          <w:color w:val="231F20"/>
          <w:spacing w:val="-1"/>
          <w:w w:val="105"/>
          <w:sz w:val="22"/>
        </w:rPr>
        <w:t> </w:t>
      </w:r>
      <w:r>
        <w:rPr>
          <w:color w:val="231F20"/>
          <w:w w:val="105"/>
          <w:sz w:val="22"/>
        </w:rPr>
        <w:t>or</w:t>
      </w:r>
      <w:r>
        <w:rPr>
          <w:color w:val="231F20"/>
          <w:spacing w:val="-1"/>
          <w:w w:val="105"/>
          <w:sz w:val="22"/>
        </w:rPr>
        <w:t> </w:t>
      </w:r>
      <w:r>
        <w:rPr>
          <w:color w:val="231F20"/>
          <w:w w:val="105"/>
          <w:sz w:val="22"/>
        </w:rPr>
        <w:t>to</w:t>
      </w:r>
      <w:r>
        <w:rPr>
          <w:color w:val="231F20"/>
          <w:spacing w:val="-1"/>
          <w:w w:val="105"/>
          <w:sz w:val="22"/>
        </w:rPr>
        <w:t> </w:t>
      </w:r>
      <w:r>
        <w:rPr>
          <w:color w:val="231F20"/>
          <w:w w:val="105"/>
          <w:sz w:val="22"/>
        </w:rPr>
        <w:t>act</w:t>
      </w:r>
      <w:r>
        <w:rPr>
          <w:color w:val="231F20"/>
          <w:spacing w:val="-1"/>
          <w:w w:val="105"/>
          <w:sz w:val="22"/>
        </w:rPr>
        <w:t> </w:t>
      </w:r>
      <w:r>
        <w:rPr>
          <w:color w:val="231F20"/>
          <w:w w:val="105"/>
          <w:sz w:val="22"/>
        </w:rPr>
        <w:t>in</w:t>
      </w:r>
      <w:r>
        <w:rPr>
          <w:color w:val="231F20"/>
          <w:spacing w:val="-1"/>
          <w:w w:val="105"/>
          <w:sz w:val="22"/>
        </w:rPr>
        <w:t> </w:t>
      </w:r>
      <w:r>
        <w:rPr>
          <w:color w:val="231F20"/>
          <w:w w:val="105"/>
          <w:sz w:val="22"/>
        </w:rPr>
        <w:t>any</w:t>
      </w:r>
      <w:r>
        <w:rPr>
          <w:color w:val="231F20"/>
          <w:spacing w:val="-1"/>
          <w:w w:val="105"/>
          <w:sz w:val="22"/>
        </w:rPr>
        <w:t> </w:t>
      </w:r>
      <w:r>
        <w:rPr>
          <w:color w:val="231F20"/>
          <w:w w:val="105"/>
          <w:sz w:val="22"/>
        </w:rPr>
        <w:t>such</w:t>
      </w:r>
      <w:r>
        <w:rPr>
          <w:color w:val="231F20"/>
          <w:spacing w:val="-1"/>
          <w:w w:val="105"/>
          <w:sz w:val="22"/>
        </w:rPr>
        <w:t> </w:t>
      </w:r>
      <w:r>
        <w:rPr>
          <w:color w:val="231F20"/>
          <w:w w:val="105"/>
          <w:sz w:val="22"/>
        </w:rPr>
        <w:t>office.</w:t>
      </w:r>
    </w:p>
    <w:p>
      <w:pPr>
        <w:pStyle w:val="BodyText"/>
        <w:spacing w:before="41"/>
      </w:pPr>
    </w:p>
    <w:p>
      <w:pPr>
        <w:pStyle w:val="ListParagraph"/>
        <w:numPr>
          <w:ilvl w:val="0"/>
          <w:numId w:val="240"/>
        </w:numPr>
        <w:tabs>
          <w:tab w:pos="1181" w:val="left" w:leader="none"/>
        </w:tabs>
        <w:spacing w:line="285" w:lineRule="auto" w:before="0" w:after="0"/>
        <w:ind w:left="850" w:right="2549" w:firstLine="0"/>
        <w:jc w:val="both"/>
        <w:rPr>
          <w:sz w:val="22"/>
        </w:rPr>
      </w:pPr>
      <w:r>
        <w:rPr>
          <w:color w:val="231F20"/>
          <w:sz w:val="22"/>
        </w:rPr>
        <w:t>In this Constitution, references to a person holding an office shall include references to a person acting in such office.</w:t>
      </w:r>
    </w:p>
    <w:p>
      <w:pPr>
        <w:pStyle w:val="BodyText"/>
        <w:spacing w:before="45"/>
      </w:pPr>
    </w:p>
    <w:p>
      <w:pPr>
        <w:pStyle w:val="ListParagraph"/>
        <w:numPr>
          <w:ilvl w:val="0"/>
          <w:numId w:val="240"/>
        </w:numPr>
        <w:tabs>
          <w:tab w:pos="1137" w:val="left" w:leader="none"/>
        </w:tabs>
        <w:spacing w:line="285" w:lineRule="auto" w:before="0" w:after="0"/>
        <w:ind w:left="850" w:right="2549" w:firstLine="0"/>
        <w:jc w:val="both"/>
        <w:rPr>
          <w:sz w:val="22"/>
        </w:rPr>
      </w:pPr>
      <w:r>
        <w:rPr>
          <w:color w:val="231F20"/>
          <w:sz w:val="22"/>
        </w:rPr>
        <w:t>The Interpretation Act shall apply for the purpose of interpreting </w:t>
      </w:r>
      <w:r>
        <w:rPr>
          <w:color w:val="231F20"/>
          <w:w w:val="105"/>
          <w:sz w:val="22"/>
        </w:rPr>
        <w:t>the provisions of this Constitution.</w:t>
      </w:r>
    </w:p>
    <w:p>
      <w:pPr>
        <w:spacing w:before="37"/>
        <w:ind w:left="0" w:right="1698" w:firstLine="0"/>
        <w:jc w:val="center"/>
        <w:rPr>
          <w:sz w:val="20"/>
        </w:rPr>
      </w:pPr>
      <w:r>
        <w:rPr>
          <w:color w:val="231F20"/>
          <w:sz w:val="20"/>
        </w:rPr>
        <w:t>[Cap.</w:t>
      </w:r>
      <w:r>
        <w:rPr>
          <w:color w:val="231F20"/>
          <w:spacing w:val="-6"/>
          <w:sz w:val="20"/>
        </w:rPr>
        <w:t> </w:t>
      </w:r>
      <w:r>
        <w:rPr>
          <w:color w:val="231F20"/>
          <w:sz w:val="20"/>
        </w:rPr>
        <w:t>I23</w:t>
      </w:r>
      <w:r>
        <w:rPr>
          <w:color w:val="231F20"/>
          <w:spacing w:val="-5"/>
          <w:sz w:val="20"/>
        </w:rPr>
        <w:t> </w:t>
      </w:r>
      <w:r>
        <w:rPr>
          <w:color w:val="231F20"/>
          <w:spacing w:val="-4"/>
          <w:sz w:val="20"/>
        </w:rPr>
        <w:t>LFN]</w:t>
      </w:r>
    </w:p>
    <w:p>
      <w:pPr>
        <w:spacing w:after="0"/>
        <w:jc w:val="center"/>
        <w:rPr>
          <w:sz w:val="20"/>
        </w:rPr>
        <w:sectPr>
          <w:pgSz w:w="10490" w:h="13890"/>
          <w:pgMar w:header="0" w:footer="357" w:top="1040" w:bottom="540" w:left="283" w:right="283"/>
        </w:sectPr>
      </w:pPr>
    </w:p>
    <w:p>
      <w:pPr>
        <w:pStyle w:val="Heading2"/>
        <w:numPr>
          <w:ilvl w:val="0"/>
          <w:numId w:val="202"/>
        </w:numPr>
        <w:tabs>
          <w:tab w:pos="3071" w:val="left" w:leader="none"/>
        </w:tabs>
        <w:spacing w:line="240" w:lineRule="auto" w:before="97" w:after="0"/>
        <w:ind w:left="3071" w:right="0" w:hanging="520"/>
        <w:jc w:val="left"/>
        <w:rPr>
          <w:color w:val="231F20"/>
        </w:rPr>
      </w:pPr>
      <w:r>
        <w:rPr>
          <w:color w:val="231F20"/>
          <w:spacing w:val="-2"/>
        </w:rPr>
        <w:t>Citation</w:t>
      </w:r>
    </w:p>
    <w:p>
      <w:pPr>
        <w:pStyle w:val="BodyText"/>
        <w:spacing w:line="285" w:lineRule="auto" w:before="47"/>
        <w:ind w:left="2551" w:right="797"/>
      </w:pPr>
      <w:r>
        <w:rPr>
          <w:color w:val="231F20"/>
        </w:rPr>
        <w:t>This Constitution may be cited as the Constitution of the Federal</w:t>
      </w:r>
      <w:r>
        <w:rPr>
          <w:color w:val="231F20"/>
          <w:spacing w:val="80"/>
        </w:rPr>
        <w:t> </w:t>
      </w:r>
      <w:r>
        <w:rPr>
          <w:color w:val="231F20"/>
        </w:rPr>
        <w:t>Republic of Nigeria 1999.</w:t>
      </w:r>
    </w:p>
    <w:p>
      <w:pPr>
        <w:pStyle w:val="BodyText"/>
        <w:spacing w:before="45"/>
      </w:pPr>
    </w:p>
    <w:p>
      <w:pPr>
        <w:pStyle w:val="Heading2"/>
        <w:numPr>
          <w:ilvl w:val="0"/>
          <w:numId w:val="202"/>
        </w:numPr>
        <w:tabs>
          <w:tab w:pos="3071" w:val="left" w:leader="none"/>
        </w:tabs>
        <w:spacing w:line="240" w:lineRule="auto" w:before="0" w:after="0"/>
        <w:ind w:left="3071" w:right="0" w:hanging="520"/>
        <w:jc w:val="left"/>
        <w:rPr>
          <w:color w:val="231F20"/>
        </w:rPr>
      </w:pPr>
      <w:r>
        <w:rPr>
          <w:color w:val="231F20"/>
          <w:spacing w:val="-2"/>
        </w:rPr>
        <w:t>Commencement</w:t>
      </w:r>
    </w:p>
    <w:p>
      <w:pPr>
        <w:pStyle w:val="BodyText"/>
        <w:spacing w:line="285" w:lineRule="auto" w:before="47"/>
        <w:ind w:left="2551" w:right="797"/>
      </w:pPr>
      <w:r>
        <w:rPr>
          <w:color w:val="231F20"/>
        </w:rPr>
        <w:t>The</w:t>
      </w:r>
      <w:r>
        <w:rPr>
          <w:color w:val="231F20"/>
          <w:spacing w:val="30"/>
        </w:rPr>
        <w:t> </w:t>
      </w:r>
      <w:r>
        <w:rPr>
          <w:color w:val="231F20"/>
        </w:rPr>
        <w:t>provisions</w:t>
      </w:r>
      <w:r>
        <w:rPr>
          <w:color w:val="231F20"/>
          <w:spacing w:val="30"/>
        </w:rPr>
        <w:t> </w:t>
      </w:r>
      <w:r>
        <w:rPr>
          <w:color w:val="231F20"/>
        </w:rPr>
        <w:t>of</w:t>
      </w:r>
      <w:r>
        <w:rPr>
          <w:color w:val="231F20"/>
          <w:spacing w:val="30"/>
        </w:rPr>
        <w:t> </w:t>
      </w:r>
      <w:r>
        <w:rPr>
          <w:color w:val="231F20"/>
        </w:rPr>
        <w:t>this</w:t>
      </w:r>
      <w:r>
        <w:rPr>
          <w:color w:val="231F20"/>
          <w:spacing w:val="30"/>
        </w:rPr>
        <w:t> </w:t>
      </w:r>
      <w:r>
        <w:rPr>
          <w:color w:val="231F20"/>
        </w:rPr>
        <w:t>Constitution</w:t>
      </w:r>
      <w:r>
        <w:rPr>
          <w:color w:val="231F20"/>
          <w:spacing w:val="30"/>
        </w:rPr>
        <w:t> </w:t>
      </w:r>
      <w:r>
        <w:rPr>
          <w:color w:val="231F20"/>
        </w:rPr>
        <w:t>shall</w:t>
      </w:r>
      <w:r>
        <w:rPr>
          <w:color w:val="231F20"/>
          <w:spacing w:val="30"/>
        </w:rPr>
        <w:t> </w:t>
      </w:r>
      <w:r>
        <w:rPr>
          <w:color w:val="231F20"/>
        </w:rPr>
        <w:t>come</w:t>
      </w:r>
      <w:r>
        <w:rPr>
          <w:color w:val="231F20"/>
          <w:spacing w:val="30"/>
        </w:rPr>
        <w:t> </w:t>
      </w:r>
      <w:r>
        <w:rPr>
          <w:color w:val="231F20"/>
        </w:rPr>
        <w:t>into</w:t>
      </w:r>
      <w:r>
        <w:rPr>
          <w:color w:val="231F20"/>
          <w:spacing w:val="30"/>
        </w:rPr>
        <w:t> </w:t>
      </w:r>
      <w:r>
        <w:rPr>
          <w:color w:val="231F20"/>
        </w:rPr>
        <w:t>force</w:t>
      </w:r>
      <w:r>
        <w:rPr>
          <w:color w:val="231F20"/>
          <w:spacing w:val="30"/>
        </w:rPr>
        <w:t> </w:t>
      </w:r>
      <w:r>
        <w:rPr>
          <w:color w:val="231F20"/>
        </w:rPr>
        <w:t>on</w:t>
      </w:r>
      <w:r>
        <w:rPr>
          <w:color w:val="231F20"/>
          <w:spacing w:val="30"/>
        </w:rPr>
        <w:t> </w:t>
      </w:r>
      <w:r>
        <w:rPr>
          <w:color w:val="231F20"/>
        </w:rPr>
        <w:t>29th day of May 1999.</w:t>
      </w:r>
    </w:p>
    <w:p>
      <w:pPr>
        <w:pStyle w:val="BodyText"/>
        <w:spacing w:after="0" w:line="285" w:lineRule="auto"/>
        <w:sectPr>
          <w:pgSz w:w="10490" w:h="13890"/>
          <w:pgMar w:header="0" w:footer="357" w:top="1040" w:bottom="540" w:left="283" w:right="283"/>
        </w:sectPr>
      </w:pPr>
    </w:p>
    <w:p>
      <w:pPr>
        <w:pStyle w:val="Heading1"/>
        <w:spacing w:before="97"/>
        <w:ind w:left="0" w:right="1698"/>
      </w:pPr>
      <w:r>
        <w:rPr>
          <w:color w:val="231F20"/>
          <w:spacing w:val="-2"/>
        </w:rPr>
        <w:t>SCHEDULES</w:t>
      </w:r>
    </w:p>
    <w:p>
      <w:pPr>
        <w:pStyle w:val="BodyText"/>
        <w:spacing w:before="94"/>
        <w:rPr>
          <w:rFonts w:ascii="Arial"/>
          <w:b/>
        </w:rPr>
      </w:pPr>
    </w:p>
    <w:p>
      <w:pPr>
        <w:spacing w:before="0"/>
        <w:ind w:left="0" w:right="1698" w:firstLine="0"/>
        <w:jc w:val="center"/>
        <w:rPr>
          <w:rFonts w:ascii="Arial"/>
          <w:b/>
          <w:sz w:val="22"/>
        </w:rPr>
      </w:pPr>
      <w:r>
        <w:rPr>
          <w:rFonts w:ascii="Arial"/>
          <w:b/>
          <w:color w:val="231F20"/>
          <w:spacing w:val="-8"/>
          <w:sz w:val="22"/>
        </w:rPr>
        <w:t>FIRST</w:t>
      </w:r>
      <w:r>
        <w:rPr>
          <w:rFonts w:ascii="Arial"/>
          <w:b/>
          <w:color w:val="231F20"/>
          <w:spacing w:val="-7"/>
          <w:sz w:val="22"/>
        </w:rPr>
        <w:t> </w:t>
      </w:r>
      <w:r>
        <w:rPr>
          <w:rFonts w:ascii="Arial"/>
          <w:b/>
          <w:color w:val="231F20"/>
          <w:spacing w:val="-2"/>
          <w:sz w:val="22"/>
        </w:rPr>
        <w:t>SCHEDULE</w:t>
      </w:r>
    </w:p>
    <w:p>
      <w:pPr>
        <w:pStyle w:val="BodyText"/>
        <w:spacing w:before="48"/>
        <w:ind w:right="1698"/>
        <w:jc w:val="center"/>
      </w:pPr>
      <w:r>
        <w:rPr>
          <w:color w:val="231F20"/>
          <w:spacing w:val="-2"/>
        </w:rPr>
        <w:t>[Section</w:t>
      </w:r>
      <w:r>
        <w:rPr>
          <w:color w:val="231F20"/>
        </w:rPr>
        <w:t> </w:t>
      </w:r>
      <w:r>
        <w:rPr>
          <w:color w:val="231F20"/>
          <w:spacing w:val="-5"/>
        </w:rPr>
        <w:t>3]</w:t>
      </w:r>
    </w:p>
    <w:p>
      <w:pPr>
        <w:pStyle w:val="BodyText"/>
        <w:spacing w:before="93"/>
      </w:pPr>
    </w:p>
    <w:p>
      <w:pPr>
        <w:pStyle w:val="Heading1"/>
        <w:spacing w:before="1"/>
        <w:ind w:left="0" w:right="1698"/>
      </w:pPr>
      <w:r>
        <w:rPr>
          <w:color w:val="231F20"/>
          <w:spacing w:val="-12"/>
        </w:rPr>
        <w:t>PART</w:t>
      </w:r>
      <w:r>
        <w:rPr>
          <w:color w:val="231F20"/>
        </w:rPr>
        <w:t> </w:t>
      </w:r>
      <w:r>
        <w:rPr>
          <w:color w:val="231F20"/>
          <w:spacing w:val="-10"/>
        </w:rPr>
        <w:t>I</w:t>
      </w:r>
    </w:p>
    <w:p>
      <w:pPr>
        <w:pStyle w:val="BodyText"/>
        <w:spacing w:before="93"/>
        <w:rPr>
          <w:rFonts w:ascii="Arial"/>
          <w:b/>
        </w:rPr>
      </w:pPr>
    </w:p>
    <w:p>
      <w:pPr>
        <w:spacing w:before="1"/>
        <w:ind w:left="0" w:right="1698" w:firstLine="0"/>
        <w:jc w:val="center"/>
        <w:rPr>
          <w:rFonts w:ascii="Arial"/>
          <w:i/>
          <w:sz w:val="22"/>
        </w:rPr>
      </w:pPr>
      <w:r>
        <w:rPr>
          <w:rFonts w:ascii="Arial"/>
          <w:i/>
          <w:color w:val="231F20"/>
          <w:sz w:val="22"/>
        </w:rPr>
        <w:t>States</w:t>
      </w:r>
      <w:r>
        <w:rPr>
          <w:rFonts w:ascii="Arial"/>
          <w:i/>
          <w:color w:val="231F20"/>
          <w:spacing w:val="3"/>
          <w:sz w:val="22"/>
        </w:rPr>
        <w:t> </w:t>
      </w:r>
      <w:r>
        <w:rPr>
          <w:rFonts w:ascii="Arial"/>
          <w:i/>
          <w:color w:val="231F20"/>
          <w:sz w:val="22"/>
        </w:rPr>
        <w:t>of</w:t>
      </w:r>
      <w:r>
        <w:rPr>
          <w:rFonts w:ascii="Arial"/>
          <w:i/>
          <w:color w:val="231F20"/>
          <w:spacing w:val="3"/>
          <w:sz w:val="22"/>
        </w:rPr>
        <w:t> </w:t>
      </w:r>
      <w:r>
        <w:rPr>
          <w:rFonts w:ascii="Arial"/>
          <w:i/>
          <w:color w:val="231F20"/>
          <w:sz w:val="22"/>
        </w:rPr>
        <w:t>the</w:t>
      </w:r>
      <w:r>
        <w:rPr>
          <w:rFonts w:ascii="Arial"/>
          <w:i/>
          <w:color w:val="231F20"/>
          <w:spacing w:val="3"/>
          <w:sz w:val="22"/>
        </w:rPr>
        <w:t> </w:t>
      </w:r>
      <w:r>
        <w:rPr>
          <w:rFonts w:ascii="Arial"/>
          <w:i/>
          <w:color w:val="231F20"/>
          <w:spacing w:val="-2"/>
          <w:sz w:val="22"/>
        </w:rPr>
        <w:t>Federation</w:t>
      </w:r>
    </w:p>
    <w:p>
      <w:pPr>
        <w:pStyle w:val="BodyText"/>
        <w:spacing w:before="183"/>
        <w:rPr>
          <w:rFonts w:ascii="Arial"/>
          <w:i/>
          <w:sz w:val="20"/>
        </w:rPr>
      </w:pPr>
    </w:p>
    <w:tbl>
      <w:tblPr>
        <w:tblW w:w="0" w:type="auto"/>
        <w:jc w:val="left"/>
        <w:tblInd w:w="8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3"/>
        <w:gridCol w:w="4002"/>
        <w:gridCol w:w="1297"/>
      </w:tblGrid>
      <w:tr>
        <w:trPr>
          <w:trHeight w:val="340" w:hRule="atLeast"/>
        </w:trPr>
        <w:tc>
          <w:tcPr>
            <w:tcW w:w="1113" w:type="dxa"/>
          </w:tcPr>
          <w:p>
            <w:pPr>
              <w:pStyle w:val="TableParagraph"/>
              <w:spacing w:before="13"/>
              <w:rPr>
                <w:rFonts w:ascii="Arial"/>
                <w:i/>
                <w:sz w:val="22"/>
              </w:rPr>
            </w:pPr>
            <w:r>
              <w:rPr>
                <w:rFonts w:ascii="Arial"/>
                <w:i/>
                <w:color w:val="231F20"/>
                <w:spacing w:val="-2"/>
                <w:sz w:val="22"/>
              </w:rPr>
              <w:t>State</w:t>
            </w:r>
          </w:p>
        </w:tc>
        <w:tc>
          <w:tcPr>
            <w:tcW w:w="4002" w:type="dxa"/>
          </w:tcPr>
          <w:p>
            <w:pPr>
              <w:pStyle w:val="TableParagraph"/>
              <w:spacing w:before="13"/>
              <w:ind w:left="89"/>
              <w:rPr>
                <w:rFonts w:ascii="Arial"/>
                <w:i/>
                <w:sz w:val="22"/>
              </w:rPr>
            </w:pPr>
            <w:r>
              <w:rPr>
                <w:rFonts w:ascii="Arial"/>
                <w:i/>
                <w:color w:val="231F20"/>
                <w:sz w:val="22"/>
              </w:rPr>
              <w:t>Local</w:t>
            </w:r>
            <w:r>
              <w:rPr>
                <w:rFonts w:ascii="Arial"/>
                <w:i/>
                <w:color w:val="231F20"/>
                <w:spacing w:val="4"/>
                <w:sz w:val="22"/>
              </w:rPr>
              <w:t> </w:t>
            </w:r>
            <w:r>
              <w:rPr>
                <w:rFonts w:ascii="Arial"/>
                <w:i/>
                <w:color w:val="231F20"/>
                <w:sz w:val="22"/>
              </w:rPr>
              <w:t>Government</w:t>
            </w:r>
            <w:r>
              <w:rPr>
                <w:rFonts w:ascii="Arial"/>
                <w:i/>
                <w:color w:val="231F20"/>
                <w:spacing w:val="4"/>
                <w:sz w:val="22"/>
              </w:rPr>
              <w:t> </w:t>
            </w:r>
            <w:r>
              <w:rPr>
                <w:rFonts w:ascii="Arial"/>
                <w:i/>
                <w:color w:val="231F20"/>
                <w:spacing w:val="-4"/>
                <w:sz w:val="22"/>
              </w:rPr>
              <w:t>Areas</w:t>
            </w:r>
          </w:p>
        </w:tc>
        <w:tc>
          <w:tcPr>
            <w:tcW w:w="1297" w:type="dxa"/>
          </w:tcPr>
          <w:p>
            <w:pPr>
              <w:pStyle w:val="TableParagraph"/>
              <w:spacing w:before="13"/>
              <w:ind w:left="95"/>
              <w:rPr>
                <w:rFonts w:ascii="Arial"/>
                <w:i/>
                <w:sz w:val="22"/>
              </w:rPr>
            </w:pPr>
            <w:r>
              <w:rPr>
                <w:rFonts w:ascii="Arial"/>
                <w:i/>
                <w:color w:val="231F20"/>
                <w:sz w:val="22"/>
              </w:rPr>
              <w:t>Capital</w:t>
            </w:r>
            <w:r>
              <w:rPr>
                <w:rFonts w:ascii="Arial"/>
                <w:i/>
                <w:color w:val="231F20"/>
                <w:spacing w:val="13"/>
                <w:sz w:val="22"/>
              </w:rPr>
              <w:t> </w:t>
            </w:r>
            <w:r>
              <w:rPr>
                <w:rFonts w:ascii="Arial"/>
                <w:i/>
                <w:color w:val="231F20"/>
                <w:spacing w:val="-4"/>
                <w:sz w:val="22"/>
              </w:rPr>
              <w:t>City</w:t>
            </w:r>
          </w:p>
        </w:tc>
      </w:tr>
      <w:tr>
        <w:trPr>
          <w:trHeight w:val="2180" w:hRule="atLeast"/>
        </w:trPr>
        <w:tc>
          <w:tcPr>
            <w:tcW w:w="1113" w:type="dxa"/>
          </w:tcPr>
          <w:p>
            <w:pPr>
              <w:pStyle w:val="TableParagraph"/>
              <w:rPr>
                <w:sz w:val="22"/>
              </w:rPr>
            </w:pPr>
            <w:r>
              <w:rPr>
                <w:color w:val="231F20"/>
                <w:spacing w:val="-4"/>
                <w:sz w:val="22"/>
              </w:rPr>
              <w:t>Abia</w:t>
            </w:r>
          </w:p>
        </w:tc>
        <w:tc>
          <w:tcPr>
            <w:tcW w:w="4002" w:type="dxa"/>
          </w:tcPr>
          <w:p>
            <w:pPr>
              <w:pStyle w:val="TableParagraph"/>
              <w:spacing w:line="300" w:lineRule="atLeast" w:before="6"/>
              <w:ind w:left="89" w:right="140"/>
              <w:rPr>
                <w:sz w:val="22"/>
              </w:rPr>
            </w:pPr>
            <w:r>
              <w:rPr>
                <w:color w:val="231F20"/>
                <w:sz w:val="22"/>
              </w:rPr>
              <w:t>Aba North, Aba South, Arochukwu, Bende, Ikwuano, Isiala-Ngwa North, Isiala-Ngwa South, Isuikwuato, Obi Ngwa, Ohafia, Osisioma Ngwa, Ugwunagbo, Ukwa East, Ukwa West, Umuahia</w:t>
            </w:r>
            <w:r>
              <w:rPr>
                <w:color w:val="231F20"/>
                <w:spacing w:val="-12"/>
                <w:sz w:val="22"/>
              </w:rPr>
              <w:t> </w:t>
            </w:r>
            <w:r>
              <w:rPr>
                <w:color w:val="231F20"/>
                <w:sz w:val="22"/>
              </w:rPr>
              <w:t>North,</w:t>
            </w:r>
            <w:r>
              <w:rPr>
                <w:color w:val="231F20"/>
                <w:spacing w:val="-12"/>
                <w:sz w:val="22"/>
              </w:rPr>
              <w:t> </w:t>
            </w:r>
            <w:r>
              <w:rPr>
                <w:color w:val="231F20"/>
                <w:sz w:val="22"/>
              </w:rPr>
              <w:t>Umuahia</w:t>
            </w:r>
            <w:r>
              <w:rPr>
                <w:color w:val="231F20"/>
                <w:spacing w:val="-12"/>
                <w:sz w:val="22"/>
              </w:rPr>
              <w:t> </w:t>
            </w:r>
            <w:r>
              <w:rPr>
                <w:color w:val="231F20"/>
                <w:sz w:val="22"/>
              </w:rPr>
              <w:t>South,</w:t>
            </w:r>
            <w:r>
              <w:rPr>
                <w:color w:val="231F20"/>
                <w:spacing w:val="-12"/>
                <w:sz w:val="22"/>
              </w:rPr>
              <w:t> </w:t>
            </w:r>
            <w:r>
              <w:rPr>
                <w:color w:val="231F20"/>
                <w:sz w:val="22"/>
              </w:rPr>
              <w:t>Umu- </w:t>
            </w:r>
            <w:r>
              <w:rPr>
                <w:color w:val="231F20"/>
                <w:spacing w:val="-2"/>
                <w:sz w:val="22"/>
              </w:rPr>
              <w:t>Nneochi</w:t>
            </w:r>
          </w:p>
        </w:tc>
        <w:tc>
          <w:tcPr>
            <w:tcW w:w="1297" w:type="dxa"/>
          </w:tcPr>
          <w:p>
            <w:pPr>
              <w:pStyle w:val="TableParagraph"/>
              <w:ind w:left="95"/>
              <w:rPr>
                <w:sz w:val="22"/>
              </w:rPr>
            </w:pPr>
            <w:r>
              <w:rPr>
                <w:color w:val="231F20"/>
                <w:spacing w:val="-2"/>
                <w:sz w:val="22"/>
              </w:rPr>
              <w:t>Umuahia</w:t>
            </w:r>
          </w:p>
        </w:tc>
      </w:tr>
      <w:tr>
        <w:trPr>
          <w:trHeight w:val="1880" w:hRule="atLeast"/>
        </w:trPr>
        <w:tc>
          <w:tcPr>
            <w:tcW w:w="1113" w:type="dxa"/>
          </w:tcPr>
          <w:p>
            <w:pPr>
              <w:pStyle w:val="TableParagraph"/>
              <w:rPr>
                <w:sz w:val="22"/>
              </w:rPr>
            </w:pPr>
            <w:r>
              <w:rPr>
                <w:color w:val="231F20"/>
                <w:spacing w:val="-2"/>
                <w:sz w:val="22"/>
              </w:rPr>
              <w:t>Adamawa</w:t>
            </w:r>
          </w:p>
        </w:tc>
        <w:tc>
          <w:tcPr>
            <w:tcW w:w="4002" w:type="dxa"/>
          </w:tcPr>
          <w:p>
            <w:pPr>
              <w:pStyle w:val="TableParagraph"/>
              <w:spacing w:line="285" w:lineRule="auto"/>
              <w:ind w:left="89" w:right="140"/>
              <w:rPr>
                <w:sz w:val="22"/>
              </w:rPr>
            </w:pPr>
            <w:r>
              <w:rPr>
                <w:color w:val="231F20"/>
                <w:sz w:val="22"/>
              </w:rPr>
              <w:t>Demsa, Fufore, Ganye, Girei, Gombi, Guyuk, Hong, Jada, Lamurde, Madagali, Maiha, Mayo-Belwa, Michika, Mubi North, Mubi South, Numan,</w:t>
            </w:r>
            <w:r>
              <w:rPr>
                <w:color w:val="231F20"/>
                <w:spacing w:val="-16"/>
                <w:sz w:val="22"/>
              </w:rPr>
              <w:t> </w:t>
            </w:r>
            <w:r>
              <w:rPr>
                <w:color w:val="231F20"/>
                <w:sz w:val="22"/>
              </w:rPr>
              <w:t>Shelleng,</w:t>
            </w:r>
            <w:r>
              <w:rPr>
                <w:color w:val="231F20"/>
                <w:spacing w:val="-15"/>
                <w:sz w:val="22"/>
              </w:rPr>
              <w:t> </w:t>
            </w:r>
            <w:r>
              <w:rPr>
                <w:color w:val="231F20"/>
                <w:sz w:val="22"/>
              </w:rPr>
              <w:t>Song,</w:t>
            </w:r>
            <w:r>
              <w:rPr>
                <w:color w:val="231F20"/>
                <w:spacing w:val="-15"/>
                <w:sz w:val="22"/>
              </w:rPr>
              <w:t> </w:t>
            </w:r>
            <w:r>
              <w:rPr>
                <w:color w:val="231F20"/>
                <w:sz w:val="22"/>
              </w:rPr>
              <w:t>Toungo,</w:t>
            </w:r>
            <w:r>
              <w:rPr>
                <w:color w:val="231F20"/>
                <w:spacing w:val="-16"/>
                <w:sz w:val="22"/>
              </w:rPr>
              <w:t> </w:t>
            </w:r>
            <w:r>
              <w:rPr>
                <w:color w:val="231F20"/>
                <w:sz w:val="22"/>
              </w:rPr>
              <w:t>Yola North, Yola South</w:t>
            </w:r>
          </w:p>
        </w:tc>
        <w:tc>
          <w:tcPr>
            <w:tcW w:w="1297" w:type="dxa"/>
          </w:tcPr>
          <w:p>
            <w:pPr>
              <w:pStyle w:val="TableParagraph"/>
              <w:ind w:left="95"/>
              <w:rPr>
                <w:sz w:val="22"/>
              </w:rPr>
            </w:pPr>
            <w:r>
              <w:rPr>
                <w:color w:val="231F20"/>
                <w:spacing w:val="-4"/>
                <w:sz w:val="22"/>
              </w:rPr>
              <w:t>Yola</w:t>
            </w:r>
          </w:p>
        </w:tc>
      </w:tr>
      <w:tr>
        <w:trPr>
          <w:trHeight w:val="2740" w:hRule="atLeast"/>
        </w:trPr>
        <w:tc>
          <w:tcPr>
            <w:tcW w:w="1113" w:type="dxa"/>
          </w:tcPr>
          <w:p>
            <w:pPr>
              <w:pStyle w:val="TableParagraph"/>
              <w:spacing w:line="285" w:lineRule="auto"/>
              <w:ind w:right="521"/>
              <w:rPr>
                <w:sz w:val="22"/>
              </w:rPr>
            </w:pPr>
            <w:r>
              <w:rPr>
                <w:color w:val="231F20"/>
                <w:spacing w:val="-4"/>
                <w:sz w:val="22"/>
              </w:rPr>
              <w:t>Akwa Ibom</w:t>
            </w:r>
          </w:p>
        </w:tc>
        <w:tc>
          <w:tcPr>
            <w:tcW w:w="4002" w:type="dxa"/>
          </w:tcPr>
          <w:p>
            <w:pPr>
              <w:pStyle w:val="TableParagraph"/>
              <w:spacing w:line="300" w:lineRule="atLeast" w:before="6"/>
              <w:ind w:left="89" w:right="4"/>
              <w:rPr>
                <w:sz w:val="22"/>
              </w:rPr>
            </w:pPr>
            <w:r>
              <w:rPr>
                <w:color w:val="231F20"/>
                <w:w w:val="105"/>
                <w:sz w:val="22"/>
              </w:rPr>
              <w:t>Abak,</w:t>
            </w:r>
            <w:r>
              <w:rPr>
                <w:color w:val="231F20"/>
                <w:spacing w:val="-9"/>
                <w:w w:val="105"/>
                <w:sz w:val="22"/>
              </w:rPr>
              <w:t> </w:t>
            </w:r>
            <w:r>
              <w:rPr>
                <w:color w:val="231F20"/>
                <w:w w:val="105"/>
                <w:sz w:val="22"/>
              </w:rPr>
              <w:t>Eastern</w:t>
            </w:r>
            <w:r>
              <w:rPr>
                <w:color w:val="231F20"/>
                <w:spacing w:val="-9"/>
                <w:w w:val="105"/>
                <w:sz w:val="22"/>
              </w:rPr>
              <w:t> </w:t>
            </w:r>
            <w:r>
              <w:rPr>
                <w:color w:val="231F20"/>
                <w:w w:val="105"/>
                <w:sz w:val="22"/>
              </w:rPr>
              <w:t>Obolo,</w:t>
            </w:r>
            <w:r>
              <w:rPr>
                <w:color w:val="231F20"/>
                <w:spacing w:val="-9"/>
                <w:w w:val="105"/>
                <w:sz w:val="22"/>
              </w:rPr>
              <w:t> </w:t>
            </w:r>
            <w:r>
              <w:rPr>
                <w:color w:val="231F20"/>
                <w:w w:val="105"/>
                <w:sz w:val="22"/>
              </w:rPr>
              <w:t>Eket,</w:t>
            </w:r>
            <w:r>
              <w:rPr>
                <w:color w:val="231F20"/>
                <w:spacing w:val="-9"/>
                <w:w w:val="105"/>
                <w:sz w:val="22"/>
              </w:rPr>
              <w:t> </w:t>
            </w:r>
            <w:r>
              <w:rPr>
                <w:color w:val="231F20"/>
                <w:w w:val="105"/>
                <w:sz w:val="22"/>
              </w:rPr>
              <w:t>Esit</w:t>
            </w:r>
            <w:r>
              <w:rPr>
                <w:color w:val="231F20"/>
                <w:spacing w:val="-9"/>
                <w:w w:val="105"/>
                <w:sz w:val="22"/>
              </w:rPr>
              <w:t> </w:t>
            </w:r>
            <w:r>
              <w:rPr>
                <w:color w:val="231F20"/>
                <w:w w:val="105"/>
                <w:sz w:val="22"/>
              </w:rPr>
              <w:t>Eket, </w:t>
            </w:r>
            <w:r>
              <w:rPr>
                <w:color w:val="231F20"/>
                <w:sz w:val="22"/>
              </w:rPr>
              <w:t>Essien</w:t>
            </w:r>
            <w:r>
              <w:rPr>
                <w:color w:val="231F20"/>
                <w:spacing w:val="-12"/>
                <w:sz w:val="22"/>
              </w:rPr>
              <w:t> </w:t>
            </w:r>
            <w:r>
              <w:rPr>
                <w:color w:val="231F20"/>
                <w:sz w:val="22"/>
              </w:rPr>
              <w:t>Udim,</w:t>
            </w:r>
            <w:r>
              <w:rPr>
                <w:color w:val="231F20"/>
                <w:spacing w:val="-12"/>
                <w:sz w:val="22"/>
              </w:rPr>
              <w:t> </w:t>
            </w:r>
            <w:r>
              <w:rPr>
                <w:color w:val="231F20"/>
                <w:sz w:val="22"/>
              </w:rPr>
              <w:t>Etim</w:t>
            </w:r>
            <w:r>
              <w:rPr>
                <w:color w:val="231F20"/>
                <w:spacing w:val="-12"/>
                <w:sz w:val="22"/>
              </w:rPr>
              <w:t> </w:t>
            </w:r>
            <w:r>
              <w:rPr>
                <w:color w:val="231F20"/>
                <w:sz w:val="22"/>
              </w:rPr>
              <w:t>Ekpo,</w:t>
            </w:r>
            <w:r>
              <w:rPr>
                <w:color w:val="231F20"/>
                <w:spacing w:val="-12"/>
                <w:sz w:val="22"/>
              </w:rPr>
              <w:t> </w:t>
            </w:r>
            <w:r>
              <w:rPr>
                <w:color w:val="231F20"/>
                <w:sz w:val="22"/>
              </w:rPr>
              <w:t>Etinan,</w:t>
            </w:r>
            <w:r>
              <w:rPr>
                <w:color w:val="231F20"/>
                <w:spacing w:val="-12"/>
                <w:sz w:val="22"/>
              </w:rPr>
              <w:t> </w:t>
            </w:r>
            <w:r>
              <w:rPr>
                <w:color w:val="231F20"/>
                <w:sz w:val="22"/>
              </w:rPr>
              <w:t>Ibeno, </w:t>
            </w:r>
            <w:r>
              <w:rPr>
                <w:color w:val="231F20"/>
                <w:w w:val="105"/>
                <w:sz w:val="22"/>
              </w:rPr>
              <w:t>Ibesikpo Asutan, Ibiono Ibom, Ika, Ikono,</w:t>
            </w:r>
            <w:r>
              <w:rPr>
                <w:color w:val="231F20"/>
                <w:spacing w:val="-16"/>
                <w:w w:val="105"/>
                <w:sz w:val="22"/>
              </w:rPr>
              <w:t> </w:t>
            </w:r>
            <w:r>
              <w:rPr>
                <w:color w:val="231F20"/>
                <w:w w:val="105"/>
                <w:sz w:val="22"/>
              </w:rPr>
              <w:t>Ikot</w:t>
            </w:r>
            <w:r>
              <w:rPr>
                <w:color w:val="231F20"/>
                <w:spacing w:val="-16"/>
                <w:w w:val="105"/>
                <w:sz w:val="22"/>
              </w:rPr>
              <w:t> </w:t>
            </w:r>
            <w:r>
              <w:rPr>
                <w:color w:val="231F20"/>
                <w:w w:val="105"/>
                <w:sz w:val="22"/>
              </w:rPr>
              <w:t>Abasi,</w:t>
            </w:r>
            <w:r>
              <w:rPr>
                <w:color w:val="231F20"/>
                <w:spacing w:val="-17"/>
                <w:w w:val="105"/>
                <w:sz w:val="22"/>
              </w:rPr>
              <w:t> </w:t>
            </w:r>
            <w:r>
              <w:rPr>
                <w:color w:val="231F20"/>
                <w:w w:val="105"/>
                <w:sz w:val="22"/>
              </w:rPr>
              <w:t>Ikot</w:t>
            </w:r>
            <w:r>
              <w:rPr>
                <w:color w:val="231F20"/>
                <w:spacing w:val="-16"/>
                <w:w w:val="105"/>
                <w:sz w:val="22"/>
              </w:rPr>
              <w:t> </w:t>
            </w:r>
            <w:r>
              <w:rPr>
                <w:color w:val="231F20"/>
                <w:w w:val="105"/>
                <w:sz w:val="22"/>
              </w:rPr>
              <w:t>Ekpene,</w:t>
            </w:r>
            <w:r>
              <w:rPr>
                <w:color w:val="231F20"/>
                <w:spacing w:val="-16"/>
                <w:w w:val="105"/>
                <w:sz w:val="22"/>
              </w:rPr>
              <w:t> </w:t>
            </w:r>
            <w:r>
              <w:rPr>
                <w:color w:val="231F20"/>
                <w:w w:val="105"/>
                <w:sz w:val="22"/>
              </w:rPr>
              <w:t>Ini,</w:t>
            </w:r>
            <w:r>
              <w:rPr>
                <w:color w:val="231F20"/>
                <w:spacing w:val="-16"/>
                <w:w w:val="105"/>
                <w:sz w:val="22"/>
              </w:rPr>
              <w:t> </w:t>
            </w:r>
            <w:r>
              <w:rPr>
                <w:color w:val="231F20"/>
                <w:w w:val="105"/>
                <w:sz w:val="22"/>
              </w:rPr>
              <w:t>Itu, Mbo,</w:t>
            </w:r>
            <w:r>
              <w:rPr>
                <w:color w:val="231F20"/>
                <w:spacing w:val="-17"/>
                <w:w w:val="105"/>
                <w:sz w:val="22"/>
              </w:rPr>
              <w:t> </w:t>
            </w:r>
            <w:r>
              <w:rPr>
                <w:color w:val="231F20"/>
                <w:w w:val="105"/>
                <w:sz w:val="22"/>
              </w:rPr>
              <w:t>Mkpat</w:t>
            </w:r>
            <w:r>
              <w:rPr>
                <w:color w:val="231F20"/>
                <w:spacing w:val="-16"/>
                <w:w w:val="105"/>
                <w:sz w:val="22"/>
              </w:rPr>
              <w:t> </w:t>
            </w:r>
            <w:r>
              <w:rPr>
                <w:color w:val="231F20"/>
                <w:w w:val="105"/>
                <w:sz w:val="22"/>
              </w:rPr>
              <w:t>Enin,</w:t>
            </w:r>
            <w:r>
              <w:rPr>
                <w:color w:val="231F20"/>
                <w:spacing w:val="-16"/>
                <w:w w:val="105"/>
                <w:sz w:val="22"/>
              </w:rPr>
              <w:t> </w:t>
            </w:r>
            <w:r>
              <w:rPr>
                <w:color w:val="231F20"/>
                <w:w w:val="105"/>
                <w:sz w:val="22"/>
              </w:rPr>
              <w:t>Nsit</w:t>
            </w:r>
            <w:r>
              <w:rPr>
                <w:color w:val="231F20"/>
                <w:spacing w:val="-16"/>
                <w:w w:val="105"/>
                <w:sz w:val="22"/>
              </w:rPr>
              <w:t> </w:t>
            </w:r>
            <w:r>
              <w:rPr>
                <w:color w:val="231F20"/>
                <w:w w:val="105"/>
                <w:sz w:val="22"/>
              </w:rPr>
              <w:t>Atai,</w:t>
            </w:r>
            <w:r>
              <w:rPr>
                <w:color w:val="231F20"/>
                <w:spacing w:val="-16"/>
                <w:w w:val="105"/>
                <w:sz w:val="22"/>
              </w:rPr>
              <w:t> </w:t>
            </w:r>
            <w:r>
              <w:rPr>
                <w:color w:val="231F20"/>
                <w:w w:val="105"/>
                <w:sz w:val="22"/>
              </w:rPr>
              <w:t>Nsit</w:t>
            </w:r>
            <w:r>
              <w:rPr>
                <w:color w:val="231F20"/>
                <w:spacing w:val="-16"/>
                <w:w w:val="105"/>
                <w:sz w:val="22"/>
              </w:rPr>
              <w:t> </w:t>
            </w:r>
            <w:r>
              <w:rPr>
                <w:color w:val="231F20"/>
                <w:w w:val="105"/>
                <w:sz w:val="22"/>
              </w:rPr>
              <w:t>Ibom, Nsit Ubium, Obot Akara, Okobo, Onna,</w:t>
            </w:r>
            <w:r>
              <w:rPr>
                <w:color w:val="231F20"/>
                <w:spacing w:val="-14"/>
                <w:w w:val="105"/>
                <w:sz w:val="22"/>
              </w:rPr>
              <w:t> </w:t>
            </w:r>
            <w:r>
              <w:rPr>
                <w:color w:val="231F20"/>
                <w:w w:val="105"/>
                <w:sz w:val="22"/>
              </w:rPr>
              <w:t>Oron,</w:t>
            </w:r>
            <w:r>
              <w:rPr>
                <w:color w:val="231F20"/>
                <w:spacing w:val="-14"/>
                <w:w w:val="105"/>
                <w:sz w:val="22"/>
              </w:rPr>
              <w:t> </w:t>
            </w:r>
            <w:r>
              <w:rPr>
                <w:color w:val="231F20"/>
                <w:w w:val="105"/>
                <w:sz w:val="22"/>
              </w:rPr>
              <w:t>Oruk</w:t>
            </w:r>
            <w:r>
              <w:rPr>
                <w:color w:val="231F20"/>
                <w:spacing w:val="-14"/>
                <w:w w:val="105"/>
                <w:sz w:val="22"/>
              </w:rPr>
              <w:t> </w:t>
            </w:r>
            <w:r>
              <w:rPr>
                <w:color w:val="231F20"/>
                <w:w w:val="105"/>
                <w:sz w:val="22"/>
              </w:rPr>
              <w:t>Anam,</w:t>
            </w:r>
            <w:r>
              <w:rPr>
                <w:color w:val="231F20"/>
                <w:spacing w:val="-14"/>
                <w:w w:val="105"/>
                <w:sz w:val="22"/>
              </w:rPr>
              <w:t> </w:t>
            </w:r>
            <w:r>
              <w:rPr>
                <w:color w:val="231F20"/>
                <w:w w:val="105"/>
                <w:sz w:val="22"/>
              </w:rPr>
              <w:t>Udung</w:t>
            </w:r>
            <w:r>
              <w:rPr>
                <w:color w:val="231F20"/>
                <w:spacing w:val="-14"/>
                <w:w w:val="105"/>
                <w:sz w:val="22"/>
              </w:rPr>
              <w:t> </w:t>
            </w:r>
            <w:r>
              <w:rPr>
                <w:color w:val="231F20"/>
                <w:w w:val="105"/>
                <w:sz w:val="22"/>
              </w:rPr>
              <w:t>Uko, </w:t>
            </w:r>
            <w:r>
              <w:rPr>
                <w:color w:val="231F20"/>
                <w:sz w:val="22"/>
              </w:rPr>
              <w:t>Ukanafun, Uruan, Urue-Offong/Oruko, </w:t>
            </w:r>
            <w:r>
              <w:rPr>
                <w:color w:val="231F20"/>
                <w:spacing w:val="-4"/>
                <w:w w:val="105"/>
                <w:sz w:val="22"/>
              </w:rPr>
              <w:t>Uyo</w:t>
            </w:r>
          </w:p>
        </w:tc>
        <w:tc>
          <w:tcPr>
            <w:tcW w:w="1297" w:type="dxa"/>
          </w:tcPr>
          <w:p>
            <w:pPr>
              <w:pStyle w:val="TableParagraph"/>
              <w:ind w:left="95"/>
              <w:rPr>
                <w:sz w:val="22"/>
              </w:rPr>
            </w:pPr>
            <w:r>
              <w:rPr>
                <w:color w:val="231F20"/>
                <w:spacing w:val="-5"/>
                <w:sz w:val="22"/>
              </w:rPr>
              <w:t>Uyo</w:t>
            </w:r>
          </w:p>
        </w:tc>
      </w:tr>
    </w:tbl>
    <w:p>
      <w:pPr>
        <w:pStyle w:val="TableParagraph"/>
        <w:spacing w:after="0"/>
        <w:rPr>
          <w:sz w:val="22"/>
        </w:rPr>
        <w:sectPr>
          <w:pgSz w:w="10490" w:h="13890"/>
          <w:pgMar w:header="0" w:footer="357" w:top="1040" w:bottom="540" w:left="283" w:right="283"/>
        </w:sectPr>
      </w:pPr>
    </w:p>
    <w:p>
      <w:pPr>
        <w:pStyle w:val="BodyText"/>
        <w:spacing w:before="1"/>
        <w:rPr>
          <w:rFonts w:ascii="Arial"/>
          <w:i/>
          <w:sz w:val="2"/>
        </w:rPr>
      </w:pPr>
    </w:p>
    <w:tbl>
      <w:tblPr>
        <w:tblW w:w="0" w:type="auto"/>
        <w:jc w:val="left"/>
        <w:tblInd w:w="2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5"/>
        <w:gridCol w:w="4056"/>
        <w:gridCol w:w="1132"/>
      </w:tblGrid>
      <w:tr>
        <w:trPr>
          <w:trHeight w:val="2140" w:hRule="atLeast"/>
        </w:trPr>
        <w:tc>
          <w:tcPr>
            <w:tcW w:w="1075" w:type="dxa"/>
          </w:tcPr>
          <w:p>
            <w:pPr>
              <w:pStyle w:val="TableParagraph"/>
              <w:spacing w:before="13"/>
              <w:rPr>
                <w:sz w:val="22"/>
              </w:rPr>
            </w:pPr>
            <w:r>
              <w:rPr>
                <w:color w:val="231F20"/>
                <w:spacing w:val="-2"/>
                <w:sz w:val="22"/>
              </w:rPr>
              <w:t>Anambra</w:t>
            </w:r>
          </w:p>
        </w:tc>
        <w:tc>
          <w:tcPr>
            <w:tcW w:w="4056" w:type="dxa"/>
          </w:tcPr>
          <w:p>
            <w:pPr>
              <w:pStyle w:val="TableParagraph"/>
              <w:spacing w:line="285" w:lineRule="auto" w:before="13"/>
              <w:ind w:left="127" w:right="36"/>
              <w:rPr>
                <w:sz w:val="22"/>
              </w:rPr>
            </w:pPr>
            <w:r>
              <w:rPr>
                <w:color w:val="231F20"/>
                <w:sz w:val="22"/>
              </w:rPr>
              <w:t>Aguata,</w:t>
            </w:r>
            <w:r>
              <w:rPr>
                <w:color w:val="231F20"/>
                <w:spacing w:val="-11"/>
                <w:sz w:val="22"/>
              </w:rPr>
              <w:t> </w:t>
            </w:r>
            <w:r>
              <w:rPr>
                <w:color w:val="231F20"/>
                <w:sz w:val="22"/>
              </w:rPr>
              <w:t>Anambra</w:t>
            </w:r>
            <w:r>
              <w:rPr>
                <w:color w:val="231F20"/>
                <w:spacing w:val="-11"/>
                <w:sz w:val="22"/>
              </w:rPr>
              <w:t> </w:t>
            </w:r>
            <w:r>
              <w:rPr>
                <w:color w:val="231F20"/>
                <w:sz w:val="22"/>
              </w:rPr>
              <w:t>East,</w:t>
            </w:r>
            <w:r>
              <w:rPr>
                <w:color w:val="231F20"/>
                <w:spacing w:val="-11"/>
                <w:sz w:val="22"/>
              </w:rPr>
              <w:t> </w:t>
            </w:r>
            <w:r>
              <w:rPr>
                <w:color w:val="231F20"/>
                <w:sz w:val="22"/>
              </w:rPr>
              <w:t>Anambra</w:t>
            </w:r>
            <w:r>
              <w:rPr>
                <w:color w:val="231F20"/>
                <w:spacing w:val="-11"/>
                <w:sz w:val="22"/>
              </w:rPr>
              <w:t> </w:t>
            </w:r>
            <w:r>
              <w:rPr>
                <w:color w:val="231F20"/>
                <w:sz w:val="22"/>
              </w:rPr>
              <w:t>West, Anaocha, Awka North, Awka South, Ayamelum, Dunukofia, Ekwusigo, Idemili North, Idemili South, Ihiala, Njikoka, Nnewi North, Nnewi South, Ogbaru, Onitsha North, Onitsha </w:t>
            </w:r>
            <w:r>
              <w:rPr>
                <w:color w:val="231F20"/>
                <w:sz w:val="22"/>
              </w:rPr>
              <w:t>South,</w:t>
            </w:r>
          </w:p>
          <w:p>
            <w:pPr>
              <w:pStyle w:val="TableParagraph"/>
              <w:spacing w:line="247" w:lineRule="exact" w:before="0"/>
              <w:ind w:left="127"/>
              <w:rPr>
                <w:sz w:val="22"/>
              </w:rPr>
            </w:pPr>
            <w:r>
              <w:rPr>
                <w:color w:val="231F20"/>
                <w:sz w:val="22"/>
              </w:rPr>
              <w:t>Orumba</w:t>
            </w:r>
            <w:r>
              <w:rPr>
                <w:color w:val="231F20"/>
                <w:spacing w:val="13"/>
                <w:sz w:val="22"/>
              </w:rPr>
              <w:t> </w:t>
            </w:r>
            <w:r>
              <w:rPr>
                <w:color w:val="231F20"/>
                <w:sz w:val="22"/>
              </w:rPr>
              <w:t>North,</w:t>
            </w:r>
            <w:r>
              <w:rPr>
                <w:color w:val="231F20"/>
                <w:spacing w:val="14"/>
                <w:sz w:val="22"/>
              </w:rPr>
              <w:t> </w:t>
            </w:r>
            <w:r>
              <w:rPr>
                <w:color w:val="231F20"/>
                <w:sz w:val="22"/>
              </w:rPr>
              <w:t>Orumba</w:t>
            </w:r>
            <w:r>
              <w:rPr>
                <w:color w:val="231F20"/>
                <w:spacing w:val="14"/>
                <w:sz w:val="22"/>
              </w:rPr>
              <w:t> </w:t>
            </w:r>
            <w:r>
              <w:rPr>
                <w:color w:val="231F20"/>
                <w:sz w:val="22"/>
              </w:rPr>
              <w:t>South,</w:t>
            </w:r>
            <w:r>
              <w:rPr>
                <w:color w:val="231F20"/>
                <w:spacing w:val="14"/>
                <w:sz w:val="22"/>
              </w:rPr>
              <w:t> </w:t>
            </w:r>
            <w:r>
              <w:rPr>
                <w:color w:val="231F20"/>
                <w:spacing w:val="-5"/>
                <w:sz w:val="22"/>
              </w:rPr>
              <w:t>Oyi</w:t>
            </w:r>
          </w:p>
        </w:tc>
        <w:tc>
          <w:tcPr>
            <w:tcW w:w="1132" w:type="dxa"/>
          </w:tcPr>
          <w:p>
            <w:pPr>
              <w:pStyle w:val="TableParagraph"/>
              <w:spacing w:before="13"/>
              <w:ind w:left="79"/>
              <w:rPr>
                <w:sz w:val="22"/>
              </w:rPr>
            </w:pPr>
            <w:r>
              <w:rPr>
                <w:color w:val="231F20"/>
                <w:spacing w:val="-4"/>
                <w:sz w:val="22"/>
              </w:rPr>
              <w:t>Awka</w:t>
            </w:r>
          </w:p>
        </w:tc>
      </w:tr>
      <w:tr>
        <w:trPr>
          <w:trHeight w:val="1580" w:hRule="atLeast"/>
        </w:trPr>
        <w:tc>
          <w:tcPr>
            <w:tcW w:w="1075" w:type="dxa"/>
          </w:tcPr>
          <w:p>
            <w:pPr>
              <w:pStyle w:val="TableParagraph"/>
              <w:rPr>
                <w:sz w:val="22"/>
              </w:rPr>
            </w:pPr>
            <w:r>
              <w:rPr>
                <w:color w:val="231F20"/>
                <w:spacing w:val="-2"/>
                <w:sz w:val="22"/>
              </w:rPr>
              <w:t>Bauchi</w:t>
            </w:r>
          </w:p>
        </w:tc>
        <w:tc>
          <w:tcPr>
            <w:tcW w:w="4056" w:type="dxa"/>
          </w:tcPr>
          <w:p>
            <w:pPr>
              <w:pStyle w:val="TableParagraph"/>
              <w:spacing w:line="285" w:lineRule="auto"/>
              <w:ind w:left="127" w:right="512"/>
              <w:rPr>
                <w:sz w:val="22"/>
              </w:rPr>
            </w:pPr>
            <w:r>
              <w:rPr>
                <w:color w:val="231F20"/>
                <w:sz w:val="22"/>
              </w:rPr>
              <w:t>Alkaleri, Bauchi, Bogoro, Damban, Darazo,</w:t>
            </w:r>
            <w:r>
              <w:rPr>
                <w:color w:val="231F20"/>
                <w:spacing w:val="-4"/>
                <w:sz w:val="22"/>
              </w:rPr>
              <w:t> </w:t>
            </w:r>
            <w:r>
              <w:rPr>
                <w:color w:val="231F20"/>
                <w:sz w:val="22"/>
              </w:rPr>
              <w:t>Dass,</w:t>
            </w:r>
            <w:r>
              <w:rPr>
                <w:color w:val="231F20"/>
                <w:spacing w:val="-4"/>
                <w:sz w:val="22"/>
              </w:rPr>
              <w:t> </w:t>
            </w:r>
            <w:r>
              <w:rPr>
                <w:color w:val="231F20"/>
                <w:sz w:val="22"/>
              </w:rPr>
              <w:t>Gamawa,</w:t>
            </w:r>
            <w:r>
              <w:rPr>
                <w:color w:val="231F20"/>
                <w:spacing w:val="-4"/>
                <w:sz w:val="22"/>
              </w:rPr>
              <w:t> </w:t>
            </w:r>
            <w:r>
              <w:rPr>
                <w:color w:val="231F20"/>
                <w:sz w:val="22"/>
              </w:rPr>
              <w:t>Ganjuwa, Giade, Itas/Gadau, Jama’are, Katagum,</w:t>
            </w:r>
            <w:r>
              <w:rPr>
                <w:color w:val="231F20"/>
                <w:spacing w:val="-9"/>
                <w:sz w:val="22"/>
              </w:rPr>
              <w:t> </w:t>
            </w:r>
            <w:r>
              <w:rPr>
                <w:color w:val="231F20"/>
                <w:sz w:val="22"/>
              </w:rPr>
              <w:t>Kirfi,</w:t>
            </w:r>
            <w:r>
              <w:rPr>
                <w:color w:val="231F20"/>
                <w:spacing w:val="-9"/>
                <w:sz w:val="22"/>
              </w:rPr>
              <w:t> </w:t>
            </w:r>
            <w:r>
              <w:rPr>
                <w:color w:val="231F20"/>
                <w:sz w:val="22"/>
              </w:rPr>
              <w:t>Misau,</w:t>
            </w:r>
            <w:r>
              <w:rPr>
                <w:color w:val="231F20"/>
                <w:spacing w:val="-9"/>
                <w:sz w:val="22"/>
              </w:rPr>
              <w:t> </w:t>
            </w:r>
            <w:r>
              <w:rPr>
                <w:color w:val="231F20"/>
                <w:sz w:val="22"/>
              </w:rPr>
              <w:t>Ningi,</w:t>
            </w:r>
            <w:r>
              <w:rPr>
                <w:color w:val="231F20"/>
                <w:spacing w:val="-9"/>
                <w:sz w:val="22"/>
              </w:rPr>
              <w:t> </w:t>
            </w:r>
            <w:r>
              <w:rPr>
                <w:color w:val="231F20"/>
                <w:sz w:val="22"/>
              </w:rPr>
              <w:t>Shira, Tafawa-Balewa, Toro, Warji, Zaki</w:t>
            </w:r>
          </w:p>
        </w:tc>
        <w:tc>
          <w:tcPr>
            <w:tcW w:w="1132" w:type="dxa"/>
          </w:tcPr>
          <w:p>
            <w:pPr>
              <w:pStyle w:val="TableParagraph"/>
              <w:ind w:left="79"/>
              <w:rPr>
                <w:sz w:val="22"/>
              </w:rPr>
            </w:pPr>
            <w:r>
              <w:rPr>
                <w:color w:val="231F20"/>
                <w:spacing w:val="-2"/>
                <w:sz w:val="22"/>
              </w:rPr>
              <w:t>Bauchi</w:t>
            </w:r>
          </w:p>
        </w:tc>
      </w:tr>
      <w:tr>
        <w:trPr>
          <w:trHeight w:val="980" w:hRule="atLeast"/>
        </w:trPr>
        <w:tc>
          <w:tcPr>
            <w:tcW w:w="1075" w:type="dxa"/>
          </w:tcPr>
          <w:p>
            <w:pPr>
              <w:pStyle w:val="TableParagraph"/>
              <w:rPr>
                <w:sz w:val="22"/>
              </w:rPr>
            </w:pPr>
            <w:r>
              <w:rPr>
                <w:color w:val="231F20"/>
                <w:spacing w:val="-2"/>
                <w:sz w:val="22"/>
              </w:rPr>
              <w:t>Bayelsa</w:t>
            </w:r>
          </w:p>
        </w:tc>
        <w:tc>
          <w:tcPr>
            <w:tcW w:w="4056" w:type="dxa"/>
          </w:tcPr>
          <w:p>
            <w:pPr>
              <w:pStyle w:val="TableParagraph"/>
              <w:spacing w:line="285" w:lineRule="auto"/>
              <w:ind w:left="127" w:right="36"/>
              <w:rPr>
                <w:sz w:val="22"/>
              </w:rPr>
            </w:pPr>
            <w:r>
              <w:rPr>
                <w:color w:val="231F20"/>
                <w:spacing w:val="-2"/>
                <w:sz w:val="22"/>
              </w:rPr>
              <w:t>Brass,</w:t>
            </w:r>
            <w:r>
              <w:rPr>
                <w:color w:val="231F20"/>
                <w:spacing w:val="-3"/>
                <w:sz w:val="22"/>
              </w:rPr>
              <w:t> </w:t>
            </w:r>
            <w:r>
              <w:rPr>
                <w:color w:val="231F20"/>
                <w:spacing w:val="-2"/>
                <w:sz w:val="22"/>
              </w:rPr>
              <w:t>Ekeremor,</w:t>
            </w:r>
            <w:r>
              <w:rPr>
                <w:color w:val="231F20"/>
                <w:spacing w:val="-3"/>
                <w:sz w:val="22"/>
              </w:rPr>
              <w:t> </w:t>
            </w:r>
            <w:r>
              <w:rPr>
                <w:color w:val="231F20"/>
                <w:spacing w:val="-2"/>
                <w:sz w:val="22"/>
              </w:rPr>
              <w:t>Kolokuma/Opokuma, </w:t>
            </w:r>
            <w:r>
              <w:rPr>
                <w:color w:val="231F20"/>
                <w:sz w:val="22"/>
              </w:rPr>
              <w:t>Nembe, Ogbia, Sagbama, Southern Ijaw, Yenegoa</w:t>
            </w:r>
          </w:p>
        </w:tc>
        <w:tc>
          <w:tcPr>
            <w:tcW w:w="1132" w:type="dxa"/>
          </w:tcPr>
          <w:p>
            <w:pPr>
              <w:pStyle w:val="TableParagraph"/>
              <w:ind w:left="79"/>
              <w:rPr>
                <w:sz w:val="22"/>
              </w:rPr>
            </w:pPr>
            <w:r>
              <w:rPr>
                <w:color w:val="231F20"/>
                <w:spacing w:val="-2"/>
                <w:sz w:val="22"/>
              </w:rPr>
              <w:t>Yenegoa</w:t>
            </w:r>
          </w:p>
        </w:tc>
      </w:tr>
      <w:tr>
        <w:trPr>
          <w:trHeight w:val="1880" w:hRule="atLeast"/>
        </w:trPr>
        <w:tc>
          <w:tcPr>
            <w:tcW w:w="1075" w:type="dxa"/>
          </w:tcPr>
          <w:p>
            <w:pPr>
              <w:pStyle w:val="TableParagraph"/>
              <w:rPr>
                <w:sz w:val="22"/>
              </w:rPr>
            </w:pPr>
            <w:r>
              <w:rPr>
                <w:color w:val="231F20"/>
                <w:spacing w:val="-2"/>
                <w:sz w:val="22"/>
              </w:rPr>
              <w:t>Benue</w:t>
            </w:r>
          </w:p>
        </w:tc>
        <w:tc>
          <w:tcPr>
            <w:tcW w:w="4056" w:type="dxa"/>
          </w:tcPr>
          <w:p>
            <w:pPr>
              <w:pStyle w:val="TableParagraph"/>
              <w:spacing w:line="285" w:lineRule="auto"/>
              <w:ind w:left="127" w:right="327"/>
              <w:rPr>
                <w:sz w:val="22"/>
              </w:rPr>
            </w:pPr>
            <w:r>
              <w:rPr>
                <w:color w:val="231F20"/>
                <w:sz w:val="22"/>
              </w:rPr>
              <w:t>Ado, Agatu, Apa, Buruku, Gboko, Guma, Gwer East, Gwer West, Katsina-Ala, Konshisha, Kwande, Logo, Makurdi, Obi, Ogbadibo, </w:t>
            </w:r>
            <w:r>
              <w:rPr>
                <w:color w:val="231F20"/>
                <w:sz w:val="22"/>
              </w:rPr>
              <w:t>Oju, Okpokwu, Ohimini, Oturkpo, Tarka, Ukum, Ushongo, Vandeikya</w:t>
            </w:r>
          </w:p>
        </w:tc>
        <w:tc>
          <w:tcPr>
            <w:tcW w:w="1132" w:type="dxa"/>
          </w:tcPr>
          <w:p>
            <w:pPr>
              <w:pStyle w:val="TableParagraph"/>
              <w:ind w:left="79"/>
              <w:rPr>
                <w:sz w:val="22"/>
              </w:rPr>
            </w:pPr>
            <w:r>
              <w:rPr>
                <w:color w:val="231F20"/>
                <w:spacing w:val="-2"/>
                <w:w w:val="105"/>
                <w:sz w:val="22"/>
              </w:rPr>
              <w:t>Makurdi</w:t>
            </w:r>
          </w:p>
        </w:tc>
      </w:tr>
      <w:tr>
        <w:trPr>
          <w:trHeight w:val="2179" w:hRule="atLeast"/>
        </w:trPr>
        <w:tc>
          <w:tcPr>
            <w:tcW w:w="1075" w:type="dxa"/>
          </w:tcPr>
          <w:p>
            <w:pPr>
              <w:pStyle w:val="TableParagraph"/>
              <w:rPr>
                <w:sz w:val="22"/>
              </w:rPr>
            </w:pPr>
            <w:r>
              <w:rPr>
                <w:color w:val="231F20"/>
                <w:spacing w:val="-2"/>
                <w:sz w:val="22"/>
              </w:rPr>
              <w:t>Borno</w:t>
            </w:r>
          </w:p>
        </w:tc>
        <w:tc>
          <w:tcPr>
            <w:tcW w:w="4056" w:type="dxa"/>
          </w:tcPr>
          <w:p>
            <w:pPr>
              <w:pStyle w:val="TableParagraph"/>
              <w:spacing w:line="300" w:lineRule="atLeast" w:before="6"/>
              <w:ind w:left="127" w:right="200"/>
              <w:rPr>
                <w:sz w:val="22"/>
              </w:rPr>
            </w:pPr>
            <w:r>
              <w:rPr>
                <w:color w:val="231F20"/>
                <w:sz w:val="22"/>
              </w:rPr>
              <w:t>Abadam, Askira/Uba, Bama, Bayo, Biu, Chibok, Damboa, Dikwa, Gubio, </w:t>
            </w:r>
            <w:r>
              <w:rPr>
                <w:color w:val="231F20"/>
                <w:spacing w:val="-2"/>
                <w:sz w:val="22"/>
              </w:rPr>
              <w:t>Guzamala,</w:t>
            </w:r>
            <w:r>
              <w:rPr>
                <w:color w:val="231F20"/>
                <w:spacing w:val="-13"/>
                <w:sz w:val="22"/>
              </w:rPr>
              <w:t> </w:t>
            </w:r>
            <w:r>
              <w:rPr>
                <w:color w:val="231F20"/>
                <w:spacing w:val="-2"/>
                <w:sz w:val="22"/>
              </w:rPr>
              <w:t>Gwoza,</w:t>
            </w:r>
            <w:r>
              <w:rPr>
                <w:color w:val="231F20"/>
                <w:spacing w:val="-13"/>
                <w:sz w:val="22"/>
              </w:rPr>
              <w:t> </w:t>
            </w:r>
            <w:r>
              <w:rPr>
                <w:color w:val="231F20"/>
                <w:spacing w:val="-2"/>
                <w:sz w:val="22"/>
              </w:rPr>
              <w:t>Hawul,</w:t>
            </w:r>
            <w:r>
              <w:rPr>
                <w:color w:val="231F20"/>
                <w:spacing w:val="-13"/>
                <w:sz w:val="22"/>
              </w:rPr>
              <w:t> </w:t>
            </w:r>
            <w:r>
              <w:rPr>
                <w:color w:val="231F20"/>
                <w:spacing w:val="-2"/>
                <w:sz w:val="22"/>
              </w:rPr>
              <w:t>Jere,</w:t>
            </w:r>
            <w:r>
              <w:rPr>
                <w:color w:val="231F20"/>
                <w:spacing w:val="-13"/>
                <w:sz w:val="22"/>
              </w:rPr>
              <w:t> </w:t>
            </w:r>
            <w:r>
              <w:rPr>
                <w:color w:val="231F20"/>
                <w:spacing w:val="-2"/>
                <w:sz w:val="22"/>
              </w:rPr>
              <w:t>Kaga, </w:t>
            </w:r>
            <w:r>
              <w:rPr>
                <w:color w:val="231F20"/>
                <w:sz w:val="22"/>
              </w:rPr>
              <w:t>Kala/Balge,</w:t>
            </w:r>
            <w:r>
              <w:rPr>
                <w:color w:val="231F20"/>
                <w:spacing w:val="-16"/>
                <w:sz w:val="22"/>
              </w:rPr>
              <w:t> </w:t>
            </w:r>
            <w:r>
              <w:rPr>
                <w:color w:val="231F20"/>
                <w:sz w:val="22"/>
              </w:rPr>
              <w:t>Konduga,</w:t>
            </w:r>
            <w:r>
              <w:rPr>
                <w:color w:val="231F20"/>
                <w:spacing w:val="-15"/>
                <w:sz w:val="22"/>
              </w:rPr>
              <w:t> </w:t>
            </w:r>
            <w:r>
              <w:rPr>
                <w:color w:val="231F20"/>
                <w:sz w:val="22"/>
              </w:rPr>
              <w:t>Kukawa,</w:t>
            </w:r>
            <w:r>
              <w:rPr>
                <w:color w:val="231F20"/>
                <w:spacing w:val="-15"/>
                <w:sz w:val="22"/>
              </w:rPr>
              <w:t> </w:t>
            </w:r>
            <w:r>
              <w:rPr>
                <w:color w:val="231F20"/>
                <w:sz w:val="22"/>
              </w:rPr>
              <w:t>Kwaya Kusar, Mafa, Magumeri, Maiduguri, Marte, Mobbar, Monguno, Ngala, Nganzai, Shani</w:t>
            </w:r>
          </w:p>
        </w:tc>
        <w:tc>
          <w:tcPr>
            <w:tcW w:w="1132" w:type="dxa"/>
          </w:tcPr>
          <w:p>
            <w:pPr>
              <w:pStyle w:val="TableParagraph"/>
              <w:ind w:left="79"/>
              <w:rPr>
                <w:sz w:val="22"/>
              </w:rPr>
            </w:pPr>
            <w:r>
              <w:rPr>
                <w:color w:val="231F20"/>
                <w:spacing w:val="-2"/>
                <w:w w:val="105"/>
                <w:sz w:val="22"/>
              </w:rPr>
              <w:t>Maiduguri</w:t>
            </w:r>
          </w:p>
        </w:tc>
      </w:tr>
      <w:tr>
        <w:trPr>
          <w:trHeight w:val="1540" w:hRule="atLeast"/>
        </w:trPr>
        <w:tc>
          <w:tcPr>
            <w:tcW w:w="1075" w:type="dxa"/>
          </w:tcPr>
          <w:p>
            <w:pPr>
              <w:pStyle w:val="TableParagraph"/>
              <w:spacing w:line="285" w:lineRule="auto"/>
              <w:ind w:right="480"/>
              <w:rPr>
                <w:sz w:val="22"/>
              </w:rPr>
            </w:pPr>
            <w:r>
              <w:rPr>
                <w:color w:val="231F20"/>
                <w:spacing w:val="-10"/>
                <w:sz w:val="22"/>
              </w:rPr>
              <w:t>Cross </w:t>
            </w:r>
            <w:r>
              <w:rPr>
                <w:color w:val="231F20"/>
                <w:spacing w:val="-2"/>
                <w:sz w:val="22"/>
              </w:rPr>
              <w:t>River</w:t>
            </w:r>
          </w:p>
        </w:tc>
        <w:tc>
          <w:tcPr>
            <w:tcW w:w="4056" w:type="dxa"/>
          </w:tcPr>
          <w:p>
            <w:pPr>
              <w:pStyle w:val="TableParagraph"/>
              <w:spacing w:line="300" w:lineRule="atLeast" w:before="6"/>
              <w:ind w:left="127" w:right="36"/>
              <w:rPr>
                <w:sz w:val="22"/>
              </w:rPr>
            </w:pPr>
            <w:r>
              <w:rPr>
                <w:color w:val="231F20"/>
                <w:sz w:val="22"/>
              </w:rPr>
              <w:t>Abi, Akamkpa, Akpabuyo, Bakassi, Bekwara, Biase, Boki, Calabar- Municipal,</w:t>
            </w:r>
            <w:r>
              <w:rPr>
                <w:color w:val="231F20"/>
                <w:spacing w:val="-5"/>
                <w:sz w:val="22"/>
              </w:rPr>
              <w:t> </w:t>
            </w:r>
            <w:r>
              <w:rPr>
                <w:color w:val="231F20"/>
                <w:sz w:val="22"/>
              </w:rPr>
              <w:t>Calabar</w:t>
            </w:r>
            <w:r>
              <w:rPr>
                <w:color w:val="231F20"/>
                <w:spacing w:val="-5"/>
                <w:sz w:val="22"/>
              </w:rPr>
              <w:t> </w:t>
            </w:r>
            <w:r>
              <w:rPr>
                <w:color w:val="231F20"/>
                <w:sz w:val="22"/>
              </w:rPr>
              <w:t>South,</w:t>
            </w:r>
            <w:r>
              <w:rPr>
                <w:color w:val="231F20"/>
                <w:spacing w:val="-5"/>
                <w:sz w:val="22"/>
              </w:rPr>
              <w:t> </w:t>
            </w:r>
            <w:r>
              <w:rPr>
                <w:color w:val="231F20"/>
                <w:sz w:val="22"/>
              </w:rPr>
              <w:t>Etung,</w:t>
            </w:r>
            <w:r>
              <w:rPr>
                <w:color w:val="231F20"/>
                <w:spacing w:val="-5"/>
                <w:sz w:val="22"/>
              </w:rPr>
              <w:t> </w:t>
            </w:r>
            <w:r>
              <w:rPr>
                <w:color w:val="231F20"/>
                <w:sz w:val="22"/>
              </w:rPr>
              <w:t>Ikom, Obanliku, Obubra, Obudu, Odukpani, Ogoja, Yakurr, Yala</w:t>
            </w:r>
          </w:p>
        </w:tc>
        <w:tc>
          <w:tcPr>
            <w:tcW w:w="1132" w:type="dxa"/>
          </w:tcPr>
          <w:p>
            <w:pPr>
              <w:pStyle w:val="TableParagraph"/>
              <w:ind w:left="79"/>
              <w:rPr>
                <w:sz w:val="22"/>
              </w:rPr>
            </w:pPr>
            <w:r>
              <w:rPr>
                <w:color w:val="231F20"/>
                <w:spacing w:val="-2"/>
                <w:sz w:val="22"/>
              </w:rPr>
              <w:t>Calabar</w:t>
            </w:r>
          </w:p>
        </w:tc>
      </w:tr>
    </w:tbl>
    <w:p>
      <w:pPr>
        <w:pStyle w:val="TableParagraph"/>
        <w:spacing w:after="0"/>
        <w:rPr>
          <w:sz w:val="22"/>
        </w:rPr>
        <w:sectPr>
          <w:pgSz w:w="10490" w:h="13890"/>
          <w:pgMar w:header="0" w:footer="357" w:top="1180" w:bottom="460" w:left="283" w:right="283"/>
        </w:sect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spacing w:before="42"/>
        <w:rPr>
          <w:rFonts w:ascii="Arial"/>
          <w:i/>
          <w:sz w:val="18"/>
        </w:rPr>
      </w:pPr>
    </w:p>
    <w:p>
      <w:pPr>
        <w:spacing w:line="278" w:lineRule="auto" w:before="0"/>
        <w:ind w:left="7691" w:right="511" w:firstLine="0"/>
        <w:jc w:val="left"/>
        <w:rPr>
          <w:rFonts w:ascii="Arial"/>
          <w:b/>
          <w:sz w:val="18"/>
        </w:rPr>
      </w:pPr>
      <w:r>
        <w:rPr>
          <w:rFonts w:ascii="Arial"/>
          <w:b/>
          <w:sz w:val="18"/>
        </w:rPr>
        <mc:AlternateContent>
          <mc:Choice Requires="wps">
            <w:drawing>
              <wp:anchor distT="0" distB="0" distL="0" distR="0" allowOverlap="1" layoutInCell="1" locked="0" behindDoc="0" simplePos="0" relativeHeight="15744000">
                <wp:simplePos x="0" y="0"/>
                <wp:positionH relativeFrom="page">
                  <wp:posOffset>700949</wp:posOffset>
                </wp:positionH>
                <wp:positionV relativeFrom="paragraph">
                  <wp:posOffset>-1720010</wp:posOffset>
                </wp:positionV>
                <wp:extent cx="4055745" cy="653986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4055745" cy="65398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102"/>
                              <w:gridCol w:w="1166"/>
                            </w:tblGrid>
                            <w:tr>
                              <w:trPr>
                                <w:trHeight w:val="2740" w:hRule="atLeast"/>
                              </w:trPr>
                              <w:tc>
                                <w:tcPr>
                                  <w:tcW w:w="999" w:type="dxa"/>
                                </w:tcPr>
                                <w:p>
                                  <w:pPr>
                                    <w:pStyle w:val="TableParagraph"/>
                                    <w:spacing w:before="13"/>
                                    <w:rPr>
                                      <w:sz w:val="22"/>
                                    </w:rPr>
                                  </w:pPr>
                                  <w:r>
                                    <w:rPr>
                                      <w:color w:val="231F20"/>
                                      <w:spacing w:val="-2"/>
                                      <w:sz w:val="22"/>
                                    </w:rPr>
                                    <w:t>Delta</w:t>
                                  </w:r>
                                </w:p>
                              </w:tc>
                              <w:tc>
                                <w:tcPr>
                                  <w:tcW w:w="4102" w:type="dxa"/>
                                </w:tcPr>
                                <w:p>
                                  <w:pPr>
                                    <w:pStyle w:val="TableParagraph"/>
                                    <w:spacing w:line="285" w:lineRule="auto" w:before="13"/>
                                    <w:ind w:left="203" w:right="103"/>
                                    <w:rPr>
                                      <w:sz w:val="22"/>
                                    </w:rPr>
                                  </w:pPr>
                                  <w:r>
                                    <w:rPr>
                                      <w:color w:val="231F20"/>
                                      <w:sz w:val="22"/>
                                    </w:rPr>
                                    <w:t>Aniocha North, Aniocha South, Bomadi,</w:t>
                                  </w:r>
                                  <w:r>
                                    <w:rPr>
                                      <w:color w:val="231F20"/>
                                      <w:spacing w:val="-3"/>
                                      <w:sz w:val="22"/>
                                    </w:rPr>
                                    <w:t> </w:t>
                                  </w:r>
                                  <w:r>
                                    <w:rPr>
                                      <w:color w:val="231F20"/>
                                      <w:sz w:val="22"/>
                                    </w:rPr>
                                    <w:t>Burutu,</w:t>
                                  </w:r>
                                  <w:r>
                                    <w:rPr>
                                      <w:color w:val="231F20"/>
                                      <w:spacing w:val="-3"/>
                                      <w:sz w:val="22"/>
                                    </w:rPr>
                                    <w:t> </w:t>
                                  </w:r>
                                  <w:r>
                                    <w:rPr>
                                      <w:color w:val="231F20"/>
                                      <w:sz w:val="22"/>
                                    </w:rPr>
                                    <w:t>Ethiope</w:t>
                                  </w:r>
                                  <w:r>
                                    <w:rPr>
                                      <w:color w:val="231F20"/>
                                      <w:spacing w:val="-3"/>
                                      <w:sz w:val="22"/>
                                    </w:rPr>
                                    <w:t> </w:t>
                                  </w:r>
                                  <w:r>
                                    <w:rPr>
                                      <w:color w:val="231F20"/>
                                      <w:sz w:val="22"/>
                                    </w:rPr>
                                    <w:t>East,</w:t>
                                  </w:r>
                                  <w:r>
                                    <w:rPr>
                                      <w:color w:val="231F20"/>
                                      <w:spacing w:val="-3"/>
                                      <w:sz w:val="22"/>
                                    </w:rPr>
                                    <w:t> </w:t>
                                  </w:r>
                                  <w:r>
                                    <w:rPr>
                                      <w:color w:val="231F20"/>
                                      <w:sz w:val="22"/>
                                    </w:rPr>
                                    <w:t>Ethiope West, Ika North East, Ika South, Isoko North, Isoko South, Ndokwa East, Ndokwa West, Okpe, Oshimili North, Oshimili South, Patani, Sapele, Udu, Ughelli North, Ughelli South, Ukwuani, Uvwie,</w:t>
                                  </w:r>
                                  <w:r>
                                    <w:rPr>
                                      <w:color w:val="231F20"/>
                                      <w:spacing w:val="-5"/>
                                      <w:sz w:val="22"/>
                                    </w:rPr>
                                    <w:t> </w:t>
                                  </w:r>
                                  <w:r>
                                    <w:rPr>
                                      <w:color w:val="231F20"/>
                                      <w:sz w:val="22"/>
                                    </w:rPr>
                                    <w:t>Warri</w:t>
                                  </w:r>
                                  <w:r>
                                    <w:rPr>
                                      <w:color w:val="231F20"/>
                                      <w:spacing w:val="-4"/>
                                      <w:sz w:val="22"/>
                                    </w:rPr>
                                    <w:t> </w:t>
                                  </w:r>
                                  <w:r>
                                    <w:rPr>
                                      <w:color w:val="231F20"/>
                                      <w:sz w:val="22"/>
                                    </w:rPr>
                                    <w:t>North,</w:t>
                                  </w:r>
                                  <w:r>
                                    <w:rPr>
                                      <w:color w:val="231F20"/>
                                      <w:spacing w:val="-4"/>
                                      <w:sz w:val="22"/>
                                    </w:rPr>
                                    <w:t> </w:t>
                                  </w:r>
                                  <w:r>
                                    <w:rPr>
                                      <w:color w:val="231F20"/>
                                      <w:sz w:val="22"/>
                                    </w:rPr>
                                    <w:t>Warri</w:t>
                                  </w:r>
                                  <w:r>
                                    <w:rPr>
                                      <w:color w:val="231F20"/>
                                      <w:spacing w:val="-4"/>
                                      <w:sz w:val="22"/>
                                    </w:rPr>
                                    <w:t> </w:t>
                                  </w:r>
                                  <w:r>
                                    <w:rPr>
                                      <w:color w:val="231F20"/>
                                      <w:sz w:val="22"/>
                                    </w:rPr>
                                    <w:t>South,</w:t>
                                  </w:r>
                                  <w:r>
                                    <w:rPr>
                                      <w:color w:val="231F20"/>
                                      <w:spacing w:val="-4"/>
                                      <w:sz w:val="22"/>
                                    </w:rPr>
                                    <w:t> </w:t>
                                  </w:r>
                                  <w:r>
                                    <w:rPr>
                                      <w:color w:val="231F20"/>
                                      <w:spacing w:val="-2"/>
                                      <w:sz w:val="22"/>
                                    </w:rPr>
                                    <w:t>Warri</w:t>
                                  </w:r>
                                </w:p>
                                <w:p>
                                  <w:pPr>
                                    <w:pStyle w:val="TableParagraph"/>
                                    <w:spacing w:line="245" w:lineRule="exact" w:before="0"/>
                                    <w:ind w:left="203"/>
                                    <w:rPr>
                                      <w:sz w:val="22"/>
                                    </w:rPr>
                                  </w:pPr>
                                  <w:r>
                                    <w:rPr>
                                      <w:color w:val="231F20"/>
                                      <w:sz w:val="22"/>
                                    </w:rPr>
                                    <w:t>South</w:t>
                                  </w:r>
                                  <w:r>
                                    <w:rPr>
                                      <w:color w:val="231F20"/>
                                      <w:spacing w:val="-6"/>
                                      <w:sz w:val="22"/>
                                    </w:rPr>
                                    <w:t> </w:t>
                                  </w:r>
                                  <w:r>
                                    <w:rPr>
                                      <w:color w:val="231F20"/>
                                      <w:spacing w:val="-4"/>
                                      <w:sz w:val="22"/>
                                    </w:rPr>
                                    <w:t>West</w:t>
                                  </w:r>
                                </w:p>
                              </w:tc>
                              <w:tc>
                                <w:tcPr>
                                  <w:tcW w:w="1166" w:type="dxa"/>
                                </w:tcPr>
                                <w:p>
                                  <w:pPr>
                                    <w:pStyle w:val="TableParagraph"/>
                                    <w:spacing w:before="13"/>
                                    <w:ind w:left="109"/>
                                    <w:rPr>
                                      <w:sz w:val="22"/>
                                    </w:rPr>
                                  </w:pPr>
                                  <w:r>
                                    <w:rPr>
                                      <w:color w:val="231F20"/>
                                      <w:spacing w:val="-2"/>
                                      <w:sz w:val="22"/>
                                    </w:rPr>
                                    <w:t>Asaba</w:t>
                                  </w:r>
                                </w:p>
                              </w:tc>
                            </w:tr>
                            <w:tr>
                              <w:trPr>
                                <w:trHeight w:val="980" w:hRule="atLeast"/>
                              </w:trPr>
                              <w:tc>
                                <w:tcPr>
                                  <w:tcW w:w="999" w:type="dxa"/>
                                </w:tcPr>
                                <w:p>
                                  <w:pPr>
                                    <w:pStyle w:val="TableParagraph"/>
                                    <w:rPr>
                                      <w:sz w:val="22"/>
                                    </w:rPr>
                                  </w:pPr>
                                  <w:r>
                                    <w:rPr>
                                      <w:color w:val="231F20"/>
                                      <w:spacing w:val="-2"/>
                                      <w:sz w:val="22"/>
                                    </w:rPr>
                                    <w:t>Ebonyi</w:t>
                                  </w:r>
                                </w:p>
                              </w:tc>
                              <w:tc>
                                <w:tcPr>
                                  <w:tcW w:w="4102" w:type="dxa"/>
                                </w:tcPr>
                                <w:p>
                                  <w:pPr>
                                    <w:pStyle w:val="TableParagraph"/>
                                    <w:spacing w:line="285" w:lineRule="auto"/>
                                    <w:ind w:left="203" w:right="103"/>
                                    <w:rPr>
                                      <w:sz w:val="22"/>
                                    </w:rPr>
                                  </w:pPr>
                                  <w:r>
                                    <w:rPr>
                                      <w:color w:val="231F20"/>
                                      <w:sz w:val="22"/>
                                    </w:rPr>
                                    <w:t>Abakaliki,</w:t>
                                  </w:r>
                                  <w:r>
                                    <w:rPr>
                                      <w:color w:val="231F20"/>
                                      <w:spacing w:val="-15"/>
                                      <w:sz w:val="22"/>
                                    </w:rPr>
                                    <w:t> </w:t>
                                  </w:r>
                                  <w:r>
                                    <w:rPr>
                                      <w:color w:val="008275"/>
                                      <w:sz w:val="22"/>
                                    </w:rPr>
                                    <w:t>Afikpo</w:t>
                                  </w:r>
                                  <w:r>
                                    <w:rPr>
                                      <w:sz w:val="22"/>
                                    </w:rPr>
                                    <w:t>,</w:t>
                                  </w:r>
                                  <w:r>
                                    <w:rPr>
                                      <w:spacing w:val="-15"/>
                                      <w:sz w:val="22"/>
                                    </w:rPr>
                                    <w:t> </w:t>
                                  </w:r>
                                  <w:r>
                                    <w:rPr>
                                      <w:color w:val="008275"/>
                                      <w:sz w:val="22"/>
                                    </w:rPr>
                                    <w:t>Edda</w:t>
                                  </w:r>
                                  <w:r>
                                    <w:rPr>
                                      <w:color w:val="231F20"/>
                                      <w:sz w:val="22"/>
                                    </w:rPr>
                                    <w:t>,</w:t>
                                  </w:r>
                                  <w:r>
                                    <w:rPr>
                                      <w:color w:val="231F20"/>
                                      <w:spacing w:val="-15"/>
                                      <w:sz w:val="22"/>
                                    </w:rPr>
                                    <w:t> </w:t>
                                  </w:r>
                                  <w:r>
                                    <w:rPr>
                                      <w:color w:val="231F20"/>
                                      <w:sz w:val="22"/>
                                    </w:rPr>
                                    <w:t>Ebonyi,</w:t>
                                  </w:r>
                                  <w:r>
                                    <w:rPr>
                                      <w:color w:val="231F20"/>
                                      <w:spacing w:val="-15"/>
                                      <w:sz w:val="22"/>
                                    </w:rPr>
                                    <w:t> </w:t>
                                  </w:r>
                                  <w:r>
                                    <w:rPr>
                                      <w:color w:val="231F20"/>
                                      <w:sz w:val="22"/>
                                    </w:rPr>
                                    <w:t>Ezza North, Ezza South, Ikwo, Ishielu, Ivo, Izzi, Ohaozara, Ohaukwu, Onicha</w:t>
                                  </w:r>
                                </w:p>
                              </w:tc>
                              <w:tc>
                                <w:tcPr>
                                  <w:tcW w:w="1166" w:type="dxa"/>
                                </w:tcPr>
                                <w:p>
                                  <w:pPr>
                                    <w:pStyle w:val="TableParagraph"/>
                                    <w:ind w:left="109"/>
                                    <w:rPr>
                                      <w:sz w:val="22"/>
                                    </w:rPr>
                                  </w:pPr>
                                  <w:r>
                                    <w:rPr>
                                      <w:color w:val="231F20"/>
                                      <w:spacing w:val="-2"/>
                                      <w:sz w:val="22"/>
                                    </w:rPr>
                                    <w:t>Abakaliki</w:t>
                                  </w:r>
                                </w:p>
                              </w:tc>
                            </w:tr>
                            <w:tr>
                              <w:trPr>
                                <w:trHeight w:val="2180" w:hRule="atLeast"/>
                              </w:trPr>
                              <w:tc>
                                <w:tcPr>
                                  <w:tcW w:w="999" w:type="dxa"/>
                                </w:tcPr>
                                <w:p>
                                  <w:pPr>
                                    <w:pStyle w:val="TableParagraph"/>
                                    <w:rPr>
                                      <w:sz w:val="22"/>
                                    </w:rPr>
                                  </w:pPr>
                                  <w:r>
                                    <w:rPr>
                                      <w:color w:val="231F20"/>
                                      <w:spacing w:val="-5"/>
                                      <w:sz w:val="22"/>
                                    </w:rPr>
                                    <w:t>Edo</w:t>
                                  </w:r>
                                </w:p>
                              </w:tc>
                              <w:tc>
                                <w:tcPr>
                                  <w:tcW w:w="4102" w:type="dxa"/>
                                </w:tcPr>
                                <w:p>
                                  <w:pPr>
                                    <w:pStyle w:val="TableParagraph"/>
                                    <w:spacing w:line="300" w:lineRule="atLeast" w:before="6"/>
                                    <w:ind w:left="203" w:right="103"/>
                                    <w:rPr>
                                      <w:sz w:val="22"/>
                                    </w:rPr>
                                  </w:pPr>
                                  <w:r>
                                    <w:rPr>
                                      <w:color w:val="231F20"/>
                                      <w:sz w:val="22"/>
                                    </w:rPr>
                                    <w:t>Akoko-Edo, Egor, Esan Central, Esan North East, Esan South East, Esan West, Etsako Central, Etsako East, Etsako West, Igueben, Ikpoba-Okha, Oredo, Orhionmwon, Ovia North </w:t>
                                  </w:r>
                                  <w:r>
                                    <w:rPr>
                                      <w:color w:val="231F20"/>
                                      <w:sz w:val="22"/>
                                    </w:rPr>
                                    <w:t>East, Ovia South West, Owan East, Owan West, Uhunmwonde</w:t>
                                  </w:r>
                                </w:p>
                              </w:tc>
                              <w:tc>
                                <w:tcPr>
                                  <w:tcW w:w="1166" w:type="dxa"/>
                                </w:tcPr>
                                <w:p>
                                  <w:pPr>
                                    <w:pStyle w:val="TableParagraph"/>
                                    <w:ind w:left="109"/>
                                    <w:rPr>
                                      <w:sz w:val="22"/>
                                    </w:rPr>
                                  </w:pPr>
                                  <w:r>
                                    <w:rPr>
                                      <w:color w:val="231F20"/>
                                      <w:sz w:val="22"/>
                                    </w:rPr>
                                    <w:t>Benin</w:t>
                                  </w:r>
                                  <w:r>
                                    <w:rPr>
                                      <w:color w:val="231F20"/>
                                      <w:spacing w:val="-6"/>
                                      <w:sz w:val="22"/>
                                    </w:rPr>
                                    <w:t> </w:t>
                                  </w:r>
                                  <w:r>
                                    <w:rPr>
                                      <w:color w:val="231F20"/>
                                      <w:spacing w:val="-4"/>
                                      <w:sz w:val="22"/>
                                    </w:rPr>
                                    <w:t>City</w:t>
                                  </w:r>
                                </w:p>
                              </w:tc>
                            </w:tr>
                            <w:tr>
                              <w:trPr>
                                <w:trHeight w:val="1580" w:hRule="atLeast"/>
                              </w:trPr>
                              <w:tc>
                                <w:tcPr>
                                  <w:tcW w:w="999" w:type="dxa"/>
                                </w:tcPr>
                                <w:p>
                                  <w:pPr>
                                    <w:pStyle w:val="TableParagraph"/>
                                    <w:rPr>
                                      <w:sz w:val="22"/>
                                    </w:rPr>
                                  </w:pPr>
                                  <w:r>
                                    <w:rPr>
                                      <w:color w:val="231F20"/>
                                      <w:spacing w:val="-2"/>
                                      <w:sz w:val="22"/>
                                    </w:rPr>
                                    <w:t>Ekiti</w:t>
                                  </w:r>
                                </w:p>
                              </w:tc>
                              <w:tc>
                                <w:tcPr>
                                  <w:tcW w:w="4102" w:type="dxa"/>
                                </w:tcPr>
                                <w:p>
                                  <w:pPr>
                                    <w:pStyle w:val="TableParagraph"/>
                                    <w:spacing w:line="285" w:lineRule="auto"/>
                                    <w:ind w:left="203" w:right="376"/>
                                    <w:rPr>
                                      <w:sz w:val="22"/>
                                    </w:rPr>
                                  </w:pPr>
                                  <w:r>
                                    <w:rPr>
                                      <w:color w:val="231F20"/>
                                      <w:sz w:val="22"/>
                                    </w:rPr>
                                    <w:t>Ado Ekiti, Aiyekire, Efon, Ekiti East, Ekiti</w:t>
                                  </w:r>
                                  <w:r>
                                    <w:rPr>
                                      <w:color w:val="231F20"/>
                                      <w:spacing w:val="-13"/>
                                      <w:sz w:val="22"/>
                                    </w:rPr>
                                    <w:t> </w:t>
                                  </w:r>
                                  <w:r>
                                    <w:rPr>
                                      <w:color w:val="231F20"/>
                                      <w:sz w:val="22"/>
                                    </w:rPr>
                                    <w:t>South</w:t>
                                  </w:r>
                                  <w:r>
                                    <w:rPr>
                                      <w:color w:val="231F20"/>
                                      <w:spacing w:val="-13"/>
                                      <w:sz w:val="22"/>
                                    </w:rPr>
                                    <w:t> </w:t>
                                  </w:r>
                                  <w:r>
                                    <w:rPr>
                                      <w:color w:val="231F20"/>
                                      <w:sz w:val="22"/>
                                    </w:rPr>
                                    <w:t>West,</w:t>
                                  </w:r>
                                  <w:r>
                                    <w:rPr>
                                      <w:color w:val="231F20"/>
                                      <w:spacing w:val="-13"/>
                                      <w:sz w:val="22"/>
                                    </w:rPr>
                                    <w:t> </w:t>
                                  </w:r>
                                  <w:r>
                                    <w:rPr>
                                      <w:color w:val="231F20"/>
                                      <w:sz w:val="22"/>
                                    </w:rPr>
                                    <w:t>Ekiti</w:t>
                                  </w:r>
                                  <w:r>
                                    <w:rPr>
                                      <w:color w:val="231F20"/>
                                      <w:spacing w:val="-13"/>
                                      <w:sz w:val="22"/>
                                    </w:rPr>
                                    <w:t> </w:t>
                                  </w:r>
                                  <w:r>
                                    <w:rPr>
                                      <w:color w:val="231F20"/>
                                      <w:sz w:val="22"/>
                                    </w:rPr>
                                    <w:t>West,</w:t>
                                  </w:r>
                                  <w:r>
                                    <w:rPr>
                                      <w:color w:val="231F20"/>
                                      <w:spacing w:val="-13"/>
                                      <w:sz w:val="22"/>
                                    </w:rPr>
                                    <w:t> </w:t>
                                  </w:r>
                                  <w:r>
                                    <w:rPr>
                                      <w:color w:val="231F20"/>
                                      <w:sz w:val="22"/>
                                    </w:rPr>
                                    <w:t>Emure, Ido-Osi, Ijero, Ikere, Ikole, Ilejemeji, Irepodun/Ifelodun, Ise/Orun, </w:t>
                                  </w:r>
                                  <w:r>
                                    <w:rPr>
                                      <w:color w:val="231F20"/>
                                      <w:sz w:val="22"/>
                                    </w:rPr>
                                    <w:t>Moba, </w:t>
                                  </w:r>
                                  <w:r>
                                    <w:rPr>
                                      <w:color w:val="231F20"/>
                                      <w:spacing w:val="-4"/>
                                      <w:sz w:val="22"/>
                                    </w:rPr>
                                    <w:t>Oye</w:t>
                                  </w:r>
                                </w:p>
                              </w:tc>
                              <w:tc>
                                <w:tcPr>
                                  <w:tcW w:w="1166" w:type="dxa"/>
                                </w:tcPr>
                                <w:p>
                                  <w:pPr>
                                    <w:pStyle w:val="TableParagraph"/>
                                    <w:ind w:left="109"/>
                                    <w:rPr>
                                      <w:sz w:val="22"/>
                                    </w:rPr>
                                  </w:pPr>
                                  <w:r>
                                    <w:rPr>
                                      <w:color w:val="231F20"/>
                                      <w:sz w:val="22"/>
                                    </w:rPr>
                                    <w:t>Ado</w:t>
                                  </w:r>
                                  <w:r>
                                    <w:rPr>
                                      <w:color w:val="231F20"/>
                                      <w:spacing w:val="23"/>
                                      <w:sz w:val="22"/>
                                    </w:rPr>
                                    <w:t> </w:t>
                                  </w:r>
                                  <w:r>
                                    <w:rPr>
                                      <w:color w:val="231F20"/>
                                      <w:spacing w:val="-2"/>
                                      <w:sz w:val="22"/>
                                    </w:rPr>
                                    <w:t>Ekiti</w:t>
                                  </w:r>
                                </w:p>
                              </w:tc>
                            </w:tr>
                            <w:tr>
                              <w:trPr>
                                <w:trHeight w:val="1879" w:hRule="atLeast"/>
                              </w:trPr>
                              <w:tc>
                                <w:tcPr>
                                  <w:tcW w:w="999" w:type="dxa"/>
                                </w:tcPr>
                                <w:p>
                                  <w:pPr>
                                    <w:pStyle w:val="TableParagraph"/>
                                    <w:rPr>
                                      <w:sz w:val="22"/>
                                    </w:rPr>
                                  </w:pPr>
                                  <w:r>
                                    <w:rPr>
                                      <w:color w:val="231F20"/>
                                      <w:spacing w:val="-2"/>
                                      <w:sz w:val="22"/>
                                    </w:rPr>
                                    <w:t>Enugu</w:t>
                                  </w:r>
                                </w:p>
                              </w:tc>
                              <w:tc>
                                <w:tcPr>
                                  <w:tcW w:w="4102" w:type="dxa"/>
                                </w:tcPr>
                                <w:p>
                                  <w:pPr>
                                    <w:pStyle w:val="TableParagraph"/>
                                    <w:spacing w:line="285" w:lineRule="auto"/>
                                    <w:ind w:left="203" w:right="191"/>
                                    <w:rPr>
                                      <w:sz w:val="22"/>
                                    </w:rPr>
                                  </w:pPr>
                                  <w:r>
                                    <w:rPr>
                                      <w:color w:val="231F20"/>
                                      <w:sz w:val="22"/>
                                    </w:rPr>
                                    <w:t>Aninri, Awgu, Enugu East, Enugu North, Enugu South, Ezeagu, Igbo- Etiti,</w:t>
                                  </w:r>
                                  <w:r>
                                    <w:rPr>
                                      <w:color w:val="231F20"/>
                                      <w:spacing w:val="-1"/>
                                      <w:sz w:val="22"/>
                                    </w:rPr>
                                    <w:t> </w:t>
                                  </w:r>
                                  <w:r>
                                    <w:rPr>
                                      <w:color w:val="231F20"/>
                                      <w:sz w:val="22"/>
                                    </w:rPr>
                                    <w:t>Igbo-Eze</w:t>
                                  </w:r>
                                  <w:r>
                                    <w:rPr>
                                      <w:color w:val="231F20"/>
                                      <w:spacing w:val="-1"/>
                                      <w:sz w:val="22"/>
                                    </w:rPr>
                                    <w:t> </w:t>
                                  </w:r>
                                  <w:r>
                                    <w:rPr>
                                      <w:color w:val="231F20"/>
                                      <w:sz w:val="22"/>
                                    </w:rPr>
                                    <w:t>North,</w:t>
                                  </w:r>
                                  <w:r>
                                    <w:rPr>
                                      <w:color w:val="231F20"/>
                                      <w:spacing w:val="-1"/>
                                      <w:sz w:val="22"/>
                                    </w:rPr>
                                    <w:t> </w:t>
                                  </w:r>
                                  <w:r>
                                    <w:rPr>
                                      <w:color w:val="231F20"/>
                                      <w:sz w:val="22"/>
                                    </w:rPr>
                                    <w:t>Igbo-Eze</w:t>
                                  </w:r>
                                  <w:r>
                                    <w:rPr>
                                      <w:color w:val="231F20"/>
                                      <w:spacing w:val="-1"/>
                                      <w:sz w:val="22"/>
                                    </w:rPr>
                                    <w:t> </w:t>
                                  </w:r>
                                  <w:r>
                                    <w:rPr>
                                      <w:color w:val="231F20"/>
                                      <w:sz w:val="22"/>
                                    </w:rPr>
                                    <w:t>South, Isi-Uzo, Nkanu East, Nkanu West, Nsukka, Oji-River, Udenu, Udi, Uzo- </w:t>
                                  </w:r>
                                  <w:r>
                                    <w:rPr>
                                      <w:color w:val="231F20"/>
                                      <w:spacing w:val="-2"/>
                                      <w:sz w:val="22"/>
                                    </w:rPr>
                                    <w:t>Uwani</w:t>
                                  </w:r>
                                </w:p>
                              </w:tc>
                              <w:tc>
                                <w:tcPr>
                                  <w:tcW w:w="1166" w:type="dxa"/>
                                </w:tcPr>
                                <w:p>
                                  <w:pPr>
                                    <w:pStyle w:val="TableParagraph"/>
                                    <w:ind w:left="109"/>
                                    <w:rPr>
                                      <w:sz w:val="22"/>
                                    </w:rPr>
                                  </w:pPr>
                                  <w:r>
                                    <w:rPr>
                                      <w:color w:val="231F20"/>
                                      <w:spacing w:val="-2"/>
                                      <w:sz w:val="22"/>
                                    </w:rPr>
                                    <w:t>Enugu</w:t>
                                  </w:r>
                                </w:p>
                              </w:tc>
                            </w:tr>
                            <w:tr>
                              <w:trPr>
                                <w:trHeight w:val="940" w:hRule="atLeast"/>
                              </w:trPr>
                              <w:tc>
                                <w:tcPr>
                                  <w:tcW w:w="999" w:type="dxa"/>
                                </w:tcPr>
                                <w:p>
                                  <w:pPr>
                                    <w:pStyle w:val="TableParagraph"/>
                                    <w:rPr>
                                      <w:sz w:val="22"/>
                                    </w:rPr>
                                  </w:pPr>
                                  <w:r>
                                    <w:rPr>
                                      <w:color w:val="231F20"/>
                                      <w:spacing w:val="-2"/>
                                      <w:w w:val="105"/>
                                      <w:sz w:val="22"/>
                                    </w:rPr>
                                    <w:t>Gombe</w:t>
                                  </w:r>
                                </w:p>
                              </w:tc>
                              <w:tc>
                                <w:tcPr>
                                  <w:tcW w:w="4102" w:type="dxa"/>
                                </w:tcPr>
                                <w:p>
                                  <w:pPr>
                                    <w:pStyle w:val="TableParagraph"/>
                                    <w:spacing w:line="300" w:lineRule="atLeast" w:before="6"/>
                                    <w:ind w:left="203" w:right="103"/>
                                    <w:rPr>
                                      <w:sz w:val="22"/>
                                    </w:rPr>
                                  </w:pPr>
                                  <w:r>
                                    <w:rPr>
                                      <w:color w:val="231F20"/>
                                      <w:sz w:val="22"/>
                                    </w:rPr>
                                    <w:t>Akko, Balanga, Billiri, Dukku, Funakaye,</w:t>
                                  </w:r>
                                  <w:r>
                                    <w:rPr>
                                      <w:color w:val="231F20"/>
                                      <w:spacing w:val="-13"/>
                                      <w:sz w:val="22"/>
                                    </w:rPr>
                                    <w:t> </w:t>
                                  </w:r>
                                  <w:r>
                                    <w:rPr>
                                      <w:color w:val="231F20"/>
                                      <w:sz w:val="22"/>
                                    </w:rPr>
                                    <w:t>Gombe,</w:t>
                                  </w:r>
                                  <w:r>
                                    <w:rPr>
                                      <w:color w:val="231F20"/>
                                      <w:spacing w:val="-13"/>
                                      <w:sz w:val="22"/>
                                    </w:rPr>
                                    <w:t> </w:t>
                                  </w:r>
                                  <w:r>
                                    <w:rPr>
                                      <w:color w:val="231F20"/>
                                      <w:sz w:val="22"/>
                                    </w:rPr>
                                    <w:t>Kaltungo,</w:t>
                                  </w:r>
                                  <w:r>
                                    <w:rPr>
                                      <w:color w:val="231F20"/>
                                      <w:spacing w:val="-13"/>
                                      <w:sz w:val="22"/>
                                    </w:rPr>
                                    <w:t> </w:t>
                                  </w:r>
                                  <w:r>
                                    <w:rPr>
                                      <w:color w:val="231F20"/>
                                      <w:sz w:val="22"/>
                                    </w:rPr>
                                    <w:t>Kwami, Nafada, Shomgom, Yamaltu/Deba</w:t>
                                  </w:r>
                                </w:p>
                              </w:tc>
                              <w:tc>
                                <w:tcPr>
                                  <w:tcW w:w="1166" w:type="dxa"/>
                                </w:tcPr>
                                <w:p>
                                  <w:pPr>
                                    <w:pStyle w:val="TableParagraph"/>
                                    <w:ind w:left="109"/>
                                    <w:rPr>
                                      <w:sz w:val="22"/>
                                    </w:rPr>
                                  </w:pPr>
                                  <w:r>
                                    <w:rPr>
                                      <w:color w:val="231F20"/>
                                      <w:spacing w:val="-2"/>
                                      <w:w w:val="105"/>
                                      <w:sz w:val="22"/>
                                    </w:rPr>
                                    <w:t>Gombe</w:t>
                                  </w:r>
                                </w:p>
                              </w:tc>
                            </w:tr>
                          </w:tbl>
                          <w:p>
                            <w:pPr>
                              <w:pStyle w:val="BodyText"/>
                            </w:pPr>
                          </w:p>
                        </w:txbxContent>
                      </wps:txbx>
                      <wps:bodyPr wrap="square" lIns="0" tIns="0" rIns="0" bIns="0" rtlCol="0">
                        <a:noAutofit/>
                      </wps:bodyPr>
                    </wps:wsp>
                  </a:graphicData>
                </a:graphic>
              </wp:anchor>
            </w:drawing>
          </mc:Choice>
          <mc:Fallback>
            <w:pict>
              <v:shape style="position:absolute;margin-left:55.192902pt;margin-top:-135.433868pt;width:319.350pt;height:514.9500pt;mso-position-horizontal-relative:page;mso-position-vertical-relative:paragraph;z-index:15744000" type="#_x0000_t202" id="docshape2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102"/>
                        <w:gridCol w:w="1166"/>
                      </w:tblGrid>
                      <w:tr>
                        <w:trPr>
                          <w:trHeight w:val="2740" w:hRule="atLeast"/>
                        </w:trPr>
                        <w:tc>
                          <w:tcPr>
                            <w:tcW w:w="999" w:type="dxa"/>
                          </w:tcPr>
                          <w:p>
                            <w:pPr>
                              <w:pStyle w:val="TableParagraph"/>
                              <w:spacing w:before="13"/>
                              <w:rPr>
                                <w:sz w:val="22"/>
                              </w:rPr>
                            </w:pPr>
                            <w:r>
                              <w:rPr>
                                <w:color w:val="231F20"/>
                                <w:spacing w:val="-2"/>
                                <w:sz w:val="22"/>
                              </w:rPr>
                              <w:t>Delta</w:t>
                            </w:r>
                          </w:p>
                        </w:tc>
                        <w:tc>
                          <w:tcPr>
                            <w:tcW w:w="4102" w:type="dxa"/>
                          </w:tcPr>
                          <w:p>
                            <w:pPr>
                              <w:pStyle w:val="TableParagraph"/>
                              <w:spacing w:line="285" w:lineRule="auto" w:before="13"/>
                              <w:ind w:left="203" w:right="103"/>
                              <w:rPr>
                                <w:sz w:val="22"/>
                              </w:rPr>
                            </w:pPr>
                            <w:r>
                              <w:rPr>
                                <w:color w:val="231F20"/>
                                <w:sz w:val="22"/>
                              </w:rPr>
                              <w:t>Aniocha North, Aniocha South, Bomadi,</w:t>
                            </w:r>
                            <w:r>
                              <w:rPr>
                                <w:color w:val="231F20"/>
                                <w:spacing w:val="-3"/>
                                <w:sz w:val="22"/>
                              </w:rPr>
                              <w:t> </w:t>
                            </w:r>
                            <w:r>
                              <w:rPr>
                                <w:color w:val="231F20"/>
                                <w:sz w:val="22"/>
                              </w:rPr>
                              <w:t>Burutu,</w:t>
                            </w:r>
                            <w:r>
                              <w:rPr>
                                <w:color w:val="231F20"/>
                                <w:spacing w:val="-3"/>
                                <w:sz w:val="22"/>
                              </w:rPr>
                              <w:t> </w:t>
                            </w:r>
                            <w:r>
                              <w:rPr>
                                <w:color w:val="231F20"/>
                                <w:sz w:val="22"/>
                              </w:rPr>
                              <w:t>Ethiope</w:t>
                            </w:r>
                            <w:r>
                              <w:rPr>
                                <w:color w:val="231F20"/>
                                <w:spacing w:val="-3"/>
                                <w:sz w:val="22"/>
                              </w:rPr>
                              <w:t> </w:t>
                            </w:r>
                            <w:r>
                              <w:rPr>
                                <w:color w:val="231F20"/>
                                <w:sz w:val="22"/>
                              </w:rPr>
                              <w:t>East,</w:t>
                            </w:r>
                            <w:r>
                              <w:rPr>
                                <w:color w:val="231F20"/>
                                <w:spacing w:val="-3"/>
                                <w:sz w:val="22"/>
                              </w:rPr>
                              <w:t> </w:t>
                            </w:r>
                            <w:r>
                              <w:rPr>
                                <w:color w:val="231F20"/>
                                <w:sz w:val="22"/>
                              </w:rPr>
                              <w:t>Ethiope West, Ika North East, Ika South, Isoko North, Isoko South, Ndokwa East, Ndokwa West, Okpe, Oshimili North, Oshimili South, Patani, Sapele, Udu, Ughelli North, Ughelli South, Ukwuani, Uvwie,</w:t>
                            </w:r>
                            <w:r>
                              <w:rPr>
                                <w:color w:val="231F20"/>
                                <w:spacing w:val="-5"/>
                                <w:sz w:val="22"/>
                              </w:rPr>
                              <w:t> </w:t>
                            </w:r>
                            <w:r>
                              <w:rPr>
                                <w:color w:val="231F20"/>
                                <w:sz w:val="22"/>
                              </w:rPr>
                              <w:t>Warri</w:t>
                            </w:r>
                            <w:r>
                              <w:rPr>
                                <w:color w:val="231F20"/>
                                <w:spacing w:val="-4"/>
                                <w:sz w:val="22"/>
                              </w:rPr>
                              <w:t> </w:t>
                            </w:r>
                            <w:r>
                              <w:rPr>
                                <w:color w:val="231F20"/>
                                <w:sz w:val="22"/>
                              </w:rPr>
                              <w:t>North,</w:t>
                            </w:r>
                            <w:r>
                              <w:rPr>
                                <w:color w:val="231F20"/>
                                <w:spacing w:val="-4"/>
                                <w:sz w:val="22"/>
                              </w:rPr>
                              <w:t> </w:t>
                            </w:r>
                            <w:r>
                              <w:rPr>
                                <w:color w:val="231F20"/>
                                <w:sz w:val="22"/>
                              </w:rPr>
                              <w:t>Warri</w:t>
                            </w:r>
                            <w:r>
                              <w:rPr>
                                <w:color w:val="231F20"/>
                                <w:spacing w:val="-4"/>
                                <w:sz w:val="22"/>
                              </w:rPr>
                              <w:t> </w:t>
                            </w:r>
                            <w:r>
                              <w:rPr>
                                <w:color w:val="231F20"/>
                                <w:sz w:val="22"/>
                              </w:rPr>
                              <w:t>South,</w:t>
                            </w:r>
                            <w:r>
                              <w:rPr>
                                <w:color w:val="231F20"/>
                                <w:spacing w:val="-4"/>
                                <w:sz w:val="22"/>
                              </w:rPr>
                              <w:t> </w:t>
                            </w:r>
                            <w:r>
                              <w:rPr>
                                <w:color w:val="231F20"/>
                                <w:spacing w:val="-2"/>
                                <w:sz w:val="22"/>
                              </w:rPr>
                              <w:t>Warri</w:t>
                            </w:r>
                          </w:p>
                          <w:p>
                            <w:pPr>
                              <w:pStyle w:val="TableParagraph"/>
                              <w:spacing w:line="245" w:lineRule="exact" w:before="0"/>
                              <w:ind w:left="203"/>
                              <w:rPr>
                                <w:sz w:val="22"/>
                              </w:rPr>
                            </w:pPr>
                            <w:r>
                              <w:rPr>
                                <w:color w:val="231F20"/>
                                <w:sz w:val="22"/>
                              </w:rPr>
                              <w:t>South</w:t>
                            </w:r>
                            <w:r>
                              <w:rPr>
                                <w:color w:val="231F20"/>
                                <w:spacing w:val="-6"/>
                                <w:sz w:val="22"/>
                              </w:rPr>
                              <w:t> </w:t>
                            </w:r>
                            <w:r>
                              <w:rPr>
                                <w:color w:val="231F20"/>
                                <w:spacing w:val="-4"/>
                                <w:sz w:val="22"/>
                              </w:rPr>
                              <w:t>West</w:t>
                            </w:r>
                          </w:p>
                        </w:tc>
                        <w:tc>
                          <w:tcPr>
                            <w:tcW w:w="1166" w:type="dxa"/>
                          </w:tcPr>
                          <w:p>
                            <w:pPr>
                              <w:pStyle w:val="TableParagraph"/>
                              <w:spacing w:before="13"/>
                              <w:ind w:left="109"/>
                              <w:rPr>
                                <w:sz w:val="22"/>
                              </w:rPr>
                            </w:pPr>
                            <w:r>
                              <w:rPr>
                                <w:color w:val="231F20"/>
                                <w:spacing w:val="-2"/>
                                <w:sz w:val="22"/>
                              </w:rPr>
                              <w:t>Asaba</w:t>
                            </w:r>
                          </w:p>
                        </w:tc>
                      </w:tr>
                      <w:tr>
                        <w:trPr>
                          <w:trHeight w:val="980" w:hRule="atLeast"/>
                        </w:trPr>
                        <w:tc>
                          <w:tcPr>
                            <w:tcW w:w="999" w:type="dxa"/>
                          </w:tcPr>
                          <w:p>
                            <w:pPr>
                              <w:pStyle w:val="TableParagraph"/>
                              <w:rPr>
                                <w:sz w:val="22"/>
                              </w:rPr>
                            </w:pPr>
                            <w:r>
                              <w:rPr>
                                <w:color w:val="231F20"/>
                                <w:spacing w:val="-2"/>
                                <w:sz w:val="22"/>
                              </w:rPr>
                              <w:t>Ebonyi</w:t>
                            </w:r>
                          </w:p>
                        </w:tc>
                        <w:tc>
                          <w:tcPr>
                            <w:tcW w:w="4102" w:type="dxa"/>
                          </w:tcPr>
                          <w:p>
                            <w:pPr>
                              <w:pStyle w:val="TableParagraph"/>
                              <w:spacing w:line="285" w:lineRule="auto"/>
                              <w:ind w:left="203" w:right="103"/>
                              <w:rPr>
                                <w:sz w:val="22"/>
                              </w:rPr>
                            </w:pPr>
                            <w:r>
                              <w:rPr>
                                <w:color w:val="231F20"/>
                                <w:sz w:val="22"/>
                              </w:rPr>
                              <w:t>Abakaliki,</w:t>
                            </w:r>
                            <w:r>
                              <w:rPr>
                                <w:color w:val="231F20"/>
                                <w:spacing w:val="-15"/>
                                <w:sz w:val="22"/>
                              </w:rPr>
                              <w:t> </w:t>
                            </w:r>
                            <w:r>
                              <w:rPr>
                                <w:color w:val="008275"/>
                                <w:sz w:val="22"/>
                              </w:rPr>
                              <w:t>Afikpo</w:t>
                            </w:r>
                            <w:r>
                              <w:rPr>
                                <w:sz w:val="22"/>
                              </w:rPr>
                              <w:t>,</w:t>
                            </w:r>
                            <w:r>
                              <w:rPr>
                                <w:spacing w:val="-15"/>
                                <w:sz w:val="22"/>
                              </w:rPr>
                              <w:t> </w:t>
                            </w:r>
                            <w:r>
                              <w:rPr>
                                <w:color w:val="008275"/>
                                <w:sz w:val="22"/>
                              </w:rPr>
                              <w:t>Edda</w:t>
                            </w:r>
                            <w:r>
                              <w:rPr>
                                <w:color w:val="231F20"/>
                                <w:sz w:val="22"/>
                              </w:rPr>
                              <w:t>,</w:t>
                            </w:r>
                            <w:r>
                              <w:rPr>
                                <w:color w:val="231F20"/>
                                <w:spacing w:val="-15"/>
                                <w:sz w:val="22"/>
                              </w:rPr>
                              <w:t> </w:t>
                            </w:r>
                            <w:r>
                              <w:rPr>
                                <w:color w:val="231F20"/>
                                <w:sz w:val="22"/>
                              </w:rPr>
                              <w:t>Ebonyi,</w:t>
                            </w:r>
                            <w:r>
                              <w:rPr>
                                <w:color w:val="231F20"/>
                                <w:spacing w:val="-15"/>
                                <w:sz w:val="22"/>
                              </w:rPr>
                              <w:t> </w:t>
                            </w:r>
                            <w:r>
                              <w:rPr>
                                <w:color w:val="231F20"/>
                                <w:sz w:val="22"/>
                              </w:rPr>
                              <w:t>Ezza North, Ezza South, Ikwo, Ishielu, Ivo, Izzi, Ohaozara, Ohaukwu, Onicha</w:t>
                            </w:r>
                          </w:p>
                        </w:tc>
                        <w:tc>
                          <w:tcPr>
                            <w:tcW w:w="1166" w:type="dxa"/>
                          </w:tcPr>
                          <w:p>
                            <w:pPr>
                              <w:pStyle w:val="TableParagraph"/>
                              <w:ind w:left="109"/>
                              <w:rPr>
                                <w:sz w:val="22"/>
                              </w:rPr>
                            </w:pPr>
                            <w:r>
                              <w:rPr>
                                <w:color w:val="231F20"/>
                                <w:spacing w:val="-2"/>
                                <w:sz w:val="22"/>
                              </w:rPr>
                              <w:t>Abakaliki</w:t>
                            </w:r>
                          </w:p>
                        </w:tc>
                      </w:tr>
                      <w:tr>
                        <w:trPr>
                          <w:trHeight w:val="2180" w:hRule="atLeast"/>
                        </w:trPr>
                        <w:tc>
                          <w:tcPr>
                            <w:tcW w:w="999" w:type="dxa"/>
                          </w:tcPr>
                          <w:p>
                            <w:pPr>
                              <w:pStyle w:val="TableParagraph"/>
                              <w:rPr>
                                <w:sz w:val="22"/>
                              </w:rPr>
                            </w:pPr>
                            <w:r>
                              <w:rPr>
                                <w:color w:val="231F20"/>
                                <w:spacing w:val="-5"/>
                                <w:sz w:val="22"/>
                              </w:rPr>
                              <w:t>Edo</w:t>
                            </w:r>
                          </w:p>
                        </w:tc>
                        <w:tc>
                          <w:tcPr>
                            <w:tcW w:w="4102" w:type="dxa"/>
                          </w:tcPr>
                          <w:p>
                            <w:pPr>
                              <w:pStyle w:val="TableParagraph"/>
                              <w:spacing w:line="300" w:lineRule="atLeast" w:before="6"/>
                              <w:ind w:left="203" w:right="103"/>
                              <w:rPr>
                                <w:sz w:val="22"/>
                              </w:rPr>
                            </w:pPr>
                            <w:r>
                              <w:rPr>
                                <w:color w:val="231F20"/>
                                <w:sz w:val="22"/>
                              </w:rPr>
                              <w:t>Akoko-Edo, Egor, Esan Central, Esan North East, Esan South East, Esan West, Etsako Central, Etsako East, Etsako West, Igueben, Ikpoba-Okha, Oredo, Orhionmwon, Ovia North </w:t>
                            </w:r>
                            <w:r>
                              <w:rPr>
                                <w:color w:val="231F20"/>
                                <w:sz w:val="22"/>
                              </w:rPr>
                              <w:t>East, Ovia South West, Owan East, Owan West, Uhunmwonde</w:t>
                            </w:r>
                          </w:p>
                        </w:tc>
                        <w:tc>
                          <w:tcPr>
                            <w:tcW w:w="1166" w:type="dxa"/>
                          </w:tcPr>
                          <w:p>
                            <w:pPr>
                              <w:pStyle w:val="TableParagraph"/>
                              <w:ind w:left="109"/>
                              <w:rPr>
                                <w:sz w:val="22"/>
                              </w:rPr>
                            </w:pPr>
                            <w:r>
                              <w:rPr>
                                <w:color w:val="231F20"/>
                                <w:sz w:val="22"/>
                              </w:rPr>
                              <w:t>Benin</w:t>
                            </w:r>
                            <w:r>
                              <w:rPr>
                                <w:color w:val="231F20"/>
                                <w:spacing w:val="-6"/>
                                <w:sz w:val="22"/>
                              </w:rPr>
                              <w:t> </w:t>
                            </w:r>
                            <w:r>
                              <w:rPr>
                                <w:color w:val="231F20"/>
                                <w:spacing w:val="-4"/>
                                <w:sz w:val="22"/>
                              </w:rPr>
                              <w:t>City</w:t>
                            </w:r>
                          </w:p>
                        </w:tc>
                      </w:tr>
                      <w:tr>
                        <w:trPr>
                          <w:trHeight w:val="1580" w:hRule="atLeast"/>
                        </w:trPr>
                        <w:tc>
                          <w:tcPr>
                            <w:tcW w:w="999" w:type="dxa"/>
                          </w:tcPr>
                          <w:p>
                            <w:pPr>
                              <w:pStyle w:val="TableParagraph"/>
                              <w:rPr>
                                <w:sz w:val="22"/>
                              </w:rPr>
                            </w:pPr>
                            <w:r>
                              <w:rPr>
                                <w:color w:val="231F20"/>
                                <w:spacing w:val="-2"/>
                                <w:sz w:val="22"/>
                              </w:rPr>
                              <w:t>Ekiti</w:t>
                            </w:r>
                          </w:p>
                        </w:tc>
                        <w:tc>
                          <w:tcPr>
                            <w:tcW w:w="4102" w:type="dxa"/>
                          </w:tcPr>
                          <w:p>
                            <w:pPr>
                              <w:pStyle w:val="TableParagraph"/>
                              <w:spacing w:line="285" w:lineRule="auto"/>
                              <w:ind w:left="203" w:right="376"/>
                              <w:rPr>
                                <w:sz w:val="22"/>
                              </w:rPr>
                            </w:pPr>
                            <w:r>
                              <w:rPr>
                                <w:color w:val="231F20"/>
                                <w:sz w:val="22"/>
                              </w:rPr>
                              <w:t>Ado Ekiti, Aiyekire, Efon, Ekiti East, Ekiti</w:t>
                            </w:r>
                            <w:r>
                              <w:rPr>
                                <w:color w:val="231F20"/>
                                <w:spacing w:val="-13"/>
                                <w:sz w:val="22"/>
                              </w:rPr>
                              <w:t> </w:t>
                            </w:r>
                            <w:r>
                              <w:rPr>
                                <w:color w:val="231F20"/>
                                <w:sz w:val="22"/>
                              </w:rPr>
                              <w:t>South</w:t>
                            </w:r>
                            <w:r>
                              <w:rPr>
                                <w:color w:val="231F20"/>
                                <w:spacing w:val="-13"/>
                                <w:sz w:val="22"/>
                              </w:rPr>
                              <w:t> </w:t>
                            </w:r>
                            <w:r>
                              <w:rPr>
                                <w:color w:val="231F20"/>
                                <w:sz w:val="22"/>
                              </w:rPr>
                              <w:t>West,</w:t>
                            </w:r>
                            <w:r>
                              <w:rPr>
                                <w:color w:val="231F20"/>
                                <w:spacing w:val="-13"/>
                                <w:sz w:val="22"/>
                              </w:rPr>
                              <w:t> </w:t>
                            </w:r>
                            <w:r>
                              <w:rPr>
                                <w:color w:val="231F20"/>
                                <w:sz w:val="22"/>
                              </w:rPr>
                              <w:t>Ekiti</w:t>
                            </w:r>
                            <w:r>
                              <w:rPr>
                                <w:color w:val="231F20"/>
                                <w:spacing w:val="-13"/>
                                <w:sz w:val="22"/>
                              </w:rPr>
                              <w:t> </w:t>
                            </w:r>
                            <w:r>
                              <w:rPr>
                                <w:color w:val="231F20"/>
                                <w:sz w:val="22"/>
                              </w:rPr>
                              <w:t>West,</w:t>
                            </w:r>
                            <w:r>
                              <w:rPr>
                                <w:color w:val="231F20"/>
                                <w:spacing w:val="-13"/>
                                <w:sz w:val="22"/>
                              </w:rPr>
                              <w:t> </w:t>
                            </w:r>
                            <w:r>
                              <w:rPr>
                                <w:color w:val="231F20"/>
                                <w:sz w:val="22"/>
                              </w:rPr>
                              <w:t>Emure, Ido-Osi, Ijero, Ikere, Ikole, Ilejemeji, Irepodun/Ifelodun, Ise/Orun, </w:t>
                            </w:r>
                            <w:r>
                              <w:rPr>
                                <w:color w:val="231F20"/>
                                <w:sz w:val="22"/>
                              </w:rPr>
                              <w:t>Moba, </w:t>
                            </w:r>
                            <w:r>
                              <w:rPr>
                                <w:color w:val="231F20"/>
                                <w:spacing w:val="-4"/>
                                <w:sz w:val="22"/>
                              </w:rPr>
                              <w:t>Oye</w:t>
                            </w:r>
                          </w:p>
                        </w:tc>
                        <w:tc>
                          <w:tcPr>
                            <w:tcW w:w="1166" w:type="dxa"/>
                          </w:tcPr>
                          <w:p>
                            <w:pPr>
                              <w:pStyle w:val="TableParagraph"/>
                              <w:ind w:left="109"/>
                              <w:rPr>
                                <w:sz w:val="22"/>
                              </w:rPr>
                            </w:pPr>
                            <w:r>
                              <w:rPr>
                                <w:color w:val="231F20"/>
                                <w:sz w:val="22"/>
                              </w:rPr>
                              <w:t>Ado</w:t>
                            </w:r>
                            <w:r>
                              <w:rPr>
                                <w:color w:val="231F20"/>
                                <w:spacing w:val="23"/>
                                <w:sz w:val="22"/>
                              </w:rPr>
                              <w:t> </w:t>
                            </w:r>
                            <w:r>
                              <w:rPr>
                                <w:color w:val="231F20"/>
                                <w:spacing w:val="-2"/>
                                <w:sz w:val="22"/>
                              </w:rPr>
                              <w:t>Ekiti</w:t>
                            </w:r>
                          </w:p>
                        </w:tc>
                      </w:tr>
                      <w:tr>
                        <w:trPr>
                          <w:trHeight w:val="1879" w:hRule="atLeast"/>
                        </w:trPr>
                        <w:tc>
                          <w:tcPr>
                            <w:tcW w:w="999" w:type="dxa"/>
                          </w:tcPr>
                          <w:p>
                            <w:pPr>
                              <w:pStyle w:val="TableParagraph"/>
                              <w:rPr>
                                <w:sz w:val="22"/>
                              </w:rPr>
                            </w:pPr>
                            <w:r>
                              <w:rPr>
                                <w:color w:val="231F20"/>
                                <w:spacing w:val="-2"/>
                                <w:sz w:val="22"/>
                              </w:rPr>
                              <w:t>Enugu</w:t>
                            </w:r>
                          </w:p>
                        </w:tc>
                        <w:tc>
                          <w:tcPr>
                            <w:tcW w:w="4102" w:type="dxa"/>
                          </w:tcPr>
                          <w:p>
                            <w:pPr>
                              <w:pStyle w:val="TableParagraph"/>
                              <w:spacing w:line="285" w:lineRule="auto"/>
                              <w:ind w:left="203" w:right="191"/>
                              <w:rPr>
                                <w:sz w:val="22"/>
                              </w:rPr>
                            </w:pPr>
                            <w:r>
                              <w:rPr>
                                <w:color w:val="231F20"/>
                                <w:sz w:val="22"/>
                              </w:rPr>
                              <w:t>Aninri, Awgu, Enugu East, Enugu North, Enugu South, Ezeagu, Igbo- Etiti,</w:t>
                            </w:r>
                            <w:r>
                              <w:rPr>
                                <w:color w:val="231F20"/>
                                <w:spacing w:val="-1"/>
                                <w:sz w:val="22"/>
                              </w:rPr>
                              <w:t> </w:t>
                            </w:r>
                            <w:r>
                              <w:rPr>
                                <w:color w:val="231F20"/>
                                <w:sz w:val="22"/>
                              </w:rPr>
                              <w:t>Igbo-Eze</w:t>
                            </w:r>
                            <w:r>
                              <w:rPr>
                                <w:color w:val="231F20"/>
                                <w:spacing w:val="-1"/>
                                <w:sz w:val="22"/>
                              </w:rPr>
                              <w:t> </w:t>
                            </w:r>
                            <w:r>
                              <w:rPr>
                                <w:color w:val="231F20"/>
                                <w:sz w:val="22"/>
                              </w:rPr>
                              <w:t>North,</w:t>
                            </w:r>
                            <w:r>
                              <w:rPr>
                                <w:color w:val="231F20"/>
                                <w:spacing w:val="-1"/>
                                <w:sz w:val="22"/>
                              </w:rPr>
                              <w:t> </w:t>
                            </w:r>
                            <w:r>
                              <w:rPr>
                                <w:color w:val="231F20"/>
                                <w:sz w:val="22"/>
                              </w:rPr>
                              <w:t>Igbo-Eze</w:t>
                            </w:r>
                            <w:r>
                              <w:rPr>
                                <w:color w:val="231F20"/>
                                <w:spacing w:val="-1"/>
                                <w:sz w:val="22"/>
                              </w:rPr>
                              <w:t> </w:t>
                            </w:r>
                            <w:r>
                              <w:rPr>
                                <w:color w:val="231F20"/>
                                <w:sz w:val="22"/>
                              </w:rPr>
                              <w:t>South, Isi-Uzo, Nkanu East, Nkanu West, Nsukka, Oji-River, Udenu, Udi, Uzo- </w:t>
                            </w:r>
                            <w:r>
                              <w:rPr>
                                <w:color w:val="231F20"/>
                                <w:spacing w:val="-2"/>
                                <w:sz w:val="22"/>
                              </w:rPr>
                              <w:t>Uwani</w:t>
                            </w:r>
                          </w:p>
                        </w:tc>
                        <w:tc>
                          <w:tcPr>
                            <w:tcW w:w="1166" w:type="dxa"/>
                          </w:tcPr>
                          <w:p>
                            <w:pPr>
                              <w:pStyle w:val="TableParagraph"/>
                              <w:ind w:left="109"/>
                              <w:rPr>
                                <w:sz w:val="22"/>
                              </w:rPr>
                            </w:pPr>
                            <w:r>
                              <w:rPr>
                                <w:color w:val="231F20"/>
                                <w:spacing w:val="-2"/>
                                <w:sz w:val="22"/>
                              </w:rPr>
                              <w:t>Enugu</w:t>
                            </w:r>
                          </w:p>
                        </w:tc>
                      </w:tr>
                      <w:tr>
                        <w:trPr>
                          <w:trHeight w:val="940" w:hRule="atLeast"/>
                        </w:trPr>
                        <w:tc>
                          <w:tcPr>
                            <w:tcW w:w="999" w:type="dxa"/>
                          </w:tcPr>
                          <w:p>
                            <w:pPr>
                              <w:pStyle w:val="TableParagraph"/>
                              <w:rPr>
                                <w:sz w:val="22"/>
                              </w:rPr>
                            </w:pPr>
                            <w:r>
                              <w:rPr>
                                <w:color w:val="231F20"/>
                                <w:spacing w:val="-2"/>
                                <w:w w:val="105"/>
                                <w:sz w:val="22"/>
                              </w:rPr>
                              <w:t>Gombe</w:t>
                            </w:r>
                          </w:p>
                        </w:tc>
                        <w:tc>
                          <w:tcPr>
                            <w:tcW w:w="4102" w:type="dxa"/>
                          </w:tcPr>
                          <w:p>
                            <w:pPr>
                              <w:pStyle w:val="TableParagraph"/>
                              <w:spacing w:line="300" w:lineRule="atLeast" w:before="6"/>
                              <w:ind w:left="203" w:right="103"/>
                              <w:rPr>
                                <w:sz w:val="22"/>
                              </w:rPr>
                            </w:pPr>
                            <w:r>
                              <w:rPr>
                                <w:color w:val="231F20"/>
                                <w:sz w:val="22"/>
                              </w:rPr>
                              <w:t>Akko, Balanga, Billiri, Dukku, Funakaye,</w:t>
                            </w:r>
                            <w:r>
                              <w:rPr>
                                <w:color w:val="231F20"/>
                                <w:spacing w:val="-13"/>
                                <w:sz w:val="22"/>
                              </w:rPr>
                              <w:t> </w:t>
                            </w:r>
                            <w:r>
                              <w:rPr>
                                <w:color w:val="231F20"/>
                                <w:sz w:val="22"/>
                              </w:rPr>
                              <w:t>Gombe,</w:t>
                            </w:r>
                            <w:r>
                              <w:rPr>
                                <w:color w:val="231F20"/>
                                <w:spacing w:val="-13"/>
                                <w:sz w:val="22"/>
                              </w:rPr>
                              <w:t> </w:t>
                            </w:r>
                            <w:r>
                              <w:rPr>
                                <w:color w:val="231F20"/>
                                <w:sz w:val="22"/>
                              </w:rPr>
                              <w:t>Kaltungo,</w:t>
                            </w:r>
                            <w:r>
                              <w:rPr>
                                <w:color w:val="231F20"/>
                                <w:spacing w:val="-13"/>
                                <w:sz w:val="22"/>
                              </w:rPr>
                              <w:t> </w:t>
                            </w:r>
                            <w:r>
                              <w:rPr>
                                <w:color w:val="231F20"/>
                                <w:sz w:val="22"/>
                              </w:rPr>
                              <w:t>Kwami, Nafada, Shomgom, Yamaltu/Deba</w:t>
                            </w:r>
                          </w:p>
                        </w:tc>
                        <w:tc>
                          <w:tcPr>
                            <w:tcW w:w="1166" w:type="dxa"/>
                          </w:tcPr>
                          <w:p>
                            <w:pPr>
                              <w:pStyle w:val="TableParagraph"/>
                              <w:ind w:left="109"/>
                              <w:rPr>
                                <w:sz w:val="22"/>
                              </w:rPr>
                            </w:pPr>
                            <w:r>
                              <w:rPr>
                                <w:color w:val="231F20"/>
                                <w:spacing w:val="-2"/>
                                <w:w w:val="105"/>
                                <w:sz w:val="22"/>
                              </w:rPr>
                              <w:t>Gombe</w:t>
                            </w:r>
                          </w:p>
                        </w:tc>
                      </w:tr>
                    </w:tbl>
                    <w:p>
                      <w:pPr>
                        <w:pStyle w:val="BodyText"/>
                      </w:pPr>
                    </w:p>
                  </w:txbxContent>
                </v:textbox>
                <w10:wrap type="none"/>
              </v:shape>
            </w:pict>
          </mc:Fallback>
        </mc:AlternateContent>
      </w:r>
      <w:r>
        <w:rPr>
          <w:rFonts w:ascii="Arial"/>
          <w:b/>
          <w:color w:val="008275"/>
          <w:spacing w:val="-2"/>
          <w:sz w:val="18"/>
        </w:rPr>
        <w:t>[First</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Part </w:t>
      </w:r>
      <w:r>
        <w:rPr>
          <w:rFonts w:ascii="Arial"/>
          <w:b/>
          <w:color w:val="008275"/>
          <w:sz w:val="18"/>
        </w:rPr>
        <w:t>I is altered by the</w:t>
      </w:r>
    </w:p>
    <w:p>
      <w:pPr>
        <w:pStyle w:val="BodyText"/>
        <w:ind w:left="7691"/>
        <w:rPr>
          <w:rFonts w:ascii="Arial"/>
          <w:sz w:val="20"/>
        </w:rPr>
      </w:pPr>
      <w:r>
        <w:rPr>
          <w:rFonts w:ascii="Arial"/>
          <w:sz w:val="20"/>
        </w:rPr>
        <mc:AlternateContent>
          <mc:Choice Requires="wps">
            <w:drawing>
              <wp:inline distT="0" distB="0" distL="0" distR="0">
                <wp:extent cx="1024255" cy="156210"/>
                <wp:effectExtent l="0" t="0" r="0" b="0"/>
                <wp:docPr id="51" name="Textbox 51"/>
                <wp:cNvGraphicFramePr>
                  <a:graphicFrameLocks/>
                </wp:cNvGraphicFramePr>
                <a:graphic>
                  <a:graphicData uri="http://schemas.microsoft.com/office/word/2010/wordprocessingShape">
                    <wps:wsp>
                      <wps:cNvPr id="51" name="Textbox 51"/>
                      <wps:cNvSpPr txBox="1"/>
                      <wps:spPr>
                        <a:xfrm>
                          <a:off x="0" y="0"/>
                          <a:ext cx="1024255" cy="156210"/>
                        </a:xfrm>
                        <a:prstGeom prst="rect">
                          <a:avLst/>
                        </a:prstGeom>
                      </wps:spPr>
                      <wps:txbx>
                        <w:txbxContent>
                          <w:p>
                            <w:pPr>
                              <w:spacing w:before="11"/>
                              <w:ind w:left="0" w:right="0" w:firstLine="0"/>
                              <w:jc w:val="left"/>
                              <w:rPr>
                                <w:rFonts w:ascii="Arial"/>
                                <w:b/>
                                <w:sz w:val="18"/>
                              </w:rPr>
                            </w:pPr>
                            <w:r>
                              <w:rPr>
                                <w:rFonts w:ascii="Arial"/>
                                <w:b/>
                                <w:color w:val="008275"/>
                                <w:sz w:val="18"/>
                              </w:rPr>
                              <w:t>Constitution of </w:t>
                            </w:r>
                            <w:r>
                              <w:rPr>
                                <w:rFonts w:ascii="Arial"/>
                                <w:b/>
                                <w:color w:val="008275"/>
                                <w:spacing w:val="-5"/>
                                <w:sz w:val="18"/>
                              </w:rPr>
                              <w:t>the</w:t>
                            </w:r>
                          </w:p>
                        </w:txbxContent>
                      </wps:txbx>
                      <wps:bodyPr wrap="square" lIns="0" tIns="0" rIns="0" bIns="0" rtlCol="0">
                        <a:noAutofit/>
                      </wps:bodyPr>
                    </wps:wsp>
                  </a:graphicData>
                </a:graphic>
              </wp:inline>
            </w:drawing>
          </mc:Choice>
          <mc:Fallback>
            <w:pict>
              <v:shape style="width:80.650pt;height:12.3pt;mso-position-horizontal-relative:char;mso-position-vertical-relative:line" type="#_x0000_t202" id="docshape28" filled="false" stroked="false">
                <w10:anchorlock/>
                <v:textbox inset="0,0,0,0">
                  <w:txbxContent>
                    <w:p>
                      <w:pPr>
                        <w:spacing w:before="11"/>
                        <w:ind w:left="0" w:right="0" w:firstLine="0"/>
                        <w:jc w:val="left"/>
                        <w:rPr>
                          <w:rFonts w:ascii="Arial"/>
                          <w:b/>
                          <w:sz w:val="18"/>
                        </w:rPr>
                      </w:pPr>
                      <w:r>
                        <w:rPr>
                          <w:rFonts w:ascii="Arial"/>
                          <w:b/>
                          <w:color w:val="008275"/>
                          <w:sz w:val="18"/>
                        </w:rPr>
                        <w:t>Constitution of </w:t>
                      </w:r>
                      <w:r>
                        <w:rPr>
                          <w:rFonts w:ascii="Arial"/>
                          <w:b/>
                          <w:color w:val="008275"/>
                          <w:spacing w:val="-5"/>
                          <w:sz w:val="18"/>
                        </w:rPr>
                        <w:t>the</w:t>
                      </w:r>
                    </w:p>
                  </w:txbxContent>
                </v:textbox>
              </v:shape>
            </w:pict>
          </mc:Fallback>
        </mc:AlternateContent>
      </w:r>
      <w:r>
        <w:rPr>
          <w:rFonts w:ascii="Arial"/>
          <w:sz w:val="20"/>
        </w:rPr>
      </w:r>
    </w:p>
    <w:p>
      <w:pPr>
        <w:spacing w:line="278" w:lineRule="auto" w:before="0"/>
        <w:ind w:left="7691" w:right="0" w:firstLine="0"/>
        <w:jc w:val="left"/>
        <w:rPr>
          <w:rFonts w:ascii="Arial"/>
          <w:b/>
          <w:sz w:val="18"/>
        </w:rPr>
      </w:pPr>
      <w:r>
        <w:rPr>
          <w:rFonts w:ascii="Arial"/>
          <w:b/>
          <w:color w:val="008275"/>
          <w:sz w:val="18"/>
        </w:rPr>
        <w:t>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pStyle w:val="BodyText"/>
        <w:ind w:left="7691"/>
        <w:rPr>
          <w:rFonts w:ascii="Arial"/>
          <w:sz w:val="20"/>
        </w:rPr>
      </w:pPr>
      <w:r>
        <w:rPr>
          <w:rFonts w:ascii="Arial"/>
          <w:sz w:val="20"/>
        </w:rPr>
        <mc:AlternateContent>
          <mc:Choice Requires="wps">
            <w:drawing>
              <wp:inline distT="0" distB="0" distL="0" distR="0">
                <wp:extent cx="952500" cy="156210"/>
                <wp:effectExtent l="0" t="0" r="0" b="0"/>
                <wp:docPr id="52" name="Textbox 52"/>
                <wp:cNvGraphicFramePr>
                  <a:graphicFrameLocks/>
                </wp:cNvGraphicFramePr>
                <a:graphic>
                  <a:graphicData uri="http://schemas.microsoft.com/office/word/2010/wordprocessingShape">
                    <wps:wsp>
                      <wps:cNvPr id="52" name="Textbox 52"/>
                      <wps:cNvSpPr txBox="1"/>
                      <wps:spPr>
                        <a:xfrm>
                          <a:off x="0" y="0"/>
                          <a:ext cx="952500" cy="156210"/>
                        </a:xfrm>
                        <a:prstGeom prst="rect">
                          <a:avLst/>
                        </a:prstGeom>
                      </wps:spPr>
                      <wps:txbx>
                        <w:txbxContent>
                          <w:p>
                            <w:pPr>
                              <w:spacing w:before="11"/>
                              <w:ind w:left="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pacing w:val="-2"/>
                                <w:sz w:val="18"/>
                              </w:rPr>
                              <w:t>(No.1)</w:t>
                            </w:r>
                          </w:p>
                        </w:txbxContent>
                      </wps:txbx>
                      <wps:bodyPr wrap="square" lIns="0" tIns="0" rIns="0" bIns="0" rtlCol="0">
                        <a:noAutofit/>
                      </wps:bodyPr>
                    </wps:wsp>
                  </a:graphicData>
                </a:graphic>
              </wp:inline>
            </w:drawing>
          </mc:Choice>
          <mc:Fallback>
            <w:pict>
              <v:shape style="width:75pt;height:12.3pt;mso-position-horizontal-relative:char;mso-position-vertical-relative:line" type="#_x0000_t202" id="docshape29" filled="false" stroked="false">
                <w10:anchorlock/>
                <v:textbox inset="0,0,0,0">
                  <w:txbxContent>
                    <w:p>
                      <w:pPr>
                        <w:spacing w:before="11"/>
                        <w:ind w:left="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pacing w:val="-2"/>
                          <w:sz w:val="18"/>
                        </w:rPr>
                        <w:t>(No.1)</w:t>
                      </w:r>
                    </w:p>
                  </w:txbxContent>
                </v:textbox>
              </v:shape>
            </w:pict>
          </mc:Fallback>
        </mc:AlternateContent>
      </w:r>
      <w:r>
        <w:rPr>
          <w:rFonts w:ascii="Arial"/>
          <w:sz w:val="20"/>
        </w:rPr>
      </w:r>
    </w:p>
    <w:p>
      <w:pPr>
        <w:spacing w:before="0"/>
        <w:ind w:left="7691" w:right="0" w:firstLine="0"/>
        <w:jc w:val="left"/>
        <w:rPr>
          <w:rFonts w:ascii="Arial"/>
          <w:b/>
          <w:sz w:val="18"/>
        </w:rPr>
      </w:pPr>
      <w:r>
        <w:rPr>
          <w:rFonts w:ascii="Arial"/>
          <w:b/>
          <w:color w:val="008275"/>
          <w:sz w:val="18"/>
        </w:rPr>
        <w:t>Act),</w:t>
      </w:r>
      <w:r>
        <w:rPr>
          <w:rFonts w:ascii="Arial"/>
          <w:b/>
          <w:color w:val="008275"/>
          <w:spacing w:val="3"/>
          <w:sz w:val="18"/>
        </w:rPr>
        <w:t> </w:t>
      </w:r>
      <w:r>
        <w:rPr>
          <w:rFonts w:ascii="Arial"/>
          <w:b/>
          <w:color w:val="008275"/>
          <w:spacing w:val="-4"/>
          <w:sz w:val="18"/>
        </w:rPr>
        <w:t>2023]</w:t>
      </w:r>
    </w:p>
    <w:p>
      <w:pPr>
        <w:spacing w:after="0"/>
        <w:jc w:val="left"/>
        <w:rPr>
          <w:rFonts w:ascii="Arial"/>
          <w:b/>
          <w:sz w:val="18"/>
        </w:rPr>
        <w:sectPr>
          <w:pgSz w:w="10490" w:h="13890"/>
          <w:pgMar w:header="0" w:footer="357" w:top="1180" w:bottom="540" w:left="283" w:right="283"/>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98"/>
        <w:rPr>
          <w:rFonts w:ascii="Arial"/>
          <w:b/>
          <w:sz w:val="18"/>
        </w:rPr>
      </w:pPr>
    </w:p>
    <w:p>
      <w:pPr>
        <w:spacing w:line="278" w:lineRule="auto" w:before="0"/>
        <w:ind w:left="573" w:right="7689" w:hanging="60"/>
        <w:jc w:val="right"/>
        <w:rPr>
          <w:rFonts w:ascii="Arial"/>
          <w:b/>
          <w:sz w:val="18"/>
        </w:rPr>
      </w:pPr>
      <w:r>
        <w:rPr>
          <w:rFonts w:ascii="Arial"/>
          <w:b/>
          <w:sz w:val="18"/>
        </w:rPr>
        <mc:AlternateContent>
          <mc:Choice Requires="wps">
            <w:drawing>
              <wp:anchor distT="0" distB="0" distL="0" distR="0" allowOverlap="1" layoutInCell="1" locked="0" behindDoc="0" simplePos="0" relativeHeight="15745024">
                <wp:simplePos x="0" y="0"/>
                <wp:positionH relativeFrom="page">
                  <wp:posOffset>1780946</wp:posOffset>
                </wp:positionH>
                <wp:positionV relativeFrom="paragraph">
                  <wp:posOffset>-4384247</wp:posOffset>
                </wp:positionV>
                <wp:extent cx="3890645" cy="64389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3890645" cy="64389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131"/>
                              <w:gridCol w:w="876"/>
                            </w:tblGrid>
                            <w:tr>
                              <w:trPr>
                                <w:trHeight w:val="2740" w:hRule="atLeast"/>
                              </w:trPr>
                              <w:tc>
                                <w:tcPr>
                                  <w:tcW w:w="999" w:type="dxa"/>
                                </w:tcPr>
                                <w:p>
                                  <w:pPr>
                                    <w:pStyle w:val="TableParagraph"/>
                                    <w:spacing w:before="13"/>
                                    <w:rPr>
                                      <w:sz w:val="22"/>
                                    </w:rPr>
                                  </w:pPr>
                                  <w:r>
                                    <w:rPr>
                                      <w:color w:val="231F20"/>
                                      <w:spacing w:val="-5"/>
                                      <w:sz w:val="22"/>
                                    </w:rPr>
                                    <w:t>Imo</w:t>
                                  </w:r>
                                </w:p>
                              </w:tc>
                              <w:tc>
                                <w:tcPr>
                                  <w:tcW w:w="4131" w:type="dxa"/>
                                </w:tcPr>
                                <w:p>
                                  <w:pPr>
                                    <w:pStyle w:val="TableParagraph"/>
                                    <w:spacing w:line="285" w:lineRule="auto" w:before="13"/>
                                    <w:ind w:left="203"/>
                                    <w:rPr>
                                      <w:sz w:val="22"/>
                                    </w:rPr>
                                  </w:pPr>
                                  <w:r>
                                    <w:rPr>
                                      <w:color w:val="231F20"/>
                                      <w:sz w:val="22"/>
                                    </w:rPr>
                                    <w:t>Aboh-Mbaise, Ahiazu-Mbaise, Ehime- Mbano, Ezinihitte, Ideato North, </w:t>
                                  </w:r>
                                  <w:r>
                                    <w:rPr>
                                      <w:color w:val="231F20"/>
                                      <w:sz w:val="22"/>
                                    </w:rPr>
                                    <w:t>Ideato South, Ihitte/Uboma, Ikeduru, Isiala Mbano, Isu, Mbaitoli, Ngor-Okpala, Njaba, Nwangele, Nkwerre, Obowo, Oguta, Ohaji/Egbema, Okigwe, Orlu, Orsu, Oru East, Oru West, Owerri- Municipal, Owerri North, Owerri West,</w:t>
                                  </w:r>
                                </w:p>
                                <w:p>
                                  <w:pPr>
                                    <w:pStyle w:val="TableParagraph"/>
                                    <w:spacing w:line="245" w:lineRule="exact" w:before="0"/>
                                    <w:ind w:left="203"/>
                                    <w:rPr>
                                      <w:sz w:val="22"/>
                                    </w:rPr>
                                  </w:pPr>
                                  <w:r>
                                    <w:rPr>
                                      <w:color w:val="231F20"/>
                                      <w:spacing w:val="-2"/>
                                      <w:w w:val="105"/>
                                      <w:sz w:val="22"/>
                                    </w:rPr>
                                    <w:t>Onuimo</w:t>
                                  </w:r>
                                </w:p>
                              </w:tc>
                              <w:tc>
                                <w:tcPr>
                                  <w:tcW w:w="876" w:type="dxa"/>
                                </w:tcPr>
                                <w:p>
                                  <w:pPr>
                                    <w:pStyle w:val="TableParagraph"/>
                                    <w:spacing w:before="13"/>
                                    <w:ind w:left="80"/>
                                    <w:rPr>
                                      <w:sz w:val="22"/>
                                    </w:rPr>
                                  </w:pPr>
                                  <w:r>
                                    <w:rPr>
                                      <w:color w:val="231F20"/>
                                      <w:spacing w:val="-2"/>
                                      <w:sz w:val="22"/>
                                    </w:rPr>
                                    <w:t>Owerri</w:t>
                                  </w:r>
                                </w:p>
                              </w:tc>
                            </w:tr>
                            <w:tr>
                              <w:trPr>
                                <w:trHeight w:val="2180" w:hRule="atLeast"/>
                              </w:trPr>
                              <w:tc>
                                <w:tcPr>
                                  <w:tcW w:w="999" w:type="dxa"/>
                                </w:tcPr>
                                <w:p>
                                  <w:pPr>
                                    <w:pStyle w:val="TableParagraph"/>
                                    <w:rPr>
                                      <w:sz w:val="22"/>
                                    </w:rPr>
                                  </w:pPr>
                                  <w:r>
                                    <w:rPr>
                                      <w:color w:val="231F20"/>
                                      <w:spacing w:val="-2"/>
                                      <w:sz w:val="22"/>
                                    </w:rPr>
                                    <w:t>Jigawa</w:t>
                                  </w:r>
                                </w:p>
                              </w:tc>
                              <w:tc>
                                <w:tcPr>
                                  <w:tcW w:w="4131" w:type="dxa"/>
                                </w:tcPr>
                                <w:p>
                                  <w:pPr>
                                    <w:pStyle w:val="TableParagraph"/>
                                    <w:spacing w:line="300" w:lineRule="atLeast" w:before="6"/>
                                    <w:ind w:left="203"/>
                                    <w:rPr>
                                      <w:sz w:val="22"/>
                                    </w:rPr>
                                  </w:pPr>
                                  <w:r>
                                    <w:rPr>
                                      <w:color w:val="231F20"/>
                                      <w:sz w:val="22"/>
                                    </w:rPr>
                                    <w:t>Auyo, Babura, Birnin Kudu, Biriniwa, Buji, Dutse, Gagarawa, Garki, Gumel, Guri,</w:t>
                                  </w:r>
                                  <w:r>
                                    <w:rPr>
                                      <w:color w:val="231F20"/>
                                      <w:spacing w:val="-15"/>
                                      <w:sz w:val="22"/>
                                    </w:rPr>
                                    <w:t> </w:t>
                                  </w:r>
                                  <w:r>
                                    <w:rPr>
                                      <w:color w:val="231F20"/>
                                      <w:sz w:val="22"/>
                                    </w:rPr>
                                    <w:t>Gwaram,</w:t>
                                  </w:r>
                                  <w:r>
                                    <w:rPr>
                                      <w:color w:val="231F20"/>
                                      <w:spacing w:val="-15"/>
                                      <w:sz w:val="22"/>
                                    </w:rPr>
                                    <w:t> </w:t>
                                  </w:r>
                                  <w:r>
                                    <w:rPr>
                                      <w:color w:val="231F20"/>
                                      <w:sz w:val="22"/>
                                    </w:rPr>
                                    <w:t>Gwiwa,</w:t>
                                  </w:r>
                                  <w:r>
                                    <w:rPr>
                                      <w:color w:val="231F20"/>
                                      <w:spacing w:val="-15"/>
                                      <w:sz w:val="22"/>
                                    </w:rPr>
                                    <w:t> </w:t>
                                  </w:r>
                                  <w:r>
                                    <w:rPr>
                                      <w:color w:val="231F20"/>
                                      <w:sz w:val="22"/>
                                    </w:rPr>
                                    <w:t>Hadejia,</w:t>
                                  </w:r>
                                  <w:r>
                                    <w:rPr>
                                      <w:color w:val="231F20"/>
                                      <w:spacing w:val="-15"/>
                                      <w:sz w:val="22"/>
                                    </w:rPr>
                                    <w:t> </w:t>
                                  </w:r>
                                  <w:r>
                                    <w:rPr>
                                      <w:color w:val="231F20"/>
                                      <w:sz w:val="22"/>
                                    </w:rPr>
                                    <w:t>Jahun, Kafin Hausa, Kaugama, Kazaure, Kiri Kasamma, Kiyawa, Maigatari, Malam Madori, Miga, Ringim, Roni, Sule- Tankarkar,</w:t>
                                  </w:r>
                                  <w:r>
                                    <w:rPr>
                                      <w:color w:val="231F20"/>
                                      <w:spacing w:val="-16"/>
                                      <w:sz w:val="22"/>
                                    </w:rPr>
                                    <w:t> </w:t>
                                  </w:r>
                                  <w:r>
                                    <w:rPr>
                                      <w:color w:val="231F20"/>
                                      <w:sz w:val="22"/>
                                    </w:rPr>
                                    <w:t>Taura,</w:t>
                                  </w:r>
                                  <w:r>
                                    <w:rPr>
                                      <w:color w:val="231F20"/>
                                      <w:spacing w:val="-15"/>
                                      <w:sz w:val="22"/>
                                    </w:rPr>
                                    <w:t> </w:t>
                                  </w:r>
                                  <w:r>
                                    <w:rPr>
                                      <w:color w:val="231F20"/>
                                      <w:sz w:val="22"/>
                                    </w:rPr>
                                    <w:t>Yankwashi</w:t>
                                  </w:r>
                                </w:p>
                              </w:tc>
                              <w:tc>
                                <w:tcPr>
                                  <w:tcW w:w="876" w:type="dxa"/>
                                </w:tcPr>
                                <w:p>
                                  <w:pPr>
                                    <w:pStyle w:val="TableParagraph"/>
                                    <w:ind w:left="80"/>
                                    <w:rPr>
                                      <w:sz w:val="22"/>
                                    </w:rPr>
                                  </w:pPr>
                                  <w:r>
                                    <w:rPr>
                                      <w:color w:val="231F20"/>
                                      <w:spacing w:val="-2"/>
                                      <w:sz w:val="22"/>
                                    </w:rPr>
                                    <w:t>Dutse</w:t>
                                  </w:r>
                                </w:p>
                              </w:tc>
                            </w:tr>
                            <w:tr>
                              <w:trPr>
                                <w:trHeight w:val="1880" w:hRule="atLeast"/>
                              </w:trPr>
                              <w:tc>
                                <w:tcPr>
                                  <w:tcW w:w="999" w:type="dxa"/>
                                </w:tcPr>
                                <w:p>
                                  <w:pPr>
                                    <w:pStyle w:val="TableParagraph"/>
                                    <w:rPr>
                                      <w:sz w:val="22"/>
                                    </w:rPr>
                                  </w:pPr>
                                  <w:r>
                                    <w:rPr>
                                      <w:color w:val="231F20"/>
                                      <w:spacing w:val="-2"/>
                                      <w:sz w:val="22"/>
                                    </w:rPr>
                                    <w:t>Kaduna</w:t>
                                  </w:r>
                                </w:p>
                              </w:tc>
                              <w:tc>
                                <w:tcPr>
                                  <w:tcW w:w="4131" w:type="dxa"/>
                                </w:tcPr>
                                <w:p>
                                  <w:pPr>
                                    <w:pStyle w:val="TableParagraph"/>
                                    <w:spacing w:line="285" w:lineRule="auto"/>
                                    <w:ind w:left="203" w:right="115"/>
                                    <w:rPr>
                                      <w:sz w:val="22"/>
                                    </w:rPr>
                                  </w:pPr>
                                  <w:r>
                                    <w:rPr>
                                      <w:color w:val="231F20"/>
                                      <w:sz w:val="22"/>
                                    </w:rPr>
                                    <w:t>Birnin-Gwari, Chikun, Giwa, Igabi, Ikara, Jaba, Jema’a, Kachia, Kaduna North,</w:t>
                                  </w:r>
                                  <w:r>
                                    <w:rPr>
                                      <w:color w:val="231F20"/>
                                      <w:spacing w:val="-11"/>
                                      <w:sz w:val="22"/>
                                    </w:rPr>
                                    <w:t> </w:t>
                                  </w:r>
                                  <w:r>
                                    <w:rPr>
                                      <w:color w:val="231F20"/>
                                      <w:sz w:val="22"/>
                                    </w:rPr>
                                    <w:t>Kaduna</w:t>
                                  </w:r>
                                  <w:r>
                                    <w:rPr>
                                      <w:color w:val="231F20"/>
                                      <w:spacing w:val="-11"/>
                                      <w:sz w:val="22"/>
                                    </w:rPr>
                                    <w:t> </w:t>
                                  </w:r>
                                  <w:r>
                                    <w:rPr>
                                      <w:color w:val="231F20"/>
                                      <w:sz w:val="22"/>
                                    </w:rPr>
                                    <w:t>South,</w:t>
                                  </w:r>
                                  <w:r>
                                    <w:rPr>
                                      <w:color w:val="231F20"/>
                                      <w:spacing w:val="-11"/>
                                      <w:sz w:val="22"/>
                                    </w:rPr>
                                    <w:t> </w:t>
                                  </w:r>
                                  <w:r>
                                    <w:rPr>
                                      <w:color w:val="231F20"/>
                                      <w:sz w:val="22"/>
                                    </w:rPr>
                                    <w:t>Kagarko,</w:t>
                                  </w:r>
                                  <w:r>
                                    <w:rPr>
                                      <w:color w:val="231F20"/>
                                      <w:spacing w:val="-11"/>
                                      <w:sz w:val="22"/>
                                    </w:rPr>
                                    <w:t> </w:t>
                                  </w:r>
                                  <w:r>
                                    <w:rPr>
                                      <w:color w:val="231F20"/>
                                      <w:sz w:val="22"/>
                                    </w:rPr>
                                    <w:t>Kajuru, Kaura, Kauru, Kubau, Kudan, Lere, Markafi, Sabon-Gari, Sanga, Soba, Zango-Kataf, Zaria</w:t>
                                  </w:r>
                                </w:p>
                              </w:tc>
                              <w:tc>
                                <w:tcPr>
                                  <w:tcW w:w="876" w:type="dxa"/>
                                </w:tcPr>
                                <w:p>
                                  <w:pPr>
                                    <w:pStyle w:val="TableParagraph"/>
                                    <w:ind w:left="80"/>
                                    <w:rPr>
                                      <w:sz w:val="22"/>
                                    </w:rPr>
                                  </w:pPr>
                                  <w:r>
                                    <w:rPr>
                                      <w:color w:val="231F20"/>
                                      <w:spacing w:val="-2"/>
                                      <w:sz w:val="22"/>
                                    </w:rPr>
                                    <w:t>Kaduna</w:t>
                                  </w:r>
                                </w:p>
                              </w:tc>
                            </w:tr>
                            <w:tr>
                              <w:trPr>
                                <w:trHeight w:val="3340" w:hRule="atLeast"/>
                              </w:trPr>
                              <w:tc>
                                <w:tcPr>
                                  <w:tcW w:w="999" w:type="dxa"/>
                                </w:tcPr>
                                <w:p>
                                  <w:pPr>
                                    <w:pStyle w:val="TableParagraph"/>
                                    <w:rPr>
                                      <w:sz w:val="22"/>
                                    </w:rPr>
                                  </w:pPr>
                                  <w:r>
                                    <w:rPr>
                                      <w:color w:val="231F20"/>
                                      <w:spacing w:val="-4"/>
                                      <w:sz w:val="22"/>
                                    </w:rPr>
                                    <w:t>Kano</w:t>
                                  </w:r>
                                </w:p>
                              </w:tc>
                              <w:tc>
                                <w:tcPr>
                                  <w:tcW w:w="4131" w:type="dxa"/>
                                </w:tcPr>
                                <w:p>
                                  <w:pPr>
                                    <w:pStyle w:val="TableParagraph"/>
                                    <w:spacing w:line="300" w:lineRule="atLeast" w:before="6"/>
                                    <w:ind w:left="203" w:right="178"/>
                                    <w:rPr>
                                      <w:sz w:val="22"/>
                                    </w:rPr>
                                  </w:pPr>
                                  <w:r>
                                    <w:rPr>
                                      <w:color w:val="231F20"/>
                                      <w:sz w:val="22"/>
                                    </w:rPr>
                                    <w:t>Ajingi, Albasu, Bagwai, Bebeji, Bichi, Bunkure, Dala, Dambatta, Dawakin Kudu,</w:t>
                                  </w:r>
                                  <w:r>
                                    <w:rPr>
                                      <w:color w:val="231F20"/>
                                      <w:spacing w:val="-4"/>
                                      <w:sz w:val="22"/>
                                    </w:rPr>
                                    <w:t> </w:t>
                                  </w:r>
                                  <w:r>
                                    <w:rPr>
                                      <w:color w:val="231F20"/>
                                      <w:sz w:val="22"/>
                                    </w:rPr>
                                    <w:t>Dawakin</w:t>
                                  </w:r>
                                  <w:r>
                                    <w:rPr>
                                      <w:color w:val="231F20"/>
                                      <w:spacing w:val="-4"/>
                                      <w:sz w:val="22"/>
                                    </w:rPr>
                                    <w:t> </w:t>
                                  </w:r>
                                  <w:r>
                                    <w:rPr>
                                      <w:color w:val="231F20"/>
                                      <w:sz w:val="22"/>
                                    </w:rPr>
                                    <w:t>Tofa,</w:t>
                                  </w:r>
                                  <w:r>
                                    <w:rPr>
                                      <w:color w:val="231F20"/>
                                      <w:spacing w:val="-4"/>
                                      <w:sz w:val="22"/>
                                    </w:rPr>
                                    <w:t> </w:t>
                                  </w:r>
                                  <w:r>
                                    <w:rPr>
                                      <w:color w:val="231F20"/>
                                      <w:sz w:val="22"/>
                                    </w:rPr>
                                    <w:t>Doguwa,</w:t>
                                  </w:r>
                                  <w:r>
                                    <w:rPr>
                                      <w:color w:val="231F20"/>
                                      <w:spacing w:val="-4"/>
                                      <w:sz w:val="22"/>
                                    </w:rPr>
                                    <w:t> </w:t>
                                  </w:r>
                                  <w:r>
                                    <w:rPr>
                                      <w:color w:val="231F20"/>
                                      <w:sz w:val="22"/>
                                    </w:rPr>
                                    <w:t>Fagge, Gabasawa, Garko, Garum Mallam, Gaya,</w:t>
                                  </w:r>
                                  <w:r>
                                    <w:rPr>
                                      <w:color w:val="231F20"/>
                                      <w:spacing w:val="-16"/>
                                      <w:sz w:val="22"/>
                                    </w:rPr>
                                    <w:t> </w:t>
                                  </w:r>
                                  <w:r>
                                    <w:rPr>
                                      <w:color w:val="231F20"/>
                                      <w:sz w:val="22"/>
                                    </w:rPr>
                                    <w:t>Gezawa,</w:t>
                                  </w:r>
                                  <w:r>
                                    <w:rPr>
                                      <w:color w:val="231F20"/>
                                      <w:spacing w:val="-15"/>
                                      <w:sz w:val="22"/>
                                    </w:rPr>
                                    <w:t> </w:t>
                                  </w:r>
                                  <w:r>
                                    <w:rPr>
                                      <w:color w:val="231F20"/>
                                      <w:sz w:val="22"/>
                                    </w:rPr>
                                    <w:t>Gwale,</w:t>
                                  </w:r>
                                  <w:r>
                                    <w:rPr>
                                      <w:color w:val="231F20"/>
                                      <w:spacing w:val="-15"/>
                                      <w:sz w:val="22"/>
                                    </w:rPr>
                                    <w:t> </w:t>
                                  </w:r>
                                  <w:r>
                                    <w:rPr>
                                      <w:color w:val="231F20"/>
                                      <w:sz w:val="22"/>
                                    </w:rPr>
                                    <w:t>Gwarzo,</w:t>
                                  </w:r>
                                  <w:r>
                                    <w:rPr>
                                      <w:color w:val="231F20"/>
                                      <w:spacing w:val="-16"/>
                                      <w:sz w:val="22"/>
                                    </w:rPr>
                                    <w:t> </w:t>
                                  </w:r>
                                  <w:r>
                                    <w:rPr>
                                      <w:color w:val="231F20"/>
                                      <w:sz w:val="22"/>
                                    </w:rPr>
                                    <w:t>Kabo, Kano Municipal, Karaye, Kibiya, Kiru, Kumbotso, </w:t>
                                  </w:r>
                                  <w:r>
                                    <w:rPr>
                                      <w:color w:val="008275"/>
                                      <w:sz w:val="22"/>
                                    </w:rPr>
                                    <w:t>Ghari</w:t>
                                  </w:r>
                                  <w:r>
                                    <w:rPr>
                                      <w:color w:val="231F20"/>
                                      <w:sz w:val="22"/>
                                    </w:rPr>
                                    <w:t>, Kura, Madobi, Makoda, Minjibir, Nasarawa, Rano, Rimin</w:t>
                                  </w:r>
                                  <w:r>
                                    <w:rPr>
                                      <w:color w:val="231F20"/>
                                      <w:spacing w:val="-16"/>
                                      <w:sz w:val="22"/>
                                    </w:rPr>
                                    <w:t> </w:t>
                                  </w:r>
                                  <w:r>
                                    <w:rPr>
                                      <w:color w:val="231F20"/>
                                      <w:sz w:val="22"/>
                                    </w:rPr>
                                    <w:t>Gado,</w:t>
                                  </w:r>
                                  <w:r>
                                    <w:rPr>
                                      <w:color w:val="231F20"/>
                                      <w:spacing w:val="-15"/>
                                      <w:sz w:val="22"/>
                                    </w:rPr>
                                    <w:t> </w:t>
                                  </w:r>
                                  <w:r>
                                    <w:rPr>
                                      <w:color w:val="231F20"/>
                                      <w:sz w:val="22"/>
                                    </w:rPr>
                                    <w:t>Rogo,</w:t>
                                  </w:r>
                                  <w:r>
                                    <w:rPr>
                                      <w:color w:val="231F20"/>
                                      <w:spacing w:val="-15"/>
                                      <w:sz w:val="22"/>
                                    </w:rPr>
                                    <w:t> </w:t>
                                  </w:r>
                                  <w:r>
                                    <w:rPr>
                                      <w:color w:val="231F20"/>
                                      <w:sz w:val="22"/>
                                    </w:rPr>
                                    <w:t>Shanono,</w:t>
                                  </w:r>
                                  <w:r>
                                    <w:rPr>
                                      <w:color w:val="231F20"/>
                                      <w:spacing w:val="-16"/>
                                      <w:sz w:val="22"/>
                                    </w:rPr>
                                    <w:t> </w:t>
                                  </w:r>
                                  <w:r>
                                    <w:rPr>
                                      <w:color w:val="231F20"/>
                                      <w:sz w:val="22"/>
                                    </w:rPr>
                                    <w:t>Sumaila, </w:t>
                                  </w:r>
                                  <w:r>
                                    <w:rPr>
                                      <w:color w:val="231F20"/>
                                      <w:spacing w:val="-2"/>
                                      <w:sz w:val="22"/>
                                    </w:rPr>
                                    <w:t>Takai,</w:t>
                                  </w:r>
                                  <w:r>
                                    <w:rPr>
                                      <w:color w:val="231F20"/>
                                      <w:spacing w:val="-14"/>
                                      <w:sz w:val="22"/>
                                    </w:rPr>
                                    <w:t> </w:t>
                                  </w:r>
                                  <w:r>
                                    <w:rPr>
                                      <w:color w:val="231F20"/>
                                      <w:spacing w:val="-2"/>
                                      <w:sz w:val="22"/>
                                    </w:rPr>
                                    <w:t>Tarauni,</w:t>
                                  </w:r>
                                  <w:r>
                                    <w:rPr>
                                      <w:color w:val="231F20"/>
                                      <w:spacing w:val="-13"/>
                                      <w:sz w:val="22"/>
                                    </w:rPr>
                                    <w:t> </w:t>
                                  </w:r>
                                  <w:r>
                                    <w:rPr>
                                      <w:color w:val="231F20"/>
                                      <w:spacing w:val="-2"/>
                                      <w:sz w:val="22"/>
                                    </w:rPr>
                                    <w:t>Tofa,</w:t>
                                  </w:r>
                                  <w:r>
                                    <w:rPr>
                                      <w:color w:val="231F20"/>
                                      <w:spacing w:val="-13"/>
                                      <w:sz w:val="22"/>
                                    </w:rPr>
                                    <w:t> </w:t>
                                  </w:r>
                                  <w:r>
                                    <w:rPr>
                                      <w:color w:val="231F20"/>
                                      <w:spacing w:val="-2"/>
                                      <w:sz w:val="22"/>
                                    </w:rPr>
                                    <w:t>Tsanyawa,</w:t>
                                  </w:r>
                                  <w:r>
                                    <w:rPr>
                                      <w:color w:val="231F20"/>
                                      <w:spacing w:val="-14"/>
                                      <w:sz w:val="22"/>
                                    </w:rPr>
                                    <w:t> </w:t>
                                  </w:r>
                                  <w:r>
                                    <w:rPr>
                                      <w:color w:val="231F20"/>
                                      <w:spacing w:val="-2"/>
                                      <w:sz w:val="22"/>
                                    </w:rPr>
                                    <w:t>Tudun </w:t>
                                  </w:r>
                                  <w:r>
                                    <w:rPr>
                                      <w:color w:val="231F20"/>
                                      <w:sz w:val="22"/>
                                    </w:rPr>
                                    <w:t>Wada, Ungogo, Warawa, Wudil</w:t>
                                  </w:r>
                                </w:p>
                              </w:tc>
                              <w:tc>
                                <w:tcPr>
                                  <w:tcW w:w="876" w:type="dxa"/>
                                </w:tcPr>
                                <w:p>
                                  <w:pPr>
                                    <w:pStyle w:val="TableParagraph"/>
                                    <w:ind w:left="80"/>
                                    <w:rPr>
                                      <w:sz w:val="22"/>
                                    </w:rPr>
                                  </w:pPr>
                                  <w:r>
                                    <w:rPr>
                                      <w:color w:val="231F20"/>
                                      <w:spacing w:val="-4"/>
                                      <w:sz w:val="22"/>
                                    </w:rPr>
                                    <w:t>Kano</w:t>
                                  </w:r>
                                </w:p>
                              </w:tc>
                            </w:tr>
                          </w:tbl>
                          <w:p>
                            <w:pPr>
                              <w:pStyle w:val="BodyText"/>
                            </w:pPr>
                          </w:p>
                        </w:txbxContent>
                      </wps:txbx>
                      <wps:bodyPr wrap="square" lIns="0" tIns="0" rIns="0" bIns="0" rtlCol="0">
                        <a:noAutofit/>
                      </wps:bodyPr>
                    </wps:wsp>
                  </a:graphicData>
                </a:graphic>
              </wp:anchor>
            </w:drawing>
          </mc:Choice>
          <mc:Fallback>
            <w:pict>
              <v:shape style="position:absolute;margin-left:140.231995pt;margin-top:-345.216309pt;width:306.350pt;height:507pt;mso-position-horizontal-relative:page;mso-position-vertical-relative:paragraph;z-index:15745024" type="#_x0000_t202" id="docshape3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9"/>
                        <w:gridCol w:w="4131"/>
                        <w:gridCol w:w="876"/>
                      </w:tblGrid>
                      <w:tr>
                        <w:trPr>
                          <w:trHeight w:val="2740" w:hRule="atLeast"/>
                        </w:trPr>
                        <w:tc>
                          <w:tcPr>
                            <w:tcW w:w="999" w:type="dxa"/>
                          </w:tcPr>
                          <w:p>
                            <w:pPr>
                              <w:pStyle w:val="TableParagraph"/>
                              <w:spacing w:before="13"/>
                              <w:rPr>
                                <w:sz w:val="22"/>
                              </w:rPr>
                            </w:pPr>
                            <w:r>
                              <w:rPr>
                                <w:color w:val="231F20"/>
                                <w:spacing w:val="-5"/>
                                <w:sz w:val="22"/>
                              </w:rPr>
                              <w:t>Imo</w:t>
                            </w:r>
                          </w:p>
                        </w:tc>
                        <w:tc>
                          <w:tcPr>
                            <w:tcW w:w="4131" w:type="dxa"/>
                          </w:tcPr>
                          <w:p>
                            <w:pPr>
                              <w:pStyle w:val="TableParagraph"/>
                              <w:spacing w:line="285" w:lineRule="auto" w:before="13"/>
                              <w:ind w:left="203"/>
                              <w:rPr>
                                <w:sz w:val="22"/>
                              </w:rPr>
                            </w:pPr>
                            <w:r>
                              <w:rPr>
                                <w:color w:val="231F20"/>
                                <w:sz w:val="22"/>
                              </w:rPr>
                              <w:t>Aboh-Mbaise, Ahiazu-Mbaise, Ehime- Mbano, Ezinihitte, Ideato North, </w:t>
                            </w:r>
                            <w:r>
                              <w:rPr>
                                <w:color w:val="231F20"/>
                                <w:sz w:val="22"/>
                              </w:rPr>
                              <w:t>Ideato South, Ihitte/Uboma, Ikeduru, Isiala Mbano, Isu, Mbaitoli, Ngor-Okpala, Njaba, Nwangele, Nkwerre, Obowo, Oguta, Ohaji/Egbema, Okigwe, Orlu, Orsu, Oru East, Oru West, Owerri- Municipal, Owerri North, Owerri West,</w:t>
                            </w:r>
                          </w:p>
                          <w:p>
                            <w:pPr>
                              <w:pStyle w:val="TableParagraph"/>
                              <w:spacing w:line="245" w:lineRule="exact" w:before="0"/>
                              <w:ind w:left="203"/>
                              <w:rPr>
                                <w:sz w:val="22"/>
                              </w:rPr>
                            </w:pPr>
                            <w:r>
                              <w:rPr>
                                <w:color w:val="231F20"/>
                                <w:spacing w:val="-2"/>
                                <w:w w:val="105"/>
                                <w:sz w:val="22"/>
                              </w:rPr>
                              <w:t>Onuimo</w:t>
                            </w:r>
                          </w:p>
                        </w:tc>
                        <w:tc>
                          <w:tcPr>
                            <w:tcW w:w="876" w:type="dxa"/>
                          </w:tcPr>
                          <w:p>
                            <w:pPr>
                              <w:pStyle w:val="TableParagraph"/>
                              <w:spacing w:before="13"/>
                              <w:ind w:left="80"/>
                              <w:rPr>
                                <w:sz w:val="22"/>
                              </w:rPr>
                            </w:pPr>
                            <w:r>
                              <w:rPr>
                                <w:color w:val="231F20"/>
                                <w:spacing w:val="-2"/>
                                <w:sz w:val="22"/>
                              </w:rPr>
                              <w:t>Owerri</w:t>
                            </w:r>
                          </w:p>
                        </w:tc>
                      </w:tr>
                      <w:tr>
                        <w:trPr>
                          <w:trHeight w:val="2180" w:hRule="atLeast"/>
                        </w:trPr>
                        <w:tc>
                          <w:tcPr>
                            <w:tcW w:w="999" w:type="dxa"/>
                          </w:tcPr>
                          <w:p>
                            <w:pPr>
                              <w:pStyle w:val="TableParagraph"/>
                              <w:rPr>
                                <w:sz w:val="22"/>
                              </w:rPr>
                            </w:pPr>
                            <w:r>
                              <w:rPr>
                                <w:color w:val="231F20"/>
                                <w:spacing w:val="-2"/>
                                <w:sz w:val="22"/>
                              </w:rPr>
                              <w:t>Jigawa</w:t>
                            </w:r>
                          </w:p>
                        </w:tc>
                        <w:tc>
                          <w:tcPr>
                            <w:tcW w:w="4131" w:type="dxa"/>
                          </w:tcPr>
                          <w:p>
                            <w:pPr>
                              <w:pStyle w:val="TableParagraph"/>
                              <w:spacing w:line="300" w:lineRule="atLeast" w:before="6"/>
                              <w:ind w:left="203"/>
                              <w:rPr>
                                <w:sz w:val="22"/>
                              </w:rPr>
                            </w:pPr>
                            <w:r>
                              <w:rPr>
                                <w:color w:val="231F20"/>
                                <w:sz w:val="22"/>
                              </w:rPr>
                              <w:t>Auyo, Babura, Birnin Kudu, Biriniwa, Buji, Dutse, Gagarawa, Garki, Gumel, Guri,</w:t>
                            </w:r>
                            <w:r>
                              <w:rPr>
                                <w:color w:val="231F20"/>
                                <w:spacing w:val="-15"/>
                                <w:sz w:val="22"/>
                              </w:rPr>
                              <w:t> </w:t>
                            </w:r>
                            <w:r>
                              <w:rPr>
                                <w:color w:val="231F20"/>
                                <w:sz w:val="22"/>
                              </w:rPr>
                              <w:t>Gwaram,</w:t>
                            </w:r>
                            <w:r>
                              <w:rPr>
                                <w:color w:val="231F20"/>
                                <w:spacing w:val="-15"/>
                                <w:sz w:val="22"/>
                              </w:rPr>
                              <w:t> </w:t>
                            </w:r>
                            <w:r>
                              <w:rPr>
                                <w:color w:val="231F20"/>
                                <w:sz w:val="22"/>
                              </w:rPr>
                              <w:t>Gwiwa,</w:t>
                            </w:r>
                            <w:r>
                              <w:rPr>
                                <w:color w:val="231F20"/>
                                <w:spacing w:val="-15"/>
                                <w:sz w:val="22"/>
                              </w:rPr>
                              <w:t> </w:t>
                            </w:r>
                            <w:r>
                              <w:rPr>
                                <w:color w:val="231F20"/>
                                <w:sz w:val="22"/>
                              </w:rPr>
                              <w:t>Hadejia,</w:t>
                            </w:r>
                            <w:r>
                              <w:rPr>
                                <w:color w:val="231F20"/>
                                <w:spacing w:val="-15"/>
                                <w:sz w:val="22"/>
                              </w:rPr>
                              <w:t> </w:t>
                            </w:r>
                            <w:r>
                              <w:rPr>
                                <w:color w:val="231F20"/>
                                <w:sz w:val="22"/>
                              </w:rPr>
                              <w:t>Jahun, Kafin Hausa, Kaugama, Kazaure, Kiri Kasamma, Kiyawa, Maigatari, Malam Madori, Miga, Ringim, Roni, Sule- Tankarkar,</w:t>
                            </w:r>
                            <w:r>
                              <w:rPr>
                                <w:color w:val="231F20"/>
                                <w:spacing w:val="-16"/>
                                <w:sz w:val="22"/>
                              </w:rPr>
                              <w:t> </w:t>
                            </w:r>
                            <w:r>
                              <w:rPr>
                                <w:color w:val="231F20"/>
                                <w:sz w:val="22"/>
                              </w:rPr>
                              <w:t>Taura,</w:t>
                            </w:r>
                            <w:r>
                              <w:rPr>
                                <w:color w:val="231F20"/>
                                <w:spacing w:val="-15"/>
                                <w:sz w:val="22"/>
                              </w:rPr>
                              <w:t> </w:t>
                            </w:r>
                            <w:r>
                              <w:rPr>
                                <w:color w:val="231F20"/>
                                <w:sz w:val="22"/>
                              </w:rPr>
                              <w:t>Yankwashi</w:t>
                            </w:r>
                          </w:p>
                        </w:tc>
                        <w:tc>
                          <w:tcPr>
                            <w:tcW w:w="876" w:type="dxa"/>
                          </w:tcPr>
                          <w:p>
                            <w:pPr>
                              <w:pStyle w:val="TableParagraph"/>
                              <w:ind w:left="80"/>
                              <w:rPr>
                                <w:sz w:val="22"/>
                              </w:rPr>
                            </w:pPr>
                            <w:r>
                              <w:rPr>
                                <w:color w:val="231F20"/>
                                <w:spacing w:val="-2"/>
                                <w:sz w:val="22"/>
                              </w:rPr>
                              <w:t>Dutse</w:t>
                            </w:r>
                          </w:p>
                        </w:tc>
                      </w:tr>
                      <w:tr>
                        <w:trPr>
                          <w:trHeight w:val="1880" w:hRule="atLeast"/>
                        </w:trPr>
                        <w:tc>
                          <w:tcPr>
                            <w:tcW w:w="999" w:type="dxa"/>
                          </w:tcPr>
                          <w:p>
                            <w:pPr>
                              <w:pStyle w:val="TableParagraph"/>
                              <w:rPr>
                                <w:sz w:val="22"/>
                              </w:rPr>
                            </w:pPr>
                            <w:r>
                              <w:rPr>
                                <w:color w:val="231F20"/>
                                <w:spacing w:val="-2"/>
                                <w:sz w:val="22"/>
                              </w:rPr>
                              <w:t>Kaduna</w:t>
                            </w:r>
                          </w:p>
                        </w:tc>
                        <w:tc>
                          <w:tcPr>
                            <w:tcW w:w="4131" w:type="dxa"/>
                          </w:tcPr>
                          <w:p>
                            <w:pPr>
                              <w:pStyle w:val="TableParagraph"/>
                              <w:spacing w:line="285" w:lineRule="auto"/>
                              <w:ind w:left="203" w:right="115"/>
                              <w:rPr>
                                <w:sz w:val="22"/>
                              </w:rPr>
                            </w:pPr>
                            <w:r>
                              <w:rPr>
                                <w:color w:val="231F20"/>
                                <w:sz w:val="22"/>
                              </w:rPr>
                              <w:t>Birnin-Gwari, Chikun, Giwa, Igabi, Ikara, Jaba, Jema’a, Kachia, Kaduna North,</w:t>
                            </w:r>
                            <w:r>
                              <w:rPr>
                                <w:color w:val="231F20"/>
                                <w:spacing w:val="-11"/>
                                <w:sz w:val="22"/>
                              </w:rPr>
                              <w:t> </w:t>
                            </w:r>
                            <w:r>
                              <w:rPr>
                                <w:color w:val="231F20"/>
                                <w:sz w:val="22"/>
                              </w:rPr>
                              <w:t>Kaduna</w:t>
                            </w:r>
                            <w:r>
                              <w:rPr>
                                <w:color w:val="231F20"/>
                                <w:spacing w:val="-11"/>
                                <w:sz w:val="22"/>
                              </w:rPr>
                              <w:t> </w:t>
                            </w:r>
                            <w:r>
                              <w:rPr>
                                <w:color w:val="231F20"/>
                                <w:sz w:val="22"/>
                              </w:rPr>
                              <w:t>South,</w:t>
                            </w:r>
                            <w:r>
                              <w:rPr>
                                <w:color w:val="231F20"/>
                                <w:spacing w:val="-11"/>
                                <w:sz w:val="22"/>
                              </w:rPr>
                              <w:t> </w:t>
                            </w:r>
                            <w:r>
                              <w:rPr>
                                <w:color w:val="231F20"/>
                                <w:sz w:val="22"/>
                              </w:rPr>
                              <w:t>Kagarko,</w:t>
                            </w:r>
                            <w:r>
                              <w:rPr>
                                <w:color w:val="231F20"/>
                                <w:spacing w:val="-11"/>
                                <w:sz w:val="22"/>
                              </w:rPr>
                              <w:t> </w:t>
                            </w:r>
                            <w:r>
                              <w:rPr>
                                <w:color w:val="231F20"/>
                                <w:sz w:val="22"/>
                              </w:rPr>
                              <w:t>Kajuru, Kaura, Kauru, Kubau, Kudan, Lere, Markafi, Sabon-Gari, Sanga, Soba, Zango-Kataf, Zaria</w:t>
                            </w:r>
                          </w:p>
                        </w:tc>
                        <w:tc>
                          <w:tcPr>
                            <w:tcW w:w="876" w:type="dxa"/>
                          </w:tcPr>
                          <w:p>
                            <w:pPr>
                              <w:pStyle w:val="TableParagraph"/>
                              <w:ind w:left="80"/>
                              <w:rPr>
                                <w:sz w:val="22"/>
                              </w:rPr>
                            </w:pPr>
                            <w:r>
                              <w:rPr>
                                <w:color w:val="231F20"/>
                                <w:spacing w:val="-2"/>
                                <w:sz w:val="22"/>
                              </w:rPr>
                              <w:t>Kaduna</w:t>
                            </w:r>
                          </w:p>
                        </w:tc>
                      </w:tr>
                      <w:tr>
                        <w:trPr>
                          <w:trHeight w:val="3340" w:hRule="atLeast"/>
                        </w:trPr>
                        <w:tc>
                          <w:tcPr>
                            <w:tcW w:w="999" w:type="dxa"/>
                          </w:tcPr>
                          <w:p>
                            <w:pPr>
                              <w:pStyle w:val="TableParagraph"/>
                              <w:rPr>
                                <w:sz w:val="22"/>
                              </w:rPr>
                            </w:pPr>
                            <w:r>
                              <w:rPr>
                                <w:color w:val="231F20"/>
                                <w:spacing w:val="-4"/>
                                <w:sz w:val="22"/>
                              </w:rPr>
                              <w:t>Kano</w:t>
                            </w:r>
                          </w:p>
                        </w:tc>
                        <w:tc>
                          <w:tcPr>
                            <w:tcW w:w="4131" w:type="dxa"/>
                          </w:tcPr>
                          <w:p>
                            <w:pPr>
                              <w:pStyle w:val="TableParagraph"/>
                              <w:spacing w:line="300" w:lineRule="atLeast" w:before="6"/>
                              <w:ind w:left="203" w:right="178"/>
                              <w:rPr>
                                <w:sz w:val="22"/>
                              </w:rPr>
                            </w:pPr>
                            <w:r>
                              <w:rPr>
                                <w:color w:val="231F20"/>
                                <w:sz w:val="22"/>
                              </w:rPr>
                              <w:t>Ajingi, Albasu, Bagwai, Bebeji, Bichi, Bunkure, Dala, Dambatta, Dawakin Kudu,</w:t>
                            </w:r>
                            <w:r>
                              <w:rPr>
                                <w:color w:val="231F20"/>
                                <w:spacing w:val="-4"/>
                                <w:sz w:val="22"/>
                              </w:rPr>
                              <w:t> </w:t>
                            </w:r>
                            <w:r>
                              <w:rPr>
                                <w:color w:val="231F20"/>
                                <w:sz w:val="22"/>
                              </w:rPr>
                              <w:t>Dawakin</w:t>
                            </w:r>
                            <w:r>
                              <w:rPr>
                                <w:color w:val="231F20"/>
                                <w:spacing w:val="-4"/>
                                <w:sz w:val="22"/>
                              </w:rPr>
                              <w:t> </w:t>
                            </w:r>
                            <w:r>
                              <w:rPr>
                                <w:color w:val="231F20"/>
                                <w:sz w:val="22"/>
                              </w:rPr>
                              <w:t>Tofa,</w:t>
                            </w:r>
                            <w:r>
                              <w:rPr>
                                <w:color w:val="231F20"/>
                                <w:spacing w:val="-4"/>
                                <w:sz w:val="22"/>
                              </w:rPr>
                              <w:t> </w:t>
                            </w:r>
                            <w:r>
                              <w:rPr>
                                <w:color w:val="231F20"/>
                                <w:sz w:val="22"/>
                              </w:rPr>
                              <w:t>Doguwa,</w:t>
                            </w:r>
                            <w:r>
                              <w:rPr>
                                <w:color w:val="231F20"/>
                                <w:spacing w:val="-4"/>
                                <w:sz w:val="22"/>
                              </w:rPr>
                              <w:t> </w:t>
                            </w:r>
                            <w:r>
                              <w:rPr>
                                <w:color w:val="231F20"/>
                                <w:sz w:val="22"/>
                              </w:rPr>
                              <w:t>Fagge, Gabasawa, Garko, Garum Mallam, Gaya,</w:t>
                            </w:r>
                            <w:r>
                              <w:rPr>
                                <w:color w:val="231F20"/>
                                <w:spacing w:val="-16"/>
                                <w:sz w:val="22"/>
                              </w:rPr>
                              <w:t> </w:t>
                            </w:r>
                            <w:r>
                              <w:rPr>
                                <w:color w:val="231F20"/>
                                <w:sz w:val="22"/>
                              </w:rPr>
                              <w:t>Gezawa,</w:t>
                            </w:r>
                            <w:r>
                              <w:rPr>
                                <w:color w:val="231F20"/>
                                <w:spacing w:val="-15"/>
                                <w:sz w:val="22"/>
                              </w:rPr>
                              <w:t> </w:t>
                            </w:r>
                            <w:r>
                              <w:rPr>
                                <w:color w:val="231F20"/>
                                <w:sz w:val="22"/>
                              </w:rPr>
                              <w:t>Gwale,</w:t>
                            </w:r>
                            <w:r>
                              <w:rPr>
                                <w:color w:val="231F20"/>
                                <w:spacing w:val="-15"/>
                                <w:sz w:val="22"/>
                              </w:rPr>
                              <w:t> </w:t>
                            </w:r>
                            <w:r>
                              <w:rPr>
                                <w:color w:val="231F20"/>
                                <w:sz w:val="22"/>
                              </w:rPr>
                              <w:t>Gwarzo,</w:t>
                            </w:r>
                            <w:r>
                              <w:rPr>
                                <w:color w:val="231F20"/>
                                <w:spacing w:val="-16"/>
                                <w:sz w:val="22"/>
                              </w:rPr>
                              <w:t> </w:t>
                            </w:r>
                            <w:r>
                              <w:rPr>
                                <w:color w:val="231F20"/>
                                <w:sz w:val="22"/>
                              </w:rPr>
                              <w:t>Kabo, Kano Municipal, Karaye, Kibiya, Kiru, Kumbotso, </w:t>
                            </w:r>
                            <w:r>
                              <w:rPr>
                                <w:color w:val="008275"/>
                                <w:sz w:val="22"/>
                              </w:rPr>
                              <w:t>Ghari</w:t>
                            </w:r>
                            <w:r>
                              <w:rPr>
                                <w:color w:val="231F20"/>
                                <w:sz w:val="22"/>
                              </w:rPr>
                              <w:t>, Kura, Madobi, Makoda, Minjibir, Nasarawa, Rano, Rimin</w:t>
                            </w:r>
                            <w:r>
                              <w:rPr>
                                <w:color w:val="231F20"/>
                                <w:spacing w:val="-16"/>
                                <w:sz w:val="22"/>
                              </w:rPr>
                              <w:t> </w:t>
                            </w:r>
                            <w:r>
                              <w:rPr>
                                <w:color w:val="231F20"/>
                                <w:sz w:val="22"/>
                              </w:rPr>
                              <w:t>Gado,</w:t>
                            </w:r>
                            <w:r>
                              <w:rPr>
                                <w:color w:val="231F20"/>
                                <w:spacing w:val="-15"/>
                                <w:sz w:val="22"/>
                              </w:rPr>
                              <w:t> </w:t>
                            </w:r>
                            <w:r>
                              <w:rPr>
                                <w:color w:val="231F20"/>
                                <w:sz w:val="22"/>
                              </w:rPr>
                              <w:t>Rogo,</w:t>
                            </w:r>
                            <w:r>
                              <w:rPr>
                                <w:color w:val="231F20"/>
                                <w:spacing w:val="-15"/>
                                <w:sz w:val="22"/>
                              </w:rPr>
                              <w:t> </w:t>
                            </w:r>
                            <w:r>
                              <w:rPr>
                                <w:color w:val="231F20"/>
                                <w:sz w:val="22"/>
                              </w:rPr>
                              <w:t>Shanono,</w:t>
                            </w:r>
                            <w:r>
                              <w:rPr>
                                <w:color w:val="231F20"/>
                                <w:spacing w:val="-16"/>
                                <w:sz w:val="22"/>
                              </w:rPr>
                              <w:t> </w:t>
                            </w:r>
                            <w:r>
                              <w:rPr>
                                <w:color w:val="231F20"/>
                                <w:sz w:val="22"/>
                              </w:rPr>
                              <w:t>Sumaila, </w:t>
                            </w:r>
                            <w:r>
                              <w:rPr>
                                <w:color w:val="231F20"/>
                                <w:spacing w:val="-2"/>
                                <w:sz w:val="22"/>
                              </w:rPr>
                              <w:t>Takai,</w:t>
                            </w:r>
                            <w:r>
                              <w:rPr>
                                <w:color w:val="231F20"/>
                                <w:spacing w:val="-14"/>
                                <w:sz w:val="22"/>
                              </w:rPr>
                              <w:t> </w:t>
                            </w:r>
                            <w:r>
                              <w:rPr>
                                <w:color w:val="231F20"/>
                                <w:spacing w:val="-2"/>
                                <w:sz w:val="22"/>
                              </w:rPr>
                              <w:t>Tarauni,</w:t>
                            </w:r>
                            <w:r>
                              <w:rPr>
                                <w:color w:val="231F20"/>
                                <w:spacing w:val="-13"/>
                                <w:sz w:val="22"/>
                              </w:rPr>
                              <w:t> </w:t>
                            </w:r>
                            <w:r>
                              <w:rPr>
                                <w:color w:val="231F20"/>
                                <w:spacing w:val="-2"/>
                                <w:sz w:val="22"/>
                              </w:rPr>
                              <w:t>Tofa,</w:t>
                            </w:r>
                            <w:r>
                              <w:rPr>
                                <w:color w:val="231F20"/>
                                <w:spacing w:val="-13"/>
                                <w:sz w:val="22"/>
                              </w:rPr>
                              <w:t> </w:t>
                            </w:r>
                            <w:r>
                              <w:rPr>
                                <w:color w:val="231F20"/>
                                <w:spacing w:val="-2"/>
                                <w:sz w:val="22"/>
                              </w:rPr>
                              <w:t>Tsanyawa,</w:t>
                            </w:r>
                            <w:r>
                              <w:rPr>
                                <w:color w:val="231F20"/>
                                <w:spacing w:val="-14"/>
                                <w:sz w:val="22"/>
                              </w:rPr>
                              <w:t> </w:t>
                            </w:r>
                            <w:r>
                              <w:rPr>
                                <w:color w:val="231F20"/>
                                <w:spacing w:val="-2"/>
                                <w:sz w:val="22"/>
                              </w:rPr>
                              <w:t>Tudun </w:t>
                            </w:r>
                            <w:r>
                              <w:rPr>
                                <w:color w:val="231F20"/>
                                <w:sz w:val="22"/>
                              </w:rPr>
                              <w:t>Wada, Ungogo, Warawa, Wudil</w:t>
                            </w:r>
                          </w:p>
                        </w:tc>
                        <w:tc>
                          <w:tcPr>
                            <w:tcW w:w="876" w:type="dxa"/>
                          </w:tcPr>
                          <w:p>
                            <w:pPr>
                              <w:pStyle w:val="TableParagraph"/>
                              <w:ind w:left="80"/>
                              <w:rPr>
                                <w:sz w:val="22"/>
                              </w:rPr>
                            </w:pPr>
                            <w:r>
                              <w:rPr>
                                <w:color w:val="231F20"/>
                                <w:spacing w:val="-4"/>
                                <w:sz w:val="22"/>
                              </w:rPr>
                              <w:t>Kano</w:t>
                            </w:r>
                          </w:p>
                        </w:tc>
                      </w:tr>
                    </w:tbl>
                    <w:p>
                      <w:pPr>
                        <w:pStyle w:val="BodyText"/>
                      </w:pPr>
                    </w:p>
                  </w:txbxContent>
                </v:textbox>
                <w10:wrap type="none"/>
              </v:shape>
            </w:pict>
          </mc:Fallback>
        </mc:AlternateContent>
      </w:r>
      <w:r>
        <w:rPr>
          <w:rFonts w:ascii="Arial"/>
          <w:b/>
          <w:color w:val="008275"/>
          <w:spacing w:val="-2"/>
          <w:sz w:val="18"/>
        </w:rPr>
        <w:t>[First</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Part </w:t>
      </w:r>
      <w:r>
        <w:rPr>
          <w:rFonts w:ascii="Arial"/>
          <w:b/>
          <w:color w:val="008275"/>
          <w:sz w:val="18"/>
        </w:rPr>
        <w:t>I is altered by the Constitution of the Federal</w:t>
      </w:r>
      <w:r>
        <w:rPr>
          <w:rFonts w:ascii="Arial"/>
          <w:b/>
          <w:color w:val="008275"/>
          <w:spacing w:val="-13"/>
          <w:sz w:val="18"/>
        </w:rPr>
        <w:t> </w:t>
      </w:r>
      <w:r>
        <w:rPr>
          <w:rFonts w:ascii="Arial"/>
          <w:b/>
          <w:color w:val="008275"/>
          <w:sz w:val="18"/>
        </w:rPr>
        <w:t>Republic</w:t>
      </w:r>
      <w:r>
        <w:rPr>
          <w:rFonts w:ascii="Arial"/>
          <w:b/>
          <w:color w:val="008275"/>
          <w:spacing w:val="-12"/>
          <w:sz w:val="18"/>
        </w:rPr>
        <w:t> </w:t>
      </w:r>
      <w:r>
        <w:rPr>
          <w:rFonts w:ascii="Arial"/>
          <w:b/>
          <w:color w:val="008275"/>
          <w:spacing w:val="-5"/>
          <w:sz w:val="18"/>
        </w:rPr>
        <w:t>of</w:t>
      </w:r>
    </w:p>
    <w:p>
      <w:pPr>
        <w:pStyle w:val="BodyText"/>
        <w:ind w:left="564"/>
        <w:rPr>
          <w:rFonts w:ascii="Arial"/>
          <w:sz w:val="20"/>
        </w:rPr>
      </w:pPr>
      <w:r>
        <w:rPr>
          <w:rFonts w:ascii="Arial"/>
          <w:sz w:val="20"/>
        </w:rPr>
        <mc:AlternateContent>
          <mc:Choice Requires="wps">
            <w:drawing>
              <wp:inline distT="0" distB="0" distL="0" distR="0">
                <wp:extent cx="1058545" cy="156210"/>
                <wp:effectExtent l="0" t="0" r="0" b="0"/>
                <wp:docPr id="54" name="Textbox 54"/>
                <wp:cNvGraphicFramePr>
                  <a:graphicFrameLocks/>
                </wp:cNvGraphicFramePr>
                <a:graphic>
                  <a:graphicData uri="http://schemas.microsoft.com/office/word/2010/wordprocessingShape">
                    <wps:wsp>
                      <wps:cNvPr id="54" name="Textbox 54"/>
                      <wps:cNvSpPr txBox="1"/>
                      <wps:spPr>
                        <a:xfrm>
                          <a:off x="0" y="0"/>
                          <a:ext cx="1058545" cy="156210"/>
                        </a:xfrm>
                        <a:prstGeom prst="rect">
                          <a:avLst/>
                        </a:prstGeom>
                      </wps:spPr>
                      <wps:txbx>
                        <w:txbxContent>
                          <w:p>
                            <w:pPr>
                              <w:spacing w:before="11"/>
                              <w:ind w:left="0" w:right="0" w:firstLine="0"/>
                              <w:jc w:val="left"/>
                              <w:rPr>
                                <w:rFonts w:ascii="Arial"/>
                                <w:b/>
                                <w:sz w:val="18"/>
                              </w:rPr>
                            </w:pPr>
                            <w:r>
                              <w:rPr>
                                <w:rFonts w:ascii="Arial"/>
                                <w:b/>
                                <w:color w:val="008275"/>
                                <w:w w:val="105"/>
                                <w:sz w:val="18"/>
                              </w:rPr>
                              <w:t>Nigeria,</w:t>
                            </w:r>
                            <w:r>
                              <w:rPr>
                                <w:rFonts w:ascii="Arial"/>
                                <w:b/>
                                <w:color w:val="008275"/>
                                <w:spacing w:val="-5"/>
                                <w:w w:val="105"/>
                                <w:sz w:val="18"/>
                              </w:rPr>
                              <w:t> </w:t>
                            </w:r>
                            <w:r>
                              <w:rPr>
                                <w:rFonts w:ascii="Arial"/>
                                <w:b/>
                                <w:color w:val="008275"/>
                                <w:w w:val="105"/>
                                <w:sz w:val="18"/>
                              </w:rPr>
                              <w:t>1999</w:t>
                            </w:r>
                            <w:r>
                              <w:rPr>
                                <w:rFonts w:ascii="Arial"/>
                                <w:b/>
                                <w:color w:val="008275"/>
                                <w:spacing w:val="-4"/>
                                <w:w w:val="105"/>
                                <w:sz w:val="18"/>
                              </w:rPr>
                              <w:t> </w:t>
                            </w:r>
                            <w:r>
                              <w:rPr>
                                <w:rFonts w:ascii="Arial"/>
                                <w:b/>
                                <w:color w:val="008275"/>
                                <w:spacing w:val="-6"/>
                                <w:w w:val="105"/>
                                <w:sz w:val="18"/>
                              </w:rPr>
                              <w:t>(Fifth</w:t>
                            </w:r>
                          </w:p>
                        </w:txbxContent>
                      </wps:txbx>
                      <wps:bodyPr wrap="square" lIns="0" tIns="0" rIns="0" bIns="0" rtlCol="0">
                        <a:noAutofit/>
                      </wps:bodyPr>
                    </wps:wsp>
                  </a:graphicData>
                </a:graphic>
              </wp:inline>
            </w:drawing>
          </mc:Choice>
          <mc:Fallback>
            <w:pict>
              <v:shape style="width:83.35pt;height:12.3pt;mso-position-horizontal-relative:char;mso-position-vertical-relative:line" type="#_x0000_t202" id="docshape31" filled="false" stroked="false">
                <w10:anchorlock/>
                <v:textbox inset="0,0,0,0">
                  <w:txbxContent>
                    <w:p>
                      <w:pPr>
                        <w:spacing w:before="11"/>
                        <w:ind w:left="0" w:right="0" w:firstLine="0"/>
                        <w:jc w:val="left"/>
                        <w:rPr>
                          <w:rFonts w:ascii="Arial"/>
                          <w:b/>
                          <w:sz w:val="18"/>
                        </w:rPr>
                      </w:pPr>
                      <w:r>
                        <w:rPr>
                          <w:rFonts w:ascii="Arial"/>
                          <w:b/>
                          <w:color w:val="008275"/>
                          <w:w w:val="105"/>
                          <w:sz w:val="18"/>
                        </w:rPr>
                        <w:t>Nigeria,</w:t>
                      </w:r>
                      <w:r>
                        <w:rPr>
                          <w:rFonts w:ascii="Arial"/>
                          <w:b/>
                          <w:color w:val="008275"/>
                          <w:spacing w:val="-5"/>
                          <w:w w:val="105"/>
                          <w:sz w:val="18"/>
                        </w:rPr>
                        <w:t> </w:t>
                      </w:r>
                      <w:r>
                        <w:rPr>
                          <w:rFonts w:ascii="Arial"/>
                          <w:b/>
                          <w:color w:val="008275"/>
                          <w:w w:val="105"/>
                          <w:sz w:val="18"/>
                        </w:rPr>
                        <w:t>1999</w:t>
                      </w:r>
                      <w:r>
                        <w:rPr>
                          <w:rFonts w:ascii="Arial"/>
                          <w:b/>
                          <w:color w:val="008275"/>
                          <w:spacing w:val="-4"/>
                          <w:w w:val="105"/>
                          <w:sz w:val="18"/>
                        </w:rPr>
                        <w:t> </w:t>
                      </w:r>
                      <w:r>
                        <w:rPr>
                          <w:rFonts w:ascii="Arial"/>
                          <w:b/>
                          <w:color w:val="008275"/>
                          <w:spacing w:val="-6"/>
                          <w:w w:val="105"/>
                          <w:sz w:val="18"/>
                        </w:rPr>
                        <w:t>(Fifth</w:t>
                      </w:r>
                    </w:p>
                  </w:txbxContent>
                </v:textbox>
              </v:shape>
            </w:pict>
          </mc:Fallback>
        </mc:AlternateContent>
      </w:r>
      <w:r>
        <w:rPr>
          <w:rFonts w:ascii="Arial"/>
          <w:sz w:val="20"/>
        </w:rPr>
      </w:r>
    </w:p>
    <w:p>
      <w:pPr>
        <w:spacing w:before="0"/>
        <w:ind w:left="0" w:right="7689" w:firstLine="0"/>
        <w:jc w:val="right"/>
        <w:rPr>
          <w:rFonts w:ascii="Arial"/>
          <w:b/>
          <w:sz w:val="18"/>
        </w:rPr>
      </w:pPr>
      <w:r>
        <w:rPr>
          <w:rFonts w:ascii="Arial"/>
          <w:b/>
          <w:color w:val="008275"/>
          <w:sz w:val="18"/>
        </w:rPr>
        <w:t>Alteration)</w:t>
      </w:r>
      <w:r>
        <w:rPr>
          <w:rFonts w:ascii="Arial"/>
          <w:b/>
          <w:color w:val="008275"/>
          <w:spacing w:val="12"/>
          <w:sz w:val="18"/>
        </w:rPr>
        <w:t> </w:t>
      </w:r>
      <w:r>
        <w:rPr>
          <w:rFonts w:ascii="Arial"/>
          <w:b/>
          <w:color w:val="008275"/>
          <w:spacing w:val="-2"/>
          <w:sz w:val="18"/>
        </w:rPr>
        <w:t>(No.2)</w:t>
      </w:r>
    </w:p>
    <w:p>
      <w:pPr>
        <w:spacing w:before="26"/>
        <w:ind w:left="0" w:right="7689" w:firstLine="0"/>
        <w:jc w:val="right"/>
        <w:rPr>
          <w:rFonts w:ascii="Arial"/>
          <w:b/>
          <w:sz w:val="18"/>
        </w:rPr>
      </w:pPr>
      <w:r>
        <w:rPr>
          <w:rFonts w:ascii="Arial"/>
          <w:b/>
          <w:color w:val="008275"/>
          <w:sz w:val="18"/>
        </w:rPr>
        <w:t>Act),</w:t>
      </w:r>
      <w:r>
        <w:rPr>
          <w:rFonts w:ascii="Arial"/>
          <w:b/>
          <w:color w:val="008275"/>
          <w:spacing w:val="3"/>
          <w:sz w:val="18"/>
        </w:rPr>
        <w:t> </w:t>
      </w:r>
      <w:r>
        <w:rPr>
          <w:rFonts w:ascii="Arial"/>
          <w:b/>
          <w:color w:val="008275"/>
          <w:spacing w:val="-4"/>
          <w:sz w:val="18"/>
        </w:rPr>
        <w:t>2023]</w:t>
      </w:r>
    </w:p>
    <w:p>
      <w:pPr>
        <w:spacing w:after="0"/>
        <w:jc w:val="right"/>
        <w:rPr>
          <w:rFonts w:ascii="Arial"/>
          <w:b/>
          <w:sz w:val="18"/>
        </w:rPr>
        <w:sectPr>
          <w:pgSz w:w="10490" w:h="13890"/>
          <w:pgMar w:header="0" w:footer="357" w:top="1180" w:bottom="460" w:left="283" w:right="283"/>
        </w:sectPr>
      </w:pPr>
    </w:p>
    <w:p>
      <w:pPr>
        <w:pStyle w:val="BodyText"/>
        <w:spacing w:before="1"/>
        <w:rPr>
          <w:rFonts w:ascii="Arial"/>
          <w:b/>
          <w:sz w:val="2"/>
        </w:rPr>
      </w:pPr>
    </w:p>
    <w:tbl>
      <w:tblPr>
        <w:tblW w:w="0" w:type="auto"/>
        <w:jc w:val="left"/>
        <w:tblInd w:w="8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3"/>
        <w:gridCol w:w="4021"/>
        <w:gridCol w:w="845"/>
      </w:tblGrid>
      <w:tr>
        <w:trPr>
          <w:trHeight w:val="2440" w:hRule="atLeast"/>
        </w:trPr>
        <w:tc>
          <w:tcPr>
            <w:tcW w:w="1103" w:type="dxa"/>
          </w:tcPr>
          <w:p>
            <w:pPr>
              <w:pStyle w:val="TableParagraph"/>
              <w:spacing w:before="13"/>
              <w:rPr>
                <w:sz w:val="22"/>
              </w:rPr>
            </w:pPr>
            <w:r>
              <w:rPr>
                <w:color w:val="231F20"/>
                <w:spacing w:val="-2"/>
                <w:sz w:val="22"/>
              </w:rPr>
              <w:t>Katsina</w:t>
            </w:r>
          </w:p>
        </w:tc>
        <w:tc>
          <w:tcPr>
            <w:tcW w:w="4021" w:type="dxa"/>
          </w:tcPr>
          <w:p>
            <w:pPr>
              <w:pStyle w:val="TableParagraph"/>
              <w:spacing w:line="285" w:lineRule="auto" w:before="13"/>
              <w:ind w:left="99"/>
              <w:rPr>
                <w:sz w:val="22"/>
              </w:rPr>
            </w:pPr>
            <w:r>
              <w:rPr>
                <w:color w:val="231F20"/>
                <w:sz w:val="22"/>
              </w:rPr>
              <w:t>Bakori, Batagarawa, Batsari, Baure, Bindawa,</w:t>
            </w:r>
            <w:r>
              <w:rPr>
                <w:color w:val="231F20"/>
                <w:spacing w:val="-3"/>
                <w:sz w:val="22"/>
              </w:rPr>
              <w:t> </w:t>
            </w:r>
            <w:r>
              <w:rPr>
                <w:color w:val="231F20"/>
                <w:sz w:val="22"/>
              </w:rPr>
              <w:t>Charanchi,</w:t>
            </w:r>
            <w:r>
              <w:rPr>
                <w:color w:val="231F20"/>
                <w:spacing w:val="-3"/>
                <w:sz w:val="22"/>
              </w:rPr>
              <w:t> </w:t>
            </w:r>
            <w:r>
              <w:rPr>
                <w:color w:val="231F20"/>
                <w:sz w:val="22"/>
              </w:rPr>
              <w:t>Dandume,</w:t>
            </w:r>
            <w:r>
              <w:rPr>
                <w:color w:val="231F20"/>
                <w:spacing w:val="-3"/>
                <w:sz w:val="22"/>
              </w:rPr>
              <w:t> </w:t>
            </w:r>
            <w:r>
              <w:rPr>
                <w:color w:val="231F20"/>
                <w:sz w:val="22"/>
              </w:rPr>
              <w:t>Danja, Dan Musa, Daura, Dutsi, Dutsin-Ma, Faskari, Funtua, Ingawa, Jibia, Kafur, Kaita, Kankara, Kankia, Katsina, Kurfi, Kusada, Mai’Adua, Malumfashi, Mani, </w:t>
            </w:r>
            <w:r>
              <w:rPr>
                <w:color w:val="231F20"/>
                <w:spacing w:val="-2"/>
                <w:sz w:val="22"/>
              </w:rPr>
              <w:t>Mashi,</w:t>
            </w:r>
            <w:r>
              <w:rPr>
                <w:color w:val="231F20"/>
                <w:spacing w:val="-14"/>
                <w:sz w:val="22"/>
              </w:rPr>
              <w:t> </w:t>
            </w:r>
            <w:r>
              <w:rPr>
                <w:color w:val="231F20"/>
                <w:spacing w:val="-2"/>
                <w:sz w:val="22"/>
              </w:rPr>
              <w:t>Matazu,</w:t>
            </w:r>
            <w:r>
              <w:rPr>
                <w:color w:val="231F20"/>
                <w:spacing w:val="-13"/>
                <w:sz w:val="22"/>
              </w:rPr>
              <w:t> </w:t>
            </w:r>
            <w:r>
              <w:rPr>
                <w:color w:val="231F20"/>
                <w:spacing w:val="-2"/>
                <w:sz w:val="22"/>
              </w:rPr>
              <w:t>Musawa,</w:t>
            </w:r>
            <w:r>
              <w:rPr>
                <w:color w:val="231F20"/>
                <w:spacing w:val="-13"/>
                <w:sz w:val="22"/>
              </w:rPr>
              <w:t> </w:t>
            </w:r>
            <w:r>
              <w:rPr>
                <w:color w:val="231F20"/>
                <w:spacing w:val="-2"/>
                <w:sz w:val="22"/>
              </w:rPr>
              <w:t>Rimi,</w:t>
            </w:r>
            <w:r>
              <w:rPr>
                <w:color w:val="231F20"/>
                <w:spacing w:val="-14"/>
                <w:sz w:val="22"/>
              </w:rPr>
              <w:t> </w:t>
            </w:r>
            <w:r>
              <w:rPr>
                <w:color w:val="231F20"/>
                <w:spacing w:val="-2"/>
                <w:sz w:val="22"/>
              </w:rPr>
              <w:t>Sabuwa,</w:t>
            </w:r>
          </w:p>
          <w:p>
            <w:pPr>
              <w:pStyle w:val="TableParagraph"/>
              <w:spacing w:line="246" w:lineRule="exact" w:before="0"/>
              <w:ind w:left="99"/>
              <w:rPr>
                <w:sz w:val="22"/>
              </w:rPr>
            </w:pPr>
            <w:r>
              <w:rPr>
                <w:color w:val="231F20"/>
                <w:spacing w:val="-4"/>
                <w:sz w:val="22"/>
              </w:rPr>
              <w:t>Safana,</w:t>
            </w:r>
            <w:r>
              <w:rPr>
                <w:color w:val="231F20"/>
                <w:spacing w:val="-8"/>
                <w:sz w:val="22"/>
              </w:rPr>
              <w:t> </w:t>
            </w:r>
            <w:r>
              <w:rPr>
                <w:color w:val="231F20"/>
                <w:spacing w:val="-4"/>
                <w:sz w:val="22"/>
              </w:rPr>
              <w:t>Sandamu,</w:t>
            </w:r>
            <w:r>
              <w:rPr>
                <w:color w:val="231F20"/>
                <w:spacing w:val="-8"/>
                <w:sz w:val="22"/>
              </w:rPr>
              <w:t> </w:t>
            </w:r>
            <w:r>
              <w:rPr>
                <w:color w:val="231F20"/>
                <w:spacing w:val="-4"/>
                <w:sz w:val="22"/>
              </w:rPr>
              <w:t>Zango</w:t>
            </w:r>
          </w:p>
        </w:tc>
        <w:tc>
          <w:tcPr>
            <w:tcW w:w="845" w:type="dxa"/>
          </w:tcPr>
          <w:p>
            <w:pPr>
              <w:pStyle w:val="TableParagraph"/>
              <w:spacing w:before="13"/>
              <w:ind w:left="86"/>
              <w:rPr>
                <w:sz w:val="22"/>
              </w:rPr>
            </w:pPr>
            <w:r>
              <w:rPr>
                <w:color w:val="231F20"/>
                <w:spacing w:val="-2"/>
                <w:sz w:val="22"/>
              </w:rPr>
              <w:t>Katsina</w:t>
            </w:r>
          </w:p>
        </w:tc>
      </w:tr>
      <w:tr>
        <w:trPr>
          <w:trHeight w:val="1880" w:hRule="atLeast"/>
        </w:trPr>
        <w:tc>
          <w:tcPr>
            <w:tcW w:w="1103" w:type="dxa"/>
          </w:tcPr>
          <w:p>
            <w:pPr>
              <w:pStyle w:val="TableParagraph"/>
              <w:rPr>
                <w:sz w:val="22"/>
              </w:rPr>
            </w:pPr>
            <w:r>
              <w:rPr>
                <w:color w:val="231F20"/>
                <w:spacing w:val="-4"/>
                <w:w w:val="105"/>
                <w:sz w:val="22"/>
              </w:rPr>
              <w:t>Kebbi</w:t>
            </w:r>
          </w:p>
        </w:tc>
        <w:tc>
          <w:tcPr>
            <w:tcW w:w="4021" w:type="dxa"/>
          </w:tcPr>
          <w:p>
            <w:pPr>
              <w:pStyle w:val="TableParagraph"/>
              <w:spacing w:line="285" w:lineRule="auto"/>
              <w:ind w:left="99"/>
              <w:rPr>
                <w:sz w:val="22"/>
              </w:rPr>
            </w:pPr>
            <w:r>
              <w:rPr>
                <w:color w:val="231F20"/>
                <w:sz w:val="22"/>
              </w:rPr>
              <w:t>Aleiro, Arewa-Dandi, Argungu, </w:t>
            </w:r>
            <w:r>
              <w:rPr>
                <w:color w:val="231F20"/>
                <w:sz w:val="22"/>
              </w:rPr>
              <w:t>Augie, Bagudo, Birnin Kebbi, Bunza, Dandi, Fakai, Gwandu, Jega, Kalgo, Koko/ Besse, Maiyama, Ngaski, Sakaba, Shanga, Suru, Wasagu/Danko, Yauri, </w:t>
            </w:r>
            <w:r>
              <w:rPr>
                <w:color w:val="231F20"/>
                <w:spacing w:val="-4"/>
                <w:sz w:val="22"/>
              </w:rPr>
              <w:t>Zuru</w:t>
            </w:r>
          </w:p>
        </w:tc>
        <w:tc>
          <w:tcPr>
            <w:tcW w:w="845" w:type="dxa"/>
          </w:tcPr>
          <w:p>
            <w:pPr>
              <w:pStyle w:val="TableParagraph"/>
              <w:spacing w:line="285" w:lineRule="auto"/>
              <w:ind w:left="86"/>
              <w:rPr>
                <w:sz w:val="22"/>
              </w:rPr>
            </w:pPr>
            <w:r>
              <w:rPr>
                <w:color w:val="231F20"/>
                <w:spacing w:val="-2"/>
                <w:sz w:val="22"/>
              </w:rPr>
              <w:t>Birnin Kebbi</w:t>
            </w:r>
          </w:p>
        </w:tc>
      </w:tr>
      <w:tr>
        <w:trPr>
          <w:trHeight w:val="1880" w:hRule="atLeast"/>
        </w:trPr>
        <w:tc>
          <w:tcPr>
            <w:tcW w:w="1103" w:type="dxa"/>
          </w:tcPr>
          <w:p>
            <w:pPr>
              <w:pStyle w:val="TableParagraph"/>
              <w:rPr>
                <w:sz w:val="22"/>
              </w:rPr>
            </w:pPr>
            <w:r>
              <w:rPr>
                <w:color w:val="231F20"/>
                <w:spacing w:val="-4"/>
                <w:w w:val="105"/>
                <w:sz w:val="22"/>
              </w:rPr>
              <w:t>Kogi</w:t>
            </w:r>
          </w:p>
        </w:tc>
        <w:tc>
          <w:tcPr>
            <w:tcW w:w="4021" w:type="dxa"/>
          </w:tcPr>
          <w:p>
            <w:pPr>
              <w:pStyle w:val="TableParagraph"/>
              <w:spacing w:line="285" w:lineRule="auto"/>
              <w:ind w:left="99" w:right="83"/>
              <w:rPr>
                <w:sz w:val="22"/>
              </w:rPr>
            </w:pPr>
            <w:r>
              <w:rPr>
                <w:color w:val="231F20"/>
                <w:sz w:val="22"/>
              </w:rPr>
              <w:t>Adavi,</w:t>
            </w:r>
            <w:r>
              <w:rPr>
                <w:color w:val="231F20"/>
                <w:spacing w:val="-16"/>
                <w:sz w:val="22"/>
              </w:rPr>
              <w:t> </w:t>
            </w:r>
            <w:r>
              <w:rPr>
                <w:color w:val="231F20"/>
                <w:sz w:val="22"/>
              </w:rPr>
              <w:t>Ajaokuta,</w:t>
            </w:r>
            <w:r>
              <w:rPr>
                <w:color w:val="231F20"/>
                <w:spacing w:val="-15"/>
                <w:sz w:val="22"/>
              </w:rPr>
              <w:t> </w:t>
            </w:r>
            <w:r>
              <w:rPr>
                <w:color w:val="231F20"/>
                <w:sz w:val="22"/>
              </w:rPr>
              <w:t>Ankpa,</w:t>
            </w:r>
            <w:r>
              <w:rPr>
                <w:color w:val="231F20"/>
                <w:spacing w:val="-15"/>
                <w:sz w:val="22"/>
              </w:rPr>
              <w:t> </w:t>
            </w:r>
            <w:r>
              <w:rPr>
                <w:color w:val="231F20"/>
                <w:sz w:val="22"/>
              </w:rPr>
              <w:t>Bassa,</w:t>
            </w:r>
            <w:r>
              <w:rPr>
                <w:color w:val="231F20"/>
                <w:spacing w:val="-16"/>
                <w:sz w:val="22"/>
              </w:rPr>
              <w:t> </w:t>
            </w:r>
            <w:r>
              <w:rPr>
                <w:color w:val="231F20"/>
                <w:sz w:val="22"/>
              </w:rPr>
              <w:t>Dekina, Ibaji, Idah, Igalamela-Odolu, Ijumu, Kabba/Bunu, Kogi, Lokoja, Mopa- Muro, Ofu, Ogori/Magongo, Okehi, Okene, Olamabolo, Omala, Yagba East, Yagba West</w:t>
            </w:r>
          </w:p>
        </w:tc>
        <w:tc>
          <w:tcPr>
            <w:tcW w:w="845" w:type="dxa"/>
          </w:tcPr>
          <w:p>
            <w:pPr>
              <w:pStyle w:val="TableParagraph"/>
              <w:ind w:left="86"/>
              <w:rPr>
                <w:sz w:val="22"/>
              </w:rPr>
            </w:pPr>
            <w:r>
              <w:rPr>
                <w:color w:val="231F20"/>
                <w:spacing w:val="-2"/>
                <w:sz w:val="22"/>
              </w:rPr>
              <w:t>Lokoja</w:t>
            </w:r>
          </w:p>
        </w:tc>
      </w:tr>
      <w:tr>
        <w:trPr>
          <w:trHeight w:val="1280" w:hRule="atLeast"/>
        </w:trPr>
        <w:tc>
          <w:tcPr>
            <w:tcW w:w="1103" w:type="dxa"/>
          </w:tcPr>
          <w:p>
            <w:pPr>
              <w:pStyle w:val="TableParagraph"/>
              <w:rPr>
                <w:sz w:val="22"/>
              </w:rPr>
            </w:pPr>
            <w:r>
              <w:rPr>
                <w:color w:val="231F20"/>
                <w:spacing w:val="-2"/>
                <w:sz w:val="22"/>
              </w:rPr>
              <w:t>Kwara</w:t>
            </w:r>
          </w:p>
        </w:tc>
        <w:tc>
          <w:tcPr>
            <w:tcW w:w="4021" w:type="dxa"/>
          </w:tcPr>
          <w:p>
            <w:pPr>
              <w:pStyle w:val="TableParagraph"/>
              <w:spacing w:line="285" w:lineRule="auto"/>
              <w:ind w:left="99" w:right="477"/>
              <w:rPr>
                <w:sz w:val="22"/>
              </w:rPr>
            </w:pPr>
            <w:r>
              <w:rPr>
                <w:color w:val="231F20"/>
                <w:sz w:val="22"/>
              </w:rPr>
              <w:t>Asa, Baruten, Edu, Ekiti, Ifelodun, Ilorin</w:t>
            </w:r>
            <w:r>
              <w:rPr>
                <w:color w:val="231F20"/>
                <w:spacing w:val="-7"/>
                <w:sz w:val="22"/>
              </w:rPr>
              <w:t> </w:t>
            </w:r>
            <w:r>
              <w:rPr>
                <w:color w:val="231F20"/>
                <w:sz w:val="22"/>
              </w:rPr>
              <w:t>East,</w:t>
            </w:r>
            <w:r>
              <w:rPr>
                <w:color w:val="231F20"/>
                <w:spacing w:val="-7"/>
                <w:sz w:val="22"/>
              </w:rPr>
              <w:t> </w:t>
            </w:r>
            <w:r>
              <w:rPr>
                <w:color w:val="231F20"/>
                <w:sz w:val="22"/>
              </w:rPr>
              <w:t>Ilorin</w:t>
            </w:r>
            <w:r>
              <w:rPr>
                <w:color w:val="231F20"/>
                <w:spacing w:val="-7"/>
                <w:sz w:val="22"/>
              </w:rPr>
              <w:t> </w:t>
            </w:r>
            <w:r>
              <w:rPr>
                <w:color w:val="231F20"/>
                <w:sz w:val="22"/>
              </w:rPr>
              <w:t>South,</w:t>
            </w:r>
            <w:r>
              <w:rPr>
                <w:color w:val="231F20"/>
                <w:spacing w:val="-7"/>
                <w:sz w:val="22"/>
              </w:rPr>
              <w:t> </w:t>
            </w:r>
            <w:r>
              <w:rPr>
                <w:color w:val="231F20"/>
                <w:sz w:val="22"/>
              </w:rPr>
              <w:t>Ilorin</w:t>
            </w:r>
            <w:r>
              <w:rPr>
                <w:color w:val="231F20"/>
                <w:spacing w:val="-7"/>
                <w:sz w:val="22"/>
              </w:rPr>
              <w:t> </w:t>
            </w:r>
            <w:r>
              <w:rPr>
                <w:color w:val="231F20"/>
                <w:sz w:val="22"/>
              </w:rPr>
              <w:t>West, Irepodun,</w:t>
            </w:r>
            <w:r>
              <w:rPr>
                <w:color w:val="231F20"/>
                <w:spacing w:val="-5"/>
                <w:sz w:val="22"/>
              </w:rPr>
              <w:t> </w:t>
            </w:r>
            <w:r>
              <w:rPr>
                <w:color w:val="231F20"/>
                <w:sz w:val="22"/>
              </w:rPr>
              <w:t>Isin,</w:t>
            </w:r>
            <w:r>
              <w:rPr>
                <w:color w:val="231F20"/>
                <w:spacing w:val="-5"/>
                <w:sz w:val="22"/>
              </w:rPr>
              <w:t> </w:t>
            </w:r>
            <w:r>
              <w:rPr>
                <w:color w:val="231F20"/>
                <w:sz w:val="22"/>
              </w:rPr>
              <w:t>Kaiama,</w:t>
            </w:r>
            <w:r>
              <w:rPr>
                <w:color w:val="231F20"/>
                <w:spacing w:val="-5"/>
                <w:sz w:val="22"/>
              </w:rPr>
              <w:t> </w:t>
            </w:r>
            <w:r>
              <w:rPr>
                <w:color w:val="231F20"/>
                <w:sz w:val="22"/>
              </w:rPr>
              <w:t>Moro,</w:t>
            </w:r>
            <w:r>
              <w:rPr>
                <w:color w:val="231F20"/>
                <w:spacing w:val="-5"/>
                <w:sz w:val="22"/>
              </w:rPr>
              <w:t> </w:t>
            </w:r>
            <w:r>
              <w:rPr>
                <w:color w:val="231F20"/>
                <w:sz w:val="22"/>
              </w:rPr>
              <w:t>Offa, Oke-Ero, Oyun, Pategi</w:t>
            </w:r>
          </w:p>
        </w:tc>
        <w:tc>
          <w:tcPr>
            <w:tcW w:w="845" w:type="dxa"/>
          </w:tcPr>
          <w:p>
            <w:pPr>
              <w:pStyle w:val="TableParagraph"/>
              <w:ind w:left="86"/>
              <w:rPr>
                <w:sz w:val="22"/>
              </w:rPr>
            </w:pPr>
            <w:r>
              <w:rPr>
                <w:color w:val="231F20"/>
                <w:spacing w:val="-2"/>
                <w:sz w:val="22"/>
              </w:rPr>
              <w:t>Ilorin</w:t>
            </w:r>
          </w:p>
        </w:tc>
      </w:tr>
      <w:tr>
        <w:trPr>
          <w:trHeight w:val="1879" w:hRule="atLeast"/>
        </w:trPr>
        <w:tc>
          <w:tcPr>
            <w:tcW w:w="1103" w:type="dxa"/>
          </w:tcPr>
          <w:p>
            <w:pPr>
              <w:pStyle w:val="TableParagraph"/>
              <w:rPr>
                <w:sz w:val="22"/>
              </w:rPr>
            </w:pPr>
            <w:r>
              <w:rPr>
                <w:color w:val="231F20"/>
                <w:spacing w:val="-2"/>
                <w:sz w:val="22"/>
              </w:rPr>
              <w:t>Lagos</w:t>
            </w:r>
          </w:p>
        </w:tc>
        <w:tc>
          <w:tcPr>
            <w:tcW w:w="4021" w:type="dxa"/>
          </w:tcPr>
          <w:p>
            <w:pPr>
              <w:pStyle w:val="TableParagraph"/>
              <w:spacing w:line="285" w:lineRule="auto"/>
              <w:ind w:left="99" w:right="149"/>
              <w:rPr>
                <w:sz w:val="22"/>
              </w:rPr>
            </w:pPr>
            <w:r>
              <w:rPr>
                <w:color w:val="231F20"/>
                <w:sz w:val="22"/>
              </w:rPr>
              <w:t>Agege, Ajeromi-Ifelodun, Alimosho, Amuwo-Odofin, Apapa, Badagry, </w:t>
            </w:r>
            <w:r>
              <w:rPr>
                <w:color w:val="231F20"/>
                <w:sz w:val="22"/>
              </w:rPr>
              <w:t>Epe, Eti-osa, Ibeju/Lekki, Ifako-Ijaye, Ikeja, Ikorodu, Kosofe, Lagos Island, Lagos Mainland, Mushin, Ojo, Oshodi-Isolo, Shomolu, Surulere</w:t>
            </w:r>
          </w:p>
        </w:tc>
        <w:tc>
          <w:tcPr>
            <w:tcW w:w="845" w:type="dxa"/>
          </w:tcPr>
          <w:p>
            <w:pPr>
              <w:pStyle w:val="TableParagraph"/>
              <w:ind w:left="86"/>
              <w:rPr>
                <w:sz w:val="22"/>
              </w:rPr>
            </w:pPr>
            <w:r>
              <w:rPr>
                <w:color w:val="231F20"/>
                <w:spacing w:val="-2"/>
                <w:sz w:val="22"/>
              </w:rPr>
              <w:t>Ikeja</w:t>
            </w:r>
          </w:p>
        </w:tc>
      </w:tr>
      <w:tr>
        <w:trPr>
          <w:trHeight w:val="940" w:hRule="atLeast"/>
        </w:trPr>
        <w:tc>
          <w:tcPr>
            <w:tcW w:w="1103" w:type="dxa"/>
          </w:tcPr>
          <w:p>
            <w:pPr>
              <w:pStyle w:val="TableParagraph"/>
              <w:rPr>
                <w:sz w:val="22"/>
              </w:rPr>
            </w:pPr>
            <w:r>
              <w:rPr>
                <w:color w:val="231F20"/>
                <w:spacing w:val="-2"/>
                <w:sz w:val="22"/>
              </w:rPr>
              <w:t>Nasarawa</w:t>
            </w:r>
          </w:p>
        </w:tc>
        <w:tc>
          <w:tcPr>
            <w:tcW w:w="4021" w:type="dxa"/>
          </w:tcPr>
          <w:p>
            <w:pPr>
              <w:pStyle w:val="TableParagraph"/>
              <w:spacing w:line="300" w:lineRule="atLeast" w:before="6"/>
              <w:ind w:left="99" w:right="256"/>
              <w:rPr>
                <w:sz w:val="22"/>
              </w:rPr>
            </w:pPr>
            <w:r>
              <w:rPr>
                <w:color w:val="231F20"/>
                <w:sz w:val="22"/>
              </w:rPr>
              <w:t>Akwanga, Awe, Doma, Karu, Keana, Keffi, Kokona, Lafia, Nasarawa, Nasarawa-</w:t>
            </w:r>
            <w:r>
              <w:rPr>
                <w:color w:val="231F20"/>
                <w:spacing w:val="-11"/>
                <w:sz w:val="22"/>
              </w:rPr>
              <w:t> </w:t>
            </w:r>
            <w:r>
              <w:rPr>
                <w:color w:val="231F20"/>
                <w:sz w:val="22"/>
              </w:rPr>
              <w:t>Eggon,</w:t>
            </w:r>
            <w:r>
              <w:rPr>
                <w:color w:val="231F20"/>
                <w:spacing w:val="-11"/>
                <w:sz w:val="22"/>
              </w:rPr>
              <w:t> </w:t>
            </w:r>
            <w:r>
              <w:rPr>
                <w:color w:val="231F20"/>
                <w:sz w:val="22"/>
              </w:rPr>
              <w:t>Obi,</w:t>
            </w:r>
            <w:r>
              <w:rPr>
                <w:color w:val="231F20"/>
                <w:spacing w:val="-11"/>
                <w:sz w:val="22"/>
              </w:rPr>
              <w:t> </w:t>
            </w:r>
            <w:r>
              <w:rPr>
                <w:color w:val="231F20"/>
                <w:sz w:val="22"/>
              </w:rPr>
              <w:t>Toto,</w:t>
            </w:r>
            <w:r>
              <w:rPr>
                <w:color w:val="231F20"/>
                <w:spacing w:val="-11"/>
                <w:sz w:val="22"/>
              </w:rPr>
              <w:t> </w:t>
            </w:r>
            <w:r>
              <w:rPr>
                <w:color w:val="231F20"/>
                <w:sz w:val="22"/>
              </w:rPr>
              <w:t>Wamba</w:t>
            </w:r>
          </w:p>
        </w:tc>
        <w:tc>
          <w:tcPr>
            <w:tcW w:w="845" w:type="dxa"/>
          </w:tcPr>
          <w:p>
            <w:pPr>
              <w:pStyle w:val="TableParagraph"/>
              <w:ind w:left="86"/>
              <w:rPr>
                <w:sz w:val="22"/>
              </w:rPr>
            </w:pPr>
            <w:r>
              <w:rPr>
                <w:color w:val="231F20"/>
                <w:spacing w:val="-2"/>
                <w:sz w:val="22"/>
              </w:rPr>
              <w:t>Lafia</w:t>
            </w:r>
          </w:p>
        </w:tc>
      </w:tr>
    </w:tbl>
    <w:p>
      <w:pPr>
        <w:pStyle w:val="TableParagraph"/>
        <w:spacing w:after="0"/>
        <w:rPr>
          <w:sz w:val="22"/>
        </w:rPr>
        <w:sectPr>
          <w:pgSz w:w="10490" w:h="13890"/>
          <w:pgMar w:header="0" w:footer="357" w:top="1180" w:bottom="460" w:left="283" w:right="283"/>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38"/>
        <w:rPr>
          <w:rFonts w:ascii="Arial"/>
          <w:b/>
          <w:sz w:val="18"/>
        </w:rPr>
      </w:pPr>
    </w:p>
    <w:p>
      <w:pPr>
        <w:spacing w:line="278" w:lineRule="auto" w:before="1"/>
        <w:ind w:left="840" w:right="7689" w:firstLine="953"/>
        <w:jc w:val="both"/>
        <w:rPr>
          <w:rFonts w:ascii="Arial"/>
          <w:b/>
          <w:sz w:val="18"/>
        </w:rPr>
      </w:pPr>
      <w:r>
        <w:rPr>
          <w:rFonts w:ascii="Arial"/>
          <w:b/>
          <w:sz w:val="18"/>
        </w:rPr>
        <mc:AlternateContent>
          <mc:Choice Requires="wps">
            <w:drawing>
              <wp:anchor distT="0" distB="0" distL="0" distR="0" allowOverlap="1" layoutInCell="1" locked="0" behindDoc="0" simplePos="0" relativeHeight="15746048">
                <wp:simplePos x="0" y="0"/>
                <wp:positionH relativeFrom="page">
                  <wp:posOffset>1780945</wp:posOffset>
                </wp:positionH>
                <wp:positionV relativeFrom="paragraph">
                  <wp:posOffset>-1191734</wp:posOffset>
                </wp:positionV>
                <wp:extent cx="4022725" cy="548640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4022725" cy="54864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2"/>
                              <w:gridCol w:w="4184"/>
                              <w:gridCol w:w="1120"/>
                            </w:tblGrid>
                            <w:tr>
                              <w:trPr>
                                <w:trHeight w:val="1840" w:hRule="atLeast"/>
                              </w:trPr>
                              <w:tc>
                                <w:tcPr>
                                  <w:tcW w:w="912" w:type="dxa"/>
                                </w:tcPr>
                                <w:p>
                                  <w:pPr>
                                    <w:pStyle w:val="TableParagraph"/>
                                    <w:spacing w:before="13"/>
                                    <w:rPr>
                                      <w:sz w:val="22"/>
                                    </w:rPr>
                                  </w:pPr>
                                  <w:r>
                                    <w:rPr>
                                      <w:color w:val="231F20"/>
                                      <w:spacing w:val="-2"/>
                                      <w:w w:val="105"/>
                                      <w:sz w:val="22"/>
                                    </w:rPr>
                                    <w:t>Niger</w:t>
                                  </w:r>
                                </w:p>
                              </w:tc>
                              <w:tc>
                                <w:tcPr>
                                  <w:tcW w:w="4184" w:type="dxa"/>
                                </w:tcPr>
                                <w:p>
                                  <w:pPr>
                                    <w:pStyle w:val="TableParagraph"/>
                                    <w:spacing w:line="285" w:lineRule="auto" w:before="13"/>
                                    <w:ind w:left="290" w:right="134"/>
                                    <w:rPr>
                                      <w:sz w:val="22"/>
                                    </w:rPr>
                                  </w:pPr>
                                  <w:r>
                                    <w:rPr>
                                      <w:color w:val="231F20"/>
                                      <w:sz w:val="22"/>
                                    </w:rPr>
                                    <w:t>Agaie, Agwara, Bida, Borgu, Bosso, Chanchaga, Edati, Gbako, Gurara, Katcha, Kontagora, Lapai, Lavun, Magama,</w:t>
                                  </w:r>
                                  <w:r>
                                    <w:rPr>
                                      <w:color w:val="231F20"/>
                                      <w:spacing w:val="-5"/>
                                      <w:sz w:val="22"/>
                                    </w:rPr>
                                    <w:t> </w:t>
                                  </w:r>
                                  <w:r>
                                    <w:rPr>
                                      <w:color w:val="231F20"/>
                                      <w:sz w:val="22"/>
                                    </w:rPr>
                                    <w:t>Mariga,</w:t>
                                  </w:r>
                                  <w:r>
                                    <w:rPr>
                                      <w:color w:val="231F20"/>
                                      <w:spacing w:val="-5"/>
                                      <w:sz w:val="22"/>
                                    </w:rPr>
                                    <w:t> </w:t>
                                  </w:r>
                                  <w:r>
                                    <w:rPr>
                                      <w:color w:val="231F20"/>
                                      <w:sz w:val="22"/>
                                    </w:rPr>
                                    <w:t>Mashegu,</w:t>
                                  </w:r>
                                  <w:r>
                                    <w:rPr>
                                      <w:color w:val="231F20"/>
                                      <w:spacing w:val="-5"/>
                                      <w:sz w:val="22"/>
                                    </w:rPr>
                                    <w:t> </w:t>
                                  </w:r>
                                  <w:r>
                                    <w:rPr>
                                      <w:color w:val="231F20"/>
                                      <w:sz w:val="22"/>
                                    </w:rPr>
                                    <w:t>Mokwa, Muya, Paikoro, Rafi, Rijau, Shiroro, Suleja, Tafa, Wushishi</w:t>
                                  </w:r>
                                </w:p>
                              </w:tc>
                              <w:tc>
                                <w:tcPr>
                                  <w:tcW w:w="1120" w:type="dxa"/>
                                </w:tcPr>
                                <w:p>
                                  <w:pPr>
                                    <w:pStyle w:val="TableParagraph"/>
                                    <w:spacing w:before="13"/>
                                    <w:ind w:left="114"/>
                                    <w:rPr>
                                      <w:sz w:val="22"/>
                                    </w:rPr>
                                  </w:pPr>
                                  <w:r>
                                    <w:rPr>
                                      <w:color w:val="231F20"/>
                                      <w:spacing w:val="-2"/>
                                      <w:sz w:val="22"/>
                                    </w:rPr>
                                    <w:t>Minna</w:t>
                                  </w:r>
                                </w:p>
                              </w:tc>
                            </w:tr>
                            <w:tr>
                              <w:trPr>
                                <w:trHeight w:val="2180" w:hRule="atLeast"/>
                              </w:trPr>
                              <w:tc>
                                <w:tcPr>
                                  <w:tcW w:w="912" w:type="dxa"/>
                                </w:tcPr>
                                <w:p>
                                  <w:pPr>
                                    <w:pStyle w:val="TableParagraph"/>
                                    <w:rPr>
                                      <w:sz w:val="22"/>
                                    </w:rPr>
                                  </w:pPr>
                                  <w:r>
                                    <w:rPr>
                                      <w:color w:val="231F20"/>
                                      <w:spacing w:val="-4"/>
                                      <w:w w:val="105"/>
                                      <w:sz w:val="22"/>
                                    </w:rPr>
                                    <w:t>Ogun</w:t>
                                  </w:r>
                                </w:p>
                              </w:tc>
                              <w:tc>
                                <w:tcPr>
                                  <w:tcW w:w="4184" w:type="dxa"/>
                                </w:tcPr>
                                <w:p>
                                  <w:pPr>
                                    <w:pStyle w:val="TableParagraph"/>
                                    <w:spacing w:line="300" w:lineRule="atLeast" w:before="6"/>
                                    <w:ind w:left="290" w:right="134"/>
                                    <w:rPr>
                                      <w:sz w:val="22"/>
                                    </w:rPr>
                                  </w:pPr>
                                  <w:r>
                                    <w:rPr>
                                      <w:color w:val="231F20"/>
                                      <w:sz w:val="22"/>
                                    </w:rPr>
                                    <w:t>Abeokuta North, Abeokuta South, Ado-Odo/Ota, </w:t>
                                  </w:r>
                                  <w:r>
                                    <w:rPr>
                                      <w:color w:val="008275"/>
                                      <w:sz w:val="22"/>
                                    </w:rPr>
                                    <w:t>Yewa North</w:t>
                                  </w:r>
                                  <w:r>
                                    <w:rPr>
                                      <w:sz w:val="22"/>
                                    </w:rPr>
                                    <w:t>, </w:t>
                                  </w:r>
                                  <w:r>
                                    <w:rPr>
                                      <w:color w:val="008275"/>
                                      <w:sz w:val="22"/>
                                    </w:rPr>
                                    <w:t>Yewa South</w:t>
                                  </w:r>
                                  <w:r>
                                    <w:rPr>
                                      <w:color w:val="231F20"/>
                                      <w:sz w:val="22"/>
                                    </w:rPr>
                                    <w:t>, Ewekoro, Ifo, Ijebu East, Ijebu North, Ijebu North East, Ijebu Ode, Ikenne, Imeko- Afon, Ipokia, </w:t>
                                  </w:r>
                                  <w:r>
                                    <w:rPr>
                                      <w:color w:val="231F20"/>
                                      <w:sz w:val="22"/>
                                    </w:rPr>
                                    <w:t>Obafemi- Owode, Ogun Waterside, Odeda, Odogbolu, Remo North, Shagamu</w:t>
                                  </w:r>
                                </w:p>
                              </w:tc>
                              <w:tc>
                                <w:tcPr>
                                  <w:tcW w:w="1120" w:type="dxa"/>
                                </w:tcPr>
                                <w:p>
                                  <w:pPr>
                                    <w:pStyle w:val="TableParagraph"/>
                                    <w:ind w:left="114"/>
                                    <w:rPr>
                                      <w:sz w:val="22"/>
                                    </w:rPr>
                                  </w:pPr>
                                  <w:r>
                                    <w:rPr>
                                      <w:color w:val="231F20"/>
                                      <w:spacing w:val="-2"/>
                                      <w:sz w:val="22"/>
                                    </w:rPr>
                                    <w:t>Abeokuta</w:t>
                                  </w:r>
                                </w:p>
                              </w:tc>
                            </w:tr>
                            <w:tr>
                              <w:trPr>
                                <w:trHeight w:val="1880" w:hRule="atLeast"/>
                              </w:trPr>
                              <w:tc>
                                <w:tcPr>
                                  <w:tcW w:w="912" w:type="dxa"/>
                                </w:tcPr>
                                <w:p>
                                  <w:pPr>
                                    <w:pStyle w:val="TableParagraph"/>
                                    <w:rPr>
                                      <w:sz w:val="22"/>
                                    </w:rPr>
                                  </w:pPr>
                                  <w:r>
                                    <w:rPr>
                                      <w:color w:val="231F20"/>
                                      <w:spacing w:val="-4"/>
                                      <w:w w:val="105"/>
                                      <w:sz w:val="22"/>
                                    </w:rPr>
                                    <w:t>Ondo</w:t>
                                  </w:r>
                                </w:p>
                              </w:tc>
                              <w:tc>
                                <w:tcPr>
                                  <w:tcW w:w="4184" w:type="dxa"/>
                                </w:tcPr>
                                <w:p>
                                  <w:pPr>
                                    <w:pStyle w:val="TableParagraph"/>
                                    <w:spacing w:line="285" w:lineRule="auto"/>
                                    <w:ind w:left="290" w:right="170"/>
                                    <w:jc w:val="both"/>
                                    <w:rPr>
                                      <w:sz w:val="22"/>
                                    </w:rPr>
                                  </w:pPr>
                                  <w:r>
                                    <w:rPr>
                                      <w:color w:val="231F20"/>
                                      <w:sz w:val="22"/>
                                    </w:rPr>
                                    <w:t>Akoko North East, Akoko North </w:t>
                                  </w:r>
                                  <w:r>
                                    <w:rPr>
                                      <w:color w:val="231F20"/>
                                      <w:sz w:val="22"/>
                                    </w:rPr>
                                    <w:t>West, Akoko</w:t>
                                  </w:r>
                                  <w:r>
                                    <w:rPr>
                                      <w:color w:val="231F20"/>
                                      <w:spacing w:val="-12"/>
                                      <w:sz w:val="22"/>
                                    </w:rPr>
                                    <w:t> </w:t>
                                  </w:r>
                                  <w:r>
                                    <w:rPr>
                                      <w:color w:val="231F20"/>
                                      <w:sz w:val="22"/>
                                    </w:rPr>
                                    <w:t>South</w:t>
                                  </w:r>
                                  <w:r>
                                    <w:rPr>
                                      <w:color w:val="231F20"/>
                                      <w:spacing w:val="-12"/>
                                      <w:sz w:val="22"/>
                                    </w:rPr>
                                    <w:t> </w:t>
                                  </w:r>
                                  <w:r>
                                    <w:rPr>
                                      <w:color w:val="231F20"/>
                                      <w:sz w:val="22"/>
                                    </w:rPr>
                                    <w:t>East,</w:t>
                                  </w:r>
                                  <w:r>
                                    <w:rPr>
                                      <w:color w:val="231F20"/>
                                      <w:spacing w:val="-12"/>
                                      <w:sz w:val="22"/>
                                    </w:rPr>
                                    <w:t> </w:t>
                                  </w:r>
                                  <w:r>
                                    <w:rPr>
                                      <w:color w:val="231F20"/>
                                      <w:sz w:val="22"/>
                                    </w:rPr>
                                    <w:t>Akoko</w:t>
                                  </w:r>
                                  <w:r>
                                    <w:rPr>
                                      <w:color w:val="231F20"/>
                                      <w:spacing w:val="-12"/>
                                      <w:sz w:val="22"/>
                                    </w:rPr>
                                    <w:t> </w:t>
                                  </w:r>
                                  <w:r>
                                    <w:rPr>
                                      <w:color w:val="231F20"/>
                                      <w:sz w:val="22"/>
                                    </w:rPr>
                                    <w:t>South</w:t>
                                  </w:r>
                                  <w:r>
                                    <w:rPr>
                                      <w:color w:val="231F20"/>
                                      <w:spacing w:val="-12"/>
                                      <w:sz w:val="22"/>
                                    </w:rPr>
                                    <w:t> </w:t>
                                  </w:r>
                                  <w:r>
                                    <w:rPr>
                                      <w:color w:val="231F20"/>
                                      <w:sz w:val="22"/>
                                    </w:rPr>
                                    <w:t>West, Akure North, Akure South, Ese-</w:t>
                                  </w:r>
                                </w:p>
                                <w:p>
                                  <w:pPr>
                                    <w:pStyle w:val="TableParagraph"/>
                                    <w:spacing w:line="285" w:lineRule="auto" w:before="0"/>
                                    <w:ind w:left="290" w:right="387"/>
                                    <w:jc w:val="both"/>
                                    <w:rPr>
                                      <w:sz w:val="22"/>
                                    </w:rPr>
                                  </w:pPr>
                                  <w:r>
                                    <w:rPr>
                                      <w:color w:val="231F20"/>
                                      <w:sz w:val="22"/>
                                    </w:rPr>
                                    <w:t>Odo, Idanre, Ifedore, Ilaje, Ile-</w:t>
                                  </w:r>
                                  <w:r>
                                    <w:rPr>
                                      <w:color w:val="231F20"/>
                                      <w:sz w:val="22"/>
                                    </w:rPr>
                                    <w:t>Oluji- </w:t>
                                  </w:r>
                                  <w:r>
                                    <w:rPr>
                                      <w:color w:val="231F20"/>
                                      <w:w w:val="105"/>
                                      <w:sz w:val="22"/>
                                    </w:rPr>
                                    <w:t>Okeigbo,</w:t>
                                  </w:r>
                                  <w:r>
                                    <w:rPr>
                                      <w:color w:val="231F20"/>
                                      <w:spacing w:val="-5"/>
                                      <w:w w:val="105"/>
                                      <w:sz w:val="22"/>
                                    </w:rPr>
                                    <w:t> </w:t>
                                  </w:r>
                                  <w:r>
                                    <w:rPr>
                                      <w:color w:val="231F20"/>
                                      <w:w w:val="105"/>
                                      <w:sz w:val="22"/>
                                    </w:rPr>
                                    <w:t>Irele,</w:t>
                                  </w:r>
                                  <w:r>
                                    <w:rPr>
                                      <w:color w:val="231F20"/>
                                      <w:spacing w:val="-5"/>
                                      <w:w w:val="105"/>
                                      <w:sz w:val="22"/>
                                    </w:rPr>
                                    <w:t> </w:t>
                                  </w:r>
                                  <w:r>
                                    <w:rPr>
                                      <w:color w:val="231F20"/>
                                      <w:w w:val="105"/>
                                      <w:sz w:val="22"/>
                                    </w:rPr>
                                    <w:t>Odigbo,</w:t>
                                  </w:r>
                                  <w:r>
                                    <w:rPr>
                                      <w:color w:val="231F20"/>
                                      <w:spacing w:val="-5"/>
                                      <w:w w:val="105"/>
                                      <w:sz w:val="22"/>
                                    </w:rPr>
                                    <w:t> </w:t>
                                  </w:r>
                                  <w:r>
                                    <w:rPr>
                                      <w:color w:val="231F20"/>
                                      <w:w w:val="105"/>
                                      <w:sz w:val="22"/>
                                    </w:rPr>
                                    <w:t>Okitipupa, Ondo</w:t>
                                  </w:r>
                                  <w:r>
                                    <w:rPr>
                                      <w:color w:val="231F20"/>
                                      <w:spacing w:val="-13"/>
                                      <w:w w:val="105"/>
                                      <w:sz w:val="22"/>
                                    </w:rPr>
                                    <w:t> </w:t>
                                  </w:r>
                                  <w:r>
                                    <w:rPr>
                                      <w:color w:val="231F20"/>
                                      <w:w w:val="105"/>
                                      <w:sz w:val="22"/>
                                    </w:rPr>
                                    <w:t>East,</w:t>
                                  </w:r>
                                  <w:r>
                                    <w:rPr>
                                      <w:color w:val="231F20"/>
                                      <w:spacing w:val="-13"/>
                                      <w:w w:val="105"/>
                                      <w:sz w:val="22"/>
                                    </w:rPr>
                                    <w:t> </w:t>
                                  </w:r>
                                  <w:r>
                                    <w:rPr>
                                      <w:color w:val="231F20"/>
                                      <w:w w:val="105"/>
                                      <w:sz w:val="22"/>
                                    </w:rPr>
                                    <w:t>Ondo</w:t>
                                  </w:r>
                                  <w:r>
                                    <w:rPr>
                                      <w:color w:val="231F20"/>
                                      <w:spacing w:val="-13"/>
                                      <w:w w:val="105"/>
                                      <w:sz w:val="22"/>
                                    </w:rPr>
                                    <w:t> </w:t>
                                  </w:r>
                                  <w:r>
                                    <w:rPr>
                                      <w:color w:val="231F20"/>
                                      <w:w w:val="105"/>
                                      <w:sz w:val="22"/>
                                    </w:rPr>
                                    <w:t>West,</w:t>
                                  </w:r>
                                  <w:r>
                                    <w:rPr>
                                      <w:color w:val="231F20"/>
                                      <w:spacing w:val="-13"/>
                                      <w:w w:val="105"/>
                                      <w:sz w:val="22"/>
                                    </w:rPr>
                                    <w:t> </w:t>
                                  </w:r>
                                  <w:r>
                                    <w:rPr>
                                      <w:color w:val="231F20"/>
                                      <w:w w:val="105"/>
                                      <w:sz w:val="22"/>
                                    </w:rPr>
                                    <w:t>Ose,</w:t>
                                  </w:r>
                                  <w:r>
                                    <w:rPr>
                                      <w:color w:val="231F20"/>
                                      <w:spacing w:val="-13"/>
                                      <w:w w:val="105"/>
                                      <w:sz w:val="22"/>
                                    </w:rPr>
                                    <w:t> </w:t>
                                  </w:r>
                                  <w:r>
                                    <w:rPr>
                                      <w:color w:val="231F20"/>
                                      <w:w w:val="105"/>
                                      <w:sz w:val="22"/>
                                    </w:rPr>
                                    <w:t>Owo</w:t>
                                  </w:r>
                                </w:p>
                              </w:tc>
                              <w:tc>
                                <w:tcPr>
                                  <w:tcW w:w="1120" w:type="dxa"/>
                                </w:tcPr>
                                <w:p>
                                  <w:pPr>
                                    <w:pStyle w:val="TableParagraph"/>
                                    <w:ind w:left="114"/>
                                    <w:rPr>
                                      <w:sz w:val="22"/>
                                    </w:rPr>
                                  </w:pPr>
                                  <w:r>
                                    <w:rPr>
                                      <w:color w:val="231F20"/>
                                      <w:spacing w:val="-2"/>
                                      <w:sz w:val="22"/>
                                    </w:rPr>
                                    <w:t>Akure</w:t>
                                  </w:r>
                                </w:p>
                              </w:tc>
                            </w:tr>
                            <w:tr>
                              <w:trPr>
                                <w:trHeight w:val="2740" w:hRule="atLeast"/>
                              </w:trPr>
                              <w:tc>
                                <w:tcPr>
                                  <w:tcW w:w="912" w:type="dxa"/>
                                </w:tcPr>
                                <w:p>
                                  <w:pPr>
                                    <w:pStyle w:val="TableParagraph"/>
                                    <w:rPr>
                                      <w:sz w:val="22"/>
                                    </w:rPr>
                                  </w:pPr>
                                  <w:r>
                                    <w:rPr>
                                      <w:color w:val="231F20"/>
                                      <w:spacing w:val="-4"/>
                                      <w:sz w:val="22"/>
                                    </w:rPr>
                                    <w:t>Osun</w:t>
                                  </w:r>
                                </w:p>
                              </w:tc>
                              <w:tc>
                                <w:tcPr>
                                  <w:tcW w:w="4184" w:type="dxa"/>
                                </w:tcPr>
                                <w:p>
                                  <w:pPr>
                                    <w:pStyle w:val="TableParagraph"/>
                                    <w:spacing w:line="285" w:lineRule="auto"/>
                                    <w:ind w:left="290" w:right="25"/>
                                    <w:rPr>
                                      <w:sz w:val="22"/>
                                    </w:rPr>
                                  </w:pPr>
                                  <w:r>
                                    <w:rPr>
                                      <w:color w:val="231F20"/>
                                      <w:sz w:val="22"/>
                                    </w:rPr>
                                    <w:t>Aiyedade, Aiyedire, Atakumosa East, Atakumosa</w:t>
                                  </w:r>
                                  <w:r>
                                    <w:rPr>
                                      <w:color w:val="231F20"/>
                                      <w:spacing w:val="-9"/>
                                      <w:sz w:val="22"/>
                                    </w:rPr>
                                    <w:t> </w:t>
                                  </w:r>
                                  <w:r>
                                    <w:rPr>
                                      <w:color w:val="231F20"/>
                                      <w:sz w:val="22"/>
                                    </w:rPr>
                                    <w:t>West,</w:t>
                                  </w:r>
                                  <w:r>
                                    <w:rPr>
                                      <w:color w:val="231F20"/>
                                      <w:spacing w:val="-9"/>
                                      <w:sz w:val="22"/>
                                    </w:rPr>
                                    <w:t> </w:t>
                                  </w:r>
                                  <w:r>
                                    <w:rPr>
                                      <w:color w:val="231F20"/>
                                      <w:sz w:val="22"/>
                                    </w:rPr>
                                    <w:t>Boluwaduro,</w:t>
                                  </w:r>
                                  <w:r>
                                    <w:rPr>
                                      <w:color w:val="231F20"/>
                                      <w:spacing w:val="-9"/>
                                      <w:sz w:val="22"/>
                                    </w:rPr>
                                    <w:t> </w:t>
                                  </w:r>
                                  <w:r>
                                    <w:rPr>
                                      <w:color w:val="231F20"/>
                                      <w:sz w:val="22"/>
                                    </w:rPr>
                                    <w:t>Boripe, Ede North, Ede South, Egbedore, Ejigbo, Ife Central, Ife East, Ife North, Ife South, Ifedayo, Ifelodun, Ila, Ilesha East, Ilesha West, Irepodun, Irewole, Isokan, Iwo, Obokun, Odo-Otin,</w:t>
                                  </w:r>
                                </w:p>
                                <w:p>
                                  <w:pPr>
                                    <w:pStyle w:val="TableParagraph"/>
                                    <w:spacing w:line="246" w:lineRule="exact" w:before="0"/>
                                    <w:ind w:left="290"/>
                                    <w:rPr>
                                      <w:sz w:val="22"/>
                                    </w:rPr>
                                  </w:pPr>
                                  <w:r>
                                    <w:rPr>
                                      <w:color w:val="231F20"/>
                                      <w:sz w:val="22"/>
                                    </w:rPr>
                                    <w:t>Ola-Oluwa,</w:t>
                                  </w:r>
                                  <w:r>
                                    <w:rPr>
                                      <w:color w:val="231F20"/>
                                      <w:spacing w:val="14"/>
                                      <w:sz w:val="22"/>
                                    </w:rPr>
                                    <w:t> </w:t>
                                  </w:r>
                                  <w:r>
                                    <w:rPr>
                                      <w:color w:val="231F20"/>
                                      <w:sz w:val="22"/>
                                    </w:rPr>
                                    <w:t>Olorunda,</w:t>
                                  </w:r>
                                  <w:r>
                                    <w:rPr>
                                      <w:color w:val="231F20"/>
                                      <w:spacing w:val="15"/>
                                      <w:sz w:val="22"/>
                                    </w:rPr>
                                    <w:t> </w:t>
                                  </w:r>
                                  <w:r>
                                    <w:rPr>
                                      <w:color w:val="231F20"/>
                                      <w:sz w:val="22"/>
                                    </w:rPr>
                                    <w:t>Oriade,</w:t>
                                  </w:r>
                                  <w:r>
                                    <w:rPr>
                                      <w:color w:val="231F20"/>
                                      <w:spacing w:val="15"/>
                                      <w:sz w:val="22"/>
                                    </w:rPr>
                                    <w:t> </w:t>
                                  </w:r>
                                  <w:r>
                                    <w:rPr>
                                      <w:color w:val="231F20"/>
                                      <w:spacing w:val="-2"/>
                                      <w:sz w:val="22"/>
                                    </w:rPr>
                                    <w:t>Orolu,</w:t>
                                  </w:r>
                                </w:p>
                                <w:p>
                                  <w:pPr>
                                    <w:pStyle w:val="TableParagraph"/>
                                    <w:spacing w:before="47"/>
                                    <w:ind w:left="290"/>
                                    <w:rPr>
                                      <w:sz w:val="22"/>
                                    </w:rPr>
                                  </w:pPr>
                                  <w:r>
                                    <w:rPr>
                                      <w:color w:val="231F20"/>
                                      <w:spacing w:val="-2"/>
                                      <w:w w:val="105"/>
                                      <w:sz w:val="22"/>
                                    </w:rPr>
                                    <w:t>Osogbo</w:t>
                                  </w:r>
                                </w:p>
                              </w:tc>
                              <w:tc>
                                <w:tcPr>
                                  <w:tcW w:w="1120" w:type="dxa"/>
                                </w:tcPr>
                                <w:p>
                                  <w:pPr>
                                    <w:pStyle w:val="TableParagraph"/>
                                    <w:ind w:left="114"/>
                                    <w:rPr>
                                      <w:sz w:val="22"/>
                                    </w:rPr>
                                  </w:pPr>
                                  <w:r>
                                    <w:rPr>
                                      <w:color w:val="231F20"/>
                                      <w:spacing w:val="-2"/>
                                      <w:w w:val="105"/>
                                      <w:sz w:val="22"/>
                                    </w:rPr>
                                    <w:t>Osogbo</w:t>
                                  </w:r>
                                </w:p>
                              </w:tc>
                            </w:tr>
                          </w:tbl>
                          <w:p>
                            <w:pPr>
                              <w:pStyle w:val="BodyText"/>
                            </w:pPr>
                          </w:p>
                        </w:txbxContent>
                      </wps:txbx>
                      <wps:bodyPr wrap="square" lIns="0" tIns="0" rIns="0" bIns="0" rtlCol="0">
                        <a:noAutofit/>
                      </wps:bodyPr>
                    </wps:wsp>
                  </a:graphicData>
                </a:graphic>
              </wp:anchor>
            </w:drawing>
          </mc:Choice>
          <mc:Fallback>
            <w:pict>
              <v:shape style="position:absolute;margin-left:140.231903pt;margin-top:-93.837387pt;width:316.75pt;height:432pt;mso-position-horizontal-relative:page;mso-position-vertical-relative:paragraph;z-index:15746048" type="#_x0000_t202" id="docshape3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2"/>
                        <w:gridCol w:w="4184"/>
                        <w:gridCol w:w="1120"/>
                      </w:tblGrid>
                      <w:tr>
                        <w:trPr>
                          <w:trHeight w:val="1840" w:hRule="atLeast"/>
                        </w:trPr>
                        <w:tc>
                          <w:tcPr>
                            <w:tcW w:w="912" w:type="dxa"/>
                          </w:tcPr>
                          <w:p>
                            <w:pPr>
                              <w:pStyle w:val="TableParagraph"/>
                              <w:spacing w:before="13"/>
                              <w:rPr>
                                <w:sz w:val="22"/>
                              </w:rPr>
                            </w:pPr>
                            <w:r>
                              <w:rPr>
                                <w:color w:val="231F20"/>
                                <w:spacing w:val="-2"/>
                                <w:w w:val="105"/>
                                <w:sz w:val="22"/>
                              </w:rPr>
                              <w:t>Niger</w:t>
                            </w:r>
                          </w:p>
                        </w:tc>
                        <w:tc>
                          <w:tcPr>
                            <w:tcW w:w="4184" w:type="dxa"/>
                          </w:tcPr>
                          <w:p>
                            <w:pPr>
                              <w:pStyle w:val="TableParagraph"/>
                              <w:spacing w:line="285" w:lineRule="auto" w:before="13"/>
                              <w:ind w:left="290" w:right="134"/>
                              <w:rPr>
                                <w:sz w:val="22"/>
                              </w:rPr>
                            </w:pPr>
                            <w:r>
                              <w:rPr>
                                <w:color w:val="231F20"/>
                                <w:sz w:val="22"/>
                              </w:rPr>
                              <w:t>Agaie, Agwara, Bida, Borgu, Bosso, Chanchaga, Edati, Gbako, Gurara, Katcha, Kontagora, Lapai, Lavun, Magama,</w:t>
                            </w:r>
                            <w:r>
                              <w:rPr>
                                <w:color w:val="231F20"/>
                                <w:spacing w:val="-5"/>
                                <w:sz w:val="22"/>
                              </w:rPr>
                              <w:t> </w:t>
                            </w:r>
                            <w:r>
                              <w:rPr>
                                <w:color w:val="231F20"/>
                                <w:sz w:val="22"/>
                              </w:rPr>
                              <w:t>Mariga,</w:t>
                            </w:r>
                            <w:r>
                              <w:rPr>
                                <w:color w:val="231F20"/>
                                <w:spacing w:val="-5"/>
                                <w:sz w:val="22"/>
                              </w:rPr>
                              <w:t> </w:t>
                            </w:r>
                            <w:r>
                              <w:rPr>
                                <w:color w:val="231F20"/>
                                <w:sz w:val="22"/>
                              </w:rPr>
                              <w:t>Mashegu,</w:t>
                            </w:r>
                            <w:r>
                              <w:rPr>
                                <w:color w:val="231F20"/>
                                <w:spacing w:val="-5"/>
                                <w:sz w:val="22"/>
                              </w:rPr>
                              <w:t> </w:t>
                            </w:r>
                            <w:r>
                              <w:rPr>
                                <w:color w:val="231F20"/>
                                <w:sz w:val="22"/>
                              </w:rPr>
                              <w:t>Mokwa, Muya, Paikoro, Rafi, Rijau, Shiroro, Suleja, Tafa, Wushishi</w:t>
                            </w:r>
                          </w:p>
                        </w:tc>
                        <w:tc>
                          <w:tcPr>
                            <w:tcW w:w="1120" w:type="dxa"/>
                          </w:tcPr>
                          <w:p>
                            <w:pPr>
                              <w:pStyle w:val="TableParagraph"/>
                              <w:spacing w:before="13"/>
                              <w:ind w:left="114"/>
                              <w:rPr>
                                <w:sz w:val="22"/>
                              </w:rPr>
                            </w:pPr>
                            <w:r>
                              <w:rPr>
                                <w:color w:val="231F20"/>
                                <w:spacing w:val="-2"/>
                                <w:sz w:val="22"/>
                              </w:rPr>
                              <w:t>Minna</w:t>
                            </w:r>
                          </w:p>
                        </w:tc>
                      </w:tr>
                      <w:tr>
                        <w:trPr>
                          <w:trHeight w:val="2180" w:hRule="atLeast"/>
                        </w:trPr>
                        <w:tc>
                          <w:tcPr>
                            <w:tcW w:w="912" w:type="dxa"/>
                          </w:tcPr>
                          <w:p>
                            <w:pPr>
                              <w:pStyle w:val="TableParagraph"/>
                              <w:rPr>
                                <w:sz w:val="22"/>
                              </w:rPr>
                            </w:pPr>
                            <w:r>
                              <w:rPr>
                                <w:color w:val="231F20"/>
                                <w:spacing w:val="-4"/>
                                <w:w w:val="105"/>
                                <w:sz w:val="22"/>
                              </w:rPr>
                              <w:t>Ogun</w:t>
                            </w:r>
                          </w:p>
                        </w:tc>
                        <w:tc>
                          <w:tcPr>
                            <w:tcW w:w="4184" w:type="dxa"/>
                          </w:tcPr>
                          <w:p>
                            <w:pPr>
                              <w:pStyle w:val="TableParagraph"/>
                              <w:spacing w:line="300" w:lineRule="atLeast" w:before="6"/>
                              <w:ind w:left="290" w:right="134"/>
                              <w:rPr>
                                <w:sz w:val="22"/>
                              </w:rPr>
                            </w:pPr>
                            <w:r>
                              <w:rPr>
                                <w:color w:val="231F20"/>
                                <w:sz w:val="22"/>
                              </w:rPr>
                              <w:t>Abeokuta North, Abeokuta South, Ado-Odo/Ota, </w:t>
                            </w:r>
                            <w:r>
                              <w:rPr>
                                <w:color w:val="008275"/>
                                <w:sz w:val="22"/>
                              </w:rPr>
                              <w:t>Yewa North</w:t>
                            </w:r>
                            <w:r>
                              <w:rPr>
                                <w:sz w:val="22"/>
                              </w:rPr>
                              <w:t>, </w:t>
                            </w:r>
                            <w:r>
                              <w:rPr>
                                <w:color w:val="008275"/>
                                <w:sz w:val="22"/>
                              </w:rPr>
                              <w:t>Yewa South</w:t>
                            </w:r>
                            <w:r>
                              <w:rPr>
                                <w:color w:val="231F20"/>
                                <w:sz w:val="22"/>
                              </w:rPr>
                              <w:t>, Ewekoro, Ifo, Ijebu East, Ijebu North, Ijebu North East, Ijebu Ode, Ikenne, Imeko- Afon, Ipokia, </w:t>
                            </w:r>
                            <w:r>
                              <w:rPr>
                                <w:color w:val="231F20"/>
                                <w:sz w:val="22"/>
                              </w:rPr>
                              <w:t>Obafemi- Owode, Ogun Waterside, Odeda, Odogbolu, Remo North, Shagamu</w:t>
                            </w:r>
                          </w:p>
                        </w:tc>
                        <w:tc>
                          <w:tcPr>
                            <w:tcW w:w="1120" w:type="dxa"/>
                          </w:tcPr>
                          <w:p>
                            <w:pPr>
                              <w:pStyle w:val="TableParagraph"/>
                              <w:ind w:left="114"/>
                              <w:rPr>
                                <w:sz w:val="22"/>
                              </w:rPr>
                            </w:pPr>
                            <w:r>
                              <w:rPr>
                                <w:color w:val="231F20"/>
                                <w:spacing w:val="-2"/>
                                <w:sz w:val="22"/>
                              </w:rPr>
                              <w:t>Abeokuta</w:t>
                            </w:r>
                          </w:p>
                        </w:tc>
                      </w:tr>
                      <w:tr>
                        <w:trPr>
                          <w:trHeight w:val="1880" w:hRule="atLeast"/>
                        </w:trPr>
                        <w:tc>
                          <w:tcPr>
                            <w:tcW w:w="912" w:type="dxa"/>
                          </w:tcPr>
                          <w:p>
                            <w:pPr>
                              <w:pStyle w:val="TableParagraph"/>
                              <w:rPr>
                                <w:sz w:val="22"/>
                              </w:rPr>
                            </w:pPr>
                            <w:r>
                              <w:rPr>
                                <w:color w:val="231F20"/>
                                <w:spacing w:val="-4"/>
                                <w:w w:val="105"/>
                                <w:sz w:val="22"/>
                              </w:rPr>
                              <w:t>Ondo</w:t>
                            </w:r>
                          </w:p>
                        </w:tc>
                        <w:tc>
                          <w:tcPr>
                            <w:tcW w:w="4184" w:type="dxa"/>
                          </w:tcPr>
                          <w:p>
                            <w:pPr>
                              <w:pStyle w:val="TableParagraph"/>
                              <w:spacing w:line="285" w:lineRule="auto"/>
                              <w:ind w:left="290" w:right="170"/>
                              <w:jc w:val="both"/>
                              <w:rPr>
                                <w:sz w:val="22"/>
                              </w:rPr>
                            </w:pPr>
                            <w:r>
                              <w:rPr>
                                <w:color w:val="231F20"/>
                                <w:sz w:val="22"/>
                              </w:rPr>
                              <w:t>Akoko North East, Akoko North </w:t>
                            </w:r>
                            <w:r>
                              <w:rPr>
                                <w:color w:val="231F20"/>
                                <w:sz w:val="22"/>
                              </w:rPr>
                              <w:t>West, Akoko</w:t>
                            </w:r>
                            <w:r>
                              <w:rPr>
                                <w:color w:val="231F20"/>
                                <w:spacing w:val="-12"/>
                                <w:sz w:val="22"/>
                              </w:rPr>
                              <w:t> </w:t>
                            </w:r>
                            <w:r>
                              <w:rPr>
                                <w:color w:val="231F20"/>
                                <w:sz w:val="22"/>
                              </w:rPr>
                              <w:t>South</w:t>
                            </w:r>
                            <w:r>
                              <w:rPr>
                                <w:color w:val="231F20"/>
                                <w:spacing w:val="-12"/>
                                <w:sz w:val="22"/>
                              </w:rPr>
                              <w:t> </w:t>
                            </w:r>
                            <w:r>
                              <w:rPr>
                                <w:color w:val="231F20"/>
                                <w:sz w:val="22"/>
                              </w:rPr>
                              <w:t>East,</w:t>
                            </w:r>
                            <w:r>
                              <w:rPr>
                                <w:color w:val="231F20"/>
                                <w:spacing w:val="-12"/>
                                <w:sz w:val="22"/>
                              </w:rPr>
                              <w:t> </w:t>
                            </w:r>
                            <w:r>
                              <w:rPr>
                                <w:color w:val="231F20"/>
                                <w:sz w:val="22"/>
                              </w:rPr>
                              <w:t>Akoko</w:t>
                            </w:r>
                            <w:r>
                              <w:rPr>
                                <w:color w:val="231F20"/>
                                <w:spacing w:val="-12"/>
                                <w:sz w:val="22"/>
                              </w:rPr>
                              <w:t> </w:t>
                            </w:r>
                            <w:r>
                              <w:rPr>
                                <w:color w:val="231F20"/>
                                <w:sz w:val="22"/>
                              </w:rPr>
                              <w:t>South</w:t>
                            </w:r>
                            <w:r>
                              <w:rPr>
                                <w:color w:val="231F20"/>
                                <w:spacing w:val="-12"/>
                                <w:sz w:val="22"/>
                              </w:rPr>
                              <w:t> </w:t>
                            </w:r>
                            <w:r>
                              <w:rPr>
                                <w:color w:val="231F20"/>
                                <w:sz w:val="22"/>
                              </w:rPr>
                              <w:t>West, Akure North, Akure South, Ese-</w:t>
                            </w:r>
                          </w:p>
                          <w:p>
                            <w:pPr>
                              <w:pStyle w:val="TableParagraph"/>
                              <w:spacing w:line="285" w:lineRule="auto" w:before="0"/>
                              <w:ind w:left="290" w:right="387"/>
                              <w:jc w:val="both"/>
                              <w:rPr>
                                <w:sz w:val="22"/>
                              </w:rPr>
                            </w:pPr>
                            <w:r>
                              <w:rPr>
                                <w:color w:val="231F20"/>
                                <w:sz w:val="22"/>
                              </w:rPr>
                              <w:t>Odo, Idanre, Ifedore, Ilaje, Ile-</w:t>
                            </w:r>
                            <w:r>
                              <w:rPr>
                                <w:color w:val="231F20"/>
                                <w:sz w:val="22"/>
                              </w:rPr>
                              <w:t>Oluji- </w:t>
                            </w:r>
                            <w:r>
                              <w:rPr>
                                <w:color w:val="231F20"/>
                                <w:w w:val="105"/>
                                <w:sz w:val="22"/>
                              </w:rPr>
                              <w:t>Okeigbo,</w:t>
                            </w:r>
                            <w:r>
                              <w:rPr>
                                <w:color w:val="231F20"/>
                                <w:spacing w:val="-5"/>
                                <w:w w:val="105"/>
                                <w:sz w:val="22"/>
                              </w:rPr>
                              <w:t> </w:t>
                            </w:r>
                            <w:r>
                              <w:rPr>
                                <w:color w:val="231F20"/>
                                <w:w w:val="105"/>
                                <w:sz w:val="22"/>
                              </w:rPr>
                              <w:t>Irele,</w:t>
                            </w:r>
                            <w:r>
                              <w:rPr>
                                <w:color w:val="231F20"/>
                                <w:spacing w:val="-5"/>
                                <w:w w:val="105"/>
                                <w:sz w:val="22"/>
                              </w:rPr>
                              <w:t> </w:t>
                            </w:r>
                            <w:r>
                              <w:rPr>
                                <w:color w:val="231F20"/>
                                <w:w w:val="105"/>
                                <w:sz w:val="22"/>
                              </w:rPr>
                              <w:t>Odigbo,</w:t>
                            </w:r>
                            <w:r>
                              <w:rPr>
                                <w:color w:val="231F20"/>
                                <w:spacing w:val="-5"/>
                                <w:w w:val="105"/>
                                <w:sz w:val="22"/>
                              </w:rPr>
                              <w:t> </w:t>
                            </w:r>
                            <w:r>
                              <w:rPr>
                                <w:color w:val="231F20"/>
                                <w:w w:val="105"/>
                                <w:sz w:val="22"/>
                              </w:rPr>
                              <w:t>Okitipupa, Ondo</w:t>
                            </w:r>
                            <w:r>
                              <w:rPr>
                                <w:color w:val="231F20"/>
                                <w:spacing w:val="-13"/>
                                <w:w w:val="105"/>
                                <w:sz w:val="22"/>
                              </w:rPr>
                              <w:t> </w:t>
                            </w:r>
                            <w:r>
                              <w:rPr>
                                <w:color w:val="231F20"/>
                                <w:w w:val="105"/>
                                <w:sz w:val="22"/>
                              </w:rPr>
                              <w:t>East,</w:t>
                            </w:r>
                            <w:r>
                              <w:rPr>
                                <w:color w:val="231F20"/>
                                <w:spacing w:val="-13"/>
                                <w:w w:val="105"/>
                                <w:sz w:val="22"/>
                              </w:rPr>
                              <w:t> </w:t>
                            </w:r>
                            <w:r>
                              <w:rPr>
                                <w:color w:val="231F20"/>
                                <w:w w:val="105"/>
                                <w:sz w:val="22"/>
                              </w:rPr>
                              <w:t>Ondo</w:t>
                            </w:r>
                            <w:r>
                              <w:rPr>
                                <w:color w:val="231F20"/>
                                <w:spacing w:val="-13"/>
                                <w:w w:val="105"/>
                                <w:sz w:val="22"/>
                              </w:rPr>
                              <w:t> </w:t>
                            </w:r>
                            <w:r>
                              <w:rPr>
                                <w:color w:val="231F20"/>
                                <w:w w:val="105"/>
                                <w:sz w:val="22"/>
                              </w:rPr>
                              <w:t>West,</w:t>
                            </w:r>
                            <w:r>
                              <w:rPr>
                                <w:color w:val="231F20"/>
                                <w:spacing w:val="-13"/>
                                <w:w w:val="105"/>
                                <w:sz w:val="22"/>
                              </w:rPr>
                              <w:t> </w:t>
                            </w:r>
                            <w:r>
                              <w:rPr>
                                <w:color w:val="231F20"/>
                                <w:w w:val="105"/>
                                <w:sz w:val="22"/>
                              </w:rPr>
                              <w:t>Ose,</w:t>
                            </w:r>
                            <w:r>
                              <w:rPr>
                                <w:color w:val="231F20"/>
                                <w:spacing w:val="-13"/>
                                <w:w w:val="105"/>
                                <w:sz w:val="22"/>
                              </w:rPr>
                              <w:t> </w:t>
                            </w:r>
                            <w:r>
                              <w:rPr>
                                <w:color w:val="231F20"/>
                                <w:w w:val="105"/>
                                <w:sz w:val="22"/>
                              </w:rPr>
                              <w:t>Owo</w:t>
                            </w:r>
                          </w:p>
                        </w:tc>
                        <w:tc>
                          <w:tcPr>
                            <w:tcW w:w="1120" w:type="dxa"/>
                          </w:tcPr>
                          <w:p>
                            <w:pPr>
                              <w:pStyle w:val="TableParagraph"/>
                              <w:ind w:left="114"/>
                              <w:rPr>
                                <w:sz w:val="22"/>
                              </w:rPr>
                            </w:pPr>
                            <w:r>
                              <w:rPr>
                                <w:color w:val="231F20"/>
                                <w:spacing w:val="-2"/>
                                <w:sz w:val="22"/>
                              </w:rPr>
                              <w:t>Akure</w:t>
                            </w:r>
                          </w:p>
                        </w:tc>
                      </w:tr>
                      <w:tr>
                        <w:trPr>
                          <w:trHeight w:val="2740" w:hRule="atLeast"/>
                        </w:trPr>
                        <w:tc>
                          <w:tcPr>
                            <w:tcW w:w="912" w:type="dxa"/>
                          </w:tcPr>
                          <w:p>
                            <w:pPr>
                              <w:pStyle w:val="TableParagraph"/>
                              <w:rPr>
                                <w:sz w:val="22"/>
                              </w:rPr>
                            </w:pPr>
                            <w:r>
                              <w:rPr>
                                <w:color w:val="231F20"/>
                                <w:spacing w:val="-4"/>
                                <w:sz w:val="22"/>
                              </w:rPr>
                              <w:t>Osun</w:t>
                            </w:r>
                          </w:p>
                        </w:tc>
                        <w:tc>
                          <w:tcPr>
                            <w:tcW w:w="4184" w:type="dxa"/>
                          </w:tcPr>
                          <w:p>
                            <w:pPr>
                              <w:pStyle w:val="TableParagraph"/>
                              <w:spacing w:line="285" w:lineRule="auto"/>
                              <w:ind w:left="290" w:right="25"/>
                              <w:rPr>
                                <w:sz w:val="22"/>
                              </w:rPr>
                            </w:pPr>
                            <w:r>
                              <w:rPr>
                                <w:color w:val="231F20"/>
                                <w:sz w:val="22"/>
                              </w:rPr>
                              <w:t>Aiyedade, Aiyedire, Atakumosa East, Atakumosa</w:t>
                            </w:r>
                            <w:r>
                              <w:rPr>
                                <w:color w:val="231F20"/>
                                <w:spacing w:val="-9"/>
                                <w:sz w:val="22"/>
                              </w:rPr>
                              <w:t> </w:t>
                            </w:r>
                            <w:r>
                              <w:rPr>
                                <w:color w:val="231F20"/>
                                <w:sz w:val="22"/>
                              </w:rPr>
                              <w:t>West,</w:t>
                            </w:r>
                            <w:r>
                              <w:rPr>
                                <w:color w:val="231F20"/>
                                <w:spacing w:val="-9"/>
                                <w:sz w:val="22"/>
                              </w:rPr>
                              <w:t> </w:t>
                            </w:r>
                            <w:r>
                              <w:rPr>
                                <w:color w:val="231F20"/>
                                <w:sz w:val="22"/>
                              </w:rPr>
                              <w:t>Boluwaduro,</w:t>
                            </w:r>
                            <w:r>
                              <w:rPr>
                                <w:color w:val="231F20"/>
                                <w:spacing w:val="-9"/>
                                <w:sz w:val="22"/>
                              </w:rPr>
                              <w:t> </w:t>
                            </w:r>
                            <w:r>
                              <w:rPr>
                                <w:color w:val="231F20"/>
                                <w:sz w:val="22"/>
                              </w:rPr>
                              <w:t>Boripe, Ede North, Ede South, Egbedore, Ejigbo, Ife Central, Ife East, Ife North, Ife South, Ifedayo, Ifelodun, Ila, Ilesha East, Ilesha West, Irepodun, Irewole, Isokan, Iwo, Obokun, Odo-Otin,</w:t>
                            </w:r>
                          </w:p>
                          <w:p>
                            <w:pPr>
                              <w:pStyle w:val="TableParagraph"/>
                              <w:spacing w:line="246" w:lineRule="exact" w:before="0"/>
                              <w:ind w:left="290"/>
                              <w:rPr>
                                <w:sz w:val="22"/>
                              </w:rPr>
                            </w:pPr>
                            <w:r>
                              <w:rPr>
                                <w:color w:val="231F20"/>
                                <w:sz w:val="22"/>
                              </w:rPr>
                              <w:t>Ola-Oluwa,</w:t>
                            </w:r>
                            <w:r>
                              <w:rPr>
                                <w:color w:val="231F20"/>
                                <w:spacing w:val="14"/>
                                <w:sz w:val="22"/>
                              </w:rPr>
                              <w:t> </w:t>
                            </w:r>
                            <w:r>
                              <w:rPr>
                                <w:color w:val="231F20"/>
                                <w:sz w:val="22"/>
                              </w:rPr>
                              <w:t>Olorunda,</w:t>
                            </w:r>
                            <w:r>
                              <w:rPr>
                                <w:color w:val="231F20"/>
                                <w:spacing w:val="15"/>
                                <w:sz w:val="22"/>
                              </w:rPr>
                              <w:t> </w:t>
                            </w:r>
                            <w:r>
                              <w:rPr>
                                <w:color w:val="231F20"/>
                                <w:sz w:val="22"/>
                              </w:rPr>
                              <w:t>Oriade,</w:t>
                            </w:r>
                            <w:r>
                              <w:rPr>
                                <w:color w:val="231F20"/>
                                <w:spacing w:val="15"/>
                                <w:sz w:val="22"/>
                              </w:rPr>
                              <w:t> </w:t>
                            </w:r>
                            <w:r>
                              <w:rPr>
                                <w:color w:val="231F20"/>
                                <w:spacing w:val="-2"/>
                                <w:sz w:val="22"/>
                              </w:rPr>
                              <w:t>Orolu,</w:t>
                            </w:r>
                          </w:p>
                          <w:p>
                            <w:pPr>
                              <w:pStyle w:val="TableParagraph"/>
                              <w:spacing w:before="47"/>
                              <w:ind w:left="290"/>
                              <w:rPr>
                                <w:sz w:val="22"/>
                              </w:rPr>
                            </w:pPr>
                            <w:r>
                              <w:rPr>
                                <w:color w:val="231F20"/>
                                <w:spacing w:val="-2"/>
                                <w:w w:val="105"/>
                                <w:sz w:val="22"/>
                              </w:rPr>
                              <w:t>Osogbo</w:t>
                            </w:r>
                          </w:p>
                        </w:tc>
                        <w:tc>
                          <w:tcPr>
                            <w:tcW w:w="1120" w:type="dxa"/>
                          </w:tcPr>
                          <w:p>
                            <w:pPr>
                              <w:pStyle w:val="TableParagraph"/>
                              <w:ind w:left="114"/>
                              <w:rPr>
                                <w:sz w:val="22"/>
                              </w:rPr>
                            </w:pPr>
                            <w:r>
                              <w:rPr>
                                <w:color w:val="231F20"/>
                                <w:spacing w:val="-2"/>
                                <w:w w:val="105"/>
                                <w:sz w:val="22"/>
                              </w:rPr>
                              <w:t>Osogbo</w:t>
                            </w:r>
                          </w:p>
                        </w:tc>
                      </w:tr>
                    </w:tbl>
                    <w:p>
                      <w:pPr>
                        <w:pStyle w:val="BodyText"/>
                      </w:pPr>
                    </w:p>
                  </w:txbxContent>
                </v:textbox>
                <w10:wrap type="none"/>
              </v:shape>
            </w:pict>
          </mc:Fallback>
        </mc:AlternateContent>
      </w:r>
      <w:r>
        <w:rPr>
          <w:rFonts w:ascii="Arial"/>
          <w:b/>
          <w:color w:val="008275"/>
          <w:spacing w:val="-4"/>
          <w:sz w:val="18"/>
        </w:rPr>
        <w:t>[First</w:t>
      </w:r>
      <w:r>
        <w:rPr>
          <w:rFonts w:ascii="Arial"/>
          <w:b/>
          <w:color w:val="008275"/>
          <w:spacing w:val="-4"/>
          <w:sz w:val="18"/>
        </w:rPr>
        <w:t> </w:t>
      </w:r>
      <w:r>
        <w:rPr>
          <w:rFonts w:ascii="Arial"/>
          <w:b/>
          <w:color w:val="008275"/>
          <w:sz w:val="18"/>
        </w:rPr>
        <w:t>Schedule, Part I is</w:t>
      </w:r>
      <w:r>
        <w:rPr>
          <w:rFonts w:ascii="Arial"/>
          <w:b/>
          <w:color w:val="008275"/>
          <w:spacing w:val="1"/>
          <w:sz w:val="18"/>
        </w:rPr>
        <w:t> </w:t>
      </w:r>
      <w:r>
        <w:rPr>
          <w:rFonts w:ascii="Arial"/>
          <w:b/>
          <w:color w:val="008275"/>
          <w:sz w:val="18"/>
        </w:rPr>
        <w:t>altered</w:t>
      </w:r>
      <w:r>
        <w:rPr>
          <w:rFonts w:ascii="Arial"/>
          <w:b/>
          <w:color w:val="008275"/>
          <w:spacing w:val="1"/>
          <w:sz w:val="18"/>
        </w:rPr>
        <w:t> </w:t>
      </w:r>
      <w:r>
        <w:rPr>
          <w:rFonts w:ascii="Arial"/>
          <w:b/>
          <w:color w:val="008275"/>
          <w:sz w:val="18"/>
        </w:rPr>
        <w:t>by</w:t>
      </w:r>
      <w:r>
        <w:rPr>
          <w:rFonts w:ascii="Arial"/>
          <w:b/>
          <w:color w:val="008275"/>
          <w:spacing w:val="1"/>
          <w:sz w:val="18"/>
        </w:rPr>
        <w:t> </w:t>
      </w:r>
      <w:r>
        <w:rPr>
          <w:rFonts w:ascii="Arial"/>
          <w:b/>
          <w:color w:val="008275"/>
          <w:spacing w:val="-5"/>
          <w:sz w:val="18"/>
        </w:rPr>
        <w:t>the</w:t>
      </w:r>
    </w:p>
    <w:p>
      <w:pPr>
        <w:pStyle w:val="BodyText"/>
        <w:ind w:left="617"/>
        <w:rPr>
          <w:rFonts w:ascii="Arial"/>
          <w:sz w:val="20"/>
        </w:rPr>
      </w:pPr>
      <w:r>
        <w:rPr>
          <w:rFonts w:ascii="Arial"/>
          <w:sz w:val="20"/>
        </w:rPr>
        <mc:AlternateContent>
          <mc:Choice Requires="wps">
            <w:drawing>
              <wp:inline distT="0" distB="0" distL="0" distR="0">
                <wp:extent cx="1024255" cy="156210"/>
                <wp:effectExtent l="0" t="0" r="0" b="0"/>
                <wp:docPr id="56" name="Textbox 56"/>
                <wp:cNvGraphicFramePr>
                  <a:graphicFrameLocks/>
                </wp:cNvGraphicFramePr>
                <a:graphic>
                  <a:graphicData uri="http://schemas.microsoft.com/office/word/2010/wordprocessingShape">
                    <wps:wsp>
                      <wps:cNvPr id="56" name="Textbox 56"/>
                      <wps:cNvSpPr txBox="1"/>
                      <wps:spPr>
                        <a:xfrm>
                          <a:off x="0" y="0"/>
                          <a:ext cx="1024255" cy="156210"/>
                        </a:xfrm>
                        <a:prstGeom prst="rect">
                          <a:avLst/>
                        </a:prstGeom>
                      </wps:spPr>
                      <wps:txbx>
                        <w:txbxContent>
                          <w:p>
                            <w:pPr>
                              <w:spacing w:before="11"/>
                              <w:ind w:left="0" w:right="0" w:firstLine="0"/>
                              <w:jc w:val="left"/>
                              <w:rPr>
                                <w:rFonts w:ascii="Arial"/>
                                <w:b/>
                                <w:sz w:val="18"/>
                              </w:rPr>
                            </w:pPr>
                            <w:r>
                              <w:rPr>
                                <w:rFonts w:ascii="Arial"/>
                                <w:b/>
                                <w:color w:val="008275"/>
                                <w:sz w:val="18"/>
                              </w:rPr>
                              <w:t>Constitution of </w:t>
                            </w:r>
                            <w:r>
                              <w:rPr>
                                <w:rFonts w:ascii="Arial"/>
                                <w:b/>
                                <w:color w:val="008275"/>
                                <w:spacing w:val="-5"/>
                                <w:sz w:val="18"/>
                              </w:rPr>
                              <w:t>the</w:t>
                            </w:r>
                          </w:p>
                        </w:txbxContent>
                      </wps:txbx>
                      <wps:bodyPr wrap="square" lIns="0" tIns="0" rIns="0" bIns="0" rtlCol="0">
                        <a:noAutofit/>
                      </wps:bodyPr>
                    </wps:wsp>
                  </a:graphicData>
                </a:graphic>
              </wp:inline>
            </w:drawing>
          </mc:Choice>
          <mc:Fallback>
            <w:pict>
              <v:shape style="width:80.650pt;height:12.3pt;mso-position-horizontal-relative:char;mso-position-vertical-relative:line" type="#_x0000_t202" id="docshape33" filled="false" stroked="false">
                <w10:anchorlock/>
                <v:textbox inset="0,0,0,0">
                  <w:txbxContent>
                    <w:p>
                      <w:pPr>
                        <w:spacing w:before="11"/>
                        <w:ind w:left="0" w:right="0" w:firstLine="0"/>
                        <w:jc w:val="left"/>
                        <w:rPr>
                          <w:rFonts w:ascii="Arial"/>
                          <w:b/>
                          <w:sz w:val="18"/>
                        </w:rPr>
                      </w:pPr>
                      <w:r>
                        <w:rPr>
                          <w:rFonts w:ascii="Arial"/>
                          <w:b/>
                          <w:color w:val="008275"/>
                          <w:sz w:val="18"/>
                        </w:rPr>
                        <w:t>Constitution of </w:t>
                      </w:r>
                      <w:r>
                        <w:rPr>
                          <w:rFonts w:ascii="Arial"/>
                          <w:b/>
                          <w:color w:val="008275"/>
                          <w:spacing w:val="-5"/>
                          <w:sz w:val="18"/>
                        </w:rPr>
                        <w:t>the</w:t>
                      </w:r>
                    </w:p>
                  </w:txbxContent>
                </v:textbox>
              </v:shape>
            </w:pict>
          </mc:Fallback>
        </mc:AlternateContent>
      </w:r>
      <w:r>
        <w:rPr>
          <w:rFonts w:ascii="Arial"/>
          <w:sz w:val="20"/>
        </w:rPr>
      </w:r>
    </w:p>
    <w:p>
      <w:pPr>
        <w:spacing w:line="278" w:lineRule="auto" w:before="0"/>
        <w:ind w:left="564" w:right="7689" w:firstLine="9"/>
        <w:jc w:val="right"/>
        <w:rPr>
          <w:rFonts w:ascii="Arial"/>
          <w:b/>
          <w:sz w:val="18"/>
        </w:rPr>
      </w:pPr>
      <w:r>
        <w:rPr>
          <w:rFonts w:ascii="Arial"/>
          <w:b/>
          <w:color w:val="008275"/>
          <w:sz w:val="18"/>
        </w:rPr>
        <w:t>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 1999 (Fifth Alteration) (No.3)</w:t>
      </w:r>
    </w:p>
    <w:p>
      <w:pPr>
        <w:spacing w:line="207" w:lineRule="exact" w:before="0"/>
        <w:ind w:left="0" w:right="7689" w:firstLine="0"/>
        <w:jc w:val="right"/>
        <w:rPr>
          <w:rFonts w:ascii="Arial"/>
          <w:b/>
          <w:sz w:val="18"/>
        </w:rPr>
      </w:pPr>
      <w:r>
        <w:rPr>
          <w:rFonts w:ascii="Arial"/>
          <w:b/>
          <w:color w:val="008275"/>
          <w:sz w:val="18"/>
        </w:rPr>
        <w:t>Act),</w:t>
      </w:r>
      <w:r>
        <w:rPr>
          <w:rFonts w:ascii="Arial"/>
          <w:b/>
          <w:color w:val="008275"/>
          <w:spacing w:val="3"/>
          <w:sz w:val="18"/>
        </w:rPr>
        <w:t> </w:t>
      </w:r>
      <w:r>
        <w:rPr>
          <w:rFonts w:ascii="Arial"/>
          <w:b/>
          <w:color w:val="008275"/>
          <w:spacing w:val="-4"/>
          <w:sz w:val="18"/>
        </w:rPr>
        <w:t>2023]</w:t>
      </w:r>
    </w:p>
    <w:p>
      <w:pPr>
        <w:spacing w:after="0" w:line="207" w:lineRule="exact"/>
        <w:jc w:val="right"/>
        <w:rPr>
          <w:rFonts w:ascii="Arial"/>
          <w:b/>
          <w:sz w:val="18"/>
        </w:rPr>
        <w:sectPr>
          <w:pgSz w:w="10490" w:h="13890"/>
          <w:pgMar w:header="0" w:footer="357" w:top="1180" w:bottom="540" w:left="283" w:right="283"/>
        </w:sectPr>
      </w:pPr>
    </w:p>
    <w:p>
      <w:pPr>
        <w:spacing w:line="278" w:lineRule="auto" w:before="94"/>
        <w:ind w:left="7691" w:right="511" w:firstLine="0"/>
        <w:jc w:val="left"/>
        <w:rPr>
          <w:rFonts w:ascii="Arial"/>
          <w:b/>
          <w:sz w:val="18"/>
        </w:rPr>
      </w:pPr>
      <w:r>
        <w:rPr>
          <w:rFonts w:ascii="Arial"/>
          <w:b/>
          <w:sz w:val="18"/>
        </w:rPr>
        <mc:AlternateContent>
          <mc:Choice Requires="wps">
            <w:drawing>
              <wp:anchor distT="0" distB="0" distL="0" distR="0" allowOverlap="1" layoutInCell="1" locked="0" behindDoc="0" simplePos="0" relativeHeight="15747072">
                <wp:simplePos x="0" y="0"/>
                <wp:positionH relativeFrom="page">
                  <wp:posOffset>700949</wp:posOffset>
                </wp:positionH>
                <wp:positionV relativeFrom="paragraph">
                  <wp:posOffset>91499</wp:posOffset>
                </wp:positionV>
                <wp:extent cx="3954779" cy="648906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3954779" cy="648906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9"/>
                              <w:gridCol w:w="4138"/>
                              <w:gridCol w:w="981"/>
                            </w:tblGrid>
                            <w:tr>
                              <w:trPr>
                                <w:trHeight w:val="3340" w:hRule="atLeast"/>
                              </w:trPr>
                              <w:tc>
                                <w:tcPr>
                                  <w:tcW w:w="989" w:type="dxa"/>
                                </w:tcPr>
                                <w:p>
                                  <w:pPr>
                                    <w:pStyle w:val="TableParagraph"/>
                                    <w:spacing w:before="13"/>
                                    <w:rPr>
                                      <w:sz w:val="22"/>
                                    </w:rPr>
                                  </w:pPr>
                                  <w:r>
                                    <w:rPr>
                                      <w:color w:val="231F20"/>
                                      <w:spacing w:val="-5"/>
                                      <w:w w:val="105"/>
                                      <w:sz w:val="22"/>
                                    </w:rPr>
                                    <w:t>Oyo</w:t>
                                  </w:r>
                                </w:p>
                              </w:tc>
                              <w:tc>
                                <w:tcPr>
                                  <w:tcW w:w="4138" w:type="dxa"/>
                                </w:tcPr>
                                <w:p>
                                  <w:pPr>
                                    <w:pStyle w:val="TableParagraph"/>
                                    <w:spacing w:line="285" w:lineRule="auto" w:before="13"/>
                                    <w:ind w:left="213" w:right="94"/>
                                    <w:rPr>
                                      <w:sz w:val="22"/>
                                    </w:rPr>
                                  </w:pPr>
                                  <w:r>
                                    <w:rPr>
                                      <w:color w:val="231F20"/>
                                      <w:sz w:val="22"/>
                                    </w:rPr>
                                    <w:t>Afijio, Akinyele, Atiba, </w:t>
                                  </w:r>
                                  <w:r>
                                    <w:rPr>
                                      <w:color w:val="008275"/>
                                      <w:sz w:val="22"/>
                                    </w:rPr>
                                    <w:t>Atisbo</w:t>
                                  </w:r>
                                  <w:r>
                                    <w:rPr>
                                      <w:color w:val="231F20"/>
                                      <w:sz w:val="22"/>
                                    </w:rPr>
                                    <w:t>, Egbeda, Ibadan Central, Ibadan North, Ibadan North</w:t>
                                  </w:r>
                                  <w:r>
                                    <w:rPr>
                                      <w:color w:val="231F20"/>
                                      <w:spacing w:val="-8"/>
                                      <w:sz w:val="22"/>
                                    </w:rPr>
                                    <w:t> </w:t>
                                  </w:r>
                                  <w:r>
                                    <w:rPr>
                                      <w:color w:val="231F20"/>
                                      <w:sz w:val="22"/>
                                    </w:rPr>
                                    <w:t>West,</w:t>
                                  </w:r>
                                  <w:r>
                                    <w:rPr>
                                      <w:color w:val="231F20"/>
                                      <w:spacing w:val="-8"/>
                                      <w:sz w:val="22"/>
                                    </w:rPr>
                                    <w:t> </w:t>
                                  </w:r>
                                  <w:r>
                                    <w:rPr>
                                      <w:color w:val="231F20"/>
                                      <w:sz w:val="22"/>
                                    </w:rPr>
                                    <w:t>Ibadan</w:t>
                                  </w:r>
                                  <w:r>
                                    <w:rPr>
                                      <w:color w:val="231F20"/>
                                      <w:spacing w:val="-8"/>
                                      <w:sz w:val="22"/>
                                    </w:rPr>
                                    <w:t> </w:t>
                                  </w:r>
                                  <w:r>
                                    <w:rPr>
                                      <w:color w:val="231F20"/>
                                      <w:sz w:val="22"/>
                                    </w:rPr>
                                    <w:t>South</w:t>
                                  </w:r>
                                  <w:r>
                                    <w:rPr>
                                      <w:color w:val="231F20"/>
                                      <w:spacing w:val="-8"/>
                                      <w:sz w:val="22"/>
                                    </w:rPr>
                                    <w:t> </w:t>
                                  </w:r>
                                  <w:r>
                                    <w:rPr>
                                      <w:color w:val="231F20"/>
                                      <w:sz w:val="22"/>
                                    </w:rPr>
                                    <w:t>East,</w:t>
                                  </w:r>
                                  <w:r>
                                    <w:rPr>
                                      <w:color w:val="231F20"/>
                                      <w:spacing w:val="-8"/>
                                      <w:sz w:val="22"/>
                                    </w:rPr>
                                    <w:t> </w:t>
                                  </w:r>
                                  <w:r>
                                    <w:rPr>
                                      <w:color w:val="231F20"/>
                                      <w:sz w:val="22"/>
                                    </w:rPr>
                                    <w:t>Ibadan South West, Ibarapa Central, Ibarapa East, Ibarapa North, Ido, Irepo, Iseyin, Itesiwaju, Iwajowa, Kajola, Lagelu, Ogbomosho North, Ogbmosho South, Ogo Oluwa, Olorunsogo, Oluyole,</w:t>
                                  </w:r>
                                  <w:r>
                                    <w:rPr>
                                      <w:color w:val="231F20"/>
                                      <w:spacing w:val="40"/>
                                      <w:sz w:val="22"/>
                                    </w:rPr>
                                    <w:t> </w:t>
                                  </w:r>
                                  <w:r>
                                    <w:rPr>
                                      <w:color w:val="231F20"/>
                                      <w:sz w:val="22"/>
                                    </w:rPr>
                                    <w:t>Ona-Ara, Orelope, Ori Ire, Oyo East, Oyo West, Saki East, Saki West,</w:t>
                                  </w:r>
                                </w:p>
                                <w:p>
                                  <w:pPr>
                                    <w:pStyle w:val="TableParagraph"/>
                                    <w:spacing w:line="243" w:lineRule="exact" w:before="0"/>
                                    <w:ind w:left="213"/>
                                    <w:rPr>
                                      <w:sz w:val="22"/>
                                    </w:rPr>
                                  </w:pPr>
                                  <w:r>
                                    <w:rPr>
                                      <w:color w:val="231F20"/>
                                      <w:spacing w:val="-2"/>
                                      <w:sz w:val="22"/>
                                    </w:rPr>
                                    <w:t>Surulere</w:t>
                                  </w:r>
                                </w:p>
                              </w:tc>
                              <w:tc>
                                <w:tcPr>
                                  <w:tcW w:w="981" w:type="dxa"/>
                                </w:tcPr>
                                <w:p>
                                  <w:pPr>
                                    <w:pStyle w:val="TableParagraph"/>
                                    <w:spacing w:before="13"/>
                                    <w:ind w:left="83"/>
                                    <w:rPr>
                                      <w:sz w:val="22"/>
                                    </w:rPr>
                                  </w:pPr>
                                  <w:r>
                                    <w:rPr>
                                      <w:color w:val="231F20"/>
                                      <w:spacing w:val="-2"/>
                                      <w:sz w:val="22"/>
                                    </w:rPr>
                                    <w:t>Ibadan</w:t>
                                  </w:r>
                                </w:p>
                              </w:tc>
                            </w:tr>
                            <w:tr>
                              <w:trPr>
                                <w:trHeight w:val="1580" w:hRule="atLeast"/>
                              </w:trPr>
                              <w:tc>
                                <w:tcPr>
                                  <w:tcW w:w="989" w:type="dxa"/>
                                </w:tcPr>
                                <w:p>
                                  <w:pPr>
                                    <w:pStyle w:val="TableParagraph"/>
                                    <w:rPr>
                                      <w:sz w:val="22"/>
                                    </w:rPr>
                                  </w:pPr>
                                  <w:r>
                                    <w:rPr>
                                      <w:color w:val="231F20"/>
                                      <w:spacing w:val="-2"/>
                                      <w:sz w:val="22"/>
                                    </w:rPr>
                                    <w:t>Plateau</w:t>
                                  </w:r>
                                </w:p>
                              </w:tc>
                              <w:tc>
                                <w:tcPr>
                                  <w:tcW w:w="4138" w:type="dxa"/>
                                </w:tcPr>
                                <w:p>
                                  <w:pPr>
                                    <w:pStyle w:val="TableParagraph"/>
                                    <w:spacing w:line="285" w:lineRule="auto"/>
                                    <w:ind w:left="213"/>
                                    <w:rPr>
                                      <w:sz w:val="22"/>
                                    </w:rPr>
                                  </w:pPr>
                                  <w:r>
                                    <w:rPr>
                                      <w:color w:val="231F20"/>
                                      <w:sz w:val="22"/>
                                    </w:rPr>
                                    <w:t>Barikin Ladi, Bassa, Bokkos, Jos East, Jos North, Jos South, Kanam, Kanke, Langtang North, Langtang South, Mangu,</w:t>
                                  </w:r>
                                  <w:r>
                                    <w:rPr>
                                      <w:color w:val="231F20"/>
                                      <w:spacing w:val="-16"/>
                                      <w:sz w:val="22"/>
                                    </w:rPr>
                                    <w:t> </w:t>
                                  </w:r>
                                  <w:r>
                                    <w:rPr>
                                      <w:color w:val="231F20"/>
                                      <w:sz w:val="22"/>
                                    </w:rPr>
                                    <w:t>Mikang,</w:t>
                                  </w:r>
                                  <w:r>
                                    <w:rPr>
                                      <w:color w:val="231F20"/>
                                      <w:spacing w:val="-15"/>
                                      <w:sz w:val="22"/>
                                    </w:rPr>
                                    <w:t> </w:t>
                                  </w:r>
                                  <w:r>
                                    <w:rPr>
                                      <w:color w:val="231F20"/>
                                      <w:sz w:val="22"/>
                                    </w:rPr>
                                    <w:t>Pankshin,</w:t>
                                  </w:r>
                                  <w:r>
                                    <w:rPr>
                                      <w:color w:val="231F20"/>
                                      <w:spacing w:val="-15"/>
                                      <w:sz w:val="22"/>
                                    </w:rPr>
                                    <w:t> </w:t>
                                  </w:r>
                                  <w:r>
                                    <w:rPr>
                                      <w:color w:val="231F20"/>
                                      <w:sz w:val="22"/>
                                    </w:rPr>
                                    <w:t>Qua’an</w:t>
                                  </w:r>
                                  <w:r>
                                    <w:rPr>
                                      <w:color w:val="231F20"/>
                                      <w:spacing w:val="-16"/>
                                      <w:sz w:val="22"/>
                                    </w:rPr>
                                    <w:t> </w:t>
                                  </w:r>
                                  <w:r>
                                    <w:rPr>
                                      <w:color w:val="231F20"/>
                                      <w:sz w:val="22"/>
                                    </w:rPr>
                                    <w:t>Pan, Riyom, Shendam, Wase</w:t>
                                  </w:r>
                                </w:p>
                              </w:tc>
                              <w:tc>
                                <w:tcPr>
                                  <w:tcW w:w="981" w:type="dxa"/>
                                </w:tcPr>
                                <w:p>
                                  <w:pPr>
                                    <w:pStyle w:val="TableParagraph"/>
                                    <w:ind w:left="83"/>
                                    <w:rPr>
                                      <w:sz w:val="22"/>
                                    </w:rPr>
                                  </w:pPr>
                                  <w:r>
                                    <w:rPr>
                                      <w:color w:val="231F20"/>
                                      <w:spacing w:val="-5"/>
                                      <w:sz w:val="22"/>
                                    </w:rPr>
                                    <w:t>Jos</w:t>
                                  </w:r>
                                </w:p>
                              </w:tc>
                            </w:tr>
                            <w:tr>
                              <w:trPr>
                                <w:trHeight w:val="2180" w:hRule="atLeast"/>
                              </w:trPr>
                              <w:tc>
                                <w:tcPr>
                                  <w:tcW w:w="989" w:type="dxa"/>
                                </w:tcPr>
                                <w:p>
                                  <w:pPr>
                                    <w:pStyle w:val="TableParagraph"/>
                                    <w:rPr>
                                      <w:sz w:val="22"/>
                                    </w:rPr>
                                  </w:pPr>
                                  <w:r>
                                    <w:rPr>
                                      <w:color w:val="231F20"/>
                                      <w:spacing w:val="-2"/>
                                      <w:sz w:val="22"/>
                                    </w:rPr>
                                    <w:t>Rivers</w:t>
                                  </w:r>
                                </w:p>
                              </w:tc>
                              <w:tc>
                                <w:tcPr>
                                  <w:tcW w:w="4138" w:type="dxa"/>
                                </w:tcPr>
                                <w:p>
                                  <w:pPr>
                                    <w:pStyle w:val="TableParagraph"/>
                                    <w:spacing w:line="300" w:lineRule="atLeast" w:before="6"/>
                                    <w:ind w:left="213" w:right="201"/>
                                    <w:rPr>
                                      <w:sz w:val="22"/>
                                    </w:rPr>
                                  </w:pPr>
                                  <w:r>
                                    <w:rPr>
                                      <w:color w:val="231F20"/>
                                      <w:w w:val="105"/>
                                      <w:sz w:val="22"/>
                                    </w:rPr>
                                    <w:t>Abua/Odual, Ahoada East, Ahoada </w:t>
                                  </w:r>
                                  <w:r>
                                    <w:rPr>
                                      <w:color w:val="231F20"/>
                                      <w:sz w:val="22"/>
                                    </w:rPr>
                                    <w:t>West,</w:t>
                                  </w:r>
                                  <w:r>
                                    <w:rPr>
                                      <w:color w:val="231F20"/>
                                      <w:spacing w:val="-16"/>
                                      <w:sz w:val="22"/>
                                    </w:rPr>
                                    <w:t> </w:t>
                                  </w:r>
                                  <w:r>
                                    <w:rPr>
                                      <w:color w:val="231F20"/>
                                      <w:sz w:val="22"/>
                                    </w:rPr>
                                    <w:t>Akuku</w:t>
                                  </w:r>
                                  <w:r>
                                    <w:rPr>
                                      <w:color w:val="231F20"/>
                                      <w:spacing w:val="-15"/>
                                      <w:sz w:val="22"/>
                                    </w:rPr>
                                    <w:t> </w:t>
                                  </w:r>
                                  <w:r>
                                    <w:rPr>
                                      <w:color w:val="231F20"/>
                                      <w:sz w:val="22"/>
                                    </w:rPr>
                                    <w:t>Toru,</w:t>
                                  </w:r>
                                  <w:r>
                                    <w:rPr>
                                      <w:color w:val="231F20"/>
                                      <w:spacing w:val="-15"/>
                                      <w:sz w:val="22"/>
                                    </w:rPr>
                                    <w:t> </w:t>
                                  </w:r>
                                  <w:r>
                                    <w:rPr>
                                      <w:color w:val="231F20"/>
                                      <w:sz w:val="22"/>
                                    </w:rPr>
                                    <w:t>Andoni,</w:t>
                                  </w:r>
                                  <w:r>
                                    <w:rPr>
                                      <w:color w:val="231F20"/>
                                      <w:spacing w:val="-16"/>
                                      <w:sz w:val="22"/>
                                    </w:rPr>
                                    <w:t> </w:t>
                                  </w:r>
                                  <w:r>
                                    <w:rPr>
                                      <w:color w:val="231F20"/>
                                      <w:sz w:val="22"/>
                                    </w:rPr>
                                    <w:t>Asari-</w:t>
                                  </w:r>
                                  <w:r>
                                    <w:rPr>
                                      <w:color w:val="231F20"/>
                                      <w:sz w:val="22"/>
                                    </w:rPr>
                                    <w:t>Toru, </w:t>
                                  </w:r>
                                  <w:r>
                                    <w:rPr>
                                      <w:color w:val="231F20"/>
                                      <w:w w:val="105"/>
                                      <w:sz w:val="22"/>
                                    </w:rPr>
                                    <w:t>Bonny,</w:t>
                                  </w:r>
                                  <w:r>
                                    <w:rPr>
                                      <w:color w:val="231F20"/>
                                      <w:spacing w:val="-14"/>
                                      <w:w w:val="105"/>
                                      <w:sz w:val="22"/>
                                    </w:rPr>
                                    <w:t> </w:t>
                                  </w:r>
                                  <w:r>
                                    <w:rPr>
                                      <w:color w:val="231F20"/>
                                      <w:w w:val="105"/>
                                      <w:sz w:val="22"/>
                                    </w:rPr>
                                    <w:t>Degema,</w:t>
                                  </w:r>
                                  <w:r>
                                    <w:rPr>
                                      <w:color w:val="231F20"/>
                                      <w:spacing w:val="-14"/>
                                      <w:w w:val="105"/>
                                      <w:sz w:val="22"/>
                                    </w:rPr>
                                    <w:t> </w:t>
                                  </w:r>
                                  <w:r>
                                    <w:rPr>
                                      <w:color w:val="231F20"/>
                                      <w:w w:val="105"/>
                                      <w:sz w:val="22"/>
                                    </w:rPr>
                                    <w:t>Emohua,</w:t>
                                  </w:r>
                                  <w:r>
                                    <w:rPr>
                                      <w:color w:val="231F20"/>
                                      <w:spacing w:val="-14"/>
                                      <w:w w:val="105"/>
                                      <w:sz w:val="22"/>
                                    </w:rPr>
                                    <w:t> </w:t>
                                  </w:r>
                                  <w:r>
                                    <w:rPr>
                                      <w:color w:val="231F20"/>
                                      <w:w w:val="105"/>
                                      <w:sz w:val="22"/>
                                    </w:rPr>
                                    <w:t>Eleme, </w:t>
                                  </w:r>
                                  <w:r>
                                    <w:rPr>
                                      <w:color w:val="231F20"/>
                                      <w:sz w:val="22"/>
                                    </w:rPr>
                                    <w:t>Etche,</w:t>
                                  </w:r>
                                  <w:r>
                                    <w:rPr>
                                      <w:color w:val="231F20"/>
                                      <w:spacing w:val="-7"/>
                                      <w:sz w:val="22"/>
                                    </w:rPr>
                                    <w:t> </w:t>
                                  </w:r>
                                  <w:r>
                                    <w:rPr>
                                      <w:color w:val="231F20"/>
                                      <w:sz w:val="22"/>
                                    </w:rPr>
                                    <w:t>Gokana,</w:t>
                                  </w:r>
                                  <w:r>
                                    <w:rPr>
                                      <w:color w:val="231F20"/>
                                      <w:spacing w:val="-7"/>
                                      <w:sz w:val="22"/>
                                    </w:rPr>
                                    <w:t> </w:t>
                                  </w:r>
                                  <w:r>
                                    <w:rPr>
                                      <w:color w:val="231F20"/>
                                      <w:sz w:val="22"/>
                                    </w:rPr>
                                    <w:t>Ikwerre,</w:t>
                                  </w:r>
                                  <w:r>
                                    <w:rPr>
                                      <w:color w:val="231F20"/>
                                      <w:spacing w:val="-7"/>
                                      <w:sz w:val="22"/>
                                    </w:rPr>
                                    <w:t> </w:t>
                                  </w:r>
                                  <w:r>
                                    <w:rPr>
                                      <w:color w:val="231F20"/>
                                      <w:sz w:val="22"/>
                                    </w:rPr>
                                    <w:t>Khana,</w:t>
                                  </w:r>
                                  <w:r>
                                    <w:rPr>
                                      <w:color w:val="231F20"/>
                                      <w:spacing w:val="-7"/>
                                      <w:sz w:val="22"/>
                                    </w:rPr>
                                    <w:t> </w:t>
                                  </w:r>
                                  <w:r>
                                    <w:rPr>
                                      <w:color w:val="008275"/>
                                      <w:sz w:val="22"/>
                                    </w:rPr>
                                    <w:t>Obio/ </w:t>
                                  </w:r>
                                  <w:r>
                                    <w:rPr>
                                      <w:color w:val="008275"/>
                                      <w:w w:val="105"/>
                                      <w:sz w:val="22"/>
                                    </w:rPr>
                                    <w:t>Akpor</w:t>
                                  </w:r>
                                  <w:r>
                                    <w:rPr>
                                      <w:color w:val="231F20"/>
                                      <w:w w:val="105"/>
                                      <w:sz w:val="22"/>
                                    </w:rPr>
                                    <w:t>,</w:t>
                                  </w:r>
                                  <w:r>
                                    <w:rPr>
                                      <w:color w:val="231F20"/>
                                      <w:spacing w:val="40"/>
                                      <w:w w:val="105"/>
                                      <w:sz w:val="22"/>
                                    </w:rPr>
                                    <w:t> </w:t>
                                  </w:r>
                                  <w:r>
                                    <w:rPr>
                                      <w:color w:val="231F20"/>
                                      <w:w w:val="105"/>
                                      <w:sz w:val="22"/>
                                    </w:rPr>
                                    <w:t>Ogba/Egbema/Ndoni, Ogu/ Bolo, Okrika, Omumma, Opobo/ Nkoro, Oyigbo, Port- Harcourt, Tai</w:t>
                                  </w:r>
                                </w:p>
                              </w:tc>
                              <w:tc>
                                <w:tcPr>
                                  <w:tcW w:w="981" w:type="dxa"/>
                                </w:tcPr>
                                <w:p>
                                  <w:pPr>
                                    <w:pStyle w:val="TableParagraph"/>
                                    <w:spacing w:line="285" w:lineRule="auto"/>
                                    <w:ind w:left="83"/>
                                    <w:rPr>
                                      <w:sz w:val="22"/>
                                    </w:rPr>
                                  </w:pPr>
                                  <w:r>
                                    <w:rPr>
                                      <w:color w:val="231F20"/>
                                      <w:spacing w:val="-2"/>
                                      <w:sz w:val="22"/>
                                    </w:rPr>
                                    <w:t>Port- Harcourt</w:t>
                                  </w:r>
                                </w:p>
                              </w:tc>
                            </w:tr>
                            <w:tr>
                              <w:trPr>
                                <w:trHeight w:val="1879" w:hRule="atLeast"/>
                              </w:trPr>
                              <w:tc>
                                <w:tcPr>
                                  <w:tcW w:w="989" w:type="dxa"/>
                                </w:tcPr>
                                <w:p>
                                  <w:pPr>
                                    <w:pStyle w:val="TableParagraph"/>
                                    <w:rPr>
                                      <w:sz w:val="22"/>
                                    </w:rPr>
                                  </w:pPr>
                                  <w:r>
                                    <w:rPr>
                                      <w:color w:val="231F20"/>
                                      <w:spacing w:val="-2"/>
                                      <w:sz w:val="22"/>
                                    </w:rPr>
                                    <w:t>Sokoto</w:t>
                                  </w:r>
                                </w:p>
                              </w:tc>
                              <w:tc>
                                <w:tcPr>
                                  <w:tcW w:w="4138" w:type="dxa"/>
                                </w:tcPr>
                                <w:p>
                                  <w:pPr>
                                    <w:pStyle w:val="TableParagraph"/>
                                    <w:spacing w:line="285" w:lineRule="auto"/>
                                    <w:ind w:left="213" w:right="106"/>
                                    <w:rPr>
                                      <w:sz w:val="22"/>
                                    </w:rPr>
                                  </w:pPr>
                                  <w:r>
                                    <w:rPr>
                                      <w:color w:val="231F20"/>
                                      <w:sz w:val="22"/>
                                    </w:rPr>
                                    <w:t>Binji, Bodinga, Dange-shuni, Gada, Goronyo, Gudu, Gwadabawa, Illela, </w:t>
                                  </w:r>
                                  <w:r>
                                    <w:rPr>
                                      <w:color w:val="231F20"/>
                                      <w:spacing w:val="-2"/>
                                      <w:sz w:val="22"/>
                                    </w:rPr>
                                    <w:t>Isa,</w:t>
                                  </w:r>
                                  <w:r>
                                    <w:rPr>
                                      <w:color w:val="231F20"/>
                                      <w:spacing w:val="-9"/>
                                      <w:sz w:val="22"/>
                                    </w:rPr>
                                    <w:t> </w:t>
                                  </w:r>
                                  <w:r>
                                    <w:rPr>
                                      <w:color w:val="231F20"/>
                                      <w:spacing w:val="-2"/>
                                      <w:sz w:val="22"/>
                                    </w:rPr>
                                    <w:t>Kware,</w:t>
                                  </w:r>
                                  <w:r>
                                    <w:rPr>
                                      <w:color w:val="231F20"/>
                                      <w:spacing w:val="-9"/>
                                      <w:sz w:val="22"/>
                                    </w:rPr>
                                    <w:t> </w:t>
                                  </w:r>
                                  <w:r>
                                    <w:rPr>
                                      <w:color w:val="231F20"/>
                                      <w:spacing w:val="-2"/>
                                      <w:sz w:val="22"/>
                                    </w:rPr>
                                    <w:t>Kebbe,</w:t>
                                  </w:r>
                                  <w:r>
                                    <w:rPr>
                                      <w:color w:val="231F20"/>
                                      <w:spacing w:val="-9"/>
                                      <w:sz w:val="22"/>
                                    </w:rPr>
                                    <w:t> </w:t>
                                  </w:r>
                                  <w:r>
                                    <w:rPr>
                                      <w:color w:val="231F20"/>
                                      <w:spacing w:val="-2"/>
                                      <w:sz w:val="22"/>
                                    </w:rPr>
                                    <w:t>Rabah,</w:t>
                                  </w:r>
                                  <w:r>
                                    <w:rPr>
                                      <w:color w:val="231F20"/>
                                      <w:spacing w:val="-9"/>
                                      <w:sz w:val="22"/>
                                    </w:rPr>
                                    <w:t> </w:t>
                                  </w:r>
                                  <w:r>
                                    <w:rPr>
                                      <w:color w:val="231F20"/>
                                      <w:spacing w:val="-2"/>
                                      <w:sz w:val="22"/>
                                    </w:rPr>
                                    <w:t>Sabon</w:t>
                                  </w:r>
                                  <w:r>
                                    <w:rPr>
                                      <w:color w:val="231F20"/>
                                      <w:spacing w:val="-9"/>
                                      <w:sz w:val="22"/>
                                    </w:rPr>
                                    <w:t> </w:t>
                                  </w:r>
                                  <w:r>
                                    <w:rPr>
                                      <w:color w:val="231F20"/>
                                      <w:spacing w:val="-2"/>
                                      <w:sz w:val="22"/>
                                    </w:rPr>
                                    <w:t>Birni, </w:t>
                                  </w:r>
                                  <w:r>
                                    <w:rPr>
                                      <w:color w:val="231F20"/>
                                      <w:sz w:val="22"/>
                                    </w:rPr>
                                    <w:t>Shagari, Silame, Sokoto North, Sokoto South, Tambuwal, Tangaza, Tureta, Wamakko, Wurno, Yabo</w:t>
                                  </w:r>
                                </w:p>
                              </w:tc>
                              <w:tc>
                                <w:tcPr>
                                  <w:tcW w:w="981" w:type="dxa"/>
                                </w:tcPr>
                                <w:p>
                                  <w:pPr>
                                    <w:pStyle w:val="TableParagraph"/>
                                    <w:ind w:left="83"/>
                                    <w:rPr>
                                      <w:sz w:val="22"/>
                                    </w:rPr>
                                  </w:pPr>
                                  <w:r>
                                    <w:rPr>
                                      <w:color w:val="231F20"/>
                                      <w:spacing w:val="-2"/>
                                      <w:sz w:val="22"/>
                                    </w:rPr>
                                    <w:t>Sokoto</w:t>
                                  </w:r>
                                </w:p>
                              </w:tc>
                            </w:tr>
                            <w:tr>
                              <w:trPr>
                                <w:trHeight w:val="1240" w:hRule="atLeast"/>
                              </w:trPr>
                              <w:tc>
                                <w:tcPr>
                                  <w:tcW w:w="989" w:type="dxa"/>
                                </w:tcPr>
                                <w:p>
                                  <w:pPr>
                                    <w:pStyle w:val="TableParagraph"/>
                                    <w:rPr>
                                      <w:sz w:val="22"/>
                                    </w:rPr>
                                  </w:pPr>
                                  <w:r>
                                    <w:rPr>
                                      <w:color w:val="231F20"/>
                                      <w:spacing w:val="-2"/>
                                      <w:sz w:val="22"/>
                                    </w:rPr>
                                    <w:t>Taraba</w:t>
                                  </w:r>
                                </w:p>
                              </w:tc>
                              <w:tc>
                                <w:tcPr>
                                  <w:tcW w:w="4138" w:type="dxa"/>
                                </w:tcPr>
                                <w:p>
                                  <w:pPr>
                                    <w:pStyle w:val="TableParagraph"/>
                                    <w:spacing w:line="300" w:lineRule="atLeast" w:before="6"/>
                                    <w:ind w:left="213" w:right="94"/>
                                    <w:rPr>
                                      <w:sz w:val="22"/>
                                    </w:rPr>
                                  </w:pPr>
                                  <w:r>
                                    <w:rPr>
                                      <w:color w:val="231F20"/>
                                      <w:sz w:val="22"/>
                                    </w:rPr>
                                    <w:t>Ardo-Kola, Bali, Donga, Gashaka, Gassol, Ibi, Jalingo, Karim-Lamido, </w:t>
                                  </w:r>
                                  <w:r>
                                    <w:rPr>
                                      <w:color w:val="231F20"/>
                                      <w:spacing w:val="-4"/>
                                      <w:sz w:val="22"/>
                                    </w:rPr>
                                    <w:t>Kurmi,</w:t>
                                  </w:r>
                                  <w:r>
                                    <w:rPr>
                                      <w:color w:val="231F20"/>
                                      <w:spacing w:val="-12"/>
                                      <w:sz w:val="22"/>
                                    </w:rPr>
                                    <w:t> </w:t>
                                  </w:r>
                                  <w:r>
                                    <w:rPr>
                                      <w:color w:val="231F20"/>
                                      <w:spacing w:val="-4"/>
                                      <w:sz w:val="22"/>
                                    </w:rPr>
                                    <w:t>Lau,</w:t>
                                  </w:r>
                                  <w:r>
                                    <w:rPr>
                                      <w:color w:val="231F20"/>
                                      <w:spacing w:val="-11"/>
                                      <w:sz w:val="22"/>
                                    </w:rPr>
                                    <w:t> </w:t>
                                  </w:r>
                                  <w:r>
                                    <w:rPr>
                                      <w:color w:val="231F20"/>
                                      <w:spacing w:val="-4"/>
                                      <w:sz w:val="22"/>
                                    </w:rPr>
                                    <w:t>Sardauna,</w:t>
                                  </w:r>
                                  <w:r>
                                    <w:rPr>
                                      <w:color w:val="231F20"/>
                                      <w:spacing w:val="-11"/>
                                      <w:sz w:val="22"/>
                                    </w:rPr>
                                    <w:t> </w:t>
                                  </w:r>
                                  <w:r>
                                    <w:rPr>
                                      <w:color w:val="231F20"/>
                                      <w:spacing w:val="-4"/>
                                      <w:sz w:val="22"/>
                                    </w:rPr>
                                    <w:t>Takum,</w:t>
                                  </w:r>
                                  <w:r>
                                    <w:rPr>
                                      <w:color w:val="231F20"/>
                                      <w:spacing w:val="-12"/>
                                      <w:sz w:val="22"/>
                                    </w:rPr>
                                    <w:t> </w:t>
                                  </w:r>
                                  <w:r>
                                    <w:rPr>
                                      <w:color w:val="231F20"/>
                                      <w:spacing w:val="-4"/>
                                      <w:sz w:val="22"/>
                                    </w:rPr>
                                    <w:t>Ussa, </w:t>
                                  </w:r>
                                  <w:r>
                                    <w:rPr>
                                      <w:color w:val="231F20"/>
                                      <w:sz w:val="22"/>
                                    </w:rPr>
                                    <w:t>Wukari, Yorro, Zing</w:t>
                                  </w:r>
                                </w:p>
                              </w:tc>
                              <w:tc>
                                <w:tcPr>
                                  <w:tcW w:w="981" w:type="dxa"/>
                                </w:tcPr>
                                <w:p>
                                  <w:pPr>
                                    <w:pStyle w:val="TableParagraph"/>
                                    <w:ind w:left="83"/>
                                    <w:rPr>
                                      <w:sz w:val="22"/>
                                    </w:rPr>
                                  </w:pPr>
                                  <w:r>
                                    <w:rPr>
                                      <w:color w:val="231F20"/>
                                      <w:spacing w:val="-2"/>
                                      <w:sz w:val="22"/>
                                    </w:rPr>
                                    <w:t>Jalingo</w:t>
                                  </w:r>
                                </w:p>
                              </w:tc>
                            </w:tr>
                          </w:tbl>
                          <w:p>
                            <w:pPr>
                              <w:pStyle w:val="BodyText"/>
                            </w:pPr>
                          </w:p>
                        </w:txbxContent>
                      </wps:txbx>
                      <wps:bodyPr wrap="square" lIns="0" tIns="0" rIns="0" bIns="0" rtlCol="0">
                        <a:noAutofit/>
                      </wps:bodyPr>
                    </wps:wsp>
                  </a:graphicData>
                </a:graphic>
              </wp:anchor>
            </w:drawing>
          </mc:Choice>
          <mc:Fallback>
            <w:pict>
              <v:shape style="position:absolute;margin-left:55.192902pt;margin-top:7.2047pt;width:311.4pt;height:510.95pt;mso-position-horizontal-relative:page;mso-position-vertical-relative:paragraph;z-index:15747072" type="#_x0000_t202" id="docshape3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9"/>
                        <w:gridCol w:w="4138"/>
                        <w:gridCol w:w="981"/>
                      </w:tblGrid>
                      <w:tr>
                        <w:trPr>
                          <w:trHeight w:val="3340" w:hRule="atLeast"/>
                        </w:trPr>
                        <w:tc>
                          <w:tcPr>
                            <w:tcW w:w="989" w:type="dxa"/>
                          </w:tcPr>
                          <w:p>
                            <w:pPr>
                              <w:pStyle w:val="TableParagraph"/>
                              <w:spacing w:before="13"/>
                              <w:rPr>
                                <w:sz w:val="22"/>
                              </w:rPr>
                            </w:pPr>
                            <w:r>
                              <w:rPr>
                                <w:color w:val="231F20"/>
                                <w:spacing w:val="-5"/>
                                <w:w w:val="105"/>
                                <w:sz w:val="22"/>
                              </w:rPr>
                              <w:t>Oyo</w:t>
                            </w:r>
                          </w:p>
                        </w:tc>
                        <w:tc>
                          <w:tcPr>
                            <w:tcW w:w="4138" w:type="dxa"/>
                          </w:tcPr>
                          <w:p>
                            <w:pPr>
                              <w:pStyle w:val="TableParagraph"/>
                              <w:spacing w:line="285" w:lineRule="auto" w:before="13"/>
                              <w:ind w:left="213" w:right="94"/>
                              <w:rPr>
                                <w:sz w:val="22"/>
                              </w:rPr>
                            </w:pPr>
                            <w:r>
                              <w:rPr>
                                <w:color w:val="231F20"/>
                                <w:sz w:val="22"/>
                              </w:rPr>
                              <w:t>Afijio, Akinyele, Atiba, </w:t>
                            </w:r>
                            <w:r>
                              <w:rPr>
                                <w:color w:val="008275"/>
                                <w:sz w:val="22"/>
                              </w:rPr>
                              <w:t>Atisbo</w:t>
                            </w:r>
                            <w:r>
                              <w:rPr>
                                <w:color w:val="231F20"/>
                                <w:sz w:val="22"/>
                              </w:rPr>
                              <w:t>, Egbeda, Ibadan Central, Ibadan North, Ibadan North</w:t>
                            </w:r>
                            <w:r>
                              <w:rPr>
                                <w:color w:val="231F20"/>
                                <w:spacing w:val="-8"/>
                                <w:sz w:val="22"/>
                              </w:rPr>
                              <w:t> </w:t>
                            </w:r>
                            <w:r>
                              <w:rPr>
                                <w:color w:val="231F20"/>
                                <w:sz w:val="22"/>
                              </w:rPr>
                              <w:t>West,</w:t>
                            </w:r>
                            <w:r>
                              <w:rPr>
                                <w:color w:val="231F20"/>
                                <w:spacing w:val="-8"/>
                                <w:sz w:val="22"/>
                              </w:rPr>
                              <w:t> </w:t>
                            </w:r>
                            <w:r>
                              <w:rPr>
                                <w:color w:val="231F20"/>
                                <w:sz w:val="22"/>
                              </w:rPr>
                              <w:t>Ibadan</w:t>
                            </w:r>
                            <w:r>
                              <w:rPr>
                                <w:color w:val="231F20"/>
                                <w:spacing w:val="-8"/>
                                <w:sz w:val="22"/>
                              </w:rPr>
                              <w:t> </w:t>
                            </w:r>
                            <w:r>
                              <w:rPr>
                                <w:color w:val="231F20"/>
                                <w:sz w:val="22"/>
                              </w:rPr>
                              <w:t>South</w:t>
                            </w:r>
                            <w:r>
                              <w:rPr>
                                <w:color w:val="231F20"/>
                                <w:spacing w:val="-8"/>
                                <w:sz w:val="22"/>
                              </w:rPr>
                              <w:t> </w:t>
                            </w:r>
                            <w:r>
                              <w:rPr>
                                <w:color w:val="231F20"/>
                                <w:sz w:val="22"/>
                              </w:rPr>
                              <w:t>East,</w:t>
                            </w:r>
                            <w:r>
                              <w:rPr>
                                <w:color w:val="231F20"/>
                                <w:spacing w:val="-8"/>
                                <w:sz w:val="22"/>
                              </w:rPr>
                              <w:t> </w:t>
                            </w:r>
                            <w:r>
                              <w:rPr>
                                <w:color w:val="231F20"/>
                                <w:sz w:val="22"/>
                              </w:rPr>
                              <w:t>Ibadan South West, Ibarapa Central, Ibarapa East, Ibarapa North, Ido, Irepo, Iseyin, Itesiwaju, Iwajowa, Kajola, Lagelu, Ogbomosho North, Ogbmosho South, Ogo Oluwa, Olorunsogo, Oluyole,</w:t>
                            </w:r>
                            <w:r>
                              <w:rPr>
                                <w:color w:val="231F20"/>
                                <w:spacing w:val="40"/>
                                <w:sz w:val="22"/>
                              </w:rPr>
                              <w:t> </w:t>
                            </w:r>
                            <w:r>
                              <w:rPr>
                                <w:color w:val="231F20"/>
                                <w:sz w:val="22"/>
                              </w:rPr>
                              <w:t>Ona-Ara, Orelope, Ori Ire, Oyo East, Oyo West, Saki East, Saki West,</w:t>
                            </w:r>
                          </w:p>
                          <w:p>
                            <w:pPr>
                              <w:pStyle w:val="TableParagraph"/>
                              <w:spacing w:line="243" w:lineRule="exact" w:before="0"/>
                              <w:ind w:left="213"/>
                              <w:rPr>
                                <w:sz w:val="22"/>
                              </w:rPr>
                            </w:pPr>
                            <w:r>
                              <w:rPr>
                                <w:color w:val="231F20"/>
                                <w:spacing w:val="-2"/>
                                <w:sz w:val="22"/>
                              </w:rPr>
                              <w:t>Surulere</w:t>
                            </w:r>
                          </w:p>
                        </w:tc>
                        <w:tc>
                          <w:tcPr>
                            <w:tcW w:w="981" w:type="dxa"/>
                          </w:tcPr>
                          <w:p>
                            <w:pPr>
                              <w:pStyle w:val="TableParagraph"/>
                              <w:spacing w:before="13"/>
                              <w:ind w:left="83"/>
                              <w:rPr>
                                <w:sz w:val="22"/>
                              </w:rPr>
                            </w:pPr>
                            <w:r>
                              <w:rPr>
                                <w:color w:val="231F20"/>
                                <w:spacing w:val="-2"/>
                                <w:sz w:val="22"/>
                              </w:rPr>
                              <w:t>Ibadan</w:t>
                            </w:r>
                          </w:p>
                        </w:tc>
                      </w:tr>
                      <w:tr>
                        <w:trPr>
                          <w:trHeight w:val="1580" w:hRule="atLeast"/>
                        </w:trPr>
                        <w:tc>
                          <w:tcPr>
                            <w:tcW w:w="989" w:type="dxa"/>
                          </w:tcPr>
                          <w:p>
                            <w:pPr>
                              <w:pStyle w:val="TableParagraph"/>
                              <w:rPr>
                                <w:sz w:val="22"/>
                              </w:rPr>
                            </w:pPr>
                            <w:r>
                              <w:rPr>
                                <w:color w:val="231F20"/>
                                <w:spacing w:val="-2"/>
                                <w:sz w:val="22"/>
                              </w:rPr>
                              <w:t>Plateau</w:t>
                            </w:r>
                          </w:p>
                        </w:tc>
                        <w:tc>
                          <w:tcPr>
                            <w:tcW w:w="4138" w:type="dxa"/>
                          </w:tcPr>
                          <w:p>
                            <w:pPr>
                              <w:pStyle w:val="TableParagraph"/>
                              <w:spacing w:line="285" w:lineRule="auto"/>
                              <w:ind w:left="213"/>
                              <w:rPr>
                                <w:sz w:val="22"/>
                              </w:rPr>
                            </w:pPr>
                            <w:r>
                              <w:rPr>
                                <w:color w:val="231F20"/>
                                <w:sz w:val="22"/>
                              </w:rPr>
                              <w:t>Barikin Ladi, Bassa, Bokkos, Jos East, Jos North, Jos South, Kanam, Kanke, Langtang North, Langtang South, Mangu,</w:t>
                            </w:r>
                            <w:r>
                              <w:rPr>
                                <w:color w:val="231F20"/>
                                <w:spacing w:val="-16"/>
                                <w:sz w:val="22"/>
                              </w:rPr>
                              <w:t> </w:t>
                            </w:r>
                            <w:r>
                              <w:rPr>
                                <w:color w:val="231F20"/>
                                <w:sz w:val="22"/>
                              </w:rPr>
                              <w:t>Mikang,</w:t>
                            </w:r>
                            <w:r>
                              <w:rPr>
                                <w:color w:val="231F20"/>
                                <w:spacing w:val="-15"/>
                                <w:sz w:val="22"/>
                              </w:rPr>
                              <w:t> </w:t>
                            </w:r>
                            <w:r>
                              <w:rPr>
                                <w:color w:val="231F20"/>
                                <w:sz w:val="22"/>
                              </w:rPr>
                              <w:t>Pankshin,</w:t>
                            </w:r>
                            <w:r>
                              <w:rPr>
                                <w:color w:val="231F20"/>
                                <w:spacing w:val="-15"/>
                                <w:sz w:val="22"/>
                              </w:rPr>
                              <w:t> </w:t>
                            </w:r>
                            <w:r>
                              <w:rPr>
                                <w:color w:val="231F20"/>
                                <w:sz w:val="22"/>
                              </w:rPr>
                              <w:t>Qua’an</w:t>
                            </w:r>
                            <w:r>
                              <w:rPr>
                                <w:color w:val="231F20"/>
                                <w:spacing w:val="-16"/>
                                <w:sz w:val="22"/>
                              </w:rPr>
                              <w:t> </w:t>
                            </w:r>
                            <w:r>
                              <w:rPr>
                                <w:color w:val="231F20"/>
                                <w:sz w:val="22"/>
                              </w:rPr>
                              <w:t>Pan, Riyom, Shendam, Wase</w:t>
                            </w:r>
                          </w:p>
                        </w:tc>
                        <w:tc>
                          <w:tcPr>
                            <w:tcW w:w="981" w:type="dxa"/>
                          </w:tcPr>
                          <w:p>
                            <w:pPr>
                              <w:pStyle w:val="TableParagraph"/>
                              <w:ind w:left="83"/>
                              <w:rPr>
                                <w:sz w:val="22"/>
                              </w:rPr>
                            </w:pPr>
                            <w:r>
                              <w:rPr>
                                <w:color w:val="231F20"/>
                                <w:spacing w:val="-5"/>
                                <w:sz w:val="22"/>
                              </w:rPr>
                              <w:t>Jos</w:t>
                            </w:r>
                          </w:p>
                        </w:tc>
                      </w:tr>
                      <w:tr>
                        <w:trPr>
                          <w:trHeight w:val="2180" w:hRule="atLeast"/>
                        </w:trPr>
                        <w:tc>
                          <w:tcPr>
                            <w:tcW w:w="989" w:type="dxa"/>
                          </w:tcPr>
                          <w:p>
                            <w:pPr>
                              <w:pStyle w:val="TableParagraph"/>
                              <w:rPr>
                                <w:sz w:val="22"/>
                              </w:rPr>
                            </w:pPr>
                            <w:r>
                              <w:rPr>
                                <w:color w:val="231F20"/>
                                <w:spacing w:val="-2"/>
                                <w:sz w:val="22"/>
                              </w:rPr>
                              <w:t>Rivers</w:t>
                            </w:r>
                          </w:p>
                        </w:tc>
                        <w:tc>
                          <w:tcPr>
                            <w:tcW w:w="4138" w:type="dxa"/>
                          </w:tcPr>
                          <w:p>
                            <w:pPr>
                              <w:pStyle w:val="TableParagraph"/>
                              <w:spacing w:line="300" w:lineRule="atLeast" w:before="6"/>
                              <w:ind w:left="213" w:right="201"/>
                              <w:rPr>
                                <w:sz w:val="22"/>
                              </w:rPr>
                            </w:pPr>
                            <w:r>
                              <w:rPr>
                                <w:color w:val="231F20"/>
                                <w:w w:val="105"/>
                                <w:sz w:val="22"/>
                              </w:rPr>
                              <w:t>Abua/Odual, Ahoada East, Ahoada </w:t>
                            </w:r>
                            <w:r>
                              <w:rPr>
                                <w:color w:val="231F20"/>
                                <w:sz w:val="22"/>
                              </w:rPr>
                              <w:t>West,</w:t>
                            </w:r>
                            <w:r>
                              <w:rPr>
                                <w:color w:val="231F20"/>
                                <w:spacing w:val="-16"/>
                                <w:sz w:val="22"/>
                              </w:rPr>
                              <w:t> </w:t>
                            </w:r>
                            <w:r>
                              <w:rPr>
                                <w:color w:val="231F20"/>
                                <w:sz w:val="22"/>
                              </w:rPr>
                              <w:t>Akuku</w:t>
                            </w:r>
                            <w:r>
                              <w:rPr>
                                <w:color w:val="231F20"/>
                                <w:spacing w:val="-15"/>
                                <w:sz w:val="22"/>
                              </w:rPr>
                              <w:t> </w:t>
                            </w:r>
                            <w:r>
                              <w:rPr>
                                <w:color w:val="231F20"/>
                                <w:sz w:val="22"/>
                              </w:rPr>
                              <w:t>Toru,</w:t>
                            </w:r>
                            <w:r>
                              <w:rPr>
                                <w:color w:val="231F20"/>
                                <w:spacing w:val="-15"/>
                                <w:sz w:val="22"/>
                              </w:rPr>
                              <w:t> </w:t>
                            </w:r>
                            <w:r>
                              <w:rPr>
                                <w:color w:val="231F20"/>
                                <w:sz w:val="22"/>
                              </w:rPr>
                              <w:t>Andoni,</w:t>
                            </w:r>
                            <w:r>
                              <w:rPr>
                                <w:color w:val="231F20"/>
                                <w:spacing w:val="-16"/>
                                <w:sz w:val="22"/>
                              </w:rPr>
                              <w:t> </w:t>
                            </w:r>
                            <w:r>
                              <w:rPr>
                                <w:color w:val="231F20"/>
                                <w:sz w:val="22"/>
                              </w:rPr>
                              <w:t>Asari-</w:t>
                            </w:r>
                            <w:r>
                              <w:rPr>
                                <w:color w:val="231F20"/>
                                <w:sz w:val="22"/>
                              </w:rPr>
                              <w:t>Toru, </w:t>
                            </w:r>
                            <w:r>
                              <w:rPr>
                                <w:color w:val="231F20"/>
                                <w:w w:val="105"/>
                                <w:sz w:val="22"/>
                              </w:rPr>
                              <w:t>Bonny,</w:t>
                            </w:r>
                            <w:r>
                              <w:rPr>
                                <w:color w:val="231F20"/>
                                <w:spacing w:val="-14"/>
                                <w:w w:val="105"/>
                                <w:sz w:val="22"/>
                              </w:rPr>
                              <w:t> </w:t>
                            </w:r>
                            <w:r>
                              <w:rPr>
                                <w:color w:val="231F20"/>
                                <w:w w:val="105"/>
                                <w:sz w:val="22"/>
                              </w:rPr>
                              <w:t>Degema,</w:t>
                            </w:r>
                            <w:r>
                              <w:rPr>
                                <w:color w:val="231F20"/>
                                <w:spacing w:val="-14"/>
                                <w:w w:val="105"/>
                                <w:sz w:val="22"/>
                              </w:rPr>
                              <w:t> </w:t>
                            </w:r>
                            <w:r>
                              <w:rPr>
                                <w:color w:val="231F20"/>
                                <w:w w:val="105"/>
                                <w:sz w:val="22"/>
                              </w:rPr>
                              <w:t>Emohua,</w:t>
                            </w:r>
                            <w:r>
                              <w:rPr>
                                <w:color w:val="231F20"/>
                                <w:spacing w:val="-14"/>
                                <w:w w:val="105"/>
                                <w:sz w:val="22"/>
                              </w:rPr>
                              <w:t> </w:t>
                            </w:r>
                            <w:r>
                              <w:rPr>
                                <w:color w:val="231F20"/>
                                <w:w w:val="105"/>
                                <w:sz w:val="22"/>
                              </w:rPr>
                              <w:t>Eleme, </w:t>
                            </w:r>
                            <w:r>
                              <w:rPr>
                                <w:color w:val="231F20"/>
                                <w:sz w:val="22"/>
                              </w:rPr>
                              <w:t>Etche,</w:t>
                            </w:r>
                            <w:r>
                              <w:rPr>
                                <w:color w:val="231F20"/>
                                <w:spacing w:val="-7"/>
                                <w:sz w:val="22"/>
                              </w:rPr>
                              <w:t> </w:t>
                            </w:r>
                            <w:r>
                              <w:rPr>
                                <w:color w:val="231F20"/>
                                <w:sz w:val="22"/>
                              </w:rPr>
                              <w:t>Gokana,</w:t>
                            </w:r>
                            <w:r>
                              <w:rPr>
                                <w:color w:val="231F20"/>
                                <w:spacing w:val="-7"/>
                                <w:sz w:val="22"/>
                              </w:rPr>
                              <w:t> </w:t>
                            </w:r>
                            <w:r>
                              <w:rPr>
                                <w:color w:val="231F20"/>
                                <w:sz w:val="22"/>
                              </w:rPr>
                              <w:t>Ikwerre,</w:t>
                            </w:r>
                            <w:r>
                              <w:rPr>
                                <w:color w:val="231F20"/>
                                <w:spacing w:val="-7"/>
                                <w:sz w:val="22"/>
                              </w:rPr>
                              <w:t> </w:t>
                            </w:r>
                            <w:r>
                              <w:rPr>
                                <w:color w:val="231F20"/>
                                <w:sz w:val="22"/>
                              </w:rPr>
                              <w:t>Khana,</w:t>
                            </w:r>
                            <w:r>
                              <w:rPr>
                                <w:color w:val="231F20"/>
                                <w:spacing w:val="-7"/>
                                <w:sz w:val="22"/>
                              </w:rPr>
                              <w:t> </w:t>
                            </w:r>
                            <w:r>
                              <w:rPr>
                                <w:color w:val="008275"/>
                                <w:sz w:val="22"/>
                              </w:rPr>
                              <w:t>Obio/ </w:t>
                            </w:r>
                            <w:r>
                              <w:rPr>
                                <w:color w:val="008275"/>
                                <w:w w:val="105"/>
                                <w:sz w:val="22"/>
                              </w:rPr>
                              <w:t>Akpor</w:t>
                            </w:r>
                            <w:r>
                              <w:rPr>
                                <w:color w:val="231F20"/>
                                <w:w w:val="105"/>
                                <w:sz w:val="22"/>
                              </w:rPr>
                              <w:t>,</w:t>
                            </w:r>
                            <w:r>
                              <w:rPr>
                                <w:color w:val="231F20"/>
                                <w:spacing w:val="40"/>
                                <w:w w:val="105"/>
                                <w:sz w:val="22"/>
                              </w:rPr>
                              <w:t> </w:t>
                            </w:r>
                            <w:r>
                              <w:rPr>
                                <w:color w:val="231F20"/>
                                <w:w w:val="105"/>
                                <w:sz w:val="22"/>
                              </w:rPr>
                              <w:t>Ogba/Egbema/Ndoni, Ogu/ Bolo, Okrika, Omumma, Opobo/ Nkoro, Oyigbo, Port- Harcourt, Tai</w:t>
                            </w:r>
                          </w:p>
                        </w:tc>
                        <w:tc>
                          <w:tcPr>
                            <w:tcW w:w="981" w:type="dxa"/>
                          </w:tcPr>
                          <w:p>
                            <w:pPr>
                              <w:pStyle w:val="TableParagraph"/>
                              <w:spacing w:line="285" w:lineRule="auto"/>
                              <w:ind w:left="83"/>
                              <w:rPr>
                                <w:sz w:val="22"/>
                              </w:rPr>
                            </w:pPr>
                            <w:r>
                              <w:rPr>
                                <w:color w:val="231F20"/>
                                <w:spacing w:val="-2"/>
                                <w:sz w:val="22"/>
                              </w:rPr>
                              <w:t>Port- Harcourt</w:t>
                            </w:r>
                          </w:p>
                        </w:tc>
                      </w:tr>
                      <w:tr>
                        <w:trPr>
                          <w:trHeight w:val="1879" w:hRule="atLeast"/>
                        </w:trPr>
                        <w:tc>
                          <w:tcPr>
                            <w:tcW w:w="989" w:type="dxa"/>
                          </w:tcPr>
                          <w:p>
                            <w:pPr>
                              <w:pStyle w:val="TableParagraph"/>
                              <w:rPr>
                                <w:sz w:val="22"/>
                              </w:rPr>
                            </w:pPr>
                            <w:r>
                              <w:rPr>
                                <w:color w:val="231F20"/>
                                <w:spacing w:val="-2"/>
                                <w:sz w:val="22"/>
                              </w:rPr>
                              <w:t>Sokoto</w:t>
                            </w:r>
                          </w:p>
                        </w:tc>
                        <w:tc>
                          <w:tcPr>
                            <w:tcW w:w="4138" w:type="dxa"/>
                          </w:tcPr>
                          <w:p>
                            <w:pPr>
                              <w:pStyle w:val="TableParagraph"/>
                              <w:spacing w:line="285" w:lineRule="auto"/>
                              <w:ind w:left="213" w:right="106"/>
                              <w:rPr>
                                <w:sz w:val="22"/>
                              </w:rPr>
                            </w:pPr>
                            <w:r>
                              <w:rPr>
                                <w:color w:val="231F20"/>
                                <w:sz w:val="22"/>
                              </w:rPr>
                              <w:t>Binji, Bodinga, Dange-shuni, Gada, Goronyo, Gudu, Gwadabawa, Illela, </w:t>
                            </w:r>
                            <w:r>
                              <w:rPr>
                                <w:color w:val="231F20"/>
                                <w:spacing w:val="-2"/>
                                <w:sz w:val="22"/>
                              </w:rPr>
                              <w:t>Isa,</w:t>
                            </w:r>
                            <w:r>
                              <w:rPr>
                                <w:color w:val="231F20"/>
                                <w:spacing w:val="-9"/>
                                <w:sz w:val="22"/>
                              </w:rPr>
                              <w:t> </w:t>
                            </w:r>
                            <w:r>
                              <w:rPr>
                                <w:color w:val="231F20"/>
                                <w:spacing w:val="-2"/>
                                <w:sz w:val="22"/>
                              </w:rPr>
                              <w:t>Kware,</w:t>
                            </w:r>
                            <w:r>
                              <w:rPr>
                                <w:color w:val="231F20"/>
                                <w:spacing w:val="-9"/>
                                <w:sz w:val="22"/>
                              </w:rPr>
                              <w:t> </w:t>
                            </w:r>
                            <w:r>
                              <w:rPr>
                                <w:color w:val="231F20"/>
                                <w:spacing w:val="-2"/>
                                <w:sz w:val="22"/>
                              </w:rPr>
                              <w:t>Kebbe,</w:t>
                            </w:r>
                            <w:r>
                              <w:rPr>
                                <w:color w:val="231F20"/>
                                <w:spacing w:val="-9"/>
                                <w:sz w:val="22"/>
                              </w:rPr>
                              <w:t> </w:t>
                            </w:r>
                            <w:r>
                              <w:rPr>
                                <w:color w:val="231F20"/>
                                <w:spacing w:val="-2"/>
                                <w:sz w:val="22"/>
                              </w:rPr>
                              <w:t>Rabah,</w:t>
                            </w:r>
                            <w:r>
                              <w:rPr>
                                <w:color w:val="231F20"/>
                                <w:spacing w:val="-9"/>
                                <w:sz w:val="22"/>
                              </w:rPr>
                              <w:t> </w:t>
                            </w:r>
                            <w:r>
                              <w:rPr>
                                <w:color w:val="231F20"/>
                                <w:spacing w:val="-2"/>
                                <w:sz w:val="22"/>
                              </w:rPr>
                              <w:t>Sabon</w:t>
                            </w:r>
                            <w:r>
                              <w:rPr>
                                <w:color w:val="231F20"/>
                                <w:spacing w:val="-9"/>
                                <w:sz w:val="22"/>
                              </w:rPr>
                              <w:t> </w:t>
                            </w:r>
                            <w:r>
                              <w:rPr>
                                <w:color w:val="231F20"/>
                                <w:spacing w:val="-2"/>
                                <w:sz w:val="22"/>
                              </w:rPr>
                              <w:t>Birni, </w:t>
                            </w:r>
                            <w:r>
                              <w:rPr>
                                <w:color w:val="231F20"/>
                                <w:sz w:val="22"/>
                              </w:rPr>
                              <w:t>Shagari, Silame, Sokoto North, Sokoto South, Tambuwal, Tangaza, Tureta, Wamakko, Wurno, Yabo</w:t>
                            </w:r>
                          </w:p>
                        </w:tc>
                        <w:tc>
                          <w:tcPr>
                            <w:tcW w:w="981" w:type="dxa"/>
                          </w:tcPr>
                          <w:p>
                            <w:pPr>
                              <w:pStyle w:val="TableParagraph"/>
                              <w:ind w:left="83"/>
                              <w:rPr>
                                <w:sz w:val="22"/>
                              </w:rPr>
                            </w:pPr>
                            <w:r>
                              <w:rPr>
                                <w:color w:val="231F20"/>
                                <w:spacing w:val="-2"/>
                                <w:sz w:val="22"/>
                              </w:rPr>
                              <w:t>Sokoto</w:t>
                            </w:r>
                          </w:p>
                        </w:tc>
                      </w:tr>
                      <w:tr>
                        <w:trPr>
                          <w:trHeight w:val="1240" w:hRule="atLeast"/>
                        </w:trPr>
                        <w:tc>
                          <w:tcPr>
                            <w:tcW w:w="989" w:type="dxa"/>
                          </w:tcPr>
                          <w:p>
                            <w:pPr>
                              <w:pStyle w:val="TableParagraph"/>
                              <w:rPr>
                                <w:sz w:val="22"/>
                              </w:rPr>
                            </w:pPr>
                            <w:r>
                              <w:rPr>
                                <w:color w:val="231F20"/>
                                <w:spacing w:val="-2"/>
                                <w:sz w:val="22"/>
                              </w:rPr>
                              <w:t>Taraba</w:t>
                            </w:r>
                          </w:p>
                        </w:tc>
                        <w:tc>
                          <w:tcPr>
                            <w:tcW w:w="4138" w:type="dxa"/>
                          </w:tcPr>
                          <w:p>
                            <w:pPr>
                              <w:pStyle w:val="TableParagraph"/>
                              <w:spacing w:line="300" w:lineRule="atLeast" w:before="6"/>
                              <w:ind w:left="213" w:right="94"/>
                              <w:rPr>
                                <w:sz w:val="22"/>
                              </w:rPr>
                            </w:pPr>
                            <w:r>
                              <w:rPr>
                                <w:color w:val="231F20"/>
                                <w:sz w:val="22"/>
                              </w:rPr>
                              <w:t>Ardo-Kola, Bali, Donga, Gashaka, Gassol, Ibi, Jalingo, Karim-Lamido, </w:t>
                            </w:r>
                            <w:r>
                              <w:rPr>
                                <w:color w:val="231F20"/>
                                <w:spacing w:val="-4"/>
                                <w:sz w:val="22"/>
                              </w:rPr>
                              <w:t>Kurmi,</w:t>
                            </w:r>
                            <w:r>
                              <w:rPr>
                                <w:color w:val="231F20"/>
                                <w:spacing w:val="-12"/>
                                <w:sz w:val="22"/>
                              </w:rPr>
                              <w:t> </w:t>
                            </w:r>
                            <w:r>
                              <w:rPr>
                                <w:color w:val="231F20"/>
                                <w:spacing w:val="-4"/>
                                <w:sz w:val="22"/>
                              </w:rPr>
                              <w:t>Lau,</w:t>
                            </w:r>
                            <w:r>
                              <w:rPr>
                                <w:color w:val="231F20"/>
                                <w:spacing w:val="-11"/>
                                <w:sz w:val="22"/>
                              </w:rPr>
                              <w:t> </w:t>
                            </w:r>
                            <w:r>
                              <w:rPr>
                                <w:color w:val="231F20"/>
                                <w:spacing w:val="-4"/>
                                <w:sz w:val="22"/>
                              </w:rPr>
                              <w:t>Sardauna,</w:t>
                            </w:r>
                            <w:r>
                              <w:rPr>
                                <w:color w:val="231F20"/>
                                <w:spacing w:val="-11"/>
                                <w:sz w:val="22"/>
                              </w:rPr>
                              <w:t> </w:t>
                            </w:r>
                            <w:r>
                              <w:rPr>
                                <w:color w:val="231F20"/>
                                <w:spacing w:val="-4"/>
                                <w:sz w:val="22"/>
                              </w:rPr>
                              <w:t>Takum,</w:t>
                            </w:r>
                            <w:r>
                              <w:rPr>
                                <w:color w:val="231F20"/>
                                <w:spacing w:val="-12"/>
                                <w:sz w:val="22"/>
                              </w:rPr>
                              <w:t> </w:t>
                            </w:r>
                            <w:r>
                              <w:rPr>
                                <w:color w:val="231F20"/>
                                <w:spacing w:val="-4"/>
                                <w:sz w:val="22"/>
                              </w:rPr>
                              <w:t>Ussa, </w:t>
                            </w:r>
                            <w:r>
                              <w:rPr>
                                <w:color w:val="231F20"/>
                                <w:sz w:val="22"/>
                              </w:rPr>
                              <w:t>Wukari, Yorro, Zing</w:t>
                            </w:r>
                          </w:p>
                        </w:tc>
                        <w:tc>
                          <w:tcPr>
                            <w:tcW w:w="981" w:type="dxa"/>
                          </w:tcPr>
                          <w:p>
                            <w:pPr>
                              <w:pStyle w:val="TableParagraph"/>
                              <w:ind w:left="83"/>
                              <w:rPr>
                                <w:sz w:val="22"/>
                              </w:rPr>
                            </w:pPr>
                            <w:r>
                              <w:rPr>
                                <w:color w:val="231F20"/>
                                <w:spacing w:val="-2"/>
                                <w:sz w:val="22"/>
                              </w:rPr>
                              <w:t>Jalingo</w:t>
                            </w:r>
                          </w:p>
                        </w:tc>
                      </w:tr>
                    </w:tbl>
                    <w:p>
                      <w:pPr>
                        <w:pStyle w:val="BodyText"/>
                      </w:pPr>
                    </w:p>
                  </w:txbxContent>
                </v:textbox>
                <w10:wrap type="none"/>
              </v:shape>
            </w:pict>
          </mc:Fallback>
        </mc:AlternateContent>
      </w:r>
      <w:r>
        <w:rPr>
          <w:rFonts w:ascii="Arial"/>
          <w:b/>
          <w:color w:val="008275"/>
          <w:spacing w:val="-2"/>
          <w:sz w:val="18"/>
        </w:rPr>
        <w:t>[First</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Part </w:t>
      </w:r>
      <w:r>
        <w:rPr>
          <w:rFonts w:ascii="Arial"/>
          <w:b/>
          <w:color w:val="008275"/>
          <w:sz w:val="18"/>
        </w:rPr>
        <w:t>I is altered by the Constitution of the Federal Republic of Nigeria, 1999 (Fifth Alteration) (No.4) Act), 2023]</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41"/>
        <w:rPr>
          <w:rFonts w:ascii="Arial"/>
          <w:b/>
          <w:sz w:val="18"/>
        </w:rPr>
      </w:pPr>
    </w:p>
    <w:p>
      <w:pPr>
        <w:spacing w:line="278" w:lineRule="auto" w:before="0"/>
        <w:ind w:left="7691" w:right="511" w:firstLine="0"/>
        <w:jc w:val="left"/>
        <w:rPr>
          <w:rFonts w:ascii="Arial"/>
          <w:b/>
          <w:sz w:val="18"/>
        </w:rPr>
      </w:pPr>
      <w:r>
        <w:rPr>
          <w:rFonts w:ascii="Arial"/>
          <w:b/>
          <w:color w:val="008275"/>
          <w:spacing w:val="-2"/>
          <w:sz w:val="18"/>
        </w:rPr>
        <w:t>[First</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Part </w:t>
      </w:r>
      <w:r>
        <w:rPr>
          <w:rFonts w:ascii="Arial"/>
          <w:b/>
          <w:color w:val="008275"/>
          <w:sz w:val="18"/>
        </w:rPr>
        <w:t>I is altered by the Constitution of the</w:t>
      </w:r>
    </w:p>
    <w:p>
      <w:pPr>
        <w:pStyle w:val="BodyText"/>
        <w:ind w:left="7691"/>
        <w:rPr>
          <w:rFonts w:ascii="Arial"/>
          <w:sz w:val="20"/>
        </w:rPr>
      </w:pPr>
      <w:r>
        <w:rPr>
          <w:rFonts w:ascii="Arial"/>
          <w:sz w:val="20"/>
        </w:rPr>
        <mc:AlternateContent>
          <mc:Choice Requires="wps">
            <w:drawing>
              <wp:inline distT="0" distB="0" distL="0" distR="0">
                <wp:extent cx="1052195" cy="156210"/>
                <wp:effectExtent l="0" t="0" r="0" b="0"/>
                <wp:docPr id="58" name="Textbox 58"/>
                <wp:cNvGraphicFramePr>
                  <a:graphicFrameLocks/>
                </wp:cNvGraphicFramePr>
                <a:graphic>
                  <a:graphicData uri="http://schemas.microsoft.com/office/word/2010/wordprocessingShape">
                    <wps:wsp>
                      <wps:cNvPr id="58" name="Textbox 58"/>
                      <wps:cNvSpPr txBox="1"/>
                      <wps:spPr>
                        <a:xfrm>
                          <a:off x="0" y="0"/>
                          <a:ext cx="1052195" cy="156210"/>
                        </a:xfrm>
                        <a:prstGeom prst="rect">
                          <a:avLst/>
                        </a:prstGeom>
                      </wps:spPr>
                      <wps:txbx>
                        <w:txbxContent>
                          <w:p>
                            <w:pPr>
                              <w:spacing w:before="11"/>
                              <w:ind w:left="0" w:right="0" w:firstLine="0"/>
                              <w:jc w:val="left"/>
                              <w:rPr>
                                <w:rFonts w:ascii="Arial"/>
                                <w:b/>
                                <w:sz w:val="18"/>
                              </w:rPr>
                            </w:pPr>
                            <w:r>
                              <w:rPr>
                                <w:rFonts w:ascii="Arial"/>
                                <w:b/>
                                <w:color w:val="008275"/>
                                <w:sz w:val="18"/>
                              </w:rPr>
                              <w:t>Federal</w:t>
                            </w:r>
                            <w:r>
                              <w:rPr>
                                <w:rFonts w:ascii="Arial"/>
                                <w:b/>
                                <w:color w:val="008275"/>
                                <w:spacing w:val="-13"/>
                                <w:sz w:val="18"/>
                              </w:rPr>
                              <w:t> </w:t>
                            </w:r>
                            <w:r>
                              <w:rPr>
                                <w:rFonts w:ascii="Arial"/>
                                <w:b/>
                                <w:color w:val="008275"/>
                                <w:sz w:val="18"/>
                              </w:rPr>
                              <w:t>Republic</w:t>
                            </w:r>
                            <w:r>
                              <w:rPr>
                                <w:rFonts w:ascii="Arial"/>
                                <w:b/>
                                <w:color w:val="008275"/>
                                <w:spacing w:val="-12"/>
                                <w:sz w:val="18"/>
                              </w:rPr>
                              <w:t> </w:t>
                            </w:r>
                            <w:r>
                              <w:rPr>
                                <w:rFonts w:ascii="Arial"/>
                                <w:b/>
                                <w:color w:val="008275"/>
                                <w:spacing w:val="-5"/>
                                <w:sz w:val="18"/>
                              </w:rPr>
                              <w:t>of</w:t>
                            </w:r>
                          </w:p>
                        </w:txbxContent>
                      </wps:txbx>
                      <wps:bodyPr wrap="square" lIns="0" tIns="0" rIns="0" bIns="0" rtlCol="0">
                        <a:noAutofit/>
                      </wps:bodyPr>
                    </wps:wsp>
                  </a:graphicData>
                </a:graphic>
              </wp:inline>
            </w:drawing>
          </mc:Choice>
          <mc:Fallback>
            <w:pict>
              <v:shape style="width:82.85pt;height:12.3pt;mso-position-horizontal-relative:char;mso-position-vertical-relative:line" type="#_x0000_t202" id="docshape35" filled="false" stroked="false">
                <w10:anchorlock/>
                <v:textbox inset="0,0,0,0">
                  <w:txbxContent>
                    <w:p>
                      <w:pPr>
                        <w:spacing w:before="11"/>
                        <w:ind w:left="0" w:right="0" w:firstLine="0"/>
                        <w:jc w:val="left"/>
                        <w:rPr>
                          <w:rFonts w:ascii="Arial"/>
                          <w:b/>
                          <w:sz w:val="18"/>
                        </w:rPr>
                      </w:pPr>
                      <w:r>
                        <w:rPr>
                          <w:rFonts w:ascii="Arial"/>
                          <w:b/>
                          <w:color w:val="008275"/>
                          <w:sz w:val="18"/>
                        </w:rPr>
                        <w:t>Federal</w:t>
                      </w:r>
                      <w:r>
                        <w:rPr>
                          <w:rFonts w:ascii="Arial"/>
                          <w:b/>
                          <w:color w:val="008275"/>
                          <w:spacing w:val="-13"/>
                          <w:sz w:val="18"/>
                        </w:rPr>
                        <w:t> </w:t>
                      </w:r>
                      <w:r>
                        <w:rPr>
                          <w:rFonts w:ascii="Arial"/>
                          <w:b/>
                          <w:color w:val="008275"/>
                          <w:sz w:val="18"/>
                        </w:rPr>
                        <w:t>Republic</w:t>
                      </w:r>
                      <w:r>
                        <w:rPr>
                          <w:rFonts w:ascii="Arial"/>
                          <w:b/>
                          <w:color w:val="008275"/>
                          <w:spacing w:val="-12"/>
                          <w:sz w:val="18"/>
                        </w:rPr>
                        <w:t> </w:t>
                      </w:r>
                      <w:r>
                        <w:rPr>
                          <w:rFonts w:ascii="Arial"/>
                          <w:b/>
                          <w:color w:val="008275"/>
                          <w:spacing w:val="-5"/>
                          <w:sz w:val="18"/>
                        </w:rPr>
                        <w:t>of</w:t>
                      </w:r>
                    </w:p>
                  </w:txbxContent>
                </v:textbox>
              </v:shape>
            </w:pict>
          </mc:Fallback>
        </mc:AlternateContent>
      </w:r>
      <w:r>
        <w:rPr>
          <w:rFonts w:ascii="Arial"/>
          <w:sz w:val="20"/>
        </w:rPr>
      </w:r>
    </w:p>
    <w:p>
      <w:pPr>
        <w:spacing w:line="278" w:lineRule="auto" w:before="0"/>
        <w:ind w:left="7691" w:right="511" w:firstLine="0"/>
        <w:jc w:val="left"/>
        <w:rPr>
          <w:rFonts w:ascii="Arial"/>
          <w:b/>
          <w:sz w:val="18"/>
        </w:rPr>
      </w:pPr>
      <w:r>
        <w:rPr>
          <w:rFonts w:ascii="Arial"/>
          <w:b/>
          <w:color w:val="008275"/>
          <w:sz w:val="18"/>
        </w:rPr>
        <w:t>Nigeria, 1999 </w:t>
      </w:r>
      <w:r>
        <w:rPr>
          <w:rFonts w:ascii="Arial"/>
          <w:b/>
          <w:color w:val="008275"/>
          <w:sz w:val="18"/>
        </w:rPr>
        <w:t>(Fifth Alteration) (No.5) Act), 2023]</w:t>
      </w:r>
    </w:p>
    <w:p>
      <w:pPr>
        <w:spacing w:after="0" w:line="278" w:lineRule="auto"/>
        <w:jc w:val="left"/>
        <w:rPr>
          <w:rFonts w:ascii="Arial"/>
          <w:b/>
          <w:sz w:val="18"/>
        </w:rPr>
        <w:sectPr>
          <w:pgSz w:w="10490" w:h="13890"/>
          <w:pgMar w:header="0" w:footer="357" w:top="1060" w:bottom="460" w:left="283" w:right="283"/>
        </w:sectPr>
      </w:pPr>
    </w:p>
    <w:p>
      <w:pPr>
        <w:pStyle w:val="BodyText"/>
        <w:spacing w:before="1"/>
        <w:rPr>
          <w:rFonts w:ascii="Arial"/>
          <w:b/>
          <w:sz w:val="2"/>
        </w:rPr>
      </w:pPr>
    </w:p>
    <w:tbl>
      <w:tblPr>
        <w:tblW w:w="0" w:type="auto"/>
        <w:jc w:val="left"/>
        <w:tblInd w:w="2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2"/>
        <w:gridCol w:w="4062"/>
        <w:gridCol w:w="1147"/>
      </w:tblGrid>
      <w:tr>
        <w:trPr>
          <w:trHeight w:val="1540" w:hRule="atLeast"/>
        </w:trPr>
        <w:tc>
          <w:tcPr>
            <w:tcW w:w="1022" w:type="dxa"/>
          </w:tcPr>
          <w:p>
            <w:pPr>
              <w:pStyle w:val="TableParagraph"/>
              <w:spacing w:before="13"/>
              <w:rPr>
                <w:sz w:val="22"/>
              </w:rPr>
            </w:pPr>
            <w:r>
              <w:rPr>
                <w:color w:val="231F20"/>
                <w:spacing w:val="-4"/>
                <w:sz w:val="22"/>
              </w:rPr>
              <w:t>Yobe</w:t>
            </w:r>
          </w:p>
        </w:tc>
        <w:tc>
          <w:tcPr>
            <w:tcW w:w="4062" w:type="dxa"/>
          </w:tcPr>
          <w:p>
            <w:pPr>
              <w:pStyle w:val="TableParagraph"/>
              <w:spacing w:line="285" w:lineRule="auto" w:before="13"/>
              <w:ind w:left="180" w:right="38"/>
              <w:rPr>
                <w:sz w:val="22"/>
              </w:rPr>
            </w:pPr>
            <w:r>
              <w:rPr>
                <w:color w:val="231F20"/>
                <w:sz w:val="22"/>
              </w:rPr>
              <w:t>Bade, Bursari, Damaturu, Fika, Fune, Geidam, Gujba, Gulani, Jakusko, </w:t>
            </w:r>
            <w:r>
              <w:rPr>
                <w:color w:val="231F20"/>
                <w:spacing w:val="-2"/>
                <w:sz w:val="22"/>
              </w:rPr>
              <w:t>Karasuwa,</w:t>
            </w:r>
            <w:r>
              <w:rPr>
                <w:color w:val="231F20"/>
                <w:spacing w:val="-14"/>
                <w:sz w:val="22"/>
              </w:rPr>
              <w:t> </w:t>
            </w:r>
            <w:r>
              <w:rPr>
                <w:color w:val="231F20"/>
                <w:spacing w:val="-2"/>
                <w:sz w:val="22"/>
              </w:rPr>
              <w:t>Karawa,</w:t>
            </w:r>
            <w:r>
              <w:rPr>
                <w:color w:val="231F20"/>
                <w:spacing w:val="-13"/>
                <w:sz w:val="22"/>
              </w:rPr>
              <w:t> </w:t>
            </w:r>
            <w:r>
              <w:rPr>
                <w:color w:val="231F20"/>
                <w:spacing w:val="-2"/>
                <w:sz w:val="22"/>
              </w:rPr>
              <w:t>Machina,</w:t>
            </w:r>
            <w:r>
              <w:rPr>
                <w:color w:val="231F20"/>
                <w:spacing w:val="-13"/>
                <w:sz w:val="22"/>
              </w:rPr>
              <w:t> </w:t>
            </w:r>
            <w:r>
              <w:rPr>
                <w:color w:val="231F20"/>
                <w:spacing w:val="-2"/>
                <w:sz w:val="22"/>
              </w:rPr>
              <w:t>Nangere, </w:t>
            </w:r>
            <w:r>
              <w:rPr>
                <w:color w:val="231F20"/>
                <w:sz w:val="22"/>
              </w:rPr>
              <w:t>Nguru, Potiskum, Tarmua, Yunusari, </w:t>
            </w:r>
            <w:r>
              <w:rPr>
                <w:color w:val="231F20"/>
                <w:spacing w:val="-2"/>
                <w:sz w:val="22"/>
              </w:rPr>
              <w:t>Yusufari</w:t>
            </w:r>
          </w:p>
        </w:tc>
        <w:tc>
          <w:tcPr>
            <w:tcW w:w="1147" w:type="dxa"/>
          </w:tcPr>
          <w:p>
            <w:pPr>
              <w:pStyle w:val="TableParagraph"/>
              <w:spacing w:before="13"/>
              <w:ind w:left="126"/>
              <w:rPr>
                <w:sz w:val="22"/>
              </w:rPr>
            </w:pPr>
            <w:r>
              <w:rPr>
                <w:color w:val="231F20"/>
                <w:spacing w:val="-2"/>
                <w:sz w:val="22"/>
              </w:rPr>
              <w:t>Damaturu</w:t>
            </w:r>
          </w:p>
        </w:tc>
      </w:tr>
      <w:tr>
        <w:trPr>
          <w:trHeight w:val="1240" w:hRule="atLeast"/>
        </w:trPr>
        <w:tc>
          <w:tcPr>
            <w:tcW w:w="1022" w:type="dxa"/>
          </w:tcPr>
          <w:p>
            <w:pPr>
              <w:pStyle w:val="TableParagraph"/>
              <w:rPr>
                <w:sz w:val="22"/>
              </w:rPr>
            </w:pPr>
            <w:r>
              <w:rPr>
                <w:color w:val="231F20"/>
                <w:spacing w:val="-2"/>
                <w:sz w:val="22"/>
              </w:rPr>
              <w:t>Zamfara</w:t>
            </w:r>
          </w:p>
        </w:tc>
        <w:tc>
          <w:tcPr>
            <w:tcW w:w="4062" w:type="dxa"/>
          </w:tcPr>
          <w:p>
            <w:pPr>
              <w:pStyle w:val="TableParagraph"/>
              <w:spacing w:line="300" w:lineRule="atLeast" w:before="6"/>
              <w:ind w:left="180" w:right="38"/>
              <w:rPr>
                <w:sz w:val="22"/>
              </w:rPr>
            </w:pPr>
            <w:r>
              <w:rPr>
                <w:color w:val="231F20"/>
                <w:sz w:val="22"/>
              </w:rPr>
              <w:t>Anka, Bakura, Birnin Magaji, Bukkuyum,</w:t>
            </w:r>
            <w:r>
              <w:rPr>
                <w:color w:val="231F20"/>
                <w:spacing w:val="-16"/>
                <w:sz w:val="22"/>
              </w:rPr>
              <w:t> </w:t>
            </w:r>
            <w:r>
              <w:rPr>
                <w:color w:val="231F20"/>
                <w:sz w:val="22"/>
              </w:rPr>
              <w:t>Bungudu,</w:t>
            </w:r>
            <w:r>
              <w:rPr>
                <w:color w:val="231F20"/>
                <w:spacing w:val="-15"/>
                <w:sz w:val="22"/>
              </w:rPr>
              <w:t> </w:t>
            </w:r>
            <w:r>
              <w:rPr>
                <w:color w:val="231F20"/>
                <w:sz w:val="22"/>
              </w:rPr>
              <w:t>Gummi,</w:t>
            </w:r>
            <w:r>
              <w:rPr>
                <w:color w:val="231F20"/>
                <w:spacing w:val="-15"/>
                <w:sz w:val="22"/>
              </w:rPr>
              <w:t> </w:t>
            </w:r>
            <w:r>
              <w:rPr>
                <w:color w:val="231F20"/>
                <w:sz w:val="22"/>
              </w:rPr>
              <w:t>Gusau, Kaura Namoda, Maradun, Maru, Shinkafi, Talata Mafara, Tsafe, Zurmi</w:t>
            </w:r>
          </w:p>
        </w:tc>
        <w:tc>
          <w:tcPr>
            <w:tcW w:w="1147" w:type="dxa"/>
          </w:tcPr>
          <w:p>
            <w:pPr>
              <w:pStyle w:val="TableParagraph"/>
              <w:ind w:left="126"/>
              <w:rPr>
                <w:sz w:val="22"/>
              </w:rPr>
            </w:pPr>
            <w:r>
              <w:rPr>
                <w:color w:val="231F20"/>
                <w:spacing w:val="-2"/>
                <w:sz w:val="22"/>
              </w:rPr>
              <w:t>Gusau</w:t>
            </w:r>
          </w:p>
        </w:tc>
      </w:tr>
    </w:tbl>
    <w:p>
      <w:pPr>
        <w:pStyle w:val="BodyText"/>
        <w:spacing w:before="60"/>
        <w:rPr>
          <w:rFonts w:ascii="Arial"/>
          <w:b/>
        </w:rPr>
      </w:pPr>
    </w:p>
    <w:p>
      <w:pPr>
        <w:pStyle w:val="Heading1"/>
      </w:pPr>
      <w:r>
        <w:rPr>
          <w:color w:val="231F20"/>
          <w:spacing w:val="-12"/>
        </w:rPr>
        <w:t>PART</w:t>
      </w:r>
      <w:r>
        <w:rPr>
          <w:color w:val="231F20"/>
        </w:rPr>
        <w:t> </w:t>
      </w:r>
      <w:r>
        <w:rPr>
          <w:color w:val="231F20"/>
          <w:spacing w:val="-5"/>
        </w:rPr>
        <w:t>II</w:t>
      </w:r>
    </w:p>
    <w:p>
      <w:pPr>
        <w:pStyle w:val="BodyText"/>
        <w:spacing w:before="94"/>
        <w:rPr>
          <w:rFonts w:ascii="Arial"/>
          <w:b/>
        </w:rPr>
      </w:pPr>
    </w:p>
    <w:p>
      <w:pPr>
        <w:pStyle w:val="Heading2"/>
        <w:numPr>
          <w:ilvl w:val="0"/>
          <w:numId w:val="244"/>
        </w:numPr>
        <w:tabs>
          <w:tab w:pos="2889" w:val="left" w:leader="none"/>
          <w:tab w:pos="2891" w:val="left" w:leader="none"/>
        </w:tabs>
        <w:spacing w:line="285" w:lineRule="auto" w:before="1" w:after="0"/>
        <w:ind w:left="2891" w:right="1305" w:hanging="341"/>
        <w:jc w:val="left"/>
      </w:pPr>
      <w:r>
        <w:rPr>
          <w:color w:val="231F20"/>
        </w:rPr>
        <w:t>Definition</w:t>
      </w:r>
      <w:r>
        <w:rPr>
          <w:color w:val="231F20"/>
          <w:spacing w:val="-10"/>
        </w:rPr>
        <w:t> </w:t>
      </w:r>
      <w:r>
        <w:rPr>
          <w:color w:val="231F20"/>
        </w:rPr>
        <w:t>of</w:t>
      </w:r>
      <w:r>
        <w:rPr>
          <w:color w:val="231F20"/>
          <w:spacing w:val="-10"/>
        </w:rPr>
        <w:t> </w:t>
      </w:r>
      <w:r>
        <w:rPr>
          <w:color w:val="231F20"/>
        </w:rPr>
        <w:t>Area</w:t>
      </w:r>
      <w:r>
        <w:rPr>
          <w:color w:val="231F20"/>
          <w:spacing w:val="-10"/>
        </w:rPr>
        <w:t> </w:t>
      </w:r>
      <w:r>
        <w:rPr>
          <w:color w:val="231F20"/>
        </w:rPr>
        <w:t>Councils</w:t>
      </w:r>
      <w:r>
        <w:rPr>
          <w:color w:val="231F20"/>
          <w:spacing w:val="-10"/>
        </w:rPr>
        <w:t> </w:t>
      </w:r>
      <w:r>
        <w:rPr>
          <w:color w:val="231F20"/>
        </w:rPr>
        <w:t>of</w:t>
      </w:r>
      <w:r>
        <w:rPr>
          <w:color w:val="231F20"/>
          <w:spacing w:val="-10"/>
        </w:rPr>
        <w:t> </w:t>
      </w:r>
      <w:r>
        <w:rPr>
          <w:color w:val="231F20"/>
        </w:rPr>
        <w:t>Federal</w:t>
      </w:r>
      <w:r>
        <w:rPr>
          <w:color w:val="231F20"/>
          <w:spacing w:val="-10"/>
        </w:rPr>
        <w:t> </w:t>
      </w:r>
      <w:r>
        <w:rPr>
          <w:color w:val="231F20"/>
        </w:rPr>
        <w:t>Capital</w:t>
      </w:r>
      <w:r>
        <w:rPr>
          <w:color w:val="231F20"/>
          <w:spacing w:val="-10"/>
        </w:rPr>
        <w:t> </w:t>
      </w:r>
      <w:r>
        <w:rPr>
          <w:color w:val="231F20"/>
        </w:rPr>
        <w:t>Territory, </w:t>
      </w:r>
      <w:r>
        <w:rPr>
          <w:color w:val="231F20"/>
          <w:spacing w:val="-2"/>
        </w:rPr>
        <w:t>Abuja</w:t>
      </w:r>
    </w:p>
    <w:p>
      <w:pPr>
        <w:spacing w:before="36"/>
        <w:ind w:left="4910" w:right="0" w:firstLine="0"/>
        <w:jc w:val="left"/>
        <w:rPr>
          <w:sz w:val="20"/>
        </w:rPr>
      </w:pPr>
      <w:r>
        <w:rPr>
          <w:color w:val="231F20"/>
          <w:sz w:val="20"/>
        </w:rPr>
        <w:t>[Sections</w:t>
      </w:r>
      <w:r>
        <w:rPr>
          <w:color w:val="231F20"/>
          <w:spacing w:val="-8"/>
          <w:sz w:val="20"/>
        </w:rPr>
        <w:t> </w:t>
      </w:r>
      <w:r>
        <w:rPr>
          <w:color w:val="231F20"/>
          <w:sz w:val="20"/>
        </w:rPr>
        <w:t>3</w:t>
      </w:r>
      <w:r>
        <w:rPr>
          <w:color w:val="231F20"/>
          <w:spacing w:val="-7"/>
          <w:sz w:val="20"/>
        </w:rPr>
        <w:t> </w:t>
      </w:r>
      <w:r>
        <w:rPr>
          <w:color w:val="231F20"/>
          <w:sz w:val="20"/>
        </w:rPr>
        <w:t>and</w:t>
      </w:r>
      <w:r>
        <w:rPr>
          <w:color w:val="231F20"/>
          <w:spacing w:val="-8"/>
          <w:sz w:val="20"/>
        </w:rPr>
        <w:t> </w:t>
      </w:r>
      <w:r>
        <w:rPr>
          <w:color w:val="231F20"/>
          <w:spacing w:val="-4"/>
          <w:sz w:val="20"/>
        </w:rPr>
        <w:t>297]</w:t>
      </w:r>
    </w:p>
    <w:p>
      <w:pPr>
        <w:pStyle w:val="BodyText"/>
        <w:spacing w:before="28"/>
        <w:rPr>
          <w:sz w:val="20"/>
        </w:rPr>
      </w:pPr>
    </w:p>
    <w:p>
      <w:pPr>
        <w:pStyle w:val="BodyText"/>
        <w:spacing w:after="0"/>
        <w:rPr>
          <w:sz w:val="20"/>
        </w:rPr>
        <w:sectPr>
          <w:pgSz w:w="10490" w:h="13890"/>
          <w:pgMar w:header="0" w:footer="357" w:top="118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6"/>
        <w:rPr>
          <w:sz w:val="18"/>
        </w:rPr>
      </w:pPr>
    </w:p>
    <w:p>
      <w:pPr>
        <w:spacing w:line="278" w:lineRule="auto" w:before="0"/>
        <w:ind w:left="603" w:right="0" w:firstLine="319"/>
        <w:jc w:val="right"/>
        <w:rPr>
          <w:rFonts w:ascii="Arial"/>
          <w:b/>
          <w:sz w:val="18"/>
        </w:rPr>
      </w:pPr>
      <w:r>
        <w:rPr>
          <w:rFonts w:ascii="Arial"/>
          <w:b/>
          <w:color w:val="008275"/>
          <w:spacing w:val="-4"/>
          <w:sz w:val="18"/>
        </w:rPr>
        <w:t>[First</w:t>
      </w:r>
      <w:r>
        <w:rPr>
          <w:rFonts w:ascii="Arial"/>
          <w:b/>
          <w:color w:val="008275"/>
          <w:spacing w:val="-9"/>
          <w:sz w:val="18"/>
        </w:rPr>
        <w:t> </w:t>
      </w:r>
      <w:r>
        <w:rPr>
          <w:rFonts w:ascii="Arial"/>
          <w:b/>
          <w:color w:val="008275"/>
          <w:spacing w:val="-4"/>
          <w:sz w:val="18"/>
        </w:rPr>
        <w:t>Schedule, </w:t>
      </w:r>
      <w:r>
        <w:rPr>
          <w:rFonts w:ascii="Arial"/>
          <w:b/>
          <w:color w:val="008275"/>
          <w:sz w:val="18"/>
        </w:rPr>
        <w:t>Part</w:t>
      </w:r>
      <w:r>
        <w:rPr>
          <w:rFonts w:ascii="Arial"/>
          <w:b/>
          <w:color w:val="008275"/>
          <w:spacing w:val="-4"/>
          <w:sz w:val="18"/>
        </w:rPr>
        <w:t> </w:t>
      </w:r>
      <w:r>
        <w:rPr>
          <w:rFonts w:ascii="Arial"/>
          <w:b/>
          <w:color w:val="008275"/>
          <w:sz w:val="18"/>
        </w:rPr>
        <w:t>II</w:t>
      </w:r>
      <w:r>
        <w:rPr>
          <w:rFonts w:ascii="Arial"/>
          <w:b/>
          <w:color w:val="008275"/>
          <w:spacing w:val="-4"/>
          <w:sz w:val="18"/>
        </w:rPr>
        <w:t> </w:t>
      </w:r>
      <w:r>
        <w:rPr>
          <w:rFonts w:ascii="Arial"/>
          <w:b/>
          <w:color w:val="008275"/>
          <w:sz w:val="18"/>
        </w:rPr>
        <w:t>is</w:t>
      </w:r>
      <w:r>
        <w:rPr>
          <w:rFonts w:ascii="Arial"/>
          <w:b/>
          <w:color w:val="008275"/>
          <w:spacing w:val="-4"/>
          <w:sz w:val="18"/>
        </w:rPr>
        <w:t> </w:t>
      </w:r>
      <w:r>
        <w:rPr>
          <w:rFonts w:ascii="Arial"/>
          <w:b/>
          <w:color w:val="008275"/>
          <w:sz w:val="18"/>
        </w:rPr>
        <w:t>altered</w:t>
      </w:r>
      <w:r>
        <w:rPr>
          <w:rFonts w:ascii="Arial"/>
          <w:b/>
          <w:color w:val="008275"/>
          <w:spacing w:val="-4"/>
          <w:sz w:val="18"/>
        </w:rPr>
        <w:t> </w:t>
      </w:r>
      <w:r>
        <w:rPr>
          <w:rFonts w:ascii="Arial"/>
          <w:b/>
          <w:color w:val="008275"/>
          <w:sz w:val="18"/>
        </w:rPr>
        <w:t>by the Constitution</w:t>
      </w:r>
    </w:p>
    <w:p>
      <w:pPr>
        <w:spacing w:line="278" w:lineRule="auto" w:before="0"/>
        <w:ind w:left="608" w:right="0" w:firstLine="415"/>
        <w:jc w:val="right"/>
        <w:rPr>
          <w:rFonts w:ascii="Arial"/>
          <w:b/>
          <w:sz w:val="18"/>
        </w:rPr>
      </w:pPr>
      <w:r>
        <w:rPr>
          <w:rFonts w:ascii="Arial"/>
          <w:b/>
          <w:color w:val="008275"/>
          <w:sz w:val="18"/>
        </w:rPr>
        <w:t>of</w:t>
      </w:r>
      <w:r>
        <w:rPr>
          <w:rFonts w:ascii="Arial"/>
          <w:b/>
          <w:color w:val="008275"/>
          <w:spacing w:val="-7"/>
          <w:sz w:val="18"/>
        </w:rPr>
        <w:t> </w:t>
      </w:r>
      <w:r>
        <w:rPr>
          <w:rFonts w:ascii="Arial"/>
          <w:b/>
          <w:color w:val="008275"/>
          <w:sz w:val="18"/>
        </w:rPr>
        <w:t>the</w:t>
      </w:r>
      <w:r>
        <w:rPr>
          <w:rFonts w:ascii="Arial"/>
          <w:b/>
          <w:color w:val="008275"/>
          <w:spacing w:val="-7"/>
          <w:sz w:val="18"/>
        </w:rPr>
        <w:t> </w:t>
      </w:r>
      <w:r>
        <w:rPr>
          <w:rFonts w:ascii="Arial"/>
          <w:b/>
          <w:color w:val="008275"/>
          <w:sz w:val="18"/>
        </w:rPr>
        <w:t>Federal Republic of Nigeria, 1999</w:t>
      </w:r>
      <w:r>
        <w:rPr>
          <w:rFonts w:ascii="Arial"/>
          <w:b/>
          <w:color w:val="008275"/>
          <w:spacing w:val="80"/>
          <w:sz w:val="18"/>
        </w:rPr>
        <w:t> </w:t>
      </w:r>
      <w:r>
        <w:rPr>
          <w:rFonts w:ascii="Arial"/>
          <w:b/>
          <w:color w:val="008275"/>
          <w:sz w:val="18"/>
        </w:rPr>
        <w:t>(Fifth Alteration) (No.</w:t>
      </w:r>
      <w:r>
        <w:rPr>
          <w:rFonts w:ascii="Arial"/>
          <w:b/>
          <w:color w:val="008275"/>
          <w:spacing w:val="11"/>
          <w:sz w:val="18"/>
        </w:rPr>
        <w:t> </w:t>
      </w:r>
      <w:r>
        <w:rPr>
          <w:rFonts w:ascii="Arial"/>
          <w:b/>
          <w:color w:val="008275"/>
          <w:sz w:val="18"/>
        </w:rPr>
        <w:t>32)</w:t>
      </w:r>
      <w:r>
        <w:rPr>
          <w:rFonts w:ascii="Arial"/>
          <w:b/>
          <w:color w:val="008275"/>
          <w:spacing w:val="11"/>
          <w:sz w:val="18"/>
        </w:rPr>
        <w:t> </w:t>
      </w:r>
      <w:r>
        <w:rPr>
          <w:rFonts w:ascii="Arial"/>
          <w:b/>
          <w:color w:val="008275"/>
          <w:sz w:val="18"/>
        </w:rPr>
        <w:t>Act,</w:t>
      </w:r>
      <w:r>
        <w:rPr>
          <w:rFonts w:ascii="Arial"/>
          <w:b/>
          <w:color w:val="008275"/>
          <w:spacing w:val="12"/>
          <w:sz w:val="18"/>
        </w:rPr>
        <w:t> </w:t>
      </w:r>
      <w:r>
        <w:rPr>
          <w:rFonts w:ascii="Arial"/>
          <w:b/>
          <w:color w:val="008275"/>
          <w:spacing w:val="-2"/>
          <w:sz w:val="18"/>
        </w:rPr>
        <w:t>2023]</w:t>
      </w:r>
    </w:p>
    <w:p>
      <w:pPr>
        <w:pStyle w:val="BodyText"/>
        <w:spacing w:line="285" w:lineRule="auto" w:before="113"/>
        <w:ind w:left="281" w:right="1054"/>
        <w:jc w:val="both"/>
      </w:pPr>
      <w:r>
        <w:rPr/>
        <w:br w:type="column"/>
      </w:r>
      <w:r>
        <w:rPr>
          <w:color w:val="231F20"/>
        </w:rPr>
        <w:t>The definition of the boundaries of the Federal Capital Territory, Abuja referred to under Chapters I and VIII of this Constitution </w:t>
      </w:r>
      <w:r>
        <w:rPr>
          <w:color w:val="231F20"/>
        </w:rPr>
        <w:t>is as follows -</w:t>
      </w:r>
    </w:p>
    <w:p>
      <w:pPr>
        <w:pStyle w:val="BodyText"/>
        <w:spacing w:before="44"/>
      </w:pPr>
    </w:p>
    <w:p>
      <w:pPr>
        <w:pStyle w:val="BodyText"/>
        <w:spacing w:line="285" w:lineRule="auto"/>
        <w:ind w:left="281" w:right="847"/>
        <w:jc w:val="both"/>
      </w:pPr>
      <w:r>
        <w:rPr>
          <w:color w:val="231F20"/>
        </w:rPr>
        <w:t>Starting from the village called Izom on 7° E Longitude and 9° </w:t>
      </w:r>
      <w:r>
        <w:rPr>
          <w:color w:val="231F20"/>
        </w:rPr>
        <w:t>15’ Latitude,</w:t>
      </w:r>
      <w:r>
        <w:rPr>
          <w:color w:val="231F20"/>
          <w:spacing w:val="-14"/>
        </w:rPr>
        <w:t> </w:t>
      </w:r>
      <w:r>
        <w:rPr>
          <w:color w:val="231F20"/>
        </w:rPr>
        <w:t>project</w:t>
      </w:r>
      <w:r>
        <w:rPr>
          <w:color w:val="231F20"/>
          <w:spacing w:val="-14"/>
        </w:rPr>
        <w:t> </w:t>
      </w:r>
      <w:r>
        <w:rPr>
          <w:color w:val="231F20"/>
        </w:rPr>
        <w:t>a</w:t>
      </w:r>
      <w:r>
        <w:rPr>
          <w:color w:val="231F20"/>
          <w:spacing w:val="-15"/>
        </w:rPr>
        <w:t> </w:t>
      </w:r>
      <w:r>
        <w:rPr>
          <w:color w:val="231F20"/>
        </w:rPr>
        <w:t>straight</w:t>
      </w:r>
      <w:r>
        <w:rPr>
          <w:color w:val="231F20"/>
          <w:spacing w:val="-14"/>
        </w:rPr>
        <w:t> </w:t>
      </w:r>
      <w:r>
        <w:rPr>
          <w:color w:val="231F20"/>
        </w:rPr>
        <w:t>line</w:t>
      </w:r>
      <w:r>
        <w:rPr>
          <w:color w:val="231F20"/>
          <w:spacing w:val="-14"/>
        </w:rPr>
        <w:t> </w:t>
      </w:r>
      <w:r>
        <w:rPr>
          <w:color w:val="231F20"/>
        </w:rPr>
        <w:t>westward</w:t>
      </w:r>
      <w:r>
        <w:rPr>
          <w:color w:val="231F20"/>
          <w:spacing w:val="-15"/>
        </w:rPr>
        <w:t> </w:t>
      </w:r>
      <w:r>
        <w:rPr>
          <w:color w:val="231F20"/>
        </w:rPr>
        <w:t>to</w:t>
      </w:r>
      <w:r>
        <w:rPr>
          <w:color w:val="231F20"/>
          <w:spacing w:val="-14"/>
        </w:rPr>
        <w:t> </w:t>
      </w:r>
      <w:r>
        <w:rPr>
          <w:color w:val="231F20"/>
        </w:rPr>
        <w:t>a</w:t>
      </w:r>
      <w:r>
        <w:rPr>
          <w:color w:val="231F20"/>
          <w:spacing w:val="-14"/>
        </w:rPr>
        <w:t> </w:t>
      </w:r>
      <w:r>
        <w:rPr>
          <w:color w:val="231F20"/>
        </w:rPr>
        <w:t>point</w:t>
      </w:r>
      <w:r>
        <w:rPr>
          <w:color w:val="231F20"/>
          <w:spacing w:val="-15"/>
        </w:rPr>
        <w:t> </w:t>
      </w:r>
      <w:r>
        <w:rPr>
          <w:color w:val="231F20"/>
        </w:rPr>
        <w:t>just</w:t>
      </w:r>
      <w:r>
        <w:rPr>
          <w:color w:val="231F20"/>
          <w:spacing w:val="-14"/>
        </w:rPr>
        <w:t> </w:t>
      </w:r>
      <w:r>
        <w:rPr>
          <w:color w:val="231F20"/>
        </w:rPr>
        <w:t>north</w:t>
      </w:r>
      <w:r>
        <w:rPr>
          <w:color w:val="231F20"/>
          <w:spacing w:val="-14"/>
        </w:rPr>
        <w:t> </w:t>
      </w:r>
      <w:r>
        <w:rPr>
          <w:color w:val="231F20"/>
        </w:rPr>
        <w:t>of</w:t>
      </w:r>
      <w:r>
        <w:rPr>
          <w:color w:val="231F20"/>
          <w:spacing w:val="-15"/>
        </w:rPr>
        <w:t> </w:t>
      </w:r>
      <w:r>
        <w:rPr>
          <w:color w:val="231F20"/>
        </w:rPr>
        <w:t>Lehu on the Kemi River; then project a line along 6° 47½’ E southward passing close to the villages called Semasu, Zui and Bassa down to a place a little west of Abaji town; thence project a line along parallel 8° 27½’ N Latitude to Ahinza village 7° 6’E (on Kanama River); thence a straight line to Buga Village on 8 </w:t>
      </w:r>
      <w:r>
        <w:rPr>
          <w:rFonts w:ascii="Arial" w:hAnsi="Arial"/>
          <w:b/>
          <w:color w:val="231F20"/>
        </w:rPr>
        <w:t>° </w:t>
      </w:r>
      <w:r>
        <w:rPr>
          <w:color w:val="231F20"/>
        </w:rPr>
        <w:t>30 ‘N Latitude and 7 </w:t>
      </w:r>
      <w:r>
        <w:rPr>
          <w:rFonts w:ascii="Arial" w:hAnsi="Arial"/>
          <w:b/>
          <w:color w:val="231F20"/>
        </w:rPr>
        <w:t>° </w:t>
      </w:r>
      <w:r>
        <w:rPr>
          <w:color w:val="231F20"/>
        </w:rPr>
        <w:t>20’E Longitude; thence draw a line northwards joining the villages of Odu, Karshi and Karu. From Karu the line shall proceed along</w:t>
      </w:r>
      <w:r>
        <w:rPr>
          <w:color w:val="231F20"/>
          <w:spacing w:val="-3"/>
        </w:rPr>
        <w:t> </w:t>
      </w:r>
      <w:r>
        <w:rPr>
          <w:color w:val="231F20"/>
        </w:rPr>
        <w:t>the</w:t>
      </w:r>
      <w:r>
        <w:rPr>
          <w:color w:val="231F20"/>
          <w:spacing w:val="-3"/>
        </w:rPr>
        <w:t> </w:t>
      </w:r>
      <w:r>
        <w:rPr>
          <w:color w:val="231F20"/>
        </w:rPr>
        <w:t>boundary</w:t>
      </w:r>
      <w:r>
        <w:rPr>
          <w:color w:val="231F20"/>
          <w:spacing w:val="-3"/>
        </w:rPr>
        <w:t> </w:t>
      </w:r>
      <w:r>
        <w:rPr>
          <w:color w:val="231F20"/>
        </w:rPr>
        <w:t>between</w:t>
      </w:r>
      <w:r>
        <w:rPr>
          <w:color w:val="231F20"/>
          <w:spacing w:val="-3"/>
        </w:rPr>
        <w:t> </w:t>
      </w:r>
      <w:r>
        <w:rPr>
          <w:color w:val="231F20"/>
        </w:rPr>
        <w:t>the</w:t>
      </w:r>
      <w:r>
        <w:rPr>
          <w:color w:val="231F20"/>
          <w:spacing w:val="-3"/>
        </w:rPr>
        <w:t> </w:t>
      </w:r>
      <w:r>
        <w:rPr>
          <w:color w:val="231F20"/>
        </w:rPr>
        <w:t>Niger</w:t>
      </w:r>
      <w:r>
        <w:rPr>
          <w:color w:val="231F20"/>
          <w:spacing w:val="-3"/>
        </w:rPr>
        <w:t> </w:t>
      </w:r>
      <w:r>
        <w:rPr>
          <w:color w:val="231F20"/>
        </w:rPr>
        <w:t>and</w:t>
      </w:r>
      <w:r>
        <w:rPr>
          <w:color w:val="231F20"/>
          <w:spacing w:val="-3"/>
        </w:rPr>
        <w:t> </w:t>
      </w:r>
      <w:r>
        <w:rPr>
          <w:color w:val="008275"/>
        </w:rPr>
        <w:t>Nasarawa</w:t>
      </w:r>
      <w:r>
        <w:rPr>
          <w:color w:val="008275"/>
          <w:spacing w:val="-3"/>
        </w:rPr>
        <w:t> </w:t>
      </w:r>
      <w:r>
        <w:rPr>
          <w:color w:val="231F20"/>
        </w:rPr>
        <w:t>States</w:t>
      </w:r>
      <w:r>
        <w:rPr>
          <w:color w:val="231F20"/>
          <w:spacing w:val="-3"/>
        </w:rPr>
        <w:t> </w:t>
      </w:r>
      <w:r>
        <w:rPr>
          <w:color w:val="231F20"/>
        </w:rPr>
        <w:t>as</w:t>
      </w:r>
      <w:r>
        <w:rPr>
          <w:color w:val="231F20"/>
          <w:spacing w:val="-3"/>
        </w:rPr>
        <w:t> </w:t>
      </w:r>
      <w:r>
        <w:rPr>
          <w:color w:val="231F20"/>
        </w:rPr>
        <w:t>far as</w:t>
      </w:r>
      <w:r>
        <w:rPr>
          <w:color w:val="231F20"/>
          <w:spacing w:val="-12"/>
        </w:rPr>
        <w:t> </w:t>
      </w:r>
      <w:r>
        <w:rPr>
          <w:color w:val="231F20"/>
        </w:rPr>
        <w:t>Kawu;</w:t>
      </w:r>
      <w:r>
        <w:rPr>
          <w:color w:val="231F20"/>
          <w:spacing w:val="-12"/>
        </w:rPr>
        <w:t> </w:t>
      </w:r>
      <w:r>
        <w:rPr>
          <w:color w:val="231F20"/>
        </w:rPr>
        <w:t>thence</w:t>
      </w:r>
      <w:r>
        <w:rPr>
          <w:color w:val="231F20"/>
          <w:spacing w:val="-12"/>
        </w:rPr>
        <w:t> </w:t>
      </w:r>
      <w:r>
        <w:rPr>
          <w:color w:val="231F20"/>
        </w:rPr>
        <w:t>the</w:t>
      </w:r>
      <w:r>
        <w:rPr>
          <w:color w:val="231F20"/>
          <w:spacing w:val="-12"/>
        </w:rPr>
        <w:t> </w:t>
      </w:r>
      <w:r>
        <w:rPr>
          <w:color w:val="231F20"/>
        </w:rPr>
        <w:t>line</w:t>
      </w:r>
      <w:r>
        <w:rPr>
          <w:color w:val="231F20"/>
          <w:spacing w:val="-12"/>
        </w:rPr>
        <w:t> </w:t>
      </w:r>
      <w:r>
        <w:rPr>
          <w:color w:val="231F20"/>
        </w:rPr>
        <w:t>shall</w:t>
      </w:r>
      <w:r>
        <w:rPr>
          <w:color w:val="231F20"/>
          <w:spacing w:val="-12"/>
        </w:rPr>
        <w:t> </w:t>
      </w:r>
      <w:r>
        <w:rPr>
          <w:color w:val="231F20"/>
        </w:rPr>
        <w:t>proceed</w:t>
      </w:r>
      <w:r>
        <w:rPr>
          <w:color w:val="231F20"/>
          <w:spacing w:val="-12"/>
        </w:rPr>
        <w:t> </w:t>
      </w:r>
      <w:r>
        <w:rPr>
          <w:color w:val="231F20"/>
        </w:rPr>
        <w:t>along</w:t>
      </w:r>
      <w:r>
        <w:rPr>
          <w:color w:val="231F20"/>
          <w:spacing w:val="-12"/>
        </w:rPr>
        <w:t> </w:t>
      </w:r>
      <w:r>
        <w:rPr>
          <w:color w:val="231F20"/>
        </w:rPr>
        <w:t>the</w:t>
      </w:r>
      <w:r>
        <w:rPr>
          <w:color w:val="231F20"/>
          <w:spacing w:val="-12"/>
        </w:rPr>
        <w:t> </w:t>
      </w:r>
      <w:r>
        <w:rPr>
          <w:color w:val="231F20"/>
        </w:rPr>
        <w:t>boundary</w:t>
      </w:r>
      <w:r>
        <w:rPr>
          <w:color w:val="231F20"/>
          <w:spacing w:val="-12"/>
        </w:rPr>
        <w:t> </w:t>
      </w:r>
      <w:r>
        <w:rPr>
          <w:color w:val="231F20"/>
        </w:rPr>
        <w:t>between Kaduna and Niger States up to a point just north of Bwari village; thence the line goes straight to Zuba village and thence straight to </w:t>
      </w:r>
      <w:r>
        <w:rPr>
          <w:color w:val="231F20"/>
          <w:spacing w:val="-2"/>
        </w:rPr>
        <w:t>Izom.</w:t>
      </w:r>
    </w:p>
    <w:p>
      <w:pPr>
        <w:pStyle w:val="BodyText"/>
        <w:spacing w:after="0" w:line="285" w:lineRule="auto"/>
        <w:jc w:val="both"/>
        <w:sectPr>
          <w:type w:val="continuous"/>
          <w:pgSz w:w="10490" w:h="13890"/>
          <w:pgMar w:header="0" w:footer="357" w:top="0" w:bottom="280" w:left="283" w:right="283"/>
          <w:cols w:num="2" w:equalWidth="0">
            <w:col w:w="2231" w:space="40"/>
            <w:col w:w="7653"/>
          </w:cols>
        </w:sectPr>
      </w:pPr>
    </w:p>
    <w:p>
      <w:pPr>
        <w:pStyle w:val="ListParagraph"/>
        <w:numPr>
          <w:ilvl w:val="0"/>
          <w:numId w:val="244"/>
        </w:numPr>
        <w:tabs>
          <w:tab w:pos="1189" w:val="left" w:leader="none"/>
        </w:tabs>
        <w:spacing w:line="240" w:lineRule="auto" w:before="97" w:after="0"/>
        <w:ind w:left="1189" w:right="0" w:hanging="339"/>
        <w:jc w:val="left"/>
        <w:rPr>
          <w:rFonts w:ascii="Arial"/>
          <w:b/>
          <w:sz w:val="22"/>
        </w:rPr>
      </w:pPr>
      <w:r>
        <w:rPr>
          <w:rFonts w:ascii="Arial"/>
          <w:b/>
          <w:color w:val="231F20"/>
          <w:sz w:val="22"/>
        </w:rPr>
        <w:t>Federal</w:t>
      </w:r>
      <w:r>
        <w:rPr>
          <w:rFonts w:ascii="Arial"/>
          <w:b/>
          <w:color w:val="231F20"/>
          <w:spacing w:val="-8"/>
          <w:sz w:val="22"/>
        </w:rPr>
        <w:t> </w:t>
      </w:r>
      <w:r>
        <w:rPr>
          <w:rFonts w:ascii="Arial"/>
          <w:b/>
          <w:color w:val="231F20"/>
          <w:sz w:val="22"/>
        </w:rPr>
        <w:t>Capital</w:t>
      </w:r>
      <w:r>
        <w:rPr>
          <w:rFonts w:ascii="Arial"/>
          <w:b/>
          <w:color w:val="231F20"/>
          <w:spacing w:val="-8"/>
          <w:sz w:val="22"/>
        </w:rPr>
        <w:t> </w:t>
      </w:r>
      <w:r>
        <w:rPr>
          <w:rFonts w:ascii="Arial"/>
          <w:b/>
          <w:color w:val="231F20"/>
          <w:sz w:val="22"/>
        </w:rPr>
        <w:t>Territory,</w:t>
      </w:r>
      <w:r>
        <w:rPr>
          <w:rFonts w:ascii="Arial"/>
          <w:b/>
          <w:color w:val="231F20"/>
          <w:spacing w:val="-8"/>
          <w:sz w:val="22"/>
        </w:rPr>
        <w:t> </w:t>
      </w:r>
      <w:r>
        <w:rPr>
          <w:rFonts w:ascii="Arial"/>
          <w:b/>
          <w:color w:val="231F20"/>
          <w:spacing w:val="-2"/>
          <w:sz w:val="22"/>
        </w:rPr>
        <w:t>Abuja</w:t>
      </w:r>
    </w:p>
    <w:p>
      <w:pPr>
        <w:pStyle w:val="BodyText"/>
        <w:spacing w:before="184"/>
        <w:rPr>
          <w:rFonts w:ascii="Arial"/>
          <w:b/>
          <w:sz w:val="20"/>
        </w:rPr>
      </w:pPr>
    </w:p>
    <w:tbl>
      <w:tblPr>
        <w:tblW w:w="0" w:type="auto"/>
        <w:jc w:val="left"/>
        <w:tblInd w:w="1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35"/>
        <w:gridCol w:w="2295"/>
      </w:tblGrid>
      <w:tr>
        <w:trPr>
          <w:trHeight w:val="340" w:hRule="atLeast"/>
        </w:trPr>
        <w:tc>
          <w:tcPr>
            <w:tcW w:w="4830" w:type="dxa"/>
            <w:gridSpan w:val="2"/>
          </w:tcPr>
          <w:p>
            <w:pPr>
              <w:pStyle w:val="TableParagraph"/>
              <w:spacing w:before="13"/>
              <w:ind w:left="0" w:right="58"/>
              <w:jc w:val="center"/>
              <w:rPr>
                <w:rFonts w:ascii="Arial"/>
                <w:i/>
                <w:sz w:val="22"/>
              </w:rPr>
            </w:pPr>
            <w:r>
              <w:rPr>
                <w:rFonts w:ascii="Arial"/>
                <w:i/>
                <w:color w:val="231F20"/>
                <w:sz w:val="22"/>
              </w:rPr>
              <w:t>Area</w:t>
            </w:r>
            <w:r>
              <w:rPr>
                <w:rFonts w:ascii="Arial"/>
                <w:i/>
                <w:color w:val="231F20"/>
                <w:spacing w:val="-3"/>
                <w:sz w:val="22"/>
              </w:rPr>
              <w:t> </w:t>
            </w:r>
            <w:r>
              <w:rPr>
                <w:rFonts w:ascii="Arial"/>
                <w:i/>
                <w:color w:val="231F20"/>
                <w:spacing w:val="-2"/>
                <w:sz w:val="22"/>
              </w:rPr>
              <w:t>Councils</w:t>
            </w:r>
          </w:p>
        </w:tc>
      </w:tr>
      <w:tr>
        <w:trPr>
          <w:trHeight w:val="380" w:hRule="atLeast"/>
        </w:trPr>
        <w:tc>
          <w:tcPr>
            <w:tcW w:w="2535" w:type="dxa"/>
          </w:tcPr>
          <w:p>
            <w:pPr>
              <w:pStyle w:val="TableParagraph"/>
              <w:ind w:left="0" w:right="843"/>
              <w:jc w:val="center"/>
              <w:rPr>
                <w:rFonts w:ascii="Arial"/>
                <w:i/>
                <w:sz w:val="22"/>
              </w:rPr>
            </w:pPr>
            <w:r>
              <w:rPr>
                <w:rFonts w:ascii="Arial"/>
                <w:i/>
                <w:color w:val="231F20"/>
                <w:sz w:val="22"/>
              </w:rPr>
              <w:t>Area</w:t>
            </w:r>
            <w:r>
              <w:rPr>
                <w:rFonts w:ascii="Arial"/>
                <w:i/>
                <w:color w:val="231F20"/>
                <w:spacing w:val="-3"/>
                <w:sz w:val="22"/>
              </w:rPr>
              <w:t> </w:t>
            </w:r>
            <w:r>
              <w:rPr>
                <w:rFonts w:ascii="Arial"/>
                <w:i/>
                <w:color w:val="231F20"/>
                <w:spacing w:val="-2"/>
                <w:sz w:val="22"/>
              </w:rPr>
              <w:t>Council</w:t>
            </w:r>
          </w:p>
        </w:tc>
        <w:tc>
          <w:tcPr>
            <w:tcW w:w="2295" w:type="dxa"/>
          </w:tcPr>
          <w:p>
            <w:pPr>
              <w:pStyle w:val="TableParagraph"/>
              <w:ind w:left="843"/>
              <w:jc w:val="center"/>
              <w:rPr>
                <w:rFonts w:ascii="Arial"/>
                <w:i/>
                <w:sz w:val="22"/>
              </w:rPr>
            </w:pPr>
            <w:r>
              <w:rPr>
                <w:rFonts w:ascii="Arial"/>
                <w:i/>
                <w:color w:val="231F20"/>
                <w:spacing w:val="-2"/>
                <w:sz w:val="22"/>
              </w:rPr>
              <w:t>Headquarters</w:t>
            </w:r>
          </w:p>
        </w:tc>
      </w:tr>
      <w:tr>
        <w:trPr>
          <w:trHeight w:val="380" w:hRule="atLeast"/>
        </w:trPr>
        <w:tc>
          <w:tcPr>
            <w:tcW w:w="2535" w:type="dxa"/>
          </w:tcPr>
          <w:p>
            <w:pPr>
              <w:pStyle w:val="TableParagraph"/>
              <w:ind w:left="0" w:right="843"/>
              <w:jc w:val="center"/>
              <w:rPr>
                <w:sz w:val="22"/>
              </w:rPr>
            </w:pPr>
            <w:r>
              <w:rPr>
                <w:color w:val="231F20"/>
                <w:spacing w:val="-2"/>
                <w:w w:val="105"/>
                <w:sz w:val="22"/>
              </w:rPr>
              <w:t>Abaji</w:t>
            </w:r>
          </w:p>
        </w:tc>
        <w:tc>
          <w:tcPr>
            <w:tcW w:w="2295" w:type="dxa"/>
          </w:tcPr>
          <w:p>
            <w:pPr>
              <w:pStyle w:val="TableParagraph"/>
              <w:ind w:left="843"/>
              <w:jc w:val="center"/>
              <w:rPr>
                <w:sz w:val="22"/>
              </w:rPr>
            </w:pPr>
            <w:r>
              <w:rPr>
                <w:color w:val="231F20"/>
                <w:spacing w:val="-2"/>
                <w:w w:val="105"/>
                <w:sz w:val="22"/>
              </w:rPr>
              <w:t>Abaji</w:t>
            </w:r>
          </w:p>
        </w:tc>
      </w:tr>
      <w:tr>
        <w:trPr>
          <w:trHeight w:val="380" w:hRule="atLeast"/>
        </w:trPr>
        <w:tc>
          <w:tcPr>
            <w:tcW w:w="2535" w:type="dxa"/>
          </w:tcPr>
          <w:p>
            <w:pPr>
              <w:pStyle w:val="TableParagraph"/>
              <w:ind w:left="0" w:right="843"/>
              <w:jc w:val="center"/>
              <w:rPr>
                <w:sz w:val="22"/>
              </w:rPr>
            </w:pPr>
            <w:r>
              <w:rPr>
                <w:color w:val="231F20"/>
                <w:sz w:val="22"/>
              </w:rPr>
              <w:t>Abuja</w:t>
            </w:r>
            <w:r>
              <w:rPr>
                <w:color w:val="231F20"/>
                <w:spacing w:val="11"/>
                <w:sz w:val="22"/>
              </w:rPr>
              <w:t> </w:t>
            </w:r>
            <w:r>
              <w:rPr>
                <w:color w:val="231F20"/>
                <w:spacing w:val="-2"/>
                <w:sz w:val="22"/>
              </w:rPr>
              <w:t>Municipal</w:t>
            </w:r>
          </w:p>
        </w:tc>
        <w:tc>
          <w:tcPr>
            <w:tcW w:w="2295" w:type="dxa"/>
          </w:tcPr>
          <w:p>
            <w:pPr>
              <w:pStyle w:val="TableParagraph"/>
              <w:ind w:left="843"/>
              <w:jc w:val="center"/>
              <w:rPr>
                <w:sz w:val="22"/>
              </w:rPr>
            </w:pPr>
            <w:r>
              <w:rPr>
                <w:color w:val="231F20"/>
                <w:spacing w:val="-2"/>
                <w:sz w:val="22"/>
              </w:rPr>
              <w:t>Garki</w:t>
            </w:r>
          </w:p>
        </w:tc>
      </w:tr>
      <w:tr>
        <w:trPr>
          <w:trHeight w:val="380" w:hRule="atLeast"/>
        </w:trPr>
        <w:tc>
          <w:tcPr>
            <w:tcW w:w="2535" w:type="dxa"/>
          </w:tcPr>
          <w:p>
            <w:pPr>
              <w:pStyle w:val="TableParagraph"/>
              <w:ind w:left="0" w:right="843"/>
              <w:jc w:val="center"/>
              <w:rPr>
                <w:sz w:val="22"/>
              </w:rPr>
            </w:pPr>
            <w:r>
              <w:rPr>
                <w:color w:val="231F20"/>
                <w:spacing w:val="-2"/>
                <w:sz w:val="22"/>
              </w:rPr>
              <w:t>Bwari</w:t>
            </w:r>
          </w:p>
        </w:tc>
        <w:tc>
          <w:tcPr>
            <w:tcW w:w="2295" w:type="dxa"/>
          </w:tcPr>
          <w:p>
            <w:pPr>
              <w:pStyle w:val="TableParagraph"/>
              <w:ind w:left="843"/>
              <w:jc w:val="center"/>
              <w:rPr>
                <w:sz w:val="22"/>
              </w:rPr>
            </w:pPr>
            <w:r>
              <w:rPr>
                <w:color w:val="231F20"/>
                <w:spacing w:val="-2"/>
                <w:sz w:val="22"/>
              </w:rPr>
              <w:t>Bwari</w:t>
            </w:r>
          </w:p>
        </w:tc>
      </w:tr>
      <w:tr>
        <w:trPr>
          <w:trHeight w:val="380" w:hRule="atLeast"/>
        </w:trPr>
        <w:tc>
          <w:tcPr>
            <w:tcW w:w="2535" w:type="dxa"/>
          </w:tcPr>
          <w:p>
            <w:pPr>
              <w:pStyle w:val="TableParagraph"/>
              <w:ind w:left="0" w:right="843"/>
              <w:jc w:val="center"/>
              <w:rPr>
                <w:sz w:val="22"/>
              </w:rPr>
            </w:pPr>
            <w:r>
              <w:rPr>
                <w:color w:val="231F20"/>
                <w:spacing w:val="-2"/>
                <w:sz w:val="22"/>
              </w:rPr>
              <w:t>Gwagwalada</w:t>
            </w:r>
          </w:p>
        </w:tc>
        <w:tc>
          <w:tcPr>
            <w:tcW w:w="2295" w:type="dxa"/>
          </w:tcPr>
          <w:p>
            <w:pPr>
              <w:pStyle w:val="TableParagraph"/>
              <w:ind w:left="843"/>
              <w:jc w:val="center"/>
              <w:rPr>
                <w:sz w:val="22"/>
              </w:rPr>
            </w:pPr>
            <w:r>
              <w:rPr>
                <w:color w:val="231F20"/>
                <w:spacing w:val="-2"/>
                <w:sz w:val="22"/>
              </w:rPr>
              <w:t>Gwagwalada</w:t>
            </w:r>
          </w:p>
        </w:tc>
      </w:tr>
      <w:tr>
        <w:trPr>
          <w:trHeight w:val="380" w:hRule="atLeast"/>
        </w:trPr>
        <w:tc>
          <w:tcPr>
            <w:tcW w:w="2535" w:type="dxa"/>
          </w:tcPr>
          <w:p>
            <w:pPr>
              <w:pStyle w:val="TableParagraph"/>
              <w:ind w:left="0" w:right="843"/>
              <w:jc w:val="center"/>
              <w:rPr>
                <w:sz w:val="22"/>
              </w:rPr>
            </w:pPr>
            <w:r>
              <w:rPr>
                <w:color w:val="231F20"/>
                <w:spacing w:val="-4"/>
                <w:sz w:val="22"/>
              </w:rPr>
              <w:t>Kuje</w:t>
            </w:r>
          </w:p>
        </w:tc>
        <w:tc>
          <w:tcPr>
            <w:tcW w:w="2295" w:type="dxa"/>
          </w:tcPr>
          <w:p>
            <w:pPr>
              <w:pStyle w:val="TableParagraph"/>
              <w:ind w:left="843"/>
              <w:jc w:val="center"/>
              <w:rPr>
                <w:sz w:val="22"/>
              </w:rPr>
            </w:pPr>
            <w:r>
              <w:rPr>
                <w:color w:val="231F20"/>
                <w:spacing w:val="-4"/>
                <w:sz w:val="22"/>
              </w:rPr>
              <w:t>Kuje</w:t>
            </w:r>
          </w:p>
        </w:tc>
      </w:tr>
      <w:tr>
        <w:trPr>
          <w:trHeight w:val="340" w:hRule="atLeast"/>
        </w:trPr>
        <w:tc>
          <w:tcPr>
            <w:tcW w:w="2535" w:type="dxa"/>
          </w:tcPr>
          <w:p>
            <w:pPr>
              <w:pStyle w:val="TableParagraph"/>
              <w:ind w:left="0" w:right="843"/>
              <w:jc w:val="center"/>
              <w:rPr>
                <w:sz w:val="22"/>
              </w:rPr>
            </w:pPr>
            <w:r>
              <w:rPr>
                <w:color w:val="231F20"/>
                <w:spacing w:val="-2"/>
                <w:sz w:val="22"/>
              </w:rPr>
              <w:t>Kwali</w:t>
            </w:r>
          </w:p>
        </w:tc>
        <w:tc>
          <w:tcPr>
            <w:tcW w:w="2295" w:type="dxa"/>
          </w:tcPr>
          <w:p>
            <w:pPr>
              <w:pStyle w:val="TableParagraph"/>
              <w:ind w:left="843"/>
              <w:jc w:val="center"/>
              <w:rPr>
                <w:sz w:val="22"/>
              </w:rPr>
            </w:pPr>
            <w:r>
              <w:rPr>
                <w:color w:val="231F20"/>
                <w:spacing w:val="-2"/>
                <w:sz w:val="22"/>
              </w:rPr>
              <w:t>Kwali</w:t>
            </w:r>
          </w:p>
        </w:tc>
      </w:tr>
    </w:tbl>
    <w:p>
      <w:pPr>
        <w:pStyle w:val="TableParagraph"/>
        <w:spacing w:after="0"/>
        <w:jc w:val="center"/>
        <w:rPr>
          <w:sz w:val="22"/>
        </w:rPr>
        <w:sectPr>
          <w:pgSz w:w="10490" w:h="13890"/>
          <w:pgMar w:header="0" w:footer="357" w:top="1040" w:bottom="540" w:left="283" w:right="283"/>
        </w:sectPr>
      </w:pPr>
    </w:p>
    <w:p>
      <w:pPr>
        <w:pStyle w:val="Heading1"/>
        <w:spacing w:before="97"/>
      </w:pPr>
      <w:r>
        <w:rPr>
          <w:color w:val="231F20"/>
        </w:rPr>
        <w:t>SECOND</w:t>
      </w:r>
      <w:r>
        <w:rPr>
          <w:color w:val="231F20"/>
          <w:spacing w:val="2"/>
        </w:rPr>
        <w:t> </w:t>
      </w:r>
      <w:r>
        <w:rPr>
          <w:color w:val="231F20"/>
          <w:spacing w:val="-2"/>
        </w:rPr>
        <w:t>SCHEDULE</w:t>
      </w:r>
    </w:p>
    <w:p>
      <w:pPr>
        <w:spacing w:before="86"/>
        <w:ind w:left="2575" w:right="875" w:firstLine="0"/>
        <w:jc w:val="center"/>
        <w:rPr>
          <w:sz w:val="20"/>
        </w:rPr>
      </w:pPr>
      <w:r>
        <w:rPr>
          <w:color w:val="231F20"/>
          <w:spacing w:val="-2"/>
          <w:sz w:val="20"/>
        </w:rPr>
        <w:t>[Section</w:t>
      </w:r>
      <w:r>
        <w:rPr>
          <w:color w:val="231F20"/>
          <w:spacing w:val="1"/>
          <w:sz w:val="20"/>
        </w:rPr>
        <w:t> </w:t>
      </w:r>
      <w:r>
        <w:rPr>
          <w:color w:val="231F20"/>
          <w:spacing w:val="-5"/>
          <w:sz w:val="20"/>
        </w:rPr>
        <w:t>4]</w:t>
      </w:r>
    </w:p>
    <w:p>
      <w:pPr>
        <w:pStyle w:val="BodyText"/>
        <w:spacing w:before="8"/>
        <w:rPr>
          <w:sz w:val="20"/>
        </w:rPr>
      </w:pPr>
    </w:p>
    <w:p>
      <w:pPr>
        <w:pStyle w:val="BodyText"/>
        <w:spacing w:after="0"/>
        <w:rPr>
          <w:sz w:val="20"/>
        </w:rPr>
        <w:sectPr>
          <w:pgSz w:w="10490" w:h="13890"/>
          <w:pgMar w:header="0" w:footer="357" w:top="1340" w:bottom="540" w:left="283" w:right="283"/>
        </w:sectPr>
      </w:pPr>
    </w:p>
    <w:p>
      <w:pPr>
        <w:pStyle w:val="BodyText"/>
      </w:pPr>
    </w:p>
    <w:p>
      <w:pPr>
        <w:pStyle w:val="BodyText"/>
      </w:pPr>
    </w:p>
    <w:p>
      <w:pPr>
        <w:pStyle w:val="BodyText"/>
      </w:pPr>
    </w:p>
    <w:p>
      <w:pPr>
        <w:pStyle w:val="BodyText"/>
      </w:pPr>
    </w:p>
    <w:p>
      <w:pPr>
        <w:pStyle w:val="BodyText"/>
      </w:pPr>
    </w:p>
    <w:p>
      <w:pPr>
        <w:pStyle w:val="BodyText"/>
        <w:spacing w:before="95"/>
      </w:pPr>
    </w:p>
    <w:p>
      <w:pPr>
        <w:spacing w:before="1"/>
        <w:ind w:left="0" w:right="0" w:firstLine="0"/>
        <w:jc w:val="right"/>
        <w:rPr>
          <w:rFonts w:ascii="Arial"/>
          <w:i/>
          <w:sz w:val="22"/>
        </w:rPr>
      </w:pPr>
      <w:r>
        <w:rPr>
          <w:rFonts w:ascii="Arial"/>
          <w:i/>
          <w:color w:val="231F20"/>
          <w:spacing w:val="-4"/>
          <w:w w:val="105"/>
          <w:sz w:val="22"/>
        </w:rPr>
        <w:t>Item</w:t>
      </w:r>
    </w:p>
    <w:p>
      <w:pPr>
        <w:spacing w:before="113"/>
        <w:ind w:left="0" w:right="1333" w:firstLine="0"/>
        <w:jc w:val="center"/>
        <w:rPr>
          <w:rFonts w:ascii="Arial"/>
          <w:i/>
          <w:sz w:val="22"/>
        </w:rPr>
      </w:pPr>
      <w:r>
        <w:rPr/>
        <w:br w:type="column"/>
      </w:r>
      <w:r>
        <w:rPr>
          <w:rFonts w:ascii="Arial"/>
          <w:i/>
          <w:color w:val="231F20"/>
          <w:sz w:val="22"/>
        </w:rPr>
        <w:t>Legislative</w:t>
      </w:r>
      <w:r>
        <w:rPr>
          <w:rFonts w:ascii="Arial"/>
          <w:i/>
          <w:color w:val="231F20"/>
          <w:spacing w:val="-11"/>
          <w:sz w:val="22"/>
        </w:rPr>
        <w:t> </w:t>
      </w:r>
      <w:r>
        <w:rPr>
          <w:rFonts w:ascii="Arial"/>
          <w:i/>
          <w:color w:val="231F20"/>
          <w:spacing w:val="-2"/>
          <w:sz w:val="22"/>
        </w:rPr>
        <w:t>Powers</w:t>
      </w:r>
    </w:p>
    <w:p>
      <w:pPr>
        <w:pStyle w:val="BodyText"/>
        <w:spacing w:before="94"/>
        <w:rPr>
          <w:rFonts w:ascii="Arial"/>
          <w:i/>
        </w:rPr>
      </w:pPr>
    </w:p>
    <w:p>
      <w:pPr>
        <w:pStyle w:val="Heading1"/>
        <w:spacing w:before="1"/>
        <w:ind w:left="0" w:right="1333"/>
      </w:pPr>
      <w:r>
        <w:rPr>
          <w:color w:val="231F20"/>
          <w:spacing w:val="-12"/>
        </w:rPr>
        <w:t>PART</w:t>
      </w:r>
      <w:r>
        <w:rPr>
          <w:color w:val="231F20"/>
        </w:rPr>
        <w:t> </w:t>
      </w:r>
      <w:r>
        <w:rPr>
          <w:color w:val="231F20"/>
          <w:spacing w:val="-10"/>
        </w:rPr>
        <w:t>I</w:t>
      </w:r>
    </w:p>
    <w:p>
      <w:pPr>
        <w:pStyle w:val="BodyText"/>
        <w:spacing w:before="93"/>
        <w:rPr>
          <w:rFonts w:ascii="Arial"/>
          <w:b/>
        </w:rPr>
      </w:pPr>
    </w:p>
    <w:p>
      <w:pPr>
        <w:spacing w:before="1"/>
        <w:ind w:left="0" w:right="1333" w:firstLine="0"/>
        <w:jc w:val="center"/>
        <w:rPr>
          <w:rFonts w:ascii="Arial"/>
          <w:i/>
          <w:sz w:val="22"/>
        </w:rPr>
      </w:pPr>
      <w:r>
        <w:rPr>
          <w:rFonts w:ascii="Arial"/>
          <w:i/>
          <w:color w:val="231F20"/>
          <w:spacing w:val="-2"/>
          <w:sz w:val="22"/>
        </w:rPr>
        <w:t>Exclusive</w:t>
      </w:r>
      <w:r>
        <w:rPr>
          <w:rFonts w:ascii="Arial"/>
          <w:i/>
          <w:color w:val="231F20"/>
          <w:spacing w:val="-4"/>
          <w:sz w:val="22"/>
        </w:rPr>
        <w:t> </w:t>
      </w:r>
      <w:r>
        <w:rPr>
          <w:rFonts w:ascii="Arial"/>
          <w:i/>
          <w:color w:val="231F20"/>
          <w:spacing w:val="-2"/>
          <w:sz w:val="22"/>
        </w:rPr>
        <w:t>Legislative</w:t>
      </w:r>
      <w:r>
        <w:rPr>
          <w:rFonts w:ascii="Arial"/>
          <w:i/>
          <w:color w:val="231F20"/>
          <w:spacing w:val="-4"/>
          <w:sz w:val="22"/>
        </w:rPr>
        <w:t> List</w:t>
      </w:r>
    </w:p>
    <w:p>
      <w:pPr>
        <w:spacing w:after="0"/>
        <w:jc w:val="center"/>
        <w:rPr>
          <w:rFonts w:ascii="Arial"/>
          <w:i/>
          <w:sz w:val="22"/>
        </w:rPr>
        <w:sectPr>
          <w:type w:val="continuous"/>
          <w:pgSz w:w="10490" w:h="13890"/>
          <w:pgMar w:header="0" w:footer="357" w:top="0" w:bottom="280" w:left="283" w:right="283"/>
          <w:cols w:num="2" w:equalWidth="0">
            <w:col w:w="2997" w:space="40"/>
            <w:col w:w="6887"/>
          </w:cols>
        </w:sectPr>
      </w:pPr>
    </w:p>
    <w:p>
      <w:pPr>
        <w:pStyle w:val="ListParagraph"/>
        <w:numPr>
          <w:ilvl w:val="0"/>
          <w:numId w:val="245"/>
        </w:numPr>
        <w:tabs>
          <w:tab w:pos="2889" w:val="left" w:leader="none"/>
          <w:tab w:pos="2891" w:val="left" w:leader="none"/>
        </w:tabs>
        <w:spacing w:line="285" w:lineRule="auto" w:before="47" w:after="0"/>
        <w:ind w:left="2891" w:right="920" w:hanging="341"/>
        <w:jc w:val="left"/>
        <w:rPr>
          <w:rFonts w:ascii="Arial"/>
          <w:b/>
          <w:color w:val="231F20"/>
          <w:sz w:val="22"/>
        </w:rPr>
      </w:pPr>
      <w:r>
        <w:rPr>
          <w:color w:val="231F20"/>
          <w:sz w:val="22"/>
        </w:rPr>
        <w:t>Accounts of the Government of the Federation, and of </w:t>
      </w:r>
      <w:r>
        <w:rPr>
          <w:color w:val="231F20"/>
          <w:sz w:val="22"/>
        </w:rPr>
        <w:t>offices, courts, and authorities thereof, including audit of those </w:t>
      </w:r>
      <w:r>
        <w:rPr>
          <w:color w:val="231F20"/>
          <w:spacing w:val="-2"/>
          <w:sz w:val="22"/>
        </w:rPr>
        <w:t>accounts.</w:t>
      </w:r>
    </w:p>
    <w:p>
      <w:pPr>
        <w:pStyle w:val="ListParagraph"/>
        <w:numPr>
          <w:ilvl w:val="0"/>
          <w:numId w:val="245"/>
        </w:numPr>
        <w:tabs>
          <w:tab w:pos="2890" w:val="left" w:leader="none"/>
        </w:tabs>
        <w:spacing w:line="250" w:lineRule="exact" w:before="0" w:after="0"/>
        <w:ind w:left="2890" w:right="0" w:hanging="339"/>
        <w:jc w:val="left"/>
        <w:rPr>
          <w:rFonts w:ascii="Arial"/>
          <w:b/>
          <w:color w:val="231F20"/>
          <w:sz w:val="22"/>
        </w:rPr>
      </w:pPr>
      <w:r>
        <w:rPr>
          <w:color w:val="231F20"/>
          <w:sz w:val="22"/>
        </w:rPr>
        <w:t>Arms,</w:t>
      </w:r>
      <w:r>
        <w:rPr>
          <w:color w:val="231F20"/>
          <w:spacing w:val="5"/>
          <w:sz w:val="22"/>
        </w:rPr>
        <w:t> </w:t>
      </w:r>
      <w:r>
        <w:rPr>
          <w:color w:val="231F20"/>
          <w:sz w:val="22"/>
        </w:rPr>
        <w:t>ammunition</w:t>
      </w:r>
      <w:r>
        <w:rPr>
          <w:color w:val="231F20"/>
          <w:spacing w:val="6"/>
          <w:sz w:val="22"/>
        </w:rPr>
        <w:t> </w:t>
      </w:r>
      <w:r>
        <w:rPr>
          <w:color w:val="231F20"/>
          <w:sz w:val="22"/>
        </w:rPr>
        <w:t>and</w:t>
      </w:r>
      <w:r>
        <w:rPr>
          <w:color w:val="231F20"/>
          <w:spacing w:val="6"/>
          <w:sz w:val="22"/>
        </w:rPr>
        <w:t> </w:t>
      </w:r>
      <w:r>
        <w:rPr>
          <w:color w:val="231F20"/>
          <w:spacing w:val="-2"/>
          <w:sz w:val="22"/>
        </w:rPr>
        <w:t>explosives.</w:t>
      </w:r>
    </w:p>
    <w:p>
      <w:pPr>
        <w:pStyle w:val="ListParagraph"/>
        <w:numPr>
          <w:ilvl w:val="0"/>
          <w:numId w:val="245"/>
        </w:numPr>
        <w:tabs>
          <w:tab w:pos="2889" w:val="left" w:leader="none"/>
          <w:tab w:pos="2891" w:val="left" w:leader="none"/>
        </w:tabs>
        <w:spacing w:line="285" w:lineRule="auto" w:before="47" w:after="0"/>
        <w:ind w:left="2891" w:right="1179" w:hanging="341"/>
        <w:jc w:val="left"/>
        <w:rPr>
          <w:rFonts w:ascii="Arial"/>
          <w:b/>
          <w:color w:val="231F20"/>
          <w:sz w:val="22"/>
        </w:rPr>
      </w:pPr>
      <w:r>
        <w:rPr>
          <w:color w:val="231F20"/>
          <w:sz w:val="22"/>
        </w:rPr>
        <w:t>Aviation, including airports, safety of aircraft and carriage </w:t>
      </w:r>
      <w:r>
        <w:rPr>
          <w:color w:val="231F20"/>
          <w:sz w:val="22"/>
        </w:rPr>
        <w:t>of passengers and goods by air.</w:t>
      </w:r>
    </w:p>
    <w:p>
      <w:pPr>
        <w:pStyle w:val="ListParagraph"/>
        <w:numPr>
          <w:ilvl w:val="0"/>
          <w:numId w:val="245"/>
        </w:numPr>
        <w:tabs>
          <w:tab w:pos="2889" w:val="left" w:leader="none"/>
          <w:tab w:pos="2891" w:val="left" w:leader="none"/>
        </w:tabs>
        <w:spacing w:line="285" w:lineRule="auto" w:before="0" w:after="0"/>
        <w:ind w:left="2891" w:right="1394" w:hanging="341"/>
        <w:jc w:val="left"/>
        <w:rPr>
          <w:rFonts w:ascii="Arial"/>
          <w:b/>
          <w:color w:val="231F20"/>
          <w:sz w:val="22"/>
        </w:rPr>
      </w:pPr>
      <w:r>
        <w:rPr>
          <w:color w:val="231F20"/>
          <w:sz w:val="22"/>
        </w:rPr>
        <w:t>Awards of national titles of honour, decorations and </w:t>
      </w:r>
      <w:r>
        <w:rPr>
          <w:color w:val="231F20"/>
          <w:sz w:val="22"/>
        </w:rPr>
        <w:t>other </w:t>
      </w:r>
      <w:r>
        <w:rPr>
          <w:color w:val="231F20"/>
          <w:spacing w:val="-2"/>
          <w:sz w:val="22"/>
        </w:rPr>
        <w:t>dignities.</w:t>
      </w:r>
    </w:p>
    <w:p>
      <w:pPr>
        <w:pStyle w:val="ListParagraph"/>
        <w:numPr>
          <w:ilvl w:val="0"/>
          <w:numId w:val="245"/>
        </w:numPr>
        <w:tabs>
          <w:tab w:pos="2890" w:val="left" w:leader="none"/>
        </w:tabs>
        <w:spacing w:line="251" w:lineRule="exact" w:before="0" w:after="0"/>
        <w:ind w:left="2890" w:right="0" w:hanging="339"/>
        <w:jc w:val="left"/>
        <w:rPr>
          <w:rFonts w:ascii="Arial"/>
          <w:b/>
          <w:color w:val="231F20"/>
          <w:sz w:val="22"/>
        </w:rPr>
      </w:pPr>
      <w:r>
        <w:rPr>
          <w:color w:val="231F20"/>
          <w:sz w:val="22"/>
        </w:rPr>
        <w:t>Bankruptcy</w:t>
      </w:r>
      <w:r>
        <w:rPr>
          <w:color w:val="231F20"/>
          <w:spacing w:val="-4"/>
          <w:sz w:val="22"/>
        </w:rPr>
        <w:t> </w:t>
      </w:r>
      <w:r>
        <w:rPr>
          <w:color w:val="231F20"/>
          <w:sz w:val="22"/>
        </w:rPr>
        <w:t>and</w:t>
      </w:r>
      <w:r>
        <w:rPr>
          <w:color w:val="231F20"/>
          <w:spacing w:val="-4"/>
          <w:sz w:val="22"/>
        </w:rPr>
        <w:t> </w:t>
      </w:r>
      <w:r>
        <w:rPr>
          <w:color w:val="231F20"/>
          <w:spacing w:val="-2"/>
          <w:sz w:val="22"/>
        </w:rPr>
        <w:t>insolvency.</w:t>
      </w:r>
    </w:p>
    <w:p>
      <w:pPr>
        <w:pStyle w:val="ListParagraph"/>
        <w:numPr>
          <w:ilvl w:val="0"/>
          <w:numId w:val="245"/>
        </w:numPr>
        <w:tabs>
          <w:tab w:pos="2811" w:val="left" w:leader="none"/>
        </w:tabs>
        <w:spacing w:line="240" w:lineRule="auto" w:before="45" w:after="0"/>
        <w:ind w:left="2811" w:right="0" w:hanging="260"/>
        <w:jc w:val="left"/>
        <w:rPr>
          <w:rFonts w:ascii="Arial"/>
          <w:b/>
          <w:color w:val="231F20"/>
          <w:sz w:val="22"/>
        </w:rPr>
      </w:pPr>
      <w:r>
        <w:rPr>
          <w:color w:val="231F20"/>
          <w:sz w:val="22"/>
        </w:rPr>
        <w:t>Banks,</w:t>
      </w:r>
      <w:r>
        <w:rPr>
          <w:color w:val="231F20"/>
          <w:spacing w:val="-5"/>
          <w:sz w:val="22"/>
        </w:rPr>
        <w:t> </w:t>
      </w:r>
      <w:r>
        <w:rPr>
          <w:color w:val="231F20"/>
          <w:sz w:val="22"/>
        </w:rPr>
        <w:t>banking,</w:t>
      </w:r>
      <w:r>
        <w:rPr>
          <w:color w:val="231F20"/>
          <w:spacing w:val="-5"/>
          <w:sz w:val="22"/>
        </w:rPr>
        <w:t> </w:t>
      </w:r>
      <w:r>
        <w:rPr>
          <w:color w:val="231F20"/>
          <w:sz w:val="22"/>
        </w:rPr>
        <w:t>bills</w:t>
      </w:r>
      <w:r>
        <w:rPr>
          <w:color w:val="231F20"/>
          <w:spacing w:val="-5"/>
          <w:sz w:val="22"/>
        </w:rPr>
        <w:t> </w:t>
      </w:r>
      <w:r>
        <w:rPr>
          <w:color w:val="231F20"/>
          <w:sz w:val="22"/>
        </w:rPr>
        <w:t>of</w:t>
      </w:r>
      <w:r>
        <w:rPr>
          <w:color w:val="231F20"/>
          <w:spacing w:val="-4"/>
          <w:sz w:val="22"/>
        </w:rPr>
        <w:t> </w:t>
      </w:r>
      <w:r>
        <w:rPr>
          <w:color w:val="231F20"/>
          <w:sz w:val="22"/>
        </w:rPr>
        <w:t>exchange</w:t>
      </w:r>
      <w:r>
        <w:rPr>
          <w:color w:val="231F20"/>
          <w:spacing w:val="-5"/>
          <w:sz w:val="22"/>
        </w:rPr>
        <w:t> </w:t>
      </w:r>
      <w:r>
        <w:rPr>
          <w:color w:val="231F20"/>
          <w:sz w:val="22"/>
        </w:rPr>
        <w:t>and</w:t>
      </w:r>
      <w:r>
        <w:rPr>
          <w:color w:val="231F20"/>
          <w:spacing w:val="-5"/>
          <w:sz w:val="22"/>
        </w:rPr>
        <w:t> </w:t>
      </w:r>
      <w:r>
        <w:rPr>
          <w:color w:val="231F20"/>
          <w:sz w:val="22"/>
        </w:rPr>
        <w:t>promissory</w:t>
      </w:r>
      <w:r>
        <w:rPr>
          <w:color w:val="231F20"/>
          <w:spacing w:val="-4"/>
          <w:sz w:val="22"/>
        </w:rPr>
        <w:t> </w:t>
      </w:r>
      <w:r>
        <w:rPr>
          <w:color w:val="231F20"/>
          <w:spacing w:val="-2"/>
          <w:sz w:val="22"/>
        </w:rPr>
        <w:t>notes.</w:t>
      </w:r>
    </w:p>
    <w:p>
      <w:pPr>
        <w:pStyle w:val="ListParagraph"/>
        <w:numPr>
          <w:ilvl w:val="0"/>
          <w:numId w:val="245"/>
        </w:numPr>
        <w:tabs>
          <w:tab w:pos="2891" w:val="left" w:leader="none"/>
          <w:tab w:pos="2956" w:val="left" w:leader="none"/>
        </w:tabs>
        <w:spacing w:line="285" w:lineRule="auto" w:before="47" w:after="0"/>
        <w:ind w:left="2891" w:right="1684" w:hanging="341"/>
        <w:jc w:val="left"/>
        <w:rPr>
          <w:rFonts w:ascii="Arial"/>
          <w:b/>
          <w:color w:val="231F20"/>
          <w:sz w:val="22"/>
        </w:rPr>
      </w:pPr>
      <w:r>
        <w:rPr>
          <w:rFonts w:ascii="Arial"/>
          <w:b/>
          <w:color w:val="231F20"/>
          <w:sz w:val="22"/>
        </w:rPr>
        <w:tab/>
      </w:r>
      <w:r>
        <w:rPr>
          <w:color w:val="231F20"/>
          <w:sz w:val="22"/>
        </w:rPr>
        <w:t>Borrowing of moneys within or outside Nigeria for </w:t>
      </w:r>
      <w:r>
        <w:rPr>
          <w:color w:val="231F20"/>
          <w:sz w:val="22"/>
        </w:rPr>
        <w:t>the purposes of the Federation or of any State.</w:t>
      </w:r>
    </w:p>
    <w:p>
      <w:pPr>
        <w:pStyle w:val="ListParagraph"/>
        <w:numPr>
          <w:ilvl w:val="0"/>
          <w:numId w:val="245"/>
        </w:numPr>
        <w:tabs>
          <w:tab w:pos="2889" w:val="left" w:leader="none"/>
          <w:tab w:pos="2891" w:val="left" w:leader="none"/>
        </w:tabs>
        <w:spacing w:line="285" w:lineRule="auto" w:before="0" w:after="0"/>
        <w:ind w:left="2891" w:right="1162" w:hanging="341"/>
        <w:jc w:val="left"/>
        <w:rPr>
          <w:rFonts w:ascii="Arial"/>
          <w:b/>
          <w:color w:val="231F20"/>
          <w:sz w:val="22"/>
        </w:rPr>
      </w:pPr>
      <w:r>
        <w:rPr>
          <w:color w:val="231F20"/>
          <w:sz w:val="22"/>
        </w:rPr>
        <w:t>Census, including the establishment and maintenance of machinery for continuous and universal registration of </w:t>
      </w:r>
      <w:r>
        <w:rPr>
          <w:color w:val="231F20"/>
          <w:sz w:val="22"/>
        </w:rPr>
        <w:t>births and deaths throughout Nigeria.</w:t>
      </w:r>
    </w:p>
    <w:p>
      <w:pPr>
        <w:pStyle w:val="ListParagraph"/>
        <w:numPr>
          <w:ilvl w:val="0"/>
          <w:numId w:val="245"/>
        </w:numPr>
        <w:tabs>
          <w:tab w:pos="2890" w:val="left" w:leader="none"/>
        </w:tabs>
        <w:spacing w:line="250" w:lineRule="exact" w:before="0" w:after="0"/>
        <w:ind w:left="2890" w:right="0" w:hanging="339"/>
        <w:jc w:val="left"/>
        <w:rPr>
          <w:rFonts w:ascii="Arial"/>
          <w:b/>
          <w:color w:val="231F20"/>
          <w:sz w:val="22"/>
        </w:rPr>
      </w:pPr>
      <w:r>
        <w:rPr>
          <w:color w:val="231F20"/>
          <w:sz w:val="22"/>
        </w:rPr>
        <w:t>Citizenship,</w:t>
      </w:r>
      <w:r>
        <w:rPr>
          <w:color w:val="231F20"/>
          <w:spacing w:val="-3"/>
          <w:sz w:val="22"/>
        </w:rPr>
        <w:t> </w:t>
      </w:r>
      <w:r>
        <w:rPr>
          <w:color w:val="231F20"/>
          <w:sz w:val="22"/>
        </w:rPr>
        <w:t>naturalisation</w:t>
      </w:r>
      <w:r>
        <w:rPr>
          <w:color w:val="231F20"/>
          <w:spacing w:val="-3"/>
          <w:sz w:val="22"/>
        </w:rPr>
        <w:t> </w:t>
      </w:r>
      <w:r>
        <w:rPr>
          <w:color w:val="231F20"/>
          <w:sz w:val="22"/>
        </w:rPr>
        <w:t>and</w:t>
      </w:r>
      <w:r>
        <w:rPr>
          <w:color w:val="231F20"/>
          <w:spacing w:val="-2"/>
          <w:sz w:val="22"/>
        </w:rPr>
        <w:t> aliens.</w:t>
      </w:r>
    </w:p>
    <w:p>
      <w:pPr>
        <w:pStyle w:val="ListParagraph"/>
        <w:numPr>
          <w:ilvl w:val="0"/>
          <w:numId w:val="245"/>
        </w:numPr>
        <w:tabs>
          <w:tab w:pos="2940" w:val="left" w:leader="none"/>
        </w:tabs>
        <w:spacing w:line="240" w:lineRule="auto" w:before="45" w:after="0"/>
        <w:ind w:left="2940" w:right="0" w:hanging="389"/>
        <w:jc w:val="left"/>
        <w:rPr>
          <w:rFonts w:ascii="Arial"/>
          <w:b/>
          <w:color w:val="231F20"/>
          <w:sz w:val="22"/>
        </w:rPr>
      </w:pPr>
      <w:r>
        <w:rPr>
          <w:color w:val="231F20"/>
          <w:sz w:val="22"/>
        </w:rPr>
        <w:t>Commercial</w:t>
      </w:r>
      <w:r>
        <w:rPr>
          <w:color w:val="231F20"/>
          <w:spacing w:val="6"/>
          <w:sz w:val="22"/>
        </w:rPr>
        <w:t> </w:t>
      </w:r>
      <w:r>
        <w:rPr>
          <w:color w:val="231F20"/>
          <w:sz w:val="22"/>
        </w:rPr>
        <w:t>and</w:t>
      </w:r>
      <w:r>
        <w:rPr>
          <w:color w:val="231F20"/>
          <w:spacing w:val="6"/>
          <w:sz w:val="22"/>
        </w:rPr>
        <w:t> </w:t>
      </w:r>
      <w:r>
        <w:rPr>
          <w:color w:val="231F20"/>
          <w:sz w:val="22"/>
        </w:rPr>
        <w:t>industrial</w:t>
      </w:r>
      <w:r>
        <w:rPr>
          <w:color w:val="231F20"/>
          <w:spacing w:val="6"/>
          <w:sz w:val="22"/>
        </w:rPr>
        <w:t> </w:t>
      </w:r>
      <w:r>
        <w:rPr>
          <w:color w:val="231F20"/>
          <w:sz w:val="22"/>
        </w:rPr>
        <w:t>monopolies,</w:t>
      </w:r>
      <w:r>
        <w:rPr>
          <w:color w:val="231F20"/>
          <w:spacing w:val="7"/>
          <w:sz w:val="22"/>
        </w:rPr>
        <w:t> </w:t>
      </w:r>
      <w:r>
        <w:rPr>
          <w:color w:val="231F20"/>
          <w:sz w:val="22"/>
        </w:rPr>
        <w:t>combines</w:t>
      </w:r>
      <w:r>
        <w:rPr>
          <w:color w:val="231F20"/>
          <w:spacing w:val="6"/>
          <w:sz w:val="22"/>
        </w:rPr>
        <w:t> </w:t>
      </w:r>
      <w:r>
        <w:rPr>
          <w:color w:val="231F20"/>
          <w:sz w:val="22"/>
        </w:rPr>
        <w:t>and</w:t>
      </w:r>
      <w:r>
        <w:rPr>
          <w:color w:val="231F20"/>
          <w:spacing w:val="6"/>
          <w:sz w:val="22"/>
        </w:rPr>
        <w:t> </w:t>
      </w:r>
      <w:r>
        <w:rPr>
          <w:color w:val="231F20"/>
          <w:spacing w:val="-2"/>
          <w:sz w:val="22"/>
        </w:rPr>
        <w:t>trusts.</w:t>
      </w:r>
    </w:p>
    <w:p>
      <w:pPr>
        <w:pStyle w:val="ListParagraph"/>
        <w:numPr>
          <w:ilvl w:val="0"/>
          <w:numId w:val="245"/>
        </w:numPr>
        <w:tabs>
          <w:tab w:pos="2891" w:val="left" w:leader="none"/>
          <w:tab w:pos="2939" w:val="left" w:leader="none"/>
        </w:tabs>
        <w:spacing w:line="285" w:lineRule="auto" w:before="47" w:after="0"/>
        <w:ind w:left="2891" w:right="867" w:hanging="341"/>
        <w:jc w:val="left"/>
        <w:rPr>
          <w:rFonts w:ascii="Arial"/>
          <w:b/>
          <w:color w:val="231F20"/>
          <w:sz w:val="22"/>
        </w:rPr>
      </w:pPr>
      <w:r>
        <w:rPr>
          <w:color w:val="231F20"/>
          <w:sz w:val="22"/>
        </w:rPr>
        <w:t>Construction,</w:t>
      </w:r>
      <w:r>
        <w:rPr>
          <w:color w:val="231F20"/>
          <w:spacing w:val="40"/>
          <w:sz w:val="22"/>
        </w:rPr>
        <w:t> </w:t>
      </w:r>
      <w:r>
        <w:rPr>
          <w:color w:val="231F20"/>
          <w:sz w:val="22"/>
        </w:rPr>
        <w:t>alteration and maintenance of such roads as</w:t>
      </w:r>
      <w:r>
        <w:rPr>
          <w:color w:val="231F20"/>
          <w:spacing w:val="40"/>
          <w:sz w:val="22"/>
        </w:rPr>
        <w:t> </w:t>
      </w:r>
      <w:r>
        <w:rPr>
          <w:color w:val="231F20"/>
          <w:sz w:val="22"/>
        </w:rPr>
        <w:t>may be declared by the National Assembly to be Federal </w:t>
      </w:r>
      <w:r>
        <w:rPr>
          <w:color w:val="231F20"/>
          <w:sz w:val="22"/>
        </w:rPr>
        <w:t>trunk </w:t>
      </w:r>
      <w:r>
        <w:rPr>
          <w:color w:val="231F20"/>
          <w:spacing w:val="-2"/>
          <w:sz w:val="22"/>
        </w:rPr>
        <w:t>roads.</w:t>
      </w:r>
    </w:p>
    <w:p>
      <w:pPr>
        <w:pStyle w:val="ListParagraph"/>
        <w:numPr>
          <w:ilvl w:val="0"/>
          <w:numId w:val="245"/>
        </w:numPr>
        <w:tabs>
          <w:tab w:pos="2940" w:val="left" w:leader="none"/>
        </w:tabs>
        <w:spacing w:line="250" w:lineRule="exact" w:before="0" w:after="0"/>
        <w:ind w:left="2940" w:right="0" w:hanging="389"/>
        <w:jc w:val="left"/>
        <w:rPr>
          <w:rFonts w:ascii="Arial"/>
          <w:b/>
          <w:color w:val="231F20"/>
          <w:sz w:val="22"/>
        </w:rPr>
      </w:pPr>
      <w:r>
        <w:rPr>
          <w:color w:val="231F20"/>
          <w:sz w:val="22"/>
        </w:rPr>
        <w:t>Control</w:t>
      </w:r>
      <w:r>
        <w:rPr>
          <w:color w:val="231F20"/>
          <w:spacing w:val="12"/>
          <w:sz w:val="22"/>
        </w:rPr>
        <w:t> </w:t>
      </w:r>
      <w:r>
        <w:rPr>
          <w:color w:val="231F20"/>
          <w:sz w:val="22"/>
        </w:rPr>
        <w:t>of</w:t>
      </w:r>
      <w:r>
        <w:rPr>
          <w:color w:val="231F20"/>
          <w:spacing w:val="12"/>
          <w:sz w:val="22"/>
        </w:rPr>
        <w:t> </w:t>
      </w:r>
      <w:r>
        <w:rPr>
          <w:color w:val="231F20"/>
          <w:sz w:val="22"/>
        </w:rPr>
        <w:t>capital</w:t>
      </w:r>
      <w:r>
        <w:rPr>
          <w:color w:val="231F20"/>
          <w:spacing w:val="12"/>
          <w:sz w:val="22"/>
        </w:rPr>
        <w:t> </w:t>
      </w:r>
      <w:r>
        <w:rPr>
          <w:color w:val="231F20"/>
          <w:spacing w:val="-2"/>
          <w:sz w:val="22"/>
        </w:rPr>
        <w:t>issues.</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pacing w:val="-2"/>
          <w:w w:val="105"/>
          <w:sz w:val="22"/>
        </w:rPr>
        <w:t>Copyright.</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z w:val="22"/>
        </w:rPr>
        <w:t>Creation</w:t>
      </w:r>
      <w:r>
        <w:rPr>
          <w:color w:val="231F20"/>
          <w:spacing w:val="7"/>
          <w:sz w:val="22"/>
        </w:rPr>
        <w:t> </w:t>
      </w:r>
      <w:r>
        <w:rPr>
          <w:color w:val="231F20"/>
          <w:sz w:val="22"/>
        </w:rPr>
        <w:t>of</w:t>
      </w:r>
      <w:r>
        <w:rPr>
          <w:color w:val="231F20"/>
          <w:spacing w:val="7"/>
          <w:sz w:val="22"/>
        </w:rPr>
        <w:t> </w:t>
      </w:r>
      <w:r>
        <w:rPr>
          <w:color w:val="231F20"/>
          <w:spacing w:val="-2"/>
          <w:sz w:val="22"/>
        </w:rPr>
        <w:t>States.</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z w:val="22"/>
        </w:rPr>
        <w:t>Currency,</w:t>
      </w:r>
      <w:r>
        <w:rPr>
          <w:color w:val="231F20"/>
          <w:spacing w:val="-7"/>
          <w:sz w:val="22"/>
        </w:rPr>
        <w:t> </w:t>
      </w:r>
      <w:r>
        <w:rPr>
          <w:color w:val="231F20"/>
          <w:sz w:val="22"/>
        </w:rPr>
        <w:t>coinage</w:t>
      </w:r>
      <w:r>
        <w:rPr>
          <w:color w:val="231F20"/>
          <w:spacing w:val="-6"/>
          <w:sz w:val="22"/>
        </w:rPr>
        <w:t> </w:t>
      </w:r>
      <w:r>
        <w:rPr>
          <w:color w:val="231F20"/>
          <w:sz w:val="22"/>
        </w:rPr>
        <w:t>and</w:t>
      </w:r>
      <w:r>
        <w:rPr>
          <w:color w:val="231F20"/>
          <w:spacing w:val="-6"/>
          <w:sz w:val="22"/>
        </w:rPr>
        <w:t> </w:t>
      </w:r>
      <w:r>
        <w:rPr>
          <w:color w:val="231F20"/>
          <w:sz w:val="22"/>
        </w:rPr>
        <w:t>legal</w:t>
      </w:r>
      <w:r>
        <w:rPr>
          <w:color w:val="231F20"/>
          <w:spacing w:val="-6"/>
          <w:sz w:val="22"/>
        </w:rPr>
        <w:t> </w:t>
      </w:r>
      <w:r>
        <w:rPr>
          <w:color w:val="231F20"/>
          <w:spacing w:val="-2"/>
          <w:sz w:val="22"/>
        </w:rPr>
        <w:t>tender.</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z w:val="22"/>
        </w:rPr>
        <w:t>Customs</w:t>
      </w:r>
      <w:r>
        <w:rPr>
          <w:color w:val="231F20"/>
          <w:spacing w:val="-9"/>
          <w:sz w:val="22"/>
        </w:rPr>
        <w:t> </w:t>
      </w:r>
      <w:r>
        <w:rPr>
          <w:color w:val="231F20"/>
          <w:sz w:val="22"/>
        </w:rPr>
        <w:t>and</w:t>
      </w:r>
      <w:r>
        <w:rPr>
          <w:color w:val="231F20"/>
          <w:spacing w:val="-8"/>
          <w:sz w:val="22"/>
        </w:rPr>
        <w:t> </w:t>
      </w:r>
      <w:r>
        <w:rPr>
          <w:color w:val="231F20"/>
          <w:sz w:val="22"/>
        </w:rPr>
        <w:t>excise</w:t>
      </w:r>
      <w:r>
        <w:rPr>
          <w:color w:val="231F20"/>
          <w:spacing w:val="-8"/>
          <w:sz w:val="22"/>
        </w:rPr>
        <w:t> </w:t>
      </w:r>
      <w:r>
        <w:rPr>
          <w:color w:val="231F20"/>
          <w:sz w:val="22"/>
        </w:rPr>
        <w:t>duties</w:t>
      </w:r>
      <w:r>
        <w:rPr>
          <w:color w:val="231F20"/>
          <w:spacing w:val="-8"/>
          <w:sz w:val="22"/>
        </w:rPr>
        <w:t> </w:t>
      </w:r>
      <w:r>
        <w:rPr>
          <w:color w:val="231F20"/>
          <w:spacing w:val="-10"/>
          <w:sz w:val="22"/>
        </w:rPr>
        <w:t>.</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pacing w:val="-2"/>
          <w:sz w:val="22"/>
        </w:rPr>
        <w:t>Defence.</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z w:val="22"/>
        </w:rPr>
        <w:t>Deportation</w:t>
      </w:r>
      <w:r>
        <w:rPr>
          <w:color w:val="231F20"/>
          <w:spacing w:val="4"/>
          <w:sz w:val="22"/>
        </w:rPr>
        <w:t> </w:t>
      </w:r>
      <w:r>
        <w:rPr>
          <w:color w:val="231F20"/>
          <w:sz w:val="22"/>
        </w:rPr>
        <w:t>of</w:t>
      </w:r>
      <w:r>
        <w:rPr>
          <w:color w:val="231F20"/>
          <w:spacing w:val="5"/>
          <w:sz w:val="22"/>
        </w:rPr>
        <w:t> </w:t>
      </w:r>
      <w:r>
        <w:rPr>
          <w:color w:val="231F20"/>
          <w:sz w:val="22"/>
        </w:rPr>
        <w:t>persons</w:t>
      </w:r>
      <w:r>
        <w:rPr>
          <w:color w:val="231F20"/>
          <w:spacing w:val="4"/>
          <w:sz w:val="22"/>
        </w:rPr>
        <w:t> </w:t>
      </w:r>
      <w:r>
        <w:rPr>
          <w:color w:val="231F20"/>
          <w:sz w:val="22"/>
        </w:rPr>
        <w:t>who</w:t>
      </w:r>
      <w:r>
        <w:rPr>
          <w:color w:val="231F20"/>
          <w:spacing w:val="5"/>
          <w:sz w:val="22"/>
        </w:rPr>
        <w:t> </w:t>
      </w:r>
      <w:r>
        <w:rPr>
          <w:color w:val="231F20"/>
          <w:sz w:val="22"/>
        </w:rPr>
        <w:t>are</w:t>
      </w:r>
      <w:r>
        <w:rPr>
          <w:color w:val="231F20"/>
          <w:spacing w:val="5"/>
          <w:sz w:val="22"/>
        </w:rPr>
        <w:t> </w:t>
      </w:r>
      <w:r>
        <w:rPr>
          <w:color w:val="231F20"/>
          <w:sz w:val="22"/>
        </w:rPr>
        <w:t>not</w:t>
      </w:r>
      <w:r>
        <w:rPr>
          <w:color w:val="231F20"/>
          <w:spacing w:val="4"/>
          <w:sz w:val="22"/>
        </w:rPr>
        <w:t> </w:t>
      </w:r>
      <w:r>
        <w:rPr>
          <w:color w:val="231F20"/>
          <w:sz w:val="22"/>
        </w:rPr>
        <w:t>citizens</w:t>
      </w:r>
      <w:r>
        <w:rPr>
          <w:color w:val="231F20"/>
          <w:spacing w:val="5"/>
          <w:sz w:val="22"/>
        </w:rPr>
        <w:t> </w:t>
      </w:r>
      <w:r>
        <w:rPr>
          <w:color w:val="231F20"/>
          <w:sz w:val="22"/>
        </w:rPr>
        <w:t>of</w:t>
      </w:r>
      <w:r>
        <w:rPr>
          <w:color w:val="231F20"/>
          <w:spacing w:val="5"/>
          <w:sz w:val="22"/>
        </w:rPr>
        <w:t> </w:t>
      </w:r>
      <w:r>
        <w:rPr>
          <w:color w:val="231F20"/>
          <w:spacing w:val="-2"/>
          <w:sz w:val="22"/>
        </w:rPr>
        <w:t>Nigeria.</w:t>
      </w:r>
    </w:p>
    <w:p>
      <w:pPr>
        <w:pStyle w:val="ListParagraph"/>
        <w:numPr>
          <w:ilvl w:val="0"/>
          <w:numId w:val="245"/>
        </w:numPr>
        <w:tabs>
          <w:tab w:pos="2940" w:val="left" w:leader="none"/>
        </w:tabs>
        <w:spacing w:line="240" w:lineRule="auto" w:before="47" w:after="0"/>
        <w:ind w:left="2940" w:right="0" w:hanging="389"/>
        <w:jc w:val="left"/>
        <w:rPr>
          <w:rFonts w:ascii="Arial"/>
          <w:b/>
          <w:color w:val="231F20"/>
          <w:sz w:val="22"/>
        </w:rPr>
      </w:pPr>
      <w:r>
        <w:rPr>
          <w:color w:val="231F20"/>
          <w:sz w:val="22"/>
        </w:rPr>
        <w:t>Designation of securities in which</w:t>
      </w:r>
      <w:r>
        <w:rPr>
          <w:color w:val="231F20"/>
          <w:spacing w:val="1"/>
          <w:sz w:val="22"/>
        </w:rPr>
        <w:t> </w:t>
      </w:r>
      <w:r>
        <w:rPr>
          <w:color w:val="231F20"/>
          <w:sz w:val="22"/>
        </w:rPr>
        <w:t>trust funds may be</w:t>
      </w:r>
      <w:r>
        <w:rPr>
          <w:color w:val="231F20"/>
          <w:spacing w:val="1"/>
          <w:sz w:val="22"/>
        </w:rPr>
        <w:t> </w:t>
      </w:r>
      <w:r>
        <w:rPr>
          <w:color w:val="231F20"/>
          <w:spacing w:val="-2"/>
          <w:sz w:val="22"/>
        </w:rPr>
        <w:t>invested.</w:t>
      </w:r>
    </w:p>
    <w:p>
      <w:pPr>
        <w:pStyle w:val="ListParagraph"/>
        <w:spacing w:after="0" w:line="240" w:lineRule="auto"/>
        <w:jc w:val="left"/>
        <w:rPr>
          <w:rFonts w:ascii="Arial"/>
          <w:b/>
          <w:sz w:val="22"/>
        </w:rPr>
        <w:sectPr>
          <w:type w:val="continuous"/>
          <w:pgSz w:w="10490" w:h="13890"/>
          <w:pgMar w:header="0" w:footer="357" w:top="0" w:bottom="280" w:left="283" w:right="283"/>
        </w:sectPr>
      </w:pPr>
    </w:p>
    <w:p>
      <w:pPr>
        <w:pStyle w:val="ListParagraph"/>
        <w:numPr>
          <w:ilvl w:val="0"/>
          <w:numId w:val="245"/>
        </w:numPr>
        <w:tabs>
          <w:tab w:pos="1240" w:val="left" w:leader="none"/>
        </w:tabs>
        <w:spacing w:line="240" w:lineRule="auto" w:before="97" w:after="0"/>
        <w:ind w:left="1240" w:right="0" w:hanging="390"/>
        <w:jc w:val="left"/>
        <w:rPr>
          <w:rFonts w:ascii="Arial"/>
          <w:b/>
          <w:color w:val="231F20"/>
          <w:sz w:val="22"/>
        </w:rPr>
      </w:pPr>
      <w:r>
        <w:rPr>
          <w:color w:val="231F20"/>
          <w:sz w:val="22"/>
        </w:rPr>
        <w:t>Diplomatic,</w:t>
      </w:r>
      <w:r>
        <w:rPr>
          <w:color w:val="231F20"/>
          <w:spacing w:val="6"/>
          <w:sz w:val="22"/>
        </w:rPr>
        <w:t> </w:t>
      </w:r>
      <w:r>
        <w:rPr>
          <w:color w:val="231F20"/>
          <w:sz w:val="22"/>
        </w:rPr>
        <w:t>consular</w:t>
      </w:r>
      <w:r>
        <w:rPr>
          <w:color w:val="231F20"/>
          <w:spacing w:val="7"/>
          <w:sz w:val="22"/>
        </w:rPr>
        <w:t> </w:t>
      </w:r>
      <w:r>
        <w:rPr>
          <w:color w:val="231F20"/>
          <w:sz w:val="22"/>
        </w:rPr>
        <w:t>and</w:t>
      </w:r>
      <w:r>
        <w:rPr>
          <w:color w:val="231F20"/>
          <w:spacing w:val="6"/>
          <w:sz w:val="22"/>
        </w:rPr>
        <w:t> </w:t>
      </w:r>
      <w:r>
        <w:rPr>
          <w:color w:val="231F20"/>
          <w:sz w:val="22"/>
        </w:rPr>
        <w:t>trade</w:t>
      </w:r>
      <w:r>
        <w:rPr>
          <w:color w:val="231F20"/>
          <w:spacing w:val="7"/>
          <w:sz w:val="22"/>
        </w:rPr>
        <w:t> </w:t>
      </w:r>
      <w:r>
        <w:rPr>
          <w:color w:val="231F20"/>
          <w:spacing w:val="-2"/>
          <w:sz w:val="22"/>
        </w:rPr>
        <w:t>representation.</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z w:val="22"/>
        </w:rPr>
        <w:t>Drugs</w:t>
      </w:r>
      <w:r>
        <w:rPr>
          <w:color w:val="231F20"/>
          <w:spacing w:val="-2"/>
          <w:sz w:val="22"/>
        </w:rPr>
        <w:t> </w:t>
      </w:r>
      <w:r>
        <w:rPr>
          <w:color w:val="231F20"/>
          <w:sz w:val="22"/>
        </w:rPr>
        <w:t>and</w:t>
      </w:r>
      <w:r>
        <w:rPr>
          <w:color w:val="231F20"/>
          <w:spacing w:val="-1"/>
          <w:sz w:val="22"/>
        </w:rPr>
        <w:t> </w:t>
      </w:r>
      <w:r>
        <w:rPr>
          <w:color w:val="231F20"/>
          <w:spacing w:val="-2"/>
          <w:sz w:val="22"/>
        </w:rPr>
        <w:t>poisons.</w:t>
      </w:r>
    </w:p>
    <w:p>
      <w:pPr>
        <w:pStyle w:val="ListParagraph"/>
        <w:numPr>
          <w:ilvl w:val="0"/>
          <w:numId w:val="245"/>
        </w:numPr>
        <w:tabs>
          <w:tab w:pos="1191" w:val="left" w:leader="none"/>
          <w:tab w:pos="1240" w:val="left" w:leader="none"/>
        </w:tabs>
        <w:spacing w:line="285" w:lineRule="auto" w:before="47" w:after="0"/>
        <w:ind w:left="1191" w:right="2678" w:hanging="341"/>
        <w:jc w:val="left"/>
        <w:rPr>
          <w:rFonts w:ascii="Arial"/>
          <w:b/>
          <w:color w:val="231F20"/>
          <w:sz w:val="22"/>
        </w:rPr>
      </w:pPr>
      <w:r>
        <w:rPr>
          <w:color w:val="231F20"/>
          <w:sz w:val="22"/>
        </w:rPr>
        <w:t>Election</w:t>
      </w:r>
      <w:r>
        <w:rPr>
          <w:color w:val="231F20"/>
          <w:spacing w:val="40"/>
          <w:sz w:val="22"/>
        </w:rPr>
        <w:t> </w:t>
      </w:r>
      <w:r>
        <w:rPr>
          <w:color w:val="231F20"/>
          <w:sz w:val="22"/>
        </w:rPr>
        <w:t>to the offices of President and Vice-President or Governor and Deputy Governor and any other office to </w:t>
      </w:r>
      <w:r>
        <w:rPr>
          <w:color w:val="231F20"/>
          <w:sz w:val="22"/>
        </w:rPr>
        <w:t>which a person may be elected under this Constitution, excluding election to a local government council or any office in such </w:t>
      </w:r>
      <w:r>
        <w:rPr>
          <w:color w:val="231F20"/>
          <w:spacing w:val="-2"/>
          <w:sz w:val="22"/>
        </w:rPr>
        <w:t>council.</w:t>
      </w:r>
    </w:p>
    <w:p>
      <w:pPr>
        <w:pStyle w:val="ListParagraph"/>
        <w:numPr>
          <w:ilvl w:val="0"/>
          <w:numId w:val="245"/>
        </w:numPr>
        <w:tabs>
          <w:tab w:pos="1240" w:val="left" w:leader="none"/>
        </w:tabs>
        <w:spacing w:line="248" w:lineRule="exact" w:before="0" w:after="0"/>
        <w:ind w:left="1240" w:right="0" w:hanging="390"/>
        <w:jc w:val="left"/>
        <w:rPr>
          <w:rFonts w:ascii="Arial"/>
          <w:b/>
          <w:color w:val="231F20"/>
          <w:sz w:val="22"/>
        </w:rPr>
      </w:pPr>
      <w:r>
        <w:rPr>
          <w:color w:val="231F20"/>
          <w:spacing w:val="-2"/>
          <w:sz w:val="22"/>
        </w:rPr>
        <w:t>Evidence.</w:t>
      </w:r>
    </w:p>
    <w:p>
      <w:pPr>
        <w:pStyle w:val="ListParagraph"/>
        <w:numPr>
          <w:ilvl w:val="0"/>
          <w:numId w:val="245"/>
        </w:numPr>
        <w:tabs>
          <w:tab w:pos="1240" w:val="left" w:leader="none"/>
        </w:tabs>
        <w:spacing w:line="240" w:lineRule="auto" w:before="48" w:after="0"/>
        <w:ind w:left="1240" w:right="0" w:hanging="390"/>
        <w:jc w:val="left"/>
        <w:rPr>
          <w:rFonts w:ascii="Arial"/>
          <w:b/>
          <w:color w:val="231F20"/>
          <w:sz w:val="22"/>
        </w:rPr>
      </w:pPr>
      <w:r>
        <w:rPr>
          <w:color w:val="231F20"/>
          <w:spacing w:val="-4"/>
          <w:sz w:val="22"/>
        </w:rPr>
        <w:t>Exchange</w:t>
      </w:r>
      <w:r>
        <w:rPr>
          <w:color w:val="231F20"/>
          <w:spacing w:val="2"/>
          <w:sz w:val="22"/>
        </w:rPr>
        <w:t> </w:t>
      </w:r>
      <w:r>
        <w:rPr>
          <w:color w:val="231F20"/>
          <w:spacing w:val="-2"/>
          <w:sz w:val="22"/>
        </w:rPr>
        <w:t>control.</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z w:val="22"/>
        </w:rPr>
        <w:t>Export</w:t>
      </w:r>
      <w:r>
        <w:rPr>
          <w:color w:val="231F20"/>
          <w:spacing w:val="6"/>
          <w:sz w:val="22"/>
        </w:rPr>
        <w:t> </w:t>
      </w:r>
      <w:r>
        <w:rPr>
          <w:color w:val="231F20"/>
          <w:spacing w:val="-2"/>
          <w:sz w:val="22"/>
        </w:rPr>
        <w:t>duties.</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z w:val="22"/>
        </w:rPr>
        <w:t>External</w:t>
      </w:r>
      <w:r>
        <w:rPr>
          <w:color w:val="231F20"/>
          <w:spacing w:val="-14"/>
          <w:sz w:val="22"/>
        </w:rPr>
        <w:t> </w:t>
      </w:r>
      <w:r>
        <w:rPr>
          <w:color w:val="231F20"/>
          <w:spacing w:val="-2"/>
          <w:sz w:val="22"/>
        </w:rPr>
        <w:t>affairs.</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pacing w:val="-2"/>
          <w:sz w:val="22"/>
        </w:rPr>
        <w:t>Extradition</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z w:val="22"/>
        </w:rPr>
        <w:t>Fingerprints,</w:t>
      </w:r>
      <w:r>
        <w:rPr>
          <w:color w:val="231F20"/>
          <w:spacing w:val="16"/>
          <w:sz w:val="22"/>
        </w:rPr>
        <w:t> </w:t>
      </w:r>
      <w:r>
        <w:rPr>
          <w:color w:val="231F20"/>
          <w:sz w:val="22"/>
        </w:rPr>
        <w:t>identification</w:t>
      </w:r>
      <w:r>
        <w:rPr>
          <w:color w:val="231F20"/>
          <w:spacing w:val="16"/>
          <w:sz w:val="22"/>
        </w:rPr>
        <w:t> </w:t>
      </w:r>
      <w:r>
        <w:rPr>
          <w:color w:val="231F20"/>
          <w:sz w:val="22"/>
        </w:rPr>
        <w:t>and</w:t>
      </w:r>
      <w:r>
        <w:rPr>
          <w:color w:val="231F20"/>
          <w:spacing w:val="16"/>
          <w:sz w:val="22"/>
        </w:rPr>
        <w:t> </w:t>
      </w:r>
      <w:r>
        <w:rPr>
          <w:color w:val="231F20"/>
          <w:sz w:val="22"/>
        </w:rPr>
        <w:t>criminal</w:t>
      </w:r>
      <w:r>
        <w:rPr>
          <w:color w:val="231F20"/>
          <w:spacing w:val="16"/>
          <w:sz w:val="22"/>
        </w:rPr>
        <w:t> </w:t>
      </w:r>
      <w:r>
        <w:rPr>
          <w:color w:val="231F20"/>
          <w:spacing w:val="-2"/>
          <w:sz w:val="22"/>
        </w:rPr>
        <w:t>records.</w:t>
      </w:r>
    </w:p>
    <w:p>
      <w:pPr>
        <w:pStyle w:val="ListParagraph"/>
        <w:numPr>
          <w:ilvl w:val="0"/>
          <w:numId w:val="245"/>
        </w:numPr>
        <w:tabs>
          <w:tab w:pos="1191" w:val="left" w:leader="none"/>
          <w:tab w:pos="1240" w:val="left" w:leader="none"/>
        </w:tabs>
        <w:spacing w:line="285" w:lineRule="auto" w:before="47" w:after="0"/>
        <w:ind w:left="1191" w:right="2734" w:hanging="341"/>
        <w:jc w:val="left"/>
        <w:rPr>
          <w:rFonts w:ascii="Arial"/>
          <w:b/>
          <w:color w:val="231F20"/>
          <w:sz w:val="22"/>
        </w:rPr>
      </w:pPr>
      <w:r>
        <w:rPr>
          <w:color w:val="231F20"/>
          <w:sz w:val="22"/>
        </w:rPr>
        <w:t>Fishing</w:t>
      </w:r>
      <w:r>
        <w:rPr>
          <w:color w:val="231F20"/>
          <w:spacing w:val="37"/>
          <w:sz w:val="22"/>
        </w:rPr>
        <w:t> </w:t>
      </w:r>
      <w:r>
        <w:rPr>
          <w:color w:val="231F20"/>
          <w:sz w:val="22"/>
        </w:rPr>
        <w:t>and</w:t>
      </w:r>
      <w:r>
        <w:rPr>
          <w:color w:val="231F20"/>
          <w:spacing w:val="-6"/>
          <w:sz w:val="22"/>
        </w:rPr>
        <w:t> </w:t>
      </w:r>
      <w:r>
        <w:rPr>
          <w:color w:val="231F20"/>
          <w:sz w:val="22"/>
        </w:rPr>
        <w:t>fisheries</w:t>
      </w:r>
      <w:r>
        <w:rPr>
          <w:color w:val="231F20"/>
          <w:spacing w:val="-6"/>
          <w:sz w:val="22"/>
        </w:rPr>
        <w:t> </w:t>
      </w:r>
      <w:r>
        <w:rPr>
          <w:color w:val="231F20"/>
          <w:sz w:val="22"/>
        </w:rPr>
        <w:t>other</w:t>
      </w:r>
      <w:r>
        <w:rPr>
          <w:color w:val="231F20"/>
          <w:spacing w:val="-6"/>
          <w:sz w:val="22"/>
        </w:rPr>
        <w:t> </w:t>
      </w:r>
      <w:r>
        <w:rPr>
          <w:color w:val="231F20"/>
          <w:sz w:val="22"/>
        </w:rPr>
        <w:t>than</w:t>
      </w:r>
      <w:r>
        <w:rPr>
          <w:color w:val="231F20"/>
          <w:spacing w:val="-6"/>
          <w:sz w:val="22"/>
        </w:rPr>
        <w:t> </w:t>
      </w:r>
      <w:r>
        <w:rPr>
          <w:color w:val="231F20"/>
          <w:sz w:val="22"/>
        </w:rPr>
        <w:t>fishing</w:t>
      </w:r>
      <w:r>
        <w:rPr>
          <w:color w:val="231F20"/>
          <w:spacing w:val="-6"/>
          <w:sz w:val="22"/>
        </w:rPr>
        <w:t> </w:t>
      </w:r>
      <w:r>
        <w:rPr>
          <w:color w:val="231F20"/>
          <w:sz w:val="22"/>
        </w:rPr>
        <w:t>and</w:t>
      </w:r>
      <w:r>
        <w:rPr>
          <w:color w:val="231F20"/>
          <w:spacing w:val="-6"/>
          <w:sz w:val="22"/>
        </w:rPr>
        <w:t> </w:t>
      </w:r>
      <w:r>
        <w:rPr>
          <w:color w:val="231F20"/>
          <w:sz w:val="22"/>
        </w:rPr>
        <w:t>fisheries</w:t>
      </w:r>
      <w:r>
        <w:rPr>
          <w:color w:val="231F20"/>
          <w:spacing w:val="-6"/>
          <w:sz w:val="22"/>
        </w:rPr>
        <w:t> </w:t>
      </w:r>
      <w:r>
        <w:rPr>
          <w:color w:val="231F20"/>
          <w:sz w:val="22"/>
        </w:rPr>
        <w:t>in</w:t>
      </w:r>
      <w:r>
        <w:rPr>
          <w:color w:val="231F20"/>
          <w:spacing w:val="-6"/>
          <w:sz w:val="22"/>
        </w:rPr>
        <w:t> </w:t>
      </w:r>
      <w:r>
        <w:rPr>
          <w:color w:val="231F20"/>
          <w:sz w:val="22"/>
        </w:rPr>
        <w:t>rivers, lakes, waterways, ponds and other inland waters within </w:t>
      </w:r>
      <w:r>
        <w:rPr>
          <w:color w:val="231F20"/>
          <w:spacing w:val="-2"/>
          <w:sz w:val="22"/>
        </w:rPr>
        <w:t>Nigeria.</w:t>
      </w:r>
    </w:p>
    <w:p>
      <w:pPr>
        <w:pStyle w:val="ListParagraph"/>
        <w:numPr>
          <w:ilvl w:val="0"/>
          <w:numId w:val="245"/>
        </w:numPr>
        <w:tabs>
          <w:tab w:pos="1240" w:val="left" w:leader="none"/>
        </w:tabs>
        <w:spacing w:line="250" w:lineRule="exact" w:before="0" w:after="0"/>
        <w:ind w:left="1240" w:right="0" w:hanging="390"/>
        <w:jc w:val="left"/>
        <w:rPr>
          <w:rFonts w:ascii="Arial"/>
          <w:b/>
          <w:color w:val="231F20"/>
          <w:sz w:val="22"/>
        </w:rPr>
      </w:pPr>
      <w:r>
        <w:rPr>
          <w:color w:val="231F20"/>
          <w:spacing w:val="-2"/>
          <w:w w:val="105"/>
          <w:sz w:val="22"/>
        </w:rPr>
        <w:t>Immigration</w:t>
      </w:r>
      <w:r>
        <w:rPr>
          <w:color w:val="231F20"/>
          <w:spacing w:val="-4"/>
          <w:w w:val="105"/>
          <w:sz w:val="22"/>
        </w:rPr>
        <w:t> </w:t>
      </w:r>
      <w:r>
        <w:rPr>
          <w:color w:val="231F20"/>
          <w:spacing w:val="-2"/>
          <w:w w:val="105"/>
          <w:sz w:val="22"/>
        </w:rPr>
        <w:t>into</w:t>
      </w:r>
      <w:r>
        <w:rPr>
          <w:color w:val="231F20"/>
          <w:spacing w:val="-4"/>
          <w:w w:val="105"/>
          <w:sz w:val="22"/>
        </w:rPr>
        <w:t> </w:t>
      </w:r>
      <w:r>
        <w:rPr>
          <w:color w:val="231F20"/>
          <w:spacing w:val="-2"/>
          <w:w w:val="105"/>
          <w:sz w:val="22"/>
        </w:rPr>
        <w:t>and</w:t>
      </w:r>
      <w:r>
        <w:rPr>
          <w:color w:val="231F20"/>
          <w:spacing w:val="-3"/>
          <w:w w:val="105"/>
          <w:sz w:val="22"/>
        </w:rPr>
        <w:t> </w:t>
      </w:r>
      <w:r>
        <w:rPr>
          <w:color w:val="231F20"/>
          <w:spacing w:val="-2"/>
          <w:w w:val="105"/>
          <w:sz w:val="22"/>
        </w:rPr>
        <w:t>emigration</w:t>
      </w:r>
      <w:r>
        <w:rPr>
          <w:color w:val="231F20"/>
          <w:spacing w:val="-4"/>
          <w:w w:val="105"/>
          <w:sz w:val="22"/>
        </w:rPr>
        <w:t> </w:t>
      </w:r>
      <w:r>
        <w:rPr>
          <w:color w:val="231F20"/>
          <w:spacing w:val="-2"/>
          <w:w w:val="105"/>
          <w:sz w:val="22"/>
        </w:rPr>
        <w:t>from</w:t>
      </w:r>
      <w:r>
        <w:rPr>
          <w:color w:val="231F20"/>
          <w:spacing w:val="-4"/>
          <w:w w:val="105"/>
          <w:sz w:val="22"/>
        </w:rPr>
        <w:t> </w:t>
      </w:r>
      <w:r>
        <w:rPr>
          <w:color w:val="231F20"/>
          <w:spacing w:val="-2"/>
          <w:w w:val="105"/>
          <w:sz w:val="22"/>
        </w:rPr>
        <w:t>Nigeria.</w:t>
      </w:r>
    </w:p>
    <w:p>
      <w:pPr>
        <w:pStyle w:val="ListParagraph"/>
        <w:numPr>
          <w:ilvl w:val="0"/>
          <w:numId w:val="245"/>
        </w:numPr>
        <w:tabs>
          <w:tab w:pos="1240" w:val="left" w:leader="none"/>
        </w:tabs>
        <w:spacing w:line="240" w:lineRule="auto" w:before="47" w:after="0"/>
        <w:ind w:left="1240" w:right="0" w:hanging="390"/>
        <w:jc w:val="left"/>
        <w:rPr>
          <w:rFonts w:ascii="Arial"/>
          <w:b/>
          <w:color w:val="231F20"/>
          <w:sz w:val="22"/>
        </w:rPr>
      </w:pPr>
      <w:r>
        <w:rPr>
          <w:color w:val="231F20"/>
          <w:sz w:val="22"/>
        </w:rPr>
        <w:t>Implementation</w:t>
      </w:r>
      <w:r>
        <w:rPr>
          <w:color w:val="231F20"/>
          <w:spacing w:val="11"/>
          <w:sz w:val="22"/>
        </w:rPr>
        <w:t> </w:t>
      </w:r>
      <w:r>
        <w:rPr>
          <w:color w:val="231F20"/>
          <w:sz w:val="22"/>
        </w:rPr>
        <w:t>of</w:t>
      </w:r>
      <w:r>
        <w:rPr>
          <w:color w:val="231F20"/>
          <w:spacing w:val="11"/>
          <w:sz w:val="22"/>
        </w:rPr>
        <w:t> </w:t>
      </w:r>
      <w:r>
        <w:rPr>
          <w:color w:val="231F20"/>
          <w:sz w:val="22"/>
        </w:rPr>
        <w:t>treaties</w:t>
      </w:r>
      <w:r>
        <w:rPr>
          <w:color w:val="231F20"/>
          <w:spacing w:val="11"/>
          <w:sz w:val="22"/>
        </w:rPr>
        <w:t> </w:t>
      </w:r>
      <w:r>
        <w:rPr>
          <w:color w:val="231F20"/>
          <w:sz w:val="22"/>
        </w:rPr>
        <w:t>relating</w:t>
      </w:r>
      <w:r>
        <w:rPr>
          <w:color w:val="231F20"/>
          <w:spacing w:val="11"/>
          <w:sz w:val="22"/>
        </w:rPr>
        <w:t> </w:t>
      </w:r>
      <w:r>
        <w:rPr>
          <w:color w:val="231F20"/>
          <w:sz w:val="22"/>
        </w:rPr>
        <w:t>to</w:t>
      </w:r>
      <w:r>
        <w:rPr>
          <w:color w:val="231F20"/>
          <w:spacing w:val="11"/>
          <w:sz w:val="22"/>
        </w:rPr>
        <w:t> </w:t>
      </w:r>
      <w:r>
        <w:rPr>
          <w:color w:val="231F20"/>
          <w:sz w:val="22"/>
        </w:rPr>
        <w:t>matters</w:t>
      </w:r>
      <w:r>
        <w:rPr>
          <w:color w:val="231F20"/>
          <w:spacing w:val="11"/>
          <w:sz w:val="22"/>
        </w:rPr>
        <w:t> </w:t>
      </w:r>
      <w:r>
        <w:rPr>
          <w:color w:val="231F20"/>
          <w:sz w:val="22"/>
        </w:rPr>
        <w:t>on</w:t>
      </w:r>
      <w:r>
        <w:rPr>
          <w:color w:val="231F20"/>
          <w:spacing w:val="11"/>
          <w:sz w:val="22"/>
        </w:rPr>
        <w:t> </w:t>
      </w:r>
      <w:r>
        <w:rPr>
          <w:color w:val="231F20"/>
          <w:sz w:val="22"/>
        </w:rPr>
        <w:t>this</w:t>
      </w:r>
      <w:r>
        <w:rPr>
          <w:color w:val="231F20"/>
          <w:spacing w:val="11"/>
          <w:sz w:val="22"/>
        </w:rPr>
        <w:t> </w:t>
      </w:r>
      <w:r>
        <w:rPr>
          <w:color w:val="231F20"/>
          <w:spacing w:val="-2"/>
          <w:sz w:val="22"/>
        </w:rPr>
        <w:t>list.</w:t>
      </w:r>
    </w:p>
    <w:p>
      <w:pPr>
        <w:pStyle w:val="ListParagraph"/>
        <w:numPr>
          <w:ilvl w:val="0"/>
          <w:numId w:val="245"/>
        </w:numPr>
        <w:tabs>
          <w:tab w:pos="1191" w:val="left" w:leader="none"/>
          <w:tab w:pos="1240" w:val="left" w:leader="none"/>
        </w:tabs>
        <w:spacing w:line="285" w:lineRule="auto" w:before="47" w:after="0"/>
        <w:ind w:left="1191" w:right="2587" w:hanging="341"/>
        <w:jc w:val="left"/>
        <w:rPr>
          <w:rFonts w:ascii="Arial"/>
          <w:b/>
          <w:color w:val="231F20"/>
          <w:sz w:val="22"/>
        </w:rPr>
      </w:pPr>
      <w:r>
        <w:rPr>
          <w:color w:val="231F20"/>
          <w:sz w:val="22"/>
        </w:rPr>
        <w:t>Incorporation,</w:t>
      </w:r>
      <w:r>
        <w:rPr>
          <w:color w:val="231F20"/>
          <w:spacing w:val="40"/>
          <w:sz w:val="22"/>
        </w:rPr>
        <w:t> </w:t>
      </w:r>
      <w:r>
        <w:rPr>
          <w:color w:val="231F20"/>
          <w:sz w:val="22"/>
        </w:rPr>
        <w:t>regulation and winding up of bodies </w:t>
      </w:r>
      <w:r>
        <w:rPr>
          <w:color w:val="231F20"/>
          <w:sz w:val="22"/>
        </w:rPr>
        <w:t>corporate, other than co-operative societies, local government councils and bodies corporate established directly by any law enacted by a House of Assembly of a State.</w:t>
      </w:r>
    </w:p>
    <w:p>
      <w:pPr>
        <w:pStyle w:val="ListParagraph"/>
        <w:numPr>
          <w:ilvl w:val="0"/>
          <w:numId w:val="245"/>
        </w:numPr>
        <w:tabs>
          <w:tab w:pos="1240" w:val="left" w:leader="none"/>
        </w:tabs>
        <w:spacing w:line="249" w:lineRule="exact" w:before="0" w:after="0"/>
        <w:ind w:left="1240" w:right="0" w:hanging="390"/>
        <w:jc w:val="left"/>
        <w:rPr>
          <w:rFonts w:ascii="Arial"/>
          <w:b/>
          <w:color w:val="231F20"/>
          <w:sz w:val="22"/>
        </w:rPr>
      </w:pPr>
      <w:r>
        <w:rPr>
          <w:color w:val="231F20"/>
          <w:spacing w:val="-2"/>
          <w:sz w:val="22"/>
        </w:rPr>
        <w:t>Insurance.</w:t>
      </w:r>
    </w:p>
    <w:p>
      <w:pPr>
        <w:pStyle w:val="ListParagraph"/>
        <w:numPr>
          <w:ilvl w:val="0"/>
          <w:numId w:val="245"/>
        </w:numPr>
        <w:tabs>
          <w:tab w:pos="1191" w:val="left" w:leader="none"/>
          <w:tab w:pos="1240" w:val="left" w:leader="none"/>
        </w:tabs>
        <w:spacing w:line="285" w:lineRule="auto" w:before="47" w:after="0"/>
        <w:ind w:left="1191" w:right="2594" w:hanging="341"/>
        <w:jc w:val="left"/>
        <w:rPr>
          <w:rFonts w:ascii="Arial"/>
          <w:b/>
          <w:color w:val="231F20"/>
          <w:sz w:val="22"/>
        </w:rPr>
      </w:pPr>
      <w:r>
        <w:rPr>
          <w:color w:val="231F20"/>
          <w:sz w:val="22"/>
        </w:rPr>
        <w:t>Labour,</w:t>
      </w:r>
      <w:r>
        <w:rPr>
          <w:color w:val="231F20"/>
          <w:spacing w:val="40"/>
          <w:sz w:val="22"/>
        </w:rPr>
        <w:t> </w:t>
      </w:r>
      <w:r>
        <w:rPr>
          <w:color w:val="231F20"/>
          <w:sz w:val="22"/>
        </w:rPr>
        <w:t>including trade unions, industrial relations; conditions, safety and welfare of labour; industrial disputes; prescribing a national minimum wage for the Federation or any part </w:t>
      </w:r>
      <w:r>
        <w:rPr>
          <w:color w:val="231F20"/>
          <w:sz w:val="22"/>
        </w:rPr>
        <w:t>thereof; and industrial arbitrations.</w:t>
      </w:r>
    </w:p>
    <w:p>
      <w:pPr>
        <w:pStyle w:val="ListParagraph"/>
        <w:numPr>
          <w:ilvl w:val="0"/>
          <w:numId w:val="245"/>
        </w:numPr>
        <w:tabs>
          <w:tab w:pos="1191" w:val="left" w:leader="none"/>
          <w:tab w:pos="1240" w:val="left" w:leader="none"/>
        </w:tabs>
        <w:spacing w:line="285" w:lineRule="auto" w:before="0" w:after="0"/>
        <w:ind w:left="1191" w:right="2707" w:hanging="341"/>
        <w:jc w:val="left"/>
        <w:rPr>
          <w:rFonts w:ascii="Arial"/>
          <w:b/>
          <w:color w:val="231F20"/>
          <w:sz w:val="22"/>
        </w:rPr>
      </w:pPr>
      <w:r>
        <w:rPr>
          <w:color w:val="231F20"/>
          <w:sz w:val="22"/>
        </w:rPr>
        <w:t>Legal</w:t>
      </w:r>
      <w:r>
        <w:rPr>
          <w:color w:val="231F20"/>
          <w:spacing w:val="40"/>
          <w:sz w:val="22"/>
        </w:rPr>
        <w:t> </w:t>
      </w:r>
      <w:r>
        <w:rPr>
          <w:color w:val="231F20"/>
          <w:sz w:val="22"/>
        </w:rPr>
        <w:t>proceedings between Governments of States or between the Government of the Federation and </w:t>
      </w:r>
      <w:r>
        <w:rPr>
          <w:color w:val="231F20"/>
          <w:sz w:val="22"/>
        </w:rPr>
        <w:t>Government of any State or any other authority or person.</w:t>
      </w:r>
    </w:p>
    <w:p>
      <w:pPr>
        <w:pStyle w:val="ListParagraph"/>
        <w:numPr>
          <w:ilvl w:val="0"/>
          <w:numId w:val="245"/>
        </w:numPr>
        <w:tabs>
          <w:tab w:pos="1240" w:val="left" w:leader="none"/>
        </w:tabs>
        <w:spacing w:line="250" w:lineRule="exact" w:before="0" w:after="0"/>
        <w:ind w:left="1240" w:right="0" w:hanging="390"/>
        <w:jc w:val="left"/>
        <w:rPr>
          <w:rFonts w:ascii="Arial" w:hAnsi="Arial"/>
          <w:b/>
          <w:color w:val="231F20"/>
          <w:sz w:val="22"/>
        </w:rPr>
      </w:pPr>
      <w:r>
        <w:rPr>
          <w:color w:val="231F20"/>
          <w:sz w:val="22"/>
        </w:rPr>
        <w:t>Maritime</w:t>
      </w:r>
      <w:r>
        <w:rPr>
          <w:color w:val="231F20"/>
          <w:spacing w:val="18"/>
          <w:sz w:val="22"/>
        </w:rPr>
        <w:t> </w:t>
      </w:r>
      <w:r>
        <w:rPr>
          <w:color w:val="231F20"/>
          <w:sz w:val="22"/>
        </w:rPr>
        <w:t>shipping</w:t>
      </w:r>
      <w:r>
        <w:rPr>
          <w:color w:val="231F20"/>
          <w:spacing w:val="18"/>
          <w:sz w:val="22"/>
        </w:rPr>
        <w:t> </w:t>
      </w:r>
      <w:r>
        <w:rPr>
          <w:color w:val="231F20"/>
          <w:sz w:val="22"/>
        </w:rPr>
        <w:t>and</w:t>
      </w:r>
      <w:r>
        <w:rPr>
          <w:color w:val="231F20"/>
          <w:spacing w:val="18"/>
          <w:sz w:val="22"/>
        </w:rPr>
        <w:t> </w:t>
      </w:r>
      <w:r>
        <w:rPr>
          <w:color w:val="231F20"/>
          <w:sz w:val="22"/>
        </w:rPr>
        <w:t>navigation,</w:t>
      </w:r>
      <w:r>
        <w:rPr>
          <w:color w:val="231F20"/>
          <w:spacing w:val="18"/>
          <w:sz w:val="22"/>
        </w:rPr>
        <w:t> </w:t>
      </w:r>
      <w:r>
        <w:rPr>
          <w:color w:val="231F20"/>
          <w:sz w:val="22"/>
        </w:rPr>
        <w:t>including</w:t>
      </w:r>
      <w:r>
        <w:rPr>
          <w:color w:val="231F20"/>
          <w:spacing w:val="18"/>
          <w:sz w:val="22"/>
        </w:rPr>
        <w:t> </w:t>
      </w:r>
      <w:r>
        <w:rPr>
          <w:color w:val="231F20"/>
          <w:spacing w:val="-10"/>
          <w:sz w:val="22"/>
        </w:rPr>
        <w:t>–</w:t>
      </w:r>
    </w:p>
    <w:p>
      <w:pPr>
        <w:pStyle w:val="ListParagraph"/>
        <w:numPr>
          <w:ilvl w:val="1"/>
          <w:numId w:val="245"/>
        </w:numPr>
        <w:tabs>
          <w:tab w:pos="1593" w:val="left" w:leader="none"/>
        </w:tabs>
        <w:spacing w:line="240" w:lineRule="auto" w:before="43" w:after="0"/>
        <w:ind w:left="1593" w:right="0" w:hanging="289"/>
        <w:jc w:val="left"/>
        <w:rPr>
          <w:sz w:val="22"/>
        </w:rPr>
      </w:pPr>
      <w:r>
        <w:rPr>
          <w:color w:val="231F20"/>
          <w:sz w:val="22"/>
        </w:rPr>
        <w:t>shipping</w:t>
      </w:r>
      <w:r>
        <w:rPr>
          <w:color w:val="231F20"/>
          <w:spacing w:val="13"/>
          <w:sz w:val="22"/>
        </w:rPr>
        <w:t> </w:t>
      </w:r>
      <w:r>
        <w:rPr>
          <w:color w:val="231F20"/>
          <w:sz w:val="22"/>
        </w:rPr>
        <w:t>and</w:t>
      </w:r>
      <w:r>
        <w:rPr>
          <w:color w:val="231F20"/>
          <w:spacing w:val="13"/>
          <w:sz w:val="22"/>
        </w:rPr>
        <w:t> </w:t>
      </w:r>
      <w:r>
        <w:rPr>
          <w:color w:val="231F20"/>
          <w:sz w:val="22"/>
        </w:rPr>
        <w:t>navigation</w:t>
      </w:r>
      <w:r>
        <w:rPr>
          <w:color w:val="231F20"/>
          <w:spacing w:val="13"/>
          <w:sz w:val="22"/>
        </w:rPr>
        <w:t> </w:t>
      </w:r>
      <w:r>
        <w:rPr>
          <w:color w:val="231F20"/>
          <w:sz w:val="22"/>
        </w:rPr>
        <w:t>on</w:t>
      </w:r>
      <w:r>
        <w:rPr>
          <w:color w:val="231F20"/>
          <w:spacing w:val="13"/>
          <w:sz w:val="22"/>
        </w:rPr>
        <w:t> </w:t>
      </w:r>
      <w:r>
        <w:rPr>
          <w:color w:val="231F20"/>
          <w:sz w:val="22"/>
        </w:rPr>
        <w:t>tidal</w:t>
      </w:r>
      <w:r>
        <w:rPr>
          <w:color w:val="231F20"/>
          <w:spacing w:val="13"/>
          <w:sz w:val="22"/>
        </w:rPr>
        <w:t> </w:t>
      </w:r>
      <w:r>
        <w:rPr>
          <w:color w:val="231F20"/>
          <w:spacing w:val="-2"/>
          <w:sz w:val="22"/>
        </w:rPr>
        <w:t>waters;</w:t>
      </w:r>
    </w:p>
    <w:p>
      <w:pPr>
        <w:pStyle w:val="BodyText"/>
        <w:spacing w:before="93"/>
      </w:pPr>
    </w:p>
    <w:p>
      <w:pPr>
        <w:pStyle w:val="ListParagraph"/>
        <w:numPr>
          <w:ilvl w:val="1"/>
          <w:numId w:val="245"/>
        </w:numPr>
        <w:tabs>
          <w:tab w:pos="1606" w:val="left" w:leader="none"/>
        </w:tabs>
        <w:spacing w:line="285" w:lineRule="auto" w:before="1" w:after="0"/>
        <w:ind w:left="1304" w:right="2549" w:firstLine="0"/>
        <w:jc w:val="both"/>
        <w:rPr>
          <w:sz w:val="22"/>
        </w:rPr>
      </w:pPr>
      <w:r>
        <w:rPr>
          <w:color w:val="231F20"/>
          <w:sz w:val="22"/>
        </w:rPr>
        <w:t>shipping</w:t>
      </w:r>
      <w:r>
        <w:rPr>
          <w:color w:val="231F20"/>
          <w:spacing w:val="-3"/>
          <w:sz w:val="22"/>
        </w:rPr>
        <w:t> </w:t>
      </w:r>
      <w:r>
        <w:rPr>
          <w:color w:val="231F20"/>
          <w:sz w:val="22"/>
        </w:rPr>
        <w:t>and</w:t>
      </w:r>
      <w:r>
        <w:rPr>
          <w:color w:val="231F20"/>
          <w:spacing w:val="-3"/>
          <w:sz w:val="22"/>
        </w:rPr>
        <w:t> </w:t>
      </w:r>
      <w:r>
        <w:rPr>
          <w:color w:val="231F20"/>
          <w:sz w:val="22"/>
        </w:rPr>
        <w:t>navigation</w:t>
      </w:r>
      <w:r>
        <w:rPr>
          <w:color w:val="231F20"/>
          <w:spacing w:val="-3"/>
          <w:sz w:val="22"/>
        </w:rPr>
        <w:t> </w:t>
      </w:r>
      <w:r>
        <w:rPr>
          <w:color w:val="231F20"/>
          <w:sz w:val="22"/>
        </w:rPr>
        <w:t>on</w:t>
      </w:r>
      <w:r>
        <w:rPr>
          <w:color w:val="231F20"/>
          <w:spacing w:val="-3"/>
          <w:sz w:val="22"/>
        </w:rPr>
        <w:t> </w:t>
      </w:r>
      <w:r>
        <w:rPr>
          <w:color w:val="231F20"/>
          <w:sz w:val="22"/>
        </w:rPr>
        <w:t>the</w:t>
      </w:r>
      <w:r>
        <w:rPr>
          <w:color w:val="231F20"/>
          <w:spacing w:val="-3"/>
          <w:sz w:val="22"/>
        </w:rPr>
        <w:t> </w:t>
      </w:r>
      <w:r>
        <w:rPr>
          <w:color w:val="231F20"/>
          <w:sz w:val="22"/>
        </w:rPr>
        <w:t>River</w:t>
      </w:r>
      <w:r>
        <w:rPr>
          <w:color w:val="231F20"/>
          <w:spacing w:val="-3"/>
          <w:sz w:val="22"/>
        </w:rPr>
        <w:t> </w:t>
      </w:r>
      <w:r>
        <w:rPr>
          <w:color w:val="231F20"/>
          <w:sz w:val="22"/>
        </w:rPr>
        <w:t>Niger</w:t>
      </w:r>
      <w:r>
        <w:rPr>
          <w:color w:val="231F20"/>
          <w:spacing w:val="-3"/>
          <w:sz w:val="22"/>
        </w:rPr>
        <w:t> </w:t>
      </w:r>
      <w:r>
        <w:rPr>
          <w:color w:val="231F20"/>
          <w:sz w:val="22"/>
        </w:rPr>
        <w:t>and</w:t>
      </w:r>
      <w:r>
        <w:rPr>
          <w:color w:val="231F20"/>
          <w:spacing w:val="-3"/>
          <w:sz w:val="22"/>
        </w:rPr>
        <w:t> </w:t>
      </w:r>
      <w:r>
        <w:rPr>
          <w:color w:val="231F20"/>
          <w:sz w:val="22"/>
        </w:rPr>
        <w:t>its</w:t>
      </w:r>
      <w:r>
        <w:rPr>
          <w:color w:val="231F20"/>
          <w:spacing w:val="-3"/>
          <w:sz w:val="22"/>
        </w:rPr>
        <w:t> </w:t>
      </w:r>
      <w:r>
        <w:rPr>
          <w:color w:val="231F20"/>
          <w:sz w:val="22"/>
        </w:rPr>
        <w:t>affluents and on any such other inland waterway as may be designated by the National Assembly to be an international waterway or</w:t>
      </w:r>
      <w:r>
        <w:rPr>
          <w:color w:val="231F20"/>
          <w:spacing w:val="40"/>
          <w:sz w:val="22"/>
        </w:rPr>
        <w:t> </w:t>
      </w:r>
      <w:r>
        <w:rPr>
          <w:color w:val="231F20"/>
          <w:sz w:val="22"/>
        </w:rPr>
        <w:t>to be an inter-State waterway;</w:t>
      </w:r>
    </w:p>
    <w:p>
      <w:pPr>
        <w:pStyle w:val="BodyText"/>
        <w:spacing w:before="42"/>
      </w:pPr>
    </w:p>
    <w:p>
      <w:pPr>
        <w:pStyle w:val="ListParagraph"/>
        <w:numPr>
          <w:ilvl w:val="1"/>
          <w:numId w:val="245"/>
        </w:numPr>
        <w:tabs>
          <w:tab w:pos="1915" w:val="left" w:leader="none"/>
        </w:tabs>
        <w:spacing w:line="285" w:lineRule="auto" w:before="0" w:after="0"/>
        <w:ind w:left="1304" w:right="2549" w:firstLine="0"/>
        <w:jc w:val="both"/>
        <w:rPr>
          <w:sz w:val="22"/>
        </w:rPr>
      </w:pPr>
      <w:r>
        <w:rPr>
          <w:color w:val="231F20"/>
          <w:sz w:val="22"/>
        </w:rPr>
        <w:t>lighthouses,</w:t>
      </w:r>
      <w:r>
        <w:rPr>
          <w:color w:val="231F20"/>
          <w:spacing w:val="80"/>
          <w:sz w:val="22"/>
        </w:rPr>
        <w:t> </w:t>
      </w:r>
      <w:r>
        <w:rPr>
          <w:color w:val="231F20"/>
          <w:sz w:val="22"/>
        </w:rPr>
        <w:t>lightships,</w:t>
      </w:r>
      <w:r>
        <w:rPr>
          <w:color w:val="231F20"/>
          <w:spacing w:val="80"/>
          <w:sz w:val="22"/>
        </w:rPr>
        <w:t> </w:t>
      </w:r>
      <w:r>
        <w:rPr>
          <w:color w:val="231F20"/>
          <w:sz w:val="22"/>
        </w:rPr>
        <w:t>beacons</w:t>
      </w:r>
      <w:r>
        <w:rPr>
          <w:color w:val="231F20"/>
          <w:spacing w:val="80"/>
          <w:sz w:val="22"/>
        </w:rPr>
        <w:t> </w:t>
      </w:r>
      <w:r>
        <w:rPr>
          <w:color w:val="231F20"/>
          <w:sz w:val="22"/>
        </w:rPr>
        <w:t>and</w:t>
      </w:r>
      <w:r>
        <w:rPr>
          <w:color w:val="231F20"/>
          <w:spacing w:val="80"/>
          <w:sz w:val="22"/>
        </w:rPr>
        <w:t> </w:t>
      </w:r>
      <w:r>
        <w:rPr>
          <w:color w:val="231F20"/>
          <w:sz w:val="22"/>
        </w:rPr>
        <w:t>other</w:t>
      </w:r>
      <w:r>
        <w:rPr>
          <w:color w:val="231F20"/>
          <w:spacing w:val="40"/>
          <w:sz w:val="22"/>
        </w:rPr>
        <w:t> </w:t>
      </w:r>
      <w:r>
        <w:rPr>
          <w:color w:val="231F20"/>
          <w:sz w:val="22"/>
        </w:rPr>
        <w:t>provisions</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safety</w:t>
      </w:r>
      <w:r>
        <w:rPr>
          <w:color w:val="231F20"/>
          <w:spacing w:val="40"/>
          <w:sz w:val="22"/>
        </w:rPr>
        <w:t>  </w:t>
      </w:r>
      <w:r>
        <w:rPr>
          <w:color w:val="231F20"/>
          <w:sz w:val="22"/>
        </w:rPr>
        <w:t>of</w:t>
      </w:r>
      <w:r>
        <w:rPr>
          <w:color w:val="231F20"/>
          <w:spacing w:val="40"/>
          <w:sz w:val="22"/>
        </w:rPr>
        <w:t>  </w:t>
      </w:r>
      <w:r>
        <w:rPr>
          <w:color w:val="231F20"/>
          <w:sz w:val="22"/>
        </w:rPr>
        <w:t>shipping</w:t>
      </w:r>
      <w:r>
        <w:rPr>
          <w:color w:val="231F20"/>
          <w:spacing w:val="40"/>
          <w:sz w:val="22"/>
        </w:rPr>
        <w:t>  </w:t>
      </w:r>
      <w:r>
        <w:rPr>
          <w:color w:val="231F20"/>
          <w:sz w:val="22"/>
        </w:rPr>
        <w:t>and</w:t>
      </w:r>
      <w:r>
        <w:rPr>
          <w:color w:val="231F20"/>
          <w:spacing w:val="40"/>
          <w:sz w:val="22"/>
        </w:rPr>
        <w:t>  </w:t>
      </w:r>
      <w:r>
        <w:rPr>
          <w:color w:val="231F20"/>
          <w:sz w:val="22"/>
        </w:rPr>
        <w:t>navigation;</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8"/>
        </w:rPr>
      </w:pPr>
    </w:p>
    <w:p>
      <w:pPr>
        <w:spacing w:before="0"/>
        <w:ind w:left="0" w:right="0" w:firstLine="0"/>
        <w:jc w:val="right"/>
        <w:rPr>
          <w:rFonts w:ascii="Arial"/>
          <w:b/>
          <w:sz w:val="18"/>
        </w:rPr>
      </w:pPr>
      <w:r>
        <w:rPr>
          <w:rFonts w:ascii="Arial"/>
          <w:b/>
          <w:color w:val="D2232A"/>
          <w:sz w:val="18"/>
        </w:rPr>
        <w:t>[Items</w:t>
      </w:r>
      <w:r>
        <w:rPr>
          <w:rFonts w:ascii="Arial"/>
          <w:b/>
          <w:color w:val="D2232A"/>
          <w:spacing w:val="-8"/>
          <w:sz w:val="18"/>
        </w:rPr>
        <w:t> </w:t>
      </w:r>
      <w:r>
        <w:rPr>
          <w:rFonts w:ascii="Arial"/>
          <w:b/>
          <w:color w:val="D2232A"/>
          <w:spacing w:val="-7"/>
          <w:sz w:val="18"/>
        </w:rPr>
        <w:t>48</w:t>
      </w:r>
    </w:p>
    <w:p>
      <w:pPr>
        <w:spacing w:line="278" w:lineRule="auto" w:before="33"/>
        <w:ind w:left="1573" w:right="0" w:hanging="247"/>
        <w:jc w:val="right"/>
        <w:rPr>
          <w:rFonts w:ascii="Arial"/>
          <w:b/>
          <w:sz w:val="18"/>
        </w:rPr>
      </w:pPr>
      <w:r>
        <w:rPr>
          <w:rFonts w:ascii="Arial"/>
          <w:b/>
          <w:color w:val="D2232A"/>
          <w:spacing w:val="-4"/>
          <w:w w:val="105"/>
          <w:sz w:val="18"/>
        </w:rPr>
        <w:t>and</w:t>
      </w:r>
      <w:r>
        <w:rPr>
          <w:rFonts w:ascii="Arial"/>
          <w:b/>
          <w:color w:val="D2232A"/>
          <w:spacing w:val="-10"/>
          <w:w w:val="105"/>
          <w:sz w:val="18"/>
        </w:rPr>
        <w:t> </w:t>
      </w:r>
      <w:r>
        <w:rPr>
          <w:rFonts w:ascii="Arial"/>
          <w:b/>
          <w:color w:val="D2232A"/>
          <w:spacing w:val="-4"/>
          <w:w w:val="105"/>
          <w:sz w:val="18"/>
        </w:rPr>
        <w:t>55</w:t>
      </w:r>
      <w:r>
        <w:rPr>
          <w:rFonts w:ascii="Arial"/>
          <w:b/>
          <w:color w:val="D2232A"/>
          <w:spacing w:val="-9"/>
          <w:w w:val="105"/>
          <w:sz w:val="18"/>
        </w:rPr>
        <w:t> </w:t>
      </w:r>
      <w:r>
        <w:rPr>
          <w:rFonts w:ascii="Arial"/>
          <w:b/>
          <w:color w:val="D2232A"/>
          <w:spacing w:val="-4"/>
          <w:w w:val="105"/>
          <w:sz w:val="18"/>
        </w:rPr>
        <w:t>are </w:t>
      </w:r>
      <w:r>
        <w:rPr>
          <w:rFonts w:ascii="Arial"/>
          <w:b/>
          <w:color w:val="D2232A"/>
          <w:spacing w:val="-2"/>
          <w:sz w:val="18"/>
        </w:rPr>
        <w:t>deleted </w:t>
      </w:r>
      <w:r>
        <w:rPr>
          <w:rFonts w:ascii="Arial"/>
          <w:b/>
          <w:color w:val="D2232A"/>
          <w:w w:val="105"/>
          <w:sz w:val="18"/>
        </w:rPr>
        <w:t>by the</w:t>
      </w:r>
    </w:p>
    <w:p>
      <w:pPr>
        <w:spacing w:line="278" w:lineRule="auto" w:before="0"/>
        <w:ind w:left="1024" w:right="0" w:firstLine="156"/>
        <w:jc w:val="right"/>
        <w:rPr>
          <w:rFonts w:ascii="Arial"/>
          <w:b/>
          <w:sz w:val="18"/>
        </w:rPr>
      </w:pPr>
      <w:r>
        <w:rPr>
          <w:rFonts w:ascii="Arial"/>
          <w:b/>
          <w:color w:val="D2232A"/>
          <w:spacing w:val="-2"/>
          <w:sz w:val="18"/>
        </w:rPr>
        <w:t>Constitution </w:t>
      </w:r>
      <w:r>
        <w:rPr>
          <w:rFonts w:ascii="Arial"/>
          <w:b/>
          <w:color w:val="D2232A"/>
          <w:sz w:val="18"/>
        </w:rPr>
        <w:t>of</w:t>
      </w:r>
      <w:r>
        <w:rPr>
          <w:rFonts w:ascii="Arial"/>
          <w:b/>
          <w:color w:val="D2232A"/>
          <w:spacing w:val="9"/>
          <w:sz w:val="18"/>
        </w:rPr>
        <w:t> </w:t>
      </w:r>
      <w:r>
        <w:rPr>
          <w:rFonts w:ascii="Arial"/>
          <w:b/>
          <w:color w:val="D2232A"/>
          <w:sz w:val="18"/>
        </w:rPr>
        <w:t>the</w:t>
      </w:r>
      <w:r>
        <w:rPr>
          <w:rFonts w:ascii="Arial"/>
          <w:b/>
          <w:color w:val="D2232A"/>
          <w:spacing w:val="10"/>
          <w:sz w:val="18"/>
        </w:rPr>
        <w:t> </w:t>
      </w:r>
      <w:r>
        <w:rPr>
          <w:rFonts w:ascii="Arial"/>
          <w:b/>
          <w:color w:val="D2232A"/>
          <w:spacing w:val="-2"/>
          <w:sz w:val="18"/>
        </w:rPr>
        <w:t>Federal</w:t>
      </w:r>
    </w:p>
    <w:p>
      <w:pPr>
        <w:spacing w:line="278" w:lineRule="auto" w:before="0"/>
        <w:ind w:left="1084" w:right="0" w:firstLine="415"/>
        <w:jc w:val="right"/>
        <w:rPr>
          <w:rFonts w:ascii="Arial"/>
          <w:b/>
          <w:sz w:val="18"/>
        </w:rPr>
      </w:pPr>
      <w:r>
        <w:rPr>
          <w:rFonts w:ascii="Arial"/>
          <w:b/>
          <w:color w:val="D2232A"/>
          <w:spacing w:val="-6"/>
          <w:sz w:val="18"/>
        </w:rPr>
        <w:t>Republic</w:t>
      </w:r>
      <w:r>
        <w:rPr>
          <w:rFonts w:ascii="Arial"/>
          <w:b/>
          <w:color w:val="D2232A"/>
          <w:spacing w:val="-6"/>
          <w:sz w:val="18"/>
        </w:rPr>
        <w:t> </w:t>
      </w:r>
      <w:r>
        <w:rPr>
          <w:rFonts w:ascii="Arial"/>
          <w:b/>
          <w:color w:val="D2232A"/>
          <w:sz w:val="18"/>
        </w:rPr>
        <w:t>of Nigeria, 1999 (Fifth </w:t>
      </w:r>
      <w:r>
        <w:rPr>
          <w:rFonts w:ascii="Arial"/>
          <w:b/>
          <w:color w:val="D2232A"/>
          <w:spacing w:val="-2"/>
          <w:sz w:val="18"/>
        </w:rPr>
        <w:t>Alteration) </w:t>
      </w:r>
      <w:r>
        <w:rPr>
          <w:rFonts w:ascii="Arial"/>
          <w:b/>
          <w:color w:val="D2232A"/>
          <w:sz w:val="18"/>
        </w:rPr>
        <w:t>(No.</w:t>
      </w:r>
      <w:r>
        <w:rPr>
          <w:rFonts w:ascii="Arial"/>
          <w:b/>
          <w:color w:val="D2232A"/>
          <w:spacing w:val="13"/>
          <w:sz w:val="18"/>
        </w:rPr>
        <w:t> </w:t>
      </w:r>
      <w:r>
        <w:rPr>
          <w:rFonts w:ascii="Arial"/>
          <w:b/>
          <w:color w:val="D2232A"/>
          <w:sz w:val="18"/>
        </w:rPr>
        <w:t>15</w:t>
      </w:r>
      <w:r>
        <w:rPr>
          <w:rFonts w:ascii="Arial"/>
          <w:b/>
          <w:color w:val="D2232A"/>
          <w:spacing w:val="14"/>
          <w:sz w:val="18"/>
        </w:rPr>
        <w:t> </w:t>
      </w:r>
      <w:r>
        <w:rPr>
          <w:rFonts w:ascii="Arial"/>
          <w:b/>
          <w:color w:val="D2232A"/>
          <w:sz w:val="18"/>
        </w:rPr>
        <w:t>&amp;</w:t>
      </w:r>
      <w:r>
        <w:rPr>
          <w:rFonts w:ascii="Arial"/>
          <w:b/>
          <w:color w:val="D2232A"/>
          <w:spacing w:val="14"/>
          <w:sz w:val="18"/>
        </w:rPr>
        <w:t> </w:t>
      </w:r>
      <w:r>
        <w:rPr>
          <w:rFonts w:ascii="Arial"/>
          <w:b/>
          <w:color w:val="D2232A"/>
          <w:spacing w:val="-5"/>
          <w:sz w:val="18"/>
        </w:rPr>
        <w:t>16)</w:t>
      </w:r>
    </w:p>
    <w:p>
      <w:pPr>
        <w:spacing w:line="206" w:lineRule="exact" w:before="0"/>
        <w:ind w:left="0" w:right="0" w:firstLine="0"/>
        <w:jc w:val="right"/>
        <w:rPr>
          <w:rFonts w:ascii="Arial"/>
          <w:b/>
          <w:sz w:val="18"/>
        </w:rPr>
      </w:pPr>
      <w:r>
        <w:rPr>
          <w:rFonts w:ascii="Arial"/>
          <w:b/>
          <w:color w:val="D2232A"/>
          <w:sz w:val="18"/>
        </w:rPr>
        <w:t>Acts,</w:t>
      </w:r>
      <w:r>
        <w:rPr>
          <w:rFonts w:ascii="Arial"/>
          <w:b/>
          <w:color w:val="D2232A"/>
          <w:spacing w:val="-11"/>
          <w:sz w:val="18"/>
        </w:rPr>
        <w:t> </w:t>
      </w:r>
      <w:r>
        <w:rPr>
          <w:rFonts w:ascii="Arial"/>
          <w:b/>
          <w:color w:val="D2232A"/>
          <w:spacing w:val="-4"/>
          <w:sz w:val="18"/>
        </w:rPr>
        <w:t>2023]</w:t>
      </w:r>
    </w:p>
    <w:p>
      <w:pPr>
        <w:spacing w:line="278" w:lineRule="auto" w:before="200"/>
        <w:ind w:left="590" w:right="0" w:firstLine="144"/>
        <w:jc w:val="right"/>
        <w:rPr>
          <w:rFonts w:ascii="Arial"/>
          <w:b/>
          <w:sz w:val="18"/>
        </w:rPr>
      </w:pPr>
      <w:r>
        <w:rPr>
          <w:rFonts w:ascii="Arial"/>
          <w:b/>
          <w:color w:val="008275"/>
          <w:sz w:val="18"/>
        </w:rPr>
        <w:t>Item</w:t>
      </w:r>
      <w:r>
        <w:rPr>
          <w:rFonts w:ascii="Arial"/>
          <w:b/>
          <w:color w:val="008275"/>
          <w:spacing w:val="-2"/>
          <w:sz w:val="18"/>
        </w:rPr>
        <w:t> </w:t>
      </w:r>
      <w:r>
        <w:rPr>
          <w:rFonts w:ascii="Arial"/>
          <w:b/>
          <w:color w:val="008275"/>
          <w:sz w:val="18"/>
        </w:rPr>
        <w:t>56</w:t>
      </w:r>
      <w:r>
        <w:rPr>
          <w:rFonts w:ascii="Arial"/>
          <w:b/>
          <w:color w:val="008275"/>
          <w:spacing w:val="-2"/>
          <w:sz w:val="18"/>
        </w:rPr>
        <w:t> </w:t>
      </w:r>
      <w:r>
        <w:rPr>
          <w:rFonts w:ascii="Arial"/>
          <w:b/>
          <w:color w:val="008275"/>
          <w:sz w:val="18"/>
        </w:rPr>
        <w:t>is</w:t>
      </w:r>
      <w:r>
        <w:rPr>
          <w:rFonts w:ascii="Arial"/>
          <w:b/>
          <w:color w:val="008275"/>
          <w:spacing w:val="-2"/>
          <w:sz w:val="18"/>
        </w:rPr>
        <w:t> </w:t>
      </w:r>
      <w:r>
        <w:rPr>
          <w:rFonts w:ascii="Arial"/>
          <w:b/>
          <w:color w:val="008275"/>
          <w:sz w:val="18"/>
        </w:rPr>
        <w:t>altered by the Constitu- tion of the Federal Republic</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Nigeria (First Alteration</w:t>
      </w:r>
    </w:p>
    <w:p>
      <w:pPr>
        <w:spacing w:line="206" w:lineRule="exact" w:before="0"/>
        <w:ind w:left="0" w:right="0" w:firstLine="0"/>
        <w:jc w:val="right"/>
        <w:rPr>
          <w:rFonts w:ascii="Arial"/>
          <w:b/>
          <w:sz w:val="18"/>
        </w:rPr>
      </w:pPr>
      <w:r>
        <w:rPr>
          <w:rFonts w:ascii="Arial"/>
          <w:b/>
          <w:color w:val="008275"/>
          <w:sz w:val="18"/>
        </w:rPr>
        <w:t>Act)</w:t>
      </w:r>
      <w:r>
        <w:rPr>
          <w:rFonts w:ascii="Arial"/>
          <w:b/>
          <w:color w:val="008275"/>
          <w:spacing w:val="-1"/>
          <w:sz w:val="18"/>
        </w:rPr>
        <w:t> </w:t>
      </w:r>
      <w:r>
        <w:rPr>
          <w:rFonts w:ascii="Arial"/>
          <w:b/>
          <w:color w:val="008275"/>
          <w:spacing w:val="-4"/>
          <w:sz w:val="18"/>
        </w:rPr>
        <w:t>2010]</w:t>
      </w:r>
    </w:p>
    <w:p>
      <w:pPr>
        <w:pStyle w:val="ListParagraph"/>
        <w:numPr>
          <w:ilvl w:val="1"/>
          <w:numId w:val="245"/>
        </w:numPr>
        <w:tabs>
          <w:tab w:pos="1037" w:val="left" w:leader="none"/>
        </w:tabs>
        <w:spacing w:line="285" w:lineRule="auto" w:before="97" w:after="0"/>
        <w:ind w:left="734" w:right="848" w:firstLine="0"/>
        <w:jc w:val="both"/>
        <w:rPr>
          <w:sz w:val="22"/>
        </w:rPr>
      </w:pPr>
      <w:r>
        <w:rPr/>
        <w:br w:type="column"/>
      </w:r>
      <w:r>
        <w:rPr>
          <w:color w:val="231F20"/>
          <w:sz w:val="22"/>
        </w:rPr>
        <w:t>such</w:t>
      </w:r>
      <w:r>
        <w:rPr>
          <w:color w:val="231F20"/>
          <w:spacing w:val="-6"/>
          <w:sz w:val="22"/>
        </w:rPr>
        <w:t> </w:t>
      </w:r>
      <w:r>
        <w:rPr>
          <w:color w:val="231F20"/>
          <w:sz w:val="22"/>
        </w:rPr>
        <w:t>ports</w:t>
      </w:r>
      <w:r>
        <w:rPr>
          <w:color w:val="231F20"/>
          <w:spacing w:val="-6"/>
          <w:sz w:val="22"/>
        </w:rPr>
        <w:t> </w:t>
      </w:r>
      <w:r>
        <w:rPr>
          <w:color w:val="231F20"/>
          <w:sz w:val="22"/>
        </w:rPr>
        <w:t>as</w:t>
      </w:r>
      <w:r>
        <w:rPr>
          <w:color w:val="231F20"/>
          <w:spacing w:val="-6"/>
          <w:sz w:val="22"/>
        </w:rPr>
        <w:t> </w:t>
      </w:r>
      <w:r>
        <w:rPr>
          <w:color w:val="231F20"/>
          <w:sz w:val="22"/>
        </w:rPr>
        <w:t>may</w:t>
      </w:r>
      <w:r>
        <w:rPr>
          <w:color w:val="231F20"/>
          <w:spacing w:val="-7"/>
          <w:sz w:val="22"/>
        </w:rPr>
        <w:t> </w:t>
      </w:r>
      <w:r>
        <w:rPr>
          <w:color w:val="231F20"/>
          <w:sz w:val="22"/>
        </w:rPr>
        <w:t>be</w:t>
      </w:r>
      <w:r>
        <w:rPr>
          <w:color w:val="231F20"/>
          <w:spacing w:val="-6"/>
          <w:sz w:val="22"/>
        </w:rPr>
        <w:t> </w:t>
      </w:r>
      <w:r>
        <w:rPr>
          <w:color w:val="231F20"/>
          <w:sz w:val="22"/>
        </w:rPr>
        <w:t>declared</w:t>
      </w:r>
      <w:r>
        <w:rPr>
          <w:color w:val="231F20"/>
          <w:spacing w:val="-6"/>
          <w:sz w:val="22"/>
        </w:rPr>
        <w:t> </w:t>
      </w:r>
      <w:r>
        <w:rPr>
          <w:color w:val="231F20"/>
          <w:sz w:val="22"/>
        </w:rPr>
        <w:t>by</w:t>
      </w:r>
      <w:r>
        <w:rPr>
          <w:color w:val="231F20"/>
          <w:spacing w:val="-6"/>
          <w:sz w:val="22"/>
        </w:rPr>
        <w:t> </w:t>
      </w:r>
      <w:r>
        <w:rPr>
          <w:color w:val="231F20"/>
          <w:sz w:val="22"/>
        </w:rPr>
        <w:t>the</w:t>
      </w:r>
      <w:r>
        <w:rPr>
          <w:color w:val="231F20"/>
          <w:spacing w:val="-6"/>
          <w:sz w:val="22"/>
        </w:rPr>
        <w:t> </w:t>
      </w:r>
      <w:r>
        <w:rPr>
          <w:color w:val="231F20"/>
          <w:sz w:val="22"/>
        </w:rPr>
        <w:t>National</w:t>
      </w:r>
      <w:r>
        <w:rPr>
          <w:color w:val="231F20"/>
          <w:spacing w:val="-6"/>
          <w:sz w:val="22"/>
        </w:rPr>
        <w:t> </w:t>
      </w:r>
      <w:r>
        <w:rPr>
          <w:color w:val="231F20"/>
          <w:sz w:val="22"/>
        </w:rPr>
        <w:t>Assembly</w:t>
      </w:r>
      <w:r>
        <w:rPr>
          <w:color w:val="231F20"/>
          <w:spacing w:val="-6"/>
          <w:sz w:val="22"/>
        </w:rPr>
        <w:t> </w:t>
      </w:r>
      <w:r>
        <w:rPr>
          <w:color w:val="231F20"/>
          <w:sz w:val="22"/>
        </w:rPr>
        <w:t>to be Federal ports (including the constitution and powers of port </w:t>
      </w:r>
      <w:r>
        <w:rPr>
          <w:color w:val="231F20"/>
          <w:w w:val="105"/>
          <w:sz w:val="22"/>
        </w:rPr>
        <w:t>authorities for Federal ports).</w:t>
      </w:r>
    </w:p>
    <w:p>
      <w:pPr>
        <w:pStyle w:val="ListParagraph"/>
        <w:numPr>
          <w:ilvl w:val="0"/>
          <w:numId w:val="245"/>
        </w:numPr>
        <w:tabs>
          <w:tab w:pos="670" w:val="left" w:leader="none"/>
        </w:tabs>
        <w:spacing w:line="250" w:lineRule="exact" w:before="0" w:after="0"/>
        <w:ind w:left="670" w:right="0" w:hanging="389"/>
        <w:jc w:val="both"/>
        <w:rPr>
          <w:rFonts w:ascii="Arial"/>
          <w:b/>
          <w:color w:val="231F20"/>
          <w:sz w:val="22"/>
        </w:rPr>
      </w:pPr>
      <w:r>
        <w:rPr>
          <w:color w:val="231F20"/>
          <w:spacing w:val="-2"/>
          <w:w w:val="105"/>
          <w:sz w:val="22"/>
        </w:rPr>
        <w:t>Meteorology</w:t>
      </w:r>
    </w:p>
    <w:p>
      <w:pPr>
        <w:pStyle w:val="ListParagraph"/>
        <w:numPr>
          <w:ilvl w:val="0"/>
          <w:numId w:val="245"/>
        </w:numPr>
        <w:tabs>
          <w:tab w:pos="621" w:val="left" w:leader="none"/>
          <w:tab w:pos="669" w:val="left" w:leader="none"/>
        </w:tabs>
        <w:spacing w:line="285" w:lineRule="auto" w:before="47" w:after="0"/>
        <w:ind w:left="621" w:right="898" w:hanging="341"/>
        <w:jc w:val="both"/>
        <w:rPr>
          <w:rFonts w:ascii="Arial"/>
          <w:b/>
          <w:color w:val="231F20"/>
          <w:sz w:val="22"/>
        </w:rPr>
      </w:pPr>
      <w:r>
        <w:rPr>
          <w:color w:val="231F20"/>
          <w:sz w:val="22"/>
        </w:rPr>
        <w:t>Military</w:t>
      </w:r>
      <w:r>
        <w:rPr>
          <w:color w:val="231F20"/>
          <w:spacing w:val="40"/>
          <w:sz w:val="22"/>
        </w:rPr>
        <w:t> </w:t>
      </w:r>
      <w:r>
        <w:rPr>
          <w:color w:val="231F20"/>
          <w:sz w:val="22"/>
        </w:rPr>
        <w:t>(Army,</w:t>
      </w:r>
      <w:r>
        <w:rPr>
          <w:color w:val="231F20"/>
          <w:spacing w:val="-2"/>
          <w:sz w:val="22"/>
        </w:rPr>
        <w:t> </w:t>
      </w:r>
      <w:r>
        <w:rPr>
          <w:color w:val="231F20"/>
          <w:sz w:val="22"/>
        </w:rPr>
        <w:t>Navy</w:t>
      </w:r>
      <w:r>
        <w:rPr>
          <w:color w:val="231F20"/>
          <w:spacing w:val="-2"/>
          <w:sz w:val="22"/>
        </w:rPr>
        <w:t> </w:t>
      </w:r>
      <w:r>
        <w:rPr>
          <w:color w:val="231F20"/>
          <w:sz w:val="22"/>
        </w:rPr>
        <w:t>and</w:t>
      </w:r>
      <w:r>
        <w:rPr>
          <w:color w:val="231F20"/>
          <w:spacing w:val="-2"/>
          <w:sz w:val="22"/>
        </w:rPr>
        <w:t> </w:t>
      </w:r>
      <w:r>
        <w:rPr>
          <w:color w:val="231F20"/>
          <w:sz w:val="22"/>
        </w:rPr>
        <w:t>Air</w:t>
      </w:r>
      <w:r>
        <w:rPr>
          <w:color w:val="231F20"/>
          <w:spacing w:val="-2"/>
          <w:sz w:val="22"/>
        </w:rPr>
        <w:t> </w:t>
      </w:r>
      <w:r>
        <w:rPr>
          <w:color w:val="231F20"/>
          <w:sz w:val="22"/>
        </w:rPr>
        <w:t>Force)</w:t>
      </w:r>
      <w:r>
        <w:rPr>
          <w:color w:val="231F20"/>
          <w:spacing w:val="-2"/>
          <w:sz w:val="22"/>
        </w:rPr>
        <w:t> </w:t>
      </w:r>
      <w:r>
        <w:rPr>
          <w:color w:val="231F20"/>
          <w:sz w:val="22"/>
        </w:rPr>
        <w:t>including</w:t>
      </w:r>
      <w:r>
        <w:rPr>
          <w:color w:val="231F20"/>
          <w:spacing w:val="-2"/>
          <w:sz w:val="22"/>
        </w:rPr>
        <w:t> </w:t>
      </w:r>
      <w:r>
        <w:rPr>
          <w:color w:val="231F20"/>
          <w:sz w:val="22"/>
        </w:rPr>
        <w:t>any</w:t>
      </w:r>
      <w:r>
        <w:rPr>
          <w:color w:val="231F20"/>
          <w:spacing w:val="-2"/>
          <w:sz w:val="22"/>
        </w:rPr>
        <w:t> </w:t>
      </w:r>
      <w:r>
        <w:rPr>
          <w:color w:val="231F20"/>
          <w:sz w:val="22"/>
        </w:rPr>
        <w:t>other</w:t>
      </w:r>
      <w:r>
        <w:rPr>
          <w:color w:val="231F20"/>
          <w:spacing w:val="-2"/>
          <w:sz w:val="22"/>
        </w:rPr>
        <w:t> </w:t>
      </w:r>
      <w:r>
        <w:rPr>
          <w:color w:val="231F20"/>
          <w:sz w:val="22"/>
        </w:rPr>
        <w:t>branch of the armed forces of the Federation.</w:t>
      </w:r>
    </w:p>
    <w:p>
      <w:pPr>
        <w:pStyle w:val="ListParagraph"/>
        <w:numPr>
          <w:ilvl w:val="0"/>
          <w:numId w:val="245"/>
        </w:numPr>
        <w:tabs>
          <w:tab w:pos="621" w:val="left" w:leader="none"/>
          <w:tab w:pos="669" w:val="left" w:leader="none"/>
        </w:tabs>
        <w:spacing w:line="285" w:lineRule="auto" w:before="0" w:after="0"/>
        <w:ind w:left="621" w:right="993" w:hanging="341"/>
        <w:jc w:val="both"/>
        <w:rPr>
          <w:rFonts w:ascii="Arial"/>
          <w:b/>
          <w:color w:val="231F20"/>
          <w:sz w:val="22"/>
        </w:rPr>
      </w:pPr>
      <w:r>
        <w:rPr>
          <w:color w:val="231F20"/>
          <w:sz w:val="22"/>
        </w:rPr>
        <w:t>Mines</w:t>
      </w:r>
      <w:r>
        <w:rPr>
          <w:color w:val="231F20"/>
          <w:spacing w:val="40"/>
          <w:sz w:val="22"/>
        </w:rPr>
        <w:t> </w:t>
      </w:r>
      <w:r>
        <w:rPr>
          <w:color w:val="231F20"/>
          <w:sz w:val="22"/>
        </w:rPr>
        <w:t>and minerals, including oilfields, oil mining, </w:t>
      </w:r>
      <w:r>
        <w:rPr>
          <w:color w:val="231F20"/>
          <w:sz w:val="22"/>
        </w:rPr>
        <w:t>geological surveys and natural gas.</w:t>
      </w:r>
    </w:p>
    <w:p>
      <w:pPr>
        <w:pStyle w:val="ListParagraph"/>
        <w:numPr>
          <w:ilvl w:val="0"/>
          <w:numId w:val="245"/>
        </w:numPr>
        <w:tabs>
          <w:tab w:pos="621" w:val="left" w:leader="none"/>
          <w:tab w:pos="669" w:val="left" w:leader="none"/>
        </w:tabs>
        <w:spacing w:line="285" w:lineRule="auto" w:before="0" w:after="0"/>
        <w:ind w:left="621" w:right="1214" w:hanging="341"/>
        <w:jc w:val="both"/>
        <w:rPr>
          <w:rFonts w:ascii="Arial"/>
          <w:b/>
          <w:color w:val="231F20"/>
          <w:sz w:val="22"/>
        </w:rPr>
      </w:pPr>
      <w:r>
        <w:rPr>
          <w:color w:val="231F20"/>
          <w:sz w:val="22"/>
        </w:rPr>
        <w:t>National</w:t>
      </w:r>
      <w:r>
        <w:rPr>
          <w:color w:val="231F20"/>
          <w:spacing w:val="38"/>
          <w:sz w:val="22"/>
        </w:rPr>
        <w:t> </w:t>
      </w:r>
      <w:r>
        <w:rPr>
          <w:color w:val="231F20"/>
          <w:sz w:val="22"/>
        </w:rPr>
        <w:t>parks</w:t>
      </w:r>
      <w:r>
        <w:rPr>
          <w:color w:val="231F20"/>
          <w:spacing w:val="-5"/>
          <w:sz w:val="22"/>
        </w:rPr>
        <w:t> </w:t>
      </w:r>
      <w:r>
        <w:rPr>
          <w:color w:val="231F20"/>
          <w:sz w:val="22"/>
        </w:rPr>
        <w:t>being</w:t>
      </w:r>
      <w:r>
        <w:rPr>
          <w:color w:val="231F20"/>
          <w:spacing w:val="-5"/>
          <w:sz w:val="22"/>
        </w:rPr>
        <w:t> </w:t>
      </w:r>
      <w:r>
        <w:rPr>
          <w:color w:val="231F20"/>
          <w:sz w:val="22"/>
        </w:rPr>
        <w:t>such</w:t>
      </w:r>
      <w:r>
        <w:rPr>
          <w:color w:val="231F20"/>
          <w:spacing w:val="-5"/>
          <w:sz w:val="22"/>
        </w:rPr>
        <w:t> </w:t>
      </w:r>
      <w:r>
        <w:rPr>
          <w:color w:val="231F20"/>
          <w:sz w:val="22"/>
        </w:rPr>
        <w:t>areas</w:t>
      </w:r>
      <w:r>
        <w:rPr>
          <w:color w:val="231F20"/>
          <w:spacing w:val="-5"/>
          <w:sz w:val="22"/>
        </w:rPr>
        <w:t> </w:t>
      </w:r>
      <w:r>
        <w:rPr>
          <w:color w:val="231F20"/>
          <w:sz w:val="22"/>
        </w:rPr>
        <w:t>in</w:t>
      </w:r>
      <w:r>
        <w:rPr>
          <w:color w:val="231F20"/>
          <w:spacing w:val="-5"/>
          <w:sz w:val="22"/>
        </w:rPr>
        <w:t> </w:t>
      </w:r>
      <w:r>
        <w:rPr>
          <w:color w:val="231F20"/>
          <w:sz w:val="22"/>
        </w:rPr>
        <w:t>a</w:t>
      </w:r>
      <w:r>
        <w:rPr>
          <w:color w:val="231F20"/>
          <w:spacing w:val="-5"/>
          <w:sz w:val="22"/>
        </w:rPr>
        <w:t> </w:t>
      </w:r>
      <w:r>
        <w:rPr>
          <w:color w:val="231F20"/>
          <w:sz w:val="22"/>
        </w:rPr>
        <w:t>State</w:t>
      </w:r>
      <w:r>
        <w:rPr>
          <w:color w:val="231F20"/>
          <w:spacing w:val="-5"/>
          <w:sz w:val="22"/>
        </w:rPr>
        <w:t> </w:t>
      </w:r>
      <w:r>
        <w:rPr>
          <w:color w:val="231F20"/>
          <w:sz w:val="22"/>
        </w:rPr>
        <w:t>as</w:t>
      </w:r>
      <w:r>
        <w:rPr>
          <w:color w:val="231F20"/>
          <w:spacing w:val="-5"/>
          <w:sz w:val="22"/>
        </w:rPr>
        <w:t> </w:t>
      </w:r>
      <w:r>
        <w:rPr>
          <w:color w:val="231F20"/>
          <w:sz w:val="22"/>
        </w:rPr>
        <w:t>may,</w:t>
      </w:r>
      <w:r>
        <w:rPr>
          <w:color w:val="231F20"/>
          <w:spacing w:val="-5"/>
          <w:sz w:val="22"/>
        </w:rPr>
        <w:t> </w:t>
      </w:r>
      <w:r>
        <w:rPr>
          <w:color w:val="231F20"/>
          <w:sz w:val="22"/>
        </w:rPr>
        <w:t>with</w:t>
      </w:r>
      <w:r>
        <w:rPr>
          <w:color w:val="231F20"/>
          <w:spacing w:val="-5"/>
          <w:sz w:val="22"/>
        </w:rPr>
        <w:t> </w:t>
      </w:r>
      <w:r>
        <w:rPr>
          <w:color w:val="231F20"/>
          <w:sz w:val="22"/>
        </w:rPr>
        <w:t>the consent of the Government of that State, be designated </w:t>
      </w:r>
      <w:r>
        <w:rPr>
          <w:color w:val="231F20"/>
          <w:sz w:val="22"/>
        </w:rPr>
        <w:t>by the National Assembly as national parks.</w:t>
      </w:r>
    </w:p>
    <w:p>
      <w:pPr>
        <w:pStyle w:val="ListParagraph"/>
        <w:numPr>
          <w:ilvl w:val="0"/>
          <w:numId w:val="245"/>
        </w:numPr>
        <w:tabs>
          <w:tab w:pos="670" w:val="left" w:leader="none"/>
        </w:tabs>
        <w:spacing w:line="250" w:lineRule="exact" w:before="0" w:after="0"/>
        <w:ind w:left="670" w:right="0" w:hanging="389"/>
        <w:jc w:val="both"/>
        <w:rPr>
          <w:rFonts w:ascii="Arial"/>
          <w:b/>
          <w:color w:val="231F20"/>
          <w:sz w:val="22"/>
        </w:rPr>
      </w:pPr>
      <w:r>
        <w:rPr>
          <w:color w:val="231F20"/>
          <w:sz w:val="22"/>
        </w:rPr>
        <w:t>Nuclear </w:t>
      </w:r>
      <w:r>
        <w:rPr>
          <w:color w:val="231F20"/>
          <w:spacing w:val="-2"/>
          <w:sz w:val="22"/>
        </w:rPr>
        <w:t>energy.</w:t>
      </w:r>
    </w:p>
    <w:p>
      <w:pPr>
        <w:pStyle w:val="ListParagraph"/>
        <w:numPr>
          <w:ilvl w:val="0"/>
          <w:numId w:val="245"/>
        </w:numPr>
        <w:tabs>
          <w:tab w:pos="670" w:val="left" w:leader="none"/>
        </w:tabs>
        <w:spacing w:line="240" w:lineRule="auto" w:before="43" w:after="0"/>
        <w:ind w:left="670" w:right="0" w:hanging="389"/>
        <w:jc w:val="both"/>
        <w:rPr>
          <w:rFonts w:ascii="Arial"/>
          <w:b/>
          <w:color w:val="231F20"/>
          <w:sz w:val="22"/>
        </w:rPr>
      </w:pPr>
      <w:r>
        <w:rPr>
          <w:color w:val="231F20"/>
          <w:spacing w:val="-2"/>
          <w:sz w:val="22"/>
        </w:rPr>
        <w:t>Passports</w:t>
      </w:r>
      <w:r>
        <w:rPr>
          <w:color w:val="231F20"/>
          <w:spacing w:val="-11"/>
          <w:sz w:val="22"/>
        </w:rPr>
        <w:t> </w:t>
      </w:r>
      <w:r>
        <w:rPr>
          <w:color w:val="231F20"/>
          <w:spacing w:val="-2"/>
          <w:sz w:val="22"/>
        </w:rPr>
        <w:t>and</w:t>
      </w:r>
      <w:r>
        <w:rPr>
          <w:color w:val="231F20"/>
          <w:spacing w:val="-11"/>
          <w:sz w:val="22"/>
        </w:rPr>
        <w:t> </w:t>
      </w:r>
      <w:r>
        <w:rPr>
          <w:color w:val="231F20"/>
          <w:spacing w:val="-2"/>
          <w:sz w:val="22"/>
        </w:rPr>
        <w:t>visas.</w:t>
      </w:r>
    </w:p>
    <w:p>
      <w:pPr>
        <w:pStyle w:val="ListParagraph"/>
        <w:numPr>
          <w:ilvl w:val="0"/>
          <w:numId w:val="245"/>
        </w:numPr>
        <w:tabs>
          <w:tab w:pos="621" w:val="left" w:leader="none"/>
          <w:tab w:pos="669" w:val="left" w:leader="none"/>
        </w:tabs>
        <w:spacing w:line="285" w:lineRule="auto" w:before="47" w:after="0"/>
        <w:ind w:left="621" w:right="1462" w:hanging="341"/>
        <w:jc w:val="left"/>
        <w:rPr>
          <w:rFonts w:ascii="Arial"/>
          <w:b/>
          <w:color w:val="231F20"/>
          <w:sz w:val="22"/>
        </w:rPr>
      </w:pPr>
      <w:r>
        <w:rPr>
          <w:color w:val="231F20"/>
          <w:sz w:val="22"/>
        </w:rPr>
        <w:t>Patents,</w:t>
      </w:r>
      <w:r>
        <w:rPr>
          <w:color w:val="231F20"/>
          <w:spacing w:val="28"/>
          <w:sz w:val="22"/>
        </w:rPr>
        <w:t> </w:t>
      </w:r>
      <w:r>
        <w:rPr>
          <w:color w:val="231F20"/>
          <w:sz w:val="22"/>
        </w:rPr>
        <w:t>trade</w:t>
      </w:r>
      <w:r>
        <w:rPr>
          <w:color w:val="231F20"/>
          <w:spacing w:val="-11"/>
          <w:sz w:val="22"/>
        </w:rPr>
        <w:t> </w:t>
      </w:r>
      <w:r>
        <w:rPr>
          <w:color w:val="231F20"/>
          <w:sz w:val="22"/>
        </w:rPr>
        <w:t>marks,</w:t>
      </w:r>
      <w:r>
        <w:rPr>
          <w:color w:val="231F20"/>
          <w:spacing w:val="-11"/>
          <w:sz w:val="22"/>
        </w:rPr>
        <w:t> </w:t>
      </w:r>
      <w:r>
        <w:rPr>
          <w:color w:val="231F20"/>
          <w:sz w:val="22"/>
        </w:rPr>
        <w:t>trade</w:t>
      </w:r>
      <w:r>
        <w:rPr>
          <w:color w:val="231F20"/>
          <w:spacing w:val="-11"/>
          <w:sz w:val="22"/>
        </w:rPr>
        <w:t> </w:t>
      </w:r>
      <w:r>
        <w:rPr>
          <w:color w:val="231F20"/>
          <w:sz w:val="22"/>
        </w:rPr>
        <w:t>or</w:t>
      </w:r>
      <w:r>
        <w:rPr>
          <w:color w:val="231F20"/>
          <w:spacing w:val="-11"/>
          <w:sz w:val="22"/>
        </w:rPr>
        <w:t> </w:t>
      </w:r>
      <w:r>
        <w:rPr>
          <w:color w:val="231F20"/>
          <w:sz w:val="22"/>
        </w:rPr>
        <w:t>business</w:t>
      </w:r>
      <w:r>
        <w:rPr>
          <w:color w:val="231F20"/>
          <w:spacing w:val="-11"/>
          <w:sz w:val="22"/>
        </w:rPr>
        <w:t> </w:t>
      </w:r>
      <w:r>
        <w:rPr>
          <w:color w:val="231F20"/>
          <w:sz w:val="22"/>
        </w:rPr>
        <w:t>names,</w:t>
      </w:r>
      <w:r>
        <w:rPr>
          <w:color w:val="231F20"/>
          <w:spacing w:val="-11"/>
          <w:sz w:val="22"/>
        </w:rPr>
        <w:t> </w:t>
      </w:r>
      <w:r>
        <w:rPr>
          <w:color w:val="231F20"/>
          <w:sz w:val="22"/>
        </w:rPr>
        <w:t>industrial designs and merchandise marks.</w:t>
      </w:r>
    </w:p>
    <w:p>
      <w:pPr>
        <w:pStyle w:val="ListParagraph"/>
        <w:numPr>
          <w:ilvl w:val="0"/>
          <w:numId w:val="245"/>
        </w:numPr>
        <w:tabs>
          <w:tab w:pos="621" w:val="left" w:leader="none"/>
          <w:tab w:pos="669" w:val="left" w:leader="none"/>
        </w:tabs>
        <w:spacing w:line="285" w:lineRule="auto" w:before="0" w:after="0"/>
        <w:ind w:left="621" w:right="960" w:hanging="341"/>
        <w:jc w:val="left"/>
        <w:rPr>
          <w:rFonts w:ascii="Arial"/>
          <w:b/>
          <w:color w:val="231F20"/>
          <w:sz w:val="22"/>
        </w:rPr>
      </w:pPr>
      <w:r>
        <w:rPr>
          <w:color w:val="231F20"/>
          <w:sz w:val="22"/>
        </w:rPr>
        <w:t>Pensions,</w:t>
      </w:r>
      <w:r>
        <w:rPr>
          <w:color w:val="231F20"/>
          <w:spacing w:val="40"/>
          <w:sz w:val="22"/>
        </w:rPr>
        <w:t> </w:t>
      </w:r>
      <w:r>
        <w:rPr>
          <w:color w:val="231F20"/>
          <w:sz w:val="22"/>
        </w:rPr>
        <w:t>gratuities and other like benefits payable out of </w:t>
      </w:r>
      <w:r>
        <w:rPr>
          <w:color w:val="231F20"/>
          <w:sz w:val="22"/>
        </w:rPr>
        <w:t>the Consolidated Revenue Fund or any other public funds of the </w:t>
      </w:r>
      <w:r>
        <w:rPr>
          <w:color w:val="231F20"/>
          <w:spacing w:val="-2"/>
          <w:sz w:val="22"/>
        </w:rPr>
        <w:t>Federation.</w:t>
      </w:r>
    </w:p>
    <w:p>
      <w:pPr>
        <w:pStyle w:val="ListParagraph"/>
        <w:numPr>
          <w:ilvl w:val="0"/>
          <w:numId w:val="245"/>
        </w:numPr>
        <w:tabs>
          <w:tab w:pos="621" w:val="left" w:leader="none"/>
          <w:tab w:pos="669" w:val="left" w:leader="none"/>
        </w:tabs>
        <w:spacing w:line="285" w:lineRule="auto" w:before="0" w:after="0"/>
        <w:ind w:left="621" w:right="993" w:hanging="341"/>
        <w:jc w:val="left"/>
        <w:rPr>
          <w:rFonts w:ascii="Arial"/>
          <w:b/>
          <w:color w:val="231F20"/>
          <w:sz w:val="22"/>
        </w:rPr>
      </w:pPr>
      <w:r>
        <w:rPr>
          <w:color w:val="231F20"/>
          <w:sz w:val="22"/>
        </w:rPr>
        <w:t>Police</w:t>
      </w:r>
      <w:r>
        <w:rPr>
          <w:color w:val="231F20"/>
          <w:spacing w:val="40"/>
          <w:sz w:val="22"/>
        </w:rPr>
        <w:t> </w:t>
      </w:r>
      <w:r>
        <w:rPr>
          <w:color w:val="231F20"/>
          <w:sz w:val="22"/>
        </w:rPr>
        <w:t>and</w:t>
      </w:r>
      <w:r>
        <w:rPr>
          <w:color w:val="231F20"/>
          <w:spacing w:val="-3"/>
          <w:sz w:val="22"/>
        </w:rPr>
        <w:t> </w:t>
      </w:r>
      <w:r>
        <w:rPr>
          <w:color w:val="231F20"/>
          <w:sz w:val="22"/>
        </w:rPr>
        <w:t>other</w:t>
      </w:r>
      <w:r>
        <w:rPr>
          <w:color w:val="231F20"/>
          <w:spacing w:val="-3"/>
          <w:sz w:val="22"/>
        </w:rPr>
        <w:t> </w:t>
      </w:r>
      <w:r>
        <w:rPr>
          <w:color w:val="231F20"/>
          <w:sz w:val="22"/>
        </w:rPr>
        <w:t>government</w:t>
      </w:r>
      <w:r>
        <w:rPr>
          <w:color w:val="231F20"/>
          <w:spacing w:val="-3"/>
          <w:sz w:val="22"/>
        </w:rPr>
        <w:t> </w:t>
      </w:r>
      <w:r>
        <w:rPr>
          <w:color w:val="231F20"/>
          <w:sz w:val="22"/>
        </w:rPr>
        <w:t>security</w:t>
      </w:r>
      <w:r>
        <w:rPr>
          <w:color w:val="231F20"/>
          <w:spacing w:val="-3"/>
          <w:sz w:val="22"/>
        </w:rPr>
        <w:t> </w:t>
      </w:r>
      <w:r>
        <w:rPr>
          <w:color w:val="231F20"/>
          <w:sz w:val="22"/>
        </w:rPr>
        <w:t>services</w:t>
      </w:r>
      <w:r>
        <w:rPr>
          <w:color w:val="231F20"/>
          <w:spacing w:val="-3"/>
          <w:sz w:val="22"/>
        </w:rPr>
        <w:t> </w:t>
      </w:r>
      <w:r>
        <w:rPr>
          <w:color w:val="231F20"/>
          <w:sz w:val="22"/>
        </w:rPr>
        <w:t>established</w:t>
      </w:r>
      <w:r>
        <w:rPr>
          <w:color w:val="231F20"/>
          <w:spacing w:val="-3"/>
          <w:sz w:val="22"/>
        </w:rPr>
        <w:t> </w:t>
      </w:r>
      <w:r>
        <w:rPr>
          <w:color w:val="231F20"/>
          <w:sz w:val="22"/>
        </w:rPr>
        <w:t>by </w:t>
      </w:r>
      <w:r>
        <w:rPr>
          <w:color w:val="231F20"/>
          <w:spacing w:val="-4"/>
          <w:sz w:val="22"/>
        </w:rPr>
        <w:t>law.</w:t>
      </w:r>
    </w:p>
    <w:p>
      <w:pPr>
        <w:pStyle w:val="ListParagraph"/>
        <w:numPr>
          <w:ilvl w:val="0"/>
          <w:numId w:val="245"/>
        </w:numPr>
        <w:tabs>
          <w:tab w:pos="670" w:val="left" w:leader="none"/>
        </w:tabs>
        <w:spacing w:line="251" w:lineRule="exact" w:before="0" w:after="0"/>
        <w:ind w:left="670" w:right="0" w:hanging="389"/>
        <w:jc w:val="left"/>
        <w:rPr>
          <w:rFonts w:ascii="Arial"/>
          <w:b/>
          <w:color w:val="231F20"/>
          <w:sz w:val="22"/>
        </w:rPr>
      </w:pPr>
      <w:r>
        <w:rPr>
          <w:color w:val="231F20"/>
          <w:sz w:val="22"/>
        </w:rPr>
        <w:t>Posts,</w:t>
      </w:r>
      <w:r>
        <w:rPr>
          <w:color w:val="231F20"/>
          <w:spacing w:val="-8"/>
          <w:sz w:val="22"/>
        </w:rPr>
        <w:t> </w:t>
      </w:r>
      <w:r>
        <w:rPr>
          <w:color w:val="231F20"/>
          <w:sz w:val="22"/>
        </w:rPr>
        <w:t>telegraphs</w:t>
      </w:r>
      <w:r>
        <w:rPr>
          <w:color w:val="231F20"/>
          <w:spacing w:val="-8"/>
          <w:sz w:val="22"/>
        </w:rPr>
        <w:t> </w:t>
      </w:r>
      <w:r>
        <w:rPr>
          <w:color w:val="231F20"/>
          <w:sz w:val="22"/>
        </w:rPr>
        <w:t>and</w:t>
      </w:r>
      <w:r>
        <w:rPr>
          <w:color w:val="231F20"/>
          <w:spacing w:val="-7"/>
          <w:sz w:val="22"/>
        </w:rPr>
        <w:t> </w:t>
      </w:r>
      <w:r>
        <w:rPr>
          <w:color w:val="231F20"/>
          <w:spacing w:val="-2"/>
          <w:sz w:val="22"/>
        </w:rPr>
        <w:t>telephones.</w:t>
      </w:r>
    </w:p>
    <w:p>
      <w:pPr>
        <w:pStyle w:val="ListParagraph"/>
        <w:numPr>
          <w:ilvl w:val="0"/>
          <w:numId w:val="245"/>
        </w:numPr>
        <w:tabs>
          <w:tab w:pos="621" w:val="left" w:leader="none"/>
          <w:tab w:pos="669" w:val="left" w:leader="none"/>
        </w:tabs>
        <w:spacing w:line="285" w:lineRule="auto" w:before="42" w:after="0"/>
        <w:ind w:left="621" w:right="1453" w:hanging="341"/>
        <w:jc w:val="left"/>
        <w:rPr>
          <w:rFonts w:ascii="Arial"/>
          <w:b/>
          <w:color w:val="231F20"/>
          <w:sz w:val="22"/>
        </w:rPr>
      </w:pPr>
      <w:r>
        <w:rPr>
          <w:color w:val="231F20"/>
          <w:sz w:val="22"/>
        </w:rPr>
        <w:t>Powers</w:t>
      </w:r>
      <w:r>
        <w:rPr>
          <w:color w:val="231F20"/>
          <w:spacing w:val="40"/>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National</w:t>
      </w:r>
      <w:r>
        <w:rPr>
          <w:color w:val="231F20"/>
          <w:spacing w:val="-2"/>
          <w:sz w:val="22"/>
        </w:rPr>
        <w:t> </w:t>
      </w:r>
      <w:r>
        <w:rPr>
          <w:color w:val="231F20"/>
          <w:sz w:val="22"/>
        </w:rPr>
        <w:t>Assembly,</w:t>
      </w:r>
      <w:r>
        <w:rPr>
          <w:color w:val="231F20"/>
          <w:spacing w:val="-2"/>
          <w:sz w:val="22"/>
        </w:rPr>
        <w:t> </w:t>
      </w:r>
      <w:r>
        <w:rPr>
          <w:color w:val="231F20"/>
          <w:sz w:val="22"/>
        </w:rPr>
        <w:t>and</w:t>
      </w:r>
      <w:r>
        <w:rPr>
          <w:color w:val="231F20"/>
          <w:spacing w:val="-2"/>
          <w:sz w:val="22"/>
        </w:rPr>
        <w:t> </w:t>
      </w:r>
      <w:r>
        <w:rPr>
          <w:color w:val="231F20"/>
          <w:sz w:val="22"/>
        </w:rPr>
        <w:t>the</w:t>
      </w:r>
      <w:r>
        <w:rPr>
          <w:color w:val="231F20"/>
          <w:spacing w:val="-2"/>
          <w:sz w:val="22"/>
        </w:rPr>
        <w:t> </w:t>
      </w:r>
      <w:r>
        <w:rPr>
          <w:color w:val="231F20"/>
          <w:sz w:val="22"/>
        </w:rPr>
        <w:t>privileges</w:t>
      </w:r>
      <w:r>
        <w:rPr>
          <w:color w:val="231F20"/>
          <w:spacing w:val="-2"/>
          <w:sz w:val="22"/>
        </w:rPr>
        <w:t> </w:t>
      </w:r>
      <w:r>
        <w:rPr>
          <w:color w:val="231F20"/>
          <w:sz w:val="22"/>
        </w:rPr>
        <w:t>and immunities of its members.</w:t>
      </w:r>
    </w:p>
    <w:p>
      <w:pPr>
        <w:pStyle w:val="ListParagraph"/>
        <w:numPr>
          <w:ilvl w:val="0"/>
          <w:numId w:val="245"/>
        </w:numPr>
        <w:tabs>
          <w:tab w:pos="606" w:val="left" w:leader="none"/>
        </w:tabs>
        <w:spacing w:line="251" w:lineRule="exact" w:before="0" w:after="0"/>
        <w:ind w:left="606" w:right="0" w:hanging="325"/>
        <w:jc w:val="left"/>
        <w:rPr>
          <w:rFonts w:ascii="Arial"/>
          <w:b/>
          <w:color w:val="D2232A"/>
          <w:sz w:val="22"/>
        </w:rPr>
      </w:pPr>
      <w:r>
        <w:rPr>
          <w:rFonts w:ascii="Arial"/>
          <w:b/>
          <w:strike/>
          <w:color w:val="D2232A"/>
          <w:spacing w:val="3"/>
          <w:sz w:val="22"/>
        </w:rPr>
        <w:t> </w:t>
      </w:r>
      <w:r>
        <w:rPr>
          <w:strike/>
          <w:color w:val="D2232A"/>
          <w:spacing w:val="-2"/>
          <w:sz w:val="22"/>
        </w:rPr>
        <w:t>Prisons.</w:t>
      </w:r>
      <w:r>
        <w:rPr>
          <w:strike/>
          <w:color w:val="D2232A"/>
          <w:spacing w:val="40"/>
          <w:sz w:val="22"/>
        </w:rPr>
        <w:t> </w:t>
      </w:r>
    </w:p>
    <w:p>
      <w:pPr>
        <w:pStyle w:val="ListParagraph"/>
        <w:numPr>
          <w:ilvl w:val="0"/>
          <w:numId w:val="245"/>
        </w:numPr>
        <w:tabs>
          <w:tab w:pos="621" w:val="left" w:leader="none"/>
          <w:tab w:pos="669" w:val="left" w:leader="none"/>
        </w:tabs>
        <w:spacing w:line="285" w:lineRule="auto" w:before="47" w:after="0"/>
        <w:ind w:left="621" w:right="1656" w:hanging="341"/>
        <w:jc w:val="left"/>
        <w:rPr>
          <w:rFonts w:ascii="Arial"/>
          <w:b/>
          <w:color w:val="231F20"/>
          <w:sz w:val="22"/>
        </w:rPr>
      </w:pPr>
      <w:r>
        <w:rPr>
          <w:color w:val="231F20"/>
          <w:sz w:val="22"/>
        </w:rPr>
        <w:t>Professional</w:t>
      </w:r>
      <w:r>
        <w:rPr>
          <w:color w:val="231F20"/>
          <w:spacing w:val="39"/>
          <w:sz w:val="22"/>
        </w:rPr>
        <w:t> </w:t>
      </w:r>
      <w:r>
        <w:rPr>
          <w:color w:val="231F20"/>
          <w:sz w:val="22"/>
        </w:rPr>
        <w:t>occupations</w:t>
      </w:r>
      <w:r>
        <w:rPr>
          <w:color w:val="231F20"/>
          <w:spacing w:val="-5"/>
          <w:sz w:val="22"/>
        </w:rPr>
        <w:t> </w:t>
      </w:r>
      <w:r>
        <w:rPr>
          <w:color w:val="231F20"/>
          <w:sz w:val="22"/>
        </w:rPr>
        <w:t>as</w:t>
      </w:r>
      <w:r>
        <w:rPr>
          <w:color w:val="231F20"/>
          <w:spacing w:val="-5"/>
          <w:sz w:val="22"/>
        </w:rPr>
        <w:t> </w:t>
      </w:r>
      <w:r>
        <w:rPr>
          <w:color w:val="231F20"/>
          <w:sz w:val="22"/>
        </w:rPr>
        <w:t>may</w:t>
      </w:r>
      <w:r>
        <w:rPr>
          <w:color w:val="231F20"/>
          <w:spacing w:val="-5"/>
          <w:sz w:val="22"/>
        </w:rPr>
        <w:t> </w:t>
      </w:r>
      <w:r>
        <w:rPr>
          <w:color w:val="231F20"/>
          <w:sz w:val="22"/>
        </w:rPr>
        <w:t>be</w:t>
      </w:r>
      <w:r>
        <w:rPr>
          <w:color w:val="231F20"/>
          <w:spacing w:val="-5"/>
          <w:sz w:val="22"/>
        </w:rPr>
        <w:t> </w:t>
      </w:r>
      <w:r>
        <w:rPr>
          <w:color w:val="231F20"/>
          <w:sz w:val="22"/>
        </w:rPr>
        <w:t>designated</w:t>
      </w:r>
      <w:r>
        <w:rPr>
          <w:color w:val="231F20"/>
          <w:spacing w:val="-5"/>
          <w:sz w:val="22"/>
        </w:rPr>
        <w:t> </w:t>
      </w:r>
      <w:r>
        <w:rPr>
          <w:color w:val="231F20"/>
          <w:sz w:val="22"/>
        </w:rPr>
        <w:t>by</w:t>
      </w:r>
      <w:r>
        <w:rPr>
          <w:color w:val="231F20"/>
          <w:spacing w:val="-5"/>
          <w:sz w:val="22"/>
        </w:rPr>
        <w:t> </w:t>
      </w:r>
      <w:r>
        <w:rPr>
          <w:color w:val="231F20"/>
          <w:sz w:val="22"/>
        </w:rPr>
        <w:t>the National Assembly.</w:t>
      </w:r>
    </w:p>
    <w:p>
      <w:pPr>
        <w:pStyle w:val="ListParagraph"/>
        <w:numPr>
          <w:ilvl w:val="0"/>
          <w:numId w:val="245"/>
        </w:numPr>
        <w:tabs>
          <w:tab w:pos="670" w:val="left" w:leader="none"/>
        </w:tabs>
        <w:spacing w:line="251" w:lineRule="exact" w:before="0" w:after="0"/>
        <w:ind w:left="670" w:right="0" w:hanging="389"/>
        <w:jc w:val="left"/>
        <w:rPr>
          <w:rFonts w:ascii="Arial"/>
          <w:b/>
          <w:color w:val="231F20"/>
          <w:sz w:val="22"/>
        </w:rPr>
      </w:pPr>
      <w:r>
        <w:rPr>
          <w:color w:val="231F20"/>
          <w:w w:val="105"/>
          <w:sz w:val="22"/>
        </w:rPr>
        <w:t>Public</w:t>
      </w:r>
      <w:r>
        <w:rPr>
          <w:color w:val="231F20"/>
          <w:spacing w:val="-10"/>
          <w:w w:val="105"/>
          <w:sz w:val="22"/>
        </w:rPr>
        <w:t> </w:t>
      </w:r>
      <w:r>
        <w:rPr>
          <w:color w:val="231F20"/>
          <w:w w:val="105"/>
          <w:sz w:val="22"/>
        </w:rPr>
        <w:t>debt</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the</w:t>
      </w:r>
      <w:r>
        <w:rPr>
          <w:color w:val="231F20"/>
          <w:spacing w:val="-10"/>
          <w:w w:val="105"/>
          <w:sz w:val="22"/>
        </w:rPr>
        <w:t> </w:t>
      </w:r>
      <w:r>
        <w:rPr>
          <w:color w:val="231F20"/>
          <w:spacing w:val="-2"/>
          <w:w w:val="105"/>
          <w:sz w:val="22"/>
        </w:rPr>
        <w:t>Federation.</w:t>
      </w:r>
    </w:p>
    <w:p>
      <w:pPr>
        <w:pStyle w:val="ListParagraph"/>
        <w:numPr>
          <w:ilvl w:val="0"/>
          <w:numId w:val="245"/>
        </w:numPr>
        <w:tabs>
          <w:tab w:pos="670" w:val="left" w:leader="none"/>
        </w:tabs>
        <w:spacing w:line="240" w:lineRule="auto" w:before="47" w:after="0"/>
        <w:ind w:left="670" w:right="0" w:hanging="389"/>
        <w:jc w:val="left"/>
        <w:rPr>
          <w:rFonts w:ascii="Arial"/>
          <w:b/>
          <w:color w:val="231F20"/>
          <w:sz w:val="22"/>
        </w:rPr>
      </w:pPr>
      <w:r>
        <w:rPr>
          <w:color w:val="231F20"/>
          <w:sz w:val="22"/>
        </w:rPr>
        <w:t>Public</w:t>
      </w:r>
      <w:r>
        <w:rPr>
          <w:color w:val="231F20"/>
          <w:spacing w:val="-6"/>
          <w:sz w:val="22"/>
        </w:rPr>
        <w:t> </w:t>
      </w:r>
      <w:r>
        <w:rPr>
          <w:color w:val="231F20"/>
          <w:spacing w:val="-2"/>
          <w:sz w:val="22"/>
        </w:rPr>
        <w:t>holidays.</w:t>
      </w:r>
    </w:p>
    <w:p>
      <w:pPr>
        <w:pStyle w:val="ListParagraph"/>
        <w:numPr>
          <w:ilvl w:val="0"/>
          <w:numId w:val="245"/>
        </w:numPr>
        <w:tabs>
          <w:tab w:pos="670" w:val="left" w:leader="none"/>
        </w:tabs>
        <w:spacing w:line="240" w:lineRule="auto" w:before="47" w:after="0"/>
        <w:ind w:left="670" w:right="0" w:hanging="389"/>
        <w:jc w:val="left"/>
        <w:rPr>
          <w:rFonts w:ascii="Arial"/>
          <w:b/>
          <w:color w:val="231F20"/>
          <w:sz w:val="22"/>
        </w:rPr>
      </w:pPr>
      <w:r>
        <w:rPr>
          <w:color w:val="231F20"/>
          <w:sz w:val="22"/>
        </w:rPr>
        <w:t>Public</w:t>
      </w:r>
      <w:r>
        <w:rPr>
          <w:color w:val="231F20"/>
          <w:spacing w:val="2"/>
          <w:sz w:val="22"/>
        </w:rPr>
        <w:t> </w:t>
      </w:r>
      <w:r>
        <w:rPr>
          <w:color w:val="231F20"/>
          <w:sz w:val="22"/>
        </w:rPr>
        <w:t>relations</w:t>
      </w:r>
      <w:r>
        <w:rPr>
          <w:color w:val="231F20"/>
          <w:spacing w:val="2"/>
          <w:sz w:val="22"/>
        </w:rPr>
        <w:t> </w:t>
      </w:r>
      <w:r>
        <w:rPr>
          <w:color w:val="231F20"/>
          <w:sz w:val="22"/>
        </w:rPr>
        <w:t>of</w:t>
      </w:r>
      <w:r>
        <w:rPr>
          <w:color w:val="231F20"/>
          <w:spacing w:val="3"/>
          <w:sz w:val="22"/>
        </w:rPr>
        <w:t> </w:t>
      </w:r>
      <w:r>
        <w:rPr>
          <w:color w:val="231F20"/>
          <w:sz w:val="22"/>
        </w:rPr>
        <w:t>the</w:t>
      </w:r>
      <w:r>
        <w:rPr>
          <w:color w:val="231F20"/>
          <w:spacing w:val="2"/>
          <w:sz w:val="22"/>
        </w:rPr>
        <w:t> </w:t>
      </w:r>
      <w:r>
        <w:rPr>
          <w:color w:val="231F20"/>
          <w:spacing w:val="-2"/>
          <w:sz w:val="22"/>
        </w:rPr>
        <w:t>Federation.</w:t>
      </w:r>
    </w:p>
    <w:p>
      <w:pPr>
        <w:pStyle w:val="ListParagraph"/>
        <w:numPr>
          <w:ilvl w:val="0"/>
          <w:numId w:val="245"/>
        </w:numPr>
        <w:tabs>
          <w:tab w:pos="621" w:val="left" w:leader="none"/>
          <w:tab w:pos="669" w:val="left" w:leader="none"/>
        </w:tabs>
        <w:spacing w:line="285" w:lineRule="auto" w:before="47" w:after="0"/>
        <w:ind w:left="621" w:right="1014" w:hanging="341"/>
        <w:jc w:val="left"/>
        <w:rPr>
          <w:rFonts w:ascii="Arial"/>
          <w:b/>
          <w:color w:val="231F20"/>
          <w:sz w:val="22"/>
        </w:rPr>
      </w:pPr>
      <w:r>
        <w:rPr>
          <w:color w:val="231F20"/>
          <w:sz w:val="22"/>
        </w:rPr>
        <w:t>Public</w:t>
      </w:r>
      <w:r>
        <w:rPr>
          <w:color w:val="231F20"/>
          <w:spacing w:val="40"/>
          <w:sz w:val="22"/>
        </w:rPr>
        <w:t> </w:t>
      </w:r>
      <w:r>
        <w:rPr>
          <w:color w:val="231F20"/>
          <w:sz w:val="22"/>
        </w:rPr>
        <w:t>service of the Federation including the settlement of disputes</w:t>
      </w:r>
      <w:r>
        <w:rPr>
          <w:color w:val="231F20"/>
          <w:spacing w:val="-1"/>
          <w:sz w:val="22"/>
        </w:rPr>
        <w:t> </w:t>
      </w:r>
      <w:r>
        <w:rPr>
          <w:color w:val="231F20"/>
          <w:sz w:val="22"/>
        </w:rPr>
        <w:t>between</w:t>
      </w:r>
      <w:r>
        <w:rPr>
          <w:color w:val="231F20"/>
          <w:spacing w:val="-1"/>
          <w:sz w:val="22"/>
        </w:rPr>
        <w:t> </w:t>
      </w:r>
      <w:r>
        <w:rPr>
          <w:color w:val="231F20"/>
          <w:sz w:val="22"/>
        </w:rPr>
        <w:t>the</w:t>
      </w:r>
      <w:r>
        <w:rPr>
          <w:color w:val="231F20"/>
          <w:spacing w:val="-1"/>
          <w:sz w:val="22"/>
        </w:rPr>
        <w:t> </w:t>
      </w:r>
      <w:r>
        <w:rPr>
          <w:color w:val="231F20"/>
          <w:sz w:val="22"/>
        </w:rPr>
        <w:t>Federation</w:t>
      </w:r>
      <w:r>
        <w:rPr>
          <w:color w:val="231F20"/>
          <w:spacing w:val="-1"/>
          <w:sz w:val="22"/>
        </w:rPr>
        <w:t> </w:t>
      </w:r>
      <w:r>
        <w:rPr>
          <w:color w:val="231F20"/>
          <w:sz w:val="22"/>
        </w:rPr>
        <w:t>and</w:t>
      </w:r>
      <w:r>
        <w:rPr>
          <w:color w:val="231F20"/>
          <w:spacing w:val="-1"/>
          <w:sz w:val="22"/>
        </w:rPr>
        <w:t> </w:t>
      </w:r>
      <w:r>
        <w:rPr>
          <w:color w:val="231F20"/>
          <w:sz w:val="22"/>
        </w:rPr>
        <w:t>officers</w:t>
      </w:r>
      <w:r>
        <w:rPr>
          <w:color w:val="231F20"/>
          <w:spacing w:val="-1"/>
          <w:sz w:val="22"/>
        </w:rPr>
        <w:t> </w:t>
      </w:r>
      <w:r>
        <w:rPr>
          <w:color w:val="231F20"/>
          <w:sz w:val="22"/>
        </w:rPr>
        <w:t>of</w:t>
      </w:r>
      <w:r>
        <w:rPr>
          <w:color w:val="231F20"/>
          <w:spacing w:val="-1"/>
          <w:sz w:val="22"/>
        </w:rPr>
        <w:t> </w:t>
      </w:r>
      <w:r>
        <w:rPr>
          <w:color w:val="231F20"/>
          <w:sz w:val="22"/>
        </w:rPr>
        <w:t>such</w:t>
      </w:r>
      <w:r>
        <w:rPr>
          <w:color w:val="231F20"/>
          <w:spacing w:val="-1"/>
          <w:sz w:val="22"/>
        </w:rPr>
        <w:t> </w:t>
      </w:r>
      <w:r>
        <w:rPr>
          <w:color w:val="231F20"/>
          <w:sz w:val="22"/>
        </w:rPr>
        <w:t>service.</w:t>
      </w:r>
    </w:p>
    <w:p>
      <w:pPr>
        <w:pStyle w:val="ListParagraph"/>
        <w:numPr>
          <w:ilvl w:val="0"/>
          <w:numId w:val="245"/>
        </w:numPr>
        <w:tabs>
          <w:tab w:pos="670" w:val="left" w:leader="none"/>
        </w:tabs>
        <w:spacing w:line="251" w:lineRule="exact" w:before="0" w:after="0"/>
        <w:ind w:left="670" w:right="0" w:hanging="389"/>
        <w:jc w:val="left"/>
        <w:rPr>
          <w:rFonts w:ascii="Arial"/>
          <w:b/>
          <w:color w:val="231F20"/>
          <w:sz w:val="22"/>
        </w:rPr>
      </w:pPr>
      <w:r>
        <w:rPr>
          <w:color w:val="231F20"/>
          <w:spacing w:val="-2"/>
          <w:sz w:val="22"/>
        </w:rPr>
        <w:t>Quarantine.</w:t>
      </w:r>
    </w:p>
    <w:p>
      <w:pPr>
        <w:pStyle w:val="ListParagraph"/>
        <w:numPr>
          <w:ilvl w:val="0"/>
          <w:numId w:val="245"/>
        </w:numPr>
        <w:tabs>
          <w:tab w:pos="606" w:val="left" w:leader="none"/>
        </w:tabs>
        <w:spacing w:line="240" w:lineRule="auto" w:before="47" w:after="0"/>
        <w:ind w:left="606" w:right="0" w:hanging="325"/>
        <w:jc w:val="left"/>
        <w:rPr>
          <w:rFonts w:ascii="Arial"/>
          <w:b/>
          <w:color w:val="D2232A"/>
          <w:sz w:val="22"/>
        </w:rPr>
      </w:pPr>
      <w:r>
        <w:rPr>
          <w:rFonts w:ascii="Arial"/>
          <w:b/>
          <w:strike/>
          <w:color w:val="D2232A"/>
          <w:spacing w:val="3"/>
          <w:sz w:val="22"/>
        </w:rPr>
        <w:t> </w:t>
      </w:r>
      <w:r>
        <w:rPr>
          <w:strike/>
          <w:color w:val="D2232A"/>
          <w:spacing w:val="-2"/>
          <w:sz w:val="22"/>
        </w:rPr>
        <w:t>Railways.</w:t>
      </w:r>
    </w:p>
    <w:p>
      <w:pPr>
        <w:pStyle w:val="ListParagraph"/>
        <w:numPr>
          <w:ilvl w:val="0"/>
          <w:numId w:val="245"/>
        </w:numPr>
        <w:tabs>
          <w:tab w:pos="670" w:val="left" w:leader="none"/>
        </w:tabs>
        <w:spacing w:line="240" w:lineRule="auto" w:before="47" w:after="0"/>
        <w:ind w:left="670" w:right="0" w:hanging="389"/>
        <w:jc w:val="left"/>
        <w:rPr>
          <w:rFonts w:ascii="Arial"/>
          <w:b/>
          <w:color w:val="231F20"/>
          <w:sz w:val="22"/>
        </w:rPr>
      </w:pPr>
      <w:r>
        <w:rPr>
          <w:color w:val="008275"/>
          <w:sz w:val="22"/>
        </w:rPr>
        <w:t>Formation</w:t>
      </w:r>
      <w:r>
        <w:rPr>
          <w:color w:val="008275"/>
          <w:spacing w:val="11"/>
          <w:sz w:val="22"/>
        </w:rPr>
        <w:t> </w:t>
      </w:r>
      <w:r>
        <w:rPr>
          <w:color w:val="008275"/>
          <w:sz w:val="22"/>
        </w:rPr>
        <w:t>and</w:t>
      </w:r>
      <w:r>
        <w:rPr>
          <w:color w:val="008275"/>
          <w:spacing w:val="16"/>
          <w:sz w:val="22"/>
        </w:rPr>
        <w:t> </w:t>
      </w:r>
      <w:r>
        <w:rPr>
          <w:color w:val="231F20"/>
          <w:sz w:val="22"/>
        </w:rPr>
        <w:t>Regulation</w:t>
      </w:r>
      <w:r>
        <w:rPr>
          <w:color w:val="231F20"/>
          <w:spacing w:val="12"/>
          <w:sz w:val="22"/>
        </w:rPr>
        <w:t> </w:t>
      </w:r>
      <w:r>
        <w:rPr>
          <w:color w:val="231F20"/>
          <w:sz w:val="22"/>
        </w:rPr>
        <w:t>of</w:t>
      </w:r>
      <w:r>
        <w:rPr>
          <w:color w:val="231F20"/>
          <w:spacing w:val="12"/>
          <w:sz w:val="22"/>
        </w:rPr>
        <w:t> </w:t>
      </w:r>
      <w:r>
        <w:rPr>
          <w:color w:val="231F20"/>
          <w:sz w:val="22"/>
        </w:rPr>
        <w:t>political</w:t>
      </w:r>
      <w:r>
        <w:rPr>
          <w:color w:val="231F20"/>
          <w:spacing w:val="12"/>
          <w:sz w:val="22"/>
        </w:rPr>
        <w:t> </w:t>
      </w:r>
      <w:r>
        <w:rPr>
          <w:color w:val="231F20"/>
          <w:spacing w:val="-2"/>
          <w:sz w:val="22"/>
        </w:rPr>
        <w:t>parties.</w:t>
      </w:r>
    </w:p>
    <w:p>
      <w:pPr>
        <w:pStyle w:val="ListParagraph"/>
        <w:numPr>
          <w:ilvl w:val="0"/>
          <w:numId w:val="245"/>
        </w:numPr>
        <w:tabs>
          <w:tab w:pos="621" w:val="left" w:leader="none"/>
          <w:tab w:pos="669" w:val="left" w:leader="none"/>
        </w:tabs>
        <w:spacing w:line="285" w:lineRule="auto" w:before="47" w:after="0"/>
        <w:ind w:left="621" w:right="1522" w:hanging="341"/>
        <w:jc w:val="left"/>
        <w:rPr>
          <w:rFonts w:ascii="Arial"/>
          <w:b/>
          <w:color w:val="231F20"/>
          <w:sz w:val="22"/>
        </w:rPr>
      </w:pPr>
      <w:r>
        <w:rPr>
          <w:color w:val="231F20"/>
          <w:sz w:val="22"/>
        </w:rPr>
        <w:t>Service</w:t>
      </w:r>
      <w:r>
        <w:rPr>
          <w:color w:val="231F20"/>
          <w:spacing w:val="40"/>
          <w:sz w:val="22"/>
        </w:rPr>
        <w:t> </w:t>
      </w:r>
      <w:r>
        <w:rPr>
          <w:color w:val="231F20"/>
          <w:sz w:val="22"/>
        </w:rPr>
        <w:t>and</w:t>
      </w:r>
      <w:r>
        <w:rPr>
          <w:color w:val="231F20"/>
          <w:spacing w:val="-2"/>
          <w:sz w:val="22"/>
        </w:rPr>
        <w:t> </w:t>
      </w:r>
      <w:r>
        <w:rPr>
          <w:color w:val="231F20"/>
          <w:sz w:val="22"/>
        </w:rPr>
        <w:t>execution</w:t>
      </w:r>
      <w:r>
        <w:rPr>
          <w:color w:val="231F20"/>
          <w:spacing w:val="-2"/>
          <w:sz w:val="22"/>
        </w:rPr>
        <w:t> </w:t>
      </w:r>
      <w:r>
        <w:rPr>
          <w:color w:val="231F20"/>
          <w:sz w:val="22"/>
        </w:rPr>
        <w:t>in</w:t>
      </w:r>
      <w:r>
        <w:rPr>
          <w:color w:val="231F20"/>
          <w:spacing w:val="-2"/>
          <w:sz w:val="22"/>
        </w:rPr>
        <w:t> </w:t>
      </w:r>
      <w:r>
        <w:rPr>
          <w:color w:val="231F20"/>
          <w:sz w:val="22"/>
        </w:rPr>
        <w:t>a</w:t>
      </w:r>
      <w:r>
        <w:rPr>
          <w:color w:val="231F20"/>
          <w:spacing w:val="-2"/>
          <w:sz w:val="22"/>
        </w:rPr>
        <w:t> </w:t>
      </w:r>
      <w:r>
        <w:rPr>
          <w:color w:val="231F20"/>
          <w:sz w:val="22"/>
        </w:rPr>
        <w:t>State</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civil</w:t>
      </w:r>
      <w:r>
        <w:rPr>
          <w:color w:val="231F20"/>
          <w:spacing w:val="-2"/>
          <w:sz w:val="22"/>
        </w:rPr>
        <w:t> </w:t>
      </w:r>
      <w:r>
        <w:rPr>
          <w:color w:val="231F20"/>
          <w:sz w:val="22"/>
        </w:rPr>
        <w:t>and</w:t>
      </w:r>
      <w:r>
        <w:rPr>
          <w:color w:val="231F20"/>
          <w:spacing w:val="-2"/>
          <w:sz w:val="22"/>
        </w:rPr>
        <w:t> </w:t>
      </w:r>
      <w:r>
        <w:rPr>
          <w:color w:val="231F20"/>
          <w:sz w:val="22"/>
        </w:rPr>
        <w:t>criminal processes, judgments, acts, orders and other decisions of any court of law outside Nigeria or any court of law in</w:t>
      </w:r>
    </w:p>
    <w:p>
      <w:pPr>
        <w:pStyle w:val="BodyText"/>
        <w:spacing w:line="285" w:lineRule="auto"/>
        <w:ind w:left="621" w:right="813"/>
      </w:pPr>
      <w:r>
        <w:rPr>
          <w:color w:val="231F20"/>
        </w:rPr>
        <w:t>Nigeria other than a court of law established by the House </w:t>
      </w:r>
      <w:r>
        <w:rPr>
          <w:color w:val="231F20"/>
        </w:rPr>
        <w:t>of Assembly of that State.</w:t>
      </w:r>
    </w:p>
    <w:p>
      <w:pPr>
        <w:pStyle w:val="BodyText"/>
        <w:spacing w:after="0" w:line="285" w:lineRule="auto"/>
        <w:sectPr>
          <w:pgSz w:w="10490" w:h="13890"/>
          <w:pgMar w:header="0" w:footer="357" w:top="1040" w:bottom="540" w:left="283" w:right="283"/>
          <w:cols w:num="2" w:equalWidth="0">
            <w:col w:w="2231" w:space="40"/>
            <w:col w:w="7653"/>
          </w:cols>
        </w:sectPr>
      </w:pPr>
    </w:p>
    <w:p>
      <w:pPr>
        <w:pStyle w:val="ListParagraph"/>
        <w:numPr>
          <w:ilvl w:val="0"/>
          <w:numId w:val="245"/>
        </w:numPr>
        <w:tabs>
          <w:tab w:pos="1240" w:val="left" w:leader="none"/>
        </w:tabs>
        <w:spacing w:line="240" w:lineRule="auto" w:before="97" w:after="0"/>
        <w:ind w:left="1240" w:right="0" w:hanging="390"/>
        <w:jc w:val="both"/>
        <w:rPr>
          <w:rFonts w:ascii="Arial"/>
          <w:b/>
          <w:color w:val="231F20"/>
          <w:sz w:val="22"/>
        </w:rPr>
      </w:pPr>
      <w:r>
        <w:rPr>
          <w:color w:val="231F20"/>
          <w:sz w:val="22"/>
        </w:rPr>
        <w:t>Stamp</w:t>
      </w:r>
      <w:r>
        <w:rPr>
          <w:color w:val="231F20"/>
          <w:spacing w:val="-7"/>
          <w:sz w:val="22"/>
        </w:rPr>
        <w:t> </w:t>
      </w:r>
      <w:r>
        <w:rPr>
          <w:color w:val="231F20"/>
          <w:spacing w:val="-2"/>
          <w:sz w:val="22"/>
        </w:rPr>
        <w:t>duties.</w:t>
      </w:r>
    </w:p>
    <w:p>
      <w:pPr>
        <w:pStyle w:val="ListParagraph"/>
        <w:numPr>
          <w:ilvl w:val="0"/>
          <w:numId w:val="245"/>
        </w:numPr>
        <w:tabs>
          <w:tab w:pos="1191" w:val="left" w:leader="none"/>
          <w:tab w:pos="1240" w:val="left" w:leader="none"/>
        </w:tabs>
        <w:spacing w:line="285" w:lineRule="auto" w:before="47" w:after="0"/>
        <w:ind w:left="1191" w:right="3214" w:hanging="341"/>
        <w:jc w:val="both"/>
        <w:rPr>
          <w:rFonts w:ascii="Arial"/>
          <w:b/>
          <w:color w:val="231F20"/>
          <w:sz w:val="22"/>
        </w:rPr>
      </w:pPr>
      <w:r>
        <w:rPr>
          <w:color w:val="231F20"/>
          <w:sz w:val="22"/>
        </w:rPr>
        <w:t>Taxation</w:t>
      </w:r>
      <w:r>
        <w:rPr>
          <w:color w:val="231F20"/>
          <w:spacing w:val="40"/>
          <w:sz w:val="22"/>
        </w:rPr>
        <w:t> </w:t>
      </w:r>
      <w:r>
        <w:rPr>
          <w:color w:val="231F20"/>
          <w:sz w:val="22"/>
        </w:rPr>
        <w:t>of</w:t>
      </w:r>
      <w:r>
        <w:rPr>
          <w:color w:val="231F20"/>
          <w:spacing w:val="-5"/>
          <w:sz w:val="22"/>
        </w:rPr>
        <w:t> </w:t>
      </w:r>
      <w:r>
        <w:rPr>
          <w:color w:val="231F20"/>
          <w:sz w:val="22"/>
        </w:rPr>
        <w:t>incomes,</w:t>
      </w:r>
      <w:r>
        <w:rPr>
          <w:color w:val="231F20"/>
          <w:spacing w:val="-5"/>
          <w:sz w:val="22"/>
        </w:rPr>
        <w:t> </w:t>
      </w:r>
      <w:r>
        <w:rPr>
          <w:color w:val="231F20"/>
          <w:sz w:val="22"/>
        </w:rPr>
        <w:t>profits</w:t>
      </w:r>
      <w:r>
        <w:rPr>
          <w:color w:val="231F20"/>
          <w:spacing w:val="-5"/>
          <w:sz w:val="22"/>
        </w:rPr>
        <w:t> </w:t>
      </w:r>
      <w:r>
        <w:rPr>
          <w:color w:val="231F20"/>
          <w:sz w:val="22"/>
        </w:rPr>
        <w:t>and</w:t>
      </w:r>
      <w:r>
        <w:rPr>
          <w:color w:val="231F20"/>
          <w:spacing w:val="-5"/>
          <w:sz w:val="22"/>
        </w:rPr>
        <w:t> </w:t>
      </w:r>
      <w:r>
        <w:rPr>
          <w:color w:val="231F20"/>
          <w:sz w:val="22"/>
        </w:rPr>
        <w:t>capital</w:t>
      </w:r>
      <w:r>
        <w:rPr>
          <w:color w:val="231F20"/>
          <w:spacing w:val="-5"/>
          <w:sz w:val="22"/>
        </w:rPr>
        <w:t> </w:t>
      </w:r>
      <w:r>
        <w:rPr>
          <w:color w:val="231F20"/>
          <w:sz w:val="22"/>
        </w:rPr>
        <w:t>gains,</w:t>
      </w:r>
      <w:r>
        <w:rPr>
          <w:color w:val="231F20"/>
          <w:spacing w:val="-5"/>
          <w:sz w:val="22"/>
        </w:rPr>
        <w:t> </w:t>
      </w:r>
      <w:r>
        <w:rPr>
          <w:color w:val="231F20"/>
          <w:sz w:val="22"/>
        </w:rPr>
        <w:t>except</w:t>
      </w:r>
      <w:r>
        <w:rPr>
          <w:color w:val="231F20"/>
          <w:spacing w:val="-5"/>
          <w:sz w:val="22"/>
        </w:rPr>
        <w:t> </w:t>
      </w:r>
      <w:r>
        <w:rPr>
          <w:color w:val="231F20"/>
          <w:sz w:val="22"/>
        </w:rPr>
        <w:t>as otherwise prescribed by this Constitution.</w:t>
      </w:r>
    </w:p>
    <w:p>
      <w:pPr>
        <w:pStyle w:val="ListParagraph"/>
        <w:numPr>
          <w:ilvl w:val="0"/>
          <w:numId w:val="245"/>
        </w:numPr>
        <w:tabs>
          <w:tab w:pos="1191" w:val="left" w:leader="none"/>
          <w:tab w:pos="1240" w:val="left" w:leader="none"/>
        </w:tabs>
        <w:spacing w:line="285" w:lineRule="auto" w:before="0" w:after="0"/>
        <w:ind w:left="1191" w:right="3338" w:hanging="341"/>
        <w:jc w:val="both"/>
        <w:rPr>
          <w:rFonts w:ascii="Arial"/>
          <w:b/>
          <w:color w:val="231F20"/>
          <w:sz w:val="22"/>
        </w:rPr>
      </w:pPr>
      <w:r>
        <w:rPr>
          <w:color w:val="231F20"/>
          <w:sz w:val="22"/>
        </w:rPr>
        <w:t>The</w:t>
      </w:r>
      <w:r>
        <w:rPr>
          <w:color w:val="231F20"/>
          <w:spacing w:val="40"/>
          <w:sz w:val="22"/>
        </w:rPr>
        <w:t> </w:t>
      </w:r>
      <w:r>
        <w:rPr>
          <w:color w:val="231F20"/>
          <w:sz w:val="22"/>
        </w:rPr>
        <w:t>establishment and regulation of authorities for </w:t>
      </w:r>
      <w:r>
        <w:rPr>
          <w:color w:val="231F20"/>
          <w:sz w:val="22"/>
        </w:rPr>
        <w:t>the Federation or any part thereof -</w:t>
      </w:r>
    </w:p>
    <w:p>
      <w:pPr>
        <w:pStyle w:val="ListParagraph"/>
        <w:numPr>
          <w:ilvl w:val="1"/>
          <w:numId w:val="245"/>
        </w:numPr>
        <w:tabs>
          <w:tab w:pos="1580" w:val="left" w:leader="none"/>
        </w:tabs>
        <w:spacing w:line="285" w:lineRule="auto" w:before="0" w:after="0"/>
        <w:ind w:left="1304" w:right="2549" w:firstLine="0"/>
        <w:jc w:val="both"/>
        <w:rPr>
          <w:sz w:val="22"/>
        </w:rPr>
      </w:pPr>
      <w:r>
        <w:rPr>
          <w:color w:val="231F20"/>
          <w:sz w:val="22"/>
        </w:rPr>
        <w:t>to</w:t>
      </w:r>
      <w:r>
        <w:rPr>
          <w:color w:val="231F20"/>
          <w:spacing w:val="-6"/>
          <w:sz w:val="22"/>
        </w:rPr>
        <w:t> </w:t>
      </w:r>
      <w:r>
        <w:rPr>
          <w:color w:val="231F20"/>
          <w:sz w:val="22"/>
        </w:rPr>
        <w:t>promote</w:t>
      </w:r>
      <w:r>
        <w:rPr>
          <w:color w:val="231F20"/>
          <w:spacing w:val="-6"/>
          <w:sz w:val="22"/>
        </w:rPr>
        <w:t> </w:t>
      </w:r>
      <w:r>
        <w:rPr>
          <w:color w:val="231F20"/>
          <w:sz w:val="22"/>
        </w:rPr>
        <w:t>and</w:t>
      </w:r>
      <w:r>
        <w:rPr>
          <w:color w:val="231F20"/>
          <w:spacing w:val="-6"/>
          <w:sz w:val="22"/>
        </w:rPr>
        <w:t> </w:t>
      </w:r>
      <w:r>
        <w:rPr>
          <w:color w:val="231F20"/>
          <w:sz w:val="22"/>
        </w:rPr>
        <w:t>enforce</w:t>
      </w:r>
      <w:r>
        <w:rPr>
          <w:color w:val="231F20"/>
          <w:spacing w:val="-6"/>
          <w:sz w:val="22"/>
        </w:rPr>
        <w:t> </w:t>
      </w:r>
      <w:r>
        <w:rPr>
          <w:color w:val="231F20"/>
          <w:sz w:val="22"/>
        </w:rPr>
        <w:t>the</w:t>
      </w:r>
      <w:r>
        <w:rPr>
          <w:color w:val="231F20"/>
          <w:spacing w:val="-6"/>
          <w:sz w:val="22"/>
        </w:rPr>
        <w:t> </w:t>
      </w:r>
      <w:r>
        <w:rPr>
          <w:color w:val="231F20"/>
          <w:sz w:val="22"/>
        </w:rPr>
        <w:t>observance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Fundamental </w:t>
      </w:r>
      <w:r>
        <w:rPr>
          <w:color w:val="231F20"/>
          <w:w w:val="105"/>
          <w:sz w:val="22"/>
        </w:rPr>
        <w:t>Objectives</w:t>
      </w:r>
      <w:r>
        <w:rPr>
          <w:color w:val="231F20"/>
          <w:w w:val="105"/>
          <w:sz w:val="22"/>
        </w:rPr>
        <w:t> and</w:t>
      </w:r>
      <w:r>
        <w:rPr>
          <w:color w:val="231F20"/>
          <w:w w:val="105"/>
          <w:sz w:val="22"/>
        </w:rPr>
        <w:t> Directive</w:t>
      </w:r>
      <w:r>
        <w:rPr>
          <w:color w:val="231F20"/>
          <w:w w:val="105"/>
          <w:sz w:val="22"/>
        </w:rPr>
        <w:t> Principles</w:t>
      </w:r>
      <w:r>
        <w:rPr>
          <w:color w:val="231F20"/>
          <w:w w:val="105"/>
          <w:sz w:val="22"/>
        </w:rPr>
        <w:t> contained</w:t>
      </w:r>
      <w:r>
        <w:rPr>
          <w:color w:val="231F20"/>
          <w:w w:val="105"/>
          <w:sz w:val="22"/>
        </w:rPr>
        <w:t> in</w:t>
      </w:r>
      <w:r>
        <w:rPr>
          <w:color w:val="231F20"/>
          <w:w w:val="105"/>
          <w:sz w:val="22"/>
        </w:rPr>
        <w:t> this </w:t>
      </w:r>
      <w:r>
        <w:rPr>
          <w:color w:val="231F20"/>
          <w:spacing w:val="-2"/>
          <w:w w:val="105"/>
          <w:sz w:val="22"/>
        </w:rPr>
        <w:t>Constitution;</w:t>
      </w:r>
    </w:p>
    <w:p>
      <w:pPr>
        <w:pStyle w:val="BodyText"/>
        <w:spacing w:before="40"/>
      </w:pPr>
    </w:p>
    <w:p>
      <w:pPr>
        <w:pStyle w:val="ListParagraph"/>
        <w:numPr>
          <w:ilvl w:val="1"/>
          <w:numId w:val="245"/>
        </w:numPr>
        <w:tabs>
          <w:tab w:pos="1619" w:val="left" w:leader="none"/>
        </w:tabs>
        <w:spacing w:line="285" w:lineRule="auto" w:before="0" w:after="0"/>
        <w:ind w:left="1304" w:right="2549" w:firstLine="0"/>
        <w:jc w:val="both"/>
        <w:rPr>
          <w:sz w:val="22"/>
        </w:rPr>
      </w:pPr>
      <w:r>
        <w:rPr>
          <w:color w:val="231F20"/>
          <w:sz w:val="22"/>
        </w:rPr>
        <w:t>to identify, collect, preserve or generally look after ancient and historical monuments and records and </w:t>
      </w:r>
      <w:r>
        <w:rPr>
          <w:color w:val="231F20"/>
          <w:sz w:val="22"/>
        </w:rPr>
        <w:t>archaeological sites and remains declared by the National Assembly to be of national significance or national importance;</w:t>
      </w:r>
    </w:p>
    <w:p>
      <w:pPr>
        <w:pStyle w:val="BodyText"/>
        <w:spacing w:before="43"/>
      </w:pPr>
    </w:p>
    <w:p>
      <w:pPr>
        <w:pStyle w:val="ListParagraph"/>
        <w:numPr>
          <w:ilvl w:val="1"/>
          <w:numId w:val="245"/>
        </w:numPr>
        <w:tabs>
          <w:tab w:pos="1606" w:val="left" w:leader="none"/>
        </w:tabs>
        <w:spacing w:line="285" w:lineRule="auto" w:before="0" w:after="0"/>
        <w:ind w:left="1304" w:right="2549" w:firstLine="0"/>
        <w:jc w:val="both"/>
        <w:rPr>
          <w:sz w:val="22"/>
        </w:rPr>
      </w:pPr>
      <w:r>
        <w:rPr>
          <w:color w:val="231F20"/>
          <w:sz w:val="22"/>
        </w:rPr>
        <w:t>to administer museums and libraries other than museums and libraries established by the Government of a State;</w:t>
      </w:r>
    </w:p>
    <w:p>
      <w:pPr>
        <w:pStyle w:val="BodyText"/>
        <w:spacing w:before="45"/>
      </w:pPr>
    </w:p>
    <w:p>
      <w:pPr>
        <w:pStyle w:val="ListParagraph"/>
        <w:numPr>
          <w:ilvl w:val="1"/>
          <w:numId w:val="245"/>
        </w:numPr>
        <w:tabs>
          <w:tab w:pos="1613" w:val="left" w:leader="none"/>
        </w:tabs>
        <w:spacing w:line="240" w:lineRule="auto" w:before="0" w:after="0"/>
        <w:ind w:left="1613" w:right="0" w:hanging="309"/>
        <w:jc w:val="both"/>
        <w:rPr>
          <w:sz w:val="22"/>
        </w:rPr>
      </w:pPr>
      <w:r>
        <w:rPr>
          <w:color w:val="231F20"/>
          <w:sz w:val="22"/>
        </w:rPr>
        <w:t>to</w:t>
      </w:r>
      <w:r>
        <w:rPr>
          <w:color w:val="231F20"/>
          <w:spacing w:val="13"/>
          <w:sz w:val="22"/>
        </w:rPr>
        <w:t> </w:t>
      </w:r>
      <w:r>
        <w:rPr>
          <w:color w:val="231F20"/>
          <w:sz w:val="22"/>
        </w:rPr>
        <w:t>regulate</w:t>
      </w:r>
      <w:r>
        <w:rPr>
          <w:color w:val="231F20"/>
          <w:spacing w:val="13"/>
          <w:sz w:val="22"/>
        </w:rPr>
        <w:t> </w:t>
      </w:r>
      <w:r>
        <w:rPr>
          <w:color w:val="231F20"/>
          <w:sz w:val="22"/>
        </w:rPr>
        <w:t>tourist</w:t>
      </w:r>
      <w:r>
        <w:rPr>
          <w:color w:val="231F20"/>
          <w:spacing w:val="13"/>
          <w:sz w:val="22"/>
        </w:rPr>
        <w:t> </w:t>
      </w:r>
      <w:r>
        <w:rPr>
          <w:color w:val="231F20"/>
          <w:sz w:val="22"/>
        </w:rPr>
        <w:t>traffic;</w:t>
      </w:r>
      <w:r>
        <w:rPr>
          <w:color w:val="231F20"/>
          <w:spacing w:val="13"/>
          <w:sz w:val="22"/>
        </w:rPr>
        <w:t> </w:t>
      </w:r>
      <w:r>
        <w:rPr>
          <w:color w:val="231F20"/>
          <w:spacing w:val="-5"/>
          <w:sz w:val="22"/>
        </w:rPr>
        <w:t>and</w:t>
      </w:r>
    </w:p>
    <w:p>
      <w:pPr>
        <w:pStyle w:val="BodyText"/>
        <w:spacing w:before="94"/>
      </w:pPr>
    </w:p>
    <w:p>
      <w:pPr>
        <w:pStyle w:val="ListParagraph"/>
        <w:numPr>
          <w:ilvl w:val="1"/>
          <w:numId w:val="245"/>
        </w:numPr>
        <w:tabs>
          <w:tab w:pos="1601" w:val="left" w:leader="none"/>
        </w:tabs>
        <w:spacing w:line="240" w:lineRule="auto" w:before="0" w:after="0"/>
        <w:ind w:left="1601" w:right="0" w:hanging="297"/>
        <w:jc w:val="both"/>
        <w:rPr>
          <w:sz w:val="22"/>
        </w:rPr>
      </w:pPr>
      <w:r>
        <w:rPr>
          <w:color w:val="231F20"/>
          <w:sz w:val="22"/>
        </w:rPr>
        <w:t>to</w:t>
      </w:r>
      <w:r>
        <w:rPr>
          <w:color w:val="231F20"/>
          <w:spacing w:val="5"/>
          <w:sz w:val="22"/>
        </w:rPr>
        <w:t> </w:t>
      </w:r>
      <w:r>
        <w:rPr>
          <w:color w:val="231F20"/>
          <w:sz w:val="22"/>
        </w:rPr>
        <w:t>prescribe</w:t>
      </w:r>
      <w:r>
        <w:rPr>
          <w:color w:val="231F20"/>
          <w:spacing w:val="6"/>
          <w:sz w:val="22"/>
        </w:rPr>
        <w:t> </w:t>
      </w:r>
      <w:r>
        <w:rPr>
          <w:color w:val="231F20"/>
          <w:sz w:val="22"/>
        </w:rPr>
        <w:t>minimum</w:t>
      </w:r>
      <w:r>
        <w:rPr>
          <w:color w:val="231F20"/>
          <w:spacing w:val="5"/>
          <w:sz w:val="22"/>
        </w:rPr>
        <w:t> </w:t>
      </w:r>
      <w:r>
        <w:rPr>
          <w:color w:val="231F20"/>
          <w:sz w:val="22"/>
        </w:rPr>
        <w:t>standards</w:t>
      </w:r>
      <w:r>
        <w:rPr>
          <w:color w:val="231F20"/>
          <w:spacing w:val="6"/>
          <w:sz w:val="22"/>
        </w:rPr>
        <w:t> </w:t>
      </w:r>
      <w:r>
        <w:rPr>
          <w:color w:val="231F20"/>
          <w:sz w:val="22"/>
        </w:rPr>
        <w:t>of</w:t>
      </w:r>
      <w:r>
        <w:rPr>
          <w:color w:val="231F20"/>
          <w:spacing w:val="6"/>
          <w:sz w:val="22"/>
        </w:rPr>
        <w:t> </w:t>
      </w:r>
      <w:r>
        <w:rPr>
          <w:color w:val="231F20"/>
          <w:sz w:val="22"/>
        </w:rPr>
        <w:t>education</w:t>
      </w:r>
      <w:r>
        <w:rPr>
          <w:color w:val="231F20"/>
          <w:spacing w:val="5"/>
          <w:sz w:val="22"/>
        </w:rPr>
        <w:t> </w:t>
      </w:r>
      <w:r>
        <w:rPr>
          <w:color w:val="231F20"/>
          <w:sz w:val="22"/>
        </w:rPr>
        <w:t>at</w:t>
      </w:r>
      <w:r>
        <w:rPr>
          <w:color w:val="231F20"/>
          <w:spacing w:val="6"/>
          <w:sz w:val="22"/>
        </w:rPr>
        <w:t> </w:t>
      </w:r>
      <w:r>
        <w:rPr>
          <w:color w:val="231F20"/>
          <w:sz w:val="22"/>
        </w:rPr>
        <w:t>all</w:t>
      </w:r>
      <w:r>
        <w:rPr>
          <w:color w:val="231F20"/>
          <w:spacing w:val="6"/>
          <w:sz w:val="22"/>
        </w:rPr>
        <w:t> </w:t>
      </w:r>
      <w:r>
        <w:rPr>
          <w:color w:val="231F20"/>
          <w:spacing w:val="-2"/>
          <w:sz w:val="22"/>
        </w:rPr>
        <w:t>levels.</w:t>
      </w:r>
    </w:p>
    <w:p>
      <w:pPr>
        <w:pStyle w:val="BodyText"/>
        <w:spacing w:before="94"/>
      </w:pPr>
    </w:p>
    <w:p>
      <w:pPr>
        <w:pStyle w:val="ListParagraph"/>
        <w:numPr>
          <w:ilvl w:val="0"/>
          <w:numId w:val="245"/>
        </w:numPr>
        <w:tabs>
          <w:tab w:pos="1175" w:val="left" w:leader="none"/>
          <w:tab w:pos="1191" w:val="left" w:leader="none"/>
        </w:tabs>
        <w:spacing w:line="285" w:lineRule="auto" w:before="0" w:after="0"/>
        <w:ind w:left="1191" w:right="2674" w:hanging="341"/>
        <w:jc w:val="left"/>
        <w:rPr>
          <w:rFonts w:ascii="Arial"/>
          <w:b/>
          <w:color w:val="231F20"/>
          <w:sz w:val="20"/>
        </w:rPr>
      </w:pPr>
      <w:r>
        <w:rPr>
          <w:color w:val="231F20"/>
          <w:sz w:val="22"/>
        </w:rPr>
        <w:t>The formation, annulment and dissolution of marriages other than</w:t>
      </w:r>
      <w:r>
        <w:rPr>
          <w:color w:val="231F20"/>
          <w:spacing w:val="-5"/>
          <w:sz w:val="22"/>
        </w:rPr>
        <w:t> </w:t>
      </w:r>
      <w:r>
        <w:rPr>
          <w:color w:val="231F20"/>
          <w:sz w:val="22"/>
        </w:rPr>
        <w:t>marriages</w:t>
      </w:r>
      <w:r>
        <w:rPr>
          <w:color w:val="231F20"/>
          <w:spacing w:val="-5"/>
          <w:sz w:val="22"/>
        </w:rPr>
        <w:t> </w:t>
      </w:r>
      <w:r>
        <w:rPr>
          <w:color w:val="231F20"/>
          <w:sz w:val="22"/>
        </w:rPr>
        <w:t>under</w:t>
      </w:r>
      <w:r>
        <w:rPr>
          <w:color w:val="231F20"/>
          <w:spacing w:val="-5"/>
          <w:sz w:val="22"/>
        </w:rPr>
        <w:t> </w:t>
      </w:r>
      <w:r>
        <w:rPr>
          <w:color w:val="231F20"/>
          <w:sz w:val="22"/>
        </w:rPr>
        <w:t>Islamic</w:t>
      </w:r>
      <w:r>
        <w:rPr>
          <w:color w:val="231F20"/>
          <w:spacing w:val="-5"/>
          <w:sz w:val="22"/>
        </w:rPr>
        <w:t> </w:t>
      </w:r>
      <w:r>
        <w:rPr>
          <w:color w:val="231F20"/>
          <w:sz w:val="22"/>
        </w:rPr>
        <w:t>law</w:t>
      </w:r>
      <w:r>
        <w:rPr>
          <w:color w:val="231F20"/>
          <w:spacing w:val="-5"/>
          <w:sz w:val="22"/>
        </w:rPr>
        <w:t> </w:t>
      </w:r>
      <w:r>
        <w:rPr>
          <w:color w:val="231F20"/>
          <w:sz w:val="22"/>
        </w:rPr>
        <w:t>and</w:t>
      </w:r>
      <w:r>
        <w:rPr>
          <w:color w:val="231F20"/>
          <w:spacing w:val="-5"/>
          <w:sz w:val="22"/>
        </w:rPr>
        <w:t> </w:t>
      </w:r>
      <w:r>
        <w:rPr>
          <w:color w:val="231F20"/>
          <w:sz w:val="22"/>
        </w:rPr>
        <w:t>customary</w:t>
      </w:r>
      <w:r>
        <w:rPr>
          <w:color w:val="231F20"/>
          <w:spacing w:val="-5"/>
          <w:sz w:val="22"/>
        </w:rPr>
        <w:t> </w:t>
      </w:r>
      <w:r>
        <w:rPr>
          <w:color w:val="231F20"/>
          <w:sz w:val="22"/>
        </w:rPr>
        <w:t>law</w:t>
      </w:r>
      <w:r>
        <w:rPr>
          <w:color w:val="231F20"/>
          <w:spacing w:val="-5"/>
          <w:sz w:val="22"/>
        </w:rPr>
        <w:t> </w:t>
      </w:r>
      <w:r>
        <w:rPr>
          <w:color w:val="231F20"/>
          <w:sz w:val="22"/>
        </w:rPr>
        <w:t>including matrimonial causes relating thereto.</w:t>
      </w:r>
    </w:p>
    <w:p>
      <w:pPr>
        <w:pStyle w:val="ListParagraph"/>
        <w:numPr>
          <w:ilvl w:val="0"/>
          <w:numId w:val="245"/>
        </w:numPr>
        <w:tabs>
          <w:tab w:pos="1175" w:val="left" w:leader="none"/>
        </w:tabs>
        <w:spacing w:line="250" w:lineRule="exact" w:before="0" w:after="0"/>
        <w:ind w:left="1175" w:right="0" w:hanging="325"/>
        <w:jc w:val="left"/>
        <w:rPr>
          <w:rFonts w:ascii="Arial" w:hAnsi="Arial"/>
          <w:b/>
          <w:color w:val="231F20"/>
          <w:sz w:val="20"/>
        </w:rPr>
      </w:pPr>
      <w:r>
        <w:rPr>
          <w:color w:val="231F20"/>
          <w:sz w:val="22"/>
        </w:rPr>
        <w:t>Trade</w:t>
      </w:r>
      <w:r>
        <w:rPr>
          <w:color w:val="231F20"/>
          <w:spacing w:val="-2"/>
          <w:sz w:val="22"/>
        </w:rPr>
        <w:t> </w:t>
      </w:r>
      <w:r>
        <w:rPr>
          <w:color w:val="231F20"/>
          <w:sz w:val="22"/>
        </w:rPr>
        <w:t>and</w:t>
      </w:r>
      <w:r>
        <w:rPr>
          <w:color w:val="231F20"/>
          <w:spacing w:val="-2"/>
          <w:sz w:val="22"/>
        </w:rPr>
        <w:t> </w:t>
      </w:r>
      <w:r>
        <w:rPr>
          <w:color w:val="231F20"/>
          <w:sz w:val="22"/>
        </w:rPr>
        <w:t>commerce,</w:t>
      </w:r>
      <w:r>
        <w:rPr>
          <w:color w:val="231F20"/>
          <w:spacing w:val="-1"/>
          <w:sz w:val="22"/>
        </w:rPr>
        <w:t> </w:t>
      </w:r>
      <w:r>
        <w:rPr>
          <w:color w:val="231F20"/>
          <w:sz w:val="22"/>
        </w:rPr>
        <w:t>and</w:t>
      </w:r>
      <w:r>
        <w:rPr>
          <w:color w:val="231F20"/>
          <w:spacing w:val="-2"/>
          <w:sz w:val="22"/>
        </w:rPr>
        <w:t> </w:t>
      </w:r>
      <w:r>
        <w:rPr>
          <w:color w:val="231F20"/>
          <w:sz w:val="22"/>
        </w:rPr>
        <w:t>in</w:t>
      </w:r>
      <w:r>
        <w:rPr>
          <w:color w:val="231F20"/>
          <w:spacing w:val="-1"/>
          <w:sz w:val="22"/>
        </w:rPr>
        <w:t> </w:t>
      </w:r>
      <w:r>
        <w:rPr>
          <w:color w:val="231F20"/>
          <w:sz w:val="22"/>
        </w:rPr>
        <w:t>particular</w:t>
      </w:r>
      <w:r>
        <w:rPr>
          <w:color w:val="231F20"/>
          <w:spacing w:val="-2"/>
          <w:sz w:val="22"/>
        </w:rPr>
        <w:t> </w:t>
      </w:r>
      <w:r>
        <w:rPr>
          <w:color w:val="231F20"/>
          <w:spacing w:val="-10"/>
          <w:sz w:val="22"/>
        </w:rPr>
        <w:t>–</w:t>
      </w:r>
    </w:p>
    <w:p>
      <w:pPr>
        <w:pStyle w:val="ListParagraph"/>
        <w:numPr>
          <w:ilvl w:val="1"/>
          <w:numId w:val="245"/>
        </w:numPr>
        <w:tabs>
          <w:tab w:pos="1452" w:val="left" w:leader="none"/>
        </w:tabs>
        <w:spacing w:line="285" w:lineRule="auto" w:before="47" w:after="0"/>
        <w:ind w:left="1134" w:right="2549" w:firstLine="0"/>
        <w:jc w:val="both"/>
        <w:rPr>
          <w:sz w:val="22"/>
        </w:rPr>
      </w:pPr>
      <w:r>
        <w:rPr>
          <w:color w:val="231F20"/>
          <w:sz w:val="22"/>
        </w:rPr>
        <w:t>trade and commerce between Nigeria and other </w:t>
      </w:r>
      <w:r>
        <w:rPr>
          <w:color w:val="231F20"/>
          <w:sz w:val="22"/>
        </w:rPr>
        <w:t>countries including import of commodities into and export of commodities from Nigeria, and trade and commerce between the States;</w:t>
      </w:r>
    </w:p>
    <w:p>
      <w:pPr>
        <w:pStyle w:val="BodyText"/>
        <w:spacing w:before="44"/>
      </w:pPr>
    </w:p>
    <w:p>
      <w:pPr>
        <w:pStyle w:val="ListParagraph"/>
        <w:numPr>
          <w:ilvl w:val="1"/>
          <w:numId w:val="245"/>
        </w:numPr>
        <w:tabs>
          <w:tab w:pos="1428" w:val="left" w:leader="none"/>
        </w:tabs>
        <w:spacing w:line="285" w:lineRule="auto" w:before="0" w:after="0"/>
        <w:ind w:left="1134" w:right="2549" w:firstLine="0"/>
        <w:jc w:val="both"/>
        <w:rPr>
          <w:sz w:val="22"/>
        </w:rPr>
      </w:pPr>
      <w:r>
        <w:rPr>
          <w:color w:val="231F20"/>
          <w:sz w:val="22"/>
        </w:rPr>
        <w:t>establishment</w:t>
      </w:r>
      <w:r>
        <w:rPr>
          <w:color w:val="231F20"/>
          <w:spacing w:val="-8"/>
          <w:sz w:val="22"/>
        </w:rPr>
        <w:t> </w:t>
      </w:r>
      <w:r>
        <w:rPr>
          <w:color w:val="231F20"/>
          <w:sz w:val="22"/>
        </w:rPr>
        <w:t>of</w:t>
      </w:r>
      <w:r>
        <w:rPr>
          <w:color w:val="231F20"/>
          <w:spacing w:val="-8"/>
          <w:sz w:val="22"/>
        </w:rPr>
        <w:t> </w:t>
      </w:r>
      <w:r>
        <w:rPr>
          <w:color w:val="231F20"/>
          <w:sz w:val="22"/>
        </w:rPr>
        <w:t>a</w:t>
      </w:r>
      <w:r>
        <w:rPr>
          <w:color w:val="231F20"/>
          <w:spacing w:val="-8"/>
          <w:sz w:val="22"/>
        </w:rPr>
        <w:t> </w:t>
      </w:r>
      <w:r>
        <w:rPr>
          <w:color w:val="231F20"/>
          <w:sz w:val="22"/>
        </w:rPr>
        <w:t>purchasing</w:t>
      </w:r>
      <w:r>
        <w:rPr>
          <w:color w:val="231F20"/>
          <w:spacing w:val="-8"/>
          <w:sz w:val="22"/>
        </w:rPr>
        <w:t> </w:t>
      </w:r>
      <w:r>
        <w:rPr>
          <w:color w:val="231F20"/>
          <w:sz w:val="22"/>
        </w:rPr>
        <w:t>authority</w:t>
      </w:r>
      <w:r>
        <w:rPr>
          <w:color w:val="231F20"/>
          <w:spacing w:val="-8"/>
          <w:sz w:val="22"/>
        </w:rPr>
        <w:t> </w:t>
      </w:r>
      <w:r>
        <w:rPr>
          <w:color w:val="231F20"/>
          <w:sz w:val="22"/>
        </w:rPr>
        <w:t>with</w:t>
      </w:r>
      <w:r>
        <w:rPr>
          <w:color w:val="231F20"/>
          <w:spacing w:val="-8"/>
          <w:sz w:val="22"/>
        </w:rPr>
        <w:t> </w:t>
      </w:r>
      <w:r>
        <w:rPr>
          <w:color w:val="231F20"/>
          <w:sz w:val="22"/>
        </w:rPr>
        <w:t>power</w:t>
      </w:r>
      <w:r>
        <w:rPr>
          <w:color w:val="231F20"/>
          <w:spacing w:val="-8"/>
          <w:sz w:val="22"/>
        </w:rPr>
        <w:t> </w:t>
      </w:r>
      <w:r>
        <w:rPr>
          <w:color w:val="231F20"/>
          <w:sz w:val="22"/>
        </w:rPr>
        <w:t>to</w:t>
      </w:r>
      <w:r>
        <w:rPr>
          <w:color w:val="231F20"/>
          <w:spacing w:val="-8"/>
          <w:sz w:val="22"/>
        </w:rPr>
        <w:t> </w:t>
      </w:r>
      <w:r>
        <w:rPr>
          <w:color w:val="231F20"/>
          <w:sz w:val="22"/>
        </w:rPr>
        <w:t>acquire for export or sale in world markets such agricultural produce </w:t>
      </w:r>
      <w:r>
        <w:rPr>
          <w:color w:val="231F20"/>
          <w:sz w:val="22"/>
        </w:rPr>
        <w:t>as may be designated by the National Assembly;</w:t>
      </w:r>
    </w:p>
    <w:p>
      <w:pPr>
        <w:pStyle w:val="BodyText"/>
        <w:spacing w:before="44"/>
      </w:pPr>
    </w:p>
    <w:p>
      <w:pPr>
        <w:pStyle w:val="ListParagraph"/>
        <w:numPr>
          <w:ilvl w:val="1"/>
          <w:numId w:val="245"/>
        </w:numPr>
        <w:tabs>
          <w:tab w:pos="1431" w:val="left" w:leader="none"/>
        </w:tabs>
        <w:spacing w:line="285" w:lineRule="auto" w:before="0" w:after="0"/>
        <w:ind w:left="1134" w:right="2549" w:firstLine="0"/>
        <w:jc w:val="both"/>
        <w:rPr>
          <w:sz w:val="22"/>
        </w:rPr>
      </w:pPr>
      <w:r>
        <w:rPr>
          <w:color w:val="231F20"/>
          <w:sz w:val="22"/>
        </w:rPr>
        <w:t>inspection of produce to be exported from Nigeria and </w:t>
      </w:r>
      <w:r>
        <w:rPr>
          <w:color w:val="231F20"/>
          <w:sz w:val="22"/>
        </w:rPr>
        <w:t>the enforcement of grades and standards of quality in respect of produce so inspected;</w:t>
      </w:r>
    </w:p>
    <w:p>
      <w:pPr>
        <w:pStyle w:val="BodyText"/>
        <w:spacing w:before="44"/>
      </w:pPr>
    </w:p>
    <w:p>
      <w:pPr>
        <w:pStyle w:val="ListParagraph"/>
        <w:numPr>
          <w:ilvl w:val="1"/>
          <w:numId w:val="245"/>
        </w:numPr>
        <w:tabs>
          <w:tab w:pos="1581" w:val="left" w:leader="none"/>
        </w:tabs>
        <w:spacing w:line="285" w:lineRule="auto" w:before="0" w:after="0"/>
        <w:ind w:left="1134" w:right="2549" w:firstLine="0"/>
        <w:jc w:val="both"/>
        <w:rPr>
          <w:sz w:val="22"/>
        </w:rPr>
      </w:pPr>
      <w:r>
        <w:rPr>
          <w:color w:val="231F20"/>
          <w:sz w:val="22"/>
        </w:rPr>
        <w:t>establishment of a body to prescribe and </w:t>
      </w:r>
      <w:r>
        <w:rPr>
          <w:color w:val="231F20"/>
          <w:sz w:val="22"/>
        </w:rPr>
        <w:t>enforce</w:t>
      </w:r>
      <w:r>
        <w:rPr>
          <w:color w:val="231F20"/>
          <w:spacing w:val="80"/>
          <w:sz w:val="22"/>
        </w:rPr>
        <w:t> </w:t>
      </w:r>
      <w:r>
        <w:rPr>
          <w:color w:val="231F20"/>
          <w:sz w:val="22"/>
        </w:rPr>
        <w:t>standards</w:t>
      </w:r>
      <w:r>
        <w:rPr>
          <w:color w:val="231F20"/>
          <w:spacing w:val="40"/>
          <w:sz w:val="22"/>
        </w:rPr>
        <w:t>  </w:t>
      </w:r>
      <w:r>
        <w:rPr>
          <w:color w:val="231F20"/>
          <w:sz w:val="22"/>
        </w:rPr>
        <w:t>of</w:t>
      </w:r>
      <w:r>
        <w:rPr>
          <w:color w:val="231F20"/>
          <w:spacing w:val="40"/>
          <w:sz w:val="22"/>
        </w:rPr>
        <w:t>  </w:t>
      </w:r>
      <w:r>
        <w:rPr>
          <w:color w:val="231F20"/>
          <w:sz w:val="22"/>
        </w:rPr>
        <w:t>goods</w:t>
      </w:r>
      <w:r>
        <w:rPr>
          <w:color w:val="231F20"/>
          <w:spacing w:val="40"/>
          <w:sz w:val="22"/>
        </w:rPr>
        <w:t>  </w:t>
      </w:r>
      <w:r>
        <w:rPr>
          <w:color w:val="231F20"/>
          <w:sz w:val="22"/>
        </w:rPr>
        <w:t>and</w:t>
      </w:r>
      <w:r>
        <w:rPr>
          <w:color w:val="231F20"/>
          <w:spacing w:val="40"/>
          <w:sz w:val="22"/>
        </w:rPr>
        <w:t>  </w:t>
      </w:r>
      <w:r>
        <w:rPr>
          <w:color w:val="231F20"/>
          <w:sz w:val="22"/>
        </w:rPr>
        <w:t>commodities</w:t>
      </w:r>
      <w:r>
        <w:rPr>
          <w:color w:val="231F20"/>
          <w:spacing w:val="40"/>
          <w:sz w:val="22"/>
        </w:rPr>
        <w:t>  </w:t>
      </w:r>
      <w:r>
        <w:rPr>
          <w:color w:val="231F20"/>
          <w:sz w:val="22"/>
        </w:rPr>
        <w:t>offered</w:t>
      </w:r>
      <w:r>
        <w:rPr>
          <w:color w:val="231F20"/>
          <w:spacing w:val="40"/>
          <w:sz w:val="22"/>
        </w:rPr>
        <w:t>  </w:t>
      </w:r>
      <w:r>
        <w:rPr>
          <w:color w:val="231F20"/>
          <w:sz w:val="22"/>
        </w:rPr>
        <w:t>for</w:t>
      </w:r>
      <w:r>
        <w:rPr>
          <w:color w:val="231F20"/>
          <w:spacing w:val="40"/>
          <w:sz w:val="22"/>
        </w:rPr>
        <w:t>  </w:t>
      </w:r>
      <w:r>
        <w:rPr>
          <w:color w:val="231F20"/>
          <w:sz w:val="22"/>
        </w:rPr>
        <w:t>sale;</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45"/>
        </w:numPr>
        <w:tabs>
          <w:tab w:pos="3143" w:val="left" w:leader="none"/>
        </w:tabs>
        <w:spacing w:line="285" w:lineRule="auto" w:before="97" w:after="0"/>
        <w:ind w:left="2835" w:right="848" w:firstLine="0"/>
        <w:jc w:val="both"/>
        <w:rPr>
          <w:sz w:val="22"/>
        </w:rPr>
      </w:pPr>
      <w:r>
        <w:rPr>
          <w:color w:val="231F20"/>
          <w:sz w:val="22"/>
        </w:rPr>
        <w:t>control of the prices of goods and commodities </w:t>
      </w:r>
      <w:r>
        <w:rPr>
          <w:color w:val="231F20"/>
          <w:sz w:val="22"/>
        </w:rPr>
        <w:t>designated by the National Assembly as essential goods or commodities; </w:t>
      </w:r>
      <w:r>
        <w:rPr>
          <w:color w:val="231F20"/>
          <w:spacing w:val="-4"/>
          <w:sz w:val="22"/>
        </w:rPr>
        <w:t>and</w:t>
      </w:r>
    </w:p>
    <w:p>
      <w:pPr>
        <w:pStyle w:val="BodyText"/>
        <w:spacing w:before="44"/>
      </w:pPr>
    </w:p>
    <w:p>
      <w:pPr>
        <w:pStyle w:val="ListParagraph"/>
        <w:numPr>
          <w:ilvl w:val="1"/>
          <w:numId w:val="245"/>
        </w:numPr>
        <w:tabs>
          <w:tab w:pos="3075" w:val="left" w:leader="none"/>
        </w:tabs>
        <w:spacing w:line="240" w:lineRule="auto" w:before="0" w:after="0"/>
        <w:ind w:left="3075" w:right="0" w:hanging="240"/>
        <w:jc w:val="both"/>
        <w:rPr>
          <w:sz w:val="22"/>
        </w:rPr>
      </w:pPr>
      <w:r>
        <w:rPr>
          <w:color w:val="231F20"/>
          <w:sz w:val="22"/>
        </w:rPr>
        <w:t>registration</w:t>
      </w:r>
      <w:r>
        <w:rPr>
          <w:color w:val="231F20"/>
          <w:spacing w:val="-3"/>
          <w:sz w:val="22"/>
        </w:rPr>
        <w:t> </w:t>
      </w:r>
      <w:r>
        <w:rPr>
          <w:color w:val="231F20"/>
          <w:sz w:val="22"/>
        </w:rPr>
        <w:t>of</w:t>
      </w:r>
      <w:r>
        <w:rPr>
          <w:color w:val="231F20"/>
          <w:spacing w:val="-3"/>
          <w:sz w:val="22"/>
        </w:rPr>
        <w:t> </w:t>
      </w:r>
      <w:r>
        <w:rPr>
          <w:color w:val="231F20"/>
          <w:sz w:val="22"/>
        </w:rPr>
        <w:t>business</w:t>
      </w:r>
      <w:r>
        <w:rPr>
          <w:color w:val="231F20"/>
          <w:spacing w:val="-3"/>
          <w:sz w:val="22"/>
        </w:rPr>
        <w:t> </w:t>
      </w:r>
      <w:r>
        <w:rPr>
          <w:color w:val="231F20"/>
          <w:spacing w:val="-2"/>
          <w:sz w:val="22"/>
        </w:rPr>
        <w:t>names.</w:t>
      </w:r>
    </w:p>
    <w:p>
      <w:pPr>
        <w:pStyle w:val="BodyText"/>
        <w:spacing w:before="94"/>
      </w:pPr>
    </w:p>
    <w:p>
      <w:pPr>
        <w:pStyle w:val="ListParagraph"/>
        <w:numPr>
          <w:ilvl w:val="0"/>
          <w:numId w:val="245"/>
        </w:numPr>
        <w:tabs>
          <w:tab w:pos="2940" w:val="left" w:leader="none"/>
        </w:tabs>
        <w:spacing w:line="240" w:lineRule="auto" w:before="0" w:after="0"/>
        <w:ind w:left="2940" w:right="0" w:hanging="389"/>
        <w:jc w:val="left"/>
        <w:rPr>
          <w:rFonts w:ascii="Arial"/>
          <w:b/>
          <w:color w:val="231F20"/>
          <w:sz w:val="22"/>
        </w:rPr>
      </w:pPr>
      <w:r>
        <w:rPr>
          <w:color w:val="231F20"/>
          <w:sz w:val="22"/>
        </w:rPr>
        <w:t>Traffic</w:t>
      </w:r>
      <w:r>
        <w:rPr>
          <w:color w:val="231F20"/>
          <w:spacing w:val="-7"/>
          <w:sz w:val="22"/>
        </w:rPr>
        <w:t> </w:t>
      </w:r>
      <w:r>
        <w:rPr>
          <w:color w:val="231F20"/>
          <w:sz w:val="22"/>
        </w:rPr>
        <w:t>on</w:t>
      </w:r>
      <w:r>
        <w:rPr>
          <w:color w:val="231F20"/>
          <w:spacing w:val="-7"/>
          <w:sz w:val="22"/>
        </w:rPr>
        <w:t> </w:t>
      </w:r>
      <w:r>
        <w:rPr>
          <w:color w:val="231F20"/>
          <w:sz w:val="22"/>
        </w:rPr>
        <w:t>Federal</w:t>
      </w:r>
      <w:r>
        <w:rPr>
          <w:color w:val="231F20"/>
          <w:spacing w:val="-6"/>
          <w:sz w:val="22"/>
        </w:rPr>
        <w:t> </w:t>
      </w:r>
      <w:r>
        <w:rPr>
          <w:color w:val="231F20"/>
          <w:sz w:val="22"/>
        </w:rPr>
        <w:t>trunk</w:t>
      </w:r>
      <w:r>
        <w:rPr>
          <w:color w:val="231F20"/>
          <w:spacing w:val="-7"/>
          <w:sz w:val="22"/>
        </w:rPr>
        <w:t> </w:t>
      </w:r>
      <w:r>
        <w:rPr>
          <w:color w:val="231F20"/>
          <w:spacing w:val="-2"/>
          <w:sz w:val="22"/>
        </w:rPr>
        <w:t>roads.</w:t>
      </w:r>
    </w:p>
    <w:p>
      <w:pPr>
        <w:pStyle w:val="ListParagraph"/>
        <w:numPr>
          <w:ilvl w:val="0"/>
          <w:numId w:val="245"/>
        </w:numPr>
        <w:tabs>
          <w:tab w:pos="2891" w:val="left" w:leader="none"/>
          <w:tab w:pos="2939" w:val="left" w:leader="none"/>
        </w:tabs>
        <w:spacing w:line="285" w:lineRule="auto" w:before="47" w:after="0"/>
        <w:ind w:left="2891" w:right="1033" w:hanging="341"/>
        <w:jc w:val="left"/>
        <w:rPr>
          <w:rFonts w:ascii="Arial"/>
          <w:b/>
          <w:color w:val="231F20"/>
          <w:sz w:val="22"/>
        </w:rPr>
      </w:pPr>
      <w:r>
        <w:rPr>
          <w:color w:val="231F20"/>
          <w:sz w:val="22"/>
        </w:rPr>
        <w:t>Water</w:t>
      </w:r>
      <w:r>
        <w:rPr>
          <w:color w:val="231F20"/>
          <w:spacing w:val="40"/>
          <w:sz w:val="22"/>
        </w:rPr>
        <w:t> </w:t>
      </w:r>
      <w:r>
        <w:rPr>
          <w:color w:val="231F20"/>
          <w:sz w:val="22"/>
        </w:rPr>
        <w:t>from</w:t>
      </w:r>
      <w:r>
        <w:rPr>
          <w:color w:val="231F20"/>
          <w:spacing w:val="-4"/>
          <w:sz w:val="22"/>
        </w:rPr>
        <w:t> </w:t>
      </w:r>
      <w:r>
        <w:rPr>
          <w:color w:val="231F20"/>
          <w:sz w:val="22"/>
        </w:rPr>
        <w:t>such</w:t>
      </w:r>
      <w:r>
        <w:rPr>
          <w:color w:val="231F20"/>
          <w:spacing w:val="-4"/>
          <w:sz w:val="22"/>
        </w:rPr>
        <w:t> </w:t>
      </w:r>
      <w:r>
        <w:rPr>
          <w:color w:val="231F20"/>
          <w:sz w:val="22"/>
        </w:rPr>
        <w:t>sources</w:t>
      </w:r>
      <w:r>
        <w:rPr>
          <w:color w:val="231F20"/>
          <w:spacing w:val="-4"/>
          <w:sz w:val="22"/>
        </w:rPr>
        <w:t> </w:t>
      </w:r>
      <w:r>
        <w:rPr>
          <w:color w:val="231F20"/>
          <w:sz w:val="22"/>
        </w:rPr>
        <w:t>as</w:t>
      </w:r>
      <w:r>
        <w:rPr>
          <w:color w:val="231F20"/>
          <w:spacing w:val="-4"/>
          <w:sz w:val="22"/>
        </w:rPr>
        <w:t> </w:t>
      </w:r>
      <w:r>
        <w:rPr>
          <w:color w:val="231F20"/>
          <w:sz w:val="22"/>
        </w:rPr>
        <w:t>may</w:t>
      </w:r>
      <w:r>
        <w:rPr>
          <w:color w:val="231F20"/>
          <w:spacing w:val="-4"/>
          <w:sz w:val="22"/>
        </w:rPr>
        <w:t> </w:t>
      </w:r>
      <w:r>
        <w:rPr>
          <w:color w:val="231F20"/>
          <w:sz w:val="22"/>
        </w:rPr>
        <w:t>be</w:t>
      </w:r>
      <w:r>
        <w:rPr>
          <w:color w:val="231F20"/>
          <w:spacing w:val="-4"/>
          <w:sz w:val="22"/>
        </w:rPr>
        <w:t> </w:t>
      </w:r>
      <w:r>
        <w:rPr>
          <w:color w:val="231F20"/>
          <w:sz w:val="22"/>
        </w:rPr>
        <w:t>declared</w:t>
      </w:r>
      <w:r>
        <w:rPr>
          <w:color w:val="231F20"/>
          <w:spacing w:val="-4"/>
          <w:sz w:val="22"/>
        </w:rPr>
        <w:t> </w:t>
      </w:r>
      <w:r>
        <w:rPr>
          <w:color w:val="231F20"/>
          <w:sz w:val="22"/>
        </w:rPr>
        <w:t>by</w:t>
      </w:r>
      <w:r>
        <w:rPr>
          <w:color w:val="231F20"/>
          <w:spacing w:val="-4"/>
          <w:sz w:val="22"/>
        </w:rPr>
        <w:t> </w:t>
      </w:r>
      <w:r>
        <w:rPr>
          <w:color w:val="231F20"/>
          <w:sz w:val="22"/>
        </w:rPr>
        <w:t>the</w:t>
      </w:r>
      <w:r>
        <w:rPr>
          <w:color w:val="231F20"/>
          <w:spacing w:val="-4"/>
          <w:sz w:val="22"/>
        </w:rPr>
        <w:t> </w:t>
      </w:r>
      <w:r>
        <w:rPr>
          <w:color w:val="231F20"/>
          <w:sz w:val="22"/>
        </w:rPr>
        <w:t>National Assembly to be sources affecting more than one State.</w:t>
      </w:r>
    </w:p>
    <w:p>
      <w:pPr>
        <w:pStyle w:val="ListParagraph"/>
        <w:numPr>
          <w:ilvl w:val="0"/>
          <w:numId w:val="245"/>
        </w:numPr>
        <w:tabs>
          <w:tab w:pos="2940" w:val="left" w:leader="none"/>
        </w:tabs>
        <w:spacing w:line="251" w:lineRule="exact" w:before="0" w:after="0"/>
        <w:ind w:left="2940" w:right="0" w:hanging="389"/>
        <w:jc w:val="left"/>
        <w:rPr>
          <w:rFonts w:ascii="Arial"/>
          <w:b/>
          <w:color w:val="231F20"/>
          <w:sz w:val="22"/>
        </w:rPr>
      </w:pPr>
      <w:r>
        <w:rPr>
          <w:color w:val="231F20"/>
          <w:sz w:val="22"/>
        </w:rPr>
        <w:t>Weights</w:t>
      </w:r>
      <w:r>
        <w:rPr>
          <w:color w:val="231F20"/>
          <w:spacing w:val="2"/>
          <w:sz w:val="22"/>
        </w:rPr>
        <w:t> </w:t>
      </w:r>
      <w:r>
        <w:rPr>
          <w:color w:val="231F20"/>
          <w:sz w:val="22"/>
        </w:rPr>
        <w:t>and</w:t>
      </w:r>
      <w:r>
        <w:rPr>
          <w:color w:val="231F20"/>
          <w:spacing w:val="3"/>
          <w:sz w:val="22"/>
        </w:rPr>
        <w:t> </w:t>
      </w:r>
      <w:r>
        <w:rPr>
          <w:color w:val="231F20"/>
          <w:spacing w:val="-2"/>
          <w:sz w:val="22"/>
        </w:rPr>
        <w:t>measures.</w:t>
      </w:r>
    </w:p>
    <w:p>
      <w:pPr>
        <w:pStyle w:val="ListParagraph"/>
        <w:numPr>
          <w:ilvl w:val="0"/>
          <w:numId w:val="245"/>
        </w:numPr>
        <w:tabs>
          <w:tab w:pos="2891" w:val="left" w:leader="none"/>
          <w:tab w:pos="2939" w:val="left" w:leader="none"/>
        </w:tabs>
        <w:spacing w:line="285" w:lineRule="auto" w:before="47" w:after="0"/>
        <w:ind w:left="2891" w:right="919" w:hanging="341"/>
        <w:jc w:val="left"/>
        <w:rPr>
          <w:rFonts w:ascii="Arial"/>
          <w:b/>
          <w:color w:val="231F20"/>
          <w:sz w:val="22"/>
        </w:rPr>
      </w:pPr>
      <w:r>
        <w:rPr>
          <w:color w:val="231F20"/>
          <w:sz w:val="22"/>
        </w:rPr>
        <w:t>Wireless,</w:t>
      </w:r>
      <w:r>
        <w:rPr>
          <w:color w:val="231F20"/>
          <w:spacing w:val="40"/>
          <w:sz w:val="22"/>
        </w:rPr>
        <w:t> </w:t>
      </w:r>
      <w:r>
        <w:rPr>
          <w:color w:val="231F20"/>
          <w:sz w:val="22"/>
        </w:rPr>
        <w:t>broadcasting and television other than </w:t>
      </w:r>
      <w:r>
        <w:rPr>
          <w:color w:val="231F20"/>
          <w:sz w:val="22"/>
        </w:rPr>
        <w:t>broadcasting and television provided by the Government of a State; allocation of wave-lengths for wireless, broadcasting and television transmission.</w:t>
      </w:r>
    </w:p>
    <w:p>
      <w:pPr>
        <w:pStyle w:val="ListParagraph"/>
        <w:numPr>
          <w:ilvl w:val="0"/>
          <w:numId w:val="245"/>
        </w:numPr>
        <w:tabs>
          <w:tab w:pos="2891" w:val="left" w:leader="none"/>
          <w:tab w:pos="2939" w:val="left" w:leader="none"/>
        </w:tabs>
        <w:spacing w:line="285" w:lineRule="auto" w:before="0" w:after="0"/>
        <w:ind w:left="2891" w:right="900" w:hanging="341"/>
        <w:jc w:val="left"/>
        <w:rPr>
          <w:rFonts w:ascii="Arial"/>
          <w:b/>
          <w:color w:val="231F20"/>
          <w:sz w:val="22"/>
        </w:rPr>
      </w:pPr>
      <w:r>
        <w:rPr>
          <w:color w:val="231F20"/>
          <w:sz w:val="22"/>
        </w:rPr>
        <w:t>Any</w:t>
      </w:r>
      <w:r>
        <w:rPr>
          <w:color w:val="231F20"/>
          <w:spacing w:val="40"/>
          <w:sz w:val="22"/>
        </w:rPr>
        <w:t> </w:t>
      </w:r>
      <w:r>
        <w:rPr>
          <w:color w:val="231F20"/>
          <w:sz w:val="22"/>
        </w:rPr>
        <w:t>other matter with respect to which the National </w:t>
      </w:r>
      <w:r>
        <w:rPr>
          <w:color w:val="231F20"/>
          <w:sz w:val="22"/>
        </w:rPr>
        <w:t>Assembly has power to make laws in accordance with the provisions of this Constitution.</w:t>
      </w:r>
    </w:p>
    <w:p>
      <w:pPr>
        <w:pStyle w:val="ListParagraph"/>
        <w:numPr>
          <w:ilvl w:val="0"/>
          <w:numId w:val="245"/>
        </w:numPr>
        <w:tabs>
          <w:tab w:pos="2891" w:val="left" w:leader="none"/>
          <w:tab w:pos="2939" w:val="left" w:leader="none"/>
        </w:tabs>
        <w:spacing w:line="285" w:lineRule="auto" w:before="0" w:after="0"/>
        <w:ind w:left="2891" w:right="1723" w:hanging="341"/>
        <w:jc w:val="left"/>
        <w:rPr>
          <w:rFonts w:ascii="Arial"/>
          <w:b/>
          <w:color w:val="231F20"/>
          <w:sz w:val="22"/>
        </w:rPr>
      </w:pPr>
      <w:r>
        <w:rPr>
          <w:color w:val="231F20"/>
          <w:sz w:val="22"/>
        </w:rPr>
        <w:t>Any</w:t>
      </w:r>
      <w:r>
        <w:rPr>
          <w:color w:val="231F20"/>
          <w:spacing w:val="40"/>
          <w:sz w:val="22"/>
        </w:rPr>
        <w:t> </w:t>
      </w:r>
      <w:r>
        <w:rPr>
          <w:color w:val="231F20"/>
          <w:sz w:val="22"/>
        </w:rPr>
        <w:t>matter incidental or supplementary to any </w:t>
      </w:r>
      <w:r>
        <w:rPr>
          <w:color w:val="231F20"/>
          <w:sz w:val="22"/>
        </w:rPr>
        <w:t>matter mentioned elsewhere in this list.</w:t>
      </w:r>
    </w:p>
    <w:p>
      <w:pPr>
        <w:pStyle w:val="BodyText"/>
        <w:spacing w:before="38"/>
      </w:pPr>
    </w:p>
    <w:p>
      <w:pPr>
        <w:pStyle w:val="Heading1"/>
      </w:pPr>
      <w:r>
        <w:rPr>
          <w:color w:val="231F20"/>
          <w:spacing w:val="-12"/>
        </w:rPr>
        <w:t>PART</w:t>
      </w:r>
      <w:r>
        <w:rPr>
          <w:color w:val="231F20"/>
        </w:rPr>
        <w:t> </w:t>
      </w:r>
      <w:r>
        <w:rPr>
          <w:color w:val="231F20"/>
          <w:spacing w:val="-5"/>
        </w:rPr>
        <w:t>II</w:t>
      </w:r>
    </w:p>
    <w:p>
      <w:pPr>
        <w:spacing w:before="86"/>
        <w:ind w:left="2575" w:right="875" w:firstLine="0"/>
        <w:jc w:val="center"/>
        <w:rPr>
          <w:sz w:val="20"/>
        </w:rPr>
      </w:pPr>
      <w:r>
        <w:rPr>
          <w:color w:val="231F20"/>
          <w:spacing w:val="-2"/>
          <w:sz w:val="20"/>
        </w:rPr>
        <w:t>[Section</w:t>
      </w:r>
      <w:r>
        <w:rPr>
          <w:color w:val="231F20"/>
          <w:spacing w:val="1"/>
          <w:sz w:val="20"/>
        </w:rPr>
        <w:t> </w:t>
      </w:r>
      <w:r>
        <w:rPr>
          <w:color w:val="231F20"/>
          <w:spacing w:val="-5"/>
          <w:sz w:val="20"/>
        </w:rPr>
        <w:t>4]</w:t>
      </w:r>
    </w:p>
    <w:p>
      <w:pPr>
        <w:pStyle w:val="BodyText"/>
        <w:spacing w:before="121"/>
        <w:rPr>
          <w:sz w:val="20"/>
        </w:rPr>
      </w:pPr>
    </w:p>
    <w:p>
      <w:pPr>
        <w:spacing w:before="0"/>
        <w:ind w:left="2575" w:right="875" w:firstLine="0"/>
        <w:jc w:val="center"/>
        <w:rPr>
          <w:rFonts w:ascii="Arial"/>
          <w:i/>
          <w:sz w:val="22"/>
        </w:rPr>
      </w:pPr>
      <w:r>
        <w:rPr>
          <w:rFonts w:ascii="Arial"/>
          <w:i/>
          <w:color w:val="231F20"/>
          <w:sz w:val="22"/>
        </w:rPr>
        <w:t>Concurrent</w:t>
      </w:r>
      <w:r>
        <w:rPr>
          <w:rFonts w:ascii="Arial"/>
          <w:i/>
          <w:color w:val="231F20"/>
          <w:spacing w:val="4"/>
          <w:sz w:val="22"/>
        </w:rPr>
        <w:t> </w:t>
      </w:r>
      <w:r>
        <w:rPr>
          <w:rFonts w:ascii="Arial"/>
          <w:i/>
          <w:color w:val="231F20"/>
          <w:sz w:val="22"/>
        </w:rPr>
        <w:t>Legislative</w:t>
      </w:r>
      <w:r>
        <w:rPr>
          <w:rFonts w:ascii="Arial"/>
          <w:i/>
          <w:color w:val="231F20"/>
          <w:spacing w:val="4"/>
          <w:sz w:val="22"/>
        </w:rPr>
        <w:t> </w:t>
      </w:r>
      <w:r>
        <w:rPr>
          <w:rFonts w:ascii="Arial"/>
          <w:i/>
          <w:color w:val="231F20"/>
          <w:spacing w:val="-4"/>
          <w:sz w:val="22"/>
        </w:rPr>
        <w:t>List</w:t>
      </w:r>
    </w:p>
    <w:p>
      <w:pPr>
        <w:pStyle w:val="BodyText"/>
        <w:spacing w:before="94"/>
        <w:rPr>
          <w:rFonts w:ascii="Arial"/>
          <w:i/>
        </w:rPr>
      </w:pPr>
    </w:p>
    <w:p>
      <w:pPr>
        <w:tabs>
          <w:tab w:pos="4232" w:val="left" w:leader="none"/>
        </w:tabs>
        <w:spacing w:before="0"/>
        <w:ind w:left="2551" w:right="0" w:firstLine="0"/>
        <w:jc w:val="left"/>
        <w:rPr>
          <w:rFonts w:ascii="Arial"/>
          <w:i/>
          <w:sz w:val="22"/>
        </w:rPr>
      </w:pPr>
      <w:r>
        <w:rPr>
          <w:rFonts w:ascii="Arial"/>
          <w:i/>
          <w:color w:val="231F20"/>
          <w:spacing w:val="-4"/>
          <w:sz w:val="22"/>
        </w:rPr>
        <w:t>Item</w:t>
      </w:r>
      <w:r>
        <w:rPr>
          <w:rFonts w:ascii="Arial"/>
          <w:i/>
          <w:color w:val="231F20"/>
          <w:sz w:val="22"/>
        </w:rPr>
        <w:tab/>
        <w:t>Extent</w:t>
      </w:r>
      <w:r>
        <w:rPr>
          <w:rFonts w:ascii="Arial"/>
          <w:i/>
          <w:color w:val="231F20"/>
          <w:spacing w:val="2"/>
          <w:sz w:val="22"/>
        </w:rPr>
        <w:t> </w:t>
      </w:r>
      <w:r>
        <w:rPr>
          <w:rFonts w:ascii="Arial"/>
          <w:i/>
          <w:color w:val="231F20"/>
          <w:sz w:val="22"/>
        </w:rPr>
        <w:t>of</w:t>
      </w:r>
      <w:r>
        <w:rPr>
          <w:rFonts w:ascii="Arial"/>
          <w:i/>
          <w:color w:val="231F20"/>
          <w:spacing w:val="2"/>
          <w:sz w:val="22"/>
        </w:rPr>
        <w:t> </w:t>
      </w:r>
      <w:r>
        <w:rPr>
          <w:rFonts w:ascii="Arial"/>
          <w:i/>
          <w:color w:val="231F20"/>
          <w:sz w:val="22"/>
        </w:rPr>
        <w:t>Federal</w:t>
      </w:r>
      <w:r>
        <w:rPr>
          <w:rFonts w:ascii="Arial"/>
          <w:i/>
          <w:color w:val="231F20"/>
          <w:spacing w:val="2"/>
          <w:sz w:val="22"/>
        </w:rPr>
        <w:t> </w:t>
      </w:r>
      <w:r>
        <w:rPr>
          <w:rFonts w:ascii="Arial"/>
          <w:i/>
          <w:color w:val="231F20"/>
          <w:sz w:val="22"/>
        </w:rPr>
        <w:t>and</w:t>
      </w:r>
      <w:r>
        <w:rPr>
          <w:rFonts w:ascii="Arial"/>
          <w:i/>
          <w:color w:val="231F20"/>
          <w:spacing w:val="2"/>
          <w:sz w:val="22"/>
        </w:rPr>
        <w:t> </w:t>
      </w:r>
      <w:r>
        <w:rPr>
          <w:rFonts w:ascii="Arial"/>
          <w:i/>
          <w:color w:val="231F20"/>
          <w:sz w:val="22"/>
        </w:rPr>
        <w:t>State</w:t>
      </w:r>
      <w:r>
        <w:rPr>
          <w:rFonts w:ascii="Arial"/>
          <w:i/>
          <w:color w:val="231F20"/>
          <w:spacing w:val="2"/>
          <w:sz w:val="22"/>
        </w:rPr>
        <w:t> </w:t>
      </w:r>
      <w:r>
        <w:rPr>
          <w:rFonts w:ascii="Arial"/>
          <w:i/>
          <w:color w:val="231F20"/>
          <w:sz w:val="22"/>
        </w:rPr>
        <w:t>Legislative</w:t>
      </w:r>
      <w:r>
        <w:rPr>
          <w:rFonts w:ascii="Arial"/>
          <w:i/>
          <w:color w:val="231F20"/>
          <w:spacing w:val="2"/>
          <w:sz w:val="22"/>
        </w:rPr>
        <w:t> </w:t>
      </w:r>
      <w:r>
        <w:rPr>
          <w:rFonts w:ascii="Arial"/>
          <w:i/>
          <w:color w:val="231F20"/>
          <w:spacing w:val="-2"/>
          <w:sz w:val="22"/>
        </w:rPr>
        <w:t>powers</w:t>
      </w:r>
    </w:p>
    <w:p>
      <w:pPr>
        <w:pStyle w:val="BodyText"/>
        <w:spacing w:before="94"/>
        <w:rPr>
          <w:rFonts w:ascii="Arial"/>
          <w:i/>
        </w:rPr>
      </w:pPr>
    </w:p>
    <w:p>
      <w:pPr>
        <w:spacing w:before="0"/>
        <w:ind w:left="2575" w:right="875" w:firstLine="0"/>
        <w:jc w:val="center"/>
        <w:rPr>
          <w:rFonts w:ascii="Arial"/>
          <w:i/>
          <w:sz w:val="22"/>
        </w:rPr>
      </w:pPr>
      <w:r>
        <w:rPr>
          <w:rFonts w:ascii="Arial"/>
          <w:i/>
          <w:color w:val="231F20"/>
          <w:sz w:val="22"/>
        </w:rPr>
        <w:t>A-</w:t>
      </w:r>
      <w:r>
        <w:rPr>
          <w:rFonts w:ascii="Arial"/>
          <w:i/>
          <w:color w:val="231F20"/>
          <w:spacing w:val="12"/>
          <w:sz w:val="22"/>
        </w:rPr>
        <w:t> </w:t>
      </w:r>
      <w:r>
        <w:rPr>
          <w:rFonts w:ascii="Arial"/>
          <w:i/>
          <w:color w:val="231F20"/>
          <w:sz w:val="22"/>
        </w:rPr>
        <w:t>Allocation</w:t>
      </w:r>
      <w:r>
        <w:rPr>
          <w:rFonts w:ascii="Arial"/>
          <w:i/>
          <w:color w:val="231F20"/>
          <w:spacing w:val="13"/>
          <w:sz w:val="22"/>
        </w:rPr>
        <w:t> </w:t>
      </w:r>
      <w:r>
        <w:rPr>
          <w:rFonts w:ascii="Arial"/>
          <w:i/>
          <w:color w:val="231F20"/>
          <w:sz w:val="22"/>
        </w:rPr>
        <w:t>of</w:t>
      </w:r>
      <w:r>
        <w:rPr>
          <w:rFonts w:ascii="Arial"/>
          <w:i/>
          <w:color w:val="231F20"/>
          <w:spacing w:val="12"/>
          <w:sz w:val="22"/>
        </w:rPr>
        <w:t> </w:t>
      </w:r>
      <w:r>
        <w:rPr>
          <w:rFonts w:ascii="Arial"/>
          <w:i/>
          <w:color w:val="231F20"/>
          <w:sz w:val="22"/>
        </w:rPr>
        <w:t>revenue,</w:t>
      </w:r>
      <w:r>
        <w:rPr>
          <w:rFonts w:ascii="Arial"/>
          <w:i/>
          <w:color w:val="231F20"/>
          <w:spacing w:val="13"/>
          <w:sz w:val="22"/>
        </w:rPr>
        <w:t> </w:t>
      </w:r>
      <w:r>
        <w:rPr>
          <w:rFonts w:ascii="Arial"/>
          <w:i/>
          <w:color w:val="231F20"/>
          <w:spacing w:val="-4"/>
          <w:sz w:val="22"/>
        </w:rPr>
        <w:t>etc.</w:t>
      </w:r>
    </w:p>
    <w:p>
      <w:pPr>
        <w:pStyle w:val="ListParagraph"/>
        <w:numPr>
          <w:ilvl w:val="0"/>
          <w:numId w:val="246"/>
        </w:numPr>
        <w:tabs>
          <w:tab w:pos="2879" w:val="left" w:leader="none"/>
        </w:tabs>
        <w:spacing w:line="285" w:lineRule="auto" w:before="47" w:after="0"/>
        <w:ind w:left="2551" w:right="848" w:firstLine="0"/>
        <w:jc w:val="left"/>
        <w:rPr>
          <w:sz w:val="22"/>
        </w:rPr>
      </w:pPr>
      <w:r>
        <w:rPr>
          <w:color w:val="231F20"/>
          <w:sz w:val="22"/>
        </w:rPr>
        <w:t>Subject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this</w:t>
      </w:r>
      <w:r>
        <w:rPr>
          <w:color w:val="231F20"/>
          <w:spacing w:val="40"/>
          <w:sz w:val="22"/>
        </w:rPr>
        <w:t> </w:t>
      </w:r>
      <w:r>
        <w:rPr>
          <w:color w:val="231F20"/>
          <w:sz w:val="22"/>
        </w:rPr>
        <w:t>Constitution,</w:t>
      </w:r>
      <w:r>
        <w:rPr>
          <w:color w:val="231F20"/>
          <w:spacing w:val="40"/>
          <w:sz w:val="22"/>
        </w:rPr>
        <w:t> </w:t>
      </w:r>
      <w:r>
        <w:rPr>
          <w:color w:val="231F20"/>
          <w:sz w:val="22"/>
        </w:rPr>
        <w:t>the</w:t>
      </w:r>
      <w:r>
        <w:rPr>
          <w:color w:val="231F20"/>
          <w:spacing w:val="40"/>
          <w:sz w:val="22"/>
        </w:rPr>
        <w:t> </w:t>
      </w:r>
      <w:r>
        <w:rPr>
          <w:color w:val="231F20"/>
          <w:sz w:val="22"/>
        </w:rPr>
        <w:t>National</w:t>
      </w:r>
      <w:r>
        <w:rPr>
          <w:color w:val="231F20"/>
          <w:spacing w:val="80"/>
          <w:sz w:val="22"/>
        </w:rPr>
        <w:t> </w:t>
      </w:r>
      <w:r>
        <w:rPr>
          <w:color w:val="231F20"/>
          <w:sz w:val="22"/>
        </w:rPr>
        <w:t>Assembly may by an Act make provisions for –</w:t>
      </w:r>
    </w:p>
    <w:p>
      <w:pPr>
        <w:pStyle w:val="ListParagraph"/>
        <w:numPr>
          <w:ilvl w:val="1"/>
          <w:numId w:val="246"/>
        </w:numPr>
        <w:tabs>
          <w:tab w:pos="3124" w:val="left" w:leader="none"/>
        </w:tabs>
        <w:spacing w:line="251" w:lineRule="exact" w:before="0" w:after="0"/>
        <w:ind w:left="3124" w:right="0" w:hanging="289"/>
        <w:jc w:val="left"/>
        <w:rPr>
          <w:sz w:val="22"/>
        </w:rPr>
      </w:pPr>
      <w:r>
        <w:rPr>
          <w:color w:val="231F20"/>
          <w:sz w:val="22"/>
        </w:rPr>
        <w:t>the</w:t>
      </w:r>
      <w:r>
        <w:rPr>
          <w:color w:val="231F20"/>
          <w:spacing w:val="7"/>
          <w:sz w:val="22"/>
        </w:rPr>
        <w:t> </w:t>
      </w:r>
      <w:r>
        <w:rPr>
          <w:color w:val="231F20"/>
          <w:sz w:val="22"/>
        </w:rPr>
        <w:t>division</w:t>
      </w:r>
      <w:r>
        <w:rPr>
          <w:color w:val="231F20"/>
          <w:spacing w:val="8"/>
          <w:sz w:val="22"/>
        </w:rPr>
        <w:t> </w:t>
      </w:r>
      <w:r>
        <w:rPr>
          <w:color w:val="231F20"/>
          <w:sz w:val="22"/>
        </w:rPr>
        <w:t>of</w:t>
      </w:r>
      <w:r>
        <w:rPr>
          <w:color w:val="231F20"/>
          <w:spacing w:val="8"/>
          <w:sz w:val="22"/>
        </w:rPr>
        <w:t> </w:t>
      </w:r>
      <w:r>
        <w:rPr>
          <w:color w:val="231F20"/>
          <w:sz w:val="22"/>
        </w:rPr>
        <w:t>public</w:t>
      </w:r>
      <w:r>
        <w:rPr>
          <w:color w:val="231F20"/>
          <w:spacing w:val="7"/>
          <w:sz w:val="22"/>
        </w:rPr>
        <w:t> </w:t>
      </w:r>
      <w:r>
        <w:rPr>
          <w:color w:val="231F20"/>
          <w:sz w:val="22"/>
        </w:rPr>
        <w:t>revenue</w:t>
      </w:r>
      <w:r>
        <w:rPr>
          <w:color w:val="231F20"/>
          <w:spacing w:val="8"/>
          <w:sz w:val="22"/>
        </w:rPr>
        <w:t> </w:t>
      </w:r>
      <w:r>
        <w:rPr>
          <w:color w:val="231F20"/>
          <w:spacing w:val="-10"/>
          <w:sz w:val="22"/>
        </w:rPr>
        <w:t>–</w:t>
      </w:r>
    </w:p>
    <w:p>
      <w:pPr>
        <w:pStyle w:val="ListParagraph"/>
        <w:numPr>
          <w:ilvl w:val="2"/>
          <w:numId w:val="246"/>
        </w:numPr>
        <w:tabs>
          <w:tab w:pos="3557" w:val="left" w:leader="none"/>
          <w:tab w:pos="4797" w:val="left" w:leader="none"/>
          <w:tab w:pos="5500" w:val="left" w:leader="none"/>
          <w:tab w:pos="6952" w:val="left" w:leader="none"/>
          <w:tab w:pos="7708" w:val="left" w:leader="none"/>
          <w:tab w:pos="8411" w:val="left" w:leader="none"/>
        </w:tabs>
        <w:spacing w:line="240" w:lineRule="auto" w:before="47" w:after="0"/>
        <w:ind w:left="3557" w:right="0" w:hanging="552"/>
        <w:jc w:val="left"/>
        <w:rPr>
          <w:sz w:val="22"/>
        </w:rPr>
      </w:pPr>
      <w:r>
        <w:rPr>
          <w:color w:val="231F20"/>
          <w:spacing w:val="-2"/>
          <w:sz w:val="22"/>
        </w:rPr>
        <w:t>between</w:t>
      </w:r>
      <w:r>
        <w:rPr>
          <w:color w:val="231F20"/>
          <w:sz w:val="22"/>
        </w:rPr>
        <w:tab/>
      </w:r>
      <w:r>
        <w:rPr>
          <w:color w:val="231F20"/>
          <w:spacing w:val="-5"/>
          <w:sz w:val="22"/>
        </w:rPr>
        <w:t>the</w:t>
      </w:r>
      <w:r>
        <w:rPr>
          <w:color w:val="231F20"/>
          <w:sz w:val="22"/>
        </w:rPr>
        <w:tab/>
      </w:r>
      <w:r>
        <w:rPr>
          <w:color w:val="231F20"/>
          <w:spacing w:val="-2"/>
          <w:sz w:val="22"/>
        </w:rPr>
        <w:t>Federation</w:t>
      </w:r>
      <w:r>
        <w:rPr>
          <w:color w:val="231F20"/>
          <w:sz w:val="22"/>
        </w:rPr>
        <w:tab/>
      </w:r>
      <w:r>
        <w:rPr>
          <w:color w:val="231F20"/>
          <w:spacing w:val="-5"/>
          <w:sz w:val="22"/>
        </w:rPr>
        <w:t>and</w:t>
      </w:r>
      <w:r>
        <w:rPr>
          <w:color w:val="231F20"/>
          <w:sz w:val="22"/>
        </w:rPr>
        <w:tab/>
      </w:r>
      <w:r>
        <w:rPr>
          <w:color w:val="231F20"/>
          <w:spacing w:val="-5"/>
          <w:sz w:val="22"/>
        </w:rPr>
        <w:t>the</w:t>
      </w:r>
      <w:r>
        <w:rPr>
          <w:color w:val="231F20"/>
          <w:sz w:val="22"/>
        </w:rPr>
        <w:tab/>
      </w:r>
      <w:r>
        <w:rPr>
          <w:color w:val="231F20"/>
          <w:spacing w:val="-2"/>
          <w:sz w:val="22"/>
        </w:rPr>
        <w:t>States,</w:t>
      </w:r>
    </w:p>
    <w:p>
      <w:pPr>
        <w:pStyle w:val="ListParagraph"/>
        <w:numPr>
          <w:ilvl w:val="2"/>
          <w:numId w:val="246"/>
        </w:numPr>
        <w:tabs>
          <w:tab w:pos="3658" w:val="left" w:leader="none"/>
          <w:tab w:pos="4780" w:val="left" w:leader="none"/>
          <w:tab w:pos="5531" w:val="left" w:leader="none"/>
          <w:tab w:pos="6563" w:val="left" w:leader="none"/>
          <w:tab w:pos="7191" w:val="left" w:leader="none"/>
          <w:tab w:pos="7942" w:val="left" w:leader="none"/>
        </w:tabs>
        <w:spacing w:line="240" w:lineRule="auto" w:before="47" w:after="0"/>
        <w:ind w:left="3658" w:right="0" w:hanging="653"/>
        <w:jc w:val="left"/>
        <w:rPr>
          <w:sz w:val="22"/>
        </w:rPr>
      </w:pPr>
      <w:r>
        <w:rPr>
          <w:color w:val="231F20"/>
          <w:spacing w:val="-2"/>
          <w:sz w:val="22"/>
        </w:rPr>
        <w:t>among</w:t>
      </w:r>
      <w:r>
        <w:rPr>
          <w:color w:val="231F20"/>
          <w:sz w:val="22"/>
        </w:rPr>
        <w:tab/>
      </w:r>
      <w:r>
        <w:rPr>
          <w:color w:val="231F20"/>
          <w:spacing w:val="-5"/>
          <w:sz w:val="22"/>
        </w:rPr>
        <w:t>the</w:t>
      </w:r>
      <w:r>
        <w:rPr>
          <w:color w:val="231F20"/>
          <w:sz w:val="22"/>
        </w:rPr>
        <w:tab/>
      </w:r>
      <w:r>
        <w:rPr>
          <w:color w:val="231F20"/>
          <w:spacing w:val="-2"/>
          <w:sz w:val="22"/>
        </w:rPr>
        <w:t>States</w:t>
      </w:r>
      <w:r>
        <w:rPr>
          <w:color w:val="231F20"/>
          <w:sz w:val="22"/>
        </w:rPr>
        <w:tab/>
      </w:r>
      <w:r>
        <w:rPr>
          <w:color w:val="231F20"/>
          <w:spacing w:val="-5"/>
          <w:sz w:val="22"/>
        </w:rPr>
        <w:t>of</w:t>
      </w:r>
      <w:r>
        <w:rPr>
          <w:color w:val="231F20"/>
          <w:sz w:val="22"/>
        </w:rPr>
        <w:tab/>
      </w:r>
      <w:r>
        <w:rPr>
          <w:color w:val="231F20"/>
          <w:spacing w:val="-5"/>
          <w:sz w:val="22"/>
        </w:rPr>
        <w:t>the</w:t>
      </w:r>
      <w:r>
        <w:rPr>
          <w:color w:val="231F20"/>
          <w:sz w:val="22"/>
        </w:rPr>
        <w:tab/>
      </w:r>
      <w:r>
        <w:rPr>
          <w:color w:val="231F20"/>
          <w:spacing w:val="-2"/>
          <w:sz w:val="22"/>
        </w:rPr>
        <w:t>Federation,</w:t>
      </w:r>
    </w:p>
    <w:p>
      <w:pPr>
        <w:pStyle w:val="ListParagraph"/>
        <w:numPr>
          <w:ilvl w:val="2"/>
          <w:numId w:val="246"/>
        </w:numPr>
        <w:tabs>
          <w:tab w:pos="3441" w:val="left" w:leader="none"/>
        </w:tabs>
        <w:spacing w:line="240" w:lineRule="auto" w:before="47" w:after="0"/>
        <w:ind w:left="3441" w:right="0" w:hanging="436"/>
        <w:jc w:val="left"/>
        <w:rPr>
          <w:sz w:val="22"/>
        </w:rPr>
      </w:pPr>
      <w:r>
        <w:rPr>
          <w:color w:val="231F20"/>
          <w:sz w:val="22"/>
        </w:rPr>
        <w:t>between</w:t>
      </w:r>
      <w:r>
        <w:rPr>
          <w:color w:val="231F20"/>
          <w:spacing w:val="75"/>
          <w:w w:val="150"/>
          <w:sz w:val="22"/>
        </w:rPr>
        <w:t> </w:t>
      </w:r>
      <w:r>
        <w:rPr>
          <w:color w:val="231F20"/>
          <w:sz w:val="22"/>
        </w:rPr>
        <w:t>the</w:t>
      </w:r>
      <w:r>
        <w:rPr>
          <w:color w:val="231F20"/>
          <w:spacing w:val="76"/>
          <w:w w:val="150"/>
          <w:sz w:val="22"/>
        </w:rPr>
        <w:t> </w:t>
      </w:r>
      <w:r>
        <w:rPr>
          <w:color w:val="231F20"/>
          <w:sz w:val="22"/>
        </w:rPr>
        <w:t>States</w:t>
      </w:r>
      <w:r>
        <w:rPr>
          <w:color w:val="231F20"/>
          <w:spacing w:val="75"/>
          <w:w w:val="150"/>
          <w:sz w:val="22"/>
        </w:rPr>
        <w:t> </w:t>
      </w:r>
      <w:r>
        <w:rPr>
          <w:color w:val="231F20"/>
          <w:sz w:val="22"/>
        </w:rPr>
        <w:t>and</w:t>
      </w:r>
      <w:r>
        <w:rPr>
          <w:color w:val="231F20"/>
          <w:spacing w:val="76"/>
          <w:w w:val="150"/>
          <w:sz w:val="22"/>
        </w:rPr>
        <w:t> </w:t>
      </w:r>
      <w:r>
        <w:rPr>
          <w:color w:val="231F20"/>
          <w:sz w:val="22"/>
        </w:rPr>
        <w:t>local</w:t>
      </w:r>
      <w:r>
        <w:rPr>
          <w:color w:val="231F20"/>
          <w:spacing w:val="75"/>
          <w:w w:val="150"/>
          <w:sz w:val="22"/>
        </w:rPr>
        <w:t> </w:t>
      </w:r>
      <w:r>
        <w:rPr>
          <w:color w:val="231F20"/>
          <w:sz w:val="22"/>
        </w:rPr>
        <w:t>government</w:t>
      </w:r>
      <w:r>
        <w:rPr>
          <w:color w:val="231F20"/>
          <w:spacing w:val="76"/>
          <w:w w:val="150"/>
          <w:sz w:val="22"/>
        </w:rPr>
        <w:t> </w:t>
      </w:r>
      <w:r>
        <w:rPr>
          <w:color w:val="231F20"/>
          <w:spacing w:val="-2"/>
          <w:sz w:val="22"/>
        </w:rPr>
        <w:t>councils,</w:t>
      </w:r>
    </w:p>
    <w:p>
      <w:pPr>
        <w:pStyle w:val="ListParagraph"/>
        <w:numPr>
          <w:ilvl w:val="2"/>
          <w:numId w:val="246"/>
        </w:numPr>
        <w:tabs>
          <w:tab w:pos="3339" w:val="left" w:leader="none"/>
        </w:tabs>
        <w:spacing w:line="240" w:lineRule="auto" w:before="47" w:after="0"/>
        <w:ind w:left="3339" w:right="0" w:hanging="334"/>
        <w:jc w:val="left"/>
        <w:rPr>
          <w:sz w:val="22"/>
        </w:rPr>
      </w:pPr>
      <w:r>
        <w:rPr>
          <w:color w:val="231F20"/>
          <w:sz w:val="22"/>
        </w:rPr>
        <w:t>among</w:t>
      </w:r>
      <w:r>
        <w:rPr>
          <w:color w:val="231F20"/>
          <w:spacing w:val="2"/>
          <w:sz w:val="22"/>
        </w:rPr>
        <w:t> </w:t>
      </w:r>
      <w:r>
        <w:rPr>
          <w:color w:val="231F20"/>
          <w:sz w:val="22"/>
        </w:rPr>
        <w:t>the</w:t>
      </w:r>
      <w:r>
        <w:rPr>
          <w:color w:val="231F20"/>
          <w:spacing w:val="2"/>
          <w:sz w:val="22"/>
        </w:rPr>
        <w:t> </w:t>
      </w:r>
      <w:r>
        <w:rPr>
          <w:color w:val="231F20"/>
          <w:sz w:val="22"/>
        </w:rPr>
        <w:t>local</w:t>
      </w:r>
      <w:r>
        <w:rPr>
          <w:color w:val="231F20"/>
          <w:spacing w:val="2"/>
          <w:sz w:val="22"/>
        </w:rPr>
        <w:t> </w:t>
      </w:r>
      <w:r>
        <w:rPr>
          <w:color w:val="231F20"/>
          <w:sz w:val="22"/>
        </w:rPr>
        <w:t>government</w:t>
      </w:r>
      <w:r>
        <w:rPr>
          <w:color w:val="231F20"/>
          <w:spacing w:val="3"/>
          <w:sz w:val="22"/>
        </w:rPr>
        <w:t> </w:t>
      </w:r>
      <w:r>
        <w:rPr>
          <w:color w:val="231F20"/>
          <w:sz w:val="22"/>
        </w:rPr>
        <w:t>councils</w:t>
      </w:r>
      <w:r>
        <w:rPr>
          <w:color w:val="231F20"/>
          <w:spacing w:val="2"/>
          <w:sz w:val="22"/>
        </w:rPr>
        <w:t> </w:t>
      </w:r>
      <w:r>
        <w:rPr>
          <w:color w:val="231F20"/>
          <w:sz w:val="22"/>
        </w:rPr>
        <w:t>in</w:t>
      </w:r>
      <w:r>
        <w:rPr>
          <w:color w:val="231F20"/>
          <w:spacing w:val="2"/>
          <w:sz w:val="22"/>
        </w:rPr>
        <w:t> </w:t>
      </w:r>
      <w:r>
        <w:rPr>
          <w:color w:val="231F20"/>
          <w:sz w:val="22"/>
        </w:rPr>
        <w:t>the</w:t>
      </w:r>
      <w:r>
        <w:rPr>
          <w:color w:val="231F20"/>
          <w:spacing w:val="2"/>
          <w:sz w:val="22"/>
        </w:rPr>
        <w:t> </w:t>
      </w:r>
      <w:r>
        <w:rPr>
          <w:color w:val="231F20"/>
          <w:sz w:val="22"/>
        </w:rPr>
        <w:t>States;</w:t>
      </w:r>
      <w:r>
        <w:rPr>
          <w:color w:val="231F20"/>
          <w:spacing w:val="3"/>
          <w:sz w:val="22"/>
        </w:rPr>
        <w:t> </w:t>
      </w:r>
      <w:r>
        <w:rPr>
          <w:color w:val="231F20"/>
          <w:spacing w:val="-5"/>
          <w:sz w:val="22"/>
        </w:rPr>
        <w:t>and</w:t>
      </w:r>
    </w:p>
    <w:p>
      <w:pPr>
        <w:pStyle w:val="BodyText"/>
        <w:spacing w:before="94"/>
      </w:pPr>
    </w:p>
    <w:p>
      <w:pPr>
        <w:pStyle w:val="ListParagraph"/>
        <w:numPr>
          <w:ilvl w:val="1"/>
          <w:numId w:val="246"/>
        </w:numPr>
        <w:tabs>
          <w:tab w:pos="3146" w:val="left" w:leader="none"/>
        </w:tabs>
        <w:spacing w:line="285" w:lineRule="auto" w:before="0" w:after="0"/>
        <w:ind w:left="2835" w:right="848" w:firstLine="0"/>
        <w:jc w:val="both"/>
        <w:rPr>
          <w:sz w:val="22"/>
        </w:rPr>
      </w:pPr>
      <w:r>
        <w:rPr>
          <w:color w:val="231F20"/>
          <w:sz w:val="22"/>
        </w:rPr>
        <w:t>grants or loans from and the imposition of charges upon the Consolidated</w:t>
      </w:r>
      <w:r>
        <w:rPr>
          <w:color w:val="231F20"/>
          <w:spacing w:val="36"/>
          <w:sz w:val="22"/>
        </w:rPr>
        <w:t> </w:t>
      </w:r>
      <w:r>
        <w:rPr>
          <w:color w:val="231F20"/>
          <w:sz w:val="22"/>
        </w:rPr>
        <w:t>Revenue</w:t>
      </w:r>
      <w:r>
        <w:rPr>
          <w:color w:val="231F20"/>
          <w:spacing w:val="36"/>
          <w:sz w:val="22"/>
        </w:rPr>
        <w:t> </w:t>
      </w:r>
      <w:r>
        <w:rPr>
          <w:color w:val="231F20"/>
          <w:sz w:val="22"/>
        </w:rPr>
        <w:t>Fund</w:t>
      </w:r>
      <w:r>
        <w:rPr>
          <w:color w:val="231F20"/>
          <w:spacing w:val="36"/>
          <w:sz w:val="22"/>
        </w:rPr>
        <w:t> </w:t>
      </w:r>
      <w:r>
        <w:rPr>
          <w:color w:val="231F20"/>
          <w:sz w:val="22"/>
        </w:rPr>
        <w:t>or</w:t>
      </w:r>
      <w:r>
        <w:rPr>
          <w:color w:val="231F20"/>
          <w:spacing w:val="36"/>
          <w:sz w:val="22"/>
        </w:rPr>
        <w:t> </w:t>
      </w:r>
      <w:r>
        <w:rPr>
          <w:color w:val="231F20"/>
          <w:sz w:val="22"/>
        </w:rPr>
        <w:t>any</w:t>
      </w:r>
      <w:r>
        <w:rPr>
          <w:color w:val="231F20"/>
          <w:spacing w:val="36"/>
          <w:sz w:val="22"/>
        </w:rPr>
        <w:t> </w:t>
      </w:r>
      <w:r>
        <w:rPr>
          <w:color w:val="231F20"/>
          <w:sz w:val="22"/>
        </w:rPr>
        <w:t>other</w:t>
      </w:r>
      <w:r>
        <w:rPr>
          <w:color w:val="231F20"/>
          <w:spacing w:val="36"/>
          <w:sz w:val="22"/>
        </w:rPr>
        <w:t> </w:t>
      </w:r>
      <w:r>
        <w:rPr>
          <w:color w:val="231F20"/>
          <w:sz w:val="22"/>
        </w:rPr>
        <w:t>public</w:t>
      </w:r>
      <w:r>
        <w:rPr>
          <w:color w:val="231F20"/>
          <w:spacing w:val="36"/>
          <w:sz w:val="22"/>
        </w:rPr>
        <w:t> </w:t>
      </w:r>
      <w:r>
        <w:rPr>
          <w:color w:val="231F20"/>
          <w:sz w:val="22"/>
        </w:rPr>
        <w:t>funds</w:t>
      </w:r>
      <w:r>
        <w:rPr>
          <w:color w:val="231F20"/>
          <w:spacing w:val="36"/>
          <w:sz w:val="22"/>
        </w:rPr>
        <w:t> </w:t>
      </w:r>
      <w:r>
        <w:rPr>
          <w:color w:val="231F20"/>
          <w:sz w:val="22"/>
        </w:rPr>
        <w:t>of</w:t>
      </w:r>
      <w:r>
        <w:rPr>
          <w:color w:val="231F20"/>
          <w:spacing w:val="36"/>
          <w:sz w:val="22"/>
        </w:rPr>
        <w:t> </w:t>
      </w:r>
      <w:r>
        <w:rPr>
          <w:color w:val="231F20"/>
          <w:sz w:val="22"/>
        </w:rPr>
        <w:t>the</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1134" w:right="2548"/>
        <w:jc w:val="both"/>
      </w:pPr>
      <w:r>
        <w:rPr>
          <w:color w:val="231F20"/>
          <w:w w:val="105"/>
        </w:rPr>
        <w:t>Federation</w:t>
      </w:r>
      <w:r>
        <w:rPr>
          <w:color w:val="231F20"/>
          <w:spacing w:val="-1"/>
          <w:w w:val="105"/>
        </w:rPr>
        <w:t> </w:t>
      </w:r>
      <w:r>
        <w:rPr>
          <w:color w:val="231F20"/>
          <w:w w:val="105"/>
        </w:rPr>
        <w:t>or</w:t>
      </w:r>
      <w:r>
        <w:rPr>
          <w:color w:val="231F20"/>
          <w:spacing w:val="-1"/>
          <w:w w:val="105"/>
        </w:rPr>
        <w:t> </w:t>
      </w:r>
      <w:r>
        <w:rPr>
          <w:color w:val="231F20"/>
          <w:w w:val="105"/>
        </w:rPr>
        <w:t>for</w:t>
      </w:r>
      <w:r>
        <w:rPr>
          <w:color w:val="231F20"/>
          <w:spacing w:val="-1"/>
          <w:w w:val="105"/>
        </w:rPr>
        <w:t> </w:t>
      </w:r>
      <w:r>
        <w:rPr>
          <w:color w:val="231F20"/>
          <w:w w:val="105"/>
        </w:rPr>
        <w:t>the</w:t>
      </w:r>
      <w:r>
        <w:rPr>
          <w:color w:val="231F20"/>
          <w:spacing w:val="-1"/>
          <w:w w:val="105"/>
        </w:rPr>
        <w:t> </w:t>
      </w:r>
      <w:r>
        <w:rPr>
          <w:color w:val="231F20"/>
          <w:w w:val="105"/>
        </w:rPr>
        <w:t>imposition</w:t>
      </w:r>
      <w:r>
        <w:rPr>
          <w:color w:val="231F20"/>
          <w:spacing w:val="-1"/>
          <w:w w:val="105"/>
        </w:rPr>
        <w:t> </w:t>
      </w:r>
      <w:r>
        <w:rPr>
          <w:color w:val="231F20"/>
          <w:w w:val="105"/>
        </w:rPr>
        <w:t>of</w:t>
      </w:r>
      <w:r>
        <w:rPr>
          <w:color w:val="231F20"/>
          <w:spacing w:val="-1"/>
          <w:w w:val="105"/>
        </w:rPr>
        <w:t> </w:t>
      </w:r>
      <w:r>
        <w:rPr>
          <w:color w:val="231F20"/>
          <w:w w:val="105"/>
        </w:rPr>
        <w:t>charges</w:t>
      </w:r>
      <w:r>
        <w:rPr>
          <w:color w:val="231F20"/>
          <w:spacing w:val="-1"/>
          <w:w w:val="105"/>
        </w:rPr>
        <w:t> </w:t>
      </w:r>
      <w:r>
        <w:rPr>
          <w:color w:val="231F20"/>
          <w:w w:val="105"/>
        </w:rPr>
        <w:t>upon</w:t>
      </w:r>
      <w:r>
        <w:rPr>
          <w:color w:val="231F20"/>
          <w:spacing w:val="-1"/>
          <w:w w:val="105"/>
        </w:rPr>
        <w:t> </w:t>
      </w:r>
      <w:r>
        <w:rPr>
          <w:color w:val="231F20"/>
          <w:w w:val="105"/>
        </w:rPr>
        <w:t>the</w:t>
      </w:r>
      <w:r>
        <w:rPr>
          <w:color w:val="231F20"/>
          <w:spacing w:val="-1"/>
          <w:w w:val="105"/>
        </w:rPr>
        <w:t> </w:t>
      </w:r>
      <w:r>
        <w:rPr>
          <w:color w:val="231F20"/>
          <w:w w:val="105"/>
        </w:rPr>
        <w:t>revenue and</w:t>
      </w:r>
      <w:r>
        <w:rPr>
          <w:color w:val="231F20"/>
          <w:spacing w:val="-9"/>
          <w:w w:val="105"/>
        </w:rPr>
        <w:t> </w:t>
      </w:r>
      <w:r>
        <w:rPr>
          <w:color w:val="231F20"/>
          <w:w w:val="105"/>
        </w:rPr>
        <w:t>assets</w:t>
      </w:r>
      <w:r>
        <w:rPr>
          <w:color w:val="231F20"/>
          <w:spacing w:val="-9"/>
          <w:w w:val="105"/>
        </w:rPr>
        <w:t> </w:t>
      </w:r>
      <w:r>
        <w:rPr>
          <w:color w:val="231F20"/>
          <w:w w:val="105"/>
        </w:rPr>
        <w:t>of</w:t>
      </w:r>
      <w:r>
        <w:rPr>
          <w:color w:val="231F20"/>
          <w:spacing w:val="-9"/>
          <w:w w:val="105"/>
        </w:rPr>
        <w:t> </w:t>
      </w:r>
      <w:r>
        <w:rPr>
          <w:color w:val="231F20"/>
          <w:w w:val="105"/>
        </w:rPr>
        <w:t>the</w:t>
      </w:r>
      <w:r>
        <w:rPr>
          <w:color w:val="231F20"/>
          <w:spacing w:val="-9"/>
          <w:w w:val="105"/>
        </w:rPr>
        <w:t> </w:t>
      </w:r>
      <w:r>
        <w:rPr>
          <w:color w:val="231F20"/>
          <w:w w:val="105"/>
        </w:rPr>
        <w:t>Federation</w:t>
      </w:r>
      <w:r>
        <w:rPr>
          <w:color w:val="231F20"/>
          <w:spacing w:val="-9"/>
          <w:w w:val="105"/>
        </w:rPr>
        <w:t> </w:t>
      </w:r>
      <w:r>
        <w:rPr>
          <w:color w:val="231F20"/>
          <w:w w:val="105"/>
        </w:rPr>
        <w:t>for</w:t>
      </w:r>
      <w:r>
        <w:rPr>
          <w:color w:val="231F20"/>
          <w:spacing w:val="-9"/>
          <w:w w:val="105"/>
        </w:rPr>
        <w:t> </w:t>
      </w:r>
      <w:r>
        <w:rPr>
          <w:color w:val="231F20"/>
          <w:w w:val="105"/>
        </w:rPr>
        <w:t>any</w:t>
      </w:r>
      <w:r>
        <w:rPr>
          <w:color w:val="231F20"/>
          <w:spacing w:val="-9"/>
          <w:w w:val="105"/>
        </w:rPr>
        <w:t> </w:t>
      </w:r>
      <w:r>
        <w:rPr>
          <w:color w:val="231F20"/>
          <w:w w:val="105"/>
        </w:rPr>
        <w:t>purpose</w:t>
      </w:r>
      <w:r>
        <w:rPr>
          <w:color w:val="231F20"/>
          <w:spacing w:val="-9"/>
          <w:w w:val="105"/>
        </w:rPr>
        <w:t> </w:t>
      </w:r>
      <w:r>
        <w:rPr>
          <w:color w:val="231F20"/>
          <w:w w:val="105"/>
        </w:rPr>
        <w:t>notwithstanding that</w:t>
      </w:r>
      <w:r>
        <w:rPr>
          <w:color w:val="231F20"/>
          <w:w w:val="105"/>
        </w:rPr>
        <w:t> it</w:t>
      </w:r>
      <w:r>
        <w:rPr>
          <w:color w:val="231F20"/>
          <w:w w:val="105"/>
        </w:rPr>
        <w:t> relates</w:t>
      </w:r>
      <w:r>
        <w:rPr>
          <w:color w:val="231F20"/>
          <w:w w:val="105"/>
        </w:rPr>
        <w:t> to</w:t>
      </w:r>
      <w:r>
        <w:rPr>
          <w:color w:val="231F20"/>
          <w:w w:val="105"/>
        </w:rPr>
        <w:t> a</w:t>
      </w:r>
      <w:r>
        <w:rPr>
          <w:color w:val="231F20"/>
          <w:w w:val="105"/>
        </w:rPr>
        <w:t> matter</w:t>
      </w:r>
      <w:r>
        <w:rPr>
          <w:color w:val="231F20"/>
          <w:w w:val="105"/>
        </w:rPr>
        <w:t> with</w:t>
      </w:r>
      <w:r>
        <w:rPr>
          <w:color w:val="231F20"/>
          <w:w w:val="105"/>
        </w:rPr>
        <w:t> respect</w:t>
      </w:r>
      <w:r>
        <w:rPr>
          <w:color w:val="231F20"/>
          <w:w w:val="105"/>
        </w:rPr>
        <w:t> to</w:t>
      </w:r>
      <w:r>
        <w:rPr>
          <w:color w:val="231F20"/>
          <w:w w:val="105"/>
        </w:rPr>
        <w:t> which</w:t>
      </w:r>
      <w:r>
        <w:rPr>
          <w:color w:val="231F20"/>
          <w:w w:val="105"/>
        </w:rPr>
        <w:t> the</w:t>
      </w:r>
      <w:r>
        <w:rPr>
          <w:color w:val="231F20"/>
          <w:w w:val="105"/>
        </w:rPr>
        <w:t> National Assembly</w:t>
      </w:r>
      <w:r>
        <w:rPr>
          <w:color w:val="231F20"/>
          <w:spacing w:val="-5"/>
          <w:w w:val="105"/>
        </w:rPr>
        <w:t> </w:t>
      </w:r>
      <w:r>
        <w:rPr>
          <w:color w:val="231F20"/>
          <w:w w:val="105"/>
        </w:rPr>
        <w:t>is</w:t>
      </w:r>
      <w:r>
        <w:rPr>
          <w:color w:val="231F20"/>
          <w:spacing w:val="-5"/>
          <w:w w:val="105"/>
        </w:rPr>
        <w:t> </w:t>
      </w:r>
      <w:r>
        <w:rPr>
          <w:color w:val="231F20"/>
          <w:w w:val="105"/>
        </w:rPr>
        <w:t>not</w:t>
      </w:r>
      <w:r>
        <w:rPr>
          <w:color w:val="231F20"/>
          <w:spacing w:val="-5"/>
          <w:w w:val="105"/>
        </w:rPr>
        <w:t> </w:t>
      </w:r>
      <w:r>
        <w:rPr>
          <w:color w:val="231F20"/>
          <w:w w:val="105"/>
        </w:rPr>
        <w:t>empowered</w:t>
      </w:r>
      <w:r>
        <w:rPr>
          <w:color w:val="231F20"/>
          <w:spacing w:val="-5"/>
          <w:w w:val="105"/>
        </w:rPr>
        <w:t> </w:t>
      </w:r>
      <w:r>
        <w:rPr>
          <w:color w:val="231F20"/>
          <w:w w:val="105"/>
        </w:rPr>
        <w:t>to</w:t>
      </w:r>
      <w:r>
        <w:rPr>
          <w:color w:val="231F20"/>
          <w:spacing w:val="-5"/>
          <w:w w:val="105"/>
        </w:rPr>
        <w:t> </w:t>
      </w:r>
      <w:r>
        <w:rPr>
          <w:color w:val="231F20"/>
          <w:w w:val="105"/>
        </w:rPr>
        <w:t>make</w:t>
      </w:r>
      <w:r>
        <w:rPr>
          <w:color w:val="231F20"/>
          <w:spacing w:val="-5"/>
          <w:w w:val="105"/>
        </w:rPr>
        <w:t> </w:t>
      </w:r>
      <w:r>
        <w:rPr>
          <w:color w:val="231F20"/>
          <w:w w:val="105"/>
        </w:rPr>
        <w:t>laws.</w:t>
      </w:r>
    </w:p>
    <w:p>
      <w:pPr>
        <w:pStyle w:val="BodyText"/>
        <w:spacing w:before="43"/>
      </w:pPr>
    </w:p>
    <w:p>
      <w:pPr>
        <w:pStyle w:val="ListParagraph"/>
        <w:numPr>
          <w:ilvl w:val="0"/>
          <w:numId w:val="246"/>
        </w:numPr>
        <w:tabs>
          <w:tab w:pos="1163" w:val="left" w:leader="none"/>
        </w:tabs>
        <w:spacing w:line="285" w:lineRule="auto" w:before="0" w:after="0"/>
        <w:ind w:left="850" w:right="2549" w:firstLine="0"/>
        <w:jc w:val="both"/>
        <w:rPr>
          <w:sz w:val="22"/>
        </w:rPr>
      </w:pPr>
      <w:r>
        <w:rPr>
          <w:color w:val="231F20"/>
          <w:w w:val="105"/>
          <w:sz w:val="22"/>
        </w:rPr>
        <w:t>Subject</w:t>
      </w:r>
      <w:r>
        <w:rPr>
          <w:color w:val="231F20"/>
          <w:w w:val="105"/>
          <w:sz w:val="22"/>
        </w:rPr>
        <w:t> to</w:t>
      </w:r>
      <w:r>
        <w:rPr>
          <w:color w:val="231F20"/>
          <w:w w:val="105"/>
          <w:sz w:val="22"/>
        </w:rPr>
        <w:t> the</w:t>
      </w:r>
      <w:r>
        <w:rPr>
          <w:color w:val="231F20"/>
          <w:w w:val="105"/>
          <w:sz w:val="22"/>
        </w:rPr>
        <w:t> provisions</w:t>
      </w:r>
      <w:r>
        <w:rPr>
          <w:color w:val="231F20"/>
          <w:w w:val="105"/>
          <w:sz w:val="22"/>
        </w:rPr>
        <w:t> of</w:t>
      </w:r>
      <w:r>
        <w:rPr>
          <w:color w:val="231F20"/>
          <w:w w:val="105"/>
          <w:sz w:val="22"/>
        </w:rPr>
        <w:t> this</w:t>
      </w:r>
      <w:r>
        <w:rPr>
          <w:color w:val="231F20"/>
          <w:w w:val="105"/>
          <w:sz w:val="22"/>
        </w:rPr>
        <w:t> Constitution,</w:t>
      </w:r>
      <w:r>
        <w:rPr>
          <w:color w:val="231F20"/>
          <w:w w:val="105"/>
          <w:sz w:val="22"/>
        </w:rPr>
        <w:t> any</w:t>
      </w:r>
      <w:r>
        <w:rPr>
          <w:color w:val="231F20"/>
          <w:w w:val="105"/>
          <w:sz w:val="22"/>
        </w:rPr>
        <w:t> House</w:t>
      </w:r>
      <w:r>
        <w:rPr>
          <w:color w:val="231F20"/>
          <w:w w:val="105"/>
          <w:sz w:val="22"/>
        </w:rPr>
        <w:t> of Assembly</w:t>
      </w:r>
      <w:r>
        <w:rPr>
          <w:color w:val="231F20"/>
          <w:spacing w:val="-4"/>
          <w:w w:val="105"/>
          <w:sz w:val="22"/>
        </w:rPr>
        <w:t> </w:t>
      </w:r>
      <w:r>
        <w:rPr>
          <w:color w:val="231F20"/>
          <w:w w:val="105"/>
          <w:sz w:val="22"/>
        </w:rPr>
        <w:t>may</w:t>
      </w:r>
      <w:r>
        <w:rPr>
          <w:color w:val="231F20"/>
          <w:spacing w:val="-4"/>
          <w:w w:val="105"/>
          <w:sz w:val="22"/>
        </w:rPr>
        <w:t> </w:t>
      </w:r>
      <w:r>
        <w:rPr>
          <w:color w:val="231F20"/>
          <w:w w:val="105"/>
          <w:sz w:val="22"/>
        </w:rPr>
        <w:t>make</w:t>
      </w:r>
      <w:r>
        <w:rPr>
          <w:color w:val="231F20"/>
          <w:spacing w:val="-4"/>
          <w:w w:val="105"/>
          <w:sz w:val="22"/>
        </w:rPr>
        <w:t> </w:t>
      </w:r>
      <w:r>
        <w:rPr>
          <w:color w:val="231F20"/>
          <w:w w:val="105"/>
          <w:sz w:val="22"/>
        </w:rPr>
        <w:t>provisions</w:t>
      </w:r>
      <w:r>
        <w:rPr>
          <w:color w:val="231F20"/>
          <w:spacing w:val="-4"/>
          <w:w w:val="105"/>
          <w:sz w:val="22"/>
        </w:rPr>
        <w:t> </w:t>
      </w:r>
      <w:r>
        <w:rPr>
          <w:color w:val="231F20"/>
          <w:w w:val="105"/>
          <w:sz w:val="22"/>
        </w:rPr>
        <w:t>for</w:t>
      </w:r>
      <w:r>
        <w:rPr>
          <w:color w:val="231F20"/>
          <w:spacing w:val="-4"/>
          <w:w w:val="105"/>
          <w:sz w:val="22"/>
        </w:rPr>
        <w:t> </w:t>
      </w:r>
      <w:r>
        <w:rPr>
          <w:color w:val="231F20"/>
          <w:w w:val="105"/>
          <w:sz w:val="22"/>
        </w:rPr>
        <w:t>grants</w:t>
      </w:r>
      <w:r>
        <w:rPr>
          <w:color w:val="231F20"/>
          <w:spacing w:val="-4"/>
          <w:w w:val="105"/>
          <w:sz w:val="22"/>
        </w:rPr>
        <w:t> </w:t>
      </w:r>
      <w:r>
        <w:rPr>
          <w:color w:val="231F20"/>
          <w:w w:val="105"/>
          <w:sz w:val="22"/>
        </w:rPr>
        <w:t>or</w:t>
      </w:r>
      <w:r>
        <w:rPr>
          <w:color w:val="231F20"/>
          <w:spacing w:val="-4"/>
          <w:w w:val="105"/>
          <w:sz w:val="22"/>
        </w:rPr>
        <w:t> </w:t>
      </w:r>
      <w:r>
        <w:rPr>
          <w:color w:val="231F20"/>
          <w:w w:val="105"/>
          <w:sz w:val="22"/>
        </w:rPr>
        <w:t>loans</w:t>
      </w:r>
      <w:r>
        <w:rPr>
          <w:color w:val="231F20"/>
          <w:spacing w:val="-4"/>
          <w:w w:val="105"/>
          <w:sz w:val="22"/>
        </w:rPr>
        <w:t> </w:t>
      </w:r>
      <w:r>
        <w:rPr>
          <w:color w:val="231F20"/>
          <w:w w:val="105"/>
          <w:sz w:val="22"/>
        </w:rPr>
        <w:t>from</w:t>
      </w:r>
      <w:r>
        <w:rPr>
          <w:color w:val="231F20"/>
          <w:spacing w:val="-4"/>
          <w:w w:val="105"/>
          <w:sz w:val="22"/>
        </w:rPr>
        <w:t> </w:t>
      </w:r>
      <w:r>
        <w:rPr>
          <w:color w:val="231F20"/>
          <w:w w:val="105"/>
          <w:sz w:val="22"/>
        </w:rPr>
        <w:t>and</w:t>
      </w:r>
      <w:r>
        <w:rPr>
          <w:color w:val="231F20"/>
          <w:spacing w:val="-4"/>
          <w:w w:val="105"/>
          <w:sz w:val="22"/>
        </w:rPr>
        <w:t> </w:t>
      </w:r>
      <w:r>
        <w:rPr>
          <w:color w:val="231F20"/>
          <w:w w:val="105"/>
          <w:sz w:val="22"/>
        </w:rPr>
        <w:t>the imposition of charges upon any of the public funds of that State or</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imposition</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charges</w:t>
      </w:r>
      <w:r>
        <w:rPr>
          <w:color w:val="231F20"/>
          <w:spacing w:val="-10"/>
          <w:w w:val="105"/>
          <w:sz w:val="22"/>
        </w:rPr>
        <w:t> </w:t>
      </w:r>
      <w:r>
        <w:rPr>
          <w:color w:val="231F20"/>
          <w:w w:val="105"/>
          <w:sz w:val="22"/>
        </w:rPr>
        <w:t>upon</w:t>
      </w:r>
      <w:r>
        <w:rPr>
          <w:color w:val="231F20"/>
          <w:spacing w:val="-10"/>
          <w:w w:val="105"/>
          <w:sz w:val="22"/>
        </w:rPr>
        <w:t> </w:t>
      </w:r>
      <w:r>
        <w:rPr>
          <w:color w:val="231F20"/>
          <w:w w:val="105"/>
          <w:sz w:val="22"/>
        </w:rPr>
        <w:t>the</w:t>
      </w:r>
      <w:r>
        <w:rPr>
          <w:color w:val="231F20"/>
          <w:spacing w:val="-10"/>
          <w:w w:val="105"/>
          <w:sz w:val="22"/>
        </w:rPr>
        <w:t> </w:t>
      </w:r>
      <w:r>
        <w:rPr>
          <w:color w:val="231F20"/>
          <w:w w:val="105"/>
          <w:sz w:val="22"/>
        </w:rPr>
        <w:t>revenue</w:t>
      </w:r>
      <w:r>
        <w:rPr>
          <w:color w:val="231F20"/>
          <w:spacing w:val="-10"/>
          <w:w w:val="105"/>
          <w:sz w:val="22"/>
        </w:rPr>
        <w:t> </w:t>
      </w:r>
      <w:r>
        <w:rPr>
          <w:color w:val="231F20"/>
          <w:w w:val="105"/>
          <w:sz w:val="22"/>
        </w:rPr>
        <w:t>and</w:t>
      </w:r>
      <w:r>
        <w:rPr>
          <w:color w:val="231F20"/>
          <w:spacing w:val="-10"/>
          <w:w w:val="105"/>
          <w:sz w:val="22"/>
        </w:rPr>
        <w:t> </w:t>
      </w:r>
      <w:r>
        <w:rPr>
          <w:color w:val="231F20"/>
          <w:w w:val="105"/>
          <w:sz w:val="22"/>
        </w:rPr>
        <w:t>assets</w:t>
      </w:r>
      <w:r>
        <w:rPr>
          <w:color w:val="231F20"/>
          <w:spacing w:val="-10"/>
          <w:w w:val="105"/>
          <w:sz w:val="22"/>
        </w:rPr>
        <w:t> </w:t>
      </w:r>
      <w:r>
        <w:rPr>
          <w:color w:val="231F20"/>
          <w:w w:val="105"/>
          <w:sz w:val="22"/>
        </w:rPr>
        <w:t>of</w:t>
      </w:r>
      <w:r>
        <w:rPr>
          <w:color w:val="231F20"/>
          <w:spacing w:val="-10"/>
          <w:w w:val="105"/>
          <w:sz w:val="22"/>
        </w:rPr>
        <w:t> </w:t>
      </w:r>
      <w:r>
        <w:rPr>
          <w:color w:val="231F20"/>
          <w:w w:val="105"/>
          <w:sz w:val="22"/>
        </w:rPr>
        <w:t>that State for any purpose notwithstanding that it relates to a matter with</w:t>
      </w:r>
      <w:r>
        <w:rPr>
          <w:color w:val="231F20"/>
          <w:w w:val="105"/>
          <w:sz w:val="22"/>
        </w:rPr>
        <w:t> respect</w:t>
      </w:r>
      <w:r>
        <w:rPr>
          <w:color w:val="231F20"/>
          <w:w w:val="105"/>
          <w:sz w:val="22"/>
        </w:rPr>
        <w:t> to</w:t>
      </w:r>
      <w:r>
        <w:rPr>
          <w:color w:val="231F20"/>
          <w:w w:val="105"/>
          <w:sz w:val="22"/>
        </w:rPr>
        <w:t> which</w:t>
      </w:r>
      <w:r>
        <w:rPr>
          <w:color w:val="231F20"/>
          <w:w w:val="105"/>
          <w:sz w:val="22"/>
        </w:rPr>
        <w:t> the</w:t>
      </w:r>
      <w:r>
        <w:rPr>
          <w:color w:val="231F20"/>
          <w:w w:val="105"/>
          <w:sz w:val="22"/>
        </w:rPr>
        <w:t> National</w:t>
      </w:r>
      <w:r>
        <w:rPr>
          <w:color w:val="231F20"/>
          <w:w w:val="105"/>
          <w:sz w:val="22"/>
        </w:rPr>
        <w:t> Assembly</w:t>
      </w:r>
      <w:r>
        <w:rPr>
          <w:color w:val="231F20"/>
          <w:w w:val="105"/>
          <w:sz w:val="22"/>
        </w:rPr>
        <w:t> is</w:t>
      </w:r>
      <w:r>
        <w:rPr>
          <w:color w:val="231F20"/>
          <w:w w:val="105"/>
          <w:sz w:val="22"/>
        </w:rPr>
        <w:t> empowered</w:t>
      </w:r>
      <w:r>
        <w:rPr>
          <w:color w:val="231F20"/>
          <w:w w:val="105"/>
          <w:sz w:val="22"/>
        </w:rPr>
        <w:t> to make laws.</w:t>
      </w:r>
    </w:p>
    <w:p>
      <w:pPr>
        <w:pStyle w:val="BodyText"/>
        <w:spacing w:before="40"/>
      </w:pPr>
    </w:p>
    <w:p>
      <w:pPr>
        <w:spacing w:before="0"/>
        <w:ind w:left="2612" w:right="0" w:firstLine="0"/>
        <w:jc w:val="left"/>
        <w:rPr>
          <w:rFonts w:ascii="Arial"/>
          <w:i/>
          <w:sz w:val="22"/>
        </w:rPr>
      </w:pPr>
      <w:r>
        <w:rPr>
          <w:rFonts w:ascii="Arial"/>
          <w:i/>
          <w:color w:val="231F20"/>
          <w:sz w:val="22"/>
        </w:rPr>
        <w:t>B-</w:t>
      </w:r>
      <w:r>
        <w:rPr>
          <w:rFonts w:ascii="Arial"/>
          <w:i/>
          <w:color w:val="231F20"/>
          <w:spacing w:val="12"/>
          <w:sz w:val="22"/>
        </w:rPr>
        <w:t> </w:t>
      </w:r>
      <w:r>
        <w:rPr>
          <w:rFonts w:ascii="Arial"/>
          <w:i/>
          <w:color w:val="231F20"/>
          <w:sz w:val="22"/>
        </w:rPr>
        <w:t>Antiquities</w:t>
      </w:r>
      <w:r>
        <w:rPr>
          <w:rFonts w:ascii="Arial"/>
          <w:i/>
          <w:color w:val="231F20"/>
          <w:spacing w:val="12"/>
          <w:sz w:val="22"/>
        </w:rPr>
        <w:t> </w:t>
      </w:r>
      <w:r>
        <w:rPr>
          <w:rFonts w:ascii="Arial"/>
          <w:i/>
          <w:color w:val="231F20"/>
          <w:sz w:val="22"/>
        </w:rPr>
        <w:t>and</w:t>
      </w:r>
      <w:r>
        <w:rPr>
          <w:rFonts w:ascii="Arial"/>
          <w:i/>
          <w:color w:val="231F20"/>
          <w:spacing w:val="12"/>
          <w:sz w:val="22"/>
        </w:rPr>
        <w:t> </w:t>
      </w:r>
      <w:r>
        <w:rPr>
          <w:rFonts w:ascii="Arial"/>
          <w:i/>
          <w:color w:val="231F20"/>
          <w:spacing w:val="-2"/>
          <w:sz w:val="22"/>
        </w:rPr>
        <w:t>monuments</w:t>
      </w:r>
    </w:p>
    <w:p>
      <w:pPr>
        <w:pStyle w:val="ListParagraph"/>
        <w:numPr>
          <w:ilvl w:val="0"/>
          <w:numId w:val="246"/>
        </w:numPr>
        <w:tabs>
          <w:tab w:pos="1147" w:val="left" w:leader="none"/>
        </w:tabs>
        <w:spacing w:line="285" w:lineRule="auto" w:before="47" w:after="0"/>
        <w:ind w:left="850" w:right="2548" w:firstLine="0"/>
        <w:jc w:val="both"/>
        <w:rPr>
          <w:sz w:val="22"/>
        </w:rPr>
      </w:pPr>
      <w:r>
        <w:rPr>
          <w:color w:val="231F20"/>
          <w:sz w:val="22"/>
        </w:rPr>
        <w:t>The National Assembly may make laws for the Federation or any part thereof with respect to such antiquities and monuments</w:t>
      </w:r>
      <w:r>
        <w:rPr>
          <w:color w:val="231F20"/>
          <w:spacing w:val="40"/>
          <w:sz w:val="22"/>
        </w:rPr>
        <w:t> </w:t>
      </w:r>
      <w:r>
        <w:rPr>
          <w:color w:val="231F20"/>
          <w:sz w:val="22"/>
        </w:rPr>
        <w:t>as may, with the consent of the State in which such antiquities </w:t>
      </w:r>
      <w:r>
        <w:rPr>
          <w:color w:val="231F20"/>
          <w:sz w:val="22"/>
        </w:rPr>
        <w:t>and monuments are located, be designated by the National Assembly as National Antiquities or National Monuments but nothing in this paragraph shall preclude a House of Assembly from making laws for the State or any part thereof with respect to antiquities and monuments not so designated in accordance with the foregoing </w:t>
      </w:r>
      <w:r>
        <w:rPr>
          <w:color w:val="231F20"/>
          <w:spacing w:val="-2"/>
          <w:sz w:val="22"/>
        </w:rPr>
        <w:t>provisions.</w:t>
      </w:r>
    </w:p>
    <w:p>
      <w:pPr>
        <w:pStyle w:val="BodyText"/>
        <w:spacing w:before="37"/>
      </w:pPr>
    </w:p>
    <w:p>
      <w:pPr>
        <w:spacing w:before="1"/>
        <w:ind w:left="0" w:right="1698" w:firstLine="0"/>
        <w:jc w:val="center"/>
        <w:rPr>
          <w:rFonts w:ascii="Arial"/>
          <w:i/>
          <w:sz w:val="22"/>
        </w:rPr>
      </w:pPr>
      <w:r>
        <w:rPr>
          <w:rFonts w:ascii="Arial"/>
          <w:i/>
          <w:color w:val="231F20"/>
          <w:sz w:val="22"/>
        </w:rPr>
        <w:t>C-</w:t>
      </w:r>
      <w:r>
        <w:rPr>
          <w:rFonts w:ascii="Arial"/>
          <w:i/>
          <w:color w:val="231F20"/>
          <w:spacing w:val="-5"/>
          <w:sz w:val="22"/>
        </w:rPr>
        <w:t> </w:t>
      </w:r>
      <w:r>
        <w:rPr>
          <w:rFonts w:ascii="Arial"/>
          <w:i/>
          <w:color w:val="231F20"/>
          <w:spacing w:val="-2"/>
          <w:sz w:val="22"/>
        </w:rPr>
        <w:t>Archives</w:t>
      </w:r>
    </w:p>
    <w:p>
      <w:pPr>
        <w:pStyle w:val="ListParagraph"/>
        <w:numPr>
          <w:ilvl w:val="0"/>
          <w:numId w:val="246"/>
        </w:numPr>
        <w:tabs>
          <w:tab w:pos="1104" w:val="left" w:leader="none"/>
        </w:tabs>
        <w:spacing w:line="285" w:lineRule="auto" w:before="47" w:after="0"/>
        <w:ind w:left="850" w:right="2549" w:firstLine="0"/>
        <w:jc w:val="both"/>
        <w:rPr>
          <w:sz w:val="22"/>
        </w:rPr>
      </w:pPr>
      <w:r>
        <w:rPr>
          <w:color w:val="231F20"/>
          <w:sz w:val="22"/>
        </w:rPr>
        <w:t>The</w:t>
      </w:r>
      <w:r>
        <w:rPr>
          <w:color w:val="231F20"/>
          <w:spacing w:val="-8"/>
          <w:sz w:val="22"/>
        </w:rPr>
        <w:t> </w:t>
      </w:r>
      <w:r>
        <w:rPr>
          <w:color w:val="231F20"/>
          <w:sz w:val="22"/>
        </w:rPr>
        <w:t>National</w:t>
      </w:r>
      <w:r>
        <w:rPr>
          <w:color w:val="231F20"/>
          <w:spacing w:val="-8"/>
          <w:sz w:val="22"/>
        </w:rPr>
        <w:t> </w:t>
      </w:r>
      <w:r>
        <w:rPr>
          <w:color w:val="231F20"/>
          <w:sz w:val="22"/>
        </w:rPr>
        <w:t>Assembly</w:t>
      </w:r>
      <w:r>
        <w:rPr>
          <w:color w:val="231F20"/>
          <w:spacing w:val="-8"/>
          <w:sz w:val="22"/>
        </w:rPr>
        <w:t> </w:t>
      </w:r>
      <w:r>
        <w:rPr>
          <w:color w:val="231F20"/>
          <w:sz w:val="22"/>
        </w:rPr>
        <w:t>may</w:t>
      </w:r>
      <w:r>
        <w:rPr>
          <w:color w:val="231F20"/>
          <w:spacing w:val="-8"/>
          <w:sz w:val="22"/>
        </w:rPr>
        <w:t> </w:t>
      </w:r>
      <w:r>
        <w:rPr>
          <w:color w:val="231F20"/>
          <w:sz w:val="22"/>
        </w:rPr>
        <w:t>make</w:t>
      </w:r>
      <w:r>
        <w:rPr>
          <w:color w:val="231F20"/>
          <w:spacing w:val="-8"/>
          <w:sz w:val="22"/>
        </w:rPr>
        <w:t> </w:t>
      </w:r>
      <w:r>
        <w:rPr>
          <w:color w:val="231F20"/>
          <w:sz w:val="22"/>
        </w:rPr>
        <w:t>laws</w:t>
      </w:r>
      <w:r>
        <w:rPr>
          <w:color w:val="231F20"/>
          <w:spacing w:val="-8"/>
          <w:sz w:val="22"/>
        </w:rPr>
        <w:t> </w:t>
      </w:r>
      <w:r>
        <w:rPr>
          <w:color w:val="231F20"/>
          <w:sz w:val="22"/>
        </w:rPr>
        <w:t>for</w:t>
      </w:r>
      <w:r>
        <w:rPr>
          <w:color w:val="231F20"/>
          <w:spacing w:val="-8"/>
          <w:sz w:val="22"/>
        </w:rPr>
        <w:t> </w:t>
      </w:r>
      <w:r>
        <w:rPr>
          <w:color w:val="231F20"/>
          <w:sz w:val="22"/>
        </w:rPr>
        <w:t>the</w:t>
      </w:r>
      <w:r>
        <w:rPr>
          <w:color w:val="231F20"/>
          <w:spacing w:val="-8"/>
          <w:sz w:val="22"/>
        </w:rPr>
        <w:t> </w:t>
      </w:r>
      <w:r>
        <w:rPr>
          <w:color w:val="231F20"/>
          <w:sz w:val="22"/>
        </w:rPr>
        <w:t>Federation</w:t>
      </w:r>
      <w:r>
        <w:rPr>
          <w:color w:val="231F20"/>
          <w:spacing w:val="-8"/>
          <w:sz w:val="22"/>
        </w:rPr>
        <w:t> </w:t>
      </w:r>
      <w:r>
        <w:rPr>
          <w:color w:val="231F20"/>
          <w:sz w:val="22"/>
        </w:rPr>
        <w:t>or</w:t>
      </w:r>
      <w:r>
        <w:rPr>
          <w:color w:val="231F20"/>
          <w:spacing w:val="-8"/>
          <w:sz w:val="22"/>
        </w:rPr>
        <w:t> </w:t>
      </w:r>
      <w:r>
        <w:rPr>
          <w:color w:val="231F20"/>
          <w:sz w:val="22"/>
        </w:rPr>
        <w:t>any part thereof with respect to the archives and public records of the </w:t>
      </w:r>
      <w:r>
        <w:rPr>
          <w:color w:val="231F20"/>
          <w:spacing w:val="-2"/>
          <w:sz w:val="22"/>
        </w:rPr>
        <w:t>Federation.</w:t>
      </w:r>
    </w:p>
    <w:p>
      <w:pPr>
        <w:pStyle w:val="BodyText"/>
        <w:spacing w:before="43"/>
      </w:pPr>
    </w:p>
    <w:p>
      <w:pPr>
        <w:pStyle w:val="ListParagraph"/>
        <w:numPr>
          <w:ilvl w:val="0"/>
          <w:numId w:val="246"/>
        </w:numPr>
        <w:tabs>
          <w:tab w:pos="1111" w:val="left" w:leader="none"/>
        </w:tabs>
        <w:spacing w:line="285" w:lineRule="auto" w:before="1" w:after="0"/>
        <w:ind w:left="850" w:right="2548" w:firstLine="0"/>
        <w:jc w:val="both"/>
        <w:rPr>
          <w:sz w:val="22"/>
        </w:rPr>
      </w:pPr>
      <w:r>
        <w:rPr>
          <w:color w:val="231F20"/>
          <w:sz w:val="22"/>
        </w:rPr>
        <w:t>A</w:t>
      </w:r>
      <w:r>
        <w:rPr>
          <w:color w:val="231F20"/>
          <w:spacing w:val="-2"/>
          <w:sz w:val="22"/>
        </w:rPr>
        <w:t> </w:t>
      </w:r>
      <w:r>
        <w:rPr>
          <w:color w:val="231F20"/>
          <w:sz w:val="22"/>
        </w:rPr>
        <w:t>House</w:t>
      </w:r>
      <w:r>
        <w:rPr>
          <w:color w:val="231F20"/>
          <w:spacing w:val="-2"/>
          <w:sz w:val="22"/>
        </w:rPr>
        <w:t> </w:t>
      </w:r>
      <w:r>
        <w:rPr>
          <w:color w:val="231F20"/>
          <w:sz w:val="22"/>
        </w:rPr>
        <w:t>of</w:t>
      </w:r>
      <w:r>
        <w:rPr>
          <w:color w:val="231F20"/>
          <w:spacing w:val="-2"/>
          <w:sz w:val="22"/>
        </w:rPr>
        <w:t> </w:t>
      </w:r>
      <w:r>
        <w:rPr>
          <w:color w:val="231F20"/>
          <w:sz w:val="22"/>
        </w:rPr>
        <w:t>Assembly</w:t>
      </w:r>
      <w:r>
        <w:rPr>
          <w:color w:val="231F20"/>
          <w:spacing w:val="-2"/>
          <w:sz w:val="22"/>
        </w:rPr>
        <w:t> </w:t>
      </w:r>
      <w:r>
        <w:rPr>
          <w:color w:val="231F20"/>
          <w:sz w:val="22"/>
        </w:rPr>
        <w:t>may,</w:t>
      </w:r>
      <w:r>
        <w:rPr>
          <w:color w:val="231F20"/>
          <w:spacing w:val="-2"/>
          <w:sz w:val="22"/>
        </w:rPr>
        <w:t> </w:t>
      </w:r>
      <w:r>
        <w:rPr>
          <w:color w:val="231F20"/>
          <w:sz w:val="22"/>
        </w:rPr>
        <w:t>subject</w:t>
      </w:r>
      <w:r>
        <w:rPr>
          <w:color w:val="231F20"/>
          <w:spacing w:val="-2"/>
          <w:sz w:val="22"/>
        </w:rPr>
        <w:t> </w:t>
      </w:r>
      <w:r>
        <w:rPr>
          <w:color w:val="231F20"/>
          <w:sz w:val="22"/>
        </w:rPr>
        <w:t>to</w:t>
      </w:r>
      <w:r>
        <w:rPr>
          <w:color w:val="231F20"/>
          <w:spacing w:val="-2"/>
          <w:sz w:val="22"/>
        </w:rPr>
        <w:t> </w:t>
      </w:r>
      <w:r>
        <w:rPr>
          <w:color w:val="231F20"/>
          <w:sz w:val="22"/>
        </w:rPr>
        <w:t>paragraph</w:t>
      </w:r>
      <w:r>
        <w:rPr>
          <w:color w:val="231F20"/>
          <w:spacing w:val="-2"/>
          <w:sz w:val="22"/>
        </w:rPr>
        <w:t> </w:t>
      </w:r>
      <w:r>
        <w:rPr>
          <w:color w:val="231F20"/>
          <w:sz w:val="22"/>
        </w:rPr>
        <w:t>4</w:t>
      </w:r>
      <w:r>
        <w:rPr>
          <w:color w:val="231F20"/>
          <w:spacing w:val="-2"/>
          <w:sz w:val="22"/>
        </w:rPr>
        <w:t> </w:t>
      </w:r>
      <w:r>
        <w:rPr>
          <w:color w:val="231F20"/>
          <w:sz w:val="22"/>
        </w:rPr>
        <w:t>hereof,</w:t>
      </w:r>
      <w:r>
        <w:rPr>
          <w:color w:val="231F20"/>
          <w:spacing w:val="-2"/>
          <w:sz w:val="22"/>
        </w:rPr>
        <w:t> </w:t>
      </w:r>
      <w:r>
        <w:rPr>
          <w:color w:val="231F20"/>
          <w:sz w:val="22"/>
        </w:rPr>
        <w:t>make laws for that State or any part thereof with respect to archives </w:t>
      </w:r>
      <w:r>
        <w:rPr>
          <w:color w:val="231F20"/>
          <w:sz w:val="22"/>
        </w:rPr>
        <w:t>and public records of the Government of the State.</w:t>
      </w:r>
    </w:p>
    <w:p>
      <w:pPr>
        <w:pStyle w:val="BodyText"/>
        <w:spacing w:before="43"/>
      </w:pPr>
    </w:p>
    <w:p>
      <w:pPr>
        <w:pStyle w:val="ListParagraph"/>
        <w:numPr>
          <w:ilvl w:val="0"/>
          <w:numId w:val="246"/>
        </w:numPr>
        <w:tabs>
          <w:tab w:pos="1151" w:val="left" w:leader="none"/>
        </w:tabs>
        <w:spacing w:line="285" w:lineRule="auto" w:before="0" w:after="0"/>
        <w:ind w:left="850" w:right="2549" w:firstLine="0"/>
        <w:jc w:val="both"/>
        <w:rPr>
          <w:sz w:val="22"/>
        </w:rPr>
      </w:pPr>
      <w:r>
        <w:rPr>
          <w:color w:val="231F20"/>
          <w:sz w:val="22"/>
        </w:rPr>
        <w:t>Nothing in paragraphs 4 and 5 hereof shall be construed </w:t>
      </w:r>
      <w:r>
        <w:rPr>
          <w:color w:val="231F20"/>
          <w:sz w:val="22"/>
        </w:rPr>
        <w:t>as enabling any laws to be made which do not preserve the archives and records which are in existence at the date of commencement of this Constitution, and which are kept by authorities empowered to do so in any part of the Federation.</w:t>
      </w:r>
    </w:p>
    <w:p>
      <w:pPr>
        <w:pStyle w:val="ListParagraph"/>
        <w:spacing w:after="0" w:line="285" w:lineRule="auto"/>
        <w:jc w:val="both"/>
        <w:rPr>
          <w:sz w:val="22"/>
        </w:rPr>
        <w:sectPr>
          <w:pgSz w:w="10490" w:h="13890"/>
          <w:pgMar w:header="0" w:footer="357" w:top="1040" w:bottom="540" w:left="283" w:right="283"/>
        </w:sectPr>
      </w:pPr>
    </w:p>
    <w:p>
      <w:pPr>
        <w:spacing w:before="97"/>
        <w:ind w:left="4747" w:right="0" w:firstLine="0"/>
        <w:jc w:val="left"/>
        <w:rPr>
          <w:rFonts w:ascii="Arial"/>
          <w:i/>
          <w:sz w:val="22"/>
        </w:rPr>
      </w:pPr>
      <w:r>
        <w:rPr>
          <w:rFonts w:ascii="Arial"/>
          <w:i/>
          <w:color w:val="231F20"/>
          <w:w w:val="105"/>
          <w:sz w:val="22"/>
        </w:rPr>
        <w:t>D.</w:t>
      </w:r>
      <w:r>
        <w:rPr>
          <w:rFonts w:ascii="Arial"/>
          <w:i/>
          <w:color w:val="231F20"/>
          <w:spacing w:val="-10"/>
          <w:w w:val="105"/>
          <w:sz w:val="22"/>
        </w:rPr>
        <w:t> </w:t>
      </w:r>
      <w:r>
        <w:rPr>
          <w:rFonts w:ascii="Arial"/>
          <w:i/>
          <w:color w:val="231F20"/>
          <w:w w:val="105"/>
          <w:sz w:val="22"/>
        </w:rPr>
        <w:t>Collection</w:t>
      </w:r>
      <w:r>
        <w:rPr>
          <w:rFonts w:ascii="Arial"/>
          <w:i/>
          <w:color w:val="231F20"/>
          <w:spacing w:val="-10"/>
          <w:w w:val="105"/>
          <w:sz w:val="22"/>
        </w:rPr>
        <w:t> </w:t>
      </w:r>
      <w:r>
        <w:rPr>
          <w:rFonts w:ascii="Arial"/>
          <w:i/>
          <w:color w:val="231F20"/>
          <w:w w:val="105"/>
          <w:sz w:val="22"/>
        </w:rPr>
        <w:t>of</w:t>
      </w:r>
      <w:r>
        <w:rPr>
          <w:rFonts w:ascii="Arial"/>
          <w:i/>
          <w:color w:val="231F20"/>
          <w:spacing w:val="-9"/>
          <w:w w:val="105"/>
          <w:sz w:val="22"/>
        </w:rPr>
        <w:t> </w:t>
      </w:r>
      <w:r>
        <w:rPr>
          <w:rFonts w:ascii="Arial"/>
          <w:i/>
          <w:color w:val="231F20"/>
          <w:spacing w:val="-2"/>
          <w:w w:val="105"/>
          <w:sz w:val="22"/>
        </w:rPr>
        <w:t>taxes</w:t>
      </w:r>
    </w:p>
    <w:p>
      <w:pPr>
        <w:pStyle w:val="ListParagraph"/>
        <w:numPr>
          <w:ilvl w:val="0"/>
          <w:numId w:val="246"/>
        </w:numPr>
        <w:tabs>
          <w:tab w:pos="2811" w:val="left" w:leader="none"/>
        </w:tabs>
        <w:spacing w:line="240" w:lineRule="auto" w:before="47" w:after="0"/>
        <w:ind w:left="2811" w:right="0" w:hanging="260"/>
        <w:jc w:val="both"/>
        <w:rPr>
          <w:sz w:val="22"/>
        </w:rPr>
      </w:pPr>
      <w:r>
        <w:rPr>
          <w:color w:val="231F20"/>
          <w:sz w:val="22"/>
        </w:rPr>
        <w:t>In</w:t>
      </w:r>
      <w:r>
        <w:rPr>
          <w:color w:val="231F20"/>
          <w:spacing w:val="2"/>
          <w:sz w:val="22"/>
        </w:rPr>
        <w:t> </w:t>
      </w:r>
      <w:r>
        <w:rPr>
          <w:color w:val="231F20"/>
          <w:sz w:val="22"/>
        </w:rPr>
        <w:t>the</w:t>
      </w:r>
      <w:r>
        <w:rPr>
          <w:color w:val="231F20"/>
          <w:spacing w:val="2"/>
          <w:sz w:val="22"/>
        </w:rPr>
        <w:t> </w:t>
      </w:r>
      <w:r>
        <w:rPr>
          <w:color w:val="231F20"/>
          <w:sz w:val="22"/>
        </w:rPr>
        <w:t>exercise</w:t>
      </w:r>
      <w:r>
        <w:rPr>
          <w:color w:val="231F20"/>
          <w:spacing w:val="2"/>
          <w:sz w:val="22"/>
        </w:rPr>
        <w:t> </w:t>
      </w:r>
      <w:r>
        <w:rPr>
          <w:color w:val="231F20"/>
          <w:sz w:val="22"/>
        </w:rPr>
        <w:t>of</w:t>
      </w:r>
      <w:r>
        <w:rPr>
          <w:color w:val="231F20"/>
          <w:spacing w:val="2"/>
          <w:sz w:val="22"/>
        </w:rPr>
        <w:t> </w:t>
      </w:r>
      <w:r>
        <w:rPr>
          <w:color w:val="231F20"/>
          <w:sz w:val="22"/>
        </w:rPr>
        <w:t>its</w:t>
      </w:r>
      <w:r>
        <w:rPr>
          <w:color w:val="231F20"/>
          <w:spacing w:val="2"/>
          <w:sz w:val="22"/>
        </w:rPr>
        <w:t> </w:t>
      </w:r>
      <w:r>
        <w:rPr>
          <w:color w:val="231F20"/>
          <w:sz w:val="22"/>
        </w:rPr>
        <w:t>powers</w:t>
      </w:r>
      <w:r>
        <w:rPr>
          <w:color w:val="231F20"/>
          <w:spacing w:val="2"/>
          <w:sz w:val="22"/>
        </w:rPr>
        <w:t> </w:t>
      </w:r>
      <w:r>
        <w:rPr>
          <w:color w:val="231F20"/>
          <w:sz w:val="22"/>
        </w:rPr>
        <w:t>to</w:t>
      </w:r>
      <w:r>
        <w:rPr>
          <w:color w:val="231F20"/>
          <w:spacing w:val="2"/>
          <w:sz w:val="22"/>
        </w:rPr>
        <w:t> </w:t>
      </w:r>
      <w:r>
        <w:rPr>
          <w:color w:val="231F20"/>
          <w:sz w:val="22"/>
        </w:rPr>
        <w:t>impose</w:t>
      </w:r>
      <w:r>
        <w:rPr>
          <w:color w:val="231F20"/>
          <w:spacing w:val="2"/>
          <w:sz w:val="22"/>
        </w:rPr>
        <w:t> </w:t>
      </w:r>
      <w:r>
        <w:rPr>
          <w:color w:val="231F20"/>
          <w:sz w:val="22"/>
        </w:rPr>
        <w:t>any</w:t>
      </w:r>
      <w:r>
        <w:rPr>
          <w:color w:val="231F20"/>
          <w:spacing w:val="2"/>
          <w:sz w:val="22"/>
        </w:rPr>
        <w:t> </w:t>
      </w:r>
      <w:r>
        <w:rPr>
          <w:color w:val="231F20"/>
          <w:sz w:val="22"/>
        </w:rPr>
        <w:t>tax</w:t>
      </w:r>
      <w:r>
        <w:rPr>
          <w:color w:val="231F20"/>
          <w:spacing w:val="2"/>
          <w:sz w:val="22"/>
        </w:rPr>
        <w:t> </w:t>
      </w:r>
      <w:r>
        <w:rPr>
          <w:color w:val="231F20"/>
          <w:sz w:val="22"/>
        </w:rPr>
        <w:t>or</w:t>
      </w:r>
      <w:r>
        <w:rPr>
          <w:color w:val="231F20"/>
          <w:spacing w:val="2"/>
          <w:sz w:val="22"/>
        </w:rPr>
        <w:t> </w:t>
      </w:r>
      <w:r>
        <w:rPr>
          <w:color w:val="231F20"/>
          <w:sz w:val="22"/>
        </w:rPr>
        <w:t>duty</w:t>
      </w:r>
      <w:r>
        <w:rPr>
          <w:color w:val="231F20"/>
          <w:spacing w:val="2"/>
          <w:sz w:val="22"/>
        </w:rPr>
        <w:t> </w:t>
      </w:r>
      <w:r>
        <w:rPr>
          <w:color w:val="231F20"/>
          <w:sz w:val="22"/>
        </w:rPr>
        <w:t>on</w:t>
      </w:r>
      <w:r>
        <w:rPr>
          <w:color w:val="231F20"/>
          <w:spacing w:val="2"/>
          <w:sz w:val="22"/>
        </w:rPr>
        <w:t> </w:t>
      </w:r>
      <w:r>
        <w:rPr>
          <w:color w:val="231F20"/>
          <w:spacing w:val="-10"/>
          <w:sz w:val="22"/>
        </w:rPr>
        <w:t>–</w:t>
      </w:r>
    </w:p>
    <w:p>
      <w:pPr>
        <w:pStyle w:val="ListParagraph"/>
        <w:numPr>
          <w:ilvl w:val="1"/>
          <w:numId w:val="246"/>
        </w:numPr>
        <w:tabs>
          <w:tab w:pos="3198" w:val="left" w:leader="none"/>
        </w:tabs>
        <w:spacing w:line="285" w:lineRule="auto" w:before="47" w:after="0"/>
        <w:ind w:left="2835" w:right="848" w:firstLine="0"/>
        <w:jc w:val="both"/>
        <w:rPr>
          <w:sz w:val="22"/>
        </w:rPr>
      </w:pPr>
      <w:r>
        <w:rPr>
          <w:color w:val="231F20"/>
          <w:sz w:val="22"/>
        </w:rPr>
        <w:t>capital gains, incomes or profits or persons other </w:t>
      </w:r>
      <w:r>
        <w:rPr>
          <w:color w:val="231F20"/>
          <w:sz w:val="22"/>
        </w:rPr>
        <w:t>than companies; and</w:t>
      </w:r>
    </w:p>
    <w:p>
      <w:pPr>
        <w:pStyle w:val="BodyText"/>
        <w:spacing w:before="45"/>
      </w:pPr>
    </w:p>
    <w:p>
      <w:pPr>
        <w:pStyle w:val="ListParagraph"/>
        <w:numPr>
          <w:ilvl w:val="1"/>
          <w:numId w:val="246"/>
        </w:numPr>
        <w:tabs>
          <w:tab w:pos="3144" w:val="left" w:leader="none"/>
        </w:tabs>
        <w:spacing w:line="240" w:lineRule="auto" w:before="0" w:after="0"/>
        <w:ind w:left="3144" w:right="0" w:hanging="309"/>
        <w:jc w:val="both"/>
        <w:rPr>
          <w:sz w:val="22"/>
        </w:rPr>
      </w:pPr>
      <w:r>
        <w:rPr>
          <w:color w:val="231F20"/>
          <w:sz w:val="22"/>
        </w:rPr>
        <w:t>documents</w:t>
      </w:r>
      <w:r>
        <w:rPr>
          <w:color w:val="231F20"/>
          <w:spacing w:val="-1"/>
          <w:sz w:val="22"/>
        </w:rPr>
        <w:t> </w:t>
      </w:r>
      <w:r>
        <w:rPr>
          <w:color w:val="231F20"/>
          <w:sz w:val="22"/>
        </w:rPr>
        <w:t>or transactions</w:t>
      </w:r>
      <w:r>
        <w:rPr>
          <w:color w:val="231F20"/>
          <w:spacing w:val="-1"/>
          <w:sz w:val="22"/>
        </w:rPr>
        <w:t> </w:t>
      </w:r>
      <w:r>
        <w:rPr>
          <w:color w:val="231F20"/>
          <w:sz w:val="22"/>
        </w:rPr>
        <w:t>by way of</w:t>
      </w:r>
      <w:r>
        <w:rPr>
          <w:color w:val="231F20"/>
          <w:spacing w:val="-1"/>
          <w:sz w:val="22"/>
        </w:rPr>
        <w:t> </w:t>
      </w:r>
      <w:r>
        <w:rPr>
          <w:color w:val="231F20"/>
          <w:sz w:val="22"/>
        </w:rPr>
        <w:t>stamp </w:t>
      </w:r>
      <w:r>
        <w:rPr>
          <w:color w:val="231F20"/>
          <w:spacing w:val="-2"/>
          <w:sz w:val="22"/>
        </w:rPr>
        <w:t>duties,</w:t>
      </w:r>
    </w:p>
    <w:p>
      <w:pPr>
        <w:pStyle w:val="BodyText"/>
        <w:spacing w:line="285" w:lineRule="auto" w:before="47"/>
        <w:ind w:left="2835" w:right="848"/>
        <w:jc w:val="both"/>
      </w:pPr>
      <w:r>
        <w:rPr>
          <w:color w:val="231F20"/>
        </w:rPr>
        <w:t>the</w:t>
      </w:r>
      <w:r>
        <w:rPr>
          <w:color w:val="231F20"/>
          <w:spacing w:val="-5"/>
        </w:rPr>
        <w:t> </w:t>
      </w:r>
      <w:r>
        <w:rPr>
          <w:color w:val="231F20"/>
        </w:rPr>
        <w:t>National</w:t>
      </w:r>
      <w:r>
        <w:rPr>
          <w:color w:val="231F20"/>
          <w:spacing w:val="-5"/>
        </w:rPr>
        <w:t> </w:t>
      </w:r>
      <w:r>
        <w:rPr>
          <w:color w:val="231F20"/>
        </w:rPr>
        <w:t>Assembly</w:t>
      </w:r>
      <w:r>
        <w:rPr>
          <w:color w:val="231F20"/>
          <w:spacing w:val="-5"/>
        </w:rPr>
        <w:t> </w:t>
      </w:r>
      <w:r>
        <w:rPr>
          <w:color w:val="231F20"/>
        </w:rPr>
        <w:t>may,</w:t>
      </w:r>
      <w:r>
        <w:rPr>
          <w:color w:val="231F20"/>
          <w:spacing w:val="-5"/>
        </w:rPr>
        <w:t> </w:t>
      </w:r>
      <w:r>
        <w:rPr>
          <w:color w:val="231F20"/>
        </w:rPr>
        <w:t>subject</w:t>
      </w:r>
      <w:r>
        <w:rPr>
          <w:color w:val="231F20"/>
          <w:spacing w:val="-5"/>
        </w:rPr>
        <w:t> </w:t>
      </w:r>
      <w:r>
        <w:rPr>
          <w:color w:val="231F20"/>
        </w:rPr>
        <w:t>to</w:t>
      </w:r>
      <w:r>
        <w:rPr>
          <w:color w:val="231F20"/>
          <w:spacing w:val="-5"/>
        </w:rPr>
        <w:t> </w:t>
      </w:r>
      <w:r>
        <w:rPr>
          <w:color w:val="231F20"/>
        </w:rPr>
        <w:t>such</w:t>
      </w:r>
      <w:r>
        <w:rPr>
          <w:color w:val="231F20"/>
          <w:spacing w:val="-5"/>
        </w:rPr>
        <w:t> </w:t>
      </w:r>
      <w:r>
        <w:rPr>
          <w:color w:val="231F20"/>
        </w:rPr>
        <w:t>conditions</w:t>
      </w:r>
      <w:r>
        <w:rPr>
          <w:color w:val="231F20"/>
          <w:spacing w:val="-5"/>
        </w:rPr>
        <w:t> </w:t>
      </w:r>
      <w:r>
        <w:rPr>
          <w:color w:val="231F20"/>
        </w:rPr>
        <w:t>as</w:t>
      </w:r>
      <w:r>
        <w:rPr>
          <w:color w:val="231F20"/>
          <w:spacing w:val="-5"/>
        </w:rPr>
        <w:t> </w:t>
      </w:r>
      <w:r>
        <w:rPr>
          <w:color w:val="231F20"/>
        </w:rPr>
        <w:t>it</w:t>
      </w:r>
      <w:r>
        <w:rPr>
          <w:color w:val="231F20"/>
          <w:spacing w:val="-5"/>
        </w:rPr>
        <w:t> </w:t>
      </w:r>
      <w:r>
        <w:rPr>
          <w:color w:val="231F20"/>
        </w:rPr>
        <w:t>may prescribe, provide that the collection of any such tax or duty or the administration of the law imposing it shall be carried out by the Government of a State or other authority of a State.</w:t>
      </w:r>
    </w:p>
    <w:p>
      <w:pPr>
        <w:pStyle w:val="BodyText"/>
        <w:spacing w:before="43"/>
      </w:pPr>
    </w:p>
    <w:p>
      <w:pPr>
        <w:pStyle w:val="ListParagraph"/>
        <w:numPr>
          <w:ilvl w:val="0"/>
          <w:numId w:val="246"/>
        </w:numPr>
        <w:tabs>
          <w:tab w:pos="2893" w:val="left" w:leader="none"/>
        </w:tabs>
        <w:spacing w:line="285" w:lineRule="auto" w:before="0" w:after="0"/>
        <w:ind w:left="2551" w:right="847" w:firstLine="0"/>
        <w:jc w:val="both"/>
        <w:rPr>
          <w:sz w:val="22"/>
        </w:rPr>
      </w:pPr>
      <w:r>
        <w:rPr>
          <w:color w:val="231F20"/>
          <w:sz w:val="22"/>
        </w:rPr>
        <w:t>Where an Act of the National Assembly provides for the collection of tax or duty on capital gains, incomes or profit or the administration of any law by an authority of a State in accordance with paragraph 7 hereof, it shall regulate the liability of persons to such</w:t>
      </w:r>
      <w:r>
        <w:rPr>
          <w:color w:val="231F20"/>
          <w:spacing w:val="-12"/>
          <w:sz w:val="22"/>
        </w:rPr>
        <w:t> </w:t>
      </w:r>
      <w:r>
        <w:rPr>
          <w:color w:val="231F20"/>
          <w:sz w:val="22"/>
        </w:rPr>
        <w:t>tax</w:t>
      </w:r>
      <w:r>
        <w:rPr>
          <w:color w:val="231F20"/>
          <w:spacing w:val="-12"/>
          <w:sz w:val="22"/>
        </w:rPr>
        <w:t> </w:t>
      </w:r>
      <w:r>
        <w:rPr>
          <w:color w:val="231F20"/>
          <w:sz w:val="22"/>
        </w:rPr>
        <w:t>or</w:t>
      </w:r>
      <w:r>
        <w:rPr>
          <w:color w:val="231F20"/>
          <w:spacing w:val="-12"/>
          <w:sz w:val="22"/>
        </w:rPr>
        <w:t> </w:t>
      </w:r>
      <w:r>
        <w:rPr>
          <w:color w:val="231F20"/>
          <w:sz w:val="22"/>
        </w:rPr>
        <w:t>duty</w:t>
      </w:r>
      <w:r>
        <w:rPr>
          <w:color w:val="231F20"/>
          <w:spacing w:val="-12"/>
          <w:sz w:val="22"/>
        </w:rPr>
        <w:t> </w:t>
      </w:r>
      <w:r>
        <w:rPr>
          <w:color w:val="231F20"/>
          <w:sz w:val="22"/>
        </w:rPr>
        <w:t>in</w:t>
      </w:r>
      <w:r>
        <w:rPr>
          <w:color w:val="231F20"/>
          <w:spacing w:val="-12"/>
          <w:sz w:val="22"/>
        </w:rPr>
        <w:t> </w:t>
      </w:r>
      <w:r>
        <w:rPr>
          <w:color w:val="231F20"/>
          <w:sz w:val="22"/>
        </w:rPr>
        <w:t>such</w:t>
      </w:r>
      <w:r>
        <w:rPr>
          <w:color w:val="231F20"/>
          <w:spacing w:val="-12"/>
          <w:sz w:val="22"/>
        </w:rPr>
        <w:t> </w:t>
      </w:r>
      <w:r>
        <w:rPr>
          <w:color w:val="231F20"/>
          <w:sz w:val="22"/>
        </w:rPr>
        <w:t>manner</w:t>
      </w:r>
      <w:r>
        <w:rPr>
          <w:color w:val="231F20"/>
          <w:spacing w:val="-12"/>
          <w:sz w:val="22"/>
        </w:rPr>
        <w:t> </w:t>
      </w:r>
      <w:r>
        <w:rPr>
          <w:color w:val="231F20"/>
          <w:sz w:val="22"/>
        </w:rPr>
        <w:t>as</w:t>
      </w:r>
      <w:r>
        <w:rPr>
          <w:color w:val="231F20"/>
          <w:spacing w:val="-12"/>
          <w:sz w:val="22"/>
        </w:rPr>
        <w:t> </w:t>
      </w:r>
      <w:r>
        <w:rPr>
          <w:color w:val="231F20"/>
          <w:sz w:val="22"/>
        </w:rPr>
        <w:t>to</w:t>
      </w:r>
      <w:r>
        <w:rPr>
          <w:color w:val="231F20"/>
          <w:spacing w:val="-12"/>
          <w:sz w:val="22"/>
        </w:rPr>
        <w:t> </w:t>
      </w:r>
      <w:r>
        <w:rPr>
          <w:color w:val="231F20"/>
          <w:sz w:val="22"/>
        </w:rPr>
        <w:t>ensure</w:t>
      </w:r>
      <w:r>
        <w:rPr>
          <w:color w:val="231F20"/>
          <w:spacing w:val="-12"/>
          <w:sz w:val="22"/>
        </w:rPr>
        <w:t> </w:t>
      </w:r>
      <w:r>
        <w:rPr>
          <w:color w:val="231F20"/>
          <w:sz w:val="22"/>
        </w:rPr>
        <w:t>that</w:t>
      </w:r>
      <w:r>
        <w:rPr>
          <w:color w:val="231F20"/>
          <w:spacing w:val="-12"/>
          <w:sz w:val="22"/>
        </w:rPr>
        <w:t> </w:t>
      </w:r>
      <w:r>
        <w:rPr>
          <w:color w:val="231F20"/>
          <w:sz w:val="22"/>
        </w:rPr>
        <w:t>such</w:t>
      </w:r>
      <w:r>
        <w:rPr>
          <w:color w:val="231F20"/>
          <w:spacing w:val="-12"/>
          <w:sz w:val="22"/>
        </w:rPr>
        <w:t> </w:t>
      </w:r>
      <w:r>
        <w:rPr>
          <w:color w:val="231F20"/>
          <w:sz w:val="22"/>
        </w:rPr>
        <w:t>tax</w:t>
      </w:r>
      <w:r>
        <w:rPr>
          <w:color w:val="231F20"/>
          <w:spacing w:val="-12"/>
          <w:sz w:val="22"/>
        </w:rPr>
        <w:t> </w:t>
      </w:r>
      <w:r>
        <w:rPr>
          <w:color w:val="231F20"/>
          <w:sz w:val="22"/>
        </w:rPr>
        <w:t>or</w:t>
      </w:r>
      <w:r>
        <w:rPr>
          <w:color w:val="231F20"/>
          <w:spacing w:val="-12"/>
          <w:sz w:val="22"/>
        </w:rPr>
        <w:t> </w:t>
      </w:r>
      <w:r>
        <w:rPr>
          <w:color w:val="231F20"/>
          <w:sz w:val="22"/>
        </w:rPr>
        <w:t>duty</w:t>
      </w:r>
      <w:r>
        <w:rPr>
          <w:color w:val="231F20"/>
          <w:spacing w:val="-12"/>
          <w:sz w:val="22"/>
        </w:rPr>
        <w:t> </w:t>
      </w:r>
      <w:r>
        <w:rPr>
          <w:color w:val="231F20"/>
          <w:sz w:val="22"/>
        </w:rPr>
        <w:t>is not levied on the same person by more than one State.</w:t>
      </w:r>
    </w:p>
    <w:p>
      <w:pPr>
        <w:pStyle w:val="BodyText"/>
        <w:spacing w:before="41"/>
      </w:pPr>
    </w:p>
    <w:p>
      <w:pPr>
        <w:pStyle w:val="ListParagraph"/>
        <w:numPr>
          <w:ilvl w:val="0"/>
          <w:numId w:val="246"/>
        </w:numPr>
        <w:tabs>
          <w:tab w:pos="2820" w:val="left" w:leader="none"/>
        </w:tabs>
        <w:spacing w:line="285" w:lineRule="auto" w:before="0" w:after="0"/>
        <w:ind w:left="2551" w:right="848" w:firstLine="0"/>
        <w:jc w:val="both"/>
        <w:rPr>
          <w:sz w:val="22"/>
        </w:rPr>
      </w:pPr>
      <w:r>
        <w:rPr>
          <w:color w:val="231F20"/>
          <w:sz w:val="22"/>
        </w:rPr>
        <w:t>A House of Assembly may, subject to such conditions as it </w:t>
      </w:r>
      <w:r>
        <w:rPr>
          <w:color w:val="231F20"/>
          <w:sz w:val="22"/>
        </w:rPr>
        <w:t>may prescribe, make provisions for the collection of any tax, fee or rate or for the administration of the Law providing for such collection by a local government council.</w:t>
      </w:r>
    </w:p>
    <w:p>
      <w:pPr>
        <w:pStyle w:val="BodyText"/>
        <w:spacing w:before="43"/>
      </w:pPr>
    </w:p>
    <w:p>
      <w:pPr>
        <w:pStyle w:val="ListParagraph"/>
        <w:numPr>
          <w:ilvl w:val="0"/>
          <w:numId w:val="246"/>
        </w:numPr>
        <w:tabs>
          <w:tab w:pos="2933" w:val="left" w:leader="none"/>
        </w:tabs>
        <w:spacing w:line="285" w:lineRule="auto" w:before="0" w:after="0"/>
        <w:ind w:left="2551" w:right="847" w:firstLine="0"/>
        <w:jc w:val="both"/>
        <w:rPr>
          <w:sz w:val="22"/>
        </w:rPr>
      </w:pPr>
      <w:r>
        <w:rPr>
          <w:color w:val="231F20"/>
          <w:sz w:val="22"/>
        </w:rPr>
        <w:t>Where</w:t>
      </w:r>
      <w:r>
        <w:rPr>
          <w:color w:val="231F20"/>
          <w:spacing w:val="-6"/>
          <w:sz w:val="22"/>
        </w:rPr>
        <w:t> </w:t>
      </w:r>
      <w:r>
        <w:rPr>
          <w:color w:val="231F20"/>
          <w:sz w:val="22"/>
        </w:rPr>
        <w:t>a</w:t>
      </w:r>
      <w:r>
        <w:rPr>
          <w:color w:val="231F20"/>
          <w:spacing w:val="-6"/>
          <w:sz w:val="22"/>
        </w:rPr>
        <w:t> </w:t>
      </w:r>
      <w:r>
        <w:rPr>
          <w:color w:val="231F20"/>
          <w:sz w:val="22"/>
        </w:rPr>
        <w:t>law</w:t>
      </w:r>
      <w:r>
        <w:rPr>
          <w:color w:val="231F20"/>
          <w:spacing w:val="-6"/>
          <w:sz w:val="22"/>
        </w:rPr>
        <w:t> </w:t>
      </w:r>
      <w:r>
        <w:rPr>
          <w:color w:val="231F20"/>
          <w:sz w:val="22"/>
        </w:rPr>
        <w:t>of</w:t>
      </w:r>
      <w:r>
        <w:rPr>
          <w:color w:val="231F20"/>
          <w:spacing w:val="-6"/>
          <w:sz w:val="22"/>
        </w:rPr>
        <w:t> </w:t>
      </w:r>
      <w:r>
        <w:rPr>
          <w:color w:val="231F20"/>
          <w:sz w:val="22"/>
        </w:rPr>
        <w:t>a</w:t>
      </w:r>
      <w:r>
        <w:rPr>
          <w:color w:val="231F20"/>
          <w:spacing w:val="-6"/>
          <w:sz w:val="22"/>
        </w:rPr>
        <w:t> </w:t>
      </w:r>
      <w:r>
        <w:rPr>
          <w:color w:val="231F20"/>
          <w:sz w:val="22"/>
        </w:rPr>
        <w:t>House</w:t>
      </w:r>
      <w:r>
        <w:rPr>
          <w:color w:val="231F20"/>
          <w:spacing w:val="-6"/>
          <w:sz w:val="22"/>
        </w:rPr>
        <w:t> </w:t>
      </w:r>
      <w:r>
        <w:rPr>
          <w:color w:val="231F20"/>
          <w:sz w:val="22"/>
        </w:rPr>
        <w:t>of</w:t>
      </w:r>
      <w:r>
        <w:rPr>
          <w:color w:val="231F20"/>
          <w:spacing w:val="-6"/>
          <w:sz w:val="22"/>
        </w:rPr>
        <w:t> </w:t>
      </w:r>
      <w:r>
        <w:rPr>
          <w:color w:val="231F20"/>
          <w:sz w:val="22"/>
        </w:rPr>
        <w:t>Assembly</w:t>
      </w:r>
      <w:r>
        <w:rPr>
          <w:color w:val="231F20"/>
          <w:spacing w:val="-6"/>
          <w:sz w:val="22"/>
        </w:rPr>
        <w:t> </w:t>
      </w:r>
      <w:r>
        <w:rPr>
          <w:color w:val="231F20"/>
          <w:sz w:val="22"/>
        </w:rPr>
        <w:t>provides</w:t>
      </w:r>
      <w:r>
        <w:rPr>
          <w:color w:val="231F20"/>
          <w:spacing w:val="-6"/>
          <w:sz w:val="22"/>
        </w:rPr>
        <w:t> </w:t>
      </w:r>
      <w:r>
        <w:rPr>
          <w:color w:val="231F20"/>
          <w:sz w:val="22"/>
        </w:rPr>
        <w:t>for</w:t>
      </w:r>
      <w:r>
        <w:rPr>
          <w:color w:val="231F20"/>
          <w:spacing w:val="-6"/>
          <w:sz w:val="22"/>
        </w:rPr>
        <w:t> </w:t>
      </w:r>
      <w:r>
        <w:rPr>
          <w:color w:val="231F20"/>
          <w:sz w:val="22"/>
        </w:rPr>
        <w:t>the</w:t>
      </w:r>
      <w:r>
        <w:rPr>
          <w:color w:val="231F20"/>
          <w:spacing w:val="-6"/>
          <w:sz w:val="22"/>
        </w:rPr>
        <w:t> </w:t>
      </w:r>
      <w:r>
        <w:rPr>
          <w:color w:val="231F20"/>
          <w:sz w:val="22"/>
        </w:rPr>
        <w:t>collection of tax, fee or rate or for the administration of such law by a local government council in accordance with the provisions hereof, it shall regulate the liability of persons to the tax, fee or rate in such manner as to ensure that such tax, fee or rate is not levied on the same</w:t>
      </w:r>
      <w:r>
        <w:rPr>
          <w:color w:val="231F20"/>
          <w:spacing w:val="-2"/>
          <w:sz w:val="22"/>
        </w:rPr>
        <w:t> </w:t>
      </w:r>
      <w:r>
        <w:rPr>
          <w:color w:val="231F20"/>
          <w:sz w:val="22"/>
        </w:rPr>
        <w:t>person</w:t>
      </w:r>
      <w:r>
        <w:rPr>
          <w:color w:val="231F20"/>
          <w:spacing w:val="-2"/>
          <w:sz w:val="22"/>
        </w:rPr>
        <w:t> </w:t>
      </w:r>
      <w:r>
        <w:rPr>
          <w:color w:val="231F20"/>
          <w:sz w:val="22"/>
        </w:rPr>
        <w:t>in</w:t>
      </w:r>
      <w:r>
        <w:rPr>
          <w:color w:val="231F20"/>
          <w:spacing w:val="-2"/>
          <w:sz w:val="22"/>
        </w:rPr>
        <w:t> </w:t>
      </w:r>
      <w:r>
        <w:rPr>
          <w:color w:val="231F20"/>
          <w:sz w:val="22"/>
        </w:rPr>
        <w:t>respect</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same</w:t>
      </w:r>
      <w:r>
        <w:rPr>
          <w:color w:val="231F20"/>
          <w:spacing w:val="-2"/>
          <w:sz w:val="22"/>
        </w:rPr>
        <w:t> </w:t>
      </w:r>
      <w:r>
        <w:rPr>
          <w:color w:val="231F20"/>
          <w:sz w:val="22"/>
        </w:rPr>
        <w:t>liability</w:t>
      </w:r>
      <w:r>
        <w:rPr>
          <w:color w:val="231F20"/>
          <w:spacing w:val="-2"/>
          <w:sz w:val="22"/>
        </w:rPr>
        <w:t> </w:t>
      </w:r>
      <w:r>
        <w:rPr>
          <w:color w:val="231F20"/>
          <w:sz w:val="22"/>
        </w:rPr>
        <w:t>by</w:t>
      </w:r>
      <w:r>
        <w:rPr>
          <w:color w:val="231F20"/>
          <w:spacing w:val="-2"/>
          <w:sz w:val="22"/>
        </w:rPr>
        <w:t> </w:t>
      </w:r>
      <w:r>
        <w:rPr>
          <w:color w:val="231F20"/>
          <w:sz w:val="22"/>
        </w:rPr>
        <w:t>more</w:t>
      </w:r>
      <w:r>
        <w:rPr>
          <w:color w:val="231F20"/>
          <w:spacing w:val="-2"/>
          <w:sz w:val="22"/>
        </w:rPr>
        <w:t> </w:t>
      </w:r>
      <w:r>
        <w:rPr>
          <w:color w:val="231F20"/>
          <w:sz w:val="22"/>
        </w:rPr>
        <w:t>than</w:t>
      </w:r>
      <w:r>
        <w:rPr>
          <w:color w:val="231F20"/>
          <w:spacing w:val="-2"/>
          <w:sz w:val="22"/>
        </w:rPr>
        <w:t> </w:t>
      </w:r>
      <w:r>
        <w:rPr>
          <w:color w:val="231F20"/>
          <w:sz w:val="22"/>
        </w:rPr>
        <w:t>one</w:t>
      </w:r>
      <w:r>
        <w:rPr>
          <w:color w:val="231F20"/>
          <w:spacing w:val="-2"/>
          <w:sz w:val="22"/>
        </w:rPr>
        <w:t> </w:t>
      </w:r>
      <w:r>
        <w:rPr>
          <w:color w:val="231F20"/>
          <w:sz w:val="22"/>
        </w:rPr>
        <w:t>local government council.</w:t>
      </w:r>
    </w:p>
    <w:p>
      <w:pPr>
        <w:pStyle w:val="BodyText"/>
        <w:spacing w:before="173"/>
        <w:rPr>
          <w:sz w:val="20"/>
        </w:rPr>
      </w:pPr>
    </w:p>
    <w:p>
      <w:pPr>
        <w:pStyle w:val="BodyText"/>
        <w:spacing w:after="0"/>
        <w:rPr>
          <w:sz w:val="20"/>
        </w:rPr>
        <w:sectPr>
          <w:pgSz w:w="10490" w:h="13890"/>
          <w:pgMar w:header="0" w:footer="357" w:top="1040" w:bottom="540" w:left="283" w:right="283"/>
        </w:sectPr>
      </w:pPr>
    </w:p>
    <w:p>
      <w:pPr>
        <w:spacing w:line="278" w:lineRule="auto" w:before="112"/>
        <w:ind w:left="807" w:right="0" w:firstLine="89"/>
        <w:jc w:val="right"/>
        <w:rPr>
          <w:rFonts w:ascii="Arial"/>
          <w:b/>
          <w:sz w:val="18"/>
        </w:rPr>
      </w:pPr>
      <w:r>
        <w:rPr>
          <w:rFonts w:ascii="Arial"/>
          <w:b/>
          <w:color w:val="008275"/>
          <w:sz w:val="18"/>
        </w:rPr>
        <w:t>[Paragraph</w:t>
      </w:r>
      <w:r>
        <w:rPr>
          <w:rFonts w:ascii="Arial"/>
          <w:b/>
          <w:color w:val="008275"/>
          <w:spacing w:val="-13"/>
          <w:sz w:val="18"/>
        </w:rPr>
        <w:t> </w:t>
      </w:r>
      <w:r>
        <w:rPr>
          <w:rFonts w:ascii="Arial"/>
          <w:b/>
          <w:color w:val="008275"/>
          <w:sz w:val="18"/>
        </w:rPr>
        <w:t>10A is inserted by the Constitution of the Federal Republic of Nigeria, 1999 (Fifth</w:t>
      </w:r>
      <w:r>
        <w:rPr>
          <w:rFonts w:ascii="Arial"/>
          <w:b/>
          <w:color w:val="008275"/>
          <w:spacing w:val="-13"/>
          <w:sz w:val="18"/>
        </w:rPr>
        <w:t> </w:t>
      </w:r>
      <w:r>
        <w:rPr>
          <w:rFonts w:ascii="Arial"/>
          <w:b/>
          <w:color w:val="008275"/>
          <w:sz w:val="18"/>
        </w:rPr>
        <w:t>Alteration) (No. 15) Act,</w:t>
      </w:r>
    </w:p>
    <w:p>
      <w:pPr>
        <w:spacing w:line="206" w:lineRule="exact" w:before="0"/>
        <w:ind w:left="0" w:right="0" w:firstLine="0"/>
        <w:jc w:val="right"/>
        <w:rPr>
          <w:rFonts w:ascii="Arial"/>
          <w:b/>
          <w:sz w:val="18"/>
        </w:rPr>
      </w:pPr>
      <w:r>
        <w:rPr>
          <w:rFonts w:ascii="Arial"/>
          <w:b/>
          <w:color w:val="008275"/>
          <w:spacing w:val="-2"/>
          <w:w w:val="105"/>
          <w:sz w:val="18"/>
        </w:rPr>
        <w:t>2023]</w:t>
      </w:r>
    </w:p>
    <w:p>
      <w:pPr>
        <w:spacing w:before="190"/>
        <w:ind w:left="281" w:right="0" w:firstLine="0"/>
        <w:jc w:val="left"/>
        <w:rPr>
          <w:rFonts w:ascii="Arial"/>
          <w:i/>
          <w:sz w:val="22"/>
        </w:rPr>
      </w:pPr>
      <w:r>
        <w:rPr/>
        <w:br w:type="column"/>
      </w:r>
      <w:r>
        <w:rPr>
          <w:color w:val="008275"/>
          <w:sz w:val="22"/>
        </w:rPr>
        <w:t>10A</w:t>
      </w:r>
      <w:r>
        <w:rPr>
          <w:color w:val="008275"/>
          <w:spacing w:val="12"/>
          <w:sz w:val="22"/>
        </w:rPr>
        <w:t> </w:t>
      </w:r>
      <w:r>
        <w:rPr>
          <w:rFonts w:ascii="Arial"/>
          <w:i/>
          <w:color w:val="008275"/>
          <w:sz w:val="22"/>
        </w:rPr>
        <w:t>Correctional</w:t>
      </w:r>
      <w:r>
        <w:rPr>
          <w:rFonts w:ascii="Arial"/>
          <w:i/>
          <w:color w:val="008275"/>
          <w:spacing w:val="12"/>
          <w:sz w:val="22"/>
        </w:rPr>
        <w:t> </w:t>
      </w:r>
      <w:r>
        <w:rPr>
          <w:rFonts w:ascii="Arial"/>
          <w:i/>
          <w:color w:val="008275"/>
          <w:spacing w:val="-2"/>
          <w:sz w:val="22"/>
        </w:rPr>
        <w:t>Services</w:t>
      </w:r>
    </w:p>
    <w:p>
      <w:pPr>
        <w:pStyle w:val="BodyText"/>
        <w:spacing w:before="93"/>
        <w:rPr>
          <w:rFonts w:ascii="Arial"/>
          <w:i/>
        </w:rPr>
      </w:pPr>
    </w:p>
    <w:p>
      <w:pPr>
        <w:pStyle w:val="ListParagraph"/>
        <w:numPr>
          <w:ilvl w:val="0"/>
          <w:numId w:val="247"/>
        </w:numPr>
        <w:tabs>
          <w:tab w:pos="569" w:val="left" w:leader="none"/>
        </w:tabs>
        <w:spacing w:line="285" w:lineRule="auto" w:before="1" w:after="0"/>
        <w:ind w:left="281" w:right="848" w:firstLine="0"/>
        <w:jc w:val="left"/>
        <w:rPr>
          <w:sz w:val="22"/>
        </w:rPr>
      </w:pPr>
      <w:r>
        <w:rPr>
          <w:color w:val="008275"/>
          <w:sz w:val="22"/>
        </w:rPr>
        <w:t>The</w:t>
      </w:r>
      <w:r>
        <w:rPr>
          <w:color w:val="008275"/>
          <w:spacing w:val="-12"/>
          <w:sz w:val="22"/>
        </w:rPr>
        <w:t> </w:t>
      </w:r>
      <w:r>
        <w:rPr>
          <w:color w:val="008275"/>
          <w:sz w:val="22"/>
        </w:rPr>
        <w:t>National</w:t>
      </w:r>
      <w:r>
        <w:rPr>
          <w:color w:val="008275"/>
          <w:spacing w:val="-12"/>
          <w:sz w:val="22"/>
        </w:rPr>
        <w:t> </w:t>
      </w:r>
      <w:r>
        <w:rPr>
          <w:color w:val="008275"/>
          <w:sz w:val="22"/>
        </w:rPr>
        <w:t>Assembly</w:t>
      </w:r>
      <w:r>
        <w:rPr>
          <w:color w:val="008275"/>
          <w:spacing w:val="-12"/>
          <w:sz w:val="22"/>
        </w:rPr>
        <w:t> </w:t>
      </w:r>
      <w:r>
        <w:rPr>
          <w:color w:val="008275"/>
          <w:sz w:val="22"/>
        </w:rPr>
        <w:t>may</w:t>
      </w:r>
      <w:r>
        <w:rPr>
          <w:color w:val="008275"/>
          <w:spacing w:val="-12"/>
          <w:sz w:val="22"/>
        </w:rPr>
        <w:t> </w:t>
      </w:r>
      <w:r>
        <w:rPr>
          <w:color w:val="008275"/>
          <w:sz w:val="22"/>
        </w:rPr>
        <w:t>make</w:t>
      </w:r>
      <w:r>
        <w:rPr>
          <w:color w:val="008275"/>
          <w:spacing w:val="-12"/>
          <w:sz w:val="22"/>
        </w:rPr>
        <w:t> </w:t>
      </w:r>
      <w:r>
        <w:rPr>
          <w:color w:val="008275"/>
          <w:sz w:val="22"/>
        </w:rPr>
        <w:t>laws</w:t>
      </w:r>
      <w:r>
        <w:rPr>
          <w:color w:val="008275"/>
          <w:spacing w:val="-12"/>
          <w:sz w:val="22"/>
        </w:rPr>
        <w:t> </w:t>
      </w:r>
      <w:r>
        <w:rPr>
          <w:color w:val="008275"/>
          <w:sz w:val="22"/>
        </w:rPr>
        <w:t>for</w:t>
      </w:r>
      <w:r>
        <w:rPr>
          <w:color w:val="008275"/>
          <w:spacing w:val="-12"/>
          <w:sz w:val="22"/>
        </w:rPr>
        <w:t> </w:t>
      </w:r>
      <w:r>
        <w:rPr>
          <w:color w:val="008275"/>
          <w:sz w:val="22"/>
        </w:rPr>
        <w:t>the</w:t>
      </w:r>
      <w:r>
        <w:rPr>
          <w:color w:val="008275"/>
          <w:spacing w:val="-12"/>
          <w:sz w:val="22"/>
        </w:rPr>
        <w:t> </w:t>
      </w:r>
      <w:r>
        <w:rPr>
          <w:color w:val="008275"/>
          <w:sz w:val="22"/>
        </w:rPr>
        <w:t>Federation</w:t>
      </w:r>
      <w:r>
        <w:rPr>
          <w:color w:val="008275"/>
          <w:spacing w:val="-12"/>
          <w:sz w:val="22"/>
        </w:rPr>
        <w:t> </w:t>
      </w:r>
      <w:r>
        <w:rPr>
          <w:color w:val="008275"/>
          <w:sz w:val="22"/>
        </w:rPr>
        <w:t>or</w:t>
      </w:r>
      <w:r>
        <w:rPr>
          <w:color w:val="008275"/>
          <w:spacing w:val="-12"/>
          <w:sz w:val="22"/>
        </w:rPr>
        <w:t> </w:t>
      </w:r>
      <w:r>
        <w:rPr>
          <w:color w:val="008275"/>
          <w:sz w:val="22"/>
        </w:rPr>
        <w:t>any part thereof with respect to -</w:t>
      </w:r>
    </w:p>
    <w:p>
      <w:pPr>
        <w:pStyle w:val="ListParagraph"/>
        <w:numPr>
          <w:ilvl w:val="1"/>
          <w:numId w:val="247"/>
        </w:numPr>
        <w:tabs>
          <w:tab w:pos="861" w:val="left" w:leader="none"/>
        </w:tabs>
        <w:spacing w:line="285" w:lineRule="auto" w:before="0" w:after="0"/>
        <w:ind w:left="564" w:right="848" w:firstLine="0"/>
        <w:jc w:val="left"/>
        <w:rPr>
          <w:sz w:val="22"/>
        </w:rPr>
      </w:pPr>
      <w:r>
        <w:rPr>
          <w:color w:val="008275"/>
          <w:sz w:val="22"/>
        </w:rPr>
        <w:t>correctional service and the establishment in any part of the Federation of correctional centres and custodial facilities; and</w:t>
      </w:r>
    </w:p>
    <w:p>
      <w:pPr>
        <w:pStyle w:val="ListParagraph"/>
        <w:spacing w:after="0" w:line="285" w:lineRule="auto"/>
        <w:jc w:val="left"/>
        <w:rPr>
          <w:sz w:val="22"/>
        </w:rPr>
        <w:sectPr>
          <w:type w:val="continuous"/>
          <w:pgSz w:w="10490" w:h="13890"/>
          <w:pgMar w:header="0" w:footer="357" w:top="0" w:bottom="280" w:left="283" w:right="283"/>
          <w:cols w:num="2" w:equalWidth="0">
            <w:col w:w="2231" w:space="40"/>
            <w:col w:w="7653"/>
          </w:cols>
        </w:sectPr>
      </w:pPr>
    </w:p>
    <w:p>
      <w:pPr>
        <w:pStyle w:val="ListParagraph"/>
        <w:numPr>
          <w:ilvl w:val="1"/>
          <w:numId w:val="247"/>
        </w:numPr>
        <w:tabs>
          <w:tab w:pos="1544" w:val="left" w:leader="none"/>
        </w:tabs>
        <w:spacing w:line="285" w:lineRule="auto" w:before="97" w:after="0"/>
        <w:ind w:left="1134" w:right="2549" w:firstLine="81"/>
        <w:jc w:val="both"/>
        <w:rPr>
          <w:sz w:val="22"/>
        </w:rPr>
      </w:pPr>
      <w:r>
        <w:rPr>
          <w:color w:val="008275"/>
          <w:sz w:val="22"/>
        </w:rPr>
        <w:t>the establishment of any authority for the management </w:t>
      </w:r>
      <w:r>
        <w:rPr>
          <w:color w:val="008275"/>
          <w:sz w:val="22"/>
        </w:rPr>
        <w:t>of federal</w:t>
      </w:r>
      <w:r>
        <w:rPr>
          <w:color w:val="008275"/>
          <w:spacing w:val="40"/>
          <w:sz w:val="22"/>
        </w:rPr>
        <w:t> </w:t>
      </w:r>
      <w:r>
        <w:rPr>
          <w:color w:val="008275"/>
          <w:sz w:val="22"/>
        </w:rPr>
        <w:t>correctional</w:t>
      </w:r>
      <w:r>
        <w:rPr>
          <w:color w:val="008275"/>
          <w:spacing w:val="-5"/>
          <w:sz w:val="22"/>
        </w:rPr>
        <w:t> </w:t>
      </w:r>
      <w:r>
        <w:rPr>
          <w:color w:val="008275"/>
          <w:sz w:val="22"/>
        </w:rPr>
        <w:t>centres</w:t>
      </w:r>
      <w:r>
        <w:rPr>
          <w:color w:val="008275"/>
          <w:spacing w:val="-5"/>
          <w:sz w:val="22"/>
        </w:rPr>
        <w:t> </w:t>
      </w:r>
      <w:r>
        <w:rPr>
          <w:color w:val="008275"/>
          <w:sz w:val="22"/>
        </w:rPr>
        <w:t>and</w:t>
      </w:r>
      <w:r>
        <w:rPr>
          <w:color w:val="008275"/>
          <w:spacing w:val="-5"/>
          <w:sz w:val="22"/>
        </w:rPr>
        <w:t> </w:t>
      </w:r>
      <w:r>
        <w:rPr>
          <w:color w:val="008275"/>
          <w:sz w:val="22"/>
        </w:rPr>
        <w:t>custodial</w:t>
      </w:r>
      <w:r>
        <w:rPr>
          <w:color w:val="008275"/>
          <w:spacing w:val="-5"/>
          <w:sz w:val="22"/>
        </w:rPr>
        <w:t> </w:t>
      </w:r>
      <w:r>
        <w:rPr>
          <w:color w:val="008275"/>
          <w:sz w:val="22"/>
        </w:rPr>
        <w:t>facilities</w:t>
      </w:r>
      <w:r>
        <w:rPr>
          <w:color w:val="008275"/>
          <w:spacing w:val="-5"/>
          <w:sz w:val="22"/>
        </w:rPr>
        <w:t> </w:t>
      </w:r>
      <w:r>
        <w:rPr>
          <w:color w:val="008275"/>
          <w:sz w:val="22"/>
        </w:rPr>
        <w:t>in</w:t>
      </w:r>
      <w:r>
        <w:rPr>
          <w:color w:val="008275"/>
          <w:spacing w:val="-5"/>
          <w:sz w:val="22"/>
        </w:rPr>
        <w:t> </w:t>
      </w:r>
      <w:r>
        <w:rPr>
          <w:color w:val="008275"/>
          <w:sz w:val="22"/>
        </w:rPr>
        <w:t>any</w:t>
      </w:r>
      <w:r>
        <w:rPr>
          <w:color w:val="008275"/>
          <w:spacing w:val="-5"/>
          <w:sz w:val="22"/>
        </w:rPr>
        <w:t> </w:t>
      </w:r>
      <w:r>
        <w:rPr>
          <w:color w:val="008275"/>
          <w:sz w:val="22"/>
        </w:rPr>
        <w:t>part</w:t>
      </w:r>
      <w:r>
        <w:rPr>
          <w:color w:val="008275"/>
          <w:spacing w:val="-5"/>
          <w:sz w:val="22"/>
        </w:rPr>
        <w:t> </w:t>
      </w:r>
      <w:r>
        <w:rPr>
          <w:color w:val="008275"/>
          <w:sz w:val="22"/>
        </w:rPr>
        <w:t>of the Federation.</w:t>
      </w:r>
    </w:p>
    <w:p>
      <w:pPr>
        <w:pStyle w:val="BodyText"/>
        <w:spacing w:before="44"/>
      </w:pPr>
    </w:p>
    <w:p>
      <w:pPr>
        <w:pStyle w:val="ListParagraph"/>
        <w:numPr>
          <w:ilvl w:val="0"/>
          <w:numId w:val="247"/>
        </w:numPr>
        <w:tabs>
          <w:tab w:pos="1151" w:val="left" w:leader="none"/>
        </w:tabs>
        <w:spacing w:line="285" w:lineRule="auto" w:before="0" w:after="0"/>
        <w:ind w:left="850" w:right="2549" w:firstLine="0"/>
        <w:jc w:val="both"/>
        <w:rPr>
          <w:sz w:val="22"/>
        </w:rPr>
      </w:pPr>
      <w:r>
        <w:rPr>
          <w:color w:val="008275"/>
          <w:sz w:val="22"/>
        </w:rPr>
        <w:t>A House of Assembly may make laws for the State with respect to -</w:t>
      </w:r>
    </w:p>
    <w:p>
      <w:pPr>
        <w:pStyle w:val="ListParagraph"/>
        <w:numPr>
          <w:ilvl w:val="1"/>
          <w:numId w:val="247"/>
        </w:numPr>
        <w:tabs>
          <w:tab w:pos="1458" w:val="left" w:leader="none"/>
        </w:tabs>
        <w:spacing w:line="285" w:lineRule="auto" w:before="0" w:after="0"/>
        <w:ind w:left="1134" w:right="2549" w:firstLine="0"/>
        <w:jc w:val="both"/>
        <w:rPr>
          <w:sz w:val="22"/>
        </w:rPr>
      </w:pPr>
      <w:r>
        <w:rPr>
          <w:color w:val="008275"/>
          <w:sz w:val="22"/>
        </w:rPr>
        <w:t>correctional service and the establishment in that State </w:t>
      </w:r>
      <w:r>
        <w:rPr>
          <w:color w:val="008275"/>
          <w:sz w:val="22"/>
        </w:rPr>
        <w:t>of correctional centres and custodial facilities; and</w:t>
      </w:r>
    </w:p>
    <w:p>
      <w:pPr>
        <w:pStyle w:val="BodyText"/>
        <w:spacing w:before="43"/>
      </w:pPr>
    </w:p>
    <w:p>
      <w:pPr>
        <w:pStyle w:val="ListParagraph"/>
        <w:numPr>
          <w:ilvl w:val="1"/>
          <w:numId w:val="247"/>
        </w:numPr>
        <w:tabs>
          <w:tab w:pos="1507" w:val="left" w:leader="none"/>
        </w:tabs>
        <w:spacing w:line="285" w:lineRule="auto" w:before="0" w:after="0"/>
        <w:ind w:left="1134" w:right="2549" w:firstLine="0"/>
        <w:jc w:val="both"/>
        <w:rPr>
          <w:sz w:val="22"/>
        </w:rPr>
      </w:pPr>
      <w:r>
        <w:rPr>
          <w:color w:val="008275"/>
          <w:sz w:val="22"/>
        </w:rPr>
        <w:t>the establishment in that State of any authority for the management</w:t>
      </w:r>
      <w:r>
        <w:rPr>
          <w:color w:val="008275"/>
          <w:spacing w:val="-13"/>
          <w:sz w:val="22"/>
        </w:rPr>
        <w:t> </w:t>
      </w:r>
      <w:r>
        <w:rPr>
          <w:color w:val="008275"/>
          <w:sz w:val="22"/>
        </w:rPr>
        <w:t>of</w:t>
      </w:r>
      <w:r>
        <w:rPr>
          <w:color w:val="008275"/>
          <w:spacing w:val="-13"/>
          <w:sz w:val="22"/>
        </w:rPr>
        <w:t> </w:t>
      </w:r>
      <w:r>
        <w:rPr>
          <w:color w:val="008275"/>
          <w:sz w:val="22"/>
        </w:rPr>
        <w:t>State</w:t>
      </w:r>
      <w:r>
        <w:rPr>
          <w:color w:val="008275"/>
          <w:spacing w:val="-13"/>
          <w:sz w:val="22"/>
        </w:rPr>
        <w:t> </w:t>
      </w:r>
      <w:r>
        <w:rPr>
          <w:color w:val="008275"/>
          <w:sz w:val="22"/>
        </w:rPr>
        <w:t>correctional</w:t>
      </w:r>
      <w:r>
        <w:rPr>
          <w:color w:val="008275"/>
          <w:spacing w:val="-13"/>
          <w:sz w:val="22"/>
        </w:rPr>
        <w:t> </w:t>
      </w:r>
      <w:r>
        <w:rPr>
          <w:color w:val="008275"/>
          <w:sz w:val="22"/>
        </w:rPr>
        <w:t>centres</w:t>
      </w:r>
      <w:r>
        <w:rPr>
          <w:color w:val="008275"/>
          <w:spacing w:val="-13"/>
          <w:sz w:val="22"/>
        </w:rPr>
        <w:t> </w:t>
      </w:r>
      <w:r>
        <w:rPr>
          <w:color w:val="008275"/>
          <w:sz w:val="22"/>
        </w:rPr>
        <w:t>and</w:t>
      </w:r>
      <w:r>
        <w:rPr>
          <w:color w:val="008275"/>
          <w:spacing w:val="-13"/>
          <w:sz w:val="22"/>
        </w:rPr>
        <w:t> </w:t>
      </w:r>
      <w:r>
        <w:rPr>
          <w:color w:val="008275"/>
          <w:sz w:val="22"/>
        </w:rPr>
        <w:t>custodial</w:t>
      </w:r>
      <w:r>
        <w:rPr>
          <w:color w:val="008275"/>
          <w:spacing w:val="-13"/>
          <w:sz w:val="22"/>
        </w:rPr>
        <w:t> </w:t>
      </w:r>
      <w:r>
        <w:rPr>
          <w:color w:val="008275"/>
          <w:sz w:val="22"/>
        </w:rPr>
        <w:t>facilities in any part of that State.</w:t>
      </w:r>
    </w:p>
    <w:p>
      <w:pPr>
        <w:pStyle w:val="BodyText"/>
      </w:pPr>
    </w:p>
    <w:p>
      <w:pPr>
        <w:pStyle w:val="BodyText"/>
        <w:spacing w:before="91"/>
      </w:pPr>
    </w:p>
    <w:p>
      <w:pPr>
        <w:spacing w:before="0"/>
        <w:ind w:left="0" w:right="1698" w:firstLine="0"/>
        <w:jc w:val="center"/>
        <w:rPr>
          <w:rFonts w:ascii="Arial"/>
          <w:i/>
          <w:sz w:val="22"/>
        </w:rPr>
      </w:pPr>
      <w:r>
        <w:rPr>
          <w:rFonts w:ascii="Arial"/>
          <w:i/>
          <w:color w:val="231F20"/>
          <w:sz w:val="22"/>
        </w:rPr>
        <w:t>E-</w:t>
      </w:r>
      <w:r>
        <w:rPr>
          <w:rFonts w:ascii="Arial"/>
          <w:i/>
          <w:color w:val="231F20"/>
          <w:spacing w:val="-9"/>
          <w:sz w:val="22"/>
        </w:rPr>
        <w:t> </w:t>
      </w:r>
      <w:r>
        <w:rPr>
          <w:rFonts w:ascii="Arial"/>
          <w:i/>
          <w:color w:val="231F20"/>
          <w:sz w:val="22"/>
        </w:rPr>
        <w:t>Electoral</w:t>
      </w:r>
      <w:r>
        <w:rPr>
          <w:rFonts w:ascii="Arial"/>
          <w:i/>
          <w:color w:val="231F20"/>
          <w:spacing w:val="-9"/>
          <w:sz w:val="22"/>
        </w:rPr>
        <w:t> </w:t>
      </w:r>
      <w:r>
        <w:rPr>
          <w:rFonts w:ascii="Arial"/>
          <w:i/>
          <w:color w:val="231F20"/>
          <w:spacing w:val="-5"/>
          <w:sz w:val="22"/>
        </w:rPr>
        <w:t>law</w:t>
      </w:r>
    </w:p>
    <w:p>
      <w:pPr>
        <w:pStyle w:val="ListParagraph"/>
        <w:numPr>
          <w:ilvl w:val="0"/>
          <w:numId w:val="246"/>
        </w:numPr>
        <w:tabs>
          <w:tab w:pos="1241" w:val="left" w:leader="none"/>
        </w:tabs>
        <w:spacing w:line="285" w:lineRule="auto" w:before="47" w:after="0"/>
        <w:ind w:left="850" w:right="2549" w:firstLine="0"/>
        <w:jc w:val="both"/>
        <w:rPr>
          <w:sz w:val="22"/>
        </w:rPr>
      </w:pPr>
      <w:r>
        <w:rPr>
          <w:color w:val="231F20"/>
          <w:sz w:val="22"/>
        </w:rPr>
        <w:t>The National Assembly may make laws for the Federation with respect to the registration of voters and the procedure regulating elections to a local government council.</w:t>
      </w:r>
    </w:p>
    <w:p>
      <w:pPr>
        <w:pStyle w:val="BodyText"/>
        <w:spacing w:before="44"/>
      </w:pPr>
    </w:p>
    <w:p>
      <w:pPr>
        <w:pStyle w:val="ListParagraph"/>
        <w:numPr>
          <w:ilvl w:val="0"/>
          <w:numId w:val="246"/>
        </w:numPr>
        <w:tabs>
          <w:tab w:pos="1289" w:val="left" w:leader="none"/>
        </w:tabs>
        <w:spacing w:line="285" w:lineRule="auto" w:before="0" w:after="0"/>
        <w:ind w:left="850" w:right="2548" w:firstLine="0"/>
        <w:jc w:val="both"/>
        <w:rPr>
          <w:sz w:val="22"/>
        </w:rPr>
      </w:pPr>
      <w:r>
        <w:rPr>
          <w:color w:val="231F20"/>
          <w:sz w:val="22"/>
        </w:rPr>
        <w:t>Nothing in paragraph 11 hereof shall preclude a House of Assembly from making laws with respect to election to a local government council in addition to but not inconsistent with any </w:t>
      </w:r>
      <w:r>
        <w:rPr>
          <w:color w:val="231F20"/>
          <w:sz w:val="22"/>
        </w:rPr>
        <w:t>law made by the National Assembly.</w:t>
      </w:r>
    </w:p>
    <w:p>
      <w:pPr>
        <w:pStyle w:val="BodyText"/>
        <w:spacing w:before="43"/>
      </w:pPr>
    </w:p>
    <w:p>
      <w:pPr>
        <w:spacing w:before="0"/>
        <w:ind w:left="0" w:right="1698" w:firstLine="0"/>
        <w:jc w:val="center"/>
        <w:rPr>
          <w:rFonts w:ascii="Arial"/>
          <w:i/>
          <w:sz w:val="22"/>
        </w:rPr>
      </w:pPr>
      <w:r>
        <w:rPr>
          <w:rFonts w:ascii="Arial"/>
          <w:i/>
          <w:color w:val="231F20"/>
          <w:sz w:val="22"/>
        </w:rPr>
        <w:t>F-</w:t>
      </w:r>
      <w:r>
        <w:rPr>
          <w:rFonts w:ascii="Arial"/>
          <w:i/>
          <w:color w:val="231F20"/>
          <w:spacing w:val="-7"/>
          <w:sz w:val="22"/>
        </w:rPr>
        <w:t> </w:t>
      </w:r>
      <w:r>
        <w:rPr>
          <w:rFonts w:ascii="Arial"/>
          <w:i/>
          <w:color w:val="231F20"/>
          <w:sz w:val="22"/>
        </w:rPr>
        <w:t>Electric</w:t>
      </w:r>
      <w:r>
        <w:rPr>
          <w:rFonts w:ascii="Arial"/>
          <w:i/>
          <w:color w:val="231F20"/>
          <w:spacing w:val="-6"/>
          <w:sz w:val="22"/>
        </w:rPr>
        <w:t> </w:t>
      </w:r>
      <w:r>
        <w:rPr>
          <w:rFonts w:ascii="Arial"/>
          <w:i/>
          <w:color w:val="231F20"/>
          <w:spacing w:val="-2"/>
          <w:sz w:val="22"/>
        </w:rPr>
        <w:t>power</w:t>
      </w:r>
    </w:p>
    <w:p>
      <w:pPr>
        <w:pStyle w:val="ListParagraph"/>
        <w:numPr>
          <w:ilvl w:val="0"/>
          <w:numId w:val="246"/>
        </w:numPr>
        <w:tabs>
          <w:tab w:pos="1263" w:val="left" w:leader="none"/>
        </w:tabs>
        <w:spacing w:line="285" w:lineRule="auto" w:before="47" w:after="0"/>
        <w:ind w:left="850" w:right="2549" w:firstLine="0"/>
        <w:jc w:val="both"/>
        <w:rPr>
          <w:sz w:val="22"/>
        </w:rPr>
      </w:pPr>
      <w:r>
        <w:rPr>
          <w:color w:val="231F20"/>
          <w:sz w:val="22"/>
        </w:rPr>
        <w:t>The National Assembly may make laws for the Federation </w:t>
      </w:r>
      <w:r>
        <w:rPr>
          <w:color w:val="231F20"/>
          <w:sz w:val="22"/>
        </w:rPr>
        <w:t>or any part thereof with respect to-</w:t>
      </w:r>
    </w:p>
    <w:p>
      <w:pPr>
        <w:pStyle w:val="ListParagraph"/>
        <w:numPr>
          <w:ilvl w:val="1"/>
          <w:numId w:val="246"/>
        </w:numPr>
        <w:tabs>
          <w:tab w:pos="1423" w:val="left" w:leader="none"/>
        </w:tabs>
        <w:spacing w:line="251" w:lineRule="exact" w:before="0" w:after="0"/>
        <w:ind w:left="1423" w:right="0" w:hanging="289"/>
        <w:jc w:val="both"/>
        <w:rPr>
          <w:sz w:val="22"/>
        </w:rPr>
      </w:pPr>
      <w:r>
        <w:rPr>
          <w:color w:val="231F20"/>
          <w:sz w:val="22"/>
        </w:rPr>
        <w:t>electricity</w:t>
      </w:r>
      <w:r>
        <w:rPr>
          <w:color w:val="231F20"/>
          <w:spacing w:val="9"/>
          <w:sz w:val="22"/>
        </w:rPr>
        <w:t> </w:t>
      </w:r>
      <w:r>
        <w:rPr>
          <w:color w:val="231F20"/>
          <w:sz w:val="22"/>
        </w:rPr>
        <w:t>and</w:t>
      </w:r>
      <w:r>
        <w:rPr>
          <w:color w:val="231F20"/>
          <w:spacing w:val="10"/>
          <w:sz w:val="22"/>
        </w:rPr>
        <w:t> </w:t>
      </w:r>
      <w:r>
        <w:rPr>
          <w:color w:val="231F20"/>
          <w:sz w:val="22"/>
        </w:rPr>
        <w:t>the</w:t>
      </w:r>
      <w:r>
        <w:rPr>
          <w:color w:val="231F20"/>
          <w:spacing w:val="9"/>
          <w:sz w:val="22"/>
        </w:rPr>
        <w:t> </w:t>
      </w:r>
      <w:r>
        <w:rPr>
          <w:color w:val="231F20"/>
          <w:sz w:val="22"/>
        </w:rPr>
        <w:t>establishment</w:t>
      </w:r>
      <w:r>
        <w:rPr>
          <w:color w:val="231F20"/>
          <w:spacing w:val="10"/>
          <w:sz w:val="22"/>
        </w:rPr>
        <w:t> </w:t>
      </w:r>
      <w:r>
        <w:rPr>
          <w:color w:val="231F20"/>
          <w:sz w:val="22"/>
        </w:rPr>
        <w:t>of</w:t>
      </w:r>
      <w:r>
        <w:rPr>
          <w:color w:val="231F20"/>
          <w:spacing w:val="9"/>
          <w:sz w:val="22"/>
        </w:rPr>
        <w:t> </w:t>
      </w:r>
      <w:r>
        <w:rPr>
          <w:color w:val="231F20"/>
          <w:sz w:val="22"/>
        </w:rPr>
        <w:t>electric</w:t>
      </w:r>
      <w:r>
        <w:rPr>
          <w:color w:val="231F20"/>
          <w:spacing w:val="10"/>
          <w:sz w:val="22"/>
        </w:rPr>
        <w:t> </w:t>
      </w:r>
      <w:r>
        <w:rPr>
          <w:color w:val="231F20"/>
          <w:sz w:val="22"/>
        </w:rPr>
        <w:t>power</w:t>
      </w:r>
      <w:r>
        <w:rPr>
          <w:color w:val="231F20"/>
          <w:spacing w:val="10"/>
          <w:sz w:val="22"/>
        </w:rPr>
        <w:t> </w:t>
      </w:r>
      <w:r>
        <w:rPr>
          <w:color w:val="231F20"/>
          <w:spacing w:val="-2"/>
          <w:sz w:val="22"/>
        </w:rPr>
        <w:t>stations;</w:t>
      </w:r>
    </w:p>
    <w:p>
      <w:pPr>
        <w:pStyle w:val="BodyText"/>
        <w:spacing w:before="94"/>
      </w:pPr>
    </w:p>
    <w:p>
      <w:pPr>
        <w:pStyle w:val="ListParagraph"/>
        <w:numPr>
          <w:ilvl w:val="1"/>
          <w:numId w:val="246"/>
        </w:numPr>
        <w:tabs>
          <w:tab w:pos="1433" w:val="left" w:leader="none"/>
        </w:tabs>
        <w:spacing w:line="285" w:lineRule="auto" w:before="0" w:after="0"/>
        <w:ind w:left="1134" w:right="2549" w:firstLine="0"/>
        <w:jc w:val="both"/>
        <w:rPr>
          <w:sz w:val="22"/>
        </w:rPr>
      </w:pPr>
      <w:r>
        <w:rPr>
          <w:color w:val="231F20"/>
          <w:sz w:val="22"/>
        </w:rPr>
        <w:t>the</w:t>
      </w:r>
      <w:r>
        <w:rPr>
          <w:color w:val="231F20"/>
          <w:spacing w:val="-5"/>
          <w:sz w:val="22"/>
        </w:rPr>
        <w:t> </w:t>
      </w:r>
      <w:r>
        <w:rPr>
          <w:color w:val="231F20"/>
          <w:sz w:val="22"/>
        </w:rPr>
        <w:t>generation</w:t>
      </w:r>
      <w:r>
        <w:rPr>
          <w:color w:val="231F20"/>
          <w:spacing w:val="-5"/>
          <w:sz w:val="22"/>
        </w:rPr>
        <w:t> </w:t>
      </w:r>
      <w:r>
        <w:rPr>
          <w:color w:val="231F20"/>
          <w:sz w:val="22"/>
        </w:rPr>
        <w:t>and</w:t>
      </w:r>
      <w:r>
        <w:rPr>
          <w:color w:val="231F20"/>
          <w:spacing w:val="-5"/>
          <w:sz w:val="22"/>
        </w:rPr>
        <w:t> </w:t>
      </w:r>
      <w:r>
        <w:rPr>
          <w:color w:val="231F20"/>
          <w:sz w:val="22"/>
        </w:rPr>
        <w:t>transmission</w:t>
      </w:r>
      <w:r>
        <w:rPr>
          <w:color w:val="231F20"/>
          <w:spacing w:val="-5"/>
          <w:sz w:val="22"/>
        </w:rPr>
        <w:t> </w:t>
      </w:r>
      <w:r>
        <w:rPr>
          <w:color w:val="231F20"/>
          <w:sz w:val="22"/>
        </w:rPr>
        <w:t>of</w:t>
      </w:r>
      <w:r>
        <w:rPr>
          <w:color w:val="231F20"/>
          <w:spacing w:val="-5"/>
          <w:sz w:val="22"/>
        </w:rPr>
        <w:t> </w:t>
      </w:r>
      <w:r>
        <w:rPr>
          <w:color w:val="231F20"/>
          <w:sz w:val="22"/>
        </w:rPr>
        <w:t>electricity</w:t>
      </w:r>
      <w:r>
        <w:rPr>
          <w:color w:val="231F20"/>
          <w:spacing w:val="-5"/>
          <w:sz w:val="22"/>
        </w:rPr>
        <w:t> </w:t>
      </w:r>
      <w:r>
        <w:rPr>
          <w:color w:val="231F20"/>
          <w:sz w:val="22"/>
        </w:rPr>
        <w:t>in</w:t>
      </w:r>
      <w:r>
        <w:rPr>
          <w:color w:val="231F20"/>
          <w:spacing w:val="-5"/>
          <w:sz w:val="22"/>
        </w:rPr>
        <w:t> </w:t>
      </w:r>
      <w:r>
        <w:rPr>
          <w:color w:val="231F20"/>
          <w:sz w:val="22"/>
        </w:rPr>
        <w:t>or</w:t>
      </w:r>
      <w:r>
        <w:rPr>
          <w:color w:val="231F20"/>
          <w:spacing w:val="-5"/>
          <w:sz w:val="22"/>
        </w:rPr>
        <w:t> </w:t>
      </w:r>
      <w:r>
        <w:rPr>
          <w:color w:val="231F20"/>
          <w:sz w:val="22"/>
        </w:rPr>
        <w:t>to</w:t>
      </w:r>
      <w:r>
        <w:rPr>
          <w:color w:val="231F20"/>
          <w:spacing w:val="-5"/>
          <w:sz w:val="22"/>
        </w:rPr>
        <w:t> </w:t>
      </w:r>
      <w:r>
        <w:rPr>
          <w:color w:val="231F20"/>
          <w:sz w:val="22"/>
        </w:rPr>
        <w:t>any</w:t>
      </w:r>
      <w:r>
        <w:rPr>
          <w:color w:val="231F20"/>
          <w:spacing w:val="-5"/>
          <w:sz w:val="22"/>
        </w:rPr>
        <w:t> </w:t>
      </w:r>
      <w:r>
        <w:rPr>
          <w:color w:val="231F20"/>
          <w:sz w:val="22"/>
        </w:rPr>
        <w:t>part of the Federation and from one State to another State;</w:t>
      </w:r>
    </w:p>
    <w:p>
      <w:pPr>
        <w:pStyle w:val="BodyText"/>
        <w:spacing w:before="45"/>
      </w:pPr>
    </w:p>
    <w:p>
      <w:pPr>
        <w:pStyle w:val="ListParagraph"/>
        <w:numPr>
          <w:ilvl w:val="1"/>
          <w:numId w:val="246"/>
        </w:numPr>
        <w:tabs>
          <w:tab w:pos="1421" w:val="left" w:leader="none"/>
        </w:tabs>
        <w:spacing w:line="285" w:lineRule="auto" w:before="0" w:after="0"/>
        <w:ind w:left="1134" w:right="2549" w:firstLine="0"/>
        <w:jc w:val="both"/>
        <w:rPr>
          <w:sz w:val="22"/>
        </w:rPr>
      </w:pPr>
      <w:r>
        <w:rPr>
          <w:color w:val="231F20"/>
          <w:sz w:val="22"/>
        </w:rPr>
        <w:t>the regulation of the right of any person or authority to </w:t>
      </w:r>
      <w:r>
        <w:rPr>
          <w:color w:val="231F20"/>
          <w:sz w:val="22"/>
        </w:rPr>
        <w:t>dam up or otherwise interfere with the flow of water from sources in any part of the Federation;</w:t>
      </w:r>
    </w:p>
    <w:p>
      <w:pPr>
        <w:pStyle w:val="BodyText"/>
        <w:spacing w:before="44"/>
      </w:pPr>
    </w:p>
    <w:p>
      <w:pPr>
        <w:pStyle w:val="ListParagraph"/>
        <w:numPr>
          <w:ilvl w:val="1"/>
          <w:numId w:val="246"/>
        </w:numPr>
        <w:tabs>
          <w:tab w:pos="1456" w:val="left" w:leader="none"/>
        </w:tabs>
        <w:spacing w:line="285" w:lineRule="auto" w:before="0" w:after="0"/>
        <w:ind w:left="1134" w:right="2549" w:firstLine="0"/>
        <w:jc w:val="both"/>
        <w:rPr>
          <w:sz w:val="22"/>
        </w:rPr>
      </w:pPr>
      <w:r>
        <w:rPr>
          <w:color w:val="231F20"/>
          <w:sz w:val="22"/>
        </w:rPr>
        <w:t>the participation of the Federation in any arrangement </w:t>
      </w:r>
      <w:r>
        <w:rPr>
          <w:color w:val="231F20"/>
          <w:sz w:val="22"/>
        </w:rPr>
        <w:t>with another</w:t>
      </w:r>
      <w:r>
        <w:rPr>
          <w:color w:val="231F20"/>
          <w:spacing w:val="-4"/>
          <w:sz w:val="22"/>
        </w:rPr>
        <w:t> </w:t>
      </w:r>
      <w:r>
        <w:rPr>
          <w:color w:val="231F20"/>
          <w:sz w:val="22"/>
        </w:rPr>
        <w:t>country</w:t>
      </w:r>
      <w:r>
        <w:rPr>
          <w:color w:val="231F20"/>
          <w:spacing w:val="-4"/>
          <w:sz w:val="22"/>
        </w:rPr>
        <w:t> </w:t>
      </w:r>
      <w:r>
        <w:rPr>
          <w:color w:val="231F20"/>
          <w:sz w:val="22"/>
        </w:rPr>
        <w:t>for</w:t>
      </w:r>
      <w:r>
        <w:rPr>
          <w:color w:val="231F20"/>
          <w:spacing w:val="-4"/>
          <w:sz w:val="22"/>
        </w:rPr>
        <w:t> </w:t>
      </w:r>
      <w:r>
        <w:rPr>
          <w:color w:val="231F20"/>
          <w:sz w:val="22"/>
        </w:rPr>
        <w:t>the</w:t>
      </w:r>
      <w:r>
        <w:rPr>
          <w:color w:val="231F20"/>
          <w:spacing w:val="-4"/>
          <w:sz w:val="22"/>
        </w:rPr>
        <w:t> </w:t>
      </w:r>
      <w:r>
        <w:rPr>
          <w:color w:val="231F20"/>
          <w:sz w:val="22"/>
        </w:rPr>
        <w:t>generation,</w:t>
      </w:r>
      <w:r>
        <w:rPr>
          <w:color w:val="231F20"/>
          <w:spacing w:val="-4"/>
          <w:sz w:val="22"/>
        </w:rPr>
        <w:t> </w:t>
      </w:r>
      <w:r>
        <w:rPr>
          <w:color w:val="231F20"/>
          <w:sz w:val="22"/>
        </w:rPr>
        <w:t>transmission</w:t>
      </w:r>
      <w:r>
        <w:rPr>
          <w:color w:val="231F20"/>
          <w:spacing w:val="-4"/>
          <w:sz w:val="22"/>
        </w:rPr>
        <w:t> </w:t>
      </w:r>
      <w:r>
        <w:rPr>
          <w:color w:val="231F20"/>
          <w:sz w:val="22"/>
        </w:rPr>
        <w:t>and</w:t>
      </w:r>
      <w:r>
        <w:rPr>
          <w:color w:val="231F20"/>
          <w:spacing w:val="-4"/>
          <w:sz w:val="22"/>
        </w:rPr>
        <w:t> </w:t>
      </w:r>
      <w:r>
        <w:rPr>
          <w:color w:val="231F20"/>
          <w:sz w:val="22"/>
        </w:rPr>
        <w:t>distribution of electricity for any area partly within and partly outside the </w:t>
      </w:r>
      <w:r>
        <w:rPr>
          <w:color w:val="231F20"/>
          <w:spacing w:val="-2"/>
          <w:sz w:val="22"/>
        </w:rPr>
        <w:t>Federation;</w:t>
      </w:r>
    </w:p>
    <w:p>
      <w:pPr>
        <w:pStyle w:val="ListParagraph"/>
        <w:spacing w:after="0" w:line="285" w:lineRule="auto"/>
        <w:jc w:val="both"/>
        <w:rPr>
          <w:sz w:val="22"/>
        </w:rPr>
        <w:sectPr>
          <w:pgSz w:w="10490" w:h="13890"/>
          <w:pgMar w:header="0" w:footer="357" w:top="1040" w:bottom="540" w:left="283" w:right="283"/>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6"/>
        <w:rPr>
          <w:sz w:val="18"/>
        </w:rPr>
      </w:pPr>
    </w:p>
    <w:p>
      <w:pPr>
        <w:spacing w:line="278" w:lineRule="auto" w:before="0"/>
        <w:ind w:left="617" w:right="0" w:firstLine="78"/>
        <w:jc w:val="right"/>
        <w:rPr>
          <w:rFonts w:ascii="Arial"/>
          <w:b/>
          <w:sz w:val="18"/>
        </w:rPr>
      </w:pPr>
      <w:r>
        <w:rPr>
          <w:rFonts w:ascii="Arial"/>
          <w:b/>
          <w:color w:val="D2232A"/>
          <w:spacing w:val="-6"/>
          <w:sz w:val="18"/>
        </w:rPr>
        <w:t>[Second</w:t>
      </w:r>
      <w:r>
        <w:rPr>
          <w:rFonts w:ascii="Arial"/>
          <w:b/>
          <w:color w:val="D2232A"/>
          <w:spacing w:val="-7"/>
          <w:sz w:val="18"/>
        </w:rPr>
        <w:t> </w:t>
      </w:r>
      <w:r>
        <w:rPr>
          <w:rFonts w:ascii="Arial"/>
          <w:b/>
          <w:color w:val="D2232A"/>
          <w:spacing w:val="-6"/>
          <w:sz w:val="18"/>
        </w:rPr>
        <w:t>Schedule, </w:t>
      </w:r>
      <w:r>
        <w:rPr>
          <w:rFonts w:ascii="Arial"/>
          <w:b/>
          <w:color w:val="D2232A"/>
          <w:sz w:val="18"/>
        </w:rPr>
        <w:t>Part II, Item 14(b)</w:t>
      </w:r>
      <w:r>
        <w:rPr>
          <w:rFonts w:ascii="Arial"/>
          <w:b/>
          <w:color w:val="D2232A"/>
          <w:spacing w:val="40"/>
          <w:sz w:val="18"/>
        </w:rPr>
        <w:t> </w:t>
      </w:r>
      <w:r>
        <w:rPr>
          <w:rFonts w:ascii="Arial"/>
          <w:b/>
          <w:color w:val="D2232A"/>
          <w:sz w:val="18"/>
        </w:rPr>
        <w:t>is altered by the Constitution</w:t>
      </w:r>
      <w:r>
        <w:rPr>
          <w:rFonts w:ascii="Arial"/>
          <w:b/>
          <w:color w:val="D2232A"/>
          <w:spacing w:val="-9"/>
          <w:sz w:val="18"/>
        </w:rPr>
        <w:t> </w:t>
      </w:r>
      <w:r>
        <w:rPr>
          <w:rFonts w:ascii="Arial"/>
          <w:b/>
          <w:color w:val="D2232A"/>
          <w:sz w:val="18"/>
        </w:rPr>
        <w:t>of</w:t>
      </w:r>
      <w:r>
        <w:rPr>
          <w:rFonts w:ascii="Arial"/>
          <w:b/>
          <w:color w:val="D2232A"/>
          <w:spacing w:val="-9"/>
          <w:sz w:val="18"/>
        </w:rPr>
        <w:t> </w:t>
      </w:r>
      <w:r>
        <w:rPr>
          <w:rFonts w:ascii="Arial"/>
          <w:b/>
          <w:color w:val="D2232A"/>
          <w:sz w:val="18"/>
        </w:rPr>
        <w:t>the Federal Republic of Nigeria, 1999 (Fifth Alteration) (No.</w:t>
      </w:r>
      <w:r>
        <w:rPr>
          <w:rFonts w:ascii="Arial"/>
          <w:b/>
          <w:color w:val="D2232A"/>
          <w:spacing w:val="11"/>
          <w:sz w:val="18"/>
        </w:rPr>
        <w:t> </w:t>
      </w:r>
      <w:r>
        <w:rPr>
          <w:rFonts w:ascii="Arial"/>
          <w:b/>
          <w:color w:val="D2232A"/>
          <w:sz w:val="18"/>
        </w:rPr>
        <w:t>17)</w:t>
      </w:r>
      <w:r>
        <w:rPr>
          <w:rFonts w:ascii="Arial"/>
          <w:b/>
          <w:color w:val="D2232A"/>
          <w:spacing w:val="11"/>
          <w:sz w:val="18"/>
        </w:rPr>
        <w:t> </w:t>
      </w:r>
      <w:r>
        <w:rPr>
          <w:rFonts w:ascii="Arial"/>
          <w:b/>
          <w:color w:val="D2232A"/>
          <w:sz w:val="18"/>
        </w:rPr>
        <w:t>Act,</w:t>
      </w:r>
      <w:r>
        <w:rPr>
          <w:rFonts w:ascii="Arial"/>
          <w:b/>
          <w:color w:val="D2232A"/>
          <w:spacing w:val="12"/>
          <w:sz w:val="18"/>
        </w:rPr>
        <w:t> </w:t>
      </w:r>
      <w:r>
        <w:rPr>
          <w:rFonts w:ascii="Arial"/>
          <w:b/>
          <w:color w:val="D2232A"/>
          <w:spacing w:val="-2"/>
          <w:sz w:val="18"/>
        </w:rPr>
        <w:t>2023]</w:t>
      </w:r>
    </w:p>
    <w:p>
      <w:pPr>
        <w:pStyle w:val="ListParagraph"/>
        <w:numPr>
          <w:ilvl w:val="1"/>
          <w:numId w:val="246"/>
        </w:numPr>
        <w:tabs>
          <w:tab w:pos="867" w:val="left" w:leader="none"/>
        </w:tabs>
        <w:spacing w:line="285" w:lineRule="auto" w:before="97" w:after="0"/>
        <w:ind w:left="555" w:right="848" w:firstLine="0"/>
        <w:jc w:val="both"/>
        <w:rPr>
          <w:sz w:val="22"/>
        </w:rPr>
      </w:pPr>
      <w:r>
        <w:rPr/>
        <w:br w:type="column"/>
      </w:r>
      <w:r>
        <w:rPr>
          <w:color w:val="231F20"/>
          <w:sz w:val="22"/>
        </w:rPr>
        <w:t>the promotion and establishment of a national grid system; </w:t>
      </w:r>
      <w:r>
        <w:rPr>
          <w:color w:val="231F20"/>
          <w:spacing w:val="-4"/>
          <w:sz w:val="22"/>
        </w:rPr>
        <w:t>and</w:t>
      </w:r>
    </w:p>
    <w:p>
      <w:pPr>
        <w:pStyle w:val="BodyText"/>
        <w:spacing w:before="45"/>
      </w:pPr>
    </w:p>
    <w:p>
      <w:pPr>
        <w:pStyle w:val="ListParagraph"/>
        <w:numPr>
          <w:ilvl w:val="1"/>
          <w:numId w:val="246"/>
        </w:numPr>
        <w:tabs>
          <w:tab w:pos="850" w:val="left" w:leader="none"/>
        </w:tabs>
        <w:spacing w:line="285" w:lineRule="auto" w:before="0" w:after="0"/>
        <w:ind w:left="555" w:right="848" w:firstLine="0"/>
        <w:jc w:val="both"/>
        <w:rPr>
          <w:sz w:val="22"/>
        </w:rPr>
      </w:pPr>
      <w:r>
        <w:rPr>
          <w:color w:val="231F20"/>
          <w:w w:val="105"/>
          <w:sz w:val="22"/>
        </w:rPr>
        <w:t>the</w:t>
      </w:r>
      <w:r>
        <w:rPr>
          <w:color w:val="231F20"/>
          <w:w w:val="105"/>
          <w:sz w:val="22"/>
        </w:rPr>
        <w:t> regulation</w:t>
      </w:r>
      <w:r>
        <w:rPr>
          <w:color w:val="231F20"/>
          <w:w w:val="105"/>
          <w:sz w:val="22"/>
        </w:rPr>
        <w:t> of</w:t>
      </w:r>
      <w:r>
        <w:rPr>
          <w:color w:val="231F20"/>
          <w:w w:val="105"/>
          <w:sz w:val="22"/>
        </w:rPr>
        <w:t> the</w:t>
      </w:r>
      <w:r>
        <w:rPr>
          <w:color w:val="231F20"/>
          <w:w w:val="105"/>
          <w:sz w:val="22"/>
        </w:rPr>
        <w:t> right</w:t>
      </w:r>
      <w:r>
        <w:rPr>
          <w:color w:val="231F20"/>
          <w:w w:val="105"/>
          <w:sz w:val="22"/>
        </w:rPr>
        <w:t> of</w:t>
      </w:r>
      <w:r>
        <w:rPr>
          <w:color w:val="231F20"/>
          <w:w w:val="105"/>
          <w:sz w:val="22"/>
        </w:rPr>
        <w:t> any</w:t>
      </w:r>
      <w:r>
        <w:rPr>
          <w:color w:val="231F20"/>
          <w:w w:val="105"/>
          <w:sz w:val="22"/>
        </w:rPr>
        <w:t> person</w:t>
      </w:r>
      <w:r>
        <w:rPr>
          <w:color w:val="231F20"/>
          <w:w w:val="105"/>
          <w:sz w:val="22"/>
        </w:rPr>
        <w:t> or</w:t>
      </w:r>
      <w:r>
        <w:rPr>
          <w:color w:val="231F20"/>
          <w:w w:val="105"/>
          <w:sz w:val="22"/>
        </w:rPr>
        <w:t> authority</w:t>
      </w:r>
      <w:r>
        <w:rPr>
          <w:color w:val="231F20"/>
          <w:w w:val="105"/>
          <w:sz w:val="22"/>
        </w:rPr>
        <w:t> to use,</w:t>
      </w:r>
      <w:r>
        <w:rPr>
          <w:color w:val="231F20"/>
          <w:spacing w:val="-11"/>
          <w:w w:val="105"/>
          <w:sz w:val="22"/>
        </w:rPr>
        <w:t> </w:t>
      </w:r>
      <w:r>
        <w:rPr>
          <w:color w:val="231F20"/>
          <w:w w:val="105"/>
          <w:sz w:val="22"/>
        </w:rPr>
        <w:t>work</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operate</w:t>
      </w:r>
      <w:r>
        <w:rPr>
          <w:color w:val="231F20"/>
          <w:spacing w:val="-11"/>
          <w:w w:val="105"/>
          <w:sz w:val="22"/>
        </w:rPr>
        <w:t> </w:t>
      </w:r>
      <w:r>
        <w:rPr>
          <w:color w:val="231F20"/>
          <w:w w:val="105"/>
          <w:sz w:val="22"/>
        </w:rPr>
        <w:t>any</w:t>
      </w:r>
      <w:r>
        <w:rPr>
          <w:color w:val="231F20"/>
          <w:spacing w:val="-11"/>
          <w:w w:val="105"/>
          <w:sz w:val="22"/>
        </w:rPr>
        <w:t> </w:t>
      </w:r>
      <w:r>
        <w:rPr>
          <w:color w:val="231F20"/>
          <w:w w:val="105"/>
          <w:sz w:val="22"/>
        </w:rPr>
        <w:t>plant,</w:t>
      </w:r>
      <w:r>
        <w:rPr>
          <w:color w:val="231F20"/>
          <w:spacing w:val="-11"/>
          <w:w w:val="105"/>
          <w:sz w:val="22"/>
        </w:rPr>
        <w:t> </w:t>
      </w:r>
      <w:r>
        <w:rPr>
          <w:color w:val="231F20"/>
          <w:w w:val="105"/>
          <w:sz w:val="22"/>
        </w:rPr>
        <w:t>apparatus,</w:t>
      </w:r>
      <w:r>
        <w:rPr>
          <w:color w:val="231F20"/>
          <w:spacing w:val="-11"/>
          <w:w w:val="105"/>
          <w:sz w:val="22"/>
        </w:rPr>
        <w:t> </w:t>
      </w:r>
      <w:r>
        <w:rPr>
          <w:color w:val="231F20"/>
          <w:w w:val="105"/>
          <w:sz w:val="22"/>
        </w:rPr>
        <w:t>equipment</w:t>
      </w:r>
      <w:r>
        <w:rPr>
          <w:color w:val="231F20"/>
          <w:spacing w:val="-11"/>
          <w:w w:val="105"/>
          <w:sz w:val="22"/>
        </w:rPr>
        <w:t> </w:t>
      </w:r>
      <w:r>
        <w:rPr>
          <w:color w:val="231F20"/>
          <w:w w:val="105"/>
          <w:sz w:val="22"/>
        </w:rPr>
        <w:t>or</w:t>
      </w:r>
      <w:r>
        <w:rPr>
          <w:color w:val="231F20"/>
          <w:spacing w:val="-11"/>
          <w:w w:val="105"/>
          <w:sz w:val="22"/>
        </w:rPr>
        <w:t> </w:t>
      </w:r>
      <w:r>
        <w:rPr>
          <w:color w:val="231F20"/>
          <w:w w:val="105"/>
          <w:sz w:val="22"/>
        </w:rPr>
        <w:t>work designed</w:t>
      </w:r>
      <w:r>
        <w:rPr>
          <w:color w:val="231F20"/>
          <w:spacing w:val="-5"/>
          <w:w w:val="105"/>
          <w:sz w:val="22"/>
        </w:rPr>
        <w:t> </w:t>
      </w:r>
      <w:r>
        <w:rPr>
          <w:color w:val="231F20"/>
          <w:w w:val="105"/>
          <w:sz w:val="22"/>
        </w:rPr>
        <w:t>for</w:t>
      </w:r>
      <w:r>
        <w:rPr>
          <w:color w:val="231F20"/>
          <w:spacing w:val="-5"/>
          <w:w w:val="105"/>
          <w:sz w:val="22"/>
        </w:rPr>
        <w:t> </w:t>
      </w:r>
      <w:r>
        <w:rPr>
          <w:color w:val="231F20"/>
          <w:w w:val="105"/>
          <w:sz w:val="22"/>
        </w:rPr>
        <w:t>the</w:t>
      </w:r>
      <w:r>
        <w:rPr>
          <w:color w:val="231F20"/>
          <w:spacing w:val="-5"/>
          <w:w w:val="105"/>
          <w:sz w:val="22"/>
        </w:rPr>
        <w:t> </w:t>
      </w:r>
      <w:r>
        <w:rPr>
          <w:color w:val="231F20"/>
          <w:w w:val="105"/>
          <w:sz w:val="22"/>
        </w:rPr>
        <w:t>supply</w:t>
      </w:r>
      <w:r>
        <w:rPr>
          <w:color w:val="231F20"/>
          <w:spacing w:val="-5"/>
          <w:w w:val="105"/>
          <w:sz w:val="22"/>
        </w:rPr>
        <w:t> </w:t>
      </w:r>
      <w:r>
        <w:rPr>
          <w:color w:val="231F20"/>
          <w:w w:val="105"/>
          <w:sz w:val="22"/>
        </w:rPr>
        <w:t>or</w:t>
      </w:r>
      <w:r>
        <w:rPr>
          <w:color w:val="231F20"/>
          <w:spacing w:val="-5"/>
          <w:w w:val="105"/>
          <w:sz w:val="22"/>
        </w:rPr>
        <w:t> </w:t>
      </w:r>
      <w:r>
        <w:rPr>
          <w:color w:val="231F20"/>
          <w:w w:val="105"/>
          <w:sz w:val="22"/>
        </w:rPr>
        <w:t>use</w:t>
      </w:r>
      <w:r>
        <w:rPr>
          <w:color w:val="231F20"/>
          <w:spacing w:val="-5"/>
          <w:w w:val="105"/>
          <w:sz w:val="22"/>
        </w:rPr>
        <w:t> </w:t>
      </w:r>
      <w:r>
        <w:rPr>
          <w:color w:val="231F20"/>
          <w:w w:val="105"/>
          <w:sz w:val="22"/>
        </w:rPr>
        <w:t>of</w:t>
      </w:r>
      <w:r>
        <w:rPr>
          <w:color w:val="231F20"/>
          <w:spacing w:val="-5"/>
          <w:w w:val="105"/>
          <w:sz w:val="22"/>
        </w:rPr>
        <w:t> </w:t>
      </w:r>
      <w:r>
        <w:rPr>
          <w:color w:val="231F20"/>
          <w:w w:val="105"/>
          <w:sz w:val="22"/>
        </w:rPr>
        <w:t>electrical</w:t>
      </w:r>
      <w:r>
        <w:rPr>
          <w:color w:val="231F20"/>
          <w:spacing w:val="-5"/>
          <w:w w:val="105"/>
          <w:sz w:val="22"/>
        </w:rPr>
        <w:t> </w:t>
      </w:r>
      <w:r>
        <w:rPr>
          <w:color w:val="231F20"/>
          <w:w w:val="105"/>
          <w:sz w:val="22"/>
        </w:rPr>
        <w:t>energy.</w:t>
      </w:r>
    </w:p>
    <w:p>
      <w:pPr>
        <w:pStyle w:val="BodyText"/>
        <w:spacing w:before="44"/>
      </w:pPr>
    </w:p>
    <w:p>
      <w:pPr>
        <w:pStyle w:val="ListParagraph"/>
        <w:numPr>
          <w:ilvl w:val="0"/>
          <w:numId w:val="246"/>
        </w:numPr>
        <w:tabs>
          <w:tab w:pos="658" w:val="left" w:leader="none"/>
        </w:tabs>
        <w:spacing w:line="285" w:lineRule="auto" w:before="0" w:after="0"/>
        <w:ind w:left="272" w:right="848" w:firstLine="0"/>
        <w:jc w:val="both"/>
        <w:rPr>
          <w:sz w:val="22"/>
        </w:rPr>
      </w:pPr>
      <w:r>
        <w:rPr>
          <w:color w:val="231F20"/>
          <w:sz w:val="22"/>
        </w:rPr>
        <w:t>A</w:t>
      </w:r>
      <w:r>
        <w:rPr>
          <w:color w:val="231F20"/>
          <w:spacing w:val="-7"/>
          <w:sz w:val="22"/>
        </w:rPr>
        <w:t> </w:t>
      </w:r>
      <w:r>
        <w:rPr>
          <w:color w:val="231F20"/>
          <w:sz w:val="22"/>
        </w:rPr>
        <w:t>House</w:t>
      </w:r>
      <w:r>
        <w:rPr>
          <w:color w:val="231F20"/>
          <w:spacing w:val="-7"/>
          <w:sz w:val="22"/>
        </w:rPr>
        <w:t> </w:t>
      </w:r>
      <w:r>
        <w:rPr>
          <w:color w:val="231F20"/>
          <w:sz w:val="22"/>
        </w:rPr>
        <w:t>of</w:t>
      </w:r>
      <w:r>
        <w:rPr>
          <w:color w:val="231F20"/>
          <w:spacing w:val="-7"/>
          <w:sz w:val="22"/>
        </w:rPr>
        <w:t> </w:t>
      </w:r>
      <w:r>
        <w:rPr>
          <w:color w:val="231F20"/>
          <w:sz w:val="22"/>
        </w:rPr>
        <w:t>Assembly</w:t>
      </w:r>
      <w:r>
        <w:rPr>
          <w:color w:val="231F20"/>
          <w:spacing w:val="-7"/>
          <w:sz w:val="22"/>
        </w:rPr>
        <w:t> </w:t>
      </w:r>
      <w:r>
        <w:rPr>
          <w:color w:val="231F20"/>
          <w:sz w:val="22"/>
        </w:rPr>
        <w:t>may</w:t>
      </w:r>
      <w:r>
        <w:rPr>
          <w:color w:val="231F20"/>
          <w:spacing w:val="-7"/>
          <w:sz w:val="22"/>
        </w:rPr>
        <w:t> </w:t>
      </w:r>
      <w:r>
        <w:rPr>
          <w:color w:val="231F20"/>
          <w:sz w:val="22"/>
        </w:rPr>
        <w:t>make</w:t>
      </w:r>
      <w:r>
        <w:rPr>
          <w:color w:val="231F20"/>
          <w:spacing w:val="-7"/>
          <w:sz w:val="22"/>
        </w:rPr>
        <w:t> </w:t>
      </w:r>
      <w:r>
        <w:rPr>
          <w:color w:val="231F20"/>
          <w:sz w:val="22"/>
        </w:rPr>
        <w:t>laws</w:t>
      </w:r>
      <w:r>
        <w:rPr>
          <w:color w:val="231F20"/>
          <w:spacing w:val="-7"/>
          <w:sz w:val="22"/>
        </w:rPr>
        <w:t> </w:t>
      </w:r>
      <w:r>
        <w:rPr>
          <w:color w:val="231F20"/>
          <w:sz w:val="22"/>
        </w:rPr>
        <w:t>for</w:t>
      </w:r>
      <w:r>
        <w:rPr>
          <w:color w:val="231F20"/>
          <w:spacing w:val="-7"/>
          <w:sz w:val="22"/>
        </w:rPr>
        <w:t> </w:t>
      </w:r>
      <w:r>
        <w:rPr>
          <w:color w:val="231F20"/>
          <w:sz w:val="22"/>
        </w:rPr>
        <w:t>the</w:t>
      </w:r>
      <w:r>
        <w:rPr>
          <w:color w:val="231F20"/>
          <w:spacing w:val="-7"/>
          <w:sz w:val="22"/>
        </w:rPr>
        <w:t> </w:t>
      </w:r>
      <w:r>
        <w:rPr>
          <w:color w:val="231F20"/>
          <w:sz w:val="22"/>
        </w:rPr>
        <w:t>State</w:t>
      </w:r>
      <w:r>
        <w:rPr>
          <w:color w:val="231F20"/>
          <w:spacing w:val="-7"/>
          <w:sz w:val="22"/>
        </w:rPr>
        <w:t> </w:t>
      </w:r>
      <w:r>
        <w:rPr>
          <w:color w:val="231F20"/>
          <w:sz w:val="22"/>
        </w:rPr>
        <w:t>with</w:t>
      </w:r>
      <w:r>
        <w:rPr>
          <w:color w:val="231F20"/>
          <w:spacing w:val="-7"/>
          <w:sz w:val="22"/>
        </w:rPr>
        <w:t> </w:t>
      </w:r>
      <w:r>
        <w:rPr>
          <w:color w:val="231F20"/>
          <w:sz w:val="22"/>
        </w:rPr>
        <w:t>respect to –</w:t>
      </w:r>
    </w:p>
    <w:p>
      <w:pPr>
        <w:pStyle w:val="ListParagraph"/>
        <w:numPr>
          <w:ilvl w:val="1"/>
          <w:numId w:val="246"/>
        </w:numPr>
        <w:tabs>
          <w:tab w:pos="899" w:val="left" w:leader="none"/>
        </w:tabs>
        <w:spacing w:line="285" w:lineRule="auto" w:before="0" w:after="0"/>
        <w:ind w:left="555" w:right="848" w:firstLine="0"/>
        <w:jc w:val="both"/>
        <w:rPr>
          <w:sz w:val="22"/>
        </w:rPr>
      </w:pPr>
      <w:r>
        <w:rPr>
          <w:color w:val="231F20"/>
          <w:sz w:val="22"/>
        </w:rPr>
        <w:t>electricity and the establishment in that State of </w:t>
      </w:r>
      <w:r>
        <w:rPr>
          <w:color w:val="231F20"/>
          <w:sz w:val="22"/>
        </w:rPr>
        <w:t>electric power stations;</w:t>
      </w:r>
    </w:p>
    <w:p>
      <w:pPr>
        <w:pStyle w:val="BodyText"/>
        <w:spacing w:before="43"/>
      </w:pPr>
    </w:p>
    <w:p>
      <w:pPr>
        <w:pStyle w:val="ListParagraph"/>
        <w:numPr>
          <w:ilvl w:val="1"/>
          <w:numId w:val="246"/>
        </w:numPr>
        <w:tabs>
          <w:tab w:pos="866" w:val="left" w:leader="none"/>
        </w:tabs>
        <w:spacing w:line="285" w:lineRule="auto" w:before="0" w:after="0"/>
        <w:ind w:left="555" w:right="848" w:firstLine="0"/>
        <w:jc w:val="both"/>
        <w:rPr>
          <w:sz w:val="22"/>
        </w:rPr>
      </w:pPr>
      <w:r>
        <w:rPr>
          <w:color w:val="231F20"/>
          <w:sz w:val="22"/>
        </w:rPr>
        <w:t>the generation, transmission and distribution of electricity </w:t>
      </w:r>
      <w:r>
        <w:rPr>
          <w:color w:val="231F20"/>
          <w:sz w:val="22"/>
        </w:rPr>
        <w:t>to areas </w:t>
      </w:r>
      <w:r>
        <w:rPr>
          <w:strike/>
          <w:color w:val="D2232A"/>
          <w:sz w:val="22"/>
        </w:rPr>
        <w:t>not covered by a national grid system</w:t>
      </w:r>
      <w:r>
        <w:rPr>
          <w:strike w:val="0"/>
          <w:color w:val="D2232A"/>
          <w:sz w:val="22"/>
        </w:rPr>
        <w:t> </w:t>
      </w:r>
      <w:r>
        <w:rPr>
          <w:strike w:val="0"/>
          <w:color w:val="231F20"/>
          <w:sz w:val="22"/>
        </w:rPr>
        <w:t>within that State; </w:t>
      </w:r>
      <w:r>
        <w:rPr>
          <w:strike w:val="0"/>
          <w:color w:val="231F20"/>
          <w:spacing w:val="-4"/>
          <w:sz w:val="22"/>
        </w:rPr>
        <w:t>and</w:t>
      </w:r>
    </w:p>
    <w:p>
      <w:pPr>
        <w:pStyle w:val="BodyText"/>
        <w:spacing w:before="44"/>
      </w:pPr>
    </w:p>
    <w:p>
      <w:pPr>
        <w:pStyle w:val="ListParagraph"/>
        <w:numPr>
          <w:ilvl w:val="1"/>
          <w:numId w:val="246"/>
        </w:numPr>
        <w:tabs>
          <w:tab w:pos="907" w:val="left" w:leader="none"/>
        </w:tabs>
        <w:spacing w:line="285" w:lineRule="auto" w:before="0" w:after="0"/>
        <w:ind w:left="555" w:right="848" w:firstLine="0"/>
        <w:jc w:val="both"/>
        <w:rPr>
          <w:sz w:val="22"/>
        </w:rPr>
      </w:pPr>
      <w:r>
        <w:rPr>
          <w:color w:val="231F20"/>
          <w:sz w:val="22"/>
        </w:rPr>
        <w:t>the</w:t>
      </w:r>
      <w:r>
        <w:rPr>
          <w:color w:val="231F20"/>
          <w:spacing w:val="40"/>
          <w:sz w:val="22"/>
        </w:rPr>
        <w:t> </w:t>
      </w:r>
      <w:r>
        <w:rPr>
          <w:color w:val="231F20"/>
          <w:sz w:val="22"/>
        </w:rPr>
        <w:t>establishment</w:t>
      </w:r>
      <w:r>
        <w:rPr>
          <w:color w:val="231F20"/>
          <w:spacing w:val="40"/>
          <w:sz w:val="22"/>
        </w:rPr>
        <w:t> </w:t>
      </w:r>
      <w:r>
        <w:rPr>
          <w:color w:val="231F20"/>
          <w:sz w:val="22"/>
        </w:rPr>
        <w:t>within</w:t>
      </w:r>
      <w:r>
        <w:rPr>
          <w:color w:val="231F20"/>
          <w:spacing w:val="40"/>
          <w:sz w:val="22"/>
        </w:rPr>
        <w:t> </w:t>
      </w:r>
      <w:r>
        <w:rPr>
          <w:color w:val="231F20"/>
          <w:sz w:val="22"/>
        </w:rPr>
        <w:t>that</w:t>
      </w:r>
      <w:r>
        <w:rPr>
          <w:color w:val="231F20"/>
          <w:spacing w:val="40"/>
          <w:sz w:val="22"/>
        </w:rPr>
        <w:t> </w:t>
      </w:r>
      <w:r>
        <w:rPr>
          <w:color w:val="231F20"/>
          <w:sz w:val="22"/>
        </w:rPr>
        <w:t>State</w:t>
      </w:r>
      <w:r>
        <w:rPr>
          <w:color w:val="231F20"/>
          <w:spacing w:val="40"/>
          <w:sz w:val="22"/>
        </w:rPr>
        <w:t> </w:t>
      </w:r>
      <w:r>
        <w:rPr>
          <w:color w:val="231F20"/>
          <w:sz w:val="22"/>
        </w:rPr>
        <w:t>of</w:t>
      </w:r>
      <w:r>
        <w:rPr>
          <w:color w:val="231F20"/>
          <w:spacing w:val="40"/>
          <w:sz w:val="22"/>
        </w:rPr>
        <w:t> </w:t>
      </w:r>
      <w:r>
        <w:rPr>
          <w:color w:val="231F20"/>
          <w:sz w:val="22"/>
        </w:rPr>
        <w:t>any</w:t>
      </w:r>
      <w:r>
        <w:rPr>
          <w:color w:val="231F20"/>
          <w:spacing w:val="40"/>
          <w:sz w:val="22"/>
        </w:rPr>
        <w:t> </w:t>
      </w:r>
      <w:r>
        <w:rPr>
          <w:color w:val="231F20"/>
          <w:sz w:val="22"/>
        </w:rPr>
        <w:t>authority</w:t>
      </w:r>
      <w:r>
        <w:rPr>
          <w:color w:val="231F20"/>
          <w:spacing w:val="40"/>
          <w:sz w:val="22"/>
        </w:rPr>
        <w:t> </w:t>
      </w:r>
      <w:r>
        <w:rPr>
          <w:color w:val="231F20"/>
          <w:sz w:val="22"/>
        </w:rPr>
        <w:t>for</w:t>
      </w:r>
      <w:r>
        <w:rPr>
          <w:color w:val="231F20"/>
          <w:spacing w:val="40"/>
          <w:sz w:val="22"/>
        </w:rPr>
        <w:t> </w:t>
      </w:r>
      <w:r>
        <w:rPr>
          <w:color w:val="231F20"/>
          <w:sz w:val="22"/>
        </w:rPr>
        <w:t>the promotion and management of electric power stations established by the State.</w:t>
      </w:r>
    </w:p>
    <w:p>
      <w:pPr>
        <w:pStyle w:val="BodyText"/>
        <w:spacing w:before="44"/>
      </w:pPr>
    </w:p>
    <w:p>
      <w:pPr>
        <w:pStyle w:val="ListParagraph"/>
        <w:numPr>
          <w:ilvl w:val="0"/>
          <w:numId w:val="246"/>
        </w:numPr>
        <w:tabs>
          <w:tab w:pos="708" w:val="left" w:leader="none"/>
        </w:tabs>
        <w:spacing w:line="285" w:lineRule="auto" w:before="0" w:after="0"/>
        <w:ind w:left="272" w:right="848" w:firstLine="0"/>
        <w:jc w:val="both"/>
        <w:rPr>
          <w:sz w:val="22"/>
        </w:rPr>
      </w:pPr>
      <w:r>
        <w:rPr>
          <w:color w:val="231F20"/>
          <w:sz w:val="22"/>
        </w:rPr>
        <w:t>In the foregoing provisions of this item, unless the context otherwise requires, the following expressions have the </w:t>
      </w:r>
      <w:r>
        <w:rPr>
          <w:color w:val="231F20"/>
          <w:sz w:val="22"/>
        </w:rPr>
        <w:t>meanings respectively assigned to them -</w:t>
      </w:r>
    </w:p>
    <w:p>
      <w:pPr>
        <w:pStyle w:val="BodyText"/>
        <w:spacing w:line="285" w:lineRule="auto"/>
        <w:ind w:left="272" w:right="848"/>
        <w:jc w:val="both"/>
      </w:pPr>
      <w:r>
        <w:rPr>
          <w:rFonts w:ascii="Arial" w:hAnsi="Arial"/>
          <w:b/>
          <w:color w:val="231F20"/>
          <w:w w:val="105"/>
        </w:rPr>
        <w:t>“distribution</w:t>
      </w:r>
      <w:r>
        <w:rPr>
          <w:color w:val="231F20"/>
          <w:w w:val="105"/>
        </w:rPr>
        <w:t>”</w:t>
      </w:r>
      <w:r>
        <w:rPr>
          <w:color w:val="231F20"/>
          <w:spacing w:val="80"/>
          <w:w w:val="150"/>
        </w:rPr>
        <w:t>  </w:t>
      </w:r>
      <w:r>
        <w:rPr>
          <w:color w:val="231F20"/>
          <w:w w:val="105"/>
        </w:rPr>
        <w:t>means</w:t>
      </w:r>
      <w:r>
        <w:rPr>
          <w:color w:val="231F20"/>
          <w:spacing w:val="80"/>
          <w:w w:val="150"/>
        </w:rPr>
        <w:t>  </w:t>
      </w:r>
      <w:r>
        <w:rPr>
          <w:color w:val="231F20"/>
          <w:w w:val="105"/>
        </w:rPr>
        <w:t>the</w:t>
      </w:r>
      <w:r>
        <w:rPr>
          <w:color w:val="231F20"/>
          <w:spacing w:val="80"/>
          <w:w w:val="150"/>
        </w:rPr>
        <w:t>  </w:t>
      </w:r>
      <w:r>
        <w:rPr>
          <w:color w:val="231F20"/>
          <w:w w:val="105"/>
        </w:rPr>
        <w:t>supply</w:t>
      </w:r>
      <w:r>
        <w:rPr>
          <w:color w:val="231F20"/>
          <w:spacing w:val="80"/>
          <w:w w:val="150"/>
        </w:rPr>
        <w:t>  </w:t>
      </w:r>
      <w:r>
        <w:rPr>
          <w:color w:val="231F20"/>
          <w:w w:val="105"/>
        </w:rPr>
        <w:t>of</w:t>
      </w:r>
      <w:r>
        <w:rPr>
          <w:color w:val="231F20"/>
          <w:spacing w:val="80"/>
          <w:w w:val="150"/>
        </w:rPr>
        <w:t>  </w:t>
      </w:r>
      <w:r>
        <w:rPr>
          <w:color w:val="231F20"/>
          <w:w w:val="105"/>
        </w:rPr>
        <w:t>electricity</w:t>
      </w:r>
      <w:r>
        <w:rPr>
          <w:color w:val="231F20"/>
          <w:spacing w:val="40"/>
          <w:w w:val="105"/>
        </w:rPr>
        <w:t> </w:t>
      </w:r>
      <w:r>
        <w:rPr>
          <w:color w:val="231F20"/>
          <w:w w:val="105"/>
        </w:rPr>
        <w:t>from</w:t>
      </w:r>
      <w:r>
        <w:rPr>
          <w:color w:val="231F20"/>
          <w:spacing w:val="80"/>
          <w:w w:val="105"/>
        </w:rPr>
        <w:t> </w:t>
      </w:r>
      <w:r>
        <w:rPr>
          <w:color w:val="231F20"/>
          <w:w w:val="105"/>
        </w:rPr>
        <w:t>a</w:t>
      </w:r>
      <w:r>
        <w:rPr>
          <w:color w:val="231F20"/>
          <w:spacing w:val="80"/>
          <w:w w:val="105"/>
        </w:rPr>
        <w:t> </w:t>
      </w:r>
      <w:r>
        <w:rPr>
          <w:color w:val="231F20"/>
          <w:w w:val="105"/>
        </w:rPr>
        <w:t>sub-station</w:t>
      </w:r>
      <w:r>
        <w:rPr>
          <w:color w:val="231F20"/>
          <w:spacing w:val="80"/>
          <w:w w:val="105"/>
        </w:rPr>
        <w:t> </w:t>
      </w:r>
      <w:r>
        <w:rPr>
          <w:color w:val="231F20"/>
          <w:w w:val="105"/>
        </w:rPr>
        <w:t>to</w:t>
      </w:r>
      <w:r>
        <w:rPr>
          <w:color w:val="231F20"/>
          <w:spacing w:val="80"/>
          <w:w w:val="105"/>
        </w:rPr>
        <w:t> </w:t>
      </w:r>
      <w:r>
        <w:rPr>
          <w:color w:val="231F20"/>
          <w:w w:val="105"/>
        </w:rPr>
        <w:t>the</w:t>
      </w:r>
      <w:r>
        <w:rPr>
          <w:color w:val="231F20"/>
          <w:spacing w:val="80"/>
          <w:w w:val="105"/>
        </w:rPr>
        <w:t> </w:t>
      </w:r>
      <w:r>
        <w:rPr>
          <w:color w:val="231F20"/>
          <w:w w:val="105"/>
        </w:rPr>
        <w:t>ultimate</w:t>
      </w:r>
      <w:r>
        <w:rPr>
          <w:color w:val="231F20"/>
          <w:spacing w:val="80"/>
          <w:w w:val="105"/>
        </w:rPr>
        <w:t> </w:t>
      </w:r>
      <w:r>
        <w:rPr>
          <w:color w:val="231F20"/>
          <w:w w:val="105"/>
        </w:rPr>
        <w:t>consumer; “</w:t>
      </w:r>
      <w:r>
        <w:rPr>
          <w:rFonts w:ascii="Arial" w:hAnsi="Arial"/>
          <w:b/>
          <w:color w:val="231F20"/>
          <w:w w:val="105"/>
        </w:rPr>
        <w:t>management</w:t>
      </w:r>
      <w:r>
        <w:rPr>
          <w:color w:val="231F20"/>
          <w:w w:val="105"/>
        </w:rPr>
        <w:t>”</w:t>
      </w:r>
      <w:r>
        <w:rPr>
          <w:color w:val="231F20"/>
          <w:w w:val="105"/>
        </w:rPr>
        <w:t> includes</w:t>
      </w:r>
      <w:r>
        <w:rPr>
          <w:color w:val="231F20"/>
          <w:w w:val="105"/>
        </w:rPr>
        <w:t> maintenance,</w:t>
      </w:r>
      <w:r>
        <w:rPr>
          <w:color w:val="231F20"/>
          <w:w w:val="105"/>
        </w:rPr>
        <w:t> repairs</w:t>
      </w:r>
      <w:r>
        <w:rPr>
          <w:color w:val="231F20"/>
          <w:w w:val="105"/>
        </w:rPr>
        <w:t> or</w:t>
      </w:r>
      <w:r>
        <w:rPr>
          <w:color w:val="231F20"/>
          <w:w w:val="105"/>
        </w:rPr>
        <w:t> replacement; </w:t>
      </w:r>
      <w:r>
        <w:rPr>
          <w:color w:val="231F20"/>
        </w:rPr>
        <w:t>“</w:t>
      </w:r>
      <w:r>
        <w:rPr>
          <w:rFonts w:ascii="Arial" w:hAnsi="Arial"/>
          <w:b/>
          <w:color w:val="231F20"/>
        </w:rPr>
        <w:t>power station</w:t>
      </w:r>
      <w:r>
        <w:rPr>
          <w:color w:val="231F20"/>
        </w:rPr>
        <w:t>” means an assembly of plant or equipment for the </w:t>
      </w:r>
      <w:r>
        <w:rPr>
          <w:color w:val="231F20"/>
          <w:w w:val="105"/>
        </w:rPr>
        <w:t>creation or generation of electrical energy; and</w:t>
      </w:r>
    </w:p>
    <w:p>
      <w:pPr>
        <w:pStyle w:val="BodyText"/>
        <w:spacing w:line="285" w:lineRule="auto"/>
        <w:ind w:left="272" w:right="848"/>
        <w:jc w:val="both"/>
      </w:pPr>
      <w:r>
        <w:rPr>
          <w:color w:val="231F20"/>
        </w:rPr>
        <w:t>“</w:t>
      </w:r>
      <w:r>
        <w:rPr>
          <w:rFonts w:ascii="Arial" w:hAnsi="Arial"/>
          <w:b/>
          <w:color w:val="231F20"/>
        </w:rPr>
        <w:t>transmission</w:t>
      </w:r>
      <w:r>
        <w:rPr>
          <w:color w:val="231F20"/>
        </w:rPr>
        <w:t>” means the supply of electricity from a power station to a sub-station or from one sub-station to another sub- station, and the reference to a “</w:t>
      </w:r>
      <w:r>
        <w:rPr>
          <w:rFonts w:ascii="Arial" w:hAnsi="Arial"/>
          <w:b/>
          <w:color w:val="231F20"/>
        </w:rPr>
        <w:t>sub-station</w:t>
      </w:r>
      <w:r>
        <w:rPr>
          <w:color w:val="231F20"/>
        </w:rPr>
        <w:t>” herein is a </w:t>
      </w:r>
      <w:r>
        <w:rPr>
          <w:color w:val="231F20"/>
        </w:rPr>
        <w:t>reference to an assembly of plant, machinery or equipment for distribution of </w:t>
      </w:r>
      <w:r>
        <w:rPr>
          <w:color w:val="231F20"/>
          <w:spacing w:val="-2"/>
        </w:rPr>
        <w:t>electricity.</w:t>
      </w:r>
    </w:p>
    <w:p>
      <w:pPr>
        <w:pStyle w:val="BodyText"/>
        <w:spacing w:after="0" w:line="285" w:lineRule="auto"/>
        <w:jc w:val="both"/>
        <w:sectPr>
          <w:pgSz w:w="10490" w:h="13890"/>
          <w:pgMar w:header="0" w:footer="357" w:top="1040" w:bottom="540" w:left="283" w:right="283"/>
          <w:cols w:num="2" w:equalWidth="0">
            <w:col w:w="2240" w:space="40"/>
            <w:col w:w="7644"/>
          </w:cols>
        </w:sectPr>
      </w:pPr>
    </w:p>
    <w:p>
      <w:pPr>
        <w:pStyle w:val="BodyText"/>
        <w:spacing w:before="33"/>
      </w:pPr>
    </w:p>
    <w:p>
      <w:pPr>
        <w:spacing w:before="0"/>
        <w:ind w:left="3999" w:right="0" w:firstLine="0"/>
        <w:jc w:val="left"/>
        <w:rPr>
          <w:rFonts w:ascii="Arial"/>
          <w:i/>
          <w:sz w:val="22"/>
        </w:rPr>
      </w:pPr>
      <w:r>
        <w:rPr>
          <w:rFonts w:ascii="Arial"/>
          <w:i/>
          <w:color w:val="231F20"/>
          <w:sz w:val="22"/>
        </w:rPr>
        <w:t>G-</w:t>
      </w:r>
      <w:r>
        <w:rPr>
          <w:rFonts w:ascii="Arial"/>
          <w:i/>
          <w:color w:val="231F20"/>
          <w:spacing w:val="18"/>
          <w:sz w:val="22"/>
        </w:rPr>
        <w:t> </w:t>
      </w:r>
      <w:r>
        <w:rPr>
          <w:rFonts w:ascii="Arial"/>
          <w:i/>
          <w:color w:val="231F20"/>
          <w:sz w:val="22"/>
        </w:rPr>
        <w:t>Exhibition</w:t>
      </w:r>
      <w:r>
        <w:rPr>
          <w:rFonts w:ascii="Arial"/>
          <w:i/>
          <w:color w:val="231F20"/>
          <w:spacing w:val="19"/>
          <w:sz w:val="22"/>
        </w:rPr>
        <w:t> </w:t>
      </w:r>
      <w:r>
        <w:rPr>
          <w:rFonts w:ascii="Arial"/>
          <w:i/>
          <w:color w:val="231F20"/>
          <w:sz w:val="22"/>
        </w:rPr>
        <w:t>of</w:t>
      </w:r>
      <w:r>
        <w:rPr>
          <w:rFonts w:ascii="Arial"/>
          <w:i/>
          <w:color w:val="231F20"/>
          <w:spacing w:val="19"/>
          <w:sz w:val="22"/>
        </w:rPr>
        <w:t> </w:t>
      </w:r>
      <w:r>
        <w:rPr>
          <w:rFonts w:ascii="Arial"/>
          <w:i/>
          <w:color w:val="231F20"/>
          <w:sz w:val="22"/>
        </w:rPr>
        <w:t>cinematograph</w:t>
      </w:r>
      <w:r>
        <w:rPr>
          <w:rFonts w:ascii="Arial"/>
          <w:i/>
          <w:color w:val="231F20"/>
          <w:spacing w:val="19"/>
          <w:sz w:val="22"/>
        </w:rPr>
        <w:t> </w:t>
      </w:r>
      <w:r>
        <w:rPr>
          <w:rFonts w:ascii="Arial"/>
          <w:i/>
          <w:color w:val="231F20"/>
          <w:spacing w:val="-2"/>
          <w:sz w:val="22"/>
        </w:rPr>
        <w:t>films</w:t>
      </w:r>
    </w:p>
    <w:p>
      <w:pPr>
        <w:pStyle w:val="ListParagraph"/>
        <w:numPr>
          <w:ilvl w:val="0"/>
          <w:numId w:val="246"/>
        </w:numPr>
        <w:tabs>
          <w:tab w:pos="2933" w:val="left" w:leader="none"/>
        </w:tabs>
        <w:spacing w:line="285" w:lineRule="auto" w:before="47" w:after="0"/>
        <w:ind w:left="2551" w:right="848" w:firstLine="0"/>
        <w:jc w:val="both"/>
        <w:rPr>
          <w:sz w:val="22"/>
        </w:rPr>
      </w:pPr>
      <w:r>
        <w:rPr>
          <w:color w:val="231F20"/>
          <w:sz w:val="22"/>
        </w:rPr>
        <w:t>The</w:t>
      </w:r>
      <w:r>
        <w:rPr>
          <w:color w:val="231F20"/>
          <w:spacing w:val="-10"/>
          <w:sz w:val="22"/>
        </w:rPr>
        <w:t> </w:t>
      </w:r>
      <w:r>
        <w:rPr>
          <w:color w:val="231F20"/>
          <w:sz w:val="22"/>
        </w:rPr>
        <w:t>National</w:t>
      </w:r>
      <w:r>
        <w:rPr>
          <w:color w:val="231F20"/>
          <w:spacing w:val="-10"/>
          <w:sz w:val="22"/>
        </w:rPr>
        <w:t> </w:t>
      </w:r>
      <w:r>
        <w:rPr>
          <w:color w:val="231F20"/>
          <w:sz w:val="22"/>
        </w:rPr>
        <w:t>Assembly</w:t>
      </w:r>
      <w:r>
        <w:rPr>
          <w:color w:val="231F20"/>
          <w:spacing w:val="-10"/>
          <w:sz w:val="22"/>
        </w:rPr>
        <w:t> </w:t>
      </w:r>
      <w:r>
        <w:rPr>
          <w:color w:val="231F20"/>
          <w:sz w:val="22"/>
        </w:rPr>
        <w:t>may</w:t>
      </w:r>
      <w:r>
        <w:rPr>
          <w:color w:val="231F20"/>
          <w:spacing w:val="-10"/>
          <w:sz w:val="22"/>
        </w:rPr>
        <w:t> </w:t>
      </w:r>
      <w:r>
        <w:rPr>
          <w:color w:val="231F20"/>
          <w:sz w:val="22"/>
        </w:rPr>
        <w:t>make</w:t>
      </w:r>
      <w:r>
        <w:rPr>
          <w:color w:val="231F20"/>
          <w:spacing w:val="-10"/>
          <w:sz w:val="22"/>
        </w:rPr>
        <w:t> </w:t>
      </w:r>
      <w:r>
        <w:rPr>
          <w:color w:val="231F20"/>
          <w:sz w:val="22"/>
        </w:rPr>
        <w:t>laws</w:t>
      </w:r>
      <w:r>
        <w:rPr>
          <w:color w:val="231F20"/>
          <w:spacing w:val="-10"/>
          <w:sz w:val="22"/>
        </w:rPr>
        <w:t> </w:t>
      </w:r>
      <w:r>
        <w:rPr>
          <w:color w:val="231F20"/>
          <w:sz w:val="22"/>
        </w:rPr>
        <w:t>for</w:t>
      </w:r>
      <w:r>
        <w:rPr>
          <w:color w:val="231F20"/>
          <w:spacing w:val="-10"/>
          <w:sz w:val="22"/>
        </w:rPr>
        <w:t> </w:t>
      </w:r>
      <w:r>
        <w:rPr>
          <w:color w:val="231F20"/>
          <w:sz w:val="22"/>
        </w:rPr>
        <w:t>the</w:t>
      </w:r>
      <w:r>
        <w:rPr>
          <w:color w:val="231F20"/>
          <w:spacing w:val="-10"/>
          <w:sz w:val="22"/>
        </w:rPr>
        <w:t> </w:t>
      </w:r>
      <w:r>
        <w:rPr>
          <w:color w:val="231F20"/>
          <w:sz w:val="22"/>
        </w:rPr>
        <w:t>establishment</w:t>
      </w:r>
      <w:r>
        <w:rPr>
          <w:color w:val="231F20"/>
          <w:spacing w:val="-10"/>
          <w:sz w:val="22"/>
        </w:rPr>
        <w:t> </w:t>
      </w:r>
      <w:r>
        <w:rPr>
          <w:color w:val="231F20"/>
          <w:sz w:val="22"/>
        </w:rPr>
        <w:t>of an authority with power to carry out censorship of cinematograph films</w:t>
      </w:r>
      <w:r>
        <w:rPr>
          <w:color w:val="231F20"/>
          <w:sz w:val="22"/>
        </w:rPr>
        <w:t> and to prohibit or restrict the exhibition of such films; and nothing herein shall -</w:t>
      </w:r>
    </w:p>
    <w:p>
      <w:pPr>
        <w:pStyle w:val="ListParagraph"/>
        <w:spacing w:after="0" w:line="285" w:lineRule="auto"/>
        <w:jc w:val="both"/>
        <w:rPr>
          <w:sz w:val="22"/>
        </w:rPr>
        <w:sectPr>
          <w:type w:val="continuous"/>
          <w:pgSz w:w="10490" w:h="13890"/>
          <w:pgMar w:header="0" w:footer="357" w:top="0" w:bottom="280" w:left="283" w:right="283"/>
        </w:sectPr>
      </w:pPr>
    </w:p>
    <w:p>
      <w:pPr>
        <w:pStyle w:val="ListParagraph"/>
        <w:numPr>
          <w:ilvl w:val="0"/>
          <w:numId w:val="248"/>
        </w:numPr>
        <w:tabs>
          <w:tab w:pos="1443" w:val="left" w:leader="none"/>
        </w:tabs>
        <w:spacing w:line="285" w:lineRule="auto" w:before="97" w:after="0"/>
        <w:ind w:left="1134" w:right="2549" w:firstLine="0"/>
        <w:jc w:val="both"/>
        <w:rPr>
          <w:sz w:val="22"/>
        </w:rPr>
      </w:pPr>
      <w:r>
        <w:rPr>
          <w:color w:val="231F20"/>
          <w:sz w:val="22"/>
        </w:rPr>
        <w:t>preclude a House of Assembly from making provision for a similar authority for that State; or</w:t>
      </w:r>
    </w:p>
    <w:p>
      <w:pPr>
        <w:pStyle w:val="BodyText"/>
        <w:spacing w:before="45"/>
      </w:pPr>
    </w:p>
    <w:p>
      <w:pPr>
        <w:pStyle w:val="ListParagraph"/>
        <w:numPr>
          <w:ilvl w:val="0"/>
          <w:numId w:val="248"/>
        </w:numPr>
        <w:tabs>
          <w:tab w:pos="1466" w:val="left" w:leader="none"/>
        </w:tabs>
        <w:spacing w:line="285" w:lineRule="auto" w:before="0" w:after="0"/>
        <w:ind w:left="1134" w:right="2549" w:firstLine="0"/>
        <w:jc w:val="both"/>
        <w:rPr>
          <w:sz w:val="22"/>
        </w:rPr>
      </w:pPr>
      <w:r>
        <w:rPr>
          <w:color w:val="231F20"/>
          <w:sz w:val="22"/>
        </w:rPr>
        <w:t>authorise the exhibition of a cinematograph film in a </w:t>
      </w:r>
      <w:r>
        <w:rPr>
          <w:color w:val="231F20"/>
          <w:sz w:val="22"/>
        </w:rPr>
        <w:t>State without the sanction of the authority established by the Law of that State for the censorship of such films.</w:t>
      </w:r>
    </w:p>
    <w:p>
      <w:pPr>
        <w:pStyle w:val="BodyText"/>
        <w:spacing w:before="44"/>
      </w:pPr>
    </w:p>
    <w:p>
      <w:pPr>
        <w:spacing w:before="0"/>
        <w:ind w:left="1404" w:right="0" w:firstLine="0"/>
        <w:jc w:val="left"/>
        <w:rPr>
          <w:rFonts w:ascii="Arial"/>
          <w:i/>
          <w:sz w:val="22"/>
        </w:rPr>
      </w:pPr>
      <w:r>
        <w:rPr>
          <w:rFonts w:ascii="Arial"/>
          <w:i/>
          <w:color w:val="231F20"/>
          <w:sz w:val="22"/>
        </w:rPr>
        <w:t>H.</w:t>
      </w:r>
      <w:r>
        <w:rPr>
          <w:rFonts w:ascii="Arial"/>
          <w:i/>
          <w:color w:val="231F20"/>
          <w:spacing w:val="7"/>
          <w:sz w:val="22"/>
        </w:rPr>
        <w:t> </w:t>
      </w:r>
      <w:r>
        <w:rPr>
          <w:rFonts w:ascii="Arial"/>
          <w:i/>
          <w:color w:val="231F20"/>
          <w:sz w:val="22"/>
        </w:rPr>
        <w:t>Industrial,</w:t>
      </w:r>
      <w:r>
        <w:rPr>
          <w:rFonts w:ascii="Arial"/>
          <w:i/>
          <w:color w:val="231F20"/>
          <w:spacing w:val="8"/>
          <w:sz w:val="22"/>
        </w:rPr>
        <w:t> </w:t>
      </w:r>
      <w:r>
        <w:rPr>
          <w:rFonts w:ascii="Arial"/>
          <w:i/>
          <w:color w:val="231F20"/>
          <w:sz w:val="22"/>
        </w:rPr>
        <w:t>commercial</w:t>
      </w:r>
      <w:r>
        <w:rPr>
          <w:rFonts w:ascii="Arial"/>
          <w:i/>
          <w:color w:val="231F20"/>
          <w:spacing w:val="7"/>
          <w:sz w:val="22"/>
        </w:rPr>
        <w:t> </w:t>
      </w:r>
      <w:r>
        <w:rPr>
          <w:rFonts w:ascii="Arial"/>
          <w:i/>
          <w:color w:val="231F20"/>
          <w:sz w:val="22"/>
        </w:rPr>
        <w:t>and</w:t>
      </w:r>
      <w:r>
        <w:rPr>
          <w:rFonts w:ascii="Arial"/>
          <w:i/>
          <w:color w:val="231F20"/>
          <w:spacing w:val="8"/>
          <w:sz w:val="22"/>
        </w:rPr>
        <w:t> </w:t>
      </w:r>
      <w:r>
        <w:rPr>
          <w:rFonts w:ascii="Arial"/>
          <w:i/>
          <w:color w:val="231F20"/>
          <w:sz w:val="22"/>
        </w:rPr>
        <w:t>agricultural</w:t>
      </w:r>
      <w:r>
        <w:rPr>
          <w:rFonts w:ascii="Arial"/>
          <w:i/>
          <w:color w:val="231F20"/>
          <w:spacing w:val="7"/>
          <w:sz w:val="22"/>
        </w:rPr>
        <w:t> </w:t>
      </w:r>
      <w:r>
        <w:rPr>
          <w:rFonts w:ascii="Arial"/>
          <w:i/>
          <w:color w:val="231F20"/>
          <w:spacing w:val="-2"/>
          <w:sz w:val="22"/>
        </w:rPr>
        <w:t>development</w:t>
      </w:r>
    </w:p>
    <w:p>
      <w:pPr>
        <w:pStyle w:val="ListParagraph"/>
        <w:numPr>
          <w:ilvl w:val="0"/>
          <w:numId w:val="246"/>
        </w:numPr>
        <w:tabs>
          <w:tab w:pos="1263" w:val="left" w:leader="none"/>
        </w:tabs>
        <w:spacing w:line="285" w:lineRule="auto" w:before="47" w:after="0"/>
        <w:ind w:left="850" w:right="2549" w:firstLine="0"/>
        <w:jc w:val="both"/>
        <w:rPr>
          <w:sz w:val="22"/>
        </w:rPr>
      </w:pPr>
      <w:r>
        <w:rPr>
          <w:color w:val="231F20"/>
          <w:sz w:val="22"/>
        </w:rPr>
        <w:t>The National Assembly may make laws for the Federation </w:t>
      </w:r>
      <w:r>
        <w:rPr>
          <w:color w:val="231F20"/>
          <w:sz w:val="22"/>
        </w:rPr>
        <w:t>or any part thereof with respect to -</w:t>
      </w:r>
    </w:p>
    <w:p>
      <w:pPr>
        <w:pStyle w:val="ListParagraph"/>
        <w:numPr>
          <w:ilvl w:val="1"/>
          <w:numId w:val="246"/>
        </w:numPr>
        <w:tabs>
          <w:tab w:pos="1496" w:val="left" w:leader="none"/>
        </w:tabs>
        <w:spacing w:line="285" w:lineRule="auto" w:before="0" w:after="0"/>
        <w:ind w:left="1134" w:right="2549" w:firstLine="0"/>
        <w:jc w:val="both"/>
        <w:rPr>
          <w:sz w:val="22"/>
        </w:rPr>
      </w:pPr>
      <w:r>
        <w:rPr>
          <w:color w:val="231F20"/>
          <w:sz w:val="22"/>
        </w:rPr>
        <w:t>the</w:t>
      </w:r>
      <w:r>
        <w:rPr>
          <w:color w:val="231F20"/>
          <w:spacing w:val="40"/>
          <w:sz w:val="22"/>
        </w:rPr>
        <w:t> </w:t>
      </w:r>
      <w:r>
        <w:rPr>
          <w:color w:val="231F20"/>
          <w:sz w:val="22"/>
        </w:rPr>
        <w:t>health,</w:t>
      </w:r>
      <w:r>
        <w:rPr>
          <w:color w:val="231F20"/>
          <w:spacing w:val="40"/>
          <w:sz w:val="22"/>
        </w:rPr>
        <w:t> </w:t>
      </w:r>
      <w:r>
        <w:rPr>
          <w:color w:val="231F20"/>
          <w:sz w:val="22"/>
        </w:rPr>
        <w:t>safety</w:t>
      </w:r>
      <w:r>
        <w:rPr>
          <w:color w:val="231F20"/>
          <w:spacing w:val="40"/>
          <w:sz w:val="22"/>
        </w:rPr>
        <w:t> </w:t>
      </w:r>
      <w:r>
        <w:rPr>
          <w:color w:val="231F20"/>
          <w:sz w:val="22"/>
        </w:rPr>
        <w:t>and</w:t>
      </w:r>
      <w:r>
        <w:rPr>
          <w:color w:val="231F20"/>
          <w:spacing w:val="40"/>
          <w:sz w:val="22"/>
        </w:rPr>
        <w:t> </w:t>
      </w:r>
      <w:r>
        <w:rPr>
          <w:color w:val="231F20"/>
          <w:sz w:val="22"/>
        </w:rPr>
        <w:t>welfare</w:t>
      </w:r>
      <w:r>
        <w:rPr>
          <w:color w:val="231F20"/>
          <w:spacing w:val="40"/>
          <w:sz w:val="22"/>
        </w:rPr>
        <w:t> </w:t>
      </w:r>
      <w:r>
        <w:rPr>
          <w:color w:val="231F20"/>
          <w:sz w:val="22"/>
        </w:rPr>
        <w:t>of</w:t>
      </w:r>
      <w:r>
        <w:rPr>
          <w:color w:val="231F20"/>
          <w:spacing w:val="40"/>
          <w:sz w:val="22"/>
        </w:rPr>
        <w:t> </w:t>
      </w:r>
      <w:r>
        <w:rPr>
          <w:color w:val="231F20"/>
          <w:sz w:val="22"/>
        </w:rPr>
        <w:t>persons</w:t>
      </w:r>
      <w:r>
        <w:rPr>
          <w:color w:val="231F20"/>
          <w:spacing w:val="40"/>
          <w:sz w:val="22"/>
        </w:rPr>
        <w:t> </w:t>
      </w:r>
      <w:r>
        <w:rPr>
          <w:color w:val="231F20"/>
          <w:sz w:val="22"/>
        </w:rPr>
        <w:t>employed</w:t>
      </w:r>
      <w:r>
        <w:rPr>
          <w:color w:val="231F20"/>
          <w:spacing w:val="40"/>
          <w:sz w:val="22"/>
        </w:rPr>
        <w:t> </w:t>
      </w:r>
      <w:r>
        <w:rPr>
          <w:color w:val="231F20"/>
          <w:sz w:val="22"/>
        </w:rPr>
        <w:t>to work in factories, offices or other premises or in inter-State transportation and commerce including the training, supervision and qualification of such persons;</w:t>
      </w:r>
    </w:p>
    <w:p>
      <w:pPr>
        <w:pStyle w:val="BodyText"/>
        <w:spacing w:before="41"/>
      </w:pPr>
    </w:p>
    <w:p>
      <w:pPr>
        <w:pStyle w:val="ListParagraph"/>
        <w:numPr>
          <w:ilvl w:val="1"/>
          <w:numId w:val="246"/>
        </w:numPr>
        <w:tabs>
          <w:tab w:pos="1555" w:val="left" w:leader="none"/>
        </w:tabs>
        <w:spacing w:line="285" w:lineRule="auto" w:before="0" w:after="0"/>
        <w:ind w:left="1134" w:right="2549" w:firstLine="0"/>
        <w:jc w:val="both"/>
        <w:rPr>
          <w:sz w:val="22"/>
        </w:rPr>
      </w:pPr>
      <w:r>
        <w:rPr>
          <w:color w:val="231F20"/>
          <w:sz w:val="22"/>
        </w:rPr>
        <w:t>the regulation of ownership and control of </w:t>
      </w:r>
      <w:r>
        <w:rPr>
          <w:color w:val="231F20"/>
          <w:sz w:val="22"/>
        </w:rPr>
        <w:t>business enterprises throughout the Federation for the purpose of promoting, encouraging or facilitating such ownership and control by citizens of Nigeria;</w:t>
      </w:r>
    </w:p>
    <w:p>
      <w:pPr>
        <w:pStyle w:val="BodyText"/>
        <w:spacing w:before="43"/>
      </w:pPr>
    </w:p>
    <w:p>
      <w:pPr>
        <w:pStyle w:val="ListParagraph"/>
        <w:numPr>
          <w:ilvl w:val="1"/>
          <w:numId w:val="246"/>
        </w:numPr>
        <w:tabs>
          <w:tab w:pos="1415" w:val="left" w:leader="none"/>
        </w:tabs>
        <w:spacing w:line="285" w:lineRule="auto" w:before="0" w:after="0"/>
        <w:ind w:left="1134" w:right="2557" w:firstLine="0"/>
        <w:jc w:val="both"/>
        <w:rPr>
          <w:sz w:val="22"/>
        </w:rPr>
      </w:pPr>
      <w:r>
        <w:rPr>
          <w:color w:val="231F20"/>
          <w:sz w:val="22"/>
        </w:rPr>
        <w:t>the</w:t>
      </w:r>
      <w:r>
        <w:rPr>
          <w:color w:val="231F20"/>
          <w:spacing w:val="-5"/>
          <w:sz w:val="22"/>
        </w:rPr>
        <w:t> </w:t>
      </w:r>
      <w:r>
        <w:rPr>
          <w:color w:val="231F20"/>
          <w:sz w:val="22"/>
        </w:rPr>
        <w:t>establishment</w:t>
      </w:r>
      <w:r>
        <w:rPr>
          <w:color w:val="231F20"/>
          <w:spacing w:val="-5"/>
          <w:sz w:val="22"/>
        </w:rPr>
        <w:t> </w:t>
      </w:r>
      <w:r>
        <w:rPr>
          <w:color w:val="231F20"/>
          <w:sz w:val="22"/>
        </w:rPr>
        <w:t>of</w:t>
      </w:r>
      <w:r>
        <w:rPr>
          <w:color w:val="231F20"/>
          <w:spacing w:val="-5"/>
          <w:sz w:val="22"/>
        </w:rPr>
        <w:t> </w:t>
      </w:r>
      <w:r>
        <w:rPr>
          <w:color w:val="231F20"/>
          <w:sz w:val="22"/>
        </w:rPr>
        <w:t>research</w:t>
      </w:r>
      <w:r>
        <w:rPr>
          <w:color w:val="231F20"/>
          <w:spacing w:val="-5"/>
          <w:sz w:val="22"/>
        </w:rPr>
        <w:t> </w:t>
      </w:r>
      <w:r>
        <w:rPr>
          <w:color w:val="231F20"/>
          <w:sz w:val="22"/>
        </w:rPr>
        <w:t>centres</w:t>
      </w:r>
      <w:r>
        <w:rPr>
          <w:color w:val="231F20"/>
          <w:spacing w:val="-5"/>
          <w:sz w:val="22"/>
        </w:rPr>
        <w:t> </w:t>
      </w:r>
      <w:r>
        <w:rPr>
          <w:color w:val="231F20"/>
          <w:sz w:val="22"/>
        </w:rPr>
        <w:t>for</w:t>
      </w:r>
      <w:r>
        <w:rPr>
          <w:color w:val="231F20"/>
          <w:spacing w:val="-5"/>
          <w:sz w:val="22"/>
        </w:rPr>
        <w:t> </w:t>
      </w:r>
      <w:r>
        <w:rPr>
          <w:color w:val="231F20"/>
          <w:sz w:val="22"/>
        </w:rPr>
        <w:t>agricultural</w:t>
      </w:r>
      <w:r>
        <w:rPr>
          <w:color w:val="231F20"/>
          <w:spacing w:val="-5"/>
          <w:sz w:val="22"/>
        </w:rPr>
        <w:t> </w:t>
      </w:r>
      <w:r>
        <w:rPr>
          <w:color w:val="231F20"/>
          <w:sz w:val="22"/>
        </w:rPr>
        <w:t>studies; </w:t>
      </w:r>
      <w:r>
        <w:rPr>
          <w:color w:val="231F20"/>
          <w:spacing w:val="-4"/>
          <w:sz w:val="22"/>
        </w:rPr>
        <w:t>and</w:t>
      </w:r>
    </w:p>
    <w:p>
      <w:pPr>
        <w:pStyle w:val="BodyText"/>
        <w:spacing w:before="45"/>
      </w:pPr>
    </w:p>
    <w:p>
      <w:pPr>
        <w:pStyle w:val="ListParagraph"/>
        <w:numPr>
          <w:ilvl w:val="1"/>
          <w:numId w:val="246"/>
        </w:numPr>
        <w:tabs>
          <w:tab w:pos="1443" w:val="left" w:leader="none"/>
        </w:tabs>
        <w:spacing w:line="285" w:lineRule="auto" w:before="0" w:after="0"/>
        <w:ind w:left="1134" w:right="2660" w:firstLine="0"/>
        <w:jc w:val="left"/>
        <w:rPr>
          <w:sz w:val="22"/>
        </w:rPr>
      </w:pPr>
      <w:r>
        <w:rPr>
          <w:color w:val="231F20"/>
          <w:w w:val="105"/>
          <w:sz w:val="22"/>
        </w:rPr>
        <w:t>the establishment of institutions and bodies for the </w:t>
      </w:r>
      <w:r>
        <w:rPr>
          <w:color w:val="231F20"/>
          <w:sz w:val="22"/>
        </w:rPr>
        <w:t>promotion or financing of industrial, commercial or </w:t>
      </w:r>
      <w:r>
        <w:rPr>
          <w:color w:val="231F20"/>
          <w:sz w:val="22"/>
        </w:rPr>
        <w:t>agricultural </w:t>
      </w:r>
      <w:r>
        <w:rPr>
          <w:color w:val="231F20"/>
          <w:spacing w:val="-2"/>
          <w:w w:val="105"/>
          <w:sz w:val="22"/>
        </w:rPr>
        <w:t>projects.</w:t>
      </w:r>
    </w:p>
    <w:p>
      <w:pPr>
        <w:pStyle w:val="BodyText"/>
        <w:spacing w:before="44"/>
      </w:pPr>
    </w:p>
    <w:p>
      <w:pPr>
        <w:pStyle w:val="ListParagraph"/>
        <w:numPr>
          <w:ilvl w:val="0"/>
          <w:numId w:val="246"/>
        </w:numPr>
        <w:tabs>
          <w:tab w:pos="1303" w:val="left" w:leader="none"/>
        </w:tabs>
        <w:spacing w:line="285" w:lineRule="auto" w:before="0" w:after="0"/>
        <w:ind w:left="850" w:right="2549" w:firstLine="0"/>
        <w:jc w:val="both"/>
        <w:rPr>
          <w:sz w:val="22"/>
        </w:rPr>
      </w:pPr>
      <w:r>
        <w:rPr>
          <w:color w:val="231F20"/>
          <w:sz w:val="22"/>
        </w:rPr>
        <w:t>Subject to the provisions of this Constitution, a House </w:t>
      </w:r>
      <w:r>
        <w:rPr>
          <w:color w:val="231F20"/>
          <w:sz w:val="22"/>
        </w:rPr>
        <w:t>of Assembly may make laws for that State with respect to industrial, commercial or agricultural development of the State.</w:t>
      </w:r>
    </w:p>
    <w:p>
      <w:pPr>
        <w:pStyle w:val="BodyText"/>
        <w:spacing w:before="43"/>
      </w:pPr>
    </w:p>
    <w:p>
      <w:pPr>
        <w:pStyle w:val="ListParagraph"/>
        <w:numPr>
          <w:ilvl w:val="0"/>
          <w:numId w:val="246"/>
        </w:numPr>
        <w:tabs>
          <w:tab w:pos="1297" w:val="left" w:leader="none"/>
        </w:tabs>
        <w:spacing w:line="285" w:lineRule="auto" w:before="1" w:after="0"/>
        <w:ind w:left="850" w:right="2548" w:firstLine="0"/>
        <w:jc w:val="both"/>
        <w:rPr>
          <w:sz w:val="22"/>
        </w:rPr>
      </w:pPr>
      <w:r>
        <w:rPr>
          <w:color w:val="231F20"/>
          <w:sz w:val="22"/>
        </w:rPr>
        <w:t>Nothing in the foregoing paragraphs of this item shall </w:t>
      </w:r>
      <w:r>
        <w:rPr>
          <w:color w:val="231F20"/>
          <w:sz w:val="22"/>
        </w:rPr>
        <w:t>be </w:t>
      </w:r>
      <w:r>
        <w:rPr>
          <w:color w:val="231F20"/>
          <w:spacing w:val="-2"/>
          <w:sz w:val="22"/>
        </w:rPr>
        <w:t>construed</w:t>
      </w:r>
      <w:r>
        <w:rPr>
          <w:color w:val="231F20"/>
          <w:spacing w:val="-11"/>
          <w:sz w:val="22"/>
        </w:rPr>
        <w:t> </w:t>
      </w:r>
      <w:r>
        <w:rPr>
          <w:color w:val="231F20"/>
          <w:spacing w:val="-2"/>
          <w:sz w:val="22"/>
        </w:rPr>
        <w:t>as</w:t>
      </w:r>
      <w:r>
        <w:rPr>
          <w:color w:val="231F20"/>
          <w:spacing w:val="-11"/>
          <w:sz w:val="22"/>
        </w:rPr>
        <w:t> </w:t>
      </w:r>
      <w:r>
        <w:rPr>
          <w:color w:val="231F20"/>
          <w:spacing w:val="-2"/>
          <w:sz w:val="22"/>
        </w:rPr>
        <w:t>precluding</w:t>
      </w:r>
      <w:r>
        <w:rPr>
          <w:color w:val="231F20"/>
          <w:spacing w:val="-11"/>
          <w:sz w:val="22"/>
        </w:rPr>
        <w:t> </w:t>
      </w:r>
      <w:r>
        <w:rPr>
          <w:color w:val="231F20"/>
          <w:spacing w:val="-2"/>
          <w:sz w:val="22"/>
        </w:rPr>
        <w:t>a</w:t>
      </w:r>
      <w:r>
        <w:rPr>
          <w:color w:val="231F20"/>
          <w:spacing w:val="-11"/>
          <w:sz w:val="22"/>
        </w:rPr>
        <w:t> </w:t>
      </w:r>
      <w:r>
        <w:rPr>
          <w:color w:val="231F20"/>
          <w:spacing w:val="-2"/>
          <w:sz w:val="22"/>
        </w:rPr>
        <w:t>House</w:t>
      </w:r>
      <w:r>
        <w:rPr>
          <w:color w:val="231F20"/>
          <w:spacing w:val="-11"/>
          <w:sz w:val="22"/>
        </w:rPr>
        <w:t> </w:t>
      </w:r>
      <w:r>
        <w:rPr>
          <w:color w:val="231F20"/>
          <w:spacing w:val="-2"/>
          <w:sz w:val="22"/>
        </w:rPr>
        <w:t>of</w:t>
      </w:r>
      <w:r>
        <w:rPr>
          <w:color w:val="231F20"/>
          <w:spacing w:val="-11"/>
          <w:sz w:val="22"/>
        </w:rPr>
        <w:t> </w:t>
      </w:r>
      <w:r>
        <w:rPr>
          <w:color w:val="231F20"/>
          <w:spacing w:val="-2"/>
          <w:sz w:val="22"/>
        </w:rPr>
        <w:t>Assembly</w:t>
      </w:r>
      <w:r>
        <w:rPr>
          <w:color w:val="231F20"/>
          <w:spacing w:val="-11"/>
          <w:sz w:val="22"/>
        </w:rPr>
        <w:t> </w:t>
      </w:r>
      <w:r>
        <w:rPr>
          <w:color w:val="231F20"/>
          <w:spacing w:val="-2"/>
          <w:sz w:val="22"/>
        </w:rPr>
        <w:t>from</w:t>
      </w:r>
      <w:r>
        <w:rPr>
          <w:color w:val="231F20"/>
          <w:spacing w:val="-11"/>
          <w:sz w:val="22"/>
        </w:rPr>
        <w:t> </w:t>
      </w:r>
      <w:r>
        <w:rPr>
          <w:color w:val="231F20"/>
          <w:spacing w:val="-2"/>
          <w:sz w:val="22"/>
        </w:rPr>
        <w:t>making</w:t>
      </w:r>
      <w:r>
        <w:rPr>
          <w:color w:val="231F20"/>
          <w:spacing w:val="-11"/>
          <w:sz w:val="22"/>
        </w:rPr>
        <w:t> </w:t>
      </w:r>
      <w:r>
        <w:rPr>
          <w:color w:val="231F20"/>
          <w:spacing w:val="-2"/>
          <w:sz w:val="22"/>
        </w:rPr>
        <w:t>laws</w:t>
      </w:r>
      <w:r>
        <w:rPr>
          <w:color w:val="231F20"/>
          <w:spacing w:val="-11"/>
          <w:sz w:val="22"/>
        </w:rPr>
        <w:t> </w:t>
      </w:r>
      <w:r>
        <w:rPr>
          <w:color w:val="231F20"/>
          <w:spacing w:val="-2"/>
          <w:sz w:val="22"/>
        </w:rPr>
        <w:t>with </w:t>
      </w:r>
      <w:r>
        <w:rPr>
          <w:color w:val="231F20"/>
          <w:sz w:val="22"/>
        </w:rPr>
        <w:t>respect</w:t>
      </w:r>
      <w:r>
        <w:rPr>
          <w:color w:val="231F20"/>
          <w:spacing w:val="-18"/>
          <w:sz w:val="22"/>
        </w:rPr>
        <w:t> </w:t>
      </w:r>
      <w:r>
        <w:rPr>
          <w:color w:val="231F20"/>
          <w:sz w:val="22"/>
        </w:rPr>
        <w:t>to</w:t>
      </w:r>
      <w:r>
        <w:rPr>
          <w:color w:val="231F20"/>
          <w:spacing w:val="-18"/>
          <w:sz w:val="22"/>
        </w:rPr>
        <w:t> </w:t>
      </w:r>
      <w:r>
        <w:rPr>
          <w:color w:val="231F20"/>
          <w:sz w:val="22"/>
        </w:rPr>
        <w:t>any</w:t>
      </w:r>
      <w:r>
        <w:rPr>
          <w:color w:val="231F20"/>
          <w:spacing w:val="-18"/>
          <w:sz w:val="22"/>
        </w:rPr>
        <w:t> </w:t>
      </w:r>
      <w:r>
        <w:rPr>
          <w:color w:val="231F20"/>
          <w:sz w:val="22"/>
        </w:rPr>
        <w:t>of</w:t>
      </w:r>
      <w:r>
        <w:rPr>
          <w:color w:val="231F20"/>
          <w:spacing w:val="-18"/>
          <w:sz w:val="22"/>
        </w:rPr>
        <w:t> </w:t>
      </w:r>
      <w:r>
        <w:rPr>
          <w:color w:val="231F20"/>
          <w:sz w:val="22"/>
        </w:rPr>
        <w:t>the</w:t>
      </w:r>
      <w:r>
        <w:rPr>
          <w:color w:val="231F20"/>
          <w:spacing w:val="-18"/>
          <w:sz w:val="22"/>
        </w:rPr>
        <w:t> </w:t>
      </w:r>
      <w:r>
        <w:rPr>
          <w:color w:val="231F20"/>
          <w:sz w:val="22"/>
        </w:rPr>
        <w:t>matters</w:t>
      </w:r>
      <w:r>
        <w:rPr>
          <w:color w:val="231F20"/>
          <w:spacing w:val="-18"/>
          <w:sz w:val="22"/>
        </w:rPr>
        <w:t> </w:t>
      </w:r>
      <w:r>
        <w:rPr>
          <w:color w:val="231F20"/>
          <w:sz w:val="22"/>
        </w:rPr>
        <w:t>referred</w:t>
      </w:r>
      <w:r>
        <w:rPr>
          <w:color w:val="231F20"/>
          <w:spacing w:val="-18"/>
          <w:sz w:val="22"/>
        </w:rPr>
        <w:t> </w:t>
      </w:r>
      <w:r>
        <w:rPr>
          <w:color w:val="231F20"/>
          <w:sz w:val="22"/>
        </w:rPr>
        <w:t>to</w:t>
      </w:r>
      <w:r>
        <w:rPr>
          <w:color w:val="231F20"/>
          <w:spacing w:val="-18"/>
          <w:sz w:val="22"/>
        </w:rPr>
        <w:t> </w:t>
      </w:r>
      <w:r>
        <w:rPr>
          <w:color w:val="231F20"/>
          <w:sz w:val="22"/>
        </w:rPr>
        <w:t>in</w:t>
      </w:r>
      <w:r>
        <w:rPr>
          <w:color w:val="231F20"/>
          <w:spacing w:val="-18"/>
          <w:sz w:val="22"/>
        </w:rPr>
        <w:t> </w:t>
      </w:r>
      <w:r>
        <w:rPr>
          <w:color w:val="231F20"/>
          <w:sz w:val="22"/>
        </w:rPr>
        <w:t>the</w:t>
      </w:r>
      <w:r>
        <w:rPr>
          <w:color w:val="231F20"/>
          <w:spacing w:val="-18"/>
          <w:sz w:val="22"/>
        </w:rPr>
        <w:t> </w:t>
      </w:r>
      <w:r>
        <w:rPr>
          <w:color w:val="231F20"/>
          <w:sz w:val="22"/>
        </w:rPr>
        <w:t>foregoing</w:t>
      </w:r>
      <w:r>
        <w:rPr>
          <w:color w:val="231F20"/>
          <w:spacing w:val="-18"/>
          <w:sz w:val="22"/>
        </w:rPr>
        <w:t> </w:t>
      </w:r>
      <w:r>
        <w:rPr>
          <w:color w:val="231F20"/>
          <w:sz w:val="22"/>
        </w:rPr>
        <w:t>paragraphs.</w:t>
      </w:r>
    </w:p>
    <w:p>
      <w:pPr>
        <w:pStyle w:val="BodyText"/>
        <w:spacing w:before="43"/>
      </w:pPr>
    </w:p>
    <w:p>
      <w:pPr>
        <w:pStyle w:val="ListParagraph"/>
        <w:numPr>
          <w:ilvl w:val="0"/>
          <w:numId w:val="246"/>
        </w:numPr>
        <w:tabs>
          <w:tab w:pos="1243" w:val="left" w:leader="none"/>
        </w:tabs>
        <w:spacing w:line="285" w:lineRule="auto" w:before="0" w:after="0"/>
        <w:ind w:left="850" w:right="2550" w:firstLine="0"/>
        <w:jc w:val="both"/>
        <w:rPr>
          <w:sz w:val="22"/>
        </w:rPr>
      </w:pPr>
      <w:r>
        <w:rPr>
          <w:color w:val="231F20"/>
          <w:w w:val="105"/>
          <w:sz w:val="22"/>
        </w:rPr>
        <w:t>For</w:t>
      </w:r>
      <w:r>
        <w:rPr>
          <w:color w:val="231F20"/>
          <w:spacing w:val="-17"/>
          <w:w w:val="105"/>
          <w:sz w:val="22"/>
        </w:rPr>
        <w:t> </w:t>
      </w:r>
      <w:r>
        <w:rPr>
          <w:color w:val="231F20"/>
          <w:w w:val="105"/>
          <w:sz w:val="22"/>
        </w:rPr>
        <w:t>the</w:t>
      </w:r>
      <w:r>
        <w:rPr>
          <w:color w:val="231F20"/>
          <w:spacing w:val="-16"/>
          <w:w w:val="105"/>
          <w:sz w:val="22"/>
        </w:rPr>
        <w:t> </w:t>
      </w:r>
      <w:r>
        <w:rPr>
          <w:color w:val="231F20"/>
          <w:w w:val="105"/>
          <w:sz w:val="22"/>
        </w:rPr>
        <w:t>purposes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foregoing</w:t>
      </w:r>
      <w:r>
        <w:rPr>
          <w:color w:val="231F20"/>
          <w:spacing w:val="-16"/>
          <w:w w:val="105"/>
          <w:sz w:val="22"/>
        </w:rPr>
        <w:t> </w:t>
      </w:r>
      <w:r>
        <w:rPr>
          <w:color w:val="231F20"/>
          <w:w w:val="105"/>
          <w:sz w:val="22"/>
        </w:rPr>
        <w:t>paragraphs</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this</w:t>
      </w:r>
      <w:r>
        <w:rPr>
          <w:color w:val="231F20"/>
          <w:spacing w:val="-16"/>
          <w:w w:val="105"/>
          <w:sz w:val="22"/>
        </w:rPr>
        <w:t> </w:t>
      </w:r>
      <w:r>
        <w:rPr>
          <w:color w:val="231F20"/>
          <w:w w:val="105"/>
          <w:sz w:val="22"/>
        </w:rPr>
        <w:t>item,</w:t>
      </w:r>
      <w:r>
        <w:rPr>
          <w:color w:val="231F20"/>
          <w:spacing w:val="-16"/>
          <w:w w:val="105"/>
          <w:sz w:val="22"/>
        </w:rPr>
        <w:t> </w:t>
      </w:r>
      <w:r>
        <w:rPr>
          <w:color w:val="231F20"/>
          <w:w w:val="105"/>
          <w:sz w:val="22"/>
        </w:rPr>
        <w:t>the word “</w:t>
      </w:r>
      <w:r>
        <w:rPr>
          <w:rFonts w:ascii="Arial" w:hAnsi="Arial"/>
          <w:b/>
          <w:color w:val="231F20"/>
          <w:w w:val="105"/>
          <w:sz w:val="22"/>
        </w:rPr>
        <w:t>agricultural</w:t>
      </w:r>
      <w:r>
        <w:rPr>
          <w:color w:val="231F20"/>
          <w:w w:val="105"/>
          <w:sz w:val="22"/>
        </w:rPr>
        <w:t>” includes fishery.</w:t>
      </w:r>
    </w:p>
    <w:p>
      <w:pPr>
        <w:pStyle w:val="ListParagraph"/>
        <w:spacing w:after="0" w:line="285" w:lineRule="auto"/>
        <w:jc w:val="both"/>
        <w:rPr>
          <w:sz w:val="22"/>
        </w:rPr>
        <w:sectPr>
          <w:pgSz w:w="10490" w:h="13890"/>
          <w:pgMar w:header="0" w:footer="357" w:top="1040" w:bottom="540" w:left="283" w:right="283"/>
        </w:sectPr>
      </w:pPr>
    </w:p>
    <w:p>
      <w:pPr>
        <w:spacing w:line="278" w:lineRule="auto" w:before="90"/>
        <w:ind w:left="608" w:right="0" w:firstLine="288"/>
        <w:jc w:val="right"/>
        <w:rPr>
          <w:rFonts w:ascii="Arial"/>
          <w:b/>
          <w:sz w:val="18"/>
        </w:rPr>
      </w:pPr>
      <w:r>
        <w:rPr>
          <w:rFonts w:ascii="Arial"/>
          <w:b/>
          <w:color w:val="008275"/>
          <w:sz w:val="18"/>
        </w:rPr>
        <w:t>[Paragraph</w:t>
      </w:r>
      <w:r>
        <w:rPr>
          <w:rFonts w:ascii="Arial"/>
          <w:b/>
          <w:color w:val="008275"/>
          <w:spacing w:val="-13"/>
          <w:sz w:val="18"/>
        </w:rPr>
        <w:t> </w:t>
      </w:r>
      <w:r>
        <w:rPr>
          <w:rFonts w:ascii="Arial"/>
          <w:b/>
          <w:color w:val="008275"/>
          <w:sz w:val="18"/>
        </w:rPr>
        <w:t>20A is inserted by the Constitution</w:t>
      </w:r>
      <w:r>
        <w:rPr>
          <w:rFonts w:ascii="Arial"/>
          <w:b/>
          <w:color w:val="008275"/>
          <w:spacing w:val="-9"/>
          <w:sz w:val="18"/>
        </w:rPr>
        <w:t> </w:t>
      </w:r>
      <w:r>
        <w:rPr>
          <w:rFonts w:ascii="Arial"/>
          <w:b/>
          <w:color w:val="008275"/>
          <w:sz w:val="18"/>
        </w:rPr>
        <w:t>of</w:t>
      </w:r>
      <w:r>
        <w:rPr>
          <w:rFonts w:ascii="Arial"/>
          <w:b/>
          <w:color w:val="008275"/>
          <w:spacing w:val="-9"/>
          <w:sz w:val="18"/>
        </w:rPr>
        <w:t> </w:t>
      </w:r>
      <w:r>
        <w:rPr>
          <w:rFonts w:ascii="Arial"/>
          <w:b/>
          <w:color w:val="008275"/>
          <w:sz w:val="18"/>
        </w:rPr>
        <w:t>the Federal Republic of Nigeria, 1999 (Fifth Alteration) (No.</w:t>
      </w:r>
      <w:r>
        <w:rPr>
          <w:rFonts w:ascii="Arial"/>
          <w:b/>
          <w:color w:val="008275"/>
          <w:spacing w:val="11"/>
          <w:sz w:val="18"/>
        </w:rPr>
        <w:t> </w:t>
      </w:r>
      <w:r>
        <w:rPr>
          <w:rFonts w:ascii="Arial"/>
          <w:b/>
          <w:color w:val="008275"/>
          <w:sz w:val="18"/>
        </w:rPr>
        <w:t>16)</w:t>
      </w:r>
      <w:r>
        <w:rPr>
          <w:rFonts w:ascii="Arial"/>
          <w:b/>
          <w:color w:val="008275"/>
          <w:spacing w:val="11"/>
          <w:sz w:val="18"/>
        </w:rPr>
        <w:t> </w:t>
      </w:r>
      <w:r>
        <w:rPr>
          <w:rFonts w:ascii="Arial"/>
          <w:b/>
          <w:color w:val="008275"/>
          <w:sz w:val="18"/>
        </w:rPr>
        <w:t>Act,</w:t>
      </w:r>
      <w:r>
        <w:rPr>
          <w:rFonts w:ascii="Arial"/>
          <w:b/>
          <w:color w:val="008275"/>
          <w:spacing w:val="12"/>
          <w:sz w:val="18"/>
        </w:rPr>
        <w:t> </w:t>
      </w:r>
      <w:r>
        <w:rPr>
          <w:rFonts w:ascii="Arial"/>
          <w:b/>
          <w:color w:val="008275"/>
          <w:spacing w:val="-2"/>
          <w:sz w:val="18"/>
        </w:rPr>
        <w:t>2023]</w:t>
      </w:r>
    </w:p>
    <w:p>
      <w:pPr>
        <w:spacing w:before="97"/>
        <w:ind w:left="281" w:right="0" w:firstLine="0"/>
        <w:jc w:val="left"/>
        <w:rPr>
          <w:rFonts w:ascii="Arial"/>
          <w:i/>
          <w:sz w:val="22"/>
        </w:rPr>
      </w:pPr>
      <w:r>
        <w:rPr/>
        <w:br w:type="column"/>
      </w:r>
      <w:r>
        <w:rPr>
          <w:color w:val="008275"/>
          <w:sz w:val="22"/>
        </w:rPr>
        <w:t>20A. </w:t>
      </w:r>
      <w:r>
        <w:rPr>
          <w:rFonts w:ascii="Arial"/>
          <w:i/>
          <w:color w:val="008275"/>
          <w:spacing w:val="-2"/>
          <w:sz w:val="22"/>
        </w:rPr>
        <w:t>Railways</w:t>
      </w:r>
    </w:p>
    <w:p>
      <w:pPr>
        <w:pStyle w:val="BodyText"/>
        <w:spacing w:before="94"/>
        <w:rPr>
          <w:rFonts w:ascii="Arial"/>
          <w:i/>
        </w:rPr>
      </w:pPr>
    </w:p>
    <w:p>
      <w:pPr>
        <w:pStyle w:val="ListParagraph"/>
        <w:numPr>
          <w:ilvl w:val="0"/>
          <w:numId w:val="249"/>
        </w:numPr>
        <w:tabs>
          <w:tab w:pos="569" w:val="left" w:leader="none"/>
        </w:tabs>
        <w:spacing w:line="285" w:lineRule="auto" w:before="0" w:after="0"/>
        <w:ind w:left="281" w:right="848" w:firstLine="0"/>
        <w:jc w:val="both"/>
        <w:rPr>
          <w:sz w:val="22"/>
        </w:rPr>
      </w:pPr>
      <w:r>
        <w:rPr>
          <w:color w:val="008275"/>
          <w:sz w:val="22"/>
        </w:rPr>
        <w:t>The</w:t>
      </w:r>
      <w:r>
        <w:rPr>
          <w:color w:val="008275"/>
          <w:spacing w:val="-12"/>
          <w:sz w:val="22"/>
        </w:rPr>
        <w:t> </w:t>
      </w:r>
      <w:r>
        <w:rPr>
          <w:color w:val="008275"/>
          <w:sz w:val="22"/>
        </w:rPr>
        <w:t>National</w:t>
      </w:r>
      <w:r>
        <w:rPr>
          <w:color w:val="008275"/>
          <w:spacing w:val="-12"/>
          <w:sz w:val="22"/>
        </w:rPr>
        <w:t> </w:t>
      </w:r>
      <w:r>
        <w:rPr>
          <w:color w:val="008275"/>
          <w:sz w:val="22"/>
        </w:rPr>
        <w:t>Assembly</w:t>
      </w:r>
      <w:r>
        <w:rPr>
          <w:color w:val="008275"/>
          <w:spacing w:val="-12"/>
          <w:sz w:val="22"/>
        </w:rPr>
        <w:t> </w:t>
      </w:r>
      <w:r>
        <w:rPr>
          <w:color w:val="008275"/>
          <w:sz w:val="22"/>
        </w:rPr>
        <w:t>may</w:t>
      </w:r>
      <w:r>
        <w:rPr>
          <w:color w:val="008275"/>
          <w:spacing w:val="-12"/>
          <w:sz w:val="22"/>
        </w:rPr>
        <w:t> </w:t>
      </w:r>
      <w:r>
        <w:rPr>
          <w:color w:val="008275"/>
          <w:sz w:val="22"/>
        </w:rPr>
        <w:t>make</w:t>
      </w:r>
      <w:r>
        <w:rPr>
          <w:color w:val="008275"/>
          <w:spacing w:val="-12"/>
          <w:sz w:val="22"/>
        </w:rPr>
        <w:t> </w:t>
      </w:r>
      <w:r>
        <w:rPr>
          <w:color w:val="008275"/>
          <w:sz w:val="22"/>
        </w:rPr>
        <w:t>laws</w:t>
      </w:r>
      <w:r>
        <w:rPr>
          <w:color w:val="008275"/>
          <w:spacing w:val="-12"/>
          <w:sz w:val="22"/>
        </w:rPr>
        <w:t> </w:t>
      </w:r>
      <w:r>
        <w:rPr>
          <w:color w:val="008275"/>
          <w:sz w:val="22"/>
        </w:rPr>
        <w:t>for</w:t>
      </w:r>
      <w:r>
        <w:rPr>
          <w:color w:val="008275"/>
          <w:spacing w:val="-12"/>
          <w:sz w:val="22"/>
        </w:rPr>
        <w:t> </w:t>
      </w:r>
      <w:r>
        <w:rPr>
          <w:color w:val="008275"/>
          <w:sz w:val="22"/>
        </w:rPr>
        <w:t>the</w:t>
      </w:r>
      <w:r>
        <w:rPr>
          <w:color w:val="008275"/>
          <w:spacing w:val="-12"/>
          <w:sz w:val="22"/>
        </w:rPr>
        <w:t> </w:t>
      </w:r>
      <w:r>
        <w:rPr>
          <w:color w:val="008275"/>
          <w:sz w:val="22"/>
        </w:rPr>
        <w:t>Federation</w:t>
      </w:r>
      <w:r>
        <w:rPr>
          <w:color w:val="008275"/>
          <w:spacing w:val="-12"/>
          <w:sz w:val="22"/>
        </w:rPr>
        <w:t> </w:t>
      </w:r>
      <w:r>
        <w:rPr>
          <w:color w:val="008275"/>
          <w:sz w:val="22"/>
        </w:rPr>
        <w:t>or</w:t>
      </w:r>
      <w:r>
        <w:rPr>
          <w:color w:val="008275"/>
          <w:spacing w:val="-12"/>
          <w:sz w:val="22"/>
        </w:rPr>
        <w:t> </w:t>
      </w:r>
      <w:r>
        <w:rPr>
          <w:color w:val="008275"/>
          <w:sz w:val="22"/>
        </w:rPr>
        <w:t>any part thereof with respect to -</w:t>
      </w:r>
    </w:p>
    <w:p>
      <w:pPr>
        <w:pStyle w:val="BodyText"/>
        <w:spacing w:before="45"/>
      </w:pPr>
    </w:p>
    <w:p>
      <w:pPr>
        <w:pStyle w:val="ListParagraph"/>
        <w:numPr>
          <w:ilvl w:val="1"/>
          <w:numId w:val="249"/>
        </w:numPr>
        <w:tabs>
          <w:tab w:pos="899" w:val="left" w:leader="none"/>
        </w:tabs>
        <w:spacing w:line="285" w:lineRule="auto" w:before="0" w:after="0"/>
        <w:ind w:left="564" w:right="848" w:firstLine="0"/>
        <w:jc w:val="left"/>
        <w:rPr>
          <w:sz w:val="22"/>
        </w:rPr>
      </w:pPr>
      <w:r>
        <w:rPr>
          <w:color w:val="008275"/>
          <w:sz w:val="22"/>
        </w:rPr>
        <w:t>construction</w:t>
      </w:r>
      <w:r>
        <w:rPr>
          <w:color w:val="008275"/>
          <w:spacing w:val="40"/>
          <w:sz w:val="22"/>
        </w:rPr>
        <w:t> </w:t>
      </w:r>
      <w:r>
        <w:rPr>
          <w:color w:val="008275"/>
          <w:sz w:val="22"/>
        </w:rPr>
        <w:t>and</w:t>
      </w:r>
      <w:r>
        <w:rPr>
          <w:color w:val="008275"/>
          <w:spacing w:val="40"/>
          <w:sz w:val="22"/>
        </w:rPr>
        <w:t> </w:t>
      </w:r>
      <w:r>
        <w:rPr>
          <w:color w:val="008275"/>
          <w:sz w:val="22"/>
        </w:rPr>
        <w:t>maintenance</w:t>
      </w:r>
      <w:r>
        <w:rPr>
          <w:color w:val="008275"/>
          <w:spacing w:val="40"/>
          <w:sz w:val="22"/>
        </w:rPr>
        <w:t> </w:t>
      </w:r>
      <w:r>
        <w:rPr>
          <w:color w:val="008275"/>
          <w:sz w:val="22"/>
        </w:rPr>
        <w:t>of</w:t>
      </w:r>
      <w:r>
        <w:rPr>
          <w:color w:val="008275"/>
          <w:spacing w:val="40"/>
          <w:sz w:val="22"/>
        </w:rPr>
        <w:t> </w:t>
      </w:r>
      <w:r>
        <w:rPr>
          <w:color w:val="008275"/>
          <w:sz w:val="22"/>
        </w:rPr>
        <w:t>inter-state</w:t>
      </w:r>
      <w:r>
        <w:rPr>
          <w:color w:val="008275"/>
          <w:spacing w:val="40"/>
          <w:sz w:val="22"/>
        </w:rPr>
        <w:t> </w:t>
      </w:r>
      <w:r>
        <w:rPr>
          <w:color w:val="008275"/>
          <w:sz w:val="22"/>
        </w:rPr>
        <w:t>railway</w:t>
      </w:r>
      <w:r>
        <w:rPr>
          <w:color w:val="008275"/>
          <w:spacing w:val="40"/>
          <w:sz w:val="22"/>
        </w:rPr>
        <w:t> </w:t>
      </w:r>
      <w:r>
        <w:rPr>
          <w:color w:val="008275"/>
          <w:sz w:val="22"/>
        </w:rPr>
        <w:t>tracks and infrastructures;</w:t>
      </w:r>
    </w:p>
    <w:p>
      <w:pPr>
        <w:pStyle w:val="BodyText"/>
        <w:spacing w:before="45"/>
      </w:pPr>
    </w:p>
    <w:p>
      <w:pPr>
        <w:pStyle w:val="ListParagraph"/>
        <w:numPr>
          <w:ilvl w:val="1"/>
          <w:numId w:val="249"/>
        </w:numPr>
        <w:tabs>
          <w:tab w:pos="875" w:val="left" w:leader="none"/>
        </w:tabs>
        <w:spacing w:line="285" w:lineRule="auto" w:before="0" w:after="0"/>
        <w:ind w:left="564" w:right="848" w:firstLine="0"/>
        <w:jc w:val="left"/>
        <w:rPr>
          <w:sz w:val="22"/>
        </w:rPr>
      </w:pPr>
      <w:r>
        <w:rPr>
          <w:color w:val="008275"/>
          <w:sz w:val="22"/>
        </w:rPr>
        <w:t>establishment of a national railway agency for the </w:t>
      </w:r>
      <w:r>
        <w:rPr>
          <w:color w:val="008275"/>
          <w:sz w:val="22"/>
        </w:rPr>
        <w:t>regulation of railway operations throughout the Federation; and</w:t>
      </w:r>
    </w:p>
    <w:p>
      <w:pPr>
        <w:pStyle w:val="BodyText"/>
        <w:spacing w:before="45"/>
      </w:pPr>
    </w:p>
    <w:p>
      <w:pPr>
        <w:pStyle w:val="ListParagraph"/>
        <w:numPr>
          <w:ilvl w:val="1"/>
          <w:numId w:val="249"/>
        </w:numPr>
        <w:tabs>
          <w:tab w:pos="864" w:val="left" w:leader="none"/>
        </w:tabs>
        <w:spacing w:line="285" w:lineRule="auto" w:before="0" w:after="0"/>
        <w:ind w:left="564" w:right="848" w:firstLine="0"/>
        <w:jc w:val="left"/>
        <w:rPr>
          <w:sz w:val="22"/>
        </w:rPr>
      </w:pPr>
      <w:r>
        <w:rPr>
          <w:color w:val="008275"/>
          <w:sz w:val="22"/>
        </w:rPr>
        <w:t>establishment and maintenance of a national railway </w:t>
      </w:r>
      <w:r>
        <w:rPr>
          <w:color w:val="008275"/>
          <w:sz w:val="22"/>
        </w:rPr>
        <w:t>carrier for inter-state transportation throughout the Federation.</w:t>
      </w:r>
    </w:p>
    <w:p>
      <w:pPr>
        <w:pStyle w:val="BodyText"/>
        <w:spacing w:before="45"/>
      </w:pPr>
    </w:p>
    <w:p>
      <w:pPr>
        <w:pStyle w:val="ListParagraph"/>
        <w:numPr>
          <w:ilvl w:val="0"/>
          <w:numId w:val="249"/>
        </w:numPr>
        <w:tabs>
          <w:tab w:pos="601" w:val="left" w:leader="none"/>
        </w:tabs>
        <w:spacing w:line="285" w:lineRule="auto" w:before="0" w:after="0"/>
        <w:ind w:left="281" w:right="848" w:firstLine="0"/>
        <w:jc w:val="both"/>
        <w:rPr>
          <w:sz w:val="22"/>
        </w:rPr>
      </w:pPr>
      <w:r>
        <w:rPr>
          <w:color w:val="008275"/>
          <w:sz w:val="22"/>
        </w:rPr>
        <w:t>A House of Assembly of a State may make laws for the State with respect to the establishment, operation and maintenance of </w:t>
      </w:r>
      <w:r>
        <w:rPr>
          <w:color w:val="008275"/>
          <w:sz w:val="22"/>
        </w:rPr>
        <w:t>a State railway carrier within the State including the construction and maintenance of railway tracks and infrastructures within the State.</w:t>
      </w:r>
    </w:p>
    <w:p>
      <w:pPr>
        <w:pStyle w:val="BodyText"/>
      </w:pPr>
    </w:p>
    <w:p>
      <w:pPr>
        <w:pStyle w:val="BodyText"/>
        <w:spacing w:before="90"/>
      </w:pPr>
    </w:p>
    <w:p>
      <w:pPr>
        <w:spacing w:before="0"/>
        <w:ind w:left="1651" w:right="0" w:firstLine="0"/>
        <w:jc w:val="left"/>
        <w:rPr>
          <w:rFonts w:ascii="Arial"/>
          <w:i/>
          <w:sz w:val="22"/>
        </w:rPr>
      </w:pPr>
      <w:r>
        <w:rPr>
          <w:rFonts w:ascii="Arial"/>
          <w:i/>
          <w:color w:val="231F20"/>
          <w:sz w:val="22"/>
        </w:rPr>
        <w:t>I-</w:t>
      </w:r>
      <w:r>
        <w:rPr>
          <w:rFonts w:ascii="Arial"/>
          <w:i/>
          <w:color w:val="231F20"/>
          <w:spacing w:val="8"/>
          <w:sz w:val="22"/>
        </w:rPr>
        <w:t> </w:t>
      </w:r>
      <w:r>
        <w:rPr>
          <w:rFonts w:ascii="Arial"/>
          <w:i/>
          <w:color w:val="231F20"/>
          <w:sz w:val="22"/>
        </w:rPr>
        <w:t>Scientific</w:t>
      </w:r>
      <w:r>
        <w:rPr>
          <w:rFonts w:ascii="Arial"/>
          <w:i/>
          <w:color w:val="231F20"/>
          <w:spacing w:val="9"/>
          <w:sz w:val="22"/>
        </w:rPr>
        <w:t> </w:t>
      </w:r>
      <w:r>
        <w:rPr>
          <w:rFonts w:ascii="Arial"/>
          <w:i/>
          <w:color w:val="231F20"/>
          <w:sz w:val="22"/>
        </w:rPr>
        <w:t>and</w:t>
      </w:r>
      <w:r>
        <w:rPr>
          <w:rFonts w:ascii="Arial"/>
          <w:i/>
          <w:color w:val="231F20"/>
          <w:spacing w:val="8"/>
          <w:sz w:val="22"/>
        </w:rPr>
        <w:t> </w:t>
      </w:r>
      <w:r>
        <w:rPr>
          <w:rFonts w:ascii="Arial"/>
          <w:i/>
          <w:color w:val="231F20"/>
          <w:sz w:val="22"/>
        </w:rPr>
        <w:t>technological</w:t>
      </w:r>
      <w:r>
        <w:rPr>
          <w:rFonts w:ascii="Arial"/>
          <w:i/>
          <w:color w:val="231F20"/>
          <w:spacing w:val="9"/>
          <w:sz w:val="22"/>
        </w:rPr>
        <w:t> </w:t>
      </w:r>
      <w:r>
        <w:rPr>
          <w:rFonts w:ascii="Arial"/>
          <w:i/>
          <w:color w:val="231F20"/>
          <w:spacing w:val="-2"/>
          <w:sz w:val="22"/>
        </w:rPr>
        <w:t>research</w:t>
      </w:r>
    </w:p>
    <w:p>
      <w:pPr>
        <w:pStyle w:val="ListParagraph"/>
        <w:numPr>
          <w:ilvl w:val="0"/>
          <w:numId w:val="246"/>
        </w:numPr>
        <w:tabs>
          <w:tab w:pos="642" w:val="left" w:leader="none"/>
        </w:tabs>
        <w:spacing w:line="285" w:lineRule="auto" w:before="47" w:after="0"/>
        <w:ind w:left="281" w:right="849" w:firstLine="0"/>
        <w:jc w:val="both"/>
        <w:rPr>
          <w:sz w:val="22"/>
        </w:rPr>
      </w:pPr>
      <w:r>
        <w:rPr>
          <w:color w:val="231F20"/>
          <w:spacing w:val="-2"/>
          <w:sz w:val="22"/>
        </w:rPr>
        <w:t>The</w:t>
      </w:r>
      <w:r>
        <w:rPr>
          <w:color w:val="231F20"/>
          <w:spacing w:val="-14"/>
          <w:sz w:val="22"/>
        </w:rPr>
        <w:t> </w:t>
      </w:r>
      <w:r>
        <w:rPr>
          <w:color w:val="231F20"/>
          <w:spacing w:val="-2"/>
          <w:sz w:val="22"/>
        </w:rPr>
        <w:t>National</w:t>
      </w:r>
      <w:r>
        <w:rPr>
          <w:color w:val="231F20"/>
          <w:spacing w:val="-13"/>
          <w:sz w:val="22"/>
        </w:rPr>
        <w:t> </w:t>
      </w:r>
      <w:r>
        <w:rPr>
          <w:color w:val="231F20"/>
          <w:spacing w:val="-2"/>
          <w:sz w:val="22"/>
        </w:rPr>
        <w:t>Assembly</w:t>
      </w:r>
      <w:r>
        <w:rPr>
          <w:color w:val="231F20"/>
          <w:spacing w:val="-13"/>
          <w:sz w:val="22"/>
        </w:rPr>
        <w:t> </w:t>
      </w:r>
      <w:r>
        <w:rPr>
          <w:color w:val="231F20"/>
          <w:spacing w:val="-2"/>
          <w:sz w:val="22"/>
        </w:rPr>
        <w:t>may</w:t>
      </w:r>
      <w:r>
        <w:rPr>
          <w:color w:val="231F20"/>
          <w:spacing w:val="-14"/>
          <w:sz w:val="22"/>
        </w:rPr>
        <w:t> </w:t>
      </w:r>
      <w:r>
        <w:rPr>
          <w:color w:val="231F20"/>
          <w:spacing w:val="-2"/>
          <w:sz w:val="22"/>
        </w:rPr>
        <w:t>make</w:t>
      </w:r>
      <w:r>
        <w:rPr>
          <w:color w:val="231F20"/>
          <w:spacing w:val="-13"/>
          <w:sz w:val="22"/>
        </w:rPr>
        <w:t> </w:t>
      </w:r>
      <w:r>
        <w:rPr>
          <w:color w:val="231F20"/>
          <w:spacing w:val="-2"/>
          <w:sz w:val="22"/>
        </w:rPr>
        <w:t>laws</w:t>
      </w:r>
      <w:r>
        <w:rPr>
          <w:color w:val="231F20"/>
          <w:spacing w:val="-13"/>
          <w:sz w:val="22"/>
        </w:rPr>
        <w:t> </w:t>
      </w:r>
      <w:r>
        <w:rPr>
          <w:color w:val="231F20"/>
          <w:spacing w:val="-2"/>
          <w:sz w:val="22"/>
        </w:rPr>
        <w:t>to</w:t>
      </w:r>
      <w:r>
        <w:rPr>
          <w:color w:val="231F20"/>
          <w:spacing w:val="-13"/>
          <w:sz w:val="22"/>
        </w:rPr>
        <w:t> </w:t>
      </w:r>
      <w:r>
        <w:rPr>
          <w:color w:val="231F20"/>
          <w:spacing w:val="-2"/>
          <w:sz w:val="22"/>
        </w:rPr>
        <w:t>regulate</w:t>
      </w:r>
      <w:r>
        <w:rPr>
          <w:color w:val="231F20"/>
          <w:spacing w:val="-14"/>
          <w:sz w:val="22"/>
        </w:rPr>
        <w:t> </w:t>
      </w:r>
      <w:r>
        <w:rPr>
          <w:color w:val="231F20"/>
          <w:spacing w:val="-2"/>
          <w:sz w:val="22"/>
        </w:rPr>
        <w:t>or</w:t>
      </w:r>
      <w:r>
        <w:rPr>
          <w:color w:val="231F20"/>
          <w:spacing w:val="-13"/>
          <w:sz w:val="22"/>
        </w:rPr>
        <w:t> </w:t>
      </w:r>
      <w:r>
        <w:rPr>
          <w:color w:val="231F20"/>
          <w:spacing w:val="-2"/>
          <w:sz w:val="22"/>
        </w:rPr>
        <w:t>co-</w:t>
      </w:r>
      <w:r>
        <w:rPr>
          <w:color w:val="231F20"/>
          <w:spacing w:val="-2"/>
          <w:sz w:val="22"/>
        </w:rPr>
        <w:t>ordinate </w:t>
      </w:r>
      <w:r>
        <w:rPr>
          <w:color w:val="231F20"/>
          <w:sz w:val="22"/>
        </w:rPr>
        <w:t>scientific and technological research throughout the Federation.</w:t>
      </w:r>
    </w:p>
    <w:p>
      <w:pPr>
        <w:pStyle w:val="BodyText"/>
        <w:spacing w:before="45"/>
      </w:pPr>
    </w:p>
    <w:p>
      <w:pPr>
        <w:pStyle w:val="ListParagraph"/>
        <w:numPr>
          <w:ilvl w:val="0"/>
          <w:numId w:val="246"/>
        </w:numPr>
        <w:tabs>
          <w:tab w:pos="752" w:val="left" w:leader="none"/>
        </w:tabs>
        <w:spacing w:line="285" w:lineRule="auto" w:before="0" w:after="0"/>
        <w:ind w:left="281" w:right="848" w:firstLine="0"/>
        <w:jc w:val="both"/>
        <w:rPr>
          <w:sz w:val="22"/>
        </w:rPr>
      </w:pPr>
      <w:r>
        <w:rPr>
          <w:color w:val="231F20"/>
          <w:sz w:val="22"/>
        </w:rPr>
        <w:t>Nothing herein shall prelude a House of Assembly from establishing or making provisions for an institution or </w:t>
      </w:r>
      <w:r>
        <w:rPr>
          <w:color w:val="231F20"/>
          <w:sz w:val="22"/>
        </w:rPr>
        <w:t>other arrangement for the purpose of scientific and technological </w:t>
      </w:r>
      <w:r>
        <w:rPr>
          <w:color w:val="231F20"/>
          <w:spacing w:val="-2"/>
          <w:sz w:val="22"/>
        </w:rPr>
        <w:t>research.</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BodyText"/>
        <w:spacing w:before="43"/>
      </w:pPr>
    </w:p>
    <w:p>
      <w:pPr>
        <w:spacing w:before="0"/>
        <w:ind w:left="2575" w:right="875" w:firstLine="0"/>
        <w:jc w:val="center"/>
        <w:rPr>
          <w:rFonts w:ascii="Arial"/>
          <w:i/>
          <w:sz w:val="22"/>
        </w:rPr>
      </w:pPr>
      <w:r>
        <w:rPr>
          <w:rFonts w:ascii="Arial"/>
          <w:i/>
          <w:color w:val="231F20"/>
          <w:sz w:val="22"/>
        </w:rPr>
        <w:t>J-</w:t>
      </w:r>
      <w:r>
        <w:rPr>
          <w:rFonts w:ascii="Arial"/>
          <w:i/>
          <w:color w:val="231F20"/>
          <w:spacing w:val="-6"/>
          <w:sz w:val="22"/>
        </w:rPr>
        <w:t> </w:t>
      </w:r>
      <w:r>
        <w:rPr>
          <w:rFonts w:ascii="Arial"/>
          <w:i/>
          <w:color w:val="231F20"/>
          <w:spacing w:val="-2"/>
          <w:sz w:val="22"/>
        </w:rPr>
        <w:t>Statistics</w:t>
      </w:r>
    </w:p>
    <w:p>
      <w:pPr>
        <w:pStyle w:val="ListParagraph"/>
        <w:numPr>
          <w:ilvl w:val="0"/>
          <w:numId w:val="246"/>
        </w:numPr>
        <w:tabs>
          <w:tab w:pos="2997" w:val="left" w:leader="none"/>
        </w:tabs>
        <w:spacing w:line="285" w:lineRule="auto" w:before="47" w:after="0"/>
        <w:ind w:left="2551" w:right="847" w:firstLine="0"/>
        <w:jc w:val="both"/>
        <w:rPr>
          <w:sz w:val="22"/>
        </w:rPr>
      </w:pPr>
      <w:r>
        <w:rPr>
          <w:color w:val="231F20"/>
          <w:sz w:val="22"/>
        </w:rPr>
        <w:t>The</w:t>
      </w:r>
      <w:r>
        <w:rPr>
          <w:color w:val="231F20"/>
          <w:spacing w:val="40"/>
          <w:sz w:val="22"/>
        </w:rPr>
        <w:t> </w:t>
      </w:r>
      <w:r>
        <w:rPr>
          <w:color w:val="231F20"/>
          <w:sz w:val="22"/>
        </w:rPr>
        <w:t>National</w:t>
      </w:r>
      <w:r>
        <w:rPr>
          <w:color w:val="231F20"/>
          <w:spacing w:val="40"/>
          <w:sz w:val="22"/>
        </w:rPr>
        <w:t> </w:t>
      </w:r>
      <w:r>
        <w:rPr>
          <w:color w:val="231F20"/>
          <w:sz w:val="22"/>
        </w:rPr>
        <w:t>Assembly</w:t>
      </w:r>
      <w:r>
        <w:rPr>
          <w:color w:val="231F20"/>
          <w:spacing w:val="40"/>
          <w:sz w:val="22"/>
        </w:rPr>
        <w:t> </w:t>
      </w:r>
      <w:r>
        <w:rPr>
          <w:color w:val="231F20"/>
          <w:sz w:val="22"/>
        </w:rPr>
        <w:t>may</w:t>
      </w:r>
      <w:r>
        <w:rPr>
          <w:color w:val="231F20"/>
          <w:spacing w:val="40"/>
          <w:sz w:val="22"/>
        </w:rPr>
        <w:t> </w:t>
      </w:r>
      <w:r>
        <w:rPr>
          <w:color w:val="231F20"/>
          <w:sz w:val="22"/>
        </w:rPr>
        <w:t>make</w:t>
      </w:r>
      <w:r>
        <w:rPr>
          <w:color w:val="231F20"/>
          <w:spacing w:val="40"/>
          <w:sz w:val="22"/>
        </w:rPr>
        <w:t> </w:t>
      </w:r>
      <w:r>
        <w:rPr>
          <w:color w:val="231F20"/>
          <w:sz w:val="22"/>
        </w:rPr>
        <w:t>laws</w:t>
      </w:r>
      <w:r>
        <w:rPr>
          <w:color w:val="231F20"/>
          <w:spacing w:val="40"/>
          <w:sz w:val="22"/>
        </w:rPr>
        <w:t> </w:t>
      </w:r>
      <w:r>
        <w:rPr>
          <w:color w:val="231F20"/>
          <w:sz w:val="22"/>
        </w:rPr>
        <w:t>for</w:t>
      </w:r>
      <w:r>
        <w:rPr>
          <w:color w:val="231F20"/>
          <w:spacing w:val="40"/>
          <w:sz w:val="22"/>
        </w:rPr>
        <w:t> </w:t>
      </w:r>
      <w:r>
        <w:rPr>
          <w:color w:val="231F20"/>
          <w:sz w:val="22"/>
        </w:rPr>
        <w:t>the</w:t>
      </w:r>
      <w:r>
        <w:rPr>
          <w:color w:val="231F20"/>
          <w:spacing w:val="40"/>
          <w:sz w:val="22"/>
        </w:rPr>
        <w:t> </w:t>
      </w:r>
      <w:r>
        <w:rPr>
          <w:color w:val="231F20"/>
          <w:sz w:val="22"/>
        </w:rPr>
        <w:t>Federation or any part thereof with respect to statistics so far as the subject matter relates to -</w:t>
      </w:r>
    </w:p>
    <w:p>
      <w:pPr>
        <w:pStyle w:val="ListParagraph"/>
        <w:numPr>
          <w:ilvl w:val="1"/>
          <w:numId w:val="246"/>
        </w:numPr>
        <w:tabs>
          <w:tab w:pos="3133" w:val="left" w:leader="none"/>
        </w:tabs>
        <w:spacing w:line="285" w:lineRule="auto" w:before="0" w:after="0"/>
        <w:ind w:left="2835" w:right="848" w:firstLine="0"/>
        <w:jc w:val="both"/>
        <w:rPr>
          <w:sz w:val="22"/>
        </w:rPr>
      </w:pPr>
      <w:r>
        <w:rPr>
          <w:color w:val="231F20"/>
          <w:sz w:val="22"/>
        </w:rPr>
        <w:t>any matter upon which the National Assembly has power </w:t>
      </w:r>
      <w:r>
        <w:rPr>
          <w:color w:val="231F20"/>
          <w:sz w:val="22"/>
        </w:rPr>
        <w:t>to make laws; and</w:t>
      </w:r>
    </w:p>
    <w:p>
      <w:pPr>
        <w:pStyle w:val="BodyText"/>
        <w:spacing w:before="42"/>
      </w:pPr>
    </w:p>
    <w:p>
      <w:pPr>
        <w:pStyle w:val="ListParagraph"/>
        <w:numPr>
          <w:ilvl w:val="1"/>
          <w:numId w:val="246"/>
        </w:numPr>
        <w:tabs>
          <w:tab w:pos="3153" w:val="left" w:leader="none"/>
        </w:tabs>
        <w:spacing w:line="285" w:lineRule="auto" w:before="0" w:after="0"/>
        <w:ind w:left="2835" w:right="848" w:firstLine="0"/>
        <w:jc w:val="both"/>
        <w:rPr>
          <w:sz w:val="22"/>
        </w:rPr>
      </w:pPr>
      <w:r>
        <w:rPr>
          <w:color w:val="231F20"/>
          <w:sz w:val="22"/>
        </w:rPr>
        <w:t>the organisation of co-ordinated scheme of statistics for the Federation or any part thereof on any matter whether or not it has power to make laws with respect thereto.</w:t>
      </w:r>
    </w:p>
    <w:p>
      <w:pPr>
        <w:pStyle w:val="ListParagraph"/>
        <w:spacing w:after="0" w:line="285" w:lineRule="auto"/>
        <w:jc w:val="both"/>
        <w:rPr>
          <w:sz w:val="22"/>
        </w:rPr>
        <w:sectPr>
          <w:type w:val="continuous"/>
          <w:pgSz w:w="10490" w:h="13890"/>
          <w:pgMar w:header="0" w:footer="357" w:top="0" w:bottom="280" w:left="283" w:right="283"/>
        </w:sectPr>
      </w:pPr>
    </w:p>
    <w:p>
      <w:pPr>
        <w:pStyle w:val="ListParagraph"/>
        <w:numPr>
          <w:ilvl w:val="0"/>
          <w:numId w:val="246"/>
        </w:numPr>
        <w:tabs>
          <w:tab w:pos="1306" w:val="left" w:leader="none"/>
        </w:tabs>
        <w:spacing w:line="285" w:lineRule="auto" w:before="97" w:after="0"/>
        <w:ind w:left="850" w:right="2549" w:firstLine="0"/>
        <w:jc w:val="both"/>
        <w:rPr>
          <w:sz w:val="22"/>
        </w:rPr>
      </w:pPr>
      <w:r>
        <w:rPr>
          <w:color w:val="231F20"/>
          <w:sz w:val="22"/>
        </w:rPr>
        <w:t>A House of Assembly may make Laws for the State </w:t>
      </w:r>
      <w:r>
        <w:rPr>
          <w:color w:val="231F20"/>
          <w:sz w:val="22"/>
        </w:rPr>
        <w:t>with respect</w:t>
      </w:r>
      <w:r>
        <w:rPr>
          <w:color w:val="231F20"/>
          <w:spacing w:val="-1"/>
          <w:sz w:val="22"/>
        </w:rPr>
        <w:t> </w:t>
      </w:r>
      <w:r>
        <w:rPr>
          <w:color w:val="231F20"/>
          <w:sz w:val="22"/>
        </w:rPr>
        <w:t>to</w:t>
      </w:r>
      <w:r>
        <w:rPr>
          <w:color w:val="231F20"/>
          <w:spacing w:val="-1"/>
          <w:sz w:val="22"/>
        </w:rPr>
        <w:t> </w:t>
      </w:r>
      <w:r>
        <w:rPr>
          <w:color w:val="231F20"/>
          <w:sz w:val="22"/>
        </w:rPr>
        <w:t>statistics</w:t>
      </w:r>
      <w:r>
        <w:rPr>
          <w:color w:val="231F20"/>
          <w:spacing w:val="-1"/>
          <w:sz w:val="22"/>
        </w:rPr>
        <w:t> </w:t>
      </w:r>
      <w:r>
        <w:rPr>
          <w:color w:val="231F20"/>
          <w:sz w:val="22"/>
        </w:rPr>
        <w:t>and</w:t>
      </w:r>
      <w:r>
        <w:rPr>
          <w:color w:val="231F20"/>
          <w:spacing w:val="-1"/>
          <w:sz w:val="22"/>
        </w:rPr>
        <w:t> </w:t>
      </w:r>
      <w:r>
        <w:rPr>
          <w:color w:val="231F20"/>
          <w:sz w:val="22"/>
        </w:rPr>
        <w:t>on</w:t>
      </w:r>
      <w:r>
        <w:rPr>
          <w:color w:val="231F20"/>
          <w:spacing w:val="-1"/>
          <w:sz w:val="22"/>
        </w:rPr>
        <w:t> </w:t>
      </w:r>
      <w:r>
        <w:rPr>
          <w:color w:val="231F20"/>
          <w:sz w:val="22"/>
        </w:rPr>
        <w:t>any</w:t>
      </w:r>
      <w:r>
        <w:rPr>
          <w:color w:val="231F20"/>
          <w:spacing w:val="-1"/>
          <w:sz w:val="22"/>
        </w:rPr>
        <w:t> </w:t>
      </w:r>
      <w:r>
        <w:rPr>
          <w:color w:val="231F20"/>
          <w:sz w:val="22"/>
        </w:rPr>
        <w:t>matter</w:t>
      </w:r>
      <w:r>
        <w:rPr>
          <w:color w:val="231F20"/>
          <w:spacing w:val="-1"/>
          <w:sz w:val="22"/>
        </w:rPr>
        <w:t> </w:t>
      </w:r>
      <w:r>
        <w:rPr>
          <w:color w:val="231F20"/>
          <w:sz w:val="22"/>
        </w:rPr>
        <w:t>other</w:t>
      </w:r>
      <w:r>
        <w:rPr>
          <w:color w:val="231F20"/>
          <w:spacing w:val="-1"/>
          <w:sz w:val="22"/>
        </w:rPr>
        <w:t> </w:t>
      </w:r>
      <w:r>
        <w:rPr>
          <w:color w:val="231F20"/>
          <w:sz w:val="22"/>
        </w:rPr>
        <w:t>than</w:t>
      </w:r>
      <w:r>
        <w:rPr>
          <w:color w:val="231F20"/>
          <w:spacing w:val="-1"/>
          <w:sz w:val="22"/>
        </w:rPr>
        <w:t> </w:t>
      </w:r>
      <w:r>
        <w:rPr>
          <w:color w:val="231F20"/>
          <w:sz w:val="22"/>
        </w:rPr>
        <w:t>that</w:t>
      </w:r>
      <w:r>
        <w:rPr>
          <w:color w:val="231F20"/>
          <w:spacing w:val="-1"/>
          <w:sz w:val="22"/>
        </w:rPr>
        <w:t> </w:t>
      </w:r>
      <w:r>
        <w:rPr>
          <w:color w:val="231F20"/>
          <w:sz w:val="22"/>
        </w:rPr>
        <w:t>referred</w:t>
      </w:r>
      <w:r>
        <w:rPr>
          <w:color w:val="231F20"/>
          <w:spacing w:val="-1"/>
          <w:sz w:val="22"/>
        </w:rPr>
        <w:t> </w:t>
      </w:r>
      <w:r>
        <w:rPr>
          <w:color w:val="231F20"/>
          <w:sz w:val="22"/>
        </w:rPr>
        <w:t>to</w:t>
      </w:r>
      <w:r>
        <w:rPr>
          <w:color w:val="231F20"/>
          <w:spacing w:val="-1"/>
          <w:sz w:val="22"/>
        </w:rPr>
        <w:t> </w:t>
      </w:r>
      <w:r>
        <w:rPr>
          <w:color w:val="231F20"/>
          <w:sz w:val="22"/>
        </w:rPr>
        <w:t>in paragraph 23 (a) of this item.</w:t>
      </w:r>
    </w:p>
    <w:p>
      <w:pPr>
        <w:pStyle w:val="BodyText"/>
        <w:spacing w:before="44"/>
      </w:pPr>
    </w:p>
    <w:p>
      <w:pPr>
        <w:spacing w:before="0"/>
        <w:ind w:left="1369" w:right="0" w:firstLine="0"/>
        <w:jc w:val="left"/>
        <w:rPr>
          <w:rFonts w:ascii="Arial"/>
          <w:i/>
          <w:sz w:val="22"/>
        </w:rPr>
      </w:pPr>
      <w:r>
        <w:rPr>
          <w:rFonts w:ascii="Arial"/>
          <w:i/>
          <w:color w:val="231F20"/>
          <w:sz w:val="22"/>
        </w:rPr>
        <w:t>K-</w:t>
      </w:r>
      <w:r>
        <w:rPr>
          <w:rFonts w:ascii="Arial"/>
          <w:i/>
          <w:color w:val="231F20"/>
          <w:spacing w:val="10"/>
          <w:sz w:val="22"/>
        </w:rPr>
        <w:t> </w:t>
      </w:r>
      <w:r>
        <w:rPr>
          <w:rFonts w:ascii="Arial"/>
          <w:i/>
          <w:color w:val="231F20"/>
          <w:sz w:val="22"/>
        </w:rPr>
        <w:t>Trigonometrical,</w:t>
      </w:r>
      <w:r>
        <w:rPr>
          <w:rFonts w:ascii="Arial"/>
          <w:i/>
          <w:color w:val="231F20"/>
          <w:spacing w:val="11"/>
          <w:sz w:val="22"/>
        </w:rPr>
        <w:t> </w:t>
      </w:r>
      <w:r>
        <w:rPr>
          <w:rFonts w:ascii="Arial"/>
          <w:i/>
          <w:color w:val="231F20"/>
          <w:sz w:val="22"/>
        </w:rPr>
        <w:t>cadastral</w:t>
      </w:r>
      <w:r>
        <w:rPr>
          <w:rFonts w:ascii="Arial"/>
          <w:i/>
          <w:color w:val="231F20"/>
          <w:spacing w:val="10"/>
          <w:sz w:val="22"/>
        </w:rPr>
        <w:t> </w:t>
      </w:r>
      <w:r>
        <w:rPr>
          <w:rFonts w:ascii="Arial"/>
          <w:i/>
          <w:color w:val="231F20"/>
          <w:sz w:val="22"/>
        </w:rPr>
        <w:t>and</w:t>
      </w:r>
      <w:r>
        <w:rPr>
          <w:rFonts w:ascii="Arial"/>
          <w:i/>
          <w:color w:val="231F20"/>
          <w:spacing w:val="11"/>
          <w:sz w:val="22"/>
        </w:rPr>
        <w:t> </w:t>
      </w:r>
      <w:r>
        <w:rPr>
          <w:rFonts w:ascii="Arial"/>
          <w:i/>
          <w:color w:val="231F20"/>
          <w:sz w:val="22"/>
        </w:rPr>
        <w:t>topographical</w:t>
      </w:r>
      <w:r>
        <w:rPr>
          <w:rFonts w:ascii="Arial"/>
          <w:i/>
          <w:color w:val="231F20"/>
          <w:spacing w:val="11"/>
          <w:sz w:val="22"/>
        </w:rPr>
        <w:t> </w:t>
      </w:r>
      <w:r>
        <w:rPr>
          <w:rFonts w:ascii="Arial"/>
          <w:i/>
          <w:color w:val="231F20"/>
          <w:spacing w:val="-2"/>
          <w:sz w:val="22"/>
        </w:rPr>
        <w:t>surveys</w:t>
      </w:r>
    </w:p>
    <w:p>
      <w:pPr>
        <w:pStyle w:val="ListParagraph"/>
        <w:numPr>
          <w:ilvl w:val="0"/>
          <w:numId w:val="246"/>
        </w:numPr>
        <w:tabs>
          <w:tab w:pos="1263" w:val="left" w:leader="none"/>
        </w:tabs>
        <w:spacing w:line="285" w:lineRule="auto" w:before="47" w:after="0"/>
        <w:ind w:left="850" w:right="2549" w:firstLine="0"/>
        <w:jc w:val="both"/>
        <w:rPr>
          <w:sz w:val="22"/>
        </w:rPr>
      </w:pPr>
      <w:r>
        <w:rPr>
          <w:color w:val="231F20"/>
          <w:sz w:val="22"/>
        </w:rPr>
        <w:t>The National Assembly may make laws for the Federation </w:t>
      </w:r>
      <w:r>
        <w:rPr>
          <w:color w:val="231F20"/>
          <w:sz w:val="22"/>
        </w:rPr>
        <w:t>or any part thereof with respect to trigonometrical, cadastral and topographical surveys.</w:t>
      </w:r>
    </w:p>
    <w:p>
      <w:pPr>
        <w:pStyle w:val="BodyText"/>
        <w:spacing w:before="44"/>
      </w:pPr>
    </w:p>
    <w:p>
      <w:pPr>
        <w:pStyle w:val="ListParagraph"/>
        <w:numPr>
          <w:ilvl w:val="0"/>
          <w:numId w:val="246"/>
        </w:numPr>
        <w:tabs>
          <w:tab w:pos="1277" w:val="left" w:leader="none"/>
        </w:tabs>
        <w:spacing w:line="285" w:lineRule="auto" w:before="0" w:after="0"/>
        <w:ind w:left="850" w:right="2549" w:firstLine="0"/>
        <w:jc w:val="both"/>
        <w:rPr>
          <w:sz w:val="22"/>
        </w:rPr>
      </w:pPr>
      <w:r>
        <w:rPr>
          <w:color w:val="231F20"/>
          <w:sz w:val="22"/>
        </w:rPr>
        <w:t>A House of Assembly may, subject to paragraph 25 </w:t>
      </w:r>
      <w:r>
        <w:rPr>
          <w:color w:val="231F20"/>
          <w:sz w:val="22"/>
        </w:rPr>
        <w:t>hereof, make laws for that State or any part thereof with respect to trigonometrical, cadastral and topographical surveys.</w:t>
      </w:r>
    </w:p>
    <w:p>
      <w:pPr>
        <w:pStyle w:val="BodyText"/>
        <w:spacing w:before="44"/>
      </w:pPr>
    </w:p>
    <w:p>
      <w:pPr>
        <w:spacing w:before="0"/>
        <w:ind w:left="1391" w:right="0" w:firstLine="0"/>
        <w:jc w:val="left"/>
        <w:rPr>
          <w:rFonts w:ascii="Arial"/>
          <w:i/>
          <w:sz w:val="22"/>
        </w:rPr>
      </w:pPr>
      <w:r>
        <w:rPr>
          <w:rFonts w:ascii="Arial"/>
          <w:i/>
          <w:color w:val="231F20"/>
          <w:sz w:val="22"/>
        </w:rPr>
        <w:t>L-</w:t>
      </w:r>
      <w:r>
        <w:rPr>
          <w:rFonts w:ascii="Arial"/>
          <w:i/>
          <w:color w:val="231F20"/>
          <w:spacing w:val="9"/>
          <w:sz w:val="22"/>
        </w:rPr>
        <w:t> </w:t>
      </w:r>
      <w:r>
        <w:rPr>
          <w:rFonts w:ascii="Arial"/>
          <w:i/>
          <w:color w:val="231F20"/>
          <w:sz w:val="22"/>
        </w:rPr>
        <w:t>University,</w:t>
      </w:r>
      <w:r>
        <w:rPr>
          <w:rFonts w:ascii="Arial"/>
          <w:i/>
          <w:color w:val="231F20"/>
          <w:spacing w:val="10"/>
          <w:sz w:val="22"/>
        </w:rPr>
        <w:t> </w:t>
      </w:r>
      <w:r>
        <w:rPr>
          <w:rFonts w:ascii="Arial"/>
          <w:i/>
          <w:color w:val="231F20"/>
          <w:sz w:val="22"/>
        </w:rPr>
        <w:t>technological</w:t>
      </w:r>
      <w:r>
        <w:rPr>
          <w:rFonts w:ascii="Arial"/>
          <w:i/>
          <w:color w:val="231F20"/>
          <w:spacing w:val="9"/>
          <w:sz w:val="22"/>
        </w:rPr>
        <w:t> </w:t>
      </w:r>
      <w:r>
        <w:rPr>
          <w:rFonts w:ascii="Arial"/>
          <w:i/>
          <w:color w:val="231F20"/>
          <w:sz w:val="22"/>
        </w:rPr>
        <w:t>and</w:t>
      </w:r>
      <w:r>
        <w:rPr>
          <w:rFonts w:ascii="Arial"/>
          <w:i/>
          <w:color w:val="231F20"/>
          <w:spacing w:val="10"/>
          <w:sz w:val="22"/>
        </w:rPr>
        <w:t> </w:t>
      </w:r>
      <w:r>
        <w:rPr>
          <w:rFonts w:ascii="Arial"/>
          <w:i/>
          <w:color w:val="231F20"/>
          <w:sz w:val="22"/>
        </w:rPr>
        <w:t>post-primary</w:t>
      </w:r>
      <w:r>
        <w:rPr>
          <w:rFonts w:ascii="Arial"/>
          <w:i/>
          <w:color w:val="231F20"/>
          <w:spacing w:val="10"/>
          <w:sz w:val="22"/>
        </w:rPr>
        <w:t> </w:t>
      </w:r>
      <w:r>
        <w:rPr>
          <w:rFonts w:ascii="Arial"/>
          <w:i/>
          <w:color w:val="231F20"/>
          <w:spacing w:val="-2"/>
          <w:sz w:val="22"/>
        </w:rPr>
        <w:t>education</w:t>
      </w:r>
    </w:p>
    <w:p>
      <w:pPr>
        <w:pStyle w:val="ListParagraph"/>
        <w:numPr>
          <w:ilvl w:val="0"/>
          <w:numId w:val="246"/>
        </w:numPr>
        <w:tabs>
          <w:tab w:pos="1251" w:val="left" w:leader="none"/>
        </w:tabs>
        <w:spacing w:line="285" w:lineRule="auto" w:before="47" w:after="0"/>
        <w:ind w:left="850" w:right="2548" w:firstLine="0"/>
        <w:jc w:val="both"/>
        <w:rPr>
          <w:sz w:val="22"/>
        </w:rPr>
      </w:pPr>
      <w:r>
        <w:rPr>
          <w:color w:val="231F20"/>
          <w:sz w:val="22"/>
        </w:rPr>
        <w:t>The National Assembly shall have power to make laws for </w:t>
      </w:r>
      <w:r>
        <w:rPr>
          <w:color w:val="231F20"/>
          <w:sz w:val="22"/>
        </w:rPr>
        <w:t>the Federation or any part thereof with respect to university education, technological education or such professional education as may from time to time be designated by the National Assembly.</w:t>
      </w:r>
    </w:p>
    <w:p>
      <w:pPr>
        <w:pStyle w:val="BodyText"/>
        <w:spacing w:before="43"/>
      </w:pPr>
    </w:p>
    <w:p>
      <w:pPr>
        <w:pStyle w:val="ListParagraph"/>
        <w:numPr>
          <w:ilvl w:val="0"/>
          <w:numId w:val="246"/>
        </w:numPr>
        <w:tabs>
          <w:tab w:pos="1213" w:val="left" w:leader="none"/>
        </w:tabs>
        <w:spacing w:line="285" w:lineRule="auto" w:before="0" w:after="0"/>
        <w:ind w:left="850" w:right="2549" w:firstLine="0"/>
        <w:jc w:val="both"/>
        <w:rPr>
          <w:sz w:val="22"/>
        </w:rPr>
      </w:pPr>
      <w:r>
        <w:rPr>
          <w:color w:val="231F20"/>
          <w:sz w:val="22"/>
        </w:rPr>
        <w:t>The</w:t>
      </w:r>
      <w:r>
        <w:rPr>
          <w:color w:val="231F20"/>
          <w:spacing w:val="-16"/>
          <w:sz w:val="22"/>
        </w:rPr>
        <w:t> </w:t>
      </w:r>
      <w:r>
        <w:rPr>
          <w:color w:val="231F20"/>
          <w:sz w:val="22"/>
        </w:rPr>
        <w:t>power</w:t>
      </w:r>
      <w:r>
        <w:rPr>
          <w:color w:val="231F20"/>
          <w:spacing w:val="-15"/>
          <w:sz w:val="22"/>
        </w:rPr>
        <w:t> </w:t>
      </w:r>
      <w:r>
        <w:rPr>
          <w:color w:val="231F20"/>
          <w:sz w:val="22"/>
        </w:rPr>
        <w:t>conferred</w:t>
      </w:r>
      <w:r>
        <w:rPr>
          <w:color w:val="231F20"/>
          <w:spacing w:val="-15"/>
          <w:sz w:val="22"/>
        </w:rPr>
        <w:t> </w:t>
      </w:r>
      <w:r>
        <w:rPr>
          <w:color w:val="231F20"/>
          <w:sz w:val="22"/>
        </w:rPr>
        <w:t>on</w:t>
      </w:r>
      <w:r>
        <w:rPr>
          <w:color w:val="231F20"/>
          <w:spacing w:val="-16"/>
          <w:sz w:val="22"/>
        </w:rPr>
        <w:t> </w:t>
      </w:r>
      <w:r>
        <w:rPr>
          <w:color w:val="231F20"/>
          <w:sz w:val="22"/>
        </w:rPr>
        <w:t>the</w:t>
      </w:r>
      <w:r>
        <w:rPr>
          <w:color w:val="231F20"/>
          <w:spacing w:val="-15"/>
          <w:sz w:val="22"/>
        </w:rPr>
        <w:t> </w:t>
      </w:r>
      <w:r>
        <w:rPr>
          <w:color w:val="231F20"/>
          <w:sz w:val="22"/>
        </w:rPr>
        <w:t>National</w:t>
      </w:r>
      <w:r>
        <w:rPr>
          <w:color w:val="231F20"/>
          <w:spacing w:val="-15"/>
          <w:sz w:val="22"/>
        </w:rPr>
        <w:t> </w:t>
      </w:r>
      <w:r>
        <w:rPr>
          <w:color w:val="231F20"/>
          <w:sz w:val="22"/>
        </w:rPr>
        <w:t>Assembly</w:t>
      </w:r>
      <w:r>
        <w:rPr>
          <w:color w:val="231F20"/>
          <w:spacing w:val="-15"/>
          <w:sz w:val="22"/>
        </w:rPr>
        <w:t> </w:t>
      </w:r>
      <w:r>
        <w:rPr>
          <w:color w:val="231F20"/>
          <w:sz w:val="22"/>
        </w:rPr>
        <w:t>under</w:t>
      </w:r>
      <w:r>
        <w:rPr>
          <w:color w:val="231F20"/>
          <w:spacing w:val="-16"/>
          <w:sz w:val="22"/>
        </w:rPr>
        <w:t> </w:t>
      </w:r>
      <w:r>
        <w:rPr>
          <w:color w:val="231F20"/>
          <w:sz w:val="22"/>
        </w:rPr>
        <w:t>paragraph 27 of this item shall include power to establish an institution for </w:t>
      </w:r>
      <w:r>
        <w:rPr>
          <w:color w:val="231F20"/>
          <w:sz w:val="22"/>
        </w:rPr>
        <w:t>the purposes of university, post-primary, technological or professional </w:t>
      </w:r>
      <w:r>
        <w:rPr>
          <w:color w:val="231F20"/>
          <w:spacing w:val="-2"/>
          <w:sz w:val="22"/>
        </w:rPr>
        <w:t>education.</w:t>
      </w:r>
    </w:p>
    <w:p>
      <w:pPr>
        <w:pStyle w:val="BodyText"/>
        <w:spacing w:before="43"/>
      </w:pPr>
    </w:p>
    <w:p>
      <w:pPr>
        <w:pStyle w:val="ListParagraph"/>
        <w:numPr>
          <w:ilvl w:val="0"/>
          <w:numId w:val="246"/>
        </w:numPr>
        <w:tabs>
          <w:tab w:pos="1271" w:val="left" w:leader="none"/>
        </w:tabs>
        <w:spacing w:line="285" w:lineRule="auto" w:before="0" w:after="0"/>
        <w:ind w:left="850" w:right="2548" w:firstLine="0"/>
        <w:jc w:val="both"/>
        <w:rPr>
          <w:sz w:val="22"/>
        </w:rPr>
      </w:pPr>
      <w:r>
        <w:rPr>
          <w:color w:val="231F20"/>
          <w:sz w:val="22"/>
        </w:rPr>
        <w:t>Subject as herein provided, a House of Assembly shall have power to make laws for the State with respect to the </w:t>
      </w:r>
      <w:r>
        <w:rPr>
          <w:color w:val="231F20"/>
          <w:sz w:val="22"/>
        </w:rPr>
        <w:t>establishment of an institution for purposes of university, technological or professional education.</w:t>
      </w:r>
    </w:p>
    <w:p>
      <w:pPr>
        <w:pStyle w:val="BodyText"/>
        <w:spacing w:before="42"/>
      </w:pPr>
    </w:p>
    <w:p>
      <w:pPr>
        <w:pStyle w:val="ListParagraph"/>
        <w:numPr>
          <w:ilvl w:val="0"/>
          <w:numId w:val="246"/>
        </w:numPr>
        <w:tabs>
          <w:tab w:pos="1297" w:val="left" w:leader="none"/>
        </w:tabs>
        <w:spacing w:line="285" w:lineRule="auto" w:before="1" w:after="0"/>
        <w:ind w:left="850" w:right="2549" w:firstLine="0"/>
        <w:jc w:val="both"/>
        <w:rPr>
          <w:sz w:val="22"/>
        </w:rPr>
      </w:pPr>
      <w:r>
        <w:rPr>
          <w:color w:val="231F20"/>
          <w:sz w:val="22"/>
        </w:rPr>
        <w:t>Nothing in the foregoing paragraphs of this item shall </w:t>
      </w:r>
      <w:r>
        <w:rPr>
          <w:color w:val="231F20"/>
          <w:sz w:val="22"/>
        </w:rPr>
        <w:t>be construed</w:t>
      </w:r>
      <w:r>
        <w:rPr>
          <w:color w:val="231F20"/>
          <w:spacing w:val="-11"/>
          <w:sz w:val="22"/>
        </w:rPr>
        <w:t> </w:t>
      </w:r>
      <w:r>
        <w:rPr>
          <w:color w:val="231F20"/>
          <w:sz w:val="22"/>
        </w:rPr>
        <w:t>so</w:t>
      </w:r>
      <w:r>
        <w:rPr>
          <w:color w:val="231F20"/>
          <w:spacing w:val="-11"/>
          <w:sz w:val="22"/>
        </w:rPr>
        <w:t> </w:t>
      </w:r>
      <w:r>
        <w:rPr>
          <w:color w:val="231F20"/>
          <w:sz w:val="22"/>
        </w:rPr>
        <w:t>as</w:t>
      </w:r>
      <w:r>
        <w:rPr>
          <w:color w:val="231F20"/>
          <w:spacing w:val="-11"/>
          <w:sz w:val="22"/>
        </w:rPr>
        <w:t> </w:t>
      </w:r>
      <w:r>
        <w:rPr>
          <w:color w:val="231F20"/>
          <w:sz w:val="22"/>
        </w:rPr>
        <w:t>to</w:t>
      </w:r>
      <w:r>
        <w:rPr>
          <w:color w:val="231F20"/>
          <w:spacing w:val="-11"/>
          <w:sz w:val="22"/>
        </w:rPr>
        <w:t> </w:t>
      </w:r>
      <w:r>
        <w:rPr>
          <w:color w:val="231F20"/>
          <w:sz w:val="22"/>
        </w:rPr>
        <w:t>limit</w:t>
      </w:r>
      <w:r>
        <w:rPr>
          <w:color w:val="231F20"/>
          <w:spacing w:val="-11"/>
          <w:sz w:val="22"/>
        </w:rPr>
        <w:t> </w:t>
      </w:r>
      <w:r>
        <w:rPr>
          <w:color w:val="231F20"/>
          <w:sz w:val="22"/>
        </w:rPr>
        <w:t>the</w:t>
      </w:r>
      <w:r>
        <w:rPr>
          <w:color w:val="231F20"/>
          <w:spacing w:val="-11"/>
          <w:sz w:val="22"/>
        </w:rPr>
        <w:t> </w:t>
      </w:r>
      <w:r>
        <w:rPr>
          <w:color w:val="231F20"/>
          <w:sz w:val="22"/>
        </w:rPr>
        <w:t>powers</w:t>
      </w:r>
      <w:r>
        <w:rPr>
          <w:color w:val="231F20"/>
          <w:spacing w:val="-11"/>
          <w:sz w:val="22"/>
        </w:rPr>
        <w:t> </w:t>
      </w:r>
      <w:r>
        <w:rPr>
          <w:color w:val="231F20"/>
          <w:sz w:val="22"/>
        </w:rPr>
        <w:t>of</w:t>
      </w:r>
      <w:r>
        <w:rPr>
          <w:color w:val="231F20"/>
          <w:spacing w:val="-11"/>
          <w:sz w:val="22"/>
        </w:rPr>
        <w:t> </w:t>
      </w:r>
      <w:r>
        <w:rPr>
          <w:color w:val="231F20"/>
          <w:sz w:val="22"/>
        </w:rPr>
        <w:t>a</w:t>
      </w:r>
      <w:r>
        <w:rPr>
          <w:color w:val="231F20"/>
          <w:spacing w:val="-11"/>
          <w:sz w:val="22"/>
        </w:rPr>
        <w:t> </w:t>
      </w:r>
      <w:r>
        <w:rPr>
          <w:color w:val="231F20"/>
          <w:sz w:val="22"/>
        </w:rPr>
        <w:t>House</w:t>
      </w:r>
      <w:r>
        <w:rPr>
          <w:color w:val="231F20"/>
          <w:spacing w:val="-11"/>
          <w:sz w:val="22"/>
        </w:rPr>
        <w:t> </w:t>
      </w:r>
      <w:r>
        <w:rPr>
          <w:color w:val="231F20"/>
          <w:sz w:val="22"/>
        </w:rPr>
        <w:t>of</w:t>
      </w:r>
      <w:r>
        <w:rPr>
          <w:color w:val="231F20"/>
          <w:spacing w:val="-11"/>
          <w:sz w:val="22"/>
        </w:rPr>
        <w:t> </w:t>
      </w:r>
      <w:r>
        <w:rPr>
          <w:color w:val="231F20"/>
          <w:sz w:val="22"/>
        </w:rPr>
        <w:t>Assembly</w:t>
      </w:r>
      <w:r>
        <w:rPr>
          <w:color w:val="231F20"/>
          <w:spacing w:val="-11"/>
          <w:sz w:val="22"/>
        </w:rPr>
        <w:t> </w:t>
      </w:r>
      <w:r>
        <w:rPr>
          <w:color w:val="231F20"/>
          <w:sz w:val="22"/>
        </w:rPr>
        <w:t>to</w:t>
      </w:r>
      <w:r>
        <w:rPr>
          <w:color w:val="231F20"/>
          <w:spacing w:val="-11"/>
          <w:sz w:val="22"/>
        </w:rPr>
        <w:t> </w:t>
      </w:r>
      <w:r>
        <w:rPr>
          <w:color w:val="231F20"/>
          <w:sz w:val="22"/>
        </w:rPr>
        <w:t>make laws</w:t>
      </w:r>
      <w:r>
        <w:rPr>
          <w:color w:val="231F20"/>
          <w:spacing w:val="-16"/>
          <w:sz w:val="22"/>
        </w:rPr>
        <w:t> </w:t>
      </w:r>
      <w:r>
        <w:rPr>
          <w:color w:val="231F20"/>
          <w:sz w:val="22"/>
        </w:rPr>
        <w:t>for</w:t>
      </w:r>
      <w:r>
        <w:rPr>
          <w:color w:val="231F20"/>
          <w:spacing w:val="-15"/>
          <w:sz w:val="22"/>
        </w:rPr>
        <w:t> </w:t>
      </w:r>
      <w:r>
        <w:rPr>
          <w:color w:val="231F20"/>
          <w:sz w:val="22"/>
        </w:rPr>
        <w:t>the</w:t>
      </w:r>
      <w:r>
        <w:rPr>
          <w:color w:val="231F20"/>
          <w:spacing w:val="-15"/>
          <w:sz w:val="22"/>
        </w:rPr>
        <w:t> </w:t>
      </w:r>
      <w:r>
        <w:rPr>
          <w:color w:val="231F20"/>
          <w:sz w:val="22"/>
        </w:rPr>
        <w:t>State</w:t>
      </w:r>
      <w:r>
        <w:rPr>
          <w:color w:val="231F20"/>
          <w:spacing w:val="-16"/>
          <w:sz w:val="22"/>
        </w:rPr>
        <w:t> </w:t>
      </w:r>
      <w:r>
        <w:rPr>
          <w:color w:val="231F20"/>
          <w:sz w:val="22"/>
        </w:rPr>
        <w:t>with</w:t>
      </w:r>
      <w:r>
        <w:rPr>
          <w:color w:val="231F20"/>
          <w:spacing w:val="-15"/>
          <w:sz w:val="22"/>
        </w:rPr>
        <w:t> </w:t>
      </w:r>
      <w:r>
        <w:rPr>
          <w:color w:val="231F20"/>
          <w:sz w:val="22"/>
        </w:rPr>
        <w:t>respect</w:t>
      </w:r>
      <w:r>
        <w:rPr>
          <w:color w:val="231F20"/>
          <w:spacing w:val="-15"/>
          <w:sz w:val="22"/>
        </w:rPr>
        <w:t> </w:t>
      </w:r>
      <w:r>
        <w:rPr>
          <w:color w:val="231F20"/>
          <w:sz w:val="22"/>
        </w:rPr>
        <w:t>to</w:t>
      </w:r>
      <w:r>
        <w:rPr>
          <w:color w:val="231F20"/>
          <w:spacing w:val="-15"/>
          <w:sz w:val="22"/>
        </w:rPr>
        <w:t> </w:t>
      </w:r>
      <w:r>
        <w:rPr>
          <w:color w:val="231F20"/>
          <w:sz w:val="22"/>
        </w:rPr>
        <w:t>technical,</w:t>
      </w:r>
      <w:r>
        <w:rPr>
          <w:color w:val="231F20"/>
          <w:spacing w:val="-16"/>
          <w:sz w:val="22"/>
        </w:rPr>
        <w:t> </w:t>
      </w:r>
      <w:r>
        <w:rPr>
          <w:color w:val="231F20"/>
          <w:sz w:val="22"/>
        </w:rPr>
        <w:t>vocational,</w:t>
      </w:r>
      <w:r>
        <w:rPr>
          <w:color w:val="231F20"/>
          <w:spacing w:val="-15"/>
          <w:sz w:val="22"/>
        </w:rPr>
        <w:t> </w:t>
      </w:r>
      <w:r>
        <w:rPr>
          <w:color w:val="231F20"/>
          <w:sz w:val="22"/>
        </w:rPr>
        <w:t>post-primary, primary or other forms of education, including the establishment of institutions for the pursuit of such education.</w:t>
      </w:r>
    </w:p>
    <w:p>
      <w:pPr>
        <w:pStyle w:val="ListParagraph"/>
        <w:spacing w:after="0" w:line="285" w:lineRule="auto"/>
        <w:jc w:val="both"/>
        <w:rPr>
          <w:sz w:val="22"/>
        </w:rPr>
        <w:sectPr>
          <w:pgSz w:w="10490" w:h="13890"/>
          <w:pgMar w:header="0" w:footer="357" w:top="1040" w:bottom="540" w:left="283" w:right="283"/>
        </w:sectPr>
      </w:pPr>
    </w:p>
    <w:p>
      <w:pPr>
        <w:pStyle w:val="Heading1"/>
        <w:spacing w:before="97"/>
      </w:pPr>
      <w:r>
        <w:rPr>
          <w:color w:val="231F20"/>
          <w:spacing w:val="-12"/>
        </w:rPr>
        <w:t>PART</w:t>
      </w:r>
      <w:r>
        <w:rPr>
          <w:color w:val="231F20"/>
        </w:rPr>
        <w:t> </w:t>
      </w:r>
      <w:r>
        <w:rPr>
          <w:color w:val="231F20"/>
          <w:spacing w:val="-5"/>
        </w:rPr>
        <w:t>III</w:t>
      </w:r>
    </w:p>
    <w:p>
      <w:pPr>
        <w:pStyle w:val="BodyText"/>
        <w:spacing w:before="94"/>
        <w:rPr>
          <w:rFonts w:ascii="Arial"/>
          <w:b/>
        </w:rPr>
      </w:pPr>
    </w:p>
    <w:p>
      <w:pPr>
        <w:spacing w:before="0"/>
        <w:ind w:left="2575" w:right="875" w:firstLine="0"/>
        <w:jc w:val="center"/>
        <w:rPr>
          <w:rFonts w:ascii="Arial"/>
          <w:i/>
          <w:sz w:val="22"/>
        </w:rPr>
      </w:pPr>
      <w:r>
        <w:rPr>
          <w:rFonts w:ascii="Arial"/>
          <w:i/>
          <w:color w:val="231F20"/>
          <w:sz w:val="22"/>
        </w:rPr>
        <w:t>Supplemental</w:t>
      </w:r>
      <w:r>
        <w:rPr>
          <w:rFonts w:ascii="Arial"/>
          <w:i/>
          <w:color w:val="231F20"/>
          <w:spacing w:val="8"/>
          <w:sz w:val="22"/>
        </w:rPr>
        <w:t> </w:t>
      </w:r>
      <w:r>
        <w:rPr>
          <w:rFonts w:ascii="Arial"/>
          <w:i/>
          <w:color w:val="231F20"/>
          <w:sz w:val="22"/>
        </w:rPr>
        <w:t>and</w:t>
      </w:r>
      <w:r>
        <w:rPr>
          <w:rFonts w:ascii="Arial"/>
          <w:i/>
          <w:color w:val="231F20"/>
          <w:spacing w:val="9"/>
          <w:sz w:val="22"/>
        </w:rPr>
        <w:t> </w:t>
      </w:r>
      <w:r>
        <w:rPr>
          <w:rFonts w:ascii="Arial"/>
          <w:i/>
          <w:color w:val="231F20"/>
          <w:spacing w:val="-2"/>
          <w:sz w:val="22"/>
        </w:rPr>
        <w:t>Interpretation</w:t>
      </w:r>
    </w:p>
    <w:p>
      <w:pPr>
        <w:pStyle w:val="ListParagraph"/>
        <w:numPr>
          <w:ilvl w:val="0"/>
          <w:numId w:val="250"/>
        </w:numPr>
        <w:tabs>
          <w:tab w:pos="2843" w:val="left" w:leader="none"/>
        </w:tabs>
        <w:spacing w:line="285" w:lineRule="auto" w:before="48" w:after="0"/>
        <w:ind w:left="2551" w:right="848" w:firstLine="0"/>
        <w:jc w:val="both"/>
        <w:rPr>
          <w:sz w:val="22"/>
        </w:rPr>
      </w:pPr>
      <w:r>
        <w:rPr>
          <w:color w:val="231F20"/>
          <w:sz w:val="22"/>
        </w:rPr>
        <w:t>Where by this Schedule the National Assembly is required to designate any matter or thing or to make any declaration, it </w:t>
      </w:r>
      <w:r>
        <w:rPr>
          <w:color w:val="231F20"/>
          <w:sz w:val="22"/>
        </w:rPr>
        <w:t>may</w:t>
      </w:r>
      <w:r>
        <w:rPr>
          <w:color w:val="231F20"/>
          <w:spacing w:val="80"/>
          <w:sz w:val="22"/>
        </w:rPr>
        <w:t> </w:t>
      </w:r>
      <w:r>
        <w:rPr>
          <w:color w:val="231F20"/>
          <w:sz w:val="22"/>
        </w:rPr>
        <w:t>do so either by an Act of the National Assembly or by a resolution passed by both Houses of the National Assembly.</w:t>
      </w:r>
    </w:p>
    <w:p>
      <w:pPr>
        <w:pStyle w:val="BodyText"/>
        <w:spacing w:before="42"/>
      </w:pPr>
    </w:p>
    <w:p>
      <w:pPr>
        <w:pStyle w:val="ListParagraph"/>
        <w:numPr>
          <w:ilvl w:val="0"/>
          <w:numId w:val="250"/>
        </w:numPr>
        <w:tabs>
          <w:tab w:pos="2856" w:val="left" w:leader="none"/>
        </w:tabs>
        <w:spacing w:line="285" w:lineRule="auto" w:before="0" w:after="0"/>
        <w:ind w:left="2551" w:right="848" w:firstLine="0"/>
        <w:jc w:val="both"/>
        <w:rPr>
          <w:sz w:val="22"/>
        </w:rPr>
      </w:pPr>
      <w:r>
        <w:rPr>
          <w:color w:val="231F20"/>
          <w:sz w:val="22"/>
        </w:rPr>
        <w:t>In this Schedule, references to incidental and </w:t>
      </w:r>
      <w:r>
        <w:rPr>
          <w:color w:val="231F20"/>
          <w:sz w:val="22"/>
        </w:rPr>
        <w:t>supplementary matters</w:t>
      </w:r>
      <w:r>
        <w:rPr>
          <w:color w:val="231F20"/>
          <w:spacing w:val="40"/>
          <w:sz w:val="22"/>
        </w:rPr>
        <w:t> </w:t>
      </w:r>
      <w:r>
        <w:rPr>
          <w:color w:val="231F20"/>
          <w:sz w:val="22"/>
        </w:rPr>
        <w:t>include,</w:t>
      </w:r>
      <w:r>
        <w:rPr>
          <w:color w:val="231F20"/>
          <w:spacing w:val="40"/>
          <w:sz w:val="22"/>
        </w:rPr>
        <w:t> </w:t>
      </w:r>
      <w:r>
        <w:rPr>
          <w:color w:val="231F20"/>
          <w:sz w:val="22"/>
        </w:rPr>
        <w:t>without</w:t>
      </w:r>
      <w:r>
        <w:rPr>
          <w:color w:val="231F20"/>
          <w:spacing w:val="40"/>
          <w:sz w:val="22"/>
        </w:rPr>
        <w:t> </w:t>
      </w:r>
      <w:r>
        <w:rPr>
          <w:color w:val="231F20"/>
          <w:sz w:val="22"/>
        </w:rPr>
        <w:t>prejudice</w:t>
      </w:r>
      <w:r>
        <w:rPr>
          <w:color w:val="231F20"/>
          <w:spacing w:val="40"/>
          <w:sz w:val="22"/>
        </w:rPr>
        <w:t> </w:t>
      </w:r>
      <w:r>
        <w:rPr>
          <w:color w:val="231F20"/>
          <w:sz w:val="22"/>
        </w:rPr>
        <w:t>to</w:t>
      </w:r>
      <w:r>
        <w:rPr>
          <w:color w:val="231F20"/>
          <w:spacing w:val="40"/>
          <w:sz w:val="22"/>
        </w:rPr>
        <w:t> </w:t>
      </w:r>
      <w:r>
        <w:rPr>
          <w:color w:val="231F20"/>
          <w:sz w:val="22"/>
        </w:rPr>
        <w:t>their</w:t>
      </w:r>
      <w:r>
        <w:rPr>
          <w:color w:val="231F20"/>
          <w:spacing w:val="40"/>
          <w:sz w:val="22"/>
        </w:rPr>
        <w:t> </w:t>
      </w:r>
      <w:r>
        <w:rPr>
          <w:color w:val="231F20"/>
          <w:sz w:val="22"/>
        </w:rPr>
        <w:t>generality,</w:t>
      </w:r>
      <w:r>
        <w:rPr>
          <w:color w:val="231F20"/>
          <w:spacing w:val="40"/>
          <w:sz w:val="22"/>
        </w:rPr>
        <w:t> </w:t>
      </w:r>
      <w:r>
        <w:rPr>
          <w:color w:val="231F20"/>
          <w:sz w:val="22"/>
        </w:rPr>
        <w:t>references to -</w:t>
      </w:r>
    </w:p>
    <w:p>
      <w:pPr>
        <w:pStyle w:val="ListParagraph"/>
        <w:numPr>
          <w:ilvl w:val="1"/>
          <w:numId w:val="250"/>
        </w:numPr>
        <w:tabs>
          <w:tab w:pos="3124" w:val="left" w:leader="none"/>
        </w:tabs>
        <w:spacing w:line="250" w:lineRule="exact" w:before="0" w:after="0"/>
        <w:ind w:left="3124" w:right="0" w:hanging="289"/>
        <w:jc w:val="both"/>
        <w:rPr>
          <w:sz w:val="22"/>
        </w:rPr>
      </w:pPr>
      <w:r>
        <w:rPr>
          <w:color w:val="231F20"/>
          <w:spacing w:val="-2"/>
          <w:sz w:val="22"/>
        </w:rPr>
        <w:t>offences;</w:t>
      </w:r>
    </w:p>
    <w:p>
      <w:pPr>
        <w:pStyle w:val="BodyText"/>
        <w:spacing w:before="94"/>
      </w:pPr>
    </w:p>
    <w:p>
      <w:pPr>
        <w:pStyle w:val="ListParagraph"/>
        <w:numPr>
          <w:ilvl w:val="1"/>
          <w:numId w:val="250"/>
        </w:numPr>
        <w:tabs>
          <w:tab w:pos="3151" w:val="left" w:leader="none"/>
        </w:tabs>
        <w:spacing w:line="285" w:lineRule="auto" w:before="0" w:after="0"/>
        <w:ind w:left="2835" w:right="848" w:firstLine="0"/>
        <w:jc w:val="both"/>
        <w:rPr>
          <w:sz w:val="22"/>
        </w:rPr>
      </w:pPr>
      <w:r>
        <w:rPr>
          <w:color w:val="231F20"/>
          <w:sz w:val="22"/>
        </w:rPr>
        <w:t>the jurisdiction, powers, practice and procedure of courts </w:t>
      </w:r>
      <w:r>
        <w:rPr>
          <w:color w:val="231F20"/>
          <w:sz w:val="22"/>
        </w:rPr>
        <w:t>of law; and</w:t>
      </w:r>
    </w:p>
    <w:p>
      <w:pPr>
        <w:pStyle w:val="BodyText"/>
        <w:spacing w:before="45"/>
      </w:pPr>
    </w:p>
    <w:p>
      <w:pPr>
        <w:pStyle w:val="ListParagraph"/>
        <w:numPr>
          <w:ilvl w:val="1"/>
          <w:numId w:val="250"/>
        </w:numPr>
        <w:tabs>
          <w:tab w:pos="3116" w:val="left" w:leader="none"/>
        </w:tabs>
        <w:spacing w:line="240" w:lineRule="auto" w:before="0" w:after="0"/>
        <w:ind w:left="3116" w:right="0" w:hanging="281"/>
        <w:jc w:val="both"/>
        <w:rPr>
          <w:sz w:val="22"/>
        </w:rPr>
      </w:pPr>
      <w:r>
        <w:rPr>
          <w:color w:val="231F20"/>
          <w:sz w:val="22"/>
        </w:rPr>
        <w:t>the</w:t>
      </w:r>
      <w:r>
        <w:rPr>
          <w:color w:val="231F20"/>
          <w:spacing w:val="7"/>
          <w:sz w:val="22"/>
        </w:rPr>
        <w:t> </w:t>
      </w:r>
      <w:r>
        <w:rPr>
          <w:color w:val="231F20"/>
          <w:sz w:val="22"/>
        </w:rPr>
        <w:t>acquisition</w:t>
      </w:r>
      <w:r>
        <w:rPr>
          <w:color w:val="231F20"/>
          <w:spacing w:val="8"/>
          <w:sz w:val="22"/>
        </w:rPr>
        <w:t> </w:t>
      </w:r>
      <w:r>
        <w:rPr>
          <w:color w:val="231F20"/>
          <w:sz w:val="22"/>
        </w:rPr>
        <w:t>and</w:t>
      </w:r>
      <w:r>
        <w:rPr>
          <w:color w:val="231F20"/>
          <w:spacing w:val="8"/>
          <w:sz w:val="22"/>
        </w:rPr>
        <w:t> </w:t>
      </w:r>
      <w:r>
        <w:rPr>
          <w:color w:val="231F20"/>
          <w:sz w:val="22"/>
        </w:rPr>
        <w:t>tenure</w:t>
      </w:r>
      <w:r>
        <w:rPr>
          <w:color w:val="231F20"/>
          <w:spacing w:val="8"/>
          <w:sz w:val="22"/>
        </w:rPr>
        <w:t> </w:t>
      </w:r>
      <w:r>
        <w:rPr>
          <w:color w:val="231F20"/>
          <w:sz w:val="22"/>
        </w:rPr>
        <w:t>of</w:t>
      </w:r>
      <w:r>
        <w:rPr>
          <w:color w:val="231F20"/>
          <w:spacing w:val="8"/>
          <w:sz w:val="22"/>
        </w:rPr>
        <w:t> </w:t>
      </w:r>
      <w:r>
        <w:rPr>
          <w:color w:val="231F20"/>
          <w:spacing w:val="-2"/>
          <w:sz w:val="22"/>
        </w:rPr>
        <w:t>land.</w:t>
      </w:r>
    </w:p>
    <w:p>
      <w:pPr>
        <w:pStyle w:val="ListParagraph"/>
        <w:spacing w:after="0" w:line="240" w:lineRule="auto"/>
        <w:jc w:val="both"/>
        <w:rPr>
          <w:sz w:val="22"/>
        </w:rPr>
        <w:sectPr>
          <w:pgSz w:w="10490" w:h="13890"/>
          <w:pgMar w:header="0" w:footer="357" w:top="1040" w:bottom="540" w:left="283" w:right="283"/>
        </w:sectPr>
      </w:pPr>
    </w:p>
    <w:p>
      <w:pPr>
        <w:pStyle w:val="Heading1"/>
        <w:spacing w:line="568" w:lineRule="auto" w:before="97"/>
        <w:ind w:left="2917" w:right="4616"/>
      </w:pPr>
      <w:r>
        <w:rPr>
          <w:color w:val="231F20"/>
          <w:spacing w:val="-4"/>
        </w:rPr>
        <w:t>THIRD</w:t>
      </w:r>
      <w:r>
        <w:rPr>
          <w:color w:val="231F20"/>
          <w:spacing w:val="-12"/>
        </w:rPr>
        <w:t> </w:t>
      </w:r>
      <w:r>
        <w:rPr>
          <w:color w:val="231F20"/>
          <w:spacing w:val="-4"/>
        </w:rPr>
        <w:t>SCHEDULE </w:t>
      </w:r>
      <w:r>
        <w:rPr>
          <w:color w:val="231F20"/>
        </w:rPr>
        <w:t>PART I</w:t>
      </w:r>
    </w:p>
    <w:p>
      <w:pPr>
        <w:spacing w:before="1"/>
        <w:ind w:left="0" w:right="1698" w:firstLine="0"/>
        <w:jc w:val="center"/>
        <w:rPr>
          <w:rFonts w:ascii="Arial"/>
          <w:i/>
          <w:sz w:val="22"/>
        </w:rPr>
      </w:pPr>
      <w:r>
        <w:rPr>
          <w:rFonts w:ascii="Arial"/>
          <w:i/>
          <w:color w:val="231F20"/>
          <w:sz w:val="22"/>
        </w:rPr>
        <w:t>Federal</w:t>
      </w:r>
      <w:r>
        <w:rPr>
          <w:rFonts w:ascii="Arial"/>
          <w:i/>
          <w:color w:val="231F20"/>
          <w:spacing w:val="-3"/>
          <w:sz w:val="22"/>
        </w:rPr>
        <w:t> </w:t>
      </w:r>
      <w:r>
        <w:rPr>
          <w:rFonts w:ascii="Arial"/>
          <w:i/>
          <w:color w:val="231F20"/>
          <w:sz w:val="22"/>
        </w:rPr>
        <w:t>Executive</w:t>
      </w:r>
      <w:r>
        <w:rPr>
          <w:rFonts w:ascii="Arial"/>
          <w:i/>
          <w:color w:val="231F20"/>
          <w:spacing w:val="-3"/>
          <w:sz w:val="22"/>
        </w:rPr>
        <w:t> </w:t>
      </w:r>
      <w:r>
        <w:rPr>
          <w:rFonts w:ascii="Arial"/>
          <w:i/>
          <w:color w:val="231F20"/>
          <w:sz w:val="22"/>
        </w:rPr>
        <w:t>Bodies</w:t>
      </w:r>
      <w:r>
        <w:rPr>
          <w:rFonts w:ascii="Arial"/>
          <w:i/>
          <w:color w:val="231F20"/>
          <w:spacing w:val="-3"/>
          <w:sz w:val="22"/>
        </w:rPr>
        <w:t> </w:t>
      </w:r>
      <w:r>
        <w:rPr>
          <w:rFonts w:ascii="Arial"/>
          <w:i/>
          <w:color w:val="231F20"/>
          <w:sz w:val="22"/>
        </w:rPr>
        <w:t>(established</w:t>
      </w:r>
      <w:r>
        <w:rPr>
          <w:rFonts w:ascii="Arial"/>
          <w:i/>
          <w:color w:val="231F20"/>
          <w:spacing w:val="-2"/>
          <w:sz w:val="22"/>
        </w:rPr>
        <w:t> </w:t>
      </w:r>
      <w:r>
        <w:rPr>
          <w:rFonts w:ascii="Arial"/>
          <w:i/>
          <w:color w:val="231F20"/>
          <w:sz w:val="22"/>
        </w:rPr>
        <w:t>by</w:t>
      </w:r>
      <w:r>
        <w:rPr>
          <w:rFonts w:ascii="Arial"/>
          <w:i/>
          <w:color w:val="231F20"/>
          <w:spacing w:val="-3"/>
          <w:sz w:val="22"/>
        </w:rPr>
        <w:t> </w:t>
      </w:r>
      <w:r>
        <w:rPr>
          <w:rFonts w:ascii="Arial"/>
          <w:i/>
          <w:color w:val="231F20"/>
          <w:sz w:val="22"/>
        </w:rPr>
        <w:t>section</w:t>
      </w:r>
      <w:r>
        <w:rPr>
          <w:rFonts w:ascii="Arial"/>
          <w:i/>
          <w:color w:val="231F20"/>
          <w:spacing w:val="-3"/>
          <w:sz w:val="22"/>
        </w:rPr>
        <w:t> </w:t>
      </w:r>
      <w:r>
        <w:rPr>
          <w:rFonts w:ascii="Arial"/>
          <w:i/>
          <w:color w:val="231F20"/>
          <w:spacing w:val="-4"/>
          <w:sz w:val="22"/>
        </w:rPr>
        <w:t>153)</w:t>
      </w:r>
    </w:p>
    <w:p>
      <w:pPr>
        <w:pStyle w:val="BodyText"/>
        <w:spacing w:before="94"/>
        <w:rPr>
          <w:rFonts w:ascii="Arial"/>
          <w:i/>
        </w:rPr>
      </w:pPr>
    </w:p>
    <w:p>
      <w:pPr>
        <w:spacing w:before="0"/>
        <w:ind w:left="0" w:right="1698" w:firstLine="0"/>
        <w:jc w:val="center"/>
        <w:rPr>
          <w:rFonts w:ascii="Arial"/>
          <w:i/>
          <w:sz w:val="22"/>
        </w:rPr>
      </w:pPr>
      <w:r>
        <w:rPr>
          <w:rFonts w:ascii="Arial"/>
          <w:i/>
          <w:color w:val="231F20"/>
          <w:w w:val="105"/>
          <w:sz w:val="22"/>
        </w:rPr>
        <w:t>A</w:t>
      </w:r>
      <w:r>
        <w:rPr>
          <w:rFonts w:ascii="Arial"/>
          <w:i/>
          <w:color w:val="231F20"/>
          <w:spacing w:val="-9"/>
          <w:w w:val="105"/>
          <w:sz w:val="22"/>
        </w:rPr>
        <w:t> </w:t>
      </w:r>
      <w:r>
        <w:rPr>
          <w:rFonts w:ascii="Arial"/>
          <w:i/>
          <w:color w:val="231F20"/>
          <w:w w:val="105"/>
          <w:sz w:val="22"/>
        </w:rPr>
        <w:t>-</w:t>
      </w:r>
      <w:r>
        <w:rPr>
          <w:rFonts w:ascii="Arial"/>
          <w:i/>
          <w:color w:val="231F20"/>
          <w:spacing w:val="-8"/>
          <w:w w:val="105"/>
          <w:sz w:val="22"/>
        </w:rPr>
        <w:t> </w:t>
      </w:r>
      <w:r>
        <w:rPr>
          <w:rFonts w:ascii="Arial"/>
          <w:i/>
          <w:color w:val="231F20"/>
          <w:w w:val="105"/>
          <w:sz w:val="22"/>
        </w:rPr>
        <w:t>Code</w:t>
      </w:r>
      <w:r>
        <w:rPr>
          <w:rFonts w:ascii="Arial"/>
          <w:i/>
          <w:color w:val="231F20"/>
          <w:spacing w:val="-8"/>
          <w:w w:val="105"/>
          <w:sz w:val="22"/>
        </w:rPr>
        <w:t> </w:t>
      </w:r>
      <w:r>
        <w:rPr>
          <w:rFonts w:ascii="Arial"/>
          <w:i/>
          <w:color w:val="231F20"/>
          <w:w w:val="105"/>
          <w:sz w:val="22"/>
        </w:rPr>
        <w:t>of</w:t>
      </w:r>
      <w:r>
        <w:rPr>
          <w:rFonts w:ascii="Arial"/>
          <w:i/>
          <w:color w:val="231F20"/>
          <w:spacing w:val="-8"/>
          <w:w w:val="105"/>
          <w:sz w:val="22"/>
        </w:rPr>
        <w:t> </w:t>
      </w:r>
      <w:r>
        <w:rPr>
          <w:rFonts w:ascii="Arial"/>
          <w:i/>
          <w:color w:val="231F20"/>
          <w:w w:val="105"/>
          <w:sz w:val="22"/>
        </w:rPr>
        <w:t>Conduct</w:t>
      </w:r>
      <w:r>
        <w:rPr>
          <w:rFonts w:ascii="Arial"/>
          <w:i/>
          <w:color w:val="231F20"/>
          <w:spacing w:val="-8"/>
          <w:w w:val="105"/>
          <w:sz w:val="22"/>
        </w:rPr>
        <w:t> </w:t>
      </w:r>
      <w:r>
        <w:rPr>
          <w:rFonts w:ascii="Arial"/>
          <w:i/>
          <w:color w:val="231F20"/>
          <w:spacing w:val="-2"/>
          <w:w w:val="105"/>
          <w:sz w:val="22"/>
        </w:rPr>
        <w:t>Bureau</w:t>
      </w:r>
    </w:p>
    <w:p>
      <w:pPr>
        <w:pStyle w:val="ListParagraph"/>
        <w:numPr>
          <w:ilvl w:val="0"/>
          <w:numId w:val="251"/>
        </w:numPr>
        <w:tabs>
          <w:tab w:pos="1177" w:val="left" w:leader="none"/>
        </w:tabs>
        <w:spacing w:line="285" w:lineRule="auto" w:before="47" w:after="0"/>
        <w:ind w:left="850" w:right="2549" w:firstLine="0"/>
        <w:jc w:val="both"/>
        <w:rPr>
          <w:rFonts w:ascii="Arial"/>
          <w:b/>
          <w:color w:val="231F20"/>
          <w:sz w:val="22"/>
        </w:rPr>
      </w:pPr>
      <w:r>
        <w:rPr>
          <w:color w:val="231F20"/>
          <w:sz w:val="22"/>
        </w:rPr>
        <w:t>The Code of Conduct Bureau shall comprise the </w:t>
      </w:r>
      <w:r>
        <w:rPr>
          <w:color w:val="231F20"/>
          <w:sz w:val="22"/>
        </w:rPr>
        <w:t>following </w:t>
      </w:r>
      <w:r>
        <w:rPr>
          <w:color w:val="231F20"/>
          <w:spacing w:val="-2"/>
          <w:sz w:val="22"/>
        </w:rPr>
        <w:t>members-</w:t>
      </w:r>
    </w:p>
    <w:p>
      <w:pPr>
        <w:pStyle w:val="ListParagraph"/>
        <w:numPr>
          <w:ilvl w:val="1"/>
          <w:numId w:val="251"/>
        </w:numPr>
        <w:tabs>
          <w:tab w:pos="1423" w:val="left" w:leader="none"/>
        </w:tabs>
        <w:spacing w:line="251" w:lineRule="exact" w:before="0" w:after="0"/>
        <w:ind w:left="1423" w:right="0" w:hanging="289"/>
        <w:jc w:val="left"/>
        <w:rPr>
          <w:color w:val="231F20"/>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1"/>
        </w:numPr>
        <w:tabs>
          <w:tab w:pos="1443" w:val="left" w:leader="none"/>
        </w:tabs>
        <w:spacing w:line="240" w:lineRule="auto" w:before="0" w:after="0"/>
        <w:ind w:left="1443" w:right="0" w:hanging="309"/>
        <w:jc w:val="left"/>
        <w:rPr>
          <w:color w:val="231F20"/>
          <w:sz w:val="22"/>
        </w:rPr>
      </w:pPr>
      <w:r>
        <w:rPr>
          <w:color w:val="231F20"/>
          <w:sz w:val="22"/>
        </w:rPr>
        <w:t>nine</w:t>
      </w:r>
      <w:r>
        <w:rPr>
          <w:color w:val="231F20"/>
          <w:spacing w:val="7"/>
          <w:sz w:val="22"/>
        </w:rPr>
        <w:t> </w:t>
      </w:r>
      <w:r>
        <w:rPr>
          <w:color w:val="231F20"/>
          <w:sz w:val="22"/>
        </w:rPr>
        <w:t>other</w:t>
      </w:r>
      <w:r>
        <w:rPr>
          <w:color w:val="231F20"/>
          <w:spacing w:val="8"/>
          <w:sz w:val="22"/>
        </w:rPr>
        <w:t> </w:t>
      </w:r>
      <w:r>
        <w:rPr>
          <w:color w:val="231F20"/>
          <w:spacing w:val="-2"/>
          <w:sz w:val="22"/>
        </w:rPr>
        <w:t>members,</w:t>
      </w:r>
    </w:p>
    <w:p>
      <w:pPr>
        <w:pStyle w:val="BodyText"/>
        <w:spacing w:before="94"/>
      </w:pPr>
    </w:p>
    <w:p>
      <w:pPr>
        <w:pStyle w:val="BodyText"/>
        <w:spacing w:line="285" w:lineRule="auto"/>
        <w:ind w:left="850" w:right="2549"/>
        <w:jc w:val="both"/>
      </w:pPr>
      <w:r>
        <w:rPr>
          <w:color w:val="231F20"/>
          <w:w w:val="105"/>
        </w:rPr>
        <w:t>each of whom at the time of appointment, shall not be less than </w:t>
      </w:r>
      <w:r>
        <w:rPr>
          <w:color w:val="231F20"/>
        </w:rPr>
        <w:t>fifty</w:t>
      </w:r>
      <w:r>
        <w:rPr>
          <w:color w:val="231F20"/>
          <w:spacing w:val="-5"/>
        </w:rPr>
        <w:t> </w:t>
      </w:r>
      <w:r>
        <w:rPr>
          <w:color w:val="231F20"/>
        </w:rPr>
        <w:t>years</w:t>
      </w:r>
      <w:r>
        <w:rPr>
          <w:color w:val="231F20"/>
          <w:spacing w:val="-5"/>
        </w:rPr>
        <w:t> </w:t>
      </w:r>
      <w:r>
        <w:rPr>
          <w:color w:val="231F20"/>
        </w:rPr>
        <w:t>of</w:t>
      </w:r>
      <w:r>
        <w:rPr>
          <w:color w:val="231F20"/>
          <w:spacing w:val="-5"/>
        </w:rPr>
        <w:t> </w:t>
      </w:r>
      <w:r>
        <w:rPr>
          <w:color w:val="231F20"/>
        </w:rPr>
        <w:t>age</w:t>
      </w:r>
      <w:r>
        <w:rPr>
          <w:color w:val="231F20"/>
          <w:spacing w:val="-5"/>
        </w:rPr>
        <w:t> </w:t>
      </w:r>
      <w:r>
        <w:rPr>
          <w:color w:val="231F20"/>
        </w:rPr>
        <w:t>and</w:t>
      </w:r>
      <w:r>
        <w:rPr>
          <w:color w:val="231F20"/>
          <w:spacing w:val="-5"/>
        </w:rPr>
        <w:t> </w:t>
      </w:r>
      <w:r>
        <w:rPr>
          <w:color w:val="231F20"/>
        </w:rPr>
        <w:t>subject</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provisions</w:t>
      </w:r>
      <w:r>
        <w:rPr>
          <w:color w:val="231F20"/>
          <w:spacing w:val="-5"/>
        </w:rPr>
        <w:t> </w:t>
      </w:r>
      <w:r>
        <w:rPr>
          <w:color w:val="231F20"/>
        </w:rPr>
        <w:t>of</w:t>
      </w:r>
      <w:r>
        <w:rPr>
          <w:color w:val="231F20"/>
          <w:spacing w:val="-5"/>
        </w:rPr>
        <w:t> </w:t>
      </w:r>
      <w:r>
        <w:rPr>
          <w:color w:val="231F20"/>
        </w:rPr>
        <w:t>section</w:t>
      </w:r>
      <w:r>
        <w:rPr>
          <w:color w:val="231F20"/>
          <w:spacing w:val="-5"/>
        </w:rPr>
        <w:t> </w:t>
      </w:r>
      <w:r>
        <w:rPr>
          <w:color w:val="231F20"/>
        </w:rPr>
        <w:t>157</w:t>
      </w:r>
      <w:r>
        <w:rPr>
          <w:color w:val="231F20"/>
          <w:spacing w:val="-5"/>
        </w:rPr>
        <w:t> </w:t>
      </w:r>
      <w:r>
        <w:rPr>
          <w:color w:val="231F20"/>
        </w:rPr>
        <w:t>of</w:t>
      </w:r>
      <w:r>
        <w:rPr>
          <w:color w:val="231F20"/>
          <w:spacing w:val="-5"/>
        </w:rPr>
        <w:t> </w:t>
      </w:r>
      <w:r>
        <w:rPr>
          <w:color w:val="231F20"/>
        </w:rPr>
        <w:t>this </w:t>
      </w:r>
      <w:r>
        <w:rPr>
          <w:color w:val="231F20"/>
          <w:spacing w:val="-2"/>
          <w:w w:val="105"/>
        </w:rPr>
        <w:t>Constitution</w:t>
      </w:r>
      <w:r>
        <w:rPr>
          <w:color w:val="231F20"/>
          <w:spacing w:val="-9"/>
          <w:w w:val="105"/>
        </w:rPr>
        <w:t> </w:t>
      </w:r>
      <w:r>
        <w:rPr>
          <w:color w:val="231F20"/>
          <w:spacing w:val="-2"/>
          <w:w w:val="105"/>
        </w:rPr>
        <w:t>shall</w:t>
      </w:r>
      <w:r>
        <w:rPr>
          <w:color w:val="231F20"/>
          <w:spacing w:val="-9"/>
          <w:w w:val="105"/>
        </w:rPr>
        <w:t> </w:t>
      </w:r>
      <w:r>
        <w:rPr>
          <w:color w:val="231F20"/>
          <w:spacing w:val="-2"/>
          <w:w w:val="105"/>
        </w:rPr>
        <w:t>vacate</w:t>
      </w:r>
      <w:r>
        <w:rPr>
          <w:color w:val="231F20"/>
          <w:spacing w:val="-9"/>
          <w:w w:val="105"/>
        </w:rPr>
        <w:t> </w:t>
      </w:r>
      <w:r>
        <w:rPr>
          <w:color w:val="231F20"/>
          <w:spacing w:val="-2"/>
          <w:w w:val="105"/>
        </w:rPr>
        <w:t>his</w:t>
      </w:r>
      <w:r>
        <w:rPr>
          <w:color w:val="231F20"/>
          <w:spacing w:val="-9"/>
          <w:w w:val="105"/>
        </w:rPr>
        <w:t> </w:t>
      </w:r>
      <w:r>
        <w:rPr>
          <w:color w:val="231F20"/>
          <w:spacing w:val="-2"/>
          <w:w w:val="105"/>
        </w:rPr>
        <w:t>office</w:t>
      </w:r>
      <w:r>
        <w:rPr>
          <w:color w:val="231F20"/>
          <w:spacing w:val="-9"/>
          <w:w w:val="105"/>
        </w:rPr>
        <w:t> </w:t>
      </w:r>
      <w:r>
        <w:rPr>
          <w:color w:val="231F20"/>
          <w:spacing w:val="-2"/>
          <w:w w:val="105"/>
        </w:rPr>
        <w:t>on</w:t>
      </w:r>
      <w:r>
        <w:rPr>
          <w:color w:val="231F20"/>
          <w:spacing w:val="-9"/>
          <w:w w:val="105"/>
        </w:rPr>
        <w:t> </w:t>
      </w:r>
      <w:r>
        <w:rPr>
          <w:color w:val="231F20"/>
          <w:spacing w:val="-2"/>
          <w:w w:val="105"/>
        </w:rPr>
        <w:t>attaining</w:t>
      </w:r>
      <w:r>
        <w:rPr>
          <w:color w:val="231F20"/>
          <w:spacing w:val="-9"/>
          <w:w w:val="105"/>
        </w:rPr>
        <w:t> </w:t>
      </w:r>
      <w:r>
        <w:rPr>
          <w:color w:val="231F20"/>
          <w:spacing w:val="-2"/>
          <w:w w:val="105"/>
        </w:rPr>
        <w:t>the</w:t>
      </w:r>
      <w:r>
        <w:rPr>
          <w:color w:val="231F20"/>
          <w:spacing w:val="-9"/>
          <w:w w:val="105"/>
        </w:rPr>
        <w:t> </w:t>
      </w:r>
      <w:r>
        <w:rPr>
          <w:color w:val="231F20"/>
          <w:spacing w:val="-2"/>
          <w:w w:val="105"/>
        </w:rPr>
        <w:t>age</w:t>
      </w:r>
      <w:r>
        <w:rPr>
          <w:color w:val="231F20"/>
          <w:spacing w:val="-9"/>
          <w:w w:val="105"/>
        </w:rPr>
        <w:t> </w:t>
      </w:r>
      <w:r>
        <w:rPr>
          <w:color w:val="231F20"/>
          <w:spacing w:val="-2"/>
          <w:w w:val="105"/>
        </w:rPr>
        <w:t>of</w:t>
      </w:r>
      <w:r>
        <w:rPr>
          <w:color w:val="231F20"/>
          <w:spacing w:val="-9"/>
          <w:w w:val="105"/>
        </w:rPr>
        <w:t> </w:t>
      </w:r>
      <w:r>
        <w:rPr>
          <w:color w:val="231F20"/>
          <w:spacing w:val="-2"/>
          <w:w w:val="105"/>
        </w:rPr>
        <w:t>seventy years.</w:t>
      </w:r>
    </w:p>
    <w:p>
      <w:pPr>
        <w:pStyle w:val="BodyText"/>
        <w:spacing w:before="43"/>
      </w:pPr>
    </w:p>
    <w:p>
      <w:pPr>
        <w:pStyle w:val="ListParagraph"/>
        <w:numPr>
          <w:ilvl w:val="0"/>
          <w:numId w:val="251"/>
        </w:numPr>
        <w:tabs>
          <w:tab w:pos="1163" w:val="left" w:leader="none"/>
        </w:tabs>
        <w:spacing w:line="285" w:lineRule="auto" w:before="0" w:after="0"/>
        <w:ind w:left="850" w:right="2549" w:firstLine="0"/>
        <w:jc w:val="both"/>
        <w:rPr>
          <w:rFonts w:ascii="Arial"/>
          <w:b/>
          <w:color w:val="231F20"/>
          <w:sz w:val="22"/>
        </w:rPr>
      </w:pPr>
      <w:r>
        <w:rPr>
          <w:color w:val="231F20"/>
          <w:sz w:val="22"/>
        </w:rPr>
        <w:t>The Bureau shall establish such offices in each State of </w:t>
      </w:r>
      <w:r>
        <w:rPr>
          <w:color w:val="231F20"/>
          <w:sz w:val="22"/>
        </w:rPr>
        <w:t>the Federation</w:t>
      </w:r>
      <w:r>
        <w:rPr>
          <w:color w:val="231F20"/>
          <w:spacing w:val="-5"/>
          <w:sz w:val="22"/>
        </w:rPr>
        <w:t> </w:t>
      </w:r>
      <w:r>
        <w:rPr>
          <w:color w:val="231F20"/>
          <w:sz w:val="22"/>
        </w:rPr>
        <w:t>as</w:t>
      </w:r>
      <w:r>
        <w:rPr>
          <w:color w:val="231F20"/>
          <w:spacing w:val="-5"/>
          <w:sz w:val="22"/>
        </w:rPr>
        <w:t> </w:t>
      </w:r>
      <w:r>
        <w:rPr>
          <w:color w:val="231F20"/>
          <w:sz w:val="22"/>
        </w:rPr>
        <w:t>it</w:t>
      </w:r>
      <w:r>
        <w:rPr>
          <w:color w:val="231F20"/>
          <w:spacing w:val="-5"/>
          <w:sz w:val="22"/>
        </w:rPr>
        <w:t> </w:t>
      </w:r>
      <w:r>
        <w:rPr>
          <w:color w:val="231F20"/>
          <w:sz w:val="22"/>
        </w:rPr>
        <w:t>may</w:t>
      </w:r>
      <w:r>
        <w:rPr>
          <w:color w:val="231F20"/>
          <w:spacing w:val="-5"/>
          <w:sz w:val="22"/>
        </w:rPr>
        <w:t> </w:t>
      </w:r>
      <w:r>
        <w:rPr>
          <w:color w:val="231F20"/>
          <w:sz w:val="22"/>
        </w:rPr>
        <w:t>require</w:t>
      </w:r>
      <w:r>
        <w:rPr>
          <w:color w:val="231F20"/>
          <w:spacing w:val="-5"/>
          <w:sz w:val="22"/>
        </w:rPr>
        <w:t> </w:t>
      </w:r>
      <w:r>
        <w:rPr>
          <w:color w:val="231F20"/>
          <w:sz w:val="22"/>
        </w:rPr>
        <w:t>for</w:t>
      </w:r>
      <w:r>
        <w:rPr>
          <w:color w:val="231F20"/>
          <w:spacing w:val="-5"/>
          <w:sz w:val="22"/>
        </w:rPr>
        <w:t> </w:t>
      </w:r>
      <w:r>
        <w:rPr>
          <w:color w:val="231F20"/>
          <w:sz w:val="22"/>
        </w:rPr>
        <w:t>the</w:t>
      </w:r>
      <w:r>
        <w:rPr>
          <w:color w:val="231F20"/>
          <w:spacing w:val="-5"/>
          <w:sz w:val="22"/>
        </w:rPr>
        <w:t> </w:t>
      </w:r>
      <w:r>
        <w:rPr>
          <w:color w:val="231F20"/>
          <w:sz w:val="22"/>
        </w:rPr>
        <w:t>discharge</w:t>
      </w:r>
      <w:r>
        <w:rPr>
          <w:color w:val="231F20"/>
          <w:spacing w:val="-5"/>
          <w:sz w:val="22"/>
        </w:rPr>
        <w:t> </w:t>
      </w:r>
      <w:r>
        <w:rPr>
          <w:color w:val="231F20"/>
          <w:sz w:val="22"/>
        </w:rPr>
        <w:t>of</w:t>
      </w:r>
      <w:r>
        <w:rPr>
          <w:color w:val="231F20"/>
          <w:spacing w:val="-5"/>
          <w:sz w:val="22"/>
        </w:rPr>
        <w:t> </w:t>
      </w:r>
      <w:r>
        <w:rPr>
          <w:color w:val="231F20"/>
          <w:sz w:val="22"/>
        </w:rPr>
        <w:t>its</w:t>
      </w:r>
      <w:r>
        <w:rPr>
          <w:color w:val="231F20"/>
          <w:spacing w:val="-5"/>
          <w:sz w:val="22"/>
        </w:rPr>
        <w:t> </w:t>
      </w:r>
      <w:r>
        <w:rPr>
          <w:color w:val="231F20"/>
          <w:sz w:val="22"/>
        </w:rPr>
        <w:t>functions</w:t>
      </w:r>
      <w:r>
        <w:rPr>
          <w:color w:val="231F20"/>
          <w:spacing w:val="-5"/>
          <w:sz w:val="22"/>
        </w:rPr>
        <w:t> </w:t>
      </w:r>
      <w:r>
        <w:rPr>
          <w:color w:val="231F20"/>
          <w:sz w:val="22"/>
        </w:rPr>
        <w:t>under this Constitution.</w:t>
      </w:r>
    </w:p>
    <w:p>
      <w:pPr>
        <w:pStyle w:val="BodyText"/>
        <w:spacing w:before="44"/>
      </w:pPr>
    </w:p>
    <w:p>
      <w:pPr>
        <w:pStyle w:val="ListParagraph"/>
        <w:numPr>
          <w:ilvl w:val="0"/>
          <w:numId w:val="251"/>
        </w:numPr>
        <w:tabs>
          <w:tab w:pos="1110" w:val="left" w:leader="none"/>
        </w:tabs>
        <w:spacing w:line="240" w:lineRule="auto" w:before="0" w:after="0"/>
        <w:ind w:left="1110" w:right="0" w:hanging="260"/>
        <w:jc w:val="both"/>
        <w:rPr>
          <w:rFonts w:ascii="Arial" w:hAnsi="Arial"/>
          <w:b/>
          <w:color w:val="231F20"/>
          <w:sz w:val="22"/>
        </w:rPr>
      </w:pPr>
      <w:r>
        <w:rPr>
          <w:color w:val="231F20"/>
          <w:sz w:val="22"/>
        </w:rPr>
        <w:t>The</w:t>
      </w:r>
      <w:r>
        <w:rPr>
          <w:color w:val="231F20"/>
          <w:spacing w:val="-6"/>
          <w:sz w:val="22"/>
        </w:rPr>
        <w:t> </w:t>
      </w:r>
      <w:r>
        <w:rPr>
          <w:color w:val="231F20"/>
          <w:sz w:val="22"/>
        </w:rPr>
        <w:t>Bureau</w:t>
      </w:r>
      <w:r>
        <w:rPr>
          <w:color w:val="231F20"/>
          <w:spacing w:val="-5"/>
          <w:sz w:val="22"/>
        </w:rPr>
        <w:t> </w:t>
      </w:r>
      <w:r>
        <w:rPr>
          <w:color w:val="231F20"/>
          <w:sz w:val="22"/>
        </w:rPr>
        <w:t>shall</w:t>
      </w:r>
      <w:r>
        <w:rPr>
          <w:color w:val="231F20"/>
          <w:spacing w:val="-6"/>
          <w:sz w:val="22"/>
        </w:rPr>
        <w:t> </w:t>
      </w:r>
      <w:r>
        <w:rPr>
          <w:color w:val="231F20"/>
          <w:sz w:val="22"/>
        </w:rPr>
        <w:t>have</w:t>
      </w:r>
      <w:r>
        <w:rPr>
          <w:color w:val="231F20"/>
          <w:spacing w:val="-5"/>
          <w:sz w:val="22"/>
        </w:rPr>
        <w:t> </w:t>
      </w:r>
      <w:r>
        <w:rPr>
          <w:color w:val="231F20"/>
          <w:sz w:val="22"/>
        </w:rPr>
        <w:t>power</w:t>
      </w:r>
      <w:r>
        <w:rPr>
          <w:color w:val="231F20"/>
          <w:spacing w:val="-6"/>
          <w:sz w:val="22"/>
        </w:rPr>
        <w:t> </w:t>
      </w:r>
      <w:r>
        <w:rPr>
          <w:color w:val="231F20"/>
          <w:sz w:val="22"/>
        </w:rPr>
        <w:t>to</w:t>
      </w:r>
      <w:r>
        <w:rPr>
          <w:color w:val="231F20"/>
          <w:spacing w:val="-5"/>
          <w:sz w:val="22"/>
        </w:rPr>
        <w:t> </w:t>
      </w:r>
      <w:r>
        <w:rPr>
          <w:color w:val="231F20"/>
          <w:spacing w:val="-10"/>
          <w:sz w:val="22"/>
        </w:rPr>
        <w:t>–</w:t>
      </w:r>
    </w:p>
    <w:p>
      <w:pPr>
        <w:pStyle w:val="ListParagraph"/>
        <w:numPr>
          <w:ilvl w:val="1"/>
          <w:numId w:val="251"/>
        </w:numPr>
        <w:tabs>
          <w:tab w:pos="1414" w:val="left" w:leader="none"/>
        </w:tabs>
        <w:spacing w:line="285" w:lineRule="auto" w:before="47" w:after="0"/>
        <w:ind w:left="1134" w:right="2549" w:firstLine="0"/>
        <w:jc w:val="both"/>
        <w:rPr>
          <w:color w:val="231F20"/>
          <w:sz w:val="22"/>
        </w:rPr>
      </w:pPr>
      <w:r>
        <w:rPr>
          <w:color w:val="231F20"/>
          <w:sz w:val="22"/>
        </w:rPr>
        <w:t>receive</w:t>
      </w:r>
      <w:r>
        <w:rPr>
          <w:color w:val="231F20"/>
          <w:spacing w:val="-5"/>
          <w:sz w:val="22"/>
        </w:rPr>
        <w:t> </w:t>
      </w:r>
      <w:r>
        <w:rPr>
          <w:color w:val="231F20"/>
          <w:sz w:val="22"/>
        </w:rPr>
        <w:t>declarations</w:t>
      </w:r>
      <w:r>
        <w:rPr>
          <w:color w:val="231F20"/>
          <w:spacing w:val="-5"/>
          <w:sz w:val="22"/>
        </w:rPr>
        <w:t> </w:t>
      </w:r>
      <w:r>
        <w:rPr>
          <w:color w:val="231F20"/>
          <w:sz w:val="22"/>
        </w:rPr>
        <w:t>by</w:t>
      </w:r>
      <w:r>
        <w:rPr>
          <w:color w:val="231F20"/>
          <w:spacing w:val="-5"/>
          <w:sz w:val="22"/>
        </w:rPr>
        <w:t> </w:t>
      </w:r>
      <w:r>
        <w:rPr>
          <w:color w:val="231F20"/>
          <w:sz w:val="22"/>
        </w:rPr>
        <w:t>public</w:t>
      </w:r>
      <w:r>
        <w:rPr>
          <w:color w:val="231F20"/>
          <w:spacing w:val="-5"/>
          <w:sz w:val="22"/>
        </w:rPr>
        <w:t> </w:t>
      </w:r>
      <w:r>
        <w:rPr>
          <w:color w:val="231F20"/>
          <w:sz w:val="22"/>
        </w:rPr>
        <w:t>officers</w:t>
      </w:r>
      <w:r>
        <w:rPr>
          <w:color w:val="231F20"/>
          <w:spacing w:val="-5"/>
          <w:sz w:val="22"/>
        </w:rPr>
        <w:t> </w:t>
      </w:r>
      <w:r>
        <w:rPr>
          <w:color w:val="231F20"/>
          <w:sz w:val="22"/>
        </w:rPr>
        <w:t>made</w:t>
      </w:r>
      <w:r>
        <w:rPr>
          <w:color w:val="231F20"/>
          <w:spacing w:val="-5"/>
          <w:sz w:val="22"/>
        </w:rPr>
        <w:t> </w:t>
      </w:r>
      <w:r>
        <w:rPr>
          <w:color w:val="231F20"/>
          <w:sz w:val="22"/>
        </w:rPr>
        <w:t>under</w:t>
      </w:r>
      <w:r>
        <w:rPr>
          <w:color w:val="231F20"/>
          <w:spacing w:val="-5"/>
          <w:sz w:val="22"/>
        </w:rPr>
        <w:t> </w:t>
      </w:r>
      <w:r>
        <w:rPr>
          <w:color w:val="231F20"/>
          <w:sz w:val="22"/>
        </w:rPr>
        <w:t>paragraph 12 of Part I of the Fifth Schedule to this Constitution;</w:t>
      </w:r>
    </w:p>
    <w:p>
      <w:pPr>
        <w:pStyle w:val="BodyText"/>
        <w:spacing w:before="45"/>
      </w:pPr>
    </w:p>
    <w:p>
      <w:pPr>
        <w:pStyle w:val="ListParagraph"/>
        <w:numPr>
          <w:ilvl w:val="1"/>
          <w:numId w:val="251"/>
        </w:numPr>
        <w:tabs>
          <w:tab w:pos="1424" w:val="left" w:leader="none"/>
        </w:tabs>
        <w:spacing w:line="285" w:lineRule="auto" w:before="0" w:after="0"/>
        <w:ind w:left="1134" w:right="2549" w:firstLine="0"/>
        <w:jc w:val="both"/>
        <w:rPr>
          <w:color w:val="231F20"/>
          <w:sz w:val="22"/>
        </w:rPr>
      </w:pPr>
      <w:r>
        <w:rPr>
          <w:color w:val="231F20"/>
          <w:sz w:val="22"/>
        </w:rPr>
        <w:t>examine</w:t>
      </w:r>
      <w:r>
        <w:rPr>
          <w:color w:val="231F20"/>
          <w:spacing w:val="-16"/>
          <w:sz w:val="22"/>
        </w:rPr>
        <w:t> </w:t>
      </w:r>
      <w:r>
        <w:rPr>
          <w:color w:val="231F20"/>
          <w:sz w:val="22"/>
        </w:rPr>
        <w:t>the</w:t>
      </w:r>
      <w:r>
        <w:rPr>
          <w:color w:val="231F20"/>
          <w:spacing w:val="-15"/>
          <w:sz w:val="22"/>
        </w:rPr>
        <w:t> </w:t>
      </w:r>
      <w:r>
        <w:rPr>
          <w:color w:val="231F20"/>
          <w:sz w:val="22"/>
        </w:rPr>
        <w:t>declarations</w:t>
      </w:r>
      <w:r>
        <w:rPr>
          <w:color w:val="231F20"/>
          <w:spacing w:val="-15"/>
          <w:sz w:val="22"/>
        </w:rPr>
        <w:t> </w:t>
      </w:r>
      <w:r>
        <w:rPr>
          <w:color w:val="231F20"/>
          <w:sz w:val="22"/>
        </w:rPr>
        <w:t>in</w:t>
      </w:r>
      <w:r>
        <w:rPr>
          <w:color w:val="231F20"/>
          <w:spacing w:val="-16"/>
          <w:sz w:val="22"/>
        </w:rPr>
        <w:t> </w:t>
      </w:r>
      <w:r>
        <w:rPr>
          <w:color w:val="231F20"/>
          <w:sz w:val="22"/>
        </w:rPr>
        <w:t>accordance</w:t>
      </w:r>
      <w:r>
        <w:rPr>
          <w:color w:val="231F20"/>
          <w:spacing w:val="-15"/>
          <w:sz w:val="22"/>
        </w:rPr>
        <w:t> </w:t>
      </w:r>
      <w:r>
        <w:rPr>
          <w:color w:val="231F20"/>
          <w:sz w:val="22"/>
        </w:rPr>
        <w:t>with</w:t>
      </w:r>
      <w:r>
        <w:rPr>
          <w:color w:val="231F20"/>
          <w:spacing w:val="-15"/>
          <w:sz w:val="22"/>
        </w:rPr>
        <w:t> </w:t>
      </w:r>
      <w:r>
        <w:rPr>
          <w:color w:val="231F20"/>
          <w:sz w:val="22"/>
        </w:rPr>
        <w:t>the</w:t>
      </w:r>
      <w:r>
        <w:rPr>
          <w:color w:val="231F20"/>
          <w:spacing w:val="-15"/>
          <w:sz w:val="22"/>
        </w:rPr>
        <w:t> </w:t>
      </w:r>
      <w:r>
        <w:rPr>
          <w:color w:val="231F20"/>
          <w:sz w:val="22"/>
        </w:rPr>
        <w:t>requirements of the Code of Conduct or any law;</w:t>
      </w:r>
    </w:p>
    <w:p>
      <w:pPr>
        <w:pStyle w:val="BodyText"/>
        <w:spacing w:before="45"/>
      </w:pPr>
    </w:p>
    <w:p>
      <w:pPr>
        <w:pStyle w:val="ListParagraph"/>
        <w:numPr>
          <w:ilvl w:val="1"/>
          <w:numId w:val="251"/>
        </w:numPr>
        <w:tabs>
          <w:tab w:pos="1420" w:val="left" w:leader="none"/>
        </w:tabs>
        <w:spacing w:line="285" w:lineRule="auto" w:before="0" w:after="0"/>
        <w:ind w:left="1134" w:right="2549" w:firstLine="0"/>
        <w:jc w:val="both"/>
        <w:rPr>
          <w:color w:val="231F20"/>
          <w:sz w:val="22"/>
        </w:rPr>
      </w:pPr>
      <w:r>
        <w:rPr>
          <w:color w:val="231F20"/>
          <w:sz w:val="22"/>
        </w:rPr>
        <w:t>retain custody of such declarations and make them </w:t>
      </w:r>
      <w:r>
        <w:rPr>
          <w:color w:val="231F20"/>
          <w:sz w:val="22"/>
        </w:rPr>
        <w:t>available for inspection by any citizen of Nigeria on such terms and conditions as the National Assembly may prescribe;</w:t>
      </w:r>
    </w:p>
    <w:p>
      <w:pPr>
        <w:pStyle w:val="BodyText"/>
        <w:spacing w:before="44"/>
      </w:pPr>
    </w:p>
    <w:p>
      <w:pPr>
        <w:pStyle w:val="ListParagraph"/>
        <w:numPr>
          <w:ilvl w:val="1"/>
          <w:numId w:val="251"/>
        </w:numPr>
        <w:tabs>
          <w:tab w:pos="1444" w:val="left" w:leader="none"/>
        </w:tabs>
        <w:spacing w:line="285" w:lineRule="auto" w:before="0" w:after="0"/>
        <w:ind w:left="1134" w:right="2549" w:firstLine="0"/>
        <w:jc w:val="both"/>
        <w:rPr>
          <w:color w:val="231F20"/>
          <w:sz w:val="22"/>
        </w:rPr>
      </w:pPr>
      <w:r>
        <w:rPr>
          <w:color w:val="231F20"/>
          <w:sz w:val="22"/>
        </w:rPr>
        <w:t>ensure compliance with and, where appropriate, enforce </w:t>
      </w:r>
      <w:r>
        <w:rPr>
          <w:color w:val="231F20"/>
          <w:sz w:val="22"/>
        </w:rPr>
        <w:t>the provisions of the Code of Conduct of any law relating thereto;</w:t>
      </w:r>
    </w:p>
    <w:p>
      <w:pPr>
        <w:pStyle w:val="BodyText"/>
        <w:spacing w:before="45"/>
      </w:pPr>
    </w:p>
    <w:p>
      <w:pPr>
        <w:pStyle w:val="ListParagraph"/>
        <w:numPr>
          <w:ilvl w:val="1"/>
          <w:numId w:val="251"/>
        </w:numPr>
        <w:tabs>
          <w:tab w:pos="1445" w:val="left" w:leader="none"/>
        </w:tabs>
        <w:spacing w:line="285" w:lineRule="auto" w:before="0" w:after="0"/>
        <w:ind w:left="1134" w:right="2548" w:firstLine="0"/>
        <w:jc w:val="both"/>
        <w:rPr>
          <w:color w:val="231F20"/>
          <w:sz w:val="22"/>
        </w:rPr>
      </w:pPr>
      <w:r>
        <w:rPr>
          <w:color w:val="231F20"/>
          <w:w w:val="105"/>
          <w:sz w:val="22"/>
        </w:rPr>
        <w:t>receive</w:t>
      </w:r>
      <w:r>
        <w:rPr>
          <w:color w:val="231F20"/>
          <w:spacing w:val="-17"/>
          <w:w w:val="105"/>
          <w:sz w:val="22"/>
        </w:rPr>
        <w:t> </w:t>
      </w:r>
      <w:r>
        <w:rPr>
          <w:color w:val="231F20"/>
          <w:w w:val="105"/>
          <w:sz w:val="22"/>
        </w:rPr>
        <w:t>complaints</w:t>
      </w:r>
      <w:r>
        <w:rPr>
          <w:color w:val="231F20"/>
          <w:spacing w:val="-16"/>
          <w:w w:val="105"/>
          <w:sz w:val="22"/>
        </w:rPr>
        <w:t> </w:t>
      </w:r>
      <w:r>
        <w:rPr>
          <w:color w:val="231F20"/>
          <w:w w:val="105"/>
          <w:sz w:val="22"/>
        </w:rPr>
        <w:t>about</w:t>
      </w:r>
      <w:r>
        <w:rPr>
          <w:color w:val="231F20"/>
          <w:spacing w:val="-16"/>
          <w:w w:val="105"/>
          <w:sz w:val="22"/>
        </w:rPr>
        <w:t> </w:t>
      </w:r>
      <w:r>
        <w:rPr>
          <w:color w:val="231F20"/>
          <w:w w:val="105"/>
          <w:sz w:val="22"/>
        </w:rPr>
        <w:t>non-compliance</w:t>
      </w:r>
      <w:r>
        <w:rPr>
          <w:color w:val="231F20"/>
          <w:spacing w:val="-16"/>
          <w:w w:val="105"/>
          <w:sz w:val="22"/>
        </w:rPr>
        <w:t> </w:t>
      </w:r>
      <w:r>
        <w:rPr>
          <w:color w:val="231F20"/>
          <w:w w:val="105"/>
          <w:sz w:val="22"/>
        </w:rPr>
        <w:t>with</w:t>
      </w:r>
      <w:r>
        <w:rPr>
          <w:color w:val="231F20"/>
          <w:spacing w:val="-16"/>
          <w:w w:val="105"/>
          <w:sz w:val="22"/>
        </w:rPr>
        <w:t> </w:t>
      </w:r>
      <w:r>
        <w:rPr>
          <w:color w:val="231F20"/>
          <w:w w:val="105"/>
          <w:sz w:val="22"/>
        </w:rPr>
        <w:t>or</w:t>
      </w:r>
      <w:r>
        <w:rPr>
          <w:color w:val="231F20"/>
          <w:spacing w:val="-16"/>
          <w:w w:val="105"/>
          <w:sz w:val="22"/>
        </w:rPr>
        <w:t> </w:t>
      </w:r>
      <w:r>
        <w:rPr>
          <w:color w:val="231F20"/>
          <w:w w:val="105"/>
          <w:sz w:val="22"/>
        </w:rPr>
        <w:t>breach</w:t>
      </w:r>
      <w:r>
        <w:rPr>
          <w:color w:val="231F20"/>
          <w:spacing w:val="-16"/>
          <w:w w:val="105"/>
          <w:sz w:val="22"/>
        </w:rPr>
        <w:t> </w:t>
      </w:r>
      <w:r>
        <w:rPr>
          <w:color w:val="231F20"/>
          <w:w w:val="105"/>
          <w:sz w:val="22"/>
        </w:rPr>
        <w:t>of the</w:t>
      </w:r>
      <w:r>
        <w:rPr>
          <w:color w:val="231F20"/>
          <w:w w:val="105"/>
          <w:sz w:val="22"/>
        </w:rPr>
        <w:t> provisions</w:t>
      </w:r>
      <w:r>
        <w:rPr>
          <w:color w:val="231F20"/>
          <w:w w:val="105"/>
          <w:sz w:val="22"/>
        </w:rPr>
        <w:t> of</w:t>
      </w:r>
      <w:r>
        <w:rPr>
          <w:color w:val="231F20"/>
          <w:w w:val="105"/>
          <w:sz w:val="22"/>
        </w:rPr>
        <w:t> the</w:t>
      </w:r>
      <w:r>
        <w:rPr>
          <w:color w:val="231F20"/>
          <w:w w:val="105"/>
          <w:sz w:val="22"/>
        </w:rPr>
        <w:t> Code</w:t>
      </w:r>
      <w:r>
        <w:rPr>
          <w:color w:val="231F20"/>
          <w:w w:val="105"/>
          <w:sz w:val="22"/>
        </w:rPr>
        <w:t> of</w:t>
      </w:r>
      <w:r>
        <w:rPr>
          <w:color w:val="231F20"/>
          <w:w w:val="105"/>
          <w:sz w:val="22"/>
        </w:rPr>
        <w:t> Conduct</w:t>
      </w:r>
      <w:r>
        <w:rPr>
          <w:color w:val="231F20"/>
          <w:w w:val="105"/>
          <w:sz w:val="22"/>
        </w:rPr>
        <w:t> or</w:t>
      </w:r>
      <w:r>
        <w:rPr>
          <w:color w:val="231F20"/>
          <w:w w:val="105"/>
          <w:sz w:val="22"/>
        </w:rPr>
        <w:t> any</w:t>
      </w:r>
      <w:r>
        <w:rPr>
          <w:color w:val="231F20"/>
          <w:w w:val="105"/>
          <w:sz w:val="22"/>
        </w:rPr>
        <w:t> law</w:t>
      </w:r>
      <w:r>
        <w:rPr>
          <w:color w:val="231F20"/>
          <w:w w:val="105"/>
          <w:sz w:val="22"/>
        </w:rPr>
        <w:t> in</w:t>
      </w:r>
      <w:r>
        <w:rPr>
          <w:color w:val="231F20"/>
          <w:w w:val="105"/>
          <w:sz w:val="22"/>
        </w:rPr>
        <w:t> relation </w:t>
      </w:r>
      <w:r>
        <w:rPr>
          <w:color w:val="231F20"/>
          <w:sz w:val="22"/>
        </w:rPr>
        <w:t>thereto, investigate the complaint and, where appropriate, refer </w:t>
      </w:r>
      <w:r>
        <w:rPr>
          <w:color w:val="231F20"/>
          <w:w w:val="105"/>
          <w:sz w:val="22"/>
        </w:rPr>
        <w:t>such</w:t>
      </w:r>
      <w:r>
        <w:rPr>
          <w:color w:val="231F20"/>
          <w:spacing w:val="-3"/>
          <w:w w:val="105"/>
          <w:sz w:val="22"/>
        </w:rPr>
        <w:t> </w:t>
      </w:r>
      <w:r>
        <w:rPr>
          <w:color w:val="231F20"/>
          <w:w w:val="105"/>
          <w:sz w:val="22"/>
        </w:rPr>
        <w:t>matters</w:t>
      </w:r>
      <w:r>
        <w:rPr>
          <w:color w:val="231F20"/>
          <w:spacing w:val="-3"/>
          <w:w w:val="105"/>
          <w:sz w:val="22"/>
        </w:rPr>
        <w:t> </w:t>
      </w:r>
      <w:r>
        <w:rPr>
          <w:color w:val="231F20"/>
          <w:w w:val="105"/>
          <w:sz w:val="22"/>
        </w:rPr>
        <w:t>to</w:t>
      </w:r>
      <w:r>
        <w:rPr>
          <w:color w:val="231F20"/>
          <w:spacing w:val="-3"/>
          <w:w w:val="105"/>
          <w:sz w:val="22"/>
        </w:rPr>
        <w:t> </w:t>
      </w:r>
      <w:r>
        <w:rPr>
          <w:color w:val="231F20"/>
          <w:w w:val="105"/>
          <w:sz w:val="22"/>
        </w:rPr>
        <w:t>the</w:t>
      </w:r>
      <w:r>
        <w:rPr>
          <w:color w:val="231F20"/>
          <w:spacing w:val="-3"/>
          <w:w w:val="105"/>
          <w:sz w:val="22"/>
        </w:rPr>
        <w:t> </w:t>
      </w:r>
      <w:r>
        <w:rPr>
          <w:color w:val="231F20"/>
          <w:w w:val="105"/>
          <w:sz w:val="22"/>
        </w:rPr>
        <w:t>Code</w:t>
      </w:r>
      <w:r>
        <w:rPr>
          <w:color w:val="231F20"/>
          <w:spacing w:val="-3"/>
          <w:w w:val="105"/>
          <w:sz w:val="22"/>
        </w:rPr>
        <w:t> </w:t>
      </w:r>
      <w:r>
        <w:rPr>
          <w:color w:val="231F20"/>
          <w:w w:val="105"/>
          <w:sz w:val="22"/>
        </w:rPr>
        <w:t>of</w:t>
      </w:r>
      <w:r>
        <w:rPr>
          <w:color w:val="231F20"/>
          <w:spacing w:val="-3"/>
          <w:w w:val="105"/>
          <w:sz w:val="22"/>
        </w:rPr>
        <w:t> </w:t>
      </w:r>
      <w:r>
        <w:rPr>
          <w:color w:val="231F20"/>
          <w:w w:val="105"/>
          <w:sz w:val="22"/>
        </w:rPr>
        <w:t>Conduct</w:t>
      </w:r>
      <w:r>
        <w:rPr>
          <w:color w:val="231F20"/>
          <w:spacing w:val="-3"/>
          <w:w w:val="105"/>
          <w:sz w:val="22"/>
        </w:rPr>
        <w:t> </w:t>
      </w:r>
      <w:r>
        <w:rPr>
          <w:color w:val="231F20"/>
          <w:w w:val="105"/>
          <w:sz w:val="22"/>
        </w:rPr>
        <w:t>Tribunal;</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51"/>
        </w:numPr>
        <w:tabs>
          <w:tab w:pos="3109" w:val="left" w:leader="none"/>
        </w:tabs>
        <w:spacing w:line="285" w:lineRule="auto" w:before="97" w:after="0"/>
        <w:ind w:left="2835" w:right="848" w:firstLine="0"/>
        <w:jc w:val="both"/>
        <w:rPr>
          <w:color w:val="231F20"/>
          <w:sz w:val="22"/>
        </w:rPr>
      </w:pPr>
      <w:r>
        <w:rPr>
          <w:color w:val="231F20"/>
          <w:sz w:val="22"/>
        </w:rPr>
        <w:t>appoint, promote, dismiss and exercise disciplinary </w:t>
      </w:r>
      <w:r>
        <w:rPr>
          <w:color w:val="231F20"/>
          <w:sz w:val="22"/>
        </w:rPr>
        <w:t>control over</w:t>
      </w:r>
      <w:r>
        <w:rPr>
          <w:color w:val="231F20"/>
          <w:spacing w:val="-5"/>
          <w:sz w:val="22"/>
        </w:rPr>
        <w:t> </w:t>
      </w:r>
      <w:r>
        <w:rPr>
          <w:color w:val="231F20"/>
          <w:sz w:val="22"/>
        </w:rPr>
        <w:t>the</w:t>
      </w:r>
      <w:r>
        <w:rPr>
          <w:color w:val="231F20"/>
          <w:spacing w:val="-5"/>
          <w:sz w:val="22"/>
        </w:rPr>
        <w:t> </w:t>
      </w:r>
      <w:r>
        <w:rPr>
          <w:color w:val="231F20"/>
          <w:sz w:val="22"/>
        </w:rPr>
        <w:t>staff</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Code</w:t>
      </w:r>
      <w:r>
        <w:rPr>
          <w:color w:val="231F20"/>
          <w:spacing w:val="-5"/>
          <w:sz w:val="22"/>
        </w:rPr>
        <w:t> </w:t>
      </w:r>
      <w:r>
        <w:rPr>
          <w:color w:val="231F20"/>
          <w:sz w:val="22"/>
        </w:rPr>
        <w:t>of</w:t>
      </w:r>
      <w:r>
        <w:rPr>
          <w:color w:val="231F20"/>
          <w:spacing w:val="-5"/>
          <w:sz w:val="22"/>
        </w:rPr>
        <w:t> </w:t>
      </w:r>
      <w:r>
        <w:rPr>
          <w:color w:val="231F20"/>
          <w:sz w:val="22"/>
        </w:rPr>
        <w:t>Conduct</w:t>
      </w:r>
      <w:r>
        <w:rPr>
          <w:color w:val="231F20"/>
          <w:spacing w:val="-5"/>
          <w:sz w:val="22"/>
        </w:rPr>
        <w:t> </w:t>
      </w:r>
      <w:r>
        <w:rPr>
          <w:color w:val="231F20"/>
          <w:sz w:val="22"/>
        </w:rPr>
        <w:t>Bureau</w:t>
      </w:r>
      <w:r>
        <w:rPr>
          <w:color w:val="231F20"/>
          <w:spacing w:val="-5"/>
          <w:sz w:val="22"/>
        </w:rPr>
        <w:t> </w:t>
      </w:r>
      <w:r>
        <w:rPr>
          <w:color w:val="231F20"/>
          <w:sz w:val="22"/>
        </w:rPr>
        <w:t>in</w:t>
      </w:r>
      <w:r>
        <w:rPr>
          <w:color w:val="231F20"/>
          <w:spacing w:val="-5"/>
          <w:sz w:val="22"/>
        </w:rPr>
        <w:t> </w:t>
      </w:r>
      <w:r>
        <w:rPr>
          <w:color w:val="231F20"/>
          <w:sz w:val="22"/>
        </w:rPr>
        <w:t>accordance</w:t>
      </w:r>
      <w:r>
        <w:rPr>
          <w:color w:val="231F20"/>
          <w:spacing w:val="-5"/>
          <w:sz w:val="22"/>
        </w:rPr>
        <w:t> </w:t>
      </w:r>
      <w:r>
        <w:rPr>
          <w:color w:val="231F20"/>
          <w:sz w:val="22"/>
        </w:rPr>
        <w:t>with the provisions of an Act of the National Assembly enacted in that behalf; and</w:t>
      </w:r>
    </w:p>
    <w:p>
      <w:pPr>
        <w:pStyle w:val="BodyText"/>
        <w:spacing w:before="43"/>
      </w:pPr>
    </w:p>
    <w:p>
      <w:pPr>
        <w:pStyle w:val="ListParagraph"/>
        <w:numPr>
          <w:ilvl w:val="1"/>
          <w:numId w:val="251"/>
        </w:numPr>
        <w:tabs>
          <w:tab w:pos="3144" w:val="left" w:leader="none"/>
        </w:tabs>
        <w:spacing w:line="285" w:lineRule="auto" w:before="0" w:after="0"/>
        <w:ind w:left="2835" w:right="1058" w:firstLine="0"/>
        <w:jc w:val="both"/>
        <w:rPr>
          <w:color w:val="231F20"/>
          <w:sz w:val="22"/>
        </w:rPr>
      </w:pPr>
      <w:r>
        <w:rPr>
          <w:color w:val="231F20"/>
          <w:sz w:val="22"/>
        </w:rPr>
        <w:t>carry out such other functions as may be conferred upon </w:t>
      </w:r>
      <w:r>
        <w:rPr>
          <w:color w:val="231F20"/>
          <w:sz w:val="22"/>
        </w:rPr>
        <w:t>it by the National Assembly.</w:t>
      </w:r>
    </w:p>
    <w:p>
      <w:pPr>
        <w:pStyle w:val="BodyText"/>
        <w:spacing w:before="45"/>
      </w:pPr>
    </w:p>
    <w:p>
      <w:pPr>
        <w:pStyle w:val="ListParagraph"/>
        <w:numPr>
          <w:ilvl w:val="0"/>
          <w:numId w:val="251"/>
        </w:numPr>
        <w:tabs>
          <w:tab w:pos="2824" w:val="left" w:leader="none"/>
        </w:tabs>
        <w:spacing w:line="285" w:lineRule="auto" w:before="0" w:after="0"/>
        <w:ind w:left="2551" w:right="848" w:firstLine="0"/>
        <w:jc w:val="both"/>
        <w:rPr>
          <w:rFonts w:ascii="Arial"/>
          <w:b/>
          <w:color w:val="231F20"/>
          <w:sz w:val="22"/>
        </w:rPr>
      </w:pPr>
      <w:r>
        <w:rPr>
          <w:color w:val="231F20"/>
          <w:sz w:val="22"/>
        </w:rPr>
        <w:t>The terms and conditions of service of the staff of the Code </w:t>
      </w:r>
      <w:r>
        <w:rPr>
          <w:color w:val="231F20"/>
          <w:sz w:val="22"/>
        </w:rPr>
        <w:t>of Conduct Bureau shall be the same as those provided for public officers in the civil service of the Federation.</w:t>
      </w:r>
    </w:p>
    <w:p>
      <w:pPr>
        <w:pStyle w:val="BodyText"/>
        <w:spacing w:before="44"/>
      </w:pPr>
    </w:p>
    <w:p>
      <w:pPr>
        <w:spacing w:before="0"/>
        <w:ind w:left="4855" w:right="0" w:firstLine="0"/>
        <w:jc w:val="left"/>
        <w:rPr>
          <w:rFonts w:ascii="Arial"/>
          <w:i/>
          <w:sz w:val="22"/>
        </w:rPr>
      </w:pPr>
      <w:r>
        <w:rPr>
          <w:rFonts w:ascii="Arial"/>
          <w:i/>
          <w:color w:val="231F20"/>
          <w:sz w:val="22"/>
        </w:rPr>
        <w:t>B</w:t>
      </w:r>
      <w:r>
        <w:rPr>
          <w:rFonts w:ascii="Arial"/>
          <w:i/>
          <w:color w:val="231F20"/>
          <w:spacing w:val="3"/>
          <w:sz w:val="22"/>
        </w:rPr>
        <w:t> </w:t>
      </w:r>
      <w:r>
        <w:rPr>
          <w:rFonts w:ascii="Arial"/>
          <w:i/>
          <w:color w:val="231F20"/>
          <w:sz w:val="22"/>
        </w:rPr>
        <w:t>-</w:t>
      </w:r>
      <w:r>
        <w:rPr>
          <w:rFonts w:ascii="Arial"/>
          <w:i/>
          <w:color w:val="231F20"/>
          <w:spacing w:val="3"/>
          <w:sz w:val="22"/>
        </w:rPr>
        <w:t> </w:t>
      </w:r>
      <w:r>
        <w:rPr>
          <w:rFonts w:ascii="Arial"/>
          <w:i/>
          <w:color w:val="231F20"/>
          <w:sz w:val="22"/>
        </w:rPr>
        <w:t>Council</w:t>
      </w:r>
      <w:r>
        <w:rPr>
          <w:rFonts w:ascii="Arial"/>
          <w:i/>
          <w:color w:val="231F20"/>
          <w:spacing w:val="3"/>
          <w:sz w:val="22"/>
        </w:rPr>
        <w:t> </w:t>
      </w:r>
      <w:r>
        <w:rPr>
          <w:rFonts w:ascii="Arial"/>
          <w:i/>
          <w:color w:val="231F20"/>
          <w:sz w:val="22"/>
        </w:rPr>
        <w:t>of</w:t>
      </w:r>
      <w:r>
        <w:rPr>
          <w:rFonts w:ascii="Arial"/>
          <w:i/>
          <w:color w:val="231F20"/>
          <w:spacing w:val="4"/>
          <w:sz w:val="22"/>
        </w:rPr>
        <w:t> </w:t>
      </w:r>
      <w:r>
        <w:rPr>
          <w:rFonts w:ascii="Arial"/>
          <w:i/>
          <w:color w:val="231F20"/>
          <w:spacing w:val="-2"/>
          <w:sz w:val="22"/>
        </w:rPr>
        <w:t>State</w:t>
      </w:r>
    </w:p>
    <w:p>
      <w:pPr>
        <w:pStyle w:val="ListParagraph"/>
        <w:numPr>
          <w:ilvl w:val="0"/>
          <w:numId w:val="251"/>
        </w:numPr>
        <w:tabs>
          <w:tab w:pos="2811" w:val="left" w:leader="none"/>
        </w:tabs>
        <w:spacing w:line="240" w:lineRule="auto" w:before="47" w:after="0"/>
        <w:ind w:left="2811" w:right="0" w:hanging="260"/>
        <w:jc w:val="both"/>
        <w:rPr>
          <w:rFonts w:ascii="Arial" w:hAnsi="Arial"/>
          <w:b/>
          <w:color w:val="231F20"/>
          <w:sz w:val="22"/>
        </w:rPr>
      </w:pPr>
      <w:r>
        <w:rPr>
          <w:color w:val="231F20"/>
          <w:sz w:val="22"/>
        </w:rPr>
        <w:t>The</w:t>
      </w:r>
      <w:r>
        <w:rPr>
          <w:color w:val="231F20"/>
          <w:spacing w:val="1"/>
          <w:sz w:val="22"/>
        </w:rPr>
        <w:t> </w:t>
      </w:r>
      <w:r>
        <w:rPr>
          <w:color w:val="231F20"/>
          <w:sz w:val="22"/>
        </w:rPr>
        <w:t>Council</w:t>
      </w:r>
      <w:r>
        <w:rPr>
          <w:color w:val="231F20"/>
          <w:spacing w:val="2"/>
          <w:sz w:val="22"/>
        </w:rPr>
        <w:t> </w:t>
      </w:r>
      <w:r>
        <w:rPr>
          <w:color w:val="231F20"/>
          <w:sz w:val="22"/>
        </w:rPr>
        <w:t>of</w:t>
      </w:r>
      <w:r>
        <w:rPr>
          <w:color w:val="231F20"/>
          <w:spacing w:val="1"/>
          <w:sz w:val="22"/>
        </w:rPr>
        <w:t> </w:t>
      </w:r>
      <w:r>
        <w:rPr>
          <w:color w:val="231F20"/>
          <w:sz w:val="22"/>
        </w:rPr>
        <w:t>State</w:t>
      </w:r>
      <w:r>
        <w:rPr>
          <w:color w:val="231F20"/>
          <w:spacing w:val="2"/>
          <w:sz w:val="22"/>
        </w:rPr>
        <w:t> </w:t>
      </w:r>
      <w:r>
        <w:rPr>
          <w:color w:val="231F20"/>
          <w:sz w:val="22"/>
        </w:rPr>
        <w:t>shall</w:t>
      </w:r>
      <w:r>
        <w:rPr>
          <w:color w:val="231F20"/>
          <w:spacing w:val="2"/>
          <w:sz w:val="22"/>
        </w:rPr>
        <w:t> </w:t>
      </w:r>
      <w:r>
        <w:rPr>
          <w:color w:val="231F20"/>
          <w:sz w:val="22"/>
        </w:rPr>
        <w:t>comprise</w:t>
      </w:r>
      <w:r>
        <w:rPr>
          <w:color w:val="231F20"/>
          <w:spacing w:val="1"/>
          <w:sz w:val="22"/>
        </w:rPr>
        <w:t> </w:t>
      </w:r>
      <w:r>
        <w:rPr>
          <w:color w:val="231F20"/>
          <w:sz w:val="22"/>
        </w:rPr>
        <w:t>the</w:t>
      </w:r>
      <w:r>
        <w:rPr>
          <w:color w:val="231F20"/>
          <w:spacing w:val="2"/>
          <w:sz w:val="22"/>
        </w:rPr>
        <w:t> </w:t>
      </w:r>
      <w:r>
        <w:rPr>
          <w:color w:val="231F20"/>
          <w:sz w:val="22"/>
        </w:rPr>
        <w:t>following</w:t>
      </w:r>
      <w:r>
        <w:rPr>
          <w:color w:val="231F20"/>
          <w:spacing w:val="2"/>
          <w:sz w:val="22"/>
        </w:rPr>
        <w:t> </w:t>
      </w:r>
      <w:r>
        <w:rPr>
          <w:color w:val="231F20"/>
          <w:sz w:val="22"/>
        </w:rPr>
        <w:t>persons</w:t>
      </w:r>
      <w:r>
        <w:rPr>
          <w:color w:val="231F20"/>
          <w:spacing w:val="1"/>
          <w:sz w:val="22"/>
        </w:rPr>
        <w:t> </w:t>
      </w:r>
      <w:r>
        <w:rPr>
          <w:color w:val="231F20"/>
          <w:spacing w:val="-10"/>
          <w:sz w:val="22"/>
        </w:rPr>
        <w:t>–</w:t>
      </w:r>
    </w:p>
    <w:p>
      <w:pPr>
        <w:pStyle w:val="ListParagraph"/>
        <w:numPr>
          <w:ilvl w:val="1"/>
          <w:numId w:val="251"/>
        </w:numPr>
        <w:tabs>
          <w:tab w:pos="3124" w:val="left" w:leader="none"/>
        </w:tabs>
        <w:spacing w:line="240" w:lineRule="auto" w:before="47" w:after="0"/>
        <w:ind w:left="3124" w:right="0" w:hanging="289"/>
        <w:jc w:val="left"/>
        <w:rPr>
          <w:color w:val="231F20"/>
          <w:sz w:val="22"/>
        </w:rPr>
      </w:pP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who</w:t>
      </w:r>
      <w:r>
        <w:rPr>
          <w:color w:val="231F20"/>
          <w:spacing w:val="-1"/>
          <w:sz w:val="22"/>
        </w:rPr>
        <w:t> </w:t>
      </w:r>
      <w:r>
        <w:rPr>
          <w:color w:val="231F20"/>
          <w:sz w:val="22"/>
        </w:rPr>
        <w:t>shall be</w:t>
      </w:r>
      <w:r>
        <w:rPr>
          <w:color w:val="231F20"/>
          <w:spacing w:val="-1"/>
          <w:sz w:val="22"/>
        </w:rPr>
        <w:t> </w:t>
      </w:r>
      <w:r>
        <w:rPr>
          <w:color w:val="231F20"/>
          <w:sz w:val="22"/>
        </w:rPr>
        <w:t>the</w:t>
      </w:r>
      <w:r>
        <w:rPr>
          <w:color w:val="231F20"/>
          <w:spacing w:val="-1"/>
          <w:sz w:val="22"/>
        </w:rPr>
        <w:t> </w:t>
      </w:r>
      <w:r>
        <w:rPr>
          <w:color w:val="231F20"/>
          <w:spacing w:val="-2"/>
          <w:sz w:val="22"/>
        </w:rPr>
        <w:t>Chairman;</w:t>
      </w:r>
    </w:p>
    <w:p>
      <w:pPr>
        <w:pStyle w:val="BodyText"/>
        <w:spacing w:before="94"/>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the Vice-President,</w:t>
      </w:r>
      <w:r>
        <w:rPr>
          <w:color w:val="231F20"/>
          <w:spacing w:val="1"/>
          <w:sz w:val="22"/>
        </w:rPr>
        <w:t> </w:t>
      </w:r>
      <w:r>
        <w:rPr>
          <w:color w:val="231F20"/>
          <w:sz w:val="22"/>
        </w:rPr>
        <w:t>who shall</w:t>
      </w:r>
      <w:r>
        <w:rPr>
          <w:color w:val="231F20"/>
          <w:spacing w:val="1"/>
          <w:sz w:val="22"/>
        </w:rPr>
        <w:t> </w:t>
      </w:r>
      <w:r>
        <w:rPr>
          <w:color w:val="231F20"/>
          <w:sz w:val="22"/>
        </w:rPr>
        <w:t>be the</w:t>
      </w:r>
      <w:r>
        <w:rPr>
          <w:color w:val="231F20"/>
          <w:spacing w:val="1"/>
          <w:sz w:val="22"/>
        </w:rPr>
        <w:t> </w:t>
      </w:r>
      <w:r>
        <w:rPr>
          <w:color w:val="231F20"/>
          <w:sz w:val="22"/>
        </w:rPr>
        <w:t>Deputy </w:t>
      </w:r>
      <w:r>
        <w:rPr>
          <w:color w:val="231F20"/>
          <w:spacing w:val="-2"/>
          <w:sz w:val="22"/>
        </w:rPr>
        <w:t>Chairman;</w:t>
      </w:r>
    </w:p>
    <w:p>
      <w:pPr>
        <w:pStyle w:val="BodyText"/>
        <w:spacing w:before="94"/>
      </w:pPr>
    </w:p>
    <w:p>
      <w:pPr>
        <w:pStyle w:val="ListParagraph"/>
        <w:numPr>
          <w:ilvl w:val="1"/>
          <w:numId w:val="251"/>
        </w:numPr>
        <w:tabs>
          <w:tab w:pos="3116" w:val="left" w:leader="none"/>
        </w:tabs>
        <w:spacing w:line="285" w:lineRule="auto" w:before="0" w:after="0"/>
        <w:ind w:left="2835" w:right="917" w:firstLine="0"/>
        <w:jc w:val="both"/>
        <w:rPr>
          <w:color w:val="231F20"/>
          <w:sz w:val="22"/>
        </w:rPr>
      </w:pPr>
      <w:r>
        <w:rPr>
          <w:color w:val="231F20"/>
          <w:sz w:val="22"/>
        </w:rPr>
        <w:t>all former Presidents of the Federation and all former </w:t>
      </w:r>
      <w:r>
        <w:rPr>
          <w:color w:val="231F20"/>
          <w:sz w:val="22"/>
        </w:rPr>
        <w:t>Heads of the Government of the Federation;</w:t>
      </w:r>
    </w:p>
    <w:p>
      <w:pPr>
        <w:pStyle w:val="BodyText"/>
        <w:spacing w:before="45"/>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all</w:t>
      </w:r>
      <w:r>
        <w:rPr>
          <w:color w:val="231F20"/>
          <w:spacing w:val="-2"/>
          <w:sz w:val="22"/>
        </w:rPr>
        <w:t> </w:t>
      </w:r>
      <w:r>
        <w:rPr>
          <w:color w:val="231F20"/>
          <w:sz w:val="22"/>
        </w:rPr>
        <w:t>former</w:t>
      </w:r>
      <w:r>
        <w:rPr>
          <w:color w:val="231F20"/>
          <w:spacing w:val="-1"/>
          <w:sz w:val="22"/>
        </w:rPr>
        <w:t> </w:t>
      </w:r>
      <w:r>
        <w:rPr>
          <w:color w:val="231F20"/>
          <w:sz w:val="22"/>
        </w:rPr>
        <w:t>Chief</w:t>
      </w:r>
      <w:r>
        <w:rPr>
          <w:color w:val="231F20"/>
          <w:spacing w:val="-1"/>
          <w:sz w:val="22"/>
        </w:rPr>
        <w:t> </w:t>
      </w:r>
      <w:r>
        <w:rPr>
          <w:color w:val="231F20"/>
          <w:sz w:val="22"/>
        </w:rPr>
        <w:t>Justices</w:t>
      </w:r>
      <w:r>
        <w:rPr>
          <w:color w:val="231F20"/>
          <w:spacing w:val="-1"/>
          <w:sz w:val="22"/>
        </w:rPr>
        <w:t> </w:t>
      </w:r>
      <w:r>
        <w:rPr>
          <w:color w:val="231F20"/>
          <w:sz w:val="22"/>
        </w:rPr>
        <w:t>of</w:t>
      </w:r>
      <w:r>
        <w:rPr>
          <w:color w:val="231F20"/>
          <w:spacing w:val="-1"/>
          <w:sz w:val="22"/>
        </w:rPr>
        <w:t> </w:t>
      </w:r>
      <w:r>
        <w:rPr>
          <w:color w:val="231F20"/>
          <w:spacing w:val="-2"/>
          <w:sz w:val="22"/>
        </w:rPr>
        <w:t>Nigeria;</w:t>
      </w:r>
    </w:p>
    <w:p>
      <w:pPr>
        <w:pStyle w:val="BodyText"/>
        <w:spacing w:before="94"/>
      </w:pPr>
    </w:p>
    <w:p>
      <w:pPr>
        <w:pStyle w:val="ListParagraph"/>
        <w:numPr>
          <w:ilvl w:val="1"/>
          <w:numId w:val="251"/>
        </w:numPr>
        <w:tabs>
          <w:tab w:pos="3132" w:val="left" w:leader="none"/>
        </w:tabs>
        <w:spacing w:line="240" w:lineRule="auto" w:before="0" w:after="0"/>
        <w:ind w:left="3132" w:right="0" w:hanging="297"/>
        <w:jc w:val="left"/>
        <w:rPr>
          <w:color w:val="231F20"/>
          <w:sz w:val="22"/>
        </w:rPr>
      </w:pPr>
      <w:r>
        <w:rPr>
          <w:color w:val="231F20"/>
          <w:sz w:val="22"/>
        </w:rPr>
        <w:t>the</w:t>
      </w:r>
      <w:r>
        <w:rPr>
          <w:color w:val="231F20"/>
          <w:spacing w:val="2"/>
          <w:sz w:val="22"/>
        </w:rPr>
        <w:t> </w:t>
      </w:r>
      <w:r>
        <w:rPr>
          <w:color w:val="231F20"/>
          <w:sz w:val="22"/>
        </w:rPr>
        <w:t>President</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pacing w:val="-2"/>
          <w:sz w:val="22"/>
        </w:rPr>
        <w:t>Senate;</w:t>
      </w:r>
    </w:p>
    <w:p>
      <w:pPr>
        <w:pStyle w:val="BodyText"/>
        <w:spacing w:before="94"/>
      </w:pPr>
    </w:p>
    <w:p>
      <w:pPr>
        <w:pStyle w:val="ListParagraph"/>
        <w:numPr>
          <w:ilvl w:val="1"/>
          <w:numId w:val="251"/>
        </w:numPr>
        <w:tabs>
          <w:tab w:pos="3075" w:val="left" w:leader="none"/>
        </w:tabs>
        <w:spacing w:line="240" w:lineRule="auto" w:before="0" w:after="0"/>
        <w:ind w:left="3075" w:right="0" w:hanging="240"/>
        <w:jc w:val="left"/>
        <w:rPr>
          <w:color w:val="231F20"/>
          <w:sz w:val="22"/>
        </w:rPr>
      </w:pPr>
      <w:r>
        <w:rPr>
          <w:color w:val="231F20"/>
          <w:sz w:val="22"/>
        </w:rPr>
        <w:t>the</w:t>
      </w:r>
      <w:r>
        <w:rPr>
          <w:color w:val="231F20"/>
          <w:spacing w:val="-1"/>
          <w:sz w:val="22"/>
        </w:rPr>
        <w:t> </w:t>
      </w:r>
      <w:r>
        <w:rPr>
          <w:color w:val="231F20"/>
          <w:sz w:val="22"/>
        </w:rPr>
        <w:t>Speaker</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House</w:t>
      </w:r>
      <w:r>
        <w:rPr>
          <w:color w:val="231F20"/>
          <w:spacing w:val="-1"/>
          <w:sz w:val="22"/>
        </w:rPr>
        <w:t> </w:t>
      </w:r>
      <w:r>
        <w:rPr>
          <w:color w:val="231F20"/>
          <w:sz w:val="22"/>
        </w:rPr>
        <w:t>of</w:t>
      </w:r>
      <w:r>
        <w:rPr>
          <w:color w:val="231F20"/>
          <w:spacing w:val="-1"/>
          <w:sz w:val="22"/>
        </w:rPr>
        <w:t> </w:t>
      </w:r>
      <w:r>
        <w:rPr>
          <w:color w:val="231F20"/>
          <w:spacing w:val="-2"/>
          <w:sz w:val="22"/>
        </w:rPr>
        <w:t>Representatives;</w:t>
      </w:r>
    </w:p>
    <w:p>
      <w:pPr>
        <w:pStyle w:val="BodyText"/>
        <w:spacing w:before="94"/>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all</w:t>
      </w:r>
      <w:r>
        <w:rPr>
          <w:color w:val="231F20"/>
          <w:spacing w:val="2"/>
          <w:sz w:val="22"/>
        </w:rPr>
        <w:t> </w:t>
      </w:r>
      <w:r>
        <w:rPr>
          <w:color w:val="231F20"/>
          <w:sz w:val="22"/>
        </w:rPr>
        <w:t>the</w:t>
      </w:r>
      <w:r>
        <w:rPr>
          <w:color w:val="231F20"/>
          <w:spacing w:val="2"/>
          <w:sz w:val="22"/>
        </w:rPr>
        <w:t> </w:t>
      </w:r>
      <w:r>
        <w:rPr>
          <w:color w:val="231F20"/>
          <w:sz w:val="22"/>
        </w:rPr>
        <w:t>Governors</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States</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Federation;</w:t>
      </w:r>
      <w:r>
        <w:rPr>
          <w:color w:val="231F20"/>
          <w:spacing w:val="2"/>
          <w:sz w:val="22"/>
        </w:rPr>
        <w:t> </w:t>
      </w:r>
      <w:r>
        <w:rPr>
          <w:color w:val="231F20"/>
          <w:spacing w:val="-5"/>
          <w:sz w:val="22"/>
        </w:rPr>
        <w:t>and</w:t>
      </w:r>
    </w:p>
    <w:p>
      <w:pPr>
        <w:pStyle w:val="BodyText"/>
        <w:spacing w:before="94"/>
      </w:pPr>
    </w:p>
    <w:p>
      <w:pPr>
        <w:pStyle w:val="ListParagraph"/>
        <w:numPr>
          <w:ilvl w:val="1"/>
          <w:numId w:val="251"/>
        </w:numPr>
        <w:tabs>
          <w:tab w:pos="3132" w:val="left" w:leader="none"/>
        </w:tabs>
        <w:spacing w:line="240" w:lineRule="auto" w:before="0" w:after="0"/>
        <w:ind w:left="3132" w:right="0" w:hanging="297"/>
        <w:jc w:val="left"/>
        <w:rPr>
          <w:color w:val="231F20"/>
          <w:sz w:val="22"/>
        </w:rPr>
      </w:pPr>
      <w:r>
        <w:rPr>
          <w:color w:val="231F20"/>
          <w:sz w:val="22"/>
        </w:rPr>
        <w:t>the</w:t>
      </w:r>
      <w:r>
        <w:rPr>
          <w:color w:val="231F20"/>
          <w:spacing w:val="13"/>
          <w:sz w:val="22"/>
        </w:rPr>
        <w:t> </w:t>
      </w:r>
      <w:r>
        <w:rPr>
          <w:color w:val="231F20"/>
          <w:sz w:val="22"/>
        </w:rPr>
        <w:t>Attorney-General</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pacing w:val="-2"/>
          <w:sz w:val="22"/>
        </w:rPr>
        <w:t>Federation.</w:t>
      </w:r>
    </w:p>
    <w:p>
      <w:pPr>
        <w:pStyle w:val="BodyText"/>
        <w:spacing w:before="94"/>
      </w:pPr>
    </w:p>
    <w:p>
      <w:pPr>
        <w:pStyle w:val="ListParagraph"/>
        <w:numPr>
          <w:ilvl w:val="0"/>
          <w:numId w:val="251"/>
        </w:numPr>
        <w:tabs>
          <w:tab w:pos="2811" w:val="left" w:leader="none"/>
        </w:tabs>
        <w:spacing w:line="240" w:lineRule="auto" w:before="0" w:after="0"/>
        <w:ind w:left="2811" w:right="0" w:hanging="260"/>
        <w:jc w:val="both"/>
        <w:rPr>
          <w:rFonts w:ascii="Arial"/>
          <w:b/>
          <w:color w:val="231F20"/>
          <w:sz w:val="22"/>
        </w:rPr>
      </w:pPr>
      <w:r>
        <w:rPr>
          <w:color w:val="231F20"/>
          <w:sz w:val="22"/>
        </w:rPr>
        <w:t>The</w:t>
      </w:r>
      <w:r>
        <w:rPr>
          <w:color w:val="231F20"/>
          <w:spacing w:val="-4"/>
          <w:sz w:val="22"/>
        </w:rPr>
        <w:t> </w:t>
      </w:r>
      <w:r>
        <w:rPr>
          <w:color w:val="231F20"/>
          <w:sz w:val="22"/>
        </w:rPr>
        <w:t>Council</w:t>
      </w:r>
      <w:r>
        <w:rPr>
          <w:color w:val="231F20"/>
          <w:spacing w:val="-4"/>
          <w:sz w:val="22"/>
        </w:rPr>
        <w:t> </w:t>
      </w:r>
      <w:r>
        <w:rPr>
          <w:color w:val="231F20"/>
          <w:sz w:val="22"/>
        </w:rPr>
        <w:t>shall</w:t>
      </w:r>
      <w:r>
        <w:rPr>
          <w:color w:val="231F20"/>
          <w:spacing w:val="-4"/>
          <w:sz w:val="22"/>
        </w:rPr>
        <w:t> </w:t>
      </w:r>
      <w:r>
        <w:rPr>
          <w:color w:val="231F20"/>
          <w:sz w:val="22"/>
        </w:rPr>
        <w:t>have</w:t>
      </w:r>
      <w:r>
        <w:rPr>
          <w:color w:val="231F20"/>
          <w:spacing w:val="-3"/>
          <w:sz w:val="22"/>
        </w:rPr>
        <w:t> </w:t>
      </w:r>
      <w:r>
        <w:rPr>
          <w:color w:val="231F20"/>
          <w:sz w:val="22"/>
        </w:rPr>
        <w:t>power</w:t>
      </w:r>
      <w:r>
        <w:rPr>
          <w:color w:val="231F20"/>
          <w:spacing w:val="-4"/>
          <w:sz w:val="22"/>
        </w:rPr>
        <w:t> </w:t>
      </w:r>
      <w:r>
        <w:rPr>
          <w:color w:val="231F20"/>
          <w:spacing w:val="-5"/>
          <w:sz w:val="22"/>
        </w:rPr>
        <w:t>to-</w:t>
      </w:r>
    </w:p>
    <w:p>
      <w:pPr>
        <w:pStyle w:val="ListParagraph"/>
        <w:numPr>
          <w:ilvl w:val="1"/>
          <w:numId w:val="251"/>
        </w:numPr>
        <w:tabs>
          <w:tab w:pos="3113" w:val="left" w:leader="none"/>
        </w:tabs>
        <w:spacing w:line="285" w:lineRule="auto" w:before="47" w:after="0"/>
        <w:ind w:left="2835" w:right="848" w:firstLine="0"/>
        <w:jc w:val="both"/>
        <w:rPr>
          <w:color w:val="231F20"/>
          <w:sz w:val="22"/>
        </w:rPr>
      </w:pPr>
      <w:r>
        <w:rPr>
          <w:color w:val="231F20"/>
          <w:sz w:val="22"/>
        </w:rPr>
        <w:t>advise</w:t>
      </w:r>
      <w:r>
        <w:rPr>
          <w:color w:val="231F20"/>
          <w:spacing w:val="-15"/>
          <w:sz w:val="22"/>
        </w:rPr>
        <w:t> </w:t>
      </w:r>
      <w:r>
        <w:rPr>
          <w:color w:val="231F20"/>
          <w:sz w:val="22"/>
        </w:rPr>
        <w:t>the</w:t>
      </w:r>
      <w:r>
        <w:rPr>
          <w:color w:val="231F20"/>
          <w:spacing w:val="-15"/>
          <w:sz w:val="22"/>
        </w:rPr>
        <w:t> </w:t>
      </w:r>
      <w:r>
        <w:rPr>
          <w:color w:val="231F20"/>
          <w:sz w:val="22"/>
        </w:rPr>
        <w:t>President</w:t>
      </w:r>
      <w:r>
        <w:rPr>
          <w:color w:val="231F20"/>
          <w:spacing w:val="-15"/>
          <w:sz w:val="22"/>
        </w:rPr>
        <w:t> </w:t>
      </w:r>
      <w:r>
        <w:rPr>
          <w:color w:val="231F20"/>
          <w:sz w:val="22"/>
        </w:rPr>
        <w:t>in</w:t>
      </w:r>
      <w:r>
        <w:rPr>
          <w:color w:val="231F20"/>
          <w:spacing w:val="-15"/>
          <w:sz w:val="22"/>
        </w:rPr>
        <w:t> </w:t>
      </w:r>
      <w:r>
        <w:rPr>
          <w:color w:val="231F20"/>
          <w:sz w:val="22"/>
        </w:rPr>
        <w:t>the</w:t>
      </w:r>
      <w:r>
        <w:rPr>
          <w:color w:val="231F20"/>
          <w:spacing w:val="-15"/>
          <w:sz w:val="22"/>
        </w:rPr>
        <w:t> </w:t>
      </w:r>
      <w:r>
        <w:rPr>
          <w:color w:val="231F20"/>
          <w:sz w:val="22"/>
        </w:rPr>
        <w:t>exercise</w:t>
      </w:r>
      <w:r>
        <w:rPr>
          <w:color w:val="231F20"/>
          <w:spacing w:val="-15"/>
          <w:sz w:val="22"/>
        </w:rPr>
        <w:t> </w:t>
      </w:r>
      <w:r>
        <w:rPr>
          <w:color w:val="231F20"/>
          <w:sz w:val="22"/>
        </w:rPr>
        <w:t>of</w:t>
      </w:r>
      <w:r>
        <w:rPr>
          <w:color w:val="231F20"/>
          <w:spacing w:val="-15"/>
          <w:sz w:val="22"/>
        </w:rPr>
        <w:t> </w:t>
      </w:r>
      <w:r>
        <w:rPr>
          <w:color w:val="231F20"/>
          <w:sz w:val="22"/>
        </w:rPr>
        <w:t>his</w:t>
      </w:r>
      <w:r>
        <w:rPr>
          <w:color w:val="231F20"/>
          <w:spacing w:val="-15"/>
          <w:sz w:val="22"/>
        </w:rPr>
        <w:t> </w:t>
      </w:r>
      <w:r>
        <w:rPr>
          <w:color w:val="231F20"/>
          <w:sz w:val="22"/>
        </w:rPr>
        <w:t>powers</w:t>
      </w:r>
      <w:r>
        <w:rPr>
          <w:color w:val="231F20"/>
          <w:spacing w:val="-15"/>
          <w:sz w:val="22"/>
        </w:rPr>
        <w:t> </w:t>
      </w:r>
      <w:r>
        <w:rPr>
          <w:color w:val="231F20"/>
          <w:sz w:val="22"/>
        </w:rPr>
        <w:t>with</w:t>
      </w:r>
      <w:r>
        <w:rPr>
          <w:color w:val="231F20"/>
          <w:spacing w:val="-15"/>
          <w:sz w:val="22"/>
        </w:rPr>
        <w:t> </w:t>
      </w:r>
      <w:r>
        <w:rPr>
          <w:color w:val="231F20"/>
          <w:sz w:val="22"/>
        </w:rPr>
        <w:t>respect to the-</w:t>
      </w:r>
    </w:p>
    <w:p>
      <w:pPr>
        <w:pStyle w:val="ListParagraph"/>
        <w:numPr>
          <w:ilvl w:val="2"/>
          <w:numId w:val="251"/>
        </w:numPr>
        <w:tabs>
          <w:tab w:pos="3289" w:val="left" w:leader="none"/>
        </w:tabs>
        <w:spacing w:line="285" w:lineRule="auto" w:before="0" w:after="0"/>
        <w:ind w:left="3005" w:right="848" w:firstLine="0"/>
        <w:jc w:val="both"/>
        <w:rPr>
          <w:sz w:val="22"/>
        </w:rPr>
      </w:pPr>
      <w:r>
        <w:rPr>
          <w:color w:val="231F20"/>
          <w:sz w:val="22"/>
        </w:rPr>
        <w:t>national population census and compilation, </w:t>
      </w:r>
      <w:r>
        <w:rPr>
          <w:color w:val="231F20"/>
          <w:sz w:val="22"/>
        </w:rPr>
        <w:t>publication</w:t>
      </w:r>
      <w:r>
        <w:rPr>
          <w:color w:val="231F20"/>
          <w:spacing w:val="40"/>
          <w:sz w:val="22"/>
        </w:rPr>
        <w:t> </w:t>
      </w:r>
      <w:r>
        <w:rPr>
          <w:color w:val="231F20"/>
          <w:sz w:val="22"/>
        </w:rPr>
        <w:t>and keeping of records and other information concerning the </w:t>
      </w:r>
      <w:r>
        <w:rPr>
          <w:color w:val="231F20"/>
          <w:spacing w:val="-2"/>
          <w:sz w:val="22"/>
        </w:rPr>
        <w:t>same;</w:t>
      </w:r>
    </w:p>
    <w:p>
      <w:pPr>
        <w:pStyle w:val="ListParagraph"/>
        <w:numPr>
          <w:ilvl w:val="2"/>
          <w:numId w:val="251"/>
        </w:numPr>
        <w:tabs>
          <w:tab w:pos="3286" w:val="left" w:leader="none"/>
        </w:tabs>
        <w:spacing w:line="250" w:lineRule="exact" w:before="0" w:after="0"/>
        <w:ind w:left="3286" w:right="0" w:hanging="281"/>
        <w:jc w:val="both"/>
        <w:rPr>
          <w:sz w:val="22"/>
        </w:rPr>
      </w:pPr>
      <w:r>
        <w:rPr>
          <w:color w:val="231F20"/>
          <w:spacing w:val="-2"/>
          <w:w w:val="105"/>
          <w:sz w:val="22"/>
        </w:rPr>
        <w:t>prerogative</w:t>
      </w:r>
      <w:r>
        <w:rPr>
          <w:color w:val="231F20"/>
          <w:spacing w:val="-6"/>
          <w:w w:val="105"/>
          <w:sz w:val="22"/>
        </w:rPr>
        <w:t> </w:t>
      </w:r>
      <w:r>
        <w:rPr>
          <w:color w:val="231F20"/>
          <w:spacing w:val="-2"/>
          <w:w w:val="105"/>
          <w:sz w:val="22"/>
        </w:rPr>
        <w:t>of</w:t>
      </w:r>
      <w:r>
        <w:rPr>
          <w:color w:val="231F20"/>
          <w:spacing w:val="-5"/>
          <w:w w:val="105"/>
          <w:sz w:val="22"/>
        </w:rPr>
        <w:t> </w:t>
      </w:r>
      <w:r>
        <w:rPr>
          <w:color w:val="231F20"/>
          <w:spacing w:val="-2"/>
          <w:w w:val="105"/>
          <w:sz w:val="22"/>
        </w:rPr>
        <w:t>mercy;</w:t>
      </w:r>
    </w:p>
    <w:p>
      <w:pPr>
        <w:pStyle w:val="ListParagraph"/>
        <w:numPr>
          <w:ilvl w:val="2"/>
          <w:numId w:val="251"/>
        </w:numPr>
        <w:tabs>
          <w:tab w:pos="3338" w:val="left" w:leader="none"/>
        </w:tabs>
        <w:spacing w:line="240" w:lineRule="auto" w:before="45" w:after="0"/>
        <w:ind w:left="3338" w:right="0" w:hanging="333"/>
        <w:jc w:val="both"/>
        <w:rPr>
          <w:sz w:val="22"/>
        </w:rPr>
      </w:pPr>
      <w:r>
        <w:rPr>
          <w:color w:val="231F20"/>
          <w:sz w:val="22"/>
        </w:rPr>
        <w:t>award</w:t>
      </w:r>
      <w:r>
        <w:rPr>
          <w:color w:val="231F20"/>
          <w:spacing w:val="2"/>
          <w:sz w:val="22"/>
        </w:rPr>
        <w:t> </w:t>
      </w:r>
      <w:r>
        <w:rPr>
          <w:color w:val="231F20"/>
          <w:sz w:val="22"/>
        </w:rPr>
        <w:t>of</w:t>
      </w:r>
      <w:r>
        <w:rPr>
          <w:color w:val="231F20"/>
          <w:spacing w:val="2"/>
          <w:sz w:val="22"/>
        </w:rPr>
        <w:t> </w:t>
      </w:r>
      <w:r>
        <w:rPr>
          <w:color w:val="231F20"/>
          <w:sz w:val="22"/>
        </w:rPr>
        <w:t>national</w:t>
      </w:r>
      <w:r>
        <w:rPr>
          <w:color w:val="231F20"/>
          <w:spacing w:val="2"/>
          <w:sz w:val="22"/>
        </w:rPr>
        <w:t> </w:t>
      </w:r>
      <w:r>
        <w:rPr>
          <w:color w:val="231F20"/>
          <w:spacing w:val="-2"/>
          <w:sz w:val="22"/>
        </w:rPr>
        <w:t>honours;</w:t>
      </w:r>
    </w:p>
    <w:p>
      <w:pPr>
        <w:pStyle w:val="ListParagraph"/>
        <w:spacing w:after="0" w:line="240" w:lineRule="auto"/>
        <w:jc w:val="both"/>
        <w:rPr>
          <w:sz w:val="22"/>
        </w:rPr>
        <w:sectPr>
          <w:pgSz w:w="10490" w:h="13890"/>
          <w:pgMar w:header="0" w:footer="357" w:top="1040" w:bottom="540" w:left="283" w:right="283"/>
        </w:sectPr>
      </w:pPr>
    </w:p>
    <w:p>
      <w:pPr>
        <w:pStyle w:val="ListParagraph"/>
        <w:numPr>
          <w:ilvl w:val="2"/>
          <w:numId w:val="251"/>
        </w:numPr>
        <w:tabs>
          <w:tab w:pos="1636" w:val="left" w:leader="none"/>
        </w:tabs>
        <w:spacing w:line="285" w:lineRule="auto" w:before="97" w:after="0"/>
        <w:ind w:left="1304" w:right="2549" w:firstLine="0"/>
        <w:jc w:val="both"/>
        <w:rPr>
          <w:sz w:val="22"/>
        </w:rPr>
      </w:pPr>
      <w:r>
        <w:rPr>
          <w:color w:val="231F20"/>
          <w:sz w:val="22"/>
        </w:rPr>
        <w:t>the Independent National Electoral Commission </w:t>
      </w:r>
      <w:r>
        <w:rPr>
          <w:color w:val="231F20"/>
          <w:sz w:val="22"/>
        </w:rPr>
        <w:t>(including the appointment of members of that Commission);</w:t>
      </w:r>
    </w:p>
    <w:p>
      <w:pPr>
        <w:pStyle w:val="ListParagraph"/>
        <w:numPr>
          <w:ilvl w:val="2"/>
          <w:numId w:val="251"/>
        </w:numPr>
        <w:tabs>
          <w:tab w:pos="1583" w:val="left" w:leader="none"/>
        </w:tabs>
        <w:spacing w:line="285" w:lineRule="auto" w:before="0" w:after="0"/>
        <w:ind w:left="1304" w:right="2549" w:firstLine="0"/>
        <w:jc w:val="both"/>
        <w:rPr>
          <w:sz w:val="22"/>
        </w:rPr>
      </w:pPr>
      <w:r>
        <w:rPr>
          <w:color w:val="231F20"/>
          <w:sz w:val="22"/>
        </w:rPr>
        <w:t>the National Judicial Council (including the appointment </w:t>
      </w:r>
      <w:r>
        <w:rPr>
          <w:color w:val="231F20"/>
          <w:sz w:val="22"/>
        </w:rPr>
        <w:t>of the members, other than </w:t>
      </w:r>
      <w:r>
        <w:rPr>
          <w:rFonts w:ascii="Arial"/>
          <w:i/>
          <w:color w:val="231F20"/>
          <w:sz w:val="22"/>
        </w:rPr>
        <w:t>ex-officio </w:t>
      </w:r>
      <w:r>
        <w:rPr>
          <w:color w:val="231F20"/>
          <w:sz w:val="22"/>
        </w:rPr>
        <w:t>members of that Council); </w:t>
      </w:r>
      <w:r>
        <w:rPr>
          <w:color w:val="231F20"/>
          <w:spacing w:val="-4"/>
          <w:sz w:val="22"/>
        </w:rPr>
        <w:t>and</w:t>
      </w:r>
    </w:p>
    <w:p>
      <w:pPr>
        <w:pStyle w:val="ListParagraph"/>
        <w:numPr>
          <w:ilvl w:val="2"/>
          <w:numId w:val="251"/>
        </w:numPr>
        <w:tabs>
          <w:tab w:pos="1760" w:val="left" w:leader="none"/>
        </w:tabs>
        <w:spacing w:line="285" w:lineRule="auto" w:before="0" w:after="0"/>
        <w:ind w:left="1304" w:right="2549" w:firstLine="0"/>
        <w:jc w:val="both"/>
        <w:rPr>
          <w:sz w:val="22"/>
        </w:rPr>
      </w:pPr>
      <w:r>
        <w:rPr>
          <w:color w:val="231F20"/>
          <w:sz w:val="22"/>
        </w:rPr>
        <w:t>the National Population Commission (including </w:t>
      </w:r>
      <w:r>
        <w:rPr>
          <w:color w:val="231F20"/>
          <w:sz w:val="22"/>
        </w:rPr>
        <w:t>the appointment of members of that Commission); and</w:t>
      </w:r>
    </w:p>
    <w:p>
      <w:pPr>
        <w:pStyle w:val="BodyText"/>
        <w:spacing w:before="40"/>
      </w:pPr>
    </w:p>
    <w:p>
      <w:pPr>
        <w:pStyle w:val="ListParagraph"/>
        <w:numPr>
          <w:ilvl w:val="1"/>
          <w:numId w:val="251"/>
        </w:numPr>
        <w:tabs>
          <w:tab w:pos="1475" w:val="left" w:leader="none"/>
        </w:tabs>
        <w:spacing w:line="285" w:lineRule="auto" w:before="0" w:after="0"/>
        <w:ind w:left="1134" w:right="2549" w:firstLine="0"/>
        <w:jc w:val="both"/>
        <w:rPr>
          <w:color w:val="231F20"/>
          <w:sz w:val="22"/>
        </w:rPr>
      </w:pPr>
      <w:r>
        <w:rPr>
          <w:color w:val="231F20"/>
          <w:sz w:val="22"/>
        </w:rPr>
        <w:t>advise the President whenever requested to do so on </w:t>
      </w:r>
      <w:r>
        <w:rPr>
          <w:color w:val="231F20"/>
          <w:sz w:val="22"/>
        </w:rPr>
        <w:t>the maintenance of public order within the Federation or any part thereof and on such other matters as the President may direct.</w:t>
      </w:r>
    </w:p>
    <w:p>
      <w:pPr>
        <w:pStyle w:val="BodyText"/>
        <w:spacing w:before="44"/>
      </w:pPr>
    </w:p>
    <w:p>
      <w:pPr>
        <w:spacing w:before="0"/>
        <w:ind w:left="2415" w:right="0" w:firstLine="0"/>
        <w:jc w:val="left"/>
        <w:rPr>
          <w:rFonts w:ascii="Arial"/>
          <w:i/>
          <w:sz w:val="22"/>
        </w:rPr>
      </w:pPr>
      <w:r>
        <w:rPr>
          <w:rFonts w:ascii="Arial"/>
          <w:i/>
          <w:color w:val="231F20"/>
          <w:sz w:val="22"/>
        </w:rPr>
        <w:t>C</w:t>
      </w:r>
      <w:r>
        <w:rPr>
          <w:rFonts w:ascii="Arial"/>
          <w:i/>
          <w:color w:val="231F20"/>
          <w:spacing w:val="-4"/>
          <w:sz w:val="22"/>
        </w:rPr>
        <w:t> </w:t>
      </w:r>
      <w:r>
        <w:rPr>
          <w:rFonts w:ascii="Arial"/>
          <w:i/>
          <w:color w:val="231F20"/>
          <w:sz w:val="22"/>
        </w:rPr>
        <w:t>-</w:t>
      </w:r>
      <w:r>
        <w:rPr>
          <w:rFonts w:ascii="Arial"/>
          <w:i/>
          <w:color w:val="231F20"/>
          <w:spacing w:val="-3"/>
          <w:sz w:val="22"/>
        </w:rPr>
        <w:t> </w:t>
      </w:r>
      <w:r>
        <w:rPr>
          <w:rFonts w:ascii="Arial"/>
          <w:i/>
          <w:color w:val="231F20"/>
          <w:sz w:val="22"/>
        </w:rPr>
        <w:t>Federal</w:t>
      </w:r>
      <w:r>
        <w:rPr>
          <w:rFonts w:ascii="Arial"/>
          <w:i/>
          <w:color w:val="231F20"/>
          <w:spacing w:val="-3"/>
          <w:sz w:val="22"/>
        </w:rPr>
        <w:t> </w:t>
      </w:r>
      <w:r>
        <w:rPr>
          <w:rFonts w:ascii="Arial"/>
          <w:i/>
          <w:color w:val="231F20"/>
          <w:sz w:val="22"/>
        </w:rPr>
        <w:t>Character</w:t>
      </w:r>
      <w:r>
        <w:rPr>
          <w:rFonts w:ascii="Arial"/>
          <w:i/>
          <w:color w:val="231F20"/>
          <w:spacing w:val="-3"/>
          <w:sz w:val="22"/>
        </w:rPr>
        <w:t> </w:t>
      </w:r>
      <w:r>
        <w:rPr>
          <w:rFonts w:ascii="Arial"/>
          <w:i/>
          <w:color w:val="231F20"/>
          <w:spacing w:val="-2"/>
          <w:sz w:val="22"/>
        </w:rPr>
        <w:t>Commission</w:t>
      </w:r>
    </w:p>
    <w:p>
      <w:pPr>
        <w:pStyle w:val="Heading2"/>
        <w:numPr>
          <w:ilvl w:val="0"/>
          <w:numId w:val="251"/>
        </w:numPr>
        <w:tabs>
          <w:tab w:pos="1175" w:val="left" w:leader="none"/>
        </w:tabs>
        <w:spacing w:line="240" w:lineRule="auto" w:before="47" w:after="0"/>
        <w:ind w:left="1175" w:right="0" w:hanging="325"/>
        <w:jc w:val="both"/>
        <w:rPr>
          <w:color w:val="231F20"/>
        </w:rPr>
      </w:pPr>
      <w:r>
        <w:rPr>
          <w:color w:val="231F20"/>
        </w:rPr>
        <w:t>Federal</w:t>
      </w:r>
      <w:r>
        <w:rPr>
          <w:color w:val="231F20"/>
          <w:spacing w:val="-7"/>
        </w:rPr>
        <w:t> </w:t>
      </w:r>
      <w:r>
        <w:rPr>
          <w:color w:val="231F20"/>
        </w:rPr>
        <w:t>Character</w:t>
      </w:r>
      <w:r>
        <w:rPr>
          <w:color w:val="231F20"/>
          <w:spacing w:val="-6"/>
        </w:rPr>
        <w:t> </w:t>
      </w:r>
      <w:r>
        <w:rPr>
          <w:color w:val="231F20"/>
          <w:spacing w:val="-2"/>
        </w:rPr>
        <w:t>Commission</w:t>
      </w:r>
    </w:p>
    <w:p>
      <w:pPr>
        <w:pStyle w:val="ListParagraph"/>
        <w:numPr>
          <w:ilvl w:val="0"/>
          <w:numId w:val="252"/>
        </w:numPr>
        <w:tabs>
          <w:tab w:pos="1143" w:val="left" w:leader="none"/>
        </w:tabs>
        <w:spacing w:line="285" w:lineRule="auto" w:before="47" w:after="0"/>
        <w:ind w:left="850" w:right="2549" w:firstLine="0"/>
        <w:jc w:val="both"/>
        <w:rPr>
          <w:sz w:val="22"/>
        </w:rPr>
      </w:pPr>
      <w:r>
        <w:rPr>
          <w:color w:val="231F20"/>
          <w:sz w:val="22"/>
        </w:rPr>
        <w:t>The</w:t>
      </w:r>
      <w:r>
        <w:rPr>
          <w:color w:val="231F20"/>
          <w:spacing w:val="-7"/>
          <w:sz w:val="22"/>
        </w:rPr>
        <w:t> </w:t>
      </w:r>
      <w:r>
        <w:rPr>
          <w:color w:val="231F20"/>
          <w:sz w:val="22"/>
        </w:rPr>
        <w:t>Federal</w:t>
      </w:r>
      <w:r>
        <w:rPr>
          <w:color w:val="231F20"/>
          <w:spacing w:val="-7"/>
          <w:sz w:val="22"/>
        </w:rPr>
        <w:t> </w:t>
      </w:r>
      <w:r>
        <w:rPr>
          <w:color w:val="231F20"/>
          <w:sz w:val="22"/>
        </w:rPr>
        <w:t>Character</w:t>
      </w:r>
      <w:r>
        <w:rPr>
          <w:color w:val="231F20"/>
          <w:spacing w:val="-7"/>
          <w:sz w:val="22"/>
        </w:rPr>
        <w:t> </w:t>
      </w:r>
      <w:r>
        <w:rPr>
          <w:color w:val="231F20"/>
          <w:sz w:val="22"/>
        </w:rPr>
        <w:t>Commission</w:t>
      </w:r>
      <w:r>
        <w:rPr>
          <w:color w:val="231F20"/>
          <w:spacing w:val="-7"/>
          <w:sz w:val="22"/>
        </w:rPr>
        <w:t> </w:t>
      </w:r>
      <w:r>
        <w:rPr>
          <w:color w:val="231F20"/>
          <w:sz w:val="22"/>
        </w:rPr>
        <w:t>shall</w:t>
      </w:r>
      <w:r>
        <w:rPr>
          <w:color w:val="231F20"/>
          <w:spacing w:val="-7"/>
          <w:sz w:val="22"/>
        </w:rPr>
        <w:t> </w:t>
      </w:r>
      <w:r>
        <w:rPr>
          <w:color w:val="231F20"/>
          <w:sz w:val="22"/>
        </w:rPr>
        <w:t>comprise</w:t>
      </w:r>
      <w:r>
        <w:rPr>
          <w:color w:val="231F20"/>
          <w:spacing w:val="-7"/>
          <w:sz w:val="22"/>
        </w:rPr>
        <w:t> </w:t>
      </w:r>
      <w:r>
        <w:rPr>
          <w:color w:val="231F20"/>
          <w:sz w:val="22"/>
        </w:rPr>
        <w:t>the</w:t>
      </w:r>
      <w:r>
        <w:rPr>
          <w:color w:val="231F20"/>
          <w:spacing w:val="-7"/>
          <w:sz w:val="22"/>
        </w:rPr>
        <w:t> </w:t>
      </w:r>
      <w:r>
        <w:rPr>
          <w:color w:val="231F20"/>
          <w:sz w:val="22"/>
        </w:rPr>
        <w:t>following </w:t>
      </w:r>
      <w:r>
        <w:rPr>
          <w:color w:val="231F20"/>
          <w:spacing w:val="-2"/>
          <w:sz w:val="22"/>
        </w:rPr>
        <w:t>members-</w:t>
      </w:r>
    </w:p>
    <w:p>
      <w:pPr>
        <w:pStyle w:val="ListParagraph"/>
        <w:numPr>
          <w:ilvl w:val="1"/>
          <w:numId w:val="252"/>
        </w:numPr>
        <w:tabs>
          <w:tab w:pos="1423" w:val="left" w:leader="none"/>
        </w:tabs>
        <w:spacing w:line="251" w:lineRule="exact" w:before="0" w:after="0"/>
        <w:ind w:left="1423" w:right="0" w:hanging="289"/>
        <w:jc w:val="both"/>
        <w:rPr>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2"/>
        </w:numPr>
        <w:tabs>
          <w:tab w:pos="1443" w:val="left" w:leader="none"/>
        </w:tabs>
        <w:spacing w:line="285" w:lineRule="auto" w:before="0" w:after="0"/>
        <w:ind w:left="1134" w:right="2552" w:firstLine="0"/>
        <w:jc w:val="both"/>
        <w:rPr>
          <w:sz w:val="22"/>
        </w:rPr>
      </w:pPr>
      <w:r>
        <w:rPr>
          <w:color w:val="231F20"/>
          <w:sz w:val="22"/>
        </w:rPr>
        <w:t>one person to represent each of the states of the </w:t>
      </w:r>
      <w:r>
        <w:rPr>
          <w:color w:val="231F20"/>
          <w:sz w:val="22"/>
        </w:rPr>
        <w:t>Federation and the Federal Capital Territory, Abuja.</w:t>
      </w:r>
    </w:p>
    <w:p>
      <w:pPr>
        <w:pStyle w:val="BodyText"/>
        <w:spacing w:before="45"/>
      </w:pPr>
    </w:p>
    <w:p>
      <w:pPr>
        <w:pStyle w:val="ListParagraph"/>
        <w:numPr>
          <w:ilvl w:val="0"/>
          <w:numId w:val="252"/>
        </w:numPr>
        <w:tabs>
          <w:tab w:pos="1128" w:val="left" w:leader="none"/>
        </w:tabs>
        <w:spacing w:line="285" w:lineRule="auto" w:before="0" w:after="0"/>
        <w:ind w:left="850" w:right="2549" w:firstLine="0"/>
        <w:jc w:val="both"/>
        <w:rPr>
          <w:sz w:val="22"/>
        </w:rPr>
      </w:pPr>
      <w:r>
        <w:rPr>
          <w:color w:val="231F20"/>
          <w:sz w:val="22"/>
        </w:rPr>
        <w:t>The</w:t>
      </w:r>
      <w:r>
        <w:rPr>
          <w:color w:val="231F20"/>
          <w:spacing w:val="-16"/>
          <w:sz w:val="22"/>
        </w:rPr>
        <w:t> </w:t>
      </w:r>
      <w:r>
        <w:rPr>
          <w:color w:val="231F20"/>
          <w:sz w:val="22"/>
        </w:rPr>
        <w:t>Chairman</w:t>
      </w:r>
      <w:r>
        <w:rPr>
          <w:color w:val="231F20"/>
          <w:spacing w:val="-15"/>
          <w:sz w:val="22"/>
        </w:rPr>
        <w:t> </w:t>
      </w:r>
      <w:r>
        <w:rPr>
          <w:color w:val="231F20"/>
          <w:sz w:val="22"/>
        </w:rPr>
        <w:t>and</w:t>
      </w:r>
      <w:r>
        <w:rPr>
          <w:color w:val="231F20"/>
          <w:spacing w:val="-15"/>
          <w:sz w:val="22"/>
        </w:rPr>
        <w:t> </w:t>
      </w:r>
      <w:r>
        <w:rPr>
          <w:color w:val="231F20"/>
          <w:sz w:val="22"/>
        </w:rPr>
        <w:t>members</w:t>
      </w:r>
      <w:r>
        <w:rPr>
          <w:color w:val="231F20"/>
          <w:spacing w:val="-16"/>
          <w:sz w:val="22"/>
        </w:rPr>
        <w:t> </w:t>
      </w:r>
      <w:r>
        <w:rPr>
          <w:color w:val="231F20"/>
          <w:sz w:val="22"/>
        </w:rPr>
        <w:t>shall</w:t>
      </w:r>
      <w:r>
        <w:rPr>
          <w:color w:val="231F20"/>
          <w:spacing w:val="-15"/>
          <w:sz w:val="22"/>
        </w:rPr>
        <w:t> </w:t>
      </w:r>
      <w:r>
        <w:rPr>
          <w:color w:val="231F20"/>
          <w:sz w:val="22"/>
        </w:rPr>
        <w:t>be</w:t>
      </w:r>
      <w:r>
        <w:rPr>
          <w:color w:val="231F20"/>
          <w:spacing w:val="-15"/>
          <w:sz w:val="22"/>
        </w:rPr>
        <w:t> </w:t>
      </w:r>
      <w:r>
        <w:rPr>
          <w:color w:val="231F20"/>
          <w:sz w:val="22"/>
        </w:rPr>
        <w:t>appointed</w:t>
      </w:r>
      <w:r>
        <w:rPr>
          <w:color w:val="231F20"/>
          <w:spacing w:val="-15"/>
          <w:sz w:val="22"/>
        </w:rPr>
        <w:t> </w:t>
      </w:r>
      <w:r>
        <w:rPr>
          <w:color w:val="231F20"/>
          <w:sz w:val="22"/>
        </w:rPr>
        <w:t>by</w:t>
      </w:r>
      <w:r>
        <w:rPr>
          <w:color w:val="231F20"/>
          <w:spacing w:val="-16"/>
          <w:sz w:val="22"/>
        </w:rPr>
        <w:t> </w:t>
      </w:r>
      <w:r>
        <w:rPr>
          <w:color w:val="231F20"/>
          <w:sz w:val="22"/>
        </w:rPr>
        <w:t>the</w:t>
      </w:r>
      <w:r>
        <w:rPr>
          <w:color w:val="231F20"/>
          <w:spacing w:val="-15"/>
          <w:sz w:val="22"/>
        </w:rPr>
        <w:t> </w:t>
      </w:r>
      <w:r>
        <w:rPr>
          <w:color w:val="231F20"/>
          <w:sz w:val="22"/>
        </w:rPr>
        <w:t>President, subject to confirmation by the Senate.</w:t>
      </w:r>
    </w:p>
    <w:p>
      <w:pPr>
        <w:pStyle w:val="BodyText"/>
        <w:spacing w:before="45"/>
      </w:pPr>
    </w:p>
    <w:p>
      <w:pPr>
        <w:pStyle w:val="ListParagraph"/>
        <w:numPr>
          <w:ilvl w:val="0"/>
          <w:numId w:val="251"/>
        </w:numPr>
        <w:tabs>
          <w:tab w:pos="1099" w:val="left" w:leader="none"/>
        </w:tabs>
        <w:spacing w:line="285" w:lineRule="auto" w:before="0" w:after="0"/>
        <w:ind w:left="850" w:right="2549" w:firstLine="0"/>
        <w:jc w:val="both"/>
        <w:rPr>
          <w:rFonts w:ascii="Arial"/>
          <w:b/>
          <w:color w:val="231F20"/>
          <w:sz w:val="22"/>
        </w:rPr>
      </w:pPr>
      <w:r>
        <w:rPr>
          <w:color w:val="231F20"/>
          <w:sz w:val="22"/>
        </w:rPr>
        <w:t>(1)</w:t>
      </w:r>
      <w:r>
        <w:rPr>
          <w:color w:val="231F20"/>
          <w:spacing w:val="-13"/>
          <w:sz w:val="22"/>
        </w:rPr>
        <w:t> </w:t>
      </w:r>
      <w:r>
        <w:rPr>
          <w:color w:val="231F20"/>
          <w:sz w:val="22"/>
        </w:rPr>
        <w:t>In</w:t>
      </w:r>
      <w:r>
        <w:rPr>
          <w:color w:val="231F20"/>
          <w:spacing w:val="-13"/>
          <w:sz w:val="22"/>
        </w:rPr>
        <w:t> </w:t>
      </w:r>
      <w:r>
        <w:rPr>
          <w:color w:val="231F20"/>
          <w:sz w:val="22"/>
        </w:rPr>
        <w:t>giving</w:t>
      </w:r>
      <w:r>
        <w:rPr>
          <w:color w:val="231F20"/>
          <w:spacing w:val="-13"/>
          <w:sz w:val="22"/>
        </w:rPr>
        <w:t> </w:t>
      </w:r>
      <w:r>
        <w:rPr>
          <w:color w:val="231F20"/>
          <w:sz w:val="22"/>
        </w:rPr>
        <w:t>effect</w:t>
      </w:r>
      <w:r>
        <w:rPr>
          <w:color w:val="231F20"/>
          <w:spacing w:val="-13"/>
          <w:sz w:val="22"/>
        </w:rPr>
        <w:t> </w:t>
      </w:r>
      <w:r>
        <w:rPr>
          <w:color w:val="231F20"/>
          <w:sz w:val="22"/>
        </w:rPr>
        <w:t>to</w:t>
      </w:r>
      <w:r>
        <w:rPr>
          <w:color w:val="231F20"/>
          <w:spacing w:val="-13"/>
          <w:sz w:val="22"/>
        </w:rPr>
        <w:t> </w:t>
      </w:r>
      <w:r>
        <w:rPr>
          <w:color w:val="231F20"/>
          <w:sz w:val="22"/>
        </w:rPr>
        <w:t>the</w:t>
      </w:r>
      <w:r>
        <w:rPr>
          <w:color w:val="231F20"/>
          <w:spacing w:val="-13"/>
          <w:sz w:val="22"/>
        </w:rPr>
        <w:t> </w:t>
      </w:r>
      <w:r>
        <w:rPr>
          <w:color w:val="231F20"/>
          <w:sz w:val="22"/>
        </w:rPr>
        <w:t>provisions</w:t>
      </w:r>
      <w:r>
        <w:rPr>
          <w:color w:val="231F20"/>
          <w:spacing w:val="-13"/>
          <w:sz w:val="22"/>
        </w:rPr>
        <w:t> </w:t>
      </w:r>
      <w:r>
        <w:rPr>
          <w:color w:val="231F20"/>
          <w:sz w:val="22"/>
        </w:rPr>
        <w:t>of</w:t>
      </w:r>
      <w:r>
        <w:rPr>
          <w:color w:val="231F20"/>
          <w:spacing w:val="-13"/>
          <w:sz w:val="22"/>
        </w:rPr>
        <w:t> </w:t>
      </w:r>
      <w:r>
        <w:rPr>
          <w:color w:val="231F20"/>
          <w:sz w:val="22"/>
        </w:rPr>
        <w:t>section</w:t>
      </w:r>
      <w:r>
        <w:rPr>
          <w:color w:val="231F20"/>
          <w:spacing w:val="-13"/>
          <w:sz w:val="22"/>
        </w:rPr>
        <w:t> </w:t>
      </w:r>
      <w:r>
        <w:rPr>
          <w:color w:val="231F20"/>
          <w:sz w:val="22"/>
        </w:rPr>
        <w:t>14(3)</w:t>
      </w:r>
      <w:r>
        <w:rPr>
          <w:color w:val="231F20"/>
          <w:spacing w:val="-13"/>
          <w:sz w:val="22"/>
        </w:rPr>
        <w:t> </w:t>
      </w:r>
      <w:r>
        <w:rPr>
          <w:color w:val="231F20"/>
          <w:sz w:val="22"/>
        </w:rPr>
        <w:t>and</w:t>
      </w:r>
      <w:r>
        <w:rPr>
          <w:color w:val="231F20"/>
          <w:spacing w:val="-13"/>
          <w:sz w:val="22"/>
        </w:rPr>
        <w:t> </w:t>
      </w:r>
      <w:r>
        <w:rPr>
          <w:color w:val="231F20"/>
          <w:sz w:val="22"/>
        </w:rPr>
        <w:t>(4)</w:t>
      </w:r>
      <w:r>
        <w:rPr>
          <w:color w:val="231F20"/>
          <w:spacing w:val="-13"/>
          <w:sz w:val="22"/>
        </w:rPr>
        <w:t> </w:t>
      </w:r>
      <w:r>
        <w:rPr>
          <w:color w:val="231F20"/>
          <w:sz w:val="22"/>
        </w:rPr>
        <w:t>of</w:t>
      </w:r>
      <w:r>
        <w:rPr>
          <w:color w:val="231F20"/>
          <w:spacing w:val="-13"/>
          <w:sz w:val="22"/>
        </w:rPr>
        <w:t> </w:t>
      </w:r>
      <w:r>
        <w:rPr>
          <w:color w:val="231F20"/>
          <w:sz w:val="22"/>
        </w:rPr>
        <w:t>this Constitution, the Commission shall have the power to-</w:t>
      </w:r>
    </w:p>
    <w:p>
      <w:pPr>
        <w:pStyle w:val="ListParagraph"/>
        <w:numPr>
          <w:ilvl w:val="1"/>
          <w:numId w:val="251"/>
        </w:numPr>
        <w:tabs>
          <w:tab w:pos="1425" w:val="left" w:leader="none"/>
        </w:tabs>
        <w:spacing w:line="285" w:lineRule="auto" w:before="0" w:after="0"/>
        <w:ind w:left="1134" w:right="2549" w:firstLine="0"/>
        <w:jc w:val="both"/>
        <w:rPr>
          <w:color w:val="231F20"/>
          <w:sz w:val="22"/>
        </w:rPr>
      </w:pPr>
      <w:r>
        <w:rPr>
          <w:color w:val="231F20"/>
          <w:sz w:val="22"/>
        </w:rPr>
        <w:t>work out an equitable formula subject to the approval of the National Assembly for the distribution of all cadres of posts </w:t>
      </w:r>
      <w:r>
        <w:rPr>
          <w:color w:val="231F20"/>
          <w:sz w:val="22"/>
        </w:rPr>
        <w:t>in the</w:t>
      </w:r>
      <w:r>
        <w:rPr>
          <w:color w:val="231F20"/>
          <w:spacing w:val="-6"/>
          <w:sz w:val="22"/>
        </w:rPr>
        <w:t> </w:t>
      </w:r>
      <w:r>
        <w:rPr>
          <w:color w:val="231F20"/>
          <w:sz w:val="22"/>
        </w:rPr>
        <w:t>public</w:t>
      </w:r>
      <w:r>
        <w:rPr>
          <w:color w:val="231F20"/>
          <w:spacing w:val="-6"/>
          <w:sz w:val="22"/>
        </w:rPr>
        <w:t> </w:t>
      </w:r>
      <w:r>
        <w:rPr>
          <w:color w:val="231F20"/>
          <w:sz w:val="22"/>
        </w:rPr>
        <w:t>service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Federation</w:t>
      </w:r>
      <w:r>
        <w:rPr>
          <w:color w:val="231F20"/>
          <w:spacing w:val="-6"/>
          <w:sz w:val="22"/>
        </w:rPr>
        <w:t> </w:t>
      </w:r>
      <w:r>
        <w:rPr>
          <w:color w:val="231F20"/>
          <w:sz w:val="22"/>
        </w:rPr>
        <w:t>and</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States,</w:t>
      </w:r>
      <w:r>
        <w:rPr>
          <w:color w:val="231F20"/>
          <w:spacing w:val="-6"/>
          <w:sz w:val="22"/>
        </w:rPr>
        <w:t> </w:t>
      </w:r>
      <w:r>
        <w:rPr>
          <w:color w:val="231F20"/>
          <w:sz w:val="22"/>
        </w:rPr>
        <w:t>the</w:t>
      </w:r>
      <w:r>
        <w:rPr>
          <w:color w:val="231F20"/>
          <w:spacing w:val="-6"/>
          <w:sz w:val="22"/>
        </w:rPr>
        <w:t> </w:t>
      </w:r>
      <w:r>
        <w:rPr>
          <w:color w:val="231F20"/>
          <w:sz w:val="22"/>
        </w:rPr>
        <w:t>armed forces of the Federation, the Nigeria Police Force and other government security agencies, government owned companies and parastatals of the States;</w:t>
      </w:r>
    </w:p>
    <w:p>
      <w:pPr>
        <w:pStyle w:val="BodyText"/>
        <w:spacing w:before="38"/>
      </w:pPr>
    </w:p>
    <w:p>
      <w:pPr>
        <w:pStyle w:val="ListParagraph"/>
        <w:numPr>
          <w:ilvl w:val="1"/>
          <w:numId w:val="251"/>
        </w:numPr>
        <w:tabs>
          <w:tab w:pos="1432" w:val="left" w:leader="none"/>
        </w:tabs>
        <w:spacing w:line="285" w:lineRule="auto" w:before="1" w:after="0"/>
        <w:ind w:left="1134" w:right="2549" w:firstLine="0"/>
        <w:jc w:val="both"/>
        <w:rPr>
          <w:color w:val="231F20"/>
          <w:sz w:val="22"/>
        </w:rPr>
      </w:pPr>
      <w:r>
        <w:rPr>
          <w:color w:val="231F20"/>
          <w:sz w:val="22"/>
        </w:rPr>
        <w:t>promote, monitor and enforce compliance with the </w:t>
      </w:r>
      <w:r>
        <w:rPr>
          <w:color w:val="231F20"/>
          <w:sz w:val="22"/>
        </w:rPr>
        <w:t>principles of proportional sharing of all bureaucratic, economic, media and political posts at all levels of government;</w:t>
      </w:r>
    </w:p>
    <w:p>
      <w:pPr>
        <w:pStyle w:val="BodyText"/>
        <w:spacing w:before="43"/>
      </w:pPr>
    </w:p>
    <w:p>
      <w:pPr>
        <w:pStyle w:val="ListParagraph"/>
        <w:numPr>
          <w:ilvl w:val="1"/>
          <w:numId w:val="251"/>
        </w:numPr>
        <w:tabs>
          <w:tab w:pos="1443" w:val="left" w:leader="none"/>
        </w:tabs>
        <w:spacing w:line="285" w:lineRule="auto" w:before="1" w:after="0"/>
        <w:ind w:left="1134" w:right="2549" w:firstLine="0"/>
        <w:jc w:val="both"/>
        <w:rPr>
          <w:color w:val="231F20"/>
          <w:sz w:val="22"/>
        </w:rPr>
      </w:pPr>
      <w:r>
        <w:rPr>
          <w:color w:val="231F20"/>
          <w:sz w:val="22"/>
        </w:rPr>
        <w:t>take such legal measures, including the prosecution of </w:t>
      </w:r>
      <w:r>
        <w:rPr>
          <w:color w:val="231F20"/>
          <w:sz w:val="22"/>
        </w:rPr>
        <w:t>the head</w:t>
      </w:r>
      <w:r>
        <w:rPr>
          <w:color w:val="231F20"/>
          <w:spacing w:val="40"/>
          <w:sz w:val="22"/>
        </w:rPr>
        <w:t> </w:t>
      </w:r>
      <w:r>
        <w:rPr>
          <w:color w:val="231F20"/>
          <w:sz w:val="22"/>
        </w:rPr>
        <w:t>or</w:t>
      </w:r>
      <w:r>
        <w:rPr>
          <w:color w:val="231F20"/>
          <w:spacing w:val="40"/>
          <w:sz w:val="22"/>
        </w:rPr>
        <w:t> </w:t>
      </w:r>
      <w:r>
        <w:rPr>
          <w:color w:val="231F20"/>
          <w:sz w:val="22"/>
        </w:rPr>
        <w:t>staff</w:t>
      </w:r>
      <w:r>
        <w:rPr>
          <w:color w:val="231F20"/>
          <w:spacing w:val="40"/>
          <w:sz w:val="22"/>
        </w:rPr>
        <w:t> </w:t>
      </w:r>
      <w:r>
        <w:rPr>
          <w:color w:val="231F20"/>
          <w:sz w:val="22"/>
        </w:rPr>
        <w:t>of</w:t>
      </w:r>
      <w:r>
        <w:rPr>
          <w:color w:val="231F20"/>
          <w:spacing w:val="40"/>
          <w:sz w:val="22"/>
        </w:rPr>
        <w:t> </w:t>
      </w:r>
      <w:r>
        <w:rPr>
          <w:color w:val="231F20"/>
          <w:sz w:val="22"/>
        </w:rPr>
        <w:t>any</w:t>
      </w:r>
      <w:r>
        <w:rPr>
          <w:color w:val="231F20"/>
          <w:spacing w:val="40"/>
          <w:sz w:val="22"/>
        </w:rPr>
        <w:t> </w:t>
      </w:r>
      <w:r>
        <w:rPr>
          <w:color w:val="231F20"/>
          <w:sz w:val="22"/>
        </w:rPr>
        <w:t>Ministry</w:t>
      </w:r>
      <w:r>
        <w:rPr>
          <w:color w:val="231F20"/>
          <w:spacing w:val="40"/>
          <w:sz w:val="22"/>
        </w:rPr>
        <w:t> </w:t>
      </w:r>
      <w:r>
        <w:rPr>
          <w:color w:val="231F20"/>
          <w:sz w:val="22"/>
        </w:rPr>
        <w:t>or</w:t>
      </w:r>
      <w:r>
        <w:rPr>
          <w:color w:val="231F20"/>
          <w:spacing w:val="40"/>
          <w:sz w:val="22"/>
        </w:rPr>
        <w:t> </w:t>
      </w:r>
      <w:r>
        <w:rPr>
          <w:color w:val="231F20"/>
          <w:sz w:val="22"/>
        </w:rPr>
        <w:t>government</w:t>
      </w:r>
      <w:r>
        <w:rPr>
          <w:color w:val="231F20"/>
          <w:spacing w:val="40"/>
          <w:sz w:val="22"/>
        </w:rPr>
        <w:t> </w:t>
      </w:r>
      <w:r>
        <w:rPr>
          <w:color w:val="231F20"/>
          <w:sz w:val="22"/>
        </w:rPr>
        <w:t>body</w:t>
      </w:r>
      <w:r>
        <w:rPr>
          <w:color w:val="231F20"/>
          <w:spacing w:val="40"/>
          <w:sz w:val="22"/>
        </w:rPr>
        <w:t> </w:t>
      </w:r>
      <w:r>
        <w:rPr>
          <w:color w:val="231F20"/>
          <w:sz w:val="22"/>
        </w:rPr>
        <w:t>or</w:t>
      </w:r>
      <w:r>
        <w:rPr>
          <w:color w:val="231F20"/>
          <w:spacing w:val="40"/>
          <w:sz w:val="22"/>
        </w:rPr>
        <w:t> </w:t>
      </w:r>
      <w:r>
        <w:rPr>
          <w:color w:val="231F20"/>
          <w:sz w:val="22"/>
        </w:rPr>
        <w:t>agency</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2835" w:right="797"/>
      </w:pPr>
      <w:r>
        <w:rPr>
          <w:color w:val="231F20"/>
        </w:rPr>
        <w:t>which</w:t>
      </w:r>
      <w:r>
        <w:rPr>
          <w:color w:val="231F20"/>
          <w:spacing w:val="40"/>
        </w:rPr>
        <w:t> </w:t>
      </w:r>
      <w:r>
        <w:rPr>
          <w:color w:val="231F20"/>
        </w:rPr>
        <w:t>fails</w:t>
      </w:r>
      <w:r>
        <w:rPr>
          <w:color w:val="231F20"/>
          <w:spacing w:val="40"/>
        </w:rPr>
        <w:t> </w:t>
      </w:r>
      <w:r>
        <w:rPr>
          <w:color w:val="231F20"/>
        </w:rPr>
        <w:t>to</w:t>
      </w:r>
      <w:r>
        <w:rPr>
          <w:color w:val="231F20"/>
          <w:spacing w:val="40"/>
        </w:rPr>
        <w:t> </w:t>
      </w:r>
      <w:r>
        <w:rPr>
          <w:color w:val="231F20"/>
        </w:rPr>
        <w:t>comply</w:t>
      </w:r>
      <w:r>
        <w:rPr>
          <w:color w:val="231F20"/>
          <w:spacing w:val="40"/>
        </w:rPr>
        <w:t> </w:t>
      </w:r>
      <w:r>
        <w:rPr>
          <w:color w:val="231F20"/>
        </w:rPr>
        <w:t>with</w:t>
      </w:r>
      <w:r>
        <w:rPr>
          <w:color w:val="231F20"/>
          <w:spacing w:val="40"/>
        </w:rPr>
        <w:t> </w:t>
      </w:r>
      <w:r>
        <w:rPr>
          <w:color w:val="231F20"/>
        </w:rPr>
        <w:t>any</w:t>
      </w:r>
      <w:r>
        <w:rPr>
          <w:color w:val="231F20"/>
          <w:spacing w:val="40"/>
        </w:rPr>
        <w:t> </w:t>
      </w:r>
      <w:r>
        <w:rPr>
          <w:color w:val="231F20"/>
        </w:rPr>
        <w:t>federal</w:t>
      </w:r>
      <w:r>
        <w:rPr>
          <w:color w:val="231F20"/>
          <w:spacing w:val="40"/>
        </w:rPr>
        <w:t> </w:t>
      </w:r>
      <w:r>
        <w:rPr>
          <w:color w:val="231F20"/>
        </w:rPr>
        <w:t>character</w:t>
      </w:r>
      <w:r>
        <w:rPr>
          <w:color w:val="231F20"/>
          <w:spacing w:val="40"/>
        </w:rPr>
        <w:t> </w:t>
      </w:r>
      <w:r>
        <w:rPr>
          <w:color w:val="231F20"/>
        </w:rPr>
        <w:t>principle</w:t>
      </w:r>
      <w:r>
        <w:rPr>
          <w:color w:val="231F20"/>
          <w:spacing w:val="40"/>
        </w:rPr>
        <w:t> </w:t>
      </w:r>
      <w:r>
        <w:rPr>
          <w:color w:val="231F20"/>
        </w:rPr>
        <w:t>or formula prescribed or adopted by the Commission; and</w:t>
      </w:r>
    </w:p>
    <w:p>
      <w:pPr>
        <w:pStyle w:val="BodyText"/>
        <w:spacing w:before="45"/>
      </w:pPr>
    </w:p>
    <w:p>
      <w:pPr>
        <w:pStyle w:val="ListParagraph"/>
        <w:numPr>
          <w:ilvl w:val="1"/>
          <w:numId w:val="251"/>
        </w:numPr>
        <w:tabs>
          <w:tab w:pos="3136" w:val="left" w:leader="none"/>
        </w:tabs>
        <w:spacing w:line="285" w:lineRule="auto" w:before="0" w:after="0"/>
        <w:ind w:left="2835" w:right="848" w:firstLine="0"/>
        <w:jc w:val="left"/>
        <w:rPr>
          <w:color w:val="231F20"/>
          <w:sz w:val="22"/>
        </w:rPr>
      </w:pPr>
      <w:r>
        <w:rPr>
          <w:color w:val="231F20"/>
          <w:sz w:val="22"/>
        </w:rPr>
        <w:t>carry</w:t>
      </w:r>
      <w:r>
        <w:rPr>
          <w:color w:val="231F20"/>
          <w:spacing w:val="-7"/>
          <w:sz w:val="22"/>
        </w:rPr>
        <w:t> </w:t>
      </w:r>
      <w:r>
        <w:rPr>
          <w:color w:val="231F20"/>
          <w:sz w:val="22"/>
        </w:rPr>
        <w:t>out</w:t>
      </w:r>
      <w:r>
        <w:rPr>
          <w:color w:val="231F20"/>
          <w:spacing w:val="-7"/>
          <w:sz w:val="22"/>
        </w:rPr>
        <w:t> </w:t>
      </w:r>
      <w:r>
        <w:rPr>
          <w:color w:val="231F20"/>
          <w:sz w:val="22"/>
        </w:rPr>
        <w:t>such</w:t>
      </w:r>
      <w:r>
        <w:rPr>
          <w:color w:val="231F20"/>
          <w:spacing w:val="-7"/>
          <w:sz w:val="22"/>
        </w:rPr>
        <w:t> </w:t>
      </w:r>
      <w:r>
        <w:rPr>
          <w:color w:val="231F20"/>
          <w:sz w:val="22"/>
        </w:rPr>
        <w:t>other</w:t>
      </w:r>
      <w:r>
        <w:rPr>
          <w:color w:val="231F20"/>
          <w:spacing w:val="-7"/>
          <w:sz w:val="22"/>
        </w:rPr>
        <w:t> </w:t>
      </w:r>
      <w:r>
        <w:rPr>
          <w:color w:val="231F20"/>
          <w:sz w:val="22"/>
        </w:rPr>
        <w:t>functions</w:t>
      </w:r>
      <w:r>
        <w:rPr>
          <w:color w:val="231F20"/>
          <w:spacing w:val="-7"/>
          <w:sz w:val="22"/>
        </w:rPr>
        <w:t> </w:t>
      </w:r>
      <w:r>
        <w:rPr>
          <w:color w:val="231F20"/>
          <w:sz w:val="22"/>
        </w:rPr>
        <w:t>as</w:t>
      </w:r>
      <w:r>
        <w:rPr>
          <w:color w:val="231F20"/>
          <w:spacing w:val="-7"/>
          <w:sz w:val="22"/>
        </w:rPr>
        <w:t> </w:t>
      </w:r>
      <w:r>
        <w:rPr>
          <w:color w:val="231F20"/>
          <w:sz w:val="22"/>
        </w:rPr>
        <w:t>may</w:t>
      </w:r>
      <w:r>
        <w:rPr>
          <w:color w:val="231F20"/>
          <w:spacing w:val="-7"/>
          <w:sz w:val="22"/>
        </w:rPr>
        <w:t> </w:t>
      </w:r>
      <w:r>
        <w:rPr>
          <w:color w:val="231F20"/>
          <w:sz w:val="22"/>
        </w:rPr>
        <w:t>be</w:t>
      </w:r>
      <w:r>
        <w:rPr>
          <w:color w:val="231F20"/>
          <w:spacing w:val="-7"/>
          <w:sz w:val="22"/>
        </w:rPr>
        <w:t> </w:t>
      </w:r>
      <w:r>
        <w:rPr>
          <w:color w:val="231F20"/>
          <w:sz w:val="22"/>
        </w:rPr>
        <w:t>conferred</w:t>
      </w:r>
      <w:r>
        <w:rPr>
          <w:color w:val="231F20"/>
          <w:spacing w:val="-7"/>
          <w:sz w:val="22"/>
        </w:rPr>
        <w:t> </w:t>
      </w:r>
      <w:r>
        <w:rPr>
          <w:color w:val="231F20"/>
          <w:sz w:val="22"/>
        </w:rPr>
        <w:t>upon</w:t>
      </w:r>
      <w:r>
        <w:rPr>
          <w:color w:val="231F20"/>
          <w:spacing w:val="-7"/>
          <w:sz w:val="22"/>
        </w:rPr>
        <w:t> </w:t>
      </w:r>
      <w:r>
        <w:rPr>
          <w:color w:val="231F20"/>
          <w:sz w:val="22"/>
        </w:rPr>
        <w:t>it</w:t>
      </w:r>
      <w:r>
        <w:rPr>
          <w:color w:val="231F20"/>
          <w:spacing w:val="-7"/>
          <w:sz w:val="22"/>
        </w:rPr>
        <w:t> </w:t>
      </w:r>
      <w:r>
        <w:rPr>
          <w:color w:val="231F20"/>
          <w:sz w:val="22"/>
        </w:rPr>
        <w:t>by an Act of the National Assembly.</w:t>
      </w:r>
    </w:p>
    <w:p>
      <w:pPr>
        <w:pStyle w:val="BodyText"/>
        <w:spacing w:before="45"/>
      </w:pPr>
    </w:p>
    <w:p>
      <w:pPr>
        <w:pStyle w:val="ListParagraph"/>
        <w:numPr>
          <w:ilvl w:val="0"/>
          <w:numId w:val="253"/>
        </w:numPr>
        <w:tabs>
          <w:tab w:pos="2895" w:val="left" w:leader="none"/>
        </w:tabs>
        <w:spacing w:line="285" w:lineRule="auto" w:before="0" w:after="0"/>
        <w:ind w:left="2551" w:right="848" w:firstLine="0"/>
        <w:jc w:val="both"/>
        <w:rPr>
          <w:sz w:val="22"/>
        </w:rPr>
      </w:pPr>
      <w:r>
        <w:rPr>
          <w:color w:val="231F20"/>
          <w:sz w:val="22"/>
        </w:rPr>
        <w:t>The posts mentioned in sub-paragraph (1)(a) and (b) of </w:t>
      </w:r>
      <w:r>
        <w:rPr>
          <w:color w:val="231F20"/>
          <w:sz w:val="22"/>
        </w:rPr>
        <w:t>this paragraph shall include those of the Permanent Secretaries, Directors-General</w:t>
      </w:r>
      <w:r>
        <w:rPr>
          <w:color w:val="231F20"/>
          <w:spacing w:val="-14"/>
          <w:sz w:val="22"/>
        </w:rPr>
        <w:t> </w:t>
      </w:r>
      <w:r>
        <w:rPr>
          <w:color w:val="231F20"/>
          <w:sz w:val="22"/>
        </w:rPr>
        <w:t>in</w:t>
      </w:r>
      <w:r>
        <w:rPr>
          <w:color w:val="231F20"/>
          <w:spacing w:val="-14"/>
          <w:sz w:val="22"/>
        </w:rPr>
        <w:t> </w:t>
      </w:r>
      <w:r>
        <w:rPr>
          <w:color w:val="231F20"/>
          <w:sz w:val="22"/>
        </w:rPr>
        <w:t>Extra-Ministerial</w:t>
      </w:r>
      <w:r>
        <w:rPr>
          <w:color w:val="231F20"/>
          <w:spacing w:val="-14"/>
          <w:sz w:val="22"/>
        </w:rPr>
        <w:t> </w:t>
      </w:r>
      <w:r>
        <w:rPr>
          <w:color w:val="231F20"/>
          <w:sz w:val="22"/>
        </w:rPr>
        <w:t>Departments</w:t>
      </w:r>
      <w:r>
        <w:rPr>
          <w:color w:val="231F20"/>
          <w:spacing w:val="-14"/>
          <w:sz w:val="22"/>
        </w:rPr>
        <w:t> </w:t>
      </w:r>
      <w:r>
        <w:rPr>
          <w:color w:val="231F20"/>
          <w:sz w:val="22"/>
        </w:rPr>
        <w:t>and</w:t>
      </w:r>
      <w:r>
        <w:rPr>
          <w:color w:val="231F20"/>
          <w:spacing w:val="-14"/>
          <w:sz w:val="22"/>
        </w:rPr>
        <w:t> </w:t>
      </w:r>
      <w:r>
        <w:rPr>
          <w:color w:val="231F20"/>
          <w:sz w:val="22"/>
        </w:rPr>
        <w:t>parastatals, Directors in Ministries and Extra-Ministerial Departments, senior military officers, senior diplomatic posts and managerial cadres in the</w:t>
      </w:r>
      <w:r>
        <w:rPr>
          <w:color w:val="231F20"/>
          <w:spacing w:val="-16"/>
          <w:sz w:val="22"/>
        </w:rPr>
        <w:t> </w:t>
      </w:r>
      <w:r>
        <w:rPr>
          <w:color w:val="231F20"/>
          <w:sz w:val="22"/>
        </w:rPr>
        <w:t>Federal</w:t>
      </w:r>
      <w:r>
        <w:rPr>
          <w:color w:val="231F20"/>
          <w:spacing w:val="-15"/>
          <w:sz w:val="22"/>
        </w:rPr>
        <w:t> </w:t>
      </w:r>
      <w:r>
        <w:rPr>
          <w:color w:val="231F20"/>
          <w:sz w:val="22"/>
        </w:rPr>
        <w:t>and</w:t>
      </w:r>
      <w:r>
        <w:rPr>
          <w:color w:val="231F20"/>
          <w:spacing w:val="-15"/>
          <w:sz w:val="22"/>
        </w:rPr>
        <w:t> </w:t>
      </w:r>
      <w:r>
        <w:rPr>
          <w:color w:val="231F20"/>
          <w:sz w:val="22"/>
        </w:rPr>
        <w:t>State</w:t>
      </w:r>
      <w:r>
        <w:rPr>
          <w:color w:val="231F20"/>
          <w:spacing w:val="-16"/>
          <w:sz w:val="22"/>
        </w:rPr>
        <w:t> </w:t>
      </w:r>
      <w:r>
        <w:rPr>
          <w:color w:val="231F20"/>
          <w:sz w:val="22"/>
        </w:rPr>
        <w:t>parastatals,</w:t>
      </w:r>
      <w:r>
        <w:rPr>
          <w:color w:val="231F20"/>
          <w:spacing w:val="-15"/>
          <w:sz w:val="22"/>
        </w:rPr>
        <w:t> </w:t>
      </w:r>
      <w:r>
        <w:rPr>
          <w:color w:val="231F20"/>
          <w:sz w:val="22"/>
        </w:rPr>
        <w:t>bodies,</w:t>
      </w:r>
      <w:r>
        <w:rPr>
          <w:color w:val="231F20"/>
          <w:spacing w:val="-15"/>
          <w:sz w:val="22"/>
        </w:rPr>
        <w:t> </w:t>
      </w:r>
      <w:r>
        <w:rPr>
          <w:color w:val="231F20"/>
          <w:sz w:val="22"/>
        </w:rPr>
        <w:t>agencies</w:t>
      </w:r>
      <w:r>
        <w:rPr>
          <w:color w:val="231F20"/>
          <w:spacing w:val="-15"/>
          <w:sz w:val="22"/>
        </w:rPr>
        <w:t> </w:t>
      </w:r>
      <w:r>
        <w:rPr>
          <w:color w:val="231F20"/>
          <w:sz w:val="22"/>
        </w:rPr>
        <w:t>and</w:t>
      </w:r>
      <w:r>
        <w:rPr>
          <w:color w:val="231F20"/>
          <w:spacing w:val="-16"/>
          <w:sz w:val="22"/>
        </w:rPr>
        <w:t> </w:t>
      </w:r>
      <w:r>
        <w:rPr>
          <w:color w:val="231F20"/>
          <w:sz w:val="22"/>
        </w:rPr>
        <w:t>institutions.</w:t>
      </w:r>
    </w:p>
    <w:p>
      <w:pPr>
        <w:pStyle w:val="BodyText"/>
        <w:spacing w:before="41"/>
      </w:pPr>
    </w:p>
    <w:p>
      <w:pPr>
        <w:pStyle w:val="ListParagraph"/>
        <w:numPr>
          <w:ilvl w:val="0"/>
          <w:numId w:val="253"/>
        </w:numPr>
        <w:tabs>
          <w:tab w:pos="3018" w:val="left" w:leader="none"/>
        </w:tabs>
        <w:spacing w:line="285" w:lineRule="auto" w:before="0" w:after="0"/>
        <w:ind w:left="2551" w:right="848" w:firstLine="0"/>
        <w:jc w:val="both"/>
        <w:rPr>
          <w:sz w:val="22"/>
        </w:rPr>
      </w:pPr>
      <w:r>
        <w:rPr>
          <w:color w:val="231F20"/>
          <w:sz w:val="22"/>
        </w:rPr>
        <w:t>Notwithstanding</w:t>
      </w:r>
      <w:r>
        <w:rPr>
          <w:color w:val="231F20"/>
          <w:spacing w:val="40"/>
          <w:sz w:val="22"/>
        </w:rPr>
        <w:t> </w:t>
      </w:r>
      <w:r>
        <w:rPr>
          <w:color w:val="231F20"/>
          <w:sz w:val="22"/>
        </w:rPr>
        <w:t>any</w:t>
      </w:r>
      <w:r>
        <w:rPr>
          <w:color w:val="231F20"/>
          <w:spacing w:val="40"/>
          <w:sz w:val="22"/>
        </w:rPr>
        <w:t> </w:t>
      </w:r>
      <w:r>
        <w:rPr>
          <w:color w:val="231F20"/>
          <w:sz w:val="22"/>
        </w:rPr>
        <w:t>provision</w:t>
      </w:r>
      <w:r>
        <w:rPr>
          <w:color w:val="231F20"/>
          <w:spacing w:val="40"/>
          <w:sz w:val="22"/>
        </w:rPr>
        <w:t> </w:t>
      </w:r>
      <w:r>
        <w:rPr>
          <w:color w:val="231F20"/>
          <w:sz w:val="22"/>
        </w:rPr>
        <w:t>in</w:t>
      </w:r>
      <w:r>
        <w:rPr>
          <w:color w:val="231F20"/>
          <w:spacing w:val="40"/>
          <w:sz w:val="22"/>
        </w:rPr>
        <w:t> </w:t>
      </w:r>
      <w:r>
        <w:rPr>
          <w:color w:val="231F20"/>
          <w:sz w:val="22"/>
        </w:rPr>
        <w:t>any</w:t>
      </w:r>
      <w:r>
        <w:rPr>
          <w:color w:val="231F20"/>
          <w:spacing w:val="40"/>
          <w:sz w:val="22"/>
        </w:rPr>
        <w:t> </w:t>
      </w:r>
      <w:r>
        <w:rPr>
          <w:color w:val="231F20"/>
          <w:sz w:val="22"/>
        </w:rPr>
        <w:t>other</w:t>
      </w:r>
      <w:r>
        <w:rPr>
          <w:color w:val="231F20"/>
          <w:spacing w:val="40"/>
          <w:sz w:val="22"/>
        </w:rPr>
        <w:t> </w:t>
      </w:r>
      <w:r>
        <w:rPr>
          <w:color w:val="231F20"/>
          <w:sz w:val="22"/>
        </w:rPr>
        <w:t>law</w:t>
      </w:r>
      <w:r>
        <w:rPr>
          <w:color w:val="231F20"/>
          <w:spacing w:val="40"/>
          <w:sz w:val="22"/>
        </w:rPr>
        <w:t> </w:t>
      </w:r>
      <w:r>
        <w:rPr>
          <w:color w:val="231F20"/>
          <w:sz w:val="22"/>
        </w:rPr>
        <w:t>or enactment, the Commission shall ensure that every </w:t>
      </w:r>
      <w:r>
        <w:rPr>
          <w:color w:val="231F20"/>
          <w:sz w:val="22"/>
        </w:rPr>
        <w:t>public company or corporation reflects the federal character in the appointments</w:t>
      </w:r>
      <w:r>
        <w:rPr>
          <w:color w:val="231F20"/>
          <w:spacing w:val="78"/>
          <w:w w:val="150"/>
          <w:sz w:val="22"/>
        </w:rPr>
        <w:t> </w:t>
      </w:r>
      <w:r>
        <w:rPr>
          <w:color w:val="231F20"/>
          <w:sz w:val="22"/>
        </w:rPr>
        <w:t>of</w:t>
      </w:r>
      <w:r>
        <w:rPr>
          <w:color w:val="231F20"/>
          <w:spacing w:val="78"/>
          <w:w w:val="150"/>
          <w:sz w:val="22"/>
        </w:rPr>
        <w:t> </w:t>
      </w:r>
      <w:r>
        <w:rPr>
          <w:color w:val="231F20"/>
          <w:sz w:val="22"/>
        </w:rPr>
        <w:t>its</w:t>
      </w:r>
      <w:r>
        <w:rPr>
          <w:color w:val="231F20"/>
          <w:spacing w:val="78"/>
          <w:w w:val="150"/>
          <w:sz w:val="22"/>
        </w:rPr>
        <w:t> </w:t>
      </w:r>
      <w:r>
        <w:rPr>
          <w:color w:val="231F20"/>
          <w:sz w:val="22"/>
        </w:rPr>
        <w:t>directors</w:t>
      </w:r>
      <w:r>
        <w:rPr>
          <w:color w:val="231F20"/>
          <w:spacing w:val="78"/>
          <w:w w:val="150"/>
          <w:sz w:val="22"/>
        </w:rPr>
        <w:t> </w:t>
      </w:r>
      <w:r>
        <w:rPr>
          <w:color w:val="231F20"/>
          <w:sz w:val="22"/>
        </w:rPr>
        <w:t>and</w:t>
      </w:r>
      <w:r>
        <w:rPr>
          <w:color w:val="231F20"/>
          <w:spacing w:val="78"/>
          <w:w w:val="150"/>
          <w:sz w:val="22"/>
        </w:rPr>
        <w:t> </w:t>
      </w:r>
      <w:r>
        <w:rPr>
          <w:color w:val="231F20"/>
          <w:sz w:val="22"/>
        </w:rPr>
        <w:t>senior</w:t>
      </w:r>
      <w:r>
        <w:rPr>
          <w:color w:val="231F20"/>
          <w:spacing w:val="78"/>
          <w:w w:val="150"/>
          <w:sz w:val="22"/>
        </w:rPr>
        <w:t> </w:t>
      </w:r>
      <w:r>
        <w:rPr>
          <w:color w:val="231F20"/>
          <w:sz w:val="22"/>
        </w:rPr>
        <w:t>management</w:t>
      </w:r>
      <w:r>
        <w:rPr>
          <w:color w:val="231F20"/>
          <w:spacing w:val="78"/>
          <w:w w:val="150"/>
          <w:sz w:val="22"/>
        </w:rPr>
        <w:t> </w:t>
      </w:r>
      <w:r>
        <w:rPr>
          <w:color w:val="231F20"/>
          <w:sz w:val="22"/>
        </w:rPr>
        <w:t>staff.</w:t>
      </w:r>
    </w:p>
    <w:p>
      <w:pPr>
        <w:pStyle w:val="BodyText"/>
        <w:spacing w:before="43"/>
      </w:pPr>
    </w:p>
    <w:p>
      <w:pPr>
        <w:pStyle w:val="Heading2"/>
        <w:numPr>
          <w:ilvl w:val="0"/>
          <w:numId w:val="251"/>
        </w:numPr>
        <w:tabs>
          <w:tab w:pos="2811" w:val="left" w:leader="none"/>
        </w:tabs>
        <w:spacing w:line="240" w:lineRule="auto" w:before="0" w:after="0"/>
        <w:ind w:left="2811" w:right="0" w:hanging="260"/>
        <w:jc w:val="both"/>
        <w:rPr>
          <w:color w:val="231F20"/>
        </w:rPr>
      </w:pPr>
      <w:r>
        <w:rPr>
          <w:color w:val="231F20"/>
        </w:rPr>
        <w:t>Duty</w:t>
      </w:r>
      <w:r>
        <w:rPr>
          <w:color w:val="231F20"/>
          <w:spacing w:val="5"/>
        </w:rPr>
        <w:t> </w:t>
      </w:r>
      <w:r>
        <w:rPr>
          <w:color w:val="231F20"/>
        </w:rPr>
        <w:t>of</w:t>
      </w:r>
      <w:r>
        <w:rPr>
          <w:color w:val="231F20"/>
          <w:spacing w:val="6"/>
        </w:rPr>
        <w:t> </w:t>
      </w:r>
      <w:r>
        <w:rPr>
          <w:color w:val="231F20"/>
        </w:rPr>
        <w:t>Board</w:t>
      </w:r>
      <w:r>
        <w:rPr>
          <w:color w:val="231F20"/>
          <w:spacing w:val="6"/>
        </w:rPr>
        <w:t> </w:t>
      </w:r>
      <w:r>
        <w:rPr>
          <w:color w:val="231F20"/>
        </w:rPr>
        <w:t>of</w:t>
      </w:r>
      <w:r>
        <w:rPr>
          <w:color w:val="231F20"/>
          <w:spacing w:val="6"/>
        </w:rPr>
        <w:t> </w:t>
      </w:r>
      <w:r>
        <w:rPr>
          <w:color w:val="231F20"/>
          <w:spacing w:val="-2"/>
        </w:rPr>
        <w:t>Directors</w:t>
      </w:r>
    </w:p>
    <w:p>
      <w:pPr>
        <w:pStyle w:val="BodyText"/>
        <w:spacing w:line="285" w:lineRule="auto" w:before="47"/>
        <w:ind w:left="2551" w:right="848"/>
        <w:jc w:val="both"/>
      </w:pPr>
      <w:r>
        <w:rPr>
          <w:color w:val="231F20"/>
        </w:rPr>
        <w:t>It shall be the duty of the Board of Directors of every State-owned enterprise to recognise and promote the principle of </w:t>
      </w:r>
      <w:r>
        <w:rPr>
          <w:color w:val="231F20"/>
        </w:rPr>
        <w:t>federal character in the ownership and management structure of the </w:t>
      </w:r>
      <w:r>
        <w:rPr>
          <w:color w:val="231F20"/>
          <w:spacing w:val="-2"/>
        </w:rPr>
        <w:t>company.</w:t>
      </w:r>
    </w:p>
    <w:p>
      <w:pPr>
        <w:pStyle w:val="BodyText"/>
        <w:spacing w:before="43"/>
      </w:pPr>
    </w:p>
    <w:p>
      <w:pPr>
        <w:spacing w:before="0"/>
        <w:ind w:left="4000" w:right="0" w:firstLine="0"/>
        <w:jc w:val="left"/>
        <w:rPr>
          <w:rFonts w:ascii="Arial"/>
          <w:i/>
          <w:sz w:val="22"/>
        </w:rPr>
      </w:pPr>
      <w:r>
        <w:rPr>
          <w:rFonts w:ascii="Arial"/>
          <w:i/>
          <w:color w:val="231F20"/>
          <w:sz w:val="22"/>
        </w:rPr>
        <w:t>D</w:t>
      </w:r>
      <w:r>
        <w:rPr>
          <w:rFonts w:ascii="Arial"/>
          <w:i/>
          <w:color w:val="231F20"/>
          <w:spacing w:val="-7"/>
          <w:sz w:val="22"/>
        </w:rPr>
        <w:t> </w:t>
      </w:r>
      <w:r>
        <w:rPr>
          <w:rFonts w:ascii="Arial"/>
          <w:i/>
          <w:color w:val="231F20"/>
          <w:sz w:val="22"/>
        </w:rPr>
        <w:t>-</w:t>
      </w:r>
      <w:r>
        <w:rPr>
          <w:rFonts w:ascii="Arial"/>
          <w:i/>
          <w:color w:val="231F20"/>
          <w:spacing w:val="-7"/>
          <w:sz w:val="22"/>
        </w:rPr>
        <w:t> </w:t>
      </w:r>
      <w:r>
        <w:rPr>
          <w:rFonts w:ascii="Arial"/>
          <w:i/>
          <w:color w:val="231F20"/>
          <w:sz w:val="22"/>
        </w:rPr>
        <w:t>Federal</w:t>
      </w:r>
      <w:r>
        <w:rPr>
          <w:rFonts w:ascii="Arial"/>
          <w:i/>
          <w:color w:val="231F20"/>
          <w:spacing w:val="-7"/>
          <w:sz w:val="22"/>
        </w:rPr>
        <w:t> </w:t>
      </w:r>
      <w:r>
        <w:rPr>
          <w:rFonts w:ascii="Arial"/>
          <w:i/>
          <w:color w:val="231F20"/>
          <w:sz w:val="22"/>
        </w:rPr>
        <w:t>Civil</w:t>
      </w:r>
      <w:r>
        <w:rPr>
          <w:rFonts w:ascii="Arial"/>
          <w:i/>
          <w:color w:val="231F20"/>
          <w:spacing w:val="-6"/>
          <w:sz w:val="22"/>
        </w:rPr>
        <w:t> </w:t>
      </w:r>
      <w:r>
        <w:rPr>
          <w:rFonts w:ascii="Arial"/>
          <w:i/>
          <w:color w:val="231F20"/>
          <w:sz w:val="22"/>
        </w:rPr>
        <w:t>Service</w:t>
      </w:r>
      <w:r>
        <w:rPr>
          <w:rFonts w:ascii="Arial"/>
          <w:i/>
          <w:color w:val="231F20"/>
          <w:spacing w:val="-7"/>
          <w:sz w:val="22"/>
        </w:rPr>
        <w:t> </w:t>
      </w:r>
      <w:r>
        <w:rPr>
          <w:rFonts w:ascii="Arial"/>
          <w:i/>
          <w:color w:val="231F20"/>
          <w:spacing w:val="-2"/>
          <w:sz w:val="22"/>
        </w:rPr>
        <w:t>Commission</w:t>
      </w:r>
    </w:p>
    <w:p>
      <w:pPr>
        <w:pStyle w:val="Heading2"/>
        <w:numPr>
          <w:ilvl w:val="0"/>
          <w:numId w:val="251"/>
        </w:numPr>
        <w:tabs>
          <w:tab w:pos="2941" w:val="left" w:leader="none"/>
        </w:tabs>
        <w:spacing w:line="240" w:lineRule="auto" w:before="47" w:after="0"/>
        <w:ind w:left="2941" w:right="0" w:hanging="390"/>
        <w:jc w:val="both"/>
        <w:rPr>
          <w:color w:val="231F20"/>
        </w:rPr>
      </w:pPr>
      <w:r>
        <w:rPr>
          <w:color w:val="231F20"/>
        </w:rPr>
        <w:t>Federal</w:t>
      </w:r>
      <w:r>
        <w:rPr>
          <w:color w:val="231F20"/>
          <w:spacing w:val="-15"/>
        </w:rPr>
        <w:t> </w:t>
      </w:r>
      <w:r>
        <w:rPr>
          <w:color w:val="231F20"/>
        </w:rPr>
        <w:t>Civil</w:t>
      </w:r>
      <w:r>
        <w:rPr>
          <w:color w:val="231F20"/>
          <w:spacing w:val="-14"/>
        </w:rPr>
        <w:t> </w:t>
      </w:r>
      <w:r>
        <w:rPr>
          <w:color w:val="231F20"/>
        </w:rPr>
        <w:t>Service</w:t>
      </w:r>
      <w:r>
        <w:rPr>
          <w:color w:val="231F20"/>
          <w:spacing w:val="-14"/>
        </w:rPr>
        <w:t> </w:t>
      </w:r>
      <w:r>
        <w:rPr>
          <w:color w:val="231F20"/>
          <w:spacing w:val="-2"/>
        </w:rPr>
        <w:t>Commission</w:t>
      </w:r>
    </w:p>
    <w:p>
      <w:pPr>
        <w:pStyle w:val="BodyText"/>
        <w:spacing w:line="285" w:lineRule="auto" w:before="47"/>
        <w:ind w:left="2551"/>
      </w:pPr>
      <w:r>
        <w:rPr>
          <w:color w:val="231F20"/>
        </w:rPr>
        <w:t>The Federal Civil Service Commission shall comprise the </w:t>
      </w:r>
      <w:r>
        <w:rPr>
          <w:color w:val="231F20"/>
        </w:rPr>
        <w:t>following members –</w:t>
      </w:r>
    </w:p>
    <w:p>
      <w:pPr>
        <w:pStyle w:val="ListParagraph"/>
        <w:numPr>
          <w:ilvl w:val="1"/>
          <w:numId w:val="251"/>
        </w:numPr>
        <w:tabs>
          <w:tab w:pos="3124" w:val="left" w:leader="none"/>
        </w:tabs>
        <w:spacing w:line="251" w:lineRule="exact" w:before="0" w:after="0"/>
        <w:ind w:left="3124" w:right="0" w:hanging="289"/>
        <w:jc w:val="left"/>
        <w:rPr>
          <w:color w:val="231F20"/>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not</w:t>
      </w:r>
      <w:r>
        <w:rPr>
          <w:color w:val="231F20"/>
          <w:spacing w:val="11"/>
          <w:sz w:val="22"/>
        </w:rPr>
        <w:t> </w:t>
      </w:r>
      <w:r>
        <w:rPr>
          <w:color w:val="231F20"/>
          <w:sz w:val="22"/>
        </w:rPr>
        <w:t>more</w:t>
      </w:r>
      <w:r>
        <w:rPr>
          <w:color w:val="231F20"/>
          <w:spacing w:val="12"/>
          <w:sz w:val="22"/>
        </w:rPr>
        <w:t> </w:t>
      </w:r>
      <w:r>
        <w:rPr>
          <w:color w:val="231F20"/>
          <w:sz w:val="22"/>
        </w:rPr>
        <w:t>than</w:t>
      </w:r>
      <w:r>
        <w:rPr>
          <w:color w:val="231F20"/>
          <w:spacing w:val="11"/>
          <w:sz w:val="22"/>
        </w:rPr>
        <w:t> </w:t>
      </w:r>
      <w:r>
        <w:rPr>
          <w:color w:val="231F20"/>
          <w:sz w:val="22"/>
        </w:rPr>
        <w:t>fifteen</w:t>
      </w:r>
      <w:r>
        <w:rPr>
          <w:color w:val="231F20"/>
          <w:spacing w:val="12"/>
          <w:sz w:val="22"/>
        </w:rPr>
        <w:t> </w:t>
      </w:r>
      <w:r>
        <w:rPr>
          <w:color w:val="231F20"/>
          <w:sz w:val="22"/>
        </w:rPr>
        <w:t>other</w:t>
      </w:r>
      <w:r>
        <w:rPr>
          <w:color w:val="231F20"/>
          <w:spacing w:val="11"/>
          <w:sz w:val="22"/>
        </w:rPr>
        <w:t> </w:t>
      </w:r>
      <w:r>
        <w:rPr>
          <w:color w:val="231F20"/>
          <w:spacing w:val="-2"/>
          <w:sz w:val="22"/>
        </w:rPr>
        <w:t>members,</w:t>
      </w:r>
    </w:p>
    <w:p>
      <w:pPr>
        <w:pStyle w:val="BodyText"/>
        <w:spacing w:before="94"/>
      </w:pPr>
    </w:p>
    <w:p>
      <w:pPr>
        <w:pStyle w:val="BodyText"/>
        <w:spacing w:line="285" w:lineRule="auto"/>
        <w:ind w:left="2551"/>
      </w:pPr>
      <w:r>
        <w:rPr>
          <w:color w:val="231F20"/>
        </w:rPr>
        <w:t>who</w:t>
      </w:r>
      <w:r>
        <w:rPr>
          <w:color w:val="231F20"/>
          <w:spacing w:val="80"/>
        </w:rPr>
        <w:t> </w:t>
      </w:r>
      <w:r>
        <w:rPr>
          <w:color w:val="231F20"/>
        </w:rPr>
        <w:t>shall,</w:t>
      </w:r>
      <w:r>
        <w:rPr>
          <w:color w:val="231F20"/>
          <w:spacing w:val="80"/>
        </w:rPr>
        <w:t> </w:t>
      </w:r>
      <w:r>
        <w:rPr>
          <w:color w:val="231F20"/>
        </w:rPr>
        <w:t>in</w:t>
      </w:r>
      <w:r>
        <w:rPr>
          <w:color w:val="231F20"/>
          <w:spacing w:val="80"/>
        </w:rPr>
        <w:t> </w:t>
      </w:r>
      <w:r>
        <w:rPr>
          <w:color w:val="231F20"/>
        </w:rPr>
        <w:t>the</w:t>
      </w:r>
      <w:r>
        <w:rPr>
          <w:color w:val="231F20"/>
          <w:spacing w:val="80"/>
        </w:rPr>
        <w:t> </w:t>
      </w:r>
      <w:r>
        <w:rPr>
          <w:color w:val="231F20"/>
        </w:rPr>
        <w:t>opinion</w:t>
      </w:r>
      <w:r>
        <w:rPr>
          <w:color w:val="231F20"/>
          <w:spacing w:val="80"/>
        </w:rPr>
        <w:t> </w:t>
      </w:r>
      <w:r>
        <w:rPr>
          <w:color w:val="231F20"/>
        </w:rPr>
        <w:t>of</w:t>
      </w:r>
      <w:r>
        <w:rPr>
          <w:color w:val="231F20"/>
          <w:spacing w:val="80"/>
        </w:rPr>
        <w:t> </w:t>
      </w:r>
      <w:r>
        <w:rPr>
          <w:color w:val="231F20"/>
        </w:rPr>
        <w:t>the</w:t>
      </w:r>
      <w:r>
        <w:rPr>
          <w:color w:val="231F20"/>
          <w:spacing w:val="80"/>
        </w:rPr>
        <w:t> </w:t>
      </w:r>
      <w:r>
        <w:rPr>
          <w:color w:val="231F20"/>
        </w:rPr>
        <w:t>President,</w:t>
      </w:r>
      <w:r>
        <w:rPr>
          <w:color w:val="231F20"/>
          <w:spacing w:val="80"/>
        </w:rPr>
        <w:t> </w:t>
      </w:r>
      <w:r>
        <w:rPr>
          <w:color w:val="231F20"/>
        </w:rPr>
        <w:t>be</w:t>
      </w:r>
      <w:r>
        <w:rPr>
          <w:color w:val="231F20"/>
          <w:spacing w:val="80"/>
        </w:rPr>
        <w:t> </w:t>
      </w:r>
      <w:r>
        <w:rPr>
          <w:color w:val="231F20"/>
        </w:rPr>
        <w:t>persons</w:t>
      </w:r>
      <w:r>
        <w:rPr>
          <w:color w:val="231F20"/>
          <w:spacing w:val="80"/>
        </w:rPr>
        <w:t> </w:t>
      </w:r>
      <w:r>
        <w:rPr>
          <w:color w:val="231F20"/>
        </w:rPr>
        <w:t>of</w:t>
      </w:r>
      <w:r>
        <w:rPr>
          <w:color w:val="231F20"/>
          <w:spacing w:val="80"/>
        </w:rPr>
        <w:t> </w:t>
      </w:r>
      <w:r>
        <w:rPr>
          <w:color w:val="231F20"/>
        </w:rPr>
        <w:t>unquestionable integrity and sound political judgment.</w:t>
      </w:r>
    </w:p>
    <w:p>
      <w:pPr>
        <w:pStyle w:val="BodyText"/>
        <w:spacing w:before="45"/>
      </w:pPr>
    </w:p>
    <w:p>
      <w:pPr>
        <w:pStyle w:val="ListParagraph"/>
        <w:numPr>
          <w:ilvl w:val="0"/>
          <w:numId w:val="251"/>
        </w:numPr>
        <w:tabs>
          <w:tab w:pos="3000" w:val="left" w:leader="none"/>
        </w:tabs>
        <w:spacing w:line="285" w:lineRule="auto" w:before="0" w:after="0"/>
        <w:ind w:left="2551" w:right="848" w:firstLine="0"/>
        <w:jc w:val="both"/>
        <w:rPr>
          <w:rFonts w:ascii="Arial"/>
          <w:b/>
          <w:color w:val="231F20"/>
          <w:sz w:val="22"/>
        </w:rPr>
      </w:pPr>
      <w:r>
        <w:rPr>
          <w:color w:val="231F20"/>
          <w:sz w:val="22"/>
        </w:rPr>
        <w:t>(1) The Commission shall without prejudice to the powers vested in the President, the National Judicial Council, the </w:t>
      </w:r>
      <w:r>
        <w:rPr>
          <w:color w:val="231F20"/>
          <w:sz w:val="22"/>
        </w:rPr>
        <w:t>Federal Judicial Service Commission, the National Population Commission and the Police Service Commission, have power -</w:t>
      </w:r>
    </w:p>
    <w:p>
      <w:pPr>
        <w:pStyle w:val="ListParagraph"/>
        <w:spacing w:after="0" w:line="285" w:lineRule="auto"/>
        <w:jc w:val="both"/>
        <w:rPr>
          <w:rFonts w:ascii="Arial"/>
          <w:b/>
          <w:sz w:val="22"/>
        </w:rPr>
        <w:sectPr>
          <w:pgSz w:w="10490" w:h="13890"/>
          <w:pgMar w:header="0" w:footer="357" w:top="1040" w:bottom="540" w:left="283" w:right="283"/>
        </w:sectPr>
      </w:pPr>
    </w:p>
    <w:p>
      <w:pPr>
        <w:pStyle w:val="ListParagraph"/>
        <w:numPr>
          <w:ilvl w:val="1"/>
          <w:numId w:val="252"/>
        </w:numPr>
        <w:tabs>
          <w:tab w:pos="1423" w:val="left" w:leader="none"/>
        </w:tabs>
        <w:spacing w:line="240" w:lineRule="auto" w:before="97" w:after="0"/>
        <w:ind w:left="1423" w:right="0" w:hanging="289"/>
        <w:jc w:val="left"/>
        <w:rPr>
          <w:sz w:val="22"/>
        </w:rPr>
      </w:pPr>
      <w:r>
        <w:rPr>
          <w:color w:val="231F20"/>
          <w:sz w:val="22"/>
        </w:rPr>
        <w:t>to</w:t>
      </w:r>
      <w:r>
        <w:rPr>
          <w:color w:val="231F20"/>
          <w:spacing w:val="4"/>
          <w:sz w:val="22"/>
        </w:rPr>
        <w:t> </w:t>
      </w:r>
      <w:r>
        <w:rPr>
          <w:color w:val="231F20"/>
          <w:sz w:val="22"/>
        </w:rPr>
        <w:t>appoint</w:t>
      </w:r>
      <w:r>
        <w:rPr>
          <w:color w:val="231F20"/>
          <w:spacing w:val="4"/>
          <w:sz w:val="22"/>
        </w:rPr>
        <w:t> </w:t>
      </w:r>
      <w:r>
        <w:rPr>
          <w:color w:val="231F20"/>
          <w:sz w:val="22"/>
        </w:rPr>
        <w:t>persons</w:t>
      </w:r>
      <w:r>
        <w:rPr>
          <w:color w:val="231F20"/>
          <w:spacing w:val="4"/>
          <w:sz w:val="22"/>
        </w:rPr>
        <w:t> </w:t>
      </w:r>
      <w:r>
        <w:rPr>
          <w:color w:val="231F20"/>
          <w:sz w:val="22"/>
        </w:rPr>
        <w:t>to</w:t>
      </w:r>
      <w:r>
        <w:rPr>
          <w:color w:val="231F20"/>
          <w:spacing w:val="5"/>
          <w:sz w:val="22"/>
        </w:rPr>
        <w:t> </w:t>
      </w:r>
      <w:r>
        <w:rPr>
          <w:color w:val="231F20"/>
          <w:sz w:val="22"/>
        </w:rPr>
        <w:t>offices</w:t>
      </w:r>
      <w:r>
        <w:rPr>
          <w:color w:val="231F20"/>
          <w:spacing w:val="4"/>
          <w:sz w:val="22"/>
        </w:rPr>
        <w:t> </w:t>
      </w:r>
      <w:r>
        <w:rPr>
          <w:color w:val="231F20"/>
          <w:sz w:val="22"/>
        </w:rPr>
        <w:t>in</w:t>
      </w:r>
      <w:r>
        <w:rPr>
          <w:color w:val="231F20"/>
          <w:spacing w:val="4"/>
          <w:sz w:val="22"/>
        </w:rPr>
        <w:t> </w:t>
      </w:r>
      <w:r>
        <w:rPr>
          <w:color w:val="231F20"/>
          <w:sz w:val="22"/>
        </w:rPr>
        <w:t>the</w:t>
      </w:r>
      <w:r>
        <w:rPr>
          <w:color w:val="231F20"/>
          <w:spacing w:val="5"/>
          <w:sz w:val="22"/>
        </w:rPr>
        <w:t> </w:t>
      </w:r>
      <w:r>
        <w:rPr>
          <w:color w:val="231F20"/>
          <w:sz w:val="22"/>
        </w:rPr>
        <w:t>Federal</w:t>
      </w:r>
      <w:r>
        <w:rPr>
          <w:color w:val="231F20"/>
          <w:spacing w:val="4"/>
          <w:sz w:val="22"/>
        </w:rPr>
        <w:t> </w:t>
      </w:r>
      <w:r>
        <w:rPr>
          <w:color w:val="231F20"/>
          <w:sz w:val="22"/>
        </w:rPr>
        <w:t>civil</w:t>
      </w:r>
      <w:r>
        <w:rPr>
          <w:color w:val="231F20"/>
          <w:spacing w:val="4"/>
          <w:sz w:val="22"/>
        </w:rPr>
        <w:t> </w:t>
      </w:r>
      <w:r>
        <w:rPr>
          <w:color w:val="231F20"/>
          <w:sz w:val="22"/>
        </w:rPr>
        <w:t>service;</w:t>
      </w:r>
      <w:r>
        <w:rPr>
          <w:color w:val="231F20"/>
          <w:spacing w:val="5"/>
          <w:sz w:val="22"/>
        </w:rPr>
        <w:t> </w:t>
      </w:r>
      <w:r>
        <w:rPr>
          <w:color w:val="231F20"/>
          <w:spacing w:val="-5"/>
          <w:sz w:val="22"/>
        </w:rPr>
        <w:t>and</w:t>
      </w:r>
    </w:p>
    <w:p>
      <w:pPr>
        <w:pStyle w:val="BodyText"/>
        <w:spacing w:before="94"/>
      </w:pPr>
    </w:p>
    <w:p>
      <w:pPr>
        <w:pStyle w:val="ListParagraph"/>
        <w:numPr>
          <w:ilvl w:val="1"/>
          <w:numId w:val="252"/>
        </w:numPr>
        <w:tabs>
          <w:tab w:pos="1498" w:val="left" w:leader="none"/>
        </w:tabs>
        <w:spacing w:line="285" w:lineRule="auto" w:before="0" w:after="0"/>
        <w:ind w:left="1134" w:right="0" w:firstLine="0"/>
        <w:jc w:val="both"/>
        <w:rPr>
          <w:sz w:val="22"/>
        </w:rPr>
      </w:pPr>
      <w:r>
        <w:rPr>
          <w:color w:val="231F20"/>
          <w:sz w:val="22"/>
        </w:rPr>
        <w:t>to dismiss and exercise disciplinary control over </w:t>
      </w:r>
      <w:r>
        <w:rPr>
          <w:color w:val="231F20"/>
          <w:sz w:val="22"/>
        </w:rPr>
        <w:t>persons holding such offices.</w:t>
      </w:r>
    </w:p>
    <w:p>
      <w:pPr>
        <w:pStyle w:val="BodyText"/>
        <w:spacing w:before="45"/>
      </w:pPr>
    </w:p>
    <w:p>
      <w:pPr>
        <w:pStyle w:val="BodyText"/>
        <w:spacing w:line="285" w:lineRule="auto"/>
        <w:ind w:left="850"/>
        <w:jc w:val="both"/>
      </w:pPr>
      <w:r>
        <w:rPr>
          <w:color w:val="231F20"/>
        </w:rPr>
        <w:t>(2)</w:t>
      </w:r>
      <w:r>
        <w:rPr>
          <w:color w:val="231F20"/>
          <w:spacing w:val="-8"/>
        </w:rPr>
        <w:t> </w:t>
      </w:r>
      <w:r>
        <w:rPr>
          <w:color w:val="231F20"/>
        </w:rPr>
        <w:t>The</w:t>
      </w:r>
      <w:r>
        <w:rPr>
          <w:color w:val="231F20"/>
          <w:spacing w:val="-8"/>
        </w:rPr>
        <w:t> </w:t>
      </w:r>
      <w:r>
        <w:rPr>
          <w:color w:val="231F20"/>
        </w:rPr>
        <w:t>Commission</w:t>
      </w:r>
      <w:r>
        <w:rPr>
          <w:color w:val="231F20"/>
          <w:spacing w:val="-8"/>
        </w:rPr>
        <w:t> </w:t>
      </w:r>
      <w:r>
        <w:rPr>
          <w:color w:val="231F20"/>
        </w:rPr>
        <w:t>shall</w:t>
      </w:r>
      <w:r>
        <w:rPr>
          <w:color w:val="231F20"/>
          <w:spacing w:val="-8"/>
        </w:rPr>
        <w:t> </w:t>
      </w:r>
      <w:r>
        <w:rPr>
          <w:color w:val="231F20"/>
        </w:rPr>
        <w:t>not</w:t>
      </w:r>
      <w:r>
        <w:rPr>
          <w:color w:val="231F20"/>
          <w:spacing w:val="-8"/>
        </w:rPr>
        <w:t> </w:t>
      </w:r>
      <w:r>
        <w:rPr>
          <w:color w:val="231F20"/>
        </w:rPr>
        <w:t>exercise</w:t>
      </w:r>
      <w:r>
        <w:rPr>
          <w:color w:val="231F20"/>
          <w:spacing w:val="-8"/>
        </w:rPr>
        <w:t> </w:t>
      </w:r>
      <w:r>
        <w:rPr>
          <w:color w:val="231F20"/>
        </w:rPr>
        <w:t>any</w:t>
      </w:r>
      <w:r>
        <w:rPr>
          <w:color w:val="231F20"/>
          <w:spacing w:val="-8"/>
        </w:rPr>
        <w:t> </w:t>
      </w:r>
      <w:r>
        <w:rPr>
          <w:color w:val="231F20"/>
        </w:rPr>
        <w:t>of</w:t>
      </w:r>
      <w:r>
        <w:rPr>
          <w:color w:val="231F20"/>
          <w:spacing w:val="-8"/>
        </w:rPr>
        <w:t> </w:t>
      </w:r>
      <w:r>
        <w:rPr>
          <w:color w:val="231F20"/>
        </w:rPr>
        <w:t>its</w:t>
      </w:r>
      <w:r>
        <w:rPr>
          <w:color w:val="231F20"/>
          <w:spacing w:val="-8"/>
        </w:rPr>
        <w:t> </w:t>
      </w:r>
      <w:r>
        <w:rPr>
          <w:color w:val="231F20"/>
        </w:rPr>
        <w:t>powers</w:t>
      </w:r>
      <w:r>
        <w:rPr>
          <w:color w:val="231F20"/>
          <w:spacing w:val="-8"/>
        </w:rPr>
        <w:t> </w:t>
      </w:r>
      <w:r>
        <w:rPr>
          <w:color w:val="231F20"/>
        </w:rPr>
        <w:t>under</w:t>
      </w:r>
      <w:r>
        <w:rPr>
          <w:color w:val="231F20"/>
          <w:spacing w:val="-8"/>
        </w:rPr>
        <w:t> </w:t>
      </w:r>
      <w:r>
        <w:rPr>
          <w:color w:val="231F20"/>
        </w:rPr>
        <w:t>sub- paragraph</w:t>
      </w:r>
      <w:r>
        <w:rPr>
          <w:color w:val="231F20"/>
          <w:spacing w:val="-16"/>
        </w:rPr>
        <w:t> </w:t>
      </w:r>
      <w:r>
        <w:rPr>
          <w:color w:val="231F20"/>
        </w:rPr>
        <w:t>(1)</w:t>
      </w:r>
      <w:r>
        <w:rPr>
          <w:color w:val="231F20"/>
          <w:spacing w:val="-15"/>
        </w:rPr>
        <w:t> </w:t>
      </w:r>
      <w:r>
        <w:rPr>
          <w:color w:val="231F20"/>
        </w:rPr>
        <w:t>of</w:t>
      </w:r>
      <w:r>
        <w:rPr>
          <w:color w:val="231F20"/>
          <w:spacing w:val="-15"/>
        </w:rPr>
        <w:t> </w:t>
      </w:r>
      <w:r>
        <w:rPr>
          <w:color w:val="231F20"/>
        </w:rPr>
        <w:t>this</w:t>
      </w:r>
      <w:r>
        <w:rPr>
          <w:color w:val="231F20"/>
          <w:spacing w:val="-16"/>
        </w:rPr>
        <w:t> </w:t>
      </w:r>
      <w:r>
        <w:rPr>
          <w:color w:val="231F20"/>
        </w:rPr>
        <w:t>paragraph</w:t>
      </w:r>
      <w:r>
        <w:rPr>
          <w:color w:val="231F20"/>
          <w:spacing w:val="-15"/>
        </w:rPr>
        <w:t> </w:t>
      </w:r>
      <w:r>
        <w:rPr>
          <w:color w:val="231F20"/>
        </w:rPr>
        <w:t>in</w:t>
      </w:r>
      <w:r>
        <w:rPr>
          <w:color w:val="231F20"/>
          <w:spacing w:val="-15"/>
        </w:rPr>
        <w:t> </w:t>
      </w:r>
      <w:r>
        <w:rPr>
          <w:color w:val="231F20"/>
        </w:rPr>
        <w:t>respect</w:t>
      </w:r>
      <w:r>
        <w:rPr>
          <w:color w:val="231F20"/>
          <w:spacing w:val="-15"/>
        </w:rPr>
        <w:t> </w:t>
      </w:r>
      <w:r>
        <w:rPr>
          <w:color w:val="231F20"/>
        </w:rPr>
        <w:t>of</w:t>
      </w:r>
      <w:r>
        <w:rPr>
          <w:color w:val="231F20"/>
          <w:spacing w:val="-16"/>
        </w:rPr>
        <w:t> </w:t>
      </w:r>
      <w:r>
        <w:rPr>
          <w:color w:val="231F20"/>
        </w:rPr>
        <w:t>such</w:t>
      </w:r>
      <w:r>
        <w:rPr>
          <w:color w:val="231F20"/>
          <w:spacing w:val="-15"/>
        </w:rPr>
        <w:t> </w:t>
      </w:r>
      <w:r>
        <w:rPr>
          <w:color w:val="231F20"/>
        </w:rPr>
        <w:t>offices</w:t>
      </w:r>
      <w:r>
        <w:rPr>
          <w:color w:val="231F20"/>
          <w:spacing w:val="-15"/>
        </w:rPr>
        <w:t> </w:t>
      </w:r>
      <w:r>
        <w:rPr>
          <w:color w:val="231F20"/>
        </w:rPr>
        <w:t>of</w:t>
      </w:r>
      <w:r>
        <w:rPr>
          <w:color w:val="231F20"/>
          <w:spacing w:val="-16"/>
        </w:rPr>
        <w:t> </w:t>
      </w:r>
      <w:r>
        <w:rPr>
          <w:color w:val="231F20"/>
        </w:rPr>
        <w:t>heads</w:t>
      </w:r>
      <w:r>
        <w:rPr>
          <w:color w:val="231F20"/>
          <w:spacing w:val="-15"/>
        </w:rPr>
        <w:t> </w:t>
      </w:r>
      <w:r>
        <w:rPr>
          <w:color w:val="231F20"/>
        </w:rPr>
        <w:t>of</w:t>
      </w:r>
      <w:r>
        <w:rPr>
          <w:color w:val="231F20"/>
        </w:rPr>
        <w:t> divisions of Ministries or of departments of the government of the Federation as may, from time to time, be designated by an </w:t>
      </w:r>
      <w:r>
        <w:rPr>
          <w:color w:val="231F20"/>
        </w:rPr>
        <w:t>order</w:t>
      </w:r>
      <w:r>
        <w:rPr>
          <w:color w:val="231F20"/>
        </w:rPr>
        <w:t> made by the President except after consultation with the Head </w:t>
      </w:r>
      <w:r>
        <w:rPr>
          <w:color w:val="231F20"/>
        </w:rPr>
        <w:t>of</w:t>
      </w:r>
      <w:r>
        <w:rPr>
          <w:color w:val="231F20"/>
        </w:rPr>
        <w:t> the Civil Service of the Federation.</w:t>
      </w:r>
    </w:p>
    <w:p>
      <w:pPr>
        <w:pStyle w:val="BodyText"/>
        <w:spacing w:before="41"/>
      </w:pPr>
    </w:p>
    <w:p>
      <w:pPr>
        <w:spacing w:before="0"/>
        <w:ind w:left="2154" w:right="0" w:firstLine="0"/>
        <w:jc w:val="left"/>
        <w:rPr>
          <w:rFonts w:ascii="Arial"/>
          <w:i/>
          <w:sz w:val="22"/>
        </w:rPr>
      </w:pPr>
      <w:r>
        <w:rPr>
          <w:rFonts w:ascii="Arial"/>
          <w:i/>
          <w:color w:val="231F20"/>
          <w:sz w:val="22"/>
        </w:rPr>
        <w:t>E</w:t>
      </w:r>
      <w:r>
        <w:rPr>
          <w:rFonts w:ascii="Arial"/>
          <w:i/>
          <w:color w:val="231F20"/>
          <w:spacing w:val="-11"/>
          <w:sz w:val="22"/>
        </w:rPr>
        <w:t> </w:t>
      </w:r>
      <w:r>
        <w:rPr>
          <w:rFonts w:ascii="Arial"/>
          <w:i/>
          <w:color w:val="231F20"/>
          <w:sz w:val="22"/>
        </w:rPr>
        <w:t>-</w:t>
      </w:r>
      <w:r>
        <w:rPr>
          <w:rFonts w:ascii="Arial"/>
          <w:i/>
          <w:color w:val="231F20"/>
          <w:spacing w:val="-10"/>
          <w:sz w:val="22"/>
        </w:rPr>
        <w:t> </w:t>
      </w:r>
      <w:r>
        <w:rPr>
          <w:rFonts w:ascii="Arial"/>
          <w:i/>
          <w:color w:val="231F20"/>
          <w:sz w:val="22"/>
        </w:rPr>
        <w:t>Federal</w:t>
      </w:r>
      <w:r>
        <w:rPr>
          <w:rFonts w:ascii="Arial"/>
          <w:i/>
          <w:color w:val="231F20"/>
          <w:spacing w:val="-10"/>
          <w:sz w:val="22"/>
        </w:rPr>
        <w:t> </w:t>
      </w:r>
      <w:r>
        <w:rPr>
          <w:rFonts w:ascii="Arial"/>
          <w:i/>
          <w:color w:val="231F20"/>
          <w:sz w:val="22"/>
        </w:rPr>
        <w:t>Judicial</w:t>
      </w:r>
      <w:r>
        <w:rPr>
          <w:rFonts w:ascii="Arial"/>
          <w:i/>
          <w:color w:val="231F20"/>
          <w:spacing w:val="-10"/>
          <w:sz w:val="22"/>
        </w:rPr>
        <w:t> </w:t>
      </w:r>
      <w:r>
        <w:rPr>
          <w:rFonts w:ascii="Arial"/>
          <w:i/>
          <w:color w:val="231F20"/>
          <w:sz w:val="22"/>
        </w:rPr>
        <w:t>Service</w:t>
      </w:r>
      <w:r>
        <w:rPr>
          <w:rFonts w:ascii="Arial"/>
          <w:i/>
          <w:color w:val="231F20"/>
          <w:spacing w:val="-11"/>
          <w:sz w:val="22"/>
        </w:rPr>
        <w:t> </w:t>
      </w:r>
      <w:r>
        <w:rPr>
          <w:rFonts w:ascii="Arial"/>
          <w:i/>
          <w:color w:val="231F20"/>
          <w:spacing w:val="-2"/>
          <w:sz w:val="22"/>
        </w:rPr>
        <w:t>Commission</w:t>
      </w:r>
    </w:p>
    <w:p>
      <w:pPr>
        <w:pStyle w:val="Heading2"/>
        <w:numPr>
          <w:ilvl w:val="0"/>
          <w:numId w:val="251"/>
        </w:numPr>
        <w:tabs>
          <w:tab w:pos="1240" w:val="left" w:leader="none"/>
        </w:tabs>
        <w:spacing w:line="240" w:lineRule="auto" w:before="47" w:after="0"/>
        <w:ind w:left="1240" w:right="0" w:hanging="390"/>
        <w:jc w:val="both"/>
        <w:rPr>
          <w:color w:val="231F20"/>
        </w:rPr>
      </w:pPr>
      <w:r>
        <w:rPr>
          <w:color w:val="231F20"/>
          <w:spacing w:val="-2"/>
        </w:rPr>
        <w:t>Federal</w:t>
      </w:r>
      <w:r>
        <w:rPr>
          <w:color w:val="231F20"/>
          <w:spacing w:val="-9"/>
        </w:rPr>
        <w:t> </w:t>
      </w:r>
      <w:r>
        <w:rPr>
          <w:color w:val="231F20"/>
          <w:spacing w:val="-2"/>
        </w:rPr>
        <w:t>Judicial</w:t>
      </w:r>
      <w:r>
        <w:rPr>
          <w:color w:val="231F20"/>
          <w:spacing w:val="-8"/>
        </w:rPr>
        <w:t> </w:t>
      </w:r>
      <w:r>
        <w:rPr>
          <w:color w:val="231F20"/>
          <w:spacing w:val="-2"/>
        </w:rPr>
        <w:t>Service</w:t>
      </w:r>
      <w:r>
        <w:rPr>
          <w:color w:val="231F20"/>
          <w:spacing w:val="-8"/>
        </w:rPr>
        <w:t> </w:t>
      </w:r>
      <w:r>
        <w:rPr>
          <w:color w:val="231F20"/>
          <w:spacing w:val="-2"/>
        </w:rPr>
        <w:t>Commission</w:t>
      </w:r>
    </w:p>
    <w:p>
      <w:pPr>
        <w:pStyle w:val="BodyText"/>
        <w:spacing w:line="285" w:lineRule="auto" w:before="47"/>
        <w:ind w:left="850"/>
      </w:pPr>
      <w:r>
        <w:rPr>
          <w:color w:val="231F20"/>
        </w:rPr>
        <w:t>The</w:t>
      </w:r>
      <w:r>
        <w:rPr>
          <w:color w:val="231F20"/>
          <w:spacing w:val="80"/>
        </w:rPr>
        <w:t> </w:t>
      </w:r>
      <w:r>
        <w:rPr>
          <w:color w:val="231F20"/>
        </w:rPr>
        <w:t>Federal</w:t>
      </w:r>
      <w:r>
        <w:rPr>
          <w:color w:val="231F20"/>
          <w:spacing w:val="80"/>
        </w:rPr>
        <w:t> </w:t>
      </w:r>
      <w:r>
        <w:rPr>
          <w:color w:val="231F20"/>
        </w:rPr>
        <w:t>Judicial</w:t>
      </w:r>
      <w:r>
        <w:rPr>
          <w:color w:val="231F20"/>
          <w:spacing w:val="80"/>
        </w:rPr>
        <w:t> </w:t>
      </w:r>
      <w:r>
        <w:rPr>
          <w:color w:val="231F20"/>
        </w:rPr>
        <w:t>Service</w:t>
      </w:r>
      <w:r>
        <w:rPr>
          <w:color w:val="231F20"/>
          <w:spacing w:val="80"/>
        </w:rPr>
        <w:t> </w:t>
      </w:r>
      <w:r>
        <w:rPr>
          <w:color w:val="231F20"/>
        </w:rPr>
        <w:t>Commission</w:t>
      </w:r>
      <w:r>
        <w:rPr>
          <w:color w:val="231F20"/>
          <w:spacing w:val="80"/>
        </w:rPr>
        <w:t> </w:t>
      </w:r>
      <w:r>
        <w:rPr>
          <w:color w:val="231F20"/>
        </w:rPr>
        <w:t>shall</w:t>
      </w:r>
      <w:r>
        <w:rPr>
          <w:color w:val="231F20"/>
          <w:spacing w:val="80"/>
        </w:rPr>
        <w:t> </w:t>
      </w:r>
      <w:r>
        <w:rPr>
          <w:color w:val="231F20"/>
        </w:rPr>
        <w:t>comprise</w:t>
      </w:r>
      <w:r>
        <w:rPr>
          <w:color w:val="231F20"/>
          <w:spacing w:val="80"/>
        </w:rPr>
        <w:t> </w:t>
      </w:r>
      <w:r>
        <w:rPr>
          <w:color w:val="231F20"/>
        </w:rPr>
        <w:t>the following members –</w:t>
      </w:r>
    </w:p>
    <w:p>
      <w:pPr>
        <w:pStyle w:val="ListParagraph"/>
        <w:numPr>
          <w:ilvl w:val="1"/>
          <w:numId w:val="251"/>
        </w:numPr>
        <w:tabs>
          <w:tab w:pos="1423" w:val="left" w:leader="none"/>
        </w:tabs>
        <w:spacing w:line="251" w:lineRule="exact" w:before="0" w:after="0"/>
        <w:ind w:left="1423" w:right="0" w:hanging="289"/>
        <w:jc w:val="both"/>
        <w:rPr>
          <w:color w:val="231F20"/>
          <w:sz w:val="22"/>
        </w:rPr>
      </w:pPr>
      <w:r>
        <w:rPr>
          <w:color w:val="231F20"/>
          <w:sz w:val="22"/>
        </w:rPr>
        <w:t>the</w:t>
      </w:r>
      <w:r>
        <w:rPr>
          <w:color w:val="231F20"/>
          <w:spacing w:val="3"/>
          <w:sz w:val="22"/>
        </w:rPr>
        <w:t> </w:t>
      </w:r>
      <w:r>
        <w:rPr>
          <w:color w:val="231F20"/>
          <w:sz w:val="22"/>
        </w:rPr>
        <w:t>Chief</w:t>
      </w:r>
      <w:r>
        <w:rPr>
          <w:color w:val="231F20"/>
          <w:spacing w:val="4"/>
          <w:sz w:val="22"/>
        </w:rPr>
        <w:t> </w:t>
      </w:r>
      <w:r>
        <w:rPr>
          <w:color w:val="231F20"/>
          <w:sz w:val="22"/>
        </w:rPr>
        <w:t>Justice</w:t>
      </w:r>
      <w:r>
        <w:rPr>
          <w:color w:val="231F20"/>
          <w:spacing w:val="4"/>
          <w:sz w:val="22"/>
        </w:rPr>
        <w:t> </w:t>
      </w:r>
      <w:r>
        <w:rPr>
          <w:color w:val="231F20"/>
          <w:sz w:val="22"/>
        </w:rPr>
        <w:t>of</w:t>
      </w:r>
      <w:r>
        <w:rPr>
          <w:color w:val="231F20"/>
          <w:spacing w:val="4"/>
          <w:sz w:val="22"/>
        </w:rPr>
        <w:t> </w:t>
      </w:r>
      <w:r>
        <w:rPr>
          <w:color w:val="231F20"/>
          <w:sz w:val="22"/>
        </w:rPr>
        <w:t>Nigeria,</w:t>
      </w:r>
      <w:r>
        <w:rPr>
          <w:color w:val="231F20"/>
          <w:spacing w:val="3"/>
          <w:sz w:val="22"/>
        </w:rPr>
        <w:t> </w:t>
      </w:r>
      <w:r>
        <w:rPr>
          <w:color w:val="231F20"/>
          <w:sz w:val="22"/>
        </w:rPr>
        <w:t>who</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the</w:t>
      </w:r>
      <w:r>
        <w:rPr>
          <w:color w:val="231F20"/>
          <w:spacing w:val="4"/>
          <w:sz w:val="22"/>
        </w:rPr>
        <w:t> </w:t>
      </w:r>
      <w:r>
        <w:rPr>
          <w:color w:val="231F20"/>
          <w:spacing w:val="-2"/>
          <w:sz w:val="22"/>
        </w:rPr>
        <w:t>Chairman;</w:t>
      </w:r>
    </w:p>
    <w:p>
      <w:pPr>
        <w:pStyle w:val="BodyText"/>
        <w:spacing w:before="94"/>
      </w:pPr>
    </w:p>
    <w:p>
      <w:pPr>
        <w:pStyle w:val="ListParagraph"/>
        <w:numPr>
          <w:ilvl w:val="1"/>
          <w:numId w:val="251"/>
        </w:numPr>
        <w:tabs>
          <w:tab w:pos="1771" w:val="left" w:leader="none"/>
          <w:tab w:pos="2478" w:val="left" w:leader="none"/>
          <w:tab w:pos="3783" w:val="left" w:leader="none"/>
          <w:tab w:pos="4367" w:val="left" w:leader="none"/>
          <w:tab w:pos="5073" w:val="left" w:leader="none"/>
          <w:tab w:pos="6016" w:val="left" w:leader="none"/>
          <w:tab w:pos="6600" w:val="left" w:leader="none"/>
        </w:tabs>
        <w:spacing w:line="240" w:lineRule="auto" w:before="0" w:after="0"/>
        <w:ind w:left="1771" w:right="0" w:hanging="637"/>
        <w:jc w:val="left"/>
        <w:rPr>
          <w:color w:val="231F20"/>
          <w:sz w:val="22"/>
        </w:rPr>
      </w:pPr>
      <w:r>
        <w:rPr>
          <w:color w:val="231F20"/>
          <w:spacing w:val="-5"/>
          <w:sz w:val="22"/>
        </w:rPr>
        <w:t>the</w:t>
      </w:r>
      <w:r>
        <w:rPr>
          <w:color w:val="231F20"/>
          <w:sz w:val="22"/>
        </w:rPr>
        <w:tab/>
      </w:r>
      <w:r>
        <w:rPr>
          <w:color w:val="231F20"/>
          <w:spacing w:val="-2"/>
          <w:sz w:val="22"/>
        </w:rPr>
        <w:t>President</w:t>
      </w:r>
      <w:r>
        <w:rPr>
          <w:color w:val="231F20"/>
          <w:sz w:val="22"/>
        </w:rPr>
        <w:tab/>
      </w:r>
      <w:r>
        <w:rPr>
          <w:color w:val="231F20"/>
          <w:spacing w:val="-5"/>
          <w:sz w:val="22"/>
        </w:rPr>
        <w:t>of</w:t>
      </w:r>
      <w:r>
        <w:rPr>
          <w:color w:val="231F20"/>
          <w:sz w:val="22"/>
        </w:rPr>
        <w:tab/>
      </w:r>
      <w:r>
        <w:rPr>
          <w:color w:val="231F20"/>
          <w:spacing w:val="-5"/>
          <w:sz w:val="22"/>
        </w:rPr>
        <w:t>the</w:t>
      </w:r>
      <w:r>
        <w:rPr>
          <w:color w:val="231F20"/>
          <w:sz w:val="22"/>
        </w:rPr>
        <w:tab/>
      </w:r>
      <w:r>
        <w:rPr>
          <w:color w:val="231F20"/>
          <w:spacing w:val="-2"/>
          <w:sz w:val="22"/>
        </w:rPr>
        <w:t>Court</w:t>
      </w:r>
      <w:r>
        <w:rPr>
          <w:color w:val="231F20"/>
          <w:sz w:val="22"/>
        </w:rPr>
        <w:tab/>
      </w:r>
      <w:r>
        <w:rPr>
          <w:color w:val="231F20"/>
          <w:spacing w:val="-5"/>
          <w:sz w:val="22"/>
        </w:rPr>
        <w:t>of</w:t>
      </w:r>
      <w:r>
        <w:rPr>
          <w:color w:val="231F20"/>
          <w:sz w:val="22"/>
        </w:rPr>
        <w:tab/>
      </w:r>
      <w:r>
        <w:rPr>
          <w:color w:val="231F20"/>
          <w:spacing w:val="-2"/>
          <w:sz w:val="22"/>
        </w:rPr>
        <w:t>Appeal;</w:t>
      </w:r>
    </w:p>
    <w:p>
      <w:pPr>
        <w:pStyle w:val="BodyText"/>
        <w:spacing w:before="94"/>
      </w:pPr>
    </w:p>
    <w:p>
      <w:pPr>
        <w:pStyle w:val="ListParagraph"/>
        <w:numPr>
          <w:ilvl w:val="1"/>
          <w:numId w:val="251"/>
        </w:numPr>
        <w:tabs>
          <w:tab w:pos="1415" w:val="left" w:leader="none"/>
        </w:tabs>
        <w:spacing w:line="240" w:lineRule="auto" w:before="0" w:after="0"/>
        <w:ind w:left="1415" w:right="0" w:hanging="281"/>
        <w:jc w:val="left"/>
        <w:rPr>
          <w:color w:val="231F20"/>
          <w:sz w:val="22"/>
        </w:rPr>
      </w:pPr>
      <w:r>
        <w:rPr>
          <w:color w:val="231F20"/>
          <w:sz w:val="22"/>
        </w:rPr>
        <w:t>the</w:t>
      </w:r>
      <w:r>
        <w:rPr>
          <w:color w:val="231F20"/>
          <w:spacing w:val="13"/>
          <w:sz w:val="22"/>
        </w:rPr>
        <w:t> </w:t>
      </w:r>
      <w:r>
        <w:rPr>
          <w:color w:val="231F20"/>
          <w:sz w:val="22"/>
        </w:rPr>
        <w:t>Attorney-General</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pacing w:val="-2"/>
          <w:sz w:val="22"/>
        </w:rPr>
        <w:t>Federation;</w:t>
      </w:r>
    </w:p>
    <w:p>
      <w:pPr>
        <w:pStyle w:val="BodyText"/>
        <w:spacing w:before="94"/>
      </w:pPr>
    </w:p>
    <w:p>
      <w:pPr>
        <w:pStyle w:val="ListParagraph"/>
        <w:numPr>
          <w:ilvl w:val="1"/>
          <w:numId w:val="251"/>
        </w:numPr>
        <w:tabs>
          <w:tab w:pos="1443" w:val="left" w:leader="none"/>
        </w:tabs>
        <w:spacing w:line="568" w:lineRule="auto" w:before="0" w:after="0"/>
        <w:ind w:left="1134" w:right="1334" w:firstLine="0"/>
        <w:jc w:val="both"/>
        <w:rPr>
          <w:color w:val="231F20"/>
          <w:sz w:val="22"/>
        </w:rPr>
      </w:pPr>
      <w:r>
        <w:rPr>
          <w:color w:val="231F20"/>
          <w:sz w:val="22"/>
        </w:rPr>
        <w:t>the Chief Judge of the Federal High Court;</w:t>
      </w:r>
      <w:r>
        <w:rPr>
          <w:color w:val="231F20"/>
          <w:spacing w:val="80"/>
          <w:sz w:val="22"/>
        </w:rPr>
        <w:t> </w:t>
      </w:r>
      <w:r>
        <w:rPr>
          <w:color w:val="008275"/>
          <w:sz w:val="22"/>
        </w:rPr>
        <w:t>(dd) the President of the National Industrial </w:t>
      </w:r>
      <w:r>
        <w:rPr>
          <w:color w:val="008275"/>
          <w:sz w:val="22"/>
        </w:rPr>
        <w:t>Court;</w:t>
      </w:r>
    </w:p>
    <w:p>
      <w:pPr>
        <w:pStyle w:val="ListParagraph"/>
        <w:numPr>
          <w:ilvl w:val="1"/>
          <w:numId w:val="251"/>
        </w:numPr>
        <w:tabs>
          <w:tab w:pos="1457" w:val="left" w:leader="none"/>
        </w:tabs>
        <w:spacing w:line="285" w:lineRule="auto" w:before="1" w:after="0"/>
        <w:ind w:left="1134" w:right="0" w:firstLine="0"/>
        <w:jc w:val="both"/>
        <w:rPr>
          <w:color w:val="231F20"/>
          <w:sz w:val="22"/>
        </w:rPr>
      </w:pPr>
      <w:r>
        <w:rPr>
          <w:color w:val="231F20"/>
          <w:sz w:val="22"/>
        </w:rPr>
        <w:t>two persons, each of whom has been qualified to </w:t>
      </w:r>
      <w:r>
        <w:rPr>
          <w:color w:val="231F20"/>
          <w:sz w:val="22"/>
        </w:rPr>
        <w:t>practice</w:t>
      </w:r>
      <w:r>
        <w:rPr>
          <w:color w:val="231F20"/>
          <w:spacing w:val="80"/>
          <w:sz w:val="22"/>
        </w:rPr>
        <w:t> </w:t>
      </w:r>
      <w:r>
        <w:rPr>
          <w:color w:val="231F20"/>
          <w:sz w:val="22"/>
        </w:rPr>
        <w:t>as a legal practitioner in Nigeria for a period of not less than fifteen</w:t>
      </w:r>
      <w:r>
        <w:rPr>
          <w:color w:val="231F20"/>
          <w:spacing w:val="-13"/>
          <w:sz w:val="22"/>
        </w:rPr>
        <w:t> </w:t>
      </w:r>
      <w:r>
        <w:rPr>
          <w:color w:val="231F20"/>
          <w:sz w:val="22"/>
        </w:rPr>
        <w:t>years,</w:t>
      </w:r>
      <w:r>
        <w:rPr>
          <w:color w:val="231F20"/>
          <w:spacing w:val="-13"/>
          <w:sz w:val="22"/>
        </w:rPr>
        <w:t> </w:t>
      </w:r>
      <w:r>
        <w:rPr>
          <w:color w:val="231F20"/>
          <w:sz w:val="22"/>
        </w:rPr>
        <w:t>from</w:t>
      </w:r>
      <w:r>
        <w:rPr>
          <w:color w:val="231F20"/>
          <w:spacing w:val="-13"/>
          <w:sz w:val="22"/>
        </w:rPr>
        <w:t> </w:t>
      </w:r>
      <w:r>
        <w:rPr>
          <w:color w:val="231F20"/>
          <w:sz w:val="22"/>
        </w:rPr>
        <w:t>a</w:t>
      </w:r>
      <w:r>
        <w:rPr>
          <w:color w:val="231F20"/>
          <w:spacing w:val="-13"/>
          <w:sz w:val="22"/>
        </w:rPr>
        <w:t> </w:t>
      </w:r>
      <w:r>
        <w:rPr>
          <w:color w:val="231F20"/>
          <w:sz w:val="22"/>
        </w:rPr>
        <w:t>list</w:t>
      </w:r>
      <w:r>
        <w:rPr>
          <w:color w:val="231F20"/>
          <w:spacing w:val="-13"/>
          <w:sz w:val="22"/>
        </w:rPr>
        <w:t> </w:t>
      </w:r>
      <w:r>
        <w:rPr>
          <w:color w:val="231F20"/>
          <w:sz w:val="22"/>
        </w:rPr>
        <w:t>of</w:t>
      </w:r>
      <w:r>
        <w:rPr>
          <w:color w:val="231F20"/>
          <w:spacing w:val="-13"/>
          <w:sz w:val="22"/>
        </w:rPr>
        <w:t> </w:t>
      </w:r>
      <w:r>
        <w:rPr>
          <w:color w:val="231F20"/>
          <w:sz w:val="22"/>
        </w:rPr>
        <w:t>not</w:t>
      </w:r>
      <w:r>
        <w:rPr>
          <w:color w:val="231F20"/>
          <w:spacing w:val="-13"/>
          <w:sz w:val="22"/>
        </w:rPr>
        <w:t> </w:t>
      </w:r>
      <w:r>
        <w:rPr>
          <w:color w:val="231F20"/>
          <w:sz w:val="22"/>
        </w:rPr>
        <w:t>less</w:t>
      </w:r>
      <w:r>
        <w:rPr>
          <w:color w:val="231F20"/>
          <w:spacing w:val="-13"/>
          <w:sz w:val="22"/>
        </w:rPr>
        <w:t> </w:t>
      </w:r>
      <w:r>
        <w:rPr>
          <w:color w:val="231F20"/>
          <w:sz w:val="22"/>
        </w:rPr>
        <w:t>than</w:t>
      </w:r>
      <w:r>
        <w:rPr>
          <w:color w:val="231F20"/>
          <w:spacing w:val="-13"/>
          <w:sz w:val="22"/>
        </w:rPr>
        <w:t> </w:t>
      </w:r>
      <w:r>
        <w:rPr>
          <w:color w:val="231F20"/>
          <w:sz w:val="22"/>
        </w:rPr>
        <w:t>four</w:t>
      </w:r>
      <w:r>
        <w:rPr>
          <w:color w:val="231F20"/>
          <w:spacing w:val="-13"/>
          <w:sz w:val="22"/>
        </w:rPr>
        <w:t> </w:t>
      </w:r>
      <w:r>
        <w:rPr>
          <w:color w:val="231F20"/>
          <w:sz w:val="22"/>
        </w:rPr>
        <w:t>persons</w:t>
      </w:r>
      <w:r>
        <w:rPr>
          <w:color w:val="231F20"/>
          <w:spacing w:val="-13"/>
          <w:sz w:val="22"/>
        </w:rPr>
        <w:t> </w:t>
      </w:r>
      <w:r>
        <w:rPr>
          <w:color w:val="231F20"/>
          <w:sz w:val="22"/>
        </w:rPr>
        <w:t>so</w:t>
      </w:r>
      <w:r>
        <w:rPr>
          <w:color w:val="231F20"/>
          <w:spacing w:val="-13"/>
          <w:sz w:val="22"/>
        </w:rPr>
        <w:t> </w:t>
      </w:r>
      <w:r>
        <w:rPr>
          <w:color w:val="231F20"/>
          <w:sz w:val="22"/>
        </w:rPr>
        <w:t>qualified, recommended by the Nigerian Bar Association; and</w:t>
      </w:r>
    </w:p>
    <w:p>
      <w:pPr>
        <w:pStyle w:val="BodyText"/>
        <w:spacing w:before="43"/>
      </w:pPr>
    </w:p>
    <w:p>
      <w:pPr>
        <w:pStyle w:val="ListParagraph"/>
        <w:numPr>
          <w:ilvl w:val="1"/>
          <w:numId w:val="251"/>
        </w:numPr>
        <w:tabs>
          <w:tab w:pos="1391" w:val="left" w:leader="none"/>
        </w:tabs>
        <w:spacing w:line="285" w:lineRule="auto" w:before="0" w:after="0"/>
        <w:ind w:left="1134" w:right="0" w:firstLine="0"/>
        <w:jc w:val="both"/>
        <w:rPr>
          <w:color w:val="231F20"/>
          <w:sz w:val="22"/>
        </w:rPr>
      </w:pPr>
      <w:r>
        <w:rPr>
          <w:color w:val="231F20"/>
          <w:sz w:val="22"/>
        </w:rPr>
        <w:t>two other persons, not being legal practitioners, who in </w:t>
      </w:r>
      <w:r>
        <w:rPr>
          <w:color w:val="231F20"/>
          <w:sz w:val="22"/>
        </w:rPr>
        <w:t>the opinion of the President are of unquestionable integrity.</w:t>
      </w:r>
    </w:p>
    <w:p>
      <w:pPr>
        <w:pStyle w:val="BodyText"/>
        <w:spacing w:before="45"/>
      </w:pPr>
    </w:p>
    <w:p>
      <w:pPr>
        <w:pStyle w:val="ListParagraph"/>
        <w:numPr>
          <w:ilvl w:val="0"/>
          <w:numId w:val="251"/>
        </w:numPr>
        <w:tabs>
          <w:tab w:pos="1240" w:val="left" w:leader="none"/>
        </w:tabs>
        <w:spacing w:line="240" w:lineRule="auto" w:before="0" w:after="0"/>
        <w:ind w:left="1240" w:right="0" w:hanging="390"/>
        <w:jc w:val="left"/>
        <w:rPr>
          <w:rFonts w:ascii="Arial" w:hAnsi="Arial"/>
          <w:b/>
          <w:color w:val="231F20"/>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1448" w:val="left" w:leader="none"/>
        </w:tabs>
        <w:spacing w:line="285" w:lineRule="auto" w:before="47" w:after="0"/>
        <w:ind w:left="1134" w:right="0" w:firstLine="0"/>
        <w:jc w:val="left"/>
        <w:rPr>
          <w:color w:val="231F20"/>
          <w:sz w:val="22"/>
        </w:rPr>
      </w:pPr>
      <w:r>
        <w:rPr>
          <w:color w:val="231F20"/>
          <w:w w:val="105"/>
          <w:sz w:val="22"/>
        </w:rPr>
        <w:t>advise</w:t>
      </w:r>
      <w:r>
        <w:rPr>
          <w:color w:val="231F20"/>
          <w:spacing w:val="-9"/>
          <w:w w:val="105"/>
          <w:sz w:val="22"/>
        </w:rPr>
        <w:t> </w:t>
      </w:r>
      <w:r>
        <w:rPr>
          <w:color w:val="231F20"/>
          <w:w w:val="105"/>
          <w:sz w:val="22"/>
        </w:rPr>
        <w:t>the</w:t>
      </w:r>
      <w:r>
        <w:rPr>
          <w:color w:val="231F20"/>
          <w:spacing w:val="-8"/>
          <w:w w:val="105"/>
          <w:sz w:val="22"/>
        </w:rPr>
        <w:t> </w:t>
      </w:r>
      <w:r>
        <w:rPr>
          <w:color w:val="231F20"/>
          <w:w w:val="105"/>
          <w:sz w:val="22"/>
        </w:rPr>
        <w:t>National</w:t>
      </w:r>
      <w:r>
        <w:rPr>
          <w:color w:val="231F20"/>
          <w:spacing w:val="-8"/>
          <w:w w:val="105"/>
          <w:sz w:val="22"/>
        </w:rPr>
        <w:t> </w:t>
      </w:r>
      <w:r>
        <w:rPr>
          <w:color w:val="231F20"/>
          <w:w w:val="105"/>
          <w:sz w:val="22"/>
        </w:rPr>
        <w:t>Judicial</w:t>
      </w:r>
      <w:r>
        <w:rPr>
          <w:color w:val="231F20"/>
          <w:spacing w:val="-8"/>
          <w:w w:val="105"/>
          <w:sz w:val="22"/>
        </w:rPr>
        <w:t> </w:t>
      </w:r>
      <w:r>
        <w:rPr>
          <w:color w:val="231F20"/>
          <w:w w:val="105"/>
          <w:sz w:val="22"/>
        </w:rPr>
        <w:t>Council</w:t>
      </w:r>
      <w:r>
        <w:rPr>
          <w:color w:val="231F20"/>
          <w:spacing w:val="-8"/>
          <w:w w:val="105"/>
          <w:sz w:val="22"/>
        </w:rPr>
        <w:t> </w:t>
      </w:r>
      <w:r>
        <w:rPr>
          <w:color w:val="231F20"/>
          <w:w w:val="105"/>
          <w:sz w:val="22"/>
        </w:rPr>
        <w:t>in</w:t>
      </w:r>
      <w:r>
        <w:rPr>
          <w:color w:val="231F20"/>
          <w:spacing w:val="-9"/>
          <w:w w:val="105"/>
          <w:sz w:val="22"/>
        </w:rPr>
        <w:t> </w:t>
      </w:r>
      <w:r>
        <w:rPr>
          <w:color w:val="231F20"/>
          <w:w w:val="105"/>
          <w:sz w:val="22"/>
        </w:rPr>
        <w:t>nominating</w:t>
      </w:r>
      <w:r>
        <w:rPr>
          <w:color w:val="231F20"/>
          <w:spacing w:val="-8"/>
          <w:w w:val="105"/>
          <w:sz w:val="22"/>
        </w:rPr>
        <w:t> </w:t>
      </w:r>
      <w:r>
        <w:rPr>
          <w:color w:val="231F20"/>
          <w:w w:val="105"/>
          <w:sz w:val="22"/>
        </w:rPr>
        <w:t>persons for</w:t>
      </w:r>
      <w:r>
        <w:rPr>
          <w:color w:val="231F20"/>
          <w:spacing w:val="-2"/>
          <w:w w:val="105"/>
          <w:sz w:val="22"/>
        </w:rPr>
        <w:t> </w:t>
      </w:r>
      <w:r>
        <w:rPr>
          <w:color w:val="231F20"/>
          <w:w w:val="105"/>
          <w:sz w:val="22"/>
        </w:rPr>
        <w:t>appointment,</w:t>
      </w:r>
      <w:r>
        <w:rPr>
          <w:color w:val="231F20"/>
          <w:spacing w:val="-2"/>
          <w:w w:val="105"/>
          <w:sz w:val="22"/>
        </w:rPr>
        <w:t> </w:t>
      </w:r>
      <w:r>
        <w:rPr>
          <w:color w:val="231F20"/>
          <w:w w:val="105"/>
          <w:sz w:val="22"/>
        </w:rPr>
        <w:t>as</w:t>
      </w:r>
      <w:r>
        <w:rPr>
          <w:color w:val="231F20"/>
          <w:spacing w:val="-2"/>
          <w:w w:val="105"/>
          <w:sz w:val="22"/>
        </w:rPr>
        <w:t> </w:t>
      </w:r>
      <w:r>
        <w:rPr>
          <w:color w:val="231F20"/>
          <w:w w:val="105"/>
          <w:sz w:val="22"/>
        </w:rPr>
        <w:t>respects</w:t>
      </w:r>
      <w:r>
        <w:rPr>
          <w:color w:val="231F20"/>
          <w:spacing w:val="-2"/>
          <w:w w:val="105"/>
          <w:sz w:val="22"/>
        </w:rPr>
        <w:t> </w:t>
      </w:r>
      <w:r>
        <w:rPr>
          <w:color w:val="231F20"/>
          <w:w w:val="105"/>
          <w:sz w:val="22"/>
        </w:rPr>
        <w:t>appointments</w:t>
      </w:r>
      <w:r>
        <w:rPr>
          <w:color w:val="231F20"/>
          <w:spacing w:val="-2"/>
          <w:w w:val="105"/>
          <w:sz w:val="22"/>
        </w:rPr>
        <w:t> </w:t>
      </w:r>
      <w:r>
        <w:rPr>
          <w:color w:val="231F20"/>
          <w:w w:val="105"/>
          <w:sz w:val="22"/>
        </w:rPr>
        <w:t>to</w:t>
      </w:r>
      <w:r>
        <w:rPr>
          <w:color w:val="231F20"/>
          <w:spacing w:val="-2"/>
          <w:w w:val="105"/>
          <w:sz w:val="22"/>
        </w:rPr>
        <w:t> </w:t>
      </w:r>
      <w:r>
        <w:rPr>
          <w:color w:val="231F20"/>
          <w:w w:val="105"/>
          <w:sz w:val="22"/>
        </w:rPr>
        <w:t>the</w:t>
      </w:r>
      <w:r>
        <w:rPr>
          <w:color w:val="231F20"/>
          <w:spacing w:val="-2"/>
          <w:w w:val="105"/>
          <w:sz w:val="22"/>
        </w:rPr>
        <w:t> </w:t>
      </w:r>
      <w:r>
        <w:rPr>
          <w:color w:val="231F20"/>
          <w:w w:val="105"/>
          <w:sz w:val="22"/>
        </w:rPr>
        <w:t>office</w:t>
      </w:r>
      <w:r>
        <w:rPr>
          <w:color w:val="231F20"/>
          <w:spacing w:val="-2"/>
          <w:w w:val="105"/>
          <w:sz w:val="22"/>
        </w:rPr>
        <w:t> </w:t>
      </w:r>
      <w:r>
        <w:rPr>
          <w:color w:val="231F20"/>
          <w:w w:val="105"/>
          <w:sz w:val="22"/>
        </w:rPr>
        <w:t>of</w:t>
      </w:r>
      <w:r>
        <w:rPr>
          <w:color w:val="231F20"/>
          <w:spacing w:val="-2"/>
          <w:w w:val="105"/>
          <w:sz w:val="22"/>
        </w:rPr>
        <w:t> </w:t>
      </w:r>
      <w:r>
        <w:rPr>
          <w:color w:val="231F20"/>
          <w:w w:val="105"/>
          <w:sz w:val="22"/>
        </w:rPr>
        <w:t>–</w:t>
      </w:r>
    </w:p>
    <w:p>
      <w:pPr>
        <w:pStyle w:val="ListParagraph"/>
        <w:numPr>
          <w:ilvl w:val="2"/>
          <w:numId w:val="251"/>
        </w:numPr>
        <w:tabs>
          <w:tab w:pos="1532" w:val="left" w:leader="none"/>
        </w:tabs>
        <w:spacing w:line="251" w:lineRule="exact" w:before="0" w:after="0"/>
        <w:ind w:left="1532" w:right="0" w:hanging="228"/>
        <w:jc w:val="left"/>
        <w:rPr>
          <w:sz w:val="22"/>
        </w:rPr>
      </w:pPr>
      <w:r>
        <w:rPr>
          <w:color w:val="231F20"/>
          <w:sz w:val="22"/>
        </w:rPr>
        <w:t>the</w:t>
      </w:r>
      <w:r>
        <w:rPr>
          <w:color w:val="231F20"/>
          <w:spacing w:val="1"/>
          <w:sz w:val="22"/>
        </w:rPr>
        <w:t> </w:t>
      </w:r>
      <w:r>
        <w:rPr>
          <w:color w:val="231F20"/>
          <w:sz w:val="22"/>
        </w:rPr>
        <w:t>Chief</w:t>
      </w:r>
      <w:r>
        <w:rPr>
          <w:color w:val="231F20"/>
          <w:spacing w:val="2"/>
          <w:sz w:val="22"/>
        </w:rPr>
        <w:t> </w:t>
      </w:r>
      <w:r>
        <w:rPr>
          <w:color w:val="231F20"/>
          <w:sz w:val="22"/>
        </w:rPr>
        <w:t>Justice</w:t>
      </w:r>
      <w:r>
        <w:rPr>
          <w:color w:val="231F20"/>
          <w:spacing w:val="1"/>
          <w:sz w:val="22"/>
        </w:rPr>
        <w:t> </w:t>
      </w:r>
      <w:r>
        <w:rPr>
          <w:color w:val="231F20"/>
          <w:sz w:val="22"/>
        </w:rPr>
        <w:t>of</w:t>
      </w:r>
      <w:r>
        <w:rPr>
          <w:color w:val="231F20"/>
          <w:spacing w:val="2"/>
          <w:sz w:val="22"/>
        </w:rPr>
        <w:t> </w:t>
      </w:r>
      <w:r>
        <w:rPr>
          <w:color w:val="231F20"/>
          <w:spacing w:val="-2"/>
          <w:sz w:val="22"/>
        </w:rPr>
        <w:t>Nigeria,</w:t>
      </w:r>
    </w:p>
    <w:p>
      <w:pPr>
        <w:pStyle w:val="ListParagraph"/>
        <w:numPr>
          <w:ilvl w:val="2"/>
          <w:numId w:val="251"/>
        </w:numPr>
        <w:tabs>
          <w:tab w:pos="1585" w:val="left" w:leader="none"/>
        </w:tabs>
        <w:spacing w:line="240" w:lineRule="auto" w:before="47" w:after="0"/>
        <w:ind w:left="1585" w:right="0" w:hanging="281"/>
        <w:jc w:val="left"/>
        <w:rPr>
          <w:sz w:val="22"/>
        </w:rPr>
      </w:pPr>
      <w:r>
        <w:rPr>
          <w:color w:val="231F20"/>
          <w:sz w:val="22"/>
        </w:rPr>
        <w:t>a</w:t>
      </w:r>
      <w:r>
        <w:rPr>
          <w:color w:val="231F20"/>
          <w:spacing w:val="-4"/>
          <w:sz w:val="22"/>
        </w:rPr>
        <w:t> </w:t>
      </w:r>
      <w:r>
        <w:rPr>
          <w:color w:val="231F20"/>
          <w:sz w:val="22"/>
        </w:rPr>
        <w:t>Justice</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5"/>
          <w:sz w:val="22"/>
        </w:rPr>
        <w:t> </w:t>
      </w:r>
      <w:r>
        <w:rPr>
          <w:color w:val="231F20"/>
          <w:sz w:val="22"/>
        </w:rPr>
        <w:t>Supreme</w:t>
      </w:r>
      <w:r>
        <w:rPr>
          <w:color w:val="231F20"/>
          <w:spacing w:val="-4"/>
          <w:sz w:val="22"/>
        </w:rPr>
        <w:t> </w:t>
      </w:r>
      <w:r>
        <w:rPr>
          <w:color w:val="231F20"/>
          <w:spacing w:val="-2"/>
          <w:sz w:val="22"/>
        </w:rPr>
        <w:t>Court,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6"/>
        <w:rPr>
          <w:sz w:val="18"/>
        </w:rPr>
      </w:pPr>
    </w:p>
    <w:p>
      <w:pPr>
        <w:spacing w:line="278" w:lineRule="auto" w:before="0"/>
        <w:ind w:left="280" w:right="568" w:firstLine="0"/>
        <w:jc w:val="left"/>
        <w:rPr>
          <w:rFonts w:ascii="Arial"/>
          <w:b/>
          <w:sz w:val="18"/>
        </w:rPr>
      </w:pPr>
      <w:r>
        <w:rPr>
          <w:rFonts w:ascii="Arial"/>
          <w:b/>
          <w:color w:val="008275"/>
          <w:sz w:val="18"/>
        </w:rPr>
        <w:t>[Third Schedule, Item E, paragraph 12(dd) is inserted by</w:t>
      </w:r>
      <w:r>
        <w:rPr>
          <w:rFonts w:ascii="Arial"/>
          <w:b/>
          <w:color w:val="008275"/>
          <w:spacing w:val="-10"/>
          <w:sz w:val="18"/>
        </w:rPr>
        <w:t> </w:t>
      </w:r>
      <w:r>
        <w:rPr>
          <w:rFonts w:ascii="Arial"/>
          <w:b/>
          <w:color w:val="008275"/>
          <w:sz w:val="18"/>
        </w:rPr>
        <w:t>the</w:t>
      </w:r>
      <w:r>
        <w:rPr>
          <w:rFonts w:ascii="Arial"/>
          <w:b/>
          <w:color w:val="008275"/>
          <w:spacing w:val="-10"/>
          <w:sz w:val="18"/>
        </w:rPr>
        <w:t> </w:t>
      </w:r>
      <w:r>
        <w:rPr>
          <w:rFonts w:ascii="Arial"/>
          <w:b/>
          <w:color w:val="008275"/>
          <w:sz w:val="18"/>
        </w:rPr>
        <w:t>Constitution of</w:t>
      </w:r>
      <w:r>
        <w:rPr>
          <w:rFonts w:ascii="Arial"/>
          <w:b/>
          <w:color w:val="008275"/>
          <w:spacing w:val="-15"/>
          <w:sz w:val="18"/>
        </w:rPr>
        <w:t> </w:t>
      </w:r>
      <w:r>
        <w:rPr>
          <w:rFonts w:ascii="Arial"/>
          <w:b/>
          <w:color w:val="008275"/>
          <w:sz w:val="18"/>
        </w:rPr>
        <w:t>Federal</w:t>
      </w:r>
      <w:r>
        <w:rPr>
          <w:rFonts w:ascii="Arial"/>
          <w:b/>
          <w:color w:val="008275"/>
          <w:spacing w:val="-12"/>
          <w:sz w:val="18"/>
        </w:rPr>
        <w:t> </w:t>
      </w:r>
      <w:r>
        <w:rPr>
          <w:rFonts w:ascii="Arial"/>
          <w:b/>
          <w:color w:val="008275"/>
          <w:sz w:val="18"/>
        </w:rPr>
        <w:t>Republic of Nigeria (Third Alteration Act) </w:t>
      </w:r>
      <w:r>
        <w:rPr>
          <w:rFonts w:ascii="Arial"/>
          <w:b/>
          <w:color w:val="008275"/>
          <w:spacing w:val="-2"/>
          <w:sz w:val="18"/>
        </w:rPr>
        <w:t>2010]</w:t>
      </w:r>
    </w:p>
    <w:p>
      <w:pPr>
        <w:spacing w:after="0" w:line="278" w:lineRule="auto"/>
        <w:jc w:val="left"/>
        <w:rPr>
          <w:rFonts w:ascii="Arial"/>
          <w:b/>
          <w:sz w:val="18"/>
        </w:rPr>
        <w:sectPr>
          <w:pgSz w:w="10490" w:h="13890"/>
          <w:pgMar w:header="0" w:footer="357" w:top="1040" w:bottom="54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94"/>
        <w:rPr>
          <w:rFonts w:ascii="Arial"/>
          <w:b/>
          <w:sz w:val="18"/>
        </w:rPr>
      </w:pPr>
    </w:p>
    <w:p>
      <w:pPr>
        <w:spacing w:line="278" w:lineRule="auto" w:before="0"/>
        <w:ind w:left="413" w:right="0" w:firstLine="16"/>
        <w:jc w:val="right"/>
        <w:rPr>
          <w:rFonts w:ascii="Arial"/>
          <w:b/>
          <w:sz w:val="18"/>
        </w:rPr>
      </w:pPr>
      <w:r>
        <w:rPr>
          <w:rFonts w:ascii="Arial"/>
          <w:b/>
          <w:color w:val="008275"/>
          <w:spacing w:val="-2"/>
          <w:sz w:val="18"/>
        </w:rPr>
        <w:t>[Third</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Item </w:t>
      </w:r>
      <w:r>
        <w:rPr>
          <w:rFonts w:ascii="Arial"/>
          <w:b/>
          <w:color w:val="008275"/>
          <w:sz w:val="18"/>
        </w:rPr>
        <w:t>E, paragraph 13(via) and</w:t>
      </w:r>
      <w:r>
        <w:rPr>
          <w:rFonts w:ascii="Arial"/>
          <w:b/>
          <w:color w:val="008275"/>
          <w:spacing w:val="-13"/>
          <w:sz w:val="18"/>
        </w:rPr>
        <w:t> </w:t>
      </w:r>
      <w:r>
        <w:rPr>
          <w:rFonts w:ascii="Arial"/>
          <w:b/>
          <w:color w:val="008275"/>
          <w:sz w:val="18"/>
        </w:rPr>
        <w:t>(vib)</w:t>
      </w:r>
      <w:r>
        <w:rPr>
          <w:rFonts w:ascii="Arial"/>
          <w:b/>
          <w:color w:val="008275"/>
          <w:spacing w:val="-12"/>
          <w:sz w:val="18"/>
        </w:rPr>
        <w:t> </w:t>
      </w:r>
      <w:r>
        <w:rPr>
          <w:rFonts w:ascii="Arial"/>
          <w:b/>
          <w:color w:val="008275"/>
          <w:sz w:val="18"/>
        </w:rPr>
        <w:t>are</w:t>
      </w:r>
      <w:r>
        <w:rPr>
          <w:rFonts w:ascii="Arial"/>
          <w:b/>
          <w:color w:val="008275"/>
          <w:spacing w:val="-13"/>
          <w:sz w:val="18"/>
        </w:rPr>
        <w:t> </w:t>
      </w:r>
      <w:r>
        <w:rPr>
          <w:rFonts w:ascii="Arial"/>
          <w:b/>
          <w:color w:val="008275"/>
          <w:sz w:val="18"/>
        </w:rPr>
        <w:t>inserted by the Constitution of Federal Republic of Nigeria (Third 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7"/>
        <w:rPr>
          <w:rFonts w:ascii="Arial"/>
          <w:b/>
          <w:sz w:val="18"/>
        </w:rPr>
      </w:pPr>
    </w:p>
    <w:p>
      <w:pPr>
        <w:spacing w:line="278" w:lineRule="auto" w:before="0"/>
        <w:ind w:left="664" w:right="0" w:hanging="234"/>
        <w:jc w:val="right"/>
        <w:rPr>
          <w:rFonts w:ascii="Arial"/>
          <w:b/>
          <w:sz w:val="18"/>
        </w:rPr>
      </w:pPr>
      <w:r>
        <w:rPr>
          <w:rFonts w:ascii="Arial"/>
          <w:b/>
          <w:color w:val="008275"/>
          <w:spacing w:val="-2"/>
          <w:sz w:val="18"/>
        </w:rPr>
        <w:t>[Third</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Item </w:t>
      </w:r>
      <w:r>
        <w:rPr>
          <w:rFonts w:ascii="Arial"/>
          <w:b/>
          <w:color w:val="008275"/>
          <w:sz w:val="18"/>
        </w:rPr>
        <w:t>E,</w:t>
      </w:r>
      <w:r>
        <w:rPr>
          <w:rFonts w:ascii="Arial"/>
          <w:b/>
          <w:color w:val="008275"/>
          <w:spacing w:val="-15"/>
          <w:sz w:val="18"/>
        </w:rPr>
        <w:t> </w:t>
      </w:r>
      <w:r>
        <w:rPr>
          <w:rFonts w:ascii="Arial"/>
          <w:b/>
          <w:color w:val="008275"/>
          <w:sz w:val="18"/>
        </w:rPr>
        <w:t>paragraph</w:t>
      </w:r>
      <w:r>
        <w:rPr>
          <w:rFonts w:ascii="Arial"/>
          <w:b/>
          <w:color w:val="008275"/>
          <w:spacing w:val="-12"/>
          <w:sz w:val="18"/>
        </w:rPr>
        <w:t> </w:t>
      </w:r>
      <w:r>
        <w:rPr>
          <w:rFonts w:ascii="Arial"/>
          <w:b/>
          <w:color w:val="008275"/>
          <w:sz w:val="18"/>
        </w:rPr>
        <w:t>13(c) is altered by the</w:t>
      </w:r>
    </w:p>
    <w:p>
      <w:pPr>
        <w:spacing w:line="278" w:lineRule="auto" w:before="0"/>
        <w:ind w:left="420" w:right="0" w:hanging="167"/>
        <w:jc w:val="right"/>
        <w:rPr>
          <w:rFonts w:ascii="Arial"/>
          <w:b/>
          <w:sz w:val="18"/>
        </w:rPr>
      </w:pPr>
      <w:r>
        <w:rPr>
          <w:rFonts w:ascii="Arial"/>
          <w:b/>
          <w:color w:val="008275"/>
          <w:sz w:val="18"/>
        </w:rPr>
        <w:t>Constitution</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Federal Republic of Nigeria (Third</w:t>
      </w:r>
      <w:r>
        <w:rPr>
          <w:rFonts w:ascii="Arial"/>
          <w:b/>
          <w:color w:val="008275"/>
          <w:spacing w:val="1"/>
          <w:sz w:val="18"/>
        </w:rPr>
        <w:t> </w:t>
      </w:r>
      <w:r>
        <w:rPr>
          <w:rFonts w:ascii="Arial"/>
          <w:b/>
          <w:color w:val="008275"/>
          <w:sz w:val="18"/>
        </w:rPr>
        <w:t>Alteration</w:t>
      </w:r>
      <w:r>
        <w:rPr>
          <w:rFonts w:ascii="Arial"/>
          <w:b/>
          <w:color w:val="008275"/>
          <w:spacing w:val="1"/>
          <w:sz w:val="18"/>
        </w:rPr>
        <w:t> </w:t>
      </w:r>
      <w:r>
        <w:rPr>
          <w:rFonts w:ascii="Arial"/>
          <w:b/>
          <w:color w:val="008275"/>
          <w:spacing w:val="-4"/>
          <w:sz w:val="18"/>
        </w:rPr>
        <w:t>Act)</w:t>
      </w:r>
    </w:p>
    <w:p>
      <w:pPr>
        <w:spacing w:line="207" w:lineRule="exact" w:before="0"/>
        <w:ind w:left="0" w:right="0" w:firstLine="0"/>
        <w:jc w:val="right"/>
        <w:rPr>
          <w:rFonts w:ascii="Arial"/>
          <w:b/>
          <w:sz w:val="18"/>
        </w:rPr>
      </w:pPr>
      <w:r>
        <w:rPr>
          <w:rFonts w:ascii="Arial"/>
          <w:b/>
          <w:color w:val="008275"/>
          <w:spacing w:val="-2"/>
          <w:w w:val="105"/>
          <w:sz w:val="18"/>
        </w:rPr>
        <w:t>2010]</w:t>
      </w:r>
    </w:p>
    <w:p>
      <w:pPr>
        <w:pStyle w:val="BodyText"/>
        <w:rPr>
          <w:rFonts w:ascii="Arial"/>
          <w:b/>
          <w:sz w:val="18"/>
        </w:rPr>
      </w:pPr>
    </w:p>
    <w:p>
      <w:pPr>
        <w:pStyle w:val="BodyText"/>
        <w:spacing w:before="131"/>
        <w:rPr>
          <w:rFonts w:ascii="Arial"/>
          <w:b/>
          <w:sz w:val="18"/>
        </w:rPr>
      </w:pPr>
    </w:p>
    <w:p>
      <w:pPr>
        <w:spacing w:line="278" w:lineRule="auto" w:before="0"/>
        <w:ind w:left="254" w:right="0" w:firstLine="176"/>
        <w:jc w:val="right"/>
        <w:rPr>
          <w:rFonts w:ascii="Arial"/>
          <w:b/>
          <w:sz w:val="18"/>
        </w:rPr>
      </w:pPr>
      <w:r>
        <w:rPr>
          <w:rFonts w:ascii="Arial"/>
          <w:b/>
          <w:color w:val="008275"/>
          <w:spacing w:val="-2"/>
          <w:sz w:val="18"/>
        </w:rPr>
        <w:t>[Third</w:t>
      </w:r>
      <w:r>
        <w:rPr>
          <w:rFonts w:ascii="Arial"/>
          <w:b/>
          <w:color w:val="008275"/>
          <w:spacing w:val="-13"/>
          <w:sz w:val="18"/>
        </w:rPr>
        <w:t> </w:t>
      </w:r>
      <w:r>
        <w:rPr>
          <w:rFonts w:ascii="Arial"/>
          <w:b/>
          <w:color w:val="008275"/>
          <w:spacing w:val="-2"/>
          <w:sz w:val="18"/>
        </w:rPr>
        <w:t>Schedule,</w:t>
      </w:r>
      <w:r>
        <w:rPr>
          <w:rFonts w:ascii="Arial"/>
          <w:b/>
          <w:color w:val="008275"/>
          <w:spacing w:val="-10"/>
          <w:sz w:val="18"/>
        </w:rPr>
        <w:t> </w:t>
      </w:r>
      <w:r>
        <w:rPr>
          <w:rFonts w:ascii="Arial"/>
          <w:b/>
          <w:color w:val="008275"/>
          <w:spacing w:val="-2"/>
          <w:sz w:val="18"/>
        </w:rPr>
        <w:t>Item </w:t>
      </w:r>
      <w:r>
        <w:rPr>
          <w:rFonts w:ascii="Arial"/>
          <w:b/>
          <w:color w:val="008275"/>
          <w:sz w:val="18"/>
        </w:rPr>
        <w:t>F, paragraph 14 is substituted by the Constitution</w:t>
      </w:r>
      <w:r>
        <w:rPr>
          <w:rFonts w:ascii="Arial"/>
          <w:b/>
          <w:color w:val="008275"/>
          <w:spacing w:val="-15"/>
          <w:sz w:val="18"/>
        </w:rPr>
        <w:t> </w:t>
      </w:r>
      <w:r>
        <w:rPr>
          <w:rFonts w:ascii="Arial"/>
          <w:b/>
          <w:color w:val="008275"/>
          <w:sz w:val="18"/>
        </w:rPr>
        <w:t>of</w:t>
      </w:r>
      <w:r>
        <w:rPr>
          <w:rFonts w:ascii="Arial"/>
          <w:b/>
          <w:color w:val="008275"/>
          <w:spacing w:val="-12"/>
          <w:sz w:val="18"/>
        </w:rPr>
        <w:t> </w:t>
      </w:r>
      <w:r>
        <w:rPr>
          <w:rFonts w:ascii="Arial"/>
          <w:b/>
          <w:color w:val="008275"/>
          <w:sz w:val="18"/>
        </w:rPr>
        <w:t>Federal Republic of Nigeria (First Alteration Act)</w:t>
      </w:r>
    </w:p>
    <w:p>
      <w:pPr>
        <w:spacing w:line="206" w:lineRule="exact" w:before="0"/>
        <w:ind w:left="0" w:right="0" w:firstLine="0"/>
        <w:jc w:val="right"/>
        <w:rPr>
          <w:rFonts w:ascii="Arial"/>
          <w:b/>
          <w:sz w:val="18"/>
        </w:rPr>
      </w:pPr>
      <w:r>
        <w:rPr>
          <w:rFonts w:ascii="Arial"/>
          <w:b/>
          <w:color w:val="008275"/>
          <w:spacing w:val="-2"/>
          <w:w w:val="105"/>
          <w:sz w:val="18"/>
        </w:rPr>
        <w:t>2010]</w:t>
      </w:r>
    </w:p>
    <w:p>
      <w:pPr>
        <w:pStyle w:val="ListParagraph"/>
        <w:numPr>
          <w:ilvl w:val="2"/>
          <w:numId w:val="251"/>
        </w:numPr>
        <w:tabs>
          <w:tab w:pos="1040" w:val="left" w:leader="none"/>
        </w:tabs>
        <w:spacing w:line="240" w:lineRule="auto" w:before="97" w:after="0"/>
        <w:ind w:left="1040" w:right="0" w:hanging="333"/>
        <w:jc w:val="left"/>
        <w:rPr>
          <w:sz w:val="22"/>
        </w:rPr>
      </w:pPr>
      <w:r>
        <w:rPr/>
        <w:br w:type="column"/>
      </w:r>
      <w:r>
        <w:rPr>
          <w:color w:val="231F20"/>
          <w:sz w:val="22"/>
        </w:rPr>
        <w:t>the</w:t>
      </w:r>
      <w:r>
        <w:rPr>
          <w:color w:val="231F20"/>
          <w:spacing w:val="5"/>
          <w:sz w:val="22"/>
        </w:rPr>
        <w:t> </w:t>
      </w:r>
      <w:r>
        <w:rPr>
          <w:color w:val="231F20"/>
          <w:sz w:val="22"/>
        </w:rPr>
        <w:t>President</w:t>
      </w:r>
      <w:r>
        <w:rPr>
          <w:color w:val="231F20"/>
          <w:spacing w:val="5"/>
          <w:sz w:val="22"/>
        </w:rPr>
        <w:t> </w:t>
      </w:r>
      <w:r>
        <w:rPr>
          <w:color w:val="231F20"/>
          <w:sz w:val="22"/>
        </w:rPr>
        <w:t>of</w:t>
      </w:r>
      <w:r>
        <w:rPr>
          <w:color w:val="231F20"/>
          <w:spacing w:val="6"/>
          <w:sz w:val="22"/>
        </w:rPr>
        <w:t> </w:t>
      </w:r>
      <w:r>
        <w:rPr>
          <w:color w:val="231F20"/>
          <w:sz w:val="22"/>
        </w:rPr>
        <w:t>the</w:t>
      </w:r>
      <w:r>
        <w:rPr>
          <w:color w:val="231F20"/>
          <w:spacing w:val="5"/>
          <w:sz w:val="22"/>
        </w:rPr>
        <w:t> </w:t>
      </w:r>
      <w:r>
        <w:rPr>
          <w:color w:val="231F20"/>
          <w:sz w:val="22"/>
        </w:rPr>
        <w:t>Court</w:t>
      </w:r>
      <w:r>
        <w:rPr>
          <w:color w:val="231F20"/>
          <w:spacing w:val="5"/>
          <w:sz w:val="22"/>
        </w:rPr>
        <w:t> </w:t>
      </w:r>
      <w:r>
        <w:rPr>
          <w:color w:val="231F20"/>
          <w:sz w:val="22"/>
        </w:rPr>
        <w:t>of</w:t>
      </w:r>
      <w:r>
        <w:rPr>
          <w:color w:val="231F20"/>
          <w:spacing w:val="6"/>
          <w:sz w:val="22"/>
        </w:rPr>
        <w:t> </w:t>
      </w:r>
      <w:r>
        <w:rPr>
          <w:color w:val="231F20"/>
          <w:spacing w:val="-2"/>
          <w:sz w:val="22"/>
        </w:rPr>
        <w:t>Appeal,</w:t>
      </w:r>
    </w:p>
    <w:p>
      <w:pPr>
        <w:pStyle w:val="ListParagraph"/>
        <w:numPr>
          <w:ilvl w:val="2"/>
          <w:numId w:val="251"/>
        </w:numPr>
        <w:tabs>
          <w:tab w:pos="1041" w:val="left" w:leader="none"/>
        </w:tabs>
        <w:spacing w:line="240" w:lineRule="auto" w:before="47" w:after="0"/>
        <w:ind w:left="1041" w:right="0" w:hanging="334"/>
        <w:jc w:val="left"/>
        <w:rPr>
          <w:sz w:val="22"/>
        </w:rPr>
      </w:pPr>
      <w:r>
        <w:rPr>
          <w:color w:val="231F20"/>
          <w:sz w:val="22"/>
        </w:rPr>
        <w:t>a</w:t>
      </w:r>
      <w:r>
        <w:rPr>
          <w:color w:val="231F20"/>
          <w:spacing w:val="3"/>
          <w:sz w:val="22"/>
        </w:rPr>
        <w:t> </w:t>
      </w:r>
      <w:r>
        <w:rPr>
          <w:color w:val="231F20"/>
          <w:sz w:val="22"/>
        </w:rPr>
        <w:t>Justice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4"/>
          <w:sz w:val="22"/>
        </w:rPr>
        <w:t> </w:t>
      </w:r>
      <w:r>
        <w:rPr>
          <w:color w:val="231F20"/>
          <w:sz w:val="22"/>
        </w:rPr>
        <w:t>Court</w:t>
      </w:r>
      <w:r>
        <w:rPr>
          <w:color w:val="231F20"/>
          <w:spacing w:val="3"/>
          <w:sz w:val="22"/>
        </w:rPr>
        <w:t> </w:t>
      </w:r>
      <w:r>
        <w:rPr>
          <w:color w:val="231F20"/>
          <w:sz w:val="22"/>
        </w:rPr>
        <w:t>of</w:t>
      </w:r>
      <w:r>
        <w:rPr>
          <w:color w:val="231F20"/>
          <w:spacing w:val="3"/>
          <w:sz w:val="22"/>
        </w:rPr>
        <w:t> </w:t>
      </w:r>
      <w:r>
        <w:rPr>
          <w:color w:val="231F20"/>
          <w:spacing w:val="-2"/>
          <w:sz w:val="22"/>
        </w:rPr>
        <w:t>Appeal,</w:t>
      </w:r>
    </w:p>
    <w:p>
      <w:pPr>
        <w:pStyle w:val="ListParagraph"/>
        <w:numPr>
          <w:ilvl w:val="2"/>
          <w:numId w:val="251"/>
        </w:numPr>
        <w:tabs>
          <w:tab w:pos="988" w:val="left" w:leader="none"/>
        </w:tabs>
        <w:spacing w:line="240" w:lineRule="auto" w:before="47" w:after="0"/>
        <w:ind w:left="988" w:right="0" w:hanging="281"/>
        <w:jc w:val="left"/>
        <w:rPr>
          <w:sz w:val="22"/>
        </w:rPr>
      </w:pPr>
      <w:r>
        <w:rPr>
          <w:color w:val="231F20"/>
          <w:sz w:val="22"/>
        </w:rPr>
        <w:t>the</w:t>
      </w:r>
      <w:r>
        <w:rPr>
          <w:color w:val="231F20"/>
          <w:spacing w:val="7"/>
          <w:sz w:val="22"/>
        </w:rPr>
        <w:t> </w:t>
      </w:r>
      <w:r>
        <w:rPr>
          <w:color w:val="231F20"/>
          <w:sz w:val="22"/>
        </w:rPr>
        <w:t>Chief</w:t>
      </w:r>
      <w:r>
        <w:rPr>
          <w:color w:val="231F20"/>
          <w:spacing w:val="8"/>
          <w:sz w:val="22"/>
        </w:rPr>
        <w:t> </w:t>
      </w:r>
      <w:r>
        <w:rPr>
          <w:color w:val="231F20"/>
          <w:sz w:val="22"/>
        </w:rPr>
        <w:t>Judge</w:t>
      </w:r>
      <w:r>
        <w:rPr>
          <w:color w:val="231F20"/>
          <w:spacing w:val="7"/>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Federal</w:t>
      </w:r>
      <w:r>
        <w:rPr>
          <w:color w:val="231F20"/>
          <w:spacing w:val="7"/>
          <w:sz w:val="22"/>
        </w:rPr>
        <w:t> </w:t>
      </w:r>
      <w:r>
        <w:rPr>
          <w:color w:val="231F20"/>
          <w:sz w:val="22"/>
        </w:rPr>
        <w:t>High</w:t>
      </w:r>
      <w:r>
        <w:rPr>
          <w:color w:val="231F20"/>
          <w:spacing w:val="8"/>
          <w:sz w:val="22"/>
        </w:rPr>
        <w:t> </w:t>
      </w:r>
      <w:r>
        <w:rPr>
          <w:color w:val="231F20"/>
          <w:spacing w:val="-2"/>
          <w:sz w:val="22"/>
        </w:rPr>
        <w:t>Court,</w:t>
      </w:r>
    </w:p>
    <w:p>
      <w:pPr>
        <w:pStyle w:val="ListParagraph"/>
        <w:numPr>
          <w:ilvl w:val="2"/>
          <w:numId w:val="251"/>
        </w:numPr>
        <w:tabs>
          <w:tab w:pos="1041" w:val="left" w:leader="none"/>
        </w:tabs>
        <w:spacing w:line="240" w:lineRule="auto" w:before="48" w:after="0"/>
        <w:ind w:left="1041" w:right="0" w:hanging="334"/>
        <w:jc w:val="left"/>
        <w:rPr>
          <w:sz w:val="22"/>
        </w:rPr>
      </w:pPr>
      <w:r>
        <w:rPr>
          <w:color w:val="231F20"/>
          <w:sz w:val="22"/>
        </w:rPr>
        <w:t>a</w:t>
      </w:r>
      <w:r>
        <w:rPr>
          <w:color w:val="231F20"/>
          <w:spacing w:val="5"/>
          <w:sz w:val="22"/>
        </w:rPr>
        <w:t> </w:t>
      </w:r>
      <w:r>
        <w:rPr>
          <w:color w:val="231F20"/>
          <w:sz w:val="22"/>
        </w:rPr>
        <w:t>Judge</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z w:val="22"/>
        </w:rPr>
        <w:t>Federal</w:t>
      </w:r>
      <w:r>
        <w:rPr>
          <w:color w:val="231F20"/>
          <w:spacing w:val="6"/>
          <w:sz w:val="22"/>
        </w:rPr>
        <w:t> </w:t>
      </w:r>
      <w:r>
        <w:rPr>
          <w:color w:val="231F20"/>
          <w:sz w:val="22"/>
        </w:rPr>
        <w:t>High</w:t>
      </w:r>
      <w:r>
        <w:rPr>
          <w:color w:val="231F20"/>
          <w:spacing w:val="6"/>
          <w:sz w:val="22"/>
        </w:rPr>
        <w:t> </w:t>
      </w:r>
      <w:r>
        <w:rPr>
          <w:color w:val="231F20"/>
          <w:spacing w:val="-2"/>
          <w:sz w:val="22"/>
        </w:rPr>
        <w:t>Court,</w:t>
      </w:r>
    </w:p>
    <w:p>
      <w:pPr>
        <w:pStyle w:val="BodyText"/>
        <w:spacing w:line="285" w:lineRule="auto" w:before="47"/>
        <w:ind w:left="707" w:right="1647"/>
      </w:pPr>
      <w:r>
        <w:rPr>
          <w:color w:val="008275"/>
        </w:rPr>
        <w:t>(via)</w:t>
      </w:r>
      <w:r>
        <w:rPr>
          <w:color w:val="008275"/>
          <w:spacing w:val="-2"/>
        </w:rPr>
        <w:t> </w:t>
      </w:r>
      <w:r>
        <w:rPr>
          <w:color w:val="008275"/>
        </w:rPr>
        <w:t>the</w:t>
      </w:r>
      <w:r>
        <w:rPr>
          <w:color w:val="008275"/>
          <w:spacing w:val="-2"/>
        </w:rPr>
        <w:t> </w:t>
      </w:r>
      <w:r>
        <w:rPr>
          <w:color w:val="008275"/>
        </w:rPr>
        <w:t>President</w:t>
      </w:r>
      <w:r>
        <w:rPr>
          <w:color w:val="008275"/>
          <w:spacing w:val="-2"/>
        </w:rPr>
        <w:t> </w:t>
      </w:r>
      <w:r>
        <w:rPr>
          <w:color w:val="008275"/>
        </w:rPr>
        <w:t>of</w:t>
      </w:r>
      <w:r>
        <w:rPr>
          <w:color w:val="008275"/>
          <w:spacing w:val="-2"/>
        </w:rPr>
        <w:t> </w:t>
      </w:r>
      <w:r>
        <w:rPr>
          <w:color w:val="008275"/>
        </w:rPr>
        <w:t>the</w:t>
      </w:r>
      <w:r>
        <w:rPr>
          <w:color w:val="008275"/>
          <w:spacing w:val="-2"/>
        </w:rPr>
        <w:t> </w:t>
      </w:r>
      <w:r>
        <w:rPr>
          <w:color w:val="008275"/>
        </w:rPr>
        <w:t>National</w:t>
      </w:r>
      <w:r>
        <w:rPr>
          <w:color w:val="008275"/>
          <w:spacing w:val="-2"/>
        </w:rPr>
        <w:t> </w:t>
      </w:r>
      <w:r>
        <w:rPr>
          <w:color w:val="008275"/>
        </w:rPr>
        <w:t>Industrial</w:t>
      </w:r>
      <w:r>
        <w:rPr>
          <w:color w:val="008275"/>
          <w:spacing w:val="-2"/>
        </w:rPr>
        <w:t> </w:t>
      </w:r>
      <w:r>
        <w:rPr>
          <w:color w:val="008275"/>
        </w:rPr>
        <w:t>Court, (vib)</w:t>
      </w:r>
      <w:r>
        <w:rPr>
          <w:color w:val="008275"/>
          <w:spacing w:val="4"/>
        </w:rPr>
        <w:t> </w:t>
      </w:r>
      <w:r>
        <w:rPr>
          <w:color w:val="008275"/>
        </w:rPr>
        <w:t>a</w:t>
      </w:r>
      <w:r>
        <w:rPr>
          <w:color w:val="008275"/>
          <w:spacing w:val="5"/>
        </w:rPr>
        <w:t> </w:t>
      </w:r>
      <w:r>
        <w:rPr>
          <w:color w:val="008275"/>
        </w:rPr>
        <w:t>Judge</w:t>
      </w:r>
      <w:r>
        <w:rPr>
          <w:color w:val="008275"/>
          <w:spacing w:val="4"/>
        </w:rPr>
        <w:t> </w:t>
      </w:r>
      <w:r>
        <w:rPr>
          <w:color w:val="008275"/>
        </w:rPr>
        <w:t>of</w:t>
      </w:r>
      <w:r>
        <w:rPr>
          <w:color w:val="008275"/>
          <w:spacing w:val="5"/>
        </w:rPr>
        <w:t> </w:t>
      </w:r>
      <w:r>
        <w:rPr>
          <w:color w:val="008275"/>
        </w:rPr>
        <w:t>the</w:t>
      </w:r>
      <w:r>
        <w:rPr>
          <w:color w:val="008275"/>
          <w:spacing w:val="4"/>
        </w:rPr>
        <w:t> </w:t>
      </w:r>
      <w:r>
        <w:rPr>
          <w:color w:val="008275"/>
        </w:rPr>
        <w:t>National</w:t>
      </w:r>
      <w:r>
        <w:rPr>
          <w:color w:val="008275"/>
          <w:spacing w:val="5"/>
        </w:rPr>
        <w:t> </w:t>
      </w:r>
      <w:r>
        <w:rPr>
          <w:color w:val="008275"/>
        </w:rPr>
        <w:t>Industrial</w:t>
      </w:r>
      <w:r>
        <w:rPr>
          <w:color w:val="008275"/>
          <w:spacing w:val="4"/>
        </w:rPr>
        <w:t> </w:t>
      </w:r>
      <w:r>
        <w:rPr>
          <w:color w:val="008275"/>
        </w:rPr>
        <w:t>Court,</w:t>
      </w:r>
      <w:r>
        <w:rPr>
          <w:color w:val="008275"/>
          <w:spacing w:val="5"/>
        </w:rPr>
        <w:t> </w:t>
      </w:r>
      <w:r>
        <w:rPr>
          <w:color w:val="008275"/>
          <w:spacing w:val="-5"/>
        </w:rPr>
        <w:t>and</w:t>
      </w:r>
    </w:p>
    <w:p>
      <w:pPr>
        <w:pStyle w:val="ListParagraph"/>
        <w:numPr>
          <w:ilvl w:val="2"/>
          <w:numId w:val="251"/>
        </w:numPr>
        <w:tabs>
          <w:tab w:pos="1094" w:val="left" w:leader="none"/>
        </w:tabs>
        <w:spacing w:line="285" w:lineRule="auto" w:before="0" w:after="0"/>
        <w:ind w:left="707" w:right="1389" w:firstLine="0"/>
        <w:jc w:val="left"/>
        <w:rPr>
          <w:sz w:val="22"/>
        </w:rPr>
      </w:pPr>
      <w:r>
        <w:rPr>
          <w:color w:val="231F20"/>
          <w:sz w:val="22"/>
        </w:rPr>
        <w:t>the Chairman and members of the Code of </w:t>
      </w:r>
      <w:r>
        <w:rPr>
          <w:color w:val="231F20"/>
          <w:sz w:val="22"/>
        </w:rPr>
        <w:t>Conduct </w:t>
      </w:r>
      <w:r>
        <w:rPr>
          <w:color w:val="231F20"/>
          <w:spacing w:val="-2"/>
          <w:sz w:val="22"/>
        </w:rPr>
        <w:t>Tribunal;</w:t>
      </w:r>
    </w:p>
    <w:p>
      <w:pPr>
        <w:pStyle w:val="BodyText"/>
        <w:spacing w:before="42"/>
      </w:pPr>
    </w:p>
    <w:p>
      <w:pPr>
        <w:pStyle w:val="ListParagraph"/>
        <w:numPr>
          <w:ilvl w:val="1"/>
          <w:numId w:val="251"/>
        </w:numPr>
        <w:tabs>
          <w:tab w:pos="886" w:val="left" w:leader="none"/>
        </w:tabs>
        <w:spacing w:line="285" w:lineRule="auto" w:before="0" w:after="0"/>
        <w:ind w:left="537" w:right="848" w:firstLine="0"/>
        <w:jc w:val="both"/>
        <w:rPr>
          <w:color w:val="231F20"/>
          <w:sz w:val="22"/>
        </w:rPr>
      </w:pPr>
      <w:r>
        <w:rPr>
          <w:color w:val="231F20"/>
          <w:sz w:val="22"/>
        </w:rPr>
        <w:t>recommend to the National Judicial Council, the removal from office of the judicial officers specified in sub-paragraph </w:t>
      </w:r>
      <w:r>
        <w:rPr>
          <w:color w:val="231F20"/>
          <w:sz w:val="22"/>
        </w:rPr>
        <w:t>(a) of this paragraph; and</w:t>
      </w:r>
    </w:p>
    <w:p>
      <w:pPr>
        <w:pStyle w:val="BodyText"/>
        <w:spacing w:before="44"/>
      </w:pPr>
    </w:p>
    <w:p>
      <w:pPr>
        <w:pStyle w:val="ListParagraph"/>
        <w:numPr>
          <w:ilvl w:val="1"/>
          <w:numId w:val="251"/>
        </w:numPr>
        <w:tabs>
          <w:tab w:pos="855" w:val="left" w:leader="none"/>
        </w:tabs>
        <w:spacing w:line="285" w:lineRule="auto" w:before="0" w:after="0"/>
        <w:ind w:left="537" w:right="848" w:firstLine="0"/>
        <w:jc w:val="both"/>
        <w:rPr>
          <w:color w:val="231F20"/>
          <w:sz w:val="22"/>
        </w:rPr>
      </w:pPr>
      <w:r>
        <w:rPr>
          <w:color w:val="231F20"/>
          <w:sz w:val="22"/>
        </w:rPr>
        <w:t>appoint, dismiss and exercise disciplinary control over </w:t>
      </w:r>
      <w:r>
        <w:rPr>
          <w:color w:val="231F20"/>
          <w:sz w:val="22"/>
        </w:rPr>
        <w:t>the Chief Registrars and Deputy Chief Registrars of the Supreme Court, the Court of Appeal, the Federal High Court, </w:t>
      </w:r>
      <w:r>
        <w:rPr>
          <w:color w:val="008275"/>
          <w:sz w:val="22"/>
        </w:rPr>
        <w:t>the National Industrial</w:t>
      </w:r>
      <w:r>
        <w:rPr>
          <w:color w:val="008275"/>
          <w:spacing w:val="40"/>
          <w:sz w:val="22"/>
        </w:rPr>
        <w:t> </w:t>
      </w:r>
      <w:r>
        <w:rPr>
          <w:color w:val="008275"/>
          <w:sz w:val="22"/>
        </w:rPr>
        <w:t>Court</w:t>
      </w:r>
      <w:r>
        <w:rPr>
          <w:color w:val="008275"/>
          <w:spacing w:val="40"/>
          <w:sz w:val="22"/>
        </w:rPr>
        <w:t> </w:t>
      </w:r>
      <w:r>
        <w:rPr>
          <w:color w:val="231F20"/>
          <w:sz w:val="22"/>
        </w:rPr>
        <w:t>and</w:t>
      </w:r>
      <w:r>
        <w:rPr>
          <w:color w:val="231F20"/>
          <w:spacing w:val="40"/>
          <w:sz w:val="22"/>
        </w:rPr>
        <w:t> </w:t>
      </w:r>
      <w:r>
        <w:rPr>
          <w:color w:val="231F20"/>
          <w:sz w:val="22"/>
        </w:rPr>
        <w:t>all</w:t>
      </w:r>
      <w:r>
        <w:rPr>
          <w:color w:val="231F20"/>
          <w:spacing w:val="40"/>
          <w:sz w:val="22"/>
        </w:rPr>
        <w:t> </w:t>
      </w:r>
      <w:r>
        <w:rPr>
          <w:color w:val="231F20"/>
          <w:sz w:val="22"/>
        </w:rPr>
        <w:t>other</w:t>
      </w:r>
      <w:r>
        <w:rPr>
          <w:color w:val="231F20"/>
          <w:spacing w:val="40"/>
          <w:sz w:val="22"/>
        </w:rPr>
        <w:t> </w:t>
      </w:r>
      <w:r>
        <w:rPr>
          <w:color w:val="231F20"/>
          <w:sz w:val="22"/>
        </w:rPr>
        <w:t>members</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staff</w:t>
      </w:r>
      <w:r>
        <w:rPr>
          <w:color w:val="231F20"/>
          <w:spacing w:val="40"/>
          <w:sz w:val="22"/>
        </w:rPr>
        <w:t> </w:t>
      </w:r>
      <w:r>
        <w:rPr>
          <w:color w:val="231F20"/>
          <w:sz w:val="22"/>
        </w:rPr>
        <w:t>of</w:t>
      </w:r>
      <w:r>
        <w:rPr>
          <w:color w:val="231F20"/>
          <w:spacing w:val="40"/>
          <w:sz w:val="22"/>
        </w:rPr>
        <w:t> </w:t>
      </w:r>
      <w:r>
        <w:rPr>
          <w:color w:val="231F20"/>
          <w:sz w:val="22"/>
        </w:rPr>
        <w:t>the judicial service of the Federation not otherwise specified in this Constitution and of the Federal Judicial Service Commission.</w:t>
      </w:r>
    </w:p>
    <w:p>
      <w:pPr>
        <w:pStyle w:val="BodyText"/>
        <w:spacing w:before="41"/>
      </w:pPr>
    </w:p>
    <w:p>
      <w:pPr>
        <w:spacing w:before="0"/>
        <w:ind w:left="0" w:right="594" w:firstLine="0"/>
        <w:jc w:val="center"/>
        <w:rPr>
          <w:rFonts w:ascii="Arial"/>
          <w:i/>
          <w:sz w:val="22"/>
        </w:rPr>
      </w:pPr>
      <w:r>
        <w:rPr>
          <w:rFonts w:ascii="Arial"/>
          <w:i/>
          <w:color w:val="231F20"/>
          <w:sz w:val="22"/>
        </w:rPr>
        <w:t>F</w:t>
      </w:r>
      <w:r>
        <w:rPr>
          <w:rFonts w:ascii="Arial"/>
          <w:i/>
          <w:color w:val="231F20"/>
          <w:spacing w:val="9"/>
          <w:sz w:val="22"/>
        </w:rPr>
        <w:t> </w:t>
      </w:r>
      <w:r>
        <w:rPr>
          <w:rFonts w:ascii="Arial"/>
          <w:i/>
          <w:color w:val="231F20"/>
          <w:sz w:val="22"/>
        </w:rPr>
        <w:t>-</w:t>
      </w:r>
      <w:r>
        <w:rPr>
          <w:rFonts w:ascii="Arial"/>
          <w:i/>
          <w:color w:val="231F20"/>
          <w:spacing w:val="9"/>
          <w:sz w:val="22"/>
        </w:rPr>
        <w:t> </w:t>
      </w:r>
      <w:r>
        <w:rPr>
          <w:rFonts w:ascii="Arial"/>
          <w:i/>
          <w:color w:val="231F20"/>
          <w:sz w:val="22"/>
        </w:rPr>
        <w:t>Independent</w:t>
      </w:r>
      <w:r>
        <w:rPr>
          <w:rFonts w:ascii="Arial"/>
          <w:i/>
          <w:color w:val="231F20"/>
          <w:spacing w:val="9"/>
          <w:sz w:val="22"/>
        </w:rPr>
        <w:t> </w:t>
      </w:r>
      <w:r>
        <w:rPr>
          <w:rFonts w:ascii="Arial"/>
          <w:i/>
          <w:color w:val="231F20"/>
          <w:sz w:val="22"/>
        </w:rPr>
        <w:t>National</w:t>
      </w:r>
      <w:r>
        <w:rPr>
          <w:rFonts w:ascii="Arial"/>
          <w:i/>
          <w:color w:val="231F20"/>
          <w:spacing w:val="10"/>
          <w:sz w:val="22"/>
        </w:rPr>
        <w:t> </w:t>
      </w:r>
      <w:r>
        <w:rPr>
          <w:rFonts w:ascii="Arial"/>
          <w:i/>
          <w:color w:val="231F20"/>
          <w:sz w:val="22"/>
        </w:rPr>
        <w:t>Electoral</w:t>
      </w:r>
      <w:r>
        <w:rPr>
          <w:rFonts w:ascii="Arial"/>
          <w:i/>
          <w:color w:val="231F20"/>
          <w:spacing w:val="9"/>
          <w:sz w:val="22"/>
        </w:rPr>
        <w:t> </w:t>
      </w:r>
      <w:r>
        <w:rPr>
          <w:rFonts w:ascii="Arial"/>
          <w:i/>
          <w:color w:val="231F20"/>
          <w:spacing w:val="-2"/>
          <w:sz w:val="22"/>
        </w:rPr>
        <w:t>Commission</w:t>
      </w:r>
    </w:p>
    <w:p>
      <w:pPr>
        <w:pStyle w:val="ListParagraph"/>
        <w:numPr>
          <w:ilvl w:val="0"/>
          <w:numId w:val="251"/>
        </w:numPr>
        <w:tabs>
          <w:tab w:pos="704" w:val="left" w:leader="none"/>
        </w:tabs>
        <w:spacing w:line="285" w:lineRule="auto" w:before="47" w:after="0"/>
        <w:ind w:left="254" w:right="848" w:firstLine="0"/>
        <w:jc w:val="both"/>
        <w:rPr>
          <w:color w:val="008275"/>
          <w:sz w:val="22"/>
        </w:rPr>
      </w:pPr>
      <w:r>
        <w:rPr>
          <w:color w:val="008275"/>
          <w:sz w:val="22"/>
        </w:rPr>
        <w:t>(1) The Independent National Electoral Commission </w:t>
      </w:r>
      <w:r>
        <w:rPr>
          <w:color w:val="008275"/>
          <w:sz w:val="22"/>
        </w:rPr>
        <w:t>shall comprise the following members –</w:t>
      </w:r>
    </w:p>
    <w:p>
      <w:pPr>
        <w:pStyle w:val="ListParagraph"/>
        <w:numPr>
          <w:ilvl w:val="1"/>
          <w:numId w:val="251"/>
        </w:numPr>
        <w:tabs>
          <w:tab w:pos="834" w:val="left" w:leader="none"/>
        </w:tabs>
        <w:spacing w:line="285" w:lineRule="auto" w:before="0" w:after="0"/>
        <w:ind w:left="537" w:right="848" w:firstLine="0"/>
        <w:jc w:val="both"/>
        <w:rPr>
          <w:color w:val="008275"/>
          <w:sz w:val="22"/>
        </w:rPr>
      </w:pPr>
      <w:r>
        <w:rPr>
          <w:color w:val="008275"/>
          <w:sz w:val="22"/>
        </w:rPr>
        <w:t>a Chairman, who shall be the Chief Electoral Commissioner; </w:t>
      </w:r>
      <w:r>
        <w:rPr>
          <w:color w:val="008275"/>
          <w:spacing w:val="-4"/>
          <w:sz w:val="22"/>
        </w:rPr>
        <w:t>and</w:t>
      </w:r>
    </w:p>
    <w:p>
      <w:pPr>
        <w:pStyle w:val="BodyText"/>
        <w:spacing w:before="43"/>
      </w:pPr>
    </w:p>
    <w:p>
      <w:pPr>
        <w:pStyle w:val="ListParagraph"/>
        <w:numPr>
          <w:ilvl w:val="1"/>
          <w:numId w:val="251"/>
        </w:numPr>
        <w:tabs>
          <w:tab w:pos="887" w:val="left" w:leader="none"/>
        </w:tabs>
        <w:spacing w:line="285" w:lineRule="auto" w:before="0" w:after="0"/>
        <w:ind w:left="537" w:right="848" w:firstLine="0"/>
        <w:jc w:val="both"/>
        <w:rPr>
          <w:color w:val="008275"/>
          <w:sz w:val="22"/>
        </w:rPr>
      </w:pPr>
      <w:r>
        <w:rPr>
          <w:color w:val="008275"/>
          <w:sz w:val="22"/>
        </w:rPr>
        <w:t>twelve other members to be known as National </w:t>
      </w:r>
      <w:r>
        <w:rPr>
          <w:color w:val="008275"/>
          <w:sz w:val="22"/>
        </w:rPr>
        <w:t>Electoral </w:t>
      </w:r>
      <w:r>
        <w:rPr>
          <w:color w:val="008275"/>
          <w:spacing w:val="-2"/>
          <w:sz w:val="22"/>
        </w:rPr>
        <w:t>Commissioners.</w:t>
      </w:r>
    </w:p>
    <w:p>
      <w:pPr>
        <w:pStyle w:val="BodyText"/>
        <w:spacing w:before="45"/>
      </w:pPr>
    </w:p>
    <w:p>
      <w:pPr>
        <w:pStyle w:val="ListParagraph"/>
        <w:numPr>
          <w:ilvl w:val="0"/>
          <w:numId w:val="254"/>
        </w:numPr>
        <w:tabs>
          <w:tab w:pos="551" w:val="left" w:leader="none"/>
        </w:tabs>
        <w:spacing w:line="240" w:lineRule="auto" w:before="0" w:after="0"/>
        <w:ind w:left="551" w:right="0" w:hanging="297"/>
        <w:jc w:val="both"/>
        <w:rPr>
          <w:sz w:val="22"/>
        </w:rPr>
      </w:pPr>
      <w:r>
        <w:rPr>
          <w:color w:val="008275"/>
          <w:sz w:val="22"/>
        </w:rPr>
        <w:t>A</w:t>
      </w:r>
      <w:r>
        <w:rPr>
          <w:color w:val="008275"/>
          <w:spacing w:val="5"/>
          <w:sz w:val="22"/>
        </w:rPr>
        <w:t> </w:t>
      </w:r>
      <w:r>
        <w:rPr>
          <w:color w:val="008275"/>
          <w:sz w:val="22"/>
        </w:rPr>
        <w:t>member</w:t>
      </w:r>
      <w:r>
        <w:rPr>
          <w:color w:val="008275"/>
          <w:spacing w:val="5"/>
          <w:sz w:val="22"/>
        </w:rPr>
        <w:t> </w:t>
      </w:r>
      <w:r>
        <w:rPr>
          <w:color w:val="008275"/>
          <w:sz w:val="22"/>
        </w:rPr>
        <w:t>of</w:t>
      </w:r>
      <w:r>
        <w:rPr>
          <w:color w:val="008275"/>
          <w:spacing w:val="6"/>
          <w:sz w:val="22"/>
        </w:rPr>
        <w:t> </w:t>
      </w:r>
      <w:r>
        <w:rPr>
          <w:color w:val="008275"/>
          <w:sz w:val="22"/>
        </w:rPr>
        <w:t>the</w:t>
      </w:r>
      <w:r>
        <w:rPr>
          <w:color w:val="008275"/>
          <w:spacing w:val="5"/>
          <w:sz w:val="22"/>
        </w:rPr>
        <w:t> </w:t>
      </w:r>
      <w:r>
        <w:rPr>
          <w:color w:val="008275"/>
          <w:sz w:val="22"/>
        </w:rPr>
        <w:t>Commission</w:t>
      </w:r>
      <w:r>
        <w:rPr>
          <w:color w:val="008275"/>
          <w:spacing w:val="6"/>
          <w:sz w:val="22"/>
        </w:rPr>
        <w:t> </w:t>
      </w:r>
      <w:r>
        <w:rPr>
          <w:color w:val="008275"/>
          <w:spacing w:val="-2"/>
          <w:sz w:val="22"/>
        </w:rPr>
        <w:t>shall-</w:t>
      </w:r>
    </w:p>
    <w:p>
      <w:pPr>
        <w:pStyle w:val="ListParagraph"/>
        <w:numPr>
          <w:ilvl w:val="1"/>
          <w:numId w:val="254"/>
        </w:numPr>
        <w:tabs>
          <w:tab w:pos="861" w:val="left" w:leader="none"/>
        </w:tabs>
        <w:spacing w:line="285" w:lineRule="auto" w:before="47" w:after="0"/>
        <w:ind w:left="537" w:right="848" w:firstLine="0"/>
        <w:jc w:val="both"/>
        <w:rPr>
          <w:sz w:val="22"/>
        </w:rPr>
      </w:pPr>
      <w:r>
        <w:rPr>
          <w:color w:val="008275"/>
          <w:sz w:val="22"/>
        </w:rPr>
        <w:t>be non-partisan and a person of unquestionable integrity; </w:t>
      </w:r>
      <w:r>
        <w:rPr>
          <w:color w:val="008275"/>
          <w:spacing w:val="-4"/>
          <w:sz w:val="22"/>
        </w:rPr>
        <w:t>and</w:t>
      </w:r>
    </w:p>
    <w:p>
      <w:pPr>
        <w:pStyle w:val="BodyText"/>
        <w:spacing w:before="45"/>
      </w:pPr>
    </w:p>
    <w:p>
      <w:pPr>
        <w:pStyle w:val="ListParagraph"/>
        <w:numPr>
          <w:ilvl w:val="1"/>
          <w:numId w:val="254"/>
        </w:numPr>
        <w:tabs>
          <w:tab w:pos="849" w:val="left" w:leader="none"/>
        </w:tabs>
        <w:spacing w:line="285" w:lineRule="auto" w:before="0" w:after="0"/>
        <w:ind w:left="537" w:right="847" w:firstLine="0"/>
        <w:jc w:val="both"/>
        <w:rPr>
          <w:sz w:val="22"/>
        </w:rPr>
      </w:pPr>
      <w:r>
        <w:rPr>
          <w:color w:val="008275"/>
          <w:sz w:val="22"/>
        </w:rPr>
        <w:t>be not less than 40 years of age in the case of the Chairman and not less than 35 years of age in the case of the National </w:t>
      </w:r>
      <w:r>
        <w:rPr>
          <w:color w:val="008275"/>
          <w:spacing w:val="-2"/>
          <w:sz w:val="22"/>
        </w:rPr>
        <w:t>Commissioners.</w:t>
      </w:r>
    </w:p>
    <w:p>
      <w:pPr>
        <w:pStyle w:val="BodyText"/>
        <w:spacing w:before="43"/>
      </w:pPr>
    </w:p>
    <w:p>
      <w:pPr>
        <w:pStyle w:val="ListParagraph"/>
        <w:numPr>
          <w:ilvl w:val="0"/>
          <w:numId w:val="254"/>
        </w:numPr>
        <w:tabs>
          <w:tab w:pos="554" w:val="left" w:leader="none"/>
        </w:tabs>
        <w:spacing w:line="285" w:lineRule="auto" w:before="1" w:after="0"/>
        <w:ind w:left="254" w:right="848" w:firstLine="0"/>
        <w:jc w:val="both"/>
        <w:rPr>
          <w:sz w:val="22"/>
        </w:rPr>
      </w:pPr>
      <w:r>
        <w:rPr>
          <w:color w:val="008275"/>
          <w:sz w:val="22"/>
        </w:rPr>
        <w:t>There shall be for each State of the Federation and the Federal Capital Territory, Abuja, a Resident Electoral Commissioner who shall –</w:t>
      </w:r>
    </w:p>
    <w:p>
      <w:pPr>
        <w:pStyle w:val="ListParagraph"/>
        <w:spacing w:after="0" w:line="285" w:lineRule="auto"/>
        <w:jc w:val="both"/>
        <w:rPr>
          <w:sz w:val="22"/>
        </w:rPr>
        <w:sectPr>
          <w:pgSz w:w="10490" w:h="13890"/>
          <w:pgMar w:header="0" w:footer="357" w:top="1040" w:bottom="540" w:left="283" w:right="283"/>
          <w:cols w:num="2" w:equalWidth="0">
            <w:col w:w="2231" w:space="66"/>
            <w:col w:w="7627"/>
          </w:cols>
        </w:sectPr>
      </w:pPr>
    </w:p>
    <w:p>
      <w:pPr>
        <w:pStyle w:val="ListParagraph"/>
        <w:numPr>
          <w:ilvl w:val="1"/>
          <w:numId w:val="254"/>
        </w:numPr>
        <w:tabs>
          <w:tab w:pos="1569" w:val="left" w:leader="none"/>
        </w:tabs>
        <w:spacing w:line="285" w:lineRule="auto" w:before="97" w:after="0"/>
        <w:ind w:left="1134" w:right="0" w:firstLine="0"/>
        <w:jc w:val="both"/>
        <w:rPr>
          <w:sz w:val="22"/>
        </w:rPr>
      </w:pPr>
      <w:r>
        <w:rPr>
          <w:color w:val="008275"/>
          <w:w w:val="105"/>
          <w:sz w:val="22"/>
        </w:rPr>
        <w:t>be</w:t>
      </w:r>
      <w:r>
        <w:rPr>
          <w:color w:val="008275"/>
          <w:spacing w:val="-9"/>
          <w:w w:val="105"/>
          <w:sz w:val="22"/>
        </w:rPr>
        <w:t> </w:t>
      </w:r>
      <w:r>
        <w:rPr>
          <w:color w:val="008275"/>
          <w:w w:val="105"/>
          <w:sz w:val="22"/>
        </w:rPr>
        <w:t>appointed</w:t>
      </w:r>
      <w:r>
        <w:rPr>
          <w:color w:val="008275"/>
          <w:spacing w:val="-9"/>
          <w:w w:val="105"/>
          <w:sz w:val="22"/>
        </w:rPr>
        <w:t> </w:t>
      </w:r>
      <w:r>
        <w:rPr>
          <w:color w:val="008275"/>
          <w:w w:val="105"/>
          <w:sz w:val="22"/>
        </w:rPr>
        <w:t>by</w:t>
      </w:r>
      <w:r>
        <w:rPr>
          <w:color w:val="008275"/>
          <w:spacing w:val="-9"/>
          <w:w w:val="105"/>
          <w:sz w:val="22"/>
        </w:rPr>
        <w:t> </w:t>
      </w:r>
      <w:r>
        <w:rPr>
          <w:color w:val="008275"/>
          <w:w w:val="105"/>
          <w:sz w:val="22"/>
        </w:rPr>
        <w:t>the</w:t>
      </w:r>
      <w:r>
        <w:rPr>
          <w:color w:val="008275"/>
          <w:spacing w:val="-9"/>
          <w:w w:val="105"/>
          <w:sz w:val="22"/>
        </w:rPr>
        <w:t> </w:t>
      </w:r>
      <w:r>
        <w:rPr>
          <w:color w:val="008275"/>
          <w:w w:val="105"/>
          <w:sz w:val="22"/>
        </w:rPr>
        <w:t>President</w:t>
      </w:r>
      <w:r>
        <w:rPr>
          <w:color w:val="008275"/>
          <w:spacing w:val="-9"/>
          <w:w w:val="105"/>
          <w:sz w:val="22"/>
        </w:rPr>
        <w:t> </w:t>
      </w:r>
      <w:r>
        <w:rPr>
          <w:color w:val="008275"/>
          <w:w w:val="105"/>
          <w:sz w:val="22"/>
        </w:rPr>
        <w:t>subject</w:t>
      </w:r>
      <w:r>
        <w:rPr>
          <w:color w:val="008275"/>
          <w:spacing w:val="-9"/>
          <w:w w:val="105"/>
          <w:sz w:val="22"/>
        </w:rPr>
        <w:t> </w:t>
      </w:r>
      <w:r>
        <w:rPr>
          <w:color w:val="008275"/>
          <w:w w:val="105"/>
          <w:sz w:val="22"/>
        </w:rPr>
        <w:t>to</w:t>
      </w:r>
      <w:r>
        <w:rPr>
          <w:color w:val="008275"/>
          <w:spacing w:val="-9"/>
          <w:w w:val="105"/>
          <w:sz w:val="22"/>
        </w:rPr>
        <w:t> </w:t>
      </w:r>
      <w:r>
        <w:rPr>
          <w:color w:val="008275"/>
          <w:w w:val="105"/>
          <w:sz w:val="22"/>
        </w:rPr>
        <w:t>the</w:t>
      </w:r>
      <w:r>
        <w:rPr>
          <w:color w:val="008275"/>
          <w:spacing w:val="-9"/>
          <w:w w:val="105"/>
          <w:sz w:val="22"/>
        </w:rPr>
        <w:t> </w:t>
      </w:r>
      <w:r>
        <w:rPr>
          <w:color w:val="008275"/>
          <w:w w:val="105"/>
          <w:sz w:val="22"/>
        </w:rPr>
        <w:t>confirmation by the Senate;</w:t>
      </w:r>
    </w:p>
    <w:p>
      <w:pPr>
        <w:pStyle w:val="BodyText"/>
        <w:spacing w:before="45"/>
      </w:pPr>
    </w:p>
    <w:p>
      <w:pPr>
        <w:pStyle w:val="ListParagraph"/>
        <w:numPr>
          <w:ilvl w:val="1"/>
          <w:numId w:val="254"/>
        </w:numPr>
        <w:tabs>
          <w:tab w:pos="1570" w:val="left" w:leader="none"/>
        </w:tabs>
        <w:spacing w:line="285" w:lineRule="auto" w:before="0" w:after="0"/>
        <w:ind w:left="1134" w:right="0" w:firstLine="0"/>
        <w:jc w:val="both"/>
        <w:rPr>
          <w:sz w:val="22"/>
        </w:rPr>
      </w:pPr>
      <w:r>
        <w:rPr>
          <w:color w:val="008275"/>
          <w:sz w:val="22"/>
        </w:rPr>
        <w:t>be a person of unquestionable integrity and shall not be </w:t>
      </w:r>
      <w:r>
        <w:rPr>
          <w:color w:val="008275"/>
          <w:sz w:val="22"/>
        </w:rPr>
        <w:t>a member of any political party; and</w:t>
      </w:r>
    </w:p>
    <w:p>
      <w:pPr>
        <w:pStyle w:val="BodyText"/>
        <w:spacing w:before="45"/>
      </w:pPr>
    </w:p>
    <w:p>
      <w:pPr>
        <w:pStyle w:val="ListParagraph"/>
        <w:numPr>
          <w:ilvl w:val="1"/>
          <w:numId w:val="254"/>
        </w:numPr>
        <w:tabs>
          <w:tab w:pos="1569" w:val="left" w:leader="none"/>
        </w:tabs>
        <w:spacing w:line="240" w:lineRule="auto" w:before="0" w:after="0"/>
        <w:ind w:left="1569" w:right="0" w:hanging="435"/>
        <w:jc w:val="both"/>
        <w:rPr>
          <w:sz w:val="22"/>
        </w:rPr>
      </w:pPr>
      <w:r>
        <w:rPr>
          <w:color w:val="008275"/>
          <w:sz w:val="22"/>
        </w:rPr>
        <w:t>not</w:t>
      </w:r>
      <w:r>
        <w:rPr>
          <w:color w:val="008275"/>
          <w:spacing w:val="-4"/>
          <w:sz w:val="22"/>
        </w:rPr>
        <w:t> </w:t>
      </w:r>
      <w:r>
        <w:rPr>
          <w:color w:val="008275"/>
          <w:sz w:val="22"/>
        </w:rPr>
        <w:t>be</w:t>
      </w:r>
      <w:r>
        <w:rPr>
          <w:color w:val="008275"/>
          <w:spacing w:val="-4"/>
          <w:sz w:val="22"/>
        </w:rPr>
        <w:t> </w:t>
      </w:r>
      <w:r>
        <w:rPr>
          <w:color w:val="008275"/>
          <w:sz w:val="22"/>
        </w:rPr>
        <w:t>less</w:t>
      </w:r>
      <w:r>
        <w:rPr>
          <w:color w:val="008275"/>
          <w:spacing w:val="-4"/>
          <w:sz w:val="22"/>
        </w:rPr>
        <w:t> </w:t>
      </w:r>
      <w:r>
        <w:rPr>
          <w:color w:val="008275"/>
          <w:sz w:val="22"/>
        </w:rPr>
        <w:t>than</w:t>
      </w:r>
      <w:r>
        <w:rPr>
          <w:color w:val="008275"/>
          <w:spacing w:val="-4"/>
          <w:sz w:val="22"/>
        </w:rPr>
        <w:t> </w:t>
      </w:r>
      <w:r>
        <w:rPr>
          <w:color w:val="008275"/>
          <w:sz w:val="22"/>
        </w:rPr>
        <w:t>35</w:t>
      </w:r>
      <w:r>
        <w:rPr>
          <w:color w:val="008275"/>
          <w:spacing w:val="-4"/>
          <w:sz w:val="22"/>
        </w:rPr>
        <w:t> </w:t>
      </w:r>
      <w:r>
        <w:rPr>
          <w:color w:val="008275"/>
          <w:sz w:val="22"/>
        </w:rPr>
        <w:t>years</w:t>
      </w:r>
      <w:r>
        <w:rPr>
          <w:color w:val="008275"/>
          <w:spacing w:val="-4"/>
          <w:sz w:val="22"/>
        </w:rPr>
        <w:t> </w:t>
      </w:r>
      <w:r>
        <w:rPr>
          <w:color w:val="008275"/>
          <w:sz w:val="22"/>
        </w:rPr>
        <w:t>of</w:t>
      </w:r>
      <w:r>
        <w:rPr>
          <w:color w:val="008275"/>
          <w:spacing w:val="-3"/>
          <w:sz w:val="22"/>
        </w:rPr>
        <w:t> </w:t>
      </w:r>
      <w:r>
        <w:rPr>
          <w:color w:val="008275"/>
          <w:spacing w:val="-4"/>
          <w:sz w:val="22"/>
        </w:rPr>
        <w:t>age.</w:t>
      </w:r>
    </w:p>
    <w:p>
      <w:pPr>
        <w:pStyle w:val="BodyText"/>
        <w:spacing w:before="94"/>
      </w:pPr>
    </w:p>
    <w:p>
      <w:pPr>
        <w:pStyle w:val="ListParagraph"/>
        <w:numPr>
          <w:ilvl w:val="0"/>
          <w:numId w:val="251"/>
        </w:numPr>
        <w:tabs>
          <w:tab w:pos="1236" w:val="left" w:leader="none"/>
        </w:tabs>
        <w:spacing w:line="240" w:lineRule="auto" w:before="0" w:after="0"/>
        <w:ind w:left="1236" w:right="0" w:hanging="386"/>
        <w:jc w:val="both"/>
        <w:rPr>
          <w:rFonts w:ascii="Arial" w:hAnsi="Arial"/>
          <w:b/>
          <w:color w:val="231F20"/>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1425" w:val="left" w:leader="none"/>
        </w:tabs>
        <w:spacing w:line="285" w:lineRule="auto" w:before="47" w:after="0"/>
        <w:ind w:left="1134" w:right="0" w:firstLine="0"/>
        <w:jc w:val="both"/>
        <w:rPr>
          <w:color w:val="231F20"/>
          <w:sz w:val="22"/>
        </w:rPr>
      </w:pPr>
      <w:r>
        <w:rPr>
          <w:color w:val="231F20"/>
          <w:sz w:val="22"/>
        </w:rPr>
        <w:t>organise, undertake and supervise all elections to the </w:t>
      </w:r>
      <w:r>
        <w:rPr>
          <w:color w:val="231F20"/>
          <w:sz w:val="22"/>
        </w:rPr>
        <w:t>offices of the President and Vice-President, the Governor and Deputy Governor of a State, and to the membership of the Senate, the House of Representatives and the House of Assembly of each State of the Federation;</w:t>
      </w:r>
    </w:p>
    <w:p>
      <w:pPr>
        <w:pStyle w:val="BodyText"/>
        <w:spacing w:before="42"/>
      </w:pPr>
    </w:p>
    <w:p>
      <w:pPr>
        <w:pStyle w:val="ListParagraph"/>
        <w:numPr>
          <w:ilvl w:val="1"/>
          <w:numId w:val="251"/>
        </w:numPr>
        <w:tabs>
          <w:tab w:pos="1449" w:val="left" w:leader="none"/>
        </w:tabs>
        <w:spacing w:line="285" w:lineRule="auto" w:before="0" w:after="0"/>
        <w:ind w:left="1134" w:right="0" w:firstLine="0"/>
        <w:jc w:val="both"/>
        <w:rPr>
          <w:color w:val="231F20"/>
          <w:sz w:val="22"/>
        </w:rPr>
      </w:pPr>
      <w:r>
        <w:rPr>
          <w:color w:val="231F20"/>
          <w:sz w:val="22"/>
        </w:rPr>
        <w:t>register political parties in accordance with the provisions </w:t>
      </w:r>
      <w:r>
        <w:rPr>
          <w:color w:val="231F20"/>
          <w:sz w:val="22"/>
        </w:rPr>
        <w:t>of this Constitution and an Act of the National Assembly;</w:t>
      </w:r>
    </w:p>
    <w:p>
      <w:pPr>
        <w:pStyle w:val="BodyText"/>
        <w:spacing w:before="45"/>
      </w:pPr>
    </w:p>
    <w:p>
      <w:pPr>
        <w:pStyle w:val="ListParagraph"/>
        <w:numPr>
          <w:ilvl w:val="1"/>
          <w:numId w:val="251"/>
        </w:numPr>
        <w:tabs>
          <w:tab w:pos="1492" w:val="left" w:leader="none"/>
        </w:tabs>
        <w:spacing w:line="285" w:lineRule="auto" w:before="0" w:after="0"/>
        <w:ind w:left="1134" w:right="0" w:firstLine="0"/>
        <w:jc w:val="both"/>
        <w:rPr>
          <w:color w:val="231F20"/>
          <w:sz w:val="22"/>
        </w:rPr>
      </w:pPr>
      <w:r>
        <w:rPr>
          <w:color w:val="231F20"/>
          <w:sz w:val="22"/>
        </w:rPr>
        <w:t>monitor the organisation and operation of the </w:t>
      </w:r>
      <w:r>
        <w:rPr>
          <w:color w:val="231F20"/>
          <w:sz w:val="22"/>
        </w:rPr>
        <w:t>political parties, including their finances, </w:t>
      </w:r>
      <w:r>
        <w:rPr>
          <w:color w:val="008275"/>
          <w:sz w:val="22"/>
        </w:rPr>
        <w:t>conventions, congresses and party primaries;</w:t>
      </w:r>
    </w:p>
    <w:p>
      <w:pPr>
        <w:pStyle w:val="BodyText"/>
        <w:spacing w:before="44"/>
      </w:pPr>
    </w:p>
    <w:p>
      <w:pPr>
        <w:pStyle w:val="ListParagraph"/>
        <w:numPr>
          <w:ilvl w:val="1"/>
          <w:numId w:val="251"/>
        </w:numPr>
        <w:tabs>
          <w:tab w:pos="1439" w:val="left" w:leader="none"/>
        </w:tabs>
        <w:spacing w:line="285" w:lineRule="auto" w:before="0" w:after="0"/>
        <w:ind w:left="1134" w:right="0" w:firstLine="0"/>
        <w:jc w:val="both"/>
        <w:rPr>
          <w:color w:val="231F20"/>
          <w:sz w:val="22"/>
        </w:rPr>
      </w:pPr>
      <w:r>
        <w:rPr>
          <w:color w:val="231F20"/>
          <w:sz w:val="22"/>
        </w:rPr>
        <w:t>arrange for the annual examination and auditing of the </w:t>
      </w:r>
      <w:r>
        <w:rPr>
          <w:color w:val="231F20"/>
          <w:sz w:val="22"/>
        </w:rPr>
        <w:t>funds and accounts of political parties, and publish a report on such examination and audit for public information;</w:t>
      </w:r>
    </w:p>
    <w:p>
      <w:pPr>
        <w:pStyle w:val="BodyText"/>
        <w:spacing w:before="44"/>
      </w:pPr>
    </w:p>
    <w:p>
      <w:pPr>
        <w:pStyle w:val="ListParagraph"/>
        <w:numPr>
          <w:ilvl w:val="1"/>
          <w:numId w:val="251"/>
        </w:numPr>
        <w:tabs>
          <w:tab w:pos="1440" w:val="left" w:leader="none"/>
        </w:tabs>
        <w:spacing w:line="285" w:lineRule="auto" w:before="0" w:after="0"/>
        <w:ind w:left="1134" w:right="0" w:firstLine="0"/>
        <w:jc w:val="both"/>
        <w:rPr>
          <w:color w:val="231F20"/>
          <w:sz w:val="22"/>
        </w:rPr>
      </w:pPr>
      <w:r>
        <w:rPr>
          <w:color w:val="231F20"/>
          <w:w w:val="105"/>
          <w:sz w:val="22"/>
        </w:rPr>
        <w:t>arrange</w:t>
      </w:r>
      <w:r>
        <w:rPr>
          <w:color w:val="231F20"/>
          <w:spacing w:val="-17"/>
          <w:w w:val="105"/>
          <w:sz w:val="22"/>
        </w:rPr>
        <w:t> </w:t>
      </w:r>
      <w:r>
        <w:rPr>
          <w:color w:val="231F20"/>
          <w:w w:val="105"/>
          <w:sz w:val="22"/>
        </w:rPr>
        <w:t>and</w:t>
      </w:r>
      <w:r>
        <w:rPr>
          <w:color w:val="231F20"/>
          <w:spacing w:val="-16"/>
          <w:w w:val="105"/>
          <w:sz w:val="22"/>
        </w:rPr>
        <w:t> </w:t>
      </w:r>
      <w:r>
        <w:rPr>
          <w:color w:val="231F20"/>
          <w:w w:val="105"/>
          <w:sz w:val="22"/>
        </w:rPr>
        <w:t>conduct</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registration</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persons</w:t>
      </w:r>
      <w:r>
        <w:rPr>
          <w:color w:val="231F20"/>
          <w:spacing w:val="-16"/>
          <w:w w:val="105"/>
          <w:sz w:val="22"/>
        </w:rPr>
        <w:t> </w:t>
      </w:r>
      <w:r>
        <w:rPr>
          <w:color w:val="231F20"/>
          <w:w w:val="105"/>
          <w:sz w:val="22"/>
        </w:rPr>
        <w:t>qualified</w:t>
      </w:r>
      <w:r>
        <w:rPr>
          <w:color w:val="231F20"/>
          <w:spacing w:val="-16"/>
          <w:w w:val="105"/>
          <w:sz w:val="22"/>
        </w:rPr>
        <w:t> </w:t>
      </w:r>
      <w:r>
        <w:rPr>
          <w:color w:val="231F20"/>
          <w:w w:val="105"/>
          <w:sz w:val="22"/>
        </w:rPr>
        <w:t>to vote</w:t>
      </w:r>
      <w:r>
        <w:rPr>
          <w:color w:val="231F20"/>
          <w:spacing w:val="-17"/>
          <w:w w:val="105"/>
          <w:sz w:val="22"/>
        </w:rPr>
        <w:t> </w:t>
      </w:r>
      <w:r>
        <w:rPr>
          <w:color w:val="231F20"/>
          <w:w w:val="105"/>
          <w:sz w:val="22"/>
        </w:rPr>
        <w:t>and</w:t>
      </w:r>
      <w:r>
        <w:rPr>
          <w:color w:val="231F20"/>
          <w:spacing w:val="-16"/>
          <w:w w:val="105"/>
          <w:sz w:val="22"/>
        </w:rPr>
        <w:t> </w:t>
      </w:r>
      <w:r>
        <w:rPr>
          <w:color w:val="231F20"/>
          <w:w w:val="105"/>
          <w:sz w:val="22"/>
        </w:rPr>
        <w:t>prepare,</w:t>
      </w:r>
      <w:r>
        <w:rPr>
          <w:color w:val="231F20"/>
          <w:spacing w:val="-16"/>
          <w:w w:val="105"/>
          <w:sz w:val="22"/>
        </w:rPr>
        <w:t> </w:t>
      </w:r>
      <w:r>
        <w:rPr>
          <w:color w:val="231F20"/>
          <w:w w:val="105"/>
          <w:sz w:val="22"/>
        </w:rPr>
        <w:t>maintain</w:t>
      </w:r>
      <w:r>
        <w:rPr>
          <w:color w:val="231F20"/>
          <w:spacing w:val="-16"/>
          <w:w w:val="105"/>
          <w:sz w:val="22"/>
        </w:rPr>
        <w:t> </w:t>
      </w:r>
      <w:r>
        <w:rPr>
          <w:color w:val="231F20"/>
          <w:w w:val="105"/>
          <w:sz w:val="22"/>
        </w:rPr>
        <w:t>and</w:t>
      </w:r>
      <w:r>
        <w:rPr>
          <w:color w:val="231F20"/>
          <w:spacing w:val="-16"/>
          <w:w w:val="105"/>
          <w:sz w:val="22"/>
        </w:rPr>
        <w:t> </w:t>
      </w:r>
      <w:r>
        <w:rPr>
          <w:color w:val="231F20"/>
          <w:w w:val="105"/>
          <w:sz w:val="22"/>
        </w:rPr>
        <w:t>revise</w:t>
      </w:r>
      <w:r>
        <w:rPr>
          <w:color w:val="231F20"/>
          <w:spacing w:val="-16"/>
          <w:w w:val="105"/>
          <w:sz w:val="22"/>
        </w:rPr>
        <w:t> </w:t>
      </w:r>
      <w:r>
        <w:rPr>
          <w:color w:val="231F20"/>
          <w:w w:val="105"/>
          <w:sz w:val="22"/>
        </w:rPr>
        <w:t>the</w:t>
      </w:r>
      <w:r>
        <w:rPr>
          <w:color w:val="231F20"/>
          <w:spacing w:val="-16"/>
          <w:w w:val="105"/>
          <w:sz w:val="22"/>
        </w:rPr>
        <w:t> </w:t>
      </w:r>
      <w:r>
        <w:rPr>
          <w:color w:val="231F20"/>
          <w:w w:val="105"/>
          <w:sz w:val="22"/>
        </w:rPr>
        <w:t>register</w:t>
      </w:r>
      <w:r>
        <w:rPr>
          <w:color w:val="231F20"/>
          <w:spacing w:val="-16"/>
          <w:w w:val="105"/>
          <w:sz w:val="22"/>
        </w:rPr>
        <w:t> </w:t>
      </w:r>
      <w:r>
        <w:rPr>
          <w:color w:val="231F20"/>
          <w:w w:val="105"/>
          <w:sz w:val="22"/>
        </w:rPr>
        <w:t>of</w:t>
      </w:r>
      <w:r>
        <w:rPr>
          <w:color w:val="231F20"/>
          <w:spacing w:val="-16"/>
          <w:w w:val="105"/>
          <w:sz w:val="22"/>
        </w:rPr>
        <w:t> </w:t>
      </w:r>
      <w:r>
        <w:rPr>
          <w:color w:val="231F20"/>
          <w:w w:val="105"/>
          <w:sz w:val="22"/>
        </w:rPr>
        <w:t>voters</w:t>
      </w:r>
      <w:r>
        <w:rPr>
          <w:color w:val="231F20"/>
          <w:spacing w:val="-16"/>
          <w:w w:val="105"/>
          <w:sz w:val="22"/>
        </w:rPr>
        <w:t> </w:t>
      </w:r>
      <w:r>
        <w:rPr>
          <w:color w:val="231F20"/>
          <w:w w:val="105"/>
          <w:sz w:val="22"/>
        </w:rPr>
        <w:t>for the purpose of any election under this Constitution;</w:t>
      </w:r>
    </w:p>
    <w:p>
      <w:pPr>
        <w:pStyle w:val="BodyText"/>
        <w:spacing w:before="44"/>
      </w:pPr>
    </w:p>
    <w:p>
      <w:pPr>
        <w:pStyle w:val="ListParagraph"/>
        <w:numPr>
          <w:ilvl w:val="1"/>
          <w:numId w:val="251"/>
        </w:numPr>
        <w:tabs>
          <w:tab w:pos="1364" w:val="left" w:leader="none"/>
        </w:tabs>
        <w:spacing w:line="285" w:lineRule="auto" w:before="0" w:after="0"/>
        <w:ind w:left="1134" w:right="0" w:firstLine="0"/>
        <w:jc w:val="both"/>
        <w:rPr>
          <w:color w:val="231F20"/>
          <w:sz w:val="22"/>
        </w:rPr>
      </w:pPr>
      <w:r>
        <w:rPr>
          <w:color w:val="231F20"/>
          <w:sz w:val="22"/>
        </w:rPr>
        <w:t>monitor</w:t>
      </w:r>
      <w:r>
        <w:rPr>
          <w:color w:val="231F20"/>
          <w:spacing w:val="-1"/>
          <w:sz w:val="22"/>
        </w:rPr>
        <w:t> </w:t>
      </w:r>
      <w:r>
        <w:rPr>
          <w:color w:val="231F20"/>
          <w:sz w:val="22"/>
        </w:rPr>
        <w:t>political</w:t>
      </w:r>
      <w:r>
        <w:rPr>
          <w:color w:val="231F20"/>
          <w:spacing w:val="-1"/>
          <w:sz w:val="22"/>
        </w:rPr>
        <w:t> </w:t>
      </w:r>
      <w:r>
        <w:rPr>
          <w:color w:val="231F20"/>
          <w:sz w:val="22"/>
        </w:rPr>
        <w:t>campaigns</w:t>
      </w:r>
      <w:r>
        <w:rPr>
          <w:color w:val="231F20"/>
          <w:spacing w:val="-1"/>
          <w:sz w:val="22"/>
        </w:rPr>
        <w:t> </w:t>
      </w:r>
      <w:r>
        <w:rPr>
          <w:color w:val="231F20"/>
          <w:sz w:val="22"/>
        </w:rPr>
        <w:t>and</w:t>
      </w:r>
      <w:r>
        <w:rPr>
          <w:color w:val="231F20"/>
          <w:spacing w:val="-1"/>
          <w:sz w:val="22"/>
        </w:rPr>
        <w:t> </w:t>
      </w:r>
      <w:r>
        <w:rPr>
          <w:color w:val="231F20"/>
          <w:sz w:val="22"/>
        </w:rPr>
        <w:t>provide</w:t>
      </w:r>
      <w:r>
        <w:rPr>
          <w:color w:val="231F20"/>
          <w:spacing w:val="-1"/>
          <w:sz w:val="22"/>
        </w:rPr>
        <w:t> </w:t>
      </w:r>
      <w:r>
        <w:rPr>
          <w:color w:val="231F20"/>
          <w:sz w:val="22"/>
        </w:rPr>
        <w:t>rules</w:t>
      </w:r>
      <w:r>
        <w:rPr>
          <w:color w:val="231F20"/>
          <w:spacing w:val="-1"/>
          <w:sz w:val="22"/>
        </w:rPr>
        <w:t> </w:t>
      </w:r>
      <w:r>
        <w:rPr>
          <w:color w:val="231F20"/>
          <w:sz w:val="22"/>
        </w:rPr>
        <w:t>and</w:t>
      </w:r>
      <w:r>
        <w:rPr>
          <w:color w:val="231F20"/>
          <w:spacing w:val="-1"/>
          <w:sz w:val="22"/>
        </w:rPr>
        <w:t> </w:t>
      </w:r>
      <w:r>
        <w:rPr>
          <w:color w:val="231F20"/>
          <w:sz w:val="22"/>
        </w:rPr>
        <w:t>regulations which shall govern the political parties;</w:t>
      </w:r>
    </w:p>
    <w:p>
      <w:pPr>
        <w:pStyle w:val="BodyText"/>
        <w:spacing w:before="45"/>
      </w:pPr>
    </w:p>
    <w:p>
      <w:pPr>
        <w:pStyle w:val="ListParagraph"/>
        <w:numPr>
          <w:ilvl w:val="1"/>
          <w:numId w:val="251"/>
        </w:numPr>
        <w:tabs>
          <w:tab w:pos="1539" w:val="left" w:leader="none"/>
        </w:tabs>
        <w:spacing w:line="285" w:lineRule="auto" w:before="0" w:after="0"/>
        <w:ind w:left="1134" w:right="0" w:firstLine="0"/>
        <w:jc w:val="both"/>
        <w:rPr>
          <w:color w:val="231F20"/>
          <w:sz w:val="22"/>
        </w:rPr>
      </w:pPr>
      <w:r>
        <w:rPr>
          <w:color w:val="231F20"/>
          <w:sz w:val="22"/>
        </w:rPr>
        <w:t>ensure that all Electoral Commissioners, Electoral </w:t>
      </w:r>
      <w:r>
        <w:rPr>
          <w:color w:val="231F20"/>
          <w:sz w:val="22"/>
        </w:rPr>
        <w:t>and Returning Officers take and subscribe the oath of office prescribed by law;</w:t>
      </w:r>
    </w:p>
    <w:p>
      <w:pPr>
        <w:pStyle w:val="BodyText"/>
        <w:spacing w:before="43"/>
      </w:pPr>
    </w:p>
    <w:p>
      <w:pPr>
        <w:pStyle w:val="ListParagraph"/>
        <w:numPr>
          <w:ilvl w:val="1"/>
          <w:numId w:val="251"/>
        </w:numPr>
        <w:tabs>
          <w:tab w:pos="1526" w:val="left" w:leader="none"/>
        </w:tabs>
        <w:spacing w:line="285" w:lineRule="auto" w:before="1" w:after="0"/>
        <w:ind w:left="1134" w:right="0" w:firstLine="0"/>
        <w:jc w:val="both"/>
        <w:rPr>
          <w:color w:val="231F20"/>
          <w:sz w:val="22"/>
        </w:rPr>
      </w:pPr>
      <w:r>
        <w:rPr>
          <w:color w:val="231F20"/>
          <w:sz w:val="22"/>
        </w:rPr>
        <w:t>delegate any of its powers to any Resident </w:t>
      </w:r>
      <w:r>
        <w:rPr>
          <w:color w:val="231F20"/>
          <w:sz w:val="22"/>
        </w:rPr>
        <w:t>Electoral Commissioner; and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2"/>
        <w:rPr>
          <w:sz w:val="18"/>
        </w:rPr>
      </w:pPr>
    </w:p>
    <w:p>
      <w:pPr>
        <w:spacing w:line="278" w:lineRule="auto" w:before="1"/>
        <w:ind w:left="281" w:right="615" w:firstLine="0"/>
        <w:jc w:val="left"/>
        <w:rPr>
          <w:rFonts w:ascii="Arial"/>
          <w:b/>
          <w:sz w:val="18"/>
        </w:rPr>
      </w:pPr>
      <w:r>
        <w:rPr>
          <w:rFonts w:ascii="Arial"/>
          <w:b/>
          <w:color w:val="008275"/>
          <w:sz w:val="18"/>
        </w:rPr>
        <w:t>[Third Schedule, Item F, paragraph 15(c) is altered by the</w:t>
      </w:r>
      <w:r>
        <w:rPr>
          <w:rFonts w:ascii="Arial"/>
          <w:b/>
          <w:color w:val="008275"/>
          <w:spacing w:val="-12"/>
          <w:sz w:val="18"/>
        </w:rPr>
        <w:t> </w:t>
      </w:r>
      <w:r>
        <w:rPr>
          <w:rFonts w:ascii="Arial"/>
          <w:b/>
          <w:color w:val="008275"/>
          <w:sz w:val="18"/>
        </w:rPr>
        <w:t>Constitution</w:t>
      </w:r>
      <w:r>
        <w:rPr>
          <w:rFonts w:ascii="Arial"/>
          <w:b/>
          <w:color w:val="008275"/>
          <w:spacing w:val="-12"/>
          <w:sz w:val="18"/>
        </w:rPr>
        <w:t> </w:t>
      </w:r>
      <w:r>
        <w:rPr>
          <w:rFonts w:ascii="Arial"/>
          <w:b/>
          <w:color w:val="008275"/>
          <w:sz w:val="18"/>
        </w:rPr>
        <w:t>of Federal Republic of Nigeria (First</w:t>
      </w:r>
    </w:p>
    <w:p>
      <w:pPr>
        <w:spacing w:line="206" w:lineRule="exact" w:before="0"/>
        <w:ind w:left="281"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pgSz w:w="10490" w:h="13890"/>
          <w:pgMar w:header="0" w:footer="357" w:top="1040" w:bottom="540" w:left="283" w:right="283"/>
          <w:cols w:num="2" w:equalWidth="0">
            <w:col w:w="7371" w:space="40"/>
            <w:col w:w="2513"/>
          </w:cols>
        </w:sectPr>
      </w:pPr>
    </w:p>
    <w:p>
      <w:pPr>
        <w:pStyle w:val="ListParagraph"/>
        <w:numPr>
          <w:ilvl w:val="1"/>
          <w:numId w:val="251"/>
        </w:numPr>
        <w:tabs>
          <w:tab w:pos="3062" w:val="left" w:leader="none"/>
        </w:tabs>
        <w:spacing w:line="285" w:lineRule="auto" w:before="97" w:after="0"/>
        <w:ind w:left="2835" w:right="848" w:firstLine="0"/>
        <w:jc w:val="left"/>
        <w:rPr>
          <w:color w:val="231F20"/>
          <w:sz w:val="22"/>
        </w:rPr>
      </w:pPr>
      <w:r>
        <w:rPr>
          <w:color w:val="231F20"/>
          <w:sz w:val="22"/>
        </w:rPr>
        <w:t>carry out such other functions as may be conferred upon it </w:t>
      </w:r>
      <w:r>
        <w:rPr>
          <w:color w:val="231F20"/>
          <w:sz w:val="22"/>
        </w:rPr>
        <w:t>by an Act of the National Assembly.</w:t>
      </w:r>
    </w:p>
    <w:p>
      <w:pPr>
        <w:pStyle w:val="BodyText"/>
        <w:spacing w:before="45"/>
      </w:pPr>
    </w:p>
    <w:p>
      <w:pPr>
        <w:spacing w:before="0"/>
        <w:ind w:left="4364" w:right="0" w:firstLine="0"/>
        <w:jc w:val="left"/>
        <w:rPr>
          <w:rFonts w:ascii="Arial"/>
          <w:i/>
          <w:sz w:val="22"/>
        </w:rPr>
      </w:pPr>
      <w:r>
        <w:rPr>
          <w:rFonts w:ascii="Arial"/>
          <w:i/>
          <w:color w:val="231F20"/>
          <w:sz w:val="22"/>
        </w:rPr>
        <w:t>G</w:t>
      </w:r>
      <w:r>
        <w:rPr>
          <w:rFonts w:ascii="Arial"/>
          <w:i/>
          <w:color w:val="231F20"/>
          <w:spacing w:val="7"/>
          <w:sz w:val="22"/>
        </w:rPr>
        <w:t> </w:t>
      </w:r>
      <w:r>
        <w:rPr>
          <w:rFonts w:ascii="Arial"/>
          <w:i/>
          <w:color w:val="231F20"/>
          <w:sz w:val="22"/>
        </w:rPr>
        <w:t>-</w:t>
      </w:r>
      <w:r>
        <w:rPr>
          <w:rFonts w:ascii="Arial"/>
          <w:i/>
          <w:color w:val="231F20"/>
          <w:spacing w:val="7"/>
          <w:sz w:val="22"/>
        </w:rPr>
        <w:t> </w:t>
      </w:r>
      <w:r>
        <w:rPr>
          <w:rFonts w:ascii="Arial"/>
          <w:i/>
          <w:color w:val="231F20"/>
          <w:sz w:val="22"/>
        </w:rPr>
        <w:t>National</w:t>
      </w:r>
      <w:r>
        <w:rPr>
          <w:rFonts w:ascii="Arial"/>
          <w:i/>
          <w:color w:val="231F20"/>
          <w:spacing w:val="8"/>
          <w:sz w:val="22"/>
        </w:rPr>
        <w:t> </w:t>
      </w:r>
      <w:r>
        <w:rPr>
          <w:rFonts w:ascii="Arial"/>
          <w:i/>
          <w:color w:val="231F20"/>
          <w:sz w:val="22"/>
        </w:rPr>
        <w:t>Defence</w:t>
      </w:r>
      <w:r>
        <w:rPr>
          <w:rFonts w:ascii="Arial"/>
          <w:i/>
          <w:color w:val="231F20"/>
          <w:spacing w:val="7"/>
          <w:sz w:val="22"/>
        </w:rPr>
        <w:t> </w:t>
      </w:r>
      <w:r>
        <w:rPr>
          <w:rFonts w:ascii="Arial"/>
          <w:i/>
          <w:color w:val="231F20"/>
          <w:spacing w:val="-2"/>
          <w:sz w:val="22"/>
        </w:rPr>
        <w:t>Council</w:t>
      </w:r>
    </w:p>
    <w:p>
      <w:pPr>
        <w:pStyle w:val="Heading2"/>
        <w:numPr>
          <w:ilvl w:val="0"/>
          <w:numId w:val="251"/>
        </w:numPr>
        <w:tabs>
          <w:tab w:pos="2941" w:val="left" w:leader="none"/>
        </w:tabs>
        <w:spacing w:line="240" w:lineRule="auto" w:before="47" w:after="0"/>
        <w:ind w:left="2941" w:right="0" w:hanging="390"/>
        <w:jc w:val="both"/>
        <w:rPr>
          <w:color w:val="231F20"/>
        </w:rPr>
      </w:pPr>
      <w:r>
        <w:rPr>
          <w:color w:val="231F20"/>
        </w:rPr>
        <w:t>National</w:t>
      </w:r>
      <w:r>
        <w:rPr>
          <w:color w:val="231F20"/>
          <w:spacing w:val="8"/>
        </w:rPr>
        <w:t> </w:t>
      </w:r>
      <w:r>
        <w:rPr>
          <w:color w:val="231F20"/>
        </w:rPr>
        <w:t>Defence</w:t>
      </w:r>
      <w:r>
        <w:rPr>
          <w:color w:val="231F20"/>
          <w:spacing w:val="8"/>
        </w:rPr>
        <w:t> </w:t>
      </w:r>
      <w:r>
        <w:rPr>
          <w:color w:val="231F20"/>
          <w:spacing w:val="-2"/>
        </w:rPr>
        <w:t>Council</w:t>
      </w:r>
    </w:p>
    <w:p>
      <w:pPr>
        <w:pStyle w:val="BodyText"/>
        <w:spacing w:line="285" w:lineRule="auto" w:before="47"/>
        <w:ind w:left="2551" w:right="797"/>
      </w:pPr>
      <w:r>
        <w:rPr>
          <w:color w:val="231F20"/>
        </w:rPr>
        <w:t>The</w:t>
      </w:r>
      <w:r>
        <w:rPr>
          <w:color w:val="231F20"/>
          <w:spacing w:val="80"/>
        </w:rPr>
        <w:t> </w:t>
      </w:r>
      <w:r>
        <w:rPr>
          <w:color w:val="231F20"/>
        </w:rPr>
        <w:t>National</w:t>
      </w:r>
      <w:r>
        <w:rPr>
          <w:color w:val="231F20"/>
          <w:spacing w:val="80"/>
        </w:rPr>
        <w:t> </w:t>
      </w:r>
      <w:r>
        <w:rPr>
          <w:color w:val="231F20"/>
        </w:rPr>
        <w:t>Defence</w:t>
      </w:r>
      <w:r>
        <w:rPr>
          <w:color w:val="231F20"/>
          <w:spacing w:val="80"/>
        </w:rPr>
        <w:t> </w:t>
      </w:r>
      <w:r>
        <w:rPr>
          <w:color w:val="231F20"/>
        </w:rPr>
        <w:t>Council</w:t>
      </w:r>
      <w:r>
        <w:rPr>
          <w:color w:val="231F20"/>
          <w:spacing w:val="80"/>
        </w:rPr>
        <w:t> </w:t>
      </w:r>
      <w:r>
        <w:rPr>
          <w:color w:val="231F20"/>
        </w:rPr>
        <w:t>shall</w:t>
      </w:r>
      <w:r>
        <w:rPr>
          <w:color w:val="231F20"/>
          <w:spacing w:val="80"/>
        </w:rPr>
        <w:t> </w:t>
      </w:r>
      <w:r>
        <w:rPr>
          <w:color w:val="231F20"/>
        </w:rPr>
        <w:t>comprise</w:t>
      </w:r>
      <w:r>
        <w:rPr>
          <w:color w:val="231F20"/>
          <w:spacing w:val="80"/>
        </w:rPr>
        <w:t> </w:t>
      </w:r>
      <w:r>
        <w:rPr>
          <w:color w:val="231F20"/>
        </w:rPr>
        <w:t>the</w:t>
      </w:r>
      <w:r>
        <w:rPr>
          <w:color w:val="231F20"/>
          <w:spacing w:val="80"/>
        </w:rPr>
        <w:t> </w:t>
      </w:r>
      <w:r>
        <w:rPr>
          <w:color w:val="231F20"/>
        </w:rPr>
        <w:t>following</w:t>
      </w:r>
      <w:r>
        <w:rPr>
          <w:color w:val="231F20"/>
          <w:spacing w:val="80"/>
        </w:rPr>
        <w:t> </w:t>
      </w:r>
      <w:r>
        <w:rPr>
          <w:color w:val="231F20"/>
        </w:rPr>
        <w:t>members –</w:t>
      </w:r>
    </w:p>
    <w:p>
      <w:pPr>
        <w:pStyle w:val="ListParagraph"/>
        <w:numPr>
          <w:ilvl w:val="1"/>
          <w:numId w:val="251"/>
        </w:numPr>
        <w:tabs>
          <w:tab w:pos="3124" w:val="left" w:leader="none"/>
        </w:tabs>
        <w:spacing w:line="251" w:lineRule="exact" w:before="0" w:after="0"/>
        <w:ind w:left="3124" w:right="0" w:hanging="289"/>
        <w:jc w:val="left"/>
        <w:rPr>
          <w:color w:val="231F20"/>
          <w:sz w:val="22"/>
        </w:rPr>
      </w:pP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who</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the </w:t>
      </w:r>
      <w:r>
        <w:rPr>
          <w:color w:val="231F20"/>
          <w:spacing w:val="-2"/>
          <w:sz w:val="22"/>
        </w:rPr>
        <w:t>Chairman;</w:t>
      </w:r>
    </w:p>
    <w:p>
      <w:pPr>
        <w:pStyle w:val="ListParagraph"/>
        <w:numPr>
          <w:ilvl w:val="1"/>
          <w:numId w:val="251"/>
        </w:numPr>
        <w:tabs>
          <w:tab w:pos="3144" w:val="left" w:leader="none"/>
        </w:tabs>
        <w:spacing w:line="240" w:lineRule="auto" w:before="47" w:after="0"/>
        <w:ind w:left="3144" w:right="0" w:hanging="309"/>
        <w:jc w:val="left"/>
        <w:rPr>
          <w:color w:val="231F20"/>
          <w:sz w:val="22"/>
        </w:rPr>
      </w:pPr>
      <w:r>
        <w:rPr>
          <w:color w:val="231F20"/>
          <w:sz w:val="22"/>
        </w:rPr>
        <w:t>the Vice-President who</w:t>
      </w:r>
      <w:r>
        <w:rPr>
          <w:color w:val="231F20"/>
          <w:spacing w:val="1"/>
          <w:sz w:val="22"/>
        </w:rPr>
        <w:t> </w:t>
      </w:r>
      <w:r>
        <w:rPr>
          <w:color w:val="231F20"/>
          <w:sz w:val="22"/>
        </w:rPr>
        <w:t>shall be</w:t>
      </w:r>
      <w:r>
        <w:rPr>
          <w:color w:val="231F20"/>
          <w:spacing w:val="1"/>
          <w:sz w:val="22"/>
        </w:rPr>
        <w:t> </w:t>
      </w:r>
      <w:r>
        <w:rPr>
          <w:color w:val="231F20"/>
          <w:sz w:val="22"/>
        </w:rPr>
        <w:t>the Deputy </w:t>
      </w:r>
      <w:r>
        <w:rPr>
          <w:color w:val="231F20"/>
          <w:spacing w:val="-2"/>
          <w:sz w:val="22"/>
        </w:rPr>
        <w:t>Chairman;</w:t>
      </w:r>
    </w:p>
    <w:p>
      <w:pPr>
        <w:pStyle w:val="ListParagraph"/>
        <w:numPr>
          <w:ilvl w:val="1"/>
          <w:numId w:val="251"/>
        </w:numPr>
        <w:tabs>
          <w:tab w:pos="3115" w:val="left" w:leader="none"/>
          <w:tab w:pos="3140" w:val="left" w:leader="none"/>
        </w:tabs>
        <w:spacing w:line="285" w:lineRule="auto" w:before="47" w:after="0"/>
        <w:ind w:left="3140" w:right="1943" w:hanging="306"/>
        <w:jc w:val="left"/>
        <w:rPr>
          <w:color w:val="231F20"/>
          <w:sz w:val="22"/>
        </w:rPr>
      </w:pPr>
      <w:r>
        <w:rPr>
          <w:color w:val="231F20"/>
          <w:spacing w:val="-2"/>
          <w:w w:val="105"/>
          <w:sz w:val="22"/>
        </w:rPr>
        <w:t>the</w:t>
      </w:r>
      <w:r>
        <w:rPr>
          <w:color w:val="231F20"/>
          <w:spacing w:val="-11"/>
          <w:w w:val="105"/>
          <w:sz w:val="22"/>
        </w:rPr>
        <w:t> </w:t>
      </w:r>
      <w:r>
        <w:rPr>
          <w:color w:val="231F20"/>
          <w:spacing w:val="-2"/>
          <w:w w:val="105"/>
          <w:sz w:val="22"/>
        </w:rPr>
        <w:t>Minister</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Government</w:t>
      </w:r>
      <w:r>
        <w:rPr>
          <w:color w:val="231F20"/>
          <w:spacing w:val="-11"/>
          <w:w w:val="105"/>
          <w:sz w:val="22"/>
        </w:rPr>
        <w:t> </w:t>
      </w:r>
      <w:r>
        <w:rPr>
          <w:color w:val="231F20"/>
          <w:spacing w:val="-2"/>
          <w:w w:val="105"/>
          <w:sz w:val="22"/>
        </w:rPr>
        <w:t>of</w:t>
      </w:r>
      <w:r>
        <w:rPr>
          <w:color w:val="231F20"/>
          <w:spacing w:val="-11"/>
          <w:w w:val="105"/>
          <w:sz w:val="22"/>
        </w:rPr>
        <w:t> </w:t>
      </w:r>
      <w:r>
        <w:rPr>
          <w:color w:val="231F20"/>
          <w:spacing w:val="-2"/>
          <w:w w:val="105"/>
          <w:sz w:val="22"/>
        </w:rPr>
        <w:t>the</w:t>
      </w:r>
      <w:r>
        <w:rPr>
          <w:color w:val="231F20"/>
          <w:spacing w:val="-11"/>
          <w:w w:val="105"/>
          <w:sz w:val="22"/>
        </w:rPr>
        <w:t> </w:t>
      </w:r>
      <w:r>
        <w:rPr>
          <w:color w:val="231F20"/>
          <w:spacing w:val="-2"/>
          <w:w w:val="105"/>
          <w:sz w:val="22"/>
        </w:rPr>
        <w:t>Federation </w:t>
      </w:r>
      <w:r>
        <w:rPr>
          <w:color w:val="231F20"/>
          <w:w w:val="105"/>
          <w:sz w:val="22"/>
        </w:rPr>
        <w:t>responsible for defence;</w:t>
      </w:r>
    </w:p>
    <w:p>
      <w:pPr>
        <w:pStyle w:val="ListParagraph"/>
        <w:numPr>
          <w:ilvl w:val="1"/>
          <w:numId w:val="251"/>
        </w:numPr>
        <w:tabs>
          <w:tab w:pos="3144" w:val="left" w:leader="none"/>
        </w:tabs>
        <w:spacing w:line="251" w:lineRule="exact" w:before="0" w:after="0"/>
        <w:ind w:left="3144" w:right="0" w:hanging="309"/>
        <w:jc w:val="left"/>
        <w:rPr>
          <w:color w:val="231F20"/>
          <w:sz w:val="22"/>
        </w:rPr>
      </w:pPr>
      <w:r>
        <w:rPr>
          <w:color w:val="231F20"/>
          <w:sz w:val="22"/>
        </w:rPr>
        <w:t>the</w:t>
      </w:r>
      <w:r>
        <w:rPr>
          <w:color w:val="231F20"/>
          <w:spacing w:val="5"/>
          <w:sz w:val="22"/>
        </w:rPr>
        <w:t> </w:t>
      </w:r>
      <w:r>
        <w:rPr>
          <w:color w:val="231F20"/>
          <w:sz w:val="22"/>
        </w:rPr>
        <w:t>Chief</w:t>
      </w:r>
      <w:r>
        <w:rPr>
          <w:color w:val="231F20"/>
          <w:spacing w:val="5"/>
          <w:sz w:val="22"/>
        </w:rPr>
        <w:t> </w:t>
      </w:r>
      <w:r>
        <w:rPr>
          <w:color w:val="231F20"/>
          <w:sz w:val="22"/>
        </w:rPr>
        <w:t>of</w:t>
      </w:r>
      <w:r>
        <w:rPr>
          <w:color w:val="231F20"/>
          <w:spacing w:val="5"/>
          <w:sz w:val="22"/>
        </w:rPr>
        <w:t> </w:t>
      </w:r>
      <w:r>
        <w:rPr>
          <w:color w:val="231F20"/>
          <w:sz w:val="22"/>
        </w:rPr>
        <w:t>Defence</w:t>
      </w:r>
      <w:r>
        <w:rPr>
          <w:color w:val="231F20"/>
          <w:spacing w:val="5"/>
          <w:sz w:val="22"/>
        </w:rPr>
        <w:t> </w:t>
      </w:r>
      <w:r>
        <w:rPr>
          <w:color w:val="231F20"/>
          <w:spacing w:val="-2"/>
          <w:sz w:val="22"/>
        </w:rPr>
        <w:t>Staff;</w:t>
      </w:r>
    </w:p>
    <w:p>
      <w:pPr>
        <w:pStyle w:val="ListParagraph"/>
        <w:numPr>
          <w:ilvl w:val="1"/>
          <w:numId w:val="251"/>
        </w:numPr>
        <w:tabs>
          <w:tab w:pos="3132" w:val="left" w:leader="none"/>
        </w:tabs>
        <w:spacing w:line="240" w:lineRule="auto" w:before="47" w:after="0"/>
        <w:ind w:left="3132" w:right="0" w:hanging="297"/>
        <w:jc w:val="left"/>
        <w:rPr>
          <w:color w:val="231F20"/>
          <w:sz w:val="22"/>
        </w:rPr>
      </w:pPr>
      <w:r>
        <w:rPr>
          <w:color w:val="231F20"/>
          <w:sz w:val="22"/>
        </w:rPr>
        <w:t>the</w:t>
      </w:r>
      <w:r>
        <w:rPr>
          <w:color w:val="231F20"/>
          <w:spacing w:val="6"/>
          <w:sz w:val="22"/>
        </w:rPr>
        <w:t> </w:t>
      </w:r>
      <w:r>
        <w:rPr>
          <w:color w:val="231F20"/>
          <w:sz w:val="22"/>
        </w:rPr>
        <w:t>Chief</w:t>
      </w:r>
      <w:r>
        <w:rPr>
          <w:color w:val="231F20"/>
          <w:spacing w:val="6"/>
          <w:sz w:val="22"/>
        </w:rPr>
        <w:t> </w:t>
      </w:r>
      <w:r>
        <w:rPr>
          <w:color w:val="231F20"/>
          <w:sz w:val="22"/>
        </w:rPr>
        <w:t>of</w:t>
      </w:r>
      <w:r>
        <w:rPr>
          <w:color w:val="231F20"/>
          <w:spacing w:val="7"/>
          <w:sz w:val="22"/>
        </w:rPr>
        <w:t> </w:t>
      </w:r>
      <w:r>
        <w:rPr>
          <w:color w:val="231F20"/>
          <w:sz w:val="22"/>
        </w:rPr>
        <w:t>Army</w:t>
      </w:r>
      <w:r>
        <w:rPr>
          <w:color w:val="231F20"/>
          <w:spacing w:val="6"/>
          <w:sz w:val="22"/>
        </w:rPr>
        <w:t> </w:t>
      </w:r>
      <w:r>
        <w:rPr>
          <w:color w:val="231F20"/>
          <w:spacing w:val="-2"/>
          <w:sz w:val="22"/>
        </w:rPr>
        <w:t>Staff;</w:t>
      </w:r>
    </w:p>
    <w:p>
      <w:pPr>
        <w:pStyle w:val="ListParagraph"/>
        <w:numPr>
          <w:ilvl w:val="1"/>
          <w:numId w:val="251"/>
        </w:numPr>
        <w:tabs>
          <w:tab w:pos="3075" w:val="left" w:leader="none"/>
        </w:tabs>
        <w:spacing w:line="240" w:lineRule="auto" w:before="47" w:after="0"/>
        <w:ind w:left="3075" w:right="0" w:hanging="240"/>
        <w:jc w:val="left"/>
        <w:rPr>
          <w:color w:val="231F20"/>
          <w:sz w:val="22"/>
        </w:rPr>
      </w:pPr>
      <w:r>
        <w:rPr>
          <w:color w:val="231F20"/>
          <w:sz w:val="22"/>
        </w:rPr>
        <w:t>the</w:t>
      </w:r>
      <w:r>
        <w:rPr>
          <w:color w:val="231F20"/>
          <w:spacing w:val="3"/>
          <w:sz w:val="22"/>
        </w:rPr>
        <w:t> </w:t>
      </w:r>
      <w:r>
        <w:rPr>
          <w:color w:val="231F20"/>
          <w:sz w:val="22"/>
        </w:rPr>
        <w:t>Chief</w:t>
      </w:r>
      <w:r>
        <w:rPr>
          <w:color w:val="231F20"/>
          <w:spacing w:val="4"/>
          <w:sz w:val="22"/>
        </w:rPr>
        <w:t> </w:t>
      </w:r>
      <w:r>
        <w:rPr>
          <w:color w:val="231F20"/>
          <w:sz w:val="22"/>
        </w:rPr>
        <w:t>of</w:t>
      </w:r>
      <w:r>
        <w:rPr>
          <w:color w:val="231F20"/>
          <w:spacing w:val="3"/>
          <w:sz w:val="22"/>
        </w:rPr>
        <w:t> </w:t>
      </w:r>
      <w:r>
        <w:rPr>
          <w:color w:val="231F20"/>
          <w:sz w:val="22"/>
        </w:rPr>
        <w:t>Naval</w:t>
      </w:r>
      <w:r>
        <w:rPr>
          <w:color w:val="231F20"/>
          <w:spacing w:val="4"/>
          <w:sz w:val="22"/>
        </w:rPr>
        <w:t> </w:t>
      </w:r>
      <w:r>
        <w:rPr>
          <w:color w:val="231F20"/>
          <w:spacing w:val="-2"/>
          <w:sz w:val="22"/>
        </w:rPr>
        <w:t>Staff;</w:t>
      </w:r>
    </w:p>
    <w:p>
      <w:pPr>
        <w:pStyle w:val="ListParagraph"/>
        <w:numPr>
          <w:ilvl w:val="1"/>
          <w:numId w:val="251"/>
        </w:numPr>
        <w:tabs>
          <w:tab w:pos="3144" w:val="left" w:leader="none"/>
        </w:tabs>
        <w:spacing w:line="240" w:lineRule="auto" w:before="48" w:after="0"/>
        <w:ind w:left="3144" w:right="0" w:hanging="309"/>
        <w:jc w:val="left"/>
        <w:rPr>
          <w:color w:val="231F20"/>
          <w:sz w:val="22"/>
        </w:rPr>
      </w:pPr>
      <w:r>
        <w:rPr>
          <w:color w:val="231F20"/>
          <w:sz w:val="22"/>
        </w:rPr>
        <w:t>the</w:t>
      </w:r>
      <w:r>
        <w:rPr>
          <w:color w:val="231F20"/>
          <w:spacing w:val="1"/>
          <w:sz w:val="22"/>
        </w:rPr>
        <w:t> </w:t>
      </w:r>
      <w:r>
        <w:rPr>
          <w:color w:val="231F20"/>
          <w:sz w:val="22"/>
        </w:rPr>
        <w:t>Chief</w:t>
      </w:r>
      <w:r>
        <w:rPr>
          <w:color w:val="231F20"/>
          <w:spacing w:val="1"/>
          <w:sz w:val="22"/>
        </w:rPr>
        <w:t> </w:t>
      </w:r>
      <w:r>
        <w:rPr>
          <w:color w:val="231F20"/>
          <w:sz w:val="22"/>
        </w:rPr>
        <w:t>of</w:t>
      </w:r>
      <w:r>
        <w:rPr>
          <w:color w:val="231F20"/>
          <w:spacing w:val="1"/>
          <w:sz w:val="22"/>
        </w:rPr>
        <w:t> </w:t>
      </w:r>
      <w:r>
        <w:rPr>
          <w:color w:val="231F20"/>
          <w:sz w:val="22"/>
        </w:rPr>
        <w:t>Air</w:t>
      </w:r>
      <w:r>
        <w:rPr>
          <w:color w:val="231F20"/>
          <w:spacing w:val="1"/>
          <w:sz w:val="22"/>
        </w:rPr>
        <w:t> </w:t>
      </w:r>
      <w:r>
        <w:rPr>
          <w:color w:val="231F20"/>
          <w:sz w:val="22"/>
        </w:rPr>
        <w:t>Staff;</w:t>
      </w:r>
      <w:r>
        <w:rPr>
          <w:color w:val="231F20"/>
          <w:spacing w:val="1"/>
          <w:sz w:val="22"/>
        </w:rPr>
        <w:t> </w:t>
      </w:r>
      <w:r>
        <w:rPr>
          <w:color w:val="231F20"/>
          <w:spacing w:val="-5"/>
          <w:sz w:val="22"/>
        </w:rPr>
        <w:t>and</w:t>
      </w:r>
    </w:p>
    <w:p>
      <w:pPr>
        <w:pStyle w:val="ListParagraph"/>
        <w:numPr>
          <w:ilvl w:val="1"/>
          <w:numId w:val="251"/>
        </w:numPr>
        <w:tabs>
          <w:tab w:pos="3132" w:val="left" w:leader="none"/>
        </w:tabs>
        <w:spacing w:line="240" w:lineRule="auto" w:before="47" w:after="0"/>
        <w:ind w:left="3132" w:right="0" w:hanging="297"/>
        <w:jc w:val="left"/>
        <w:rPr>
          <w:color w:val="231F20"/>
          <w:sz w:val="22"/>
        </w:rPr>
      </w:pPr>
      <w:r>
        <w:rPr>
          <w:color w:val="231F20"/>
          <w:sz w:val="22"/>
        </w:rPr>
        <w:t>such</w:t>
      </w:r>
      <w:r>
        <w:rPr>
          <w:color w:val="231F20"/>
          <w:spacing w:val="-8"/>
          <w:sz w:val="22"/>
        </w:rPr>
        <w:t> </w:t>
      </w:r>
      <w:r>
        <w:rPr>
          <w:color w:val="231F20"/>
          <w:sz w:val="22"/>
        </w:rPr>
        <w:t>other</w:t>
      </w:r>
      <w:r>
        <w:rPr>
          <w:color w:val="231F20"/>
          <w:spacing w:val="-7"/>
          <w:sz w:val="22"/>
        </w:rPr>
        <w:t> </w:t>
      </w:r>
      <w:r>
        <w:rPr>
          <w:color w:val="231F20"/>
          <w:sz w:val="22"/>
        </w:rPr>
        <w:t>members</w:t>
      </w:r>
      <w:r>
        <w:rPr>
          <w:color w:val="231F20"/>
          <w:spacing w:val="-8"/>
          <w:sz w:val="22"/>
        </w:rPr>
        <w:t> </w:t>
      </w:r>
      <w:r>
        <w:rPr>
          <w:color w:val="231F20"/>
          <w:sz w:val="22"/>
        </w:rPr>
        <w:t>as</w:t>
      </w:r>
      <w:r>
        <w:rPr>
          <w:color w:val="231F20"/>
          <w:spacing w:val="-7"/>
          <w:sz w:val="22"/>
        </w:rPr>
        <w:t> </w:t>
      </w:r>
      <w:r>
        <w:rPr>
          <w:color w:val="231F20"/>
          <w:sz w:val="22"/>
        </w:rPr>
        <w:t>the</w:t>
      </w:r>
      <w:r>
        <w:rPr>
          <w:color w:val="231F20"/>
          <w:spacing w:val="-7"/>
          <w:sz w:val="22"/>
        </w:rPr>
        <w:t> </w:t>
      </w:r>
      <w:r>
        <w:rPr>
          <w:color w:val="231F20"/>
          <w:sz w:val="22"/>
        </w:rPr>
        <w:t>President</w:t>
      </w:r>
      <w:r>
        <w:rPr>
          <w:color w:val="231F20"/>
          <w:spacing w:val="-8"/>
          <w:sz w:val="22"/>
        </w:rPr>
        <w:t> </w:t>
      </w:r>
      <w:r>
        <w:rPr>
          <w:color w:val="231F20"/>
          <w:sz w:val="22"/>
        </w:rPr>
        <w:t>may</w:t>
      </w:r>
      <w:r>
        <w:rPr>
          <w:color w:val="231F20"/>
          <w:spacing w:val="-7"/>
          <w:sz w:val="22"/>
        </w:rPr>
        <w:t> </w:t>
      </w:r>
      <w:r>
        <w:rPr>
          <w:color w:val="231F20"/>
          <w:spacing w:val="-2"/>
          <w:sz w:val="22"/>
        </w:rPr>
        <w:t>appoint.</w:t>
      </w:r>
    </w:p>
    <w:p>
      <w:pPr>
        <w:pStyle w:val="BodyText"/>
        <w:spacing w:before="93"/>
      </w:pPr>
    </w:p>
    <w:p>
      <w:pPr>
        <w:pStyle w:val="ListParagraph"/>
        <w:numPr>
          <w:ilvl w:val="0"/>
          <w:numId w:val="251"/>
        </w:numPr>
        <w:tabs>
          <w:tab w:pos="2925" w:val="left" w:leader="none"/>
        </w:tabs>
        <w:spacing w:line="285" w:lineRule="auto" w:before="1" w:after="0"/>
        <w:ind w:left="2551" w:right="848" w:firstLine="0"/>
        <w:jc w:val="both"/>
        <w:rPr>
          <w:rFonts w:ascii="Arial"/>
          <w:b/>
          <w:color w:val="231F20"/>
          <w:sz w:val="22"/>
        </w:rPr>
      </w:pPr>
      <w:r>
        <w:rPr>
          <w:color w:val="231F20"/>
          <w:sz w:val="22"/>
        </w:rPr>
        <w:t>The</w:t>
      </w:r>
      <w:r>
        <w:rPr>
          <w:color w:val="231F20"/>
          <w:spacing w:val="-16"/>
          <w:sz w:val="22"/>
        </w:rPr>
        <w:t> </w:t>
      </w:r>
      <w:r>
        <w:rPr>
          <w:color w:val="231F20"/>
          <w:sz w:val="22"/>
        </w:rPr>
        <w:t>Council</w:t>
      </w:r>
      <w:r>
        <w:rPr>
          <w:color w:val="231F20"/>
          <w:spacing w:val="-15"/>
          <w:sz w:val="22"/>
        </w:rPr>
        <w:t> </w:t>
      </w:r>
      <w:r>
        <w:rPr>
          <w:color w:val="231F20"/>
          <w:sz w:val="22"/>
        </w:rPr>
        <w:t>shall</w:t>
      </w:r>
      <w:r>
        <w:rPr>
          <w:color w:val="231F20"/>
          <w:spacing w:val="-15"/>
          <w:sz w:val="22"/>
        </w:rPr>
        <w:t> </w:t>
      </w:r>
      <w:r>
        <w:rPr>
          <w:color w:val="231F20"/>
          <w:sz w:val="22"/>
        </w:rPr>
        <w:t>have</w:t>
      </w:r>
      <w:r>
        <w:rPr>
          <w:color w:val="231F20"/>
          <w:spacing w:val="-16"/>
          <w:sz w:val="22"/>
        </w:rPr>
        <w:t> </w:t>
      </w:r>
      <w:r>
        <w:rPr>
          <w:color w:val="231F20"/>
          <w:sz w:val="22"/>
        </w:rPr>
        <w:t>power</w:t>
      </w:r>
      <w:r>
        <w:rPr>
          <w:color w:val="231F20"/>
          <w:spacing w:val="-15"/>
          <w:sz w:val="22"/>
        </w:rPr>
        <w:t> </w:t>
      </w:r>
      <w:r>
        <w:rPr>
          <w:color w:val="231F20"/>
          <w:sz w:val="22"/>
        </w:rPr>
        <w:t>to</w:t>
      </w:r>
      <w:r>
        <w:rPr>
          <w:color w:val="231F20"/>
          <w:spacing w:val="-15"/>
          <w:sz w:val="22"/>
        </w:rPr>
        <w:t> </w:t>
      </w:r>
      <w:r>
        <w:rPr>
          <w:color w:val="231F20"/>
          <w:sz w:val="22"/>
        </w:rPr>
        <w:t>advise</w:t>
      </w:r>
      <w:r>
        <w:rPr>
          <w:color w:val="231F20"/>
          <w:spacing w:val="-15"/>
          <w:sz w:val="22"/>
        </w:rPr>
        <w:t> </w:t>
      </w:r>
      <w:r>
        <w:rPr>
          <w:color w:val="231F20"/>
          <w:sz w:val="22"/>
        </w:rPr>
        <w:t>the</w:t>
      </w:r>
      <w:r>
        <w:rPr>
          <w:color w:val="231F20"/>
          <w:spacing w:val="-16"/>
          <w:sz w:val="22"/>
        </w:rPr>
        <w:t> </w:t>
      </w:r>
      <w:r>
        <w:rPr>
          <w:color w:val="231F20"/>
          <w:sz w:val="22"/>
        </w:rPr>
        <w:t>President</w:t>
      </w:r>
      <w:r>
        <w:rPr>
          <w:color w:val="231F20"/>
          <w:spacing w:val="-15"/>
          <w:sz w:val="22"/>
        </w:rPr>
        <w:t> </w:t>
      </w:r>
      <w:r>
        <w:rPr>
          <w:color w:val="231F20"/>
          <w:sz w:val="22"/>
        </w:rPr>
        <w:t>on</w:t>
      </w:r>
      <w:r>
        <w:rPr>
          <w:color w:val="231F20"/>
          <w:spacing w:val="-15"/>
          <w:sz w:val="22"/>
        </w:rPr>
        <w:t> </w:t>
      </w:r>
      <w:r>
        <w:rPr>
          <w:color w:val="231F20"/>
          <w:sz w:val="22"/>
        </w:rPr>
        <w:t>matters relating to the defence of the sovereignty and territorial integrity of </w:t>
      </w:r>
      <w:r>
        <w:rPr>
          <w:color w:val="231F20"/>
          <w:spacing w:val="-2"/>
          <w:sz w:val="22"/>
        </w:rPr>
        <w:t>Nigeria.</w:t>
      </w:r>
    </w:p>
    <w:p>
      <w:pPr>
        <w:pStyle w:val="BodyText"/>
        <w:spacing w:before="43"/>
      </w:pPr>
    </w:p>
    <w:p>
      <w:pPr>
        <w:spacing w:before="0"/>
        <w:ind w:left="4301" w:right="0" w:firstLine="0"/>
        <w:jc w:val="left"/>
        <w:rPr>
          <w:rFonts w:ascii="Arial"/>
          <w:i/>
          <w:sz w:val="22"/>
        </w:rPr>
      </w:pPr>
      <w:r>
        <w:rPr>
          <w:rFonts w:ascii="Arial"/>
          <w:i/>
          <w:color w:val="231F20"/>
          <w:sz w:val="22"/>
        </w:rPr>
        <w:t>H</w:t>
      </w:r>
      <w:r>
        <w:rPr>
          <w:rFonts w:ascii="Arial"/>
          <w:i/>
          <w:color w:val="231F20"/>
          <w:spacing w:val="5"/>
          <w:sz w:val="22"/>
        </w:rPr>
        <w:t> </w:t>
      </w:r>
      <w:r>
        <w:rPr>
          <w:rFonts w:ascii="Arial"/>
          <w:i/>
          <w:color w:val="231F20"/>
          <w:sz w:val="22"/>
        </w:rPr>
        <w:t>-</w:t>
      </w:r>
      <w:r>
        <w:rPr>
          <w:rFonts w:ascii="Arial"/>
          <w:i/>
          <w:color w:val="231F20"/>
          <w:spacing w:val="5"/>
          <w:sz w:val="22"/>
        </w:rPr>
        <w:t> </w:t>
      </w:r>
      <w:r>
        <w:rPr>
          <w:rFonts w:ascii="Arial"/>
          <w:i/>
          <w:color w:val="231F20"/>
          <w:sz w:val="22"/>
        </w:rPr>
        <w:t>National</w:t>
      </w:r>
      <w:r>
        <w:rPr>
          <w:rFonts w:ascii="Arial"/>
          <w:i/>
          <w:color w:val="231F20"/>
          <w:spacing w:val="5"/>
          <w:sz w:val="22"/>
        </w:rPr>
        <w:t> </w:t>
      </w:r>
      <w:r>
        <w:rPr>
          <w:rFonts w:ascii="Arial"/>
          <w:i/>
          <w:color w:val="231F20"/>
          <w:sz w:val="22"/>
        </w:rPr>
        <w:t>Economic</w:t>
      </w:r>
      <w:r>
        <w:rPr>
          <w:rFonts w:ascii="Arial"/>
          <w:i/>
          <w:color w:val="231F20"/>
          <w:spacing w:val="5"/>
          <w:sz w:val="22"/>
        </w:rPr>
        <w:t> </w:t>
      </w:r>
      <w:r>
        <w:rPr>
          <w:rFonts w:ascii="Arial"/>
          <w:i/>
          <w:color w:val="231F20"/>
          <w:spacing w:val="-2"/>
          <w:sz w:val="22"/>
        </w:rPr>
        <w:t>Council</w:t>
      </w:r>
    </w:p>
    <w:p>
      <w:pPr>
        <w:pStyle w:val="Heading2"/>
        <w:numPr>
          <w:ilvl w:val="0"/>
          <w:numId w:val="251"/>
        </w:numPr>
        <w:tabs>
          <w:tab w:pos="2941" w:val="left" w:leader="none"/>
        </w:tabs>
        <w:spacing w:line="240" w:lineRule="auto" w:before="47" w:after="0"/>
        <w:ind w:left="2941" w:right="0" w:hanging="390"/>
        <w:jc w:val="left"/>
        <w:rPr>
          <w:color w:val="231F20"/>
        </w:rPr>
      </w:pPr>
      <w:r>
        <w:rPr>
          <w:color w:val="231F20"/>
          <w:spacing w:val="-2"/>
        </w:rPr>
        <w:t>National</w:t>
      </w:r>
      <w:r>
        <w:rPr>
          <w:color w:val="231F20"/>
          <w:spacing w:val="-8"/>
        </w:rPr>
        <w:t> </w:t>
      </w:r>
      <w:r>
        <w:rPr>
          <w:color w:val="231F20"/>
          <w:spacing w:val="-2"/>
        </w:rPr>
        <w:t>Economic</w:t>
      </w:r>
      <w:r>
        <w:rPr>
          <w:color w:val="231F20"/>
          <w:spacing w:val="-7"/>
        </w:rPr>
        <w:t> </w:t>
      </w:r>
      <w:r>
        <w:rPr>
          <w:color w:val="231F20"/>
          <w:spacing w:val="-2"/>
        </w:rPr>
        <w:t>Council</w:t>
      </w:r>
    </w:p>
    <w:p>
      <w:pPr>
        <w:pStyle w:val="BodyText"/>
        <w:spacing w:line="285" w:lineRule="auto" w:before="48"/>
        <w:ind w:left="2551" w:right="797"/>
      </w:pPr>
      <w:r>
        <w:rPr>
          <w:color w:val="231F20"/>
        </w:rPr>
        <w:t>The</w:t>
      </w:r>
      <w:r>
        <w:rPr>
          <w:color w:val="231F20"/>
          <w:spacing w:val="80"/>
        </w:rPr>
        <w:t> </w:t>
      </w:r>
      <w:r>
        <w:rPr>
          <w:color w:val="231F20"/>
        </w:rPr>
        <w:t>National</w:t>
      </w:r>
      <w:r>
        <w:rPr>
          <w:color w:val="231F20"/>
          <w:spacing w:val="80"/>
        </w:rPr>
        <w:t> </w:t>
      </w:r>
      <w:r>
        <w:rPr>
          <w:color w:val="231F20"/>
        </w:rPr>
        <w:t>Economic</w:t>
      </w:r>
      <w:r>
        <w:rPr>
          <w:color w:val="231F20"/>
          <w:spacing w:val="80"/>
        </w:rPr>
        <w:t> </w:t>
      </w:r>
      <w:r>
        <w:rPr>
          <w:color w:val="231F20"/>
        </w:rPr>
        <w:t>Council</w:t>
      </w:r>
      <w:r>
        <w:rPr>
          <w:color w:val="231F20"/>
          <w:spacing w:val="80"/>
        </w:rPr>
        <w:t> </w:t>
      </w:r>
      <w:r>
        <w:rPr>
          <w:color w:val="231F20"/>
        </w:rPr>
        <w:t>shall</w:t>
      </w:r>
      <w:r>
        <w:rPr>
          <w:color w:val="231F20"/>
          <w:spacing w:val="80"/>
        </w:rPr>
        <w:t> </w:t>
      </w:r>
      <w:r>
        <w:rPr>
          <w:color w:val="231F20"/>
        </w:rPr>
        <w:t>comprise</w:t>
      </w:r>
      <w:r>
        <w:rPr>
          <w:color w:val="231F20"/>
          <w:spacing w:val="80"/>
        </w:rPr>
        <w:t> </w:t>
      </w:r>
      <w:r>
        <w:rPr>
          <w:color w:val="231F20"/>
        </w:rPr>
        <w:t>the</w:t>
      </w:r>
      <w:r>
        <w:rPr>
          <w:color w:val="231F20"/>
          <w:spacing w:val="80"/>
        </w:rPr>
        <w:t> </w:t>
      </w:r>
      <w:r>
        <w:rPr>
          <w:color w:val="231F20"/>
        </w:rPr>
        <w:t>following members –</w:t>
      </w:r>
    </w:p>
    <w:p>
      <w:pPr>
        <w:pStyle w:val="ListParagraph"/>
        <w:numPr>
          <w:ilvl w:val="1"/>
          <w:numId w:val="251"/>
        </w:numPr>
        <w:tabs>
          <w:tab w:pos="3124" w:val="left" w:leader="none"/>
        </w:tabs>
        <w:spacing w:line="251" w:lineRule="exact" w:before="0" w:after="0"/>
        <w:ind w:left="3124" w:right="0" w:hanging="289"/>
        <w:jc w:val="left"/>
        <w:rPr>
          <w:color w:val="231F20"/>
          <w:sz w:val="22"/>
        </w:rPr>
      </w:pPr>
      <w:r>
        <w:rPr>
          <w:color w:val="231F20"/>
          <w:sz w:val="22"/>
        </w:rPr>
        <w:t>the</w:t>
      </w:r>
      <w:r>
        <w:rPr>
          <w:color w:val="231F20"/>
          <w:spacing w:val="-3"/>
          <w:sz w:val="22"/>
        </w:rPr>
        <w:t> </w:t>
      </w:r>
      <w:r>
        <w:rPr>
          <w:color w:val="231F20"/>
          <w:sz w:val="22"/>
        </w:rPr>
        <w:t>Vice-President</w:t>
      </w:r>
      <w:r>
        <w:rPr>
          <w:color w:val="231F20"/>
          <w:spacing w:val="-3"/>
          <w:sz w:val="22"/>
        </w:rPr>
        <w:t> </w:t>
      </w:r>
      <w:r>
        <w:rPr>
          <w:color w:val="231F20"/>
          <w:sz w:val="22"/>
        </w:rPr>
        <w:t>who</w:t>
      </w:r>
      <w:r>
        <w:rPr>
          <w:color w:val="231F20"/>
          <w:spacing w:val="-3"/>
          <w:sz w:val="22"/>
        </w:rPr>
        <w:t> </w:t>
      </w:r>
      <w:r>
        <w:rPr>
          <w:color w:val="231F20"/>
          <w:sz w:val="22"/>
        </w:rPr>
        <w:t>shall</w:t>
      </w:r>
      <w:r>
        <w:rPr>
          <w:color w:val="231F20"/>
          <w:spacing w:val="-4"/>
          <w:sz w:val="22"/>
        </w:rPr>
        <w:t> </w:t>
      </w:r>
      <w:r>
        <w:rPr>
          <w:color w:val="231F20"/>
          <w:sz w:val="22"/>
        </w:rPr>
        <w:t>be</w:t>
      </w:r>
      <w:r>
        <w:rPr>
          <w:color w:val="231F20"/>
          <w:spacing w:val="-3"/>
          <w:sz w:val="22"/>
        </w:rPr>
        <w:t> </w:t>
      </w:r>
      <w:r>
        <w:rPr>
          <w:color w:val="231F20"/>
          <w:sz w:val="22"/>
        </w:rPr>
        <w:t>the</w:t>
      </w:r>
      <w:r>
        <w:rPr>
          <w:color w:val="231F20"/>
          <w:spacing w:val="-3"/>
          <w:sz w:val="22"/>
        </w:rPr>
        <w:t> </w:t>
      </w:r>
      <w:r>
        <w:rPr>
          <w:color w:val="231F20"/>
          <w:spacing w:val="-2"/>
          <w:sz w:val="22"/>
        </w:rPr>
        <w:t>Chairman;</w:t>
      </w:r>
    </w:p>
    <w:p>
      <w:pPr>
        <w:pStyle w:val="BodyText"/>
        <w:spacing w:before="93"/>
      </w:pPr>
    </w:p>
    <w:p>
      <w:pPr>
        <w:pStyle w:val="ListParagraph"/>
        <w:numPr>
          <w:ilvl w:val="1"/>
          <w:numId w:val="251"/>
        </w:numPr>
        <w:tabs>
          <w:tab w:pos="3144" w:val="left" w:leader="none"/>
        </w:tabs>
        <w:spacing w:line="240" w:lineRule="auto" w:before="1" w:after="0"/>
        <w:ind w:left="3144" w:right="0" w:hanging="309"/>
        <w:jc w:val="left"/>
        <w:rPr>
          <w:color w:val="231F20"/>
          <w:sz w:val="22"/>
        </w:rPr>
      </w:pPr>
      <w:r>
        <w:rPr>
          <w:color w:val="231F20"/>
          <w:sz w:val="22"/>
        </w:rPr>
        <w:t>the</w:t>
      </w:r>
      <w:r>
        <w:rPr>
          <w:color w:val="231F20"/>
          <w:spacing w:val="4"/>
          <w:sz w:val="22"/>
        </w:rPr>
        <w:t> </w:t>
      </w:r>
      <w:r>
        <w:rPr>
          <w:color w:val="231F20"/>
          <w:sz w:val="22"/>
        </w:rPr>
        <w:t>Governor</w:t>
      </w:r>
      <w:r>
        <w:rPr>
          <w:color w:val="231F20"/>
          <w:spacing w:val="5"/>
          <w:sz w:val="22"/>
        </w:rPr>
        <w:t> </w:t>
      </w:r>
      <w:r>
        <w:rPr>
          <w:color w:val="231F20"/>
          <w:sz w:val="22"/>
        </w:rPr>
        <w:t>of</w:t>
      </w:r>
      <w:r>
        <w:rPr>
          <w:color w:val="231F20"/>
          <w:spacing w:val="4"/>
          <w:sz w:val="22"/>
        </w:rPr>
        <w:t> </w:t>
      </w:r>
      <w:r>
        <w:rPr>
          <w:color w:val="231F20"/>
          <w:sz w:val="22"/>
        </w:rPr>
        <w:t>each</w:t>
      </w:r>
      <w:r>
        <w:rPr>
          <w:color w:val="231F20"/>
          <w:spacing w:val="5"/>
          <w:sz w:val="22"/>
        </w:rPr>
        <w:t> </w:t>
      </w:r>
      <w:r>
        <w:rPr>
          <w:color w:val="231F20"/>
          <w:sz w:val="22"/>
        </w:rPr>
        <w:t>State</w:t>
      </w:r>
      <w:r>
        <w:rPr>
          <w:color w:val="231F20"/>
          <w:spacing w:val="4"/>
          <w:sz w:val="22"/>
        </w:rPr>
        <w:t> </w:t>
      </w:r>
      <w:r>
        <w:rPr>
          <w:color w:val="231F20"/>
          <w:sz w:val="22"/>
        </w:rPr>
        <w:t>of</w:t>
      </w:r>
      <w:r>
        <w:rPr>
          <w:color w:val="231F20"/>
          <w:spacing w:val="5"/>
          <w:sz w:val="22"/>
        </w:rPr>
        <w:t> </w:t>
      </w:r>
      <w:r>
        <w:rPr>
          <w:color w:val="231F20"/>
          <w:sz w:val="22"/>
        </w:rPr>
        <w:t>the</w:t>
      </w:r>
      <w:r>
        <w:rPr>
          <w:color w:val="231F20"/>
          <w:spacing w:val="4"/>
          <w:sz w:val="22"/>
        </w:rPr>
        <w:t> </w:t>
      </w:r>
      <w:r>
        <w:rPr>
          <w:color w:val="231F20"/>
          <w:sz w:val="22"/>
        </w:rPr>
        <w:t>Federation;</w:t>
      </w:r>
      <w:r>
        <w:rPr>
          <w:color w:val="231F20"/>
          <w:spacing w:val="5"/>
          <w:sz w:val="22"/>
        </w:rPr>
        <w:t> </w:t>
      </w:r>
      <w:r>
        <w:rPr>
          <w:color w:val="231F20"/>
          <w:spacing w:val="-5"/>
          <w:sz w:val="22"/>
        </w:rPr>
        <w:t>and</w:t>
      </w:r>
    </w:p>
    <w:p>
      <w:pPr>
        <w:pStyle w:val="BodyText"/>
        <w:spacing w:before="93"/>
      </w:pPr>
    </w:p>
    <w:p>
      <w:pPr>
        <w:pStyle w:val="ListParagraph"/>
        <w:numPr>
          <w:ilvl w:val="1"/>
          <w:numId w:val="251"/>
        </w:numPr>
        <w:tabs>
          <w:tab w:pos="3168" w:val="left" w:leader="none"/>
        </w:tabs>
        <w:spacing w:line="285" w:lineRule="auto" w:before="1" w:after="0"/>
        <w:ind w:left="2835" w:right="848" w:firstLine="0"/>
        <w:jc w:val="both"/>
        <w:rPr>
          <w:color w:val="231F20"/>
          <w:sz w:val="22"/>
        </w:rPr>
      </w:pPr>
      <w:r>
        <w:rPr>
          <w:color w:val="231F20"/>
          <w:sz w:val="22"/>
        </w:rPr>
        <w:t>the Governor of the Central Bank of Nigeria established under the Central Bank of Nigeria Act 1991 or any </w:t>
      </w:r>
      <w:r>
        <w:rPr>
          <w:color w:val="231F20"/>
          <w:sz w:val="22"/>
        </w:rPr>
        <w:t>enactment replacing that Act.</w:t>
      </w:r>
    </w:p>
    <w:p>
      <w:pPr>
        <w:spacing w:before="35"/>
        <w:ind w:left="2575" w:right="875" w:firstLine="0"/>
        <w:jc w:val="center"/>
        <w:rPr>
          <w:sz w:val="20"/>
        </w:rPr>
      </w:pPr>
      <w:r>
        <w:rPr>
          <w:color w:val="231F20"/>
          <w:sz w:val="20"/>
        </w:rPr>
        <w:t>[1991</w:t>
      </w:r>
      <w:r>
        <w:rPr>
          <w:color w:val="231F20"/>
          <w:spacing w:val="5"/>
          <w:sz w:val="20"/>
        </w:rPr>
        <w:t> </w:t>
      </w:r>
      <w:r>
        <w:rPr>
          <w:color w:val="231F20"/>
          <w:sz w:val="20"/>
        </w:rPr>
        <w:t>No.</w:t>
      </w:r>
      <w:r>
        <w:rPr>
          <w:color w:val="231F20"/>
          <w:spacing w:val="5"/>
          <w:sz w:val="20"/>
        </w:rPr>
        <w:t> </w:t>
      </w:r>
      <w:r>
        <w:rPr>
          <w:color w:val="231F20"/>
          <w:spacing w:val="-5"/>
          <w:sz w:val="20"/>
        </w:rPr>
        <w:t>24]</w:t>
      </w:r>
    </w:p>
    <w:p>
      <w:pPr>
        <w:pStyle w:val="BodyText"/>
        <w:spacing w:before="121"/>
        <w:rPr>
          <w:sz w:val="20"/>
        </w:rPr>
      </w:pPr>
    </w:p>
    <w:p>
      <w:pPr>
        <w:pStyle w:val="ListParagraph"/>
        <w:numPr>
          <w:ilvl w:val="0"/>
          <w:numId w:val="251"/>
        </w:numPr>
        <w:tabs>
          <w:tab w:pos="2941" w:val="left" w:leader="none"/>
        </w:tabs>
        <w:spacing w:line="285" w:lineRule="auto" w:before="1" w:after="0"/>
        <w:ind w:left="2551" w:right="848" w:firstLine="0"/>
        <w:jc w:val="both"/>
        <w:rPr>
          <w:rFonts w:ascii="Arial"/>
          <w:b/>
          <w:color w:val="231F20"/>
          <w:sz w:val="22"/>
        </w:rPr>
      </w:pPr>
      <w:r>
        <w:rPr>
          <w:color w:val="231F20"/>
          <w:sz w:val="22"/>
        </w:rPr>
        <w:t>The National Economic Council shall have power to advise </w:t>
      </w:r>
      <w:r>
        <w:rPr>
          <w:color w:val="231F20"/>
          <w:sz w:val="22"/>
        </w:rPr>
        <w:t>the President concerning the economic affairs of the Federation, and</w:t>
      </w:r>
      <w:r>
        <w:rPr>
          <w:color w:val="231F20"/>
          <w:spacing w:val="40"/>
          <w:sz w:val="22"/>
        </w:rPr>
        <w:t> </w:t>
      </w:r>
      <w:r>
        <w:rPr>
          <w:color w:val="231F20"/>
          <w:sz w:val="22"/>
        </w:rPr>
        <w:t>in particular on measures necessary for the co-ordination of the economic planning efforts or economic programmes of the various Governments of the Federation.</w:t>
      </w:r>
    </w:p>
    <w:p>
      <w:pPr>
        <w:pStyle w:val="ListParagraph"/>
        <w:spacing w:after="0" w:line="285" w:lineRule="auto"/>
        <w:jc w:val="both"/>
        <w:rPr>
          <w:rFonts w:ascii="Arial"/>
          <w:b/>
          <w:sz w:val="22"/>
        </w:rPr>
        <w:sectPr>
          <w:pgSz w:w="10490" w:h="13890"/>
          <w:pgMar w:header="0" w:footer="357" w:top="1040" w:bottom="540" w:left="283" w:right="283"/>
        </w:sectPr>
      </w:pPr>
    </w:p>
    <w:p>
      <w:pPr>
        <w:spacing w:before="97"/>
        <w:ind w:left="2763" w:right="0" w:firstLine="0"/>
        <w:jc w:val="left"/>
        <w:rPr>
          <w:rFonts w:ascii="Arial"/>
          <w:i/>
          <w:sz w:val="22"/>
        </w:rPr>
      </w:pPr>
      <w:r>
        <w:rPr>
          <w:rFonts w:ascii="Arial"/>
          <w:i/>
          <w:color w:val="231F20"/>
          <w:sz w:val="22"/>
        </w:rPr>
        <w:t>I</w:t>
      </w:r>
      <w:r>
        <w:rPr>
          <w:rFonts w:ascii="Arial"/>
          <w:i/>
          <w:color w:val="231F20"/>
          <w:spacing w:val="5"/>
          <w:sz w:val="22"/>
        </w:rPr>
        <w:t> </w:t>
      </w:r>
      <w:r>
        <w:rPr>
          <w:rFonts w:ascii="Arial"/>
          <w:i/>
          <w:color w:val="231F20"/>
          <w:sz w:val="22"/>
        </w:rPr>
        <w:t>-</w:t>
      </w:r>
      <w:r>
        <w:rPr>
          <w:rFonts w:ascii="Arial"/>
          <w:i/>
          <w:color w:val="231F20"/>
          <w:spacing w:val="5"/>
          <w:sz w:val="22"/>
        </w:rPr>
        <w:t> </w:t>
      </w:r>
      <w:r>
        <w:rPr>
          <w:rFonts w:ascii="Arial"/>
          <w:i/>
          <w:color w:val="231F20"/>
          <w:sz w:val="22"/>
        </w:rPr>
        <w:t>National</w:t>
      </w:r>
      <w:r>
        <w:rPr>
          <w:rFonts w:ascii="Arial"/>
          <w:i/>
          <w:color w:val="231F20"/>
          <w:spacing w:val="5"/>
          <w:sz w:val="22"/>
        </w:rPr>
        <w:t> </w:t>
      </w:r>
      <w:r>
        <w:rPr>
          <w:rFonts w:ascii="Arial"/>
          <w:i/>
          <w:color w:val="231F20"/>
          <w:sz w:val="22"/>
        </w:rPr>
        <w:t>Judicial</w:t>
      </w:r>
      <w:r>
        <w:rPr>
          <w:rFonts w:ascii="Arial"/>
          <w:i/>
          <w:color w:val="231F20"/>
          <w:spacing w:val="5"/>
          <w:sz w:val="22"/>
        </w:rPr>
        <w:t> </w:t>
      </w:r>
      <w:r>
        <w:rPr>
          <w:rFonts w:ascii="Arial"/>
          <w:i/>
          <w:color w:val="231F20"/>
          <w:spacing w:val="-2"/>
          <w:sz w:val="22"/>
        </w:rPr>
        <w:t>Council</w:t>
      </w:r>
    </w:p>
    <w:p>
      <w:pPr>
        <w:pStyle w:val="Heading2"/>
        <w:numPr>
          <w:ilvl w:val="0"/>
          <w:numId w:val="251"/>
        </w:numPr>
        <w:tabs>
          <w:tab w:pos="1240" w:val="left" w:leader="none"/>
        </w:tabs>
        <w:spacing w:line="240" w:lineRule="auto" w:before="47" w:after="0"/>
        <w:ind w:left="1240" w:right="0" w:hanging="390"/>
        <w:jc w:val="left"/>
        <w:rPr>
          <w:color w:val="231F20"/>
        </w:rPr>
      </w:pPr>
      <w:r>
        <w:rPr>
          <w:color w:val="231F20"/>
          <w:spacing w:val="-2"/>
        </w:rPr>
        <w:t>National</w:t>
      </w:r>
      <w:r>
        <w:rPr>
          <w:color w:val="231F20"/>
          <w:spacing w:val="-1"/>
        </w:rPr>
        <w:t> </w:t>
      </w:r>
      <w:r>
        <w:rPr>
          <w:color w:val="231F20"/>
          <w:spacing w:val="-2"/>
        </w:rPr>
        <w:t>Judicial</w:t>
      </w:r>
      <w:r>
        <w:rPr>
          <w:color w:val="231F20"/>
        </w:rPr>
        <w:t> </w:t>
      </w:r>
      <w:r>
        <w:rPr>
          <w:color w:val="231F20"/>
          <w:spacing w:val="-2"/>
        </w:rPr>
        <w:t>Council</w:t>
      </w:r>
    </w:p>
    <w:p>
      <w:pPr>
        <w:pStyle w:val="BodyText"/>
        <w:spacing w:line="285" w:lineRule="auto" w:before="32"/>
        <w:ind w:left="850" w:right="2548"/>
      </w:pPr>
      <w:r>
        <w:rPr>
          <w:color w:val="231F20"/>
        </w:rPr>
        <w:t>The</w:t>
      </w:r>
      <w:r>
        <w:rPr>
          <w:color w:val="231F20"/>
          <w:spacing w:val="-11"/>
        </w:rPr>
        <w:t> </w:t>
      </w:r>
      <w:r>
        <w:rPr>
          <w:color w:val="231F20"/>
        </w:rPr>
        <w:t>National</w:t>
      </w:r>
      <w:r>
        <w:rPr>
          <w:color w:val="231F20"/>
          <w:spacing w:val="-11"/>
        </w:rPr>
        <w:t> </w:t>
      </w:r>
      <w:r>
        <w:rPr>
          <w:color w:val="231F20"/>
        </w:rPr>
        <w:t>Judicial</w:t>
      </w:r>
      <w:r>
        <w:rPr>
          <w:color w:val="231F20"/>
          <w:spacing w:val="-11"/>
        </w:rPr>
        <w:t> </w:t>
      </w:r>
      <w:r>
        <w:rPr>
          <w:color w:val="231F20"/>
        </w:rPr>
        <w:t>Council</w:t>
      </w:r>
      <w:r>
        <w:rPr>
          <w:color w:val="231F20"/>
          <w:spacing w:val="-11"/>
        </w:rPr>
        <w:t> </w:t>
      </w:r>
      <w:r>
        <w:rPr>
          <w:color w:val="231F20"/>
        </w:rPr>
        <w:t>shall</w:t>
      </w:r>
      <w:r>
        <w:rPr>
          <w:color w:val="231F20"/>
          <w:spacing w:val="-11"/>
        </w:rPr>
        <w:t> </w:t>
      </w:r>
      <w:r>
        <w:rPr>
          <w:color w:val="231F20"/>
        </w:rPr>
        <w:t>comprise</w:t>
      </w:r>
      <w:r>
        <w:rPr>
          <w:color w:val="231F20"/>
          <w:spacing w:val="-11"/>
        </w:rPr>
        <w:t> </w:t>
      </w:r>
      <w:r>
        <w:rPr>
          <w:color w:val="231F20"/>
        </w:rPr>
        <w:t>the</w:t>
      </w:r>
      <w:r>
        <w:rPr>
          <w:color w:val="231F20"/>
          <w:spacing w:val="-11"/>
        </w:rPr>
        <w:t> </w:t>
      </w:r>
      <w:r>
        <w:rPr>
          <w:color w:val="231F20"/>
        </w:rPr>
        <w:t>following</w:t>
      </w:r>
      <w:r>
        <w:rPr>
          <w:color w:val="231F20"/>
          <w:spacing w:val="-11"/>
        </w:rPr>
        <w:t> </w:t>
      </w:r>
      <w:r>
        <w:rPr>
          <w:color w:val="231F20"/>
        </w:rPr>
        <w:t>members </w:t>
      </w:r>
      <w:r>
        <w:rPr>
          <w:color w:val="231F20"/>
          <w:spacing w:val="-10"/>
        </w:rPr>
        <w:t>–</w:t>
      </w:r>
    </w:p>
    <w:p>
      <w:pPr>
        <w:pStyle w:val="BodyText"/>
        <w:spacing w:after="0" w:line="285" w:lineRule="auto"/>
        <w:sectPr>
          <w:pgSz w:w="10490" w:h="13890"/>
          <w:pgMar w:header="0" w:footer="357" w:top="1340" w:bottom="540" w:left="283" w:right="283"/>
        </w:sectPr>
      </w:pPr>
    </w:p>
    <w:p>
      <w:pPr>
        <w:pStyle w:val="ListParagraph"/>
        <w:numPr>
          <w:ilvl w:val="1"/>
          <w:numId w:val="251"/>
        </w:numPr>
        <w:tabs>
          <w:tab w:pos="1423" w:val="left" w:leader="none"/>
        </w:tabs>
        <w:spacing w:line="240" w:lineRule="auto" w:before="13" w:after="0"/>
        <w:ind w:left="1423" w:right="0" w:hanging="289"/>
        <w:jc w:val="left"/>
        <w:rPr>
          <w:color w:val="231F20"/>
          <w:sz w:val="22"/>
        </w:rPr>
      </w:pPr>
      <w:r>
        <w:rPr>
          <w:color w:val="231F20"/>
          <w:sz w:val="22"/>
        </w:rPr>
        <w:t>the</w:t>
      </w:r>
      <w:r>
        <w:rPr>
          <w:color w:val="231F20"/>
          <w:spacing w:val="3"/>
          <w:sz w:val="22"/>
        </w:rPr>
        <w:t> </w:t>
      </w:r>
      <w:r>
        <w:rPr>
          <w:color w:val="231F20"/>
          <w:sz w:val="22"/>
        </w:rPr>
        <w:t>Chief</w:t>
      </w:r>
      <w:r>
        <w:rPr>
          <w:color w:val="231F20"/>
          <w:spacing w:val="4"/>
          <w:sz w:val="22"/>
        </w:rPr>
        <w:t> </w:t>
      </w:r>
      <w:r>
        <w:rPr>
          <w:color w:val="231F20"/>
          <w:sz w:val="22"/>
        </w:rPr>
        <w:t>Justice</w:t>
      </w:r>
      <w:r>
        <w:rPr>
          <w:color w:val="231F20"/>
          <w:spacing w:val="3"/>
          <w:sz w:val="22"/>
        </w:rPr>
        <w:t> </w:t>
      </w:r>
      <w:r>
        <w:rPr>
          <w:color w:val="231F20"/>
          <w:sz w:val="22"/>
        </w:rPr>
        <w:t>of</w:t>
      </w:r>
      <w:r>
        <w:rPr>
          <w:color w:val="231F20"/>
          <w:spacing w:val="4"/>
          <w:sz w:val="22"/>
        </w:rPr>
        <w:t> </w:t>
      </w:r>
      <w:r>
        <w:rPr>
          <w:color w:val="231F20"/>
          <w:sz w:val="22"/>
        </w:rPr>
        <w:t>Nigeria</w:t>
      </w:r>
      <w:r>
        <w:rPr>
          <w:color w:val="231F20"/>
          <w:spacing w:val="3"/>
          <w:sz w:val="22"/>
        </w:rPr>
        <w:t> </w:t>
      </w:r>
      <w:r>
        <w:rPr>
          <w:color w:val="231F20"/>
          <w:sz w:val="22"/>
        </w:rPr>
        <w:t>who</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3"/>
          <w:sz w:val="22"/>
        </w:rPr>
        <w:t> </w:t>
      </w:r>
      <w:r>
        <w:rPr>
          <w:color w:val="231F20"/>
          <w:sz w:val="22"/>
        </w:rPr>
        <w:t>the</w:t>
      </w:r>
      <w:r>
        <w:rPr>
          <w:color w:val="231F20"/>
          <w:spacing w:val="4"/>
          <w:sz w:val="22"/>
        </w:rPr>
        <w:t> </w:t>
      </w:r>
      <w:r>
        <w:rPr>
          <w:color w:val="231F20"/>
          <w:spacing w:val="-2"/>
          <w:sz w:val="22"/>
        </w:rPr>
        <w:t>Chairman;</w:t>
      </w:r>
    </w:p>
    <w:p>
      <w:pPr>
        <w:pStyle w:val="BodyText"/>
        <w:spacing w:before="94"/>
      </w:pPr>
    </w:p>
    <w:p>
      <w:pPr>
        <w:pStyle w:val="ListParagraph"/>
        <w:numPr>
          <w:ilvl w:val="1"/>
          <w:numId w:val="251"/>
        </w:numPr>
        <w:tabs>
          <w:tab w:pos="1445" w:val="left" w:leader="none"/>
        </w:tabs>
        <w:spacing w:line="285" w:lineRule="auto" w:before="0" w:after="0"/>
        <w:ind w:left="1134" w:right="0" w:firstLine="0"/>
        <w:jc w:val="left"/>
        <w:rPr>
          <w:color w:val="231F20"/>
          <w:sz w:val="22"/>
        </w:rPr>
      </w:pPr>
      <w:r>
        <w:rPr>
          <w:color w:val="231F20"/>
          <w:sz w:val="22"/>
        </w:rPr>
        <w:t>the next most senior Justice of the Supreme Court who </w:t>
      </w:r>
      <w:r>
        <w:rPr>
          <w:color w:val="231F20"/>
          <w:sz w:val="22"/>
        </w:rPr>
        <w:t>shall be the Deputy Chairman;</w:t>
      </w:r>
    </w:p>
    <w:p>
      <w:pPr>
        <w:pStyle w:val="BodyText"/>
        <w:spacing w:before="45"/>
      </w:pPr>
    </w:p>
    <w:p>
      <w:pPr>
        <w:pStyle w:val="ListParagraph"/>
        <w:numPr>
          <w:ilvl w:val="1"/>
          <w:numId w:val="251"/>
        </w:numPr>
        <w:tabs>
          <w:tab w:pos="1415" w:val="left" w:leader="none"/>
        </w:tabs>
        <w:spacing w:line="240" w:lineRule="auto" w:before="0" w:after="0"/>
        <w:ind w:left="1415" w:right="0" w:hanging="281"/>
        <w:jc w:val="left"/>
        <w:rPr>
          <w:color w:val="231F20"/>
          <w:sz w:val="22"/>
        </w:rPr>
      </w:pPr>
      <w:r>
        <w:rPr>
          <w:color w:val="231F20"/>
          <w:sz w:val="22"/>
        </w:rPr>
        <w:t>the</w:t>
      </w:r>
      <w:r>
        <w:rPr>
          <w:color w:val="231F20"/>
          <w:spacing w:val="5"/>
          <w:sz w:val="22"/>
        </w:rPr>
        <w:t> </w:t>
      </w:r>
      <w:r>
        <w:rPr>
          <w:color w:val="231F20"/>
          <w:sz w:val="22"/>
        </w:rPr>
        <w:t>President</w:t>
      </w:r>
      <w:r>
        <w:rPr>
          <w:color w:val="231F20"/>
          <w:spacing w:val="5"/>
          <w:sz w:val="22"/>
        </w:rPr>
        <w:t> </w:t>
      </w:r>
      <w:r>
        <w:rPr>
          <w:color w:val="231F20"/>
          <w:sz w:val="22"/>
        </w:rPr>
        <w:t>of</w:t>
      </w:r>
      <w:r>
        <w:rPr>
          <w:color w:val="231F20"/>
          <w:spacing w:val="6"/>
          <w:sz w:val="22"/>
        </w:rPr>
        <w:t> </w:t>
      </w:r>
      <w:r>
        <w:rPr>
          <w:color w:val="231F20"/>
          <w:sz w:val="22"/>
        </w:rPr>
        <w:t>the</w:t>
      </w:r>
      <w:r>
        <w:rPr>
          <w:color w:val="231F20"/>
          <w:spacing w:val="5"/>
          <w:sz w:val="22"/>
        </w:rPr>
        <w:t> </w:t>
      </w:r>
      <w:r>
        <w:rPr>
          <w:color w:val="231F20"/>
          <w:sz w:val="22"/>
        </w:rPr>
        <w:t>Court</w:t>
      </w:r>
      <w:r>
        <w:rPr>
          <w:color w:val="231F20"/>
          <w:spacing w:val="5"/>
          <w:sz w:val="22"/>
        </w:rPr>
        <w:t> </w:t>
      </w:r>
      <w:r>
        <w:rPr>
          <w:color w:val="231F20"/>
          <w:sz w:val="22"/>
        </w:rPr>
        <w:t>of</w:t>
      </w:r>
      <w:r>
        <w:rPr>
          <w:color w:val="231F20"/>
          <w:spacing w:val="6"/>
          <w:sz w:val="22"/>
        </w:rPr>
        <w:t> </w:t>
      </w:r>
      <w:r>
        <w:rPr>
          <w:color w:val="231F20"/>
          <w:spacing w:val="-2"/>
          <w:sz w:val="22"/>
        </w:rPr>
        <w:t>Appeal;</w:t>
      </w:r>
    </w:p>
    <w:p>
      <w:pPr>
        <w:pStyle w:val="BodyText"/>
        <w:spacing w:before="94"/>
      </w:pPr>
    </w:p>
    <w:p>
      <w:pPr>
        <w:pStyle w:val="ListParagraph"/>
        <w:numPr>
          <w:ilvl w:val="1"/>
          <w:numId w:val="251"/>
        </w:numPr>
        <w:tabs>
          <w:tab w:pos="1455" w:val="left" w:leader="none"/>
        </w:tabs>
        <w:spacing w:line="285" w:lineRule="auto" w:before="0" w:after="0"/>
        <w:ind w:left="1134" w:right="0" w:firstLine="0"/>
        <w:jc w:val="left"/>
        <w:rPr>
          <w:color w:val="231F20"/>
          <w:sz w:val="22"/>
        </w:rPr>
      </w:pPr>
      <w:r>
        <w:rPr>
          <w:color w:val="231F20"/>
          <w:sz w:val="22"/>
        </w:rPr>
        <w:t>five retired Justices selected by the Chief Justice of </w:t>
      </w:r>
      <w:r>
        <w:rPr>
          <w:color w:val="231F20"/>
          <w:sz w:val="22"/>
        </w:rPr>
        <w:t>Nigeria from the Supreme Court or Court of Appeal;</w:t>
      </w:r>
    </w:p>
    <w:p>
      <w:pPr>
        <w:pStyle w:val="BodyText"/>
        <w:spacing w:before="45"/>
      </w:pPr>
    </w:p>
    <w:p>
      <w:pPr>
        <w:pStyle w:val="ListParagraph"/>
        <w:numPr>
          <w:ilvl w:val="1"/>
          <w:numId w:val="251"/>
        </w:numPr>
        <w:tabs>
          <w:tab w:pos="1431" w:val="left" w:leader="none"/>
        </w:tabs>
        <w:spacing w:line="568" w:lineRule="auto" w:before="0" w:after="0"/>
        <w:ind w:left="1134" w:right="1357" w:firstLine="0"/>
        <w:jc w:val="left"/>
        <w:rPr>
          <w:color w:val="231F20"/>
          <w:sz w:val="22"/>
        </w:rPr>
      </w:pPr>
      <w:r>
        <w:rPr>
          <w:color w:val="231F20"/>
          <w:sz w:val="22"/>
        </w:rPr>
        <w:t>the Chief Judge of the Federal High Court;</w:t>
      </w:r>
      <w:r>
        <w:rPr>
          <w:color w:val="231F20"/>
          <w:spacing w:val="40"/>
          <w:sz w:val="22"/>
        </w:rPr>
        <w:t> </w:t>
      </w:r>
      <w:r>
        <w:rPr>
          <w:color w:val="008275"/>
          <w:sz w:val="22"/>
        </w:rPr>
        <w:t>(ee)</w:t>
      </w:r>
      <w:r>
        <w:rPr>
          <w:color w:val="008275"/>
          <w:spacing w:val="-1"/>
          <w:sz w:val="22"/>
        </w:rPr>
        <w:t> </w:t>
      </w:r>
      <w:r>
        <w:rPr>
          <w:color w:val="008275"/>
          <w:sz w:val="22"/>
        </w:rPr>
        <w:t>the</w:t>
      </w:r>
      <w:r>
        <w:rPr>
          <w:color w:val="008275"/>
          <w:spacing w:val="-1"/>
          <w:sz w:val="22"/>
        </w:rPr>
        <w:t> </w:t>
      </w:r>
      <w:r>
        <w:rPr>
          <w:color w:val="008275"/>
          <w:sz w:val="22"/>
        </w:rPr>
        <w:t>President</w:t>
      </w:r>
      <w:r>
        <w:rPr>
          <w:color w:val="008275"/>
          <w:spacing w:val="-1"/>
          <w:sz w:val="22"/>
        </w:rPr>
        <w:t> </w:t>
      </w:r>
      <w:r>
        <w:rPr>
          <w:color w:val="008275"/>
          <w:sz w:val="22"/>
        </w:rPr>
        <w:t>of</w:t>
      </w:r>
      <w:r>
        <w:rPr>
          <w:color w:val="008275"/>
          <w:spacing w:val="-1"/>
          <w:sz w:val="22"/>
        </w:rPr>
        <w:t> </w:t>
      </w:r>
      <w:r>
        <w:rPr>
          <w:color w:val="008275"/>
          <w:sz w:val="22"/>
        </w:rPr>
        <w:t>the</w:t>
      </w:r>
      <w:r>
        <w:rPr>
          <w:color w:val="008275"/>
          <w:spacing w:val="-1"/>
          <w:sz w:val="22"/>
        </w:rPr>
        <w:t> </w:t>
      </w:r>
      <w:r>
        <w:rPr>
          <w:color w:val="008275"/>
          <w:sz w:val="22"/>
        </w:rPr>
        <w:t>National</w:t>
      </w:r>
      <w:r>
        <w:rPr>
          <w:color w:val="008275"/>
          <w:spacing w:val="-1"/>
          <w:sz w:val="22"/>
        </w:rPr>
        <w:t> </w:t>
      </w:r>
      <w:r>
        <w:rPr>
          <w:color w:val="008275"/>
          <w:sz w:val="22"/>
        </w:rPr>
        <w:t>Industrial</w:t>
      </w:r>
      <w:r>
        <w:rPr>
          <w:color w:val="008275"/>
          <w:spacing w:val="-1"/>
          <w:sz w:val="22"/>
        </w:rPr>
        <w:t> </w:t>
      </w:r>
      <w:r>
        <w:rPr>
          <w:color w:val="008275"/>
          <w:sz w:val="22"/>
        </w:rPr>
        <w:t>Court;</w:t>
      </w:r>
    </w:p>
    <w:p>
      <w:pPr>
        <w:pStyle w:val="ListParagraph"/>
        <w:numPr>
          <w:ilvl w:val="1"/>
          <w:numId w:val="251"/>
        </w:numPr>
        <w:tabs>
          <w:tab w:pos="1415" w:val="left" w:leader="none"/>
        </w:tabs>
        <w:spacing w:line="285" w:lineRule="auto" w:before="1" w:after="0"/>
        <w:ind w:left="1134" w:right="0" w:firstLine="0"/>
        <w:jc w:val="both"/>
        <w:rPr>
          <w:color w:val="231F20"/>
          <w:sz w:val="22"/>
        </w:rPr>
      </w:pPr>
      <w:r>
        <w:rPr>
          <w:color w:val="231F20"/>
          <w:sz w:val="22"/>
        </w:rPr>
        <w:t>five Chief Judges of States to be appointed by the </w:t>
      </w:r>
      <w:r>
        <w:rPr>
          <w:color w:val="231F20"/>
          <w:sz w:val="22"/>
        </w:rPr>
        <w:t>Chief Justice of Nigeria from among the Chief Judges of the States and of the High Court of the Federal Capital Territory, Abuja in rotation to serve for two years;</w:t>
      </w:r>
    </w:p>
    <w:p>
      <w:pPr>
        <w:pStyle w:val="BodyText"/>
        <w:spacing w:before="43"/>
      </w:pPr>
    </w:p>
    <w:p>
      <w:pPr>
        <w:pStyle w:val="ListParagraph"/>
        <w:numPr>
          <w:ilvl w:val="1"/>
          <w:numId w:val="251"/>
        </w:numPr>
        <w:tabs>
          <w:tab w:pos="1485" w:val="left" w:leader="none"/>
        </w:tabs>
        <w:spacing w:line="285" w:lineRule="auto" w:before="0" w:after="0"/>
        <w:ind w:left="1134" w:right="0" w:firstLine="0"/>
        <w:jc w:val="both"/>
        <w:rPr>
          <w:color w:val="231F20"/>
          <w:sz w:val="22"/>
        </w:rPr>
      </w:pPr>
      <w:r>
        <w:rPr>
          <w:color w:val="231F20"/>
          <w:w w:val="105"/>
          <w:sz w:val="22"/>
        </w:rPr>
        <w:t>one</w:t>
      </w:r>
      <w:r>
        <w:rPr>
          <w:color w:val="231F20"/>
          <w:w w:val="105"/>
          <w:sz w:val="22"/>
        </w:rPr>
        <w:t> Grand</w:t>
      </w:r>
      <w:r>
        <w:rPr>
          <w:color w:val="231F20"/>
          <w:w w:val="105"/>
          <w:sz w:val="22"/>
        </w:rPr>
        <w:t> Kadi</w:t>
      </w:r>
      <w:r>
        <w:rPr>
          <w:color w:val="231F20"/>
          <w:w w:val="105"/>
          <w:sz w:val="22"/>
        </w:rPr>
        <w:t> to</w:t>
      </w:r>
      <w:r>
        <w:rPr>
          <w:color w:val="231F20"/>
          <w:w w:val="105"/>
          <w:sz w:val="22"/>
        </w:rPr>
        <w:t> be</w:t>
      </w:r>
      <w:r>
        <w:rPr>
          <w:color w:val="231F20"/>
          <w:w w:val="105"/>
          <w:sz w:val="22"/>
        </w:rPr>
        <w:t> appointed</w:t>
      </w:r>
      <w:r>
        <w:rPr>
          <w:color w:val="231F20"/>
          <w:w w:val="105"/>
          <w:sz w:val="22"/>
        </w:rPr>
        <w:t> by</w:t>
      </w:r>
      <w:r>
        <w:rPr>
          <w:color w:val="231F20"/>
          <w:w w:val="105"/>
          <w:sz w:val="22"/>
        </w:rPr>
        <w:t> the</w:t>
      </w:r>
      <w:r>
        <w:rPr>
          <w:color w:val="231F20"/>
          <w:w w:val="105"/>
          <w:sz w:val="22"/>
        </w:rPr>
        <w:t> Chief</w:t>
      </w:r>
      <w:r>
        <w:rPr>
          <w:color w:val="231F20"/>
          <w:w w:val="105"/>
          <w:sz w:val="22"/>
        </w:rPr>
        <w:t> Justice</w:t>
      </w:r>
      <w:r>
        <w:rPr>
          <w:color w:val="231F20"/>
          <w:w w:val="105"/>
          <w:sz w:val="22"/>
        </w:rPr>
        <w:t> </w:t>
      </w:r>
      <w:r>
        <w:rPr>
          <w:color w:val="231F20"/>
          <w:w w:val="105"/>
          <w:sz w:val="22"/>
        </w:rPr>
        <w:t>of </w:t>
      </w:r>
      <w:r>
        <w:rPr>
          <w:color w:val="231F20"/>
          <w:sz w:val="22"/>
        </w:rPr>
        <w:t>Nigeria</w:t>
      </w:r>
      <w:r>
        <w:rPr>
          <w:color w:val="231F20"/>
          <w:spacing w:val="-3"/>
          <w:sz w:val="22"/>
        </w:rPr>
        <w:t> </w:t>
      </w:r>
      <w:r>
        <w:rPr>
          <w:color w:val="231F20"/>
          <w:sz w:val="22"/>
        </w:rPr>
        <w:t>from</w:t>
      </w:r>
      <w:r>
        <w:rPr>
          <w:color w:val="231F20"/>
          <w:spacing w:val="-3"/>
          <w:sz w:val="22"/>
        </w:rPr>
        <w:t> </w:t>
      </w:r>
      <w:r>
        <w:rPr>
          <w:color w:val="231F20"/>
          <w:sz w:val="22"/>
        </w:rPr>
        <w:t>among</w:t>
      </w:r>
      <w:r>
        <w:rPr>
          <w:color w:val="231F20"/>
          <w:spacing w:val="-3"/>
          <w:sz w:val="22"/>
        </w:rPr>
        <w:t> </w:t>
      </w:r>
      <w:r>
        <w:rPr>
          <w:color w:val="231F20"/>
          <w:sz w:val="22"/>
        </w:rPr>
        <w:t>Grand</w:t>
      </w:r>
      <w:r>
        <w:rPr>
          <w:color w:val="231F20"/>
          <w:spacing w:val="-3"/>
          <w:sz w:val="22"/>
        </w:rPr>
        <w:t> </w:t>
      </w:r>
      <w:r>
        <w:rPr>
          <w:color w:val="231F20"/>
          <w:sz w:val="22"/>
        </w:rPr>
        <w:t>Kadis</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Sharia</w:t>
      </w:r>
      <w:r>
        <w:rPr>
          <w:color w:val="231F20"/>
          <w:spacing w:val="-3"/>
          <w:sz w:val="22"/>
        </w:rPr>
        <w:t> </w:t>
      </w:r>
      <w:r>
        <w:rPr>
          <w:color w:val="231F20"/>
          <w:sz w:val="22"/>
        </w:rPr>
        <w:t>Courts</w:t>
      </w:r>
      <w:r>
        <w:rPr>
          <w:color w:val="231F20"/>
          <w:spacing w:val="-3"/>
          <w:sz w:val="22"/>
        </w:rPr>
        <w:t> </w:t>
      </w:r>
      <w:r>
        <w:rPr>
          <w:color w:val="231F20"/>
          <w:sz w:val="22"/>
        </w:rPr>
        <w:t>of</w:t>
      </w:r>
      <w:r>
        <w:rPr>
          <w:color w:val="231F20"/>
          <w:spacing w:val="-3"/>
          <w:sz w:val="22"/>
        </w:rPr>
        <w:t> </w:t>
      </w:r>
      <w:r>
        <w:rPr>
          <w:color w:val="231F20"/>
          <w:sz w:val="22"/>
        </w:rPr>
        <w:t>Appeal </w:t>
      </w:r>
      <w:r>
        <w:rPr>
          <w:color w:val="231F20"/>
          <w:w w:val="105"/>
          <w:sz w:val="22"/>
        </w:rPr>
        <w:t>to serve in rotation for two years;</w:t>
      </w:r>
    </w:p>
    <w:p>
      <w:pPr>
        <w:pStyle w:val="BodyText"/>
        <w:spacing w:before="44"/>
      </w:pPr>
    </w:p>
    <w:p>
      <w:pPr>
        <w:pStyle w:val="ListParagraph"/>
        <w:numPr>
          <w:ilvl w:val="1"/>
          <w:numId w:val="251"/>
        </w:numPr>
        <w:tabs>
          <w:tab w:pos="1491" w:val="left" w:leader="none"/>
        </w:tabs>
        <w:spacing w:line="285" w:lineRule="auto" w:before="0" w:after="0"/>
        <w:ind w:left="1134" w:right="0" w:firstLine="0"/>
        <w:jc w:val="both"/>
        <w:rPr>
          <w:color w:val="231F20"/>
          <w:sz w:val="22"/>
        </w:rPr>
      </w:pPr>
      <w:r>
        <w:rPr>
          <w:color w:val="231F20"/>
          <w:w w:val="105"/>
          <w:sz w:val="22"/>
        </w:rPr>
        <w:t>one</w:t>
      </w:r>
      <w:r>
        <w:rPr>
          <w:color w:val="231F20"/>
          <w:w w:val="105"/>
          <w:sz w:val="22"/>
        </w:rPr>
        <w:t> President</w:t>
      </w:r>
      <w:r>
        <w:rPr>
          <w:color w:val="231F20"/>
          <w:w w:val="105"/>
          <w:sz w:val="22"/>
        </w:rPr>
        <w:t> of</w:t>
      </w:r>
      <w:r>
        <w:rPr>
          <w:color w:val="231F20"/>
          <w:w w:val="105"/>
          <w:sz w:val="22"/>
        </w:rPr>
        <w:t> the</w:t>
      </w:r>
      <w:r>
        <w:rPr>
          <w:color w:val="231F20"/>
          <w:w w:val="105"/>
          <w:sz w:val="22"/>
        </w:rPr>
        <w:t> Customary</w:t>
      </w:r>
      <w:r>
        <w:rPr>
          <w:color w:val="231F20"/>
          <w:w w:val="105"/>
          <w:sz w:val="22"/>
        </w:rPr>
        <w:t> Court</w:t>
      </w:r>
      <w:r>
        <w:rPr>
          <w:color w:val="231F20"/>
          <w:w w:val="105"/>
          <w:sz w:val="22"/>
        </w:rPr>
        <w:t> of</w:t>
      </w:r>
      <w:r>
        <w:rPr>
          <w:color w:val="231F20"/>
          <w:w w:val="105"/>
          <w:sz w:val="22"/>
        </w:rPr>
        <w:t> Appeal</w:t>
      </w:r>
      <w:r>
        <w:rPr>
          <w:color w:val="231F20"/>
          <w:w w:val="105"/>
          <w:sz w:val="22"/>
        </w:rPr>
        <w:t> to</w:t>
      </w:r>
      <w:r>
        <w:rPr>
          <w:color w:val="231F20"/>
          <w:w w:val="105"/>
          <w:sz w:val="22"/>
        </w:rPr>
        <w:t> </w:t>
      </w:r>
      <w:r>
        <w:rPr>
          <w:color w:val="231F20"/>
          <w:w w:val="105"/>
          <w:sz w:val="22"/>
        </w:rPr>
        <w:t>be appointed</w:t>
      </w:r>
      <w:r>
        <w:rPr>
          <w:color w:val="231F20"/>
          <w:w w:val="105"/>
          <w:sz w:val="22"/>
        </w:rPr>
        <w:t> by</w:t>
      </w:r>
      <w:r>
        <w:rPr>
          <w:color w:val="231F20"/>
          <w:w w:val="105"/>
          <w:sz w:val="22"/>
        </w:rPr>
        <w:t> the</w:t>
      </w:r>
      <w:r>
        <w:rPr>
          <w:color w:val="231F20"/>
          <w:w w:val="105"/>
          <w:sz w:val="22"/>
        </w:rPr>
        <w:t> Chief</w:t>
      </w:r>
      <w:r>
        <w:rPr>
          <w:color w:val="231F20"/>
          <w:w w:val="105"/>
          <w:sz w:val="22"/>
        </w:rPr>
        <w:t> Justice</w:t>
      </w:r>
      <w:r>
        <w:rPr>
          <w:color w:val="231F20"/>
          <w:w w:val="105"/>
          <w:sz w:val="22"/>
        </w:rPr>
        <w:t> of</w:t>
      </w:r>
      <w:r>
        <w:rPr>
          <w:color w:val="231F20"/>
          <w:w w:val="105"/>
          <w:sz w:val="22"/>
        </w:rPr>
        <w:t> Nigeria</w:t>
      </w:r>
      <w:r>
        <w:rPr>
          <w:color w:val="231F20"/>
          <w:w w:val="105"/>
          <w:sz w:val="22"/>
        </w:rPr>
        <w:t> from</w:t>
      </w:r>
      <w:r>
        <w:rPr>
          <w:color w:val="231F20"/>
          <w:w w:val="105"/>
          <w:sz w:val="22"/>
        </w:rPr>
        <w:t> among</w:t>
      </w:r>
      <w:r>
        <w:rPr>
          <w:color w:val="231F20"/>
          <w:w w:val="105"/>
          <w:sz w:val="22"/>
        </w:rPr>
        <w:t> the </w:t>
      </w:r>
      <w:r>
        <w:rPr>
          <w:color w:val="231F20"/>
          <w:sz w:val="22"/>
        </w:rPr>
        <w:t>Presidents</w:t>
      </w:r>
      <w:r>
        <w:rPr>
          <w:color w:val="231F20"/>
          <w:spacing w:val="-15"/>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Customary</w:t>
      </w:r>
      <w:r>
        <w:rPr>
          <w:color w:val="231F20"/>
          <w:spacing w:val="-15"/>
          <w:sz w:val="22"/>
        </w:rPr>
        <w:t> </w:t>
      </w:r>
      <w:r>
        <w:rPr>
          <w:color w:val="231F20"/>
          <w:sz w:val="22"/>
        </w:rPr>
        <w:t>Courts</w:t>
      </w:r>
      <w:r>
        <w:rPr>
          <w:color w:val="231F20"/>
          <w:spacing w:val="-15"/>
          <w:sz w:val="22"/>
        </w:rPr>
        <w:t> </w:t>
      </w:r>
      <w:r>
        <w:rPr>
          <w:color w:val="231F20"/>
          <w:sz w:val="22"/>
        </w:rPr>
        <w:t>of</w:t>
      </w:r>
      <w:r>
        <w:rPr>
          <w:color w:val="231F20"/>
          <w:spacing w:val="-15"/>
          <w:sz w:val="22"/>
        </w:rPr>
        <w:t> </w:t>
      </w:r>
      <w:r>
        <w:rPr>
          <w:color w:val="231F20"/>
          <w:sz w:val="22"/>
        </w:rPr>
        <w:t>Appeal</w:t>
      </w:r>
      <w:r>
        <w:rPr>
          <w:color w:val="231F20"/>
          <w:spacing w:val="-15"/>
          <w:sz w:val="22"/>
        </w:rPr>
        <w:t> </w:t>
      </w:r>
      <w:r>
        <w:rPr>
          <w:color w:val="231F20"/>
          <w:sz w:val="22"/>
        </w:rPr>
        <w:t>to</w:t>
      </w:r>
      <w:r>
        <w:rPr>
          <w:color w:val="231F20"/>
          <w:spacing w:val="-15"/>
          <w:sz w:val="22"/>
        </w:rPr>
        <w:t> </w:t>
      </w:r>
      <w:r>
        <w:rPr>
          <w:color w:val="231F20"/>
          <w:sz w:val="22"/>
        </w:rPr>
        <w:t>serve</w:t>
      </w:r>
      <w:r>
        <w:rPr>
          <w:color w:val="231F20"/>
          <w:spacing w:val="-15"/>
          <w:sz w:val="22"/>
        </w:rPr>
        <w:t> </w:t>
      </w:r>
      <w:r>
        <w:rPr>
          <w:color w:val="231F20"/>
          <w:sz w:val="22"/>
        </w:rPr>
        <w:t>in</w:t>
      </w:r>
      <w:r>
        <w:rPr>
          <w:color w:val="231F20"/>
          <w:spacing w:val="-15"/>
          <w:sz w:val="22"/>
        </w:rPr>
        <w:t> </w:t>
      </w:r>
      <w:r>
        <w:rPr>
          <w:color w:val="231F20"/>
          <w:sz w:val="22"/>
        </w:rPr>
        <w:t>rotation </w:t>
      </w:r>
      <w:r>
        <w:rPr>
          <w:color w:val="231F20"/>
          <w:w w:val="105"/>
          <w:sz w:val="22"/>
        </w:rPr>
        <w:t>for two years;</w:t>
      </w:r>
    </w:p>
    <w:p>
      <w:pPr>
        <w:pStyle w:val="BodyText"/>
        <w:spacing w:before="43"/>
      </w:pPr>
    </w:p>
    <w:p>
      <w:pPr>
        <w:pStyle w:val="ListParagraph"/>
        <w:numPr>
          <w:ilvl w:val="1"/>
          <w:numId w:val="251"/>
        </w:numPr>
        <w:tabs>
          <w:tab w:pos="1425" w:val="left" w:leader="none"/>
        </w:tabs>
        <w:spacing w:line="285" w:lineRule="auto" w:before="0" w:after="0"/>
        <w:ind w:left="1134" w:right="0" w:firstLine="0"/>
        <w:jc w:val="both"/>
        <w:rPr>
          <w:color w:val="231F20"/>
          <w:sz w:val="22"/>
        </w:rPr>
      </w:pPr>
      <w:r>
        <w:rPr>
          <w:color w:val="231F20"/>
          <w:sz w:val="22"/>
        </w:rPr>
        <w:t>five members of the Nigerian Bar Association who </w:t>
      </w:r>
      <w:r>
        <w:rPr>
          <w:color w:val="231F20"/>
          <w:sz w:val="22"/>
        </w:rPr>
        <w:t>have</w:t>
      </w:r>
      <w:r>
        <w:rPr>
          <w:color w:val="231F20"/>
          <w:spacing w:val="40"/>
          <w:sz w:val="22"/>
        </w:rPr>
        <w:t> </w:t>
      </w:r>
      <w:r>
        <w:rPr>
          <w:color w:val="231F20"/>
          <w:sz w:val="22"/>
        </w:rPr>
        <w:t>been qualified to practise for a period of not less than fifteen years, at least one of whom shall be a Senior Advocate of Nigeria, appointed by the Chief Justice of Nigeria on the recommendation</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National</w:t>
      </w:r>
      <w:r>
        <w:rPr>
          <w:color w:val="231F20"/>
          <w:spacing w:val="40"/>
          <w:sz w:val="22"/>
        </w:rPr>
        <w:t> </w:t>
      </w:r>
      <w:r>
        <w:rPr>
          <w:color w:val="231F20"/>
          <w:sz w:val="22"/>
        </w:rPr>
        <w:t>Executive</w:t>
      </w:r>
      <w:r>
        <w:rPr>
          <w:color w:val="231F20"/>
          <w:spacing w:val="40"/>
          <w:sz w:val="22"/>
        </w:rPr>
        <w:t> </w:t>
      </w:r>
      <w:r>
        <w:rPr>
          <w:color w:val="231F20"/>
          <w:sz w:val="22"/>
        </w:rPr>
        <w:t>Committee</w:t>
      </w:r>
      <w:r>
        <w:rPr>
          <w:color w:val="231F20"/>
          <w:spacing w:val="40"/>
          <w:sz w:val="22"/>
        </w:rPr>
        <w:t> </w:t>
      </w:r>
      <w:r>
        <w:rPr>
          <w:color w:val="231F20"/>
          <w:sz w:val="22"/>
        </w:rPr>
        <w:t>of</w:t>
      </w:r>
      <w:r>
        <w:rPr>
          <w:color w:val="231F20"/>
          <w:spacing w:val="40"/>
          <w:sz w:val="22"/>
        </w:rPr>
        <w:t> </w:t>
      </w:r>
      <w:r>
        <w:rPr>
          <w:color w:val="231F20"/>
          <w:sz w:val="22"/>
        </w:rPr>
        <w:t>the</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9"/>
        <w:rPr>
          <w:sz w:val="18"/>
        </w:rPr>
      </w:pPr>
    </w:p>
    <w:p>
      <w:pPr>
        <w:spacing w:line="278" w:lineRule="auto" w:before="1"/>
        <w:ind w:left="280" w:right="568" w:firstLine="0"/>
        <w:jc w:val="left"/>
        <w:rPr>
          <w:rFonts w:ascii="Arial"/>
          <w:b/>
          <w:sz w:val="18"/>
        </w:rPr>
      </w:pPr>
      <w:r>
        <w:rPr>
          <w:rFonts w:ascii="Arial"/>
          <w:b/>
          <w:color w:val="008275"/>
          <w:sz w:val="18"/>
        </w:rPr>
        <w:t>[Third Schedule, Item E, paragraph 20(ee) is inserted by</w:t>
      </w:r>
      <w:r>
        <w:rPr>
          <w:rFonts w:ascii="Arial"/>
          <w:b/>
          <w:color w:val="008275"/>
          <w:spacing w:val="-10"/>
          <w:sz w:val="18"/>
        </w:rPr>
        <w:t> </w:t>
      </w:r>
      <w:r>
        <w:rPr>
          <w:rFonts w:ascii="Arial"/>
          <w:b/>
          <w:color w:val="008275"/>
          <w:sz w:val="18"/>
        </w:rPr>
        <w:t>the</w:t>
      </w:r>
      <w:r>
        <w:rPr>
          <w:rFonts w:ascii="Arial"/>
          <w:b/>
          <w:color w:val="008275"/>
          <w:spacing w:val="-10"/>
          <w:sz w:val="18"/>
        </w:rPr>
        <w:t> </w:t>
      </w:r>
      <w:r>
        <w:rPr>
          <w:rFonts w:ascii="Arial"/>
          <w:b/>
          <w:color w:val="008275"/>
          <w:sz w:val="18"/>
        </w:rPr>
        <w:t>Constitution of</w:t>
      </w:r>
      <w:r>
        <w:rPr>
          <w:rFonts w:ascii="Arial"/>
          <w:b/>
          <w:color w:val="008275"/>
          <w:spacing w:val="-15"/>
          <w:sz w:val="18"/>
        </w:rPr>
        <w:t> </w:t>
      </w:r>
      <w:r>
        <w:rPr>
          <w:rFonts w:ascii="Arial"/>
          <w:b/>
          <w:color w:val="008275"/>
          <w:sz w:val="18"/>
        </w:rPr>
        <w:t>Federal</w:t>
      </w:r>
      <w:r>
        <w:rPr>
          <w:rFonts w:ascii="Arial"/>
          <w:b/>
          <w:color w:val="008275"/>
          <w:spacing w:val="-12"/>
          <w:sz w:val="18"/>
        </w:rPr>
        <w:t> </w:t>
      </w:r>
      <w:r>
        <w:rPr>
          <w:rFonts w:ascii="Arial"/>
          <w:b/>
          <w:color w:val="008275"/>
          <w:sz w:val="18"/>
        </w:rPr>
        <w:t>Republic of Nigeria (Third</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type w:val="continuous"/>
          <w:pgSz w:w="10490" w:h="13890"/>
          <w:pgMar w:header="0" w:footer="357" w:top="0" w:bottom="280" w:left="283" w:right="283"/>
          <w:cols w:num="2" w:equalWidth="0">
            <w:col w:w="7372" w:space="40"/>
            <w:col w:w="2512"/>
          </w:cols>
        </w:sect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170"/>
        <w:rPr>
          <w:rFonts w:ascii="Arial"/>
          <w:b/>
          <w:sz w:val="18"/>
        </w:rPr>
      </w:pPr>
    </w:p>
    <w:p>
      <w:pPr>
        <w:spacing w:line="278" w:lineRule="auto" w:before="0"/>
        <w:ind w:left="573" w:right="0" w:firstLine="296"/>
        <w:jc w:val="right"/>
        <w:rPr>
          <w:rFonts w:ascii="Arial"/>
          <w:b/>
          <w:sz w:val="18"/>
        </w:rPr>
      </w:pPr>
      <w:r>
        <w:rPr>
          <w:rFonts w:ascii="Arial"/>
          <w:b/>
          <w:color w:val="008275"/>
          <w:spacing w:val="-4"/>
          <w:sz w:val="18"/>
        </w:rPr>
        <w:t>[Third</w:t>
      </w:r>
      <w:r>
        <w:rPr>
          <w:rFonts w:ascii="Arial"/>
          <w:b/>
          <w:color w:val="008275"/>
          <w:spacing w:val="-9"/>
          <w:sz w:val="18"/>
        </w:rPr>
        <w:t> </w:t>
      </w:r>
      <w:r>
        <w:rPr>
          <w:rFonts w:ascii="Arial"/>
          <w:b/>
          <w:color w:val="008275"/>
          <w:spacing w:val="-4"/>
          <w:sz w:val="18"/>
        </w:rPr>
        <w:t>Schedule, </w:t>
      </w:r>
      <w:r>
        <w:rPr>
          <w:rFonts w:ascii="Arial"/>
          <w:b/>
          <w:color w:val="008275"/>
          <w:sz w:val="18"/>
        </w:rPr>
        <w:t>Item E, paragraph 21(a)(i) is altered</w:t>
      </w:r>
      <w:r>
        <w:rPr>
          <w:rFonts w:ascii="Arial"/>
          <w:b/>
          <w:color w:val="008275"/>
          <w:spacing w:val="40"/>
          <w:sz w:val="18"/>
        </w:rPr>
        <w:t> </w:t>
      </w:r>
      <w:r>
        <w:rPr>
          <w:rFonts w:ascii="Arial"/>
          <w:b/>
          <w:color w:val="008275"/>
          <w:sz w:val="18"/>
        </w:rPr>
        <w:t>by</w:t>
      </w:r>
      <w:r>
        <w:rPr>
          <w:rFonts w:ascii="Arial"/>
          <w:b/>
          <w:color w:val="008275"/>
          <w:spacing w:val="-11"/>
          <w:sz w:val="18"/>
        </w:rPr>
        <w:t> </w:t>
      </w:r>
      <w:r>
        <w:rPr>
          <w:rFonts w:ascii="Arial"/>
          <w:b/>
          <w:color w:val="008275"/>
          <w:sz w:val="18"/>
        </w:rPr>
        <w:t>the</w:t>
      </w:r>
      <w:r>
        <w:rPr>
          <w:rFonts w:ascii="Arial"/>
          <w:b/>
          <w:color w:val="008275"/>
          <w:spacing w:val="-11"/>
          <w:sz w:val="18"/>
        </w:rPr>
        <w:t> </w:t>
      </w:r>
      <w:r>
        <w:rPr>
          <w:rFonts w:ascii="Arial"/>
          <w:b/>
          <w:color w:val="008275"/>
          <w:sz w:val="18"/>
        </w:rPr>
        <w:t>Constitution of</w:t>
      </w:r>
      <w:r>
        <w:rPr>
          <w:rFonts w:ascii="Arial"/>
          <w:b/>
          <w:color w:val="008275"/>
          <w:spacing w:val="-15"/>
          <w:sz w:val="18"/>
        </w:rPr>
        <w:t> </w:t>
      </w:r>
      <w:r>
        <w:rPr>
          <w:rFonts w:ascii="Arial"/>
          <w:b/>
          <w:color w:val="008275"/>
          <w:sz w:val="18"/>
        </w:rPr>
        <w:t>Federal</w:t>
      </w:r>
      <w:r>
        <w:rPr>
          <w:rFonts w:ascii="Arial"/>
          <w:b/>
          <w:color w:val="008275"/>
          <w:spacing w:val="-12"/>
          <w:sz w:val="18"/>
        </w:rPr>
        <w:t> </w:t>
      </w:r>
      <w:r>
        <w:rPr>
          <w:rFonts w:ascii="Arial"/>
          <w:b/>
          <w:color w:val="008275"/>
          <w:sz w:val="18"/>
        </w:rPr>
        <w:t>Republic of Nigeria (Third</w:t>
      </w:r>
    </w:p>
    <w:p>
      <w:pPr>
        <w:spacing w:line="206" w:lineRule="exact" w:before="0"/>
        <w:ind w:left="0" w:right="0" w:firstLine="0"/>
        <w:jc w:val="righ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pStyle w:val="BodyText"/>
        <w:spacing w:line="285" w:lineRule="auto" w:before="97"/>
        <w:ind w:left="564" w:right="848"/>
        <w:jc w:val="both"/>
      </w:pPr>
      <w:r>
        <w:rPr/>
        <w:br w:type="column"/>
      </w:r>
      <w:r>
        <w:rPr>
          <w:color w:val="231F20"/>
        </w:rPr>
        <w:t>Nigerian Bar Association to serve for two years and subject </w:t>
      </w:r>
      <w:r>
        <w:rPr>
          <w:color w:val="231F20"/>
        </w:rPr>
        <w:t>to </w:t>
      </w:r>
      <w:r>
        <w:rPr>
          <w:color w:val="231F20"/>
          <w:spacing w:val="-2"/>
        </w:rPr>
        <w:t>re-appointment:</w:t>
      </w:r>
    </w:p>
    <w:p>
      <w:pPr>
        <w:pStyle w:val="BodyText"/>
        <w:spacing w:line="285" w:lineRule="auto"/>
        <w:ind w:left="564" w:right="848"/>
        <w:jc w:val="both"/>
      </w:pPr>
      <w:r>
        <w:rPr>
          <w:color w:val="231F20"/>
        </w:rPr>
        <w:t>Provided</w:t>
      </w:r>
      <w:r>
        <w:rPr>
          <w:color w:val="231F20"/>
          <w:spacing w:val="-16"/>
        </w:rPr>
        <w:t> </w:t>
      </w:r>
      <w:r>
        <w:rPr>
          <w:color w:val="231F20"/>
        </w:rPr>
        <w:t>that</w:t>
      </w:r>
      <w:r>
        <w:rPr>
          <w:color w:val="231F20"/>
          <w:spacing w:val="-15"/>
        </w:rPr>
        <w:t> </w:t>
      </w:r>
      <w:r>
        <w:rPr>
          <w:color w:val="231F20"/>
        </w:rPr>
        <w:t>the</w:t>
      </w:r>
      <w:r>
        <w:rPr>
          <w:color w:val="231F20"/>
          <w:spacing w:val="-15"/>
        </w:rPr>
        <w:t> </w:t>
      </w:r>
      <w:r>
        <w:rPr>
          <w:color w:val="231F20"/>
        </w:rPr>
        <w:t>five</w:t>
      </w:r>
      <w:r>
        <w:rPr>
          <w:color w:val="231F20"/>
          <w:spacing w:val="-16"/>
        </w:rPr>
        <w:t> </w:t>
      </w:r>
      <w:r>
        <w:rPr>
          <w:color w:val="231F20"/>
        </w:rPr>
        <w:t>members</w:t>
      </w:r>
      <w:r>
        <w:rPr>
          <w:color w:val="231F20"/>
          <w:spacing w:val="-15"/>
        </w:rPr>
        <w:t> </w:t>
      </w:r>
      <w:r>
        <w:rPr>
          <w:color w:val="231F20"/>
        </w:rPr>
        <w:t>shall</w:t>
      </w:r>
      <w:r>
        <w:rPr>
          <w:color w:val="231F20"/>
          <w:spacing w:val="-15"/>
        </w:rPr>
        <w:t> </w:t>
      </w:r>
      <w:r>
        <w:rPr>
          <w:color w:val="231F20"/>
        </w:rPr>
        <w:t>sit</w:t>
      </w:r>
      <w:r>
        <w:rPr>
          <w:color w:val="231F20"/>
          <w:spacing w:val="-15"/>
        </w:rPr>
        <w:t> </w:t>
      </w:r>
      <w:r>
        <w:rPr>
          <w:color w:val="231F20"/>
        </w:rPr>
        <w:t>in</w:t>
      </w:r>
      <w:r>
        <w:rPr>
          <w:color w:val="231F20"/>
          <w:spacing w:val="-16"/>
        </w:rPr>
        <w:t> </w:t>
      </w:r>
      <w:r>
        <w:rPr>
          <w:color w:val="231F20"/>
        </w:rPr>
        <w:t>the</w:t>
      </w:r>
      <w:r>
        <w:rPr>
          <w:color w:val="231F20"/>
          <w:spacing w:val="-15"/>
        </w:rPr>
        <w:t> </w:t>
      </w:r>
      <w:r>
        <w:rPr>
          <w:color w:val="231F20"/>
        </w:rPr>
        <w:t>Council</w:t>
      </w:r>
      <w:r>
        <w:rPr>
          <w:color w:val="231F20"/>
          <w:spacing w:val="-15"/>
        </w:rPr>
        <w:t> </w:t>
      </w:r>
      <w:r>
        <w:rPr>
          <w:color w:val="231F20"/>
        </w:rPr>
        <w:t>only</w:t>
      </w:r>
      <w:r>
        <w:rPr>
          <w:color w:val="231F20"/>
          <w:spacing w:val="-15"/>
        </w:rPr>
        <w:t> </w:t>
      </w:r>
      <w:r>
        <w:rPr>
          <w:color w:val="231F20"/>
        </w:rPr>
        <w:t>for</w:t>
      </w:r>
      <w:r>
        <w:rPr>
          <w:color w:val="231F20"/>
          <w:spacing w:val="-16"/>
        </w:rPr>
        <w:t> </w:t>
      </w:r>
      <w:r>
        <w:rPr>
          <w:color w:val="231F20"/>
        </w:rPr>
        <w:t>the purposes of considering the names of persons for </w:t>
      </w:r>
      <w:r>
        <w:rPr>
          <w:color w:val="231F20"/>
        </w:rPr>
        <w:t>appointment to the superior courts of record; and</w:t>
      </w:r>
    </w:p>
    <w:p>
      <w:pPr>
        <w:pStyle w:val="BodyText"/>
        <w:spacing w:before="42"/>
      </w:pPr>
    </w:p>
    <w:p>
      <w:pPr>
        <w:pStyle w:val="ListParagraph"/>
        <w:numPr>
          <w:ilvl w:val="1"/>
          <w:numId w:val="251"/>
        </w:numPr>
        <w:tabs>
          <w:tab w:pos="794" w:val="left" w:leader="none"/>
        </w:tabs>
        <w:spacing w:line="285" w:lineRule="auto" w:before="0" w:after="0"/>
        <w:ind w:left="564" w:right="848" w:firstLine="0"/>
        <w:jc w:val="both"/>
        <w:rPr>
          <w:color w:val="231F20"/>
          <w:sz w:val="22"/>
        </w:rPr>
      </w:pPr>
      <w:r>
        <w:rPr>
          <w:color w:val="231F20"/>
          <w:sz w:val="22"/>
        </w:rPr>
        <w:t>two persons not being legal practitioners, who in the </w:t>
      </w:r>
      <w:r>
        <w:rPr>
          <w:color w:val="231F20"/>
          <w:sz w:val="22"/>
        </w:rPr>
        <w:t>opinion of the Chief Justice of Nigeria, are of unquestionable integrity.</w:t>
      </w:r>
    </w:p>
    <w:p>
      <w:pPr>
        <w:pStyle w:val="BodyText"/>
        <w:spacing w:before="45"/>
      </w:pPr>
    </w:p>
    <w:p>
      <w:pPr>
        <w:pStyle w:val="ListParagraph"/>
        <w:numPr>
          <w:ilvl w:val="0"/>
          <w:numId w:val="251"/>
        </w:numPr>
        <w:tabs>
          <w:tab w:pos="670" w:val="left" w:leader="none"/>
        </w:tabs>
        <w:spacing w:line="240" w:lineRule="auto" w:before="0" w:after="0"/>
        <w:ind w:left="670" w:right="0" w:hanging="389"/>
        <w:jc w:val="both"/>
        <w:rPr>
          <w:rFonts w:ascii="Arial" w:hAnsi="Arial"/>
          <w:b/>
          <w:color w:val="231F20"/>
          <w:sz w:val="22"/>
        </w:rPr>
      </w:pPr>
      <w:r>
        <w:rPr>
          <w:color w:val="231F20"/>
          <w:sz w:val="22"/>
        </w:rPr>
        <w:t>The</w:t>
      </w:r>
      <w:r>
        <w:rPr>
          <w:color w:val="231F20"/>
          <w:spacing w:val="2"/>
          <w:sz w:val="22"/>
        </w:rPr>
        <w:t> </w:t>
      </w:r>
      <w:r>
        <w:rPr>
          <w:color w:val="231F20"/>
          <w:sz w:val="22"/>
        </w:rPr>
        <w:t>National</w:t>
      </w:r>
      <w:r>
        <w:rPr>
          <w:color w:val="231F20"/>
          <w:spacing w:val="3"/>
          <w:sz w:val="22"/>
        </w:rPr>
        <w:t> </w:t>
      </w:r>
      <w:r>
        <w:rPr>
          <w:color w:val="231F20"/>
          <w:sz w:val="22"/>
        </w:rPr>
        <w:t>Judicial</w:t>
      </w:r>
      <w:r>
        <w:rPr>
          <w:color w:val="231F20"/>
          <w:spacing w:val="3"/>
          <w:sz w:val="22"/>
        </w:rPr>
        <w:t> </w:t>
      </w:r>
      <w:r>
        <w:rPr>
          <w:color w:val="231F20"/>
          <w:sz w:val="22"/>
        </w:rPr>
        <w:t>Council</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3"/>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861" w:val="left" w:leader="none"/>
        </w:tabs>
        <w:spacing w:line="285" w:lineRule="auto" w:before="47" w:after="0"/>
        <w:ind w:left="564" w:right="848" w:firstLine="0"/>
        <w:jc w:val="both"/>
        <w:rPr>
          <w:color w:val="231F20"/>
          <w:sz w:val="22"/>
        </w:rPr>
      </w:pPr>
      <w:r>
        <w:rPr>
          <w:color w:val="231F20"/>
          <w:sz w:val="22"/>
        </w:rPr>
        <w:t>recommend to the President from among the list of </w:t>
      </w:r>
      <w:r>
        <w:rPr>
          <w:color w:val="231F20"/>
          <w:sz w:val="22"/>
        </w:rPr>
        <w:t>persons submitted to it by –</w:t>
      </w:r>
    </w:p>
    <w:p>
      <w:pPr>
        <w:pStyle w:val="ListParagraph"/>
        <w:numPr>
          <w:ilvl w:val="2"/>
          <w:numId w:val="251"/>
        </w:numPr>
        <w:tabs>
          <w:tab w:pos="1056" w:val="left" w:leader="none"/>
        </w:tabs>
        <w:spacing w:line="285" w:lineRule="auto" w:before="0" w:after="0"/>
        <w:ind w:left="734" w:right="848" w:firstLine="0"/>
        <w:jc w:val="both"/>
        <w:rPr>
          <w:sz w:val="22"/>
        </w:rPr>
      </w:pPr>
      <w:r>
        <w:rPr>
          <w:color w:val="231F20"/>
          <w:w w:val="105"/>
          <w:sz w:val="22"/>
        </w:rPr>
        <w:t>the</w:t>
      </w:r>
      <w:r>
        <w:rPr>
          <w:color w:val="231F20"/>
          <w:w w:val="105"/>
          <w:sz w:val="22"/>
        </w:rPr>
        <w:t> Federal</w:t>
      </w:r>
      <w:r>
        <w:rPr>
          <w:color w:val="231F20"/>
          <w:w w:val="105"/>
          <w:sz w:val="22"/>
        </w:rPr>
        <w:t> Judicial</w:t>
      </w:r>
      <w:r>
        <w:rPr>
          <w:color w:val="231F20"/>
          <w:w w:val="105"/>
          <w:sz w:val="22"/>
        </w:rPr>
        <w:t> Service</w:t>
      </w:r>
      <w:r>
        <w:rPr>
          <w:color w:val="231F20"/>
          <w:w w:val="105"/>
          <w:sz w:val="22"/>
        </w:rPr>
        <w:t> Commission,</w:t>
      </w:r>
      <w:r>
        <w:rPr>
          <w:color w:val="231F20"/>
          <w:w w:val="105"/>
          <w:sz w:val="22"/>
        </w:rPr>
        <w:t> persons</w:t>
      </w:r>
      <w:r>
        <w:rPr>
          <w:color w:val="231F20"/>
          <w:w w:val="105"/>
          <w:sz w:val="22"/>
        </w:rPr>
        <w:t> </w:t>
      </w:r>
      <w:r>
        <w:rPr>
          <w:color w:val="231F20"/>
          <w:w w:val="105"/>
          <w:sz w:val="22"/>
        </w:rPr>
        <w:t>for appointment</w:t>
      </w:r>
      <w:r>
        <w:rPr>
          <w:color w:val="231F20"/>
          <w:w w:val="105"/>
          <w:sz w:val="22"/>
        </w:rPr>
        <w:t> to</w:t>
      </w:r>
      <w:r>
        <w:rPr>
          <w:color w:val="231F20"/>
          <w:w w:val="105"/>
          <w:sz w:val="22"/>
        </w:rPr>
        <w:t> the</w:t>
      </w:r>
      <w:r>
        <w:rPr>
          <w:color w:val="231F20"/>
          <w:w w:val="105"/>
          <w:sz w:val="22"/>
        </w:rPr>
        <w:t> offices</w:t>
      </w:r>
      <w:r>
        <w:rPr>
          <w:color w:val="231F20"/>
          <w:w w:val="105"/>
          <w:sz w:val="22"/>
        </w:rPr>
        <w:t> of</w:t>
      </w:r>
      <w:r>
        <w:rPr>
          <w:color w:val="231F20"/>
          <w:w w:val="105"/>
          <w:sz w:val="22"/>
        </w:rPr>
        <w:t> the</w:t>
      </w:r>
      <w:r>
        <w:rPr>
          <w:color w:val="231F20"/>
          <w:w w:val="105"/>
          <w:sz w:val="22"/>
        </w:rPr>
        <w:t> Chief</w:t>
      </w:r>
      <w:r>
        <w:rPr>
          <w:color w:val="231F20"/>
          <w:w w:val="105"/>
          <w:sz w:val="22"/>
        </w:rPr>
        <w:t> Justice</w:t>
      </w:r>
      <w:r>
        <w:rPr>
          <w:color w:val="231F20"/>
          <w:w w:val="105"/>
          <w:sz w:val="22"/>
        </w:rPr>
        <w:t> of</w:t>
      </w:r>
      <w:r>
        <w:rPr>
          <w:color w:val="231F20"/>
          <w:w w:val="105"/>
          <w:sz w:val="22"/>
        </w:rPr>
        <w:t> Nigeria, </w:t>
      </w:r>
      <w:r>
        <w:rPr>
          <w:color w:val="231F20"/>
          <w:sz w:val="22"/>
        </w:rPr>
        <w:t>the Justices of the Supreme Court, the President and Justices </w:t>
      </w:r>
      <w:r>
        <w:rPr>
          <w:color w:val="231F20"/>
          <w:w w:val="105"/>
          <w:sz w:val="22"/>
        </w:rPr>
        <w:t>of the Court of Appeal, the Chief Judge and Judges of the </w:t>
      </w:r>
      <w:r>
        <w:rPr>
          <w:color w:val="231F20"/>
          <w:sz w:val="22"/>
        </w:rPr>
        <w:t>Federal High Court, </w:t>
      </w:r>
      <w:r>
        <w:rPr>
          <w:color w:val="008275"/>
          <w:sz w:val="22"/>
        </w:rPr>
        <w:t>the President and Judges of the National </w:t>
      </w:r>
      <w:r>
        <w:rPr>
          <w:color w:val="008275"/>
          <w:w w:val="105"/>
          <w:sz w:val="22"/>
        </w:rPr>
        <w:t>Industrial Court, </w:t>
      </w:r>
      <w:r>
        <w:rPr>
          <w:color w:val="231F20"/>
          <w:w w:val="105"/>
          <w:sz w:val="22"/>
        </w:rPr>
        <w:t>and</w:t>
      </w:r>
    </w:p>
    <w:p>
      <w:pPr>
        <w:pStyle w:val="ListParagraph"/>
        <w:numPr>
          <w:ilvl w:val="2"/>
          <w:numId w:val="251"/>
        </w:numPr>
        <w:tabs>
          <w:tab w:pos="1082" w:val="left" w:leader="none"/>
        </w:tabs>
        <w:spacing w:line="285" w:lineRule="auto" w:before="0" w:after="0"/>
        <w:ind w:left="734" w:right="848" w:firstLine="0"/>
        <w:jc w:val="both"/>
        <w:rPr>
          <w:sz w:val="22"/>
        </w:rPr>
      </w:pPr>
      <w:r>
        <w:rPr>
          <w:color w:val="231F20"/>
          <w:w w:val="105"/>
          <w:sz w:val="22"/>
        </w:rPr>
        <w:t>the</w:t>
      </w:r>
      <w:r>
        <w:rPr>
          <w:color w:val="231F20"/>
          <w:w w:val="105"/>
          <w:sz w:val="22"/>
        </w:rPr>
        <w:t> Judicial</w:t>
      </w:r>
      <w:r>
        <w:rPr>
          <w:color w:val="231F20"/>
          <w:w w:val="105"/>
          <w:sz w:val="22"/>
        </w:rPr>
        <w:t> Service</w:t>
      </w:r>
      <w:r>
        <w:rPr>
          <w:color w:val="231F20"/>
          <w:w w:val="105"/>
          <w:sz w:val="22"/>
        </w:rPr>
        <w:t> Committee</w:t>
      </w:r>
      <w:r>
        <w:rPr>
          <w:color w:val="231F20"/>
          <w:w w:val="105"/>
          <w:sz w:val="22"/>
        </w:rPr>
        <w:t> of</w:t>
      </w:r>
      <w:r>
        <w:rPr>
          <w:color w:val="231F20"/>
          <w:w w:val="105"/>
          <w:sz w:val="22"/>
        </w:rPr>
        <w:t> the</w:t>
      </w:r>
      <w:r>
        <w:rPr>
          <w:color w:val="231F20"/>
          <w:w w:val="105"/>
          <w:sz w:val="22"/>
        </w:rPr>
        <w:t> Federal</w:t>
      </w:r>
      <w:r>
        <w:rPr>
          <w:color w:val="231F20"/>
          <w:w w:val="105"/>
          <w:sz w:val="22"/>
        </w:rPr>
        <w:t> </w:t>
      </w:r>
      <w:r>
        <w:rPr>
          <w:color w:val="231F20"/>
          <w:w w:val="105"/>
          <w:sz w:val="22"/>
        </w:rPr>
        <w:t>Capital Territory,</w:t>
      </w:r>
      <w:r>
        <w:rPr>
          <w:color w:val="231F20"/>
          <w:w w:val="105"/>
          <w:sz w:val="22"/>
        </w:rPr>
        <w:t> Abuja,</w:t>
      </w:r>
      <w:r>
        <w:rPr>
          <w:color w:val="231F20"/>
          <w:w w:val="105"/>
          <w:sz w:val="22"/>
        </w:rPr>
        <w:t> persons</w:t>
      </w:r>
      <w:r>
        <w:rPr>
          <w:color w:val="231F20"/>
          <w:w w:val="105"/>
          <w:sz w:val="22"/>
        </w:rPr>
        <w:t> for</w:t>
      </w:r>
      <w:r>
        <w:rPr>
          <w:color w:val="231F20"/>
          <w:w w:val="105"/>
          <w:sz w:val="22"/>
        </w:rPr>
        <w:t> appointment</w:t>
      </w:r>
      <w:r>
        <w:rPr>
          <w:color w:val="231F20"/>
          <w:w w:val="105"/>
          <w:sz w:val="22"/>
        </w:rPr>
        <w:t> to</w:t>
      </w:r>
      <w:r>
        <w:rPr>
          <w:color w:val="231F20"/>
          <w:w w:val="105"/>
          <w:sz w:val="22"/>
        </w:rPr>
        <w:t> the</w:t>
      </w:r>
      <w:r>
        <w:rPr>
          <w:color w:val="231F20"/>
          <w:w w:val="105"/>
          <w:sz w:val="22"/>
        </w:rPr>
        <w:t> offices</w:t>
      </w:r>
      <w:r>
        <w:rPr>
          <w:color w:val="231F20"/>
          <w:w w:val="105"/>
          <w:sz w:val="22"/>
        </w:rPr>
        <w:t> of the</w:t>
      </w:r>
      <w:r>
        <w:rPr>
          <w:color w:val="231F20"/>
          <w:spacing w:val="-14"/>
          <w:w w:val="105"/>
          <w:sz w:val="22"/>
        </w:rPr>
        <w:t> </w:t>
      </w:r>
      <w:r>
        <w:rPr>
          <w:color w:val="231F20"/>
          <w:w w:val="105"/>
          <w:sz w:val="22"/>
        </w:rPr>
        <w:t>Chief</w:t>
      </w:r>
      <w:r>
        <w:rPr>
          <w:color w:val="231F20"/>
          <w:spacing w:val="-14"/>
          <w:w w:val="105"/>
          <w:sz w:val="22"/>
        </w:rPr>
        <w:t> </w:t>
      </w:r>
      <w:r>
        <w:rPr>
          <w:color w:val="231F20"/>
          <w:w w:val="105"/>
          <w:sz w:val="22"/>
        </w:rPr>
        <w:t>Judge</w:t>
      </w:r>
      <w:r>
        <w:rPr>
          <w:color w:val="231F20"/>
          <w:spacing w:val="-14"/>
          <w:w w:val="105"/>
          <w:sz w:val="22"/>
        </w:rPr>
        <w:t> </w:t>
      </w:r>
      <w:r>
        <w:rPr>
          <w:color w:val="231F20"/>
          <w:w w:val="105"/>
          <w:sz w:val="22"/>
        </w:rPr>
        <w:t>and</w:t>
      </w:r>
      <w:r>
        <w:rPr>
          <w:color w:val="231F20"/>
          <w:spacing w:val="-14"/>
          <w:w w:val="105"/>
          <w:sz w:val="22"/>
        </w:rPr>
        <w:t> </w:t>
      </w:r>
      <w:r>
        <w:rPr>
          <w:color w:val="231F20"/>
          <w:w w:val="105"/>
          <w:sz w:val="22"/>
        </w:rPr>
        <w:t>Judges</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the</w:t>
      </w:r>
      <w:r>
        <w:rPr>
          <w:color w:val="231F20"/>
          <w:spacing w:val="-14"/>
          <w:w w:val="105"/>
          <w:sz w:val="22"/>
        </w:rPr>
        <w:t> </w:t>
      </w:r>
      <w:r>
        <w:rPr>
          <w:color w:val="231F20"/>
          <w:w w:val="105"/>
          <w:sz w:val="22"/>
        </w:rPr>
        <w:t>High</w:t>
      </w:r>
      <w:r>
        <w:rPr>
          <w:color w:val="231F20"/>
          <w:spacing w:val="-14"/>
          <w:w w:val="105"/>
          <w:sz w:val="22"/>
        </w:rPr>
        <w:t> </w:t>
      </w:r>
      <w:r>
        <w:rPr>
          <w:color w:val="231F20"/>
          <w:w w:val="105"/>
          <w:sz w:val="22"/>
        </w:rPr>
        <w:t>Court</w:t>
      </w:r>
      <w:r>
        <w:rPr>
          <w:color w:val="231F20"/>
          <w:spacing w:val="-14"/>
          <w:w w:val="105"/>
          <w:sz w:val="22"/>
        </w:rPr>
        <w:t> </w:t>
      </w:r>
      <w:r>
        <w:rPr>
          <w:color w:val="231F20"/>
          <w:w w:val="105"/>
          <w:sz w:val="22"/>
        </w:rPr>
        <w:t>of</w:t>
      </w:r>
      <w:r>
        <w:rPr>
          <w:color w:val="231F20"/>
          <w:spacing w:val="-14"/>
          <w:w w:val="105"/>
          <w:sz w:val="22"/>
        </w:rPr>
        <w:t> </w:t>
      </w:r>
      <w:r>
        <w:rPr>
          <w:color w:val="231F20"/>
          <w:w w:val="105"/>
          <w:sz w:val="22"/>
        </w:rPr>
        <w:t>the</w:t>
      </w:r>
      <w:r>
        <w:rPr>
          <w:color w:val="231F20"/>
          <w:spacing w:val="-14"/>
          <w:w w:val="105"/>
          <w:sz w:val="22"/>
        </w:rPr>
        <w:t> </w:t>
      </w:r>
      <w:r>
        <w:rPr>
          <w:color w:val="231F20"/>
          <w:w w:val="105"/>
          <w:sz w:val="22"/>
        </w:rPr>
        <w:t>Federal </w:t>
      </w:r>
      <w:r>
        <w:rPr>
          <w:color w:val="231F20"/>
          <w:sz w:val="22"/>
        </w:rPr>
        <w:t>Capital</w:t>
      </w:r>
      <w:r>
        <w:rPr>
          <w:color w:val="231F20"/>
          <w:spacing w:val="-16"/>
          <w:sz w:val="22"/>
        </w:rPr>
        <w:t> </w:t>
      </w:r>
      <w:r>
        <w:rPr>
          <w:color w:val="231F20"/>
          <w:sz w:val="22"/>
        </w:rPr>
        <w:t>Territory,</w:t>
      </w:r>
      <w:r>
        <w:rPr>
          <w:color w:val="231F20"/>
          <w:spacing w:val="-15"/>
          <w:sz w:val="22"/>
        </w:rPr>
        <w:t> </w:t>
      </w:r>
      <w:r>
        <w:rPr>
          <w:color w:val="231F20"/>
          <w:sz w:val="22"/>
        </w:rPr>
        <w:t>Abuja,</w:t>
      </w:r>
      <w:r>
        <w:rPr>
          <w:color w:val="231F20"/>
          <w:spacing w:val="-15"/>
          <w:sz w:val="22"/>
        </w:rPr>
        <w:t> </w:t>
      </w:r>
      <w:r>
        <w:rPr>
          <w:color w:val="231F20"/>
          <w:sz w:val="22"/>
        </w:rPr>
        <w:t>the</w:t>
      </w:r>
      <w:r>
        <w:rPr>
          <w:color w:val="231F20"/>
          <w:spacing w:val="-16"/>
          <w:sz w:val="22"/>
        </w:rPr>
        <w:t> </w:t>
      </w:r>
      <w:r>
        <w:rPr>
          <w:color w:val="231F20"/>
          <w:sz w:val="22"/>
        </w:rPr>
        <w:t>Grand</w:t>
      </w:r>
      <w:r>
        <w:rPr>
          <w:color w:val="231F20"/>
          <w:spacing w:val="-15"/>
          <w:sz w:val="22"/>
        </w:rPr>
        <w:t> </w:t>
      </w:r>
      <w:r>
        <w:rPr>
          <w:color w:val="231F20"/>
          <w:sz w:val="22"/>
        </w:rPr>
        <w:t>Kadi</w:t>
      </w:r>
      <w:r>
        <w:rPr>
          <w:color w:val="231F20"/>
          <w:spacing w:val="-15"/>
          <w:sz w:val="22"/>
        </w:rPr>
        <w:t> </w:t>
      </w:r>
      <w:r>
        <w:rPr>
          <w:color w:val="231F20"/>
          <w:sz w:val="22"/>
        </w:rPr>
        <w:t>and</w:t>
      </w:r>
      <w:r>
        <w:rPr>
          <w:color w:val="231F20"/>
          <w:spacing w:val="-15"/>
          <w:sz w:val="22"/>
        </w:rPr>
        <w:t> </w:t>
      </w:r>
      <w:r>
        <w:rPr>
          <w:color w:val="231F20"/>
          <w:sz w:val="22"/>
        </w:rPr>
        <w:t>Kadis</w:t>
      </w:r>
      <w:r>
        <w:rPr>
          <w:color w:val="231F20"/>
          <w:spacing w:val="-16"/>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Sharia Court</w:t>
      </w:r>
      <w:r>
        <w:rPr>
          <w:color w:val="231F20"/>
          <w:spacing w:val="-3"/>
          <w:sz w:val="22"/>
        </w:rPr>
        <w:t> </w:t>
      </w:r>
      <w:r>
        <w:rPr>
          <w:color w:val="231F20"/>
          <w:sz w:val="22"/>
        </w:rPr>
        <w:t>of</w:t>
      </w:r>
      <w:r>
        <w:rPr>
          <w:color w:val="231F20"/>
          <w:spacing w:val="-3"/>
          <w:sz w:val="22"/>
        </w:rPr>
        <w:t> </w:t>
      </w:r>
      <w:r>
        <w:rPr>
          <w:color w:val="231F20"/>
          <w:sz w:val="22"/>
        </w:rPr>
        <w:t>Appeal</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Federal</w:t>
      </w:r>
      <w:r>
        <w:rPr>
          <w:color w:val="231F20"/>
          <w:spacing w:val="-3"/>
          <w:sz w:val="22"/>
        </w:rPr>
        <w:t> </w:t>
      </w:r>
      <w:r>
        <w:rPr>
          <w:color w:val="231F20"/>
          <w:sz w:val="22"/>
        </w:rPr>
        <w:t>Capital</w:t>
      </w:r>
      <w:r>
        <w:rPr>
          <w:color w:val="231F20"/>
          <w:spacing w:val="-3"/>
          <w:sz w:val="22"/>
        </w:rPr>
        <w:t> </w:t>
      </w:r>
      <w:r>
        <w:rPr>
          <w:color w:val="231F20"/>
          <w:sz w:val="22"/>
        </w:rPr>
        <w:t>Territory,</w:t>
      </w:r>
      <w:r>
        <w:rPr>
          <w:color w:val="231F20"/>
          <w:spacing w:val="-3"/>
          <w:sz w:val="22"/>
        </w:rPr>
        <w:t> </w:t>
      </w:r>
      <w:r>
        <w:rPr>
          <w:color w:val="231F20"/>
          <w:sz w:val="22"/>
        </w:rPr>
        <w:t>Abuja</w:t>
      </w:r>
      <w:r>
        <w:rPr>
          <w:color w:val="231F20"/>
          <w:spacing w:val="-3"/>
          <w:sz w:val="22"/>
        </w:rPr>
        <w:t> </w:t>
      </w:r>
      <w:r>
        <w:rPr>
          <w:color w:val="231F20"/>
          <w:sz w:val="22"/>
        </w:rPr>
        <w:t>and</w:t>
      </w:r>
      <w:r>
        <w:rPr>
          <w:color w:val="231F20"/>
          <w:spacing w:val="-3"/>
          <w:sz w:val="22"/>
        </w:rPr>
        <w:t> </w:t>
      </w:r>
      <w:r>
        <w:rPr>
          <w:color w:val="231F20"/>
          <w:sz w:val="22"/>
        </w:rPr>
        <w:t>the President</w:t>
      </w:r>
      <w:r>
        <w:rPr>
          <w:color w:val="231F20"/>
          <w:spacing w:val="-4"/>
          <w:sz w:val="22"/>
        </w:rPr>
        <w:t> </w:t>
      </w:r>
      <w:r>
        <w:rPr>
          <w:color w:val="231F20"/>
          <w:sz w:val="22"/>
        </w:rPr>
        <w:t>and</w:t>
      </w:r>
      <w:r>
        <w:rPr>
          <w:color w:val="231F20"/>
          <w:spacing w:val="-4"/>
          <w:sz w:val="22"/>
        </w:rPr>
        <w:t> </w:t>
      </w:r>
      <w:r>
        <w:rPr>
          <w:color w:val="231F20"/>
          <w:sz w:val="22"/>
        </w:rPr>
        <w:t>Judges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Customary</w:t>
      </w:r>
      <w:r>
        <w:rPr>
          <w:color w:val="231F20"/>
          <w:spacing w:val="-4"/>
          <w:sz w:val="22"/>
        </w:rPr>
        <w:t> </w:t>
      </w:r>
      <w:r>
        <w:rPr>
          <w:color w:val="231F20"/>
          <w:sz w:val="22"/>
        </w:rPr>
        <w:t>Court</w:t>
      </w:r>
      <w:r>
        <w:rPr>
          <w:color w:val="231F20"/>
          <w:spacing w:val="-4"/>
          <w:sz w:val="22"/>
        </w:rPr>
        <w:t> </w:t>
      </w:r>
      <w:r>
        <w:rPr>
          <w:color w:val="231F20"/>
          <w:sz w:val="22"/>
        </w:rPr>
        <w:t>of</w:t>
      </w:r>
      <w:r>
        <w:rPr>
          <w:color w:val="231F20"/>
          <w:spacing w:val="-4"/>
          <w:sz w:val="22"/>
        </w:rPr>
        <w:t> </w:t>
      </w:r>
      <w:r>
        <w:rPr>
          <w:color w:val="231F20"/>
          <w:sz w:val="22"/>
        </w:rPr>
        <w:t>Appeal</w:t>
      </w:r>
      <w:r>
        <w:rPr>
          <w:color w:val="231F20"/>
          <w:spacing w:val="-4"/>
          <w:sz w:val="22"/>
        </w:rPr>
        <w:t> </w:t>
      </w:r>
      <w:r>
        <w:rPr>
          <w:color w:val="231F20"/>
          <w:sz w:val="22"/>
        </w:rPr>
        <w:t>of</w:t>
      </w:r>
      <w:r>
        <w:rPr>
          <w:color w:val="231F20"/>
          <w:spacing w:val="-4"/>
          <w:sz w:val="22"/>
        </w:rPr>
        <w:t> </w:t>
      </w:r>
      <w:r>
        <w:rPr>
          <w:color w:val="231F20"/>
          <w:sz w:val="22"/>
        </w:rPr>
        <w:t>the </w:t>
      </w:r>
      <w:r>
        <w:rPr>
          <w:color w:val="231F20"/>
          <w:w w:val="105"/>
          <w:sz w:val="22"/>
        </w:rPr>
        <w:t>Federal</w:t>
      </w:r>
      <w:r>
        <w:rPr>
          <w:color w:val="231F20"/>
          <w:spacing w:val="-4"/>
          <w:w w:val="105"/>
          <w:sz w:val="22"/>
        </w:rPr>
        <w:t> </w:t>
      </w:r>
      <w:r>
        <w:rPr>
          <w:color w:val="231F20"/>
          <w:w w:val="105"/>
          <w:sz w:val="22"/>
        </w:rPr>
        <w:t>Capital</w:t>
      </w:r>
      <w:r>
        <w:rPr>
          <w:color w:val="231F20"/>
          <w:spacing w:val="-4"/>
          <w:w w:val="105"/>
          <w:sz w:val="22"/>
        </w:rPr>
        <w:t> </w:t>
      </w:r>
      <w:r>
        <w:rPr>
          <w:color w:val="231F20"/>
          <w:w w:val="105"/>
          <w:sz w:val="22"/>
        </w:rPr>
        <w:t>Territory,</w:t>
      </w:r>
      <w:r>
        <w:rPr>
          <w:color w:val="231F20"/>
          <w:spacing w:val="-4"/>
          <w:w w:val="105"/>
          <w:sz w:val="22"/>
        </w:rPr>
        <w:t> </w:t>
      </w:r>
      <w:r>
        <w:rPr>
          <w:color w:val="231F20"/>
          <w:w w:val="105"/>
          <w:sz w:val="22"/>
        </w:rPr>
        <w:t>Abuja;</w:t>
      </w:r>
    </w:p>
    <w:p>
      <w:pPr>
        <w:pStyle w:val="BodyText"/>
        <w:spacing w:before="31"/>
      </w:pPr>
    </w:p>
    <w:p>
      <w:pPr>
        <w:pStyle w:val="ListParagraph"/>
        <w:numPr>
          <w:ilvl w:val="1"/>
          <w:numId w:val="251"/>
        </w:numPr>
        <w:tabs>
          <w:tab w:pos="887" w:val="left" w:leader="none"/>
        </w:tabs>
        <w:spacing w:line="285" w:lineRule="auto" w:before="1" w:after="0"/>
        <w:ind w:left="564" w:right="848" w:firstLine="0"/>
        <w:jc w:val="both"/>
        <w:rPr>
          <w:color w:val="231F20"/>
          <w:sz w:val="22"/>
        </w:rPr>
      </w:pPr>
      <w:r>
        <w:rPr>
          <w:color w:val="231F20"/>
          <w:sz w:val="22"/>
        </w:rPr>
        <w:t>recommend to the President the removal from office of the judicial officers specified in sub-paragraph (a) of this </w:t>
      </w:r>
      <w:r>
        <w:rPr>
          <w:color w:val="231F20"/>
          <w:sz w:val="22"/>
        </w:rPr>
        <w:t>paragraph and to exercise disciplinary control over such officers;</w:t>
      </w:r>
    </w:p>
    <w:p>
      <w:pPr>
        <w:pStyle w:val="BodyText"/>
        <w:spacing w:before="43"/>
      </w:pPr>
    </w:p>
    <w:p>
      <w:pPr>
        <w:pStyle w:val="ListParagraph"/>
        <w:numPr>
          <w:ilvl w:val="1"/>
          <w:numId w:val="251"/>
        </w:numPr>
        <w:tabs>
          <w:tab w:pos="842" w:val="left" w:leader="none"/>
        </w:tabs>
        <w:spacing w:line="285" w:lineRule="auto" w:before="0" w:after="0"/>
        <w:ind w:left="564" w:right="847" w:firstLine="0"/>
        <w:jc w:val="both"/>
        <w:rPr>
          <w:color w:val="231F20"/>
          <w:sz w:val="22"/>
        </w:rPr>
      </w:pPr>
      <w:r>
        <w:rPr>
          <w:color w:val="231F20"/>
          <w:sz w:val="22"/>
        </w:rPr>
        <w:t>recommend to the Governors from among the list of persons </w:t>
      </w:r>
      <w:r>
        <w:rPr>
          <w:color w:val="231F20"/>
          <w:w w:val="105"/>
          <w:sz w:val="22"/>
        </w:rPr>
        <w:t>submitted</w:t>
      </w:r>
      <w:r>
        <w:rPr>
          <w:color w:val="231F20"/>
          <w:w w:val="105"/>
          <w:sz w:val="22"/>
        </w:rPr>
        <w:t> to</w:t>
      </w:r>
      <w:r>
        <w:rPr>
          <w:color w:val="231F20"/>
          <w:w w:val="105"/>
          <w:sz w:val="22"/>
        </w:rPr>
        <w:t> it</w:t>
      </w:r>
      <w:r>
        <w:rPr>
          <w:color w:val="231F20"/>
          <w:w w:val="105"/>
          <w:sz w:val="22"/>
        </w:rPr>
        <w:t> by</w:t>
      </w:r>
      <w:r>
        <w:rPr>
          <w:color w:val="231F20"/>
          <w:w w:val="105"/>
          <w:sz w:val="22"/>
        </w:rPr>
        <w:t> the</w:t>
      </w:r>
      <w:r>
        <w:rPr>
          <w:color w:val="231F20"/>
          <w:w w:val="105"/>
          <w:sz w:val="22"/>
        </w:rPr>
        <w:t> State</w:t>
      </w:r>
      <w:r>
        <w:rPr>
          <w:color w:val="231F20"/>
          <w:w w:val="105"/>
          <w:sz w:val="22"/>
        </w:rPr>
        <w:t> Judicial</w:t>
      </w:r>
      <w:r>
        <w:rPr>
          <w:color w:val="231F20"/>
          <w:w w:val="105"/>
          <w:sz w:val="22"/>
        </w:rPr>
        <w:t> Service</w:t>
      </w:r>
      <w:r>
        <w:rPr>
          <w:color w:val="231F20"/>
          <w:w w:val="105"/>
          <w:sz w:val="22"/>
        </w:rPr>
        <w:t> Commissions persons</w:t>
      </w:r>
      <w:r>
        <w:rPr>
          <w:color w:val="231F20"/>
          <w:w w:val="105"/>
          <w:sz w:val="22"/>
        </w:rPr>
        <w:t> for</w:t>
      </w:r>
      <w:r>
        <w:rPr>
          <w:color w:val="231F20"/>
          <w:w w:val="105"/>
          <w:sz w:val="22"/>
        </w:rPr>
        <w:t> appointments</w:t>
      </w:r>
      <w:r>
        <w:rPr>
          <w:color w:val="231F20"/>
          <w:w w:val="105"/>
          <w:sz w:val="22"/>
        </w:rPr>
        <w:t> to</w:t>
      </w:r>
      <w:r>
        <w:rPr>
          <w:color w:val="231F20"/>
          <w:w w:val="105"/>
          <w:sz w:val="22"/>
        </w:rPr>
        <w:t> the</w:t>
      </w:r>
      <w:r>
        <w:rPr>
          <w:color w:val="231F20"/>
          <w:w w:val="105"/>
          <w:sz w:val="22"/>
        </w:rPr>
        <w:t> offices</w:t>
      </w:r>
      <w:r>
        <w:rPr>
          <w:color w:val="231F20"/>
          <w:w w:val="105"/>
          <w:sz w:val="22"/>
        </w:rPr>
        <w:t> of</w:t>
      </w:r>
      <w:r>
        <w:rPr>
          <w:color w:val="231F20"/>
          <w:w w:val="105"/>
          <w:sz w:val="22"/>
        </w:rPr>
        <w:t> the</w:t>
      </w:r>
      <w:r>
        <w:rPr>
          <w:color w:val="231F20"/>
          <w:w w:val="105"/>
          <w:sz w:val="22"/>
        </w:rPr>
        <w:t> Chief</w:t>
      </w:r>
      <w:r>
        <w:rPr>
          <w:color w:val="231F20"/>
          <w:w w:val="105"/>
          <w:sz w:val="22"/>
        </w:rPr>
        <w:t> Judges of</w:t>
      </w:r>
      <w:r>
        <w:rPr>
          <w:color w:val="231F20"/>
          <w:spacing w:val="-8"/>
          <w:w w:val="105"/>
          <w:sz w:val="22"/>
        </w:rPr>
        <w:t> </w:t>
      </w:r>
      <w:r>
        <w:rPr>
          <w:color w:val="231F20"/>
          <w:w w:val="105"/>
          <w:sz w:val="22"/>
        </w:rPr>
        <w:t>the</w:t>
      </w:r>
      <w:r>
        <w:rPr>
          <w:color w:val="231F20"/>
          <w:spacing w:val="-8"/>
          <w:w w:val="105"/>
          <w:sz w:val="22"/>
        </w:rPr>
        <w:t> </w:t>
      </w:r>
      <w:r>
        <w:rPr>
          <w:color w:val="231F20"/>
          <w:w w:val="105"/>
          <w:sz w:val="22"/>
        </w:rPr>
        <w:t>States</w:t>
      </w:r>
      <w:r>
        <w:rPr>
          <w:color w:val="231F20"/>
          <w:spacing w:val="-8"/>
          <w:w w:val="105"/>
          <w:sz w:val="22"/>
        </w:rPr>
        <w:t> </w:t>
      </w:r>
      <w:r>
        <w:rPr>
          <w:color w:val="231F20"/>
          <w:w w:val="105"/>
          <w:sz w:val="22"/>
        </w:rPr>
        <w:t>and</w:t>
      </w:r>
      <w:r>
        <w:rPr>
          <w:color w:val="231F20"/>
          <w:spacing w:val="-8"/>
          <w:w w:val="105"/>
          <w:sz w:val="22"/>
        </w:rPr>
        <w:t> </w:t>
      </w:r>
      <w:r>
        <w:rPr>
          <w:color w:val="231F20"/>
          <w:w w:val="105"/>
          <w:sz w:val="22"/>
        </w:rPr>
        <w:t>Judges</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the</w:t>
      </w:r>
      <w:r>
        <w:rPr>
          <w:color w:val="231F20"/>
          <w:spacing w:val="-8"/>
          <w:w w:val="105"/>
          <w:sz w:val="22"/>
        </w:rPr>
        <w:t> </w:t>
      </w:r>
      <w:r>
        <w:rPr>
          <w:color w:val="231F20"/>
          <w:w w:val="105"/>
          <w:sz w:val="22"/>
        </w:rPr>
        <w:t>High</w:t>
      </w:r>
      <w:r>
        <w:rPr>
          <w:color w:val="231F20"/>
          <w:spacing w:val="-8"/>
          <w:w w:val="105"/>
          <w:sz w:val="22"/>
        </w:rPr>
        <w:t> </w:t>
      </w:r>
      <w:r>
        <w:rPr>
          <w:color w:val="231F20"/>
          <w:w w:val="105"/>
          <w:sz w:val="22"/>
        </w:rPr>
        <w:t>Courts</w:t>
      </w:r>
      <w:r>
        <w:rPr>
          <w:color w:val="231F20"/>
          <w:spacing w:val="-8"/>
          <w:w w:val="105"/>
          <w:sz w:val="22"/>
        </w:rPr>
        <w:t> </w:t>
      </w:r>
      <w:r>
        <w:rPr>
          <w:color w:val="231F20"/>
          <w:w w:val="105"/>
          <w:sz w:val="22"/>
        </w:rPr>
        <w:t>of</w:t>
      </w:r>
      <w:r>
        <w:rPr>
          <w:color w:val="231F20"/>
          <w:spacing w:val="-8"/>
          <w:w w:val="105"/>
          <w:sz w:val="22"/>
        </w:rPr>
        <w:t> </w:t>
      </w:r>
      <w:r>
        <w:rPr>
          <w:color w:val="231F20"/>
          <w:w w:val="105"/>
          <w:sz w:val="22"/>
        </w:rPr>
        <w:t>the</w:t>
      </w:r>
      <w:r>
        <w:rPr>
          <w:color w:val="231F20"/>
          <w:spacing w:val="-8"/>
          <w:w w:val="105"/>
          <w:sz w:val="22"/>
        </w:rPr>
        <w:t> </w:t>
      </w:r>
      <w:r>
        <w:rPr>
          <w:color w:val="231F20"/>
          <w:w w:val="105"/>
          <w:sz w:val="22"/>
        </w:rPr>
        <w:t>States,</w:t>
      </w:r>
      <w:r>
        <w:rPr>
          <w:color w:val="231F20"/>
          <w:spacing w:val="-8"/>
          <w:w w:val="105"/>
          <w:sz w:val="22"/>
        </w:rPr>
        <w:t> </w:t>
      </w:r>
      <w:r>
        <w:rPr>
          <w:color w:val="231F20"/>
          <w:w w:val="105"/>
          <w:sz w:val="22"/>
        </w:rPr>
        <w:t>the Grand Kadis and Kadis of the Sharia Courts of Appeal of </w:t>
      </w:r>
      <w:r>
        <w:rPr>
          <w:color w:val="231F20"/>
          <w:w w:val="105"/>
          <w:sz w:val="22"/>
        </w:rPr>
        <w:t>the </w:t>
      </w:r>
      <w:r>
        <w:rPr>
          <w:color w:val="231F20"/>
          <w:sz w:val="22"/>
        </w:rPr>
        <w:t>States and the Presidents and Judges of the Customary Courts </w:t>
      </w:r>
      <w:r>
        <w:rPr>
          <w:color w:val="231F20"/>
          <w:w w:val="105"/>
          <w:sz w:val="22"/>
        </w:rPr>
        <w:t>of Appeal of the States;</w:t>
      </w:r>
    </w:p>
    <w:p>
      <w:pPr>
        <w:pStyle w:val="ListParagraph"/>
        <w:spacing w:after="0" w:line="285" w:lineRule="auto"/>
        <w:jc w:val="both"/>
        <w:rPr>
          <w:sz w:val="22"/>
        </w:rPr>
        <w:sectPr>
          <w:pgSz w:w="10490" w:h="13890"/>
          <w:pgMar w:header="0" w:footer="357" w:top="1040" w:bottom="540" w:left="283" w:right="283"/>
          <w:cols w:num="2" w:equalWidth="0">
            <w:col w:w="2231" w:space="40"/>
            <w:col w:w="7653"/>
          </w:cols>
        </w:sectPr>
      </w:pPr>
    </w:p>
    <w:p>
      <w:pPr>
        <w:pStyle w:val="ListParagraph"/>
        <w:numPr>
          <w:ilvl w:val="1"/>
          <w:numId w:val="251"/>
        </w:numPr>
        <w:tabs>
          <w:tab w:pos="1446" w:val="left" w:leader="none"/>
        </w:tabs>
        <w:spacing w:line="285" w:lineRule="auto" w:before="97" w:after="0"/>
        <w:ind w:left="1134" w:right="0" w:firstLine="0"/>
        <w:jc w:val="both"/>
        <w:rPr>
          <w:color w:val="231F20"/>
          <w:sz w:val="22"/>
        </w:rPr>
      </w:pPr>
      <w:r>
        <w:rPr>
          <w:color w:val="231F20"/>
          <w:sz w:val="22"/>
        </w:rPr>
        <w:t>recommend to the Governors the removal from the office of the</w:t>
      </w:r>
      <w:r>
        <w:rPr>
          <w:color w:val="231F20"/>
          <w:spacing w:val="-11"/>
          <w:sz w:val="22"/>
        </w:rPr>
        <w:t> </w:t>
      </w:r>
      <w:r>
        <w:rPr>
          <w:color w:val="231F20"/>
          <w:sz w:val="22"/>
        </w:rPr>
        <w:t>judicial</w:t>
      </w:r>
      <w:r>
        <w:rPr>
          <w:color w:val="231F20"/>
          <w:spacing w:val="-11"/>
          <w:sz w:val="22"/>
        </w:rPr>
        <w:t> </w:t>
      </w:r>
      <w:r>
        <w:rPr>
          <w:color w:val="231F20"/>
          <w:sz w:val="22"/>
        </w:rPr>
        <w:t>officers</w:t>
      </w:r>
      <w:r>
        <w:rPr>
          <w:color w:val="231F20"/>
          <w:spacing w:val="-11"/>
          <w:sz w:val="22"/>
        </w:rPr>
        <w:t> </w:t>
      </w:r>
      <w:r>
        <w:rPr>
          <w:color w:val="231F20"/>
          <w:sz w:val="22"/>
        </w:rPr>
        <w:t>in</w:t>
      </w:r>
      <w:r>
        <w:rPr>
          <w:color w:val="231F20"/>
          <w:spacing w:val="-11"/>
          <w:sz w:val="22"/>
        </w:rPr>
        <w:t> </w:t>
      </w:r>
      <w:r>
        <w:rPr>
          <w:color w:val="231F20"/>
          <w:sz w:val="22"/>
        </w:rPr>
        <w:t>sub-paragraph</w:t>
      </w:r>
      <w:r>
        <w:rPr>
          <w:color w:val="231F20"/>
          <w:spacing w:val="-11"/>
          <w:sz w:val="22"/>
        </w:rPr>
        <w:t> </w:t>
      </w:r>
      <w:r>
        <w:rPr>
          <w:color w:val="231F20"/>
          <w:sz w:val="22"/>
        </w:rPr>
        <w:t>(c)</w:t>
      </w:r>
      <w:r>
        <w:rPr>
          <w:color w:val="231F20"/>
          <w:spacing w:val="-11"/>
          <w:sz w:val="22"/>
        </w:rPr>
        <w:t> </w:t>
      </w:r>
      <w:r>
        <w:rPr>
          <w:color w:val="231F20"/>
          <w:sz w:val="22"/>
        </w:rPr>
        <w:t>of</w:t>
      </w:r>
      <w:r>
        <w:rPr>
          <w:color w:val="231F20"/>
          <w:spacing w:val="-11"/>
          <w:sz w:val="22"/>
        </w:rPr>
        <w:t> </w:t>
      </w:r>
      <w:r>
        <w:rPr>
          <w:color w:val="231F20"/>
          <w:sz w:val="22"/>
        </w:rPr>
        <w:t>this</w:t>
      </w:r>
      <w:r>
        <w:rPr>
          <w:color w:val="231F20"/>
          <w:spacing w:val="-11"/>
          <w:sz w:val="22"/>
        </w:rPr>
        <w:t> </w:t>
      </w:r>
      <w:r>
        <w:rPr>
          <w:color w:val="231F20"/>
          <w:sz w:val="22"/>
        </w:rPr>
        <w:t>paragraph,</w:t>
      </w:r>
      <w:r>
        <w:rPr>
          <w:color w:val="231F20"/>
          <w:spacing w:val="-11"/>
          <w:sz w:val="22"/>
        </w:rPr>
        <w:t> </w:t>
      </w:r>
      <w:r>
        <w:rPr>
          <w:color w:val="231F20"/>
          <w:sz w:val="22"/>
        </w:rPr>
        <w:t>and</w:t>
      </w:r>
      <w:r>
        <w:rPr>
          <w:color w:val="231F20"/>
          <w:spacing w:val="-11"/>
          <w:sz w:val="22"/>
        </w:rPr>
        <w:t> </w:t>
      </w:r>
      <w:r>
        <w:rPr>
          <w:color w:val="231F20"/>
          <w:sz w:val="22"/>
        </w:rPr>
        <w:t>to exercise disciplinary control over such officers.</w:t>
      </w:r>
    </w:p>
    <w:p>
      <w:pPr>
        <w:pStyle w:val="BodyText"/>
        <w:spacing w:before="44"/>
      </w:pPr>
    </w:p>
    <w:p>
      <w:pPr>
        <w:pStyle w:val="ListParagraph"/>
        <w:numPr>
          <w:ilvl w:val="1"/>
          <w:numId w:val="251"/>
        </w:numPr>
        <w:tabs>
          <w:tab w:pos="1431" w:val="left" w:leader="none"/>
        </w:tabs>
        <w:spacing w:line="285" w:lineRule="auto" w:before="0" w:after="0"/>
        <w:ind w:left="1134" w:right="860" w:firstLine="0"/>
        <w:jc w:val="left"/>
        <w:rPr>
          <w:color w:val="231F20"/>
          <w:sz w:val="22"/>
        </w:rPr>
      </w:pPr>
      <w:r>
        <w:rPr>
          <w:color w:val="231F20"/>
          <w:sz w:val="22"/>
        </w:rPr>
        <w:t>collect, control and disburse all moneys, capital </w:t>
      </w:r>
      <w:r>
        <w:rPr>
          <w:color w:val="231F20"/>
          <w:sz w:val="22"/>
        </w:rPr>
        <w:t>and recurrent, for the judiciary;</w:t>
      </w:r>
    </w:p>
    <w:p>
      <w:pPr>
        <w:pStyle w:val="BodyText"/>
        <w:spacing w:before="45"/>
      </w:pPr>
    </w:p>
    <w:p>
      <w:pPr>
        <w:pStyle w:val="ListParagraph"/>
        <w:numPr>
          <w:ilvl w:val="1"/>
          <w:numId w:val="251"/>
        </w:numPr>
        <w:tabs>
          <w:tab w:pos="1374" w:val="left" w:leader="none"/>
        </w:tabs>
        <w:spacing w:line="285" w:lineRule="auto" w:before="0" w:after="0"/>
        <w:ind w:left="1134" w:right="58" w:firstLine="0"/>
        <w:jc w:val="left"/>
        <w:rPr>
          <w:color w:val="231F20"/>
          <w:sz w:val="22"/>
        </w:rPr>
      </w:pPr>
      <w:r>
        <w:rPr>
          <w:color w:val="231F20"/>
          <w:sz w:val="22"/>
        </w:rPr>
        <w:t>advise the President and Governors or any matter </w:t>
      </w:r>
      <w:r>
        <w:rPr>
          <w:color w:val="231F20"/>
          <w:sz w:val="22"/>
        </w:rPr>
        <w:t>pertaining to the judiciary as may be referred to the Council by the President or the Governors;</w:t>
      </w:r>
    </w:p>
    <w:p>
      <w:pPr>
        <w:pStyle w:val="BodyText"/>
        <w:spacing w:before="44"/>
      </w:pPr>
    </w:p>
    <w:p>
      <w:pPr>
        <w:pStyle w:val="ListParagraph"/>
        <w:numPr>
          <w:ilvl w:val="1"/>
          <w:numId w:val="251"/>
        </w:numPr>
        <w:tabs>
          <w:tab w:pos="1443" w:val="left" w:leader="none"/>
        </w:tabs>
        <w:spacing w:line="285" w:lineRule="auto" w:before="0" w:after="0"/>
        <w:ind w:left="1134" w:right="648" w:firstLine="0"/>
        <w:jc w:val="left"/>
        <w:rPr>
          <w:color w:val="231F20"/>
          <w:sz w:val="22"/>
        </w:rPr>
      </w:pPr>
      <w:r>
        <w:rPr>
          <w:color w:val="231F20"/>
          <w:sz w:val="22"/>
        </w:rPr>
        <w:t>appoint,</w:t>
      </w:r>
      <w:r>
        <w:rPr>
          <w:color w:val="231F20"/>
          <w:spacing w:val="-1"/>
          <w:sz w:val="22"/>
        </w:rPr>
        <w:t> </w:t>
      </w:r>
      <w:r>
        <w:rPr>
          <w:color w:val="231F20"/>
          <w:sz w:val="22"/>
        </w:rPr>
        <w:t>dismiss</w:t>
      </w:r>
      <w:r>
        <w:rPr>
          <w:color w:val="231F20"/>
          <w:spacing w:val="-1"/>
          <w:sz w:val="22"/>
        </w:rPr>
        <w:t> </w:t>
      </w:r>
      <w:r>
        <w:rPr>
          <w:color w:val="231F20"/>
          <w:sz w:val="22"/>
        </w:rPr>
        <w:t>and</w:t>
      </w:r>
      <w:r>
        <w:rPr>
          <w:color w:val="231F20"/>
          <w:spacing w:val="-1"/>
          <w:sz w:val="22"/>
        </w:rPr>
        <w:t> </w:t>
      </w:r>
      <w:r>
        <w:rPr>
          <w:color w:val="231F20"/>
          <w:sz w:val="22"/>
        </w:rPr>
        <w:t>exercise</w:t>
      </w:r>
      <w:r>
        <w:rPr>
          <w:color w:val="231F20"/>
          <w:spacing w:val="-1"/>
          <w:sz w:val="22"/>
        </w:rPr>
        <w:t> </w:t>
      </w:r>
      <w:r>
        <w:rPr>
          <w:color w:val="231F20"/>
          <w:sz w:val="22"/>
        </w:rPr>
        <w:t>disciplinary</w:t>
      </w:r>
      <w:r>
        <w:rPr>
          <w:color w:val="231F20"/>
          <w:spacing w:val="-1"/>
          <w:sz w:val="22"/>
        </w:rPr>
        <w:t> </w:t>
      </w:r>
      <w:r>
        <w:rPr>
          <w:color w:val="231F20"/>
          <w:sz w:val="22"/>
        </w:rPr>
        <w:t>control</w:t>
      </w:r>
      <w:r>
        <w:rPr>
          <w:color w:val="231F20"/>
          <w:spacing w:val="-1"/>
          <w:sz w:val="22"/>
        </w:rPr>
        <w:t> </w:t>
      </w:r>
      <w:r>
        <w:rPr>
          <w:color w:val="231F20"/>
          <w:sz w:val="22"/>
        </w:rPr>
        <w:t>over members and staff of the Council;</w:t>
      </w:r>
    </w:p>
    <w:p>
      <w:pPr>
        <w:pStyle w:val="BodyText"/>
        <w:spacing w:before="45"/>
      </w:pPr>
    </w:p>
    <w:p>
      <w:pPr>
        <w:pStyle w:val="ListParagraph"/>
        <w:numPr>
          <w:ilvl w:val="1"/>
          <w:numId w:val="251"/>
        </w:numPr>
        <w:tabs>
          <w:tab w:pos="1428" w:val="left" w:leader="none"/>
        </w:tabs>
        <w:spacing w:line="285" w:lineRule="auto" w:before="0" w:after="0"/>
        <w:ind w:left="1134" w:right="0" w:firstLine="0"/>
        <w:jc w:val="left"/>
        <w:rPr>
          <w:color w:val="231F20"/>
          <w:sz w:val="22"/>
        </w:rPr>
      </w:pPr>
      <w:r>
        <w:rPr>
          <w:color w:val="231F20"/>
          <w:sz w:val="22"/>
        </w:rPr>
        <w:t>control</w:t>
      </w:r>
      <w:r>
        <w:rPr>
          <w:color w:val="231F20"/>
          <w:spacing w:val="-1"/>
          <w:sz w:val="22"/>
        </w:rPr>
        <w:t> </w:t>
      </w:r>
      <w:r>
        <w:rPr>
          <w:color w:val="231F20"/>
          <w:sz w:val="22"/>
        </w:rPr>
        <w:t>and</w:t>
      </w:r>
      <w:r>
        <w:rPr>
          <w:color w:val="231F20"/>
          <w:spacing w:val="-1"/>
          <w:sz w:val="22"/>
        </w:rPr>
        <w:t> </w:t>
      </w:r>
      <w:r>
        <w:rPr>
          <w:color w:val="231F20"/>
          <w:sz w:val="22"/>
        </w:rPr>
        <w:t>disburse</w:t>
      </w:r>
      <w:r>
        <w:rPr>
          <w:color w:val="231F20"/>
          <w:spacing w:val="-1"/>
          <w:sz w:val="22"/>
        </w:rPr>
        <w:t> </w:t>
      </w:r>
      <w:r>
        <w:rPr>
          <w:color w:val="231F20"/>
          <w:sz w:val="22"/>
        </w:rPr>
        <w:t>all</w:t>
      </w:r>
      <w:r>
        <w:rPr>
          <w:color w:val="231F20"/>
          <w:spacing w:val="-1"/>
          <w:sz w:val="22"/>
        </w:rPr>
        <w:t> </w:t>
      </w:r>
      <w:r>
        <w:rPr>
          <w:color w:val="231F20"/>
          <w:sz w:val="22"/>
        </w:rPr>
        <w:t>monies,</w:t>
      </w:r>
      <w:r>
        <w:rPr>
          <w:color w:val="231F20"/>
          <w:spacing w:val="-1"/>
          <w:sz w:val="22"/>
        </w:rPr>
        <w:t> </w:t>
      </w:r>
      <w:r>
        <w:rPr>
          <w:color w:val="231F20"/>
          <w:sz w:val="22"/>
        </w:rPr>
        <w:t>capital</w:t>
      </w:r>
      <w:r>
        <w:rPr>
          <w:color w:val="231F20"/>
          <w:spacing w:val="-1"/>
          <w:sz w:val="22"/>
        </w:rPr>
        <w:t> </w:t>
      </w:r>
      <w:r>
        <w:rPr>
          <w:color w:val="231F20"/>
          <w:sz w:val="22"/>
        </w:rPr>
        <w:t>and</w:t>
      </w:r>
      <w:r>
        <w:rPr>
          <w:color w:val="231F20"/>
          <w:spacing w:val="-1"/>
          <w:sz w:val="22"/>
        </w:rPr>
        <w:t> </w:t>
      </w:r>
      <w:r>
        <w:rPr>
          <w:color w:val="231F20"/>
          <w:sz w:val="22"/>
        </w:rPr>
        <w:t>recurrent,</w:t>
      </w:r>
      <w:r>
        <w:rPr>
          <w:color w:val="231F20"/>
          <w:spacing w:val="-1"/>
          <w:sz w:val="22"/>
        </w:rPr>
        <w:t> </w:t>
      </w:r>
      <w:r>
        <w:rPr>
          <w:color w:val="231F20"/>
          <w:sz w:val="22"/>
        </w:rPr>
        <w:t>for</w:t>
      </w:r>
      <w:r>
        <w:rPr>
          <w:color w:val="231F20"/>
          <w:spacing w:val="-1"/>
          <w:sz w:val="22"/>
        </w:rPr>
        <w:t> </w:t>
      </w:r>
      <w:r>
        <w:rPr>
          <w:color w:val="231F20"/>
          <w:sz w:val="22"/>
        </w:rPr>
        <w:t>the services of the Council; and</w:t>
      </w:r>
    </w:p>
    <w:p>
      <w:pPr>
        <w:pStyle w:val="BodyText"/>
        <w:spacing w:before="45"/>
      </w:pPr>
    </w:p>
    <w:p>
      <w:pPr>
        <w:pStyle w:val="ListParagraph"/>
        <w:numPr>
          <w:ilvl w:val="1"/>
          <w:numId w:val="251"/>
        </w:numPr>
        <w:tabs>
          <w:tab w:pos="1380" w:val="left" w:leader="none"/>
        </w:tabs>
        <w:spacing w:line="285" w:lineRule="auto" w:before="0" w:after="0"/>
        <w:ind w:left="1134" w:right="0" w:firstLine="0"/>
        <w:jc w:val="left"/>
        <w:rPr>
          <w:color w:val="231F20"/>
          <w:sz w:val="22"/>
        </w:rPr>
      </w:pPr>
      <w:r>
        <w:rPr>
          <w:color w:val="231F20"/>
          <w:sz w:val="22"/>
        </w:rPr>
        <w:t>deal with all other matters relating to broad issues of </w:t>
      </w:r>
      <w:r>
        <w:rPr>
          <w:color w:val="231F20"/>
          <w:sz w:val="22"/>
        </w:rPr>
        <w:t>policy</w:t>
      </w:r>
      <w:r>
        <w:rPr>
          <w:color w:val="231F20"/>
          <w:spacing w:val="40"/>
          <w:sz w:val="22"/>
        </w:rPr>
        <w:t> </w:t>
      </w:r>
      <w:r>
        <w:rPr>
          <w:color w:val="231F20"/>
          <w:sz w:val="22"/>
        </w:rPr>
        <w:t>and administration.</w:t>
      </w:r>
    </w:p>
    <w:p>
      <w:pPr>
        <w:pStyle w:val="BodyText"/>
        <w:spacing w:before="45"/>
      </w:pPr>
    </w:p>
    <w:p>
      <w:pPr>
        <w:pStyle w:val="ListParagraph"/>
        <w:numPr>
          <w:ilvl w:val="0"/>
          <w:numId w:val="251"/>
        </w:numPr>
        <w:tabs>
          <w:tab w:pos="1222" w:val="left" w:leader="none"/>
        </w:tabs>
        <w:spacing w:line="285" w:lineRule="auto" w:before="0" w:after="0"/>
        <w:ind w:left="850" w:right="0" w:firstLine="0"/>
        <w:jc w:val="both"/>
        <w:rPr>
          <w:rFonts w:ascii="Arial"/>
          <w:b/>
          <w:color w:val="008275"/>
          <w:sz w:val="22"/>
        </w:rPr>
      </w:pPr>
      <w:r>
        <w:rPr>
          <w:color w:val="008275"/>
          <w:sz w:val="22"/>
        </w:rPr>
        <w:t>The</w:t>
      </w:r>
      <w:r>
        <w:rPr>
          <w:color w:val="008275"/>
          <w:spacing w:val="-6"/>
          <w:sz w:val="22"/>
        </w:rPr>
        <w:t> </w:t>
      </w:r>
      <w:r>
        <w:rPr>
          <w:color w:val="008275"/>
          <w:sz w:val="22"/>
        </w:rPr>
        <w:t>Secretary</w:t>
      </w:r>
      <w:r>
        <w:rPr>
          <w:color w:val="008275"/>
          <w:spacing w:val="-6"/>
          <w:sz w:val="22"/>
        </w:rPr>
        <w:t> </w:t>
      </w:r>
      <w:r>
        <w:rPr>
          <w:color w:val="008275"/>
          <w:sz w:val="22"/>
        </w:rPr>
        <w:t>of</w:t>
      </w:r>
      <w:r>
        <w:rPr>
          <w:color w:val="008275"/>
          <w:spacing w:val="-6"/>
          <w:sz w:val="22"/>
        </w:rPr>
        <w:t> </w:t>
      </w:r>
      <w:r>
        <w:rPr>
          <w:color w:val="008275"/>
          <w:sz w:val="22"/>
        </w:rPr>
        <w:t>the</w:t>
      </w:r>
      <w:r>
        <w:rPr>
          <w:color w:val="008275"/>
          <w:spacing w:val="-6"/>
          <w:sz w:val="22"/>
        </w:rPr>
        <w:t> </w:t>
      </w:r>
      <w:r>
        <w:rPr>
          <w:color w:val="008275"/>
          <w:sz w:val="22"/>
        </w:rPr>
        <w:t>Council</w:t>
      </w:r>
      <w:r>
        <w:rPr>
          <w:color w:val="008275"/>
          <w:spacing w:val="-6"/>
          <w:sz w:val="22"/>
        </w:rPr>
        <w:t> </w:t>
      </w:r>
      <w:r>
        <w:rPr>
          <w:color w:val="008275"/>
          <w:sz w:val="22"/>
        </w:rPr>
        <w:t>shall</w:t>
      </w:r>
      <w:r>
        <w:rPr>
          <w:color w:val="008275"/>
          <w:spacing w:val="-6"/>
          <w:sz w:val="22"/>
        </w:rPr>
        <w:t> </w:t>
      </w:r>
      <w:r>
        <w:rPr>
          <w:color w:val="008275"/>
          <w:sz w:val="22"/>
        </w:rPr>
        <w:t>be</w:t>
      </w:r>
      <w:r>
        <w:rPr>
          <w:color w:val="008275"/>
          <w:spacing w:val="-6"/>
          <w:sz w:val="22"/>
        </w:rPr>
        <w:t> </w:t>
      </w:r>
      <w:r>
        <w:rPr>
          <w:color w:val="008275"/>
          <w:sz w:val="22"/>
        </w:rPr>
        <w:t>appointed</w:t>
      </w:r>
      <w:r>
        <w:rPr>
          <w:color w:val="008275"/>
          <w:spacing w:val="-6"/>
          <w:sz w:val="22"/>
        </w:rPr>
        <w:t> </w:t>
      </w:r>
      <w:r>
        <w:rPr>
          <w:color w:val="008275"/>
          <w:sz w:val="22"/>
        </w:rPr>
        <w:t>by</w:t>
      </w:r>
      <w:r>
        <w:rPr>
          <w:color w:val="008275"/>
          <w:spacing w:val="-6"/>
          <w:sz w:val="22"/>
        </w:rPr>
        <w:t> </w:t>
      </w:r>
      <w:r>
        <w:rPr>
          <w:color w:val="008275"/>
          <w:sz w:val="22"/>
        </w:rPr>
        <w:t>the</w:t>
      </w:r>
      <w:r>
        <w:rPr>
          <w:color w:val="008275"/>
          <w:spacing w:val="-6"/>
          <w:sz w:val="22"/>
        </w:rPr>
        <w:t> </w:t>
      </w:r>
      <w:r>
        <w:rPr>
          <w:color w:val="008275"/>
          <w:sz w:val="22"/>
        </w:rPr>
        <w:t>National Judicial Council on the recommendation of the Federal Judicial Service Commission and shall be a legal practitioner of at least fifteen years post call experience</w:t>
      </w:r>
    </w:p>
    <w:p>
      <w:pPr>
        <w:pStyle w:val="BodyText"/>
        <w:spacing w:before="43"/>
      </w:pPr>
    </w:p>
    <w:p>
      <w:pPr>
        <w:spacing w:before="0"/>
        <w:ind w:left="2343" w:right="0" w:firstLine="0"/>
        <w:jc w:val="left"/>
        <w:rPr>
          <w:rFonts w:ascii="Arial"/>
          <w:i/>
          <w:sz w:val="22"/>
        </w:rPr>
      </w:pPr>
      <w:r>
        <w:rPr>
          <w:rFonts w:ascii="Arial"/>
          <w:i/>
          <w:color w:val="231F20"/>
          <w:sz w:val="22"/>
        </w:rPr>
        <w:t>J</w:t>
      </w:r>
      <w:r>
        <w:rPr>
          <w:rFonts w:ascii="Arial"/>
          <w:i/>
          <w:color w:val="231F20"/>
          <w:spacing w:val="11"/>
          <w:sz w:val="22"/>
        </w:rPr>
        <w:t> </w:t>
      </w:r>
      <w:r>
        <w:rPr>
          <w:rFonts w:ascii="Arial"/>
          <w:i/>
          <w:color w:val="231F20"/>
          <w:sz w:val="22"/>
        </w:rPr>
        <w:t>-</w:t>
      </w:r>
      <w:r>
        <w:rPr>
          <w:rFonts w:ascii="Arial"/>
          <w:i/>
          <w:color w:val="231F20"/>
          <w:spacing w:val="11"/>
          <w:sz w:val="22"/>
        </w:rPr>
        <w:t> </w:t>
      </w:r>
      <w:r>
        <w:rPr>
          <w:rFonts w:ascii="Arial"/>
          <w:i/>
          <w:color w:val="231F20"/>
          <w:sz w:val="22"/>
        </w:rPr>
        <w:t>National</w:t>
      </w:r>
      <w:r>
        <w:rPr>
          <w:rFonts w:ascii="Arial"/>
          <w:i/>
          <w:color w:val="231F20"/>
          <w:spacing w:val="11"/>
          <w:sz w:val="22"/>
        </w:rPr>
        <w:t> </w:t>
      </w:r>
      <w:r>
        <w:rPr>
          <w:rFonts w:ascii="Arial"/>
          <w:i/>
          <w:color w:val="231F20"/>
          <w:sz w:val="22"/>
        </w:rPr>
        <w:t>Population</w:t>
      </w:r>
      <w:r>
        <w:rPr>
          <w:rFonts w:ascii="Arial"/>
          <w:i/>
          <w:color w:val="231F20"/>
          <w:spacing w:val="11"/>
          <w:sz w:val="22"/>
        </w:rPr>
        <w:t> </w:t>
      </w:r>
      <w:r>
        <w:rPr>
          <w:rFonts w:ascii="Arial"/>
          <w:i/>
          <w:color w:val="231F20"/>
          <w:spacing w:val="-2"/>
          <w:sz w:val="22"/>
        </w:rPr>
        <w:t>Commission</w:t>
      </w:r>
    </w:p>
    <w:p>
      <w:pPr>
        <w:pStyle w:val="Heading2"/>
        <w:numPr>
          <w:ilvl w:val="0"/>
          <w:numId w:val="251"/>
        </w:numPr>
        <w:tabs>
          <w:tab w:pos="1240" w:val="left" w:leader="none"/>
        </w:tabs>
        <w:spacing w:line="240" w:lineRule="auto" w:before="47" w:after="0"/>
        <w:ind w:left="1240" w:right="0" w:hanging="390"/>
        <w:jc w:val="both"/>
        <w:rPr>
          <w:color w:val="231F20"/>
        </w:rPr>
      </w:pPr>
      <w:r>
        <w:rPr>
          <w:color w:val="231F20"/>
        </w:rPr>
        <w:t>National</w:t>
      </w:r>
      <w:r>
        <w:rPr>
          <w:color w:val="231F20"/>
          <w:spacing w:val="-4"/>
        </w:rPr>
        <w:t> </w:t>
      </w:r>
      <w:r>
        <w:rPr>
          <w:color w:val="231F20"/>
        </w:rPr>
        <w:t>Population</w:t>
      </w:r>
      <w:r>
        <w:rPr>
          <w:color w:val="231F20"/>
          <w:spacing w:val="-3"/>
        </w:rPr>
        <w:t> </w:t>
      </w:r>
      <w:r>
        <w:rPr>
          <w:color w:val="231F20"/>
          <w:spacing w:val="-2"/>
        </w:rPr>
        <w:t>Commission</w:t>
      </w:r>
    </w:p>
    <w:p>
      <w:pPr>
        <w:pStyle w:val="BodyText"/>
        <w:spacing w:line="285" w:lineRule="auto" w:before="47"/>
        <w:ind w:left="850"/>
      </w:pPr>
      <w:r>
        <w:rPr>
          <w:color w:val="231F20"/>
        </w:rPr>
        <w:t>The National Population Commission shall comprise the </w:t>
      </w:r>
      <w:r>
        <w:rPr>
          <w:color w:val="231F20"/>
        </w:rPr>
        <w:t>following members –</w:t>
      </w:r>
    </w:p>
    <w:p>
      <w:pPr>
        <w:pStyle w:val="ListParagraph"/>
        <w:numPr>
          <w:ilvl w:val="1"/>
          <w:numId w:val="251"/>
        </w:numPr>
        <w:tabs>
          <w:tab w:pos="1423" w:val="left" w:leader="none"/>
        </w:tabs>
        <w:spacing w:line="251" w:lineRule="exact" w:before="0" w:after="0"/>
        <w:ind w:left="1423" w:right="0" w:hanging="289"/>
        <w:jc w:val="left"/>
        <w:rPr>
          <w:color w:val="231F20"/>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1"/>
        </w:numPr>
        <w:tabs>
          <w:tab w:pos="1443" w:val="left" w:leader="none"/>
        </w:tabs>
        <w:spacing w:line="285" w:lineRule="auto" w:before="0" w:after="0"/>
        <w:ind w:left="1134" w:right="631" w:firstLine="0"/>
        <w:jc w:val="left"/>
        <w:rPr>
          <w:color w:val="231F20"/>
          <w:sz w:val="22"/>
        </w:rPr>
      </w:pPr>
      <w:r>
        <w:rPr>
          <w:color w:val="231F20"/>
          <w:sz w:val="22"/>
        </w:rPr>
        <w:t>one person from each State of the Federation and </w:t>
      </w:r>
      <w:r>
        <w:rPr>
          <w:color w:val="231F20"/>
          <w:sz w:val="22"/>
        </w:rPr>
        <w:t>the Federal Capital Territory, Abuja.</w:t>
      </w:r>
    </w:p>
    <w:p>
      <w:pPr>
        <w:pStyle w:val="BodyText"/>
        <w:spacing w:before="45"/>
      </w:pPr>
    </w:p>
    <w:p>
      <w:pPr>
        <w:pStyle w:val="ListParagraph"/>
        <w:numPr>
          <w:ilvl w:val="0"/>
          <w:numId w:val="251"/>
        </w:numPr>
        <w:tabs>
          <w:tab w:pos="1240" w:val="left" w:leader="none"/>
        </w:tabs>
        <w:spacing w:line="240" w:lineRule="auto" w:before="0" w:after="0"/>
        <w:ind w:left="1240" w:right="0" w:hanging="390"/>
        <w:jc w:val="both"/>
        <w:rPr>
          <w:rFonts w:ascii="Arial" w:hAnsi="Arial"/>
          <w:b/>
          <w:color w:val="231F20"/>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1489" w:val="left" w:leader="none"/>
        </w:tabs>
        <w:spacing w:line="285" w:lineRule="auto" w:before="47" w:after="0"/>
        <w:ind w:left="1134" w:right="0" w:firstLine="0"/>
        <w:jc w:val="left"/>
        <w:rPr>
          <w:color w:val="231F20"/>
          <w:sz w:val="22"/>
        </w:rPr>
      </w:pPr>
      <w:r>
        <w:rPr>
          <w:color w:val="231F20"/>
          <w:sz w:val="22"/>
        </w:rPr>
        <w:t>undertake</w:t>
      </w:r>
      <w:r>
        <w:rPr>
          <w:color w:val="231F20"/>
          <w:spacing w:val="40"/>
          <w:sz w:val="22"/>
        </w:rPr>
        <w:t> </w:t>
      </w:r>
      <w:r>
        <w:rPr>
          <w:color w:val="231F20"/>
          <w:sz w:val="22"/>
        </w:rPr>
        <w:t>periodical</w:t>
      </w:r>
      <w:r>
        <w:rPr>
          <w:color w:val="231F20"/>
          <w:spacing w:val="40"/>
          <w:sz w:val="22"/>
        </w:rPr>
        <w:t> </w:t>
      </w:r>
      <w:r>
        <w:rPr>
          <w:color w:val="231F20"/>
          <w:sz w:val="22"/>
        </w:rPr>
        <w:t>enumeration</w:t>
      </w:r>
      <w:r>
        <w:rPr>
          <w:color w:val="231F20"/>
          <w:spacing w:val="40"/>
          <w:sz w:val="22"/>
        </w:rPr>
        <w:t> </w:t>
      </w:r>
      <w:r>
        <w:rPr>
          <w:color w:val="231F20"/>
          <w:sz w:val="22"/>
        </w:rPr>
        <w:t>of</w:t>
      </w:r>
      <w:r>
        <w:rPr>
          <w:color w:val="231F20"/>
          <w:spacing w:val="40"/>
          <w:sz w:val="22"/>
        </w:rPr>
        <w:t> </w:t>
      </w:r>
      <w:r>
        <w:rPr>
          <w:color w:val="231F20"/>
          <w:sz w:val="22"/>
        </w:rPr>
        <w:t>population</w:t>
      </w:r>
      <w:r>
        <w:rPr>
          <w:color w:val="231F20"/>
          <w:spacing w:val="40"/>
          <w:sz w:val="22"/>
        </w:rPr>
        <w:t> </w:t>
      </w:r>
      <w:r>
        <w:rPr>
          <w:color w:val="231F20"/>
          <w:sz w:val="22"/>
        </w:rPr>
        <w:t>through</w:t>
      </w:r>
      <w:r>
        <w:rPr>
          <w:color w:val="231F20"/>
          <w:spacing w:val="80"/>
          <w:sz w:val="22"/>
        </w:rPr>
        <w:t> </w:t>
      </w:r>
      <w:r>
        <w:rPr>
          <w:color w:val="231F20"/>
          <w:sz w:val="22"/>
        </w:rPr>
        <w:t>sample surveys, censuses or otherwise;</w:t>
      </w:r>
    </w:p>
    <w:p>
      <w:pPr>
        <w:pStyle w:val="BodyText"/>
        <w:spacing w:before="45"/>
      </w:pPr>
    </w:p>
    <w:p>
      <w:pPr>
        <w:pStyle w:val="ListParagraph"/>
        <w:numPr>
          <w:ilvl w:val="1"/>
          <w:numId w:val="251"/>
        </w:numPr>
        <w:tabs>
          <w:tab w:pos="1518" w:val="left" w:leader="none"/>
        </w:tabs>
        <w:spacing w:line="240" w:lineRule="auto" w:before="0" w:after="0"/>
        <w:ind w:left="1518" w:right="0" w:hanging="384"/>
        <w:jc w:val="left"/>
        <w:rPr>
          <w:color w:val="231F20"/>
          <w:sz w:val="22"/>
        </w:rPr>
      </w:pPr>
      <w:r>
        <w:rPr>
          <w:color w:val="231F20"/>
          <w:sz w:val="22"/>
        </w:rPr>
        <w:t>establish</w:t>
      </w:r>
      <w:r>
        <w:rPr>
          <w:color w:val="231F20"/>
          <w:spacing w:val="72"/>
          <w:sz w:val="22"/>
        </w:rPr>
        <w:t> </w:t>
      </w:r>
      <w:r>
        <w:rPr>
          <w:color w:val="231F20"/>
          <w:sz w:val="22"/>
        </w:rPr>
        <w:t>and</w:t>
      </w:r>
      <w:r>
        <w:rPr>
          <w:color w:val="231F20"/>
          <w:spacing w:val="72"/>
          <w:sz w:val="22"/>
        </w:rPr>
        <w:t> </w:t>
      </w:r>
      <w:r>
        <w:rPr>
          <w:color w:val="231F20"/>
          <w:sz w:val="22"/>
        </w:rPr>
        <w:t>maintain</w:t>
      </w:r>
      <w:r>
        <w:rPr>
          <w:color w:val="231F20"/>
          <w:spacing w:val="73"/>
          <w:sz w:val="22"/>
        </w:rPr>
        <w:t> </w:t>
      </w:r>
      <w:r>
        <w:rPr>
          <w:color w:val="231F20"/>
          <w:sz w:val="22"/>
        </w:rPr>
        <w:t>a</w:t>
      </w:r>
      <w:r>
        <w:rPr>
          <w:color w:val="231F20"/>
          <w:spacing w:val="72"/>
          <w:sz w:val="22"/>
        </w:rPr>
        <w:t> </w:t>
      </w:r>
      <w:r>
        <w:rPr>
          <w:color w:val="231F20"/>
          <w:sz w:val="22"/>
        </w:rPr>
        <w:t>machinery</w:t>
      </w:r>
      <w:r>
        <w:rPr>
          <w:color w:val="231F20"/>
          <w:spacing w:val="72"/>
          <w:sz w:val="22"/>
        </w:rPr>
        <w:t> </w:t>
      </w:r>
      <w:r>
        <w:rPr>
          <w:color w:val="231F20"/>
          <w:sz w:val="22"/>
        </w:rPr>
        <w:t>for</w:t>
      </w:r>
      <w:r>
        <w:rPr>
          <w:color w:val="231F20"/>
          <w:spacing w:val="73"/>
          <w:sz w:val="22"/>
        </w:rPr>
        <w:t> </w:t>
      </w:r>
      <w:r>
        <w:rPr>
          <w:color w:val="231F20"/>
          <w:sz w:val="22"/>
        </w:rPr>
        <w:t>continuous</w:t>
      </w:r>
      <w:r>
        <w:rPr>
          <w:color w:val="231F20"/>
          <w:spacing w:val="72"/>
          <w:sz w:val="22"/>
        </w:rPr>
        <w:t> </w:t>
      </w:r>
      <w:r>
        <w:rPr>
          <w:color w:val="231F20"/>
          <w:spacing w:val="-5"/>
          <w:sz w:val="22"/>
        </w:rPr>
        <w:t>and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8"/>
        <w:rPr>
          <w:sz w:val="18"/>
        </w:rPr>
      </w:pPr>
    </w:p>
    <w:p>
      <w:pPr>
        <w:spacing w:line="278" w:lineRule="auto" w:before="0"/>
        <w:ind w:left="281" w:right="122" w:firstLine="0"/>
        <w:jc w:val="left"/>
        <w:rPr>
          <w:rFonts w:ascii="Arial"/>
          <w:b/>
          <w:sz w:val="18"/>
        </w:rPr>
      </w:pPr>
      <w:r>
        <w:rPr>
          <w:rFonts w:ascii="Arial"/>
          <w:b/>
          <w:color w:val="008275"/>
          <w:sz w:val="18"/>
        </w:rPr>
        <w:t>[Third Schedule, Paragraph 22 is substituted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281"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12)</w:t>
      </w:r>
    </w:p>
    <w:p>
      <w:pPr>
        <w:spacing w:before="33"/>
        <w:ind w:left="281" w:right="0" w:firstLine="0"/>
        <w:jc w:val="lef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after="0"/>
        <w:jc w:val="left"/>
        <w:rPr>
          <w:rFonts w:ascii="Arial"/>
          <w:b/>
          <w:sz w:val="18"/>
        </w:rPr>
        <w:sectPr>
          <w:pgSz w:w="10490" w:h="13890"/>
          <w:pgMar w:header="0" w:footer="357" w:top="1040" w:bottom="540" w:left="283" w:right="283"/>
          <w:cols w:num="2" w:equalWidth="0">
            <w:col w:w="7371" w:space="40"/>
            <w:col w:w="2513"/>
          </w:cols>
        </w:sectPr>
      </w:pPr>
    </w:p>
    <w:p>
      <w:pPr>
        <w:pStyle w:val="BodyText"/>
        <w:spacing w:line="285" w:lineRule="auto" w:before="97"/>
        <w:ind w:left="2835"/>
      </w:pPr>
      <w:r>
        <w:rPr>
          <w:color w:val="231F20"/>
        </w:rPr>
        <w:t>universal</w:t>
      </w:r>
      <w:r>
        <w:rPr>
          <w:color w:val="231F20"/>
          <w:spacing w:val="80"/>
        </w:rPr>
        <w:t> </w:t>
      </w:r>
      <w:r>
        <w:rPr>
          <w:color w:val="231F20"/>
        </w:rPr>
        <w:t>registration</w:t>
      </w:r>
      <w:r>
        <w:rPr>
          <w:color w:val="231F20"/>
          <w:spacing w:val="80"/>
        </w:rPr>
        <w:t> </w:t>
      </w:r>
      <w:r>
        <w:rPr>
          <w:color w:val="231F20"/>
        </w:rPr>
        <w:t>of</w:t>
      </w:r>
      <w:r>
        <w:rPr>
          <w:color w:val="231F20"/>
          <w:spacing w:val="80"/>
        </w:rPr>
        <w:t> </w:t>
      </w:r>
      <w:r>
        <w:rPr>
          <w:color w:val="231F20"/>
        </w:rPr>
        <w:t>births</w:t>
      </w:r>
      <w:r>
        <w:rPr>
          <w:color w:val="231F20"/>
          <w:spacing w:val="80"/>
        </w:rPr>
        <w:t> </w:t>
      </w:r>
      <w:r>
        <w:rPr>
          <w:color w:val="231F20"/>
        </w:rPr>
        <w:t>and</w:t>
      </w:r>
      <w:r>
        <w:rPr>
          <w:color w:val="231F20"/>
          <w:spacing w:val="80"/>
        </w:rPr>
        <w:t> </w:t>
      </w:r>
      <w:r>
        <w:rPr>
          <w:color w:val="231F20"/>
        </w:rPr>
        <w:t>deaths</w:t>
      </w:r>
      <w:r>
        <w:rPr>
          <w:color w:val="231F20"/>
          <w:spacing w:val="80"/>
        </w:rPr>
        <w:t> </w:t>
      </w:r>
      <w:r>
        <w:rPr>
          <w:color w:val="231F20"/>
        </w:rPr>
        <w:t>throughout</w:t>
      </w:r>
      <w:r>
        <w:rPr>
          <w:color w:val="231F20"/>
          <w:spacing w:val="80"/>
        </w:rPr>
        <w:t> </w:t>
      </w:r>
      <w:r>
        <w:rPr>
          <w:color w:val="231F20"/>
        </w:rPr>
        <w:t>the </w:t>
      </w:r>
      <w:r>
        <w:rPr>
          <w:color w:val="231F20"/>
          <w:spacing w:val="-2"/>
        </w:rPr>
        <w:t>Federation;</w:t>
      </w:r>
    </w:p>
    <w:p>
      <w:pPr>
        <w:pStyle w:val="BodyText"/>
        <w:spacing w:before="45"/>
      </w:pPr>
    </w:p>
    <w:p>
      <w:pPr>
        <w:pStyle w:val="ListParagraph"/>
        <w:numPr>
          <w:ilvl w:val="1"/>
          <w:numId w:val="251"/>
        </w:numPr>
        <w:tabs>
          <w:tab w:pos="3116" w:val="left" w:leader="none"/>
        </w:tabs>
        <w:spacing w:line="240" w:lineRule="auto" w:before="0" w:after="0"/>
        <w:ind w:left="3116" w:right="0" w:hanging="281"/>
        <w:jc w:val="both"/>
        <w:rPr>
          <w:color w:val="231F20"/>
          <w:sz w:val="22"/>
        </w:rPr>
      </w:pPr>
      <w:r>
        <w:rPr>
          <w:color w:val="231F20"/>
          <w:sz w:val="22"/>
        </w:rPr>
        <w:t>advise</w:t>
      </w:r>
      <w:r>
        <w:rPr>
          <w:color w:val="231F20"/>
          <w:spacing w:val="7"/>
          <w:sz w:val="22"/>
        </w:rPr>
        <w:t> </w:t>
      </w:r>
      <w:r>
        <w:rPr>
          <w:color w:val="231F20"/>
          <w:sz w:val="22"/>
        </w:rPr>
        <w:t>the</w:t>
      </w:r>
      <w:r>
        <w:rPr>
          <w:color w:val="231F20"/>
          <w:spacing w:val="7"/>
          <w:sz w:val="22"/>
        </w:rPr>
        <w:t> </w:t>
      </w:r>
      <w:r>
        <w:rPr>
          <w:color w:val="231F20"/>
          <w:sz w:val="22"/>
        </w:rPr>
        <w:t>President</w:t>
      </w:r>
      <w:r>
        <w:rPr>
          <w:color w:val="231F20"/>
          <w:spacing w:val="7"/>
          <w:sz w:val="22"/>
        </w:rPr>
        <w:t> </w:t>
      </w:r>
      <w:r>
        <w:rPr>
          <w:color w:val="231F20"/>
          <w:sz w:val="22"/>
        </w:rPr>
        <w:t>on</w:t>
      </w:r>
      <w:r>
        <w:rPr>
          <w:color w:val="231F20"/>
          <w:spacing w:val="7"/>
          <w:sz w:val="22"/>
        </w:rPr>
        <w:t> </w:t>
      </w:r>
      <w:r>
        <w:rPr>
          <w:color w:val="231F20"/>
          <w:sz w:val="22"/>
        </w:rPr>
        <w:t>population</w:t>
      </w:r>
      <w:r>
        <w:rPr>
          <w:color w:val="231F20"/>
          <w:spacing w:val="7"/>
          <w:sz w:val="22"/>
        </w:rPr>
        <w:t> </w:t>
      </w:r>
      <w:r>
        <w:rPr>
          <w:color w:val="231F20"/>
          <w:spacing w:val="-2"/>
          <w:sz w:val="22"/>
        </w:rPr>
        <w:t>matters;</w:t>
      </w:r>
    </w:p>
    <w:p>
      <w:pPr>
        <w:pStyle w:val="BodyText"/>
        <w:spacing w:before="94"/>
      </w:pPr>
    </w:p>
    <w:p>
      <w:pPr>
        <w:pStyle w:val="ListParagraph"/>
        <w:numPr>
          <w:ilvl w:val="1"/>
          <w:numId w:val="251"/>
        </w:numPr>
        <w:tabs>
          <w:tab w:pos="3152" w:val="left" w:leader="none"/>
        </w:tabs>
        <w:spacing w:line="285" w:lineRule="auto" w:before="0" w:after="0"/>
        <w:ind w:left="2835" w:right="848" w:firstLine="0"/>
        <w:jc w:val="both"/>
        <w:rPr>
          <w:color w:val="231F20"/>
          <w:sz w:val="22"/>
        </w:rPr>
      </w:pPr>
      <w:r>
        <w:rPr>
          <w:color w:val="231F20"/>
          <w:sz w:val="22"/>
        </w:rPr>
        <w:t>publish and provide information and data on population </w:t>
      </w:r>
      <w:r>
        <w:rPr>
          <w:color w:val="231F20"/>
          <w:sz w:val="22"/>
        </w:rPr>
        <w:t>for the purpose of facilitating economic and development planning; </w:t>
      </w:r>
      <w:r>
        <w:rPr>
          <w:color w:val="231F20"/>
          <w:spacing w:val="-4"/>
          <w:sz w:val="22"/>
        </w:rPr>
        <w:t>and</w:t>
      </w:r>
    </w:p>
    <w:p>
      <w:pPr>
        <w:pStyle w:val="BodyText"/>
        <w:spacing w:before="44"/>
      </w:pPr>
    </w:p>
    <w:p>
      <w:pPr>
        <w:pStyle w:val="ListParagraph"/>
        <w:numPr>
          <w:ilvl w:val="1"/>
          <w:numId w:val="251"/>
        </w:numPr>
        <w:tabs>
          <w:tab w:pos="3121" w:val="left" w:leader="none"/>
        </w:tabs>
        <w:spacing w:line="285" w:lineRule="auto" w:before="0" w:after="0"/>
        <w:ind w:left="2835" w:right="848" w:firstLine="0"/>
        <w:jc w:val="both"/>
        <w:rPr>
          <w:color w:val="231F20"/>
          <w:sz w:val="22"/>
        </w:rPr>
      </w:pPr>
      <w:r>
        <w:rPr>
          <w:color w:val="231F20"/>
          <w:sz w:val="22"/>
        </w:rPr>
        <w:t>appoint and train or arrange for the appointment and </w:t>
      </w:r>
      <w:r>
        <w:rPr>
          <w:color w:val="231F20"/>
          <w:sz w:val="22"/>
        </w:rPr>
        <w:t>training </w:t>
      </w:r>
      <w:r>
        <w:rPr>
          <w:color w:val="231F20"/>
          <w:w w:val="105"/>
          <w:sz w:val="22"/>
        </w:rPr>
        <w:t>of</w:t>
      </w:r>
      <w:r>
        <w:rPr>
          <w:color w:val="231F20"/>
          <w:spacing w:val="-4"/>
          <w:w w:val="105"/>
          <w:sz w:val="22"/>
        </w:rPr>
        <w:t> </w:t>
      </w:r>
      <w:r>
        <w:rPr>
          <w:color w:val="231F20"/>
          <w:w w:val="105"/>
          <w:sz w:val="22"/>
        </w:rPr>
        <w:t>enumerators</w:t>
      </w:r>
      <w:r>
        <w:rPr>
          <w:color w:val="231F20"/>
          <w:spacing w:val="-4"/>
          <w:w w:val="105"/>
          <w:sz w:val="22"/>
        </w:rPr>
        <w:t> </w:t>
      </w:r>
      <w:r>
        <w:rPr>
          <w:color w:val="231F20"/>
          <w:w w:val="105"/>
          <w:sz w:val="22"/>
        </w:rPr>
        <w:t>or</w:t>
      </w:r>
      <w:r>
        <w:rPr>
          <w:color w:val="231F20"/>
          <w:spacing w:val="-4"/>
          <w:w w:val="105"/>
          <w:sz w:val="22"/>
        </w:rPr>
        <w:t> </w:t>
      </w:r>
      <w:r>
        <w:rPr>
          <w:color w:val="231F20"/>
          <w:w w:val="105"/>
          <w:sz w:val="22"/>
        </w:rPr>
        <w:t>the</w:t>
      </w:r>
      <w:r>
        <w:rPr>
          <w:color w:val="231F20"/>
          <w:spacing w:val="-4"/>
          <w:w w:val="105"/>
          <w:sz w:val="22"/>
        </w:rPr>
        <w:t> </w:t>
      </w:r>
      <w:r>
        <w:rPr>
          <w:color w:val="231F20"/>
          <w:w w:val="105"/>
          <w:sz w:val="22"/>
        </w:rPr>
        <w:t>staff</w:t>
      </w:r>
      <w:r>
        <w:rPr>
          <w:color w:val="231F20"/>
          <w:spacing w:val="-4"/>
          <w:w w:val="105"/>
          <w:sz w:val="22"/>
        </w:rPr>
        <w:t> </w:t>
      </w:r>
      <w:r>
        <w:rPr>
          <w:color w:val="231F20"/>
          <w:w w:val="105"/>
          <w:sz w:val="22"/>
        </w:rPr>
        <w:t>of</w:t>
      </w:r>
      <w:r>
        <w:rPr>
          <w:color w:val="231F20"/>
          <w:spacing w:val="-4"/>
          <w:w w:val="105"/>
          <w:sz w:val="22"/>
        </w:rPr>
        <w:t> </w:t>
      </w:r>
      <w:r>
        <w:rPr>
          <w:color w:val="231F20"/>
          <w:w w:val="105"/>
          <w:sz w:val="22"/>
        </w:rPr>
        <w:t>the</w:t>
      </w:r>
      <w:r>
        <w:rPr>
          <w:color w:val="231F20"/>
          <w:spacing w:val="-4"/>
          <w:w w:val="105"/>
          <w:sz w:val="22"/>
        </w:rPr>
        <w:t> </w:t>
      </w:r>
      <w:r>
        <w:rPr>
          <w:color w:val="231F20"/>
          <w:w w:val="105"/>
          <w:sz w:val="22"/>
        </w:rPr>
        <w:t>Commission.</w:t>
      </w:r>
    </w:p>
    <w:p>
      <w:pPr>
        <w:pStyle w:val="BodyText"/>
        <w:spacing w:before="45"/>
      </w:pPr>
    </w:p>
    <w:p>
      <w:pPr>
        <w:spacing w:before="0"/>
        <w:ind w:left="4401" w:right="0" w:firstLine="0"/>
        <w:jc w:val="left"/>
        <w:rPr>
          <w:rFonts w:ascii="Arial"/>
          <w:i/>
          <w:sz w:val="22"/>
        </w:rPr>
      </w:pPr>
      <w:r>
        <w:rPr>
          <w:rFonts w:ascii="Arial"/>
          <w:i/>
          <w:color w:val="231F20"/>
          <w:sz w:val="22"/>
        </w:rPr>
        <w:t>K</w:t>
      </w:r>
      <w:r>
        <w:rPr>
          <w:rFonts w:ascii="Arial"/>
          <w:i/>
          <w:color w:val="231F20"/>
          <w:spacing w:val="-1"/>
          <w:sz w:val="22"/>
        </w:rPr>
        <w:t> </w:t>
      </w:r>
      <w:r>
        <w:rPr>
          <w:rFonts w:ascii="Arial"/>
          <w:i/>
          <w:color w:val="231F20"/>
          <w:sz w:val="22"/>
        </w:rPr>
        <w:t>-</w:t>
      </w:r>
      <w:r>
        <w:rPr>
          <w:rFonts w:ascii="Arial"/>
          <w:i/>
          <w:color w:val="231F20"/>
          <w:spacing w:val="-1"/>
          <w:sz w:val="22"/>
        </w:rPr>
        <w:t> </w:t>
      </w:r>
      <w:r>
        <w:rPr>
          <w:rFonts w:ascii="Arial"/>
          <w:i/>
          <w:color w:val="231F20"/>
          <w:sz w:val="22"/>
        </w:rPr>
        <w:t>National</w:t>
      </w:r>
      <w:r>
        <w:rPr>
          <w:rFonts w:ascii="Arial"/>
          <w:i/>
          <w:color w:val="231F20"/>
          <w:spacing w:val="-1"/>
          <w:sz w:val="22"/>
        </w:rPr>
        <w:t> </w:t>
      </w:r>
      <w:r>
        <w:rPr>
          <w:rFonts w:ascii="Arial"/>
          <w:i/>
          <w:color w:val="231F20"/>
          <w:sz w:val="22"/>
        </w:rPr>
        <w:t>Security </w:t>
      </w:r>
      <w:r>
        <w:rPr>
          <w:rFonts w:ascii="Arial"/>
          <w:i/>
          <w:color w:val="231F20"/>
          <w:spacing w:val="-2"/>
          <w:sz w:val="22"/>
        </w:rPr>
        <w:t>Council</w:t>
      </w:r>
    </w:p>
    <w:p>
      <w:pPr>
        <w:pStyle w:val="Heading2"/>
        <w:numPr>
          <w:ilvl w:val="0"/>
          <w:numId w:val="251"/>
        </w:numPr>
        <w:tabs>
          <w:tab w:pos="2941" w:val="left" w:leader="none"/>
        </w:tabs>
        <w:spacing w:line="240" w:lineRule="auto" w:before="47" w:after="0"/>
        <w:ind w:left="2941" w:right="0" w:hanging="390"/>
        <w:jc w:val="left"/>
        <w:rPr>
          <w:color w:val="231F20"/>
        </w:rPr>
      </w:pPr>
      <w:r>
        <w:rPr>
          <w:color w:val="231F20"/>
        </w:rPr>
        <w:t>National</w:t>
      </w:r>
      <w:r>
        <w:rPr>
          <w:color w:val="231F20"/>
          <w:spacing w:val="-5"/>
        </w:rPr>
        <w:t> </w:t>
      </w:r>
      <w:r>
        <w:rPr>
          <w:color w:val="231F20"/>
        </w:rPr>
        <w:t>Security</w:t>
      </w:r>
      <w:r>
        <w:rPr>
          <w:color w:val="231F20"/>
          <w:spacing w:val="-5"/>
        </w:rPr>
        <w:t> </w:t>
      </w:r>
      <w:r>
        <w:rPr>
          <w:color w:val="231F20"/>
          <w:spacing w:val="-2"/>
        </w:rPr>
        <w:t>Council</w:t>
      </w:r>
    </w:p>
    <w:p>
      <w:pPr>
        <w:pStyle w:val="BodyText"/>
        <w:spacing w:line="285" w:lineRule="auto" w:before="32"/>
        <w:ind w:left="2551" w:right="797"/>
      </w:pPr>
      <w:r>
        <w:rPr>
          <w:color w:val="231F20"/>
        </w:rPr>
        <w:t>The</w:t>
      </w:r>
      <w:r>
        <w:rPr>
          <w:color w:val="231F20"/>
          <w:spacing w:val="-18"/>
        </w:rPr>
        <w:t> </w:t>
      </w:r>
      <w:r>
        <w:rPr>
          <w:color w:val="231F20"/>
        </w:rPr>
        <w:t>National</w:t>
      </w:r>
      <w:r>
        <w:rPr>
          <w:color w:val="231F20"/>
          <w:spacing w:val="-18"/>
        </w:rPr>
        <w:t> </w:t>
      </w:r>
      <w:r>
        <w:rPr>
          <w:color w:val="231F20"/>
        </w:rPr>
        <w:t>Security</w:t>
      </w:r>
      <w:r>
        <w:rPr>
          <w:color w:val="231F20"/>
          <w:spacing w:val="-18"/>
        </w:rPr>
        <w:t> </w:t>
      </w:r>
      <w:r>
        <w:rPr>
          <w:color w:val="231F20"/>
        </w:rPr>
        <w:t>Council</w:t>
      </w:r>
      <w:r>
        <w:rPr>
          <w:color w:val="231F20"/>
          <w:spacing w:val="-18"/>
        </w:rPr>
        <w:t> </w:t>
      </w:r>
      <w:r>
        <w:rPr>
          <w:color w:val="231F20"/>
        </w:rPr>
        <w:t>shall</w:t>
      </w:r>
      <w:r>
        <w:rPr>
          <w:color w:val="231F20"/>
          <w:spacing w:val="-18"/>
        </w:rPr>
        <w:t> </w:t>
      </w:r>
      <w:r>
        <w:rPr>
          <w:color w:val="231F20"/>
        </w:rPr>
        <w:t>comprise</w:t>
      </w:r>
      <w:r>
        <w:rPr>
          <w:color w:val="231F20"/>
          <w:spacing w:val="-18"/>
        </w:rPr>
        <w:t> </w:t>
      </w:r>
      <w:r>
        <w:rPr>
          <w:color w:val="231F20"/>
        </w:rPr>
        <w:t>the</w:t>
      </w:r>
      <w:r>
        <w:rPr>
          <w:color w:val="231F20"/>
          <w:spacing w:val="-18"/>
        </w:rPr>
        <w:t> </w:t>
      </w:r>
      <w:r>
        <w:rPr>
          <w:color w:val="231F20"/>
        </w:rPr>
        <w:t>following</w:t>
      </w:r>
      <w:r>
        <w:rPr>
          <w:color w:val="231F20"/>
          <w:spacing w:val="-18"/>
        </w:rPr>
        <w:t> </w:t>
      </w:r>
      <w:r>
        <w:rPr>
          <w:color w:val="231F20"/>
        </w:rPr>
        <w:t>members </w:t>
      </w:r>
      <w:r>
        <w:rPr>
          <w:color w:val="231F20"/>
          <w:spacing w:val="-10"/>
        </w:rPr>
        <w:t>–</w:t>
      </w:r>
    </w:p>
    <w:p>
      <w:pPr>
        <w:pStyle w:val="ListParagraph"/>
        <w:numPr>
          <w:ilvl w:val="1"/>
          <w:numId w:val="251"/>
        </w:numPr>
        <w:tabs>
          <w:tab w:pos="3124" w:val="left" w:leader="none"/>
        </w:tabs>
        <w:spacing w:line="240" w:lineRule="auto" w:before="13" w:after="0"/>
        <w:ind w:left="3124" w:right="0" w:hanging="289"/>
        <w:jc w:val="left"/>
        <w:rPr>
          <w:color w:val="231F20"/>
          <w:sz w:val="22"/>
        </w:rPr>
      </w:pP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who</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the </w:t>
      </w:r>
      <w:r>
        <w:rPr>
          <w:color w:val="231F20"/>
          <w:spacing w:val="-2"/>
          <w:sz w:val="22"/>
        </w:rPr>
        <w:t>Chairman;</w:t>
      </w:r>
    </w:p>
    <w:p>
      <w:pPr>
        <w:pStyle w:val="BodyText"/>
        <w:spacing w:before="94"/>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the Vice-President who</w:t>
      </w:r>
      <w:r>
        <w:rPr>
          <w:color w:val="231F20"/>
          <w:spacing w:val="1"/>
          <w:sz w:val="22"/>
        </w:rPr>
        <w:t> </w:t>
      </w:r>
      <w:r>
        <w:rPr>
          <w:color w:val="231F20"/>
          <w:sz w:val="22"/>
        </w:rPr>
        <w:t>shall be</w:t>
      </w:r>
      <w:r>
        <w:rPr>
          <w:color w:val="231F20"/>
          <w:spacing w:val="1"/>
          <w:sz w:val="22"/>
        </w:rPr>
        <w:t> </w:t>
      </w:r>
      <w:r>
        <w:rPr>
          <w:color w:val="231F20"/>
          <w:sz w:val="22"/>
        </w:rPr>
        <w:t>the Deputy </w:t>
      </w:r>
      <w:r>
        <w:rPr>
          <w:color w:val="231F20"/>
          <w:spacing w:val="-2"/>
          <w:sz w:val="22"/>
        </w:rPr>
        <w:t>Chairman;</w:t>
      </w:r>
    </w:p>
    <w:p>
      <w:pPr>
        <w:pStyle w:val="BodyText"/>
        <w:spacing w:before="94"/>
      </w:pPr>
    </w:p>
    <w:p>
      <w:pPr>
        <w:pStyle w:val="ListParagraph"/>
        <w:numPr>
          <w:ilvl w:val="1"/>
          <w:numId w:val="251"/>
        </w:numPr>
        <w:tabs>
          <w:tab w:pos="3116" w:val="left" w:leader="none"/>
        </w:tabs>
        <w:spacing w:line="240" w:lineRule="auto" w:before="0" w:after="0"/>
        <w:ind w:left="3116" w:right="0" w:hanging="281"/>
        <w:jc w:val="left"/>
        <w:rPr>
          <w:color w:val="231F20"/>
          <w:sz w:val="22"/>
        </w:rPr>
      </w:pPr>
      <w:r>
        <w:rPr>
          <w:color w:val="231F20"/>
          <w:sz w:val="22"/>
        </w:rPr>
        <w:t>the</w:t>
      </w:r>
      <w:r>
        <w:rPr>
          <w:color w:val="231F20"/>
          <w:spacing w:val="5"/>
          <w:sz w:val="22"/>
        </w:rPr>
        <w:t> </w:t>
      </w:r>
      <w:r>
        <w:rPr>
          <w:color w:val="231F20"/>
          <w:sz w:val="22"/>
        </w:rPr>
        <w:t>Chief</w:t>
      </w:r>
      <w:r>
        <w:rPr>
          <w:color w:val="231F20"/>
          <w:spacing w:val="5"/>
          <w:sz w:val="22"/>
        </w:rPr>
        <w:t> </w:t>
      </w:r>
      <w:r>
        <w:rPr>
          <w:color w:val="231F20"/>
          <w:sz w:val="22"/>
        </w:rPr>
        <w:t>of</w:t>
      </w:r>
      <w:r>
        <w:rPr>
          <w:color w:val="231F20"/>
          <w:spacing w:val="5"/>
          <w:sz w:val="22"/>
        </w:rPr>
        <w:t> </w:t>
      </w:r>
      <w:r>
        <w:rPr>
          <w:color w:val="231F20"/>
          <w:sz w:val="22"/>
        </w:rPr>
        <w:t>Defence</w:t>
      </w:r>
      <w:r>
        <w:rPr>
          <w:color w:val="231F20"/>
          <w:spacing w:val="5"/>
          <w:sz w:val="22"/>
        </w:rPr>
        <w:t> </w:t>
      </w:r>
      <w:r>
        <w:rPr>
          <w:color w:val="231F20"/>
          <w:spacing w:val="-2"/>
          <w:sz w:val="22"/>
        </w:rPr>
        <w:t>Staff;</w:t>
      </w:r>
    </w:p>
    <w:p>
      <w:pPr>
        <w:pStyle w:val="BodyText"/>
        <w:spacing w:before="94"/>
      </w:pPr>
    </w:p>
    <w:p>
      <w:pPr>
        <w:pStyle w:val="ListParagraph"/>
        <w:numPr>
          <w:ilvl w:val="1"/>
          <w:numId w:val="251"/>
        </w:numPr>
        <w:tabs>
          <w:tab w:pos="3144" w:val="left" w:leader="none"/>
        </w:tabs>
        <w:spacing w:line="285" w:lineRule="auto" w:before="0" w:after="0"/>
        <w:ind w:left="2835" w:right="1051" w:firstLine="0"/>
        <w:jc w:val="left"/>
        <w:rPr>
          <w:color w:val="231F20"/>
          <w:sz w:val="22"/>
        </w:rPr>
      </w:pPr>
      <w:r>
        <w:rPr>
          <w:color w:val="231F20"/>
          <w:sz w:val="22"/>
        </w:rPr>
        <w:t>the Minister of the Government of the Federation </w:t>
      </w:r>
      <w:r>
        <w:rPr>
          <w:color w:val="231F20"/>
          <w:sz w:val="22"/>
        </w:rPr>
        <w:t>charged with the responsibility for internal affairs;</w:t>
      </w:r>
    </w:p>
    <w:p>
      <w:pPr>
        <w:pStyle w:val="BodyText"/>
        <w:spacing w:before="45"/>
      </w:pPr>
    </w:p>
    <w:p>
      <w:pPr>
        <w:pStyle w:val="ListParagraph"/>
        <w:numPr>
          <w:ilvl w:val="1"/>
          <w:numId w:val="251"/>
        </w:numPr>
        <w:tabs>
          <w:tab w:pos="3132" w:val="left" w:leader="none"/>
        </w:tabs>
        <w:spacing w:line="285" w:lineRule="auto" w:before="0" w:after="0"/>
        <w:ind w:left="2835" w:right="1063" w:firstLine="0"/>
        <w:jc w:val="left"/>
        <w:rPr>
          <w:color w:val="231F20"/>
          <w:sz w:val="22"/>
        </w:rPr>
      </w:pPr>
      <w:r>
        <w:rPr>
          <w:color w:val="231F20"/>
          <w:sz w:val="22"/>
        </w:rPr>
        <w:t>the Minister of the Government of the Federation </w:t>
      </w:r>
      <w:r>
        <w:rPr>
          <w:color w:val="231F20"/>
          <w:sz w:val="22"/>
        </w:rPr>
        <w:t>charged </w:t>
      </w:r>
      <w:r>
        <w:rPr>
          <w:color w:val="231F20"/>
          <w:w w:val="105"/>
          <w:sz w:val="22"/>
        </w:rPr>
        <w:t>with the responsibility for defence;</w:t>
      </w:r>
    </w:p>
    <w:p>
      <w:pPr>
        <w:pStyle w:val="BodyText"/>
        <w:spacing w:before="45"/>
      </w:pPr>
    </w:p>
    <w:p>
      <w:pPr>
        <w:pStyle w:val="ListParagraph"/>
        <w:numPr>
          <w:ilvl w:val="1"/>
          <w:numId w:val="251"/>
        </w:numPr>
        <w:tabs>
          <w:tab w:pos="3075" w:val="left" w:leader="none"/>
        </w:tabs>
        <w:spacing w:line="285" w:lineRule="auto" w:before="0" w:after="0"/>
        <w:ind w:left="2835" w:right="1120" w:firstLine="0"/>
        <w:jc w:val="left"/>
        <w:rPr>
          <w:color w:val="231F20"/>
          <w:sz w:val="22"/>
        </w:rPr>
      </w:pPr>
      <w:r>
        <w:rPr>
          <w:color w:val="231F20"/>
          <w:sz w:val="22"/>
        </w:rPr>
        <w:t>the Minister of the Government of the Federation </w:t>
      </w:r>
      <w:r>
        <w:rPr>
          <w:color w:val="231F20"/>
          <w:sz w:val="22"/>
        </w:rPr>
        <w:t>charged with the responsibility for foreign affairs;</w:t>
      </w:r>
    </w:p>
    <w:p>
      <w:pPr>
        <w:pStyle w:val="BodyText"/>
        <w:spacing w:before="45"/>
      </w:pPr>
    </w:p>
    <w:p>
      <w:pPr>
        <w:pStyle w:val="ListParagraph"/>
        <w:numPr>
          <w:ilvl w:val="1"/>
          <w:numId w:val="251"/>
        </w:numPr>
        <w:tabs>
          <w:tab w:pos="3144" w:val="left" w:leader="none"/>
        </w:tabs>
        <w:spacing w:line="240" w:lineRule="auto" w:before="0" w:after="0"/>
        <w:ind w:left="3144" w:right="0" w:hanging="309"/>
        <w:jc w:val="left"/>
        <w:rPr>
          <w:color w:val="231F20"/>
          <w:sz w:val="22"/>
        </w:rPr>
      </w:pPr>
      <w:r>
        <w:rPr>
          <w:color w:val="231F20"/>
          <w:sz w:val="22"/>
        </w:rPr>
        <w:t>the National Security</w:t>
      </w:r>
      <w:r>
        <w:rPr>
          <w:color w:val="231F20"/>
          <w:spacing w:val="1"/>
          <w:sz w:val="22"/>
        </w:rPr>
        <w:t> </w:t>
      </w:r>
      <w:r>
        <w:rPr>
          <w:color w:val="231F20"/>
          <w:spacing w:val="-2"/>
          <w:sz w:val="22"/>
        </w:rPr>
        <w:t>Adviser;</w:t>
      </w:r>
    </w:p>
    <w:p>
      <w:pPr>
        <w:pStyle w:val="BodyText"/>
        <w:spacing w:before="94"/>
      </w:pPr>
    </w:p>
    <w:p>
      <w:pPr>
        <w:pStyle w:val="ListParagraph"/>
        <w:numPr>
          <w:ilvl w:val="1"/>
          <w:numId w:val="251"/>
        </w:numPr>
        <w:tabs>
          <w:tab w:pos="3132" w:val="left" w:leader="none"/>
        </w:tabs>
        <w:spacing w:line="240" w:lineRule="auto" w:before="0" w:after="0"/>
        <w:ind w:left="3132" w:right="0" w:hanging="297"/>
        <w:jc w:val="left"/>
        <w:rPr>
          <w:color w:val="231F20"/>
          <w:sz w:val="22"/>
        </w:rPr>
      </w:pPr>
      <w:r>
        <w:rPr>
          <w:color w:val="231F20"/>
          <w:sz w:val="22"/>
        </w:rPr>
        <w:t>the</w:t>
      </w:r>
      <w:r>
        <w:rPr>
          <w:color w:val="231F20"/>
          <w:spacing w:val="-4"/>
          <w:sz w:val="22"/>
        </w:rPr>
        <w:t> </w:t>
      </w:r>
      <w:r>
        <w:rPr>
          <w:color w:val="231F20"/>
          <w:sz w:val="22"/>
        </w:rPr>
        <w:t>Inspector-General</w:t>
      </w:r>
      <w:r>
        <w:rPr>
          <w:color w:val="231F20"/>
          <w:spacing w:val="-4"/>
          <w:sz w:val="22"/>
        </w:rPr>
        <w:t> </w:t>
      </w:r>
      <w:r>
        <w:rPr>
          <w:color w:val="231F20"/>
          <w:sz w:val="22"/>
        </w:rPr>
        <w:t>of</w:t>
      </w:r>
      <w:r>
        <w:rPr>
          <w:color w:val="231F20"/>
          <w:spacing w:val="-3"/>
          <w:sz w:val="22"/>
        </w:rPr>
        <w:t> </w:t>
      </w:r>
      <w:r>
        <w:rPr>
          <w:color w:val="231F20"/>
          <w:sz w:val="22"/>
        </w:rPr>
        <w:t>Police;</w:t>
      </w:r>
      <w:r>
        <w:rPr>
          <w:color w:val="231F20"/>
          <w:spacing w:val="-4"/>
          <w:sz w:val="22"/>
        </w:rPr>
        <w:t> </w:t>
      </w:r>
      <w:r>
        <w:rPr>
          <w:color w:val="231F20"/>
          <w:spacing w:val="-5"/>
          <w:sz w:val="22"/>
        </w:rPr>
        <w:t>and</w:t>
      </w:r>
    </w:p>
    <w:p>
      <w:pPr>
        <w:pStyle w:val="BodyText"/>
        <w:spacing w:before="94"/>
      </w:pPr>
    </w:p>
    <w:p>
      <w:pPr>
        <w:pStyle w:val="ListParagraph"/>
        <w:numPr>
          <w:ilvl w:val="1"/>
          <w:numId w:val="251"/>
        </w:numPr>
        <w:tabs>
          <w:tab w:pos="3063" w:val="left" w:leader="none"/>
        </w:tabs>
        <w:spacing w:line="285" w:lineRule="auto" w:before="0" w:after="0"/>
        <w:ind w:left="2835" w:right="1320" w:firstLine="0"/>
        <w:jc w:val="left"/>
        <w:rPr>
          <w:color w:val="231F20"/>
          <w:sz w:val="22"/>
        </w:rPr>
      </w:pPr>
      <w:r>
        <w:rPr>
          <w:color w:val="231F20"/>
          <w:sz w:val="22"/>
        </w:rPr>
        <w:t>such</w:t>
      </w:r>
      <w:r>
        <w:rPr>
          <w:color w:val="231F20"/>
          <w:spacing w:val="-9"/>
          <w:sz w:val="22"/>
        </w:rPr>
        <w:t> </w:t>
      </w:r>
      <w:r>
        <w:rPr>
          <w:color w:val="231F20"/>
          <w:sz w:val="22"/>
        </w:rPr>
        <w:t>other</w:t>
      </w:r>
      <w:r>
        <w:rPr>
          <w:color w:val="231F20"/>
          <w:spacing w:val="-9"/>
          <w:sz w:val="22"/>
        </w:rPr>
        <w:t> </w:t>
      </w:r>
      <w:r>
        <w:rPr>
          <w:color w:val="231F20"/>
          <w:sz w:val="22"/>
        </w:rPr>
        <w:t>persons</w:t>
      </w:r>
      <w:r>
        <w:rPr>
          <w:color w:val="231F20"/>
          <w:spacing w:val="-9"/>
          <w:sz w:val="22"/>
        </w:rPr>
        <w:t> </w:t>
      </w:r>
      <w:r>
        <w:rPr>
          <w:color w:val="231F20"/>
          <w:sz w:val="22"/>
        </w:rPr>
        <w:t>as</w:t>
      </w:r>
      <w:r>
        <w:rPr>
          <w:color w:val="231F20"/>
          <w:spacing w:val="-9"/>
          <w:sz w:val="22"/>
        </w:rPr>
        <w:t> </w:t>
      </w:r>
      <w:r>
        <w:rPr>
          <w:color w:val="231F20"/>
          <w:sz w:val="22"/>
        </w:rPr>
        <w:t>the</w:t>
      </w:r>
      <w:r>
        <w:rPr>
          <w:color w:val="231F20"/>
          <w:spacing w:val="-9"/>
          <w:sz w:val="22"/>
        </w:rPr>
        <w:t> </w:t>
      </w:r>
      <w:r>
        <w:rPr>
          <w:color w:val="231F20"/>
          <w:sz w:val="22"/>
        </w:rPr>
        <w:t>President</w:t>
      </w:r>
      <w:r>
        <w:rPr>
          <w:color w:val="231F20"/>
          <w:spacing w:val="-9"/>
          <w:sz w:val="22"/>
        </w:rPr>
        <w:t> </w:t>
      </w:r>
      <w:r>
        <w:rPr>
          <w:color w:val="231F20"/>
          <w:sz w:val="22"/>
        </w:rPr>
        <w:t>may</w:t>
      </w:r>
      <w:r>
        <w:rPr>
          <w:color w:val="231F20"/>
          <w:spacing w:val="-9"/>
          <w:sz w:val="22"/>
        </w:rPr>
        <w:t> </w:t>
      </w:r>
      <w:r>
        <w:rPr>
          <w:color w:val="231F20"/>
          <w:sz w:val="22"/>
        </w:rPr>
        <w:t>in</w:t>
      </w:r>
      <w:r>
        <w:rPr>
          <w:color w:val="231F20"/>
          <w:spacing w:val="-9"/>
          <w:sz w:val="22"/>
        </w:rPr>
        <w:t> </w:t>
      </w:r>
      <w:r>
        <w:rPr>
          <w:color w:val="231F20"/>
          <w:sz w:val="22"/>
        </w:rPr>
        <w:t>his</w:t>
      </w:r>
      <w:r>
        <w:rPr>
          <w:color w:val="231F20"/>
          <w:spacing w:val="-9"/>
          <w:sz w:val="22"/>
        </w:rPr>
        <w:t> </w:t>
      </w:r>
      <w:r>
        <w:rPr>
          <w:color w:val="231F20"/>
          <w:sz w:val="22"/>
        </w:rPr>
        <w:t>discretion </w:t>
      </w:r>
      <w:r>
        <w:rPr>
          <w:color w:val="231F20"/>
          <w:spacing w:val="-2"/>
          <w:sz w:val="22"/>
        </w:rPr>
        <w:t>appoint.</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251"/>
        </w:numPr>
        <w:tabs>
          <w:tab w:pos="1306" w:val="left" w:leader="none"/>
        </w:tabs>
        <w:spacing w:line="285" w:lineRule="auto" w:before="97" w:after="0"/>
        <w:ind w:left="850" w:right="2548" w:firstLine="0"/>
        <w:jc w:val="both"/>
        <w:rPr>
          <w:rFonts w:ascii="Arial"/>
          <w:b/>
          <w:color w:val="231F20"/>
          <w:sz w:val="22"/>
        </w:rPr>
      </w:pPr>
      <w:r>
        <w:rPr>
          <w:color w:val="231F20"/>
          <w:sz w:val="22"/>
        </w:rPr>
        <w:t>The Council shall have power to advise the President on matters relating to public security including matters relating to </w:t>
      </w:r>
      <w:r>
        <w:rPr>
          <w:color w:val="231F20"/>
          <w:sz w:val="22"/>
        </w:rPr>
        <w:t>any organisation</w:t>
      </w:r>
      <w:r>
        <w:rPr>
          <w:color w:val="231F20"/>
          <w:spacing w:val="-1"/>
          <w:sz w:val="22"/>
        </w:rPr>
        <w:t> </w:t>
      </w:r>
      <w:r>
        <w:rPr>
          <w:color w:val="231F20"/>
          <w:sz w:val="22"/>
        </w:rPr>
        <w:t>or</w:t>
      </w:r>
      <w:r>
        <w:rPr>
          <w:color w:val="231F20"/>
          <w:spacing w:val="-1"/>
          <w:sz w:val="22"/>
        </w:rPr>
        <w:t> </w:t>
      </w:r>
      <w:r>
        <w:rPr>
          <w:color w:val="231F20"/>
          <w:sz w:val="22"/>
        </w:rPr>
        <w:t>agency</w:t>
      </w:r>
      <w:r>
        <w:rPr>
          <w:color w:val="231F20"/>
          <w:spacing w:val="-1"/>
          <w:sz w:val="22"/>
        </w:rPr>
        <w:t> </w:t>
      </w:r>
      <w:r>
        <w:rPr>
          <w:color w:val="231F20"/>
          <w:sz w:val="22"/>
        </w:rPr>
        <w:t>established</w:t>
      </w:r>
      <w:r>
        <w:rPr>
          <w:color w:val="231F20"/>
          <w:spacing w:val="-1"/>
          <w:sz w:val="22"/>
        </w:rPr>
        <w:t> </w:t>
      </w:r>
      <w:r>
        <w:rPr>
          <w:color w:val="231F20"/>
          <w:sz w:val="22"/>
        </w:rPr>
        <w:t>by</w:t>
      </w:r>
      <w:r>
        <w:rPr>
          <w:color w:val="231F20"/>
          <w:spacing w:val="-1"/>
          <w:sz w:val="22"/>
        </w:rPr>
        <w:t> </w:t>
      </w:r>
      <w:r>
        <w:rPr>
          <w:color w:val="231F20"/>
          <w:sz w:val="22"/>
        </w:rPr>
        <w:t>law</w:t>
      </w:r>
      <w:r>
        <w:rPr>
          <w:color w:val="231F20"/>
          <w:spacing w:val="-1"/>
          <w:sz w:val="22"/>
        </w:rPr>
        <w:t> </w:t>
      </w:r>
      <w:r>
        <w:rPr>
          <w:color w:val="231F20"/>
          <w:sz w:val="22"/>
        </w:rPr>
        <w:t>for</w:t>
      </w:r>
      <w:r>
        <w:rPr>
          <w:color w:val="231F20"/>
          <w:spacing w:val="-1"/>
          <w:sz w:val="22"/>
        </w:rPr>
        <w:t> </w:t>
      </w:r>
      <w:r>
        <w:rPr>
          <w:color w:val="231F20"/>
          <w:sz w:val="22"/>
        </w:rPr>
        <w:t>ensuring</w:t>
      </w:r>
      <w:r>
        <w:rPr>
          <w:color w:val="231F20"/>
          <w:spacing w:val="-1"/>
          <w:sz w:val="22"/>
        </w:rPr>
        <w:t> </w:t>
      </w:r>
      <w:r>
        <w:rPr>
          <w:color w:val="231F20"/>
          <w:sz w:val="22"/>
        </w:rPr>
        <w:t>the</w:t>
      </w:r>
      <w:r>
        <w:rPr>
          <w:color w:val="231F20"/>
          <w:spacing w:val="-1"/>
          <w:sz w:val="22"/>
        </w:rPr>
        <w:t> </w:t>
      </w:r>
      <w:r>
        <w:rPr>
          <w:color w:val="231F20"/>
          <w:sz w:val="22"/>
        </w:rPr>
        <w:t>security of the Federation.</w:t>
      </w:r>
    </w:p>
    <w:p>
      <w:pPr>
        <w:pStyle w:val="BodyText"/>
        <w:spacing w:before="43"/>
      </w:pPr>
    </w:p>
    <w:p>
      <w:pPr>
        <w:spacing w:before="0"/>
        <w:ind w:left="2865" w:right="0" w:firstLine="0"/>
        <w:jc w:val="left"/>
        <w:rPr>
          <w:rFonts w:ascii="Arial"/>
          <w:i/>
          <w:sz w:val="22"/>
        </w:rPr>
      </w:pPr>
      <w:r>
        <w:rPr>
          <w:rFonts w:ascii="Arial"/>
          <w:i/>
          <w:color w:val="231F20"/>
          <w:sz w:val="22"/>
        </w:rPr>
        <w:t>L</w:t>
      </w:r>
      <w:r>
        <w:rPr>
          <w:rFonts w:ascii="Arial"/>
          <w:i/>
          <w:color w:val="231F20"/>
          <w:spacing w:val="1"/>
          <w:sz w:val="22"/>
        </w:rPr>
        <w:t> </w:t>
      </w:r>
      <w:r>
        <w:rPr>
          <w:rFonts w:ascii="Arial"/>
          <w:i/>
          <w:color w:val="231F20"/>
          <w:sz w:val="22"/>
        </w:rPr>
        <w:t>-</w:t>
      </w:r>
      <w:r>
        <w:rPr>
          <w:rFonts w:ascii="Arial"/>
          <w:i/>
          <w:color w:val="231F20"/>
          <w:spacing w:val="1"/>
          <w:sz w:val="22"/>
        </w:rPr>
        <w:t> </w:t>
      </w:r>
      <w:r>
        <w:rPr>
          <w:rFonts w:ascii="Arial"/>
          <w:i/>
          <w:color w:val="231F20"/>
          <w:sz w:val="22"/>
        </w:rPr>
        <w:t>Nigeria</w:t>
      </w:r>
      <w:r>
        <w:rPr>
          <w:rFonts w:ascii="Arial"/>
          <w:i/>
          <w:color w:val="231F20"/>
          <w:spacing w:val="1"/>
          <w:sz w:val="22"/>
        </w:rPr>
        <w:t> </w:t>
      </w:r>
      <w:r>
        <w:rPr>
          <w:rFonts w:ascii="Arial"/>
          <w:i/>
          <w:color w:val="231F20"/>
          <w:sz w:val="22"/>
        </w:rPr>
        <w:t>Police</w:t>
      </w:r>
      <w:r>
        <w:rPr>
          <w:rFonts w:ascii="Arial"/>
          <w:i/>
          <w:color w:val="231F20"/>
          <w:spacing w:val="2"/>
          <w:sz w:val="22"/>
        </w:rPr>
        <w:t> </w:t>
      </w:r>
      <w:r>
        <w:rPr>
          <w:rFonts w:ascii="Arial"/>
          <w:i/>
          <w:color w:val="231F20"/>
          <w:spacing w:val="-2"/>
          <w:sz w:val="22"/>
        </w:rPr>
        <w:t>Council</w:t>
      </w:r>
    </w:p>
    <w:p>
      <w:pPr>
        <w:pStyle w:val="Heading2"/>
        <w:numPr>
          <w:ilvl w:val="0"/>
          <w:numId w:val="251"/>
        </w:numPr>
        <w:tabs>
          <w:tab w:pos="1240" w:val="left" w:leader="none"/>
        </w:tabs>
        <w:spacing w:line="240" w:lineRule="auto" w:before="47" w:after="0"/>
        <w:ind w:left="1240" w:right="0" w:hanging="390"/>
        <w:jc w:val="both"/>
        <w:rPr>
          <w:color w:val="231F20"/>
        </w:rPr>
      </w:pPr>
      <w:r>
        <w:rPr>
          <w:color w:val="231F20"/>
        </w:rPr>
        <w:t>Nigeria</w:t>
      </w:r>
      <w:r>
        <w:rPr>
          <w:color w:val="231F20"/>
          <w:spacing w:val="-5"/>
        </w:rPr>
        <w:t> </w:t>
      </w:r>
      <w:r>
        <w:rPr>
          <w:color w:val="231F20"/>
        </w:rPr>
        <w:t>Police</w:t>
      </w:r>
      <w:r>
        <w:rPr>
          <w:color w:val="231F20"/>
          <w:spacing w:val="-5"/>
        </w:rPr>
        <w:t> </w:t>
      </w:r>
      <w:r>
        <w:rPr>
          <w:color w:val="231F20"/>
          <w:spacing w:val="-2"/>
        </w:rPr>
        <w:t>Council</w:t>
      </w:r>
    </w:p>
    <w:p>
      <w:pPr>
        <w:pStyle w:val="BodyText"/>
        <w:spacing w:before="47"/>
        <w:ind w:left="850"/>
      </w:pPr>
      <w:r>
        <w:rPr>
          <w:color w:val="231F20"/>
        </w:rPr>
        <w:t>The</w:t>
      </w:r>
      <w:r>
        <w:rPr>
          <w:color w:val="231F20"/>
          <w:spacing w:val="-1"/>
        </w:rPr>
        <w:t> </w:t>
      </w:r>
      <w:r>
        <w:rPr>
          <w:color w:val="231F20"/>
        </w:rPr>
        <w:t>Nigeria</w:t>
      </w:r>
      <w:r>
        <w:rPr>
          <w:color w:val="231F20"/>
          <w:spacing w:val="-1"/>
        </w:rPr>
        <w:t> </w:t>
      </w:r>
      <w:r>
        <w:rPr>
          <w:color w:val="231F20"/>
        </w:rPr>
        <w:t>Police</w:t>
      </w:r>
      <w:r>
        <w:rPr>
          <w:color w:val="231F20"/>
          <w:spacing w:val="-1"/>
        </w:rPr>
        <w:t> </w:t>
      </w:r>
      <w:r>
        <w:rPr>
          <w:color w:val="231F20"/>
        </w:rPr>
        <w:t>Council shall</w:t>
      </w:r>
      <w:r>
        <w:rPr>
          <w:color w:val="231F20"/>
          <w:spacing w:val="-1"/>
        </w:rPr>
        <w:t> </w:t>
      </w:r>
      <w:r>
        <w:rPr>
          <w:color w:val="231F20"/>
        </w:rPr>
        <w:t>comprise</w:t>
      </w:r>
      <w:r>
        <w:rPr>
          <w:color w:val="231F20"/>
          <w:spacing w:val="-1"/>
        </w:rPr>
        <w:t> </w:t>
      </w:r>
      <w:r>
        <w:rPr>
          <w:color w:val="231F20"/>
        </w:rPr>
        <w:t>the following</w:t>
      </w:r>
      <w:r>
        <w:rPr>
          <w:color w:val="231F20"/>
          <w:spacing w:val="-1"/>
        </w:rPr>
        <w:t> </w:t>
      </w:r>
      <w:r>
        <w:rPr>
          <w:color w:val="231F20"/>
        </w:rPr>
        <w:t>members</w:t>
      </w:r>
      <w:r>
        <w:rPr>
          <w:color w:val="231F20"/>
          <w:spacing w:val="-1"/>
        </w:rPr>
        <w:t> </w:t>
      </w:r>
      <w:r>
        <w:rPr>
          <w:color w:val="231F20"/>
          <w:spacing w:val="-10"/>
        </w:rPr>
        <w:t>–</w:t>
      </w:r>
    </w:p>
    <w:p>
      <w:pPr>
        <w:pStyle w:val="ListParagraph"/>
        <w:numPr>
          <w:ilvl w:val="1"/>
          <w:numId w:val="251"/>
        </w:numPr>
        <w:tabs>
          <w:tab w:pos="1423" w:val="left" w:leader="none"/>
        </w:tabs>
        <w:spacing w:line="240" w:lineRule="auto" w:before="47" w:after="0"/>
        <w:ind w:left="1423" w:right="0" w:hanging="289"/>
        <w:jc w:val="left"/>
        <w:rPr>
          <w:color w:val="231F20"/>
          <w:sz w:val="22"/>
        </w:rPr>
      </w:pPr>
      <w:r>
        <w:rPr>
          <w:color w:val="231F20"/>
          <w:sz w:val="22"/>
        </w:rPr>
        <w:t>the</w:t>
      </w:r>
      <w:r>
        <w:rPr>
          <w:color w:val="231F20"/>
          <w:spacing w:val="-1"/>
          <w:sz w:val="22"/>
        </w:rPr>
        <w:t> </w:t>
      </w:r>
      <w:r>
        <w:rPr>
          <w:color w:val="231F20"/>
          <w:sz w:val="22"/>
        </w:rPr>
        <w:t>President</w:t>
      </w:r>
      <w:r>
        <w:rPr>
          <w:color w:val="231F20"/>
          <w:spacing w:val="-1"/>
          <w:sz w:val="22"/>
        </w:rPr>
        <w:t> </w:t>
      </w:r>
      <w:r>
        <w:rPr>
          <w:color w:val="231F20"/>
          <w:sz w:val="22"/>
        </w:rPr>
        <w:t>who</w:t>
      </w:r>
      <w:r>
        <w:rPr>
          <w:color w:val="231F20"/>
          <w:spacing w:val="-1"/>
          <w:sz w:val="22"/>
        </w:rPr>
        <w:t> </w:t>
      </w:r>
      <w:r>
        <w:rPr>
          <w:color w:val="231F20"/>
          <w:sz w:val="22"/>
        </w:rPr>
        <w:t>shall</w:t>
      </w:r>
      <w:r>
        <w:rPr>
          <w:color w:val="231F20"/>
          <w:spacing w:val="-1"/>
          <w:sz w:val="22"/>
        </w:rPr>
        <w:t> </w:t>
      </w:r>
      <w:r>
        <w:rPr>
          <w:color w:val="231F20"/>
          <w:sz w:val="22"/>
        </w:rPr>
        <w:t>be</w:t>
      </w:r>
      <w:r>
        <w:rPr>
          <w:color w:val="231F20"/>
          <w:spacing w:val="-1"/>
          <w:sz w:val="22"/>
        </w:rPr>
        <w:t> </w:t>
      </w:r>
      <w:r>
        <w:rPr>
          <w:color w:val="231F20"/>
          <w:sz w:val="22"/>
        </w:rPr>
        <w:t>the </w:t>
      </w:r>
      <w:r>
        <w:rPr>
          <w:color w:val="231F20"/>
          <w:spacing w:val="-2"/>
          <w:sz w:val="22"/>
        </w:rPr>
        <w:t>Chairman;</w:t>
      </w:r>
    </w:p>
    <w:p>
      <w:pPr>
        <w:pStyle w:val="ListParagraph"/>
        <w:numPr>
          <w:ilvl w:val="1"/>
          <w:numId w:val="251"/>
        </w:numPr>
        <w:tabs>
          <w:tab w:pos="1443" w:val="left" w:leader="none"/>
        </w:tabs>
        <w:spacing w:line="240" w:lineRule="auto" w:before="47" w:after="0"/>
        <w:ind w:left="1443" w:right="0" w:hanging="309"/>
        <w:jc w:val="left"/>
        <w:rPr>
          <w:color w:val="231F20"/>
          <w:sz w:val="22"/>
        </w:rPr>
      </w:pPr>
      <w:r>
        <w:rPr>
          <w:color w:val="231F20"/>
          <w:sz w:val="22"/>
        </w:rPr>
        <w:t>the</w:t>
      </w:r>
      <w:r>
        <w:rPr>
          <w:color w:val="231F20"/>
          <w:spacing w:val="3"/>
          <w:sz w:val="22"/>
        </w:rPr>
        <w:t> </w:t>
      </w:r>
      <w:r>
        <w:rPr>
          <w:color w:val="231F20"/>
          <w:sz w:val="22"/>
        </w:rPr>
        <w:t>Governor</w:t>
      </w:r>
      <w:r>
        <w:rPr>
          <w:color w:val="231F20"/>
          <w:spacing w:val="4"/>
          <w:sz w:val="22"/>
        </w:rPr>
        <w:t> </w:t>
      </w:r>
      <w:r>
        <w:rPr>
          <w:color w:val="231F20"/>
          <w:sz w:val="22"/>
        </w:rPr>
        <w:t>of</w:t>
      </w:r>
      <w:r>
        <w:rPr>
          <w:color w:val="231F20"/>
          <w:spacing w:val="3"/>
          <w:sz w:val="22"/>
        </w:rPr>
        <w:t> </w:t>
      </w:r>
      <w:r>
        <w:rPr>
          <w:color w:val="231F20"/>
          <w:sz w:val="22"/>
        </w:rPr>
        <w:t>each</w:t>
      </w:r>
      <w:r>
        <w:rPr>
          <w:color w:val="231F20"/>
          <w:spacing w:val="4"/>
          <w:sz w:val="22"/>
        </w:rPr>
        <w:t> </w:t>
      </w:r>
      <w:r>
        <w:rPr>
          <w:color w:val="231F20"/>
          <w:sz w:val="22"/>
        </w:rPr>
        <w:t>State</w:t>
      </w:r>
      <w:r>
        <w:rPr>
          <w:color w:val="231F20"/>
          <w:spacing w:val="3"/>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pacing w:val="-2"/>
          <w:sz w:val="22"/>
        </w:rPr>
        <w:t>Federation;</w:t>
      </w:r>
    </w:p>
    <w:p>
      <w:pPr>
        <w:pStyle w:val="ListParagraph"/>
        <w:numPr>
          <w:ilvl w:val="1"/>
          <w:numId w:val="251"/>
        </w:numPr>
        <w:tabs>
          <w:tab w:pos="1415" w:val="left" w:leader="none"/>
        </w:tabs>
        <w:spacing w:line="240" w:lineRule="auto" w:before="47" w:after="0"/>
        <w:ind w:left="1415" w:right="0" w:hanging="281"/>
        <w:jc w:val="left"/>
        <w:rPr>
          <w:color w:val="231F20"/>
          <w:sz w:val="22"/>
        </w:rPr>
      </w:pPr>
      <w:r>
        <w:rPr>
          <w:color w:val="231F20"/>
          <w:sz w:val="22"/>
        </w:rPr>
        <w:t>the</w:t>
      </w:r>
      <w:r>
        <w:rPr>
          <w:color w:val="231F20"/>
          <w:spacing w:val="-6"/>
          <w:sz w:val="22"/>
        </w:rPr>
        <w:t> </w:t>
      </w:r>
      <w:r>
        <w:rPr>
          <w:color w:val="231F20"/>
          <w:sz w:val="22"/>
        </w:rPr>
        <w:t>Chairman</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Police</w:t>
      </w:r>
      <w:r>
        <w:rPr>
          <w:color w:val="231F20"/>
          <w:spacing w:val="-6"/>
          <w:sz w:val="22"/>
        </w:rPr>
        <w:t> </w:t>
      </w:r>
      <w:r>
        <w:rPr>
          <w:color w:val="231F20"/>
          <w:sz w:val="22"/>
        </w:rPr>
        <w:t>Service</w:t>
      </w:r>
      <w:r>
        <w:rPr>
          <w:color w:val="231F20"/>
          <w:spacing w:val="-5"/>
          <w:sz w:val="22"/>
        </w:rPr>
        <w:t> </w:t>
      </w:r>
      <w:r>
        <w:rPr>
          <w:color w:val="231F20"/>
          <w:sz w:val="22"/>
        </w:rPr>
        <w:t>Commission;</w:t>
      </w:r>
      <w:r>
        <w:rPr>
          <w:color w:val="231F20"/>
          <w:spacing w:val="-5"/>
          <w:sz w:val="22"/>
        </w:rPr>
        <w:t> and</w:t>
      </w:r>
    </w:p>
    <w:p>
      <w:pPr>
        <w:pStyle w:val="ListParagraph"/>
        <w:numPr>
          <w:ilvl w:val="1"/>
          <w:numId w:val="251"/>
        </w:numPr>
        <w:tabs>
          <w:tab w:pos="1443" w:val="left" w:leader="none"/>
        </w:tabs>
        <w:spacing w:line="240" w:lineRule="auto" w:before="47" w:after="0"/>
        <w:ind w:left="1443" w:right="0" w:hanging="309"/>
        <w:jc w:val="left"/>
        <w:rPr>
          <w:color w:val="231F20"/>
          <w:sz w:val="22"/>
        </w:rPr>
      </w:pPr>
      <w:r>
        <w:rPr>
          <w:color w:val="231F20"/>
          <w:sz w:val="22"/>
        </w:rPr>
        <w:t>the</w:t>
      </w:r>
      <w:r>
        <w:rPr>
          <w:color w:val="231F20"/>
          <w:spacing w:val="-1"/>
          <w:sz w:val="22"/>
        </w:rPr>
        <w:t> </w:t>
      </w:r>
      <w:r>
        <w:rPr>
          <w:color w:val="231F20"/>
          <w:sz w:val="22"/>
        </w:rPr>
        <w:t>Inspector-General of</w:t>
      </w:r>
      <w:r>
        <w:rPr>
          <w:color w:val="231F20"/>
          <w:spacing w:val="-1"/>
          <w:sz w:val="22"/>
        </w:rPr>
        <w:t> </w:t>
      </w:r>
      <w:r>
        <w:rPr>
          <w:color w:val="231F20"/>
          <w:spacing w:val="-2"/>
          <w:sz w:val="22"/>
        </w:rPr>
        <w:t>Police.</w:t>
      </w:r>
    </w:p>
    <w:p>
      <w:pPr>
        <w:pStyle w:val="BodyText"/>
        <w:spacing w:before="94"/>
      </w:pPr>
    </w:p>
    <w:p>
      <w:pPr>
        <w:pStyle w:val="ListParagraph"/>
        <w:numPr>
          <w:ilvl w:val="0"/>
          <w:numId w:val="251"/>
        </w:numPr>
        <w:tabs>
          <w:tab w:pos="1240" w:val="left" w:leader="none"/>
        </w:tabs>
        <w:spacing w:line="240" w:lineRule="auto" w:before="0" w:after="0"/>
        <w:ind w:left="1240" w:right="0" w:hanging="390"/>
        <w:jc w:val="both"/>
        <w:rPr>
          <w:rFonts w:ascii="Arial"/>
          <w:b/>
          <w:color w:val="231F20"/>
          <w:sz w:val="22"/>
        </w:rPr>
      </w:pPr>
      <w:r>
        <w:rPr>
          <w:color w:val="231F20"/>
          <w:sz w:val="22"/>
        </w:rPr>
        <w:t>The</w:t>
      </w:r>
      <w:r>
        <w:rPr>
          <w:color w:val="231F20"/>
          <w:spacing w:val="2"/>
          <w:sz w:val="22"/>
        </w:rPr>
        <w:t> </w:t>
      </w:r>
      <w:r>
        <w:rPr>
          <w:color w:val="231F20"/>
          <w:sz w:val="22"/>
        </w:rPr>
        <w:t>functions</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Nigeria</w:t>
      </w:r>
      <w:r>
        <w:rPr>
          <w:color w:val="231F20"/>
          <w:spacing w:val="2"/>
          <w:sz w:val="22"/>
        </w:rPr>
        <w:t> </w:t>
      </w:r>
      <w:r>
        <w:rPr>
          <w:color w:val="231F20"/>
          <w:sz w:val="22"/>
        </w:rPr>
        <w:t>Police</w:t>
      </w:r>
      <w:r>
        <w:rPr>
          <w:color w:val="231F20"/>
          <w:spacing w:val="2"/>
          <w:sz w:val="22"/>
        </w:rPr>
        <w:t> </w:t>
      </w:r>
      <w:r>
        <w:rPr>
          <w:color w:val="231F20"/>
          <w:sz w:val="22"/>
        </w:rPr>
        <w:t>Council</w:t>
      </w:r>
      <w:r>
        <w:rPr>
          <w:color w:val="231F20"/>
          <w:spacing w:val="3"/>
          <w:sz w:val="22"/>
        </w:rPr>
        <w:t> </w:t>
      </w:r>
      <w:r>
        <w:rPr>
          <w:color w:val="231F20"/>
          <w:sz w:val="22"/>
        </w:rPr>
        <w:t>shall</w:t>
      </w:r>
      <w:r>
        <w:rPr>
          <w:color w:val="231F20"/>
          <w:spacing w:val="2"/>
          <w:sz w:val="22"/>
        </w:rPr>
        <w:t> </w:t>
      </w:r>
      <w:r>
        <w:rPr>
          <w:color w:val="231F20"/>
          <w:sz w:val="22"/>
        </w:rPr>
        <w:t>include</w:t>
      </w:r>
      <w:r>
        <w:rPr>
          <w:color w:val="231F20"/>
          <w:spacing w:val="2"/>
          <w:sz w:val="22"/>
        </w:rPr>
        <w:t> </w:t>
      </w:r>
      <w:r>
        <w:rPr>
          <w:color w:val="231F20"/>
          <w:spacing w:val="-10"/>
          <w:sz w:val="22"/>
        </w:rPr>
        <w:t>-</w:t>
      </w:r>
    </w:p>
    <w:p>
      <w:pPr>
        <w:pStyle w:val="ListParagraph"/>
        <w:numPr>
          <w:ilvl w:val="1"/>
          <w:numId w:val="251"/>
        </w:numPr>
        <w:tabs>
          <w:tab w:pos="1472" w:val="left" w:leader="none"/>
        </w:tabs>
        <w:spacing w:line="285" w:lineRule="auto" w:before="47" w:after="0"/>
        <w:ind w:left="1134" w:right="2549" w:firstLine="0"/>
        <w:jc w:val="both"/>
        <w:rPr>
          <w:color w:val="231F20"/>
          <w:sz w:val="22"/>
        </w:rPr>
      </w:pPr>
      <w:r>
        <w:rPr>
          <w:color w:val="231F20"/>
          <w:sz w:val="22"/>
        </w:rPr>
        <w:t>the organisation and administration of the Nigeria </w:t>
      </w:r>
      <w:r>
        <w:rPr>
          <w:color w:val="231F20"/>
          <w:sz w:val="22"/>
        </w:rPr>
        <w:t>Police Force and all other matters relating thereto (not being matters relating to the use and operational control of the Force or the appointment, disciplinary control and dismissal of members of the Force);</w:t>
      </w:r>
    </w:p>
    <w:p>
      <w:pPr>
        <w:pStyle w:val="BodyText"/>
        <w:spacing w:before="42"/>
      </w:pPr>
    </w:p>
    <w:p>
      <w:pPr>
        <w:pStyle w:val="ListParagraph"/>
        <w:numPr>
          <w:ilvl w:val="1"/>
          <w:numId w:val="251"/>
        </w:numPr>
        <w:tabs>
          <w:tab w:pos="1443" w:val="left" w:leader="none"/>
        </w:tabs>
        <w:spacing w:line="240" w:lineRule="auto" w:before="0" w:after="0"/>
        <w:ind w:left="1443" w:right="0" w:hanging="309"/>
        <w:jc w:val="left"/>
        <w:rPr>
          <w:color w:val="231F20"/>
          <w:sz w:val="22"/>
        </w:rPr>
      </w:pPr>
      <w:r>
        <w:rPr>
          <w:color w:val="231F20"/>
          <w:sz w:val="22"/>
        </w:rPr>
        <w:t>the</w:t>
      </w:r>
      <w:r>
        <w:rPr>
          <w:color w:val="231F20"/>
          <w:spacing w:val="2"/>
          <w:sz w:val="22"/>
        </w:rPr>
        <w:t> </w:t>
      </w:r>
      <w:r>
        <w:rPr>
          <w:color w:val="231F20"/>
          <w:sz w:val="22"/>
        </w:rPr>
        <w:t>general</w:t>
      </w:r>
      <w:r>
        <w:rPr>
          <w:color w:val="231F20"/>
          <w:spacing w:val="2"/>
          <w:sz w:val="22"/>
        </w:rPr>
        <w:t> </w:t>
      </w:r>
      <w:r>
        <w:rPr>
          <w:color w:val="231F20"/>
          <w:sz w:val="22"/>
        </w:rPr>
        <w:t>supervision</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2"/>
          <w:sz w:val="22"/>
        </w:rPr>
        <w:t> </w:t>
      </w:r>
      <w:r>
        <w:rPr>
          <w:color w:val="231F20"/>
          <w:sz w:val="22"/>
        </w:rPr>
        <w:t>Nigeria</w:t>
      </w:r>
      <w:r>
        <w:rPr>
          <w:color w:val="231F20"/>
          <w:spacing w:val="2"/>
          <w:sz w:val="22"/>
        </w:rPr>
        <w:t> </w:t>
      </w:r>
      <w:r>
        <w:rPr>
          <w:color w:val="231F20"/>
          <w:sz w:val="22"/>
        </w:rPr>
        <w:t>Police</w:t>
      </w:r>
      <w:r>
        <w:rPr>
          <w:color w:val="231F20"/>
          <w:spacing w:val="2"/>
          <w:sz w:val="22"/>
        </w:rPr>
        <w:t> </w:t>
      </w:r>
      <w:r>
        <w:rPr>
          <w:color w:val="231F20"/>
          <w:sz w:val="22"/>
        </w:rPr>
        <w:t>Force;</w:t>
      </w:r>
      <w:r>
        <w:rPr>
          <w:color w:val="231F20"/>
          <w:spacing w:val="3"/>
          <w:sz w:val="22"/>
        </w:rPr>
        <w:t> </w:t>
      </w:r>
      <w:r>
        <w:rPr>
          <w:color w:val="231F20"/>
          <w:spacing w:val="-5"/>
          <w:sz w:val="22"/>
        </w:rPr>
        <w:t>and</w:t>
      </w:r>
    </w:p>
    <w:p>
      <w:pPr>
        <w:pStyle w:val="BodyText"/>
        <w:spacing w:before="94"/>
      </w:pPr>
    </w:p>
    <w:p>
      <w:pPr>
        <w:pStyle w:val="ListParagraph"/>
        <w:numPr>
          <w:ilvl w:val="1"/>
          <w:numId w:val="251"/>
        </w:numPr>
        <w:tabs>
          <w:tab w:pos="1425" w:val="left" w:leader="none"/>
        </w:tabs>
        <w:spacing w:line="285" w:lineRule="auto" w:before="0" w:after="0"/>
        <w:ind w:left="1134" w:right="2549" w:firstLine="0"/>
        <w:jc w:val="both"/>
        <w:rPr>
          <w:color w:val="231F20"/>
          <w:sz w:val="22"/>
        </w:rPr>
      </w:pPr>
      <w:r>
        <w:rPr>
          <w:color w:val="231F20"/>
          <w:sz w:val="22"/>
        </w:rPr>
        <w:t>advising the President on the appointment of the </w:t>
      </w:r>
      <w:r>
        <w:rPr>
          <w:color w:val="231F20"/>
          <w:sz w:val="22"/>
        </w:rPr>
        <w:t>Inspector- General of Police.</w:t>
      </w:r>
    </w:p>
    <w:p>
      <w:pPr>
        <w:pStyle w:val="BodyText"/>
        <w:spacing w:before="45"/>
      </w:pPr>
    </w:p>
    <w:p>
      <w:pPr>
        <w:spacing w:before="0"/>
        <w:ind w:left="2596" w:right="0" w:firstLine="0"/>
        <w:jc w:val="left"/>
        <w:rPr>
          <w:rFonts w:ascii="Arial"/>
          <w:i/>
          <w:sz w:val="22"/>
        </w:rPr>
      </w:pPr>
      <w:r>
        <w:rPr>
          <w:rFonts w:ascii="Arial"/>
          <w:i/>
          <w:color w:val="231F20"/>
          <w:sz w:val="22"/>
        </w:rPr>
        <w:t>M</w:t>
      </w:r>
      <w:r>
        <w:rPr>
          <w:rFonts w:ascii="Arial"/>
          <w:i/>
          <w:color w:val="231F20"/>
          <w:spacing w:val="-6"/>
          <w:sz w:val="22"/>
        </w:rPr>
        <w:t> </w:t>
      </w:r>
      <w:r>
        <w:rPr>
          <w:rFonts w:ascii="Arial"/>
          <w:i/>
          <w:color w:val="231F20"/>
          <w:sz w:val="22"/>
        </w:rPr>
        <w:t>-</w:t>
      </w:r>
      <w:r>
        <w:rPr>
          <w:rFonts w:ascii="Arial"/>
          <w:i/>
          <w:color w:val="231F20"/>
          <w:spacing w:val="-6"/>
          <w:sz w:val="22"/>
        </w:rPr>
        <w:t> </w:t>
      </w:r>
      <w:r>
        <w:rPr>
          <w:rFonts w:ascii="Arial"/>
          <w:i/>
          <w:color w:val="231F20"/>
          <w:sz w:val="22"/>
        </w:rPr>
        <w:t>Police</w:t>
      </w:r>
      <w:r>
        <w:rPr>
          <w:rFonts w:ascii="Arial"/>
          <w:i/>
          <w:color w:val="231F20"/>
          <w:spacing w:val="-6"/>
          <w:sz w:val="22"/>
        </w:rPr>
        <w:t> </w:t>
      </w:r>
      <w:r>
        <w:rPr>
          <w:rFonts w:ascii="Arial"/>
          <w:i/>
          <w:color w:val="231F20"/>
          <w:sz w:val="22"/>
        </w:rPr>
        <w:t>Service</w:t>
      </w:r>
      <w:r>
        <w:rPr>
          <w:rFonts w:ascii="Arial"/>
          <w:i/>
          <w:color w:val="231F20"/>
          <w:spacing w:val="-6"/>
          <w:sz w:val="22"/>
        </w:rPr>
        <w:t> </w:t>
      </w:r>
      <w:r>
        <w:rPr>
          <w:rFonts w:ascii="Arial"/>
          <w:i/>
          <w:color w:val="231F20"/>
          <w:spacing w:val="-2"/>
          <w:sz w:val="22"/>
        </w:rPr>
        <w:t>Commission</w:t>
      </w:r>
    </w:p>
    <w:p>
      <w:pPr>
        <w:pStyle w:val="Heading2"/>
        <w:numPr>
          <w:ilvl w:val="0"/>
          <w:numId w:val="251"/>
        </w:numPr>
        <w:tabs>
          <w:tab w:pos="1240" w:val="left" w:leader="none"/>
        </w:tabs>
        <w:spacing w:line="240" w:lineRule="auto" w:before="47" w:after="0"/>
        <w:ind w:left="1240" w:right="0" w:hanging="390"/>
        <w:jc w:val="both"/>
        <w:rPr>
          <w:color w:val="231F20"/>
        </w:rPr>
      </w:pPr>
      <w:r>
        <w:rPr>
          <w:color w:val="231F20"/>
          <w:spacing w:val="-4"/>
        </w:rPr>
        <w:t>Police</w:t>
      </w:r>
      <w:r>
        <w:rPr>
          <w:color w:val="231F20"/>
          <w:spacing w:val="-2"/>
        </w:rPr>
        <w:t> </w:t>
      </w:r>
      <w:r>
        <w:rPr>
          <w:color w:val="231F20"/>
          <w:spacing w:val="-4"/>
        </w:rPr>
        <w:t>Service</w:t>
      </w:r>
      <w:r>
        <w:rPr>
          <w:color w:val="231F20"/>
          <w:spacing w:val="-2"/>
        </w:rPr>
        <w:t> </w:t>
      </w:r>
      <w:r>
        <w:rPr>
          <w:color w:val="231F20"/>
          <w:spacing w:val="-4"/>
        </w:rPr>
        <w:t>Commission</w:t>
      </w:r>
    </w:p>
    <w:p>
      <w:pPr>
        <w:pStyle w:val="BodyText"/>
        <w:spacing w:line="285" w:lineRule="auto" w:before="47"/>
        <w:ind w:left="850" w:right="1760"/>
      </w:pPr>
      <w:r>
        <w:rPr>
          <w:color w:val="231F20"/>
        </w:rPr>
        <w:t>The</w:t>
      </w:r>
      <w:r>
        <w:rPr>
          <w:color w:val="231F20"/>
          <w:spacing w:val="80"/>
        </w:rPr>
        <w:t> </w:t>
      </w:r>
      <w:r>
        <w:rPr>
          <w:color w:val="231F20"/>
        </w:rPr>
        <w:t>Police</w:t>
      </w:r>
      <w:r>
        <w:rPr>
          <w:color w:val="231F20"/>
          <w:spacing w:val="80"/>
        </w:rPr>
        <w:t> </w:t>
      </w:r>
      <w:r>
        <w:rPr>
          <w:color w:val="231F20"/>
        </w:rPr>
        <w:t>Service</w:t>
      </w:r>
      <w:r>
        <w:rPr>
          <w:color w:val="231F20"/>
          <w:spacing w:val="80"/>
        </w:rPr>
        <w:t> </w:t>
      </w:r>
      <w:r>
        <w:rPr>
          <w:color w:val="231F20"/>
        </w:rPr>
        <w:t>Commission</w:t>
      </w:r>
      <w:r>
        <w:rPr>
          <w:color w:val="231F20"/>
          <w:spacing w:val="80"/>
        </w:rPr>
        <w:t> </w:t>
      </w:r>
      <w:r>
        <w:rPr>
          <w:color w:val="231F20"/>
        </w:rPr>
        <w:t>shall</w:t>
      </w:r>
      <w:r>
        <w:rPr>
          <w:color w:val="231F20"/>
          <w:spacing w:val="80"/>
        </w:rPr>
        <w:t> </w:t>
      </w:r>
      <w:r>
        <w:rPr>
          <w:color w:val="231F20"/>
        </w:rPr>
        <w:t>comprise</w:t>
      </w:r>
      <w:r>
        <w:rPr>
          <w:color w:val="231F20"/>
          <w:spacing w:val="80"/>
        </w:rPr>
        <w:t> </w:t>
      </w:r>
      <w:r>
        <w:rPr>
          <w:color w:val="231F20"/>
        </w:rPr>
        <w:t>the</w:t>
      </w:r>
      <w:r>
        <w:rPr>
          <w:color w:val="231F20"/>
          <w:spacing w:val="80"/>
        </w:rPr>
        <w:t> </w:t>
      </w:r>
      <w:r>
        <w:rPr>
          <w:color w:val="231F20"/>
        </w:rPr>
        <w:t>following members –</w:t>
      </w:r>
    </w:p>
    <w:p>
      <w:pPr>
        <w:pStyle w:val="ListParagraph"/>
        <w:numPr>
          <w:ilvl w:val="1"/>
          <w:numId w:val="251"/>
        </w:numPr>
        <w:tabs>
          <w:tab w:pos="1423" w:val="left" w:leader="none"/>
        </w:tabs>
        <w:spacing w:line="251" w:lineRule="exact" w:before="0" w:after="0"/>
        <w:ind w:left="1423" w:right="0" w:hanging="289"/>
        <w:jc w:val="both"/>
        <w:rPr>
          <w:color w:val="231F20"/>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1"/>
        </w:numPr>
        <w:tabs>
          <w:tab w:pos="1462" w:val="left" w:leader="none"/>
        </w:tabs>
        <w:spacing w:line="285" w:lineRule="auto" w:before="0" w:after="0"/>
        <w:ind w:left="1134" w:right="2549" w:firstLine="0"/>
        <w:jc w:val="both"/>
        <w:rPr>
          <w:color w:val="231F20"/>
          <w:sz w:val="22"/>
        </w:rPr>
      </w:pPr>
      <w:r>
        <w:rPr>
          <w:color w:val="231F20"/>
          <w:sz w:val="22"/>
        </w:rPr>
        <w:t>such number of other persons, not less than seven but not more than nine, as may be prescribed by an Act of the </w:t>
      </w:r>
      <w:r>
        <w:rPr>
          <w:color w:val="231F20"/>
          <w:sz w:val="22"/>
        </w:rPr>
        <w:t>National </w:t>
      </w:r>
      <w:r>
        <w:rPr>
          <w:color w:val="231F20"/>
          <w:spacing w:val="-2"/>
          <w:sz w:val="22"/>
        </w:rPr>
        <w:t>Assembly.</w:t>
      </w:r>
    </w:p>
    <w:p>
      <w:pPr>
        <w:pStyle w:val="BodyText"/>
        <w:spacing w:before="44"/>
      </w:pPr>
    </w:p>
    <w:p>
      <w:pPr>
        <w:pStyle w:val="ListParagraph"/>
        <w:numPr>
          <w:ilvl w:val="0"/>
          <w:numId w:val="251"/>
        </w:numPr>
        <w:tabs>
          <w:tab w:pos="1240" w:val="left" w:leader="none"/>
        </w:tabs>
        <w:spacing w:line="240" w:lineRule="auto" w:before="0" w:after="0"/>
        <w:ind w:left="1240" w:right="0" w:hanging="390"/>
        <w:jc w:val="both"/>
        <w:rPr>
          <w:rFonts w:ascii="Arial" w:hAnsi="Arial"/>
          <w:b/>
          <w:color w:val="231F20"/>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1421" w:val="left" w:leader="none"/>
        </w:tabs>
        <w:spacing w:line="285" w:lineRule="auto" w:before="47" w:after="0"/>
        <w:ind w:left="1134" w:right="2549" w:firstLine="0"/>
        <w:jc w:val="both"/>
        <w:rPr>
          <w:color w:val="231F20"/>
          <w:sz w:val="22"/>
        </w:rPr>
      </w:pPr>
      <w:r>
        <w:rPr>
          <w:color w:val="231F20"/>
          <w:sz w:val="22"/>
        </w:rPr>
        <w:t>appoint persons to offices (other than office of the </w:t>
      </w:r>
      <w:r>
        <w:rPr>
          <w:color w:val="231F20"/>
          <w:sz w:val="22"/>
        </w:rPr>
        <w:t>Inspector- General of Police) in the Nigeria Police Force; and</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1"/>
          <w:numId w:val="251"/>
        </w:numPr>
        <w:tabs>
          <w:tab w:pos="3130" w:val="left" w:leader="none"/>
        </w:tabs>
        <w:spacing w:line="285" w:lineRule="auto" w:before="97" w:after="0"/>
        <w:ind w:left="2835" w:right="848" w:firstLine="0"/>
        <w:jc w:val="both"/>
        <w:rPr>
          <w:color w:val="231F20"/>
          <w:sz w:val="22"/>
        </w:rPr>
      </w:pPr>
      <w:r>
        <w:rPr>
          <w:color w:val="231F20"/>
          <w:sz w:val="22"/>
        </w:rPr>
        <w:t>dismiss</w:t>
      </w:r>
      <w:r>
        <w:rPr>
          <w:color w:val="231F20"/>
          <w:spacing w:val="-16"/>
          <w:sz w:val="22"/>
        </w:rPr>
        <w:t> </w:t>
      </w:r>
      <w:r>
        <w:rPr>
          <w:color w:val="231F20"/>
          <w:sz w:val="22"/>
        </w:rPr>
        <w:t>and</w:t>
      </w:r>
      <w:r>
        <w:rPr>
          <w:color w:val="231F20"/>
          <w:spacing w:val="-15"/>
          <w:sz w:val="22"/>
        </w:rPr>
        <w:t> </w:t>
      </w:r>
      <w:r>
        <w:rPr>
          <w:color w:val="231F20"/>
          <w:sz w:val="22"/>
        </w:rPr>
        <w:t>exercise</w:t>
      </w:r>
      <w:r>
        <w:rPr>
          <w:color w:val="231F20"/>
          <w:spacing w:val="-15"/>
          <w:sz w:val="22"/>
        </w:rPr>
        <w:t> </w:t>
      </w:r>
      <w:r>
        <w:rPr>
          <w:color w:val="231F20"/>
          <w:sz w:val="22"/>
        </w:rPr>
        <w:t>disciplinary</w:t>
      </w:r>
      <w:r>
        <w:rPr>
          <w:color w:val="231F20"/>
          <w:spacing w:val="-16"/>
          <w:sz w:val="22"/>
        </w:rPr>
        <w:t> </w:t>
      </w:r>
      <w:r>
        <w:rPr>
          <w:color w:val="231F20"/>
          <w:sz w:val="22"/>
        </w:rPr>
        <w:t>control</w:t>
      </w:r>
      <w:r>
        <w:rPr>
          <w:color w:val="231F20"/>
          <w:spacing w:val="-15"/>
          <w:sz w:val="22"/>
        </w:rPr>
        <w:t> </w:t>
      </w:r>
      <w:r>
        <w:rPr>
          <w:color w:val="231F20"/>
          <w:sz w:val="22"/>
        </w:rPr>
        <w:t>over</w:t>
      </w:r>
      <w:r>
        <w:rPr>
          <w:color w:val="231F20"/>
          <w:spacing w:val="-15"/>
          <w:sz w:val="22"/>
        </w:rPr>
        <w:t> </w:t>
      </w:r>
      <w:r>
        <w:rPr>
          <w:color w:val="231F20"/>
          <w:sz w:val="22"/>
        </w:rPr>
        <w:t>persons</w:t>
      </w:r>
      <w:r>
        <w:rPr>
          <w:color w:val="231F20"/>
          <w:spacing w:val="-15"/>
          <w:sz w:val="22"/>
        </w:rPr>
        <w:t> </w:t>
      </w:r>
      <w:r>
        <w:rPr>
          <w:color w:val="231F20"/>
          <w:sz w:val="22"/>
        </w:rPr>
        <w:t>holding any office referred to in sub-paragraph (a) of this paragraph.</w:t>
      </w:r>
    </w:p>
    <w:p>
      <w:pPr>
        <w:pStyle w:val="BodyText"/>
        <w:spacing w:before="45"/>
      </w:pPr>
    </w:p>
    <w:p>
      <w:pPr>
        <w:spacing w:before="0"/>
        <w:ind w:left="2884" w:right="0" w:firstLine="0"/>
        <w:jc w:val="both"/>
        <w:rPr>
          <w:rFonts w:ascii="Arial"/>
          <w:i/>
          <w:sz w:val="22"/>
        </w:rPr>
      </w:pPr>
      <w:r>
        <w:rPr>
          <w:rFonts w:ascii="Arial"/>
          <w:i/>
          <w:color w:val="231F20"/>
          <w:sz w:val="22"/>
        </w:rPr>
        <w:t>N</w:t>
      </w:r>
      <w:r>
        <w:rPr>
          <w:rFonts w:ascii="Arial"/>
          <w:i/>
          <w:color w:val="231F20"/>
          <w:spacing w:val="4"/>
          <w:sz w:val="22"/>
        </w:rPr>
        <w:t> </w:t>
      </w:r>
      <w:r>
        <w:rPr>
          <w:rFonts w:ascii="Arial"/>
          <w:i/>
          <w:color w:val="231F20"/>
          <w:sz w:val="22"/>
        </w:rPr>
        <w:t>-</w:t>
      </w:r>
      <w:r>
        <w:rPr>
          <w:rFonts w:ascii="Arial"/>
          <w:i/>
          <w:color w:val="231F20"/>
          <w:spacing w:val="4"/>
          <w:sz w:val="22"/>
        </w:rPr>
        <w:t> </w:t>
      </w:r>
      <w:r>
        <w:rPr>
          <w:rFonts w:ascii="Arial"/>
          <w:i/>
          <w:color w:val="231F20"/>
          <w:sz w:val="22"/>
        </w:rPr>
        <w:t>Revenue</w:t>
      </w:r>
      <w:r>
        <w:rPr>
          <w:rFonts w:ascii="Arial"/>
          <w:i/>
          <w:color w:val="231F20"/>
          <w:spacing w:val="4"/>
          <w:sz w:val="22"/>
        </w:rPr>
        <w:t> </w:t>
      </w:r>
      <w:r>
        <w:rPr>
          <w:rFonts w:ascii="Arial"/>
          <w:i/>
          <w:color w:val="231F20"/>
          <w:sz w:val="22"/>
        </w:rPr>
        <w:t>Mobilisation</w:t>
      </w:r>
      <w:r>
        <w:rPr>
          <w:rFonts w:ascii="Arial"/>
          <w:i/>
          <w:color w:val="231F20"/>
          <w:spacing w:val="4"/>
          <w:sz w:val="22"/>
        </w:rPr>
        <w:t> </w:t>
      </w:r>
      <w:r>
        <w:rPr>
          <w:rFonts w:ascii="Arial"/>
          <w:i/>
          <w:color w:val="231F20"/>
          <w:sz w:val="22"/>
        </w:rPr>
        <w:t>Allocation</w:t>
      </w:r>
      <w:r>
        <w:rPr>
          <w:rFonts w:ascii="Arial"/>
          <w:i/>
          <w:color w:val="231F20"/>
          <w:spacing w:val="5"/>
          <w:sz w:val="22"/>
        </w:rPr>
        <w:t> </w:t>
      </w:r>
      <w:r>
        <w:rPr>
          <w:rFonts w:ascii="Arial"/>
          <w:i/>
          <w:color w:val="231F20"/>
          <w:sz w:val="22"/>
        </w:rPr>
        <w:t>and</w:t>
      </w:r>
      <w:r>
        <w:rPr>
          <w:rFonts w:ascii="Arial"/>
          <w:i/>
          <w:color w:val="231F20"/>
          <w:spacing w:val="4"/>
          <w:sz w:val="22"/>
        </w:rPr>
        <w:t> </w:t>
      </w:r>
      <w:r>
        <w:rPr>
          <w:rFonts w:ascii="Arial"/>
          <w:i/>
          <w:color w:val="231F20"/>
          <w:sz w:val="22"/>
        </w:rPr>
        <w:t>Fiscal</w:t>
      </w:r>
      <w:r>
        <w:rPr>
          <w:rFonts w:ascii="Arial"/>
          <w:i/>
          <w:color w:val="231F20"/>
          <w:spacing w:val="4"/>
          <w:sz w:val="22"/>
        </w:rPr>
        <w:t> </w:t>
      </w:r>
      <w:r>
        <w:rPr>
          <w:rFonts w:ascii="Arial"/>
          <w:i/>
          <w:color w:val="231F20"/>
          <w:spacing w:val="-2"/>
          <w:sz w:val="22"/>
        </w:rPr>
        <w:t>Commission</w:t>
      </w:r>
    </w:p>
    <w:p>
      <w:pPr>
        <w:pStyle w:val="ListParagraph"/>
        <w:numPr>
          <w:ilvl w:val="0"/>
          <w:numId w:val="251"/>
        </w:numPr>
        <w:tabs>
          <w:tab w:pos="2941" w:val="left" w:leader="none"/>
        </w:tabs>
        <w:spacing w:line="285" w:lineRule="auto" w:before="47" w:after="0"/>
        <w:ind w:left="2551" w:right="849" w:firstLine="0"/>
        <w:jc w:val="left"/>
        <w:rPr>
          <w:rFonts w:ascii="Arial" w:hAnsi="Arial"/>
          <w:b/>
          <w:color w:val="231F20"/>
          <w:sz w:val="22"/>
        </w:rPr>
      </w:pPr>
      <w:r>
        <w:rPr>
          <w:rFonts w:ascii="Arial" w:hAnsi="Arial"/>
          <w:b/>
          <w:color w:val="231F20"/>
          <w:sz w:val="22"/>
        </w:rPr>
        <w:t>Revenue</w:t>
      </w:r>
      <w:r>
        <w:rPr>
          <w:rFonts w:ascii="Arial" w:hAnsi="Arial"/>
          <w:b/>
          <w:color w:val="231F20"/>
          <w:spacing w:val="-1"/>
          <w:sz w:val="22"/>
        </w:rPr>
        <w:t> </w:t>
      </w:r>
      <w:r>
        <w:rPr>
          <w:rFonts w:ascii="Arial" w:hAnsi="Arial"/>
          <w:b/>
          <w:color w:val="231F20"/>
          <w:sz w:val="22"/>
        </w:rPr>
        <w:t>Mobilisation</w:t>
      </w:r>
      <w:r>
        <w:rPr>
          <w:rFonts w:ascii="Arial" w:hAnsi="Arial"/>
          <w:b/>
          <w:color w:val="231F20"/>
          <w:spacing w:val="-1"/>
          <w:sz w:val="22"/>
        </w:rPr>
        <w:t> </w:t>
      </w:r>
      <w:r>
        <w:rPr>
          <w:rFonts w:ascii="Arial" w:hAnsi="Arial"/>
          <w:b/>
          <w:color w:val="231F20"/>
          <w:sz w:val="22"/>
        </w:rPr>
        <w:t>Allocation</w:t>
      </w:r>
      <w:r>
        <w:rPr>
          <w:rFonts w:ascii="Arial" w:hAnsi="Arial"/>
          <w:b/>
          <w:color w:val="231F20"/>
          <w:spacing w:val="-1"/>
          <w:sz w:val="22"/>
        </w:rPr>
        <w:t> </w:t>
      </w:r>
      <w:r>
        <w:rPr>
          <w:rFonts w:ascii="Arial" w:hAnsi="Arial"/>
          <w:b/>
          <w:color w:val="231F20"/>
          <w:sz w:val="22"/>
        </w:rPr>
        <w:t>and</w:t>
      </w:r>
      <w:r>
        <w:rPr>
          <w:rFonts w:ascii="Arial" w:hAnsi="Arial"/>
          <w:b/>
          <w:color w:val="231F20"/>
          <w:spacing w:val="-1"/>
          <w:sz w:val="22"/>
        </w:rPr>
        <w:t> </w:t>
      </w:r>
      <w:r>
        <w:rPr>
          <w:rFonts w:ascii="Arial" w:hAnsi="Arial"/>
          <w:b/>
          <w:color w:val="231F20"/>
          <w:sz w:val="22"/>
        </w:rPr>
        <w:t>Fiscal</w:t>
      </w:r>
      <w:r>
        <w:rPr>
          <w:rFonts w:ascii="Arial" w:hAnsi="Arial"/>
          <w:b/>
          <w:color w:val="231F20"/>
          <w:spacing w:val="-1"/>
          <w:sz w:val="22"/>
        </w:rPr>
        <w:t> </w:t>
      </w:r>
      <w:r>
        <w:rPr>
          <w:rFonts w:ascii="Arial" w:hAnsi="Arial"/>
          <w:b/>
          <w:color w:val="231F20"/>
          <w:sz w:val="22"/>
        </w:rPr>
        <w:t>Commission </w:t>
      </w:r>
      <w:r>
        <w:rPr>
          <w:color w:val="231F20"/>
          <w:sz w:val="22"/>
        </w:rPr>
        <w:t>The Revenue Mobilisation Allocation and Fiscal Commission </w:t>
      </w:r>
      <w:r>
        <w:rPr>
          <w:color w:val="231F20"/>
          <w:sz w:val="22"/>
        </w:rPr>
        <w:t>shall comprise the following members –</w:t>
      </w:r>
    </w:p>
    <w:p>
      <w:pPr>
        <w:pStyle w:val="ListParagraph"/>
        <w:numPr>
          <w:ilvl w:val="1"/>
          <w:numId w:val="251"/>
        </w:numPr>
        <w:tabs>
          <w:tab w:pos="3124" w:val="left" w:leader="none"/>
        </w:tabs>
        <w:spacing w:line="250" w:lineRule="exact" w:before="0" w:after="0"/>
        <w:ind w:left="3124" w:right="0" w:hanging="289"/>
        <w:jc w:val="left"/>
        <w:rPr>
          <w:color w:val="231F20"/>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1"/>
        </w:numPr>
        <w:tabs>
          <w:tab w:pos="3193" w:val="left" w:leader="none"/>
        </w:tabs>
        <w:spacing w:line="285" w:lineRule="auto" w:before="0" w:after="0"/>
        <w:ind w:left="2835" w:right="848" w:firstLine="0"/>
        <w:jc w:val="both"/>
        <w:rPr>
          <w:color w:val="231F20"/>
          <w:sz w:val="22"/>
        </w:rPr>
      </w:pPr>
      <w:r>
        <w:rPr>
          <w:color w:val="231F20"/>
          <w:sz w:val="22"/>
        </w:rPr>
        <w:t>one member from each State of the Federation and </w:t>
      </w:r>
      <w:r>
        <w:rPr>
          <w:color w:val="231F20"/>
          <w:sz w:val="22"/>
        </w:rPr>
        <w:t>the Federal Capital Territory, Abuja who in the opinion of the President are persons of unquestionable integrity with requisite qualifications and experience.</w:t>
      </w:r>
    </w:p>
    <w:p>
      <w:pPr>
        <w:pStyle w:val="BodyText"/>
        <w:spacing w:before="43"/>
      </w:pPr>
    </w:p>
    <w:p>
      <w:pPr>
        <w:pStyle w:val="ListParagraph"/>
        <w:numPr>
          <w:ilvl w:val="0"/>
          <w:numId w:val="251"/>
        </w:numPr>
        <w:tabs>
          <w:tab w:pos="2940" w:val="left" w:leader="none"/>
        </w:tabs>
        <w:spacing w:line="240" w:lineRule="auto" w:before="0" w:after="0"/>
        <w:ind w:left="2940" w:right="0" w:hanging="389"/>
        <w:jc w:val="left"/>
        <w:rPr>
          <w:rFonts w:ascii="Arial" w:hAnsi="Arial"/>
          <w:b/>
          <w:color w:val="231F20"/>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1"/>
        </w:numPr>
        <w:tabs>
          <w:tab w:pos="3151" w:val="left" w:leader="none"/>
        </w:tabs>
        <w:spacing w:line="285" w:lineRule="auto" w:before="47" w:after="0"/>
        <w:ind w:left="2835" w:right="848" w:firstLine="0"/>
        <w:jc w:val="both"/>
        <w:rPr>
          <w:color w:val="231F20"/>
          <w:sz w:val="22"/>
        </w:rPr>
      </w:pPr>
      <w:r>
        <w:rPr>
          <w:color w:val="231F20"/>
          <w:sz w:val="22"/>
        </w:rPr>
        <w:t>monitor the accruals to and disbursement of revenue </w:t>
      </w:r>
      <w:r>
        <w:rPr>
          <w:color w:val="231F20"/>
          <w:sz w:val="22"/>
        </w:rPr>
        <w:t>from the Federation Account;</w:t>
      </w:r>
    </w:p>
    <w:p>
      <w:pPr>
        <w:pStyle w:val="BodyText"/>
        <w:spacing w:before="45"/>
      </w:pPr>
    </w:p>
    <w:p>
      <w:pPr>
        <w:pStyle w:val="ListParagraph"/>
        <w:numPr>
          <w:ilvl w:val="1"/>
          <w:numId w:val="251"/>
        </w:numPr>
        <w:tabs>
          <w:tab w:pos="3171" w:val="left" w:leader="none"/>
        </w:tabs>
        <w:spacing w:line="285" w:lineRule="auto" w:before="0" w:after="0"/>
        <w:ind w:left="2835" w:right="848" w:firstLine="0"/>
        <w:jc w:val="both"/>
        <w:rPr>
          <w:color w:val="231F20"/>
          <w:sz w:val="22"/>
        </w:rPr>
      </w:pPr>
      <w:r>
        <w:rPr>
          <w:color w:val="231F20"/>
          <w:sz w:val="22"/>
        </w:rPr>
        <w:t>review, from time to time, the revenue allocation </w:t>
      </w:r>
      <w:r>
        <w:rPr>
          <w:color w:val="231F20"/>
          <w:sz w:val="22"/>
        </w:rPr>
        <w:t>formulae and principles in operation to ensure conformity with changing </w:t>
      </w:r>
      <w:r>
        <w:rPr>
          <w:color w:val="231F20"/>
          <w:spacing w:val="-2"/>
          <w:sz w:val="22"/>
        </w:rPr>
        <w:t>realities:</w:t>
      </w:r>
    </w:p>
    <w:p>
      <w:pPr>
        <w:pStyle w:val="BodyText"/>
        <w:spacing w:before="44"/>
      </w:pPr>
    </w:p>
    <w:p>
      <w:pPr>
        <w:pStyle w:val="BodyText"/>
        <w:spacing w:line="285" w:lineRule="auto"/>
        <w:ind w:left="2835" w:right="848"/>
        <w:jc w:val="both"/>
      </w:pPr>
      <w:r>
        <w:rPr>
          <w:color w:val="231F20"/>
        </w:rPr>
        <w:t>Provided that any revenue formula which has been accepted </w:t>
      </w:r>
      <w:r>
        <w:rPr>
          <w:color w:val="231F20"/>
        </w:rPr>
        <w:t>by an</w:t>
      </w:r>
      <w:r>
        <w:rPr>
          <w:color w:val="231F20"/>
          <w:spacing w:val="-11"/>
        </w:rPr>
        <w:t> </w:t>
      </w:r>
      <w:r>
        <w:rPr>
          <w:color w:val="231F20"/>
        </w:rPr>
        <w:t>Act</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National</w:t>
      </w:r>
      <w:r>
        <w:rPr>
          <w:color w:val="231F20"/>
          <w:spacing w:val="-11"/>
        </w:rPr>
        <w:t> </w:t>
      </w:r>
      <w:r>
        <w:rPr>
          <w:color w:val="231F20"/>
        </w:rPr>
        <w:t>Assembly</w:t>
      </w:r>
      <w:r>
        <w:rPr>
          <w:color w:val="231F20"/>
          <w:spacing w:val="-11"/>
        </w:rPr>
        <w:t> </w:t>
      </w:r>
      <w:r>
        <w:rPr>
          <w:color w:val="231F20"/>
        </w:rPr>
        <w:t>shall</w:t>
      </w:r>
      <w:r>
        <w:rPr>
          <w:color w:val="231F20"/>
          <w:spacing w:val="-11"/>
        </w:rPr>
        <w:t> </w:t>
      </w:r>
      <w:r>
        <w:rPr>
          <w:color w:val="231F20"/>
        </w:rPr>
        <w:t>remain</w:t>
      </w:r>
      <w:r>
        <w:rPr>
          <w:color w:val="231F20"/>
          <w:spacing w:val="-11"/>
        </w:rPr>
        <w:t> </w:t>
      </w:r>
      <w:r>
        <w:rPr>
          <w:color w:val="231F20"/>
        </w:rPr>
        <w:t>in</w:t>
      </w:r>
      <w:r>
        <w:rPr>
          <w:color w:val="231F20"/>
          <w:spacing w:val="-11"/>
        </w:rPr>
        <w:t> </w:t>
      </w:r>
      <w:r>
        <w:rPr>
          <w:color w:val="231F20"/>
        </w:rPr>
        <w:t>force</w:t>
      </w:r>
      <w:r>
        <w:rPr>
          <w:color w:val="231F20"/>
          <w:spacing w:val="-11"/>
        </w:rPr>
        <w:t> </w:t>
      </w:r>
      <w:r>
        <w:rPr>
          <w:color w:val="231F20"/>
        </w:rPr>
        <w:t>for</w:t>
      </w:r>
      <w:r>
        <w:rPr>
          <w:color w:val="231F20"/>
          <w:spacing w:val="-11"/>
        </w:rPr>
        <w:t> </w:t>
      </w:r>
      <w:r>
        <w:rPr>
          <w:color w:val="231F20"/>
        </w:rPr>
        <w:t>a</w:t>
      </w:r>
      <w:r>
        <w:rPr>
          <w:color w:val="231F20"/>
          <w:spacing w:val="-11"/>
        </w:rPr>
        <w:t> </w:t>
      </w:r>
      <w:r>
        <w:rPr>
          <w:color w:val="231F20"/>
        </w:rPr>
        <w:t>period of not less than five years from the date of commencement of the Act;</w:t>
      </w:r>
    </w:p>
    <w:p>
      <w:pPr>
        <w:pStyle w:val="BodyText"/>
        <w:spacing w:before="43"/>
      </w:pPr>
    </w:p>
    <w:p>
      <w:pPr>
        <w:pStyle w:val="ListParagraph"/>
        <w:numPr>
          <w:ilvl w:val="1"/>
          <w:numId w:val="251"/>
        </w:numPr>
        <w:tabs>
          <w:tab w:pos="3107" w:val="left" w:leader="none"/>
        </w:tabs>
        <w:spacing w:line="285" w:lineRule="auto" w:before="0" w:after="0"/>
        <w:ind w:left="2835" w:right="848" w:firstLine="0"/>
        <w:jc w:val="both"/>
        <w:rPr>
          <w:color w:val="231F20"/>
          <w:sz w:val="22"/>
        </w:rPr>
      </w:pPr>
      <w:r>
        <w:rPr>
          <w:color w:val="231F20"/>
          <w:sz w:val="22"/>
        </w:rPr>
        <w:t>advise</w:t>
      </w:r>
      <w:r>
        <w:rPr>
          <w:color w:val="231F20"/>
          <w:spacing w:val="-15"/>
          <w:sz w:val="22"/>
        </w:rPr>
        <w:t> </w:t>
      </w:r>
      <w:r>
        <w:rPr>
          <w:color w:val="231F20"/>
          <w:sz w:val="22"/>
        </w:rPr>
        <w:t>the</w:t>
      </w:r>
      <w:r>
        <w:rPr>
          <w:color w:val="231F20"/>
          <w:spacing w:val="-15"/>
          <w:sz w:val="22"/>
        </w:rPr>
        <w:t> </w:t>
      </w:r>
      <w:r>
        <w:rPr>
          <w:color w:val="231F20"/>
          <w:sz w:val="22"/>
        </w:rPr>
        <w:t>Federal</w:t>
      </w:r>
      <w:r>
        <w:rPr>
          <w:color w:val="231F20"/>
          <w:spacing w:val="-15"/>
          <w:sz w:val="22"/>
        </w:rPr>
        <w:t> </w:t>
      </w:r>
      <w:r>
        <w:rPr>
          <w:color w:val="231F20"/>
          <w:sz w:val="22"/>
        </w:rPr>
        <w:t>and</w:t>
      </w:r>
      <w:r>
        <w:rPr>
          <w:color w:val="231F20"/>
          <w:spacing w:val="-15"/>
          <w:sz w:val="22"/>
        </w:rPr>
        <w:t> </w:t>
      </w:r>
      <w:r>
        <w:rPr>
          <w:color w:val="231F20"/>
          <w:sz w:val="22"/>
        </w:rPr>
        <w:t>State</w:t>
      </w:r>
      <w:r>
        <w:rPr>
          <w:color w:val="231F20"/>
          <w:spacing w:val="-15"/>
          <w:sz w:val="22"/>
        </w:rPr>
        <w:t> </w:t>
      </w:r>
      <w:r>
        <w:rPr>
          <w:color w:val="231F20"/>
          <w:sz w:val="22"/>
        </w:rPr>
        <w:t>Governments</w:t>
      </w:r>
      <w:r>
        <w:rPr>
          <w:color w:val="231F20"/>
          <w:spacing w:val="-15"/>
          <w:sz w:val="22"/>
        </w:rPr>
        <w:t> </w:t>
      </w:r>
      <w:r>
        <w:rPr>
          <w:color w:val="231F20"/>
          <w:sz w:val="22"/>
        </w:rPr>
        <w:t>on</w:t>
      </w:r>
      <w:r>
        <w:rPr>
          <w:color w:val="231F20"/>
          <w:spacing w:val="-15"/>
          <w:sz w:val="22"/>
        </w:rPr>
        <w:t> </w:t>
      </w:r>
      <w:r>
        <w:rPr>
          <w:color w:val="231F20"/>
          <w:sz w:val="22"/>
        </w:rPr>
        <w:t>fiscal</w:t>
      </w:r>
      <w:r>
        <w:rPr>
          <w:color w:val="231F20"/>
          <w:spacing w:val="-15"/>
          <w:sz w:val="22"/>
        </w:rPr>
        <w:t> </w:t>
      </w:r>
      <w:r>
        <w:rPr>
          <w:color w:val="231F20"/>
          <w:sz w:val="22"/>
        </w:rPr>
        <w:t>efficiency and methods by which their revenue can be increased;</w:t>
      </w:r>
    </w:p>
    <w:p>
      <w:pPr>
        <w:pStyle w:val="BodyText"/>
        <w:spacing w:before="45"/>
      </w:pPr>
    </w:p>
    <w:p>
      <w:pPr>
        <w:pStyle w:val="ListParagraph"/>
        <w:numPr>
          <w:ilvl w:val="1"/>
          <w:numId w:val="251"/>
        </w:numPr>
        <w:tabs>
          <w:tab w:pos="3170" w:val="left" w:leader="none"/>
        </w:tabs>
        <w:spacing w:line="285" w:lineRule="auto" w:before="0" w:after="0"/>
        <w:ind w:left="2835" w:right="848" w:firstLine="0"/>
        <w:jc w:val="both"/>
        <w:rPr>
          <w:color w:val="231F20"/>
          <w:sz w:val="22"/>
        </w:rPr>
      </w:pPr>
      <w:r>
        <w:rPr>
          <w:color w:val="231F20"/>
          <w:sz w:val="22"/>
        </w:rPr>
        <w:t>determine the remuneration appropriate for political </w:t>
      </w:r>
      <w:r>
        <w:rPr>
          <w:color w:val="231F20"/>
          <w:sz w:val="22"/>
        </w:rPr>
        <w:t>office holders, including the President, Vice-President, Governors, Deputy</w:t>
      </w:r>
      <w:r>
        <w:rPr>
          <w:color w:val="231F20"/>
          <w:spacing w:val="-7"/>
          <w:sz w:val="22"/>
        </w:rPr>
        <w:t> </w:t>
      </w:r>
      <w:r>
        <w:rPr>
          <w:color w:val="231F20"/>
          <w:sz w:val="22"/>
        </w:rPr>
        <w:t>Governors,</w:t>
      </w:r>
      <w:r>
        <w:rPr>
          <w:color w:val="231F20"/>
          <w:spacing w:val="-7"/>
          <w:sz w:val="22"/>
        </w:rPr>
        <w:t> </w:t>
      </w:r>
      <w:r>
        <w:rPr>
          <w:color w:val="231F20"/>
          <w:sz w:val="22"/>
        </w:rPr>
        <w:t>Ministers,</w:t>
      </w:r>
      <w:r>
        <w:rPr>
          <w:color w:val="231F20"/>
          <w:spacing w:val="-7"/>
          <w:sz w:val="22"/>
        </w:rPr>
        <w:t> </w:t>
      </w:r>
      <w:r>
        <w:rPr>
          <w:color w:val="231F20"/>
          <w:sz w:val="22"/>
        </w:rPr>
        <w:t>Commissioners,</w:t>
      </w:r>
      <w:r>
        <w:rPr>
          <w:color w:val="231F20"/>
          <w:spacing w:val="-7"/>
          <w:sz w:val="22"/>
        </w:rPr>
        <w:t> </w:t>
      </w:r>
      <w:r>
        <w:rPr>
          <w:color w:val="231F20"/>
          <w:sz w:val="22"/>
        </w:rPr>
        <w:t>Special</w:t>
      </w:r>
      <w:r>
        <w:rPr>
          <w:color w:val="231F20"/>
          <w:spacing w:val="-7"/>
          <w:sz w:val="22"/>
        </w:rPr>
        <w:t> </w:t>
      </w:r>
      <w:r>
        <w:rPr>
          <w:color w:val="231F20"/>
          <w:sz w:val="22"/>
        </w:rPr>
        <w:t>Advisers, legislators and the holders of the offices mentioned in sections 84 and 124 of this Constitution; and</w:t>
      </w:r>
    </w:p>
    <w:p>
      <w:pPr>
        <w:pStyle w:val="BodyText"/>
        <w:spacing w:before="42"/>
      </w:pPr>
    </w:p>
    <w:p>
      <w:pPr>
        <w:pStyle w:val="ListParagraph"/>
        <w:numPr>
          <w:ilvl w:val="1"/>
          <w:numId w:val="251"/>
        </w:numPr>
        <w:tabs>
          <w:tab w:pos="3200" w:val="left" w:leader="none"/>
        </w:tabs>
        <w:spacing w:line="285" w:lineRule="auto" w:before="0" w:after="0"/>
        <w:ind w:left="2835" w:right="848" w:firstLine="0"/>
        <w:jc w:val="both"/>
        <w:rPr>
          <w:color w:val="231F20"/>
          <w:sz w:val="22"/>
        </w:rPr>
      </w:pPr>
      <w:r>
        <w:rPr>
          <w:color w:val="231F20"/>
          <w:sz w:val="22"/>
        </w:rPr>
        <w:t>discharge such other functions as are conferred on </w:t>
      </w:r>
      <w:r>
        <w:rPr>
          <w:color w:val="231F20"/>
          <w:sz w:val="22"/>
        </w:rPr>
        <w:t>the Commission by this Constitution or any Act of the National </w:t>
      </w:r>
      <w:r>
        <w:rPr>
          <w:color w:val="231F20"/>
          <w:spacing w:val="-2"/>
          <w:sz w:val="22"/>
        </w:rPr>
        <w:t>Assembly.</w:t>
      </w:r>
    </w:p>
    <w:p>
      <w:pPr>
        <w:pStyle w:val="ListParagraph"/>
        <w:spacing w:after="0" w:line="285" w:lineRule="auto"/>
        <w:jc w:val="both"/>
        <w:rPr>
          <w:sz w:val="22"/>
        </w:rPr>
        <w:sectPr>
          <w:pgSz w:w="10490" w:h="13890"/>
          <w:pgMar w:header="0" w:footer="357" w:top="1040" w:bottom="540" w:left="283" w:right="283"/>
        </w:sectPr>
      </w:pPr>
    </w:p>
    <w:p>
      <w:pPr>
        <w:pStyle w:val="Heading1"/>
        <w:spacing w:before="97"/>
        <w:ind w:left="850" w:right="0"/>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850" w:right="0" w:firstLine="0"/>
        <w:jc w:val="center"/>
        <w:rPr>
          <w:rFonts w:ascii="Arial"/>
          <w:i/>
          <w:sz w:val="22"/>
        </w:rPr>
      </w:pPr>
      <w:r>
        <w:rPr>
          <w:rFonts w:ascii="Arial"/>
          <w:i/>
          <w:color w:val="008275"/>
          <w:sz w:val="22"/>
        </w:rPr>
        <w:t>State Bodies </w:t>
      </w:r>
      <w:r>
        <w:rPr>
          <w:rFonts w:ascii="Arial"/>
          <w:i/>
          <w:color w:val="231F20"/>
          <w:sz w:val="22"/>
        </w:rPr>
        <w:t>(established by section </w:t>
      </w:r>
      <w:r>
        <w:rPr>
          <w:rFonts w:ascii="Arial"/>
          <w:i/>
          <w:color w:val="231F20"/>
          <w:spacing w:val="-4"/>
          <w:sz w:val="22"/>
        </w:rPr>
        <w:t>197)</w:t>
      </w:r>
    </w:p>
    <w:p>
      <w:pPr>
        <w:pStyle w:val="BodyText"/>
        <w:spacing w:before="94"/>
        <w:rPr>
          <w:rFonts w:ascii="Arial"/>
          <w:i/>
        </w:rPr>
      </w:pPr>
    </w:p>
    <w:p>
      <w:pPr>
        <w:spacing w:before="1"/>
        <w:ind w:left="2419" w:right="0" w:firstLine="0"/>
        <w:jc w:val="left"/>
        <w:rPr>
          <w:rFonts w:ascii="Arial"/>
          <w:i/>
          <w:sz w:val="22"/>
        </w:rPr>
      </w:pPr>
      <w:r>
        <w:rPr>
          <w:rFonts w:ascii="Arial"/>
          <w:i/>
          <w:color w:val="231F20"/>
          <w:sz w:val="22"/>
        </w:rPr>
        <w:t>A</w:t>
      </w:r>
      <w:r>
        <w:rPr>
          <w:rFonts w:ascii="Arial"/>
          <w:i/>
          <w:color w:val="231F20"/>
          <w:spacing w:val="-7"/>
          <w:sz w:val="22"/>
        </w:rPr>
        <w:t> </w:t>
      </w:r>
      <w:r>
        <w:rPr>
          <w:rFonts w:ascii="Arial"/>
          <w:i/>
          <w:color w:val="231F20"/>
          <w:sz w:val="22"/>
        </w:rPr>
        <w:t>-</w:t>
      </w:r>
      <w:r>
        <w:rPr>
          <w:rFonts w:ascii="Arial"/>
          <w:i/>
          <w:color w:val="231F20"/>
          <w:spacing w:val="-4"/>
          <w:sz w:val="22"/>
        </w:rPr>
        <w:t> </w:t>
      </w:r>
      <w:r>
        <w:rPr>
          <w:rFonts w:ascii="Arial"/>
          <w:i/>
          <w:color w:val="231F20"/>
          <w:sz w:val="22"/>
        </w:rPr>
        <w:t>State</w:t>
      </w:r>
      <w:r>
        <w:rPr>
          <w:rFonts w:ascii="Arial"/>
          <w:i/>
          <w:color w:val="231F20"/>
          <w:spacing w:val="-5"/>
          <w:sz w:val="22"/>
        </w:rPr>
        <w:t> </w:t>
      </w:r>
      <w:r>
        <w:rPr>
          <w:rFonts w:ascii="Arial"/>
          <w:i/>
          <w:color w:val="231F20"/>
          <w:sz w:val="22"/>
        </w:rPr>
        <w:t>Civil</w:t>
      </w:r>
      <w:r>
        <w:rPr>
          <w:rFonts w:ascii="Arial"/>
          <w:i/>
          <w:color w:val="231F20"/>
          <w:spacing w:val="-4"/>
          <w:sz w:val="22"/>
        </w:rPr>
        <w:t> </w:t>
      </w:r>
      <w:r>
        <w:rPr>
          <w:rFonts w:ascii="Arial"/>
          <w:i/>
          <w:color w:val="231F20"/>
          <w:sz w:val="22"/>
        </w:rPr>
        <w:t>Service</w:t>
      </w:r>
      <w:r>
        <w:rPr>
          <w:rFonts w:ascii="Arial"/>
          <w:i/>
          <w:color w:val="231F20"/>
          <w:spacing w:val="-4"/>
          <w:sz w:val="22"/>
        </w:rPr>
        <w:t> </w:t>
      </w:r>
      <w:r>
        <w:rPr>
          <w:rFonts w:ascii="Arial"/>
          <w:i/>
          <w:color w:val="231F20"/>
          <w:spacing w:val="-2"/>
          <w:sz w:val="22"/>
        </w:rPr>
        <w:t>Commission</w:t>
      </w:r>
    </w:p>
    <w:p>
      <w:pPr>
        <w:pStyle w:val="Heading2"/>
        <w:numPr>
          <w:ilvl w:val="0"/>
          <w:numId w:val="255"/>
        </w:numPr>
        <w:tabs>
          <w:tab w:pos="1110" w:val="left" w:leader="none"/>
        </w:tabs>
        <w:spacing w:line="240" w:lineRule="auto" w:before="47" w:after="0"/>
        <w:ind w:left="1110" w:right="0" w:hanging="260"/>
        <w:jc w:val="both"/>
      </w:pPr>
      <w:r>
        <w:rPr>
          <w:color w:val="231F20"/>
          <w:spacing w:val="-2"/>
        </w:rPr>
        <w:t>Civil</w:t>
      </w:r>
      <w:r>
        <w:rPr>
          <w:color w:val="231F20"/>
          <w:spacing w:val="-13"/>
        </w:rPr>
        <w:t> </w:t>
      </w:r>
      <w:r>
        <w:rPr>
          <w:color w:val="231F20"/>
          <w:spacing w:val="-2"/>
        </w:rPr>
        <w:t>Service</w:t>
      </w:r>
      <w:r>
        <w:rPr>
          <w:color w:val="231F20"/>
          <w:spacing w:val="-12"/>
        </w:rPr>
        <w:t> </w:t>
      </w:r>
      <w:r>
        <w:rPr>
          <w:color w:val="231F20"/>
          <w:spacing w:val="-2"/>
        </w:rPr>
        <w:t>Commission</w:t>
      </w:r>
      <w:r>
        <w:rPr>
          <w:color w:val="231F20"/>
          <w:spacing w:val="-13"/>
        </w:rPr>
        <w:t> </w:t>
      </w:r>
      <w:r>
        <w:rPr>
          <w:color w:val="231F20"/>
          <w:spacing w:val="-2"/>
        </w:rPr>
        <w:t>of</w:t>
      </w:r>
      <w:r>
        <w:rPr>
          <w:color w:val="231F20"/>
          <w:spacing w:val="-12"/>
        </w:rPr>
        <w:t> </w:t>
      </w:r>
      <w:r>
        <w:rPr>
          <w:color w:val="231F20"/>
          <w:spacing w:val="-2"/>
        </w:rPr>
        <w:t>a</w:t>
      </w:r>
      <w:r>
        <w:rPr>
          <w:color w:val="231F20"/>
          <w:spacing w:val="-13"/>
        </w:rPr>
        <w:t> </w:t>
      </w:r>
      <w:r>
        <w:rPr>
          <w:color w:val="231F20"/>
          <w:spacing w:val="-2"/>
        </w:rPr>
        <w:t>State</w:t>
      </w:r>
    </w:p>
    <w:p>
      <w:pPr>
        <w:pStyle w:val="BodyText"/>
        <w:spacing w:line="285" w:lineRule="auto" w:before="47"/>
        <w:ind w:left="850"/>
        <w:jc w:val="both"/>
      </w:pPr>
      <w:r>
        <w:rPr>
          <w:color w:val="231F20"/>
        </w:rPr>
        <w:t>A State Civil Service Commission shall comprise the </w:t>
      </w:r>
      <w:r>
        <w:rPr>
          <w:color w:val="231F20"/>
        </w:rPr>
        <w:t>following members –</w:t>
      </w:r>
    </w:p>
    <w:p>
      <w:pPr>
        <w:pStyle w:val="ListParagraph"/>
        <w:numPr>
          <w:ilvl w:val="1"/>
          <w:numId w:val="255"/>
        </w:numPr>
        <w:tabs>
          <w:tab w:pos="1423" w:val="left" w:leader="none"/>
        </w:tabs>
        <w:spacing w:line="251" w:lineRule="exact" w:before="0" w:after="0"/>
        <w:ind w:left="1423" w:right="0" w:hanging="289"/>
        <w:jc w:val="both"/>
        <w:rPr>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3"/>
      </w:pPr>
    </w:p>
    <w:p>
      <w:pPr>
        <w:pStyle w:val="ListParagraph"/>
        <w:numPr>
          <w:ilvl w:val="1"/>
          <w:numId w:val="255"/>
        </w:numPr>
        <w:tabs>
          <w:tab w:pos="1484" w:val="left" w:leader="none"/>
        </w:tabs>
        <w:spacing w:line="285" w:lineRule="auto" w:before="1" w:after="0"/>
        <w:ind w:left="1134" w:right="0" w:firstLine="0"/>
        <w:jc w:val="both"/>
        <w:rPr>
          <w:sz w:val="22"/>
        </w:rPr>
      </w:pPr>
      <w:r>
        <w:rPr>
          <w:color w:val="231F20"/>
          <w:sz w:val="22"/>
        </w:rPr>
        <w:t>not less than two and not more than four other persons,</w:t>
      </w:r>
      <w:r>
        <w:rPr>
          <w:color w:val="231F20"/>
          <w:spacing w:val="80"/>
          <w:sz w:val="22"/>
        </w:rPr>
        <w:t> </w:t>
      </w:r>
      <w:r>
        <w:rPr>
          <w:color w:val="231F20"/>
          <w:sz w:val="22"/>
        </w:rPr>
        <w:t>who shall, in the opinion of the Governor, be persons </w:t>
      </w:r>
      <w:r>
        <w:rPr>
          <w:color w:val="231F20"/>
          <w:sz w:val="22"/>
        </w:rPr>
        <w:t>of unquestionable integrity and sound political judgment.</w:t>
      </w:r>
    </w:p>
    <w:p>
      <w:pPr>
        <w:pStyle w:val="BodyText"/>
        <w:spacing w:before="43"/>
      </w:pPr>
    </w:p>
    <w:p>
      <w:pPr>
        <w:pStyle w:val="ListParagraph"/>
        <w:numPr>
          <w:ilvl w:val="0"/>
          <w:numId w:val="255"/>
        </w:numPr>
        <w:tabs>
          <w:tab w:pos="1131" w:val="left" w:leader="none"/>
        </w:tabs>
        <w:spacing w:line="285" w:lineRule="auto" w:before="0" w:after="0"/>
        <w:ind w:left="850" w:right="0" w:firstLine="0"/>
        <w:jc w:val="both"/>
        <w:rPr>
          <w:sz w:val="22"/>
        </w:rPr>
      </w:pPr>
      <w:r>
        <w:rPr>
          <w:color w:val="231F20"/>
          <w:sz w:val="22"/>
        </w:rPr>
        <w:t>(1) The Commission shall have power without prejudice to </w:t>
      </w:r>
      <w:r>
        <w:rPr>
          <w:color w:val="231F20"/>
          <w:sz w:val="22"/>
        </w:rPr>
        <w:t>the powers vested in the Governor and the State Judicial Service Commission to -</w:t>
      </w:r>
    </w:p>
    <w:p>
      <w:pPr>
        <w:pStyle w:val="ListParagraph"/>
        <w:numPr>
          <w:ilvl w:val="1"/>
          <w:numId w:val="255"/>
        </w:numPr>
        <w:tabs>
          <w:tab w:pos="1423" w:val="left" w:leader="none"/>
        </w:tabs>
        <w:spacing w:line="250" w:lineRule="exact" w:before="0" w:after="0"/>
        <w:ind w:left="1423" w:right="0" w:hanging="289"/>
        <w:jc w:val="both"/>
        <w:rPr>
          <w:sz w:val="22"/>
        </w:rPr>
      </w:pPr>
      <w:r>
        <w:rPr>
          <w:color w:val="231F20"/>
          <w:sz w:val="22"/>
        </w:rPr>
        <w:t>appoint</w:t>
      </w:r>
      <w:r>
        <w:rPr>
          <w:color w:val="231F20"/>
          <w:spacing w:val="2"/>
          <w:sz w:val="22"/>
        </w:rPr>
        <w:t> </w:t>
      </w:r>
      <w:r>
        <w:rPr>
          <w:color w:val="231F20"/>
          <w:sz w:val="22"/>
        </w:rPr>
        <w:t>persons</w:t>
      </w:r>
      <w:r>
        <w:rPr>
          <w:color w:val="231F20"/>
          <w:spacing w:val="2"/>
          <w:sz w:val="22"/>
        </w:rPr>
        <w:t> </w:t>
      </w:r>
      <w:r>
        <w:rPr>
          <w:color w:val="231F20"/>
          <w:sz w:val="22"/>
        </w:rPr>
        <w:t>to</w:t>
      </w:r>
      <w:r>
        <w:rPr>
          <w:color w:val="231F20"/>
          <w:spacing w:val="3"/>
          <w:sz w:val="22"/>
        </w:rPr>
        <w:t> </w:t>
      </w:r>
      <w:r>
        <w:rPr>
          <w:color w:val="231F20"/>
          <w:sz w:val="22"/>
        </w:rPr>
        <w:t>offices</w:t>
      </w:r>
      <w:r>
        <w:rPr>
          <w:color w:val="231F20"/>
          <w:spacing w:val="2"/>
          <w:sz w:val="22"/>
        </w:rPr>
        <w:t> </w:t>
      </w:r>
      <w:r>
        <w:rPr>
          <w:color w:val="231F20"/>
          <w:sz w:val="22"/>
        </w:rPr>
        <w:t>in</w:t>
      </w:r>
      <w:r>
        <w:rPr>
          <w:color w:val="231F20"/>
          <w:spacing w:val="3"/>
          <w:sz w:val="22"/>
        </w:rPr>
        <w:t> </w:t>
      </w:r>
      <w:r>
        <w:rPr>
          <w:color w:val="231F20"/>
          <w:sz w:val="22"/>
        </w:rPr>
        <w:t>the</w:t>
      </w:r>
      <w:r>
        <w:rPr>
          <w:color w:val="231F20"/>
          <w:spacing w:val="2"/>
          <w:sz w:val="22"/>
        </w:rPr>
        <w:t> </w:t>
      </w:r>
      <w:r>
        <w:rPr>
          <w:color w:val="231F20"/>
          <w:sz w:val="22"/>
        </w:rPr>
        <w:t>State</w:t>
      </w:r>
      <w:r>
        <w:rPr>
          <w:color w:val="231F20"/>
          <w:spacing w:val="3"/>
          <w:sz w:val="22"/>
        </w:rPr>
        <w:t> </w:t>
      </w:r>
      <w:r>
        <w:rPr>
          <w:color w:val="231F20"/>
          <w:sz w:val="22"/>
        </w:rPr>
        <w:t>civil</w:t>
      </w:r>
      <w:r>
        <w:rPr>
          <w:color w:val="231F20"/>
          <w:spacing w:val="2"/>
          <w:sz w:val="22"/>
        </w:rPr>
        <w:t> </w:t>
      </w:r>
      <w:r>
        <w:rPr>
          <w:color w:val="231F20"/>
          <w:sz w:val="22"/>
        </w:rPr>
        <w:t>service;</w:t>
      </w:r>
      <w:r>
        <w:rPr>
          <w:color w:val="231F20"/>
          <w:spacing w:val="3"/>
          <w:sz w:val="22"/>
        </w:rPr>
        <w:t> </w:t>
      </w:r>
      <w:r>
        <w:rPr>
          <w:color w:val="231F20"/>
          <w:spacing w:val="-5"/>
          <w:sz w:val="22"/>
        </w:rPr>
        <w:t>and</w:t>
      </w:r>
    </w:p>
    <w:p>
      <w:pPr>
        <w:pStyle w:val="BodyText"/>
        <w:spacing w:before="94"/>
      </w:pPr>
    </w:p>
    <w:p>
      <w:pPr>
        <w:pStyle w:val="ListParagraph"/>
        <w:numPr>
          <w:ilvl w:val="1"/>
          <w:numId w:val="255"/>
        </w:numPr>
        <w:tabs>
          <w:tab w:pos="1429" w:val="left" w:leader="none"/>
        </w:tabs>
        <w:spacing w:line="285" w:lineRule="auto" w:before="1" w:after="0"/>
        <w:ind w:left="1134" w:right="0" w:firstLine="0"/>
        <w:jc w:val="both"/>
        <w:rPr>
          <w:sz w:val="22"/>
        </w:rPr>
      </w:pPr>
      <w:r>
        <w:rPr>
          <w:color w:val="231F20"/>
          <w:sz w:val="22"/>
        </w:rPr>
        <w:t>dismiss</w:t>
      </w:r>
      <w:r>
        <w:rPr>
          <w:color w:val="231F20"/>
          <w:spacing w:val="-16"/>
          <w:sz w:val="22"/>
        </w:rPr>
        <w:t> </w:t>
      </w:r>
      <w:r>
        <w:rPr>
          <w:color w:val="231F20"/>
          <w:sz w:val="22"/>
        </w:rPr>
        <w:t>and</w:t>
      </w:r>
      <w:r>
        <w:rPr>
          <w:color w:val="231F20"/>
          <w:spacing w:val="-15"/>
          <w:sz w:val="22"/>
        </w:rPr>
        <w:t> </w:t>
      </w:r>
      <w:r>
        <w:rPr>
          <w:color w:val="231F20"/>
          <w:sz w:val="22"/>
        </w:rPr>
        <w:t>exercise</w:t>
      </w:r>
      <w:r>
        <w:rPr>
          <w:color w:val="231F20"/>
          <w:spacing w:val="-15"/>
          <w:sz w:val="22"/>
        </w:rPr>
        <w:t> </w:t>
      </w:r>
      <w:r>
        <w:rPr>
          <w:color w:val="231F20"/>
          <w:sz w:val="22"/>
        </w:rPr>
        <w:t>disciplinary</w:t>
      </w:r>
      <w:r>
        <w:rPr>
          <w:color w:val="231F20"/>
          <w:spacing w:val="-16"/>
          <w:sz w:val="22"/>
        </w:rPr>
        <w:t> </w:t>
      </w:r>
      <w:r>
        <w:rPr>
          <w:color w:val="231F20"/>
          <w:sz w:val="22"/>
        </w:rPr>
        <w:t>control</w:t>
      </w:r>
      <w:r>
        <w:rPr>
          <w:color w:val="231F20"/>
          <w:spacing w:val="-15"/>
          <w:sz w:val="22"/>
        </w:rPr>
        <w:t> </w:t>
      </w:r>
      <w:r>
        <w:rPr>
          <w:color w:val="231F20"/>
          <w:sz w:val="22"/>
        </w:rPr>
        <w:t>over</w:t>
      </w:r>
      <w:r>
        <w:rPr>
          <w:color w:val="231F20"/>
          <w:spacing w:val="-15"/>
          <w:sz w:val="22"/>
        </w:rPr>
        <w:t> </w:t>
      </w:r>
      <w:r>
        <w:rPr>
          <w:color w:val="231F20"/>
          <w:sz w:val="22"/>
        </w:rPr>
        <w:t>persons</w:t>
      </w:r>
      <w:r>
        <w:rPr>
          <w:color w:val="231F20"/>
          <w:spacing w:val="-15"/>
          <w:sz w:val="22"/>
        </w:rPr>
        <w:t> </w:t>
      </w:r>
      <w:r>
        <w:rPr>
          <w:color w:val="231F20"/>
          <w:sz w:val="22"/>
        </w:rPr>
        <w:t>holding such offices.</w:t>
      </w:r>
    </w:p>
    <w:p>
      <w:pPr>
        <w:pStyle w:val="BodyText"/>
        <w:spacing w:before="44"/>
      </w:pPr>
    </w:p>
    <w:p>
      <w:pPr>
        <w:pStyle w:val="BodyText"/>
        <w:spacing w:line="285" w:lineRule="auto"/>
        <w:ind w:left="850"/>
        <w:jc w:val="both"/>
      </w:pPr>
      <w:r>
        <w:rPr>
          <w:color w:val="231F20"/>
        </w:rPr>
        <w:t>(2)</w:t>
      </w:r>
      <w:r>
        <w:rPr>
          <w:color w:val="231F20"/>
          <w:spacing w:val="-8"/>
        </w:rPr>
        <w:t> </w:t>
      </w:r>
      <w:r>
        <w:rPr>
          <w:color w:val="231F20"/>
        </w:rPr>
        <w:t>The</w:t>
      </w:r>
      <w:r>
        <w:rPr>
          <w:color w:val="231F20"/>
          <w:spacing w:val="-8"/>
        </w:rPr>
        <w:t> </w:t>
      </w:r>
      <w:r>
        <w:rPr>
          <w:color w:val="231F20"/>
        </w:rPr>
        <w:t>Commission</w:t>
      </w:r>
      <w:r>
        <w:rPr>
          <w:color w:val="231F20"/>
          <w:spacing w:val="-8"/>
        </w:rPr>
        <w:t> </w:t>
      </w:r>
      <w:r>
        <w:rPr>
          <w:color w:val="231F20"/>
        </w:rPr>
        <w:t>shall</w:t>
      </w:r>
      <w:r>
        <w:rPr>
          <w:color w:val="231F20"/>
          <w:spacing w:val="-8"/>
        </w:rPr>
        <w:t> </w:t>
      </w:r>
      <w:r>
        <w:rPr>
          <w:color w:val="231F20"/>
        </w:rPr>
        <w:t>not</w:t>
      </w:r>
      <w:r>
        <w:rPr>
          <w:color w:val="231F20"/>
          <w:spacing w:val="-8"/>
        </w:rPr>
        <w:t> </w:t>
      </w:r>
      <w:r>
        <w:rPr>
          <w:color w:val="231F20"/>
        </w:rPr>
        <w:t>exercise</w:t>
      </w:r>
      <w:r>
        <w:rPr>
          <w:color w:val="231F20"/>
          <w:spacing w:val="-8"/>
        </w:rPr>
        <w:t> </w:t>
      </w:r>
      <w:r>
        <w:rPr>
          <w:color w:val="231F20"/>
        </w:rPr>
        <w:t>any</w:t>
      </w:r>
      <w:r>
        <w:rPr>
          <w:color w:val="231F20"/>
          <w:spacing w:val="-8"/>
        </w:rPr>
        <w:t> </w:t>
      </w:r>
      <w:r>
        <w:rPr>
          <w:color w:val="231F20"/>
        </w:rPr>
        <w:t>of</w:t>
      </w:r>
      <w:r>
        <w:rPr>
          <w:color w:val="231F20"/>
          <w:spacing w:val="-8"/>
        </w:rPr>
        <w:t> </w:t>
      </w:r>
      <w:r>
        <w:rPr>
          <w:color w:val="231F20"/>
        </w:rPr>
        <w:t>its</w:t>
      </w:r>
      <w:r>
        <w:rPr>
          <w:color w:val="231F20"/>
          <w:spacing w:val="-8"/>
        </w:rPr>
        <w:t> </w:t>
      </w:r>
      <w:r>
        <w:rPr>
          <w:color w:val="231F20"/>
        </w:rPr>
        <w:t>powers</w:t>
      </w:r>
      <w:r>
        <w:rPr>
          <w:color w:val="231F20"/>
          <w:spacing w:val="-8"/>
        </w:rPr>
        <w:t> </w:t>
      </w:r>
      <w:r>
        <w:rPr>
          <w:color w:val="231F20"/>
        </w:rPr>
        <w:t>under</w:t>
      </w:r>
      <w:r>
        <w:rPr>
          <w:color w:val="231F20"/>
          <w:spacing w:val="-8"/>
        </w:rPr>
        <w:t> </w:t>
      </w:r>
      <w:r>
        <w:rPr>
          <w:color w:val="231F20"/>
        </w:rPr>
        <w:t>sub- paragraph (1) of this paragraph in respect of such offices of </w:t>
      </w:r>
      <w:r>
        <w:rPr>
          <w:color w:val="231F20"/>
        </w:rPr>
        <w:t>heads</w:t>
      </w:r>
      <w:r>
        <w:rPr>
          <w:color w:val="231F20"/>
        </w:rPr>
        <w:t> of divisions of Ministries or of departments of the Government </w:t>
      </w:r>
      <w:r>
        <w:rPr>
          <w:color w:val="231F20"/>
        </w:rPr>
        <w:t>of</w:t>
      </w:r>
      <w:r>
        <w:rPr>
          <w:color w:val="231F20"/>
        </w:rPr>
        <w:t> the</w:t>
      </w:r>
      <w:r>
        <w:rPr>
          <w:color w:val="231F20"/>
          <w:spacing w:val="-8"/>
        </w:rPr>
        <w:t> </w:t>
      </w:r>
      <w:r>
        <w:rPr>
          <w:color w:val="231F20"/>
        </w:rPr>
        <w:t>State</w:t>
      </w:r>
      <w:r>
        <w:rPr>
          <w:color w:val="231F20"/>
          <w:spacing w:val="-8"/>
        </w:rPr>
        <w:t> </w:t>
      </w:r>
      <w:r>
        <w:rPr>
          <w:color w:val="231F20"/>
        </w:rPr>
        <w:t>as</w:t>
      </w:r>
      <w:r>
        <w:rPr>
          <w:color w:val="231F20"/>
          <w:spacing w:val="-8"/>
        </w:rPr>
        <w:t> </w:t>
      </w:r>
      <w:r>
        <w:rPr>
          <w:color w:val="231F20"/>
        </w:rPr>
        <w:t>may</w:t>
      </w:r>
      <w:r>
        <w:rPr>
          <w:color w:val="231F20"/>
          <w:spacing w:val="-8"/>
        </w:rPr>
        <w:t> </w:t>
      </w:r>
      <w:r>
        <w:rPr>
          <w:color w:val="231F20"/>
        </w:rPr>
        <w:t>from</w:t>
      </w:r>
      <w:r>
        <w:rPr>
          <w:color w:val="231F20"/>
          <w:spacing w:val="-8"/>
        </w:rPr>
        <w:t> </w:t>
      </w:r>
      <w:r>
        <w:rPr>
          <w:color w:val="231F20"/>
        </w:rPr>
        <w:t>time</w:t>
      </w:r>
      <w:r>
        <w:rPr>
          <w:color w:val="231F20"/>
          <w:spacing w:val="-8"/>
        </w:rPr>
        <w:t> </w:t>
      </w:r>
      <w:r>
        <w:rPr>
          <w:color w:val="231F20"/>
        </w:rPr>
        <w:t>to</w:t>
      </w:r>
      <w:r>
        <w:rPr>
          <w:color w:val="231F20"/>
          <w:spacing w:val="-8"/>
        </w:rPr>
        <w:t> </w:t>
      </w:r>
      <w:r>
        <w:rPr>
          <w:color w:val="231F20"/>
        </w:rPr>
        <w:t>time</w:t>
      </w:r>
      <w:r>
        <w:rPr>
          <w:color w:val="231F20"/>
          <w:spacing w:val="-8"/>
        </w:rPr>
        <w:t> </w:t>
      </w:r>
      <w:r>
        <w:rPr>
          <w:color w:val="231F20"/>
        </w:rPr>
        <w:t>be</w:t>
      </w:r>
      <w:r>
        <w:rPr>
          <w:color w:val="231F20"/>
          <w:spacing w:val="-8"/>
        </w:rPr>
        <w:t> </w:t>
      </w:r>
      <w:r>
        <w:rPr>
          <w:color w:val="231F20"/>
        </w:rPr>
        <w:t>designated</w:t>
      </w:r>
      <w:r>
        <w:rPr>
          <w:color w:val="231F20"/>
          <w:spacing w:val="-8"/>
        </w:rPr>
        <w:t> </w:t>
      </w:r>
      <w:r>
        <w:rPr>
          <w:color w:val="231F20"/>
        </w:rPr>
        <w:t>by</w:t>
      </w:r>
      <w:r>
        <w:rPr>
          <w:color w:val="231F20"/>
          <w:spacing w:val="-8"/>
        </w:rPr>
        <w:t> </w:t>
      </w:r>
      <w:r>
        <w:rPr>
          <w:color w:val="231F20"/>
        </w:rPr>
        <w:t>an</w:t>
      </w:r>
      <w:r>
        <w:rPr>
          <w:color w:val="231F20"/>
          <w:spacing w:val="-8"/>
        </w:rPr>
        <w:t> </w:t>
      </w:r>
      <w:r>
        <w:rPr>
          <w:color w:val="231F20"/>
        </w:rPr>
        <w:t>order</w:t>
      </w:r>
      <w:r>
        <w:rPr>
          <w:color w:val="231F20"/>
          <w:spacing w:val="-8"/>
        </w:rPr>
        <w:t> </w:t>
      </w:r>
      <w:r>
        <w:rPr>
          <w:color w:val="231F20"/>
        </w:rPr>
        <w:t>made</w:t>
      </w:r>
      <w:r>
        <w:rPr>
          <w:color w:val="231F20"/>
        </w:rPr>
        <w:t> by the Governor except after consultation with the head of the </w:t>
      </w:r>
      <w:r>
        <w:rPr>
          <w:color w:val="231F20"/>
        </w:rPr>
        <w:t>civil</w:t>
      </w:r>
      <w:r>
        <w:rPr>
          <w:color w:val="231F20"/>
        </w:rPr>
        <w:t> service of the State.</w:t>
      </w:r>
    </w:p>
    <w:p>
      <w:pPr>
        <w:pStyle w:val="BodyText"/>
      </w:pPr>
    </w:p>
    <w:p>
      <w:pPr>
        <w:pStyle w:val="BodyText"/>
        <w:spacing w:before="88"/>
      </w:pPr>
    </w:p>
    <w:p>
      <w:pPr>
        <w:spacing w:before="0"/>
        <w:ind w:left="850" w:right="0" w:firstLine="0"/>
        <w:jc w:val="center"/>
        <w:rPr>
          <w:rFonts w:ascii="Arial" w:hAnsi="Arial"/>
          <w:i/>
          <w:sz w:val="22"/>
        </w:rPr>
      </w:pPr>
      <w:r>
        <w:rPr>
          <w:rFonts w:ascii="Arial" w:hAnsi="Arial"/>
          <w:i/>
          <w:color w:val="008275"/>
          <w:sz w:val="22"/>
        </w:rPr>
        <w:t>AA</w:t>
      </w:r>
      <w:r>
        <w:rPr>
          <w:rFonts w:ascii="Arial" w:hAnsi="Arial"/>
          <w:i/>
          <w:color w:val="008275"/>
          <w:spacing w:val="-6"/>
          <w:sz w:val="22"/>
        </w:rPr>
        <w:t> </w:t>
      </w:r>
      <w:r>
        <w:rPr>
          <w:rFonts w:ascii="Arial" w:hAnsi="Arial"/>
          <w:i/>
          <w:color w:val="008275"/>
          <w:sz w:val="22"/>
        </w:rPr>
        <w:t>–</w:t>
      </w:r>
      <w:r>
        <w:rPr>
          <w:rFonts w:ascii="Arial" w:hAnsi="Arial"/>
          <w:i/>
          <w:color w:val="008275"/>
          <w:spacing w:val="-5"/>
          <w:sz w:val="22"/>
        </w:rPr>
        <w:t> </w:t>
      </w:r>
      <w:r>
        <w:rPr>
          <w:rFonts w:ascii="Arial" w:hAnsi="Arial"/>
          <w:i/>
          <w:color w:val="008275"/>
          <w:sz w:val="22"/>
        </w:rPr>
        <w:t>State</w:t>
      </w:r>
      <w:r>
        <w:rPr>
          <w:rFonts w:ascii="Arial" w:hAnsi="Arial"/>
          <w:i/>
          <w:color w:val="008275"/>
          <w:spacing w:val="-5"/>
          <w:sz w:val="22"/>
        </w:rPr>
        <w:t> </w:t>
      </w:r>
      <w:r>
        <w:rPr>
          <w:rFonts w:ascii="Arial" w:hAnsi="Arial"/>
          <w:i/>
          <w:color w:val="008275"/>
          <w:sz w:val="22"/>
        </w:rPr>
        <w:t>House</w:t>
      </w:r>
      <w:r>
        <w:rPr>
          <w:rFonts w:ascii="Arial" w:hAnsi="Arial"/>
          <w:i/>
          <w:color w:val="008275"/>
          <w:spacing w:val="-5"/>
          <w:sz w:val="22"/>
        </w:rPr>
        <w:t> </w:t>
      </w:r>
      <w:r>
        <w:rPr>
          <w:rFonts w:ascii="Arial" w:hAnsi="Arial"/>
          <w:i/>
          <w:color w:val="008275"/>
          <w:sz w:val="22"/>
        </w:rPr>
        <w:t>of</w:t>
      </w:r>
      <w:r>
        <w:rPr>
          <w:rFonts w:ascii="Arial" w:hAnsi="Arial"/>
          <w:i/>
          <w:color w:val="008275"/>
          <w:spacing w:val="-5"/>
          <w:sz w:val="22"/>
        </w:rPr>
        <w:t> </w:t>
      </w:r>
      <w:r>
        <w:rPr>
          <w:rFonts w:ascii="Arial" w:hAnsi="Arial"/>
          <w:i/>
          <w:color w:val="008275"/>
          <w:sz w:val="22"/>
        </w:rPr>
        <w:t>Assembly</w:t>
      </w:r>
      <w:r>
        <w:rPr>
          <w:rFonts w:ascii="Arial" w:hAnsi="Arial"/>
          <w:i/>
          <w:color w:val="008275"/>
          <w:spacing w:val="-5"/>
          <w:sz w:val="22"/>
        </w:rPr>
        <w:t> </w:t>
      </w:r>
      <w:r>
        <w:rPr>
          <w:rFonts w:ascii="Arial" w:hAnsi="Arial"/>
          <w:i/>
          <w:color w:val="008275"/>
          <w:sz w:val="22"/>
        </w:rPr>
        <w:t>Service</w:t>
      </w:r>
      <w:r>
        <w:rPr>
          <w:rFonts w:ascii="Arial" w:hAnsi="Arial"/>
          <w:i/>
          <w:color w:val="008275"/>
          <w:spacing w:val="-5"/>
          <w:sz w:val="22"/>
        </w:rPr>
        <w:t> </w:t>
      </w:r>
      <w:r>
        <w:rPr>
          <w:rFonts w:ascii="Arial" w:hAnsi="Arial"/>
          <w:i/>
          <w:color w:val="008275"/>
          <w:spacing w:val="-2"/>
          <w:sz w:val="22"/>
        </w:rPr>
        <w:t>Commission</w:t>
      </w:r>
    </w:p>
    <w:p>
      <w:pPr>
        <w:pStyle w:val="BodyText"/>
        <w:rPr>
          <w:rFonts w:ascii="Arial"/>
          <w:i/>
        </w:rPr>
      </w:pPr>
    </w:p>
    <w:p>
      <w:pPr>
        <w:pStyle w:val="BodyText"/>
        <w:spacing w:before="141"/>
        <w:rPr>
          <w:rFonts w:ascii="Arial"/>
          <w:i/>
        </w:rPr>
      </w:pPr>
    </w:p>
    <w:p>
      <w:pPr>
        <w:pStyle w:val="BodyText"/>
        <w:spacing w:line="285" w:lineRule="auto"/>
        <w:ind w:left="850"/>
        <w:jc w:val="both"/>
      </w:pPr>
      <w:r>
        <w:rPr>
          <w:color w:val="008275"/>
        </w:rPr>
        <w:t>1A. The composition, tenure, structure, finance, functions, </w:t>
      </w:r>
      <w:r>
        <w:rPr>
          <w:color w:val="008275"/>
        </w:rPr>
        <w:t>powers, and</w:t>
      </w:r>
      <w:r>
        <w:rPr>
          <w:color w:val="008275"/>
          <w:spacing w:val="-9"/>
        </w:rPr>
        <w:t> </w:t>
      </w:r>
      <w:r>
        <w:rPr>
          <w:color w:val="008275"/>
        </w:rPr>
        <w:t>other</w:t>
      </w:r>
      <w:r>
        <w:rPr>
          <w:color w:val="008275"/>
          <w:spacing w:val="-9"/>
        </w:rPr>
        <w:t> </w:t>
      </w:r>
      <w:r>
        <w:rPr>
          <w:color w:val="008275"/>
        </w:rPr>
        <w:t>proceedings</w:t>
      </w:r>
      <w:r>
        <w:rPr>
          <w:color w:val="008275"/>
          <w:spacing w:val="-9"/>
        </w:rPr>
        <w:t> </w:t>
      </w:r>
      <w:r>
        <w:rPr>
          <w:color w:val="008275"/>
        </w:rPr>
        <w:t>of</w:t>
      </w:r>
      <w:r>
        <w:rPr>
          <w:color w:val="008275"/>
          <w:spacing w:val="-9"/>
        </w:rPr>
        <w:t> </w:t>
      </w:r>
      <w:r>
        <w:rPr>
          <w:color w:val="008275"/>
        </w:rPr>
        <w:t>the</w:t>
      </w:r>
      <w:r>
        <w:rPr>
          <w:color w:val="008275"/>
          <w:spacing w:val="-9"/>
        </w:rPr>
        <w:t> </w:t>
      </w:r>
      <w:r>
        <w:rPr>
          <w:color w:val="008275"/>
        </w:rPr>
        <w:t>Commission</w:t>
      </w:r>
      <w:r>
        <w:rPr>
          <w:color w:val="008275"/>
          <w:spacing w:val="-9"/>
        </w:rPr>
        <w:t> </w:t>
      </w:r>
      <w:r>
        <w:rPr>
          <w:color w:val="008275"/>
        </w:rPr>
        <w:t>shall</w:t>
      </w:r>
      <w:r>
        <w:rPr>
          <w:color w:val="008275"/>
          <w:spacing w:val="-9"/>
        </w:rPr>
        <w:t> </w:t>
      </w:r>
      <w:r>
        <w:rPr>
          <w:color w:val="008275"/>
        </w:rPr>
        <w:t>be</w:t>
      </w:r>
      <w:r>
        <w:rPr>
          <w:color w:val="008275"/>
          <w:spacing w:val="-9"/>
        </w:rPr>
        <w:t> </w:t>
      </w:r>
      <w:r>
        <w:rPr>
          <w:color w:val="008275"/>
        </w:rPr>
        <w:t>as</w:t>
      </w:r>
      <w:r>
        <w:rPr>
          <w:color w:val="008275"/>
          <w:spacing w:val="-9"/>
        </w:rPr>
        <w:t> </w:t>
      </w:r>
      <w:r>
        <w:rPr>
          <w:color w:val="008275"/>
        </w:rPr>
        <w:t>prescribed</w:t>
      </w:r>
      <w:r>
        <w:rPr>
          <w:color w:val="008275"/>
          <w:spacing w:val="-9"/>
        </w:rPr>
        <w:t> </w:t>
      </w:r>
      <w:r>
        <w:rPr>
          <w:color w:val="008275"/>
        </w:rPr>
        <w:t>by a Law of the House of Assembly of the State.</w:t>
      </w:r>
    </w:p>
    <w:p>
      <w:pPr>
        <w:spacing w:line="240" w:lineRule="auto" w:before="0"/>
        <w:rPr>
          <w:sz w:val="18"/>
        </w:rPr>
      </w:pPr>
      <w:r>
        <w:rPr/>
        <w:br w:type="column"/>
      </w:r>
      <w:r>
        <w:rPr>
          <w:sz w:val="18"/>
        </w:rPr>
      </w:r>
    </w:p>
    <w:p>
      <w:pPr>
        <w:pStyle w:val="BodyText"/>
        <w:rPr>
          <w:sz w:val="18"/>
        </w:rPr>
      </w:pPr>
    </w:p>
    <w:p>
      <w:pPr>
        <w:pStyle w:val="BodyText"/>
        <w:spacing w:before="168"/>
        <w:rPr>
          <w:sz w:val="18"/>
        </w:rPr>
      </w:pPr>
    </w:p>
    <w:p>
      <w:pPr>
        <w:spacing w:line="278" w:lineRule="auto" w:before="0"/>
        <w:ind w:left="280" w:right="492" w:firstLine="0"/>
        <w:jc w:val="left"/>
        <w:rPr>
          <w:rFonts w:ascii="Arial"/>
          <w:b/>
          <w:sz w:val="18"/>
        </w:rPr>
      </w:pPr>
      <w:r>
        <w:rPr>
          <w:rFonts w:ascii="Arial"/>
          <w:b/>
          <w:color w:val="008275"/>
          <w:sz w:val="18"/>
        </w:rPr>
        <w:t>[Third Schedule, Part II, Heading is substituted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6)</w:t>
      </w:r>
    </w:p>
    <w:p>
      <w:pPr>
        <w:spacing w:before="34"/>
        <w:ind w:left="280" w:right="0" w:firstLine="0"/>
        <w:jc w:val="lef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pStyle w:val="BodyText"/>
        <w:spacing w:before="33"/>
        <w:rPr>
          <w:rFonts w:ascii="Arial"/>
          <w:b/>
          <w:sz w:val="18"/>
        </w:rPr>
      </w:pPr>
    </w:p>
    <w:p>
      <w:pPr>
        <w:spacing w:line="278" w:lineRule="auto" w:before="0"/>
        <w:ind w:left="280" w:right="746" w:firstLine="0"/>
        <w:jc w:val="both"/>
        <w:rPr>
          <w:rFonts w:ascii="Arial"/>
          <w:b/>
          <w:sz w:val="18"/>
        </w:rPr>
      </w:pPr>
      <w:r>
        <w:rPr>
          <w:rFonts w:ascii="Arial"/>
          <w:b/>
          <w:color w:val="008275"/>
          <w:sz w:val="18"/>
        </w:rPr>
        <w:t>[Subheading AA is</w:t>
      </w:r>
      <w:r>
        <w:rPr>
          <w:rFonts w:ascii="Arial"/>
          <w:b/>
          <w:color w:val="008275"/>
          <w:spacing w:val="-6"/>
          <w:sz w:val="18"/>
        </w:rPr>
        <w:t> </w:t>
      </w:r>
      <w:r>
        <w:rPr>
          <w:rFonts w:ascii="Arial"/>
          <w:b/>
          <w:color w:val="008275"/>
          <w:sz w:val="18"/>
        </w:rPr>
        <w:t>inserted</w:t>
      </w:r>
      <w:r>
        <w:rPr>
          <w:rFonts w:ascii="Arial"/>
          <w:b/>
          <w:color w:val="008275"/>
          <w:spacing w:val="-6"/>
          <w:sz w:val="18"/>
        </w:rPr>
        <w:t> </w:t>
      </w:r>
      <w:r>
        <w:rPr>
          <w:rFonts w:ascii="Arial"/>
          <w:b/>
          <w:color w:val="008275"/>
          <w:sz w:val="18"/>
        </w:rPr>
        <w:t>by</w:t>
      </w:r>
      <w:r>
        <w:rPr>
          <w:rFonts w:ascii="Arial"/>
          <w:b/>
          <w:color w:val="008275"/>
          <w:spacing w:val="-5"/>
          <w:sz w:val="18"/>
        </w:rPr>
        <w:t> </w:t>
      </w:r>
      <w:r>
        <w:rPr>
          <w:rFonts w:ascii="Arial"/>
          <w:b/>
          <w:color w:val="008275"/>
          <w:spacing w:val="-5"/>
          <w:sz w:val="18"/>
        </w:rPr>
        <w:t>the</w:t>
      </w:r>
    </w:p>
    <w:p>
      <w:pPr>
        <w:spacing w:line="278" w:lineRule="auto" w:before="0"/>
        <w:ind w:left="280" w:right="562" w:firstLine="0"/>
        <w:jc w:val="both"/>
        <w:rPr>
          <w:rFonts w:ascii="Arial"/>
          <w:b/>
          <w:sz w:val="18"/>
        </w:rPr>
      </w:pPr>
      <w:r>
        <w:rPr>
          <w:rFonts w:ascii="Arial"/>
          <w:b/>
          <w:color w:val="008275"/>
          <w:sz w:val="18"/>
        </w:rPr>
        <w:t>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7" w:lineRule="exact" w:before="0"/>
        <w:ind w:left="280" w:right="0" w:firstLine="0"/>
        <w:jc w:val="both"/>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6)</w:t>
      </w:r>
    </w:p>
    <w:p>
      <w:pPr>
        <w:spacing w:before="33"/>
        <w:ind w:left="280" w:right="0" w:firstLine="0"/>
        <w:jc w:val="both"/>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line="278" w:lineRule="auto" w:before="147"/>
        <w:ind w:left="280" w:right="122" w:firstLine="0"/>
        <w:jc w:val="left"/>
        <w:rPr>
          <w:rFonts w:ascii="Arial"/>
          <w:b/>
          <w:sz w:val="18"/>
        </w:rPr>
      </w:pPr>
      <w:r>
        <w:rPr>
          <w:rFonts w:ascii="Arial"/>
          <w:b/>
          <w:color w:val="008275"/>
          <w:sz w:val="18"/>
        </w:rPr>
        <w:t>[Paragraph 1A is inserted by the Constitution of the Federal</w:t>
      </w:r>
      <w:r>
        <w:rPr>
          <w:rFonts w:ascii="Arial"/>
          <w:b/>
          <w:color w:val="008275"/>
          <w:spacing w:val="-15"/>
          <w:sz w:val="18"/>
        </w:rPr>
        <w:t> </w:t>
      </w:r>
      <w:r>
        <w:rPr>
          <w:rFonts w:ascii="Arial"/>
          <w:b/>
          <w:color w:val="008275"/>
          <w:sz w:val="18"/>
        </w:rPr>
        <w:t>Republic</w:t>
      </w:r>
      <w:r>
        <w:rPr>
          <w:rFonts w:ascii="Arial"/>
          <w:b/>
          <w:color w:val="008275"/>
          <w:spacing w:val="-12"/>
          <w:sz w:val="18"/>
        </w:rPr>
        <w:t> </w:t>
      </w:r>
      <w:r>
        <w:rPr>
          <w:rFonts w:ascii="Arial"/>
          <w:b/>
          <w:color w:val="008275"/>
          <w:sz w:val="18"/>
        </w:rPr>
        <w:t>of Nigeria,</w:t>
      </w:r>
      <w:r>
        <w:rPr>
          <w:rFonts w:ascii="Arial"/>
          <w:b/>
          <w:color w:val="008275"/>
          <w:spacing w:val="24"/>
          <w:sz w:val="18"/>
        </w:rPr>
        <w:t> </w:t>
      </w:r>
      <w:r>
        <w:rPr>
          <w:rFonts w:ascii="Arial"/>
          <w:b/>
          <w:color w:val="008275"/>
          <w:sz w:val="18"/>
        </w:rPr>
        <w:t>1999</w:t>
      </w:r>
      <w:r>
        <w:rPr>
          <w:rFonts w:ascii="Arial"/>
          <w:b/>
          <w:color w:val="008275"/>
          <w:spacing w:val="25"/>
          <w:sz w:val="18"/>
        </w:rPr>
        <w:t> </w:t>
      </w:r>
      <w:r>
        <w:rPr>
          <w:rFonts w:ascii="Arial"/>
          <w:b/>
          <w:color w:val="008275"/>
          <w:spacing w:val="-2"/>
          <w:sz w:val="18"/>
        </w:rPr>
        <w:t>(Fifth</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12"/>
          <w:sz w:val="18"/>
        </w:rPr>
        <w:t> </w:t>
      </w:r>
      <w:r>
        <w:rPr>
          <w:rFonts w:ascii="Arial"/>
          <w:b/>
          <w:color w:val="008275"/>
          <w:sz w:val="18"/>
        </w:rPr>
        <w:t>(No.</w:t>
      </w:r>
      <w:r>
        <w:rPr>
          <w:rFonts w:ascii="Arial"/>
          <w:b/>
          <w:color w:val="008275"/>
          <w:spacing w:val="15"/>
          <w:sz w:val="18"/>
        </w:rPr>
        <w:t> </w:t>
      </w:r>
      <w:r>
        <w:rPr>
          <w:rFonts w:ascii="Arial"/>
          <w:b/>
          <w:color w:val="008275"/>
          <w:spacing w:val="-5"/>
          <w:sz w:val="18"/>
        </w:rPr>
        <w:t>6)</w:t>
      </w:r>
    </w:p>
    <w:p>
      <w:pPr>
        <w:spacing w:before="33"/>
        <w:ind w:left="280" w:right="0" w:firstLine="0"/>
        <w:jc w:val="left"/>
        <w:rPr>
          <w:rFonts w:ascii="Arial"/>
          <w:b/>
          <w:sz w:val="18"/>
        </w:rPr>
      </w:pPr>
      <w:r>
        <w:rPr>
          <w:rFonts w:ascii="Arial"/>
          <w:b/>
          <w:color w:val="008275"/>
          <w:w w:val="105"/>
          <w:sz w:val="18"/>
        </w:rPr>
        <w:t>Act,</w:t>
      </w:r>
      <w:r>
        <w:rPr>
          <w:rFonts w:ascii="Arial"/>
          <w:b/>
          <w:color w:val="008275"/>
          <w:spacing w:val="-14"/>
          <w:w w:val="105"/>
          <w:sz w:val="18"/>
        </w:rPr>
        <w:t> </w:t>
      </w:r>
      <w:r>
        <w:rPr>
          <w:rFonts w:ascii="Arial"/>
          <w:b/>
          <w:color w:val="008275"/>
          <w:spacing w:val="-2"/>
          <w:w w:val="105"/>
          <w:sz w:val="18"/>
        </w:rPr>
        <w:t>2023]</w:t>
      </w:r>
    </w:p>
    <w:p>
      <w:pPr>
        <w:spacing w:after="0"/>
        <w:jc w:val="left"/>
        <w:rPr>
          <w:rFonts w:ascii="Arial"/>
          <w:b/>
          <w:sz w:val="18"/>
        </w:rPr>
        <w:sectPr>
          <w:pgSz w:w="10490" w:h="13890"/>
          <w:pgMar w:header="0" w:footer="357" w:top="1040" w:bottom="540" w:left="283" w:right="283"/>
          <w:cols w:num="2" w:equalWidth="0">
            <w:col w:w="7371" w:space="40"/>
            <w:col w:w="2513"/>
          </w:cols>
        </w:sectPr>
      </w:pPr>
    </w:p>
    <w:p>
      <w:pPr>
        <w:spacing w:before="97"/>
        <w:ind w:left="3624" w:right="0" w:firstLine="0"/>
        <w:jc w:val="left"/>
        <w:rPr>
          <w:rFonts w:ascii="Arial"/>
          <w:i/>
          <w:sz w:val="22"/>
        </w:rPr>
      </w:pPr>
      <w:r>
        <w:rPr>
          <w:rFonts w:ascii="Arial"/>
          <w:i/>
          <w:color w:val="231F20"/>
          <w:sz w:val="22"/>
        </w:rPr>
        <w:t>B</w:t>
      </w:r>
      <w:r>
        <w:rPr>
          <w:rFonts w:ascii="Arial"/>
          <w:i/>
          <w:color w:val="231F20"/>
          <w:spacing w:val="5"/>
          <w:sz w:val="22"/>
        </w:rPr>
        <w:t> </w:t>
      </w:r>
      <w:r>
        <w:rPr>
          <w:rFonts w:ascii="Arial"/>
          <w:i/>
          <w:color w:val="231F20"/>
          <w:sz w:val="22"/>
        </w:rPr>
        <w:t>-</w:t>
      </w:r>
      <w:r>
        <w:rPr>
          <w:rFonts w:ascii="Arial"/>
          <w:i/>
          <w:color w:val="231F20"/>
          <w:spacing w:val="6"/>
          <w:sz w:val="22"/>
        </w:rPr>
        <w:t> </w:t>
      </w:r>
      <w:r>
        <w:rPr>
          <w:rFonts w:ascii="Arial"/>
          <w:i/>
          <w:color w:val="231F20"/>
          <w:sz w:val="22"/>
        </w:rPr>
        <w:t>State</w:t>
      </w:r>
      <w:r>
        <w:rPr>
          <w:rFonts w:ascii="Arial"/>
          <w:i/>
          <w:color w:val="231F20"/>
          <w:spacing w:val="5"/>
          <w:sz w:val="22"/>
        </w:rPr>
        <w:t> </w:t>
      </w:r>
      <w:r>
        <w:rPr>
          <w:rFonts w:ascii="Arial"/>
          <w:i/>
          <w:color w:val="231F20"/>
          <w:sz w:val="22"/>
        </w:rPr>
        <w:t>Independent</w:t>
      </w:r>
      <w:r>
        <w:rPr>
          <w:rFonts w:ascii="Arial"/>
          <w:i/>
          <w:color w:val="231F20"/>
          <w:spacing w:val="6"/>
          <w:sz w:val="22"/>
        </w:rPr>
        <w:t> </w:t>
      </w:r>
      <w:r>
        <w:rPr>
          <w:rFonts w:ascii="Arial"/>
          <w:i/>
          <w:color w:val="231F20"/>
          <w:sz w:val="22"/>
        </w:rPr>
        <w:t>Electoral</w:t>
      </w:r>
      <w:r>
        <w:rPr>
          <w:rFonts w:ascii="Arial"/>
          <w:i/>
          <w:color w:val="231F20"/>
          <w:spacing w:val="5"/>
          <w:sz w:val="22"/>
        </w:rPr>
        <w:t> </w:t>
      </w:r>
      <w:r>
        <w:rPr>
          <w:rFonts w:ascii="Arial"/>
          <w:i/>
          <w:color w:val="231F20"/>
          <w:spacing w:val="-2"/>
          <w:sz w:val="22"/>
        </w:rPr>
        <w:t>Commission</w:t>
      </w:r>
    </w:p>
    <w:p>
      <w:pPr>
        <w:pStyle w:val="Heading2"/>
        <w:numPr>
          <w:ilvl w:val="0"/>
          <w:numId w:val="255"/>
        </w:numPr>
        <w:tabs>
          <w:tab w:pos="2811" w:val="left" w:leader="none"/>
        </w:tabs>
        <w:spacing w:line="240" w:lineRule="auto" w:before="47" w:after="0"/>
        <w:ind w:left="2811" w:right="0" w:hanging="260"/>
        <w:jc w:val="left"/>
      </w:pPr>
      <w:r>
        <w:rPr>
          <w:color w:val="231F20"/>
        </w:rPr>
        <w:t>State</w:t>
      </w:r>
      <w:r>
        <w:rPr>
          <w:color w:val="231F20"/>
          <w:spacing w:val="5"/>
        </w:rPr>
        <w:t> </w:t>
      </w:r>
      <w:r>
        <w:rPr>
          <w:color w:val="231F20"/>
        </w:rPr>
        <w:t>Independent</w:t>
      </w:r>
      <w:r>
        <w:rPr>
          <w:color w:val="231F20"/>
          <w:spacing w:val="6"/>
        </w:rPr>
        <w:t> </w:t>
      </w:r>
      <w:r>
        <w:rPr>
          <w:color w:val="231F20"/>
        </w:rPr>
        <w:t>Electoral</w:t>
      </w:r>
      <w:r>
        <w:rPr>
          <w:color w:val="231F20"/>
          <w:spacing w:val="6"/>
        </w:rPr>
        <w:t> </w:t>
      </w:r>
      <w:r>
        <w:rPr>
          <w:color w:val="231F20"/>
          <w:spacing w:val="-2"/>
        </w:rPr>
        <w:t>Commission</w:t>
      </w:r>
    </w:p>
    <w:p>
      <w:pPr>
        <w:pStyle w:val="BodyText"/>
        <w:spacing w:line="285" w:lineRule="auto" w:before="47"/>
        <w:ind w:left="2551" w:right="797"/>
      </w:pPr>
      <w:r>
        <w:rPr>
          <w:color w:val="231F20"/>
        </w:rPr>
        <w:t>A</w:t>
      </w:r>
      <w:r>
        <w:rPr>
          <w:color w:val="231F20"/>
          <w:spacing w:val="40"/>
        </w:rPr>
        <w:t> </w:t>
      </w:r>
      <w:r>
        <w:rPr>
          <w:color w:val="231F20"/>
        </w:rPr>
        <w:t>State</w:t>
      </w:r>
      <w:r>
        <w:rPr>
          <w:color w:val="231F20"/>
          <w:spacing w:val="40"/>
        </w:rPr>
        <w:t> </w:t>
      </w:r>
      <w:r>
        <w:rPr>
          <w:color w:val="231F20"/>
        </w:rPr>
        <w:t>Independent</w:t>
      </w:r>
      <w:r>
        <w:rPr>
          <w:color w:val="231F20"/>
          <w:spacing w:val="40"/>
        </w:rPr>
        <w:t> </w:t>
      </w:r>
      <w:r>
        <w:rPr>
          <w:color w:val="231F20"/>
        </w:rPr>
        <w:t>Electoral</w:t>
      </w:r>
      <w:r>
        <w:rPr>
          <w:color w:val="231F20"/>
          <w:spacing w:val="40"/>
        </w:rPr>
        <w:t> </w:t>
      </w:r>
      <w:r>
        <w:rPr>
          <w:color w:val="231F20"/>
        </w:rPr>
        <w:t>Commission</w:t>
      </w:r>
      <w:r>
        <w:rPr>
          <w:color w:val="231F20"/>
          <w:spacing w:val="40"/>
        </w:rPr>
        <w:t> </w:t>
      </w:r>
      <w:r>
        <w:rPr>
          <w:color w:val="231F20"/>
        </w:rPr>
        <w:t>shall</w:t>
      </w:r>
      <w:r>
        <w:rPr>
          <w:color w:val="231F20"/>
          <w:spacing w:val="40"/>
        </w:rPr>
        <w:t> </w:t>
      </w:r>
      <w:r>
        <w:rPr>
          <w:color w:val="231F20"/>
        </w:rPr>
        <w:t>comprise</w:t>
      </w:r>
      <w:r>
        <w:rPr>
          <w:color w:val="231F20"/>
          <w:spacing w:val="40"/>
        </w:rPr>
        <w:t> </w:t>
      </w:r>
      <w:r>
        <w:rPr>
          <w:color w:val="231F20"/>
        </w:rPr>
        <w:t>the following members –</w:t>
      </w:r>
    </w:p>
    <w:p>
      <w:pPr>
        <w:pStyle w:val="ListParagraph"/>
        <w:numPr>
          <w:ilvl w:val="1"/>
          <w:numId w:val="255"/>
        </w:numPr>
        <w:tabs>
          <w:tab w:pos="3124" w:val="left" w:leader="none"/>
        </w:tabs>
        <w:spacing w:line="251" w:lineRule="exact" w:before="0" w:after="0"/>
        <w:ind w:left="3124" w:right="0" w:hanging="289"/>
        <w:jc w:val="both"/>
        <w:rPr>
          <w:sz w:val="22"/>
        </w:rPr>
      </w:pPr>
      <w:r>
        <w:rPr>
          <w:color w:val="231F20"/>
          <w:sz w:val="22"/>
        </w:rPr>
        <w:t>a</w:t>
      </w:r>
      <w:r>
        <w:rPr>
          <w:color w:val="231F20"/>
          <w:spacing w:val="-11"/>
          <w:sz w:val="22"/>
        </w:rPr>
        <w:t> </w:t>
      </w:r>
      <w:r>
        <w:rPr>
          <w:color w:val="231F20"/>
          <w:sz w:val="22"/>
        </w:rPr>
        <w:t>Chairman;</w:t>
      </w:r>
      <w:r>
        <w:rPr>
          <w:color w:val="231F20"/>
          <w:spacing w:val="-10"/>
          <w:sz w:val="22"/>
        </w:rPr>
        <w:t> </w:t>
      </w:r>
      <w:r>
        <w:rPr>
          <w:color w:val="231F20"/>
          <w:spacing w:val="-5"/>
          <w:sz w:val="22"/>
        </w:rPr>
        <w:t>and</w:t>
      </w:r>
    </w:p>
    <w:p>
      <w:pPr>
        <w:pStyle w:val="BodyText"/>
        <w:spacing w:before="94"/>
      </w:pPr>
    </w:p>
    <w:p>
      <w:pPr>
        <w:pStyle w:val="ListParagraph"/>
        <w:numPr>
          <w:ilvl w:val="1"/>
          <w:numId w:val="255"/>
        </w:numPr>
        <w:tabs>
          <w:tab w:pos="3174" w:val="left" w:leader="none"/>
        </w:tabs>
        <w:spacing w:line="240" w:lineRule="auto" w:before="1" w:after="0"/>
        <w:ind w:left="3174" w:right="0" w:hanging="339"/>
        <w:jc w:val="both"/>
        <w:rPr>
          <w:sz w:val="22"/>
        </w:rPr>
      </w:pPr>
      <w:r>
        <w:rPr>
          <w:color w:val="231F20"/>
          <w:sz w:val="22"/>
        </w:rPr>
        <w:t>not</w:t>
      </w:r>
      <w:r>
        <w:rPr>
          <w:color w:val="231F20"/>
          <w:spacing w:val="32"/>
          <w:sz w:val="22"/>
        </w:rPr>
        <w:t> </w:t>
      </w:r>
      <w:r>
        <w:rPr>
          <w:color w:val="231F20"/>
          <w:sz w:val="22"/>
        </w:rPr>
        <w:t>less</w:t>
      </w:r>
      <w:r>
        <w:rPr>
          <w:color w:val="231F20"/>
          <w:spacing w:val="33"/>
          <w:sz w:val="22"/>
        </w:rPr>
        <w:t> </w:t>
      </w:r>
      <w:r>
        <w:rPr>
          <w:color w:val="231F20"/>
          <w:sz w:val="22"/>
        </w:rPr>
        <w:t>than</w:t>
      </w:r>
      <w:r>
        <w:rPr>
          <w:color w:val="231F20"/>
          <w:spacing w:val="33"/>
          <w:sz w:val="22"/>
        </w:rPr>
        <w:t> </w:t>
      </w:r>
      <w:r>
        <w:rPr>
          <w:color w:val="231F20"/>
          <w:sz w:val="22"/>
        </w:rPr>
        <w:t>five</w:t>
      </w:r>
      <w:r>
        <w:rPr>
          <w:color w:val="231F20"/>
          <w:spacing w:val="33"/>
          <w:sz w:val="22"/>
        </w:rPr>
        <w:t> </w:t>
      </w:r>
      <w:r>
        <w:rPr>
          <w:color w:val="231F20"/>
          <w:sz w:val="22"/>
        </w:rPr>
        <w:t>but</w:t>
      </w:r>
      <w:r>
        <w:rPr>
          <w:color w:val="231F20"/>
          <w:spacing w:val="32"/>
          <w:sz w:val="22"/>
        </w:rPr>
        <w:t> </w:t>
      </w:r>
      <w:r>
        <w:rPr>
          <w:color w:val="231F20"/>
          <w:sz w:val="22"/>
        </w:rPr>
        <w:t>not</w:t>
      </w:r>
      <w:r>
        <w:rPr>
          <w:color w:val="231F20"/>
          <w:spacing w:val="33"/>
          <w:sz w:val="22"/>
        </w:rPr>
        <w:t> </w:t>
      </w:r>
      <w:r>
        <w:rPr>
          <w:color w:val="231F20"/>
          <w:sz w:val="22"/>
        </w:rPr>
        <w:t>more</w:t>
      </w:r>
      <w:r>
        <w:rPr>
          <w:color w:val="231F20"/>
          <w:spacing w:val="33"/>
          <w:sz w:val="22"/>
        </w:rPr>
        <w:t> </w:t>
      </w:r>
      <w:r>
        <w:rPr>
          <w:color w:val="231F20"/>
          <w:sz w:val="22"/>
        </w:rPr>
        <w:t>than</w:t>
      </w:r>
      <w:r>
        <w:rPr>
          <w:color w:val="231F20"/>
          <w:spacing w:val="33"/>
          <w:sz w:val="22"/>
        </w:rPr>
        <w:t> </w:t>
      </w:r>
      <w:r>
        <w:rPr>
          <w:color w:val="231F20"/>
          <w:sz w:val="22"/>
        </w:rPr>
        <w:t>seven</w:t>
      </w:r>
      <w:r>
        <w:rPr>
          <w:color w:val="231F20"/>
          <w:spacing w:val="33"/>
          <w:sz w:val="22"/>
        </w:rPr>
        <w:t> </w:t>
      </w:r>
      <w:r>
        <w:rPr>
          <w:color w:val="231F20"/>
          <w:sz w:val="22"/>
        </w:rPr>
        <w:t>other</w:t>
      </w:r>
      <w:r>
        <w:rPr>
          <w:color w:val="231F20"/>
          <w:spacing w:val="32"/>
          <w:sz w:val="22"/>
        </w:rPr>
        <w:t> </w:t>
      </w:r>
      <w:r>
        <w:rPr>
          <w:color w:val="231F20"/>
          <w:spacing w:val="-2"/>
          <w:sz w:val="22"/>
        </w:rPr>
        <w:t>persons.</w:t>
      </w:r>
    </w:p>
    <w:p>
      <w:pPr>
        <w:pStyle w:val="BodyText"/>
        <w:spacing w:before="93"/>
      </w:pPr>
    </w:p>
    <w:p>
      <w:pPr>
        <w:pStyle w:val="ListParagraph"/>
        <w:numPr>
          <w:ilvl w:val="0"/>
          <w:numId w:val="255"/>
        </w:numPr>
        <w:tabs>
          <w:tab w:pos="2811" w:val="left" w:leader="none"/>
        </w:tabs>
        <w:spacing w:line="240" w:lineRule="auto" w:before="1" w:after="0"/>
        <w:ind w:left="2811" w:right="0" w:hanging="260"/>
        <w:jc w:val="left"/>
        <w:rPr>
          <w:sz w:val="22"/>
        </w:rPr>
      </w:pPr>
      <w:r>
        <w:rPr>
          <w:color w:val="231F20"/>
          <w:sz w:val="22"/>
        </w:rPr>
        <w:t>The</w:t>
      </w:r>
      <w:r>
        <w:rPr>
          <w:color w:val="231F20"/>
          <w:spacing w:val="-14"/>
          <w:sz w:val="22"/>
        </w:rPr>
        <w:t> </w:t>
      </w:r>
      <w:r>
        <w:rPr>
          <w:color w:val="231F20"/>
          <w:sz w:val="22"/>
        </w:rPr>
        <w:t>Commission</w:t>
      </w:r>
      <w:r>
        <w:rPr>
          <w:color w:val="231F20"/>
          <w:spacing w:val="-14"/>
          <w:sz w:val="22"/>
        </w:rPr>
        <w:t> </w:t>
      </w:r>
      <w:r>
        <w:rPr>
          <w:color w:val="231F20"/>
          <w:sz w:val="22"/>
        </w:rPr>
        <w:t>shall</w:t>
      </w:r>
      <w:r>
        <w:rPr>
          <w:color w:val="231F20"/>
          <w:spacing w:val="-14"/>
          <w:sz w:val="22"/>
        </w:rPr>
        <w:t> </w:t>
      </w:r>
      <w:r>
        <w:rPr>
          <w:color w:val="231F20"/>
          <w:sz w:val="22"/>
        </w:rPr>
        <w:t>have</w:t>
      </w:r>
      <w:r>
        <w:rPr>
          <w:color w:val="231F20"/>
          <w:spacing w:val="-14"/>
          <w:sz w:val="22"/>
        </w:rPr>
        <w:t> </w:t>
      </w:r>
      <w:r>
        <w:rPr>
          <w:color w:val="231F20"/>
          <w:spacing w:val="-2"/>
          <w:sz w:val="22"/>
        </w:rPr>
        <w:t>power-</w:t>
      </w:r>
    </w:p>
    <w:p>
      <w:pPr>
        <w:pStyle w:val="ListParagraph"/>
        <w:numPr>
          <w:ilvl w:val="1"/>
          <w:numId w:val="255"/>
        </w:numPr>
        <w:tabs>
          <w:tab w:pos="3159" w:val="left" w:leader="none"/>
        </w:tabs>
        <w:spacing w:line="285" w:lineRule="auto" w:before="47" w:after="0"/>
        <w:ind w:left="2835" w:right="848" w:firstLine="0"/>
        <w:jc w:val="both"/>
        <w:rPr>
          <w:sz w:val="22"/>
        </w:rPr>
      </w:pPr>
      <w:r>
        <w:rPr>
          <w:color w:val="231F20"/>
          <w:sz w:val="22"/>
        </w:rPr>
        <w:t>to organise, undertake and supervise all elections to </w:t>
      </w:r>
      <w:r>
        <w:rPr>
          <w:color w:val="231F20"/>
          <w:sz w:val="22"/>
        </w:rPr>
        <w:t>local government councils within the State;</w:t>
      </w:r>
    </w:p>
    <w:p>
      <w:pPr>
        <w:pStyle w:val="BodyText"/>
        <w:spacing w:before="44"/>
      </w:pPr>
    </w:p>
    <w:p>
      <w:pPr>
        <w:pStyle w:val="ListParagraph"/>
        <w:numPr>
          <w:ilvl w:val="1"/>
          <w:numId w:val="255"/>
        </w:numPr>
        <w:tabs>
          <w:tab w:pos="3175" w:val="left" w:leader="none"/>
        </w:tabs>
        <w:spacing w:line="285" w:lineRule="auto" w:before="1" w:after="0"/>
        <w:ind w:left="2835" w:right="848" w:firstLine="0"/>
        <w:jc w:val="both"/>
        <w:rPr>
          <w:sz w:val="22"/>
        </w:rPr>
      </w:pPr>
      <w:r>
        <w:rPr>
          <w:color w:val="231F20"/>
          <w:sz w:val="22"/>
        </w:rPr>
        <w:t>to render such advice as it may consider necessary to </w:t>
      </w:r>
      <w:r>
        <w:rPr>
          <w:color w:val="231F20"/>
          <w:sz w:val="22"/>
        </w:rPr>
        <w:t>the Independent National Electoral Commission on the compilation of</w:t>
      </w:r>
      <w:r>
        <w:rPr>
          <w:color w:val="231F20"/>
          <w:spacing w:val="-9"/>
          <w:sz w:val="22"/>
        </w:rPr>
        <w:t> </w:t>
      </w:r>
      <w:r>
        <w:rPr>
          <w:color w:val="231F20"/>
          <w:sz w:val="22"/>
        </w:rPr>
        <w:t>and</w:t>
      </w:r>
      <w:r>
        <w:rPr>
          <w:color w:val="231F20"/>
          <w:spacing w:val="-9"/>
          <w:sz w:val="22"/>
        </w:rPr>
        <w:t> </w:t>
      </w:r>
      <w:r>
        <w:rPr>
          <w:color w:val="231F20"/>
          <w:sz w:val="22"/>
        </w:rPr>
        <w:t>the</w:t>
      </w:r>
      <w:r>
        <w:rPr>
          <w:color w:val="231F20"/>
          <w:spacing w:val="-9"/>
          <w:sz w:val="22"/>
        </w:rPr>
        <w:t> </w:t>
      </w:r>
      <w:r>
        <w:rPr>
          <w:color w:val="231F20"/>
          <w:sz w:val="22"/>
        </w:rPr>
        <w:t>register</w:t>
      </w:r>
      <w:r>
        <w:rPr>
          <w:color w:val="231F20"/>
          <w:spacing w:val="-9"/>
          <w:sz w:val="22"/>
        </w:rPr>
        <w:t> </w:t>
      </w:r>
      <w:r>
        <w:rPr>
          <w:color w:val="231F20"/>
          <w:sz w:val="22"/>
        </w:rPr>
        <w:t>of</w:t>
      </w:r>
      <w:r>
        <w:rPr>
          <w:color w:val="231F20"/>
          <w:spacing w:val="-9"/>
          <w:sz w:val="22"/>
        </w:rPr>
        <w:t> </w:t>
      </w:r>
      <w:r>
        <w:rPr>
          <w:color w:val="231F20"/>
          <w:sz w:val="22"/>
        </w:rPr>
        <w:t>voters</w:t>
      </w:r>
      <w:r>
        <w:rPr>
          <w:color w:val="231F20"/>
          <w:spacing w:val="-9"/>
          <w:sz w:val="22"/>
        </w:rPr>
        <w:t> </w:t>
      </w:r>
      <w:r>
        <w:rPr>
          <w:color w:val="231F20"/>
          <w:sz w:val="22"/>
        </w:rPr>
        <w:t>in</w:t>
      </w:r>
      <w:r>
        <w:rPr>
          <w:color w:val="231F20"/>
          <w:spacing w:val="-9"/>
          <w:sz w:val="22"/>
        </w:rPr>
        <w:t> </w:t>
      </w:r>
      <w:r>
        <w:rPr>
          <w:color w:val="231F20"/>
          <w:sz w:val="22"/>
        </w:rPr>
        <w:t>so</w:t>
      </w:r>
      <w:r>
        <w:rPr>
          <w:color w:val="231F20"/>
          <w:spacing w:val="-9"/>
          <w:sz w:val="22"/>
        </w:rPr>
        <w:t> </w:t>
      </w:r>
      <w:r>
        <w:rPr>
          <w:color w:val="231F20"/>
          <w:sz w:val="22"/>
        </w:rPr>
        <w:t>far</w:t>
      </w:r>
      <w:r>
        <w:rPr>
          <w:color w:val="231F20"/>
          <w:spacing w:val="-9"/>
          <w:sz w:val="22"/>
        </w:rPr>
        <w:t> </w:t>
      </w:r>
      <w:r>
        <w:rPr>
          <w:color w:val="231F20"/>
          <w:sz w:val="22"/>
        </w:rPr>
        <w:t>as</w:t>
      </w:r>
      <w:r>
        <w:rPr>
          <w:color w:val="231F20"/>
          <w:spacing w:val="-9"/>
          <w:sz w:val="22"/>
        </w:rPr>
        <w:t> </w:t>
      </w:r>
      <w:r>
        <w:rPr>
          <w:color w:val="231F20"/>
          <w:sz w:val="22"/>
        </w:rPr>
        <w:t>that</w:t>
      </w:r>
      <w:r>
        <w:rPr>
          <w:color w:val="231F20"/>
          <w:spacing w:val="-9"/>
          <w:sz w:val="22"/>
        </w:rPr>
        <w:t> </w:t>
      </w:r>
      <w:r>
        <w:rPr>
          <w:color w:val="231F20"/>
          <w:sz w:val="22"/>
        </w:rPr>
        <w:t>register</w:t>
      </w:r>
      <w:r>
        <w:rPr>
          <w:color w:val="231F20"/>
          <w:spacing w:val="-9"/>
          <w:sz w:val="22"/>
        </w:rPr>
        <w:t> </w:t>
      </w:r>
      <w:r>
        <w:rPr>
          <w:color w:val="231F20"/>
          <w:sz w:val="22"/>
        </w:rPr>
        <w:t>is</w:t>
      </w:r>
      <w:r>
        <w:rPr>
          <w:color w:val="231F20"/>
          <w:spacing w:val="-9"/>
          <w:sz w:val="22"/>
        </w:rPr>
        <w:t> </w:t>
      </w:r>
      <w:r>
        <w:rPr>
          <w:color w:val="231F20"/>
          <w:sz w:val="22"/>
        </w:rPr>
        <w:t>applicable to local government elections in the State.</w:t>
      </w:r>
    </w:p>
    <w:p>
      <w:pPr>
        <w:pStyle w:val="BodyText"/>
        <w:spacing w:before="42"/>
      </w:pPr>
    </w:p>
    <w:p>
      <w:pPr>
        <w:spacing w:before="0"/>
        <w:ind w:left="3958" w:right="0" w:firstLine="0"/>
        <w:jc w:val="left"/>
        <w:rPr>
          <w:rFonts w:ascii="Arial"/>
          <w:i/>
          <w:sz w:val="22"/>
        </w:rPr>
      </w:pPr>
      <w:r>
        <w:rPr>
          <w:rFonts w:ascii="Arial"/>
          <w:i/>
          <w:color w:val="231F20"/>
          <w:sz w:val="22"/>
        </w:rPr>
        <w:t>C</w:t>
      </w:r>
      <w:r>
        <w:rPr>
          <w:rFonts w:ascii="Arial"/>
          <w:i/>
          <w:color w:val="231F20"/>
          <w:spacing w:val="-7"/>
          <w:sz w:val="22"/>
        </w:rPr>
        <w:t> </w:t>
      </w:r>
      <w:r>
        <w:rPr>
          <w:rFonts w:ascii="Arial"/>
          <w:i/>
          <w:color w:val="231F20"/>
          <w:sz w:val="22"/>
        </w:rPr>
        <w:t>-</w:t>
      </w:r>
      <w:r>
        <w:rPr>
          <w:rFonts w:ascii="Arial"/>
          <w:i/>
          <w:color w:val="231F20"/>
          <w:spacing w:val="-6"/>
          <w:sz w:val="22"/>
        </w:rPr>
        <w:t> </w:t>
      </w:r>
      <w:r>
        <w:rPr>
          <w:rFonts w:ascii="Arial"/>
          <w:i/>
          <w:color w:val="231F20"/>
          <w:sz w:val="22"/>
        </w:rPr>
        <w:t>State</w:t>
      </w:r>
      <w:r>
        <w:rPr>
          <w:rFonts w:ascii="Arial"/>
          <w:i/>
          <w:color w:val="231F20"/>
          <w:spacing w:val="-6"/>
          <w:sz w:val="22"/>
        </w:rPr>
        <w:t> </w:t>
      </w:r>
      <w:r>
        <w:rPr>
          <w:rFonts w:ascii="Arial"/>
          <w:i/>
          <w:color w:val="231F20"/>
          <w:sz w:val="22"/>
        </w:rPr>
        <w:t>Judicial</w:t>
      </w:r>
      <w:r>
        <w:rPr>
          <w:rFonts w:ascii="Arial"/>
          <w:i/>
          <w:color w:val="231F20"/>
          <w:spacing w:val="-6"/>
          <w:sz w:val="22"/>
        </w:rPr>
        <w:t> </w:t>
      </w:r>
      <w:r>
        <w:rPr>
          <w:rFonts w:ascii="Arial"/>
          <w:i/>
          <w:color w:val="231F20"/>
          <w:sz w:val="22"/>
        </w:rPr>
        <w:t>Service</w:t>
      </w:r>
      <w:r>
        <w:rPr>
          <w:rFonts w:ascii="Arial"/>
          <w:i/>
          <w:color w:val="231F20"/>
          <w:spacing w:val="-6"/>
          <w:sz w:val="22"/>
        </w:rPr>
        <w:t> </w:t>
      </w:r>
      <w:r>
        <w:rPr>
          <w:rFonts w:ascii="Arial"/>
          <w:i/>
          <w:color w:val="231F20"/>
          <w:spacing w:val="-2"/>
          <w:sz w:val="22"/>
        </w:rPr>
        <w:t>Commission</w:t>
      </w:r>
    </w:p>
    <w:p>
      <w:pPr>
        <w:pStyle w:val="Heading2"/>
        <w:numPr>
          <w:ilvl w:val="0"/>
          <w:numId w:val="255"/>
        </w:numPr>
        <w:tabs>
          <w:tab w:pos="2811" w:val="left" w:leader="none"/>
        </w:tabs>
        <w:spacing w:line="240" w:lineRule="auto" w:before="47" w:after="0"/>
        <w:ind w:left="2811" w:right="0" w:hanging="260"/>
        <w:jc w:val="left"/>
      </w:pPr>
      <w:r>
        <w:rPr>
          <w:color w:val="231F20"/>
          <w:spacing w:val="-2"/>
        </w:rPr>
        <w:t>State</w:t>
      </w:r>
      <w:r>
        <w:rPr>
          <w:color w:val="231F20"/>
          <w:spacing w:val="-6"/>
        </w:rPr>
        <w:t> </w:t>
      </w:r>
      <w:r>
        <w:rPr>
          <w:color w:val="231F20"/>
          <w:spacing w:val="-2"/>
        </w:rPr>
        <w:t>Judicial</w:t>
      </w:r>
      <w:r>
        <w:rPr>
          <w:color w:val="231F20"/>
          <w:spacing w:val="-6"/>
        </w:rPr>
        <w:t> </w:t>
      </w:r>
      <w:r>
        <w:rPr>
          <w:color w:val="231F20"/>
          <w:spacing w:val="-2"/>
        </w:rPr>
        <w:t>Service</w:t>
      </w:r>
      <w:r>
        <w:rPr>
          <w:color w:val="231F20"/>
          <w:spacing w:val="-6"/>
        </w:rPr>
        <w:t> </w:t>
      </w:r>
      <w:r>
        <w:rPr>
          <w:color w:val="231F20"/>
          <w:spacing w:val="-2"/>
        </w:rPr>
        <w:t>Commission</w:t>
      </w:r>
    </w:p>
    <w:p>
      <w:pPr>
        <w:pStyle w:val="BodyText"/>
        <w:spacing w:line="285" w:lineRule="auto" w:before="47"/>
        <w:ind w:left="2551" w:right="797"/>
      </w:pPr>
      <w:r>
        <w:rPr>
          <w:color w:val="231F20"/>
        </w:rPr>
        <w:t>A State Judicial Service Commission shall comprise the </w:t>
      </w:r>
      <w:r>
        <w:rPr>
          <w:color w:val="231F20"/>
        </w:rPr>
        <w:t>following members –</w:t>
      </w:r>
    </w:p>
    <w:p>
      <w:pPr>
        <w:pStyle w:val="ListParagraph"/>
        <w:numPr>
          <w:ilvl w:val="1"/>
          <w:numId w:val="255"/>
        </w:numPr>
        <w:tabs>
          <w:tab w:pos="3124" w:val="left" w:leader="none"/>
        </w:tabs>
        <w:spacing w:line="251" w:lineRule="exact" w:before="0" w:after="0"/>
        <w:ind w:left="3124" w:right="0" w:hanging="289"/>
        <w:jc w:val="both"/>
        <w:rPr>
          <w:sz w:val="22"/>
        </w:rPr>
      </w:pPr>
      <w:r>
        <w:rPr>
          <w:color w:val="231F20"/>
          <w:sz w:val="22"/>
        </w:rPr>
        <w:t>the</w:t>
      </w:r>
      <w:r>
        <w:rPr>
          <w:color w:val="231F20"/>
          <w:spacing w:val="4"/>
          <w:sz w:val="22"/>
        </w:rPr>
        <w:t> </w:t>
      </w:r>
      <w:r>
        <w:rPr>
          <w:color w:val="231F20"/>
          <w:sz w:val="22"/>
        </w:rPr>
        <w:t>Chief</w:t>
      </w:r>
      <w:r>
        <w:rPr>
          <w:color w:val="231F20"/>
          <w:spacing w:val="4"/>
          <w:sz w:val="22"/>
        </w:rPr>
        <w:t> </w:t>
      </w:r>
      <w:r>
        <w:rPr>
          <w:color w:val="231F20"/>
          <w:sz w:val="22"/>
        </w:rPr>
        <w:t>Judge</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State,</w:t>
      </w:r>
      <w:r>
        <w:rPr>
          <w:color w:val="231F20"/>
          <w:spacing w:val="4"/>
          <w:sz w:val="22"/>
        </w:rPr>
        <w:t> </w:t>
      </w:r>
      <w:r>
        <w:rPr>
          <w:color w:val="231F20"/>
          <w:sz w:val="22"/>
        </w:rPr>
        <w:t>who</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the</w:t>
      </w:r>
      <w:r>
        <w:rPr>
          <w:color w:val="231F20"/>
          <w:spacing w:val="4"/>
          <w:sz w:val="22"/>
        </w:rPr>
        <w:t> </w:t>
      </w:r>
      <w:r>
        <w:rPr>
          <w:color w:val="231F20"/>
          <w:spacing w:val="-2"/>
          <w:sz w:val="22"/>
        </w:rPr>
        <w:t>Chairman;</w:t>
      </w:r>
    </w:p>
    <w:p>
      <w:pPr>
        <w:pStyle w:val="BodyText"/>
        <w:spacing w:before="94"/>
      </w:pPr>
    </w:p>
    <w:p>
      <w:pPr>
        <w:pStyle w:val="ListParagraph"/>
        <w:numPr>
          <w:ilvl w:val="1"/>
          <w:numId w:val="255"/>
        </w:numPr>
        <w:tabs>
          <w:tab w:pos="3144" w:val="left" w:leader="none"/>
        </w:tabs>
        <w:spacing w:line="240" w:lineRule="auto" w:before="0" w:after="0"/>
        <w:ind w:left="3144" w:right="0" w:hanging="309"/>
        <w:jc w:val="both"/>
        <w:rPr>
          <w:sz w:val="22"/>
        </w:rPr>
      </w:pPr>
      <w:r>
        <w:rPr>
          <w:color w:val="231F20"/>
          <w:sz w:val="22"/>
        </w:rPr>
        <w:t>the</w:t>
      </w:r>
      <w:r>
        <w:rPr>
          <w:color w:val="231F20"/>
          <w:spacing w:val="10"/>
          <w:sz w:val="22"/>
        </w:rPr>
        <w:t> </w:t>
      </w:r>
      <w:r>
        <w:rPr>
          <w:color w:val="231F20"/>
          <w:sz w:val="22"/>
        </w:rPr>
        <w:t>Attorney</w:t>
      </w:r>
      <w:r>
        <w:rPr>
          <w:color w:val="231F20"/>
          <w:spacing w:val="9"/>
          <w:sz w:val="22"/>
        </w:rPr>
        <w:t> </w:t>
      </w:r>
      <w:r>
        <w:rPr>
          <w:color w:val="231F20"/>
          <w:sz w:val="22"/>
        </w:rPr>
        <w:t>General</w:t>
      </w:r>
      <w:r>
        <w:rPr>
          <w:color w:val="231F20"/>
          <w:spacing w:val="10"/>
          <w:sz w:val="22"/>
        </w:rPr>
        <w:t> </w:t>
      </w:r>
      <w:r>
        <w:rPr>
          <w:color w:val="231F20"/>
          <w:sz w:val="22"/>
        </w:rPr>
        <w:t>of</w:t>
      </w:r>
      <w:r>
        <w:rPr>
          <w:color w:val="231F20"/>
          <w:spacing w:val="10"/>
          <w:sz w:val="22"/>
        </w:rPr>
        <w:t> </w:t>
      </w:r>
      <w:r>
        <w:rPr>
          <w:color w:val="231F20"/>
          <w:sz w:val="22"/>
        </w:rPr>
        <w:t>the</w:t>
      </w:r>
      <w:r>
        <w:rPr>
          <w:color w:val="231F20"/>
          <w:spacing w:val="10"/>
          <w:sz w:val="22"/>
        </w:rPr>
        <w:t> </w:t>
      </w:r>
      <w:r>
        <w:rPr>
          <w:color w:val="231F20"/>
          <w:spacing w:val="-2"/>
          <w:sz w:val="22"/>
        </w:rPr>
        <w:t>State;</w:t>
      </w:r>
    </w:p>
    <w:p>
      <w:pPr>
        <w:pStyle w:val="BodyText"/>
        <w:spacing w:before="94"/>
      </w:pPr>
    </w:p>
    <w:p>
      <w:pPr>
        <w:pStyle w:val="ListParagraph"/>
        <w:numPr>
          <w:ilvl w:val="1"/>
          <w:numId w:val="255"/>
        </w:numPr>
        <w:tabs>
          <w:tab w:pos="3122" w:val="left" w:leader="none"/>
        </w:tabs>
        <w:spacing w:line="285" w:lineRule="auto" w:before="0" w:after="0"/>
        <w:ind w:left="2835" w:right="848" w:firstLine="0"/>
        <w:jc w:val="both"/>
        <w:rPr>
          <w:sz w:val="22"/>
        </w:rPr>
      </w:pPr>
      <w:r>
        <w:rPr>
          <w:color w:val="231F20"/>
          <w:w w:val="105"/>
          <w:sz w:val="22"/>
        </w:rPr>
        <w:t>the</w:t>
      </w:r>
      <w:r>
        <w:rPr>
          <w:color w:val="231F20"/>
          <w:spacing w:val="-15"/>
          <w:w w:val="105"/>
          <w:sz w:val="22"/>
        </w:rPr>
        <w:t> </w:t>
      </w:r>
      <w:r>
        <w:rPr>
          <w:color w:val="231F20"/>
          <w:w w:val="105"/>
          <w:sz w:val="22"/>
        </w:rPr>
        <w:t>Grand</w:t>
      </w:r>
      <w:r>
        <w:rPr>
          <w:color w:val="231F20"/>
          <w:spacing w:val="-15"/>
          <w:w w:val="105"/>
          <w:sz w:val="22"/>
        </w:rPr>
        <w:t> </w:t>
      </w:r>
      <w:r>
        <w:rPr>
          <w:color w:val="231F20"/>
          <w:w w:val="105"/>
          <w:sz w:val="22"/>
        </w:rPr>
        <w:t>Kadi</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Sharia</w:t>
      </w:r>
      <w:r>
        <w:rPr>
          <w:color w:val="231F20"/>
          <w:spacing w:val="-15"/>
          <w:w w:val="105"/>
          <w:sz w:val="22"/>
        </w:rPr>
        <w:t> </w:t>
      </w:r>
      <w:r>
        <w:rPr>
          <w:color w:val="231F20"/>
          <w:w w:val="105"/>
          <w:sz w:val="22"/>
        </w:rPr>
        <w:t>Court</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Appeal</w:t>
      </w:r>
      <w:r>
        <w:rPr>
          <w:color w:val="231F20"/>
          <w:spacing w:val="-15"/>
          <w:w w:val="105"/>
          <w:sz w:val="22"/>
        </w:rPr>
        <w:t> </w:t>
      </w:r>
      <w:r>
        <w:rPr>
          <w:color w:val="231F20"/>
          <w:w w:val="105"/>
          <w:sz w:val="22"/>
        </w:rPr>
        <w:t>of</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State,</w:t>
      </w:r>
      <w:r>
        <w:rPr>
          <w:color w:val="231F20"/>
          <w:spacing w:val="-15"/>
          <w:w w:val="105"/>
          <w:sz w:val="22"/>
        </w:rPr>
        <w:t> </w:t>
      </w:r>
      <w:r>
        <w:rPr>
          <w:color w:val="231F20"/>
          <w:w w:val="105"/>
          <w:sz w:val="22"/>
        </w:rPr>
        <w:t>if </w:t>
      </w:r>
      <w:r>
        <w:rPr>
          <w:color w:val="231F20"/>
          <w:spacing w:val="-4"/>
          <w:w w:val="105"/>
          <w:sz w:val="22"/>
        </w:rPr>
        <w:t>any;</w:t>
      </w:r>
    </w:p>
    <w:p>
      <w:pPr>
        <w:pStyle w:val="BodyText"/>
        <w:spacing w:before="45"/>
      </w:pPr>
    </w:p>
    <w:p>
      <w:pPr>
        <w:pStyle w:val="ListParagraph"/>
        <w:numPr>
          <w:ilvl w:val="1"/>
          <w:numId w:val="255"/>
        </w:numPr>
        <w:tabs>
          <w:tab w:pos="3141" w:val="left" w:leader="none"/>
        </w:tabs>
        <w:spacing w:line="285" w:lineRule="auto" w:before="0" w:after="0"/>
        <w:ind w:left="2835" w:right="848" w:firstLine="0"/>
        <w:jc w:val="both"/>
        <w:rPr>
          <w:sz w:val="22"/>
        </w:rPr>
      </w:pPr>
      <w:r>
        <w:rPr>
          <w:color w:val="231F20"/>
          <w:sz w:val="22"/>
        </w:rPr>
        <w:t>the President of the Customary Court of Appeal of the State, if any;</w:t>
      </w:r>
    </w:p>
    <w:p>
      <w:pPr>
        <w:pStyle w:val="BodyText"/>
        <w:spacing w:before="45"/>
      </w:pPr>
    </w:p>
    <w:p>
      <w:pPr>
        <w:pStyle w:val="ListParagraph"/>
        <w:numPr>
          <w:ilvl w:val="1"/>
          <w:numId w:val="255"/>
        </w:numPr>
        <w:tabs>
          <w:tab w:pos="3174" w:val="left" w:leader="none"/>
        </w:tabs>
        <w:spacing w:line="285" w:lineRule="auto" w:before="0" w:after="0"/>
        <w:ind w:left="2835" w:right="848" w:firstLine="0"/>
        <w:jc w:val="both"/>
        <w:rPr>
          <w:sz w:val="22"/>
        </w:rPr>
      </w:pPr>
      <w:r>
        <w:rPr>
          <w:color w:val="231F20"/>
          <w:sz w:val="22"/>
        </w:rPr>
        <w:t>two members, who are legal practitioners, and who </w:t>
      </w:r>
      <w:r>
        <w:rPr>
          <w:color w:val="231F20"/>
          <w:sz w:val="22"/>
        </w:rPr>
        <w:t>have been qualified to practise as legal practitioners in Nigeria for</w:t>
      </w:r>
      <w:r>
        <w:rPr>
          <w:color w:val="231F20"/>
          <w:spacing w:val="80"/>
          <w:w w:val="150"/>
          <w:sz w:val="22"/>
        </w:rPr>
        <w:t> </w:t>
      </w:r>
      <w:r>
        <w:rPr>
          <w:color w:val="231F20"/>
          <w:sz w:val="22"/>
        </w:rPr>
        <w:t>not less than ten years; and</w:t>
      </w:r>
    </w:p>
    <w:p>
      <w:pPr>
        <w:pStyle w:val="BodyText"/>
        <w:spacing w:before="44"/>
      </w:pPr>
    </w:p>
    <w:p>
      <w:pPr>
        <w:pStyle w:val="ListParagraph"/>
        <w:numPr>
          <w:ilvl w:val="1"/>
          <w:numId w:val="255"/>
        </w:numPr>
        <w:tabs>
          <w:tab w:pos="3092" w:val="left" w:leader="none"/>
        </w:tabs>
        <w:spacing w:line="285" w:lineRule="auto" w:before="0" w:after="0"/>
        <w:ind w:left="2835" w:right="848" w:firstLine="0"/>
        <w:jc w:val="both"/>
        <w:rPr>
          <w:sz w:val="22"/>
        </w:rPr>
      </w:pPr>
      <w:r>
        <w:rPr>
          <w:color w:val="231F20"/>
          <w:sz w:val="22"/>
        </w:rPr>
        <w:t>two other persons, not being legal practitioners, who in </w:t>
      </w:r>
      <w:r>
        <w:rPr>
          <w:color w:val="231F20"/>
          <w:sz w:val="22"/>
        </w:rPr>
        <w:t>the opinion of the Governor are of unquestionable integrity.</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55"/>
        </w:numPr>
        <w:tabs>
          <w:tab w:pos="1110" w:val="left" w:leader="none"/>
        </w:tabs>
        <w:spacing w:line="240" w:lineRule="auto" w:before="97" w:after="0"/>
        <w:ind w:left="1110" w:right="0" w:hanging="260"/>
        <w:jc w:val="left"/>
        <w:rPr>
          <w:sz w:val="22"/>
        </w:rPr>
      </w:pPr>
      <w:r>
        <w:rPr>
          <w:color w:val="231F20"/>
          <w:sz w:val="22"/>
        </w:rPr>
        <w:t>The</w:t>
      </w:r>
      <w:r>
        <w:rPr>
          <w:color w:val="231F20"/>
          <w:spacing w:val="-4"/>
          <w:sz w:val="22"/>
        </w:rPr>
        <w:t> </w:t>
      </w:r>
      <w:r>
        <w:rPr>
          <w:color w:val="231F20"/>
          <w:sz w:val="22"/>
        </w:rPr>
        <w:t>Commission</w:t>
      </w:r>
      <w:r>
        <w:rPr>
          <w:color w:val="231F20"/>
          <w:spacing w:val="-3"/>
          <w:sz w:val="22"/>
        </w:rPr>
        <w:t> </w:t>
      </w:r>
      <w:r>
        <w:rPr>
          <w:color w:val="231F20"/>
          <w:sz w:val="22"/>
        </w:rPr>
        <w:t>shall</w:t>
      </w:r>
      <w:r>
        <w:rPr>
          <w:color w:val="231F20"/>
          <w:spacing w:val="-3"/>
          <w:sz w:val="22"/>
        </w:rPr>
        <w:t> </w:t>
      </w:r>
      <w:r>
        <w:rPr>
          <w:color w:val="231F20"/>
          <w:sz w:val="22"/>
        </w:rPr>
        <w:t>have</w:t>
      </w:r>
      <w:r>
        <w:rPr>
          <w:color w:val="231F20"/>
          <w:spacing w:val="-4"/>
          <w:sz w:val="22"/>
        </w:rPr>
        <w:t> </w:t>
      </w:r>
      <w:r>
        <w:rPr>
          <w:color w:val="231F20"/>
          <w:sz w:val="22"/>
        </w:rPr>
        <w:t>power</w:t>
      </w:r>
      <w:r>
        <w:rPr>
          <w:color w:val="231F20"/>
          <w:spacing w:val="-3"/>
          <w:sz w:val="22"/>
        </w:rPr>
        <w:t> </w:t>
      </w:r>
      <w:r>
        <w:rPr>
          <w:color w:val="231F20"/>
          <w:sz w:val="22"/>
        </w:rPr>
        <w:t>to</w:t>
      </w:r>
      <w:r>
        <w:rPr>
          <w:color w:val="231F20"/>
          <w:spacing w:val="-3"/>
          <w:sz w:val="22"/>
        </w:rPr>
        <w:t> </w:t>
      </w:r>
      <w:r>
        <w:rPr>
          <w:color w:val="231F20"/>
          <w:spacing w:val="-10"/>
          <w:sz w:val="22"/>
        </w:rPr>
        <w:t>–</w:t>
      </w:r>
    </w:p>
    <w:p>
      <w:pPr>
        <w:pStyle w:val="ListParagraph"/>
        <w:numPr>
          <w:ilvl w:val="1"/>
          <w:numId w:val="255"/>
        </w:numPr>
        <w:tabs>
          <w:tab w:pos="1439" w:val="left" w:leader="none"/>
        </w:tabs>
        <w:spacing w:line="285" w:lineRule="auto" w:before="47" w:after="0"/>
        <w:ind w:left="1134" w:right="2549" w:firstLine="0"/>
        <w:jc w:val="left"/>
        <w:rPr>
          <w:sz w:val="22"/>
        </w:rPr>
      </w:pPr>
      <w:r>
        <w:rPr>
          <w:color w:val="231F20"/>
          <w:sz w:val="22"/>
        </w:rPr>
        <w:t>advise the National Judicial Council on suitable persons </w:t>
      </w:r>
      <w:r>
        <w:rPr>
          <w:color w:val="231F20"/>
          <w:sz w:val="22"/>
        </w:rPr>
        <w:t>for nomination to the office of –</w:t>
      </w:r>
    </w:p>
    <w:p>
      <w:pPr>
        <w:pStyle w:val="ListParagraph"/>
        <w:numPr>
          <w:ilvl w:val="2"/>
          <w:numId w:val="255"/>
        </w:numPr>
        <w:tabs>
          <w:tab w:pos="1532" w:val="left" w:leader="none"/>
        </w:tabs>
        <w:spacing w:line="251" w:lineRule="exact" w:before="0" w:after="0"/>
        <w:ind w:left="1532" w:right="0" w:hanging="228"/>
        <w:jc w:val="left"/>
        <w:rPr>
          <w:sz w:val="22"/>
        </w:rPr>
      </w:pPr>
      <w:r>
        <w:rPr>
          <w:color w:val="231F20"/>
          <w:sz w:val="22"/>
        </w:rPr>
        <w:t>the</w:t>
      </w:r>
      <w:r>
        <w:rPr>
          <w:color w:val="231F20"/>
          <w:spacing w:val="9"/>
          <w:sz w:val="22"/>
        </w:rPr>
        <w:t> </w:t>
      </w:r>
      <w:r>
        <w:rPr>
          <w:color w:val="231F20"/>
          <w:sz w:val="22"/>
        </w:rPr>
        <w:t>Chief</w:t>
      </w:r>
      <w:r>
        <w:rPr>
          <w:color w:val="231F20"/>
          <w:spacing w:val="9"/>
          <w:sz w:val="22"/>
        </w:rPr>
        <w:t> </w:t>
      </w:r>
      <w:r>
        <w:rPr>
          <w:color w:val="231F20"/>
          <w:sz w:val="22"/>
        </w:rPr>
        <w:t>Judge</w:t>
      </w:r>
      <w:r>
        <w:rPr>
          <w:color w:val="231F20"/>
          <w:spacing w:val="10"/>
          <w:sz w:val="22"/>
        </w:rPr>
        <w:t> </w:t>
      </w:r>
      <w:r>
        <w:rPr>
          <w:color w:val="231F20"/>
          <w:sz w:val="22"/>
        </w:rPr>
        <w:t>of</w:t>
      </w:r>
      <w:r>
        <w:rPr>
          <w:color w:val="231F20"/>
          <w:spacing w:val="9"/>
          <w:sz w:val="22"/>
        </w:rPr>
        <w:t> </w:t>
      </w:r>
      <w:r>
        <w:rPr>
          <w:color w:val="231F20"/>
          <w:sz w:val="22"/>
        </w:rPr>
        <w:t>the</w:t>
      </w:r>
      <w:r>
        <w:rPr>
          <w:color w:val="231F20"/>
          <w:spacing w:val="10"/>
          <w:sz w:val="22"/>
        </w:rPr>
        <w:t> </w:t>
      </w:r>
      <w:r>
        <w:rPr>
          <w:color w:val="231F20"/>
          <w:spacing w:val="-2"/>
          <w:sz w:val="22"/>
        </w:rPr>
        <w:t>State,</w:t>
      </w:r>
    </w:p>
    <w:p>
      <w:pPr>
        <w:pStyle w:val="ListParagraph"/>
        <w:numPr>
          <w:ilvl w:val="2"/>
          <w:numId w:val="255"/>
        </w:numPr>
        <w:tabs>
          <w:tab w:pos="1585" w:val="left" w:leader="none"/>
        </w:tabs>
        <w:spacing w:line="285" w:lineRule="auto" w:before="47" w:after="0"/>
        <w:ind w:left="1304" w:right="2639" w:firstLine="0"/>
        <w:jc w:val="left"/>
        <w:rPr>
          <w:sz w:val="22"/>
        </w:rPr>
      </w:pPr>
      <w:r>
        <w:rPr>
          <w:color w:val="231F20"/>
          <w:sz w:val="22"/>
        </w:rPr>
        <w:t>the Grand Kadi of the Sharia Court of Appeal of the </w:t>
      </w:r>
      <w:r>
        <w:rPr>
          <w:color w:val="231F20"/>
          <w:sz w:val="22"/>
        </w:rPr>
        <w:t>State, </w:t>
      </w:r>
      <w:r>
        <w:rPr>
          <w:color w:val="231F20"/>
          <w:w w:val="105"/>
          <w:sz w:val="22"/>
        </w:rPr>
        <w:t>if any,</w:t>
      </w:r>
    </w:p>
    <w:p>
      <w:pPr>
        <w:pStyle w:val="ListParagraph"/>
        <w:numPr>
          <w:ilvl w:val="2"/>
          <w:numId w:val="255"/>
        </w:numPr>
        <w:tabs>
          <w:tab w:pos="1637" w:val="left" w:leader="none"/>
        </w:tabs>
        <w:spacing w:line="285" w:lineRule="auto" w:before="0" w:after="0"/>
        <w:ind w:left="1304" w:right="2957" w:firstLine="0"/>
        <w:jc w:val="left"/>
        <w:rPr>
          <w:sz w:val="22"/>
        </w:rPr>
      </w:pPr>
      <w:r>
        <w:rPr>
          <w:color w:val="231F20"/>
          <w:sz w:val="22"/>
        </w:rPr>
        <w:t>the President of the Customary Court of Appeal of </w:t>
      </w:r>
      <w:r>
        <w:rPr>
          <w:color w:val="231F20"/>
          <w:sz w:val="22"/>
        </w:rPr>
        <w:t>the State, if any,</w:t>
      </w:r>
    </w:p>
    <w:p>
      <w:pPr>
        <w:pStyle w:val="ListParagraph"/>
        <w:numPr>
          <w:ilvl w:val="2"/>
          <w:numId w:val="255"/>
        </w:numPr>
        <w:tabs>
          <w:tab w:pos="1638" w:val="left" w:leader="none"/>
        </w:tabs>
        <w:spacing w:line="251" w:lineRule="exact" w:before="0" w:after="0"/>
        <w:ind w:left="1638" w:right="0" w:hanging="334"/>
        <w:jc w:val="left"/>
        <w:rPr>
          <w:sz w:val="22"/>
        </w:rPr>
      </w:pPr>
      <w:r>
        <w:rPr>
          <w:color w:val="231F20"/>
          <w:sz w:val="22"/>
        </w:rPr>
        <w:t>Judges</w:t>
      </w:r>
      <w:r>
        <w:rPr>
          <w:color w:val="231F20"/>
          <w:spacing w:val="9"/>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z w:val="22"/>
        </w:rPr>
        <w:t>High</w:t>
      </w:r>
      <w:r>
        <w:rPr>
          <w:color w:val="231F20"/>
          <w:spacing w:val="9"/>
          <w:sz w:val="22"/>
        </w:rPr>
        <w:t> </w:t>
      </w:r>
      <w:r>
        <w:rPr>
          <w:color w:val="231F20"/>
          <w:sz w:val="22"/>
        </w:rPr>
        <w:t>Court</w:t>
      </w:r>
      <w:r>
        <w:rPr>
          <w:color w:val="231F20"/>
          <w:spacing w:val="10"/>
          <w:sz w:val="22"/>
        </w:rPr>
        <w:t> </w:t>
      </w:r>
      <w:r>
        <w:rPr>
          <w:color w:val="231F20"/>
          <w:sz w:val="22"/>
        </w:rPr>
        <w:t>of</w:t>
      </w:r>
      <w:r>
        <w:rPr>
          <w:color w:val="231F20"/>
          <w:spacing w:val="9"/>
          <w:sz w:val="22"/>
        </w:rPr>
        <w:t> </w:t>
      </w:r>
      <w:r>
        <w:rPr>
          <w:color w:val="231F20"/>
          <w:sz w:val="22"/>
        </w:rPr>
        <w:t>the</w:t>
      </w:r>
      <w:r>
        <w:rPr>
          <w:color w:val="231F20"/>
          <w:spacing w:val="9"/>
          <w:sz w:val="22"/>
        </w:rPr>
        <w:t> </w:t>
      </w:r>
      <w:r>
        <w:rPr>
          <w:color w:val="231F20"/>
          <w:spacing w:val="-2"/>
          <w:sz w:val="22"/>
        </w:rPr>
        <w:t>State,</w:t>
      </w:r>
    </w:p>
    <w:p>
      <w:pPr>
        <w:pStyle w:val="ListParagraph"/>
        <w:numPr>
          <w:ilvl w:val="2"/>
          <w:numId w:val="255"/>
        </w:numPr>
        <w:tabs>
          <w:tab w:pos="1584" w:val="left" w:leader="none"/>
        </w:tabs>
        <w:spacing w:line="240" w:lineRule="auto" w:before="45" w:after="0"/>
        <w:ind w:left="1584" w:right="0" w:hanging="280"/>
        <w:jc w:val="left"/>
        <w:rPr>
          <w:sz w:val="22"/>
        </w:rPr>
      </w:pPr>
      <w:r>
        <w:rPr>
          <w:color w:val="231F20"/>
          <w:sz w:val="22"/>
        </w:rPr>
        <w:t>Kadis</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Sharia</w:t>
      </w:r>
      <w:r>
        <w:rPr>
          <w:color w:val="231F20"/>
          <w:spacing w:val="-2"/>
          <w:sz w:val="22"/>
        </w:rPr>
        <w:t> </w:t>
      </w:r>
      <w:r>
        <w:rPr>
          <w:color w:val="231F20"/>
          <w:sz w:val="22"/>
        </w:rPr>
        <w:t>Court</w:t>
      </w:r>
      <w:r>
        <w:rPr>
          <w:color w:val="231F20"/>
          <w:spacing w:val="-2"/>
          <w:sz w:val="22"/>
        </w:rPr>
        <w:t> </w:t>
      </w:r>
      <w:r>
        <w:rPr>
          <w:color w:val="231F20"/>
          <w:sz w:val="22"/>
        </w:rPr>
        <w:t>of</w:t>
      </w:r>
      <w:r>
        <w:rPr>
          <w:color w:val="231F20"/>
          <w:spacing w:val="-3"/>
          <w:sz w:val="22"/>
        </w:rPr>
        <w:t> </w:t>
      </w:r>
      <w:r>
        <w:rPr>
          <w:color w:val="231F20"/>
          <w:sz w:val="22"/>
        </w:rPr>
        <w:t>Appeal</w:t>
      </w:r>
      <w:r>
        <w:rPr>
          <w:color w:val="231F20"/>
          <w:spacing w:val="-2"/>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z w:val="22"/>
        </w:rPr>
        <w:t>State,</w:t>
      </w:r>
      <w:r>
        <w:rPr>
          <w:color w:val="231F20"/>
          <w:spacing w:val="-2"/>
          <w:sz w:val="22"/>
        </w:rPr>
        <w:t> </w:t>
      </w:r>
      <w:r>
        <w:rPr>
          <w:color w:val="231F20"/>
          <w:sz w:val="22"/>
        </w:rPr>
        <w:t>if</w:t>
      </w:r>
      <w:r>
        <w:rPr>
          <w:color w:val="231F20"/>
          <w:spacing w:val="-3"/>
          <w:sz w:val="22"/>
        </w:rPr>
        <w:t> </w:t>
      </w:r>
      <w:r>
        <w:rPr>
          <w:color w:val="231F20"/>
          <w:sz w:val="22"/>
        </w:rPr>
        <w:t>any,</w:t>
      </w:r>
      <w:r>
        <w:rPr>
          <w:color w:val="231F20"/>
          <w:spacing w:val="-2"/>
          <w:sz w:val="22"/>
        </w:rPr>
        <w:t> </w:t>
      </w:r>
      <w:r>
        <w:rPr>
          <w:color w:val="231F20"/>
          <w:spacing w:val="-5"/>
          <w:sz w:val="22"/>
        </w:rPr>
        <w:t>and</w:t>
      </w:r>
    </w:p>
    <w:p>
      <w:pPr>
        <w:pStyle w:val="ListParagraph"/>
        <w:numPr>
          <w:ilvl w:val="2"/>
          <w:numId w:val="255"/>
        </w:numPr>
        <w:tabs>
          <w:tab w:pos="1638" w:val="left" w:leader="none"/>
        </w:tabs>
        <w:spacing w:line="285" w:lineRule="auto" w:before="47" w:after="0"/>
        <w:ind w:left="1304" w:right="2732" w:firstLine="0"/>
        <w:jc w:val="left"/>
        <w:rPr>
          <w:sz w:val="22"/>
        </w:rPr>
      </w:pPr>
      <w:r>
        <w:rPr>
          <w:color w:val="231F20"/>
          <w:sz w:val="22"/>
        </w:rPr>
        <w:t>Judges of the Customary Court of Appeal of the State, </w:t>
      </w:r>
      <w:r>
        <w:rPr>
          <w:color w:val="231F20"/>
          <w:sz w:val="22"/>
        </w:rPr>
        <w:t>if </w:t>
      </w:r>
      <w:r>
        <w:rPr>
          <w:color w:val="231F20"/>
          <w:spacing w:val="-4"/>
          <w:sz w:val="22"/>
        </w:rPr>
        <w:t>any;</w:t>
      </w:r>
    </w:p>
    <w:p>
      <w:pPr>
        <w:pStyle w:val="BodyText"/>
        <w:spacing w:before="45"/>
      </w:pPr>
    </w:p>
    <w:p>
      <w:pPr>
        <w:pStyle w:val="ListParagraph"/>
        <w:numPr>
          <w:ilvl w:val="1"/>
          <w:numId w:val="255"/>
        </w:numPr>
        <w:tabs>
          <w:tab w:pos="1447" w:val="left" w:leader="none"/>
        </w:tabs>
        <w:spacing w:line="285" w:lineRule="auto" w:before="0" w:after="0"/>
        <w:ind w:left="1134" w:right="2549" w:firstLine="0"/>
        <w:jc w:val="both"/>
        <w:rPr>
          <w:sz w:val="22"/>
        </w:rPr>
      </w:pPr>
      <w:r>
        <w:rPr>
          <w:color w:val="231F20"/>
          <w:spacing w:val="-2"/>
          <w:w w:val="105"/>
          <w:sz w:val="22"/>
        </w:rPr>
        <w:t>subject</w:t>
      </w:r>
      <w:r>
        <w:rPr>
          <w:color w:val="231F20"/>
          <w:spacing w:val="-7"/>
          <w:w w:val="105"/>
          <w:sz w:val="22"/>
        </w:rPr>
        <w:t> </w:t>
      </w:r>
      <w:r>
        <w:rPr>
          <w:color w:val="231F20"/>
          <w:spacing w:val="-2"/>
          <w:w w:val="105"/>
          <w:sz w:val="22"/>
        </w:rPr>
        <w:t>to</w:t>
      </w:r>
      <w:r>
        <w:rPr>
          <w:color w:val="231F20"/>
          <w:spacing w:val="-7"/>
          <w:w w:val="105"/>
          <w:sz w:val="22"/>
        </w:rPr>
        <w:t> </w:t>
      </w:r>
      <w:r>
        <w:rPr>
          <w:color w:val="231F20"/>
          <w:spacing w:val="-2"/>
          <w:w w:val="105"/>
          <w:sz w:val="22"/>
        </w:rPr>
        <w:t>the</w:t>
      </w:r>
      <w:r>
        <w:rPr>
          <w:color w:val="231F20"/>
          <w:spacing w:val="-7"/>
          <w:w w:val="105"/>
          <w:sz w:val="22"/>
        </w:rPr>
        <w:t> </w:t>
      </w:r>
      <w:r>
        <w:rPr>
          <w:color w:val="231F20"/>
          <w:spacing w:val="-2"/>
          <w:w w:val="105"/>
          <w:sz w:val="22"/>
        </w:rPr>
        <w:t>provisions</w:t>
      </w:r>
      <w:r>
        <w:rPr>
          <w:color w:val="231F20"/>
          <w:spacing w:val="-7"/>
          <w:w w:val="105"/>
          <w:sz w:val="22"/>
        </w:rPr>
        <w:t> </w:t>
      </w:r>
      <w:r>
        <w:rPr>
          <w:color w:val="231F20"/>
          <w:spacing w:val="-2"/>
          <w:w w:val="105"/>
          <w:sz w:val="22"/>
        </w:rPr>
        <w:t>of</w:t>
      </w:r>
      <w:r>
        <w:rPr>
          <w:color w:val="231F20"/>
          <w:spacing w:val="-7"/>
          <w:w w:val="105"/>
          <w:sz w:val="22"/>
        </w:rPr>
        <w:t> </w:t>
      </w:r>
      <w:r>
        <w:rPr>
          <w:color w:val="231F20"/>
          <w:spacing w:val="-2"/>
          <w:w w:val="105"/>
          <w:sz w:val="22"/>
        </w:rPr>
        <w:t>this</w:t>
      </w:r>
      <w:r>
        <w:rPr>
          <w:color w:val="231F20"/>
          <w:spacing w:val="-7"/>
          <w:w w:val="105"/>
          <w:sz w:val="22"/>
        </w:rPr>
        <w:t> </w:t>
      </w:r>
      <w:r>
        <w:rPr>
          <w:color w:val="231F20"/>
          <w:spacing w:val="-2"/>
          <w:w w:val="105"/>
          <w:sz w:val="22"/>
        </w:rPr>
        <w:t>Constitution,</w:t>
      </w:r>
      <w:r>
        <w:rPr>
          <w:color w:val="231F20"/>
          <w:spacing w:val="-7"/>
          <w:w w:val="105"/>
          <w:sz w:val="22"/>
        </w:rPr>
        <w:t> </w:t>
      </w:r>
      <w:r>
        <w:rPr>
          <w:color w:val="231F20"/>
          <w:spacing w:val="-2"/>
          <w:w w:val="105"/>
          <w:sz w:val="22"/>
        </w:rPr>
        <w:t>to</w:t>
      </w:r>
      <w:r>
        <w:rPr>
          <w:color w:val="231F20"/>
          <w:spacing w:val="-7"/>
          <w:w w:val="105"/>
          <w:sz w:val="22"/>
        </w:rPr>
        <w:t> </w:t>
      </w:r>
      <w:r>
        <w:rPr>
          <w:color w:val="231F20"/>
          <w:spacing w:val="-2"/>
          <w:w w:val="105"/>
          <w:sz w:val="22"/>
        </w:rPr>
        <w:t>recommend </w:t>
      </w:r>
      <w:r>
        <w:rPr>
          <w:color w:val="231F20"/>
          <w:sz w:val="22"/>
        </w:rPr>
        <w:t>to</w:t>
      </w:r>
      <w:r>
        <w:rPr>
          <w:color w:val="231F20"/>
          <w:spacing w:val="-8"/>
          <w:sz w:val="22"/>
        </w:rPr>
        <w:t> </w:t>
      </w:r>
      <w:r>
        <w:rPr>
          <w:color w:val="231F20"/>
          <w:sz w:val="22"/>
        </w:rPr>
        <w:t>the</w:t>
      </w:r>
      <w:r>
        <w:rPr>
          <w:color w:val="231F20"/>
          <w:spacing w:val="-8"/>
          <w:sz w:val="22"/>
        </w:rPr>
        <w:t> </w:t>
      </w:r>
      <w:r>
        <w:rPr>
          <w:color w:val="231F20"/>
          <w:sz w:val="22"/>
        </w:rPr>
        <w:t>National</w:t>
      </w:r>
      <w:r>
        <w:rPr>
          <w:color w:val="231F20"/>
          <w:spacing w:val="-8"/>
          <w:sz w:val="22"/>
        </w:rPr>
        <w:t> </w:t>
      </w:r>
      <w:r>
        <w:rPr>
          <w:color w:val="231F20"/>
          <w:sz w:val="22"/>
        </w:rPr>
        <w:t>Judicial</w:t>
      </w:r>
      <w:r>
        <w:rPr>
          <w:color w:val="231F20"/>
          <w:spacing w:val="-8"/>
          <w:sz w:val="22"/>
        </w:rPr>
        <w:t> </w:t>
      </w:r>
      <w:r>
        <w:rPr>
          <w:color w:val="231F20"/>
          <w:sz w:val="22"/>
        </w:rPr>
        <w:t>Council</w:t>
      </w:r>
      <w:r>
        <w:rPr>
          <w:color w:val="231F20"/>
          <w:spacing w:val="-8"/>
          <w:sz w:val="22"/>
        </w:rPr>
        <w:t> </w:t>
      </w:r>
      <w:r>
        <w:rPr>
          <w:color w:val="231F20"/>
          <w:sz w:val="22"/>
        </w:rPr>
        <w:t>the</w:t>
      </w:r>
      <w:r>
        <w:rPr>
          <w:color w:val="231F20"/>
          <w:spacing w:val="-8"/>
          <w:sz w:val="22"/>
        </w:rPr>
        <w:t> </w:t>
      </w:r>
      <w:r>
        <w:rPr>
          <w:color w:val="231F20"/>
          <w:sz w:val="22"/>
        </w:rPr>
        <w:t>removal</w:t>
      </w:r>
      <w:r>
        <w:rPr>
          <w:color w:val="231F20"/>
          <w:spacing w:val="-8"/>
          <w:sz w:val="22"/>
        </w:rPr>
        <w:t> </w:t>
      </w:r>
      <w:r>
        <w:rPr>
          <w:color w:val="231F20"/>
          <w:sz w:val="22"/>
        </w:rPr>
        <w:t>from</w:t>
      </w:r>
      <w:r>
        <w:rPr>
          <w:color w:val="231F20"/>
          <w:spacing w:val="-8"/>
          <w:sz w:val="22"/>
        </w:rPr>
        <w:t> </w:t>
      </w:r>
      <w:r>
        <w:rPr>
          <w:color w:val="231F20"/>
          <w:sz w:val="22"/>
        </w:rPr>
        <w:t>the</w:t>
      </w:r>
      <w:r>
        <w:rPr>
          <w:color w:val="231F20"/>
          <w:spacing w:val="-8"/>
          <w:sz w:val="22"/>
        </w:rPr>
        <w:t> </w:t>
      </w:r>
      <w:r>
        <w:rPr>
          <w:color w:val="231F20"/>
          <w:sz w:val="22"/>
        </w:rPr>
        <w:t>office</w:t>
      </w:r>
      <w:r>
        <w:rPr>
          <w:color w:val="231F20"/>
          <w:spacing w:val="-8"/>
          <w:sz w:val="22"/>
        </w:rPr>
        <w:t> </w:t>
      </w:r>
      <w:r>
        <w:rPr>
          <w:color w:val="231F20"/>
          <w:sz w:val="22"/>
        </w:rPr>
        <w:t>of</w:t>
      </w:r>
      <w:r>
        <w:rPr>
          <w:color w:val="231F20"/>
          <w:spacing w:val="-8"/>
          <w:sz w:val="22"/>
        </w:rPr>
        <w:t> </w:t>
      </w:r>
      <w:r>
        <w:rPr>
          <w:color w:val="231F20"/>
          <w:sz w:val="22"/>
        </w:rPr>
        <w:t>the judicial officers specified in sub-paragraph (a) of this paragraph; </w:t>
      </w:r>
      <w:r>
        <w:rPr>
          <w:color w:val="231F20"/>
          <w:spacing w:val="-4"/>
          <w:w w:val="105"/>
          <w:sz w:val="22"/>
        </w:rPr>
        <w:t>and</w:t>
      </w:r>
    </w:p>
    <w:p>
      <w:pPr>
        <w:pStyle w:val="BodyText"/>
        <w:spacing w:before="43"/>
      </w:pPr>
    </w:p>
    <w:p>
      <w:pPr>
        <w:pStyle w:val="ListParagraph"/>
        <w:numPr>
          <w:ilvl w:val="1"/>
          <w:numId w:val="255"/>
        </w:numPr>
        <w:tabs>
          <w:tab w:pos="1419" w:val="left" w:leader="none"/>
        </w:tabs>
        <w:spacing w:line="285" w:lineRule="auto" w:before="0" w:after="0"/>
        <w:ind w:left="1134" w:right="2548" w:firstLine="0"/>
        <w:jc w:val="both"/>
        <w:rPr>
          <w:sz w:val="22"/>
        </w:rPr>
      </w:pPr>
      <w:r>
        <w:rPr>
          <w:color w:val="231F20"/>
          <w:sz w:val="22"/>
        </w:rPr>
        <w:t>to appoint, dismiss and exercise disciplinary control over </w:t>
      </w:r>
      <w:r>
        <w:rPr>
          <w:color w:val="231F20"/>
          <w:sz w:val="22"/>
        </w:rPr>
        <w:t>the Chief</w:t>
      </w:r>
      <w:r>
        <w:rPr>
          <w:color w:val="231F20"/>
          <w:spacing w:val="-13"/>
          <w:sz w:val="22"/>
        </w:rPr>
        <w:t> </w:t>
      </w:r>
      <w:r>
        <w:rPr>
          <w:color w:val="231F20"/>
          <w:sz w:val="22"/>
        </w:rPr>
        <w:t>Registrar</w:t>
      </w:r>
      <w:r>
        <w:rPr>
          <w:color w:val="231F20"/>
          <w:spacing w:val="-13"/>
          <w:sz w:val="22"/>
        </w:rPr>
        <w:t> </w:t>
      </w:r>
      <w:r>
        <w:rPr>
          <w:color w:val="231F20"/>
          <w:sz w:val="22"/>
        </w:rPr>
        <w:t>and</w:t>
      </w:r>
      <w:r>
        <w:rPr>
          <w:color w:val="231F20"/>
          <w:spacing w:val="-14"/>
          <w:sz w:val="22"/>
        </w:rPr>
        <w:t> </w:t>
      </w:r>
      <w:r>
        <w:rPr>
          <w:color w:val="231F20"/>
          <w:sz w:val="22"/>
        </w:rPr>
        <w:t>Deputy</w:t>
      </w:r>
      <w:r>
        <w:rPr>
          <w:color w:val="231F20"/>
          <w:spacing w:val="-13"/>
          <w:sz w:val="22"/>
        </w:rPr>
        <w:t> </w:t>
      </w:r>
      <w:r>
        <w:rPr>
          <w:color w:val="231F20"/>
          <w:sz w:val="22"/>
        </w:rPr>
        <w:t>Chief</w:t>
      </w:r>
      <w:r>
        <w:rPr>
          <w:color w:val="231F20"/>
          <w:spacing w:val="-14"/>
          <w:sz w:val="22"/>
        </w:rPr>
        <w:t> </w:t>
      </w:r>
      <w:r>
        <w:rPr>
          <w:color w:val="231F20"/>
          <w:sz w:val="22"/>
        </w:rPr>
        <w:t>Registrar</w:t>
      </w:r>
      <w:r>
        <w:rPr>
          <w:color w:val="231F20"/>
          <w:spacing w:val="-14"/>
          <w:sz w:val="22"/>
        </w:rPr>
        <w:t> </w:t>
      </w:r>
      <w:r>
        <w:rPr>
          <w:color w:val="231F20"/>
          <w:sz w:val="22"/>
        </w:rPr>
        <w:t>of</w:t>
      </w:r>
      <w:r>
        <w:rPr>
          <w:color w:val="231F20"/>
          <w:spacing w:val="-13"/>
          <w:sz w:val="22"/>
        </w:rPr>
        <w:t> </w:t>
      </w:r>
      <w:r>
        <w:rPr>
          <w:color w:val="231F20"/>
          <w:sz w:val="22"/>
        </w:rPr>
        <w:t>the</w:t>
      </w:r>
      <w:r>
        <w:rPr>
          <w:color w:val="231F20"/>
          <w:spacing w:val="-14"/>
          <w:sz w:val="22"/>
        </w:rPr>
        <w:t> </w:t>
      </w:r>
      <w:r>
        <w:rPr>
          <w:color w:val="231F20"/>
          <w:sz w:val="22"/>
        </w:rPr>
        <w:t>High</w:t>
      </w:r>
      <w:r>
        <w:rPr>
          <w:color w:val="231F20"/>
          <w:spacing w:val="-13"/>
          <w:sz w:val="22"/>
        </w:rPr>
        <w:t> </w:t>
      </w:r>
      <w:r>
        <w:rPr>
          <w:color w:val="231F20"/>
          <w:sz w:val="22"/>
        </w:rPr>
        <w:t>Court,</w:t>
      </w:r>
      <w:r>
        <w:rPr>
          <w:color w:val="231F20"/>
          <w:spacing w:val="-14"/>
          <w:sz w:val="22"/>
        </w:rPr>
        <w:t> </w:t>
      </w:r>
      <w:r>
        <w:rPr>
          <w:color w:val="231F20"/>
          <w:sz w:val="22"/>
        </w:rPr>
        <w:t>the Chief Registrars of the Sharia Court of Appeal and Customary Court of Appeal, magistrates, judges and members of Area Courts</w:t>
      </w:r>
      <w:r>
        <w:rPr>
          <w:color w:val="231F20"/>
          <w:spacing w:val="-5"/>
          <w:sz w:val="22"/>
        </w:rPr>
        <w:t> </w:t>
      </w:r>
      <w:r>
        <w:rPr>
          <w:color w:val="231F20"/>
          <w:sz w:val="22"/>
        </w:rPr>
        <w:t>and</w:t>
      </w:r>
      <w:r>
        <w:rPr>
          <w:color w:val="231F20"/>
          <w:spacing w:val="-5"/>
          <w:sz w:val="22"/>
        </w:rPr>
        <w:t> </w:t>
      </w:r>
      <w:r>
        <w:rPr>
          <w:color w:val="231F20"/>
          <w:sz w:val="22"/>
        </w:rPr>
        <w:t>Customary</w:t>
      </w:r>
      <w:r>
        <w:rPr>
          <w:color w:val="231F20"/>
          <w:spacing w:val="-5"/>
          <w:sz w:val="22"/>
        </w:rPr>
        <w:t> </w:t>
      </w:r>
      <w:r>
        <w:rPr>
          <w:color w:val="231F20"/>
          <w:sz w:val="22"/>
        </w:rPr>
        <w:t>Courts</w:t>
      </w:r>
      <w:r>
        <w:rPr>
          <w:color w:val="231F20"/>
          <w:spacing w:val="-5"/>
          <w:sz w:val="22"/>
        </w:rPr>
        <w:t> </w:t>
      </w:r>
      <w:r>
        <w:rPr>
          <w:color w:val="231F20"/>
          <w:sz w:val="22"/>
        </w:rPr>
        <w:t>and</w:t>
      </w:r>
      <w:r>
        <w:rPr>
          <w:color w:val="231F20"/>
          <w:spacing w:val="-5"/>
          <w:sz w:val="22"/>
        </w:rPr>
        <w:t> </w:t>
      </w:r>
      <w:r>
        <w:rPr>
          <w:color w:val="231F20"/>
          <w:sz w:val="22"/>
        </w:rPr>
        <w:t>all</w:t>
      </w:r>
      <w:r>
        <w:rPr>
          <w:color w:val="231F20"/>
          <w:spacing w:val="-5"/>
          <w:sz w:val="22"/>
        </w:rPr>
        <w:t> </w:t>
      </w:r>
      <w:r>
        <w:rPr>
          <w:color w:val="231F20"/>
          <w:sz w:val="22"/>
        </w:rPr>
        <w:t>other</w:t>
      </w:r>
      <w:r>
        <w:rPr>
          <w:color w:val="231F20"/>
          <w:spacing w:val="-5"/>
          <w:sz w:val="22"/>
        </w:rPr>
        <w:t> </w:t>
      </w:r>
      <w:r>
        <w:rPr>
          <w:color w:val="231F20"/>
          <w:sz w:val="22"/>
        </w:rPr>
        <w:t>members</w:t>
      </w:r>
      <w:r>
        <w:rPr>
          <w:color w:val="231F20"/>
          <w:spacing w:val="-5"/>
          <w:sz w:val="22"/>
        </w:rPr>
        <w:t> </w:t>
      </w:r>
      <w:r>
        <w:rPr>
          <w:color w:val="231F20"/>
          <w:sz w:val="22"/>
        </w:rPr>
        <w:t>of</w:t>
      </w:r>
      <w:r>
        <w:rPr>
          <w:color w:val="231F20"/>
          <w:spacing w:val="-5"/>
          <w:sz w:val="22"/>
        </w:rPr>
        <w:t> </w:t>
      </w:r>
      <w:r>
        <w:rPr>
          <w:color w:val="231F20"/>
          <w:sz w:val="22"/>
        </w:rPr>
        <w:t>the</w:t>
      </w:r>
      <w:r>
        <w:rPr>
          <w:color w:val="231F20"/>
          <w:spacing w:val="-5"/>
          <w:sz w:val="22"/>
        </w:rPr>
        <w:t> </w:t>
      </w:r>
      <w:r>
        <w:rPr>
          <w:color w:val="231F20"/>
          <w:sz w:val="22"/>
        </w:rPr>
        <w:t>staff of the judicial service of the State not otherwise specified in this </w:t>
      </w:r>
      <w:r>
        <w:rPr>
          <w:color w:val="231F20"/>
          <w:spacing w:val="-2"/>
          <w:sz w:val="22"/>
        </w:rPr>
        <w:t>Constitution.</w:t>
      </w:r>
    </w:p>
    <w:p>
      <w:pPr>
        <w:pStyle w:val="BodyText"/>
        <w:spacing w:before="40"/>
      </w:pPr>
    </w:p>
    <w:p>
      <w:pPr>
        <w:pStyle w:val="Heading1"/>
        <w:ind w:left="0" w:right="1698"/>
      </w:pPr>
      <w:r>
        <w:rPr>
          <w:color w:val="231F20"/>
          <w:spacing w:val="-12"/>
        </w:rPr>
        <w:t>PART</w:t>
      </w:r>
      <w:r>
        <w:rPr>
          <w:color w:val="231F20"/>
        </w:rPr>
        <w:t> </w:t>
      </w:r>
      <w:r>
        <w:rPr>
          <w:color w:val="231F20"/>
          <w:spacing w:val="-5"/>
        </w:rPr>
        <w:t>III</w:t>
      </w:r>
    </w:p>
    <w:p>
      <w:pPr>
        <w:pStyle w:val="BodyText"/>
        <w:spacing w:before="94"/>
        <w:rPr>
          <w:rFonts w:ascii="Arial"/>
          <w:b/>
        </w:rPr>
      </w:pPr>
    </w:p>
    <w:p>
      <w:pPr>
        <w:spacing w:line="285" w:lineRule="auto" w:before="0"/>
        <w:ind w:left="939" w:right="2638" w:firstLine="0"/>
        <w:jc w:val="center"/>
        <w:rPr>
          <w:rFonts w:ascii="Arial"/>
          <w:i/>
          <w:sz w:val="22"/>
        </w:rPr>
      </w:pPr>
      <w:r>
        <w:rPr>
          <w:rFonts w:ascii="Arial"/>
          <w:i/>
          <w:color w:val="231F20"/>
          <w:sz w:val="22"/>
        </w:rPr>
        <w:t>Federal Capital Territory, Abuja executive body </w:t>
      </w:r>
      <w:r>
        <w:rPr>
          <w:rFonts w:ascii="Arial"/>
          <w:i/>
          <w:color w:val="231F20"/>
          <w:sz w:val="22"/>
        </w:rPr>
        <w:t>(established under section 304)</w:t>
      </w:r>
    </w:p>
    <w:p>
      <w:pPr>
        <w:pStyle w:val="BodyText"/>
        <w:spacing w:before="45"/>
        <w:rPr>
          <w:rFonts w:ascii="Arial"/>
          <w:i/>
        </w:rPr>
      </w:pPr>
    </w:p>
    <w:p>
      <w:pPr>
        <w:spacing w:before="0"/>
        <w:ind w:left="-1" w:right="1698" w:firstLine="0"/>
        <w:jc w:val="center"/>
        <w:rPr>
          <w:rFonts w:ascii="Arial"/>
          <w:i/>
          <w:sz w:val="22"/>
        </w:rPr>
      </w:pPr>
      <w:r>
        <w:rPr>
          <w:rFonts w:ascii="Arial"/>
          <w:i/>
          <w:color w:val="231F20"/>
          <w:sz w:val="22"/>
        </w:rPr>
        <w:t>Judicial</w:t>
      </w:r>
      <w:r>
        <w:rPr>
          <w:rFonts w:ascii="Arial"/>
          <w:i/>
          <w:color w:val="231F20"/>
          <w:spacing w:val="4"/>
          <w:sz w:val="22"/>
        </w:rPr>
        <w:t> </w:t>
      </w:r>
      <w:r>
        <w:rPr>
          <w:rFonts w:ascii="Arial"/>
          <w:i/>
          <w:color w:val="231F20"/>
          <w:sz w:val="22"/>
        </w:rPr>
        <w:t>Service</w:t>
      </w:r>
      <w:r>
        <w:rPr>
          <w:rFonts w:ascii="Arial"/>
          <w:i/>
          <w:color w:val="231F20"/>
          <w:spacing w:val="4"/>
          <w:sz w:val="22"/>
        </w:rPr>
        <w:t> </w:t>
      </w:r>
      <w:r>
        <w:rPr>
          <w:rFonts w:ascii="Arial"/>
          <w:i/>
          <w:color w:val="231F20"/>
          <w:sz w:val="22"/>
        </w:rPr>
        <w:t>Committee</w:t>
      </w:r>
      <w:r>
        <w:rPr>
          <w:rFonts w:ascii="Arial"/>
          <w:i/>
          <w:color w:val="231F20"/>
          <w:spacing w:val="5"/>
          <w:sz w:val="22"/>
        </w:rPr>
        <w:t> </w:t>
      </w:r>
      <w:r>
        <w:rPr>
          <w:rFonts w:ascii="Arial"/>
          <w:i/>
          <w:color w:val="231F20"/>
          <w:sz w:val="22"/>
        </w:rPr>
        <w:t>of</w:t>
      </w:r>
      <w:r>
        <w:rPr>
          <w:rFonts w:ascii="Arial"/>
          <w:i/>
          <w:color w:val="231F20"/>
          <w:spacing w:val="4"/>
          <w:sz w:val="22"/>
        </w:rPr>
        <w:t> </w:t>
      </w:r>
      <w:r>
        <w:rPr>
          <w:rFonts w:ascii="Arial"/>
          <w:i/>
          <w:color w:val="231F20"/>
          <w:sz w:val="22"/>
        </w:rPr>
        <w:t>the</w:t>
      </w:r>
      <w:r>
        <w:rPr>
          <w:rFonts w:ascii="Arial"/>
          <w:i/>
          <w:color w:val="231F20"/>
          <w:spacing w:val="4"/>
          <w:sz w:val="22"/>
        </w:rPr>
        <w:t> </w:t>
      </w:r>
      <w:r>
        <w:rPr>
          <w:rFonts w:ascii="Arial"/>
          <w:i/>
          <w:color w:val="231F20"/>
          <w:sz w:val="22"/>
        </w:rPr>
        <w:t>Federal</w:t>
      </w:r>
      <w:r>
        <w:rPr>
          <w:rFonts w:ascii="Arial"/>
          <w:i/>
          <w:color w:val="231F20"/>
          <w:spacing w:val="5"/>
          <w:sz w:val="22"/>
        </w:rPr>
        <w:t> </w:t>
      </w:r>
      <w:r>
        <w:rPr>
          <w:rFonts w:ascii="Arial"/>
          <w:i/>
          <w:color w:val="231F20"/>
          <w:sz w:val="22"/>
        </w:rPr>
        <w:t>Capital</w:t>
      </w:r>
      <w:r>
        <w:rPr>
          <w:rFonts w:ascii="Arial"/>
          <w:i/>
          <w:color w:val="231F20"/>
          <w:spacing w:val="4"/>
          <w:sz w:val="22"/>
        </w:rPr>
        <w:t> </w:t>
      </w:r>
      <w:r>
        <w:rPr>
          <w:rFonts w:ascii="Arial"/>
          <w:i/>
          <w:color w:val="231F20"/>
          <w:sz w:val="22"/>
        </w:rPr>
        <w:t>Territory,</w:t>
      </w:r>
      <w:r>
        <w:rPr>
          <w:rFonts w:ascii="Arial"/>
          <w:i/>
          <w:color w:val="231F20"/>
          <w:spacing w:val="5"/>
          <w:sz w:val="22"/>
        </w:rPr>
        <w:t> </w:t>
      </w:r>
      <w:r>
        <w:rPr>
          <w:rFonts w:ascii="Arial"/>
          <w:i/>
          <w:color w:val="231F20"/>
          <w:spacing w:val="-2"/>
          <w:sz w:val="22"/>
        </w:rPr>
        <w:t>Abuja</w:t>
      </w:r>
    </w:p>
    <w:p>
      <w:pPr>
        <w:pStyle w:val="BodyText"/>
        <w:spacing w:before="94"/>
        <w:rPr>
          <w:rFonts w:ascii="Arial"/>
          <w:i/>
        </w:rPr>
      </w:pPr>
    </w:p>
    <w:p>
      <w:pPr>
        <w:pStyle w:val="Heading2"/>
        <w:numPr>
          <w:ilvl w:val="0"/>
          <w:numId w:val="256"/>
        </w:numPr>
        <w:tabs>
          <w:tab w:pos="1122" w:val="left" w:leader="none"/>
        </w:tabs>
        <w:spacing w:line="285" w:lineRule="auto" w:before="0" w:after="0"/>
        <w:ind w:left="850" w:right="2549" w:firstLine="0"/>
        <w:jc w:val="left"/>
      </w:pPr>
      <w:r>
        <w:rPr>
          <w:color w:val="231F20"/>
        </w:rPr>
        <w:t>Judicial Service Committee of the Federal Capital Territory, </w:t>
      </w:r>
      <w:r>
        <w:rPr>
          <w:color w:val="231F20"/>
          <w:spacing w:val="-2"/>
        </w:rPr>
        <w:t>Abuja</w:t>
      </w:r>
    </w:p>
    <w:p>
      <w:pPr>
        <w:pStyle w:val="BodyText"/>
        <w:spacing w:line="285" w:lineRule="auto"/>
        <w:ind w:left="850" w:right="2548"/>
      </w:pPr>
      <w:r>
        <w:rPr>
          <w:color w:val="231F20"/>
        </w:rPr>
        <w:t>The</w:t>
      </w:r>
      <w:r>
        <w:rPr>
          <w:color w:val="231F20"/>
          <w:spacing w:val="35"/>
        </w:rPr>
        <w:t> </w:t>
      </w:r>
      <w:r>
        <w:rPr>
          <w:color w:val="231F20"/>
        </w:rPr>
        <w:t>Judicial</w:t>
      </w:r>
      <w:r>
        <w:rPr>
          <w:color w:val="231F20"/>
          <w:spacing w:val="35"/>
        </w:rPr>
        <w:t> </w:t>
      </w:r>
      <w:r>
        <w:rPr>
          <w:color w:val="231F20"/>
        </w:rPr>
        <w:t>Service</w:t>
      </w:r>
      <w:r>
        <w:rPr>
          <w:color w:val="231F20"/>
          <w:spacing w:val="35"/>
        </w:rPr>
        <w:t> </w:t>
      </w:r>
      <w:r>
        <w:rPr>
          <w:color w:val="231F20"/>
        </w:rPr>
        <w:t>Committee</w:t>
      </w:r>
      <w:r>
        <w:rPr>
          <w:color w:val="231F20"/>
          <w:spacing w:val="35"/>
        </w:rPr>
        <w:t> </w:t>
      </w:r>
      <w:r>
        <w:rPr>
          <w:color w:val="231F20"/>
        </w:rPr>
        <w:t>of</w:t>
      </w:r>
      <w:r>
        <w:rPr>
          <w:color w:val="231F20"/>
          <w:spacing w:val="35"/>
        </w:rPr>
        <w:t> </w:t>
      </w:r>
      <w:r>
        <w:rPr>
          <w:color w:val="231F20"/>
        </w:rPr>
        <w:t>the</w:t>
      </w:r>
      <w:r>
        <w:rPr>
          <w:color w:val="231F20"/>
          <w:spacing w:val="35"/>
        </w:rPr>
        <w:t> </w:t>
      </w:r>
      <w:r>
        <w:rPr>
          <w:color w:val="231F20"/>
        </w:rPr>
        <w:t>Federal</w:t>
      </w:r>
      <w:r>
        <w:rPr>
          <w:color w:val="231F20"/>
          <w:spacing w:val="35"/>
        </w:rPr>
        <w:t> </w:t>
      </w:r>
      <w:r>
        <w:rPr>
          <w:color w:val="231F20"/>
        </w:rPr>
        <w:t>Capital</w:t>
      </w:r>
      <w:r>
        <w:rPr>
          <w:color w:val="231F20"/>
          <w:spacing w:val="35"/>
        </w:rPr>
        <w:t> </w:t>
      </w:r>
      <w:r>
        <w:rPr>
          <w:color w:val="231F20"/>
        </w:rPr>
        <w:t>Territory, Abuja shall comprise the following members -</w:t>
      </w:r>
    </w:p>
    <w:p>
      <w:pPr>
        <w:pStyle w:val="ListParagraph"/>
        <w:numPr>
          <w:ilvl w:val="1"/>
          <w:numId w:val="256"/>
        </w:numPr>
        <w:tabs>
          <w:tab w:pos="1438" w:val="left" w:leader="none"/>
        </w:tabs>
        <w:spacing w:line="285" w:lineRule="auto" w:before="0" w:after="0"/>
        <w:ind w:left="1134" w:right="2549" w:firstLine="0"/>
        <w:jc w:val="left"/>
        <w:rPr>
          <w:sz w:val="22"/>
        </w:rPr>
      </w:pPr>
      <w:r>
        <w:rPr>
          <w:color w:val="231F20"/>
          <w:sz w:val="22"/>
        </w:rPr>
        <w:t>the Chief Judge of the Federal Capital Territory, Abuja who shall be the Chairman;</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1"/>
          <w:numId w:val="256"/>
        </w:numPr>
        <w:tabs>
          <w:tab w:pos="3144" w:val="left" w:leader="none"/>
        </w:tabs>
        <w:spacing w:line="240" w:lineRule="auto" w:before="97" w:after="0"/>
        <w:ind w:left="3144" w:right="0" w:hanging="309"/>
        <w:jc w:val="both"/>
        <w:rPr>
          <w:sz w:val="22"/>
        </w:rPr>
      </w:pPr>
      <w:r>
        <w:rPr>
          <w:color w:val="231F20"/>
          <w:sz w:val="22"/>
        </w:rPr>
        <w:t>the</w:t>
      </w:r>
      <w:r>
        <w:rPr>
          <w:color w:val="231F20"/>
          <w:spacing w:val="13"/>
          <w:sz w:val="22"/>
        </w:rPr>
        <w:t> </w:t>
      </w:r>
      <w:r>
        <w:rPr>
          <w:color w:val="231F20"/>
          <w:sz w:val="22"/>
        </w:rPr>
        <w:t>Attorney-General</w:t>
      </w:r>
      <w:r>
        <w:rPr>
          <w:color w:val="231F20"/>
          <w:spacing w:val="13"/>
          <w:sz w:val="22"/>
        </w:rPr>
        <w:t> </w:t>
      </w:r>
      <w:r>
        <w:rPr>
          <w:color w:val="231F20"/>
          <w:sz w:val="22"/>
        </w:rPr>
        <w:t>of</w:t>
      </w:r>
      <w:r>
        <w:rPr>
          <w:color w:val="231F20"/>
          <w:spacing w:val="13"/>
          <w:sz w:val="22"/>
        </w:rPr>
        <w:t> </w:t>
      </w:r>
      <w:r>
        <w:rPr>
          <w:color w:val="231F20"/>
          <w:sz w:val="22"/>
        </w:rPr>
        <w:t>the</w:t>
      </w:r>
      <w:r>
        <w:rPr>
          <w:color w:val="231F20"/>
          <w:spacing w:val="13"/>
          <w:sz w:val="22"/>
        </w:rPr>
        <w:t> </w:t>
      </w:r>
      <w:r>
        <w:rPr>
          <w:color w:val="231F20"/>
          <w:spacing w:val="-2"/>
          <w:sz w:val="22"/>
        </w:rPr>
        <w:t>Federation;</w:t>
      </w:r>
    </w:p>
    <w:p>
      <w:pPr>
        <w:pStyle w:val="BodyText"/>
        <w:spacing w:before="94"/>
      </w:pPr>
    </w:p>
    <w:p>
      <w:pPr>
        <w:pStyle w:val="ListParagraph"/>
        <w:numPr>
          <w:ilvl w:val="1"/>
          <w:numId w:val="256"/>
        </w:numPr>
        <w:tabs>
          <w:tab w:pos="3123" w:val="left" w:leader="none"/>
        </w:tabs>
        <w:spacing w:line="285" w:lineRule="auto" w:before="0" w:after="0"/>
        <w:ind w:left="2835" w:right="848" w:firstLine="0"/>
        <w:jc w:val="both"/>
        <w:rPr>
          <w:sz w:val="22"/>
        </w:rPr>
      </w:pPr>
      <w:r>
        <w:rPr>
          <w:color w:val="231F20"/>
          <w:sz w:val="22"/>
        </w:rPr>
        <w:t>the Grand Kadi of the Sharia Court of Appeal of the </w:t>
      </w:r>
      <w:r>
        <w:rPr>
          <w:color w:val="231F20"/>
          <w:sz w:val="22"/>
        </w:rPr>
        <w:t>Federal Capital Territory, Abuja;</w:t>
      </w:r>
    </w:p>
    <w:p>
      <w:pPr>
        <w:pStyle w:val="BodyText"/>
        <w:spacing w:before="45"/>
      </w:pPr>
    </w:p>
    <w:p>
      <w:pPr>
        <w:pStyle w:val="ListParagraph"/>
        <w:numPr>
          <w:ilvl w:val="1"/>
          <w:numId w:val="256"/>
        </w:numPr>
        <w:tabs>
          <w:tab w:pos="3125" w:val="left" w:leader="none"/>
        </w:tabs>
        <w:spacing w:line="285" w:lineRule="auto" w:before="0" w:after="0"/>
        <w:ind w:left="2835" w:right="848" w:firstLine="0"/>
        <w:jc w:val="both"/>
        <w:rPr>
          <w:sz w:val="22"/>
        </w:rPr>
      </w:pPr>
      <w:r>
        <w:rPr>
          <w:color w:val="231F20"/>
          <w:sz w:val="22"/>
        </w:rPr>
        <w:t>the</w:t>
      </w:r>
      <w:r>
        <w:rPr>
          <w:color w:val="231F20"/>
          <w:spacing w:val="-14"/>
          <w:sz w:val="22"/>
        </w:rPr>
        <w:t> </w:t>
      </w:r>
      <w:r>
        <w:rPr>
          <w:color w:val="231F20"/>
          <w:sz w:val="22"/>
        </w:rPr>
        <w:t>President</w:t>
      </w:r>
      <w:r>
        <w:rPr>
          <w:color w:val="231F20"/>
          <w:spacing w:val="-14"/>
          <w:sz w:val="22"/>
        </w:rPr>
        <w:t> </w:t>
      </w:r>
      <w:r>
        <w:rPr>
          <w:color w:val="231F20"/>
          <w:sz w:val="22"/>
        </w:rPr>
        <w:t>of</w:t>
      </w:r>
      <w:r>
        <w:rPr>
          <w:color w:val="231F20"/>
          <w:spacing w:val="-14"/>
          <w:sz w:val="22"/>
        </w:rPr>
        <w:t> </w:t>
      </w:r>
      <w:r>
        <w:rPr>
          <w:color w:val="231F20"/>
          <w:sz w:val="22"/>
        </w:rPr>
        <w:t>the</w:t>
      </w:r>
      <w:r>
        <w:rPr>
          <w:color w:val="231F20"/>
          <w:spacing w:val="-14"/>
          <w:sz w:val="22"/>
        </w:rPr>
        <w:t> </w:t>
      </w:r>
      <w:r>
        <w:rPr>
          <w:color w:val="231F20"/>
          <w:sz w:val="22"/>
        </w:rPr>
        <w:t>Customary</w:t>
      </w:r>
      <w:r>
        <w:rPr>
          <w:color w:val="231F20"/>
          <w:spacing w:val="-14"/>
          <w:sz w:val="22"/>
        </w:rPr>
        <w:t> </w:t>
      </w:r>
      <w:r>
        <w:rPr>
          <w:color w:val="231F20"/>
          <w:sz w:val="22"/>
        </w:rPr>
        <w:t>Court</w:t>
      </w:r>
      <w:r>
        <w:rPr>
          <w:color w:val="231F20"/>
          <w:spacing w:val="-14"/>
          <w:sz w:val="22"/>
        </w:rPr>
        <w:t> </w:t>
      </w:r>
      <w:r>
        <w:rPr>
          <w:color w:val="231F20"/>
          <w:sz w:val="22"/>
        </w:rPr>
        <w:t>of</w:t>
      </w:r>
      <w:r>
        <w:rPr>
          <w:color w:val="231F20"/>
          <w:spacing w:val="-14"/>
          <w:sz w:val="22"/>
        </w:rPr>
        <w:t> </w:t>
      </w:r>
      <w:r>
        <w:rPr>
          <w:color w:val="231F20"/>
          <w:sz w:val="22"/>
        </w:rPr>
        <w:t>Appeal</w:t>
      </w:r>
      <w:r>
        <w:rPr>
          <w:color w:val="231F20"/>
          <w:spacing w:val="-14"/>
          <w:sz w:val="22"/>
        </w:rPr>
        <w:t> </w:t>
      </w:r>
      <w:r>
        <w:rPr>
          <w:color w:val="231F20"/>
          <w:sz w:val="22"/>
        </w:rPr>
        <w:t>of</w:t>
      </w:r>
      <w:r>
        <w:rPr>
          <w:color w:val="231F20"/>
          <w:spacing w:val="-14"/>
          <w:sz w:val="22"/>
        </w:rPr>
        <w:t> </w:t>
      </w:r>
      <w:r>
        <w:rPr>
          <w:color w:val="231F20"/>
          <w:sz w:val="22"/>
        </w:rPr>
        <w:t>the</w:t>
      </w:r>
      <w:r>
        <w:rPr>
          <w:color w:val="231F20"/>
          <w:spacing w:val="-14"/>
          <w:sz w:val="22"/>
        </w:rPr>
        <w:t> </w:t>
      </w:r>
      <w:r>
        <w:rPr>
          <w:color w:val="231F20"/>
          <w:sz w:val="22"/>
        </w:rPr>
        <w:t>Federal Capital Territory, Abuja;</w:t>
      </w:r>
    </w:p>
    <w:p>
      <w:pPr>
        <w:pStyle w:val="BodyText"/>
        <w:spacing w:before="45"/>
      </w:pPr>
    </w:p>
    <w:p>
      <w:pPr>
        <w:pStyle w:val="ListParagraph"/>
        <w:numPr>
          <w:ilvl w:val="1"/>
          <w:numId w:val="256"/>
        </w:numPr>
        <w:tabs>
          <w:tab w:pos="3166" w:val="left" w:leader="none"/>
        </w:tabs>
        <w:spacing w:line="285" w:lineRule="auto" w:before="0" w:after="0"/>
        <w:ind w:left="2835" w:right="848" w:firstLine="0"/>
        <w:jc w:val="both"/>
        <w:rPr>
          <w:sz w:val="22"/>
        </w:rPr>
      </w:pPr>
      <w:r>
        <w:rPr>
          <w:color w:val="231F20"/>
          <w:sz w:val="22"/>
        </w:rPr>
        <w:t>one person who is a legal practitioner and who has been qualified</w:t>
      </w:r>
      <w:r>
        <w:rPr>
          <w:color w:val="231F20"/>
          <w:spacing w:val="-2"/>
          <w:sz w:val="22"/>
        </w:rPr>
        <w:t> </w:t>
      </w:r>
      <w:r>
        <w:rPr>
          <w:color w:val="231F20"/>
          <w:sz w:val="22"/>
        </w:rPr>
        <w:t>to</w:t>
      </w:r>
      <w:r>
        <w:rPr>
          <w:color w:val="231F20"/>
          <w:spacing w:val="-2"/>
          <w:sz w:val="22"/>
        </w:rPr>
        <w:t> </w:t>
      </w:r>
      <w:r>
        <w:rPr>
          <w:color w:val="231F20"/>
          <w:sz w:val="22"/>
        </w:rPr>
        <w:t>practise</w:t>
      </w:r>
      <w:r>
        <w:rPr>
          <w:color w:val="231F20"/>
          <w:spacing w:val="-2"/>
          <w:sz w:val="22"/>
        </w:rPr>
        <w:t> </w:t>
      </w:r>
      <w:r>
        <w:rPr>
          <w:color w:val="231F20"/>
          <w:sz w:val="22"/>
        </w:rPr>
        <w:t>as</w:t>
      </w:r>
      <w:r>
        <w:rPr>
          <w:color w:val="231F20"/>
          <w:spacing w:val="-2"/>
          <w:sz w:val="22"/>
        </w:rPr>
        <w:t> </w:t>
      </w:r>
      <w:r>
        <w:rPr>
          <w:color w:val="231F20"/>
          <w:sz w:val="22"/>
        </w:rPr>
        <w:t>a</w:t>
      </w:r>
      <w:r>
        <w:rPr>
          <w:color w:val="231F20"/>
          <w:spacing w:val="-2"/>
          <w:sz w:val="22"/>
        </w:rPr>
        <w:t> </w:t>
      </w:r>
      <w:r>
        <w:rPr>
          <w:color w:val="231F20"/>
          <w:sz w:val="22"/>
        </w:rPr>
        <w:t>legal</w:t>
      </w:r>
      <w:r>
        <w:rPr>
          <w:color w:val="231F20"/>
          <w:spacing w:val="-2"/>
          <w:sz w:val="22"/>
        </w:rPr>
        <w:t> </w:t>
      </w:r>
      <w:r>
        <w:rPr>
          <w:color w:val="231F20"/>
          <w:sz w:val="22"/>
        </w:rPr>
        <w:t>practitioner</w:t>
      </w:r>
      <w:r>
        <w:rPr>
          <w:color w:val="231F20"/>
          <w:spacing w:val="-2"/>
          <w:sz w:val="22"/>
        </w:rPr>
        <w:t> </w:t>
      </w:r>
      <w:r>
        <w:rPr>
          <w:color w:val="231F20"/>
          <w:sz w:val="22"/>
        </w:rPr>
        <w:t>in</w:t>
      </w:r>
      <w:r>
        <w:rPr>
          <w:color w:val="231F20"/>
          <w:spacing w:val="-2"/>
          <w:sz w:val="22"/>
        </w:rPr>
        <w:t> </w:t>
      </w:r>
      <w:r>
        <w:rPr>
          <w:color w:val="231F20"/>
          <w:sz w:val="22"/>
        </w:rPr>
        <w:t>Nigeria</w:t>
      </w:r>
      <w:r>
        <w:rPr>
          <w:color w:val="231F20"/>
          <w:spacing w:val="-2"/>
          <w:sz w:val="22"/>
        </w:rPr>
        <w:t> </w:t>
      </w:r>
      <w:r>
        <w:rPr>
          <w:color w:val="231F20"/>
          <w:sz w:val="22"/>
        </w:rPr>
        <w:t>for</w:t>
      </w:r>
      <w:r>
        <w:rPr>
          <w:color w:val="231F20"/>
          <w:spacing w:val="-2"/>
          <w:sz w:val="22"/>
        </w:rPr>
        <w:t> </w:t>
      </w:r>
      <w:r>
        <w:rPr>
          <w:color w:val="231F20"/>
          <w:sz w:val="22"/>
        </w:rPr>
        <w:t>a</w:t>
      </w:r>
      <w:r>
        <w:rPr>
          <w:color w:val="231F20"/>
          <w:spacing w:val="-2"/>
          <w:sz w:val="22"/>
        </w:rPr>
        <w:t> </w:t>
      </w:r>
      <w:r>
        <w:rPr>
          <w:color w:val="231F20"/>
          <w:sz w:val="22"/>
        </w:rPr>
        <w:t>period of not less than twelve years; and</w:t>
      </w:r>
    </w:p>
    <w:p>
      <w:pPr>
        <w:pStyle w:val="BodyText"/>
        <w:spacing w:before="44"/>
      </w:pPr>
    </w:p>
    <w:p>
      <w:pPr>
        <w:pStyle w:val="ListParagraph"/>
        <w:numPr>
          <w:ilvl w:val="1"/>
          <w:numId w:val="256"/>
        </w:numPr>
        <w:tabs>
          <w:tab w:pos="3092" w:val="left" w:leader="none"/>
        </w:tabs>
        <w:spacing w:line="285" w:lineRule="auto" w:before="0" w:after="0"/>
        <w:ind w:left="2835" w:right="848" w:firstLine="0"/>
        <w:jc w:val="both"/>
        <w:rPr>
          <w:sz w:val="22"/>
        </w:rPr>
      </w:pPr>
      <w:r>
        <w:rPr>
          <w:color w:val="231F20"/>
          <w:sz w:val="22"/>
        </w:rPr>
        <w:t>one other person, not being a legal practitioner, who in the opinion of the President is of unquestionable integrity.</w:t>
      </w:r>
    </w:p>
    <w:p>
      <w:pPr>
        <w:pStyle w:val="BodyText"/>
        <w:spacing w:before="45"/>
      </w:pPr>
    </w:p>
    <w:p>
      <w:pPr>
        <w:pStyle w:val="ListParagraph"/>
        <w:numPr>
          <w:ilvl w:val="0"/>
          <w:numId w:val="256"/>
        </w:numPr>
        <w:tabs>
          <w:tab w:pos="2811" w:val="left" w:leader="none"/>
        </w:tabs>
        <w:spacing w:line="240" w:lineRule="auto" w:before="0" w:after="0"/>
        <w:ind w:left="2811" w:right="0" w:hanging="260"/>
        <w:jc w:val="left"/>
        <w:rPr>
          <w:sz w:val="22"/>
        </w:rPr>
      </w:pPr>
      <w:r>
        <w:rPr>
          <w:color w:val="231F20"/>
          <w:sz w:val="22"/>
        </w:rPr>
        <w:t>The</w:t>
      </w:r>
      <w:r>
        <w:rPr>
          <w:color w:val="231F20"/>
          <w:spacing w:val="1"/>
          <w:sz w:val="22"/>
        </w:rPr>
        <w:t> </w:t>
      </w:r>
      <w:r>
        <w:rPr>
          <w:color w:val="231F20"/>
          <w:sz w:val="22"/>
        </w:rPr>
        <w:t>Committee</w:t>
      </w:r>
      <w:r>
        <w:rPr>
          <w:color w:val="231F20"/>
          <w:spacing w:val="1"/>
          <w:sz w:val="22"/>
        </w:rPr>
        <w:t> </w:t>
      </w:r>
      <w:r>
        <w:rPr>
          <w:color w:val="231F20"/>
          <w:sz w:val="22"/>
        </w:rPr>
        <w:t>shall</w:t>
      </w:r>
      <w:r>
        <w:rPr>
          <w:color w:val="231F20"/>
          <w:spacing w:val="1"/>
          <w:sz w:val="22"/>
        </w:rPr>
        <w:t> </w:t>
      </w:r>
      <w:r>
        <w:rPr>
          <w:color w:val="231F20"/>
          <w:sz w:val="22"/>
        </w:rPr>
        <w:t>have</w:t>
      </w:r>
      <w:r>
        <w:rPr>
          <w:color w:val="231F20"/>
          <w:spacing w:val="1"/>
          <w:sz w:val="22"/>
        </w:rPr>
        <w:t> </w:t>
      </w:r>
      <w:r>
        <w:rPr>
          <w:color w:val="231F20"/>
          <w:sz w:val="22"/>
        </w:rPr>
        <w:t>power</w:t>
      </w:r>
      <w:r>
        <w:rPr>
          <w:color w:val="231F20"/>
          <w:spacing w:val="2"/>
          <w:sz w:val="22"/>
        </w:rPr>
        <w:t> </w:t>
      </w:r>
      <w:r>
        <w:rPr>
          <w:color w:val="231F20"/>
          <w:spacing w:val="-10"/>
          <w:sz w:val="22"/>
        </w:rPr>
        <w:t>-</w:t>
      </w:r>
    </w:p>
    <w:p>
      <w:pPr>
        <w:pStyle w:val="ListParagraph"/>
        <w:numPr>
          <w:ilvl w:val="1"/>
          <w:numId w:val="256"/>
        </w:numPr>
        <w:tabs>
          <w:tab w:pos="3190" w:val="left" w:leader="none"/>
        </w:tabs>
        <w:spacing w:line="285" w:lineRule="auto" w:before="47" w:after="0"/>
        <w:ind w:left="2835" w:right="848" w:firstLine="0"/>
        <w:jc w:val="left"/>
        <w:rPr>
          <w:sz w:val="22"/>
        </w:rPr>
      </w:pPr>
      <w:r>
        <w:rPr>
          <w:color w:val="231F20"/>
          <w:w w:val="105"/>
          <w:sz w:val="22"/>
        </w:rPr>
        <w:t>to</w:t>
      </w:r>
      <w:r>
        <w:rPr>
          <w:color w:val="231F20"/>
          <w:spacing w:val="40"/>
          <w:w w:val="105"/>
          <w:sz w:val="22"/>
        </w:rPr>
        <w:t> </w:t>
      </w:r>
      <w:r>
        <w:rPr>
          <w:color w:val="231F20"/>
          <w:w w:val="105"/>
          <w:sz w:val="22"/>
        </w:rPr>
        <w:t>recommend</w:t>
      </w:r>
      <w:r>
        <w:rPr>
          <w:color w:val="231F20"/>
          <w:spacing w:val="40"/>
          <w:w w:val="105"/>
          <w:sz w:val="22"/>
        </w:rPr>
        <w:t> </w:t>
      </w:r>
      <w:r>
        <w:rPr>
          <w:color w:val="231F20"/>
          <w:w w:val="105"/>
          <w:sz w:val="22"/>
        </w:rPr>
        <w:t>to</w:t>
      </w:r>
      <w:r>
        <w:rPr>
          <w:color w:val="231F20"/>
          <w:spacing w:val="40"/>
          <w:w w:val="105"/>
          <w:sz w:val="22"/>
        </w:rPr>
        <w:t> </w:t>
      </w:r>
      <w:r>
        <w:rPr>
          <w:color w:val="231F20"/>
          <w:w w:val="105"/>
          <w:sz w:val="22"/>
        </w:rPr>
        <w:t>the</w:t>
      </w:r>
      <w:r>
        <w:rPr>
          <w:color w:val="231F20"/>
          <w:spacing w:val="40"/>
          <w:w w:val="105"/>
          <w:sz w:val="22"/>
        </w:rPr>
        <w:t> </w:t>
      </w:r>
      <w:r>
        <w:rPr>
          <w:color w:val="231F20"/>
          <w:w w:val="105"/>
          <w:sz w:val="22"/>
        </w:rPr>
        <w:t>National</w:t>
      </w:r>
      <w:r>
        <w:rPr>
          <w:color w:val="231F20"/>
          <w:spacing w:val="40"/>
          <w:w w:val="105"/>
          <w:sz w:val="22"/>
        </w:rPr>
        <w:t> </w:t>
      </w:r>
      <w:r>
        <w:rPr>
          <w:color w:val="231F20"/>
          <w:w w:val="105"/>
          <w:sz w:val="22"/>
        </w:rPr>
        <w:t>Judicial</w:t>
      </w:r>
      <w:r>
        <w:rPr>
          <w:color w:val="231F20"/>
          <w:spacing w:val="40"/>
          <w:w w:val="105"/>
          <w:sz w:val="22"/>
        </w:rPr>
        <w:t> </w:t>
      </w:r>
      <w:r>
        <w:rPr>
          <w:color w:val="231F20"/>
          <w:w w:val="105"/>
          <w:sz w:val="22"/>
        </w:rPr>
        <w:t>Council</w:t>
      </w:r>
      <w:r>
        <w:rPr>
          <w:color w:val="231F20"/>
          <w:spacing w:val="40"/>
          <w:w w:val="105"/>
          <w:sz w:val="22"/>
        </w:rPr>
        <w:t> </w:t>
      </w:r>
      <w:r>
        <w:rPr>
          <w:color w:val="231F20"/>
          <w:w w:val="105"/>
          <w:sz w:val="22"/>
        </w:rPr>
        <w:t>suitable persons for nomination for appointment to the office of –</w:t>
      </w:r>
    </w:p>
    <w:p>
      <w:pPr>
        <w:pStyle w:val="ListParagraph"/>
        <w:numPr>
          <w:ilvl w:val="2"/>
          <w:numId w:val="256"/>
        </w:numPr>
        <w:tabs>
          <w:tab w:pos="3233" w:val="left" w:leader="none"/>
        </w:tabs>
        <w:spacing w:line="251" w:lineRule="exact" w:before="0" w:after="0"/>
        <w:ind w:left="3233" w:right="0" w:hanging="228"/>
        <w:jc w:val="left"/>
        <w:rPr>
          <w:sz w:val="22"/>
        </w:rPr>
      </w:pPr>
      <w:r>
        <w:rPr>
          <w:color w:val="231F20"/>
          <w:sz w:val="22"/>
        </w:rPr>
        <w:t>the</w:t>
      </w:r>
      <w:r>
        <w:rPr>
          <w:color w:val="231F20"/>
          <w:spacing w:val="1"/>
          <w:sz w:val="22"/>
        </w:rPr>
        <w:t> </w:t>
      </w:r>
      <w:r>
        <w:rPr>
          <w:color w:val="231F20"/>
          <w:sz w:val="22"/>
        </w:rPr>
        <w:t>Chief</w:t>
      </w:r>
      <w:r>
        <w:rPr>
          <w:color w:val="231F20"/>
          <w:spacing w:val="1"/>
          <w:sz w:val="22"/>
        </w:rPr>
        <w:t> </w:t>
      </w:r>
      <w:r>
        <w:rPr>
          <w:color w:val="231F20"/>
          <w:sz w:val="22"/>
        </w:rPr>
        <w:t>Judge</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Federal</w:t>
      </w:r>
      <w:r>
        <w:rPr>
          <w:color w:val="231F20"/>
          <w:spacing w:val="1"/>
          <w:sz w:val="22"/>
        </w:rPr>
        <w:t> </w:t>
      </w:r>
      <w:r>
        <w:rPr>
          <w:color w:val="231F20"/>
          <w:sz w:val="22"/>
        </w:rPr>
        <w:t>Capital</w:t>
      </w:r>
      <w:r>
        <w:rPr>
          <w:color w:val="231F20"/>
          <w:spacing w:val="1"/>
          <w:sz w:val="22"/>
        </w:rPr>
        <w:t> </w:t>
      </w:r>
      <w:r>
        <w:rPr>
          <w:color w:val="231F20"/>
          <w:sz w:val="22"/>
        </w:rPr>
        <w:t>Territory,</w:t>
      </w:r>
      <w:r>
        <w:rPr>
          <w:color w:val="231F20"/>
          <w:spacing w:val="1"/>
          <w:sz w:val="22"/>
        </w:rPr>
        <w:t> </w:t>
      </w:r>
      <w:r>
        <w:rPr>
          <w:color w:val="231F20"/>
          <w:spacing w:val="-2"/>
          <w:sz w:val="22"/>
        </w:rPr>
        <w:t>Abuja,</w:t>
      </w:r>
    </w:p>
    <w:p>
      <w:pPr>
        <w:pStyle w:val="ListParagraph"/>
        <w:numPr>
          <w:ilvl w:val="2"/>
          <w:numId w:val="256"/>
        </w:numPr>
        <w:tabs>
          <w:tab w:pos="3286" w:val="left" w:leader="none"/>
        </w:tabs>
        <w:spacing w:line="285" w:lineRule="auto" w:before="47" w:after="0"/>
        <w:ind w:left="3005" w:right="955" w:firstLine="0"/>
        <w:jc w:val="left"/>
        <w:rPr>
          <w:sz w:val="22"/>
        </w:rPr>
      </w:pPr>
      <w:r>
        <w:rPr>
          <w:color w:val="231F20"/>
          <w:sz w:val="22"/>
        </w:rPr>
        <w:t>a Judge of the High Court of the Federal Capital </w:t>
      </w:r>
      <w:r>
        <w:rPr>
          <w:color w:val="231F20"/>
          <w:sz w:val="22"/>
        </w:rPr>
        <w:t>Territory, </w:t>
      </w:r>
      <w:r>
        <w:rPr>
          <w:color w:val="231F20"/>
          <w:spacing w:val="-2"/>
          <w:sz w:val="22"/>
        </w:rPr>
        <w:t>Abuja,</w:t>
      </w:r>
    </w:p>
    <w:p>
      <w:pPr>
        <w:pStyle w:val="ListParagraph"/>
        <w:numPr>
          <w:ilvl w:val="2"/>
          <w:numId w:val="256"/>
        </w:numPr>
        <w:tabs>
          <w:tab w:pos="3338" w:val="left" w:leader="none"/>
        </w:tabs>
        <w:spacing w:line="285" w:lineRule="auto" w:before="0" w:after="0"/>
        <w:ind w:left="3005" w:right="1512" w:firstLine="0"/>
        <w:jc w:val="left"/>
        <w:rPr>
          <w:sz w:val="22"/>
        </w:rPr>
      </w:pPr>
      <w:r>
        <w:rPr>
          <w:color w:val="231F20"/>
          <w:sz w:val="22"/>
        </w:rPr>
        <w:t>the Grand Kadi of the Sharia Court of Appeal of </w:t>
      </w:r>
      <w:r>
        <w:rPr>
          <w:color w:val="231F20"/>
          <w:sz w:val="22"/>
        </w:rPr>
        <w:t>the Federal Capital Territory, Abuja,</w:t>
      </w:r>
    </w:p>
    <w:p>
      <w:pPr>
        <w:pStyle w:val="ListParagraph"/>
        <w:numPr>
          <w:ilvl w:val="2"/>
          <w:numId w:val="256"/>
        </w:numPr>
        <w:tabs>
          <w:tab w:pos="3339" w:val="left" w:leader="none"/>
        </w:tabs>
        <w:spacing w:line="285" w:lineRule="auto" w:before="0" w:after="0"/>
        <w:ind w:left="3005" w:right="1256" w:firstLine="0"/>
        <w:jc w:val="left"/>
        <w:rPr>
          <w:sz w:val="22"/>
        </w:rPr>
      </w:pPr>
      <w:r>
        <w:rPr>
          <w:color w:val="231F20"/>
          <w:sz w:val="22"/>
        </w:rPr>
        <w:t>the President of the Customary Court of Appeal of </w:t>
      </w:r>
      <w:r>
        <w:rPr>
          <w:color w:val="231F20"/>
          <w:sz w:val="22"/>
        </w:rPr>
        <w:t>the Federal Capital Territory, Abuja,</w:t>
      </w:r>
    </w:p>
    <w:p>
      <w:pPr>
        <w:pStyle w:val="ListParagraph"/>
        <w:numPr>
          <w:ilvl w:val="2"/>
          <w:numId w:val="256"/>
        </w:numPr>
        <w:tabs>
          <w:tab w:pos="3286" w:val="left" w:leader="none"/>
        </w:tabs>
        <w:spacing w:line="285" w:lineRule="auto" w:before="0" w:after="0"/>
        <w:ind w:left="3005" w:right="885" w:firstLine="0"/>
        <w:jc w:val="left"/>
        <w:rPr>
          <w:sz w:val="22"/>
        </w:rPr>
      </w:pPr>
      <w:r>
        <w:rPr>
          <w:color w:val="231F20"/>
          <w:sz w:val="22"/>
        </w:rPr>
        <w:t>a Kadi of the Sharia Court of Appeal of the Federal </w:t>
      </w:r>
      <w:r>
        <w:rPr>
          <w:color w:val="231F20"/>
          <w:sz w:val="22"/>
        </w:rPr>
        <w:t>Capital Territory, Abuja,</w:t>
      </w:r>
    </w:p>
    <w:p>
      <w:pPr>
        <w:pStyle w:val="ListParagraph"/>
        <w:numPr>
          <w:ilvl w:val="2"/>
          <w:numId w:val="256"/>
        </w:numPr>
        <w:tabs>
          <w:tab w:pos="3339" w:val="left" w:leader="none"/>
        </w:tabs>
        <w:spacing w:line="285" w:lineRule="auto" w:before="0" w:after="0"/>
        <w:ind w:left="3005" w:right="953" w:firstLine="0"/>
        <w:jc w:val="left"/>
        <w:rPr>
          <w:sz w:val="22"/>
        </w:rPr>
      </w:pPr>
      <w:r>
        <w:rPr>
          <w:color w:val="231F20"/>
          <w:sz w:val="22"/>
        </w:rPr>
        <w:t>a Judge of the Customary Court of Appeal of the </w:t>
      </w:r>
      <w:r>
        <w:rPr>
          <w:color w:val="231F20"/>
          <w:sz w:val="22"/>
        </w:rPr>
        <w:t>Federal Capital Territory, Abuja;</w:t>
      </w:r>
    </w:p>
    <w:p>
      <w:pPr>
        <w:pStyle w:val="BodyText"/>
        <w:spacing w:before="37"/>
      </w:pPr>
    </w:p>
    <w:p>
      <w:pPr>
        <w:pStyle w:val="ListParagraph"/>
        <w:numPr>
          <w:ilvl w:val="1"/>
          <w:numId w:val="256"/>
        </w:numPr>
        <w:tabs>
          <w:tab w:pos="3148" w:val="left" w:leader="none"/>
        </w:tabs>
        <w:spacing w:line="285" w:lineRule="auto" w:before="0" w:after="0"/>
        <w:ind w:left="2835" w:right="848" w:firstLine="0"/>
        <w:jc w:val="both"/>
        <w:rPr>
          <w:sz w:val="22"/>
        </w:rPr>
      </w:pPr>
      <w:r>
        <w:rPr>
          <w:color w:val="231F20"/>
          <w:spacing w:val="-2"/>
          <w:w w:val="105"/>
          <w:sz w:val="22"/>
        </w:rPr>
        <w:t>subject</w:t>
      </w:r>
      <w:r>
        <w:rPr>
          <w:color w:val="231F20"/>
          <w:spacing w:val="-7"/>
          <w:w w:val="105"/>
          <w:sz w:val="22"/>
        </w:rPr>
        <w:t> </w:t>
      </w:r>
      <w:r>
        <w:rPr>
          <w:color w:val="231F20"/>
          <w:spacing w:val="-2"/>
          <w:w w:val="105"/>
          <w:sz w:val="22"/>
        </w:rPr>
        <w:t>to</w:t>
      </w:r>
      <w:r>
        <w:rPr>
          <w:color w:val="231F20"/>
          <w:spacing w:val="-7"/>
          <w:w w:val="105"/>
          <w:sz w:val="22"/>
        </w:rPr>
        <w:t> </w:t>
      </w:r>
      <w:r>
        <w:rPr>
          <w:color w:val="231F20"/>
          <w:spacing w:val="-2"/>
          <w:w w:val="105"/>
          <w:sz w:val="22"/>
        </w:rPr>
        <w:t>the</w:t>
      </w:r>
      <w:r>
        <w:rPr>
          <w:color w:val="231F20"/>
          <w:spacing w:val="-7"/>
          <w:w w:val="105"/>
          <w:sz w:val="22"/>
        </w:rPr>
        <w:t> </w:t>
      </w:r>
      <w:r>
        <w:rPr>
          <w:color w:val="231F20"/>
          <w:spacing w:val="-2"/>
          <w:w w:val="105"/>
          <w:sz w:val="22"/>
        </w:rPr>
        <w:t>provisions</w:t>
      </w:r>
      <w:r>
        <w:rPr>
          <w:color w:val="231F20"/>
          <w:spacing w:val="-7"/>
          <w:w w:val="105"/>
          <w:sz w:val="22"/>
        </w:rPr>
        <w:t> </w:t>
      </w:r>
      <w:r>
        <w:rPr>
          <w:color w:val="231F20"/>
          <w:spacing w:val="-2"/>
          <w:w w:val="105"/>
          <w:sz w:val="22"/>
        </w:rPr>
        <w:t>of</w:t>
      </w:r>
      <w:r>
        <w:rPr>
          <w:color w:val="231F20"/>
          <w:spacing w:val="-7"/>
          <w:w w:val="105"/>
          <w:sz w:val="22"/>
        </w:rPr>
        <w:t> </w:t>
      </w:r>
      <w:r>
        <w:rPr>
          <w:color w:val="231F20"/>
          <w:spacing w:val="-2"/>
          <w:w w:val="105"/>
          <w:sz w:val="22"/>
        </w:rPr>
        <w:t>this</w:t>
      </w:r>
      <w:r>
        <w:rPr>
          <w:color w:val="231F20"/>
          <w:spacing w:val="-7"/>
          <w:w w:val="105"/>
          <w:sz w:val="22"/>
        </w:rPr>
        <w:t> </w:t>
      </w:r>
      <w:r>
        <w:rPr>
          <w:color w:val="231F20"/>
          <w:spacing w:val="-2"/>
          <w:w w:val="105"/>
          <w:sz w:val="22"/>
        </w:rPr>
        <w:t>Constitution,</w:t>
      </w:r>
      <w:r>
        <w:rPr>
          <w:color w:val="231F20"/>
          <w:spacing w:val="-7"/>
          <w:w w:val="105"/>
          <w:sz w:val="22"/>
        </w:rPr>
        <w:t> </w:t>
      </w:r>
      <w:r>
        <w:rPr>
          <w:color w:val="231F20"/>
          <w:spacing w:val="-2"/>
          <w:w w:val="105"/>
          <w:sz w:val="22"/>
        </w:rPr>
        <w:t>to</w:t>
      </w:r>
      <w:r>
        <w:rPr>
          <w:color w:val="231F20"/>
          <w:spacing w:val="-7"/>
          <w:w w:val="105"/>
          <w:sz w:val="22"/>
        </w:rPr>
        <w:t> </w:t>
      </w:r>
      <w:r>
        <w:rPr>
          <w:color w:val="231F20"/>
          <w:spacing w:val="-2"/>
          <w:w w:val="105"/>
          <w:sz w:val="22"/>
        </w:rPr>
        <w:t>recommend </w:t>
      </w:r>
      <w:r>
        <w:rPr>
          <w:color w:val="231F20"/>
          <w:w w:val="105"/>
          <w:sz w:val="22"/>
        </w:rPr>
        <w:t>to</w:t>
      </w:r>
      <w:r>
        <w:rPr>
          <w:color w:val="231F20"/>
          <w:spacing w:val="-2"/>
          <w:w w:val="105"/>
          <w:sz w:val="22"/>
        </w:rPr>
        <w:t> </w:t>
      </w:r>
      <w:r>
        <w:rPr>
          <w:color w:val="231F20"/>
          <w:w w:val="105"/>
          <w:sz w:val="22"/>
        </w:rPr>
        <w:t>the</w:t>
      </w:r>
      <w:r>
        <w:rPr>
          <w:color w:val="231F20"/>
          <w:spacing w:val="-2"/>
          <w:w w:val="105"/>
          <w:sz w:val="22"/>
        </w:rPr>
        <w:t> </w:t>
      </w:r>
      <w:r>
        <w:rPr>
          <w:color w:val="231F20"/>
          <w:w w:val="105"/>
          <w:sz w:val="22"/>
        </w:rPr>
        <w:t>National</w:t>
      </w:r>
      <w:r>
        <w:rPr>
          <w:color w:val="231F20"/>
          <w:spacing w:val="-2"/>
          <w:w w:val="105"/>
          <w:sz w:val="22"/>
        </w:rPr>
        <w:t> </w:t>
      </w:r>
      <w:r>
        <w:rPr>
          <w:color w:val="231F20"/>
          <w:w w:val="105"/>
          <w:sz w:val="22"/>
        </w:rPr>
        <w:t>Judicial</w:t>
      </w:r>
      <w:r>
        <w:rPr>
          <w:color w:val="231F20"/>
          <w:spacing w:val="-2"/>
          <w:w w:val="105"/>
          <w:sz w:val="22"/>
        </w:rPr>
        <w:t> </w:t>
      </w:r>
      <w:r>
        <w:rPr>
          <w:color w:val="231F20"/>
          <w:w w:val="105"/>
          <w:sz w:val="22"/>
        </w:rPr>
        <w:t>Council</w:t>
      </w:r>
      <w:r>
        <w:rPr>
          <w:color w:val="231F20"/>
          <w:spacing w:val="-2"/>
          <w:w w:val="105"/>
          <w:sz w:val="22"/>
        </w:rPr>
        <w:t> </w:t>
      </w:r>
      <w:r>
        <w:rPr>
          <w:color w:val="231F20"/>
          <w:w w:val="105"/>
          <w:sz w:val="22"/>
        </w:rPr>
        <w:t>the</w:t>
      </w:r>
      <w:r>
        <w:rPr>
          <w:color w:val="231F20"/>
          <w:spacing w:val="-2"/>
          <w:w w:val="105"/>
          <w:sz w:val="22"/>
        </w:rPr>
        <w:t> </w:t>
      </w:r>
      <w:r>
        <w:rPr>
          <w:color w:val="231F20"/>
          <w:w w:val="105"/>
          <w:sz w:val="22"/>
        </w:rPr>
        <w:t>removal</w:t>
      </w:r>
      <w:r>
        <w:rPr>
          <w:color w:val="231F20"/>
          <w:spacing w:val="-2"/>
          <w:w w:val="105"/>
          <w:sz w:val="22"/>
        </w:rPr>
        <w:t> </w:t>
      </w:r>
      <w:r>
        <w:rPr>
          <w:color w:val="231F20"/>
          <w:w w:val="105"/>
          <w:sz w:val="22"/>
        </w:rPr>
        <w:t>from</w:t>
      </w:r>
      <w:r>
        <w:rPr>
          <w:color w:val="231F20"/>
          <w:spacing w:val="-2"/>
          <w:w w:val="105"/>
          <w:sz w:val="22"/>
        </w:rPr>
        <w:t> </w:t>
      </w:r>
      <w:r>
        <w:rPr>
          <w:color w:val="231F20"/>
          <w:w w:val="105"/>
          <w:sz w:val="22"/>
        </w:rPr>
        <w:t>office</w:t>
      </w:r>
      <w:r>
        <w:rPr>
          <w:color w:val="231F20"/>
          <w:spacing w:val="-2"/>
          <w:w w:val="105"/>
          <w:sz w:val="22"/>
        </w:rPr>
        <w:t> </w:t>
      </w:r>
      <w:r>
        <w:rPr>
          <w:color w:val="231F20"/>
          <w:w w:val="105"/>
          <w:sz w:val="22"/>
        </w:rPr>
        <w:t>of</w:t>
      </w:r>
      <w:r>
        <w:rPr>
          <w:color w:val="231F20"/>
          <w:spacing w:val="-2"/>
          <w:w w:val="105"/>
          <w:sz w:val="22"/>
        </w:rPr>
        <w:t> </w:t>
      </w:r>
      <w:r>
        <w:rPr>
          <w:color w:val="231F20"/>
          <w:w w:val="105"/>
          <w:sz w:val="22"/>
        </w:rPr>
        <w:t>the </w:t>
      </w:r>
      <w:r>
        <w:rPr>
          <w:color w:val="231F20"/>
          <w:sz w:val="22"/>
        </w:rPr>
        <w:t>judicial officers specified in sub-paragraph (a) of this paragraph;</w:t>
      </w:r>
    </w:p>
    <w:p>
      <w:pPr>
        <w:pStyle w:val="BodyText"/>
        <w:spacing w:before="43"/>
      </w:pPr>
    </w:p>
    <w:p>
      <w:pPr>
        <w:pStyle w:val="ListParagraph"/>
        <w:numPr>
          <w:ilvl w:val="1"/>
          <w:numId w:val="256"/>
        </w:numPr>
        <w:tabs>
          <w:tab w:pos="3104" w:val="left" w:leader="none"/>
        </w:tabs>
        <w:spacing w:line="285" w:lineRule="auto" w:before="1" w:after="0"/>
        <w:ind w:left="2835" w:right="848" w:firstLine="0"/>
        <w:jc w:val="both"/>
        <w:rPr>
          <w:sz w:val="22"/>
        </w:rPr>
      </w:pPr>
      <w:r>
        <w:rPr>
          <w:color w:val="231F20"/>
          <w:sz w:val="22"/>
        </w:rPr>
        <w:t>to appoint, promote and exercise disciplinary control over </w:t>
      </w:r>
      <w:r>
        <w:rPr>
          <w:color w:val="231F20"/>
          <w:sz w:val="22"/>
        </w:rPr>
        <w:t>the Chief Registrar and Deputy Chief Registrars of the High Court, the Sharia Court of Appeal and the Customary Court of Appeal of the Federal Capital Territory, Abuja, magistrates, the judges and</w:t>
      </w:r>
      <w:r>
        <w:rPr>
          <w:color w:val="231F20"/>
          <w:spacing w:val="40"/>
          <w:sz w:val="22"/>
        </w:rPr>
        <w:t> </w:t>
      </w:r>
      <w:r>
        <w:rPr>
          <w:color w:val="231F20"/>
          <w:sz w:val="22"/>
        </w:rPr>
        <w:t>members</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District</w:t>
      </w:r>
      <w:r>
        <w:rPr>
          <w:color w:val="231F20"/>
          <w:spacing w:val="40"/>
          <w:sz w:val="22"/>
        </w:rPr>
        <w:t> </w:t>
      </w:r>
      <w:r>
        <w:rPr>
          <w:color w:val="231F20"/>
          <w:sz w:val="22"/>
        </w:rPr>
        <w:t>and</w:t>
      </w:r>
      <w:r>
        <w:rPr>
          <w:color w:val="231F20"/>
          <w:spacing w:val="40"/>
          <w:sz w:val="22"/>
        </w:rPr>
        <w:t> </w:t>
      </w:r>
      <w:r>
        <w:rPr>
          <w:color w:val="231F20"/>
          <w:sz w:val="22"/>
        </w:rPr>
        <w:t>Area</w:t>
      </w:r>
      <w:r>
        <w:rPr>
          <w:color w:val="231F20"/>
          <w:spacing w:val="40"/>
          <w:sz w:val="22"/>
        </w:rPr>
        <w:t> </w:t>
      </w:r>
      <w:r>
        <w:rPr>
          <w:color w:val="231F20"/>
          <w:sz w:val="22"/>
        </w:rPr>
        <w:t>Courts</w:t>
      </w:r>
      <w:r>
        <w:rPr>
          <w:color w:val="231F20"/>
          <w:spacing w:val="40"/>
          <w:sz w:val="22"/>
        </w:rPr>
        <w:t> </w:t>
      </w:r>
      <w:r>
        <w:rPr>
          <w:color w:val="231F20"/>
          <w:sz w:val="22"/>
        </w:rPr>
        <w:t>of</w:t>
      </w:r>
      <w:r>
        <w:rPr>
          <w:color w:val="231F20"/>
          <w:spacing w:val="40"/>
          <w:sz w:val="22"/>
        </w:rPr>
        <w:t> </w:t>
      </w:r>
      <w:r>
        <w:rPr>
          <w:color w:val="231F20"/>
          <w:sz w:val="22"/>
        </w:rPr>
        <w:t>the</w:t>
      </w:r>
      <w:r>
        <w:rPr>
          <w:color w:val="231F20"/>
          <w:spacing w:val="40"/>
          <w:sz w:val="22"/>
        </w:rPr>
        <w:t> </w:t>
      </w:r>
      <w:r>
        <w:rPr>
          <w:color w:val="231F20"/>
          <w:sz w:val="22"/>
        </w:rPr>
        <w:t>Federal</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1134" w:right="2549"/>
        <w:jc w:val="both"/>
      </w:pPr>
      <w:r>
        <w:rPr>
          <w:color w:val="231F20"/>
        </w:rPr>
        <w:t>Capital Territory, Abuja, if any, and all other members of the staff</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judicial</w:t>
      </w:r>
      <w:r>
        <w:rPr>
          <w:color w:val="231F20"/>
          <w:spacing w:val="-5"/>
        </w:rPr>
        <w:t> </w:t>
      </w:r>
      <w:r>
        <w:rPr>
          <w:color w:val="231F20"/>
        </w:rPr>
        <w:t>service</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Federal</w:t>
      </w:r>
      <w:r>
        <w:rPr>
          <w:color w:val="231F20"/>
          <w:spacing w:val="-5"/>
        </w:rPr>
        <w:t> </w:t>
      </w:r>
      <w:r>
        <w:rPr>
          <w:color w:val="231F20"/>
        </w:rPr>
        <w:t>Capital</w:t>
      </w:r>
      <w:r>
        <w:rPr>
          <w:color w:val="231F20"/>
          <w:spacing w:val="-5"/>
        </w:rPr>
        <w:t> </w:t>
      </w:r>
      <w:r>
        <w:rPr>
          <w:color w:val="231F20"/>
        </w:rPr>
        <w:t>Territory,</w:t>
      </w:r>
      <w:r>
        <w:rPr>
          <w:color w:val="231F20"/>
          <w:spacing w:val="-5"/>
        </w:rPr>
        <w:t> </w:t>
      </w:r>
      <w:r>
        <w:rPr>
          <w:color w:val="231F20"/>
        </w:rPr>
        <w:t>Abuja not otherwise specified in this Constitution and of the </w:t>
      </w:r>
      <w:r>
        <w:rPr>
          <w:color w:val="231F20"/>
        </w:rPr>
        <w:t>Judicial Service Committee of the Federal Capital Territory, Abuja.</w:t>
      </w:r>
    </w:p>
    <w:p>
      <w:pPr>
        <w:pStyle w:val="BodyText"/>
        <w:spacing w:after="0" w:line="285" w:lineRule="auto"/>
        <w:jc w:val="both"/>
        <w:sectPr>
          <w:pgSz w:w="10490" w:h="13890"/>
          <w:pgMar w:header="0" w:footer="357" w:top="1040" w:bottom="540" w:left="283" w:right="283"/>
        </w:sectPr>
      </w:pPr>
    </w:p>
    <w:p>
      <w:pPr>
        <w:pStyle w:val="Heading1"/>
        <w:spacing w:before="97"/>
      </w:pPr>
      <w:r>
        <w:rPr>
          <w:color w:val="231F20"/>
        </w:rPr>
        <w:t>FOURTH</w:t>
      </w:r>
      <w:r>
        <w:rPr>
          <w:color w:val="231F20"/>
          <w:spacing w:val="-10"/>
        </w:rPr>
        <w:t> </w:t>
      </w:r>
      <w:r>
        <w:rPr>
          <w:color w:val="231F20"/>
          <w:spacing w:val="-2"/>
        </w:rPr>
        <w:t>SCHEDULE</w:t>
      </w:r>
    </w:p>
    <w:p>
      <w:pPr>
        <w:spacing w:before="86"/>
        <w:ind w:left="2575" w:right="875" w:firstLine="0"/>
        <w:jc w:val="center"/>
        <w:rPr>
          <w:sz w:val="20"/>
        </w:rPr>
      </w:pPr>
      <w:r>
        <w:rPr>
          <w:color w:val="231F20"/>
          <w:spacing w:val="-2"/>
          <w:sz w:val="20"/>
        </w:rPr>
        <w:t>[Section</w:t>
      </w:r>
      <w:r>
        <w:rPr>
          <w:color w:val="231F20"/>
          <w:spacing w:val="1"/>
          <w:sz w:val="20"/>
        </w:rPr>
        <w:t> </w:t>
      </w:r>
      <w:r>
        <w:rPr>
          <w:color w:val="231F20"/>
          <w:spacing w:val="-5"/>
          <w:sz w:val="20"/>
        </w:rPr>
        <w:t>7]</w:t>
      </w:r>
    </w:p>
    <w:p>
      <w:pPr>
        <w:pStyle w:val="BodyText"/>
        <w:spacing w:before="121"/>
        <w:rPr>
          <w:sz w:val="20"/>
        </w:rPr>
      </w:pPr>
    </w:p>
    <w:p>
      <w:pPr>
        <w:spacing w:before="0"/>
        <w:ind w:left="2575" w:right="875" w:firstLine="0"/>
        <w:jc w:val="center"/>
        <w:rPr>
          <w:rFonts w:ascii="Arial"/>
          <w:i/>
          <w:sz w:val="22"/>
        </w:rPr>
      </w:pPr>
      <w:r>
        <w:rPr>
          <w:rFonts w:ascii="Arial"/>
          <w:i/>
          <w:color w:val="231F20"/>
          <w:sz w:val="22"/>
        </w:rPr>
        <w:t>Functions</w:t>
      </w:r>
      <w:r>
        <w:rPr>
          <w:rFonts w:ascii="Arial"/>
          <w:i/>
          <w:color w:val="231F20"/>
          <w:spacing w:val="1"/>
          <w:sz w:val="22"/>
        </w:rPr>
        <w:t> </w:t>
      </w:r>
      <w:r>
        <w:rPr>
          <w:rFonts w:ascii="Arial"/>
          <w:i/>
          <w:color w:val="231F20"/>
          <w:sz w:val="22"/>
        </w:rPr>
        <w:t>of</w:t>
      </w:r>
      <w:r>
        <w:rPr>
          <w:rFonts w:ascii="Arial"/>
          <w:i/>
          <w:color w:val="231F20"/>
          <w:spacing w:val="1"/>
          <w:sz w:val="22"/>
        </w:rPr>
        <w:t> </w:t>
      </w:r>
      <w:r>
        <w:rPr>
          <w:rFonts w:ascii="Arial"/>
          <w:i/>
          <w:color w:val="231F20"/>
          <w:sz w:val="22"/>
        </w:rPr>
        <w:t>a</w:t>
      </w:r>
      <w:r>
        <w:rPr>
          <w:rFonts w:ascii="Arial"/>
          <w:i/>
          <w:color w:val="231F20"/>
          <w:spacing w:val="1"/>
          <w:sz w:val="22"/>
        </w:rPr>
        <w:t> </w:t>
      </w:r>
      <w:r>
        <w:rPr>
          <w:rFonts w:ascii="Arial"/>
          <w:i/>
          <w:color w:val="231F20"/>
          <w:sz w:val="22"/>
        </w:rPr>
        <w:t>Local</w:t>
      </w:r>
      <w:r>
        <w:rPr>
          <w:rFonts w:ascii="Arial"/>
          <w:i/>
          <w:color w:val="231F20"/>
          <w:spacing w:val="2"/>
          <w:sz w:val="22"/>
        </w:rPr>
        <w:t> </w:t>
      </w:r>
      <w:r>
        <w:rPr>
          <w:rFonts w:ascii="Arial"/>
          <w:i/>
          <w:color w:val="231F20"/>
          <w:sz w:val="22"/>
        </w:rPr>
        <w:t>Government</w:t>
      </w:r>
      <w:r>
        <w:rPr>
          <w:rFonts w:ascii="Arial"/>
          <w:i/>
          <w:color w:val="231F20"/>
          <w:spacing w:val="1"/>
          <w:sz w:val="22"/>
        </w:rPr>
        <w:t> </w:t>
      </w:r>
      <w:r>
        <w:rPr>
          <w:rFonts w:ascii="Arial"/>
          <w:i/>
          <w:color w:val="231F20"/>
          <w:spacing w:val="-2"/>
          <w:sz w:val="22"/>
        </w:rPr>
        <w:t>Council</w:t>
      </w:r>
    </w:p>
    <w:p>
      <w:pPr>
        <w:pStyle w:val="BodyText"/>
        <w:spacing w:before="94"/>
        <w:rPr>
          <w:rFonts w:ascii="Arial"/>
          <w:i/>
        </w:rPr>
      </w:pPr>
    </w:p>
    <w:p>
      <w:pPr>
        <w:pStyle w:val="ListParagraph"/>
        <w:numPr>
          <w:ilvl w:val="0"/>
          <w:numId w:val="257"/>
        </w:numPr>
        <w:tabs>
          <w:tab w:pos="2809" w:val="left" w:leader="none"/>
        </w:tabs>
        <w:spacing w:line="240" w:lineRule="auto" w:before="1" w:after="0"/>
        <w:ind w:left="2809" w:right="0" w:hanging="258"/>
        <w:jc w:val="both"/>
        <w:rPr>
          <w:sz w:val="22"/>
        </w:rPr>
      </w:pPr>
      <w:r>
        <w:rPr>
          <w:color w:val="231F20"/>
          <w:sz w:val="22"/>
        </w:rPr>
        <w:t>The</w:t>
      </w:r>
      <w:r>
        <w:rPr>
          <w:color w:val="231F20"/>
          <w:spacing w:val="-5"/>
          <w:sz w:val="22"/>
        </w:rPr>
        <w:t> </w:t>
      </w:r>
      <w:r>
        <w:rPr>
          <w:color w:val="231F20"/>
          <w:sz w:val="22"/>
        </w:rPr>
        <w:t>main</w:t>
      </w:r>
      <w:r>
        <w:rPr>
          <w:color w:val="231F20"/>
          <w:spacing w:val="-4"/>
          <w:sz w:val="22"/>
        </w:rPr>
        <w:t> </w:t>
      </w:r>
      <w:r>
        <w:rPr>
          <w:color w:val="231F20"/>
          <w:sz w:val="22"/>
        </w:rPr>
        <w:t>functions</w:t>
      </w:r>
      <w:r>
        <w:rPr>
          <w:color w:val="231F20"/>
          <w:spacing w:val="-4"/>
          <w:sz w:val="22"/>
        </w:rPr>
        <w:t> </w:t>
      </w:r>
      <w:r>
        <w:rPr>
          <w:color w:val="231F20"/>
          <w:sz w:val="22"/>
        </w:rPr>
        <w:t>of</w:t>
      </w:r>
      <w:r>
        <w:rPr>
          <w:color w:val="231F20"/>
          <w:spacing w:val="-4"/>
          <w:sz w:val="22"/>
        </w:rPr>
        <w:t> </w:t>
      </w:r>
      <w:r>
        <w:rPr>
          <w:color w:val="231F20"/>
          <w:sz w:val="22"/>
        </w:rPr>
        <w:t>a</w:t>
      </w:r>
      <w:r>
        <w:rPr>
          <w:color w:val="231F20"/>
          <w:spacing w:val="-4"/>
          <w:sz w:val="22"/>
        </w:rPr>
        <w:t> </w:t>
      </w:r>
      <w:r>
        <w:rPr>
          <w:color w:val="231F20"/>
          <w:sz w:val="22"/>
        </w:rPr>
        <w:t>local</w:t>
      </w:r>
      <w:r>
        <w:rPr>
          <w:color w:val="231F20"/>
          <w:spacing w:val="-4"/>
          <w:sz w:val="22"/>
        </w:rPr>
        <w:t> </w:t>
      </w:r>
      <w:r>
        <w:rPr>
          <w:color w:val="231F20"/>
          <w:sz w:val="22"/>
        </w:rPr>
        <w:t>government</w:t>
      </w:r>
      <w:r>
        <w:rPr>
          <w:color w:val="231F20"/>
          <w:spacing w:val="-4"/>
          <w:sz w:val="22"/>
        </w:rPr>
        <w:t> </w:t>
      </w:r>
      <w:r>
        <w:rPr>
          <w:color w:val="231F20"/>
          <w:sz w:val="22"/>
        </w:rPr>
        <w:t>council</w:t>
      </w:r>
      <w:r>
        <w:rPr>
          <w:color w:val="231F20"/>
          <w:spacing w:val="-4"/>
          <w:sz w:val="22"/>
        </w:rPr>
        <w:t> </w:t>
      </w:r>
      <w:r>
        <w:rPr>
          <w:color w:val="231F20"/>
          <w:sz w:val="22"/>
        </w:rPr>
        <w:t>are</w:t>
      </w:r>
      <w:r>
        <w:rPr>
          <w:color w:val="231F20"/>
          <w:spacing w:val="-5"/>
          <w:sz w:val="22"/>
        </w:rPr>
        <w:t> </w:t>
      </w:r>
      <w:r>
        <w:rPr>
          <w:color w:val="231F20"/>
          <w:sz w:val="22"/>
        </w:rPr>
        <w:t>as</w:t>
      </w:r>
      <w:r>
        <w:rPr>
          <w:color w:val="231F20"/>
          <w:spacing w:val="-4"/>
          <w:sz w:val="22"/>
        </w:rPr>
        <w:t> </w:t>
      </w:r>
      <w:r>
        <w:rPr>
          <w:color w:val="231F20"/>
          <w:spacing w:val="-2"/>
          <w:sz w:val="22"/>
        </w:rPr>
        <w:t>follows-</w:t>
      </w:r>
    </w:p>
    <w:p>
      <w:pPr>
        <w:pStyle w:val="ListParagraph"/>
        <w:numPr>
          <w:ilvl w:val="1"/>
          <w:numId w:val="257"/>
        </w:numPr>
        <w:tabs>
          <w:tab w:pos="3161" w:val="left" w:leader="none"/>
        </w:tabs>
        <w:spacing w:line="285" w:lineRule="auto" w:before="30" w:after="0"/>
        <w:ind w:left="2835" w:right="848" w:firstLine="0"/>
        <w:jc w:val="both"/>
        <w:rPr>
          <w:sz w:val="22"/>
        </w:rPr>
      </w:pPr>
      <w:r>
        <w:rPr>
          <w:color w:val="231F20"/>
          <w:sz w:val="22"/>
        </w:rPr>
        <w:t>the consideration and the making of recommendations </w:t>
      </w:r>
      <w:r>
        <w:rPr>
          <w:color w:val="231F20"/>
          <w:sz w:val="22"/>
        </w:rPr>
        <w:t>to State commission on economic planning or any similar body on </w:t>
      </w:r>
      <w:r>
        <w:rPr>
          <w:color w:val="231F20"/>
          <w:spacing w:val="-10"/>
          <w:sz w:val="22"/>
        </w:rPr>
        <w:t>–</w:t>
      </w:r>
    </w:p>
    <w:p>
      <w:pPr>
        <w:pStyle w:val="ListParagraph"/>
        <w:numPr>
          <w:ilvl w:val="2"/>
          <w:numId w:val="257"/>
        </w:numPr>
        <w:tabs>
          <w:tab w:pos="3256" w:val="left" w:leader="none"/>
        </w:tabs>
        <w:spacing w:line="285" w:lineRule="auto" w:before="13" w:after="0"/>
        <w:ind w:left="3005" w:right="847" w:firstLine="0"/>
        <w:jc w:val="both"/>
        <w:rPr>
          <w:sz w:val="22"/>
        </w:rPr>
      </w:pPr>
      <w:r>
        <w:rPr>
          <w:color w:val="231F20"/>
          <w:sz w:val="22"/>
        </w:rPr>
        <w:t>the economic development of the State, particularly in </w:t>
      </w:r>
      <w:r>
        <w:rPr>
          <w:color w:val="231F20"/>
          <w:sz w:val="22"/>
        </w:rPr>
        <w:t>so</w:t>
      </w:r>
      <w:r>
        <w:rPr>
          <w:color w:val="231F20"/>
          <w:spacing w:val="40"/>
          <w:sz w:val="22"/>
        </w:rPr>
        <w:t> </w:t>
      </w:r>
      <w:r>
        <w:rPr>
          <w:color w:val="231F20"/>
          <w:sz w:val="22"/>
        </w:rPr>
        <w:t>far as the areas of authority of the council and of the State are affected, and</w:t>
      </w:r>
    </w:p>
    <w:p>
      <w:pPr>
        <w:pStyle w:val="ListParagraph"/>
        <w:numPr>
          <w:ilvl w:val="2"/>
          <w:numId w:val="257"/>
        </w:numPr>
        <w:tabs>
          <w:tab w:pos="3286" w:val="left" w:leader="none"/>
        </w:tabs>
        <w:spacing w:line="250" w:lineRule="exact" w:before="0" w:after="0"/>
        <w:ind w:left="3286" w:right="0" w:hanging="281"/>
        <w:jc w:val="both"/>
        <w:rPr>
          <w:sz w:val="22"/>
        </w:rPr>
      </w:pPr>
      <w:r>
        <w:rPr>
          <w:color w:val="231F20"/>
          <w:sz w:val="22"/>
        </w:rPr>
        <w:t>proposals</w:t>
      </w:r>
      <w:r>
        <w:rPr>
          <w:color w:val="231F20"/>
          <w:spacing w:val="-1"/>
          <w:sz w:val="22"/>
        </w:rPr>
        <w:t> </w:t>
      </w:r>
      <w:r>
        <w:rPr>
          <w:color w:val="231F20"/>
          <w:sz w:val="22"/>
        </w:rPr>
        <w:t>made by the said</w:t>
      </w:r>
      <w:r>
        <w:rPr>
          <w:color w:val="231F20"/>
          <w:spacing w:val="-1"/>
          <w:sz w:val="22"/>
        </w:rPr>
        <w:t> </w:t>
      </w:r>
      <w:r>
        <w:rPr>
          <w:color w:val="231F20"/>
          <w:sz w:val="22"/>
        </w:rPr>
        <w:t>commission or </w:t>
      </w:r>
      <w:r>
        <w:rPr>
          <w:color w:val="231F20"/>
          <w:spacing w:val="-2"/>
          <w:sz w:val="22"/>
        </w:rPr>
        <w:t>body;</w:t>
      </w:r>
    </w:p>
    <w:p>
      <w:pPr>
        <w:pStyle w:val="BodyText"/>
        <w:spacing w:before="94"/>
      </w:pPr>
    </w:p>
    <w:p>
      <w:pPr>
        <w:pStyle w:val="ListParagraph"/>
        <w:numPr>
          <w:ilvl w:val="1"/>
          <w:numId w:val="257"/>
        </w:numPr>
        <w:tabs>
          <w:tab w:pos="3144" w:val="left" w:leader="none"/>
        </w:tabs>
        <w:spacing w:line="240" w:lineRule="auto" w:before="0" w:after="0"/>
        <w:ind w:left="3144" w:right="0" w:hanging="309"/>
        <w:jc w:val="left"/>
        <w:rPr>
          <w:sz w:val="22"/>
        </w:rPr>
      </w:pPr>
      <w:r>
        <w:rPr>
          <w:color w:val="231F20"/>
          <w:sz w:val="22"/>
        </w:rPr>
        <w:t>collection</w:t>
      </w:r>
      <w:r>
        <w:rPr>
          <w:color w:val="231F20"/>
          <w:spacing w:val="8"/>
          <w:sz w:val="22"/>
        </w:rPr>
        <w:t> </w:t>
      </w:r>
      <w:r>
        <w:rPr>
          <w:color w:val="231F20"/>
          <w:sz w:val="22"/>
        </w:rPr>
        <w:t>of</w:t>
      </w:r>
      <w:r>
        <w:rPr>
          <w:color w:val="231F20"/>
          <w:spacing w:val="8"/>
          <w:sz w:val="22"/>
        </w:rPr>
        <w:t> </w:t>
      </w:r>
      <w:r>
        <w:rPr>
          <w:color w:val="231F20"/>
          <w:sz w:val="22"/>
        </w:rPr>
        <w:t>rates,</w:t>
      </w:r>
      <w:r>
        <w:rPr>
          <w:color w:val="231F20"/>
          <w:spacing w:val="8"/>
          <w:sz w:val="22"/>
        </w:rPr>
        <w:t> </w:t>
      </w:r>
      <w:r>
        <w:rPr>
          <w:color w:val="231F20"/>
          <w:sz w:val="22"/>
        </w:rPr>
        <w:t>radio</w:t>
      </w:r>
      <w:r>
        <w:rPr>
          <w:color w:val="231F20"/>
          <w:spacing w:val="9"/>
          <w:sz w:val="22"/>
        </w:rPr>
        <w:t> </w:t>
      </w:r>
      <w:r>
        <w:rPr>
          <w:color w:val="231F20"/>
          <w:sz w:val="22"/>
        </w:rPr>
        <w:t>and</w:t>
      </w:r>
      <w:r>
        <w:rPr>
          <w:color w:val="231F20"/>
          <w:spacing w:val="8"/>
          <w:sz w:val="22"/>
        </w:rPr>
        <w:t> </w:t>
      </w:r>
      <w:r>
        <w:rPr>
          <w:color w:val="231F20"/>
          <w:sz w:val="22"/>
        </w:rPr>
        <w:t>television</w:t>
      </w:r>
      <w:r>
        <w:rPr>
          <w:color w:val="231F20"/>
          <w:spacing w:val="8"/>
          <w:sz w:val="22"/>
        </w:rPr>
        <w:t> </w:t>
      </w:r>
      <w:r>
        <w:rPr>
          <w:color w:val="231F20"/>
          <w:spacing w:val="-2"/>
          <w:sz w:val="22"/>
        </w:rPr>
        <w:t>licences;</w:t>
      </w:r>
    </w:p>
    <w:p>
      <w:pPr>
        <w:pStyle w:val="BodyText"/>
        <w:spacing w:before="94"/>
      </w:pPr>
    </w:p>
    <w:p>
      <w:pPr>
        <w:pStyle w:val="ListParagraph"/>
        <w:numPr>
          <w:ilvl w:val="1"/>
          <w:numId w:val="257"/>
        </w:numPr>
        <w:tabs>
          <w:tab w:pos="3102" w:val="left" w:leader="none"/>
        </w:tabs>
        <w:spacing w:line="285" w:lineRule="auto" w:before="1" w:after="0"/>
        <w:ind w:left="2835" w:right="848" w:firstLine="0"/>
        <w:jc w:val="both"/>
        <w:rPr>
          <w:sz w:val="22"/>
        </w:rPr>
      </w:pPr>
      <w:r>
        <w:rPr>
          <w:color w:val="231F20"/>
          <w:sz w:val="22"/>
        </w:rPr>
        <w:t>establishment</w:t>
      </w:r>
      <w:r>
        <w:rPr>
          <w:color w:val="231F20"/>
          <w:spacing w:val="-12"/>
          <w:sz w:val="22"/>
        </w:rPr>
        <w:t> </w:t>
      </w:r>
      <w:r>
        <w:rPr>
          <w:color w:val="231F20"/>
          <w:sz w:val="22"/>
        </w:rPr>
        <w:t>and</w:t>
      </w:r>
      <w:r>
        <w:rPr>
          <w:color w:val="231F20"/>
          <w:spacing w:val="-12"/>
          <w:sz w:val="22"/>
        </w:rPr>
        <w:t> </w:t>
      </w:r>
      <w:r>
        <w:rPr>
          <w:color w:val="231F20"/>
          <w:sz w:val="22"/>
        </w:rPr>
        <w:t>maintenance</w:t>
      </w:r>
      <w:r>
        <w:rPr>
          <w:color w:val="231F20"/>
          <w:spacing w:val="-12"/>
          <w:sz w:val="22"/>
        </w:rPr>
        <w:t> </w:t>
      </w:r>
      <w:r>
        <w:rPr>
          <w:color w:val="231F20"/>
          <w:sz w:val="22"/>
        </w:rPr>
        <w:t>of</w:t>
      </w:r>
      <w:r>
        <w:rPr>
          <w:color w:val="231F20"/>
          <w:spacing w:val="-12"/>
          <w:sz w:val="22"/>
        </w:rPr>
        <w:t> </w:t>
      </w:r>
      <w:r>
        <w:rPr>
          <w:color w:val="231F20"/>
          <w:sz w:val="22"/>
        </w:rPr>
        <w:t>cemeteries,</w:t>
      </w:r>
      <w:r>
        <w:rPr>
          <w:color w:val="231F20"/>
          <w:spacing w:val="-12"/>
          <w:sz w:val="22"/>
        </w:rPr>
        <w:t> </w:t>
      </w:r>
      <w:r>
        <w:rPr>
          <w:color w:val="231F20"/>
          <w:sz w:val="22"/>
        </w:rPr>
        <w:t>burial</w:t>
      </w:r>
      <w:r>
        <w:rPr>
          <w:color w:val="231F20"/>
          <w:spacing w:val="-12"/>
          <w:sz w:val="22"/>
        </w:rPr>
        <w:t> </w:t>
      </w:r>
      <w:r>
        <w:rPr>
          <w:color w:val="231F20"/>
          <w:sz w:val="22"/>
        </w:rPr>
        <w:t>grounds and homes for the destitute or infirm;</w:t>
      </w:r>
    </w:p>
    <w:p>
      <w:pPr>
        <w:pStyle w:val="BodyText"/>
        <w:spacing w:before="44"/>
      </w:pPr>
    </w:p>
    <w:p>
      <w:pPr>
        <w:pStyle w:val="ListParagraph"/>
        <w:numPr>
          <w:ilvl w:val="1"/>
          <w:numId w:val="257"/>
        </w:numPr>
        <w:tabs>
          <w:tab w:pos="3120" w:val="left" w:leader="none"/>
        </w:tabs>
        <w:spacing w:line="285" w:lineRule="auto" w:before="0" w:after="0"/>
        <w:ind w:left="2835" w:right="848" w:firstLine="0"/>
        <w:jc w:val="both"/>
        <w:rPr>
          <w:sz w:val="22"/>
        </w:rPr>
      </w:pPr>
      <w:r>
        <w:rPr>
          <w:color w:val="231F20"/>
          <w:spacing w:val="-2"/>
          <w:sz w:val="22"/>
        </w:rPr>
        <w:t>licensing</w:t>
      </w:r>
      <w:r>
        <w:rPr>
          <w:color w:val="231F20"/>
          <w:spacing w:val="-7"/>
          <w:sz w:val="22"/>
        </w:rPr>
        <w:t> </w:t>
      </w:r>
      <w:r>
        <w:rPr>
          <w:color w:val="231F20"/>
          <w:spacing w:val="-2"/>
          <w:sz w:val="22"/>
        </w:rPr>
        <w:t>of</w:t>
      </w:r>
      <w:r>
        <w:rPr>
          <w:color w:val="231F20"/>
          <w:spacing w:val="-7"/>
          <w:sz w:val="22"/>
        </w:rPr>
        <w:t> </w:t>
      </w:r>
      <w:r>
        <w:rPr>
          <w:color w:val="231F20"/>
          <w:spacing w:val="-2"/>
          <w:sz w:val="22"/>
        </w:rPr>
        <w:t>bicycles,</w:t>
      </w:r>
      <w:r>
        <w:rPr>
          <w:color w:val="231F20"/>
          <w:spacing w:val="-7"/>
          <w:sz w:val="22"/>
        </w:rPr>
        <w:t> </w:t>
      </w:r>
      <w:r>
        <w:rPr>
          <w:color w:val="231F20"/>
          <w:spacing w:val="-2"/>
          <w:sz w:val="22"/>
        </w:rPr>
        <w:t>trucks</w:t>
      </w:r>
      <w:r>
        <w:rPr>
          <w:color w:val="231F20"/>
          <w:spacing w:val="-7"/>
          <w:sz w:val="22"/>
        </w:rPr>
        <w:t> </w:t>
      </w:r>
      <w:r>
        <w:rPr>
          <w:color w:val="231F20"/>
          <w:spacing w:val="-2"/>
          <w:sz w:val="22"/>
        </w:rPr>
        <w:t>(other</w:t>
      </w:r>
      <w:r>
        <w:rPr>
          <w:color w:val="231F20"/>
          <w:spacing w:val="-7"/>
          <w:sz w:val="22"/>
        </w:rPr>
        <w:t> </w:t>
      </w:r>
      <w:r>
        <w:rPr>
          <w:color w:val="231F20"/>
          <w:spacing w:val="-2"/>
          <w:sz w:val="22"/>
        </w:rPr>
        <w:t>than</w:t>
      </w:r>
      <w:r>
        <w:rPr>
          <w:color w:val="231F20"/>
          <w:spacing w:val="-7"/>
          <w:sz w:val="22"/>
        </w:rPr>
        <w:t> </w:t>
      </w:r>
      <w:r>
        <w:rPr>
          <w:color w:val="231F20"/>
          <w:spacing w:val="-2"/>
          <w:sz w:val="22"/>
        </w:rPr>
        <w:t>mechanically</w:t>
      </w:r>
      <w:r>
        <w:rPr>
          <w:color w:val="231F20"/>
          <w:spacing w:val="-7"/>
          <w:sz w:val="22"/>
        </w:rPr>
        <w:t> </w:t>
      </w:r>
      <w:r>
        <w:rPr>
          <w:color w:val="231F20"/>
          <w:spacing w:val="-2"/>
          <w:sz w:val="22"/>
        </w:rPr>
        <w:t>propelled </w:t>
      </w:r>
      <w:r>
        <w:rPr>
          <w:color w:val="231F20"/>
          <w:sz w:val="22"/>
        </w:rPr>
        <w:t>trucks), canoes, wheel barrows and carts;</w:t>
      </w:r>
    </w:p>
    <w:p>
      <w:pPr>
        <w:pStyle w:val="BodyText"/>
        <w:spacing w:before="45"/>
      </w:pPr>
    </w:p>
    <w:p>
      <w:pPr>
        <w:pStyle w:val="ListParagraph"/>
        <w:numPr>
          <w:ilvl w:val="1"/>
          <w:numId w:val="257"/>
        </w:numPr>
        <w:tabs>
          <w:tab w:pos="3211" w:val="left" w:leader="none"/>
        </w:tabs>
        <w:spacing w:line="285" w:lineRule="auto" w:before="0" w:after="0"/>
        <w:ind w:left="2835" w:right="848" w:firstLine="0"/>
        <w:jc w:val="both"/>
        <w:rPr>
          <w:sz w:val="22"/>
        </w:rPr>
      </w:pPr>
      <w:r>
        <w:rPr>
          <w:color w:val="231F20"/>
          <w:sz w:val="22"/>
        </w:rPr>
        <w:t>establishment, maintenance and regulation of </w:t>
      </w:r>
      <w:r>
        <w:rPr>
          <w:color w:val="231F20"/>
          <w:sz w:val="22"/>
        </w:rPr>
        <w:t>slaughter houses, slaughter slabs, markets, motor parks and public </w:t>
      </w:r>
      <w:r>
        <w:rPr>
          <w:color w:val="231F20"/>
          <w:spacing w:val="-2"/>
          <w:sz w:val="22"/>
        </w:rPr>
        <w:t>conveniences;</w:t>
      </w:r>
    </w:p>
    <w:p>
      <w:pPr>
        <w:pStyle w:val="BodyText"/>
        <w:spacing w:before="44"/>
      </w:pPr>
    </w:p>
    <w:p>
      <w:pPr>
        <w:pStyle w:val="ListParagraph"/>
        <w:numPr>
          <w:ilvl w:val="1"/>
          <w:numId w:val="257"/>
        </w:numPr>
        <w:tabs>
          <w:tab w:pos="3087" w:val="left" w:leader="none"/>
        </w:tabs>
        <w:spacing w:line="285" w:lineRule="auto" w:before="0" w:after="0"/>
        <w:ind w:left="2835" w:right="848" w:firstLine="0"/>
        <w:jc w:val="both"/>
        <w:rPr>
          <w:sz w:val="22"/>
        </w:rPr>
      </w:pPr>
      <w:r>
        <w:rPr>
          <w:color w:val="231F20"/>
          <w:sz w:val="22"/>
        </w:rPr>
        <w:t>construction and maintenance of roads, streets, other </w:t>
      </w:r>
      <w:r>
        <w:rPr>
          <w:color w:val="231F20"/>
          <w:sz w:val="22"/>
        </w:rPr>
        <w:t>public highways, street lightings, drains, parks, gardens, open spaces, or such public facilities as may be prescribed from time to time by the House of Assembly of a State;</w:t>
      </w:r>
    </w:p>
    <w:p>
      <w:pPr>
        <w:pStyle w:val="BodyText"/>
        <w:spacing w:before="43"/>
      </w:pPr>
    </w:p>
    <w:p>
      <w:pPr>
        <w:pStyle w:val="ListParagraph"/>
        <w:numPr>
          <w:ilvl w:val="1"/>
          <w:numId w:val="257"/>
        </w:numPr>
        <w:tabs>
          <w:tab w:pos="3144" w:val="left" w:leader="none"/>
        </w:tabs>
        <w:spacing w:line="240" w:lineRule="auto" w:before="0" w:after="0"/>
        <w:ind w:left="3144" w:right="0" w:hanging="309"/>
        <w:jc w:val="left"/>
        <w:rPr>
          <w:sz w:val="22"/>
        </w:rPr>
      </w:pPr>
      <w:r>
        <w:rPr>
          <w:color w:val="231F20"/>
          <w:sz w:val="22"/>
        </w:rPr>
        <w:t>naming</w:t>
      </w:r>
      <w:r>
        <w:rPr>
          <w:color w:val="231F20"/>
          <w:spacing w:val="5"/>
          <w:sz w:val="22"/>
        </w:rPr>
        <w:t> </w:t>
      </w:r>
      <w:r>
        <w:rPr>
          <w:color w:val="231F20"/>
          <w:sz w:val="22"/>
        </w:rPr>
        <w:t>of</w:t>
      </w:r>
      <w:r>
        <w:rPr>
          <w:color w:val="231F20"/>
          <w:spacing w:val="5"/>
          <w:sz w:val="22"/>
        </w:rPr>
        <w:t> </w:t>
      </w:r>
      <w:r>
        <w:rPr>
          <w:color w:val="231F20"/>
          <w:sz w:val="22"/>
        </w:rPr>
        <w:t>roads</w:t>
      </w:r>
      <w:r>
        <w:rPr>
          <w:color w:val="231F20"/>
          <w:spacing w:val="5"/>
          <w:sz w:val="22"/>
        </w:rPr>
        <w:t> </w:t>
      </w:r>
      <w:r>
        <w:rPr>
          <w:color w:val="231F20"/>
          <w:sz w:val="22"/>
        </w:rPr>
        <w:t>and</w:t>
      </w:r>
      <w:r>
        <w:rPr>
          <w:color w:val="231F20"/>
          <w:spacing w:val="5"/>
          <w:sz w:val="22"/>
        </w:rPr>
        <w:t> </w:t>
      </w:r>
      <w:r>
        <w:rPr>
          <w:color w:val="231F20"/>
          <w:sz w:val="22"/>
        </w:rPr>
        <w:t>streets</w:t>
      </w:r>
      <w:r>
        <w:rPr>
          <w:color w:val="231F20"/>
          <w:spacing w:val="5"/>
          <w:sz w:val="22"/>
        </w:rPr>
        <w:t> </w:t>
      </w:r>
      <w:r>
        <w:rPr>
          <w:color w:val="231F20"/>
          <w:sz w:val="22"/>
        </w:rPr>
        <w:t>and</w:t>
      </w:r>
      <w:r>
        <w:rPr>
          <w:color w:val="231F20"/>
          <w:spacing w:val="5"/>
          <w:sz w:val="22"/>
        </w:rPr>
        <w:t> </w:t>
      </w:r>
      <w:r>
        <w:rPr>
          <w:color w:val="231F20"/>
          <w:sz w:val="22"/>
        </w:rPr>
        <w:t>numbering</w:t>
      </w:r>
      <w:r>
        <w:rPr>
          <w:color w:val="231F20"/>
          <w:spacing w:val="5"/>
          <w:sz w:val="22"/>
        </w:rPr>
        <w:t> </w:t>
      </w:r>
      <w:r>
        <w:rPr>
          <w:color w:val="231F20"/>
          <w:sz w:val="22"/>
        </w:rPr>
        <w:t>of</w:t>
      </w:r>
      <w:r>
        <w:rPr>
          <w:color w:val="231F20"/>
          <w:spacing w:val="6"/>
          <w:sz w:val="22"/>
        </w:rPr>
        <w:t> </w:t>
      </w:r>
      <w:r>
        <w:rPr>
          <w:color w:val="231F20"/>
          <w:spacing w:val="-2"/>
          <w:sz w:val="22"/>
        </w:rPr>
        <w:t>houses;</w:t>
      </w:r>
    </w:p>
    <w:p>
      <w:pPr>
        <w:pStyle w:val="BodyText"/>
        <w:spacing w:before="94"/>
      </w:pPr>
    </w:p>
    <w:p>
      <w:pPr>
        <w:pStyle w:val="ListParagraph"/>
        <w:numPr>
          <w:ilvl w:val="1"/>
          <w:numId w:val="257"/>
        </w:numPr>
        <w:tabs>
          <w:tab w:pos="3148" w:val="left" w:leader="none"/>
        </w:tabs>
        <w:spacing w:line="285" w:lineRule="auto" w:before="0" w:after="0"/>
        <w:ind w:left="2835" w:right="848" w:firstLine="0"/>
        <w:jc w:val="both"/>
        <w:rPr>
          <w:sz w:val="22"/>
        </w:rPr>
      </w:pPr>
      <w:r>
        <w:rPr>
          <w:color w:val="231F20"/>
          <w:sz w:val="22"/>
        </w:rPr>
        <w:t>provision and maintenance of public conveniences, </w:t>
      </w:r>
      <w:r>
        <w:rPr>
          <w:color w:val="231F20"/>
          <w:sz w:val="22"/>
        </w:rPr>
        <w:t>sewage and refuse disposal;</w:t>
      </w:r>
    </w:p>
    <w:p>
      <w:pPr>
        <w:pStyle w:val="BodyText"/>
        <w:spacing w:before="45"/>
      </w:pPr>
    </w:p>
    <w:p>
      <w:pPr>
        <w:pStyle w:val="ListParagraph"/>
        <w:numPr>
          <w:ilvl w:val="1"/>
          <w:numId w:val="257"/>
        </w:numPr>
        <w:tabs>
          <w:tab w:pos="3063" w:val="left" w:leader="none"/>
        </w:tabs>
        <w:spacing w:line="240" w:lineRule="auto" w:before="0" w:after="0"/>
        <w:ind w:left="3063" w:right="0" w:hanging="228"/>
        <w:jc w:val="left"/>
        <w:rPr>
          <w:sz w:val="22"/>
        </w:rPr>
      </w:pPr>
      <w:r>
        <w:rPr>
          <w:color w:val="231F20"/>
          <w:sz w:val="22"/>
        </w:rPr>
        <w:t>registration</w:t>
      </w:r>
      <w:r>
        <w:rPr>
          <w:color w:val="231F20"/>
          <w:spacing w:val="4"/>
          <w:sz w:val="22"/>
        </w:rPr>
        <w:t> </w:t>
      </w:r>
      <w:r>
        <w:rPr>
          <w:color w:val="231F20"/>
          <w:sz w:val="22"/>
        </w:rPr>
        <w:t>of</w:t>
      </w:r>
      <w:r>
        <w:rPr>
          <w:color w:val="231F20"/>
          <w:spacing w:val="5"/>
          <w:sz w:val="22"/>
        </w:rPr>
        <w:t> </w:t>
      </w:r>
      <w:r>
        <w:rPr>
          <w:color w:val="231F20"/>
          <w:sz w:val="22"/>
        </w:rPr>
        <w:t>all</w:t>
      </w:r>
      <w:r>
        <w:rPr>
          <w:color w:val="231F20"/>
          <w:spacing w:val="4"/>
          <w:sz w:val="22"/>
        </w:rPr>
        <w:t> </w:t>
      </w:r>
      <w:r>
        <w:rPr>
          <w:color w:val="231F20"/>
          <w:sz w:val="22"/>
        </w:rPr>
        <w:t>births,</w:t>
      </w:r>
      <w:r>
        <w:rPr>
          <w:color w:val="231F20"/>
          <w:spacing w:val="5"/>
          <w:sz w:val="22"/>
        </w:rPr>
        <w:t> </w:t>
      </w:r>
      <w:r>
        <w:rPr>
          <w:color w:val="231F20"/>
          <w:sz w:val="22"/>
        </w:rPr>
        <w:t>deaths</w:t>
      </w:r>
      <w:r>
        <w:rPr>
          <w:color w:val="231F20"/>
          <w:spacing w:val="4"/>
          <w:sz w:val="22"/>
        </w:rPr>
        <w:t> </w:t>
      </w:r>
      <w:r>
        <w:rPr>
          <w:color w:val="231F20"/>
          <w:sz w:val="22"/>
        </w:rPr>
        <w:t>and</w:t>
      </w:r>
      <w:r>
        <w:rPr>
          <w:color w:val="231F20"/>
          <w:spacing w:val="5"/>
          <w:sz w:val="22"/>
        </w:rPr>
        <w:t> </w:t>
      </w:r>
      <w:r>
        <w:rPr>
          <w:color w:val="231F20"/>
          <w:spacing w:val="-2"/>
          <w:sz w:val="22"/>
        </w:rPr>
        <w:t>marriages;</w:t>
      </w:r>
    </w:p>
    <w:p>
      <w:pPr>
        <w:pStyle w:val="ListParagraph"/>
        <w:spacing w:after="0" w:line="240" w:lineRule="auto"/>
        <w:jc w:val="left"/>
        <w:rPr>
          <w:sz w:val="22"/>
        </w:rPr>
        <w:sectPr>
          <w:pgSz w:w="10490" w:h="13890"/>
          <w:pgMar w:header="0" w:footer="357" w:top="1040" w:bottom="540" w:left="283" w:right="283"/>
        </w:sectPr>
      </w:pPr>
    </w:p>
    <w:p>
      <w:pPr>
        <w:pStyle w:val="ListParagraph"/>
        <w:numPr>
          <w:ilvl w:val="1"/>
          <w:numId w:val="257"/>
        </w:numPr>
        <w:tabs>
          <w:tab w:pos="1383" w:val="left" w:leader="none"/>
        </w:tabs>
        <w:spacing w:line="285" w:lineRule="auto" w:before="97" w:after="0"/>
        <w:ind w:left="1134" w:right="2549" w:firstLine="0"/>
        <w:jc w:val="both"/>
        <w:rPr>
          <w:sz w:val="22"/>
        </w:rPr>
      </w:pPr>
      <w:r>
        <w:rPr>
          <w:color w:val="231F20"/>
          <w:sz w:val="22"/>
        </w:rPr>
        <w:t>assessment of privately owned houses or tenements for </w:t>
      </w:r>
      <w:r>
        <w:rPr>
          <w:color w:val="231F20"/>
          <w:sz w:val="22"/>
        </w:rPr>
        <w:t>the purpose</w:t>
      </w:r>
      <w:r>
        <w:rPr>
          <w:color w:val="231F20"/>
          <w:spacing w:val="-16"/>
          <w:sz w:val="22"/>
        </w:rPr>
        <w:t> </w:t>
      </w:r>
      <w:r>
        <w:rPr>
          <w:color w:val="231F20"/>
          <w:sz w:val="22"/>
        </w:rPr>
        <w:t>of</w:t>
      </w:r>
      <w:r>
        <w:rPr>
          <w:color w:val="231F20"/>
          <w:spacing w:val="-15"/>
          <w:sz w:val="22"/>
        </w:rPr>
        <w:t> </w:t>
      </w:r>
      <w:r>
        <w:rPr>
          <w:color w:val="231F20"/>
          <w:sz w:val="22"/>
        </w:rPr>
        <w:t>levying</w:t>
      </w:r>
      <w:r>
        <w:rPr>
          <w:color w:val="231F20"/>
          <w:spacing w:val="-15"/>
          <w:sz w:val="22"/>
        </w:rPr>
        <w:t> </w:t>
      </w:r>
      <w:r>
        <w:rPr>
          <w:color w:val="231F20"/>
          <w:sz w:val="22"/>
        </w:rPr>
        <w:t>such</w:t>
      </w:r>
      <w:r>
        <w:rPr>
          <w:color w:val="231F20"/>
          <w:spacing w:val="-16"/>
          <w:sz w:val="22"/>
        </w:rPr>
        <w:t> </w:t>
      </w:r>
      <w:r>
        <w:rPr>
          <w:color w:val="231F20"/>
          <w:sz w:val="22"/>
        </w:rPr>
        <w:t>rates</w:t>
      </w:r>
      <w:r>
        <w:rPr>
          <w:color w:val="231F20"/>
          <w:spacing w:val="-15"/>
          <w:sz w:val="22"/>
        </w:rPr>
        <w:t> </w:t>
      </w:r>
      <w:r>
        <w:rPr>
          <w:color w:val="231F20"/>
          <w:sz w:val="22"/>
        </w:rPr>
        <w:t>as</w:t>
      </w:r>
      <w:r>
        <w:rPr>
          <w:color w:val="231F20"/>
          <w:spacing w:val="-15"/>
          <w:sz w:val="22"/>
        </w:rPr>
        <w:t> </w:t>
      </w:r>
      <w:r>
        <w:rPr>
          <w:color w:val="231F20"/>
          <w:sz w:val="22"/>
        </w:rPr>
        <w:t>may</w:t>
      </w:r>
      <w:r>
        <w:rPr>
          <w:color w:val="231F20"/>
          <w:spacing w:val="-15"/>
          <w:sz w:val="22"/>
        </w:rPr>
        <w:t> </w:t>
      </w:r>
      <w:r>
        <w:rPr>
          <w:color w:val="231F20"/>
          <w:sz w:val="22"/>
        </w:rPr>
        <w:t>be</w:t>
      </w:r>
      <w:r>
        <w:rPr>
          <w:color w:val="231F20"/>
          <w:spacing w:val="-16"/>
          <w:sz w:val="22"/>
        </w:rPr>
        <w:t> </w:t>
      </w:r>
      <w:r>
        <w:rPr>
          <w:color w:val="231F20"/>
          <w:sz w:val="22"/>
        </w:rPr>
        <w:t>prescribed</w:t>
      </w:r>
      <w:r>
        <w:rPr>
          <w:color w:val="231F20"/>
          <w:spacing w:val="-15"/>
          <w:sz w:val="22"/>
        </w:rPr>
        <w:t> </w:t>
      </w:r>
      <w:r>
        <w:rPr>
          <w:color w:val="231F20"/>
          <w:sz w:val="22"/>
        </w:rPr>
        <w:t>by</w:t>
      </w:r>
      <w:r>
        <w:rPr>
          <w:color w:val="231F20"/>
          <w:spacing w:val="-15"/>
          <w:sz w:val="22"/>
        </w:rPr>
        <w:t> </w:t>
      </w:r>
      <w:r>
        <w:rPr>
          <w:color w:val="231F20"/>
          <w:sz w:val="22"/>
        </w:rPr>
        <w:t>the</w:t>
      </w:r>
      <w:r>
        <w:rPr>
          <w:color w:val="231F20"/>
          <w:spacing w:val="-16"/>
          <w:sz w:val="22"/>
        </w:rPr>
        <w:t> </w:t>
      </w:r>
      <w:r>
        <w:rPr>
          <w:color w:val="231F20"/>
          <w:sz w:val="22"/>
        </w:rPr>
        <w:t>House of Assembly of a State; and</w:t>
      </w:r>
    </w:p>
    <w:p>
      <w:pPr>
        <w:pStyle w:val="BodyText"/>
        <w:spacing w:before="44"/>
      </w:pPr>
    </w:p>
    <w:p>
      <w:pPr>
        <w:pStyle w:val="ListParagraph"/>
        <w:numPr>
          <w:ilvl w:val="1"/>
          <w:numId w:val="257"/>
        </w:numPr>
        <w:tabs>
          <w:tab w:pos="1415" w:val="left" w:leader="none"/>
        </w:tabs>
        <w:spacing w:line="240" w:lineRule="auto" w:before="0" w:after="0"/>
        <w:ind w:left="1415" w:right="0" w:hanging="281"/>
        <w:jc w:val="left"/>
        <w:rPr>
          <w:sz w:val="22"/>
        </w:rPr>
      </w:pPr>
      <w:r>
        <w:rPr>
          <w:color w:val="231F20"/>
          <w:w w:val="105"/>
          <w:sz w:val="22"/>
        </w:rPr>
        <w:t>control</w:t>
      </w:r>
      <w:r>
        <w:rPr>
          <w:color w:val="231F20"/>
          <w:spacing w:val="-16"/>
          <w:w w:val="105"/>
          <w:sz w:val="22"/>
        </w:rPr>
        <w:t> </w:t>
      </w:r>
      <w:r>
        <w:rPr>
          <w:color w:val="231F20"/>
          <w:w w:val="105"/>
          <w:sz w:val="22"/>
        </w:rPr>
        <w:t>and</w:t>
      </w:r>
      <w:r>
        <w:rPr>
          <w:color w:val="231F20"/>
          <w:spacing w:val="-15"/>
          <w:w w:val="105"/>
          <w:sz w:val="22"/>
        </w:rPr>
        <w:t> </w:t>
      </w:r>
      <w:r>
        <w:rPr>
          <w:color w:val="231F20"/>
          <w:w w:val="105"/>
          <w:sz w:val="22"/>
        </w:rPr>
        <w:t>regulation</w:t>
      </w:r>
      <w:r>
        <w:rPr>
          <w:color w:val="231F20"/>
          <w:spacing w:val="-16"/>
          <w:w w:val="105"/>
          <w:sz w:val="22"/>
        </w:rPr>
        <w:t> </w:t>
      </w:r>
      <w:r>
        <w:rPr>
          <w:color w:val="231F20"/>
          <w:w w:val="105"/>
          <w:sz w:val="22"/>
        </w:rPr>
        <w:t>of</w:t>
      </w:r>
      <w:r>
        <w:rPr>
          <w:color w:val="231F20"/>
          <w:spacing w:val="-15"/>
          <w:w w:val="105"/>
          <w:sz w:val="22"/>
        </w:rPr>
        <w:t> </w:t>
      </w:r>
      <w:r>
        <w:rPr>
          <w:color w:val="231F20"/>
          <w:spacing w:val="-12"/>
          <w:w w:val="105"/>
          <w:sz w:val="22"/>
        </w:rPr>
        <w:t>-</w:t>
      </w:r>
    </w:p>
    <w:p>
      <w:pPr>
        <w:pStyle w:val="ListParagraph"/>
        <w:numPr>
          <w:ilvl w:val="2"/>
          <w:numId w:val="257"/>
        </w:numPr>
        <w:tabs>
          <w:tab w:pos="1532" w:val="left" w:leader="none"/>
        </w:tabs>
        <w:spacing w:line="240" w:lineRule="auto" w:before="47" w:after="0"/>
        <w:ind w:left="1532" w:right="0" w:hanging="228"/>
        <w:jc w:val="left"/>
        <w:rPr>
          <w:sz w:val="22"/>
        </w:rPr>
      </w:pPr>
      <w:r>
        <w:rPr>
          <w:color w:val="231F20"/>
          <w:sz w:val="22"/>
        </w:rPr>
        <w:t>out-door</w:t>
      </w:r>
      <w:r>
        <w:rPr>
          <w:color w:val="231F20"/>
          <w:spacing w:val="18"/>
          <w:sz w:val="22"/>
        </w:rPr>
        <w:t> </w:t>
      </w:r>
      <w:r>
        <w:rPr>
          <w:color w:val="231F20"/>
          <w:sz w:val="22"/>
        </w:rPr>
        <w:t>advertising</w:t>
      </w:r>
      <w:r>
        <w:rPr>
          <w:color w:val="231F20"/>
          <w:spacing w:val="18"/>
          <w:sz w:val="22"/>
        </w:rPr>
        <w:t> </w:t>
      </w:r>
      <w:r>
        <w:rPr>
          <w:color w:val="231F20"/>
          <w:sz w:val="22"/>
        </w:rPr>
        <w:t>and</w:t>
      </w:r>
      <w:r>
        <w:rPr>
          <w:color w:val="231F20"/>
          <w:spacing w:val="19"/>
          <w:sz w:val="22"/>
        </w:rPr>
        <w:t> </w:t>
      </w:r>
      <w:r>
        <w:rPr>
          <w:color w:val="231F20"/>
          <w:spacing w:val="-2"/>
          <w:sz w:val="22"/>
        </w:rPr>
        <w:t>hoarding;</w:t>
      </w:r>
    </w:p>
    <w:p>
      <w:pPr>
        <w:pStyle w:val="ListParagraph"/>
        <w:numPr>
          <w:ilvl w:val="2"/>
          <w:numId w:val="257"/>
        </w:numPr>
        <w:tabs>
          <w:tab w:pos="1585" w:val="left" w:leader="none"/>
        </w:tabs>
        <w:spacing w:line="240" w:lineRule="auto" w:before="47" w:after="0"/>
        <w:ind w:left="1585" w:right="0" w:hanging="281"/>
        <w:jc w:val="left"/>
        <w:rPr>
          <w:sz w:val="22"/>
        </w:rPr>
      </w:pPr>
      <w:r>
        <w:rPr>
          <w:color w:val="231F20"/>
          <w:sz w:val="22"/>
        </w:rPr>
        <w:t>movement</w:t>
      </w:r>
      <w:r>
        <w:rPr>
          <w:color w:val="231F20"/>
          <w:spacing w:val="10"/>
          <w:sz w:val="22"/>
        </w:rPr>
        <w:t> </w:t>
      </w:r>
      <w:r>
        <w:rPr>
          <w:color w:val="231F20"/>
          <w:sz w:val="22"/>
        </w:rPr>
        <w:t>and</w:t>
      </w:r>
      <w:r>
        <w:rPr>
          <w:color w:val="231F20"/>
          <w:spacing w:val="10"/>
          <w:sz w:val="22"/>
        </w:rPr>
        <w:t> </w:t>
      </w:r>
      <w:r>
        <w:rPr>
          <w:color w:val="231F20"/>
          <w:sz w:val="22"/>
        </w:rPr>
        <w:t>keeping</w:t>
      </w:r>
      <w:r>
        <w:rPr>
          <w:color w:val="231F20"/>
          <w:spacing w:val="10"/>
          <w:sz w:val="22"/>
        </w:rPr>
        <w:t> </w:t>
      </w:r>
      <w:r>
        <w:rPr>
          <w:color w:val="231F20"/>
          <w:sz w:val="22"/>
        </w:rPr>
        <w:t>of</w:t>
      </w:r>
      <w:r>
        <w:rPr>
          <w:color w:val="231F20"/>
          <w:spacing w:val="10"/>
          <w:sz w:val="22"/>
        </w:rPr>
        <w:t> </w:t>
      </w:r>
      <w:r>
        <w:rPr>
          <w:color w:val="231F20"/>
          <w:sz w:val="22"/>
        </w:rPr>
        <w:t>pets</w:t>
      </w:r>
      <w:r>
        <w:rPr>
          <w:color w:val="231F20"/>
          <w:spacing w:val="10"/>
          <w:sz w:val="22"/>
        </w:rPr>
        <w:t> </w:t>
      </w:r>
      <w:r>
        <w:rPr>
          <w:color w:val="231F20"/>
          <w:sz w:val="22"/>
        </w:rPr>
        <w:t>of</w:t>
      </w:r>
      <w:r>
        <w:rPr>
          <w:color w:val="231F20"/>
          <w:spacing w:val="11"/>
          <w:sz w:val="22"/>
        </w:rPr>
        <w:t> </w:t>
      </w:r>
      <w:r>
        <w:rPr>
          <w:color w:val="231F20"/>
          <w:sz w:val="22"/>
        </w:rPr>
        <w:t>all</w:t>
      </w:r>
      <w:r>
        <w:rPr>
          <w:color w:val="231F20"/>
          <w:spacing w:val="10"/>
          <w:sz w:val="22"/>
        </w:rPr>
        <w:t> </w:t>
      </w:r>
      <w:r>
        <w:rPr>
          <w:color w:val="231F20"/>
          <w:spacing w:val="-2"/>
          <w:sz w:val="22"/>
        </w:rPr>
        <w:t>description;</w:t>
      </w:r>
    </w:p>
    <w:p>
      <w:pPr>
        <w:pStyle w:val="ListParagraph"/>
        <w:numPr>
          <w:ilvl w:val="2"/>
          <w:numId w:val="257"/>
        </w:numPr>
        <w:tabs>
          <w:tab w:pos="1637" w:val="left" w:leader="none"/>
        </w:tabs>
        <w:spacing w:line="240" w:lineRule="auto" w:before="47" w:after="0"/>
        <w:ind w:left="1637" w:right="0" w:hanging="333"/>
        <w:jc w:val="left"/>
        <w:rPr>
          <w:sz w:val="22"/>
        </w:rPr>
      </w:pPr>
      <w:r>
        <w:rPr>
          <w:color w:val="231F20"/>
          <w:sz w:val="22"/>
        </w:rPr>
        <w:t>shops</w:t>
      </w:r>
      <w:r>
        <w:rPr>
          <w:color w:val="231F20"/>
          <w:spacing w:val="-7"/>
          <w:sz w:val="22"/>
        </w:rPr>
        <w:t> </w:t>
      </w:r>
      <w:r>
        <w:rPr>
          <w:color w:val="231F20"/>
          <w:sz w:val="22"/>
        </w:rPr>
        <w:t>and</w:t>
      </w:r>
      <w:r>
        <w:rPr>
          <w:color w:val="231F20"/>
          <w:spacing w:val="-7"/>
          <w:sz w:val="22"/>
        </w:rPr>
        <w:t> </w:t>
      </w:r>
      <w:r>
        <w:rPr>
          <w:color w:val="231F20"/>
          <w:spacing w:val="-2"/>
          <w:sz w:val="22"/>
        </w:rPr>
        <w:t>kiosks;</w:t>
      </w:r>
    </w:p>
    <w:p>
      <w:pPr>
        <w:pStyle w:val="ListParagraph"/>
        <w:numPr>
          <w:ilvl w:val="2"/>
          <w:numId w:val="257"/>
        </w:numPr>
        <w:tabs>
          <w:tab w:pos="1658" w:val="left" w:leader="none"/>
        </w:tabs>
        <w:spacing w:line="285" w:lineRule="auto" w:before="47" w:after="0"/>
        <w:ind w:left="1304" w:right="2549" w:firstLine="0"/>
        <w:jc w:val="left"/>
        <w:rPr>
          <w:sz w:val="22"/>
        </w:rPr>
      </w:pPr>
      <w:r>
        <w:rPr>
          <w:color w:val="231F20"/>
          <w:sz w:val="22"/>
        </w:rPr>
        <w:t>restaurants, bakeries and other places for sale of food </w:t>
      </w:r>
      <w:r>
        <w:rPr>
          <w:color w:val="231F20"/>
          <w:sz w:val="22"/>
        </w:rPr>
        <w:t>to the public;</w:t>
      </w:r>
    </w:p>
    <w:p>
      <w:pPr>
        <w:pStyle w:val="ListParagraph"/>
        <w:numPr>
          <w:ilvl w:val="2"/>
          <w:numId w:val="257"/>
        </w:numPr>
        <w:tabs>
          <w:tab w:pos="1585" w:val="left" w:leader="none"/>
        </w:tabs>
        <w:spacing w:line="251" w:lineRule="exact" w:before="0" w:after="0"/>
        <w:ind w:left="1585" w:right="0" w:hanging="281"/>
        <w:jc w:val="left"/>
        <w:rPr>
          <w:sz w:val="22"/>
        </w:rPr>
      </w:pPr>
      <w:r>
        <w:rPr>
          <w:color w:val="231F20"/>
          <w:sz w:val="22"/>
        </w:rPr>
        <w:t>laundries;</w:t>
      </w:r>
      <w:r>
        <w:rPr>
          <w:color w:val="231F20"/>
          <w:spacing w:val="-10"/>
          <w:sz w:val="22"/>
        </w:rPr>
        <w:t> </w:t>
      </w:r>
      <w:r>
        <w:rPr>
          <w:color w:val="231F20"/>
          <w:spacing w:val="-5"/>
          <w:sz w:val="22"/>
        </w:rPr>
        <w:t>and</w:t>
      </w:r>
    </w:p>
    <w:p>
      <w:pPr>
        <w:pStyle w:val="ListParagraph"/>
        <w:numPr>
          <w:ilvl w:val="2"/>
          <w:numId w:val="257"/>
        </w:numPr>
        <w:tabs>
          <w:tab w:pos="1638" w:val="left" w:leader="none"/>
        </w:tabs>
        <w:spacing w:line="240" w:lineRule="auto" w:before="47" w:after="0"/>
        <w:ind w:left="1638" w:right="0" w:hanging="334"/>
        <w:jc w:val="left"/>
        <w:rPr>
          <w:sz w:val="22"/>
        </w:rPr>
      </w:pPr>
      <w:r>
        <w:rPr>
          <w:color w:val="231F20"/>
          <w:sz w:val="22"/>
        </w:rPr>
        <w:t>licensing,</w:t>
      </w:r>
      <w:r>
        <w:rPr>
          <w:color w:val="231F20"/>
          <w:spacing w:val="6"/>
          <w:sz w:val="22"/>
        </w:rPr>
        <w:t> </w:t>
      </w:r>
      <w:r>
        <w:rPr>
          <w:color w:val="231F20"/>
          <w:sz w:val="22"/>
        </w:rPr>
        <w:t>regulation</w:t>
      </w:r>
      <w:r>
        <w:rPr>
          <w:color w:val="231F20"/>
          <w:spacing w:val="7"/>
          <w:sz w:val="22"/>
        </w:rPr>
        <w:t> </w:t>
      </w:r>
      <w:r>
        <w:rPr>
          <w:color w:val="231F20"/>
          <w:sz w:val="22"/>
        </w:rPr>
        <w:t>and</w:t>
      </w:r>
      <w:r>
        <w:rPr>
          <w:color w:val="231F20"/>
          <w:spacing w:val="7"/>
          <w:sz w:val="22"/>
        </w:rPr>
        <w:t> </w:t>
      </w:r>
      <w:r>
        <w:rPr>
          <w:color w:val="231F20"/>
          <w:sz w:val="22"/>
        </w:rPr>
        <w:t>control</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sale</w:t>
      </w:r>
      <w:r>
        <w:rPr>
          <w:color w:val="231F20"/>
          <w:spacing w:val="7"/>
          <w:sz w:val="22"/>
        </w:rPr>
        <w:t> </w:t>
      </w:r>
      <w:r>
        <w:rPr>
          <w:color w:val="231F20"/>
          <w:sz w:val="22"/>
        </w:rPr>
        <w:t>of</w:t>
      </w:r>
      <w:r>
        <w:rPr>
          <w:color w:val="231F20"/>
          <w:spacing w:val="7"/>
          <w:sz w:val="22"/>
        </w:rPr>
        <w:t> </w:t>
      </w:r>
      <w:r>
        <w:rPr>
          <w:color w:val="231F20"/>
          <w:spacing w:val="-2"/>
          <w:sz w:val="22"/>
        </w:rPr>
        <w:t>liquor.</w:t>
      </w:r>
    </w:p>
    <w:p>
      <w:pPr>
        <w:pStyle w:val="BodyText"/>
        <w:spacing w:before="94"/>
      </w:pPr>
    </w:p>
    <w:p>
      <w:pPr>
        <w:pStyle w:val="ListParagraph"/>
        <w:numPr>
          <w:ilvl w:val="0"/>
          <w:numId w:val="257"/>
        </w:numPr>
        <w:tabs>
          <w:tab w:pos="1192" w:val="left" w:leader="none"/>
        </w:tabs>
        <w:spacing w:line="285" w:lineRule="auto" w:before="0" w:after="0"/>
        <w:ind w:left="850" w:right="2549" w:firstLine="0"/>
        <w:jc w:val="both"/>
        <w:rPr>
          <w:sz w:val="22"/>
        </w:rPr>
      </w:pPr>
      <w:r>
        <w:rPr>
          <w:color w:val="231F20"/>
          <w:sz w:val="22"/>
        </w:rPr>
        <w:t>The functions of a local government council shall include participation of such council in the Government of a State </w:t>
      </w:r>
      <w:r>
        <w:rPr>
          <w:color w:val="231F20"/>
          <w:sz w:val="22"/>
        </w:rPr>
        <w:t>as respects the following matters –</w:t>
      </w:r>
    </w:p>
    <w:p>
      <w:pPr>
        <w:pStyle w:val="ListParagraph"/>
        <w:numPr>
          <w:ilvl w:val="1"/>
          <w:numId w:val="257"/>
        </w:numPr>
        <w:tabs>
          <w:tab w:pos="1423" w:val="left" w:leader="none"/>
        </w:tabs>
        <w:spacing w:line="285" w:lineRule="auto" w:before="0" w:after="0"/>
        <w:ind w:left="1134" w:right="3382" w:firstLine="0"/>
        <w:jc w:val="both"/>
        <w:rPr>
          <w:sz w:val="22"/>
        </w:rPr>
      </w:pPr>
      <w:r>
        <w:rPr>
          <w:color w:val="231F20"/>
          <w:sz w:val="22"/>
        </w:rPr>
        <w:t>the provision and maintenance of primary, adult </w:t>
      </w:r>
      <w:r>
        <w:rPr>
          <w:color w:val="231F20"/>
          <w:sz w:val="22"/>
        </w:rPr>
        <w:t>and vocational education;</w:t>
      </w:r>
    </w:p>
    <w:p>
      <w:pPr>
        <w:pStyle w:val="BodyText"/>
        <w:spacing w:before="42"/>
      </w:pPr>
    </w:p>
    <w:p>
      <w:pPr>
        <w:pStyle w:val="ListParagraph"/>
        <w:numPr>
          <w:ilvl w:val="1"/>
          <w:numId w:val="257"/>
        </w:numPr>
        <w:tabs>
          <w:tab w:pos="1443" w:val="left" w:leader="none"/>
        </w:tabs>
        <w:spacing w:line="285" w:lineRule="auto" w:before="0" w:after="0"/>
        <w:ind w:left="1134" w:right="2630" w:firstLine="0"/>
        <w:jc w:val="both"/>
        <w:rPr>
          <w:sz w:val="22"/>
        </w:rPr>
      </w:pPr>
      <w:r>
        <w:rPr>
          <w:color w:val="231F20"/>
          <w:sz w:val="22"/>
        </w:rPr>
        <w:t>the development of agriculture and natural resources, </w:t>
      </w:r>
      <w:r>
        <w:rPr>
          <w:color w:val="231F20"/>
          <w:sz w:val="22"/>
        </w:rPr>
        <w:t>other than the exploitation of minerals;</w:t>
      </w:r>
    </w:p>
    <w:p>
      <w:pPr>
        <w:pStyle w:val="BodyText"/>
        <w:spacing w:before="45"/>
      </w:pPr>
    </w:p>
    <w:p>
      <w:pPr>
        <w:pStyle w:val="ListParagraph"/>
        <w:numPr>
          <w:ilvl w:val="1"/>
          <w:numId w:val="257"/>
        </w:numPr>
        <w:tabs>
          <w:tab w:pos="1415" w:val="left" w:leader="none"/>
        </w:tabs>
        <w:spacing w:line="240" w:lineRule="auto" w:before="0" w:after="0"/>
        <w:ind w:left="1415" w:right="0" w:hanging="281"/>
        <w:jc w:val="left"/>
        <w:rPr>
          <w:sz w:val="22"/>
        </w:rPr>
      </w:pPr>
      <w:r>
        <w:rPr>
          <w:color w:val="231F20"/>
          <w:sz w:val="22"/>
        </w:rPr>
        <w:t>the</w:t>
      </w:r>
      <w:r>
        <w:rPr>
          <w:color w:val="231F20"/>
          <w:spacing w:val="-3"/>
          <w:sz w:val="22"/>
        </w:rPr>
        <w:t> </w:t>
      </w:r>
      <w:r>
        <w:rPr>
          <w:color w:val="231F20"/>
          <w:sz w:val="22"/>
        </w:rPr>
        <w:t>provision</w:t>
      </w:r>
      <w:r>
        <w:rPr>
          <w:color w:val="231F20"/>
          <w:spacing w:val="-3"/>
          <w:sz w:val="22"/>
        </w:rPr>
        <w:t> </w:t>
      </w:r>
      <w:r>
        <w:rPr>
          <w:color w:val="231F20"/>
          <w:sz w:val="22"/>
        </w:rPr>
        <w:t>and</w:t>
      </w:r>
      <w:r>
        <w:rPr>
          <w:color w:val="231F20"/>
          <w:spacing w:val="-2"/>
          <w:sz w:val="22"/>
        </w:rPr>
        <w:t> </w:t>
      </w:r>
      <w:r>
        <w:rPr>
          <w:color w:val="231F20"/>
          <w:sz w:val="22"/>
        </w:rPr>
        <w:t>maintenance</w:t>
      </w:r>
      <w:r>
        <w:rPr>
          <w:color w:val="231F20"/>
          <w:spacing w:val="-3"/>
          <w:sz w:val="22"/>
        </w:rPr>
        <w:t> </w:t>
      </w:r>
      <w:r>
        <w:rPr>
          <w:color w:val="231F20"/>
          <w:sz w:val="22"/>
        </w:rPr>
        <w:t>of</w:t>
      </w:r>
      <w:r>
        <w:rPr>
          <w:color w:val="231F20"/>
          <w:spacing w:val="-3"/>
          <w:sz w:val="22"/>
        </w:rPr>
        <w:t> </w:t>
      </w:r>
      <w:r>
        <w:rPr>
          <w:color w:val="231F20"/>
          <w:sz w:val="22"/>
        </w:rPr>
        <w:t>health</w:t>
      </w:r>
      <w:r>
        <w:rPr>
          <w:color w:val="231F20"/>
          <w:spacing w:val="-2"/>
          <w:sz w:val="22"/>
        </w:rPr>
        <w:t> </w:t>
      </w:r>
      <w:r>
        <w:rPr>
          <w:color w:val="231F20"/>
          <w:sz w:val="22"/>
        </w:rPr>
        <w:t>services;</w:t>
      </w:r>
      <w:r>
        <w:rPr>
          <w:color w:val="231F20"/>
          <w:spacing w:val="-3"/>
          <w:sz w:val="22"/>
        </w:rPr>
        <w:t> </w:t>
      </w:r>
      <w:r>
        <w:rPr>
          <w:color w:val="231F20"/>
          <w:spacing w:val="-5"/>
          <w:sz w:val="22"/>
        </w:rPr>
        <w:t>and</w:t>
      </w:r>
    </w:p>
    <w:p>
      <w:pPr>
        <w:pStyle w:val="BodyText"/>
        <w:spacing w:before="94"/>
      </w:pPr>
    </w:p>
    <w:p>
      <w:pPr>
        <w:pStyle w:val="ListParagraph"/>
        <w:numPr>
          <w:ilvl w:val="1"/>
          <w:numId w:val="257"/>
        </w:numPr>
        <w:tabs>
          <w:tab w:pos="1532" w:val="left" w:leader="none"/>
        </w:tabs>
        <w:spacing w:line="285" w:lineRule="auto" w:before="0" w:after="0"/>
        <w:ind w:left="1134" w:right="2549" w:firstLine="0"/>
        <w:jc w:val="both"/>
        <w:rPr>
          <w:sz w:val="22"/>
        </w:rPr>
      </w:pPr>
      <w:r>
        <w:rPr>
          <w:color w:val="231F20"/>
          <w:sz w:val="22"/>
        </w:rPr>
        <w:t>such other functions as may be conferred on a </w:t>
      </w:r>
      <w:r>
        <w:rPr>
          <w:color w:val="231F20"/>
          <w:sz w:val="22"/>
        </w:rPr>
        <w:t>local government council by the House of Assembly of the State.</w:t>
      </w:r>
    </w:p>
    <w:p>
      <w:pPr>
        <w:pStyle w:val="ListParagraph"/>
        <w:spacing w:after="0" w:line="285" w:lineRule="auto"/>
        <w:jc w:val="both"/>
        <w:rPr>
          <w:sz w:val="22"/>
        </w:rPr>
        <w:sectPr>
          <w:pgSz w:w="10490" w:h="13890"/>
          <w:pgMar w:header="0" w:footer="357" w:top="1040" w:bottom="540" w:left="283" w:right="283"/>
        </w:sectPr>
      </w:pPr>
    </w:p>
    <w:p>
      <w:pPr>
        <w:pStyle w:val="Heading1"/>
        <w:spacing w:before="97"/>
      </w:pPr>
      <w:r>
        <w:rPr>
          <w:color w:val="231F20"/>
        </w:rPr>
        <w:t>FIFTH</w:t>
      </w:r>
      <w:r>
        <w:rPr>
          <w:color w:val="231F20"/>
          <w:spacing w:val="-3"/>
        </w:rPr>
        <w:t> </w:t>
      </w:r>
      <w:r>
        <w:rPr>
          <w:color w:val="231F20"/>
          <w:spacing w:val="-2"/>
        </w:rPr>
        <w:t>SCHEDULE</w:t>
      </w:r>
    </w:p>
    <w:p>
      <w:pPr>
        <w:spacing w:before="86"/>
        <w:ind w:left="2575" w:right="875" w:firstLine="0"/>
        <w:jc w:val="center"/>
        <w:rPr>
          <w:sz w:val="20"/>
        </w:rPr>
      </w:pPr>
      <w:r>
        <w:rPr>
          <w:color w:val="231F20"/>
          <w:sz w:val="20"/>
        </w:rPr>
        <w:t>[Sections</w:t>
      </w:r>
      <w:r>
        <w:rPr>
          <w:color w:val="231F20"/>
          <w:spacing w:val="-6"/>
          <w:sz w:val="20"/>
        </w:rPr>
        <w:t> </w:t>
      </w:r>
      <w:r>
        <w:rPr>
          <w:color w:val="231F20"/>
          <w:sz w:val="20"/>
        </w:rPr>
        <w:t>66,</w:t>
      </w:r>
      <w:r>
        <w:rPr>
          <w:color w:val="231F20"/>
          <w:spacing w:val="-6"/>
          <w:sz w:val="20"/>
        </w:rPr>
        <w:t> </w:t>
      </w:r>
      <w:r>
        <w:rPr>
          <w:color w:val="231F20"/>
          <w:sz w:val="20"/>
        </w:rPr>
        <w:t>107,</w:t>
      </w:r>
      <w:r>
        <w:rPr>
          <w:color w:val="231F20"/>
          <w:spacing w:val="-6"/>
          <w:sz w:val="20"/>
        </w:rPr>
        <w:t> </w:t>
      </w:r>
      <w:r>
        <w:rPr>
          <w:color w:val="231F20"/>
          <w:sz w:val="20"/>
        </w:rPr>
        <w:t>172,173,</w:t>
      </w:r>
      <w:r>
        <w:rPr>
          <w:color w:val="231F20"/>
          <w:spacing w:val="-5"/>
          <w:sz w:val="20"/>
        </w:rPr>
        <w:t> </w:t>
      </w:r>
      <w:r>
        <w:rPr>
          <w:color w:val="231F20"/>
          <w:sz w:val="20"/>
        </w:rPr>
        <w:t>209,</w:t>
      </w:r>
      <w:r>
        <w:rPr>
          <w:color w:val="231F20"/>
          <w:spacing w:val="-6"/>
          <w:sz w:val="20"/>
        </w:rPr>
        <w:t> </w:t>
      </w:r>
      <w:r>
        <w:rPr>
          <w:color w:val="231F20"/>
          <w:sz w:val="20"/>
        </w:rPr>
        <w:t>292</w:t>
      </w:r>
      <w:r>
        <w:rPr>
          <w:color w:val="231F20"/>
          <w:spacing w:val="-6"/>
          <w:sz w:val="20"/>
        </w:rPr>
        <w:t> </w:t>
      </w:r>
      <w:r>
        <w:rPr>
          <w:color w:val="231F20"/>
          <w:sz w:val="20"/>
        </w:rPr>
        <w:t>and</w:t>
      </w:r>
      <w:r>
        <w:rPr>
          <w:color w:val="231F20"/>
          <w:spacing w:val="-6"/>
          <w:sz w:val="20"/>
        </w:rPr>
        <w:t> </w:t>
      </w:r>
      <w:r>
        <w:rPr>
          <w:color w:val="231F20"/>
          <w:spacing w:val="-4"/>
          <w:sz w:val="20"/>
        </w:rPr>
        <w:t>318]</w:t>
      </w:r>
    </w:p>
    <w:p>
      <w:pPr>
        <w:pStyle w:val="BodyText"/>
        <w:spacing w:before="121"/>
        <w:rPr>
          <w:sz w:val="20"/>
        </w:rPr>
      </w:pPr>
    </w:p>
    <w:p>
      <w:pPr>
        <w:pStyle w:val="Heading1"/>
      </w:pPr>
      <w:r>
        <w:rPr>
          <w:color w:val="231F20"/>
          <w:spacing w:val="-12"/>
        </w:rPr>
        <w:t>PART</w:t>
      </w:r>
      <w:r>
        <w:rPr>
          <w:color w:val="231F20"/>
        </w:rPr>
        <w:t> </w:t>
      </w:r>
      <w:r>
        <w:rPr>
          <w:color w:val="231F20"/>
          <w:spacing w:val="-10"/>
        </w:rPr>
        <w:t>I</w:t>
      </w:r>
    </w:p>
    <w:p>
      <w:pPr>
        <w:pStyle w:val="BodyText"/>
        <w:spacing w:before="94"/>
        <w:rPr>
          <w:rFonts w:ascii="Arial"/>
          <w:b/>
        </w:rPr>
      </w:pPr>
    </w:p>
    <w:p>
      <w:pPr>
        <w:spacing w:before="1"/>
        <w:ind w:left="2575" w:right="875" w:firstLine="0"/>
        <w:jc w:val="center"/>
        <w:rPr>
          <w:rFonts w:ascii="Arial"/>
          <w:i/>
          <w:sz w:val="22"/>
        </w:rPr>
      </w:pPr>
      <w:r>
        <w:rPr>
          <w:rFonts w:ascii="Arial"/>
          <w:i/>
          <w:color w:val="231F20"/>
          <w:w w:val="105"/>
          <w:sz w:val="22"/>
        </w:rPr>
        <w:t>Code</w:t>
      </w:r>
      <w:r>
        <w:rPr>
          <w:rFonts w:ascii="Arial"/>
          <w:i/>
          <w:color w:val="231F20"/>
          <w:spacing w:val="-13"/>
          <w:w w:val="105"/>
          <w:sz w:val="22"/>
        </w:rPr>
        <w:t> </w:t>
      </w:r>
      <w:r>
        <w:rPr>
          <w:rFonts w:ascii="Arial"/>
          <w:i/>
          <w:color w:val="231F20"/>
          <w:w w:val="105"/>
          <w:sz w:val="22"/>
        </w:rPr>
        <w:t>of</w:t>
      </w:r>
      <w:r>
        <w:rPr>
          <w:rFonts w:ascii="Arial"/>
          <w:i/>
          <w:color w:val="231F20"/>
          <w:spacing w:val="-13"/>
          <w:w w:val="105"/>
          <w:sz w:val="22"/>
        </w:rPr>
        <w:t> </w:t>
      </w:r>
      <w:r>
        <w:rPr>
          <w:rFonts w:ascii="Arial"/>
          <w:i/>
          <w:color w:val="231F20"/>
          <w:w w:val="105"/>
          <w:sz w:val="22"/>
        </w:rPr>
        <w:t>Conduct</w:t>
      </w:r>
      <w:r>
        <w:rPr>
          <w:rFonts w:ascii="Arial"/>
          <w:i/>
          <w:color w:val="231F20"/>
          <w:spacing w:val="-13"/>
          <w:w w:val="105"/>
          <w:sz w:val="22"/>
        </w:rPr>
        <w:t> </w:t>
      </w:r>
      <w:r>
        <w:rPr>
          <w:rFonts w:ascii="Arial"/>
          <w:i/>
          <w:color w:val="231F20"/>
          <w:w w:val="105"/>
          <w:sz w:val="22"/>
        </w:rPr>
        <w:t>for</w:t>
      </w:r>
      <w:r>
        <w:rPr>
          <w:rFonts w:ascii="Arial"/>
          <w:i/>
          <w:color w:val="231F20"/>
          <w:spacing w:val="-13"/>
          <w:w w:val="105"/>
          <w:sz w:val="22"/>
        </w:rPr>
        <w:t> </w:t>
      </w:r>
      <w:r>
        <w:rPr>
          <w:rFonts w:ascii="Arial"/>
          <w:i/>
          <w:color w:val="231F20"/>
          <w:w w:val="105"/>
          <w:sz w:val="22"/>
        </w:rPr>
        <w:t>Public</w:t>
      </w:r>
      <w:r>
        <w:rPr>
          <w:rFonts w:ascii="Arial"/>
          <w:i/>
          <w:color w:val="231F20"/>
          <w:spacing w:val="-13"/>
          <w:w w:val="105"/>
          <w:sz w:val="22"/>
        </w:rPr>
        <w:t> </w:t>
      </w:r>
      <w:r>
        <w:rPr>
          <w:rFonts w:ascii="Arial"/>
          <w:i/>
          <w:color w:val="231F20"/>
          <w:spacing w:val="-2"/>
          <w:w w:val="105"/>
          <w:sz w:val="22"/>
        </w:rPr>
        <w:t>Officers</w:t>
      </w:r>
    </w:p>
    <w:p>
      <w:pPr>
        <w:pStyle w:val="BodyText"/>
        <w:spacing w:before="93"/>
        <w:rPr>
          <w:rFonts w:ascii="Arial"/>
          <w:i/>
        </w:rPr>
      </w:pPr>
    </w:p>
    <w:p>
      <w:pPr>
        <w:spacing w:before="1"/>
        <w:ind w:left="5420" w:right="0" w:firstLine="0"/>
        <w:jc w:val="left"/>
        <w:rPr>
          <w:rFonts w:ascii="Arial"/>
          <w:i/>
          <w:sz w:val="22"/>
        </w:rPr>
      </w:pPr>
      <w:r>
        <w:rPr>
          <w:rFonts w:ascii="Arial"/>
          <w:i/>
          <w:color w:val="231F20"/>
          <w:spacing w:val="-2"/>
          <w:sz w:val="22"/>
        </w:rPr>
        <w:t>General</w:t>
      </w:r>
    </w:p>
    <w:p>
      <w:pPr>
        <w:pStyle w:val="Heading2"/>
        <w:numPr>
          <w:ilvl w:val="0"/>
          <w:numId w:val="258"/>
        </w:numPr>
        <w:tabs>
          <w:tab w:pos="2811" w:val="left" w:leader="none"/>
        </w:tabs>
        <w:spacing w:line="240" w:lineRule="auto" w:before="47" w:after="0"/>
        <w:ind w:left="2811" w:right="0" w:hanging="260"/>
        <w:jc w:val="left"/>
      </w:pPr>
      <w:r>
        <w:rPr>
          <w:color w:val="231F20"/>
        </w:rPr>
        <w:t>Conflict</w:t>
      </w:r>
      <w:r>
        <w:rPr>
          <w:color w:val="231F20"/>
          <w:spacing w:val="5"/>
        </w:rPr>
        <w:t> </w:t>
      </w:r>
      <w:r>
        <w:rPr>
          <w:color w:val="231F20"/>
        </w:rPr>
        <w:t>of</w:t>
      </w:r>
      <w:r>
        <w:rPr>
          <w:color w:val="231F20"/>
          <w:spacing w:val="5"/>
        </w:rPr>
        <w:t> </w:t>
      </w:r>
      <w:r>
        <w:rPr>
          <w:color w:val="231F20"/>
        </w:rPr>
        <w:t>interest</w:t>
      </w:r>
      <w:r>
        <w:rPr>
          <w:color w:val="231F20"/>
          <w:spacing w:val="6"/>
        </w:rPr>
        <w:t> </w:t>
      </w:r>
      <w:r>
        <w:rPr>
          <w:color w:val="231F20"/>
        </w:rPr>
        <w:t>with</w:t>
      </w:r>
      <w:r>
        <w:rPr>
          <w:color w:val="231F20"/>
          <w:spacing w:val="5"/>
        </w:rPr>
        <w:t> </w:t>
      </w:r>
      <w:r>
        <w:rPr>
          <w:color w:val="231F20"/>
          <w:spacing w:val="-4"/>
        </w:rPr>
        <w:t>duty</w:t>
      </w:r>
    </w:p>
    <w:p>
      <w:pPr>
        <w:pStyle w:val="BodyText"/>
        <w:spacing w:line="285" w:lineRule="auto" w:before="47"/>
        <w:ind w:left="2551" w:right="848"/>
        <w:jc w:val="both"/>
      </w:pPr>
      <w:r>
        <w:rPr>
          <w:color w:val="231F20"/>
        </w:rPr>
        <w:t>A</w:t>
      </w:r>
      <w:r>
        <w:rPr>
          <w:color w:val="231F20"/>
          <w:spacing w:val="-9"/>
        </w:rPr>
        <w:t> </w:t>
      </w:r>
      <w:r>
        <w:rPr>
          <w:color w:val="231F20"/>
        </w:rPr>
        <w:t>public</w:t>
      </w:r>
      <w:r>
        <w:rPr>
          <w:color w:val="231F20"/>
          <w:spacing w:val="-9"/>
        </w:rPr>
        <w:t> </w:t>
      </w:r>
      <w:r>
        <w:rPr>
          <w:color w:val="231F20"/>
        </w:rPr>
        <w:t>officer</w:t>
      </w:r>
      <w:r>
        <w:rPr>
          <w:color w:val="231F20"/>
          <w:spacing w:val="-9"/>
        </w:rPr>
        <w:t> </w:t>
      </w:r>
      <w:r>
        <w:rPr>
          <w:color w:val="231F20"/>
        </w:rPr>
        <w:t>shall</w:t>
      </w:r>
      <w:r>
        <w:rPr>
          <w:color w:val="231F20"/>
          <w:spacing w:val="-9"/>
        </w:rPr>
        <w:t> </w:t>
      </w:r>
      <w:r>
        <w:rPr>
          <w:color w:val="231F20"/>
        </w:rPr>
        <w:t>not</w:t>
      </w:r>
      <w:r>
        <w:rPr>
          <w:color w:val="231F20"/>
          <w:spacing w:val="-9"/>
        </w:rPr>
        <w:t> </w:t>
      </w:r>
      <w:r>
        <w:rPr>
          <w:color w:val="231F20"/>
        </w:rPr>
        <w:t>put</w:t>
      </w:r>
      <w:r>
        <w:rPr>
          <w:color w:val="231F20"/>
          <w:spacing w:val="-9"/>
        </w:rPr>
        <w:t> </w:t>
      </w:r>
      <w:r>
        <w:rPr>
          <w:color w:val="231F20"/>
        </w:rPr>
        <w:t>himself</w:t>
      </w:r>
      <w:r>
        <w:rPr>
          <w:color w:val="231F20"/>
          <w:spacing w:val="-9"/>
        </w:rPr>
        <w:t> </w:t>
      </w:r>
      <w:r>
        <w:rPr>
          <w:color w:val="231F20"/>
        </w:rPr>
        <w:t>in</w:t>
      </w:r>
      <w:r>
        <w:rPr>
          <w:color w:val="231F20"/>
          <w:spacing w:val="-9"/>
        </w:rPr>
        <w:t> </w:t>
      </w:r>
      <w:r>
        <w:rPr>
          <w:color w:val="231F20"/>
        </w:rPr>
        <w:t>a</w:t>
      </w:r>
      <w:r>
        <w:rPr>
          <w:color w:val="231F20"/>
          <w:spacing w:val="-9"/>
        </w:rPr>
        <w:t> </w:t>
      </w:r>
      <w:r>
        <w:rPr>
          <w:color w:val="231F20"/>
        </w:rPr>
        <w:t>position</w:t>
      </w:r>
      <w:r>
        <w:rPr>
          <w:color w:val="231F20"/>
          <w:spacing w:val="-9"/>
        </w:rPr>
        <w:t> </w:t>
      </w:r>
      <w:r>
        <w:rPr>
          <w:color w:val="231F20"/>
        </w:rPr>
        <w:t>where</w:t>
      </w:r>
      <w:r>
        <w:rPr>
          <w:color w:val="231F20"/>
          <w:spacing w:val="-9"/>
        </w:rPr>
        <w:t> </w:t>
      </w:r>
      <w:r>
        <w:rPr>
          <w:color w:val="231F20"/>
        </w:rPr>
        <w:t>his</w:t>
      </w:r>
      <w:r>
        <w:rPr>
          <w:color w:val="231F20"/>
          <w:spacing w:val="-9"/>
        </w:rPr>
        <w:t> </w:t>
      </w:r>
      <w:r>
        <w:rPr>
          <w:color w:val="231F20"/>
        </w:rPr>
        <w:t>personal interest conflicts with his duties and responsibilities.</w:t>
      </w:r>
    </w:p>
    <w:p>
      <w:pPr>
        <w:pStyle w:val="BodyText"/>
        <w:spacing w:before="44"/>
      </w:pPr>
    </w:p>
    <w:p>
      <w:pPr>
        <w:pStyle w:val="Heading2"/>
        <w:numPr>
          <w:ilvl w:val="0"/>
          <w:numId w:val="258"/>
        </w:numPr>
        <w:tabs>
          <w:tab w:pos="2811" w:val="left" w:leader="none"/>
        </w:tabs>
        <w:spacing w:line="240" w:lineRule="auto" w:before="1" w:after="0"/>
        <w:ind w:left="2811" w:right="0" w:hanging="260"/>
        <w:jc w:val="left"/>
      </w:pPr>
      <w:r>
        <w:rPr>
          <w:color w:val="231F20"/>
          <w:spacing w:val="-2"/>
        </w:rPr>
        <w:t>Restrictions</w:t>
      </w:r>
      <w:r>
        <w:rPr>
          <w:color w:val="231F20"/>
          <w:spacing w:val="-11"/>
        </w:rPr>
        <w:t> </w:t>
      </w:r>
      <w:r>
        <w:rPr>
          <w:color w:val="231F20"/>
          <w:spacing w:val="-2"/>
        </w:rPr>
        <w:t>on</w:t>
      </w:r>
      <w:r>
        <w:rPr>
          <w:color w:val="231F20"/>
          <w:spacing w:val="-11"/>
        </w:rPr>
        <w:t> </w:t>
      </w:r>
      <w:r>
        <w:rPr>
          <w:color w:val="231F20"/>
          <w:spacing w:val="-2"/>
        </w:rPr>
        <w:t>specified</w:t>
      </w:r>
      <w:r>
        <w:rPr>
          <w:color w:val="231F20"/>
          <w:spacing w:val="-11"/>
        </w:rPr>
        <w:t> </w:t>
      </w:r>
      <w:r>
        <w:rPr>
          <w:color w:val="231F20"/>
          <w:spacing w:val="-2"/>
        </w:rPr>
        <w:t>officers</w:t>
      </w:r>
    </w:p>
    <w:p>
      <w:pPr>
        <w:pStyle w:val="BodyText"/>
        <w:spacing w:line="285" w:lineRule="auto" w:before="47"/>
        <w:ind w:left="2551" w:right="849"/>
        <w:jc w:val="both"/>
      </w:pPr>
      <w:r>
        <w:rPr>
          <w:color w:val="231F20"/>
        </w:rPr>
        <w:t>Without prejudice to the generality of the foregoing paragraph, a public officer shall not-</w:t>
      </w:r>
    </w:p>
    <w:p>
      <w:pPr>
        <w:pStyle w:val="ListParagraph"/>
        <w:numPr>
          <w:ilvl w:val="1"/>
          <w:numId w:val="258"/>
        </w:numPr>
        <w:tabs>
          <w:tab w:pos="3270" w:val="left" w:leader="none"/>
        </w:tabs>
        <w:spacing w:line="285" w:lineRule="auto" w:before="0" w:after="0"/>
        <w:ind w:left="2835" w:right="847" w:firstLine="0"/>
        <w:jc w:val="both"/>
        <w:rPr>
          <w:sz w:val="22"/>
        </w:rPr>
      </w:pPr>
      <w:r>
        <w:rPr>
          <w:color w:val="231F20"/>
          <w:sz w:val="22"/>
        </w:rPr>
        <w:t>receive or be paid the emoluments of any public office at the same time as he receives or is paid the emoluments of any other public office; or</w:t>
      </w:r>
    </w:p>
    <w:p>
      <w:pPr>
        <w:pStyle w:val="BodyText"/>
        <w:spacing w:before="41"/>
      </w:pPr>
    </w:p>
    <w:p>
      <w:pPr>
        <w:pStyle w:val="ListParagraph"/>
        <w:numPr>
          <w:ilvl w:val="1"/>
          <w:numId w:val="258"/>
        </w:numPr>
        <w:tabs>
          <w:tab w:pos="3271" w:val="left" w:leader="none"/>
        </w:tabs>
        <w:spacing w:line="285" w:lineRule="auto" w:before="0" w:after="0"/>
        <w:ind w:left="2835" w:right="848" w:firstLine="0"/>
        <w:jc w:val="both"/>
        <w:rPr>
          <w:sz w:val="22"/>
        </w:rPr>
      </w:pPr>
      <w:r>
        <w:rPr>
          <w:color w:val="231F20"/>
          <w:sz w:val="22"/>
        </w:rPr>
        <w:t>except</w:t>
      </w:r>
      <w:r>
        <w:rPr>
          <w:color w:val="231F20"/>
          <w:spacing w:val="-3"/>
          <w:sz w:val="22"/>
        </w:rPr>
        <w:t> </w:t>
      </w:r>
      <w:r>
        <w:rPr>
          <w:color w:val="231F20"/>
          <w:sz w:val="22"/>
        </w:rPr>
        <w:t>where</w:t>
      </w:r>
      <w:r>
        <w:rPr>
          <w:color w:val="231F20"/>
          <w:spacing w:val="-3"/>
          <w:sz w:val="22"/>
        </w:rPr>
        <w:t> </w:t>
      </w:r>
      <w:r>
        <w:rPr>
          <w:color w:val="231F20"/>
          <w:sz w:val="22"/>
        </w:rPr>
        <w:t>he</w:t>
      </w:r>
      <w:r>
        <w:rPr>
          <w:color w:val="231F20"/>
          <w:spacing w:val="-3"/>
          <w:sz w:val="22"/>
        </w:rPr>
        <w:t> </w:t>
      </w:r>
      <w:r>
        <w:rPr>
          <w:color w:val="231F20"/>
          <w:sz w:val="22"/>
        </w:rPr>
        <w:t>is</w:t>
      </w:r>
      <w:r>
        <w:rPr>
          <w:color w:val="231F20"/>
          <w:spacing w:val="-3"/>
          <w:sz w:val="22"/>
        </w:rPr>
        <w:t> </w:t>
      </w:r>
      <w:r>
        <w:rPr>
          <w:color w:val="231F20"/>
          <w:sz w:val="22"/>
        </w:rPr>
        <w:t>not</w:t>
      </w:r>
      <w:r>
        <w:rPr>
          <w:color w:val="231F20"/>
          <w:spacing w:val="-3"/>
          <w:sz w:val="22"/>
        </w:rPr>
        <w:t> </w:t>
      </w:r>
      <w:r>
        <w:rPr>
          <w:color w:val="231F20"/>
          <w:sz w:val="22"/>
        </w:rPr>
        <w:t>employed</w:t>
      </w:r>
      <w:r>
        <w:rPr>
          <w:color w:val="231F20"/>
          <w:spacing w:val="-3"/>
          <w:sz w:val="22"/>
        </w:rPr>
        <w:t> </w:t>
      </w:r>
      <w:r>
        <w:rPr>
          <w:color w:val="231F20"/>
          <w:sz w:val="22"/>
        </w:rPr>
        <w:t>on</w:t>
      </w:r>
      <w:r>
        <w:rPr>
          <w:color w:val="231F20"/>
          <w:spacing w:val="-3"/>
          <w:sz w:val="22"/>
        </w:rPr>
        <w:t> </w:t>
      </w:r>
      <w:r>
        <w:rPr>
          <w:color w:val="231F20"/>
          <w:sz w:val="22"/>
        </w:rPr>
        <w:t>full-time</w:t>
      </w:r>
      <w:r>
        <w:rPr>
          <w:color w:val="231F20"/>
          <w:spacing w:val="-3"/>
          <w:sz w:val="22"/>
        </w:rPr>
        <w:t> </w:t>
      </w:r>
      <w:r>
        <w:rPr>
          <w:color w:val="231F20"/>
          <w:sz w:val="22"/>
        </w:rPr>
        <w:t>basis,</w:t>
      </w:r>
      <w:r>
        <w:rPr>
          <w:color w:val="231F20"/>
          <w:spacing w:val="-3"/>
          <w:sz w:val="22"/>
        </w:rPr>
        <w:t> </w:t>
      </w:r>
      <w:r>
        <w:rPr>
          <w:color w:val="231F20"/>
          <w:sz w:val="22"/>
        </w:rPr>
        <w:t>engage or participate in the management or running of any private business, profession or trade but nothing in this sub-paragraph shall prevent a public officer from engaging in farming.</w:t>
      </w:r>
    </w:p>
    <w:p>
      <w:pPr>
        <w:pStyle w:val="BodyText"/>
        <w:spacing w:before="43"/>
      </w:pPr>
    </w:p>
    <w:p>
      <w:pPr>
        <w:pStyle w:val="Heading2"/>
        <w:numPr>
          <w:ilvl w:val="0"/>
          <w:numId w:val="258"/>
        </w:numPr>
        <w:tabs>
          <w:tab w:pos="2811" w:val="left" w:leader="none"/>
        </w:tabs>
        <w:spacing w:line="240" w:lineRule="auto" w:before="0" w:after="0"/>
        <w:ind w:left="2811" w:right="0" w:hanging="260"/>
        <w:jc w:val="left"/>
      </w:pPr>
      <w:r>
        <w:rPr>
          <w:color w:val="231F20"/>
        </w:rPr>
        <w:t>Prohibition</w:t>
      </w:r>
      <w:r>
        <w:rPr>
          <w:color w:val="231F20"/>
          <w:spacing w:val="1"/>
        </w:rPr>
        <w:t> </w:t>
      </w:r>
      <w:r>
        <w:rPr>
          <w:color w:val="231F20"/>
        </w:rPr>
        <w:t>of</w:t>
      </w:r>
      <w:r>
        <w:rPr>
          <w:color w:val="231F20"/>
          <w:spacing w:val="1"/>
        </w:rPr>
        <w:t> </w:t>
      </w:r>
      <w:r>
        <w:rPr>
          <w:color w:val="231F20"/>
        </w:rPr>
        <w:t>foreign</w:t>
      </w:r>
      <w:r>
        <w:rPr>
          <w:color w:val="231F20"/>
          <w:spacing w:val="1"/>
        </w:rPr>
        <w:t> </w:t>
      </w:r>
      <w:r>
        <w:rPr>
          <w:color w:val="231F20"/>
          <w:spacing w:val="-2"/>
        </w:rPr>
        <w:t>accounts</w:t>
      </w:r>
    </w:p>
    <w:p>
      <w:pPr>
        <w:pStyle w:val="BodyText"/>
        <w:spacing w:line="285" w:lineRule="auto" w:before="47"/>
        <w:ind w:left="2551" w:right="848"/>
        <w:jc w:val="both"/>
      </w:pPr>
      <w:r>
        <w:rPr>
          <w:color w:val="231F20"/>
        </w:rPr>
        <w:t>The President, Vice-President, Governor, Deputy Governor, Ministers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Government</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Federation</w:t>
      </w:r>
      <w:r>
        <w:rPr>
          <w:color w:val="231F20"/>
          <w:spacing w:val="-2"/>
        </w:rPr>
        <w:t> </w:t>
      </w:r>
      <w:r>
        <w:rPr>
          <w:color w:val="231F20"/>
        </w:rPr>
        <w:t>and</w:t>
      </w:r>
      <w:r>
        <w:rPr>
          <w:color w:val="231F20"/>
          <w:spacing w:val="-2"/>
        </w:rPr>
        <w:t> </w:t>
      </w:r>
      <w:r>
        <w:rPr>
          <w:color w:val="231F20"/>
        </w:rPr>
        <w:t>Commissioners of the Governments of the States, members of the National Assembly and of the Houses of Assembly of the States, and such other public officers or persons as the National Assembly may by law prescribe shall not maintain or operate a bank account in any country outside Nigeria.</w:t>
      </w:r>
    </w:p>
    <w:p>
      <w:pPr>
        <w:pStyle w:val="BodyText"/>
        <w:spacing w:before="40"/>
      </w:pPr>
    </w:p>
    <w:p>
      <w:pPr>
        <w:pStyle w:val="Heading2"/>
        <w:numPr>
          <w:ilvl w:val="0"/>
          <w:numId w:val="258"/>
        </w:numPr>
        <w:tabs>
          <w:tab w:pos="2811" w:val="left" w:leader="none"/>
        </w:tabs>
        <w:spacing w:line="240" w:lineRule="auto" w:before="0" w:after="0"/>
        <w:ind w:left="2811" w:right="0" w:hanging="260"/>
        <w:jc w:val="left"/>
      </w:pPr>
      <w:r>
        <w:rPr>
          <w:color w:val="231F20"/>
        </w:rPr>
        <w:t>Retired</w:t>
      </w:r>
      <w:r>
        <w:rPr>
          <w:color w:val="231F20"/>
          <w:spacing w:val="-8"/>
        </w:rPr>
        <w:t> </w:t>
      </w:r>
      <w:r>
        <w:rPr>
          <w:color w:val="231F20"/>
        </w:rPr>
        <w:t>public</w:t>
      </w:r>
      <w:r>
        <w:rPr>
          <w:color w:val="231F20"/>
          <w:spacing w:val="-7"/>
        </w:rPr>
        <w:t> </w:t>
      </w:r>
      <w:r>
        <w:rPr>
          <w:color w:val="231F20"/>
          <w:spacing w:val="-2"/>
        </w:rPr>
        <w:t>officers</w:t>
      </w:r>
    </w:p>
    <w:p>
      <w:pPr>
        <w:pStyle w:val="ListParagraph"/>
        <w:numPr>
          <w:ilvl w:val="0"/>
          <w:numId w:val="259"/>
        </w:numPr>
        <w:tabs>
          <w:tab w:pos="2844" w:val="left" w:leader="none"/>
        </w:tabs>
        <w:spacing w:line="285" w:lineRule="auto" w:before="47" w:after="0"/>
        <w:ind w:left="2551" w:right="848" w:firstLine="0"/>
        <w:jc w:val="both"/>
        <w:rPr>
          <w:sz w:val="22"/>
        </w:rPr>
      </w:pPr>
      <w:r>
        <w:rPr>
          <w:color w:val="231F20"/>
          <w:sz w:val="22"/>
        </w:rPr>
        <w:t>A public officer shall not, after his retirement from public </w:t>
      </w:r>
      <w:r>
        <w:rPr>
          <w:color w:val="231F20"/>
          <w:sz w:val="22"/>
        </w:rPr>
        <w:t>service and while receiving pension from public funds, accept more than one remuneration position as chairman, director or employee of -</w:t>
      </w:r>
    </w:p>
    <w:p>
      <w:pPr>
        <w:pStyle w:val="ListParagraph"/>
        <w:numPr>
          <w:ilvl w:val="1"/>
          <w:numId w:val="259"/>
        </w:numPr>
        <w:tabs>
          <w:tab w:pos="3124" w:val="left" w:leader="none"/>
        </w:tabs>
        <w:spacing w:line="250" w:lineRule="exact" w:before="0" w:after="0"/>
        <w:ind w:left="3124" w:right="0" w:hanging="289"/>
        <w:jc w:val="both"/>
        <w:rPr>
          <w:sz w:val="22"/>
        </w:rPr>
      </w:pPr>
      <w:r>
        <w:rPr>
          <w:color w:val="231F20"/>
          <w:sz w:val="22"/>
        </w:rPr>
        <w:t>a</w:t>
      </w:r>
      <w:r>
        <w:rPr>
          <w:color w:val="231F20"/>
          <w:spacing w:val="12"/>
          <w:sz w:val="22"/>
        </w:rPr>
        <w:t> </w:t>
      </w:r>
      <w:r>
        <w:rPr>
          <w:color w:val="231F20"/>
          <w:sz w:val="22"/>
        </w:rPr>
        <w:t>company</w:t>
      </w:r>
      <w:r>
        <w:rPr>
          <w:color w:val="231F20"/>
          <w:spacing w:val="13"/>
          <w:sz w:val="22"/>
        </w:rPr>
        <w:t> </w:t>
      </w:r>
      <w:r>
        <w:rPr>
          <w:color w:val="231F20"/>
          <w:sz w:val="22"/>
        </w:rPr>
        <w:t>owned</w:t>
      </w:r>
      <w:r>
        <w:rPr>
          <w:color w:val="231F20"/>
          <w:spacing w:val="12"/>
          <w:sz w:val="22"/>
        </w:rPr>
        <w:t> </w:t>
      </w:r>
      <w:r>
        <w:rPr>
          <w:color w:val="231F20"/>
          <w:sz w:val="22"/>
        </w:rPr>
        <w:t>or</w:t>
      </w:r>
      <w:r>
        <w:rPr>
          <w:color w:val="231F20"/>
          <w:spacing w:val="13"/>
          <w:sz w:val="22"/>
        </w:rPr>
        <w:t> </w:t>
      </w:r>
      <w:r>
        <w:rPr>
          <w:color w:val="231F20"/>
          <w:sz w:val="22"/>
        </w:rPr>
        <w:t>controlled</w:t>
      </w:r>
      <w:r>
        <w:rPr>
          <w:color w:val="231F20"/>
          <w:spacing w:val="13"/>
          <w:sz w:val="22"/>
        </w:rPr>
        <w:t> </w:t>
      </w:r>
      <w:r>
        <w:rPr>
          <w:color w:val="231F20"/>
          <w:sz w:val="22"/>
        </w:rPr>
        <w:t>by</w:t>
      </w:r>
      <w:r>
        <w:rPr>
          <w:color w:val="231F20"/>
          <w:spacing w:val="12"/>
          <w:sz w:val="22"/>
        </w:rPr>
        <w:t> </w:t>
      </w:r>
      <w:r>
        <w:rPr>
          <w:color w:val="231F20"/>
          <w:sz w:val="22"/>
        </w:rPr>
        <w:t>the</w:t>
      </w:r>
      <w:r>
        <w:rPr>
          <w:color w:val="231F20"/>
          <w:spacing w:val="13"/>
          <w:sz w:val="22"/>
        </w:rPr>
        <w:t> </w:t>
      </w:r>
      <w:r>
        <w:rPr>
          <w:color w:val="231F20"/>
          <w:sz w:val="22"/>
        </w:rPr>
        <w:t>government;</w:t>
      </w:r>
      <w:r>
        <w:rPr>
          <w:color w:val="231F20"/>
          <w:spacing w:val="12"/>
          <w:sz w:val="22"/>
        </w:rPr>
        <w:t> </w:t>
      </w:r>
      <w:r>
        <w:rPr>
          <w:color w:val="231F20"/>
          <w:spacing w:val="-5"/>
          <w:sz w:val="22"/>
        </w:rPr>
        <w:t>or</w:t>
      </w:r>
    </w:p>
    <w:p>
      <w:pPr>
        <w:pStyle w:val="ListParagraph"/>
        <w:numPr>
          <w:ilvl w:val="1"/>
          <w:numId w:val="259"/>
        </w:numPr>
        <w:tabs>
          <w:tab w:pos="3144" w:val="left" w:leader="none"/>
        </w:tabs>
        <w:spacing w:line="240" w:lineRule="auto" w:before="47" w:after="0"/>
        <w:ind w:left="3144" w:right="0" w:hanging="309"/>
        <w:jc w:val="both"/>
        <w:rPr>
          <w:sz w:val="22"/>
        </w:rPr>
      </w:pPr>
      <w:r>
        <w:rPr>
          <w:color w:val="231F20"/>
          <w:sz w:val="22"/>
        </w:rPr>
        <w:t>any</w:t>
      </w:r>
      <w:r>
        <w:rPr>
          <w:color w:val="231F20"/>
          <w:spacing w:val="4"/>
          <w:sz w:val="22"/>
        </w:rPr>
        <w:t> </w:t>
      </w:r>
      <w:r>
        <w:rPr>
          <w:color w:val="231F20"/>
          <w:sz w:val="22"/>
        </w:rPr>
        <w:t>public</w:t>
      </w:r>
      <w:r>
        <w:rPr>
          <w:color w:val="231F20"/>
          <w:spacing w:val="4"/>
          <w:sz w:val="22"/>
        </w:rPr>
        <w:t> </w:t>
      </w:r>
      <w:r>
        <w:rPr>
          <w:color w:val="231F20"/>
          <w:spacing w:val="-2"/>
          <w:sz w:val="22"/>
        </w:rPr>
        <w:t>authority.</w:t>
      </w:r>
    </w:p>
    <w:p>
      <w:pPr>
        <w:pStyle w:val="ListParagraph"/>
        <w:spacing w:after="0" w:line="240" w:lineRule="auto"/>
        <w:jc w:val="both"/>
        <w:rPr>
          <w:sz w:val="22"/>
        </w:rPr>
        <w:sectPr>
          <w:pgSz w:w="10490" w:h="13890"/>
          <w:pgMar w:header="0" w:footer="357" w:top="1040" w:bottom="540" w:left="283" w:right="283"/>
        </w:sectPr>
      </w:pPr>
    </w:p>
    <w:p>
      <w:pPr>
        <w:pStyle w:val="ListParagraph"/>
        <w:numPr>
          <w:ilvl w:val="0"/>
          <w:numId w:val="259"/>
        </w:numPr>
        <w:tabs>
          <w:tab w:pos="1140" w:val="left" w:leader="none"/>
        </w:tabs>
        <w:spacing w:line="285" w:lineRule="auto" w:before="97" w:after="0"/>
        <w:ind w:left="850" w:right="2549" w:firstLine="0"/>
        <w:jc w:val="both"/>
        <w:rPr>
          <w:sz w:val="22"/>
        </w:rPr>
      </w:pPr>
      <w:r>
        <w:rPr>
          <w:color w:val="231F20"/>
          <w:sz w:val="22"/>
        </w:rPr>
        <w:t>A</w:t>
      </w:r>
      <w:r>
        <w:rPr>
          <w:color w:val="231F20"/>
          <w:spacing w:val="-5"/>
          <w:sz w:val="22"/>
        </w:rPr>
        <w:t> </w:t>
      </w:r>
      <w:r>
        <w:rPr>
          <w:color w:val="231F20"/>
          <w:sz w:val="22"/>
        </w:rPr>
        <w:t>retired</w:t>
      </w:r>
      <w:r>
        <w:rPr>
          <w:color w:val="231F20"/>
          <w:spacing w:val="-5"/>
          <w:sz w:val="22"/>
        </w:rPr>
        <w:t> </w:t>
      </w:r>
      <w:r>
        <w:rPr>
          <w:color w:val="231F20"/>
          <w:sz w:val="22"/>
        </w:rPr>
        <w:t>public</w:t>
      </w:r>
      <w:r>
        <w:rPr>
          <w:color w:val="231F20"/>
          <w:spacing w:val="-5"/>
          <w:sz w:val="22"/>
        </w:rPr>
        <w:t> </w:t>
      </w:r>
      <w:r>
        <w:rPr>
          <w:color w:val="231F20"/>
          <w:sz w:val="22"/>
        </w:rPr>
        <w:t>servant</w:t>
      </w:r>
      <w:r>
        <w:rPr>
          <w:color w:val="231F20"/>
          <w:spacing w:val="-5"/>
          <w:sz w:val="22"/>
        </w:rPr>
        <w:t> </w:t>
      </w:r>
      <w:r>
        <w:rPr>
          <w:color w:val="231F20"/>
          <w:sz w:val="22"/>
        </w:rPr>
        <w:t>shall</w:t>
      </w:r>
      <w:r>
        <w:rPr>
          <w:color w:val="231F20"/>
          <w:spacing w:val="-5"/>
          <w:sz w:val="22"/>
        </w:rPr>
        <w:t> </w:t>
      </w:r>
      <w:r>
        <w:rPr>
          <w:color w:val="231F20"/>
          <w:sz w:val="22"/>
        </w:rPr>
        <w:t>not</w:t>
      </w:r>
      <w:r>
        <w:rPr>
          <w:color w:val="231F20"/>
          <w:spacing w:val="-5"/>
          <w:sz w:val="22"/>
        </w:rPr>
        <w:t> </w:t>
      </w:r>
      <w:r>
        <w:rPr>
          <w:color w:val="231F20"/>
          <w:sz w:val="22"/>
        </w:rPr>
        <w:t>receive</w:t>
      </w:r>
      <w:r>
        <w:rPr>
          <w:color w:val="231F20"/>
          <w:spacing w:val="-5"/>
          <w:sz w:val="22"/>
        </w:rPr>
        <w:t> </w:t>
      </w:r>
      <w:r>
        <w:rPr>
          <w:color w:val="231F20"/>
          <w:sz w:val="22"/>
        </w:rPr>
        <w:t>any</w:t>
      </w:r>
      <w:r>
        <w:rPr>
          <w:color w:val="231F20"/>
          <w:spacing w:val="-5"/>
          <w:sz w:val="22"/>
        </w:rPr>
        <w:t> </w:t>
      </w:r>
      <w:r>
        <w:rPr>
          <w:color w:val="231F20"/>
          <w:sz w:val="22"/>
        </w:rPr>
        <w:t>other</w:t>
      </w:r>
      <w:r>
        <w:rPr>
          <w:color w:val="231F20"/>
          <w:spacing w:val="-5"/>
          <w:sz w:val="22"/>
        </w:rPr>
        <w:t> </w:t>
      </w:r>
      <w:r>
        <w:rPr>
          <w:color w:val="231F20"/>
          <w:sz w:val="22"/>
        </w:rPr>
        <w:t>remuneration from public funds in addition to his pension and the emolument of such one remunerative position.</w:t>
      </w:r>
    </w:p>
    <w:p>
      <w:pPr>
        <w:pStyle w:val="BodyText"/>
        <w:spacing w:before="44"/>
      </w:pPr>
    </w:p>
    <w:p>
      <w:pPr>
        <w:pStyle w:val="Heading2"/>
        <w:numPr>
          <w:ilvl w:val="0"/>
          <w:numId w:val="258"/>
        </w:numPr>
        <w:tabs>
          <w:tab w:pos="1110" w:val="left" w:leader="none"/>
        </w:tabs>
        <w:spacing w:line="240" w:lineRule="auto" w:before="0" w:after="0"/>
        <w:ind w:left="1110" w:right="0" w:hanging="260"/>
        <w:jc w:val="both"/>
      </w:pPr>
      <w:r>
        <w:rPr>
          <w:color w:val="231F20"/>
        </w:rPr>
        <w:t>Certain</w:t>
      </w:r>
      <w:r>
        <w:rPr>
          <w:color w:val="231F20"/>
          <w:spacing w:val="-1"/>
        </w:rPr>
        <w:t> </w:t>
      </w:r>
      <w:r>
        <w:rPr>
          <w:color w:val="231F20"/>
        </w:rPr>
        <w:t>retired public</w:t>
      </w:r>
      <w:r>
        <w:rPr>
          <w:color w:val="231F20"/>
          <w:spacing w:val="-1"/>
        </w:rPr>
        <w:t> </w:t>
      </w:r>
      <w:r>
        <w:rPr>
          <w:color w:val="231F20"/>
          <w:spacing w:val="-2"/>
        </w:rPr>
        <w:t>officers</w:t>
      </w:r>
    </w:p>
    <w:p>
      <w:pPr>
        <w:pStyle w:val="ListParagraph"/>
        <w:numPr>
          <w:ilvl w:val="0"/>
          <w:numId w:val="260"/>
        </w:numPr>
        <w:tabs>
          <w:tab w:pos="1207" w:val="left" w:leader="none"/>
        </w:tabs>
        <w:spacing w:line="285" w:lineRule="auto" w:before="47" w:after="0"/>
        <w:ind w:left="850" w:right="2549" w:firstLine="0"/>
        <w:jc w:val="both"/>
        <w:rPr>
          <w:sz w:val="22"/>
        </w:rPr>
      </w:pPr>
      <w:r>
        <w:rPr>
          <w:color w:val="231F20"/>
          <w:sz w:val="22"/>
        </w:rPr>
        <w:t>Retired public officers who have held offices to which </w:t>
      </w:r>
      <w:r>
        <w:rPr>
          <w:color w:val="231F20"/>
          <w:sz w:val="22"/>
        </w:rPr>
        <w:t>this paragraph applies are prohibited from service or employment in foreign companies or foreign enterprises.</w:t>
      </w:r>
    </w:p>
    <w:p>
      <w:pPr>
        <w:pStyle w:val="BodyText"/>
        <w:spacing w:before="44"/>
      </w:pPr>
    </w:p>
    <w:p>
      <w:pPr>
        <w:pStyle w:val="ListParagraph"/>
        <w:numPr>
          <w:ilvl w:val="0"/>
          <w:numId w:val="260"/>
        </w:numPr>
        <w:tabs>
          <w:tab w:pos="1127" w:val="left" w:leader="none"/>
        </w:tabs>
        <w:spacing w:line="285" w:lineRule="auto" w:before="0" w:after="0"/>
        <w:ind w:left="850" w:right="2549" w:firstLine="0"/>
        <w:jc w:val="both"/>
        <w:rPr>
          <w:sz w:val="22"/>
        </w:rPr>
      </w:pPr>
      <w:r>
        <w:rPr>
          <w:color w:val="231F20"/>
          <w:spacing w:val="-2"/>
          <w:sz w:val="22"/>
        </w:rPr>
        <w:t>This</w:t>
      </w:r>
      <w:r>
        <w:rPr>
          <w:color w:val="231F20"/>
          <w:spacing w:val="-9"/>
          <w:sz w:val="22"/>
        </w:rPr>
        <w:t> </w:t>
      </w:r>
      <w:r>
        <w:rPr>
          <w:color w:val="231F20"/>
          <w:spacing w:val="-2"/>
          <w:sz w:val="22"/>
        </w:rPr>
        <w:t>paragraph</w:t>
      </w:r>
      <w:r>
        <w:rPr>
          <w:color w:val="231F20"/>
          <w:spacing w:val="-9"/>
          <w:sz w:val="22"/>
        </w:rPr>
        <w:t> </w:t>
      </w:r>
      <w:r>
        <w:rPr>
          <w:color w:val="231F20"/>
          <w:spacing w:val="-2"/>
          <w:sz w:val="22"/>
        </w:rPr>
        <w:t>applies</w:t>
      </w:r>
      <w:r>
        <w:rPr>
          <w:color w:val="231F20"/>
          <w:spacing w:val="-9"/>
          <w:sz w:val="22"/>
        </w:rPr>
        <w:t> </w:t>
      </w:r>
      <w:r>
        <w:rPr>
          <w:color w:val="231F20"/>
          <w:spacing w:val="-2"/>
          <w:sz w:val="22"/>
        </w:rPr>
        <w:t>to</w:t>
      </w:r>
      <w:r>
        <w:rPr>
          <w:color w:val="231F20"/>
          <w:spacing w:val="-9"/>
          <w:sz w:val="22"/>
        </w:rPr>
        <w:t> </w:t>
      </w:r>
      <w:r>
        <w:rPr>
          <w:color w:val="231F20"/>
          <w:spacing w:val="-2"/>
          <w:sz w:val="22"/>
        </w:rPr>
        <w:t>the</w:t>
      </w:r>
      <w:r>
        <w:rPr>
          <w:color w:val="231F20"/>
          <w:spacing w:val="-9"/>
          <w:sz w:val="22"/>
        </w:rPr>
        <w:t> </w:t>
      </w:r>
      <w:r>
        <w:rPr>
          <w:color w:val="231F20"/>
          <w:spacing w:val="-2"/>
          <w:sz w:val="22"/>
        </w:rPr>
        <w:t>offices</w:t>
      </w:r>
      <w:r>
        <w:rPr>
          <w:color w:val="231F20"/>
          <w:spacing w:val="-9"/>
          <w:sz w:val="22"/>
        </w:rPr>
        <w:t> </w:t>
      </w:r>
      <w:r>
        <w:rPr>
          <w:color w:val="231F20"/>
          <w:spacing w:val="-2"/>
          <w:sz w:val="22"/>
        </w:rPr>
        <w:t>of</w:t>
      </w:r>
      <w:r>
        <w:rPr>
          <w:color w:val="231F20"/>
          <w:spacing w:val="-9"/>
          <w:sz w:val="22"/>
        </w:rPr>
        <w:t> </w:t>
      </w:r>
      <w:r>
        <w:rPr>
          <w:color w:val="231F20"/>
          <w:spacing w:val="-2"/>
          <w:sz w:val="22"/>
        </w:rPr>
        <w:t>President,</w:t>
      </w:r>
      <w:r>
        <w:rPr>
          <w:color w:val="231F20"/>
          <w:spacing w:val="-9"/>
          <w:sz w:val="22"/>
        </w:rPr>
        <w:t> </w:t>
      </w:r>
      <w:r>
        <w:rPr>
          <w:color w:val="231F20"/>
          <w:spacing w:val="-2"/>
          <w:sz w:val="22"/>
        </w:rPr>
        <w:t>Vice-</w:t>
      </w:r>
      <w:r>
        <w:rPr>
          <w:color w:val="231F20"/>
          <w:spacing w:val="-2"/>
          <w:sz w:val="22"/>
        </w:rPr>
        <w:t>President, </w:t>
      </w:r>
      <w:r>
        <w:rPr>
          <w:color w:val="231F20"/>
          <w:sz w:val="22"/>
        </w:rPr>
        <w:t>Chief</w:t>
      </w:r>
      <w:r>
        <w:rPr>
          <w:color w:val="231F20"/>
          <w:spacing w:val="-5"/>
          <w:sz w:val="22"/>
        </w:rPr>
        <w:t> </w:t>
      </w:r>
      <w:r>
        <w:rPr>
          <w:color w:val="231F20"/>
          <w:sz w:val="22"/>
        </w:rPr>
        <w:t>Justice</w:t>
      </w:r>
      <w:r>
        <w:rPr>
          <w:color w:val="231F20"/>
          <w:spacing w:val="-5"/>
          <w:sz w:val="22"/>
        </w:rPr>
        <w:t> </w:t>
      </w:r>
      <w:r>
        <w:rPr>
          <w:color w:val="231F20"/>
          <w:sz w:val="22"/>
        </w:rPr>
        <w:t>of</w:t>
      </w:r>
      <w:r>
        <w:rPr>
          <w:color w:val="231F20"/>
          <w:spacing w:val="-5"/>
          <w:sz w:val="22"/>
        </w:rPr>
        <w:t> </w:t>
      </w:r>
      <w:r>
        <w:rPr>
          <w:color w:val="231F20"/>
          <w:sz w:val="22"/>
        </w:rPr>
        <w:t>Nigeria,</w:t>
      </w:r>
      <w:r>
        <w:rPr>
          <w:color w:val="231F20"/>
          <w:spacing w:val="-5"/>
          <w:sz w:val="22"/>
        </w:rPr>
        <w:t> </w:t>
      </w:r>
      <w:r>
        <w:rPr>
          <w:color w:val="231F20"/>
          <w:sz w:val="22"/>
        </w:rPr>
        <w:t>Governor</w:t>
      </w:r>
      <w:r>
        <w:rPr>
          <w:color w:val="231F20"/>
          <w:spacing w:val="-5"/>
          <w:sz w:val="22"/>
        </w:rPr>
        <w:t> </w:t>
      </w:r>
      <w:r>
        <w:rPr>
          <w:color w:val="231F20"/>
          <w:sz w:val="22"/>
        </w:rPr>
        <w:t>and</w:t>
      </w:r>
      <w:r>
        <w:rPr>
          <w:color w:val="231F20"/>
          <w:spacing w:val="-5"/>
          <w:sz w:val="22"/>
        </w:rPr>
        <w:t> </w:t>
      </w:r>
      <w:r>
        <w:rPr>
          <w:color w:val="231F20"/>
          <w:sz w:val="22"/>
        </w:rPr>
        <w:t>Deputy</w:t>
      </w:r>
      <w:r>
        <w:rPr>
          <w:color w:val="231F20"/>
          <w:spacing w:val="-5"/>
          <w:sz w:val="22"/>
        </w:rPr>
        <w:t> </w:t>
      </w:r>
      <w:r>
        <w:rPr>
          <w:color w:val="231F20"/>
          <w:sz w:val="22"/>
        </w:rPr>
        <w:t>Governor</w:t>
      </w:r>
      <w:r>
        <w:rPr>
          <w:color w:val="231F20"/>
          <w:spacing w:val="-5"/>
          <w:sz w:val="22"/>
        </w:rPr>
        <w:t> </w:t>
      </w:r>
      <w:r>
        <w:rPr>
          <w:color w:val="231F20"/>
          <w:sz w:val="22"/>
        </w:rPr>
        <w:t>of</w:t>
      </w:r>
      <w:r>
        <w:rPr>
          <w:color w:val="231F20"/>
          <w:spacing w:val="-5"/>
          <w:sz w:val="22"/>
        </w:rPr>
        <w:t> </w:t>
      </w:r>
      <w:r>
        <w:rPr>
          <w:color w:val="231F20"/>
          <w:sz w:val="22"/>
        </w:rPr>
        <w:t>a</w:t>
      </w:r>
      <w:r>
        <w:rPr>
          <w:color w:val="231F20"/>
          <w:spacing w:val="-5"/>
          <w:sz w:val="22"/>
        </w:rPr>
        <w:t> </w:t>
      </w:r>
      <w:r>
        <w:rPr>
          <w:color w:val="231F20"/>
          <w:sz w:val="22"/>
        </w:rPr>
        <w:t>State.</w:t>
      </w:r>
    </w:p>
    <w:p>
      <w:pPr>
        <w:pStyle w:val="BodyText"/>
        <w:spacing w:before="45"/>
      </w:pPr>
    </w:p>
    <w:p>
      <w:pPr>
        <w:pStyle w:val="Heading2"/>
        <w:numPr>
          <w:ilvl w:val="0"/>
          <w:numId w:val="258"/>
        </w:numPr>
        <w:tabs>
          <w:tab w:pos="1110" w:val="left" w:leader="none"/>
        </w:tabs>
        <w:spacing w:line="240" w:lineRule="auto" w:before="0" w:after="0"/>
        <w:ind w:left="1110" w:right="0" w:hanging="260"/>
        <w:jc w:val="both"/>
      </w:pPr>
      <w:r>
        <w:rPr>
          <w:color w:val="231F20"/>
        </w:rPr>
        <w:t>Gifts</w:t>
      </w:r>
      <w:r>
        <w:rPr>
          <w:color w:val="231F20"/>
          <w:spacing w:val="1"/>
        </w:rPr>
        <w:t> </w:t>
      </w:r>
      <w:r>
        <w:rPr>
          <w:color w:val="231F20"/>
        </w:rPr>
        <w:t>or</w:t>
      </w:r>
      <w:r>
        <w:rPr>
          <w:color w:val="231F20"/>
          <w:spacing w:val="1"/>
        </w:rPr>
        <w:t> </w:t>
      </w:r>
      <w:r>
        <w:rPr>
          <w:color w:val="231F20"/>
        </w:rPr>
        <w:t>benefits</w:t>
      </w:r>
      <w:r>
        <w:rPr>
          <w:color w:val="231F20"/>
          <w:spacing w:val="1"/>
        </w:rPr>
        <w:t> </w:t>
      </w:r>
      <w:r>
        <w:rPr>
          <w:color w:val="231F20"/>
        </w:rPr>
        <w:t>in</w:t>
      </w:r>
      <w:r>
        <w:rPr>
          <w:color w:val="231F20"/>
          <w:spacing w:val="1"/>
        </w:rPr>
        <w:t> </w:t>
      </w:r>
      <w:r>
        <w:rPr>
          <w:color w:val="231F20"/>
          <w:spacing w:val="-4"/>
        </w:rPr>
        <w:t>kind</w:t>
      </w:r>
    </w:p>
    <w:p>
      <w:pPr>
        <w:pStyle w:val="ListParagraph"/>
        <w:numPr>
          <w:ilvl w:val="0"/>
          <w:numId w:val="261"/>
        </w:numPr>
        <w:tabs>
          <w:tab w:pos="1159" w:val="left" w:leader="none"/>
        </w:tabs>
        <w:spacing w:line="285" w:lineRule="auto" w:before="47" w:after="0"/>
        <w:ind w:left="850" w:right="2549" w:firstLine="0"/>
        <w:jc w:val="both"/>
        <w:rPr>
          <w:sz w:val="22"/>
        </w:rPr>
      </w:pPr>
      <w:r>
        <w:rPr>
          <w:color w:val="231F20"/>
          <w:sz w:val="22"/>
        </w:rPr>
        <w:t>A public officer shall not ask for or accept property or </w:t>
      </w:r>
      <w:r>
        <w:rPr>
          <w:color w:val="231F20"/>
          <w:sz w:val="22"/>
        </w:rPr>
        <w:t>benefits</w:t>
      </w:r>
      <w:r>
        <w:rPr>
          <w:color w:val="231F20"/>
          <w:spacing w:val="80"/>
          <w:sz w:val="22"/>
        </w:rPr>
        <w:t> </w:t>
      </w:r>
      <w:r>
        <w:rPr>
          <w:color w:val="231F20"/>
          <w:sz w:val="22"/>
        </w:rPr>
        <w:t>of any kind for himself or any other person on account of anything done or omitted to be done by him in the discharge of his duties.</w:t>
      </w:r>
    </w:p>
    <w:p>
      <w:pPr>
        <w:pStyle w:val="BodyText"/>
        <w:spacing w:before="44"/>
      </w:pPr>
    </w:p>
    <w:p>
      <w:pPr>
        <w:pStyle w:val="ListParagraph"/>
        <w:numPr>
          <w:ilvl w:val="0"/>
          <w:numId w:val="261"/>
        </w:numPr>
        <w:tabs>
          <w:tab w:pos="1179" w:val="left" w:leader="none"/>
        </w:tabs>
        <w:spacing w:line="285" w:lineRule="auto" w:before="0" w:after="0"/>
        <w:ind w:left="850" w:right="2548" w:firstLine="0"/>
        <w:jc w:val="both"/>
        <w:rPr>
          <w:sz w:val="22"/>
        </w:rPr>
      </w:pPr>
      <w:r>
        <w:rPr>
          <w:color w:val="231F20"/>
          <w:sz w:val="22"/>
        </w:rPr>
        <w:t>For the purposes of sub-paragraph (1) of this paragraph, </w:t>
      </w:r>
      <w:r>
        <w:rPr>
          <w:color w:val="231F20"/>
          <w:sz w:val="22"/>
        </w:rPr>
        <w:t>the receipt by a public officer of any gifts or benefits from commercial firms, business enterprises or persons who have contracts with</w:t>
      </w:r>
      <w:r>
        <w:rPr>
          <w:color w:val="231F20"/>
          <w:spacing w:val="80"/>
          <w:sz w:val="22"/>
        </w:rPr>
        <w:t> </w:t>
      </w:r>
      <w:r>
        <w:rPr>
          <w:color w:val="231F20"/>
          <w:sz w:val="22"/>
        </w:rPr>
        <w:t>the government shall be presumed to have been received in contravention of the said sub-paragraph unless the contrary is </w:t>
      </w:r>
      <w:r>
        <w:rPr>
          <w:color w:val="231F20"/>
          <w:spacing w:val="-2"/>
          <w:sz w:val="22"/>
        </w:rPr>
        <w:t>proved.</w:t>
      </w:r>
    </w:p>
    <w:p>
      <w:pPr>
        <w:pStyle w:val="BodyText"/>
        <w:spacing w:before="41"/>
      </w:pPr>
    </w:p>
    <w:p>
      <w:pPr>
        <w:pStyle w:val="ListParagraph"/>
        <w:numPr>
          <w:ilvl w:val="0"/>
          <w:numId w:val="261"/>
        </w:numPr>
        <w:tabs>
          <w:tab w:pos="1150" w:val="left" w:leader="none"/>
        </w:tabs>
        <w:spacing w:line="285" w:lineRule="auto" w:before="0" w:after="0"/>
        <w:ind w:left="850" w:right="2549" w:firstLine="0"/>
        <w:jc w:val="both"/>
        <w:rPr>
          <w:sz w:val="22"/>
        </w:rPr>
      </w:pPr>
      <w:r>
        <w:rPr>
          <w:color w:val="231F20"/>
          <w:sz w:val="22"/>
        </w:rPr>
        <w:t>A public officer shall only accept personal gifts or benefits </w:t>
      </w:r>
      <w:r>
        <w:rPr>
          <w:color w:val="231F20"/>
          <w:sz w:val="22"/>
        </w:rPr>
        <w:t>from relatives or personal friends to such extent and on such occasions as are recognised by custom:</w:t>
      </w:r>
    </w:p>
    <w:p>
      <w:pPr>
        <w:pStyle w:val="BodyText"/>
        <w:spacing w:line="285" w:lineRule="auto"/>
        <w:ind w:left="850" w:right="2549"/>
        <w:jc w:val="both"/>
      </w:pPr>
      <w:r>
        <w:rPr>
          <w:color w:val="231F20"/>
        </w:rPr>
        <w:t>Provided that any gift or donation to a public officer on any public or ceremonial occasion shall be treated as a gift to the appropriate institution represented by the public officer, and accordingly, </w:t>
      </w:r>
      <w:r>
        <w:rPr>
          <w:color w:val="231F20"/>
        </w:rPr>
        <w:t>the mere acceptance or receipt of any such gift shall not be treated as a contravention of this provision.</w:t>
      </w:r>
    </w:p>
    <w:p>
      <w:pPr>
        <w:pStyle w:val="BodyText"/>
        <w:spacing w:before="38"/>
      </w:pPr>
    </w:p>
    <w:p>
      <w:pPr>
        <w:pStyle w:val="ListParagraph"/>
        <w:numPr>
          <w:ilvl w:val="0"/>
          <w:numId w:val="258"/>
        </w:numPr>
        <w:tabs>
          <w:tab w:pos="1091" w:val="left" w:leader="none"/>
        </w:tabs>
        <w:spacing w:line="285" w:lineRule="auto" w:before="0" w:after="0"/>
        <w:ind w:left="850" w:right="2548" w:firstLine="0"/>
        <w:jc w:val="both"/>
        <w:rPr>
          <w:sz w:val="22"/>
        </w:rPr>
      </w:pPr>
      <w:r>
        <w:rPr>
          <w:rFonts w:ascii="Arial"/>
          <w:b/>
          <w:color w:val="231F20"/>
          <w:spacing w:val="-2"/>
          <w:sz w:val="22"/>
        </w:rPr>
        <w:t>Restriction</w:t>
      </w:r>
      <w:r>
        <w:rPr>
          <w:rFonts w:ascii="Arial"/>
          <w:b/>
          <w:color w:val="231F20"/>
          <w:spacing w:val="-14"/>
          <w:sz w:val="22"/>
        </w:rPr>
        <w:t> </w:t>
      </w:r>
      <w:r>
        <w:rPr>
          <w:rFonts w:ascii="Arial"/>
          <w:b/>
          <w:color w:val="231F20"/>
          <w:spacing w:val="-2"/>
          <w:sz w:val="22"/>
        </w:rPr>
        <w:t>on</w:t>
      </w:r>
      <w:r>
        <w:rPr>
          <w:rFonts w:ascii="Arial"/>
          <w:b/>
          <w:color w:val="231F20"/>
          <w:spacing w:val="-13"/>
          <w:sz w:val="22"/>
        </w:rPr>
        <w:t> </w:t>
      </w:r>
      <w:r>
        <w:rPr>
          <w:rFonts w:ascii="Arial"/>
          <w:b/>
          <w:color w:val="231F20"/>
          <w:spacing w:val="-2"/>
          <w:sz w:val="22"/>
        </w:rPr>
        <w:t>loans,</w:t>
      </w:r>
      <w:r>
        <w:rPr>
          <w:rFonts w:ascii="Arial"/>
          <w:b/>
          <w:color w:val="231F20"/>
          <w:spacing w:val="-13"/>
          <w:sz w:val="22"/>
        </w:rPr>
        <w:t> </w:t>
      </w:r>
      <w:r>
        <w:rPr>
          <w:rFonts w:ascii="Arial"/>
          <w:b/>
          <w:color w:val="231F20"/>
          <w:spacing w:val="-2"/>
          <w:sz w:val="22"/>
        </w:rPr>
        <w:t>gifts</w:t>
      </w:r>
      <w:r>
        <w:rPr>
          <w:rFonts w:ascii="Arial"/>
          <w:b/>
          <w:color w:val="231F20"/>
          <w:spacing w:val="-14"/>
          <w:sz w:val="22"/>
        </w:rPr>
        <w:t> </w:t>
      </w:r>
      <w:r>
        <w:rPr>
          <w:rFonts w:ascii="Arial"/>
          <w:b/>
          <w:color w:val="231F20"/>
          <w:spacing w:val="-2"/>
          <w:sz w:val="22"/>
        </w:rPr>
        <w:t>or</w:t>
      </w:r>
      <w:r>
        <w:rPr>
          <w:rFonts w:ascii="Arial"/>
          <w:b/>
          <w:color w:val="231F20"/>
          <w:spacing w:val="-13"/>
          <w:sz w:val="22"/>
        </w:rPr>
        <w:t> </w:t>
      </w:r>
      <w:r>
        <w:rPr>
          <w:rFonts w:ascii="Arial"/>
          <w:b/>
          <w:color w:val="231F20"/>
          <w:spacing w:val="-2"/>
          <w:sz w:val="22"/>
        </w:rPr>
        <w:t>benefits</w:t>
      </w:r>
      <w:r>
        <w:rPr>
          <w:rFonts w:ascii="Arial"/>
          <w:b/>
          <w:color w:val="231F20"/>
          <w:spacing w:val="-13"/>
          <w:sz w:val="22"/>
        </w:rPr>
        <w:t> </w:t>
      </w:r>
      <w:r>
        <w:rPr>
          <w:rFonts w:ascii="Arial"/>
          <w:b/>
          <w:color w:val="231F20"/>
          <w:spacing w:val="-2"/>
          <w:sz w:val="22"/>
        </w:rPr>
        <w:t>to</w:t>
      </w:r>
      <w:r>
        <w:rPr>
          <w:rFonts w:ascii="Arial"/>
          <w:b/>
          <w:color w:val="231F20"/>
          <w:spacing w:val="-13"/>
          <w:sz w:val="22"/>
        </w:rPr>
        <w:t> </w:t>
      </w:r>
      <w:r>
        <w:rPr>
          <w:rFonts w:ascii="Arial"/>
          <w:b/>
          <w:color w:val="231F20"/>
          <w:spacing w:val="-2"/>
          <w:sz w:val="22"/>
        </w:rPr>
        <w:t>certain</w:t>
      </w:r>
      <w:r>
        <w:rPr>
          <w:rFonts w:ascii="Arial"/>
          <w:b/>
          <w:color w:val="231F20"/>
          <w:spacing w:val="-14"/>
          <w:sz w:val="22"/>
        </w:rPr>
        <w:t> </w:t>
      </w:r>
      <w:r>
        <w:rPr>
          <w:rFonts w:ascii="Arial"/>
          <w:b/>
          <w:color w:val="231F20"/>
          <w:spacing w:val="-2"/>
          <w:sz w:val="22"/>
        </w:rPr>
        <w:t>public</w:t>
      </w:r>
      <w:r>
        <w:rPr>
          <w:rFonts w:ascii="Arial"/>
          <w:b/>
          <w:color w:val="231F20"/>
          <w:spacing w:val="-13"/>
          <w:sz w:val="22"/>
        </w:rPr>
        <w:t> </w:t>
      </w:r>
      <w:r>
        <w:rPr>
          <w:rFonts w:ascii="Arial"/>
          <w:b/>
          <w:color w:val="231F20"/>
          <w:spacing w:val="-2"/>
          <w:sz w:val="22"/>
        </w:rPr>
        <w:t>officers </w:t>
      </w:r>
      <w:r>
        <w:rPr>
          <w:color w:val="231F20"/>
          <w:sz w:val="22"/>
        </w:rPr>
        <w:t>The President or Vice-President, Governor or Deputy Governor, Minister of the Government of the Federation or Commissioner of the</w:t>
      </w:r>
      <w:r>
        <w:rPr>
          <w:color w:val="231F20"/>
          <w:spacing w:val="-9"/>
          <w:sz w:val="22"/>
        </w:rPr>
        <w:t> </w:t>
      </w:r>
      <w:r>
        <w:rPr>
          <w:color w:val="231F20"/>
          <w:sz w:val="22"/>
        </w:rPr>
        <w:t>Government</w:t>
      </w:r>
      <w:r>
        <w:rPr>
          <w:color w:val="231F20"/>
          <w:spacing w:val="-9"/>
          <w:sz w:val="22"/>
        </w:rPr>
        <w:t> </w:t>
      </w:r>
      <w:r>
        <w:rPr>
          <w:color w:val="231F20"/>
          <w:sz w:val="22"/>
        </w:rPr>
        <w:t>of</w:t>
      </w:r>
      <w:r>
        <w:rPr>
          <w:color w:val="231F20"/>
          <w:spacing w:val="-9"/>
          <w:sz w:val="22"/>
        </w:rPr>
        <w:t> </w:t>
      </w:r>
      <w:r>
        <w:rPr>
          <w:color w:val="231F20"/>
          <w:sz w:val="22"/>
        </w:rPr>
        <w:t>a</w:t>
      </w:r>
      <w:r>
        <w:rPr>
          <w:color w:val="231F20"/>
          <w:spacing w:val="-9"/>
          <w:sz w:val="22"/>
        </w:rPr>
        <w:t> </w:t>
      </w:r>
      <w:r>
        <w:rPr>
          <w:color w:val="231F20"/>
          <w:sz w:val="22"/>
        </w:rPr>
        <w:t>State,</w:t>
      </w:r>
      <w:r>
        <w:rPr>
          <w:color w:val="231F20"/>
          <w:spacing w:val="-9"/>
          <w:sz w:val="22"/>
        </w:rPr>
        <w:t> </w:t>
      </w:r>
      <w:r>
        <w:rPr>
          <w:color w:val="231F20"/>
          <w:sz w:val="22"/>
        </w:rPr>
        <w:t>or</w:t>
      </w:r>
      <w:r>
        <w:rPr>
          <w:color w:val="231F20"/>
          <w:spacing w:val="-9"/>
          <w:sz w:val="22"/>
        </w:rPr>
        <w:t> </w:t>
      </w:r>
      <w:r>
        <w:rPr>
          <w:color w:val="231F20"/>
          <w:sz w:val="22"/>
        </w:rPr>
        <w:t>any</w:t>
      </w:r>
      <w:r>
        <w:rPr>
          <w:color w:val="231F20"/>
          <w:spacing w:val="-9"/>
          <w:sz w:val="22"/>
        </w:rPr>
        <w:t> </w:t>
      </w:r>
      <w:r>
        <w:rPr>
          <w:color w:val="231F20"/>
          <w:sz w:val="22"/>
        </w:rPr>
        <w:t>other</w:t>
      </w:r>
      <w:r>
        <w:rPr>
          <w:color w:val="231F20"/>
          <w:spacing w:val="-9"/>
          <w:sz w:val="22"/>
        </w:rPr>
        <w:t> </w:t>
      </w:r>
      <w:r>
        <w:rPr>
          <w:color w:val="231F20"/>
          <w:sz w:val="22"/>
        </w:rPr>
        <w:t>public</w:t>
      </w:r>
      <w:r>
        <w:rPr>
          <w:color w:val="231F20"/>
          <w:spacing w:val="-9"/>
          <w:sz w:val="22"/>
        </w:rPr>
        <w:t> </w:t>
      </w:r>
      <w:r>
        <w:rPr>
          <w:color w:val="231F20"/>
          <w:sz w:val="22"/>
        </w:rPr>
        <w:t>officer</w:t>
      </w:r>
      <w:r>
        <w:rPr>
          <w:color w:val="231F20"/>
          <w:spacing w:val="-9"/>
          <w:sz w:val="22"/>
        </w:rPr>
        <w:t> </w:t>
      </w:r>
      <w:r>
        <w:rPr>
          <w:color w:val="231F20"/>
          <w:sz w:val="22"/>
        </w:rPr>
        <w:t>who</w:t>
      </w:r>
      <w:r>
        <w:rPr>
          <w:color w:val="231F20"/>
          <w:spacing w:val="-9"/>
          <w:sz w:val="22"/>
        </w:rPr>
        <w:t> </w:t>
      </w:r>
      <w:r>
        <w:rPr>
          <w:color w:val="231F20"/>
          <w:sz w:val="22"/>
        </w:rPr>
        <w:t>holds</w:t>
      </w:r>
      <w:r>
        <w:rPr>
          <w:color w:val="231F20"/>
          <w:spacing w:val="-9"/>
          <w:sz w:val="22"/>
        </w:rPr>
        <w:t> </w:t>
      </w:r>
      <w:r>
        <w:rPr>
          <w:color w:val="231F20"/>
          <w:sz w:val="22"/>
        </w:rPr>
        <w:t>the office of a Permanent Secretary or head of any public corporation,</w:t>
      </w:r>
    </w:p>
    <w:p>
      <w:pPr>
        <w:pStyle w:val="ListParagraph"/>
        <w:spacing w:after="0" w:line="285" w:lineRule="auto"/>
        <w:jc w:val="both"/>
        <w:rPr>
          <w:sz w:val="22"/>
        </w:rPr>
        <w:sectPr>
          <w:pgSz w:w="10490" w:h="13890"/>
          <w:pgMar w:header="0" w:footer="357" w:top="1040" w:bottom="540" w:left="283" w:right="283"/>
        </w:sectPr>
      </w:pPr>
    </w:p>
    <w:p>
      <w:pPr>
        <w:pStyle w:val="BodyText"/>
        <w:spacing w:before="97"/>
        <w:ind w:left="2551"/>
        <w:jc w:val="both"/>
      </w:pPr>
      <w:r>
        <w:rPr>
          <w:color w:val="231F20"/>
        </w:rPr>
        <w:t>university,</w:t>
      </w:r>
      <w:r>
        <w:rPr>
          <w:color w:val="231F20"/>
          <w:spacing w:val="-2"/>
        </w:rPr>
        <w:t> </w:t>
      </w:r>
      <w:r>
        <w:rPr>
          <w:color w:val="231F20"/>
        </w:rPr>
        <w:t>or</w:t>
      </w:r>
      <w:r>
        <w:rPr>
          <w:color w:val="231F20"/>
          <w:spacing w:val="-1"/>
        </w:rPr>
        <w:t> </w:t>
      </w:r>
      <w:r>
        <w:rPr>
          <w:color w:val="231F20"/>
        </w:rPr>
        <w:t>other</w:t>
      </w:r>
      <w:r>
        <w:rPr>
          <w:color w:val="231F20"/>
          <w:spacing w:val="-1"/>
        </w:rPr>
        <w:t> </w:t>
      </w:r>
      <w:r>
        <w:rPr>
          <w:color w:val="231F20"/>
        </w:rPr>
        <w:t>parastatal</w:t>
      </w:r>
      <w:r>
        <w:rPr>
          <w:color w:val="231F20"/>
          <w:spacing w:val="-1"/>
        </w:rPr>
        <w:t> </w:t>
      </w:r>
      <w:r>
        <w:rPr>
          <w:color w:val="231F20"/>
        </w:rPr>
        <w:t>organisation</w:t>
      </w:r>
      <w:r>
        <w:rPr>
          <w:color w:val="231F20"/>
          <w:spacing w:val="-2"/>
        </w:rPr>
        <w:t> </w:t>
      </w:r>
      <w:r>
        <w:rPr>
          <w:color w:val="231F20"/>
        </w:rPr>
        <w:t>shall</w:t>
      </w:r>
      <w:r>
        <w:rPr>
          <w:color w:val="231F20"/>
          <w:spacing w:val="-1"/>
        </w:rPr>
        <w:t> </w:t>
      </w:r>
      <w:r>
        <w:rPr>
          <w:color w:val="231F20"/>
        </w:rPr>
        <w:t>not</w:t>
      </w:r>
      <w:r>
        <w:rPr>
          <w:color w:val="231F20"/>
          <w:spacing w:val="-1"/>
        </w:rPr>
        <w:t> </w:t>
      </w:r>
      <w:r>
        <w:rPr>
          <w:color w:val="231F20"/>
        </w:rPr>
        <w:t>accept</w:t>
      </w:r>
      <w:r>
        <w:rPr>
          <w:color w:val="231F20"/>
          <w:spacing w:val="-1"/>
        </w:rPr>
        <w:t> </w:t>
      </w:r>
      <w:r>
        <w:rPr>
          <w:color w:val="231F20"/>
          <w:spacing w:val="-10"/>
        </w:rPr>
        <w:t>–</w:t>
      </w:r>
    </w:p>
    <w:p>
      <w:pPr>
        <w:pStyle w:val="ListParagraph"/>
        <w:numPr>
          <w:ilvl w:val="1"/>
          <w:numId w:val="258"/>
        </w:numPr>
        <w:tabs>
          <w:tab w:pos="3172" w:val="left" w:leader="none"/>
        </w:tabs>
        <w:spacing w:line="285" w:lineRule="auto" w:before="47" w:after="0"/>
        <w:ind w:left="2835" w:right="848" w:firstLine="0"/>
        <w:jc w:val="both"/>
        <w:rPr>
          <w:sz w:val="22"/>
        </w:rPr>
      </w:pPr>
      <w:r>
        <w:rPr>
          <w:color w:val="231F20"/>
          <w:sz w:val="22"/>
        </w:rPr>
        <w:t>a loan, except from government or its agencies, a </w:t>
      </w:r>
      <w:r>
        <w:rPr>
          <w:color w:val="231F20"/>
          <w:sz w:val="22"/>
        </w:rPr>
        <w:t>bank, building</w:t>
      </w:r>
      <w:r>
        <w:rPr>
          <w:color w:val="231F20"/>
          <w:spacing w:val="-4"/>
          <w:sz w:val="22"/>
        </w:rPr>
        <w:t> </w:t>
      </w:r>
      <w:r>
        <w:rPr>
          <w:color w:val="231F20"/>
          <w:sz w:val="22"/>
        </w:rPr>
        <w:t>society,</w:t>
      </w:r>
      <w:r>
        <w:rPr>
          <w:color w:val="231F20"/>
          <w:spacing w:val="-4"/>
          <w:sz w:val="22"/>
        </w:rPr>
        <w:t> </w:t>
      </w:r>
      <w:r>
        <w:rPr>
          <w:color w:val="231F20"/>
          <w:sz w:val="22"/>
        </w:rPr>
        <w:t>mortgage</w:t>
      </w:r>
      <w:r>
        <w:rPr>
          <w:color w:val="231F20"/>
          <w:spacing w:val="-4"/>
          <w:sz w:val="22"/>
        </w:rPr>
        <w:t> </w:t>
      </w:r>
      <w:r>
        <w:rPr>
          <w:color w:val="231F20"/>
          <w:sz w:val="22"/>
        </w:rPr>
        <w:t>institution</w:t>
      </w:r>
      <w:r>
        <w:rPr>
          <w:color w:val="231F20"/>
          <w:spacing w:val="-4"/>
          <w:sz w:val="22"/>
        </w:rPr>
        <w:t> </w:t>
      </w:r>
      <w:r>
        <w:rPr>
          <w:color w:val="231F20"/>
          <w:sz w:val="22"/>
        </w:rPr>
        <w:t>or</w:t>
      </w:r>
      <w:r>
        <w:rPr>
          <w:color w:val="231F20"/>
          <w:spacing w:val="-4"/>
          <w:sz w:val="22"/>
        </w:rPr>
        <w:t> </w:t>
      </w:r>
      <w:r>
        <w:rPr>
          <w:color w:val="231F20"/>
          <w:sz w:val="22"/>
        </w:rPr>
        <w:t>other</w:t>
      </w:r>
      <w:r>
        <w:rPr>
          <w:color w:val="231F20"/>
          <w:spacing w:val="-4"/>
          <w:sz w:val="22"/>
        </w:rPr>
        <w:t> </w:t>
      </w:r>
      <w:r>
        <w:rPr>
          <w:color w:val="231F20"/>
          <w:sz w:val="22"/>
        </w:rPr>
        <w:t>financial</w:t>
      </w:r>
      <w:r>
        <w:rPr>
          <w:color w:val="231F20"/>
          <w:spacing w:val="-4"/>
          <w:sz w:val="22"/>
        </w:rPr>
        <w:t> </w:t>
      </w:r>
      <w:r>
        <w:rPr>
          <w:color w:val="231F20"/>
          <w:sz w:val="22"/>
        </w:rPr>
        <w:t>institution recognised by law; and</w:t>
      </w:r>
    </w:p>
    <w:p>
      <w:pPr>
        <w:pStyle w:val="BodyText"/>
        <w:spacing w:before="44"/>
      </w:pPr>
    </w:p>
    <w:p>
      <w:pPr>
        <w:pStyle w:val="ListParagraph"/>
        <w:numPr>
          <w:ilvl w:val="1"/>
          <w:numId w:val="258"/>
        </w:numPr>
        <w:tabs>
          <w:tab w:pos="3134" w:val="left" w:leader="none"/>
        </w:tabs>
        <w:spacing w:line="285" w:lineRule="auto" w:before="0" w:after="0"/>
        <w:ind w:left="2835" w:right="848" w:firstLine="0"/>
        <w:jc w:val="both"/>
        <w:rPr>
          <w:sz w:val="22"/>
        </w:rPr>
      </w:pPr>
      <w:r>
        <w:rPr>
          <w:color w:val="231F20"/>
          <w:sz w:val="22"/>
        </w:rPr>
        <w:t>any</w:t>
      </w:r>
      <w:r>
        <w:rPr>
          <w:color w:val="231F20"/>
          <w:spacing w:val="-12"/>
          <w:sz w:val="22"/>
        </w:rPr>
        <w:t> </w:t>
      </w:r>
      <w:r>
        <w:rPr>
          <w:color w:val="231F20"/>
          <w:sz w:val="22"/>
        </w:rPr>
        <w:t>benefit</w:t>
      </w:r>
      <w:r>
        <w:rPr>
          <w:color w:val="231F20"/>
          <w:spacing w:val="-12"/>
          <w:sz w:val="22"/>
        </w:rPr>
        <w:t> </w:t>
      </w:r>
      <w:r>
        <w:rPr>
          <w:color w:val="231F20"/>
          <w:sz w:val="22"/>
        </w:rPr>
        <w:t>of</w:t>
      </w:r>
      <w:r>
        <w:rPr>
          <w:color w:val="231F20"/>
          <w:spacing w:val="-12"/>
          <w:sz w:val="22"/>
        </w:rPr>
        <w:t> </w:t>
      </w:r>
      <w:r>
        <w:rPr>
          <w:color w:val="231F20"/>
          <w:sz w:val="22"/>
        </w:rPr>
        <w:t>whatever</w:t>
      </w:r>
      <w:r>
        <w:rPr>
          <w:color w:val="231F20"/>
          <w:spacing w:val="-12"/>
          <w:sz w:val="22"/>
        </w:rPr>
        <w:t> </w:t>
      </w:r>
      <w:r>
        <w:rPr>
          <w:color w:val="231F20"/>
          <w:sz w:val="22"/>
        </w:rPr>
        <w:t>nature</w:t>
      </w:r>
      <w:r>
        <w:rPr>
          <w:color w:val="231F20"/>
          <w:spacing w:val="-12"/>
          <w:sz w:val="22"/>
        </w:rPr>
        <w:t> </w:t>
      </w:r>
      <w:r>
        <w:rPr>
          <w:color w:val="231F20"/>
          <w:sz w:val="22"/>
        </w:rPr>
        <w:t>from</w:t>
      </w:r>
      <w:r>
        <w:rPr>
          <w:color w:val="231F20"/>
          <w:spacing w:val="-12"/>
          <w:sz w:val="22"/>
        </w:rPr>
        <w:t> </w:t>
      </w:r>
      <w:r>
        <w:rPr>
          <w:color w:val="231F20"/>
          <w:sz w:val="22"/>
        </w:rPr>
        <w:t>any</w:t>
      </w:r>
      <w:r>
        <w:rPr>
          <w:color w:val="231F20"/>
          <w:spacing w:val="-12"/>
          <w:sz w:val="22"/>
        </w:rPr>
        <w:t> </w:t>
      </w:r>
      <w:r>
        <w:rPr>
          <w:color w:val="231F20"/>
          <w:sz w:val="22"/>
        </w:rPr>
        <w:t>company,</w:t>
      </w:r>
      <w:r>
        <w:rPr>
          <w:color w:val="231F20"/>
          <w:spacing w:val="-12"/>
          <w:sz w:val="22"/>
        </w:rPr>
        <w:t> </w:t>
      </w:r>
      <w:r>
        <w:rPr>
          <w:color w:val="231F20"/>
          <w:sz w:val="22"/>
        </w:rPr>
        <w:t>contractor, or businessman, or the nominee or agent of such person:</w:t>
      </w:r>
    </w:p>
    <w:p>
      <w:pPr>
        <w:pStyle w:val="BodyText"/>
        <w:spacing w:before="45"/>
      </w:pPr>
    </w:p>
    <w:p>
      <w:pPr>
        <w:pStyle w:val="BodyText"/>
        <w:spacing w:line="285" w:lineRule="auto"/>
        <w:ind w:left="2835" w:right="848"/>
        <w:jc w:val="both"/>
      </w:pPr>
      <w:r>
        <w:rPr>
          <w:color w:val="231F20"/>
        </w:rPr>
        <w:t>Provided that the head of a public corporation or of a </w:t>
      </w:r>
      <w:r>
        <w:rPr>
          <w:color w:val="231F20"/>
        </w:rPr>
        <w:t>university or other parastatal organisation may, subject to the rules and regulations of the body, accept a loan from such body.</w:t>
      </w:r>
    </w:p>
    <w:p>
      <w:pPr>
        <w:pStyle w:val="BodyText"/>
        <w:spacing w:before="44"/>
      </w:pPr>
    </w:p>
    <w:p>
      <w:pPr>
        <w:pStyle w:val="Heading2"/>
        <w:numPr>
          <w:ilvl w:val="0"/>
          <w:numId w:val="258"/>
        </w:numPr>
        <w:tabs>
          <w:tab w:pos="2811" w:val="left" w:leader="none"/>
        </w:tabs>
        <w:spacing w:line="240" w:lineRule="auto" w:before="0" w:after="0"/>
        <w:ind w:left="2811" w:right="0" w:hanging="260"/>
        <w:jc w:val="left"/>
      </w:pPr>
      <w:r>
        <w:rPr>
          <w:color w:val="231F20"/>
        </w:rPr>
        <w:t>Bribery</w:t>
      </w:r>
      <w:r>
        <w:rPr>
          <w:color w:val="231F20"/>
          <w:spacing w:val="-6"/>
        </w:rPr>
        <w:t> </w:t>
      </w:r>
      <w:r>
        <w:rPr>
          <w:color w:val="231F20"/>
        </w:rPr>
        <w:t>of</w:t>
      </w:r>
      <w:r>
        <w:rPr>
          <w:color w:val="231F20"/>
          <w:spacing w:val="-5"/>
        </w:rPr>
        <w:t> </w:t>
      </w:r>
      <w:r>
        <w:rPr>
          <w:color w:val="231F20"/>
        </w:rPr>
        <w:t>public</w:t>
      </w:r>
      <w:r>
        <w:rPr>
          <w:color w:val="231F20"/>
          <w:spacing w:val="-5"/>
        </w:rPr>
        <w:t> </w:t>
      </w:r>
      <w:r>
        <w:rPr>
          <w:color w:val="231F20"/>
          <w:spacing w:val="-2"/>
        </w:rPr>
        <w:t>officers</w:t>
      </w:r>
    </w:p>
    <w:p>
      <w:pPr>
        <w:pStyle w:val="BodyText"/>
        <w:spacing w:line="285" w:lineRule="auto" w:before="47"/>
        <w:ind w:left="2551" w:right="848"/>
        <w:jc w:val="both"/>
      </w:pPr>
      <w:r>
        <w:rPr>
          <w:color w:val="231F20"/>
        </w:rPr>
        <w:t>No person shall offer a public officer any property, gift or benefit </w:t>
      </w:r>
      <w:r>
        <w:rPr>
          <w:color w:val="231F20"/>
        </w:rPr>
        <w:t>of any</w:t>
      </w:r>
      <w:r>
        <w:rPr>
          <w:color w:val="231F20"/>
          <w:spacing w:val="-6"/>
        </w:rPr>
        <w:t> </w:t>
      </w:r>
      <w:r>
        <w:rPr>
          <w:color w:val="231F20"/>
        </w:rPr>
        <w:t>kind</w:t>
      </w:r>
      <w:r>
        <w:rPr>
          <w:color w:val="231F20"/>
          <w:spacing w:val="-6"/>
        </w:rPr>
        <w:t> </w:t>
      </w:r>
      <w:r>
        <w:rPr>
          <w:color w:val="231F20"/>
        </w:rPr>
        <w:t>as</w:t>
      </w:r>
      <w:r>
        <w:rPr>
          <w:color w:val="231F20"/>
          <w:spacing w:val="-6"/>
        </w:rPr>
        <w:t> </w:t>
      </w:r>
      <w:r>
        <w:rPr>
          <w:color w:val="231F20"/>
        </w:rPr>
        <w:t>an</w:t>
      </w:r>
      <w:r>
        <w:rPr>
          <w:color w:val="231F20"/>
          <w:spacing w:val="-6"/>
        </w:rPr>
        <w:t> </w:t>
      </w:r>
      <w:r>
        <w:rPr>
          <w:color w:val="231F20"/>
        </w:rPr>
        <w:t>inducement</w:t>
      </w:r>
      <w:r>
        <w:rPr>
          <w:color w:val="231F20"/>
          <w:spacing w:val="-6"/>
        </w:rPr>
        <w:t> </w:t>
      </w:r>
      <w:r>
        <w:rPr>
          <w:color w:val="231F20"/>
        </w:rPr>
        <w:t>or</w:t>
      </w:r>
      <w:r>
        <w:rPr>
          <w:color w:val="231F20"/>
          <w:spacing w:val="-6"/>
        </w:rPr>
        <w:t> </w:t>
      </w:r>
      <w:r>
        <w:rPr>
          <w:color w:val="231F20"/>
        </w:rPr>
        <w:t>bribe</w:t>
      </w:r>
      <w:r>
        <w:rPr>
          <w:color w:val="231F20"/>
          <w:spacing w:val="-6"/>
        </w:rPr>
        <w:t> </w:t>
      </w:r>
      <w:r>
        <w:rPr>
          <w:color w:val="231F20"/>
        </w:rPr>
        <w:t>for</w:t>
      </w:r>
      <w:r>
        <w:rPr>
          <w:color w:val="231F20"/>
          <w:spacing w:val="-6"/>
        </w:rPr>
        <w:t> </w:t>
      </w:r>
      <w:r>
        <w:rPr>
          <w:color w:val="231F20"/>
        </w:rPr>
        <w:t>the</w:t>
      </w:r>
      <w:r>
        <w:rPr>
          <w:color w:val="231F20"/>
          <w:spacing w:val="-6"/>
        </w:rPr>
        <w:t> </w:t>
      </w:r>
      <w:r>
        <w:rPr>
          <w:color w:val="231F20"/>
        </w:rPr>
        <w:t>granting</w:t>
      </w:r>
      <w:r>
        <w:rPr>
          <w:color w:val="231F20"/>
          <w:spacing w:val="-6"/>
        </w:rPr>
        <w:t> </w:t>
      </w:r>
      <w:r>
        <w:rPr>
          <w:color w:val="231F20"/>
        </w:rPr>
        <w:t>of</w:t>
      </w:r>
      <w:r>
        <w:rPr>
          <w:color w:val="231F20"/>
          <w:spacing w:val="-6"/>
        </w:rPr>
        <w:t> </w:t>
      </w:r>
      <w:r>
        <w:rPr>
          <w:color w:val="231F20"/>
        </w:rPr>
        <w:t>any</w:t>
      </w:r>
      <w:r>
        <w:rPr>
          <w:color w:val="231F20"/>
          <w:spacing w:val="-6"/>
        </w:rPr>
        <w:t> </w:t>
      </w:r>
      <w:r>
        <w:rPr>
          <w:color w:val="231F20"/>
        </w:rPr>
        <w:t>favour</w:t>
      </w:r>
      <w:r>
        <w:rPr>
          <w:color w:val="231F20"/>
          <w:spacing w:val="-6"/>
        </w:rPr>
        <w:t> </w:t>
      </w:r>
      <w:r>
        <w:rPr>
          <w:color w:val="231F20"/>
        </w:rPr>
        <w:t>or the discharge in his favour of the public officer’s duties.</w:t>
      </w:r>
    </w:p>
    <w:p>
      <w:pPr>
        <w:pStyle w:val="BodyText"/>
        <w:spacing w:before="44"/>
      </w:pPr>
    </w:p>
    <w:p>
      <w:pPr>
        <w:pStyle w:val="Heading2"/>
        <w:numPr>
          <w:ilvl w:val="0"/>
          <w:numId w:val="258"/>
        </w:numPr>
        <w:tabs>
          <w:tab w:pos="2811" w:val="left" w:leader="none"/>
        </w:tabs>
        <w:spacing w:line="240" w:lineRule="auto" w:before="0" w:after="0"/>
        <w:ind w:left="2811" w:right="0" w:hanging="260"/>
        <w:jc w:val="left"/>
      </w:pPr>
      <w:r>
        <w:rPr>
          <w:color w:val="231F20"/>
        </w:rPr>
        <w:t>Abuse</w:t>
      </w:r>
      <w:r>
        <w:rPr>
          <w:color w:val="231F20"/>
          <w:spacing w:val="-3"/>
        </w:rPr>
        <w:t> </w:t>
      </w:r>
      <w:r>
        <w:rPr>
          <w:color w:val="231F20"/>
        </w:rPr>
        <w:t>of</w:t>
      </w:r>
      <w:r>
        <w:rPr>
          <w:color w:val="231F20"/>
          <w:spacing w:val="-3"/>
        </w:rPr>
        <w:t> </w:t>
      </w:r>
      <w:r>
        <w:rPr>
          <w:color w:val="231F20"/>
          <w:spacing w:val="-2"/>
        </w:rPr>
        <w:t>powers</w:t>
      </w:r>
    </w:p>
    <w:p>
      <w:pPr>
        <w:pStyle w:val="BodyText"/>
        <w:spacing w:line="285" w:lineRule="auto" w:before="47"/>
        <w:ind w:left="2551" w:right="848"/>
        <w:jc w:val="both"/>
      </w:pPr>
      <w:r>
        <w:rPr>
          <w:color w:val="231F20"/>
        </w:rPr>
        <w:t>A public officer shall not do or direct to be done, in abuse of his office, any arbitrary act prejudicial to the rights of any other person knowing that such act is unlawful or contrary to any government </w:t>
      </w:r>
      <w:r>
        <w:rPr>
          <w:color w:val="231F20"/>
          <w:spacing w:val="-2"/>
        </w:rPr>
        <w:t>policy.</w:t>
      </w:r>
    </w:p>
    <w:p>
      <w:pPr>
        <w:pStyle w:val="BodyText"/>
        <w:spacing w:before="43"/>
      </w:pPr>
    </w:p>
    <w:p>
      <w:pPr>
        <w:pStyle w:val="Heading2"/>
        <w:numPr>
          <w:ilvl w:val="0"/>
          <w:numId w:val="258"/>
        </w:numPr>
        <w:tabs>
          <w:tab w:pos="2941" w:val="left" w:leader="none"/>
        </w:tabs>
        <w:spacing w:line="240" w:lineRule="auto" w:before="0" w:after="0"/>
        <w:ind w:left="2941" w:right="0" w:hanging="390"/>
        <w:jc w:val="left"/>
      </w:pPr>
      <w:r>
        <w:rPr>
          <w:color w:val="231F20"/>
        </w:rPr>
        <w:t>Membership</w:t>
      </w:r>
      <w:r>
        <w:rPr>
          <w:color w:val="231F20"/>
          <w:spacing w:val="7"/>
        </w:rPr>
        <w:t> </w:t>
      </w:r>
      <w:r>
        <w:rPr>
          <w:color w:val="231F20"/>
        </w:rPr>
        <w:t>of</w:t>
      </w:r>
      <w:r>
        <w:rPr>
          <w:color w:val="231F20"/>
          <w:spacing w:val="7"/>
        </w:rPr>
        <w:t> </w:t>
      </w:r>
      <w:r>
        <w:rPr>
          <w:color w:val="231F20"/>
          <w:spacing w:val="-2"/>
        </w:rPr>
        <w:t>societies</w:t>
      </w:r>
    </w:p>
    <w:p>
      <w:pPr>
        <w:pStyle w:val="BodyText"/>
        <w:spacing w:line="285" w:lineRule="auto" w:before="47"/>
        <w:ind w:left="2551" w:right="848"/>
        <w:jc w:val="both"/>
      </w:pPr>
      <w:r>
        <w:rPr>
          <w:color w:val="231F20"/>
          <w:w w:val="105"/>
        </w:rPr>
        <w:t>A</w:t>
      </w:r>
      <w:r>
        <w:rPr>
          <w:color w:val="231F20"/>
          <w:spacing w:val="-1"/>
          <w:w w:val="105"/>
        </w:rPr>
        <w:t> </w:t>
      </w:r>
      <w:r>
        <w:rPr>
          <w:color w:val="231F20"/>
          <w:w w:val="105"/>
        </w:rPr>
        <w:t>public</w:t>
      </w:r>
      <w:r>
        <w:rPr>
          <w:color w:val="231F20"/>
          <w:spacing w:val="-1"/>
          <w:w w:val="105"/>
        </w:rPr>
        <w:t> </w:t>
      </w:r>
      <w:r>
        <w:rPr>
          <w:color w:val="231F20"/>
          <w:w w:val="105"/>
        </w:rPr>
        <w:t>officer</w:t>
      </w:r>
      <w:r>
        <w:rPr>
          <w:color w:val="231F20"/>
          <w:spacing w:val="-1"/>
          <w:w w:val="105"/>
        </w:rPr>
        <w:t> </w:t>
      </w:r>
      <w:r>
        <w:rPr>
          <w:color w:val="231F20"/>
          <w:w w:val="105"/>
        </w:rPr>
        <w:t>shall</w:t>
      </w:r>
      <w:r>
        <w:rPr>
          <w:color w:val="231F20"/>
          <w:spacing w:val="-1"/>
          <w:w w:val="105"/>
        </w:rPr>
        <w:t> </w:t>
      </w:r>
      <w:r>
        <w:rPr>
          <w:color w:val="231F20"/>
          <w:w w:val="105"/>
        </w:rPr>
        <w:t>not</w:t>
      </w:r>
      <w:r>
        <w:rPr>
          <w:color w:val="231F20"/>
          <w:spacing w:val="-1"/>
          <w:w w:val="105"/>
        </w:rPr>
        <w:t> </w:t>
      </w:r>
      <w:r>
        <w:rPr>
          <w:color w:val="231F20"/>
          <w:w w:val="105"/>
        </w:rPr>
        <w:t>be</w:t>
      </w:r>
      <w:r>
        <w:rPr>
          <w:color w:val="231F20"/>
          <w:spacing w:val="-1"/>
          <w:w w:val="105"/>
        </w:rPr>
        <w:t> </w:t>
      </w:r>
      <w:r>
        <w:rPr>
          <w:color w:val="231F20"/>
          <w:w w:val="105"/>
        </w:rPr>
        <w:t>a</w:t>
      </w:r>
      <w:r>
        <w:rPr>
          <w:color w:val="231F20"/>
          <w:spacing w:val="-1"/>
          <w:w w:val="105"/>
        </w:rPr>
        <w:t> </w:t>
      </w:r>
      <w:r>
        <w:rPr>
          <w:color w:val="231F20"/>
          <w:w w:val="105"/>
        </w:rPr>
        <w:t>member</w:t>
      </w:r>
      <w:r>
        <w:rPr>
          <w:color w:val="231F20"/>
          <w:spacing w:val="-1"/>
          <w:w w:val="105"/>
        </w:rPr>
        <w:t> </w:t>
      </w:r>
      <w:r>
        <w:rPr>
          <w:color w:val="231F20"/>
          <w:w w:val="105"/>
        </w:rPr>
        <w:t>of,</w:t>
      </w:r>
      <w:r>
        <w:rPr>
          <w:color w:val="231F20"/>
          <w:spacing w:val="-1"/>
          <w:w w:val="105"/>
        </w:rPr>
        <w:t> </w:t>
      </w:r>
      <w:r>
        <w:rPr>
          <w:color w:val="231F20"/>
          <w:w w:val="105"/>
        </w:rPr>
        <w:t>belong</w:t>
      </w:r>
      <w:r>
        <w:rPr>
          <w:color w:val="231F20"/>
          <w:spacing w:val="-1"/>
          <w:w w:val="105"/>
        </w:rPr>
        <w:t> </w:t>
      </w:r>
      <w:r>
        <w:rPr>
          <w:color w:val="231F20"/>
          <w:w w:val="105"/>
        </w:rPr>
        <w:t>to,</w:t>
      </w:r>
      <w:r>
        <w:rPr>
          <w:color w:val="231F20"/>
          <w:spacing w:val="-1"/>
          <w:w w:val="105"/>
        </w:rPr>
        <w:t> </w:t>
      </w:r>
      <w:r>
        <w:rPr>
          <w:color w:val="231F20"/>
          <w:w w:val="105"/>
        </w:rPr>
        <w:t>or</w:t>
      </w:r>
      <w:r>
        <w:rPr>
          <w:color w:val="231F20"/>
          <w:spacing w:val="-1"/>
          <w:w w:val="105"/>
        </w:rPr>
        <w:t> </w:t>
      </w:r>
      <w:r>
        <w:rPr>
          <w:color w:val="231F20"/>
          <w:w w:val="105"/>
        </w:rPr>
        <w:t>take</w:t>
      </w:r>
      <w:r>
        <w:rPr>
          <w:color w:val="231F20"/>
          <w:spacing w:val="-1"/>
          <w:w w:val="105"/>
        </w:rPr>
        <w:t> </w:t>
      </w:r>
      <w:r>
        <w:rPr>
          <w:color w:val="231F20"/>
          <w:w w:val="105"/>
        </w:rPr>
        <w:t>part in any society the membership of which is incompatible with </w:t>
      </w:r>
      <w:r>
        <w:rPr>
          <w:color w:val="231F20"/>
          <w:w w:val="105"/>
        </w:rPr>
        <w:t>the functions or dignity of his office.</w:t>
      </w:r>
    </w:p>
    <w:p>
      <w:pPr>
        <w:pStyle w:val="BodyText"/>
        <w:spacing w:before="44"/>
      </w:pPr>
    </w:p>
    <w:p>
      <w:pPr>
        <w:pStyle w:val="Heading2"/>
        <w:numPr>
          <w:ilvl w:val="0"/>
          <w:numId w:val="258"/>
        </w:numPr>
        <w:tabs>
          <w:tab w:pos="2941" w:val="left" w:leader="none"/>
        </w:tabs>
        <w:spacing w:line="240" w:lineRule="auto" w:before="0" w:after="0"/>
        <w:ind w:left="2941" w:right="0" w:hanging="390"/>
        <w:jc w:val="left"/>
      </w:pPr>
      <w:r>
        <w:rPr>
          <w:color w:val="231F20"/>
        </w:rPr>
        <w:t>Declaration</w:t>
      </w:r>
      <w:r>
        <w:rPr>
          <w:color w:val="231F20"/>
          <w:spacing w:val="1"/>
        </w:rPr>
        <w:t> </w:t>
      </w:r>
      <w:r>
        <w:rPr>
          <w:color w:val="231F20"/>
        </w:rPr>
        <w:t>of</w:t>
      </w:r>
      <w:r>
        <w:rPr>
          <w:color w:val="231F20"/>
          <w:spacing w:val="1"/>
        </w:rPr>
        <w:t> </w:t>
      </w:r>
      <w:r>
        <w:rPr>
          <w:color w:val="231F20"/>
          <w:spacing w:val="-2"/>
        </w:rPr>
        <w:t>assets</w:t>
      </w:r>
    </w:p>
    <w:p>
      <w:pPr>
        <w:pStyle w:val="ListParagraph"/>
        <w:numPr>
          <w:ilvl w:val="0"/>
          <w:numId w:val="262"/>
        </w:numPr>
        <w:tabs>
          <w:tab w:pos="2836" w:val="left" w:leader="none"/>
        </w:tabs>
        <w:spacing w:line="285" w:lineRule="auto" w:before="47" w:after="0"/>
        <w:ind w:left="2551" w:right="848" w:firstLine="0"/>
        <w:jc w:val="both"/>
        <w:rPr>
          <w:sz w:val="22"/>
        </w:rPr>
      </w:pPr>
      <w:r>
        <w:rPr>
          <w:color w:val="231F20"/>
          <w:sz w:val="22"/>
        </w:rPr>
        <w:t>Subject</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provisions</w:t>
      </w:r>
      <w:r>
        <w:rPr>
          <w:color w:val="231F20"/>
          <w:spacing w:val="-3"/>
          <w:sz w:val="22"/>
        </w:rPr>
        <w:t> </w:t>
      </w:r>
      <w:r>
        <w:rPr>
          <w:color w:val="231F20"/>
          <w:sz w:val="22"/>
        </w:rPr>
        <w:t>of</w:t>
      </w:r>
      <w:r>
        <w:rPr>
          <w:color w:val="231F20"/>
          <w:spacing w:val="-3"/>
          <w:sz w:val="22"/>
        </w:rPr>
        <w:t> </w:t>
      </w:r>
      <w:r>
        <w:rPr>
          <w:color w:val="231F20"/>
          <w:sz w:val="22"/>
        </w:rPr>
        <w:t>this</w:t>
      </w:r>
      <w:r>
        <w:rPr>
          <w:color w:val="231F20"/>
          <w:spacing w:val="-3"/>
          <w:sz w:val="22"/>
        </w:rPr>
        <w:t> </w:t>
      </w:r>
      <w:r>
        <w:rPr>
          <w:color w:val="231F20"/>
          <w:sz w:val="22"/>
        </w:rPr>
        <w:t>Constitution,</w:t>
      </w:r>
      <w:r>
        <w:rPr>
          <w:color w:val="231F20"/>
          <w:spacing w:val="-3"/>
          <w:sz w:val="22"/>
        </w:rPr>
        <w:t> </w:t>
      </w:r>
      <w:r>
        <w:rPr>
          <w:color w:val="231F20"/>
          <w:sz w:val="22"/>
        </w:rPr>
        <w:t>every</w:t>
      </w:r>
      <w:r>
        <w:rPr>
          <w:color w:val="231F20"/>
          <w:spacing w:val="-3"/>
          <w:sz w:val="22"/>
        </w:rPr>
        <w:t> </w:t>
      </w:r>
      <w:r>
        <w:rPr>
          <w:color w:val="231F20"/>
          <w:sz w:val="22"/>
        </w:rPr>
        <w:t>public</w:t>
      </w:r>
      <w:r>
        <w:rPr>
          <w:color w:val="231F20"/>
          <w:spacing w:val="-3"/>
          <w:sz w:val="22"/>
        </w:rPr>
        <w:t> </w:t>
      </w:r>
      <w:r>
        <w:rPr>
          <w:color w:val="231F20"/>
          <w:sz w:val="22"/>
        </w:rPr>
        <w:t>officer shall</w:t>
      </w:r>
      <w:r>
        <w:rPr>
          <w:color w:val="231F20"/>
          <w:spacing w:val="-2"/>
          <w:sz w:val="22"/>
        </w:rPr>
        <w:t> </w:t>
      </w:r>
      <w:r>
        <w:rPr>
          <w:color w:val="231F20"/>
          <w:sz w:val="22"/>
        </w:rPr>
        <w:t>within</w:t>
      </w:r>
      <w:r>
        <w:rPr>
          <w:color w:val="231F20"/>
          <w:spacing w:val="-2"/>
          <w:sz w:val="22"/>
        </w:rPr>
        <w:t> </w:t>
      </w:r>
      <w:r>
        <w:rPr>
          <w:color w:val="231F20"/>
          <w:sz w:val="22"/>
        </w:rPr>
        <w:t>three</w:t>
      </w:r>
      <w:r>
        <w:rPr>
          <w:color w:val="231F20"/>
          <w:spacing w:val="-2"/>
          <w:sz w:val="22"/>
        </w:rPr>
        <w:t> </w:t>
      </w:r>
      <w:r>
        <w:rPr>
          <w:color w:val="231F20"/>
          <w:sz w:val="22"/>
        </w:rPr>
        <w:t>months</w:t>
      </w:r>
      <w:r>
        <w:rPr>
          <w:color w:val="231F20"/>
          <w:spacing w:val="-2"/>
          <w:sz w:val="22"/>
        </w:rPr>
        <w:t> </w:t>
      </w:r>
      <w:r>
        <w:rPr>
          <w:color w:val="231F20"/>
          <w:sz w:val="22"/>
        </w:rPr>
        <w:t>after</w:t>
      </w:r>
      <w:r>
        <w:rPr>
          <w:color w:val="231F20"/>
          <w:spacing w:val="-2"/>
          <w:sz w:val="22"/>
        </w:rPr>
        <w:t> </w:t>
      </w:r>
      <w:r>
        <w:rPr>
          <w:color w:val="231F20"/>
          <w:sz w:val="22"/>
        </w:rPr>
        <w:t>the</w:t>
      </w:r>
      <w:r>
        <w:rPr>
          <w:color w:val="231F20"/>
          <w:spacing w:val="-2"/>
          <w:sz w:val="22"/>
        </w:rPr>
        <w:t> </w:t>
      </w:r>
      <w:r>
        <w:rPr>
          <w:color w:val="231F20"/>
          <w:sz w:val="22"/>
        </w:rPr>
        <w:t>coming</w:t>
      </w:r>
      <w:r>
        <w:rPr>
          <w:color w:val="231F20"/>
          <w:spacing w:val="-2"/>
          <w:sz w:val="22"/>
        </w:rPr>
        <w:t> </w:t>
      </w:r>
      <w:r>
        <w:rPr>
          <w:color w:val="231F20"/>
          <w:sz w:val="22"/>
        </w:rPr>
        <w:t>into</w:t>
      </w:r>
      <w:r>
        <w:rPr>
          <w:color w:val="231F20"/>
          <w:spacing w:val="-2"/>
          <w:sz w:val="22"/>
        </w:rPr>
        <w:t> </w:t>
      </w:r>
      <w:r>
        <w:rPr>
          <w:color w:val="231F20"/>
          <w:sz w:val="22"/>
        </w:rPr>
        <w:t>force</w:t>
      </w:r>
      <w:r>
        <w:rPr>
          <w:color w:val="231F20"/>
          <w:spacing w:val="-2"/>
          <w:sz w:val="22"/>
        </w:rPr>
        <w:t> </w:t>
      </w:r>
      <w:r>
        <w:rPr>
          <w:color w:val="231F20"/>
          <w:sz w:val="22"/>
        </w:rPr>
        <w:t>of</w:t>
      </w:r>
      <w:r>
        <w:rPr>
          <w:color w:val="231F20"/>
          <w:spacing w:val="-2"/>
          <w:sz w:val="22"/>
        </w:rPr>
        <w:t> </w:t>
      </w:r>
      <w:r>
        <w:rPr>
          <w:color w:val="231F20"/>
          <w:sz w:val="22"/>
        </w:rPr>
        <w:t>this</w:t>
      </w:r>
      <w:r>
        <w:rPr>
          <w:color w:val="231F20"/>
          <w:spacing w:val="-2"/>
          <w:sz w:val="22"/>
        </w:rPr>
        <w:t> </w:t>
      </w:r>
      <w:r>
        <w:rPr>
          <w:color w:val="231F20"/>
          <w:sz w:val="22"/>
        </w:rPr>
        <w:t>Code</w:t>
      </w:r>
      <w:r>
        <w:rPr>
          <w:color w:val="231F20"/>
          <w:spacing w:val="-2"/>
          <w:sz w:val="22"/>
        </w:rPr>
        <w:t> </w:t>
      </w:r>
      <w:r>
        <w:rPr>
          <w:color w:val="231F20"/>
          <w:sz w:val="22"/>
        </w:rPr>
        <w:t>of </w:t>
      </w:r>
      <w:r>
        <w:rPr>
          <w:color w:val="231F20"/>
          <w:w w:val="105"/>
          <w:sz w:val="22"/>
        </w:rPr>
        <w:t>Conduct or immediately after taking office and thereafter -</w:t>
      </w:r>
    </w:p>
    <w:p>
      <w:pPr>
        <w:pStyle w:val="ListParagraph"/>
        <w:numPr>
          <w:ilvl w:val="1"/>
          <w:numId w:val="262"/>
        </w:numPr>
        <w:tabs>
          <w:tab w:pos="3124" w:val="left" w:leader="none"/>
        </w:tabs>
        <w:spacing w:line="250" w:lineRule="exact" w:before="0" w:after="0"/>
        <w:ind w:left="3124" w:right="0" w:hanging="289"/>
        <w:jc w:val="both"/>
        <w:rPr>
          <w:sz w:val="22"/>
        </w:rPr>
      </w:pPr>
      <w:r>
        <w:rPr>
          <w:color w:val="231F20"/>
          <w:sz w:val="22"/>
        </w:rPr>
        <w:t>at the</w:t>
      </w:r>
      <w:r>
        <w:rPr>
          <w:color w:val="231F20"/>
          <w:spacing w:val="1"/>
          <w:sz w:val="22"/>
        </w:rPr>
        <w:t> </w:t>
      </w:r>
      <w:r>
        <w:rPr>
          <w:color w:val="231F20"/>
          <w:sz w:val="22"/>
        </w:rPr>
        <w:t>end</w:t>
      </w:r>
      <w:r>
        <w:rPr>
          <w:color w:val="231F20"/>
          <w:spacing w:val="1"/>
          <w:sz w:val="22"/>
        </w:rPr>
        <w:t> </w:t>
      </w:r>
      <w:r>
        <w:rPr>
          <w:color w:val="231F20"/>
          <w:sz w:val="22"/>
        </w:rPr>
        <w:t>of</w:t>
      </w:r>
      <w:r>
        <w:rPr>
          <w:color w:val="231F20"/>
          <w:spacing w:val="1"/>
          <w:sz w:val="22"/>
        </w:rPr>
        <w:t> </w:t>
      </w:r>
      <w:r>
        <w:rPr>
          <w:color w:val="231F20"/>
          <w:sz w:val="22"/>
        </w:rPr>
        <w:t>every four</w:t>
      </w:r>
      <w:r>
        <w:rPr>
          <w:color w:val="231F20"/>
          <w:spacing w:val="1"/>
          <w:sz w:val="22"/>
        </w:rPr>
        <w:t> </w:t>
      </w:r>
      <w:r>
        <w:rPr>
          <w:color w:val="231F20"/>
          <w:sz w:val="22"/>
        </w:rPr>
        <w:t>years;</w:t>
      </w:r>
      <w:r>
        <w:rPr>
          <w:color w:val="231F20"/>
          <w:spacing w:val="1"/>
          <w:sz w:val="22"/>
        </w:rPr>
        <w:t> </w:t>
      </w:r>
      <w:r>
        <w:rPr>
          <w:color w:val="231F20"/>
          <w:spacing w:val="-5"/>
          <w:sz w:val="22"/>
        </w:rPr>
        <w:t>and</w:t>
      </w:r>
    </w:p>
    <w:p>
      <w:pPr>
        <w:pStyle w:val="BodyText"/>
        <w:spacing w:before="94"/>
      </w:pPr>
    </w:p>
    <w:p>
      <w:pPr>
        <w:pStyle w:val="ListParagraph"/>
        <w:numPr>
          <w:ilvl w:val="1"/>
          <w:numId w:val="262"/>
        </w:numPr>
        <w:tabs>
          <w:tab w:pos="3144" w:val="left" w:leader="none"/>
        </w:tabs>
        <w:spacing w:line="240" w:lineRule="auto" w:before="0" w:after="0"/>
        <w:ind w:left="3144" w:right="0" w:hanging="309"/>
        <w:jc w:val="both"/>
        <w:rPr>
          <w:sz w:val="22"/>
        </w:rPr>
      </w:pPr>
      <w:r>
        <w:rPr>
          <w:color w:val="231F20"/>
          <w:sz w:val="22"/>
        </w:rPr>
        <w:t>at</w:t>
      </w:r>
      <w:r>
        <w:rPr>
          <w:color w:val="231F20"/>
          <w:spacing w:val="6"/>
          <w:sz w:val="22"/>
        </w:rPr>
        <w:t> </w:t>
      </w:r>
      <w:r>
        <w:rPr>
          <w:color w:val="231F20"/>
          <w:sz w:val="22"/>
        </w:rPr>
        <w:t>the</w:t>
      </w:r>
      <w:r>
        <w:rPr>
          <w:color w:val="231F20"/>
          <w:spacing w:val="7"/>
          <w:sz w:val="22"/>
        </w:rPr>
        <w:t> </w:t>
      </w:r>
      <w:r>
        <w:rPr>
          <w:color w:val="231F20"/>
          <w:sz w:val="22"/>
        </w:rPr>
        <w:t>end</w:t>
      </w:r>
      <w:r>
        <w:rPr>
          <w:color w:val="231F20"/>
          <w:spacing w:val="7"/>
          <w:sz w:val="22"/>
        </w:rPr>
        <w:t> </w:t>
      </w:r>
      <w:r>
        <w:rPr>
          <w:color w:val="231F20"/>
          <w:sz w:val="22"/>
        </w:rPr>
        <w:t>of</w:t>
      </w:r>
      <w:r>
        <w:rPr>
          <w:color w:val="231F20"/>
          <w:spacing w:val="7"/>
          <w:sz w:val="22"/>
        </w:rPr>
        <w:t> </w:t>
      </w:r>
      <w:r>
        <w:rPr>
          <w:color w:val="231F20"/>
          <w:sz w:val="22"/>
        </w:rPr>
        <w:t>his</w:t>
      </w:r>
      <w:r>
        <w:rPr>
          <w:color w:val="231F20"/>
          <w:spacing w:val="7"/>
          <w:sz w:val="22"/>
        </w:rPr>
        <w:t> </w:t>
      </w:r>
      <w:r>
        <w:rPr>
          <w:color w:val="231F20"/>
          <w:sz w:val="22"/>
        </w:rPr>
        <w:t>term</w:t>
      </w:r>
      <w:r>
        <w:rPr>
          <w:color w:val="231F20"/>
          <w:spacing w:val="7"/>
          <w:sz w:val="22"/>
        </w:rPr>
        <w:t> </w:t>
      </w:r>
      <w:r>
        <w:rPr>
          <w:color w:val="231F20"/>
          <w:sz w:val="22"/>
        </w:rPr>
        <w:t>of</w:t>
      </w:r>
      <w:r>
        <w:rPr>
          <w:color w:val="231F20"/>
          <w:spacing w:val="7"/>
          <w:sz w:val="22"/>
        </w:rPr>
        <w:t> </w:t>
      </w:r>
      <w:r>
        <w:rPr>
          <w:color w:val="231F20"/>
          <w:spacing w:val="-2"/>
          <w:sz w:val="22"/>
        </w:rPr>
        <w:t>office,</w:t>
      </w:r>
    </w:p>
    <w:p>
      <w:pPr>
        <w:pStyle w:val="BodyText"/>
        <w:spacing w:before="94"/>
      </w:pPr>
    </w:p>
    <w:p>
      <w:pPr>
        <w:pStyle w:val="BodyText"/>
        <w:spacing w:line="285" w:lineRule="auto"/>
        <w:ind w:left="2551" w:right="848"/>
        <w:jc w:val="both"/>
      </w:pPr>
      <w:r>
        <w:rPr>
          <w:color w:val="231F20"/>
        </w:rPr>
        <w:t>submit</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Code</w:t>
      </w:r>
      <w:r>
        <w:rPr>
          <w:color w:val="231F20"/>
          <w:spacing w:val="40"/>
        </w:rPr>
        <w:t> </w:t>
      </w:r>
      <w:r>
        <w:rPr>
          <w:color w:val="231F20"/>
        </w:rPr>
        <w:t>of</w:t>
      </w:r>
      <w:r>
        <w:rPr>
          <w:color w:val="231F20"/>
          <w:spacing w:val="40"/>
        </w:rPr>
        <w:t> </w:t>
      </w:r>
      <w:r>
        <w:rPr>
          <w:color w:val="231F20"/>
        </w:rPr>
        <w:t>Conduct</w:t>
      </w:r>
      <w:r>
        <w:rPr>
          <w:color w:val="231F20"/>
          <w:spacing w:val="40"/>
        </w:rPr>
        <w:t> </w:t>
      </w:r>
      <w:r>
        <w:rPr>
          <w:color w:val="231F20"/>
        </w:rPr>
        <w:t>Bureau</w:t>
      </w:r>
      <w:r>
        <w:rPr>
          <w:color w:val="231F20"/>
          <w:spacing w:val="40"/>
        </w:rPr>
        <w:t> </w:t>
      </w:r>
      <w:r>
        <w:rPr>
          <w:color w:val="231F20"/>
        </w:rPr>
        <w:t>a</w:t>
      </w:r>
      <w:r>
        <w:rPr>
          <w:color w:val="231F20"/>
          <w:spacing w:val="40"/>
        </w:rPr>
        <w:t> </w:t>
      </w:r>
      <w:r>
        <w:rPr>
          <w:color w:val="231F20"/>
        </w:rPr>
        <w:t>written</w:t>
      </w:r>
      <w:r>
        <w:rPr>
          <w:color w:val="231F20"/>
          <w:spacing w:val="40"/>
        </w:rPr>
        <w:t> </w:t>
      </w:r>
      <w:r>
        <w:rPr>
          <w:color w:val="231F20"/>
        </w:rPr>
        <w:t>declaration</w:t>
      </w:r>
      <w:r>
        <w:rPr>
          <w:color w:val="231F20"/>
          <w:spacing w:val="40"/>
        </w:rPr>
        <w:t> </w:t>
      </w:r>
      <w:r>
        <w:rPr>
          <w:color w:val="231F20"/>
        </w:rPr>
        <w:t>of all his properties, assets, and liabilities and those of his unmarried children under the age of eighteen years.</w:t>
      </w:r>
    </w:p>
    <w:p>
      <w:pPr>
        <w:pStyle w:val="BodyText"/>
        <w:spacing w:after="0" w:line="285" w:lineRule="auto"/>
        <w:jc w:val="both"/>
        <w:sectPr>
          <w:pgSz w:w="10490" w:h="13890"/>
          <w:pgMar w:header="0" w:footer="357" w:top="1040" w:bottom="540" w:left="283" w:right="283"/>
        </w:sectPr>
      </w:pPr>
    </w:p>
    <w:p>
      <w:pPr>
        <w:pStyle w:val="ListParagraph"/>
        <w:numPr>
          <w:ilvl w:val="0"/>
          <w:numId w:val="262"/>
        </w:numPr>
        <w:tabs>
          <w:tab w:pos="1165" w:val="left" w:leader="none"/>
        </w:tabs>
        <w:spacing w:line="285" w:lineRule="auto" w:before="97" w:after="0"/>
        <w:ind w:left="850" w:right="2549" w:firstLine="0"/>
        <w:jc w:val="both"/>
        <w:rPr>
          <w:sz w:val="22"/>
        </w:rPr>
      </w:pPr>
      <w:r>
        <w:rPr>
          <w:color w:val="231F20"/>
          <w:sz w:val="22"/>
        </w:rPr>
        <w:t>Any statement in such declaration that is found to be false </w:t>
      </w:r>
      <w:r>
        <w:rPr>
          <w:color w:val="231F20"/>
          <w:sz w:val="22"/>
        </w:rPr>
        <w:t>by any authority or person authorised in that behalf to verify it shall be deemed to be a breach of this Code.</w:t>
      </w:r>
    </w:p>
    <w:p>
      <w:pPr>
        <w:pStyle w:val="BodyText"/>
        <w:spacing w:before="44"/>
      </w:pPr>
    </w:p>
    <w:p>
      <w:pPr>
        <w:pStyle w:val="ListParagraph"/>
        <w:numPr>
          <w:ilvl w:val="0"/>
          <w:numId w:val="262"/>
        </w:numPr>
        <w:tabs>
          <w:tab w:pos="1181" w:val="left" w:leader="none"/>
        </w:tabs>
        <w:spacing w:line="285" w:lineRule="auto" w:before="0" w:after="0"/>
        <w:ind w:left="850" w:right="2549" w:firstLine="0"/>
        <w:jc w:val="both"/>
        <w:rPr>
          <w:sz w:val="22"/>
        </w:rPr>
      </w:pPr>
      <w:r>
        <w:rPr>
          <w:color w:val="231F20"/>
          <w:w w:val="105"/>
          <w:sz w:val="22"/>
        </w:rPr>
        <w:t>Any</w:t>
      </w:r>
      <w:r>
        <w:rPr>
          <w:color w:val="231F20"/>
          <w:w w:val="105"/>
          <w:sz w:val="22"/>
        </w:rPr>
        <w:t> property</w:t>
      </w:r>
      <w:r>
        <w:rPr>
          <w:color w:val="231F20"/>
          <w:w w:val="105"/>
          <w:sz w:val="22"/>
        </w:rPr>
        <w:t> or</w:t>
      </w:r>
      <w:r>
        <w:rPr>
          <w:color w:val="231F20"/>
          <w:w w:val="105"/>
          <w:sz w:val="22"/>
        </w:rPr>
        <w:t> assets</w:t>
      </w:r>
      <w:r>
        <w:rPr>
          <w:color w:val="231F20"/>
          <w:w w:val="105"/>
          <w:sz w:val="22"/>
        </w:rPr>
        <w:t> acquired</w:t>
      </w:r>
      <w:r>
        <w:rPr>
          <w:color w:val="231F20"/>
          <w:w w:val="105"/>
          <w:sz w:val="22"/>
        </w:rPr>
        <w:t> by</w:t>
      </w:r>
      <w:r>
        <w:rPr>
          <w:color w:val="231F20"/>
          <w:w w:val="105"/>
          <w:sz w:val="22"/>
        </w:rPr>
        <w:t> a</w:t>
      </w:r>
      <w:r>
        <w:rPr>
          <w:color w:val="231F20"/>
          <w:w w:val="105"/>
          <w:sz w:val="22"/>
        </w:rPr>
        <w:t> public</w:t>
      </w:r>
      <w:r>
        <w:rPr>
          <w:color w:val="231F20"/>
          <w:w w:val="105"/>
          <w:sz w:val="22"/>
        </w:rPr>
        <w:t> officer</w:t>
      </w:r>
      <w:r>
        <w:rPr>
          <w:color w:val="231F20"/>
          <w:w w:val="105"/>
          <w:sz w:val="22"/>
        </w:rPr>
        <w:t> after</w:t>
      </w:r>
      <w:r>
        <w:rPr>
          <w:color w:val="231F20"/>
          <w:w w:val="105"/>
          <w:sz w:val="22"/>
        </w:rPr>
        <w:t> </w:t>
      </w:r>
      <w:r>
        <w:rPr>
          <w:color w:val="231F20"/>
          <w:w w:val="105"/>
          <w:sz w:val="22"/>
        </w:rPr>
        <w:t>any </w:t>
      </w:r>
      <w:r>
        <w:rPr>
          <w:color w:val="231F20"/>
          <w:spacing w:val="-2"/>
          <w:w w:val="105"/>
          <w:sz w:val="22"/>
        </w:rPr>
        <w:t>declaration</w:t>
      </w:r>
      <w:r>
        <w:rPr>
          <w:color w:val="231F20"/>
          <w:spacing w:val="-9"/>
          <w:w w:val="105"/>
          <w:sz w:val="22"/>
        </w:rPr>
        <w:t> </w:t>
      </w:r>
      <w:r>
        <w:rPr>
          <w:color w:val="231F20"/>
          <w:spacing w:val="-2"/>
          <w:w w:val="105"/>
          <w:sz w:val="22"/>
        </w:rPr>
        <w:t>required</w:t>
      </w:r>
      <w:r>
        <w:rPr>
          <w:color w:val="231F20"/>
          <w:spacing w:val="-9"/>
          <w:w w:val="105"/>
          <w:sz w:val="22"/>
        </w:rPr>
        <w:t> </w:t>
      </w:r>
      <w:r>
        <w:rPr>
          <w:color w:val="231F20"/>
          <w:spacing w:val="-2"/>
          <w:w w:val="105"/>
          <w:sz w:val="22"/>
        </w:rPr>
        <w:t>under</w:t>
      </w:r>
      <w:r>
        <w:rPr>
          <w:color w:val="231F20"/>
          <w:spacing w:val="-9"/>
          <w:w w:val="105"/>
          <w:sz w:val="22"/>
        </w:rPr>
        <w:t> </w:t>
      </w:r>
      <w:r>
        <w:rPr>
          <w:color w:val="231F20"/>
          <w:spacing w:val="-2"/>
          <w:w w:val="105"/>
          <w:sz w:val="22"/>
        </w:rPr>
        <w:t>this</w:t>
      </w:r>
      <w:r>
        <w:rPr>
          <w:color w:val="231F20"/>
          <w:spacing w:val="-9"/>
          <w:w w:val="105"/>
          <w:sz w:val="22"/>
        </w:rPr>
        <w:t> </w:t>
      </w:r>
      <w:r>
        <w:rPr>
          <w:color w:val="231F20"/>
          <w:spacing w:val="-2"/>
          <w:w w:val="105"/>
          <w:sz w:val="22"/>
        </w:rPr>
        <w:t>Constitution</w:t>
      </w:r>
      <w:r>
        <w:rPr>
          <w:color w:val="231F20"/>
          <w:spacing w:val="-9"/>
          <w:w w:val="105"/>
          <w:sz w:val="22"/>
        </w:rPr>
        <w:t> </w:t>
      </w:r>
      <w:r>
        <w:rPr>
          <w:color w:val="231F20"/>
          <w:spacing w:val="-2"/>
          <w:w w:val="105"/>
          <w:sz w:val="22"/>
        </w:rPr>
        <w:t>and</w:t>
      </w:r>
      <w:r>
        <w:rPr>
          <w:color w:val="231F20"/>
          <w:spacing w:val="-9"/>
          <w:w w:val="105"/>
          <w:sz w:val="22"/>
        </w:rPr>
        <w:t> </w:t>
      </w:r>
      <w:r>
        <w:rPr>
          <w:color w:val="231F20"/>
          <w:spacing w:val="-2"/>
          <w:w w:val="105"/>
          <w:sz w:val="22"/>
        </w:rPr>
        <w:t>which</w:t>
      </w:r>
      <w:r>
        <w:rPr>
          <w:color w:val="231F20"/>
          <w:spacing w:val="-9"/>
          <w:w w:val="105"/>
          <w:sz w:val="22"/>
        </w:rPr>
        <w:t> </w:t>
      </w:r>
      <w:r>
        <w:rPr>
          <w:color w:val="231F20"/>
          <w:spacing w:val="-2"/>
          <w:w w:val="105"/>
          <w:sz w:val="22"/>
        </w:rPr>
        <w:t>is</w:t>
      </w:r>
      <w:r>
        <w:rPr>
          <w:color w:val="231F20"/>
          <w:spacing w:val="-9"/>
          <w:w w:val="105"/>
          <w:sz w:val="22"/>
        </w:rPr>
        <w:t> </w:t>
      </w:r>
      <w:r>
        <w:rPr>
          <w:color w:val="231F20"/>
          <w:spacing w:val="-2"/>
          <w:w w:val="105"/>
          <w:sz w:val="22"/>
        </w:rPr>
        <w:t>not</w:t>
      </w:r>
      <w:r>
        <w:rPr>
          <w:color w:val="231F20"/>
          <w:spacing w:val="-9"/>
          <w:w w:val="105"/>
          <w:sz w:val="22"/>
        </w:rPr>
        <w:t> </w:t>
      </w:r>
      <w:r>
        <w:rPr>
          <w:color w:val="231F20"/>
          <w:spacing w:val="-2"/>
          <w:w w:val="105"/>
          <w:sz w:val="22"/>
        </w:rPr>
        <w:t>fairly attributable</w:t>
      </w:r>
      <w:r>
        <w:rPr>
          <w:color w:val="231F20"/>
          <w:spacing w:val="-11"/>
          <w:w w:val="105"/>
          <w:sz w:val="22"/>
        </w:rPr>
        <w:t> </w:t>
      </w:r>
      <w:r>
        <w:rPr>
          <w:color w:val="231F20"/>
          <w:spacing w:val="-2"/>
          <w:w w:val="105"/>
          <w:sz w:val="22"/>
        </w:rPr>
        <w:t>to</w:t>
      </w:r>
      <w:r>
        <w:rPr>
          <w:color w:val="231F20"/>
          <w:spacing w:val="-11"/>
          <w:w w:val="105"/>
          <w:sz w:val="22"/>
        </w:rPr>
        <w:t> </w:t>
      </w:r>
      <w:r>
        <w:rPr>
          <w:color w:val="231F20"/>
          <w:spacing w:val="-2"/>
          <w:w w:val="105"/>
          <w:sz w:val="22"/>
        </w:rPr>
        <w:t>income,</w:t>
      </w:r>
      <w:r>
        <w:rPr>
          <w:color w:val="231F20"/>
          <w:spacing w:val="-11"/>
          <w:w w:val="105"/>
          <w:sz w:val="22"/>
        </w:rPr>
        <w:t> </w:t>
      </w:r>
      <w:r>
        <w:rPr>
          <w:color w:val="231F20"/>
          <w:spacing w:val="-2"/>
          <w:w w:val="105"/>
          <w:sz w:val="22"/>
        </w:rPr>
        <w:t>gift,</w:t>
      </w:r>
      <w:r>
        <w:rPr>
          <w:color w:val="231F20"/>
          <w:spacing w:val="-11"/>
          <w:w w:val="105"/>
          <w:sz w:val="22"/>
        </w:rPr>
        <w:t> </w:t>
      </w:r>
      <w:r>
        <w:rPr>
          <w:color w:val="231F20"/>
          <w:spacing w:val="-2"/>
          <w:w w:val="105"/>
          <w:sz w:val="22"/>
        </w:rPr>
        <w:t>or</w:t>
      </w:r>
      <w:r>
        <w:rPr>
          <w:color w:val="231F20"/>
          <w:spacing w:val="-11"/>
          <w:w w:val="105"/>
          <w:sz w:val="22"/>
        </w:rPr>
        <w:t> </w:t>
      </w:r>
      <w:r>
        <w:rPr>
          <w:color w:val="231F20"/>
          <w:spacing w:val="-2"/>
          <w:w w:val="105"/>
          <w:sz w:val="22"/>
        </w:rPr>
        <w:t>loan</w:t>
      </w:r>
      <w:r>
        <w:rPr>
          <w:color w:val="231F20"/>
          <w:spacing w:val="-11"/>
          <w:w w:val="105"/>
          <w:sz w:val="22"/>
        </w:rPr>
        <w:t> </w:t>
      </w:r>
      <w:r>
        <w:rPr>
          <w:color w:val="231F20"/>
          <w:spacing w:val="-2"/>
          <w:w w:val="105"/>
          <w:sz w:val="22"/>
        </w:rPr>
        <w:t>approved</w:t>
      </w:r>
      <w:r>
        <w:rPr>
          <w:color w:val="231F20"/>
          <w:spacing w:val="-11"/>
          <w:w w:val="105"/>
          <w:sz w:val="22"/>
        </w:rPr>
        <w:t> </w:t>
      </w:r>
      <w:r>
        <w:rPr>
          <w:color w:val="231F20"/>
          <w:spacing w:val="-2"/>
          <w:w w:val="105"/>
          <w:sz w:val="22"/>
        </w:rPr>
        <w:t>by</w:t>
      </w:r>
      <w:r>
        <w:rPr>
          <w:color w:val="231F20"/>
          <w:spacing w:val="-11"/>
          <w:w w:val="105"/>
          <w:sz w:val="22"/>
        </w:rPr>
        <w:t> </w:t>
      </w:r>
      <w:r>
        <w:rPr>
          <w:color w:val="231F20"/>
          <w:spacing w:val="-2"/>
          <w:w w:val="105"/>
          <w:sz w:val="22"/>
        </w:rPr>
        <w:t>this</w:t>
      </w:r>
      <w:r>
        <w:rPr>
          <w:color w:val="231F20"/>
          <w:spacing w:val="-11"/>
          <w:w w:val="105"/>
          <w:sz w:val="22"/>
        </w:rPr>
        <w:t> </w:t>
      </w:r>
      <w:r>
        <w:rPr>
          <w:color w:val="231F20"/>
          <w:spacing w:val="-2"/>
          <w:w w:val="105"/>
          <w:sz w:val="22"/>
        </w:rPr>
        <w:t>Code</w:t>
      </w:r>
      <w:r>
        <w:rPr>
          <w:color w:val="231F20"/>
          <w:spacing w:val="-11"/>
          <w:w w:val="105"/>
          <w:sz w:val="22"/>
        </w:rPr>
        <w:t> </w:t>
      </w:r>
      <w:r>
        <w:rPr>
          <w:color w:val="231F20"/>
          <w:spacing w:val="-2"/>
          <w:w w:val="105"/>
          <w:sz w:val="22"/>
        </w:rPr>
        <w:t>shall</w:t>
      </w:r>
      <w:r>
        <w:rPr>
          <w:color w:val="231F20"/>
          <w:spacing w:val="-11"/>
          <w:w w:val="105"/>
          <w:sz w:val="22"/>
        </w:rPr>
        <w:t> </w:t>
      </w:r>
      <w:r>
        <w:rPr>
          <w:color w:val="231F20"/>
          <w:spacing w:val="-2"/>
          <w:w w:val="105"/>
          <w:sz w:val="22"/>
        </w:rPr>
        <w:t>be </w:t>
      </w:r>
      <w:r>
        <w:rPr>
          <w:color w:val="231F20"/>
          <w:w w:val="105"/>
          <w:sz w:val="22"/>
        </w:rPr>
        <w:t>deemed</w:t>
      </w:r>
      <w:r>
        <w:rPr>
          <w:color w:val="231F20"/>
          <w:spacing w:val="-12"/>
          <w:w w:val="105"/>
          <w:sz w:val="22"/>
        </w:rPr>
        <w:t> </w:t>
      </w:r>
      <w:r>
        <w:rPr>
          <w:color w:val="231F20"/>
          <w:w w:val="105"/>
          <w:sz w:val="22"/>
        </w:rPr>
        <w:t>to</w:t>
      </w:r>
      <w:r>
        <w:rPr>
          <w:color w:val="231F20"/>
          <w:spacing w:val="-12"/>
          <w:w w:val="105"/>
          <w:sz w:val="22"/>
        </w:rPr>
        <w:t> </w:t>
      </w:r>
      <w:r>
        <w:rPr>
          <w:color w:val="231F20"/>
          <w:w w:val="105"/>
          <w:sz w:val="22"/>
        </w:rPr>
        <w:t>have</w:t>
      </w:r>
      <w:r>
        <w:rPr>
          <w:color w:val="231F20"/>
          <w:spacing w:val="-12"/>
          <w:w w:val="105"/>
          <w:sz w:val="22"/>
        </w:rPr>
        <w:t> </w:t>
      </w:r>
      <w:r>
        <w:rPr>
          <w:color w:val="231F20"/>
          <w:w w:val="105"/>
          <w:sz w:val="22"/>
        </w:rPr>
        <w:t>been</w:t>
      </w:r>
      <w:r>
        <w:rPr>
          <w:color w:val="231F20"/>
          <w:spacing w:val="-12"/>
          <w:w w:val="105"/>
          <w:sz w:val="22"/>
        </w:rPr>
        <w:t> </w:t>
      </w:r>
      <w:r>
        <w:rPr>
          <w:color w:val="231F20"/>
          <w:w w:val="105"/>
          <w:sz w:val="22"/>
        </w:rPr>
        <w:t>acquired</w:t>
      </w:r>
      <w:r>
        <w:rPr>
          <w:color w:val="231F20"/>
          <w:spacing w:val="-12"/>
          <w:w w:val="105"/>
          <w:sz w:val="22"/>
        </w:rPr>
        <w:t> </w:t>
      </w:r>
      <w:r>
        <w:rPr>
          <w:color w:val="231F20"/>
          <w:w w:val="105"/>
          <w:sz w:val="22"/>
        </w:rPr>
        <w:t>in</w:t>
      </w:r>
      <w:r>
        <w:rPr>
          <w:color w:val="231F20"/>
          <w:spacing w:val="-12"/>
          <w:w w:val="105"/>
          <w:sz w:val="22"/>
        </w:rPr>
        <w:t> </w:t>
      </w:r>
      <w:r>
        <w:rPr>
          <w:color w:val="231F20"/>
          <w:w w:val="105"/>
          <w:sz w:val="22"/>
        </w:rPr>
        <w:t>breach</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this</w:t>
      </w:r>
      <w:r>
        <w:rPr>
          <w:color w:val="231F20"/>
          <w:spacing w:val="-12"/>
          <w:w w:val="105"/>
          <w:sz w:val="22"/>
        </w:rPr>
        <w:t> </w:t>
      </w:r>
      <w:r>
        <w:rPr>
          <w:color w:val="231F20"/>
          <w:w w:val="105"/>
          <w:sz w:val="22"/>
        </w:rPr>
        <w:t>Code</w:t>
      </w:r>
      <w:r>
        <w:rPr>
          <w:color w:val="231F20"/>
          <w:spacing w:val="-12"/>
          <w:w w:val="105"/>
          <w:sz w:val="22"/>
        </w:rPr>
        <w:t> </w:t>
      </w:r>
      <w:r>
        <w:rPr>
          <w:color w:val="231F20"/>
          <w:w w:val="105"/>
          <w:sz w:val="22"/>
        </w:rPr>
        <w:t>unless</w:t>
      </w:r>
      <w:r>
        <w:rPr>
          <w:color w:val="231F20"/>
          <w:spacing w:val="-12"/>
          <w:w w:val="105"/>
          <w:sz w:val="22"/>
        </w:rPr>
        <w:t> </w:t>
      </w:r>
      <w:r>
        <w:rPr>
          <w:color w:val="231F20"/>
          <w:w w:val="105"/>
          <w:sz w:val="22"/>
        </w:rPr>
        <w:t>the contrary is proved.</w:t>
      </w:r>
    </w:p>
    <w:p>
      <w:pPr>
        <w:pStyle w:val="BodyText"/>
        <w:spacing w:before="42"/>
      </w:pPr>
    </w:p>
    <w:p>
      <w:pPr>
        <w:pStyle w:val="Heading2"/>
        <w:numPr>
          <w:ilvl w:val="0"/>
          <w:numId w:val="258"/>
        </w:numPr>
        <w:tabs>
          <w:tab w:pos="1240" w:val="left" w:leader="none"/>
        </w:tabs>
        <w:spacing w:line="240" w:lineRule="auto" w:before="0" w:after="0"/>
        <w:ind w:left="1240" w:right="0" w:hanging="390"/>
        <w:jc w:val="left"/>
      </w:pPr>
      <w:r>
        <w:rPr>
          <w:color w:val="231F20"/>
        </w:rPr>
        <w:t>Allegation</w:t>
      </w:r>
      <w:r>
        <w:rPr>
          <w:color w:val="231F20"/>
          <w:spacing w:val="1"/>
        </w:rPr>
        <w:t> </w:t>
      </w:r>
      <w:r>
        <w:rPr>
          <w:color w:val="231F20"/>
        </w:rPr>
        <w:t>of</w:t>
      </w:r>
      <w:r>
        <w:rPr>
          <w:color w:val="231F20"/>
          <w:spacing w:val="2"/>
        </w:rPr>
        <w:t> </w:t>
      </w:r>
      <w:r>
        <w:rPr>
          <w:color w:val="231F20"/>
        </w:rPr>
        <w:t>breach</w:t>
      </w:r>
      <w:r>
        <w:rPr>
          <w:color w:val="231F20"/>
          <w:spacing w:val="1"/>
        </w:rPr>
        <w:t> </w:t>
      </w:r>
      <w:r>
        <w:rPr>
          <w:color w:val="231F20"/>
        </w:rPr>
        <w:t>of</w:t>
      </w:r>
      <w:r>
        <w:rPr>
          <w:color w:val="231F20"/>
          <w:spacing w:val="1"/>
        </w:rPr>
        <w:t> </w:t>
      </w:r>
      <w:r>
        <w:rPr>
          <w:color w:val="231F20"/>
          <w:spacing w:val="-4"/>
        </w:rPr>
        <w:t>Code</w:t>
      </w:r>
    </w:p>
    <w:p>
      <w:pPr>
        <w:pStyle w:val="BodyText"/>
        <w:spacing w:line="285" w:lineRule="auto" w:before="47"/>
        <w:ind w:left="850" w:right="2548"/>
        <w:jc w:val="both"/>
      </w:pPr>
      <w:r>
        <w:rPr>
          <w:color w:val="231F20"/>
        </w:rPr>
        <w:t>Any allegation that a public officer has committed a breach of or has not complied with the provisions of this Code shall be made </w:t>
      </w:r>
      <w:r>
        <w:rPr>
          <w:color w:val="231F20"/>
        </w:rPr>
        <w:t>to the Code of Conduct Bureau.</w:t>
      </w:r>
    </w:p>
    <w:p>
      <w:pPr>
        <w:pStyle w:val="BodyText"/>
        <w:spacing w:before="44"/>
      </w:pPr>
    </w:p>
    <w:p>
      <w:pPr>
        <w:pStyle w:val="Heading2"/>
        <w:numPr>
          <w:ilvl w:val="0"/>
          <w:numId w:val="258"/>
        </w:numPr>
        <w:tabs>
          <w:tab w:pos="1240" w:val="left" w:leader="none"/>
        </w:tabs>
        <w:spacing w:line="240" w:lineRule="auto" w:before="0" w:after="0"/>
        <w:ind w:left="1240" w:right="0" w:hanging="390"/>
        <w:jc w:val="left"/>
      </w:pPr>
      <w:r>
        <w:rPr>
          <w:color w:val="231F20"/>
        </w:rPr>
        <w:t>Agents</w:t>
      </w:r>
      <w:r>
        <w:rPr>
          <w:color w:val="231F20"/>
          <w:spacing w:val="-2"/>
        </w:rPr>
        <w:t> </w:t>
      </w:r>
      <w:r>
        <w:rPr>
          <w:color w:val="231F20"/>
        </w:rPr>
        <w:t>and</w:t>
      </w:r>
      <w:r>
        <w:rPr>
          <w:color w:val="231F20"/>
          <w:spacing w:val="-2"/>
        </w:rPr>
        <w:t> nominees</w:t>
      </w:r>
    </w:p>
    <w:p>
      <w:pPr>
        <w:pStyle w:val="BodyText"/>
        <w:spacing w:line="285" w:lineRule="auto" w:before="47"/>
        <w:ind w:left="850" w:right="2549"/>
        <w:jc w:val="both"/>
      </w:pPr>
      <w:r>
        <w:rPr>
          <w:color w:val="231F20"/>
        </w:rPr>
        <w:t>A public officer who does any act prohibited by this Code </w:t>
      </w:r>
      <w:r>
        <w:rPr>
          <w:color w:val="231F20"/>
        </w:rPr>
        <w:t>through</w:t>
      </w:r>
      <w:r>
        <w:rPr>
          <w:color w:val="231F20"/>
          <w:spacing w:val="80"/>
        </w:rPr>
        <w:t> </w:t>
      </w:r>
      <w:r>
        <w:rPr>
          <w:color w:val="231F20"/>
        </w:rPr>
        <w:t>a nominee, trustee, or other agent shall be deemed </w:t>
      </w:r>
      <w:r>
        <w:rPr>
          <w:rFonts w:ascii="Arial"/>
          <w:i/>
          <w:color w:val="231F20"/>
        </w:rPr>
        <w:t>ipso facto </w:t>
      </w:r>
      <w:r>
        <w:rPr>
          <w:color w:val="231F20"/>
        </w:rPr>
        <w:t>to have committed a breach of this Code.</w:t>
      </w:r>
    </w:p>
    <w:p>
      <w:pPr>
        <w:pStyle w:val="BodyText"/>
        <w:spacing w:before="44"/>
      </w:pPr>
    </w:p>
    <w:p>
      <w:pPr>
        <w:pStyle w:val="Heading2"/>
        <w:numPr>
          <w:ilvl w:val="0"/>
          <w:numId w:val="258"/>
        </w:numPr>
        <w:tabs>
          <w:tab w:pos="1240" w:val="left" w:leader="none"/>
        </w:tabs>
        <w:spacing w:line="240" w:lineRule="auto" w:before="0" w:after="0"/>
        <w:ind w:left="1240" w:right="0" w:hanging="390"/>
        <w:jc w:val="left"/>
      </w:pPr>
      <w:r>
        <w:rPr>
          <w:color w:val="231F20"/>
          <w:spacing w:val="-2"/>
        </w:rPr>
        <w:t>Exemptions</w:t>
      </w:r>
    </w:p>
    <w:p>
      <w:pPr>
        <w:pStyle w:val="BodyText"/>
        <w:spacing w:before="47"/>
        <w:ind w:left="850"/>
        <w:jc w:val="both"/>
      </w:pPr>
      <w:r>
        <w:rPr>
          <w:color w:val="231F20"/>
        </w:rPr>
        <w:t>In</w:t>
      </w:r>
      <w:r>
        <w:rPr>
          <w:color w:val="231F20"/>
          <w:spacing w:val="9"/>
        </w:rPr>
        <w:t> </w:t>
      </w:r>
      <w:r>
        <w:rPr>
          <w:color w:val="231F20"/>
        </w:rPr>
        <w:t>its</w:t>
      </w:r>
      <w:r>
        <w:rPr>
          <w:color w:val="231F20"/>
          <w:spacing w:val="10"/>
        </w:rPr>
        <w:t> </w:t>
      </w:r>
      <w:r>
        <w:rPr>
          <w:color w:val="231F20"/>
        </w:rPr>
        <w:t>application</w:t>
      </w:r>
      <w:r>
        <w:rPr>
          <w:color w:val="231F20"/>
          <w:spacing w:val="10"/>
        </w:rPr>
        <w:t> </w:t>
      </w:r>
      <w:r>
        <w:rPr>
          <w:color w:val="231F20"/>
        </w:rPr>
        <w:t>to</w:t>
      </w:r>
      <w:r>
        <w:rPr>
          <w:color w:val="231F20"/>
          <w:spacing w:val="10"/>
        </w:rPr>
        <w:t> </w:t>
      </w:r>
      <w:r>
        <w:rPr>
          <w:color w:val="231F20"/>
        </w:rPr>
        <w:t>public</w:t>
      </w:r>
      <w:r>
        <w:rPr>
          <w:color w:val="231F20"/>
          <w:spacing w:val="10"/>
        </w:rPr>
        <w:t> </w:t>
      </w:r>
      <w:r>
        <w:rPr>
          <w:color w:val="231F20"/>
        </w:rPr>
        <w:t>officers</w:t>
      </w:r>
      <w:r>
        <w:rPr>
          <w:color w:val="231F20"/>
          <w:spacing w:val="10"/>
        </w:rPr>
        <w:t> </w:t>
      </w:r>
      <w:r>
        <w:rPr>
          <w:color w:val="231F20"/>
          <w:spacing w:val="-10"/>
        </w:rPr>
        <w:t>–</w:t>
      </w:r>
    </w:p>
    <w:p>
      <w:pPr>
        <w:pStyle w:val="ListParagraph"/>
        <w:numPr>
          <w:ilvl w:val="1"/>
          <w:numId w:val="258"/>
        </w:numPr>
        <w:tabs>
          <w:tab w:pos="1475" w:val="left" w:leader="none"/>
        </w:tabs>
        <w:spacing w:line="285" w:lineRule="auto" w:before="47" w:after="0"/>
        <w:ind w:left="1134" w:right="2549" w:firstLine="0"/>
        <w:jc w:val="both"/>
        <w:rPr>
          <w:sz w:val="22"/>
        </w:rPr>
      </w:pPr>
      <w:r>
        <w:rPr>
          <w:color w:val="231F20"/>
          <w:sz w:val="22"/>
        </w:rPr>
        <w:t>members of legislative houses shall be exempt from </w:t>
      </w:r>
      <w:r>
        <w:rPr>
          <w:color w:val="231F20"/>
          <w:sz w:val="22"/>
        </w:rPr>
        <w:t>the provisions of paragraph 4 of this Code; and</w:t>
      </w:r>
    </w:p>
    <w:p>
      <w:pPr>
        <w:pStyle w:val="BodyText"/>
        <w:spacing w:before="45"/>
      </w:pPr>
    </w:p>
    <w:p>
      <w:pPr>
        <w:pStyle w:val="ListParagraph"/>
        <w:numPr>
          <w:ilvl w:val="1"/>
          <w:numId w:val="258"/>
        </w:numPr>
        <w:tabs>
          <w:tab w:pos="1492" w:val="left" w:leader="none"/>
        </w:tabs>
        <w:spacing w:line="285" w:lineRule="auto" w:before="0" w:after="0"/>
        <w:ind w:left="1134" w:right="2549" w:firstLine="0"/>
        <w:jc w:val="both"/>
        <w:rPr>
          <w:sz w:val="22"/>
        </w:rPr>
      </w:pPr>
      <w:r>
        <w:rPr>
          <w:color w:val="231F20"/>
          <w:w w:val="105"/>
          <w:sz w:val="22"/>
        </w:rPr>
        <w:t>the</w:t>
      </w:r>
      <w:r>
        <w:rPr>
          <w:color w:val="231F20"/>
          <w:w w:val="105"/>
          <w:sz w:val="22"/>
        </w:rPr>
        <w:t> National</w:t>
      </w:r>
      <w:r>
        <w:rPr>
          <w:color w:val="231F20"/>
          <w:w w:val="105"/>
          <w:sz w:val="22"/>
        </w:rPr>
        <w:t> Assembly</w:t>
      </w:r>
      <w:r>
        <w:rPr>
          <w:color w:val="231F20"/>
          <w:w w:val="105"/>
          <w:sz w:val="22"/>
        </w:rPr>
        <w:t> may</w:t>
      </w:r>
      <w:r>
        <w:rPr>
          <w:color w:val="231F20"/>
          <w:w w:val="105"/>
          <w:sz w:val="22"/>
        </w:rPr>
        <w:t> by</w:t>
      </w:r>
      <w:r>
        <w:rPr>
          <w:color w:val="231F20"/>
          <w:w w:val="105"/>
          <w:sz w:val="22"/>
        </w:rPr>
        <w:t> law</w:t>
      </w:r>
      <w:r>
        <w:rPr>
          <w:color w:val="231F20"/>
          <w:w w:val="105"/>
          <w:sz w:val="22"/>
        </w:rPr>
        <w:t> exempt</w:t>
      </w:r>
      <w:r>
        <w:rPr>
          <w:color w:val="231F20"/>
          <w:w w:val="105"/>
          <w:sz w:val="22"/>
        </w:rPr>
        <w:t> any</w:t>
      </w:r>
      <w:r>
        <w:rPr>
          <w:color w:val="231F20"/>
          <w:w w:val="105"/>
          <w:sz w:val="22"/>
        </w:rPr>
        <w:t> cadre</w:t>
      </w:r>
      <w:r>
        <w:rPr>
          <w:color w:val="231F20"/>
          <w:w w:val="105"/>
          <w:sz w:val="22"/>
        </w:rPr>
        <w:t> </w:t>
      </w:r>
      <w:r>
        <w:rPr>
          <w:color w:val="231F20"/>
          <w:w w:val="105"/>
          <w:sz w:val="22"/>
        </w:rPr>
        <w:t>of </w:t>
      </w:r>
      <w:r>
        <w:rPr>
          <w:color w:val="231F20"/>
          <w:sz w:val="22"/>
        </w:rPr>
        <w:t>public</w:t>
      </w:r>
      <w:r>
        <w:rPr>
          <w:color w:val="231F20"/>
          <w:spacing w:val="-5"/>
          <w:sz w:val="22"/>
        </w:rPr>
        <w:t> </w:t>
      </w:r>
      <w:r>
        <w:rPr>
          <w:color w:val="231F20"/>
          <w:sz w:val="22"/>
        </w:rPr>
        <w:t>officers</w:t>
      </w:r>
      <w:r>
        <w:rPr>
          <w:color w:val="231F20"/>
          <w:spacing w:val="-5"/>
          <w:sz w:val="22"/>
        </w:rPr>
        <w:t> </w:t>
      </w:r>
      <w:r>
        <w:rPr>
          <w:color w:val="231F20"/>
          <w:sz w:val="22"/>
        </w:rPr>
        <w:t>from</w:t>
      </w:r>
      <w:r>
        <w:rPr>
          <w:color w:val="231F20"/>
          <w:spacing w:val="-5"/>
          <w:sz w:val="22"/>
        </w:rPr>
        <w:t> </w:t>
      </w:r>
      <w:r>
        <w:rPr>
          <w:color w:val="231F20"/>
          <w:sz w:val="22"/>
        </w:rPr>
        <w:t>the</w:t>
      </w:r>
      <w:r>
        <w:rPr>
          <w:color w:val="231F20"/>
          <w:spacing w:val="-5"/>
          <w:sz w:val="22"/>
        </w:rPr>
        <w:t> </w:t>
      </w:r>
      <w:r>
        <w:rPr>
          <w:color w:val="231F20"/>
          <w:sz w:val="22"/>
        </w:rPr>
        <w:t>provisions</w:t>
      </w:r>
      <w:r>
        <w:rPr>
          <w:color w:val="231F20"/>
          <w:spacing w:val="-5"/>
          <w:sz w:val="22"/>
        </w:rPr>
        <w:t> </w:t>
      </w:r>
      <w:r>
        <w:rPr>
          <w:color w:val="231F20"/>
          <w:sz w:val="22"/>
        </w:rPr>
        <w:t>of</w:t>
      </w:r>
      <w:r>
        <w:rPr>
          <w:color w:val="231F20"/>
          <w:spacing w:val="-5"/>
          <w:sz w:val="22"/>
        </w:rPr>
        <w:t> </w:t>
      </w:r>
      <w:r>
        <w:rPr>
          <w:color w:val="231F20"/>
          <w:sz w:val="22"/>
        </w:rPr>
        <w:t>paragraphs</w:t>
      </w:r>
      <w:r>
        <w:rPr>
          <w:color w:val="231F20"/>
          <w:spacing w:val="-5"/>
          <w:sz w:val="22"/>
        </w:rPr>
        <w:t> </w:t>
      </w:r>
      <w:r>
        <w:rPr>
          <w:color w:val="231F20"/>
          <w:sz w:val="22"/>
        </w:rPr>
        <w:t>4</w:t>
      </w:r>
      <w:r>
        <w:rPr>
          <w:color w:val="231F20"/>
          <w:spacing w:val="-5"/>
          <w:sz w:val="22"/>
        </w:rPr>
        <w:t> </w:t>
      </w:r>
      <w:r>
        <w:rPr>
          <w:color w:val="231F20"/>
          <w:sz w:val="22"/>
        </w:rPr>
        <w:t>and</w:t>
      </w:r>
      <w:r>
        <w:rPr>
          <w:color w:val="231F20"/>
          <w:spacing w:val="-5"/>
          <w:sz w:val="22"/>
        </w:rPr>
        <w:t> </w:t>
      </w:r>
      <w:r>
        <w:rPr>
          <w:color w:val="231F20"/>
          <w:sz w:val="22"/>
        </w:rPr>
        <w:t>11</w:t>
      </w:r>
      <w:r>
        <w:rPr>
          <w:color w:val="231F20"/>
          <w:spacing w:val="-5"/>
          <w:sz w:val="22"/>
        </w:rPr>
        <w:t> </w:t>
      </w:r>
      <w:r>
        <w:rPr>
          <w:color w:val="231F20"/>
          <w:sz w:val="22"/>
        </w:rPr>
        <w:t>of</w:t>
      </w:r>
      <w:r>
        <w:rPr>
          <w:color w:val="231F20"/>
          <w:spacing w:val="-5"/>
          <w:sz w:val="22"/>
        </w:rPr>
        <w:t> </w:t>
      </w:r>
      <w:r>
        <w:rPr>
          <w:color w:val="231F20"/>
          <w:sz w:val="22"/>
        </w:rPr>
        <w:t>this </w:t>
      </w:r>
      <w:r>
        <w:rPr>
          <w:color w:val="231F20"/>
          <w:w w:val="105"/>
          <w:sz w:val="22"/>
        </w:rPr>
        <w:t>Code</w:t>
      </w:r>
      <w:r>
        <w:rPr>
          <w:color w:val="231F20"/>
          <w:spacing w:val="-15"/>
          <w:w w:val="105"/>
          <w:sz w:val="22"/>
        </w:rPr>
        <w:t> </w:t>
      </w:r>
      <w:r>
        <w:rPr>
          <w:color w:val="231F20"/>
          <w:w w:val="105"/>
          <w:sz w:val="22"/>
        </w:rPr>
        <w:t>if</w:t>
      </w:r>
      <w:r>
        <w:rPr>
          <w:color w:val="231F20"/>
          <w:spacing w:val="-15"/>
          <w:w w:val="105"/>
          <w:sz w:val="22"/>
        </w:rPr>
        <w:t> </w:t>
      </w:r>
      <w:r>
        <w:rPr>
          <w:color w:val="231F20"/>
          <w:w w:val="105"/>
          <w:sz w:val="22"/>
        </w:rPr>
        <w:t>it</w:t>
      </w:r>
      <w:r>
        <w:rPr>
          <w:color w:val="231F20"/>
          <w:spacing w:val="-15"/>
          <w:w w:val="105"/>
          <w:sz w:val="22"/>
        </w:rPr>
        <w:t> </w:t>
      </w:r>
      <w:r>
        <w:rPr>
          <w:color w:val="231F20"/>
          <w:w w:val="105"/>
          <w:sz w:val="22"/>
        </w:rPr>
        <w:t>appears</w:t>
      </w:r>
      <w:r>
        <w:rPr>
          <w:color w:val="231F20"/>
          <w:spacing w:val="-15"/>
          <w:w w:val="105"/>
          <w:sz w:val="22"/>
        </w:rPr>
        <w:t> </w:t>
      </w:r>
      <w:r>
        <w:rPr>
          <w:color w:val="231F20"/>
          <w:w w:val="105"/>
          <w:sz w:val="22"/>
        </w:rPr>
        <w:t>to</w:t>
      </w:r>
      <w:r>
        <w:rPr>
          <w:color w:val="231F20"/>
          <w:spacing w:val="-15"/>
          <w:w w:val="105"/>
          <w:sz w:val="22"/>
        </w:rPr>
        <w:t> </w:t>
      </w:r>
      <w:r>
        <w:rPr>
          <w:color w:val="231F20"/>
          <w:w w:val="105"/>
          <w:sz w:val="22"/>
        </w:rPr>
        <w:t>it</w:t>
      </w:r>
      <w:r>
        <w:rPr>
          <w:color w:val="231F20"/>
          <w:spacing w:val="-15"/>
          <w:w w:val="105"/>
          <w:sz w:val="22"/>
        </w:rPr>
        <w:t> </w:t>
      </w:r>
      <w:r>
        <w:rPr>
          <w:color w:val="231F20"/>
          <w:w w:val="105"/>
          <w:sz w:val="22"/>
        </w:rPr>
        <w:t>that</w:t>
      </w:r>
      <w:r>
        <w:rPr>
          <w:color w:val="231F20"/>
          <w:spacing w:val="-15"/>
          <w:w w:val="105"/>
          <w:sz w:val="22"/>
        </w:rPr>
        <w:t> </w:t>
      </w:r>
      <w:r>
        <w:rPr>
          <w:color w:val="231F20"/>
          <w:w w:val="105"/>
          <w:sz w:val="22"/>
        </w:rPr>
        <w:t>their</w:t>
      </w:r>
      <w:r>
        <w:rPr>
          <w:color w:val="231F20"/>
          <w:spacing w:val="-15"/>
          <w:w w:val="105"/>
          <w:sz w:val="22"/>
        </w:rPr>
        <w:t> </w:t>
      </w:r>
      <w:r>
        <w:rPr>
          <w:color w:val="231F20"/>
          <w:w w:val="105"/>
          <w:sz w:val="22"/>
        </w:rPr>
        <w:t>position</w:t>
      </w:r>
      <w:r>
        <w:rPr>
          <w:color w:val="231F20"/>
          <w:spacing w:val="-15"/>
          <w:w w:val="105"/>
          <w:sz w:val="22"/>
        </w:rPr>
        <w:t> </w:t>
      </w:r>
      <w:r>
        <w:rPr>
          <w:color w:val="231F20"/>
          <w:w w:val="105"/>
          <w:sz w:val="22"/>
        </w:rPr>
        <w:t>in</w:t>
      </w:r>
      <w:r>
        <w:rPr>
          <w:color w:val="231F20"/>
          <w:spacing w:val="-15"/>
          <w:w w:val="105"/>
          <w:sz w:val="22"/>
        </w:rPr>
        <w:t> </w:t>
      </w:r>
      <w:r>
        <w:rPr>
          <w:color w:val="231F20"/>
          <w:w w:val="105"/>
          <w:sz w:val="22"/>
        </w:rPr>
        <w:t>the</w:t>
      </w:r>
      <w:r>
        <w:rPr>
          <w:color w:val="231F20"/>
          <w:spacing w:val="-15"/>
          <w:w w:val="105"/>
          <w:sz w:val="22"/>
        </w:rPr>
        <w:t> </w:t>
      </w:r>
      <w:r>
        <w:rPr>
          <w:color w:val="231F20"/>
          <w:w w:val="105"/>
          <w:sz w:val="22"/>
        </w:rPr>
        <w:t>public</w:t>
      </w:r>
      <w:r>
        <w:rPr>
          <w:color w:val="231F20"/>
          <w:spacing w:val="-15"/>
          <w:w w:val="105"/>
          <w:sz w:val="22"/>
        </w:rPr>
        <w:t> </w:t>
      </w:r>
      <w:r>
        <w:rPr>
          <w:color w:val="231F20"/>
          <w:w w:val="105"/>
          <w:sz w:val="22"/>
        </w:rPr>
        <w:t>service</w:t>
      </w:r>
      <w:r>
        <w:rPr>
          <w:color w:val="231F20"/>
          <w:spacing w:val="-15"/>
          <w:w w:val="105"/>
          <w:sz w:val="22"/>
        </w:rPr>
        <w:t> </w:t>
      </w:r>
      <w:r>
        <w:rPr>
          <w:color w:val="231F20"/>
          <w:w w:val="105"/>
          <w:sz w:val="22"/>
        </w:rPr>
        <w:t>is </w:t>
      </w:r>
      <w:r>
        <w:rPr>
          <w:color w:val="231F20"/>
          <w:sz w:val="22"/>
        </w:rPr>
        <w:t>below the rank which it considers appropriate for the application </w:t>
      </w:r>
      <w:r>
        <w:rPr>
          <w:color w:val="231F20"/>
          <w:w w:val="105"/>
          <w:sz w:val="22"/>
        </w:rPr>
        <w:t>of those provisions.</w:t>
      </w:r>
    </w:p>
    <w:p>
      <w:pPr>
        <w:pStyle w:val="BodyText"/>
        <w:spacing w:before="42"/>
      </w:pPr>
    </w:p>
    <w:p>
      <w:pPr>
        <w:spacing w:before="0"/>
        <w:ind w:left="2832" w:right="0" w:firstLine="0"/>
        <w:jc w:val="left"/>
        <w:rPr>
          <w:rFonts w:ascii="Arial"/>
          <w:i/>
          <w:sz w:val="22"/>
        </w:rPr>
      </w:pPr>
      <w:r>
        <w:rPr>
          <w:rFonts w:ascii="Arial"/>
          <w:i/>
          <w:color w:val="231F20"/>
          <w:w w:val="105"/>
          <w:sz w:val="22"/>
        </w:rPr>
        <w:t>Code</w:t>
      </w:r>
      <w:r>
        <w:rPr>
          <w:rFonts w:ascii="Arial"/>
          <w:i/>
          <w:color w:val="231F20"/>
          <w:spacing w:val="-11"/>
          <w:w w:val="105"/>
          <w:sz w:val="22"/>
        </w:rPr>
        <w:t> </w:t>
      </w:r>
      <w:r>
        <w:rPr>
          <w:rFonts w:ascii="Arial"/>
          <w:i/>
          <w:color w:val="231F20"/>
          <w:w w:val="105"/>
          <w:sz w:val="22"/>
        </w:rPr>
        <w:t>of</w:t>
      </w:r>
      <w:r>
        <w:rPr>
          <w:rFonts w:ascii="Arial"/>
          <w:i/>
          <w:color w:val="231F20"/>
          <w:spacing w:val="-10"/>
          <w:w w:val="105"/>
          <w:sz w:val="22"/>
        </w:rPr>
        <w:t> </w:t>
      </w:r>
      <w:r>
        <w:rPr>
          <w:rFonts w:ascii="Arial"/>
          <w:i/>
          <w:color w:val="231F20"/>
          <w:w w:val="105"/>
          <w:sz w:val="22"/>
        </w:rPr>
        <w:t>Conduct</w:t>
      </w:r>
      <w:r>
        <w:rPr>
          <w:rFonts w:ascii="Arial"/>
          <w:i/>
          <w:color w:val="231F20"/>
          <w:spacing w:val="-10"/>
          <w:w w:val="105"/>
          <w:sz w:val="22"/>
        </w:rPr>
        <w:t> </w:t>
      </w:r>
      <w:r>
        <w:rPr>
          <w:rFonts w:ascii="Arial"/>
          <w:i/>
          <w:color w:val="231F20"/>
          <w:spacing w:val="-2"/>
          <w:w w:val="105"/>
          <w:sz w:val="22"/>
        </w:rPr>
        <w:t>Tribunal</w:t>
      </w:r>
    </w:p>
    <w:p>
      <w:pPr>
        <w:pStyle w:val="BodyText"/>
        <w:spacing w:before="94"/>
        <w:rPr>
          <w:rFonts w:ascii="Arial"/>
          <w:i/>
        </w:rPr>
      </w:pPr>
    </w:p>
    <w:p>
      <w:pPr>
        <w:pStyle w:val="Heading2"/>
        <w:numPr>
          <w:ilvl w:val="0"/>
          <w:numId w:val="258"/>
        </w:numPr>
        <w:tabs>
          <w:tab w:pos="1240" w:val="left" w:leader="none"/>
        </w:tabs>
        <w:spacing w:line="240" w:lineRule="auto" w:before="0" w:after="0"/>
        <w:ind w:left="1240" w:right="0" w:hanging="390"/>
        <w:jc w:val="left"/>
      </w:pPr>
      <w:r>
        <w:rPr>
          <w:color w:val="231F20"/>
        </w:rPr>
        <w:t>Code</w:t>
      </w:r>
      <w:r>
        <w:rPr>
          <w:color w:val="231F20"/>
          <w:spacing w:val="-5"/>
        </w:rPr>
        <w:t> </w:t>
      </w:r>
      <w:r>
        <w:rPr>
          <w:color w:val="231F20"/>
        </w:rPr>
        <w:t>of</w:t>
      </w:r>
      <w:r>
        <w:rPr>
          <w:color w:val="231F20"/>
          <w:spacing w:val="-5"/>
        </w:rPr>
        <w:t> </w:t>
      </w:r>
      <w:r>
        <w:rPr>
          <w:color w:val="231F20"/>
        </w:rPr>
        <w:t>Conduct</w:t>
      </w:r>
      <w:r>
        <w:rPr>
          <w:color w:val="231F20"/>
          <w:spacing w:val="-5"/>
        </w:rPr>
        <w:t> </w:t>
      </w:r>
      <w:r>
        <w:rPr>
          <w:color w:val="231F20"/>
          <w:spacing w:val="-2"/>
        </w:rPr>
        <w:t>Tribunal</w:t>
      </w:r>
    </w:p>
    <w:p>
      <w:pPr>
        <w:pStyle w:val="ListParagraph"/>
        <w:numPr>
          <w:ilvl w:val="0"/>
          <w:numId w:val="263"/>
        </w:numPr>
        <w:tabs>
          <w:tab w:pos="1169" w:val="left" w:leader="none"/>
        </w:tabs>
        <w:spacing w:line="285" w:lineRule="auto" w:before="47" w:after="0"/>
        <w:ind w:left="850" w:right="2548" w:firstLine="0"/>
        <w:jc w:val="both"/>
        <w:rPr>
          <w:sz w:val="22"/>
        </w:rPr>
      </w:pPr>
      <w:r>
        <w:rPr>
          <w:color w:val="231F20"/>
          <w:sz w:val="22"/>
        </w:rPr>
        <w:t>There shall be established a tribunal to be known as Code of Conduct Tribunal which shall consist of a Chairman and two other </w:t>
      </w:r>
      <w:r>
        <w:rPr>
          <w:color w:val="231F20"/>
          <w:spacing w:val="-2"/>
          <w:sz w:val="22"/>
        </w:rPr>
        <w:t>persons.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63"/>
        </w:numPr>
        <w:tabs>
          <w:tab w:pos="2856" w:val="left" w:leader="none"/>
        </w:tabs>
        <w:spacing w:line="285" w:lineRule="auto" w:before="97" w:after="0"/>
        <w:ind w:left="2551" w:right="848" w:firstLine="0"/>
        <w:jc w:val="both"/>
        <w:rPr>
          <w:sz w:val="22"/>
        </w:rPr>
      </w:pPr>
      <w:r>
        <w:rPr>
          <w:color w:val="231F20"/>
          <w:sz w:val="22"/>
        </w:rPr>
        <w:t>The Chairman shall be a person who has held or is qualified to hold office as a Judge of a superior court of record in Nigeria and shall receive such remuneration as may be prescribed by law.</w:t>
      </w:r>
    </w:p>
    <w:p>
      <w:pPr>
        <w:pStyle w:val="BodyText"/>
        <w:spacing w:before="44"/>
      </w:pPr>
    </w:p>
    <w:p>
      <w:pPr>
        <w:pStyle w:val="ListParagraph"/>
        <w:numPr>
          <w:ilvl w:val="0"/>
          <w:numId w:val="263"/>
        </w:numPr>
        <w:tabs>
          <w:tab w:pos="2867" w:val="left" w:leader="none"/>
        </w:tabs>
        <w:spacing w:line="285" w:lineRule="auto" w:before="0" w:after="0"/>
        <w:ind w:left="2551" w:right="848" w:firstLine="0"/>
        <w:jc w:val="both"/>
        <w:rPr>
          <w:sz w:val="22"/>
        </w:rPr>
      </w:pPr>
      <w:r>
        <w:rPr>
          <w:color w:val="231F20"/>
          <w:sz w:val="22"/>
        </w:rPr>
        <w:t>The Chairman and members of the Code of Conduct </w:t>
      </w:r>
      <w:r>
        <w:rPr>
          <w:color w:val="231F20"/>
          <w:sz w:val="22"/>
        </w:rPr>
        <w:t>Tribunal shall be appointed by the President in accordance with the recommendation of the National Judicial Council.</w:t>
      </w:r>
    </w:p>
    <w:p>
      <w:pPr>
        <w:pStyle w:val="BodyText"/>
        <w:spacing w:before="44"/>
      </w:pPr>
    </w:p>
    <w:p>
      <w:pPr>
        <w:pStyle w:val="ListParagraph"/>
        <w:numPr>
          <w:ilvl w:val="0"/>
          <w:numId w:val="263"/>
        </w:numPr>
        <w:tabs>
          <w:tab w:pos="2899" w:val="left" w:leader="none"/>
        </w:tabs>
        <w:spacing w:line="285" w:lineRule="auto" w:before="0" w:after="0"/>
        <w:ind w:left="2551" w:right="848" w:firstLine="0"/>
        <w:jc w:val="both"/>
        <w:rPr>
          <w:sz w:val="22"/>
        </w:rPr>
      </w:pPr>
      <w:r>
        <w:rPr>
          <w:color w:val="231F20"/>
          <w:sz w:val="22"/>
        </w:rPr>
        <w:t>The National Assembly may by law confer on the Code </w:t>
      </w:r>
      <w:r>
        <w:rPr>
          <w:color w:val="231F20"/>
          <w:sz w:val="22"/>
        </w:rPr>
        <w:t>of Conduct Tribunal such additional powers as may appear to it to be necessary to enable it more effectively to discharge the functions conferred on it in this Schedule.</w:t>
      </w:r>
    </w:p>
    <w:p>
      <w:pPr>
        <w:pStyle w:val="BodyText"/>
        <w:spacing w:before="43"/>
      </w:pPr>
    </w:p>
    <w:p>
      <w:pPr>
        <w:pStyle w:val="Heading2"/>
        <w:numPr>
          <w:ilvl w:val="0"/>
          <w:numId w:val="258"/>
        </w:numPr>
        <w:tabs>
          <w:tab w:pos="2941" w:val="left" w:leader="none"/>
        </w:tabs>
        <w:spacing w:line="240" w:lineRule="auto" w:before="0" w:after="0"/>
        <w:ind w:left="2941" w:right="0" w:hanging="390"/>
        <w:jc w:val="both"/>
      </w:pPr>
      <w:r>
        <w:rPr>
          <w:color w:val="231F20"/>
          <w:spacing w:val="-2"/>
        </w:rPr>
        <w:t>Staff</w:t>
      </w:r>
    </w:p>
    <w:p>
      <w:pPr>
        <w:pStyle w:val="ListParagraph"/>
        <w:numPr>
          <w:ilvl w:val="0"/>
          <w:numId w:val="264"/>
        </w:numPr>
        <w:tabs>
          <w:tab w:pos="2844" w:val="left" w:leader="none"/>
        </w:tabs>
        <w:spacing w:line="285" w:lineRule="auto" w:before="47" w:after="0"/>
        <w:ind w:left="2551" w:right="848" w:firstLine="0"/>
        <w:jc w:val="both"/>
        <w:rPr>
          <w:sz w:val="22"/>
        </w:rPr>
      </w:pPr>
      <w:r>
        <w:rPr>
          <w:color w:val="231F20"/>
          <w:sz w:val="22"/>
        </w:rPr>
        <w:t>The tenure of office of the staff of the Code of Conduct Tribunal shall,</w:t>
      </w:r>
      <w:r>
        <w:rPr>
          <w:color w:val="231F20"/>
          <w:spacing w:val="40"/>
          <w:sz w:val="22"/>
        </w:rPr>
        <w:t> </w:t>
      </w:r>
      <w:r>
        <w:rPr>
          <w:color w:val="231F20"/>
          <w:sz w:val="22"/>
        </w:rPr>
        <w:t>subject</w:t>
      </w:r>
      <w:r>
        <w:rPr>
          <w:color w:val="231F20"/>
          <w:spacing w:val="40"/>
          <w:sz w:val="22"/>
        </w:rPr>
        <w:t> </w:t>
      </w:r>
      <w:r>
        <w:rPr>
          <w:color w:val="231F20"/>
          <w:sz w:val="22"/>
        </w:rPr>
        <w:t>to</w:t>
      </w:r>
      <w:r>
        <w:rPr>
          <w:color w:val="231F20"/>
          <w:spacing w:val="40"/>
          <w:sz w:val="22"/>
        </w:rPr>
        <w:t> </w:t>
      </w:r>
      <w:r>
        <w:rPr>
          <w:color w:val="231F20"/>
          <w:sz w:val="22"/>
        </w:rPr>
        <w:t>the</w:t>
      </w:r>
      <w:r>
        <w:rPr>
          <w:color w:val="231F20"/>
          <w:spacing w:val="40"/>
          <w:sz w:val="22"/>
        </w:rPr>
        <w:t> </w:t>
      </w:r>
      <w:r>
        <w:rPr>
          <w:color w:val="231F20"/>
          <w:sz w:val="22"/>
        </w:rPr>
        <w:t>provisions</w:t>
      </w:r>
      <w:r>
        <w:rPr>
          <w:color w:val="231F20"/>
          <w:spacing w:val="40"/>
          <w:sz w:val="22"/>
        </w:rPr>
        <w:t> </w:t>
      </w:r>
      <w:r>
        <w:rPr>
          <w:color w:val="231F20"/>
          <w:sz w:val="22"/>
        </w:rPr>
        <w:t>of</w:t>
      </w:r>
      <w:r>
        <w:rPr>
          <w:color w:val="231F20"/>
          <w:spacing w:val="40"/>
          <w:sz w:val="22"/>
        </w:rPr>
        <w:t> </w:t>
      </w:r>
      <w:r>
        <w:rPr>
          <w:color w:val="231F20"/>
          <w:sz w:val="22"/>
        </w:rPr>
        <w:t>this</w:t>
      </w:r>
      <w:r>
        <w:rPr>
          <w:color w:val="231F20"/>
          <w:spacing w:val="40"/>
          <w:sz w:val="22"/>
        </w:rPr>
        <w:t> </w:t>
      </w:r>
      <w:r>
        <w:rPr>
          <w:color w:val="231F20"/>
          <w:sz w:val="22"/>
        </w:rPr>
        <w:t>Code,</w:t>
      </w:r>
      <w:r>
        <w:rPr>
          <w:color w:val="231F20"/>
          <w:spacing w:val="40"/>
          <w:sz w:val="22"/>
        </w:rPr>
        <w:t> </w:t>
      </w:r>
      <w:r>
        <w:rPr>
          <w:color w:val="231F20"/>
          <w:sz w:val="22"/>
        </w:rPr>
        <w:t>be</w:t>
      </w:r>
      <w:r>
        <w:rPr>
          <w:color w:val="231F20"/>
          <w:spacing w:val="40"/>
          <w:sz w:val="22"/>
        </w:rPr>
        <w:t> </w:t>
      </w:r>
      <w:r>
        <w:rPr>
          <w:color w:val="231F20"/>
          <w:sz w:val="22"/>
        </w:rPr>
        <w:t>the</w:t>
      </w:r>
      <w:r>
        <w:rPr>
          <w:color w:val="231F20"/>
          <w:spacing w:val="40"/>
          <w:sz w:val="22"/>
        </w:rPr>
        <w:t> </w:t>
      </w:r>
      <w:r>
        <w:rPr>
          <w:color w:val="231F20"/>
          <w:sz w:val="22"/>
        </w:rPr>
        <w:t>same</w:t>
      </w:r>
      <w:r>
        <w:rPr>
          <w:color w:val="231F20"/>
          <w:spacing w:val="40"/>
          <w:sz w:val="22"/>
        </w:rPr>
        <w:t> </w:t>
      </w:r>
      <w:r>
        <w:rPr>
          <w:color w:val="231F20"/>
          <w:sz w:val="22"/>
        </w:rPr>
        <w:t>as that provided for in respect of officers in the civil service of the </w:t>
      </w:r>
      <w:r>
        <w:rPr>
          <w:color w:val="231F20"/>
          <w:spacing w:val="-2"/>
          <w:sz w:val="22"/>
        </w:rPr>
        <w:t>Federation.</w:t>
      </w:r>
    </w:p>
    <w:p>
      <w:pPr>
        <w:pStyle w:val="BodyText"/>
        <w:spacing w:before="43"/>
      </w:pPr>
    </w:p>
    <w:p>
      <w:pPr>
        <w:pStyle w:val="ListParagraph"/>
        <w:numPr>
          <w:ilvl w:val="0"/>
          <w:numId w:val="264"/>
        </w:numPr>
        <w:tabs>
          <w:tab w:pos="2847" w:val="left" w:leader="none"/>
        </w:tabs>
        <w:spacing w:line="285" w:lineRule="auto" w:before="0" w:after="0"/>
        <w:ind w:left="2551" w:right="847" w:firstLine="0"/>
        <w:jc w:val="both"/>
        <w:rPr>
          <w:sz w:val="22"/>
        </w:rPr>
      </w:pPr>
      <w:r>
        <w:rPr>
          <w:color w:val="231F20"/>
          <w:sz w:val="22"/>
        </w:rPr>
        <w:t>The power to appoint the staff of the Code of Conduct Tribunal and to exercise disciplinary control over them shall vest in the members</w:t>
      </w:r>
      <w:r>
        <w:rPr>
          <w:color w:val="231F20"/>
          <w:spacing w:val="-4"/>
          <w:sz w:val="22"/>
        </w:rPr>
        <w:t> </w:t>
      </w:r>
      <w:r>
        <w:rPr>
          <w:color w:val="231F20"/>
          <w:sz w:val="22"/>
        </w:rPr>
        <w:t>of</w:t>
      </w:r>
      <w:r>
        <w:rPr>
          <w:color w:val="231F20"/>
          <w:spacing w:val="-4"/>
          <w:sz w:val="22"/>
        </w:rPr>
        <w:t> </w:t>
      </w:r>
      <w:r>
        <w:rPr>
          <w:color w:val="231F20"/>
          <w:sz w:val="22"/>
        </w:rPr>
        <w:t>the</w:t>
      </w:r>
      <w:r>
        <w:rPr>
          <w:color w:val="231F20"/>
          <w:spacing w:val="-4"/>
          <w:sz w:val="22"/>
        </w:rPr>
        <w:t> </w:t>
      </w:r>
      <w:r>
        <w:rPr>
          <w:color w:val="231F20"/>
          <w:sz w:val="22"/>
        </w:rPr>
        <w:t>Code</w:t>
      </w:r>
      <w:r>
        <w:rPr>
          <w:color w:val="231F20"/>
          <w:spacing w:val="-4"/>
          <w:sz w:val="22"/>
        </w:rPr>
        <w:t> </w:t>
      </w:r>
      <w:r>
        <w:rPr>
          <w:color w:val="231F20"/>
          <w:sz w:val="22"/>
        </w:rPr>
        <w:t>of</w:t>
      </w:r>
      <w:r>
        <w:rPr>
          <w:color w:val="231F20"/>
          <w:spacing w:val="-4"/>
          <w:sz w:val="22"/>
        </w:rPr>
        <w:t> </w:t>
      </w:r>
      <w:r>
        <w:rPr>
          <w:color w:val="231F20"/>
          <w:sz w:val="22"/>
        </w:rPr>
        <w:t>Conduct</w:t>
      </w:r>
      <w:r>
        <w:rPr>
          <w:color w:val="231F20"/>
          <w:spacing w:val="-4"/>
          <w:sz w:val="22"/>
        </w:rPr>
        <w:t> </w:t>
      </w:r>
      <w:r>
        <w:rPr>
          <w:color w:val="231F20"/>
          <w:sz w:val="22"/>
        </w:rPr>
        <w:t>Tribunal</w:t>
      </w:r>
      <w:r>
        <w:rPr>
          <w:color w:val="231F20"/>
          <w:spacing w:val="-4"/>
          <w:sz w:val="22"/>
        </w:rPr>
        <w:t> </w:t>
      </w:r>
      <w:r>
        <w:rPr>
          <w:color w:val="231F20"/>
          <w:sz w:val="22"/>
        </w:rPr>
        <w:t>and</w:t>
      </w:r>
      <w:r>
        <w:rPr>
          <w:color w:val="231F20"/>
          <w:spacing w:val="-4"/>
          <w:sz w:val="22"/>
        </w:rPr>
        <w:t> </w:t>
      </w:r>
      <w:r>
        <w:rPr>
          <w:color w:val="231F20"/>
          <w:sz w:val="22"/>
        </w:rPr>
        <w:t>shall</w:t>
      </w:r>
      <w:r>
        <w:rPr>
          <w:color w:val="231F20"/>
          <w:spacing w:val="-4"/>
          <w:sz w:val="22"/>
        </w:rPr>
        <w:t> </w:t>
      </w:r>
      <w:r>
        <w:rPr>
          <w:color w:val="231F20"/>
          <w:sz w:val="22"/>
        </w:rPr>
        <w:t>be</w:t>
      </w:r>
      <w:r>
        <w:rPr>
          <w:color w:val="231F20"/>
          <w:spacing w:val="-4"/>
          <w:sz w:val="22"/>
        </w:rPr>
        <w:t> </w:t>
      </w:r>
      <w:r>
        <w:rPr>
          <w:color w:val="231F20"/>
          <w:sz w:val="22"/>
        </w:rPr>
        <w:t>exercisable in</w:t>
      </w:r>
      <w:r>
        <w:rPr>
          <w:color w:val="231F20"/>
          <w:spacing w:val="-16"/>
          <w:sz w:val="22"/>
        </w:rPr>
        <w:t> </w:t>
      </w:r>
      <w:r>
        <w:rPr>
          <w:color w:val="231F20"/>
          <w:sz w:val="22"/>
        </w:rPr>
        <w:t>accordance</w:t>
      </w:r>
      <w:r>
        <w:rPr>
          <w:color w:val="231F20"/>
          <w:spacing w:val="-15"/>
          <w:sz w:val="22"/>
        </w:rPr>
        <w:t> </w:t>
      </w:r>
      <w:r>
        <w:rPr>
          <w:color w:val="231F20"/>
          <w:sz w:val="22"/>
        </w:rPr>
        <w:t>with</w:t>
      </w:r>
      <w:r>
        <w:rPr>
          <w:color w:val="231F20"/>
          <w:spacing w:val="-15"/>
          <w:sz w:val="22"/>
        </w:rPr>
        <w:t> </w:t>
      </w:r>
      <w:r>
        <w:rPr>
          <w:color w:val="231F20"/>
          <w:sz w:val="22"/>
        </w:rPr>
        <w:t>the</w:t>
      </w:r>
      <w:r>
        <w:rPr>
          <w:color w:val="231F20"/>
          <w:spacing w:val="-16"/>
          <w:sz w:val="22"/>
        </w:rPr>
        <w:t> </w:t>
      </w:r>
      <w:r>
        <w:rPr>
          <w:color w:val="231F20"/>
          <w:sz w:val="22"/>
        </w:rPr>
        <w:t>provisions</w:t>
      </w:r>
      <w:r>
        <w:rPr>
          <w:color w:val="231F20"/>
          <w:spacing w:val="-15"/>
          <w:sz w:val="22"/>
        </w:rPr>
        <w:t> </w:t>
      </w:r>
      <w:r>
        <w:rPr>
          <w:color w:val="231F20"/>
          <w:sz w:val="22"/>
        </w:rPr>
        <w:t>of</w:t>
      </w:r>
      <w:r>
        <w:rPr>
          <w:color w:val="231F20"/>
          <w:spacing w:val="-15"/>
          <w:sz w:val="22"/>
        </w:rPr>
        <w:t> </w:t>
      </w:r>
      <w:r>
        <w:rPr>
          <w:color w:val="231F20"/>
          <w:sz w:val="22"/>
        </w:rPr>
        <w:t>an</w:t>
      </w:r>
      <w:r>
        <w:rPr>
          <w:color w:val="231F20"/>
          <w:spacing w:val="-15"/>
          <w:sz w:val="22"/>
        </w:rPr>
        <w:t> </w:t>
      </w:r>
      <w:r>
        <w:rPr>
          <w:color w:val="231F20"/>
          <w:sz w:val="22"/>
        </w:rPr>
        <w:t>Act</w:t>
      </w:r>
      <w:r>
        <w:rPr>
          <w:color w:val="231F20"/>
          <w:spacing w:val="-16"/>
          <w:sz w:val="22"/>
        </w:rPr>
        <w:t> </w:t>
      </w:r>
      <w:r>
        <w:rPr>
          <w:color w:val="231F20"/>
          <w:sz w:val="22"/>
        </w:rPr>
        <w:t>of</w:t>
      </w:r>
      <w:r>
        <w:rPr>
          <w:color w:val="231F20"/>
          <w:spacing w:val="-15"/>
          <w:sz w:val="22"/>
        </w:rPr>
        <w:t> </w:t>
      </w:r>
      <w:r>
        <w:rPr>
          <w:color w:val="231F20"/>
          <w:sz w:val="22"/>
        </w:rPr>
        <w:t>the</w:t>
      </w:r>
      <w:r>
        <w:rPr>
          <w:color w:val="231F20"/>
          <w:spacing w:val="-15"/>
          <w:sz w:val="22"/>
        </w:rPr>
        <w:t> </w:t>
      </w:r>
      <w:r>
        <w:rPr>
          <w:color w:val="231F20"/>
          <w:sz w:val="22"/>
        </w:rPr>
        <w:t>National</w:t>
      </w:r>
      <w:r>
        <w:rPr>
          <w:color w:val="231F20"/>
          <w:spacing w:val="-16"/>
          <w:sz w:val="22"/>
        </w:rPr>
        <w:t> </w:t>
      </w:r>
      <w:r>
        <w:rPr>
          <w:color w:val="231F20"/>
          <w:sz w:val="22"/>
        </w:rPr>
        <w:t>Assembly enacted in that behalf.</w:t>
      </w:r>
    </w:p>
    <w:p>
      <w:pPr>
        <w:pStyle w:val="BodyText"/>
        <w:spacing w:before="42"/>
      </w:pPr>
    </w:p>
    <w:p>
      <w:pPr>
        <w:pStyle w:val="Heading2"/>
        <w:numPr>
          <w:ilvl w:val="0"/>
          <w:numId w:val="258"/>
        </w:numPr>
        <w:tabs>
          <w:tab w:pos="2941" w:val="left" w:leader="none"/>
        </w:tabs>
        <w:spacing w:line="240" w:lineRule="auto" w:before="0" w:after="0"/>
        <w:ind w:left="2941" w:right="0" w:hanging="390"/>
        <w:jc w:val="both"/>
      </w:pPr>
      <w:r>
        <w:rPr>
          <w:color w:val="231F20"/>
        </w:rPr>
        <w:t>Tenure</w:t>
      </w:r>
      <w:r>
        <w:rPr>
          <w:color w:val="231F20"/>
          <w:spacing w:val="-11"/>
        </w:rPr>
        <w:t> </w:t>
      </w:r>
      <w:r>
        <w:rPr>
          <w:color w:val="231F20"/>
        </w:rPr>
        <w:t>of</w:t>
      </w:r>
      <w:r>
        <w:rPr>
          <w:color w:val="231F20"/>
          <w:spacing w:val="-11"/>
        </w:rPr>
        <w:t> </w:t>
      </w:r>
      <w:r>
        <w:rPr>
          <w:color w:val="231F20"/>
        </w:rPr>
        <w:t>office</w:t>
      </w:r>
      <w:r>
        <w:rPr>
          <w:color w:val="231F20"/>
          <w:spacing w:val="-10"/>
        </w:rPr>
        <w:t> </w:t>
      </w:r>
      <w:r>
        <w:rPr>
          <w:color w:val="231F20"/>
        </w:rPr>
        <w:t>of</w:t>
      </w:r>
      <w:r>
        <w:rPr>
          <w:color w:val="231F20"/>
          <w:spacing w:val="-11"/>
        </w:rPr>
        <w:t> </w:t>
      </w:r>
      <w:r>
        <w:rPr>
          <w:color w:val="231F20"/>
        </w:rPr>
        <w:t>Chairman</w:t>
      </w:r>
      <w:r>
        <w:rPr>
          <w:color w:val="231F20"/>
          <w:spacing w:val="-11"/>
        </w:rPr>
        <w:t> </w:t>
      </w:r>
      <w:r>
        <w:rPr>
          <w:color w:val="231F20"/>
        </w:rPr>
        <w:t>and</w:t>
      </w:r>
      <w:r>
        <w:rPr>
          <w:color w:val="231F20"/>
          <w:spacing w:val="-10"/>
        </w:rPr>
        <w:t> </w:t>
      </w:r>
      <w:r>
        <w:rPr>
          <w:color w:val="231F20"/>
          <w:spacing w:val="-2"/>
        </w:rPr>
        <w:t>members</w:t>
      </w:r>
    </w:p>
    <w:p>
      <w:pPr>
        <w:pStyle w:val="ListParagraph"/>
        <w:numPr>
          <w:ilvl w:val="0"/>
          <w:numId w:val="265"/>
        </w:numPr>
        <w:tabs>
          <w:tab w:pos="2875" w:val="left" w:leader="none"/>
        </w:tabs>
        <w:spacing w:line="285" w:lineRule="auto" w:before="47" w:after="0"/>
        <w:ind w:left="2551" w:right="848" w:firstLine="0"/>
        <w:jc w:val="both"/>
        <w:rPr>
          <w:sz w:val="22"/>
        </w:rPr>
      </w:pPr>
      <w:r>
        <w:rPr>
          <w:color w:val="231F20"/>
          <w:sz w:val="22"/>
        </w:rPr>
        <w:t>Subject to the provisions of this paragraph, a person holding</w:t>
      </w:r>
      <w:r>
        <w:rPr>
          <w:color w:val="231F20"/>
          <w:spacing w:val="40"/>
          <w:sz w:val="22"/>
        </w:rPr>
        <w:t> </w:t>
      </w:r>
      <w:r>
        <w:rPr>
          <w:color w:val="231F20"/>
          <w:sz w:val="22"/>
        </w:rPr>
        <w:t>the office of Chairman or member of the Code of Conduct Tribunal shall vacate his office when he attains the age of seventy years.</w:t>
      </w:r>
    </w:p>
    <w:p>
      <w:pPr>
        <w:pStyle w:val="BodyText"/>
        <w:spacing w:before="43"/>
      </w:pPr>
    </w:p>
    <w:p>
      <w:pPr>
        <w:pStyle w:val="ListParagraph"/>
        <w:numPr>
          <w:ilvl w:val="0"/>
          <w:numId w:val="265"/>
        </w:numPr>
        <w:tabs>
          <w:tab w:pos="2873" w:val="left" w:leader="none"/>
        </w:tabs>
        <w:spacing w:line="285" w:lineRule="auto" w:before="1" w:after="0"/>
        <w:ind w:left="2551" w:right="848" w:firstLine="0"/>
        <w:jc w:val="both"/>
        <w:rPr>
          <w:sz w:val="22"/>
        </w:rPr>
      </w:pPr>
      <w:r>
        <w:rPr>
          <w:color w:val="231F20"/>
          <w:sz w:val="22"/>
        </w:rPr>
        <w:t>A person who has held office as Chairman or member of the Code of Conduct Tribunal for a period of not less than ten </w:t>
      </w:r>
      <w:r>
        <w:rPr>
          <w:color w:val="231F20"/>
          <w:sz w:val="22"/>
        </w:rPr>
        <w:t>years shall,</w:t>
      </w:r>
      <w:r>
        <w:rPr>
          <w:color w:val="231F20"/>
          <w:spacing w:val="-8"/>
          <w:sz w:val="22"/>
        </w:rPr>
        <w:t> </w:t>
      </w:r>
      <w:r>
        <w:rPr>
          <w:color w:val="231F20"/>
          <w:sz w:val="22"/>
        </w:rPr>
        <w:t>if</w:t>
      </w:r>
      <w:r>
        <w:rPr>
          <w:color w:val="231F20"/>
          <w:spacing w:val="-8"/>
          <w:sz w:val="22"/>
        </w:rPr>
        <w:t> </w:t>
      </w:r>
      <w:r>
        <w:rPr>
          <w:color w:val="231F20"/>
          <w:sz w:val="22"/>
        </w:rPr>
        <w:t>he</w:t>
      </w:r>
      <w:r>
        <w:rPr>
          <w:color w:val="231F20"/>
          <w:spacing w:val="-8"/>
          <w:sz w:val="22"/>
        </w:rPr>
        <w:t> </w:t>
      </w:r>
      <w:r>
        <w:rPr>
          <w:color w:val="231F20"/>
          <w:sz w:val="22"/>
        </w:rPr>
        <w:t>retires</w:t>
      </w:r>
      <w:r>
        <w:rPr>
          <w:color w:val="231F20"/>
          <w:spacing w:val="-8"/>
          <w:sz w:val="22"/>
        </w:rPr>
        <w:t> </w:t>
      </w:r>
      <w:r>
        <w:rPr>
          <w:color w:val="231F20"/>
          <w:sz w:val="22"/>
        </w:rPr>
        <w:t>at</w:t>
      </w:r>
      <w:r>
        <w:rPr>
          <w:color w:val="231F20"/>
          <w:spacing w:val="-8"/>
          <w:sz w:val="22"/>
        </w:rPr>
        <w:t> </w:t>
      </w:r>
      <w:r>
        <w:rPr>
          <w:color w:val="231F20"/>
          <w:sz w:val="22"/>
        </w:rPr>
        <w:t>the</w:t>
      </w:r>
      <w:r>
        <w:rPr>
          <w:color w:val="231F20"/>
          <w:spacing w:val="-8"/>
          <w:sz w:val="22"/>
        </w:rPr>
        <w:t> </w:t>
      </w:r>
      <w:r>
        <w:rPr>
          <w:color w:val="231F20"/>
          <w:sz w:val="22"/>
        </w:rPr>
        <w:t>age</w:t>
      </w:r>
      <w:r>
        <w:rPr>
          <w:color w:val="231F20"/>
          <w:spacing w:val="-8"/>
          <w:sz w:val="22"/>
        </w:rPr>
        <w:t> </w:t>
      </w:r>
      <w:r>
        <w:rPr>
          <w:color w:val="231F20"/>
          <w:sz w:val="22"/>
        </w:rPr>
        <w:t>of</w:t>
      </w:r>
      <w:r>
        <w:rPr>
          <w:color w:val="231F20"/>
          <w:spacing w:val="-8"/>
          <w:sz w:val="22"/>
        </w:rPr>
        <w:t> </w:t>
      </w:r>
      <w:r>
        <w:rPr>
          <w:color w:val="231F20"/>
          <w:sz w:val="22"/>
        </w:rPr>
        <w:t>seventy</w:t>
      </w:r>
      <w:r>
        <w:rPr>
          <w:color w:val="231F20"/>
          <w:spacing w:val="-8"/>
          <w:sz w:val="22"/>
        </w:rPr>
        <w:t> </w:t>
      </w:r>
      <w:r>
        <w:rPr>
          <w:color w:val="231F20"/>
          <w:sz w:val="22"/>
        </w:rPr>
        <w:t>years,</w:t>
      </w:r>
      <w:r>
        <w:rPr>
          <w:color w:val="231F20"/>
          <w:spacing w:val="-8"/>
          <w:sz w:val="22"/>
        </w:rPr>
        <w:t> </w:t>
      </w:r>
      <w:r>
        <w:rPr>
          <w:color w:val="231F20"/>
          <w:sz w:val="22"/>
        </w:rPr>
        <w:t>be</w:t>
      </w:r>
      <w:r>
        <w:rPr>
          <w:color w:val="231F20"/>
          <w:spacing w:val="-8"/>
          <w:sz w:val="22"/>
        </w:rPr>
        <w:t> </w:t>
      </w:r>
      <w:r>
        <w:rPr>
          <w:color w:val="231F20"/>
          <w:sz w:val="22"/>
        </w:rPr>
        <w:t>entitled</w:t>
      </w:r>
      <w:r>
        <w:rPr>
          <w:color w:val="231F20"/>
          <w:spacing w:val="-8"/>
          <w:sz w:val="22"/>
        </w:rPr>
        <w:t> </w:t>
      </w:r>
      <w:r>
        <w:rPr>
          <w:color w:val="231F20"/>
          <w:sz w:val="22"/>
        </w:rPr>
        <w:t>to</w:t>
      </w:r>
      <w:r>
        <w:rPr>
          <w:color w:val="231F20"/>
          <w:spacing w:val="-8"/>
          <w:sz w:val="22"/>
        </w:rPr>
        <w:t> </w:t>
      </w:r>
      <w:r>
        <w:rPr>
          <w:color w:val="231F20"/>
          <w:sz w:val="22"/>
        </w:rPr>
        <w:t>pension for life at a rate equivalent to his last annual salary in addition to other retirement benefits to which he may be entitled.</w:t>
      </w:r>
    </w:p>
    <w:p>
      <w:pPr>
        <w:pStyle w:val="BodyText"/>
        <w:spacing w:before="41"/>
      </w:pPr>
    </w:p>
    <w:p>
      <w:pPr>
        <w:pStyle w:val="ListParagraph"/>
        <w:numPr>
          <w:ilvl w:val="0"/>
          <w:numId w:val="265"/>
        </w:numPr>
        <w:tabs>
          <w:tab w:pos="2892" w:val="left" w:leader="none"/>
        </w:tabs>
        <w:spacing w:line="285" w:lineRule="auto" w:before="0" w:after="0"/>
        <w:ind w:left="2551" w:right="848" w:firstLine="0"/>
        <w:jc w:val="both"/>
        <w:rPr>
          <w:sz w:val="22"/>
        </w:rPr>
      </w:pPr>
      <w:r>
        <w:rPr>
          <w:color w:val="231F20"/>
          <w:w w:val="105"/>
          <w:sz w:val="22"/>
        </w:rPr>
        <w:t>A</w:t>
      </w:r>
      <w:r>
        <w:rPr>
          <w:color w:val="231F20"/>
          <w:w w:val="105"/>
          <w:sz w:val="22"/>
        </w:rPr>
        <w:t> person</w:t>
      </w:r>
      <w:r>
        <w:rPr>
          <w:color w:val="231F20"/>
          <w:w w:val="105"/>
          <w:sz w:val="22"/>
        </w:rPr>
        <w:t> holding</w:t>
      </w:r>
      <w:r>
        <w:rPr>
          <w:color w:val="231F20"/>
          <w:w w:val="105"/>
          <w:sz w:val="22"/>
        </w:rPr>
        <w:t> the</w:t>
      </w:r>
      <w:r>
        <w:rPr>
          <w:color w:val="231F20"/>
          <w:w w:val="105"/>
          <w:sz w:val="22"/>
        </w:rPr>
        <w:t> office</w:t>
      </w:r>
      <w:r>
        <w:rPr>
          <w:color w:val="231F20"/>
          <w:w w:val="105"/>
          <w:sz w:val="22"/>
        </w:rPr>
        <w:t> of</w:t>
      </w:r>
      <w:r>
        <w:rPr>
          <w:color w:val="231F20"/>
          <w:w w:val="105"/>
          <w:sz w:val="22"/>
        </w:rPr>
        <w:t> Chairman</w:t>
      </w:r>
      <w:r>
        <w:rPr>
          <w:color w:val="231F20"/>
          <w:w w:val="105"/>
          <w:sz w:val="22"/>
        </w:rPr>
        <w:t> or</w:t>
      </w:r>
      <w:r>
        <w:rPr>
          <w:color w:val="231F20"/>
          <w:w w:val="105"/>
          <w:sz w:val="22"/>
        </w:rPr>
        <w:t> member</w:t>
      </w:r>
      <w:r>
        <w:rPr>
          <w:color w:val="231F20"/>
          <w:w w:val="105"/>
          <w:sz w:val="22"/>
        </w:rPr>
        <w:t> of</w:t>
      </w:r>
      <w:r>
        <w:rPr>
          <w:color w:val="231F20"/>
          <w:w w:val="105"/>
          <w:sz w:val="22"/>
        </w:rPr>
        <w:t> </w:t>
      </w:r>
      <w:r>
        <w:rPr>
          <w:color w:val="231F20"/>
          <w:w w:val="105"/>
          <w:sz w:val="22"/>
        </w:rPr>
        <w:t>the Code</w:t>
      </w:r>
      <w:r>
        <w:rPr>
          <w:color w:val="231F20"/>
          <w:spacing w:val="-12"/>
          <w:w w:val="105"/>
          <w:sz w:val="22"/>
        </w:rPr>
        <w:t> </w:t>
      </w:r>
      <w:r>
        <w:rPr>
          <w:color w:val="231F20"/>
          <w:w w:val="105"/>
          <w:sz w:val="22"/>
        </w:rPr>
        <w:t>of</w:t>
      </w:r>
      <w:r>
        <w:rPr>
          <w:color w:val="231F20"/>
          <w:spacing w:val="-12"/>
          <w:w w:val="105"/>
          <w:sz w:val="22"/>
        </w:rPr>
        <w:t> </w:t>
      </w:r>
      <w:r>
        <w:rPr>
          <w:color w:val="231F20"/>
          <w:w w:val="105"/>
          <w:sz w:val="22"/>
        </w:rPr>
        <w:t>Conduct</w:t>
      </w:r>
      <w:r>
        <w:rPr>
          <w:color w:val="231F20"/>
          <w:spacing w:val="-12"/>
          <w:w w:val="105"/>
          <w:sz w:val="22"/>
        </w:rPr>
        <w:t> </w:t>
      </w:r>
      <w:r>
        <w:rPr>
          <w:color w:val="231F20"/>
          <w:w w:val="105"/>
          <w:sz w:val="22"/>
        </w:rPr>
        <w:t>Tribunal</w:t>
      </w:r>
      <w:r>
        <w:rPr>
          <w:color w:val="231F20"/>
          <w:spacing w:val="-12"/>
          <w:w w:val="105"/>
          <w:sz w:val="22"/>
        </w:rPr>
        <w:t> </w:t>
      </w:r>
      <w:r>
        <w:rPr>
          <w:color w:val="231F20"/>
          <w:w w:val="105"/>
          <w:sz w:val="22"/>
        </w:rPr>
        <w:t>shall</w:t>
      </w:r>
      <w:r>
        <w:rPr>
          <w:color w:val="231F20"/>
          <w:spacing w:val="-12"/>
          <w:w w:val="105"/>
          <w:sz w:val="22"/>
        </w:rPr>
        <w:t> </w:t>
      </w:r>
      <w:r>
        <w:rPr>
          <w:color w:val="231F20"/>
          <w:w w:val="105"/>
          <w:sz w:val="22"/>
        </w:rPr>
        <w:t>not</w:t>
      </w:r>
      <w:r>
        <w:rPr>
          <w:color w:val="231F20"/>
          <w:spacing w:val="-12"/>
          <w:w w:val="105"/>
          <w:sz w:val="22"/>
        </w:rPr>
        <w:t> </w:t>
      </w:r>
      <w:r>
        <w:rPr>
          <w:color w:val="231F20"/>
          <w:w w:val="105"/>
          <w:sz w:val="22"/>
        </w:rPr>
        <w:t>be</w:t>
      </w:r>
      <w:r>
        <w:rPr>
          <w:color w:val="231F20"/>
          <w:spacing w:val="-12"/>
          <w:w w:val="105"/>
          <w:sz w:val="22"/>
        </w:rPr>
        <w:t> </w:t>
      </w:r>
      <w:r>
        <w:rPr>
          <w:color w:val="231F20"/>
          <w:w w:val="105"/>
          <w:sz w:val="22"/>
        </w:rPr>
        <w:t>removed</w:t>
      </w:r>
      <w:r>
        <w:rPr>
          <w:color w:val="231F20"/>
          <w:spacing w:val="-12"/>
          <w:w w:val="105"/>
          <w:sz w:val="22"/>
        </w:rPr>
        <w:t> </w:t>
      </w:r>
      <w:r>
        <w:rPr>
          <w:color w:val="231F20"/>
          <w:w w:val="105"/>
          <w:sz w:val="22"/>
        </w:rPr>
        <w:t>from</w:t>
      </w:r>
      <w:r>
        <w:rPr>
          <w:color w:val="231F20"/>
          <w:spacing w:val="-12"/>
          <w:w w:val="105"/>
          <w:sz w:val="22"/>
        </w:rPr>
        <w:t> </w:t>
      </w:r>
      <w:r>
        <w:rPr>
          <w:color w:val="231F20"/>
          <w:w w:val="105"/>
          <w:sz w:val="22"/>
        </w:rPr>
        <w:t>his</w:t>
      </w:r>
      <w:r>
        <w:rPr>
          <w:color w:val="231F20"/>
          <w:spacing w:val="-12"/>
          <w:w w:val="105"/>
          <w:sz w:val="22"/>
        </w:rPr>
        <w:t> </w:t>
      </w:r>
      <w:r>
        <w:rPr>
          <w:color w:val="231F20"/>
          <w:w w:val="105"/>
          <w:sz w:val="22"/>
        </w:rPr>
        <w:t>office</w:t>
      </w:r>
      <w:r>
        <w:rPr>
          <w:color w:val="231F20"/>
          <w:spacing w:val="-12"/>
          <w:w w:val="105"/>
          <w:sz w:val="22"/>
        </w:rPr>
        <w:t> </w:t>
      </w:r>
      <w:r>
        <w:rPr>
          <w:color w:val="231F20"/>
          <w:w w:val="105"/>
          <w:sz w:val="22"/>
        </w:rPr>
        <w:t>or </w:t>
      </w:r>
      <w:r>
        <w:rPr>
          <w:color w:val="231F20"/>
          <w:sz w:val="22"/>
        </w:rPr>
        <w:t>appointment</w:t>
      </w:r>
      <w:r>
        <w:rPr>
          <w:color w:val="231F20"/>
          <w:spacing w:val="-14"/>
          <w:sz w:val="22"/>
        </w:rPr>
        <w:t> </w:t>
      </w:r>
      <w:r>
        <w:rPr>
          <w:color w:val="231F20"/>
          <w:sz w:val="22"/>
        </w:rPr>
        <w:t>by</w:t>
      </w:r>
      <w:r>
        <w:rPr>
          <w:color w:val="231F20"/>
          <w:spacing w:val="-14"/>
          <w:sz w:val="22"/>
        </w:rPr>
        <w:t> </w:t>
      </w:r>
      <w:r>
        <w:rPr>
          <w:color w:val="231F20"/>
          <w:sz w:val="22"/>
        </w:rPr>
        <w:t>the</w:t>
      </w:r>
      <w:r>
        <w:rPr>
          <w:color w:val="231F20"/>
          <w:spacing w:val="-14"/>
          <w:sz w:val="22"/>
        </w:rPr>
        <w:t> </w:t>
      </w:r>
      <w:r>
        <w:rPr>
          <w:color w:val="231F20"/>
          <w:sz w:val="22"/>
        </w:rPr>
        <w:t>President</w:t>
      </w:r>
      <w:r>
        <w:rPr>
          <w:color w:val="231F20"/>
          <w:spacing w:val="-14"/>
          <w:sz w:val="22"/>
        </w:rPr>
        <w:t> </w:t>
      </w:r>
      <w:r>
        <w:rPr>
          <w:color w:val="231F20"/>
          <w:sz w:val="22"/>
        </w:rPr>
        <w:t>except</w:t>
      </w:r>
      <w:r>
        <w:rPr>
          <w:color w:val="231F20"/>
          <w:spacing w:val="-14"/>
          <w:sz w:val="22"/>
        </w:rPr>
        <w:t> </w:t>
      </w:r>
      <w:r>
        <w:rPr>
          <w:color w:val="231F20"/>
          <w:sz w:val="22"/>
        </w:rPr>
        <w:t>upon</w:t>
      </w:r>
      <w:r>
        <w:rPr>
          <w:color w:val="231F20"/>
          <w:spacing w:val="-14"/>
          <w:sz w:val="22"/>
        </w:rPr>
        <w:t> </w:t>
      </w:r>
      <w:r>
        <w:rPr>
          <w:color w:val="231F20"/>
          <w:sz w:val="22"/>
        </w:rPr>
        <w:t>an</w:t>
      </w:r>
      <w:r>
        <w:rPr>
          <w:color w:val="231F20"/>
          <w:spacing w:val="-14"/>
          <w:sz w:val="22"/>
        </w:rPr>
        <w:t> </w:t>
      </w:r>
      <w:r>
        <w:rPr>
          <w:color w:val="231F20"/>
          <w:sz w:val="22"/>
        </w:rPr>
        <w:t>address</w:t>
      </w:r>
      <w:r>
        <w:rPr>
          <w:color w:val="231F20"/>
          <w:spacing w:val="-14"/>
          <w:sz w:val="22"/>
        </w:rPr>
        <w:t> </w:t>
      </w:r>
      <w:r>
        <w:rPr>
          <w:color w:val="231F20"/>
          <w:sz w:val="22"/>
        </w:rPr>
        <w:t>supported</w:t>
      </w:r>
      <w:r>
        <w:rPr>
          <w:color w:val="231F20"/>
          <w:spacing w:val="-14"/>
          <w:sz w:val="22"/>
        </w:rPr>
        <w:t> </w:t>
      </w:r>
      <w:r>
        <w:rPr>
          <w:color w:val="231F20"/>
          <w:sz w:val="22"/>
        </w:rPr>
        <w:t>by</w:t>
      </w:r>
    </w:p>
    <w:p>
      <w:pPr>
        <w:pStyle w:val="ListParagraph"/>
        <w:spacing w:after="0" w:line="285" w:lineRule="auto"/>
        <w:jc w:val="both"/>
        <w:rPr>
          <w:sz w:val="22"/>
        </w:rPr>
        <w:sectPr>
          <w:pgSz w:w="10490" w:h="13890"/>
          <w:pgMar w:header="0" w:footer="357" w:top="1040" w:bottom="540" w:left="283" w:right="283"/>
        </w:sectPr>
      </w:pPr>
    </w:p>
    <w:p>
      <w:pPr>
        <w:pStyle w:val="BodyText"/>
        <w:spacing w:line="285" w:lineRule="auto" w:before="97"/>
        <w:ind w:left="850" w:right="2548"/>
        <w:jc w:val="both"/>
      </w:pPr>
      <w:r>
        <w:rPr>
          <w:color w:val="231F20"/>
        </w:rPr>
        <w:t>two-thirds</w:t>
      </w:r>
      <w:r>
        <w:rPr>
          <w:color w:val="231F20"/>
          <w:spacing w:val="-7"/>
        </w:rPr>
        <w:t> </w:t>
      </w:r>
      <w:r>
        <w:rPr>
          <w:color w:val="231F20"/>
        </w:rPr>
        <w:t>majority</w:t>
      </w:r>
      <w:r>
        <w:rPr>
          <w:color w:val="231F20"/>
          <w:spacing w:val="-7"/>
        </w:rPr>
        <w:t> </w:t>
      </w:r>
      <w:r>
        <w:rPr>
          <w:color w:val="231F20"/>
        </w:rPr>
        <w:t>of</w:t>
      </w:r>
      <w:r>
        <w:rPr>
          <w:color w:val="231F20"/>
          <w:spacing w:val="-7"/>
        </w:rPr>
        <w:t> </w:t>
      </w:r>
      <w:r>
        <w:rPr>
          <w:color w:val="231F20"/>
        </w:rPr>
        <w:t>each</w:t>
      </w:r>
      <w:r>
        <w:rPr>
          <w:color w:val="231F20"/>
          <w:spacing w:val="-7"/>
        </w:rPr>
        <w:t> </w:t>
      </w:r>
      <w:r>
        <w:rPr>
          <w:color w:val="231F20"/>
        </w:rPr>
        <w:t>House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National</w:t>
      </w:r>
      <w:r>
        <w:rPr>
          <w:color w:val="231F20"/>
          <w:spacing w:val="-7"/>
        </w:rPr>
        <w:t> </w:t>
      </w:r>
      <w:r>
        <w:rPr>
          <w:color w:val="231F20"/>
        </w:rPr>
        <w:t>Assembly</w:t>
      </w:r>
      <w:r>
        <w:rPr>
          <w:color w:val="231F20"/>
          <w:spacing w:val="-7"/>
        </w:rPr>
        <w:t> </w:t>
      </w:r>
      <w:r>
        <w:rPr>
          <w:color w:val="231F20"/>
        </w:rPr>
        <w:t>praying that he be so removed for inability to discharge the functions of the office in question (whether arising from infirmity of mind or body)</w:t>
      </w:r>
      <w:r>
        <w:rPr>
          <w:color w:val="231F20"/>
          <w:spacing w:val="80"/>
        </w:rPr>
        <w:t> </w:t>
      </w:r>
      <w:r>
        <w:rPr>
          <w:color w:val="231F20"/>
        </w:rPr>
        <w:t>or for misconduct or for contravention of this Code.</w:t>
      </w:r>
    </w:p>
    <w:p>
      <w:pPr>
        <w:pStyle w:val="BodyText"/>
        <w:spacing w:before="43"/>
      </w:pPr>
    </w:p>
    <w:p>
      <w:pPr>
        <w:pStyle w:val="ListParagraph"/>
        <w:numPr>
          <w:ilvl w:val="0"/>
          <w:numId w:val="265"/>
        </w:numPr>
        <w:tabs>
          <w:tab w:pos="1137" w:val="left" w:leader="none"/>
        </w:tabs>
        <w:spacing w:line="285" w:lineRule="auto" w:before="0" w:after="0"/>
        <w:ind w:left="850" w:right="2549" w:firstLine="0"/>
        <w:jc w:val="both"/>
        <w:rPr>
          <w:sz w:val="22"/>
        </w:rPr>
      </w:pPr>
      <w:r>
        <w:rPr>
          <w:color w:val="231F20"/>
          <w:sz w:val="22"/>
        </w:rPr>
        <w:t>A person holding the office of Chairman or member of the Code of</w:t>
      </w:r>
      <w:r>
        <w:rPr>
          <w:color w:val="231F20"/>
          <w:spacing w:val="-5"/>
          <w:sz w:val="22"/>
        </w:rPr>
        <w:t> </w:t>
      </w:r>
      <w:r>
        <w:rPr>
          <w:color w:val="231F20"/>
          <w:sz w:val="22"/>
        </w:rPr>
        <w:t>Conduct</w:t>
      </w:r>
      <w:r>
        <w:rPr>
          <w:color w:val="231F20"/>
          <w:spacing w:val="-5"/>
          <w:sz w:val="22"/>
        </w:rPr>
        <w:t> </w:t>
      </w:r>
      <w:r>
        <w:rPr>
          <w:color w:val="231F20"/>
          <w:sz w:val="22"/>
        </w:rPr>
        <w:t>Tribunal</w:t>
      </w:r>
      <w:r>
        <w:rPr>
          <w:color w:val="231F20"/>
          <w:spacing w:val="-5"/>
          <w:sz w:val="22"/>
        </w:rPr>
        <w:t> </w:t>
      </w:r>
      <w:r>
        <w:rPr>
          <w:color w:val="231F20"/>
          <w:sz w:val="22"/>
        </w:rPr>
        <w:t>shall</w:t>
      </w:r>
      <w:r>
        <w:rPr>
          <w:color w:val="231F20"/>
          <w:spacing w:val="-5"/>
          <w:sz w:val="22"/>
        </w:rPr>
        <w:t> </w:t>
      </w:r>
      <w:r>
        <w:rPr>
          <w:color w:val="231F20"/>
          <w:sz w:val="22"/>
        </w:rPr>
        <w:t>not</w:t>
      </w:r>
      <w:r>
        <w:rPr>
          <w:color w:val="231F20"/>
          <w:spacing w:val="-5"/>
          <w:sz w:val="22"/>
        </w:rPr>
        <w:t> </w:t>
      </w:r>
      <w:r>
        <w:rPr>
          <w:color w:val="231F20"/>
          <w:sz w:val="22"/>
        </w:rPr>
        <w:t>be</w:t>
      </w:r>
      <w:r>
        <w:rPr>
          <w:color w:val="231F20"/>
          <w:spacing w:val="-5"/>
          <w:sz w:val="22"/>
        </w:rPr>
        <w:t> </w:t>
      </w:r>
      <w:r>
        <w:rPr>
          <w:color w:val="231F20"/>
          <w:sz w:val="22"/>
        </w:rPr>
        <w:t>removed</w:t>
      </w:r>
      <w:r>
        <w:rPr>
          <w:color w:val="231F20"/>
          <w:spacing w:val="-5"/>
          <w:sz w:val="22"/>
        </w:rPr>
        <w:t> </w:t>
      </w:r>
      <w:r>
        <w:rPr>
          <w:color w:val="231F20"/>
          <w:sz w:val="22"/>
        </w:rPr>
        <w:t>from</w:t>
      </w:r>
      <w:r>
        <w:rPr>
          <w:color w:val="231F20"/>
          <w:spacing w:val="-5"/>
          <w:sz w:val="22"/>
        </w:rPr>
        <w:t> </w:t>
      </w:r>
      <w:r>
        <w:rPr>
          <w:color w:val="231F20"/>
          <w:sz w:val="22"/>
        </w:rPr>
        <w:t>office</w:t>
      </w:r>
      <w:r>
        <w:rPr>
          <w:color w:val="231F20"/>
          <w:spacing w:val="-5"/>
          <w:sz w:val="22"/>
        </w:rPr>
        <w:t> </w:t>
      </w:r>
      <w:r>
        <w:rPr>
          <w:color w:val="231F20"/>
          <w:sz w:val="22"/>
        </w:rPr>
        <w:t>before</w:t>
      </w:r>
      <w:r>
        <w:rPr>
          <w:color w:val="231F20"/>
          <w:spacing w:val="-5"/>
          <w:sz w:val="22"/>
        </w:rPr>
        <w:t> </w:t>
      </w:r>
      <w:r>
        <w:rPr>
          <w:color w:val="231F20"/>
          <w:sz w:val="22"/>
        </w:rPr>
        <w:t>retiring age save in accordance with the provisions of this Code.</w:t>
      </w:r>
    </w:p>
    <w:p>
      <w:pPr>
        <w:pStyle w:val="BodyText"/>
        <w:spacing w:before="44"/>
      </w:pPr>
    </w:p>
    <w:p>
      <w:pPr>
        <w:pStyle w:val="Heading2"/>
        <w:numPr>
          <w:ilvl w:val="0"/>
          <w:numId w:val="258"/>
        </w:numPr>
        <w:tabs>
          <w:tab w:pos="1240" w:val="left" w:leader="none"/>
        </w:tabs>
        <w:spacing w:line="240" w:lineRule="auto" w:before="0" w:after="0"/>
        <w:ind w:left="1240" w:right="0" w:hanging="390"/>
        <w:jc w:val="both"/>
      </w:pPr>
      <w:r>
        <w:rPr>
          <w:color w:val="231F20"/>
          <w:spacing w:val="-2"/>
        </w:rPr>
        <w:t>Powers</w:t>
      </w:r>
    </w:p>
    <w:p>
      <w:pPr>
        <w:pStyle w:val="ListParagraph"/>
        <w:numPr>
          <w:ilvl w:val="0"/>
          <w:numId w:val="266"/>
        </w:numPr>
        <w:tabs>
          <w:tab w:pos="1201" w:val="left" w:leader="none"/>
        </w:tabs>
        <w:spacing w:line="285" w:lineRule="auto" w:before="47" w:after="0"/>
        <w:ind w:left="850" w:right="2549" w:firstLine="0"/>
        <w:jc w:val="both"/>
        <w:rPr>
          <w:sz w:val="22"/>
        </w:rPr>
      </w:pPr>
      <w:r>
        <w:rPr>
          <w:color w:val="231F20"/>
          <w:sz w:val="22"/>
        </w:rPr>
        <w:t>Where the Code of Conduct Tribunal finds a public officer</w:t>
      </w:r>
      <w:r>
        <w:rPr>
          <w:color w:val="231F20"/>
          <w:spacing w:val="80"/>
          <w:sz w:val="22"/>
        </w:rPr>
        <w:t> </w:t>
      </w:r>
      <w:r>
        <w:rPr>
          <w:color w:val="231F20"/>
          <w:sz w:val="22"/>
        </w:rPr>
        <w:t>guilty of contravention of any of the provisions of this Code it shall impose upon that officer any of the punishments specified </w:t>
      </w:r>
      <w:r>
        <w:rPr>
          <w:color w:val="231F20"/>
          <w:sz w:val="22"/>
        </w:rPr>
        <w:t>under sub-paragraph (2) of this paragraph and such other punishment as may be prescribed by the National Assembly.</w:t>
      </w:r>
    </w:p>
    <w:p>
      <w:pPr>
        <w:pStyle w:val="BodyText"/>
        <w:spacing w:before="42"/>
      </w:pPr>
    </w:p>
    <w:p>
      <w:pPr>
        <w:pStyle w:val="ListParagraph"/>
        <w:numPr>
          <w:ilvl w:val="0"/>
          <w:numId w:val="266"/>
        </w:numPr>
        <w:tabs>
          <w:tab w:pos="1209" w:val="left" w:leader="none"/>
        </w:tabs>
        <w:spacing w:line="285" w:lineRule="auto" w:before="0" w:after="0"/>
        <w:ind w:left="850" w:right="2549" w:firstLine="0"/>
        <w:jc w:val="both"/>
        <w:rPr>
          <w:sz w:val="22"/>
        </w:rPr>
      </w:pPr>
      <w:r>
        <w:rPr>
          <w:color w:val="231F20"/>
          <w:sz w:val="22"/>
        </w:rPr>
        <w:t>The punishment which the Code of Conduct Tribunal </w:t>
      </w:r>
      <w:r>
        <w:rPr>
          <w:color w:val="231F20"/>
          <w:sz w:val="22"/>
        </w:rPr>
        <w:t>may impose shall include any of the following –</w:t>
      </w:r>
    </w:p>
    <w:p>
      <w:pPr>
        <w:pStyle w:val="ListParagraph"/>
        <w:numPr>
          <w:ilvl w:val="1"/>
          <w:numId w:val="266"/>
        </w:numPr>
        <w:tabs>
          <w:tab w:pos="1423" w:val="left" w:leader="none"/>
        </w:tabs>
        <w:spacing w:line="285" w:lineRule="auto" w:before="0" w:after="0"/>
        <w:ind w:left="1134" w:right="2550" w:firstLine="0"/>
        <w:jc w:val="both"/>
        <w:rPr>
          <w:sz w:val="22"/>
        </w:rPr>
      </w:pPr>
      <w:r>
        <w:rPr>
          <w:color w:val="231F20"/>
          <w:sz w:val="22"/>
        </w:rPr>
        <w:t>vacation</w:t>
      </w:r>
      <w:r>
        <w:rPr>
          <w:color w:val="231F20"/>
          <w:spacing w:val="-6"/>
          <w:sz w:val="22"/>
        </w:rPr>
        <w:t> </w:t>
      </w:r>
      <w:r>
        <w:rPr>
          <w:color w:val="231F20"/>
          <w:sz w:val="22"/>
        </w:rPr>
        <w:t>of</w:t>
      </w:r>
      <w:r>
        <w:rPr>
          <w:color w:val="231F20"/>
          <w:spacing w:val="-6"/>
          <w:sz w:val="22"/>
        </w:rPr>
        <w:t> </w:t>
      </w:r>
      <w:r>
        <w:rPr>
          <w:color w:val="231F20"/>
          <w:sz w:val="22"/>
        </w:rPr>
        <w:t>office</w:t>
      </w:r>
      <w:r>
        <w:rPr>
          <w:color w:val="231F20"/>
          <w:spacing w:val="-6"/>
          <w:sz w:val="22"/>
        </w:rPr>
        <w:t> </w:t>
      </w:r>
      <w:r>
        <w:rPr>
          <w:color w:val="231F20"/>
          <w:sz w:val="22"/>
        </w:rPr>
        <w:t>or</w:t>
      </w:r>
      <w:r>
        <w:rPr>
          <w:color w:val="231F20"/>
          <w:spacing w:val="-6"/>
          <w:sz w:val="22"/>
        </w:rPr>
        <w:t> </w:t>
      </w:r>
      <w:r>
        <w:rPr>
          <w:color w:val="231F20"/>
          <w:sz w:val="22"/>
        </w:rPr>
        <w:t>seat</w:t>
      </w:r>
      <w:r>
        <w:rPr>
          <w:color w:val="231F20"/>
          <w:spacing w:val="-6"/>
          <w:sz w:val="22"/>
        </w:rPr>
        <w:t> </w:t>
      </w:r>
      <w:r>
        <w:rPr>
          <w:color w:val="231F20"/>
          <w:sz w:val="22"/>
        </w:rPr>
        <w:t>in</w:t>
      </w:r>
      <w:r>
        <w:rPr>
          <w:color w:val="231F20"/>
          <w:spacing w:val="-6"/>
          <w:sz w:val="22"/>
        </w:rPr>
        <w:t> </w:t>
      </w:r>
      <w:r>
        <w:rPr>
          <w:color w:val="231F20"/>
          <w:sz w:val="22"/>
        </w:rPr>
        <w:t>any</w:t>
      </w:r>
      <w:r>
        <w:rPr>
          <w:color w:val="231F20"/>
          <w:spacing w:val="-6"/>
          <w:sz w:val="22"/>
        </w:rPr>
        <w:t> </w:t>
      </w:r>
      <w:r>
        <w:rPr>
          <w:color w:val="231F20"/>
          <w:sz w:val="22"/>
        </w:rPr>
        <w:t>legislative</w:t>
      </w:r>
      <w:r>
        <w:rPr>
          <w:color w:val="231F20"/>
          <w:spacing w:val="-6"/>
          <w:sz w:val="22"/>
        </w:rPr>
        <w:t> </w:t>
      </w:r>
      <w:r>
        <w:rPr>
          <w:color w:val="231F20"/>
          <w:sz w:val="22"/>
        </w:rPr>
        <w:t>house,</w:t>
      </w:r>
      <w:r>
        <w:rPr>
          <w:color w:val="231F20"/>
          <w:spacing w:val="-6"/>
          <w:sz w:val="22"/>
        </w:rPr>
        <w:t> </w:t>
      </w:r>
      <w:r>
        <w:rPr>
          <w:color w:val="231F20"/>
          <w:sz w:val="22"/>
        </w:rPr>
        <w:t>as</w:t>
      </w:r>
      <w:r>
        <w:rPr>
          <w:color w:val="231F20"/>
          <w:spacing w:val="-6"/>
          <w:sz w:val="22"/>
        </w:rPr>
        <w:t> </w:t>
      </w:r>
      <w:r>
        <w:rPr>
          <w:color w:val="231F20"/>
          <w:sz w:val="22"/>
        </w:rPr>
        <w:t>the</w:t>
      </w:r>
      <w:r>
        <w:rPr>
          <w:color w:val="231F20"/>
          <w:spacing w:val="-6"/>
          <w:sz w:val="22"/>
        </w:rPr>
        <w:t> </w:t>
      </w:r>
      <w:r>
        <w:rPr>
          <w:color w:val="231F20"/>
          <w:sz w:val="22"/>
        </w:rPr>
        <w:t>case may be;</w:t>
      </w:r>
    </w:p>
    <w:p>
      <w:pPr>
        <w:pStyle w:val="BodyText"/>
        <w:spacing w:before="43"/>
      </w:pPr>
    </w:p>
    <w:p>
      <w:pPr>
        <w:pStyle w:val="ListParagraph"/>
        <w:numPr>
          <w:ilvl w:val="1"/>
          <w:numId w:val="266"/>
        </w:numPr>
        <w:tabs>
          <w:tab w:pos="1454" w:val="left" w:leader="none"/>
        </w:tabs>
        <w:spacing w:line="285" w:lineRule="auto" w:before="0" w:after="0"/>
        <w:ind w:left="1134" w:right="2549" w:firstLine="0"/>
        <w:jc w:val="both"/>
        <w:rPr>
          <w:sz w:val="22"/>
        </w:rPr>
      </w:pPr>
      <w:r>
        <w:rPr>
          <w:color w:val="231F20"/>
          <w:sz w:val="22"/>
        </w:rPr>
        <w:t>disqualification from membership of a legislative house </w:t>
      </w:r>
      <w:r>
        <w:rPr>
          <w:color w:val="231F20"/>
          <w:sz w:val="22"/>
        </w:rPr>
        <w:t>and from the holding of any public office for a period not exceeding ten years; and</w:t>
      </w:r>
    </w:p>
    <w:p>
      <w:pPr>
        <w:pStyle w:val="BodyText"/>
        <w:spacing w:before="44"/>
      </w:pPr>
    </w:p>
    <w:p>
      <w:pPr>
        <w:pStyle w:val="ListParagraph"/>
        <w:numPr>
          <w:ilvl w:val="1"/>
          <w:numId w:val="266"/>
        </w:numPr>
        <w:tabs>
          <w:tab w:pos="1411" w:val="left" w:leader="none"/>
        </w:tabs>
        <w:spacing w:line="285" w:lineRule="auto" w:before="0" w:after="0"/>
        <w:ind w:left="1134" w:right="2549" w:firstLine="0"/>
        <w:jc w:val="both"/>
        <w:rPr>
          <w:sz w:val="22"/>
        </w:rPr>
      </w:pPr>
      <w:r>
        <w:rPr>
          <w:color w:val="231F20"/>
          <w:sz w:val="22"/>
        </w:rPr>
        <w:t>seizure and forfeiture to the State of any property acquired in </w:t>
      </w:r>
      <w:r>
        <w:rPr>
          <w:color w:val="231F20"/>
          <w:w w:val="105"/>
          <w:sz w:val="22"/>
        </w:rPr>
        <w:t>abuse or corruption of office.</w:t>
      </w:r>
    </w:p>
    <w:p>
      <w:pPr>
        <w:pStyle w:val="BodyText"/>
        <w:spacing w:before="44"/>
      </w:pPr>
    </w:p>
    <w:p>
      <w:pPr>
        <w:pStyle w:val="ListParagraph"/>
        <w:numPr>
          <w:ilvl w:val="0"/>
          <w:numId w:val="266"/>
        </w:numPr>
        <w:tabs>
          <w:tab w:pos="1170" w:val="left" w:leader="none"/>
        </w:tabs>
        <w:spacing w:line="285" w:lineRule="auto" w:before="1" w:after="0"/>
        <w:ind w:left="850" w:right="2549" w:firstLine="0"/>
        <w:jc w:val="both"/>
        <w:rPr>
          <w:sz w:val="22"/>
        </w:rPr>
      </w:pPr>
      <w:r>
        <w:rPr>
          <w:color w:val="231F20"/>
          <w:sz w:val="22"/>
        </w:rPr>
        <w:t>The sanctions mentioned in sub-paragraph (2) hereof shall </w:t>
      </w:r>
      <w:r>
        <w:rPr>
          <w:color w:val="231F20"/>
          <w:sz w:val="22"/>
        </w:rPr>
        <w:t>be without prejudice to the penalties that may be imposed by any law where the conduct is also a criminal offence.</w:t>
      </w:r>
    </w:p>
    <w:p>
      <w:pPr>
        <w:pStyle w:val="BodyText"/>
        <w:spacing w:before="43"/>
      </w:pPr>
    </w:p>
    <w:p>
      <w:pPr>
        <w:pStyle w:val="ListParagraph"/>
        <w:numPr>
          <w:ilvl w:val="0"/>
          <w:numId w:val="266"/>
        </w:numPr>
        <w:tabs>
          <w:tab w:pos="1186" w:val="left" w:leader="none"/>
        </w:tabs>
        <w:spacing w:line="285" w:lineRule="auto" w:before="1" w:after="0"/>
        <w:ind w:left="850" w:right="2549" w:firstLine="0"/>
        <w:jc w:val="both"/>
        <w:rPr>
          <w:sz w:val="22"/>
        </w:rPr>
      </w:pPr>
      <w:r>
        <w:rPr>
          <w:color w:val="231F20"/>
          <w:sz w:val="22"/>
        </w:rPr>
        <w:t>Where the Code of Conduct Tribunal gives a decision as to whether or not a person is guilty of a contravention of any of </w:t>
      </w:r>
      <w:r>
        <w:rPr>
          <w:color w:val="231F20"/>
          <w:sz w:val="22"/>
        </w:rPr>
        <w:t>the provisions of this Code, an appeal shall lie as of right from such decision or from any punishment imposed on such person to the Court of Appeal at the instance of any party to the proceedings.</w:t>
      </w:r>
    </w:p>
    <w:p>
      <w:pPr>
        <w:pStyle w:val="ListParagraph"/>
        <w:spacing w:after="0" w:line="285" w:lineRule="auto"/>
        <w:jc w:val="both"/>
        <w:rPr>
          <w:sz w:val="22"/>
        </w:rPr>
        <w:sectPr>
          <w:pgSz w:w="10490" w:h="13890"/>
          <w:pgMar w:header="0" w:footer="357" w:top="1040" w:bottom="540" w:left="283" w:right="283"/>
        </w:sectPr>
      </w:pPr>
    </w:p>
    <w:p>
      <w:pPr>
        <w:pStyle w:val="ListParagraph"/>
        <w:numPr>
          <w:ilvl w:val="0"/>
          <w:numId w:val="266"/>
        </w:numPr>
        <w:tabs>
          <w:tab w:pos="2863" w:val="left" w:leader="none"/>
        </w:tabs>
        <w:spacing w:line="285" w:lineRule="auto" w:before="97" w:after="0"/>
        <w:ind w:left="2551" w:right="847" w:firstLine="0"/>
        <w:jc w:val="both"/>
        <w:rPr>
          <w:sz w:val="22"/>
        </w:rPr>
      </w:pPr>
      <w:r>
        <w:rPr>
          <w:color w:val="231F20"/>
          <w:sz w:val="22"/>
        </w:rPr>
        <w:t>Any</w:t>
      </w:r>
      <w:r>
        <w:rPr>
          <w:color w:val="231F20"/>
          <w:spacing w:val="26"/>
          <w:sz w:val="22"/>
        </w:rPr>
        <w:t> </w:t>
      </w:r>
      <w:r>
        <w:rPr>
          <w:color w:val="231F20"/>
          <w:sz w:val="22"/>
        </w:rPr>
        <w:t>right</w:t>
      </w:r>
      <w:r>
        <w:rPr>
          <w:color w:val="231F20"/>
          <w:spacing w:val="26"/>
          <w:sz w:val="22"/>
        </w:rPr>
        <w:t> </w:t>
      </w:r>
      <w:r>
        <w:rPr>
          <w:color w:val="231F20"/>
          <w:sz w:val="22"/>
        </w:rPr>
        <w:t>of</w:t>
      </w:r>
      <w:r>
        <w:rPr>
          <w:color w:val="231F20"/>
          <w:spacing w:val="26"/>
          <w:sz w:val="22"/>
        </w:rPr>
        <w:t> </w:t>
      </w:r>
      <w:r>
        <w:rPr>
          <w:color w:val="231F20"/>
          <w:sz w:val="22"/>
        </w:rPr>
        <w:t>appeal</w:t>
      </w:r>
      <w:r>
        <w:rPr>
          <w:color w:val="231F20"/>
          <w:spacing w:val="26"/>
          <w:sz w:val="22"/>
        </w:rPr>
        <w:t> </w:t>
      </w:r>
      <w:r>
        <w:rPr>
          <w:color w:val="231F20"/>
          <w:sz w:val="22"/>
        </w:rPr>
        <w:t>to</w:t>
      </w:r>
      <w:r>
        <w:rPr>
          <w:color w:val="231F20"/>
          <w:spacing w:val="26"/>
          <w:sz w:val="22"/>
        </w:rPr>
        <w:t> </w:t>
      </w:r>
      <w:r>
        <w:rPr>
          <w:color w:val="231F20"/>
          <w:sz w:val="22"/>
        </w:rPr>
        <w:t>the</w:t>
      </w:r>
      <w:r>
        <w:rPr>
          <w:color w:val="231F20"/>
          <w:spacing w:val="26"/>
          <w:sz w:val="22"/>
        </w:rPr>
        <w:t> </w:t>
      </w:r>
      <w:r>
        <w:rPr>
          <w:color w:val="231F20"/>
          <w:sz w:val="22"/>
        </w:rPr>
        <w:t>Court</w:t>
      </w:r>
      <w:r>
        <w:rPr>
          <w:color w:val="231F20"/>
          <w:spacing w:val="26"/>
          <w:sz w:val="22"/>
        </w:rPr>
        <w:t> </w:t>
      </w:r>
      <w:r>
        <w:rPr>
          <w:color w:val="231F20"/>
          <w:sz w:val="22"/>
        </w:rPr>
        <w:t>of</w:t>
      </w:r>
      <w:r>
        <w:rPr>
          <w:color w:val="231F20"/>
          <w:spacing w:val="26"/>
          <w:sz w:val="22"/>
        </w:rPr>
        <w:t> </w:t>
      </w:r>
      <w:r>
        <w:rPr>
          <w:color w:val="231F20"/>
          <w:sz w:val="22"/>
        </w:rPr>
        <w:t>Appeal</w:t>
      </w:r>
      <w:r>
        <w:rPr>
          <w:color w:val="231F20"/>
          <w:spacing w:val="26"/>
          <w:sz w:val="22"/>
        </w:rPr>
        <w:t> </w:t>
      </w:r>
      <w:r>
        <w:rPr>
          <w:color w:val="231F20"/>
          <w:sz w:val="22"/>
        </w:rPr>
        <w:t>from</w:t>
      </w:r>
      <w:r>
        <w:rPr>
          <w:color w:val="231F20"/>
          <w:spacing w:val="26"/>
          <w:sz w:val="22"/>
        </w:rPr>
        <w:t> </w:t>
      </w:r>
      <w:r>
        <w:rPr>
          <w:color w:val="231F20"/>
          <w:sz w:val="22"/>
        </w:rPr>
        <w:t>the</w:t>
      </w:r>
      <w:r>
        <w:rPr>
          <w:color w:val="231F20"/>
          <w:spacing w:val="26"/>
          <w:sz w:val="22"/>
        </w:rPr>
        <w:t> </w:t>
      </w:r>
      <w:r>
        <w:rPr>
          <w:color w:val="231F20"/>
          <w:sz w:val="22"/>
        </w:rPr>
        <w:t>decisions of the Code of Conduct Tribunal conferred by sub-paragraph </w:t>
      </w:r>
      <w:r>
        <w:rPr>
          <w:color w:val="231F20"/>
          <w:sz w:val="22"/>
        </w:rPr>
        <w:t>(4) hereof shall be exercised in accordance with the provisions of an Act of the National Assembly and rules of court for the time being in force regulating the powers, practice and procedure of the Court of Appeal.</w:t>
      </w:r>
    </w:p>
    <w:p>
      <w:pPr>
        <w:pStyle w:val="BodyText"/>
        <w:spacing w:before="41"/>
      </w:pPr>
    </w:p>
    <w:p>
      <w:pPr>
        <w:pStyle w:val="ListParagraph"/>
        <w:numPr>
          <w:ilvl w:val="0"/>
          <w:numId w:val="266"/>
        </w:numPr>
        <w:tabs>
          <w:tab w:pos="2889" w:val="left" w:leader="none"/>
        </w:tabs>
        <w:spacing w:line="285" w:lineRule="auto" w:before="0" w:after="0"/>
        <w:ind w:left="2551" w:right="848" w:firstLine="0"/>
        <w:jc w:val="both"/>
        <w:rPr>
          <w:sz w:val="22"/>
        </w:rPr>
      </w:pPr>
      <w:r>
        <w:rPr>
          <w:color w:val="231F20"/>
          <w:sz w:val="22"/>
        </w:rPr>
        <w:t>Nothing</w:t>
      </w:r>
      <w:r>
        <w:rPr>
          <w:color w:val="231F20"/>
          <w:spacing w:val="40"/>
          <w:sz w:val="22"/>
        </w:rPr>
        <w:t> </w:t>
      </w:r>
      <w:r>
        <w:rPr>
          <w:color w:val="231F20"/>
          <w:sz w:val="22"/>
        </w:rPr>
        <w:t>in</w:t>
      </w:r>
      <w:r>
        <w:rPr>
          <w:color w:val="231F20"/>
          <w:spacing w:val="40"/>
          <w:sz w:val="22"/>
        </w:rPr>
        <w:t> </w:t>
      </w:r>
      <w:r>
        <w:rPr>
          <w:color w:val="231F20"/>
          <w:sz w:val="22"/>
        </w:rPr>
        <w:t>this</w:t>
      </w:r>
      <w:r>
        <w:rPr>
          <w:color w:val="231F20"/>
          <w:spacing w:val="40"/>
          <w:sz w:val="22"/>
        </w:rPr>
        <w:t> </w:t>
      </w:r>
      <w:r>
        <w:rPr>
          <w:color w:val="231F20"/>
          <w:sz w:val="22"/>
        </w:rPr>
        <w:t>paragraph</w:t>
      </w:r>
      <w:r>
        <w:rPr>
          <w:color w:val="231F20"/>
          <w:spacing w:val="40"/>
          <w:sz w:val="22"/>
        </w:rPr>
        <w:t> </w:t>
      </w:r>
      <w:r>
        <w:rPr>
          <w:color w:val="231F20"/>
          <w:sz w:val="22"/>
        </w:rPr>
        <w:t>shall</w:t>
      </w:r>
      <w:r>
        <w:rPr>
          <w:color w:val="231F20"/>
          <w:spacing w:val="40"/>
          <w:sz w:val="22"/>
        </w:rPr>
        <w:t> </w:t>
      </w:r>
      <w:r>
        <w:rPr>
          <w:color w:val="231F20"/>
          <w:sz w:val="22"/>
        </w:rPr>
        <w:t>prejudice</w:t>
      </w:r>
      <w:r>
        <w:rPr>
          <w:color w:val="231F20"/>
          <w:spacing w:val="40"/>
          <w:sz w:val="22"/>
        </w:rPr>
        <w:t> </w:t>
      </w:r>
      <w:r>
        <w:rPr>
          <w:color w:val="231F20"/>
          <w:sz w:val="22"/>
        </w:rPr>
        <w:t>the</w:t>
      </w:r>
      <w:r>
        <w:rPr>
          <w:color w:val="231F20"/>
          <w:spacing w:val="40"/>
          <w:sz w:val="22"/>
        </w:rPr>
        <w:t> </w:t>
      </w:r>
      <w:r>
        <w:rPr>
          <w:color w:val="231F20"/>
          <w:sz w:val="22"/>
        </w:rPr>
        <w:t>prosecution</w:t>
      </w:r>
      <w:r>
        <w:rPr>
          <w:color w:val="231F20"/>
          <w:spacing w:val="40"/>
          <w:sz w:val="22"/>
        </w:rPr>
        <w:t> </w:t>
      </w:r>
      <w:r>
        <w:rPr>
          <w:color w:val="231F20"/>
          <w:sz w:val="22"/>
        </w:rPr>
        <w:t>of a public officer punished under this paragraph or preclude such officer from being prosecuted or punished for an offence in a court of law.</w:t>
      </w:r>
    </w:p>
    <w:p>
      <w:pPr>
        <w:pStyle w:val="BodyText"/>
        <w:spacing w:before="43"/>
      </w:pPr>
    </w:p>
    <w:p>
      <w:pPr>
        <w:pStyle w:val="ListParagraph"/>
        <w:numPr>
          <w:ilvl w:val="0"/>
          <w:numId w:val="266"/>
        </w:numPr>
        <w:tabs>
          <w:tab w:pos="2888" w:val="left" w:leader="none"/>
        </w:tabs>
        <w:spacing w:line="285" w:lineRule="auto" w:before="0" w:after="0"/>
        <w:ind w:left="2551" w:right="848" w:firstLine="0"/>
        <w:jc w:val="both"/>
        <w:rPr>
          <w:sz w:val="22"/>
        </w:rPr>
      </w:pPr>
      <w:r>
        <w:rPr>
          <w:color w:val="231F20"/>
          <w:w w:val="105"/>
          <w:sz w:val="22"/>
        </w:rPr>
        <w:t>The</w:t>
      </w:r>
      <w:r>
        <w:rPr>
          <w:color w:val="231F20"/>
          <w:w w:val="105"/>
          <w:sz w:val="22"/>
        </w:rPr>
        <w:t> provisions</w:t>
      </w:r>
      <w:r>
        <w:rPr>
          <w:color w:val="231F20"/>
          <w:w w:val="105"/>
          <w:sz w:val="22"/>
        </w:rPr>
        <w:t> of</w:t>
      </w:r>
      <w:r>
        <w:rPr>
          <w:color w:val="231F20"/>
          <w:w w:val="105"/>
          <w:sz w:val="22"/>
        </w:rPr>
        <w:t> this</w:t>
      </w:r>
      <w:r>
        <w:rPr>
          <w:color w:val="231F20"/>
          <w:w w:val="105"/>
          <w:sz w:val="22"/>
        </w:rPr>
        <w:t> Constitution</w:t>
      </w:r>
      <w:r>
        <w:rPr>
          <w:color w:val="231F20"/>
          <w:w w:val="105"/>
          <w:sz w:val="22"/>
        </w:rPr>
        <w:t> relating</w:t>
      </w:r>
      <w:r>
        <w:rPr>
          <w:color w:val="231F20"/>
          <w:w w:val="105"/>
          <w:sz w:val="22"/>
        </w:rPr>
        <w:t> to</w:t>
      </w:r>
      <w:r>
        <w:rPr>
          <w:color w:val="231F20"/>
          <w:w w:val="105"/>
          <w:sz w:val="22"/>
        </w:rPr>
        <w:t> prerogative</w:t>
      </w:r>
      <w:r>
        <w:rPr>
          <w:color w:val="231F20"/>
          <w:w w:val="105"/>
          <w:sz w:val="22"/>
        </w:rPr>
        <w:t> of mercy</w:t>
      </w:r>
      <w:r>
        <w:rPr>
          <w:color w:val="231F20"/>
          <w:spacing w:val="-9"/>
          <w:w w:val="105"/>
          <w:sz w:val="22"/>
        </w:rPr>
        <w:t> </w:t>
      </w:r>
      <w:r>
        <w:rPr>
          <w:color w:val="231F20"/>
          <w:w w:val="105"/>
          <w:sz w:val="22"/>
        </w:rPr>
        <w:t>shall</w:t>
      </w:r>
      <w:r>
        <w:rPr>
          <w:color w:val="231F20"/>
          <w:spacing w:val="-9"/>
          <w:w w:val="105"/>
          <w:sz w:val="22"/>
        </w:rPr>
        <w:t> </w:t>
      </w:r>
      <w:r>
        <w:rPr>
          <w:color w:val="231F20"/>
          <w:w w:val="105"/>
          <w:sz w:val="22"/>
        </w:rPr>
        <w:t>not</w:t>
      </w:r>
      <w:r>
        <w:rPr>
          <w:color w:val="231F20"/>
          <w:spacing w:val="-9"/>
          <w:w w:val="105"/>
          <w:sz w:val="22"/>
        </w:rPr>
        <w:t> </w:t>
      </w:r>
      <w:r>
        <w:rPr>
          <w:color w:val="231F20"/>
          <w:w w:val="105"/>
          <w:sz w:val="22"/>
        </w:rPr>
        <w:t>apply</w:t>
      </w:r>
      <w:r>
        <w:rPr>
          <w:color w:val="231F20"/>
          <w:spacing w:val="-9"/>
          <w:w w:val="105"/>
          <w:sz w:val="22"/>
        </w:rPr>
        <w:t> </w:t>
      </w:r>
      <w:r>
        <w:rPr>
          <w:color w:val="231F20"/>
          <w:w w:val="105"/>
          <w:sz w:val="22"/>
        </w:rPr>
        <w:t>to</w:t>
      </w:r>
      <w:r>
        <w:rPr>
          <w:color w:val="231F20"/>
          <w:spacing w:val="-9"/>
          <w:w w:val="105"/>
          <w:sz w:val="22"/>
        </w:rPr>
        <w:t> </w:t>
      </w:r>
      <w:r>
        <w:rPr>
          <w:color w:val="231F20"/>
          <w:w w:val="105"/>
          <w:sz w:val="22"/>
        </w:rPr>
        <w:t>any</w:t>
      </w:r>
      <w:r>
        <w:rPr>
          <w:color w:val="231F20"/>
          <w:spacing w:val="-9"/>
          <w:w w:val="105"/>
          <w:sz w:val="22"/>
        </w:rPr>
        <w:t> </w:t>
      </w:r>
      <w:r>
        <w:rPr>
          <w:color w:val="231F20"/>
          <w:w w:val="105"/>
          <w:sz w:val="22"/>
        </w:rPr>
        <w:t>punishment</w:t>
      </w:r>
      <w:r>
        <w:rPr>
          <w:color w:val="231F20"/>
          <w:spacing w:val="-9"/>
          <w:w w:val="105"/>
          <w:sz w:val="22"/>
        </w:rPr>
        <w:t> </w:t>
      </w:r>
      <w:r>
        <w:rPr>
          <w:color w:val="231F20"/>
          <w:w w:val="105"/>
          <w:sz w:val="22"/>
        </w:rPr>
        <w:t>imposed</w:t>
      </w:r>
      <w:r>
        <w:rPr>
          <w:color w:val="231F20"/>
          <w:spacing w:val="-9"/>
          <w:w w:val="105"/>
          <w:sz w:val="22"/>
        </w:rPr>
        <w:t> </w:t>
      </w:r>
      <w:r>
        <w:rPr>
          <w:color w:val="231F20"/>
          <w:w w:val="105"/>
          <w:sz w:val="22"/>
        </w:rPr>
        <w:t>in</w:t>
      </w:r>
      <w:r>
        <w:rPr>
          <w:color w:val="231F20"/>
          <w:spacing w:val="-9"/>
          <w:w w:val="105"/>
          <w:sz w:val="22"/>
        </w:rPr>
        <w:t> </w:t>
      </w:r>
      <w:r>
        <w:rPr>
          <w:color w:val="231F20"/>
          <w:w w:val="105"/>
          <w:sz w:val="22"/>
        </w:rPr>
        <w:t>accordance with the provisions of this paragraph.</w:t>
      </w:r>
    </w:p>
    <w:p>
      <w:pPr>
        <w:pStyle w:val="BodyText"/>
        <w:spacing w:before="44"/>
      </w:pPr>
    </w:p>
    <w:p>
      <w:pPr>
        <w:spacing w:before="0"/>
        <w:ind w:left="2575" w:right="875" w:firstLine="0"/>
        <w:jc w:val="center"/>
        <w:rPr>
          <w:rFonts w:ascii="Arial"/>
          <w:i/>
          <w:sz w:val="22"/>
        </w:rPr>
      </w:pPr>
      <w:r>
        <w:rPr>
          <w:rFonts w:ascii="Arial"/>
          <w:i/>
          <w:color w:val="231F20"/>
          <w:spacing w:val="-2"/>
          <w:w w:val="105"/>
          <w:sz w:val="22"/>
        </w:rPr>
        <w:t>Interpretation</w:t>
      </w:r>
    </w:p>
    <w:p>
      <w:pPr>
        <w:pStyle w:val="Heading2"/>
        <w:numPr>
          <w:ilvl w:val="0"/>
          <w:numId w:val="258"/>
        </w:numPr>
        <w:tabs>
          <w:tab w:pos="2941" w:val="left" w:leader="none"/>
        </w:tabs>
        <w:spacing w:line="240" w:lineRule="auto" w:before="47" w:after="0"/>
        <w:ind w:left="2941" w:right="0" w:hanging="390"/>
        <w:jc w:val="left"/>
      </w:pPr>
      <w:r>
        <w:rPr>
          <w:color w:val="231F20"/>
          <w:spacing w:val="-2"/>
          <w:w w:val="105"/>
        </w:rPr>
        <w:t>Interpretation</w:t>
      </w:r>
    </w:p>
    <w:p>
      <w:pPr>
        <w:pStyle w:val="BodyText"/>
        <w:spacing w:before="47"/>
        <w:ind w:left="2551"/>
        <w:jc w:val="both"/>
      </w:pPr>
      <w:r>
        <w:rPr>
          <w:color w:val="231F20"/>
        </w:rPr>
        <w:t>In</w:t>
      </w:r>
      <w:r>
        <w:rPr>
          <w:color w:val="231F20"/>
          <w:spacing w:val="-2"/>
        </w:rPr>
        <w:t> </w:t>
      </w:r>
      <w:r>
        <w:rPr>
          <w:color w:val="231F20"/>
        </w:rPr>
        <w:t>this</w:t>
      </w:r>
      <w:r>
        <w:rPr>
          <w:color w:val="231F20"/>
          <w:spacing w:val="-1"/>
        </w:rPr>
        <w:t> </w:t>
      </w:r>
      <w:r>
        <w:rPr>
          <w:color w:val="231F20"/>
        </w:rPr>
        <w:t>Code,</w:t>
      </w:r>
      <w:r>
        <w:rPr>
          <w:color w:val="231F20"/>
          <w:spacing w:val="-1"/>
        </w:rPr>
        <w:t> </w:t>
      </w:r>
      <w:r>
        <w:rPr>
          <w:color w:val="231F20"/>
        </w:rPr>
        <w:t>unless</w:t>
      </w:r>
      <w:r>
        <w:rPr>
          <w:color w:val="231F20"/>
          <w:spacing w:val="-1"/>
        </w:rPr>
        <w:t> </w:t>
      </w:r>
      <w:r>
        <w:rPr>
          <w:color w:val="231F20"/>
        </w:rPr>
        <w:t>the</w:t>
      </w:r>
      <w:r>
        <w:rPr>
          <w:color w:val="231F20"/>
          <w:spacing w:val="-1"/>
        </w:rPr>
        <w:t> </w:t>
      </w:r>
      <w:r>
        <w:rPr>
          <w:color w:val="231F20"/>
        </w:rPr>
        <w:t>context</w:t>
      </w:r>
      <w:r>
        <w:rPr>
          <w:color w:val="231F20"/>
          <w:spacing w:val="-1"/>
        </w:rPr>
        <w:t> </w:t>
      </w:r>
      <w:r>
        <w:rPr>
          <w:color w:val="231F20"/>
        </w:rPr>
        <w:t>otherwise</w:t>
      </w:r>
      <w:r>
        <w:rPr>
          <w:color w:val="231F20"/>
          <w:spacing w:val="-2"/>
        </w:rPr>
        <w:t> </w:t>
      </w:r>
      <w:r>
        <w:rPr>
          <w:color w:val="231F20"/>
        </w:rPr>
        <w:t>requires</w:t>
      </w:r>
      <w:r>
        <w:rPr>
          <w:color w:val="231F20"/>
          <w:spacing w:val="-1"/>
        </w:rPr>
        <w:t> </w:t>
      </w:r>
      <w:r>
        <w:rPr>
          <w:color w:val="231F20"/>
          <w:spacing w:val="-10"/>
        </w:rPr>
        <w:t>–</w:t>
      </w:r>
    </w:p>
    <w:p>
      <w:pPr>
        <w:pStyle w:val="BodyText"/>
        <w:spacing w:line="285" w:lineRule="auto" w:before="47"/>
        <w:ind w:left="2551" w:right="849"/>
        <w:jc w:val="both"/>
      </w:pPr>
      <w:r>
        <w:rPr>
          <w:color w:val="231F20"/>
        </w:rPr>
        <w:t>“</w:t>
      </w:r>
      <w:r>
        <w:rPr>
          <w:rFonts w:ascii="Arial" w:hAnsi="Arial"/>
          <w:b/>
          <w:color w:val="231F20"/>
        </w:rPr>
        <w:t>assets</w:t>
      </w:r>
      <w:r>
        <w:rPr>
          <w:color w:val="231F20"/>
        </w:rPr>
        <w:t>” includes any property, movable and immovable </w:t>
      </w:r>
      <w:r>
        <w:rPr>
          <w:color w:val="231F20"/>
        </w:rPr>
        <w:t>and incomes owned by a person;</w:t>
      </w:r>
    </w:p>
    <w:p>
      <w:pPr>
        <w:pStyle w:val="BodyText"/>
        <w:spacing w:before="45"/>
      </w:pPr>
    </w:p>
    <w:p>
      <w:pPr>
        <w:pStyle w:val="BodyText"/>
        <w:spacing w:line="285" w:lineRule="auto"/>
        <w:ind w:left="2551" w:right="848"/>
        <w:jc w:val="both"/>
      </w:pPr>
      <w:r>
        <w:rPr>
          <w:color w:val="231F20"/>
          <w:spacing w:val="-2"/>
        </w:rPr>
        <w:t>“</w:t>
      </w:r>
      <w:r>
        <w:rPr>
          <w:rFonts w:ascii="Arial" w:hAnsi="Arial"/>
          <w:b/>
          <w:color w:val="231F20"/>
          <w:spacing w:val="-2"/>
        </w:rPr>
        <w:t>business</w:t>
      </w:r>
      <w:r>
        <w:rPr>
          <w:color w:val="231F20"/>
          <w:spacing w:val="-2"/>
        </w:rPr>
        <w:t>”</w:t>
      </w:r>
      <w:r>
        <w:rPr>
          <w:color w:val="231F20"/>
          <w:spacing w:val="-7"/>
        </w:rPr>
        <w:t> </w:t>
      </w:r>
      <w:r>
        <w:rPr>
          <w:color w:val="231F20"/>
          <w:spacing w:val="-2"/>
        </w:rPr>
        <w:t>means</w:t>
      </w:r>
      <w:r>
        <w:rPr>
          <w:color w:val="231F20"/>
          <w:spacing w:val="-7"/>
        </w:rPr>
        <w:t> </w:t>
      </w:r>
      <w:r>
        <w:rPr>
          <w:color w:val="231F20"/>
          <w:spacing w:val="-2"/>
        </w:rPr>
        <w:t>any</w:t>
      </w:r>
      <w:r>
        <w:rPr>
          <w:color w:val="231F20"/>
          <w:spacing w:val="-7"/>
        </w:rPr>
        <w:t> </w:t>
      </w:r>
      <w:r>
        <w:rPr>
          <w:color w:val="231F20"/>
          <w:spacing w:val="-2"/>
        </w:rPr>
        <w:t>profession,</w:t>
      </w:r>
      <w:r>
        <w:rPr>
          <w:color w:val="231F20"/>
          <w:spacing w:val="-7"/>
        </w:rPr>
        <w:t> </w:t>
      </w:r>
      <w:r>
        <w:rPr>
          <w:color w:val="231F20"/>
          <w:spacing w:val="-2"/>
        </w:rPr>
        <w:t>vocation,</w:t>
      </w:r>
      <w:r>
        <w:rPr>
          <w:color w:val="231F20"/>
          <w:spacing w:val="-7"/>
        </w:rPr>
        <w:t> </w:t>
      </w:r>
      <w:r>
        <w:rPr>
          <w:color w:val="231F20"/>
          <w:spacing w:val="-2"/>
        </w:rPr>
        <w:t>trade,</w:t>
      </w:r>
      <w:r>
        <w:rPr>
          <w:color w:val="231F20"/>
          <w:spacing w:val="-7"/>
        </w:rPr>
        <w:t> </w:t>
      </w:r>
      <w:r>
        <w:rPr>
          <w:color w:val="231F20"/>
          <w:spacing w:val="-2"/>
        </w:rPr>
        <w:t>or</w:t>
      </w:r>
      <w:r>
        <w:rPr>
          <w:color w:val="231F20"/>
          <w:spacing w:val="-7"/>
        </w:rPr>
        <w:t> </w:t>
      </w:r>
      <w:r>
        <w:rPr>
          <w:color w:val="231F20"/>
          <w:spacing w:val="-2"/>
        </w:rPr>
        <w:t>any</w:t>
      </w:r>
      <w:r>
        <w:rPr>
          <w:color w:val="231F20"/>
          <w:spacing w:val="-7"/>
        </w:rPr>
        <w:t> </w:t>
      </w:r>
      <w:r>
        <w:rPr>
          <w:color w:val="231F20"/>
          <w:spacing w:val="-2"/>
        </w:rPr>
        <w:t>adventure </w:t>
      </w:r>
      <w:r>
        <w:rPr>
          <w:color w:val="231F20"/>
        </w:rPr>
        <w:t>or concern in the nature of trade and excludes farming;</w:t>
      </w:r>
    </w:p>
    <w:p>
      <w:pPr>
        <w:pStyle w:val="BodyText"/>
        <w:spacing w:before="45"/>
      </w:pPr>
    </w:p>
    <w:p>
      <w:pPr>
        <w:pStyle w:val="BodyText"/>
        <w:spacing w:line="285" w:lineRule="auto"/>
        <w:ind w:left="2551" w:right="848"/>
        <w:jc w:val="both"/>
      </w:pPr>
      <w:r>
        <w:rPr>
          <w:color w:val="231F20"/>
        </w:rPr>
        <w:t>“</w:t>
      </w:r>
      <w:r>
        <w:rPr>
          <w:rFonts w:ascii="Arial" w:hAnsi="Arial"/>
          <w:b/>
          <w:color w:val="231F20"/>
        </w:rPr>
        <w:t>child</w:t>
      </w:r>
      <w:r>
        <w:rPr>
          <w:color w:val="231F20"/>
        </w:rPr>
        <w:t>” includes a step-child, a lawfully adopted child, a child born out</w:t>
      </w:r>
      <w:r>
        <w:rPr>
          <w:color w:val="231F20"/>
          <w:spacing w:val="-8"/>
        </w:rPr>
        <w:t> </w:t>
      </w:r>
      <w:r>
        <w:rPr>
          <w:color w:val="231F20"/>
        </w:rPr>
        <w:t>of</w:t>
      </w:r>
      <w:r>
        <w:rPr>
          <w:color w:val="231F20"/>
          <w:spacing w:val="-8"/>
        </w:rPr>
        <w:t> </w:t>
      </w:r>
      <w:r>
        <w:rPr>
          <w:color w:val="231F20"/>
        </w:rPr>
        <w:t>wedlock</w:t>
      </w:r>
      <w:r>
        <w:rPr>
          <w:color w:val="231F20"/>
          <w:spacing w:val="-8"/>
        </w:rPr>
        <w:t> </w:t>
      </w:r>
      <w:r>
        <w:rPr>
          <w:color w:val="231F20"/>
        </w:rPr>
        <w:t>and</w:t>
      </w:r>
      <w:r>
        <w:rPr>
          <w:color w:val="231F20"/>
          <w:spacing w:val="-8"/>
        </w:rPr>
        <w:t> </w:t>
      </w:r>
      <w:r>
        <w:rPr>
          <w:color w:val="231F20"/>
        </w:rPr>
        <w:t>any</w:t>
      </w:r>
      <w:r>
        <w:rPr>
          <w:color w:val="231F20"/>
          <w:spacing w:val="-8"/>
        </w:rPr>
        <w:t> </w:t>
      </w:r>
      <w:r>
        <w:rPr>
          <w:color w:val="231F20"/>
        </w:rPr>
        <w:t>child</w:t>
      </w:r>
      <w:r>
        <w:rPr>
          <w:color w:val="231F20"/>
          <w:spacing w:val="-8"/>
        </w:rPr>
        <w:t> </w:t>
      </w:r>
      <w:r>
        <w:rPr>
          <w:color w:val="231F20"/>
        </w:rPr>
        <w:t>to</w:t>
      </w:r>
      <w:r>
        <w:rPr>
          <w:color w:val="231F20"/>
          <w:spacing w:val="-8"/>
        </w:rPr>
        <w:t> </w:t>
      </w:r>
      <w:r>
        <w:rPr>
          <w:color w:val="231F20"/>
        </w:rPr>
        <w:t>whom</w:t>
      </w:r>
      <w:r>
        <w:rPr>
          <w:color w:val="231F20"/>
          <w:spacing w:val="-8"/>
        </w:rPr>
        <w:t> </w:t>
      </w:r>
      <w:r>
        <w:rPr>
          <w:color w:val="231F20"/>
        </w:rPr>
        <w:t>any</w:t>
      </w:r>
      <w:r>
        <w:rPr>
          <w:color w:val="231F20"/>
          <w:spacing w:val="-8"/>
        </w:rPr>
        <w:t> </w:t>
      </w:r>
      <w:r>
        <w:rPr>
          <w:color w:val="231F20"/>
        </w:rPr>
        <w:t>individual</w:t>
      </w:r>
      <w:r>
        <w:rPr>
          <w:color w:val="231F20"/>
          <w:spacing w:val="-8"/>
        </w:rPr>
        <w:t> </w:t>
      </w:r>
      <w:r>
        <w:rPr>
          <w:color w:val="231F20"/>
        </w:rPr>
        <w:t>stands</w:t>
      </w:r>
      <w:r>
        <w:rPr>
          <w:color w:val="231F20"/>
          <w:spacing w:val="-8"/>
        </w:rPr>
        <w:t> </w:t>
      </w:r>
      <w:r>
        <w:rPr>
          <w:color w:val="231F20"/>
        </w:rPr>
        <w:t>in</w:t>
      </w:r>
      <w:r>
        <w:rPr>
          <w:color w:val="231F20"/>
          <w:spacing w:val="-8"/>
        </w:rPr>
        <w:t> </w:t>
      </w:r>
      <w:r>
        <w:rPr>
          <w:color w:val="231F20"/>
        </w:rPr>
        <w:t>place </w:t>
      </w:r>
      <w:r>
        <w:rPr>
          <w:color w:val="231F20"/>
          <w:w w:val="105"/>
        </w:rPr>
        <w:t>of a parent;</w:t>
      </w:r>
    </w:p>
    <w:p>
      <w:pPr>
        <w:pStyle w:val="BodyText"/>
        <w:spacing w:before="44"/>
      </w:pPr>
    </w:p>
    <w:p>
      <w:pPr>
        <w:pStyle w:val="BodyText"/>
        <w:spacing w:line="285" w:lineRule="auto"/>
        <w:ind w:left="2551" w:right="848"/>
        <w:jc w:val="both"/>
      </w:pPr>
      <w:r>
        <w:rPr>
          <w:color w:val="231F20"/>
        </w:rPr>
        <w:t>“</w:t>
      </w:r>
      <w:r>
        <w:rPr>
          <w:rFonts w:ascii="Arial" w:hAnsi="Arial"/>
          <w:b/>
          <w:color w:val="231F20"/>
        </w:rPr>
        <w:t>emolument</w:t>
      </w:r>
      <w:r>
        <w:rPr>
          <w:color w:val="231F20"/>
        </w:rPr>
        <w:t>” means any salary, wage, over-time or leave </w:t>
      </w:r>
      <w:r>
        <w:rPr>
          <w:color w:val="231F20"/>
        </w:rPr>
        <w:t>pay, commission,</w:t>
      </w:r>
      <w:r>
        <w:rPr>
          <w:color w:val="231F20"/>
          <w:spacing w:val="40"/>
        </w:rPr>
        <w:t> </w:t>
      </w:r>
      <w:r>
        <w:rPr>
          <w:color w:val="231F20"/>
        </w:rPr>
        <w:t>fee,</w:t>
      </w:r>
      <w:r>
        <w:rPr>
          <w:color w:val="231F20"/>
          <w:spacing w:val="40"/>
        </w:rPr>
        <w:t> </w:t>
      </w:r>
      <w:r>
        <w:rPr>
          <w:color w:val="231F20"/>
        </w:rPr>
        <w:t>bonus,</w:t>
      </w:r>
      <w:r>
        <w:rPr>
          <w:color w:val="231F20"/>
          <w:spacing w:val="40"/>
        </w:rPr>
        <w:t> </w:t>
      </w:r>
      <w:r>
        <w:rPr>
          <w:color w:val="231F20"/>
        </w:rPr>
        <w:t>gratuity,</w:t>
      </w:r>
      <w:r>
        <w:rPr>
          <w:color w:val="231F20"/>
          <w:spacing w:val="40"/>
        </w:rPr>
        <w:t> </w:t>
      </w:r>
      <w:r>
        <w:rPr>
          <w:color w:val="231F20"/>
        </w:rPr>
        <w:t>benefit,</w:t>
      </w:r>
      <w:r>
        <w:rPr>
          <w:color w:val="231F20"/>
          <w:spacing w:val="40"/>
        </w:rPr>
        <w:t> </w:t>
      </w:r>
      <w:r>
        <w:rPr>
          <w:color w:val="231F20"/>
        </w:rPr>
        <w:t>advantage</w:t>
      </w:r>
      <w:r>
        <w:rPr>
          <w:color w:val="231F20"/>
          <w:spacing w:val="40"/>
        </w:rPr>
        <w:t> </w:t>
      </w:r>
      <w:r>
        <w:rPr>
          <w:color w:val="231F20"/>
        </w:rPr>
        <w:t>(whether</w:t>
      </w:r>
      <w:r>
        <w:rPr>
          <w:color w:val="231F20"/>
          <w:spacing w:val="80"/>
        </w:rPr>
        <w:t> </w:t>
      </w:r>
      <w:r>
        <w:rPr>
          <w:color w:val="231F20"/>
        </w:rPr>
        <w:t>or</w:t>
      </w:r>
      <w:r>
        <w:rPr>
          <w:color w:val="231F20"/>
          <w:spacing w:val="68"/>
        </w:rPr>
        <w:t> </w:t>
      </w:r>
      <w:r>
        <w:rPr>
          <w:color w:val="231F20"/>
        </w:rPr>
        <w:t>not</w:t>
      </w:r>
      <w:r>
        <w:rPr>
          <w:color w:val="231F20"/>
          <w:spacing w:val="68"/>
        </w:rPr>
        <w:t> </w:t>
      </w:r>
      <w:r>
        <w:rPr>
          <w:color w:val="231F20"/>
        </w:rPr>
        <w:t>that</w:t>
      </w:r>
      <w:r>
        <w:rPr>
          <w:color w:val="231F20"/>
          <w:spacing w:val="68"/>
        </w:rPr>
        <w:t> </w:t>
      </w:r>
      <w:r>
        <w:rPr>
          <w:color w:val="231F20"/>
        </w:rPr>
        <w:t>advantage</w:t>
      </w:r>
      <w:r>
        <w:rPr>
          <w:color w:val="231F20"/>
          <w:spacing w:val="68"/>
        </w:rPr>
        <w:t> </w:t>
      </w:r>
      <w:r>
        <w:rPr>
          <w:color w:val="231F20"/>
        </w:rPr>
        <w:t>is</w:t>
      </w:r>
      <w:r>
        <w:rPr>
          <w:color w:val="231F20"/>
          <w:spacing w:val="68"/>
        </w:rPr>
        <w:t> </w:t>
      </w:r>
      <w:r>
        <w:rPr>
          <w:color w:val="231F20"/>
        </w:rPr>
        <w:t>capable</w:t>
      </w:r>
      <w:r>
        <w:rPr>
          <w:color w:val="231F20"/>
          <w:spacing w:val="68"/>
        </w:rPr>
        <w:t> </w:t>
      </w:r>
      <w:r>
        <w:rPr>
          <w:color w:val="231F20"/>
        </w:rPr>
        <w:t>of</w:t>
      </w:r>
      <w:r>
        <w:rPr>
          <w:color w:val="231F20"/>
          <w:spacing w:val="68"/>
        </w:rPr>
        <w:t> </w:t>
      </w:r>
      <w:r>
        <w:rPr>
          <w:color w:val="231F20"/>
        </w:rPr>
        <w:t>being</w:t>
      </w:r>
      <w:r>
        <w:rPr>
          <w:color w:val="231F20"/>
          <w:spacing w:val="68"/>
        </w:rPr>
        <w:t> </w:t>
      </w:r>
      <w:r>
        <w:rPr>
          <w:color w:val="231F20"/>
        </w:rPr>
        <w:t>turned</w:t>
      </w:r>
      <w:r>
        <w:rPr>
          <w:color w:val="231F20"/>
          <w:spacing w:val="68"/>
        </w:rPr>
        <w:t> </w:t>
      </w:r>
      <w:r>
        <w:rPr>
          <w:color w:val="231F20"/>
        </w:rPr>
        <w:t>into</w:t>
      </w:r>
      <w:r>
        <w:rPr>
          <w:color w:val="231F20"/>
          <w:spacing w:val="68"/>
        </w:rPr>
        <w:t> </w:t>
      </w:r>
      <w:r>
        <w:rPr>
          <w:color w:val="231F20"/>
        </w:rPr>
        <w:t>money or money’s worth), allowance, pension or annuity paid, given or granted in respect of any employment or office;</w:t>
      </w:r>
    </w:p>
    <w:p>
      <w:pPr>
        <w:pStyle w:val="BodyText"/>
        <w:spacing w:before="41"/>
      </w:pPr>
    </w:p>
    <w:p>
      <w:pPr>
        <w:pStyle w:val="BodyText"/>
        <w:spacing w:line="285" w:lineRule="auto" w:before="1"/>
        <w:ind w:left="2551" w:right="848"/>
        <w:jc w:val="both"/>
      </w:pPr>
      <w:r>
        <w:rPr>
          <w:color w:val="231F20"/>
        </w:rPr>
        <w:t>“</w:t>
      </w:r>
      <w:r>
        <w:rPr>
          <w:rFonts w:ascii="Arial" w:hAnsi="Arial"/>
          <w:b/>
          <w:color w:val="231F20"/>
        </w:rPr>
        <w:t>foreign companies</w:t>
      </w:r>
      <w:r>
        <w:rPr>
          <w:color w:val="231F20"/>
        </w:rPr>
        <w:t>” or “</w:t>
      </w:r>
      <w:r>
        <w:rPr>
          <w:rFonts w:ascii="Arial" w:hAnsi="Arial"/>
          <w:b/>
          <w:color w:val="231F20"/>
        </w:rPr>
        <w:t>foreign enterprises</w:t>
      </w:r>
      <w:r>
        <w:rPr>
          <w:color w:val="231F20"/>
        </w:rPr>
        <w:t>” means </w:t>
      </w:r>
      <w:r>
        <w:rPr>
          <w:color w:val="231F20"/>
        </w:rPr>
        <w:t>companies or</w:t>
      </w:r>
      <w:r>
        <w:rPr>
          <w:color w:val="231F20"/>
          <w:spacing w:val="-10"/>
        </w:rPr>
        <w:t> </w:t>
      </w:r>
      <w:r>
        <w:rPr>
          <w:color w:val="231F20"/>
        </w:rPr>
        <w:t>enterprises</w:t>
      </w:r>
      <w:r>
        <w:rPr>
          <w:color w:val="231F20"/>
          <w:spacing w:val="-10"/>
        </w:rPr>
        <w:t> </w:t>
      </w:r>
      <w:r>
        <w:rPr>
          <w:color w:val="231F20"/>
        </w:rPr>
        <w:t>in</w:t>
      </w:r>
      <w:r>
        <w:rPr>
          <w:color w:val="231F20"/>
          <w:spacing w:val="-10"/>
        </w:rPr>
        <w:t> </w:t>
      </w:r>
      <w:r>
        <w:rPr>
          <w:color w:val="231F20"/>
        </w:rPr>
        <w:t>which</w:t>
      </w:r>
      <w:r>
        <w:rPr>
          <w:color w:val="231F20"/>
          <w:spacing w:val="-10"/>
        </w:rPr>
        <w:t> </w:t>
      </w:r>
      <w:r>
        <w:rPr>
          <w:color w:val="231F20"/>
        </w:rPr>
        <w:t>the</w:t>
      </w:r>
      <w:r>
        <w:rPr>
          <w:color w:val="231F20"/>
          <w:spacing w:val="-10"/>
        </w:rPr>
        <w:t> </w:t>
      </w:r>
      <w:r>
        <w:rPr>
          <w:color w:val="231F20"/>
        </w:rPr>
        <w:t>controlling</w:t>
      </w:r>
      <w:r>
        <w:rPr>
          <w:color w:val="231F20"/>
          <w:spacing w:val="-10"/>
        </w:rPr>
        <w:t> </w:t>
      </w:r>
      <w:r>
        <w:rPr>
          <w:color w:val="231F20"/>
        </w:rPr>
        <w:t>shares</w:t>
      </w:r>
      <w:r>
        <w:rPr>
          <w:color w:val="231F20"/>
          <w:spacing w:val="-10"/>
        </w:rPr>
        <w:t> </w:t>
      </w:r>
      <w:r>
        <w:rPr>
          <w:color w:val="231F20"/>
        </w:rPr>
        <w:t>are</w:t>
      </w:r>
      <w:r>
        <w:rPr>
          <w:color w:val="231F20"/>
          <w:spacing w:val="-10"/>
        </w:rPr>
        <w:t> </w:t>
      </w:r>
      <w:r>
        <w:rPr>
          <w:color w:val="231F20"/>
        </w:rPr>
        <w:t>owned</w:t>
      </w:r>
      <w:r>
        <w:rPr>
          <w:color w:val="231F20"/>
          <w:spacing w:val="-10"/>
        </w:rPr>
        <w:t> </w:t>
      </w:r>
      <w:r>
        <w:rPr>
          <w:color w:val="231F20"/>
        </w:rPr>
        <w:t>by</w:t>
      </w:r>
      <w:r>
        <w:rPr>
          <w:color w:val="231F20"/>
          <w:spacing w:val="-10"/>
        </w:rPr>
        <w:t> </w:t>
      </w:r>
      <w:r>
        <w:rPr>
          <w:color w:val="231F20"/>
        </w:rPr>
        <w:t>persons other than the Government, its agencies or citizens of Nigeria or whose</w:t>
      </w:r>
      <w:r>
        <w:rPr>
          <w:color w:val="231F20"/>
          <w:spacing w:val="-3"/>
        </w:rPr>
        <w:t> </w:t>
      </w:r>
      <w:r>
        <w:rPr>
          <w:color w:val="231F20"/>
        </w:rPr>
        <w:t>policies</w:t>
      </w:r>
      <w:r>
        <w:rPr>
          <w:color w:val="231F20"/>
          <w:spacing w:val="-3"/>
        </w:rPr>
        <w:t> </w:t>
      </w:r>
      <w:r>
        <w:rPr>
          <w:color w:val="231F20"/>
        </w:rPr>
        <w:t>are</w:t>
      </w:r>
      <w:r>
        <w:rPr>
          <w:color w:val="231F20"/>
          <w:spacing w:val="-3"/>
        </w:rPr>
        <w:t> </w:t>
      </w:r>
      <w:r>
        <w:rPr>
          <w:color w:val="231F20"/>
        </w:rPr>
        <w:t>determined</w:t>
      </w:r>
      <w:r>
        <w:rPr>
          <w:color w:val="231F20"/>
          <w:spacing w:val="-3"/>
        </w:rPr>
        <w:t> </w:t>
      </w:r>
      <w:r>
        <w:rPr>
          <w:color w:val="231F20"/>
        </w:rPr>
        <w:t>by</w:t>
      </w:r>
      <w:r>
        <w:rPr>
          <w:color w:val="231F20"/>
          <w:spacing w:val="-3"/>
        </w:rPr>
        <w:t> </w:t>
      </w:r>
      <w:r>
        <w:rPr>
          <w:color w:val="231F20"/>
        </w:rPr>
        <w:t>persons</w:t>
      </w:r>
      <w:r>
        <w:rPr>
          <w:color w:val="231F20"/>
          <w:spacing w:val="-3"/>
        </w:rPr>
        <w:t> </w:t>
      </w:r>
      <w:r>
        <w:rPr>
          <w:color w:val="231F20"/>
        </w:rPr>
        <w:t>or</w:t>
      </w:r>
      <w:r>
        <w:rPr>
          <w:color w:val="231F20"/>
          <w:spacing w:val="-3"/>
        </w:rPr>
        <w:t> </w:t>
      </w:r>
      <w:r>
        <w:rPr>
          <w:color w:val="231F20"/>
        </w:rPr>
        <w:t>organisations</w:t>
      </w:r>
      <w:r>
        <w:rPr>
          <w:color w:val="231F20"/>
          <w:spacing w:val="-3"/>
        </w:rPr>
        <w:t> </w:t>
      </w:r>
      <w:r>
        <w:rPr>
          <w:color w:val="231F20"/>
        </w:rPr>
        <w:t>outside </w:t>
      </w:r>
      <w:r>
        <w:rPr>
          <w:color w:val="231F20"/>
          <w:spacing w:val="-2"/>
        </w:rPr>
        <w:t>Nigeria;</w:t>
      </w:r>
    </w:p>
    <w:p>
      <w:pPr>
        <w:pStyle w:val="BodyText"/>
        <w:spacing w:after="0" w:line="285" w:lineRule="auto"/>
        <w:jc w:val="both"/>
        <w:sectPr>
          <w:pgSz w:w="10490" w:h="13890"/>
          <w:pgMar w:header="0" w:footer="357" w:top="1040" w:bottom="540" w:left="283" w:right="283"/>
        </w:sectPr>
      </w:pPr>
    </w:p>
    <w:p>
      <w:pPr>
        <w:pStyle w:val="BodyText"/>
        <w:spacing w:line="285" w:lineRule="auto" w:before="97"/>
        <w:ind w:left="850" w:right="2550"/>
        <w:jc w:val="both"/>
      </w:pPr>
      <w:r>
        <w:rPr>
          <w:color w:val="231F20"/>
        </w:rPr>
        <w:t>“</w:t>
      </w:r>
      <w:r>
        <w:rPr>
          <w:rFonts w:ascii="Arial" w:hAnsi="Arial"/>
          <w:b/>
          <w:color w:val="231F20"/>
        </w:rPr>
        <w:t>liabilities</w:t>
      </w:r>
      <w:r>
        <w:rPr>
          <w:color w:val="231F20"/>
        </w:rPr>
        <w:t>” includes responsibilities according to law to satisfy </w:t>
      </w:r>
      <w:r>
        <w:rPr>
          <w:color w:val="231F20"/>
        </w:rPr>
        <w:t>a debt, duty or obligation quantifiable in monetary value, instant and </w:t>
      </w:r>
      <w:r>
        <w:rPr>
          <w:color w:val="231F20"/>
          <w:spacing w:val="-2"/>
        </w:rPr>
        <w:t>contingent;</w:t>
      </w:r>
    </w:p>
    <w:p>
      <w:pPr>
        <w:pStyle w:val="BodyText"/>
        <w:spacing w:before="44"/>
      </w:pPr>
    </w:p>
    <w:p>
      <w:pPr>
        <w:pStyle w:val="BodyText"/>
        <w:spacing w:line="285" w:lineRule="auto"/>
        <w:ind w:left="850" w:right="2548"/>
        <w:jc w:val="both"/>
      </w:pPr>
      <w:r>
        <w:rPr>
          <w:color w:val="231F20"/>
        </w:rPr>
        <w:t>“</w:t>
      </w:r>
      <w:r>
        <w:rPr>
          <w:rFonts w:ascii="Arial" w:hAnsi="Arial"/>
          <w:b/>
          <w:color w:val="231F20"/>
        </w:rPr>
        <w:t>misconduct</w:t>
      </w:r>
      <w:r>
        <w:rPr>
          <w:color w:val="231F20"/>
        </w:rPr>
        <w:t>” means breach of the Oath of Allegiance or oath </w:t>
      </w:r>
      <w:r>
        <w:rPr>
          <w:color w:val="231F20"/>
        </w:rPr>
        <w:t>of office of a member or breach of the provisions of this Constitution or a misconduct of such nature as amounts to bribery or corruption or false declaration of assets and liabilities;</w:t>
      </w:r>
    </w:p>
    <w:p>
      <w:pPr>
        <w:pStyle w:val="BodyText"/>
        <w:spacing w:before="43"/>
      </w:pPr>
    </w:p>
    <w:p>
      <w:pPr>
        <w:pStyle w:val="BodyText"/>
        <w:spacing w:line="285" w:lineRule="auto"/>
        <w:ind w:left="850" w:right="2549"/>
        <w:jc w:val="both"/>
      </w:pPr>
      <w:r>
        <w:rPr>
          <w:color w:val="231F20"/>
        </w:rPr>
        <w:t>“</w:t>
      </w:r>
      <w:r>
        <w:rPr>
          <w:rFonts w:ascii="Arial" w:hAnsi="Arial"/>
          <w:b/>
          <w:color w:val="231F20"/>
        </w:rPr>
        <w:t>public</w:t>
      </w:r>
      <w:r>
        <w:rPr>
          <w:rFonts w:ascii="Arial" w:hAnsi="Arial"/>
          <w:b/>
          <w:color w:val="231F20"/>
          <w:spacing w:val="-9"/>
        </w:rPr>
        <w:t> </w:t>
      </w:r>
      <w:r>
        <w:rPr>
          <w:rFonts w:ascii="Arial" w:hAnsi="Arial"/>
          <w:b/>
          <w:color w:val="231F20"/>
        </w:rPr>
        <w:t>officer</w:t>
      </w:r>
      <w:r>
        <w:rPr>
          <w:color w:val="231F20"/>
        </w:rPr>
        <w:t>”</w:t>
      </w:r>
      <w:r>
        <w:rPr>
          <w:color w:val="231F20"/>
          <w:spacing w:val="-11"/>
        </w:rPr>
        <w:t> </w:t>
      </w:r>
      <w:r>
        <w:rPr>
          <w:color w:val="231F20"/>
        </w:rPr>
        <w:t>means</w:t>
      </w:r>
      <w:r>
        <w:rPr>
          <w:color w:val="231F20"/>
          <w:spacing w:val="-11"/>
        </w:rPr>
        <w:t> </w:t>
      </w:r>
      <w:r>
        <w:rPr>
          <w:color w:val="231F20"/>
        </w:rPr>
        <w:t>a</w:t>
      </w:r>
      <w:r>
        <w:rPr>
          <w:color w:val="231F20"/>
          <w:spacing w:val="-11"/>
        </w:rPr>
        <w:t> </w:t>
      </w:r>
      <w:r>
        <w:rPr>
          <w:color w:val="231F20"/>
        </w:rPr>
        <w:t>person</w:t>
      </w:r>
      <w:r>
        <w:rPr>
          <w:color w:val="231F20"/>
          <w:spacing w:val="-11"/>
        </w:rPr>
        <w:t> </w:t>
      </w:r>
      <w:r>
        <w:rPr>
          <w:color w:val="231F20"/>
        </w:rPr>
        <w:t>holding</w:t>
      </w:r>
      <w:r>
        <w:rPr>
          <w:color w:val="231F20"/>
          <w:spacing w:val="-11"/>
        </w:rPr>
        <w:t> </w:t>
      </w:r>
      <w:r>
        <w:rPr>
          <w:color w:val="231F20"/>
        </w:rPr>
        <w:t>any</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offices</w:t>
      </w:r>
      <w:r>
        <w:rPr>
          <w:color w:val="231F20"/>
          <w:spacing w:val="-11"/>
        </w:rPr>
        <w:t> </w:t>
      </w:r>
      <w:r>
        <w:rPr>
          <w:color w:val="231F20"/>
        </w:rPr>
        <w:t>specified in Part II of this Schedule; and</w:t>
      </w:r>
    </w:p>
    <w:p>
      <w:pPr>
        <w:pStyle w:val="BodyText"/>
        <w:spacing w:before="45"/>
      </w:pPr>
    </w:p>
    <w:p>
      <w:pPr>
        <w:pStyle w:val="BodyText"/>
        <w:spacing w:line="285" w:lineRule="auto"/>
        <w:ind w:left="850" w:right="2549"/>
        <w:jc w:val="both"/>
      </w:pPr>
      <w:r>
        <w:rPr>
          <w:color w:val="231F20"/>
        </w:rPr>
        <w:t>“</w:t>
      </w:r>
      <w:r>
        <w:rPr>
          <w:rFonts w:ascii="Arial" w:hAnsi="Arial"/>
          <w:b/>
          <w:color w:val="231F20"/>
        </w:rPr>
        <w:t>public office</w:t>
      </w:r>
      <w:r>
        <w:rPr>
          <w:color w:val="231F20"/>
        </w:rPr>
        <w:t>” shall not include the chairmanship or </w:t>
      </w:r>
      <w:r>
        <w:rPr>
          <w:color w:val="231F20"/>
        </w:rPr>
        <w:t>membership of </w:t>
      </w:r>
      <w:r>
        <w:rPr>
          <w:rFonts w:ascii="Arial" w:hAnsi="Arial"/>
          <w:i/>
          <w:color w:val="231F20"/>
        </w:rPr>
        <w:t>ad hoc </w:t>
      </w:r>
      <w:r>
        <w:rPr>
          <w:color w:val="231F20"/>
        </w:rPr>
        <w:t>tribunals, commissions or committees.</w:t>
      </w:r>
    </w:p>
    <w:p>
      <w:pPr>
        <w:pStyle w:val="BodyText"/>
        <w:spacing w:before="45"/>
      </w:pPr>
    </w:p>
    <w:p>
      <w:pPr>
        <w:pStyle w:val="Heading1"/>
        <w:ind w:left="0" w:right="1698"/>
      </w:pPr>
      <w:r>
        <w:rPr>
          <w:color w:val="231F20"/>
          <w:spacing w:val="-12"/>
        </w:rPr>
        <w:t>PART</w:t>
      </w:r>
      <w:r>
        <w:rPr>
          <w:color w:val="231F20"/>
        </w:rPr>
        <w:t> </w:t>
      </w:r>
      <w:r>
        <w:rPr>
          <w:color w:val="231F20"/>
          <w:spacing w:val="-5"/>
        </w:rPr>
        <w:t>II</w:t>
      </w:r>
    </w:p>
    <w:p>
      <w:pPr>
        <w:pStyle w:val="BodyText"/>
        <w:spacing w:before="94"/>
        <w:rPr>
          <w:rFonts w:ascii="Arial"/>
          <w:b/>
        </w:rPr>
      </w:pPr>
    </w:p>
    <w:p>
      <w:pPr>
        <w:spacing w:before="0"/>
        <w:ind w:left="0" w:right="1698" w:firstLine="0"/>
        <w:jc w:val="center"/>
        <w:rPr>
          <w:rFonts w:ascii="Arial"/>
          <w:i/>
          <w:sz w:val="22"/>
        </w:rPr>
      </w:pPr>
      <w:r>
        <w:rPr>
          <w:rFonts w:ascii="Arial"/>
          <w:i/>
          <w:color w:val="231F20"/>
          <w:w w:val="105"/>
          <w:sz w:val="22"/>
        </w:rPr>
        <w:t>Public</w:t>
      </w:r>
      <w:r>
        <w:rPr>
          <w:rFonts w:ascii="Arial"/>
          <w:i/>
          <w:color w:val="231F20"/>
          <w:spacing w:val="-16"/>
          <w:w w:val="105"/>
          <w:sz w:val="22"/>
        </w:rPr>
        <w:t> </w:t>
      </w:r>
      <w:r>
        <w:rPr>
          <w:rFonts w:ascii="Arial"/>
          <w:i/>
          <w:color w:val="231F20"/>
          <w:w w:val="105"/>
          <w:sz w:val="22"/>
        </w:rPr>
        <w:t>Officers</w:t>
      </w:r>
      <w:r>
        <w:rPr>
          <w:rFonts w:ascii="Arial"/>
          <w:i/>
          <w:color w:val="231F20"/>
          <w:spacing w:val="-15"/>
          <w:w w:val="105"/>
          <w:sz w:val="22"/>
        </w:rPr>
        <w:t> </w:t>
      </w:r>
      <w:r>
        <w:rPr>
          <w:rFonts w:ascii="Arial"/>
          <w:i/>
          <w:color w:val="231F20"/>
          <w:w w:val="105"/>
          <w:sz w:val="22"/>
        </w:rPr>
        <w:t>for</w:t>
      </w:r>
      <w:r>
        <w:rPr>
          <w:rFonts w:ascii="Arial"/>
          <w:i/>
          <w:color w:val="231F20"/>
          <w:spacing w:val="-16"/>
          <w:w w:val="105"/>
          <w:sz w:val="22"/>
        </w:rPr>
        <w:t> </w:t>
      </w:r>
      <w:r>
        <w:rPr>
          <w:rFonts w:ascii="Arial"/>
          <w:i/>
          <w:color w:val="231F20"/>
          <w:w w:val="105"/>
          <w:sz w:val="22"/>
        </w:rPr>
        <w:t>the</w:t>
      </w:r>
      <w:r>
        <w:rPr>
          <w:rFonts w:ascii="Arial"/>
          <w:i/>
          <w:color w:val="231F20"/>
          <w:spacing w:val="-15"/>
          <w:w w:val="105"/>
          <w:sz w:val="22"/>
        </w:rPr>
        <w:t> </w:t>
      </w:r>
      <w:r>
        <w:rPr>
          <w:rFonts w:ascii="Arial"/>
          <w:i/>
          <w:color w:val="231F20"/>
          <w:w w:val="105"/>
          <w:sz w:val="22"/>
        </w:rPr>
        <w:t>purposes</w:t>
      </w:r>
      <w:r>
        <w:rPr>
          <w:rFonts w:ascii="Arial"/>
          <w:i/>
          <w:color w:val="231F20"/>
          <w:spacing w:val="-15"/>
          <w:w w:val="105"/>
          <w:sz w:val="22"/>
        </w:rPr>
        <w:t> </w:t>
      </w:r>
      <w:r>
        <w:rPr>
          <w:rFonts w:ascii="Arial"/>
          <w:i/>
          <w:color w:val="231F20"/>
          <w:w w:val="105"/>
          <w:sz w:val="22"/>
        </w:rPr>
        <w:t>of</w:t>
      </w:r>
      <w:r>
        <w:rPr>
          <w:rFonts w:ascii="Arial"/>
          <w:i/>
          <w:color w:val="231F20"/>
          <w:spacing w:val="-16"/>
          <w:w w:val="105"/>
          <w:sz w:val="22"/>
        </w:rPr>
        <w:t> </w:t>
      </w:r>
      <w:r>
        <w:rPr>
          <w:rFonts w:ascii="Arial"/>
          <w:i/>
          <w:color w:val="231F20"/>
          <w:w w:val="105"/>
          <w:sz w:val="22"/>
        </w:rPr>
        <w:t>the</w:t>
      </w:r>
      <w:r>
        <w:rPr>
          <w:rFonts w:ascii="Arial"/>
          <w:i/>
          <w:color w:val="231F20"/>
          <w:spacing w:val="-15"/>
          <w:w w:val="105"/>
          <w:sz w:val="22"/>
        </w:rPr>
        <w:t> </w:t>
      </w:r>
      <w:r>
        <w:rPr>
          <w:rFonts w:ascii="Arial"/>
          <w:i/>
          <w:color w:val="231F20"/>
          <w:w w:val="105"/>
          <w:sz w:val="22"/>
        </w:rPr>
        <w:t>Code</w:t>
      </w:r>
      <w:r>
        <w:rPr>
          <w:rFonts w:ascii="Arial"/>
          <w:i/>
          <w:color w:val="231F20"/>
          <w:spacing w:val="-15"/>
          <w:w w:val="105"/>
          <w:sz w:val="22"/>
        </w:rPr>
        <w:t> </w:t>
      </w:r>
      <w:r>
        <w:rPr>
          <w:rFonts w:ascii="Arial"/>
          <w:i/>
          <w:color w:val="231F20"/>
          <w:w w:val="105"/>
          <w:sz w:val="22"/>
        </w:rPr>
        <w:t>of</w:t>
      </w:r>
      <w:r>
        <w:rPr>
          <w:rFonts w:ascii="Arial"/>
          <w:i/>
          <w:color w:val="231F20"/>
          <w:spacing w:val="-16"/>
          <w:w w:val="105"/>
          <w:sz w:val="22"/>
        </w:rPr>
        <w:t> </w:t>
      </w:r>
      <w:r>
        <w:rPr>
          <w:rFonts w:ascii="Arial"/>
          <w:i/>
          <w:color w:val="231F20"/>
          <w:spacing w:val="-2"/>
          <w:w w:val="105"/>
          <w:sz w:val="22"/>
        </w:rPr>
        <w:t>conduct</w:t>
      </w:r>
    </w:p>
    <w:p>
      <w:pPr>
        <w:pStyle w:val="BodyText"/>
        <w:spacing w:before="94"/>
        <w:rPr>
          <w:rFonts w:ascii="Arial"/>
          <w:i/>
        </w:rPr>
      </w:pPr>
    </w:p>
    <w:p>
      <w:pPr>
        <w:pStyle w:val="ListParagraph"/>
        <w:numPr>
          <w:ilvl w:val="0"/>
          <w:numId w:val="267"/>
        </w:numPr>
        <w:tabs>
          <w:tab w:pos="1110" w:val="left" w:leader="none"/>
        </w:tabs>
        <w:spacing w:line="240" w:lineRule="auto" w:before="0" w:after="0"/>
        <w:ind w:left="1110" w:right="0" w:hanging="260"/>
        <w:jc w:val="left"/>
        <w:rPr>
          <w:sz w:val="22"/>
        </w:rPr>
      </w:pPr>
      <w:r>
        <w:rPr>
          <w:color w:val="231F20"/>
          <w:sz w:val="22"/>
        </w:rPr>
        <w:t>The</w:t>
      </w:r>
      <w:r>
        <w:rPr>
          <w:color w:val="231F20"/>
          <w:spacing w:val="-3"/>
          <w:sz w:val="22"/>
        </w:rPr>
        <w:t> </w:t>
      </w:r>
      <w:r>
        <w:rPr>
          <w:color w:val="231F20"/>
          <w:sz w:val="22"/>
        </w:rPr>
        <w:t>President</w:t>
      </w:r>
      <w:r>
        <w:rPr>
          <w:color w:val="231F20"/>
          <w:spacing w:val="-3"/>
          <w:sz w:val="22"/>
        </w:rPr>
        <w:t> </w:t>
      </w:r>
      <w:r>
        <w:rPr>
          <w:color w:val="231F20"/>
          <w:sz w:val="22"/>
        </w:rPr>
        <w:t>of</w:t>
      </w:r>
      <w:r>
        <w:rPr>
          <w:color w:val="231F20"/>
          <w:spacing w:val="-2"/>
          <w:sz w:val="22"/>
        </w:rPr>
        <w:t> </w:t>
      </w:r>
      <w:r>
        <w:rPr>
          <w:color w:val="231F20"/>
          <w:sz w:val="22"/>
        </w:rPr>
        <w:t>the</w:t>
      </w:r>
      <w:r>
        <w:rPr>
          <w:color w:val="231F20"/>
          <w:spacing w:val="-3"/>
          <w:sz w:val="22"/>
        </w:rPr>
        <w:t> </w:t>
      </w:r>
      <w:r>
        <w:rPr>
          <w:color w:val="231F20"/>
          <w:spacing w:val="-2"/>
          <w:sz w:val="22"/>
        </w:rPr>
        <w:t>Federation.</w:t>
      </w:r>
    </w:p>
    <w:p>
      <w:pPr>
        <w:pStyle w:val="ListParagraph"/>
        <w:numPr>
          <w:ilvl w:val="0"/>
          <w:numId w:val="267"/>
        </w:numPr>
        <w:tabs>
          <w:tab w:pos="1110" w:val="left" w:leader="none"/>
        </w:tabs>
        <w:spacing w:line="240" w:lineRule="auto" w:before="47" w:after="0"/>
        <w:ind w:left="1110" w:right="0" w:hanging="260"/>
        <w:jc w:val="left"/>
        <w:rPr>
          <w:sz w:val="22"/>
        </w:rPr>
      </w:pPr>
      <w:r>
        <w:rPr>
          <w:color w:val="231F20"/>
          <w:sz w:val="22"/>
        </w:rPr>
        <w:t>The</w:t>
      </w:r>
      <w:r>
        <w:rPr>
          <w:color w:val="231F20"/>
          <w:spacing w:val="-6"/>
          <w:sz w:val="22"/>
        </w:rPr>
        <w:t> </w:t>
      </w:r>
      <w:r>
        <w:rPr>
          <w:color w:val="231F20"/>
          <w:sz w:val="22"/>
        </w:rPr>
        <w:t>Vice-President</w:t>
      </w:r>
      <w:r>
        <w:rPr>
          <w:color w:val="231F20"/>
          <w:spacing w:val="-6"/>
          <w:sz w:val="22"/>
        </w:rPr>
        <w:t> </w:t>
      </w:r>
      <w:r>
        <w:rPr>
          <w:color w:val="231F20"/>
          <w:sz w:val="22"/>
        </w:rPr>
        <w:t>of</w:t>
      </w:r>
      <w:r>
        <w:rPr>
          <w:color w:val="231F20"/>
          <w:spacing w:val="-6"/>
          <w:sz w:val="22"/>
        </w:rPr>
        <w:t> </w:t>
      </w:r>
      <w:r>
        <w:rPr>
          <w:color w:val="231F20"/>
          <w:sz w:val="22"/>
        </w:rPr>
        <w:t>the</w:t>
      </w:r>
      <w:r>
        <w:rPr>
          <w:color w:val="231F20"/>
          <w:spacing w:val="-6"/>
          <w:sz w:val="22"/>
        </w:rPr>
        <w:t> </w:t>
      </w:r>
      <w:r>
        <w:rPr>
          <w:color w:val="231F20"/>
          <w:spacing w:val="-2"/>
          <w:sz w:val="22"/>
        </w:rPr>
        <w:t>Federation.</w:t>
      </w:r>
    </w:p>
    <w:p>
      <w:pPr>
        <w:pStyle w:val="ListParagraph"/>
        <w:numPr>
          <w:ilvl w:val="0"/>
          <w:numId w:val="267"/>
        </w:numPr>
        <w:tabs>
          <w:tab w:pos="1109" w:val="left" w:leader="none"/>
          <w:tab w:pos="1191" w:val="left" w:leader="none"/>
        </w:tabs>
        <w:spacing w:line="285" w:lineRule="auto" w:before="47" w:after="0"/>
        <w:ind w:left="1191" w:right="2549" w:hanging="341"/>
        <w:jc w:val="left"/>
        <w:rPr>
          <w:sz w:val="22"/>
        </w:rPr>
      </w:pPr>
      <w:r>
        <w:rPr>
          <w:color w:val="231F20"/>
          <w:sz w:val="22"/>
        </w:rPr>
        <w:t>The</w:t>
      </w:r>
      <w:r>
        <w:rPr>
          <w:color w:val="231F20"/>
          <w:spacing w:val="-7"/>
          <w:sz w:val="22"/>
        </w:rPr>
        <w:t> </w:t>
      </w:r>
      <w:r>
        <w:rPr>
          <w:color w:val="231F20"/>
          <w:sz w:val="22"/>
        </w:rPr>
        <w:t>President</w:t>
      </w:r>
      <w:r>
        <w:rPr>
          <w:color w:val="231F20"/>
          <w:spacing w:val="-7"/>
          <w:sz w:val="22"/>
        </w:rPr>
        <w:t> </w:t>
      </w:r>
      <w:r>
        <w:rPr>
          <w:color w:val="231F20"/>
          <w:sz w:val="22"/>
        </w:rPr>
        <w:t>and</w:t>
      </w:r>
      <w:r>
        <w:rPr>
          <w:color w:val="231F20"/>
          <w:spacing w:val="-7"/>
          <w:sz w:val="22"/>
        </w:rPr>
        <w:t> </w:t>
      </w:r>
      <w:r>
        <w:rPr>
          <w:color w:val="231F20"/>
          <w:sz w:val="22"/>
        </w:rPr>
        <w:t>Deputy</w:t>
      </w:r>
      <w:r>
        <w:rPr>
          <w:color w:val="231F20"/>
          <w:spacing w:val="-7"/>
          <w:sz w:val="22"/>
        </w:rPr>
        <w:t> </w:t>
      </w:r>
      <w:r>
        <w:rPr>
          <w:color w:val="231F20"/>
          <w:sz w:val="22"/>
        </w:rPr>
        <w:t>President</w:t>
      </w:r>
      <w:r>
        <w:rPr>
          <w:color w:val="231F20"/>
          <w:spacing w:val="-7"/>
          <w:sz w:val="22"/>
        </w:rPr>
        <w:t> </w:t>
      </w:r>
      <w:r>
        <w:rPr>
          <w:color w:val="231F20"/>
          <w:sz w:val="22"/>
        </w:rPr>
        <w:t>of</w:t>
      </w:r>
      <w:r>
        <w:rPr>
          <w:color w:val="231F20"/>
          <w:spacing w:val="-7"/>
          <w:sz w:val="22"/>
        </w:rPr>
        <w:t> </w:t>
      </w:r>
      <w:r>
        <w:rPr>
          <w:color w:val="231F20"/>
          <w:sz w:val="22"/>
        </w:rPr>
        <w:t>the</w:t>
      </w:r>
      <w:r>
        <w:rPr>
          <w:color w:val="231F20"/>
          <w:spacing w:val="-7"/>
          <w:sz w:val="22"/>
        </w:rPr>
        <w:t> </w:t>
      </w:r>
      <w:r>
        <w:rPr>
          <w:color w:val="231F20"/>
          <w:sz w:val="22"/>
        </w:rPr>
        <w:t>Senate,</w:t>
      </w:r>
      <w:r>
        <w:rPr>
          <w:color w:val="231F20"/>
          <w:spacing w:val="-7"/>
          <w:sz w:val="22"/>
        </w:rPr>
        <w:t> </w:t>
      </w:r>
      <w:r>
        <w:rPr>
          <w:color w:val="231F20"/>
          <w:sz w:val="22"/>
        </w:rPr>
        <w:t>Speaker</w:t>
      </w:r>
      <w:r>
        <w:rPr>
          <w:color w:val="231F20"/>
          <w:spacing w:val="-7"/>
          <w:sz w:val="22"/>
        </w:rPr>
        <w:t> </w:t>
      </w:r>
      <w:r>
        <w:rPr>
          <w:color w:val="231F20"/>
          <w:sz w:val="22"/>
        </w:rPr>
        <w:t>and Deputy</w:t>
      </w:r>
      <w:r>
        <w:rPr>
          <w:color w:val="231F20"/>
          <w:spacing w:val="-8"/>
          <w:sz w:val="22"/>
        </w:rPr>
        <w:t> </w:t>
      </w:r>
      <w:r>
        <w:rPr>
          <w:color w:val="231F20"/>
          <w:sz w:val="22"/>
        </w:rPr>
        <w:t>Speaker</w:t>
      </w:r>
      <w:r>
        <w:rPr>
          <w:color w:val="231F20"/>
          <w:spacing w:val="-8"/>
          <w:sz w:val="22"/>
        </w:rPr>
        <w:t> </w:t>
      </w:r>
      <w:r>
        <w:rPr>
          <w:color w:val="231F20"/>
          <w:sz w:val="22"/>
        </w:rPr>
        <w:t>of</w:t>
      </w:r>
      <w:r>
        <w:rPr>
          <w:color w:val="231F20"/>
          <w:spacing w:val="-8"/>
          <w:sz w:val="22"/>
        </w:rPr>
        <w:t> </w:t>
      </w:r>
      <w:r>
        <w:rPr>
          <w:color w:val="231F20"/>
          <w:sz w:val="22"/>
        </w:rPr>
        <w:t>the</w:t>
      </w:r>
      <w:r>
        <w:rPr>
          <w:color w:val="231F20"/>
          <w:spacing w:val="-8"/>
          <w:sz w:val="22"/>
        </w:rPr>
        <w:t> </w:t>
      </w:r>
      <w:r>
        <w:rPr>
          <w:color w:val="231F20"/>
          <w:sz w:val="22"/>
        </w:rPr>
        <w:t>House</w:t>
      </w:r>
      <w:r>
        <w:rPr>
          <w:color w:val="231F20"/>
          <w:spacing w:val="-8"/>
          <w:sz w:val="22"/>
        </w:rPr>
        <w:t> </w:t>
      </w:r>
      <w:r>
        <w:rPr>
          <w:color w:val="231F20"/>
          <w:sz w:val="22"/>
        </w:rPr>
        <w:t>of</w:t>
      </w:r>
      <w:r>
        <w:rPr>
          <w:color w:val="231F20"/>
          <w:spacing w:val="-8"/>
          <w:sz w:val="22"/>
        </w:rPr>
        <w:t> </w:t>
      </w:r>
      <w:r>
        <w:rPr>
          <w:color w:val="231F20"/>
          <w:sz w:val="22"/>
        </w:rPr>
        <w:t>Representatives</w:t>
      </w:r>
      <w:r>
        <w:rPr>
          <w:color w:val="231F20"/>
          <w:spacing w:val="-8"/>
          <w:sz w:val="22"/>
        </w:rPr>
        <w:t> </w:t>
      </w:r>
      <w:r>
        <w:rPr>
          <w:color w:val="231F20"/>
          <w:sz w:val="22"/>
        </w:rPr>
        <w:t>and</w:t>
      </w:r>
      <w:r>
        <w:rPr>
          <w:color w:val="231F20"/>
          <w:spacing w:val="-8"/>
          <w:sz w:val="22"/>
        </w:rPr>
        <w:t> </w:t>
      </w:r>
      <w:r>
        <w:rPr>
          <w:color w:val="231F20"/>
          <w:sz w:val="22"/>
        </w:rPr>
        <w:t>Speakers and Deputy Speakers of Houses of Assembly of States, and all members and staff of legislative houses.</w:t>
      </w:r>
    </w:p>
    <w:p>
      <w:pPr>
        <w:pStyle w:val="ListParagraph"/>
        <w:numPr>
          <w:ilvl w:val="0"/>
          <w:numId w:val="267"/>
        </w:numPr>
        <w:tabs>
          <w:tab w:pos="1110" w:val="left" w:leader="none"/>
        </w:tabs>
        <w:spacing w:line="249" w:lineRule="exact" w:before="0" w:after="0"/>
        <w:ind w:left="1110" w:right="0" w:hanging="260"/>
        <w:jc w:val="left"/>
        <w:rPr>
          <w:sz w:val="22"/>
        </w:rPr>
      </w:pPr>
      <w:r>
        <w:rPr>
          <w:color w:val="231F20"/>
          <w:sz w:val="22"/>
        </w:rPr>
        <w:t>Governors</w:t>
      </w:r>
      <w:r>
        <w:rPr>
          <w:color w:val="231F20"/>
          <w:spacing w:val="4"/>
          <w:sz w:val="22"/>
        </w:rPr>
        <w:t> </w:t>
      </w:r>
      <w:r>
        <w:rPr>
          <w:color w:val="231F20"/>
          <w:sz w:val="22"/>
        </w:rPr>
        <w:t>and</w:t>
      </w:r>
      <w:r>
        <w:rPr>
          <w:color w:val="231F20"/>
          <w:spacing w:val="5"/>
          <w:sz w:val="22"/>
        </w:rPr>
        <w:t> </w:t>
      </w:r>
      <w:r>
        <w:rPr>
          <w:color w:val="231F20"/>
          <w:sz w:val="22"/>
        </w:rPr>
        <w:t>Deputy</w:t>
      </w:r>
      <w:r>
        <w:rPr>
          <w:color w:val="231F20"/>
          <w:spacing w:val="5"/>
          <w:sz w:val="22"/>
        </w:rPr>
        <w:t> </w:t>
      </w:r>
      <w:r>
        <w:rPr>
          <w:color w:val="231F20"/>
          <w:sz w:val="22"/>
        </w:rPr>
        <w:t>Governors</w:t>
      </w:r>
      <w:r>
        <w:rPr>
          <w:color w:val="231F20"/>
          <w:spacing w:val="5"/>
          <w:sz w:val="22"/>
        </w:rPr>
        <w:t> </w:t>
      </w:r>
      <w:r>
        <w:rPr>
          <w:color w:val="231F20"/>
          <w:sz w:val="22"/>
        </w:rPr>
        <w:t>of</w:t>
      </w:r>
      <w:r>
        <w:rPr>
          <w:color w:val="231F20"/>
          <w:spacing w:val="5"/>
          <w:sz w:val="22"/>
        </w:rPr>
        <w:t> </w:t>
      </w:r>
      <w:r>
        <w:rPr>
          <w:color w:val="231F20"/>
          <w:spacing w:val="-2"/>
          <w:sz w:val="22"/>
        </w:rPr>
        <w:t>States.</w:t>
      </w:r>
    </w:p>
    <w:p>
      <w:pPr>
        <w:pStyle w:val="ListParagraph"/>
        <w:numPr>
          <w:ilvl w:val="0"/>
          <w:numId w:val="267"/>
        </w:numPr>
        <w:tabs>
          <w:tab w:pos="1110" w:val="left" w:leader="none"/>
          <w:tab w:pos="1191" w:val="left" w:leader="none"/>
        </w:tabs>
        <w:spacing w:line="285" w:lineRule="auto" w:before="47" w:after="0"/>
        <w:ind w:left="1191" w:right="2598" w:hanging="341"/>
        <w:jc w:val="left"/>
        <w:rPr>
          <w:sz w:val="22"/>
        </w:rPr>
      </w:pPr>
      <w:r>
        <w:rPr>
          <w:color w:val="231F20"/>
          <w:sz w:val="22"/>
        </w:rPr>
        <w:t>Chief Justice of Nigeria, Justices of the Supreme Court, President and Justices of the Court of Appeal, all other </w:t>
      </w:r>
      <w:r>
        <w:rPr>
          <w:color w:val="231F20"/>
          <w:sz w:val="22"/>
        </w:rPr>
        <w:t>judicial officers and all staff of courts of law.</w:t>
      </w:r>
    </w:p>
    <w:p>
      <w:pPr>
        <w:pStyle w:val="ListParagraph"/>
        <w:numPr>
          <w:ilvl w:val="0"/>
          <w:numId w:val="267"/>
        </w:numPr>
        <w:tabs>
          <w:tab w:pos="1189" w:val="left" w:leader="none"/>
          <w:tab w:pos="1191" w:val="left" w:leader="none"/>
        </w:tabs>
        <w:spacing w:line="285" w:lineRule="auto" w:before="0" w:after="0"/>
        <w:ind w:left="1191" w:right="2802" w:hanging="341"/>
        <w:jc w:val="left"/>
        <w:rPr>
          <w:sz w:val="22"/>
        </w:rPr>
      </w:pPr>
      <w:r>
        <w:rPr>
          <w:color w:val="231F20"/>
          <w:sz w:val="22"/>
        </w:rPr>
        <w:t>Attorney-General of the Federation and Attorney-General </w:t>
      </w:r>
      <w:r>
        <w:rPr>
          <w:color w:val="231F20"/>
          <w:sz w:val="22"/>
        </w:rPr>
        <w:t>of each State.</w:t>
      </w:r>
    </w:p>
    <w:p>
      <w:pPr>
        <w:pStyle w:val="ListParagraph"/>
        <w:numPr>
          <w:ilvl w:val="0"/>
          <w:numId w:val="267"/>
        </w:numPr>
        <w:tabs>
          <w:tab w:pos="1189" w:val="left" w:leader="none"/>
          <w:tab w:pos="1191" w:val="left" w:leader="none"/>
        </w:tabs>
        <w:spacing w:line="285" w:lineRule="auto" w:before="0" w:after="0"/>
        <w:ind w:left="1191" w:right="3722" w:hanging="341"/>
        <w:jc w:val="left"/>
        <w:rPr>
          <w:sz w:val="22"/>
        </w:rPr>
      </w:pPr>
      <w:r>
        <w:rPr>
          <w:color w:val="231F20"/>
          <w:sz w:val="22"/>
        </w:rPr>
        <w:t>Ministers of the Government of the Federation </w:t>
      </w:r>
      <w:r>
        <w:rPr>
          <w:color w:val="231F20"/>
          <w:sz w:val="22"/>
        </w:rPr>
        <w:t>and Commissioners of the Governments of the States.</w:t>
      </w:r>
    </w:p>
    <w:p>
      <w:pPr>
        <w:pStyle w:val="ListParagraph"/>
        <w:numPr>
          <w:ilvl w:val="0"/>
          <w:numId w:val="267"/>
        </w:numPr>
        <w:tabs>
          <w:tab w:pos="1189" w:val="left" w:leader="none"/>
          <w:tab w:pos="1191" w:val="left" w:leader="none"/>
        </w:tabs>
        <w:spacing w:line="285" w:lineRule="auto" w:before="0" w:after="0"/>
        <w:ind w:left="1191" w:right="2630" w:hanging="341"/>
        <w:jc w:val="left"/>
        <w:rPr>
          <w:sz w:val="22"/>
        </w:rPr>
      </w:pPr>
      <w:r>
        <w:rPr>
          <w:color w:val="231F20"/>
          <w:sz w:val="22"/>
        </w:rPr>
        <w:t>Chief of Defence Staff, Chief of Army Staff, Chief of Naval Staff,</w:t>
      </w:r>
      <w:r>
        <w:rPr>
          <w:color w:val="231F20"/>
          <w:spacing w:val="-1"/>
          <w:sz w:val="22"/>
        </w:rPr>
        <w:t> </w:t>
      </w:r>
      <w:r>
        <w:rPr>
          <w:color w:val="231F20"/>
          <w:sz w:val="22"/>
        </w:rPr>
        <w:t>Chief</w:t>
      </w:r>
      <w:r>
        <w:rPr>
          <w:color w:val="231F20"/>
          <w:spacing w:val="-1"/>
          <w:sz w:val="22"/>
        </w:rPr>
        <w:t> </w:t>
      </w:r>
      <w:r>
        <w:rPr>
          <w:color w:val="231F20"/>
          <w:sz w:val="22"/>
        </w:rPr>
        <w:t>of</w:t>
      </w:r>
      <w:r>
        <w:rPr>
          <w:color w:val="231F20"/>
          <w:spacing w:val="-1"/>
          <w:sz w:val="22"/>
        </w:rPr>
        <w:t> </w:t>
      </w:r>
      <w:r>
        <w:rPr>
          <w:color w:val="231F20"/>
          <w:sz w:val="22"/>
        </w:rPr>
        <w:t>Air</w:t>
      </w:r>
      <w:r>
        <w:rPr>
          <w:color w:val="231F20"/>
          <w:spacing w:val="-1"/>
          <w:sz w:val="22"/>
        </w:rPr>
        <w:t> </w:t>
      </w:r>
      <w:r>
        <w:rPr>
          <w:color w:val="231F20"/>
          <w:sz w:val="22"/>
        </w:rPr>
        <w:t>Staff</w:t>
      </w:r>
      <w:r>
        <w:rPr>
          <w:color w:val="231F20"/>
          <w:spacing w:val="-1"/>
          <w:sz w:val="22"/>
        </w:rPr>
        <w:t> </w:t>
      </w:r>
      <w:r>
        <w:rPr>
          <w:color w:val="231F20"/>
          <w:sz w:val="22"/>
        </w:rPr>
        <w:t>and</w:t>
      </w:r>
      <w:r>
        <w:rPr>
          <w:color w:val="231F20"/>
          <w:spacing w:val="-1"/>
          <w:sz w:val="22"/>
        </w:rPr>
        <w:t> </w:t>
      </w:r>
      <w:r>
        <w:rPr>
          <w:color w:val="231F20"/>
          <w:sz w:val="22"/>
        </w:rPr>
        <w:t>all</w:t>
      </w:r>
      <w:r>
        <w:rPr>
          <w:color w:val="231F20"/>
          <w:spacing w:val="-1"/>
          <w:sz w:val="22"/>
        </w:rPr>
        <w:t> </w:t>
      </w:r>
      <w:r>
        <w:rPr>
          <w:color w:val="231F20"/>
          <w:sz w:val="22"/>
        </w:rPr>
        <w:t>members</w:t>
      </w:r>
      <w:r>
        <w:rPr>
          <w:color w:val="231F20"/>
          <w:spacing w:val="-1"/>
          <w:sz w:val="22"/>
        </w:rPr>
        <w:t> </w:t>
      </w:r>
      <w:r>
        <w:rPr>
          <w:color w:val="231F20"/>
          <w:sz w:val="22"/>
        </w:rPr>
        <w:t>of</w:t>
      </w:r>
      <w:r>
        <w:rPr>
          <w:color w:val="231F20"/>
          <w:spacing w:val="-1"/>
          <w:sz w:val="22"/>
        </w:rPr>
        <w:t> </w:t>
      </w:r>
      <w:r>
        <w:rPr>
          <w:color w:val="231F20"/>
          <w:sz w:val="22"/>
        </w:rPr>
        <w:t>the</w:t>
      </w:r>
      <w:r>
        <w:rPr>
          <w:color w:val="231F20"/>
          <w:spacing w:val="-1"/>
          <w:sz w:val="22"/>
        </w:rPr>
        <w:t> </w:t>
      </w:r>
      <w:r>
        <w:rPr>
          <w:color w:val="231F20"/>
          <w:sz w:val="22"/>
        </w:rPr>
        <w:t>armed</w:t>
      </w:r>
      <w:r>
        <w:rPr>
          <w:color w:val="231F20"/>
          <w:spacing w:val="-1"/>
          <w:sz w:val="22"/>
        </w:rPr>
        <w:t> </w:t>
      </w:r>
      <w:r>
        <w:rPr>
          <w:color w:val="231F20"/>
          <w:sz w:val="22"/>
        </w:rPr>
        <w:t>forces</w:t>
      </w:r>
      <w:r>
        <w:rPr>
          <w:color w:val="231F20"/>
          <w:spacing w:val="-1"/>
          <w:sz w:val="22"/>
        </w:rPr>
        <w:t> </w:t>
      </w:r>
      <w:r>
        <w:rPr>
          <w:color w:val="231F20"/>
          <w:sz w:val="22"/>
        </w:rPr>
        <w:t>of the Federation.</w:t>
      </w:r>
    </w:p>
    <w:p>
      <w:pPr>
        <w:pStyle w:val="ListParagraph"/>
        <w:numPr>
          <w:ilvl w:val="0"/>
          <w:numId w:val="267"/>
        </w:numPr>
        <w:tabs>
          <w:tab w:pos="1189" w:val="left" w:leader="none"/>
          <w:tab w:pos="1191" w:val="left" w:leader="none"/>
        </w:tabs>
        <w:spacing w:line="285" w:lineRule="auto" w:before="0" w:after="0"/>
        <w:ind w:left="1191" w:right="2748" w:hanging="341"/>
        <w:jc w:val="left"/>
        <w:rPr>
          <w:sz w:val="22"/>
        </w:rPr>
      </w:pPr>
      <w:r>
        <w:rPr>
          <w:color w:val="231F20"/>
          <w:sz w:val="22"/>
        </w:rPr>
        <w:t>Inspector-General of Police, Deputy Inspector-General of Police and all members of the Nigeria Police Force and </w:t>
      </w:r>
      <w:r>
        <w:rPr>
          <w:color w:val="231F20"/>
          <w:sz w:val="22"/>
        </w:rPr>
        <w:t>other government security agencies established by law.</w:t>
      </w:r>
    </w:p>
    <w:p>
      <w:pPr>
        <w:pStyle w:val="ListParagraph"/>
        <w:spacing w:after="0" w:line="285" w:lineRule="auto"/>
        <w:jc w:val="left"/>
        <w:rPr>
          <w:sz w:val="22"/>
        </w:rPr>
        <w:sectPr>
          <w:pgSz w:w="10490" w:h="13890"/>
          <w:pgMar w:header="0" w:footer="357" w:top="1040" w:bottom="540" w:left="283" w:right="283"/>
        </w:sectPr>
      </w:pPr>
    </w:p>
    <w:p>
      <w:pPr>
        <w:pStyle w:val="ListParagraph"/>
        <w:numPr>
          <w:ilvl w:val="0"/>
          <w:numId w:val="267"/>
        </w:numPr>
        <w:tabs>
          <w:tab w:pos="2891" w:val="left" w:leader="none"/>
          <w:tab w:pos="2939" w:val="left" w:leader="none"/>
        </w:tabs>
        <w:spacing w:line="285" w:lineRule="auto" w:before="97" w:after="0"/>
        <w:ind w:left="2891" w:right="950" w:hanging="341"/>
        <w:jc w:val="left"/>
        <w:rPr>
          <w:sz w:val="22"/>
        </w:rPr>
      </w:pPr>
      <w:r>
        <w:rPr>
          <w:color w:val="231F20"/>
          <w:sz w:val="22"/>
        </w:rPr>
        <w:t>Secretary</w:t>
      </w:r>
      <w:r>
        <w:rPr>
          <w:color w:val="231F20"/>
          <w:spacing w:val="40"/>
          <w:sz w:val="22"/>
        </w:rPr>
        <w:t> </w:t>
      </w:r>
      <w:r>
        <w:rPr>
          <w:color w:val="231F20"/>
          <w:sz w:val="22"/>
        </w:rPr>
        <w:t>to the Government of the Federation, Head of the Civil</w:t>
      </w:r>
      <w:r>
        <w:rPr>
          <w:color w:val="231F20"/>
          <w:spacing w:val="-16"/>
          <w:sz w:val="22"/>
        </w:rPr>
        <w:t> </w:t>
      </w:r>
      <w:r>
        <w:rPr>
          <w:color w:val="231F20"/>
          <w:sz w:val="22"/>
        </w:rPr>
        <w:t>Service,</w:t>
      </w:r>
      <w:r>
        <w:rPr>
          <w:color w:val="231F20"/>
          <w:spacing w:val="-15"/>
          <w:sz w:val="22"/>
        </w:rPr>
        <w:t> </w:t>
      </w:r>
      <w:r>
        <w:rPr>
          <w:color w:val="231F20"/>
          <w:sz w:val="22"/>
        </w:rPr>
        <w:t>Permanent</w:t>
      </w:r>
      <w:r>
        <w:rPr>
          <w:color w:val="231F20"/>
          <w:spacing w:val="-15"/>
          <w:sz w:val="22"/>
        </w:rPr>
        <w:t> </w:t>
      </w:r>
      <w:r>
        <w:rPr>
          <w:color w:val="231F20"/>
          <w:sz w:val="22"/>
        </w:rPr>
        <w:t>Secretaries,</w:t>
      </w:r>
      <w:r>
        <w:rPr>
          <w:color w:val="231F20"/>
          <w:spacing w:val="-16"/>
          <w:sz w:val="22"/>
        </w:rPr>
        <w:t> </w:t>
      </w:r>
      <w:r>
        <w:rPr>
          <w:color w:val="231F20"/>
          <w:sz w:val="22"/>
        </w:rPr>
        <w:t>Directors-General</w:t>
      </w:r>
      <w:r>
        <w:rPr>
          <w:color w:val="231F20"/>
          <w:spacing w:val="-15"/>
          <w:sz w:val="22"/>
        </w:rPr>
        <w:t> </w:t>
      </w:r>
      <w:r>
        <w:rPr>
          <w:color w:val="231F20"/>
          <w:sz w:val="22"/>
        </w:rPr>
        <w:t>and</w:t>
      </w:r>
      <w:r>
        <w:rPr>
          <w:color w:val="231F20"/>
          <w:spacing w:val="-15"/>
          <w:sz w:val="22"/>
        </w:rPr>
        <w:t> </w:t>
      </w:r>
      <w:r>
        <w:rPr>
          <w:color w:val="231F20"/>
          <w:sz w:val="22"/>
        </w:rPr>
        <w:t>all other persons in the civil service of the Federation or of the </w:t>
      </w:r>
      <w:r>
        <w:rPr>
          <w:color w:val="231F20"/>
          <w:spacing w:val="-2"/>
          <w:sz w:val="22"/>
        </w:rPr>
        <w:t>State.</w:t>
      </w:r>
    </w:p>
    <w:p>
      <w:pPr>
        <w:pStyle w:val="ListParagraph"/>
        <w:numPr>
          <w:ilvl w:val="0"/>
          <w:numId w:val="267"/>
        </w:numPr>
        <w:tabs>
          <w:tab w:pos="2891" w:val="left" w:leader="none"/>
          <w:tab w:pos="2939" w:val="left" w:leader="none"/>
        </w:tabs>
        <w:spacing w:line="285" w:lineRule="auto" w:before="0" w:after="0"/>
        <w:ind w:left="2891" w:right="1469" w:hanging="341"/>
        <w:jc w:val="left"/>
        <w:rPr>
          <w:sz w:val="22"/>
        </w:rPr>
      </w:pPr>
      <w:r>
        <w:rPr>
          <w:color w:val="231F20"/>
          <w:sz w:val="22"/>
        </w:rPr>
        <w:t>Ambassadors,</w:t>
      </w:r>
      <w:r>
        <w:rPr>
          <w:color w:val="231F20"/>
          <w:spacing w:val="40"/>
          <w:sz w:val="22"/>
        </w:rPr>
        <w:t> </w:t>
      </w:r>
      <w:r>
        <w:rPr>
          <w:color w:val="231F20"/>
          <w:sz w:val="22"/>
        </w:rPr>
        <w:t>High</w:t>
      </w:r>
      <w:r>
        <w:rPr>
          <w:color w:val="231F20"/>
          <w:spacing w:val="-4"/>
          <w:sz w:val="22"/>
        </w:rPr>
        <w:t> </w:t>
      </w:r>
      <w:r>
        <w:rPr>
          <w:color w:val="231F20"/>
          <w:sz w:val="22"/>
        </w:rPr>
        <w:t>Commissioners</w:t>
      </w:r>
      <w:r>
        <w:rPr>
          <w:color w:val="231F20"/>
          <w:spacing w:val="-4"/>
          <w:sz w:val="22"/>
        </w:rPr>
        <w:t> </w:t>
      </w:r>
      <w:r>
        <w:rPr>
          <w:color w:val="231F20"/>
          <w:sz w:val="22"/>
        </w:rPr>
        <w:t>and</w:t>
      </w:r>
      <w:r>
        <w:rPr>
          <w:color w:val="231F20"/>
          <w:spacing w:val="-4"/>
          <w:sz w:val="22"/>
        </w:rPr>
        <w:t> </w:t>
      </w:r>
      <w:r>
        <w:rPr>
          <w:color w:val="231F20"/>
          <w:sz w:val="22"/>
        </w:rPr>
        <w:t>other</w:t>
      </w:r>
      <w:r>
        <w:rPr>
          <w:color w:val="231F20"/>
          <w:spacing w:val="-4"/>
          <w:sz w:val="22"/>
        </w:rPr>
        <w:t> </w:t>
      </w:r>
      <w:r>
        <w:rPr>
          <w:color w:val="231F20"/>
          <w:sz w:val="22"/>
        </w:rPr>
        <w:t>officers</w:t>
      </w:r>
      <w:r>
        <w:rPr>
          <w:color w:val="231F20"/>
          <w:spacing w:val="-4"/>
          <w:sz w:val="22"/>
        </w:rPr>
        <w:t> </w:t>
      </w:r>
      <w:r>
        <w:rPr>
          <w:color w:val="231F20"/>
          <w:sz w:val="22"/>
        </w:rPr>
        <w:t>of Nigerian Missions abroad.</w:t>
      </w:r>
    </w:p>
    <w:p>
      <w:pPr>
        <w:pStyle w:val="ListParagraph"/>
        <w:numPr>
          <w:ilvl w:val="0"/>
          <w:numId w:val="267"/>
        </w:numPr>
        <w:tabs>
          <w:tab w:pos="2891" w:val="left" w:leader="none"/>
          <w:tab w:pos="2939" w:val="left" w:leader="none"/>
        </w:tabs>
        <w:spacing w:line="285" w:lineRule="auto" w:before="0" w:after="0"/>
        <w:ind w:left="2891" w:right="939" w:hanging="341"/>
        <w:jc w:val="left"/>
        <w:rPr>
          <w:sz w:val="22"/>
        </w:rPr>
      </w:pPr>
      <w:r>
        <w:rPr>
          <w:color w:val="231F20"/>
          <w:sz w:val="22"/>
        </w:rPr>
        <w:t>Chairman,</w:t>
      </w:r>
      <w:r>
        <w:rPr>
          <w:color w:val="231F20"/>
          <w:spacing w:val="40"/>
          <w:sz w:val="22"/>
        </w:rPr>
        <w:t> </w:t>
      </w:r>
      <w:r>
        <w:rPr>
          <w:color w:val="231F20"/>
          <w:sz w:val="22"/>
        </w:rPr>
        <w:t>members and staff of the Code of Conduct </w:t>
      </w:r>
      <w:r>
        <w:rPr>
          <w:color w:val="231F20"/>
          <w:sz w:val="22"/>
        </w:rPr>
        <w:t>Bureau and Code of Conduct Tribunal.</w:t>
      </w:r>
    </w:p>
    <w:p>
      <w:pPr>
        <w:pStyle w:val="ListParagraph"/>
        <w:numPr>
          <w:ilvl w:val="0"/>
          <w:numId w:val="267"/>
        </w:numPr>
        <w:tabs>
          <w:tab w:pos="2940" w:val="left" w:leader="none"/>
        </w:tabs>
        <w:spacing w:line="251" w:lineRule="exact" w:before="0" w:after="0"/>
        <w:ind w:left="2940" w:right="0" w:hanging="389"/>
        <w:jc w:val="left"/>
        <w:rPr>
          <w:sz w:val="22"/>
        </w:rPr>
      </w:pPr>
      <w:r>
        <w:rPr>
          <w:color w:val="231F20"/>
          <w:sz w:val="22"/>
        </w:rPr>
        <w:t>Chairman,</w:t>
      </w:r>
      <w:r>
        <w:rPr>
          <w:color w:val="231F20"/>
          <w:spacing w:val="2"/>
          <w:sz w:val="22"/>
        </w:rPr>
        <w:t> </w:t>
      </w:r>
      <w:r>
        <w:rPr>
          <w:color w:val="231F20"/>
          <w:sz w:val="22"/>
        </w:rPr>
        <w:t>members</w:t>
      </w:r>
      <w:r>
        <w:rPr>
          <w:color w:val="231F20"/>
          <w:spacing w:val="3"/>
          <w:sz w:val="22"/>
        </w:rPr>
        <w:t> </w:t>
      </w:r>
      <w:r>
        <w:rPr>
          <w:color w:val="231F20"/>
          <w:sz w:val="22"/>
        </w:rPr>
        <w:t>and</w:t>
      </w:r>
      <w:r>
        <w:rPr>
          <w:color w:val="231F20"/>
          <w:spacing w:val="2"/>
          <w:sz w:val="22"/>
        </w:rPr>
        <w:t> </w:t>
      </w:r>
      <w:r>
        <w:rPr>
          <w:color w:val="231F20"/>
          <w:sz w:val="22"/>
        </w:rPr>
        <w:t>staff</w:t>
      </w:r>
      <w:r>
        <w:rPr>
          <w:color w:val="231F20"/>
          <w:spacing w:val="3"/>
          <w:sz w:val="22"/>
        </w:rPr>
        <w:t> </w:t>
      </w:r>
      <w:r>
        <w:rPr>
          <w:color w:val="231F20"/>
          <w:sz w:val="22"/>
        </w:rPr>
        <w:t>of</w:t>
      </w:r>
      <w:r>
        <w:rPr>
          <w:color w:val="231F20"/>
          <w:spacing w:val="2"/>
          <w:sz w:val="22"/>
        </w:rPr>
        <w:t> </w:t>
      </w:r>
      <w:r>
        <w:rPr>
          <w:color w:val="231F20"/>
          <w:sz w:val="22"/>
        </w:rPr>
        <w:t>local</w:t>
      </w:r>
      <w:r>
        <w:rPr>
          <w:color w:val="231F20"/>
          <w:spacing w:val="3"/>
          <w:sz w:val="22"/>
        </w:rPr>
        <w:t> </w:t>
      </w:r>
      <w:r>
        <w:rPr>
          <w:color w:val="231F20"/>
          <w:sz w:val="22"/>
        </w:rPr>
        <w:t>government</w:t>
      </w:r>
      <w:r>
        <w:rPr>
          <w:color w:val="231F20"/>
          <w:spacing w:val="2"/>
          <w:sz w:val="22"/>
        </w:rPr>
        <w:t> </w:t>
      </w:r>
      <w:r>
        <w:rPr>
          <w:color w:val="231F20"/>
          <w:spacing w:val="-2"/>
          <w:sz w:val="22"/>
        </w:rPr>
        <w:t>councils.</w:t>
      </w:r>
    </w:p>
    <w:p>
      <w:pPr>
        <w:pStyle w:val="ListParagraph"/>
        <w:numPr>
          <w:ilvl w:val="0"/>
          <w:numId w:val="267"/>
        </w:numPr>
        <w:tabs>
          <w:tab w:pos="2891" w:val="left" w:leader="none"/>
          <w:tab w:pos="2939" w:val="left" w:leader="none"/>
        </w:tabs>
        <w:spacing w:line="285" w:lineRule="auto" w:before="41" w:after="0"/>
        <w:ind w:left="2891" w:right="1174" w:hanging="341"/>
        <w:jc w:val="left"/>
        <w:rPr>
          <w:sz w:val="22"/>
        </w:rPr>
      </w:pPr>
      <w:r>
        <w:rPr>
          <w:color w:val="231F20"/>
          <w:sz w:val="22"/>
        </w:rPr>
        <w:t>Chairman</w:t>
      </w:r>
      <w:r>
        <w:rPr>
          <w:color w:val="231F20"/>
          <w:spacing w:val="40"/>
          <w:sz w:val="22"/>
        </w:rPr>
        <w:t> </w:t>
      </w:r>
      <w:r>
        <w:rPr>
          <w:color w:val="231F20"/>
          <w:sz w:val="22"/>
        </w:rPr>
        <w:t>and members of the Boards or other governing bodies and staff of statutory corporations and of </w:t>
      </w:r>
      <w:r>
        <w:rPr>
          <w:color w:val="231F20"/>
          <w:sz w:val="22"/>
        </w:rPr>
        <w:t>companies in which the Federal or State Government has controlling </w:t>
      </w:r>
      <w:r>
        <w:rPr>
          <w:color w:val="231F20"/>
          <w:spacing w:val="-2"/>
          <w:sz w:val="22"/>
        </w:rPr>
        <w:t>interest.</w:t>
      </w:r>
    </w:p>
    <w:p>
      <w:pPr>
        <w:pStyle w:val="ListParagraph"/>
        <w:numPr>
          <w:ilvl w:val="0"/>
          <w:numId w:val="267"/>
        </w:numPr>
        <w:tabs>
          <w:tab w:pos="2891" w:val="left" w:leader="none"/>
          <w:tab w:pos="2954" w:val="left" w:leader="none"/>
        </w:tabs>
        <w:spacing w:line="285" w:lineRule="auto" w:before="0" w:after="0"/>
        <w:ind w:left="2891" w:right="1271" w:hanging="341"/>
        <w:jc w:val="left"/>
        <w:rPr>
          <w:sz w:val="22"/>
        </w:rPr>
      </w:pPr>
      <w:r>
        <w:rPr>
          <w:b/>
          <w:color w:val="231F20"/>
          <w:sz w:val="22"/>
        </w:rPr>
        <w:tab/>
      </w:r>
      <w:r>
        <w:rPr>
          <w:color w:val="231F20"/>
          <w:sz w:val="22"/>
        </w:rPr>
        <w:t>All staff of universities, colleges and institutions owned</w:t>
      </w:r>
      <w:r>
        <w:rPr>
          <w:color w:val="231F20"/>
          <w:spacing w:val="40"/>
          <w:sz w:val="22"/>
        </w:rPr>
        <w:t> </w:t>
      </w:r>
      <w:r>
        <w:rPr>
          <w:color w:val="231F20"/>
          <w:sz w:val="22"/>
        </w:rPr>
        <w:t>and financed by the Federal or State Governments or </w:t>
      </w:r>
      <w:r>
        <w:rPr>
          <w:color w:val="231F20"/>
          <w:sz w:val="22"/>
        </w:rPr>
        <w:t>local government councils.</w:t>
      </w:r>
    </w:p>
    <w:p>
      <w:pPr>
        <w:pStyle w:val="ListParagraph"/>
        <w:numPr>
          <w:ilvl w:val="0"/>
          <w:numId w:val="267"/>
        </w:numPr>
        <w:tabs>
          <w:tab w:pos="2891" w:val="left" w:leader="none"/>
          <w:tab w:pos="2939" w:val="left" w:leader="none"/>
        </w:tabs>
        <w:spacing w:line="285" w:lineRule="auto" w:before="0" w:after="0"/>
        <w:ind w:left="2891" w:right="1119" w:hanging="341"/>
        <w:jc w:val="left"/>
        <w:rPr>
          <w:sz w:val="22"/>
        </w:rPr>
      </w:pPr>
      <w:r>
        <w:rPr>
          <w:color w:val="231F20"/>
          <w:sz w:val="22"/>
        </w:rPr>
        <w:t>Chairman,</w:t>
      </w:r>
      <w:r>
        <w:rPr>
          <w:color w:val="231F20"/>
          <w:spacing w:val="40"/>
          <w:sz w:val="22"/>
        </w:rPr>
        <w:t> </w:t>
      </w:r>
      <w:r>
        <w:rPr>
          <w:color w:val="231F20"/>
          <w:sz w:val="22"/>
        </w:rPr>
        <w:t>members</w:t>
      </w:r>
      <w:r>
        <w:rPr>
          <w:color w:val="231F20"/>
          <w:spacing w:val="-3"/>
          <w:sz w:val="22"/>
        </w:rPr>
        <w:t> </w:t>
      </w:r>
      <w:r>
        <w:rPr>
          <w:color w:val="231F20"/>
          <w:sz w:val="22"/>
        </w:rPr>
        <w:t>and</w:t>
      </w:r>
      <w:r>
        <w:rPr>
          <w:color w:val="231F20"/>
          <w:spacing w:val="-3"/>
          <w:sz w:val="22"/>
        </w:rPr>
        <w:t> </w:t>
      </w:r>
      <w:r>
        <w:rPr>
          <w:color w:val="231F20"/>
          <w:sz w:val="22"/>
        </w:rPr>
        <w:t>staff</w:t>
      </w:r>
      <w:r>
        <w:rPr>
          <w:color w:val="231F20"/>
          <w:spacing w:val="-3"/>
          <w:sz w:val="22"/>
        </w:rPr>
        <w:t> </w:t>
      </w:r>
      <w:r>
        <w:rPr>
          <w:color w:val="231F20"/>
          <w:sz w:val="22"/>
        </w:rPr>
        <w:t>of</w:t>
      </w:r>
      <w:r>
        <w:rPr>
          <w:color w:val="231F20"/>
          <w:spacing w:val="-3"/>
          <w:sz w:val="22"/>
        </w:rPr>
        <w:t> </w:t>
      </w:r>
      <w:r>
        <w:rPr>
          <w:color w:val="231F20"/>
          <w:sz w:val="22"/>
        </w:rPr>
        <w:t>permanent</w:t>
      </w:r>
      <w:r>
        <w:rPr>
          <w:color w:val="231F20"/>
          <w:spacing w:val="-3"/>
          <w:sz w:val="22"/>
        </w:rPr>
        <w:t> </w:t>
      </w:r>
      <w:r>
        <w:rPr>
          <w:color w:val="231F20"/>
          <w:sz w:val="22"/>
        </w:rPr>
        <w:t>commissions</w:t>
      </w:r>
      <w:r>
        <w:rPr>
          <w:color w:val="231F20"/>
          <w:spacing w:val="-3"/>
          <w:sz w:val="22"/>
        </w:rPr>
        <w:t> </w:t>
      </w:r>
      <w:r>
        <w:rPr>
          <w:color w:val="231F20"/>
          <w:sz w:val="22"/>
        </w:rPr>
        <w:t>or councils appointed on full time basis.</w:t>
      </w:r>
    </w:p>
    <w:p>
      <w:pPr>
        <w:pStyle w:val="ListParagraph"/>
        <w:spacing w:after="0" w:line="285" w:lineRule="auto"/>
        <w:jc w:val="left"/>
        <w:rPr>
          <w:sz w:val="22"/>
        </w:rPr>
        <w:sectPr>
          <w:pgSz w:w="10490" w:h="13890"/>
          <w:pgMar w:header="0" w:footer="357" w:top="1040" w:bottom="540" w:left="283" w:right="283"/>
        </w:sectPr>
      </w:pPr>
    </w:p>
    <w:p>
      <w:pPr>
        <w:pStyle w:val="Heading1"/>
        <w:spacing w:before="97"/>
        <w:ind w:left="0" w:right="1698"/>
      </w:pPr>
      <w:r>
        <w:rPr>
          <w:color w:val="231F20"/>
        </w:rPr>
        <w:t>SIXTH</w:t>
      </w:r>
      <w:r>
        <w:rPr>
          <w:color w:val="231F20"/>
          <w:spacing w:val="-3"/>
        </w:rPr>
        <w:t> </w:t>
      </w:r>
      <w:r>
        <w:rPr>
          <w:color w:val="231F20"/>
          <w:spacing w:val="-2"/>
        </w:rPr>
        <w:t>SCHEDULE</w:t>
      </w:r>
    </w:p>
    <w:p>
      <w:pPr>
        <w:spacing w:before="86"/>
        <w:ind w:left="0" w:right="1698" w:firstLine="0"/>
        <w:jc w:val="center"/>
        <w:rPr>
          <w:sz w:val="20"/>
        </w:rPr>
      </w:pPr>
      <w:r>
        <w:rPr>
          <w:color w:val="231F20"/>
          <w:spacing w:val="-2"/>
          <w:sz w:val="20"/>
        </w:rPr>
        <w:t>[Section</w:t>
      </w:r>
      <w:r>
        <w:rPr>
          <w:color w:val="231F20"/>
          <w:spacing w:val="1"/>
          <w:sz w:val="20"/>
        </w:rPr>
        <w:t> </w:t>
      </w:r>
      <w:r>
        <w:rPr>
          <w:color w:val="231F20"/>
          <w:spacing w:val="-4"/>
          <w:sz w:val="20"/>
        </w:rPr>
        <w:t>285]</w:t>
      </w:r>
    </w:p>
    <w:p>
      <w:pPr>
        <w:pStyle w:val="BodyText"/>
        <w:spacing w:before="8"/>
        <w:rPr>
          <w:sz w:val="20"/>
        </w:rPr>
      </w:pPr>
    </w:p>
    <w:p>
      <w:pPr>
        <w:pStyle w:val="BodyText"/>
        <w:spacing w:after="0"/>
        <w:rPr>
          <w:sz w:val="20"/>
        </w:rPr>
        <w:sectPr>
          <w:pgSz w:w="10490" w:h="13890"/>
          <w:pgMar w:header="0" w:footer="357" w:top="1040" w:bottom="540" w:left="283" w:right="283"/>
        </w:sectPr>
      </w:pPr>
    </w:p>
    <w:p>
      <w:pPr>
        <w:spacing w:before="113"/>
        <w:ind w:left="849" w:right="0" w:firstLine="0"/>
        <w:jc w:val="center"/>
        <w:rPr>
          <w:rFonts w:ascii="Arial"/>
          <w:i/>
          <w:sz w:val="22"/>
        </w:rPr>
      </w:pPr>
      <w:r>
        <w:rPr>
          <w:rFonts w:ascii="Arial"/>
          <w:i/>
          <w:color w:val="231F20"/>
          <w:sz w:val="22"/>
        </w:rPr>
        <w:t>Election</w:t>
      </w:r>
      <w:r>
        <w:rPr>
          <w:rFonts w:ascii="Arial"/>
          <w:i/>
          <w:color w:val="231F20"/>
          <w:spacing w:val="6"/>
          <w:sz w:val="22"/>
        </w:rPr>
        <w:t> </w:t>
      </w:r>
      <w:r>
        <w:rPr>
          <w:rFonts w:ascii="Arial"/>
          <w:i/>
          <w:color w:val="231F20"/>
          <w:spacing w:val="-2"/>
          <w:sz w:val="22"/>
        </w:rPr>
        <w:t>Tribunals</w:t>
      </w:r>
    </w:p>
    <w:p>
      <w:pPr>
        <w:pStyle w:val="BodyText"/>
        <w:spacing w:before="94"/>
        <w:rPr>
          <w:rFonts w:ascii="Arial"/>
          <w:i/>
        </w:rPr>
      </w:pPr>
    </w:p>
    <w:p>
      <w:pPr>
        <w:spacing w:before="1"/>
        <w:ind w:left="849" w:right="0" w:firstLine="0"/>
        <w:jc w:val="center"/>
        <w:rPr>
          <w:rFonts w:ascii="Arial"/>
          <w:i/>
          <w:sz w:val="22"/>
        </w:rPr>
      </w:pPr>
      <w:r>
        <w:rPr>
          <w:rFonts w:ascii="Arial"/>
          <w:i/>
          <w:color w:val="008275"/>
          <w:sz w:val="22"/>
        </w:rPr>
        <w:t>A-National</w:t>
      </w:r>
      <w:r>
        <w:rPr>
          <w:rFonts w:ascii="Arial"/>
          <w:i/>
          <w:color w:val="008275"/>
          <w:spacing w:val="2"/>
          <w:sz w:val="22"/>
        </w:rPr>
        <w:t> </w:t>
      </w:r>
      <w:r>
        <w:rPr>
          <w:rFonts w:ascii="Arial"/>
          <w:i/>
          <w:color w:val="008275"/>
          <w:sz w:val="22"/>
        </w:rPr>
        <w:t>and</w:t>
      </w:r>
      <w:r>
        <w:rPr>
          <w:rFonts w:ascii="Arial"/>
          <w:i/>
          <w:color w:val="008275"/>
          <w:spacing w:val="3"/>
          <w:sz w:val="22"/>
        </w:rPr>
        <w:t> </w:t>
      </w:r>
      <w:r>
        <w:rPr>
          <w:rFonts w:ascii="Arial"/>
          <w:i/>
          <w:color w:val="008275"/>
          <w:sz w:val="22"/>
        </w:rPr>
        <w:t>State</w:t>
      </w:r>
      <w:r>
        <w:rPr>
          <w:rFonts w:ascii="Arial"/>
          <w:i/>
          <w:color w:val="008275"/>
          <w:spacing w:val="3"/>
          <w:sz w:val="22"/>
        </w:rPr>
        <w:t> </w:t>
      </w:r>
      <w:r>
        <w:rPr>
          <w:rFonts w:ascii="Arial"/>
          <w:i/>
          <w:color w:val="008275"/>
          <w:sz w:val="22"/>
        </w:rPr>
        <w:t>Houses</w:t>
      </w:r>
      <w:r>
        <w:rPr>
          <w:rFonts w:ascii="Arial"/>
          <w:i/>
          <w:color w:val="008275"/>
          <w:spacing w:val="2"/>
          <w:sz w:val="22"/>
        </w:rPr>
        <w:t> </w:t>
      </w:r>
      <w:r>
        <w:rPr>
          <w:rFonts w:ascii="Arial"/>
          <w:i/>
          <w:color w:val="008275"/>
          <w:sz w:val="22"/>
        </w:rPr>
        <w:t>of</w:t>
      </w:r>
      <w:r>
        <w:rPr>
          <w:rFonts w:ascii="Arial"/>
          <w:i/>
          <w:color w:val="008275"/>
          <w:spacing w:val="3"/>
          <w:sz w:val="22"/>
        </w:rPr>
        <w:t> </w:t>
      </w:r>
      <w:r>
        <w:rPr>
          <w:rFonts w:ascii="Arial"/>
          <w:i/>
          <w:color w:val="008275"/>
          <w:sz w:val="22"/>
        </w:rPr>
        <w:t>Assembly</w:t>
      </w:r>
      <w:r>
        <w:rPr>
          <w:rFonts w:ascii="Arial"/>
          <w:i/>
          <w:color w:val="008275"/>
          <w:spacing w:val="3"/>
          <w:sz w:val="22"/>
        </w:rPr>
        <w:t> </w:t>
      </w:r>
      <w:r>
        <w:rPr>
          <w:rFonts w:ascii="Arial"/>
          <w:i/>
          <w:color w:val="008275"/>
          <w:sz w:val="22"/>
        </w:rPr>
        <w:t>Election</w:t>
      </w:r>
      <w:r>
        <w:rPr>
          <w:rFonts w:ascii="Arial"/>
          <w:i/>
          <w:color w:val="008275"/>
          <w:spacing w:val="3"/>
          <w:sz w:val="22"/>
        </w:rPr>
        <w:t> </w:t>
      </w:r>
      <w:r>
        <w:rPr>
          <w:rFonts w:ascii="Arial"/>
          <w:i/>
          <w:color w:val="008275"/>
          <w:spacing w:val="-2"/>
          <w:sz w:val="22"/>
        </w:rPr>
        <w:t>Tribunal</w:t>
      </w:r>
    </w:p>
    <w:p>
      <w:pPr>
        <w:pStyle w:val="BodyText"/>
        <w:spacing w:before="33"/>
        <w:rPr>
          <w:rFonts w:ascii="Arial"/>
          <w:i/>
        </w:rPr>
      </w:pPr>
    </w:p>
    <w:p>
      <w:pPr>
        <w:pStyle w:val="ListParagraph"/>
        <w:numPr>
          <w:ilvl w:val="0"/>
          <w:numId w:val="268"/>
        </w:numPr>
        <w:tabs>
          <w:tab w:pos="1114" w:val="left" w:leader="none"/>
        </w:tabs>
        <w:spacing w:line="285" w:lineRule="auto" w:before="1" w:after="0"/>
        <w:ind w:left="850" w:right="0" w:firstLine="0"/>
        <w:jc w:val="both"/>
        <w:rPr>
          <w:sz w:val="22"/>
        </w:rPr>
      </w:pPr>
      <w:r>
        <w:rPr>
          <w:color w:val="008275"/>
          <w:sz w:val="22"/>
        </w:rPr>
        <w:t>(1) A National and State Houses of Assembly Election </w:t>
      </w:r>
      <w:r>
        <w:rPr>
          <w:color w:val="008275"/>
          <w:sz w:val="22"/>
        </w:rPr>
        <w:t>Tribunal shall consist of a Chairman and two other members.</w:t>
      </w:r>
    </w:p>
    <w:p>
      <w:pPr>
        <w:pStyle w:val="BodyText"/>
        <w:spacing w:before="44"/>
      </w:pPr>
    </w:p>
    <w:p>
      <w:pPr>
        <w:pStyle w:val="ListParagraph"/>
        <w:numPr>
          <w:ilvl w:val="0"/>
          <w:numId w:val="269"/>
        </w:numPr>
        <w:tabs>
          <w:tab w:pos="1159" w:val="left" w:leader="none"/>
        </w:tabs>
        <w:spacing w:line="285" w:lineRule="auto" w:before="1" w:after="0"/>
        <w:ind w:left="850" w:right="0" w:firstLine="0"/>
        <w:jc w:val="both"/>
        <w:rPr>
          <w:sz w:val="22"/>
        </w:rPr>
      </w:pPr>
      <w:r>
        <w:rPr>
          <w:color w:val="008275"/>
          <w:sz w:val="22"/>
        </w:rPr>
        <w:t>The Chairman shall be a Judge of a High Court and two </w:t>
      </w:r>
      <w:r>
        <w:rPr>
          <w:color w:val="008275"/>
          <w:sz w:val="22"/>
        </w:rPr>
        <w:t>other members shall be appointed from among Judges of a High Court, Kadis</w:t>
      </w:r>
      <w:r>
        <w:rPr>
          <w:color w:val="008275"/>
          <w:spacing w:val="-1"/>
          <w:sz w:val="22"/>
        </w:rPr>
        <w:t> </w:t>
      </w:r>
      <w:r>
        <w:rPr>
          <w:color w:val="008275"/>
          <w:sz w:val="22"/>
        </w:rPr>
        <w:t>of</w:t>
      </w:r>
      <w:r>
        <w:rPr>
          <w:color w:val="008275"/>
          <w:spacing w:val="-1"/>
          <w:sz w:val="22"/>
        </w:rPr>
        <w:t> </w:t>
      </w:r>
      <w:r>
        <w:rPr>
          <w:color w:val="008275"/>
          <w:sz w:val="22"/>
        </w:rPr>
        <w:t>a</w:t>
      </w:r>
      <w:r>
        <w:rPr>
          <w:color w:val="008275"/>
          <w:spacing w:val="-1"/>
          <w:sz w:val="22"/>
        </w:rPr>
        <w:t> </w:t>
      </w:r>
      <w:r>
        <w:rPr>
          <w:color w:val="008275"/>
          <w:sz w:val="22"/>
        </w:rPr>
        <w:t>Sharia</w:t>
      </w:r>
      <w:r>
        <w:rPr>
          <w:color w:val="008275"/>
          <w:spacing w:val="-1"/>
          <w:sz w:val="22"/>
        </w:rPr>
        <w:t> </w:t>
      </w:r>
      <w:r>
        <w:rPr>
          <w:color w:val="008275"/>
          <w:sz w:val="22"/>
        </w:rPr>
        <w:t>Court</w:t>
      </w:r>
      <w:r>
        <w:rPr>
          <w:color w:val="008275"/>
          <w:spacing w:val="-1"/>
          <w:sz w:val="22"/>
        </w:rPr>
        <w:t> </w:t>
      </w:r>
      <w:r>
        <w:rPr>
          <w:color w:val="008275"/>
          <w:sz w:val="22"/>
        </w:rPr>
        <w:t>of</w:t>
      </w:r>
      <w:r>
        <w:rPr>
          <w:color w:val="008275"/>
          <w:spacing w:val="-1"/>
          <w:sz w:val="22"/>
        </w:rPr>
        <w:t> </w:t>
      </w:r>
      <w:r>
        <w:rPr>
          <w:color w:val="008275"/>
          <w:sz w:val="22"/>
        </w:rPr>
        <w:t>Appeal,</w:t>
      </w:r>
      <w:r>
        <w:rPr>
          <w:color w:val="008275"/>
          <w:spacing w:val="-1"/>
          <w:sz w:val="22"/>
        </w:rPr>
        <w:t> </w:t>
      </w:r>
      <w:r>
        <w:rPr>
          <w:color w:val="008275"/>
          <w:sz w:val="22"/>
        </w:rPr>
        <w:t>Judges</w:t>
      </w:r>
      <w:r>
        <w:rPr>
          <w:color w:val="008275"/>
          <w:spacing w:val="-1"/>
          <w:sz w:val="22"/>
        </w:rPr>
        <w:t> </w:t>
      </w:r>
      <w:r>
        <w:rPr>
          <w:color w:val="008275"/>
          <w:sz w:val="22"/>
        </w:rPr>
        <w:t>of</w:t>
      </w:r>
      <w:r>
        <w:rPr>
          <w:color w:val="008275"/>
          <w:spacing w:val="-1"/>
          <w:sz w:val="22"/>
        </w:rPr>
        <w:t> </w:t>
      </w:r>
      <w:r>
        <w:rPr>
          <w:color w:val="008275"/>
          <w:sz w:val="22"/>
        </w:rPr>
        <w:t>a</w:t>
      </w:r>
      <w:r>
        <w:rPr>
          <w:color w:val="008275"/>
          <w:spacing w:val="-1"/>
          <w:sz w:val="22"/>
        </w:rPr>
        <w:t> </w:t>
      </w:r>
      <w:r>
        <w:rPr>
          <w:color w:val="008275"/>
          <w:sz w:val="22"/>
        </w:rPr>
        <w:t>Customary</w:t>
      </w:r>
      <w:r>
        <w:rPr>
          <w:color w:val="008275"/>
          <w:spacing w:val="-1"/>
          <w:sz w:val="22"/>
        </w:rPr>
        <w:t> </w:t>
      </w:r>
      <w:r>
        <w:rPr>
          <w:color w:val="008275"/>
          <w:sz w:val="22"/>
        </w:rPr>
        <w:t>Court</w:t>
      </w:r>
      <w:r>
        <w:rPr>
          <w:color w:val="008275"/>
          <w:spacing w:val="-1"/>
          <w:sz w:val="22"/>
        </w:rPr>
        <w:t> </w:t>
      </w:r>
      <w:r>
        <w:rPr>
          <w:color w:val="008275"/>
          <w:sz w:val="22"/>
        </w:rPr>
        <w:t>of Appeal or other members of the judiciary not below the rank of a Chief Magistrate.</w:t>
      </w:r>
    </w:p>
    <w:p>
      <w:pPr>
        <w:pStyle w:val="BodyText"/>
        <w:spacing w:before="41"/>
      </w:pPr>
    </w:p>
    <w:p>
      <w:pPr>
        <w:pStyle w:val="ListParagraph"/>
        <w:numPr>
          <w:ilvl w:val="0"/>
          <w:numId w:val="269"/>
        </w:numPr>
        <w:tabs>
          <w:tab w:pos="1174" w:val="left" w:leader="none"/>
        </w:tabs>
        <w:spacing w:line="285" w:lineRule="auto" w:before="0" w:after="0"/>
        <w:ind w:left="850" w:right="0" w:firstLine="0"/>
        <w:jc w:val="both"/>
        <w:rPr>
          <w:sz w:val="22"/>
        </w:rPr>
      </w:pPr>
      <w:r>
        <w:rPr>
          <w:color w:val="008275"/>
          <w:sz w:val="22"/>
        </w:rPr>
        <w:t>The Chairman and other members shall be appointed by </w:t>
      </w:r>
      <w:r>
        <w:rPr>
          <w:color w:val="008275"/>
          <w:sz w:val="22"/>
        </w:rPr>
        <w:t>the President of the Court of Appeal in consultation with the Chief Judge</w:t>
      </w:r>
      <w:r>
        <w:rPr>
          <w:color w:val="008275"/>
          <w:spacing w:val="-4"/>
          <w:sz w:val="22"/>
        </w:rPr>
        <w:t> </w:t>
      </w:r>
      <w:r>
        <w:rPr>
          <w:color w:val="008275"/>
          <w:sz w:val="22"/>
        </w:rPr>
        <w:t>of</w:t>
      </w:r>
      <w:r>
        <w:rPr>
          <w:color w:val="008275"/>
          <w:spacing w:val="-4"/>
          <w:sz w:val="22"/>
        </w:rPr>
        <w:t> </w:t>
      </w:r>
      <w:r>
        <w:rPr>
          <w:color w:val="008275"/>
          <w:sz w:val="22"/>
        </w:rPr>
        <w:t>the</w:t>
      </w:r>
      <w:r>
        <w:rPr>
          <w:color w:val="008275"/>
          <w:spacing w:val="-4"/>
          <w:sz w:val="22"/>
        </w:rPr>
        <w:t> </w:t>
      </w:r>
      <w:r>
        <w:rPr>
          <w:color w:val="008275"/>
          <w:sz w:val="22"/>
        </w:rPr>
        <w:t>State,</w:t>
      </w:r>
      <w:r>
        <w:rPr>
          <w:color w:val="008275"/>
          <w:spacing w:val="-4"/>
          <w:sz w:val="22"/>
        </w:rPr>
        <w:t> </w:t>
      </w:r>
      <w:r>
        <w:rPr>
          <w:color w:val="008275"/>
          <w:sz w:val="22"/>
        </w:rPr>
        <w:t>the</w:t>
      </w:r>
      <w:r>
        <w:rPr>
          <w:color w:val="008275"/>
          <w:spacing w:val="-4"/>
          <w:sz w:val="22"/>
        </w:rPr>
        <w:t> </w:t>
      </w:r>
      <w:r>
        <w:rPr>
          <w:color w:val="008275"/>
          <w:sz w:val="22"/>
        </w:rPr>
        <w:t>Grand</w:t>
      </w:r>
      <w:r>
        <w:rPr>
          <w:color w:val="008275"/>
          <w:spacing w:val="-4"/>
          <w:sz w:val="22"/>
        </w:rPr>
        <w:t> </w:t>
      </w:r>
      <w:r>
        <w:rPr>
          <w:color w:val="008275"/>
          <w:sz w:val="22"/>
        </w:rPr>
        <w:t>Kadi</w:t>
      </w:r>
      <w:r>
        <w:rPr>
          <w:color w:val="008275"/>
          <w:spacing w:val="-4"/>
          <w:sz w:val="22"/>
        </w:rPr>
        <w:t> </w:t>
      </w:r>
      <w:r>
        <w:rPr>
          <w:color w:val="008275"/>
          <w:sz w:val="22"/>
        </w:rPr>
        <w:t>of</w:t>
      </w:r>
      <w:r>
        <w:rPr>
          <w:color w:val="008275"/>
          <w:spacing w:val="-4"/>
          <w:sz w:val="22"/>
        </w:rPr>
        <w:t> </w:t>
      </w:r>
      <w:r>
        <w:rPr>
          <w:color w:val="008275"/>
          <w:sz w:val="22"/>
        </w:rPr>
        <w:t>the</w:t>
      </w:r>
      <w:r>
        <w:rPr>
          <w:color w:val="008275"/>
          <w:spacing w:val="-4"/>
          <w:sz w:val="22"/>
        </w:rPr>
        <w:t> </w:t>
      </w:r>
      <w:r>
        <w:rPr>
          <w:color w:val="008275"/>
          <w:sz w:val="22"/>
        </w:rPr>
        <w:t>Sharia</w:t>
      </w:r>
      <w:r>
        <w:rPr>
          <w:color w:val="008275"/>
          <w:spacing w:val="-4"/>
          <w:sz w:val="22"/>
        </w:rPr>
        <w:t> </w:t>
      </w:r>
      <w:r>
        <w:rPr>
          <w:color w:val="008275"/>
          <w:sz w:val="22"/>
        </w:rPr>
        <w:t>Court</w:t>
      </w:r>
      <w:r>
        <w:rPr>
          <w:color w:val="008275"/>
          <w:spacing w:val="-4"/>
          <w:sz w:val="22"/>
        </w:rPr>
        <w:t> </w:t>
      </w:r>
      <w:r>
        <w:rPr>
          <w:color w:val="008275"/>
          <w:sz w:val="22"/>
        </w:rPr>
        <w:t>of</w:t>
      </w:r>
      <w:r>
        <w:rPr>
          <w:color w:val="008275"/>
          <w:spacing w:val="-4"/>
          <w:sz w:val="22"/>
        </w:rPr>
        <w:t> </w:t>
      </w:r>
      <w:r>
        <w:rPr>
          <w:color w:val="008275"/>
          <w:sz w:val="22"/>
        </w:rPr>
        <w:t>Appeal</w:t>
      </w:r>
      <w:r>
        <w:rPr>
          <w:color w:val="008275"/>
          <w:spacing w:val="-4"/>
          <w:sz w:val="22"/>
        </w:rPr>
        <w:t> </w:t>
      </w:r>
      <w:r>
        <w:rPr>
          <w:color w:val="008275"/>
          <w:sz w:val="22"/>
        </w:rPr>
        <w:t>of the State or the President of the Customary Court of Appeal of the State, as the case may be.</w:t>
      </w:r>
    </w:p>
    <w:p>
      <w:pPr>
        <w:spacing w:before="235"/>
        <w:ind w:left="849" w:right="0" w:firstLine="0"/>
        <w:jc w:val="center"/>
        <w:rPr>
          <w:rFonts w:ascii="Arial"/>
          <w:i/>
          <w:sz w:val="22"/>
        </w:rPr>
      </w:pPr>
      <w:r>
        <w:rPr>
          <w:rFonts w:ascii="Arial"/>
          <w:i/>
          <w:color w:val="008275"/>
          <w:sz w:val="22"/>
        </w:rPr>
        <w:t>B</w:t>
      </w:r>
      <w:r>
        <w:rPr>
          <w:rFonts w:ascii="Arial"/>
          <w:i/>
          <w:color w:val="008275"/>
          <w:spacing w:val="4"/>
          <w:sz w:val="22"/>
        </w:rPr>
        <w:t> </w:t>
      </w:r>
      <w:r>
        <w:rPr>
          <w:rFonts w:ascii="Arial"/>
          <w:i/>
          <w:color w:val="008275"/>
          <w:sz w:val="22"/>
        </w:rPr>
        <w:t>-</w:t>
      </w:r>
      <w:r>
        <w:rPr>
          <w:rFonts w:ascii="Arial"/>
          <w:i/>
          <w:color w:val="008275"/>
          <w:spacing w:val="4"/>
          <w:sz w:val="22"/>
        </w:rPr>
        <w:t> </w:t>
      </w:r>
      <w:r>
        <w:rPr>
          <w:rFonts w:ascii="Arial"/>
          <w:i/>
          <w:color w:val="008275"/>
          <w:sz w:val="22"/>
        </w:rPr>
        <w:t>Governorship</w:t>
      </w:r>
      <w:r>
        <w:rPr>
          <w:rFonts w:ascii="Arial"/>
          <w:i/>
          <w:color w:val="008275"/>
          <w:spacing w:val="4"/>
          <w:sz w:val="22"/>
        </w:rPr>
        <w:t> </w:t>
      </w:r>
      <w:r>
        <w:rPr>
          <w:rFonts w:ascii="Arial"/>
          <w:i/>
          <w:color w:val="008275"/>
          <w:sz w:val="22"/>
        </w:rPr>
        <w:t>Election</w:t>
      </w:r>
      <w:r>
        <w:rPr>
          <w:rFonts w:ascii="Arial"/>
          <w:i/>
          <w:color w:val="008275"/>
          <w:spacing w:val="4"/>
          <w:sz w:val="22"/>
        </w:rPr>
        <w:t> </w:t>
      </w:r>
      <w:r>
        <w:rPr>
          <w:rFonts w:ascii="Arial"/>
          <w:i/>
          <w:color w:val="008275"/>
          <w:spacing w:val="-2"/>
          <w:sz w:val="22"/>
        </w:rPr>
        <w:t>Tribunal</w:t>
      </w:r>
    </w:p>
    <w:p>
      <w:pPr>
        <w:pStyle w:val="BodyText"/>
        <w:spacing w:before="34"/>
        <w:rPr>
          <w:rFonts w:ascii="Arial"/>
          <w:i/>
        </w:rPr>
      </w:pPr>
    </w:p>
    <w:p>
      <w:pPr>
        <w:pStyle w:val="ListParagraph"/>
        <w:numPr>
          <w:ilvl w:val="0"/>
          <w:numId w:val="268"/>
        </w:numPr>
        <w:tabs>
          <w:tab w:pos="1101" w:val="left" w:leader="none"/>
        </w:tabs>
        <w:spacing w:line="285" w:lineRule="auto" w:before="0" w:after="0"/>
        <w:ind w:left="850" w:right="0" w:firstLine="0"/>
        <w:jc w:val="both"/>
        <w:rPr>
          <w:sz w:val="22"/>
        </w:rPr>
      </w:pPr>
      <w:r>
        <w:rPr>
          <w:color w:val="008275"/>
          <w:sz w:val="22"/>
        </w:rPr>
        <w:t>(1)</w:t>
      </w:r>
      <w:r>
        <w:rPr>
          <w:color w:val="008275"/>
          <w:spacing w:val="-4"/>
          <w:sz w:val="22"/>
        </w:rPr>
        <w:t> </w:t>
      </w:r>
      <w:r>
        <w:rPr>
          <w:color w:val="008275"/>
          <w:sz w:val="22"/>
        </w:rPr>
        <w:t>A</w:t>
      </w:r>
      <w:r>
        <w:rPr>
          <w:color w:val="008275"/>
          <w:spacing w:val="-4"/>
          <w:sz w:val="22"/>
        </w:rPr>
        <w:t> </w:t>
      </w:r>
      <w:r>
        <w:rPr>
          <w:color w:val="008275"/>
          <w:sz w:val="22"/>
        </w:rPr>
        <w:t>Governorship</w:t>
      </w:r>
      <w:r>
        <w:rPr>
          <w:color w:val="008275"/>
          <w:spacing w:val="-4"/>
          <w:sz w:val="22"/>
        </w:rPr>
        <w:t> </w:t>
      </w:r>
      <w:r>
        <w:rPr>
          <w:color w:val="008275"/>
          <w:sz w:val="22"/>
        </w:rPr>
        <w:t>Election</w:t>
      </w:r>
      <w:r>
        <w:rPr>
          <w:color w:val="008275"/>
          <w:spacing w:val="-4"/>
          <w:sz w:val="22"/>
        </w:rPr>
        <w:t> </w:t>
      </w:r>
      <w:r>
        <w:rPr>
          <w:color w:val="008275"/>
          <w:sz w:val="22"/>
        </w:rPr>
        <w:t>Tribunal</w:t>
      </w:r>
      <w:r>
        <w:rPr>
          <w:color w:val="008275"/>
          <w:spacing w:val="-4"/>
          <w:sz w:val="22"/>
        </w:rPr>
        <w:t> </w:t>
      </w:r>
      <w:r>
        <w:rPr>
          <w:color w:val="008275"/>
          <w:sz w:val="22"/>
        </w:rPr>
        <w:t>shall</w:t>
      </w:r>
      <w:r>
        <w:rPr>
          <w:color w:val="008275"/>
          <w:spacing w:val="-4"/>
          <w:sz w:val="22"/>
        </w:rPr>
        <w:t> </w:t>
      </w:r>
      <w:r>
        <w:rPr>
          <w:color w:val="008275"/>
          <w:sz w:val="22"/>
        </w:rPr>
        <w:t>consist</w:t>
      </w:r>
      <w:r>
        <w:rPr>
          <w:color w:val="008275"/>
          <w:spacing w:val="-4"/>
          <w:sz w:val="22"/>
        </w:rPr>
        <w:t> </w:t>
      </w:r>
      <w:r>
        <w:rPr>
          <w:color w:val="008275"/>
          <w:sz w:val="22"/>
        </w:rPr>
        <w:t>of</w:t>
      </w:r>
      <w:r>
        <w:rPr>
          <w:color w:val="008275"/>
          <w:spacing w:val="-4"/>
          <w:sz w:val="22"/>
        </w:rPr>
        <w:t> </w:t>
      </w:r>
      <w:r>
        <w:rPr>
          <w:color w:val="008275"/>
          <w:sz w:val="22"/>
        </w:rPr>
        <w:t>a</w:t>
      </w:r>
      <w:r>
        <w:rPr>
          <w:color w:val="008275"/>
          <w:spacing w:val="-4"/>
          <w:sz w:val="22"/>
        </w:rPr>
        <w:t> </w:t>
      </w:r>
      <w:r>
        <w:rPr>
          <w:color w:val="008275"/>
          <w:sz w:val="22"/>
        </w:rPr>
        <w:t>Chairman and two other members.</w:t>
      </w:r>
    </w:p>
    <w:p>
      <w:pPr>
        <w:pStyle w:val="BodyText"/>
        <w:spacing w:before="45"/>
      </w:pPr>
    </w:p>
    <w:p>
      <w:pPr>
        <w:pStyle w:val="ListParagraph"/>
        <w:numPr>
          <w:ilvl w:val="0"/>
          <w:numId w:val="270"/>
        </w:numPr>
        <w:tabs>
          <w:tab w:pos="1159" w:val="left" w:leader="none"/>
        </w:tabs>
        <w:spacing w:line="285" w:lineRule="auto" w:before="0" w:after="0"/>
        <w:ind w:left="850" w:right="0" w:firstLine="0"/>
        <w:jc w:val="both"/>
        <w:rPr>
          <w:sz w:val="22"/>
        </w:rPr>
      </w:pPr>
      <w:r>
        <w:rPr>
          <w:color w:val="008275"/>
          <w:sz w:val="22"/>
        </w:rPr>
        <w:t>The Chairman shall be a Judge of a High Court and two </w:t>
      </w:r>
      <w:r>
        <w:rPr>
          <w:color w:val="008275"/>
          <w:sz w:val="22"/>
        </w:rPr>
        <w:t>other members shall be appointed from among Judges of a High Court, Kadis</w:t>
      </w:r>
      <w:r>
        <w:rPr>
          <w:color w:val="008275"/>
          <w:spacing w:val="-1"/>
          <w:sz w:val="22"/>
        </w:rPr>
        <w:t> </w:t>
      </w:r>
      <w:r>
        <w:rPr>
          <w:color w:val="008275"/>
          <w:sz w:val="22"/>
        </w:rPr>
        <w:t>of</w:t>
      </w:r>
      <w:r>
        <w:rPr>
          <w:color w:val="008275"/>
          <w:spacing w:val="-1"/>
          <w:sz w:val="22"/>
        </w:rPr>
        <w:t> </w:t>
      </w:r>
      <w:r>
        <w:rPr>
          <w:color w:val="008275"/>
          <w:sz w:val="22"/>
        </w:rPr>
        <w:t>a</w:t>
      </w:r>
      <w:r>
        <w:rPr>
          <w:color w:val="008275"/>
          <w:spacing w:val="-1"/>
          <w:sz w:val="22"/>
        </w:rPr>
        <w:t> </w:t>
      </w:r>
      <w:r>
        <w:rPr>
          <w:color w:val="008275"/>
          <w:sz w:val="22"/>
        </w:rPr>
        <w:t>Sharia</w:t>
      </w:r>
      <w:r>
        <w:rPr>
          <w:color w:val="008275"/>
          <w:spacing w:val="-1"/>
          <w:sz w:val="22"/>
        </w:rPr>
        <w:t> </w:t>
      </w:r>
      <w:r>
        <w:rPr>
          <w:color w:val="008275"/>
          <w:sz w:val="22"/>
        </w:rPr>
        <w:t>Court</w:t>
      </w:r>
      <w:r>
        <w:rPr>
          <w:color w:val="008275"/>
          <w:spacing w:val="-1"/>
          <w:sz w:val="22"/>
        </w:rPr>
        <w:t> </w:t>
      </w:r>
      <w:r>
        <w:rPr>
          <w:color w:val="008275"/>
          <w:sz w:val="22"/>
        </w:rPr>
        <w:t>of</w:t>
      </w:r>
      <w:r>
        <w:rPr>
          <w:color w:val="008275"/>
          <w:spacing w:val="-1"/>
          <w:sz w:val="22"/>
        </w:rPr>
        <w:t> </w:t>
      </w:r>
      <w:r>
        <w:rPr>
          <w:color w:val="008275"/>
          <w:sz w:val="22"/>
        </w:rPr>
        <w:t>Appeal,</w:t>
      </w:r>
      <w:r>
        <w:rPr>
          <w:color w:val="008275"/>
          <w:spacing w:val="-1"/>
          <w:sz w:val="22"/>
        </w:rPr>
        <w:t> </w:t>
      </w:r>
      <w:r>
        <w:rPr>
          <w:color w:val="008275"/>
          <w:sz w:val="22"/>
        </w:rPr>
        <w:t>Judges</w:t>
      </w:r>
      <w:r>
        <w:rPr>
          <w:color w:val="008275"/>
          <w:spacing w:val="-1"/>
          <w:sz w:val="22"/>
        </w:rPr>
        <w:t> </w:t>
      </w:r>
      <w:r>
        <w:rPr>
          <w:color w:val="008275"/>
          <w:sz w:val="22"/>
        </w:rPr>
        <w:t>of</w:t>
      </w:r>
      <w:r>
        <w:rPr>
          <w:color w:val="008275"/>
          <w:spacing w:val="-1"/>
          <w:sz w:val="22"/>
        </w:rPr>
        <w:t> </w:t>
      </w:r>
      <w:r>
        <w:rPr>
          <w:color w:val="008275"/>
          <w:sz w:val="22"/>
        </w:rPr>
        <w:t>a</w:t>
      </w:r>
      <w:r>
        <w:rPr>
          <w:color w:val="008275"/>
          <w:spacing w:val="-1"/>
          <w:sz w:val="22"/>
        </w:rPr>
        <w:t> </w:t>
      </w:r>
      <w:r>
        <w:rPr>
          <w:color w:val="008275"/>
          <w:sz w:val="22"/>
        </w:rPr>
        <w:t>Customary</w:t>
      </w:r>
      <w:r>
        <w:rPr>
          <w:color w:val="008275"/>
          <w:spacing w:val="-1"/>
          <w:sz w:val="22"/>
        </w:rPr>
        <w:t> </w:t>
      </w:r>
      <w:r>
        <w:rPr>
          <w:color w:val="008275"/>
          <w:sz w:val="22"/>
        </w:rPr>
        <w:t>Court</w:t>
      </w:r>
      <w:r>
        <w:rPr>
          <w:color w:val="008275"/>
          <w:spacing w:val="-1"/>
          <w:sz w:val="22"/>
        </w:rPr>
        <w:t> </w:t>
      </w:r>
      <w:r>
        <w:rPr>
          <w:color w:val="008275"/>
          <w:sz w:val="22"/>
        </w:rPr>
        <w:t>of Appeal or members of the judiciary not below the rank of a Chief </w:t>
      </w:r>
      <w:r>
        <w:rPr>
          <w:color w:val="008275"/>
          <w:spacing w:val="-2"/>
          <w:sz w:val="22"/>
        </w:rPr>
        <w:t>Magistrate.</w:t>
      </w:r>
    </w:p>
    <w:p>
      <w:pPr>
        <w:pStyle w:val="BodyText"/>
        <w:spacing w:before="42"/>
      </w:pPr>
    </w:p>
    <w:p>
      <w:pPr>
        <w:pStyle w:val="ListParagraph"/>
        <w:numPr>
          <w:ilvl w:val="0"/>
          <w:numId w:val="270"/>
        </w:numPr>
        <w:tabs>
          <w:tab w:pos="1174" w:val="left" w:leader="none"/>
        </w:tabs>
        <w:spacing w:line="285" w:lineRule="auto" w:before="0" w:after="0"/>
        <w:ind w:left="850" w:right="0" w:firstLine="0"/>
        <w:jc w:val="both"/>
        <w:rPr>
          <w:sz w:val="22"/>
        </w:rPr>
      </w:pPr>
      <w:r>
        <w:rPr>
          <w:color w:val="008275"/>
          <w:sz w:val="22"/>
        </w:rPr>
        <w:t>The Chairman and other members shall be appointed by </w:t>
      </w:r>
      <w:r>
        <w:rPr>
          <w:color w:val="008275"/>
          <w:sz w:val="22"/>
        </w:rPr>
        <w:t>the President of the Court of Appeal in consultation with the Chief Judge</w:t>
      </w:r>
      <w:r>
        <w:rPr>
          <w:color w:val="008275"/>
          <w:spacing w:val="-4"/>
          <w:sz w:val="22"/>
        </w:rPr>
        <w:t> </w:t>
      </w:r>
      <w:r>
        <w:rPr>
          <w:color w:val="008275"/>
          <w:sz w:val="22"/>
        </w:rPr>
        <w:t>of</w:t>
      </w:r>
      <w:r>
        <w:rPr>
          <w:color w:val="008275"/>
          <w:spacing w:val="-4"/>
          <w:sz w:val="22"/>
        </w:rPr>
        <w:t> </w:t>
      </w:r>
      <w:r>
        <w:rPr>
          <w:color w:val="008275"/>
          <w:sz w:val="22"/>
        </w:rPr>
        <w:t>the</w:t>
      </w:r>
      <w:r>
        <w:rPr>
          <w:color w:val="008275"/>
          <w:spacing w:val="-4"/>
          <w:sz w:val="22"/>
        </w:rPr>
        <w:t> </w:t>
      </w:r>
      <w:r>
        <w:rPr>
          <w:color w:val="008275"/>
          <w:sz w:val="22"/>
        </w:rPr>
        <w:t>State,</w:t>
      </w:r>
      <w:r>
        <w:rPr>
          <w:color w:val="008275"/>
          <w:spacing w:val="-4"/>
          <w:sz w:val="22"/>
        </w:rPr>
        <w:t> </w:t>
      </w:r>
      <w:r>
        <w:rPr>
          <w:color w:val="008275"/>
          <w:sz w:val="22"/>
        </w:rPr>
        <w:t>the</w:t>
      </w:r>
      <w:r>
        <w:rPr>
          <w:color w:val="008275"/>
          <w:spacing w:val="-4"/>
          <w:sz w:val="22"/>
        </w:rPr>
        <w:t> </w:t>
      </w:r>
      <w:r>
        <w:rPr>
          <w:color w:val="008275"/>
          <w:sz w:val="22"/>
        </w:rPr>
        <w:t>Grand</w:t>
      </w:r>
      <w:r>
        <w:rPr>
          <w:color w:val="008275"/>
          <w:spacing w:val="-4"/>
          <w:sz w:val="22"/>
        </w:rPr>
        <w:t> </w:t>
      </w:r>
      <w:r>
        <w:rPr>
          <w:color w:val="008275"/>
          <w:sz w:val="22"/>
        </w:rPr>
        <w:t>Kadi</w:t>
      </w:r>
      <w:r>
        <w:rPr>
          <w:color w:val="008275"/>
          <w:spacing w:val="-4"/>
          <w:sz w:val="22"/>
        </w:rPr>
        <w:t> </w:t>
      </w:r>
      <w:r>
        <w:rPr>
          <w:color w:val="008275"/>
          <w:sz w:val="22"/>
        </w:rPr>
        <w:t>of</w:t>
      </w:r>
      <w:r>
        <w:rPr>
          <w:color w:val="008275"/>
          <w:spacing w:val="-4"/>
          <w:sz w:val="22"/>
        </w:rPr>
        <w:t> </w:t>
      </w:r>
      <w:r>
        <w:rPr>
          <w:color w:val="008275"/>
          <w:sz w:val="22"/>
        </w:rPr>
        <w:t>the</w:t>
      </w:r>
      <w:r>
        <w:rPr>
          <w:color w:val="008275"/>
          <w:spacing w:val="-4"/>
          <w:sz w:val="22"/>
        </w:rPr>
        <w:t> </w:t>
      </w:r>
      <w:r>
        <w:rPr>
          <w:color w:val="008275"/>
          <w:sz w:val="22"/>
        </w:rPr>
        <w:t>Sharia</w:t>
      </w:r>
      <w:r>
        <w:rPr>
          <w:color w:val="008275"/>
          <w:spacing w:val="-4"/>
          <w:sz w:val="22"/>
        </w:rPr>
        <w:t> </w:t>
      </w:r>
      <w:r>
        <w:rPr>
          <w:color w:val="008275"/>
          <w:sz w:val="22"/>
        </w:rPr>
        <w:t>Court</w:t>
      </w:r>
      <w:r>
        <w:rPr>
          <w:color w:val="008275"/>
          <w:spacing w:val="-4"/>
          <w:sz w:val="22"/>
        </w:rPr>
        <w:t> </w:t>
      </w:r>
      <w:r>
        <w:rPr>
          <w:color w:val="008275"/>
          <w:sz w:val="22"/>
        </w:rPr>
        <w:t>of</w:t>
      </w:r>
      <w:r>
        <w:rPr>
          <w:color w:val="008275"/>
          <w:spacing w:val="-4"/>
          <w:sz w:val="22"/>
        </w:rPr>
        <w:t> </w:t>
      </w:r>
      <w:r>
        <w:rPr>
          <w:color w:val="008275"/>
          <w:sz w:val="22"/>
        </w:rPr>
        <w:t>Appeal</w:t>
      </w:r>
      <w:r>
        <w:rPr>
          <w:color w:val="008275"/>
          <w:spacing w:val="-4"/>
          <w:sz w:val="22"/>
        </w:rPr>
        <w:t> </w:t>
      </w:r>
      <w:r>
        <w:rPr>
          <w:color w:val="008275"/>
          <w:sz w:val="22"/>
        </w:rPr>
        <w:t>of the State or the President of the Customary Court of Appeal of the State, as the case may be.</w:t>
      </w:r>
    </w:p>
    <w:p>
      <w:pPr>
        <w:spacing w:line="240" w:lineRule="auto" w:before="0"/>
        <w:rPr>
          <w:sz w:val="18"/>
        </w:rPr>
      </w:pPr>
      <w:r>
        <w:rPr/>
        <w:br w:type="column"/>
      </w:r>
      <w:r>
        <w:rPr>
          <w:sz w:val="18"/>
        </w:rPr>
      </w:r>
    </w:p>
    <w:p>
      <w:pPr>
        <w:pStyle w:val="BodyText"/>
        <w:rPr>
          <w:sz w:val="18"/>
        </w:rPr>
      </w:pPr>
    </w:p>
    <w:p>
      <w:pPr>
        <w:pStyle w:val="BodyText"/>
        <w:spacing w:before="186"/>
        <w:rPr>
          <w:sz w:val="18"/>
        </w:rPr>
      </w:pPr>
    </w:p>
    <w:p>
      <w:pPr>
        <w:spacing w:line="278" w:lineRule="auto" w:before="0"/>
        <w:ind w:left="280" w:right="631" w:firstLine="0"/>
        <w:jc w:val="left"/>
        <w:rPr>
          <w:rFonts w:ascii="Arial"/>
          <w:b/>
          <w:sz w:val="18"/>
        </w:rPr>
      </w:pPr>
      <w:r>
        <w:rPr>
          <w:rFonts w:ascii="Arial"/>
          <w:b/>
          <w:color w:val="008275"/>
          <w:sz w:val="18"/>
        </w:rPr>
        <w:t>[Sixth</w:t>
      </w:r>
      <w:r>
        <w:rPr>
          <w:rFonts w:ascii="Arial"/>
          <w:b/>
          <w:color w:val="008275"/>
          <w:spacing w:val="-1"/>
          <w:sz w:val="18"/>
        </w:rPr>
        <w:t> </w:t>
      </w:r>
      <w:r>
        <w:rPr>
          <w:rFonts w:ascii="Arial"/>
          <w:b/>
          <w:color w:val="008275"/>
          <w:sz w:val="18"/>
        </w:rPr>
        <w:t>Schedule</w:t>
      </w:r>
      <w:r>
        <w:rPr>
          <w:rFonts w:ascii="Arial"/>
          <w:b/>
          <w:color w:val="008275"/>
          <w:spacing w:val="-1"/>
          <w:sz w:val="18"/>
        </w:rPr>
        <w:t> </w:t>
      </w:r>
      <w:r>
        <w:rPr>
          <w:rFonts w:ascii="Arial"/>
          <w:b/>
          <w:color w:val="008275"/>
          <w:sz w:val="18"/>
        </w:rPr>
        <w:t>is substituted</w:t>
      </w:r>
      <w:r>
        <w:rPr>
          <w:rFonts w:ascii="Arial"/>
          <w:b/>
          <w:color w:val="008275"/>
          <w:spacing w:val="-1"/>
          <w:sz w:val="18"/>
        </w:rPr>
        <w:t> </w:t>
      </w:r>
      <w:r>
        <w:rPr>
          <w:rFonts w:ascii="Arial"/>
          <w:b/>
          <w:color w:val="008275"/>
          <w:sz w:val="18"/>
        </w:rPr>
        <w:t>by</w:t>
      </w:r>
      <w:r>
        <w:rPr>
          <w:rFonts w:ascii="Arial"/>
          <w:b/>
          <w:color w:val="008275"/>
          <w:spacing w:val="-1"/>
          <w:sz w:val="18"/>
        </w:rPr>
        <w:t> </w:t>
      </w:r>
      <w:r>
        <w:rPr>
          <w:rFonts w:ascii="Arial"/>
          <w:b/>
          <w:color w:val="008275"/>
          <w:sz w:val="18"/>
        </w:rPr>
        <w:t>the Constitution of Federal Republic of</w:t>
      </w:r>
      <w:r>
        <w:rPr>
          <w:rFonts w:ascii="Arial"/>
          <w:b/>
          <w:color w:val="008275"/>
          <w:spacing w:val="-15"/>
          <w:sz w:val="18"/>
        </w:rPr>
        <w:t> </w:t>
      </w:r>
      <w:r>
        <w:rPr>
          <w:rFonts w:ascii="Arial"/>
          <w:b/>
          <w:color w:val="008275"/>
          <w:sz w:val="18"/>
        </w:rPr>
        <w:t>Nigeria</w:t>
      </w:r>
      <w:r>
        <w:rPr>
          <w:rFonts w:ascii="Arial"/>
          <w:b/>
          <w:color w:val="008275"/>
          <w:spacing w:val="-12"/>
          <w:sz w:val="18"/>
        </w:rPr>
        <w:t> </w:t>
      </w:r>
      <w:r>
        <w:rPr>
          <w:rFonts w:ascii="Arial"/>
          <w:b/>
          <w:color w:val="008275"/>
          <w:sz w:val="18"/>
        </w:rPr>
        <w:t>(Second</w:t>
      </w:r>
    </w:p>
    <w:p>
      <w:pPr>
        <w:spacing w:line="206" w:lineRule="exact" w:before="0"/>
        <w:ind w:left="280"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type w:val="continuous"/>
          <w:pgSz w:w="10490" w:h="13890"/>
          <w:pgMar w:header="0" w:footer="357" w:top="0" w:bottom="280" w:left="283" w:right="283"/>
          <w:cols w:num="2" w:equalWidth="0">
            <w:col w:w="7372" w:space="40"/>
            <w:col w:w="2512"/>
          </w:cols>
        </w:sectPr>
      </w:pPr>
    </w:p>
    <w:p>
      <w:pPr>
        <w:pStyle w:val="Heading1"/>
        <w:spacing w:before="97"/>
      </w:pPr>
      <w:r>
        <w:rPr>
          <w:color w:val="231F20"/>
        </w:rPr>
        <w:t>SEVENTH</w:t>
      </w:r>
      <w:r>
        <w:rPr>
          <w:color w:val="231F20"/>
          <w:spacing w:val="-7"/>
        </w:rPr>
        <w:t> </w:t>
      </w:r>
      <w:r>
        <w:rPr>
          <w:color w:val="231F20"/>
          <w:spacing w:val="-2"/>
        </w:rPr>
        <w:t>SCHEDULE</w:t>
      </w:r>
    </w:p>
    <w:p>
      <w:pPr>
        <w:spacing w:before="86"/>
        <w:ind w:left="2575" w:right="875" w:firstLine="0"/>
        <w:jc w:val="center"/>
        <w:rPr>
          <w:sz w:val="20"/>
        </w:rPr>
      </w:pPr>
      <w:r>
        <w:rPr>
          <w:color w:val="231F20"/>
          <w:spacing w:val="-2"/>
          <w:sz w:val="20"/>
        </w:rPr>
        <w:t>[Sections</w:t>
      </w:r>
      <w:r>
        <w:rPr>
          <w:color w:val="231F20"/>
          <w:spacing w:val="-5"/>
          <w:sz w:val="20"/>
        </w:rPr>
        <w:t> </w:t>
      </w:r>
      <w:r>
        <w:rPr>
          <w:color w:val="231F20"/>
          <w:spacing w:val="-2"/>
          <w:sz w:val="20"/>
        </w:rPr>
        <w:t>26(1)(c),</w:t>
      </w:r>
      <w:r>
        <w:rPr>
          <w:color w:val="231F20"/>
          <w:spacing w:val="-5"/>
          <w:sz w:val="20"/>
        </w:rPr>
        <w:t> </w:t>
      </w:r>
      <w:r>
        <w:rPr>
          <w:color w:val="231F20"/>
          <w:spacing w:val="-2"/>
          <w:sz w:val="20"/>
        </w:rPr>
        <w:t>27(2)(f),</w:t>
      </w:r>
      <w:r>
        <w:rPr>
          <w:color w:val="231F20"/>
          <w:spacing w:val="-4"/>
          <w:sz w:val="20"/>
        </w:rPr>
        <w:t> </w:t>
      </w:r>
      <w:r>
        <w:rPr>
          <w:color w:val="231F20"/>
          <w:spacing w:val="-2"/>
          <w:sz w:val="20"/>
        </w:rPr>
        <w:t>52,</w:t>
      </w:r>
      <w:r>
        <w:rPr>
          <w:color w:val="231F20"/>
          <w:spacing w:val="-5"/>
          <w:sz w:val="20"/>
        </w:rPr>
        <w:t> </w:t>
      </w:r>
      <w:r>
        <w:rPr>
          <w:color w:val="231F20"/>
          <w:spacing w:val="-2"/>
          <w:sz w:val="20"/>
        </w:rPr>
        <w:t>94,</w:t>
      </w:r>
      <w:r>
        <w:rPr>
          <w:color w:val="231F20"/>
          <w:spacing w:val="-4"/>
          <w:sz w:val="20"/>
        </w:rPr>
        <w:t> </w:t>
      </w:r>
      <w:r>
        <w:rPr>
          <w:color w:val="231F20"/>
          <w:spacing w:val="-2"/>
          <w:sz w:val="20"/>
        </w:rPr>
        <w:t>135,</w:t>
      </w:r>
      <w:r>
        <w:rPr>
          <w:color w:val="231F20"/>
          <w:spacing w:val="-5"/>
          <w:sz w:val="20"/>
        </w:rPr>
        <w:t> </w:t>
      </w:r>
      <w:r>
        <w:rPr>
          <w:color w:val="231F20"/>
          <w:spacing w:val="-2"/>
          <w:sz w:val="20"/>
        </w:rPr>
        <w:t>140,</w:t>
      </w:r>
      <w:r>
        <w:rPr>
          <w:color w:val="231F20"/>
          <w:spacing w:val="-4"/>
          <w:sz w:val="20"/>
        </w:rPr>
        <w:t> </w:t>
      </w:r>
      <w:r>
        <w:rPr>
          <w:color w:val="231F20"/>
          <w:spacing w:val="-2"/>
          <w:sz w:val="20"/>
        </w:rPr>
        <w:t>142,</w:t>
      </w:r>
      <w:r>
        <w:rPr>
          <w:color w:val="231F20"/>
          <w:spacing w:val="-5"/>
          <w:sz w:val="20"/>
        </w:rPr>
        <w:t> </w:t>
      </w:r>
      <w:r>
        <w:rPr>
          <w:color w:val="231F20"/>
          <w:spacing w:val="-2"/>
          <w:sz w:val="20"/>
        </w:rPr>
        <w:t>149,</w:t>
      </w:r>
      <w:r>
        <w:rPr>
          <w:color w:val="231F20"/>
          <w:spacing w:val="-5"/>
          <w:sz w:val="20"/>
        </w:rPr>
        <w:t> </w:t>
      </w:r>
      <w:r>
        <w:rPr>
          <w:color w:val="231F20"/>
          <w:spacing w:val="-2"/>
          <w:sz w:val="20"/>
        </w:rPr>
        <w:t>180,</w:t>
      </w:r>
      <w:r>
        <w:rPr>
          <w:color w:val="231F20"/>
          <w:spacing w:val="-4"/>
          <w:sz w:val="20"/>
        </w:rPr>
        <w:t> </w:t>
      </w:r>
      <w:r>
        <w:rPr>
          <w:color w:val="231F20"/>
          <w:spacing w:val="-2"/>
          <w:sz w:val="20"/>
        </w:rPr>
        <w:t>185,</w:t>
      </w:r>
      <w:r>
        <w:rPr>
          <w:color w:val="231F20"/>
          <w:spacing w:val="-5"/>
          <w:sz w:val="20"/>
        </w:rPr>
        <w:t> </w:t>
      </w:r>
      <w:r>
        <w:rPr>
          <w:color w:val="231F20"/>
          <w:spacing w:val="-2"/>
          <w:sz w:val="20"/>
        </w:rPr>
        <w:t>187,</w:t>
      </w:r>
      <w:r>
        <w:rPr>
          <w:color w:val="231F20"/>
          <w:spacing w:val="-4"/>
          <w:sz w:val="20"/>
        </w:rPr>
        <w:t> </w:t>
      </w:r>
      <w:r>
        <w:rPr>
          <w:color w:val="231F20"/>
          <w:spacing w:val="-5"/>
          <w:sz w:val="20"/>
        </w:rPr>
        <w:t>194</w:t>
      </w:r>
    </w:p>
    <w:p>
      <w:pPr>
        <w:spacing w:before="90"/>
        <w:ind w:left="2575" w:right="875" w:firstLine="0"/>
        <w:jc w:val="center"/>
        <w:rPr>
          <w:sz w:val="20"/>
        </w:rPr>
      </w:pPr>
      <w:r>
        <w:rPr>
          <w:color w:val="231F20"/>
          <w:sz w:val="20"/>
        </w:rPr>
        <w:t>and</w:t>
      </w:r>
      <w:r>
        <w:rPr>
          <w:color w:val="231F20"/>
          <w:spacing w:val="3"/>
          <w:sz w:val="20"/>
        </w:rPr>
        <w:t> </w:t>
      </w:r>
      <w:r>
        <w:rPr>
          <w:color w:val="231F20"/>
          <w:spacing w:val="-4"/>
          <w:sz w:val="20"/>
        </w:rPr>
        <w:t>290]</w:t>
      </w:r>
    </w:p>
    <w:p>
      <w:pPr>
        <w:pStyle w:val="BodyText"/>
        <w:spacing w:before="121"/>
        <w:rPr>
          <w:sz w:val="20"/>
        </w:rPr>
      </w:pPr>
    </w:p>
    <w:p>
      <w:pPr>
        <w:spacing w:before="1"/>
        <w:ind w:left="2575" w:right="875" w:firstLine="0"/>
        <w:jc w:val="center"/>
        <w:rPr>
          <w:rFonts w:ascii="Arial"/>
          <w:i/>
          <w:sz w:val="22"/>
        </w:rPr>
      </w:pPr>
      <w:r>
        <w:rPr>
          <w:rFonts w:ascii="Arial"/>
          <w:i/>
          <w:color w:val="231F20"/>
          <w:spacing w:val="-2"/>
          <w:sz w:val="22"/>
        </w:rPr>
        <w:t>Oaths</w:t>
      </w:r>
    </w:p>
    <w:p>
      <w:pPr>
        <w:pStyle w:val="BodyText"/>
        <w:spacing w:before="93"/>
        <w:rPr>
          <w:rFonts w:ascii="Arial"/>
          <w:i/>
        </w:rPr>
      </w:pPr>
    </w:p>
    <w:p>
      <w:pPr>
        <w:spacing w:before="1"/>
        <w:ind w:left="2575" w:right="875" w:firstLine="0"/>
        <w:jc w:val="center"/>
        <w:rPr>
          <w:rFonts w:ascii="Arial"/>
          <w:i/>
          <w:sz w:val="22"/>
        </w:rPr>
      </w:pPr>
      <w:r>
        <w:rPr>
          <w:rFonts w:ascii="Arial"/>
          <w:i/>
          <w:color w:val="231F20"/>
          <w:sz w:val="22"/>
        </w:rPr>
        <w:t>Oaths</w:t>
      </w:r>
      <w:r>
        <w:rPr>
          <w:rFonts w:ascii="Arial"/>
          <w:i/>
          <w:color w:val="231F20"/>
          <w:spacing w:val="6"/>
          <w:sz w:val="22"/>
        </w:rPr>
        <w:t> </w:t>
      </w:r>
      <w:r>
        <w:rPr>
          <w:rFonts w:ascii="Arial"/>
          <w:i/>
          <w:color w:val="231F20"/>
          <w:sz w:val="22"/>
        </w:rPr>
        <w:t>of</w:t>
      </w:r>
      <w:r>
        <w:rPr>
          <w:rFonts w:ascii="Arial"/>
          <w:i/>
          <w:color w:val="231F20"/>
          <w:spacing w:val="7"/>
          <w:sz w:val="22"/>
        </w:rPr>
        <w:t> </w:t>
      </w:r>
      <w:r>
        <w:rPr>
          <w:rFonts w:ascii="Arial"/>
          <w:i/>
          <w:color w:val="231F20"/>
          <w:spacing w:val="-2"/>
          <w:sz w:val="22"/>
        </w:rPr>
        <w:t>Allegiance</w:t>
      </w:r>
    </w:p>
    <w:p>
      <w:pPr>
        <w:pStyle w:val="BodyText"/>
        <w:spacing w:line="285" w:lineRule="auto" w:before="47"/>
        <w:ind w:left="2551" w:right="848"/>
        <w:jc w:val="both"/>
      </w:pPr>
      <w:r>
        <w:rPr>
          <w:color w:val="231F20"/>
          <w:w w:val="105"/>
        </w:rPr>
        <w:t>I, .......... do solemnly swear/affirm that I will be faithful and bear true allegiance to the Federal Republic of Nigeria and that I </w:t>
      </w:r>
      <w:r>
        <w:rPr>
          <w:color w:val="231F20"/>
          <w:w w:val="105"/>
        </w:rPr>
        <w:t>will preserve,</w:t>
      </w:r>
      <w:r>
        <w:rPr>
          <w:color w:val="231F20"/>
          <w:w w:val="105"/>
        </w:rPr>
        <w:t> protect</w:t>
      </w:r>
      <w:r>
        <w:rPr>
          <w:color w:val="231F20"/>
          <w:w w:val="105"/>
        </w:rPr>
        <w:t> and</w:t>
      </w:r>
      <w:r>
        <w:rPr>
          <w:color w:val="231F20"/>
          <w:w w:val="105"/>
        </w:rPr>
        <w:t> defend</w:t>
      </w:r>
      <w:r>
        <w:rPr>
          <w:color w:val="231F20"/>
          <w:w w:val="105"/>
        </w:rPr>
        <w:t> the</w:t>
      </w:r>
      <w:r>
        <w:rPr>
          <w:color w:val="231F20"/>
          <w:w w:val="105"/>
        </w:rPr>
        <w:t> Constitution</w:t>
      </w:r>
      <w:r>
        <w:rPr>
          <w:color w:val="231F20"/>
          <w:w w:val="105"/>
        </w:rPr>
        <w:t> of</w:t>
      </w:r>
      <w:r>
        <w:rPr>
          <w:color w:val="231F20"/>
          <w:w w:val="105"/>
        </w:rPr>
        <w:t> the</w:t>
      </w:r>
      <w:r>
        <w:rPr>
          <w:color w:val="231F20"/>
          <w:w w:val="105"/>
        </w:rPr>
        <w:t> Federal Republic of Nigeria</w:t>
      </w:r>
    </w:p>
    <w:p>
      <w:pPr>
        <w:pStyle w:val="BodyText"/>
        <w:spacing w:before="42"/>
      </w:pPr>
    </w:p>
    <w:p>
      <w:pPr>
        <w:pStyle w:val="BodyText"/>
        <w:ind w:left="2551"/>
        <w:jc w:val="both"/>
      </w:pPr>
      <w:r>
        <w:rPr>
          <w:color w:val="231F20"/>
        </w:rPr>
        <w:t>So</w:t>
      </w:r>
      <w:r>
        <w:rPr>
          <w:color w:val="231F20"/>
          <w:spacing w:val="-2"/>
        </w:rPr>
        <w:t> </w:t>
      </w:r>
      <w:r>
        <w:rPr>
          <w:color w:val="231F20"/>
        </w:rPr>
        <w:t>help</w:t>
      </w:r>
      <w:r>
        <w:rPr>
          <w:color w:val="231F20"/>
          <w:spacing w:val="-1"/>
        </w:rPr>
        <w:t> </w:t>
      </w:r>
      <w:r>
        <w:rPr>
          <w:color w:val="231F20"/>
        </w:rPr>
        <w:t>me</w:t>
      </w:r>
      <w:r>
        <w:rPr>
          <w:color w:val="231F20"/>
          <w:spacing w:val="-1"/>
        </w:rPr>
        <w:t> </w:t>
      </w:r>
      <w:r>
        <w:rPr>
          <w:color w:val="231F20"/>
          <w:spacing w:val="-5"/>
        </w:rPr>
        <w:t>God</w:t>
      </w:r>
    </w:p>
    <w:p>
      <w:pPr>
        <w:pStyle w:val="BodyText"/>
        <w:spacing w:before="94"/>
      </w:pPr>
    </w:p>
    <w:p>
      <w:pPr>
        <w:spacing w:before="0"/>
        <w:ind w:left="4504" w:right="0" w:firstLine="0"/>
        <w:jc w:val="left"/>
        <w:rPr>
          <w:rFonts w:ascii="Arial"/>
          <w:i/>
          <w:sz w:val="22"/>
        </w:rPr>
      </w:pPr>
      <w:r>
        <w:rPr>
          <w:rFonts w:ascii="Arial"/>
          <w:i/>
          <w:color w:val="231F20"/>
          <w:w w:val="105"/>
          <w:sz w:val="22"/>
        </w:rPr>
        <w:t>Oath</w:t>
      </w:r>
      <w:r>
        <w:rPr>
          <w:rFonts w:ascii="Arial"/>
          <w:i/>
          <w:color w:val="231F20"/>
          <w:spacing w:val="-6"/>
          <w:w w:val="105"/>
          <w:sz w:val="22"/>
        </w:rPr>
        <w:t> </w:t>
      </w:r>
      <w:r>
        <w:rPr>
          <w:rFonts w:ascii="Arial"/>
          <w:i/>
          <w:color w:val="231F20"/>
          <w:w w:val="105"/>
          <w:sz w:val="22"/>
        </w:rPr>
        <w:t>of</w:t>
      </w:r>
      <w:r>
        <w:rPr>
          <w:rFonts w:ascii="Arial"/>
          <w:i/>
          <w:color w:val="231F20"/>
          <w:spacing w:val="-5"/>
          <w:w w:val="105"/>
          <w:sz w:val="22"/>
        </w:rPr>
        <w:t> </w:t>
      </w:r>
      <w:r>
        <w:rPr>
          <w:rFonts w:ascii="Arial"/>
          <w:i/>
          <w:color w:val="231F20"/>
          <w:w w:val="105"/>
          <w:sz w:val="22"/>
        </w:rPr>
        <w:t>office</w:t>
      </w:r>
      <w:r>
        <w:rPr>
          <w:rFonts w:ascii="Arial"/>
          <w:i/>
          <w:color w:val="231F20"/>
          <w:spacing w:val="-5"/>
          <w:w w:val="105"/>
          <w:sz w:val="22"/>
        </w:rPr>
        <w:t> </w:t>
      </w:r>
      <w:r>
        <w:rPr>
          <w:rFonts w:ascii="Arial"/>
          <w:i/>
          <w:color w:val="231F20"/>
          <w:w w:val="105"/>
          <w:sz w:val="22"/>
        </w:rPr>
        <w:t>of</w:t>
      </w:r>
      <w:r>
        <w:rPr>
          <w:rFonts w:ascii="Arial"/>
          <w:i/>
          <w:color w:val="231F20"/>
          <w:spacing w:val="-5"/>
          <w:w w:val="105"/>
          <w:sz w:val="22"/>
        </w:rPr>
        <w:t> </w:t>
      </w:r>
      <w:r>
        <w:rPr>
          <w:rFonts w:ascii="Arial"/>
          <w:i/>
          <w:color w:val="231F20"/>
          <w:spacing w:val="-2"/>
          <w:w w:val="105"/>
          <w:sz w:val="22"/>
        </w:rPr>
        <w:t>President</w:t>
      </w:r>
    </w:p>
    <w:p>
      <w:pPr>
        <w:pStyle w:val="BodyText"/>
        <w:tabs>
          <w:tab w:pos="3655" w:val="left" w:leader="dot"/>
        </w:tabs>
        <w:spacing w:before="47"/>
        <w:ind w:left="2551"/>
        <w:jc w:val="both"/>
      </w:pPr>
      <w:r>
        <w:rPr>
          <w:color w:val="231F20"/>
          <w:spacing w:val="-5"/>
        </w:rPr>
        <w:t>I,</w:t>
      </w:r>
      <w:r>
        <w:rPr>
          <w:rFonts w:ascii="Times New Roman"/>
          <w:color w:val="231F20"/>
        </w:rPr>
        <w:tab/>
      </w:r>
      <w:r>
        <w:rPr>
          <w:color w:val="231F20"/>
        </w:rPr>
        <w:t>do</w:t>
      </w:r>
      <w:r>
        <w:rPr>
          <w:color w:val="231F20"/>
          <w:spacing w:val="9"/>
        </w:rPr>
        <w:t> </w:t>
      </w:r>
      <w:r>
        <w:rPr>
          <w:color w:val="231F20"/>
        </w:rPr>
        <w:t>solemnly</w:t>
      </w:r>
      <w:r>
        <w:rPr>
          <w:color w:val="231F20"/>
          <w:spacing w:val="10"/>
        </w:rPr>
        <w:t> </w:t>
      </w:r>
      <w:r>
        <w:rPr>
          <w:color w:val="231F20"/>
        </w:rPr>
        <w:t>swear/affirm</w:t>
      </w:r>
      <w:r>
        <w:rPr>
          <w:color w:val="231F20"/>
          <w:spacing w:val="10"/>
        </w:rPr>
        <w:t> </w:t>
      </w:r>
      <w:r>
        <w:rPr>
          <w:color w:val="231F20"/>
        </w:rPr>
        <w:t>that</w:t>
      </w:r>
      <w:r>
        <w:rPr>
          <w:color w:val="231F20"/>
          <w:spacing w:val="10"/>
        </w:rPr>
        <w:t> </w:t>
      </w:r>
      <w:r>
        <w:rPr>
          <w:color w:val="231F20"/>
        </w:rPr>
        <w:t>I</w:t>
      </w:r>
      <w:r>
        <w:rPr>
          <w:color w:val="231F20"/>
          <w:spacing w:val="9"/>
        </w:rPr>
        <w:t> </w:t>
      </w:r>
      <w:r>
        <w:rPr>
          <w:color w:val="231F20"/>
        </w:rPr>
        <w:t>will</w:t>
      </w:r>
      <w:r>
        <w:rPr>
          <w:color w:val="231F20"/>
          <w:spacing w:val="10"/>
        </w:rPr>
        <w:t> </w:t>
      </w:r>
      <w:r>
        <w:rPr>
          <w:color w:val="231F20"/>
        </w:rPr>
        <w:t>be</w:t>
      </w:r>
      <w:r>
        <w:rPr>
          <w:color w:val="231F20"/>
          <w:spacing w:val="10"/>
        </w:rPr>
        <w:t> </w:t>
      </w:r>
      <w:r>
        <w:rPr>
          <w:color w:val="231F20"/>
        </w:rPr>
        <w:t>faithful</w:t>
      </w:r>
      <w:r>
        <w:rPr>
          <w:color w:val="231F20"/>
          <w:spacing w:val="10"/>
        </w:rPr>
        <w:t> </w:t>
      </w:r>
      <w:r>
        <w:rPr>
          <w:color w:val="231F20"/>
        </w:rPr>
        <w:t>and</w:t>
      </w:r>
      <w:r>
        <w:rPr>
          <w:color w:val="231F20"/>
          <w:spacing w:val="10"/>
        </w:rPr>
        <w:t> </w:t>
      </w:r>
      <w:r>
        <w:rPr>
          <w:color w:val="231F20"/>
          <w:spacing w:val="-4"/>
        </w:rPr>
        <w:t>bear</w:t>
      </w:r>
    </w:p>
    <w:p>
      <w:pPr>
        <w:pStyle w:val="BodyText"/>
        <w:spacing w:line="285" w:lineRule="auto" w:before="48"/>
        <w:ind w:left="2551" w:right="848"/>
        <w:jc w:val="both"/>
      </w:pPr>
      <w:r>
        <w:rPr>
          <w:color w:val="231F20"/>
        </w:rPr>
        <w:t>true</w:t>
      </w:r>
      <w:r>
        <w:rPr>
          <w:color w:val="231F20"/>
          <w:spacing w:val="-6"/>
        </w:rPr>
        <w:t> </w:t>
      </w:r>
      <w:r>
        <w:rPr>
          <w:color w:val="231F20"/>
        </w:rPr>
        <w:t>allegiance</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Federal</w:t>
      </w:r>
      <w:r>
        <w:rPr>
          <w:color w:val="231F20"/>
          <w:spacing w:val="-6"/>
        </w:rPr>
        <w:t> </w:t>
      </w:r>
      <w:r>
        <w:rPr>
          <w:color w:val="231F20"/>
        </w:rPr>
        <w:t>Republic</w:t>
      </w:r>
      <w:r>
        <w:rPr>
          <w:color w:val="231F20"/>
          <w:spacing w:val="-6"/>
        </w:rPr>
        <w:t> </w:t>
      </w:r>
      <w:r>
        <w:rPr>
          <w:color w:val="231F20"/>
        </w:rPr>
        <w:t>of</w:t>
      </w:r>
      <w:r>
        <w:rPr>
          <w:color w:val="231F20"/>
          <w:spacing w:val="-6"/>
        </w:rPr>
        <w:t> </w:t>
      </w:r>
      <w:r>
        <w:rPr>
          <w:color w:val="231F20"/>
        </w:rPr>
        <w:t>Nigeria;</w:t>
      </w:r>
      <w:r>
        <w:rPr>
          <w:color w:val="231F20"/>
          <w:spacing w:val="-6"/>
        </w:rPr>
        <w:t> </w:t>
      </w:r>
      <w:r>
        <w:rPr>
          <w:color w:val="231F20"/>
        </w:rPr>
        <w:t>that</w:t>
      </w:r>
      <w:r>
        <w:rPr>
          <w:color w:val="231F20"/>
          <w:spacing w:val="-6"/>
        </w:rPr>
        <w:t> </w:t>
      </w:r>
      <w:r>
        <w:rPr>
          <w:color w:val="231F20"/>
        </w:rPr>
        <w:t>as</w:t>
      </w:r>
      <w:r>
        <w:rPr>
          <w:color w:val="231F20"/>
          <w:spacing w:val="-6"/>
        </w:rPr>
        <w:t> </w:t>
      </w:r>
      <w:r>
        <w:rPr>
          <w:color w:val="231F20"/>
        </w:rPr>
        <w:t>President of the Federal Republic of Nigeria, I will discharge my duties to the best of my ability, faithfully and in accordance with the Constitution of the Federal Republic of Nigeria and the law, and always in the interest of the sovereignty, integrity, solidarity, well-being and prosperity of the Federal Republic of Nigeria; that I will strive to preserve the Fundamental Objectives and Directive Principles of State Policy contained in the Constitution of the Federal Republic of</w:t>
      </w:r>
      <w:r>
        <w:rPr>
          <w:color w:val="231F20"/>
          <w:spacing w:val="37"/>
        </w:rPr>
        <w:t> </w:t>
      </w:r>
      <w:r>
        <w:rPr>
          <w:color w:val="231F20"/>
        </w:rPr>
        <w:t>Nigeria;</w:t>
      </w:r>
      <w:r>
        <w:rPr>
          <w:color w:val="231F20"/>
          <w:spacing w:val="37"/>
        </w:rPr>
        <w:t> </w:t>
      </w:r>
      <w:r>
        <w:rPr>
          <w:color w:val="231F20"/>
        </w:rPr>
        <w:t>that</w:t>
      </w:r>
      <w:r>
        <w:rPr>
          <w:color w:val="231F20"/>
          <w:spacing w:val="37"/>
        </w:rPr>
        <w:t> </w:t>
      </w:r>
      <w:r>
        <w:rPr>
          <w:color w:val="231F20"/>
        </w:rPr>
        <w:t>I</w:t>
      </w:r>
      <w:r>
        <w:rPr>
          <w:color w:val="231F20"/>
          <w:spacing w:val="37"/>
        </w:rPr>
        <w:t> </w:t>
      </w:r>
      <w:r>
        <w:rPr>
          <w:color w:val="231F20"/>
        </w:rPr>
        <w:t>will</w:t>
      </w:r>
      <w:r>
        <w:rPr>
          <w:color w:val="231F20"/>
          <w:spacing w:val="37"/>
        </w:rPr>
        <w:t> </w:t>
      </w:r>
      <w:r>
        <w:rPr>
          <w:color w:val="231F20"/>
        </w:rPr>
        <w:t>not</w:t>
      </w:r>
      <w:r>
        <w:rPr>
          <w:color w:val="231F20"/>
          <w:spacing w:val="37"/>
        </w:rPr>
        <w:t> </w:t>
      </w:r>
      <w:r>
        <w:rPr>
          <w:color w:val="231F20"/>
        </w:rPr>
        <w:t>allow</w:t>
      </w:r>
      <w:r>
        <w:rPr>
          <w:color w:val="231F20"/>
          <w:spacing w:val="37"/>
        </w:rPr>
        <w:t> </w:t>
      </w:r>
      <w:r>
        <w:rPr>
          <w:color w:val="231F20"/>
        </w:rPr>
        <w:t>my</w:t>
      </w:r>
      <w:r>
        <w:rPr>
          <w:color w:val="231F20"/>
          <w:spacing w:val="37"/>
        </w:rPr>
        <w:t> </w:t>
      </w:r>
      <w:r>
        <w:rPr>
          <w:color w:val="231F20"/>
        </w:rPr>
        <w:t>personal</w:t>
      </w:r>
      <w:r>
        <w:rPr>
          <w:color w:val="231F20"/>
          <w:spacing w:val="37"/>
        </w:rPr>
        <w:t> </w:t>
      </w:r>
      <w:r>
        <w:rPr>
          <w:color w:val="231F20"/>
        </w:rPr>
        <w:t>interest</w:t>
      </w:r>
      <w:r>
        <w:rPr>
          <w:color w:val="231F20"/>
          <w:spacing w:val="37"/>
        </w:rPr>
        <w:t> </w:t>
      </w:r>
      <w:r>
        <w:rPr>
          <w:color w:val="231F20"/>
        </w:rPr>
        <w:t>to</w:t>
      </w:r>
      <w:r>
        <w:rPr>
          <w:color w:val="231F20"/>
          <w:spacing w:val="37"/>
        </w:rPr>
        <w:t> </w:t>
      </w:r>
      <w:r>
        <w:rPr>
          <w:color w:val="231F20"/>
        </w:rPr>
        <w:t>influence my</w:t>
      </w:r>
      <w:r>
        <w:rPr>
          <w:color w:val="231F20"/>
          <w:spacing w:val="27"/>
        </w:rPr>
        <w:t> </w:t>
      </w:r>
      <w:r>
        <w:rPr>
          <w:color w:val="231F20"/>
        </w:rPr>
        <w:t>official</w:t>
      </w:r>
      <w:r>
        <w:rPr>
          <w:color w:val="231F20"/>
          <w:spacing w:val="27"/>
        </w:rPr>
        <w:t> </w:t>
      </w:r>
      <w:r>
        <w:rPr>
          <w:color w:val="231F20"/>
        </w:rPr>
        <w:t>conduct</w:t>
      </w:r>
      <w:r>
        <w:rPr>
          <w:color w:val="231F20"/>
          <w:spacing w:val="27"/>
        </w:rPr>
        <w:t> </w:t>
      </w:r>
      <w:r>
        <w:rPr>
          <w:color w:val="231F20"/>
        </w:rPr>
        <w:t>or</w:t>
      </w:r>
      <w:r>
        <w:rPr>
          <w:color w:val="231F20"/>
          <w:spacing w:val="27"/>
        </w:rPr>
        <w:t> </w:t>
      </w:r>
      <w:r>
        <w:rPr>
          <w:color w:val="231F20"/>
        </w:rPr>
        <w:t>my</w:t>
      </w:r>
      <w:r>
        <w:rPr>
          <w:color w:val="231F20"/>
          <w:spacing w:val="27"/>
        </w:rPr>
        <w:t> </w:t>
      </w:r>
      <w:r>
        <w:rPr>
          <w:color w:val="231F20"/>
        </w:rPr>
        <w:t>official</w:t>
      </w:r>
      <w:r>
        <w:rPr>
          <w:color w:val="231F20"/>
          <w:spacing w:val="27"/>
        </w:rPr>
        <w:t> </w:t>
      </w:r>
      <w:r>
        <w:rPr>
          <w:color w:val="231F20"/>
        </w:rPr>
        <w:t>decisions;</w:t>
      </w:r>
      <w:r>
        <w:rPr>
          <w:color w:val="231F20"/>
          <w:spacing w:val="27"/>
        </w:rPr>
        <w:t> </w:t>
      </w:r>
      <w:r>
        <w:rPr>
          <w:color w:val="231F20"/>
        </w:rPr>
        <w:t>that</w:t>
      </w:r>
      <w:r>
        <w:rPr>
          <w:color w:val="231F20"/>
          <w:spacing w:val="27"/>
        </w:rPr>
        <w:t> </w:t>
      </w:r>
      <w:r>
        <w:rPr>
          <w:color w:val="231F20"/>
        </w:rPr>
        <w:t>I</w:t>
      </w:r>
      <w:r>
        <w:rPr>
          <w:color w:val="231F20"/>
          <w:spacing w:val="27"/>
        </w:rPr>
        <w:t> </w:t>
      </w:r>
      <w:r>
        <w:rPr>
          <w:color w:val="231F20"/>
        </w:rPr>
        <w:t>will</w:t>
      </w:r>
      <w:r>
        <w:rPr>
          <w:color w:val="231F20"/>
          <w:spacing w:val="27"/>
        </w:rPr>
        <w:t> </w:t>
      </w:r>
      <w:r>
        <w:rPr>
          <w:color w:val="231F20"/>
        </w:rPr>
        <w:t>to</w:t>
      </w:r>
      <w:r>
        <w:rPr>
          <w:color w:val="231F20"/>
          <w:spacing w:val="27"/>
        </w:rPr>
        <w:t> </w:t>
      </w:r>
      <w:r>
        <w:rPr>
          <w:color w:val="231F20"/>
        </w:rPr>
        <w:t>the</w:t>
      </w:r>
      <w:r>
        <w:rPr>
          <w:color w:val="231F20"/>
          <w:spacing w:val="27"/>
        </w:rPr>
        <w:t> </w:t>
      </w:r>
      <w:r>
        <w:rPr>
          <w:color w:val="231F20"/>
        </w:rPr>
        <w:t>best of</w:t>
      </w:r>
      <w:r>
        <w:rPr>
          <w:color w:val="231F20"/>
          <w:spacing w:val="40"/>
        </w:rPr>
        <w:t> </w:t>
      </w:r>
      <w:r>
        <w:rPr>
          <w:color w:val="231F20"/>
        </w:rPr>
        <w:t>my</w:t>
      </w:r>
      <w:r>
        <w:rPr>
          <w:color w:val="231F20"/>
          <w:spacing w:val="40"/>
        </w:rPr>
        <w:t> </w:t>
      </w:r>
      <w:r>
        <w:rPr>
          <w:color w:val="231F20"/>
        </w:rPr>
        <w:t>ability</w:t>
      </w:r>
      <w:r>
        <w:rPr>
          <w:color w:val="231F20"/>
          <w:spacing w:val="40"/>
        </w:rPr>
        <w:t> </w:t>
      </w:r>
      <w:r>
        <w:rPr>
          <w:color w:val="231F20"/>
        </w:rPr>
        <w:t>preserve,</w:t>
      </w:r>
      <w:r>
        <w:rPr>
          <w:color w:val="231F20"/>
          <w:spacing w:val="40"/>
        </w:rPr>
        <w:t> </w:t>
      </w:r>
      <w:r>
        <w:rPr>
          <w:color w:val="231F20"/>
        </w:rPr>
        <w:t>protect</w:t>
      </w:r>
      <w:r>
        <w:rPr>
          <w:color w:val="231F20"/>
          <w:spacing w:val="40"/>
        </w:rPr>
        <w:t> </w:t>
      </w:r>
      <w:r>
        <w:rPr>
          <w:color w:val="231F20"/>
        </w:rPr>
        <w:t>and</w:t>
      </w:r>
      <w:r>
        <w:rPr>
          <w:color w:val="231F20"/>
          <w:spacing w:val="40"/>
        </w:rPr>
        <w:t> </w:t>
      </w:r>
      <w:r>
        <w:rPr>
          <w:color w:val="231F20"/>
        </w:rPr>
        <w:t>defend</w:t>
      </w:r>
      <w:r>
        <w:rPr>
          <w:color w:val="231F20"/>
          <w:spacing w:val="40"/>
        </w:rPr>
        <w:t> </w:t>
      </w:r>
      <w:r>
        <w:rPr>
          <w:color w:val="231F20"/>
        </w:rPr>
        <w:t>the</w:t>
      </w:r>
      <w:r>
        <w:rPr>
          <w:color w:val="231F20"/>
          <w:spacing w:val="40"/>
        </w:rPr>
        <w:t> </w:t>
      </w:r>
      <w:r>
        <w:rPr>
          <w:color w:val="231F20"/>
        </w:rPr>
        <w:t>Constitution</w:t>
      </w:r>
      <w:r>
        <w:rPr>
          <w:color w:val="231F20"/>
          <w:spacing w:val="40"/>
        </w:rPr>
        <w:t> </w:t>
      </w:r>
      <w:r>
        <w:rPr>
          <w:color w:val="231F20"/>
        </w:rPr>
        <w:t>of the Federal Republic of Nigeria; that I will abide by the Code of Conduct contained in the Fifth Schedule to the Constitution of the Federal Republic of Nigeria; that in all circumstances, I will do right to all manner of people, according to law, without fear or favour, affection or ill-will; that I will not directly or indirectly communicate or reveal to any person any matter which shall be brought under my consideration or shall become known to me as President of the Federal</w:t>
      </w:r>
      <w:r>
        <w:rPr>
          <w:color w:val="231F20"/>
          <w:spacing w:val="-1"/>
        </w:rPr>
        <w:t> </w:t>
      </w:r>
      <w:r>
        <w:rPr>
          <w:color w:val="231F20"/>
        </w:rPr>
        <w:t>Republic</w:t>
      </w:r>
      <w:r>
        <w:rPr>
          <w:color w:val="231F20"/>
          <w:spacing w:val="-1"/>
        </w:rPr>
        <w:t> </w:t>
      </w:r>
      <w:r>
        <w:rPr>
          <w:color w:val="231F20"/>
        </w:rPr>
        <w:t>of</w:t>
      </w:r>
      <w:r>
        <w:rPr>
          <w:color w:val="231F20"/>
          <w:spacing w:val="-1"/>
        </w:rPr>
        <w:t> </w:t>
      </w:r>
      <w:r>
        <w:rPr>
          <w:color w:val="231F20"/>
        </w:rPr>
        <w:t>Nigeria,</w:t>
      </w:r>
      <w:r>
        <w:rPr>
          <w:color w:val="231F20"/>
          <w:spacing w:val="-1"/>
        </w:rPr>
        <w:t> </w:t>
      </w:r>
      <w:r>
        <w:rPr>
          <w:color w:val="231F20"/>
        </w:rPr>
        <w:t>except</w:t>
      </w:r>
      <w:r>
        <w:rPr>
          <w:color w:val="231F20"/>
          <w:spacing w:val="-1"/>
        </w:rPr>
        <w:t> </w:t>
      </w:r>
      <w:r>
        <w:rPr>
          <w:color w:val="231F20"/>
        </w:rPr>
        <w:t>as</w:t>
      </w:r>
      <w:r>
        <w:rPr>
          <w:color w:val="231F20"/>
          <w:spacing w:val="-1"/>
        </w:rPr>
        <w:t> </w:t>
      </w:r>
      <w:r>
        <w:rPr>
          <w:color w:val="231F20"/>
        </w:rPr>
        <w:t>may</w:t>
      </w:r>
      <w:r>
        <w:rPr>
          <w:color w:val="231F20"/>
          <w:spacing w:val="-1"/>
        </w:rPr>
        <w:t> </w:t>
      </w:r>
      <w:r>
        <w:rPr>
          <w:color w:val="231F20"/>
        </w:rPr>
        <w:t>be</w:t>
      </w:r>
      <w:r>
        <w:rPr>
          <w:color w:val="231F20"/>
          <w:spacing w:val="-1"/>
        </w:rPr>
        <w:t> </w:t>
      </w:r>
      <w:r>
        <w:rPr>
          <w:color w:val="231F20"/>
        </w:rPr>
        <w:t>required</w:t>
      </w:r>
      <w:r>
        <w:rPr>
          <w:color w:val="231F20"/>
          <w:spacing w:val="-1"/>
        </w:rPr>
        <w:t> </w:t>
      </w:r>
      <w:r>
        <w:rPr>
          <w:color w:val="231F20"/>
        </w:rPr>
        <w:t>for</w:t>
      </w:r>
      <w:r>
        <w:rPr>
          <w:color w:val="231F20"/>
          <w:spacing w:val="-1"/>
        </w:rPr>
        <w:t> </w:t>
      </w:r>
      <w:r>
        <w:rPr>
          <w:color w:val="231F20"/>
        </w:rPr>
        <w:t>the</w:t>
      </w:r>
      <w:r>
        <w:rPr>
          <w:color w:val="231F20"/>
          <w:spacing w:val="-1"/>
        </w:rPr>
        <w:t> </w:t>
      </w:r>
      <w:r>
        <w:rPr>
          <w:color w:val="231F20"/>
        </w:rPr>
        <w:t>due discharge</w:t>
      </w:r>
      <w:r>
        <w:rPr>
          <w:color w:val="231F20"/>
          <w:spacing w:val="-6"/>
        </w:rPr>
        <w:t> </w:t>
      </w:r>
      <w:r>
        <w:rPr>
          <w:color w:val="231F20"/>
        </w:rPr>
        <w:t>of</w:t>
      </w:r>
      <w:r>
        <w:rPr>
          <w:color w:val="231F20"/>
          <w:spacing w:val="-6"/>
        </w:rPr>
        <w:t> </w:t>
      </w:r>
      <w:r>
        <w:rPr>
          <w:color w:val="231F20"/>
        </w:rPr>
        <w:t>my</w:t>
      </w:r>
      <w:r>
        <w:rPr>
          <w:color w:val="231F20"/>
          <w:spacing w:val="-6"/>
        </w:rPr>
        <w:t> </w:t>
      </w:r>
      <w:r>
        <w:rPr>
          <w:color w:val="231F20"/>
        </w:rPr>
        <w:t>duties</w:t>
      </w:r>
      <w:r>
        <w:rPr>
          <w:color w:val="231F20"/>
          <w:spacing w:val="-6"/>
        </w:rPr>
        <w:t> </w:t>
      </w:r>
      <w:r>
        <w:rPr>
          <w:color w:val="231F20"/>
        </w:rPr>
        <w:t>as</w:t>
      </w:r>
      <w:r>
        <w:rPr>
          <w:color w:val="231F20"/>
          <w:spacing w:val="-6"/>
        </w:rPr>
        <w:t> </w:t>
      </w:r>
      <w:r>
        <w:rPr>
          <w:color w:val="231F20"/>
        </w:rPr>
        <w:t>President;</w:t>
      </w:r>
      <w:r>
        <w:rPr>
          <w:color w:val="231F20"/>
          <w:spacing w:val="-6"/>
        </w:rPr>
        <w:t> </w:t>
      </w:r>
      <w:r>
        <w:rPr>
          <w:color w:val="231F20"/>
        </w:rPr>
        <w:t>and</w:t>
      </w:r>
      <w:r>
        <w:rPr>
          <w:color w:val="231F20"/>
          <w:spacing w:val="-6"/>
        </w:rPr>
        <w:t> </w:t>
      </w:r>
      <w:r>
        <w:rPr>
          <w:color w:val="231F20"/>
        </w:rPr>
        <w:t>that</w:t>
      </w:r>
      <w:r>
        <w:rPr>
          <w:color w:val="231F20"/>
          <w:spacing w:val="-6"/>
        </w:rPr>
        <w:t> </w:t>
      </w:r>
      <w:r>
        <w:rPr>
          <w:color w:val="231F20"/>
        </w:rPr>
        <w:t>I</w:t>
      </w:r>
      <w:r>
        <w:rPr>
          <w:color w:val="231F20"/>
          <w:spacing w:val="-6"/>
        </w:rPr>
        <w:t> </w:t>
      </w:r>
      <w:r>
        <w:rPr>
          <w:color w:val="231F20"/>
        </w:rPr>
        <w:t>will</w:t>
      </w:r>
      <w:r>
        <w:rPr>
          <w:color w:val="231F20"/>
          <w:spacing w:val="-6"/>
        </w:rPr>
        <w:t> </w:t>
      </w:r>
      <w:r>
        <w:rPr>
          <w:color w:val="231F20"/>
        </w:rPr>
        <w:t>devote</w:t>
      </w:r>
      <w:r>
        <w:rPr>
          <w:color w:val="231F20"/>
          <w:spacing w:val="-6"/>
        </w:rPr>
        <w:t> </w:t>
      </w:r>
      <w:r>
        <w:rPr>
          <w:color w:val="231F20"/>
        </w:rPr>
        <w:t>myself</w:t>
      </w:r>
      <w:r>
        <w:rPr>
          <w:color w:val="231F20"/>
          <w:spacing w:val="-6"/>
        </w:rPr>
        <w:t> </w:t>
      </w:r>
      <w:r>
        <w:rPr>
          <w:color w:val="231F20"/>
        </w:rPr>
        <w:t>to the service and well-being of the people of Nigeria.</w:t>
      </w:r>
    </w:p>
    <w:p>
      <w:pPr>
        <w:pStyle w:val="BodyText"/>
        <w:spacing w:before="24"/>
      </w:pPr>
    </w:p>
    <w:p>
      <w:pPr>
        <w:pStyle w:val="BodyText"/>
        <w:spacing w:before="1"/>
        <w:ind w:left="2551"/>
        <w:jc w:val="both"/>
      </w:pPr>
      <w:r>
        <w:rPr>
          <w:color w:val="231F20"/>
        </w:rPr>
        <w:t>So</w:t>
      </w:r>
      <w:r>
        <w:rPr>
          <w:color w:val="231F20"/>
          <w:spacing w:val="-2"/>
        </w:rPr>
        <w:t> </w:t>
      </w:r>
      <w:r>
        <w:rPr>
          <w:color w:val="231F20"/>
        </w:rPr>
        <w:t>help</w:t>
      </w:r>
      <w:r>
        <w:rPr>
          <w:color w:val="231F20"/>
          <w:spacing w:val="-1"/>
        </w:rPr>
        <w:t> </w:t>
      </w:r>
      <w:r>
        <w:rPr>
          <w:color w:val="231F20"/>
        </w:rPr>
        <w:t>me</w:t>
      </w:r>
      <w:r>
        <w:rPr>
          <w:color w:val="231F20"/>
          <w:spacing w:val="-1"/>
        </w:rPr>
        <w:t> </w:t>
      </w:r>
      <w:r>
        <w:rPr>
          <w:color w:val="231F20"/>
          <w:spacing w:val="-4"/>
        </w:rPr>
        <w:t>God.</w:t>
      </w:r>
    </w:p>
    <w:p>
      <w:pPr>
        <w:pStyle w:val="BodyText"/>
        <w:spacing w:after="0"/>
        <w:jc w:val="both"/>
        <w:sectPr>
          <w:pgSz w:w="10490" w:h="13890"/>
          <w:pgMar w:header="0" w:footer="357" w:top="1040" w:bottom="540" w:left="283" w:right="283"/>
        </w:sectPr>
      </w:pPr>
    </w:p>
    <w:p>
      <w:pPr>
        <w:spacing w:before="97"/>
        <w:ind w:left="0" w:right="1698" w:firstLine="0"/>
        <w:jc w:val="center"/>
        <w:rPr>
          <w:rFonts w:ascii="Arial"/>
          <w:i/>
          <w:sz w:val="22"/>
        </w:rPr>
      </w:pPr>
      <w:r>
        <w:rPr>
          <w:rFonts w:ascii="Arial"/>
          <w:i/>
          <w:color w:val="231F20"/>
          <w:sz w:val="22"/>
        </w:rPr>
        <w:t>Oath</w:t>
      </w:r>
      <w:r>
        <w:rPr>
          <w:rFonts w:ascii="Arial"/>
          <w:i/>
          <w:color w:val="231F20"/>
          <w:spacing w:val="12"/>
          <w:sz w:val="22"/>
        </w:rPr>
        <w:t> </w:t>
      </w:r>
      <w:r>
        <w:rPr>
          <w:rFonts w:ascii="Arial"/>
          <w:i/>
          <w:color w:val="231F20"/>
          <w:sz w:val="22"/>
        </w:rPr>
        <w:t>of</w:t>
      </w:r>
      <w:r>
        <w:rPr>
          <w:rFonts w:ascii="Arial"/>
          <w:i/>
          <w:color w:val="231F20"/>
          <w:spacing w:val="12"/>
          <w:sz w:val="22"/>
        </w:rPr>
        <w:t> </w:t>
      </w:r>
      <w:r>
        <w:rPr>
          <w:rFonts w:ascii="Arial"/>
          <w:i/>
          <w:color w:val="231F20"/>
          <w:sz w:val="22"/>
        </w:rPr>
        <w:t>office</w:t>
      </w:r>
      <w:r>
        <w:rPr>
          <w:rFonts w:ascii="Arial"/>
          <w:i/>
          <w:color w:val="231F20"/>
          <w:spacing w:val="12"/>
          <w:sz w:val="22"/>
        </w:rPr>
        <w:t> </w:t>
      </w:r>
      <w:r>
        <w:rPr>
          <w:rFonts w:ascii="Arial"/>
          <w:i/>
          <w:color w:val="231F20"/>
          <w:sz w:val="22"/>
        </w:rPr>
        <w:t>of</w:t>
      </w:r>
      <w:r>
        <w:rPr>
          <w:rFonts w:ascii="Arial"/>
          <w:i/>
          <w:color w:val="231F20"/>
          <w:spacing w:val="12"/>
          <w:sz w:val="22"/>
        </w:rPr>
        <w:t> </w:t>
      </w:r>
      <w:r>
        <w:rPr>
          <w:rFonts w:ascii="Arial"/>
          <w:i/>
          <w:color w:val="231F20"/>
          <w:sz w:val="22"/>
        </w:rPr>
        <w:t>Governor</w:t>
      </w:r>
      <w:r>
        <w:rPr>
          <w:rFonts w:ascii="Arial"/>
          <w:i/>
          <w:color w:val="231F20"/>
          <w:spacing w:val="12"/>
          <w:sz w:val="22"/>
        </w:rPr>
        <w:t> </w:t>
      </w:r>
      <w:r>
        <w:rPr>
          <w:rFonts w:ascii="Arial"/>
          <w:i/>
          <w:color w:val="231F20"/>
          <w:sz w:val="22"/>
        </w:rPr>
        <w:t>of</w:t>
      </w:r>
      <w:r>
        <w:rPr>
          <w:rFonts w:ascii="Arial"/>
          <w:i/>
          <w:color w:val="231F20"/>
          <w:spacing w:val="12"/>
          <w:sz w:val="22"/>
        </w:rPr>
        <w:t> </w:t>
      </w:r>
      <w:r>
        <w:rPr>
          <w:rFonts w:ascii="Arial"/>
          <w:i/>
          <w:color w:val="231F20"/>
          <w:sz w:val="22"/>
        </w:rPr>
        <w:t>a</w:t>
      </w:r>
      <w:r>
        <w:rPr>
          <w:rFonts w:ascii="Arial"/>
          <w:i/>
          <w:color w:val="231F20"/>
          <w:spacing w:val="12"/>
          <w:sz w:val="22"/>
        </w:rPr>
        <w:t> </w:t>
      </w:r>
      <w:r>
        <w:rPr>
          <w:rFonts w:ascii="Arial"/>
          <w:i/>
          <w:color w:val="231F20"/>
          <w:spacing w:val="-2"/>
          <w:sz w:val="22"/>
        </w:rPr>
        <w:t>State</w:t>
      </w:r>
    </w:p>
    <w:p>
      <w:pPr>
        <w:pStyle w:val="BodyText"/>
        <w:tabs>
          <w:tab w:pos="2759" w:val="left" w:leader="dot"/>
        </w:tabs>
        <w:spacing w:line="285" w:lineRule="auto" w:before="47"/>
        <w:ind w:left="850" w:right="2548"/>
        <w:jc w:val="both"/>
      </w:pPr>
      <w:r>
        <w:rPr>
          <w:color w:val="231F20"/>
        </w:rPr>
        <w:t>I, ......... do solemnly swear/affirm that I will be faithful and </w:t>
      </w:r>
      <w:r>
        <w:rPr>
          <w:color w:val="231F20"/>
        </w:rPr>
        <w:t>bear</w:t>
      </w:r>
      <w:r>
        <w:rPr>
          <w:color w:val="231F20"/>
          <w:spacing w:val="40"/>
        </w:rPr>
        <w:t> </w:t>
      </w:r>
      <w:r>
        <w:rPr>
          <w:color w:val="231F20"/>
        </w:rPr>
        <w:t>true allegiance to the Federal Republic of Nigeria; that as the Governor</w:t>
      </w:r>
      <w:r>
        <w:rPr>
          <w:color w:val="231F20"/>
          <w:spacing w:val="24"/>
        </w:rPr>
        <w:t> </w:t>
      </w:r>
      <w:r>
        <w:rPr>
          <w:color w:val="231F20"/>
          <w:spacing w:val="-5"/>
        </w:rPr>
        <w:t>of</w:t>
      </w:r>
      <w:r>
        <w:rPr>
          <w:color w:val="231F20"/>
        </w:rPr>
        <w:tab/>
        <w:t>State,</w:t>
      </w:r>
      <w:r>
        <w:rPr>
          <w:color w:val="231F20"/>
          <w:spacing w:val="17"/>
        </w:rPr>
        <w:t> </w:t>
      </w:r>
      <w:r>
        <w:rPr>
          <w:color w:val="231F20"/>
        </w:rPr>
        <w:t>I</w:t>
      </w:r>
      <w:r>
        <w:rPr>
          <w:color w:val="231F20"/>
          <w:spacing w:val="18"/>
        </w:rPr>
        <w:t> </w:t>
      </w:r>
      <w:r>
        <w:rPr>
          <w:color w:val="231F20"/>
        </w:rPr>
        <w:t>will</w:t>
      </w:r>
      <w:r>
        <w:rPr>
          <w:color w:val="231F20"/>
          <w:spacing w:val="17"/>
        </w:rPr>
        <w:t> </w:t>
      </w:r>
      <w:r>
        <w:rPr>
          <w:color w:val="231F20"/>
        </w:rPr>
        <w:t>discharge</w:t>
      </w:r>
      <w:r>
        <w:rPr>
          <w:color w:val="231F20"/>
          <w:spacing w:val="18"/>
        </w:rPr>
        <w:t> </w:t>
      </w:r>
      <w:r>
        <w:rPr>
          <w:color w:val="231F20"/>
        </w:rPr>
        <w:t>my</w:t>
      </w:r>
      <w:r>
        <w:rPr>
          <w:color w:val="231F20"/>
          <w:spacing w:val="18"/>
        </w:rPr>
        <w:t> </w:t>
      </w:r>
      <w:r>
        <w:rPr>
          <w:color w:val="231F20"/>
        </w:rPr>
        <w:t>duties</w:t>
      </w:r>
      <w:r>
        <w:rPr>
          <w:color w:val="231F20"/>
          <w:spacing w:val="17"/>
        </w:rPr>
        <w:t> </w:t>
      </w:r>
      <w:r>
        <w:rPr>
          <w:color w:val="231F20"/>
        </w:rPr>
        <w:t>to</w:t>
      </w:r>
      <w:r>
        <w:rPr>
          <w:color w:val="231F20"/>
          <w:spacing w:val="18"/>
        </w:rPr>
        <w:t> </w:t>
      </w:r>
      <w:r>
        <w:rPr>
          <w:color w:val="231F20"/>
        </w:rPr>
        <w:t>the</w:t>
      </w:r>
      <w:r>
        <w:rPr>
          <w:color w:val="231F20"/>
          <w:spacing w:val="18"/>
        </w:rPr>
        <w:t> </w:t>
      </w:r>
      <w:r>
        <w:rPr>
          <w:color w:val="231F20"/>
        </w:rPr>
        <w:t>best</w:t>
      </w:r>
      <w:r>
        <w:rPr>
          <w:color w:val="231F20"/>
          <w:spacing w:val="17"/>
        </w:rPr>
        <w:t> </w:t>
      </w:r>
      <w:r>
        <w:rPr>
          <w:color w:val="231F20"/>
          <w:spacing w:val="-5"/>
        </w:rPr>
        <w:t>of</w:t>
      </w:r>
    </w:p>
    <w:p>
      <w:pPr>
        <w:pStyle w:val="BodyText"/>
        <w:tabs>
          <w:tab w:pos="3711" w:val="left" w:leader="dot"/>
        </w:tabs>
        <w:spacing w:line="285" w:lineRule="auto"/>
        <w:ind w:left="850" w:right="2548"/>
        <w:jc w:val="both"/>
      </w:pPr>
      <w:r>
        <w:rPr>
          <w:color w:val="231F20"/>
        </w:rPr>
        <w:t>my ability, faithfully and in accordance with the Constitution of </w:t>
      </w:r>
      <w:r>
        <w:rPr>
          <w:color w:val="231F20"/>
        </w:rPr>
        <w:t>the Federal Republic of Nigeria and the law, and always in the interest of</w:t>
      </w:r>
      <w:r>
        <w:rPr>
          <w:color w:val="231F20"/>
          <w:spacing w:val="40"/>
        </w:rPr>
        <w:t> </w:t>
      </w:r>
      <w:r>
        <w:rPr>
          <w:color w:val="231F20"/>
        </w:rPr>
        <w:t>the</w:t>
      </w:r>
      <w:r>
        <w:rPr>
          <w:color w:val="231F20"/>
          <w:spacing w:val="40"/>
        </w:rPr>
        <w:t> </w:t>
      </w:r>
      <w:r>
        <w:rPr>
          <w:color w:val="231F20"/>
        </w:rPr>
        <w:t>sovereignty,</w:t>
      </w:r>
      <w:r>
        <w:rPr>
          <w:color w:val="231F20"/>
          <w:spacing w:val="40"/>
        </w:rPr>
        <w:t> </w:t>
      </w:r>
      <w:r>
        <w:rPr>
          <w:color w:val="231F20"/>
        </w:rPr>
        <w:t>integrity,</w:t>
      </w:r>
      <w:r>
        <w:rPr>
          <w:color w:val="231F20"/>
          <w:spacing w:val="40"/>
        </w:rPr>
        <w:t> </w:t>
      </w:r>
      <w:r>
        <w:rPr>
          <w:color w:val="231F20"/>
        </w:rPr>
        <w:t>solidarity,</w:t>
      </w:r>
      <w:r>
        <w:rPr>
          <w:color w:val="231F20"/>
          <w:spacing w:val="40"/>
        </w:rPr>
        <w:t> </w:t>
      </w:r>
      <w:r>
        <w:rPr>
          <w:color w:val="231F20"/>
        </w:rPr>
        <w:t>well-being</w:t>
      </w:r>
      <w:r>
        <w:rPr>
          <w:color w:val="231F20"/>
          <w:spacing w:val="40"/>
        </w:rPr>
        <w:t> </w:t>
      </w:r>
      <w:r>
        <w:rPr>
          <w:color w:val="231F20"/>
        </w:rPr>
        <w:t>and</w:t>
      </w:r>
      <w:r>
        <w:rPr>
          <w:color w:val="231F20"/>
          <w:spacing w:val="40"/>
        </w:rPr>
        <w:t> </w:t>
      </w:r>
      <w:r>
        <w:rPr>
          <w:color w:val="231F20"/>
        </w:rPr>
        <w:t>prosperity of the Federal Republic of Nigeria; that I will strive to preserve the Fundamental Objectives and Directive Principles of State Policy contained in the Constitution of the Federal Republic of Nigeria; that</w:t>
      </w:r>
      <w:r>
        <w:rPr>
          <w:color w:val="231F20"/>
          <w:spacing w:val="-5"/>
        </w:rPr>
        <w:t> </w:t>
      </w:r>
      <w:r>
        <w:rPr>
          <w:color w:val="231F20"/>
        </w:rPr>
        <w:t>I</w:t>
      </w:r>
      <w:r>
        <w:rPr>
          <w:color w:val="231F20"/>
          <w:spacing w:val="-5"/>
        </w:rPr>
        <w:t> </w:t>
      </w:r>
      <w:r>
        <w:rPr>
          <w:color w:val="231F20"/>
        </w:rPr>
        <w:t>will</w:t>
      </w:r>
      <w:r>
        <w:rPr>
          <w:color w:val="231F20"/>
          <w:spacing w:val="-5"/>
        </w:rPr>
        <w:t> </w:t>
      </w:r>
      <w:r>
        <w:rPr>
          <w:color w:val="231F20"/>
        </w:rPr>
        <w:t>exercise</w:t>
      </w:r>
      <w:r>
        <w:rPr>
          <w:color w:val="231F20"/>
          <w:spacing w:val="-5"/>
        </w:rPr>
        <w:t> </w:t>
      </w:r>
      <w:r>
        <w:rPr>
          <w:color w:val="231F20"/>
        </w:rPr>
        <w:t>the</w:t>
      </w:r>
      <w:r>
        <w:rPr>
          <w:color w:val="231F20"/>
          <w:spacing w:val="-5"/>
        </w:rPr>
        <w:t> </w:t>
      </w:r>
      <w:r>
        <w:rPr>
          <w:color w:val="231F20"/>
        </w:rPr>
        <w:t>authority</w:t>
      </w:r>
      <w:r>
        <w:rPr>
          <w:color w:val="231F20"/>
          <w:spacing w:val="-5"/>
        </w:rPr>
        <w:t> </w:t>
      </w:r>
      <w:r>
        <w:rPr>
          <w:color w:val="231F20"/>
        </w:rPr>
        <w:t>vested</w:t>
      </w:r>
      <w:r>
        <w:rPr>
          <w:color w:val="231F20"/>
          <w:spacing w:val="-5"/>
        </w:rPr>
        <w:t> </w:t>
      </w:r>
      <w:r>
        <w:rPr>
          <w:color w:val="231F20"/>
        </w:rPr>
        <w:t>in</w:t>
      </w:r>
      <w:r>
        <w:rPr>
          <w:color w:val="231F20"/>
          <w:spacing w:val="-5"/>
        </w:rPr>
        <w:t> </w:t>
      </w:r>
      <w:r>
        <w:rPr>
          <w:color w:val="231F20"/>
        </w:rPr>
        <w:t>me</w:t>
      </w:r>
      <w:r>
        <w:rPr>
          <w:color w:val="231F20"/>
          <w:spacing w:val="-5"/>
        </w:rPr>
        <w:t> </w:t>
      </w:r>
      <w:r>
        <w:rPr>
          <w:color w:val="231F20"/>
        </w:rPr>
        <w:t>as</w:t>
      </w:r>
      <w:r>
        <w:rPr>
          <w:color w:val="231F20"/>
          <w:spacing w:val="-5"/>
        </w:rPr>
        <w:t> </w:t>
      </w:r>
      <w:r>
        <w:rPr>
          <w:color w:val="231F20"/>
        </w:rPr>
        <w:t>Governor</w:t>
      </w:r>
      <w:r>
        <w:rPr>
          <w:color w:val="231F20"/>
          <w:spacing w:val="-5"/>
        </w:rPr>
        <w:t> </w:t>
      </w:r>
      <w:r>
        <w:rPr>
          <w:color w:val="231F20"/>
        </w:rPr>
        <w:t>so</w:t>
      </w:r>
      <w:r>
        <w:rPr>
          <w:color w:val="231F20"/>
          <w:spacing w:val="-5"/>
        </w:rPr>
        <w:t> </w:t>
      </w:r>
      <w:r>
        <w:rPr>
          <w:color w:val="231F20"/>
        </w:rPr>
        <w:t>as</w:t>
      </w:r>
      <w:r>
        <w:rPr>
          <w:color w:val="231F20"/>
          <w:spacing w:val="-5"/>
        </w:rPr>
        <w:t> </w:t>
      </w:r>
      <w:r>
        <w:rPr>
          <w:color w:val="231F20"/>
        </w:rPr>
        <w:t>not to</w:t>
      </w:r>
      <w:r>
        <w:rPr>
          <w:color w:val="231F20"/>
          <w:spacing w:val="-5"/>
        </w:rPr>
        <w:t> </w:t>
      </w:r>
      <w:r>
        <w:rPr>
          <w:color w:val="231F20"/>
        </w:rPr>
        <w:t>impede</w:t>
      </w:r>
      <w:r>
        <w:rPr>
          <w:color w:val="231F20"/>
          <w:spacing w:val="-5"/>
        </w:rPr>
        <w:t> </w:t>
      </w:r>
      <w:r>
        <w:rPr>
          <w:color w:val="231F20"/>
        </w:rPr>
        <w:t>or</w:t>
      </w:r>
      <w:r>
        <w:rPr>
          <w:color w:val="231F20"/>
          <w:spacing w:val="-5"/>
        </w:rPr>
        <w:t> </w:t>
      </w:r>
      <w:r>
        <w:rPr>
          <w:color w:val="231F20"/>
        </w:rPr>
        <w:t>prejudice</w:t>
      </w:r>
      <w:r>
        <w:rPr>
          <w:color w:val="231F20"/>
          <w:spacing w:val="-5"/>
        </w:rPr>
        <w:t> </w:t>
      </w:r>
      <w:r>
        <w:rPr>
          <w:color w:val="231F20"/>
        </w:rPr>
        <w:t>the</w:t>
      </w:r>
      <w:r>
        <w:rPr>
          <w:color w:val="231F20"/>
          <w:spacing w:val="-5"/>
        </w:rPr>
        <w:t> </w:t>
      </w:r>
      <w:r>
        <w:rPr>
          <w:color w:val="231F20"/>
        </w:rPr>
        <w:t>authority</w:t>
      </w:r>
      <w:r>
        <w:rPr>
          <w:color w:val="231F20"/>
          <w:spacing w:val="-5"/>
        </w:rPr>
        <w:t> </w:t>
      </w:r>
      <w:r>
        <w:rPr>
          <w:color w:val="231F20"/>
        </w:rPr>
        <w:t>lawfully</w:t>
      </w:r>
      <w:r>
        <w:rPr>
          <w:color w:val="231F20"/>
          <w:spacing w:val="-5"/>
        </w:rPr>
        <w:t> </w:t>
      </w:r>
      <w:r>
        <w:rPr>
          <w:color w:val="231F20"/>
        </w:rPr>
        <w:t>vested</w:t>
      </w:r>
      <w:r>
        <w:rPr>
          <w:color w:val="231F20"/>
          <w:spacing w:val="-5"/>
        </w:rPr>
        <w:t> </w:t>
      </w:r>
      <w:r>
        <w:rPr>
          <w:color w:val="231F20"/>
        </w:rPr>
        <w:t>in</w:t>
      </w:r>
      <w:r>
        <w:rPr>
          <w:color w:val="231F20"/>
          <w:spacing w:val="-5"/>
        </w:rPr>
        <w:t> </w:t>
      </w:r>
      <w:r>
        <w:rPr>
          <w:color w:val="231F20"/>
        </w:rPr>
        <w:t>the</w:t>
      </w:r>
      <w:r>
        <w:rPr>
          <w:color w:val="231F20"/>
          <w:spacing w:val="-5"/>
        </w:rPr>
        <w:t> </w:t>
      </w:r>
      <w:r>
        <w:rPr>
          <w:color w:val="231F20"/>
        </w:rPr>
        <w:t>President of the Federal Republic of Nigeria and so as not to endanger the continuance of Federal Government in Nigeria; that I will not allow my personal interest to influence my official conduct or my official decisions; that I will to the best of my ability preserve, protect and defend the Constitution of the Federal Republic of Nigeria; that I will abide by the Code of Conduct contained in the Fifth Schedule to the Constitution of the Federal Republic of Nigeria; that in all circumstances, I will do right to all manner of people, according to law, without fear or favour, affection or ill-will; that I will not directly or</w:t>
      </w:r>
      <w:r>
        <w:rPr>
          <w:color w:val="231F20"/>
          <w:spacing w:val="-5"/>
        </w:rPr>
        <w:t> </w:t>
      </w:r>
      <w:r>
        <w:rPr>
          <w:color w:val="231F20"/>
        </w:rPr>
        <w:t>indirectly</w:t>
      </w:r>
      <w:r>
        <w:rPr>
          <w:color w:val="231F20"/>
          <w:spacing w:val="-5"/>
        </w:rPr>
        <w:t> </w:t>
      </w:r>
      <w:r>
        <w:rPr>
          <w:color w:val="231F20"/>
        </w:rPr>
        <w:t>communicate</w:t>
      </w:r>
      <w:r>
        <w:rPr>
          <w:color w:val="231F20"/>
          <w:spacing w:val="-5"/>
        </w:rPr>
        <w:t> </w:t>
      </w:r>
      <w:r>
        <w:rPr>
          <w:color w:val="231F20"/>
        </w:rPr>
        <w:t>or</w:t>
      </w:r>
      <w:r>
        <w:rPr>
          <w:color w:val="231F20"/>
          <w:spacing w:val="-5"/>
        </w:rPr>
        <w:t> </w:t>
      </w:r>
      <w:r>
        <w:rPr>
          <w:color w:val="231F20"/>
        </w:rPr>
        <w:t>reveal</w:t>
      </w:r>
      <w:r>
        <w:rPr>
          <w:color w:val="231F20"/>
          <w:spacing w:val="-5"/>
        </w:rPr>
        <w:t> </w:t>
      </w:r>
      <w:r>
        <w:rPr>
          <w:color w:val="231F20"/>
        </w:rPr>
        <w:t>to</w:t>
      </w:r>
      <w:r>
        <w:rPr>
          <w:color w:val="231F20"/>
          <w:spacing w:val="-5"/>
        </w:rPr>
        <w:t> </w:t>
      </w:r>
      <w:r>
        <w:rPr>
          <w:color w:val="231F20"/>
        </w:rPr>
        <w:t>any</w:t>
      </w:r>
      <w:r>
        <w:rPr>
          <w:color w:val="231F20"/>
          <w:spacing w:val="-5"/>
        </w:rPr>
        <w:t> </w:t>
      </w:r>
      <w:r>
        <w:rPr>
          <w:color w:val="231F20"/>
        </w:rPr>
        <w:t>person</w:t>
      </w:r>
      <w:r>
        <w:rPr>
          <w:color w:val="231F20"/>
          <w:spacing w:val="-5"/>
        </w:rPr>
        <w:t> </w:t>
      </w:r>
      <w:r>
        <w:rPr>
          <w:color w:val="231F20"/>
        </w:rPr>
        <w:t>any</w:t>
      </w:r>
      <w:r>
        <w:rPr>
          <w:color w:val="231F20"/>
          <w:spacing w:val="-5"/>
        </w:rPr>
        <w:t> </w:t>
      </w:r>
      <w:r>
        <w:rPr>
          <w:color w:val="231F20"/>
        </w:rPr>
        <w:t>matter</w:t>
      </w:r>
      <w:r>
        <w:rPr>
          <w:color w:val="231F20"/>
          <w:spacing w:val="-5"/>
        </w:rPr>
        <w:t> </w:t>
      </w:r>
      <w:r>
        <w:rPr>
          <w:color w:val="231F20"/>
        </w:rPr>
        <w:t>which shall</w:t>
      </w:r>
      <w:r>
        <w:rPr>
          <w:color w:val="231F20"/>
          <w:spacing w:val="29"/>
        </w:rPr>
        <w:t> </w:t>
      </w:r>
      <w:r>
        <w:rPr>
          <w:color w:val="231F20"/>
        </w:rPr>
        <w:t>be</w:t>
      </w:r>
      <w:r>
        <w:rPr>
          <w:color w:val="231F20"/>
          <w:spacing w:val="29"/>
        </w:rPr>
        <w:t> </w:t>
      </w:r>
      <w:r>
        <w:rPr>
          <w:color w:val="231F20"/>
        </w:rPr>
        <w:t>brought</w:t>
      </w:r>
      <w:r>
        <w:rPr>
          <w:color w:val="231F20"/>
          <w:spacing w:val="29"/>
        </w:rPr>
        <w:t> </w:t>
      </w:r>
      <w:r>
        <w:rPr>
          <w:color w:val="231F20"/>
        </w:rPr>
        <w:t>under</w:t>
      </w:r>
      <w:r>
        <w:rPr>
          <w:color w:val="231F20"/>
          <w:spacing w:val="29"/>
        </w:rPr>
        <w:t> </w:t>
      </w:r>
      <w:r>
        <w:rPr>
          <w:color w:val="231F20"/>
        </w:rPr>
        <w:t>my</w:t>
      </w:r>
      <w:r>
        <w:rPr>
          <w:color w:val="231F20"/>
          <w:spacing w:val="29"/>
        </w:rPr>
        <w:t> </w:t>
      </w:r>
      <w:r>
        <w:rPr>
          <w:color w:val="231F20"/>
        </w:rPr>
        <w:t>consideration</w:t>
      </w:r>
      <w:r>
        <w:rPr>
          <w:color w:val="231F20"/>
          <w:spacing w:val="29"/>
        </w:rPr>
        <w:t> </w:t>
      </w:r>
      <w:r>
        <w:rPr>
          <w:color w:val="231F20"/>
        </w:rPr>
        <w:t>or</w:t>
      </w:r>
      <w:r>
        <w:rPr>
          <w:color w:val="231F20"/>
          <w:spacing w:val="29"/>
        </w:rPr>
        <w:t> </w:t>
      </w:r>
      <w:r>
        <w:rPr>
          <w:color w:val="231F20"/>
        </w:rPr>
        <w:t>shall</w:t>
      </w:r>
      <w:r>
        <w:rPr>
          <w:color w:val="231F20"/>
          <w:spacing w:val="29"/>
        </w:rPr>
        <w:t> </w:t>
      </w:r>
      <w:r>
        <w:rPr>
          <w:color w:val="231F20"/>
        </w:rPr>
        <w:t>become</w:t>
      </w:r>
      <w:r>
        <w:rPr>
          <w:color w:val="231F20"/>
          <w:spacing w:val="29"/>
        </w:rPr>
        <w:t> </w:t>
      </w:r>
      <w:r>
        <w:rPr>
          <w:color w:val="231F20"/>
        </w:rPr>
        <w:t>known to</w:t>
      </w:r>
      <w:r>
        <w:rPr>
          <w:color w:val="231F20"/>
          <w:spacing w:val="16"/>
        </w:rPr>
        <w:t> </w:t>
      </w:r>
      <w:r>
        <w:rPr>
          <w:color w:val="231F20"/>
        </w:rPr>
        <w:t>me</w:t>
      </w:r>
      <w:r>
        <w:rPr>
          <w:color w:val="231F20"/>
          <w:spacing w:val="16"/>
        </w:rPr>
        <w:t> </w:t>
      </w:r>
      <w:r>
        <w:rPr>
          <w:color w:val="231F20"/>
        </w:rPr>
        <w:t>as</w:t>
      </w:r>
      <w:r>
        <w:rPr>
          <w:color w:val="231F20"/>
          <w:spacing w:val="16"/>
        </w:rPr>
        <w:t> </w:t>
      </w:r>
      <w:r>
        <w:rPr>
          <w:color w:val="231F20"/>
        </w:rPr>
        <w:t>Governor</w:t>
      </w:r>
      <w:r>
        <w:rPr>
          <w:color w:val="231F20"/>
          <w:spacing w:val="17"/>
        </w:rPr>
        <w:t> </w:t>
      </w:r>
      <w:r>
        <w:rPr>
          <w:color w:val="231F20"/>
          <w:spacing w:val="-5"/>
        </w:rPr>
        <w:t>of</w:t>
      </w:r>
      <w:r>
        <w:rPr>
          <w:color w:val="231F20"/>
        </w:rPr>
        <w:tab/>
        <w:t>State,</w:t>
      </w:r>
      <w:r>
        <w:rPr>
          <w:color w:val="231F20"/>
          <w:spacing w:val="13"/>
        </w:rPr>
        <w:t> </w:t>
      </w:r>
      <w:r>
        <w:rPr>
          <w:color w:val="231F20"/>
        </w:rPr>
        <w:t>except</w:t>
      </w:r>
      <w:r>
        <w:rPr>
          <w:color w:val="231F20"/>
          <w:spacing w:val="14"/>
        </w:rPr>
        <w:t> </w:t>
      </w:r>
      <w:r>
        <w:rPr>
          <w:color w:val="231F20"/>
        </w:rPr>
        <w:t>as</w:t>
      </w:r>
      <w:r>
        <w:rPr>
          <w:color w:val="231F20"/>
          <w:spacing w:val="14"/>
        </w:rPr>
        <w:t> </w:t>
      </w:r>
      <w:r>
        <w:rPr>
          <w:color w:val="231F20"/>
        </w:rPr>
        <w:t>may</w:t>
      </w:r>
      <w:r>
        <w:rPr>
          <w:color w:val="231F20"/>
          <w:spacing w:val="14"/>
        </w:rPr>
        <w:t> </w:t>
      </w:r>
      <w:r>
        <w:rPr>
          <w:color w:val="231F20"/>
        </w:rPr>
        <w:t>be</w:t>
      </w:r>
      <w:r>
        <w:rPr>
          <w:color w:val="231F20"/>
          <w:spacing w:val="14"/>
        </w:rPr>
        <w:t> </w:t>
      </w:r>
      <w:r>
        <w:rPr>
          <w:color w:val="231F20"/>
        </w:rPr>
        <w:t>required</w:t>
      </w:r>
      <w:r>
        <w:rPr>
          <w:color w:val="231F20"/>
          <w:spacing w:val="14"/>
        </w:rPr>
        <w:t> </w:t>
      </w:r>
      <w:r>
        <w:rPr>
          <w:color w:val="231F20"/>
          <w:spacing w:val="-5"/>
        </w:rPr>
        <w:t>for</w:t>
      </w:r>
    </w:p>
    <w:p>
      <w:pPr>
        <w:pStyle w:val="BodyText"/>
        <w:spacing w:line="232" w:lineRule="exact"/>
        <w:ind w:left="850"/>
        <w:jc w:val="both"/>
      </w:pPr>
      <w:r>
        <w:rPr>
          <w:color w:val="231F20"/>
        </w:rPr>
        <w:t>the</w:t>
      </w:r>
      <w:r>
        <w:rPr>
          <w:color w:val="231F20"/>
          <w:spacing w:val="5"/>
        </w:rPr>
        <w:t> </w:t>
      </w:r>
      <w:r>
        <w:rPr>
          <w:color w:val="231F20"/>
        </w:rPr>
        <w:t>due</w:t>
      </w:r>
      <w:r>
        <w:rPr>
          <w:color w:val="231F20"/>
          <w:spacing w:val="5"/>
        </w:rPr>
        <w:t> </w:t>
      </w:r>
      <w:r>
        <w:rPr>
          <w:color w:val="231F20"/>
        </w:rPr>
        <w:t>discharge</w:t>
      </w:r>
      <w:r>
        <w:rPr>
          <w:color w:val="231F20"/>
          <w:spacing w:val="5"/>
        </w:rPr>
        <w:t> </w:t>
      </w:r>
      <w:r>
        <w:rPr>
          <w:color w:val="231F20"/>
        </w:rPr>
        <w:t>of</w:t>
      </w:r>
      <w:r>
        <w:rPr>
          <w:color w:val="231F20"/>
          <w:spacing w:val="5"/>
        </w:rPr>
        <w:t> </w:t>
      </w:r>
      <w:r>
        <w:rPr>
          <w:color w:val="231F20"/>
        </w:rPr>
        <w:t>my</w:t>
      </w:r>
      <w:r>
        <w:rPr>
          <w:color w:val="231F20"/>
          <w:spacing w:val="5"/>
        </w:rPr>
        <w:t> </w:t>
      </w:r>
      <w:r>
        <w:rPr>
          <w:color w:val="231F20"/>
        </w:rPr>
        <w:t>duties</w:t>
      </w:r>
      <w:r>
        <w:rPr>
          <w:color w:val="231F20"/>
          <w:spacing w:val="6"/>
        </w:rPr>
        <w:t> </w:t>
      </w:r>
      <w:r>
        <w:rPr>
          <w:color w:val="231F20"/>
        </w:rPr>
        <w:t>as</w:t>
      </w:r>
      <w:r>
        <w:rPr>
          <w:color w:val="231F20"/>
          <w:spacing w:val="5"/>
        </w:rPr>
        <w:t> </w:t>
      </w:r>
      <w:r>
        <w:rPr>
          <w:color w:val="231F20"/>
        </w:rPr>
        <w:t>Governor;</w:t>
      </w:r>
      <w:r>
        <w:rPr>
          <w:color w:val="231F20"/>
          <w:spacing w:val="5"/>
        </w:rPr>
        <w:t> </w:t>
      </w:r>
      <w:r>
        <w:rPr>
          <w:color w:val="231F20"/>
        </w:rPr>
        <w:t>and</w:t>
      </w:r>
      <w:r>
        <w:rPr>
          <w:color w:val="231F20"/>
          <w:spacing w:val="5"/>
        </w:rPr>
        <w:t> </w:t>
      </w:r>
      <w:r>
        <w:rPr>
          <w:color w:val="231F20"/>
        </w:rPr>
        <w:t>that</w:t>
      </w:r>
      <w:r>
        <w:rPr>
          <w:color w:val="231F20"/>
          <w:spacing w:val="5"/>
        </w:rPr>
        <w:t> </w:t>
      </w:r>
      <w:r>
        <w:rPr>
          <w:color w:val="231F20"/>
        </w:rPr>
        <w:t>I</w:t>
      </w:r>
      <w:r>
        <w:rPr>
          <w:color w:val="231F20"/>
          <w:spacing w:val="5"/>
        </w:rPr>
        <w:t> </w:t>
      </w:r>
      <w:r>
        <w:rPr>
          <w:color w:val="231F20"/>
        </w:rPr>
        <w:t>will</w:t>
      </w:r>
      <w:r>
        <w:rPr>
          <w:color w:val="231F20"/>
          <w:spacing w:val="6"/>
        </w:rPr>
        <w:t> </w:t>
      </w:r>
      <w:r>
        <w:rPr>
          <w:color w:val="231F20"/>
          <w:spacing w:val="-2"/>
        </w:rPr>
        <w:t>devote</w:t>
      </w:r>
    </w:p>
    <w:p>
      <w:pPr>
        <w:pStyle w:val="BodyText"/>
        <w:spacing w:line="568" w:lineRule="auto" w:before="44"/>
        <w:ind w:left="850" w:right="3038"/>
      </w:pPr>
      <w:r>
        <w:rPr>
          <w:color w:val="231F20"/>
          <w:w w:val="105"/>
        </w:rPr>
        <w:t>myself</w:t>
      </w:r>
      <w:r>
        <w:rPr>
          <w:color w:val="231F20"/>
          <w:spacing w:val="-17"/>
          <w:w w:val="105"/>
        </w:rPr>
        <w:t> </w:t>
      </w:r>
      <w:r>
        <w:rPr>
          <w:color w:val="231F20"/>
          <w:w w:val="105"/>
        </w:rPr>
        <w:t>to</w:t>
      </w:r>
      <w:r>
        <w:rPr>
          <w:color w:val="231F20"/>
          <w:spacing w:val="-16"/>
          <w:w w:val="105"/>
        </w:rPr>
        <w:t> </w:t>
      </w:r>
      <w:r>
        <w:rPr>
          <w:color w:val="231F20"/>
          <w:w w:val="105"/>
        </w:rPr>
        <w:t>the</w:t>
      </w:r>
      <w:r>
        <w:rPr>
          <w:color w:val="231F20"/>
          <w:spacing w:val="-16"/>
          <w:w w:val="105"/>
        </w:rPr>
        <w:t> </w:t>
      </w:r>
      <w:r>
        <w:rPr>
          <w:color w:val="231F20"/>
          <w:w w:val="105"/>
        </w:rPr>
        <w:t>service</w:t>
      </w:r>
      <w:r>
        <w:rPr>
          <w:color w:val="231F20"/>
          <w:spacing w:val="-16"/>
          <w:w w:val="105"/>
        </w:rPr>
        <w:t> </w:t>
      </w:r>
      <w:r>
        <w:rPr>
          <w:color w:val="231F20"/>
          <w:w w:val="105"/>
        </w:rPr>
        <w:t>and</w:t>
      </w:r>
      <w:r>
        <w:rPr>
          <w:color w:val="231F20"/>
          <w:spacing w:val="-16"/>
          <w:w w:val="105"/>
        </w:rPr>
        <w:t> </w:t>
      </w:r>
      <w:r>
        <w:rPr>
          <w:color w:val="231F20"/>
          <w:w w:val="105"/>
        </w:rPr>
        <w:t>well-being</w:t>
      </w:r>
      <w:r>
        <w:rPr>
          <w:color w:val="231F20"/>
          <w:spacing w:val="-16"/>
          <w:w w:val="105"/>
        </w:rPr>
        <w:t> </w:t>
      </w:r>
      <w:r>
        <w:rPr>
          <w:color w:val="231F20"/>
          <w:w w:val="105"/>
        </w:rPr>
        <w:t>of</w:t>
      </w:r>
      <w:r>
        <w:rPr>
          <w:color w:val="231F20"/>
          <w:spacing w:val="-16"/>
          <w:w w:val="105"/>
        </w:rPr>
        <w:t> </w:t>
      </w:r>
      <w:r>
        <w:rPr>
          <w:color w:val="231F20"/>
          <w:w w:val="105"/>
        </w:rPr>
        <w:t>the</w:t>
      </w:r>
      <w:r>
        <w:rPr>
          <w:color w:val="231F20"/>
          <w:spacing w:val="-16"/>
          <w:w w:val="105"/>
        </w:rPr>
        <w:t> </w:t>
      </w:r>
      <w:r>
        <w:rPr>
          <w:color w:val="231F20"/>
          <w:w w:val="105"/>
        </w:rPr>
        <w:t>people</w:t>
      </w:r>
      <w:r>
        <w:rPr>
          <w:color w:val="231F20"/>
          <w:spacing w:val="-16"/>
          <w:w w:val="105"/>
        </w:rPr>
        <w:t> </w:t>
      </w:r>
      <w:r>
        <w:rPr>
          <w:color w:val="231F20"/>
          <w:w w:val="105"/>
        </w:rPr>
        <w:t>of</w:t>
      </w:r>
      <w:r>
        <w:rPr>
          <w:color w:val="231F20"/>
          <w:spacing w:val="-16"/>
          <w:w w:val="105"/>
        </w:rPr>
        <w:t> </w:t>
      </w:r>
      <w:r>
        <w:rPr>
          <w:color w:val="231F20"/>
          <w:w w:val="105"/>
        </w:rPr>
        <w:t>Nigeria. So help me God.</w:t>
      </w:r>
    </w:p>
    <w:p>
      <w:pPr>
        <w:spacing w:line="285" w:lineRule="auto" w:before="1"/>
        <w:ind w:left="1167" w:right="2865" w:firstLine="0"/>
        <w:jc w:val="center"/>
        <w:rPr>
          <w:rFonts w:ascii="Arial"/>
          <w:i/>
          <w:sz w:val="22"/>
        </w:rPr>
      </w:pPr>
      <w:r>
        <w:rPr>
          <w:rFonts w:ascii="Arial"/>
          <w:i/>
          <w:color w:val="231F20"/>
          <w:sz w:val="22"/>
        </w:rPr>
        <w:t>Oath of office of Vice-President, Deputy Governor, </w:t>
      </w:r>
      <w:r>
        <w:rPr>
          <w:rFonts w:ascii="Arial"/>
          <w:i/>
          <w:color w:val="231F20"/>
          <w:sz w:val="22"/>
        </w:rPr>
        <w:t>Minister, Commissioner or Special Adviser</w:t>
      </w:r>
    </w:p>
    <w:p>
      <w:pPr>
        <w:pStyle w:val="BodyText"/>
        <w:tabs>
          <w:tab w:pos="1675" w:val="left" w:leader="dot"/>
        </w:tabs>
        <w:spacing w:line="251" w:lineRule="exact"/>
        <w:ind w:left="850"/>
        <w:jc w:val="both"/>
      </w:pPr>
      <w:r>
        <w:rPr>
          <w:color w:val="231F20"/>
          <w:spacing w:val="-5"/>
        </w:rPr>
        <w:t>I,</w:t>
      </w:r>
      <w:r>
        <w:rPr>
          <w:rFonts w:ascii="Times New Roman"/>
          <w:color w:val="231F20"/>
        </w:rPr>
        <w:tab/>
      </w:r>
      <w:r>
        <w:rPr>
          <w:color w:val="231F20"/>
        </w:rPr>
        <w:t>do</w:t>
      </w:r>
      <w:r>
        <w:rPr>
          <w:color w:val="231F20"/>
          <w:spacing w:val="-9"/>
        </w:rPr>
        <w:t> </w:t>
      </w:r>
      <w:r>
        <w:rPr>
          <w:color w:val="231F20"/>
        </w:rPr>
        <w:t>solemnly</w:t>
      </w:r>
      <w:r>
        <w:rPr>
          <w:color w:val="231F20"/>
          <w:spacing w:val="-9"/>
        </w:rPr>
        <w:t> </w:t>
      </w:r>
      <w:r>
        <w:rPr>
          <w:color w:val="231F20"/>
        </w:rPr>
        <w:t>swear/affirm</w:t>
      </w:r>
      <w:r>
        <w:rPr>
          <w:color w:val="231F20"/>
          <w:spacing w:val="-9"/>
        </w:rPr>
        <w:t> </w:t>
      </w:r>
      <w:r>
        <w:rPr>
          <w:color w:val="231F20"/>
        </w:rPr>
        <w:t>that</w:t>
      </w:r>
      <w:r>
        <w:rPr>
          <w:color w:val="231F20"/>
          <w:spacing w:val="-9"/>
        </w:rPr>
        <w:t> </w:t>
      </w:r>
      <w:r>
        <w:rPr>
          <w:color w:val="231F20"/>
        </w:rPr>
        <w:t>I</w:t>
      </w:r>
      <w:r>
        <w:rPr>
          <w:color w:val="231F20"/>
          <w:spacing w:val="-9"/>
        </w:rPr>
        <w:t> </w:t>
      </w:r>
      <w:r>
        <w:rPr>
          <w:color w:val="231F20"/>
        </w:rPr>
        <w:t>will</w:t>
      </w:r>
      <w:r>
        <w:rPr>
          <w:color w:val="231F20"/>
          <w:spacing w:val="-9"/>
        </w:rPr>
        <w:t> </w:t>
      </w:r>
      <w:r>
        <w:rPr>
          <w:color w:val="231F20"/>
        </w:rPr>
        <w:t>be</w:t>
      </w:r>
      <w:r>
        <w:rPr>
          <w:color w:val="231F20"/>
          <w:spacing w:val="-9"/>
        </w:rPr>
        <w:t> </w:t>
      </w:r>
      <w:r>
        <w:rPr>
          <w:color w:val="231F20"/>
        </w:rPr>
        <w:t>faithful</w:t>
      </w:r>
      <w:r>
        <w:rPr>
          <w:color w:val="231F20"/>
          <w:spacing w:val="-9"/>
        </w:rPr>
        <w:t> </w:t>
      </w:r>
      <w:r>
        <w:rPr>
          <w:color w:val="231F20"/>
        </w:rPr>
        <w:t>and</w:t>
      </w:r>
      <w:r>
        <w:rPr>
          <w:color w:val="231F20"/>
          <w:spacing w:val="-8"/>
        </w:rPr>
        <w:t> </w:t>
      </w:r>
      <w:r>
        <w:rPr>
          <w:color w:val="231F20"/>
        </w:rPr>
        <w:t>bear</w:t>
      </w:r>
      <w:r>
        <w:rPr>
          <w:color w:val="231F20"/>
          <w:spacing w:val="-9"/>
        </w:rPr>
        <w:t> </w:t>
      </w:r>
      <w:r>
        <w:rPr>
          <w:color w:val="231F20"/>
          <w:spacing w:val="-4"/>
        </w:rPr>
        <w:t>true</w:t>
      </w:r>
    </w:p>
    <w:p>
      <w:pPr>
        <w:pStyle w:val="BodyText"/>
        <w:spacing w:line="285" w:lineRule="auto" w:before="47"/>
        <w:ind w:left="850" w:right="2548"/>
        <w:jc w:val="both"/>
      </w:pPr>
      <w:r>
        <w:rPr>
          <w:color w:val="231F20"/>
        </w:rPr>
        <w:t>allegiance</w:t>
      </w:r>
      <w:r>
        <w:rPr>
          <w:color w:val="231F20"/>
          <w:spacing w:val="-14"/>
        </w:rPr>
        <w:t> </w:t>
      </w:r>
      <w:r>
        <w:rPr>
          <w:color w:val="231F20"/>
        </w:rPr>
        <w:t>to</w:t>
      </w:r>
      <w:r>
        <w:rPr>
          <w:color w:val="231F20"/>
          <w:spacing w:val="-14"/>
        </w:rPr>
        <w:t> </w:t>
      </w:r>
      <w:r>
        <w:rPr>
          <w:color w:val="231F20"/>
        </w:rPr>
        <w:t>the</w:t>
      </w:r>
      <w:r>
        <w:rPr>
          <w:color w:val="231F20"/>
          <w:spacing w:val="-14"/>
        </w:rPr>
        <w:t> </w:t>
      </w:r>
      <w:r>
        <w:rPr>
          <w:color w:val="231F20"/>
        </w:rPr>
        <w:t>Federal</w:t>
      </w:r>
      <w:r>
        <w:rPr>
          <w:color w:val="231F20"/>
          <w:spacing w:val="-14"/>
        </w:rPr>
        <w:t> </w:t>
      </w:r>
      <w:r>
        <w:rPr>
          <w:color w:val="231F20"/>
        </w:rPr>
        <w:t>Republic</w:t>
      </w:r>
      <w:r>
        <w:rPr>
          <w:color w:val="231F20"/>
          <w:spacing w:val="-14"/>
        </w:rPr>
        <w:t> </w:t>
      </w:r>
      <w:r>
        <w:rPr>
          <w:color w:val="231F20"/>
        </w:rPr>
        <w:t>of</w:t>
      </w:r>
      <w:r>
        <w:rPr>
          <w:color w:val="231F20"/>
          <w:spacing w:val="-14"/>
        </w:rPr>
        <w:t> </w:t>
      </w:r>
      <w:r>
        <w:rPr>
          <w:color w:val="231F20"/>
        </w:rPr>
        <w:t>Nigeria;</w:t>
      </w:r>
      <w:r>
        <w:rPr>
          <w:color w:val="231F20"/>
          <w:spacing w:val="-14"/>
        </w:rPr>
        <w:t> </w:t>
      </w:r>
      <w:r>
        <w:rPr>
          <w:color w:val="231F20"/>
        </w:rPr>
        <w:t>that</w:t>
      </w:r>
      <w:r>
        <w:rPr>
          <w:color w:val="231F20"/>
          <w:spacing w:val="-14"/>
        </w:rPr>
        <w:t> </w:t>
      </w:r>
      <w:r>
        <w:rPr>
          <w:color w:val="231F20"/>
        </w:rPr>
        <w:t>as</w:t>
      </w:r>
      <w:r>
        <w:rPr>
          <w:color w:val="231F20"/>
          <w:spacing w:val="-14"/>
        </w:rPr>
        <w:t> </w:t>
      </w:r>
      <w:r>
        <w:rPr>
          <w:color w:val="231F20"/>
        </w:rPr>
        <w:t>Vice-</w:t>
      </w:r>
      <w:r>
        <w:rPr>
          <w:color w:val="231F20"/>
        </w:rPr>
        <w:t>President </w:t>
      </w:r>
      <w:r>
        <w:rPr>
          <w:color w:val="231F20"/>
          <w:w w:val="105"/>
        </w:rPr>
        <w:t>of</w:t>
      </w:r>
      <w:r>
        <w:rPr>
          <w:color w:val="231F20"/>
          <w:spacing w:val="-14"/>
          <w:w w:val="105"/>
        </w:rPr>
        <w:t> </w:t>
      </w:r>
      <w:r>
        <w:rPr>
          <w:color w:val="231F20"/>
          <w:w w:val="105"/>
        </w:rPr>
        <w:t>the</w:t>
      </w:r>
      <w:r>
        <w:rPr>
          <w:color w:val="231F20"/>
          <w:spacing w:val="-13"/>
          <w:w w:val="105"/>
        </w:rPr>
        <w:t> </w:t>
      </w:r>
      <w:r>
        <w:rPr>
          <w:color w:val="231F20"/>
          <w:w w:val="105"/>
        </w:rPr>
        <w:t>Federal</w:t>
      </w:r>
      <w:r>
        <w:rPr>
          <w:color w:val="231F20"/>
          <w:spacing w:val="-13"/>
          <w:w w:val="105"/>
        </w:rPr>
        <w:t> </w:t>
      </w:r>
      <w:r>
        <w:rPr>
          <w:color w:val="231F20"/>
          <w:w w:val="105"/>
        </w:rPr>
        <w:t>Republic</w:t>
      </w:r>
      <w:r>
        <w:rPr>
          <w:color w:val="231F20"/>
          <w:spacing w:val="-13"/>
          <w:w w:val="105"/>
        </w:rPr>
        <w:t> </w:t>
      </w:r>
      <w:r>
        <w:rPr>
          <w:color w:val="231F20"/>
          <w:w w:val="105"/>
        </w:rPr>
        <w:t>of</w:t>
      </w:r>
      <w:r>
        <w:rPr>
          <w:color w:val="231F20"/>
          <w:spacing w:val="-14"/>
          <w:w w:val="105"/>
        </w:rPr>
        <w:t> </w:t>
      </w:r>
      <w:r>
        <w:rPr>
          <w:color w:val="231F20"/>
          <w:w w:val="105"/>
        </w:rPr>
        <w:t>Nigeria/Deputy</w:t>
      </w:r>
      <w:r>
        <w:rPr>
          <w:color w:val="231F20"/>
          <w:spacing w:val="-13"/>
          <w:w w:val="105"/>
        </w:rPr>
        <w:t> </w:t>
      </w:r>
      <w:r>
        <w:rPr>
          <w:color w:val="231F20"/>
          <w:w w:val="105"/>
        </w:rPr>
        <w:t>Governor</w:t>
      </w:r>
      <w:r>
        <w:rPr>
          <w:color w:val="231F20"/>
          <w:spacing w:val="-13"/>
          <w:w w:val="105"/>
        </w:rPr>
        <w:t> </w:t>
      </w:r>
      <w:r>
        <w:rPr>
          <w:color w:val="231F20"/>
          <w:w w:val="105"/>
        </w:rPr>
        <w:t>of</w:t>
      </w:r>
      <w:r>
        <w:rPr>
          <w:color w:val="231F20"/>
          <w:spacing w:val="63"/>
          <w:w w:val="150"/>
        </w:rPr>
        <w:t>   </w:t>
      </w:r>
      <w:r>
        <w:rPr>
          <w:color w:val="231F20"/>
          <w:spacing w:val="-2"/>
          <w:w w:val="105"/>
        </w:rPr>
        <w:t>State/</w:t>
      </w:r>
    </w:p>
    <w:p>
      <w:pPr>
        <w:pStyle w:val="BodyText"/>
        <w:spacing w:line="285" w:lineRule="auto"/>
        <w:ind w:left="850" w:right="2549"/>
        <w:jc w:val="both"/>
      </w:pPr>
      <w:r>
        <w:rPr>
          <w:color w:val="231F20"/>
        </w:rPr>
        <w:t>Minister of the Government of the Federation/Commissioner of </w:t>
      </w:r>
      <w:r>
        <w:rPr>
          <w:color w:val="231F20"/>
        </w:rPr>
        <w:t>the Government</w:t>
      </w:r>
      <w:r>
        <w:rPr>
          <w:color w:val="231F20"/>
          <w:spacing w:val="-5"/>
        </w:rPr>
        <w:t> </w:t>
      </w:r>
      <w:r>
        <w:rPr>
          <w:color w:val="231F20"/>
        </w:rPr>
        <w:t>of</w:t>
      </w:r>
      <w:r>
        <w:rPr>
          <w:color w:val="231F20"/>
          <w:spacing w:val="-4"/>
        </w:rPr>
        <w:t> </w:t>
      </w:r>
      <w:r>
        <w:rPr>
          <w:color w:val="231F20"/>
        </w:rPr>
        <w:t>........</w:t>
      </w:r>
      <w:r>
        <w:rPr>
          <w:color w:val="231F20"/>
          <w:spacing w:val="-4"/>
        </w:rPr>
        <w:t> </w:t>
      </w:r>
      <w:r>
        <w:rPr>
          <w:color w:val="231F20"/>
        </w:rPr>
        <w:t>State/Special</w:t>
      </w:r>
      <w:r>
        <w:rPr>
          <w:color w:val="231F20"/>
          <w:spacing w:val="-5"/>
        </w:rPr>
        <w:t> </w:t>
      </w:r>
      <w:r>
        <w:rPr>
          <w:color w:val="231F20"/>
        </w:rPr>
        <w:t>Adviser</w:t>
      </w:r>
      <w:r>
        <w:rPr>
          <w:color w:val="231F20"/>
          <w:spacing w:val="-4"/>
        </w:rPr>
        <w:t> </w:t>
      </w:r>
      <w:r>
        <w:rPr>
          <w:color w:val="231F20"/>
        </w:rPr>
        <w:t>to</w:t>
      </w:r>
      <w:r>
        <w:rPr>
          <w:color w:val="231F20"/>
          <w:spacing w:val="78"/>
        </w:rPr>
        <w:t>    </w:t>
      </w:r>
      <w:r>
        <w:rPr>
          <w:color w:val="231F20"/>
        </w:rPr>
        <w:t>,</w:t>
      </w:r>
      <w:r>
        <w:rPr>
          <w:color w:val="231F20"/>
          <w:spacing w:val="-1"/>
        </w:rPr>
        <w:t> </w:t>
      </w:r>
      <w:r>
        <w:rPr>
          <w:color w:val="231F20"/>
        </w:rPr>
        <w:t>I</w:t>
      </w:r>
      <w:r>
        <w:rPr>
          <w:color w:val="231F20"/>
          <w:spacing w:val="-4"/>
        </w:rPr>
        <w:t> </w:t>
      </w:r>
      <w:r>
        <w:rPr>
          <w:color w:val="231F20"/>
        </w:rPr>
        <w:t>will</w:t>
      </w:r>
      <w:r>
        <w:rPr>
          <w:color w:val="231F20"/>
          <w:spacing w:val="-4"/>
        </w:rPr>
        <w:t> </w:t>
      </w:r>
      <w:r>
        <w:rPr>
          <w:color w:val="231F20"/>
          <w:spacing w:val="-2"/>
        </w:rPr>
        <w:t>discharge</w:t>
      </w:r>
    </w:p>
    <w:p>
      <w:pPr>
        <w:pStyle w:val="BodyText"/>
        <w:spacing w:line="285" w:lineRule="auto"/>
        <w:ind w:left="850" w:right="2549"/>
        <w:jc w:val="both"/>
      </w:pPr>
      <w:r>
        <w:rPr>
          <w:color w:val="231F20"/>
        </w:rPr>
        <w:t>my</w:t>
      </w:r>
      <w:r>
        <w:rPr>
          <w:color w:val="231F20"/>
          <w:spacing w:val="-1"/>
        </w:rPr>
        <w:t> </w:t>
      </w:r>
      <w:r>
        <w:rPr>
          <w:color w:val="231F20"/>
        </w:rPr>
        <w:t>duties</w:t>
      </w:r>
      <w:r>
        <w:rPr>
          <w:color w:val="231F20"/>
          <w:spacing w:val="-1"/>
        </w:rPr>
        <w:t> </w:t>
      </w:r>
      <w:r>
        <w:rPr>
          <w:color w:val="231F20"/>
        </w:rPr>
        <w:t>to</w:t>
      </w:r>
      <w:r>
        <w:rPr>
          <w:color w:val="231F20"/>
          <w:spacing w:val="-1"/>
        </w:rPr>
        <w:t> </w:t>
      </w:r>
      <w:r>
        <w:rPr>
          <w:color w:val="231F20"/>
        </w:rPr>
        <w:t>the</w:t>
      </w:r>
      <w:r>
        <w:rPr>
          <w:color w:val="231F20"/>
          <w:spacing w:val="-1"/>
        </w:rPr>
        <w:t> </w:t>
      </w:r>
      <w:r>
        <w:rPr>
          <w:color w:val="231F20"/>
        </w:rPr>
        <w:t>best</w:t>
      </w:r>
      <w:r>
        <w:rPr>
          <w:color w:val="231F20"/>
          <w:spacing w:val="-1"/>
        </w:rPr>
        <w:t> </w:t>
      </w:r>
      <w:r>
        <w:rPr>
          <w:color w:val="231F20"/>
        </w:rPr>
        <w:t>of</w:t>
      </w:r>
      <w:r>
        <w:rPr>
          <w:color w:val="231F20"/>
          <w:spacing w:val="-1"/>
        </w:rPr>
        <w:t> </w:t>
      </w:r>
      <w:r>
        <w:rPr>
          <w:color w:val="231F20"/>
        </w:rPr>
        <w:t>my</w:t>
      </w:r>
      <w:r>
        <w:rPr>
          <w:color w:val="231F20"/>
          <w:spacing w:val="-1"/>
        </w:rPr>
        <w:t> </w:t>
      </w:r>
      <w:r>
        <w:rPr>
          <w:color w:val="231F20"/>
        </w:rPr>
        <w:t>ability,</w:t>
      </w:r>
      <w:r>
        <w:rPr>
          <w:color w:val="231F20"/>
          <w:spacing w:val="-1"/>
        </w:rPr>
        <w:t> </w:t>
      </w:r>
      <w:r>
        <w:rPr>
          <w:color w:val="231F20"/>
        </w:rPr>
        <w:t>faithfully</w:t>
      </w:r>
      <w:r>
        <w:rPr>
          <w:color w:val="231F20"/>
          <w:spacing w:val="-1"/>
        </w:rPr>
        <w:t> </w:t>
      </w:r>
      <w:r>
        <w:rPr>
          <w:color w:val="231F20"/>
        </w:rPr>
        <w:t>and</w:t>
      </w:r>
      <w:r>
        <w:rPr>
          <w:color w:val="231F20"/>
          <w:spacing w:val="-1"/>
        </w:rPr>
        <w:t> </w:t>
      </w:r>
      <w:r>
        <w:rPr>
          <w:color w:val="231F20"/>
        </w:rPr>
        <w:t>in</w:t>
      </w:r>
      <w:r>
        <w:rPr>
          <w:color w:val="231F20"/>
          <w:spacing w:val="-1"/>
        </w:rPr>
        <w:t> </w:t>
      </w:r>
      <w:r>
        <w:rPr>
          <w:color w:val="231F20"/>
        </w:rPr>
        <w:t>accordance</w:t>
      </w:r>
      <w:r>
        <w:rPr>
          <w:color w:val="231F20"/>
          <w:spacing w:val="-1"/>
        </w:rPr>
        <w:t> </w:t>
      </w:r>
      <w:r>
        <w:rPr>
          <w:color w:val="231F20"/>
        </w:rPr>
        <w:t>with </w:t>
      </w:r>
      <w:r>
        <w:rPr>
          <w:color w:val="231F20"/>
          <w:w w:val="105"/>
        </w:rPr>
        <w:t>the Constitution of the Federal Republic of Nigeria and the law, and</w:t>
      </w:r>
      <w:r>
        <w:rPr>
          <w:color w:val="231F20"/>
          <w:spacing w:val="-6"/>
          <w:w w:val="105"/>
        </w:rPr>
        <w:t> </w:t>
      </w:r>
      <w:r>
        <w:rPr>
          <w:color w:val="231F20"/>
          <w:w w:val="105"/>
        </w:rPr>
        <w:t>always</w:t>
      </w:r>
      <w:r>
        <w:rPr>
          <w:color w:val="231F20"/>
          <w:spacing w:val="-6"/>
          <w:w w:val="105"/>
        </w:rPr>
        <w:t> </w:t>
      </w:r>
      <w:r>
        <w:rPr>
          <w:color w:val="231F20"/>
          <w:w w:val="105"/>
        </w:rPr>
        <w:t>in</w:t>
      </w:r>
      <w:r>
        <w:rPr>
          <w:color w:val="231F20"/>
          <w:spacing w:val="-6"/>
          <w:w w:val="105"/>
        </w:rPr>
        <w:t> </w:t>
      </w:r>
      <w:r>
        <w:rPr>
          <w:color w:val="231F20"/>
          <w:w w:val="105"/>
        </w:rPr>
        <w:t>the</w:t>
      </w:r>
      <w:r>
        <w:rPr>
          <w:color w:val="231F20"/>
          <w:spacing w:val="-6"/>
          <w:w w:val="105"/>
        </w:rPr>
        <w:t> </w:t>
      </w:r>
      <w:r>
        <w:rPr>
          <w:color w:val="231F20"/>
          <w:w w:val="105"/>
        </w:rPr>
        <w:t>interest</w:t>
      </w:r>
      <w:r>
        <w:rPr>
          <w:color w:val="231F20"/>
          <w:spacing w:val="-6"/>
          <w:w w:val="105"/>
        </w:rPr>
        <w:t> </w:t>
      </w:r>
      <w:r>
        <w:rPr>
          <w:color w:val="231F20"/>
          <w:w w:val="105"/>
        </w:rPr>
        <w:t>of</w:t>
      </w:r>
      <w:r>
        <w:rPr>
          <w:color w:val="231F20"/>
          <w:spacing w:val="-6"/>
          <w:w w:val="105"/>
        </w:rPr>
        <w:t> </w:t>
      </w:r>
      <w:r>
        <w:rPr>
          <w:color w:val="231F20"/>
          <w:w w:val="105"/>
        </w:rPr>
        <w:t>the</w:t>
      </w:r>
      <w:r>
        <w:rPr>
          <w:color w:val="231F20"/>
          <w:spacing w:val="-6"/>
          <w:w w:val="105"/>
        </w:rPr>
        <w:t> </w:t>
      </w:r>
      <w:r>
        <w:rPr>
          <w:color w:val="231F20"/>
          <w:w w:val="105"/>
        </w:rPr>
        <w:t>sovereignty,</w:t>
      </w:r>
      <w:r>
        <w:rPr>
          <w:color w:val="231F20"/>
          <w:spacing w:val="-6"/>
          <w:w w:val="105"/>
        </w:rPr>
        <w:t> </w:t>
      </w:r>
      <w:r>
        <w:rPr>
          <w:color w:val="231F20"/>
          <w:w w:val="105"/>
        </w:rPr>
        <w:t>integrity,</w:t>
      </w:r>
      <w:r>
        <w:rPr>
          <w:color w:val="231F20"/>
          <w:spacing w:val="-6"/>
          <w:w w:val="105"/>
        </w:rPr>
        <w:t> </w:t>
      </w:r>
      <w:r>
        <w:rPr>
          <w:color w:val="231F20"/>
          <w:w w:val="105"/>
        </w:rPr>
        <w:t>solidarity, well-being</w:t>
      </w:r>
      <w:r>
        <w:rPr>
          <w:color w:val="231F20"/>
          <w:spacing w:val="-11"/>
          <w:w w:val="105"/>
        </w:rPr>
        <w:t> </w:t>
      </w:r>
      <w:r>
        <w:rPr>
          <w:color w:val="231F20"/>
          <w:w w:val="105"/>
        </w:rPr>
        <w:t>and</w:t>
      </w:r>
      <w:r>
        <w:rPr>
          <w:color w:val="231F20"/>
          <w:spacing w:val="-10"/>
          <w:w w:val="105"/>
        </w:rPr>
        <w:t> </w:t>
      </w:r>
      <w:r>
        <w:rPr>
          <w:color w:val="231F20"/>
          <w:w w:val="105"/>
        </w:rPr>
        <w:t>prosperity</w:t>
      </w:r>
      <w:r>
        <w:rPr>
          <w:color w:val="231F20"/>
          <w:spacing w:val="-10"/>
          <w:w w:val="105"/>
        </w:rPr>
        <w:t> </w:t>
      </w:r>
      <w:r>
        <w:rPr>
          <w:color w:val="231F20"/>
          <w:w w:val="105"/>
        </w:rPr>
        <w:t>of</w:t>
      </w:r>
      <w:r>
        <w:rPr>
          <w:color w:val="231F20"/>
          <w:spacing w:val="-11"/>
          <w:w w:val="105"/>
        </w:rPr>
        <w:t> </w:t>
      </w:r>
      <w:r>
        <w:rPr>
          <w:color w:val="231F20"/>
          <w:w w:val="105"/>
        </w:rPr>
        <w:t>the</w:t>
      </w:r>
      <w:r>
        <w:rPr>
          <w:color w:val="231F20"/>
          <w:spacing w:val="-10"/>
          <w:w w:val="105"/>
        </w:rPr>
        <w:t> </w:t>
      </w:r>
      <w:r>
        <w:rPr>
          <w:color w:val="231F20"/>
          <w:w w:val="105"/>
        </w:rPr>
        <w:t>Federal</w:t>
      </w:r>
      <w:r>
        <w:rPr>
          <w:color w:val="231F20"/>
          <w:spacing w:val="-10"/>
          <w:w w:val="105"/>
        </w:rPr>
        <w:t> </w:t>
      </w:r>
      <w:r>
        <w:rPr>
          <w:color w:val="231F20"/>
          <w:w w:val="105"/>
        </w:rPr>
        <w:t>Republic</w:t>
      </w:r>
      <w:r>
        <w:rPr>
          <w:color w:val="231F20"/>
          <w:spacing w:val="-11"/>
          <w:w w:val="105"/>
        </w:rPr>
        <w:t> </w:t>
      </w:r>
      <w:r>
        <w:rPr>
          <w:color w:val="231F20"/>
          <w:w w:val="105"/>
        </w:rPr>
        <w:t>of</w:t>
      </w:r>
      <w:r>
        <w:rPr>
          <w:color w:val="231F20"/>
          <w:spacing w:val="-10"/>
          <w:w w:val="105"/>
        </w:rPr>
        <w:t> </w:t>
      </w:r>
      <w:r>
        <w:rPr>
          <w:color w:val="231F20"/>
          <w:w w:val="105"/>
        </w:rPr>
        <w:t>Nigeria;</w:t>
      </w:r>
      <w:r>
        <w:rPr>
          <w:color w:val="231F20"/>
          <w:spacing w:val="-10"/>
          <w:w w:val="105"/>
        </w:rPr>
        <w:t> </w:t>
      </w:r>
      <w:r>
        <w:rPr>
          <w:color w:val="231F20"/>
          <w:spacing w:val="-4"/>
          <w:w w:val="105"/>
        </w:rPr>
        <w:t>that</w:t>
      </w:r>
    </w:p>
    <w:p>
      <w:pPr>
        <w:pStyle w:val="BodyText"/>
        <w:spacing w:after="0" w:line="285" w:lineRule="auto"/>
        <w:jc w:val="both"/>
        <w:sectPr>
          <w:pgSz w:w="10490" w:h="13890"/>
          <w:pgMar w:header="0" w:footer="357" w:top="1040" w:bottom="540" w:left="283" w:right="283"/>
        </w:sectPr>
      </w:pPr>
    </w:p>
    <w:p>
      <w:pPr>
        <w:pStyle w:val="BodyText"/>
        <w:spacing w:line="285" w:lineRule="auto" w:before="97"/>
        <w:ind w:left="2551" w:right="848"/>
        <w:jc w:val="both"/>
      </w:pPr>
      <w:r>
        <w:rPr>
          <w:color w:val="231F20"/>
          <w:w w:val="105"/>
        </w:rPr>
        <w:t>I</w:t>
      </w:r>
      <w:r>
        <w:rPr>
          <w:color w:val="231F20"/>
          <w:spacing w:val="-17"/>
          <w:w w:val="105"/>
        </w:rPr>
        <w:t> </w:t>
      </w:r>
      <w:r>
        <w:rPr>
          <w:color w:val="231F20"/>
          <w:w w:val="105"/>
        </w:rPr>
        <w:t>will</w:t>
      </w:r>
      <w:r>
        <w:rPr>
          <w:color w:val="231F20"/>
          <w:spacing w:val="-16"/>
          <w:w w:val="105"/>
        </w:rPr>
        <w:t> </w:t>
      </w:r>
      <w:r>
        <w:rPr>
          <w:color w:val="231F20"/>
          <w:w w:val="105"/>
        </w:rPr>
        <w:t>strive</w:t>
      </w:r>
      <w:r>
        <w:rPr>
          <w:color w:val="231F20"/>
          <w:spacing w:val="-16"/>
          <w:w w:val="105"/>
        </w:rPr>
        <w:t> </w:t>
      </w:r>
      <w:r>
        <w:rPr>
          <w:color w:val="231F20"/>
          <w:w w:val="105"/>
        </w:rPr>
        <w:t>to</w:t>
      </w:r>
      <w:r>
        <w:rPr>
          <w:color w:val="231F20"/>
          <w:spacing w:val="-16"/>
          <w:w w:val="105"/>
        </w:rPr>
        <w:t> </w:t>
      </w:r>
      <w:r>
        <w:rPr>
          <w:color w:val="231F20"/>
          <w:w w:val="105"/>
        </w:rPr>
        <w:t>preserve</w:t>
      </w:r>
      <w:r>
        <w:rPr>
          <w:color w:val="231F20"/>
          <w:spacing w:val="-16"/>
          <w:w w:val="105"/>
        </w:rPr>
        <w:t> </w:t>
      </w:r>
      <w:r>
        <w:rPr>
          <w:color w:val="231F20"/>
          <w:w w:val="105"/>
        </w:rPr>
        <w:t>the</w:t>
      </w:r>
      <w:r>
        <w:rPr>
          <w:color w:val="231F20"/>
          <w:spacing w:val="-16"/>
          <w:w w:val="105"/>
        </w:rPr>
        <w:t> </w:t>
      </w:r>
      <w:r>
        <w:rPr>
          <w:color w:val="231F20"/>
          <w:w w:val="105"/>
        </w:rPr>
        <w:t>Fundamental</w:t>
      </w:r>
      <w:r>
        <w:rPr>
          <w:color w:val="231F20"/>
          <w:spacing w:val="-16"/>
          <w:w w:val="105"/>
        </w:rPr>
        <w:t> </w:t>
      </w:r>
      <w:r>
        <w:rPr>
          <w:color w:val="231F20"/>
          <w:w w:val="105"/>
        </w:rPr>
        <w:t>Objectives</w:t>
      </w:r>
      <w:r>
        <w:rPr>
          <w:color w:val="231F20"/>
          <w:spacing w:val="-16"/>
          <w:w w:val="105"/>
        </w:rPr>
        <w:t> </w:t>
      </w:r>
      <w:r>
        <w:rPr>
          <w:color w:val="231F20"/>
          <w:w w:val="105"/>
        </w:rPr>
        <w:t>and</w:t>
      </w:r>
      <w:r>
        <w:rPr>
          <w:color w:val="231F20"/>
          <w:spacing w:val="-16"/>
          <w:w w:val="105"/>
        </w:rPr>
        <w:t> </w:t>
      </w:r>
      <w:r>
        <w:rPr>
          <w:color w:val="231F20"/>
          <w:w w:val="105"/>
        </w:rPr>
        <w:t>Directive </w:t>
      </w:r>
      <w:r>
        <w:rPr>
          <w:color w:val="231F20"/>
          <w:spacing w:val="-2"/>
        </w:rPr>
        <w:t>Principles</w:t>
      </w:r>
      <w:r>
        <w:rPr>
          <w:color w:val="231F20"/>
          <w:spacing w:val="-8"/>
        </w:rPr>
        <w:t> </w:t>
      </w:r>
      <w:r>
        <w:rPr>
          <w:color w:val="231F20"/>
          <w:spacing w:val="-2"/>
        </w:rPr>
        <w:t>of</w:t>
      </w:r>
      <w:r>
        <w:rPr>
          <w:color w:val="231F20"/>
          <w:spacing w:val="-8"/>
        </w:rPr>
        <w:t> </w:t>
      </w:r>
      <w:r>
        <w:rPr>
          <w:color w:val="231F20"/>
          <w:spacing w:val="-2"/>
        </w:rPr>
        <w:t>State</w:t>
      </w:r>
      <w:r>
        <w:rPr>
          <w:color w:val="231F20"/>
          <w:spacing w:val="-8"/>
        </w:rPr>
        <w:t> </w:t>
      </w:r>
      <w:r>
        <w:rPr>
          <w:color w:val="231F20"/>
          <w:spacing w:val="-2"/>
        </w:rPr>
        <w:t>Policy</w:t>
      </w:r>
      <w:r>
        <w:rPr>
          <w:color w:val="231F20"/>
          <w:spacing w:val="-8"/>
        </w:rPr>
        <w:t> </w:t>
      </w:r>
      <w:r>
        <w:rPr>
          <w:color w:val="231F20"/>
          <w:spacing w:val="-2"/>
        </w:rPr>
        <w:t>contained</w:t>
      </w:r>
      <w:r>
        <w:rPr>
          <w:color w:val="231F20"/>
          <w:spacing w:val="-8"/>
        </w:rPr>
        <w:t> </w:t>
      </w:r>
      <w:r>
        <w:rPr>
          <w:color w:val="231F20"/>
          <w:spacing w:val="-2"/>
        </w:rPr>
        <w:t>in</w:t>
      </w:r>
      <w:r>
        <w:rPr>
          <w:color w:val="231F20"/>
          <w:spacing w:val="-8"/>
        </w:rPr>
        <w:t> </w:t>
      </w:r>
      <w:r>
        <w:rPr>
          <w:color w:val="231F20"/>
          <w:spacing w:val="-2"/>
        </w:rPr>
        <w:t>the</w:t>
      </w:r>
      <w:r>
        <w:rPr>
          <w:color w:val="231F20"/>
          <w:spacing w:val="-8"/>
        </w:rPr>
        <w:t> </w:t>
      </w:r>
      <w:r>
        <w:rPr>
          <w:color w:val="231F20"/>
          <w:spacing w:val="-2"/>
        </w:rPr>
        <w:t>Constitution</w:t>
      </w:r>
      <w:r>
        <w:rPr>
          <w:color w:val="231F20"/>
          <w:spacing w:val="-8"/>
        </w:rPr>
        <w:t> </w:t>
      </w:r>
      <w:r>
        <w:rPr>
          <w:color w:val="231F20"/>
          <w:spacing w:val="-2"/>
        </w:rPr>
        <w:t>of</w:t>
      </w:r>
      <w:r>
        <w:rPr>
          <w:color w:val="231F20"/>
          <w:spacing w:val="-8"/>
        </w:rPr>
        <w:t> </w:t>
      </w:r>
      <w:r>
        <w:rPr>
          <w:color w:val="231F20"/>
          <w:spacing w:val="-2"/>
        </w:rPr>
        <w:t>the</w:t>
      </w:r>
      <w:r>
        <w:rPr>
          <w:color w:val="231F20"/>
          <w:spacing w:val="-8"/>
        </w:rPr>
        <w:t> </w:t>
      </w:r>
      <w:r>
        <w:rPr>
          <w:color w:val="231F20"/>
          <w:spacing w:val="-2"/>
        </w:rPr>
        <w:t>Federal </w:t>
      </w:r>
      <w:r>
        <w:rPr>
          <w:color w:val="231F20"/>
          <w:w w:val="105"/>
        </w:rPr>
        <w:t>Republic</w:t>
      </w:r>
      <w:r>
        <w:rPr>
          <w:color w:val="231F20"/>
          <w:w w:val="105"/>
        </w:rPr>
        <w:t> of</w:t>
      </w:r>
      <w:r>
        <w:rPr>
          <w:color w:val="231F20"/>
          <w:w w:val="105"/>
        </w:rPr>
        <w:t> Nigeria;</w:t>
      </w:r>
      <w:r>
        <w:rPr>
          <w:color w:val="231F20"/>
          <w:w w:val="105"/>
        </w:rPr>
        <w:t> that</w:t>
      </w:r>
      <w:r>
        <w:rPr>
          <w:color w:val="231F20"/>
          <w:w w:val="105"/>
        </w:rPr>
        <w:t> I</w:t>
      </w:r>
      <w:r>
        <w:rPr>
          <w:color w:val="231F20"/>
          <w:w w:val="105"/>
        </w:rPr>
        <w:t> will</w:t>
      </w:r>
      <w:r>
        <w:rPr>
          <w:color w:val="231F20"/>
          <w:w w:val="105"/>
        </w:rPr>
        <w:t> not</w:t>
      </w:r>
      <w:r>
        <w:rPr>
          <w:color w:val="231F20"/>
          <w:w w:val="105"/>
        </w:rPr>
        <w:t> allow</w:t>
      </w:r>
      <w:r>
        <w:rPr>
          <w:color w:val="231F20"/>
          <w:w w:val="105"/>
        </w:rPr>
        <w:t> my</w:t>
      </w:r>
      <w:r>
        <w:rPr>
          <w:color w:val="231F20"/>
          <w:w w:val="105"/>
        </w:rPr>
        <w:t> personal</w:t>
      </w:r>
      <w:r>
        <w:rPr>
          <w:color w:val="231F20"/>
          <w:w w:val="105"/>
        </w:rPr>
        <w:t> interest</w:t>
      </w:r>
      <w:r>
        <w:rPr>
          <w:color w:val="231F20"/>
          <w:w w:val="105"/>
        </w:rPr>
        <w:t> to influence</w:t>
      </w:r>
      <w:r>
        <w:rPr>
          <w:color w:val="231F20"/>
          <w:spacing w:val="-7"/>
          <w:w w:val="105"/>
        </w:rPr>
        <w:t> </w:t>
      </w:r>
      <w:r>
        <w:rPr>
          <w:color w:val="231F20"/>
          <w:w w:val="105"/>
        </w:rPr>
        <w:t>my</w:t>
      </w:r>
      <w:r>
        <w:rPr>
          <w:color w:val="231F20"/>
          <w:spacing w:val="-7"/>
          <w:w w:val="105"/>
        </w:rPr>
        <w:t> </w:t>
      </w:r>
      <w:r>
        <w:rPr>
          <w:color w:val="231F20"/>
          <w:w w:val="105"/>
        </w:rPr>
        <w:t>official</w:t>
      </w:r>
      <w:r>
        <w:rPr>
          <w:color w:val="231F20"/>
          <w:spacing w:val="-7"/>
          <w:w w:val="105"/>
        </w:rPr>
        <w:t> </w:t>
      </w:r>
      <w:r>
        <w:rPr>
          <w:color w:val="231F20"/>
          <w:w w:val="105"/>
        </w:rPr>
        <w:t>conduct</w:t>
      </w:r>
      <w:r>
        <w:rPr>
          <w:color w:val="231F20"/>
          <w:spacing w:val="-7"/>
          <w:w w:val="105"/>
        </w:rPr>
        <w:t> </w:t>
      </w:r>
      <w:r>
        <w:rPr>
          <w:color w:val="231F20"/>
          <w:w w:val="105"/>
        </w:rPr>
        <w:t>or</w:t>
      </w:r>
      <w:r>
        <w:rPr>
          <w:color w:val="231F20"/>
          <w:spacing w:val="-7"/>
          <w:w w:val="105"/>
        </w:rPr>
        <w:t> </w:t>
      </w:r>
      <w:r>
        <w:rPr>
          <w:color w:val="231F20"/>
          <w:w w:val="105"/>
        </w:rPr>
        <w:t>my</w:t>
      </w:r>
      <w:r>
        <w:rPr>
          <w:color w:val="231F20"/>
          <w:spacing w:val="-7"/>
          <w:w w:val="105"/>
        </w:rPr>
        <w:t> </w:t>
      </w:r>
      <w:r>
        <w:rPr>
          <w:color w:val="231F20"/>
          <w:w w:val="105"/>
        </w:rPr>
        <w:t>official</w:t>
      </w:r>
      <w:r>
        <w:rPr>
          <w:color w:val="231F20"/>
          <w:spacing w:val="-7"/>
          <w:w w:val="105"/>
        </w:rPr>
        <w:t> </w:t>
      </w:r>
      <w:r>
        <w:rPr>
          <w:color w:val="231F20"/>
          <w:w w:val="105"/>
        </w:rPr>
        <w:t>decisions,</w:t>
      </w:r>
      <w:r>
        <w:rPr>
          <w:color w:val="231F20"/>
          <w:spacing w:val="-7"/>
          <w:w w:val="105"/>
        </w:rPr>
        <w:t> </w:t>
      </w:r>
      <w:r>
        <w:rPr>
          <w:color w:val="231F20"/>
          <w:w w:val="105"/>
        </w:rPr>
        <w:t>that</w:t>
      </w:r>
      <w:r>
        <w:rPr>
          <w:color w:val="231F20"/>
          <w:spacing w:val="-7"/>
          <w:w w:val="105"/>
        </w:rPr>
        <w:t> </w:t>
      </w:r>
      <w:r>
        <w:rPr>
          <w:color w:val="231F20"/>
          <w:w w:val="105"/>
        </w:rPr>
        <w:t>I</w:t>
      </w:r>
      <w:r>
        <w:rPr>
          <w:color w:val="231F20"/>
          <w:spacing w:val="-7"/>
          <w:w w:val="105"/>
        </w:rPr>
        <w:t> </w:t>
      </w:r>
      <w:r>
        <w:rPr>
          <w:color w:val="231F20"/>
          <w:w w:val="105"/>
        </w:rPr>
        <w:t>will</w:t>
      </w:r>
      <w:r>
        <w:rPr>
          <w:color w:val="231F20"/>
          <w:spacing w:val="-7"/>
          <w:w w:val="105"/>
        </w:rPr>
        <w:t> </w:t>
      </w:r>
      <w:r>
        <w:rPr>
          <w:color w:val="231F20"/>
          <w:w w:val="105"/>
        </w:rPr>
        <w:t>to </w:t>
      </w:r>
      <w:r>
        <w:rPr>
          <w:color w:val="231F20"/>
        </w:rPr>
        <w:t>the best of my ability preserve, protect and defend the Constitution </w:t>
      </w:r>
      <w:r>
        <w:rPr>
          <w:color w:val="231F20"/>
          <w:w w:val="105"/>
        </w:rPr>
        <w:t>of</w:t>
      </w:r>
      <w:r>
        <w:rPr>
          <w:color w:val="231F20"/>
          <w:spacing w:val="-14"/>
          <w:w w:val="105"/>
        </w:rPr>
        <w:t> </w:t>
      </w:r>
      <w:r>
        <w:rPr>
          <w:color w:val="231F20"/>
          <w:w w:val="105"/>
        </w:rPr>
        <w:t>the</w:t>
      </w:r>
      <w:r>
        <w:rPr>
          <w:color w:val="231F20"/>
          <w:spacing w:val="-14"/>
          <w:w w:val="105"/>
        </w:rPr>
        <w:t> </w:t>
      </w:r>
      <w:r>
        <w:rPr>
          <w:color w:val="231F20"/>
          <w:w w:val="105"/>
        </w:rPr>
        <w:t>Federal</w:t>
      </w:r>
      <w:r>
        <w:rPr>
          <w:color w:val="231F20"/>
          <w:spacing w:val="-14"/>
          <w:w w:val="105"/>
        </w:rPr>
        <w:t> </w:t>
      </w:r>
      <w:r>
        <w:rPr>
          <w:color w:val="231F20"/>
          <w:w w:val="105"/>
        </w:rPr>
        <w:t>Republic</w:t>
      </w:r>
      <w:r>
        <w:rPr>
          <w:color w:val="231F20"/>
          <w:spacing w:val="-14"/>
          <w:w w:val="105"/>
        </w:rPr>
        <w:t> </w:t>
      </w:r>
      <w:r>
        <w:rPr>
          <w:color w:val="231F20"/>
          <w:w w:val="105"/>
        </w:rPr>
        <w:t>of</w:t>
      </w:r>
      <w:r>
        <w:rPr>
          <w:color w:val="231F20"/>
          <w:spacing w:val="-14"/>
          <w:w w:val="105"/>
        </w:rPr>
        <w:t> </w:t>
      </w:r>
      <w:r>
        <w:rPr>
          <w:color w:val="231F20"/>
          <w:w w:val="105"/>
        </w:rPr>
        <w:t>Nigeria;</w:t>
      </w:r>
      <w:r>
        <w:rPr>
          <w:color w:val="231F20"/>
          <w:spacing w:val="-14"/>
          <w:w w:val="105"/>
        </w:rPr>
        <w:t> </w:t>
      </w:r>
      <w:r>
        <w:rPr>
          <w:color w:val="231F20"/>
          <w:w w:val="105"/>
        </w:rPr>
        <w:t>that</w:t>
      </w:r>
      <w:r>
        <w:rPr>
          <w:color w:val="231F20"/>
          <w:spacing w:val="-14"/>
          <w:w w:val="105"/>
        </w:rPr>
        <w:t> </w:t>
      </w:r>
      <w:r>
        <w:rPr>
          <w:color w:val="231F20"/>
          <w:w w:val="105"/>
        </w:rPr>
        <w:t>I</w:t>
      </w:r>
      <w:r>
        <w:rPr>
          <w:color w:val="231F20"/>
          <w:spacing w:val="-14"/>
          <w:w w:val="105"/>
        </w:rPr>
        <w:t> </w:t>
      </w:r>
      <w:r>
        <w:rPr>
          <w:color w:val="231F20"/>
          <w:w w:val="105"/>
        </w:rPr>
        <w:t>will</w:t>
      </w:r>
      <w:r>
        <w:rPr>
          <w:color w:val="231F20"/>
          <w:spacing w:val="-14"/>
          <w:w w:val="105"/>
        </w:rPr>
        <w:t> </w:t>
      </w:r>
      <w:r>
        <w:rPr>
          <w:color w:val="231F20"/>
          <w:w w:val="105"/>
        </w:rPr>
        <w:t>abide</w:t>
      </w:r>
      <w:r>
        <w:rPr>
          <w:color w:val="231F20"/>
          <w:spacing w:val="-14"/>
          <w:w w:val="105"/>
        </w:rPr>
        <w:t> </w:t>
      </w:r>
      <w:r>
        <w:rPr>
          <w:color w:val="231F20"/>
          <w:w w:val="105"/>
        </w:rPr>
        <w:t>by</w:t>
      </w:r>
      <w:r>
        <w:rPr>
          <w:color w:val="231F20"/>
          <w:spacing w:val="-14"/>
          <w:w w:val="105"/>
        </w:rPr>
        <w:t> </w:t>
      </w:r>
      <w:r>
        <w:rPr>
          <w:color w:val="231F20"/>
          <w:w w:val="105"/>
        </w:rPr>
        <w:t>the</w:t>
      </w:r>
      <w:r>
        <w:rPr>
          <w:color w:val="231F20"/>
          <w:spacing w:val="-14"/>
          <w:w w:val="105"/>
        </w:rPr>
        <w:t> </w:t>
      </w:r>
      <w:r>
        <w:rPr>
          <w:color w:val="231F20"/>
          <w:w w:val="105"/>
        </w:rPr>
        <w:t>Code</w:t>
      </w:r>
      <w:r>
        <w:rPr>
          <w:color w:val="231F20"/>
          <w:spacing w:val="-14"/>
          <w:w w:val="105"/>
        </w:rPr>
        <w:t> </w:t>
      </w:r>
      <w:r>
        <w:rPr>
          <w:color w:val="231F20"/>
          <w:w w:val="105"/>
        </w:rPr>
        <w:t>of Conduct</w:t>
      </w:r>
      <w:r>
        <w:rPr>
          <w:color w:val="231F20"/>
          <w:spacing w:val="-17"/>
          <w:w w:val="105"/>
        </w:rPr>
        <w:t> </w:t>
      </w:r>
      <w:r>
        <w:rPr>
          <w:color w:val="231F20"/>
          <w:w w:val="105"/>
        </w:rPr>
        <w:t>contained</w:t>
      </w:r>
      <w:r>
        <w:rPr>
          <w:color w:val="231F20"/>
          <w:spacing w:val="-16"/>
          <w:w w:val="105"/>
        </w:rPr>
        <w:t> </w:t>
      </w:r>
      <w:r>
        <w:rPr>
          <w:color w:val="231F20"/>
          <w:w w:val="105"/>
        </w:rPr>
        <w:t>in</w:t>
      </w:r>
      <w:r>
        <w:rPr>
          <w:color w:val="231F20"/>
          <w:spacing w:val="-16"/>
          <w:w w:val="105"/>
        </w:rPr>
        <w:t> </w:t>
      </w:r>
      <w:r>
        <w:rPr>
          <w:color w:val="231F20"/>
          <w:w w:val="105"/>
        </w:rPr>
        <w:t>the</w:t>
      </w:r>
      <w:r>
        <w:rPr>
          <w:color w:val="231F20"/>
          <w:spacing w:val="-16"/>
          <w:w w:val="105"/>
        </w:rPr>
        <w:t> </w:t>
      </w:r>
      <w:r>
        <w:rPr>
          <w:color w:val="231F20"/>
          <w:w w:val="105"/>
        </w:rPr>
        <w:t>Fifth</w:t>
      </w:r>
      <w:r>
        <w:rPr>
          <w:color w:val="231F20"/>
          <w:spacing w:val="-16"/>
          <w:w w:val="105"/>
        </w:rPr>
        <w:t> </w:t>
      </w:r>
      <w:r>
        <w:rPr>
          <w:color w:val="231F20"/>
          <w:w w:val="105"/>
        </w:rPr>
        <w:t>Schedule</w:t>
      </w:r>
      <w:r>
        <w:rPr>
          <w:color w:val="231F20"/>
          <w:spacing w:val="-16"/>
          <w:w w:val="105"/>
        </w:rPr>
        <w:t> </w:t>
      </w:r>
      <w:r>
        <w:rPr>
          <w:color w:val="231F20"/>
          <w:w w:val="105"/>
        </w:rPr>
        <w:t>to</w:t>
      </w:r>
      <w:r>
        <w:rPr>
          <w:color w:val="231F20"/>
          <w:spacing w:val="-16"/>
          <w:w w:val="105"/>
        </w:rPr>
        <w:t> </w:t>
      </w:r>
      <w:r>
        <w:rPr>
          <w:color w:val="231F20"/>
          <w:w w:val="105"/>
        </w:rPr>
        <w:t>the</w:t>
      </w:r>
      <w:r>
        <w:rPr>
          <w:color w:val="231F20"/>
          <w:spacing w:val="-16"/>
          <w:w w:val="105"/>
        </w:rPr>
        <w:t> </w:t>
      </w:r>
      <w:r>
        <w:rPr>
          <w:color w:val="231F20"/>
          <w:w w:val="105"/>
        </w:rPr>
        <w:t>Constitution</w:t>
      </w:r>
      <w:r>
        <w:rPr>
          <w:color w:val="231F20"/>
          <w:spacing w:val="-16"/>
          <w:w w:val="105"/>
        </w:rPr>
        <w:t> </w:t>
      </w:r>
      <w:r>
        <w:rPr>
          <w:color w:val="231F20"/>
          <w:w w:val="105"/>
        </w:rPr>
        <w:t>of</w:t>
      </w:r>
      <w:r>
        <w:rPr>
          <w:color w:val="231F20"/>
          <w:spacing w:val="-16"/>
          <w:w w:val="105"/>
        </w:rPr>
        <w:t> </w:t>
      </w:r>
      <w:r>
        <w:rPr>
          <w:color w:val="231F20"/>
          <w:w w:val="105"/>
        </w:rPr>
        <w:t>the </w:t>
      </w:r>
      <w:r>
        <w:rPr>
          <w:color w:val="231F20"/>
        </w:rPr>
        <w:t>Federal Republic of Nigeria; that in all circumstances, I will do right </w:t>
      </w:r>
      <w:r>
        <w:rPr>
          <w:color w:val="231F20"/>
          <w:w w:val="105"/>
        </w:rPr>
        <w:t>to</w:t>
      </w:r>
      <w:r>
        <w:rPr>
          <w:color w:val="231F20"/>
          <w:spacing w:val="-3"/>
          <w:w w:val="105"/>
        </w:rPr>
        <w:t> </w:t>
      </w:r>
      <w:r>
        <w:rPr>
          <w:color w:val="231F20"/>
          <w:w w:val="105"/>
        </w:rPr>
        <w:t>all</w:t>
      </w:r>
      <w:r>
        <w:rPr>
          <w:color w:val="231F20"/>
          <w:spacing w:val="-3"/>
          <w:w w:val="105"/>
        </w:rPr>
        <w:t> </w:t>
      </w:r>
      <w:r>
        <w:rPr>
          <w:color w:val="231F20"/>
          <w:w w:val="105"/>
        </w:rPr>
        <w:t>manner</w:t>
      </w:r>
      <w:r>
        <w:rPr>
          <w:color w:val="231F20"/>
          <w:spacing w:val="-3"/>
          <w:w w:val="105"/>
        </w:rPr>
        <w:t> </w:t>
      </w:r>
      <w:r>
        <w:rPr>
          <w:color w:val="231F20"/>
          <w:w w:val="105"/>
        </w:rPr>
        <w:t>of</w:t>
      </w:r>
      <w:r>
        <w:rPr>
          <w:color w:val="231F20"/>
          <w:spacing w:val="-3"/>
          <w:w w:val="105"/>
        </w:rPr>
        <w:t> </w:t>
      </w:r>
      <w:r>
        <w:rPr>
          <w:color w:val="231F20"/>
          <w:w w:val="105"/>
        </w:rPr>
        <w:t>people,</w:t>
      </w:r>
      <w:r>
        <w:rPr>
          <w:color w:val="231F20"/>
          <w:spacing w:val="-3"/>
          <w:w w:val="105"/>
        </w:rPr>
        <w:t> </w:t>
      </w:r>
      <w:r>
        <w:rPr>
          <w:color w:val="231F20"/>
          <w:w w:val="105"/>
        </w:rPr>
        <w:t>according</w:t>
      </w:r>
      <w:r>
        <w:rPr>
          <w:color w:val="231F20"/>
          <w:spacing w:val="-3"/>
          <w:w w:val="105"/>
        </w:rPr>
        <w:t> </w:t>
      </w:r>
      <w:r>
        <w:rPr>
          <w:color w:val="231F20"/>
          <w:w w:val="105"/>
        </w:rPr>
        <w:t>to</w:t>
      </w:r>
      <w:r>
        <w:rPr>
          <w:color w:val="231F20"/>
          <w:spacing w:val="-3"/>
          <w:w w:val="105"/>
        </w:rPr>
        <w:t> </w:t>
      </w:r>
      <w:r>
        <w:rPr>
          <w:color w:val="231F20"/>
          <w:w w:val="105"/>
        </w:rPr>
        <w:t>law,</w:t>
      </w:r>
      <w:r>
        <w:rPr>
          <w:color w:val="231F20"/>
          <w:spacing w:val="-3"/>
          <w:w w:val="105"/>
        </w:rPr>
        <w:t> </w:t>
      </w:r>
      <w:r>
        <w:rPr>
          <w:color w:val="231F20"/>
          <w:w w:val="105"/>
        </w:rPr>
        <w:t>without</w:t>
      </w:r>
      <w:r>
        <w:rPr>
          <w:color w:val="231F20"/>
          <w:spacing w:val="-3"/>
          <w:w w:val="105"/>
        </w:rPr>
        <w:t> </w:t>
      </w:r>
      <w:r>
        <w:rPr>
          <w:color w:val="231F20"/>
          <w:w w:val="105"/>
        </w:rPr>
        <w:t>fear</w:t>
      </w:r>
      <w:r>
        <w:rPr>
          <w:color w:val="231F20"/>
          <w:spacing w:val="-3"/>
          <w:w w:val="105"/>
        </w:rPr>
        <w:t> </w:t>
      </w:r>
      <w:r>
        <w:rPr>
          <w:color w:val="231F20"/>
          <w:w w:val="105"/>
        </w:rPr>
        <w:t>or</w:t>
      </w:r>
      <w:r>
        <w:rPr>
          <w:color w:val="231F20"/>
          <w:spacing w:val="-3"/>
          <w:w w:val="105"/>
        </w:rPr>
        <w:t> </w:t>
      </w:r>
      <w:r>
        <w:rPr>
          <w:color w:val="231F20"/>
          <w:w w:val="105"/>
        </w:rPr>
        <w:t>favour, affection</w:t>
      </w:r>
      <w:r>
        <w:rPr>
          <w:color w:val="231F20"/>
          <w:spacing w:val="-17"/>
          <w:w w:val="105"/>
        </w:rPr>
        <w:t> </w:t>
      </w:r>
      <w:r>
        <w:rPr>
          <w:color w:val="231F20"/>
          <w:w w:val="105"/>
        </w:rPr>
        <w:t>or</w:t>
      </w:r>
      <w:r>
        <w:rPr>
          <w:color w:val="231F20"/>
          <w:spacing w:val="-16"/>
          <w:w w:val="105"/>
        </w:rPr>
        <w:t> </w:t>
      </w:r>
      <w:r>
        <w:rPr>
          <w:color w:val="231F20"/>
          <w:w w:val="105"/>
        </w:rPr>
        <w:t>ill-will;</w:t>
      </w:r>
      <w:r>
        <w:rPr>
          <w:color w:val="231F20"/>
          <w:spacing w:val="-16"/>
          <w:w w:val="105"/>
        </w:rPr>
        <w:t> </w:t>
      </w:r>
      <w:r>
        <w:rPr>
          <w:color w:val="231F20"/>
          <w:w w:val="105"/>
        </w:rPr>
        <w:t>that</w:t>
      </w:r>
      <w:r>
        <w:rPr>
          <w:color w:val="231F20"/>
          <w:spacing w:val="-16"/>
          <w:w w:val="105"/>
        </w:rPr>
        <w:t> </w:t>
      </w:r>
      <w:r>
        <w:rPr>
          <w:color w:val="231F20"/>
          <w:w w:val="105"/>
        </w:rPr>
        <w:t>I</w:t>
      </w:r>
      <w:r>
        <w:rPr>
          <w:color w:val="231F20"/>
          <w:spacing w:val="-16"/>
          <w:w w:val="105"/>
        </w:rPr>
        <w:t> </w:t>
      </w:r>
      <w:r>
        <w:rPr>
          <w:color w:val="231F20"/>
          <w:w w:val="105"/>
        </w:rPr>
        <w:t>will</w:t>
      </w:r>
      <w:r>
        <w:rPr>
          <w:color w:val="231F20"/>
          <w:spacing w:val="-16"/>
          <w:w w:val="105"/>
        </w:rPr>
        <w:t> </w:t>
      </w:r>
      <w:r>
        <w:rPr>
          <w:color w:val="231F20"/>
          <w:w w:val="105"/>
        </w:rPr>
        <w:t>not</w:t>
      </w:r>
      <w:r>
        <w:rPr>
          <w:color w:val="231F20"/>
          <w:spacing w:val="-16"/>
          <w:w w:val="105"/>
        </w:rPr>
        <w:t> </w:t>
      </w:r>
      <w:r>
        <w:rPr>
          <w:color w:val="231F20"/>
          <w:w w:val="105"/>
        </w:rPr>
        <w:t>directly</w:t>
      </w:r>
      <w:r>
        <w:rPr>
          <w:color w:val="231F20"/>
          <w:spacing w:val="-16"/>
          <w:w w:val="105"/>
        </w:rPr>
        <w:t> </w:t>
      </w:r>
      <w:r>
        <w:rPr>
          <w:color w:val="231F20"/>
          <w:w w:val="105"/>
        </w:rPr>
        <w:t>or</w:t>
      </w:r>
      <w:r>
        <w:rPr>
          <w:color w:val="231F20"/>
          <w:spacing w:val="-16"/>
          <w:w w:val="105"/>
        </w:rPr>
        <w:t> </w:t>
      </w:r>
      <w:r>
        <w:rPr>
          <w:color w:val="231F20"/>
          <w:w w:val="105"/>
        </w:rPr>
        <w:t>indirectly</w:t>
      </w:r>
      <w:r>
        <w:rPr>
          <w:color w:val="231F20"/>
          <w:spacing w:val="-16"/>
          <w:w w:val="105"/>
        </w:rPr>
        <w:t> </w:t>
      </w:r>
      <w:r>
        <w:rPr>
          <w:color w:val="231F20"/>
          <w:w w:val="105"/>
        </w:rPr>
        <w:t>communicate or</w:t>
      </w:r>
      <w:r>
        <w:rPr>
          <w:color w:val="231F20"/>
          <w:spacing w:val="-5"/>
          <w:w w:val="105"/>
        </w:rPr>
        <w:t> </w:t>
      </w:r>
      <w:r>
        <w:rPr>
          <w:color w:val="231F20"/>
          <w:w w:val="105"/>
        </w:rPr>
        <w:t>reveal</w:t>
      </w:r>
      <w:r>
        <w:rPr>
          <w:color w:val="231F20"/>
          <w:spacing w:val="-5"/>
          <w:w w:val="105"/>
        </w:rPr>
        <w:t> </w:t>
      </w:r>
      <w:r>
        <w:rPr>
          <w:color w:val="231F20"/>
          <w:w w:val="105"/>
        </w:rPr>
        <w:t>to</w:t>
      </w:r>
      <w:r>
        <w:rPr>
          <w:color w:val="231F20"/>
          <w:spacing w:val="-5"/>
          <w:w w:val="105"/>
        </w:rPr>
        <w:t> </w:t>
      </w:r>
      <w:r>
        <w:rPr>
          <w:color w:val="231F20"/>
          <w:w w:val="105"/>
        </w:rPr>
        <w:t>any</w:t>
      </w:r>
      <w:r>
        <w:rPr>
          <w:color w:val="231F20"/>
          <w:spacing w:val="-5"/>
          <w:w w:val="105"/>
        </w:rPr>
        <w:t> </w:t>
      </w:r>
      <w:r>
        <w:rPr>
          <w:color w:val="231F20"/>
          <w:w w:val="105"/>
        </w:rPr>
        <w:t>person</w:t>
      </w:r>
      <w:r>
        <w:rPr>
          <w:color w:val="231F20"/>
          <w:spacing w:val="-5"/>
          <w:w w:val="105"/>
        </w:rPr>
        <w:t> </w:t>
      </w:r>
      <w:r>
        <w:rPr>
          <w:color w:val="231F20"/>
          <w:w w:val="105"/>
        </w:rPr>
        <w:t>any</w:t>
      </w:r>
      <w:r>
        <w:rPr>
          <w:color w:val="231F20"/>
          <w:spacing w:val="-5"/>
          <w:w w:val="105"/>
        </w:rPr>
        <w:t> </w:t>
      </w:r>
      <w:r>
        <w:rPr>
          <w:color w:val="231F20"/>
          <w:w w:val="105"/>
        </w:rPr>
        <w:t>matter</w:t>
      </w:r>
      <w:r>
        <w:rPr>
          <w:color w:val="231F20"/>
          <w:spacing w:val="-5"/>
          <w:w w:val="105"/>
        </w:rPr>
        <w:t> </w:t>
      </w:r>
      <w:r>
        <w:rPr>
          <w:color w:val="231F20"/>
          <w:w w:val="105"/>
        </w:rPr>
        <w:t>which</w:t>
      </w:r>
      <w:r>
        <w:rPr>
          <w:color w:val="231F20"/>
          <w:spacing w:val="-5"/>
          <w:w w:val="105"/>
        </w:rPr>
        <w:t> </w:t>
      </w:r>
      <w:r>
        <w:rPr>
          <w:color w:val="231F20"/>
          <w:w w:val="105"/>
        </w:rPr>
        <w:t>shall</w:t>
      </w:r>
      <w:r>
        <w:rPr>
          <w:color w:val="231F20"/>
          <w:spacing w:val="-5"/>
          <w:w w:val="105"/>
        </w:rPr>
        <w:t> </w:t>
      </w:r>
      <w:r>
        <w:rPr>
          <w:color w:val="231F20"/>
          <w:w w:val="105"/>
        </w:rPr>
        <w:t>be</w:t>
      </w:r>
      <w:r>
        <w:rPr>
          <w:color w:val="231F20"/>
          <w:spacing w:val="-5"/>
          <w:w w:val="105"/>
        </w:rPr>
        <w:t> </w:t>
      </w:r>
      <w:r>
        <w:rPr>
          <w:color w:val="231F20"/>
          <w:w w:val="105"/>
        </w:rPr>
        <w:t>brought</w:t>
      </w:r>
      <w:r>
        <w:rPr>
          <w:color w:val="231F20"/>
          <w:spacing w:val="-5"/>
          <w:w w:val="105"/>
        </w:rPr>
        <w:t> </w:t>
      </w:r>
      <w:r>
        <w:rPr>
          <w:color w:val="231F20"/>
          <w:w w:val="105"/>
        </w:rPr>
        <w:t>under </w:t>
      </w:r>
      <w:r>
        <w:rPr>
          <w:color w:val="231F20"/>
          <w:spacing w:val="-2"/>
          <w:w w:val="105"/>
        </w:rPr>
        <w:t>my</w:t>
      </w:r>
      <w:r>
        <w:rPr>
          <w:color w:val="231F20"/>
          <w:spacing w:val="-11"/>
          <w:w w:val="105"/>
        </w:rPr>
        <w:t> </w:t>
      </w:r>
      <w:r>
        <w:rPr>
          <w:color w:val="231F20"/>
          <w:spacing w:val="-2"/>
          <w:w w:val="105"/>
        </w:rPr>
        <w:t>consideration</w:t>
      </w:r>
      <w:r>
        <w:rPr>
          <w:color w:val="231F20"/>
          <w:spacing w:val="-11"/>
          <w:w w:val="105"/>
        </w:rPr>
        <w:t> </w:t>
      </w:r>
      <w:r>
        <w:rPr>
          <w:color w:val="231F20"/>
          <w:spacing w:val="-2"/>
          <w:w w:val="105"/>
        </w:rPr>
        <w:t>or</w:t>
      </w:r>
      <w:r>
        <w:rPr>
          <w:color w:val="231F20"/>
          <w:spacing w:val="-11"/>
          <w:w w:val="105"/>
        </w:rPr>
        <w:t> </w:t>
      </w:r>
      <w:r>
        <w:rPr>
          <w:color w:val="231F20"/>
          <w:spacing w:val="-2"/>
          <w:w w:val="105"/>
        </w:rPr>
        <w:t>shall</w:t>
      </w:r>
      <w:r>
        <w:rPr>
          <w:color w:val="231F20"/>
          <w:spacing w:val="-11"/>
          <w:w w:val="105"/>
        </w:rPr>
        <w:t> </w:t>
      </w:r>
      <w:r>
        <w:rPr>
          <w:color w:val="231F20"/>
          <w:spacing w:val="-2"/>
          <w:w w:val="105"/>
        </w:rPr>
        <w:t>become</w:t>
      </w:r>
      <w:r>
        <w:rPr>
          <w:color w:val="231F20"/>
          <w:spacing w:val="-11"/>
          <w:w w:val="105"/>
        </w:rPr>
        <w:t> </w:t>
      </w:r>
      <w:r>
        <w:rPr>
          <w:color w:val="231F20"/>
          <w:spacing w:val="-2"/>
          <w:w w:val="105"/>
        </w:rPr>
        <w:t>known</w:t>
      </w:r>
      <w:r>
        <w:rPr>
          <w:color w:val="231F20"/>
          <w:spacing w:val="-11"/>
          <w:w w:val="105"/>
        </w:rPr>
        <w:t> </w:t>
      </w:r>
      <w:r>
        <w:rPr>
          <w:color w:val="231F20"/>
          <w:spacing w:val="-2"/>
          <w:w w:val="105"/>
        </w:rPr>
        <w:t>to</w:t>
      </w:r>
      <w:r>
        <w:rPr>
          <w:color w:val="231F20"/>
          <w:spacing w:val="-11"/>
          <w:w w:val="105"/>
        </w:rPr>
        <w:t> </w:t>
      </w:r>
      <w:r>
        <w:rPr>
          <w:color w:val="231F20"/>
          <w:spacing w:val="-2"/>
          <w:w w:val="105"/>
        </w:rPr>
        <w:t>me</w:t>
      </w:r>
      <w:r>
        <w:rPr>
          <w:color w:val="231F20"/>
          <w:spacing w:val="-11"/>
          <w:w w:val="105"/>
        </w:rPr>
        <w:t> </w:t>
      </w:r>
      <w:r>
        <w:rPr>
          <w:color w:val="231F20"/>
          <w:spacing w:val="-2"/>
          <w:w w:val="105"/>
        </w:rPr>
        <w:t>as</w:t>
      </w:r>
      <w:r>
        <w:rPr>
          <w:color w:val="231F20"/>
          <w:spacing w:val="-11"/>
          <w:w w:val="105"/>
        </w:rPr>
        <w:t> </w:t>
      </w:r>
      <w:r>
        <w:rPr>
          <w:color w:val="231F20"/>
          <w:spacing w:val="-2"/>
          <w:w w:val="105"/>
        </w:rPr>
        <w:t>Vice-President </w:t>
      </w:r>
      <w:r>
        <w:rPr>
          <w:color w:val="231F20"/>
          <w:w w:val="105"/>
        </w:rPr>
        <w:t>of</w:t>
      </w:r>
      <w:r>
        <w:rPr>
          <w:color w:val="231F20"/>
          <w:spacing w:val="-2"/>
          <w:w w:val="105"/>
        </w:rPr>
        <w:t> </w:t>
      </w:r>
      <w:r>
        <w:rPr>
          <w:color w:val="231F20"/>
          <w:w w:val="105"/>
        </w:rPr>
        <w:t>the</w:t>
      </w:r>
      <w:r>
        <w:rPr>
          <w:color w:val="231F20"/>
          <w:spacing w:val="-1"/>
          <w:w w:val="105"/>
        </w:rPr>
        <w:t> </w:t>
      </w:r>
      <w:r>
        <w:rPr>
          <w:color w:val="231F20"/>
          <w:w w:val="105"/>
        </w:rPr>
        <w:t>Federal</w:t>
      </w:r>
      <w:r>
        <w:rPr>
          <w:color w:val="231F20"/>
          <w:spacing w:val="-1"/>
          <w:w w:val="105"/>
        </w:rPr>
        <w:t> </w:t>
      </w:r>
      <w:r>
        <w:rPr>
          <w:color w:val="231F20"/>
          <w:w w:val="105"/>
        </w:rPr>
        <w:t>Republic</w:t>
      </w:r>
      <w:r>
        <w:rPr>
          <w:color w:val="231F20"/>
          <w:spacing w:val="-2"/>
          <w:w w:val="105"/>
        </w:rPr>
        <w:t> </w:t>
      </w:r>
      <w:r>
        <w:rPr>
          <w:color w:val="231F20"/>
          <w:w w:val="105"/>
        </w:rPr>
        <w:t>of</w:t>
      </w:r>
      <w:r>
        <w:rPr>
          <w:color w:val="231F20"/>
          <w:spacing w:val="-1"/>
          <w:w w:val="105"/>
        </w:rPr>
        <w:t> </w:t>
      </w:r>
      <w:r>
        <w:rPr>
          <w:color w:val="231F20"/>
          <w:w w:val="105"/>
        </w:rPr>
        <w:t>Nigeria/Deputy</w:t>
      </w:r>
      <w:r>
        <w:rPr>
          <w:color w:val="231F20"/>
          <w:spacing w:val="-1"/>
          <w:w w:val="105"/>
        </w:rPr>
        <w:t> </w:t>
      </w:r>
      <w:r>
        <w:rPr>
          <w:color w:val="231F20"/>
          <w:w w:val="105"/>
        </w:rPr>
        <w:t>Governor</w:t>
      </w:r>
      <w:r>
        <w:rPr>
          <w:color w:val="231F20"/>
          <w:spacing w:val="-2"/>
          <w:w w:val="105"/>
        </w:rPr>
        <w:t> </w:t>
      </w:r>
      <w:r>
        <w:rPr>
          <w:color w:val="231F20"/>
          <w:w w:val="105"/>
        </w:rPr>
        <w:t>of</w:t>
      </w:r>
      <w:r>
        <w:rPr>
          <w:color w:val="231F20"/>
          <w:spacing w:val="64"/>
          <w:w w:val="105"/>
        </w:rPr>
        <w:t>   </w:t>
      </w:r>
      <w:r>
        <w:rPr>
          <w:color w:val="231F20"/>
          <w:spacing w:val="-2"/>
          <w:w w:val="105"/>
        </w:rPr>
        <w:t>State/</w:t>
      </w:r>
    </w:p>
    <w:p>
      <w:pPr>
        <w:pStyle w:val="BodyText"/>
        <w:spacing w:line="239" w:lineRule="exact"/>
        <w:ind w:left="2551"/>
        <w:jc w:val="both"/>
      </w:pPr>
      <w:r>
        <w:rPr>
          <w:color w:val="231F20"/>
          <w:w w:val="105"/>
        </w:rPr>
        <w:t>Minister</w:t>
      </w:r>
      <w:r>
        <w:rPr>
          <w:color w:val="231F20"/>
          <w:spacing w:val="13"/>
          <w:w w:val="105"/>
        </w:rPr>
        <w:t> </w:t>
      </w:r>
      <w:r>
        <w:rPr>
          <w:color w:val="231F20"/>
          <w:w w:val="105"/>
        </w:rPr>
        <w:t>of</w:t>
      </w:r>
      <w:r>
        <w:rPr>
          <w:color w:val="231F20"/>
          <w:spacing w:val="14"/>
          <w:w w:val="105"/>
        </w:rPr>
        <w:t> </w:t>
      </w:r>
      <w:r>
        <w:rPr>
          <w:color w:val="231F20"/>
          <w:w w:val="105"/>
        </w:rPr>
        <w:t>the</w:t>
      </w:r>
      <w:r>
        <w:rPr>
          <w:color w:val="231F20"/>
          <w:spacing w:val="13"/>
          <w:w w:val="105"/>
        </w:rPr>
        <w:t> </w:t>
      </w:r>
      <w:r>
        <w:rPr>
          <w:color w:val="231F20"/>
          <w:w w:val="105"/>
        </w:rPr>
        <w:t>Government</w:t>
      </w:r>
      <w:r>
        <w:rPr>
          <w:color w:val="231F20"/>
          <w:spacing w:val="14"/>
          <w:w w:val="105"/>
        </w:rPr>
        <w:t> </w:t>
      </w:r>
      <w:r>
        <w:rPr>
          <w:color w:val="231F20"/>
          <w:w w:val="105"/>
        </w:rPr>
        <w:t>of</w:t>
      </w:r>
      <w:r>
        <w:rPr>
          <w:color w:val="231F20"/>
          <w:spacing w:val="13"/>
          <w:w w:val="105"/>
        </w:rPr>
        <w:t> </w:t>
      </w:r>
      <w:r>
        <w:rPr>
          <w:color w:val="231F20"/>
          <w:w w:val="105"/>
        </w:rPr>
        <w:t>the</w:t>
      </w:r>
      <w:r>
        <w:rPr>
          <w:color w:val="231F20"/>
          <w:spacing w:val="14"/>
          <w:w w:val="105"/>
        </w:rPr>
        <w:t> </w:t>
      </w:r>
      <w:r>
        <w:rPr>
          <w:color w:val="231F20"/>
          <w:w w:val="105"/>
        </w:rPr>
        <w:t>Federation/Commissioner</w:t>
      </w:r>
      <w:r>
        <w:rPr>
          <w:color w:val="231F20"/>
          <w:spacing w:val="13"/>
          <w:w w:val="105"/>
        </w:rPr>
        <w:t> </w:t>
      </w:r>
      <w:r>
        <w:rPr>
          <w:color w:val="231F20"/>
          <w:spacing w:val="-5"/>
          <w:w w:val="105"/>
        </w:rPr>
        <w:t>of</w:t>
      </w:r>
    </w:p>
    <w:p>
      <w:pPr>
        <w:pStyle w:val="BodyText"/>
        <w:spacing w:before="47"/>
        <w:ind w:left="2551"/>
        <w:jc w:val="both"/>
      </w:pPr>
      <w:r>
        <w:rPr>
          <w:color w:val="231F20"/>
        </w:rPr>
        <w:t>......</w:t>
      </w:r>
      <w:r>
        <w:rPr>
          <w:color w:val="231F20"/>
          <w:spacing w:val="13"/>
        </w:rPr>
        <w:t> </w:t>
      </w:r>
      <w:r>
        <w:rPr>
          <w:color w:val="231F20"/>
        </w:rPr>
        <w:t>State/Special</w:t>
      </w:r>
      <w:r>
        <w:rPr>
          <w:color w:val="231F20"/>
          <w:spacing w:val="13"/>
        </w:rPr>
        <w:t> </w:t>
      </w:r>
      <w:r>
        <w:rPr>
          <w:color w:val="231F20"/>
        </w:rPr>
        <w:t>Adviser</w:t>
      </w:r>
      <w:r>
        <w:rPr>
          <w:color w:val="231F20"/>
          <w:spacing w:val="13"/>
        </w:rPr>
        <w:t> </w:t>
      </w:r>
      <w:r>
        <w:rPr>
          <w:color w:val="231F20"/>
        </w:rPr>
        <w:t>to</w:t>
      </w:r>
      <w:r>
        <w:rPr>
          <w:color w:val="231F20"/>
          <w:spacing w:val="78"/>
        </w:rPr>
        <w:t>     </w:t>
      </w:r>
      <w:r>
        <w:rPr>
          <w:color w:val="231F20"/>
        </w:rPr>
        <w:t>except</w:t>
      </w:r>
      <w:r>
        <w:rPr>
          <w:color w:val="231F20"/>
          <w:spacing w:val="17"/>
        </w:rPr>
        <w:t> </w:t>
      </w:r>
      <w:r>
        <w:rPr>
          <w:color w:val="231F20"/>
        </w:rPr>
        <w:t>as</w:t>
      </w:r>
      <w:r>
        <w:rPr>
          <w:color w:val="231F20"/>
          <w:spacing w:val="13"/>
        </w:rPr>
        <w:t> </w:t>
      </w:r>
      <w:r>
        <w:rPr>
          <w:color w:val="231F20"/>
        </w:rPr>
        <w:t>may</w:t>
      </w:r>
      <w:r>
        <w:rPr>
          <w:color w:val="231F20"/>
          <w:spacing w:val="13"/>
        </w:rPr>
        <w:t> </w:t>
      </w:r>
      <w:r>
        <w:rPr>
          <w:color w:val="231F20"/>
        </w:rPr>
        <w:t>be</w:t>
      </w:r>
      <w:r>
        <w:rPr>
          <w:color w:val="231F20"/>
          <w:spacing w:val="14"/>
        </w:rPr>
        <w:t> </w:t>
      </w:r>
      <w:r>
        <w:rPr>
          <w:color w:val="231F20"/>
        </w:rPr>
        <w:t>required</w:t>
      </w:r>
      <w:r>
        <w:rPr>
          <w:color w:val="231F20"/>
          <w:spacing w:val="13"/>
        </w:rPr>
        <w:t> </w:t>
      </w:r>
      <w:r>
        <w:rPr>
          <w:color w:val="231F20"/>
          <w:spacing w:val="-5"/>
        </w:rPr>
        <w:t>for</w:t>
      </w:r>
    </w:p>
    <w:p>
      <w:pPr>
        <w:pStyle w:val="BodyText"/>
        <w:spacing w:line="285" w:lineRule="auto" w:before="47"/>
        <w:ind w:left="2551" w:right="848"/>
        <w:jc w:val="both"/>
      </w:pPr>
      <w:r>
        <w:rPr>
          <w:color w:val="231F20"/>
        </w:rPr>
        <w:t>the</w:t>
      </w:r>
      <w:r>
        <w:rPr>
          <w:color w:val="231F20"/>
          <w:spacing w:val="-5"/>
        </w:rPr>
        <w:t> </w:t>
      </w:r>
      <w:r>
        <w:rPr>
          <w:color w:val="231F20"/>
        </w:rPr>
        <w:t>due</w:t>
      </w:r>
      <w:r>
        <w:rPr>
          <w:color w:val="231F20"/>
          <w:spacing w:val="-5"/>
        </w:rPr>
        <w:t> </w:t>
      </w:r>
      <w:r>
        <w:rPr>
          <w:color w:val="231F20"/>
        </w:rPr>
        <w:t>discharge</w:t>
      </w:r>
      <w:r>
        <w:rPr>
          <w:color w:val="231F20"/>
          <w:spacing w:val="-5"/>
        </w:rPr>
        <w:t> </w:t>
      </w:r>
      <w:r>
        <w:rPr>
          <w:color w:val="231F20"/>
        </w:rPr>
        <w:t>of</w:t>
      </w:r>
      <w:r>
        <w:rPr>
          <w:color w:val="231F20"/>
          <w:spacing w:val="-5"/>
        </w:rPr>
        <w:t> </w:t>
      </w:r>
      <w:r>
        <w:rPr>
          <w:color w:val="231F20"/>
        </w:rPr>
        <w:t>my</w:t>
      </w:r>
      <w:r>
        <w:rPr>
          <w:color w:val="231F20"/>
          <w:spacing w:val="-5"/>
        </w:rPr>
        <w:t> </w:t>
      </w:r>
      <w:r>
        <w:rPr>
          <w:color w:val="231F20"/>
        </w:rPr>
        <w:t>duties</w:t>
      </w:r>
      <w:r>
        <w:rPr>
          <w:color w:val="231F20"/>
          <w:spacing w:val="-5"/>
        </w:rPr>
        <w:t> </w:t>
      </w:r>
      <w:r>
        <w:rPr>
          <w:color w:val="231F20"/>
        </w:rPr>
        <w:t>as</w:t>
      </w:r>
      <w:r>
        <w:rPr>
          <w:color w:val="231F20"/>
          <w:spacing w:val="-5"/>
        </w:rPr>
        <w:t> </w:t>
      </w:r>
      <w:r>
        <w:rPr>
          <w:color w:val="231F20"/>
        </w:rPr>
        <w:t>Vice-President/Deputy</w:t>
      </w:r>
      <w:r>
        <w:rPr>
          <w:color w:val="231F20"/>
          <w:spacing w:val="-5"/>
        </w:rPr>
        <w:t> </w:t>
      </w:r>
      <w:r>
        <w:rPr>
          <w:color w:val="231F20"/>
        </w:rPr>
        <w:t>Governor of</w:t>
      </w:r>
      <w:r>
        <w:rPr>
          <w:color w:val="231F20"/>
          <w:spacing w:val="80"/>
        </w:rPr>
        <w:t>   </w:t>
      </w:r>
      <w:r>
        <w:rPr>
          <w:color w:val="231F20"/>
        </w:rPr>
        <w:t>State/Minister/Commissioner/Special Adviser.</w:t>
      </w:r>
    </w:p>
    <w:p>
      <w:pPr>
        <w:pStyle w:val="BodyText"/>
        <w:spacing w:before="45"/>
      </w:pPr>
    </w:p>
    <w:p>
      <w:pPr>
        <w:pStyle w:val="BodyText"/>
        <w:ind w:left="2551"/>
        <w:jc w:val="both"/>
      </w:pPr>
      <w:r>
        <w:rPr>
          <w:color w:val="231F20"/>
        </w:rPr>
        <w:t>So</w:t>
      </w:r>
      <w:r>
        <w:rPr>
          <w:color w:val="231F20"/>
          <w:spacing w:val="-2"/>
        </w:rPr>
        <w:t> </w:t>
      </w:r>
      <w:r>
        <w:rPr>
          <w:color w:val="231F20"/>
        </w:rPr>
        <w:t>help</w:t>
      </w:r>
      <w:r>
        <w:rPr>
          <w:color w:val="231F20"/>
          <w:spacing w:val="-1"/>
        </w:rPr>
        <w:t> </w:t>
      </w:r>
      <w:r>
        <w:rPr>
          <w:color w:val="231F20"/>
        </w:rPr>
        <w:t>me</w:t>
      </w:r>
      <w:r>
        <w:rPr>
          <w:color w:val="231F20"/>
          <w:spacing w:val="-1"/>
        </w:rPr>
        <w:t> </w:t>
      </w:r>
      <w:r>
        <w:rPr>
          <w:color w:val="231F20"/>
          <w:spacing w:val="-4"/>
        </w:rPr>
        <w:t>God.</w:t>
      </w:r>
    </w:p>
    <w:p>
      <w:pPr>
        <w:pStyle w:val="BodyText"/>
        <w:spacing w:before="94"/>
      </w:pPr>
    </w:p>
    <w:p>
      <w:pPr>
        <w:spacing w:line="285" w:lineRule="auto" w:before="0"/>
        <w:ind w:left="5338" w:right="797" w:hanging="2543"/>
        <w:jc w:val="left"/>
        <w:rPr>
          <w:rFonts w:ascii="Arial"/>
          <w:i/>
          <w:sz w:val="22"/>
        </w:rPr>
      </w:pPr>
      <w:r>
        <w:rPr>
          <w:rFonts w:ascii="Arial"/>
          <w:i/>
          <w:color w:val="231F20"/>
          <w:sz w:val="22"/>
        </w:rPr>
        <w:t>Oath of a member of the National Assembly or of a House </w:t>
      </w:r>
      <w:r>
        <w:rPr>
          <w:rFonts w:ascii="Arial"/>
          <w:i/>
          <w:color w:val="231F20"/>
          <w:sz w:val="22"/>
        </w:rPr>
        <w:t>of </w:t>
      </w:r>
      <w:r>
        <w:rPr>
          <w:rFonts w:ascii="Arial"/>
          <w:i/>
          <w:color w:val="231F20"/>
          <w:spacing w:val="-2"/>
          <w:sz w:val="22"/>
        </w:rPr>
        <w:t>Assembly</w:t>
      </w:r>
    </w:p>
    <w:p>
      <w:pPr>
        <w:pStyle w:val="BodyText"/>
        <w:spacing w:line="251" w:lineRule="exact"/>
        <w:ind w:left="2551"/>
        <w:jc w:val="both"/>
      </w:pPr>
      <w:r>
        <w:rPr>
          <w:color w:val="231F20"/>
        </w:rPr>
        <w:t>I,</w:t>
      </w:r>
      <w:r>
        <w:rPr>
          <w:rFonts w:ascii="Times New Roman"/>
          <w:color w:val="231F20"/>
          <w:spacing w:val="74"/>
          <w:w w:val="150"/>
        </w:rPr>
        <w:t>   </w:t>
      </w:r>
      <w:r>
        <w:rPr>
          <w:color w:val="231F20"/>
        </w:rPr>
        <w:t>do</w:t>
      </w:r>
      <w:r>
        <w:rPr>
          <w:color w:val="231F20"/>
          <w:spacing w:val="17"/>
        </w:rPr>
        <w:t> </w:t>
      </w:r>
      <w:r>
        <w:rPr>
          <w:color w:val="231F20"/>
        </w:rPr>
        <w:t>solemnly</w:t>
      </w:r>
      <w:r>
        <w:rPr>
          <w:color w:val="231F20"/>
          <w:spacing w:val="14"/>
        </w:rPr>
        <w:t> </w:t>
      </w:r>
      <w:r>
        <w:rPr>
          <w:color w:val="231F20"/>
        </w:rPr>
        <w:t>swear/affirm</w:t>
      </w:r>
      <w:r>
        <w:rPr>
          <w:color w:val="231F20"/>
          <w:spacing w:val="15"/>
        </w:rPr>
        <w:t> </w:t>
      </w:r>
      <w:r>
        <w:rPr>
          <w:color w:val="231F20"/>
        </w:rPr>
        <w:t>that</w:t>
      </w:r>
      <w:r>
        <w:rPr>
          <w:color w:val="231F20"/>
          <w:spacing w:val="14"/>
        </w:rPr>
        <w:t> </w:t>
      </w:r>
      <w:r>
        <w:rPr>
          <w:color w:val="231F20"/>
        </w:rPr>
        <w:t>I</w:t>
      </w:r>
      <w:r>
        <w:rPr>
          <w:color w:val="231F20"/>
          <w:spacing w:val="15"/>
        </w:rPr>
        <w:t> </w:t>
      </w:r>
      <w:r>
        <w:rPr>
          <w:color w:val="231F20"/>
        </w:rPr>
        <w:t>will</w:t>
      </w:r>
      <w:r>
        <w:rPr>
          <w:color w:val="231F20"/>
          <w:spacing w:val="14"/>
        </w:rPr>
        <w:t> </w:t>
      </w:r>
      <w:r>
        <w:rPr>
          <w:color w:val="231F20"/>
        </w:rPr>
        <w:t>be</w:t>
      </w:r>
      <w:r>
        <w:rPr>
          <w:color w:val="231F20"/>
          <w:spacing w:val="15"/>
        </w:rPr>
        <w:t> </w:t>
      </w:r>
      <w:r>
        <w:rPr>
          <w:color w:val="231F20"/>
        </w:rPr>
        <w:t>faithful</w:t>
      </w:r>
      <w:r>
        <w:rPr>
          <w:color w:val="231F20"/>
          <w:spacing w:val="14"/>
        </w:rPr>
        <w:t> </w:t>
      </w:r>
      <w:r>
        <w:rPr>
          <w:color w:val="231F20"/>
        </w:rPr>
        <w:t>and</w:t>
      </w:r>
      <w:r>
        <w:rPr>
          <w:color w:val="231F20"/>
          <w:spacing w:val="15"/>
        </w:rPr>
        <w:t> </w:t>
      </w:r>
      <w:r>
        <w:rPr>
          <w:color w:val="231F20"/>
        </w:rPr>
        <w:t>bear</w:t>
      </w:r>
      <w:r>
        <w:rPr>
          <w:color w:val="231F20"/>
          <w:spacing w:val="14"/>
        </w:rPr>
        <w:t> </w:t>
      </w:r>
      <w:r>
        <w:rPr>
          <w:color w:val="231F20"/>
          <w:spacing w:val="-4"/>
        </w:rPr>
        <w:t>true</w:t>
      </w:r>
    </w:p>
    <w:p>
      <w:pPr>
        <w:pStyle w:val="BodyText"/>
        <w:spacing w:line="285" w:lineRule="auto" w:before="47"/>
        <w:ind w:left="2551" w:right="848"/>
        <w:jc w:val="both"/>
      </w:pPr>
      <w:r>
        <w:rPr>
          <w:color w:val="231F20"/>
        </w:rPr>
        <w:t>allegiance to the Federal Republic of Nigeria; that as a Member </w:t>
      </w:r>
      <w:r>
        <w:rPr>
          <w:color w:val="231F20"/>
        </w:rPr>
        <w:t>of the</w:t>
      </w:r>
      <w:r>
        <w:rPr>
          <w:color w:val="231F20"/>
          <w:spacing w:val="-10"/>
        </w:rPr>
        <w:t> </w:t>
      </w:r>
      <w:r>
        <w:rPr>
          <w:color w:val="231F20"/>
        </w:rPr>
        <w:t>Senate/House</w:t>
      </w:r>
      <w:r>
        <w:rPr>
          <w:color w:val="231F20"/>
          <w:spacing w:val="-10"/>
        </w:rPr>
        <w:t> </w:t>
      </w:r>
      <w:r>
        <w:rPr>
          <w:color w:val="231F20"/>
        </w:rPr>
        <w:t>of</w:t>
      </w:r>
      <w:r>
        <w:rPr>
          <w:color w:val="231F20"/>
          <w:spacing w:val="-10"/>
        </w:rPr>
        <w:t> </w:t>
      </w:r>
      <w:r>
        <w:rPr>
          <w:color w:val="231F20"/>
        </w:rPr>
        <w:t>Representatives/</w:t>
      </w:r>
      <w:r>
        <w:rPr>
          <w:color w:val="231F20"/>
          <w:spacing w:val="68"/>
        </w:rPr>
        <w:t>   </w:t>
      </w:r>
      <w:r>
        <w:rPr>
          <w:color w:val="231F20"/>
        </w:rPr>
        <w:t>House</w:t>
      </w:r>
      <w:r>
        <w:rPr>
          <w:color w:val="231F20"/>
          <w:spacing w:val="-10"/>
        </w:rPr>
        <w:t> </w:t>
      </w:r>
      <w:r>
        <w:rPr>
          <w:color w:val="231F20"/>
        </w:rPr>
        <w:t>of</w:t>
      </w:r>
      <w:r>
        <w:rPr>
          <w:color w:val="231F20"/>
          <w:spacing w:val="-10"/>
        </w:rPr>
        <w:t> </w:t>
      </w:r>
      <w:r>
        <w:rPr>
          <w:color w:val="231F20"/>
        </w:rPr>
        <w:t>Assembly,</w:t>
      </w:r>
      <w:r>
        <w:rPr>
          <w:color w:val="231F20"/>
          <w:spacing w:val="-9"/>
        </w:rPr>
        <w:t> </w:t>
      </w:r>
      <w:r>
        <w:rPr>
          <w:color w:val="231F20"/>
        </w:rPr>
        <w:t>I</w:t>
      </w:r>
      <w:r>
        <w:rPr>
          <w:color w:val="231F20"/>
          <w:spacing w:val="-10"/>
        </w:rPr>
        <w:t> </w:t>
      </w:r>
      <w:r>
        <w:rPr>
          <w:color w:val="231F20"/>
          <w:spacing w:val="-4"/>
        </w:rPr>
        <w:t>will</w:t>
      </w:r>
    </w:p>
    <w:p>
      <w:pPr>
        <w:pStyle w:val="BodyText"/>
        <w:spacing w:line="285" w:lineRule="auto"/>
        <w:ind w:left="2551" w:right="848"/>
        <w:jc w:val="both"/>
      </w:pPr>
      <w:r>
        <w:rPr>
          <w:color w:val="231F20"/>
        </w:rPr>
        <w:t>perform my functions honestly to the best of my ability, faithfully and</w:t>
      </w:r>
      <w:r>
        <w:rPr>
          <w:color w:val="231F20"/>
          <w:spacing w:val="34"/>
        </w:rPr>
        <w:t> </w:t>
      </w:r>
      <w:r>
        <w:rPr>
          <w:color w:val="231F20"/>
        </w:rPr>
        <w:t>in</w:t>
      </w:r>
      <w:r>
        <w:rPr>
          <w:color w:val="231F20"/>
          <w:spacing w:val="34"/>
        </w:rPr>
        <w:t> </w:t>
      </w:r>
      <w:r>
        <w:rPr>
          <w:color w:val="231F20"/>
        </w:rPr>
        <w:t>accordance</w:t>
      </w:r>
      <w:r>
        <w:rPr>
          <w:color w:val="231F20"/>
          <w:spacing w:val="34"/>
        </w:rPr>
        <w:t> </w:t>
      </w:r>
      <w:r>
        <w:rPr>
          <w:color w:val="231F20"/>
        </w:rPr>
        <w:t>with</w:t>
      </w:r>
      <w:r>
        <w:rPr>
          <w:color w:val="231F20"/>
          <w:spacing w:val="34"/>
        </w:rPr>
        <w:t> </w:t>
      </w:r>
      <w:r>
        <w:rPr>
          <w:color w:val="231F20"/>
        </w:rPr>
        <w:t>the</w:t>
      </w:r>
      <w:r>
        <w:rPr>
          <w:color w:val="231F20"/>
          <w:spacing w:val="34"/>
        </w:rPr>
        <w:t> </w:t>
      </w:r>
      <w:r>
        <w:rPr>
          <w:color w:val="231F20"/>
        </w:rPr>
        <w:t>Constitution</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Federal</w:t>
      </w:r>
      <w:r>
        <w:rPr>
          <w:color w:val="231F20"/>
          <w:spacing w:val="34"/>
        </w:rPr>
        <w:t> </w:t>
      </w:r>
      <w:r>
        <w:rPr>
          <w:color w:val="231F20"/>
        </w:rPr>
        <w:t>Republic of Nigeria and the law, and the rules of the Senate/House of Representatives/</w:t>
      </w:r>
      <w:r>
        <w:rPr>
          <w:color w:val="231F20"/>
          <w:spacing w:val="57"/>
          <w:w w:val="150"/>
        </w:rPr>
        <w:t>   </w:t>
      </w:r>
      <w:r>
        <w:rPr>
          <w:color w:val="231F20"/>
        </w:rPr>
        <w:t>House</w:t>
      </w:r>
      <w:r>
        <w:rPr>
          <w:color w:val="231F20"/>
          <w:spacing w:val="-6"/>
        </w:rPr>
        <w:t> </w:t>
      </w:r>
      <w:r>
        <w:rPr>
          <w:color w:val="231F20"/>
        </w:rPr>
        <w:t>of</w:t>
      </w:r>
      <w:r>
        <w:rPr>
          <w:color w:val="231F20"/>
          <w:spacing w:val="-8"/>
        </w:rPr>
        <w:t> </w:t>
      </w:r>
      <w:r>
        <w:rPr>
          <w:color w:val="231F20"/>
        </w:rPr>
        <w:t>Assembly</w:t>
      </w:r>
      <w:r>
        <w:rPr>
          <w:color w:val="231F20"/>
          <w:spacing w:val="-8"/>
        </w:rPr>
        <w:t> </w:t>
      </w:r>
      <w:r>
        <w:rPr>
          <w:color w:val="231F20"/>
        </w:rPr>
        <w:t>and</w:t>
      </w:r>
      <w:r>
        <w:rPr>
          <w:color w:val="231F20"/>
          <w:spacing w:val="-8"/>
        </w:rPr>
        <w:t> </w:t>
      </w:r>
      <w:r>
        <w:rPr>
          <w:color w:val="231F20"/>
        </w:rPr>
        <w:t>always</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spacing w:val="-2"/>
        </w:rPr>
        <w:t>interest</w:t>
      </w:r>
    </w:p>
    <w:p>
      <w:pPr>
        <w:pStyle w:val="BodyText"/>
        <w:spacing w:line="285" w:lineRule="auto"/>
        <w:ind w:left="2551" w:right="847"/>
        <w:jc w:val="both"/>
      </w:pPr>
      <w:r>
        <w:rPr>
          <w:color w:val="231F20"/>
        </w:rPr>
        <w:t>of</w:t>
      </w:r>
      <w:r>
        <w:rPr>
          <w:color w:val="231F20"/>
          <w:spacing w:val="40"/>
        </w:rPr>
        <w:t> </w:t>
      </w:r>
      <w:r>
        <w:rPr>
          <w:color w:val="231F20"/>
        </w:rPr>
        <w:t>the</w:t>
      </w:r>
      <w:r>
        <w:rPr>
          <w:color w:val="231F20"/>
          <w:spacing w:val="40"/>
        </w:rPr>
        <w:t> </w:t>
      </w:r>
      <w:r>
        <w:rPr>
          <w:color w:val="231F20"/>
        </w:rPr>
        <w:t>sovereignty,</w:t>
      </w:r>
      <w:r>
        <w:rPr>
          <w:color w:val="231F20"/>
          <w:spacing w:val="40"/>
        </w:rPr>
        <w:t> </w:t>
      </w:r>
      <w:r>
        <w:rPr>
          <w:color w:val="231F20"/>
        </w:rPr>
        <w:t>integrity,</w:t>
      </w:r>
      <w:r>
        <w:rPr>
          <w:color w:val="231F20"/>
          <w:spacing w:val="40"/>
        </w:rPr>
        <w:t> </w:t>
      </w:r>
      <w:r>
        <w:rPr>
          <w:color w:val="231F20"/>
        </w:rPr>
        <w:t>solidarity,</w:t>
      </w:r>
      <w:r>
        <w:rPr>
          <w:color w:val="231F20"/>
          <w:spacing w:val="40"/>
        </w:rPr>
        <w:t> </w:t>
      </w:r>
      <w:r>
        <w:rPr>
          <w:color w:val="231F20"/>
        </w:rPr>
        <w:t>well-being</w:t>
      </w:r>
      <w:r>
        <w:rPr>
          <w:color w:val="231F20"/>
          <w:spacing w:val="40"/>
        </w:rPr>
        <w:t> </w:t>
      </w:r>
      <w:r>
        <w:rPr>
          <w:color w:val="231F20"/>
        </w:rPr>
        <w:t>and</w:t>
      </w:r>
      <w:r>
        <w:rPr>
          <w:color w:val="231F20"/>
          <w:spacing w:val="40"/>
        </w:rPr>
        <w:t> </w:t>
      </w:r>
      <w:r>
        <w:rPr>
          <w:color w:val="231F20"/>
        </w:rPr>
        <w:t>prosperity of the Federal Republic of Nigeria; that I will strive to preserve the Fundamental Objectives and Directive Principles of State Policy contained in the Constitution of the Federal Republic of </w:t>
      </w:r>
      <w:r>
        <w:rPr>
          <w:color w:val="231F20"/>
        </w:rPr>
        <w:t>Nigeria; and that I will preserve, protect and defend the Constitution of the Federal Republic of Nigeria; and that I will abide by the Code of Conduct contained in the Fifth Schedule to the Constitution of the Federal Republic of Nigeria.</w:t>
      </w:r>
    </w:p>
    <w:p>
      <w:pPr>
        <w:pStyle w:val="BodyText"/>
        <w:spacing w:before="33"/>
      </w:pPr>
    </w:p>
    <w:p>
      <w:pPr>
        <w:pStyle w:val="BodyText"/>
        <w:ind w:left="2551"/>
        <w:jc w:val="both"/>
      </w:pPr>
      <w:r>
        <w:rPr>
          <w:color w:val="231F20"/>
        </w:rPr>
        <w:t>So</w:t>
      </w:r>
      <w:r>
        <w:rPr>
          <w:color w:val="231F20"/>
          <w:spacing w:val="-2"/>
        </w:rPr>
        <w:t> </w:t>
      </w:r>
      <w:r>
        <w:rPr>
          <w:color w:val="231F20"/>
        </w:rPr>
        <w:t>help</w:t>
      </w:r>
      <w:r>
        <w:rPr>
          <w:color w:val="231F20"/>
          <w:spacing w:val="-1"/>
        </w:rPr>
        <w:t> </w:t>
      </w:r>
      <w:r>
        <w:rPr>
          <w:color w:val="231F20"/>
        </w:rPr>
        <w:t>me</w:t>
      </w:r>
      <w:r>
        <w:rPr>
          <w:color w:val="231F20"/>
          <w:spacing w:val="-1"/>
        </w:rPr>
        <w:t> </w:t>
      </w:r>
      <w:r>
        <w:rPr>
          <w:color w:val="231F20"/>
          <w:spacing w:val="-4"/>
        </w:rPr>
        <w:t>God.</w:t>
      </w:r>
    </w:p>
    <w:p>
      <w:pPr>
        <w:pStyle w:val="BodyText"/>
        <w:spacing w:after="0"/>
        <w:jc w:val="both"/>
        <w:sectPr>
          <w:pgSz w:w="10490" w:h="13890"/>
          <w:pgMar w:header="0" w:footer="357" w:top="1040" w:bottom="540" w:left="283" w:right="283"/>
        </w:sectPr>
      </w:pPr>
    </w:p>
    <w:p>
      <w:pPr>
        <w:spacing w:before="97"/>
        <w:ind w:left="850" w:right="0" w:firstLine="0"/>
        <w:jc w:val="center"/>
        <w:rPr>
          <w:rFonts w:ascii="Arial"/>
          <w:i/>
          <w:sz w:val="22"/>
        </w:rPr>
      </w:pPr>
      <w:r>
        <w:rPr>
          <w:rFonts w:ascii="Arial"/>
          <w:i/>
          <w:color w:val="231F20"/>
          <w:sz w:val="22"/>
        </w:rPr>
        <w:t>Judicial</w:t>
      </w:r>
      <w:r>
        <w:rPr>
          <w:rFonts w:ascii="Arial"/>
          <w:i/>
          <w:color w:val="231F20"/>
          <w:spacing w:val="3"/>
          <w:sz w:val="22"/>
        </w:rPr>
        <w:t> </w:t>
      </w:r>
      <w:r>
        <w:rPr>
          <w:rFonts w:ascii="Arial"/>
          <w:i/>
          <w:color w:val="231F20"/>
          <w:spacing w:val="-4"/>
          <w:sz w:val="22"/>
        </w:rPr>
        <w:t>Oath</w:t>
      </w:r>
    </w:p>
    <w:p>
      <w:pPr>
        <w:pStyle w:val="BodyText"/>
        <w:spacing w:before="47"/>
        <w:ind w:left="850"/>
        <w:jc w:val="both"/>
      </w:pPr>
      <w:r>
        <w:rPr>
          <w:color w:val="231F20"/>
        </w:rPr>
        <w:t>I,</w:t>
      </w:r>
      <w:r>
        <w:rPr>
          <w:rFonts w:ascii="Times New Roman"/>
          <w:color w:val="231F20"/>
          <w:spacing w:val="76"/>
        </w:rPr>
        <w:t>    </w:t>
      </w:r>
      <w:r>
        <w:rPr>
          <w:color w:val="231F20"/>
        </w:rPr>
        <w:t>do</w:t>
      </w:r>
      <w:r>
        <w:rPr>
          <w:color w:val="231F20"/>
          <w:spacing w:val="10"/>
        </w:rPr>
        <w:t> </w:t>
      </w:r>
      <w:r>
        <w:rPr>
          <w:color w:val="231F20"/>
        </w:rPr>
        <w:t>solemnly</w:t>
      </w:r>
      <w:r>
        <w:rPr>
          <w:color w:val="231F20"/>
          <w:spacing w:val="10"/>
        </w:rPr>
        <w:t> </w:t>
      </w:r>
      <w:r>
        <w:rPr>
          <w:color w:val="231F20"/>
        </w:rPr>
        <w:t>swear/affirm</w:t>
      </w:r>
      <w:r>
        <w:rPr>
          <w:color w:val="231F20"/>
          <w:spacing w:val="9"/>
        </w:rPr>
        <w:t> </w:t>
      </w:r>
      <w:r>
        <w:rPr>
          <w:color w:val="231F20"/>
        </w:rPr>
        <w:t>that</w:t>
      </w:r>
      <w:r>
        <w:rPr>
          <w:color w:val="231F20"/>
          <w:spacing w:val="9"/>
        </w:rPr>
        <w:t> </w:t>
      </w:r>
      <w:r>
        <w:rPr>
          <w:color w:val="231F20"/>
        </w:rPr>
        <w:t>I</w:t>
      </w:r>
      <w:r>
        <w:rPr>
          <w:color w:val="231F20"/>
          <w:spacing w:val="10"/>
        </w:rPr>
        <w:t> </w:t>
      </w:r>
      <w:r>
        <w:rPr>
          <w:color w:val="231F20"/>
        </w:rPr>
        <w:t>will</w:t>
      </w:r>
      <w:r>
        <w:rPr>
          <w:color w:val="231F20"/>
          <w:spacing w:val="9"/>
        </w:rPr>
        <w:t> </w:t>
      </w:r>
      <w:r>
        <w:rPr>
          <w:color w:val="231F20"/>
        </w:rPr>
        <w:t>be</w:t>
      </w:r>
      <w:r>
        <w:rPr>
          <w:color w:val="231F20"/>
          <w:spacing w:val="9"/>
        </w:rPr>
        <w:t> </w:t>
      </w:r>
      <w:r>
        <w:rPr>
          <w:color w:val="231F20"/>
        </w:rPr>
        <w:t>faithful</w:t>
      </w:r>
      <w:r>
        <w:rPr>
          <w:color w:val="231F20"/>
          <w:spacing w:val="9"/>
        </w:rPr>
        <w:t> </w:t>
      </w:r>
      <w:r>
        <w:rPr>
          <w:color w:val="231F20"/>
        </w:rPr>
        <w:t>and</w:t>
      </w:r>
      <w:r>
        <w:rPr>
          <w:color w:val="231F20"/>
          <w:spacing w:val="10"/>
        </w:rPr>
        <w:t> </w:t>
      </w:r>
      <w:r>
        <w:rPr>
          <w:color w:val="231F20"/>
        </w:rPr>
        <w:t>bear</w:t>
      </w:r>
      <w:r>
        <w:rPr>
          <w:color w:val="231F20"/>
          <w:spacing w:val="9"/>
        </w:rPr>
        <w:t> </w:t>
      </w:r>
      <w:r>
        <w:rPr>
          <w:color w:val="231F20"/>
          <w:spacing w:val="-4"/>
        </w:rPr>
        <w:t>true</w:t>
      </w:r>
    </w:p>
    <w:p>
      <w:pPr>
        <w:pStyle w:val="BodyText"/>
        <w:spacing w:line="285" w:lineRule="auto" w:before="47"/>
        <w:ind w:left="850"/>
        <w:jc w:val="both"/>
      </w:pPr>
      <w:r>
        <w:rPr>
          <w:color w:val="231F20"/>
        </w:rPr>
        <w:t>allegiance to the Federal Republic of Nigeria; that as Chief </w:t>
      </w:r>
      <w:r>
        <w:rPr>
          <w:color w:val="231F20"/>
        </w:rPr>
        <w:t>Justice of Nigeria/Justice of the Supreme Court/President/Justice of the Court of Appeal/Chief Judge/Judge of the Federal High Court/ </w:t>
      </w:r>
      <w:r>
        <w:rPr>
          <w:color w:val="008275"/>
        </w:rPr>
        <w:t>President/Judge of the National Industrial Court</w:t>
      </w:r>
      <w:r>
        <w:rPr>
          <w:color w:val="231F20"/>
        </w:rPr>
        <w:t>/Chief Judge/ Judge of the High Court of the Federal Capital Territory, Abuja/ Chief</w:t>
      </w:r>
      <w:r>
        <w:rPr>
          <w:color w:val="231F20"/>
          <w:spacing w:val="30"/>
        </w:rPr>
        <w:t> </w:t>
      </w:r>
      <w:r>
        <w:rPr>
          <w:color w:val="231F20"/>
        </w:rPr>
        <w:t>Judge</w:t>
      </w:r>
      <w:r>
        <w:rPr>
          <w:color w:val="231F20"/>
          <w:spacing w:val="30"/>
        </w:rPr>
        <w:t> </w:t>
      </w:r>
      <w:r>
        <w:rPr>
          <w:color w:val="231F20"/>
        </w:rPr>
        <w:t>of</w:t>
      </w:r>
      <w:r>
        <w:rPr>
          <w:color w:val="231F20"/>
          <w:spacing w:val="30"/>
        </w:rPr>
        <w:t> </w:t>
      </w:r>
      <w:r>
        <w:rPr>
          <w:color w:val="231F20"/>
        </w:rPr>
        <w:t>......</w:t>
      </w:r>
      <w:r>
        <w:rPr>
          <w:color w:val="231F20"/>
          <w:spacing w:val="30"/>
        </w:rPr>
        <w:t> </w:t>
      </w:r>
      <w:r>
        <w:rPr>
          <w:color w:val="231F20"/>
        </w:rPr>
        <w:t>State/Judge</w:t>
      </w:r>
      <w:r>
        <w:rPr>
          <w:color w:val="231F20"/>
          <w:spacing w:val="30"/>
        </w:rPr>
        <w:t> </w:t>
      </w:r>
      <w:r>
        <w:rPr>
          <w:color w:val="231F20"/>
        </w:rPr>
        <w:t>of</w:t>
      </w:r>
      <w:r>
        <w:rPr>
          <w:color w:val="231F20"/>
          <w:spacing w:val="30"/>
        </w:rPr>
        <w:t> </w:t>
      </w:r>
      <w:r>
        <w:rPr>
          <w:color w:val="231F20"/>
        </w:rPr>
        <w:t>the</w:t>
      </w:r>
      <w:r>
        <w:rPr>
          <w:color w:val="231F20"/>
          <w:spacing w:val="30"/>
        </w:rPr>
        <w:t> </w:t>
      </w:r>
      <w:r>
        <w:rPr>
          <w:color w:val="231F20"/>
        </w:rPr>
        <w:t>High</w:t>
      </w:r>
      <w:r>
        <w:rPr>
          <w:color w:val="231F20"/>
          <w:spacing w:val="30"/>
        </w:rPr>
        <w:t> </w:t>
      </w:r>
      <w:r>
        <w:rPr>
          <w:color w:val="231F20"/>
        </w:rPr>
        <w:t>Court</w:t>
      </w:r>
      <w:r>
        <w:rPr>
          <w:color w:val="231F20"/>
          <w:spacing w:val="30"/>
        </w:rPr>
        <w:t> </w:t>
      </w:r>
      <w:r>
        <w:rPr>
          <w:color w:val="231F20"/>
        </w:rPr>
        <w:t>of</w:t>
      </w:r>
      <w:r>
        <w:rPr>
          <w:color w:val="231F20"/>
          <w:spacing w:val="53"/>
          <w:w w:val="150"/>
        </w:rPr>
        <w:t>    </w:t>
      </w:r>
      <w:r>
        <w:rPr>
          <w:color w:val="231F20"/>
          <w:spacing w:val="-2"/>
        </w:rPr>
        <w:t>State/</w:t>
      </w:r>
    </w:p>
    <w:p>
      <w:pPr>
        <w:pStyle w:val="BodyText"/>
        <w:spacing w:line="285" w:lineRule="auto"/>
        <w:ind w:left="850"/>
        <w:jc w:val="both"/>
      </w:pPr>
      <w:r>
        <w:rPr>
          <w:color w:val="231F20"/>
        </w:rPr>
        <w:t>Grand Kadi/Kadi of the Sharia Court of Appeal of the </w:t>
      </w:r>
      <w:r>
        <w:rPr>
          <w:color w:val="231F20"/>
        </w:rPr>
        <w:t>Federal Capital Territory, Abuja/ Grand Kadi/Kadi of the Sharia Court of Appeal of .... State/President/Judge of the Customary Court of Appeal of the Federal Capital Territory, Abuja/President/Judge of the</w:t>
      </w:r>
      <w:r>
        <w:rPr>
          <w:color w:val="231F20"/>
          <w:spacing w:val="9"/>
        </w:rPr>
        <w:t> </w:t>
      </w:r>
      <w:r>
        <w:rPr>
          <w:color w:val="231F20"/>
        </w:rPr>
        <w:t>Customary</w:t>
      </w:r>
      <w:r>
        <w:rPr>
          <w:color w:val="231F20"/>
          <w:spacing w:val="9"/>
        </w:rPr>
        <w:t> </w:t>
      </w:r>
      <w:r>
        <w:rPr>
          <w:color w:val="231F20"/>
        </w:rPr>
        <w:t>Court</w:t>
      </w:r>
      <w:r>
        <w:rPr>
          <w:color w:val="231F20"/>
          <w:spacing w:val="8"/>
        </w:rPr>
        <w:t> </w:t>
      </w:r>
      <w:r>
        <w:rPr>
          <w:color w:val="231F20"/>
        </w:rPr>
        <w:t>of</w:t>
      </w:r>
      <w:r>
        <w:rPr>
          <w:color w:val="231F20"/>
          <w:spacing w:val="9"/>
        </w:rPr>
        <w:t> </w:t>
      </w:r>
      <w:r>
        <w:rPr>
          <w:color w:val="231F20"/>
        </w:rPr>
        <w:t>Appeal</w:t>
      </w:r>
      <w:r>
        <w:rPr>
          <w:color w:val="231F20"/>
          <w:spacing w:val="9"/>
        </w:rPr>
        <w:t> </w:t>
      </w:r>
      <w:r>
        <w:rPr>
          <w:color w:val="231F20"/>
        </w:rPr>
        <w:t>of</w:t>
      </w:r>
      <w:r>
        <w:rPr>
          <w:color w:val="231F20"/>
          <w:spacing w:val="49"/>
          <w:w w:val="150"/>
        </w:rPr>
        <w:t>     </w:t>
      </w:r>
      <w:r>
        <w:rPr>
          <w:color w:val="231F20"/>
        </w:rPr>
        <w:t>State,</w:t>
      </w:r>
      <w:r>
        <w:rPr>
          <w:color w:val="231F20"/>
          <w:spacing w:val="13"/>
        </w:rPr>
        <w:t> </w:t>
      </w:r>
      <w:r>
        <w:rPr>
          <w:color w:val="231F20"/>
        </w:rPr>
        <w:t>I</w:t>
      </w:r>
      <w:r>
        <w:rPr>
          <w:color w:val="231F20"/>
          <w:spacing w:val="9"/>
        </w:rPr>
        <w:t> </w:t>
      </w:r>
      <w:r>
        <w:rPr>
          <w:color w:val="231F20"/>
        </w:rPr>
        <w:t>will</w:t>
      </w:r>
      <w:r>
        <w:rPr>
          <w:color w:val="231F20"/>
          <w:spacing w:val="9"/>
        </w:rPr>
        <w:t> </w:t>
      </w:r>
      <w:r>
        <w:rPr>
          <w:color w:val="231F20"/>
        </w:rPr>
        <w:t>discharge</w:t>
      </w:r>
      <w:r>
        <w:rPr>
          <w:color w:val="231F20"/>
          <w:spacing w:val="9"/>
        </w:rPr>
        <w:t> </w:t>
      </w:r>
      <w:r>
        <w:rPr>
          <w:color w:val="231F20"/>
          <w:spacing w:val="-5"/>
        </w:rPr>
        <w:t>my</w:t>
      </w:r>
    </w:p>
    <w:p>
      <w:pPr>
        <w:pStyle w:val="BodyText"/>
        <w:spacing w:line="285" w:lineRule="auto"/>
        <w:ind w:left="850"/>
        <w:jc w:val="both"/>
      </w:pPr>
      <w:r>
        <w:rPr>
          <w:color w:val="231F20"/>
        </w:rPr>
        <w:t>duties, and perform my functions honestly, to the best of my </w:t>
      </w:r>
      <w:r>
        <w:rPr>
          <w:color w:val="231F20"/>
        </w:rPr>
        <w:t>ability </w:t>
      </w:r>
      <w:r>
        <w:rPr>
          <w:color w:val="231F20"/>
          <w:w w:val="105"/>
        </w:rPr>
        <w:t>and</w:t>
      </w:r>
      <w:r>
        <w:rPr>
          <w:color w:val="231F20"/>
          <w:w w:val="105"/>
        </w:rPr>
        <w:t> faithfully</w:t>
      </w:r>
      <w:r>
        <w:rPr>
          <w:color w:val="231F20"/>
          <w:w w:val="105"/>
        </w:rPr>
        <w:t> in</w:t>
      </w:r>
      <w:r>
        <w:rPr>
          <w:color w:val="231F20"/>
          <w:w w:val="105"/>
        </w:rPr>
        <w:t> accordance</w:t>
      </w:r>
      <w:r>
        <w:rPr>
          <w:color w:val="231F20"/>
          <w:w w:val="105"/>
        </w:rPr>
        <w:t> with</w:t>
      </w:r>
      <w:r>
        <w:rPr>
          <w:color w:val="231F20"/>
          <w:w w:val="105"/>
        </w:rPr>
        <w:t> the</w:t>
      </w:r>
      <w:r>
        <w:rPr>
          <w:color w:val="231F20"/>
          <w:w w:val="105"/>
        </w:rPr>
        <w:t> Constitution</w:t>
      </w:r>
      <w:r>
        <w:rPr>
          <w:color w:val="231F20"/>
          <w:w w:val="105"/>
        </w:rPr>
        <w:t> of</w:t>
      </w:r>
      <w:r>
        <w:rPr>
          <w:color w:val="231F20"/>
          <w:w w:val="105"/>
        </w:rPr>
        <w:t> the</w:t>
      </w:r>
      <w:r>
        <w:rPr>
          <w:color w:val="231F20"/>
          <w:w w:val="105"/>
        </w:rPr>
        <w:t> Federal Republic of Nigeria and the law; that I will abide by the Code of Conduct</w:t>
      </w:r>
      <w:r>
        <w:rPr>
          <w:color w:val="231F20"/>
          <w:w w:val="105"/>
        </w:rPr>
        <w:t> contained</w:t>
      </w:r>
      <w:r>
        <w:rPr>
          <w:color w:val="231F20"/>
          <w:w w:val="105"/>
        </w:rPr>
        <w:t> in</w:t>
      </w:r>
      <w:r>
        <w:rPr>
          <w:color w:val="231F20"/>
          <w:w w:val="105"/>
        </w:rPr>
        <w:t> the</w:t>
      </w:r>
      <w:r>
        <w:rPr>
          <w:color w:val="231F20"/>
          <w:w w:val="105"/>
        </w:rPr>
        <w:t> Fifth</w:t>
      </w:r>
      <w:r>
        <w:rPr>
          <w:color w:val="231F20"/>
          <w:w w:val="105"/>
        </w:rPr>
        <w:t> Schedule</w:t>
      </w:r>
      <w:r>
        <w:rPr>
          <w:color w:val="231F20"/>
          <w:w w:val="105"/>
        </w:rPr>
        <w:t> to</w:t>
      </w:r>
      <w:r>
        <w:rPr>
          <w:color w:val="231F20"/>
          <w:w w:val="105"/>
        </w:rPr>
        <w:t> the</w:t>
      </w:r>
      <w:r>
        <w:rPr>
          <w:color w:val="231F20"/>
          <w:w w:val="105"/>
        </w:rPr>
        <w:t> Constitution</w:t>
      </w:r>
      <w:r>
        <w:rPr>
          <w:color w:val="231F20"/>
          <w:w w:val="105"/>
        </w:rPr>
        <w:t> of the</w:t>
      </w:r>
      <w:r>
        <w:rPr>
          <w:color w:val="231F20"/>
          <w:spacing w:val="-3"/>
          <w:w w:val="105"/>
        </w:rPr>
        <w:t> </w:t>
      </w:r>
      <w:r>
        <w:rPr>
          <w:color w:val="231F20"/>
          <w:w w:val="105"/>
        </w:rPr>
        <w:t>Federal</w:t>
      </w:r>
      <w:r>
        <w:rPr>
          <w:color w:val="231F20"/>
          <w:spacing w:val="-3"/>
          <w:w w:val="105"/>
        </w:rPr>
        <w:t> </w:t>
      </w:r>
      <w:r>
        <w:rPr>
          <w:color w:val="231F20"/>
          <w:w w:val="105"/>
        </w:rPr>
        <w:t>Republic</w:t>
      </w:r>
      <w:r>
        <w:rPr>
          <w:color w:val="231F20"/>
          <w:spacing w:val="-3"/>
          <w:w w:val="105"/>
        </w:rPr>
        <w:t> </w:t>
      </w:r>
      <w:r>
        <w:rPr>
          <w:color w:val="231F20"/>
          <w:w w:val="105"/>
        </w:rPr>
        <w:t>of</w:t>
      </w:r>
      <w:r>
        <w:rPr>
          <w:color w:val="231F20"/>
          <w:spacing w:val="-3"/>
          <w:w w:val="105"/>
        </w:rPr>
        <w:t> </w:t>
      </w:r>
      <w:r>
        <w:rPr>
          <w:color w:val="231F20"/>
          <w:w w:val="105"/>
        </w:rPr>
        <w:t>Nigeria;</w:t>
      </w:r>
      <w:r>
        <w:rPr>
          <w:color w:val="231F20"/>
          <w:spacing w:val="-3"/>
          <w:w w:val="105"/>
        </w:rPr>
        <w:t> </w:t>
      </w:r>
      <w:r>
        <w:rPr>
          <w:color w:val="231F20"/>
          <w:w w:val="105"/>
        </w:rPr>
        <w:t>that</w:t>
      </w:r>
      <w:r>
        <w:rPr>
          <w:color w:val="231F20"/>
          <w:spacing w:val="-3"/>
          <w:w w:val="105"/>
        </w:rPr>
        <w:t> </w:t>
      </w:r>
      <w:r>
        <w:rPr>
          <w:color w:val="231F20"/>
          <w:w w:val="105"/>
        </w:rPr>
        <w:t>I</w:t>
      </w:r>
      <w:r>
        <w:rPr>
          <w:color w:val="231F20"/>
          <w:spacing w:val="-3"/>
          <w:w w:val="105"/>
        </w:rPr>
        <w:t> </w:t>
      </w:r>
      <w:r>
        <w:rPr>
          <w:color w:val="231F20"/>
          <w:w w:val="105"/>
        </w:rPr>
        <w:t>will</w:t>
      </w:r>
      <w:r>
        <w:rPr>
          <w:color w:val="231F20"/>
          <w:spacing w:val="-3"/>
          <w:w w:val="105"/>
        </w:rPr>
        <w:t> </w:t>
      </w:r>
      <w:r>
        <w:rPr>
          <w:color w:val="231F20"/>
          <w:w w:val="105"/>
        </w:rPr>
        <w:t>not</w:t>
      </w:r>
      <w:r>
        <w:rPr>
          <w:color w:val="231F20"/>
          <w:spacing w:val="-3"/>
          <w:w w:val="105"/>
        </w:rPr>
        <w:t> </w:t>
      </w:r>
      <w:r>
        <w:rPr>
          <w:color w:val="231F20"/>
          <w:w w:val="105"/>
        </w:rPr>
        <w:t>allow</w:t>
      </w:r>
      <w:r>
        <w:rPr>
          <w:color w:val="231F20"/>
          <w:spacing w:val="-3"/>
          <w:w w:val="105"/>
        </w:rPr>
        <w:t> </w:t>
      </w:r>
      <w:r>
        <w:rPr>
          <w:color w:val="231F20"/>
          <w:w w:val="105"/>
        </w:rPr>
        <w:t>my</w:t>
      </w:r>
      <w:r>
        <w:rPr>
          <w:color w:val="231F20"/>
          <w:spacing w:val="-3"/>
          <w:w w:val="105"/>
        </w:rPr>
        <w:t> </w:t>
      </w:r>
      <w:r>
        <w:rPr>
          <w:color w:val="231F20"/>
          <w:w w:val="105"/>
        </w:rPr>
        <w:t>personal </w:t>
      </w:r>
      <w:r>
        <w:rPr>
          <w:color w:val="231F20"/>
        </w:rPr>
        <w:t>interest</w:t>
      </w:r>
      <w:r>
        <w:rPr>
          <w:color w:val="231F20"/>
          <w:spacing w:val="-6"/>
        </w:rPr>
        <w:t> </w:t>
      </w:r>
      <w:r>
        <w:rPr>
          <w:color w:val="231F20"/>
        </w:rPr>
        <w:t>to</w:t>
      </w:r>
      <w:r>
        <w:rPr>
          <w:color w:val="231F20"/>
          <w:spacing w:val="-7"/>
        </w:rPr>
        <w:t> </w:t>
      </w:r>
      <w:r>
        <w:rPr>
          <w:color w:val="231F20"/>
        </w:rPr>
        <w:t>influence</w:t>
      </w:r>
      <w:r>
        <w:rPr>
          <w:color w:val="231F20"/>
          <w:spacing w:val="-6"/>
        </w:rPr>
        <w:t> </w:t>
      </w:r>
      <w:r>
        <w:rPr>
          <w:color w:val="231F20"/>
        </w:rPr>
        <w:t>my</w:t>
      </w:r>
      <w:r>
        <w:rPr>
          <w:color w:val="231F20"/>
          <w:spacing w:val="-7"/>
        </w:rPr>
        <w:t> </w:t>
      </w:r>
      <w:r>
        <w:rPr>
          <w:color w:val="231F20"/>
        </w:rPr>
        <w:t>official</w:t>
      </w:r>
      <w:r>
        <w:rPr>
          <w:color w:val="231F20"/>
          <w:spacing w:val="-6"/>
        </w:rPr>
        <w:t> </w:t>
      </w:r>
      <w:r>
        <w:rPr>
          <w:color w:val="231F20"/>
        </w:rPr>
        <w:t>conduct</w:t>
      </w:r>
      <w:r>
        <w:rPr>
          <w:color w:val="231F20"/>
          <w:spacing w:val="-7"/>
        </w:rPr>
        <w:t> </w:t>
      </w:r>
      <w:r>
        <w:rPr>
          <w:color w:val="231F20"/>
        </w:rPr>
        <w:t>or</w:t>
      </w:r>
      <w:r>
        <w:rPr>
          <w:color w:val="231F20"/>
          <w:spacing w:val="-6"/>
        </w:rPr>
        <w:t> </w:t>
      </w:r>
      <w:r>
        <w:rPr>
          <w:color w:val="231F20"/>
        </w:rPr>
        <w:t>my</w:t>
      </w:r>
      <w:r>
        <w:rPr>
          <w:color w:val="231F20"/>
          <w:spacing w:val="-7"/>
        </w:rPr>
        <w:t> </w:t>
      </w:r>
      <w:r>
        <w:rPr>
          <w:color w:val="231F20"/>
        </w:rPr>
        <w:t>official</w:t>
      </w:r>
      <w:r>
        <w:rPr>
          <w:color w:val="231F20"/>
          <w:spacing w:val="-6"/>
        </w:rPr>
        <w:t> </w:t>
      </w:r>
      <w:r>
        <w:rPr>
          <w:color w:val="231F20"/>
        </w:rPr>
        <w:t>decisions;</w:t>
      </w:r>
      <w:r>
        <w:rPr>
          <w:color w:val="231F20"/>
          <w:spacing w:val="-7"/>
        </w:rPr>
        <w:t> </w:t>
      </w:r>
      <w:r>
        <w:rPr>
          <w:color w:val="231F20"/>
        </w:rPr>
        <w:t>that </w:t>
      </w:r>
      <w:r>
        <w:rPr>
          <w:color w:val="231F20"/>
          <w:w w:val="105"/>
        </w:rPr>
        <w:t>I</w:t>
      </w:r>
      <w:r>
        <w:rPr>
          <w:color w:val="231F20"/>
          <w:spacing w:val="-15"/>
          <w:w w:val="105"/>
        </w:rPr>
        <w:t> </w:t>
      </w:r>
      <w:r>
        <w:rPr>
          <w:color w:val="231F20"/>
          <w:w w:val="105"/>
        </w:rPr>
        <w:t>will</w:t>
      </w:r>
      <w:r>
        <w:rPr>
          <w:color w:val="231F20"/>
          <w:spacing w:val="-15"/>
          <w:w w:val="105"/>
        </w:rPr>
        <w:t> </w:t>
      </w:r>
      <w:r>
        <w:rPr>
          <w:color w:val="231F20"/>
          <w:w w:val="105"/>
        </w:rPr>
        <w:t>preserve,</w:t>
      </w:r>
      <w:r>
        <w:rPr>
          <w:color w:val="231F20"/>
          <w:spacing w:val="-15"/>
          <w:w w:val="105"/>
        </w:rPr>
        <w:t> </w:t>
      </w:r>
      <w:r>
        <w:rPr>
          <w:color w:val="231F20"/>
          <w:w w:val="105"/>
        </w:rPr>
        <w:t>protect</w:t>
      </w:r>
      <w:r>
        <w:rPr>
          <w:color w:val="231F20"/>
          <w:spacing w:val="-15"/>
          <w:w w:val="105"/>
        </w:rPr>
        <w:t> </w:t>
      </w:r>
      <w:r>
        <w:rPr>
          <w:color w:val="231F20"/>
          <w:w w:val="105"/>
        </w:rPr>
        <w:t>and</w:t>
      </w:r>
      <w:r>
        <w:rPr>
          <w:color w:val="231F20"/>
          <w:spacing w:val="-15"/>
          <w:w w:val="105"/>
        </w:rPr>
        <w:t> </w:t>
      </w:r>
      <w:r>
        <w:rPr>
          <w:color w:val="231F20"/>
          <w:w w:val="105"/>
        </w:rPr>
        <w:t>defend</w:t>
      </w:r>
      <w:r>
        <w:rPr>
          <w:color w:val="231F20"/>
          <w:spacing w:val="-15"/>
          <w:w w:val="105"/>
        </w:rPr>
        <w:t> </w:t>
      </w:r>
      <w:r>
        <w:rPr>
          <w:color w:val="231F20"/>
          <w:w w:val="105"/>
        </w:rPr>
        <w:t>the</w:t>
      </w:r>
      <w:r>
        <w:rPr>
          <w:color w:val="231F20"/>
          <w:spacing w:val="-15"/>
          <w:w w:val="105"/>
        </w:rPr>
        <w:t> </w:t>
      </w:r>
      <w:r>
        <w:rPr>
          <w:color w:val="231F20"/>
          <w:w w:val="105"/>
        </w:rPr>
        <w:t>Constitution</w:t>
      </w:r>
      <w:r>
        <w:rPr>
          <w:color w:val="231F20"/>
          <w:spacing w:val="-15"/>
          <w:w w:val="105"/>
        </w:rPr>
        <w:t> </w:t>
      </w:r>
      <w:r>
        <w:rPr>
          <w:color w:val="231F20"/>
          <w:w w:val="105"/>
        </w:rPr>
        <w:t>of</w:t>
      </w:r>
      <w:r>
        <w:rPr>
          <w:color w:val="231F20"/>
          <w:spacing w:val="-15"/>
          <w:w w:val="105"/>
        </w:rPr>
        <w:t> </w:t>
      </w:r>
      <w:r>
        <w:rPr>
          <w:color w:val="231F20"/>
          <w:w w:val="105"/>
        </w:rPr>
        <w:t>the</w:t>
      </w:r>
      <w:r>
        <w:rPr>
          <w:color w:val="231F20"/>
          <w:spacing w:val="-15"/>
          <w:w w:val="105"/>
        </w:rPr>
        <w:t> </w:t>
      </w:r>
      <w:r>
        <w:rPr>
          <w:color w:val="231F20"/>
          <w:w w:val="105"/>
        </w:rPr>
        <w:t>Federal Republic of Nigeria.</w:t>
      </w:r>
    </w:p>
    <w:p>
      <w:pPr>
        <w:pStyle w:val="BodyText"/>
        <w:spacing w:before="27"/>
      </w:pPr>
    </w:p>
    <w:p>
      <w:pPr>
        <w:pStyle w:val="BodyText"/>
        <w:spacing w:before="1"/>
        <w:ind w:left="850"/>
        <w:jc w:val="both"/>
      </w:pPr>
      <w:r>
        <w:rPr>
          <w:color w:val="231F20"/>
        </w:rPr>
        <w:t>So</w:t>
      </w:r>
      <w:r>
        <w:rPr>
          <w:color w:val="231F20"/>
          <w:spacing w:val="-2"/>
        </w:rPr>
        <w:t> </w:t>
      </w:r>
      <w:r>
        <w:rPr>
          <w:color w:val="231F20"/>
        </w:rPr>
        <w:t>help</w:t>
      </w:r>
      <w:r>
        <w:rPr>
          <w:color w:val="231F20"/>
          <w:spacing w:val="-1"/>
        </w:rPr>
        <w:t> </w:t>
      </w:r>
      <w:r>
        <w:rPr>
          <w:color w:val="231F20"/>
        </w:rPr>
        <w:t>me</w:t>
      </w:r>
      <w:r>
        <w:rPr>
          <w:color w:val="231F20"/>
          <w:spacing w:val="-1"/>
        </w:rPr>
        <w:t> </w:t>
      </w:r>
      <w:r>
        <w:rPr>
          <w:color w:val="231F20"/>
          <w:spacing w:val="-5"/>
        </w:rPr>
        <w:t>God</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4"/>
        <w:rPr>
          <w:sz w:val="18"/>
        </w:rPr>
      </w:pPr>
    </w:p>
    <w:p>
      <w:pPr>
        <w:spacing w:line="278" w:lineRule="auto" w:before="0"/>
        <w:ind w:left="286" w:right="631" w:firstLine="0"/>
        <w:jc w:val="left"/>
        <w:rPr>
          <w:rFonts w:ascii="Arial"/>
          <w:b/>
          <w:sz w:val="18"/>
        </w:rPr>
      </w:pPr>
      <w:r>
        <w:rPr>
          <w:rFonts w:ascii="Arial"/>
          <w:b/>
          <w:color w:val="008275"/>
          <w:sz w:val="18"/>
        </w:rPr>
        <w:t>[Judicial Oath in </w:t>
      </w:r>
      <w:r>
        <w:rPr>
          <w:rFonts w:ascii="Arial"/>
          <w:b/>
          <w:color w:val="008275"/>
          <w:spacing w:val="-4"/>
          <w:sz w:val="18"/>
        </w:rPr>
        <w:t>Seventh</w:t>
      </w:r>
      <w:r>
        <w:rPr>
          <w:rFonts w:ascii="Arial"/>
          <w:b/>
          <w:color w:val="008275"/>
          <w:spacing w:val="-9"/>
          <w:sz w:val="18"/>
        </w:rPr>
        <w:t> </w:t>
      </w:r>
      <w:r>
        <w:rPr>
          <w:rFonts w:ascii="Arial"/>
          <w:b/>
          <w:color w:val="008275"/>
          <w:spacing w:val="-4"/>
          <w:sz w:val="18"/>
        </w:rPr>
        <w:t>Schedule </w:t>
      </w:r>
      <w:r>
        <w:rPr>
          <w:rFonts w:ascii="Arial"/>
          <w:b/>
          <w:color w:val="008275"/>
          <w:sz w:val="18"/>
        </w:rPr>
        <w:t>altered by the Constitution of Federal Republic of Nigeria (Third</w:t>
      </w:r>
    </w:p>
    <w:p>
      <w:pPr>
        <w:spacing w:line="206" w:lineRule="exact" w:before="0"/>
        <w:ind w:left="286" w:right="0" w:firstLine="0"/>
        <w:jc w:val="left"/>
        <w:rPr>
          <w:rFonts w:ascii="Arial"/>
          <w:b/>
          <w:sz w:val="18"/>
        </w:rPr>
      </w:pPr>
      <w:r>
        <w:rPr>
          <w:rFonts w:ascii="Arial"/>
          <w:b/>
          <w:color w:val="008275"/>
          <w:sz w:val="18"/>
        </w:rPr>
        <w:t>Alteration</w:t>
      </w:r>
      <w:r>
        <w:rPr>
          <w:rFonts w:ascii="Arial"/>
          <w:b/>
          <w:color w:val="008275"/>
          <w:spacing w:val="9"/>
          <w:sz w:val="18"/>
        </w:rPr>
        <w:t> </w:t>
      </w:r>
      <w:r>
        <w:rPr>
          <w:rFonts w:ascii="Arial"/>
          <w:b/>
          <w:color w:val="008275"/>
          <w:sz w:val="18"/>
        </w:rPr>
        <w:t>Act)</w:t>
      </w:r>
      <w:r>
        <w:rPr>
          <w:rFonts w:ascii="Arial"/>
          <w:b/>
          <w:color w:val="008275"/>
          <w:spacing w:val="10"/>
          <w:sz w:val="18"/>
        </w:rPr>
        <w:t> </w:t>
      </w:r>
      <w:r>
        <w:rPr>
          <w:rFonts w:ascii="Arial"/>
          <w:b/>
          <w:color w:val="008275"/>
          <w:spacing w:val="-2"/>
          <w:sz w:val="18"/>
        </w:rPr>
        <w:t>2010]</w:t>
      </w:r>
    </w:p>
    <w:p>
      <w:pPr>
        <w:spacing w:after="0" w:line="206" w:lineRule="exact"/>
        <w:jc w:val="left"/>
        <w:rPr>
          <w:rFonts w:ascii="Arial"/>
          <w:b/>
          <w:sz w:val="18"/>
        </w:rPr>
        <w:sectPr>
          <w:pgSz w:w="10490" w:h="13890"/>
          <w:pgMar w:header="0" w:footer="357" w:top="1040" w:bottom="540" w:left="283" w:right="283"/>
          <w:cols w:num="2" w:equalWidth="0">
            <w:col w:w="7372" w:space="40"/>
            <w:col w:w="2512"/>
          </w:cols>
        </w:sectPr>
      </w:pPr>
    </w:p>
    <w:p>
      <w:pPr>
        <w:pStyle w:val="BodyText"/>
        <w:spacing w:before="4"/>
        <w:rPr>
          <w:rFonts w:ascii="Arial"/>
          <w:b/>
          <w:sz w:val="17"/>
        </w:rPr>
      </w:pPr>
    </w:p>
    <w:p>
      <w:pPr>
        <w:pStyle w:val="BodyText"/>
        <w:spacing w:after="0"/>
        <w:rPr>
          <w:rFonts w:ascii="Arial"/>
          <w:b/>
          <w:sz w:val="17"/>
        </w:rPr>
        <w:sectPr>
          <w:footerReference w:type="even" r:id="rId17"/>
          <w:pgSz w:w="10490" w:h="13890"/>
          <w:pgMar w:header="0" w:footer="0" w:top="1580" w:bottom="280" w:left="283" w:right="283"/>
        </w:sectPr>
      </w:pPr>
    </w:p>
    <w:p>
      <w:pPr>
        <w:pStyle w:val="BodyText"/>
        <w:spacing w:before="4"/>
        <w:rPr>
          <w:rFonts w:ascii="Arial"/>
          <w:b/>
          <w:sz w:val="17"/>
        </w:rPr>
      </w:pPr>
    </w:p>
    <w:p>
      <w:pPr>
        <w:pStyle w:val="BodyText"/>
        <w:spacing w:after="0"/>
        <w:rPr>
          <w:rFonts w:ascii="Arial"/>
          <w:b/>
          <w:sz w:val="17"/>
        </w:rPr>
        <w:sectPr>
          <w:footerReference w:type="default" r:id="rId18"/>
          <w:pgSz w:w="10490" w:h="13890"/>
          <w:pgMar w:header="0" w:footer="0" w:top="1580" w:bottom="280" w:left="283" w:right="283"/>
        </w:sectPr>
      </w:pPr>
    </w:p>
    <w:p>
      <w:pPr>
        <w:spacing w:before="104"/>
        <w:ind w:left="0" w:right="186" w:firstLine="0"/>
        <w:jc w:val="center"/>
        <w:rPr>
          <w:rFonts w:ascii="Arial"/>
          <w:b/>
          <w:sz w:val="24"/>
        </w:rPr>
      </w:pPr>
      <w:r>
        <w:rPr>
          <w:rFonts w:ascii="Arial"/>
          <w:b/>
          <w:sz w:val="24"/>
        </w:rPr>
        <mc:AlternateContent>
          <mc:Choice Requires="wps">
            <w:drawing>
              <wp:anchor distT="0" distB="0" distL="0" distR="0" allowOverlap="1" layoutInCell="1" locked="0" behindDoc="1" simplePos="0" relativeHeight="482999296">
                <wp:simplePos x="0" y="0"/>
                <wp:positionH relativeFrom="page">
                  <wp:posOffset>6350</wp:posOffset>
                </wp:positionH>
                <wp:positionV relativeFrom="page">
                  <wp:posOffset>6387</wp:posOffset>
                </wp:positionV>
                <wp:extent cx="6647815" cy="880745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6647815" cy="8807450"/>
                          <a:chExt cx="6647815" cy="8807450"/>
                        </a:xfrm>
                      </wpg:grpSpPr>
                      <wps:wsp>
                        <wps:cNvPr id="60" name="Graphic 60"/>
                        <wps:cNvSpPr/>
                        <wps:spPr>
                          <a:xfrm>
                            <a:off x="0" y="7025602"/>
                            <a:ext cx="6647815" cy="1781810"/>
                          </a:xfrm>
                          <a:custGeom>
                            <a:avLst/>
                            <a:gdLst/>
                            <a:ahLst/>
                            <a:cxnLst/>
                            <a:rect l="l" t="t" r="r" b="b"/>
                            <a:pathLst>
                              <a:path w="6647815" h="1781810">
                                <a:moveTo>
                                  <a:pt x="6647294" y="0"/>
                                </a:moveTo>
                                <a:lnTo>
                                  <a:pt x="0" y="0"/>
                                </a:lnTo>
                                <a:lnTo>
                                  <a:pt x="0" y="1781657"/>
                                </a:lnTo>
                                <a:lnTo>
                                  <a:pt x="6647294" y="1781657"/>
                                </a:lnTo>
                                <a:lnTo>
                                  <a:pt x="6647294" y="0"/>
                                </a:lnTo>
                                <a:close/>
                              </a:path>
                            </a:pathLst>
                          </a:custGeom>
                          <a:solidFill>
                            <a:srgbClr val="AEB893"/>
                          </a:solidFill>
                        </wps:spPr>
                        <wps:bodyPr wrap="square" lIns="0" tIns="0" rIns="0" bIns="0" rtlCol="0">
                          <a:prstTxWarp prst="textNoShape">
                            <a:avLst/>
                          </a:prstTxWarp>
                          <a:noAutofit/>
                        </wps:bodyPr>
                      </wps:wsp>
                      <wps:wsp>
                        <wps:cNvPr id="61" name="Graphic 61"/>
                        <wps:cNvSpPr/>
                        <wps:spPr>
                          <a:xfrm>
                            <a:off x="0" y="0"/>
                            <a:ext cx="6647815" cy="7025640"/>
                          </a:xfrm>
                          <a:custGeom>
                            <a:avLst/>
                            <a:gdLst/>
                            <a:ahLst/>
                            <a:cxnLst/>
                            <a:rect l="l" t="t" r="r" b="b"/>
                            <a:pathLst>
                              <a:path w="6647815" h="7025640">
                                <a:moveTo>
                                  <a:pt x="6647294" y="0"/>
                                </a:moveTo>
                                <a:lnTo>
                                  <a:pt x="0" y="0"/>
                                </a:lnTo>
                                <a:lnTo>
                                  <a:pt x="0" y="7025589"/>
                                </a:lnTo>
                                <a:lnTo>
                                  <a:pt x="6647294" y="7025589"/>
                                </a:lnTo>
                                <a:lnTo>
                                  <a:pt x="6647294" y="0"/>
                                </a:lnTo>
                                <a:close/>
                              </a:path>
                            </a:pathLst>
                          </a:custGeom>
                          <a:solidFill>
                            <a:srgbClr val="FDEBCA"/>
                          </a:solidFill>
                        </wps:spPr>
                        <wps:bodyPr wrap="square" lIns="0" tIns="0" rIns="0" bIns="0" rtlCol="0">
                          <a:prstTxWarp prst="textNoShape">
                            <a:avLst/>
                          </a:prstTxWarp>
                          <a:noAutofit/>
                        </wps:bodyPr>
                      </wps:wsp>
                      <wps:wsp>
                        <wps:cNvPr id="62" name="Graphic 62"/>
                        <wps:cNvSpPr/>
                        <wps:spPr>
                          <a:xfrm>
                            <a:off x="2141706" y="5969613"/>
                            <a:ext cx="2244090" cy="2244090"/>
                          </a:xfrm>
                          <a:custGeom>
                            <a:avLst/>
                            <a:gdLst/>
                            <a:ahLst/>
                            <a:cxnLst/>
                            <a:rect l="l" t="t" r="r" b="b"/>
                            <a:pathLst>
                              <a:path w="2244090" h="2244090">
                                <a:moveTo>
                                  <a:pt x="1121930" y="0"/>
                                </a:moveTo>
                                <a:lnTo>
                                  <a:pt x="1073264" y="1036"/>
                                </a:lnTo>
                                <a:lnTo>
                                  <a:pt x="1025126" y="4118"/>
                                </a:lnTo>
                                <a:lnTo>
                                  <a:pt x="977561" y="9202"/>
                                </a:lnTo>
                                <a:lnTo>
                                  <a:pt x="930609" y="16247"/>
                                </a:lnTo>
                                <a:lnTo>
                                  <a:pt x="884313" y="25211"/>
                                </a:lnTo>
                                <a:lnTo>
                                  <a:pt x="838715" y="36052"/>
                                </a:lnTo>
                                <a:lnTo>
                                  <a:pt x="793857" y="48727"/>
                                </a:lnTo>
                                <a:lnTo>
                                  <a:pt x="749781" y="63195"/>
                                </a:lnTo>
                                <a:lnTo>
                                  <a:pt x="706530" y="79413"/>
                                </a:lnTo>
                                <a:lnTo>
                                  <a:pt x="664144" y="97339"/>
                                </a:lnTo>
                                <a:lnTo>
                                  <a:pt x="622668" y="116932"/>
                                </a:lnTo>
                                <a:lnTo>
                                  <a:pt x="582141" y="138148"/>
                                </a:lnTo>
                                <a:lnTo>
                                  <a:pt x="542607" y="160947"/>
                                </a:lnTo>
                                <a:lnTo>
                                  <a:pt x="504108" y="185285"/>
                                </a:lnTo>
                                <a:lnTo>
                                  <a:pt x="466686" y="211122"/>
                                </a:lnTo>
                                <a:lnTo>
                                  <a:pt x="430383" y="238413"/>
                                </a:lnTo>
                                <a:lnTo>
                                  <a:pt x="395240" y="267119"/>
                                </a:lnTo>
                                <a:lnTo>
                                  <a:pt x="361301" y="297196"/>
                                </a:lnTo>
                                <a:lnTo>
                                  <a:pt x="328607" y="328602"/>
                                </a:lnTo>
                                <a:lnTo>
                                  <a:pt x="297201" y="361296"/>
                                </a:lnTo>
                                <a:lnTo>
                                  <a:pt x="267123" y="395235"/>
                                </a:lnTo>
                                <a:lnTo>
                                  <a:pt x="238417" y="430377"/>
                                </a:lnTo>
                                <a:lnTo>
                                  <a:pt x="211125" y="466681"/>
                                </a:lnTo>
                                <a:lnTo>
                                  <a:pt x="185289" y="504103"/>
                                </a:lnTo>
                                <a:lnTo>
                                  <a:pt x="160950" y="542602"/>
                                </a:lnTo>
                                <a:lnTo>
                                  <a:pt x="138151" y="582136"/>
                                </a:lnTo>
                                <a:lnTo>
                                  <a:pt x="116934" y="622662"/>
                                </a:lnTo>
                                <a:lnTo>
                                  <a:pt x="97341" y="664139"/>
                                </a:lnTo>
                                <a:lnTo>
                                  <a:pt x="79415" y="706525"/>
                                </a:lnTo>
                                <a:lnTo>
                                  <a:pt x="63196" y="749776"/>
                                </a:lnTo>
                                <a:lnTo>
                                  <a:pt x="48728" y="793853"/>
                                </a:lnTo>
                                <a:lnTo>
                                  <a:pt x="36053" y="838711"/>
                                </a:lnTo>
                                <a:lnTo>
                                  <a:pt x="25212" y="884309"/>
                                </a:lnTo>
                                <a:lnTo>
                                  <a:pt x="16248" y="930606"/>
                                </a:lnTo>
                                <a:lnTo>
                                  <a:pt x="9202" y="977558"/>
                                </a:lnTo>
                                <a:lnTo>
                                  <a:pt x="4118" y="1025125"/>
                                </a:lnTo>
                                <a:lnTo>
                                  <a:pt x="1036" y="1073263"/>
                                </a:lnTo>
                                <a:lnTo>
                                  <a:pt x="0" y="1121930"/>
                                </a:lnTo>
                                <a:lnTo>
                                  <a:pt x="1036" y="1170598"/>
                                </a:lnTo>
                                <a:lnTo>
                                  <a:pt x="4118" y="1218736"/>
                                </a:lnTo>
                                <a:lnTo>
                                  <a:pt x="9202" y="1266302"/>
                                </a:lnTo>
                                <a:lnTo>
                                  <a:pt x="16248" y="1313255"/>
                                </a:lnTo>
                                <a:lnTo>
                                  <a:pt x="25212" y="1359552"/>
                                </a:lnTo>
                                <a:lnTo>
                                  <a:pt x="36053" y="1405150"/>
                                </a:lnTo>
                                <a:lnTo>
                                  <a:pt x="48728" y="1450009"/>
                                </a:lnTo>
                                <a:lnTo>
                                  <a:pt x="63196" y="1494085"/>
                                </a:lnTo>
                                <a:lnTo>
                                  <a:pt x="79415" y="1537338"/>
                                </a:lnTo>
                                <a:lnTo>
                                  <a:pt x="97341" y="1579724"/>
                                </a:lnTo>
                                <a:lnTo>
                                  <a:pt x="116934" y="1621201"/>
                                </a:lnTo>
                                <a:lnTo>
                                  <a:pt x="138151" y="1661728"/>
                                </a:lnTo>
                                <a:lnTo>
                                  <a:pt x="160950" y="1701262"/>
                                </a:lnTo>
                                <a:lnTo>
                                  <a:pt x="185289" y="1739762"/>
                                </a:lnTo>
                                <a:lnTo>
                                  <a:pt x="211125" y="1777184"/>
                                </a:lnTo>
                                <a:lnTo>
                                  <a:pt x="238417" y="1813488"/>
                                </a:lnTo>
                                <a:lnTo>
                                  <a:pt x="267123" y="1848630"/>
                                </a:lnTo>
                                <a:lnTo>
                                  <a:pt x="297201" y="1882570"/>
                                </a:lnTo>
                                <a:lnTo>
                                  <a:pt x="328607" y="1915264"/>
                                </a:lnTo>
                                <a:lnTo>
                                  <a:pt x="361301" y="1946671"/>
                                </a:lnTo>
                                <a:lnTo>
                                  <a:pt x="395240" y="1976749"/>
                                </a:lnTo>
                                <a:lnTo>
                                  <a:pt x="430383" y="2005455"/>
                                </a:lnTo>
                                <a:lnTo>
                                  <a:pt x="466686" y="2032747"/>
                                </a:lnTo>
                                <a:lnTo>
                                  <a:pt x="504108" y="2058584"/>
                                </a:lnTo>
                                <a:lnTo>
                                  <a:pt x="542607" y="2082923"/>
                                </a:lnTo>
                                <a:lnTo>
                                  <a:pt x="582141" y="2105722"/>
                                </a:lnTo>
                                <a:lnTo>
                                  <a:pt x="622668" y="2126939"/>
                                </a:lnTo>
                                <a:lnTo>
                                  <a:pt x="664144" y="2146532"/>
                                </a:lnTo>
                                <a:lnTo>
                                  <a:pt x="706530" y="2164458"/>
                                </a:lnTo>
                                <a:lnTo>
                                  <a:pt x="749781" y="2180677"/>
                                </a:lnTo>
                                <a:lnTo>
                                  <a:pt x="793857" y="2195145"/>
                                </a:lnTo>
                                <a:lnTo>
                                  <a:pt x="838715" y="2207820"/>
                                </a:lnTo>
                                <a:lnTo>
                                  <a:pt x="884313" y="2218661"/>
                                </a:lnTo>
                                <a:lnTo>
                                  <a:pt x="930609" y="2227625"/>
                                </a:lnTo>
                                <a:lnTo>
                                  <a:pt x="977561" y="2234671"/>
                                </a:lnTo>
                                <a:lnTo>
                                  <a:pt x="1025126" y="2239755"/>
                                </a:lnTo>
                                <a:lnTo>
                                  <a:pt x="1073264" y="2242837"/>
                                </a:lnTo>
                                <a:lnTo>
                                  <a:pt x="1121930" y="2243874"/>
                                </a:lnTo>
                                <a:lnTo>
                                  <a:pt x="1170598" y="2242837"/>
                                </a:lnTo>
                                <a:lnTo>
                                  <a:pt x="1218736" y="2239755"/>
                                </a:lnTo>
                                <a:lnTo>
                                  <a:pt x="1266302" y="2234671"/>
                                </a:lnTo>
                                <a:lnTo>
                                  <a:pt x="1313255" y="2227625"/>
                                </a:lnTo>
                                <a:lnTo>
                                  <a:pt x="1359552" y="2218661"/>
                                </a:lnTo>
                                <a:lnTo>
                                  <a:pt x="1405150" y="2207820"/>
                                </a:lnTo>
                                <a:lnTo>
                                  <a:pt x="1450009" y="2195145"/>
                                </a:lnTo>
                                <a:lnTo>
                                  <a:pt x="1494085" y="2180677"/>
                                </a:lnTo>
                                <a:lnTo>
                                  <a:pt x="1537338" y="2164458"/>
                                </a:lnTo>
                                <a:lnTo>
                                  <a:pt x="1579724" y="2146532"/>
                                </a:lnTo>
                                <a:lnTo>
                                  <a:pt x="1621201" y="2126939"/>
                                </a:lnTo>
                                <a:lnTo>
                                  <a:pt x="1661728" y="2105722"/>
                                </a:lnTo>
                                <a:lnTo>
                                  <a:pt x="1701262" y="2082923"/>
                                </a:lnTo>
                                <a:lnTo>
                                  <a:pt x="1739762" y="2058584"/>
                                </a:lnTo>
                                <a:lnTo>
                                  <a:pt x="1777184" y="2032747"/>
                                </a:lnTo>
                                <a:lnTo>
                                  <a:pt x="1813488" y="2005455"/>
                                </a:lnTo>
                                <a:lnTo>
                                  <a:pt x="1848630" y="1976749"/>
                                </a:lnTo>
                                <a:lnTo>
                                  <a:pt x="1882570" y="1946671"/>
                                </a:lnTo>
                                <a:lnTo>
                                  <a:pt x="1915264" y="1915264"/>
                                </a:lnTo>
                                <a:lnTo>
                                  <a:pt x="1946671" y="1882570"/>
                                </a:lnTo>
                                <a:lnTo>
                                  <a:pt x="1976749" y="1848630"/>
                                </a:lnTo>
                                <a:lnTo>
                                  <a:pt x="2005455" y="1813488"/>
                                </a:lnTo>
                                <a:lnTo>
                                  <a:pt x="2032747" y="1777184"/>
                                </a:lnTo>
                                <a:lnTo>
                                  <a:pt x="2058584" y="1739762"/>
                                </a:lnTo>
                                <a:lnTo>
                                  <a:pt x="2082923" y="1701262"/>
                                </a:lnTo>
                                <a:lnTo>
                                  <a:pt x="2105722" y="1661728"/>
                                </a:lnTo>
                                <a:lnTo>
                                  <a:pt x="2126939" y="1621201"/>
                                </a:lnTo>
                                <a:lnTo>
                                  <a:pt x="2146532" y="1579724"/>
                                </a:lnTo>
                                <a:lnTo>
                                  <a:pt x="2164458" y="1537338"/>
                                </a:lnTo>
                                <a:lnTo>
                                  <a:pt x="2180677" y="1494085"/>
                                </a:lnTo>
                                <a:lnTo>
                                  <a:pt x="2195145" y="1450009"/>
                                </a:lnTo>
                                <a:lnTo>
                                  <a:pt x="2207820" y="1405150"/>
                                </a:lnTo>
                                <a:lnTo>
                                  <a:pt x="2218661" y="1359552"/>
                                </a:lnTo>
                                <a:lnTo>
                                  <a:pt x="2227625" y="1313255"/>
                                </a:lnTo>
                                <a:lnTo>
                                  <a:pt x="2234671" y="1266302"/>
                                </a:lnTo>
                                <a:lnTo>
                                  <a:pt x="2239755" y="1218736"/>
                                </a:lnTo>
                                <a:lnTo>
                                  <a:pt x="2242837" y="1170598"/>
                                </a:lnTo>
                                <a:lnTo>
                                  <a:pt x="2243874" y="1121930"/>
                                </a:lnTo>
                                <a:lnTo>
                                  <a:pt x="2242837" y="1073263"/>
                                </a:lnTo>
                                <a:lnTo>
                                  <a:pt x="2239755" y="1025125"/>
                                </a:lnTo>
                                <a:lnTo>
                                  <a:pt x="2234671" y="977558"/>
                                </a:lnTo>
                                <a:lnTo>
                                  <a:pt x="2227625" y="930606"/>
                                </a:lnTo>
                                <a:lnTo>
                                  <a:pt x="2218661" y="884309"/>
                                </a:lnTo>
                                <a:lnTo>
                                  <a:pt x="2207820" y="838711"/>
                                </a:lnTo>
                                <a:lnTo>
                                  <a:pt x="2195145" y="793853"/>
                                </a:lnTo>
                                <a:lnTo>
                                  <a:pt x="2180677" y="749776"/>
                                </a:lnTo>
                                <a:lnTo>
                                  <a:pt x="2164458" y="706525"/>
                                </a:lnTo>
                                <a:lnTo>
                                  <a:pt x="2146532" y="664139"/>
                                </a:lnTo>
                                <a:lnTo>
                                  <a:pt x="2126939" y="622662"/>
                                </a:lnTo>
                                <a:lnTo>
                                  <a:pt x="2105722" y="582136"/>
                                </a:lnTo>
                                <a:lnTo>
                                  <a:pt x="2082923" y="542602"/>
                                </a:lnTo>
                                <a:lnTo>
                                  <a:pt x="2058584" y="504103"/>
                                </a:lnTo>
                                <a:lnTo>
                                  <a:pt x="2032747" y="466681"/>
                                </a:lnTo>
                                <a:lnTo>
                                  <a:pt x="2005455" y="430377"/>
                                </a:lnTo>
                                <a:lnTo>
                                  <a:pt x="1976749" y="395235"/>
                                </a:lnTo>
                                <a:lnTo>
                                  <a:pt x="1946671" y="361296"/>
                                </a:lnTo>
                                <a:lnTo>
                                  <a:pt x="1915264" y="328602"/>
                                </a:lnTo>
                                <a:lnTo>
                                  <a:pt x="1882570" y="297196"/>
                                </a:lnTo>
                                <a:lnTo>
                                  <a:pt x="1848630" y="267119"/>
                                </a:lnTo>
                                <a:lnTo>
                                  <a:pt x="1813488" y="238413"/>
                                </a:lnTo>
                                <a:lnTo>
                                  <a:pt x="1777184" y="211122"/>
                                </a:lnTo>
                                <a:lnTo>
                                  <a:pt x="1739762" y="185285"/>
                                </a:lnTo>
                                <a:lnTo>
                                  <a:pt x="1701262" y="160947"/>
                                </a:lnTo>
                                <a:lnTo>
                                  <a:pt x="1661728" y="138148"/>
                                </a:lnTo>
                                <a:lnTo>
                                  <a:pt x="1621201" y="116932"/>
                                </a:lnTo>
                                <a:lnTo>
                                  <a:pt x="1579724" y="97339"/>
                                </a:lnTo>
                                <a:lnTo>
                                  <a:pt x="1537338" y="79413"/>
                                </a:lnTo>
                                <a:lnTo>
                                  <a:pt x="1494085" y="63195"/>
                                </a:lnTo>
                                <a:lnTo>
                                  <a:pt x="1450009" y="48727"/>
                                </a:lnTo>
                                <a:lnTo>
                                  <a:pt x="1405150" y="36052"/>
                                </a:lnTo>
                                <a:lnTo>
                                  <a:pt x="1359552" y="25211"/>
                                </a:lnTo>
                                <a:lnTo>
                                  <a:pt x="1313255" y="16247"/>
                                </a:lnTo>
                                <a:lnTo>
                                  <a:pt x="1266302" y="9202"/>
                                </a:lnTo>
                                <a:lnTo>
                                  <a:pt x="1218736" y="4118"/>
                                </a:lnTo>
                                <a:lnTo>
                                  <a:pt x="1170598" y="1036"/>
                                </a:lnTo>
                                <a:lnTo>
                                  <a:pt x="1121930" y="0"/>
                                </a:lnTo>
                                <a:close/>
                              </a:path>
                            </a:pathLst>
                          </a:custGeom>
                          <a:solidFill>
                            <a:srgbClr val="B2BCA8"/>
                          </a:solidFill>
                        </wps:spPr>
                        <wps:bodyPr wrap="square" lIns="0" tIns="0" rIns="0" bIns="0" rtlCol="0">
                          <a:prstTxWarp prst="textNoShape">
                            <a:avLst/>
                          </a:prstTxWarp>
                          <a:noAutofit/>
                        </wps:bodyPr>
                      </wps:wsp>
                      <pic:pic>
                        <pic:nvPicPr>
                          <pic:cNvPr id="63" name="Image 63"/>
                          <pic:cNvPicPr/>
                        </pic:nvPicPr>
                        <pic:blipFill>
                          <a:blip r:embed="rId20" cstate="print"/>
                          <a:stretch>
                            <a:fillRect/>
                          </a:stretch>
                        </pic:blipFill>
                        <pic:spPr>
                          <a:xfrm>
                            <a:off x="2693649" y="6860609"/>
                            <a:ext cx="1169998" cy="584999"/>
                          </a:xfrm>
                          <a:prstGeom prst="rect">
                            <a:avLst/>
                          </a:prstGeom>
                        </pic:spPr>
                      </pic:pic>
                      <pic:pic>
                        <pic:nvPicPr>
                          <pic:cNvPr id="64" name="Image 64"/>
                          <pic:cNvPicPr/>
                        </pic:nvPicPr>
                        <pic:blipFill>
                          <a:blip r:embed="rId21" cstate="print"/>
                          <a:stretch>
                            <a:fillRect/>
                          </a:stretch>
                        </pic:blipFill>
                        <pic:spPr>
                          <a:xfrm>
                            <a:off x="1107700" y="4897692"/>
                            <a:ext cx="197815" cy="209181"/>
                          </a:xfrm>
                          <a:prstGeom prst="rect">
                            <a:avLst/>
                          </a:prstGeom>
                        </pic:spPr>
                      </pic:pic>
                      <pic:pic>
                        <pic:nvPicPr>
                          <pic:cNvPr id="65" name="Image 65"/>
                          <pic:cNvPicPr/>
                        </pic:nvPicPr>
                        <pic:blipFill>
                          <a:blip r:embed="rId22" cstate="print"/>
                          <a:stretch>
                            <a:fillRect/>
                          </a:stretch>
                        </pic:blipFill>
                        <pic:spPr>
                          <a:xfrm>
                            <a:off x="1113936" y="5207155"/>
                            <a:ext cx="184251" cy="189115"/>
                          </a:xfrm>
                          <a:prstGeom prst="rect">
                            <a:avLst/>
                          </a:prstGeom>
                        </pic:spPr>
                      </pic:pic>
                      <pic:pic>
                        <pic:nvPicPr>
                          <pic:cNvPr id="66" name="Image 66"/>
                          <pic:cNvPicPr/>
                        </pic:nvPicPr>
                        <pic:blipFill>
                          <a:blip r:embed="rId23" cstate="print"/>
                          <a:stretch>
                            <a:fillRect/>
                          </a:stretch>
                        </pic:blipFill>
                        <pic:spPr>
                          <a:xfrm>
                            <a:off x="1122677" y="5479567"/>
                            <a:ext cx="189128" cy="189115"/>
                          </a:xfrm>
                          <a:prstGeom prst="rect">
                            <a:avLst/>
                          </a:prstGeom>
                        </pic:spPr>
                      </pic:pic>
                    </wpg:wgp>
                  </a:graphicData>
                </a:graphic>
              </wp:anchor>
            </w:drawing>
          </mc:Choice>
          <mc:Fallback>
            <w:pict>
              <v:group style="position:absolute;margin-left:.5pt;margin-top:.502976pt;width:523.4500pt;height:693.5pt;mso-position-horizontal-relative:page;mso-position-vertical-relative:page;z-index:-20317184" id="docshapegroup36" coordorigin="10,10" coordsize="10469,13870">
                <v:rect style="position:absolute;left:10;top:11074;width:10469;height:2806" id="docshape37" filled="true" fillcolor="#aeb893" stroked="false">
                  <v:fill type="solid"/>
                </v:rect>
                <v:rect style="position:absolute;left:10;top:10;width:10469;height:11064" id="docshape38" filled="true" fillcolor="#fdebca" stroked="false">
                  <v:fill type="solid"/>
                </v:rect>
                <v:shape style="position:absolute;left:3382;top:9411;width:3534;height:3534" id="docshape39" coordorigin="3383,9411" coordsize="3534,3534" path="m5150,9411l5073,9413,4997,9418,4922,9426,4848,9437,4775,9451,4704,9468,4633,9488,4564,9511,4495,9536,4429,9564,4363,9595,4300,9629,4237,9664,4177,9703,4118,9744,4061,9786,4005,9832,3952,9879,3900,9929,3851,9980,3803,10033,3758,10089,3715,10146,3675,10205,3636,10266,3600,10328,3567,10392,3536,10457,3508,10524,3482,10592,3460,10661,3440,10732,3422,10804,3408,10877,3397,10950,3389,11025,3384,11101,3383,11178,3384,11254,3389,11330,3397,11405,3408,11479,3422,11552,3440,11624,3460,11695,3482,11764,3508,11832,3536,11899,3567,11964,3600,12028,3636,12090,3675,12151,3715,12210,3758,12267,3803,12322,3851,12376,3900,12427,3952,12477,4005,12524,4061,12569,4118,12612,4177,12653,4237,12691,4300,12727,4363,12761,4429,12791,4495,12820,4564,12845,4633,12868,4704,12888,4775,12905,4848,12919,4922,12930,4997,12938,5073,12943,5150,12945,5226,12943,5302,12938,5377,12930,5451,12919,5524,12905,5596,12888,5666,12868,5736,12845,5804,12820,5871,12791,5936,12761,6000,12727,6062,12691,6123,12653,6181,12612,6239,12569,6294,12524,6347,12477,6399,12427,6448,12376,6496,12322,6541,12267,6584,12210,6625,12151,6663,12090,6699,12028,6732,11964,6763,11899,6791,11832,6817,11764,6840,11695,6860,11624,6877,11552,6891,11479,6902,11405,6910,11330,6915,11254,6916,11178,6915,11101,6910,11025,6902,10950,6891,10877,6877,10804,6860,10732,6840,10661,6817,10592,6791,10524,6763,10457,6732,10392,6699,10328,6663,10266,6625,10205,6584,10146,6541,10089,6496,10033,6448,9980,6399,9929,6347,9879,6294,9832,6239,9786,6181,9744,6123,9703,6062,9664,6000,9629,5936,9595,5871,9564,5804,9536,5736,9511,5666,9488,5596,9468,5524,9451,5451,9437,5377,9426,5302,9418,5226,9413,5150,9411xe" filled="true" fillcolor="#b2bca8" stroked="false">
                  <v:path arrowok="t"/>
                  <v:fill type="solid"/>
                </v:shape>
                <v:shape style="position:absolute;left:4251;top:10814;width:1843;height:922" type="#_x0000_t75" id="docshape40" stroked="false">
                  <v:imagedata r:id="rId20" o:title=""/>
                </v:shape>
                <v:shape style="position:absolute;left:1754;top:7722;width:312;height:330" type="#_x0000_t75" id="docshape41" stroked="false">
                  <v:imagedata r:id="rId21" o:title=""/>
                </v:shape>
                <v:shape style="position:absolute;left:1764;top:8210;width:291;height:298" type="#_x0000_t75" id="docshape42" stroked="false">
                  <v:imagedata r:id="rId22" o:title=""/>
                </v:shape>
                <v:shape style="position:absolute;left:1778;top:8639;width:298;height:298" type="#_x0000_t75" id="docshape43" stroked="false">
                  <v:imagedata r:id="rId23" o:title=""/>
                </v:shape>
                <w10:wrap type="none"/>
              </v:group>
            </w:pict>
          </mc:Fallback>
        </mc:AlternateContent>
      </w:r>
      <w:r>
        <w:rPr>
          <w:rFonts w:ascii="Arial"/>
          <w:b/>
          <w:color w:val="13481F"/>
          <w:sz w:val="24"/>
        </w:rPr>
        <w:t>About</w:t>
      </w:r>
      <w:r>
        <w:rPr>
          <w:rFonts w:ascii="Arial"/>
          <w:b/>
          <w:color w:val="13481F"/>
          <w:spacing w:val="10"/>
          <w:sz w:val="24"/>
        </w:rPr>
        <w:t> </w:t>
      </w:r>
      <w:r>
        <w:rPr>
          <w:rFonts w:ascii="Arial"/>
          <w:b/>
          <w:color w:val="13481F"/>
          <w:spacing w:val="-4"/>
          <w:sz w:val="24"/>
        </w:rPr>
        <w:t>PLAC</w:t>
      </w:r>
    </w:p>
    <w:p>
      <w:pPr>
        <w:pStyle w:val="BodyText"/>
        <w:rPr>
          <w:rFonts w:ascii="Arial"/>
          <w:b/>
          <w:sz w:val="24"/>
        </w:rPr>
      </w:pPr>
    </w:p>
    <w:p>
      <w:pPr>
        <w:pStyle w:val="BodyText"/>
        <w:spacing w:before="72"/>
        <w:rPr>
          <w:rFonts w:ascii="Arial"/>
          <w:b/>
          <w:sz w:val="24"/>
        </w:rPr>
      </w:pPr>
    </w:p>
    <w:p>
      <w:pPr>
        <w:spacing w:line="261" w:lineRule="auto" w:before="0"/>
        <w:ind w:left="1455" w:right="1641" w:firstLine="0"/>
        <w:jc w:val="both"/>
        <w:rPr>
          <w:sz w:val="24"/>
        </w:rPr>
      </w:pPr>
      <w:r>
        <w:rPr>
          <w:color w:val="13481F"/>
          <w:sz w:val="24"/>
        </w:rPr>
        <w:t>The compilation of this updated Constitution of the </w:t>
      </w:r>
      <w:r>
        <w:rPr>
          <w:color w:val="13481F"/>
          <w:sz w:val="24"/>
        </w:rPr>
        <w:t>Federal Republic of Nigeria,1999 including the alterations made in 2010 and</w:t>
      </w:r>
      <w:r>
        <w:rPr>
          <w:color w:val="13481F"/>
          <w:spacing w:val="-17"/>
          <w:sz w:val="24"/>
        </w:rPr>
        <w:t> </w:t>
      </w:r>
      <w:r>
        <w:rPr>
          <w:color w:val="13481F"/>
          <w:sz w:val="24"/>
        </w:rPr>
        <w:t>2017</w:t>
      </w:r>
      <w:r>
        <w:rPr>
          <w:color w:val="13481F"/>
          <w:spacing w:val="-17"/>
          <w:sz w:val="24"/>
        </w:rPr>
        <w:t> </w:t>
      </w:r>
      <w:r>
        <w:rPr>
          <w:color w:val="13481F"/>
          <w:sz w:val="24"/>
        </w:rPr>
        <w:t>is</w:t>
      </w:r>
      <w:r>
        <w:rPr>
          <w:color w:val="13481F"/>
          <w:spacing w:val="-16"/>
          <w:sz w:val="24"/>
        </w:rPr>
        <w:t> </w:t>
      </w:r>
      <w:r>
        <w:rPr>
          <w:color w:val="13481F"/>
          <w:sz w:val="24"/>
        </w:rPr>
        <w:t>issued</w:t>
      </w:r>
      <w:r>
        <w:rPr>
          <w:color w:val="13481F"/>
          <w:spacing w:val="-17"/>
          <w:sz w:val="24"/>
        </w:rPr>
        <w:t> </w:t>
      </w:r>
      <w:r>
        <w:rPr>
          <w:color w:val="13481F"/>
          <w:sz w:val="24"/>
        </w:rPr>
        <w:t>by</w:t>
      </w:r>
      <w:r>
        <w:rPr>
          <w:color w:val="13481F"/>
          <w:spacing w:val="-17"/>
          <w:sz w:val="24"/>
        </w:rPr>
        <w:t> </w:t>
      </w:r>
      <w:r>
        <w:rPr>
          <w:color w:val="13481F"/>
          <w:sz w:val="24"/>
        </w:rPr>
        <w:t>Policy</w:t>
      </w:r>
      <w:r>
        <w:rPr>
          <w:color w:val="13481F"/>
          <w:spacing w:val="-17"/>
          <w:sz w:val="24"/>
        </w:rPr>
        <w:t> </w:t>
      </w:r>
      <w:r>
        <w:rPr>
          <w:color w:val="13481F"/>
          <w:sz w:val="24"/>
        </w:rPr>
        <w:t>and</w:t>
      </w:r>
      <w:r>
        <w:rPr>
          <w:color w:val="13481F"/>
          <w:spacing w:val="-16"/>
          <w:sz w:val="24"/>
        </w:rPr>
        <w:t> </w:t>
      </w:r>
      <w:r>
        <w:rPr>
          <w:color w:val="13481F"/>
          <w:sz w:val="24"/>
        </w:rPr>
        <w:t>Legal</w:t>
      </w:r>
      <w:r>
        <w:rPr>
          <w:color w:val="13481F"/>
          <w:spacing w:val="-17"/>
          <w:sz w:val="24"/>
        </w:rPr>
        <w:t> </w:t>
      </w:r>
      <w:r>
        <w:rPr>
          <w:color w:val="13481F"/>
          <w:sz w:val="24"/>
        </w:rPr>
        <w:t>Advocacy</w:t>
      </w:r>
      <w:r>
        <w:rPr>
          <w:color w:val="13481F"/>
          <w:spacing w:val="-17"/>
          <w:sz w:val="24"/>
        </w:rPr>
        <w:t> </w:t>
      </w:r>
      <w:r>
        <w:rPr>
          <w:color w:val="13481F"/>
          <w:sz w:val="24"/>
        </w:rPr>
        <w:t>Centre</w:t>
      </w:r>
      <w:r>
        <w:rPr>
          <w:color w:val="13481F"/>
          <w:spacing w:val="-16"/>
          <w:sz w:val="24"/>
        </w:rPr>
        <w:t> </w:t>
      </w:r>
      <w:r>
        <w:rPr>
          <w:color w:val="13481F"/>
          <w:sz w:val="24"/>
        </w:rPr>
        <w:t>(PLAC). PLAC is a non-governmental organization committed to strengthening democratic governance and citizens’ participation in Nigeria. PLAC works to enhance citizens’ engagement with state</w:t>
      </w:r>
      <w:r>
        <w:rPr>
          <w:color w:val="13481F"/>
          <w:spacing w:val="-17"/>
          <w:sz w:val="24"/>
        </w:rPr>
        <w:t> </w:t>
      </w:r>
      <w:r>
        <w:rPr>
          <w:color w:val="13481F"/>
          <w:sz w:val="24"/>
        </w:rPr>
        <w:t>institutions,</w:t>
      </w:r>
      <w:r>
        <w:rPr>
          <w:color w:val="13481F"/>
          <w:spacing w:val="-17"/>
          <w:sz w:val="24"/>
        </w:rPr>
        <w:t> </w:t>
      </w:r>
      <w:r>
        <w:rPr>
          <w:color w:val="13481F"/>
          <w:sz w:val="24"/>
        </w:rPr>
        <w:t>and</w:t>
      </w:r>
      <w:r>
        <w:rPr>
          <w:color w:val="13481F"/>
          <w:spacing w:val="-16"/>
          <w:sz w:val="24"/>
        </w:rPr>
        <w:t> </w:t>
      </w:r>
      <w:r>
        <w:rPr>
          <w:color w:val="13481F"/>
          <w:sz w:val="24"/>
        </w:rPr>
        <w:t>to</w:t>
      </w:r>
      <w:r>
        <w:rPr>
          <w:color w:val="13481F"/>
          <w:spacing w:val="-17"/>
          <w:sz w:val="24"/>
        </w:rPr>
        <w:t> </w:t>
      </w:r>
      <w:r>
        <w:rPr>
          <w:color w:val="13481F"/>
          <w:sz w:val="24"/>
        </w:rPr>
        <w:t>promote</w:t>
      </w:r>
      <w:r>
        <w:rPr>
          <w:color w:val="13481F"/>
          <w:spacing w:val="-17"/>
          <w:sz w:val="24"/>
        </w:rPr>
        <w:t> </w:t>
      </w:r>
      <w:r>
        <w:rPr>
          <w:color w:val="13481F"/>
          <w:sz w:val="24"/>
        </w:rPr>
        <w:t>transparency</w:t>
      </w:r>
      <w:r>
        <w:rPr>
          <w:color w:val="13481F"/>
          <w:spacing w:val="-17"/>
          <w:sz w:val="24"/>
        </w:rPr>
        <w:t> </w:t>
      </w:r>
      <w:r>
        <w:rPr>
          <w:color w:val="13481F"/>
          <w:sz w:val="24"/>
        </w:rPr>
        <w:t>and</w:t>
      </w:r>
      <w:r>
        <w:rPr>
          <w:color w:val="13481F"/>
          <w:spacing w:val="-16"/>
          <w:sz w:val="24"/>
        </w:rPr>
        <w:t> </w:t>
      </w:r>
      <w:r>
        <w:rPr>
          <w:color w:val="13481F"/>
          <w:sz w:val="24"/>
        </w:rPr>
        <w:t>accountability in policy and decision-making process.</w:t>
      </w:r>
    </w:p>
    <w:p>
      <w:pPr>
        <w:pStyle w:val="BodyText"/>
        <w:spacing w:before="17"/>
        <w:rPr>
          <w:sz w:val="24"/>
        </w:rPr>
      </w:pPr>
    </w:p>
    <w:p>
      <w:pPr>
        <w:spacing w:line="261" w:lineRule="auto" w:before="1"/>
        <w:ind w:left="1455" w:right="1642" w:firstLine="0"/>
        <w:jc w:val="both"/>
        <w:rPr>
          <w:sz w:val="24"/>
        </w:rPr>
      </w:pPr>
      <w:r>
        <w:rPr>
          <w:color w:val="13481F"/>
          <w:sz w:val="24"/>
        </w:rPr>
        <w:t>The main focus of PLAC’s intervention in the </w:t>
      </w:r>
      <w:r>
        <w:rPr>
          <w:color w:val="13481F"/>
          <w:sz w:val="24"/>
        </w:rPr>
        <w:t>democratic governance</w:t>
      </w:r>
      <w:r>
        <w:rPr>
          <w:color w:val="13481F"/>
          <w:spacing w:val="-2"/>
          <w:sz w:val="24"/>
        </w:rPr>
        <w:t> </w:t>
      </w:r>
      <w:r>
        <w:rPr>
          <w:color w:val="13481F"/>
          <w:sz w:val="24"/>
        </w:rPr>
        <w:t>process</w:t>
      </w:r>
      <w:r>
        <w:rPr>
          <w:color w:val="13481F"/>
          <w:spacing w:val="-2"/>
          <w:sz w:val="24"/>
        </w:rPr>
        <w:t> </w:t>
      </w:r>
      <w:r>
        <w:rPr>
          <w:color w:val="13481F"/>
          <w:sz w:val="24"/>
        </w:rPr>
        <w:t>is</w:t>
      </w:r>
      <w:r>
        <w:rPr>
          <w:color w:val="13481F"/>
          <w:spacing w:val="-2"/>
          <w:sz w:val="24"/>
        </w:rPr>
        <w:t> </w:t>
      </w:r>
      <w:r>
        <w:rPr>
          <w:color w:val="13481F"/>
          <w:sz w:val="24"/>
        </w:rPr>
        <w:t>on</w:t>
      </w:r>
      <w:r>
        <w:rPr>
          <w:color w:val="13481F"/>
          <w:spacing w:val="-2"/>
          <w:sz w:val="24"/>
        </w:rPr>
        <w:t> </w:t>
      </w:r>
      <w:r>
        <w:rPr>
          <w:color w:val="13481F"/>
          <w:sz w:val="24"/>
        </w:rPr>
        <w:t>building</w:t>
      </w:r>
      <w:r>
        <w:rPr>
          <w:color w:val="13481F"/>
          <w:spacing w:val="-2"/>
          <w:sz w:val="24"/>
        </w:rPr>
        <w:t> </w:t>
      </w:r>
      <w:r>
        <w:rPr>
          <w:color w:val="13481F"/>
          <w:sz w:val="24"/>
        </w:rPr>
        <w:t>the</w:t>
      </w:r>
      <w:r>
        <w:rPr>
          <w:color w:val="13481F"/>
          <w:spacing w:val="-2"/>
          <w:sz w:val="24"/>
        </w:rPr>
        <w:t> </w:t>
      </w:r>
      <w:r>
        <w:rPr>
          <w:color w:val="13481F"/>
          <w:sz w:val="24"/>
        </w:rPr>
        <w:t>capacity</w:t>
      </w:r>
      <w:r>
        <w:rPr>
          <w:color w:val="13481F"/>
          <w:spacing w:val="-2"/>
          <w:sz w:val="24"/>
        </w:rPr>
        <w:t> </w:t>
      </w:r>
      <w:r>
        <w:rPr>
          <w:color w:val="13481F"/>
          <w:sz w:val="24"/>
        </w:rPr>
        <w:t>of</w:t>
      </w:r>
      <w:r>
        <w:rPr>
          <w:color w:val="13481F"/>
          <w:spacing w:val="-2"/>
          <w:sz w:val="24"/>
        </w:rPr>
        <w:t> </w:t>
      </w:r>
      <w:r>
        <w:rPr>
          <w:color w:val="13481F"/>
          <w:sz w:val="24"/>
        </w:rPr>
        <w:t>the</w:t>
      </w:r>
      <w:r>
        <w:rPr>
          <w:color w:val="13481F"/>
          <w:spacing w:val="-2"/>
          <w:sz w:val="24"/>
        </w:rPr>
        <w:t> </w:t>
      </w:r>
      <w:r>
        <w:rPr>
          <w:color w:val="13481F"/>
          <w:sz w:val="24"/>
        </w:rPr>
        <w:t>legislature and reforming the electoral process. Since its establishment, PLAC</w:t>
      </w:r>
      <w:r>
        <w:rPr>
          <w:color w:val="13481F"/>
          <w:spacing w:val="-8"/>
          <w:sz w:val="24"/>
        </w:rPr>
        <w:t> </w:t>
      </w:r>
      <w:r>
        <w:rPr>
          <w:color w:val="13481F"/>
          <w:sz w:val="24"/>
        </w:rPr>
        <w:t>has</w:t>
      </w:r>
      <w:r>
        <w:rPr>
          <w:color w:val="13481F"/>
          <w:spacing w:val="-8"/>
          <w:sz w:val="24"/>
        </w:rPr>
        <w:t> </w:t>
      </w:r>
      <w:r>
        <w:rPr>
          <w:color w:val="13481F"/>
          <w:sz w:val="24"/>
        </w:rPr>
        <w:t>grown</w:t>
      </w:r>
      <w:r>
        <w:rPr>
          <w:color w:val="13481F"/>
          <w:spacing w:val="-8"/>
          <w:sz w:val="24"/>
        </w:rPr>
        <w:t> </w:t>
      </w:r>
      <w:r>
        <w:rPr>
          <w:color w:val="13481F"/>
          <w:sz w:val="24"/>
        </w:rPr>
        <w:t>into</w:t>
      </w:r>
      <w:r>
        <w:rPr>
          <w:color w:val="13481F"/>
          <w:spacing w:val="-8"/>
          <w:sz w:val="24"/>
        </w:rPr>
        <w:t> </w:t>
      </w:r>
      <w:r>
        <w:rPr>
          <w:color w:val="13481F"/>
          <w:sz w:val="24"/>
        </w:rPr>
        <w:t>a</w:t>
      </w:r>
      <w:r>
        <w:rPr>
          <w:color w:val="13481F"/>
          <w:spacing w:val="-8"/>
          <w:sz w:val="24"/>
        </w:rPr>
        <w:t> </w:t>
      </w:r>
      <w:r>
        <w:rPr>
          <w:color w:val="13481F"/>
          <w:sz w:val="24"/>
        </w:rPr>
        <w:t>leading</w:t>
      </w:r>
      <w:r>
        <w:rPr>
          <w:color w:val="13481F"/>
          <w:spacing w:val="-8"/>
          <w:sz w:val="24"/>
        </w:rPr>
        <w:t> </w:t>
      </w:r>
      <w:r>
        <w:rPr>
          <w:color w:val="13481F"/>
          <w:sz w:val="24"/>
        </w:rPr>
        <w:t>institution</w:t>
      </w:r>
      <w:r>
        <w:rPr>
          <w:color w:val="13481F"/>
          <w:spacing w:val="-8"/>
          <w:sz w:val="24"/>
        </w:rPr>
        <w:t> </w:t>
      </w:r>
      <w:r>
        <w:rPr>
          <w:color w:val="13481F"/>
          <w:sz w:val="24"/>
        </w:rPr>
        <w:t>with</w:t>
      </w:r>
      <w:r>
        <w:rPr>
          <w:color w:val="13481F"/>
          <w:spacing w:val="-8"/>
          <w:sz w:val="24"/>
        </w:rPr>
        <w:t> </w:t>
      </w:r>
      <w:r>
        <w:rPr>
          <w:color w:val="13481F"/>
          <w:sz w:val="24"/>
        </w:rPr>
        <w:t>capacity</w:t>
      </w:r>
      <w:r>
        <w:rPr>
          <w:color w:val="13481F"/>
          <w:spacing w:val="-8"/>
          <w:sz w:val="24"/>
        </w:rPr>
        <w:t> </w:t>
      </w:r>
      <w:r>
        <w:rPr>
          <w:color w:val="13481F"/>
          <w:sz w:val="24"/>
        </w:rPr>
        <w:t>to</w:t>
      </w:r>
      <w:r>
        <w:rPr>
          <w:color w:val="13481F"/>
          <w:spacing w:val="-8"/>
          <w:sz w:val="24"/>
        </w:rPr>
        <w:t> </w:t>
      </w:r>
      <w:r>
        <w:rPr>
          <w:color w:val="13481F"/>
          <w:sz w:val="24"/>
        </w:rPr>
        <w:t>deliver cutting-edge research, policy analysis and advocacy. PLAC receives funding support from donors and other philanthropic </w:t>
      </w:r>
      <w:r>
        <w:rPr>
          <w:color w:val="13481F"/>
          <w:spacing w:val="-2"/>
          <w:sz w:val="24"/>
        </w:rPr>
        <w:t>sources.</w:t>
      </w:r>
    </w:p>
    <w:p>
      <w:pPr>
        <w:pStyle w:val="BodyText"/>
      </w:pPr>
    </w:p>
    <w:p>
      <w:pPr>
        <w:pStyle w:val="BodyText"/>
      </w:pPr>
    </w:p>
    <w:p>
      <w:pPr>
        <w:pStyle w:val="BodyText"/>
      </w:pPr>
    </w:p>
    <w:p>
      <w:pPr>
        <w:pStyle w:val="BodyText"/>
      </w:pPr>
    </w:p>
    <w:p>
      <w:pPr>
        <w:pStyle w:val="BodyText"/>
        <w:spacing w:before="54"/>
      </w:pPr>
    </w:p>
    <w:p>
      <w:pPr>
        <w:pStyle w:val="BodyText"/>
        <w:spacing w:line="444" w:lineRule="auto"/>
        <w:ind w:left="1810" w:right="5303" w:firstLine="85"/>
      </w:pPr>
      <w:hyperlink r:id="rId12">
        <w:r>
          <w:rPr>
            <w:color w:val="231F20"/>
            <w:spacing w:val="-2"/>
          </w:rPr>
          <w:t>www.facebook.com/placng</w:t>
        </w:r>
      </w:hyperlink>
      <w:r>
        <w:rPr>
          <w:color w:val="231F20"/>
          <w:spacing w:val="-2"/>
        </w:rPr>
        <w:t> @placng</w:t>
      </w:r>
    </w:p>
    <w:p>
      <w:pPr>
        <w:pStyle w:val="BodyText"/>
        <w:spacing w:line="229" w:lineRule="exact"/>
        <w:ind w:left="1873"/>
      </w:pPr>
      <w:r>
        <w:rPr>
          <w:color w:val="231F20"/>
          <w:spacing w:val="-2"/>
        </w:rPr>
        <w:t>@placng</w:t>
      </w:r>
    </w:p>
    <w:p>
      <w:pPr>
        <w:spacing w:before="200"/>
        <w:ind w:left="1455" w:right="0" w:firstLine="0"/>
        <w:jc w:val="left"/>
        <w:rPr>
          <w:sz w:val="16"/>
        </w:rPr>
      </w:pPr>
      <w:hyperlink r:id="rId24">
        <w:r>
          <w:rPr>
            <w:color w:val="231F20"/>
            <w:spacing w:val="-2"/>
            <w:sz w:val="16"/>
          </w:rPr>
          <w:t>WWW.PLACNG.ORG</w:t>
        </w:r>
      </w:hyperlink>
    </w:p>
    <w:sectPr>
      <w:footerReference w:type="even" r:id="rId19"/>
      <w:pgSz w:w="10490" w:h="13890"/>
      <w:pgMar w:header="0" w:footer="0" w:top="600" w:bottom="280" w:left="283"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mbria">
    <w:altName w:val="Cambria"/>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0352">
              <wp:simplePos x="0" y="0"/>
              <wp:positionH relativeFrom="page">
                <wp:posOffset>6111354</wp:posOffset>
              </wp:positionH>
              <wp:positionV relativeFrom="page">
                <wp:posOffset>8465997</wp:posOffset>
              </wp:positionV>
              <wp:extent cx="323850" cy="34798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323850" cy="347980"/>
                        <a:chExt cx="323850" cy="347980"/>
                      </a:xfrm>
                    </wpg:grpSpPr>
                    <wps:wsp>
                      <wps:cNvPr id="22" name="Graphic 22"/>
                      <wps:cNvSpPr/>
                      <wps:spPr>
                        <a:xfrm>
                          <a:off x="0" y="0"/>
                          <a:ext cx="323850" cy="347980"/>
                        </a:xfrm>
                        <a:custGeom>
                          <a:avLst/>
                          <a:gdLst/>
                          <a:ahLst/>
                          <a:cxnLst/>
                          <a:rect l="l" t="t" r="r" b="b"/>
                          <a:pathLst>
                            <a:path w="323850" h="347980">
                              <a:moveTo>
                                <a:pt x="323303" y="0"/>
                              </a:moveTo>
                              <a:lnTo>
                                <a:pt x="0" y="0"/>
                              </a:lnTo>
                              <a:lnTo>
                                <a:pt x="0" y="347649"/>
                              </a:lnTo>
                              <a:lnTo>
                                <a:pt x="323303" y="347649"/>
                              </a:lnTo>
                              <a:lnTo>
                                <a:pt x="323303" y="0"/>
                              </a:lnTo>
                              <a:close/>
                            </a:path>
                          </a:pathLst>
                        </a:custGeom>
                        <a:solidFill>
                          <a:srgbClr val="13481F"/>
                        </a:solidFill>
                      </wps:spPr>
                      <wps:bodyPr wrap="square" lIns="0" tIns="0" rIns="0" bIns="0" rtlCol="0">
                        <a:prstTxWarp prst="textNoShape">
                          <a:avLst/>
                        </a:prstTxWarp>
                        <a:noAutofit/>
                      </wps:bodyPr>
                    </wps:wsp>
                    <wps:wsp>
                      <wps:cNvPr id="23" name="Graphic 23"/>
                      <wps:cNvSpPr/>
                      <wps:spPr>
                        <a:xfrm>
                          <a:off x="237248" y="0"/>
                          <a:ext cx="86360" cy="80645"/>
                        </a:xfrm>
                        <a:custGeom>
                          <a:avLst/>
                          <a:gdLst/>
                          <a:ahLst/>
                          <a:cxnLst/>
                          <a:rect l="l" t="t" r="r" b="b"/>
                          <a:pathLst>
                            <a:path w="86360" h="80645">
                              <a:moveTo>
                                <a:pt x="86055" y="0"/>
                              </a:moveTo>
                              <a:lnTo>
                                <a:pt x="0" y="0"/>
                              </a:lnTo>
                              <a:lnTo>
                                <a:pt x="0" y="80403"/>
                              </a:lnTo>
                              <a:lnTo>
                                <a:pt x="86055" y="80403"/>
                              </a:lnTo>
                              <a:lnTo>
                                <a:pt x="86055" y="0"/>
                              </a:lnTo>
                              <a:close/>
                            </a:path>
                          </a:pathLst>
                        </a:custGeom>
                        <a:solidFill>
                          <a:srgbClr val="FDEBCA"/>
                        </a:solidFill>
                      </wps:spPr>
                      <wps:bodyPr wrap="square" lIns="0" tIns="0" rIns="0" bIns="0" rtlCol="0">
                        <a:prstTxWarp prst="textNoShape">
                          <a:avLst/>
                        </a:prstTxWarp>
                        <a:noAutofit/>
                      </wps:bodyPr>
                    </wps:wsp>
                  </wpg:wgp>
                </a:graphicData>
              </a:graphic>
            </wp:anchor>
          </w:drawing>
        </mc:Choice>
        <mc:Fallback>
          <w:pict>
            <v:group style="position:absolute;margin-left:481.209015pt;margin-top:666.613953pt;width:25.5pt;height:27.4pt;mso-position-horizontal-relative:page;mso-position-vertical-relative:page;z-index:-20336128" id="docshapegroup17" coordorigin="9624,13332" coordsize="510,548">
              <v:rect style="position:absolute;left:9624;top:13332;width:510;height:548" id="docshape18" filled="true" fillcolor="#13481f" stroked="false">
                <v:fill type="solid"/>
              </v:rect>
              <v:rect style="position:absolute;left:9997;top:13332;width:136;height:127" id="docshape19" filled="true" fillcolor="#fdebca"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2980864">
              <wp:simplePos x="0" y="0"/>
              <wp:positionH relativeFrom="page">
                <wp:posOffset>6164973</wp:posOffset>
              </wp:positionH>
              <wp:positionV relativeFrom="page">
                <wp:posOffset>8573297</wp:posOffset>
              </wp:positionV>
              <wp:extent cx="216535" cy="18161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16535" cy="181610"/>
                      </a:xfrm>
                      <a:prstGeom prst="rect">
                        <a:avLst/>
                      </a:prstGeom>
                    </wps:spPr>
                    <wps:txbx>
                      <w:txbxContent>
                        <w:p>
                          <w:pPr>
                            <w:spacing w:before="31"/>
                            <w:ind w:left="20" w:right="0" w:firstLine="0"/>
                            <w:jc w:val="left"/>
                            <w:rPr>
                              <w:sz w:val="18"/>
                            </w:rPr>
                          </w:pPr>
                          <w:r>
                            <w:rPr>
                              <w:color w:val="FFFFFF"/>
                              <w:spacing w:val="-5"/>
                              <w:sz w:val="18"/>
                            </w:rPr>
                            <w:fldChar w:fldCharType="begin"/>
                          </w:r>
                          <w:r>
                            <w:rPr>
                              <w:color w:val="FFFFFF"/>
                              <w:spacing w:val="-5"/>
                              <w:sz w:val="18"/>
                            </w:rPr>
                            <w:instrText> PAGE </w:instrText>
                          </w:r>
                          <w:r>
                            <w:rPr>
                              <w:color w:val="FFFFFF"/>
                              <w:spacing w:val="-5"/>
                              <w:sz w:val="18"/>
                            </w:rPr>
                            <w:fldChar w:fldCharType="separate"/>
                          </w:r>
                          <w:r>
                            <w:rPr>
                              <w:color w:val="FFFFFF"/>
                              <w:spacing w:val="-5"/>
                              <w:sz w:val="18"/>
                            </w:rPr>
                            <w:t>101</w:t>
                          </w:r>
                          <w:r>
                            <w:rPr>
                              <w:color w:val="FFFFFF"/>
                              <w:spacing w:val="-5"/>
                              <w:sz w:val="18"/>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85.431pt;margin-top:675.062805pt;width:17.05pt;height:14.3pt;mso-position-horizontal-relative:page;mso-position-vertical-relative:page;z-index:-20335616" type="#_x0000_t202" id="docshape20" filled="false" stroked="false">
              <v:textbox inset="0,0,0,0">
                <w:txbxContent>
                  <w:p>
                    <w:pPr>
                      <w:spacing w:before="31"/>
                      <w:ind w:left="20" w:right="0" w:firstLine="0"/>
                      <w:jc w:val="left"/>
                      <w:rPr>
                        <w:sz w:val="18"/>
                      </w:rPr>
                    </w:pPr>
                    <w:r>
                      <w:rPr>
                        <w:color w:val="FFFFFF"/>
                        <w:spacing w:val="-5"/>
                        <w:sz w:val="18"/>
                      </w:rPr>
                      <w:fldChar w:fldCharType="begin"/>
                    </w:r>
                    <w:r>
                      <w:rPr>
                        <w:color w:val="FFFFFF"/>
                        <w:spacing w:val="-5"/>
                        <w:sz w:val="18"/>
                      </w:rPr>
                      <w:instrText> PAGE </w:instrText>
                    </w:r>
                    <w:r>
                      <w:rPr>
                        <w:color w:val="FFFFFF"/>
                        <w:spacing w:val="-5"/>
                        <w:sz w:val="18"/>
                      </w:rPr>
                      <w:fldChar w:fldCharType="separate"/>
                    </w:r>
                    <w:r>
                      <w:rPr>
                        <w:color w:val="FFFFFF"/>
                        <w:spacing w:val="-5"/>
                        <w:sz w:val="18"/>
                      </w:rPr>
                      <w:t>101</w:t>
                    </w:r>
                    <w:r>
                      <w:rPr>
                        <w:color w:val="FFFFFF"/>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2981376">
              <wp:simplePos x="0" y="0"/>
              <wp:positionH relativeFrom="page">
                <wp:posOffset>1297699</wp:posOffset>
              </wp:positionH>
              <wp:positionV relativeFrom="page">
                <wp:posOffset>8588596</wp:posOffset>
              </wp:positionV>
              <wp:extent cx="4703445" cy="14732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4703445" cy="147320"/>
                      </a:xfrm>
                      <a:prstGeom prst="rect">
                        <a:avLst/>
                      </a:prstGeom>
                    </wps:spPr>
                    <wps:txbx>
                      <w:txbxContent>
                        <w:p>
                          <w:pPr>
                            <w:spacing w:before="28"/>
                            <w:ind w:left="20" w:right="0" w:firstLine="0"/>
                            <w:jc w:val="left"/>
                            <w:rPr>
                              <w:sz w:val="14"/>
                            </w:rPr>
                          </w:pPr>
                          <w:r>
                            <w:rPr>
                              <w:color w:val="13481F"/>
                              <w:sz w:val="14"/>
                            </w:rPr>
                            <w:t>The</w:t>
                          </w:r>
                          <w:r>
                            <w:rPr>
                              <w:color w:val="13481F"/>
                              <w:spacing w:val="3"/>
                              <w:sz w:val="14"/>
                            </w:rPr>
                            <w:t> </w:t>
                          </w:r>
                          <w:r>
                            <w:rPr>
                              <w:color w:val="13481F"/>
                              <w:sz w:val="14"/>
                            </w:rPr>
                            <w:t>Constitution</w:t>
                          </w:r>
                          <w:r>
                            <w:rPr>
                              <w:color w:val="13481F"/>
                              <w:spacing w:val="3"/>
                              <w:sz w:val="14"/>
                            </w:rPr>
                            <w:t> </w:t>
                          </w:r>
                          <w:r>
                            <w:rPr>
                              <w:color w:val="13481F"/>
                              <w:sz w:val="14"/>
                            </w:rPr>
                            <w:t>of</w:t>
                          </w:r>
                          <w:r>
                            <w:rPr>
                              <w:color w:val="13481F"/>
                              <w:spacing w:val="4"/>
                              <w:sz w:val="14"/>
                            </w:rPr>
                            <w:t> </w:t>
                          </w:r>
                          <w:r>
                            <w:rPr>
                              <w:color w:val="13481F"/>
                              <w:sz w:val="14"/>
                            </w:rPr>
                            <w:t>the</w:t>
                          </w:r>
                          <w:r>
                            <w:rPr>
                              <w:color w:val="13481F"/>
                              <w:spacing w:val="3"/>
                              <w:sz w:val="14"/>
                            </w:rPr>
                            <w:t> </w:t>
                          </w:r>
                          <w:r>
                            <w:rPr>
                              <w:color w:val="13481F"/>
                              <w:sz w:val="14"/>
                            </w:rPr>
                            <w:t>Federal</w:t>
                          </w:r>
                          <w:r>
                            <w:rPr>
                              <w:color w:val="13481F"/>
                              <w:spacing w:val="4"/>
                              <w:sz w:val="14"/>
                            </w:rPr>
                            <w:t> </w:t>
                          </w:r>
                          <w:r>
                            <w:rPr>
                              <w:color w:val="13481F"/>
                              <w:sz w:val="14"/>
                            </w:rPr>
                            <w:t>Republic</w:t>
                          </w:r>
                          <w:r>
                            <w:rPr>
                              <w:color w:val="13481F"/>
                              <w:spacing w:val="3"/>
                              <w:sz w:val="14"/>
                            </w:rPr>
                            <w:t> </w:t>
                          </w:r>
                          <w:r>
                            <w:rPr>
                              <w:color w:val="13481F"/>
                              <w:sz w:val="14"/>
                            </w:rPr>
                            <w:t>of</w:t>
                          </w:r>
                          <w:r>
                            <w:rPr>
                              <w:color w:val="13481F"/>
                              <w:spacing w:val="3"/>
                              <w:sz w:val="14"/>
                            </w:rPr>
                            <w:t> </w:t>
                          </w:r>
                          <w:r>
                            <w:rPr>
                              <w:color w:val="13481F"/>
                              <w:sz w:val="14"/>
                            </w:rPr>
                            <w:t>Nigeria</w:t>
                          </w:r>
                          <w:r>
                            <w:rPr>
                              <w:color w:val="13481F"/>
                              <w:spacing w:val="4"/>
                              <w:sz w:val="14"/>
                            </w:rPr>
                            <w:t> </w:t>
                          </w:r>
                          <w:r>
                            <w:rPr>
                              <w:color w:val="13481F"/>
                              <w:sz w:val="14"/>
                            </w:rPr>
                            <w:t>Updated</w:t>
                          </w:r>
                          <w:r>
                            <w:rPr>
                              <w:color w:val="13481F"/>
                              <w:spacing w:val="3"/>
                              <w:sz w:val="14"/>
                            </w:rPr>
                            <w:t> </w:t>
                          </w:r>
                          <w:r>
                            <w:rPr>
                              <w:color w:val="13481F"/>
                              <w:sz w:val="14"/>
                            </w:rPr>
                            <w:t>with</w:t>
                          </w:r>
                          <w:r>
                            <w:rPr>
                              <w:color w:val="13481F"/>
                              <w:spacing w:val="4"/>
                              <w:sz w:val="14"/>
                            </w:rPr>
                            <w:t> </w:t>
                          </w:r>
                          <w:r>
                            <w:rPr>
                              <w:color w:val="13481F"/>
                              <w:sz w:val="14"/>
                            </w:rPr>
                            <w:t>the</w:t>
                          </w:r>
                          <w:r>
                            <w:rPr>
                              <w:color w:val="13481F"/>
                              <w:spacing w:val="3"/>
                              <w:sz w:val="14"/>
                            </w:rPr>
                            <w:t> </w:t>
                          </w:r>
                          <w:r>
                            <w:rPr>
                              <w:color w:val="13481F"/>
                              <w:sz w:val="14"/>
                            </w:rPr>
                            <w:t>First,</w:t>
                          </w:r>
                          <w:r>
                            <w:rPr>
                              <w:color w:val="13481F"/>
                              <w:spacing w:val="3"/>
                              <w:sz w:val="14"/>
                            </w:rPr>
                            <w:t> </w:t>
                          </w:r>
                          <w:r>
                            <w:rPr>
                              <w:color w:val="13481F"/>
                              <w:sz w:val="14"/>
                            </w:rPr>
                            <w:t>Second,</w:t>
                          </w:r>
                          <w:r>
                            <w:rPr>
                              <w:color w:val="13481F"/>
                              <w:spacing w:val="4"/>
                              <w:sz w:val="14"/>
                            </w:rPr>
                            <w:t> </w:t>
                          </w:r>
                          <w:r>
                            <w:rPr>
                              <w:color w:val="13481F"/>
                              <w:sz w:val="14"/>
                            </w:rPr>
                            <w:t>Third,</w:t>
                          </w:r>
                          <w:r>
                            <w:rPr>
                              <w:color w:val="13481F"/>
                              <w:spacing w:val="3"/>
                              <w:sz w:val="14"/>
                            </w:rPr>
                            <w:t> </w:t>
                          </w:r>
                          <w:r>
                            <w:rPr>
                              <w:color w:val="13481F"/>
                              <w:sz w:val="14"/>
                            </w:rPr>
                            <w:t>Fourth</w:t>
                          </w:r>
                          <w:r>
                            <w:rPr>
                              <w:color w:val="13481F"/>
                              <w:spacing w:val="4"/>
                              <w:sz w:val="14"/>
                            </w:rPr>
                            <w:t> </w:t>
                          </w:r>
                          <w:r>
                            <w:rPr>
                              <w:color w:val="13481F"/>
                              <w:sz w:val="14"/>
                            </w:rPr>
                            <w:t>and</w:t>
                          </w:r>
                          <w:r>
                            <w:rPr>
                              <w:color w:val="13481F"/>
                              <w:spacing w:val="3"/>
                              <w:sz w:val="14"/>
                            </w:rPr>
                            <w:t> </w:t>
                          </w:r>
                          <w:r>
                            <w:rPr>
                              <w:color w:val="13481F"/>
                              <w:sz w:val="14"/>
                            </w:rPr>
                            <w:t>Fifth</w:t>
                          </w:r>
                          <w:r>
                            <w:rPr>
                              <w:color w:val="13481F"/>
                              <w:spacing w:val="4"/>
                              <w:sz w:val="14"/>
                            </w:rPr>
                            <w:t> </w:t>
                          </w:r>
                          <w:r>
                            <w:rPr>
                              <w:color w:val="13481F"/>
                              <w:spacing w:val="-2"/>
                              <w:sz w:val="14"/>
                            </w:rPr>
                            <w:t>Alterations</w:t>
                          </w:r>
                        </w:p>
                      </w:txbxContent>
                    </wps:txbx>
                    <wps:bodyPr wrap="square" lIns="0" tIns="0" rIns="0" bIns="0" rtlCol="0">
                      <a:noAutofit/>
                    </wps:bodyPr>
                  </wps:wsp>
                </a:graphicData>
              </a:graphic>
            </wp:anchor>
          </w:drawing>
        </mc:Choice>
        <mc:Fallback>
          <w:pict>
            <v:shape style="position:absolute;margin-left:102.181099pt;margin-top:676.267456pt;width:370.35pt;height:11.6pt;mso-position-horizontal-relative:page;mso-position-vertical-relative:page;z-index:-20335104" type="#_x0000_t202" id="docshape21" filled="false" stroked="false">
              <v:textbox inset="0,0,0,0">
                <w:txbxContent>
                  <w:p>
                    <w:pPr>
                      <w:spacing w:before="28"/>
                      <w:ind w:left="20" w:right="0" w:firstLine="0"/>
                      <w:jc w:val="left"/>
                      <w:rPr>
                        <w:sz w:val="14"/>
                      </w:rPr>
                    </w:pPr>
                    <w:r>
                      <w:rPr>
                        <w:color w:val="13481F"/>
                        <w:sz w:val="14"/>
                      </w:rPr>
                      <w:t>The</w:t>
                    </w:r>
                    <w:r>
                      <w:rPr>
                        <w:color w:val="13481F"/>
                        <w:spacing w:val="3"/>
                        <w:sz w:val="14"/>
                      </w:rPr>
                      <w:t> </w:t>
                    </w:r>
                    <w:r>
                      <w:rPr>
                        <w:color w:val="13481F"/>
                        <w:sz w:val="14"/>
                      </w:rPr>
                      <w:t>Constitution</w:t>
                    </w:r>
                    <w:r>
                      <w:rPr>
                        <w:color w:val="13481F"/>
                        <w:spacing w:val="3"/>
                        <w:sz w:val="14"/>
                      </w:rPr>
                      <w:t> </w:t>
                    </w:r>
                    <w:r>
                      <w:rPr>
                        <w:color w:val="13481F"/>
                        <w:sz w:val="14"/>
                      </w:rPr>
                      <w:t>of</w:t>
                    </w:r>
                    <w:r>
                      <w:rPr>
                        <w:color w:val="13481F"/>
                        <w:spacing w:val="4"/>
                        <w:sz w:val="14"/>
                      </w:rPr>
                      <w:t> </w:t>
                    </w:r>
                    <w:r>
                      <w:rPr>
                        <w:color w:val="13481F"/>
                        <w:sz w:val="14"/>
                      </w:rPr>
                      <w:t>the</w:t>
                    </w:r>
                    <w:r>
                      <w:rPr>
                        <w:color w:val="13481F"/>
                        <w:spacing w:val="3"/>
                        <w:sz w:val="14"/>
                      </w:rPr>
                      <w:t> </w:t>
                    </w:r>
                    <w:r>
                      <w:rPr>
                        <w:color w:val="13481F"/>
                        <w:sz w:val="14"/>
                      </w:rPr>
                      <w:t>Federal</w:t>
                    </w:r>
                    <w:r>
                      <w:rPr>
                        <w:color w:val="13481F"/>
                        <w:spacing w:val="4"/>
                        <w:sz w:val="14"/>
                      </w:rPr>
                      <w:t> </w:t>
                    </w:r>
                    <w:r>
                      <w:rPr>
                        <w:color w:val="13481F"/>
                        <w:sz w:val="14"/>
                      </w:rPr>
                      <w:t>Republic</w:t>
                    </w:r>
                    <w:r>
                      <w:rPr>
                        <w:color w:val="13481F"/>
                        <w:spacing w:val="3"/>
                        <w:sz w:val="14"/>
                      </w:rPr>
                      <w:t> </w:t>
                    </w:r>
                    <w:r>
                      <w:rPr>
                        <w:color w:val="13481F"/>
                        <w:sz w:val="14"/>
                      </w:rPr>
                      <w:t>of</w:t>
                    </w:r>
                    <w:r>
                      <w:rPr>
                        <w:color w:val="13481F"/>
                        <w:spacing w:val="3"/>
                        <w:sz w:val="14"/>
                      </w:rPr>
                      <w:t> </w:t>
                    </w:r>
                    <w:r>
                      <w:rPr>
                        <w:color w:val="13481F"/>
                        <w:sz w:val="14"/>
                      </w:rPr>
                      <w:t>Nigeria</w:t>
                    </w:r>
                    <w:r>
                      <w:rPr>
                        <w:color w:val="13481F"/>
                        <w:spacing w:val="4"/>
                        <w:sz w:val="14"/>
                      </w:rPr>
                      <w:t> </w:t>
                    </w:r>
                    <w:r>
                      <w:rPr>
                        <w:color w:val="13481F"/>
                        <w:sz w:val="14"/>
                      </w:rPr>
                      <w:t>Updated</w:t>
                    </w:r>
                    <w:r>
                      <w:rPr>
                        <w:color w:val="13481F"/>
                        <w:spacing w:val="3"/>
                        <w:sz w:val="14"/>
                      </w:rPr>
                      <w:t> </w:t>
                    </w:r>
                    <w:r>
                      <w:rPr>
                        <w:color w:val="13481F"/>
                        <w:sz w:val="14"/>
                      </w:rPr>
                      <w:t>with</w:t>
                    </w:r>
                    <w:r>
                      <w:rPr>
                        <w:color w:val="13481F"/>
                        <w:spacing w:val="4"/>
                        <w:sz w:val="14"/>
                      </w:rPr>
                      <w:t> </w:t>
                    </w:r>
                    <w:r>
                      <w:rPr>
                        <w:color w:val="13481F"/>
                        <w:sz w:val="14"/>
                      </w:rPr>
                      <w:t>the</w:t>
                    </w:r>
                    <w:r>
                      <w:rPr>
                        <w:color w:val="13481F"/>
                        <w:spacing w:val="3"/>
                        <w:sz w:val="14"/>
                      </w:rPr>
                      <w:t> </w:t>
                    </w:r>
                    <w:r>
                      <w:rPr>
                        <w:color w:val="13481F"/>
                        <w:sz w:val="14"/>
                      </w:rPr>
                      <w:t>First,</w:t>
                    </w:r>
                    <w:r>
                      <w:rPr>
                        <w:color w:val="13481F"/>
                        <w:spacing w:val="3"/>
                        <w:sz w:val="14"/>
                      </w:rPr>
                      <w:t> </w:t>
                    </w:r>
                    <w:r>
                      <w:rPr>
                        <w:color w:val="13481F"/>
                        <w:sz w:val="14"/>
                      </w:rPr>
                      <w:t>Second,</w:t>
                    </w:r>
                    <w:r>
                      <w:rPr>
                        <w:color w:val="13481F"/>
                        <w:spacing w:val="4"/>
                        <w:sz w:val="14"/>
                      </w:rPr>
                      <w:t> </w:t>
                    </w:r>
                    <w:r>
                      <w:rPr>
                        <w:color w:val="13481F"/>
                        <w:sz w:val="14"/>
                      </w:rPr>
                      <w:t>Third,</w:t>
                    </w:r>
                    <w:r>
                      <w:rPr>
                        <w:color w:val="13481F"/>
                        <w:spacing w:val="3"/>
                        <w:sz w:val="14"/>
                      </w:rPr>
                      <w:t> </w:t>
                    </w:r>
                    <w:r>
                      <w:rPr>
                        <w:color w:val="13481F"/>
                        <w:sz w:val="14"/>
                      </w:rPr>
                      <w:t>Fourth</w:t>
                    </w:r>
                    <w:r>
                      <w:rPr>
                        <w:color w:val="13481F"/>
                        <w:spacing w:val="4"/>
                        <w:sz w:val="14"/>
                      </w:rPr>
                      <w:t> </w:t>
                    </w:r>
                    <w:r>
                      <w:rPr>
                        <w:color w:val="13481F"/>
                        <w:sz w:val="14"/>
                      </w:rPr>
                      <w:t>and</w:t>
                    </w:r>
                    <w:r>
                      <w:rPr>
                        <w:color w:val="13481F"/>
                        <w:spacing w:val="3"/>
                        <w:sz w:val="14"/>
                      </w:rPr>
                      <w:t> </w:t>
                    </w:r>
                    <w:r>
                      <w:rPr>
                        <w:color w:val="13481F"/>
                        <w:sz w:val="14"/>
                      </w:rPr>
                      <w:t>Fifth</w:t>
                    </w:r>
                    <w:r>
                      <w:rPr>
                        <w:color w:val="13481F"/>
                        <w:spacing w:val="4"/>
                        <w:sz w:val="14"/>
                      </w:rPr>
                      <w:t> </w:t>
                    </w:r>
                    <w:r>
                      <w:rPr>
                        <w:color w:val="13481F"/>
                        <w:spacing w:val="-2"/>
                        <w:sz w:val="14"/>
                      </w:rPr>
                      <w:t>Alterations</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981888">
              <wp:simplePos x="0" y="0"/>
              <wp:positionH relativeFrom="page">
                <wp:posOffset>234353</wp:posOffset>
              </wp:positionH>
              <wp:positionV relativeFrom="page">
                <wp:posOffset>8465997</wp:posOffset>
              </wp:positionV>
              <wp:extent cx="323850" cy="34798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323850" cy="347980"/>
                        <a:chExt cx="323850" cy="347980"/>
                      </a:xfrm>
                    </wpg:grpSpPr>
                    <wps:wsp>
                      <wps:cNvPr id="27" name="Graphic 27"/>
                      <wps:cNvSpPr/>
                      <wps:spPr>
                        <a:xfrm>
                          <a:off x="0" y="0"/>
                          <a:ext cx="323850" cy="347980"/>
                        </a:xfrm>
                        <a:custGeom>
                          <a:avLst/>
                          <a:gdLst/>
                          <a:ahLst/>
                          <a:cxnLst/>
                          <a:rect l="l" t="t" r="r" b="b"/>
                          <a:pathLst>
                            <a:path w="323850" h="347980">
                              <a:moveTo>
                                <a:pt x="323303" y="0"/>
                              </a:moveTo>
                              <a:lnTo>
                                <a:pt x="0" y="0"/>
                              </a:lnTo>
                              <a:lnTo>
                                <a:pt x="0" y="347649"/>
                              </a:lnTo>
                              <a:lnTo>
                                <a:pt x="323303" y="347649"/>
                              </a:lnTo>
                              <a:lnTo>
                                <a:pt x="323303" y="0"/>
                              </a:lnTo>
                              <a:close/>
                            </a:path>
                          </a:pathLst>
                        </a:custGeom>
                        <a:solidFill>
                          <a:srgbClr val="13481F"/>
                        </a:solidFill>
                      </wps:spPr>
                      <wps:bodyPr wrap="square" lIns="0" tIns="0" rIns="0" bIns="0" rtlCol="0">
                        <a:prstTxWarp prst="textNoShape">
                          <a:avLst/>
                        </a:prstTxWarp>
                        <a:noAutofit/>
                      </wps:bodyPr>
                    </wps:wsp>
                    <wps:wsp>
                      <wps:cNvPr id="28" name="Graphic 28"/>
                      <wps:cNvSpPr/>
                      <wps:spPr>
                        <a:xfrm>
                          <a:off x="0" y="0"/>
                          <a:ext cx="86360" cy="80645"/>
                        </a:xfrm>
                        <a:custGeom>
                          <a:avLst/>
                          <a:gdLst/>
                          <a:ahLst/>
                          <a:cxnLst/>
                          <a:rect l="l" t="t" r="r" b="b"/>
                          <a:pathLst>
                            <a:path w="86360" h="80645">
                              <a:moveTo>
                                <a:pt x="86055" y="0"/>
                              </a:moveTo>
                              <a:lnTo>
                                <a:pt x="0" y="0"/>
                              </a:lnTo>
                              <a:lnTo>
                                <a:pt x="0" y="80403"/>
                              </a:lnTo>
                              <a:lnTo>
                                <a:pt x="86055" y="80403"/>
                              </a:lnTo>
                              <a:lnTo>
                                <a:pt x="86055" y="0"/>
                              </a:lnTo>
                              <a:close/>
                            </a:path>
                          </a:pathLst>
                        </a:custGeom>
                        <a:solidFill>
                          <a:srgbClr val="FDEBCA"/>
                        </a:solidFill>
                      </wps:spPr>
                      <wps:bodyPr wrap="square" lIns="0" tIns="0" rIns="0" bIns="0" rtlCol="0">
                        <a:prstTxWarp prst="textNoShape">
                          <a:avLst/>
                        </a:prstTxWarp>
                        <a:noAutofit/>
                      </wps:bodyPr>
                    </wps:wsp>
                  </wpg:wgp>
                </a:graphicData>
              </a:graphic>
            </wp:anchor>
          </w:drawing>
        </mc:Choice>
        <mc:Fallback>
          <w:pict>
            <v:group style="position:absolute;margin-left:18.452999pt;margin-top:666.613953pt;width:25.5pt;height:27.4pt;mso-position-horizontal-relative:page;mso-position-vertical-relative:page;z-index:-20334592" id="docshapegroup22" coordorigin="369,13332" coordsize="510,548">
              <v:rect style="position:absolute;left:369;top:13332;width:510;height:548" id="docshape23" filled="true" fillcolor="#13481f" stroked="false">
                <v:fill type="solid"/>
              </v:rect>
              <v:rect style="position:absolute;left:369;top:13332;width:136;height:127" id="docshape24" filled="true" fillcolor="#fdebca"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2982400">
              <wp:simplePos x="0" y="0"/>
              <wp:positionH relativeFrom="page">
                <wp:posOffset>287973</wp:posOffset>
              </wp:positionH>
              <wp:positionV relativeFrom="page">
                <wp:posOffset>8573297</wp:posOffset>
              </wp:positionV>
              <wp:extent cx="216535" cy="18161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16535" cy="181610"/>
                      </a:xfrm>
                      <a:prstGeom prst="rect">
                        <a:avLst/>
                      </a:prstGeom>
                    </wps:spPr>
                    <wps:txbx>
                      <w:txbxContent>
                        <w:p>
                          <w:pPr>
                            <w:spacing w:before="31"/>
                            <w:ind w:left="20" w:right="0" w:firstLine="0"/>
                            <w:jc w:val="left"/>
                            <w:rPr>
                              <w:sz w:val="18"/>
                            </w:rPr>
                          </w:pPr>
                          <w:r>
                            <w:rPr>
                              <w:color w:val="FFFFFF"/>
                              <w:spacing w:val="-5"/>
                              <w:sz w:val="18"/>
                            </w:rPr>
                            <w:fldChar w:fldCharType="begin"/>
                          </w:r>
                          <w:r>
                            <w:rPr>
                              <w:color w:val="FFFFFF"/>
                              <w:spacing w:val="-5"/>
                              <w:sz w:val="18"/>
                            </w:rPr>
                            <w:instrText> PAGE </w:instrText>
                          </w:r>
                          <w:r>
                            <w:rPr>
                              <w:color w:val="FFFFFF"/>
                              <w:spacing w:val="-5"/>
                              <w:sz w:val="18"/>
                            </w:rPr>
                            <w:fldChar w:fldCharType="separate"/>
                          </w:r>
                          <w:r>
                            <w:rPr>
                              <w:color w:val="FFFFFF"/>
                              <w:spacing w:val="-5"/>
                              <w:sz w:val="18"/>
                            </w:rPr>
                            <w:t>100</w:t>
                          </w:r>
                          <w:r>
                            <w:rPr>
                              <w:color w:val="FFFFFF"/>
                              <w:spacing w:val="-5"/>
                              <w:sz w:val="18"/>
                            </w:rPr>
                            <w:fldChar w:fldCharType="end"/>
                          </w:r>
                        </w:p>
                      </w:txbxContent>
                    </wps:txbx>
                    <wps:bodyPr wrap="square" lIns="0" tIns="0" rIns="0" bIns="0" rtlCol="0">
                      <a:noAutofit/>
                    </wps:bodyPr>
                  </wps:wsp>
                </a:graphicData>
              </a:graphic>
            </wp:anchor>
          </w:drawing>
        </mc:Choice>
        <mc:Fallback>
          <w:pict>
            <v:shape style="position:absolute;margin-left:22.6751pt;margin-top:675.062805pt;width:17.05pt;height:14.3pt;mso-position-horizontal-relative:page;mso-position-vertical-relative:page;z-index:-20334080" type="#_x0000_t202" id="docshape25" filled="false" stroked="false">
              <v:textbox inset="0,0,0,0">
                <w:txbxContent>
                  <w:p>
                    <w:pPr>
                      <w:spacing w:before="31"/>
                      <w:ind w:left="20" w:right="0" w:firstLine="0"/>
                      <w:jc w:val="left"/>
                      <w:rPr>
                        <w:sz w:val="18"/>
                      </w:rPr>
                    </w:pPr>
                    <w:r>
                      <w:rPr>
                        <w:color w:val="FFFFFF"/>
                        <w:spacing w:val="-5"/>
                        <w:sz w:val="18"/>
                      </w:rPr>
                      <w:fldChar w:fldCharType="begin"/>
                    </w:r>
                    <w:r>
                      <w:rPr>
                        <w:color w:val="FFFFFF"/>
                        <w:spacing w:val="-5"/>
                        <w:sz w:val="18"/>
                      </w:rPr>
                      <w:instrText> PAGE </w:instrText>
                    </w:r>
                    <w:r>
                      <w:rPr>
                        <w:color w:val="FFFFFF"/>
                        <w:spacing w:val="-5"/>
                        <w:sz w:val="18"/>
                      </w:rPr>
                      <w:fldChar w:fldCharType="separate"/>
                    </w:r>
                    <w:r>
                      <w:rPr>
                        <w:color w:val="FFFFFF"/>
                        <w:spacing w:val="-5"/>
                        <w:sz w:val="18"/>
                      </w:rPr>
                      <w:t>100</w:t>
                    </w:r>
                    <w:r>
                      <w:rPr>
                        <w:color w:val="FFFFFF"/>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2982912">
              <wp:simplePos x="0" y="0"/>
              <wp:positionH relativeFrom="page">
                <wp:posOffset>598949</wp:posOffset>
              </wp:positionH>
              <wp:positionV relativeFrom="page">
                <wp:posOffset>8591297</wp:posOffset>
              </wp:positionV>
              <wp:extent cx="4703445" cy="14732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4703445" cy="147320"/>
                      </a:xfrm>
                      <a:prstGeom prst="rect">
                        <a:avLst/>
                      </a:prstGeom>
                    </wps:spPr>
                    <wps:txbx>
                      <w:txbxContent>
                        <w:p>
                          <w:pPr>
                            <w:spacing w:before="28"/>
                            <w:ind w:left="20" w:right="0" w:firstLine="0"/>
                            <w:jc w:val="left"/>
                            <w:rPr>
                              <w:sz w:val="14"/>
                            </w:rPr>
                          </w:pPr>
                          <w:r>
                            <w:rPr>
                              <w:color w:val="13481F"/>
                              <w:sz w:val="14"/>
                            </w:rPr>
                            <w:t>The</w:t>
                          </w:r>
                          <w:r>
                            <w:rPr>
                              <w:color w:val="13481F"/>
                              <w:spacing w:val="3"/>
                              <w:sz w:val="14"/>
                            </w:rPr>
                            <w:t> </w:t>
                          </w:r>
                          <w:r>
                            <w:rPr>
                              <w:color w:val="13481F"/>
                              <w:sz w:val="14"/>
                            </w:rPr>
                            <w:t>Constitution</w:t>
                          </w:r>
                          <w:r>
                            <w:rPr>
                              <w:color w:val="13481F"/>
                              <w:spacing w:val="3"/>
                              <w:sz w:val="14"/>
                            </w:rPr>
                            <w:t> </w:t>
                          </w:r>
                          <w:r>
                            <w:rPr>
                              <w:color w:val="13481F"/>
                              <w:sz w:val="14"/>
                            </w:rPr>
                            <w:t>of</w:t>
                          </w:r>
                          <w:r>
                            <w:rPr>
                              <w:color w:val="13481F"/>
                              <w:spacing w:val="4"/>
                              <w:sz w:val="14"/>
                            </w:rPr>
                            <w:t> </w:t>
                          </w:r>
                          <w:r>
                            <w:rPr>
                              <w:color w:val="13481F"/>
                              <w:sz w:val="14"/>
                            </w:rPr>
                            <w:t>the</w:t>
                          </w:r>
                          <w:r>
                            <w:rPr>
                              <w:color w:val="13481F"/>
                              <w:spacing w:val="3"/>
                              <w:sz w:val="14"/>
                            </w:rPr>
                            <w:t> </w:t>
                          </w:r>
                          <w:r>
                            <w:rPr>
                              <w:color w:val="13481F"/>
                              <w:sz w:val="14"/>
                            </w:rPr>
                            <w:t>Federal</w:t>
                          </w:r>
                          <w:r>
                            <w:rPr>
                              <w:color w:val="13481F"/>
                              <w:spacing w:val="4"/>
                              <w:sz w:val="14"/>
                            </w:rPr>
                            <w:t> </w:t>
                          </w:r>
                          <w:r>
                            <w:rPr>
                              <w:color w:val="13481F"/>
                              <w:sz w:val="14"/>
                            </w:rPr>
                            <w:t>Republic</w:t>
                          </w:r>
                          <w:r>
                            <w:rPr>
                              <w:color w:val="13481F"/>
                              <w:spacing w:val="3"/>
                              <w:sz w:val="14"/>
                            </w:rPr>
                            <w:t> </w:t>
                          </w:r>
                          <w:r>
                            <w:rPr>
                              <w:color w:val="13481F"/>
                              <w:sz w:val="14"/>
                            </w:rPr>
                            <w:t>of</w:t>
                          </w:r>
                          <w:r>
                            <w:rPr>
                              <w:color w:val="13481F"/>
                              <w:spacing w:val="3"/>
                              <w:sz w:val="14"/>
                            </w:rPr>
                            <w:t> </w:t>
                          </w:r>
                          <w:r>
                            <w:rPr>
                              <w:color w:val="13481F"/>
                              <w:sz w:val="14"/>
                            </w:rPr>
                            <w:t>Nigeria</w:t>
                          </w:r>
                          <w:r>
                            <w:rPr>
                              <w:color w:val="13481F"/>
                              <w:spacing w:val="4"/>
                              <w:sz w:val="14"/>
                            </w:rPr>
                            <w:t> </w:t>
                          </w:r>
                          <w:r>
                            <w:rPr>
                              <w:color w:val="13481F"/>
                              <w:sz w:val="14"/>
                            </w:rPr>
                            <w:t>Updated</w:t>
                          </w:r>
                          <w:r>
                            <w:rPr>
                              <w:color w:val="13481F"/>
                              <w:spacing w:val="3"/>
                              <w:sz w:val="14"/>
                            </w:rPr>
                            <w:t> </w:t>
                          </w:r>
                          <w:r>
                            <w:rPr>
                              <w:color w:val="13481F"/>
                              <w:sz w:val="14"/>
                            </w:rPr>
                            <w:t>with</w:t>
                          </w:r>
                          <w:r>
                            <w:rPr>
                              <w:color w:val="13481F"/>
                              <w:spacing w:val="4"/>
                              <w:sz w:val="14"/>
                            </w:rPr>
                            <w:t> </w:t>
                          </w:r>
                          <w:r>
                            <w:rPr>
                              <w:color w:val="13481F"/>
                              <w:sz w:val="14"/>
                            </w:rPr>
                            <w:t>the</w:t>
                          </w:r>
                          <w:r>
                            <w:rPr>
                              <w:color w:val="13481F"/>
                              <w:spacing w:val="3"/>
                              <w:sz w:val="14"/>
                            </w:rPr>
                            <w:t> </w:t>
                          </w:r>
                          <w:r>
                            <w:rPr>
                              <w:color w:val="13481F"/>
                              <w:sz w:val="14"/>
                            </w:rPr>
                            <w:t>First,</w:t>
                          </w:r>
                          <w:r>
                            <w:rPr>
                              <w:color w:val="13481F"/>
                              <w:spacing w:val="3"/>
                              <w:sz w:val="14"/>
                            </w:rPr>
                            <w:t> </w:t>
                          </w:r>
                          <w:r>
                            <w:rPr>
                              <w:color w:val="13481F"/>
                              <w:sz w:val="14"/>
                            </w:rPr>
                            <w:t>Second,</w:t>
                          </w:r>
                          <w:r>
                            <w:rPr>
                              <w:color w:val="13481F"/>
                              <w:spacing w:val="4"/>
                              <w:sz w:val="14"/>
                            </w:rPr>
                            <w:t> </w:t>
                          </w:r>
                          <w:r>
                            <w:rPr>
                              <w:color w:val="13481F"/>
                              <w:sz w:val="14"/>
                            </w:rPr>
                            <w:t>Third,</w:t>
                          </w:r>
                          <w:r>
                            <w:rPr>
                              <w:color w:val="13481F"/>
                              <w:spacing w:val="3"/>
                              <w:sz w:val="14"/>
                            </w:rPr>
                            <w:t> </w:t>
                          </w:r>
                          <w:r>
                            <w:rPr>
                              <w:color w:val="13481F"/>
                              <w:sz w:val="14"/>
                            </w:rPr>
                            <w:t>Fourth</w:t>
                          </w:r>
                          <w:r>
                            <w:rPr>
                              <w:color w:val="13481F"/>
                              <w:spacing w:val="4"/>
                              <w:sz w:val="14"/>
                            </w:rPr>
                            <w:t> </w:t>
                          </w:r>
                          <w:r>
                            <w:rPr>
                              <w:color w:val="13481F"/>
                              <w:sz w:val="14"/>
                            </w:rPr>
                            <w:t>and</w:t>
                          </w:r>
                          <w:r>
                            <w:rPr>
                              <w:color w:val="13481F"/>
                              <w:spacing w:val="3"/>
                              <w:sz w:val="14"/>
                            </w:rPr>
                            <w:t> </w:t>
                          </w:r>
                          <w:r>
                            <w:rPr>
                              <w:color w:val="13481F"/>
                              <w:sz w:val="14"/>
                            </w:rPr>
                            <w:t>Fifth</w:t>
                          </w:r>
                          <w:r>
                            <w:rPr>
                              <w:color w:val="13481F"/>
                              <w:spacing w:val="4"/>
                              <w:sz w:val="14"/>
                            </w:rPr>
                            <w:t> </w:t>
                          </w:r>
                          <w:r>
                            <w:rPr>
                              <w:color w:val="13481F"/>
                              <w:spacing w:val="-2"/>
                              <w:sz w:val="14"/>
                            </w:rPr>
                            <w:t>Alterations</w:t>
                          </w:r>
                        </w:p>
                      </w:txbxContent>
                    </wps:txbx>
                    <wps:bodyPr wrap="square" lIns="0" tIns="0" rIns="0" bIns="0" rtlCol="0">
                      <a:noAutofit/>
                    </wps:bodyPr>
                  </wps:wsp>
                </a:graphicData>
              </a:graphic>
            </wp:anchor>
          </w:drawing>
        </mc:Choice>
        <mc:Fallback>
          <w:pict>
            <v:shape style="position:absolute;margin-left:47.1614pt;margin-top:676.480103pt;width:370.35pt;height:11.6pt;mso-position-horizontal-relative:page;mso-position-vertical-relative:page;z-index:-20333568" type="#_x0000_t202" id="docshape26" filled="false" stroked="false">
              <v:textbox inset="0,0,0,0">
                <w:txbxContent>
                  <w:p>
                    <w:pPr>
                      <w:spacing w:before="28"/>
                      <w:ind w:left="20" w:right="0" w:firstLine="0"/>
                      <w:jc w:val="left"/>
                      <w:rPr>
                        <w:sz w:val="14"/>
                      </w:rPr>
                    </w:pPr>
                    <w:r>
                      <w:rPr>
                        <w:color w:val="13481F"/>
                        <w:sz w:val="14"/>
                      </w:rPr>
                      <w:t>The</w:t>
                    </w:r>
                    <w:r>
                      <w:rPr>
                        <w:color w:val="13481F"/>
                        <w:spacing w:val="3"/>
                        <w:sz w:val="14"/>
                      </w:rPr>
                      <w:t> </w:t>
                    </w:r>
                    <w:r>
                      <w:rPr>
                        <w:color w:val="13481F"/>
                        <w:sz w:val="14"/>
                      </w:rPr>
                      <w:t>Constitution</w:t>
                    </w:r>
                    <w:r>
                      <w:rPr>
                        <w:color w:val="13481F"/>
                        <w:spacing w:val="3"/>
                        <w:sz w:val="14"/>
                      </w:rPr>
                      <w:t> </w:t>
                    </w:r>
                    <w:r>
                      <w:rPr>
                        <w:color w:val="13481F"/>
                        <w:sz w:val="14"/>
                      </w:rPr>
                      <w:t>of</w:t>
                    </w:r>
                    <w:r>
                      <w:rPr>
                        <w:color w:val="13481F"/>
                        <w:spacing w:val="4"/>
                        <w:sz w:val="14"/>
                      </w:rPr>
                      <w:t> </w:t>
                    </w:r>
                    <w:r>
                      <w:rPr>
                        <w:color w:val="13481F"/>
                        <w:sz w:val="14"/>
                      </w:rPr>
                      <w:t>the</w:t>
                    </w:r>
                    <w:r>
                      <w:rPr>
                        <w:color w:val="13481F"/>
                        <w:spacing w:val="3"/>
                        <w:sz w:val="14"/>
                      </w:rPr>
                      <w:t> </w:t>
                    </w:r>
                    <w:r>
                      <w:rPr>
                        <w:color w:val="13481F"/>
                        <w:sz w:val="14"/>
                      </w:rPr>
                      <w:t>Federal</w:t>
                    </w:r>
                    <w:r>
                      <w:rPr>
                        <w:color w:val="13481F"/>
                        <w:spacing w:val="4"/>
                        <w:sz w:val="14"/>
                      </w:rPr>
                      <w:t> </w:t>
                    </w:r>
                    <w:r>
                      <w:rPr>
                        <w:color w:val="13481F"/>
                        <w:sz w:val="14"/>
                      </w:rPr>
                      <w:t>Republic</w:t>
                    </w:r>
                    <w:r>
                      <w:rPr>
                        <w:color w:val="13481F"/>
                        <w:spacing w:val="3"/>
                        <w:sz w:val="14"/>
                      </w:rPr>
                      <w:t> </w:t>
                    </w:r>
                    <w:r>
                      <w:rPr>
                        <w:color w:val="13481F"/>
                        <w:sz w:val="14"/>
                      </w:rPr>
                      <w:t>of</w:t>
                    </w:r>
                    <w:r>
                      <w:rPr>
                        <w:color w:val="13481F"/>
                        <w:spacing w:val="3"/>
                        <w:sz w:val="14"/>
                      </w:rPr>
                      <w:t> </w:t>
                    </w:r>
                    <w:r>
                      <w:rPr>
                        <w:color w:val="13481F"/>
                        <w:sz w:val="14"/>
                      </w:rPr>
                      <w:t>Nigeria</w:t>
                    </w:r>
                    <w:r>
                      <w:rPr>
                        <w:color w:val="13481F"/>
                        <w:spacing w:val="4"/>
                        <w:sz w:val="14"/>
                      </w:rPr>
                      <w:t> </w:t>
                    </w:r>
                    <w:r>
                      <w:rPr>
                        <w:color w:val="13481F"/>
                        <w:sz w:val="14"/>
                      </w:rPr>
                      <w:t>Updated</w:t>
                    </w:r>
                    <w:r>
                      <w:rPr>
                        <w:color w:val="13481F"/>
                        <w:spacing w:val="3"/>
                        <w:sz w:val="14"/>
                      </w:rPr>
                      <w:t> </w:t>
                    </w:r>
                    <w:r>
                      <w:rPr>
                        <w:color w:val="13481F"/>
                        <w:sz w:val="14"/>
                      </w:rPr>
                      <w:t>with</w:t>
                    </w:r>
                    <w:r>
                      <w:rPr>
                        <w:color w:val="13481F"/>
                        <w:spacing w:val="4"/>
                        <w:sz w:val="14"/>
                      </w:rPr>
                      <w:t> </w:t>
                    </w:r>
                    <w:r>
                      <w:rPr>
                        <w:color w:val="13481F"/>
                        <w:sz w:val="14"/>
                      </w:rPr>
                      <w:t>the</w:t>
                    </w:r>
                    <w:r>
                      <w:rPr>
                        <w:color w:val="13481F"/>
                        <w:spacing w:val="3"/>
                        <w:sz w:val="14"/>
                      </w:rPr>
                      <w:t> </w:t>
                    </w:r>
                    <w:r>
                      <w:rPr>
                        <w:color w:val="13481F"/>
                        <w:sz w:val="14"/>
                      </w:rPr>
                      <w:t>First,</w:t>
                    </w:r>
                    <w:r>
                      <w:rPr>
                        <w:color w:val="13481F"/>
                        <w:spacing w:val="3"/>
                        <w:sz w:val="14"/>
                      </w:rPr>
                      <w:t> </w:t>
                    </w:r>
                    <w:r>
                      <w:rPr>
                        <w:color w:val="13481F"/>
                        <w:sz w:val="14"/>
                      </w:rPr>
                      <w:t>Second,</w:t>
                    </w:r>
                    <w:r>
                      <w:rPr>
                        <w:color w:val="13481F"/>
                        <w:spacing w:val="4"/>
                        <w:sz w:val="14"/>
                      </w:rPr>
                      <w:t> </w:t>
                    </w:r>
                    <w:r>
                      <w:rPr>
                        <w:color w:val="13481F"/>
                        <w:sz w:val="14"/>
                      </w:rPr>
                      <w:t>Third,</w:t>
                    </w:r>
                    <w:r>
                      <w:rPr>
                        <w:color w:val="13481F"/>
                        <w:spacing w:val="3"/>
                        <w:sz w:val="14"/>
                      </w:rPr>
                      <w:t> </w:t>
                    </w:r>
                    <w:r>
                      <w:rPr>
                        <w:color w:val="13481F"/>
                        <w:sz w:val="14"/>
                      </w:rPr>
                      <w:t>Fourth</w:t>
                    </w:r>
                    <w:r>
                      <w:rPr>
                        <w:color w:val="13481F"/>
                        <w:spacing w:val="4"/>
                        <w:sz w:val="14"/>
                      </w:rPr>
                      <w:t> </w:t>
                    </w:r>
                    <w:r>
                      <w:rPr>
                        <w:color w:val="13481F"/>
                        <w:sz w:val="14"/>
                      </w:rPr>
                      <w:t>and</w:t>
                    </w:r>
                    <w:r>
                      <w:rPr>
                        <w:color w:val="13481F"/>
                        <w:spacing w:val="3"/>
                        <w:sz w:val="14"/>
                      </w:rPr>
                      <w:t> </w:t>
                    </w:r>
                    <w:r>
                      <w:rPr>
                        <w:color w:val="13481F"/>
                        <w:sz w:val="14"/>
                      </w:rPr>
                      <w:t>Fifth</w:t>
                    </w:r>
                    <w:r>
                      <w:rPr>
                        <w:color w:val="13481F"/>
                        <w:spacing w:val="4"/>
                        <w:sz w:val="14"/>
                      </w:rPr>
                      <w:t> </w:t>
                    </w:r>
                    <w:r>
                      <w:rPr>
                        <w:color w:val="13481F"/>
                        <w:spacing w:val="-2"/>
                        <w:sz w:val="14"/>
                      </w:rPr>
                      <w:t>Alterations</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9">
    <w:multiLevelType w:val="hybridMultilevel"/>
    <w:lvl w:ilvl="0">
      <w:start w:val="2"/>
      <w:numFmt w:val="decimal"/>
      <w:lvlText w:val="(%1)"/>
      <w:lvlJc w:val="left"/>
      <w:pPr>
        <w:ind w:left="850" w:hanging="311"/>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511" w:hanging="311"/>
      </w:pPr>
      <w:rPr>
        <w:rFonts w:hint="default"/>
        <w:lang w:val="en-US" w:eastAsia="en-US" w:bidi="ar-SA"/>
      </w:rPr>
    </w:lvl>
    <w:lvl w:ilvl="2">
      <w:start w:val="0"/>
      <w:numFmt w:val="bullet"/>
      <w:lvlText w:val="•"/>
      <w:lvlJc w:val="left"/>
      <w:pPr>
        <w:ind w:left="2162" w:hanging="311"/>
      </w:pPr>
      <w:rPr>
        <w:rFonts w:hint="default"/>
        <w:lang w:val="en-US" w:eastAsia="en-US" w:bidi="ar-SA"/>
      </w:rPr>
    </w:lvl>
    <w:lvl w:ilvl="3">
      <w:start w:val="0"/>
      <w:numFmt w:val="bullet"/>
      <w:lvlText w:val="•"/>
      <w:lvlJc w:val="left"/>
      <w:pPr>
        <w:ind w:left="2813" w:hanging="311"/>
      </w:pPr>
      <w:rPr>
        <w:rFonts w:hint="default"/>
        <w:lang w:val="en-US" w:eastAsia="en-US" w:bidi="ar-SA"/>
      </w:rPr>
    </w:lvl>
    <w:lvl w:ilvl="4">
      <w:start w:val="0"/>
      <w:numFmt w:val="bullet"/>
      <w:lvlText w:val="•"/>
      <w:lvlJc w:val="left"/>
      <w:pPr>
        <w:ind w:left="3464" w:hanging="311"/>
      </w:pPr>
      <w:rPr>
        <w:rFonts w:hint="default"/>
        <w:lang w:val="en-US" w:eastAsia="en-US" w:bidi="ar-SA"/>
      </w:rPr>
    </w:lvl>
    <w:lvl w:ilvl="5">
      <w:start w:val="0"/>
      <w:numFmt w:val="bullet"/>
      <w:lvlText w:val="•"/>
      <w:lvlJc w:val="left"/>
      <w:pPr>
        <w:ind w:left="4115" w:hanging="311"/>
      </w:pPr>
      <w:rPr>
        <w:rFonts w:hint="default"/>
        <w:lang w:val="en-US" w:eastAsia="en-US" w:bidi="ar-SA"/>
      </w:rPr>
    </w:lvl>
    <w:lvl w:ilvl="6">
      <w:start w:val="0"/>
      <w:numFmt w:val="bullet"/>
      <w:lvlText w:val="•"/>
      <w:lvlJc w:val="left"/>
      <w:pPr>
        <w:ind w:left="4766" w:hanging="311"/>
      </w:pPr>
      <w:rPr>
        <w:rFonts w:hint="default"/>
        <w:lang w:val="en-US" w:eastAsia="en-US" w:bidi="ar-SA"/>
      </w:rPr>
    </w:lvl>
    <w:lvl w:ilvl="7">
      <w:start w:val="0"/>
      <w:numFmt w:val="bullet"/>
      <w:lvlText w:val="•"/>
      <w:lvlJc w:val="left"/>
      <w:pPr>
        <w:ind w:left="5418" w:hanging="311"/>
      </w:pPr>
      <w:rPr>
        <w:rFonts w:hint="default"/>
        <w:lang w:val="en-US" w:eastAsia="en-US" w:bidi="ar-SA"/>
      </w:rPr>
    </w:lvl>
    <w:lvl w:ilvl="8">
      <w:start w:val="0"/>
      <w:numFmt w:val="bullet"/>
      <w:lvlText w:val="•"/>
      <w:lvlJc w:val="left"/>
      <w:pPr>
        <w:ind w:left="6069" w:hanging="311"/>
      </w:pPr>
      <w:rPr>
        <w:rFonts w:hint="default"/>
        <w:lang w:val="en-US" w:eastAsia="en-US" w:bidi="ar-SA"/>
      </w:rPr>
    </w:lvl>
  </w:abstractNum>
  <w:abstractNum w:abstractNumId="268">
    <w:multiLevelType w:val="hybridMultilevel"/>
    <w:lvl w:ilvl="0">
      <w:start w:val="2"/>
      <w:numFmt w:val="decimal"/>
      <w:lvlText w:val="(%1)"/>
      <w:lvlJc w:val="left"/>
      <w:pPr>
        <w:ind w:left="850" w:hanging="311"/>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511" w:hanging="311"/>
      </w:pPr>
      <w:rPr>
        <w:rFonts w:hint="default"/>
        <w:lang w:val="en-US" w:eastAsia="en-US" w:bidi="ar-SA"/>
      </w:rPr>
    </w:lvl>
    <w:lvl w:ilvl="2">
      <w:start w:val="0"/>
      <w:numFmt w:val="bullet"/>
      <w:lvlText w:val="•"/>
      <w:lvlJc w:val="left"/>
      <w:pPr>
        <w:ind w:left="2162" w:hanging="311"/>
      </w:pPr>
      <w:rPr>
        <w:rFonts w:hint="default"/>
        <w:lang w:val="en-US" w:eastAsia="en-US" w:bidi="ar-SA"/>
      </w:rPr>
    </w:lvl>
    <w:lvl w:ilvl="3">
      <w:start w:val="0"/>
      <w:numFmt w:val="bullet"/>
      <w:lvlText w:val="•"/>
      <w:lvlJc w:val="left"/>
      <w:pPr>
        <w:ind w:left="2813" w:hanging="311"/>
      </w:pPr>
      <w:rPr>
        <w:rFonts w:hint="default"/>
        <w:lang w:val="en-US" w:eastAsia="en-US" w:bidi="ar-SA"/>
      </w:rPr>
    </w:lvl>
    <w:lvl w:ilvl="4">
      <w:start w:val="0"/>
      <w:numFmt w:val="bullet"/>
      <w:lvlText w:val="•"/>
      <w:lvlJc w:val="left"/>
      <w:pPr>
        <w:ind w:left="3464" w:hanging="311"/>
      </w:pPr>
      <w:rPr>
        <w:rFonts w:hint="default"/>
        <w:lang w:val="en-US" w:eastAsia="en-US" w:bidi="ar-SA"/>
      </w:rPr>
    </w:lvl>
    <w:lvl w:ilvl="5">
      <w:start w:val="0"/>
      <w:numFmt w:val="bullet"/>
      <w:lvlText w:val="•"/>
      <w:lvlJc w:val="left"/>
      <w:pPr>
        <w:ind w:left="4115" w:hanging="311"/>
      </w:pPr>
      <w:rPr>
        <w:rFonts w:hint="default"/>
        <w:lang w:val="en-US" w:eastAsia="en-US" w:bidi="ar-SA"/>
      </w:rPr>
    </w:lvl>
    <w:lvl w:ilvl="6">
      <w:start w:val="0"/>
      <w:numFmt w:val="bullet"/>
      <w:lvlText w:val="•"/>
      <w:lvlJc w:val="left"/>
      <w:pPr>
        <w:ind w:left="4766" w:hanging="311"/>
      </w:pPr>
      <w:rPr>
        <w:rFonts w:hint="default"/>
        <w:lang w:val="en-US" w:eastAsia="en-US" w:bidi="ar-SA"/>
      </w:rPr>
    </w:lvl>
    <w:lvl w:ilvl="7">
      <w:start w:val="0"/>
      <w:numFmt w:val="bullet"/>
      <w:lvlText w:val="•"/>
      <w:lvlJc w:val="left"/>
      <w:pPr>
        <w:ind w:left="5418" w:hanging="311"/>
      </w:pPr>
      <w:rPr>
        <w:rFonts w:hint="default"/>
        <w:lang w:val="en-US" w:eastAsia="en-US" w:bidi="ar-SA"/>
      </w:rPr>
    </w:lvl>
    <w:lvl w:ilvl="8">
      <w:start w:val="0"/>
      <w:numFmt w:val="bullet"/>
      <w:lvlText w:val="•"/>
      <w:lvlJc w:val="left"/>
      <w:pPr>
        <w:ind w:left="6069" w:hanging="311"/>
      </w:pPr>
      <w:rPr>
        <w:rFonts w:hint="default"/>
        <w:lang w:val="en-US" w:eastAsia="en-US" w:bidi="ar-SA"/>
      </w:rPr>
    </w:lvl>
  </w:abstractNum>
  <w:abstractNum w:abstractNumId="267">
    <w:multiLevelType w:val="hybridMultilevel"/>
    <w:lvl w:ilvl="0">
      <w:start w:val="1"/>
      <w:numFmt w:val="decimal"/>
      <w:lvlText w:val="%1."/>
      <w:lvlJc w:val="left"/>
      <w:pPr>
        <w:ind w:left="850" w:hanging="266"/>
        <w:jc w:val="left"/>
      </w:pPr>
      <w:rPr>
        <w:rFonts w:hint="default" w:ascii="Arial MT" w:hAnsi="Arial MT" w:eastAsia="Arial MT" w:cs="Arial MT"/>
        <w:b w:val="0"/>
        <w:bCs w:val="0"/>
        <w:i w:val="0"/>
        <w:iCs w:val="0"/>
        <w:color w:val="008275"/>
        <w:spacing w:val="0"/>
        <w:w w:val="100"/>
        <w:sz w:val="22"/>
        <w:szCs w:val="22"/>
        <w:lang w:val="en-US" w:eastAsia="en-US" w:bidi="ar-SA"/>
      </w:rPr>
    </w:lvl>
    <w:lvl w:ilvl="1">
      <w:start w:val="0"/>
      <w:numFmt w:val="bullet"/>
      <w:lvlText w:val="•"/>
      <w:lvlJc w:val="left"/>
      <w:pPr>
        <w:ind w:left="1511" w:hanging="266"/>
      </w:pPr>
      <w:rPr>
        <w:rFonts w:hint="default"/>
        <w:lang w:val="en-US" w:eastAsia="en-US" w:bidi="ar-SA"/>
      </w:rPr>
    </w:lvl>
    <w:lvl w:ilvl="2">
      <w:start w:val="0"/>
      <w:numFmt w:val="bullet"/>
      <w:lvlText w:val="•"/>
      <w:lvlJc w:val="left"/>
      <w:pPr>
        <w:ind w:left="2162" w:hanging="266"/>
      </w:pPr>
      <w:rPr>
        <w:rFonts w:hint="default"/>
        <w:lang w:val="en-US" w:eastAsia="en-US" w:bidi="ar-SA"/>
      </w:rPr>
    </w:lvl>
    <w:lvl w:ilvl="3">
      <w:start w:val="0"/>
      <w:numFmt w:val="bullet"/>
      <w:lvlText w:val="•"/>
      <w:lvlJc w:val="left"/>
      <w:pPr>
        <w:ind w:left="2813" w:hanging="266"/>
      </w:pPr>
      <w:rPr>
        <w:rFonts w:hint="default"/>
        <w:lang w:val="en-US" w:eastAsia="en-US" w:bidi="ar-SA"/>
      </w:rPr>
    </w:lvl>
    <w:lvl w:ilvl="4">
      <w:start w:val="0"/>
      <w:numFmt w:val="bullet"/>
      <w:lvlText w:val="•"/>
      <w:lvlJc w:val="left"/>
      <w:pPr>
        <w:ind w:left="3464" w:hanging="266"/>
      </w:pPr>
      <w:rPr>
        <w:rFonts w:hint="default"/>
        <w:lang w:val="en-US" w:eastAsia="en-US" w:bidi="ar-SA"/>
      </w:rPr>
    </w:lvl>
    <w:lvl w:ilvl="5">
      <w:start w:val="0"/>
      <w:numFmt w:val="bullet"/>
      <w:lvlText w:val="•"/>
      <w:lvlJc w:val="left"/>
      <w:pPr>
        <w:ind w:left="4115" w:hanging="266"/>
      </w:pPr>
      <w:rPr>
        <w:rFonts w:hint="default"/>
        <w:lang w:val="en-US" w:eastAsia="en-US" w:bidi="ar-SA"/>
      </w:rPr>
    </w:lvl>
    <w:lvl w:ilvl="6">
      <w:start w:val="0"/>
      <w:numFmt w:val="bullet"/>
      <w:lvlText w:val="•"/>
      <w:lvlJc w:val="left"/>
      <w:pPr>
        <w:ind w:left="4766" w:hanging="266"/>
      </w:pPr>
      <w:rPr>
        <w:rFonts w:hint="default"/>
        <w:lang w:val="en-US" w:eastAsia="en-US" w:bidi="ar-SA"/>
      </w:rPr>
    </w:lvl>
    <w:lvl w:ilvl="7">
      <w:start w:val="0"/>
      <w:numFmt w:val="bullet"/>
      <w:lvlText w:val="•"/>
      <w:lvlJc w:val="left"/>
      <w:pPr>
        <w:ind w:left="5418" w:hanging="266"/>
      </w:pPr>
      <w:rPr>
        <w:rFonts w:hint="default"/>
        <w:lang w:val="en-US" w:eastAsia="en-US" w:bidi="ar-SA"/>
      </w:rPr>
    </w:lvl>
    <w:lvl w:ilvl="8">
      <w:start w:val="0"/>
      <w:numFmt w:val="bullet"/>
      <w:lvlText w:val="•"/>
      <w:lvlJc w:val="left"/>
      <w:pPr>
        <w:ind w:left="6069" w:hanging="266"/>
      </w:pPr>
      <w:rPr>
        <w:rFonts w:hint="default"/>
        <w:lang w:val="en-US" w:eastAsia="en-US" w:bidi="ar-SA"/>
      </w:rPr>
    </w:lvl>
  </w:abstractNum>
  <w:abstractNum w:abstractNumId="266">
    <w:multiLevelType w:val="hybridMultilevel"/>
    <w:lvl w:ilvl="0">
      <w:start w:val="1"/>
      <w:numFmt w:val="decimal"/>
      <w:lvlText w:val="%1."/>
      <w:lvlJc w:val="left"/>
      <w:pPr>
        <w:ind w:left="1111" w:hanging="261"/>
        <w:jc w:val="right"/>
      </w:pPr>
      <w:rPr>
        <w:rFonts w:hint="default" w:ascii="Arial" w:hAnsi="Arial" w:eastAsia="Arial" w:cs="Arial"/>
        <w:b/>
        <w:bCs/>
        <w:i w:val="0"/>
        <w:iCs w:val="0"/>
        <w:color w:val="231F20"/>
        <w:spacing w:val="0"/>
        <w:w w:val="106"/>
        <w:sz w:val="22"/>
        <w:szCs w:val="22"/>
        <w:lang w:val="en-US" w:eastAsia="en-US" w:bidi="ar-SA"/>
      </w:rPr>
    </w:lvl>
    <w:lvl w:ilvl="1">
      <w:start w:val="0"/>
      <w:numFmt w:val="bullet"/>
      <w:lvlText w:val="•"/>
      <w:lvlJc w:val="left"/>
      <w:pPr>
        <w:ind w:left="2000" w:hanging="261"/>
      </w:pPr>
      <w:rPr>
        <w:rFonts w:hint="default"/>
        <w:lang w:val="en-US" w:eastAsia="en-US" w:bidi="ar-SA"/>
      </w:rPr>
    </w:lvl>
    <w:lvl w:ilvl="2">
      <w:start w:val="0"/>
      <w:numFmt w:val="bullet"/>
      <w:lvlText w:val="•"/>
      <w:lvlJc w:val="left"/>
      <w:pPr>
        <w:ind w:left="2880" w:hanging="261"/>
      </w:pPr>
      <w:rPr>
        <w:rFonts w:hint="default"/>
        <w:lang w:val="en-US" w:eastAsia="en-US" w:bidi="ar-SA"/>
      </w:rPr>
    </w:lvl>
    <w:lvl w:ilvl="3">
      <w:start w:val="0"/>
      <w:numFmt w:val="bullet"/>
      <w:lvlText w:val="•"/>
      <w:lvlJc w:val="left"/>
      <w:pPr>
        <w:ind w:left="3760" w:hanging="261"/>
      </w:pPr>
      <w:rPr>
        <w:rFonts w:hint="default"/>
        <w:lang w:val="en-US" w:eastAsia="en-US" w:bidi="ar-SA"/>
      </w:rPr>
    </w:lvl>
    <w:lvl w:ilvl="4">
      <w:start w:val="0"/>
      <w:numFmt w:val="bullet"/>
      <w:lvlText w:val="•"/>
      <w:lvlJc w:val="left"/>
      <w:pPr>
        <w:ind w:left="4640" w:hanging="261"/>
      </w:pPr>
      <w:rPr>
        <w:rFonts w:hint="default"/>
        <w:lang w:val="en-US" w:eastAsia="en-US" w:bidi="ar-SA"/>
      </w:rPr>
    </w:lvl>
    <w:lvl w:ilvl="5">
      <w:start w:val="0"/>
      <w:numFmt w:val="bullet"/>
      <w:lvlText w:val="•"/>
      <w:lvlJc w:val="left"/>
      <w:pPr>
        <w:ind w:left="5521" w:hanging="261"/>
      </w:pPr>
      <w:rPr>
        <w:rFonts w:hint="default"/>
        <w:lang w:val="en-US" w:eastAsia="en-US" w:bidi="ar-SA"/>
      </w:rPr>
    </w:lvl>
    <w:lvl w:ilvl="6">
      <w:start w:val="0"/>
      <w:numFmt w:val="bullet"/>
      <w:lvlText w:val="•"/>
      <w:lvlJc w:val="left"/>
      <w:pPr>
        <w:ind w:left="6401" w:hanging="261"/>
      </w:pPr>
      <w:rPr>
        <w:rFonts w:hint="default"/>
        <w:lang w:val="en-US" w:eastAsia="en-US" w:bidi="ar-SA"/>
      </w:rPr>
    </w:lvl>
    <w:lvl w:ilvl="7">
      <w:start w:val="0"/>
      <w:numFmt w:val="bullet"/>
      <w:lvlText w:val="•"/>
      <w:lvlJc w:val="left"/>
      <w:pPr>
        <w:ind w:left="7281" w:hanging="261"/>
      </w:pPr>
      <w:rPr>
        <w:rFonts w:hint="default"/>
        <w:lang w:val="en-US" w:eastAsia="en-US" w:bidi="ar-SA"/>
      </w:rPr>
    </w:lvl>
    <w:lvl w:ilvl="8">
      <w:start w:val="0"/>
      <w:numFmt w:val="bullet"/>
      <w:lvlText w:val="•"/>
      <w:lvlJc w:val="left"/>
      <w:pPr>
        <w:ind w:left="8161" w:hanging="261"/>
      </w:pPr>
      <w:rPr>
        <w:rFonts w:hint="default"/>
        <w:lang w:val="en-US" w:eastAsia="en-US" w:bidi="ar-SA"/>
      </w:rPr>
    </w:lvl>
  </w:abstractNum>
  <w:abstractNum w:abstractNumId="265">
    <w:multiLevelType w:val="hybridMultilevel"/>
    <w:lvl w:ilvl="0">
      <w:start w:val="1"/>
      <w:numFmt w:val="decimal"/>
      <w:lvlText w:val="(%1)"/>
      <w:lvlJc w:val="left"/>
      <w:pPr>
        <w:ind w:left="850" w:hanging="35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90"/>
      </w:pPr>
      <w:rPr>
        <w:rFonts w:hint="default"/>
        <w:lang w:val="en-US" w:eastAsia="en-US" w:bidi="ar-SA"/>
      </w:rPr>
    </w:lvl>
    <w:lvl w:ilvl="3">
      <w:start w:val="0"/>
      <w:numFmt w:val="bullet"/>
      <w:lvlText w:val="•"/>
      <w:lvlJc w:val="left"/>
      <w:pPr>
        <w:ind w:left="3091" w:hanging="290"/>
      </w:pPr>
      <w:rPr>
        <w:rFonts w:hint="default"/>
        <w:lang w:val="en-US" w:eastAsia="en-US" w:bidi="ar-SA"/>
      </w:rPr>
    </w:lvl>
    <w:lvl w:ilvl="4">
      <w:start w:val="0"/>
      <w:numFmt w:val="bullet"/>
      <w:lvlText w:val="•"/>
      <w:lvlJc w:val="left"/>
      <w:pPr>
        <w:ind w:left="4067" w:hanging="290"/>
      </w:pPr>
      <w:rPr>
        <w:rFonts w:hint="default"/>
        <w:lang w:val="en-US" w:eastAsia="en-US" w:bidi="ar-SA"/>
      </w:rPr>
    </w:lvl>
    <w:lvl w:ilvl="5">
      <w:start w:val="0"/>
      <w:numFmt w:val="bullet"/>
      <w:lvlText w:val="•"/>
      <w:lvlJc w:val="left"/>
      <w:pPr>
        <w:ind w:left="5043" w:hanging="290"/>
      </w:pPr>
      <w:rPr>
        <w:rFonts w:hint="default"/>
        <w:lang w:val="en-US" w:eastAsia="en-US" w:bidi="ar-SA"/>
      </w:rPr>
    </w:lvl>
    <w:lvl w:ilvl="6">
      <w:start w:val="0"/>
      <w:numFmt w:val="bullet"/>
      <w:lvlText w:val="•"/>
      <w:lvlJc w:val="left"/>
      <w:pPr>
        <w:ind w:left="6018" w:hanging="290"/>
      </w:pPr>
      <w:rPr>
        <w:rFonts w:hint="default"/>
        <w:lang w:val="en-US" w:eastAsia="en-US" w:bidi="ar-SA"/>
      </w:rPr>
    </w:lvl>
    <w:lvl w:ilvl="7">
      <w:start w:val="0"/>
      <w:numFmt w:val="bullet"/>
      <w:lvlText w:val="•"/>
      <w:lvlJc w:val="left"/>
      <w:pPr>
        <w:ind w:left="6994" w:hanging="290"/>
      </w:pPr>
      <w:rPr>
        <w:rFonts w:hint="default"/>
        <w:lang w:val="en-US" w:eastAsia="en-US" w:bidi="ar-SA"/>
      </w:rPr>
    </w:lvl>
    <w:lvl w:ilvl="8">
      <w:start w:val="0"/>
      <w:numFmt w:val="bullet"/>
      <w:lvlText w:val="•"/>
      <w:lvlJc w:val="left"/>
      <w:pPr>
        <w:ind w:left="7970" w:hanging="290"/>
      </w:pPr>
      <w:rPr>
        <w:rFonts w:hint="default"/>
        <w:lang w:val="en-US" w:eastAsia="en-US" w:bidi="ar-SA"/>
      </w:rPr>
    </w:lvl>
  </w:abstractNum>
  <w:abstractNum w:abstractNumId="264">
    <w:multiLevelType w:val="hybridMultilevel"/>
    <w:lvl w:ilvl="0">
      <w:start w:val="1"/>
      <w:numFmt w:val="decimal"/>
      <w:lvlText w:val="(%1)"/>
      <w:lvlJc w:val="left"/>
      <w:pPr>
        <w:ind w:left="2551" w:hanging="32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26"/>
      </w:pPr>
      <w:rPr>
        <w:rFonts w:hint="default"/>
        <w:lang w:val="en-US" w:eastAsia="en-US" w:bidi="ar-SA"/>
      </w:rPr>
    </w:lvl>
    <w:lvl w:ilvl="2">
      <w:start w:val="0"/>
      <w:numFmt w:val="bullet"/>
      <w:lvlText w:val="•"/>
      <w:lvlJc w:val="left"/>
      <w:pPr>
        <w:ind w:left="4032" w:hanging="326"/>
      </w:pPr>
      <w:rPr>
        <w:rFonts w:hint="default"/>
        <w:lang w:val="en-US" w:eastAsia="en-US" w:bidi="ar-SA"/>
      </w:rPr>
    </w:lvl>
    <w:lvl w:ilvl="3">
      <w:start w:val="0"/>
      <w:numFmt w:val="bullet"/>
      <w:lvlText w:val="•"/>
      <w:lvlJc w:val="left"/>
      <w:pPr>
        <w:ind w:left="4768" w:hanging="326"/>
      </w:pPr>
      <w:rPr>
        <w:rFonts w:hint="default"/>
        <w:lang w:val="en-US" w:eastAsia="en-US" w:bidi="ar-SA"/>
      </w:rPr>
    </w:lvl>
    <w:lvl w:ilvl="4">
      <w:start w:val="0"/>
      <w:numFmt w:val="bullet"/>
      <w:lvlText w:val="•"/>
      <w:lvlJc w:val="left"/>
      <w:pPr>
        <w:ind w:left="5504" w:hanging="326"/>
      </w:pPr>
      <w:rPr>
        <w:rFonts w:hint="default"/>
        <w:lang w:val="en-US" w:eastAsia="en-US" w:bidi="ar-SA"/>
      </w:rPr>
    </w:lvl>
    <w:lvl w:ilvl="5">
      <w:start w:val="0"/>
      <w:numFmt w:val="bullet"/>
      <w:lvlText w:val="•"/>
      <w:lvlJc w:val="left"/>
      <w:pPr>
        <w:ind w:left="6241" w:hanging="326"/>
      </w:pPr>
      <w:rPr>
        <w:rFonts w:hint="default"/>
        <w:lang w:val="en-US" w:eastAsia="en-US" w:bidi="ar-SA"/>
      </w:rPr>
    </w:lvl>
    <w:lvl w:ilvl="6">
      <w:start w:val="0"/>
      <w:numFmt w:val="bullet"/>
      <w:lvlText w:val="•"/>
      <w:lvlJc w:val="left"/>
      <w:pPr>
        <w:ind w:left="6977" w:hanging="326"/>
      </w:pPr>
      <w:rPr>
        <w:rFonts w:hint="default"/>
        <w:lang w:val="en-US" w:eastAsia="en-US" w:bidi="ar-SA"/>
      </w:rPr>
    </w:lvl>
    <w:lvl w:ilvl="7">
      <w:start w:val="0"/>
      <w:numFmt w:val="bullet"/>
      <w:lvlText w:val="•"/>
      <w:lvlJc w:val="left"/>
      <w:pPr>
        <w:ind w:left="7713" w:hanging="326"/>
      </w:pPr>
      <w:rPr>
        <w:rFonts w:hint="default"/>
        <w:lang w:val="en-US" w:eastAsia="en-US" w:bidi="ar-SA"/>
      </w:rPr>
    </w:lvl>
    <w:lvl w:ilvl="8">
      <w:start w:val="0"/>
      <w:numFmt w:val="bullet"/>
      <w:lvlText w:val="•"/>
      <w:lvlJc w:val="left"/>
      <w:pPr>
        <w:ind w:left="8449" w:hanging="326"/>
      </w:pPr>
      <w:rPr>
        <w:rFonts w:hint="default"/>
        <w:lang w:val="en-US" w:eastAsia="en-US" w:bidi="ar-SA"/>
      </w:rPr>
    </w:lvl>
  </w:abstractNum>
  <w:abstractNum w:abstractNumId="263">
    <w:multiLevelType w:val="hybridMultilevel"/>
    <w:lvl w:ilvl="0">
      <w:start w:val="1"/>
      <w:numFmt w:val="decimal"/>
      <w:lvlText w:val="(%1)"/>
      <w:lvlJc w:val="left"/>
      <w:pPr>
        <w:ind w:left="2551" w:hanging="29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295"/>
      </w:pPr>
      <w:rPr>
        <w:rFonts w:hint="default"/>
        <w:lang w:val="en-US" w:eastAsia="en-US" w:bidi="ar-SA"/>
      </w:rPr>
    </w:lvl>
    <w:lvl w:ilvl="2">
      <w:start w:val="0"/>
      <w:numFmt w:val="bullet"/>
      <w:lvlText w:val="•"/>
      <w:lvlJc w:val="left"/>
      <w:pPr>
        <w:ind w:left="4032" w:hanging="295"/>
      </w:pPr>
      <w:rPr>
        <w:rFonts w:hint="default"/>
        <w:lang w:val="en-US" w:eastAsia="en-US" w:bidi="ar-SA"/>
      </w:rPr>
    </w:lvl>
    <w:lvl w:ilvl="3">
      <w:start w:val="0"/>
      <w:numFmt w:val="bullet"/>
      <w:lvlText w:val="•"/>
      <w:lvlJc w:val="left"/>
      <w:pPr>
        <w:ind w:left="4768" w:hanging="295"/>
      </w:pPr>
      <w:rPr>
        <w:rFonts w:hint="default"/>
        <w:lang w:val="en-US" w:eastAsia="en-US" w:bidi="ar-SA"/>
      </w:rPr>
    </w:lvl>
    <w:lvl w:ilvl="4">
      <w:start w:val="0"/>
      <w:numFmt w:val="bullet"/>
      <w:lvlText w:val="•"/>
      <w:lvlJc w:val="left"/>
      <w:pPr>
        <w:ind w:left="5504" w:hanging="295"/>
      </w:pPr>
      <w:rPr>
        <w:rFonts w:hint="default"/>
        <w:lang w:val="en-US" w:eastAsia="en-US" w:bidi="ar-SA"/>
      </w:rPr>
    </w:lvl>
    <w:lvl w:ilvl="5">
      <w:start w:val="0"/>
      <w:numFmt w:val="bullet"/>
      <w:lvlText w:val="•"/>
      <w:lvlJc w:val="left"/>
      <w:pPr>
        <w:ind w:left="6241" w:hanging="295"/>
      </w:pPr>
      <w:rPr>
        <w:rFonts w:hint="default"/>
        <w:lang w:val="en-US" w:eastAsia="en-US" w:bidi="ar-SA"/>
      </w:rPr>
    </w:lvl>
    <w:lvl w:ilvl="6">
      <w:start w:val="0"/>
      <w:numFmt w:val="bullet"/>
      <w:lvlText w:val="•"/>
      <w:lvlJc w:val="left"/>
      <w:pPr>
        <w:ind w:left="6977" w:hanging="295"/>
      </w:pPr>
      <w:rPr>
        <w:rFonts w:hint="default"/>
        <w:lang w:val="en-US" w:eastAsia="en-US" w:bidi="ar-SA"/>
      </w:rPr>
    </w:lvl>
    <w:lvl w:ilvl="7">
      <w:start w:val="0"/>
      <w:numFmt w:val="bullet"/>
      <w:lvlText w:val="•"/>
      <w:lvlJc w:val="left"/>
      <w:pPr>
        <w:ind w:left="7713" w:hanging="295"/>
      </w:pPr>
      <w:rPr>
        <w:rFonts w:hint="default"/>
        <w:lang w:val="en-US" w:eastAsia="en-US" w:bidi="ar-SA"/>
      </w:rPr>
    </w:lvl>
    <w:lvl w:ilvl="8">
      <w:start w:val="0"/>
      <w:numFmt w:val="bullet"/>
      <w:lvlText w:val="•"/>
      <w:lvlJc w:val="left"/>
      <w:pPr>
        <w:ind w:left="8449" w:hanging="295"/>
      </w:pPr>
      <w:rPr>
        <w:rFonts w:hint="default"/>
        <w:lang w:val="en-US" w:eastAsia="en-US" w:bidi="ar-SA"/>
      </w:rPr>
    </w:lvl>
  </w:abstractNum>
  <w:abstractNum w:abstractNumId="262">
    <w:multiLevelType w:val="hybridMultilevel"/>
    <w:lvl w:ilvl="0">
      <w:start w:val="1"/>
      <w:numFmt w:val="decimal"/>
      <w:lvlText w:val="(%1)"/>
      <w:lvlJc w:val="left"/>
      <w:pPr>
        <w:ind w:left="850" w:hanging="321"/>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1"/>
      </w:pPr>
      <w:rPr>
        <w:rFonts w:hint="default"/>
        <w:lang w:val="en-US" w:eastAsia="en-US" w:bidi="ar-SA"/>
      </w:rPr>
    </w:lvl>
    <w:lvl w:ilvl="2">
      <w:start w:val="0"/>
      <w:numFmt w:val="bullet"/>
      <w:lvlText w:val="•"/>
      <w:lvlJc w:val="left"/>
      <w:pPr>
        <w:ind w:left="2672" w:hanging="321"/>
      </w:pPr>
      <w:rPr>
        <w:rFonts w:hint="default"/>
        <w:lang w:val="en-US" w:eastAsia="en-US" w:bidi="ar-SA"/>
      </w:rPr>
    </w:lvl>
    <w:lvl w:ilvl="3">
      <w:start w:val="0"/>
      <w:numFmt w:val="bullet"/>
      <w:lvlText w:val="•"/>
      <w:lvlJc w:val="left"/>
      <w:pPr>
        <w:ind w:left="3578" w:hanging="321"/>
      </w:pPr>
      <w:rPr>
        <w:rFonts w:hint="default"/>
        <w:lang w:val="en-US" w:eastAsia="en-US" w:bidi="ar-SA"/>
      </w:rPr>
    </w:lvl>
    <w:lvl w:ilvl="4">
      <w:start w:val="0"/>
      <w:numFmt w:val="bullet"/>
      <w:lvlText w:val="•"/>
      <w:lvlJc w:val="left"/>
      <w:pPr>
        <w:ind w:left="4484" w:hanging="321"/>
      </w:pPr>
      <w:rPr>
        <w:rFonts w:hint="default"/>
        <w:lang w:val="en-US" w:eastAsia="en-US" w:bidi="ar-SA"/>
      </w:rPr>
    </w:lvl>
    <w:lvl w:ilvl="5">
      <w:start w:val="0"/>
      <w:numFmt w:val="bullet"/>
      <w:lvlText w:val="•"/>
      <w:lvlJc w:val="left"/>
      <w:pPr>
        <w:ind w:left="5391" w:hanging="321"/>
      </w:pPr>
      <w:rPr>
        <w:rFonts w:hint="default"/>
        <w:lang w:val="en-US" w:eastAsia="en-US" w:bidi="ar-SA"/>
      </w:rPr>
    </w:lvl>
    <w:lvl w:ilvl="6">
      <w:start w:val="0"/>
      <w:numFmt w:val="bullet"/>
      <w:lvlText w:val="•"/>
      <w:lvlJc w:val="left"/>
      <w:pPr>
        <w:ind w:left="6297" w:hanging="321"/>
      </w:pPr>
      <w:rPr>
        <w:rFonts w:hint="default"/>
        <w:lang w:val="en-US" w:eastAsia="en-US" w:bidi="ar-SA"/>
      </w:rPr>
    </w:lvl>
    <w:lvl w:ilvl="7">
      <w:start w:val="0"/>
      <w:numFmt w:val="bullet"/>
      <w:lvlText w:val="•"/>
      <w:lvlJc w:val="left"/>
      <w:pPr>
        <w:ind w:left="7203" w:hanging="321"/>
      </w:pPr>
      <w:rPr>
        <w:rFonts w:hint="default"/>
        <w:lang w:val="en-US" w:eastAsia="en-US" w:bidi="ar-SA"/>
      </w:rPr>
    </w:lvl>
    <w:lvl w:ilvl="8">
      <w:start w:val="0"/>
      <w:numFmt w:val="bullet"/>
      <w:lvlText w:val="•"/>
      <w:lvlJc w:val="left"/>
      <w:pPr>
        <w:ind w:left="8109" w:hanging="321"/>
      </w:pPr>
      <w:rPr>
        <w:rFonts w:hint="default"/>
        <w:lang w:val="en-US" w:eastAsia="en-US" w:bidi="ar-SA"/>
      </w:rPr>
    </w:lvl>
  </w:abstractNum>
  <w:abstractNum w:abstractNumId="261">
    <w:multiLevelType w:val="hybridMultilevel"/>
    <w:lvl w:ilvl="0">
      <w:start w:val="1"/>
      <w:numFmt w:val="decimal"/>
      <w:lvlText w:val="(%1)"/>
      <w:lvlJc w:val="left"/>
      <w:pPr>
        <w:ind w:left="2551" w:hanging="28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60">
    <w:multiLevelType w:val="hybridMultilevel"/>
    <w:lvl w:ilvl="0">
      <w:start w:val="1"/>
      <w:numFmt w:val="decimal"/>
      <w:lvlText w:val="(%1)"/>
      <w:lvlJc w:val="left"/>
      <w:pPr>
        <w:ind w:left="850" w:hanging="31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0"/>
      </w:pPr>
      <w:rPr>
        <w:rFonts w:hint="default"/>
        <w:lang w:val="en-US" w:eastAsia="en-US" w:bidi="ar-SA"/>
      </w:rPr>
    </w:lvl>
    <w:lvl w:ilvl="2">
      <w:start w:val="0"/>
      <w:numFmt w:val="bullet"/>
      <w:lvlText w:val="•"/>
      <w:lvlJc w:val="left"/>
      <w:pPr>
        <w:ind w:left="2672" w:hanging="310"/>
      </w:pPr>
      <w:rPr>
        <w:rFonts w:hint="default"/>
        <w:lang w:val="en-US" w:eastAsia="en-US" w:bidi="ar-SA"/>
      </w:rPr>
    </w:lvl>
    <w:lvl w:ilvl="3">
      <w:start w:val="0"/>
      <w:numFmt w:val="bullet"/>
      <w:lvlText w:val="•"/>
      <w:lvlJc w:val="left"/>
      <w:pPr>
        <w:ind w:left="3578" w:hanging="310"/>
      </w:pPr>
      <w:rPr>
        <w:rFonts w:hint="default"/>
        <w:lang w:val="en-US" w:eastAsia="en-US" w:bidi="ar-SA"/>
      </w:rPr>
    </w:lvl>
    <w:lvl w:ilvl="4">
      <w:start w:val="0"/>
      <w:numFmt w:val="bullet"/>
      <w:lvlText w:val="•"/>
      <w:lvlJc w:val="left"/>
      <w:pPr>
        <w:ind w:left="4484" w:hanging="310"/>
      </w:pPr>
      <w:rPr>
        <w:rFonts w:hint="default"/>
        <w:lang w:val="en-US" w:eastAsia="en-US" w:bidi="ar-SA"/>
      </w:rPr>
    </w:lvl>
    <w:lvl w:ilvl="5">
      <w:start w:val="0"/>
      <w:numFmt w:val="bullet"/>
      <w:lvlText w:val="•"/>
      <w:lvlJc w:val="left"/>
      <w:pPr>
        <w:ind w:left="5391" w:hanging="310"/>
      </w:pPr>
      <w:rPr>
        <w:rFonts w:hint="default"/>
        <w:lang w:val="en-US" w:eastAsia="en-US" w:bidi="ar-SA"/>
      </w:rPr>
    </w:lvl>
    <w:lvl w:ilvl="6">
      <w:start w:val="0"/>
      <w:numFmt w:val="bullet"/>
      <w:lvlText w:val="•"/>
      <w:lvlJc w:val="left"/>
      <w:pPr>
        <w:ind w:left="6297" w:hanging="310"/>
      </w:pPr>
      <w:rPr>
        <w:rFonts w:hint="default"/>
        <w:lang w:val="en-US" w:eastAsia="en-US" w:bidi="ar-SA"/>
      </w:rPr>
    </w:lvl>
    <w:lvl w:ilvl="7">
      <w:start w:val="0"/>
      <w:numFmt w:val="bullet"/>
      <w:lvlText w:val="•"/>
      <w:lvlJc w:val="left"/>
      <w:pPr>
        <w:ind w:left="7203" w:hanging="310"/>
      </w:pPr>
      <w:rPr>
        <w:rFonts w:hint="default"/>
        <w:lang w:val="en-US" w:eastAsia="en-US" w:bidi="ar-SA"/>
      </w:rPr>
    </w:lvl>
    <w:lvl w:ilvl="8">
      <w:start w:val="0"/>
      <w:numFmt w:val="bullet"/>
      <w:lvlText w:val="•"/>
      <w:lvlJc w:val="left"/>
      <w:pPr>
        <w:ind w:left="8109" w:hanging="310"/>
      </w:pPr>
      <w:rPr>
        <w:rFonts w:hint="default"/>
        <w:lang w:val="en-US" w:eastAsia="en-US" w:bidi="ar-SA"/>
      </w:rPr>
    </w:lvl>
  </w:abstractNum>
  <w:abstractNum w:abstractNumId="259">
    <w:multiLevelType w:val="hybridMultilevel"/>
    <w:lvl w:ilvl="0">
      <w:start w:val="1"/>
      <w:numFmt w:val="decimal"/>
      <w:lvlText w:val="(%1)"/>
      <w:lvlJc w:val="left"/>
      <w:pPr>
        <w:ind w:left="850" w:hanging="35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59"/>
      </w:pPr>
      <w:rPr>
        <w:rFonts w:hint="default"/>
        <w:lang w:val="en-US" w:eastAsia="en-US" w:bidi="ar-SA"/>
      </w:rPr>
    </w:lvl>
    <w:lvl w:ilvl="2">
      <w:start w:val="0"/>
      <w:numFmt w:val="bullet"/>
      <w:lvlText w:val="•"/>
      <w:lvlJc w:val="left"/>
      <w:pPr>
        <w:ind w:left="2672" w:hanging="359"/>
      </w:pPr>
      <w:rPr>
        <w:rFonts w:hint="default"/>
        <w:lang w:val="en-US" w:eastAsia="en-US" w:bidi="ar-SA"/>
      </w:rPr>
    </w:lvl>
    <w:lvl w:ilvl="3">
      <w:start w:val="0"/>
      <w:numFmt w:val="bullet"/>
      <w:lvlText w:val="•"/>
      <w:lvlJc w:val="left"/>
      <w:pPr>
        <w:ind w:left="3578" w:hanging="359"/>
      </w:pPr>
      <w:rPr>
        <w:rFonts w:hint="default"/>
        <w:lang w:val="en-US" w:eastAsia="en-US" w:bidi="ar-SA"/>
      </w:rPr>
    </w:lvl>
    <w:lvl w:ilvl="4">
      <w:start w:val="0"/>
      <w:numFmt w:val="bullet"/>
      <w:lvlText w:val="•"/>
      <w:lvlJc w:val="left"/>
      <w:pPr>
        <w:ind w:left="4484" w:hanging="359"/>
      </w:pPr>
      <w:rPr>
        <w:rFonts w:hint="default"/>
        <w:lang w:val="en-US" w:eastAsia="en-US" w:bidi="ar-SA"/>
      </w:rPr>
    </w:lvl>
    <w:lvl w:ilvl="5">
      <w:start w:val="0"/>
      <w:numFmt w:val="bullet"/>
      <w:lvlText w:val="•"/>
      <w:lvlJc w:val="left"/>
      <w:pPr>
        <w:ind w:left="5391" w:hanging="359"/>
      </w:pPr>
      <w:rPr>
        <w:rFonts w:hint="default"/>
        <w:lang w:val="en-US" w:eastAsia="en-US" w:bidi="ar-SA"/>
      </w:rPr>
    </w:lvl>
    <w:lvl w:ilvl="6">
      <w:start w:val="0"/>
      <w:numFmt w:val="bullet"/>
      <w:lvlText w:val="•"/>
      <w:lvlJc w:val="left"/>
      <w:pPr>
        <w:ind w:left="6297" w:hanging="359"/>
      </w:pPr>
      <w:rPr>
        <w:rFonts w:hint="default"/>
        <w:lang w:val="en-US" w:eastAsia="en-US" w:bidi="ar-SA"/>
      </w:rPr>
    </w:lvl>
    <w:lvl w:ilvl="7">
      <w:start w:val="0"/>
      <w:numFmt w:val="bullet"/>
      <w:lvlText w:val="•"/>
      <w:lvlJc w:val="left"/>
      <w:pPr>
        <w:ind w:left="7203" w:hanging="359"/>
      </w:pPr>
      <w:rPr>
        <w:rFonts w:hint="default"/>
        <w:lang w:val="en-US" w:eastAsia="en-US" w:bidi="ar-SA"/>
      </w:rPr>
    </w:lvl>
    <w:lvl w:ilvl="8">
      <w:start w:val="0"/>
      <w:numFmt w:val="bullet"/>
      <w:lvlText w:val="•"/>
      <w:lvlJc w:val="left"/>
      <w:pPr>
        <w:ind w:left="8109" w:hanging="359"/>
      </w:pPr>
      <w:rPr>
        <w:rFonts w:hint="default"/>
        <w:lang w:val="en-US" w:eastAsia="en-US" w:bidi="ar-SA"/>
      </w:rPr>
    </w:lvl>
  </w:abstractNum>
  <w:abstractNum w:abstractNumId="258">
    <w:multiLevelType w:val="hybridMultilevel"/>
    <w:lvl w:ilvl="0">
      <w:start w:val="1"/>
      <w:numFmt w:val="decimal"/>
      <w:lvlText w:val="(%1)"/>
      <w:lvlJc w:val="left"/>
      <w:pPr>
        <w:ind w:left="2551" w:hanging="29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57">
    <w:multiLevelType w:val="hybridMultilevel"/>
    <w:lvl w:ilvl="0">
      <w:start w:val="1"/>
      <w:numFmt w:val="decimal"/>
      <w:lvlText w:val="%1."/>
      <w:lvlJc w:val="left"/>
      <w:pPr>
        <w:ind w:left="2812" w:hanging="261"/>
        <w:jc w:val="righ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2835" w:hanging="437"/>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437"/>
      </w:pPr>
      <w:rPr>
        <w:rFonts w:hint="default"/>
        <w:lang w:val="en-US" w:eastAsia="en-US" w:bidi="ar-SA"/>
      </w:rPr>
    </w:lvl>
    <w:lvl w:ilvl="3">
      <w:start w:val="0"/>
      <w:numFmt w:val="bullet"/>
      <w:lvlText w:val="•"/>
      <w:lvlJc w:val="left"/>
      <w:pPr>
        <w:ind w:left="3725" w:hanging="437"/>
      </w:pPr>
      <w:rPr>
        <w:rFonts w:hint="default"/>
        <w:lang w:val="en-US" w:eastAsia="en-US" w:bidi="ar-SA"/>
      </w:rPr>
    </w:lvl>
    <w:lvl w:ilvl="4">
      <w:start w:val="0"/>
      <w:numFmt w:val="bullet"/>
      <w:lvlText w:val="•"/>
      <w:lvlJc w:val="left"/>
      <w:pPr>
        <w:ind w:left="4610" w:hanging="437"/>
      </w:pPr>
      <w:rPr>
        <w:rFonts w:hint="default"/>
        <w:lang w:val="en-US" w:eastAsia="en-US" w:bidi="ar-SA"/>
      </w:rPr>
    </w:lvl>
    <w:lvl w:ilvl="5">
      <w:start w:val="0"/>
      <w:numFmt w:val="bullet"/>
      <w:lvlText w:val="•"/>
      <w:lvlJc w:val="left"/>
      <w:pPr>
        <w:ind w:left="5495" w:hanging="437"/>
      </w:pPr>
      <w:rPr>
        <w:rFonts w:hint="default"/>
        <w:lang w:val="en-US" w:eastAsia="en-US" w:bidi="ar-SA"/>
      </w:rPr>
    </w:lvl>
    <w:lvl w:ilvl="6">
      <w:start w:val="0"/>
      <w:numFmt w:val="bullet"/>
      <w:lvlText w:val="•"/>
      <w:lvlJc w:val="left"/>
      <w:pPr>
        <w:ind w:left="6381" w:hanging="437"/>
      </w:pPr>
      <w:rPr>
        <w:rFonts w:hint="default"/>
        <w:lang w:val="en-US" w:eastAsia="en-US" w:bidi="ar-SA"/>
      </w:rPr>
    </w:lvl>
    <w:lvl w:ilvl="7">
      <w:start w:val="0"/>
      <w:numFmt w:val="bullet"/>
      <w:lvlText w:val="•"/>
      <w:lvlJc w:val="left"/>
      <w:pPr>
        <w:ind w:left="7266" w:hanging="437"/>
      </w:pPr>
      <w:rPr>
        <w:rFonts w:hint="default"/>
        <w:lang w:val="en-US" w:eastAsia="en-US" w:bidi="ar-SA"/>
      </w:rPr>
    </w:lvl>
    <w:lvl w:ilvl="8">
      <w:start w:val="0"/>
      <w:numFmt w:val="bullet"/>
      <w:lvlText w:val="•"/>
      <w:lvlJc w:val="left"/>
      <w:pPr>
        <w:ind w:left="8151" w:hanging="437"/>
      </w:pPr>
      <w:rPr>
        <w:rFonts w:hint="default"/>
        <w:lang w:val="en-US" w:eastAsia="en-US" w:bidi="ar-SA"/>
      </w:rPr>
    </w:lvl>
  </w:abstractNum>
  <w:abstractNum w:abstractNumId="256">
    <w:multiLevelType w:val="hybridMultilevel"/>
    <w:lvl w:ilvl="0">
      <w:start w:val="1"/>
      <w:numFmt w:val="decimal"/>
      <w:lvlText w:val="%1."/>
      <w:lvlJc w:val="left"/>
      <w:pPr>
        <w:ind w:left="2810" w:hanging="259"/>
        <w:jc w:val="righ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2835" w:hanging="328"/>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52"/>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840" w:hanging="252"/>
      </w:pPr>
      <w:rPr>
        <w:rFonts w:hint="default"/>
        <w:lang w:val="en-US" w:eastAsia="en-US" w:bidi="ar-SA"/>
      </w:rPr>
    </w:lvl>
    <w:lvl w:ilvl="4">
      <w:start w:val="0"/>
      <w:numFmt w:val="bullet"/>
      <w:lvlText w:val="•"/>
      <w:lvlJc w:val="left"/>
      <w:pPr>
        <w:ind w:left="3000" w:hanging="252"/>
      </w:pPr>
      <w:rPr>
        <w:rFonts w:hint="default"/>
        <w:lang w:val="en-US" w:eastAsia="en-US" w:bidi="ar-SA"/>
      </w:rPr>
    </w:lvl>
    <w:lvl w:ilvl="5">
      <w:start w:val="0"/>
      <w:numFmt w:val="bullet"/>
      <w:lvlText w:val="•"/>
      <w:lvlJc w:val="left"/>
      <w:pPr>
        <w:ind w:left="4153" w:hanging="252"/>
      </w:pPr>
      <w:rPr>
        <w:rFonts w:hint="default"/>
        <w:lang w:val="en-US" w:eastAsia="en-US" w:bidi="ar-SA"/>
      </w:rPr>
    </w:lvl>
    <w:lvl w:ilvl="6">
      <w:start w:val="0"/>
      <w:numFmt w:val="bullet"/>
      <w:lvlText w:val="•"/>
      <w:lvlJc w:val="left"/>
      <w:pPr>
        <w:ind w:left="5307" w:hanging="252"/>
      </w:pPr>
      <w:rPr>
        <w:rFonts w:hint="default"/>
        <w:lang w:val="en-US" w:eastAsia="en-US" w:bidi="ar-SA"/>
      </w:rPr>
    </w:lvl>
    <w:lvl w:ilvl="7">
      <w:start w:val="0"/>
      <w:numFmt w:val="bullet"/>
      <w:lvlText w:val="•"/>
      <w:lvlJc w:val="left"/>
      <w:pPr>
        <w:ind w:left="6461" w:hanging="252"/>
      </w:pPr>
      <w:rPr>
        <w:rFonts w:hint="default"/>
        <w:lang w:val="en-US" w:eastAsia="en-US" w:bidi="ar-SA"/>
      </w:rPr>
    </w:lvl>
    <w:lvl w:ilvl="8">
      <w:start w:val="0"/>
      <w:numFmt w:val="bullet"/>
      <w:lvlText w:val="•"/>
      <w:lvlJc w:val="left"/>
      <w:pPr>
        <w:ind w:left="7614" w:hanging="252"/>
      </w:pPr>
      <w:rPr>
        <w:rFonts w:hint="default"/>
        <w:lang w:val="en-US" w:eastAsia="en-US" w:bidi="ar-SA"/>
      </w:rPr>
    </w:lvl>
  </w:abstractNum>
  <w:abstractNum w:abstractNumId="255">
    <w:multiLevelType w:val="hybridMultilevel"/>
    <w:lvl w:ilvl="0">
      <w:start w:val="1"/>
      <w:numFmt w:val="decimal"/>
      <w:lvlText w:val="%1."/>
      <w:lvlJc w:val="left"/>
      <w:pPr>
        <w:ind w:left="850" w:hanging="274"/>
        <w:jc w:val="righ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1134" w:hanging="306"/>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233"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240" w:hanging="229"/>
      </w:pPr>
      <w:rPr>
        <w:rFonts w:hint="default"/>
        <w:lang w:val="en-US" w:eastAsia="en-US" w:bidi="ar-SA"/>
      </w:rPr>
    </w:lvl>
    <w:lvl w:ilvl="4">
      <w:start w:val="0"/>
      <w:numFmt w:val="bullet"/>
      <w:lvlText w:val="•"/>
      <w:lvlJc w:val="left"/>
      <w:pPr>
        <w:ind w:left="4194" w:hanging="229"/>
      </w:pPr>
      <w:rPr>
        <w:rFonts w:hint="default"/>
        <w:lang w:val="en-US" w:eastAsia="en-US" w:bidi="ar-SA"/>
      </w:rPr>
    </w:lvl>
    <w:lvl w:ilvl="5">
      <w:start w:val="0"/>
      <w:numFmt w:val="bullet"/>
      <w:lvlText w:val="•"/>
      <w:lvlJc w:val="left"/>
      <w:pPr>
        <w:ind w:left="5149" w:hanging="229"/>
      </w:pPr>
      <w:rPr>
        <w:rFonts w:hint="default"/>
        <w:lang w:val="en-US" w:eastAsia="en-US" w:bidi="ar-SA"/>
      </w:rPr>
    </w:lvl>
    <w:lvl w:ilvl="6">
      <w:start w:val="0"/>
      <w:numFmt w:val="bullet"/>
      <w:lvlText w:val="•"/>
      <w:lvlJc w:val="left"/>
      <w:pPr>
        <w:ind w:left="6103" w:hanging="229"/>
      </w:pPr>
      <w:rPr>
        <w:rFonts w:hint="default"/>
        <w:lang w:val="en-US" w:eastAsia="en-US" w:bidi="ar-SA"/>
      </w:rPr>
    </w:lvl>
    <w:lvl w:ilvl="7">
      <w:start w:val="0"/>
      <w:numFmt w:val="bullet"/>
      <w:lvlText w:val="•"/>
      <w:lvlJc w:val="left"/>
      <w:pPr>
        <w:ind w:left="7058" w:hanging="229"/>
      </w:pPr>
      <w:rPr>
        <w:rFonts w:hint="default"/>
        <w:lang w:val="en-US" w:eastAsia="en-US" w:bidi="ar-SA"/>
      </w:rPr>
    </w:lvl>
    <w:lvl w:ilvl="8">
      <w:start w:val="0"/>
      <w:numFmt w:val="bullet"/>
      <w:lvlText w:val="•"/>
      <w:lvlJc w:val="left"/>
      <w:pPr>
        <w:ind w:left="8012" w:hanging="229"/>
      </w:pPr>
      <w:rPr>
        <w:rFonts w:hint="default"/>
        <w:lang w:val="en-US" w:eastAsia="en-US" w:bidi="ar-SA"/>
      </w:rPr>
    </w:lvl>
  </w:abstractNum>
  <w:abstractNum w:abstractNumId="254">
    <w:multiLevelType w:val="hybridMultilevel"/>
    <w:lvl w:ilvl="0">
      <w:start w:val="1"/>
      <w:numFmt w:val="decimal"/>
      <w:lvlText w:val="%1."/>
      <w:lvlJc w:val="left"/>
      <w:pPr>
        <w:ind w:left="1111" w:hanging="261"/>
        <w:jc w:val="righ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532"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1540" w:hanging="229"/>
      </w:pPr>
      <w:rPr>
        <w:rFonts w:hint="default"/>
        <w:lang w:val="en-US" w:eastAsia="en-US" w:bidi="ar-SA"/>
      </w:rPr>
    </w:lvl>
    <w:lvl w:ilvl="4">
      <w:start w:val="0"/>
      <w:numFmt w:val="bullet"/>
      <w:lvlText w:val="•"/>
      <w:lvlJc w:val="left"/>
      <w:pPr>
        <w:ind w:left="2840" w:hanging="229"/>
      </w:pPr>
      <w:rPr>
        <w:rFonts w:hint="default"/>
        <w:lang w:val="en-US" w:eastAsia="en-US" w:bidi="ar-SA"/>
      </w:rPr>
    </w:lvl>
    <w:lvl w:ilvl="5">
      <w:start w:val="0"/>
      <w:numFmt w:val="bullet"/>
      <w:lvlText w:val="•"/>
      <w:lvlJc w:val="left"/>
      <w:pPr>
        <w:ind w:left="3120" w:hanging="229"/>
      </w:pPr>
      <w:rPr>
        <w:rFonts w:hint="default"/>
        <w:lang w:val="en-US" w:eastAsia="en-US" w:bidi="ar-SA"/>
      </w:rPr>
    </w:lvl>
    <w:lvl w:ilvl="6">
      <w:start w:val="0"/>
      <w:numFmt w:val="bullet"/>
      <w:lvlText w:val="•"/>
      <w:lvlJc w:val="left"/>
      <w:pPr>
        <w:ind w:left="3970" w:hanging="229"/>
      </w:pPr>
      <w:rPr>
        <w:rFonts w:hint="default"/>
        <w:lang w:val="en-US" w:eastAsia="en-US" w:bidi="ar-SA"/>
      </w:rPr>
    </w:lvl>
    <w:lvl w:ilvl="7">
      <w:start w:val="0"/>
      <w:numFmt w:val="bullet"/>
      <w:lvlText w:val="•"/>
      <w:lvlJc w:val="left"/>
      <w:pPr>
        <w:ind w:left="4820" w:hanging="229"/>
      </w:pPr>
      <w:rPr>
        <w:rFonts w:hint="default"/>
        <w:lang w:val="en-US" w:eastAsia="en-US" w:bidi="ar-SA"/>
      </w:rPr>
    </w:lvl>
    <w:lvl w:ilvl="8">
      <w:start w:val="0"/>
      <w:numFmt w:val="bullet"/>
      <w:lvlText w:val="•"/>
      <w:lvlJc w:val="left"/>
      <w:pPr>
        <w:ind w:left="5670" w:hanging="229"/>
      </w:pPr>
      <w:rPr>
        <w:rFonts w:hint="default"/>
        <w:lang w:val="en-US" w:eastAsia="en-US" w:bidi="ar-SA"/>
      </w:rPr>
    </w:lvl>
  </w:abstractNum>
  <w:abstractNum w:abstractNumId="253">
    <w:multiLevelType w:val="hybridMultilevel"/>
    <w:lvl w:ilvl="0">
      <w:start w:val="2"/>
      <w:numFmt w:val="decimal"/>
      <w:lvlText w:val="(%1)"/>
      <w:lvlJc w:val="left"/>
      <w:pPr>
        <w:ind w:left="552" w:hanging="298"/>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37" w:hanging="326"/>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140" w:hanging="326"/>
      </w:pPr>
      <w:rPr>
        <w:rFonts w:hint="default"/>
        <w:lang w:val="en-US" w:eastAsia="en-US" w:bidi="ar-SA"/>
      </w:rPr>
    </w:lvl>
    <w:lvl w:ilvl="3">
      <w:start w:val="0"/>
      <w:numFmt w:val="bullet"/>
      <w:lvlText w:val="•"/>
      <w:lvlJc w:val="left"/>
      <w:pPr>
        <w:ind w:left="1631" w:hanging="326"/>
      </w:pPr>
      <w:rPr>
        <w:rFonts w:hint="default"/>
        <w:lang w:val="en-US" w:eastAsia="en-US" w:bidi="ar-SA"/>
      </w:rPr>
    </w:lvl>
    <w:lvl w:ilvl="4">
      <w:start w:val="0"/>
      <w:numFmt w:val="bullet"/>
      <w:lvlText w:val="•"/>
      <w:lvlJc w:val="left"/>
      <w:pPr>
        <w:ind w:left="2123" w:hanging="326"/>
      </w:pPr>
      <w:rPr>
        <w:rFonts w:hint="default"/>
        <w:lang w:val="en-US" w:eastAsia="en-US" w:bidi="ar-SA"/>
      </w:rPr>
    </w:lvl>
    <w:lvl w:ilvl="5">
      <w:start w:val="0"/>
      <w:numFmt w:val="bullet"/>
      <w:lvlText w:val="•"/>
      <w:lvlJc w:val="left"/>
      <w:pPr>
        <w:ind w:left="2615" w:hanging="326"/>
      </w:pPr>
      <w:rPr>
        <w:rFonts w:hint="default"/>
        <w:lang w:val="en-US" w:eastAsia="en-US" w:bidi="ar-SA"/>
      </w:rPr>
    </w:lvl>
    <w:lvl w:ilvl="6">
      <w:start w:val="0"/>
      <w:numFmt w:val="bullet"/>
      <w:lvlText w:val="•"/>
      <w:lvlJc w:val="left"/>
      <w:pPr>
        <w:ind w:left="3106" w:hanging="326"/>
      </w:pPr>
      <w:rPr>
        <w:rFonts w:hint="default"/>
        <w:lang w:val="en-US" w:eastAsia="en-US" w:bidi="ar-SA"/>
      </w:rPr>
    </w:lvl>
    <w:lvl w:ilvl="7">
      <w:start w:val="0"/>
      <w:numFmt w:val="bullet"/>
      <w:lvlText w:val="•"/>
      <w:lvlJc w:val="left"/>
      <w:pPr>
        <w:ind w:left="3598" w:hanging="326"/>
      </w:pPr>
      <w:rPr>
        <w:rFonts w:hint="default"/>
        <w:lang w:val="en-US" w:eastAsia="en-US" w:bidi="ar-SA"/>
      </w:rPr>
    </w:lvl>
    <w:lvl w:ilvl="8">
      <w:start w:val="0"/>
      <w:numFmt w:val="bullet"/>
      <w:lvlText w:val="•"/>
      <w:lvlJc w:val="left"/>
      <w:pPr>
        <w:ind w:left="4090" w:hanging="326"/>
      </w:pPr>
      <w:rPr>
        <w:rFonts w:hint="default"/>
        <w:lang w:val="en-US" w:eastAsia="en-US" w:bidi="ar-SA"/>
      </w:rPr>
    </w:lvl>
  </w:abstractNum>
  <w:abstractNum w:abstractNumId="252">
    <w:multiLevelType w:val="hybridMultilevel"/>
    <w:lvl w:ilvl="0">
      <w:start w:val="2"/>
      <w:numFmt w:val="decimal"/>
      <w:lvlText w:val="(%1)"/>
      <w:lvlJc w:val="left"/>
      <w:pPr>
        <w:ind w:left="2551" w:hanging="34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46"/>
      </w:pPr>
      <w:rPr>
        <w:rFonts w:hint="default"/>
        <w:lang w:val="en-US" w:eastAsia="en-US" w:bidi="ar-SA"/>
      </w:rPr>
    </w:lvl>
    <w:lvl w:ilvl="2">
      <w:start w:val="0"/>
      <w:numFmt w:val="bullet"/>
      <w:lvlText w:val="•"/>
      <w:lvlJc w:val="left"/>
      <w:pPr>
        <w:ind w:left="4032" w:hanging="346"/>
      </w:pPr>
      <w:rPr>
        <w:rFonts w:hint="default"/>
        <w:lang w:val="en-US" w:eastAsia="en-US" w:bidi="ar-SA"/>
      </w:rPr>
    </w:lvl>
    <w:lvl w:ilvl="3">
      <w:start w:val="0"/>
      <w:numFmt w:val="bullet"/>
      <w:lvlText w:val="•"/>
      <w:lvlJc w:val="left"/>
      <w:pPr>
        <w:ind w:left="4768" w:hanging="346"/>
      </w:pPr>
      <w:rPr>
        <w:rFonts w:hint="default"/>
        <w:lang w:val="en-US" w:eastAsia="en-US" w:bidi="ar-SA"/>
      </w:rPr>
    </w:lvl>
    <w:lvl w:ilvl="4">
      <w:start w:val="0"/>
      <w:numFmt w:val="bullet"/>
      <w:lvlText w:val="•"/>
      <w:lvlJc w:val="left"/>
      <w:pPr>
        <w:ind w:left="5504" w:hanging="346"/>
      </w:pPr>
      <w:rPr>
        <w:rFonts w:hint="default"/>
        <w:lang w:val="en-US" w:eastAsia="en-US" w:bidi="ar-SA"/>
      </w:rPr>
    </w:lvl>
    <w:lvl w:ilvl="5">
      <w:start w:val="0"/>
      <w:numFmt w:val="bullet"/>
      <w:lvlText w:val="•"/>
      <w:lvlJc w:val="left"/>
      <w:pPr>
        <w:ind w:left="6241" w:hanging="346"/>
      </w:pPr>
      <w:rPr>
        <w:rFonts w:hint="default"/>
        <w:lang w:val="en-US" w:eastAsia="en-US" w:bidi="ar-SA"/>
      </w:rPr>
    </w:lvl>
    <w:lvl w:ilvl="6">
      <w:start w:val="0"/>
      <w:numFmt w:val="bullet"/>
      <w:lvlText w:val="•"/>
      <w:lvlJc w:val="left"/>
      <w:pPr>
        <w:ind w:left="6977" w:hanging="346"/>
      </w:pPr>
      <w:rPr>
        <w:rFonts w:hint="default"/>
        <w:lang w:val="en-US" w:eastAsia="en-US" w:bidi="ar-SA"/>
      </w:rPr>
    </w:lvl>
    <w:lvl w:ilvl="7">
      <w:start w:val="0"/>
      <w:numFmt w:val="bullet"/>
      <w:lvlText w:val="•"/>
      <w:lvlJc w:val="left"/>
      <w:pPr>
        <w:ind w:left="7713" w:hanging="346"/>
      </w:pPr>
      <w:rPr>
        <w:rFonts w:hint="default"/>
        <w:lang w:val="en-US" w:eastAsia="en-US" w:bidi="ar-SA"/>
      </w:rPr>
    </w:lvl>
    <w:lvl w:ilvl="8">
      <w:start w:val="0"/>
      <w:numFmt w:val="bullet"/>
      <w:lvlText w:val="•"/>
      <w:lvlJc w:val="left"/>
      <w:pPr>
        <w:ind w:left="8449" w:hanging="346"/>
      </w:pPr>
      <w:rPr>
        <w:rFonts w:hint="default"/>
        <w:lang w:val="en-US" w:eastAsia="en-US" w:bidi="ar-SA"/>
      </w:rPr>
    </w:lvl>
  </w:abstractNum>
  <w:abstractNum w:abstractNumId="251">
    <w:multiLevelType w:val="hybridMultilevel"/>
    <w:lvl w:ilvl="0">
      <w:start w:val="1"/>
      <w:numFmt w:val="decimal"/>
      <w:lvlText w:val="(%1)"/>
      <w:lvlJc w:val="left"/>
      <w:pPr>
        <w:ind w:left="850" w:hanging="29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081" w:hanging="290"/>
      </w:pPr>
      <w:rPr>
        <w:rFonts w:hint="default"/>
        <w:lang w:val="en-US" w:eastAsia="en-US" w:bidi="ar-SA"/>
      </w:rPr>
    </w:lvl>
    <w:lvl w:ilvl="3">
      <w:start w:val="0"/>
      <w:numFmt w:val="bullet"/>
      <w:lvlText w:val="•"/>
      <w:lvlJc w:val="left"/>
      <w:pPr>
        <w:ind w:left="2742" w:hanging="290"/>
      </w:pPr>
      <w:rPr>
        <w:rFonts w:hint="default"/>
        <w:lang w:val="en-US" w:eastAsia="en-US" w:bidi="ar-SA"/>
      </w:rPr>
    </w:lvl>
    <w:lvl w:ilvl="4">
      <w:start w:val="0"/>
      <w:numFmt w:val="bullet"/>
      <w:lvlText w:val="•"/>
      <w:lvlJc w:val="left"/>
      <w:pPr>
        <w:ind w:left="3403" w:hanging="290"/>
      </w:pPr>
      <w:rPr>
        <w:rFonts w:hint="default"/>
        <w:lang w:val="en-US" w:eastAsia="en-US" w:bidi="ar-SA"/>
      </w:rPr>
    </w:lvl>
    <w:lvl w:ilvl="5">
      <w:start w:val="0"/>
      <w:numFmt w:val="bullet"/>
      <w:lvlText w:val="•"/>
      <w:lvlJc w:val="left"/>
      <w:pPr>
        <w:ind w:left="4065" w:hanging="290"/>
      </w:pPr>
      <w:rPr>
        <w:rFonts w:hint="default"/>
        <w:lang w:val="en-US" w:eastAsia="en-US" w:bidi="ar-SA"/>
      </w:rPr>
    </w:lvl>
    <w:lvl w:ilvl="6">
      <w:start w:val="0"/>
      <w:numFmt w:val="bullet"/>
      <w:lvlText w:val="•"/>
      <w:lvlJc w:val="left"/>
      <w:pPr>
        <w:ind w:left="4726" w:hanging="290"/>
      </w:pPr>
      <w:rPr>
        <w:rFonts w:hint="default"/>
        <w:lang w:val="en-US" w:eastAsia="en-US" w:bidi="ar-SA"/>
      </w:rPr>
    </w:lvl>
    <w:lvl w:ilvl="7">
      <w:start w:val="0"/>
      <w:numFmt w:val="bullet"/>
      <w:lvlText w:val="•"/>
      <w:lvlJc w:val="left"/>
      <w:pPr>
        <w:ind w:left="5387" w:hanging="290"/>
      </w:pPr>
      <w:rPr>
        <w:rFonts w:hint="default"/>
        <w:lang w:val="en-US" w:eastAsia="en-US" w:bidi="ar-SA"/>
      </w:rPr>
    </w:lvl>
    <w:lvl w:ilvl="8">
      <w:start w:val="0"/>
      <w:numFmt w:val="bullet"/>
      <w:lvlText w:val="•"/>
      <w:lvlJc w:val="left"/>
      <w:pPr>
        <w:ind w:left="6048" w:hanging="290"/>
      </w:pPr>
      <w:rPr>
        <w:rFonts w:hint="default"/>
        <w:lang w:val="en-US" w:eastAsia="en-US" w:bidi="ar-SA"/>
      </w:rPr>
    </w:lvl>
  </w:abstractNum>
  <w:abstractNum w:abstractNumId="250">
    <w:multiLevelType w:val="hybridMultilevel"/>
    <w:lvl w:ilvl="0">
      <w:start w:val="1"/>
      <w:numFmt w:val="decimal"/>
      <w:lvlText w:val="%1."/>
      <w:lvlJc w:val="left"/>
      <w:pPr>
        <w:ind w:left="850" w:hanging="329"/>
        <w:jc w:val="right"/>
      </w:pPr>
      <w:rPr>
        <w:rFonts w:hint="default"/>
        <w:spacing w:val="0"/>
        <w:w w:val="106"/>
        <w:lang w:val="en-US" w:eastAsia="en-US" w:bidi="ar-SA"/>
      </w:rPr>
    </w:lvl>
    <w:lvl w:ilvl="1">
      <w:start w:val="1"/>
      <w:numFmt w:val="lowerLetter"/>
      <w:lvlText w:val="(%2)"/>
      <w:lvlJc w:val="left"/>
      <w:pPr>
        <w:ind w:left="2835" w:hanging="318"/>
        <w:jc w:val="left"/>
      </w:pPr>
      <w:rPr>
        <w:rFonts w:hint="default"/>
        <w:spacing w:val="0"/>
        <w:w w:val="85"/>
        <w:lang w:val="en-US" w:eastAsia="en-US" w:bidi="ar-SA"/>
      </w:rPr>
    </w:lvl>
    <w:lvl w:ilvl="2">
      <w:start w:val="1"/>
      <w:numFmt w:val="lowerRoman"/>
      <w:lvlText w:val="(%3)"/>
      <w:lvlJc w:val="left"/>
      <w:pPr>
        <w:ind w:left="3005" w:hanging="318"/>
        <w:jc w:val="righ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860" w:hanging="318"/>
      </w:pPr>
      <w:rPr>
        <w:rFonts w:hint="default"/>
        <w:lang w:val="en-US" w:eastAsia="en-US" w:bidi="ar-SA"/>
      </w:rPr>
    </w:lvl>
    <w:lvl w:ilvl="4">
      <w:start w:val="0"/>
      <w:numFmt w:val="bullet"/>
      <w:lvlText w:val="•"/>
      <w:lvlJc w:val="left"/>
      <w:pPr>
        <w:ind w:left="1140" w:hanging="318"/>
      </w:pPr>
      <w:rPr>
        <w:rFonts w:hint="default"/>
        <w:lang w:val="en-US" w:eastAsia="en-US" w:bidi="ar-SA"/>
      </w:rPr>
    </w:lvl>
    <w:lvl w:ilvl="5">
      <w:start w:val="0"/>
      <w:numFmt w:val="bullet"/>
      <w:lvlText w:val="•"/>
      <w:lvlJc w:val="left"/>
      <w:pPr>
        <w:ind w:left="1420" w:hanging="318"/>
      </w:pPr>
      <w:rPr>
        <w:rFonts w:hint="default"/>
        <w:lang w:val="en-US" w:eastAsia="en-US" w:bidi="ar-SA"/>
      </w:rPr>
    </w:lvl>
    <w:lvl w:ilvl="6">
      <w:start w:val="0"/>
      <w:numFmt w:val="bullet"/>
      <w:lvlText w:val="•"/>
      <w:lvlJc w:val="left"/>
      <w:pPr>
        <w:ind w:left="1540" w:hanging="318"/>
      </w:pPr>
      <w:rPr>
        <w:rFonts w:hint="default"/>
        <w:lang w:val="en-US" w:eastAsia="en-US" w:bidi="ar-SA"/>
      </w:rPr>
    </w:lvl>
    <w:lvl w:ilvl="7">
      <w:start w:val="0"/>
      <w:numFmt w:val="bullet"/>
      <w:lvlText w:val="•"/>
      <w:lvlJc w:val="left"/>
      <w:pPr>
        <w:ind w:left="2840" w:hanging="318"/>
      </w:pPr>
      <w:rPr>
        <w:rFonts w:hint="default"/>
        <w:lang w:val="en-US" w:eastAsia="en-US" w:bidi="ar-SA"/>
      </w:rPr>
    </w:lvl>
    <w:lvl w:ilvl="8">
      <w:start w:val="0"/>
      <w:numFmt w:val="bullet"/>
      <w:lvlText w:val="•"/>
      <w:lvlJc w:val="left"/>
      <w:pPr>
        <w:ind w:left="3000" w:hanging="318"/>
      </w:pPr>
      <w:rPr>
        <w:rFonts w:hint="default"/>
        <w:lang w:val="en-US" w:eastAsia="en-US" w:bidi="ar-SA"/>
      </w:rPr>
    </w:lvl>
  </w:abstractNum>
  <w:abstractNum w:abstractNumId="249">
    <w:multiLevelType w:val="hybridMultilevel"/>
    <w:lvl w:ilvl="0">
      <w:start w:val="1"/>
      <w:numFmt w:val="decimal"/>
      <w:lvlText w:val="%1."/>
      <w:lvlJc w:val="left"/>
      <w:pPr>
        <w:ind w:left="2551" w:hanging="294"/>
        <w:jc w:val="lef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48">
    <w:multiLevelType w:val="hybridMultilevel"/>
    <w:lvl w:ilvl="0">
      <w:start w:val="1"/>
      <w:numFmt w:val="decimal"/>
      <w:lvlText w:val="(%1)"/>
      <w:lvlJc w:val="left"/>
      <w:pPr>
        <w:ind w:left="281" w:hanging="290"/>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64" w:hanging="337"/>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347" w:hanging="337"/>
      </w:pPr>
      <w:rPr>
        <w:rFonts w:hint="default"/>
        <w:lang w:val="en-US" w:eastAsia="en-US" w:bidi="ar-SA"/>
      </w:rPr>
    </w:lvl>
    <w:lvl w:ilvl="3">
      <w:start w:val="0"/>
      <w:numFmt w:val="bullet"/>
      <w:lvlText w:val="•"/>
      <w:lvlJc w:val="left"/>
      <w:pPr>
        <w:ind w:left="2135" w:hanging="337"/>
      </w:pPr>
      <w:rPr>
        <w:rFonts w:hint="default"/>
        <w:lang w:val="en-US" w:eastAsia="en-US" w:bidi="ar-SA"/>
      </w:rPr>
    </w:lvl>
    <w:lvl w:ilvl="4">
      <w:start w:val="0"/>
      <w:numFmt w:val="bullet"/>
      <w:lvlText w:val="•"/>
      <w:lvlJc w:val="left"/>
      <w:pPr>
        <w:ind w:left="2923" w:hanging="337"/>
      </w:pPr>
      <w:rPr>
        <w:rFonts w:hint="default"/>
        <w:lang w:val="en-US" w:eastAsia="en-US" w:bidi="ar-SA"/>
      </w:rPr>
    </w:lvl>
    <w:lvl w:ilvl="5">
      <w:start w:val="0"/>
      <w:numFmt w:val="bullet"/>
      <w:lvlText w:val="•"/>
      <w:lvlJc w:val="left"/>
      <w:pPr>
        <w:ind w:left="3711" w:hanging="337"/>
      </w:pPr>
      <w:rPr>
        <w:rFonts w:hint="default"/>
        <w:lang w:val="en-US" w:eastAsia="en-US" w:bidi="ar-SA"/>
      </w:rPr>
    </w:lvl>
    <w:lvl w:ilvl="6">
      <w:start w:val="0"/>
      <w:numFmt w:val="bullet"/>
      <w:lvlText w:val="•"/>
      <w:lvlJc w:val="left"/>
      <w:pPr>
        <w:ind w:left="4499" w:hanging="337"/>
      </w:pPr>
      <w:rPr>
        <w:rFonts w:hint="default"/>
        <w:lang w:val="en-US" w:eastAsia="en-US" w:bidi="ar-SA"/>
      </w:rPr>
    </w:lvl>
    <w:lvl w:ilvl="7">
      <w:start w:val="0"/>
      <w:numFmt w:val="bullet"/>
      <w:lvlText w:val="•"/>
      <w:lvlJc w:val="left"/>
      <w:pPr>
        <w:ind w:left="5287" w:hanging="337"/>
      </w:pPr>
      <w:rPr>
        <w:rFonts w:hint="default"/>
        <w:lang w:val="en-US" w:eastAsia="en-US" w:bidi="ar-SA"/>
      </w:rPr>
    </w:lvl>
    <w:lvl w:ilvl="8">
      <w:start w:val="0"/>
      <w:numFmt w:val="bullet"/>
      <w:lvlText w:val="•"/>
      <w:lvlJc w:val="left"/>
      <w:pPr>
        <w:ind w:left="6075" w:hanging="337"/>
      </w:pPr>
      <w:rPr>
        <w:rFonts w:hint="default"/>
        <w:lang w:val="en-US" w:eastAsia="en-US" w:bidi="ar-SA"/>
      </w:rPr>
    </w:lvl>
  </w:abstractNum>
  <w:abstractNum w:abstractNumId="247">
    <w:multiLevelType w:val="hybridMultilevel"/>
    <w:lvl w:ilvl="0">
      <w:start w:val="1"/>
      <w:numFmt w:val="lowerLetter"/>
      <w:lvlText w:val="(%1)"/>
      <w:lvlJc w:val="left"/>
      <w:pPr>
        <w:ind w:left="1134" w:hanging="311"/>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311"/>
      </w:pPr>
      <w:rPr>
        <w:rFonts w:hint="default"/>
        <w:lang w:val="en-US" w:eastAsia="en-US" w:bidi="ar-SA"/>
      </w:rPr>
    </w:lvl>
    <w:lvl w:ilvl="2">
      <w:start w:val="0"/>
      <w:numFmt w:val="bullet"/>
      <w:lvlText w:val="•"/>
      <w:lvlJc w:val="left"/>
      <w:pPr>
        <w:ind w:left="2896" w:hanging="311"/>
      </w:pPr>
      <w:rPr>
        <w:rFonts w:hint="default"/>
        <w:lang w:val="en-US" w:eastAsia="en-US" w:bidi="ar-SA"/>
      </w:rPr>
    </w:lvl>
    <w:lvl w:ilvl="3">
      <w:start w:val="0"/>
      <w:numFmt w:val="bullet"/>
      <w:lvlText w:val="•"/>
      <w:lvlJc w:val="left"/>
      <w:pPr>
        <w:ind w:left="3774" w:hanging="311"/>
      </w:pPr>
      <w:rPr>
        <w:rFonts w:hint="default"/>
        <w:lang w:val="en-US" w:eastAsia="en-US" w:bidi="ar-SA"/>
      </w:rPr>
    </w:lvl>
    <w:lvl w:ilvl="4">
      <w:start w:val="0"/>
      <w:numFmt w:val="bullet"/>
      <w:lvlText w:val="•"/>
      <w:lvlJc w:val="left"/>
      <w:pPr>
        <w:ind w:left="4652" w:hanging="311"/>
      </w:pPr>
      <w:rPr>
        <w:rFonts w:hint="default"/>
        <w:lang w:val="en-US" w:eastAsia="en-US" w:bidi="ar-SA"/>
      </w:rPr>
    </w:lvl>
    <w:lvl w:ilvl="5">
      <w:start w:val="0"/>
      <w:numFmt w:val="bullet"/>
      <w:lvlText w:val="•"/>
      <w:lvlJc w:val="left"/>
      <w:pPr>
        <w:ind w:left="5531" w:hanging="311"/>
      </w:pPr>
      <w:rPr>
        <w:rFonts w:hint="default"/>
        <w:lang w:val="en-US" w:eastAsia="en-US" w:bidi="ar-SA"/>
      </w:rPr>
    </w:lvl>
    <w:lvl w:ilvl="6">
      <w:start w:val="0"/>
      <w:numFmt w:val="bullet"/>
      <w:lvlText w:val="•"/>
      <w:lvlJc w:val="left"/>
      <w:pPr>
        <w:ind w:left="6409" w:hanging="311"/>
      </w:pPr>
      <w:rPr>
        <w:rFonts w:hint="default"/>
        <w:lang w:val="en-US" w:eastAsia="en-US" w:bidi="ar-SA"/>
      </w:rPr>
    </w:lvl>
    <w:lvl w:ilvl="7">
      <w:start w:val="0"/>
      <w:numFmt w:val="bullet"/>
      <w:lvlText w:val="•"/>
      <w:lvlJc w:val="left"/>
      <w:pPr>
        <w:ind w:left="7287" w:hanging="311"/>
      </w:pPr>
      <w:rPr>
        <w:rFonts w:hint="default"/>
        <w:lang w:val="en-US" w:eastAsia="en-US" w:bidi="ar-SA"/>
      </w:rPr>
    </w:lvl>
    <w:lvl w:ilvl="8">
      <w:start w:val="0"/>
      <w:numFmt w:val="bullet"/>
      <w:lvlText w:val="•"/>
      <w:lvlJc w:val="left"/>
      <w:pPr>
        <w:ind w:left="8165" w:hanging="311"/>
      </w:pPr>
      <w:rPr>
        <w:rFonts w:hint="default"/>
        <w:lang w:val="en-US" w:eastAsia="en-US" w:bidi="ar-SA"/>
      </w:rPr>
    </w:lvl>
  </w:abstractNum>
  <w:abstractNum w:abstractNumId="246">
    <w:multiLevelType w:val="hybridMultilevel"/>
    <w:lvl w:ilvl="0">
      <w:start w:val="1"/>
      <w:numFmt w:val="decimal"/>
      <w:lvlText w:val="(%1)"/>
      <w:lvlJc w:val="left"/>
      <w:pPr>
        <w:ind w:left="281" w:hanging="290"/>
        <w:jc w:val="righ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64" w:hanging="299"/>
        <w:jc w:val="righ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140" w:hanging="299"/>
      </w:pPr>
      <w:rPr>
        <w:rFonts w:hint="default"/>
        <w:lang w:val="en-US" w:eastAsia="en-US" w:bidi="ar-SA"/>
      </w:rPr>
    </w:lvl>
    <w:lvl w:ilvl="3">
      <w:start w:val="0"/>
      <w:numFmt w:val="bullet"/>
      <w:lvlText w:val="•"/>
      <w:lvlJc w:val="left"/>
      <w:pPr>
        <w:ind w:left="1953" w:hanging="299"/>
      </w:pPr>
      <w:rPr>
        <w:rFonts w:hint="default"/>
        <w:lang w:val="en-US" w:eastAsia="en-US" w:bidi="ar-SA"/>
      </w:rPr>
    </w:lvl>
    <w:lvl w:ilvl="4">
      <w:start w:val="0"/>
      <w:numFmt w:val="bullet"/>
      <w:lvlText w:val="•"/>
      <w:lvlJc w:val="left"/>
      <w:pPr>
        <w:ind w:left="2767" w:hanging="299"/>
      </w:pPr>
      <w:rPr>
        <w:rFonts w:hint="default"/>
        <w:lang w:val="en-US" w:eastAsia="en-US" w:bidi="ar-SA"/>
      </w:rPr>
    </w:lvl>
    <w:lvl w:ilvl="5">
      <w:start w:val="0"/>
      <w:numFmt w:val="bullet"/>
      <w:lvlText w:val="•"/>
      <w:lvlJc w:val="left"/>
      <w:pPr>
        <w:ind w:left="3581" w:hanging="299"/>
      </w:pPr>
      <w:rPr>
        <w:rFonts w:hint="default"/>
        <w:lang w:val="en-US" w:eastAsia="en-US" w:bidi="ar-SA"/>
      </w:rPr>
    </w:lvl>
    <w:lvl w:ilvl="6">
      <w:start w:val="0"/>
      <w:numFmt w:val="bullet"/>
      <w:lvlText w:val="•"/>
      <w:lvlJc w:val="left"/>
      <w:pPr>
        <w:ind w:left="4395" w:hanging="299"/>
      </w:pPr>
      <w:rPr>
        <w:rFonts w:hint="default"/>
        <w:lang w:val="en-US" w:eastAsia="en-US" w:bidi="ar-SA"/>
      </w:rPr>
    </w:lvl>
    <w:lvl w:ilvl="7">
      <w:start w:val="0"/>
      <w:numFmt w:val="bullet"/>
      <w:lvlText w:val="•"/>
      <w:lvlJc w:val="left"/>
      <w:pPr>
        <w:ind w:left="5209" w:hanging="299"/>
      </w:pPr>
      <w:rPr>
        <w:rFonts w:hint="default"/>
        <w:lang w:val="en-US" w:eastAsia="en-US" w:bidi="ar-SA"/>
      </w:rPr>
    </w:lvl>
    <w:lvl w:ilvl="8">
      <w:start w:val="0"/>
      <w:numFmt w:val="bullet"/>
      <w:lvlText w:val="•"/>
      <w:lvlJc w:val="left"/>
      <w:pPr>
        <w:ind w:left="6023" w:hanging="299"/>
      </w:pPr>
      <w:rPr>
        <w:rFonts w:hint="default"/>
        <w:lang w:val="en-US" w:eastAsia="en-US" w:bidi="ar-SA"/>
      </w:rPr>
    </w:lvl>
  </w:abstractNum>
  <w:abstractNum w:abstractNumId="245">
    <w:multiLevelType w:val="hybridMultilevel"/>
    <w:lvl w:ilvl="0">
      <w:start w:val="1"/>
      <w:numFmt w:val="decimal"/>
      <w:lvlText w:val="%1."/>
      <w:lvlJc w:val="left"/>
      <w:pPr>
        <w:ind w:left="2551" w:hanging="329"/>
        <w:jc w:val="right"/>
      </w:pPr>
      <w:rPr>
        <w:rFonts w:hint="default" w:ascii="Arial" w:hAnsi="Arial" w:eastAsia="Arial" w:cs="Arial"/>
        <w:b/>
        <w:bCs/>
        <w:i w:val="0"/>
        <w:iCs w:val="0"/>
        <w:color w:val="231F20"/>
        <w:spacing w:val="0"/>
        <w:w w:val="106"/>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557" w:hanging="553"/>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560" w:hanging="553"/>
      </w:pPr>
      <w:rPr>
        <w:rFonts w:hint="default"/>
        <w:lang w:val="en-US" w:eastAsia="en-US" w:bidi="ar-SA"/>
      </w:rPr>
    </w:lvl>
    <w:lvl w:ilvl="4">
      <w:start w:val="0"/>
      <w:numFmt w:val="bullet"/>
      <w:lvlText w:val="•"/>
      <w:lvlJc w:val="left"/>
      <w:pPr>
        <w:ind w:left="2840" w:hanging="553"/>
      </w:pPr>
      <w:rPr>
        <w:rFonts w:hint="default"/>
        <w:lang w:val="en-US" w:eastAsia="en-US" w:bidi="ar-SA"/>
      </w:rPr>
    </w:lvl>
    <w:lvl w:ilvl="5">
      <w:start w:val="0"/>
      <w:numFmt w:val="bullet"/>
      <w:lvlText w:val="•"/>
      <w:lvlJc w:val="left"/>
      <w:pPr>
        <w:ind w:left="3120" w:hanging="553"/>
      </w:pPr>
      <w:rPr>
        <w:rFonts w:hint="default"/>
        <w:lang w:val="en-US" w:eastAsia="en-US" w:bidi="ar-SA"/>
      </w:rPr>
    </w:lvl>
    <w:lvl w:ilvl="6">
      <w:start w:val="0"/>
      <w:numFmt w:val="bullet"/>
      <w:lvlText w:val="•"/>
      <w:lvlJc w:val="left"/>
      <w:pPr>
        <w:ind w:left="3560" w:hanging="553"/>
      </w:pPr>
      <w:rPr>
        <w:rFonts w:hint="default"/>
        <w:lang w:val="en-US" w:eastAsia="en-US" w:bidi="ar-SA"/>
      </w:rPr>
    </w:lvl>
    <w:lvl w:ilvl="7">
      <w:start w:val="0"/>
      <w:numFmt w:val="bullet"/>
      <w:lvlText w:val="•"/>
      <w:lvlJc w:val="left"/>
      <w:pPr>
        <w:ind w:left="4580" w:hanging="553"/>
      </w:pPr>
      <w:rPr>
        <w:rFonts w:hint="default"/>
        <w:lang w:val="en-US" w:eastAsia="en-US" w:bidi="ar-SA"/>
      </w:rPr>
    </w:lvl>
    <w:lvl w:ilvl="8">
      <w:start w:val="0"/>
      <w:numFmt w:val="bullet"/>
      <w:lvlText w:val="•"/>
      <w:lvlJc w:val="left"/>
      <w:pPr>
        <w:ind w:left="5601" w:hanging="553"/>
      </w:pPr>
      <w:rPr>
        <w:rFonts w:hint="default"/>
        <w:lang w:val="en-US" w:eastAsia="en-US" w:bidi="ar-SA"/>
      </w:rPr>
    </w:lvl>
  </w:abstractNum>
  <w:abstractNum w:abstractNumId="244">
    <w:multiLevelType w:val="hybridMultilevel"/>
    <w:lvl w:ilvl="0">
      <w:start w:val="1"/>
      <w:numFmt w:val="decimal"/>
      <w:lvlText w:val="%1."/>
      <w:lvlJc w:val="left"/>
      <w:pPr>
        <w:ind w:left="2891" w:hanging="341"/>
        <w:jc w:val="right"/>
      </w:pPr>
      <w:rPr>
        <w:rFonts w:hint="default"/>
        <w:spacing w:val="0"/>
        <w:w w:val="99"/>
        <w:lang w:val="en-US" w:eastAsia="en-US" w:bidi="ar-SA"/>
      </w:rPr>
    </w:lvl>
    <w:lvl w:ilvl="1">
      <w:start w:val="1"/>
      <w:numFmt w:val="lowerLetter"/>
      <w:lvlText w:val="(%2)"/>
      <w:lvlJc w:val="left"/>
      <w:pPr>
        <w:ind w:left="159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600" w:hanging="290"/>
      </w:pPr>
      <w:rPr>
        <w:rFonts w:hint="default"/>
        <w:lang w:val="en-US" w:eastAsia="en-US" w:bidi="ar-SA"/>
      </w:rPr>
    </w:lvl>
    <w:lvl w:ilvl="3">
      <w:start w:val="0"/>
      <w:numFmt w:val="bullet"/>
      <w:lvlText w:val="•"/>
      <w:lvlJc w:val="left"/>
      <w:pPr>
        <w:ind w:left="2900" w:hanging="290"/>
      </w:pPr>
      <w:rPr>
        <w:rFonts w:hint="default"/>
        <w:lang w:val="en-US" w:eastAsia="en-US" w:bidi="ar-SA"/>
      </w:rPr>
    </w:lvl>
    <w:lvl w:ilvl="4">
      <w:start w:val="0"/>
      <w:numFmt w:val="bullet"/>
      <w:lvlText w:val="•"/>
      <w:lvlJc w:val="left"/>
      <w:pPr>
        <w:ind w:left="3903" w:hanging="290"/>
      </w:pPr>
      <w:rPr>
        <w:rFonts w:hint="default"/>
        <w:lang w:val="en-US" w:eastAsia="en-US" w:bidi="ar-SA"/>
      </w:rPr>
    </w:lvl>
    <w:lvl w:ilvl="5">
      <w:start w:val="0"/>
      <w:numFmt w:val="bullet"/>
      <w:lvlText w:val="•"/>
      <w:lvlJc w:val="left"/>
      <w:pPr>
        <w:ind w:left="4906" w:hanging="290"/>
      </w:pPr>
      <w:rPr>
        <w:rFonts w:hint="default"/>
        <w:lang w:val="en-US" w:eastAsia="en-US" w:bidi="ar-SA"/>
      </w:rPr>
    </w:lvl>
    <w:lvl w:ilvl="6">
      <w:start w:val="0"/>
      <w:numFmt w:val="bullet"/>
      <w:lvlText w:val="•"/>
      <w:lvlJc w:val="left"/>
      <w:pPr>
        <w:ind w:left="5909" w:hanging="290"/>
      </w:pPr>
      <w:rPr>
        <w:rFonts w:hint="default"/>
        <w:lang w:val="en-US" w:eastAsia="en-US" w:bidi="ar-SA"/>
      </w:rPr>
    </w:lvl>
    <w:lvl w:ilvl="7">
      <w:start w:val="0"/>
      <w:numFmt w:val="bullet"/>
      <w:lvlText w:val="•"/>
      <w:lvlJc w:val="left"/>
      <w:pPr>
        <w:ind w:left="6912" w:hanging="290"/>
      </w:pPr>
      <w:rPr>
        <w:rFonts w:hint="default"/>
        <w:lang w:val="en-US" w:eastAsia="en-US" w:bidi="ar-SA"/>
      </w:rPr>
    </w:lvl>
    <w:lvl w:ilvl="8">
      <w:start w:val="0"/>
      <w:numFmt w:val="bullet"/>
      <w:lvlText w:val="•"/>
      <w:lvlJc w:val="left"/>
      <w:pPr>
        <w:ind w:left="7915" w:hanging="290"/>
      </w:pPr>
      <w:rPr>
        <w:rFonts w:hint="default"/>
        <w:lang w:val="en-US" w:eastAsia="en-US" w:bidi="ar-SA"/>
      </w:rPr>
    </w:lvl>
  </w:abstractNum>
  <w:abstractNum w:abstractNumId="243">
    <w:multiLevelType w:val="hybridMultilevel"/>
    <w:lvl w:ilvl="0">
      <w:start w:val="1"/>
      <w:numFmt w:val="decimal"/>
      <w:lvlText w:val="%1."/>
      <w:lvlJc w:val="left"/>
      <w:pPr>
        <w:ind w:left="2891" w:hanging="341"/>
        <w:jc w:val="right"/>
      </w:pPr>
      <w:rPr>
        <w:rFonts w:hint="default" w:ascii="Arial" w:hAnsi="Arial" w:eastAsia="Arial" w:cs="Arial"/>
        <w:b/>
        <w:bCs/>
        <w:i w:val="0"/>
        <w:iCs w:val="0"/>
        <w:color w:val="231F20"/>
        <w:spacing w:val="0"/>
        <w:w w:val="106"/>
        <w:sz w:val="22"/>
        <w:szCs w:val="22"/>
        <w:lang w:val="en-US" w:eastAsia="en-US" w:bidi="ar-SA"/>
      </w:rPr>
    </w:lvl>
    <w:lvl w:ilvl="1">
      <w:start w:val="0"/>
      <w:numFmt w:val="bullet"/>
      <w:lvlText w:val="•"/>
      <w:lvlJc w:val="left"/>
      <w:pPr>
        <w:ind w:left="3602" w:hanging="341"/>
      </w:pPr>
      <w:rPr>
        <w:rFonts w:hint="default"/>
        <w:lang w:val="en-US" w:eastAsia="en-US" w:bidi="ar-SA"/>
      </w:rPr>
    </w:lvl>
    <w:lvl w:ilvl="2">
      <w:start w:val="0"/>
      <w:numFmt w:val="bullet"/>
      <w:lvlText w:val="•"/>
      <w:lvlJc w:val="left"/>
      <w:pPr>
        <w:ind w:left="4304" w:hanging="341"/>
      </w:pPr>
      <w:rPr>
        <w:rFonts w:hint="default"/>
        <w:lang w:val="en-US" w:eastAsia="en-US" w:bidi="ar-SA"/>
      </w:rPr>
    </w:lvl>
    <w:lvl w:ilvl="3">
      <w:start w:val="0"/>
      <w:numFmt w:val="bullet"/>
      <w:lvlText w:val="•"/>
      <w:lvlJc w:val="left"/>
      <w:pPr>
        <w:ind w:left="5006" w:hanging="341"/>
      </w:pPr>
      <w:rPr>
        <w:rFonts w:hint="default"/>
        <w:lang w:val="en-US" w:eastAsia="en-US" w:bidi="ar-SA"/>
      </w:rPr>
    </w:lvl>
    <w:lvl w:ilvl="4">
      <w:start w:val="0"/>
      <w:numFmt w:val="bullet"/>
      <w:lvlText w:val="•"/>
      <w:lvlJc w:val="left"/>
      <w:pPr>
        <w:ind w:left="5708" w:hanging="341"/>
      </w:pPr>
      <w:rPr>
        <w:rFonts w:hint="default"/>
        <w:lang w:val="en-US" w:eastAsia="en-US" w:bidi="ar-SA"/>
      </w:rPr>
    </w:lvl>
    <w:lvl w:ilvl="5">
      <w:start w:val="0"/>
      <w:numFmt w:val="bullet"/>
      <w:lvlText w:val="•"/>
      <w:lvlJc w:val="left"/>
      <w:pPr>
        <w:ind w:left="6411" w:hanging="341"/>
      </w:pPr>
      <w:rPr>
        <w:rFonts w:hint="default"/>
        <w:lang w:val="en-US" w:eastAsia="en-US" w:bidi="ar-SA"/>
      </w:rPr>
    </w:lvl>
    <w:lvl w:ilvl="6">
      <w:start w:val="0"/>
      <w:numFmt w:val="bullet"/>
      <w:lvlText w:val="•"/>
      <w:lvlJc w:val="left"/>
      <w:pPr>
        <w:ind w:left="7113" w:hanging="341"/>
      </w:pPr>
      <w:rPr>
        <w:rFonts w:hint="default"/>
        <w:lang w:val="en-US" w:eastAsia="en-US" w:bidi="ar-SA"/>
      </w:rPr>
    </w:lvl>
    <w:lvl w:ilvl="7">
      <w:start w:val="0"/>
      <w:numFmt w:val="bullet"/>
      <w:lvlText w:val="•"/>
      <w:lvlJc w:val="left"/>
      <w:pPr>
        <w:ind w:left="7815" w:hanging="341"/>
      </w:pPr>
      <w:rPr>
        <w:rFonts w:hint="default"/>
        <w:lang w:val="en-US" w:eastAsia="en-US" w:bidi="ar-SA"/>
      </w:rPr>
    </w:lvl>
    <w:lvl w:ilvl="8">
      <w:start w:val="0"/>
      <w:numFmt w:val="bullet"/>
      <w:lvlText w:val="•"/>
      <w:lvlJc w:val="left"/>
      <w:pPr>
        <w:ind w:left="8517" w:hanging="341"/>
      </w:pPr>
      <w:rPr>
        <w:rFonts w:hint="default"/>
        <w:lang w:val="en-US" w:eastAsia="en-US" w:bidi="ar-SA"/>
      </w:rPr>
    </w:lvl>
  </w:abstractNum>
  <w:abstractNum w:abstractNumId="242">
    <w:multiLevelType w:val="hybridMultilevel"/>
    <w:lvl w:ilvl="0">
      <w:start w:val="1"/>
      <w:numFmt w:val="lowerLetter"/>
      <w:lvlText w:val="(%1)"/>
      <w:lvlJc w:val="left"/>
      <w:pPr>
        <w:ind w:left="1134" w:hanging="316"/>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316"/>
      </w:pPr>
      <w:rPr>
        <w:rFonts w:hint="default"/>
        <w:lang w:val="en-US" w:eastAsia="en-US" w:bidi="ar-SA"/>
      </w:rPr>
    </w:lvl>
    <w:lvl w:ilvl="2">
      <w:start w:val="0"/>
      <w:numFmt w:val="bullet"/>
      <w:lvlText w:val="•"/>
      <w:lvlJc w:val="left"/>
      <w:pPr>
        <w:ind w:left="2896" w:hanging="316"/>
      </w:pPr>
      <w:rPr>
        <w:rFonts w:hint="default"/>
        <w:lang w:val="en-US" w:eastAsia="en-US" w:bidi="ar-SA"/>
      </w:rPr>
    </w:lvl>
    <w:lvl w:ilvl="3">
      <w:start w:val="0"/>
      <w:numFmt w:val="bullet"/>
      <w:lvlText w:val="•"/>
      <w:lvlJc w:val="left"/>
      <w:pPr>
        <w:ind w:left="3774" w:hanging="316"/>
      </w:pPr>
      <w:rPr>
        <w:rFonts w:hint="default"/>
        <w:lang w:val="en-US" w:eastAsia="en-US" w:bidi="ar-SA"/>
      </w:rPr>
    </w:lvl>
    <w:lvl w:ilvl="4">
      <w:start w:val="0"/>
      <w:numFmt w:val="bullet"/>
      <w:lvlText w:val="•"/>
      <w:lvlJc w:val="left"/>
      <w:pPr>
        <w:ind w:left="4652" w:hanging="316"/>
      </w:pPr>
      <w:rPr>
        <w:rFonts w:hint="default"/>
        <w:lang w:val="en-US" w:eastAsia="en-US" w:bidi="ar-SA"/>
      </w:rPr>
    </w:lvl>
    <w:lvl w:ilvl="5">
      <w:start w:val="0"/>
      <w:numFmt w:val="bullet"/>
      <w:lvlText w:val="•"/>
      <w:lvlJc w:val="left"/>
      <w:pPr>
        <w:ind w:left="5531" w:hanging="316"/>
      </w:pPr>
      <w:rPr>
        <w:rFonts w:hint="default"/>
        <w:lang w:val="en-US" w:eastAsia="en-US" w:bidi="ar-SA"/>
      </w:rPr>
    </w:lvl>
    <w:lvl w:ilvl="6">
      <w:start w:val="0"/>
      <w:numFmt w:val="bullet"/>
      <w:lvlText w:val="•"/>
      <w:lvlJc w:val="left"/>
      <w:pPr>
        <w:ind w:left="6409" w:hanging="316"/>
      </w:pPr>
      <w:rPr>
        <w:rFonts w:hint="default"/>
        <w:lang w:val="en-US" w:eastAsia="en-US" w:bidi="ar-SA"/>
      </w:rPr>
    </w:lvl>
    <w:lvl w:ilvl="7">
      <w:start w:val="0"/>
      <w:numFmt w:val="bullet"/>
      <w:lvlText w:val="•"/>
      <w:lvlJc w:val="left"/>
      <w:pPr>
        <w:ind w:left="7287" w:hanging="316"/>
      </w:pPr>
      <w:rPr>
        <w:rFonts w:hint="default"/>
        <w:lang w:val="en-US" w:eastAsia="en-US" w:bidi="ar-SA"/>
      </w:rPr>
    </w:lvl>
    <w:lvl w:ilvl="8">
      <w:start w:val="0"/>
      <w:numFmt w:val="bullet"/>
      <w:lvlText w:val="•"/>
      <w:lvlJc w:val="left"/>
      <w:pPr>
        <w:ind w:left="8165" w:hanging="316"/>
      </w:pPr>
      <w:rPr>
        <w:rFonts w:hint="default"/>
        <w:lang w:val="en-US" w:eastAsia="en-US" w:bidi="ar-SA"/>
      </w:rPr>
    </w:lvl>
  </w:abstractNum>
  <w:abstractNum w:abstractNumId="241">
    <w:multiLevelType w:val="hybridMultilevel"/>
    <w:lvl w:ilvl="0">
      <w:start w:val="1"/>
      <w:numFmt w:val="lowerLetter"/>
      <w:lvlText w:val="(%1)"/>
      <w:lvlJc w:val="left"/>
      <w:pPr>
        <w:ind w:left="2835" w:hanging="304"/>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Roman"/>
      <w:lvlText w:val="(%2)"/>
      <w:lvlJc w:val="left"/>
      <w:pPr>
        <w:ind w:left="3005" w:hanging="251"/>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769" w:hanging="251"/>
      </w:pPr>
      <w:rPr>
        <w:rFonts w:hint="default"/>
        <w:lang w:val="en-US" w:eastAsia="en-US" w:bidi="ar-SA"/>
      </w:rPr>
    </w:lvl>
    <w:lvl w:ilvl="3">
      <w:start w:val="0"/>
      <w:numFmt w:val="bullet"/>
      <w:lvlText w:val="•"/>
      <w:lvlJc w:val="left"/>
      <w:pPr>
        <w:ind w:left="4538" w:hanging="251"/>
      </w:pPr>
      <w:rPr>
        <w:rFonts w:hint="default"/>
        <w:lang w:val="en-US" w:eastAsia="en-US" w:bidi="ar-SA"/>
      </w:rPr>
    </w:lvl>
    <w:lvl w:ilvl="4">
      <w:start w:val="0"/>
      <w:numFmt w:val="bullet"/>
      <w:lvlText w:val="•"/>
      <w:lvlJc w:val="left"/>
      <w:pPr>
        <w:ind w:left="5307" w:hanging="251"/>
      </w:pPr>
      <w:rPr>
        <w:rFonts w:hint="default"/>
        <w:lang w:val="en-US" w:eastAsia="en-US" w:bidi="ar-SA"/>
      </w:rPr>
    </w:lvl>
    <w:lvl w:ilvl="5">
      <w:start w:val="0"/>
      <w:numFmt w:val="bullet"/>
      <w:lvlText w:val="•"/>
      <w:lvlJc w:val="left"/>
      <w:pPr>
        <w:ind w:left="6076" w:hanging="251"/>
      </w:pPr>
      <w:rPr>
        <w:rFonts w:hint="default"/>
        <w:lang w:val="en-US" w:eastAsia="en-US" w:bidi="ar-SA"/>
      </w:rPr>
    </w:lvl>
    <w:lvl w:ilvl="6">
      <w:start w:val="0"/>
      <w:numFmt w:val="bullet"/>
      <w:lvlText w:val="•"/>
      <w:lvlJc w:val="left"/>
      <w:pPr>
        <w:ind w:left="6845" w:hanging="251"/>
      </w:pPr>
      <w:rPr>
        <w:rFonts w:hint="default"/>
        <w:lang w:val="en-US" w:eastAsia="en-US" w:bidi="ar-SA"/>
      </w:rPr>
    </w:lvl>
    <w:lvl w:ilvl="7">
      <w:start w:val="0"/>
      <w:numFmt w:val="bullet"/>
      <w:lvlText w:val="•"/>
      <w:lvlJc w:val="left"/>
      <w:pPr>
        <w:ind w:left="7614" w:hanging="251"/>
      </w:pPr>
      <w:rPr>
        <w:rFonts w:hint="default"/>
        <w:lang w:val="en-US" w:eastAsia="en-US" w:bidi="ar-SA"/>
      </w:rPr>
    </w:lvl>
    <w:lvl w:ilvl="8">
      <w:start w:val="0"/>
      <w:numFmt w:val="bullet"/>
      <w:lvlText w:val="•"/>
      <w:lvlJc w:val="left"/>
      <w:pPr>
        <w:ind w:left="8383" w:hanging="251"/>
      </w:pPr>
      <w:rPr>
        <w:rFonts w:hint="default"/>
        <w:lang w:val="en-US" w:eastAsia="en-US" w:bidi="ar-SA"/>
      </w:rPr>
    </w:lvl>
  </w:abstractNum>
  <w:abstractNum w:abstractNumId="240">
    <w:multiLevelType w:val="hybridMultilevel"/>
    <w:lvl w:ilvl="0">
      <w:start w:val="1"/>
      <w:numFmt w:val="lowerLetter"/>
      <w:lvlText w:val="(%1)"/>
      <w:lvlJc w:val="left"/>
      <w:pPr>
        <w:ind w:left="113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592" w:hanging="290"/>
      </w:pPr>
      <w:rPr>
        <w:rFonts w:hint="default"/>
        <w:lang w:val="en-US" w:eastAsia="en-US" w:bidi="ar-SA"/>
      </w:rPr>
    </w:lvl>
    <w:lvl w:ilvl="3">
      <w:start w:val="0"/>
      <w:numFmt w:val="bullet"/>
      <w:lvlText w:val="•"/>
      <w:lvlJc w:val="left"/>
      <w:pPr>
        <w:ind w:left="4064" w:hanging="290"/>
      </w:pPr>
      <w:rPr>
        <w:rFonts w:hint="default"/>
        <w:lang w:val="en-US" w:eastAsia="en-US" w:bidi="ar-SA"/>
      </w:rPr>
    </w:lvl>
    <w:lvl w:ilvl="4">
      <w:start w:val="0"/>
      <w:numFmt w:val="bullet"/>
      <w:lvlText w:val="•"/>
      <w:lvlJc w:val="left"/>
      <w:pPr>
        <w:ind w:left="4537" w:hanging="290"/>
      </w:pPr>
      <w:rPr>
        <w:rFonts w:hint="default"/>
        <w:lang w:val="en-US" w:eastAsia="en-US" w:bidi="ar-SA"/>
      </w:rPr>
    </w:lvl>
    <w:lvl w:ilvl="5">
      <w:start w:val="0"/>
      <w:numFmt w:val="bullet"/>
      <w:lvlText w:val="•"/>
      <w:lvlJc w:val="left"/>
      <w:pPr>
        <w:ind w:left="5009" w:hanging="290"/>
      </w:pPr>
      <w:rPr>
        <w:rFonts w:hint="default"/>
        <w:lang w:val="en-US" w:eastAsia="en-US" w:bidi="ar-SA"/>
      </w:rPr>
    </w:lvl>
    <w:lvl w:ilvl="6">
      <w:start w:val="0"/>
      <w:numFmt w:val="bullet"/>
      <w:lvlText w:val="•"/>
      <w:lvlJc w:val="left"/>
      <w:pPr>
        <w:ind w:left="5481" w:hanging="290"/>
      </w:pPr>
      <w:rPr>
        <w:rFonts w:hint="default"/>
        <w:lang w:val="en-US" w:eastAsia="en-US" w:bidi="ar-SA"/>
      </w:rPr>
    </w:lvl>
    <w:lvl w:ilvl="7">
      <w:start w:val="0"/>
      <w:numFmt w:val="bullet"/>
      <w:lvlText w:val="•"/>
      <w:lvlJc w:val="left"/>
      <w:pPr>
        <w:ind w:left="5954" w:hanging="290"/>
      </w:pPr>
      <w:rPr>
        <w:rFonts w:hint="default"/>
        <w:lang w:val="en-US" w:eastAsia="en-US" w:bidi="ar-SA"/>
      </w:rPr>
    </w:lvl>
    <w:lvl w:ilvl="8">
      <w:start w:val="0"/>
      <w:numFmt w:val="bullet"/>
      <w:lvlText w:val="•"/>
      <w:lvlJc w:val="left"/>
      <w:pPr>
        <w:ind w:left="6426" w:hanging="290"/>
      </w:pPr>
      <w:rPr>
        <w:rFonts w:hint="default"/>
        <w:lang w:val="en-US" w:eastAsia="en-US" w:bidi="ar-SA"/>
      </w:rPr>
    </w:lvl>
  </w:abstractNum>
  <w:abstractNum w:abstractNumId="239">
    <w:multiLevelType w:val="hybridMultilevel"/>
    <w:lvl w:ilvl="0">
      <w:start w:val="1"/>
      <w:numFmt w:val="decimal"/>
      <w:lvlText w:val="(%1)"/>
      <w:lvlJc w:val="left"/>
      <w:pPr>
        <w:ind w:left="850"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91" w:hanging="341"/>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80" w:hanging="341"/>
      </w:pPr>
      <w:rPr>
        <w:rFonts w:hint="default"/>
        <w:lang w:val="en-US" w:eastAsia="en-US" w:bidi="ar-SA"/>
      </w:rPr>
    </w:lvl>
    <w:lvl w:ilvl="3">
      <w:start w:val="0"/>
      <w:numFmt w:val="bullet"/>
      <w:lvlText w:val="•"/>
      <w:lvlJc w:val="left"/>
      <w:pPr>
        <w:ind w:left="4460" w:hanging="341"/>
      </w:pPr>
      <w:rPr>
        <w:rFonts w:hint="default"/>
        <w:lang w:val="en-US" w:eastAsia="en-US" w:bidi="ar-SA"/>
      </w:rPr>
    </w:lvl>
    <w:lvl w:ilvl="4">
      <w:start w:val="0"/>
      <w:numFmt w:val="bullet"/>
      <w:lvlText w:val="•"/>
      <w:lvlJc w:val="left"/>
      <w:pPr>
        <w:ind w:left="5240" w:hanging="341"/>
      </w:pPr>
      <w:rPr>
        <w:rFonts w:hint="default"/>
        <w:lang w:val="en-US" w:eastAsia="en-US" w:bidi="ar-SA"/>
      </w:rPr>
    </w:lvl>
    <w:lvl w:ilvl="5">
      <w:start w:val="0"/>
      <w:numFmt w:val="bullet"/>
      <w:lvlText w:val="•"/>
      <w:lvlJc w:val="left"/>
      <w:pPr>
        <w:ind w:left="6020" w:hanging="341"/>
      </w:pPr>
      <w:rPr>
        <w:rFonts w:hint="default"/>
        <w:lang w:val="en-US" w:eastAsia="en-US" w:bidi="ar-SA"/>
      </w:rPr>
    </w:lvl>
    <w:lvl w:ilvl="6">
      <w:start w:val="0"/>
      <w:numFmt w:val="bullet"/>
      <w:lvlText w:val="•"/>
      <w:lvlJc w:val="left"/>
      <w:pPr>
        <w:ind w:left="6801" w:hanging="341"/>
      </w:pPr>
      <w:rPr>
        <w:rFonts w:hint="default"/>
        <w:lang w:val="en-US" w:eastAsia="en-US" w:bidi="ar-SA"/>
      </w:rPr>
    </w:lvl>
    <w:lvl w:ilvl="7">
      <w:start w:val="0"/>
      <w:numFmt w:val="bullet"/>
      <w:lvlText w:val="•"/>
      <w:lvlJc w:val="left"/>
      <w:pPr>
        <w:ind w:left="7581" w:hanging="341"/>
      </w:pPr>
      <w:rPr>
        <w:rFonts w:hint="default"/>
        <w:lang w:val="en-US" w:eastAsia="en-US" w:bidi="ar-SA"/>
      </w:rPr>
    </w:lvl>
    <w:lvl w:ilvl="8">
      <w:start w:val="0"/>
      <w:numFmt w:val="bullet"/>
      <w:lvlText w:val="•"/>
      <w:lvlJc w:val="left"/>
      <w:pPr>
        <w:ind w:left="8361" w:hanging="341"/>
      </w:pPr>
      <w:rPr>
        <w:rFonts w:hint="default"/>
        <w:lang w:val="en-US" w:eastAsia="en-US" w:bidi="ar-SA"/>
      </w:rPr>
    </w:lvl>
  </w:abstractNum>
  <w:abstractNum w:abstractNumId="238">
    <w:multiLevelType w:val="hybridMultilevel"/>
    <w:lvl w:ilvl="0">
      <w:start w:val="1"/>
      <w:numFmt w:val="decimal"/>
      <w:lvlText w:val="(%1)"/>
      <w:lvlJc w:val="left"/>
      <w:pPr>
        <w:ind w:left="281" w:hanging="36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564" w:hanging="31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347" w:hanging="316"/>
      </w:pPr>
      <w:rPr>
        <w:rFonts w:hint="default"/>
        <w:lang w:val="en-US" w:eastAsia="en-US" w:bidi="ar-SA"/>
      </w:rPr>
    </w:lvl>
    <w:lvl w:ilvl="3">
      <w:start w:val="0"/>
      <w:numFmt w:val="bullet"/>
      <w:lvlText w:val="•"/>
      <w:lvlJc w:val="left"/>
      <w:pPr>
        <w:ind w:left="2135" w:hanging="316"/>
      </w:pPr>
      <w:rPr>
        <w:rFonts w:hint="default"/>
        <w:lang w:val="en-US" w:eastAsia="en-US" w:bidi="ar-SA"/>
      </w:rPr>
    </w:lvl>
    <w:lvl w:ilvl="4">
      <w:start w:val="0"/>
      <w:numFmt w:val="bullet"/>
      <w:lvlText w:val="•"/>
      <w:lvlJc w:val="left"/>
      <w:pPr>
        <w:ind w:left="2923" w:hanging="316"/>
      </w:pPr>
      <w:rPr>
        <w:rFonts w:hint="default"/>
        <w:lang w:val="en-US" w:eastAsia="en-US" w:bidi="ar-SA"/>
      </w:rPr>
    </w:lvl>
    <w:lvl w:ilvl="5">
      <w:start w:val="0"/>
      <w:numFmt w:val="bullet"/>
      <w:lvlText w:val="•"/>
      <w:lvlJc w:val="left"/>
      <w:pPr>
        <w:ind w:left="3711" w:hanging="316"/>
      </w:pPr>
      <w:rPr>
        <w:rFonts w:hint="default"/>
        <w:lang w:val="en-US" w:eastAsia="en-US" w:bidi="ar-SA"/>
      </w:rPr>
    </w:lvl>
    <w:lvl w:ilvl="6">
      <w:start w:val="0"/>
      <w:numFmt w:val="bullet"/>
      <w:lvlText w:val="•"/>
      <w:lvlJc w:val="left"/>
      <w:pPr>
        <w:ind w:left="4499" w:hanging="316"/>
      </w:pPr>
      <w:rPr>
        <w:rFonts w:hint="default"/>
        <w:lang w:val="en-US" w:eastAsia="en-US" w:bidi="ar-SA"/>
      </w:rPr>
    </w:lvl>
    <w:lvl w:ilvl="7">
      <w:start w:val="0"/>
      <w:numFmt w:val="bullet"/>
      <w:lvlText w:val="•"/>
      <w:lvlJc w:val="left"/>
      <w:pPr>
        <w:ind w:left="5287" w:hanging="316"/>
      </w:pPr>
      <w:rPr>
        <w:rFonts w:hint="default"/>
        <w:lang w:val="en-US" w:eastAsia="en-US" w:bidi="ar-SA"/>
      </w:rPr>
    </w:lvl>
    <w:lvl w:ilvl="8">
      <w:start w:val="0"/>
      <w:numFmt w:val="bullet"/>
      <w:lvlText w:val="•"/>
      <w:lvlJc w:val="left"/>
      <w:pPr>
        <w:ind w:left="6075" w:hanging="316"/>
      </w:pPr>
      <w:rPr>
        <w:rFonts w:hint="default"/>
        <w:lang w:val="en-US" w:eastAsia="en-US" w:bidi="ar-SA"/>
      </w:rPr>
    </w:lvl>
  </w:abstractNum>
  <w:abstractNum w:abstractNumId="237">
    <w:multiLevelType w:val="hybridMultilevel"/>
    <w:lvl w:ilvl="0">
      <w:start w:val="1"/>
      <w:numFmt w:val="decimal"/>
      <w:lvlText w:val="(%1)"/>
      <w:lvlJc w:val="left"/>
      <w:pPr>
        <w:ind w:left="850" w:hanging="316"/>
        <w:jc w:val="right"/>
      </w:pPr>
      <w:rPr>
        <w:rFonts w:hint="default"/>
        <w:spacing w:val="0"/>
        <w:w w:val="88"/>
        <w:lang w:val="en-US" w:eastAsia="en-US" w:bidi="ar-SA"/>
      </w:rPr>
    </w:lvl>
    <w:lvl w:ilvl="1">
      <w:start w:val="0"/>
      <w:numFmt w:val="bullet"/>
      <w:lvlText w:val="•"/>
      <w:lvlJc w:val="left"/>
      <w:pPr>
        <w:ind w:left="1766" w:hanging="316"/>
      </w:pPr>
      <w:rPr>
        <w:rFonts w:hint="default"/>
        <w:lang w:val="en-US" w:eastAsia="en-US" w:bidi="ar-SA"/>
      </w:rPr>
    </w:lvl>
    <w:lvl w:ilvl="2">
      <w:start w:val="0"/>
      <w:numFmt w:val="bullet"/>
      <w:lvlText w:val="•"/>
      <w:lvlJc w:val="left"/>
      <w:pPr>
        <w:ind w:left="2672" w:hanging="316"/>
      </w:pPr>
      <w:rPr>
        <w:rFonts w:hint="default"/>
        <w:lang w:val="en-US" w:eastAsia="en-US" w:bidi="ar-SA"/>
      </w:rPr>
    </w:lvl>
    <w:lvl w:ilvl="3">
      <w:start w:val="0"/>
      <w:numFmt w:val="bullet"/>
      <w:lvlText w:val="•"/>
      <w:lvlJc w:val="left"/>
      <w:pPr>
        <w:ind w:left="3578" w:hanging="316"/>
      </w:pPr>
      <w:rPr>
        <w:rFonts w:hint="default"/>
        <w:lang w:val="en-US" w:eastAsia="en-US" w:bidi="ar-SA"/>
      </w:rPr>
    </w:lvl>
    <w:lvl w:ilvl="4">
      <w:start w:val="0"/>
      <w:numFmt w:val="bullet"/>
      <w:lvlText w:val="•"/>
      <w:lvlJc w:val="left"/>
      <w:pPr>
        <w:ind w:left="4484" w:hanging="316"/>
      </w:pPr>
      <w:rPr>
        <w:rFonts w:hint="default"/>
        <w:lang w:val="en-US" w:eastAsia="en-US" w:bidi="ar-SA"/>
      </w:rPr>
    </w:lvl>
    <w:lvl w:ilvl="5">
      <w:start w:val="0"/>
      <w:numFmt w:val="bullet"/>
      <w:lvlText w:val="•"/>
      <w:lvlJc w:val="left"/>
      <w:pPr>
        <w:ind w:left="5391" w:hanging="316"/>
      </w:pPr>
      <w:rPr>
        <w:rFonts w:hint="default"/>
        <w:lang w:val="en-US" w:eastAsia="en-US" w:bidi="ar-SA"/>
      </w:rPr>
    </w:lvl>
    <w:lvl w:ilvl="6">
      <w:start w:val="0"/>
      <w:numFmt w:val="bullet"/>
      <w:lvlText w:val="•"/>
      <w:lvlJc w:val="left"/>
      <w:pPr>
        <w:ind w:left="6297" w:hanging="316"/>
      </w:pPr>
      <w:rPr>
        <w:rFonts w:hint="default"/>
        <w:lang w:val="en-US" w:eastAsia="en-US" w:bidi="ar-SA"/>
      </w:rPr>
    </w:lvl>
    <w:lvl w:ilvl="7">
      <w:start w:val="0"/>
      <w:numFmt w:val="bullet"/>
      <w:lvlText w:val="•"/>
      <w:lvlJc w:val="left"/>
      <w:pPr>
        <w:ind w:left="7203" w:hanging="316"/>
      </w:pPr>
      <w:rPr>
        <w:rFonts w:hint="default"/>
        <w:lang w:val="en-US" w:eastAsia="en-US" w:bidi="ar-SA"/>
      </w:rPr>
    </w:lvl>
    <w:lvl w:ilvl="8">
      <w:start w:val="0"/>
      <w:numFmt w:val="bullet"/>
      <w:lvlText w:val="•"/>
      <w:lvlJc w:val="left"/>
      <w:pPr>
        <w:ind w:left="8109" w:hanging="316"/>
      </w:pPr>
      <w:rPr>
        <w:rFonts w:hint="default"/>
        <w:lang w:val="en-US" w:eastAsia="en-US" w:bidi="ar-SA"/>
      </w:rPr>
    </w:lvl>
  </w:abstractNum>
  <w:abstractNum w:abstractNumId="236">
    <w:multiLevelType w:val="hybridMultilevel"/>
    <w:lvl w:ilvl="0">
      <w:start w:val="1"/>
      <w:numFmt w:val="decimal"/>
      <w:lvlText w:val="(%1)"/>
      <w:lvlJc w:val="left"/>
      <w:pPr>
        <w:ind w:left="850" w:hanging="33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120" w:hanging="295"/>
      </w:pPr>
      <w:rPr>
        <w:rFonts w:hint="default"/>
        <w:lang w:val="en-US" w:eastAsia="en-US" w:bidi="ar-SA"/>
      </w:rPr>
    </w:lvl>
    <w:lvl w:ilvl="3">
      <w:start w:val="0"/>
      <w:numFmt w:val="bullet"/>
      <w:lvlText w:val="•"/>
      <w:lvlJc w:val="left"/>
      <w:pPr>
        <w:ind w:left="3970" w:hanging="295"/>
      </w:pPr>
      <w:rPr>
        <w:rFonts w:hint="default"/>
        <w:lang w:val="en-US" w:eastAsia="en-US" w:bidi="ar-SA"/>
      </w:rPr>
    </w:lvl>
    <w:lvl w:ilvl="4">
      <w:start w:val="0"/>
      <w:numFmt w:val="bullet"/>
      <w:lvlText w:val="•"/>
      <w:lvlJc w:val="left"/>
      <w:pPr>
        <w:ind w:left="4820" w:hanging="295"/>
      </w:pPr>
      <w:rPr>
        <w:rFonts w:hint="default"/>
        <w:lang w:val="en-US" w:eastAsia="en-US" w:bidi="ar-SA"/>
      </w:rPr>
    </w:lvl>
    <w:lvl w:ilvl="5">
      <w:start w:val="0"/>
      <w:numFmt w:val="bullet"/>
      <w:lvlText w:val="•"/>
      <w:lvlJc w:val="left"/>
      <w:pPr>
        <w:ind w:left="5670" w:hanging="295"/>
      </w:pPr>
      <w:rPr>
        <w:rFonts w:hint="default"/>
        <w:lang w:val="en-US" w:eastAsia="en-US" w:bidi="ar-SA"/>
      </w:rPr>
    </w:lvl>
    <w:lvl w:ilvl="6">
      <w:start w:val="0"/>
      <w:numFmt w:val="bullet"/>
      <w:lvlText w:val="•"/>
      <w:lvlJc w:val="left"/>
      <w:pPr>
        <w:ind w:left="6521" w:hanging="295"/>
      </w:pPr>
      <w:rPr>
        <w:rFonts w:hint="default"/>
        <w:lang w:val="en-US" w:eastAsia="en-US" w:bidi="ar-SA"/>
      </w:rPr>
    </w:lvl>
    <w:lvl w:ilvl="7">
      <w:start w:val="0"/>
      <w:numFmt w:val="bullet"/>
      <w:lvlText w:val="•"/>
      <w:lvlJc w:val="left"/>
      <w:pPr>
        <w:ind w:left="7371" w:hanging="295"/>
      </w:pPr>
      <w:rPr>
        <w:rFonts w:hint="default"/>
        <w:lang w:val="en-US" w:eastAsia="en-US" w:bidi="ar-SA"/>
      </w:rPr>
    </w:lvl>
    <w:lvl w:ilvl="8">
      <w:start w:val="0"/>
      <w:numFmt w:val="bullet"/>
      <w:lvlText w:val="•"/>
      <w:lvlJc w:val="left"/>
      <w:pPr>
        <w:ind w:left="8221" w:hanging="295"/>
      </w:pPr>
      <w:rPr>
        <w:rFonts w:hint="default"/>
        <w:lang w:val="en-US" w:eastAsia="en-US" w:bidi="ar-SA"/>
      </w:rPr>
    </w:lvl>
  </w:abstractNum>
  <w:abstractNum w:abstractNumId="235">
    <w:multiLevelType w:val="hybridMultilevel"/>
    <w:lvl w:ilvl="0">
      <w:start w:val="1"/>
      <w:numFmt w:val="decimal"/>
      <w:lvlText w:val="(%1)"/>
      <w:lvlJc w:val="left"/>
      <w:pPr>
        <w:ind w:left="281" w:hanging="30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17" w:hanging="308"/>
      </w:pPr>
      <w:rPr>
        <w:rFonts w:hint="default"/>
        <w:lang w:val="en-US" w:eastAsia="en-US" w:bidi="ar-SA"/>
      </w:rPr>
    </w:lvl>
    <w:lvl w:ilvl="2">
      <w:start w:val="0"/>
      <w:numFmt w:val="bullet"/>
      <w:lvlText w:val="•"/>
      <w:lvlJc w:val="left"/>
      <w:pPr>
        <w:ind w:left="1754" w:hanging="308"/>
      </w:pPr>
      <w:rPr>
        <w:rFonts w:hint="default"/>
        <w:lang w:val="en-US" w:eastAsia="en-US" w:bidi="ar-SA"/>
      </w:rPr>
    </w:lvl>
    <w:lvl w:ilvl="3">
      <w:start w:val="0"/>
      <w:numFmt w:val="bullet"/>
      <w:lvlText w:val="•"/>
      <w:lvlJc w:val="left"/>
      <w:pPr>
        <w:ind w:left="2491" w:hanging="308"/>
      </w:pPr>
      <w:rPr>
        <w:rFonts w:hint="default"/>
        <w:lang w:val="en-US" w:eastAsia="en-US" w:bidi="ar-SA"/>
      </w:rPr>
    </w:lvl>
    <w:lvl w:ilvl="4">
      <w:start w:val="0"/>
      <w:numFmt w:val="bullet"/>
      <w:lvlText w:val="•"/>
      <w:lvlJc w:val="left"/>
      <w:pPr>
        <w:ind w:left="3228" w:hanging="308"/>
      </w:pPr>
      <w:rPr>
        <w:rFonts w:hint="default"/>
        <w:lang w:val="en-US" w:eastAsia="en-US" w:bidi="ar-SA"/>
      </w:rPr>
    </w:lvl>
    <w:lvl w:ilvl="5">
      <w:start w:val="0"/>
      <w:numFmt w:val="bullet"/>
      <w:lvlText w:val="•"/>
      <w:lvlJc w:val="left"/>
      <w:pPr>
        <w:ind w:left="3965" w:hanging="308"/>
      </w:pPr>
      <w:rPr>
        <w:rFonts w:hint="default"/>
        <w:lang w:val="en-US" w:eastAsia="en-US" w:bidi="ar-SA"/>
      </w:rPr>
    </w:lvl>
    <w:lvl w:ilvl="6">
      <w:start w:val="0"/>
      <w:numFmt w:val="bullet"/>
      <w:lvlText w:val="•"/>
      <w:lvlJc w:val="left"/>
      <w:pPr>
        <w:ind w:left="4703" w:hanging="308"/>
      </w:pPr>
      <w:rPr>
        <w:rFonts w:hint="default"/>
        <w:lang w:val="en-US" w:eastAsia="en-US" w:bidi="ar-SA"/>
      </w:rPr>
    </w:lvl>
    <w:lvl w:ilvl="7">
      <w:start w:val="0"/>
      <w:numFmt w:val="bullet"/>
      <w:lvlText w:val="•"/>
      <w:lvlJc w:val="left"/>
      <w:pPr>
        <w:ind w:left="5440" w:hanging="308"/>
      </w:pPr>
      <w:rPr>
        <w:rFonts w:hint="default"/>
        <w:lang w:val="en-US" w:eastAsia="en-US" w:bidi="ar-SA"/>
      </w:rPr>
    </w:lvl>
    <w:lvl w:ilvl="8">
      <w:start w:val="0"/>
      <w:numFmt w:val="bullet"/>
      <w:lvlText w:val="•"/>
      <w:lvlJc w:val="left"/>
      <w:pPr>
        <w:ind w:left="6177" w:hanging="308"/>
      </w:pPr>
      <w:rPr>
        <w:rFonts w:hint="default"/>
        <w:lang w:val="en-US" w:eastAsia="en-US" w:bidi="ar-SA"/>
      </w:rPr>
    </w:lvl>
  </w:abstractNum>
  <w:abstractNum w:abstractNumId="234">
    <w:multiLevelType w:val="hybridMultilevel"/>
    <w:lvl w:ilvl="0">
      <w:start w:val="4"/>
      <w:numFmt w:val="decimal"/>
      <w:lvlText w:val="(%1)"/>
      <w:lvlJc w:val="left"/>
      <w:pPr>
        <w:ind w:left="281" w:hanging="281"/>
        <w:jc w:val="left"/>
      </w:pPr>
      <w:rPr>
        <w:rFonts w:hint="default"/>
        <w:spacing w:val="0"/>
        <w:w w:val="80"/>
        <w:lang w:val="en-US" w:eastAsia="en-US" w:bidi="ar-SA"/>
      </w:rPr>
    </w:lvl>
    <w:lvl w:ilvl="1">
      <w:start w:val="0"/>
      <w:numFmt w:val="bullet"/>
      <w:lvlText w:val="•"/>
      <w:lvlJc w:val="left"/>
      <w:pPr>
        <w:ind w:left="1017" w:hanging="281"/>
      </w:pPr>
      <w:rPr>
        <w:rFonts w:hint="default"/>
        <w:lang w:val="en-US" w:eastAsia="en-US" w:bidi="ar-SA"/>
      </w:rPr>
    </w:lvl>
    <w:lvl w:ilvl="2">
      <w:start w:val="0"/>
      <w:numFmt w:val="bullet"/>
      <w:lvlText w:val="•"/>
      <w:lvlJc w:val="left"/>
      <w:pPr>
        <w:ind w:left="1754" w:hanging="281"/>
      </w:pPr>
      <w:rPr>
        <w:rFonts w:hint="default"/>
        <w:lang w:val="en-US" w:eastAsia="en-US" w:bidi="ar-SA"/>
      </w:rPr>
    </w:lvl>
    <w:lvl w:ilvl="3">
      <w:start w:val="0"/>
      <w:numFmt w:val="bullet"/>
      <w:lvlText w:val="•"/>
      <w:lvlJc w:val="left"/>
      <w:pPr>
        <w:ind w:left="2491" w:hanging="281"/>
      </w:pPr>
      <w:rPr>
        <w:rFonts w:hint="default"/>
        <w:lang w:val="en-US" w:eastAsia="en-US" w:bidi="ar-SA"/>
      </w:rPr>
    </w:lvl>
    <w:lvl w:ilvl="4">
      <w:start w:val="0"/>
      <w:numFmt w:val="bullet"/>
      <w:lvlText w:val="•"/>
      <w:lvlJc w:val="left"/>
      <w:pPr>
        <w:ind w:left="3228" w:hanging="281"/>
      </w:pPr>
      <w:rPr>
        <w:rFonts w:hint="default"/>
        <w:lang w:val="en-US" w:eastAsia="en-US" w:bidi="ar-SA"/>
      </w:rPr>
    </w:lvl>
    <w:lvl w:ilvl="5">
      <w:start w:val="0"/>
      <w:numFmt w:val="bullet"/>
      <w:lvlText w:val="•"/>
      <w:lvlJc w:val="left"/>
      <w:pPr>
        <w:ind w:left="3965" w:hanging="281"/>
      </w:pPr>
      <w:rPr>
        <w:rFonts w:hint="default"/>
        <w:lang w:val="en-US" w:eastAsia="en-US" w:bidi="ar-SA"/>
      </w:rPr>
    </w:lvl>
    <w:lvl w:ilvl="6">
      <w:start w:val="0"/>
      <w:numFmt w:val="bullet"/>
      <w:lvlText w:val="•"/>
      <w:lvlJc w:val="left"/>
      <w:pPr>
        <w:ind w:left="4703" w:hanging="281"/>
      </w:pPr>
      <w:rPr>
        <w:rFonts w:hint="default"/>
        <w:lang w:val="en-US" w:eastAsia="en-US" w:bidi="ar-SA"/>
      </w:rPr>
    </w:lvl>
    <w:lvl w:ilvl="7">
      <w:start w:val="0"/>
      <w:numFmt w:val="bullet"/>
      <w:lvlText w:val="•"/>
      <w:lvlJc w:val="left"/>
      <w:pPr>
        <w:ind w:left="5440" w:hanging="281"/>
      </w:pPr>
      <w:rPr>
        <w:rFonts w:hint="default"/>
        <w:lang w:val="en-US" w:eastAsia="en-US" w:bidi="ar-SA"/>
      </w:rPr>
    </w:lvl>
    <w:lvl w:ilvl="8">
      <w:start w:val="0"/>
      <w:numFmt w:val="bullet"/>
      <w:lvlText w:val="•"/>
      <w:lvlJc w:val="left"/>
      <w:pPr>
        <w:ind w:left="6177" w:hanging="281"/>
      </w:pPr>
      <w:rPr>
        <w:rFonts w:hint="default"/>
        <w:lang w:val="en-US" w:eastAsia="en-US" w:bidi="ar-SA"/>
      </w:rPr>
    </w:lvl>
  </w:abstractNum>
  <w:abstractNum w:abstractNumId="233">
    <w:multiLevelType w:val="hybridMultilevel"/>
    <w:lvl w:ilvl="0">
      <w:start w:val="1"/>
      <w:numFmt w:val="decimal"/>
      <w:lvlText w:val="(%1)"/>
      <w:lvlJc w:val="left"/>
      <w:pPr>
        <w:ind w:left="850" w:hanging="298"/>
        <w:jc w:val="left"/>
      </w:pPr>
      <w:rPr>
        <w:rFonts w:hint="default"/>
        <w:spacing w:val="0"/>
        <w:w w:val="88"/>
        <w:lang w:val="en-US" w:eastAsia="en-US" w:bidi="ar-SA"/>
      </w:rPr>
    </w:lvl>
    <w:lvl w:ilvl="1">
      <w:start w:val="0"/>
      <w:numFmt w:val="bullet"/>
      <w:lvlText w:val="•"/>
      <w:lvlJc w:val="left"/>
      <w:pPr>
        <w:ind w:left="1511" w:hanging="298"/>
      </w:pPr>
      <w:rPr>
        <w:rFonts w:hint="default"/>
        <w:lang w:val="en-US" w:eastAsia="en-US" w:bidi="ar-SA"/>
      </w:rPr>
    </w:lvl>
    <w:lvl w:ilvl="2">
      <w:start w:val="0"/>
      <w:numFmt w:val="bullet"/>
      <w:lvlText w:val="•"/>
      <w:lvlJc w:val="left"/>
      <w:pPr>
        <w:ind w:left="2162" w:hanging="298"/>
      </w:pPr>
      <w:rPr>
        <w:rFonts w:hint="default"/>
        <w:lang w:val="en-US" w:eastAsia="en-US" w:bidi="ar-SA"/>
      </w:rPr>
    </w:lvl>
    <w:lvl w:ilvl="3">
      <w:start w:val="0"/>
      <w:numFmt w:val="bullet"/>
      <w:lvlText w:val="•"/>
      <w:lvlJc w:val="left"/>
      <w:pPr>
        <w:ind w:left="2813" w:hanging="298"/>
      </w:pPr>
      <w:rPr>
        <w:rFonts w:hint="default"/>
        <w:lang w:val="en-US" w:eastAsia="en-US" w:bidi="ar-SA"/>
      </w:rPr>
    </w:lvl>
    <w:lvl w:ilvl="4">
      <w:start w:val="0"/>
      <w:numFmt w:val="bullet"/>
      <w:lvlText w:val="•"/>
      <w:lvlJc w:val="left"/>
      <w:pPr>
        <w:ind w:left="3464" w:hanging="298"/>
      </w:pPr>
      <w:rPr>
        <w:rFonts w:hint="default"/>
        <w:lang w:val="en-US" w:eastAsia="en-US" w:bidi="ar-SA"/>
      </w:rPr>
    </w:lvl>
    <w:lvl w:ilvl="5">
      <w:start w:val="0"/>
      <w:numFmt w:val="bullet"/>
      <w:lvlText w:val="•"/>
      <w:lvlJc w:val="left"/>
      <w:pPr>
        <w:ind w:left="4115" w:hanging="298"/>
      </w:pPr>
      <w:rPr>
        <w:rFonts w:hint="default"/>
        <w:lang w:val="en-US" w:eastAsia="en-US" w:bidi="ar-SA"/>
      </w:rPr>
    </w:lvl>
    <w:lvl w:ilvl="6">
      <w:start w:val="0"/>
      <w:numFmt w:val="bullet"/>
      <w:lvlText w:val="•"/>
      <w:lvlJc w:val="left"/>
      <w:pPr>
        <w:ind w:left="4766" w:hanging="298"/>
      </w:pPr>
      <w:rPr>
        <w:rFonts w:hint="default"/>
        <w:lang w:val="en-US" w:eastAsia="en-US" w:bidi="ar-SA"/>
      </w:rPr>
    </w:lvl>
    <w:lvl w:ilvl="7">
      <w:start w:val="0"/>
      <w:numFmt w:val="bullet"/>
      <w:lvlText w:val="•"/>
      <w:lvlJc w:val="left"/>
      <w:pPr>
        <w:ind w:left="5418" w:hanging="298"/>
      </w:pPr>
      <w:rPr>
        <w:rFonts w:hint="default"/>
        <w:lang w:val="en-US" w:eastAsia="en-US" w:bidi="ar-SA"/>
      </w:rPr>
    </w:lvl>
    <w:lvl w:ilvl="8">
      <w:start w:val="0"/>
      <w:numFmt w:val="bullet"/>
      <w:lvlText w:val="•"/>
      <w:lvlJc w:val="left"/>
      <w:pPr>
        <w:ind w:left="6069" w:hanging="298"/>
      </w:pPr>
      <w:rPr>
        <w:rFonts w:hint="default"/>
        <w:lang w:val="en-US" w:eastAsia="en-US" w:bidi="ar-SA"/>
      </w:rPr>
    </w:lvl>
  </w:abstractNum>
  <w:abstractNum w:abstractNumId="232">
    <w:multiLevelType w:val="hybridMultilevel"/>
    <w:lvl w:ilvl="0">
      <w:start w:val="1"/>
      <w:numFmt w:val="decimal"/>
      <w:lvlText w:val="(%1)"/>
      <w:lvlJc w:val="left"/>
      <w:pPr>
        <w:ind w:left="850" w:hanging="27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274"/>
      </w:pPr>
      <w:rPr>
        <w:rFonts w:hint="default"/>
        <w:lang w:val="en-US" w:eastAsia="en-US" w:bidi="ar-SA"/>
      </w:rPr>
    </w:lvl>
    <w:lvl w:ilvl="2">
      <w:start w:val="0"/>
      <w:numFmt w:val="bullet"/>
      <w:lvlText w:val="•"/>
      <w:lvlJc w:val="left"/>
      <w:pPr>
        <w:ind w:left="2162" w:hanging="274"/>
      </w:pPr>
      <w:rPr>
        <w:rFonts w:hint="default"/>
        <w:lang w:val="en-US" w:eastAsia="en-US" w:bidi="ar-SA"/>
      </w:rPr>
    </w:lvl>
    <w:lvl w:ilvl="3">
      <w:start w:val="0"/>
      <w:numFmt w:val="bullet"/>
      <w:lvlText w:val="•"/>
      <w:lvlJc w:val="left"/>
      <w:pPr>
        <w:ind w:left="2813" w:hanging="274"/>
      </w:pPr>
      <w:rPr>
        <w:rFonts w:hint="default"/>
        <w:lang w:val="en-US" w:eastAsia="en-US" w:bidi="ar-SA"/>
      </w:rPr>
    </w:lvl>
    <w:lvl w:ilvl="4">
      <w:start w:val="0"/>
      <w:numFmt w:val="bullet"/>
      <w:lvlText w:val="•"/>
      <w:lvlJc w:val="left"/>
      <w:pPr>
        <w:ind w:left="3464" w:hanging="274"/>
      </w:pPr>
      <w:rPr>
        <w:rFonts w:hint="default"/>
        <w:lang w:val="en-US" w:eastAsia="en-US" w:bidi="ar-SA"/>
      </w:rPr>
    </w:lvl>
    <w:lvl w:ilvl="5">
      <w:start w:val="0"/>
      <w:numFmt w:val="bullet"/>
      <w:lvlText w:val="•"/>
      <w:lvlJc w:val="left"/>
      <w:pPr>
        <w:ind w:left="4115" w:hanging="274"/>
      </w:pPr>
      <w:rPr>
        <w:rFonts w:hint="default"/>
        <w:lang w:val="en-US" w:eastAsia="en-US" w:bidi="ar-SA"/>
      </w:rPr>
    </w:lvl>
    <w:lvl w:ilvl="6">
      <w:start w:val="0"/>
      <w:numFmt w:val="bullet"/>
      <w:lvlText w:val="•"/>
      <w:lvlJc w:val="left"/>
      <w:pPr>
        <w:ind w:left="4766" w:hanging="274"/>
      </w:pPr>
      <w:rPr>
        <w:rFonts w:hint="default"/>
        <w:lang w:val="en-US" w:eastAsia="en-US" w:bidi="ar-SA"/>
      </w:rPr>
    </w:lvl>
    <w:lvl w:ilvl="7">
      <w:start w:val="0"/>
      <w:numFmt w:val="bullet"/>
      <w:lvlText w:val="•"/>
      <w:lvlJc w:val="left"/>
      <w:pPr>
        <w:ind w:left="5418" w:hanging="274"/>
      </w:pPr>
      <w:rPr>
        <w:rFonts w:hint="default"/>
        <w:lang w:val="en-US" w:eastAsia="en-US" w:bidi="ar-SA"/>
      </w:rPr>
    </w:lvl>
    <w:lvl w:ilvl="8">
      <w:start w:val="0"/>
      <w:numFmt w:val="bullet"/>
      <w:lvlText w:val="•"/>
      <w:lvlJc w:val="left"/>
      <w:pPr>
        <w:ind w:left="6069" w:hanging="274"/>
      </w:pPr>
      <w:rPr>
        <w:rFonts w:hint="default"/>
        <w:lang w:val="en-US" w:eastAsia="en-US" w:bidi="ar-SA"/>
      </w:rPr>
    </w:lvl>
  </w:abstractNum>
  <w:abstractNum w:abstractNumId="231">
    <w:multiLevelType w:val="hybridMultilevel"/>
    <w:lvl w:ilvl="0">
      <w:start w:val="1"/>
      <w:numFmt w:val="decimal"/>
      <w:lvlText w:val="(%1)"/>
      <w:lvlJc w:val="left"/>
      <w:pPr>
        <w:ind w:left="2551" w:hanging="32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6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35"/>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120" w:hanging="235"/>
      </w:pPr>
      <w:rPr>
        <w:rFonts w:hint="default"/>
        <w:lang w:val="en-US" w:eastAsia="en-US" w:bidi="ar-SA"/>
      </w:rPr>
    </w:lvl>
    <w:lvl w:ilvl="4">
      <w:start w:val="0"/>
      <w:numFmt w:val="bullet"/>
      <w:lvlText w:val="•"/>
      <w:lvlJc w:val="left"/>
      <w:pPr>
        <w:ind w:left="4091" w:hanging="235"/>
      </w:pPr>
      <w:rPr>
        <w:rFonts w:hint="default"/>
        <w:lang w:val="en-US" w:eastAsia="en-US" w:bidi="ar-SA"/>
      </w:rPr>
    </w:lvl>
    <w:lvl w:ilvl="5">
      <w:start w:val="0"/>
      <w:numFmt w:val="bullet"/>
      <w:lvlText w:val="•"/>
      <w:lvlJc w:val="left"/>
      <w:pPr>
        <w:ind w:left="5063" w:hanging="235"/>
      </w:pPr>
      <w:rPr>
        <w:rFonts w:hint="default"/>
        <w:lang w:val="en-US" w:eastAsia="en-US" w:bidi="ar-SA"/>
      </w:rPr>
    </w:lvl>
    <w:lvl w:ilvl="6">
      <w:start w:val="0"/>
      <w:numFmt w:val="bullet"/>
      <w:lvlText w:val="•"/>
      <w:lvlJc w:val="left"/>
      <w:pPr>
        <w:ind w:left="6035" w:hanging="235"/>
      </w:pPr>
      <w:rPr>
        <w:rFonts w:hint="default"/>
        <w:lang w:val="en-US" w:eastAsia="en-US" w:bidi="ar-SA"/>
      </w:rPr>
    </w:lvl>
    <w:lvl w:ilvl="7">
      <w:start w:val="0"/>
      <w:numFmt w:val="bullet"/>
      <w:lvlText w:val="•"/>
      <w:lvlJc w:val="left"/>
      <w:pPr>
        <w:ind w:left="7006" w:hanging="235"/>
      </w:pPr>
      <w:rPr>
        <w:rFonts w:hint="default"/>
        <w:lang w:val="en-US" w:eastAsia="en-US" w:bidi="ar-SA"/>
      </w:rPr>
    </w:lvl>
    <w:lvl w:ilvl="8">
      <w:start w:val="0"/>
      <w:numFmt w:val="bullet"/>
      <w:lvlText w:val="•"/>
      <w:lvlJc w:val="left"/>
      <w:pPr>
        <w:ind w:left="7978" w:hanging="235"/>
      </w:pPr>
      <w:rPr>
        <w:rFonts w:hint="default"/>
        <w:lang w:val="en-US" w:eastAsia="en-US" w:bidi="ar-SA"/>
      </w:rPr>
    </w:lvl>
  </w:abstractNum>
  <w:abstractNum w:abstractNumId="230">
    <w:multiLevelType w:val="hybridMultilevel"/>
    <w:lvl w:ilvl="0">
      <w:start w:val="1"/>
      <w:numFmt w:val="decimal"/>
      <w:lvlText w:val="(%1)"/>
      <w:lvlJc w:val="left"/>
      <w:pPr>
        <w:ind w:left="850" w:hanging="32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1"/>
      </w:pPr>
      <w:rPr>
        <w:rFonts w:hint="default"/>
        <w:lang w:val="en-US" w:eastAsia="en-US" w:bidi="ar-SA"/>
      </w:rPr>
    </w:lvl>
    <w:lvl w:ilvl="2">
      <w:start w:val="0"/>
      <w:numFmt w:val="bullet"/>
      <w:lvlText w:val="•"/>
      <w:lvlJc w:val="left"/>
      <w:pPr>
        <w:ind w:left="2672" w:hanging="321"/>
      </w:pPr>
      <w:rPr>
        <w:rFonts w:hint="default"/>
        <w:lang w:val="en-US" w:eastAsia="en-US" w:bidi="ar-SA"/>
      </w:rPr>
    </w:lvl>
    <w:lvl w:ilvl="3">
      <w:start w:val="0"/>
      <w:numFmt w:val="bullet"/>
      <w:lvlText w:val="•"/>
      <w:lvlJc w:val="left"/>
      <w:pPr>
        <w:ind w:left="3578" w:hanging="321"/>
      </w:pPr>
      <w:rPr>
        <w:rFonts w:hint="default"/>
        <w:lang w:val="en-US" w:eastAsia="en-US" w:bidi="ar-SA"/>
      </w:rPr>
    </w:lvl>
    <w:lvl w:ilvl="4">
      <w:start w:val="0"/>
      <w:numFmt w:val="bullet"/>
      <w:lvlText w:val="•"/>
      <w:lvlJc w:val="left"/>
      <w:pPr>
        <w:ind w:left="4484" w:hanging="321"/>
      </w:pPr>
      <w:rPr>
        <w:rFonts w:hint="default"/>
        <w:lang w:val="en-US" w:eastAsia="en-US" w:bidi="ar-SA"/>
      </w:rPr>
    </w:lvl>
    <w:lvl w:ilvl="5">
      <w:start w:val="0"/>
      <w:numFmt w:val="bullet"/>
      <w:lvlText w:val="•"/>
      <w:lvlJc w:val="left"/>
      <w:pPr>
        <w:ind w:left="5391" w:hanging="321"/>
      </w:pPr>
      <w:rPr>
        <w:rFonts w:hint="default"/>
        <w:lang w:val="en-US" w:eastAsia="en-US" w:bidi="ar-SA"/>
      </w:rPr>
    </w:lvl>
    <w:lvl w:ilvl="6">
      <w:start w:val="0"/>
      <w:numFmt w:val="bullet"/>
      <w:lvlText w:val="•"/>
      <w:lvlJc w:val="left"/>
      <w:pPr>
        <w:ind w:left="6297" w:hanging="321"/>
      </w:pPr>
      <w:rPr>
        <w:rFonts w:hint="default"/>
        <w:lang w:val="en-US" w:eastAsia="en-US" w:bidi="ar-SA"/>
      </w:rPr>
    </w:lvl>
    <w:lvl w:ilvl="7">
      <w:start w:val="0"/>
      <w:numFmt w:val="bullet"/>
      <w:lvlText w:val="•"/>
      <w:lvlJc w:val="left"/>
      <w:pPr>
        <w:ind w:left="7203" w:hanging="321"/>
      </w:pPr>
      <w:rPr>
        <w:rFonts w:hint="default"/>
        <w:lang w:val="en-US" w:eastAsia="en-US" w:bidi="ar-SA"/>
      </w:rPr>
    </w:lvl>
    <w:lvl w:ilvl="8">
      <w:start w:val="0"/>
      <w:numFmt w:val="bullet"/>
      <w:lvlText w:val="•"/>
      <w:lvlJc w:val="left"/>
      <w:pPr>
        <w:ind w:left="8109" w:hanging="321"/>
      </w:pPr>
      <w:rPr>
        <w:rFonts w:hint="default"/>
        <w:lang w:val="en-US" w:eastAsia="en-US" w:bidi="ar-SA"/>
      </w:rPr>
    </w:lvl>
  </w:abstractNum>
  <w:abstractNum w:abstractNumId="229">
    <w:multiLevelType w:val="hybridMultilevel"/>
    <w:lvl w:ilvl="0">
      <w:start w:val="1"/>
      <w:numFmt w:val="decimal"/>
      <w:lvlText w:val="(%1)"/>
      <w:lvlJc w:val="left"/>
      <w:pPr>
        <w:ind w:left="850" w:hanging="29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228">
    <w:multiLevelType w:val="hybridMultilevel"/>
    <w:lvl w:ilvl="0">
      <w:start w:val="1"/>
      <w:numFmt w:val="decimal"/>
      <w:lvlText w:val="(%1)"/>
      <w:lvlJc w:val="left"/>
      <w:pPr>
        <w:ind w:left="2551" w:hanging="30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01"/>
      </w:pPr>
      <w:rPr>
        <w:rFonts w:hint="default"/>
        <w:lang w:val="en-US" w:eastAsia="en-US" w:bidi="ar-SA"/>
      </w:rPr>
    </w:lvl>
    <w:lvl w:ilvl="2">
      <w:start w:val="0"/>
      <w:numFmt w:val="bullet"/>
      <w:lvlText w:val="•"/>
      <w:lvlJc w:val="left"/>
      <w:pPr>
        <w:ind w:left="4032" w:hanging="301"/>
      </w:pPr>
      <w:rPr>
        <w:rFonts w:hint="default"/>
        <w:lang w:val="en-US" w:eastAsia="en-US" w:bidi="ar-SA"/>
      </w:rPr>
    </w:lvl>
    <w:lvl w:ilvl="3">
      <w:start w:val="0"/>
      <w:numFmt w:val="bullet"/>
      <w:lvlText w:val="•"/>
      <w:lvlJc w:val="left"/>
      <w:pPr>
        <w:ind w:left="4768" w:hanging="301"/>
      </w:pPr>
      <w:rPr>
        <w:rFonts w:hint="default"/>
        <w:lang w:val="en-US" w:eastAsia="en-US" w:bidi="ar-SA"/>
      </w:rPr>
    </w:lvl>
    <w:lvl w:ilvl="4">
      <w:start w:val="0"/>
      <w:numFmt w:val="bullet"/>
      <w:lvlText w:val="•"/>
      <w:lvlJc w:val="left"/>
      <w:pPr>
        <w:ind w:left="5504" w:hanging="301"/>
      </w:pPr>
      <w:rPr>
        <w:rFonts w:hint="default"/>
        <w:lang w:val="en-US" w:eastAsia="en-US" w:bidi="ar-SA"/>
      </w:rPr>
    </w:lvl>
    <w:lvl w:ilvl="5">
      <w:start w:val="0"/>
      <w:numFmt w:val="bullet"/>
      <w:lvlText w:val="•"/>
      <w:lvlJc w:val="left"/>
      <w:pPr>
        <w:ind w:left="6241" w:hanging="301"/>
      </w:pPr>
      <w:rPr>
        <w:rFonts w:hint="default"/>
        <w:lang w:val="en-US" w:eastAsia="en-US" w:bidi="ar-SA"/>
      </w:rPr>
    </w:lvl>
    <w:lvl w:ilvl="6">
      <w:start w:val="0"/>
      <w:numFmt w:val="bullet"/>
      <w:lvlText w:val="•"/>
      <w:lvlJc w:val="left"/>
      <w:pPr>
        <w:ind w:left="6977" w:hanging="301"/>
      </w:pPr>
      <w:rPr>
        <w:rFonts w:hint="default"/>
        <w:lang w:val="en-US" w:eastAsia="en-US" w:bidi="ar-SA"/>
      </w:rPr>
    </w:lvl>
    <w:lvl w:ilvl="7">
      <w:start w:val="0"/>
      <w:numFmt w:val="bullet"/>
      <w:lvlText w:val="•"/>
      <w:lvlJc w:val="left"/>
      <w:pPr>
        <w:ind w:left="7713" w:hanging="301"/>
      </w:pPr>
      <w:rPr>
        <w:rFonts w:hint="default"/>
        <w:lang w:val="en-US" w:eastAsia="en-US" w:bidi="ar-SA"/>
      </w:rPr>
    </w:lvl>
    <w:lvl w:ilvl="8">
      <w:start w:val="0"/>
      <w:numFmt w:val="bullet"/>
      <w:lvlText w:val="•"/>
      <w:lvlJc w:val="left"/>
      <w:pPr>
        <w:ind w:left="8449" w:hanging="301"/>
      </w:pPr>
      <w:rPr>
        <w:rFonts w:hint="default"/>
        <w:lang w:val="en-US" w:eastAsia="en-US" w:bidi="ar-SA"/>
      </w:rPr>
    </w:lvl>
  </w:abstractNum>
  <w:abstractNum w:abstractNumId="227">
    <w:multiLevelType w:val="hybridMultilevel"/>
    <w:lvl w:ilvl="0">
      <w:start w:val="1"/>
      <w:numFmt w:val="decimal"/>
      <w:lvlText w:val="(%1)"/>
      <w:lvlJc w:val="left"/>
      <w:pPr>
        <w:ind w:left="850" w:hanging="32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3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336"/>
      </w:pPr>
      <w:rPr>
        <w:rFonts w:hint="default"/>
        <w:lang w:val="en-US" w:eastAsia="en-US" w:bidi="ar-SA"/>
      </w:rPr>
    </w:lvl>
    <w:lvl w:ilvl="3">
      <w:start w:val="0"/>
      <w:numFmt w:val="bullet"/>
      <w:lvlText w:val="•"/>
      <w:lvlJc w:val="left"/>
      <w:pPr>
        <w:ind w:left="3406" w:hanging="336"/>
      </w:pPr>
      <w:rPr>
        <w:rFonts w:hint="default"/>
        <w:lang w:val="en-US" w:eastAsia="en-US" w:bidi="ar-SA"/>
      </w:rPr>
    </w:lvl>
    <w:lvl w:ilvl="4">
      <w:start w:val="0"/>
      <w:numFmt w:val="bullet"/>
      <w:lvlText w:val="•"/>
      <w:lvlJc w:val="left"/>
      <w:pPr>
        <w:ind w:left="3972" w:hanging="336"/>
      </w:pPr>
      <w:rPr>
        <w:rFonts w:hint="default"/>
        <w:lang w:val="en-US" w:eastAsia="en-US" w:bidi="ar-SA"/>
      </w:rPr>
    </w:lvl>
    <w:lvl w:ilvl="5">
      <w:start w:val="0"/>
      <w:numFmt w:val="bullet"/>
      <w:lvlText w:val="•"/>
      <w:lvlJc w:val="left"/>
      <w:pPr>
        <w:ind w:left="4539" w:hanging="336"/>
      </w:pPr>
      <w:rPr>
        <w:rFonts w:hint="default"/>
        <w:lang w:val="en-US" w:eastAsia="en-US" w:bidi="ar-SA"/>
      </w:rPr>
    </w:lvl>
    <w:lvl w:ilvl="6">
      <w:start w:val="0"/>
      <w:numFmt w:val="bullet"/>
      <w:lvlText w:val="•"/>
      <w:lvlJc w:val="left"/>
      <w:pPr>
        <w:ind w:left="5105" w:hanging="336"/>
      </w:pPr>
      <w:rPr>
        <w:rFonts w:hint="default"/>
        <w:lang w:val="en-US" w:eastAsia="en-US" w:bidi="ar-SA"/>
      </w:rPr>
    </w:lvl>
    <w:lvl w:ilvl="7">
      <w:start w:val="0"/>
      <w:numFmt w:val="bullet"/>
      <w:lvlText w:val="•"/>
      <w:lvlJc w:val="left"/>
      <w:pPr>
        <w:ind w:left="5672" w:hanging="336"/>
      </w:pPr>
      <w:rPr>
        <w:rFonts w:hint="default"/>
        <w:lang w:val="en-US" w:eastAsia="en-US" w:bidi="ar-SA"/>
      </w:rPr>
    </w:lvl>
    <w:lvl w:ilvl="8">
      <w:start w:val="0"/>
      <w:numFmt w:val="bullet"/>
      <w:lvlText w:val="•"/>
      <w:lvlJc w:val="left"/>
      <w:pPr>
        <w:ind w:left="6238" w:hanging="336"/>
      </w:pPr>
      <w:rPr>
        <w:rFonts w:hint="default"/>
        <w:lang w:val="en-US" w:eastAsia="en-US" w:bidi="ar-SA"/>
      </w:rPr>
    </w:lvl>
  </w:abstractNum>
  <w:abstractNum w:abstractNumId="226">
    <w:multiLevelType w:val="hybridMultilevel"/>
    <w:lvl w:ilvl="0">
      <w:start w:val="1"/>
      <w:numFmt w:val="decimal"/>
      <w:lvlText w:val="(%1)"/>
      <w:lvlJc w:val="left"/>
      <w:pPr>
        <w:ind w:left="281" w:hanging="31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17" w:hanging="314"/>
      </w:pPr>
      <w:rPr>
        <w:rFonts w:hint="default"/>
        <w:lang w:val="en-US" w:eastAsia="en-US" w:bidi="ar-SA"/>
      </w:rPr>
    </w:lvl>
    <w:lvl w:ilvl="2">
      <w:start w:val="0"/>
      <w:numFmt w:val="bullet"/>
      <w:lvlText w:val="•"/>
      <w:lvlJc w:val="left"/>
      <w:pPr>
        <w:ind w:left="1754" w:hanging="314"/>
      </w:pPr>
      <w:rPr>
        <w:rFonts w:hint="default"/>
        <w:lang w:val="en-US" w:eastAsia="en-US" w:bidi="ar-SA"/>
      </w:rPr>
    </w:lvl>
    <w:lvl w:ilvl="3">
      <w:start w:val="0"/>
      <w:numFmt w:val="bullet"/>
      <w:lvlText w:val="•"/>
      <w:lvlJc w:val="left"/>
      <w:pPr>
        <w:ind w:left="2491" w:hanging="314"/>
      </w:pPr>
      <w:rPr>
        <w:rFonts w:hint="default"/>
        <w:lang w:val="en-US" w:eastAsia="en-US" w:bidi="ar-SA"/>
      </w:rPr>
    </w:lvl>
    <w:lvl w:ilvl="4">
      <w:start w:val="0"/>
      <w:numFmt w:val="bullet"/>
      <w:lvlText w:val="•"/>
      <w:lvlJc w:val="left"/>
      <w:pPr>
        <w:ind w:left="3228" w:hanging="314"/>
      </w:pPr>
      <w:rPr>
        <w:rFonts w:hint="default"/>
        <w:lang w:val="en-US" w:eastAsia="en-US" w:bidi="ar-SA"/>
      </w:rPr>
    </w:lvl>
    <w:lvl w:ilvl="5">
      <w:start w:val="0"/>
      <w:numFmt w:val="bullet"/>
      <w:lvlText w:val="•"/>
      <w:lvlJc w:val="left"/>
      <w:pPr>
        <w:ind w:left="3965" w:hanging="314"/>
      </w:pPr>
      <w:rPr>
        <w:rFonts w:hint="default"/>
        <w:lang w:val="en-US" w:eastAsia="en-US" w:bidi="ar-SA"/>
      </w:rPr>
    </w:lvl>
    <w:lvl w:ilvl="6">
      <w:start w:val="0"/>
      <w:numFmt w:val="bullet"/>
      <w:lvlText w:val="•"/>
      <w:lvlJc w:val="left"/>
      <w:pPr>
        <w:ind w:left="4703" w:hanging="314"/>
      </w:pPr>
      <w:rPr>
        <w:rFonts w:hint="default"/>
        <w:lang w:val="en-US" w:eastAsia="en-US" w:bidi="ar-SA"/>
      </w:rPr>
    </w:lvl>
    <w:lvl w:ilvl="7">
      <w:start w:val="0"/>
      <w:numFmt w:val="bullet"/>
      <w:lvlText w:val="•"/>
      <w:lvlJc w:val="left"/>
      <w:pPr>
        <w:ind w:left="5440" w:hanging="314"/>
      </w:pPr>
      <w:rPr>
        <w:rFonts w:hint="default"/>
        <w:lang w:val="en-US" w:eastAsia="en-US" w:bidi="ar-SA"/>
      </w:rPr>
    </w:lvl>
    <w:lvl w:ilvl="8">
      <w:start w:val="0"/>
      <w:numFmt w:val="bullet"/>
      <w:lvlText w:val="•"/>
      <w:lvlJc w:val="left"/>
      <w:pPr>
        <w:ind w:left="6177" w:hanging="314"/>
      </w:pPr>
      <w:rPr>
        <w:rFonts w:hint="default"/>
        <w:lang w:val="en-US" w:eastAsia="en-US" w:bidi="ar-SA"/>
      </w:rPr>
    </w:lvl>
  </w:abstractNum>
  <w:abstractNum w:abstractNumId="225">
    <w:multiLevelType w:val="hybridMultilevel"/>
    <w:lvl w:ilvl="0">
      <w:start w:val="1"/>
      <w:numFmt w:val="decimal"/>
      <w:lvlText w:val="(%1)"/>
      <w:lvlJc w:val="left"/>
      <w:pPr>
        <w:ind w:left="850" w:hanging="371"/>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304" w:hanging="246"/>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163" w:hanging="246"/>
      </w:pPr>
      <w:rPr>
        <w:rFonts w:hint="default"/>
        <w:lang w:val="en-US" w:eastAsia="en-US" w:bidi="ar-SA"/>
      </w:rPr>
    </w:lvl>
    <w:lvl w:ilvl="4">
      <w:start w:val="0"/>
      <w:numFmt w:val="bullet"/>
      <w:lvlText w:val="•"/>
      <w:lvlJc w:val="left"/>
      <w:pPr>
        <w:ind w:left="2907" w:hanging="246"/>
      </w:pPr>
      <w:rPr>
        <w:rFonts w:hint="default"/>
        <w:lang w:val="en-US" w:eastAsia="en-US" w:bidi="ar-SA"/>
      </w:rPr>
    </w:lvl>
    <w:lvl w:ilvl="5">
      <w:start w:val="0"/>
      <w:numFmt w:val="bullet"/>
      <w:lvlText w:val="•"/>
      <w:lvlJc w:val="left"/>
      <w:pPr>
        <w:ind w:left="3651" w:hanging="246"/>
      </w:pPr>
      <w:rPr>
        <w:rFonts w:hint="default"/>
        <w:lang w:val="en-US" w:eastAsia="en-US" w:bidi="ar-SA"/>
      </w:rPr>
    </w:lvl>
    <w:lvl w:ilvl="6">
      <w:start w:val="0"/>
      <w:numFmt w:val="bullet"/>
      <w:lvlText w:val="•"/>
      <w:lvlJc w:val="left"/>
      <w:pPr>
        <w:ind w:left="4395" w:hanging="246"/>
      </w:pPr>
      <w:rPr>
        <w:rFonts w:hint="default"/>
        <w:lang w:val="en-US" w:eastAsia="en-US" w:bidi="ar-SA"/>
      </w:rPr>
    </w:lvl>
    <w:lvl w:ilvl="7">
      <w:start w:val="0"/>
      <w:numFmt w:val="bullet"/>
      <w:lvlText w:val="•"/>
      <w:lvlJc w:val="left"/>
      <w:pPr>
        <w:ind w:left="5139" w:hanging="246"/>
      </w:pPr>
      <w:rPr>
        <w:rFonts w:hint="default"/>
        <w:lang w:val="en-US" w:eastAsia="en-US" w:bidi="ar-SA"/>
      </w:rPr>
    </w:lvl>
    <w:lvl w:ilvl="8">
      <w:start w:val="0"/>
      <w:numFmt w:val="bullet"/>
      <w:lvlText w:val="•"/>
      <w:lvlJc w:val="left"/>
      <w:pPr>
        <w:ind w:left="5883" w:hanging="246"/>
      </w:pPr>
      <w:rPr>
        <w:rFonts w:hint="default"/>
        <w:lang w:val="en-US" w:eastAsia="en-US" w:bidi="ar-SA"/>
      </w:rPr>
    </w:lvl>
  </w:abstractNum>
  <w:abstractNum w:abstractNumId="224">
    <w:multiLevelType w:val="hybridMultilevel"/>
    <w:lvl w:ilvl="0">
      <w:start w:val="1"/>
      <w:numFmt w:val="decimal"/>
      <w:lvlText w:val="(%1)"/>
      <w:lvlJc w:val="left"/>
      <w:pPr>
        <w:ind w:left="281" w:hanging="342"/>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64" w:hanging="295"/>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347" w:hanging="295"/>
      </w:pPr>
      <w:rPr>
        <w:rFonts w:hint="default"/>
        <w:lang w:val="en-US" w:eastAsia="en-US" w:bidi="ar-SA"/>
      </w:rPr>
    </w:lvl>
    <w:lvl w:ilvl="3">
      <w:start w:val="0"/>
      <w:numFmt w:val="bullet"/>
      <w:lvlText w:val="•"/>
      <w:lvlJc w:val="left"/>
      <w:pPr>
        <w:ind w:left="2135" w:hanging="295"/>
      </w:pPr>
      <w:rPr>
        <w:rFonts w:hint="default"/>
        <w:lang w:val="en-US" w:eastAsia="en-US" w:bidi="ar-SA"/>
      </w:rPr>
    </w:lvl>
    <w:lvl w:ilvl="4">
      <w:start w:val="0"/>
      <w:numFmt w:val="bullet"/>
      <w:lvlText w:val="•"/>
      <w:lvlJc w:val="left"/>
      <w:pPr>
        <w:ind w:left="2923" w:hanging="295"/>
      </w:pPr>
      <w:rPr>
        <w:rFonts w:hint="default"/>
        <w:lang w:val="en-US" w:eastAsia="en-US" w:bidi="ar-SA"/>
      </w:rPr>
    </w:lvl>
    <w:lvl w:ilvl="5">
      <w:start w:val="0"/>
      <w:numFmt w:val="bullet"/>
      <w:lvlText w:val="•"/>
      <w:lvlJc w:val="left"/>
      <w:pPr>
        <w:ind w:left="3711" w:hanging="295"/>
      </w:pPr>
      <w:rPr>
        <w:rFonts w:hint="default"/>
        <w:lang w:val="en-US" w:eastAsia="en-US" w:bidi="ar-SA"/>
      </w:rPr>
    </w:lvl>
    <w:lvl w:ilvl="6">
      <w:start w:val="0"/>
      <w:numFmt w:val="bullet"/>
      <w:lvlText w:val="•"/>
      <w:lvlJc w:val="left"/>
      <w:pPr>
        <w:ind w:left="4499" w:hanging="295"/>
      </w:pPr>
      <w:rPr>
        <w:rFonts w:hint="default"/>
        <w:lang w:val="en-US" w:eastAsia="en-US" w:bidi="ar-SA"/>
      </w:rPr>
    </w:lvl>
    <w:lvl w:ilvl="7">
      <w:start w:val="0"/>
      <w:numFmt w:val="bullet"/>
      <w:lvlText w:val="•"/>
      <w:lvlJc w:val="left"/>
      <w:pPr>
        <w:ind w:left="5287" w:hanging="295"/>
      </w:pPr>
      <w:rPr>
        <w:rFonts w:hint="default"/>
        <w:lang w:val="en-US" w:eastAsia="en-US" w:bidi="ar-SA"/>
      </w:rPr>
    </w:lvl>
    <w:lvl w:ilvl="8">
      <w:start w:val="0"/>
      <w:numFmt w:val="bullet"/>
      <w:lvlText w:val="•"/>
      <w:lvlJc w:val="left"/>
      <w:pPr>
        <w:ind w:left="6075" w:hanging="295"/>
      </w:pPr>
      <w:rPr>
        <w:rFonts w:hint="default"/>
        <w:lang w:val="en-US" w:eastAsia="en-US" w:bidi="ar-SA"/>
      </w:rPr>
    </w:lvl>
  </w:abstractNum>
  <w:abstractNum w:abstractNumId="223">
    <w:multiLevelType w:val="hybridMultilevel"/>
    <w:lvl w:ilvl="0">
      <w:start w:val="1"/>
      <w:numFmt w:val="decimal"/>
      <w:lvlText w:val="(%1)"/>
      <w:lvlJc w:val="left"/>
      <w:pPr>
        <w:ind w:left="2551" w:hanging="34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40"/>
      </w:pPr>
      <w:rPr>
        <w:rFonts w:hint="default"/>
        <w:lang w:val="en-US" w:eastAsia="en-US" w:bidi="ar-SA"/>
      </w:rPr>
    </w:lvl>
    <w:lvl w:ilvl="2">
      <w:start w:val="0"/>
      <w:numFmt w:val="bullet"/>
      <w:lvlText w:val="•"/>
      <w:lvlJc w:val="left"/>
      <w:pPr>
        <w:ind w:left="4032" w:hanging="340"/>
      </w:pPr>
      <w:rPr>
        <w:rFonts w:hint="default"/>
        <w:lang w:val="en-US" w:eastAsia="en-US" w:bidi="ar-SA"/>
      </w:rPr>
    </w:lvl>
    <w:lvl w:ilvl="3">
      <w:start w:val="0"/>
      <w:numFmt w:val="bullet"/>
      <w:lvlText w:val="•"/>
      <w:lvlJc w:val="left"/>
      <w:pPr>
        <w:ind w:left="4768" w:hanging="340"/>
      </w:pPr>
      <w:rPr>
        <w:rFonts w:hint="default"/>
        <w:lang w:val="en-US" w:eastAsia="en-US" w:bidi="ar-SA"/>
      </w:rPr>
    </w:lvl>
    <w:lvl w:ilvl="4">
      <w:start w:val="0"/>
      <w:numFmt w:val="bullet"/>
      <w:lvlText w:val="•"/>
      <w:lvlJc w:val="left"/>
      <w:pPr>
        <w:ind w:left="5504" w:hanging="340"/>
      </w:pPr>
      <w:rPr>
        <w:rFonts w:hint="default"/>
        <w:lang w:val="en-US" w:eastAsia="en-US" w:bidi="ar-SA"/>
      </w:rPr>
    </w:lvl>
    <w:lvl w:ilvl="5">
      <w:start w:val="0"/>
      <w:numFmt w:val="bullet"/>
      <w:lvlText w:val="•"/>
      <w:lvlJc w:val="left"/>
      <w:pPr>
        <w:ind w:left="6241" w:hanging="340"/>
      </w:pPr>
      <w:rPr>
        <w:rFonts w:hint="default"/>
        <w:lang w:val="en-US" w:eastAsia="en-US" w:bidi="ar-SA"/>
      </w:rPr>
    </w:lvl>
    <w:lvl w:ilvl="6">
      <w:start w:val="0"/>
      <w:numFmt w:val="bullet"/>
      <w:lvlText w:val="•"/>
      <w:lvlJc w:val="left"/>
      <w:pPr>
        <w:ind w:left="6977" w:hanging="340"/>
      </w:pPr>
      <w:rPr>
        <w:rFonts w:hint="default"/>
        <w:lang w:val="en-US" w:eastAsia="en-US" w:bidi="ar-SA"/>
      </w:rPr>
    </w:lvl>
    <w:lvl w:ilvl="7">
      <w:start w:val="0"/>
      <w:numFmt w:val="bullet"/>
      <w:lvlText w:val="•"/>
      <w:lvlJc w:val="left"/>
      <w:pPr>
        <w:ind w:left="7713" w:hanging="340"/>
      </w:pPr>
      <w:rPr>
        <w:rFonts w:hint="default"/>
        <w:lang w:val="en-US" w:eastAsia="en-US" w:bidi="ar-SA"/>
      </w:rPr>
    </w:lvl>
    <w:lvl w:ilvl="8">
      <w:start w:val="0"/>
      <w:numFmt w:val="bullet"/>
      <w:lvlText w:val="•"/>
      <w:lvlJc w:val="left"/>
      <w:pPr>
        <w:ind w:left="8449" w:hanging="340"/>
      </w:pPr>
      <w:rPr>
        <w:rFonts w:hint="default"/>
        <w:lang w:val="en-US" w:eastAsia="en-US" w:bidi="ar-SA"/>
      </w:rPr>
    </w:lvl>
  </w:abstractNum>
  <w:abstractNum w:abstractNumId="222">
    <w:multiLevelType w:val="hybridMultilevel"/>
    <w:lvl w:ilvl="0">
      <w:start w:val="1"/>
      <w:numFmt w:val="decimal"/>
      <w:lvlText w:val="(%1)"/>
      <w:lvlJc w:val="left"/>
      <w:pPr>
        <w:ind w:left="850" w:hanging="313"/>
        <w:jc w:val="left"/>
      </w:pPr>
      <w:rPr>
        <w:rFonts w:hint="default"/>
        <w:spacing w:val="0"/>
        <w:w w:val="88"/>
        <w:lang w:val="en-US" w:eastAsia="en-US" w:bidi="ar-SA"/>
      </w:rPr>
    </w:lvl>
    <w:lvl w:ilvl="1">
      <w:start w:val="1"/>
      <w:numFmt w:val="lowerLetter"/>
      <w:lvlText w:val="(%2)"/>
      <w:lvlJc w:val="left"/>
      <w:pPr>
        <w:ind w:left="1134" w:hanging="30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32" w:hanging="303"/>
      </w:pPr>
      <w:rPr>
        <w:rFonts w:hint="default"/>
        <w:lang w:val="en-US" w:eastAsia="en-US" w:bidi="ar-SA"/>
      </w:rPr>
    </w:lvl>
    <w:lvl w:ilvl="3">
      <w:start w:val="0"/>
      <w:numFmt w:val="bullet"/>
      <w:lvlText w:val="•"/>
      <w:lvlJc w:val="left"/>
      <w:pPr>
        <w:ind w:left="2524" w:hanging="303"/>
      </w:pPr>
      <w:rPr>
        <w:rFonts w:hint="default"/>
        <w:lang w:val="en-US" w:eastAsia="en-US" w:bidi="ar-SA"/>
      </w:rPr>
    </w:lvl>
    <w:lvl w:ilvl="4">
      <w:start w:val="0"/>
      <w:numFmt w:val="bullet"/>
      <w:lvlText w:val="•"/>
      <w:lvlJc w:val="left"/>
      <w:pPr>
        <w:ind w:left="3217" w:hanging="303"/>
      </w:pPr>
      <w:rPr>
        <w:rFonts w:hint="default"/>
        <w:lang w:val="en-US" w:eastAsia="en-US" w:bidi="ar-SA"/>
      </w:rPr>
    </w:lvl>
    <w:lvl w:ilvl="5">
      <w:start w:val="0"/>
      <w:numFmt w:val="bullet"/>
      <w:lvlText w:val="•"/>
      <w:lvlJc w:val="left"/>
      <w:pPr>
        <w:ind w:left="3909" w:hanging="303"/>
      </w:pPr>
      <w:rPr>
        <w:rFonts w:hint="default"/>
        <w:lang w:val="en-US" w:eastAsia="en-US" w:bidi="ar-SA"/>
      </w:rPr>
    </w:lvl>
    <w:lvl w:ilvl="6">
      <w:start w:val="0"/>
      <w:numFmt w:val="bullet"/>
      <w:lvlText w:val="•"/>
      <w:lvlJc w:val="left"/>
      <w:pPr>
        <w:ind w:left="4602" w:hanging="303"/>
      </w:pPr>
      <w:rPr>
        <w:rFonts w:hint="default"/>
        <w:lang w:val="en-US" w:eastAsia="en-US" w:bidi="ar-SA"/>
      </w:rPr>
    </w:lvl>
    <w:lvl w:ilvl="7">
      <w:start w:val="0"/>
      <w:numFmt w:val="bullet"/>
      <w:lvlText w:val="•"/>
      <w:lvlJc w:val="left"/>
      <w:pPr>
        <w:ind w:left="5294" w:hanging="303"/>
      </w:pPr>
      <w:rPr>
        <w:rFonts w:hint="default"/>
        <w:lang w:val="en-US" w:eastAsia="en-US" w:bidi="ar-SA"/>
      </w:rPr>
    </w:lvl>
    <w:lvl w:ilvl="8">
      <w:start w:val="0"/>
      <w:numFmt w:val="bullet"/>
      <w:lvlText w:val="•"/>
      <w:lvlJc w:val="left"/>
      <w:pPr>
        <w:ind w:left="5987" w:hanging="303"/>
      </w:pPr>
      <w:rPr>
        <w:rFonts w:hint="default"/>
        <w:lang w:val="en-US" w:eastAsia="en-US" w:bidi="ar-SA"/>
      </w:rPr>
    </w:lvl>
  </w:abstractNum>
  <w:abstractNum w:abstractNumId="221">
    <w:multiLevelType w:val="hybridMultilevel"/>
    <w:lvl w:ilvl="0">
      <w:start w:val="1"/>
      <w:numFmt w:val="decimal"/>
      <w:lvlText w:val="(%1)"/>
      <w:lvlJc w:val="left"/>
      <w:pPr>
        <w:ind w:left="281" w:hanging="29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17" w:hanging="290"/>
      </w:pPr>
      <w:rPr>
        <w:rFonts w:hint="default"/>
        <w:lang w:val="en-US" w:eastAsia="en-US" w:bidi="ar-SA"/>
      </w:rPr>
    </w:lvl>
    <w:lvl w:ilvl="2">
      <w:start w:val="0"/>
      <w:numFmt w:val="bullet"/>
      <w:lvlText w:val="•"/>
      <w:lvlJc w:val="left"/>
      <w:pPr>
        <w:ind w:left="1754" w:hanging="290"/>
      </w:pPr>
      <w:rPr>
        <w:rFonts w:hint="default"/>
        <w:lang w:val="en-US" w:eastAsia="en-US" w:bidi="ar-SA"/>
      </w:rPr>
    </w:lvl>
    <w:lvl w:ilvl="3">
      <w:start w:val="0"/>
      <w:numFmt w:val="bullet"/>
      <w:lvlText w:val="•"/>
      <w:lvlJc w:val="left"/>
      <w:pPr>
        <w:ind w:left="2491" w:hanging="290"/>
      </w:pPr>
      <w:rPr>
        <w:rFonts w:hint="default"/>
        <w:lang w:val="en-US" w:eastAsia="en-US" w:bidi="ar-SA"/>
      </w:rPr>
    </w:lvl>
    <w:lvl w:ilvl="4">
      <w:start w:val="0"/>
      <w:numFmt w:val="bullet"/>
      <w:lvlText w:val="•"/>
      <w:lvlJc w:val="left"/>
      <w:pPr>
        <w:ind w:left="3228" w:hanging="290"/>
      </w:pPr>
      <w:rPr>
        <w:rFonts w:hint="default"/>
        <w:lang w:val="en-US" w:eastAsia="en-US" w:bidi="ar-SA"/>
      </w:rPr>
    </w:lvl>
    <w:lvl w:ilvl="5">
      <w:start w:val="0"/>
      <w:numFmt w:val="bullet"/>
      <w:lvlText w:val="•"/>
      <w:lvlJc w:val="left"/>
      <w:pPr>
        <w:ind w:left="3965" w:hanging="290"/>
      </w:pPr>
      <w:rPr>
        <w:rFonts w:hint="default"/>
        <w:lang w:val="en-US" w:eastAsia="en-US" w:bidi="ar-SA"/>
      </w:rPr>
    </w:lvl>
    <w:lvl w:ilvl="6">
      <w:start w:val="0"/>
      <w:numFmt w:val="bullet"/>
      <w:lvlText w:val="•"/>
      <w:lvlJc w:val="left"/>
      <w:pPr>
        <w:ind w:left="4703" w:hanging="290"/>
      </w:pPr>
      <w:rPr>
        <w:rFonts w:hint="default"/>
        <w:lang w:val="en-US" w:eastAsia="en-US" w:bidi="ar-SA"/>
      </w:rPr>
    </w:lvl>
    <w:lvl w:ilvl="7">
      <w:start w:val="0"/>
      <w:numFmt w:val="bullet"/>
      <w:lvlText w:val="•"/>
      <w:lvlJc w:val="left"/>
      <w:pPr>
        <w:ind w:left="5440" w:hanging="290"/>
      </w:pPr>
      <w:rPr>
        <w:rFonts w:hint="default"/>
        <w:lang w:val="en-US" w:eastAsia="en-US" w:bidi="ar-SA"/>
      </w:rPr>
    </w:lvl>
    <w:lvl w:ilvl="8">
      <w:start w:val="0"/>
      <w:numFmt w:val="bullet"/>
      <w:lvlText w:val="•"/>
      <w:lvlJc w:val="left"/>
      <w:pPr>
        <w:ind w:left="6177" w:hanging="290"/>
      </w:pPr>
      <w:rPr>
        <w:rFonts w:hint="default"/>
        <w:lang w:val="en-US" w:eastAsia="en-US" w:bidi="ar-SA"/>
      </w:rPr>
    </w:lvl>
  </w:abstractNum>
  <w:abstractNum w:abstractNumId="220">
    <w:multiLevelType w:val="hybridMultilevel"/>
    <w:lvl w:ilvl="0">
      <w:start w:val="1"/>
      <w:numFmt w:val="decimal"/>
      <w:lvlText w:val="(%1)"/>
      <w:lvlJc w:val="left"/>
      <w:pPr>
        <w:ind w:left="1148"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24"/>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324"/>
      </w:pPr>
      <w:rPr>
        <w:rFonts w:hint="default"/>
        <w:lang w:val="en-US" w:eastAsia="en-US" w:bidi="ar-SA"/>
      </w:rPr>
    </w:lvl>
    <w:lvl w:ilvl="3">
      <w:start w:val="0"/>
      <w:numFmt w:val="bullet"/>
      <w:lvlText w:val="•"/>
      <w:lvlJc w:val="left"/>
      <w:pPr>
        <w:ind w:left="3774" w:hanging="324"/>
      </w:pPr>
      <w:rPr>
        <w:rFonts w:hint="default"/>
        <w:lang w:val="en-US" w:eastAsia="en-US" w:bidi="ar-SA"/>
      </w:rPr>
    </w:lvl>
    <w:lvl w:ilvl="4">
      <w:start w:val="0"/>
      <w:numFmt w:val="bullet"/>
      <w:lvlText w:val="•"/>
      <w:lvlJc w:val="left"/>
      <w:pPr>
        <w:ind w:left="4652" w:hanging="324"/>
      </w:pPr>
      <w:rPr>
        <w:rFonts w:hint="default"/>
        <w:lang w:val="en-US" w:eastAsia="en-US" w:bidi="ar-SA"/>
      </w:rPr>
    </w:lvl>
    <w:lvl w:ilvl="5">
      <w:start w:val="0"/>
      <w:numFmt w:val="bullet"/>
      <w:lvlText w:val="•"/>
      <w:lvlJc w:val="left"/>
      <w:pPr>
        <w:ind w:left="5531" w:hanging="324"/>
      </w:pPr>
      <w:rPr>
        <w:rFonts w:hint="default"/>
        <w:lang w:val="en-US" w:eastAsia="en-US" w:bidi="ar-SA"/>
      </w:rPr>
    </w:lvl>
    <w:lvl w:ilvl="6">
      <w:start w:val="0"/>
      <w:numFmt w:val="bullet"/>
      <w:lvlText w:val="•"/>
      <w:lvlJc w:val="left"/>
      <w:pPr>
        <w:ind w:left="6409" w:hanging="324"/>
      </w:pPr>
      <w:rPr>
        <w:rFonts w:hint="default"/>
        <w:lang w:val="en-US" w:eastAsia="en-US" w:bidi="ar-SA"/>
      </w:rPr>
    </w:lvl>
    <w:lvl w:ilvl="7">
      <w:start w:val="0"/>
      <w:numFmt w:val="bullet"/>
      <w:lvlText w:val="•"/>
      <w:lvlJc w:val="left"/>
      <w:pPr>
        <w:ind w:left="7287" w:hanging="324"/>
      </w:pPr>
      <w:rPr>
        <w:rFonts w:hint="default"/>
        <w:lang w:val="en-US" w:eastAsia="en-US" w:bidi="ar-SA"/>
      </w:rPr>
    </w:lvl>
    <w:lvl w:ilvl="8">
      <w:start w:val="0"/>
      <w:numFmt w:val="bullet"/>
      <w:lvlText w:val="•"/>
      <w:lvlJc w:val="left"/>
      <w:pPr>
        <w:ind w:left="8165" w:hanging="324"/>
      </w:pPr>
      <w:rPr>
        <w:rFonts w:hint="default"/>
        <w:lang w:val="en-US" w:eastAsia="en-US" w:bidi="ar-SA"/>
      </w:rPr>
    </w:lvl>
  </w:abstractNum>
  <w:abstractNum w:abstractNumId="219">
    <w:multiLevelType w:val="hybridMultilevel"/>
    <w:lvl w:ilvl="0">
      <w:start w:val="1"/>
      <w:numFmt w:val="decimal"/>
      <w:lvlText w:val="(%1)"/>
      <w:lvlJc w:val="left"/>
      <w:pPr>
        <w:ind w:left="281" w:hanging="303"/>
        <w:jc w:val="righ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64" w:hanging="333"/>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347" w:hanging="333"/>
      </w:pPr>
      <w:rPr>
        <w:rFonts w:hint="default"/>
        <w:lang w:val="en-US" w:eastAsia="en-US" w:bidi="ar-SA"/>
      </w:rPr>
    </w:lvl>
    <w:lvl w:ilvl="3">
      <w:start w:val="0"/>
      <w:numFmt w:val="bullet"/>
      <w:lvlText w:val="•"/>
      <w:lvlJc w:val="left"/>
      <w:pPr>
        <w:ind w:left="2135" w:hanging="333"/>
      </w:pPr>
      <w:rPr>
        <w:rFonts w:hint="default"/>
        <w:lang w:val="en-US" w:eastAsia="en-US" w:bidi="ar-SA"/>
      </w:rPr>
    </w:lvl>
    <w:lvl w:ilvl="4">
      <w:start w:val="0"/>
      <w:numFmt w:val="bullet"/>
      <w:lvlText w:val="•"/>
      <w:lvlJc w:val="left"/>
      <w:pPr>
        <w:ind w:left="2923" w:hanging="333"/>
      </w:pPr>
      <w:rPr>
        <w:rFonts w:hint="default"/>
        <w:lang w:val="en-US" w:eastAsia="en-US" w:bidi="ar-SA"/>
      </w:rPr>
    </w:lvl>
    <w:lvl w:ilvl="5">
      <w:start w:val="0"/>
      <w:numFmt w:val="bullet"/>
      <w:lvlText w:val="•"/>
      <w:lvlJc w:val="left"/>
      <w:pPr>
        <w:ind w:left="3711" w:hanging="333"/>
      </w:pPr>
      <w:rPr>
        <w:rFonts w:hint="default"/>
        <w:lang w:val="en-US" w:eastAsia="en-US" w:bidi="ar-SA"/>
      </w:rPr>
    </w:lvl>
    <w:lvl w:ilvl="6">
      <w:start w:val="0"/>
      <w:numFmt w:val="bullet"/>
      <w:lvlText w:val="•"/>
      <w:lvlJc w:val="left"/>
      <w:pPr>
        <w:ind w:left="4499" w:hanging="333"/>
      </w:pPr>
      <w:rPr>
        <w:rFonts w:hint="default"/>
        <w:lang w:val="en-US" w:eastAsia="en-US" w:bidi="ar-SA"/>
      </w:rPr>
    </w:lvl>
    <w:lvl w:ilvl="7">
      <w:start w:val="0"/>
      <w:numFmt w:val="bullet"/>
      <w:lvlText w:val="•"/>
      <w:lvlJc w:val="left"/>
      <w:pPr>
        <w:ind w:left="5287" w:hanging="333"/>
      </w:pPr>
      <w:rPr>
        <w:rFonts w:hint="default"/>
        <w:lang w:val="en-US" w:eastAsia="en-US" w:bidi="ar-SA"/>
      </w:rPr>
    </w:lvl>
    <w:lvl w:ilvl="8">
      <w:start w:val="0"/>
      <w:numFmt w:val="bullet"/>
      <w:lvlText w:val="•"/>
      <w:lvlJc w:val="left"/>
      <w:pPr>
        <w:ind w:left="6075" w:hanging="333"/>
      </w:pPr>
      <w:rPr>
        <w:rFonts w:hint="default"/>
        <w:lang w:val="en-US" w:eastAsia="en-US" w:bidi="ar-SA"/>
      </w:rPr>
    </w:lvl>
  </w:abstractNum>
  <w:abstractNum w:abstractNumId="218">
    <w:multiLevelType w:val="hybridMultilevel"/>
    <w:lvl w:ilvl="0">
      <w:start w:val="1"/>
      <w:numFmt w:val="decimal"/>
      <w:lvlText w:val="(%1)"/>
      <w:lvlJc w:val="left"/>
      <w:pPr>
        <w:ind w:left="281" w:hanging="29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17" w:hanging="297"/>
      </w:pPr>
      <w:rPr>
        <w:rFonts w:hint="default"/>
        <w:lang w:val="en-US" w:eastAsia="en-US" w:bidi="ar-SA"/>
      </w:rPr>
    </w:lvl>
    <w:lvl w:ilvl="2">
      <w:start w:val="0"/>
      <w:numFmt w:val="bullet"/>
      <w:lvlText w:val="•"/>
      <w:lvlJc w:val="left"/>
      <w:pPr>
        <w:ind w:left="1754" w:hanging="297"/>
      </w:pPr>
      <w:rPr>
        <w:rFonts w:hint="default"/>
        <w:lang w:val="en-US" w:eastAsia="en-US" w:bidi="ar-SA"/>
      </w:rPr>
    </w:lvl>
    <w:lvl w:ilvl="3">
      <w:start w:val="0"/>
      <w:numFmt w:val="bullet"/>
      <w:lvlText w:val="•"/>
      <w:lvlJc w:val="left"/>
      <w:pPr>
        <w:ind w:left="2491" w:hanging="297"/>
      </w:pPr>
      <w:rPr>
        <w:rFonts w:hint="default"/>
        <w:lang w:val="en-US" w:eastAsia="en-US" w:bidi="ar-SA"/>
      </w:rPr>
    </w:lvl>
    <w:lvl w:ilvl="4">
      <w:start w:val="0"/>
      <w:numFmt w:val="bullet"/>
      <w:lvlText w:val="•"/>
      <w:lvlJc w:val="left"/>
      <w:pPr>
        <w:ind w:left="3228" w:hanging="297"/>
      </w:pPr>
      <w:rPr>
        <w:rFonts w:hint="default"/>
        <w:lang w:val="en-US" w:eastAsia="en-US" w:bidi="ar-SA"/>
      </w:rPr>
    </w:lvl>
    <w:lvl w:ilvl="5">
      <w:start w:val="0"/>
      <w:numFmt w:val="bullet"/>
      <w:lvlText w:val="•"/>
      <w:lvlJc w:val="left"/>
      <w:pPr>
        <w:ind w:left="3965" w:hanging="297"/>
      </w:pPr>
      <w:rPr>
        <w:rFonts w:hint="default"/>
        <w:lang w:val="en-US" w:eastAsia="en-US" w:bidi="ar-SA"/>
      </w:rPr>
    </w:lvl>
    <w:lvl w:ilvl="6">
      <w:start w:val="0"/>
      <w:numFmt w:val="bullet"/>
      <w:lvlText w:val="•"/>
      <w:lvlJc w:val="left"/>
      <w:pPr>
        <w:ind w:left="4703" w:hanging="297"/>
      </w:pPr>
      <w:rPr>
        <w:rFonts w:hint="default"/>
        <w:lang w:val="en-US" w:eastAsia="en-US" w:bidi="ar-SA"/>
      </w:rPr>
    </w:lvl>
    <w:lvl w:ilvl="7">
      <w:start w:val="0"/>
      <w:numFmt w:val="bullet"/>
      <w:lvlText w:val="•"/>
      <w:lvlJc w:val="left"/>
      <w:pPr>
        <w:ind w:left="5440" w:hanging="297"/>
      </w:pPr>
      <w:rPr>
        <w:rFonts w:hint="default"/>
        <w:lang w:val="en-US" w:eastAsia="en-US" w:bidi="ar-SA"/>
      </w:rPr>
    </w:lvl>
    <w:lvl w:ilvl="8">
      <w:start w:val="0"/>
      <w:numFmt w:val="bullet"/>
      <w:lvlText w:val="•"/>
      <w:lvlJc w:val="left"/>
      <w:pPr>
        <w:ind w:left="6177" w:hanging="297"/>
      </w:pPr>
      <w:rPr>
        <w:rFonts w:hint="default"/>
        <w:lang w:val="en-US" w:eastAsia="en-US" w:bidi="ar-SA"/>
      </w:rPr>
    </w:lvl>
  </w:abstractNum>
  <w:abstractNum w:abstractNumId="217">
    <w:multiLevelType w:val="hybridMultilevel"/>
    <w:lvl w:ilvl="0">
      <w:start w:val="1"/>
      <w:numFmt w:val="decimal"/>
      <w:lvlText w:val="(%1)"/>
      <w:lvlJc w:val="left"/>
      <w:pPr>
        <w:ind w:left="850" w:hanging="33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6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66"/>
      </w:pPr>
      <w:rPr>
        <w:rFonts w:hint="default"/>
        <w:lang w:val="en-US" w:eastAsia="en-US" w:bidi="ar-SA"/>
      </w:rPr>
    </w:lvl>
    <w:lvl w:ilvl="3">
      <w:start w:val="0"/>
      <w:numFmt w:val="bullet"/>
      <w:lvlText w:val="•"/>
      <w:lvlJc w:val="left"/>
      <w:pPr>
        <w:ind w:left="3091" w:hanging="266"/>
      </w:pPr>
      <w:rPr>
        <w:rFonts w:hint="default"/>
        <w:lang w:val="en-US" w:eastAsia="en-US" w:bidi="ar-SA"/>
      </w:rPr>
    </w:lvl>
    <w:lvl w:ilvl="4">
      <w:start w:val="0"/>
      <w:numFmt w:val="bullet"/>
      <w:lvlText w:val="•"/>
      <w:lvlJc w:val="left"/>
      <w:pPr>
        <w:ind w:left="4067" w:hanging="266"/>
      </w:pPr>
      <w:rPr>
        <w:rFonts w:hint="default"/>
        <w:lang w:val="en-US" w:eastAsia="en-US" w:bidi="ar-SA"/>
      </w:rPr>
    </w:lvl>
    <w:lvl w:ilvl="5">
      <w:start w:val="0"/>
      <w:numFmt w:val="bullet"/>
      <w:lvlText w:val="•"/>
      <w:lvlJc w:val="left"/>
      <w:pPr>
        <w:ind w:left="5043" w:hanging="266"/>
      </w:pPr>
      <w:rPr>
        <w:rFonts w:hint="default"/>
        <w:lang w:val="en-US" w:eastAsia="en-US" w:bidi="ar-SA"/>
      </w:rPr>
    </w:lvl>
    <w:lvl w:ilvl="6">
      <w:start w:val="0"/>
      <w:numFmt w:val="bullet"/>
      <w:lvlText w:val="•"/>
      <w:lvlJc w:val="left"/>
      <w:pPr>
        <w:ind w:left="6018" w:hanging="266"/>
      </w:pPr>
      <w:rPr>
        <w:rFonts w:hint="default"/>
        <w:lang w:val="en-US" w:eastAsia="en-US" w:bidi="ar-SA"/>
      </w:rPr>
    </w:lvl>
    <w:lvl w:ilvl="7">
      <w:start w:val="0"/>
      <w:numFmt w:val="bullet"/>
      <w:lvlText w:val="•"/>
      <w:lvlJc w:val="left"/>
      <w:pPr>
        <w:ind w:left="6994" w:hanging="266"/>
      </w:pPr>
      <w:rPr>
        <w:rFonts w:hint="default"/>
        <w:lang w:val="en-US" w:eastAsia="en-US" w:bidi="ar-SA"/>
      </w:rPr>
    </w:lvl>
    <w:lvl w:ilvl="8">
      <w:start w:val="0"/>
      <w:numFmt w:val="bullet"/>
      <w:lvlText w:val="•"/>
      <w:lvlJc w:val="left"/>
      <w:pPr>
        <w:ind w:left="7970" w:hanging="266"/>
      </w:pPr>
      <w:rPr>
        <w:rFonts w:hint="default"/>
        <w:lang w:val="en-US" w:eastAsia="en-US" w:bidi="ar-SA"/>
      </w:rPr>
    </w:lvl>
  </w:abstractNum>
  <w:abstractNum w:abstractNumId="216">
    <w:multiLevelType w:val="hybridMultilevel"/>
    <w:lvl w:ilvl="0">
      <w:start w:val="1"/>
      <w:numFmt w:val="decimal"/>
      <w:lvlText w:val="(%1)"/>
      <w:lvlJc w:val="left"/>
      <w:pPr>
        <w:ind w:left="2551" w:hanging="29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08"/>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08"/>
      </w:pPr>
      <w:rPr>
        <w:rFonts w:hint="default"/>
        <w:lang w:val="en-US" w:eastAsia="en-US" w:bidi="ar-SA"/>
      </w:rPr>
    </w:lvl>
    <w:lvl w:ilvl="3">
      <w:start w:val="0"/>
      <w:numFmt w:val="bullet"/>
      <w:lvlText w:val="•"/>
      <w:lvlJc w:val="left"/>
      <w:pPr>
        <w:ind w:left="4413" w:hanging="308"/>
      </w:pPr>
      <w:rPr>
        <w:rFonts w:hint="default"/>
        <w:lang w:val="en-US" w:eastAsia="en-US" w:bidi="ar-SA"/>
      </w:rPr>
    </w:lvl>
    <w:lvl w:ilvl="4">
      <w:start w:val="0"/>
      <w:numFmt w:val="bullet"/>
      <w:lvlText w:val="•"/>
      <w:lvlJc w:val="left"/>
      <w:pPr>
        <w:ind w:left="5200" w:hanging="308"/>
      </w:pPr>
      <w:rPr>
        <w:rFonts w:hint="default"/>
        <w:lang w:val="en-US" w:eastAsia="en-US" w:bidi="ar-SA"/>
      </w:rPr>
    </w:lvl>
    <w:lvl w:ilvl="5">
      <w:start w:val="0"/>
      <w:numFmt w:val="bullet"/>
      <w:lvlText w:val="•"/>
      <w:lvlJc w:val="left"/>
      <w:pPr>
        <w:ind w:left="5987" w:hanging="308"/>
      </w:pPr>
      <w:rPr>
        <w:rFonts w:hint="default"/>
        <w:lang w:val="en-US" w:eastAsia="en-US" w:bidi="ar-SA"/>
      </w:rPr>
    </w:lvl>
    <w:lvl w:ilvl="6">
      <w:start w:val="0"/>
      <w:numFmt w:val="bullet"/>
      <w:lvlText w:val="•"/>
      <w:lvlJc w:val="left"/>
      <w:pPr>
        <w:ind w:left="6774" w:hanging="308"/>
      </w:pPr>
      <w:rPr>
        <w:rFonts w:hint="default"/>
        <w:lang w:val="en-US" w:eastAsia="en-US" w:bidi="ar-SA"/>
      </w:rPr>
    </w:lvl>
    <w:lvl w:ilvl="7">
      <w:start w:val="0"/>
      <w:numFmt w:val="bullet"/>
      <w:lvlText w:val="•"/>
      <w:lvlJc w:val="left"/>
      <w:pPr>
        <w:ind w:left="7561" w:hanging="308"/>
      </w:pPr>
      <w:rPr>
        <w:rFonts w:hint="default"/>
        <w:lang w:val="en-US" w:eastAsia="en-US" w:bidi="ar-SA"/>
      </w:rPr>
    </w:lvl>
    <w:lvl w:ilvl="8">
      <w:start w:val="0"/>
      <w:numFmt w:val="bullet"/>
      <w:lvlText w:val="•"/>
      <w:lvlJc w:val="left"/>
      <w:pPr>
        <w:ind w:left="8348" w:hanging="308"/>
      </w:pPr>
      <w:rPr>
        <w:rFonts w:hint="default"/>
        <w:lang w:val="en-US" w:eastAsia="en-US" w:bidi="ar-SA"/>
      </w:rPr>
    </w:lvl>
  </w:abstractNum>
  <w:abstractNum w:abstractNumId="215">
    <w:multiLevelType w:val="hybridMultilevel"/>
    <w:lvl w:ilvl="0">
      <w:start w:val="1"/>
      <w:numFmt w:val="decimal"/>
      <w:lvlText w:val="(%1)"/>
      <w:lvlJc w:val="left"/>
      <w:pPr>
        <w:ind w:left="850" w:hanging="30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23"/>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323"/>
      </w:pPr>
      <w:rPr>
        <w:rFonts w:hint="default"/>
        <w:lang w:val="en-US" w:eastAsia="en-US" w:bidi="ar-SA"/>
      </w:rPr>
    </w:lvl>
    <w:lvl w:ilvl="3">
      <w:start w:val="0"/>
      <w:numFmt w:val="bullet"/>
      <w:lvlText w:val="•"/>
      <w:lvlJc w:val="left"/>
      <w:pPr>
        <w:ind w:left="3091" w:hanging="323"/>
      </w:pPr>
      <w:rPr>
        <w:rFonts w:hint="default"/>
        <w:lang w:val="en-US" w:eastAsia="en-US" w:bidi="ar-SA"/>
      </w:rPr>
    </w:lvl>
    <w:lvl w:ilvl="4">
      <w:start w:val="0"/>
      <w:numFmt w:val="bullet"/>
      <w:lvlText w:val="•"/>
      <w:lvlJc w:val="left"/>
      <w:pPr>
        <w:ind w:left="4067" w:hanging="323"/>
      </w:pPr>
      <w:rPr>
        <w:rFonts w:hint="default"/>
        <w:lang w:val="en-US" w:eastAsia="en-US" w:bidi="ar-SA"/>
      </w:rPr>
    </w:lvl>
    <w:lvl w:ilvl="5">
      <w:start w:val="0"/>
      <w:numFmt w:val="bullet"/>
      <w:lvlText w:val="•"/>
      <w:lvlJc w:val="left"/>
      <w:pPr>
        <w:ind w:left="5043" w:hanging="323"/>
      </w:pPr>
      <w:rPr>
        <w:rFonts w:hint="default"/>
        <w:lang w:val="en-US" w:eastAsia="en-US" w:bidi="ar-SA"/>
      </w:rPr>
    </w:lvl>
    <w:lvl w:ilvl="6">
      <w:start w:val="0"/>
      <w:numFmt w:val="bullet"/>
      <w:lvlText w:val="•"/>
      <w:lvlJc w:val="left"/>
      <w:pPr>
        <w:ind w:left="6018" w:hanging="323"/>
      </w:pPr>
      <w:rPr>
        <w:rFonts w:hint="default"/>
        <w:lang w:val="en-US" w:eastAsia="en-US" w:bidi="ar-SA"/>
      </w:rPr>
    </w:lvl>
    <w:lvl w:ilvl="7">
      <w:start w:val="0"/>
      <w:numFmt w:val="bullet"/>
      <w:lvlText w:val="•"/>
      <w:lvlJc w:val="left"/>
      <w:pPr>
        <w:ind w:left="6994" w:hanging="323"/>
      </w:pPr>
      <w:rPr>
        <w:rFonts w:hint="default"/>
        <w:lang w:val="en-US" w:eastAsia="en-US" w:bidi="ar-SA"/>
      </w:rPr>
    </w:lvl>
    <w:lvl w:ilvl="8">
      <w:start w:val="0"/>
      <w:numFmt w:val="bullet"/>
      <w:lvlText w:val="•"/>
      <w:lvlJc w:val="left"/>
      <w:pPr>
        <w:ind w:left="7970" w:hanging="323"/>
      </w:pPr>
      <w:rPr>
        <w:rFonts w:hint="default"/>
        <w:lang w:val="en-US" w:eastAsia="en-US" w:bidi="ar-SA"/>
      </w:rPr>
    </w:lvl>
  </w:abstractNum>
  <w:abstractNum w:abstractNumId="214">
    <w:multiLevelType w:val="hybridMultilevel"/>
    <w:lvl w:ilvl="0">
      <w:start w:val="1"/>
      <w:numFmt w:val="decimal"/>
      <w:lvlText w:val="(%1)"/>
      <w:lvlJc w:val="left"/>
      <w:pPr>
        <w:ind w:left="2551" w:hanging="32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6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64"/>
      </w:pPr>
      <w:rPr>
        <w:rFonts w:hint="default"/>
        <w:lang w:val="en-US" w:eastAsia="en-US" w:bidi="ar-SA"/>
      </w:rPr>
    </w:lvl>
    <w:lvl w:ilvl="3">
      <w:start w:val="0"/>
      <w:numFmt w:val="bullet"/>
      <w:lvlText w:val="•"/>
      <w:lvlJc w:val="left"/>
      <w:pPr>
        <w:ind w:left="4413" w:hanging="264"/>
      </w:pPr>
      <w:rPr>
        <w:rFonts w:hint="default"/>
        <w:lang w:val="en-US" w:eastAsia="en-US" w:bidi="ar-SA"/>
      </w:rPr>
    </w:lvl>
    <w:lvl w:ilvl="4">
      <w:start w:val="0"/>
      <w:numFmt w:val="bullet"/>
      <w:lvlText w:val="•"/>
      <w:lvlJc w:val="left"/>
      <w:pPr>
        <w:ind w:left="5200" w:hanging="264"/>
      </w:pPr>
      <w:rPr>
        <w:rFonts w:hint="default"/>
        <w:lang w:val="en-US" w:eastAsia="en-US" w:bidi="ar-SA"/>
      </w:rPr>
    </w:lvl>
    <w:lvl w:ilvl="5">
      <w:start w:val="0"/>
      <w:numFmt w:val="bullet"/>
      <w:lvlText w:val="•"/>
      <w:lvlJc w:val="left"/>
      <w:pPr>
        <w:ind w:left="5987" w:hanging="264"/>
      </w:pPr>
      <w:rPr>
        <w:rFonts w:hint="default"/>
        <w:lang w:val="en-US" w:eastAsia="en-US" w:bidi="ar-SA"/>
      </w:rPr>
    </w:lvl>
    <w:lvl w:ilvl="6">
      <w:start w:val="0"/>
      <w:numFmt w:val="bullet"/>
      <w:lvlText w:val="•"/>
      <w:lvlJc w:val="left"/>
      <w:pPr>
        <w:ind w:left="6774" w:hanging="264"/>
      </w:pPr>
      <w:rPr>
        <w:rFonts w:hint="default"/>
        <w:lang w:val="en-US" w:eastAsia="en-US" w:bidi="ar-SA"/>
      </w:rPr>
    </w:lvl>
    <w:lvl w:ilvl="7">
      <w:start w:val="0"/>
      <w:numFmt w:val="bullet"/>
      <w:lvlText w:val="•"/>
      <w:lvlJc w:val="left"/>
      <w:pPr>
        <w:ind w:left="7561" w:hanging="264"/>
      </w:pPr>
      <w:rPr>
        <w:rFonts w:hint="default"/>
        <w:lang w:val="en-US" w:eastAsia="en-US" w:bidi="ar-SA"/>
      </w:rPr>
    </w:lvl>
    <w:lvl w:ilvl="8">
      <w:start w:val="0"/>
      <w:numFmt w:val="bullet"/>
      <w:lvlText w:val="•"/>
      <w:lvlJc w:val="left"/>
      <w:pPr>
        <w:ind w:left="8348" w:hanging="264"/>
      </w:pPr>
      <w:rPr>
        <w:rFonts w:hint="default"/>
        <w:lang w:val="en-US" w:eastAsia="en-US" w:bidi="ar-SA"/>
      </w:rPr>
    </w:lvl>
  </w:abstractNum>
  <w:abstractNum w:abstractNumId="213">
    <w:multiLevelType w:val="hybridMultilevel"/>
    <w:lvl w:ilvl="0">
      <w:start w:val="1"/>
      <w:numFmt w:val="decimal"/>
      <w:lvlText w:val="(%1)"/>
      <w:lvlJc w:val="left"/>
      <w:pPr>
        <w:ind w:left="2551" w:hanging="32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12">
    <w:multiLevelType w:val="hybridMultilevel"/>
    <w:lvl w:ilvl="0">
      <w:start w:val="1"/>
      <w:numFmt w:val="decimal"/>
      <w:lvlText w:val="(%1)"/>
      <w:lvlJc w:val="left"/>
      <w:pPr>
        <w:ind w:left="850" w:hanging="301"/>
        <w:jc w:val="left"/>
      </w:pPr>
      <w:rPr>
        <w:rFonts w:hint="default"/>
        <w:spacing w:val="0"/>
        <w:w w:val="88"/>
        <w:lang w:val="en-US" w:eastAsia="en-US" w:bidi="ar-SA"/>
      </w:rPr>
    </w:lvl>
    <w:lvl w:ilvl="1">
      <w:start w:val="1"/>
      <w:numFmt w:val="lowerRoman"/>
      <w:lvlText w:val="(%2)"/>
      <w:lvlJc w:val="left"/>
      <w:pPr>
        <w:ind w:left="1304" w:hanging="27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974" w:hanging="273"/>
      </w:pPr>
      <w:rPr>
        <w:rFonts w:hint="default"/>
        <w:lang w:val="en-US" w:eastAsia="en-US" w:bidi="ar-SA"/>
      </w:rPr>
    </w:lvl>
    <w:lvl w:ilvl="3">
      <w:start w:val="0"/>
      <w:numFmt w:val="bullet"/>
      <w:lvlText w:val="•"/>
      <w:lvlJc w:val="left"/>
      <w:pPr>
        <w:ind w:left="2649" w:hanging="273"/>
      </w:pPr>
      <w:rPr>
        <w:rFonts w:hint="default"/>
        <w:lang w:val="en-US" w:eastAsia="en-US" w:bidi="ar-SA"/>
      </w:rPr>
    </w:lvl>
    <w:lvl w:ilvl="4">
      <w:start w:val="0"/>
      <w:numFmt w:val="bullet"/>
      <w:lvlText w:val="•"/>
      <w:lvlJc w:val="left"/>
      <w:pPr>
        <w:ind w:left="3323" w:hanging="273"/>
      </w:pPr>
      <w:rPr>
        <w:rFonts w:hint="default"/>
        <w:lang w:val="en-US" w:eastAsia="en-US" w:bidi="ar-SA"/>
      </w:rPr>
    </w:lvl>
    <w:lvl w:ilvl="5">
      <w:start w:val="0"/>
      <w:numFmt w:val="bullet"/>
      <w:lvlText w:val="•"/>
      <w:lvlJc w:val="left"/>
      <w:pPr>
        <w:ind w:left="3998" w:hanging="273"/>
      </w:pPr>
      <w:rPr>
        <w:rFonts w:hint="default"/>
        <w:lang w:val="en-US" w:eastAsia="en-US" w:bidi="ar-SA"/>
      </w:rPr>
    </w:lvl>
    <w:lvl w:ilvl="6">
      <w:start w:val="0"/>
      <w:numFmt w:val="bullet"/>
      <w:lvlText w:val="•"/>
      <w:lvlJc w:val="left"/>
      <w:pPr>
        <w:ind w:left="4673" w:hanging="273"/>
      </w:pPr>
      <w:rPr>
        <w:rFonts w:hint="default"/>
        <w:lang w:val="en-US" w:eastAsia="en-US" w:bidi="ar-SA"/>
      </w:rPr>
    </w:lvl>
    <w:lvl w:ilvl="7">
      <w:start w:val="0"/>
      <w:numFmt w:val="bullet"/>
      <w:lvlText w:val="•"/>
      <w:lvlJc w:val="left"/>
      <w:pPr>
        <w:ind w:left="5347" w:hanging="273"/>
      </w:pPr>
      <w:rPr>
        <w:rFonts w:hint="default"/>
        <w:lang w:val="en-US" w:eastAsia="en-US" w:bidi="ar-SA"/>
      </w:rPr>
    </w:lvl>
    <w:lvl w:ilvl="8">
      <w:start w:val="0"/>
      <w:numFmt w:val="bullet"/>
      <w:lvlText w:val="•"/>
      <w:lvlJc w:val="left"/>
      <w:pPr>
        <w:ind w:left="6022" w:hanging="273"/>
      </w:pPr>
      <w:rPr>
        <w:rFonts w:hint="default"/>
        <w:lang w:val="en-US" w:eastAsia="en-US" w:bidi="ar-SA"/>
      </w:rPr>
    </w:lvl>
  </w:abstractNum>
  <w:abstractNum w:abstractNumId="211">
    <w:multiLevelType w:val="hybridMultilevel"/>
    <w:lvl w:ilvl="0">
      <w:start w:val="1"/>
      <w:numFmt w:val="decimal"/>
      <w:lvlText w:val="(%1)"/>
      <w:lvlJc w:val="left"/>
      <w:pPr>
        <w:ind w:left="2551" w:hanging="35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52"/>
      </w:pPr>
      <w:rPr>
        <w:rFonts w:hint="default"/>
        <w:lang w:val="en-US" w:eastAsia="en-US" w:bidi="ar-SA"/>
      </w:rPr>
    </w:lvl>
    <w:lvl w:ilvl="2">
      <w:start w:val="0"/>
      <w:numFmt w:val="bullet"/>
      <w:lvlText w:val="•"/>
      <w:lvlJc w:val="left"/>
      <w:pPr>
        <w:ind w:left="4032" w:hanging="352"/>
      </w:pPr>
      <w:rPr>
        <w:rFonts w:hint="default"/>
        <w:lang w:val="en-US" w:eastAsia="en-US" w:bidi="ar-SA"/>
      </w:rPr>
    </w:lvl>
    <w:lvl w:ilvl="3">
      <w:start w:val="0"/>
      <w:numFmt w:val="bullet"/>
      <w:lvlText w:val="•"/>
      <w:lvlJc w:val="left"/>
      <w:pPr>
        <w:ind w:left="4768" w:hanging="352"/>
      </w:pPr>
      <w:rPr>
        <w:rFonts w:hint="default"/>
        <w:lang w:val="en-US" w:eastAsia="en-US" w:bidi="ar-SA"/>
      </w:rPr>
    </w:lvl>
    <w:lvl w:ilvl="4">
      <w:start w:val="0"/>
      <w:numFmt w:val="bullet"/>
      <w:lvlText w:val="•"/>
      <w:lvlJc w:val="left"/>
      <w:pPr>
        <w:ind w:left="5504" w:hanging="352"/>
      </w:pPr>
      <w:rPr>
        <w:rFonts w:hint="default"/>
        <w:lang w:val="en-US" w:eastAsia="en-US" w:bidi="ar-SA"/>
      </w:rPr>
    </w:lvl>
    <w:lvl w:ilvl="5">
      <w:start w:val="0"/>
      <w:numFmt w:val="bullet"/>
      <w:lvlText w:val="•"/>
      <w:lvlJc w:val="left"/>
      <w:pPr>
        <w:ind w:left="6241" w:hanging="352"/>
      </w:pPr>
      <w:rPr>
        <w:rFonts w:hint="default"/>
        <w:lang w:val="en-US" w:eastAsia="en-US" w:bidi="ar-SA"/>
      </w:rPr>
    </w:lvl>
    <w:lvl w:ilvl="6">
      <w:start w:val="0"/>
      <w:numFmt w:val="bullet"/>
      <w:lvlText w:val="•"/>
      <w:lvlJc w:val="left"/>
      <w:pPr>
        <w:ind w:left="6977" w:hanging="352"/>
      </w:pPr>
      <w:rPr>
        <w:rFonts w:hint="default"/>
        <w:lang w:val="en-US" w:eastAsia="en-US" w:bidi="ar-SA"/>
      </w:rPr>
    </w:lvl>
    <w:lvl w:ilvl="7">
      <w:start w:val="0"/>
      <w:numFmt w:val="bullet"/>
      <w:lvlText w:val="•"/>
      <w:lvlJc w:val="left"/>
      <w:pPr>
        <w:ind w:left="7713" w:hanging="352"/>
      </w:pPr>
      <w:rPr>
        <w:rFonts w:hint="default"/>
        <w:lang w:val="en-US" w:eastAsia="en-US" w:bidi="ar-SA"/>
      </w:rPr>
    </w:lvl>
    <w:lvl w:ilvl="8">
      <w:start w:val="0"/>
      <w:numFmt w:val="bullet"/>
      <w:lvlText w:val="•"/>
      <w:lvlJc w:val="left"/>
      <w:pPr>
        <w:ind w:left="8449" w:hanging="352"/>
      </w:pPr>
      <w:rPr>
        <w:rFonts w:hint="default"/>
        <w:lang w:val="en-US" w:eastAsia="en-US" w:bidi="ar-SA"/>
      </w:rPr>
    </w:lvl>
  </w:abstractNum>
  <w:abstractNum w:abstractNumId="210">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09">
    <w:multiLevelType w:val="hybridMultilevel"/>
    <w:lvl w:ilvl="0">
      <w:start w:val="1"/>
      <w:numFmt w:val="decimal"/>
      <w:lvlText w:val="(%1)"/>
      <w:lvlJc w:val="left"/>
      <w:pPr>
        <w:ind w:left="2551" w:hanging="31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378" w:hanging="289"/>
      </w:pPr>
      <w:rPr>
        <w:rFonts w:hint="default"/>
        <w:lang w:val="en-US" w:eastAsia="en-US" w:bidi="ar-SA"/>
      </w:rPr>
    </w:lvl>
    <w:lvl w:ilvl="3">
      <w:start w:val="0"/>
      <w:numFmt w:val="bullet"/>
      <w:lvlText w:val="•"/>
      <w:lvlJc w:val="left"/>
      <w:pPr>
        <w:ind w:left="4196" w:hanging="289"/>
      </w:pPr>
      <w:rPr>
        <w:rFonts w:hint="default"/>
        <w:lang w:val="en-US" w:eastAsia="en-US" w:bidi="ar-SA"/>
      </w:rPr>
    </w:lvl>
    <w:lvl w:ilvl="4">
      <w:start w:val="0"/>
      <w:numFmt w:val="bullet"/>
      <w:lvlText w:val="•"/>
      <w:lvlJc w:val="left"/>
      <w:pPr>
        <w:ind w:left="5014" w:hanging="289"/>
      </w:pPr>
      <w:rPr>
        <w:rFonts w:hint="default"/>
        <w:lang w:val="en-US" w:eastAsia="en-US" w:bidi="ar-SA"/>
      </w:rPr>
    </w:lvl>
    <w:lvl w:ilvl="5">
      <w:start w:val="0"/>
      <w:numFmt w:val="bullet"/>
      <w:lvlText w:val="•"/>
      <w:lvlJc w:val="left"/>
      <w:pPr>
        <w:ind w:left="5832" w:hanging="289"/>
      </w:pPr>
      <w:rPr>
        <w:rFonts w:hint="default"/>
        <w:lang w:val="en-US" w:eastAsia="en-US" w:bidi="ar-SA"/>
      </w:rPr>
    </w:lvl>
    <w:lvl w:ilvl="6">
      <w:start w:val="0"/>
      <w:numFmt w:val="bullet"/>
      <w:lvlText w:val="•"/>
      <w:lvlJc w:val="left"/>
      <w:pPr>
        <w:ind w:left="6650" w:hanging="289"/>
      </w:pPr>
      <w:rPr>
        <w:rFonts w:hint="default"/>
        <w:lang w:val="en-US" w:eastAsia="en-US" w:bidi="ar-SA"/>
      </w:rPr>
    </w:lvl>
    <w:lvl w:ilvl="7">
      <w:start w:val="0"/>
      <w:numFmt w:val="bullet"/>
      <w:lvlText w:val="•"/>
      <w:lvlJc w:val="left"/>
      <w:pPr>
        <w:ind w:left="7468" w:hanging="289"/>
      </w:pPr>
      <w:rPr>
        <w:rFonts w:hint="default"/>
        <w:lang w:val="en-US" w:eastAsia="en-US" w:bidi="ar-SA"/>
      </w:rPr>
    </w:lvl>
    <w:lvl w:ilvl="8">
      <w:start w:val="0"/>
      <w:numFmt w:val="bullet"/>
      <w:lvlText w:val="•"/>
      <w:lvlJc w:val="left"/>
      <w:pPr>
        <w:ind w:left="8286" w:hanging="289"/>
      </w:pPr>
      <w:rPr>
        <w:rFonts w:hint="default"/>
        <w:lang w:val="en-US" w:eastAsia="en-US" w:bidi="ar-SA"/>
      </w:rPr>
    </w:lvl>
  </w:abstractNum>
  <w:abstractNum w:abstractNumId="208">
    <w:multiLevelType w:val="hybridMultilevel"/>
    <w:lvl w:ilvl="0">
      <w:start w:val="1"/>
      <w:numFmt w:val="decimal"/>
      <w:lvlText w:val="(%1)"/>
      <w:lvlJc w:val="left"/>
      <w:pPr>
        <w:ind w:left="2551" w:hanging="34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207">
    <w:multiLevelType w:val="hybridMultilevel"/>
    <w:lvl w:ilvl="0">
      <w:start w:val="1"/>
      <w:numFmt w:val="decimal"/>
      <w:lvlText w:val="(%1)"/>
      <w:lvlJc w:val="left"/>
      <w:pPr>
        <w:ind w:left="850" w:hanging="34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2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323"/>
      </w:pPr>
      <w:rPr>
        <w:rFonts w:hint="default"/>
        <w:lang w:val="en-US" w:eastAsia="en-US" w:bidi="ar-SA"/>
      </w:rPr>
    </w:lvl>
    <w:lvl w:ilvl="3">
      <w:start w:val="0"/>
      <w:numFmt w:val="bullet"/>
      <w:lvlText w:val="•"/>
      <w:lvlJc w:val="left"/>
      <w:pPr>
        <w:ind w:left="3091" w:hanging="323"/>
      </w:pPr>
      <w:rPr>
        <w:rFonts w:hint="default"/>
        <w:lang w:val="en-US" w:eastAsia="en-US" w:bidi="ar-SA"/>
      </w:rPr>
    </w:lvl>
    <w:lvl w:ilvl="4">
      <w:start w:val="0"/>
      <w:numFmt w:val="bullet"/>
      <w:lvlText w:val="•"/>
      <w:lvlJc w:val="left"/>
      <w:pPr>
        <w:ind w:left="4067" w:hanging="323"/>
      </w:pPr>
      <w:rPr>
        <w:rFonts w:hint="default"/>
        <w:lang w:val="en-US" w:eastAsia="en-US" w:bidi="ar-SA"/>
      </w:rPr>
    </w:lvl>
    <w:lvl w:ilvl="5">
      <w:start w:val="0"/>
      <w:numFmt w:val="bullet"/>
      <w:lvlText w:val="•"/>
      <w:lvlJc w:val="left"/>
      <w:pPr>
        <w:ind w:left="5043" w:hanging="323"/>
      </w:pPr>
      <w:rPr>
        <w:rFonts w:hint="default"/>
        <w:lang w:val="en-US" w:eastAsia="en-US" w:bidi="ar-SA"/>
      </w:rPr>
    </w:lvl>
    <w:lvl w:ilvl="6">
      <w:start w:val="0"/>
      <w:numFmt w:val="bullet"/>
      <w:lvlText w:val="•"/>
      <w:lvlJc w:val="left"/>
      <w:pPr>
        <w:ind w:left="6018" w:hanging="323"/>
      </w:pPr>
      <w:rPr>
        <w:rFonts w:hint="default"/>
        <w:lang w:val="en-US" w:eastAsia="en-US" w:bidi="ar-SA"/>
      </w:rPr>
    </w:lvl>
    <w:lvl w:ilvl="7">
      <w:start w:val="0"/>
      <w:numFmt w:val="bullet"/>
      <w:lvlText w:val="•"/>
      <w:lvlJc w:val="left"/>
      <w:pPr>
        <w:ind w:left="6994" w:hanging="323"/>
      </w:pPr>
      <w:rPr>
        <w:rFonts w:hint="default"/>
        <w:lang w:val="en-US" w:eastAsia="en-US" w:bidi="ar-SA"/>
      </w:rPr>
    </w:lvl>
    <w:lvl w:ilvl="8">
      <w:start w:val="0"/>
      <w:numFmt w:val="bullet"/>
      <w:lvlText w:val="•"/>
      <w:lvlJc w:val="left"/>
      <w:pPr>
        <w:ind w:left="7970" w:hanging="323"/>
      </w:pPr>
      <w:rPr>
        <w:rFonts w:hint="default"/>
        <w:lang w:val="en-US" w:eastAsia="en-US" w:bidi="ar-SA"/>
      </w:rPr>
    </w:lvl>
  </w:abstractNum>
  <w:abstractNum w:abstractNumId="206">
    <w:multiLevelType w:val="hybridMultilevel"/>
    <w:lvl w:ilvl="0">
      <w:start w:val="1"/>
      <w:numFmt w:val="decimal"/>
      <w:lvlText w:val="(%1)"/>
      <w:lvlJc w:val="left"/>
      <w:pPr>
        <w:ind w:left="2551" w:hanging="32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6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73"/>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865" w:hanging="273"/>
      </w:pPr>
      <w:rPr>
        <w:rFonts w:hint="default"/>
        <w:lang w:val="en-US" w:eastAsia="en-US" w:bidi="ar-SA"/>
      </w:rPr>
    </w:lvl>
    <w:lvl w:ilvl="4">
      <w:start w:val="0"/>
      <w:numFmt w:val="bullet"/>
      <w:lvlText w:val="•"/>
      <w:lvlJc w:val="left"/>
      <w:pPr>
        <w:ind w:left="4730" w:hanging="273"/>
      </w:pPr>
      <w:rPr>
        <w:rFonts w:hint="default"/>
        <w:lang w:val="en-US" w:eastAsia="en-US" w:bidi="ar-SA"/>
      </w:rPr>
    </w:lvl>
    <w:lvl w:ilvl="5">
      <w:start w:val="0"/>
      <w:numFmt w:val="bullet"/>
      <w:lvlText w:val="•"/>
      <w:lvlJc w:val="left"/>
      <w:pPr>
        <w:ind w:left="5595" w:hanging="273"/>
      </w:pPr>
      <w:rPr>
        <w:rFonts w:hint="default"/>
        <w:lang w:val="en-US" w:eastAsia="en-US" w:bidi="ar-SA"/>
      </w:rPr>
    </w:lvl>
    <w:lvl w:ilvl="6">
      <w:start w:val="0"/>
      <w:numFmt w:val="bullet"/>
      <w:lvlText w:val="•"/>
      <w:lvlJc w:val="left"/>
      <w:pPr>
        <w:ind w:left="6461" w:hanging="273"/>
      </w:pPr>
      <w:rPr>
        <w:rFonts w:hint="default"/>
        <w:lang w:val="en-US" w:eastAsia="en-US" w:bidi="ar-SA"/>
      </w:rPr>
    </w:lvl>
    <w:lvl w:ilvl="7">
      <w:start w:val="0"/>
      <w:numFmt w:val="bullet"/>
      <w:lvlText w:val="•"/>
      <w:lvlJc w:val="left"/>
      <w:pPr>
        <w:ind w:left="7326" w:hanging="273"/>
      </w:pPr>
      <w:rPr>
        <w:rFonts w:hint="default"/>
        <w:lang w:val="en-US" w:eastAsia="en-US" w:bidi="ar-SA"/>
      </w:rPr>
    </w:lvl>
    <w:lvl w:ilvl="8">
      <w:start w:val="0"/>
      <w:numFmt w:val="bullet"/>
      <w:lvlText w:val="•"/>
      <w:lvlJc w:val="left"/>
      <w:pPr>
        <w:ind w:left="8191" w:hanging="273"/>
      </w:pPr>
      <w:rPr>
        <w:rFonts w:hint="default"/>
        <w:lang w:val="en-US" w:eastAsia="en-US" w:bidi="ar-SA"/>
      </w:rPr>
    </w:lvl>
  </w:abstractNum>
  <w:abstractNum w:abstractNumId="205">
    <w:multiLevelType w:val="hybridMultilevel"/>
    <w:lvl w:ilvl="0">
      <w:start w:val="1"/>
      <w:numFmt w:val="decimal"/>
      <w:lvlText w:val="(%1)"/>
      <w:lvlJc w:val="left"/>
      <w:pPr>
        <w:ind w:left="850" w:hanging="31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204">
    <w:multiLevelType w:val="hybridMultilevel"/>
    <w:lvl w:ilvl="0">
      <w:start w:val="1"/>
      <w:numFmt w:val="decimal"/>
      <w:lvlText w:val="(%1)"/>
      <w:lvlJc w:val="left"/>
      <w:pPr>
        <w:ind w:left="850" w:hanging="28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88"/>
      </w:pPr>
      <w:rPr>
        <w:rFonts w:hint="default"/>
        <w:lang w:val="en-US" w:eastAsia="en-US" w:bidi="ar-SA"/>
      </w:rPr>
    </w:lvl>
    <w:lvl w:ilvl="2">
      <w:start w:val="0"/>
      <w:numFmt w:val="bullet"/>
      <w:lvlText w:val="•"/>
      <w:lvlJc w:val="left"/>
      <w:pPr>
        <w:ind w:left="2672" w:hanging="288"/>
      </w:pPr>
      <w:rPr>
        <w:rFonts w:hint="default"/>
        <w:lang w:val="en-US" w:eastAsia="en-US" w:bidi="ar-SA"/>
      </w:rPr>
    </w:lvl>
    <w:lvl w:ilvl="3">
      <w:start w:val="0"/>
      <w:numFmt w:val="bullet"/>
      <w:lvlText w:val="•"/>
      <w:lvlJc w:val="left"/>
      <w:pPr>
        <w:ind w:left="3578" w:hanging="288"/>
      </w:pPr>
      <w:rPr>
        <w:rFonts w:hint="default"/>
        <w:lang w:val="en-US" w:eastAsia="en-US" w:bidi="ar-SA"/>
      </w:rPr>
    </w:lvl>
    <w:lvl w:ilvl="4">
      <w:start w:val="0"/>
      <w:numFmt w:val="bullet"/>
      <w:lvlText w:val="•"/>
      <w:lvlJc w:val="left"/>
      <w:pPr>
        <w:ind w:left="4484" w:hanging="288"/>
      </w:pPr>
      <w:rPr>
        <w:rFonts w:hint="default"/>
        <w:lang w:val="en-US" w:eastAsia="en-US" w:bidi="ar-SA"/>
      </w:rPr>
    </w:lvl>
    <w:lvl w:ilvl="5">
      <w:start w:val="0"/>
      <w:numFmt w:val="bullet"/>
      <w:lvlText w:val="•"/>
      <w:lvlJc w:val="left"/>
      <w:pPr>
        <w:ind w:left="5391" w:hanging="288"/>
      </w:pPr>
      <w:rPr>
        <w:rFonts w:hint="default"/>
        <w:lang w:val="en-US" w:eastAsia="en-US" w:bidi="ar-SA"/>
      </w:rPr>
    </w:lvl>
    <w:lvl w:ilvl="6">
      <w:start w:val="0"/>
      <w:numFmt w:val="bullet"/>
      <w:lvlText w:val="•"/>
      <w:lvlJc w:val="left"/>
      <w:pPr>
        <w:ind w:left="6297" w:hanging="288"/>
      </w:pPr>
      <w:rPr>
        <w:rFonts w:hint="default"/>
        <w:lang w:val="en-US" w:eastAsia="en-US" w:bidi="ar-SA"/>
      </w:rPr>
    </w:lvl>
    <w:lvl w:ilvl="7">
      <w:start w:val="0"/>
      <w:numFmt w:val="bullet"/>
      <w:lvlText w:val="•"/>
      <w:lvlJc w:val="left"/>
      <w:pPr>
        <w:ind w:left="7203" w:hanging="288"/>
      </w:pPr>
      <w:rPr>
        <w:rFonts w:hint="default"/>
        <w:lang w:val="en-US" w:eastAsia="en-US" w:bidi="ar-SA"/>
      </w:rPr>
    </w:lvl>
    <w:lvl w:ilvl="8">
      <w:start w:val="0"/>
      <w:numFmt w:val="bullet"/>
      <w:lvlText w:val="•"/>
      <w:lvlJc w:val="left"/>
      <w:pPr>
        <w:ind w:left="8109" w:hanging="288"/>
      </w:pPr>
      <w:rPr>
        <w:rFonts w:hint="default"/>
        <w:lang w:val="en-US" w:eastAsia="en-US" w:bidi="ar-SA"/>
      </w:rPr>
    </w:lvl>
  </w:abstractNum>
  <w:abstractNum w:abstractNumId="203">
    <w:multiLevelType w:val="hybridMultilevel"/>
    <w:lvl w:ilvl="0">
      <w:start w:val="1"/>
      <w:numFmt w:val="decimal"/>
      <w:lvlText w:val="(%1)"/>
      <w:lvlJc w:val="left"/>
      <w:pPr>
        <w:ind w:left="2551" w:hanging="29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295"/>
      </w:pPr>
      <w:rPr>
        <w:rFonts w:hint="default"/>
        <w:lang w:val="en-US" w:eastAsia="en-US" w:bidi="ar-SA"/>
      </w:rPr>
    </w:lvl>
    <w:lvl w:ilvl="2">
      <w:start w:val="0"/>
      <w:numFmt w:val="bullet"/>
      <w:lvlText w:val="•"/>
      <w:lvlJc w:val="left"/>
      <w:pPr>
        <w:ind w:left="4032" w:hanging="295"/>
      </w:pPr>
      <w:rPr>
        <w:rFonts w:hint="default"/>
        <w:lang w:val="en-US" w:eastAsia="en-US" w:bidi="ar-SA"/>
      </w:rPr>
    </w:lvl>
    <w:lvl w:ilvl="3">
      <w:start w:val="0"/>
      <w:numFmt w:val="bullet"/>
      <w:lvlText w:val="•"/>
      <w:lvlJc w:val="left"/>
      <w:pPr>
        <w:ind w:left="4768" w:hanging="295"/>
      </w:pPr>
      <w:rPr>
        <w:rFonts w:hint="default"/>
        <w:lang w:val="en-US" w:eastAsia="en-US" w:bidi="ar-SA"/>
      </w:rPr>
    </w:lvl>
    <w:lvl w:ilvl="4">
      <w:start w:val="0"/>
      <w:numFmt w:val="bullet"/>
      <w:lvlText w:val="•"/>
      <w:lvlJc w:val="left"/>
      <w:pPr>
        <w:ind w:left="5504" w:hanging="295"/>
      </w:pPr>
      <w:rPr>
        <w:rFonts w:hint="default"/>
        <w:lang w:val="en-US" w:eastAsia="en-US" w:bidi="ar-SA"/>
      </w:rPr>
    </w:lvl>
    <w:lvl w:ilvl="5">
      <w:start w:val="0"/>
      <w:numFmt w:val="bullet"/>
      <w:lvlText w:val="•"/>
      <w:lvlJc w:val="left"/>
      <w:pPr>
        <w:ind w:left="6241" w:hanging="295"/>
      </w:pPr>
      <w:rPr>
        <w:rFonts w:hint="default"/>
        <w:lang w:val="en-US" w:eastAsia="en-US" w:bidi="ar-SA"/>
      </w:rPr>
    </w:lvl>
    <w:lvl w:ilvl="6">
      <w:start w:val="0"/>
      <w:numFmt w:val="bullet"/>
      <w:lvlText w:val="•"/>
      <w:lvlJc w:val="left"/>
      <w:pPr>
        <w:ind w:left="6977" w:hanging="295"/>
      </w:pPr>
      <w:rPr>
        <w:rFonts w:hint="default"/>
        <w:lang w:val="en-US" w:eastAsia="en-US" w:bidi="ar-SA"/>
      </w:rPr>
    </w:lvl>
    <w:lvl w:ilvl="7">
      <w:start w:val="0"/>
      <w:numFmt w:val="bullet"/>
      <w:lvlText w:val="•"/>
      <w:lvlJc w:val="left"/>
      <w:pPr>
        <w:ind w:left="7713" w:hanging="295"/>
      </w:pPr>
      <w:rPr>
        <w:rFonts w:hint="default"/>
        <w:lang w:val="en-US" w:eastAsia="en-US" w:bidi="ar-SA"/>
      </w:rPr>
    </w:lvl>
    <w:lvl w:ilvl="8">
      <w:start w:val="0"/>
      <w:numFmt w:val="bullet"/>
      <w:lvlText w:val="•"/>
      <w:lvlJc w:val="left"/>
      <w:pPr>
        <w:ind w:left="8449" w:hanging="295"/>
      </w:pPr>
      <w:rPr>
        <w:rFonts w:hint="default"/>
        <w:lang w:val="en-US" w:eastAsia="en-US" w:bidi="ar-SA"/>
      </w:rPr>
    </w:lvl>
  </w:abstractNum>
  <w:abstractNum w:abstractNumId="202">
    <w:multiLevelType w:val="hybridMultilevel"/>
    <w:lvl w:ilvl="0">
      <w:start w:val="1"/>
      <w:numFmt w:val="decimal"/>
      <w:lvlText w:val="(%1)"/>
      <w:lvlJc w:val="left"/>
      <w:pPr>
        <w:ind w:left="1125" w:hanging="275"/>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4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343" w:hanging="345"/>
      </w:pPr>
      <w:rPr>
        <w:rFonts w:hint="default"/>
        <w:lang w:val="en-US" w:eastAsia="en-US" w:bidi="ar-SA"/>
      </w:rPr>
    </w:lvl>
    <w:lvl w:ilvl="3">
      <w:start w:val="0"/>
      <w:numFmt w:val="bullet"/>
      <w:lvlText w:val="•"/>
      <w:lvlJc w:val="left"/>
      <w:pPr>
        <w:ind w:left="3846" w:hanging="345"/>
      </w:pPr>
      <w:rPr>
        <w:rFonts w:hint="default"/>
        <w:lang w:val="en-US" w:eastAsia="en-US" w:bidi="ar-SA"/>
      </w:rPr>
    </w:lvl>
    <w:lvl w:ilvl="4">
      <w:start w:val="0"/>
      <w:numFmt w:val="bullet"/>
      <w:lvlText w:val="•"/>
      <w:lvlJc w:val="left"/>
      <w:pPr>
        <w:ind w:left="4350" w:hanging="345"/>
      </w:pPr>
      <w:rPr>
        <w:rFonts w:hint="default"/>
        <w:lang w:val="en-US" w:eastAsia="en-US" w:bidi="ar-SA"/>
      </w:rPr>
    </w:lvl>
    <w:lvl w:ilvl="5">
      <w:start w:val="0"/>
      <w:numFmt w:val="bullet"/>
      <w:lvlText w:val="•"/>
      <w:lvlJc w:val="left"/>
      <w:pPr>
        <w:ind w:left="4853" w:hanging="345"/>
      </w:pPr>
      <w:rPr>
        <w:rFonts w:hint="default"/>
        <w:lang w:val="en-US" w:eastAsia="en-US" w:bidi="ar-SA"/>
      </w:rPr>
    </w:lvl>
    <w:lvl w:ilvl="6">
      <w:start w:val="0"/>
      <w:numFmt w:val="bullet"/>
      <w:lvlText w:val="•"/>
      <w:lvlJc w:val="left"/>
      <w:pPr>
        <w:ind w:left="5357" w:hanging="345"/>
      </w:pPr>
      <w:rPr>
        <w:rFonts w:hint="default"/>
        <w:lang w:val="en-US" w:eastAsia="en-US" w:bidi="ar-SA"/>
      </w:rPr>
    </w:lvl>
    <w:lvl w:ilvl="7">
      <w:start w:val="0"/>
      <w:numFmt w:val="bullet"/>
      <w:lvlText w:val="•"/>
      <w:lvlJc w:val="left"/>
      <w:pPr>
        <w:ind w:left="5860" w:hanging="345"/>
      </w:pPr>
      <w:rPr>
        <w:rFonts w:hint="default"/>
        <w:lang w:val="en-US" w:eastAsia="en-US" w:bidi="ar-SA"/>
      </w:rPr>
    </w:lvl>
    <w:lvl w:ilvl="8">
      <w:start w:val="0"/>
      <w:numFmt w:val="bullet"/>
      <w:lvlText w:val="•"/>
      <w:lvlJc w:val="left"/>
      <w:pPr>
        <w:ind w:left="6364" w:hanging="345"/>
      </w:pPr>
      <w:rPr>
        <w:rFonts w:hint="default"/>
        <w:lang w:val="en-US" w:eastAsia="en-US" w:bidi="ar-SA"/>
      </w:rPr>
    </w:lvl>
  </w:abstractNum>
  <w:abstractNum w:abstractNumId="201">
    <w:multiLevelType w:val="hybridMultilevel"/>
    <w:lvl w:ilvl="0">
      <w:start w:val="255"/>
      <w:numFmt w:val="decimal"/>
      <w:lvlText w:val="%1."/>
      <w:lvlJc w:val="left"/>
      <w:pPr>
        <w:ind w:left="1386" w:hanging="521"/>
        <w:jc w:val="right"/>
      </w:pPr>
      <w:rPr>
        <w:rFonts w:hint="default"/>
        <w:spacing w:val="0"/>
        <w:w w:val="106"/>
        <w:lang w:val="en-US" w:eastAsia="en-US" w:bidi="ar-SA"/>
      </w:rPr>
    </w:lvl>
    <w:lvl w:ilvl="1">
      <w:start w:val="1"/>
      <w:numFmt w:val="lowerLetter"/>
      <w:lvlText w:val="(%2)"/>
      <w:lvlJc w:val="left"/>
      <w:pPr>
        <w:ind w:left="1134" w:hanging="348"/>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045" w:hanging="348"/>
      </w:pPr>
      <w:rPr>
        <w:rFonts w:hint="default"/>
        <w:lang w:val="en-US" w:eastAsia="en-US" w:bidi="ar-SA"/>
      </w:rPr>
    </w:lvl>
    <w:lvl w:ilvl="3">
      <w:start w:val="0"/>
      <w:numFmt w:val="bullet"/>
      <w:lvlText w:val="•"/>
      <w:lvlJc w:val="left"/>
      <w:pPr>
        <w:ind w:left="2711" w:hanging="348"/>
      </w:pPr>
      <w:rPr>
        <w:rFonts w:hint="default"/>
        <w:lang w:val="en-US" w:eastAsia="en-US" w:bidi="ar-SA"/>
      </w:rPr>
    </w:lvl>
    <w:lvl w:ilvl="4">
      <w:start w:val="0"/>
      <w:numFmt w:val="bullet"/>
      <w:lvlText w:val="•"/>
      <w:lvlJc w:val="left"/>
      <w:pPr>
        <w:ind w:left="3377" w:hanging="348"/>
      </w:pPr>
      <w:rPr>
        <w:rFonts w:hint="default"/>
        <w:lang w:val="en-US" w:eastAsia="en-US" w:bidi="ar-SA"/>
      </w:rPr>
    </w:lvl>
    <w:lvl w:ilvl="5">
      <w:start w:val="0"/>
      <w:numFmt w:val="bullet"/>
      <w:lvlText w:val="•"/>
      <w:lvlJc w:val="left"/>
      <w:pPr>
        <w:ind w:left="4042" w:hanging="348"/>
      </w:pPr>
      <w:rPr>
        <w:rFonts w:hint="default"/>
        <w:lang w:val="en-US" w:eastAsia="en-US" w:bidi="ar-SA"/>
      </w:rPr>
    </w:lvl>
    <w:lvl w:ilvl="6">
      <w:start w:val="0"/>
      <w:numFmt w:val="bullet"/>
      <w:lvlText w:val="•"/>
      <w:lvlJc w:val="left"/>
      <w:pPr>
        <w:ind w:left="4708" w:hanging="348"/>
      </w:pPr>
      <w:rPr>
        <w:rFonts w:hint="default"/>
        <w:lang w:val="en-US" w:eastAsia="en-US" w:bidi="ar-SA"/>
      </w:rPr>
    </w:lvl>
    <w:lvl w:ilvl="7">
      <w:start w:val="0"/>
      <w:numFmt w:val="bullet"/>
      <w:lvlText w:val="•"/>
      <w:lvlJc w:val="left"/>
      <w:pPr>
        <w:ind w:left="5374" w:hanging="348"/>
      </w:pPr>
      <w:rPr>
        <w:rFonts w:hint="default"/>
        <w:lang w:val="en-US" w:eastAsia="en-US" w:bidi="ar-SA"/>
      </w:rPr>
    </w:lvl>
    <w:lvl w:ilvl="8">
      <w:start w:val="0"/>
      <w:numFmt w:val="bullet"/>
      <w:lvlText w:val="•"/>
      <w:lvlJc w:val="left"/>
      <w:pPr>
        <w:ind w:left="6039" w:hanging="348"/>
      </w:pPr>
      <w:rPr>
        <w:rFonts w:hint="default"/>
        <w:lang w:val="en-US" w:eastAsia="en-US" w:bidi="ar-SA"/>
      </w:rPr>
    </w:lvl>
  </w:abstractNum>
  <w:abstractNum w:abstractNumId="200">
    <w:multiLevelType w:val="hybridMultilevel"/>
    <w:lvl w:ilvl="0">
      <w:start w:val="1"/>
      <w:numFmt w:val="decimal"/>
      <w:lvlText w:val="(%1)"/>
      <w:lvlJc w:val="left"/>
      <w:pPr>
        <w:ind w:left="850" w:hanging="314"/>
        <w:jc w:val="left"/>
      </w:pPr>
      <w:rPr>
        <w:rFonts w:hint="default"/>
        <w:spacing w:val="0"/>
        <w:w w:val="80"/>
        <w:lang w:val="en-US" w:eastAsia="en-US" w:bidi="ar-SA"/>
      </w:rPr>
    </w:lvl>
    <w:lvl w:ilvl="1">
      <w:start w:val="0"/>
      <w:numFmt w:val="bullet"/>
      <w:lvlText w:val="•"/>
      <w:lvlJc w:val="left"/>
      <w:pPr>
        <w:ind w:left="1511" w:hanging="314"/>
      </w:pPr>
      <w:rPr>
        <w:rFonts w:hint="default"/>
        <w:lang w:val="en-US" w:eastAsia="en-US" w:bidi="ar-SA"/>
      </w:rPr>
    </w:lvl>
    <w:lvl w:ilvl="2">
      <w:start w:val="0"/>
      <w:numFmt w:val="bullet"/>
      <w:lvlText w:val="•"/>
      <w:lvlJc w:val="left"/>
      <w:pPr>
        <w:ind w:left="2162" w:hanging="314"/>
      </w:pPr>
      <w:rPr>
        <w:rFonts w:hint="default"/>
        <w:lang w:val="en-US" w:eastAsia="en-US" w:bidi="ar-SA"/>
      </w:rPr>
    </w:lvl>
    <w:lvl w:ilvl="3">
      <w:start w:val="0"/>
      <w:numFmt w:val="bullet"/>
      <w:lvlText w:val="•"/>
      <w:lvlJc w:val="left"/>
      <w:pPr>
        <w:ind w:left="2813" w:hanging="314"/>
      </w:pPr>
      <w:rPr>
        <w:rFonts w:hint="default"/>
        <w:lang w:val="en-US" w:eastAsia="en-US" w:bidi="ar-SA"/>
      </w:rPr>
    </w:lvl>
    <w:lvl w:ilvl="4">
      <w:start w:val="0"/>
      <w:numFmt w:val="bullet"/>
      <w:lvlText w:val="•"/>
      <w:lvlJc w:val="left"/>
      <w:pPr>
        <w:ind w:left="3464" w:hanging="314"/>
      </w:pPr>
      <w:rPr>
        <w:rFonts w:hint="default"/>
        <w:lang w:val="en-US" w:eastAsia="en-US" w:bidi="ar-SA"/>
      </w:rPr>
    </w:lvl>
    <w:lvl w:ilvl="5">
      <w:start w:val="0"/>
      <w:numFmt w:val="bullet"/>
      <w:lvlText w:val="•"/>
      <w:lvlJc w:val="left"/>
      <w:pPr>
        <w:ind w:left="4115" w:hanging="314"/>
      </w:pPr>
      <w:rPr>
        <w:rFonts w:hint="default"/>
        <w:lang w:val="en-US" w:eastAsia="en-US" w:bidi="ar-SA"/>
      </w:rPr>
    </w:lvl>
    <w:lvl w:ilvl="6">
      <w:start w:val="0"/>
      <w:numFmt w:val="bullet"/>
      <w:lvlText w:val="•"/>
      <w:lvlJc w:val="left"/>
      <w:pPr>
        <w:ind w:left="4766" w:hanging="314"/>
      </w:pPr>
      <w:rPr>
        <w:rFonts w:hint="default"/>
        <w:lang w:val="en-US" w:eastAsia="en-US" w:bidi="ar-SA"/>
      </w:rPr>
    </w:lvl>
    <w:lvl w:ilvl="7">
      <w:start w:val="0"/>
      <w:numFmt w:val="bullet"/>
      <w:lvlText w:val="•"/>
      <w:lvlJc w:val="left"/>
      <w:pPr>
        <w:ind w:left="5417" w:hanging="314"/>
      </w:pPr>
      <w:rPr>
        <w:rFonts w:hint="default"/>
        <w:lang w:val="en-US" w:eastAsia="en-US" w:bidi="ar-SA"/>
      </w:rPr>
    </w:lvl>
    <w:lvl w:ilvl="8">
      <w:start w:val="0"/>
      <w:numFmt w:val="bullet"/>
      <w:lvlText w:val="•"/>
      <w:lvlJc w:val="left"/>
      <w:pPr>
        <w:ind w:left="6068" w:hanging="314"/>
      </w:pPr>
      <w:rPr>
        <w:rFonts w:hint="default"/>
        <w:lang w:val="en-US" w:eastAsia="en-US" w:bidi="ar-SA"/>
      </w:rPr>
    </w:lvl>
  </w:abstractNum>
  <w:abstractNum w:abstractNumId="199">
    <w:multiLevelType w:val="hybridMultilevel"/>
    <w:lvl w:ilvl="0">
      <w:start w:val="1"/>
      <w:numFmt w:val="decimal"/>
      <w:lvlText w:val="(%1)"/>
      <w:lvlJc w:val="left"/>
      <w:pPr>
        <w:ind w:left="850" w:hanging="303"/>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511" w:hanging="303"/>
      </w:pPr>
      <w:rPr>
        <w:rFonts w:hint="default"/>
        <w:lang w:val="en-US" w:eastAsia="en-US" w:bidi="ar-SA"/>
      </w:rPr>
    </w:lvl>
    <w:lvl w:ilvl="2">
      <w:start w:val="0"/>
      <w:numFmt w:val="bullet"/>
      <w:lvlText w:val="•"/>
      <w:lvlJc w:val="left"/>
      <w:pPr>
        <w:ind w:left="2162" w:hanging="303"/>
      </w:pPr>
      <w:rPr>
        <w:rFonts w:hint="default"/>
        <w:lang w:val="en-US" w:eastAsia="en-US" w:bidi="ar-SA"/>
      </w:rPr>
    </w:lvl>
    <w:lvl w:ilvl="3">
      <w:start w:val="0"/>
      <w:numFmt w:val="bullet"/>
      <w:lvlText w:val="•"/>
      <w:lvlJc w:val="left"/>
      <w:pPr>
        <w:ind w:left="2813" w:hanging="303"/>
      </w:pPr>
      <w:rPr>
        <w:rFonts w:hint="default"/>
        <w:lang w:val="en-US" w:eastAsia="en-US" w:bidi="ar-SA"/>
      </w:rPr>
    </w:lvl>
    <w:lvl w:ilvl="4">
      <w:start w:val="0"/>
      <w:numFmt w:val="bullet"/>
      <w:lvlText w:val="•"/>
      <w:lvlJc w:val="left"/>
      <w:pPr>
        <w:ind w:left="3464" w:hanging="303"/>
      </w:pPr>
      <w:rPr>
        <w:rFonts w:hint="default"/>
        <w:lang w:val="en-US" w:eastAsia="en-US" w:bidi="ar-SA"/>
      </w:rPr>
    </w:lvl>
    <w:lvl w:ilvl="5">
      <w:start w:val="0"/>
      <w:numFmt w:val="bullet"/>
      <w:lvlText w:val="•"/>
      <w:lvlJc w:val="left"/>
      <w:pPr>
        <w:ind w:left="4115" w:hanging="303"/>
      </w:pPr>
      <w:rPr>
        <w:rFonts w:hint="default"/>
        <w:lang w:val="en-US" w:eastAsia="en-US" w:bidi="ar-SA"/>
      </w:rPr>
    </w:lvl>
    <w:lvl w:ilvl="6">
      <w:start w:val="0"/>
      <w:numFmt w:val="bullet"/>
      <w:lvlText w:val="•"/>
      <w:lvlJc w:val="left"/>
      <w:pPr>
        <w:ind w:left="4766" w:hanging="303"/>
      </w:pPr>
      <w:rPr>
        <w:rFonts w:hint="default"/>
        <w:lang w:val="en-US" w:eastAsia="en-US" w:bidi="ar-SA"/>
      </w:rPr>
    </w:lvl>
    <w:lvl w:ilvl="7">
      <w:start w:val="0"/>
      <w:numFmt w:val="bullet"/>
      <w:lvlText w:val="•"/>
      <w:lvlJc w:val="left"/>
      <w:pPr>
        <w:ind w:left="5417" w:hanging="303"/>
      </w:pPr>
      <w:rPr>
        <w:rFonts w:hint="default"/>
        <w:lang w:val="en-US" w:eastAsia="en-US" w:bidi="ar-SA"/>
      </w:rPr>
    </w:lvl>
    <w:lvl w:ilvl="8">
      <w:start w:val="0"/>
      <w:numFmt w:val="bullet"/>
      <w:lvlText w:val="•"/>
      <w:lvlJc w:val="left"/>
      <w:pPr>
        <w:ind w:left="6068" w:hanging="303"/>
      </w:pPr>
      <w:rPr>
        <w:rFonts w:hint="default"/>
        <w:lang w:val="en-US" w:eastAsia="en-US" w:bidi="ar-SA"/>
      </w:rPr>
    </w:lvl>
  </w:abstractNum>
  <w:abstractNum w:abstractNumId="198">
    <w:multiLevelType w:val="hybridMultilevel"/>
    <w:lvl w:ilvl="0">
      <w:start w:val="1"/>
      <w:numFmt w:val="decimal"/>
      <w:lvlText w:val="(%1)"/>
      <w:lvlJc w:val="left"/>
      <w:pPr>
        <w:ind w:left="2551" w:hanging="325"/>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3296" w:hanging="325"/>
      </w:pPr>
      <w:rPr>
        <w:rFonts w:hint="default"/>
        <w:lang w:val="en-US" w:eastAsia="en-US" w:bidi="ar-SA"/>
      </w:rPr>
    </w:lvl>
    <w:lvl w:ilvl="2">
      <w:start w:val="0"/>
      <w:numFmt w:val="bullet"/>
      <w:lvlText w:val="•"/>
      <w:lvlJc w:val="left"/>
      <w:pPr>
        <w:ind w:left="4032" w:hanging="325"/>
      </w:pPr>
      <w:rPr>
        <w:rFonts w:hint="default"/>
        <w:lang w:val="en-US" w:eastAsia="en-US" w:bidi="ar-SA"/>
      </w:rPr>
    </w:lvl>
    <w:lvl w:ilvl="3">
      <w:start w:val="0"/>
      <w:numFmt w:val="bullet"/>
      <w:lvlText w:val="•"/>
      <w:lvlJc w:val="left"/>
      <w:pPr>
        <w:ind w:left="4768" w:hanging="325"/>
      </w:pPr>
      <w:rPr>
        <w:rFonts w:hint="default"/>
        <w:lang w:val="en-US" w:eastAsia="en-US" w:bidi="ar-SA"/>
      </w:rPr>
    </w:lvl>
    <w:lvl w:ilvl="4">
      <w:start w:val="0"/>
      <w:numFmt w:val="bullet"/>
      <w:lvlText w:val="•"/>
      <w:lvlJc w:val="left"/>
      <w:pPr>
        <w:ind w:left="5504" w:hanging="325"/>
      </w:pPr>
      <w:rPr>
        <w:rFonts w:hint="default"/>
        <w:lang w:val="en-US" w:eastAsia="en-US" w:bidi="ar-SA"/>
      </w:rPr>
    </w:lvl>
    <w:lvl w:ilvl="5">
      <w:start w:val="0"/>
      <w:numFmt w:val="bullet"/>
      <w:lvlText w:val="•"/>
      <w:lvlJc w:val="left"/>
      <w:pPr>
        <w:ind w:left="6241" w:hanging="325"/>
      </w:pPr>
      <w:rPr>
        <w:rFonts w:hint="default"/>
        <w:lang w:val="en-US" w:eastAsia="en-US" w:bidi="ar-SA"/>
      </w:rPr>
    </w:lvl>
    <w:lvl w:ilvl="6">
      <w:start w:val="0"/>
      <w:numFmt w:val="bullet"/>
      <w:lvlText w:val="•"/>
      <w:lvlJc w:val="left"/>
      <w:pPr>
        <w:ind w:left="6977" w:hanging="325"/>
      </w:pPr>
      <w:rPr>
        <w:rFonts w:hint="default"/>
        <w:lang w:val="en-US" w:eastAsia="en-US" w:bidi="ar-SA"/>
      </w:rPr>
    </w:lvl>
    <w:lvl w:ilvl="7">
      <w:start w:val="0"/>
      <w:numFmt w:val="bullet"/>
      <w:lvlText w:val="•"/>
      <w:lvlJc w:val="left"/>
      <w:pPr>
        <w:ind w:left="7713" w:hanging="325"/>
      </w:pPr>
      <w:rPr>
        <w:rFonts w:hint="default"/>
        <w:lang w:val="en-US" w:eastAsia="en-US" w:bidi="ar-SA"/>
      </w:rPr>
    </w:lvl>
    <w:lvl w:ilvl="8">
      <w:start w:val="0"/>
      <w:numFmt w:val="bullet"/>
      <w:lvlText w:val="•"/>
      <w:lvlJc w:val="left"/>
      <w:pPr>
        <w:ind w:left="8449" w:hanging="325"/>
      </w:pPr>
      <w:rPr>
        <w:rFonts w:hint="default"/>
        <w:lang w:val="en-US" w:eastAsia="en-US" w:bidi="ar-SA"/>
      </w:rPr>
    </w:lvl>
  </w:abstractNum>
  <w:abstractNum w:abstractNumId="197">
    <w:multiLevelType w:val="hybridMultilevel"/>
    <w:lvl w:ilvl="0">
      <w:start w:val="1"/>
      <w:numFmt w:val="lowerRoman"/>
      <w:lvlText w:val="(%1)"/>
      <w:lvlJc w:val="left"/>
      <w:pPr>
        <w:ind w:left="1304" w:hanging="227"/>
        <w:jc w:val="left"/>
      </w:pPr>
      <w:rPr>
        <w:rFonts w:hint="default" w:ascii="Arial MT" w:hAnsi="Arial MT" w:eastAsia="Arial MT" w:cs="Arial MT"/>
        <w:b w:val="0"/>
        <w:bCs w:val="0"/>
        <w:i w:val="0"/>
        <w:iCs w:val="0"/>
        <w:color w:val="008275"/>
        <w:spacing w:val="0"/>
        <w:w w:val="85"/>
        <w:sz w:val="22"/>
        <w:szCs w:val="22"/>
        <w:lang w:val="en-US" w:eastAsia="en-US" w:bidi="ar-SA"/>
      </w:rPr>
    </w:lvl>
    <w:lvl w:ilvl="1">
      <w:start w:val="0"/>
      <w:numFmt w:val="bullet"/>
      <w:lvlText w:val="•"/>
      <w:lvlJc w:val="left"/>
      <w:pPr>
        <w:ind w:left="2162" w:hanging="227"/>
      </w:pPr>
      <w:rPr>
        <w:rFonts w:hint="default"/>
        <w:lang w:val="en-US" w:eastAsia="en-US" w:bidi="ar-SA"/>
      </w:rPr>
    </w:lvl>
    <w:lvl w:ilvl="2">
      <w:start w:val="0"/>
      <w:numFmt w:val="bullet"/>
      <w:lvlText w:val="•"/>
      <w:lvlJc w:val="left"/>
      <w:pPr>
        <w:ind w:left="3024" w:hanging="227"/>
      </w:pPr>
      <w:rPr>
        <w:rFonts w:hint="default"/>
        <w:lang w:val="en-US" w:eastAsia="en-US" w:bidi="ar-SA"/>
      </w:rPr>
    </w:lvl>
    <w:lvl w:ilvl="3">
      <w:start w:val="0"/>
      <w:numFmt w:val="bullet"/>
      <w:lvlText w:val="•"/>
      <w:lvlJc w:val="left"/>
      <w:pPr>
        <w:ind w:left="3886" w:hanging="227"/>
      </w:pPr>
      <w:rPr>
        <w:rFonts w:hint="default"/>
        <w:lang w:val="en-US" w:eastAsia="en-US" w:bidi="ar-SA"/>
      </w:rPr>
    </w:lvl>
    <w:lvl w:ilvl="4">
      <w:start w:val="0"/>
      <w:numFmt w:val="bullet"/>
      <w:lvlText w:val="•"/>
      <w:lvlJc w:val="left"/>
      <w:pPr>
        <w:ind w:left="4748" w:hanging="227"/>
      </w:pPr>
      <w:rPr>
        <w:rFonts w:hint="default"/>
        <w:lang w:val="en-US" w:eastAsia="en-US" w:bidi="ar-SA"/>
      </w:rPr>
    </w:lvl>
    <w:lvl w:ilvl="5">
      <w:start w:val="0"/>
      <w:numFmt w:val="bullet"/>
      <w:lvlText w:val="•"/>
      <w:lvlJc w:val="left"/>
      <w:pPr>
        <w:ind w:left="5611" w:hanging="227"/>
      </w:pPr>
      <w:rPr>
        <w:rFonts w:hint="default"/>
        <w:lang w:val="en-US" w:eastAsia="en-US" w:bidi="ar-SA"/>
      </w:rPr>
    </w:lvl>
    <w:lvl w:ilvl="6">
      <w:start w:val="0"/>
      <w:numFmt w:val="bullet"/>
      <w:lvlText w:val="•"/>
      <w:lvlJc w:val="left"/>
      <w:pPr>
        <w:ind w:left="6473" w:hanging="227"/>
      </w:pPr>
      <w:rPr>
        <w:rFonts w:hint="default"/>
        <w:lang w:val="en-US" w:eastAsia="en-US" w:bidi="ar-SA"/>
      </w:rPr>
    </w:lvl>
    <w:lvl w:ilvl="7">
      <w:start w:val="0"/>
      <w:numFmt w:val="bullet"/>
      <w:lvlText w:val="•"/>
      <w:lvlJc w:val="left"/>
      <w:pPr>
        <w:ind w:left="7335" w:hanging="227"/>
      </w:pPr>
      <w:rPr>
        <w:rFonts w:hint="default"/>
        <w:lang w:val="en-US" w:eastAsia="en-US" w:bidi="ar-SA"/>
      </w:rPr>
    </w:lvl>
    <w:lvl w:ilvl="8">
      <w:start w:val="0"/>
      <w:numFmt w:val="bullet"/>
      <w:lvlText w:val="•"/>
      <w:lvlJc w:val="left"/>
      <w:pPr>
        <w:ind w:left="8197" w:hanging="227"/>
      </w:pPr>
      <w:rPr>
        <w:rFonts w:hint="default"/>
        <w:lang w:val="en-US" w:eastAsia="en-US" w:bidi="ar-SA"/>
      </w:rPr>
    </w:lvl>
  </w:abstractNum>
  <w:abstractNum w:abstractNumId="196">
    <w:multiLevelType w:val="hybridMultilevel"/>
    <w:lvl w:ilvl="0">
      <w:start w:val="1"/>
      <w:numFmt w:val="decimal"/>
      <w:lvlText w:val="(%1)"/>
      <w:lvlJc w:val="left"/>
      <w:pPr>
        <w:ind w:left="850" w:hanging="322"/>
        <w:jc w:val="righ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1134" w:hanging="294"/>
        <w:jc w:val="right"/>
      </w:pPr>
      <w:rPr>
        <w:rFonts w:hint="default" w:ascii="Arial MT" w:hAnsi="Arial MT" w:eastAsia="Arial MT" w:cs="Arial MT"/>
        <w:b w:val="0"/>
        <w:bCs w:val="0"/>
        <w:i w:val="0"/>
        <w:iCs w:val="0"/>
        <w:color w:val="008275"/>
        <w:spacing w:val="0"/>
        <w:w w:val="85"/>
        <w:sz w:val="22"/>
        <w:szCs w:val="22"/>
        <w:lang w:val="en-US" w:eastAsia="en-US" w:bidi="ar-SA"/>
      </w:rPr>
    </w:lvl>
    <w:lvl w:ilvl="2">
      <w:start w:val="1"/>
      <w:numFmt w:val="lowerRoman"/>
      <w:lvlText w:val="(%3)"/>
      <w:lvlJc w:val="left"/>
      <w:pPr>
        <w:ind w:left="3233" w:hanging="229"/>
        <w:jc w:val="right"/>
      </w:pPr>
      <w:rPr>
        <w:rFonts w:hint="default" w:ascii="Arial MT" w:hAnsi="Arial MT" w:eastAsia="Arial MT" w:cs="Arial MT"/>
        <w:b w:val="0"/>
        <w:bCs w:val="0"/>
        <w:i w:val="0"/>
        <w:iCs w:val="0"/>
        <w:color w:val="008275"/>
        <w:spacing w:val="0"/>
        <w:w w:val="85"/>
        <w:sz w:val="22"/>
        <w:szCs w:val="22"/>
        <w:lang w:val="en-US" w:eastAsia="en-US" w:bidi="ar-SA"/>
      </w:rPr>
    </w:lvl>
    <w:lvl w:ilvl="3">
      <w:start w:val="0"/>
      <w:numFmt w:val="bullet"/>
      <w:lvlText w:val="•"/>
      <w:lvlJc w:val="left"/>
      <w:pPr>
        <w:ind w:left="4075" w:hanging="229"/>
      </w:pPr>
      <w:rPr>
        <w:rFonts w:hint="default"/>
        <w:lang w:val="en-US" w:eastAsia="en-US" w:bidi="ar-SA"/>
      </w:rPr>
    </w:lvl>
    <w:lvl w:ilvl="4">
      <w:start w:val="0"/>
      <w:numFmt w:val="bullet"/>
      <w:lvlText w:val="•"/>
      <w:lvlJc w:val="left"/>
      <w:pPr>
        <w:ind w:left="4910" w:hanging="229"/>
      </w:pPr>
      <w:rPr>
        <w:rFonts w:hint="default"/>
        <w:lang w:val="en-US" w:eastAsia="en-US" w:bidi="ar-SA"/>
      </w:rPr>
    </w:lvl>
    <w:lvl w:ilvl="5">
      <w:start w:val="0"/>
      <w:numFmt w:val="bullet"/>
      <w:lvlText w:val="•"/>
      <w:lvlJc w:val="left"/>
      <w:pPr>
        <w:ind w:left="5745" w:hanging="229"/>
      </w:pPr>
      <w:rPr>
        <w:rFonts w:hint="default"/>
        <w:lang w:val="en-US" w:eastAsia="en-US" w:bidi="ar-SA"/>
      </w:rPr>
    </w:lvl>
    <w:lvl w:ilvl="6">
      <w:start w:val="0"/>
      <w:numFmt w:val="bullet"/>
      <w:lvlText w:val="•"/>
      <w:lvlJc w:val="left"/>
      <w:pPr>
        <w:ind w:left="6581" w:hanging="229"/>
      </w:pPr>
      <w:rPr>
        <w:rFonts w:hint="default"/>
        <w:lang w:val="en-US" w:eastAsia="en-US" w:bidi="ar-SA"/>
      </w:rPr>
    </w:lvl>
    <w:lvl w:ilvl="7">
      <w:start w:val="0"/>
      <w:numFmt w:val="bullet"/>
      <w:lvlText w:val="•"/>
      <w:lvlJc w:val="left"/>
      <w:pPr>
        <w:ind w:left="7416" w:hanging="229"/>
      </w:pPr>
      <w:rPr>
        <w:rFonts w:hint="default"/>
        <w:lang w:val="en-US" w:eastAsia="en-US" w:bidi="ar-SA"/>
      </w:rPr>
    </w:lvl>
    <w:lvl w:ilvl="8">
      <w:start w:val="0"/>
      <w:numFmt w:val="bullet"/>
      <w:lvlText w:val="•"/>
      <w:lvlJc w:val="left"/>
      <w:pPr>
        <w:ind w:left="8251" w:hanging="229"/>
      </w:pPr>
      <w:rPr>
        <w:rFonts w:hint="default"/>
        <w:lang w:val="en-US" w:eastAsia="en-US" w:bidi="ar-SA"/>
      </w:rPr>
    </w:lvl>
  </w:abstractNum>
  <w:abstractNum w:abstractNumId="195">
    <w:multiLevelType w:val="hybridMultilevel"/>
    <w:lvl w:ilvl="0">
      <w:start w:val="1"/>
      <w:numFmt w:val="decimal"/>
      <w:lvlText w:val="(%1)"/>
      <w:lvlJc w:val="left"/>
      <w:pPr>
        <w:ind w:left="281" w:hanging="354"/>
        <w:jc w:val="righ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017" w:hanging="354"/>
      </w:pPr>
      <w:rPr>
        <w:rFonts w:hint="default"/>
        <w:lang w:val="en-US" w:eastAsia="en-US" w:bidi="ar-SA"/>
      </w:rPr>
    </w:lvl>
    <w:lvl w:ilvl="2">
      <w:start w:val="0"/>
      <w:numFmt w:val="bullet"/>
      <w:lvlText w:val="•"/>
      <w:lvlJc w:val="left"/>
      <w:pPr>
        <w:ind w:left="1754" w:hanging="354"/>
      </w:pPr>
      <w:rPr>
        <w:rFonts w:hint="default"/>
        <w:lang w:val="en-US" w:eastAsia="en-US" w:bidi="ar-SA"/>
      </w:rPr>
    </w:lvl>
    <w:lvl w:ilvl="3">
      <w:start w:val="0"/>
      <w:numFmt w:val="bullet"/>
      <w:lvlText w:val="•"/>
      <w:lvlJc w:val="left"/>
      <w:pPr>
        <w:ind w:left="2491" w:hanging="354"/>
      </w:pPr>
      <w:rPr>
        <w:rFonts w:hint="default"/>
        <w:lang w:val="en-US" w:eastAsia="en-US" w:bidi="ar-SA"/>
      </w:rPr>
    </w:lvl>
    <w:lvl w:ilvl="4">
      <w:start w:val="0"/>
      <w:numFmt w:val="bullet"/>
      <w:lvlText w:val="•"/>
      <w:lvlJc w:val="left"/>
      <w:pPr>
        <w:ind w:left="3228" w:hanging="354"/>
      </w:pPr>
      <w:rPr>
        <w:rFonts w:hint="default"/>
        <w:lang w:val="en-US" w:eastAsia="en-US" w:bidi="ar-SA"/>
      </w:rPr>
    </w:lvl>
    <w:lvl w:ilvl="5">
      <w:start w:val="0"/>
      <w:numFmt w:val="bullet"/>
      <w:lvlText w:val="•"/>
      <w:lvlJc w:val="left"/>
      <w:pPr>
        <w:ind w:left="3965" w:hanging="354"/>
      </w:pPr>
      <w:rPr>
        <w:rFonts w:hint="default"/>
        <w:lang w:val="en-US" w:eastAsia="en-US" w:bidi="ar-SA"/>
      </w:rPr>
    </w:lvl>
    <w:lvl w:ilvl="6">
      <w:start w:val="0"/>
      <w:numFmt w:val="bullet"/>
      <w:lvlText w:val="•"/>
      <w:lvlJc w:val="left"/>
      <w:pPr>
        <w:ind w:left="4703" w:hanging="354"/>
      </w:pPr>
      <w:rPr>
        <w:rFonts w:hint="default"/>
        <w:lang w:val="en-US" w:eastAsia="en-US" w:bidi="ar-SA"/>
      </w:rPr>
    </w:lvl>
    <w:lvl w:ilvl="7">
      <w:start w:val="0"/>
      <w:numFmt w:val="bullet"/>
      <w:lvlText w:val="•"/>
      <w:lvlJc w:val="left"/>
      <w:pPr>
        <w:ind w:left="5440" w:hanging="354"/>
      </w:pPr>
      <w:rPr>
        <w:rFonts w:hint="default"/>
        <w:lang w:val="en-US" w:eastAsia="en-US" w:bidi="ar-SA"/>
      </w:rPr>
    </w:lvl>
    <w:lvl w:ilvl="8">
      <w:start w:val="0"/>
      <w:numFmt w:val="bullet"/>
      <w:lvlText w:val="•"/>
      <w:lvlJc w:val="left"/>
      <w:pPr>
        <w:ind w:left="6177" w:hanging="354"/>
      </w:pPr>
      <w:rPr>
        <w:rFonts w:hint="default"/>
        <w:lang w:val="en-US" w:eastAsia="en-US" w:bidi="ar-SA"/>
      </w:rPr>
    </w:lvl>
  </w:abstractNum>
  <w:abstractNum w:abstractNumId="194">
    <w:multiLevelType w:val="hybridMultilevel"/>
    <w:lvl w:ilvl="0">
      <w:start w:val="1"/>
      <w:numFmt w:val="decimal"/>
      <w:lvlText w:val="(%1)"/>
      <w:lvlJc w:val="left"/>
      <w:pPr>
        <w:ind w:left="579" w:hanging="298"/>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854" w:hanging="290"/>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614" w:hanging="290"/>
      </w:pPr>
      <w:rPr>
        <w:rFonts w:hint="default"/>
        <w:lang w:val="en-US" w:eastAsia="en-US" w:bidi="ar-SA"/>
      </w:rPr>
    </w:lvl>
    <w:lvl w:ilvl="3">
      <w:start w:val="0"/>
      <w:numFmt w:val="bullet"/>
      <w:lvlText w:val="•"/>
      <w:lvlJc w:val="left"/>
      <w:pPr>
        <w:ind w:left="2369" w:hanging="290"/>
      </w:pPr>
      <w:rPr>
        <w:rFonts w:hint="default"/>
        <w:lang w:val="en-US" w:eastAsia="en-US" w:bidi="ar-SA"/>
      </w:rPr>
    </w:lvl>
    <w:lvl w:ilvl="4">
      <w:start w:val="0"/>
      <w:numFmt w:val="bullet"/>
      <w:lvlText w:val="•"/>
      <w:lvlJc w:val="left"/>
      <w:pPr>
        <w:ind w:left="3123" w:hanging="290"/>
      </w:pPr>
      <w:rPr>
        <w:rFonts w:hint="default"/>
        <w:lang w:val="en-US" w:eastAsia="en-US" w:bidi="ar-SA"/>
      </w:rPr>
    </w:lvl>
    <w:lvl w:ilvl="5">
      <w:start w:val="0"/>
      <w:numFmt w:val="bullet"/>
      <w:lvlText w:val="•"/>
      <w:lvlJc w:val="left"/>
      <w:pPr>
        <w:ind w:left="3878" w:hanging="290"/>
      </w:pPr>
      <w:rPr>
        <w:rFonts w:hint="default"/>
        <w:lang w:val="en-US" w:eastAsia="en-US" w:bidi="ar-SA"/>
      </w:rPr>
    </w:lvl>
    <w:lvl w:ilvl="6">
      <w:start w:val="0"/>
      <w:numFmt w:val="bullet"/>
      <w:lvlText w:val="•"/>
      <w:lvlJc w:val="left"/>
      <w:pPr>
        <w:ind w:left="4633" w:hanging="290"/>
      </w:pPr>
      <w:rPr>
        <w:rFonts w:hint="default"/>
        <w:lang w:val="en-US" w:eastAsia="en-US" w:bidi="ar-SA"/>
      </w:rPr>
    </w:lvl>
    <w:lvl w:ilvl="7">
      <w:start w:val="0"/>
      <w:numFmt w:val="bullet"/>
      <w:lvlText w:val="•"/>
      <w:lvlJc w:val="left"/>
      <w:pPr>
        <w:ind w:left="5387" w:hanging="290"/>
      </w:pPr>
      <w:rPr>
        <w:rFonts w:hint="default"/>
        <w:lang w:val="en-US" w:eastAsia="en-US" w:bidi="ar-SA"/>
      </w:rPr>
    </w:lvl>
    <w:lvl w:ilvl="8">
      <w:start w:val="0"/>
      <w:numFmt w:val="bullet"/>
      <w:lvlText w:val="•"/>
      <w:lvlJc w:val="left"/>
      <w:pPr>
        <w:ind w:left="6142" w:hanging="290"/>
      </w:pPr>
      <w:rPr>
        <w:rFonts w:hint="default"/>
        <w:lang w:val="en-US" w:eastAsia="en-US" w:bidi="ar-SA"/>
      </w:rPr>
    </w:lvl>
  </w:abstractNum>
  <w:abstractNum w:abstractNumId="193">
    <w:multiLevelType w:val="hybridMultilevel"/>
    <w:lvl w:ilvl="0">
      <w:start w:val="1"/>
      <w:numFmt w:val="decimal"/>
      <w:lvlText w:val="(%1)"/>
      <w:lvlJc w:val="left"/>
      <w:pPr>
        <w:ind w:left="850"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03"/>
      </w:pPr>
      <w:rPr>
        <w:rFonts w:hint="default"/>
        <w:lang w:val="en-US" w:eastAsia="en-US" w:bidi="ar-SA"/>
      </w:rPr>
    </w:lvl>
    <w:lvl w:ilvl="2">
      <w:start w:val="0"/>
      <w:numFmt w:val="bullet"/>
      <w:lvlText w:val="•"/>
      <w:lvlJc w:val="left"/>
      <w:pPr>
        <w:ind w:left="2162" w:hanging="303"/>
      </w:pPr>
      <w:rPr>
        <w:rFonts w:hint="default"/>
        <w:lang w:val="en-US" w:eastAsia="en-US" w:bidi="ar-SA"/>
      </w:rPr>
    </w:lvl>
    <w:lvl w:ilvl="3">
      <w:start w:val="0"/>
      <w:numFmt w:val="bullet"/>
      <w:lvlText w:val="•"/>
      <w:lvlJc w:val="left"/>
      <w:pPr>
        <w:ind w:left="2813" w:hanging="303"/>
      </w:pPr>
      <w:rPr>
        <w:rFonts w:hint="default"/>
        <w:lang w:val="en-US" w:eastAsia="en-US" w:bidi="ar-SA"/>
      </w:rPr>
    </w:lvl>
    <w:lvl w:ilvl="4">
      <w:start w:val="0"/>
      <w:numFmt w:val="bullet"/>
      <w:lvlText w:val="•"/>
      <w:lvlJc w:val="left"/>
      <w:pPr>
        <w:ind w:left="3464" w:hanging="303"/>
      </w:pPr>
      <w:rPr>
        <w:rFonts w:hint="default"/>
        <w:lang w:val="en-US" w:eastAsia="en-US" w:bidi="ar-SA"/>
      </w:rPr>
    </w:lvl>
    <w:lvl w:ilvl="5">
      <w:start w:val="0"/>
      <w:numFmt w:val="bullet"/>
      <w:lvlText w:val="•"/>
      <w:lvlJc w:val="left"/>
      <w:pPr>
        <w:ind w:left="4115" w:hanging="303"/>
      </w:pPr>
      <w:rPr>
        <w:rFonts w:hint="default"/>
        <w:lang w:val="en-US" w:eastAsia="en-US" w:bidi="ar-SA"/>
      </w:rPr>
    </w:lvl>
    <w:lvl w:ilvl="6">
      <w:start w:val="0"/>
      <w:numFmt w:val="bullet"/>
      <w:lvlText w:val="•"/>
      <w:lvlJc w:val="left"/>
      <w:pPr>
        <w:ind w:left="4766" w:hanging="303"/>
      </w:pPr>
      <w:rPr>
        <w:rFonts w:hint="default"/>
        <w:lang w:val="en-US" w:eastAsia="en-US" w:bidi="ar-SA"/>
      </w:rPr>
    </w:lvl>
    <w:lvl w:ilvl="7">
      <w:start w:val="0"/>
      <w:numFmt w:val="bullet"/>
      <w:lvlText w:val="•"/>
      <w:lvlJc w:val="left"/>
      <w:pPr>
        <w:ind w:left="5417" w:hanging="303"/>
      </w:pPr>
      <w:rPr>
        <w:rFonts w:hint="default"/>
        <w:lang w:val="en-US" w:eastAsia="en-US" w:bidi="ar-SA"/>
      </w:rPr>
    </w:lvl>
    <w:lvl w:ilvl="8">
      <w:start w:val="0"/>
      <w:numFmt w:val="bullet"/>
      <w:lvlText w:val="•"/>
      <w:lvlJc w:val="left"/>
      <w:pPr>
        <w:ind w:left="6068" w:hanging="303"/>
      </w:pPr>
      <w:rPr>
        <w:rFonts w:hint="default"/>
        <w:lang w:val="en-US" w:eastAsia="en-US" w:bidi="ar-SA"/>
      </w:rPr>
    </w:lvl>
  </w:abstractNum>
  <w:abstractNum w:abstractNumId="192">
    <w:multiLevelType w:val="hybridMultilevel"/>
    <w:lvl w:ilvl="0">
      <w:start w:val="1"/>
      <w:numFmt w:val="decimal"/>
      <w:lvlText w:val="(%1)"/>
      <w:lvlJc w:val="left"/>
      <w:pPr>
        <w:ind w:left="850" w:hanging="361"/>
        <w:jc w:val="left"/>
      </w:pPr>
      <w:rPr>
        <w:rFonts w:hint="default"/>
        <w:spacing w:val="0"/>
        <w:w w:val="88"/>
        <w:lang w:val="en-US" w:eastAsia="en-US" w:bidi="ar-SA"/>
      </w:rPr>
    </w:lvl>
    <w:lvl w:ilvl="1">
      <w:start w:val="1"/>
      <w:numFmt w:val="lowerLetter"/>
      <w:lvlText w:val="(%2)"/>
      <w:lvlJc w:val="left"/>
      <w:pPr>
        <w:ind w:left="1134" w:hanging="292"/>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92"/>
      </w:pPr>
      <w:rPr>
        <w:rFonts w:hint="default"/>
        <w:lang w:val="en-US" w:eastAsia="en-US" w:bidi="ar-SA"/>
      </w:rPr>
    </w:lvl>
    <w:lvl w:ilvl="3">
      <w:start w:val="0"/>
      <w:numFmt w:val="bullet"/>
      <w:lvlText w:val="•"/>
      <w:lvlJc w:val="left"/>
      <w:pPr>
        <w:ind w:left="3091" w:hanging="292"/>
      </w:pPr>
      <w:rPr>
        <w:rFonts w:hint="default"/>
        <w:lang w:val="en-US" w:eastAsia="en-US" w:bidi="ar-SA"/>
      </w:rPr>
    </w:lvl>
    <w:lvl w:ilvl="4">
      <w:start w:val="0"/>
      <w:numFmt w:val="bullet"/>
      <w:lvlText w:val="•"/>
      <w:lvlJc w:val="left"/>
      <w:pPr>
        <w:ind w:left="4067" w:hanging="292"/>
      </w:pPr>
      <w:rPr>
        <w:rFonts w:hint="default"/>
        <w:lang w:val="en-US" w:eastAsia="en-US" w:bidi="ar-SA"/>
      </w:rPr>
    </w:lvl>
    <w:lvl w:ilvl="5">
      <w:start w:val="0"/>
      <w:numFmt w:val="bullet"/>
      <w:lvlText w:val="•"/>
      <w:lvlJc w:val="left"/>
      <w:pPr>
        <w:ind w:left="5043" w:hanging="292"/>
      </w:pPr>
      <w:rPr>
        <w:rFonts w:hint="default"/>
        <w:lang w:val="en-US" w:eastAsia="en-US" w:bidi="ar-SA"/>
      </w:rPr>
    </w:lvl>
    <w:lvl w:ilvl="6">
      <w:start w:val="0"/>
      <w:numFmt w:val="bullet"/>
      <w:lvlText w:val="•"/>
      <w:lvlJc w:val="left"/>
      <w:pPr>
        <w:ind w:left="6018" w:hanging="292"/>
      </w:pPr>
      <w:rPr>
        <w:rFonts w:hint="default"/>
        <w:lang w:val="en-US" w:eastAsia="en-US" w:bidi="ar-SA"/>
      </w:rPr>
    </w:lvl>
    <w:lvl w:ilvl="7">
      <w:start w:val="0"/>
      <w:numFmt w:val="bullet"/>
      <w:lvlText w:val="•"/>
      <w:lvlJc w:val="left"/>
      <w:pPr>
        <w:ind w:left="6994" w:hanging="292"/>
      </w:pPr>
      <w:rPr>
        <w:rFonts w:hint="default"/>
        <w:lang w:val="en-US" w:eastAsia="en-US" w:bidi="ar-SA"/>
      </w:rPr>
    </w:lvl>
    <w:lvl w:ilvl="8">
      <w:start w:val="0"/>
      <w:numFmt w:val="bullet"/>
      <w:lvlText w:val="•"/>
      <w:lvlJc w:val="left"/>
      <w:pPr>
        <w:ind w:left="7970" w:hanging="292"/>
      </w:pPr>
      <w:rPr>
        <w:rFonts w:hint="default"/>
        <w:lang w:val="en-US" w:eastAsia="en-US" w:bidi="ar-SA"/>
      </w:rPr>
    </w:lvl>
  </w:abstractNum>
  <w:abstractNum w:abstractNumId="191">
    <w:multiLevelType w:val="hybridMultilevel"/>
    <w:lvl w:ilvl="0">
      <w:start w:val="1"/>
      <w:numFmt w:val="decimal"/>
      <w:lvlText w:val="(%1)"/>
      <w:lvlJc w:val="left"/>
      <w:pPr>
        <w:ind w:left="2551" w:hanging="32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26"/>
      </w:pPr>
      <w:rPr>
        <w:rFonts w:hint="default"/>
        <w:lang w:val="en-US" w:eastAsia="en-US" w:bidi="ar-SA"/>
      </w:rPr>
    </w:lvl>
    <w:lvl w:ilvl="2">
      <w:start w:val="0"/>
      <w:numFmt w:val="bullet"/>
      <w:lvlText w:val="•"/>
      <w:lvlJc w:val="left"/>
      <w:pPr>
        <w:ind w:left="4032" w:hanging="326"/>
      </w:pPr>
      <w:rPr>
        <w:rFonts w:hint="default"/>
        <w:lang w:val="en-US" w:eastAsia="en-US" w:bidi="ar-SA"/>
      </w:rPr>
    </w:lvl>
    <w:lvl w:ilvl="3">
      <w:start w:val="0"/>
      <w:numFmt w:val="bullet"/>
      <w:lvlText w:val="•"/>
      <w:lvlJc w:val="left"/>
      <w:pPr>
        <w:ind w:left="4768" w:hanging="326"/>
      </w:pPr>
      <w:rPr>
        <w:rFonts w:hint="default"/>
        <w:lang w:val="en-US" w:eastAsia="en-US" w:bidi="ar-SA"/>
      </w:rPr>
    </w:lvl>
    <w:lvl w:ilvl="4">
      <w:start w:val="0"/>
      <w:numFmt w:val="bullet"/>
      <w:lvlText w:val="•"/>
      <w:lvlJc w:val="left"/>
      <w:pPr>
        <w:ind w:left="5504" w:hanging="326"/>
      </w:pPr>
      <w:rPr>
        <w:rFonts w:hint="default"/>
        <w:lang w:val="en-US" w:eastAsia="en-US" w:bidi="ar-SA"/>
      </w:rPr>
    </w:lvl>
    <w:lvl w:ilvl="5">
      <w:start w:val="0"/>
      <w:numFmt w:val="bullet"/>
      <w:lvlText w:val="•"/>
      <w:lvlJc w:val="left"/>
      <w:pPr>
        <w:ind w:left="6241" w:hanging="326"/>
      </w:pPr>
      <w:rPr>
        <w:rFonts w:hint="default"/>
        <w:lang w:val="en-US" w:eastAsia="en-US" w:bidi="ar-SA"/>
      </w:rPr>
    </w:lvl>
    <w:lvl w:ilvl="6">
      <w:start w:val="0"/>
      <w:numFmt w:val="bullet"/>
      <w:lvlText w:val="•"/>
      <w:lvlJc w:val="left"/>
      <w:pPr>
        <w:ind w:left="6977" w:hanging="326"/>
      </w:pPr>
      <w:rPr>
        <w:rFonts w:hint="default"/>
        <w:lang w:val="en-US" w:eastAsia="en-US" w:bidi="ar-SA"/>
      </w:rPr>
    </w:lvl>
    <w:lvl w:ilvl="7">
      <w:start w:val="0"/>
      <w:numFmt w:val="bullet"/>
      <w:lvlText w:val="•"/>
      <w:lvlJc w:val="left"/>
      <w:pPr>
        <w:ind w:left="7713" w:hanging="326"/>
      </w:pPr>
      <w:rPr>
        <w:rFonts w:hint="default"/>
        <w:lang w:val="en-US" w:eastAsia="en-US" w:bidi="ar-SA"/>
      </w:rPr>
    </w:lvl>
    <w:lvl w:ilvl="8">
      <w:start w:val="0"/>
      <w:numFmt w:val="bullet"/>
      <w:lvlText w:val="•"/>
      <w:lvlJc w:val="left"/>
      <w:pPr>
        <w:ind w:left="8449" w:hanging="326"/>
      </w:pPr>
      <w:rPr>
        <w:rFonts w:hint="default"/>
        <w:lang w:val="en-US" w:eastAsia="en-US" w:bidi="ar-SA"/>
      </w:rPr>
    </w:lvl>
  </w:abstractNum>
  <w:abstractNum w:abstractNumId="190">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189">
    <w:multiLevelType w:val="hybridMultilevel"/>
    <w:lvl w:ilvl="0">
      <w:start w:val="1"/>
      <w:numFmt w:val="decimal"/>
      <w:lvlText w:val="(%1)"/>
      <w:lvlJc w:val="left"/>
      <w:pPr>
        <w:ind w:left="850"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01"/>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32" w:hanging="301"/>
      </w:pPr>
      <w:rPr>
        <w:rFonts w:hint="default"/>
        <w:lang w:val="en-US" w:eastAsia="en-US" w:bidi="ar-SA"/>
      </w:rPr>
    </w:lvl>
    <w:lvl w:ilvl="3">
      <w:start w:val="0"/>
      <w:numFmt w:val="bullet"/>
      <w:lvlText w:val="•"/>
      <w:lvlJc w:val="left"/>
      <w:pPr>
        <w:ind w:left="2524" w:hanging="301"/>
      </w:pPr>
      <w:rPr>
        <w:rFonts w:hint="default"/>
        <w:lang w:val="en-US" w:eastAsia="en-US" w:bidi="ar-SA"/>
      </w:rPr>
    </w:lvl>
    <w:lvl w:ilvl="4">
      <w:start w:val="0"/>
      <w:numFmt w:val="bullet"/>
      <w:lvlText w:val="•"/>
      <w:lvlJc w:val="left"/>
      <w:pPr>
        <w:ind w:left="3217" w:hanging="301"/>
      </w:pPr>
      <w:rPr>
        <w:rFonts w:hint="default"/>
        <w:lang w:val="en-US" w:eastAsia="en-US" w:bidi="ar-SA"/>
      </w:rPr>
    </w:lvl>
    <w:lvl w:ilvl="5">
      <w:start w:val="0"/>
      <w:numFmt w:val="bullet"/>
      <w:lvlText w:val="•"/>
      <w:lvlJc w:val="left"/>
      <w:pPr>
        <w:ind w:left="3909" w:hanging="301"/>
      </w:pPr>
      <w:rPr>
        <w:rFonts w:hint="default"/>
        <w:lang w:val="en-US" w:eastAsia="en-US" w:bidi="ar-SA"/>
      </w:rPr>
    </w:lvl>
    <w:lvl w:ilvl="6">
      <w:start w:val="0"/>
      <w:numFmt w:val="bullet"/>
      <w:lvlText w:val="•"/>
      <w:lvlJc w:val="left"/>
      <w:pPr>
        <w:ind w:left="4601" w:hanging="301"/>
      </w:pPr>
      <w:rPr>
        <w:rFonts w:hint="default"/>
        <w:lang w:val="en-US" w:eastAsia="en-US" w:bidi="ar-SA"/>
      </w:rPr>
    </w:lvl>
    <w:lvl w:ilvl="7">
      <w:start w:val="0"/>
      <w:numFmt w:val="bullet"/>
      <w:lvlText w:val="•"/>
      <w:lvlJc w:val="left"/>
      <w:pPr>
        <w:ind w:left="5294" w:hanging="301"/>
      </w:pPr>
      <w:rPr>
        <w:rFonts w:hint="default"/>
        <w:lang w:val="en-US" w:eastAsia="en-US" w:bidi="ar-SA"/>
      </w:rPr>
    </w:lvl>
    <w:lvl w:ilvl="8">
      <w:start w:val="0"/>
      <w:numFmt w:val="bullet"/>
      <w:lvlText w:val="•"/>
      <w:lvlJc w:val="left"/>
      <w:pPr>
        <w:ind w:left="5986" w:hanging="301"/>
      </w:pPr>
      <w:rPr>
        <w:rFonts w:hint="default"/>
        <w:lang w:val="en-US" w:eastAsia="en-US" w:bidi="ar-SA"/>
      </w:rPr>
    </w:lvl>
  </w:abstractNum>
  <w:abstractNum w:abstractNumId="188">
    <w:multiLevelType w:val="hybridMultilevel"/>
    <w:lvl w:ilvl="0">
      <w:start w:val="1"/>
      <w:numFmt w:val="decimal"/>
      <w:lvlText w:val="(%1)"/>
      <w:lvlJc w:val="left"/>
      <w:pPr>
        <w:ind w:left="1148" w:hanging="298"/>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1134" w:hanging="291"/>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1"/>
      <w:numFmt w:val="lowerRoman"/>
      <w:lvlText w:val="(%3)"/>
      <w:lvlJc w:val="left"/>
      <w:pPr>
        <w:ind w:left="1304" w:hanging="262"/>
        <w:jc w:val="left"/>
      </w:pPr>
      <w:rPr>
        <w:rFonts w:hint="default" w:ascii="Arial MT" w:hAnsi="Arial MT" w:eastAsia="Arial MT" w:cs="Arial MT"/>
        <w:b w:val="0"/>
        <w:bCs w:val="0"/>
        <w:i w:val="0"/>
        <w:iCs w:val="0"/>
        <w:color w:val="008275"/>
        <w:spacing w:val="0"/>
        <w:w w:val="85"/>
        <w:sz w:val="22"/>
        <w:szCs w:val="22"/>
        <w:lang w:val="en-US" w:eastAsia="en-US" w:bidi="ar-SA"/>
      </w:rPr>
    </w:lvl>
    <w:lvl w:ilvl="3">
      <w:start w:val="0"/>
      <w:numFmt w:val="bullet"/>
      <w:lvlText w:val="•"/>
      <w:lvlJc w:val="left"/>
      <w:pPr>
        <w:ind w:left="2649" w:hanging="262"/>
      </w:pPr>
      <w:rPr>
        <w:rFonts w:hint="default"/>
        <w:lang w:val="en-US" w:eastAsia="en-US" w:bidi="ar-SA"/>
      </w:rPr>
    </w:lvl>
    <w:lvl w:ilvl="4">
      <w:start w:val="0"/>
      <w:numFmt w:val="bullet"/>
      <w:lvlText w:val="•"/>
      <w:lvlJc w:val="left"/>
      <w:pPr>
        <w:ind w:left="3323" w:hanging="262"/>
      </w:pPr>
      <w:rPr>
        <w:rFonts w:hint="default"/>
        <w:lang w:val="en-US" w:eastAsia="en-US" w:bidi="ar-SA"/>
      </w:rPr>
    </w:lvl>
    <w:lvl w:ilvl="5">
      <w:start w:val="0"/>
      <w:numFmt w:val="bullet"/>
      <w:lvlText w:val="•"/>
      <w:lvlJc w:val="left"/>
      <w:pPr>
        <w:ind w:left="3998" w:hanging="262"/>
      </w:pPr>
      <w:rPr>
        <w:rFonts w:hint="default"/>
        <w:lang w:val="en-US" w:eastAsia="en-US" w:bidi="ar-SA"/>
      </w:rPr>
    </w:lvl>
    <w:lvl w:ilvl="6">
      <w:start w:val="0"/>
      <w:numFmt w:val="bullet"/>
      <w:lvlText w:val="•"/>
      <w:lvlJc w:val="left"/>
      <w:pPr>
        <w:ind w:left="4673" w:hanging="262"/>
      </w:pPr>
      <w:rPr>
        <w:rFonts w:hint="default"/>
        <w:lang w:val="en-US" w:eastAsia="en-US" w:bidi="ar-SA"/>
      </w:rPr>
    </w:lvl>
    <w:lvl w:ilvl="7">
      <w:start w:val="0"/>
      <w:numFmt w:val="bullet"/>
      <w:lvlText w:val="•"/>
      <w:lvlJc w:val="left"/>
      <w:pPr>
        <w:ind w:left="5347" w:hanging="262"/>
      </w:pPr>
      <w:rPr>
        <w:rFonts w:hint="default"/>
        <w:lang w:val="en-US" w:eastAsia="en-US" w:bidi="ar-SA"/>
      </w:rPr>
    </w:lvl>
    <w:lvl w:ilvl="8">
      <w:start w:val="0"/>
      <w:numFmt w:val="bullet"/>
      <w:lvlText w:val="•"/>
      <w:lvlJc w:val="left"/>
      <w:pPr>
        <w:ind w:left="6022" w:hanging="262"/>
      </w:pPr>
      <w:rPr>
        <w:rFonts w:hint="default"/>
        <w:lang w:val="en-US" w:eastAsia="en-US" w:bidi="ar-SA"/>
      </w:rPr>
    </w:lvl>
  </w:abstractNum>
  <w:abstractNum w:abstractNumId="187">
    <w:multiLevelType w:val="hybridMultilevel"/>
    <w:lvl w:ilvl="0">
      <w:start w:val="1"/>
      <w:numFmt w:val="decimal"/>
      <w:lvlText w:val="(%1)"/>
      <w:lvlJc w:val="left"/>
      <w:pPr>
        <w:ind w:left="2551" w:hanging="34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78"/>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78"/>
      </w:pPr>
      <w:rPr>
        <w:rFonts w:hint="default"/>
        <w:lang w:val="en-US" w:eastAsia="en-US" w:bidi="ar-SA"/>
      </w:rPr>
    </w:lvl>
    <w:lvl w:ilvl="3">
      <w:start w:val="0"/>
      <w:numFmt w:val="bullet"/>
      <w:lvlText w:val="•"/>
      <w:lvlJc w:val="left"/>
      <w:pPr>
        <w:ind w:left="4413" w:hanging="278"/>
      </w:pPr>
      <w:rPr>
        <w:rFonts w:hint="default"/>
        <w:lang w:val="en-US" w:eastAsia="en-US" w:bidi="ar-SA"/>
      </w:rPr>
    </w:lvl>
    <w:lvl w:ilvl="4">
      <w:start w:val="0"/>
      <w:numFmt w:val="bullet"/>
      <w:lvlText w:val="•"/>
      <w:lvlJc w:val="left"/>
      <w:pPr>
        <w:ind w:left="5200" w:hanging="278"/>
      </w:pPr>
      <w:rPr>
        <w:rFonts w:hint="default"/>
        <w:lang w:val="en-US" w:eastAsia="en-US" w:bidi="ar-SA"/>
      </w:rPr>
    </w:lvl>
    <w:lvl w:ilvl="5">
      <w:start w:val="0"/>
      <w:numFmt w:val="bullet"/>
      <w:lvlText w:val="•"/>
      <w:lvlJc w:val="left"/>
      <w:pPr>
        <w:ind w:left="5987" w:hanging="278"/>
      </w:pPr>
      <w:rPr>
        <w:rFonts w:hint="default"/>
        <w:lang w:val="en-US" w:eastAsia="en-US" w:bidi="ar-SA"/>
      </w:rPr>
    </w:lvl>
    <w:lvl w:ilvl="6">
      <w:start w:val="0"/>
      <w:numFmt w:val="bullet"/>
      <w:lvlText w:val="•"/>
      <w:lvlJc w:val="left"/>
      <w:pPr>
        <w:ind w:left="6774" w:hanging="278"/>
      </w:pPr>
      <w:rPr>
        <w:rFonts w:hint="default"/>
        <w:lang w:val="en-US" w:eastAsia="en-US" w:bidi="ar-SA"/>
      </w:rPr>
    </w:lvl>
    <w:lvl w:ilvl="7">
      <w:start w:val="0"/>
      <w:numFmt w:val="bullet"/>
      <w:lvlText w:val="•"/>
      <w:lvlJc w:val="left"/>
      <w:pPr>
        <w:ind w:left="7561" w:hanging="278"/>
      </w:pPr>
      <w:rPr>
        <w:rFonts w:hint="default"/>
        <w:lang w:val="en-US" w:eastAsia="en-US" w:bidi="ar-SA"/>
      </w:rPr>
    </w:lvl>
    <w:lvl w:ilvl="8">
      <w:start w:val="0"/>
      <w:numFmt w:val="bullet"/>
      <w:lvlText w:val="•"/>
      <w:lvlJc w:val="left"/>
      <w:pPr>
        <w:ind w:left="8348" w:hanging="278"/>
      </w:pPr>
      <w:rPr>
        <w:rFonts w:hint="default"/>
        <w:lang w:val="en-US" w:eastAsia="en-US" w:bidi="ar-SA"/>
      </w:rPr>
    </w:lvl>
  </w:abstractNum>
  <w:abstractNum w:abstractNumId="186">
    <w:multiLevelType w:val="hybridMultilevel"/>
    <w:lvl w:ilvl="0">
      <w:start w:val="1"/>
      <w:numFmt w:val="decimal"/>
      <w:lvlText w:val="(%1)"/>
      <w:lvlJc w:val="left"/>
      <w:pPr>
        <w:ind w:left="2551" w:hanging="31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78"/>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78"/>
      </w:pPr>
      <w:rPr>
        <w:rFonts w:hint="default"/>
        <w:lang w:val="en-US" w:eastAsia="en-US" w:bidi="ar-SA"/>
      </w:rPr>
    </w:lvl>
    <w:lvl w:ilvl="3">
      <w:start w:val="0"/>
      <w:numFmt w:val="bullet"/>
      <w:lvlText w:val="•"/>
      <w:lvlJc w:val="left"/>
      <w:pPr>
        <w:ind w:left="4413" w:hanging="278"/>
      </w:pPr>
      <w:rPr>
        <w:rFonts w:hint="default"/>
        <w:lang w:val="en-US" w:eastAsia="en-US" w:bidi="ar-SA"/>
      </w:rPr>
    </w:lvl>
    <w:lvl w:ilvl="4">
      <w:start w:val="0"/>
      <w:numFmt w:val="bullet"/>
      <w:lvlText w:val="•"/>
      <w:lvlJc w:val="left"/>
      <w:pPr>
        <w:ind w:left="5200" w:hanging="278"/>
      </w:pPr>
      <w:rPr>
        <w:rFonts w:hint="default"/>
        <w:lang w:val="en-US" w:eastAsia="en-US" w:bidi="ar-SA"/>
      </w:rPr>
    </w:lvl>
    <w:lvl w:ilvl="5">
      <w:start w:val="0"/>
      <w:numFmt w:val="bullet"/>
      <w:lvlText w:val="•"/>
      <w:lvlJc w:val="left"/>
      <w:pPr>
        <w:ind w:left="5987" w:hanging="278"/>
      </w:pPr>
      <w:rPr>
        <w:rFonts w:hint="default"/>
        <w:lang w:val="en-US" w:eastAsia="en-US" w:bidi="ar-SA"/>
      </w:rPr>
    </w:lvl>
    <w:lvl w:ilvl="6">
      <w:start w:val="0"/>
      <w:numFmt w:val="bullet"/>
      <w:lvlText w:val="•"/>
      <w:lvlJc w:val="left"/>
      <w:pPr>
        <w:ind w:left="6774" w:hanging="278"/>
      </w:pPr>
      <w:rPr>
        <w:rFonts w:hint="default"/>
        <w:lang w:val="en-US" w:eastAsia="en-US" w:bidi="ar-SA"/>
      </w:rPr>
    </w:lvl>
    <w:lvl w:ilvl="7">
      <w:start w:val="0"/>
      <w:numFmt w:val="bullet"/>
      <w:lvlText w:val="•"/>
      <w:lvlJc w:val="left"/>
      <w:pPr>
        <w:ind w:left="7561" w:hanging="278"/>
      </w:pPr>
      <w:rPr>
        <w:rFonts w:hint="default"/>
        <w:lang w:val="en-US" w:eastAsia="en-US" w:bidi="ar-SA"/>
      </w:rPr>
    </w:lvl>
    <w:lvl w:ilvl="8">
      <w:start w:val="0"/>
      <w:numFmt w:val="bullet"/>
      <w:lvlText w:val="•"/>
      <w:lvlJc w:val="left"/>
      <w:pPr>
        <w:ind w:left="8348" w:hanging="278"/>
      </w:pPr>
      <w:rPr>
        <w:rFonts w:hint="default"/>
        <w:lang w:val="en-US" w:eastAsia="en-US" w:bidi="ar-SA"/>
      </w:rPr>
    </w:lvl>
  </w:abstractNum>
  <w:abstractNum w:abstractNumId="185">
    <w:multiLevelType w:val="hybridMultilevel"/>
    <w:lvl w:ilvl="0">
      <w:start w:val="1"/>
      <w:numFmt w:val="decimal"/>
      <w:lvlText w:val="(%1)"/>
      <w:lvlJc w:val="left"/>
      <w:pPr>
        <w:ind w:left="850" w:hanging="293"/>
        <w:jc w:val="left"/>
      </w:pPr>
      <w:rPr>
        <w:rFonts w:hint="default"/>
        <w:spacing w:val="0"/>
        <w:w w:val="88"/>
        <w:lang w:val="en-US" w:eastAsia="en-US" w:bidi="ar-SA"/>
      </w:rPr>
    </w:lvl>
    <w:lvl w:ilvl="1">
      <w:start w:val="1"/>
      <w:numFmt w:val="lowerLetter"/>
      <w:lvlText w:val="(%2)"/>
      <w:lvlJc w:val="left"/>
      <w:pPr>
        <w:ind w:left="1134" w:hanging="29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32" w:hanging="292"/>
      </w:pPr>
      <w:rPr>
        <w:rFonts w:hint="default"/>
        <w:lang w:val="en-US" w:eastAsia="en-US" w:bidi="ar-SA"/>
      </w:rPr>
    </w:lvl>
    <w:lvl w:ilvl="3">
      <w:start w:val="0"/>
      <w:numFmt w:val="bullet"/>
      <w:lvlText w:val="•"/>
      <w:lvlJc w:val="left"/>
      <w:pPr>
        <w:ind w:left="2524" w:hanging="292"/>
      </w:pPr>
      <w:rPr>
        <w:rFonts w:hint="default"/>
        <w:lang w:val="en-US" w:eastAsia="en-US" w:bidi="ar-SA"/>
      </w:rPr>
    </w:lvl>
    <w:lvl w:ilvl="4">
      <w:start w:val="0"/>
      <w:numFmt w:val="bullet"/>
      <w:lvlText w:val="•"/>
      <w:lvlJc w:val="left"/>
      <w:pPr>
        <w:ind w:left="3217" w:hanging="292"/>
      </w:pPr>
      <w:rPr>
        <w:rFonts w:hint="default"/>
        <w:lang w:val="en-US" w:eastAsia="en-US" w:bidi="ar-SA"/>
      </w:rPr>
    </w:lvl>
    <w:lvl w:ilvl="5">
      <w:start w:val="0"/>
      <w:numFmt w:val="bullet"/>
      <w:lvlText w:val="•"/>
      <w:lvlJc w:val="left"/>
      <w:pPr>
        <w:ind w:left="3909" w:hanging="292"/>
      </w:pPr>
      <w:rPr>
        <w:rFonts w:hint="default"/>
        <w:lang w:val="en-US" w:eastAsia="en-US" w:bidi="ar-SA"/>
      </w:rPr>
    </w:lvl>
    <w:lvl w:ilvl="6">
      <w:start w:val="0"/>
      <w:numFmt w:val="bullet"/>
      <w:lvlText w:val="•"/>
      <w:lvlJc w:val="left"/>
      <w:pPr>
        <w:ind w:left="4601" w:hanging="292"/>
      </w:pPr>
      <w:rPr>
        <w:rFonts w:hint="default"/>
        <w:lang w:val="en-US" w:eastAsia="en-US" w:bidi="ar-SA"/>
      </w:rPr>
    </w:lvl>
    <w:lvl w:ilvl="7">
      <w:start w:val="0"/>
      <w:numFmt w:val="bullet"/>
      <w:lvlText w:val="•"/>
      <w:lvlJc w:val="left"/>
      <w:pPr>
        <w:ind w:left="5294" w:hanging="292"/>
      </w:pPr>
      <w:rPr>
        <w:rFonts w:hint="default"/>
        <w:lang w:val="en-US" w:eastAsia="en-US" w:bidi="ar-SA"/>
      </w:rPr>
    </w:lvl>
    <w:lvl w:ilvl="8">
      <w:start w:val="0"/>
      <w:numFmt w:val="bullet"/>
      <w:lvlText w:val="•"/>
      <w:lvlJc w:val="left"/>
      <w:pPr>
        <w:ind w:left="5986" w:hanging="292"/>
      </w:pPr>
      <w:rPr>
        <w:rFonts w:hint="default"/>
        <w:lang w:val="en-US" w:eastAsia="en-US" w:bidi="ar-SA"/>
      </w:rPr>
    </w:lvl>
  </w:abstractNum>
  <w:abstractNum w:abstractNumId="184">
    <w:multiLevelType w:val="hybridMultilevel"/>
    <w:lvl w:ilvl="0">
      <w:start w:val="1"/>
      <w:numFmt w:val="decimal"/>
      <w:lvlText w:val="(%1)"/>
      <w:lvlJc w:val="left"/>
      <w:pPr>
        <w:ind w:left="2551" w:hanging="30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05"/>
      </w:pPr>
      <w:rPr>
        <w:rFonts w:hint="default"/>
        <w:lang w:val="en-US" w:eastAsia="en-US" w:bidi="ar-SA"/>
      </w:rPr>
    </w:lvl>
    <w:lvl w:ilvl="2">
      <w:start w:val="0"/>
      <w:numFmt w:val="bullet"/>
      <w:lvlText w:val="•"/>
      <w:lvlJc w:val="left"/>
      <w:pPr>
        <w:ind w:left="4032" w:hanging="305"/>
      </w:pPr>
      <w:rPr>
        <w:rFonts w:hint="default"/>
        <w:lang w:val="en-US" w:eastAsia="en-US" w:bidi="ar-SA"/>
      </w:rPr>
    </w:lvl>
    <w:lvl w:ilvl="3">
      <w:start w:val="0"/>
      <w:numFmt w:val="bullet"/>
      <w:lvlText w:val="•"/>
      <w:lvlJc w:val="left"/>
      <w:pPr>
        <w:ind w:left="4768" w:hanging="305"/>
      </w:pPr>
      <w:rPr>
        <w:rFonts w:hint="default"/>
        <w:lang w:val="en-US" w:eastAsia="en-US" w:bidi="ar-SA"/>
      </w:rPr>
    </w:lvl>
    <w:lvl w:ilvl="4">
      <w:start w:val="0"/>
      <w:numFmt w:val="bullet"/>
      <w:lvlText w:val="•"/>
      <w:lvlJc w:val="left"/>
      <w:pPr>
        <w:ind w:left="5504" w:hanging="305"/>
      </w:pPr>
      <w:rPr>
        <w:rFonts w:hint="default"/>
        <w:lang w:val="en-US" w:eastAsia="en-US" w:bidi="ar-SA"/>
      </w:rPr>
    </w:lvl>
    <w:lvl w:ilvl="5">
      <w:start w:val="0"/>
      <w:numFmt w:val="bullet"/>
      <w:lvlText w:val="•"/>
      <w:lvlJc w:val="left"/>
      <w:pPr>
        <w:ind w:left="6241" w:hanging="305"/>
      </w:pPr>
      <w:rPr>
        <w:rFonts w:hint="default"/>
        <w:lang w:val="en-US" w:eastAsia="en-US" w:bidi="ar-SA"/>
      </w:rPr>
    </w:lvl>
    <w:lvl w:ilvl="6">
      <w:start w:val="0"/>
      <w:numFmt w:val="bullet"/>
      <w:lvlText w:val="•"/>
      <w:lvlJc w:val="left"/>
      <w:pPr>
        <w:ind w:left="6977" w:hanging="305"/>
      </w:pPr>
      <w:rPr>
        <w:rFonts w:hint="default"/>
        <w:lang w:val="en-US" w:eastAsia="en-US" w:bidi="ar-SA"/>
      </w:rPr>
    </w:lvl>
    <w:lvl w:ilvl="7">
      <w:start w:val="0"/>
      <w:numFmt w:val="bullet"/>
      <w:lvlText w:val="•"/>
      <w:lvlJc w:val="left"/>
      <w:pPr>
        <w:ind w:left="7713" w:hanging="305"/>
      </w:pPr>
      <w:rPr>
        <w:rFonts w:hint="default"/>
        <w:lang w:val="en-US" w:eastAsia="en-US" w:bidi="ar-SA"/>
      </w:rPr>
    </w:lvl>
    <w:lvl w:ilvl="8">
      <w:start w:val="0"/>
      <w:numFmt w:val="bullet"/>
      <w:lvlText w:val="•"/>
      <w:lvlJc w:val="left"/>
      <w:pPr>
        <w:ind w:left="8449" w:hanging="305"/>
      </w:pPr>
      <w:rPr>
        <w:rFonts w:hint="default"/>
        <w:lang w:val="en-US" w:eastAsia="en-US" w:bidi="ar-SA"/>
      </w:rPr>
    </w:lvl>
  </w:abstractNum>
  <w:abstractNum w:abstractNumId="183">
    <w:multiLevelType w:val="hybridMultilevel"/>
    <w:lvl w:ilvl="0">
      <w:start w:val="1"/>
      <w:numFmt w:val="decimal"/>
      <w:lvlText w:val="(%1)"/>
      <w:lvlJc w:val="left"/>
      <w:pPr>
        <w:ind w:left="850" w:hanging="29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304" w:hanging="242"/>
        <w:jc w:val="righ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840" w:hanging="242"/>
      </w:pPr>
      <w:rPr>
        <w:rFonts w:hint="default"/>
        <w:lang w:val="en-US" w:eastAsia="en-US" w:bidi="ar-SA"/>
      </w:rPr>
    </w:lvl>
    <w:lvl w:ilvl="4">
      <w:start w:val="0"/>
      <w:numFmt w:val="bullet"/>
      <w:lvlText w:val="•"/>
      <w:lvlJc w:val="left"/>
      <w:pPr>
        <w:ind w:left="3487" w:hanging="242"/>
      </w:pPr>
      <w:rPr>
        <w:rFonts w:hint="default"/>
        <w:lang w:val="en-US" w:eastAsia="en-US" w:bidi="ar-SA"/>
      </w:rPr>
    </w:lvl>
    <w:lvl w:ilvl="5">
      <w:start w:val="0"/>
      <w:numFmt w:val="bullet"/>
      <w:lvlText w:val="•"/>
      <w:lvlJc w:val="left"/>
      <w:pPr>
        <w:ind w:left="4134" w:hanging="242"/>
      </w:pPr>
      <w:rPr>
        <w:rFonts w:hint="default"/>
        <w:lang w:val="en-US" w:eastAsia="en-US" w:bidi="ar-SA"/>
      </w:rPr>
    </w:lvl>
    <w:lvl w:ilvl="6">
      <w:start w:val="0"/>
      <w:numFmt w:val="bullet"/>
      <w:lvlText w:val="•"/>
      <w:lvlJc w:val="left"/>
      <w:pPr>
        <w:ind w:left="4781" w:hanging="242"/>
      </w:pPr>
      <w:rPr>
        <w:rFonts w:hint="default"/>
        <w:lang w:val="en-US" w:eastAsia="en-US" w:bidi="ar-SA"/>
      </w:rPr>
    </w:lvl>
    <w:lvl w:ilvl="7">
      <w:start w:val="0"/>
      <w:numFmt w:val="bullet"/>
      <w:lvlText w:val="•"/>
      <w:lvlJc w:val="left"/>
      <w:pPr>
        <w:ind w:left="5429" w:hanging="242"/>
      </w:pPr>
      <w:rPr>
        <w:rFonts w:hint="default"/>
        <w:lang w:val="en-US" w:eastAsia="en-US" w:bidi="ar-SA"/>
      </w:rPr>
    </w:lvl>
    <w:lvl w:ilvl="8">
      <w:start w:val="0"/>
      <w:numFmt w:val="bullet"/>
      <w:lvlText w:val="•"/>
      <w:lvlJc w:val="left"/>
      <w:pPr>
        <w:ind w:left="6076" w:hanging="242"/>
      </w:pPr>
      <w:rPr>
        <w:rFonts w:hint="default"/>
        <w:lang w:val="en-US" w:eastAsia="en-US" w:bidi="ar-SA"/>
      </w:rPr>
    </w:lvl>
  </w:abstractNum>
  <w:abstractNum w:abstractNumId="182">
    <w:multiLevelType w:val="hybridMultilevel"/>
    <w:lvl w:ilvl="0">
      <w:start w:val="1"/>
      <w:numFmt w:val="decimal"/>
      <w:lvlText w:val="(%1)"/>
      <w:lvlJc w:val="left"/>
      <w:pPr>
        <w:ind w:left="281" w:hanging="355"/>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564" w:hanging="280"/>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1347" w:hanging="280"/>
      </w:pPr>
      <w:rPr>
        <w:rFonts w:hint="default"/>
        <w:lang w:val="en-US" w:eastAsia="en-US" w:bidi="ar-SA"/>
      </w:rPr>
    </w:lvl>
    <w:lvl w:ilvl="3">
      <w:start w:val="0"/>
      <w:numFmt w:val="bullet"/>
      <w:lvlText w:val="•"/>
      <w:lvlJc w:val="left"/>
      <w:pPr>
        <w:ind w:left="2135" w:hanging="280"/>
      </w:pPr>
      <w:rPr>
        <w:rFonts w:hint="default"/>
        <w:lang w:val="en-US" w:eastAsia="en-US" w:bidi="ar-SA"/>
      </w:rPr>
    </w:lvl>
    <w:lvl w:ilvl="4">
      <w:start w:val="0"/>
      <w:numFmt w:val="bullet"/>
      <w:lvlText w:val="•"/>
      <w:lvlJc w:val="left"/>
      <w:pPr>
        <w:ind w:left="2923" w:hanging="280"/>
      </w:pPr>
      <w:rPr>
        <w:rFonts w:hint="default"/>
        <w:lang w:val="en-US" w:eastAsia="en-US" w:bidi="ar-SA"/>
      </w:rPr>
    </w:lvl>
    <w:lvl w:ilvl="5">
      <w:start w:val="0"/>
      <w:numFmt w:val="bullet"/>
      <w:lvlText w:val="•"/>
      <w:lvlJc w:val="left"/>
      <w:pPr>
        <w:ind w:left="3711" w:hanging="280"/>
      </w:pPr>
      <w:rPr>
        <w:rFonts w:hint="default"/>
        <w:lang w:val="en-US" w:eastAsia="en-US" w:bidi="ar-SA"/>
      </w:rPr>
    </w:lvl>
    <w:lvl w:ilvl="6">
      <w:start w:val="0"/>
      <w:numFmt w:val="bullet"/>
      <w:lvlText w:val="•"/>
      <w:lvlJc w:val="left"/>
      <w:pPr>
        <w:ind w:left="4499" w:hanging="280"/>
      </w:pPr>
      <w:rPr>
        <w:rFonts w:hint="default"/>
        <w:lang w:val="en-US" w:eastAsia="en-US" w:bidi="ar-SA"/>
      </w:rPr>
    </w:lvl>
    <w:lvl w:ilvl="7">
      <w:start w:val="0"/>
      <w:numFmt w:val="bullet"/>
      <w:lvlText w:val="•"/>
      <w:lvlJc w:val="left"/>
      <w:pPr>
        <w:ind w:left="5287" w:hanging="280"/>
      </w:pPr>
      <w:rPr>
        <w:rFonts w:hint="default"/>
        <w:lang w:val="en-US" w:eastAsia="en-US" w:bidi="ar-SA"/>
      </w:rPr>
    </w:lvl>
    <w:lvl w:ilvl="8">
      <w:start w:val="0"/>
      <w:numFmt w:val="bullet"/>
      <w:lvlText w:val="•"/>
      <w:lvlJc w:val="left"/>
      <w:pPr>
        <w:ind w:left="6075" w:hanging="280"/>
      </w:pPr>
      <w:rPr>
        <w:rFonts w:hint="default"/>
        <w:lang w:val="en-US" w:eastAsia="en-US" w:bidi="ar-SA"/>
      </w:rPr>
    </w:lvl>
  </w:abstractNum>
  <w:abstractNum w:abstractNumId="181">
    <w:multiLevelType w:val="hybridMultilevel"/>
    <w:lvl w:ilvl="0">
      <w:start w:val="1"/>
      <w:numFmt w:val="decimal"/>
      <w:lvlText w:val="(%1)"/>
      <w:lvlJc w:val="left"/>
      <w:pPr>
        <w:ind w:left="850" w:hanging="269"/>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69"/>
      </w:pPr>
      <w:rPr>
        <w:rFonts w:hint="default"/>
        <w:lang w:val="en-US" w:eastAsia="en-US" w:bidi="ar-SA"/>
      </w:rPr>
    </w:lvl>
    <w:lvl w:ilvl="2">
      <w:start w:val="0"/>
      <w:numFmt w:val="bullet"/>
      <w:lvlText w:val="•"/>
      <w:lvlJc w:val="left"/>
      <w:pPr>
        <w:ind w:left="2672" w:hanging="269"/>
      </w:pPr>
      <w:rPr>
        <w:rFonts w:hint="default"/>
        <w:lang w:val="en-US" w:eastAsia="en-US" w:bidi="ar-SA"/>
      </w:rPr>
    </w:lvl>
    <w:lvl w:ilvl="3">
      <w:start w:val="0"/>
      <w:numFmt w:val="bullet"/>
      <w:lvlText w:val="•"/>
      <w:lvlJc w:val="left"/>
      <w:pPr>
        <w:ind w:left="3578" w:hanging="269"/>
      </w:pPr>
      <w:rPr>
        <w:rFonts w:hint="default"/>
        <w:lang w:val="en-US" w:eastAsia="en-US" w:bidi="ar-SA"/>
      </w:rPr>
    </w:lvl>
    <w:lvl w:ilvl="4">
      <w:start w:val="0"/>
      <w:numFmt w:val="bullet"/>
      <w:lvlText w:val="•"/>
      <w:lvlJc w:val="left"/>
      <w:pPr>
        <w:ind w:left="4484" w:hanging="269"/>
      </w:pPr>
      <w:rPr>
        <w:rFonts w:hint="default"/>
        <w:lang w:val="en-US" w:eastAsia="en-US" w:bidi="ar-SA"/>
      </w:rPr>
    </w:lvl>
    <w:lvl w:ilvl="5">
      <w:start w:val="0"/>
      <w:numFmt w:val="bullet"/>
      <w:lvlText w:val="•"/>
      <w:lvlJc w:val="left"/>
      <w:pPr>
        <w:ind w:left="5391" w:hanging="269"/>
      </w:pPr>
      <w:rPr>
        <w:rFonts w:hint="default"/>
        <w:lang w:val="en-US" w:eastAsia="en-US" w:bidi="ar-SA"/>
      </w:rPr>
    </w:lvl>
    <w:lvl w:ilvl="6">
      <w:start w:val="0"/>
      <w:numFmt w:val="bullet"/>
      <w:lvlText w:val="•"/>
      <w:lvlJc w:val="left"/>
      <w:pPr>
        <w:ind w:left="6297" w:hanging="269"/>
      </w:pPr>
      <w:rPr>
        <w:rFonts w:hint="default"/>
        <w:lang w:val="en-US" w:eastAsia="en-US" w:bidi="ar-SA"/>
      </w:rPr>
    </w:lvl>
    <w:lvl w:ilvl="7">
      <w:start w:val="0"/>
      <w:numFmt w:val="bullet"/>
      <w:lvlText w:val="•"/>
      <w:lvlJc w:val="left"/>
      <w:pPr>
        <w:ind w:left="7203" w:hanging="269"/>
      </w:pPr>
      <w:rPr>
        <w:rFonts w:hint="default"/>
        <w:lang w:val="en-US" w:eastAsia="en-US" w:bidi="ar-SA"/>
      </w:rPr>
    </w:lvl>
    <w:lvl w:ilvl="8">
      <w:start w:val="0"/>
      <w:numFmt w:val="bullet"/>
      <w:lvlText w:val="•"/>
      <w:lvlJc w:val="left"/>
      <w:pPr>
        <w:ind w:left="8109" w:hanging="269"/>
      </w:pPr>
      <w:rPr>
        <w:rFonts w:hint="default"/>
        <w:lang w:val="en-US" w:eastAsia="en-US" w:bidi="ar-SA"/>
      </w:rPr>
    </w:lvl>
  </w:abstractNum>
  <w:abstractNum w:abstractNumId="180">
    <w:multiLevelType w:val="hybridMultilevel"/>
    <w:lvl w:ilvl="0">
      <w:start w:val="1"/>
      <w:numFmt w:val="decimal"/>
      <w:lvlText w:val="(%1)"/>
      <w:lvlJc w:val="left"/>
      <w:pPr>
        <w:ind w:left="1148"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179">
    <w:multiLevelType w:val="hybridMultilevel"/>
    <w:lvl w:ilvl="0">
      <w:start w:val="1"/>
      <w:numFmt w:val="decimal"/>
      <w:lvlText w:val="(%1)"/>
      <w:lvlJc w:val="left"/>
      <w:pPr>
        <w:ind w:left="850" w:hanging="320"/>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2835" w:hanging="295"/>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1"/>
      <w:numFmt w:val="lowerRoman"/>
      <w:lvlText w:val="(%3)"/>
      <w:lvlJc w:val="left"/>
      <w:pPr>
        <w:ind w:left="3005" w:hanging="226"/>
        <w:jc w:val="left"/>
      </w:pPr>
      <w:rPr>
        <w:rFonts w:hint="default" w:ascii="Arial MT" w:hAnsi="Arial MT" w:eastAsia="Arial MT" w:cs="Arial MT"/>
        <w:b w:val="0"/>
        <w:bCs w:val="0"/>
        <w:i w:val="0"/>
        <w:iCs w:val="0"/>
        <w:color w:val="008275"/>
        <w:spacing w:val="0"/>
        <w:w w:val="85"/>
        <w:sz w:val="22"/>
        <w:szCs w:val="22"/>
        <w:lang w:val="en-US" w:eastAsia="en-US" w:bidi="ar-SA"/>
      </w:rPr>
    </w:lvl>
    <w:lvl w:ilvl="3">
      <w:start w:val="0"/>
      <w:numFmt w:val="bullet"/>
      <w:lvlText w:val="•"/>
      <w:lvlJc w:val="left"/>
      <w:pPr>
        <w:ind w:left="3546" w:hanging="226"/>
      </w:pPr>
      <w:rPr>
        <w:rFonts w:hint="default"/>
        <w:lang w:val="en-US" w:eastAsia="en-US" w:bidi="ar-SA"/>
      </w:rPr>
    </w:lvl>
    <w:lvl w:ilvl="4">
      <w:start w:val="0"/>
      <w:numFmt w:val="bullet"/>
      <w:lvlText w:val="•"/>
      <w:lvlJc w:val="left"/>
      <w:pPr>
        <w:ind w:left="4092" w:hanging="226"/>
      </w:pPr>
      <w:rPr>
        <w:rFonts w:hint="default"/>
        <w:lang w:val="en-US" w:eastAsia="en-US" w:bidi="ar-SA"/>
      </w:rPr>
    </w:lvl>
    <w:lvl w:ilvl="5">
      <w:start w:val="0"/>
      <w:numFmt w:val="bullet"/>
      <w:lvlText w:val="•"/>
      <w:lvlJc w:val="left"/>
      <w:pPr>
        <w:ind w:left="4639" w:hanging="226"/>
      </w:pPr>
      <w:rPr>
        <w:rFonts w:hint="default"/>
        <w:lang w:val="en-US" w:eastAsia="en-US" w:bidi="ar-SA"/>
      </w:rPr>
    </w:lvl>
    <w:lvl w:ilvl="6">
      <w:start w:val="0"/>
      <w:numFmt w:val="bullet"/>
      <w:lvlText w:val="•"/>
      <w:lvlJc w:val="left"/>
      <w:pPr>
        <w:ind w:left="5185" w:hanging="226"/>
      </w:pPr>
      <w:rPr>
        <w:rFonts w:hint="default"/>
        <w:lang w:val="en-US" w:eastAsia="en-US" w:bidi="ar-SA"/>
      </w:rPr>
    </w:lvl>
    <w:lvl w:ilvl="7">
      <w:start w:val="0"/>
      <w:numFmt w:val="bullet"/>
      <w:lvlText w:val="•"/>
      <w:lvlJc w:val="left"/>
      <w:pPr>
        <w:ind w:left="5731" w:hanging="226"/>
      </w:pPr>
      <w:rPr>
        <w:rFonts w:hint="default"/>
        <w:lang w:val="en-US" w:eastAsia="en-US" w:bidi="ar-SA"/>
      </w:rPr>
    </w:lvl>
    <w:lvl w:ilvl="8">
      <w:start w:val="0"/>
      <w:numFmt w:val="bullet"/>
      <w:lvlText w:val="•"/>
      <w:lvlJc w:val="left"/>
      <w:pPr>
        <w:ind w:left="6278" w:hanging="226"/>
      </w:pPr>
      <w:rPr>
        <w:rFonts w:hint="default"/>
        <w:lang w:val="en-US" w:eastAsia="en-US" w:bidi="ar-SA"/>
      </w:rPr>
    </w:lvl>
  </w:abstractNum>
  <w:abstractNum w:abstractNumId="178">
    <w:multiLevelType w:val="hybridMultilevel"/>
    <w:lvl w:ilvl="0">
      <w:start w:val="1"/>
      <w:numFmt w:val="decimal"/>
      <w:lvlText w:val="(%1)"/>
      <w:lvlJc w:val="left"/>
      <w:pPr>
        <w:ind w:left="850" w:hanging="27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276"/>
      </w:pPr>
      <w:rPr>
        <w:rFonts w:hint="default"/>
        <w:lang w:val="en-US" w:eastAsia="en-US" w:bidi="ar-SA"/>
      </w:rPr>
    </w:lvl>
    <w:lvl w:ilvl="2">
      <w:start w:val="0"/>
      <w:numFmt w:val="bullet"/>
      <w:lvlText w:val="•"/>
      <w:lvlJc w:val="left"/>
      <w:pPr>
        <w:ind w:left="2162" w:hanging="276"/>
      </w:pPr>
      <w:rPr>
        <w:rFonts w:hint="default"/>
        <w:lang w:val="en-US" w:eastAsia="en-US" w:bidi="ar-SA"/>
      </w:rPr>
    </w:lvl>
    <w:lvl w:ilvl="3">
      <w:start w:val="0"/>
      <w:numFmt w:val="bullet"/>
      <w:lvlText w:val="•"/>
      <w:lvlJc w:val="left"/>
      <w:pPr>
        <w:ind w:left="2813" w:hanging="276"/>
      </w:pPr>
      <w:rPr>
        <w:rFonts w:hint="default"/>
        <w:lang w:val="en-US" w:eastAsia="en-US" w:bidi="ar-SA"/>
      </w:rPr>
    </w:lvl>
    <w:lvl w:ilvl="4">
      <w:start w:val="0"/>
      <w:numFmt w:val="bullet"/>
      <w:lvlText w:val="•"/>
      <w:lvlJc w:val="left"/>
      <w:pPr>
        <w:ind w:left="3464" w:hanging="276"/>
      </w:pPr>
      <w:rPr>
        <w:rFonts w:hint="default"/>
        <w:lang w:val="en-US" w:eastAsia="en-US" w:bidi="ar-SA"/>
      </w:rPr>
    </w:lvl>
    <w:lvl w:ilvl="5">
      <w:start w:val="0"/>
      <w:numFmt w:val="bullet"/>
      <w:lvlText w:val="•"/>
      <w:lvlJc w:val="left"/>
      <w:pPr>
        <w:ind w:left="4115" w:hanging="276"/>
      </w:pPr>
      <w:rPr>
        <w:rFonts w:hint="default"/>
        <w:lang w:val="en-US" w:eastAsia="en-US" w:bidi="ar-SA"/>
      </w:rPr>
    </w:lvl>
    <w:lvl w:ilvl="6">
      <w:start w:val="0"/>
      <w:numFmt w:val="bullet"/>
      <w:lvlText w:val="•"/>
      <w:lvlJc w:val="left"/>
      <w:pPr>
        <w:ind w:left="4766" w:hanging="276"/>
      </w:pPr>
      <w:rPr>
        <w:rFonts w:hint="default"/>
        <w:lang w:val="en-US" w:eastAsia="en-US" w:bidi="ar-SA"/>
      </w:rPr>
    </w:lvl>
    <w:lvl w:ilvl="7">
      <w:start w:val="0"/>
      <w:numFmt w:val="bullet"/>
      <w:lvlText w:val="•"/>
      <w:lvlJc w:val="left"/>
      <w:pPr>
        <w:ind w:left="5417" w:hanging="276"/>
      </w:pPr>
      <w:rPr>
        <w:rFonts w:hint="default"/>
        <w:lang w:val="en-US" w:eastAsia="en-US" w:bidi="ar-SA"/>
      </w:rPr>
    </w:lvl>
    <w:lvl w:ilvl="8">
      <w:start w:val="0"/>
      <w:numFmt w:val="bullet"/>
      <w:lvlText w:val="•"/>
      <w:lvlJc w:val="left"/>
      <w:pPr>
        <w:ind w:left="6068" w:hanging="276"/>
      </w:pPr>
      <w:rPr>
        <w:rFonts w:hint="default"/>
        <w:lang w:val="en-US" w:eastAsia="en-US" w:bidi="ar-SA"/>
      </w:rPr>
    </w:lvl>
  </w:abstractNum>
  <w:abstractNum w:abstractNumId="177">
    <w:multiLevelType w:val="hybridMultilevel"/>
    <w:lvl w:ilvl="0">
      <w:start w:val="1"/>
      <w:numFmt w:val="decimal"/>
      <w:lvlText w:val="(%1)"/>
      <w:lvlJc w:val="left"/>
      <w:pPr>
        <w:ind w:left="2551" w:hanging="321"/>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21"/>
      </w:pPr>
      <w:rPr>
        <w:rFonts w:hint="default"/>
        <w:lang w:val="en-US" w:eastAsia="en-US" w:bidi="ar-SA"/>
      </w:rPr>
    </w:lvl>
    <w:lvl w:ilvl="2">
      <w:start w:val="0"/>
      <w:numFmt w:val="bullet"/>
      <w:lvlText w:val="•"/>
      <w:lvlJc w:val="left"/>
      <w:pPr>
        <w:ind w:left="4032" w:hanging="321"/>
      </w:pPr>
      <w:rPr>
        <w:rFonts w:hint="default"/>
        <w:lang w:val="en-US" w:eastAsia="en-US" w:bidi="ar-SA"/>
      </w:rPr>
    </w:lvl>
    <w:lvl w:ilvl="3">
      <w:start w:val="0"/>
      <w:numFmt w:val="bullet"/>
      <w:lvlText w:val="•"/>
      <w:lvlJc w:val="left"/>
      <w:pPr>
        <w:ind w:left="4768" w:hanging="321"/>
      </w:pPr>
      <w:rPr>
        <w:rFonts w:hint="default"/>
        <w:lang w:val="en-US" w:eastAsia="en-US" w:bidi="ar-SA"/>
      </w:rPr>
    </w:lvl>
    <w:lvl w:ilvl="4">
      <w:start w:val="0"/>
      <w:numFmt w:val="bullet"/>
      <w:lvlText w:val="•"/>
      <w:lvlJc w:val="left"/>
      <w:pPr>
        <w:ind w:left="5504" w:hanging="321"/>
      </w:pPr>
      <w:rPr>
        <w:rFonts w:hint="default"/>
        <w:lang w:val="en-US" w:eastAsia="en-US" w:bidi="ar-SA"/>
      </w:rPr>
    </w:lvl>
    <w:lvl w:ilvl="5">
      <w:start w:val="0"/>
      <w:numFmt w:val="bullet"/>
      <w:lvlText w:val="•"/>
      <w:lvlJc w:val="left"/>
      <w:pPr>
        <w:ind w:left="6241" w:hanging="321"/>
      </w:pPr>
      <w:rPr>
        <w:rFonts w:hint="default"/>
        <w:lang w:val="en-US" w:eastAsia="en-US" w:bidi="ar-SA"/>
      </w:rPr>
    </w:lvl>
    <w:lvl w:ilvl="6">
      <w:start w:val="0"/>
      <w:numFmt w:val="bullet"/>
      <w:lvlText w:val="•"/>
      <w:lvlJc w:val="left"/>
      <w:pPr>
        <w:ind w:left="6977" w:hanging="321"/>
      </w:pPr>
      <w:rPr>
        <w:rFonts w:hint="default"/>
        <w:lang w:val="en-US" w:eastAsia="en-US" w:bidi="ar-SA"/>
      </w:rPr>
    </w:lvl>
    <w:lvl w:ilvl="7">
      <w:start w:val="0"/>
      <w:numFmt w:val="bullet"/>
      <w:lvlText w:val="•"/>
      <w:lvlJc w:val="left"/>
      <w:pPr>
        <w:ind w:left="7713" w:hanging="321"/>
      </w:pPr>
      <w:rPr>
        <w:rFonts w:hint="default"/>
        <w:lang w:val="en-US" w:eastAsia="en-US" w:bidi="ar-SA"/>
      </w:rPr>
    </w:lvl>
    <w:lvl w:ilvl="8">
      <w:start w:val="0"/>
      <w:numFmt w:val="bullet"/>
      <w:lvlText w:val="•"/>
      <w:lvlJc w:val="left"/>
      <w:pPr>
        <w:ind w:left="8449" w:hanging="321"/>
      </w:pPr>
      <w:rPr>
        <w:rFonts w:hint="default"/>
        <w:lang w:val="en-US" w:eastAsia="en-US" w:bidi="ar-SA"/>
      </w:rPr>
    </w:lvl>
  </w:abstractNum>
  <w:abstractNum w:abstractNumId="176">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175">
    <w:multiLevelType w:val="hybridMultilevel"/>
    <w:lvl w:ilvl="0">
      <w:start w:val="1"/>
      <w:numFmt w:val="lowerLetter"/>
      <w:lvlText w:val="(%1)"/>
      <w:lvlJc w:val="left"/>
      <w:pPr>
        <w:ind w:left="1134" w:hanging="343"/>
        <w:jc w:val="left"/>
      </w:pPr>
      <w:rPr>
        <w:rFonts w:hint="default"/>
        <w:spacing w:val="0"/>
        <w:w w:val="85"/>
        <w:lang w:val="en-US" w:eastAsia="en-US" w:bidi="ar-SA"/>
      </w:rPr>
    </w:lvl>
    <w:lvl w:ilvl="1">
      <w:start w:val="0"/>
      <w:numFmt w:val="bullet"/>
      <w:lvlText w:val="•"/>
      <w:lvlJc w:val="left"/>
      <w:pPr>
        <w:ind w:left="1763" w:hanging="343"/>
      </w:pPr>
      <w:rPr>
        <w:rFonts w:hint="default"/>
        <w:lang w:val="en-US" w:eastAsia="en-US" w:bidi="ar-SA"/>
      </w:rPr>
    </w:lvl>
    <w:lvl w:ilvl="2">
      <w:start w:val="0"/>
      <w:numFmt w:val="bullet"/>
      <w:lvlText w:val="•"/>
      <w:lvlJc w:val="left"/>
      <w:pPr>
        <w:ind w:left="2386" w:hanging="343"/>
      </w:pPr>
      <w:rPr>
        <w:rFonts w:hint="default"/>
        <w:lang w:val="en-US" w:eastAsia="en-US" w:bidi="ar-SA"/>
      </w:rPr>
    </w:lvl>
    <w:lvl w:ilvl="3">
      <w:start w:val="0"/>
      <w:numFmt w:val="bullet"/>
      <w:lvlText w:val="•"/>
      <w:lvlJc w:val="left"/>
      <w:pPr>
        <w:ind w:left="3009" w:hanging="343"/>
      </w:pPr>
      <w:rPr>
        <w:rFonts w:hint="default"/>
        <w:lang w:val="en-US" w:eastAsia="en-US" w:bidi="ar-SA"/>
      </w:rPr>
    </w:lvl>
    <w:lvl w:ilvl="4">
      <w:start w:val="0"/>
      <w:numFmt w:val="bullet"/>
      <w:lvlText w:val="•"/>
      <w:lvlJc w:val="left"/>
      <w:pPr>
        <w:ind w:left="3632" w:hanging="343"/>
      </w:pPr>
      <w:rPr>
        <w:rFonts w:hint="default"/>
        <w:lang w:val="en-US" w:eastAsia="en-US" w:bidi="ar-SA"/>
      </w:rPr>
    </w:lvl>
    <w:lvl w:ilvl="5">
      <w:start w:val="0"/>
      <w:numFmt w:val="bullet"/>
      <w:lvlText w:val="•"/>
      <w:lvlJc w:val="left"/>
      <w:pPr>
        <w:ind w:left="4255" w:hanging="343"/>
      </w:pPr>
      <w:rPr>
        <w:rFonts w:hint="default"/>
        <w:lang w:val="en-US" w:eastAsia="en-US" w:bidi="ar-SA"/>
      </w:rPr>
    </w:lvl>
    <w:lvl w:ilvl="6">
      <w:start w:val="0"/>
      <w:numFmt w:val="bullet"/>
      <w:lvlText w:val="•"/>
      <w:lvlJc w:val="left"/>
      <w:pPr>
        <w:ind w:left="4878" w:hanging="343"/>
      </w:pPr>
      <w:rPr>
        <w:rFonts w:hint="default"/>
        <w:lang w:val="en-US" w:eastAsia="en-US" w:bidi="ar-SA"/>
      </w:rPr>
    </w:lvl>
    <w:lvl w:ilvl="7">
      <w:start w:val="0"/>
      <w:numFmt w:val="bullet"/>
      <w:lvlText w:val="•"/>
      <w:lvlJc w:val="left"/>
      <w:pPr>
        <w:ind w:left="5501" w:hanging="343"/>
      </w:pPr>
      <w:rPr>
        <w:rFonts w:hint="default"/>
        <w:lang w:val="en-US" w:eastAsia="en-US" w:bidi="ar-SA"/>
      </w:rPr>
    </w:lvl>
    <w:lvl w:ilvl="8">
      <w:start w:val="0"/>
      <w:numFmt w:val="bullet"/>
      <w:lvlText w:val="•"/>
      <w:lvlJc w:val="left"/>
      <w:pPr>
        <w:ind w:left="6124" w:hanging="343"/>
      </w:pPr>
      <w:rPr>
        <w:rFonts w:hint="default"/>
        <w:lang w:val="en-US" w:eastAsia="en-US" w:bidi="ar-SA"/>
      </w:rPr>
    </w:lvl>
  </w:abstractNum>
  <w:abstractNum w:abstractNumId="174">
    <w:multiLevelType w:val="hybridMultilevel"/>
    <w:lvl w:ilvl="0">
      <w:start w:val="1"/>
      <w:numFmt w:val="decimal"/>
      <w:lvlText w:val="(%1)"/>
      <w:lvlJc w:val="left"/>
      <w:pPr>
        <w:ind w:left="2551" w:hanging="31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9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94"/>
      </w:pPr>
      <w:rPr>
        <w:rFonts w:hint="default"/>
        <w:lang w:val="en-US" w:eastAsia="en-US" w:bidi="ar-SA"/>
      </w:rPr>
    </w:lvl>
    <w:lvl w:ilvl="3">
      <w:start w:val="0"/>
      <w:numFmt w:val="bullet"/>
      <w:lvlText w:val="•"/>
      <w:lvlJc w:val="left"/>
      <w:pPr>
        <w:ind w:left="4413" w:hanging="294"/>
      </w:pPr>
      <w:rPr>
        <w:rFonts w:hint="default"/>
        <w:lang w:val="en-US" w:eastAsia="en-US" w:bidi="ar-SA"/>
      </w:rPr>
    </w:lvl>
    <w:lvl w:ilvl="4">
      <w:start w:val="0"/>
      <w:numFmt w:val="bullet"/>
      <w:lvlText w:val="•"/>
      <w:lvlJc w:val="left"/>
      <w:pPr>
        <w:ind w:left="5200" w:hanging="294"/>
      </w:pPr>
      <w:rPr>
        <w:rFonts w:hint="default"/>
        <w:lang w:val="en-US" w:eastAsia="en-US" w:bidi="ar-SA"/>
      </w:rPr>
    </w:lvl>
    <w:lvl w:ilvl="5">
      <w:start w:val="0"/>
      <w:numFmt w:val="bullet"/>
      <w:lvlText w:val="•"/>
      <w:lvlJc w:val="left"/>
      <w:pPr>
        <w:ind w:left="5987" w:hanging="294"/>
      </w:pPr>
      <w:rPr>
        <w:rFonts w:hint="default"/>
        <w:lang w:val="en-US" w:eastAsia="en-US" w:bidi="ar-SA"/>
      </w:rPr>
    </w:lvl>
    <w:lvl w:ilvl="6">
      <w:start w:val="0"/>
      <w:numFmt w:val="bullet"/>
      <w:lvlText w:val="•"/>
      <w:lvlJc w:val="left"/>
      <w:pPr>
        <w:ind w:left="6774" w:hanging="294"/>
      </w:pPr>
      <w:rPr>
        <w:rFonts w:hint="default"/>
        <w:lang w:val="en-US" w:eastAsia="en-US" w:bidi="ar-SA"/>
      </w:rPr>
    </w:lvl>
    <w:lvl w:ilvl="7">
      <w:start w:val="0"/>
      <w:numFmt w:val="bullet"/>
      <w:lvlText w:val="•"/>
      <w:lvlJc w:val="left"/>
      <w:pPr>
        <w:ind w:left="7561" w:hanging="294"/>
      </w:pPr>
      <w:rPr>
        <w:rFonts w:hint="default"/>
        <w:lang w:val="en-US" w:eastAsia="en-US" w:bidi="ar-SA"/>
      </w:rPr>
    </w:lvl>
    <w:lvl w:ilvl="8">
      <w:start w:val="0"/>
      <w:numFmt w:val="bullet"/>
      <w:lvlText w:val="•"/>
      <w:lvlJc w:val="left"/>
      <w:pPr>
        <w:ind w:left="8348" w:hanging="294"/>
      </w:pPr>
      <w:rPr>
        <w:rFonts w:hint="default"/>
        <w:lang w:val="en-US" w:eastAsia="en-US" w:bidi="ar-SA"/>
      </w:rPr>
    </w:lvl>
  </w:abstractNum>
  <w:abstractNum w:abstractNumId="173">
    <w:multiLevelType w:val="hybridMultilevel"/>
    <w:lvl w:ilvl="0">
      <w:start w:val="1"/>
      <w:numFmt w:val="decimal"/>
      <w:lvlText w:val="(%1)"/>
      <w:lvlJc w:val="left"/>
      <w:pPr>
        <w:ind w:left="850" w:hanging="33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right"/>
      </w:pPr>
      <w:rPr>
        <w:rFonts w:hint="default"/>
        <w:spacing w:val="0"/>
        <w:w w:val="85"/>
        <w:lang w:val="en-US" w:eastAsia="en-US" w:bidi="ar-SA"/>
      </w:rPr>
    </w:lvl>
    <w:lvl w:ilvl="2">
      <w:start w:val="1"/>
      <w:numFmt w:val="lowerRoman"/>
      <w:lvlText w:val="(%3)"/>
      <w:lvlJc w:val="left"/>
      <w:pPr>
        <w:ind w:left="3233" w:hanging="229"/>
        <w:jc w:val="left"/>
      </w:pPr>
      <w:rPr>
        <w:rFonts w:hint="default" w:ascii="Arial MT" w:hAnsi="Arial MT" w:eastAsia="Arial MT" w:cs="Arial MT"/>
        <w:b w:val="0"/>
        <w:bCs w:val="0"/>
        <w:i w:val="0"/>
        <w:iCs w:val="0"/>
        <w:color w:val="008275"/>
        <w:spacing w:val="0"/>
        <w:w w:val="85"/>
        <w:sz w:val="22"/>
        <w:szCs w:val="22"/>
        <w:lang w:val="en-US" w:eastAsia="en-US" w:bidi="ar-SA"/>
      </w:rPr>
    </w:lvl>
    <w:lvl w:ilvl="3">
      <w:start w:val="0"/>
      <w:numFmt w:val="bullet"/>
      <w:lvlText w:val="•"/>
      <w:lvlJc w:val="left"/>
      <w:pPr>
        <w:ind w:left="3756" w:hanging="229"/>
      </w:pPr>
      <w:rPr>
        <w:rFonts w:hint="default"/>
        <w:lang w:val="en-US" w:eastAsia="en-US" w:bidi="ar-SA"/>
      </w:rPr>
    </w:lvl>
    <w:lvl w:ilvl="4">
      <w:start w:val="0"/>
      <w:numFmt w:val="bullet"/>
      <w:lvlText w:val="•"/>
      <w:lvlJc w:val="left"/>
      <w:pPr>
        <w:ind w:left="4272" w:hanging="229"/>
      </w:pPr>
      <w:rPr>
        <w:rFonts w:hint="default"/>
        <w:lang w:val="en-US" w:eastAsia="en-US" w:bidi="ar-SA"/>
      </w:rPr>
    </w:lvl>
    <w:lvl w:ilvl="5">
      <w:start w:val="0"/>
      <w:numFmt w:val="bullet"/>
      <w:lvlText w:val="•"/>
      <w:lvlJc w:val="left"/>
      <w:pPr>
        <w:ind w:left="4789" w:hanging="229"/>
      </w:pPr>
      <w:rPr>
        <w:rFonts w:hint="default"/>
        <w:lang w:val="en-US" w:eastAsia="en-US" w:bidi="ar-SA"/>
      </w:rPr>
    </w:lvl>
    <w:lvl w:ilvl="6">
      <w:start w:val="0"/>
      <w:numFmt w:val="bullet"/>
      <w:lvlText w:val="•"/>
      <w:lvlJc w:val="left"/>
      <w:pPr>
        <w:ind w:left="5305" w:hanging="229"/>
      </w:pPr>
      <w:rPr>
        <w:rFonts w:hint="default"/>
        <w:lang w:val="en-US" w:eastAsia="en-US" w:bidi="ar-SA"/>
      </w:rPr>
    </w:lvl>
    <w:lvl w:ilvl="7">
      <w:start w:val="0"/>
      <w:numFmt w:val="bullet"/>
      <w:lvlText w:val="•"/>
      <w:lvlJc w:val="left"/>
      <w:pPr>
        <w:ind w:left="5822" w:hanging="229"/>
      </w:pPr>
      <w:rPr>
        <w:rFonts w:hint="default"/>
        <w:lang w:val="en-US" w:eastAsia="en-US" w:bidi="ar-SA"/>
      </w:rPr>
    </w:lvl>
    <w:lvl w:ilvl="8">
      <w:start w:val="0"/>
      <w:numFmt w:val="bullet"/>
      <w:lvlText w:val="•"/>
      <w:lvlJc w:val="left"/>
      <w:pPr>
        <w:ind w:left="6338" w:hanging="229"/>
      </w:pPr>
      <w:rPr>
        <w:rFonts w:hint="default"/>
        <w:lang w:val="en-US" w:eastAsia="en-US" w:bidi="ar-SA"/>
      </w:rPr>
    </w:lvl>
  </w:abstractNum>
  <w:abstractNum w:abstractNumId="172">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0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4256" w:hanging="306"/>
      </w:pPr>
      <w:rPr>
        <w:rFonts w:hint="default"/>
        <w:lang w:val="en-US" w:eastAsia="en-US" w:bidi="ar-SA"/>
      </w:rPr>
    </w:lvl>
    <w:lvl w:ilvl="3">
      <w:start w:val="0"/>
      <w:numFmt w:val="bullet"/>
      <w:lvlText w:val="•"/>
      <w:lvlJc w:val="left"/>
      <w:pPr>
        <w:ind w:left="4964" w:hanging="306"/>
      </w:pPr>
      <w:rPr>
        <w:rFonts w:hint="default"/>
        <w:lang w:val="en-US" w:eastAsia="en-US" w:bidi="ar-SA"/>
      </w:rPr>
    </w:lvl>
    <w:lvl w:ilvl="4">
      <w:start w:val="0"/>
      <w:numFmt w:val="bullet"/>
      <w:lvlText w:val="•"/>
      <w:lvlJc w:val="left"/>
      <w:pPr>
        <w:ind w:left="5672" w:hanging="306"/>
      </w:pPr>
      <w:rPr>
        <w:rFonts w:hint="default"/>
        <w:lang w:val="en-US" w:eastAsia="en-US" w:bidi="ar-SA"/>
      </w:rPr>
    </w:lvl>
    <w:lvl w:ilvl="5">
      <w:start w:val="0"/>
      <w:numFmt w:val="bullet"/>
      <w:lvlText w:val="•"/>
      <w:lvlJc w:val="left"/>
      <w:pPr>
        <w:ind w:left="6381" w:hanging="306"/>
      </w:pPr>
      <w:rPr>
        <w:rFonts w:hint="default"/>
        <w:lang w:val="en-US" w:eastAsia="en-US" w:bidi="ar-SA"/>
      </w:rPr>
    </w:lvl>
    <w:lvl w:ilvl="6">
      <w:start w:val="0"/>
      <w:numFmt w:val="bullet"/>
      <w:lvlText w:val="•"/>
      <w:lvlJc w:val="left"/>
      <w:pPr>
        <w:ind w:left="7089" w:hanging="306"/>
      </w:pPr>
      <w:rPr>
        <w:rFonts w:hint="default"/>
        <w:lang w:val="en-US" w:eastAsia="en-US" w:bidi="ar-SA"/>
      </w:rPr>
    </w:lvl>
    <w:lvl w:ilvl="7">
      <w:start w:val="0"/>
      <w:numFmt w:val="bullet"/>
      <w:lvlText w:val="•"/>
      <w:lvlJc w:val="left"/>
      <w:pPr>
        <w:ind w:left="7797" w:hanging="306"/>
      </w:pPr>
      <w:rPr>
        <w:rFonts w:hint="default"/>
        <w:lang w:val="en-US" w:eastAsia="en-US" w:bidi="ar-SA"/>
      </w:rPr>
    </w:lvl>
    <w:lvl w:ilvl="8">
      <w:start w:val="0"/>
      <w:numFmt w:val="bullet"/>
      <w:lvlText w:val="•"/>
      <w:lvlJc w:val="left"/>
      <w:pPr>
        <w:ind w:left="8505" w:hanging="306"/>
      </w:pPr>
      <w:rPr>
        <w:rFonts w:hint="default"/>
        <w:lang w:val="en-US" w:eastAsia="en-US" w:bidi="ar-SA"/>
      </w:rPr>
    </w:lvl>
  </w:abstractNum>
  <w:abstractNum w:abstractNumId="171">
    <w:multiLevelType w:val="hybridMultilevel"/>
    <w:lvl w:ilvl="0">
      <w:start w:val="1"/>
      <w:numFmt w:val="lowerLetter"/>
      <w:lvlText w:val="(%1)"/>
      <w:lvlJc w:val="left"/>
      <w:pPr>
        <w:ind w:left="1134" w:hanging="279"/>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279"/>
      </w:pPr>
      <w:rPr>
        <w:rFonts w:hint="default"/>
        <w:lang w:val="en-US" w:eastAsia="en-US" w:bidi="ar-SA"/>
      </w:rPr>
    </w:lvl>
    <w:lvl w:ilvl="2">
      <w:start w:val="0"/>
      <w:numFmt w:val="bullet"/>
      <w:lvlText w:val="•"/>
      <w:lvlJc w:val="left"/>
      <w:pPr>
        <w:ind w:left="2896" w:hanging="279"/>
      </w:pPr>
      <w:rPr>
        <w:rFonts w:hint="default"/>
        <w:lang w:val="en-US" w:eastAsia="en-US" w:bidi="ar-SA"/>
      </w:rPr>
    </w:lvl>
    <w:lvl w:ilvl="3">
      <w:start w:val="0"/>
      <w:numFmt w:val="bullet"/>
      <w:lvlText w:val="•"/>
      <w:lvlJc w:val="left"/>
      <w:pPr>
        <w:ind w:left="3774" w:hanging="279"/>
      </w:pPr>
      <w:rPr>
        <w:rFonts w:hint="default"/>
        <w:lang w:val="en-US" w:eastAsia="en-US" w:bidi="ar-SA"/>
      </w:rPr>
    </w:lvl>
    <w:lvl w:ilvl="4">
      <w:start w:val="0"/>
      <w:numFmt w:val="bullet"/>
      <w:lvlText w:val="•"/>
      <w:lvlJc w:val="left"/>
      <w:pPr>
        <w:ind w:left="4652" w:hanging="279"/>
      </w:pPr>
      <w:rPr>
        <w:rFonts w:hint="default"/>
        <w:lang w:val="en-US" w:eastAsia="en-US" w:bidi="ar-SA"/>
      </w:rPr>
    </w:lvl>
    <w:lvl w:ilvl="5">
      <w:start w:val="0"/>
      <w:numFmt w:val="bullet"/>
      <w:lvlText w:val="•"/>
      <w:lvlJc w:val="left"/>
      <w:pPr>
        <w:ind w:left="5531" w:hanging="279"/>
      </w:pPr>
      <w:rPr>
        <w:rFonts w:hint="default"/>
        <w:lang w:val="en-US" w:eastAsia="en-US" w:bidi="ar-SA"/>
      </w:rPr>
    </w:lvl>
    <w:lvl w:ilvl="6">
      <w:start w:val="0"/>
      <w:numFmt w:val="bullet"/>
      <w:lvlText w:val="•"/>
      <w:lvlJc w:val="left"/>
      <w:pPr>
        <w:ind w:left="6409" w:hanging="279"/>
      </w:pPr>
      <w:rPr>
        <w:rFonts w:hint="default"/>
        <w:lang w:val="en-US" w:eastAsia="en-US" w:bidi="ar-SA"/>
      </w:rPr>
    </w:lvl>
    <w:lvl w:ilvl="7">
      <w:start w:val="0"/>
      <w:numFmt w:val="bullet"/>
      <w:lvlText w:val="•"/>
      <w:lvlJc w:val="left"/>
      <w:pPr>
        <w:ind w:left="7287" w:hanging="279"/>
      </w:pPr>
      <w:rPr>
        <w:rFonts w:hint="default"/>
        <w:lang w:val="en-US" w:eastAsia="en-US" w:bidi="ar-SA"/>
      </w:rPr>
    </w:lvl>
    <w:lvl w:ilvl="8">
      <w:start w:val="0"/>
      <w:numFmt w:val="bullet"/>
      <w:lvlText w:val="•"/>
      <w:lvlJc w:val="left"/>
      <w:pPr>
        <w:ind w:left="8165" w:hanging="279"/>
      </w:pPr>
      <w:rPr>
        <w:rFonts w:hint="default"/>
        <w:lang w:val="en-US" w:eastAsia="en-US" w:bidi="ar-SA"/>
      </w:rPr>
    </w:lvl>
  </w:abstractNum>
  <w:abstractNum w:abstractNumId="170">
    <w:multiLevelType w:val="hybridMultilevel"/>
    <w:lvl w:ilvl="0">
      <w:start w:val="1"/>
      <w:numFmt w:val="decimal"/>
      <w:lvlText w:val="(%1)"/>
      <w:lvlJc w:val="left"/>
      <w:pPr>
        <w:ind w:left="850" w:hanging="37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74"/>
      </w:pPr>
      <w:rPr>
        <w:rFonts w:hint="default"/>
        <w:lang w:val="en-US" w:eastAsia="en-US" w:bidi="ar-SA"/>
      </w:rPr>
    </w:lvl>
    <w:lvl w:ilvl="2">
      <w:start w:val="0"/>
      <w:numFmt w:val="bullet"/>
      <w:lvlText w:val="•"/>
      <w:lvlJc w:val="left"/>
      <w:pPr>
        <w:ind w:left="2672" w:hanging="374"/>
      </w:pPr>
      <w:rPr>
        <w:rFonts w:hint="default"/>
        <w:lang w:val="en-US" w:eastAsia="en-US" w:bidi="ar-SA"/>
      </w:rPr>
    </w:lvl>
    <w:lvl w:ilvl="3">
      <w:start w:val="0"/>
      <w:numFmt w:val="bullet"/>
      <w:lvlText w:val="•"/>
      <w:lvlJc w:val="left"/>
      <w:pPr>
        <w:ind w:left="3578" w:hanging="374"/>
      </w:pPr>
      <w:rPr>
        <w:rFonts w:hint="default"/>
        <w:lang w:val="en-US" w:eastAsia="en-US" w:bidi="ar-SA"/>
      </w:rPr>
    </w:lvl>
    <w:lvl w:ilvl="4">
      <w:start w:val="0"/>
      <w:numFmt w:val="bullet"/>
      <w:lvlText w:val="•"/>
      <w:lvlJc w:val="left"/>
      <w:pPr>
        <w:ind w:left="4484" w:hanging="374"/>
      </w:pPr>
      <w:rPr>
        <w:rFonts w:hint="default"/>
        <w:lang w:val="en-US" w:eastAsia="en-US" w:bidi="ar-SA"/>
      </w:rPr>
    </w:lvl>
    <w:lvl w:ilvl="5">
      <w:start w:val="0"/>
      <w:numFmt w:val="bullet"/>
      <w:lvlText w:val="•"/>
      <w:lvlJc w:val="left"/>
      <w:pPr>
        <w:ind w:left="5391" w:hanging="374"/>
      </w:pPr>
      <w:rPr>
        <w:rFonts w:hint="default"/>
        <w:lang w:val="en-US" w:eastAsia="en-US" w:bidi="ar-SA"/>
      </w:rPr>
    </w:lvl>
    <w:lvl w:ilvl="6">
      <w:start w:val="0"/>
      <w:numFmt w:val="bullet"/>
      <w:lvlText w:val="•"/>
      <w:lvlJc w:val="left"/>
      <w:pPr>
        <w:ind w:left="6297" w:hanging="374"/>
      </w:pPr>
      <w:rPr>
        <w:rFonts w:hint="default"/>
        <w:lang w:val="en-US" w:eastAsia="en-US" w:bidi="ar-SA"/>
      </w:rPr>
    </w:lvl>
    <w:lvl w:ilvl="7">
      <w:start w:val="0"/>
      <w:numFmt w:val="bullet"/>
      <w:lvlText w:val="•"/>
      <w:lvlJc w:val="left"/>
      <w:pPr>
        <w:ind w:left="7203" w:hanging="374"/>
      </w:pPr>
      <w:rPr>
        <w:rFonts w:hint="default"/>
        <w:lang w:val="en-US" w:eastAsia="en-US" w:bidi="ar-SA"/>
      </w:rPr>
    </w:lvl>
    <w:lvl w:ilvl="8">
      <w:start w:val="0"/>
      <w:numFmt w:val="bullet"/>
      <w:lvlText w:val="•"/>
      <w:lvlJc w:val="left"/>
      <w:pPr>
        <w:ind w:left="8109" w:hanging="374"/>
      </w:pPr>
      <w:rPr>
        <w:rFonts w:hint="default"/>
        <w:lang w:val="en-US" w:eastAsia="en-US" w:bidi="ar-SA"/>
      </w:rPr>
    </w:lvl>
  </w:abstractNum>
  <w:abstractNum w:abstractNumId="169">
    <w:multiLevelType w:val="hybridMultilevel"/>
    <w:lvl w:ilvl="0">
      <w:start w:val="1"/>
      <w:numFmt w:val="lowerLetter"/>
      <w:lvlText w:val="(%1)"/>
      <w:lvlJc w:val="left"/>
      <w:pPr>
        <w:ind w:left="2835" w:hanging="280"/>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3548" w:hanging="280"/>
      </w:pPr>
      <w:rPr>
        <w:rFonts w:hint="default"/>
        <w:lang w:val="en-US" w:eastAsia="en-US" w:bidi="ar-SA"/>
      </w:rPr>
    </w:lvl>
    <w:lvl w:ilvl="2">
      <w:start w:val="0"/>
      <w:numFmt w:val="bullet"/>
      <w:lvlText w:val="•"/>
      <w:lvlJc w:val="left"/>
      <w:pPr>
        <w:ind w:left="4256" w:hanging="280"/>
      </w:pPr>
      <w:rPr>
        <w:rFonts w:hint="default"/>
        <w:lang w:val="en-US" w:eastAsia="en-US" w:bidi="ar-SA"/>
      </w:rPr>
    </w:lvl>
    <w:lvl w:ilvl="3">
      <w:start w:val="0"/>
      <w:numFmt w:val="bullet"/>
      <w:lvlText w:val="•"/>
      <w:lvlJc w:val="left"/>
      <w:pPr>
        <w:ind w:left="4964" w:hanging="280"/>
      </w:pPr>
      <w:rPr>
        <w:rFonts w:hint="default"/>
        <w:lang w:val="en-US" w:eastAsia="en-US" w:bidi="ar-SA"/>
      </w:rPr>
    </w:lvl>
    <w:lvl w:ilvl="4">
      <w:start w:val="0"/>
      <w:numFmt w:val="bullet"/>
      <w:lvlText w:val="•"/>
      <w:lvlJc w:val="left"/>
      <w:pPr>
        <w:ind w:left="5672" w:hanging="280"/>
      </w:pPr>
      <w:rPr>
        <w:rFonts w:hint="default"/>
        <w:lang w:val="en-US" w:eastAsia="en-US" w:bidi="ar-SA"/>
      </w:rPr>
    </w:lvl>
    <w:lvl w:ilvl="5">
      <w:start w:val="0"/>
      <w:numFmt w:val="bullet"/>
      <w:lvlText w:val="•"/>
      <w:lvlJc w:val="left"/>
      <w:pPr>
        <w:ind w:left="6381" w:hanging="280"/>
      </w:pPr>
      <w:rPr>
        <w:rFonts w:hint="default"/>
        <w:lang w:val="en-US" w:eastAsia="en-US" w:bidi="ar-SA"/>
      </w:rPr>
    </w:lvl>
    <w:lvl w:ilvl="6">
      <w:start w:val="0"/>
      <w:numFmt w:val="bullet"/>
      <w:lvlText w:val="•"/>
      <w:lvlJc w:val="left"/>
      <w:pPr>
        <w:ind w:left="7089" w:hanging="280"/>
      </w:pPr>
      <w:rPr>
        <w:rFonts w:hint="default"/>
        <w:lang w:val="en-US" w:eastAsia="en-US" w:bidi="ar-SA"/>
      </w:rPr>
    </w:lvl>
    <w:lvl w:ilvl="7">
      <w:start w:val="0"/>
      <w:numFmt w:val="bullet"/>
      <w:lvlText w:val="•"/>
      <w:lvlJc w:val="left"/>
      <w:pPr>
        <w:ind w:left="7797" w:hanging="280"/>
      </w:pPr>
      <w:rPr>
        <w:rFonts w:hint="default"/>
        <w:lang w:val="en-US" w:eastAsia="en-US" w:bidi="ar-SA"/>
      </w:rPr>
    </w:lvl>
    <w:lvl w:ilvl="8">
      <w:start w:val="0"/>
      <w:numFmt w:val="bullet"/>
      <w:lvlText w:val="•"/>
      <w:lvlJc w:val="left"/>
      <w:pPr>
        <w:ind w:left="8505" w:hanging="280"/>
      </w:pPr>
      <w:rPr>
        <w:rFonts w:hint="default"/>
        <w:lang w:val="en-US" w:eastAsia="en-US" w:bidi="ar-SA"/>
      </w:rPr>
    </w:lvl>
  </w:abstractNum>
  <w:abstractNum w:abstractNumId="168">
    <w:multiLevelType w:val="hybridMultilevel"/>
    <w:lvl w:ilvl="0">
      <w:start w:val="1"/>
      <w:numFmt w:val="decimal"/>
      <w:lvlText w:val="(%1)"/>
      <w:lvlJc w:val="left"/>
      <w:pPr>
        <w:ind w:left="2551" w:hanging="30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46" w:hanging="31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93" w:hanging="312"/>
      </w:pPr>
      <w:rPr>
        <w:rFonts w:hint="default"/>
        <w:lang w:val="en-US" w:eastAsia="en-US" w:bidi="ar-SA"/>
      </w:rPr>
    </w:lvl>
    <w:lvl w:ilvl="3">
      <w:start w:val="0"/>
      <w:numFmt w:val="bullet"/>
      <w:lvlText w:val="•"/>
      <w:lvlJc w:val="left"/>
      <w:pPr>
        <w:ind w:left="4647" w:hanging="312"/>
      </w:pPr>
      <w:rPr>
        <w:rFonts w:hint="default"/>
        <w:lang w:val="en-US" w:eastAsia="en-US" w:bidi="ar-SA"/>
      </w:rPr>
    </w:lvl>
    <w:lvl w:ilvl="4">
      <w:start w:val="0"/>
      <w:numFmt w:val="bullet"/>
      <w:lvlText w:val="•"/>
      <w:lvlJc w:val="left"/>
      <w:pPr>
        <w:ind w:left="5400" w:hanging="312"/>
      </w:pPr>
      <w:rPr>
        <w:rFonts w:hint="default"/>
        <w:lang w:val="en-US" w:eastAsia="en-US" w:bidi="ar-SA"/>
      </w:rPr>
    </w:lvl>
    <w:lvl w:ilvl="5">
      <w:start w:val="0"/>
      <w:numFmt w:val="bullet"/>
      <w:lvlText w:val="•"/>
      <w:lvlJc w:val="left"/>
      <w:pPr>
        <w:ind w:left="6154" w:hanging="312"/>
      </w:pPr>
      <w:rPr>
        <w:rFonts w:hint="default"/>
        <w:lang w:val="en-US" w:eastAsia="en-US" w:bidi="ar-SA"/>
      </w:rPr>
    </w:lvl>
    <w:lvl w:ilvl="6">
      <w:start w:val="0"/>
      <w:numFmt w:val="bullet"/>
      <w:lvlText w:val="•"/>
      <w:lvlJc w:val="left"/>
      <w:pPr>
        <w:ind w:left="6907" w:hanging="312"/>
      </w:pPr>
      <w:rPr>
        <w:rFonts w:hint="default"/>
        <w:lang w:val="en-US" w:eastAsia="en-US" w:bidi="ar-SA"/>
      </w:rPr>
    </w:lvl>
    <w:lvl w:ilvl="7">
      <w:start w:val="0"/>
      <w:numFmt w:val="bullet"/>
      <w:lvlText w:val="•"/>
      <w:lvlJc w:val="left"/>
      <w:pPr>
        <w:ind w:left="7661" w:hanging="312"/>
      </w:pPr>
      <w:rPr>
        <w:rFonts w:hint="default"/>
        <w:lang w:val="en-US" w:eastAsia="en-US" w:bidi="ar-SA"/>
      </w:rPr>
    </w:lvl>
    <w:lvl w:ilvl="8">
      <w:start w:val="0"/>
      <w:numFmt w:val="bullet"/>
      <w:lvlText w:val="•"/>
      <w:lvlJc w:val="left"/>
      <w:pPr>
        <w:ind w:left="8415" w:hanging="312"/>
      </w:pPr>
      <w:rPr>
        <w:rFonts w:hint="default"/>
        <w:lang w:val="en-US" w:eastAsia="en-US" w:bidi="ar-SA"/>
      </w:rPr>
    </w:lvl>
  </w:abstractNum>
  <w:abstractNum w:abstractNumId="167">
    <w:multiLevelType w:val="hybridMultilevel"/>
    <w:lvl w:ilvl="0">
      <w:start w:val="1"/>
      <w:numFmt w:val="decimal"/>
      <w:lvlText w:val="(%1)"/>
      <w:lvlJc w:val="left"/>
      <w:pPr>
        <w:ind w:left="850" w:hanging="32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166">
    <w:multiLevelType w:val="hybridMultilevel"/>
    <w:lvl w:ilvl="0">
      <w:start w:val="1"/>
      <w:numFmt w:val="decimal"/>
      <w:lvlText w:val="(%1)"/>
      <w:lvlJc w:val="left"/>
      <w:pPr>
        <w:ind w:left="850" w:hanging="29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99"/>
      </w:pPr>
      <w:rPr>
        <w:rFonts w:hint="default"/>
        <w:lang w:val="en-US" w:eastAsia="en-US" w:bidi="ar-SA"/>
      </w:rPr>
    </w:lvl>
    <w:lvl w:ilvl="2">
      <w:start w:val="0"/>
      <w:numFmt w:val="bullet"/>
      <w:lvlText w:val="•"/>
      <w:lvlJc w:val="left"/>
      <w:pPr>
        <w:ind w:left="2672" w:hanging="299"/>
      </w:pPr>
      <w:rPr>
        <w:rFonts w:hint="default"/>
        <w:lang w:val="en-US" w:eastAsia="en-US" w:bidi="ar-SA"/>
      </w:rPr>
    </w:lvl>
    <w:lvl w:ilvl="3">
      <w:start w:val="0"/>
      <w:numFmt w:val="bullet"/>
      <w:lvlText w:val="•"/>
      <w:lvlJc w:val="left"/>
      <w:pPr>
        <w:ind w:left="3578" w:hanging="299"/>
      </w:pPr>
      <w:rPr>
        <w:rFonts w:hint="default"/>
        <w:lang w:val="en-US" w:eastAsia="en-US" w:bidi="ar-SA"/>
      </w:rPr>
    </w:lvl>
    <w:lvl w:ilvl="4">
      <w:start w:val="0"/>
      <w:numFmt w:val="bullet"/>
      <w:lvlText w:val="•"/>
      <w:lvlJc w:val="left"/>
      <w:pPr>
        <w:ind w:left="4484" w:hanging="299"/>
      </w:pPr>
      <w:rPr>
        <w:rFonts w:hint="default"/>
        <w:lang w:val="en-US" w:eastAsia="en-US" w:bidi="ar-SA"/>
      </w:rPr>
    </w:lvl>
    <w:lvl w:ilvl="5">
      <w:start w:val="0"/>
      <w:numFmt w:val="bullet"/>
      <w:lvlText w:val="•"/>
      <w:lvlJc w:val="left"/>
      <w:pPr>
        <w:ind w:left="5391" w:hanging="299"/>
      </w:pPr>
      <w:rPr>
        <w:rFonts w:hint="default"/>
        <w:lang w:val="en-US" w:eastAsia="en-US" w:bidi="ar-SA"/>
      </w:rPr>
    </w:lvl>
    <w:lvl w:ilvl="6">
      <w:start w:val="0"/>
      <w:numFmt w:val="bullet"/>
      <w:lvlText w:val="•"/>
      <w:lvlJc w:val="left"/>
      <w:pPr>
        <w:ind w:left="6297" w:hanging="299"/>
      </w:pPr>
      <w:rPr>
        <w:rFonts w:hint="default"/>
        <w:lang w:val="en-US" w:eastAsia="en-US" w:bidi="ar-SA"/>
      </w:rPr>
    </w:lvl>
    <w:lvl w:ilvl="7">
      <w:start w:val="0"/>
      <w:numFmt w:val="bullet"/>
      <w:lvlText w:val="•"/>
      <w:lvlJc w:val="left"/>
      <w:pPr>
        <w:ind w:left="7203" w:hanging="299"/>
      </w:pPr>
      <w:rPr>
        <w:rFonts w:hint="default"/>
        <w:lang w:val="en-US" w:eastAsia="en-US" w:bidi="ar-SA"/>
      </w:rPr>
    </w:lvl>
    <w:lvl w:ilvl="8">
      <w:start w:val="0"/>
      <w:numFmt w:val="bullet"/>
      <w:lvlText w:val="•"/>
      <w:lvlJc w:val="left"/>
      <w:pPr>
        <w:ind w:left="8109" w:hanging="299"/>
      </w:pPr>
      <w:rPr>
        <w:rFonts w:hint="default"/>
        <w:lang w:val="en-US" w:eastAsia="en-US" w:bidi="ar-SA"/>
      </w:rPr>
    </w:lvl>
  </w:abstractNum>
  <w:abstractNum w:abstractNumId="165">
    <w:multiLevelType w:val="hybridMultilevel"/>
    <w:lvl w:ilvl="0">
      <w:start w:val="1"/>
      <w:numFmt w:val="decimal"/>
      <w:lvlText w:val="(%1)"/>
      <w:lvlJc w:val="left"/>
      <w:pPr>
        <w:ind w:left="2849"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4256" w:hanging="290"/>
      </w:pPr>
      <w:rPr>
        <w:rFonts w:hint="default"/>
        <w:lang w:val="en-US" w:eastAsia="en-US" w:bidi="ar-SA"/>
      </w:rPr>
    </w:lvl>
    <w:lvl w:ilvl="3">
      <w:start w:val="0"/>
      <w:numFmt w:val="bullet"/>
      <w:lvlText w:val="•"/>
      <w:lvlJc w:val="left"/>
      <w:pPr>
        <w:ind w:left="4964" w:hanging="290"/>
      </w:pPr>
      <w:rPr>
        <w:rFonts w:hint="default"/>
        <w:lang w:val="en-US" w:eastAsia="en-US" w:bidi="ar-SA"/>
      </w:rPr>
    </w:lvl>
    <w:lvl w:ilvl="4">
      <w:start w:val="0"/>
      <w:numFmt w:val="bullet"/>
      <w:lvlText w:val="•"/>
      <w:lvlJc w:val="left"/>
      <w:pPr>
        <w:ind w:left="5672" w:hanging="290"/>
      </w:pPr>
      <w:rPr>
        <w:rFonts w:hint="default"/>
        <w:lang w:val="en-US" w:eastAsia="en-US" w:bidi="ar-SA"/>
      </w:rPr>
    </w:lvl>
    <w:lvl w:ilvl="5">
      <w:start w:val="0"/>
      <w:numFmt w:val="bullet"/>
      <w:lvlText w:val="•"/>
      <w:lvlJc w:val="left"/>
      <w:pPr>
        <w:ind w:left="6381" w:hanging="290"/>
      </w:pPr>
      <w:rPr>
        <w:rFonts w:hint="default"/>
        <w:lang w:val="en-US" w:eastAsia="en-US" w:bidi="ar-SA"/>
      </w:rPr>
    </w:lvl>
    <w:lvl w:ilvl="6">
      <w:start w:val="0"/>
      <w:numFmt w:val="bullet"/>
      <w:lvlText w:val="•"/>
      <w:lvlJc w:val="left"/>
      <w:pPr>
        <w:ind w:left="7089" w:hanging="290"/>
      </w:pPr>
      <w:rPr>
        <w:rFonts w:hint="default"/>
        <w:lang w:val="en-US" w:eastAsia="en-US" w:bidi="ar-SA"/>
      </w:rPr>
    </w:lvl>
    <w:lvl w:ilvl="7">
      <w:start w:val="0"/>
      <w:numFmt w:val="bullet"/>
      <w:lvlText w:val="•"/>
      <w:lvlJc w:val="left"/>
      <w:pPr>
        <w:ind w:left="7797" w:hanging="290"/>
      </w:pPr>
      <w:rPr>
        <w:rFonts w:hint="default"/>
        <w:lang w:val="en-US" w:eastAsia="en-US" w:bidi="ar-SA"/>
      </w:rPr>
    </w:lvl>
    <w:lvl w:ilvl="8">
      <w:start w:val="0"/>
      <w:numFmt w:val="bullet"/>
      <w:lvlText w:val="•"/>
      <w:lvlJc w:val="left"/>
      <w:pPr>
        <w:ind w:left="8505" w:hanging="290"/>
      </w:pPr>
      <w:rPr>
        <w:rFonts w:hint="default"/>
        <w:lang w:val="en-US" w:eastAsia="en-US" w:bidi="ar-SA"/>
      </w:rPr>
    </w:lvl>
  </w:abstractNum>
  <w:abstractNum w:abstractNumId="164">
    <w:multiLevelType w:val="hybridMultilevel"/>
    <w:lvl w:ilvl="0">
      <w:start w:val="1"/>
      <w:numFmt w:val="decimal"/>
      <w:lvlText w:val="(%1)"/>
      <w:lvlJc w:val="left"/>
      <w:pPr>
        <w:ind w:left="850" w:hanging="31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6"/>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86"/>
      </w:pPr>
      <w:rPr>
        <w:rFonts w:hint="default"/>
        <w:lang w:val="en-US" w:eastAsia="en-US" w:bidi="ar-SA"/>
      </w:rPr>
    </w:lvl>
    <w:lvl w:ilvl="3">
      <w:start w:val="0"/>
      <w:numFmt w:val="bullet"/>
      <w:lvlText w:val="•"/>
      <w:lvlJc w:val="left"/>
      <w:pPr>
        <w:ind w:left="3091" w:hanging="286"/>
      </w:pPr>
      <w:rPr>
        <w:rFonts w:hint="default"/>
        <w:lang w:val="en-US" w:eastAsia="en-US" w:bidi="ar-SA"/>
      </w:rPr>
    </w:lvl>
    <w:lvl w:ilvl="4">
      <w:start w:val="0"/>
      <w:numFmt w:val="bullet"/>
      <w:lvlText w:val="•"/>
      <w:lvlJc w:val="left"/>
      <w:pPr>
        <w:ind w:left="4067" w:hanging="286"/>
      </w:pPr>
      <w:rPr>
        <w:rFonts w:hint="default"/>
        <w:lang w:val="en-US" w:eastAsia="en-US" w:bidi="ar-SA"/>
      </w:rPr>
    </w:lvl>
    <w:lvl w:ilvl="5">
      <w:start w:val="0"/>
      <w:numFmt w:val="bullet"/>
      <w:lvlText w:val="•"/>
      <w:lvlJc w:val="left"/>
      <w:pPr>
        <w:ind w:left="5043" w:hanging="286"/>
      </w:pPr>
      <w:rPr>
        <w:rFonts w:hint="default"/>
        <w:lang w:val="en-US" w:eastAsia="en-US" w:bidi="ar-SA"/>
      </w:rPr>
    </w:lvl>
    <w:lvl w:ilvl="6">
      <w:start w:val="0"/>
      <w:numFmt w:val="bullet"/>
      <w:lvlText w:val="•"/>
      <w:lvlJc w:val="left"/>
      <w:pPr>
        <w:ind w:left="6018" w:hanging="286"/>
      </w:pPr>
      <w:rPr>
        <w:rFonts w:hint="default"/>
        <w:lang w:val="en-US" w:eastAsia="en-US" w:bidi="ar-SA"/>
      </w:rPr>
    </w:lvl>
    <w:lvl w:ilvl="7">
      <w:start w:val="0"/>
      <w:numFmt w:val="bullet"/>
      <w:lvlText w:val="•"/>
      <w:lvlJc w:val="left"/>
      <w:pPr>
        <w:ind w:left="6994" w:hanging="286"/>
      </w:pPr>
      <w:rPr>
        <w:rFonts w:hint="default"/>
        <w:lang w:val="en-US" w:eastAsia="en-US" w:bidi="ar-SA"/>
      </w:rPr>
    </w:lvl>
    <w:lvl w:ilvl="8">
      <w:start w:val="0"/>
      <w:numFmt w:val="bullet"/>
      <w:lvlText w:val="•"/>
      <w:lvlJc w:val="left"/>
      <w:pPr>
        <w:ind w:left="7970" w:hanging="286"/>
      </w:pPr>
      <w:rPr>
        <w:rFonts w:hint="default"/>
        <w:lang w:val="en-US" w:eastAsia="en-US" w:bidi="ar-SA"/>
      </w:rPr>
    </w:lvl>
  </w:abstractNum>
  <w:abstractNum w:abstractNumId="163">
    <w:multiLevelType w:val="hybridMultilevel"/>
    <w:lvl w:ilvl="0">
      <w:start w:val="1"/>
      <w:numFmt w:val="decimal"/>
      <w:lvlText w:val="(%1)"/>
      <w:lvlJc w:val="left"/>
      <w:pPr>
        <w:ind w:left="2551"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8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378" w:hanging="380"/>
      </w:pPr>
      <w:rPr>
        <w:rFonts w:hint="default"/>
        <w:lang w:val="en-US" w:eastAsia="en-US" w:bidi="ar-SA"/>
      </w:rPr>
    </w:lvl>
    <w:lvl w:ilvl="3">
      <w:start w:val="0"/>
      <w:numFmt w:val="bullet"/>
      <w:lvlText w:val="•"/>
      <w:lvlJc w:val="left"/>
      <w:pPr>
        <w:ind w:left="4196" w:hanging="380"/>
      </w:pPr>
      <w:rPr>
        <w:rFonts w:hint="default"/>
        <w:lang w:val="en-US" w:eastAsia="en-US" w:bidi="ar-SA"/>
      </w:rPr>
    </w:lvl>
    <w:lvl w:ilvl="4">
      <w:start w:val="0"/>
      <w:numFmt w:val="bullet"/>
      <w:lvlText w:val="•"/>
      <w:lvlJc w:val="left"/>
      <w:pPr>
        <w:ind w:left="5014" w:hanging="380"/>
      </w:pPr>
      <w:rPr>
        <w:rFonts w:hint="default"/>
        <w:lang w:val="en-US" w:eastAsia="en-US" w:bidi="ar-SA"/>
      </w:rPr>
    </w:lvl>
    <w:lvl w:ilvl="5">
      <w:start w:val="0"/>
      <w:numFmt w:val="bullet"/>
      <w:lvlText w:val="•"/>
      <w:lvlJc w:val="left"/>
      <w:pPr>
        <w:ind w:left="5832" w:hanging="380"/>
      </w:pPr>
      <w:rPr>
        <w:rFonts w:hint="default"/>
        <w:lang w:val="en-US" w:eastAsia="en-US" w:bidi="ar-SA"/>
      </w:rPr>
    </w:lvl>
    <w:lvl w:ilvl="6">
      <w:start w:val="0"/>
      <w:numFmt w:val="bullet"/>
      <w:lvlText w:val="•"/>
      <w:lvlJc w:val="left"/>
      <w:pPr>
        <w:ind w:left="6650" w:hanging="380"/>
      </w:pPr>
      <w:rPr>
        <w:rFonts w:hint="default"/>
        <w:lang w:val="en-US" w:eastAsia="en-US" w:bidi="ar-SA"/>
      </w:rPr>
    </w:lvl>
    <w:lvl w:ilvl="7">
      <w:start w:val="0"/>
      <w:numFmt w:val="bullet"/>
      <w:lvlText w:val="•"/>
      <w:lvlJc w:val="left"/>
      <w:pPr>
        <w:ind w:left="7468" w:hanging="380"/>
      </w:pPr>
      <w:rPr>
        <w:rFonts w:hint="default"/>
        <w:lang w:val="en-US" w:eastAsia="en-US" w:bidi="ar-SA"/>
      </w:rPr>
    </w:lvl>
    <w:lvl w:ilvl="8">
      <w:start w:val="0"/>
      <w:numFmt w:val="bullet"/>
      <w:lvlText w:val="•"/>
      <w:lvlJc w:val="left"/>
      <w:pPr>
        <w:ind w:left="8286" w:hanging="380"/>
      </w:pPr>
      <w:rPr>
        <w:rFonts w:hint="default"/>
        <w:lang w:val="en-US" w:eastAsia="en-US" w:bidi="ar-SA"/>
      </w:rPr>
    </w:lvl>
  </w:abstractNum>
  <w:abstractNum w:abstractNumId="162">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4256" w:hanging="290"/>
      </w:pPr>
      <w:rPr>
        <w:rFonts w:hint="default"/>
        <w:lang w:val="en-US" w:eastAsia="en-US" w:bidi="ar-SA"/>
      </w:rPr>
    </w:lvl>
    <w:lvl w:ilvl="3">
      <w:start w:val="0"/>
      <w:numFmt w:val="bullet"/>
      <w:lvlText w:val="•"/>
      <w:lvlJc w:val="left"/>
      <w:pPr>
        <w:ind w:left="4964" w:hanging="290"/>
      </w:pPr>
      <w:rPr>
        <w:rFonts w:hint="default"/>
        <w:lang w:val="en-US" w:eastAsia="en-US" w:bidi="ar-SA"/>
      </w:rPr>
    </w:lvl>
    <w:lvl w:ilvl="4">
      <w:start w:val="0"/>
      <w:numFmt w:val="bullet"/>
      <w:lvlText w:val="•"/>
      <w:lvlJc w:val="left"/>
      <w:pPr>
        <w:ind w:left="5672" w:hanging="290"/>
      </w:pPr>
      <w:rPr>
        <w:rFonts w:hint="default"/>
        <w:lang w:val="en-US" w:eastAsia="en-US" w:bidi="ar-SA"/>
      </w:rPr>
    </w:lvl>
    <w:lvl w:ilvl="5">
      <w:start w:val="0"/>
      <w:numFmt w:val="bullet"/>
      <w:lvlText w:val="•"/>
      <w:lvlJc w:val="left"/>
      <w:pPr>
        <w:ind w:left="6381" w:hanging="290"/>
      </w:pPr>
      <w:rPr>
        <w:rFonts w:hint="default"/>
        <w:lang w:val="en-US" w:eastAsia="en-US" w:bidi="ar-SA"/>
      </w:rPr>
    </w:lvl>
    <w:lvl w:ilvl="6">
      <w:start w:val="0"/>
      <w:numFmt w:val="bullet"/>
      <w:lvlText w:val="•"/>
      <w:lvlJc w:val="left"/>
      <w:pPr>
        <w:ind w:left="7089" w:hanging="290"/>
      </w:pPr>
      <w:rPr>
        <w:rFonts w:hint="default"/>
        <w:lang w:val="en-US" w:eastAsia="en-US" w:bidi="ar-SA"/>
      </w:rPr>
    </w:lvl>
    <w:lvl w:ilvl="7">
      <w:start w:val="0"/>
      <w:numFmt w:val="bullet"/>
      <w:lvlText w:val="•"/>
      <w:lvlJc w:val="left"/>
      <w:pPr>
        <w:ind w:left="7797" w:hanging="290"/>
      </w:pPr>
      <w:rPr>
        <w:rFonts w:hint="default"/>
        <w:lang w:val="en-US" w:eastAsia="en-US" w:bidi="ar-SA"/>
      </w:rPr>
    </w:lvl>
    <w:lvl w:ilvl="8">
      <w:start w:val="0"/>
      <w:numFmt w:val="bullet"/>
      <w:lvlText w:val="•"/>
      <w:lvlJc w:val="left"/>
      <w:pPr>
        <w:ind w:left="8505" w:hanging="290"/>
      </w:pPr>
      <w:rPr>
        <w:rFonts w:hint="default"/>
        <w:lang w:val="en-US" w:eastAsia="en-US" w:bidi="ar-SA"/>
      </w:rPr>
    </w:lvl>
  </w:abstractNum>
  <w:abstractNum w:abstractNumId="161">
    <w:multiLevelType w:val="hybridMultilevel"/>
    <w:lvl w:ilvl="0">
      <w:start w:val="1"/>
      <w:numFmt w:val="decimal"/>
      <w:lvlText w:val="(%1)"/>
      <w:lvlJc w:val="left"/>
      <w:pPr>
        <w:ind w:left="1148"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07"/>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307"/>
      </w:pPr>
      <w:rPr>
        <w:rFonts w:hint="default"/>
        <w:lang w:val="en-US" w:eastAsia="en-US" w:bidi="ar-SA"/>
      </w:rPr>
    </w:lvl>
    <w:lvl w:ilvl="3">
      <w:start w:val="0"/>
      <w:numFmt w:val="bullet"/>
      <w:lvlText w:val="•"/>
      <w:lvlJc w:val="left"/>
      <w:pPr>
        <w:ind w:left="3774" w:hanging="307"/>
      </w:pPr>
      <w:rPr>
        <w:rFonts w:hint="default"/>
        <w:lang w:val="en-US" w:eastAsia="en-US" w:bidi="ar-SA"/>
      </w:rPr>
    </w:lvl>
    <w:lvl w:ilvl="4">
      <w:start w:val="0"/>
      <w:numFmt w:val="bullet"/>
      <w:lvlText w:val="•"/>
      <w:lvlJc w:val="left"/>
      <w:pPr>
        <w:ind w:left="4652" w:hanging="307"/>
      </w:pPr>
      <w:rPr>
        <w:rFonts w:hint="default"/>
        <w:lang w:val="en-US" w:eastAsia="en-US" w:bidi="ar-SA"/>
      </w:rPr>
    </w:lvl>
    <w:lvl w:ilvl="5">
      <w:start w:val="0"/>
      <w:numFmt w:val="bullet"/>
      <w:lvlText w:val="•"/>
      <w:lvlJc w:val="left"/>
      <w:pPr>
        <w:ind w:left="5531" w:hanging="307"/>
      </w:pPr>
      <w:rPr>
        <w:rFonts w:hint="default"/>
        <w:lang w:val="en-US" w:eastAsia="en-US" w:bidi="ar-SA"/>
      </w:rPr>
    </w:lvl>
    <w:lvl w:ilvl="6">
      <w:start w:val="0"/>
      <w:numFmt w:val="bullet"/>
      <w:lvlText w:val="•"/>
      <w:lvlJc w:val="left"/>
      <w:pPr>
        <w:ind w:left="6409" w:hanging="307"/>
      </w:pPr>
      <w:rPr>
        <w:rFonts w:hint="default"/>
        <w:lang w:val="en-US" w:eastAsia="en-US" w:bidi="ar-SA"/>
      </w:rPr>
    </w:lvl>
    <w:lvl w:ilvl="7">
      <w:start w:val="0"/>
      <w:numFmt w:val="bullet"/>
      <w:lvlText w:val="•"/>
      <w:lvlJc w:val="left"/>
      <w:pPr>
        <w:ind w:left="7287" w:hanging="307"/>
      </w:pPr>
      <w:rPr>
        <w:rFonts w:hint="default"/>
        <w:lang w:val="en-US" w:eastAsia="en-US" w:bidi="ar-SA"/>
      </w:rPr>
    </w:lvl>
    <w:lvl w:ilvl="8">
      <w:start w:val="0"/>
      <w:numFmt w:val="bullet"/>
      <w:lvlText w:val="•"/>
      <w:lvlJc w:val="left"/>
      <w:pPr>
        <w:ind w:left="8165" w:hanging="307"/>
      </w:pPr>
      <w:rPr>
        <w:rFonts w:hint="default"/>
        <w:lang w:val="en-US" w:eastAsia="en-US" w:bidi="ar-SA"/>
      </w:rPr>
    </w:lvl>
  </w:abstractNum>
  <w:abstractNum w:abstractNumId="160">
    <w:multiLevelType w:val="hybridMultilevel"/>
    <w:lvl w:ilvl="0">
      <w:start w:val="1"/>
      <w:numFmt w:val="decimal"/>
      <w:lvlText w:val="(%1)"/>
      <w:lvlJc w:val="left"/>
      <w:pPr>
        <w:ind w:left="850" w:hanging="32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3"/>
      </w:pPr>
      <w:rPr>
        <w:rFonts w:hint="default"/>
        <w:lang w:val="en-US" w:eastAsia="en-US" w:bidi="ar-SA"/>
      </w:rPr>
    </w:lvl>
    <w:lvl w:ilvl="2">
      <w:start w:val="0"/>
      <w:numFmt w:val="bullet"/>
      <w:lvlText w:val="•"/>
      <w:lvlJc w:val="left"/>
      <w:pPr>
        <w:ind w:left="2672" w:hanging="323"/>
      </w:pPr>
      <w:rPr>
        <w:rFonts w:hint="default"/>
        <w:lang w:val="en-US" w:eastAsia="en-US" w:bidi="ar-SA"/>
      </w:rPr>
    </w:lvl>
    <w:lvl w:ilvl="3">
      <w:start w:val="0"/>
      <w:numFmt w:val="bullet"/>
      <w:lvlText w:val="•"/>
      <w:lvlJc w:val="left"/>
      <w:pPr>
        <w:ind w:left="3578" w:hanging="323"/>
      </w:pPr>
      <w:rPr>
        <w:rFonts w:hint="default"/>
        <w:lang w:val="en-US" w:eastAsia="en-US" w:bidi="ar-SA"/>
      </w:rPr>
    </w:lvl>
    <w:lvl w:ilvl="4">
      <w:start w:val="0"/>
      <w:numFmt w:val="bullet"/>
      <w:lvlText w:val="•"/>
      <w:lvlJc w:val="left"/>
      <w:pPr>
        <w:ind w:left="4484" w:hanging="323"/>
      </w:pPr>
      <w:rPr>
        <w:rFonts w:hint="default"/>
        <w:lang w:val="en-US" w:eastAsia="en-US" w:bidi="ar-SA"/>
      </w:rPr>
    </w:lvl>
    <w:lvl w:ilvl="5">
      <w:start w:val="0"/>
      <w:numFmt w:val="bullet"/>
      <w:lvlText w:val="•"/>
      <w:lvlJc w:val="left"/>
      <w:pPr>
        <w:ind w:left="5391" w:hanging="323"/>
      </w:pPr>
      <w:rPr>
        <w:rFonts w:hint="default"/>
        <w:lang w:val="en-US" w:eastAsia="en-US" w:bidi="ar-SA"/>
      </w:rPr>
    </w:lvl>
    <w:lvl w:ilvl="6">
      <w:start w:val="0"/>
      <w:numFmt w:val="bullet"/>
      <w:lvlText w:val="•"/>
      <w:lvlJc w:val="left"/>
      <w:pPr>
        <w:ind w:left="6297" w:hanging="323"/>
      </w:pPr>
      <w:rPr>
        <w:rFonts w:hint="default"/>
        <w:lang w:val="en-US" w:eastAsia="en-US" w:bidi="ar-SA"/>
      </w:rPr>
    </w:lvl>
    <w:lvl w:ilvl="7">
      <w:start w:val="0"/>
      <w:numFmt w:val="bullet"/>
      <w:lvlText w:val="•"/>
      <w:lvlJc w:val="left"/>
      <w:pPr>
        <w:ind w:left="7203" w:hanging="323"/>
      </w:pPr>
      <w:rPr>
        <w:rFonts w:hint="default"/>
        <w:lang w:val="en-US" w:eastAsia="en-US" w:bidi="ar-SA"/>
      </w:rPr>
    </w:lvl>
    <w:lvl w:ilvl="8">
      <w:start w:val="0"/>
      <w:numFmt w:val="bullet"/>
      <w:lvlText w:val="•"/>
      <w:lvlJc w:val="left"/>
      <w:pPr>
        <w:ind w:left="8109" w:hanging="323"/>
      </w:pPr>
      <w:rPr>
        <w:rFonts w:hint="default"/>
        <w:lang w:val="en-US" w:eastAsia="en-US" w:bidi="ar-SA"/>
      </w:rPr>
    </w:lvl>
  </w:abstractNum>
  <w:abstractNum w:abstractNumId="159">
    <w:multiLevelType w:val="hybridMultilevel"/>
    <w:lvl w:ilvl="0">
      <w:start w:val="1"/>
      <w:numFmt w:val="decimal"/>
      <w:lvlText w:val="(%1)"/>
      <w:lvlJc w:val="left"/>
      <w:pPr>
        <w:ind w:left="2551" w:hanging="30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158">
    <w:multiLevelType w:val="hybridMultilevel"/>
    <w:lvl w:ilvl="0">
      <w:start w:val="1"/>
      <w:numFmt w:val="lowerLetter"/>
      <w:lvlText w:val="(%1)"/>
      <w:lvlJc w:val="left"/>
      <w:pPr>
        <w:ind w:left="1134" w:hanging="296"/>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296"/>
      </w:pPr>
      <w:rPr>
        <w:rFonts w:hint="default"/>
        <w:lang w:val="en-US" w:eastAsia="en-US" w:bidi="ar-SA"/>
      </w:rPr>
    </w:lvl>
    <w:lvl w:ilvl="2">
      <w:start w:val="0"/>
      <w:numFmt w:val="bullet"/>
      <w:lvlText w:val="•"/>
      <w:lvlJc w:val="left"/>
      <w:pPr>
        <w:ind w:left="2896" w:hanging="296"/>
      </w:pPr>
      <w:rPr>
        <w:rFonts w:hint="default"/>
        <w:lang w:val="en-US" w:eastAsia="en-US" w:bidi="ar-SA"/>
      </w:rPr>
    </w:lvl>
    <w:lvl w:ilvl="3">
      <w:start w:val="0"/>
      <w:numFmt w:val="bullet"/>
      <w:lvlText w:val="•"/>
      <w:lvlJc w:val="left"/>
      <w:pPr>
        <w:ind w:left="3774" w:hanging="296"/>
      </w:pPr>
      <w:rPr>
        <w:rFonts w:hint="default"/>
        <w:lang w:val="en-US" w:eastAsia="en-US" w:bidi="ar-SA"/>
      </w:rPr>
    </w:lvl>
    <w:lvl w:ilvl="4">
      <w:start w:val="0"/>
      <w:numFmt w:val="bullet"/>
      <w:lvlText w:val="•"/>
      <w:lvlJc w:val="left"/>
      <w:pPr>
        <w:ind w:left="4652" w:hanging="296"/>
      </w:pPr>
      <w:rPr>
        <w:rFonts w:hint="default"/>
        <w:lang w:val="en-US" w:eastAsia="en-US" w:bidi="ar-SA"/>
      </w:rPr>
    </w:lvl>
    <w:lvl w:ilvl="5">
      <w:start w:val="0"/>
      <w:numFmt w:val="bullet"/>
      <w:lvlText w:val="•"/>
      <w:lvlJc w:val="left"/>
      <w:pPr>
        <w:ind w:left="5531" w:hanging="296"/>
      </w:pPr>
      <w:rPr>
        <w:rFonts w:hint="default"/>
        <w:lang w:val="en-US" w:eastAsia="en-US" w:bidi="ar-SA"/>
      </w:rPr>
    </w:lvl>
    <w:lvl w:ilvl="6">
      <w:start w:val="0"/>
      <w:numFmt w:val="bullet"/>
      <w:lvlText w:val="•"/>
      <w:lvlJc w:val="left"/>
      <w:pPr>
        <w:ind w:left="6409" w:hanging="296"/>
      </w:pPr>
      <w:rPr>
        <w:rFonts w:hint="default"/>
        <w:lang w:val="en-US" w:eastAsia="en-US" w:bidi="ar-SA"/>
      </w:rPr>
    </w:lvl>
    <w:lvl w:ilvl="7">
      <w:start w:val="0"/>
      <w:numFmt w:val="bullet"/>
      <w:lvlText w:val="•"/>
      <w:lvlJc w:val="left"/>
      <w:pPr>
        <w:ind w:left="7287" w:hanging="296"/>
      </w:pPr>
      <w:rPr>
        <w:rFonts w:hint="default"/>
        <w:lang w:val="en-US" w:eastAsia="en-US" w:bidi="ar-SA"/>
      </w:rPr>
    </w:lvl>
    <w:lvl w:ilvl="8">
      <w:start w:val="0"/>
      <w:numFmt w:val="bullet"/>
      <w:lvlText w:val="•"/>
      <w:lvlJc w:val="left"/>
      <w:pPr>
        <w:ind w:left="8165" w:hanging="296"/>
      </w:pPr>
      <w:rPr>
        <w:rFonts w:hint="default"/>
        <w:lang w:val="en-US" w:eastAsia="en-US" w:bidi="ar-SA"/>
      </w:rPr>
    </w:lvl>
  </w:abstractNum>
  <w:abstractNum w:abstractNumId="157">
    <w:multiLevelType w:val="hybridMultilevel"/>
    <w:lvl w:ilvl="0">
      <w:start w:val="1"/>
      <w:numFmt w:val="decimal"/>
      <w:lvlText w:val="(%1)"/>
      <w:lvlJc w:val="left"/>
      <w:pPr>
        <w:ind w:left="850"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03"/>
      </w:pPr>
      <w:rPr>
        <w:rFonts w:hint="default"/>
        <w:lang w:val="en-US" w:eastAsia="en-US" w:bidi="ar-SA"/>
      </w:rPr>
    </w:lvl>
    <w:lvl w:ilvl="2">
      <w:start w:val="0"/>
      <w:numFmt w:val="bullet"/>
      <w:lvlText w:val="•"/>
      <w:lvlJc w:val="left"/>
      <w:pPr>
        <w:ind w:left="2672" w:hanging="303"/>
      </w:pPr>
      <w:rPr>
        <w:rFonts w:hint="default"/>
        <w:lang w:val="en-US" w:eastAsia="en-US" w:bidi="ar-SA"/>
      </w:rPr>
    </w:lvl>
    <w:lvl w:ilvl="3">
      <w:start w:val="0"/>
      <w:numFmt w:val="bullet"/>
      <w:lvlText w:val="•"/>
      <w:lvlJc w:val="left"/>
      <w:pPr>
        <w:ind w:left="3578" w:hanging="303"/>
      </w:pPr>
      <w:rPr>
        <w:rFonts w:hint="default"/>
        <w:lang w:val="en-US" w:eastAsia="en-US" w:bidi="ar-SA"/>
      </w:rPr>
    </w:lvl>
    <w:lvl w:ilvl="4">
      <w:start w:val="0"/>
      <w:numFmt w:val="bullet"/>
      <w:lvlText w:val="•"/>
      <w:lvlJc w:val="left"/>
      <w:pPr>
        <w:ind w:left="4484" w:hanging="303"/>
      </w:pPr>
      <w:rPr>
        <w:rFonts w:hint="default"/>
        <w:lang w:val="en-US" w:eastAsia="en-US" w:bidi="ar-SA"/>
      </w:rPr>
    </w:lvl>
    <w:lvl w:ilvl="5">
      <w:start w:val="0"/>
      <w:numFmt w:val="bullet"/>
      <w:lvlText w:val="•"/>
      <w:lvlJc w:val="left"/>
      <w:pPr>
        <w:ind w:left="5391" w:hanging="303"/>
      </w:pPr>
      <w:rPr>
        <w:rFonts w:hint="default"/>
        <w:lang w:val="en-US" w:eastAsia="en-US" w:bidi="ar-SA"/>
      </w:rPr>
    </w:lvl>
    <w:lvl w:ilvl="6">
      <w:start w:val="0"/>
      <w:numFmt w:val="bullet"/>
      <w:lvlText w:val="•"/>
      <w:lvlJc w:val="left"/>
      <w:pPr>
        <w:ind w:left="6297" w:hanging="303"/>
      </w:pPr>
      <w:rPr>
        <w:rFonts w:hint="default"/>
        <w:lang w:val="en-US" w:eastAsia="en-US" w:bidi="ar-SA"/>
      </w:rPr>
    </w:lvl>
    <w:lvl w:ilvl="7">
      <w:start w:val="0"/>
      <w:numFmt w:val="bullet"/>
      <w:lvlText w:val="•"/>
      <w:lvlJc w:val="left"/>
      <w:pPr>
        <w:ind w:left="7203" w:hanging="303"/>
      </w:pPr>
      <w:rPr>
        <w:rFonts w:hint="default"/>
        <w:lang w:val="en-US" w:eastAsia="en-US" w:bidi="ar-SA"/>
      </w:rPr>
    </w:lvl>
    <w:lvl w:ilvl="8">
      <w:start w:val="0"/>
      <w:numFmt w:val="bullet"/>
      <w:lvlText w:val="•"/>
      <w:lvlJc w:val="left"/>
      <w:pPr>
        <w:ind w:left="8109" w:hanging="303"/>
      </w:pPr>
      <w:rPr>
        <w:rFonts w:hint="default"/>
        <w:lang w:val="en-US" w:eastAsia="en-US" w:bidi="ar-SA"/>
      </w:rPr>
    </w:lvl>
  </w:abstractNum>
  <w:abstractNum w:abstractNumId="156">
    <w:multiLevelType w:val="hybridMultilevel"/>
    <w:lvl w:ilvl="0">
      <w:start w:val="1"/>
      <w:numFmt w:val="decimal"/>
      <w:lvlText w:val="(%1)"/>
      <w:lvlJc w:val="left"/>
      <w:pPr>
        <w:ind w:left="2551" w:hanging="31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10"/>
      </w:pPr>
      <w:rPr>
        <w:rFonts w:hint="default"/>
        <w:lang w:val="en-US" w:eastAsia="en-US" w:bidi="ar-SA"/>
      </w:rPr>
    </w:lvl>
    <w:lvl w:ilvl="2">
      <w:start w:val="0"/>
      <w:numFmt w:val="bullet"/>
      <w:lvlText w:val="•"/>
      <w:lvlJc w:val="left"/>
      <w:pPr>
        <w:ind w:left="4032" w:hanging="310"/>
      </w:pPr>
      <w:rPr>
        <w:rFonts w:hint="default"/>
        <w:lang w:val="en-US" w:eastAsia="en-US" w:bidi="ar-SA"/>
      </w:rPr>
    </w:lvl>
    <w:lvl w:ilvl="3">
      <w:start w:val="0"/>
      <w:numFmt w:val="bullet"/>
      <w:lvlText w:val="•"/>
      <w:lvlJc w:val="left"/>
      <w:pPr>
        <w:ind w:left="4768" w:hanging="310"/>
      </w:pPr>
      <w:rPr>
        <w:rFonts w:hint="default"/>
        <w:lang w:val="en-US" w:eastAsia="en-US" w:bidi="ar-SA"/>
      </w:rPr>
    </w:lvl>
    <w:lvl w:ilvl="4">
      <w:start w:val="0"/>
      <w:numFmt w:val="bullet"/>
      <w:lvlText w:val="•"/>
      <w:lvlJc w:val="left"/>
      <w:pPr>
        <w:ind w:left="5504" w:hanging="310"/>
      </w:pPr>
      <w:rPr>
        <w:rFonts w:hint="default"/>
        <w:lang w:val="en-US" w:eastAsia="en-US" w:bidi="ar-SA"/>
      </w:rPr>
    </w:lvl>
    <w:lvl w:ilvl="5">
      <w:start w:val="0"/>
      <w:numFmt w:val="bullet"/>
      <w:lvlText w:val="•"/>
      <w:lvlJc w:val="left"/>
      <w:pPr>
        <w:ind w:left="6241" w:hanging="310"/>
      </w:pPr>
      <w:rPr>
        <w:rFonts w:hint="default"/>
        <w:lang w:val="en-US" w:eastAsia="en-US" w:bidi="ar-SA"/>
      </w:rPr>
    </w:lvl>
    <w:lvl w:ilvl="6">
      <w:start w:val="0"/>
      <w:numFmt w:val="bullet"/>
      <w:lvlText w:val="•"/>
      <w:lvlJc w:val="left"/>
      <w:pPr>
        <w:ind w:left="6977" w:hanging="310"/>
      </w:pPr>
      <w:rPr>
        <w:rFonts w:hint="default"/>
        <w:lang w:val="en-US" w:eastAsia="en-US" w:bidi="ar-SA"/>
      </w:rPr>
    </w:lvl>
    <w:lvl w:ilvl="7">
      <w:start w:val="0"/>
      <w:numFmt w:val="bullet"/>
      <w:lvlText w:val="•"/>
      <w:lvlJc w:val="left"/>
      <w:pPr>
        <w:ind w:left="7713" w:hanging="310"/>
      </w:pPr>
      <w:rPr>
        <w:rFonts w:hint="default"/>
        <w:lang w:val="en-US" w:eastAsia="en-US" w:bidi="ar-SA"/>
      </w:rPr>
    </w:lvl>
    <w:lvl w:ilvl="8">
      <w:start w:val="0"/>
      <w:numFmt w:val="bullet"/>
      <w:lvlText w:val="•"/>
      <w:lvlJc w:val="left"/>
      <w:pPr>
        <w:ind w:left="8449" w:hanging="310"/>
      </w:pPr>
      <w:rPr>
        <w:rFonts w:hint="default"/>
        <w:lang w:val="en-US" w:eastAsia="en-US" w:bidi="ar-SA"/>
      </w:rPr>
    </w:lvl>
  </w:abstractNum>
  <w:abstractNum w:abstractNumId="155">
    <w:multiLevelType w:val="hybridMultilevel"/>
    <w:lvl w:ilvl="0">
      <w:start w:val="1"/>
      <w:numFmt w:val="decimal"/>
      <w:lvlText w:val="(%1)"/>
      <w:lvlJc w:val="left"/>
      <w:pPr>
        <w:ind w:left="2551" w:hanging="34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44"/>
      </w:pPr>
      <w:rPr>
        <w:rFonts w:hint="default"/>
        <w:lang w:val="en-US" w:eastAsia="en-US" w:bidi="ar-SA"/>
      </w:rPr>
    </w:lvl>
    <w:lvl w:ilvl="2">
      <w:start w:val="0"/>
      <w:numFmt w:val="bullet"/>
      <w:lvlText w:val="•"/>
      <w:lvlJc w:val="left"/>
      <w:pPr>
        <w:ind w:left="4032" w:hanging="344"/>
      </w:pPr>
      <w:rPr>
        <w:rFonts w:hint="default"/>
        <w:lang w:val="en-US" w:eastAsia="en-US" w:bidi="ar-SA"/>
      </w:rPr>
    </w:lvl>
    <w:lvl w:ilvl="3">
      <w:start w:val="0"/>
      <w:numFmt w:val="bullet"/>
      <w:lvlText w:val="•"/>
      <w:lvlJc w:val="left"/>
      <w:pPr>
        <w:ind w:left="4768" w:hanging="344"/>
      </w:pPr>
      <w:rPr>
        <w:rFonts w:hint="default"/>
        <w:lang w:val="en-US" w:eastAsia="en-US" w:bidi="ar-SA"/>
      </w:rPr>
    </w:lvl>
    <w:lvl w:ilvl="4">
      <w:start w:val="0"/>
      <w:numFmt w:val="bullet"/>
      <w:lvlText w:val="•"/>
      <w:lvlJc w:val="left"/>
      <w:pPr>
        <w:ind w:left="5504" w:hanging="344"/>
      </w:pPr>
      <w:rPr>
        <w:rFonts w:hint="default"/>
        <w:lang w:val="en-US" w:eastAsia="en-US" w:bidi="ar-SA"/>
      </w:rPr>
    </w:lvl>
    <w:lvl w:ilvl="5">
      <w:start w:val="0"/>
      <w:numFmt w:val="bullet"/>
      <w:lvlText w:val="•"/>
      <w:lvlJc w:val="left"/>
      <w:pPr>
        <w:ind w:left="6241" w:hanging="344"/>
      </w:pPr>
      <w:rPr>
        <w:rFonts w:hint="default"/>
        <w:lang w:val="en-US" w:eastAsia="en-US" w:bidi="ar-SA"/>
      </w:rPr>
    </w:lvl>
    <w:lvl w:ilvl="6">
      <w:start w:val="0"/>
      <w:numFmt w:val="bullet"/>
      <w:lvlText w:val="•"/>
      <w:lvlJc w:val="left"/>
      <w:pPr>
        <w:ind w:left="6977" w:hanging="344"/>
      </w:pPr>
      <w:rPr>
        <w:rFonts w:hint="default"/>
        <w:lang w:val="en-US" w:eastAsia="en-US" w:bidi="ar-SA"/>
      </w:rPr>
    </w:lvl>
    <w:lvl w:ilvl="7">
      <w:start w:val="0"/>
      <w:numFmt w:val="bullet"/>
      <w:lvlText w:val="•"/>
      <w:lvlJc w:val="left"/>
      <w:pPr>
        <w:ind w:left="7713" w:hanging="344"/>
      </w:pPr>
      <w:rPr>
        <w:rFonts w:hint="default"/>
        <w:lang w:val="en-US" w:eastAsia="en-US" w:bidi="ar-SA"/>
      </w:rPr>
    </w:lvl>
    <w:lvl w:ilvl="8">
      <w:start w:val="0"/>
      <w:numFmt w:val="bullet"/>
      <w:lvlText w:val="•"/>
      <w:lvlJc w:val="left"/>
      <w:pPr>
        <w:ind w:left="8449" w:hanging="344"/>
      </w:pPr>
      <w:rPr>
        <w:rFonts w:hint="default"/>
        <w:lang w:val="en-US" w:eastAsia="en-US" w:bidi="ar-SA"/>
      </w:rPr>
    </w:lvl>
  </w:abstractNum>
  <w:abstractNum w:abstractNumId="154">
    <w:multiLevelType w:val="hybridMultilevel"/>
    <w:lvl w:ilvl="0">
      <w:start w:val="1"/>
      <w:numFmt w:val="decimal"/>
      <w:lvlText w:val="(%1)"/>
      <w:lvlJc w:val="left"/>
      <w:pPr>
        <w:ind w:left="850" w:hanging="31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2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32" w:hanging="323"/>
      </w:pPr>
      <w:rPr>
        <w:rFonts w:hint="default"/>
        <w:lang w:val="en-US" w:eastAsia="en-US" w:bidi="ar-SA"/>
      </w:rPr>
    </w:lvl>
    <w:lvl w:ilvl="3">
      <w:start w:val="0"/>
      <w:numFmt w:val="bullet"/>
      <w:lvlText w:val="•"/>
      <w:lvlJc w:val="left"/>
      <w:pPr>
        <w:ind w:left="2524" w:hanging="323"/>
      </w:pPr>
      <w:rPr>
        <w:rFonts w:hint="default"/>
        <w:lang w:val="en-US" w:eastAsia="en-US" w:bidi="ar-SA"/>
      </w:rPr>
    </w:lvl>
    <w:lvl w:ilvl="4">
      <w:start w:val="0"/>
      <w:numFmt w:val="bullet"/>
      <w:lvlText w:val="•"/>
      <w:lvlJc w:val="left"/>
      <w:pPr>
        <w:ind w:left="3217" w:hanging="323"/>
      </w:pPr>
      <w:rPr>
        <w:rFonts w:hint="default"/>
        <w:lang w:val="en-US" w:eastAsia="en-US" w:bidi="ar-SA"/>
      </w:rPr>
    </w:lvl>
    <w:lvl w:ilvl="5">
      <w:start w:val="0"/>
      <w:numFmt w:val="bullet"/>
      <w:lvlText w:val="•"/>
      <w:lvlJc w:val="left"/>
      <w:pPr>
        <w:ind w:left="3909" w:hanging="323"/>
      </w:pPr>
      <w:rPr>
        <w:rFonts w:hint="default"/>
        <w:lang w:val="en-US" w:eastAsia="en-US" w:bidi="ar-SA"/>
      </w:rPr>
    </w:lvl>
    <w:lvl w:ilvl="6">
      <w:start w:val="0"/>
      <w:numFmt w:val="bullet"/>
      <w:lvlText w:val="•"/>
      <w:lvlJc w:val="left"/>
      <w:pPr>
        <w:ind w:left="4601" w:hanging="323"/>
      </w:pPr>
      <w:rPr>
        <w:rFonts w:hint="default"/>
        <w:lang w:val="en-US" w:eastAsia="en-US" w:bidi="ar-SA"/>
      </w:rPr>
    </w:lvl>
    <w:lvl w:ilvl="7">
      <w:start w:val="0"/>
      <w:numFmt w:val="bullet"/>
      <w:lvlText w:val="•"/>
      <w:lvlJc w:val="left"/>
      <w:pPr>
        <w:ind w:left="5294" w:hanging="323"/>
      </w:pPr>
      <w:rPr>
        <w:rFonts w:hint="default"/>
        <w:lang w:val="en-US" w:eastAsia="en-US" w:bidi="ar-SA"/>
      </w:rPr>
    </w:lvl>
    <w:lvl w:ilvl="8">
      <w:start w:val="0"/>
      <w:numFmt w:val="bullet"/>
      <w:lvlText w:val="•"/>
      <w:lvlJc w:val="left"/>
      <w:pPr>
        <w:ind w:left="5986" w:hanging="323"/>
      </w:pPr>
      <w:rPr>
        <w:rFonts w:hint="default"/>
        <w:lang w:val="en-US" w:eastAsia="en-US" w:bidi="ar-SA"/>
      </w:rPr>
    </w:lvl>
  </w:abstractNum>
  <w:abstractNum w:abstractNumId="153">
    <w:multiLevelType w:val="hybridMultilevel"/>
    <w:lvl w:ilvl="0">
      <w:start w:val="1"/>
      <w:numFmt w:val="decimal"/>
      <w:lvlText w:val="(%1)"/>
      <w:lvlJc w:val="left"/>
      <w:pPr>
        <w:ind w:left="850" w:hanging="33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86"/>
      </w:pPr>
      <w:rPr>
        <w:rFonts w:hint="default"/>
        <w:lang w:val="en-US" w:eastAsia="en-US" w:bidi="ar-SA"/>
      </w:rPr>
    </w:lvl>
    <w:lvl w:ilvl="3">
      <w:start w:val="0"/>
      <w:numFmt w:val="bullet"/>
      <w:lvlText w:val="•"/>
      <w:lvlJc w:val="left"/>
      <w:pPr>
        <w:ind w:left="3091" w:hanging="286"/>
      </w:pPr>
      <w:rPr>
        <w:rFonts w:hint="default"/>
        <w:lang w:val="en-US" w:eastAsia="en-US" w:bidi="ar-SA"/>
      </w:rPr>
    </w:lvl>
    <w:lvl w:ilvl="4">
      <w:start w:val="0"/>
      <w:numFmt w:val="bullet"/>
      <w:lvlText w:val="•"/>
      <w:lvlJc w:val="left"/>
      <w:pPr>
        <w:ind w:left="4067" w:hanging="286"/>
      </w:pPr>
      <w:rPr>
        <w:rFonts w:hint="default"/>
        <w:lang w:val="en-US" w:eastAsia="en-US" w:bidi="ar-SA"/>
      </w:rPr>
    </w:lvl>
    <w:lvl w:ilvl="5">
      <w:start w:val="0"/>
      <w:numFmt w:val="bullet"/>
      <w:lvlText w:val="•"/>
      <w:lvlJc w:val="left"/>
      <w:pPr>
        <w:ind w:left="5043" w:hanging="286"/>
      </w:pPr>
      <w:rPr>
        <w:rFonts w:hint="default"/>
        <w:lang w:val="en-US" w:eastAsia="en-US" w:bidi="ar-SA"/>
      </w:rPr>
    </w:lvl>
    <w:lvl w:ilvl="6">
      <w:start w:val="0"/>
      <w:numFmt w:val="bullet"/>
      <w:lvlText w:val="•"/>
      <w:lvlJc w:val="left"/>
      <w:pPr>
        <w:ind w:left="6018" w:hanging="286"/>
      </w:pPr>
      <w:rPr>
        <w:rFonts w:hint="default"/>
        <w:lang w:val="en-US" w:eastAsia="en-US" w:bidi="ar-SA"/>
      </w:rPr>
    </w:lvl>
    <w:lvl w:ilvl="7">
      <w:start w:val="0"/>
      <w:numFmt w:val="bullet"/>
      <w:lvlText w:val="•"/>
      <w:lvlJc w:val="left"/>
      <w:pPr>
        <w:ind w:left="6994" w:hanging="286"/>
      </w:pPr>
      <w:rPr>
        <w:rFonts w:hint="default"/>
        <w:lang w:val="en-US" w:eastAsia="en-US" w:bidi="ar-SA"/>
      </w:rPr>
    </w:lvl>
    <w:lvl w:ilvl="8">
      <w:start w:val="0"/>
      <w:numFmt w:val="bullet"/>
      <w:lvlText w:val="•"/>
      <w:lvlJc w:val="left"/>
      <w:pPr>
        <w:ind w:left="7970" w:hanging="286"/>
      </w:pPr>
      <w:rPr>
        <w:rFonts w:hint="default"/>
        <w:lang w:val="en-US" w:eastAsia="en-US" w:bidi="ar-SA"/>
      </w:rPr>
    </w:lvl>
  </w:abstractNum>
  <w:abstractNum w:abstractNumId="152">
    <w:multiLevelType w:val="hybridMultilevel"/>
    <w:lvl w:ilvl="0">
      <w:start w:val="1"/>
      <w:numFmt w:val="decimal"/>
      <w:lvlText w:val="(%1)"/>
      <w:lvlJc w:val="left"/>
      <w:pPr>
        <w:ind w:left="2551" w:hanging="30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151">
    <w:multiLevelType w:val="hybridMultilevel"/>
    <w:lvl w:ilvl="0">
      <w:start w:val="1"/>
      <w:numFmt w:val="decimal"/>
      <w:lvlText w:val="(%1)"/>
      <w:lvlJc w:val="left"/>
      <w:pPr>
        <w:ind w:left="850" w:hanging="31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6"/>
      </w:pPr>
      <w:rPr>
        <w:rFonts w:hint="default"/>
        <w:lang w:val="en-US" w:eastAsia="en-US" w:bidi="ar-SA"/>
      </w:rPr>
    </w:lvl>
    <w:lvl w:ilvl="2">
      <w:start w:val="0"/>
      <w:numFmt w:val="bullet"/>
      <w:lvlText w:val="•"/>
      <w:lvlJc w:val="left"/>
      <w:pPr>
        <w:ind w:left="2672" w:hanging="316"/>
      </w:pPr>
      <w:rPr>
        <w:rFonts w:hint="default"/>
        <w:lang w:val="en-US" w:eastAsia="en-US" w:bidi="ar-SA"/>
      </w:rPr>
    </w:lvl>
    <w:lvl w:ilvl="3">
      <w:start w:val="0"/>
      <w:numFmt w:val="bullet"/>
      <w:lvlText w:val="•"/>
      <w:lvlJc w:val="left"/>
      <w:pPr>
        <w:ind w:left="3578" w:hanging="316"/>
      </w:pPr>
      <w:rPr>
        <w:rFonts w:hint="default"/>
        <w:lang w:val="en-US" w:eastAsia="en-US" w:bidi="ar-SA"/>
      </w:rPr>
    </w:lvl>
    <w:lvl w:ilvl="4">
      <w:start w:val="0"/>
      <w:numFmt w:val="bullet"/>
      <w:lvlText w:val="•"/>
      <w:lvlJc w:val="left"/>
      <w:pPr>
        <w:ind w:left="4484" w:hanging="316"/>
      </w:pPr>
      <w:rPr>
        <w:rFonts w:hint="default"/>
        <w:lang w:val="en-US" w:eastAsia="en-US" w:bidi="ar-SA"/>
      </w:rPr>
    </w:lvl>
    <w:lvl w:ilvl="5">
      <w:start w:val="0"/>
      <w:numFmt w:val="bullet"/>
      <w:lvlText w:val="•"/>
      <w:lvlJc w:val="left"/>
      <w:pPr>
        <w:ind w:left="5391" w:hanging="316"/>
      </w:pPr>
      <w:rPr>
        <w:rFonts w:hint="default"/>
        <w:lang w:val="en-US" w:eastAsia="en-US" w:bidi="ar-SA"/>
      </w:rPr>
    </w:lvl>
    <w:lvl w:ilvl="6">
      <w:start w:val="0"/>
      <w:numFmt w:val="bullet"/>
      <w:lvlText w:val="•"/>
      <w:lvlJc w:val="left"/>
      <w:pPr>
        <w:ind w:left="6297" w:hanging="316"/>
      </w:pPr>
      <w:rPr>
        <w:rFonts w:hint="default"/>
        <w:lang w:val="en-US" w:eastAsia="en-US" w:bidi="ar-SA"/>
      </w:rPr>
    </w:lvl>
    <w:lvl w:ilvl="7">
      <w:start w:val="0"/>
      <w:numFmt w:val="bullet"/>
      <w:lvlText w:val="•"/>
      <w:lvlJc w:val="left"/>
      <w:pPr>
        <w:ind w:left="7203" w:hanging="316"/>
      </w:pPr>
      <w:rPr>
        <w:rFonts w:hint="default"/>
        <w:lang w:val="en-US" w:eastAsia="en-US" w:bidi="ar-SA"/>
      </w:rPr>
    </w:lvl>
    <w:lvl w:ilvl="8">
      <w:start w:val="0"/>
      <w:numFmt w:val="bullet"/>
      <w:lvlText w:val="•"/>
      <w:lvlJc w:val="left"/>
      <w:pPr>
        <w:ind w:left="8109" w:hanging="316"/>
      </w:pPr>
      <w:rPr>
        <w:rFonts w:hint="default"/>
        <w:lang w:val="en-US" w:eastAsia="en-US" w:bidi="ar-SA"/>
      </w:rPr>
    </w:lvl>
  </w:abstractNum>
  <w:abstractNum w:abstractNumId="150">
    <w:multiLevelType w:val="hybridMultilevel"/>
    <w:lvl w:ilvl="0">
      <w:start w:val="1"/>
      <w:numFmt w:val="decimal"/>
      <w:lvlText w:val="(%1)"/>
      <w:lvlJc w:val="left"/>
      <w:pPr>
        <w:ind w:left="850" w:hanging="30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05"/>
      </w:pPr>
      <w:rPr>
        <w:rFonts w:hint="default"/>
        <w:lang w:val="en-US" w:eastAsia="en-US" w:bidi="ar-SA"/>
      </w:rPr>
    </w:lvl>
    <w:lvl w:ilvl="2">
      <w:start w:val="0"/>
      <w:numFmt w:val="bullet"/>
      <w:lvlText w:val="•"/>
      <w:lvlJc w:val="left"/>
      <w:pPr>
        <w:ind w:left="2672" w:hanging="305"/>
      </w:pPr>
      <w:rPr>
        <w:rFonts w:hint="default"/>
        <w:lang w:val="en-US" w:eastAsia="en-US" w:bidi="ar-SA"/>
      </w:rPr>
    </w:lvl>
    <w:lvl w:ilvl="3">
      <w:start w:val="0"/>
      <w:numFmt w:val="bullet"/>
      <w:lvlText w:val="•"/>
      <w:lvlJc w:val="left"/>
      <w:pPr>
        <w:ind w:left="3578" w:hanging="305"/>
      </w:pPr>
      <w:rPr>
        <w:rFonts w:hint="default"/>
        <w:lang w:val="en-US" w:eastAsia="en-US" w:bidi="ar-SA"/>
      </w:rPr>
    </w:lvl>
    <w:lvl w:ilvl="4">
      <w:start w:val="0"/>
      <w:numFmt w:val="bullet"/>
      <w:lvlText w:val="•"/>
      <w:lvlJc w:val="left"/>
      <w:pPr>
        <w:ind w:left="4484" w:hanging="305"/>
      </w:pPr>
      <w:rPr>
        <w:rFonts w:hint="default"/>
        <w:lang w:val="en-US" w:eastAsia="en-US" w:bidi="ar-SA"/>
      </w:rPr>
    </w:lvl>
    <w:lvl w:ilvl="5">
      <w:start w:val="0"/>
      <w:numFmt w:val="bullet"/>
      <w:lvlText w:val="•"/>
      <w:lvlJc w:val="left"/>
      <w:pPr>
        <w:ind w:left="5391" w:hanging="305"/>
      </w:pPr>
      <w:rPr>
        <w:rFonts w:hint="default"/>
        <w:lang w:val="en-US" w:eastAsia="en-US" w:bidi="ar-SA"/>
      </w:rPr>
    </w:lvl>
    <w:lvl w:ilvl="6">
      <w:start w:val="0"/>
      <w:numFmt w:val="bullet"/>
      <w:lvlText w:val="•"/>
      <w:lvlJc w:val="left"/>
      <w:pPr>
        <w:ind w:left="6297" w:hanging="305"/>
      </w:pPr>
      <w:rPr>
        <w:rFonts w:hint="default"/>
        <w:lang w:val="en-US" w:eastAsia="en-US" w:bidi="ar-SA"/>
      </w:rPr>
    </w:lvl>
    <w:lvl w:ilvl="7">
      <w:start w:val="0"/>
      <w:numFmt w:val="bullet"/>
      <w:lvlText w:val="•"/>
      <w:lvlJc w:val="left"/>
      <w:pPr>
        <w:ind w:left="7203" w:hanging="305"/>
      </w:pPr>
      <w:rPr>
        <w:rFonts w:hint="default"/>
        <w:lang w:val="en-US" w:eastAsia="en-US" w:bidi="ar-SA"/>
      </w:rPr>
    </w:lvl>
    <w:lvl w:ilvl="8">
      <w:start w:val="0"/>
      <w:numFmt w:val="bullet"/>
      <w:lvlText w:val="•"/>
      <w:lvlJc w:val="left"/>
      <w:pPr>
        <w:ind w:left="8109" w:hanging="305"/>
      </w:pPr>
      <w:rPr>
        <w:rFonts w:hint="default"/>
        <w:lang w:val="en-US" w:eastAsia="en-US" w:bidi="ar-SA"/>
      </w:rPr>
    </w:lvl>
  </w:abstractNum>
  <w:abstractNum w:abstractNumId="149">
    <w:multiLevelType w:val="hybridMultilevel"/>
    <w:lvl w:ilvl="0">
      <w:start w:val="1"/>
      <w:numFmt w:val="decimal"/>
      <w:lvlText w:val="(%1)"/>
      <w:lvlJc w:val="left"/>
      <w:pPr>
        <w:ind w:left="281" w:hanging="33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56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347" w:hanging="290"/>
      </w:pPr>
      <w:rPr>
        <w:rFonts w:hint="default"/>
        <w:lang w:val="en-US" w:eastAsia="en-US" w:bidi="ar-SA"/>
      </w:rPr>
    </w:lvl>
    <w:lvl w:ilvl="3">
      <w:start w:val="0"/>
      <w:numFmt w:val="bullet"/>
      <w:lvlText w:val="•"/>
      <w:lvlJc w:val="left"/>
      <w:pPr>
        <w:ind w:left="2135" w:hanging="290"/>
      </w:pPr>
      <w:rPr>
        <w:rFonts w:hint="default"/>
        <w:lang w:val="en-US" w:eastAsia="en-US" w:bidi="ar-SA"/>
      </w:rPr>
    </w:lvl>
    <w:lvl w:ilvl="4">
      <w:start w:val="0"/>
      <w:numFmt w:val="bullet"/>
      <w:lvlText w:val="•"/>
      <w:lvlJc w:val="left"/>
      <w:pPr>
        <w:ind w:left="2923" w:hanging="290"/>
      </w:pPr>
      <w:rPr>
        <w:rFonts w:hint="default"/>
        <w:lang w:val="en-US" w:eastAsia="en-US" w:bidi="ar-SA"/>
      </w:rPr>
    </w:lvl>
    <w:lvl w:ilvl="5">
      <w:start w:val="0"/>
      <w:numFmt w:val="bullet"/>
      <w:lvlText w:val="•"/>
      <w:lvlJc w:val="left"/>
      <w:pPr>
        <w:ind w:left="3711" w:hanging="290"/>
      </w:pPr>
      <w:rPr>
        <w:rFonts w:hint="default"/>
        <w:lang w:val="en-US" w:eastAsia="en-US" w:bidi="ar-SA"/>
      </w:rPr>
    </w:lvl>
    <w:lvl w:ilvl="6">
      <w:start w:val="0"/>
      <w:numFmt w:val="bullet"/>
      <w:lvlText w:val="•"/>
      <w:lvlJc w:val="left"/>
      <w:pPr>
        <w:ind w:left="4499" w:hanging="290"/>
      </w:pPr>
      <w:rPr>
        <w:rFonts w:hint="default"/>
        <w:lang w:val="en-US" w:eastAsia="en-US" w:bidi="ar-SA"/>
      </w:rPr>
    </w:lvl>
    <w:lvl w:ilvl="7">
      <w:start w:val="0"/>
      <w:numFmt w:val="bullet"/>
      <w:lvlText w:val="•"/>
      <w:lvlJc w:val="left"/>
      <w:pPr>
        <w:ind w:left="5287" w:hanging="290"/>
      </w:pPr>
      <w:rPr>
        <w:rFonts w:hint="default"/>
        <w:lang w:val="en-US" w:eastAsia="en-US" w:bidi="ar-SA"/>
      </w:rPr>
    </w:lvl>
    <w:lvl w:ilvl="8">
      <w:start w:val="0"/>
      <w:numFmt w:val="bullet"/>
      <w:lvlText w:val="•"/>
      <w:lvlJc w:val="left"/>
      <w:pPr>
        <w:ind w:left="6075" w:hanging="290"/>
      </w:pPr>
      <w:rPr>
        <w:rFonts w:hint="default"/>
        <w:lang w:val="en-US" w:eastAsia="en-US" w:bidi="ar-SA"/>
      </w:rPr>
    </w:lvl>
  </w:abstractNum>
  <w:abstractNum w:abstractNumId="148">
    <w:multiLevelType w:val="hybridMultilevel"/>
    <w:lvl w:ilvl="0">
      <w:start w:val="1"/>
      <w:numFmt w:val="decimal"/>
      <w:lvlText w:val="(%1)"/>
      <w:lvlJc w:val="left"/>
      <w:pPr>
        <w:ind w:left="850" w:hanging="288"/>
        <w:jc w:val="right"/>
      </w:pPr>
      <w:rPr>
        <w:rFonts w:hint="default"/>
        <w:spacing w:val="0"/>
        <w:w w:val="88"/>
        <w:lang w:val="en-US" w:eastAsia="en-US" w:bidi="ar-SA"/>
      </w:rPr>
    </w:lvl>
    <w:lvl w:ilvl="1">
      <w:start w:val="0"/>
      <w:numFmt w:val="bullet"/>
      <w:lvlText w:val="•"/>
      <w:lvlJc w:val="left"/>
      <w:pPr>
        <w:ind w:left="1511" w:hanging="288"/>
      </w:pPr>
      <w:rPr>
        <w:rFonts w:hint="default"/>
        <w:lang w:val="en-US" w:eastAsia="en-US" w:bidi="ar-SA"/>
      </w:rPr>
    </w:lvl>
    <w:lvl w:ilvl="2">
      <w:start w:val="0"/>
      <w:numFmt w:val="bullet"/>
      <w:lvlText w:val="•"/>
      <w:lvlJc w:val="left"/>
      <w:pPr>
        <w:ind w:left="2162" w:hanging="288"/>
      </w:pPr>
      <w:rPr>
        <w:rFonts w:hint="default"/>
        <w:lang w:val="en-US" w:eastAsia="en-US" w:bidi="ar-SA"/>
      </w:rPr>
    </w:lvl>
    <w:lvl w:ilvl="3">
      <w:start w:val="0"/>
      <w:numFmt w:val="bullet"/>
      <w:lvlText w:val="•"/>
      <w:lvlJc w:val="left"/>
      <w:pPr>
        <w:ind w:left="2813" w:hanging="288"/>
      </w:pPr>
      <w:rPr>
        <w:rFonts w:hint="default"/>
        <w:lang w:val="en-US" w:eastAsia="en-US" w:bidi="ar-SA"/>
      </w:rPr>
    </w:lvl>
    <w:lvl w:ilvl="4">
      <w:start w:val="0"/>
      <w:numFmt w:val="bullet"/>
      <w:lvlText w:val="•"/>
      <w:lvlJc w:val="left"/>
      <w:pPr>
        <w:ind w:left="3464" w:hanging="288"/>
      </w:pPr>
      <w:rPr>
        <w:rFonts w:hint="default"/>
        <w:lang w:val="en-US" w:eastAsia="en-US" w:bidi="ar-SA"/>
      </w:rPr>
    </w:lvl>
    <w:lvl w:ilvl="5">
      <w:start w:val="0"/>
      <w:numFmt w:val="bullet"/>
      <w:lvlText w:val="•"/>
      <w:lvlJc w:val="left"/>
      <w:pPr>
        <w:ind w:left="4115" w:hanging="288"/>
      </w:pPr>
      <w:rPr>
        <w:rFonts w:hint="default"/>
        <w:lang w:val="en-US" w:eastAsia="en-US" w:bidi="ar-SA"/>
      </w:rPr>
    </w:lvl>
    <w:lvl w:ilvl="6">
      <w:start w:val="0"/>
      <w:numFmt w:val="bullet"/>
      <w:lvlText w:val="•"/>
      <w:lvlJc w:val="left"/>
      <w:pPr>
        <w:ind w:left="4766" w:hanging="288"/>
      </w:pPr>
      <w:rPr>
        <w:rFonts w:hint="default"/>
        <w:lang w:val="en-US" w:eastAsia="en-US" w:bidi="ar-SA"/>
      </w:rPr>
    </w:lvl>
    <w:lvl w:ilvl="7">
      <w:start w:val="0"/>
      <w:numFmt w:val="bullet"/>
      <w:lvlText w:val="•"/>
      <w:lvlJc w:val="left"/>
      <w:pPr>
        <w:ind w:left="5417" w:hanging="288"/>
      </w:pPr>
      <w:rPr>
        <w:rFonts w:hint="default"/>
        <w:lang w:val="en-US" w:eastAsia="en-US" w:bidi="ar-SA"/>
      </w:rPr>
    </w:lvl>
    <w:lvl w:ilvl="8">
      <w:start w:val="0"/>
      <w:numFmt w:val="bullet"/>
      <w:lvlText w:val="•"/>
      <w:lvlJc w:val="left"/>
      <w:pPr>
        <w:ind w:left="6068" w:hanging="288"/>
      </w:pPr>
      <w:rPr>
        <w:rFonts w:hint="default"/>
        <w:lang w:val="en-US" w:eastAsia="en-US" w:bidi="ar-SA"/>
      </w:rPr>
    </w:lvl>
  </w:abstractNum>
  <w:abstractNum w:abstractNumId="147">
    <w:multiLevelType w:val="hybridMultilevel"/>
    <w:lvl w:ilvl="0">
      <w:start w:val="1"/>
      <w:numFmt w:val="decimal"/>
      <w:lvlText w:val="(%1)"/>
      <w:lvlJc w:val="left"/>
      <w:pPr>
        <w:ind w:left="281" w:hanging="28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580" w:hanging="290"/>
      </w:pPr>
      <w:rPr>
        <w:rFonts w:hint="default"/>
        <w:lang w:val="en-US" w:eastAsia="en-US" w:bidi="ar-SA"/>
      </w:rPr>
    </w:lvl>
    <w:lvl w:ilvl="3">
      <w:start w:val="0"/>
      <w:numFmt w:val="bullet"/>
      <w:lvlText w:val="•"/>
      <w:lvlJc w:val="left"/>
      <w:pPr>
        <w:ind w:left="2020" w:hanging="290"/>
      </w:pPr>
      <w:rPr>
        <w:rFonts w:hint="default"/>
        <w:lang w:val="en-US" w:eastAsia="en-US" w:bidi="ar-SA"/>
      </w:rPr>
    </w:lvl>
    <w:lvl w:ilvl="4">
      <w:start w:val="0"/>
      <w:numFmt w:val="bullet"/>
      <w:lvlText w:val="•"/>
      <w:lvlJc w:val="left"/>
      <w:pPr>
        <w:ind w:left="2460" w:hanging="290"/>
      </w:pPr>
      <w:rPr>
        <w:rFonts w:hint="default"/>
        <w:lang w:val="en-US" w:eastAsia="en-US" w:bidi="ar-SA"/>
      </w:rPr>
    </w:lvl>
    <w:lvl w:ilvl="5">
      <w:start w:val="0"/>
      <w:numFmt w:val="bullet"/>
      <w:lvlText w:val="•"/>
      <w:lvlJc w:val="left"/>
      <w:pPr>
        <w:ind w:left="2900" w:hanging="290"/>
      </w:pPr>
      <w:rPr>
        <w:rFonts w:hint="default"/>
        <w:lang w:val="en-US" w:eastAsia="en-US" w:bidi="ar-SA"/>
      </w:rPr>
    </w:lvl>
    <w:lvl w:ilvl="6">
      <w:start w:val="0"/>
      <w:numFmt w:val="bullet"/>
      <w:lvlText w:val="•"/>
      <w:lvlJc w:val="left"/>
      <w:pPr>
        <w:ind w:left="3340" w:hanging="290"/>
      </w:pPr>
      <w:rPr>
        <w:rFonts w:hint="default"/>
        <w:lang w:val="en-US" w:eastAsia="en-US" w:bidi="ar-SA"/>
      </w:rPr>
    </w:lvl>
    <w:lvl w:ilvl="7">
      <w:start w:val="0"/>
      <w:numFmt w:val="bullet"/>
      <w:lvlText w:val="•"/>
      <w:lvlJc w:val="left"/>
      <w:pPr>
        <w:ind w:left="3780" w:hanging="290"/>
      </w:pPr>
      <w:rPr>
        <w:rFonts w:hint="default"/>
        <w:lang w:val="en-US" w:eastAsia="en-US" w:bidi="ar-SA"/>
      </w:rPr>
    </w:lvl>
    <w:lvl w:ilvl="8">
      <w:start w:val="0"/>
      <w:numFmt w:val="bullet"/>
      <w:lvlText w:val="•"/>
      <w:lvlJc w:val="left"/>
      <w:pPr>
        <w:ind w:left="4220" w:hanging="290"/>
      </w:pPr>
      <w:rPr>
        <w:rFonts w:hint="default"/>
        <w:lang w:val="en-US" w:eastAsia="en-US" w:bidi="ar-SA"/>
      </w:rPr>
    </w:lvl>
  </w:abstractNum>
  <w:abstractNum w:abstractNumId="146">
    <w:multiLevelType w:val="hybridMultilevel"/>
    <w:lvl w:ilvl="0">
      <w:start w:val="1"/>
      <w:numFmt w:val="decimal"/>
      <w:lvlText w:val="(%1)"/>
      <w:lvlJc w:val="left"/>
      <w:pPr>
        <w:ind w:left="281" w:hanging="276"/>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017" w:hanging="276"/>
      </w:pPr>
      <w:rPr>
        <w:rFonts w:hint="default"/>
        <w:lang w:val="en-US" w:eastAsia="en-US" w:bidi="ar-SA"/>
      </w:rPr>
    </w:lvl>
    <w:lvl w:ilvl="2">
      <w:start w:val="0"/>
      <w:numFmt w:val="bullet"/>
      <w:lvlText w:val="•"/>
      <w:lvlJc w:val="left"/>
      <w:pPr>
        <w:ind w:left="1754" w:hanging="276"/>
      </w:pPr>
      <w:rPr>
        <w:rFonts w:hint="default"/>
        <w:lang w:val="en-US" w:eastAsia="en-US" w:bidi="ar-SA"/>
      </w:rPr>
    </w:lvl>
    <w:lvl w:ilvl="3">
      <w:start w:val="0"/>
      <w:numFmt w:val="bullet"/>
      <w:lvlText w:val="•"/>
      <w:lvlJc w:val="left"/>
      <w:pPr>
        <w:ind w:left="2491" w:hanging="276"/>
      </w:pPr>
      <w:rPr>
        <w:rFonts w:hint="default"/>
        <w:lang w:val="en-US" w:eastAsia="en-US" w:bidi="ar-SA"/>
      </w:rPr>
    </w:lvl>
    <w:lvl w:ilvl="4">
      <w:start w:val="0"/>
      <w:numFmt w:val="bullet"/>
      <w:lvlText w:val="•"/>
      <w:lvlJc w:val="left"/>
      <w:pPr>
        <w:ind w:left="3228" w:hanging="276"/>
      </w:pPr>
      <w:rPr>
        <w:rFonts w:hint="default"/>
        <w:lang w:val="en-US" w:eastAsia="en-US" w:bidi="ar-SA"/>
      </w:rPr>
    </w:lvl>
    <w:lvl w:ilvl="5">
      <w:start w:val="0"/>
      <w:numFmt w:val="bullet"/>
      <w:lvlText w:val="•"/>
      <w:lvlJc w:val="left"/>
      <w:pPr>
        <w:ind w:left="3965" w:hanging="276"/>
      </w:pPr>
      <w:rPr>
        <w:rFonts w:hint="default"/>
        <w:lang w:val="en-US" w:eastAsia="en-US" w:bidi="ar-SA"/>
      </w:rPr>
    </w:lvl>
    <w:lvl w:ilvl="6">
      <w:start w:val="0"/>
      <w:numFmt w:val="bullet"/>
      <w:lvlText w:val="•"/>
      <w:lvlJc w:val="left"/>
      <w:pPr>
        <w:ind w:left="4703" w:hanging="276"/>
      </w:pPr>
      <w:rPr>
        <w:rFonts w:hint="default"/>
        <w:lang w:val="en-US" w:eastAsia="en-US" w:bidi="ar-SA"/>
      </w:rPr>
    </w:lvl>
    <w:lvl w:ilvl="7">
      <w:start w:val="0"/>
      <w:numFmt w:val="bullet"/>
      <w:lvlText w:val="•"/>
      <w:lvlJc w:val="left"/>
      <w:pPr>
        <w:ind w:left="5440" w:hanging="276"/>
      </w:pPr>
      <w:rPr>
        <w:rFonts w:hint="default"/>
        <w:lang w:val="en-US" w:eastAsia="en-US" w:bidi="ar-SA"/>
      </w:rPr>
    </w:lvl>
    <w:lvl w:ilvl="8">
      <w:start w:val="0"/>
      <w:numFmt w:val="bullet"/>
      <w:lvlText w:val="•"/>
      <w:lvlJc w:val="left"/>
      <w:pPr>
        <w:ind w:left="6177" w:hanging="276"/>
      </w:pPr>
      <w:rPr>
        <w:rFonts w:hint="default"/>
        <w:lang w:val="en-US" w:eastAsia="en-US" w:bidi="ar-SA"/>
      </w:rPr>
    </w:lvl>
  </w:abstractNum>
  <w:abstractNum w:abstractNumId="145">
    <w:multiLevelType w:val="hybridMultilevel"/>
    <w:lvl w:ilvl="0">
      <w:start w:val="1"/>
      <w:numFmt w:val="decimal"/>
      <w:lvlText w:val="(%1)"/>
      <w:lvlJc w:val="left"/>
      <w:pPr>
        <w:ind w:left="850" w:hanging="29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93"/>
      </w:pPr>
      <w:rPr>
        <w:rFonts w:hint="default"/>
        <w:lang w:val="en-US" w:eastAsia="en-US" w:bidi="ar-SA"/>
      </w:rPr>
    </w:lvl>
    <w:lvl w:ilvl="3">
      <w:start w:val="0"/>
      <w:numFmt w:val="bullet"/>
      <w:lvlText w:val="•"/>
      <w:lvlJc w:val="left"/>
      <w:pPr>
        <w:ind w:left="3091" w:hanging="293"/>
      </w:pPr>
      <w:rPr>
        <w:rFonts w:hint="default"/>
        <w:lang w:val="en-US" w:eastAsia="en-US" w:bidi="ar-SA"/>
      </w:rPr>
    </w:lvl>
    <w:lvl w:ilvl="4">
      <w:start w:val="0"/>
      <w:numFmt w:val="bullet"/>
      <w:lvlText w:val="•"/>
      <w:lvlJc w:val="left"/>
      <w:pPr>
        <w:ind w:left="4067" w:hanging="293"/>
      </w:pPr>
      <w:rPr>
        <w:rFonts w:hint="default"/>
        <w:lang w:val="en-US" w:eastAsia="en-US" w:bidi="ar-SA"/>
      </w:rPr>
    </w:lvl>
    <w:lvl w:ilvl="5">
      <w:start w:val="0"/>
      <w:numFmt w:val="bullet"/>
      <w:lvlText w:val="•"/>
      <w:lvlJc w:val="left"/>
      <w:pPr>
        <w:ind w:left="5043" w:hanging="293"/>
      </w:pPr>
      <w:rPr>
        <w:rFonts w:hint="default"/>
        <w:lang w:val="en-US" w:eastAsia="en-US" w:bidi="ar-SA"/>
      </w:rPr>
    </w:lvl>
    <w:lvl w:ilvl="6">
      <w:start w:val="0"/>
      <w:numFmt w:val="bullet"/>
      <w:lvlText w:val="•"/>
      <w:lvlJc w:val="left"/>
      <w:pPr>
        <w:ind w:left="6018" w:hanging="293"/>
      </w:pPr>
      <w:rPr>
        <w:rFonts w:hint="default"/>
        <w:lang w:val="en-US" w:eastAsia="en-US" w:bidi="ar-SA"/>
      </w:rPr>
    </w:lvl>
    <w:lvl w:ilvl="7">
      <w:start w:val="0"/>
      <w:numFmt w:val="bullet"/>
      <w:lvlText w:val="•"/>
      <w:lvlJc w:val="left"/>
      <w:pPr>
        <w:ind w:left="6994" w:hanging="293"/>
      </w:pPr>
      <w:rPr>
        <w:rFonts w:hint="default"/>
        <w:lang w:val="en-US" w:eastAsia="en-US" w:bidi="ar-SA"/>
      </w:rPr>
    </w:lvl>
    <w:lvl w:ilvl="8">
      <w:start w:val="0"/>
      <w:numFmt w:val="bullet"/>
      <w:lvlText w:val="•"/>
      <w:lvlJc w:val="left"/>
      <w:pPr>
        <w:ind w:left="7970" w:hanging="293"/>
      </w:pPr>
      <w:rPr>
        <w:rFonts w:hint="default"/>
        <w:lang w:val="en-US" w:eastAsia="en-US" w:bidi="ar-SA"/>
      </w:rPr>
    </w:lvl>
  </w:abstractNum>
  <w:abstractNum w:abstractNumId="144">
    <w:multiLevelType w:val="hybridMultilevel"/>
    <w:lvl w:ilvl="0">
      <w:start w:val="1"/>
      <w:numFmt w:val="decimal"/>
      <w:lvlText w:val="(%1)"/>
      <w:lvlJc w:val="left"/>
      <w:pPr>
        <w:ind w:left="850" w:hanging="30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292"/>
      </w:pPr>
      <w:rPr>
        <w:rFonts w:hint="default"/>
        <w:lang w:val="en-US" w:eastAsia="en-US" w:bidi="ar-SA"/>
      </w:rPr>
    </w:lvl>
    <w:lvl w:ilvl="3">
      <w:start w:val="0"/>
      <w:numFmt w:val="bullet"/>
      <w:lvlText w:val="•"/>
      <w:lvlJc w:val="left"/>
      <w:pPr>
        <w:ind w:left="3725" w:hanging="292"/>
      </w:pPr>
      <w:rPr>
        <w:rFonts w:hint="default"/>
        <w:lang w:val="en-US" w:eastAsia="en-US" w:bidi="ar-SA"/>
      </w:rPr>
    </w:lvl>
    <w:lvl w:ilvl="4">
      <w:start w:val="0"/>
      <w:numFmt w:val="bullet"/>
      <w:lvlText w:val="•"/>
      <w:lvlJc w:val="left"/>
      <w:pPr>
        <w:ind w:left="4610" w:hanging="292"/>
      </w:pPr>
      <w:rPr>
        <w:rFonts w:hint="default"/>
        <w:lang w:val="en-US" w:eastAsia="en-US" w:bidi="ar-SA"/>
      </w:rPr>
    </w:lvl>
    <w:lvl w:ilvl="5">
      <w:start w:val="0"/>
      <w:numFmt w:val="bullet"/>
      <w:lvlText w:val="•"/>
      <w:lvlJc w:val="left"/>
      <w:pPr>
        <w:ind w:left="5495" w:hanging="292"/>
      </w:pPr>
      <w:rPr>
        <w:rFonts w:hint="default"/>
        <w:lang w:val="en-US" w:eastAsia="en-US" w:bidi="ar-SA"/>
      </w:rPr>
    </w:lvl>
    <w:lvl w:ilvl="6">
      <w:start w:val="0"/>
      <w:numFmt w:val="bullet"/>
      <w:lvlText w:val="•"/>
      <w:lvlJc w:val="left"/>
      <w:pPr>
        <w:ind w:left="6381" w:hanging="292"/>
      </w:pPr>
      <w:rPr>
        <w:rFonts w:hint="default"/>
        <w:lang w:val="en-US" w:eastAsia="en-US" w:bidi="ar-SA"/>
      </w:rPr>
    </w:lvl>
    <w:lvl w:ilvl="7">
      <w:start w:val="0"/>
      <w:numFmt w:val="bullet"/>
      <w:lvlText w:val="•"/>
      <w:lvlJc w:val="left"/>
      <w:pPr>
        <w:ind w:left="7266" w:hanging="292"/>
      </w:pPr>
      <w:rPr>
        <w:rFonts w:hint="default"/>
        <w:lang w:val="en-US" w:eastAsia="en-US" w:bidi="ar-SA"/>
      </w:rPr>
    </w:lvl>
    <w:lvl w:ilvl="8">
      <w:start w:val="0"/>
      <w:numFmt w:val="bullet"/>
      <w:lvlText w:val="•"/>
      <w:lvlJc w:val="left"/>
      <w:pPr>
        <w:ind w:left="8151" w:hanging="292"/>
      </w:pPr>
      <w:rPr>
        <w:rFonts w:hint="default"/>
        <w:lang w:val="en-US" w:eastAsia="en-US" w:bidi="ar-SA"/>
      </w:rPr>
    </w:lvl>
  </w:abstractNum>
  <w:abstractNum w:abstractNumId="143">
    <w:multiLevelType w:val="hybridMultilevel"/>
    <w:lvl w:ilvl="0">
      <w:start w:val="1"/>
      <w:numFmt w:val="decimal"/>
      <w:lvlText w:val="(%1)"/>
      <w:lvlJc w:val="left"/>
      <w:pPr>
        <w:ind w:left="2551" w:hanging="33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30"/>
      </w:pPr>
      <w:rPr>
        <w:rFonts w:hint="default"/>
        <w:lang w:val="en-US" w:eastAsia="en-US" w:bidi="ar-SA"/>
      </w:rPr>
    </w:lvl>
    <w:lvl w:ilvl="2">
      <w:start w:val="0"/>
      <w:numFmt w:val="bullet"/>
      <w:lvlText w:val="•"/>
      <w:lvlJc w:val="left"/>
      <w:pPr>
        <w:ind w:left="4032" w:hanging="330"/>
      </w:pPr>
      <w:rPr>
        <w:rFonts w:hint="default"/>
        <w:lang w:val="en-US" w:eastAsia="en-US" w:bidi="ar-SA"/>
      </w:rPr>
    </w:lvl>
    <w:lvl w:ilvl="3">
      <w:start w:val="0"/>
      <w:numFmt w:val="bullet"/>
      <w:lvlText w:val="•"/>
      <w:lvlJc w:val="left"/>
      <w:pPr>
        <w:ind w:left="4768" w:hanging="330"/>
      </w:pPr>
      <w:rPr>
        <w:rFonts w:hint="default"/>
        <w:lang w:val="en-US" w:eastAsia="en-US" w:bidi="ar-SA"/>
      </w:rPr>
    </w:lvl>
    <w:lvl w:ilvl="4">
      <w:start w:val="0"/>
      <w:numFmt w:val="bullet"/>
      <w:lvlText w:val="•"/>
      <w:lvlJc w:val="left"/>
      <w:pPr>
        <w:ind w:left="5504" w:hanging="330"/>
      </w:pPr>
      <w:rPr>
        <w:rFonts w:hint="default"/>
        <w:lang w:val="en-US" w:eastAsia="en-US" w:bidi="ar-SA"/>
      </w:rPr>
    </w:lvl>
    <w:lvl w:ilvl="5">
      <w:start w:val="0"/>
      <w:numFmt w:val="bullet"/>
      <w:lvlText w:val="•"/>
      <w:lvlJc w:val="left"/>
      <w:pPr>
        <w:ind w:left="6241" w:hanging="330"/>
      </w:pPr>
      <w:rPr>
        <w:rFonts w:hint="default"/>
        <w:lang w:val="en-US" w:eastAsia="en-US" w:bidi="ar-SA"/>
      </w:rPr>
    </w:lvl>
    <w:lvl w:ilvl="6">
      <w:start w:val="0"/>
      <w:numFmt w:val="bullet"/>
      <w:lvlText w:val="•"/>
      <w:lvlJc w:val="left"/>
      <w:pPr>
        <w:ind w:left="6977" w:hanging="330"/>
      </w:pPr>
      <w:rPr>
        <w:rFonts w:hint="default"/>
        <w:lang w:val="en-US" w:eastAsia="en-US" w:bidi="ar-SA"/>
      </w:rPr>
    </w:lvl>
    <w:lvl w:ilvl="7">
      <w:start w:val="0"/>
      <w:numFmt w:val="bullet"/>
      <w:lvlText w:val="•"/>
      <w:lvlJc w:val="left"/>
      <w:pPr>
        <w:ind w:left="7713" w:hanging="330"/>
      </w:pPr>
      <w:rPr>
        <w:rFonts w:hint="default"/>
        <w:lang w:val="en-US" w:eastAsia="en-US" w:bidi="ar-SA"/>
      </w:rPr>
    </w:lvl>
    <w:lvl w:ilvl="8">
      <w:start w:val="0"/>
      <w:numFmt w:val="bullet"/>
      <w:lvlText w:val="•"/>
      <w:lvlJc w:val="left"/>
      <w:pPr>
        <w:ind w:left="8449" w:hanging="330"/>
      </w:pPr>
      <w:rPr>
        <w:rFonts w:hint="default"/>
        <w:lang w:val="en-US" w:eastAsia="en-US" w:bidi="ar-SA"/>
      </w:rPr>
    </w:lvl>
  </w:abstractNum>
  <w:abstractNum w:abstractNumId="142">
    <w:multiLevelType w:val="hybridMultilevel"/>
    <w:lvl w:ilvl="0">
      <w:start w:val="1"/>
      <w:numFmt w:val="decimal"/>
      <w:lvlText w:val="(%1)"/>
      <w:lvlJc w:val="left"/>
      <w:pPr>
        <w:ind w:left="2551" w:hanging="31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11"/>
      </w:pPr>
      <w:rPr>
        <w:rFonts w:hint="default"/>
        <w:lang w:val="en-US" w:eastAsia="en-US" w:bidi="ar-SA"/>
      </w:rPr>
    </w:lvl>
    <w:lvl w:ilvl="2">
      <w:start w:val="0"/>
      <w:numFmt w:val="bullet"/>
      <w:lvlText w:val="•"/>
      <w:lvlJc w:val="left"/>
      <w:pPr>
        <w:ind w:left="4032" w:hanging="311"/>
      </w:pPr>
      <w:rPr>
        <w:rFonts w:hint="default"/>
        <w:lang w:val="en-US" w:eastAsia="en-US" w:bidi="ar-SA"/>
      </w:rPr>
    </w:lvl>
    <w:lvl w:ilvl="3">
      <w:start w:val="0"/>
      <w:numFmt w:val="bullet"/>
      <w:lvlText w:val="•"/>
      <w:lvlJc w:val="left"/>
      <w:pPr>
        <w:ind w:left="4768" w:hanging="311"/>
      </w:pPr>
      <w:rPr>
        <w:rFonts w:hint="default"/>
        <w:lang w:val="en-US" w:eastAsia="en-US" w:bidi="ar-SA"/>
      </w:rPr>
    </w:lvl>
    <w:lvl w:ilvl="4">
      <w:start w:val="0"/>
      <w:numFmt w:val="bullet"/>
      <w:lvlText w:val="•"/>
      <w:lvlJc w:val="left"/>
      <w:pPr>
        <w:ind w:left="5504" w:hanging="311"/>
      </w:pPr>
      <w:rPr>
        <w:rFonts w:hint="default"/>
        <w:lang w:val="en-US" w:eastAsia="en-US" w:bidi="ar-SA"/>
      </w:rPr>
    </w:lvl>
    <w:lvl w:ilvl="5">
      <w:start w:val="0"/>
      <w:numFmt w:val="bullet"/>
      <w:lvlText w:val="•"/>
      <w:lvlJc w:val="left"/>
      <w:pPr>
        <w:ind w:left="6241" w:hanging="311"/>
      </w:pPr>
      <w:rPr>
        <w:rFonts w:hint="default"/>
        <w:lang w:val="en-US" w:eastAsia="en-US" w:bidi="ar-SA"/>
      </w:rPr>
    </w:lvl>
    <w:lvl w:ilvl="6">
      <w:start w:val="0"/>
      <w:numFmt w:val="bullet"/>
      <w:lvlText w:val="•"/>
      <w:lvlJc w:val="left"/>
      <w:pPr>
        <w:ind w:left="6977" w:hanging="311"/>
      </w:pPr>
      <w:rPr>
        <w:rFonts w:hint="default"/>
        <w:lang w:val="en-US" w:eastAsia="en-US" w:bidi="ar-SA"/>
      </w:rPr>
    </w:lvl>
    <w:lvl w:ilvl="7">
      <w:start w:val="0"/>
      <w:numFmt w:val="bullet"/>
      <w:lvlText w:val="•"/>
      <w:lvlJc w:val="left"/>
      <w:pPr>
        <w:ind w:left="7713" w:hanging="311"/>
      </w:pPr>
      <w:rPr>
        <w:rFonts w:hint="default"/>
        <w:lang w:val="en-US" w:eastAsia="en-US" w:bidi="ar-SA"/>
      </w:rPr>
    </w:lvl>
    <w:lvl w:ilvl="8">
      <w:start w:val="0"/>
      <w:numFmt w:val="bullet"/>
      <w:lvlText w:val="•"/>
      <w:lvlJc w:val="left"/>
      <w:pPr>
        <w:ind w:left="8449" w:hanging="311"/>
      </w:pPr>
      <w:rPr>
        <w:rFonts w:hint="default"/>
        <w:lang w:val="en-US" w:eastAsia="en-US" w:bidi="ar-SA"/>
      </w:rPr>
    </w:lvl>
  </w:abstractNum>
  <w:abstractNum w:abstractNumId="141">
    <w:multiLevelType w:val="hybridMultilevel"/>
    <w:lvl w:ilvl="0">
      <w:start w:val="1"/>
      <w:numFmt w:val="lowerLetter"/>
      <w:lvlText w:val="(%1)"/>
      <w:lvlJc w:val="left"/>
      <w:pPr>
        <w:ind w:left="2551" w:hanging="3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Roman"/>
      <w:lvlText w:val="(%2)"/>
      <w:lvlJc w:val="left"/>
      <w:pPr>
        <w:ind w:left="2835"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29"/>
      </w:pPr>
      <w:rPr>
        <w:rFonts w:hint="default"/>
        <w:lang w:val="en-US" w:eastAsia="en-US" w:bidi="ar-SA"/>
      </w:rPr>
    </w:lvl>
    <w:lvl w:ilvl="3">
      <w:start w:val="0"/>
      <w:numFmt w:val="bullet"/>
      <w:lvlText w:val="•"/>
      <w:lvlJc w:val="left"/>
      <w:pPr>
        <w:ind w:left="4413" w:hanging="229"/>
      </w:pPr>
      <w:rPr>
        <w:rFonts w:hint="default"/>
        <w:lang w:val="en-US" w:eastAsia="en-US" w:bidi="ar-SA"/>
      </w:rPr>
    </w:lvl>
    <w:lvl w:ilvl="4">
      <w:start w:val="0"/>
      <w:numFmt w:val="bullet"/>
      <w:lvlText w:val="•"/>
      <w:lvlJc w:val="left"/>
      <w:pPr>
        <w:ind w:left="5200" w:hanging="229"/>
      </w:pPr>
      <w:rPr>
        <w:rFonts w:hint="default"/>
        <w:lang w:val="en-US" w:eastAsia="en-US" w:bidi="ar-SA"/>
      </w:rPr>
    </w:lvl>
    <w:lvl w:ilvl="5">
      <w:start w:val="0"/>
      <w:numFmt w:val="bullet"/>
      <w:lvlText w:val="•"/>
      <w:lvlJc w:val="left"/>
      <w:pPr>
        <w:ind w:left="5987" w:hanging="229"/>
      </w:pPr>
      <w:rPr>
        <w:rFonts w:hint="default"/>
        <w:lang w:val="en-US" w:eastAsia="en-US" w:bidi="ar-SA"/>
      </w:rPr>
    </w:lvl>
    <w:lvl w:ilvl="6">
      <w:start w:val="0"/>
      <w:numFmt w:val="bullet"/>
      <w:lvlText w:val="•"/>
      <w:lvlJc w:val="left"/>
      <w:pPr>
        <w:ind w:left="6774" w:hanging="229"/>
      </w:pPr>
      <w:rPr>
        <w:rFonts w:hint="default"/>
        <w:lang w:val="en-US" w:eastAsia="en-US" w:bidi="ar-SA"/>
      </w:rPr>
    </w:lvl>
    <w:lvl w:ilvl="7">
      <w:start w:val="0"/>
      <w:numFmt w:val="bullet"/>
      <w:lvlText w:val="•"/>
      <w:lvlJc w:val="left"/>
      <w:pPr>
        <w:ind w:left="7561" w:hanging="229"/>
      </w:pPr>
      <w:rPr>
        <w:rFonts w:hint="default"/>
        <w:lang w:val="en-US" w:eastAsia="en-US" w:bidi="ar-SA"/>
      </w:rPr>
    </w:lvl>
    <w:lvl w:ilvl="8">
      <w:start w:val="0"/>
      <w:numFmt w:val="bullet"/>
      <w:lvlText w:val="•"/>
      <w:lvlJc w:val="left"/>
      <w:pPr>
        <w:ind w:left="8348" w:hanging="229"/>
      </w:pPr>
      <w:rPr>
        <w:rFonts w:hint="default"/>
        <w:lang w:val="en-US" w:eastAsia="en-US" w:bidi="ar-SA"/>
      </w:rPr>
    </w:lvl>
  </w:abstractNum>
  <w:abstractNum w:abstractNumId="140">
    <w:multiLevelType w:val="hybridMultilevel"/>
    <w:lvl w:ilvl="0">
      <w:start w:val="1"/>
      <w:numFmt w:val="decimal"/>
      <w:lvlText w:val="(%1)"/>
      <w:lvlJc w:val="left"/>
      <w:pPr>
        <w:ind w:left="2551" w:hanging="281"/>
        <w:jc w:val="right"/>
      </w:pPr>
      <w:rPr>
        <w:rFonts w:hint="default"/>
        <w:spacing w:val="0"/>
        <w:w w:val="88"/>
        <w:lang w:val="en-US" w:eastAsia="en-US" w:bidi="ar-SA"/>
      </w:rPr>
    </w:lvl>
    <w:lvl w:ilvl="1">
      <w:start w:val="1"/>
      <w:numFmt w:val="lowerLetter"/>
      <w:lvlText w:val="(%2)"/>
      <w:lvlJc w:val="left"/>
      <w:pPr>
        <w:ind w:left="1424" w:hanging="290"/>
        <w:jc w:val="left"/>
      </w:pPr>
      <w:rPr>
        <w:rFonts w:hint="default"/>
        <w:spacing w:val="0"/>
        <w:w w:val="85"/>
        <w:lang w:val="en-US" w:eastAsia="en-US" w:bidi="ar-SA"/>
      </w:rPr>
    </w:lvl>
    <w:lvl w:ilvl="2">
      <w:start w:val="0"/>
      <w:numFmt w:val="bullet"/>
      <w:lvlText w:val="•"/>
      <w:lvlJc w:val="left"/>
      <w:pPr>
        <w:ind w:left="2840" w:hanging="290"/>
      </w:pPr>
      <w:rPr>
        <w:rFonts w:hint="default"/>
        <w:lang w:val="en-US" w:eastAsia="en-US" w:bidi="ar-SA"/>
      </w:rPr>
    </w:lvl>
    <w:lvl w:ilvl="3">
      <w:start w:val="0"/>
      <w:numFmt w:val="bullet"/>
      <w:lvlText w:val="•"/>
      <w:lvlJc w:val="left"/>
      <w:pPr>
        <w:ind w:left="3406" w:hanging="290"/>
      </w:pPr>
      <w:rPr>
        <w:rFonts w:hint="default"/>
        <w:lang w:val="en-US" w:eastAsia="en-US" w:bidi="ar-SA"/>
      </w:rPr>
    </w:lvl>
    <w:lvl w:ilvl="4">
      <w:start w:val="0"/>
      <w:numFmt w:val="bullet"/>
      <w:lvlText w:val="•"/>
      <w:lvlJc w:val="left"/>
      <w:pPr>
        <w:ind w:left="3972" w:hanging="290"/>
      </w:pPr>
      <w:rPr>
        <w:rFonts w:hint="default"/>
        <w:lang w:val="en-US" w:eastAsia="en-US" w:bidi="ar-SA"/>
      </w:rPr>
    </w:lvl>
    <w:lvl w:ilvl="5">
      <w:start w:val="0"/>
      <w:numFmt w:val="bullet"/>
      <w:lvlText w:val="•"/>
      <w:lvlJc w:val="left"/>
      <w:pPr>
        <w:ind w:left="4539" w:hanging="290"/>
      </w:pPr>
      <w:rPr>
        <w:rFonts w:hint="default"/>
        <w:lang w:val="en-US" w:eastAsia="en-US" w:bidi="ar-SA"/>
      </w:rPr>
    </w:lvl>
    <w:lvl w:ilvl="6">
      <w:start w:val="0"/>
      <w:numFmt w:val="bullet"/>
      <w:lvlText w:val="•"/>
      <w:lvlJc w:val="left"/>
      <w:pPr>
        <w:ind w:left="5105" w:hanging="290"/>
      </w:pPr>
      <w:rPr>
        <w:rFonts w:hint="default"/>
        <w:lang w:val="en-US" w:eastAsia="en-US" w:bidi="ar-SA"/>
      </w:rPr>
    </w:lvl>
    <w:lvl w:ilvl="7">
      <w:start w:val="0"/>
      <w:numFmt w:val="bullet"/>
      <w:lvlText w:val="•"/>
      <w:lvlJc w:val="left"/>
      <w:pPr>
        <w:ind w:left="5672" w:hanging="290"/>
      </w:pPr>
      <w:rPr>
        <w:rFonts w:hint="default"/>
        <w:lang w:val="en-US" w:eastAsia="en-US" w:bidi="ar-SA"/>
      </w:rPr>
    </w:lvl>
    <w:lvl w:ilvl="8">
      <w:start w:val="0"/>
      <w:numFmt w:val="bullet"/>
      <w:lvlText w:val="•"/>
      <w:lvlJc w:val="left"/>
      <w:pPr>
        <w:ind w:left="6238" w:hanging="290"/>
      </w:pPr>
      <w:rPr>
        <w:rFonts w:hint="default"/>
        <w:lang w:val="en-US" w:eastAsia="en-US" w:bidi="ar-SA"/>
      </w:rPr>
    </w:lvl>
  </w:abstractNum>
  <w:abstractNum w:abstractNumId="139">
    <w:multiLevelType w:val="hybridMultilevel"/>
    <w:lvl w:ilvl="0">
      <w:start w:val="1"/>
      <w:numFmt w:val="decimal"/>
      <w:lvlText w:val="(%1)"/>
      <w:lvlJc w:val="left"/>
      <w:pPr>
        <w:ind w:left="850" w:hanging="33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34"/>
      </w:pPr>
      <w:rPr>
        <w:rFonts w:hint="default"/>
        <w:lang w:val="en-US" w:eastAsia="en-US" w:bidi="ar-SA"/>
      </w:rPr>
    </w:lvl>
    <w:lvl w:ilvl="2">
      <w:start w:val="0"/>
      <w:numFmt w:val="bullet"/>
      <w:lvlText w:val="•"/>
      <w:lvlJc w:val="left"/>
      <w:pPr>
        <w:ind w:left="2162" w:hanging="334"/>
      </w:pPr>
      <w:rPr>
        <w:rFonts w:hint="default"/>
        <w:lang w:val="en-US" w:eastAsia="en-US" w:bidi="ar-SA"/>
      </w:rPr>
    </w:lvl>
    <w:lvl w:ilvl="3">
      <w:start w:val="0"/>
      <w:numFmt w:val="bullet"/>
      <w:lvlText w:val="•"/>
      <w:lvlJc w:val="left"/>
      <w:pPr>
        <w:ind w:left="2813" w:hanging="334"/>
      </w:pPr>
      <w:rPr>
        <w:rFonts w:hint="default"/>
        <w:lang w:val="en-US" w:eastAsia="en-US" w:bidi="ar-SA"/>
      </w:rPr>
    </w:lvl>
    <w:lvl w:ilvl="4">
      <w:start w:val="0"/>
      <w:numFmt w:val="bullet"/>
      <w:lvlText w:val="•"/>
      <w:lvlJc w:val="left"/>
      <w:pPr>
        <w:ind w:left="3464" w:hanging="334"/>
      </w:pPr>
      <w:rPr>
        <w:rFonts w:hint="default"/>
        <w:lang w:val="en-US" w:eastAsia="en-US" w:bidi="ar-SA"/>
      </w:rPr>
    </w:lvl>
    <w:lvl w:ilvl="5">
      <w:start w:val="0"/>
      <w:numFmt w:val="bullet"/>
      <w:lvlText w:val="•"/>
      <w:lvlJc w:val="left"/>
      <w:pPr>
        <w:ind w:left="4115" w:hanging="334"/>
      </w:pPr>
      <w:rPr>
        <w:rFonts w:hint="default"/>
        <w:lang w:val="en-US" w:eastAsia="en-US" w:bidi="ar-SA"/>
      </w:rPr>
    </w:lvl>
    <w:lvl w:ilvl="6">
      <w:start w:val="0"/>
      <w:numFmt w:val="bullet"/>
      <w:lvlText w:val="•"/>
      <w:lvlJc w:val="left"/>
      <w:pPr>
        <w:ind w:left="4766" w:hanging="334"/>
      </w:pPr>
      <w:rPr>
        <w:rFonts w:hint="default"/>
        <w:lang w:val="en-US" w:eastAsia="en-US" w:bidi="ar-SA"/>
      </w:rPr>
    </w:lvl>
    <w:lvl w:ilvl="7">
      <w:start w:val="0"/>
      <w:numFmt w:val="bullet"/>
      <w:lvlText w:val="•"/>
      <w:lvlJc w:val="left"/>
      <w:pPr>
        <w:ind w:left="5417" w:hanging="334"/>
      </w:pPr>
      <w:rPr>
        <w:rFonts w:hint="default"/>
        <w:lang w:val="en-US" w:eastAsia="en-US" w:bidi="ar-SA"/>
      </w:rPr>
    </w:lvl>
    <w:lvl w:ilvl="8">
      <w:start w:val="0"/>
      <w:numFmt w:val="bullet"/>
      <w:lvlText w:val="•"/>
      <w:lvlJc w:val="left"/>
      <w:pPr>
        <w:ind w:left="6068" w:hanging="334"/>
      </w:pPr>
      <w:rPr>
        <w:rFonts w:hint="default"/>
        <w:lang w:val="en-US" w:eastAsia="en-US" w:bidi="ar-SA"/>
      </w:rPr>
    </w:lvl>
  </w:abstractNum>
  <w:abstractNum w:abstractNumId="138">
    <w:multiLevelType w:val="hybridMultilevel"/>
    <w:lvl w:ilvl="0">
      <w:start w:val="1"/>
      <w:numFmt w:val="decimal"/>
      <w:lvlText w:val="(%1)"/>
      <w:lvlJc w:val="left"/>
      <w:pPr>
        <w:ind w:left="281" w:hanging="29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85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140" w:hanging="290"/>
      </w:pPr>
      <w:rPr>
        <w:rFonts w:hint="default"/>
        <w:lang w:val="en-US" w:eastAsia="en-US" w:bidi="ar-SA"/>
      </w:rPr>
    </w:lvl>
    <w:lvl w:ilvl="3">
      <w:start w:val="0"/>
      <w:numFmt w:val="bullet"/>
      <w:lvlText w:val="•"/>
      <w:lvlJc w:val="left"/>
      <w:pPr>
        <w:ind w:left="1635" w:hanging="290"/>
      </w:pPr>
      <w:rPr>
        <w:rFonts w:hint="default"/>
        <w:lang w:val="en-US" w:eastAsia="en-US" w:bidi="ar-SA"/>
      </w:rPr>
    </w:lvl>
    <w:lvl w:ilvl="4">
      <w:start w:val="0"/>
      <w:numFmt w:val="bullet"/>
      <w:lvlText w:val="•"/>
      <w:lvlJc w:val="left"/>
      <w:pPr>
        <w:ind w:left="2130" w:hanging="290"/>
      </w:pPr>
      <w:rPr>
        <w:rFonts w:hint="default"/>
        <w:lang w:val="en-US" w:eastAsia="en-US" w:bidi="ar-SA"/>
      </w:rPr>
    </w:lvl>
    <w:lvl w:ilvl="5">
      <w:start w:val="0"/>
      <w:numFmt w:val="bullet"/>
      <w:lvlText w:val="•"/>
      <w:lvlJc w:val="left"/>
      <w:pPr>
        <w:ind w:left="2625" w:hanging="290"/>
      </w:pPr>
      <w:rPr>
        <w:rFonts w:hint="default"/>
        <w:lang w:val="en-US" w:eastAsia="en-US" w:bidi="ar-SA"/>
      </w:rPr>
    </w:lvl>
    <w:lvl w:ilvl="6">
      <w:start w:val="0"/>
      <w:numFmt w:val="bullet"/>
      <w:lvlText w:val="•"/>
      <w:lvlJc w:val="left"/>
      <w:pPr>
        <w:ind w:left="3120" w:hanging="290"/>
      </w:pPr>
      <w:rPr>
        <w:rFonts w:hint="default"/>
        <w:lang w:val="en-US" w:eastAsia="en-US" w:bidi="ar-SA"/>
      </w:rPr>
    </w:lvl>
    <w:lvl w:ilvl="7">
      <w:start w:val="0"/>
      <w:numFmt w:val="bullet"/>
      <w:lvlText w:val="•"/>
      <w:lvlJc w:val="left"/>
      <w:pPr>
        <w:ind w:left="3615" w:hanging="290"/>
      </w:pPr>
      <w:rPr>
        <w:rFonts w:hint="default"/>
        <w:lang w:val="en-US" w:eastAsia="en-US" w:bidi="ar-SA"/>
      </w:rPr>
    </w:lvl>
    <w:lvl w:ilvl="8">
      <w:start w:val="0"/>
      <w:numFmt w:val="bullet"/>
      <w:lvlText w:val="•"/>
      <w:lvlJc w:val="left"/>
      <w:pPr>
        <w:ind w:left="4110" w:hanging="290"/>
      </w:pPr>
      <w:rPr>
        <w:rFonts w:hint="default"/>
        <w:lang w:val="en-US" w:eastAsia="en-US" w:bidi="ar-SA"/>
      </w:rPr>
    </w:lvl>
  </w:abstractNum>
  <w:abstractNum w:abstractNumId="137">
    <w:multiLevelType w:val="hybridMultilevel"/>
    <w:lvl w:ilvl="0">
      <w:start w:val="1"/>
      <w:numFmt w:val="decimal"/>
      <w:lvlText w:val="(%1)"/>
      <w:lvlJc w:val="left"/>
      <w:pPr>
        <w:ind w:left="850" w:hanging="30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2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420" w:hanging="323"/>
      </w:pPr>
      <w:rPr>
        <w:rFonts w:hint="default"/>
        <w:lang w:val="en-US" w:eastAsia="en-US" w:bidi="ar-SA"/>
      </w:rPr>
    </w:lvl>
    <w:lvl w:ilvl="3">
      <w:start w:val="0"/>
      <w:numFmt w:val="bullet"/>
      <w:lvlText w:val="•"/>
      <w:lvlJc w:val="left"/>
      <w:pPr>
        <w:ind w:left="2198" w:hanging="323"/>
      </w:pPr>
      <w:rPr>
        <w:rFonts w:hint="default"/>
        <w:lang w:val="en-US" w:eastAsia="en-US" w:bidi="ar-SA"/>
      </w:rPr>
    </w:lvl>
    <w:lvl w:ilvl="4">
      <w:start w:val="0"/>
      <w:numFmt w:val="bullet"/>
      <w:lvlText w:val="•"/>
      <w:lvlJc w:val="left"/>
      <w:pPr>
        <w:ind w:left="2977" w:hanging="323"/>
      </w:pPr>
      <w:rPr>
        <w:rFonts w:hint="default"/>
        <w:lang w:val="en-US" w:eastAsia="en-US" w:bidi="ar-SA"/>
      </w:rPr>
    </w:lvl>
    <w:lvl w:ilvl="5">
      <w:start w:val="0"/>
      <w:numFmt w:val="bullet"/>
      <w:lvlText w:val="•"/>
      <w:lvlJc w:val="left"/>
      <w:pPr>
        <w:ind w:left="3756" w:hanging="323"/>
      </w:pPr>
      <w:rPr>
        <w:rFonts w:hint="default"/>
        <w:lang w:val="en-US" w:eastAsia="en-US" w:bidi="ar-SA"/>
      </w:rPr>
    </w:lvl>
    <w:lvl w:ilvl="6">
      <w:start w:val="0"/>
      <w:numFmt w:val="bullet"/>
      <w:lvlText w:val="•"/>
      <w:lvlJc w:val="left"/>
      <w:pPr>
        <w:ind w:left="4535" w:hanging="323"/>
      </w:pPr>
      <w:rPr>
        <w:rFonts w:hint="default"/>
        <w:lang w:val="en-US" w:eastAsia="en-US" w:bidi="ar-SA"/>
      </w:rPr>
    </w:lvl>
    <w:lvl w:ilvl="7">
      <w:start w:val="0"/>
      <w:numFmt w:val="bullet"/>
      <w:lvlText w:val="•"/>
      <w:lvlJc w:val="left"/>
      <w:pPr>
        <w:ind w:left="5314" w:hanging="323"/>
      </w:pPr>
      <w:rPr>
        <w:rFonts w:hint="default"/>
        <w:lang w:val="en-US" w:eastAsia="en-US" w:bidi="ar-SA"/>
      </w:rPr>
    </w:lvl>
    <w:lvl w:ilvl="8">
      <w:start w:val="0"/>
      <w:numFmt w:val="bullet"/>
      <w:lvlText w:val="•"/>
      <w:lvlJc w:val="left"/>
      <w:pPr>
        <w:ind w:left="6093" w:hanging="323"/>
      </w:pPr>
      <w:rPr>
        <w:rFonts w:hint="default"/>
        <w:lang w:val="en-US" w:eastAsia="en-US" w:bidi="ar-SA"/>
      </w:rPr>
    </w:lvl>
  </w:abstractNum>
  <w:abstractNum w:abstractNumId="136">
    <w:multiLevelType w:val="hybridMultilevel"/>
    <w:lvl w:ilvl="0">
      <w:start w:val="1"/>
      <w:numFmt w:val="decimal"/>
      <w:lvlText w:val="(%1)"/>
      <w:lvlJc w:val="left"/>
      <w:pPr>
        <w:ind w:left="113" w:hanging="32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856" w:hanging="322"/>
      </w:pPr>
      <w:rPr>
        <w:rFonts w:hint="default"/>
        <w:lang w:val="en-US" w:eastAsia="en-US" w:bidi="ar-SA"/>
      </w:rPr>
    </w:lvl>
    <w:lvl w:ilvl="2">
      <w:start w:val="0"/>
      <w:numFmt w:val="bullet"/>
      <w:lvlText w:val="•"/>
      <w:lvlJc w:val="left"/>
      <w:pPr>
        <w:ind w:left="1592" w:hanging="322"/>
      </w:pPr>
      <w:rPr>
        <w:rFonts w:hint="default"/>
        <w:lang w:val="en-US" w:eastAsia="en-US" w:bidi="ar-SA"/>
      </w:rPr>
    </w:lvl>
    <w:lvl w:ilvl="3">
      <w:start w:val="0"/>
      <w:numFmt w:val="bullet"/>
      <w:lvlText w:val="•"/>
      <w:lvlJc w:val="left"/>
      <w:pPr>
        <w:ind w:left="2329" w:hanging="322"/>
      </w:pPr>
      <w:rPr>
        <w:rFonts w:hint="default"/>
        <w:lang w:val="en-US" w:eastAsia="en-US" w:bidi="ar-SA"/>
      </w:rPr>
    </w:lvl>
    <w:lvl w:ilvl="4">
      <w:start w:val="0"/>
      <w:numFmt w:val="bullet"/>
      <w:lvlText w:val="•"/>
      <w:lvlJc w:val="left"/>
      <w:pPr>
        <w:ind w:left="3065" w:hanging="322"/>
      </w:pPr>
      <w:rPr>
        <w:rFonts w:hint="default"/>
        <w:lang w:val="en-US" w:eastAsia="en-US" w:bidi="ar-SA"/>
      </w:rPr>
    </w:lvl>
    <w:lvl w:ilvl="5">
      <w:start w:val="0"/>
      <w:numFmt w:val="bullet"/>
      <w:lvlText w:val="•"/>
      <w:lvlJc w:val="left"/>
      <w:pPr>
        <w:ind w:left="3802" w:hanging="322"/>
      </w:pPr>
      <w:rPr>
        <w:rFonts w:hint="default"/>
        <w:lang w:val="en-US" w:eastAsia="en-US" w:bidi="ar-SA"/>
      </w:rPr>
    </w:lvl>
    <w:lvl w:ilvl="6">
      <w:start w:val="0"/>
      <w:numFmt w:val="bullet"/>
      <w:lvlText w:val="•"/>
      <w:lvlJc w:val="left"/>
      <w:pPr>
        <w:ind w:left="4538" w:hanging="322"/>
      </w:pPr>
      <w:rPr>
        <w:rFonts w:hint="default"/>
        <w:lang w:val="en-US" w:eastAsia="en-US" w:bidi="ar-SA"/>
      </w:rPr>
    </w:lvl>
    <w:lvl w:ilvl="7">
      <w:start w:val="0"/>
      <w:numFmt w:val="bullet"/>
      <w:lvlText w:val="•"/>
      <w:lvlJc w:val="left"/>
      <w:pPr>
        <w:ind w:left="5275" w:hanging="322"/>
      </w:pPr>
      <w:rPr>
        <w:rFonts w:hint="default"/>
        <w:lang w:val="en-US" w:eastAsia="en-US" w:bidi="ar-SA"/>
      </w:rPr>
    </w:lvl>
    <w:lvl w:ilvl="8">
      <w:start w:val="0"/>
      <w:numFmt w:val="bullet"/>
      <w:lvlText w:val="•"/>
      <w:lvlJc w:val="left"/>
      <w:pPr>
        <w:ind w:left="6011" w:hanging="322"/>
      </w:pPr>
      <w:rPr>
        <w:rFonts w:hint="default"/>
        <w:lang w:val="en-US" w:eastAsia="en-US" w:bidi="ar-SA"/>
      </w:rPr>
    </w:lvl>
  </w:abstractNum>
  <w:abstractNum w:abstractNumId="135">
    <w:multiLevelType w:val="hybridMultilevel"/>
    <w:lvl w:ilvl="0">
      <w:start w:val="1"/>
      <w:numFmt w:val="lowerLetter"/>
      <w:lvlText w:val="(%1)"/>
      <w:lvlJc w:val="left"/>
      <w:pPr>
        <w:ind w:left="687"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360" w:hanging="290"/>
      </w:pPr>
      <w:rPr>
        <w:rFonts w:hint="default"/>
        <w:lang w:val="en-US" w:eastAsia="en-US" w:bidi="ar-SA"/>
      </w:rPr>
    </w:lvl>
    <w:lvl w:ilvl="2">
      <w:start w:val="0"/>
      <w:numFmt w:val="bullet"/>
      <w:lvlText w:val="•"/>
      <w:lvlJc w:val="left"/>
      <w:pPr>
        <w:ind w:left="2040" w:hanging="290"/>
      </w:pPr>
      <w:rPr>
        <w:rFonts w:hint="default"/>
        <w:lang w:val="en-US" w:eastAsia="en-US" w:bidi="ar-SA"/>
      </w:rPr>
    </w:lvl>
    <w:lvl w:ilvl="3">
      <w:start w:val="0"/>
      <w:numFmt w:val="bullet"/>
      <w:lvlText w:val="•"/>
      <w:lvlJc w:val="left"/>
      <w:pPr>
        <w:ind w:left="2721" w:hanging="290"/>
      </w:pPr>
      <w:rPr>
        <w:rFonts w:hint="default"/>
        <w:lang w:val="en-US" w:eastAsia="en-US" w:bidi="ar-SA"/>
      </w:rPr>
    </w:lvl>
    <w:lvl w:ilvl="4">
      <w:start w:val="0"/>
      <w:numFmt w:val="bullet"/>
      <w:lvlText w:val="•"/>
      <w:lvlJc w:val="left"/>
      <w:pPr>
        <w:ind w:left="3401" w:hanging="290"/>
      </w:pPr>
      <w:rPr>
        <w:rFonts w:hint="default"/>
        <w:lang w:val="en-US" w:eastAsia="en-US" w:bidi="ar-SA"/>
      </w:rPr>
    </w:lvl>
    <w:lvl w:ilvl="5">
      <w:start w:val="0"/>
      <w:numFmt w:val="bullet"/>
      <w:lvlText w:val="•"/>
      <w:lvlJc w:val="left"/>
      <w:pPr>
        <w:ind w:left="4082" w:hanging="290"/>
      </w:pPr>
      <w:rPr>
        <w:rFonts w:hint="default"/>
        <w:lang w:val="en-US" w:eastAsia="en-US" w:bidi="ar-SA"/>
      </w:rPr>
    </w:lvl>
    <w:lvl w:ilvl="6">
      <w:start w:val="0"/>
      <w:numFmt w:val="bullet"/>
      <w:lvlText w:val="•"/>
      <w:lvlJc w:val="left"/>
      <w:pPr>
        <w:ind w:left="4762" w:hanging="290"/>
      </w:pPr>
      <w:rPr>
        <w:rFonts w:hint="default"/>
        <w:lang w:val="en-US" w:eastAsia="en-US" w:bidi="ar-SA"/>
      </w:rPr>
    </w:lvl>
    <w:lvl w:ilvl="7">
      <w:start w:val="0"/>
      <w:numFmt w:val="bullet"/>
      <w:lvlText w:val="•"/>
      <w:lvlJc w:val="left"/>
      <w:pPr>
        <w:ind w:left="5443" w:hanging="290"/>
      </w:pPr>
      <w:rPr>
        <w:rFonts w:hint="default"/>
        <w:lang w:val="en-US" w:eastAsia="en-US" w:bidi="ar-SA"/>
      </w:rPr>
    </w:lvl>
    <w:lvl w:ilvl="8">
      <w:start w:val="0"/>
      <w:numFmt w:val="bullet"/>
      <w:lvlText w:val="•"/>
      <w:lvlJc w:val="left"/>
      <w:pPr>
        <w:ind w:left="6123" w:hanging="290"/>
      </w:pPr>
      <w:rPr>
        <w:rFonts w:hint="default"/>
        <w:lang w:val="en-US" w:eastAsia="en-US" w:bidi="ar-SA"/>
      </w:rPr>
    </w:lvl>
  </w:abstractNum>
  <w:abstractNum w:abstractNumId="134">
    <w:multiLevelType w:val="hybridMultilevel"/>
    <w:lvl w:ilvl="0">
      <w:start w:val="1"/>
      <w:numFmt w:val="decimal"/>
      <w:lvlText w:val="(%1)"/>
      <w:lvlJc w:val="left"/>
      <w:pPr>
        <w:ind w:left="411"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126" w:hanging="298"/>
      </w:pPr>
      <w:rPr>
        <w:rFonts w:hint="default"/>
        <w:lang w:val="en-US" w:eastAsia="en-US" w:bidi="ar-SA"/>
      </w:rPr>
    </w:lvl>
    <w:lvl w:ilvl="2">
      <w:start w:val="0"/>
      <w:numFmt w:val="bullet"/>
      <w:lvlText w:val="•"/>
      <w:lvlJc w:val="left"/>
      <w:pPr>
        <w:ind w:left="1832" w:hanging="298"/>
      </w:pPr>
      <w:rPr>
        <w:rFonts w:hint="default"/>
        <w:lang w:val="en-US" w:eastAsia="en-US" w:bidi="ar-SA"/>
      </w:rPr>
    </w:lvl>
    <w:lvl w:ilvl="3">
      <w:start w:val="0"/>
      <w:numFmt w:val="bullet"/>
      <w:lvlText w:val="•"/>
      <w:lvlJc w:val="left"/>
      <w:pPr>
        <w:ind w:left="2539" w:hanging="298"/>
      </w:pPr>
      <w:rPr>
        <w:rFonts w:hint="default"/>
        <w:lang w:val="en-US" w:eastAsia="en-US" w:bidi="ar-SA"/>
      </w:rPr>
    </w:lvl>
    <w:lvl w:ilvl="4">
      <w:start w:val="0"/>
      <w:numFmt w:val="bullet"/>
      <w:lvlText w:val="•"/>
      <w:lvlJc w:val="left"/>
      <w:pPr>
        <w:ind w:left="3245" w:hanging="298"/>
      </w:pPr>
      <w:rPr>
        <w:rFonts w:hint="default"/>
        <w:lang w:val="en-US" w:eastAsia="en-US" w:bidi="ar-SA"/>
      </w:rPr>
    </w:lvl>
    <w:lvl w:ilvl="5">
      <w:start w:val="0"/>
      <w:numFmt w:val="bullet"/>
      <w:lvlText w:val="•"/>
      <w:lvlJc w:val="left"/>
      <w:pPr>
        <w:ind w:left="3952" w:hanging="298"/>
      </w:pPr>
      <w:rPr>
        <w:rFonts w:hint="default"/>
        <w:lang w:val="en-US" w:eastAsia="en-US" w:bidi="ar-SA"/>
      </w:rPr>
    </w:lvl>
    <w:lvl w:ilvl="6">
      <w:start w:val="0"/>
      <w:numFmt w:val="bullet"/>
      <w:lvlText w:val="•"/>
      <w:lvlJc w:val="left"/>
      <w:pPr>
        <w:ind w:left="4658" w:hanging="298"/>
      </w:pPr>
      <w:rPr>
        <w:rFonts w:hint="default"/>
        <w:lang w:val="en-US" w:eastAsia="en-US" w:bidi="ar-SA"/>
      </w:rPr>
    </w:lvl>
    <w:lvl w:ilvl="7">
      <w:start w:val="0"/>
      <w:numFmt w:val="bullet"/>
      <w:lvlText w:val="•"/>
      <w:lvlJc w:val="left"/>
      <w:pPr>
        <w:ind w:left="5365" w:hanging="298"/>
      </w:pPr>
      <w:rPr>
        <w:rFonts w:hint="default"/>
        <w:lang w:val="en-US" w:eastAsia="en-US" w:bidi="ar-SA"/>
      </w:rPr>
    </w:lvl>
    <w:lvl w:ilvl="8">
      <w:start w:val="0"/>
      <w:numFmt w:val="bullet"/>
      <w:lvlText w:val="•"/>
      <w:lvlJc w:val="left"/>
      <w:pPr>
        <w:ind w:left="6071" w:hanging="298"/>
      </w:pPr>
      <w:rPr>
        <w:rFonts w:hint="default"/>
        <w:lang w:val="en-US" w:eastAsia="en-US" w:bidi="ar-SA"/>
      </w:rPr>
    </w:lvl>
  </w:abstractNum>
  <w:abstractNum w:abstractNumId="133">
    <w:multiLevelType w:val="hybridMultilevel"/>
    <w:lvl w:ilvl="0">
      <w:start w:val="1"/>
      <w:numFmt w:val="decimal"/>
      <w:lvlText w:val="(%1)"/>
      <w:lvlJc w:val="left"/>
      <w:pPr>
        <w:ind w:left="1148"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289"/>
      </w:pPr>
      <w:rPr>
        <w:rFonts w:hint="default"/>
        <w:lang w:val="en-US" w:eastAsia="en-US" w:bidi="ar-SA"/>
      </w:rPr>
    </w:lvl>
    <w:lvl w:ilvl="3">
      <w:start w:val="0"/>
      <w:numFmt w:val="bullet"/>
      <w:lvlText w:val="•"/>
      <w:lvlJc w:val="left"/>
      <w:pPr>
        <w:ind w:left="3774" w:hanging="289"/>
      </w:pPr>
      <w:rPr>
        <w:rFonts w:hint="default"/>
        <w:lang w:val="en-US" w:eastAsia="en-US" w:bidi="ar-SA"/>
      </w:rPr>
    </w:lvl>
    <w:lvl w:ilvl="4">
      <w:start w:val="0"/>
      <w:numFmt w:val="bullet"/>
      <w:lvlText w:val="•"/>
      <w:lvlJc w:val="left"/>
      <w:pPr>
        <w:ind w:left="4652" w:hanging="289"/>
      </w:pPr>
      <w:rPr>
        <w:rFonts w:hint="default"/>
        <w:lang w:val="en-US" w:eastAsia="en-US" w:bidi="ar-SA"/>
      </w:rPr>
    </w:lvl>
    <w:lvl w:ilvl="5">
      <w:start w:val="0"/>
      <w:numFmt w:val="bullet"/>
      <w:lvlText w:val="•"/>
      <w:lvlJc w:val="left"/>
      <w:pPr>
        <w:ind w:left="5531" w:hanging="289"/>
      </w:pPr>
      <w:rPr>
        <w:rFonts w:hint="default"/>
        <w:lang w:val="en-US" w:eastAsia="en-US" w:bidi="ar-SA"/>
      </w:rPr>
    </w:lvl>
    <w:lvl w:ilvl="6">
      <w:start w:val="0"/>
      <w:numFmt w:val="bullet"/>
      <w:lvlText w:val="•"/>
      <w:lvlJc w:val="left"/>
      <w:pPr>
        <w:ind w:left="6409" w:hanging="289"/>
      </w:pPr>
      <w:rPr>
        <w:rFonts w:hint="default"/>
        <w:lang w:val="en-US" w:eastAsia="en-US" w:bidi="ar-SA"/>
      </w:rPr>
    </w:lvl>
    <w:lvl w:ilvl="7">
      <w:start w:val="0"/>
      <w:numFmt w:val="bullet"/>
      <w:lvlText w:val="•"/>
      <w:lvlJc w:val="left"/>
      <w:pPr>
        <w:ind w:left="7287" w:hanging="289"/>
      </w:pPr>
      <w:rPr>
        <w:rFonts w:hint="default"/>
        <w:lang w:val="en-US" w:eastAsia="en-US" w:bidi="ar-SA"/>
      </w:rPr>
    </w:lvl>
    <w:lvl w:ilvl="8">
      <w:start w:val="0"/>
      <w:numFmt w:val="bullet"/>
      <w:lvlText w:val="•"/>
      <w:lvlJc w:val="left"/>
      <w:pPr>
        <w:ind w:left="8165" w:hanging="289"/>
      </w:pPr>
      <w:rPr>
        <w:rFonts w:hint="default"/>
        <w:lang w:val="en-US" w:eastAsia="en-US" w:bidi="ar-SA"/>
      </w:rPr>
    </w:lvl>
  </w:abstractNum>
  <w:abstractNum w:abstractNumId="132">
    <w:multiLevelType w:val="hybridMultilevel"/>
    <w:lvl w:ilvl="0">
      <w:start w:val="1"/>
      <w:numFmt w:val="decimal"/>
      <w:lvlText w:val="(%1)"/>
      <w:lvlJc w:val="left"/>
      <w:pPr>
        <w:ind w:left="2849"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07"/>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4256" w:hanging="307"/>
      </w:pPr>
      <w:rPr>
        <w:rFonts w:hint="default"/>
        <w:lang w:val="en-US" w:eastAsia="en-US" w:bidi="ar-SA"/>
      </w:rPr>
    </w:lvl>
    <w:lvl w:ilvl="3">
      <w:start w:val="0"/>
      <w:numFmt w:val="bullet"/>
      <w:lvlText w:val="•"/>
      <w:lvlJc w:val="left"/>
      <w:pPr>
        <w:ind w:left="4964" w:hanging="307"/>
      </w:pPr>
      <w:rPr>
        <w:rFonts w:hint="default"/>
        <w:lang w:val="en-US" w:eastAsia="en-US" w:bidi="ar-SA"/>
      </w:rPr>
    </w:lvl>
    <w:lvl w:ilvl="4">
      <w:start w:val="0"/>
      <w:numFmt w:val="bullet"/>
      <w:lvlText w:val="•"/>
      <w:lvlJc w:val="left"/>
      <w:pPr>
        <w:ind w:left="5672" w:hanging="307"/>
      </w:pPr>
      <w:rPr>
        <w:rFonts w:hint="default"/>
        <w:lang w:val="en-US" w:eastAsia="en-US" w:bidi="ar-SA"/>
      </w:rPr>
    </w:lvl>
    <w:lvl w:ilvl="5">
      <w:start w:val="0"/>
      <w:numFmt w:val="bullet"/>
      <w:lvlText w:val="•"/>
      <w:lvlJc w:val="left"/>
      <w:pPr>
        <w:ind w:left="6381" w:hanging="307"/>
      </w:pPr>
      <w:rPr>
        <w:rFonts w:hint="default"/>
        <w:lang w:val="en-US" w:eastAsia="en-US" w:bidi="ar-SA"/>
      </w:rPr>
    </w:lvl>
    <w:lvl w:ilvl="6">
      <w:start w:val="0"/>
      <w:numFmt w:val="bullet"/>
      <w:lvlText w:val="•"/>
      <w:lvlJc w:val="left"/>
      <w:pPr>
        <w:ind w:left="7089" w:hanging="307"/>
      </w:pPr>
      <w:rPr>
        <w:rFonts w:hint="default"/>
        <w:lang w:val="en-US" w:eastAsia="en-US" w:bidi="ar-SA"/>
      </w:rPr>
    </w:lvl>
    <w:lvl w:ilvl="7">
      <w:start w:val="0"/>
      <w:numFmt w:val="bullet"/>
      <w:lvlText w:val="•"/>
      <w:lvlJc w:val="left"/>
      <w:pPr>
        <w:ind w:left="7797" w:hanging="307"/>
      </w:pPr>
      <w:rPr>
        <w:rFonts w:hint="default"/>
        <w:lang w:val="en-US" w:eastAsia="en-US" w:bidi="ar-SA"/>
      </w:rPr>
    </w:lvl>
    <w:lvl w:ilvl="8">
      <w:start w:val="0"/>
      <w:numFmt w:val="bullet"/>
      <w:lvlText w:val="•"/>
      <w:lvlJc w:val="left"/>
      <w:pPr>
        <w:ind w:left="8505" w:hanging="307"/>
      </w:pPr>
      <w:rPr>
        <w:rFonts w:hint="default"/>
        <w:lang w:val="en-US" w:eastAsia="en-US" w:bidi="ar-SA"/>
      </w:rPr>
    </w:lvl>
  </w:abstractNum>
  <w:abstractNum w:abstractNumId="131">
    <w:multiLevelType w:val="hybridMultilevel"/>
    <w:lvl w:ilvl="0">
      <w:start w:val="1"/>
      <w:numFmt w:val="decimal"/>
      <w:lvlText w:val="(%1)"/>
      <w:lvlJc w:val="left"/>
      <w:pPr>
        <w:ind w:left="2551" w:hanging="34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43"/>
      </w:pPr>
      <w:rPr>
        <w:rFonts w:hint="default"/>
        <w:lang w:val="en-US" w:eastAsia="en-US" w:bidi="ar-SA"/>
      </w:rPr>
    </w:lvl>
    <w:lvl w:ilvl="2">
      <w:start w:val="0"/>
      <w:numFmt w:val="bullet"/>
      <w:lvlText w:val="•"/>
      <w:lvlJc w:val="left"/>
      <w:pPr>
        <w:ind w:left="4032" w:hanging="343"/>
      </w:pPr>
      <w:rPr>
        <w:rFonts w:hint="default"/>
        <w:lang w:val="en-US" w:eastAsia="en-US" w:bidi="ar-SA"/>
      </w:rPr>
    </w:lvl>
    <w:lvl w:ilvl="3">
      <w:start w:val="0"/>
      <w:numFmt w:val="bullet"/>
      <w:lvlText w:val="•"/>
      <w:lvlJc w:val="left"/>
      <w:pPr>
        <w:ind w:left="4768" w:hanging="343"/>
      </w:pPr>
      <w:rPr>
        <w:rFonts w:hint="default"/>
        <w:lang w:val="en-US" w:eastAsia="en-US" w:bidi="ar-SA"/>
      </w:rPr>
    </w:lvl>
    <w:lvl w:ilvl="4">
      <w:start w:val="0"/>
      <w:numFmt w:val="bullet"/>
      <w:lvlText w:val="•"/>
      <w:lvlJc w:val="left"/>
      <w:pPr>
        <w:ind w:left="5504" w:hanging="343"/>
      </w:pPr>
      <w:rPr>
        <w:rFonts w:hint="default"/>
        <w:lang w:val="en-US" w:eastAsia="en-US" w:bidi="ar-SA"/>
      </w:rPr>
    </w:lvl>
    <w:lvl w:ilvl="5">
      <w:start w:val="0"/>
      <w:numFmt w:val="bullet"/>
      <w:lvlText w:val="•"/>
      <w:lvlJc w:val="left"/>
      <w:pPr>
        <w:ind w:left="6241" w:hanging="343"/>
      </w:pPr>
      <w:rPr>
        <w:rFonts w:hint="default"/>
        <w:lang w:val="en-US" w:eastAsia="en-US" w:bidi="ar-SA"/>
      </w:rPr>
    </w:lvl>
    <w:lvl w:ilvl="6">
      <w:start w:val="0"/>
      <w:numFmt w:val="bullet"/>
      <w:lvlText w:val="•"/>
      <w:lvlJc w:val="left"/>
      <w:pPr>
        <w:ind w:left="6977" w:hanging="343"/>
      </w:pPr>
      <w:rPr>
        <w:rFonts w:hint="default"/>
        <w:lang w:val="en-US" w:eastAsia="en-US" w:bidi="ar-SA"/>
      </w:rPr>
    </w:lvl>
    <w:lvl w:ilvl="7">
      <w:start w:val="0"/>
      <w:numFmt w:val="bullet"/>
      <w:lvlText w:val="•"/>
      <w:lvlJc w:val="left"/>
      <w:pPr>
        <w:ind w:left="7713" w:hanging="343"/>
      </w:pPr>
      <w:rPr>
        <w:rFonts w:hint="default"/>
        <w:lang w:val="en-US" w:eastAsia="en-US" w:bidi="ar-SA"/>
      </w:rPr>
    </w:lvl>
    <w:lvl w:ilvl="8">
      <w:start w:val="0"/>
      <w:numFmt w:val="bullet"/>
      <w:lvlText w:val="•"/>
      <w:lvlJc w:val="left"/>
      <w:pPr>
        <w:ind w:left="8449" w:hanging="343"/>
      </w:pPr>
      <w:rPr>
        <w:rFonts w:hint="default"/>
        <w:lang w:val="en-US" w:eastAsia="en-US" w:bidi="ar-SA"/>
      </w:rPr>
    </w:lvl>
  </w:abstractNum>
  <w:abstractNum w:abstractNumId="130">
    <w:multiLevelType w:val="hybridMultilevel"/>
    <w:lvl w:ilvl="0">
      <w:start w:val="1"/>
      <w:numFmt w:val="decimal"/>
      <w:lvlText w:val="(%1)"/>
      <w:lvlJc w:val="left"/>
      <w:pPr>
        <w:ind w:left="850" w:hanging="30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129">
    <w:multiLevelType w:val="hybridMultilevel"/>
    <w:lvl w:ilvl="0">
      <w:start w:val="1"/>
      <w:numFmt w:val="decimal"/>
      <w:lvlText w:val="(%1)"/>
      <w:lvlJc w:val="left"/>
      <w:pPr>
        <w:ind w:left="2551" w:hanging="33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37"/>
      </w:pPr>
      <w:rPr>
        <w:rFonts w:hint="default"/>
        <w:lang w:val="en-US" w:eastAsia="en-US" w:bidi="ar-SA"/>
      </w:rPr>
    </w:lvl>
    <w:lvl w:ilvl="2">
      <w:start w:val="0"/>
      <w:numFmt w:val="bullet"/>
      <w:lvlText w:val="•"/>
      <w:lvlJc w:val="left"/>
      <w:pPr>
        <w:ind w:left="4032" w:hanging="337"/>
      </w:pPr>
      <w:rPr>
        <w:rFonts w:hint="default"/>
        <w:lang w:val="en-US" w:eastAsia="en-US" w:bidi="ar-SA"/>
      </w:rPr>
    </w:lvl>
    <w:lvl w:ilvl="3">
      <w:start w:val="0"/>
      <w:numFmt w:val="bullet"/>
      <w:lvlText w:val="•"/>
      <w:lvlJc w:val="left"/>
      <w:pPr>
        <w:ind w:left="4768" w:hanging="337"/>
      </w:pPr>
      <w:rPr>
        <w:rFonts w:hint="default"/>
        <w:lang w:val="en-US" w:eastAsia="en-US" w:bidi="ar-SA"/>
      </w:rPr>
    </w:lvl>
    <w:lvl w:ilvl="4">
      <w:start w:val="0"/>
      <w:numFmt w:val="bullet"/>
      <w:lvlText w:val="•"/>
      <w:lvlJc w:val="left"/>
      <w:pPr>
        <w:ind w:left="5504" w:hanging="337"/>
      </w:pPr>
      <w:rPr>
        <w:rFonts w:hint="default"/>
        <w:lang w:val="en-US" w:eastAsia="en-US" w:bidi="ar-SA"/>
      </w:rPr>
    </w:lvl>
    <w:lvl w:ilvl="5">
      <w:start w:val="0"/>
      <w:numFmt w:val="bullet"/>
      <w:lvlText w:val="•"/>
      <w:lvlJc w:val="left"/>
      <w:pPr>
        <w:ind w:left="6241" w:hanging="337"/>
      </w:pPr>
      <w:rPr>
        <w:rFonts w:hint="default"/>
        <w:lang w:val="en-US" w:eastAsia="en-US" w:bidi="ar-SA"/>
      </w:rPr>
    </w:lvl>
    <w:lvl w:ilvl="6">
      <w:start w:val="0"/>
      <w:numFmt w:val="bullet"/>
      <w:lvlText w:val="•"/>
      <w:lvlJc w:val="left"/>
      <w:pPr>
        <w:ind w:left="6977" w:hanging="337"/>
      </w:pPr>
      <w:rPr>
        <w:rFonts w:hint="default"/>
        <w:lang w:val="en-US" w:eastAsia="en-US" w:bidi="ar-SA"/>
      </w:rPr>
    </w:lvl>
    <w:lvl w:ilvl="7">
      <w:start w:val="0"/>
      <w:numFmt w:val="bullet"/>
      <w:lvlText w:val="•"/>
      <w:lvlJc w:val="left"/>
      <w:pPr>
        <w:ind w:left="7713" w:hanging="337"/>
      </w:pPr>
      <w:rPr>
        <w:rFonts w:hint="default"/>
        <w:lang w:val="en-US" w:eastAsia="en-US" w:bidi="ar-SA"/>
      </w:rPr>
    </w:lvl>
    <w:lvl w:ilvl="8">
      <w:start w:val="0"/>
      <w:numFmt w:val="bullet"/>
      <w:lvlText w:val="•"/>
      <w:lvlJc w:val="left"/>
      <w:pPr>
        <w:ind w:left="8449" w:hanging="337"/>
      </w:pPr>
      <w:rPr>
        <w:rFonts w:hint="default"/>
        <w:lang w:val="en-US" w:eastAsia="en-US" w:bidi="ar-SA"/>
      </w:rPr>
    </w:lvl>
  </w:abstractNum>
  <w:abstractNum w:abstractNumId="128">
    <w:multiLevelType w:val="hybridMultilevel"/>
    <w:lvl w:ilvl="0">
      <w:start w:val="1"/>
      <w:numFmt w:val="decimal"/>
      <w:lvlText w:val="(%1)"/>
      <w:lvlJc w:val="left"/>
      <w:pPr>
        <w:ind w:left="2551" w:hanging="30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09"/>
      </w:pPr>
      <w:rPr>
        <w:rFonts w:hint="default"/>
        <w:lang w:val="en-US" w:eastAsia="en-US" w:bidi="ar-SA"/>
      </w:rPr>
    </w:lvl>
    <w:lvl w:ilvl="2">
      <w:start w:val="0"/>
      <w:numFmt w:val="bullet"/>
      <w:lvlText w:val="•"/>
      <w:lvlJc w:val="left"/>
      <w:pPr>
        <w:ind w:left="4032" w:hanging="309"/>
      </w:pPr>
      <w:rPr>
        <w:rFonts w:hint="default"/>
        <w:lang w:val="en-US" w:eastAsia="en-US" w:bidi="ar-SA"/>
      </w:rPr>
    </w:lvl>
    <w:lvl w:ilvl="3">
      <w:start w:val="0"/>
      <w:numFmt w:val="bullet"/>
      <w:lvlText w:val="•"/>
      <w:lvlJc w:val="left"/>
      <w:pPr>
        <w:ind w:left="4768" w:hanging="309"/>
      </w:pPr>
      <w:rPr>
        <w:rFonts w:hint="default"/>
        <w:lang w:val="en-US" w:eastAsia="en-US" w:bidi="ar-SA"/>
      </w:rPr>
    </w:lvl>
    <w:lvl w:ilvl="4">
      <w:start w:val="0"/>
      <w:numFmt w:val="bullet"/>
      <w:lvlText w:val="•"/>
      <w:lvlJc w:val="left"/>
      <w:pPr>
        <w:ind w:left="5504" w:hanging="309"/>
      </w:pPr>
      <w:rPr>
        <w:rFonts w:hint="default"/>
        <w:lang w:val="en-US" w:eastAsia="en-US" w:bidi="ar-SA"/>
      </w:rPr>
    </w:lvl>
    <w:lvl w:ilvl="5">
      <w:start w:val="0"/>
      <w:numFmt w:val="bullet"/>
      <w:lvlText w:val="•"/>
      <w:lvlJc w:val="left"/>
      <w:pPr>
        <w:ind w:left="6241" w:hanging="309"/>
      </w:pPr>
      <w:rPr>
        <w:rFonts w:hint="default"/>
        <w:lang w:val="en-US" w:eastAsia="en-US" w:bidi="ar-SA"/>
      </w:rPr>
    </w:lvl>
    <w:lvl w:ilvl="6">
      <w:start w:val="0"/>
      <w:numFmt w:val="bullet"/>
      <w:lvlText w:val="•"/>
      <w:lvlJc w:val="left"/>
      <w:pPr>
        <w:ind w:left="6977" w:hanging="309"/>
      </w:pPr>
      <w:rPr>
        <w:rFonts w:hint="default"/>
        <w:lang w:val="en-US" w:eastAsia="en-US" w:bidi="ar-SA"/>
      </w:rPr>
    </w:lvl>
    <w:lvl w:ilvl="7">
      <w:start w:val="0"/>
      <w:numFmt w:val="bullet"/>
      <w:lvlText w:val="•"/>
      <w:lvlJc w:val="left"/>
      <w:pPr>
        <w:ind w:left="7713" w:hanging="309"/>
      </w:pPr>
      <w:rPr>
        <w:rFonts w:hint="default"/>
        <w:lang w:val="en-US" w:eastAsia="en-US" w:bidi="ar-SA"/>
      </w:rPr>
    </w:lvl>
    <w:lvl w:ilvl="8">
      <w:start w:val="0"/>
      <w:numFmt w:val="bullet"/>
      <w:lvlText w:val="•"/>
      <w:lvlJc w:val="left"/>
      <w:pPr>
        <w:ind w:left="8449" w:hanging="309"/>
      </w:pPr>
      <w:rPr>
        <w:rFonts w:hint="default"/>
        <w:lang w:val="en-US" w:eastAsia="en-US" w:bidi="ar-SA"/>
      </w:rPr>
    </w:lvl>
  </w:abstractNum>
  <w:abstractNum w:abstractNumId="127">
    <w:multiLevelType w:val="hybridMultilevel"/>
    <w:lvl w:ilvl="0">
      <w:start w:val="1"/>
      <w:numFmt w:val="decimal"/>
      <w:lvlText w:val="(%1)"/>
      <w:lvlJc w:val="left"/>
      <w:pPr>
        <w:ind w:left="850" w:hanging="30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09"/>
      </w:pPr>
      <w:rPr>
        <w:rFonts w:hint="default"/>
        <w:lang w:val="en-US" w:eastAsia="en-US" w:bidi="ar-SA"/>
      </w:rPr>
    </w:lvl>
    <w:lvl w:ilvl="2">
      <w:start w:val="0"/>
      <w:numFmt w:val="bullet"/>
      <w:lvlText w:val="•"/>
      <w:lvlJc w:val="left"/>
      <w:pPr>
        <w:ind w:left="2672" w:hanging="309"/>
      </w:pPr>
      <w:rPr>
        <w:rFonts w:hint="default"/>
        <w:lang w:val="en-US" w:eastAsia="en-US" w:bidi="ar-SA"/>
      </w:rPr>
    </w:lvl>
    <w:lvl w:ilvl="3">
      <w:start w:val="0"/>
      <w:numFmt w:val="bullet"/>
      <w:lvlText w:val="•"/>
      <w:lvlJc w:val="left"/>
      <w:pPr>
        <w:ind w:left="3578" w:hanging="309"/>
      </w:pPr>
      <w:rPr>
        <w:rFonts w:hint="default"/>
        <w:lang w:val="en-US" w:eastAsia="en-US" w:bidi="ar-SA"/>
      </w:rPr>
    </w:lvl>
    <w:lvl w:ilvl="4">
      <w:start w:val="0"/>
      <w:numFmt w:val="bullet"/>
      <w:lvlText w:val="•"/>
      <w:lvlJc w:val="left"/>
      <w:pPr>
        <w:ind w:left="4484" w:hanging="309"/>
      </w:pPr>
      <w:rPr>
        <w:rFonts w:hint="default"/>
        <w:lang w:val="en-US" w:eastAsia="en-US" w:bidi="ar-SA"/>
      </w:rPr>
    </w:lvl>
    <w:lvl w:ilvl="5">
      <w:start w:val="0"/>
      <w:numFmt w:val="bullet"/>
      <w:lvlText w:val="•"/>
      <w:lvlJc w:val="left"/>
      <w:pPr>
        <w:ind w:left="5391" w:hanging="309"/>
      </w:pPr>
      <w:rPr>
        <w:rFonts w:hint="default"/>
        <w:lang w:val="en-US" w:eastAsia="en-US" w:bidi="ar-SA"/>
      </w:rPr>
    </w:lvl>
    <w:lvl w:ilvl="6">
      <w:start w:val="0"/>
      <w:numFmt w:val="bullet"/>
      <w:lvlText w:val="•"/>
      <w:lvlJc w:val="left"/>
      <w:pPr>
        <w:ind w:left="6297" w:hanging="309"/>
      </w:pPr>
      <w:rPr>
        <w:rFonts w:hint="default"/>
        <w:lang w:val="en-US" w:eastAsia="en-US" w:bidi="ar-SA"/>
      </w:rPr>
    </w:lvl>
    <w:lvl w:ilvl="7">
      <w:start w:val="0"/>
      <w:numFmt w:val="bullet"/>
      <w:lvlText w:val="•"/>
      <w:lvlJc w:val="left"/>
      <w:pPr>
        <w:ind w:left="7203" w:hanging="309"/>
      </w:pPr>
      <w:rPr>
        <w:rFonts w:hint="default"/>
        <w:lang w:val="en-US" w:eastAsia="en-US" w:bidi="ar-SA"/>
      </w:rPr>
    </w:lvl>
    <w:lvl w:ilvl="8">
      <w:start w:val="0"/>
      <w:numFmt w:val="bullet"/>
      <w:lvlText w:val="•"/>
      <w:lvlJc w:val="left"/>
      <w:pPr>
        <w:ind w:left="8109" w:hanging="309"/>
      </w:pPr>
      <w:rPr>
        <w:rFonts w:hint="default"/>
        <w:lang w:val="en-US" w:eastAsia="en-US" w:bidi="ar-SA"/>
      </w:rPr>
    </w:lvl>
  </w:abstractNum>
  <w:abstractNum w:abstractNumId="126">
    <w:multiLevelType w:val="hybridMultilevel"/>
    <w:lvl w:ilvl="0">
      <w:start w:val="1"/>
      <w:numFmt w:val="lowerLetter"/>
      <w:lvlText w:val="(%1)"/>
      <w:lvlJc w:val="left"/>
      <w:pPr>
        <w:ind w:left="1134" w:hanging="303"/>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303"/>
      </w:pPr>
      <w:rPr>
        <w:rFonts w:hint="default"/>
        <w:lang w:val="en-US" w:eastAsia="en-US" w:bidi="ar-SA"/>
      </w:rPr>
    </w:lvl>
    <w:lvl w:ilvl="2">
      <w:start w:val="0"/>
      <w:numFmt w:val="bullet"/>
      <w:lvlText w:val="•"/>
      <w:lvlJc w:val="left"/>
      <w:pPr>
        <w:ind w:left="2896" w:hanging="303"/>
      </w:pPr>
      <w:rPr>
        <w:rFonts w:hint="default"/>
        <w:lang w:val="en-US" w:eastAsia="en-US" w:bidi="ar-SA"/>
      </w:rPr>
    </w:lvl>
    <w:lvl w:ilvl="3">
      <w:start w:val="0"/>
      <w:numFmt w:val="bullet"/>
      <w:lvlText w:val="•"/>
      <w:lvlJc w:val="left"/>
      <w:pPr>
        <w:ind w:left="3774" w:hanging="303"/>
      </w:pPr>
      <w:rPr>
        <w:rFonts w:hint="default"/>
        <w:lang w:val="en-US" w:eastAsia="en-US" w:bidi="ar-SA"/>
      </w:rPr>
    </w:lvl>
    <w:lvl w:ilvl="4">
      <w:start w:val="0"/>
      <w:numFmt w:val="bullet"/>
      <w:lvlText w:val="•"/>
      <w:lvlJc w:val="left"/>
      <w:pPr>
        <w:ind w:left="4652" w:hanging="303"/>
      </w:pPr>
      <w:rPr>
        <w:rFonts w:hint="default"/>
        <w:lang w:val="en-US" w:eastAsia="en-US" w:bidi="ar-SA"/>
      </w:rPr>
    </w:lvl>
    <w:lvl w:ilvl="5">
      <w:start w:val="0"/>
      <w:numFmt w:val="bullet"/>
      <w:lvlText w:val="•"/>
      <w:lvlJc w:val="left"/>
      <w:pPr>
        <w:ind w:left="5531" w:hanging="303"/>
      </w:pPr>
      <w:rPr>
        <w:rFonts w:hint="default"/>
        <w:lang w:val="en-US" w:eastAsia="en-US" w:bidi="ar-SA"/>
      </w:rPr>
    </w:lvl>
    <w:lvl w:ilvl="6">
      <w:start w:val="0"/>
      <w:numFmt w:val="bullet"/>
      <w:lvlText w:val="•"/>
      <w:lvlJc w:val="left"/>
      <w:pPr>
        <w:ind w:left="6409" w:hanging="303"/>
      </w:pPr>
      <w:rPr>
        <w:rFonts w:hint="default"/>
        <w:lang w:val="en-US" w:eastAsia="en-US" w:bidi="ar-SA"/>
      </w:rPr>
    </w:lvl>
    <w:lvl w:ilvl="7">
      <w:start w:val="0"/>
      <w:numFmt w:val="bullet"/>
      <w:lvlText w:val="•"/>
      <w:lvlJc w:val="left"/>
      <w:pPr>
        <w:ind w:left="7287" w:hanging="303"/>
      </w:pPr>
      <w:rPr>
        <w:rFonts w:hint="default"/>
        <w:lang w:val="en-US" w:eastAsia="en-US" w:bidi="ar-SA"/>
      </w:rPr>
    </w:lvl>
    <w:lvl w:ilvl="8">
      <w:start w:val="0"/>
      <w:numFmt w:val="bullet"/>
      <w:lvlText w:val="•"/>
      <w:lvlJc w:val="left"/>
      <w:pPr>
        <w:ind w:left="8165" w:hanging="303"/>
      </w:pPr>
      <w:rPr>
        <w:rFonts w:hint="default"/>
        <w:lang w:val="en-US" w:eastAsia="en-US" w:bidi="ar-SA"/>
      </w:rPr>
    </w:lvl>
  </w:abstractNum>
  <w:abstractNum w:abstractNumId="125">
    <w:multiLevelType w:val="hybridMultilevel"/>
    <w:lvl w:ilvl="0">
      <w:start w:val="1"/>
      <w:numFmt w:val="decimal"/>
      <w:lvlText w:val="(%1)"/>
      <w:lvlJc w:val="left"/>
      <w:pPr>
        <w:ind w:left="850" w:hanging="285"/>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1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15"/>
      </w:pPr>
      <w:rPr>
        <w:rFonts w:hint="default"/>
        <w:lang w:val="en-US" w:eastAsia="en-US" w:bidi="ar-SA"/>
      </w:rPr>
    </w:lvl>
    <w:lvl w:ilvl="3">
      <w:start w:val="0"/>
      <w:numFmt w:val="bullet"/>
      <w:lvlText w:val="•"/>
      <w:lvlJc w:val="left"/>
      <w:pPr>
        <w:ind w:left="4413" w:hanging="315"/>
      </w:pPr>
      <w:rPr>
        <w:rFonts w:hint="default"/>
        <w:lang w:val="en-US" w:eastAsia="en-US" w:bidi="ar-SA"/>
      </w:rPr>
    </w:lvl>
    <w:lvl w:ilvl="4">
      <w:start w:val="0"/>
      <w:numFmt w:val="bullet"/>
      <w:lvlText w:val="•"/>
      <w:lvlJc w:val="left"/>
      <w:pPr>
        <w:ind w:left="5200" w:hanging="315"/>
      </w:pPr>
      <w:rPr>
        <w:rFonts w:hint="default"/>
        <w:lang w:val="en-US" w:eastAsia="en-US" w:bidi="ar-SA"/>
      </w:rPr>
    </w:lvl>
    <w:lvl w:ilvl="5">
      <w:start w:val="0"/>
      <w:numFmt w:val="bullet"/>
      <w:lvlText w:val="•"/>
      <w:lvlJc w:val="left"/>
      <w:pPr>
        <w:ind w:left="5987" w:hanging="315"/>
      </w:pPr>
      <w:rPr>
        <w:rFonts w:hint="default"/>
        <w:lang w:val="en-US" w:eastAsia="en-US" w:bidi="ar-SA"/>
      </w:rPr>
    </w:lvl>
    <w:lvl w:ilvl="6">
      <w:start w:val="0"/>
      <w:numFmt w:val="bullet"/>
      <w:lvlText w:val="•"/>
      <w:lvlJc w:val="left"/>
      <w:pPr>
        <w:ind w:left="6774" w:hanging="315"/>
      </w:pPr>
      <w:rPr>
        <w:rFonts w:hint="default"/>
        <w:lang w:val="en-US" w:eastAsia="en-US" w:bidi="ar-SA"/>
      </w:rPr>
    </w:lvl>
    <w:lvl w:ilvl="7">
      <w:start w:val="0"/>
      <w:numFmt w:val="bullet"/>
      <w:lvlText w:val="•"/>
      <w:lvlJc w:val="left"/>
      <w:pPr>
        <w:ind w:left="7561" w:hanging="315"/>
      </w:pPr>
      <w:rPr>
        <w:rFonts w:hint="default"/>
        <w:lang w:val="en-US" w:eastAsia="en-US" w:bidi="ar-SA"/>
      </w:rPr>
    </w:lvl>
    <w:lvl w:ilvl="8">
      <w:start w:val="0"/>
      <w:numFmt w:val="bullet"/>
      <w:lvlText w:val="•"/>
      <w:lvlJc w:val="left"/>
      <w:pPr>
        <w:ind w:left="8348" w:hanging="315"/>
      </w:pPr>
      <w:rPr>
        <w:rFonts w:hint="default"/>
        <w:lang w:val="en-US" w:eastAsia="en-US" w:bidi="ar-SA"/>
      </w:rPr>
    </w:lvl>
  </w:abstractNum>
  <w:abstractNum w:abstractNumId="124">
    <w:multiLevelType w:val="hybridMultilevel"/>
    <w:lvl w:ilvl="0">
      <w:start w:val="1"/>
      <w:numFmt w:val="lowerLetter"/>
      <w:lvlText w:val="(%1)"/>
      <w:lvlJc w:val="left"/>
      <w:pPr>
        <w:ind w:left="537" w:hanging="296"/>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248" w:hanging="296"/>
      </w:pPr>
      <w:rPr>
        <w:rFonts w:hint="default"/>
        <w:lang w:val="en-US" w:eastAsia="en-US" w:bidi="ar-SA"/>
      </w:rPr>
    </w:lvl>
    <w:lvl w:ilvl="2">
      <w:start w:val="0"/>
      <w:numFmt w:val="bullet"/>
      <w:lvlText w:val="•"/>
      <w:lvlJc w:val="left"/>
      <w:pPr>
        <w:ind w:left="1956" w:hanging="296"/>
      </w:pPr>
      <w:rPr>
        <w:rFonts w:hint="default"/>
        <w:lang w:val="en-US" w:eastAsia="en-US" w:bidi="ar-SA"/>
      </w:rPr>
    </w:lvl>
    <w:lvl w:ilvl="3">
      <w:start w:val="0"/>
      <w:numFmt w:val="bullet"/>
      <w:lvlText w:val="•"/>
      <w:lvlJc w:val="left"/>
      <w:pPr>
        <w:ind w:left="2665" w:hanging="296"/>
      </w:pPr>
      <w:rPr>
        <w:rFonts w:hint="default"/>
        <w:lang w:val="en-US" w:eastAsia="en-US" w:bidi="ar-SA"/>
      </w:rPr>
    </w:lvl>
    <w:lvl w:ilvl="4">
      <w:start w:val="0"/>
      <w:numFmt w:val="bullet"/>
      <w:lvlText w:val="•"/>
      <w:lvlJc w:val="left"/>
      <w:pPr>
        <w:ind w:left="3373" w:hanging="296"/>
      </w:pPr>
      <w:rPr>
        <w:rFonts w:hint="default"/>
        <w:lang w:val="en-US" w:eastAsia="en-US" w:bidi="ar-SA"/>
      </w:rPr>
    </w:lvl>
    <w:lvl w:ilvl="5">
      <w:start w:val="0"/>
      <w:numFmt w:val="bullet"/>
      <w:lvlText w:val="•"/>
      <w:lvlJc w:val="left"/>
      <w:pPr>
        <w:ind w:left="4082" w:hanging="296"/>
      </w:pPr>
      <w:rPr>
        <w:rFonts w:hint="default"/>
        <w:lang w:val="en-US" w:eastAsia="en-US" w:bidi="ar-SA"/>
      </w:rPr>
    </w:lvl>
    <w:lvl w:ilvl="6">
      <w:start w:val="0"/>
      <w:numFmt w:val="bullet"/>
      <w:lvlText w:val="•"/>
      <w:lvlJc w:val="left"/>
      <w:pPr>
        <w:ind w:left="4790" w:hanging="296"/>
      </w:pPr>
      <w:rPr>
        <w:rFonts w:hint="default"/>
        <w:lang w:val="en-US" w:eastAsia="en-US" w:bidi="ar-SA"/>
      </w:rPr>
    </w:lvl>
    <w:lvl w:ilvl="7">
      <w:start w:val="0"/>
      <w:numFmt w:val="bullet"/>
      <w:lvlText w:val="•"/>
      <w:lvlJc w:val="left"/>
      <w:pPr>
        <w:ind w:left="5499" w:hanging="296"/>
      </w:pPr>
      <w:rPr>
        <w:rFonts w:hint="default"/>
        <w:lang w:val="en-US" w:eastAsia="en-US" w:bidi="ar-SA"/>
      </w:rPr>
    </w:lvl>
    <w:lvl w:ilvl="8">
      <w:start w:val="0"/>
      <w:numFmt w:val="bullet"/>
      <w:lvlText w:val="•"/>
      <w:lvlJc w:val="left"/>
      <w:pPr>
        <w:ind w:left="6207" w:hanging="296"/>
      </w:pPr>
      <w:rPr>
        <w:rFonts w:hint="default"/>
        <w:lang w:val="en-US" w:eastAsia="en-US" w:bidi="ar-SA"/>
      </w:rPr>
    </w:lvl>
  </w:abstractNum>
  <w:abstractNum w:abstractNumId="123">
    <w:multiLevelType w:val="hybridMultilevel"/>
    <w:lvl w:ilvl="0">
      <w:start w:val="1"/>
      <w:numFmt w:val="decimal"/>
      <w:lvlText w:val="(%1)"/>
      <w:lvlJc w:val="left"/>
      <w:pPr>
        <w:ind w:left="254"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996" w:hanging="303"/>
      </w:pPr>
      <w:rPr>
        <w:rFonts w:hint="default"/>
        <w:lang w:val="en-US" w:eastAsia="en-US" w:bidi="ar-SA"/>
      </w:rPr>
    </w:lvl>
    <w:lvl w:ilvl="2">
      <w:start w:val="0"/>
      <w:numFmt w:val="bullet"/>
      <w:lvlText w:val="•"/>
      <w:lvlJc w:val="left"/>
      <w:pPr>
        <w:ind w:left="1732" w:hanging="303"/>
      </w:pPr>
      <w:rPr>
        <w:rFonts w:hint="default"/>
        <w:lang w:val="en-US" w:eastAsia="en-US" w:bidi="ar-SA"/>
      </w:rPr>
    </w:lvl>
    <w:lvl w:ilvl="3">
      <w:start w:val="0"/>
      <w:numFmt w:val="bullet"/>
      <w:lvlText w:val="•"/>
      <w:lvlJc w:val="left"/>
      <w:pPr>
        <w:ind w:left="2469" w:hanging="303"/>
      </w:pPr>
      <w:rPr>
        <w:rFonts w:hint="default"/>
        <w:lang w:val="en-US" w:eastAsia="en-US" w:bidi="ar-SA"/>
      </w:rPr>
    </w:lvl>
    <w:lvl w:ilvl="4">
      <w:start w:val="0"/>
      <w:numFmt w:val="bullet"/>
      <w:lvlText w:val="•"/>
      <w:lvlJc w:val="left"/>
      <w:pPr>
        <w:ind w:left="3205" w:hanging="303"/>
      </w:pPr>
      <w:rPr>
        <w:rFonts w:hint="default"/>
        <w:lang w:val="en-US" w:eastAsia="en-US" w:bidi="ar-SA"/>
      </w:rPr>
    </w:lvl>
    <w:lvl w:ilvl="5">
      <w:start w:val="0"/>
      <w:numFmt w:val="bullet"/>
      <w:lvlText w:val="•"/>
      <w:lvlJc w:val="left"/>
      <w:pPr>
        <w:ind w:left="3942" w:hanging="303"/>
      </w:pPr>
      <w:rPr>
        <w:rFonts w:hint="default"/>
        <w:lang w:val="en-US" w:eastAsia="en-US" w:bidi="ar-SA"/>
      </w:rPr>
    </w:lvl>
    <w:lvl w:ilvl="6">
      <w:start w:val="0"/>
      <w:numFmt w:val="bullet"/>
      <w:lvlText w:val="•"/>
      <w:lvlJc w:val="left"/>
      <w:pPr>
        <w:ind w:left="4678" w:hanging="303"/>
      </w:pPr>
      <w:rPr>
        <w:rFonts w:hint="default"/>
        <w:lang w:val="en-US" w:eastAsia="en-US" w:bidi="ar-SA"/>
      </w:rPr>
    </w:lvl>
    <w:lvl w:ilvl="7">
      <w:start w:val="0"/>
      <w:numFmt w:val="bullet"/>
      <w:lvlText w:val="•"/>
      <w:lvlJc w:val="left"/>
      <w:pPr>
        <w:ind w:left="5415" w:hanging="303"/>
      </w:pPr>
      <w:rPr>
        <w:rFonts w:hint="default"/>
        <w:lang w:val="en-US" w:eastAsia="en-US" w:bidi="ar-SA"/>
      </w:rPr>
    </w:lvl>
    <w:lvl w:ilvl="8">
      <w:start w:val="0"/>
      <w:numFmt w:val="bullet"/>
      <w:lvlText w:val="•"/>
      <w:lvlJc w:val="left"/>
      <w:pPr>
        <w:ind w:left="6151" w:hanging="303"/>
      </w:pPr>
      <w:rPr>
        <w:rFonts w:hint="default"/>
        <w:lang w:val="en-US" w:eastAsia="en-US" w:bidi="ar-SA"/>
      </w:rPr>
    </w:lvl>
  </w:abstractNum>
  <w:abstractNum w:abstractNumId="122">
    <w:multiLevelType w:val="hybridMultilevel"/>
    <w:lvl w:ilvl="0">
      <w:start w:val="1"/>
      <w:numFmt w:val="decimal"/>
      <w:lvlText w:val="(%1)"/>
      <w:lvlJc w:val="left"/>
      <w:pPr>
        <w:ind w:left="850" w:hanging="31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0"/>
      </w:pPr>
      <w:rPr>
        <w:rFonts w:hint="default"/>
        <w:lang w:val="en-US" w:eastAsia="en-US" w:bidi="ar-SA"/>
      </w:rPr>
    </w:lvl>
    <w:lvl w:ilvl="2">
      <w:start w:val="0"/>
      <w:numFmt w:val="bullet"/>
      <w:lvlText w:val="•"/>
      <w:lvlJc w:val="left"/>
      <w:pPr>
        <w:ind w:left="2672" w:hanging="310"/>
      </w:pPr>
      <w:rPr>
        <w:rFonts w:hint="default"/>
        <w:lang w:val="en-US" w:eastAsia="en-US" w:bidi="ar-SA"/>
      </w:rPr>
    </w:lvl>
    <w:lvl w:ilvl="3">
      <w:start w:val="0"/>
      <w:numFmt w:val="bullet"/>
      <w:lvlText w:val="•"/>
      <w:lvlJc w:val="left"/>
      <w:pPr>
        <w:ind w:left="3578" w:hanging="310"/>
      </w:pPr>
      <w:rPr>
        <w:rFonts w:hint="default"/>
        <w:lang w:val="en-US" w:eastAsia="en-US" w:bidi="ar-SA"/>
      </w:rPr>
    </w:lvl>
    <w:lvl w:ilvl="4">
      <w:start w:val="0"/>
      <w:numFmt w:val="bullet"/>
      <w:lvlText w:val="•"/>
      <w:lvlJc w:val="left"/>
      <w:pPr>
        <w:ind w:left="4484" w:hanging="310"/>
      </w:pPr>
      <w:rPr>
        <w:rFonts w:hint="default"/>
        <w:lang w:val="en-US" w:eastAsia="en-US" w:bidi="ar-SA"/>
      </w:rPr>
    </w:lvl>
    <w:lvl w:ilvl="5">
      <w:start w:val="0"/>
      <w:numFmt w:val="bullet"/>
      <w:lvlText w:val="•"/>
      <w:lvlJc w:val="left"/>
      <w:pPr>
        <w:ind w:left="5391" w:hanging="310"/>
      </w:pPr>
      <w:rPr>
        <w:rFonts w:hint="default"/>
        <w:lang w:val="en-US" w:eastAsia="en-US" w:bidi="ar-SA"/>
      </w:rPr>
    </w:lvl>
    <w:lvl w:ilvl="6">
      <w:start w:val="0"/>
      <w:numFmt w:val="bullet"/>
      <w:lvlText w:val="•"/>
      <w:lvlJc w:val="left"/>
      <w:pPr>
        <w:ind w:left="6297" w:hanging="310"/>
      </w:pPr>
      <w:rPr>
        <w:rFonts w:hint="default"/>
        <w:lang w:val="en-US" w:eastAsia="en-US" w:bidi="ar-SA"/>
      </w:rPr>
    </w:lvl>
    <w:lvl w:ilvl="7">
      <w:start w:val="0"/>
      <w:numFmt w:val="bullet"/>
      <w:lvlText w:val="•"/>
      <w:lvlJc w:val="left"/>
      <w:pPr>
        <w:ind w:left="7203" w:hanging="310"/>
      </w:pPr>
      <w:rPr>
        <w:rFonts w:hint="default"/>
        <w:lang w:val="en-US" w:eastAsia="en-US" w:bidi="ar-SA"/>
      </w:rPr>
    </w:lvl>
    <w:lvl w:ilvl="8">
      <w:start w:val="0"/>
      <w:numFmt w:val="bullet"/>
      <w:lvlText w:val="•"/>
      <w:lvlJc w:val="left"/>
      <w:pPr>
        <w:ind w:left="8109" w:hanging="310"/>
      </w:pPr>
      <w:rPr>
        <w:rFonts w:hint="default"/>
        <w:lang w:val="en-US" w:eastAsia="en-US" w:bidi="ar-SA"/>
      </w:rPr>
    </w:lvl>
  </w:abstractNum>
  <w:abstractNum w:abstractNumId="121">
    <w:multiLevelType w:val="hybridMultilevel"/>
    <w:lvl w:ilvl="0">
      <w:start w:val="1"/>
      <w:numFmt w:val="decimal"/>
      <w:lvlText w:val="(%1)"/>
      <w:lvlJc w:val="left"/>
      <w:pPr>
        <w:ind w:left="850" w:hanging="33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7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372"/>
      </w:pPr>
      <w:rPr>
        <w:rFonts w:hint="default"/>
        <w:lang w:val="en-US" w:eastAsia="en-US" w:bidi="ar-SA"/>
      </w:rPr>
    </w:lvl>
    <w:lvl w:ilvl="3">
      <w:start w:val="0"/>
      <w:numFmt w:val="bullet"/>
      <w:lvlText w:val="•"/>
      <w:lvlJc w:val="left"/>
      <w:pPr>
        <w:ind w:left="3091" w:hanging="372"/>
      </w:pPr>
      <w:rPr>
        <w:rFonts w:hint="default"/>
        <w:lang w:val="en-US" w:eastAsia="en-US" w:bidi="ar-SA"/>
      </w:rPr>
    </w:lvl>
    <w:lvl w:ilvl="4">
      <w:start w:val="0"/>
      <w:numFmt w:val="bullet"/>
      <w:lvlText w:val="•"/>
      <w:lvlJc w:val="left"/>
      <w:pPr>
        <w:ind w:left="4067" w:hanging="372"/>
      </w:pPr>
      <w:rPr>
        <w:rFonts w:hint="default"/>
        <w:lang w:val="en-US" w:eastAsia="en-US" w:bidi="ar-SA"/>
      </w:rPr>
    </w:lvl>
    <w:lvl w:ilvl="5">
      <w:start w:val="0"/>
      <w:numFmt w:val="bullet"/>
      <w:lvlText w:val="•"/>
      <w:lvlJc w:val="left"/>
      <w:pPr>
        <w:ind w:left="5043" w:hanging="372"/>
      </w:pPr>
      <w:rPr>
        <w:rFonts w:hint="default"/>
        <w:lang w:val="en-US" w:eastAsia="en-US" w:bidi="ar-SA"/>
      </w:rPr>
    </w:lvl>
    <w:lvl w:ilvl="6">
      <w:start w:val="0"/>
      <w:numFmt w:val="bullet"/>
      <w:lvlText w:val="•"/>
      <w:lvlJc w:val="left"/>
      <w:pPr>
        <w:ind w:left="6018" w:hanging="372"/>
      </w:pPr>
      <w:rPr>
        <w:rFonts w:hint="default"/>
        <w:lang w:val="en-US" w:eastAsia="en-US" w:bidi="ar-SA"/>
      </w:rPr>
    </w:lvl>
    <w:lvl w:ilvl="7">
      <w:start w:val="0"/>
      <w:numFmt w:val="bullet"/>
      <w:lvlText w:val="•"/>
      <w:lvlJc w:val="left"/>
      <w:pPr>
        <w:ind w:left="6994" w:hanging="372"/>
      </w:pPr>
      <w:rPr>
        <w:rFonts w:hint="default"/>
        <w:lang w:val="en-US" w:eastAsia="en-US" w:bidi="ar-SA"/>
      </w:rPr>
    </w:lvl>
    <w:lvl w:ilvl="8">
      <w:start w:val="0"/>
      <w:numFmt w:val="bullet"/>
      <w:lvlText w:val="•"/>
      <w:lvlJc w:val="left"/>
      <w:pPr>
        <w:ind w:left="7970" w:hanging="372"/>
      </w:pPr>
      <w:rPr>
        <w:rFonts w:hint="default"/>
        <w:lang w:val="en-US" w:eastAsia="en-US" w:bidi="ar-SA"/>
      </w:rPr>
    </w:lvl>
  </w:abstractNum>
  <w:abstractNum w:abstractNumId="120">
    <w:multiLevelType w:val="hybridMultilevel"/>
    <w:lvl w:ilvl="0">
      <w:start w:val="1"/>
      <w:numFmt w:val="decimal"/>
      <w:lvlText w:val="(%1)"/>
      <w:lvlJc w:val="left"/>
      <w:pPr>
        <w:ind w:left="254" w:hanging="341"/>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996" w:hanging="341"/>
      </w:pPr>
      <w:rPr>
        <w:rFonts w:hint="default"/>
        <w:lang w:val="en-US" w:eastAsia="en-US" w:bidi="ar-SA"/>
      </w:rPr>
    </w:lvl>
    <w:lvl w:ilvl="2">
      <w:start w:val="0"/>
      <w:numFmt w:val="bullet"/>
      <w:lvlText w:val="•"/>
      <w:lvlJc w:val="left"/>
      <w:pPr>
        <w:ind w:left="1732" w:hanging="341"/>
      </w:pPr>
      <w:rPr>
        <w:rFonts w:hint="default"/>
        <w:lang w:val="en-US" w:eastAsia="en-US" w:bidi="ar-SA"/>
      </w:rPr>
    </w:lvl>
    <w:lvl w:ilvl="3">
      <w:start w:val="0"/>
      <w:numFmt w:val="bullet"/>
      <w:lvlText w:val="•"/>
      <w:lvlJc w:val="left"/>
      <w:pPr>
        <w:ind w:left="2469" w:hanging="341"/>
      </w:pPr>
      <w:rPr>
        <w:rFonts w:hint="default"/>
        <w:lang w:val="en-US" w:eastAsia="en-US" w:bidi="ar-SA"/>
      </w:rPr>
    </w:lvl>
    <w:lvl w:ilvl="4">
      <w:start w:val="0"/>
      <w:numFmt w:val="bullet"/>
      <w:lvlText w:val="•"/>
      <w:lvlJc w:val="left"/>
      <w:pPr>
        <w:ind w:left="3205" w:hanging="341"/>
      </w:pPr>
      <w:rPr>
        <w:rFonts w:hint="default"/>
        <w:lang w:val="en-US" w:eastAsia="en-US" w:bidi="ar-SA"/>
      </w:rPr>
    </w:lvl>
    <w:lvl w:ilvl="5">
      <w:start w:val="0"/>
      <w:numFmt w:val="bullet"/>
      <w:lvlText w:val="•"/>
      <w:lvlJc w:val="left"/>
      <w:pPr>
        <w:ind w:left="3942" w:hanging="341"/>
      </w:pPr>
      <w:rPr>
        <w:rFonts w:hint="default"/>
        <w:lang w:val="en-US" w:eastAsia="en-US" w:bidi="ar-SA"/>
      </w:rPr>
    </w:lvl>
    <w:lvl w:ilvl="6">
      <w:start w:val="0"/>
      <w:numFmt w:val="bullet"/>
      <w:lvlText w:val="•"/>
      <w:lvlJc w:val="left"/>
      <w:pPr>
        <w:ind w:left="4678" w:hanging="341"/>
      </w:pPr>
      <w:rPr>
        <w:rFonts w:hint="default"/>
        <w:lang w:val="en-US" w:eastAsia="en-US" w:bidi="ar-SA"/>
      </w:rPr>
    </w:lvl>
    <w:lvl w:ilvl="7">
      <w:start w:val="0"/>
      <w:numFmt w:val="bullet"/>
      <w:lvlText w:val="•"/>
      <w:lvlJc w:val="left"/>
      <w:pPr>
        <w:ind w:left="5415" w:hanging="341"/>
      </w:pPr>
      <w:rPr>
        <w:rFonts w:hint="default"/>
        <w:lang w:val="en-US" w:eastAsia="en-US" w:bidi="ar-SA"/>
      </w:rPr>
    </w:lvl>
    <w:lvl w:ilvl="8">
      <w:start w:val="0"/>
      <w:numFmt w:val="bullet"/>
      <w:lvlText w:val="•"/>
      <w:lvlJc w:val="left"/>
      <w:pPr>
        <w:ind w:left="6151" w:hanging="341"/>
      </w:pPr>
      <w:rPr>
        <w:rFonts w:hint="default"/>
        <w:lang w:val="en-US" w:eastAsia="en-US" w:bidi="ar-SA"/>
      </w:rPr>
    </w:lvl>
  </w:abstractNum>
  <w:abstractNum w:abstractNumId="119">
    <w:multiLevelType w:val="hybridMultilevel"/>
    <w:lvl w:ilvl="0">
      <w:start w:val="1"/>
      <w:numFmt w:val="lowerLetter"/>
      <w:lvlText w:val="(%1)"/>
      <w:lvlJc w:val="left"/>
      <w:pPr>
        <w:ind w:left="537" w:hanging="323"/>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248" w:hanging="323"/>
      </w:pPr>
      <w:rPr>
        <w:rFonts w:hint="default"/>
        <w:lang w:val="en-US" w:eastAsia="en-US" w:bidi="ar-SA"/>
      </w:rPr>
    </w:lvl>
    <w:lvl w:ilvl="2">
      <w:start w:val="0"/>
      <w:numFmt w:val="bullet"/>
      <w:lvlText w:val="•"/>
      <w:lvlJc w:val="left"/>
      <w:pPr>
        <w:ind w:left="1956" w:hanging="323"/>
      </w:pPr>
      <w:rPr>
        <w:rFonts w:hint="default"/>
        <w:lang w:val="en-US" w:eastAsia="en-US" w:bidi="ar-SA"/>
      </w:rPr>
    </w:lvl>
    <w:lvl w:ilvl="3">
      <w:start w:val="0"/>
      <w:numFmt w:val="bullet"/>
      <w:lvlText w:val="•"/>
      <w:lvlJc w:val="left"/>
      <w:pPr>
        <w:ind w:left="2665" w:hanging="323"/>
      </w:pPr>
      <w:rPr>
        <w:rFonts w:hint="default"/>
        <w:lang w:val="en-US" w:eastAsia="en-US" w:bidi="ar-SA"/>
      </w:rPr>
    </w:lvl>
    <w:lvl w:ilvl="4">
      <w:start w:val="0"/>
      <w:numFmt w:val="bullet"/>
      <w:lvlText w:val="•"/>
      <w:lvlJc w:val="left"/>
      <w:pPr>
        <w:ind w:left="3373" w:hanging="323"/>
      </w:pPr>
      <w:rPr>
        <w:rFonts w:hint="default"/>
        <w:lang w:val="en-US" w:eastAsia="en-US" w:bidi="ar-SA"/>
      </w:rPr>
    </w:lvl>
    <w:lvl w:ilvl="5">
      <w:start w:val="0"/>
      <w:numFmt w:val="bullet"/>
      <w:lvlText w:val="•"/>
      <w:lvlJc w:val="left"/>
      <w:pPr>
        <w:ind w:left="4082" w:hanging="323"/>
      </w:pPr>
      <w:rPr>
        <w:rFonts w:hint="default"/>
        <w:lang w:val="en-US" w:eastAsia="en-US" w:bidi="ar-SA"/>
      </w:rPr>
    </w:lvl>
    <w:lvl w:ilvl="6">
      <w:start w:val="0"/>
      <w:numFmt w:val="bullet"/>
      <w:lvlText w:val="•"/>
      <w:lvlJc w:val="left"/>
      <w:pPr>
        <w:ind w:left="4790" w:hanging="323"/>
      </w:pPr>
      <w:rPr>
        <w:rFonts w:hint="default"/>
        <w:lang w:val="en-US" w:eastAsia="en-US" w:bidi="ar-SA"/>
      </w:rPr>
    </w:lvl>
    <w:lvl w:ilvl="7">
      <w:start w:val="0"/>
      <w:numFmt w:val="bullet"/>
      <w:lvlText w:val="•"/>
      <w:lvlJc w:val="left"/>
      <w:pPr>
        <w:ind w:left="5499" w:hanging="323"/>
      </w:pPr>
      <w:rPr>
        <w:rFonts w:hint="default"/>
        <w:lang w:val="en-US" w:eastAsia="en-US" w:bidi="ar-SA"/>
      </w:rPr>
    </w:lvl>
    <w:lvl w:ilvl="8">
      <w:start w:val="0"/>
      <w:numFmt w:val="bullet"/>
      <w:lvlText w:val="•"/>
      <w:lvlJc w:val="left"/>
      <w:pPr>
        <w:ind w:left="6207" w:hanging="323"/>
      </w:pPr>
      <w:rPr>
        <w:rFonts w:hint="default"/>
        <w:lang w:val="en-US" w:eastAsia="en-US" w:bidi="ar-SA"/>
      </w:rPr>
    </w:lvl>
  </w:abstractNum>
  <w:abstractNum w:abstractNumId="118">
    <w:multiLevelType w:val="hybridMultilevel"/>
    <w:lvl w:ilvl="0">
      <w:start w:val="1"/>
      <w:numFmt w:val="decimal"/>
      <w:lvlText w:val="(%1)"/>
      <w:lvlJc w:val="left"/>
      <w:pPr>
        <w:ind w:left="850" w:hanging="31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7"/>
      </w:pPr>
      <w:rPr>
        <w:rFonts w:hint="default"/>
        <w:lang w:val="en-US" w:eastAsia="en-US" w:bidi="ar-SA"/>
      </w:rPr>
    </w:lvl>
    <w:lvl w:ilvl="2">
      <w:start w:val="0"/>
      <w:numFmt w:val="bullet"/>
      <w:lvlText w:val="•"/>
      <w:lvlJc w:val="left"/>
      <w:pPr>
        <w:ind w:left="2672" w:hanging="317"/>
      </w:pPr>
      <w:rPr>
        <w:rFonts w:hint="default"/>
        <w:lang w:val="en-US" w:eastAsia="en-US" w:bidi="ar-SA"/>
      </w:rPr>
    </w:lvl>
    <w:lvl w:ilvl="3">
      <w:start w:val="0"/>
      <w:numFmt w:val="bullet"/>
      <w:lvlText w:val="•"/>
      <w:lvlJc w:val="left"/>
      <w:pPr>
        <w:ind w:left="3578" w:hanging="317"/>
      </w:pPr>
      <w:rPr>
        <w:rFonts w:hint="default"/>
        <w:lang w:val="en-US" w:eastAsia="en-US" w:bidi="ar-SA"/>
      </w:rPr>
    </w:lvl>
    <w:lvl w:ilvl="4">
      <w:start w:val="0"/>
      <w:numFmt w:val="bullet"/>
      <w:lvlText w:val="•"/>
      <w:lvlJc w:val="left"/>
      <w:pPr>
        <w:ind w:left="4484" w:hanging="317"/>
      </w:pPr>
      <w:rPr>
        <w:rFonts w:hint="default"/>
        <w:lang w:val="en-US" w:eastAsia="en-US" w:bidi="ar-SA"/>
      </w:rPr>
    </w:lvl>
    <w:lvl w:ilvl="5">
      <w:start w:val="0"/>
      <w:numFmt w:val="bullet"/>
      <w:lvlText w:val="•"/>
      <w:lvlJc w:val="left"/>
      <w:pPr>
        <w:ind w:left="5391" w:hanging="317"/>
      </w:pPr>
      <w:rPr>
        <w:rFonts w:hint="default"/>
        <w:lang w:val="en-US" w:eastAsia="en-US" w:bidi="ar-SA"/>
      </w:rPr>
    </w:lvl>
    <w:lvl w:ilvl="6">
      <w:start w:val="0"/>
      <w:numFmt w:val="bullet"/>
      <w:lvlText w:val="•"/>
      <w:lvlJc w:val="left"/>
      <w:pPr>
        <w:ind w:left="6297" w:hanging="317"/>
      </w:pPr>
      <w:rPr>
        <w:rFonts w:hint="default"/>
        <w:lang w:val="en-US" w:eastAsia="en-US" w:bidi="ar-SA"/>
      </w:rPr>
    </w:lvl>
    <w:lvl w:ilvl="7">
      <w:start w:val="0"/>
      <w:numFmt w:val="bullet"/>
      <w:lvlText w:val="•"/>
      <w:lvlJc w:val="left"/>
      <w:pPr>
        <w:ind w:left="7203" w:hanging="317"/>
      </w:pPr>
      <w:rPr>
        <w:rFonts w:hint="default"/>
        <w:lang w:val="en-US" w:eastAsia="en-US" w:bidi="ar-SA"/>
      </w:rPr>
    </w:lvl>
    <w:lvl w:ilvl="8">
      <w:start w:val="0"/>
      <w:numFmt w:val="bullet"/>
      <w:lvlText w:val="•"/>
      <w:lvlJc w:val="left"/>
      <w:pPr>
        <w:ind w:left="8109" w:hanging="317"/>
      </w:pPr>
      <w:rPr>
        <w:rFonts w:hint="default"/>
        <w:lang w:val="en-US" w:eastAsia="en-US" w:bidi="ar-SA"/>
      </w:rPr>
    </w:lvl>
  </w:abstractNum>
  <w:abstractNum w:abstractNumId="117">
    <w:multiLevelType w:val="hybridMultilevel"/>
    <w:lvl w:ilvl="0">
      <w:start w:val="1"/>
      <w:numFmt w:val="decimal"/>
      <w:lvlText w:val="(%1)"/>
      <w:lvlJc w:val="left"/>
      <w:pPr>
        <w:ind w:left="850" w:hanging="33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86"/>
      </w:pPr>
      <w:rPr>
        <w:rFonts w:hint="default"/>
        <w:lang w:val="en-US" w:eastAsia="en-US" w:bidi="ar-SA"/>
      </w:rPr>
    </w:lvl>
    <w:lvl w:ilvl="3">
      <w:start w:val="0"/>
      <w:numFmt w:val="bullet"/>
      <w:lvlText w:val="•"/>
      <w:lvlJc w:val="left"/>
      <w:pPr>
        <w:ind w:left="3091" w:hanging="286"/>
      </w:pPr>
      <w:rPr>
        <w:rFonts w:hint="default"/>
        <w:lang w:val="en-US" w:eastAsia="en-US" w:bidi="ar-SA"/>
      </w:rPr>
    </w:lvl>
    <w:lvl w:ilvl="4">
      <w:start w:val="0"/>
      <w:numFmt w:val="bullet"/>
      <w:lvlText w:val="•"/>
      <w:lvlJc w:val="left"/>
      <w:pPr>
        <w:ind w:left="4067" w:hanging="286"/>
      </w:pPr>
      <w:rPr>
        <w:rFonts w:hint="default"/>
        <w:lang w:val="en-US" w:eastAsia="en-US" w:bidi="ar-SA"/>
      </w:rPr>
    </w:lvl>
    <w:lvl w:ilvl="5">
      <w:start w:val="0"/>
      <w:numFmt w:val="bullet"/>
      <w:lvlText w:val="•"/>
      <w:lvlJc w:val="left"/>
      <w:pPr>
        <w:ind w:left="5043" w:hanging="286"/>
      </w:pPr>
      <w:rPr>
        <w:rFonts w:hint="default"/>
        <w:lang w:val="en-US" w:eastAsia="en-US" w:bidi="ar-SA"/>
      </w:rPr>
    </w:lvl>
    <w:lvl w:ilvl="6">
      <w:start w:val="0"/>
      <w:numFmt w:val="bullet"/>
      <w:lvlText w:val="•"/>
      <w:lvlJc w:val="left"/>
      <w:pPr>
        <w:ind w:left="6018" w:hanging="286"/>
      </w:pPr>
      <w:rPr>
        <w:rFonts w:hint="default"/>
        <w:lang w:val="en-US" w:eastAsia="en-US" w:bidi="ar-SA"/>
      </w:rPr>
    </w:lvl>
    <w:lvl w:ilvl="7">
      <w:start w:val="0"/>
      <w:numFmt w:val="bullet"/>
      <w:lvlText w:val="•"/>
      <w:lvlJc w:val="left"/>
      <w:pPr>
        <w:ind w:left="6994" w:hanging="286"/>
      </w:pPr>
      <w:rPr>
        <w:rFonts w:hint="default"/>
        <w:lang w:val="en-US" w:eastAsia="en-US" w:bidi="ar-SA"/>
      </w:rPr>
    </w:lvl>
    <w:lvl w:ilvl="8">
      <w:start w:val="0"/>
      <w:numFmt w:val="bullet"/>
      <w:lvlText w:val="•"/>
      <w:lvlJc w:val="left"/>
      <w:pPr>
        <w:ind w:left="7970" w:hanging="286"/>
      </w:pPr>
      <w:rPr>
        <w:rFonts w:hint="default"/>
        <w:lang w:val="en-US" w:eastAsia="en-US" w:bidi="ar-SA"/>
      </w:rPr>
    </w:lvl>
  </w:abstractNum>
  <w:abstractNum w:abstractNumId="116">
    <w:multiLevelType w:val="hybridMultilevel"/>
    <w:lvl w:ilvl="0">
      <w:start w:val="1"/>
      <w:numFmt w:val="decimal"/>
      <w:lvlText w:val="(%1)"/>
      <w:lvlJc w:val="left"/>
      <w:pPr>
        <w:ind w:left="2551" w:hanging="269"/>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269"/>
      </w:pPr>
      <w:rPr>
        <w:rFonts w:hint="default"/>
        <w:lang w:val="en-US" w:eastAsia="en-US" w:bidi="ar-SA"/>
      </w:rPr>
    </w:lvl>
    <w:lvl w:ilvl="2">
      <w:start w:val="0"/>
      <w:numFmt w:val="bullet"/>
      <w:lvlText w:val="•"/>
      <w:lvlJc w:val="left"/>
      <w:pPr>
        <w:ind w:left="4032" w:hanging="269"/>
      </w:pPr>
      <w:rPr>
        <w:rFonts w:hint="default"/>
        <w:lang w:val="en-US" w:eastAsia="en-US" w:bidi="ar-SA"/>
      </w:rPr>
    </w:lvl>
    <w:lvl w:ilvl="3">
      <w:start w:val="0"/>
      <w:numFmt w:val="bullet"/>
      <w:lvlText w:val="•"/>
      <w:lvlJc w:val="left"/>
      <w:pPr>
        <w:ind w:left="4768" w:hanging="269"/>
      </w:pPr>
      <w:rPr>
        <w:rFonts w:hint="default"/>
        <w:lang w:val="en-US" w:eastAsia="en-US" w:bidi="ar-SA"/>
      </w:rPr>
    </w:lvl>
    <w:lvl w:ilvl="4">
      <w:start w:val="0"/>
      <w:numFmt w:val="bullet"/>
      <w:lvlText w:val="•"/>
      <w:lvlJc w:val="left"/>
      <w:pPr>
        <w:ind w:left="5504" w:hanging="269"/>
      </w:pPr>
      <w:rPr>
        <w:rFonts w:hint="default"/>
        <w:lang w:val="en-US" w:eastAsia="en-US" w:bidi="ar-SA"/>
      </w:rPr>
    </w:lvl>
    <w:lvl w:ilvl="5">
      <w:start w:val="0"/>
      <w:numFmt w:val="bullet"/>
      <w:lvlText w:val="•"/>
      <w:lvlJc w:val="left"/>
      <w:pPr>
        <w:ind w:left="6241" w:hanging="269"/>
      </w:pPr>
      <w:rPr>
        <w:rFonts w:hint="default"/>
        <w:lang w:val="en-US" w:eastAsia="en-US" w:bidi="ar-SA"/>
      </w:rPr>
    </w:lvl>
    <w:lvl w:ilvl="6">
      <w:start w:val="0"/>
      <w:numFmt w:val="bullet"/>
      <w:lvlText w:val="•"/>
      <w:lvlJc w:val="left"/>
      <w:pPr>
        <w:ind w:left="6977" w:hanging="269"/>
      </w:pPr>
      <w:rPr>
        <w:rFonts w:hint="default"/>
        <w:lang w:val="en-US" w:eastAsia="en-US" w:bidi="ar-SA"/>
      </w:rPr>
    </w:lvl>
    <w:lvl w:ilvl="7">
      <w:start w:val="0"/>
      <w:numFmt w:val="bullet"/>
      <w:lvlText w:val="•"/>
      <w:lvlJc w:val="left"/>
      <w:pPr>
        <w:ind w:left="7713" w:hanging="269"/>
      </w:pPr>
      <w:rPr>
        <w:rFonts w:hint="default"/>
        <w:lang w:val="en-US" w:eastAsia="en-US" w:bidi="ar-SA"/>
      </w:rPr>
    </w:lvl>
    <w:lvl w:ilvl="8">
      <w:start w:val="0"/>
      <w:numFmt w:val="bullet"/>
      <w:lvlText w:val="•"/>
      <w:lvlJc w:val="left"/>
      <w:pPr>
        <w:ind w:left="8449" w:hanging="269"/>
      </w:pPr>
      <w:rPr>
        <w:rFonts w:hint="default"/>
        <w:lang w:val="en-US" w:eastAsia="en-US" w:bidi="ar-SA"/>
      </w:rPr>
    </w:lvl>
  </w:abstractNum>
  <w:abstractNum w:abstractNumId="115">
    <w:multiLevelType w:val="hybridMultilevel"/>
    <w:lvl w:ilvl="0">
      <w:start w:val="1"/>
      <w:numFmt w:val="decimal"/>
      <w:lvlText w:val="(%1)"/>
      <w:lvlJc w:val="left"/>
      <w:pPr>
        <w:ind w:left="2551" w:hanging="35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114">
    <w:multiLevelType w:val="hybridMultilevel"/>
    <w:lvl w:ilvl="0">
      <w:start w:val="1"/>
      <w:numFmt w:val="decimal"/>
      <w:lvlText w:val="(%1)"/>
      <w:lvlJc w:val="left"/>
      <w:pPr>
        <w:ind w:left="850" w:hanging="31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4"/>
      </w:pPr>
      <w:rPr>
        <w:rFonts w:hint="default"/>
        <w:lang w:val="en-US" w:eastAsia="en-US" w:bidi="ar-SA"/>
      </w:rPr>
    </w:lvl>
    <w:lvl w:ilvl="2">
      <w:start w:val="0"/>
      <w:numFmt w:val="bullet"/>
      <w:lvlText w:val="•"/>
      <w:lvlJc w:val="left"/>
      <w:pPr>
        <w:ind w:left="2672" w:hanging="314"/>
      </w:pPr>
      <w:rPr>
        <w:rFonts w:hint="default"/>
        <w:lang w:val="en-US" w:eastAsia="en-US" w:bidi="ar-SA"/>
      </w:rPr>
    </w:lvl>
    <w:lvl w:ilvl="3">
      <w:start w:val="0"/>
      <w:numFmt w:val="bullet"/>
      <w:lvlText w:val="•"/>
      <w:lvlJc w:val="left"/>
      <w:pPr>
        <w:ind w:left="3578" w:hanging="314"/>
      </w:pPr>
      <w:rPr>
        <w:rFonts w:hint="default"/>
        <w:lang w:val="en-US" w:eastAsia="en-US" w:bidi="ar-SA"/>
      </w:rPr>
    </w:lvl>
    <w:lvl w:ilvl="4">
      <w:start w:val="0"/>
      <w:numFmt w:val="bullet"/>
      <w:lvlText w:val="•"/>
      <w:lvlJc w:val="left"/>
      <w:pPr>
        <w:ind w:left="4484" w:hanging="314"/>
      </w:pPr>
      <w:rPr>
        <w:rFonts w:hint="default"/>
        <w:lang w:val="en-US" w:eastAsia="en-US" w:bidi="ar-SA"/>
      </w:rPr>
    </w:lvl>
    <w:lvl w:ilvl="5">
      <w:start w:val="0"/>
      <w:numFmt w:val="bullet"/>
      <w:lvlText w:val="•"/>
      <w:lvlJc w:val="left"/>
      <w:pPr>
        <w:ind w:left="5391" w:hanging="314"/>
      </w:pPr>
      <w:rPr>
        <w:rFonts w:hint="default"/>
        <w:lang w:val="en-US" w:eastAsia="en-US" w:bidi="ar-SA"/>
      </w:rPr>
    </w:lvl>
    <w:lvl w:ilvl="6">
      <w:start w:val="0"/>
      <w:numFmt w:val="bullet"/>
      <w:lvlText w:val="•"/>
      <w:lvlJc w:val="left"/>
      <w:pPr>
        <w:ind w:left="6297" w:hanging="314"/>
      </w:pPr>
      <w:rPr>
        <w:rFonts w:hint="default"/>
        <w:lang w:val="en-US" w:eastAsia="en-US" w:bidi="ar-SA"/>
      </w:rPr>
    </w:lvl>
    <w:lvl w:ilvl="7">
      <w:start w:val="0"/>
      <w:numFmt w:val="bullet"/>
      <w:lvlText w:val="•"/>
      <w:lvlJc w:val="left"/>
      <w:pPr>
        <w:ind w:left="7203" w:hanging="314"/>
      </w:pPr>
      <w:rPr>
        <w:rFonts w:hint="default"/>
        <w:lang w:val="en-US" w:eastAsia="en-US" w:bidi="ar-SA"/>
      </w:rPr>
    </w:lvl>
    <w:lvl w:ilvl="8">
      <w:start w:val="0"/>
      <w:numFmt w:val="bullet"/>
      <w:lvlText w:val="•"/>
      <w:lvlJc w:val="left"/>
      <w:pPr>
        <w:ind w:left="8109" w:hanging="314"/>
      </w:pPr>
      <w:rPr>
        <w:rFonts w:hint="default"/>
        <w:lang w:val="en-US" w:eastAsia="en-US" w:bidi="ar-SA"/>
      </w:rPr>
    </w:lvl>
  </w:abstractNum>
  <w:abstractNum w:abstractNumId="113">
    <w:multiLevelType w:val="hybridMultilevel"/>
    <w:lvl w:ilvl="0">
      <w:start w:val="1"/>
      <w:numFmt w:val="decimal"/>
      <w:lvlText w:val="(%1)"/>
      <w:lvlJc w:val="left"/>
      <w:pPr>
        <w:ind w:left="850"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03"/>
      </w:pPr>
      <w:rPr>
        <w:rFonts w:hint="default"/>
        <w:lang w:val="en-US" w:eastAsia="en-US" w:bidi="ar-SA"/>
      </w:rPr>
    </w:lvl>
    <w:lvl w:ilvl="2">
      <w:start w:val="0"/>
      <w:numFmt w:val="bullet"/>
      <w:lvlText w:val="•"/>
      <w:lvlJc w:val="left"/>
      <w:pPr>
        <w:ind w:left="2672" w:hanging="303"/>
      </w:pPr>
      <w:rPr>
        <w:rFonts w:hint="default"/>
        <w:lang w:val="en-US" w:eastAsia="en-US" w:bidi="ar-SA"/>
      </w:rPr>
    </w:lvl>
    <w:lvl w:ilvl="3">
      <w:start w:val="0"/>
      <w:numFmt w:val="bullet"/>
      <w:lvlText w:val="•"/>
      <w:lvlJc w:val="left"/>
      <w:pPr>
        <w:ind w:left="3578" w:hanging="303"/>
      </w:pPr>
      <w:rPr>
        <w:rFonts w:hint="default"/>
        <w:lang w:val="en-US" w:eastAsia="en-US" w:bidi="ar-SA"/>
      </w:rPr>
    </w:lvl>
    <w:lvl w:ilvl="4">
      <w:start w:val="0"/>
      <w:numFmt w:val="bullet"/>
      <w:lvlText w:val="•"/>
      <w:lvlJc w:val="left"/>
      <w:pPr>
        <w:ind w:left="4484" w:hanging="303"/>
      </w:pPr>
      <w:rPr>
        <w:rFonts w:hint="default"/>
        <w:lang w:val="en-US" w:eastAsia="en-US" w:bidi="ar-SA"/>
      </w:rPr>
    </w:lvl>
    <w:lvl w:ilvl="5">
      <w:start w:val="0"/>
      <w:numFmt w:val="bullet"/>
      <w:lvlText w:val="•"/>
      <w:lvlJc w:val="left"/>
      <w:pPr>
        <w:ind w:left="5391" w:hanging="303"/>
      </w:pPr>
      <w:rPr>
        <w:rFonts w:hint="default"/>
        <w:lang w:val="en-US" w:eastAsia="en-US" w:bidi="ar-SA"/>
      </w:rPr>
    </w:lvl>
    <w:lvl w:ilvl="6">
      <w:start w:val="0"/>
      <w:numFmt w:val="bullet"/>
      <w:lvlText w:val="•"/>
      <w:lvlJc w:val="left"/>
      <w:pPr>
        <w:ind w:left="6297" w:hanging="303"/>
      </w:pPr>
      <w:rPr>
        <w:rFonts w:hint="default"/>
        <w:lang w:val="en-US" w:eastAsia="en-US" w:bidi="ar-SA"/>
      </w:rPr>
    </w:lvl>
    <w:lvl w:ilvl="7">
      <w:start w:val="0"/>
      <w:numFmt w:val="bullet"/>
      <w:lvlText w:val="•"/>
      <w:lvlJc w:val="left"/>
      <w:pPr>
        <w:ind w:left="7203" w:hanging="303"/>
      </w:pPr>
      <w:rPr>
        <w:rFonts w:hint="default"/>
        <w:lang w:val="en-US" w:eastAsia="en-US" w:bidi="ar-SA"/>
      </w:rPr>
    </w:lvl>
    <w:lvl w:ilvl="8">
      <w:start w:val="0"/>
      <w:numFmt w:val="bullet"/>
      <w:lvlText w:val="•"/>
      <w:lvlJc w:val="left"/>
      <w:pPr>
        <w:ind w:left="8109" w:hanging="303"/>
      </w:pPr>
      <w:rPr>
        <w:rFonts w:hint="default"/>
        <w:lang w:val="en-US" w:eastAsia="en-US" w:bidi="ar-SA"/>
      </w:rPr>
    </w:lvl>
  </w:abstractNum>
  <w:abstractNum w:abstractNumId="112">
    <w:multiLevelType w:val="hybridMultilevel"/>
    <w:lvl w:ilvl="0">
      <w:start w:val="1"/>
      <w:numFmt w:val="decimal"/>
      <w:lvlText w:val="(%1)"/>
      <w:lvlJc w:val="left"/>
      <w:pPr>
        <w:ind w:left="171" w:hanging="292"/>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455" w:hanging="319"/>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246" w:hanging="319"/>
      </w:pPr>
      <w:rPr>
        <w:rFonts w:hint="default"/>
        <w:lang w:val="en-US" w:eastAsia="en-US" w:bidi="ar-SA"/>
      </w:rPr>
    </w:lvl>
    <w:lvl w:ilvl="3">
      <w:start w:val="0"/>
      <w:numFmt w:val="bullet"/>
      <w:lvlText w:val="•"/>
      <w:lvlJc w:val="left"/>
      <w:pPr>
        <w:ind w:left="2033" w:hanging="319"/>
      </w:pPr>
      <w:rPr>
        <w:rFonts w:hint="default"/>
        <w:lang w:val="en-US" w:eastAsia="en-US" w:bidi="ar-SA"/>
      </w:rPr>
    </w:lvl>
    <w:lvl w:ilvl="4">
      <w:start w:val="0"/>
      <w:numFmt w:val="bullet"/>
      <w:lvlText w:val="•"/>
      <w:lvlJc w:val="left"/>
      <w:pPr>
        <w:ind w:left="2820" w:hanging="319"/>
      </w:pPr>
      <w:rPr>
        <w:rFonts w:hint="default"/>
        <w:lang w:val="en-US" w:eastAsia="en-US" w:bidi="ar-SA"/>
      </w:rPr>
    </w:lvl>
    <w:lvl w:ilvl="5">
      <w:start w:val="0"/>
      <w:numFmt w:val="bullet"/>
      <w:lvlText w:val="•"/>
      <w:lvlJc w:val="left"/>
      <w:pPr>
        <w:ind w:left="3607" w:hanging="319"/>
      </w:pPr>
      <w:rPr>
        <w:rFonts w:hint="default"/>
        <w:lang w:val="en-US" w:eastAsia="en-US" w:bidi="ar-SA"/>
      </w:rPr>
    </w:lvl>
    <w:lvl w:ilvl="6">
      <w:start w:val="0"/>
      <w:numFmt w:val="bullet"/>
      <w:lvlText w:val="•"/>
      <w:lvlJc w:val="left"/>
      <w:pPr>
        <w:ind w:left="4394" w:hanging="319"/>
      </w:pPr>
      <w:rPr>
        <w:rFonts w:hint="default"/>
        <w:lang w:val="en-US" w:eastAsia="en-US" w:bidi="ar-SA"/>
      </w:rPr>
    </w:lvl>
    <w:lvl w:ilvl="7">
      <w:start w:val="0"/>
      <w:numFmt w:val="bullet"/>
      <w:lvlText w:val="•"/>
      <w:lvlJc w:val="left"/>
      <w:pPr>
        <w:ind w:left="5181" w:hanging="319"/>
      </w:pPr>
      <w:rPr>
        <w:rFonts w:hint="default"/>
        <w:lang w:val="en-US" w:eastAsia="en-US" w:bidi="ar-SA"/>
      </w:rPr>
    </w:lvl>
    <w:lvl w:ilvl="8">
      <w:start w:val="0"/>
      <w:numFmt w:val="bullet"/>
      <w:lvlText w:val="•"/>
      <w:lvlJc w:val="left"/>
      <w:pPr>
        <w:ind w:left="5968" w:hanging="319"/>
      </w:pPr>
      <w:rPr>
        <w:rFonts w:hint="default"/>
        <w:lang w:val="en-US" w:eastAsia="en-US" w:bidi="ar-SA"/>
      </w:rPr>
    </w:lvl>
  </w:abstractNum>
  <w:abstractNum w:abstractNumId="111">
    <w:multiLevelType w:val="hybridMultilevel"/>
    <w:lvl w:ilvl="0">
      <w:start w:val="1"/>
      <w:numFmt w:val="decimal"/>
      <w:lvlText w:val="(%1)"/>
      <w:lvlJc w:val="left"/>
      <w:pPr>
        <w:ind w:left="850" w:hanging="288"/>
        <w:jc w:val="right"/>
      </w:pPr>
      <w:rPr>
        <w:rFonts w:hint="default"/>
        <w:spacing w:val="0"/>
        <w:w w:val="88"/>
        <w:lang w:val="en-US" w:eastAsia="en-US" w:bidi="ar-SA"/>
      </w:rPr>
    </w:lvl>
    <w:lvl w:ilvl="1">
      <w:start w:val="0"/>
      <w:numFmt w:val="bullet"/>
      <w:lvlText w:val="•"/>
      <w:lvlJc w:val="left"/>
      <w:pPr>
        <w:ind w:left="1511" w:hanging="288"/>
      </w:pPr>
      <w:rPr>
        <w:rFonts w:hint="default"/>
        <w:lang w:val="en-US" w:eastAsia="en-US" w:bidi="ar-SA"/>
      </w:rPr>
    </w:lvl>
    <w:lvl w:ilvl="2">
      <w:start w:val="0"/>
      <w:numFmt w:val="bullet"/>
      <w:lvlText w:val="•"/>
      <w:lvlJc w:val="left"/>
      <w:pPr>
        <w:ind w:left="2162" w:hanging="288"/>
      </w:pPr>
      <w:rPr>
        <w:rFonts w:hint="default"/>
        <w:lang w:val="en-US" w:eastAsia="en-US" w:bidi="ar-SA"/>
      </w:rPr>
    </w:lvl>
    <w:lvl w:ilvl="3">
      <w:start w:val="0"/>
      <w:numFmt w:val="bullet"/>
      <w:lvlText w:val="•"/>
      <w:lvlJc w:val="left"/>
      <w:pPr>
        <w:ind w:left="2813" w:hanging="288"/>
      </w:pPr>
      <w:rPr>
        <w:rFonts w:hint="default"/>
        <w:lang w:val="en-US" w:eastAsia="en-US" w:bidi="ar-SA"/>
      </w:rPr>
    </w:lvl>
    <w:lvl w:ilvl="4">
      <w:start w:val="0"/>
      <w:numFmt w:val="bullet"/>
      <w:lvlText w:val="•"/>
      <w:lvlJc w:val="left"/>
      <w:pPr>
        <w:ind w:left="3464" w:hanging="288"/>
      </w:pPr>
      <w:rPr>
        <w:rFonts w:hint="default"/>
        <w:lang w:val="en-US" w:eastAsia="en-US" w:bidi="ar-SA"/>
      </w:rPr>
    </w:lvl>
    <w:lvl w:ilvl="5">
      <w:start w:val="0"/>
      <w:numFmt w:val="bullet"/>
      <w:lvlText w:val="•"/>
      <w:lvlJc w:val="left"/>
      <w:pPr>
        <w:ind w:left="4115" w:hanging="288"/>
      </w:pPr>
      <w:rPr>
        <w:rFonts w:hint="default"/>
        <w:lang w:val="en-US" w:eastAsia="en-US" w:bidi="ar-SA"/>
      </w:rPr>
    </w:lvl>
    <w:lvl w:ilvl="6">
      <w:start w:val="0"/>
      <w:numFmt w:val="bullet"/>
      <w:lvlText w:val="•"/>
      <w:lvlJc w:val="left"/>
      <w:pPr>
        <w:ind w:left="4766" w:hanging="288"/>
      </w:pPr>
      <w:rPr>
        <w:rFonts w:hint="default"/>
        <w:lang w:val="en-US" w:eastAsia="en-US" w:bidi="ar-SA"/>
      </w:rPr>
    </w:lvl>
    <w:lvl w:ilvl="7">
      <w:start w:val="0"/>
      <w:numFmt w:val="bullet"/>
      <w:lvlText w:val="•"/>
      <w:lvlJc w:val="left"/>
      <w:pPr>
        <w:ind w:left="5417" w:hanging="288"/>
      </w:pPr>
      <w:rPr>
        <w:rFonts w:hint="default"/>
        <w:lang w:val="en-US" w:eastAsia="en-US" w:bidi="ar-SA"/>
      </w:rPr>
    </w:lvl>
    <w:lvl w:ilvl="8">
      <w:start w:val="0"/>
      <w:numFmt w:val="bullet"/>
      <w:lvlText w:val="•"/>
      <w:lvlJc w:val="left"/>
      <w:pPr>
        <w:ind w:left="6068" w:hanging="288"/>
      </w:pPr>
      <w:rPr>
        <w:rFonts w:hint="default"/>
        <w:lang w:val="en-US" w:eastAsia="en-US" w:bidi="ar-SA"/>
      </w:rPr>
    </w:lvl>
  </w:abstractNum>
  <w:abstractNum w:abstractNumId="110">
    <w:multiLevelType w:val="hybridMultilevel"/>
    <w:lvl w:ilvl="0">
      <w:start w:val="1"/>
      <w:numFmt w:val="decimal"/>
      <w:lvlText w:val="(%1)"/>
      <w:lvlJc w:val="left"/>
      <w:pPr>
        <w:ind w:left="281" w:hanging="29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580" w:hanging="290"/>
      </w:pPr>
      <w:rPr>
        <w:rFonts w:hint="default"/>
        <w:lang w:val="en-US" w:eastAsia="en-US" w:bidi="ar-SA"/>
      </w:rPr>
    </w:lvl>
    <w:lvl w:ilvl="3">
      <w:start w:val="0"/>
      <w:numFmt w:val="bullet"/>
      <w:lvlText w:val="•"/>
      <w:lvlJc w:val="left"/>
      <w:pPr>
        <w:ind w:left="2020" w:hanging="290"/>
      </w:pPr>
      <w:rPr>
        <w:rFonts w:hint="default"/>
        <w:lang w:val="en-US" w:eastAsia="en-US" w:bidi="ar-SA"/>
      </w:rPr>
    </w:lvl>
    <w:lvl w:ilvl="4">
      <w:start w:val="0"/>
      <w:numFmt w:val="bullet"/>
      <w:lvlText w:val="•"/>
      <w:lvlJc w:val="left"/>
      <w:pPr>
        <w:ind w:left="2460" w:hanging="290"/>
      </w:pPr>
      <w:rPr>
        <w:rFonts w:hint="default"/>
        <w:lang w:val="en-US" w:eastAsia="en-US" w:bidi="ar-SA"/>
      </w:rPr>
    </w:lvl>
    <w:lvl w:ilvl="5">
      <w:start w:val="0"/>
      <w:numFmt w:val="bullet"/>
      <w:lvlText w:val="•"/>
      <w:lvlJc w:val="left"/>
      <w:pPr>
        <w:ind w:left="2900" w:hanging="290"/>
      </w:pPr>
      <w:rPr>
        <w:rFonts w:hint="default"/>
        <w:lang w:val="en-US" w:eastAsia="en-US" w:bidi="ar-SA"/>
      </w:rPr>
    </w:lvl>
    <w:lvl w:ilvl="6">
      <w:start w:val="0"/>
      <w:numFmt w:val="bullet"/>
      <w:lvlText w:val="•"/>
      <w:lvlJc w:val="left"/>
      <w:pPr>
        <w:ind w:left="3340" w:hanging="290"/>
      </w:pPr>
      <w:rPr>
        <w:rFonts w:hint="default"/>
        <w:lang w:val="en-US" w:eastAsia="en-US" w:bidi="ar-SA"/>
      </w:rPr>
    </w:lvl>
    <w:lvl w:ilvl="7">
      <w:start w:val="0"/>
      <w:numFmt w:val="bullet"/>
      <w:lvlText w:val="•"/>
      <w:lvlJc w:val="left"/>
      <w:pPr>
        <w:ind w:left="3780" w:hanging="290"/>
      </w:pPr>
      <w:rPr>
        <w:rFonts w:hint="default"/>
        <w:lang w:val="en-US" w:eastAsia="en-US" w:bidi="ar-SA"/>
      </w:rPr>
    </w:lvl>
    <w:lvl w:ilvl="8">
      <w:start w:val="0"/>
      <w:numFmt w:val="bullet"/>
      <w:lvlText w:val="•"/>
      <w:lvlJc w:val="left"/>
      <w:pPr>
        <w:ind w:left="4220" w:hanging="290"/>
      </w:pPr>
      <w:rPr>
        <w:rFonts w:hint="default"/>
        <w:lang w:val="en-US" w:eastAsia="en-US" w:bidi="ar-SA"/>
      </w:rPr>
    </w:lvl>
  </w:abstractNum>
  <w:abstractNum w:abstractNumId="109">
    <w:multiLevelType w:val="hybridMultilevel"/>
    <w:lvl w:ilvl="0">
      <w:start w:val="1"/>
      <w:numFmt w:val="decimal"/>
      <w:lvlText w:val="(%1)"/>
      <w:lvlJc w:val="left"/>
      <w:pPr>
        <w:ind w:left="281" w:hanging="278"/>
        <w:jc w:val="left"/>
      </w:pPr>
      <w:rPr>
        <w:rFonts w:hint="default" w:ascii="Arial MT" w:hAnsi="Arial MT" w:eastAsia="Arial MT" w:cs="Arial MT"/>
        <w:b w:val="0"/>
        <w:bCs w:val="0"/>
        <w:i w:val="0"/>
        <w:iCs w:val="0"/>
        <w:color w:val="008275"/>
        <w:spacing w:val="0"/>
        <w:w w:val="88"/>
        <w:sz w:val="22"/>
        <w:szCs w:val="22"/>
        <w:lang w:val="en-US" w:eastAsia="en-US" w:bidi="ar-SA"/>
      </w:rPr>
    </w:lvl>
    <w:lvl w:ilvl="1">
      <w:start w:val="0"/>
      <w:numFmt w:val="bullet"/>
      <w:lvlText w:val="•"/>
      <w:lvlJc w:val="left"/>
      <w:pPr>
        <w:ind w:left="1017" w:hanging="278"/>
      </w:pPr>
      <w:rPr>
        <w:rFonts w:hint="default"/>
        <w:lang w:val="en-US" w:eastAsia="en-US" w:bidi="ar-SA"/>
      </w:rPr>
    </w:lvl>
    <w:lvl w:ilvl="2">
      <w:start w:val="0"/>
      <w:numFmt w:val="bullet"/>
      <w:lvlText w:val="•"/>
      <w:lvlJc w:val="left"/>
      <w:pPr>
        <w:ind w:left="1754" w:hanging="278"/>
      </w:pPr>
      <w:rPr>
        <w:rFonts w:hint="default"/>
        <w:lang w:val="en-US" w:eastAsia="en-US" w:bidi="ar-SA"/>
      </w:rPr>
    </w:lvl>
    <w:lvl w:ilvl="3">
      <w:start w:val="0"/>
      <w:numFmt w:val="bullet"/>
      <w:lvlText w:val="•"/>
      <w:lvlJc w:val="left"/>
      <w:pPr>
        <w:ind w:left="2491" w:hanging="278"/>
      </w:pPr>
      <w:rPr>
        <w:rFonts w:hint="default"/>
        <w:lang w:val="en-US" w:eastAsia="en-US" w:bidi="ar-SA"/>
      </w:rPr>
    </w:lvl>
    <w:lvl w:ilvl="4">
      <w:start w:val="0"/>
      <w:numFmt w:val="bullet"/>
      <w:lvlText w:val="•"/>
      <w:lvlJc w:val="left"/>
      <w:pPr>
        <w:ind w:left="3228" w:hanging="278"/>
      </w:pPr>
      <w:rPr>
        <w:rFonts w:hint="default"/>
        <w:lang w:val="en-US" w:eastAsia="en-US" w:bidi="ar-SA"/>
      </w:rPr>
    </w:lvl>
    <w:lvl w:ilvl="5">
      <w:start w:val="0"/>
      <w:numFmt w:val="bullet"/>
      <w:lvlText w:val="•"/>
      <w:lvlJc w:val="left"/>
      <w:pPr>
        <w:ind w:left="3965" w:hanging="278"/>
      </w:pPr>
      <w:rPr>
        <w:rFonts w:hint="default"/>
        <w:lang w:val="en-US" w:eastAsia="en-US" w:bidi="ar-SA"/>
      </w:rPr>
    </w:lvl>
    <w:lvl w:ilvl="6">
      <w:start w:val="0"/>
      <w:numFmt w:val="bullet"/>
      <w:lvlText w:val="•"/>
      <w:lvlJc w:val="left"/>
      <w:pPr>
        <w:ind w:left="4703" w:hanging="278"/>
      </w:pPr>
      <w:rPr>
        <w:rFonts w:hint="default"/>
        <w:lang w:val="en-US" w:eastAsia="en-US" w:bidi="ar-SA"/>
      </w:rPr>
    </w:lvl>
    <w:lvl w:ilvl="7">
      <w:start w:val="0"/>
      <w:numFmt w:val="bullet"/>
      <w:lvlText w:val="•"/>
      <w:lvlJc w:val="left"/>
      <w:pPr>
        <w:ind w:left="5440" w:hanging="278"/>
      </w:pPr>
      <w:rPr>
        <w:rFonts w:hint="default"/>
        <w:lang w:val="en-US" w:eastAsia="en-US" w:bidi="ar-SA"/>
      </w:rPr>
    </w:lvl>
    <w:lvl w:ilvl="8">
      <w:start w:val="0"/>
      <w:numFmt w:val="bullet"/>
      <w:lvlText w:val="•"/>
      <w:lvlJc w:val="left"/>
      <w:pPr>
        <w:ind w:left="6177" w:hanging="278"/>
      </w:pPr>
      <w:rPr>
        <w:rFonts w:hint="default"/>
        <w:lang w:val="en-US" w:eastAsia="en-US" w:bidi="ar-SA"/>
      </w:rPr>
    </w:lvl>
  </w:abstractNum>
  <w:abstractNum w:abstractNumId="108">
    <w:multiLevelType w:val="hybridMultilevel"/>
    <w:lvl w:ilvl="0">
      <w:start w:val="1"/>
      <w:numFmt w:val="decimal"/>
      <w:lvlText w:val="(%1)"/>
      <w:lvlJc w:val="left"/>
      <w:pPr>
        <w:ind w:left="1148"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5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63" w:hanging="354"/>
      </w:pPr>
      <w:rPr>
        <w:rFonts w:hint="default"/>
        <w:lang w:val="en-US" w:eastAsia="en-US" w:bidi="ar-SA"/>
      </w:rPr>
    </w:lvl>
    <w:lvl w:ilvl="3">
      <w:start w:val="0"/>
      <w:numFmt w:val="bullet"/>
      <w:lvlText w:val="•"/>
      <w:lvlJc w:val="left"/>
      <w:pPr>
        <w:ind w:left="2587" w:hanging="354"/>
      </w:pPr>
      <w:rPr>
        <w:rFonts w:hint="default"/>
        <w:lang w:val="en-US" w:eastAsia="en-US" w:bidi="ar-SA"/>
      </w:rPr>
    </w:lvl>
    <w:lvl w:ilvl="4">
      <w:start w:val="0"/>
      <w:numFmt w:val="bullet"/>
      <w:lvlText w:val="•"/>
      <w:lvlJc w:val="left"/>
      <w:pPr>
        <w:ind w:left="3310" w:hanging="354"/>
      </w:pPr>
      <w:rPr>
        <w:rFonts w:hint="default"/>
        <w:lang w:val="en-US" w:eastAsia="en-US" w:bidi="ar-SA"/>
      </w:rPr>
    </w:lvl>
    <w:lvl w:ilvl="5">
      <w:start w:val="0"/>
      <w:numFmt w:val="bullet"/>
      <w:lvlText w:val="•"/>
      <w:lvlJc w:val="left"/>
      <w:pPr>
        <w:ind w:left="4034" w:hanging="354"/>
      </w:pPr>
      <w:rPr>
        <w:rFonts w:hint="default"/>
        <w:lang w:val="en-US" w:eastAsia="en-US" w:bidi="ar-SA"/>
      </w:rPr>
    </w:lvl>
    <w:lvl w:ilvl="6">
      <w:start w:val="0"/>
      <w:numFmt w:val="bullet"/>
      <w:lvlText w:val="•"/>
      <w:lvlJc w:val="left"/>
      <w:pPr>
        <w:ind w:left="4757" w:hanging="354"/>
      </w:pPr>
      <w:rPr>
        <w:rFonts w:hint="default"/>
        <w:lang w:val="en-US" w:eastAsia="en-US" w:bidi="ar-SA"/>
      </w:rPr>
    </w:lvl>
    <w:lvl w:ilvl="7">
      <w:start w:val="0"/>
      <w:numFmt w:val="bullet"/>
      <w:lvlText w:val="•"/>
      <w:lvlJc w:val="left"/>
      <w:pPr>
        <w:ind w:left="5481" w:hanging="354"/>
      </w:pPr>
      <w:rPr>
        <w:rFonts w:hint="default"/>
        <w:lang w:val="en-US" w:eastAsia="en-US" w:bidi="ar-SA"/>
      </w:rPr>
    </w:lvl>
    <w:lvl w:ilvl="8">
      <w:start w:val="0"/>
      <w:numFmt w:val="bullet"/>
      <w:lvlText w:val="•"/>
      <w:lvlJc w:val="left"/>
      <w:pPr>
        <w:ind w:left="6204" w:hanging="354"/>
      </w:pPr>
      <w:rPr>
        <w:rFonts w:hint="default"/>
        <w:lang w:val="en-US" w:eastAsia="en-US" w:bidi="ar-SA"/>
      </w:rPr>
    </w:lvl>
  </w:abstractNum>
  <w:abstractNum w:abstractNumId="107">
    <w:multiLevelType w:val="hybridMultilevel"/>
    <w:lvl w:ilvl="0">
      <w:start w:val="1"/>
      <w:numFmt w:val="decimal"/>
      <w:lvlText w:val="(%1)"/>
      <w:lvlJc w:val="left"/>
      <w:pPr>
        <w:ind w:left="850" w:hanging="30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106">
    <w:multiLevelType w:val="hybridMultilevel"/>
    <w:lvl w:ilvl="0">
      <w:start w:val="1"/>
      <w:numFmt w:val="decimal"/>
      <w:lvlText w:val="(%1)"/>
      <w:lvlJc w:val="left"/>
      <w:pPr>
        <w:ind w:left="850" w:hanging="27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75"/>
      </w:pPr>
      <w:rPr>
        <w:rFonts w:hint="default"/>
        <w:lang w:val="en-US" w:eastAsia="en-US" w:bidi="ar-SA"/>
      </w:rPr>
    </w:lvl>
    <w:lvl w:ilvl="2">
      <w:start w:val="0"/>
      <w:numFmt w:val="bullet"/>
      <w:lvlText w:val="•"/>
      <w:lvlJc w:val="left"/>
      <w:pPr>
        <w:ind w:left="2672" w:hanging="275"/>
      </w:pPr>
      <w:rPr>
        <w:rFonts w:hint="default"/>
        <w:lang w:val="en-US" w:eastAsia="en-US" w:bidi="ar-SA"/>
      </w:rPr>
    </w:lvl>
    <w:lvl w:ilvl="3">
      <w:start w:val="0"/>
      <w:numFmt w:val="bullet"/>
      <w:lvlText w:val="•"/>
      <w:lvlJc w:val="left"/>
      <w:pPr>
        <w:ind w:left="3578" w:hanging="275"/>
      </w:pPr>
      <w:rPr>
        <w:rFonts w:hint="default"/>
        <w:lang w:val="en-US" w:eastAsia="en-US" w:bidi="ar-SA"/>
      </w:rPr>
    </w:lvl>
    <w:lvl w:ilvl="4">
      <w:start w:val="0"/>
      <w:numFmt w:val="bullet"/>
      <w:lvlText w:val="•"/>
      <w:lvlJc w:val="left"/>
      <w:pPr>
        <w:ind w:left="4484" w:hanging="275"/>
      </w:pPr>
      <w:rPr>
        <w:rFonts w:hint="default"/>
        <w:lang w:val="en-US" w:eastAsia="en-US" w:bidi="ar-SA"/>
      </w:rPr>
    </w:lvl>
    <w:lvl w:ilvl="5">
      <w:start w:val="0"/>
      <w:numFmt w:val="bullet"/>
      <w:lvlText w:val="•"/>
      <w:lvlJc w:val="left"/>
      <w:pPr>
        <w:ind w:left="5391" w:hanging="275"/>
      </w:pPr>
      <w:rPr>
        <w:rFonts w:hint="default"/>
        <w:lang w:val="en-US" w:eastAsia="en-US" w:bidi="ar-SA"/>
      </w:rPr>
    </w:lvl>
    <w:lvl w:ilvl="6">
      <w:start w:val="0"/>
      <w:numFmt w:val="bullet"/>
      <w:lvlText w:val="•"/>
      <w:lvlJc w:val="left"/>
      <w:pPr>
        <w:ind w:left="6297" w:hanging="275"/>
      </w:pPr>
      <w:rPr>
        <w:rFonts w:hint="default"/>
        <w:lang w:val="en-US" w:eastAsia="en-US" w:bidi="ar-SA"/>
      </w:rPr>
    </w:lvl>
    <w:lvl w:ilvl="7">
      <w:start w:val="0"/>
      <w:numFmt w:val="bullet"/>
      <w:lvlText w:val="•"/>
      <w:lvlJc w:val="left"/>
      <w:pPr>
        <w:ind w:left="7203" w:hanging="275"/>
      </w:pPr>
      <w:rPr>
        <w:rFonts w:hint="default"/>
        <w:lang w:val="en-US" w:eastAsia="en-US" w:bidi="ar-SA"/>
      </w:rPr>
    </w:lvl>
    <w:lvl w:ilvl="8">
      <w:start w:val="0"/>
      <w:numFmt w:val="bullet"/>
      <w:lvlText w:val="•"/>
      <w:lvlJc w:val="left"/>
      <w:pPr>
        <w:ind w:left="8109" w:hanging="275"/>
      </w:pPr>
      <w:rPr>
        <w:rFonts w:hint="default"/>
        <w:lang w:val="en-US" w:eastAsia="en-US" w:bidi="ar-SA"/>
      </w:rPr>
    </w:lvl>
  </w:abstractNum>
  <w:abstractNum w:abstractNumId="105">
    <w:multiLevelType w:val="hybridMultilevel"/>
    <w:lvl w:ilvl="0">
      <w:start w:val="1"/>
      <w:numFmt w:val="decimal"/>
      <w:lvlText w:val="(%1)"/>
      <w:lvlJc w:val="left"/>
      <w:pPr>
        <w:ind w:left="2551" w:hanging="32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90"/>
      </w:pPr>
      <w:rPr>
        <w:rFonts w:hint="default"/>
        <w:lang w:val="en-US" w:eastAsia="en-US" w:bidi="ar-SA"/>
      </w:rPr>
    </w:lvl>
    <w:lvl w:ilvl="3">
      <w:start w:val="0"/>
      <w:numFmt w:val="bullet"/>
      <w:lvlText w:val="•"/>
      <w:lvlJc w:val="left"/>
      <w:pPr>
        <w:ind w:left="4413" w:hanging="290"/>
      </w:pPr>
      <w:rPr>
        <w:rFonts w:hint="default"/>
        <w:lang w:val="en-US" w:eastAsia="en-US" w:bidi="ar-SA"/>
      </w:rPr>
    </w:lvl>
    <w:lvl w:ilvl="4">
      <w:start w:val="0"/>
      <w:numFmt w:val="bullet"/>
      <w:lvlText w:val="•"/>
      <w:lvlJc w:val="left"/>
      <w:pPr>
        <w:ind w:left="5200" w:hanging="290"/>
      </w:pPr>
      <w:rPr>
        <w:rFonts w:hint="default"/>
        <w:lang w:val="en-US" w:eastAsia="en-US" w:bidi="ar-SA"/>
      </w:rPr>
    </w:lvl>
    <w:lvl w:ilvl="5">
      <w:start w:val="0"/>
      <w:numFmt w:val="bullet"/>
      <w:lvlText w:val="•"/>
      <w:lvlJc w:val="left"/>
      <w:pPr>
        <w:ind w:left="5987" w:hanging="290"/>
      </w:pPr>
      <w:rPr>
        <w:rFonts w:hint="default"/>
        <w:lang w:val="en-US" w:eastAsia="en-US" w:bidi="ar-SA"/>
      </w:rPr>
    </w:lvl>
    <w:lvl w:ilvl="6">
      <w:start w:val="0"/>
      <w:numFmt w:val="bullet"/>
      <w:lvlText w:val="•"/>
      <w:lvlJc w:val="left"/>
      <w:pPr>
        <w:ind w:left="6774" w:hanging="290"/>
      </w:pPr>
      <w:rPr>
        <w:rFonts w:hint="default"/>
        <w:lang w:val="en-US" w:eastAsia="en-US" w:bidi="ar-SA"/>
      </w:rPr>
    </w:lvl>
    <w:lvl w:ilvl="7">
      <w:start w:val="0"/>
      <w:numFmt w:val="bullet"/>
      <w:lvlText w:val="•"/>
      <w:lvlJc w:val="left"/>
      <w:pPr>
        <w:ind w:left="7561" w:hanging="290"/>
      </w:pPr>
      <w:rPr>
        <w:rFonts w:hint="default"/>
        <w:lang w:val="en-US" w:eastAsia="en-US" w:bidi="ar-SA"/>
      </w:rPr>
    </w:lvl>
    <w:lvl w:ilvl="8">
      <w:start w:val="0"/>
      <w:numFmt w:val="bullet"/>
      <w:lvlText w:val="•"/>
      <w:lvlJc w:val="left"/>
      <w:pPr>
        <w:ind w:left="8348" w:hanging="290"/>
      </w:pPr>
      <w:rPr>
        <w:rFonts w:hint="default"/>
        <w:lang w:val="en-US" w:eastAsia="en-US" w:bidi="ar-SA"/>
      </w:rPr>
    </w:lvl>
  </w:abstractNum>
  <w:abstractNum w:abstractNumId="104">
    <w:multiLevelType w:val="hybridMultilevel"/>
    <w:lvl w:ilvl="0">
      <w:start w:val="1"/>
      <w:numFmt w:val="lowerLetter"/>
      <w:lvlText w:val="(%1)"/>
      <w:lvlJc w:val="left"/>
      <w:pPr>
        <w:ind w:left="2835" w:hanging="348"/>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Roman"/>
      <w:lvlText w:val="(%2)"/>
      <w:lvlJc w:val="left"/>
      <w:pPr>
        <w:ind w:left="3005" w:hanging="21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769" w:hanging="215"/>
      </w:pPr>
      <w:rPr>
        <w:rFonts w:hint="default"/>
        <w:lang w:val="en-US" w:eastAsia="en-US" w:bidi="ar-SA"/>
      </w:rPr>
    </w:lvl>
    <w:lvl w:ilvl="3">
      <w:start w:val="0"/>
      <w:numFmt w:val="bullet"/>
      <w:lvlText w:val="•"/>
      <w:lvlJc w:val="left"/>
      <w:pPr>
        <w:ind w:left="4538" w:hanging="215"/>
      </w:pPr>
      <w:rPr>
        <w:rFonts w:hint="default"/>
        <w:lang w:val="en-US" w:eastAsia="en-US" w:bidi="ar-SA"/>
      </w:rPr>
    </w:lvl>
    <w:lvl w:ilvl="4">
      <w:start w:val="0"/>
      <w:numFmt w:val="bullet"/>
      <w:lvlText w:val="•"/>
      <w:lvlJc w:val="left"/>
      <w:pPr>
        <w:ind w:left="5307" w:hanging="215"/>
      </w:pPr>
      <w:rPr>
        <w:rFonts w:hint="default"/>
        <w:lang w:val="en-US" w:eastAsia="en-US" w:bidi="ar-SA"/>
      </w:rPr>
    </w:lvl>
    <w:lvl w:ilvl="5">
      <w:start w:val="0"/>
      <w:numFmt w:val="bullet"/>
      <w:lvlText w:val="•"/>
      <w:lvlJc w:val="left"/>
      <w:pPr>
        <w:ind w:left="6076" w:hanging="215"/>
      </w:pPr>
      <w:rPr>
        <w:rFonts w:hint="default"/>
        <w:lang w:val="en-US" w:eastAsia="en-US" w:bidi="ar-SA"/>
      </w:rPr>
    </w:lvl>
    <w:lvl w:ilvl="6">
      <w:start w:val="0"/>
      <w:numFmt w:val="bullet"/>
      <w:lvlText w:val="•"/>
      <w:lvlJc w:val="left"/>
      <w:pPr>
        <w:ind w:left="6845" w:hanging="215"/>
      </w:pPr>
      <w:rPr>
        <w:rFonts w:hint="default"/>
        <w:lang w:val="en-US" w:eastAsia="en-US" w:bidi="ar-SA"/>
      </w:rPr>
    </w:lvl>
    <w:lvl w:ilvl="7">
      <w:start w:val="0"/>
      <w:numFmt w:val="bullet"/>
      <w:lvlText w:val="•"/>
      <w:lvlJc w:val="left"/>
      <w:pPr>
        <w:ind w:left="7614" w:hanging="215"/>
      </w:pPr>
      <w:rPr>
        <w:rFonts w:hint="default"/>
        <w:lang w:val="en-US" w:eastAsia="en-US" w:bidi="ar-SA"/>
      </w:rPr>
    </w:lvl>
    <w:lvl w:ilvl="8">
      <w:start w:val="0"/>
      <w:numFmt w:val="bullet"/>
      <w:lvlText w:val="•"/>
      <w:lvlJc w:val="left"/>
      <w:pPr>
        <w:ind w:left="8383" w:hanging="215"/>
      </w:pPr>
      <w:rPr>
        <w:rFonts w:hint="default"/>
        <w:lang w:val="en-US" w:eastAsia="en-US" w:bidi="ar-SA"/>
      </w:rPr>
    </w:lvl>
  </w:abstractNum>
  <w:abstractNum w:abstractNumId="103">
    <w:multiLevelType w:val="hybridMultilevel"/>
    <w:lvl w:ilvl="0">
      <w:start w:val="1"/>
      <w:numFmt w:val="decimal"/>
      <w:lvlText w:val="(%1)"/>
      <w:lvlJc w:val="left"/>
      <w:pPr>
        <w:ind w:left="2551" w:hanging="34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spacing w:val="0"/>
        <w:w w:val="85"/>
        <w:lang w:val="en-US" w:eastAsia="en-US" w:bidi="ar-SA"/>
      </w:rPr>
    </w:lvl>
    <w:lvl w:ilvl="2">
      <w:start w:val="0"/>
      <w:numFmt w:val="bullet"/>
      <w:lvlText w:val="•"/>
      <w:lvlJc w:val="left"/>
      <w:pPr>
        <w:ind w:left="2840" w:hanging="290"/>
      </w:pPr>
      <w:rPr>
        <w:rFonts w:hint="default"/>
        <w:lang w:val="en-US" w:eastAsia="en-US" w:bidi="ar-SA"/>
      </w:rPr>
    </w:lvl>
    <w:lvl w:ilvl="3">
      <w:start w:val="0"/>
      <w:numFmt w:val="bullet"/>
      <w:lvlText w:val="•"/>
      <w:lvlJc w:val="left"/>
      <w:pPr>
        <w:ind w:left="3406" w:hanging="290"/>
      </w:pPr>
      <w:rPr>
        <w:rFonts w:hint="default"/>
        <w:lang w:val="en-US" w:eastAsia="en-US" w:bidi="ar-SA"/>
      </w:rPr>
    </w:lvl>
    <w:lvl w:ilvl="4">
      <w:start w:val="0"/>
      <w:numFmt w:val="bullet"/>
      <w:lvlText w:val="•"/>
      <w:lvlJc w:val="left"/>
      <w:pPr>
        <w:ind w:left="3972" w:hanging="290"/>
      </w:pPr>
      <w:rPr>
        <w:rFonts w:hint="default"/>
        <w:lang w:val="en-US" w:eastAsia="en-US" w:bidi="ar-SA"/>
      </w:rPr>
    </w:lvl>
    <w:lvl w:ilvl="5">
      <w:start w:val="0"/>
      <w:numFmt w:val="bullet"/>
      <w:lvlText w:val="•"/>
      <w:lvlJc w:val="left"/>
      <w:pPr>
        <w:ind w:left="4539" w:hanging="290"/>
      </w:pPr>
      <w:rPr>
        <w:rFonts w:hint="default"/>
        <w:lang w:val="en-US" w:eastAsia="en-US" w:bidi="ar-SA"/>
      </w:rPr>
    </w:lvl>
    <w:lvl w:ilvl="6">
      <w:start w:val="0"/>
      <w:numFmt w:val="bullet"/>
      <w:lvlText w:val="•"/>
      <w:lvlJc w:val="left"/>
      <w:pPr>
        <w:ind w:left="5105" w:hanging="290"/>
      </w:pPr>
      <w:rPr>
        <w:rFonts w:hint="default"/>
        <w:lang w:val="en-US" w:eastAsia="en-US" w:bidi="ar-SA"/>
      </w:rPr>
    </w:lvl>
    <w:lvl w:ilvl="7">
      <w:start w:val="0"/>
      <w:numFmt w:val="bullet"/>
      <w:lvlText w:val="•"/>
      <w:lvlJc w:val="left"/>
      <w:pPr>
        <w:ind w:left="5672" w:hanging="290"/>
      </w:pPr>
      <w:rPr>
        <w:rFonts w:hint="default"/>
        <w:lang w:val="en-US" w:eastAsia="en-US" w:bidi="ar-SA"/>
      </w:rPr>
    </w:lvl>
    <w:lvl w:ilvl="8">
      <w:start w:val="0"/>
      <w:numFmt w:val="bullet"/>
      <w:lvlText w:val="•"/>
      <w:lvlJc w:val="left"/>
      <w:pPr>
        <w:ind w:left="6238" w:hanging="290"/>
      </w:pPr>
      <w:rPr>
        <w:rFonts w:hint="default"/>
        <w:lang w:val="en-US" w:eastAsia="en-US" w:bidi="ar-SA"/>
      </w:rPr>
    </w:lvl>
  </w:abstractNum>
  <w:abstractNum w:abstractNumId="102">
    <w:multiLevelType w:val="hybridMultilevel"/>
    <w:lvl w:ilvl="0">
      <w:start w:val="1"/>
      <w:numFmt w:val="decimal"/>
      <w:lvlText w:val="(%1)"/>
      <w:lvlJc w:val="left"/>
      <w:pPr>
        <w:ind w:left="2551" w:hanging="33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35"/>
      </w:pPr>
      <w:rPr>
        <w:rFonts w:hint="default"/>
        <w:lang w:val="en-US" w:eastAsia="en-US" w:bidi="ar-SA"/>
      </w:rPr>
    </w:lvl>
    <w:lvl w:ilvl="2">
      <w:start w:val="0"/>
      <w:numFmt w:val="bullet"/>
      <w:lvlText w:val="•"/>
      <w:lvlJc w:val="left"/>
      <w:pPr>
        <w:ind w:left="4032" w:hanging="335"/>
      </w:pPr>
      <w:rPr>
        <w:rFonts w:hint="default"/>
        <w:lang w:val="en-US" w:eastAsia="en-US" w:bidi="ar-SA"/>
      </w:rPr>
    </w:lvl>
    <w:lvl w:ilvl="3">
      <w:start w:val="0"/>
      <w:numFmt w:val="bullet"/>
      <w:lvlText w:val="•"/>
      <w:lvlJc w:val="left"/>
      <w:pPr>
        <w:ind w:left="4768" w:hanging="335"/>
      </w:pPr>
      <w:rPr>
        <w:rFonts w:hint="default"/>
        <w:lang w:val="en-US" w:eastAsia="en-US" w:bidi="ar-SA"/>
      </w:rPr>
    </w:lvl>
    <w:lvl w:ilvl="4">
      <w:start w:val="0"/>
      <w:numFmt w:val="bullet"/>
      <w:lvlText w:val="•"/>
      <w:lvlJc w:val="left"/>
      <w:pPr>
        <w:ind w:left="5504" w:hanging="335"/>
      </w:pPr>
      <w:rPr>
        <w:rFonts w:hint="default"/>
        <w:lang w:val="en-US" w:eastAsia="en-US" w:bidi="ar-SA"/>
      </w:rPr>
    </w:lvl>
    <w:lvl w:ilvl="5">
      <w:start w:val="0"/>
      <w:numFmt w:val="bullet"/>
      <w:lvlText w:val="•"/>
      <w:lvlJc w:val="left"/>
      <w:pPr>
        <w:ind w:left="6241" w:hanging="335"/>
      </w:pPr>
      <w:rPr>
        <w:rFonts w:hint="default"/>
        <w:lang w:val="en-US" w:eastAsia="en-US" w:bidi="ar-SA"/>
      </w:rPr>
    </w:lvl>
    <w:lvl w:ilvl="6">
      <w:start w:val="0"/>
      <w:numFmt w:val="bullet"/>
      <w:lvlText w:val="•"/>
      <w:lvlJc w:val="left"/>
      <w:pPr>
        <w:ind w:left="6977" w:hanging="335"/>
      </w:pPr>
      <w:rPr>
        <w:rFonts w:hint="default"/>
        <w:lang w:val="en-US" w:eastAsia="en-US" w:bidi="ar-SA"/>
      </w:rPr>
    </w:lvl>
    <w:lvl w:ilvl="7">
      <w:start w:val="0"/>
      <w:numFmt w:val="bullet"/>
      <w:lvlText w:val="•"/>
      <w:lvlJc w:val="left"/>
      <w:pPr>
        <w:ind w:left="7713" w:hanging="335"/>
      </w:pPr>
      <w:rPr>
        <w:rFonts w:hint="default"/>
        <w:lang w:val="en-US" w:eastAsia="en-US" w:bidi="ar-SA"/>
      </w:rPr>
    </w:lvl>
    <w:lvl w:ilvl="8">
      <w:start w:val="0"/>
      <w:numFmt w:val="bullet"/>
      <w:lvlText w:val="•"/>
      <w:lvlJc w:val="left"/>
      <w:pPr>
        <w:ind w:left="8449" w:hanging="335"/>
      </w:pPr>
      <w:rPr>
        <w:rFonts w:hint="default"/>
        <w:lang w:val="en-US" w:eastAsia="en-US" w:bidi="ar-SA"/>
      </w:rPr>
    </w:lvl>
  </w:abstractNum>
  <w:abstractNum w:abstractNumId="101">
    <w:multiLevelType w:val="hybridMultilevel"/>
    <w:lvl w:ilvl="0">
      <w:start w:val="1"/>
      <w:numFmt w:val="decimal"/>
      <w:lvlText w:val="(%1)"/>
      <w:lvlJc w:val="left"/>
      <w:pPr>
        <w:ind w:left="850" w:hanging="29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420" w:hanging="290"/>
      </w:pPr>
      <w:rPr>
        <w:rFonts w:hint="default"/>
        <w:lang w:val="en-US" w:eastAsia="en-US" w:bidi="ar-SA"/>
      </w:rPr>
    </w:lvl>
    <w:lvl w:ilvl="3">
      <w:start w:val="0"/>
      <w:numFmt w:val="bullet"/>
      <w:lvlText w:val="•"/>
      <w:lvlJc w:val="left"/>
      <w:pPr>
        <w:ind w:left="2163" w:hanging="290"/>
      </w:pPr>
      <w:rPr>
        <w:rFonts w:hint="default"/>
        <w:lang w:val="en-US" w:eastAsia="en-US" w:bidi="ar-SA"/>
      </w:rPr>
    </w:lvl>
    <w:lvl w:ilvl="4">
      <w:start w:val="0"/>
      <w:numFmt w:val="bullet"/>
      <w:lvlText w:val="•"/>
      <w:lvlJc w:val="left"/>
      <w:pPr>
        <w:ind w:left="2907" w:hanging="290"/>
      </w:pPr>
      <w:rPr>
        <w:rFonts w:hint="default"/>
        <w:lang w:val="en-US" w:eastAsia="en-US" w:bidi="ar-SA"/>
      </w:rPr>
    </w:lvl>
    <w:lvl w:ilvl="5">
      <w:start w:val="0"/>
      <w:numFmt w:val="bullet"/>
      <w:lvlText w:val="•"/>
      <w:lvlJc w:val="left"/>
      <w:pPr>
        <w:ind w:left="3651" w:hanging="290"/>
      </w:pPr>
      <w:rPr>
        <w:rFonts w:hint="default"/>
        <w:lang w:val="en-US" w:eastAsia="en-US" w:bidi="ar-SA"/>
      </w:rPr>
    </w:lvl>
    <w:lvl w:ilvl="6">
      <w:start w:val="0"/>
      <w:numFmt w:val="bullet"/>
      <w:lvlText w:val="•"/>
      <w:lvlJc w:val="left"/>
      <w:pPr>
        <w:ind w:left="4395" w:hanging="290"/>
      </w:pPr>
      <w:rPr>
        <w:rFonts w:hint="default"/>
        <w:lang w:val="en-US" w:eastAsia="en-US" w:bidi="ar-SA"/>
      </w:rPr>
    </w:lvl>
    <w:lvl w:ilvl="7">
      <w:start w:val="0"/>
      <w:numFmt w:val="bullet"/>
      <w:lvlText w:val="•"/>
      <w:lvlJc w:val="left"/>
      <w:pPr>
        <w:ind w:left="5139" w:hanging="290"/>
      </w:pPr>
      <w:rPr>
        <w:rFonts w:hint="default"/>
        <w:lang w:val="en-US" w:eastAsia="en-US" w:bidi="ar-SA"/>
      </w:rPr>
    </w:lvl>
    <w:lvl w:ilvl="8">
      <w:start w:val="0"/>
      <w:numFmt w:val="bullet"/>
      <w:lvlText w:val="•"/>
      <w:lvlJc w:val="left"/>
      <w:pPr>
        <w:ind w:left="5883" w:hanging="290"/>
      </w:pPr>
      <w:rPr>
        <w:rFonts w:hint="default"/>
        <w:lang w:val="en-US" w:eastAsia="en-US" w:bidi="ar-SA"/>
      </w:rPr>
    </w:lvl>
  </w:abstractNum>
  <w:abstractNum w:abstractNumId="100">
    <w:multiLevelType w:val="hybridMultilevel"/>
    <w:lvl w:ilvl="0">
      <w:start w:val="1"/>
      <w:numFmt w:val="decimal"/>
      <w:lvlText w:val="(%1)"/>
      <w:lvlJc w:val="left"/>
      <w:pPr>
        <w:ind w:left="850" w:hanging="321"/>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860" w:hanging="290"/>
      </w:pPr>
      <w:rPr>
        <w:rFonts w:hint="default"/>
        <w:lang w:val="en-US" w:eastAsia="en-US" w:bidi="ar-SA"/>
      </w:rPr>
    </w:lvl>
    <w:lvl w:ilvl="3">
      <w:start w:val="0"/>
      <w:numFmt w:val="bullet"/>
      <w:lvlText w:val="•"/>
      <w:lvlJc w:val="left"/>
      <w:pPr>
        <w:ind w:left="1420" w:hanging="290"/>
      </w:pPr>
      <w:rPr>
        <w:rFonts w:hint="default"/>
        <w:lang w:val="en-US" w:eastAsia="en-US" w:bidi="ar-SA"/>
      </w:rPr>
    </w:lvl>
    <w:lvl w:ilvl="4">
      <w:start w:val="0"/>
      <w:numFmt w:val="bullet"/>
      <w:lvlText w:val="•"/>
      <w:lvlJc w:val="left"/>
      <w:pPr>
        <w:ind w:left="2289" w:hanging="290"/>
      </w:pPr>
      <w:rPr>
        <w:rFonts w:hint="default"/>
        <w:lang w:val="en-US" w:eastAsia="en-US" w:bidi="ar-SA"/>
      </w:rPr>
    </w:lvl>
    <w:lvl w:ilvl="5">
      <w:start w:val="0"/>
      <w:numFmt w:val="bullet"/>
      <w:lvlText w:val="•"/>
      <w:lvlJc w:val="left"/>
      <w:pPr>
        <w:ind w:left="3158" w:hanging="290"/>
      </w:pPr>
      <w:rPr>
        <w:rFonts w:hint="default"/>
        <w:lang w:val="en-US" w:eastAsia="en-US" w:bidi="ar-SA"/>
      </w:rPr>
    </w:lvl>
    <w:lvl w:ilvl="6">
      <w:start w:val="0"/>
      <w:numFmt w:val="bullet"/>
      <w:lvlText w:val="•"/>
      <w:lvlJc w:val="left"/>
      <w:pPr>
        <w:ind w:left="4027" w:hanging="290"/>
      </w:pPr>
      <w:rPr>
        <w:rFonts w:hint="default"/>
        <w:lang w:val="en-US" w:eastAsia="en-US" w:bidi="ar-SA"/>
      </w:rPr>
    </w:lvl>
    <w:lvl w:ilvl="7">
      <w:start w:val="0"/>
      <w:numFmt w:val="bullet"/>
      <w:lvlText w:val="•"/>
      <w:lvlJc w:val="left"/>
      <w:pPr>
        <w:ind w:left="4896" w:hanging="290"/>
      </w:pPr>
      <w:rPr>
        <w:rFonts w:hint="default"/>
        <w:lang w:val="en-US" w:eastAsia="en-US" w:bidi="ar-SA"/>
      </w:rPr>
    </w:lvl>
    <w:lvl w:ilvl="8">
      <w:start w:val="0"/>
      <w:numFmt w:val="bullet"/>
      <w:lvlText w:val="•"/>
      <w:lvlJc w:val="left"/>
      <w:pPr>
        <w:ind w:left="5765" w:hanging="290"/>
      </w:pPr>
      <w:rPr>
        <w:rFonts w:hint="default"/>
        <w:lang w:val="en-US" w:eastAsia="en-US" w:bidi="ar-SA"/>
      </w:rPr>
    </w:lvl>
  </w:abstractNum>
  <w:abstractNum w:abstractNumId="99">
    <w:multiLevelType w:val="hybridMultilevel"/>
    <w:lvl w:ilvl="0">
      <w:start w:val="1"/>
      <w:numFmt w:val="lowerLetter"/>
      <w:lvlText w:val="(%1)"/>
      <w:lvlJc w:val="left"/>
      <w:pPr>
        <w:ind w:left="1134" w:hanging="323"/>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8" w:hanging="323"/>
      </w:pPr>
      <w:rPr>
        <w:rFonts w:hint="default"/>
        <w:lang w:val="en-US" w:eastAsia="en-US" w:bidi="ar-SA"/>
      </w:rPr>
    </w:lvl>
    <w:lvl w:ilvl="2">
      <w:start w:val="0"/>
      <w:numFmt w:val="bullet"/>
      <w:lvlText w:val="•"/>
      <w:lvlJc w:val="left"/>
      <w:pPr>
        <w:ind w:left="2896" w:hanging="323"/>
      </w:pPr>
      <w:rPr>
        <w:rFonts w:hint="default"/>
        <w:lang w:val="en-US" w:eastAsia="en-US" w:bidi="ar-SA"/>
      </w:rPr>
    </w:lvl>
    <w:lvl w:ilvl="3">
      <w:start w:val="0"/>
      <w:numFmt w:val="bullet"/>
      <w:lvlText w:val="•"/>
      <w:lvlJc w:val="left"/>
      <w:pPr>
        <w:ind w:left="3774" w:hanging="323"/>
      </w:pPr>
      <w:rPr>
        <w:rFonts w:hint="default"/>
        <w:lang w:val="en-US" w:eastAsia="en-US" w:bidi="ar-SA"/>
      </w:rPr>
    </w:lvl>
    <w:lvl w:ilvl="4">
      <w:start w:val="0"/>
      <w:numFmt w:val="bullet"/>
      <w:lvlText w:val="•"/>
      <w:lvlJc w:val="left"/>
      <w:pPr>
        <w:ind w:left="4652" w:hanging="323"/>
      </w:pPr>
      <w:rPr>
        <w:rFonts w:hint="default"/>
        <w:lang w:val="en-US" w:eastAsia="en-US" w:bidi="ar-SA"/>
      </w:rPr>
    </w:lvl>
    <w:lvl w:ilvl="5">
      <w:start w:val="0"/>
      <w:numFmt w:val="bullet"/>
      <w:lvlText w:val="•"/>
      <w:lvlJc w:val="left"/>
      <w:pPr>
        <w:ind w:left="5531" w:hanging="323"/>
      </w:pPr>
      <w:rPr>
        <w:rFonts w:hint="default"/>
        <w:lang w:val="en-US" w:eastAsia="en-US" w:bidi="ar-SA"/>
      </w:rPr>
    </w:lvl>
    <w:lvl w:ilvl="6">
      <w:start w:val="0"/>
      <w:numFmt w:val="bullet"/>
      <w:lvlText w:val="•"/>
      <w:lvlJc w:val="left"/>
      <w:pPr>
        <w:ind w:left="6409" w:hanging="323"/>
      </w:pPr>
      <w:rPr>
        <w:rFonts w:hint="default"/>
        <w:lang w:val="en-US" w:eastAsia="en-US" w:bidi="ar-SA"/>
      </w:rPr>
    </w:lvl>
    <w:lvl w:ilvl="7">
      <w:start w:val="0"/>
      <w:numFmt w:val="bullet"/>
      <w:lvlText w:val="•"/>
      <w:lvlJc w:val="left"/>
      <w:pPr>
        <w:ind w:left="7287" w:hanging="323"/>
      </w:pPr>
      <w:rPr>
        <w:rFonts w:hint="default"/>
        <w:lang w:val="en-US" w:eastAsia="en-US" w:bidi="ar-SA"/>
      </w:rPr>
    </w:lvl>
    <w:lvl w:ilvl="8">
      <w:start w:val="0"/>
      <w:numFmt w:val="bullet"/>
      <w:lvlText w:val="•"/>
      <w:lvlJc w:val="left"/>
      <w:pPr>
        <w:ind w:left="8165" w:hanging="323"/>
      </w:pPr>
      <w:rPr>
        <w:rFonts w:hint="default"/>
        <w:lang w:val="en-US" w:eastAsia="en-US" w:bidi="ar-SA"/>
      </w:rPr>
    </w:lvl>
  </w:abstractNum>
  <w:abstractNum w:abstractNumId="98">
    <w:multiLevelType w:val="hybridMultilevel"/>
    <w:lvl w:ilvl="0">
      <w:start w:val="1"/>
      <w:numFmt w:val="decimal"/>
      <w:lvlText w:val="(%1)"/>
      <w:lvlJc w:val="left"/>
      <w:pPr>
        <w:ind w:left="114" w:hanging="30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856" w:hanging="303"/>
      </w:pPr>
      <w:rPr>
        <w:rFonts w:hint="default"/>
        <w:lang w:val="en-US" w:eastAsia="en-US" w:bidi="ar-SA"/>
      </w:rPr>
    </w:lvl>
    <w:lvl w:ilvl="2">
      <w:start w:val="0"/>
      <w:numFmt w:val="bullet"/>
      <w:lvlText w:val="•"/>
      <w:lvlJc w:val="left"/>
      <w:pPr>
        <w:ind w:left="1593" w:hanging="303"/>
      </w:pPr>
      <w:rPr>
        <w:rFonts w:hint="default"/>
        <w:lang w:val="en-US" w:eastAsia="en-US" w:bidi="ar-SA"/>
      </w:rPr>
    </w:lvl>
    <w:lvl w:ilvl="3">
      <w:start w:val="0"/>
      <w:numFmt w:val="bullet"/>
      <w:lvlText w:val="•"/>
      <w:lvlJc w:val="left"/>
      <w:pPr>
        <w:ind w:left="2329" w:hanging="303"/>
      </w:pPr>
      <w:rPr>
        <w:rFonts w:hint="default"/>
        <w:lang w:val="en-US" w:eastAsia="en-US" w:bidi="ar-SA"/>
      </w:rPr>
    </w:lvl>
    <w:lvl w:ilvl="4">
      <w:start w:val="0"/>
      <w:numFmt w:val="bullet"/>
      <w:lvlText w:val="•"/>
      <w:lvlJc w:val="left"/>
      <w:pPr>
        <w:ind w:left="3066" w:hanging="303"/>
      </w:pPr>
      <w:rPr>
        <w:rFonts w:hint="default"/>
        <w:lang w:val="en-US" w:eastAsia="en-US" w:bidi="ar-SA"/>
      </w:rPr>
    </w:lvl>
    <w:lvl w:ilvl="5">
      <w:start w:val="0"/>
      <w:numFmt w:val="bullet"/>
      <w:lvlText w:val="•"/>
      <w:lvlJc w:val="left"/>
      <w:pPr>
        <w:ind w:left="3802" w:hanging="303"/>
      </w:pPr>
      <w:rPr>
        <w:rFonts w:hint="default"/>
        <w:lang w:val="en-US" w:eastAsia="en-US" w:bidi="ar-SA"/>
      </w:rPr>
    </w:lvl>
    <w:lvl w:ilvl="6">
      <w:start w:val="0"/>
      <w:numFmt w:val="bullet"/>
      <w:lvlText w:val="•"/>
      <w:lvlJc w:val="left"/>
      <w:pPr>
        <w:ind w:left="4539" w:hanging="303"/>
      </w:pPr>
      <w:rPr>
        <w:rFonts w:hint="default"/>
        <w:lang w:val="en-US" w:eastAsia="en-US" w:bidi="ar-SA"/>
      </w:rPr>
    </w:lvl>
    <w:lvl w:ilvl="7">
      <w:start w:val="0"/>
      <w:numFmt w:val="bullet"/>
      <w:lvlText w:val="•"/>
      <w:lvlJc w:val="left"/>
      <w:pPr>
        <w:ind w:left="5275" w:hanging="303"/>
      </w:pPr>
      <w:rPr>
        <w:rFonts w:hint="default"/>
        <w:lang w:val="en-US" w:eastAsia="en-US" w:bidi="ar-SA"/>
      </w:rPr>
    </w:lvl>
    <w:lvl w:ilvl="8">
      <w:start w:val="0"/>
      <w:numFmt w:val="bullet"/>
      <w:lvlText w:val="•"/>
      <w:lvlJc w:val="left"/>
      <w:pPr>
        <w:ind w:left="6012" w:hanging="303"/>
      </w:pPr>
      <w:rPr>
        <w:rFonts w:hint="default"/>
        <w:lang w:val="en-US" w:eastAsia="en-US" w:bidi="ar-SA"/>
      </w:rPr>
    </w:lvl>
  </w:abstractNum>
  <w:abstractNum w:abstractNumId="97">
    <w:multiLevelType w:val="hybridMultilevel"/>
    <w:lvl w:ilvl="0">
      <w:start w:val="1"/>
      <w:numFmt w:val="lowerLetter"/>
      <w:lvlText w:val="(%1)"/>
      <w:lvlJc w:val="left"/>
      <w:pPr>
        <w:ind w:left="687"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360" w:hanging="290"/>
      </w:pPr>
      <w:rPr>
        <w:rFonts w:hint="default"/>
        <w:lang w:val="en-US" w:eastAsia="en-US" w:bidi="ar-SA"/>
      </w:rPr>
    </w:lvl>
    <w:lvl w:ilvl="2">
      <w:start w:val="0"/>
      <w:numFmt w:val="bullet"/>
      <w:lvlText w:val="•"/>
      <w:lvlJc w:val="left"/>
      <w:pPr>
        <w:ind w:left="2041" w:hanging="290"/>
      </w:pPr>
      <w:rPr>
        <w:rFonts w:hint="default"/>
        <w:lang w:val="en-US" w:eastAsia="en-US" w:bidi="ar-SA"/>
      </w:rPr>
    </w:lvl>
    <w:lvl w:ilvl="3">
      <w:start w:val="0"/>
      <w:numFmt w:val="bullet"/>
      <w:lvlText w:val="•"/>
      <w:lvlJc w:val="left"/>
      <w:pPr>
        <w:ind w:left="2721" w:hanging="290"/>
      </w:pPr>
      <w:rPr>
        <w:rFonts w:hint="default"/>
        <w:lang w:val="en-US" w:eastAsia="en-US" w:bidi="ar-SA"/>
      </w:rPr>
    </w:lvl>
    <w:lvl w:ilvl="4">
      <w:start w:val="0"/>
      <w:numFmt w:val="bullet"/>
      <w:lvlText w:val="•"/>
      <w:lvlJc w:val="left"/>
      <w:pPr>
        <w:ind w:left="3402" w:hanging="290"/>
      </w:pPr>
      <w:rPr>
        <w:rFonts w:hint="default"/>
        <w:lang w:val="en-US" w:eastAsia="en-US" w:bidi="ar-SA"/>
      </w:rPr>
    </w:lvl>
    <w:lvl w:ilvl="5">
      <w:start w:val="0"/>
      <w:numFmt w:val="bullet"/>
      <w:lvlText w:val="•"/>
      <w:lvlJc w:val="left"/>
      <w:pPr>
        <w:ind w:left="4082" w:hanging="290"/>
      </w:pPr>
      <w:rPr>
        <w:rFonts w:hint="default"/>
        <w:lang w:val="en-US" w:eastAsia="en-US" w:bidi="ar-SA"/>
      </w:rPr>
    </w:lvl>
    <w:lvl w:ilvl="6">
      <w:start w:val="0"/>
      <w:numFmt w:val="bullet"/>
      <w:lvlText w:val="•"/>
      <w:lvlJc w:val="left"/>
      <w:pPr>
        <w:ind w:left="4763" w:hanging="290"/>
      </w:pPr>
      <w:rPr>
        <w:rFonts w:hint="default"/>
        <w:lang w:val="en-US" w:eastAsia="en-US" w:bidi="ar-SA"/>
      </w:rPr>
    </w:lvl>
    <w:lvl w:ilvl="7">
      <w:start w:val="0"/>
      <w:numFmt w:val="bullet"/>
      <w:lvlText w:val="•"/>
      <w:lvlJc w:val="left"/>
      <w:pPr>
        <w:ind w:left="5443" w:hanging="290"/>
      </w:pPr>
      <w:rPr>
        <w:rFonts w:hint="default"/>
        <w:lang w:val="en-US" w:eastAsia="en-US" w:bidi="ar-SA"/>
      </w:rPr>
    </w:lvl>
    <w:lvl w:ilvl="8">
      <w:start w:val="0"/>
      <w:numFmt w:val="bullet"/>
      <w:lvlText w:val="•"/>
      <w:lvlJc w:val="left"/>
      <w:pPr>
        <w:ind w:left="6124" w:hanging="290"/>
      </w:pPr>
      <w:rPr>
        <w:rFonts w:hint="default"/>
        <w:lang w:val="en-US" w:eastAsia="en-US" w:bidi="ar-SA"/>
      </w:rPr>
    </w:lvl>
  </w:abstractNum>
  <w:abstractNum w:abstractNumId="96">
    <w:multiLevelType w:val="hybridMultilevel"/>
    <w:lvl w:ilvl="0">
      <w:start w:val="1"/>
      <w:numFmt w:val="decimal"/>
      <w:lvlText w:val="(%1)"/>
      <w:lvlJc w:val="left"/>
      <w:pPr>
        <w:ind w:left="412" w:hanging="298"/>
        <w:jc w:val="left"/>
      </w:pPr>
      <w:rPr>
        <w:rFonts w:hint="default"/>
        <w:spacing w:val="0"/>
        <w:w w:val="88"/>
        <w:lang w:val="en-US" w:eastAsia="en-US" w:bidi="ar-SA"/>
      </w:rPr>
    </w:lvl>
    <w:lvl w:ilvl="1">
      <w:start w:val="0"/>
      <w:numFmt w:val="bullet"/>
      <w:lvlText w:val="•"/>
      <w:lvlJc w:val="left"/>
      <w:pPr>
        <w:ind w:left="1126" w:hanging="298"/>
      </w:pPr>
      <w:rPr>
        <w:rFonts w:hint="default"/>
        <w:lang w:val="en-US" w:eastAsia="en-US" w:bidi="ar-SA"/>
      </w:rPr>
    </w:lvl>
    <w:lvl w:ilvl="2">
      <w:start w:val="0"/>
      <w:numFmt w:val="bullet"/>
      <w:lvlText w:val="•"/>
      <w:lvlJc w:val="left"/>
      <w:pPr>
        <w:ind w:left="1833" w:hanging="298"/>
      </w:pPr>
      <w:rPr>
        <w:rFonts w:hint="default"/>
        <w:lang w:val="en-US" w:eastAsia="en-US" w:bidi="ar-SA"/>
      </w:rPr>
    </w:lvl>
    <w:lvl w:ilvl="3">
      <w:start w:val="0"/>
      <w:numFmt w:val="bullet"/>
      <w:lvlText w:val="•"/>
      <w:lvlJc w:val="left"/>
      <w:pPr>
        <w:ind w:left="2539" w:hanging="298"/>
      </w:pPr>
      <w:rPr>
        <w:rFonts w:hint="default"/>
        <w:lang w:val="en-US" w:eastAsia="en-US" w:bidi="ar-SA"/>
      </w:rPr>
    </w:lvl>
    <w:lvl w:ilvl="4">
      <w:start w:val="0"/>
      <w:numFmt w:val="bullet"/>
      <w:lvlText w:val="•"/>
      <w:lvlJc w:val="left"/>
      <w:pPr>
        <w:ind w:left="3246" w:hanging="298"/>
      </w:pPr>
      <w:rPr>
        <w:rFonts w:hint="default"/>
        <w:lang w:val="en-US" w:eastAsia="en-US" w:bidi="ar-SA"/>
      </w:rPr>
    </w:lvl>
    <w:lvl w:ilvl="5">
      <w:start w:val="0"/>
      <w:numFmt w:val="bullet"/>
      <w:lvlText w:val="•"/>
      <w:lvlJc w:val="left"/>
      <w:pPr>
        <w:ind w:left="3952" w:hanging="298"/>
      </w:pPr>
      <w:rPr>
        <w:rFonts w:hint="default"/>
        <w:lang w:val="en-US" w:eastAsia="en-US" w:bidi="ar-SA"/>
      </w:rPr>
    </w:lvl>
    <w:lvl w:ilvl="6">
      <w:start w:val="0"/>
      <w:numFmt w:val="bullet"/>
      <w:lvlText w:val="•"/>
      <w:lvlJc w:val="left"/>
      <w:pPr>
        <w:ind w:left="4659" w:hanging="298"/>
      </w:pPr>
      <w:rPr>
        <w:rFonts w:hint="default"/>
        <w:lang w:val="en-US" w:eastAsia="en-US" w:bidi="ar-SA"/>
      </w:rPr>
    </w:lvl>
    <w:lvl w:ilvl="7">
      <w:start w:val="0"/>
      <w:numFmt w:val="bullet"/>
      <w:lvlText w:val="•"/>
      <w:lvlJc w:val="left"/>
      <w:pPr>
        <w:ind w:left="5365" w:hanging="298"/>
      </w:pPr>
      <w:rPr>
        <w:rFonts w:hint="default"/>
        <w:lang w:val="en-US" w:eastAsia="en-US" w:bidi="ar-SA"/>
      </w:rPr>
    </w:lvl>
    <w:lvl w:ilvl="8">
      <w:start w:val="0"/>
      <w:numFmt w:val="bullet"/>
      <w:lvlText w:val="•"/>
      <w:lvlJc w:val="left"/>
      <w:pPr>
        <w:ind w:left="6072" w:hanging="298"/>
      </w:pPr>
      <w:rPr>
        <w:rFonts w:hint="default"/>
        <w:lang w:val="en-US" w:eastAsia="en-US" w:bidi="ar-SA"/>
      </w:rPr>
    </w:lvl>
  </w:abstractNum>
  <w:abstractNum w:abstractNumId="95">
    <w:multiLevelType w:val="hybridMultilevel"/>
    <w:lvl w:ilvl="0">
      <w:start w:val="1"/>
      <w:numFmt w:val="decimal"/>
      <w:lvlText w:val="(%1)"/>
      <w:lvlJc w:val="left"/>
      <w:pPr>
        <w:ind w:left="2551" w:hanging="36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865" w:hanging="229"/>
      </w:pPr>
      <w:rPr>
        <w:rFonts w:hint="default"/>
        <w:lang w:val="en-US" w:eastAsia="en-US" w:bidi="ar-SA"/>
      </w:rPr>
    </w:lvl>
    <w:lvl w:ilvl="4">
      <w:start w:val="0"/>
      <w:numFmt w:val="bullet"/>
      <w:lvlText w:val="•"/>
      <w:lvlJc w:val="left"/>
      <w:pPr>
        <w:ind w:left="4730" w:hanging="229"/>
      </w:pPr>
      <w:rPr>
        <w:rFonts w:hint="default"/>
        <w:lang w:val="en-US" w:eastAsia="en-US" w:bidi="ar-SA"/>
      </w:rPr>
    </w:lvl>
    <w:lvl w:ilvl="5">
      <w:start w:val="0"/>
      <w:numFmt w:val="bullet"/>
      <w:lvlText w:val="•"/>
      <w:lvlJc w:val="left"/>
      <w:pPr>
        <w:ind w:left="5595" w:hanging="229"/>
      </w:pPr>
      <w:rPr>
        <w:rFonts w:hint="default"/>
        <w:lang w:val="en-US" w:eastAsia="en-US" w:bidi="ar-SA"/>
      </w:rPr>
    </w:lvl>
    <w:lvl w:ilvl="6">
      <w:start w:val="0"/>
      <w:numFmt w:val="bullet"/>
      <w:lvlText w:val="•"/>
      <w:lvlJc w:val="left"/>
      <w:pPr>
        <w:ind w:left="6461" w:hanging="229"/>
      </w:pPr>
      <w:rPr>
        <w:rFonts w:hint="default"/>
        <w:lang w:val="en-US" w:eastAsia="en-US" w:bidi="ar-SA"/>
      </w:rPr>
    </w:lvl>
    <w:lvl w:ilvl="7">
      <w:start w:val="0"/>
      <w:numFmt w:val="bullet"/>
      <w:lvlText w:val="•"/>
      <w:lvlJc w:val="left"/>
      <w:pPr>
        <w:ind w:left="7326" w:hanging="229"/>
      </w:pPr>
      <w:rPr>
        <w:rFonts w:hint="default"/>
        <w:lang w:val="en-US" w:eastAsia="en-US" w:bidi="ar-SA"/>
      </w:rPr>
    </w:lvl>
    <w:lvl w:ilvl="8">
      <w:start w:val="0"/>
      <w:numFmt w:val="bullet"/>
      <w:lvlText w:val="•"/>
      <w:lvlJc w:val="left"/>
      <w:pPr>
        <w:ind w:left="8191" w:hanging="229"/>
      </w:pPr>
      <w:rPr>
        <w:rFonts w:hint="default"/>
        <w:lang w:val="en-US" w:eastAsia="en-US" w:bidi="ar-SA"/>
      </w:rPr>
    </w:lvl>
  </w:abstractNum>
  <w:abstractNum w:abstractNumId="94">
    <w:multiLevelType w:val="hybridMultilevel"/>
    <w:lvl w:ilvl="0">
      <w:start w:val="1"/>
      <w:numFmt w:val="decimal"/>
      <w:lvlText w:val="(%1)"/>
      <w:lvlJc w:val="left"/>
      <w:pPr>
        <w:ind w:left="850" w:hanging="32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6"/>
      </w:pPr>
      <w:rPr>
        <w:rFonts w:hint="default"/>
        <w:lang w:val="en-US" w:eastAsia="en-US" w:bidi="ar-SA"/>
      </w:rPr>
    </w:lvl>
    <w:lvl w:ilvl="2">
      <w:start w:val="0"/>
      <w:numFmt w:val="bullet"/>
      <w:lvlText w:val="•"/>
      <w:lvlJc w:val="left"/>
      <w:pPr>
        <w:ind w:left="2672" w:hanging="326"/>
      </w:pPr>
      <w:rPr>
        <w:rFonts w:hint="default"/>
        <w:lang w:val="en-US" w:eastAsia="en-US" w:bidi="ar-SA"/>
      </w:rPr>
    </w:lvl>
    <w:lvl w:ilvl="3">
      <w:start w:val="0"/>
      <w:numFmt w:val="bullet"/>
      <w:lvlText w:val="•"/>
      <w:lvlJc w:val="left"/>
      <w:pPr>
        <w:ind w:left="3578" w:hanging="326"/>
      </w:pPr>
      <w:rPr>
        <w:rFonts w:hint="default"/>
        <w:lang w:val="en-US" w:eastAsia="en-US" w:bidi="ar-SA"/>
      </w:rPr>
    </w:lvl>
    <w:lvl w:ilvl="4">
      <w:start w:val="0"/>
      <w:numFmt w:val="bullet"/>
      <w:lvlText w:val="•"/>
      <w:lvlJc w:val="left"/>
      <w:pPr>
        <w:ind w:left="4484" w:hanging="326"/>
      </w:pPr>
      <w:rPr>
        <w:rFonts w:hint="default"/>
        <w:lang w:val="en-US" w:eastAsia="en-US" w:bidi="ar-SA"/>
      </w:rPr>
    </w:lvl>
    <w:lvl w:ilvl="5">
      <w:start w:val="0"/>
      <w:numFmt w:val="bullet"/>
      <w:lvlText w:val="•"/>
      <w:lvlJc w:val="left"/>
      <w:pPr>
        <w:ind w:left="5391" w:hanging="326"/>
      </w:pPr>
      <w:rPr>
        <w:rFonts w:hint="default"/>
        <w:lang w:val="en-US" w:eastAsia="en-US" w:bidi="ar-SA"/>
      </w:rPr>
    </w:lvl>
    <w:lvl w:ilvl="6">
      <w:start w:val="0"/>
      <w:numFmt w:val="bullet"/>
      <w:lvlText w:val="•"/>
      <w:lvlJc w:val="left"/>
      <w:pPr>
        <w:ind w:left="6297" w:hanging="326"/>
      </w:pPr>
      <w:rPr>
        <w:rFonts w:hint="default"/>
        <w:lang w:val="en-US" w:eastAsia="en-US" w:bidi="ar-SA"/>
      </w:rPr>
    </w:lvl>
    <w:lvl w:ilvl="7">
      <w:start w:val="0"/>
      <w:numFmt w:val="bullet"/>
      <w:lvlText w:val="•"/>
      <w:lvlJc w:val="left"/>
      <w:pPr>
        <w:ind w:left="7203" w:hanging="326"/>
      </w:pPr>
      <w:rPr>
        <w:rFonts w:hint="default"/>
        <w:lang w:val="en-US" w:eastAsia="en-US" w:bidi="ar-SA"/>
      </w:rPr>
    </w:lvl>
    <w:lvl w:ilvl="8">
      <w:start w:val="0"/>
      <w:numFmt w:val="bullet"/>
      <w:lvlText w:val="•"/>
      <w:lvlJc w:val="left"/>
      <w:pPr>
        <w:ind w:left="8109" w:hanging="326"/>
      </w:pPr>
      <w:rPr>
        <w:rFonts w:hint="default"/>
        <w:lang w:val="en-US" w:eastAsia="en-US" w:bidi="ar-SA"/>
      </w:rPr>
    </w:lvl>
  </w:abstractNum>
  <w:abstractNum w:abstractNumId="93">
    <w:multiLevelType w:val="hybridMultilevel"/>
    <w:lvl w:ilvl="0">
      <w:start w:val="1"/>
      <w:numFmt w:val="decimal"/>
      <w:lvlText w:val="(%1)"/>
      <w:lvlJc w:val="left"/>
      <w:pPr>
        <w:ind w:left="850" w:hanging="35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40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403"/>
      </w:pPr>
      <w:rPr>
        <w:rFonts w:hint="default"/>
        <w:lang w:val="en-US" w:eastAsia="en-US" w:bidi="ar-SA"/>
      </w:rPr>
    </w:lvl>
    <w:lvl w:ilvl="3">
      <w:start w:val="0"/>
      <w:numFmt w:val="bullet"/>
      <w:lvlText w:val="•"/>
      <w:lvlJc w:val="left"/>
      <w:pPr>
        <w:ind w:left="3091" w:hanging="403"/>
      </w:pPr>
      <w:rPr>
        <w:rFonts w:hint="default"/>
        <w:lang w:val="en-US" w:eastAsia="en-US" w:bidi="ar-SA"/>
      </w:rPr>
    </w:lvl>
    <w:lvl w:ilvl="4">
      <w:start w:val="0"/>
      <w:numFmt w:val="bullet"/>
      <w:lvlText w:val="•"/>
      <w:lvlJc w:val="left"/>
      <w:pPr>
        <w:ind w:left="4067" w:hanging="403"/>
      </w:pPr>
      <w:rPr>
        <w:rFonts w:hint="default"/>
        <w:lang w:val="en-US" w:eastAsia="en-US" w:bidi="ar-SA"/>
      </w:rPr>
    </w:lvl>
    <w:lvl w:ilvl="5">
      <w:start w:val="0"/>
      <w:numFmt w:val="bullet"/>
      <w:lvlText w:val="•"/>
      <w:lvlJc w:val="left"/>
      <w:pPr>
        <w:ind w:left="5043" w:hanging="403"/>
      </w:pPr>
      <w:rPr>
        <w:rFonts w:hint="default"/>
        <w:lang w:val="en-US" w:eastAsia="en-US" w:bidi="ar-SA"/>
      </w:rPr>
    </w:lvl>
    <w:lvl w:ilvl="6">
      <w:start w:val="0"/>
      <w:numFmt w:val="bullet"/>
      <w:lvlText w:val="•"/>
      <w:lvlJc w:val="left"/>
      <w:pPr>
        <w:ind w:left="6018" w:hanging="403"/>
      </w:pPr>
      <w:rPr>
        <w:rFonts w:hint="default"/>
        <w:lang w:val="en-US" w:eastAsia="en-US" w:bidi="ar-SA"/>
      </w:rPr>
    </w:lvl>
    <w:lvl w:ilvl="7">
      <w:start w:val="0"/>
      <w:numFmt w:val="bullet"/>
      <w:lvlText w:val="•"/>
      <w:lvlJc w:val="left"/>
      <w:pPr>
        <w:ind w:left="6994" w:hanging="403"/>
      </w:pPr>
      <w:rPr>
        <w:rFonts w:hint="default"/>
        <w:lang w:val="en-US" w:eastAsia="en-US" w:bidi="ar-SA"/>
      </w:rPr>
    </w:lvl>
    <w:lvl w:ilvl="8">
      <w:start w:val="0"/>
      <w:numFmt w:val="bullet"/>
      <w:lvlText w:val="•"/>
      <w:lvlJc w:val="left"/>
      <w:pPr>
        <w:ind w:left="7970" w:hanging="403"/>
      </w:pPr>
      <w:rPr>
        <w:rFonts w:hint="default"/>
        <w:lang w:val="en-US" w:eastAsia="en-US" w:bidi="ar-SA"/>
      </w:rPr>
    </w:lvl>
  </w:abstractNum>
  <w:abstractNum w:abstractNumId="92">
    <w:multiLevelType w:val="hybridMultilevel"/>
    <w:lvl w:ilvl="0">
      <w:start w:val="1"/>
      <w:numFmt w:val="decimal"/>
      <w:lvlText w:val="(%1)"/>
      <w:lvlJc w:val="left"/>
      <w:pPr>
        <w:ind w:left="2551" w:hanging="31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80"/>
        <w:jc w:val="righ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970" w:hanging="280"/>
      </w:pPr>
      <w:rPr>
        <w:rFonts w:hint="default"/>
        <w:lang w:val="en-US" w:eastAsia="en-US" w:bidi="ar-SA"/>
      </w:rPr>
    </w:lvl>
    <w:lvl w:ilvl="4">
      <w:start w:val="0"/>
      <w:numFmt w:val="bullet"/>
      <w:lvlText w:val="•"/>
      <w:lvlJc w:val="left"/>
      <w:pPr>
        <w:ind w:left="4820" w:hanging="280"/>
      </w:pPr>
      <w:rPr>
        <w:rFonts w:hint="default"/>
        <w:lang w:val="en-US" w:eastAsia="en-US" w:bidi="ar-SA"/>
      </w:rPr>
    </w:lvl>
    <w:lvl w:ilvl="5">
      <w:start w:val="0"/>
      <w:numFmt w:val="bullet"/>
      <w:lvlText w:val="•"/>
      <w:lvlJc w:val="left"/>
      <w:pPr>
        <w:ind w:left="5670" w:hanging="280"/>
      </w:pPr>
      <w:rPr>
        <w:rFonts w:hint="default"/>
        <w:lang w:val="en-US" w:eastAsia="en-US" w:bidi="ar-SA"/>
      </w:rPr>
    </w:lvl>
    <w:lvl w:ilvl="6">
      <w:start w:val="0"/>
      <w:numFmt w:val="bullet"/>
      <w:lvlText w:val="•"/>
      <w:lvlJc w:val="left"/>
      <w:pPr>
        <w:ind w:left="6521" w:hanging="280"/>
      </w:pPr>
      <w:rPr>
        <w:rFonts w:hint="default"/>
        <w:lang w:val="en-US" w:eastAsia="en-US" w:bidi="ar-SA"/>
      </w:rPr>
    </w:lvl>
    <w:lvl w:ilvl="7">
      <w:start w:val="0"/>
      <w:numFmt w:val="bullet"/>
      <w:lvlText w:val="•"/>
      <w:lvlJc w:val="left"/>
      <w:pPr>
        <w:ind w:left="7371" w:hanging="280"/>
      </w:pPr>
      <w:rPr>
        <w:rFonts w:hint="default"/>
        <w:lang w:val="en-US" w:eastAsia="en-US" w:bidi="ar-SA"/>
      </w:rPr>
    </w:lvl>
    <w:lvl w:ilvl="8">
      <w:start w:val="0"/>
      <w:numFmt w:val="bullet"/>
      <w:lvlText w:val="•"/>
      <w:lvlJc w:val="left"/>
      <w:pPr>
        <w:ind w:left="8221" w:hanging="280"/>
      </w:pPr>
      <w:rPr>
        <w:rFonts w:hint="default"/>
        <w:lang w:val="en-US" w:eastAsia="en-US" w:bidi="ar-SA"/>
      </w:rPr>
    </w:lvl>
  </w:abstractNum>
  <w:abstractNum w:abstractNumId="91">
    <w:multiLevelType w:val="hybridMultilevel"/>
    <w:lvl w:ilvl="0">
      <w:start w:val="1"/>
      <w:numFmt w:val="decimal"/>
      <w:lvlText w:val="(%1)"/>
      <w:lvlJc w:val="left"/>
      <w:pPr>
        <w:ind w:left="850" w:hanging="31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0"/>
      </w:pPr>
      <w:rPr>
        <w:rFonts w:hint="default"/>
        <w:lang w:val="en-US" w:eastAsia="en-US" w:bidi="ar-SA"/>
      </w:rPr>
    </w:lvl>
    <w:lvl w:ilvl="2">
      <w:start w:val="0"/>
      <w:numFmt w:val="bullet"/>
      <w:lvlText w:val="•"/>
      <w:lvlJc w:val="left"/>
      <w:pPr>
        <w:ind w:left="2672" w:hanging="310"/>
      </w:pPr>
      <w:rPr>
        <w:rFonts w:hint="default"/>
        <w:lang w:val="en-US" w:eastAsia="en-US" w:bidi="ar-SA"/>
      </w:rPr>
    </w:lvl>
    <w:lvl w:ilvl="3">
      <w:start w:val="0"/>
      <w:numFmt w:val="bullet"/>
      <w:lvlText w:val="•"/>
      <w:lvlJc w:val="left"/>
      <w:pPr>
        <w:ind w:left="3578" w:hanging="310"/>
      </w:pPr>
      <w:rPr>
        <w:rFonts w:hint="default"/>
        <w:lang w:val="en-US" w:eastAsia="en-US" w:bidi="ar-SA"/>
      </w:rPr>
    </w:lvl>
    <w:lvl w:ilvl="4">
      <w:start w:val="0"/>
      <w:numFmt w:val="bullet"/>
      <w:lvlText w:val="•"/>
      <w:lvlJc w:val="left"/>
      <w:pPr>
        <w:ind w:left="4484" w:hanging="310"/>
      </w:pPr>
      <w:rPr>
        <w:rFonts w:hint="default"/>
        <w:lang w:val="en-US" w:eastAsia="en-US" w:bidi="ar-SA"/>
      </w:rPr>
    </w:lvl>
    <w:lvl w:ilvl="5">
      <w:start w:val="0"/>
      <w:numFmt w:val="bullet"/>
      <w:lvlText w:val="•"/>
      <w:lvlJc w:val="left"/>
      <w:pPr>
        <w:ind w:left="5391" w:hanging="310"/>
      </w:pPr>
      <w:rPr>
        <w:rFonts w:hint="default"/>
        <w:lang w:val="en-US" w:eastAsia="en-US" w:bidi="ar-SA"/>
      </w:rPr>
    </w:lvl>
    <w:lvl w:ilvl="6">
      <w:start w:val="0"/>
      <w:numFmt w:val="bullet"/>
      <w:lvlText w:val="•"/>
      <w:lvlJc w:val="left"/>
      <w:pPr>
        <w:ind w:left="6297" w:hanging="310"/>
      </w:pPr>
      <w:rPr>
        <w:rFonts w:hint="default"/>
        <w:lang w:val="en-US" w:eastAsia="en-US" w:bidi="ar-SA"/>
      </w:rPr>
    </w:lvl>
    <w:lvl w:ilvl="7">
      <w:start w:val="0"/>
      <w:numFmt w:val="bullet"/>
      <w:lvlText w:val="•"/>
      <w:lvlJc w:val="left"/>
      <w:pPr>
        <w:ind w:left="7203" w:hanging="310"/>
      </w:pPr>
      <w:rPr>
        <w:rFonts w:hint="default"/>
        <w:lang w:val="en-US" w:eastAsia="en-US" w:bidi="ar-SA"/>
      </w:rPr>
    </w:lvl>
    <w:lvl w:ilvl="8">
      <w:start w:val="0"/>
      <w:numFmt w:val="bullet"/>
      <w:lvlText w:val="•"/>
      <w:lvlJc w:val="left"/>
      <w:pPr>
        <w:ind w:left="8109" w:hanging="310"/>
      </w:pPr>
      <w:rPr>
        <w:rFonts w:hint="default"/>
        <w:lang w:val="en-US" w:eastAsia="en-US" w:bidi="ar-SA"/>
      </w:rPr>
    </w:lvl>
  </w:abstractNum>
  <w:abstractNum w:abstractNumId="90">
    <w:multiLevelType w:val="hybridMultilevel"/>
    <w:lvl w:ilvl="0">
      <w:start w:val="1"/>
      <w:numFmt w:val="decimal"/>
      <w:lvlText w:val="(%1)"/>
      <w:lvlJc w:val="left"/>
      <w:pPr>
        <w:ind w:left="850" w:hanging="35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55"/>
      </w:pPr>
      <w:rPr>
        <w:rFonts w:hint="default"/>
        <w:lang w:val="en-US" w:eastAsia="en-US" w:bidi="ar-SA"/>
      </w:rPr>
    </w:lvl>
    <w:lvl w:ilvl="2">
      <w:start w:val="0"/>
      <w:numFmt w:val="bullet"/>
      <w:lvlText w:val="•"/>
      <w:lvlJc w:val="left"/>
      <w:pPr>
        <w:ind w:left="2672" w:hanging="355"/>
      </w:pPr>
      <w:rPr>
        <w:rFonts w:hint="default"/>
        <w:lang w:val="en-US" w:eastAsia="en-US" w:bidi="ar-SA"/>
      </w:rPr>
    </w:lvl>
    <w:lvl w:ilvl="3">
      <w:start w:val="0"/>
      <w:numFmt w:val="bullet"/>
      <w:lvlText w:val="•"/>
      <w:lvlJc w:val="left"/>
      <w:pPr>
        <w:ind w:left="3578" w:hanging="355"/>
      </w:pPr>
      <w:rPr>
        <w:rFonts w:hint="default"/>
        <w:lang w:val="en-US" w:eastAsia="en-US" w:bidi="ar-SA"/>
      </w:rPr>
    </w:lvl>
    <w:lvl w:ilvl="4">
      <w:start w:val="0"/>
      <w:numFmt w:val="bullet"/>
      <w:lvlText w:val="•"/>
      <w:lvlJc w:val="left"/>
      <w:pPr>
        <w:ind w:left="4484" w:hanging="355"/>
      </w:pPr>
      <w:rPr>
        <w:rFonts w:hint="default"/>
        <w:lang w:val="en-US" w:eastAsia="en-US" w:bidi="ar-SA"/>
      </w:rPr>
    </w:lvl>
    <w:lvl w:ilvl="5">
      <w:start w:val="0"/>
      <w:numFmt w:val="bullet"/>
      <w:lvlText w:val="•"/>
      <w:lvlJc w:val="left"/>
      <w:pPr>
        <w:ind w:left="5391" w:hanging="355"/>
      </w:pPr>
      <w:rPr>
        <w:rFonts w:hint="default"/>
        <w:lang w:val="en-US" w:eastAsia="en-US" w:bidi="ar-SA"/>
      </w:rPr>
    </w:lvl>
    <w:lvl w:ilvl="6">
      <w:start w:val="0"/>
      <w:numFmt w:val="bullet"/>
      <w:lvlText w:val="•"/>
      <w:lvlJc w:val="left"/>
      <w:pPr>
        <w:ind w:left="6297" w:hanging="355"/>
      </w:pPr>
      <w:rPr>
        <w:rFonts w:hint="default"/>
        <w:lang w:val="en-US" w:eastAsia="en-US" w:bidi="ar-SA"/>
      </w:rPr>
    </w:lvl>
    <w:lvl w:ilvl="7">
      <w:start w:val="0"/>
      <w:numFmt w:val="bullet"/>
      <w:lvlText w:val="•"/>
      <w:lvlJc w:val="left"/>
      <w:pPr>
        <w:ind w:left="7203" w:hanging="355"/>
      </w:pPr>
      <w:rPr>
        <w:rFonts w:hint="default"/>
        <w:lang w:val="en-US" w:eastAsia="en-US" w:bidi="ar-SA"/>
      </w:rPr>
    </w:lvl>
    <w:lvl w:ilvl="8">
      <w:start w:val="0"/>
      <w:numFmt w:val="bullet"/>
      <w:lvlText w:val="•"/>
      <w:lvlJc w:val="left"/>
      <w:pPr>
        <w:ind w:left="8109" w:hanging="355"/>
      </w:pPr>
      <w:rPr>
        <w:rFonts w:hint="default"/>
        <w:lang w:val="en-US" w:eastAsia="en-US" w:bidi="ar-SA"/>
      </w:rPr>
    </w:lvl>
  </w:abstractNum>
  <w:abstractNum w:abstractNumId="89">
    <w:multiLevelType w:val="hybridMultilevel"/>
    <w:lvl w:ilvl="0">
      <w:start w:val="1"/>
      <w:numFmt w:val="lowerLetter"/>
      <w:lvlText w:val="(%1)"/>
      <w:lvlJc w:val="left"/>
      <w:pPr>
        <w:ind w:left="1424" w:hanging="290"/>
        <w:jc w:val="left"/>
      </w:pPr>
      <w:rPr>
        <w:rFonts w:hint="default" w:ascii="Arial MT" w:hAnsi="Arial MT" w:eastAsia="Arial MT" w:cs="Arial MT"/>
        <w:b w:val="0"/>
        <w:bCs w:val="0"/>
        <w:i w:val="0"/>
        <w:iCs w:val="0"/>
        <w:color w:val="008275"/>
        <w:spacing w:val="0"/>
        <w:w w:val="85"/>
        <w:sz w:val="22"/>
        <w:szCs w:val="22"/>
        <w:lang w:val="en-US" w:eastAsia="en-US" w:bidi="ar-SA"/>
      </w:rPr>
    </w:lvl>
    <w:lvl w:ilvl="1">
      <w:start w:val="1"/>
      <w:numFmt w:val="lowerLetter"/>
      <w:lvlText w:val="(%2)"/>
      <w:lvlJc w:val="left"/>
      <w:pPr>
        <w:ind w:left="2835" w:hanging="285"/>
        <w:jc w:val="lef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3343" w:hanging="285"/>
      </w:pPr>
      <w:rPr>
        <w:rFonts w:hint="default"/>
        <w:lang w:val="en-US" w:eastAsia="en-US" w:bidi="ar-SA"/>
      </w:rPr>
    </w:lvl>
    <w:lvl w:ilvl="3">
      <w:start w:val="0"/>
      <w:numFmt w:val="bullet"/>
      <w:lvlText w:val="•"/>
      <w:lvlJc w:val="left"/>
      <w:pPr>
        <w:ind w:left="3846" w:hanging="285"/>
      </w:pPr>
      <w:rPr>
        <w:rFonts w:hint="default"/>
        <w:lang w:val="en-US" w:eastAsia="en-US" w:bidi="ar-SA"/>
      </w:rPr>
    </w:lvl>
    <w:lvl w:ilvl="4">
      <w:start w:val="0"/>
      <w:numFmt w:val="bullet"/>
      <w:lvlText w:val="•"/>
      <w:lvlJc w:val="left"/>
      <w:pPr>
        <w:ind w:left="4350" w:hanging="285"/>
      </w:pPr>
      <w:rPr>
        <w:rFonts w:hint="default"/>
        <w:lang w:val="en-US" w:eastAsia="en-US" w:bidi="ar-SA"/>
      </w:rPr>
    </w:lvl>
    <w:lvl w:ilvl="5">
      <w:start w:val="0"/>
      <w:numFmt w:val="bullet"/>
      <w:lvlText w:val="•"/>
      <w:lvlJc w:val="left"/>
      <w:pPr>
        <w:ind w:left="4853" w:hanging="285"/>
      </w:pPr>
      <w:rPr>
        <w:rFonts w:hint="default"/>
        <w:lang w:val="en-US" w:eastAsia="en-US" w:bidi="ar-SA"/>
      </w:rPr>
    </w:lvl>
    <w:lvl w:ilvl="6">
      <w:start w:val="0"/>
      <w:numFmt w:val="bullet"/>
      <w:lvlText w:val="•"/>
      <w:lvlJc w:val="left"/>
      <w:pPr>
        <w:ind w:left="5357" w:hanging="285"/>
      </w:pPr>
      <w:rPr>
        <w:rFonts w:hint="default"/>
        <w:lang w:val="en-US" w:eastAsia="en-US" w:bidi="ar-SA"/>
      </w:rPr>
    </w:lvl>
    <w:lvl w:ilvl="7">
      <w:start w:val="0"/>
      <w:numFmt w:val="bullet"/>
      <w:lvlText w:val="•"/>
      <w:lvlJc w:val="left"/>
      <w:pPr>
        <w:ind w:left="5860" w:hanging="285"/>
      </w:pPr>
      <w:rPr>
        <w:rFonts w:hint="default"/>
        <w:lang w:val="en-US" w:eastAsia="en-US" w:bidi="ar-SA"/>
      </w:rPr>
    </w:lvl>
    <w:lvl w:ilvl="8">
      <w:start w:val="0"/>
      <w:numFmt w:val="bullet"/>
      <w:lvlText w:val="•"/>
      <w:lvlJc w:val="left"/>
      <w:pPr>
        <w:ind w:left="6364" w:hanging="285"/>
      </w:pPr>
      <w:rPr>
        <w:rFonts w:hint="default"/>
        <w:lang w:val="en-US" w:eastAsia="en-US" w:bidi="ar-SA"/>
      </w:rPr>
    </w:lvl>
  </w:abstractNum>
  <w:abstractNum w:abstractNumId="88">
    <w:multiLevelType w:val="hybridMultilevel"/>
    <w:lvl w:ilvl="0">
      <w:start w:val="1"/>
      <w:numFmt w:val="decimal"/>
      <w:lvlText w:val="(%1)"/>
      <w:lvlJc w:val="left"/>
      <w:pPr>
        <w:ind w:left="2551" w:hanging="322"/>
        <w:jc w:val="right"/>
      </w:pPr>
      <w:rPr>
        <w:rFonts w:hint="default"/>
        <w:spacing w:val="0"/>
        <w:w w:val="88"/>
        <w:lang w:val="en-US" w:eastAsia="en-US" w:bidi="ar-SA"/>
      </w:rPr>
    </w:lvl>
    <w:lvl w:ilvl="1">
      <w:start w:val="1"/>
      <w:numFmt w:val="lowerLetter"/>
      <w:lvlText w:val="(%2)"/>
      <w:lvlJc w:val="left"/>
      <w:pPr>
        <w:ind w:left="2835" w:hanging="310"/>
        <w:jc w:val="left"/>
      </w:pPr>
      <w:rPr>
        <w:rFonts w:hint="default"/>
        <w:spacing w:val="0"/>
        <w:w w:val="85"/>
        <w:lang w:val="en-US" w:eastAsia="en-US" w:bidi="ar-SA"/>
      </w:rPr>
    </w:lvl>
    <w:lvl w:ilvl="2">
      <w:start w:val="0"/>
      <w:numFmt w:val="bullet"/>
      <w:lvlText w:val="•"/>
      <w:lvlJc w:val="left"/>
      <w:pPr>
        <w:ind w:left="2840" w:hanging="310"/>
      </w:pPr>
      <w:rPr>
        <w:rFonts w:hint="default"/>
        <w:lang w:val="en-US" w:eastAsia="en-US" w:bidi="ar-SA"/>
      </w:rPr>
    </w:lvl>
    <w:lvl w:ilvl="3">
      <w:start w:val="0"/>
      <w:numFmt w:val="bullet"/>
      <w:lvlText w:val="•"/>
      <w:lvlJc w:val="left"/>
      <w:pPr>
        <w:ind w:left="3406" w:hanging="310"/>
      </w:pPr>
      <w:rPr>
        <w:rFonts w:hint="default"/>
        <w:lang w:val="en-US" w:eastAsia="en-US" w:bidi="ar-SA"/>
      </w:rPr>
    </w:lvl>
    <w:lvl w:ilvl="4">
      <w:start w:val="0"/>
      <w:numFmt w:val="bullet"/>
      <w:lvlText w:val="•"/>
      <w:lvlJc w:val="left"/>
      <w:pPr>
        <w:ind w:left="3972" w:hanging="310"/>
      </w:pPr>
      <w:rPr>
        <w:rFonts w:hint="default"/>
        <w:lang w:val="en-US" w:eastAsia="en-US" w:bidi="ar-SA"/>
      </w:rPr>
    </w:lvl>
    <w:lvl w:ilvl="5">
      <w:start w:val="0"/>
      <w:numFmt w:val="bullet"/>
      <w:lvlText w:val="•"/>
      <w:lvlJc w:val="left"/>
      <w:pPr>
        <w:ind w:left="4539" w:hanging="310"/>
      </w:pPr>
      <w:rPr>
        <w:rFonts w:hint="default"/>
        <w:lang w:val="en-US" w:eastAsia="en-US" w:bidi="ar-SA"/>
      </w:rPr>
    </w:lvl>
    <w:lvl w:ilvl="6">
      <w:start w:val="0"/>
      <w:numFmt w:val="bullet"/>
      <w:lvlText w:val="•"/>
      <w:lvlJc w:val="left"/>
      <w:pPr>
        <w:ind w:left="5105" w:hanging="310"/>
      </w:pPr>
      <w:rPr>
        <w:rFonts w:hint="default"/>
        <w:lang w:val="en-US" w:eastAsia="en-US" w:bidi="ar-SA"/>
      </w:rPr>
    </w:lvl>
    <w:lvl w:ilvl="7">
      <w:start w:val="0"/>
      <w:numFmt w:val="bullet"/>
      <w:lvlText w:val="•"/>
      <w:lvlJc w:val="left"/>
      <w:pPr>
        <w:ind w:left="5672" w:hanging="310"/>
      </w:pPr>
      <w:rPr>
        <w:rFonts w:hint="default"/>
        <w:lang w:val="en-US" w:eastAsia="en-US" w:bidi="ar-SA"/>
      </w:rPr>
    </w:lvl>
    <w:lvl w:ilvl="8">
      <w:start w:val="0"/>
      <w:numFmt w:val="bullet"/>
      <w:lvlText w:val="•"/>
      <w:lvlJc w:val="left"/>
      <w:pPr>
        <w:ind w:left="6238" w:hanging="310"/>
      </w:pPr>
      <w:rPr>
        <w:rFonts w:hint="default"/>
        <w:lang w:val="en-US" w:eastAsia="en-US" w:bidi="ar-SA"/>
      </w:rPr>
    </w:lvl>
  </w:abstractNum>
  <w:abstractNum w:abstractNumId="87">
    <w:multiLevelType w:val="hybridMultilevel"/>
    <w:lvl w:ilvl="0">
      <w:start w:val="1"/>
      <w:numFmt w:val="decimal"/>
      <w:lvlText w:val="(%1)"/>
      <w:lvlJc w:val="left"/>
      <w:pPr>
        <w:ind w:left="2551" w:hanging="30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03"/>
      </w:pPr>
      <w:rPr>
        <w:rFonts w:hint="default"/>
        <w:lang w:val="en-US" w:eastAsia="en-US" w:bidi="ar-SA"/>
      </w:rPr>
    </w:lvl>
    <w:lvl w:ilvl="2">
      <w:start w:val="0"/>
      <w:numFmt w:val="bullet"/>
      <w:lvlText w:val="•"/>
      <w:lvlJc w:val="left"/>
      <w:pPr>
        <w:ind w:left="4032" w:hanging="303"/>
      </w:pPr>
      <w:rPr>
        <w:rFonts w:hint="default"/>
        <w:lang w:val="en-US" w:eastAsia="en-US" w:bidi="ar-SA"/>
      </w:rPr>
    </w:lvl>
    <w:lvl w:ilvl="3">
      <w:start w:val="0"/>
      <w:numFmt w:val="bullet"/>
      <w:lvlText w:val="•"/>
      <w:lvlJc w:val="left"/>
      <w:pPr>
        <w:ind w:left="4768" w:hanging="303"/>
      </w:pPr>
      <w:rPr>
        <w:rFonts w:hint="default"/>
        <w:lang w:val="en-US" w:eastAsia="en-US" w:bidi="ar-SA"/>
      </w:rPr>
    </w:lvl>
    <w:lvl w:ilvl="4">
      <w:start w:val="0"/>
      <w:numFmt w:val="bullet"/>
      <w:lvlText w:val="•"/>
      <w:lvlJc w:val="left"/>
      <w:pPr>
        <w:ind w:left="5504" w:hanging="303"/>
      </w:pPr>
      <w:rPr>
        <w:rFonts w:hint="default"/>
        <w:lang w:val="en-US" w:eastAsia="en-US" w:bidi="ar-SA"/>
      </w:rPr>
    </w:lvl>
    <w:lvl w:ilvl="5">
      <w:start w:val="0"/>
      <w:numFmt w:val="bullet"/>
      <w:lvlText w:val="•"/>
      <w:lvlJc w:val="left"/>
      <w:pPr>
        <w:ind w:left="6241" w:hanging="303"/>
      </w:pPr>
      <w:rPr>
        <w:rFonts w:hint="default"/>
        <w:lang w:val="en-US" w:eastAsia="en-US" w:bidi="ar-SA"/>
      </w:rPr>
    </w:lvl>
    <w:lvl w:ilvl="6">
      <w:start w:val="0"/>
      <w:numFmt w:val="bullet"/>
      <w:lvlText w:val="•"/>
      <w:lvlJc w:val="left"/>
      <w:pPr>
        <w:ind w:left="6977" w:hanging="303"/>
      </w:pPr>
      <w:rPr>
        <w:rFonts w:hint="default"/>
        <w:lang w:val="en-US" w:eastAsia="en-US" w:bidi="ar-SA"/>
      </w:rPr>
    </w:lvl>
    <w:lvl w:ilvl="7">
      <w:start w:val="0"/>
      <w:numFmt w:val="bullet"/>
      <w:lvlText w:val="•"/>
      <w:lvlJc w:val="left"/>
      <w:pPr>
        <w:ind w:left="7713" w:hanging="303"/>
      </w:pPr>
      <w:rPr>
        <w:rFonts w:hint="default"/>
        <w:lang w:val="en-US" w:eastAsia="en-US" w:bidi="ar-SA"/>
      </w:rPr>
    </w:lvl>
    <w:lvl w:ilvl="8">
      <w:start w:val="0"/>
      <w:numFmt w:val="bullet"/>
      <w:lvlText w:val="•"/>
      <w:lvlJc w:val="left"/>
      <w:pPr>
        <w:ind w:left="8449" w:hanging="303"/>
      </w:pPr>
      <w:rPr>
        <w:rFonts w:hint="default"/>
        <w:lang w:val="en-US" w:eastAsia="en-US" w:bidi="ar-SA"/>
      </w:rPr>
    </w:lvl>
  </w:abstractNum>
  <w:abstractNum w:abstractNumId="86">
    <w:multiLevelType w:val="hybridMultilevel"/>
    <w:lvl w:ilvl="0">
      <w:start w:val="1"/>
      <w:numFmt w:val="lowerLetter"/>
      <w:lvlText w:val="(%1)"/>
      <w:lvlJc w:val="left"/>
      <w:pPr>
        <w:ind w:left="850" w:hanging="3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Roman"/>
      <w:lvlText w:val="(%2)"/>
      <w:lvlJc w:val="left"/>
      <w:pPr>
        <w:ind w:left="1134" w:hanging="23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832" w:hanging="233"/>
      </w:pPr>
      <w:rPr>
        <w:rFonts w:hint="default"/>
        <w:lang w:val="en-US" w:eastAsia="en-US" w:bidi="ar-SA"/>
      </w:rPr>
    </w:lvl>
    <w:lvl w:ilvl="3">
      <w:start w:val="0"/>
      <w:numFmt w:val="bullet"/>
      <w:lvlText w:val="•"/>
      <w:lvlJc w:val="left"/>
      <w:pPr>
        <w:ind w:left="2524" w:hanging="233"/>
      </w:pPr>
      <w:rPr>
        <w:rFonts w:hint="default"/>
        <w:lang w:val="en-US" w:eastAsia="en-US" w:bidi="ar-SA"/>
      </w:rPr>
    </w:lvl>
    <w:lvl w:ilvl="4">
      <w:start w:val="0"/>
      <w:numFmt w:val="bullet"/>
      <w:lvlText w:val="•"/>
      <w:lvlJc w:val="left"/>
      <w:pPr>
        <w:ind w:left="3217" w:hanging="233"/>
      </w:pPr>
      <w:rPr>
        <w:rFonts w:hint="default"/>
        <w:lang w:val="en-US" w:eastAsia="en-US" w:bidi="ar-SA"/>
      </w:rPr>
    </w:lvl>
    <w:lvl w:ilvl="5">
      <w:start w:val="0"/>
      <w:numFmt w:val="bullet"/>
      <w:lvlText w:val="•"/>
      <w:lvlJc w:val="left"/>
      <w:pPr>
        <w:ind w:left="3909" w:hanging="233"/>
      </w:pPr>
      <w:rPr>
        <w:rFonts w:hint="default"/>
        <w:lang w:val="en-US" w:eastAsia="en-US" w:bidi="ar-SA"/>
      </w:rPr>
    </w:lvl>
    <w:lvl w:ilvl="6">
      <w:start w:val="0"/>
      <w:numFmt w:val="bullet"/>
      <w:lvlText w:val="•"/>
      <w:lvlJc w:val="left"/>
      <w:pPr>
        <w:ind w:left="4601" w:hanging="233"/>
      </w:pPr>
      <w:rPr>
        <w:rFonts w:hint="default"/>
        <w:lang w:val="en-US" w:eastAsia="en-US" w:bidi="ar-SA"/>
      </w:rPr>
    </w:lvl>
    <w:lvl w:ilvl="7">
      <w:start w:val="0"/>
      <w:numFmt w:val="bullet"/>
      <w:lvlText w:val="•"/>
      <w:lvlJc w:val="left"/>
      <w:pPr>
        <w:ind w:left="5294" w:hanging="233"/>
      </w:pPr>
      <w:rPr>
        <w:rFonts w:hint="default"/>
        <w:lang w:val="en-US" w:eastAsia="en-US" w:bidi="ar-SA"/>
      </w:rPr>
    </w:lvl>
    <w:lvl w:ilvl="8">
      <w:start w:val="0"/>
      <w:numFmt w:val="bullet"/>
      <w:lvlText w:val="•"/>
      <w:lvlJc w:val="left"/>
      <w:pPr>
        <w:ind w:left="5986" w:hanging="233"/>
      </w:pPr>
      <w:rPr>
        <w:rFonts w:hint="default"/>
        <w:lang w:val="en-US" w:eastAsia="en-US" w:bidi="ar-SA"/>
      </w:rPr>
    </w:lvl>
  </w:abstractNum>
  <w:abstractNum w:abstractNumId="85">
    <w:multiLevelType w:val="hybridMultilevel"/>
    <w:lvl w:ilvl="0">
      <w:start w:val="1"/>
      <w:numFmt w:val="decimal"/>
      <w:lvlText w:val="(%1)"/>
      <w:lvlJc w:val="left"/>
      <w:pPr>
        <w:ind w:left="850" w:hanging="37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71"/>
      </w:pPr>
      <w:rPr>
        <w:rFonts w:hint="default"/>
        <w:lang w:val="en-US" w:eastAsia="en-US" w:bidi="ar-SA"/>
      </w:rPr>
    </w:lvl>
    <w:lvl w:ilvl="2">
      <w:start w:val="0"/>
      <w:numFmt w:val="bullet"/>
      <w:lvlText w:val="•"/>
      <w:lvlJc w:val="left"/>
      <w:pPr>
        <w:ind w:left="2162" w:hanging="371"/>
      </w:pPr>
      <w:rPr>
        <w:rFonts w:hint="default"/>
        <w:lang w:val="en-US" w:eastAsia="en-US" w:bidi="ar-SA"/>
      </w:rPr>
    </w:lvl>
    <w:lvl w:ilvl="3">
      <w:start w:val="0"/>
      <w:numFmt w:val="bullet"/>
      <w:lvlText w:val="•"/>
      <w:lvlJc w:val="left"/>
      <w:pPr>
        <w:ind w:left="2813" w:hanging="371"/>
      </w:pPr>
      <w:rPr>
        <w:rFonts w:hint="default"/>
        <w:lang w:val="en-US" w:eastAsia="en-US" w:bidi="ar-SA"/>
      </w:rPr>
    </w:lvl>
    <w:lvl w:ilvl="4">
      <w:start w:val="0"/>
      <w:numFmt w:val="bullet"/>
      <w:lvlText w:val="•"/>
      <w:lvlJc w:val="left"/>
      <w:pPr>
        <w:ind w:left="3464" w:hanging="371"/>
      </w:pPr>
      <w:rPr>
        <w:rFonts w:hint="default"/>
        <w:lang w:val="en-US" w:eastAsia="en-US" w:bidi="ar-SA"/>
      </w:rPr>
    </w:lvl>
    <w:lvl w:ilvl="5">
      <w:start w:val="0"/>
      <w:numFmt w:val="bullet"/>
      <w:lvlText w:val="•"/>
      <w:lvlJc w:val="left"/>
      <w:pPr>
        <w:ind w:left="4115" w:hanging="371"/>
      </w:pPr>
      <w:rPr>
        <w:rFonts w:hint="default"/>
        <w:lang w:val="en-US" w:eastAsia="en-US" w:bidi="ar-SA"/>
      </w:rPr>
    </w:lvl>
    <w:lvl w:ilvl="6">
      <w:start w:val="0"/>
      <w:numFmt w:val="bullet"/>
      <w:lvlText w:val="•"/>
      <w:lvlJc w:val="left"/>
      <w:pPr>
        <w:ind w:left="4766" w:hanging="371"/>
      </w:pPr>
      <w:rPr>
        <w:rFonts w:hint="default"/>
        <w:lang w:val="en-US" w:eastAsia="en-US" w:bidi="ar-SA"/>
      </w:rPr>
    </w:lvl>
    <w:lvl w:ilvl="7">
      <w:start w:val="0"/>
      <w:numFmt w:val="bullet"/>
      <w:lvlText w:val="•"/>
      <w:lvlJc w:val="left"/>
      <w:pPr>
        <w:ind w:left="5418" w:hanging="371"/>
      </w:pPr>
      <w:rPr>
        <w:rFonts w:hint="default"/>
        <w:lang w:val="en-US" w:eastAsia="en-US" w:bidi="ar-SA"/>
      </w:rPr>
    </w:lvl>
    <w:lvl w:ilvl="8">
      <w:start w:val="0"/>
      <w:numFmt w:val="bullet"/>
      <w:lvlText w:val="•"/>
      <w:lvlJc w:val="left"/>
      <w:pPr>
        <w:ind w:left="6069" w:hanging="371"/>
      </w:pPr>
      <w:rPr>
        <w:rFonts w:hint="default"/>
        <w:lang w:val="en-US" w:eastAsia="en-US" w:bidi="ar-SA"/>
      </w:rPr>
    </w:lvl>
  </w:abstractNum>
  <w:abstractNum w:abstractNumId="84">
    <w:multiLevelType w:val="hybridMultilevel"/>
    <w:lvl w:ilvl="0">
      <w:start w:val="1"/>
      <w:numFmt w:val="decimal"/>
      <w:lvlText w:val="(%1)"/>
      <w:lvlJc w:val="left"/>
      <w:pPr>
        <w:ind w:left="297" w:hanging="30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36" w:hanging="303"/>
      </w:pPr>
      <w:rPr>
        <w:rFonts w:hint="default"/>
        <w:lang w:val="en-US" w:eastAsia="en-US" w:bidi="ar-SA"/>
      </w:rPr>
    </w:lvl>
    <w:lvl w:ilvl="2">
      <w:start w:val="0"/>
      <w:numFmt w:val="bullet"/>
      <w:lvlText w:val="•"/>
      <w:lvlJc w:val="left"/>
      <w:pPr>
        <w:ind w:left="1773" w:hanging="303"/>
      </w:pPr>
      <w:rPr>
        <w:rFonts w:hint="default"/>
        <w:lang w:val="en-US" w:eastAsia="en-US" w:bidi="ar-SA"/>
      </w:rPr>
    </w:lvl>
    <w:lvl w:ilvl="3">
      <w:start w:val="0"/>
      <w:numFmt w:val="bullet"/>
      <w:lvlText w:val="•"/>
      <w:lvlJc w:val="left"/>
      <w:pPr>
        <w:ind w:left="2510" w:hanging="303"/>
      </w:pPr>
      <w:rPr>
        <w:rFonts w:hint="default"/>
        <w:lang w:val="en-US" w:eastAsia="en-US" w:bidi="ar-SA"/>
      </w:rPr>
    </w:lvl>
    <w:lvl w:ilvl="4">
      <w:start w:val="0"/>
      <w:numFmt w:val="bullet"/>
      <w:lvlText w:val="•"/>
      <w:lvlJc w:val="left"/>
      <w:pPr>
        <w:ind w:left="3247" w:hanging="303"/>
      </w:pPr>
      <w:rPr>
        <w:rFonts w:hint="default"/>
        <w:lang w:val="en-US" w:eastAsia="en-US" w:bidi="ar-SA"/>
      </w:rPr>
    </w:lvl>
    <w:lvl w:ilvl="5">
      <w:start w:val="0"/>
      <w:numFmt w:val="bullet"/>
      <w:lvlText w:val="•"/>
      <w:lvlJc w:val="left"/>
      <w:pPr>
        <w:ind w:left="3984" w:hanging="303"/>
      </w:pPr>
      <w:rPr>
        <w:rFonts w:hint="default"/>
        <w:lang w:val="en-US" w:eastAsia="en-US" w:bidi="ar-SA"/>
      </w:rPr>
    </w:lvl>
    <w:lvl w:ilvl="6">
      <w:start w:val="0"/>
      <w:numFmt w:val="bullet"/>
      <w:lvlText w:val="•"/>
      <w:lvlJc w:val="left"/>
      <w:pPr>
        <w:ind w:left="4721" w:hanging="303"/>
      </w:pPr>
      <w:rPr>
        <w:rFonts w:hint="default"/>
        <w:lang w:val="en-US" w:eastAsia="en-US" w:bidi="ar-SA"/>
      </w:rPr>
    </w:lvl>
    <w:lvl w:ilvl="7">
      <w:start w:val="0"/>
      <w:numFmt w:val="bullet"/>
      <w:lvlText w:val="•"/>
      <w:lvlJc w:val="left"/>
      <w:pPr>
        <w:ind w:left="5457" w:hanging="303"/>
      </w:pPr>
      <w:rPr>
        <w:rFonts w:hint="default"/>
        <w:lang w:val="en-US" w:eastAsia="en-US" w:bidi="ar-SA"/>
      </w:rPr>
    </w:lvl>
    <w:lvl w:ilvl="8">
      <w:start w:val="0"/>
      <w:numFmt w:val="bullet"/>
      <w:lvlText w:val="•"/>
      <w:lvlJc w:val="left"/>
      <w:pPr>
        <w:ind w:left="6194" w:hanging="303"/>
      </w:pPr>
      <w:rPr>
        <w:rFonts w:hint="default"/>
        <w:lang w:val="en-US" w:eastAsia="en-US" w:bidi="ar-SA"/>
      </w:rPr>
    </w:lvl>
  </w:abstractNum>
  <w:abstractNum w:abstractNumId="83">
    <w:multiLevelType w:val="hybridMultilevel"/>
    <w:lvl w:ilvl="0">
      <w:start w:val="1"/>
      <w:numFmt w:val="decimal"/>
      <w:lvlText w:val="(%1)"/>
      <w:lvlJc w:val="left"/>
      <w:pPr>
        <w:ind w:left="297" w:hanging="33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36" w:hanging="335"/>
      </w:pPr>
      <w:rPr>
        <w:rFonts w:hint="default"/>
        <w:lang w:val="en-US" w:eastAsia="en-US" w:bidi="ar-SA"/>
      </w:rPr>
    </w:lvl>
    <w:lvl w:ilvl="2">
      <w:start w:val="0"/>
      <w:numFmt w:val="bullet"/>
      <w:lvlText w:val="•"/>
      <w:lvlJc w:val="left"/>
      <w:pPr>
        <w:ind w:left="1773" w:hanging="335"/>
      </w:pPr>
      <w:rPr>
        <w:rFonts w:hint="default"/>
        <w:lang w:val="en-US" w:eastAsia="en-US" w:bidi="ar-SA"/>
      </w:rPr>
    </w:lvl>
    <w:lvl w:ilvl="3">
      <w:start w:val="0"/>
      <w:numFmt w:val="bullet"/>
      <w:lvlText w:val="•"/>
      <w:lvlJc w:val="left"/>
      <w:pPr>
        <w:ind w:left="2510" w:hanging="335"/>
      </w:pPr>
      <w:rPr>
        <w:rFonts w:hint="default"/>
        <w:lang w:val="en-US" w:eastAsia="en-US" w:bidi="ar-SA"/>
      </w:rPr>
    </w:lvl>
    <w:lvl w:ilvl="4">
      <w:start w:val="0"/>
      <w:numFmt w:val="bullet"/>
      <w:lvlText w:val="•"/>
      <w:lvlJc w:val="left"/>
      <w:pPr>
        <w:ind w:left="3247" w:hanging="335"/>
      </w:pPr>
      <w:rPr>
        <w:rFonts w:hint="default"/>
        <w:lang w:val="en-US" w:eastAsia="en-US" w:bidi="ar-SA"/>
      </w:rPr>
    </w:lvl>
    <w:lvl w:ilvl="5">
      <w:start w:val="0"/>
      <w:numFmt w:val="bullet"/>
      <w:lvlText w:val="•"/>
      <w:lvlJc w:val="left"/>
      <w:pPr>
        <w:ind w:left="3984" w:hanging="335"/>
      </w:pPr>
      <w:rPr>
        <w:rFonts w:hint="default"/>
        <w:lang w:val="en-US" w:eastAsia="en-US" w:bidi="ar-SA"/>
      </w:rPr>
    </w:lvl>
    <w:lvl w:ilvl="6">
      <w:start w:val="0"/>
      <w:numFmt w:val="bullet"/>
      <w:lvlText w:val="•"/>
      <w:lvlJc w:val="left"/>
      <w:pPr>
        <w:ind w:left="4721" w:hanging="335"/>
      </w:pPr>
      <w:rPr>
        <w:rFonts w:hint="default"/>
        <w:lang w:val="en-US" w:eastAsia="en-US" w:bidi="ar-SA"/>
      </w:rPr>
    </w:lvl>
    <w:lvl w:ilvl="7">
      <w:start w:val="0"/>
      <w:numFmt w:val="bullet"/>
      <w:lvlText w:val="•"/>
      <w:lvlJc w:val="left"/>
      <w:pPr>
        <w:ind w:left="5457" w:hanging="335"/>
      </w:pPr>
      <w:rPr>
        <w:rFonts w:hint="default"/>
        <w:lang w:val="en-US" w:eastAsia="en-US" w:bidi="ar-SA"/>
      </w:rPr>
    </w:lvl>
    <w:lvl w:ilvl="8">
      <w:start w:val="0"/>
      <w:numFmt w:val="bullet"/>
      <w:lvlText w:val="•"/>
      <w:lvlJc w:val="left"/>
      <w:pPr>
        <w:ind w:left="6194" w:hanging="335"/>
      </w:pPr>
      <w:rPr>
        <w:rFonts w:hint="default"/>
        <w:lang w:val="en-US" w:eastAsia="en-US" w:bidi="ar-SA"/>
      </w:rPr>
    </w:lvl>
  </w:abstractNum>
  <w:abstractNum w:abstractNumId="82">
    <w:multiLevelType w:val="hybridMultilevel"/>
    <w:lvl w:ilvl="0">
      <w:start w:val="1"/>
      <w:numFmt w:val="lowerLetter"/>
      <w:lvlText w:val="(%1)"/>
      <w:lvlJc w:val="left"/>
      <w:pPr>
        <w:ind w:left="1134" w:hanging="352"/>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763" w:hanging="352"/>
      </w:pPr>
      <w:rPr>
        <w:rFonts w:hint="default"/>
        <w:lang w:val="en-US" w:eastAsia="en-US" w:bidi="ar-SA"/>
      </w:rPr>
    </w:lvl>
    <w:lvl w:ilvl="2">
      <w:start w:val="0"/>
      <w:numFmt w:val="bullet"/>
      <w:lvlText w:val="•"/>
      <w:lvlJc w:val="left"/>
      <w:pPr>
        <w:ind w:left="2386" w:hanging="352"/>
      </w:pPr>
      <w:rPr>
        <w:rFonts w:hint="default"/>
        <w:lang w:val="en-US" w:eastAsia="en-US" w:bidi="ar-SA"/>
      </w:rPr>
    </w:lvl>
    <w:lvl w:ilvl="3">
      <w:start w:val="0"/>
      <w:numFmt w:val="bullet"/>
      <w:lvlText w:val="•"/>
      <w:lvlJc w:val="left"/>
      <w:pPr>
        <w:ind w:left="3009" w:hanging="352"/>
      </w:pPr>
      <w:rPr>
        <w:rFonts w:hint="default"/>
        <w:lang w:val="en-US" w:eastAsia="en-US" w:bidi="ar-SA"/>
      </w:rPr>
    </w:lvl>
    <w:lvl w:ilvl="4">
      <w:start w:val="0"/>
      <w:numFmt w:val="bullet"/>
      <w:lvlText w:val="•"/>
      <w:lvlJc w:val="left"/>
      <w:pPr>
        <w:ind w:left="3632" w:hanging="352"/>
      </w:pPr>
      <w:rPr>
        <w:rFonts w:hint="default"/>
        <w:lang w:val="en-US" w:eastAsia="en-US" w:bidi="ar-SA"/>
      </w:rPr>
    </w:lvl>
    <w:lvl w:ilvl="5">
      <w:start w:val="0"/>
      <w:numFmt w:val="bullet"/>
      <w:lvlText w:val="•"/>
      <w:lvlJc w:val="left"/>
      <w:pPr>
        <w:ind w:left="4255" w:hanging="352"/>
      </w:pPr>
      <w:rPr>
        <w:rFonts w:hint="default"/>
        <w:lang w:val="en-US" w:eastAsia="en-US" w:bidi="ar-SA"/>
      </w:rPr>
    </w:lvl>
    <w:lvl w:ilvl="6">
      <w:start w:val="0"/>
      <w:numFmt w:val="bullet"/>
      <w:lvlText w:val="•"/>
      <w:lvlJc w:val="left"/>
      <w:pPr>
        <w:ind w:left="4878" w:hanging="352"/>
      </w:pPr>
      <w:rPr>
        <w:rFonts w:hint="default"/>
        <w:lang w:val="en-US" w:eastAsia="en-US" w:bidi="ar-SA"/>
      </w:rPr>
    </w:lvl>
    <w:lvl w:ilvl="7">
      <w:start w:val="0"/>
      <w:numFmt w:val="bullet"/>
      <w:lvlText w:val="•"/>
      <w:lvlJc w:val="left"/>
      <w:pPr>
        <w:ind w:left="5501" w:hanging="352"/>
      </w:pPr>
      <w:rPr>
        <w:rFonts w:hint="default"/>
        <w:lang w:val="en-US" w:eastAsia="en-US" w:bidi="ar-SA"/>
      </w:rPr>
    </w:lvl>
    <w:lvl w:ilvl="8">
      <w:start w:val="0"/>
      <w:numFmt w:val="bullet"/>
      <w:lvlText w:val="•"/>
      <w:lvlJc w:val="left"/>
      <w:pPr>
        <w:ind w:left="6124" w:hanging="352"/>
      </w:pPr>
      <w:rPr>
        <w:rFonts w:hint="default"/>
        <w:lang w:val="en-US" w:eastAsia="en-US" w:bidi="ar-SA"/>
      </w:rPr>
    </w:lvl>
  </w:abstractNum>
  <w:abstractNum w:abstractNumId="81">
    <w:multiLevelType w:val="hybridMultilevel"/>
    <w:lvl w:ilvl="0">
      <w:start w:val="1"/>
      <w:numFmt w:val="decimal"/>
      <w:lvlText w:val="(%1)"/>
      <w:lvlJc w:val="left"/>
      <w:pPr>
        <w:ind w:left="2551" w:hanging="31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80">
    <w:multiLevelType w:val="hybridMultilevel"/>
    <w:lvl w:ilvl="0">
      <w:start w:val="1"/>
      <w:numFmt w:val="decimal"/>
      <w:lvlText w:val="(%1)"/>
      <w:lvlJc w:val="left"/>
      <w:pPr>
        <w:ind w:left="850" w:hanging="31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8"/>
      </w:pPr>
      <w:rPr>
        <w:rFonts w:hint="default"/>
        <w:lang w:val="en-US" w:eastAsia="en-US" w:bidi="ar-SA"/>
      </w:rPr>
    </w:lvl>
    <w:lvl w:ilvl="2">
      <w:start w:val="0"/>
      <w:numFmt w:val="bullet"/>
      <w:lvlText w:val="•"/>
      <w:lvlJc w:val="left"/>
      <w:pPr>
        <w:ind w:left="2672" w:hanging="318"/>
      </w:pPr>
      <w:rPr>
        <w:rFonts w:hint="default"/>
        <w:lang w:val="en-US" w:eastAsia="en-US" w:bidi="ar-SA"/>
      </w:rPr>
    </w:lvl>
    <w:lvl w:ilvl="3">
      <w:start w:val="0"/>
      <w:numFmt w:val="bullet"/>
      <w:lvlText w:val="•"/>
      <w:lvlJc w:val="left"/>
      <w:pPr>
        <w:ind w:left="3578" w:hanging="318"/>
      </w:pPr>
      <w:rPr>
        <w:rFonts w:hint="default"/>
        <w:lang w:val="en-US" w:eastAsia="en-US" w:bidi="ar-SA"/>
      </w:rPr>
    </w:lvl>
    <w:lvl w:ilvl="4">
      <w:start w:val="0"/>
      <w:numFmt w:val="bullet"/>
      <w:lvlText w:val="•"/>
      <w:lvlJc w:val="left"/>
      <w:pPr>
        <w:ind w:left="4484" w:hanging="318"/>
      </w:pPr>
      <w:rPr>
        <w:rFonts w:hint="default"/>
        <w:lang w:val="en-US" w:eastAsia="en-US" w:bidi="ar-SA"/>
      </w:rPr>
    </w:lvl>
    <w:lvl w:ilvl="5">
      <w:start w:val="0"/>
      <w:numFmt w:val="bullet"/>
      <w:lvlText w:val="•"/>
      <w:lvlJc w:val="left"/>
      <w:pPr>
        <w:ind w:left="5391" w:hanging="318"/>
      </w:pPr>
      <w:rPr>
        <w:rFonts w:hint="default"/>
        <w:lang w:val="en-US" w:eastAsia="en-US" w:bidi="ar-SA"/>
      </w:rPr>
    </w:lvl>
    <w:lvl w:ilvl="6">
      <w:start w:val="0"/>
      <w:numFmt w:val="bullet"/>
      <w:lvlText w:val="•"/>
      <w:lvlJc w:val="left"/>
      <w:pPr>
        <w:ind w:left="6297" w:hanging="318"/>
      </w:pPr>
      <w:rPr>
        <w:rFonts w:hint="default"/>
        <w:lang w:val="en-US" w:eastAsia="en-US" w:bidi="ar-SA"/>
      </w:rPr>
    </w:lvl>
    <w:lvl w:ilvl="7">
      <w:start w:val="0"/>
      <w:numFmt w:val="bullet"/>
      <w:lvlText w:val="•"/>
      <w:lvlJc w:val="left"/>
      <w:pPr>
        <w:ind w:left="7203" w:hanging="318"/>
      </w:pPr>
      <w:rPr>
        <w:rFonts w:hint="default"/>
        <w:lang w:val="en-US" w:eastAsia="en-US" w:bidi="ar-SA"/>
      </w:rPr>
    </w:lvl>
    <w:lvl w:ilvl="8">
      <w:start w:val="0"/>
      <w:numFmt w:val="bullet"/>
      <w:lvlText w:val="•"/>
      <w:lvlJc w:val="left"/>
      <w:pPr>
        <w:ind w:left="8109" w:hanging="318"/>
      </w:pPr>
      <w:rPr>
        <w:rFonts w:hint="default"/>
        <w:lang w:val="en-US" w:eastAsia="en-US" w:bidi="ar-SA"/>
      </w:rPr>
    </w:lvl>
  </w:abstractNum>
  <w:abstractNum w:abstractNumId="79">
    <w:multiLevelType w:val="hybridMultilevel"/>
    <w:lvl w:ilvl="0">
      <w:start w:val="1"/>
      <w:numFmt w:val="lowerLetter"/>
      <w:lvlText w:val="(%1)"/>
      <w:lvlJc w:val="left"/>
      <w:pPr>
        <w:ind w:left="254" w:hanging="282"/>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968" w:hanging="282"/>
      </w:pPr>
      <w:rPr>
        <w:rFonts w:hint="default"/>
        <w:lang w:val="en-US" w:eastAsia="en-US" w:bidi="ar-SA"/>
      </w:rPr>
    </w:lvl>
    <w:lvl w:ilvl="2">
      <w:start w:val="0"/>
      <w:numFmt w:val="bullet"/>
      <w:lvlText w:val="•"/>
      <w:lvlJc w:val="left"/>
      <w:pPr>
        <w:ind w:left="1676" w:hanging="282"/>
      </w:pPr>
      <w:rPr>
        <w:rFonts w:hint="default"/>
        <w:lang w:val="en-US" w:eastAsia="en-US" w:bidi="ar-SA"/>
      </w:rPr>
    </w:lvl>
    <w:lvl w:ilvl="3">
      <w:start w:val="0"/>
      <w:numFmt w:val="bullet"/>
      <w:lvlText w:val="•"/>
      <w:lvlJc w:val="left"/>
      <w:pPr>
        <w:ind w:left="2384" w:hanging="282"/>
      </w:pPr>
      <w:rPr>
        <w:rFonts w:hint="default"/>
        <w:lang w:val="en-US" w:eastAsia="en-US" w:bidi="ar-SA"/>
      </w:rPr>
    </w:lvl>
    <w:lvl w:ilvl="4">
      <w:start w:val="0"/>
      <w:numFmt w:val="bullet"/>
      <w:lvlText w:val="•"/>
      <w:lvlJc w:val="left"/>
      <w:pPr>
        <w:ind w:left="3092" w:hanging="282"/>
      </w:pPr>
      <w:rPr>
        <w:rFonts w:hint="default"/>
        <w:lang w:val="en-US" w:eastAsia="en-US" w:bidi="ar-SA"/>
      </w:rPr>
    </w:lvl>
    <w:lvl w:ilvl="5">
      <w:start w:val="0"/>
      <w:numFmt w:val="bullet"/>
      <w:lvlText w:val="•"/>
      <w:lvlJc w:val="left"/>
      <w:pPr>
        <w:ind w:left="3800" w:hanging="282"/>
      </w:pPr>
      <w:rPr>
        <w:rFonts w:hint="default"/>
        <w:lang w:val="en-US" w:eastAsia="en-US" w:bidi="ar-SA"/>
      </w:rPr>
    </w:lvl>
    <w:lvl w:ilvl="6">
      <w:start w:val="0"/>
      <w:numFmt w:val="bullet"/>
      <w:lvlText w:val="•"/>
      <w:lvlJc w:val="left"/>
      <w:pPr>
        <w:ind w:left="4508" w:hanging="282"/>
      </w:pPr>
      <w:rPr>
        <w:rFonts w:hint="default"/>
        <w:lang w:val="en-US" w:eastAsia="en-US" w:bidi="ar-SA"/>
      </w:rPr>
    </w:lvl>
    <w:lvl w:ilvl="7">
      <w:start w:val="0"/>
      <w:numFmt w:val="bullet"/>
      <w:lvlText w:val="•"/>
      <w:lvlJc w:val="left"/>
      <w:pPr>
        <w:ind w:left="5217" w:hanging="282"/>
      </w:pPr>
      <w:rPr>
        <w:rFonts w:hint="default"/>
        <w:lang w:val="en-US" w:eastAsia="en-US" w:bidi="ar-SA"/>
      </w:rPr>
    </w:lvl>
    <w:lvl w:ilvl="8">
      <w:start w:val="0"/>
      <w:numFmt w:val="bullet"/>
      <w:lvlText w:val="•"/>
      <w:lvlJc w:val="left"/>
      <w:pPr>
        <w:ind w:left="5925" w:hanging="282"/>
      </w:pPr>
      <w:rPr>
        <w:rFonts w:hint="default"/>
        <w:lang w:val="en-US" w:eastAsia="en-US" w:bidi="ar-SA"/>
      </w:rPr>
    </w:lvl>
  </w:abstractNum>
  <w:abstractNum w:abstractNumId="78">
    <w:multiLevelType w:val="hybridMultilevel"/>
    <w:lvl w:ilvl="0">
      <w:start w:val="1"/>
      <w:numFmt w:val="decimal"/>
      <w:lvlText w:val="(%1)"/>
      <w:lvlJc w:val="left"/>
      <w:pPr>
        <w:ind w:left="850" w:hanging="29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081" w:hanging="290"/>
      </w:pPr>
      <w:rPr>
        <w:rFonts w:hint="default"/>
        <w:lang w:val="en-US" w:eastAsia="en-US" w:bidi="ar-SA"/>
      </w:rPr>
    </w:lvl>
    <w:lvl w:ilvl="3">
      <w:start w:val="0"/>
      <w:numFmt w:val="bullet"/>
      <w:lvlText w:val="•"/>
      <w:lvlJc w:val="left"/>
      <w:pPr>
        <w:ind w:left="2742" w:hanging="290"/>
      </w:pPr>
      <w:rPr>
        <w:rFonts w:hint="default"/>
        <w:lang w:val="en-US" w:eastAsia="en-US" w:bidi="ar-SA"/>
      </w:rPr>
    </w:lvl>
    <w:lvl w:ilvl="4">
      <w:start w:val="0"/>
      <w:numFmt w:val="bullet"/>
      <w:lvlText w:val="•"/>
      <w:lvlJc w:val="left"/>
      <w:pPr>
        <w:ind w:left="3403" w:hanging="290"/>
      </w:pPr>
      <w:rPr>
        <w:rFonts w:hint="default"/>
        <w:lang w:val="en-US" w:eastAsia="en-US" w:bidi="ar-SA"/>
      </w:rPr>
    </w:lvl>
    <w:lvl w:ilvl="5">
      <w:start w:val="0"/>
      <w:numFmt w:val="bullet"/>
      <w:lvlText w:val="•"/>
      <w:lvlJc w:val="left"/>
      <w:pPr>
        <w:ind w:left="4064" w:hanging="290"/>
      </w:pPr>
      <w:rPr>
        <w:rFonts w:hint="default"/>
        <w:lang w:val="en-US" w:eastAsia="en-US" w:bidi="ar-SA"/>
      </w:rPr>
    </w:lvl>
    <w:lvl w:ilvl="6">
      <w:start w:val="0"/>
      <w:numFmt w:val="bullet"/>
      <w:lvlText w:val="•"/>
      <w:lvlJc w:val="left"/>
      <w:pPr>
        <w:ind w:left="4726" w:hanging="290"/>
      </w:pPr>
      <w:rPr>
        <w:rFonts w:hint="default"/>
        <w:lang w:val="en-US" w:eastAsia="en-US" w:bidi="ar-SA"/>
      </w:rPr>
    </w:lvl>
    <w:lvl w:ilvl="7">
      <w:start w:val="0"/>
      <w:numFmt w:val="bullet"/>
      <w:lvlText w:val="•"/>
      <w:lvlJc w:val="left"/>
      <w:pPr>
        <w:ind w:left="5387" w:hanging="290"/>
      </w:pPr>
      <w:rPr>
        <w:rFonts w:hint="default"/>
        <w:lang w:val="en-US" w:eastAsia="en-US" w:bidi="ar-SA"/>
      </w:rPr>
    </w:lvl>
    <w:lvl w:ilvl="8">
      <w:start w:val="0"/>
      <w:numFmt w:val="bullet"/>
      <w:lvlText w:val="•"/>
      <w:lvlJc w:val="left"/>
      <w:pPr>
        <w:ind w:left="6048" w:hanging="290"/>
      </w:pPr>
      <w:rPr>
        <w:rFonts w:hint="default"/>
        <w:lang w:val="en-US" w:eastAsia="en-US" w:bidi="ar-SA"/>
      </w:rPr>
    </w:lvl>
  </w:abstractNum>
  <w:abstractNum w:abstractNumId="77">
    <w:multiLevelType w:val="hybridMultilevel"/>
    <w:lvl w:ilvl="0">
      <w:start w:val="1"/>
      <w:numFmt w:val="lowerLetter"/>
      <w:lvlText w:val="(%1)"/>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015" w:hanging="290"/>
      </w:pPr>
      <w:rPr>
        <w:rFonts w:hint="default"/>
        <w:lang w:val="en-US" w:eastAsia="en-US" w:bidi="ar-SA"/>
      </w:rPr>
    </w:lvl>
    <w:lvl w:ilvl="2">
      <w:start w:val="0"/>
      <w:numFmt w:val="bullet"/>
      <w:lvlText w:val="•"/>
      <w:lvlJc w:val="left"/>
      <w:pPr>
        <w:ind w:left="2610" w:hanging="290"/>
      </w:pPr>
      <w:rPr>
        <w:rFonts w:hint="default"/>
        <w:lang w:val="en-US" w:eastAsia="en-US" w:bidi="ar-SA"/>
      </w:rPr>
    </w:lvl>
    <w:lvl w:ilvl="3">
      <w:start w:val="0"/>
      <w:numFmt w:val="bullet"/>
      <w:lvlText w:val="•"/>
      <w:lvlJc w:val="left"/>
      <w:pPr>
        <w:ind w:left="3205" w:hanging="290"/>
      </w:pPr>
      <w:rPr>
        <w:rFonts w:hint="default"/>
        <w:lang w:val="en-US" w:eastAsia="en-US" w:bidi="ar-SA"/>
      </w:rPr>
    </w:lvl>
    <w:lvl w:ilvl="4">
      <w:start w:val="0"/>
      <w:numFmt w:val="bullet"/>
      <w:lvlText w:val="•"/>
      <w:lvlJc w:val="left"/>
      <w:pPr>
        <w:ind w:left="3800" w:hanging="290"/>
      </w:pPr>
      <w:rPr>
        <w:rFonts w:hint="default"/>
        <w:lang w:val="en-US" w:eastAsia="en-US" w:bidi="ar-SA"/>
      </w:rPr>
    </w:lvl>
    <w:lvl w:ilvl="5">
      <w:start w:val="0"/>
      <w:numFmt w:val="bullet"/>
      <w:lvlText w:val="•"/>
      <w:lvlJc w:val="left"/>
      <w:pPr>
        <w:ind w:left="4395" w:hanging="290"/>
      </w:pPr>
      <w:rPr>
        <w:rFonts w:hint="default"/>
        <w:lang w:val="en-US" w:eastAsia="en-US" w:bidi="ar-SA"/>
      </w:rPr>
    </w:lvl>
    <w:lvl w:ilvl="6">
      <w:start w:val="0"/>
      <w:numFmt w:val="bullet"/>
      <w:lvlText w:val="•"/>
      <w:lvlJc w:val="left"/>
      <w:pPr>
        <w:ind w:left="4990" w:hanging="290"/>
      </w:pPr>
      <w:rPr>
        <w:rFonts w:hint="default"/>
        <w:lang w:val="en-US" w:eastAsia="en-US" w:bidi="ar-SA"/>
      </w:rPr>
    </w:lvl>
    <w:lvl w:ilvl="7">
      <w:start w:val="0"/>
      <w:numFmt w:val="bullet"/>
      <w:lvlText w:val="•"/>
      <w:lvlJc w:val="left"/>
      <w:pPr>
        <w:ind w:left="5585" w:hanging="290"/>
      </w:pPr>
      <w:rPr>
        <w:rFonts w:hint="default"/>
        <w:lang w:val="en-US" w:eastAsia="en-US" w:bidi="ar-SA"/>
      </w:rPr>
    </w:lvl>
    <w:lvl w:ilvl="8">
      <w:start w:val="0"/>
      <w:numFmt w:val="bullet"/>
      <w:lvlText w:val="•"/>
      <w:lvlJc w:val="left"/>
      <w:pPr>
        <w:ind w:left="6180" w:hanging="290"/>
      </w:pPr>
      <w:rPr>
        <w:rFonts w:hint="default"/>
        <w:lang w:val="en-US" w:eastAsia="en-US" w:bidi="ar-SA"/>
      </w:rPr>
    </w:lvl>
  </w:abstractNum>
  <w:abstractNum w:abstractNumId="76">
    <w:multiLevelType w:val="hybridMultilevel"/>
    <w:lvl w:ilvl="0">
      <w:start w:val="1"/>
      <w:numFmt w:val="decimal"/>
      <w:lvlText w:val="(%1)"/>
      <w:lvlJc w:val="left"/>
      <w:pPr>
        <w:ind w:left="850" w:hanging="30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09"/>
      </w:pPr>
      <w:rPr>
        <w:rFonts w:hint="default"/>
        <w:lang w:val="en-US" w:eastAsia="en-US" w:bidi="ar-SA"/>
      </w:rPr>
    </w:lvl>
    <w:lvl w:ilvl="2">
      <w:start w:val="0"/>
      <w:numFmt w:val="bullet"/>
      <w:lvlText w:val="•"/>
      <w:lvlJc w:val="left"/>
      <w:pPr>
        <w:ind w:left="2162" w:hanging="309"/>
      </w:pPr>
      <w:rPr>
        <w:rFonts w:hint="default"/>
        <w:lang w:val="en-US" w:eastAsia="en-US" w:bidi="ar-SA"/>
      </w:rPr>
    </w:lvl>
    <w:lvl w:ilvl="3">
      <w:start w:val="0"/>
      <w:numFmt w:val="bullet"/>
      <w:lvlText w:val="•"/>
      <w:lvlJc w:val="left"/>
      <w:pPr>
        <w:ind w:left="2813" w:hanging="309"/>
      </w:pPr>
      <w:rPr>
        <w:rFonts w:hint="default"/>
        <w:lang w:val="en-US" w:eastAsia="en-US" w:bidi="ar-SA"/>
      </w:rPr>
    </w:lvl>
    <w:lvl w:ilvl="4">
      <w:start w:val="0"/>
      <w:numFmt w:val="bullet"/>
      <w:lvlText w:val="•"/>
      <w:lvlJc w:val="left"/>
      <w:pPr>
        <w:ind w:left="3464" w:hanging="309"/>
      </w:pPr>
      <w:rPr>
        <w:rFonts w:hint="default"/>
        <w:lang w:val="en-US" w:eastAsia="en-US" w:bidi="ar-SA"/>
      </w:rPr>
    </w:lvl>
    <w:lvl w:ilvl="5">
      <w:start w:val="0"/>
      <w:numFmt w:val="bullet"/>
      <w:lvlText w:val="•"/>
      <w:lvlJc w:val="left"/>
      <w:pPr>
        <w:ind w:left="4115" w:hanging="309"/>
      </w:pPr>
      <w:rPr>
        <w:rFonts w:hint="default"/>
        <w:lang w:val="en-US" w:eastAsia="en-US" w:bidi="ar-SA"/>
      </w:rPr>
    </w:lvl>
    <w:lvl w:ilvl="6">
      <w:start w:val="0"/>
      <w:numFmt w:val="bullet"/>
      <w:lvlText w:val="•"/>
      <w:lvlJc w:val="left"/>
      <w:pPr>
        <w:ind w:left="4766" w:hanging="309"/>
      </w:pPr>
      <w:rPr>
        <w:rFonts w:hint="default"/>
        <w:lang w:val="en-US" w:eastAsia="en-US" w:bidi="ar-SA"/>
      </w:rPr>
    </w:lvl>
    <w:lvl w:ilvl="7">
      <w:start w:val="0"/>
      <w:numFmt w:val="bullet"/>
      <w:lvlText w:val="•"/>
      <w:lvlJc w:val="left"/>
      <w:pPr>
        <w:ind w:left="5417" w:hanging="309"/>
      </w:pPr>
      <w:rPr>
        <w:rFonts w:hint="default"/>
        <w:lang w:val="en-US" w:eastAsia="en-US" w:bidi="ar-SA"/>
      </w:rPr>
    </w:lvl>
    <w:lvl w:ilvl="8">
      <w:start w:val="0"/>
      <w:numFmt w:val="bullet"/>
      <w:lvlText w:val="•"/>
      <w:lvlJc w:val="left"/>
      <w:pPr>
        <w:ind w:left="6068" w:hanging="309"/>
      </w:pPr>
      <w:rPr>
        <w:rFonts w:hint="default"/>
        <w:lang w:val="en-US" w:eastAsia="en-US" w:bidi="ar-SA"/>
      </w:rPr>
    </w:lvl>
  </w:abstractNum>
  <w:abstractNum w:abstractNumId="75">
    <w:multiLevelType w:val="hybridMultilevel"/>
    <w:lvl w:ilvl="0">
      <w:start w:val="1"/>
      <w:numFmt w:val="decimal"/>
      <w:lvlText w:val="(%1)"/>
      <w:lvlJc w:val="left"/>
      <w:pPr>
        <w:ind w:left="2551" w:hanging="30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00"/>
      </w:pPr>
      <w:rPr>
        <w:rFonts w:hint="default"/>
        <w:lang w:val="en-US" w:eastAsia="en-US" w:bidi="ar-SA"/>
      </w:rPr>
    </w:lvl>
    <w:lvl w:ilvl="2">
      <w:start w:val="0"/>
      <w:numFmt w:val="bullet"/>
      <w:lvlText w:val="•"/>
      <w:lvlJc w:val="left"/>
      <w:pPr>
        <w:ind w:left="4032" w:hanging="300"/>
      </w:pPr>
      <w:rPr>
        <w:rFonts w:hint="default"/>
        <w:lang w:val="en-US" w:eastAsia="en-US" w:bidi="ar-SA"/>
      </w:rPr>
    </w:lvl>
    <w:lvl w:ilvl="3">
      <w:start w:val="0"/>
      <w:numFmt w:val="bullet"/>
      <w:lvlText w:val="•"/>
      <w:lvlJc w:val="left"/>
      <w:pPr>
        <w:ind w:left="4768" w:hanging="300"/>
      </w:pPr>
      <w:rPr>
        <w:rFonts w:hint="default"/>
        <w:lang w:val="en-US" w:eastAsia="en-US" w:bidi="ar-SA"/>
      </w:rPr>
    </w:lvl>
    <w:lvl w:ilvl="4">
      <w:start w:val="0"/>
      <w:numFmt w:val="bullet"/>
      <w:lvlText w:val="•"/>
      <w:lvlJc w:val="left"/>
      <w:pPr>
        <w:ind w:left="5504" w:hanging="300"/>
      </w:pPr>
      <w:rPr>
        <w:rFonts w:hint="default"/>
        <w:lang w:val="en-US" w:eastAsia="en-US" w:bidi="ar-SA"/>
      </w:rPr>
    </w:lvl>
    <w:lvl w:ilvl="5">
      <w:start w:val="0"/>
      <w:numFmt w:val="bullet"/>
      <w:lvlText w:val="•"/>
      <w:lvlJc w:val="left"/>
      <w:pPr>
        <w:ind w:left="6241" w:hanging="300"/>
      </w:pPr>
      <w:rPr>
        <w:rFonts w:hint="default"/>
        <w:lang w:val="en-US" w:eastAsia="en-US" w:bidi="ar-SA"/>
      </w:rPr>
    </w:lvl>
    <w:lvl w:ilvl="6">
      <w:start w:val="0"/>
      <w:numFmt w:val="bullet"/>
      <w:lvlText w:val="•"/>
      <w:lvlJc w:val="left"/>
      <w:pPr>
        <w:ind w:left="6977" w:hanging="300"/>
      </w:pPr>
      <w:rPr>
        <w:rFonts w:hint="default"/>
        <w:lang w:val="en-US" w:eastAsia="en-US" w:bidi="ar-SA"/>
      </w:rPr>
    </w:lvl>
    <w:lvl w:ilvl="7">
      <w:start w:val="0"/>
      <w:numFmt w:val="bullet"/>
      <w:lvlText w:val="•"/>
      <w:lvlJc w:val="left"/>
      <w:pPr>
        <w:ind w:left="7713" w:hanging="300"/>
      </w:pPr>
      <w:rPr>
        <w:rFonts w:hint="default"/>
        <w:lang w:val="en-US" w:eastAsia="en-US" w:bidi="ar-SA"/>
      </w:rPr>
    </w:lvl>
    <w:lvl w:ilvl="8">
      <w:start w:val="0"/>
      <w:numFmt w:val="bullet"/>
      <w:lvlText w:val="•"/>
      <w:lvlJc w:val="left"/>
      <w:pPr>
        <w:ind w:left="8449" w:hanging="300"/>
      </w:pPr>
      <w:rPr>
        <w:rFonts w:hint="default"/>
        <w:lang w:val="en-US" w:eastAsia="en-US" w:bidi="ar-SA"/>
      </w:rPr>
    </w:lvl>
  </w:abstractNum>
  <w:abstractNum w:abstractNumId="74">
    <w:multiLevelType w:val="hybridMultilevel"/>
    <w:lvl w:ilvl="0">
      <w:start w:val="1"/>
      <w:numFmt w:val="decimal"/>
      <w:lvlText w:val="(%1)"/>
      <w:lvlJc w:val="left"/>
      <w:pPr>
        <w:ind w:left="850" w:hanging="35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52"/>
      </w:pPr>
      <w:rPr>
        <w:rFonts w:hint="default"/>
        <w:lang w:val="en-US" w:eastAsia="en-US" w:bidi="ar-SA"/>
      </w:rPr>
    </w:lvl>
    <w:lvl w:ilvl="2">
      <w:start w:val="0"/>
      <w:numFmt w:val="bullet"/>
      <w:lvlText w:val="•"/>
      <w:lvlJc w:val="left"/>
      <w:pPr>
        <w:ind w:left="2672" w:hanging="352"/>
      </w:pPr>
      <w:rPr>
        <w:rFonts w:hint="default"/>
        <w:lang w:val="en-US" w:eastAsia="en-US" w:bidi="ar-SA"/>
      </w:rPr>
    </w:lvl>
    <w:lvl w:ilvl="3">
      <w:start w:val="0"/>
      <w:numFmt w:val="bullet"/>
      <w:lvlText w:val="•"/>
      <w:lvlJc w:val="left"/>
      <w:pPr>
        <w:ind w:left="3578" w:hanging="352"/>
      </w:pPr>
      <w:rPr>
        <w:rFonts w:hint="default"/>
        <w:lang w:val="en-US" w:eastAsia="en-US" w:bidi="ar-SA"/>
      </w:rPr>
    </w:lvl>
    <w:lvl w:ilvl="4">
      <w:start w:val="0"/>
      <w:numFmt w:val="bullet"/>
      <w:lvlText w:val="•"/>
      <w:lvlJc w:val="left"/>
      <w:pPr>
        <w:ind w:left="4484" w:hanging="352"/>
      </w:pPr>
      <w:rPr>
        <w:rFonts w:hint="default"/>
        <w:lang w:val="en-US" w:eastAsia="en-US" w:bidi="ar-SA"/>
      </w:rPr>
    </w:lvl>
    <w:lvl w:ilvl="5">
      <w:start w:val="0"/>
      <w:numFmt w:val="bullet"/>
      <w:lvlText w:val="•"/>
      <w:lvlJc w:val="left"/>
      <w:pPr>
        <w:ind w:left="5391" w:hanging="352"/>
      </w:pPr>
      <w:rPr>
        <w:rFonts w:hint="default"/>
        <w:lang w:val="en-US" w:eastAsia="en-US" w:bidi="ar-SA"/>
      </w:rPr>
    </w:lvl>
    <w:lvl w:ilvl="6">
      <w:start w:val="0"/>
      <w:numFmt w:val="bullet"/>
      <w:lvlText w:val="•"/>
      <w:lvlJc w:val="left"/>
      <w:pPr>
        <w:ind w:left="6297" w:hanging="352"/>
      </w:pPr>
      <w:rPr>
        <w:rFonts w:hint="default"/>
        <w:lang w:val="en-US" w:eastAsia="en-US" w:bidi="ar-SA"/>
      </w:rPr>
    </w:lvl>
    <w:lvl w:ilvl="7">
      <w:start w:val="0"/>
      <w:numFmt w:val="bullet"/>
      <w:lvlText w:val="•"/>
      <w:lvlJc w:val="left"/>
      <w:pPr>
        <w:ind w:left="7203" w:hanging="352"/>
      </w:pPr>
      <w:rPr>
        <w:rFonts w:hint="default"/>
        <w:lang w:val="en-US" w:eastAsia="en-US" w:bidi="ar-SA"/>
      </w:rPr>
    </w:lvl>
    <w:lvl w:ilvl="8">
      <w:start w:val="0"/>
      <w:numFmt w:val="bullet"/>
      <w:lvlText w:val="•"/>
      <w:lvlJc w:val="left"/>
      <w:pPr>
        <w:ind w:left="8109" w:hanging="352"/>
      </w:pPr>
      <w:rPr>
        <w:rFonts w:hint="default"/>
        <w:lang w:val="en-US" w:eastAsia="en-US" w:bidi="ar-SA"/>
      </w:rPr>
    </w:lvl>
  </w:abstractNum>
  <w:abstractNum w:abstractNumId="73">
    <w:multiLevelType w:val="hybridMultilevel"/>
    <w:lvl w:ilvl="0">
      <w:start w:val="1"/>
      <w:numFmt w:val="decimal"/>
      <w:lvlText w:val="(%1)"/>
      <w:lvlJc w:val="left"/>
      <w:pPr>
        <w:ind w:left="278" w:hanging="29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561" w:hanging="277"/>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347" w:hanging="277"/>
      </w:pPr>
      <w:rPr>
        <w:rFonts w:hint="default"/>
        <w:lang w:val="en-US" w:eastAsia="en-US" w:bidi="ar-SA"/>
      </w:rPr>
    </w:lvl>
    <w:lvl w:ilvl="3">
      <w:start w:val="0"/>
      <w:numFmt w:val="bullet"/>
      <w:lvlText w:val="•"/>
      <w:lvlJc w:val="left"/>
      <w:pPr>
        <w:ind w:left="2135" w:hanging="277"/>
      </w:pPr>
      <w:rPr>
        <w:rFonts w:hint="default"/>
        <w:lang w:val="en-US" w:eastAsia="en-US" w:bidi="ar-SA"/>
      </w:rPr>
    </w:lvl>
    <w:lvl w:ilvl="4">
      <w:start w:val="0"/>
      <w:numFmt w:val="bullet"/>
      <w:lvlText w:val="•"/>
      <w:lvlJc w:val="left"/>
      <w:pPr>
        <w:ind w:left="2922" w:hanging="277"/>
      </w:pPr>
      <w:rPr>
        <w:rFonts w:hint="default"/>
        <w:lang w:val="en-US" w:eastAsia="en-US" w:bidi="ar-SA"/>
      </w:rPr>
    </w:lvl>
    <w:lvl w:ilvl="5">
      <w:start w:val="0"/>
      <w:numFmt w:val="bullet"/>
      <w:lvlText w:val="•"/>
      <w:lvlJc w:val="left"/>
      <w:pPr>
        <w:ind w:left="3710" w:hanging="277"/>
      </w:pPr>
      <w:rPr>
        <w:rFonts w:hint="default"/>
        <w:lang w:val="en-US" w:eastAsia="en-US" w:bidi="ar-SA"/>
      </w:rPr>
    </w:lvl>
    <w:lvl w:ilvl="6">
      <w:start w:val="0"/>
      <w:numFmt w:val="bullet"/>
      <w:lvlText w:val="•"/>
      <w:lvlJc w:val="left"/>
      <w:pPr>
        <w:ind w:left="4498" w:hanging="277"/>
      </w:pPr>
      <w:rPr>
        <w:rFonts w:hint="default"/>
        <w:lang w:val="en-US" w:eastAsia="en-US" w:bidi="ar-SA"/>
      </w:rPr>
    </w:lvl>
    <w:lvl w:ilvl="7">
      <w:start w:val="0"/>
      <w:numFmt w:val="bullet"/>
      <w:lvlText w:val="•"/>
      <w:lvlJc w:val="left"/>
      <w:pPr>
        <w:ind w:left="5285" w:hanging="277"/>
      </w:pPr>
      <w:rPr>
        <w:rFonts w:hint="default"/>
        <w:lang w:val="en-US" w:eastAsia="en-US" w:bidi="ar-SA"/>
      </w:rPr>
    </w:lvl>
    <w:lvl w:ilvl="8">
      <w:start w:val="0"/>
      <w:numFmt w:val="bullet"/>
      <w:lvlText w:val="•"/>
      <w:lvlJc w:val="left"/>
      <w:pPr>
        <w:ind w:left="6073" w:hanging="277"/>
      </w:pPr>
      <w:rPr>
        <w:rFonts w:hint="default"/>
        <w:lang w:val="en-US" w:eastAsia="en-US" w:bidi="ar-SA"/>
      </w:rPr>
    </w:lvl>
  </w:abstractNum>
  <w:abstractNum w:abstractNumId="72">
    <w:multiLevelType w:val="hybridMultilevel"/>
    <w:lvl w:ilvl="0">
      <w:start w:val="1"/>
      <w:numFmt w:val="decimal"/>
      <w:lvlText w:val="(%1)"/>
      <w:lvlJc w:val="left"/>
      <w:pPr>
        <w:ind w:left="278" w:hanging="29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016" w:hanging="294"/>
      </w:pPr>
      <w:rPr>
        <w:rFonts w:hint="default"/>
        <w:lang w:val="en-US" w:eastAsia="en-US" w:bidi="ar-SA"/>
      </w:rPr>
    </w:lvl>
    <w:lvl w:ilvl="2">
      <w:start w:val="0"/>
      <w:numFmt w:val="bullet"/>
      <w:lvlText w:val="•"/>
      <w:lvlJc w:val="left"/>
      <w:pPr>
        <w:ind w:left="1753" w:hanging="294"/>
      </w:pPr>
      <w:rPr>
        <w:rFonts w:hint="default"/>
        <w:lang w:val="en-US" w:eastAsia="en-US" w:bidi="ar-SA"/>
      </w:rPr>
    </w:lvl>
    <w:lvl w:ilvl="3">
      <w:start w:val="0"/>
      <w:numFmt w:val="bullet"/>
      <w:lvlText w:val="•"/>
      <w:lvlJc w:val="left"/>
      <w:pPr>
        <w:ind w:left="2490" w:hanging="294"/>
      </w:pPr>
      <w:rPr>
        <w:rFonts w:hint="default"/>
        <w:lang w:val="en-US" w:eastAsia="en-US" w:bidi="ar-SA"/>
      </w:rPr>
    </w:lvl>
    <w:lvl w:ilvl="4">
      <w:start w:val="0"/>
      <w:numFmt w:val="bullet"/>
      <w:lvlText w:val="•"/>
      <w:lvlJc w:val="left"/>
      <w:pPr>
        <w:ind w:left="3227" w:hanging="294"/>
      </w:pPr>
      <w:rPr>
        <w:rFonts w:hint="default"/>
        <w:lang w:val="en-US" w:eastAsia="en-US" w:bidi="ar-SA"/>
      </w:rPr>
    </w:lvl>
    <w:lvl w:ilvl="5">
      <w:start w:val="0"/>
      <w:numFmt w:val="bullet"/>
      <w:lvlText w:val="•"/>
      <w:lvlJc w:val="left"/>
      <w:pPr>
        <w:ind w:left="3964" w:hanging="294"/>
      </w:pPr>
      <w:rPr>
        <w:rFonts w:hint="default"/>
        <w:lang w:val="en-US" w:eastAsia="en-US" w:bidi="ar-SA"/>
      </w:rPr>
    </w:lvl>
    <w:lvl w:ilvl="6">
      <w:start w:val="0"/>
      <w:numFmt w:val="bullet"/>
      <w:lvlText w:val="•"/>
      <w:lvlJc w:val="left"/>
      <w:pPr>
        <w:ind w:left="4701" w:hanging="294"/>
      </w:pPr>
      <w:rPr>
        <w:rFonts w:hint="default"/>
        <w:lang w:val="en-US" w:eastAsia="en-US" w:bidi="ar-SA"/>
      </w:rPr>
    </w:lvl>
    <w:lvl w:ilvl="7">
      <w:start w:val="0"/>
      <w:numFmt w:val="bullet"/>
      <w:lvlText w:val="•"/>
      <w:lvlJc w:val="left"/>
      <w:pPr>
        <w:ind w:left="5438" w:hanging="294"/>
      </w:pPr>
      <w:rPr>
        <w:rFonts w:hint="default"/>
        <w:lang w:val="en-US" w:eastAsia="en-US" w:bidi="ar-SA"/>
      </w:rPr>
    </w:lvl>
    <w:lvl w:ilvl="8">
      <w:start w:val="0"/>
      <w:numFmt w:val="bullet"/>
      <w:lvlText w:val="•"/>
      <w:lvlJc w:val="left"/>
      <w:pPr>
        <w:ind w:left="6174" w:hanging="294"/>
      </w:pPr>
      <w:rPr>
        <w:rFonts w:hint="default"/>
        <w:lang w:val="en-US" w:eastAsia="en-US" w:bidi="ar-SA"/>
      </w:rPr>
    </w:lvl>
  </w:abstractNum>
  <w:abstractNum w:abstractNumId="71">
    <w:multiLevelType w:val="hybridMultilevel"/>
    <w:lvl w:ilvl="0">
      <w:start w:val="1"/>
      <w:numFmt w:val="decimal"/>
      <w:lvlText w:val="(%1)"/>
      <w:lvlJc w:val="left"/>
      <w:pPr>
        <w:ind w:left="850" w:hanging="29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90"/>
      </w:pPr>
      <w:rPr>
        <w:rFonts w:hint="default"/>
        <w:lang w:val="en-US" w:eastAsia="en-US" w:bidi="ar-SA"/>
      </w:rPr>
    </w:lvl>
    <w:lvl w:ilvl="2">
      <w:start w:val="0"/>
      <w:numFmt w:val="bullet"/>
      <w:lvlText w:val="•"/>
      <w:lvlJc w:val="left"/>
      <w:pPr>
        <w:ind w:left="2672" w:hanging="290"/>
      </w:pPr>
      <w:rPr>
        <w:rFonts w:hint="default"/>
        <w:lang w:val="en-US" w:eastAsia="en-US" w:bidi="ar-SA"/>
      </w:rPr>
    </w:lvl>
    <w:lvl w:ilvl="3">
      <w:start w:val="0"/>
      <w:numFmt w:val="bullet"/>
      <w:lvlText w:val="•"/>
      <w:lvlJc w:val="left"/>
      <w:pPr>
        <w:ind w:left="3578" w:hanging="290"/>
      </w:pPr>
      <w:rPr>
        <w:rFonts w:hint="default"/>
        <w:lang w:val="en-US" w:eastAsia="en-US" w:bidi="ar-SA"/>
      </w:rPr>
    </w:lvl>
    <w:lvl w:ilvl="4">
      <w:start w:val="0"/>
      <w:numFmt w:val="bullet"/>
      <w:lvlText w:val="•"/>
      <w:lvlJc w:val="left"/>
      <w:pPr>
        <w:ind w:left="4484" w:hanging="290"/>
      </w:pPr>
      <w:rPr>
        <w:rFonts w:hint="default"/>
        <w:lang w:val="en-US" w:eastAsia="en-US" w:bidi="ar-SA"/>
      </w:rPr>
    </w:lvl>
    <w:lvl w:ilvl="5">
      <w:start w:val="0"/>
      <w:numFmt w:val="bullet"/>
      <w:lvlText w:val="•"/>
      <w:lvlJc w:val="left"/>
      <w:pPr>
        <w:ind w:left="5391" w:hanging="290"/>
      </w:pPr>
      <w:rPr>
        <w:rFonts w:hint="default"/>
        <w:lang w:val="en-US" w:eastAsia="en-US" w:bidi="ar-SA"/>
      </w:rPr>
    </w:lvl>
    <w:lvl w:ilvl="6">
      <w:start w:val="0"/>
      <w:numFmt w:val="bullet"/>
      <w:lvlText w:val="•"/>
      <w:lvlJc w:val="left"/>
      <w:pPr>
        <w:ind w:left="6297" w:hanging="290"/>
      </w:pPr>
      <w:rPr>
        <w:rFonts w:hint="default"/>
        <w:lang w:val="en-US" w:eastAsia="en-US" w:bidi="ar-SA"/>
      </w:rPr>
    </w:lvl>
    <w:lvl w:ilvl="7">
      <w:start w:val="0"/>
      <w:numFmt w:val="bullet"/>
      <w:lvlText w:val="•"/>
      <w:lvlJc w:val="left"/>
      <w:pPr>
        <w:ind w:left="7203" w:hanging="290"/>
      </w:pPr>
      <w:rPr>
        <w:rFonts w:hint="default"/>
        <w:lang w:val="en-US" w:eastAsia="en-US" w:bidi="ar-SA"/>
      </w:rPr>
    </w:lvl>
    <w:lvl w:ilvl="8">
      <w:start w:val="0"/>
      <w:numFmt w:val="bullet"/>
      <w:lvlText w:val="•"/>
      <w:lvlJc w:val="left"/>
      <w:pPr>
        <w:ind w:left="8109" w:hanging="290"/>
      </w:pPr>
      <w:rPr>
        <w:rFonts w:hint="default"/>
        <w:lang w:val="en-US" w:eastAsia="en-US" w:bidi="ar-SA"/>
      </w:rPr>
    </w:lvl>
  </w:abstractNum>
  <w:abstractNum w:abstractNumId="70">
    <w:multiLevelType w:val="hybridMultilevel"/>
    <w:lvl w:ilvl="0">
      <w:start w:val="1"/>
      <w:numFmt w:val="decimal"/>
      <w:lvlText w:val="(%1)"/>
      <w:lvlJc w:val="left"/>
      <w:pPr>
        <w:ind w:left="850" w:hanging="34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48"/>
      </w:pPr>
      <w:rPr>
        <w:rFonts w:hint="default"/>
        <w:lang w:val="en-US" w:eastAsia="en-US" w:bidi="ar-SA"/>
      </w:rPr>
    </w:lvl>
    <w:lvl w:ilvl="2">
      <w:start w:val="0"/>
      <w:numFmt w:val="bullet"/>
      <w:lvlText w:val="•"/>
      <w:lvlJc w:val="left"/>
      <w:pPr>
        <w:ind w:left="2672" w:hanging="348"/>
      </w:pPr>
      <w:rPr>
        <w:rFonts w:hint="default"/>
        <w:lang w:val="en-US" w:eastAsia="en-US" w:bidi="ar-SA"/>
      </w:rPr>
    </w:lvl>
    <w:lvl w:ilvl="3">
      <w:start w:val="0"/>
      <w:numFmt w:val="bullet"/>
      <w:lvlText w:val="•"/>
      <w:lvlJc w:val="left"/>
      <w:pPr>
        <w:ind w:left="3578" w:hanging="348"/>
      </w:pPr>
      <w:rPr>
        <w:rFonts w:hint="default"/>
        <w:lang w:val="en-US" w:eastAsia="en-US" w:bidi="ar-SA"/>
      </w:rPr>
    </w:lvl>
    <w:lvl w:ilvl="4">
      <w:start w:val="0"/>
      <w:numFmt w:val="bullet"/>
      <w:lvlText w:val="•"/>
      <w:lvlJc w:val="left"/>
      <w:pPr>
        <w:ind w:left="4484" w:hanging="348"/>
      </w:pPr>
      <w:rPr>
        <w:rFonts w:hint="default"/>
        <w:lang w:val="en-US" w:eastAsia="en-US" w:bidi="ar-SA"/>
      </w:rPr>
    </w:lvl>
    <w:lvl w:ilvl="5">
      <w:start w:val="0"/>
      <w:numFmt w:val="bullet"/>
      <w:lvlText w:val="•"/>
      <w:lvlJc w:val="left"/>
      <w:pPr>
        <w:ind w:left="5391" w:hanging="348"/>
      </w:pPr>
      <w:rPr>
        <w:rFonts w:hint="default"/>
        <w:lang w:val="en-US" w:eastAsia="en-US" w:bidi="ar-SA"/>
      </w:rPr>
    </w:lvl>
    <w:lvl w:ilvl="6">
      <w:start w:val="0"/>
      <w:numFmt w:val="bullet"/>
      <w:lvlText w:val="•"/>
      <w:lvlJc w:val="left"/>
      <w:pPr>
        <w:ind w:left="6297" w:hanging="348"/>
      </w:pPr>
      <w:rPr>
        <w:rFonts w:hint="default"/>
        <w:lang w:val="en-US" w:eastAsia="en-US" w:bidi="ar-SA"/>
      </w:rPr>
    </w:lvl>
    <w:lvl w:ilvl="7">
      <w:start w:val="0"/>
      <w:numFmt w:val="bullet"/>
      <w:lvlText w:val="•"/>
      <w:lvlJc w:val="left"/>
      <w:pPr>
        <w:ind w:left="7203" w:hanging="348"/>
      </w:pPr>
      <w:rPr>
        <w:rFonts w:hint="default"/>
        <w:lang w:val="en-US" w:eastAsia="en-US" w:bidi="ar-SA"/>
      </w:rPr>
    </w:lvl>
    <w:lvl w:ilvl="8">
      <w:start w:val="0"/>
      <w:numFmt w:val="bullet"/>
      <w:lvlText w:val="•"/>
      <w:lvlJc w:val="left"/>
      <w:pPr>
        <w:ind w:left="8109" w:hanging="348"/>
      </w:pPr>
      <w:rPr>
        <w:rFonts w:hint="default"/>
        <w:lang w:val="en-US" w:eastAsia="en-US" w:bidi="ar-SA"/>
      </w:rPr>
    </w:lvl>
  </w:abstractNum>
  <w:abstractNum w:abstractNumId="69">
    <w:multiLevelType w:val="hybridMultilevel"/>
    <w:lvl w:ilvl="0">
      <w:start w:val="1"/>
      <w:numFmt w:val="decimal"/>
      <w:lvlText w:val="(%1)"/>
      <w:lvlJc w:val="left"/>
      <w:pPr>
        <w:ind w:left="2551" w:hanging="31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005" w:hanging="321"/>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769" w:hanging="321"/>
      </w:pPr>
      <w:rPr>
        <w:rFonts w:hint="default"/>
        <w:lang w:val="en-US" w:eastAsia="en-US" w:bidi="ar-SA"/>
      </w:rPr>
    </w:lvl>
    <w:lvl w:ilvl="3">
      <w:start w:val="0"/>
      <w:numFmt w:val="bullet"/>
      <w:lvlText w:val="•"/>
      <w:lvlJc w:val="left"/>
      <w:pPr>
        <w:ind w:left="4538" w:hanging="321"/>
      </w:pPr>
      <w:rPr>
        <w:rFonts w:hint="default"/>
        <w:lang w:val="en-US" w:eastAsia="en-US" w:bidi="ar-SA"/>
      </w:rPr>
    </w:lvl>
    <w:lvl w:ilvl="4">
      <w:start w:val="0"/>
      <w:numFmt w:val="bullet"/>
      <w:lvlText w:val="•"/>
      <w:lvlJc w:val="left"/>
      <w:pPr>
        <w:ind w:left="5307" w:hanging="321"/>
      </w:pPr>
      <w:rPr>
        <w:rFonts w:hint="default"/>
        <w:lang w:val="en-US" w:eastAsia="en-US" w:bidi="ar-SA"/>
      </w:rPr>
    </w:lvl>
    <w:lvl w:ilvl="5">
      <w:start w:val="0"/>
      <w:numFmt w:val="bullet"/>
      <w:lvlText w:val="•"/>
      <w:lvlJc w:val="left"/>
      <w:pPr>
        <w:ind w:left="6076" w:hanging="321"/>
      </w:pPr>
      <w:rPr>
        <w:rFonts w:hint="default"/>
        <w:lang w:val="en-US" w:eastAsia="en-US" w:bidi="ar-SA"/>
      </w:rPr>
    </w:lvl>
    <w:lvl w:ilvl="6">
      <w:start w:val="0"/>
      <w:numFmt w:val="bullet"/>
      <w:lvlText w:val="•"/>
      <w:lvlJc w:val="left"/>
      <w:pPr>
        <w:ind w:left="6845" w:hanging="321"/>
      </w:pPr>
      <w:rPr>
        <w:rFonts w:hint="default"/>
        <w:lang w:val="en-US" w:eastAsia="en-US" w:bidi="ar-SA"/>
      </w:rPr>
    </w:lvl>
    <w:lvl w:ilvl="7">
      <w:start w:val="0"/>
      <w:numFmt w:val="bullet"/>
      <w:lvlText w:val="•"/>
      <w:lvlJc w:val="left"/>
      <w:pPr>
        <w:ind w:left="7614" w:hanging="321"/>
      </w:pPr>
      <w:rPr>
        <w:rFonts w:hint="default"/>
        <w:lang w:val="en-US" w:eastAsia="en-US" w:bidi="ar-SA"/>
      </w:rPr>
    </w:lvl>
    <w:lvl w:ilvl="8">
      <w:start w:val="0"/>
      <w:numFmt w:val="bullet"/>
      <w:lvlText w:val="•"/>
      <w:lvlJc w:val="left"/>
      <w:pPr>
        <w:ind w:left="8383" w:hanging="321"/>
      </w:pPr>
      <w:rPr>
        <w:rFonts w:hint="default"/>
        <w:lang w:val="en-US" w:eastAsia="en-US" w:bidi="ar-SA"/>
      </w:rPr>
    </w:lvl>
  </w:abstractNum>
  <w:abstractNum w:abstractNumId="68">
    <w:multiLevelType w:val="hybridMultilevel"/>
    <w:lvl w:ilvl="0">
      <w:start w:val="1"/>
      <w:numFmt w:val="decimal"/>
      <w:lvlText w:val="(%1)"/>
      <w:lvlJc w:val="left"/>
      <w:pPr>
        <w:ind w:left="850" w:hanging="31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40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403"/>
      </w:pPr>
      <w:rPr>
        <w:rFonts w:hint="default"/>
        <w:lang w:val="en-US" w:eastAsia="en-US" w:bidi="ar-SA"/>
      </w:rPr>
    </w:lvl>
    <w:lvl w:ilvl="3">
      <w:start w:val="0"/>
      <w:numFmt w:val="bullet"/>
      <w:lvlText w:val="•"/>
      <w:lvlJc w:val="left"/>
      <w:pPr>
        <w:ind w:left="3091" w:hanging="403"/>
      </w:pPr>
      <w:rPr>
        <w:rFonts w:hint="default"/>
        <w:lang w:val="en-US" w:eastAsia="en-US" w:bidi="ar-SA"/>
      </w:rPr>
    </w:lvl>
    <w:lvl w:ilvl="4">
      <w:start w:val="0"/>
      <w:numFmt w:val="bullet"/>
      <w:lvlText w:val="•"/>
      <w:lvlJc w:val="left"/>
      <w:pPr>
        <w:ind w:left="4067" w:hanging="403"/>
      </w:pPr>
      <w:rPr>
        <w:rFonts w:hint="default"/>
        <w:lang w:val="en-US" w:eastAsia="en-US" w:bidi="ar-SA"/>
      </w:rPr>
    </w:lvl>
    <w:lvl w:ilvl="5">
      <w:start w:val="0"/>
      <w:numFmt w:val="bullet"/>
      <w:lvlText w:val="•"/>
      <w:lvlJc w:val="left"/>
      <w:pPr>
        <w:ind w:left="5043" w:hanging="403"/>
      </w:pPr>
      <w:rPr>
        <w:rFonts w:hint="default"/>
        <w:lang w:val="en-US" w:eastAsia="en-US" w:bidi="ar-SA"/>
      </w:rPr>
    </w:lvl>
    <w:lvl w:ilvl="6">
      <w:start w:val="0"/>
      <w:numFmt w:val="bullet"/>
      <w:lvlText w:val="•"/>
      <w:lvlJc w:val="left"/>
      <w:pPr>
        <w:ind w:left="6018" w:hanging="403"/>
      </w:pPr>
      <w:rPr>
        <w:rFonts w:hint="default"/>
        <w:lang w:val="en-US" w:eastAsia="en-US" w:bidi="ar-SA"/>
      </w:rPr>
    </w:lvl>
    <w:lvl w:ilvl="7">
      <w:start w:val="0"/>
      <w:numFmt w:val="bullet"/>
      <w:lvlText w:val="•"/>
      <w:lvlJc w:val="left"/>
      <w:pPr>
        <w:ind w:left="6994" w:hanging="403"/>
      </w:pPr>
      <w:rPr>
        <w:rFonts w:hint="default"/>
        <w:lang w:val="en-US" w:eastAsia="en-US" w:bidi="ar-SA"/>
      </w:rPr>
    </w:lvl>
    <w:lvl w:ilvl="8">
      <w:start w:val="0"/>
      <w:numFmt w:val="bullet"/>
      <w:lvlText w:val="•"/>
      <w:lvlJc w:val="left"/>
      <w:pPr>
        <w:ind w:left="7970" w:hanging="403"/>
      </w:pPr>
      <w:rPr>
        <w:rFonts w:hint="default"/>
        <w:lang w:val="en-US" w:eastAsia="en-US" w:bidi="ar-SA"/>
      </w:rPr>
    </w:lvl>
  </w:abstractNum>
  <w:abstractNum w:abstractNumId="67">
    <w:multiLevelType w:val="hybridMultilevel"/>
    <w:lvl w:ilvl="0">
      <w:start w:val="1"/>
      <w:numFmt w:val="decimal"/>
      <w:lvlText w:val="(%1)"/>
      <w:lvlJc w:val="left"/>
      <w:pPr>
        <w:ind w:left="2551" w:hanging="33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2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324"/>
      </w:pPr>
      <w:rPr>
        <w:rFonts w:hint="default"/>
        <w:lang w:val="en-US" w:eastAsia="en-US" w:bidi="ar-SA"/>
      </w:rPr>
    </w:lvl>
    <w:lvl w:ilvl="3">
      <w:start w:val="0"/>
      <w:numFmt w:val="bullet"/>
      <w:lvlText w:val="•"/>
      <w:lvlJc w:val="left"/>
      <w:pPr>
        <w:ind w:left="3725" w:hanging="324"/>
      </w:pPr>
      <w:rPr>
        <w:rFonts w:hint="default"/>
        <w:lang w:val="en-US" w:eastAsia="en-US" w:bidi="ar-SA"/>
      </w:rPr>
    </w:lvl>
    <w:lvl w:ilvl="4">
      <w:start w:val="0"/>
      <w:numFmt w:val="bullet"/>
      <w:lvlText w:val="•"/>
      <w:lvlJc w:val="left"/>
      <w:pPr>
        <w:ind w:left="4610" w:hanging="324"/>
      </w:pPr>
      <w:rPr>
        <w:rFonts w:hint="default"/>
        <w:lang w:val="en-US" w:eastAsia="en-US" w:bidi="ar-SA"/>
      </w:rPr>
    </w:lvl>
    <w:lvl w:ilvl="5">
      <w:start w:val="0"/>
      <w:numFmt w:val="bullet"/>
      <w:lvlText w:val="•"/>
      <w:lvlJc w:val="left"/>
      <w:pPr>
        <w:ind w:left="5495" w:hanging="324"/>
      </w:pPr>
      <w:rPr>
        <w:rFonts w:hint="default"/>
        <w:lang w:val="en-US" w:eastAsia="en-US" w:bidi="ar-SA"/>
      </w:rPr>
    </w:lvl>
    <w:lvl w:ilvl="6">
      <w:start w:val="0"/>
      <w:numFmt w:val="bullet"/>
      <w:lvlText w:val="•"/>
      <w:lvlJc w:val="left"/>
      <w:pPr>
        <w:ind w:left="6381" w:hanging="324"/>
      </w:pPr>
      <w:rPr>
        <w:rFonts w:hint="default"/>
        <w:lang w:val="en-US" w:eastAsia="en-US" w:bidi="ar-SA"/>
      </w:rPr>
    </w:lvl>
    <w:lvl w:ilvl="7">
      <w:start w:val="0"/>
      <w:numFmt w:val="bullet"/>
      <w:lvlText w:val="•"/>
      <w:lvlJc w:val="left"/>
      <w:pPr>
        <w:ind w:left="7266" w:hanging="324"/>
      </w:pPr>
      <w:rPr>
        <w:rFonts w:hint="default"/>
        <w:lang w:val="en-US" w:eastAsia="en-US" w:bidi="ar-SA"/>
      </w:rPr>
    </w:lvl>
    <w:lvl w:ilvl="8">
      <w:start w:val="0"/>
      <w:numFmt w:val="bullet"/>
      <w:lvlText w:val="•"/>
      <w:lvlJc w:val="left"/>
      <w:pPr>
        <w:ind w:left="8151" w:hanging="324"/>
      </w:pPr>
      <w:rPr>
        <w:rFonts w:hint="default"/>
        <w:lang w:val="en-US" w:eastAsia="en-US" w:bidi="ar-SA"/>
      </w:rPr>
    </w:lvl>
  </w:abstractNum>
  <w:abstractNum w:abstractNumId="66">
    <w:multiLevelType w:val="hybridMultilevel"/>
    <w:lvl w:ilvl="0">
      <w:start w:val="1"/>
      <w:numFmt w:val="decimal"/>
      <w:lvlText w:val="(%1)"/>
      <w:lvlJc w:val="left"/>
      <w:pPr>
        <w:ind w:left="2551" w:hanging="35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54"/>
      </w:pPr>
      <w:rPr>
        <w:rFonts w:hint="default"/>
        <w:lang w:val="en-US" w:eastAsia="en-US" w:bidi="ar-SA"/>
      </w:rPr>
    </w:lvl>
    <w:lvl w:ilvl="2">
      <w:start w:val="0"/>
      <w:numFmt w:val="bullet"/>
      <w:lvlText w:val="•"/>
      <w:lvlJc w:val="left"/>
      <w:pPr>
        <w:ind w:left="4032" w:hanging="354"/>
      </w:pPr>
      <w:rPr>
        <w:rFonts w:hint="default"/>
        <w:lang w:val="en-US" w:eastAsia="en-US" w:bidi="ar-SA"/>
      </w:rPr>
    </w:lvl>
    <w:lvl w:ilvl="3">
      <w:start w:val="0"/>
      <w:numFmt w:val="bullet"/>
      <w:lvlText w:val="•"/>
      <w:lvlJc w:val="left"/>
      <w:pPr>
        <w:ind w:left="4768" w:hanging="354"/>
      </w:pPr>
      <w:rPr>
        <w:rFonts w:hint="default"/>
        <w:lang w:val="en-US" w:eastAsia="en-US" w:bidi="ar-SA"/>
      </w:rPr>
    </w:lvl>
    <w:lvl w:ilvl="4">
      <w:start w:val="0"/>
      <w:numFmt w:val="bullet"/>
      <w:lvlText w:val="•"/>
      <w:lvlJc w:val="left"/>
      <w:pPr>
        <w:ind w:left="5504" w:hanging="354"/>
      </w:pPr>
      <w:rPr>
        <w:rFonts w:hint="default"/>
        <w:lang w:val="en-US" w:eastAsia="en-US" w:bidi="ar-SA"/>
      </w:rPr>
    </w:lvl>
    <w:lvl w:ilvl="5">
      <w:start w:val="0"/>
      <w:numFmt w:val="bullet"/>
      <w:lvlText w:val="•"/>
      <w:lvlJc w:val="left"/>
      <w:pPr>
        <w:ind w:left="6241" w:hanging="354"/>
      </w:pPr>
      <w:rPr>
        <w:rFonts w:hint="default"/>
        <w:lang w:val="en-US" w:eastAsia="en-US" w:bidi="ar-SA"/>
      </w:rPr>
    </w:lvl>
    <w:lvl w:ilvl="6">
      <w:start w:val="0"/>
      <w:numFmt w:val="bullet"/>
      <w:lvlText w:val="•"/>
      <w:lvlJc w:val="left"/>
      <w:pPr>
        <w:ind w:left="6977" w:hanging="354"/>
      </w:pPr>
      <w:rPr>
        <w:rFonts w:hint="default"/>
        <w:lang w:val="en-US" w:eastAsia="en-US" w:bidi="ar-SA"/>
      </w:rPr>
    </w:lvl>
    <w:lvl w:ilvl="7">
      <w:start w:val="0"/>
      <w:numFmt w:val="bullet"/>
      <w:lvlText w:val="•"/>
      <w:lvlJc w:val="left"/>
      <w:pPr>
        <w:ind w:left="7713" w:hanging="354"/>
      </w:pPr>
      <w:rPr>
        <w:rFonts w:hint="default"/>
        <w:lang w:val="en-US" w:eastAsia="en-US" w:bidi="ar-SA"/>
      </w:rPr>
    </w:lvl>
    <w:lvl w:ilvl="8">
      <w:start w:val="0"/>
      <w:numFmt w:val="bullet"/>
      <w:lvlText w:val="•"/>
      <w:lvlJc w:val="left"/>
      <w:pPr>
        <w:ind w:left="8449" w:hanging="354"/>
      </w:pPr>
      <w:rPr>
        <w:rFonts w:hint="default"/>
        <w:lang w:val="en-US" w:eastAsia="en-US" w:bidi="ar-SA"/>
      </w:rPr>
    </w:lvl>
  </w:abstractNum>
  <w:abstractNum w:abstractNumId="65">
    <w:multiLevelType w:val="hybridMultilevel"/>
    <w:lvl w:ilvl="0">
      <w:start w:val="1"/>
      <w:numFmt w:val="decimal"/>
      <w:lvlText w:val="(%1)"/>
      <w:lvlJc w:val="left"/>
      <w:pPr>
        <w:ind w:left="2551" w:hanging="31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18"/>
      </w:pPr>
      <w:rPr>
        <w:rFonts w:hint="default"/>
        <w:lang w:val="en-US" w:eastAsia="en-US" w:bidi="ar-SA"/>
      </w:rPr>
    </w:lvl>
    <w:lvl w:ilvl="2">
      <w:start w:val="0"/>
      <w:numFmt w:val="bullet"/>
      <w:lvlText w:val="•"/>
      <w:lvlJc w:val="left"/>
      <w:pPr>
        <w:ind w:left="4032" w:hanging="318"/>
      </w:pPr>
      <w:rPr>
        <w:rFonts w:hint="default"/>
        <w:lang w:val="en-US" w:eastAsia="en-US" w:bidi="ar-SA"/>
      </w:rPr>
    </w:lvl>
    <w:lvl w:ilvl="3">
      <w:start w:val="0"/>
      <w:numFmt w:val="bullet"/>
      <w:lvlText w:val="•"/>
      <w:lvlJc w:val="left"/>
      <w:pPr>
        <w:ind w:left="4768" w:hanging="318"/>
      </w:pPr>
      <w:rPr>
        <w:rFonts w:hint="default"/>
        <w:lang w:val="en-US" w:eastAsia="en-US" w:bidi="ar-SA"/>
      </w:rPr>
    </w:lvl>
    <w:lvl w:ilvl="4">
      <w:start w:val="0"/>
      <w:numFmt w:val="bullet"/>
      <w:lvlText w:val="•"/>
      <w:lvlJc w:val="left"/>
      <w:pPr>
        <w:ind w:left="5504" w:hanging="318"/>
      </w:pPr>
      <w:rPr>
        <w:rFonts w:hint="default"/>
        <w:lang w:val="en-US" w:eastAsia="en-US" w:bidi="ar-SA"/>
      </w:rPr>
    </w:lvl>
    <w:lvl w:ilvl="5">
      <w:start w:val="0"/>
      <w:numFmt w:val="bullet"/>
      <w:lvlText w:val="•"/>
      <w:lvlJc w:val="left"/>
      <w:pPr>
        <w:ind w:left="6241" w:hanging="318"/>
      </w:pPr>
      <w:rPr>
        <w:rFonts w:hint="default"/>
        <w:lang w:val="en-US" w:eastAsia="en-US" w:bidi="ar-SA"/>
      </w:rPr>
    </w:lvl>
    <w:lvl w:ilvl="6">
      <w:start w:val="0"/>
      <w:numFmt w:val="bullet"/>
      <w:lvlText w:val="•"/>
      <w:lvlJc w:val="left"/>
      <w:pPr>
        <w:ind w:left="6977" w:hanging="318"/>
      </w:pPr>
      <w:rPr>
        <w:rFonts w:hint="default"/>
        <w:lang w:val="en-US" w:eastAsia="en-US" w:bidi="ar-SA"/>
      </w:rPr>
    </w:lvl>
    <w:lvl w:ilvl="7">
      <w:start w:val="0"/>
      <w:numFmt w:val="bullet"/>
      <w:lvlText w:val="•"/>
      <w:lvlJc w:val="left"/>
      <w:pPr>
        <w:ind w:left="7713" w:hanging="318"/>
      </w:pPr>
      <w:rPr>
        <w:rFonts w:hint="default"/>
        <w:lang w:val="en-US" w:eastAsia="en-US" w:bidi="ar-SA"/>
      </w:rPr>
    </w:lvl>
    <w:lvl w:ilvl="8">
      <w:start w:val="0"/>
      <w:numFmt w:val="bullet"/>
      <w:lvlText w:val="•"/>
      <w:lvlJc w:val="left"/>
      <w:pPr>
        <w:ind w:left="8449" w:hanging="318"/>
      </w:pPr>
      <w:rPr>
        <w:rFonts w:hint="default"/>
        <w:lang w:val="en-US" w:eastAsia="en-US" w:bidi="ar-SA"/>
      </w:rPr>
    </w:lvl>
  </w:abstractNum>
  <w:abstractNum w:abstractNumId="64">
    <w:multiLevelType w:val="hybridMultilevel"/>
    <w:lvl w:ilvl="0">
      <w:start w:val="1"/>
      <w:numFmt w:val="decimal"/>
      <w:lvlText w:val="(%1)"/>
      <w:lvlJc w:val="left"/>
      <w:pPr>
        <w:ind w:left="850" w:hanging="309"/>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304" w:hanging="280"/>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482" w:hanging="280"/>
      </w:pPr>
      <w:rPr>
        <w:rFonts w:hint="default"/>
        <w:lang w:val="en-US" w:eastAsia="en-US" w:bidi="ar-SA"/>
      </w:rPr>
    </w:lvl>
    <w:lvl w:ilvl="4">
      <w:start w:val="0"/>
      <w:numFmt w:val="bullet"/>
      <w:lvlText w:val="•"/>
      <w:lvlJc w:val="left"/>
      <w:pPr>
        <w:ind w:left="3545" w:hanging="280"/>
      </w:pPr>
      <w:rPr>
        <w:rFonts w:hint="default"/>
        <w:lang w:val="en-US" w:eastAsia="en-US" w:bidi="ar-SA"/>
      </w:rPr>
    </w:lvl>
    <w:lvl w:ilvl="5">
      <w:start w:val="0"/>
      <w:numFmt w:val="bullet"/>
      <w:lvlText w:val="•"/>
      <w:lvlJc w:val="left"/>
      <w:pPr>
        <w:ind w:left="4608" w:hanging="280"/>
      </w:pPr>
      <w:rPr>
        <w:rFonts w:hint="default"/>
        <w:lang w:val="en-US" w:eastAsia="en-US" w:bidi="ar-SA"/>
      </w:rPr>
    </w:lvl>
    <w:lvl w:ilvl="6">
      <w:start w:val="0"/>
      <w:numFmt w:val="bullet"/>
      <w:lvlText w:val="•"/>
      <w:lvlJc w:val="left"/>
      <w:pPr>
        <w:ind w:left="5671" w:hanging="280"/>
      </w:pPr>
      <w:rPr>
        <w:rFonts w:hint="default"/>
        <w:lang w:val="en-US" w:eastAsia="en-US" w:bidi="ar-SA"/>
      </w:rPr>
    </w:lvl>
    <w:lvl w:ilvl="7">
      <w:start w:val="0"/>
      <w:numFmt w:val="bullet"/>
      <w:lvlText w:val="•"/>
      <w:lvlJc w:val="left"/>
      <w:pPr>
        <w:ind w:left="6733" w:hanging="280"/>
      </w:pPr>
      <w:rPr>
        <w:rFonts w:hint="default"/>
        <w:lang w:val="en-US" w:eastAsia="en-US" w:bidi="ar-SA"/>
      </w:rPr>
    </w:lvl>
    <w:lvl w:ilvl="8">
      <w:start w:val="0"/>
      <w:numFmt w:val="bullet"/>
      <w:lvlText w:val="•"/>
      <w:lvlJc w:val="left"/>
      <w:pPr>
        <w:ind w:left="7796" w:hanging="280"/>
      </w:pPr>
      <w:rPr>
        <w:rFonts w:hint="default"/>
        <w:lang w:val="en-US" w:eastAsia="en-US" w:bidi="ar-SA"/>
      </w:rPr>
    </w:lvl>
  </w:abstractNum>
  <w:abstractNum w:abstractNumId="63">
    <w:multiLevelType w:val="hybridMultilevel"/>
    <w:lvl w:ilvl="0">
      <w:start w:val="1"/>
      <w:numFmt w:val="decimal"/>
      <w:lvlText w:val="(%1)"/>
      <w:lvlJc w:val="left"/>
      <w:pPr>
        <w:ind w:left="850" w:hanging="316"/>
        <w:jc w:val="right"/>
      </w:pPr>
      <w:rPr>
        <w:rFonts w:hint="default"/>
        <w:spacing w:val="0"/>
        <w:w w:val="80"/>
        <w:lang w:val="en-US" w:eastAsia="en-US" w:bidi="ar-SA"/>
      </w:rPr>
    </w:lvl>
    <w:lvl w:ilvl="1">
      <w:start w:val="0"/>
      <w:numFmt w:val="bullet"/>
      <w:lvlText w:val="•"/>
      <w:lvlJc w:val="left"/>
      <w:pPr>
        <w:ind w:left="1766" w:hanging="316"/>
      </w:pPr>
      <w:rPr>
        <w:rFonts w:hint="default"/>
        <w:lang w:val="en-US" w:eastAsia="en-US" w:bidi="ar-SA"/>
      </w:rPr>
    </w:lvl>
    <w:lvl w:ilvl="2">
      <w:start w:val="0"/>
      <w:numFmt w:val="bullet"/>
      <w:lvlText w:val="•"/>
      <w:lvlJc w:val="left"/>
      <w:pPr>
        <w:ind w:left="2672" w:hanging="316"/>
      </w:pPr>
      <w:rPr>
        <w:rFonts w:hint="default"/>
        <w:lang w:val="en-US" w:eastAsia="en-US" w:bidi="ar-SA"/>
      </w:rPr>
    </w:lvl>
    <w:lvl w:ilvl="3">
      <w:start w:val="0"/>
      <w:numFmt w:val="bullet"/>
      <w:lvlText w:val="•"/>
      <w:lvlJc w:val="left"/>
      <w:pPr>
        <w:ind w:left="3578" w:hanging="316"/>
      </w:pPr>
      <w:rPr>
        <w:rFonts w:hint="default"/>
        <w:lang w:val="en-US" w:eastAsia="en-US" w:bidi="ar-SA"/>
      </w:rPr>
    </w:lvl>
    <w:lvl w:ilvl="4">
      <w:start w:val="0"/>
      <w:numFmt w:val="bullet"/>
      <w:lvlText w:val="•"/>
      <w:lvlJc w:val="left"/>
      <w:pPr>
        <w:ind w:left="4484" w:hanging="316"/>
      </w:pPr>
      <w:rPr>
        <w:rFonts w:hint="default"/>
        <w:lang w:val="en-US" w:eastAsia="en-US" w:bidi="ar-SA"/>
      </w:rPr>
    </w:lvl>
    <w:lvl w:ilvl="5">
      <w:start w:val="0"/>
      <w:numFmt w:val="bullet"/>
      <w:lvlText w:val="•"/>
      <w:lvlJc w:val="left"/>
      <w:pPr>
        <w:ind w:left="5391" w:hanging="316"/>
      </w:pPr>
      <w:rPr>
        <w:rFonts w:hint="default"/>
        <w:lang w:val="en-US" w:eastAsia="en-US" w:bidi="ar-SA"/>
      </w:rPr>
    </w:lvl>
    <w:lvl w:ilvl="6">
      <w:start w:val="0"/>
      <w:numFmt w:val="bullet"/>
      <w:lvlText w:val="•"/>
      <w:lvlJc w:val="left"/>
      <w:pPr>
        <w:ind w:left="6297" w:hanging="316"/>
      </w:pPr>
      <w:rPr>
        <w:rFonts w:hint="default"/>
        <w:lang w:val="en-US" w:eastAsia="en-US" w:bidi="ar-SA"/>
      </w:rPr>
    </w:lvl>
    <w:lvl w:ilvl="7">
      <w:start w:val="0"/>
      <w:numFmt w:val="bullet"/>
      <w:lvlText w:val="•"/>
      <w:lvlJc w:val="left"/>
      <w:pPr>
        <w:ind w:left="7203" w:hanging="316"/>
      </w:pPr>
      <w:rPr>
        <w:rFonts w:hint="default"/>
        <w:lang w:val="en-US" w:eastAsia="en-US" w:bidi="ar-SA"/>
      </w:rPr>
    </w:lvl>
    <w:lvl w:ilvl="8">
      <w:start w:val="0"/>
      <w:numFmt w:val="bullet"/>
      <w:lvlText w:val="•"/>
      <w:lvlJc w:val="left"/>
      <w:pPr>
        <w:ind w:left="8109" w:hanging="316"/>
      </w:pPr>
      <w:rPr>
        <w:rFonts w:hint="default"/>
        <w:lang w:val="en-US" w:eastAsia="en-US" w:bidi="ar-SA"/>
      </w:rPr>
    </w:lvl>
  </w:abstractNum>
  <w:abstractNum w:abstractNumId="62">
    <w:multiLevelType w:val="hybridMultilevel"/>
    <w:lvl w:ilvl="0">
      <w:start w:val="1"/>
      <w:numFmt w:val="decimal"/>
      <w:lvlText w:val="(%1)"/>
      <w:lvlJc w:val="left"/>
      <w:pPr>
        <w:ind w:left="850" w:hanging="34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44"/>
      </w:pPr>
      <w:rPr>
        <w:rFonts w:hint="default"/>
        <w:lang w:val="en-US" w:eastAsia="en-US" w:bidi="ar-SA"/>
      </w:rPr>
    </w:lvl>
    <w:lvl w:ilvl="2">
      <w:start w:val="0"/>
      <w:numFmt w:val="bullet"/>
      <w:lvlText w:val="•"/>
      <w:lvlJc w:val="left"/>
      <w:pPr>
        <w:ind w:left="2672" w:hanging="344"/>
      </w:pPr>
      <w:rPr>
        <w:rFonts w:hint="default"/>
        <w:lang w:val="en-US" w:eastAsia="en-US" w:bidi="ar-SA"/>
      </w:rPr>
    </w:lvl>
    <w:lvl w:ilvl="3">
      <w:start w:val="0"/>
      <w:numFmt w:val="bullet"/>
      <w:lvlText w:val="•"/>
      <w:lvlJc w:val="left"/>
      <w:pPr>
        <w:ind w:left="3578" w:hanging="344"/>
      </w:pPr>
      <w:rPr>
        <w:rFonts w:hint="default"/>
        <w:lang w:val="en-US" w:eastAsia="en-US" w:bidi="ar-SA"/>
      </w:rPr>
    </w:lvl>
    <w:lvl w:ilvl="4">
      <w:start w:val="0"/>
      <w:numFmt w:val="bullet"/>
      <w:lvlText w:val="•"/>
      <w:lvlJc w:val="left"/>
      <w:pPr>
        <w:ind w:left="4484" w:hanging="344"/>
      </w:pPr>
      <w:rPr>
        <w:rFonts w:hint="default"/>
        <w:lang w:val="en-US" w:eastAsia="en-US" w:bidi="ar-SA"/>
      </w:rPr>
    </w:lvl>
    <w:lvl w:ilvl="5">
      <w:start w:val="0"/>
      <w:numFmt w:val="bullet"/>
      <w:lvlText w:val="•"/>
      <w:lvlJc w:val="left"/>
      <w:pPr>
        <w:ind w:left="5391" w:hanging="344"/>
      </w:pPr>
      <w:rPr>
        <w:rFonts w:hint="default"/>
        <w:lang w:val="en-US" w:eastAsia="en-US" w:bidi="ar-SA"/>
      </w:rPr>
    </w:lvl>
    <w:lvl w:ilvl="6">
      <w:start w:val="0"/>
      <w:numFmt w:val="bullet"/>
      <w:lvlText w:val="•"/>
      <w:lvlJc w:val="left"/>
      <w:pPr>
        <w:ind w:left="6297" w:hanging="344"/>
      </w:pPr>
      <w:rPr>
        <w:rFonts w:hint="default"/>
        <w:lang w:val="en-US" w:eastAsia="en-US" w:bidi="ar-SA"/>
      </w:rPr>
    </w:lvl>
    <w:lvl w:ilvl="7">
      <w:start w:val="0"/>
      <w:numFmt w:val="bullet"/>
      <w:lvlText w:val="•"/>
      <w:lvlJc w:val="left"/>
      <w:pPr>
        <w:ind w:left="7203" w:hanging="344"/>
      </w:pPr>
      <w:rPr>
        <w:rFonts w:hint="default"/>
        <w:lang w:val="en-US" w:eastAsia="en-US" w:bidi="ar-SA"/>
      </w:rPr>
    </w:lvl>
    <w:lvl w:ilvl="8">
      <w:start w:val="0"/>
      <w:numFmt w:val="bullet"/>
      <w:lvlText w:val="•"/>
      <w:lvlJc w:val="left"/>
      <w:pPr>
        <w:ind w:left="8109" w:hanging="344"/>
      </w:pPr>
      <w:rPr>
        <w:rFonts w:hint="default"/>
        <w:lang w:val="en-US" w:eastAsia="en-US" w:bidi="ar-SA"/>
      </w:rPr>
    </w:lvl>
  </w:abstractNum>
  <w:abstractNum w:abstractNumId="61">
    <w:multiLevelType w:val="hybridMultilevel"/>
    <w:lvl w:ilvl="0">
      <w:start w:val="1"/>
      <w:numFmt w:val="decimal"/>
      <w:lvlText w:val="(%1)"/>
      <w:lvlJc w:val="left"/>
      <w:pPr>
        <w:ind w:left="850" w:hanging="311"/>
        <w:jc w:val="right"/>
      </w:pPr>
      <w:rPr>
        <w:rFonts w:hint="default"/>
        <w:spacing w:val="0"/>
        <w:w w:val="88"/>
        <w:lang w:val="en-US" w:eastAsia="en-US" w:bidi="ar-SA"/>
      </w:rPr>
    </w:lvl>
    <w:lvl w:ilvl="1">
      <w:start w:val="1"/>
      <w:numFmt w:val="lowerLetter"/>
      <w:lvlText w:val="(%2)"/>
      <w:lvlJc w:val="left"/>
      <w:pPr>
        <w:ind w:left="564" w:hanging="316"/>
        <w:jc w:val="left"/>
      </w:pPr>
      <w:rPr>
        <w:rFonts w:hint="default"/>
        <w:spacing w:val="0"/>
        <w:w w:val="85"/>
        <w:lang w:val="en-US" w:eastAsia="en-US" w:bidi="ar-SA"/>
      </w:rPr>
    </w:lvl>
    <w:lvl w:ilvl="2">
      <w:start w:val="0"/>
      <w:numFmt w:val="bullet"/>
      <w:lvlText w:val="•"/>
      <w:lvlJc w:val="left"/>
      <w:pPr>
        <w:ind w:left="1614" w:hanging="316"/>
      </w:pPr>
      <w:rPr>
        <w:rFonts w:hint="default"/>
        <w:lang w:val="en-US" w:eastAsia="en-US" w:bidi="ar-SA"/>
      </w:rPr>
    </w:lvl>
    <w:lvl w:ilvl="3">
      <w:start w:val="0"/>
      <w:numFmt w:val="bullet"/>
      <w:lvlText w:val="•"/>
      <w:lvlJc w:val="left"/>
      <w:pPr>
        <w:ind w:left="2369" w:hanging="316"/>
      </w:pPr>
      <w:rPr>
        <w:rFonts w:hint="default"/>
        <w:lang w:val="en-US" w:eastAsia="en-US" w:bidi="ar-SA"/>
      </w:rPr>
    </w:lvl>
    <w:lvl w:ilvl="4">
      <w:start w:val="0"/>
      <w:numFmt w:val="bullet"/>
      <w:lvlText w:val="•"/>
      <w:lvlJc w:val="left"/>
      <w:pPr>
        <w:ind w:left="3123" w:hanging="316"/>
      </w:pPr>
      <w:rPr>
        <w:rFonts w:hint="default"/>
        <w:lang w:val="en-US" w:eastAsia="en-US" w:bidi="ar-SA"/>
      </w:rPr>
    </w:lvl>
    <w:lvl w:ilvl="5">
      <w:start w:val="0"/>
      <w:numFmt w:val="bullet"/>
      <w:lvlText w:val="•"/>
      <w:lvlJc w:val="left"/>
      <w:pPr>
        <w:ind w:left="3878" w:hanging="316"/>
      </w:pPr>
      <w:rPr>
        <w:rFonts w:hint="default"/>
        <w:lang w:val="en-US" w:eastAsia="en-US" w:bidi="ar-SA"/>
      </w:rPr>
    </w:lvl>
    <w:lvl w:ilvl="6">
      <w:start w:val="0"/>
      <w:numFmt w:val="bullet"/>
      <w:lvlText w:val="•"/>
      <w:lvlJc w:val="left"/>
      <w:pPr>
        <w:ind w:left="4633" w:hanging="316"/>
      </w:pPr>
      <w:rPr>
        <w:rFonts w:hint="default"/>
        <w:lang w:val="en-US" w:eastAsia="en-US" w:bidi="ar-SA"/>
      </w:rPr>
    </w:lvl>
    <w:lvl w:ilvl="7">
      <w:start w:val="0"/>
      <w:numFmt w:val="bullet"/>
      <w:lvlText w:val="•"/>
      <w:lvlJc w:val="left"/>
      <w:pPr>
        <w:ind w:left="5387" w:hanging="316"/>
      </w:pPr>
      <w:rPr>
        <w:rFonts w:hint="default"/>
        <w:lang w:val="en-US" w:eastAsia="en-US" w:bidi="ar-SA"/>
      </w:rPr>
    </w:lvl>
    <w:lvl w:ilvl="8">
      <w:start w:val="0"/>
      <w:numFmt w:val="bullet"/>
      <w:lvlText w:val="•"/>
      <w:lvlJc w:val="left"/>
      <w:pPr>
        <w:ind w:left="6142" w:hanging="316"/>
      </w:pPr>
      <w:rPr>
        <w:rFonts w:hint="default"/>
        <w:lang w:val="en-US" w:eastAsia="en-US" w:bidi="ar-SA"/>
      </w:rPr>
    </w:lvl>
  </w:abstractNum>
  <w:abstractNum w:abstractNumId="60">
    <w:multiLevelType w:val="hybridMultilevel"/>
    <w:lvl w:ilvl="0">
      <w:start w:val="1"/>
      <w:numFmt w:val="decimal"/>
      <w:lvlText w:val="(%1)"/>
      <w:lvlJc w:val="left"/>
      <w:pPr>
        <w:ind w:left="850" w:hanging="38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84"/>
      </w:pPr>
      <w:rPr>
        <w:rFonts w:hint="default"/>
        <w:lang w:val="en-US" w:eastAsia="en-US" w:bidi="ar-SA"/>
      </w:rPr>
    </w:lvl>
    <w:lvl w:ilvl="2">
      <w:start w:val="0"/>
      <w:numFmt w:val="bullet"/>
      <w:lvlText w:val="•"/>
      <w:lvlJc w:val="left"/>
      <w:pPr>
        <w:ind w:left="2672" w:hanging="384"/>
      </w:pPr>
      <w:rPr>
        <w:rFonts w:hint="default"/>
        <w:lang w:val="en-US" w:eastAsia="en-US" w:bidi="ar-SA"/>
      </w:rPr>
    </w:lvl>
    <w:lvl w:ilvl="3">
      <w:start w:val="0"/>
      <w:numFmt w:val="bullet"/>
      <w:lvlText w:val="•"/>
      <w:lvlJc w:val="left"/>
      <w:pPr>
        <w:ind w:left="3578" w:hanging="384"/>
      </w:pPr>
      <w:rPr>
        <w:rFonts w:hint="default"/>
        <w:lang w:val="en-US" w:eastAsia="en-US" w:bidi="ar-SA"/>
      </w:rPr>
    </w:lvl>
    <w:lvl w:ilvl="4">
      <w:start w:val="0"/>
      <w:numFmt w:val="bullet"/>
      <w:lvlText w:val="•"/>
      <w:lvlJc w:val="left"/>
      <w:pPr>
        <w:ind w:left="4484" w:hanging="384"/>
      </w:pPr>
      <w:rPr>
        <w:rFonts w:hint="default"/>
        <w:lang w:val="en-US" w:eastAsia="en-US" w:bidi="ar-SA"/>
      </w:rPr>
    </w:lvl>
    <w:lvl w:ilvl="5">
      <w:start w:val="0"/>
      <w:numFmt w:val="bullet"/>
      <w:lvlText w:val="•"/>
      <w:lvlJc w:val="left"/>
      <w:pPr>
        <w:ind w:left="5391" w:hanging="384"/>
      </w:pPr>
      <w:rPr>
        <w:rFonts w:hint="default"/>
        <w:lang w:val="en-US" w:eastAsia="en-US" w:bidi="ar-SA"/>
      </w:rPr>
    </w:lvl>
    <w:lvl w:ilvl="6">
      <w:start w:val="0"/>
      <w:numFmt w:val="bullet"/>
      <w:lvlText w:val="•"/>
      <w:lvlJc w:val="left"/>
      <w:pPr>
        <w:ind w:left="6297" w:hanging="384"/>
      </w:pPr>
      <w:rPr>
        <w:rFonts w:hint="default"/>
        <w:lang w:val="en-US" w:eastAsia="en-US" w:bidi="ar-SA"/>
      </w:rPr>
    </w:lvl>
    <w:lvl w:ilvl="7">
      <w:start w:val="0"/>
      <w:numFmt w:val="bullet"/>
      <w:lvlText w:val="•"/>
      <w:lvlJc w:val="left"/>
      <w:pPr>
        <w:ind w:left="7203" w:hanging="384"/>
      </w:pPr>
      <w:rPr>
        <w:rFonts w:hint="default"/>
        <w:lang w:val="en-US" w:eastAsia="en-US" w:bidi="ar-SA"/>
      </w:rPr>
    </w:lvl>
    <w:lvl w:ilvl="8">
      <w:start w:val="0"/>
      <w:numFmt w:val="bullet"/>
      <w:lvlText w:val="•"/>
      <w:lvlJc w:val="left"/>
      <w:pPr>
        <w:ind w:left="8109" w:hanging="384"/>
      </w:pPr>
      <w:rPr>
        <w:rFonts w:hint="default"/>
        <w:lang w:val="en-US" w:eastAsia="en-US" w:bidi="ar-SA"/>
      </w:rPr>
    </w:lvl>
  </w:abstractNum>
  <w:abstractNum w:abstractNumId="59">
    <w:multiLevelType w:val="hybridMultilevel"/>
    <w:lvl w:ilvl="0">
      <w:start w:val="1"/>
      <w:numFmt w:val="lowerLetter"/>
      <w:lvlText w:val="(%1)"/>
      <w:lvlJc w:val="left"/>
      <w:pPr>
        <w:ind w:left="221" w:hanging="283"/>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1"/>
      <w:numFmt w:val="lowerRoman"/>
      <w:lvlText w:val="(%2)"/>
      <w:lvlJc w:val="left"/>
      <w:pPr>
        <w:ind w:left="504" w:hanging="21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287" w:hanging="212"/>
      </w:pPr>
      <w:rPr>
        <w:rFonts w:hint="default"/>
        <w:lang w:val="en-US" w:eastAsia="en-US" w:bidi="ar-SA"/>
      </w:rPr>
    </w:lvl>
    <w:lvl w:ilvl="3">
      <w:start w:val="0"/>
      <w:numFmt w:val="bullet"/>
      <w:lvlText w:val="•"/>
      <w:lvlJc w:val="left"/>
      <w:pPr>
        <w:ind w:left="2075" w:hanging="212"/>
      </w:pPr>
      <w:rPr>
        <w:rFonts w:hint="default"/>
        <w:lang w:val="en-US" w:eastAsia="en-US" w:bidi="ar-SA"/>
      </w:rPr>
    </w:lvl>
    <w:lvl w:ilvl="4">
      <w:start w:val="0"/>
      <w:numFmt w:val="bullet"/>
      <w:lvlText w:val="•"/>
      <w:lvlJc w:val="left"/>
      <w:pPr>
        <w:ind w:left="2863" w:hanging="212"/>
      </w:pPr>
      <w:rPr>
        <w:rFonts w:hint="default"/>
        <w:lang w:val="en-US" w:eastAsia="en-US" w:bidi="ar-SA"/>
      </w:rPr>
    </w:lvl>
    <w:lvl w:ilvl="5">
      <w:start w:val="0"/>
      <w:numFmt w:val="bullet"/>
      <w:lvlText w:val="•"/>
      <w:lvlJc w:val="left"/>
      <w:pPr>
        <w:ind w:left="3651" w:hanging="212"/>
      </w:pPr>
      <w:rPr>
        <w:rFonts w:hint="default"/>
        <w:lang w:val="en-US" w:eastAsia="en-US" w:bidi="ar-SA"/>
      </w:rPr>
    </w:lvl>
    <w:lvl w:ilvl="6">
      <w:start w:val="0"/>
      <w:numFmt w:val="bullet"/>
      <w:lvlText w:val="•"/>
      <w:lvlJc w:val="left"/>
      <w:pPr>
        <w:ind w:left="4439" w:hanging="212"/>
      </w:pPr>
      <w:rPr>
        <w:rFonts w:hint="default"/>
        <w:lang w:val="en-US" w:eastAsia="en-US" w:bidi="ar-SA"/>
      </w:rPr>
    </w:lvl>
    <w:lvl w:ilvl="7">
      <w:start w:val="0"/>
      <w:numFmt w:val="bullet"/>
      <w:lvlText w:val="•"/>
      <w:lvlJc w:val="left"/>
      <w:pPr>
        <w:ind w:left="5227" w:hanging="212"/>
      </w:pPr>
      <w:rPr>
        <w:rFonts w:hint="default"/>
        <w:lang w:val="en-US" w:eastAsia="en-US" w:bidi="ar-SA"/>
      </w:rPr>
    </w:lvl>
    <w:lvl w:ilvl="8">
      <w:start w:val="0"/>
      <w:numFmt w:val="bullet"/>
      <w:lvlText w:val="•"/>
      <w:lvlJc w:val="left"/>
      <w:pPr>
        <w:ind w:left="6015" w:hanging="212"/>
      </w:pPr>
      <w:rPr>
        <w:rFonts w:hint="default"/>
        <w:lang w:val="en-US" w:eastAsia="en-US" w:bidi="ar-SA"/>
      </w:rPr>
    </w:lvl>
  </w:abstractNum>
  <w:abstractNum w:abstractNumId="58">
    <w:multiLevelType w:val="hybridMultilevel"/>
    <w:lvl w:ilvl="0">
      <w:start w:val="1"/>
      <w:numFmt w:val="decimal"/>
      <w:lvlText w:val="(%1)"/>
      <w:lvlJc w:val="left"/>
      <w:pPr>
        <w:ind w:left="221" w:hanging="31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957" w:hanging="319"/>
      </w:pPr>
      <w:rPr>
        <w:rFonts w:hint="default"/>
        <w:lang w:val="en-US" w:eastAsia="en-US" w:bidi="ar-SA"/>
      </w:rPr>
    </w:lvl>
    <w:lvl w:ilvl="2">
      <w:start w:val="0"/>
      <w:numFmt w:val="bullet"/>
      <w:lvlText w:val="•"/>
      <w:lvlJc w:val="left"/>
      <w:pPr>
        <w:ind w:left="1694" w:hanging="319"/>
      </w:pPr>
      <w:rPr>
        <w:rFonts w:hint="default"/>
        <w:lang w:val="en-US" w:eastAsia="en-US" w:bidi="ar-SA"/>
      </w:rPr>
    </w:lvl>
    <w:lvl w:ilvl="3">
      <w:start w:val="0"/>
      <w:numFmt w:val="bullet"/>
      <w:lvlText w:val="•"/>
      <w:lvlJc w:val="left"/>
      <w:pPr>
        <w:ind w:left="2431" w:hanging="319"/>
      </w:pPr>
      <w:rPr>
        <w:rFonts w:hint="default"/>
        <w:lang w:val="en-US" w:eastAsia="en-US" w:bidi="ar-SA"/>
      </w:rPr>
    </w:lvl>
    <w:lvl w:ilvl="4">
      <w:start w:val="0"/>
      <w:numFmt w:val="bullet"/>
      <w:lvlText w:val="•"/>
      <w:lvlJc w:val="left"/>
      <w:pPr>
        <w:ind w:left="3168" w:hanging="319"/>
      </w:pPr>
      <w:rPr>
        <w:rFonts w:hint="default"/>
        <w:lang w:val="en-US" w:eastAsia="en-US" w:bidi="ar-SA"/>
      </w:rPr>
    </w:lvl>
    <w:lvl w:ilvl="5">
      <w:start w:val="0"/>
      <w:numFmt w:val="bullet"/>
      <w:lvlText w:val="•"/>
      <w:lvlJc w:val="left"/>
      <w:pPr>
        <w:ind w:left="3905" w:hanging="319"/>
      </w:pPr>
      <w:rPr>
        <w:rFonts w:hint="default"/>
        <w:lang w:val="en-US" w:eastAsia="en-US" w:bidi="ar-SA"/>
      </w:rPr>
    </w:lvl>
    <w:lvl w:ilvl="6">
      <w:start w:val="0"/>
      <w:numFmt w:val="bullet"/>
      <w:lvlText w:val="•"/>
      <w:lvlJc w:val="left"/>
      <w:pPr>
        <w:ind w:left="4642" w:hanging="319"/>
      </w:pPr>
      <w:rPr>
        <w:rFonts w:hint="default"/>
        <w:lang w:val="en-US" w:eastAsia="en-US" w:bidi="ar-SA"/>
      </w:rPr>
    </w:lvl>
    <w:lvl w:ilvl="7">
      <w:start w:val="0"/>
      <w:numFmt w:val="bullet"/>
      <w:lvlText w:val="•"/>
      <w:lvlJc w:val="left"/>
      <w:pPr>
        <w:ind w:left="5380" w:hanging="319"/>
      </w:pPr>
      <w:rPr>
        <w:rFonts w:hint="default"/>
        <w:lang w:val="en-US" w:eastAsia="en-US" w:bidi="ar-SA"/>
      </w:rPr>
    </w:lvl>
    <w:lvl w:ilvl="8">
      <w:start w:val="0"/>
      <w:numFmt w:val="bullet"/>
      <w:lvlText w:val="•"/>
      <w:lvlJc w:val="left"/>
      <w:pPr>
        <w:ind w:left="6117" w:hanging="319"/>
      </w:pPr>
      <w:rPr>
        <w:rFonts w:hint="default"/>
        <w:lang w:val="en-US" w:eastAsia="en-US" w:bidi="ar-SA"/>
      </w:rPr>
    </w:lvl>
  </w:abstractNum>
  <w:abstractNum w:abstractNumId="57">
    <w:multiLevelType w:val="hybridMultilevel"/>
    <w:lvl w:ilvl="0">
      <w:start w:val="1"/>
      <w:numFmt w:val="decimal"/>
      <w:lvlText w:val="(%1)"/>
      <w:lvlJc w:val="left"/>
      <w:pPr>
        <w:ind w:left="221" w:hanging="30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957" w:hanging="300"/>
      </w:pPr>
      <w:rPr>
        <w:rFonts w:hint="default"/>
        <w:lang w:val="en-US" w:eastAsia="en-US" w:bidi="ar-SA"/>
      </w:rPr>
    </w:lvl>
    <w:lvl w:ilvl="2">
      <w:start w:val="0"/>
      <w:numFmt w:val="bullet"/>
      <w:lvlText w:val="•"/>
      <w:lvlJc w:val="left"/>
      <w:pPr>
        <w:ind w:left="1694" w:hanging="300"/>
      </w:pPr>
      <w:rPr>
        <w:rFonts w:hint="default"/>
        <w:lang w:val="en-US" w:eastAsia="en-US" w:bidi="ar-SA"/>
      </w:rPr>
    </w:lvl>
    <w:lvl w:ilvl="3">
      <w:start w:val="0"/>
      <w:numFmt w:val="bullet"/>
      <w:lvlText w:val="•"/>
      <w:lvlJc w:val="left"/>
      <w:pPr>
        <w:ind w:left="2431" w:hanging="300"/>
      </w:pPr>
      <w:rPr>
        <w:rFonts w:hint="default"/>
        <w:lang w:val="en-US" w:eastAsia="en-US" w:bidi="ar-SA"/>
      </w:rPr>
    </w:lvl>
    <w:lvl w:ilvl="4">
      <w:start w:val="0"/>
      <w:numFmt w:val="bullet"/>
      <w:lvlText w:val="•"/>
      <w:lvlJc w:val="left"/>
      <w:pPr>
        <w:ind w:left="3168" w:hanging="300"/>
      </w:pPr>
      <w:rPr>
        <w:rFonts w:hint="default"/>
        <w:lang w:val="en-US" w:eastAsia="en-US" w:bidi="ar-SA"/>
      </w:rPr>
    </w:lvl>
    <w:lvl w:ilvl="5">
      <w:start w:val="0"/>
      <w:numFmt w:val="bullet"/>
      <w:lvlText w:val="•"/>
      <w:lvlJc w:val="left"/>
      <w:pPr>
        <w:ind w:left="3905" w:hanging="300"/>
      </w:pPr>
      <w:rPr>
        <w:rFonts w:hint="default"/>
        <w:lang w:val="en-US" w:eastAsia="en-US" w:bidi="ar-SA"/>
      </w:rPr>
    </w:lvl>
    <w:lvl w:ilvl="6">
      <w:start w:val="0"/>
      <w:numFmt w:val="bullet"/>
      <w:lvlText w:val="•"/>
      <w:lvlJc w:val="left"/>
      <w:pPr>
        <w:ind w:left="4642" w:hanging="300"/>
      </w:pPr>
      <w:rPr>
        <w:rFonts w:hint="default"/>
        <w:lang w:val="en-US" w:eastAsia="en-US" w:bidi="ar-SA"/>
      </w:rPr>
    </w:lvl>
    <w:lvl w:ilvl="7">
      <w:start w:val="0"/>
      <w:numFmt w:val="bullet"/>
      <w:lvlText w:val="•"/>
      <w:lvlJc w:val="left"/>
      <w:pPr>
        <w:ind w:left="5380" w:hanging="300"/>
      </w:pPr>
      <w:rPr>
        <w:rFonts w:hint="default"/>
        <w:lang w:val="en-US" w:eastAsia="en-US" w:bidi="ar-SA"/>
      </w:rPr>
    </w:lvl>
    <w:lvl w:ilvl="8">
      <w:start w:val="0"/>
      <w:numFmt w:val="bullet"/>
      <w:lvlText w:val="•"/>
      <w:lvlJc w:val="left"/>
      <w:pPr>
        <w:ind w:left="6117" w:hanging="300"/>
      </w:pPr>
      <w:rPr>
        <w:rFonts w:hint="default"/>
        <w:lang w:val="en-US" w:eastAsia="en-US" w:bidi="ar-SA"/>
      </w:rPr>
    </w:lvl>
  </w:abstractNum>
  <w:abstractNum w:abstractNumId="56">
    <w:multiLevelType w:val="hybridMultilevel"/>
    <w:lvl w:ilvl="0">
      <w:start w:val="1"/>
      <w:numFmt w:val="decimal"/>
      <w:lvlText w:val="(%1)"/>
      <w:lvlJc w:val="left"/>
      <w:pPr>
        <w:ind w:left="850" w:hanging="33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35"/>
      </w:pPr>
      <w:rPr>
        <w:rFonts w:hint="default"/>
        <w:lang w:val="en-US" w:eastAsia="en-US" w:bidi="ar-SA"/>
      </w:rPr>
    </w:lvl>
    <w:lvl w:ilvl="2">
      <w:start w:val="0"/>
      <w:numFmt w:val="bullet"/>
      <w:lvlText w:val="•"/>
      <w:lvlJc w:val="left"/>
      <w:pPr>
        <w:ind w:left="2162" w:hanging="335"/>
      </w:pPr>
      <w:rPr>
        <w:rFonts w:hint="default"/>
        <w:lang w:val="en-US" w:eastAsia="en-US" w:bidi="ar-SA"/>
      </w:rPr>
    </w:lvl>
    <w:lvl w:ilvl="3">
      <w:start w:val="0"/>
      <w:numFmt w:val="bullet"/>
      <w:lvlText w:val="•"/>
      <w:lvlJc w:val="left"/>
      <w:pPr>
        <w:ind w:left="2813" w:hanging="335"/>
      </w:pPr>
      <w:rPr>
        <w:rFonts w:hint="default"/>
        <w:lang w:val="en-US" w:eastAsia="en-US" w:bidi="ar-SA"/>
      </w:rPr>
    </w:lvl>
    <w:lvl w:ilvl="4">
      <w:start w:val="0"/>
      <w:numFmt w:val="bullet"/>
      <w:lvlText w:val="•"/>
      <w:lvlJc w:val="left"/>
      <w:pPr>
        <w:ind w:left="3464" w:hanging="335"/>
      </w:pPr>
      <w:rPr>
        <w:rFonts w:hint="default"/>
        <w:lang w:val="en-US" w:eastAsia="en-US" w:bidi="ar-SA"/>
      </w:rPr>
    </w:lvl>
    <w:lvl w:ilvl="5">
      <w:start w:val="0"/>
      <w:numFmt w:val="bullet"/>
      <w:lvlText w:val="•"/>
      <w:lvlJc w:val="left"/>
      <w:pPr>
        <w:ind w:left="4115" w:hanging="335"/>
      </w:pPr>
      <w:rPr>
        <w:rFonts w:hint="default"/>
        <w:lang w:val="en-US" w:eastAsia="en-US" w:bidi="ar-SA"/>
      </w:rPr>
    </w:lvl>
    <w:lvl w:ilvl="6">
      <w:start w:val="0"/>
      <w:numFmt w:val="bullet"/>
      <w:lvlText w:val="•"/>
      <w:lvlJc w:val="left"/>
      <w:pPr>
        <w:ind w:left="4766" w:hanging="335"/>
      </w:pPr>
      <w:rPr>
        <w:rFonts w:hint="default"/>
        <w:lang w:val="en-US" w:eastAsia="en-US" w:bidi="ar-SA"/>
      </w:rPr>
    </w:lvl>
    <w:lvl w:ilvl="7">
      <w:start w:val="0"/>
      <w:numFmt w:val="bullet"/>
      <w:lvlText w:val="•"/>
      <w:lvlJc w:val="left"/>
      <w:pPr>
        <w:ind w:left="5417" w:hanging="335"/>
      </w:pPr>
      <w:rPr>
        <w:rFonts w:hint="default"/>
        <w:lang w:val="en-US" w:eastAsia="en-US" w:bidi="ar-SA"/>
      </w:rPr>
    </w:lvl>
    <w:lvl w:ilvl="8">
      <w:start w:val="0"/>
      <w:numFmt w:val="bullet"/>
      <w:lvlText w:val="•"/>
      <w:lvlJc w:val="left"/>
      <w:pPr>
        <w:ind w:left="6068" w:hanging="335"/>
      </w:pPr>
      <w:rPr>
        <w:rFonts w:hint="default"/>
        <w:lang w:val="en-US" w:eastAsia="en-US" w:bidi="ar-SA"/>
      </w:rPr>
    </w:lvl>
  </w:abstractNum>
  <w:abstractNum w:abstractNumId="55">
    <w:multiLevelType w:val="hybridMultilevel"/>
    <w:lvl w:ilvl="0">
      <w:start w:val="1"/>
      <w:numFmt w:val="lowerLetter"/>
      <w:lvlText w:val="(%1)"/>
      <w:lvlJc w:val="left"/>
      <w:pPr>
        <w:ind w:left="564" w:hanging="339"/>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269" w:hanging="339"/>
      </w:pPr>
      <w:rPr>
        <w:rFonts w:hint="default"/>
        <w:lang w:val="en-US" w:eastAsia="en-US" w:bidi="ar-SA"/>
      </w:rPr>
    </w:lvl>
    <w:lvl w:ilvl="2">
      <w:start w:val="0"/>
      <w:numFmt w:val="bullet"/>
      <w:lvlText w:val="•"/>
      <w:lvlJc w:val="left"/>
      <w:pPr>
        <w:ind w:left="1978" w:hanging="339"/>
      </w:pPr>
      <w:rPr>
        <w:rFonts w:hint="default"/>
        <w:lang w:val="en-US" w:eastAsia="en-US" w:bidi="ar-SA"/>
      </w:rPr>
    </w:lvl>
    <w:lvl w:ilvl="3">
      <w:start w:val="0"/>
      <w:numFmt w:val="bullet"/>
      <w:lvlText w:val="•"/>
      <w:lvlJc w:val="left"/>
      <w:pPr>
        <w:ind w:left="2687" w:hanging="339"/>
      </w:pPr>
      <w:rPr>
        <w:rFonts w:hint="default"/>
        <w:lang w:val="en-US" w:eastAsia="en-US" w:bidi="ar-SA"/>
      </w:rPr>
    </w:lvl>
    <w:lvl w:ilvl="4">
      <w:start w:val="0"/>
      <w:numFmt w:val="bullet"/>
      <w:lvlText w:val="•"/>
      <w:lvlJc w:val="left"/>
      <w:pPr>
        <w:ind w:left="3396" w:hanging="339"/>
      </w:pPr>
      <w:rPr>
        <w:rFonts w:hint="default"/>
        <w:lang w:val="en-US" w:eastAsia="en-US" w:bidi="ar-SA"/>
      </w:rPr>
    </w:lvl>
    <w:lvl w:ilvl="5">
      <w:start w:val="0"/>
      <w:numFmt w:val="bullet"/>
      <w:lvlText w:val="•"/>
      <w:lvlJc w:val="left"/>
      <w:pPr>
        <w:ind w:left="4105" w:hanging="339"/>
      </w:pPr>
      <w:rPr>
        <w:rFonts w:hint="default"/>
        <w:lang w:val="en-US" w:eastAsia="en-US" w:bidi="ar-SA"/>
      </w:rPr>
    </w:lvl>
    <w:lvl w:ilvl="6">
      <w:start w:val="0"/>
      <w:numFmt w:val="bullet"/>
      <w:lvlText w:val="•"/>
      <w:lvlJc w:val="left"/>
      <w:pPr>
        <w:ind w:left="4815" w:hanging="339"/>
      </w:pPr>
      <w:rPr>
        <w:rFonts w:hint="default"/>
        <w:lang w:val="en-US" w:eastAsia="en-US" w:bidi="ar-SA"/>
      </w:rPr>
    </w:lvl>
    <w:lvl w:ilvl="7">
      <w:start w:val="0"/>
      <w:numFmt w:val="bullet"/>
      <w:lvlText w:val="•"/>
      <w:lvlJc w:val="left"/>
      <w:pPr>
        <w:ind w:left="5524" w:hanging="339"/>
      </w:pPr>
      <w:rPr>
        <w:rFonts w:hint="default"/>
        <w:lang w:val="en-US" w:eastAsia="en-US" w:bidi="ar-SA"/>
      </w:rPr>
    </w:lvl>
    <w:lvl w:ilvl="8">
      <w:start w:val="0"/>
      <w:numFmt w:val="bullet"/>
      <w:lvlText w:val="•"/>
      <w:lvlJc w:val="left"/>
      <w:pPr>
        <w:ind w:left="6233" w:hanging="339"/>
      </w:pPr>
      <w:rPr>
        <w:rFonts w:hint="default"/>
        <w:lang w:val="en-US" w:eastAsia="en-US" w:bidi="ar-SA"/>
      </w:rPr>
    </w:lvl>
  </w:abstractNum>
  <w:abstractNum w:abstractNumId="54">
    <w:multiLevelType w:val="hybridMultilevel"/>
    <w:lvl w:ilvl="0">
      <w:start w:val="1"/>
      <w:numFmt w:val="lowerLetter"/>
      <w:lvlText w:val="(%1)"/>
      <w:lvlJc w:val="left"/>
      <w:pPr>
        <w:ind w:left="564" w:hanging="352"/>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1269" w:hanging="352"/>
      </w:pPr>
      <w:rPr>
        <w:rFonts w:hint="default"/>
        <w:lang w:val="en-US" w:eastAsia="en-US" w:bidi="ar-SA"/>
      </w:rPr>
    </w:lvl>
    <w:lvl w:ilvl="2">
      <w:start w:val="0"/>
      <w:numFmt w:val="bullet"/>
      <w:lvlText w:val="•"/>
      <w:lvlJc w:val="left"/>
      <w:pPr>
        <w:ind w:left="1978" w:hanging="352"/>
      </w:pPr>
      <w:rPr>
        <w:rFonts w:hint="default"/>
        <w:lang w:val="en-US" w:eastAsia="en-US" w:bidi="ar-SA"/>
      </w:rPr>
    </w:lvl>
    <w:lvl w:ilvl="3">
      <w:start w:val="0"/>
      <w:numFmt w:val="bullet"/>
      <w:lvlText w:val="•"/>
      <w:lvlJc w:val="left"/>
      <w:pPr>
        <w:ind w:left="2687" w:hanging="352"/>
      </w:pPr>
      <w:rPr>
        <w:rFonts w:hint="default"/>
        <w:lang w:val="en-US" w:eastAsia="en-US" w:bidi="ar-SA"/>
      </w:rPr>
    </w:lvl>
    <w:lvl w:ilvl="4">
      <w:start w:val="0"/>
      <w:numFmt w:val="bullet"/>
      <w:lvlText w:val="•"/>
      <w:lvlJc w:val="left"/>
      <w:pPr>
        <w:ind w:left="3396" w:hanging="352"/>
      </w:pPr>
      <w:rPr>
        <w:rFonts w:hint="default"/>
        <w:lang w:val="en-US" w:eastAsia="en-US" w:bidi="ar-SA"/>
      </w:rPr>
    </w:lvl>
    <w:lvl w:ilvl="5">
      <w:start w:val="0"/>
      <w:numFmt w:val="bullet"/>
      <w:lvlText w:val="•"/>
      <w:lvlJc w:val="left"/>
      <w:pPr>
        <w:ind w:left="4105" w:hanging="352"/>
      </w:pPr>
      <w:rPr>
        <w:rFonts w:hint="default"/>
        <w:lang w:val="en-US" w:eastAsia="en-US" w:bidi="ar-SA"/>
      </w:rPr>
    </w:lvl>
    <w:lvl w:ilvl="6">
      <w:start w:val="0"/>
      <w:numFmt w:val="bullet"/>
      <w:lvlText w:val="•"/>
      <w:lvlJc w:val="left"/>
      <w:pPr>
        <w:ind w:left="4815" w:hanging="352"/>
      </w:pPr>
      <w:rPr>
        <w:rFonts w:hint="default"/>
        <w:lang w:val="en-US" w:eastAsia="en-US" w:bidi="ar-SA"/>
      </w:rPr>
    </w:lvl>
    <w:lvl w:ilvl="7">
      <w:start w:val="0"/>
      <w:numFmt w:val="bullet"/>
      <w:lvlText w:val="•"/>
      <w:lvlJc w:val="left"/>
      <w:pPr>
        <w:ind w:left="5524" w:hanging="352"/>
      </w:pPr>
      <w:rPr>
        <w:rFonts w:hint="default"/>
        <w:lang w:val="en-US" w:eastAsia="en-US" w:bidi="ar-SA"/>
      </w:rPr>
    </w:lvl>
    <w:lvl w:ilvl="8">
      <w:start w:val="0"/>
      <w:numFmt w:val="bullet"/>
      <w:lvlText w:val="•"/>
      <w:lvlJc w:val="left"/>
      <w:pPr>
        <w:ind w:left="6233" w:hanging="352"/>
      </w:pPr>
      <w:rPr>
        <w:rFonts w:hint="default"/>
        <w:lang w:val="en-US" w:eastAsia="en-US" w:bidi="ar-SA"/>
      </w:rPr>
    </w:lvl>
  </w:abstractNum>
  <w:abstractNum w:abstractNumId="53">
    <w:multiLevelType w:val="hybridMultilevel"/>
    <w:lvl w:ilvl="0">
      <w:start w:val="1"/>
      <w:numFmt w:val="decimal"/>
      <w:lvlText w:val="(%1)"/>
      <w:lvlJc w:val="left"/>
      <w:pPr>
        <w:ind w:left="2551" w:hanging="28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875" w:hanging="290"/>
      </w:pPr>
      <w:rPr>
        <w:rFonts w:hint="default"/>
        <w:lang w:val="en-US" w:eastAsia="en-US" w:bidi="ar-SA"/>
      </w:rPr>
    </w:lvl>
    <w:lvl w:ilvl="3">
      <w:start w:val="0"/>
      <w:numFmt w:val="bullet"/>
      <w:lvlText w:val="•"/>
      <w:lvlJc w:val="left"/>
      <w:pPr>
        <w:ind w:left="4631" w:hanging="290"/>
      </w:pPr>
      <w:rPr>
        <w:rFonts w:hint="default"/>
        <w:lang w:val="en-US" w:eastAsia="en-US" w:bidi="ar-SA"/>
      </w:rPr>
    </w:lvl>
    <w:lvl w:ilvl="4">
      <w:start w:val="0"/>
      <w:numFmt w:val="bullet"/>
      <w:lvlText w:val="•"/>
      <w:lvlJc w:val="left"/>
      <w:pPr>
        <w:ind w:left="5387" w:hanging="290"/>
      </w:pPr>
      <w:rPr>
        <w:rFonts w:hint="default"/>
        <w:lang w:val="en-US" w:eastAsia="en-US" w:bidi="ar-SA"/>
      </w:rPr>
    </w:lvl>
    <w:lvl w:ilvl="5">
      <w:start w:val="0"/>
      <w:numFmt w:val="bullet"/>
      <w:lvlText w:val="•"/>
      <w:lvlJc w:val="left"/>
      <w:pPr>
        <w:ind w:left="6143" w:hanging="290"/>
      </w:pPr>
      <w:rPr>
        <w:rFonts w:hint="default"/>
        <w:lang w:val="en-US" w:eastAsia="en-US" w:bidi="ar-SA"/>
      </w:rPr>
    </w:lvl>
    <w:lvl w:ilvl="6">
      <w:start w:val="0"/>
      <w:numFmt w:val="bullet"/>
      <w:lvlText w:val="•"/>
      <w:lvlJc w:val="left"/>
      <w:pPr>
        <w:ind w:left="6898" w:hanging="290"/>
      </w:pPr>
      <w:rPr>
        <w:rFonts w:hint="default"/>
        <w:lang w:val="en-US" w:eastAsia="en-US" w:bidi="ar-SA"/>
      </w:rPr>
    </w:lvl>
    <w:lvl w:ilvl="7">
      <w:start w:val="0"/>
      <w:numFmt w:val="bullet"/>
      <w:lvlText w:val="•"/>
      <w:lvlJc w:val="left"/>
      <w:pPr>
        <w:ind w:left="7654" w:hanging="290"/>
      </w:pPr>
      <w:rPr>
        <w:rFonts w:hint="default"/>
        <w:lang w:val="en-US" w:eastAsia="en-US" w:bidi="ar-SA"/>
      </w:rPr>
    </w:lvl>
    <w:lvl w:ilvl="8">
      <w:start w:val="0"/>
      <w:numFmt w:val="bullet"/>
      <w:lvlText w:val="•"/>
      <w:lvlJc w:val="left"/>
      <w:pPr>
        <w:ind w:left="8410" w:hanging="290"/>
      </w:pPr>
      <w:rPr>
        <w:rFonts w:hint="default"/>
        <w:lang w:val="en-US" w:eastAsia="en-US" w:bidi="ar-SA"/>
      </w:rPr>
    </w:lvl>
  </w:abstractNum>
  <w:abstractNum w:abstractNumId="52">
    <w:multiLevelType w:val="hybridMultilevel"/>
    <w:lvl w:ilvl="0">
      <w:start w:val="1"/>
      <w:numFmt w:val="decimal"/>
      <w:lvlText w:val="(%1)"/>
      <w:lvlJc w:val="left"/>
      <w:pPr>
        <w:ind w:left="2551" w:hanging="33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39"/>
      </w:pPr>
      <w:rPr>
        <w:rFonts w:hint="default"/>
        <w:lang w:val="en-US" w:eastAsia="en-US" w:bidi="ar-SA"/>
      </w:rPr>
    </w:lvl>
    <w:lvl w:ilvl="2">
      <w:start w:val="0"/>
      <w:numFmt w:val="bullet"/>
      <w:lvlText w:val="•"/>
      <w:lvlJc w:val="left"/>
      <w:pPr>
        <w:ind w:left="4032" w:hanging="339"/>
      </w:pPr>
      <w:rPr>
        <w:rFonts w:hint="default"/>
        <w:lang w:val="en-US" w:eastAsia="en-US" w:bidi="ar-SA"/>
      </w:rPr>
    </w:lvl>
    <w:lvl w:ilvl="3">
      <w:start w:val="0"/>
      <w:numFmt w:val="bullet"/>
      <w:lvlText w:val="•"/>
      <w:lvlJc w:val="left"/>
      <w:pPr>
        <w:ind w:left="4768" w:hanging="339"/>
      </w:pPr>
      <w:rPr>
        <w:rFonts w:hint="default"/>
        <w:lang w:val="en-US" w:eastAsia="en-US" w:bidi="ar-SA"/>
      </w:rPr>
    </w:lvl>
    <w:lvl w:ilvl="4">
      <w:start w:val="0"/>
      <w:numFmt w:val="bullet"/>
      <w:lvlText w:val="•"/>
      <w:lvlJc w:val="left"/>
      <w:pPr>
        <w:ind w:left="5504" w:hanging="339"/>
      </w:pPr>
      <w:rPr>
        <w:rFonts w:hint="default"/>
        <w:lang w:val="en-US" w:eastAsia="en-US" w:bidi="ar-SA"/>
      </w:rPr>
    </w:lvl>
    <w:lvl w:ilvl="5">
      <w:start w:val="0"/>
      <w:numFmt w:val="bullet"/>
      <w:lvlText w:val="•"/>
      <w:lvlJc w:val="left"/>
      <w:pPr>
        <w:ind w:left="6241" w:hanging="339"/>
      </w:pPr>
      <w:rPr>
        <w:rFonts w:hint="default"/>
        <w:lang w:val="en-US" w:eastAsia="en-US" w:bidi="ar-SA"/>
      </w:rPr>
    </w:lvl>
    <w:lvl w:ilvl="6">
      <w:start w:val="0"/>
      <w:numFmt w:val="bullet"/>
      <w:lvlText w:val="•"/>
      <w:lvlJc w:val="left"/>
      <w:pPr>
        <w:ind w:left="6977" w:hanging="339"/>
      </w:pPr>
      <w:rPr>
        <w:rFonts w:hint="default"/>
        <w:lang w:val="en-US" w:eastAsia="en-US" w:bidi="ar-SA"/>
      </w:rPr>
    </w:lvl>
    <w:lvl w:ilvl="7">
      <w:start w:val="0"/>
      <w:numFmt w:val="bullet"/>
      <w:lvlText w:val="•"/>
      <w:lvlJc w:val="left"/>
      <w:pPr>
        <w:ind w:left="7713" w:hanging="339"/>
      </w:pPr>
      <w:rPr>
        <w:rFonts w:hint="default"/>
        <w:lang w:val="en-US" w:eastAsia="en-US" w:bidi="ar-SA"/>
      </w:rPr>
    </w:lvl>
    <w:lvl w:ilvl="8">
      <w:start w:val="0"/>
      <w:numFmt w:val="bullet"/>
      <w:lvlText w:val="•"/>
      <w:lvlJc w:val="left"/>
      <w:pPr>
        <w:ind w:left="8449" w:hanging="339"/>
      </w:pPr>
      <w:rPr>
        <w:rFonts w:hint="default"/>
        <w:lang w:val="en-US" w:eastAsia="en-US" w:bidi="ar-SA"/>
      </w:rPr>
    </w:lvl>
  </w:abstractNum>
  <w:abstractNum w:abstractNumId="51">
    <w:multiLevelType w:val="hybridMultilevel"/>
    <w:lvl w:ilvl="0">
      <w:start w:val="1"/>
      <w:numFmt w:val="decimal"/>
      <w:lvlText w:val="(%1)"/>
      <w:lvlJc w:val="left"/>
      <w:pPr>
        <w:ind w:left="281" w:hanging="32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spacing w:val="0"/>
        <w:w w:val="85"/>
        <w:lang w:val="en-US" w:eastAsia="en-US" w:bidi="ar-SA"/>
      </w:rPr>
    </w:lvl>
    <w:lvl w:ilvl="2">
      <w:start w:val="0"/>
      <w:numFmt w:val="bullet"/>
      <w:lvlText w:val="•"/>
      <w:lvlJc w:val="left"/>
      <w:pPr>
        <w:ind w:left="1420" w:hanging="290"/>
      </w:pPr>
      <w:rPr>
        <w:rFonts w:hint="default"/>
        <w:lang w:val="en-US" w:eastAsia="en-US" w:bidi="ar-SA"/>
      </w:rPr>
    </w:lvl>
    <w:lvl w:ilvl="3">
      <w:start w:val="0"/>
      <w:numFmt w:val="bullet"/>
      <w:lvlText w:val="•"/>
      <w:lvlJc w:val="left"/>
      <w:pPr>
        <w:ind w:left="1880" w:hanging="290"/>
      </w:pPr>
      <w:rPr>
        <w:rFonts w:hint="default"/>
        <w:lang w:val="en-US" w:eastAsia="en-US" w:bidi="ar-SA"/>
      </w:rPr>
    </w:lvl>
    <w:lvl w:ilvl="4">
      <w:start w:val="0"/>
      <w:numFmt w:val="bullet"/>
      <w:lvlText w:val="•"/>
      <w:lvlJc w:val="left"/>
      <w:pPr>
        <w:ind w:left="2340" w:hanging="290"/>
      </w:pPr>
      <w:rPr>
        <w:rFonts w:hint="default"/>
        <w:lang w:val="en-US" w:eastAsia="en-US" w:bidi="ar-SA"/>
      </w:rPr>
    </w:lvl>
    <w:lvl w:ilvl="5">
      <w:start w:val="0"/>
      <w:numFmt w:val="bullet"/>
      <w:lvlText w:val="•"/>
      <w:lvlJc w:val="left"/>
      <w:pPr>
        <w:ind w:left="2800" w:hanging="290"/>
      </w:pPr>
      <w:rPr>
        <w:rFonts w:hint="default"/>
        <w:lang w:val="en-US" w:eastAsia="en-US" w:bidi="ar-SA"/>
      </w:rPr>
    </w:lvl>
    <w:lvl w:ilvl="6">
      <w:start w:val="0"/>
      <w:numFmt w:val="bullet"/>
      <w:lvlText w:val="•"/>
      <w:lvlJc w:val="left"/>
      <w:pPr>
        <w:ind w:left="3260" w:hanging="290"/>
      </w:pPr>
      <w:rPr>
        <w:rFonts w:hint="default"/>
        <w:lang w:val="en-US" w:eastAsia="en-US" w:bidi="ar-SA"/>
      </w:rPr>
    </w:lvl>
    <w:lvl w:ilvl="7">
      <w:start w:val="0"/>
      <w:numFmt w:val="bullet"/>
      <w:lvlText w:val="•"/>
      <w:lvlJc w:val="left"/>
      <w:pPr>
        <w:ind w:left="3720" w:hanging="290"/>
      </w:pPr>
      <w:rPr>
        <w:rFonts w:hint="default"/>
        <w:lang w:val="en-US" w:eastAsia="en-US" w:bidi="ar-SA"/>
      </w:rPr>
    </w:lvl>
    <w:lvl w:ilvl="8">
      <w:start w:val="0"/>
      <w:numFmt w:val="bullet"/>
      <w:lvlText w:val="•"/>
      <w:lvlJc w:val="left"/>
      <w:pPr>
        <w:ind w:left="4180" w:hanging="290"/>
      </w:pPr>
      <w:rPr>
        <w:rFonts w:hint="default"/>
        <w:lang w:val="en-US" w:eastAsia="en-US" w:bidi="ar-SA"/>
      </w:rPr>
    </w:lvl>
  </w:abstractNum>
  <w:abstractNum w:abstractNumId="50">
    <w:multiLevelType w:val="hybridMultilevel"/>
    <w:lvl w:ilvl="0">
      <w:start w:val="1"/>
      <w:numFmt w:val="decimal"/>
      <w:lvlText w:val="(%1)"/>
      <w:lvlJc w:val="left"/>
      <w:pPr>
        <w:ind w:left="281" w:hanging="32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564" w:hanging="30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347" w:hanging="303"/>
      </w:pPr>
      <w:rPr>
        <w:rFonts w:hint="default"/>
        <w:lang w:val="en-US" w:eastAsia="en-US" w:bidi="ar-SA"/>
      </w:rPr>
    </w:lvl>
    <w:lvl w:ilvl="3">
      <w:start w:val="0"/>
      <w:numFmt w:val="bullet"/>
      <w:lvlText w:val="•"/>
      <w:lvlJc w:val="left"/>
      <w:pPr>
        <w:ind w:left="2135" w:hanging="303"/>
      </w:pPr>
      <w:rPr>
        <w:rFonts w:hint="default"/>
        <w:lang w:val="en-US" w:eastAsia="en-US" w:bidi="ar-SA"/>
      </w:rPr>
    </w:lvl>
    <w:lvl w:ilvl="4">
      <w:start w:val="0"/>
      <w:numFmt w:val="bullet"/>
      <w:lvlText w:val="•"/>
      <w:lvlJc w:val="left"/>
      <w:pPr>
        <w:ind w:left="2923" w:hanging="303"/>
      </w:pPr>
      <w:rPr>
        <w:rFonts w:hint="default"/>
        <w:lang w:val="en-US" w:eastAsia="en-US" w:bidi="ar-SA"/>
      </w:rPr>
    </w:lvl>
    <w:lvl w:ilvl="5">
      <w:start w:val="0"/>
      <w:numFmt w:val="bullet"/>
      <w:lvlText w:val="•"/>
      <w:lvlJc w:val="left"/>
      <w:pPr>
        <w:ind w:left="3711" w:hanging="303"/>
      </w:pPr>
      <w:rPr>
        <w:rFonts w:hint="default"/>
        <w:lang w:val="en-US" w:eastAsia="en-US" w:bidi="ar-SA"/>
      </w:rPr>
    </w:lvl>
    <w:lvl w:ilvl="6">
      <w:start w:val="0"/>
      <w:numFmt w:val="bullet"/>
      <w:lvlText w:val="•"/>
      <w:lvlJc w:val="left"/>
      <w:pPr>
        <w:ind w:left="4499" w:hanging="303"/>
      </w:pPr>
      <w:rPr>
        <w:rFonts w:hint="default"/>
        <w:lang w:val="en-US" w:eastAsia="en-US" w:bidi="ar-SA"/>
      </w:rPr>
    </w:lvl>
    <w:lvl w:ilvl="7">
      <w:start w:val="0"/>
      <w:numFmt w:val="bullet"/>
      <w:lvlText w:val="•"/>
      <w:lvlJc w:val="left"/>
      <w:pPr>
        <w:ind w:left="5287" w:hanging="303"/>
      </w:pPr>
      <w:rPr>
        <w:rFonts w:hint="default"/>
        <w:lang w:val="en-US" w:eastAsia="en-US" w:bidi="ar-SA"/>
      </w:rPr>
    </w:lvl>
    <w:lvl w:ilvl="8">
      <w:start w:val="0"/>
      <w:numFmt w:val="bullet"/>
      <w:lvlText w:val="•"/>
      <w:lvlJc w:val="left"/>
      <w:pPr>
        <w:ind w:left="6075" w:hanging="303"/>
      </w:pPr>
      <w:rPr>
        <w:rFonts w:hint="default"/>
        <w:lang w:val="en-US" w:eastAsia="en-US" w:bidi="ar-SA"/>
      </w:rPr>
    </w:lvl>
  </w:abstractNum>
  <w:abstractNum w:abstractNumId="49">
    <w:multiLevelType w:val="hybridMultilevel"/>
    <w:lvl w:ilvl="0">
      <w:start w:val="1"/>
      <w:numFmt w:val="decimal"/>
      <w:lvlText w:val="(%1)"/>
      <w:lvlJc w:val="left"/>
      <w:pPr>
        <w:ind w:left="850" w:hanging="31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1"/>
      </w:pPr>
      <w:rPr>
        <w:rFonts w:hint="default"/>
        <w:lang w:val="en-US" w:eastAsia="en-US" w:bidi="ar-SA"/>
      </w:rPr>
    </w:lvl>
    <w:lvl w:ilvl="2">
      <w:start w:val="0"/>
      <w:numFmt w:val="bullet"/>
      <w:lvlText w:val="•"/>
      <w:lvlJc w:val="left"/>
      <w:pPr>
        <w:ind w:left="2672" w:hanging="311"/>
      </w:pPr>
      <w:rPr>
        <w:rFonts w:hint="default"/>
        <w:lang w:val="en-US" w:eastAsia="en-US" w:bidi="ar-SA"/>
      </w:rPr>
    </w:lvl>
    <w:lvl w:ilvl="3">
      <w:start w:val="0"/>
      <w:numFmt w:val="bullet"/>
      <w:lvlText w:val="•"/>
      <w:lvlJc w:val="left"/>
      <w:pPr>
        <w:ind w:left="3578" w:hanging="311"/>
      </w:pPr>
      <w:rPr>
        <w:rFonts w:hint="default"/>
        <w:lang w:val="en-US" w:eastAsia="en-US" w:bidi="ar-SA"/>
      </w:rPr>
    </w:lvl>
    <w:lvl w:ilvl="4">
      <w:start w:val="0"/>
      <w:numFmt w:val="bullet"/>
      <w:lvlText w:val="•"/>
      <w:lvlJc w:val="left"/>
      <w:pPr>
        <w:ind w:left="4484" w:hanging="311"/>
      </w:pPr>
      <w:rPr>
        <w:rFonts w:hint="default"/>
        <w:lang w:val="en-US" w:eastAsia="en-US" w:bidi="ar-SA"/>
      </w:rPr>
    </w:lvl>
    <w:lvl w:ilvl="5">
      <w:start w:val="0"/>
      <w:numFmt w:val="bullet"/>
      <w:lvlText w:val="•"/>
      <w:lvlJc w:val="left"/>
      <w:pPr>
        <w:ind w:left="5391" w:hanging="311"/>
      </w:pPr>
      <w:rPr>
        <w:rFonts w:hint="default"/>
        <w:lang w:val="en-US" w:eastAsia="en-US" w:bidi="ar-SA"/>
      </w:rPr>
    </w:lvl>
    <w:lvl w:ilvl="6">
      <w:start w:val="0"/>
      <w:numFmt w:val="bullet"/>
      <w:lvlText w:val="•"/>
      <w:lvlJc w:val="left"/>
      <w:pPr>
        <w:ind w:left="6297" w:hanging="311"/>
      </w:pPr>
      <w:rPr>
        <w:rFonts w:hint="default"/>
        <w:lang w:val="en-US" w:eastAsia="en-US" w:bidi="ar-SA"/>
      </w:rPr>
    </w:lvl>
    <w:lvl w:ilvl="7">
      <w:start w:val="0"/>
      <w:numFmt w:val="bullet"/>
      <w:lvlText w:val="•"/>
      <w:lvlJc w:val="left"/>
      <w:pPr>
        <w:ind w:left="7203" w:hanging="311"/>
      </w:pPr>
      <w:rPr>
        <w:rFonts w:hint="default"/>
        <w:lang w:val="en-US" w:eastAsia="en-US" w:bidi="ar-SA"/>
      </w:rPr>
    </w:lvl>
    <w:lvl w:ilvl="8">
      <w:start w:val="0"/>
      <w:numFmt w:val="bullet"/>
      <w:lvlText w:val="•"/>
      <w:lvlJc w:val="left"/>
      <w:pPr>
        <w:ind w:left="8109" w:hanging="311"/>
      </w:pPr>
      <w:rPr>
        <w:rFonts w:hint="default"/>
        <w:lang w:val="en-US" w:eastAsia="en-US" w:bidi="ar-SA"/>
      </w:rPr>
    </w:lvl>
  </w:abstractNum>
  <w:abstractNum w:abstractNumId="48">
    <w:multiLevelType w:val="hybridMultilevel"/>
    <w:lvl w:ilvl="0">
      <w:start w:val="1"/>
      <w:numFmt w:val="decimal"/>
      <w:lvlText w:val="(%1)"/>
      <w:lvlJc w:val="left"/>
      <w:pPr>
        <w:ind w:left="2551" w:hanging="34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43"/>
      </w:pPr>
      <w:rPr>
        <w:rFonts w:hint="default"/>
        <w:lang w:val="en-US" w:eastAsia="en-US" w:bidi="ar-SA"/>
      </w:rPr>
    </w:lvl>
    <w:lvl w:ilvl="2">
      <w:start w:val="0"/>
      <w:numFmt w:val="bullet"/>
      <w:lvlText w:val="•"/>
      <w:lvlJc w:val="left"/>
      <w:pPr>
        <w:ind w:left="4032" w:hanging="343"/>
      </w:pPr>
      <w:rPr>
        <w:rFonts w:hint="default"/>
        <w:lang w:val="en-US" w:eastAsia="en-US" w:bidi="ar-SA"/>
      </w:rPr>
    </w:lvl>
    <w:lvl w:ilvl="3">
      <w:start w:val="0"/>
      <w:numFmt w:val="bullet"/>
      <w:lvlText w:val="•"/>
      <w:lvlJc w:val="left"/>
      <w:pPr>
        <w:ind w:left="4768" w:hanging="343"/>
      </w:pPr>
      <w:rPr>
        <w:rFonts w:hint="default"/>
        <w:lang w:val="en-US" w:eastAsia="en-US" w:bidi="ar-SA"/>
      </w:rPr>
    </w:lvl>
    <w:lvl w:ilvl="4">
      <w:start w:val="0"/>
      <w:numFmt w:val="bullet"/>
      <w:lvlText w:val="•"/>
      <w:lvlJc w:val="left"/>
      <w:pPr>
        <w:ind w:left="5504" w:hanging="343"/>
      </w:pPr>
      <w:rPr>
        <w:rFonts w:hint="default"/>
        <w:lang w:val="en-US" w:eastAsia="en-US" w:bidi="ar-SA"/>
      </w:rPr>
    </w:lvl>
    <w:lvl w:ilvl="5">
      <w:start w:val="0"/>
      <w:numFmt w:val="bullet"/>
      <w:lvlText w:val="•"/>
      <w:lvlJc w:val="left"/>
      <w:pPr>
        <w:ind w:left="6241" w:hanging="343"/>
      </w:pPr>
      <w:rPr>
        <w:rFonts w:hint="default"/>
        <w:lang w:val="en-US" w:eastAsia="en-US" w:bidi="ar-SA"/>
      </w:rPr>
    </w:lvl>
    <w:lvl w:ilvl="6">
      <w:start w:val="0"/>
      <w:numFmt w:val="bullet"/>
      <w:lvlText w:val="•"/>
      <w:lvlJc w:val="left"/>
      <w:pPr>
        <w:ind w:left="6977" w:hanging="343"/>
      </w:pPr>
      <w:rPr>
        <w:rFonts w:hint="default"/>
        <w:lang w:val="en-US" w:eastAsia="en-US" w:bidi="ar-SA"/>
      </w:rPr>
    </w:lvl>
    <w:lvl w:ilvl="7">
      <w:start w:val="0"/>
      <w:numFmt w:val="bullet"/>
      <w:lvlText w:val="•"/>
      <w:lvlJc w:val="left"/>
      <w:pPr>
        <w:ind w:left="7713" w:hanging="343"/>
      </w:pPr>
      <w:rPr>
        <w:rFonts w:hint="default"/>
        <w:lang w:val="en-US" w:eastAsia="en-US" w:bidi="ar-SA"/>
      </w:rPr>
    </w:lvl>
    <w:lvl w:ilvl="8">
      <w:start w:val="0"/>
      <w:numFmt w:val="bullet"/>
      <w:lvlText w:val="•"/>
      <w:lvlJc w:val="left"/>
      <w:pPr>
        <w:ind w:left="8449" w:hanging="343"/>
      </w:pPr>
      <w:rPr>
        <w:rFonts w:hint="default"/>
        <w:lang w:val="en-US" w:eastAsia="en-US" w:bidi="ar-SA"/>
      </w:rPr>
    </w:lvl>
  </w:abstractNum>
  <w:abstractNum w:abstractNumId="47">
    <w:multiLevelType w:val="hybridMultilevel"/>
    <w:lvl w:ilvl="0">
      <w:start w:val="1"/>
      <w:numFmt w:val="decimal"/>
      <w:lvlText w:val="(%1)"/>
      <w:lvlJc w:val="left"/>
      <w:pPr>
        <w:ind w:left="1148" w:hanging="298"/>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1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314"/>
      </w:pPr>
      <w:rPr>
        <w:rFonts w:hint="default"/>
        <w:lang w:val="en-US" w:eastAsia="en-US" w:bidi="ar-SA"/>
      </w:rPr>
    </w:lvl>
    <w:lvl w:ilvl="3">
      <w:start w:val="0"/>
      <w:numFmt w:val="bullet"/>
      <w:lvlText w:val="•"/>
      <w:lvlJc w:val="left"/>
      <w:pPr>
        <w:ind w:left="3774" w:hanging="314"/>
      </w:pPr>
      <w:rPr>
        <w:rFonts w:hint="default"/>
        <w:lang w:val="en-US" w:eastAsia="en-US" w:bidi="ar-SA"/>
      </w:rPr>
    </w:lvl>
    <w:lvl w:ilvl="4">
      <w:start w:val="0"/>
      <w:numFmt w:val="bullet"/>
      <w:lvlText w:val="•"/>
      <w:lvlJc w:val="left"/>
      <w:pPr>
        <w:ind w:left="4652" w:hanging="314"/>
      </w:pPr>
      <w:rPr>
        <w:rFonts w:hint="default"/>
        <w:lang w:val="en-US" w:eastAsia="en-US" w:bidi="ar-SA"/>
      </w:rPr>
    </w:lvl>
    <w:lvl w:ilvl="5">
      <w:start w:val="0"/>
      <w:numFmt w:val="bullet"/>
      <w:lvlText w:val="•"/>
      <w:lvlJc w:val="left"/>
      <w:pPr>
        <w:ind w:left="5531" w:hanging="314"/>
      </w:pPr>
      <w:rPr>
        <w:rFonts w:hint="default"/>
        <w:lang w:val="en-US" w:eastAsia="en-US" w:bidi="ar-SA"/>
      </w:rPr>
    </w:lvl>
    <w:lvl w:ilvl="6">
      <w:start w:val="0"/>
      <w:numFmt w:val="bullet"/>
      <w:lvlText w:val="•"/>
      <w:lvlJc w:val="left"/>
      <w:pPr>
        <w:ind w:left="6409" w:hanging="314"/>
      </w:pPr>
      <w:rPr>
        <w:rFonts w:hint="default"/>
        <w:lang w:val="en-US" w:eastAsia="en-US" w:bidi="ar-SA"/>
      </w:rPr>
    </w:lvl>
    <w:lvl w:ilvl="7">
      <w:start w:val="0"/>
      <w:numFmt w:val="bullet"/>
      <w:lvlText w:val="•"/>
      <w:lvlJc w:val="left"/>
      <w:pPr>
        <w:ind w:left="7287" w:hanging="314"/>
      </w:pPr>
      <w:rPr>
        <w:rFonts w:hint="default"/>
        <w:lang w:val="en-US" w:eastAsia="en-US" w:bidi="ar-SA"/>
      </w:rPr>
    </w:lvl>
    <w:lvl w:ilvl="8">
      <w:start w:val="0"/>
      <w:numFmt w:val="bullet"/>
      <w:lvlText w:val="•"/>
      <w:lvlJc w:val="left"/>
      <w:pPr>
        <w:ind w:left="8165" w:hanging="314"/>
      </w:pPr>
      <w:rPr>
        <w:rFonts w:hint="default"/>
        <w:lang w:val="en-US" w:eastAsia="en-US" w:bidi="ar-SA"/>
      </w:rPr>
    </w:lvl>
  </w:abstractNum>
  <w:abstractNum w:abstractNumId="46">
    <w:multiLevelType w:val="hybridMultilevel"/>
    <w:lvl w:ilvl="0">
      <w:start w:val="1"/>
      <w:numFmt w:val="decimal"/>
      <w:lvlText w:val="(%1)"/>
      <w:lvlJc w:val="left"/>
      <w:pPr>
        <w:ind w:left="850" w:hanging="343"/>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43"/>
      </w:pPr>
      <w:rPr>
        <w:rFonts w:hint="default"/>
        <w:lang w:val="en-US" w:eastAsia="en-US" w:bidi="ar-SA"/>
      </w:rPr>
    </w:lvl>
    <w:lvl w:ilvl="2">
      <w:start w:val="0"/>
      <w:numFmt w:val="bullet"/>
      <w:lvlText w:val="•"/>
      <w:lvlJc w:val="left"/>
      <w:pPr>
        <w:ind w:left="2672" w:hanging="343"/>
      </w:pPr>
      <w:rPr>
        <w:rFonts w:hint="default"/>
        <w:lang w:val="en-US" w:eastAsia="en-US" w:bidi="ar-SA"/>
      </w:rPr>
    </w:lvl>
    <w:lvl w:ilvl="3">
      <w:start w:val="0"/>
      <w:numFmt w:val="bullet"/>
      <w:lvlText w:val="•"/>
      <w:lvlJc w:val="left"/>
      <w:pPr>
        <w:ind w:left="3578" w:hanging="343"/>
      </w:pPr>
      <w:rPr>
        <w:rFonts w:hint="default"/>
        <w:lang w:val="en-US" w:eastAsia="en-US" w:bidi="ar-SA"/>
      </w:rPr>
    </w:lvl>
    <w:lvl w:ilvl="4">
      <w:start w:val="0"/>
      <w:numFmt w:val="bullet"/>
      <w:lvlText w:val="•"/>
      <w:lvlJc w:val="left"/>
      <w:pPr>
        <w:ind w:left="4484" w:hanging="343"/>
      </w:pPr>
      <w:rPr>
        <w:rFonts w:hint="default"/>
        <w:lang w:val="en-US" w:eastAsia="en-US" w:bidi="ar-SA"/>
      </w:rPr>
    </w:lvl>
    <w:lvl w:ilvl="5">
      <w:start w:val="0"/>
      <w:numFmt w:val="bullet"/>
      <w:lvlText w:val="•"/>
      <w:lvlJc w:val="left"/>
      <w:pPr>
        <w:ind w:left="5391" w:hanging="343"/>
      </w:pPr>
      <w:rPr>
        <w:rFonts w:hint="default"/>
        <w:lang w:val="en-US" w:eastAsia="en-US" w:bidi="ar-SA"/>
      </w:rPr>
    </w:lvl>
    <w:lvl w:ilvl="6">
      <w:start w:val="0"/>
      <w:numFmt w:val="bullet"/>
      <w:lvlText w:val="•"/>
      <w:lvlJc w:val="left"/>
      <w:pPr>
        <w:ind w:left="6297" w:hanging="343"/>
      </w:pPr>
      <w:rPr>
        <w:rFonts w:hint="default"/>
        <w:lang w:val="en-US" w:eastAsia="en-US" w:bidi="ar-SA"/>
      </w:rPr>
    </w:lvl>
    <w:lvl w:ilvl="7">
      <w:start w:val="0"/>
      <w:numFmt w:val="bullet"/>
      <w:lvlText w:val="•"/>
      <w:lvlJc w:val="left"/>
      <w:pPr>
        <w:ind w:left="7203" w:hanging="343"/>
      </w:pPr>
      <w:rPr>
        <w:rFonts w:hint="default"/>
        <w:lang w:val="en-US" w:eastAsia="en-US" w:bidi="ar-SA"/>
      </w:rPr>
    </w:lvl>
    <w:lvl w:ilvl="8">
      <w:start w:val="0"/>
      <w:numFmt w:val="bullet"/>
      <w:lvlText w:val="•"/>
      <w:lvlJc w:val="left"/>
      <w:pPr>
        <w:ind w:left="8109" w:hanging="343"/>
      </w:pPr>
      <w:rPr>
        <w:rFonts w:hint="default"/>
        <w:lang w:val="en-US" w:eastAsia="en-US" w:bidi="ar-SA"/>
      </w:rPr>
    </w:lvl>
  </w:abstractNum>
  <w:abstractNum w:abstractNumId="45">
    <w:multiLevelType w:val="hybridMultilevel"/>
    <w:lvl w:ilvl="0">
      <w:start w:val="1"/>
      <w:numFmt w:val="decimal"/>
      <w:lvlText w:val="(%1)"/>
      <w:lvlJc w:val="left"/>
      <w:pPr>
        <w:ind w:left="2551" w:hanging="29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77"/>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77"/>
      </w:pPr>
      <w:rPr>
        <w:rFonts w:hint="default"/>
        <w:lang w:val="en-US" w:eastAsia="en-US" w:bidi="ar-SA"/>
      </w:rPr>
    </w:lvl>
    <w:lvl w:ilvl="3">
      <w:start w:val="0"/>
      <w:numFmt w:val="bullet"/>
      <w:lvlText w:val="•"/>
      <w:lvlJc w:val="left"/>
      <w:pPr>
        <w:ind w:left="4413" w:hanging="277"/>
      </w:pPr>
      <w:rPr>
        <w:rFonts w:hint="default"/>
        <w:lang w:val="en-US" w:eastAsia="en-US" w:bidi="ar-SA"/>
      </w:rPr>
    </w:lvl>
    <w:lvl w:ilvl="4">
      <w:start w:val="0"/>
      <w:numFmt w:val="bullet"/>
      <w:lvlText w:val="•"/>
      <w:lvlJc w:val="left"/>
      <w:pPr>
        <w:ind w:left="5200" w:hanging="277"/>
      </w:pPr>
      <w:rPr>
        <w:rFonts w:hint="default"/>
        <w:lang w:val="en-US" w:eastAsia="en-US" w:bidi="ar-SA"/>
      </w:rPr>
    </w:lvl>
    <w:lvl w:ilvl="5">
      <w:start w:val="0"/>
      <w:numFmt w:val="bullet"/>
      <w:lvlText w:val="•"/>
      <w:lvlJc w:val="left"/>
      <w:pPr>
        <w:ind w:left="5987" w:hanging="277"/>
      </w:pPr>
      <w:rPr>
        <w:rFonts w:hint="default"/>
        <w:lang w:val="en-US" w:eastAsia="en-US" w:bidi="ar-SA"/>
      </w:rPr>
    </w:lvl>
    <w:lvl w:ilvl="6">
      <w:start w:val="0"/>
      <w:numFmt w:val="bullet"/>
      <w:lvlText w:val="•"/>
      <w:lvlJc w:val="left"/>
      <w:pPr>
        <w:ind w:left="6774" w:hanging="277"/>
      </w:pPr>
      <w:rPr>
        <w:rFonts w:hint="default"/>
        <w:lang w:val="en-US" w:eastAsia="en-US" w:bidi="ar-SA"/>
      </w:rPr>
    </w:lvl>
    <w:lvl w:ilvl="7">
      <w:start w:val="0"/>
      <w:numFmt w:val="bullet"/>
      <w:lvlText w:val="•"/>
      <w:lvlJc w:val="left"/>
      <w:pPr>
        <w:ind w:left="7561" w:hanging="277"/>
      </w:pPr>
      <w:rPr>
        <w:rFonts w:hint="default"/>
        <w:lang w:val="en-US" w:eastAsia="en-US" w:bidi="ar-SA"/>
      </w:rPr>
    </w:lvl>
    <w:lvl w:ilvl="8">
      <w:start w:val="0"/>
      <w:numFmt w:val="bullet"/>
      <w:lvlText w:val="•"/>
      <w:lvlJc w:val="left"/>
      <w:pPr>
        <w:ind w:left="8348" w:hanging="277"/>
      </w:pPr>
      <w:rPr>
        <w:rFonts w:hint="default"/>
        <w:lang w:val="en-US" w:eastAsia="en-US" w:bidi="ar-SA"/>
      </w:rPr>
    </w:lvl>
  </w:abstractNum>
  <w:abstractNum w:abstractNumId="44">
    <w:multiLevelType w:val="hybridMultilevel"/>
    <w:lvl w:ilvl="0">
      <w:start w:val="1"/>
      <w:numFmt w:val="decimal"/>
      <w:lvlText w:val="(%1)"/>
      <w:lvlJc w:val="left"/>
      <w:pPr>
        <w:ind w:left="850" w:hanging="31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511" w:hanging="315"/>
      </w:pPr>
      <w:rPr>
        <w:rFonts w:hint="default"/>
        <w:lang w:val="en-US" w:eastAsia="en-US" w:bidi="ar-SA"/>
      </w:rPr>
    </w:lvl>
    <w:lvl w:ilvl="2">
      <w:start w:val="0"/>
      <w:numFmt w:val="bullet"/>
      <w:lvlText w:val="•"/>
      <w:lvlJc w:val="left"/>
      <w:pPr>
        <w:ind w:left="2162" w:hanging="315"/>
      </w:pPr>
      <w:rPr>
        <w:rFonts w:hint="default"/>
        <w:lang w:val="en-US" w:eastAsia="en-US" w:bidi="ar-SA"/>
      </w:rPr>
    </w:lvl>
    <w:lvl w:ilvl="3">
      <w:start w:val="0"/>
      <w:numFmt w:val="bullet"/>
      <w:lvlText w:val="•"/>
      <w:lvlJc w:val="left"/>
      <w:pPr>
        <w:ind w:left="2813" w:hanging="315"/>
      </w:pPr>
      <w:rPr>
        <w:rFonts w:hint="default"/>
        <w:lang w:val="en-US" w:eastAsia="en-US" w:bidi="ar-SA"/>
      </w:rPr>
    </w:lvl>
    <w:lvl w:ilvl="4">
      <w:start w:val="0"/>
      <w:numFmt w:val="bullet"/>
      <w:lvlText w:val="•"/>
      <w:lvlJc w:val="left"/>
      <w:pPr>
        <w:ind w:left="3464" w:hanging="315"/>
      </w:pPr>
      <w:rPr>
        <w:rFonts w:hint="default"/>
        <w:lang w:val="en-US" w:eastAsia="en-US" w:bidi="ar-SA"/>
      </w:rPr>
    </w:lvl>
    <w:lvl w:ilvl="5">
      <w:start w:val="0"/>
      <w:numFmt w:val="bullet"/>
      <w:lvlText w:val="•"/>
      <w:lvlJc w:val="left"/>
      <w:pPr>
        <w:ind w:left="4115" w:hanging="315"/>
      </w:pPr>
      <w:rPr>
        <w:rFonts w:hint="default"/>
        <w:lang w:val="en-US" w:eastAsia="en-US" w:bidi="ar-SA"/>
      </w:rPr>
    </w:lvl>
    <w:lvl w:ilvl="6">
      <w:start w:val="0"/>
      <w:numFmt w:val="bullet"/>
      <w:lvlText w:val="•"/>
      <w:lvlJc w:val="left"/>
      <w:pPr>
        <w:ind w:left="4766" w:hanging="315"/>
      </w:pPr>
      <w:rPr>
        <w:rFonts w:hint="default"/>
        <w:lang w:val="en-US" w:eastAsia="en-US" w:bidi="ar-SA"/>
      </w:rPr>
    </w:lvl>
    <w:lvl w:ilvl="7">
      <w:start w:val="0"/>
      <w:numFmt w:val="bullet"/>
      <w:lvlText w:val="•"/>
      <w:lvlJc w:val="left"/>
      <w:pPr>
        <w:ind w:left="5417" w:hanging="315"/>
      </w:pPr>
      <w:rPr>
        <w:rFonts w:hint="default"/>
        <w:lang w:val="en-US" w:eastAsia="en-US" w:bidi="ar-SA"/>
      </w:rPr>
    </w:lvl>
    <w:lvl w:ilvl="8">
      <w:start w:val="0"/>
      <w:numFmt w:val="bullet"/>
      <w:lvlText w:val="•"/>
      <w:lvlJc w:val="left"/>
      <w:pPr>
        <w:ind w:left="6068" w:hanging="315"/>
      </w:pPr>
      <w:rPr>
        <w:rFonts w:hint="default"/>
        <w:lang w:val="en-US" w:eastAsia="en-US" w:bidi="ar-SA"/>
      </w:rPr>
    </w:lvl>
  </w:abstractNum>
  <w:abstractNum w:abstractNumId="43">
    <w:multiLevelType w:val="hybridMultilevel"/>
    <w:lvl w:ilvl="0">
      <w:start w:val="1"/>
      <w:numFmt w:val="decimal"/>
      <w:lvlText w:val="(%1)"/>
      <w:lvlJc w:val="left"/>
      <w:pPr>
        <w:ind w:left="2849"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1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4256" w:hanging="310"/>
      </w:pPr>
      <w:rPr>
        <w:rFonts w:hint="default"/>
        <w:lang w:val="en-US" w:eastAsia="en-US" w:bidi="ar-SA"/>
      </w:rPr>
    </w:lvl>
    <w:lvl w:ilvl="3">
      <w:start w:val="0"/>
      <w:numFmt w:val="bullet"/>
      <w:lvlText w:val="•"/>
      <w:lvlJc w:val="left"/>
      <w:pPr>
        <w:ind w:left="4964" w:hanging="310"/>
      </w:pPr>
      <w:rPr>
        <w:rFonts w:hint="default"/>
        <w:lang w:val="en-US" w:eastAsia="en-US" w:bidi="ar-SA"/>
      </w:rPr>
    </w:lvl>
    <w:lvl w:ilvl="4">
      <w:start w:val="0"/>
      <w:numFmt w:val="bullet"/>
      <w:lvlText w:val="•"/>
      <w:lvlJc w:val="left"/>
      <w:pPr>
        <w:ind w:left="5672" w:hanging="310"/>
      </w:pPr>
      <w:rPr>
        <w:rFonts w:hint="default"/>
        <w:lang w:val="en-US" w:eastAsia="en-US" w:bidi="ar-SA"/>
      </w:rPr>
    </w:lvl>
    <w:lvl w:ilvl="5">
      <w:start w:val="0"/>
      <w:numFmt w:val="bullet"/>
      <w:lvlText w:val="•"/>
      <w:lvlJc w:val="left"/>
      <w:pPr>
        <w:ind w:left="6381" w:hanging="310"/>
      </w:pPr>
      <w:rPr>
        <w:rFonts w:hint="default"/>
        <w:lang w:val="en-US" w:eastAsia="en-US" w:bidi="ar-SA"/>
      </w:rPr>
    </w:lvl>
    <w:lvl w:ilvl="6">
      <w:start w:val="0"/>
      <w:numFmt w:val="bullet"/>
      <w:lvlText w:val="•"/>
      <w:lvlJc w:val="left"/>
      <w:pPr>
        <w:ind w:left="7089" w:hanging="310"/>
      </w:pPr>
      <w:rPr>
        <w:rFonts w:hint="default"/>
        <w:lang w:val="en-US" w:eastAsia="en-US" w:bidi="ar-SA"/>
      </w:rPr>
    </w:lvl>
    <w:lvl w:ilvl="7">
      <w:start w:val="0"/>
      <w:numFmt w:val="bullet"/>
      <w:lvlText w:val="•"/>
      <w:lvlJc w:val="left"/>
      <w:pPr>
        <w:ind w:left="7797" w:hanging="310"/>
      </w:pPr>
      <w:rPr>
        <w:rFonts w:hint="default"/>
        <w:lang w:val="en-US" w:eastAsia="en-US" w:bidi="ar-SA"/>
      </w:rPr>
    </w:lvl>
    <w:lvl w:ilvl="8">
      <w:start w:val="0"/>
      <w:numFmt w:val="bullet"/>
      <w:lvlText w:val="•"/>
      <w:lvlJc w:val="left"/>
      <w:pPr>
        <w:ind w:left="8505" w:hanging="310"/>
      </w:pPr>
      <w:rPr>
        <w:rFonts w:hint="default"/>
        <w:lang w:val="en-US" w:eastAsia="en-US" w:bidi="ar-SA"/>
      </w:rPr>
    </w:lvl>
  </w:abstractNum>
  <w:abstractNum w:abstractNumId="42">
    <w:multiLevelType w:val="hybridMultilevel"/>
    <w:lvl w:ilvl="0">
      <w:start w:val="1"/>
      <w:numFmt w:val="decimal"/>
      <w:lvlText w:val="(%1)"/>
      <w:lvlJc w:val="left"/>
      <w:pPr>
        <w:ind w:left="850" w:hanging="32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0"/>
      </w:pPr>
      <w:rPr>
        <w:rFonts w:hint="default"/>
        <w:lang w:val="en-US" w:eastAsia="en-US" w:bidi="ar-SA"/>
      </w:rPr>
    </w:lvl>
    <w:lvl w:ilvl="2">
      <w:start w:val="0"/>
      <w:numFmt w:val="bullet"/>
      <w:lvlText w:val="•"/>
      <w:lvlJc w:val="left"/>
      <w:pPr>
        <w:ind w:left="2672" w:hanging="320"/>
      </w:pPr>
      <w:rPr>
        <w:rFonts w:hint="default"/>
        <w:lang w:val="en-US" w:eastAsia="en-US" w:bidi="ar-SA"/>
      </w:rPr>
    </w:lvl>
    <w:lvl w:ilvl="3">
      <w:start w:val="0"/>
      <w:numFmt w:val="bullet"/>
      <w:lvlText w:val="•"/>
      <w:lvlJc w:val="left"/>
      <w:pPr>
        <w:ind w:left="3578" w:hanging="320"/>
      </w:pPr>
      <w:rPr>
        <w:rFonts w:hint="default"/>
        <w:lang w:val="en-US" w:eastAsia="en-US" w:bidi="ar-SA"/>
      </w:rPr>
    </w:lvl>
    <w:lvl w:ilvl="4">
      <w:start w:val="0"/>
      <w:numFmt w:val="bullet"/>
      <w:lvlText w:val="•"/>
      <w:lvlJc w:val="left"/>
      <w:pPr>
        <w:ind w:left="4484" w:hanging="320"/>
      </w:pPr>
      <w:rPr>
        <w:rFonts w:hint="default"/>
        <w:lang w:val="en-US" w:eastAsia="en-US" w:bidi="ar-SA"/>
      </w:rPr>
    </w:lvl>
    <w:lvl w:ilvl="5">
      <w:start w:val="0"/>
      <w:numFmt w:val="bullet"/>
      <w:lvlText w:val="•"/>
      <w:lvlJc w:val="left"/>
      <w:pPr>
        <w:ind w:left="5391" w:hanging="320"/>
      </w:pPr>
      <w:rPr>
        <w:rFonts w:hint="default"/>
        <w:lang w:val="en-US" w:eastAsia="en-US" w:bidi="ar-SA"/>
      </w:rPr>
    </w:lvl>
    <w:lvl w:ilvl="6">
      <w:start w:val="0"/>
      <w:numFmt w:val="bullet"/>
      <w:lvlText w:val="•"/>
      <w:lvlJc w:val="left"/>
      <w:pPr>
        <w:ind w:left="6297" w:hanging="320"/>
      </w:pPr>
      <w:rPr>
        <w:rFonts w:hint="default"/>
        <w:lang w:val="en-US" w:eastAsia="en-US" w:bidi="ar-SA"/>
      </w:rPr>
    </w:lvl>
    <w:lvl w:ilvl="7">
      <w:start w:val="0"/>
      <w:numFmt w:val="bullet"/>
      <w:lvlText w:val="•"/>
      <w:lvlJc w:val="left"/>
      <w:pPr>
        <w:ind w:left="7203" w:hanging="320"/>
      </w:pPr>
      <w:rPr>
        <w:rFonts w:hint="default"/>
        <w:lang w:val="en-US" w:eastAsia="en-US" w:bidi="ar-SA"/>
      </w:rPr>
    </w:lvl>
    <w:lvl w:ilvl="8">
      <w:start w:val="0"/>
      <w:numFmt w:val="bullet"/>
      <w:lvlText w:val="•"/>
      <w:lvlJc w:val="left"/>
      <w:pPr>
        <w:ind w:left="8109" w:hanging="320"/>
      </w:pPr>
      <w:rPr>
        <w:rFonts w:hint="default"/>
        <w:lang w:val="en-US" w:eastAsia="en-US" w:bidi="ar-SA"/>
      </w:rPr>
    </w:lvl>
  </w:abstractNum>
  <w:abstractNum w:abstractNumId="41">
    <w:multiLevelType w:val="hybridMultilevel"/>
    <w:lvl w:ilvl="0">
      <w:start w:val="1"/>
      <w:numFmt w:val="decimal"/>
      <w:lvlText w:val="(%1)"/>
      <w:lvlJc w:val="left"/>
      <w:pPr>
        <w:ind w:left="1148"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71"/>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271"/>
      </w:pPr>
      <w:rPr>
        <w:rFonts w:hint="default"/>
        <w:lang w:val="en-US" w:eastAsia="en-US" w:bidi="ar-SA"/>
      </w:rPr>
    </w:lvl>
    <w:lvl w:ilvl="3">
      <w:start w:val="0"/>
      <w:numFmt w:val="bullet"/>
      <w:lvlText w:val="•"/>
      <w:lvlJc w:val="left"/>
      <w:pPr>
        <w:ind w:left="3774" w:hanging="271"/>
      </w:pPr>
      <w:rPr>
        <w:rFonts w:hint="default"/>
        <w:lang w:val="en-US" w:eastAsia="en-US" w:bidi="ar-SA"/>
      </w:rPr>
    </w:lvl>
    <w:lvl w:ilvl="4">
      <w:start w:val="0"/>
      <w:numFmt w:val="bullet"/>
      <w:lvlText w:val="•"/>
      <w:lvlJc w:val="left"/>
      <w:pPr>
        <w:ind w:left="4652" w:hanging="271"/>
      </w:pPr>
      <w:rPr>
        <w:rFonts w:hint="default"/>
        <w:lang w:val="en-US" w:eastAsia="en-US" w:bidi="ar-SA"/>
      </w:rPr>
    </w:lvl>
    <w:lvl w:ilvl="5">
      <w:start w:val="0"/>
      <w:numFmt w:val="bullet"/>
      <w:lvlText w:val="•"/>
      <w:lvlJc w:val="left"/>
      <w:pPr>
        <w:ind w:left="5531" w:hanging="271"/>
      </w:pPr>
      <w:rPr>
        <w:rFonts w:hint="default"/>
        <w:lang w:val="en-US" w:eastAsia="en-US" w:bidi="ar-SA"/>
      </w:rPr>
    </w:lvl>
    <w:lvl w:ilvl="6">
      <w:start w:val="0"/>
      <w:numFmt w:val="bullet"/>
      <w:lvlText w:val="•"/>
      <w:lvlJc w:val="left"/>
      <w:pPr>
        <w:ind w:left="6409" w:hanging="271"/>
      </w:pPr>
      <w:rPr>
        <w:rFonts w:hint="default"/>
        <w:lang w:val="en-US" w:eastAsia="en-US" w:bidi="ar-SA"/>
      </w:rPr>
    </w:lvl>
    <w:lvl w:ilvl="7">
      <w:start w:val="0"/>
      <w:numFmt w:val="bullet"/>
      <w:lvlText w:val="•"/>
      <w:lvlJc w:val="left"/>
      <w:pPr>
        <w:ind w:left="7287" w:hanging="271"/>
      </w:pPr>
      <w:rPr>
        <w:rFonts w:hint="default"/>
        <w:lang w:val="en-US" w:eastAsia="en-US" w:bidi="ar-SA"/>
      </w:rPr>
    </w:lvl>
    <w:lvl w:ilvl="8">
      <w:start w:val="0"/>
      <w:numFmt w:val="bullet"/>
      <w:lvlText w:val="•"/>
      <w:lvlJc w:val="left"/>
      <w:pPr>
        <w:ind w:left="8165" w:hanging="271"/>
      </w:pPr>
      <w:rPr>
        <w:rFonts w:hint="default"/>
        <w:lang w:val="en-US" w:eastAsia="en-US" w:bidi="ar-SA"/>
      </w:rPr>
    </w:lvl>
  </w:abstractNum>
  <w:abstractNum w:abstractNumId="40">
    <w:multiLevelType w:val="hybridMultilevel"/>
    <w:lvl w:ilvl="0">
      <w:start w:val="1"/>
      <w:numFmt w:val="decimal"/>
      <w:lvlText w:val="(%1)"/>
      <w:lvlJc w:val="left"/>
      <w:pPr>
        <w:ind w:left="850" w:hanging="28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19"/>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80"/>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865" w:hanging="280"/>
      </w:pPr>
      <w:rPr>
        <w:rFonts w:hint="default"/>
        <w:lang w:val="en-US" w:eastAsia="en-US" w:bidi="ar-SA"/>
      </w:rPr>
    </w:lvl>
    <w:lvl w:ilvl="4">
      <w:start w:val="0"/>
      <w:numFmt w:val="bullet"/>
      <w:lvlText w:val="•"/>
      <w:lvlJc w:val="left"/>
      <w:pPr>
        <w:ind w:left="4730" w:hanging="280"/>
      </w:pPr>
      <w:rPr>
        <w:rFonts w:hint="default"/>
        <w:lang w:val="en-US" w:eastAsia="en-US" w:bidi="ar-SA"/>
      </w:rPr>
    </w:lvl>
    <w:lvl w:ilvl="5">
      <w:start w:val="0"/>
      <w:numFmt w:val="bullet"/>
      <w:lvlText w:val="•"/>
      <w:lvlJc w:val="left"/>
      <w:pPr>
        <w:ind w:left="5595" w:hanging="280"/>
      </w:pPr>
      <w:rPr>
        <w:rFonts w:hint="default"/>
        <w:lang w:val="en-US" w:eastAsia="en-US" w:bidi="ar-SA"/>
      </w:rPr>
    </w:lvl>
    <w:lvl w:ilvl="6">
      <w:start w:val="0"/>
      <w:numFmt w:val="bullet"/>
      <w:lvlText w:val="•"/>
      <w:lvlJc w:val="left"/>
      <w:pPr>
        <w:ind w:left="6461" w:hanging="280"/>
      </w:pPr>
      <w:rPr>
        <w:rFonts w:hint="default"/>
        <w:lang w:val="en-US" w:eastAsia="en-US" w:bidi="ar-SA"/>
      </w:rPr>
    </w:lvl>
    <w:lvl w:ilvl="7">
      <w:start w:val="0"/>
      <w:numFmt w:val="bullet"/>
      <w:lvlText w:val="•"/>
      <w:lvlJc w:val="left"/>
      <w:pPr>
        <w:ind w:left="7326" w:hanging="280"/>
      </w:pPr>
      <w:rPr>
        <w:rFonts w:hint="default"/>
        <w:lang w:val="en-US" w:eastAsia="en-US" w:bidi="ar-SA"/>
      </w:rPr>
    </w:lvl>
    <w:lvl w:ilvl="8">
      <w:start w:val="0"/>
      <w:numFmt w:val="bullet"/>
      <w:lvlText w:val="•"/>
      <w:lvlJc w:val="left"/>
      <w:pPr>
        <w:ind w:left="8191" w:hanging="280"/>
      </w:pPr>
      <w:rPr>
        <w:rFonts w:hint="default"/>
        <w:lang w:val="en-US" w:eastAsia="en-US" w:bidi="ar-SA"/>
      </w:rPr>
    </w:lvl>
  </w:abstractNum>
  <w:abstractNum w:abstractNumId="39">
    <w:multiLevelType w:val="hybridMultilevel"/>
    <w:lvl w:ilvl="0">
      <w:start w:val="1"/>
      <w:numFmt w:val="decimal"/>
      <w:lvlText w:val="(%1)"/>
      <w:lvlJc w:val="left"/>
      <w:pPr>
        <w:ind w:left="2551" w:hanging="32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0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03"/>
      </w:pPr>
      <w:rPr>
        <w:rFonts w:hint="default"/>
        <w:lang w:val="en-US" w:eastAsia="en-US" w:bidi="ar-SA"/>
      </w:rPr>
    </w:lvl>
    <w:lvl w:ilvl="3">
      <w:start w:val="0"/>
      <w:numFmt w:val="bullet"/>
      <w:lvlText w:val="•"/>
      <w:lvlJc w:val="left"/>
      <w:pPr>
        <w:ind w:left="4413" w:hanging="303"/>
      </w:pPr>
      <w:rPr>
        <w:rFonts w:hint="default"/>
        <w:lang w:val="en-US" w:eastAsia="en-US" w:bidi="ar-SA"/>
      </w:rPr>
    </w:lvl>
    <w:lvl w:ilvl="4">
      <w:start w:val="0"/>
      <w:numFmt w:val="bullet"/>
      <w:lvlText w:val="•"/>
      <w:lvlJc w:val="left"/>
      <w:pPr>
        <w:ind w:left="5200" w:hanging="303"/>
      </w:pPr>
      <w:rPr>
        <w:rFonts w:hint="default"/>
        <w:lang w:val="en-US" w:eastAsia="en-US" w:bidi="ar-SA"/>
      </w:rPr>
    </w:lvl>
    <w:lvl w:ilvl="5">
      <w:start w:val="0"/>
      <w:numFmt w:val="bullet"/>
      <w:lvlText w:val="•"/>
      <w:lvlJc w:val="left"/>
      <w:pPr>
        <w:ind w:left="5987" w:hanging="303"/>
      </w:pPr>
      <w:rPr>
        <w:rFonts w:hint="default"/>
        <w:lang w:val="en-US" w:eastAsia="en-US" w:bidi="ar-SA"/>
      </w:rPr>
    </w:lvl>
    <w:lvl w:ilvl="6">
      <w:start w:val="0"/>
      <w:numFmt w:val="bullet"/>
      <w:lvlText w:val="•"/>
      <w:lvlJc w:val="left"/>
      <w:pPr>
        <w:ind w:left="6774" w:hanging="303"/>
      </w:pPr>
      <w:rPr>
        <w:rFonts w:hint="default"/>
        <w:lang w:val="en-US" w:eastAsia="en-US" w:bidi="ar-SA"/>
      </w:rPr>
    </w:lvl>
    <w:lvl w:ilvl="7">
      <w:start w:val="0"/>
      <w:numFmt w:val="bullet"/>
      <w:lvlText w:val="•"/>
      <w:lvlJc w:val="left"/>
      <w:pPr>
        <w:ind w:left="7561" w:hanging="303"/>
      </w:pPr>
      <w:rPr>
        <w:rFonts w:hint="default"/>
        <w:lang w:val="en-US" w:eastAsia="en-US" w:bidi="ar-SA"/>
      </w:rPr>
    </w:lvl>
    <w:lvl w:ilvl="8">
      <w:start w:val="0"/>
      <w:numFmt w:val="bullet"/>
      <w:lvlText w:val="•"/>
      <w:lvlJc w:val="left"/>
      <w:pPr>
        <w:ind w:left="8348" w:hanging="303"/>
      </w:pPr>
      <w:rPr>
        <w:rFonts w:hint="default"/>
        <w:lang w:val="en-US" w:eastAsia="en-US" w:bidi="ar-SA"/>
      </w:rPr>
    </w:lvl>
  </w:abstractNum>
  <w:abstractNum w:abstractNumId="38">
    <w:multiLevelType w:val="hybridMultilevel"/>
    <w:lvl w:ilvl="0">
      <w:start w:val="1"/>
      <w:numFmt w:val="decimal"/>
      <w:lvlText w:val="(%1)"/>
      <w:lvlJc w:val="left"/>
      <w:pPr>
        <w:ind w:left="850" w:hanging="29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364" w:hanging="290"/>
      </w:pPr>
      <w:rPr>
        <w:rFonts w:hint="default"/>
        <w:lang w:val="en-US" w:eastAsia="en-US" w:bidi="ar-SA"/>
      </w:rPr>
    </w:lvl>
    <w:lvl w:ilvl="3">
      <w:start w:val="0"/>
      <w:numFmt w:val="bullet"/>
      <w:lvlText w:val="•"/>
      <w:lvlJc w:val="left"/>
      <w:pPr>
        <w:ind w:left="3309" w:hanging="290"/>
      </w:pPr>
      <w:rPr>
        <w:rFonts w:hint="default"/>
        <w:lang w:val="en-US" w:eastAsia="en-US" w:bidi="ar-SA"/>
      </w:rPr>
    </w:lvl>
    <w:lvl w:ilvl="4">
      <w:start w:val="0"/>
      <w:numFmt w:val="bullet"/>
      <w:lvlText w:val="•"/>
      <w:lvlJc w:val="left"/>
      <w:pPr>
        <w:ind w:left="4254" w:hanging="290"/>
      </w:pPr>
      <w:rPr>
        <w:rFonts w:hint="default"/>
        <w:lang w:val="en-US" w:eastAsia="en-US" w:bidi="ar-SA"/>
      </w:rPr>
    </w:lvl>
    <w:lvl w:ilvl="5">
      <w:start w:val="0"/>
      <w:numFmt w:val="bullet"/>
      <w:lvlText w:val="•"/>
      <w:lvlJc w:val="left"/>
      <w:pPr>
        <w:ind w:left="5198" w:hanging="290"/>
      </w:pPr>
      <w:rPr>
        <w:rFonts w:hint="default"/>
        <w:lang w:val="en-US" w:eastAsia="en-US" w:bidi="ar-SA"/>
      </w:rPr>
    </w:lvl>
    <w:lvl w:ilvl="6">
      <w:start w:val="0"/>
      <w:numFmt w:val="bullet"/>
      <w:lvlText w:val="•"/>
      <w:lvlJc w:val="left"/>
      <w:pPr>
        <w:ind w:left="6143" w:hanging="290"/>
      </w:pPr>
      <w:rPr>
        <w:rFonts w:hint="default"/>
        <w:lang w:val="en-US" w:eastAsia="en-US" w:bidi="ar-SA"/>
      </w:rPr>
    </w:lvl>
    <w:lvl w:ilvl="7">
      <w:start w:val="0"/>
      <w:numFmt w:val="bullet"/>
      <w:lvlText w:val="•"/>
      <w:lvlJc w:val="left"/>
      <w:pPr>
        <w:ind w:left="7088" w:hanging="290"/>
      </w:pPr>
      <w:rPr>
        <w:rFonts w:hint="default"/>
        <w:lang w:val="en-US" w:eastAsia="en-US" w:bidi="ar-SA"/>
      </w:rPr>
    </w:lvl>
    <w:lvl w:ilvl="8">
      <w:start w:val="0"/>
      <w:numFmt w:val="bullet"/>
      <w:lvlText w:val="•"/>
      <w:lvlJc w:val="left"/>
      <w:pPr>
        <w:ind w:left="8032" w:hanging="290"/>
      </w:pPr>
      <w:rPr>
        <w:rFonts w:hint="default"/>
        <w:lang w:val="en-US" w:eastAsia="en-US" w:bidi="ar-SA"/>
      </w:rPr>
    </w:lvl>
  </w:abstractNum>
  <w:abstractNum w:abstractNumId="37">
    <w:multiLevelType w:val="hybridMultilevel"/>
    <w:lvl w:ilvl="0">
      <w:start w:val="1"/>
      <w:numFmt w:val="decimal"/>
      <w:lvlText w:val="(%1)"/>
      <w:lvlJc w:val="left"/>
      <w:pPr>
        <w:ind w:left="2551" w:hanging="33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72"/>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72"/>
      </w:pPr>
      <w:rPr>
        <w:rFonts w:hint="default"/>
        <w:lang w:val="en-US" w:eastAsia="en-US" w:bidi="ar-SA"/>
      </w:rPr>
    </w:lvl>
    <w:lvl w:ilvl="3">
      <w:start w:val="0"/>
      <w:numFmt w:val="bullet"/>
      <w:lvlText w:val="•"/>
      <w:lvlJc w:val="left"/>
      <w:pPr>
        <w:ind w:left="4413" w:hanging="272"/>
      </w:pPr>
      <w:rPr>
        <w:rFonts w:hint="default"/>
        <w:lang w:val="en-US" w:eastAsia="en-US" w:bidi="ar-SA"/>
      </w:rPr>
    </w:lvl>
    <w:lvl w:ilvl="4">
      <w:start w:val="0"/>
      <w:numFmt w:val="bullet"/>
      <w:lvlText w:val="•"/>
      <w:lvlJc w:val="left"/>
      <w:pPr>
        <w:ind w:left="5200" w:hanging="272"/>
      </w:pPr>
      <w:rPr>
        <w:rFonts w:hint="default"/>
        <w:lang w:val="en-US" w:eastAsia="en-US" w:bidi="ar-SA"/>
      </w:rPr>
    </w:lvl>
    <w:lvl w:ilvl="5">
      <w:start w:val="0"/>
      <w:numFmt w:val="bullet"/>
      <w:lvlText w:val="•"/>
      <w:lvlJc w:val="left"/>
      <w:pPr>
        <w:ind w:left="5987" w:hanging="272"/>
      </w:pPr>
      <w:rPr>
        <w:rFonts w:hint="default"/>
        <w:lang w:val="en-US" w:eastAsia="en-US" w:bidi="ar-SA"/>
      </w:rPr>
    </w:lvl>
    <w:lvl w:ilvl="6">
      <w:start w:val="0"/>
      <w:numFmt w:val="bullet"/>
      <w:lvlText w:val="•"/>
      <w:lvlJc w:val="left"/>
      <w:pPr>
        <w:ind w:left="6774" w:hanging="272"/>
      </w:pPr>
      <w:rPr>
        <w:rFonts w:hint="default"/>
        <w:lang w:val="en-US" w:eastAsia="en-US" w:bidi="ar-SA"/>
      </w:rPr>
    </w:lvl>
    <w:lvl w:ilvl="7">
      <w:start w:val="0"/>
      <w:numFmt w:val="bullet"/>
      <w:lvlText w:val="•"/>
      <w:lvlJc w:val="left"/>
      <w:pPr>
        <w:ind w:left="7561" w:hanging="272"/>
      </w:pPr>
      <w:rPr>
        <w:rFonts w:hint="default"/>
        <w:lang w:val="en-US" w:eastAsia="en-US" w:bidi="ar-SA"/>
      </w:rPr>
    </w:lvl>
    <w:lvl w:ilvl="8">
      <w:start w:val="0"/>
      <w:numFmt w:val="bullet"/>
      <w:lvlText w:val="•"/>
      <w:lvlJc w:val="left"/>
      <w:pPr>
        <w:ind w:left="8348" w:hanging="272"/>
      </w:pPr>
      <w:rPr>
        <w:rFonts w:hint="default"/>
        <w:lang w:val="en-US" w:eastAsia="en-US" w:bidi="ar-SA"/>
      </w:rPr>
    </w:lvl>
  </w:abstractNum>
  <w:abstractNum w:abstractNumId="36">
    <w:multiLevelType w:val="hybridMultilevel"/>
    <w:lvl w:ilvl="0">
      <w:start w:val="1"/>
      <w:numFmt w:val="decimal"/>
      <w:lvlText w:val="(%1)"/>
      <w:lvlJc w:val="left"/>
      <w:pPr>
        <w:ind w:left="850" w:hanging="329"/>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1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233"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4075" w:hanging="229"/>
      </w:pPr>
      <w:rPr>
        <w:rFonts w:hint="default"/>
        <w:lang w:val="en-US" w:eastAsia="en-US" w:bidi="ar-SA"/>
      </w:rPr>
    </w:lvl>
    <w:lvl w:ilvl="4">
      <w:start w:val="0"/>
      <w:numFmt w:val="bullet"/>
      <w:lvlText w:val="•"/>
      <w:lvlJc w:val="left"/>
      <w:pPr>
        <w:ind w:left="4910" w:hanging="229"/>
      </w:pPr>
      <w:rPr>
        <w:rFonts w:hint="default"/>
        <w:lang w:val="en-US" w:eastAsia="en-US" w:bidi="ar-SA"/>
      </w:rPr>
    </w:lvl>
    <w:lvl w:ilvl="5">
      <w:start w:val="0"/>
      <w:numFmt w:val="bullet"/>
      <w:lvlText w:val="•"/>
      <w:lvlJc w:val="left"/>
      <w:pPr>
        <w:ind w:left="5745" w:hanging="229"/>
      </w:pPr>
      <w:rPr>
        <w:rFonts w:hint="default"/>
        <w:lang w:val="en-US" w:eastAsia="en-US" w:bidi="ar-SA"/>
      </w:rPr>
    </w:lvl>
    <w:lvl w:ilvl="6">
      <w:start w:val="0"/>
      <w:numFmt w:val="bullet"/>
      <w:lvlText w:val="•"/>
      <w:lvlJc w:val="left"/>
      <w:pPr>
        <w:ind w:left="6581" w:hanging="229"/>
      </w:pPr>
      <w:rPr>
        <w:rFonts w:hint="default"/>
        <w:lang w:val="en-US" w:eastAsia="en-US" w:bidi="ar-SA"/>
      </w:rPr>
    </w:lvl>
    <w:lvl w:ilvl="7">
      <w:start w:val="0"/>
      <w:numFmt w:val="bullet"/>
      <w:lvlText w:val="•"/>
      <w:lvlJc w:val="left"/>
      <w:pPr>
        <w:ind w:left="7416" w:hanging="229"/>
      </w:pPr>
      <w:rPr>
        <w:rFonts w:hint="default"/>
        <w:lang w:val="en-US" w:eastAsia="en-US" w:bidi="ar-SA"/>
      </w:rPr>
    </w:lvl>
    <w:lvl w:ilvl="8">
      <w:start w:val="0"/>
      <w:numFmt w:val="bullet"/>
      <w:lvlText w:val="•"/>
      <w:lvlJc w:val="left"/>
      <w:pPr>
        <w:ind w:left="8251" w:hanging="229"/>
      </w:pPr>
      <w:rPr>
        <w:rFonts w:hint="default"/>
        <w:lang w:val="en-US" w:eastAsia="en-US" w:bidi="ar-SA"/>
      </w:rPr>
    </w:lvl>
  </w:abstractNum>
  <w:abstractNum w:abstractNumId="35">
    <w:multiLevelType w:val="hybridMultilevel"/>
    <w:lvl w:ilvl="0">
      <w:start w:val="1"/>
      <w:numFmt w:val="decimal"/>
      <w:lvlText w:val="(%1)"/>
      <w:lvlJc w:val="left"/>
      <w:pPr>
        <w:ind w:left="2551" w:hanging="380"/>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11"/>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378" w:hanging="311"/>
      </w:pPr>
      <w:rPr>
        <w:rFonts w:hint="default"/>
        <w:lang w:val="en-US" w:eastAsia="en-US" w:bidi="ar-SA"/>
      </w:rPr>
    </w:lvl>
    <w:lvl w:ilvl="3">
      <w:start w:val="0"/>
      <w:numFmt w:val="bullet"/>
      <w:lvlText w:val="•"/>
      <w:lvlJc w:val="left"/>
      <w:pPr>
        <w:ind w:left="4196" w:hanging="311"/>
      </w:pPr>
      <w:rPr>
        <w:rFonts w:hint="default"/>
        <w:lang w:val="en-US" w:eastAsia="en-US" w:bidi="ar-SA"/>
      </w:rPr>
    </w:lvl>
    <w:lvl w:ilvl="4">
      <w:start w:val="0"/>
      <w:numFmt w:val="bullet"/>
      <w:lvlText w:val="•"/>
      <w:lvlJc w:val="left"/>
      <w:pPr>
        <w:ind w:left="5014" w:hanging="311"/>
      </w:pPr>
      <w:rPr>
        <w:rFonts w:hint="default"/>
        <w:lang w:val="en-US" w:eastAsia="en-US" w:bidi="ar-SA"/>
      </w:rPr>
    </w:lvl>
    <w:lvl w:ilvl="5">
      <w:start w:val="0"/>
      <w:numFmt w:val="bullet"/>
      <w:lvlText w:val="•"/>
      <w:lvlJc w:val="left"/>
      <w:pPr>
        <w:ind w:left="5832" w:hanging="311"/>
      </w:pPr>
      <w:rPr>
        <w:rFonts w:hint="default"/>
        <w:lang w:val="en-US" w:eastAsia="en-US" w:bidi="ar-SA"/>
      </w:rPr>
    </w:lvl>
    <w:lvl w:ilvl="6">
      <w:start w:val="0"/>
      <w:numFmt w:val="bullet"/>
      <w:lvlText w:val="•"/>
      <w:lvlJc w:val="left"/>
      <w:pPr>
        <w:ind w:left="6650" w:hanging="311"/>
      </w:pPr>
      <w:rPr>
        <w:rFonts w:hint="default"/>
        <w:lang w:val="en-US" w:eastAsia="en-US" w:bidi="ar-SA"/>
      </w:rPr>
    </w:lvl>
    <w:lvl w:ilvl="7">
      <w:start w:val="0"/>
      <w:numFmt w:val="bullet"/>
      <w:lvlText w:val="•"/>
      <w:lvlJc w:val="left"/>
      <w:pPr>
        <w:ind w:left="7468" w:hanging="311"/>
      </w:pPr>
      <w:rPr>
        <w:rFonts w:hint="default"/>
        <w:lang w:val="en-US" w:eastAsia="en-US" w:bidi="ar-SA"/>
      </w:rPr>
    </w:lvl>
    <w:lvl w:ilvl="8">
      <w:start w:val="0"/>
      <w:numFmt w:val="bullet"/>
      <w:lvlText w:val="•"/>
      <w:lvlJc w:val="left"/>
      <w:pPr>
        <w:ind w:left="8286" w:hanging="311"/>
      </w:pPr>
      <w:rPr>
        <w:rFonts w:hint="default"/>
        <w:lang w:val="en-US" w:eastAsia="en-US" w:bidi="ar-SA"/>
      </w:rPr>
    </w:lvl>
  </w:abstractNum>
  <w:abstractNum w:abstractNumId="34">
    <w:multiLevelType w:val="hybridMultilevel"/>
    <w:lvl w:ilvl="0">
      <w:start w:val="1"/>
      <w:numFmt w:val="decimal"/>
      <w:lvlText w:val="(%1)"/>
      <w:lvlJc w:val="left"/>
      <w:pPr>
        <w:ind w:left="2551" w:hanging="284"/>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284"/>
      </w:pPr>
      <w:rPr>
        <w:rFonts w:hint="default"/>
        <w:lang w:val="en-US" w:eastAsia="en-US" w:bidi="ar-SA"/>
      </w:rPr>
    </w:lvl>
    <w:lvl w:ilvl="2">
      <w:start w:val="0"/>
      <w:numFmt w:val="bullet"/>
      <w:lvlText w:val="•"/>
      <w:lvlJc w:val="left"/>
      <w:pPr>
        <w:ind w:left="4032" w:hanging="284"/>
      </w:pPr>
      <w:rPr>
        <w:rFonts w:hint="default"/>
        <w:lang w:val="en-US" w:eastAsia="en-US" w:bidi="ar-SA"/>
      </w:rPr>
    </w:lvl>
    <w:lvl w:ilvl="3">
      <w:start w:val="0"/>
      <w:numFmt w:val="bullet"/>
      <w:lvlText w:val="•"/>
      <w:lvlJc w:val="left"/>
      <w:pPr>
        <w:ind w:left="4768" w:hanging="284"/>
      </w:pPr>
      <w:rPr>
        <w:rFonts w:hint="default"/>
        <w:lang w:val="en-US" w:eastAsia="en-US" w:bidi="ar-SA"/>
      </w:rPr>
    </w:lvl>
    <w:lvl w:ilvl="4">
      <w:start w:val="0"/>
      <w:numFmt w:val="bullet"/>
      <w:lvlText w:val="•"/>
      <w:lvlJc w:val="left"/>
      <w:pPr>
        <w:ind w:left="5504" w:hanging="284"/>
      </w:pPr>
      <w:rPr>
        <w:rFonts w:hint="default"/>
        <w:lang w:val="en-US" w:eastAsia="en-US" w:bidi="ar-SA"/>
      </w:rPr>
    </w:lvl>
    <w:lvl w:ilvl="5">
      <w:start w:val="0"/>
      <w:numFmt w:val="bullet"/>
      <w:lvlText w:val="•"/>
      <w:lvlJc w:val="left"/>
      <w:pPr>
        <w:ind w:left="6241" w:hanging="284"/>
      </w:pPr>
      <w:rPr>
        <w:rFonts w:hint="default"/>
        <w:lang w:val="en-US" w:eastAsia="en-US" w:bidi="ar-SA"/>
      </w:rPr>
    </w:lvl>
    <w:lvl w:ilvl="6">
      <w:start w:val="0"/>
      <w:numFmt w:val="bullet"/>
      <w:lvlText w:val="•"/>
      <w:lvlJc w:val="left"/>
      <w:pPr>
        <w:ind w:left="6977" w:hanging="284"/>
      </w:pPr>
      <w:rPr>
        <w:rFonts w:hint="default"/>
        <w:lang w:val="en-US" w:eastAsia="en-US" w:bidi="ar-SA"/>
      </w:rPr>
    </w:lvl>
    <w:lvl w:ilvl="7">
      <w:start w:val="0"/>
      <w:numFmt w:val="bullet"/>
      <w:lvlText w:val="•"/>
      <w:lvlJc w:val="left"/>
      <w:pPr>
        <w:ind w:left="7713" w:hanging="284"/>
      </w:pPr>
      <w:rPr>
        <w:rFonts w:hint="default"/>
        <w:lang w:val="en-US" w:eastAsia="en-US" w:bidi="ar-SA"/>
      </w:rPr>
    </w:lvl>
    <w:lvl w:ilvl="8">
      <w:start w:val="0"/>
      <w:numFmt w:val="bullet"/>
      <w:lvlText w:val="•"/>
      <w:lvlJc w:val="left"/>
      <w:pPr>
        <w:ind w:left="8449" w:hanging="284"/>
      </w:pPr>
      <w:rPr>
        <w:rFonts w:hint="default"/>
        <w:lang w:val="en-US" w:eastAsia="en-US" w:bidi="ar-SA"/>
      </w:rPr>
    </w:lvl>
  </w:abstractNum>
  <w:abstractNum w:abstractNumId="33">
    <w:multiLevelType w:val="hybridMultilevel"/>
    <w:lvl w:ilvl="0">
      <w:start w:val="1"/>
      <w:numFmt w:val="decimal"/>
      <w:lvlText w:val="(%1)"/>
      <w:lvlJc w:val="left"/>
      <w:pPr>
        <w:ind w:left="850" w:hanging="29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610" w:hanging="289"/>
      </w:pPr>
      <w:rPr>
        <w:rFonts w:hint="default"/>
        <w:lang w:val="en-US" w:eastAsia="en-US" w:bidi="ar-SA"/>
      </w:rPr>
    </w:lvl>
    <w:lvl w:ilvl="5">
      <w:start w:val="0"/>
      <w:numFmt w:val="bullet"/>
      <w:lvlText w:val="•"/>
      <w:lvlJc w:val="left"/>
      <w:pPr>
        <w:ind w:left="5495" w:hanging="289"/>
      </w:pPr>
      <w:rPr>
        <w:rFonts w:hint="default"/>
        <w:lang w:val="en-US" w:eastAsia="en-US" w:bidi="ar-SA"/>
      </w:rPr>
    </w:lvl>
    <w:lvl w:ilvl="6">
      <w:start w:val="0"/>
      <w:numFmt w:val="bullet"/>
      <w:lvlText w:val="•"/>
      <w:lvlJc w:val="left"/>
      <w:pPr>
        <w:ind w:left="6381" w:hanging="289"/>
      </w:pPr>
      <w:rPr>
        <w:rFonts w:hint="default"/>
        <w:lang w:val="en-US" w:eastAsia="en-US" w:bidi="ar-SA"/>
      </w:rPr>
    </w:lvl>
    <w:lvl w:ilvl="7">
      <w:start w:val="0"/>
      <w:numFmt w:val="bullet"/>
      <w:lvlText w:val="•"/>
      <w:lvlJc w:val="left"/>
      <w:pPr>
        <w:ind w:left="7266" w:hanging="289"/>
      </w:pPr>
      <w:rPr>
        <w:rFonts w:hint="default"/>
        <w:lang w:val="en-US" w:eastAsia="en-US" w:bidi="ar-SA"/>
      </w:rPr>
    </w:lvl>
    <w:lvl w:ilvl="8">
      <w:start w:val="0"/>
      <w:numFmt w:val="bullet"/>
      <w:lvlText w:val="•"/>
      <w:lvlJc w:val="left"/>
      <w:pPr>
        <w:ind w:left="8151" w:hanging="289"/>
      </w:pPr>
      <w:rPr>
        <w:rFonts w:hint="default"/>
        <w:lang w:val="en-US" w:eastAsia="en-US" w:bidi="ar-SA"/>
      </w:rPr>
    </w:lvl>
  </w:abstractNum>
  <w:abstractNum w:abstractNumId="32">
    <w:multiLevelType w:val="hybridMultilevel"/>
    <w:lvl w:ilvl="0">
      <w:start w:val="1"/>
      <w:numFmt w:val="decimal"/>
      <w:lvlText w:val="(%1)"/>
      <w:lvlJc w:val="left"/>
      <w:pPr>
        <w:ind w:left="850" w:hanging="33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94"/>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294"/>
      </w:pPr>
      <w:rPr>
        <w:rFonts w:hint="default"/>
        <w:lang w:val="en-US" w:eastAsia="en-US" w:bidi="ar-SA"/>
      </w:rPr>
    </w:lvl>
    <w:lvl w:ilvl="3">
      <w:start w:val="0"/>
      <w:numFmt w:val="bullet"/>
      <w:lvlText w:val="•"/>
      <w:lvlJc w:val="left"/>
      <w:pPr>
        <w:ind w:left="3725" w:hanging="294"/>
      </w:pPr>
      <w:rPr>
        <w:rFonts w:hint="default"/>
        <w:lang w:val="en-US" w:eastAsia="en-US" w:bidi="ar-SA"/>
      </w:rPr>
    </w:lvl>
    <w:lvl w:ilvl="4">
      <w:start w:val="0"/>
      <w:numFmt w:val="bullet"/>
      <w:lvlText w:val="•"/>
      <w:lvlJc w:val="left"/>
      <w:pPr>
        <w:ind w:left="4610" w:hanging="294"/>
      </w:pPr>
      <w:rPr>
        <w:rFonts w:hint="default"/>
        <w:lang w:val="en-US" w:eastAsia="en-US" w:bidi="ar-SA"/>
      </w:rPr>
    </w:lvl>
    <w:lvl w:ilvl="5">
      <w:start w:val="0"/>
      <w:numFmt w:val="bullet"/>
      <w:lvlText w:val="•"/>
      <w:lvlJc w:val="left"/>
      <w:pPr>
        <w:ind w:left="5495" w:hanging="294"/>
      </w:pPr>
      <w:rPr>
        <w:rFonts w:hint="default"/>
        <w:lang w:val="en-US" w:eastAsia="en-US" w:bidi="ar-SA"/>
      </w:rPr>
    </w:lvl>
    <w:lvl w:ilvl="6">
      <w:start w:val="0"/>
      <w:numFmt w:val="bullet"/>
      <w:lvlText w:val="•"/>
      <w:lvlJc w:val="left"/>
      <w:pPr>
        <w:ind w:left="6381" w:hanging="294"/>
      </w:pPr>
      <w:rPr>
        <w:rFonts w:hint="default"/>
        <w:lang w:val="en-US" w:eastAsia="en-US" w:bidi="ar-SA"/>
      </w:rPr>
    </w:lvl>
    <w:lvl w:ilvl="7">
      <w:start w:val="0"/>
      <w:numFmt w:val="bullet"/>
      <w:lvlText w:val="•"/>
      <w:lvlJc w:val="left"/>
      <w:pPr>
        <w:ind w:left="7266" w:hanging="294"/>
      </w:pPr>
      <w:rPr>
        <w:rFonts w:hint="default"/>
        <w:lang w:val="en-US" w:eastAsia="en-US" w:bidi="ar-SA"/>
      </w:rPr>
    </w:lvl>
    <w:lvl w:ilvl="8">
      <w:start w:val="0"/>
      <w:numFmt w:val="bullet"/>
      <w:lvlText w:val="•"/>
      <w:lvlJc w:val="left"/>
      <w:pPr>
        <w:ind w:left="8151" w:hanging="294"/>
      </w:pPr>
      <w:rPr>
        <w:rFonts w:hint="default"/>
        <w:lang w:val="en-US" w:eastAsia="en-US" w:bidi="ar-SA"/>
      </w:rPr>
    </w:lvl>
  </w:abstractNum>
  <w:abstractNum w:abstractNumId="31">
    <w:multiLevelType w:val="hybridMultilevel"/>
    <w:lvl w:ilvl="0">
      <w:start w:val="1"/>
      <w:numFmt w:val="decimal"/>
      <w:lvlText w:val="(%1)"/>
      <w:lvlJc w:val="left"/>
      <w:pPr>
        <w:ind w:left="2551" w:hanging="28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5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005" w:hanging="276"/>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865" w:hanging="276"/>
      </w:pPr>
      <w:rPr>
        <w:rFonts w:hint="default"/>
        <w:lang w:val="en-US" w:eastAsia="en-US" w:bidi="ar-SA"/>
      </w:rPr>
    </w:lvl>
    <w:lvl w:ilvl="4">
      <w:start w:val="0"/>
      <w:numFmt w:val="bullet"/>
      <w:lvlText w:val="•"/>
      <w:lvlJc w:val="left"/>
      <w:pPr>
        <w:ind w:left="4730" w:hanging="276"/>
      </w:pPr>
      <w:rPr>
        <w:rFonts w:hint="default"/>
        <w:lang w:val="en-US" w:eastAsia="en-US" w:bidi="ar-SA"/>
      </w:rPr>
    </w:lvl>
    <w:lvl w:ilvl="5">
      <w:start w:val="0"/>
      <w:numFmt w:val="bullet"/>
      <w:lvlText w:val="•"/>
      <w:lvlJc w:val="left"/>
      <w:pPr>
        <w:ind w:left="5595" w:hanging="276"/>
      </w:pPr>
      <w:rPr>
        <w:rFonts w:hint="default"/>
        <w:lang w:val="en-US" w:eastAsia="en-US" w:bidi="ar-SA"/>
      </w:rPr>
    </w:lvl>
    <w:lvl w:ilvl="6">
      <w:start w:val="0"/>
      <w:numFmt w:val="bullet"/>
      <w:lvlText w:val="•"/>
      <w:lvlJc w:val="left"/>
      <w:pPr>
        <w:ind w:left="6461" w:hanging="276"/>
      </w:pPr>
      <w:rPr>
        <w:rFonts w:hint="default"/>
        <w:lang w:val="en-US" w:eastAsia="en-US" w:bidi="ar-SA"/>
      </w:rPr>
    </w:lvl>
    <w:lvl w:ilvl="7">
      <w:start w:val="0"/>
      <w:numFmt w:val="bullet"/>
      <w:lvlText w:val="•"/>
      <w:lvlJc w:val="left"/>
      <w:pPr>
        <w:ind w:left="7326" w:hanging="276"/>
      </w:pPr>
      <w:rPr>
        <w:rFonts w:hint="default"/>
        <w:lang w:val="en-US" w:eastAsia="en-US" w:bidi="ar-SA"/>
      </w:rPr>
    </w:lvl>
    <w:lvl w:ilvl="8">
      <w:start w:val="0"/>
      <w:numFmt w:val="bullet"/>
      <w:lvlText w:val="•"/>
      <w:lvlJc w:val="left"/>
      <w:pPr>
        <w:ind w:left="8191" w:hanging="276"/>
      </w:pPr>
      <w:rPr>
        <w:rFonts w:hint="default"/>
        <w:lang w:val="en-US" w:eastAsia="en-US" w:bidi="ar-SA"/>
      </w:rPr>
    </w:lvl>
  </w:abstractNum>
  <w:abstractNum w:abstractNumId="30">
    <w:multiLevelType w:val="hybridMultilevel"/>
    <w:lvl w:ilvl="0">
      <w:start w:val="1"/>
      <w:numFmt w:val="decimal"/>
      <w:lvlText w:val="(%1)"/>
      <w:lvlJc w:val="left"/>
      <w:pPr>
        <w:ind w:left="850" w:hanging="31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07"/>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307"/>
      </w:pPr>
      <w:rPr>
        <w:rFonts w:hint="default"/>
        <w:lang w:val="en-US" w:eastAsia="en-US" w:bidi="ar-SA"/>
      </w:rPr>
    </w:lvl>
    <w:lvl w:ilvl="3">
      <w:start w:val="0"/>
      <w:numFmt w:val="bullet"/>
      <w:lvlText w:val="•"/>
      <w:lvlJc w:val="left"/>
      <w:pPr>
        <w:ind w:left="3091" w:hanging="307"/>
      </w:pPr>
      <w:rPr>
        <w:rFonts w:hint="default"/>
        <w:lang w:val="en-US" w:eastAsia="en-US" w:bidi="ar-SA"/>
      </w:rPr>
    </w:lvl>
    <w:lvl w:ilvl="4">
      <w:start w:val="0"/>
      <w:numFmt w:val="bullet"/>
      <w:lvlText w:val="•"/>
      <w:lvlJc w:val="left"/>
      <w:pPr>
        <w:ind w:left="4067" w:hanging="307"/>
      </w:pPr>
      <w:rPr>
        <w:rFonts w:hint="default"/>
        <w:lang w:val="en-US" w:eastAsia="en-US" w:bidi="ar-SA"/>
      </w:rPr>
    </w:lvl>
    <w:lvl w:ilvl="5">
      <w:start w:val="0"/>
      <w:numFmt w:val="bullet"/>
      <w:lvlText w:val="•"/>
      <w:lvlJc w:val="left"/>
      <w:pPr>
        <w:ind w:left="5043" w:hanging="307"/>
      </w:pPr>
      <w:rPr>
        <w:rFonts w:hint="default"/>
        <w:lang w:val="en-US" w:eastAsia="en-US" w:bidi="ar-SA"/>
      </w:rPr>
    </w:lvl>
    <w:lvl w:ilvl="6">
      <w:start w:val="0"/>
      <w:numFmt w:val="bullet"/>
      <w:lvlText w:val="•"/>
      <w:lvlJc w:val="left"/>
      <w:pPr>
        <w:ind w:left="6018" w:hanging="307"/>
      </w:pPr>
      <w:rPr>
        <w:rFonts w:hint="default"/>
        <w:lang w:val="en-US" w:eastAsia="en-US" w:bidi="ar-SA"/>
      </w:rPr>
    </w:lvl>
    <w:lvl w:ilvl="7">
      <w:start w:val="0"/>
      <w:numFmt w:val="bullet"/>
      <w:lvlText w:val="•"/>
      <w:lvlJc w:val="left"/>
      <w:pPr>
        <w:ind w:left="6994" w:hanging="307"/>
      </w:pPr>
      <w:rPr>
        <w:rFonts w:hint="default"/>
        <w:lang w:val="en-US" w:eastAsia="en-US" w:bidi="ar-SA"/>
      </w:rPr>
    </w:lvl>
    <w:lvl w:ilvl="8">
      <w:start w:val="0"/>
      <w:numFmt w:val="bullet"/>
      <w:lvlText w:val="•"/>
      <w:lvlJc w:val="left"/>
      <w:pPr>
        <w:ind w:left="7970" w:hanging="307"/>
      </w:pPr>
      <w:rPr>
        <w:rFonts w:hint="default"/>
        <w:lang w:val="en-US" w:eastAsia="en-US" w:bidi="ar-SA"/>
      </w:rPr>
    </w:lvl>
  </w:abstractNum>
  <w:abstractNum w:abstractNumId="29">
    <w:multiLevelType w:val="hybridMultilevel"/>
    <w:lvl w:ilvl="0">
      <w:start w:val="1"/>
      <w:numFmt w:val="decimal"/>
      <w:lvlText w:val="(%1)"/>
      <w:lvlJc w:val="left"/>
      <w:pPr>
        <w:ind w:left="850" w:hanging="312"/>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12"/>
      </w:pPr>
      <w:rPr>
        <w:rFonts w:hint="default"/>
        <w:lang w:val="en-US" w:eastAsia="en-US" w:bidi="ar-SA"/>
      </w:rPr>
    </w:lvl>
    <w:lvl w:ilvl="2">
      <w:start w:val="0"/>
      <w:numFmt w:val="bullet"/>
      <w:lvlText w:val="•"/>
      <w:lvlJc w:val="left"/>
      <w:pPr>
        <w:ind w:left="2672" w:hanging="312"/>
      </w:pPr>
      <w:rPr>
        <w:rFonts w:hint="default"/>
        <w:lang w:val="en-US" w:eastAsia="en-US" w:bidi="ar-SA"/>
      </w:rPr>
    </w:lvl>
    <w:lvl w:ilvl="3">
      <w:start w:val="0"/>
      <w:numFmt w:val="bullet"/>
      <w:lvlText w:val="•"/>
      <w:lvlJc w:val="left"/>
      <w:pPr>
        <w:ind w:left="3578" w:hanging="312"/>
      </w:pPr>
      <w:rPr>
        <w:rFonts w:hint="default"/>
        <w:lang w:val="en-US" w:eastAsia="en-US" w:bidi="ar-SA"/>
      </w:rPr>
    </w:lvl>
    <w:lvl w:ilvl="4">
      <w:start w:val="0"/>
      <w:numFmt w:val="bullet"/>
      <w:lvlText w:val="•"/>
      <w:lvlJc w:val="left"/>
      <w:pPr>
        <w:ind w:left="4484" w:hanging="312"/>
      </w:pPr>
      <w:rPr>
        <w:rFonts w:hint="default"/>
        <w:lang w:val="en-US" w:eastAsia="en-US" w:bidi="ar-SA"/>
      </w:rPr>
    </w:lvl>
    <w:lvl w:ilvl="5">
      <w:start w:val="0"/>
      <w:numFmt w:val="bullet"/>
      <w:lvlText w:val="•"/>
      <w:lvlJc w:val="left"/>
      <w:pPr>
        <w:ind w:left="5391" w:hanging="312"/>
      </w:pPr>
      <w:rPr>
        <w:rFonts w:hint="default"/>
        <w:lang w:val="en-US" w:eastAsia="en-US" w:bidi="ar-SA"/>
      </w:rPr>
    </w:lvl>
    <w:lvl w:ilvl="6">
      <w:start w:val="0"/>
      <w:numFmt w:val="bullet"/>
      <w:lvlText w:val="•"/>
      <w:lvlJc w:val="left"/>
      <w:pPr>
        <w:ind w:left="6297" w:hanging="312"/>
      </w:pPr>
      <w:rPr>
        <w:rFonts w:hint="default"/>
        <w:lang w:val="en-US" w:eastAsia="en-US" w:bidi="ar-SA"/>
      </w:rPr>
    </w:lvl>
    <w:lvl w:ilvl="7">
      <w:start w:val="0"/>
      <w:numFmt w:val="bullet"/>
      <w:lvlText w:val="•"/>
      <w:lvlJc w:val="left"/>
      <w:pPr>
        <w:ind w:left="7203" w:hanging="312"/>
      </w:pPr>
      <w:rPr>
        <w:rFonts w:hint="default"/>
        <w:lang w:val="en-US" w:eastAsia="en-US" w:bidi="ar-SA"/>
      </w:rPr>
    </w:lvl>
    <w:lvl w:ilvl="8">
      <w:start w:val="0"/>
      <w:numFmt w:val="bullet"/>
      <w:lvlText w:val="•"/>
      <w:lvlJc w:val="left"/>
      <w:pPr>
        <w:ind w:left="8109" w:hanging="312"/>
      </w:pPr>
      <w:rPr>
        <w:rFonts w:hint="default"/>
        <w:lang w:val="en-US" w:eastAsia="en-US" w:bidi="ar-SA"/>
      </w:rPr>
    </w:lvl>
  </w:abstractNum>
  <w:abstractNum w:abstractNumId="28">
    <w:multiLevelType w:val="hybridMultilevel"/>
    <w:lvl w:ilvl="0">
      <w:start w:val="1"/>
      <w:numFmt w:val="decimal"/>
      <w:lvlText w:val="(%1)"/>
      <w:lvlJc w:val="left"/>
      <w:pPr>
        <w:ind w:left="2551" w:hanging="29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28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289"/>
      </w:pPr>
      <w:rPr>
        <w:rFonts w:hint="default"/>
        <w:lang w:val="en-US" w:eastAsia="en-US" w:bidi="ar-SA"/>
      </w:rPr>
    </w:lvl>
    <w:lvl w:ilvl="3">
      <w:start w:val="0"/>
      <w:numFmt w:val="bullet"/>
      <w:lvlText w:val="•"/>
      <w:lvlJc w:val="left"/>
      <w:pPr>
        <w:ind w:left="4413" w:hanging="289"/>
      </w:pPr>
      <w:rPr>
        <w:rFonts w:hint="default"/>
        <w:lang w:val="en-US" w:eastAsia="en-US" w:bidi="ar-SA"/>
      </w:rPr>
    </w:lvl>
    <w:lvl w:ilvl="4">
      <w:start w:val="0"/>
      <w:numFmt w:val="bullet"/>
      <w:lvlText w:val="•"/>
      <w:lvlJc w:val="left"/>
      <w:pPr>
        <w:ind w:left="5200" w:hanging="289"/>
      </w:pPr>
      <w:rPr>
        <w:rFonts w:hint="default"/>
        <w:lang w:val="en-US" w:eastAsia="en-US" w:bidi="ar-SA"/>
      </w:rPr>
    </w:lvl>
    <w:lvl w:ilvl="5">
      <w:start w:val="0"/>
      <w:numFmt w:val="bullet"/>
      <w:lvlText w:val="•"/>
      <w:lvlJc w:val="left"/>
      <w:pPr>
        <w:ind w:left="5987" w:hanging="289"/>
      </w:pPr>
      <w:rPr>
        <w:rFonts w:hint="default"/>
        <w:lang w:val="en-US" w:eastAsia="en-US" w:bidi="ar-SA"/>
      </w:rPr>
    </w:lvl>
    <w:lvl w:ilvl="6">
      <w:start w:val="0"/>
      <w:numFmt w:val="bullet"/>
      <w:lvlText w:val="•"/>
      <w:lvlJc w:val="left"/>
      <w:pPr>
        <w:ind w:left="6774" w:hanging="289"/>
      </w:pPr>
      <w:rPr>
        <w:rFonts w:hint="default"/>
        <w:lang w:val="en-US" w:eastAsia="en-US" w:bidi="ar-SA"/>
      </w:rPr>
    </w:lvl>
    <w:lvl w:ilvl="7">
      <w:start w:val="0"/>
      <w:numFmt w:val="bullet"/>
      <w:lvlText w:val="•"/>
      <w:lvlJc w:val="left"/>
      <w:pPr>
        <w:ind w:left="7561" w:hanging="289"/>
      </w:pPr>
      <w:rPr>
        <w:rFonts w:hint="default"/>
        <w:lang w:val="en-US" w:eastAsia="en-US" w:bidi="ar-SA"/>
      </w:rPr>
    </w:lvl>
    <w:lvl w:ilvl="8">
      <w:start w:val="0"/>
      <w:numFmt w:val="bullet"/>
      <w:lvlText w:val="•"/>
      <w:lvlJc w:val="left"/>
      <w:pPr>
        <w:ind w:left="8348" w:hanging="289"/>
      </w:pPr>
      <w:rPr>
        <w:rFonts w:hint="default"/>
        <w:lang w:val="en-US" w:eastAsia="en-US" w:bidi="ar-SA"/>
      </w:rPr>
    </w:lvl>
  </w:abstractNum>
  <w:abstractNum w:abstractNumId="27">
    <w:multiLevelType w:val="hybridMultilevel"/>
    <w:lvl w:ilvl="0">
      <w:start w:val="1"/>
      <w:numFmt w:val="decimal"/>
      <w:lvlText w:val="(%1)"/>
      <w:lvlJc w:val="left"/>
      <w:pPr>
        <w:ind w:left="850" w:hanging="32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1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120" w:hanging="316"/>
      </w:pPr>
      <w:rPr>
        <w:rFonts w:hint="default"/>
        <w:lang w:val="en-US" w:eastAsia="en-US" w:bidi="ar-SA"/>
      </w:rPr>
    </w:lvl>
    <w:lvl w:ilvl="3">
      <w:start w:val="0"/>
      <w:numFmt w:val="bullet"/>
      <w:lvlText w:val="•"/>
      <w:lvlJc w:val="left"/>
      <w:pPr>
        <w:ind w:left="3970" w:hanging="316"/>
      </w:pPr>
      <w:rPr>
        <w:rFonts w:hint="default"/>
        <w:lang w:val="en-US" w:eastAsia="en-US" w:bidi="ar-SA"/>
      </w:rPr>
    </w:lvl>
    <w:lvl w:ilvl="4">
      <w:start w:val="0"/>
      <w:numFmt w:val="bullet"/>
      <w:lvlText w:val="•"/>
      <w:lvlJc w:val="left"/>
      <w:pPr>
        <w:ind w:left="4820" w:hanging="316"/>
      </w:pPr>
      <w:rPr>
        <w:rFonts w:hint="default"/>
        <w:lang w:val="en-US" w:eastAsia="en-US" w:bidi="ar-SA"/>
      </w:rPr>
    </w:lvl>
    <w:lvl w:ilvl="5">
      <w:start w:val="0"/>
      <w:numFmt w:val="bullet"/>
      <w:lvlText w:val="•"/>
      <w:lvlJc w:val="left"/>
      <w:pPr>
        <w:ind w:left="5670" w:hanging="316"/>
      </w:pPr>
      <w:rPr>
        <w:rFonts w:hint="default"/>
        <w:lang w:val="en-US" w:eastAsia="en-US" w:bidi="ar-SA"/>
      </w:rPr>
    </w:lvl>
    <w:lvl w:ilvl="6">
      <w:start w:val="0"/>
      <w:numFmt w:val="bullet"/>
      <w:lvlText w:val="•"/>
      <w:lvlJc w:val="left"/>
      <w:pPr>
        <w:ind w:left="6521" w:hanging="316"/>
      </w:pPr>
      <w:rPr>
        <w:rFonts w:hint="default"/>
        <w:lang w:val="en-US" w:eastAsia="en-US" w:bidi="ar-SA"/>
      </w:rPr>
    </w:lvl>
    <w:lvl w:ilvl="7">
      <w:start w:val="0"/>
      <w:numFmt w:val="bullet"/>
      <w:lvlText w:val="•"/>
      <w:lvlJc w:val="left"/>
      <w:pPr>
        <w:ind w:left="7371" w:hanging="316"/>
      </w:pPr>
      <w:rPr>
        <w:rFonts w:hint="default"/>
        <w:lang w:val="en-US" w:eastAsia="en-US" w:bidi="ar-SA"/>
      </w:rPr>
    </w:lvl>
    <w:lvl w:ilvl="8">
      <w:start w:val="0"/>
      <w:numFmt w:val="bullet"/>
      <w:lvlText w:val="•"/>
      <w:lvlJc w:val="left"/>
      <w:pPr>
        <w:ind w:left="8221" w:hanging="316"/>
      </w:pPr>
      <w:rPr>
        <w:rFonts w:hint="default"/>
        <w:lang w:val="en-US" w:eastAsia="en-US" w:bidi="ar-SA"/>
      </w:rPr>
    </w:lvl>
  </w:abstractNum>
  <w:abstractNum w:abstractNumId="26">
    <w:multiLevelType w:val="hybridMultilevel"/>
    <w:lvl w:ilvl="0">
      <w:start w:val="1"/>
      <w:numFmt w:val="decimal"/>
      <w:lvlText w:val="(%1)"/>
      <w:lvlJc w:val="left"/>
      <w:pPr>
        <w:ind w:left="850" w:hanging="32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328"/>
      </w:pPr>
      <w:rPr>
        <w:rFonts w:hint="default"/>
        <w:lang w:val="en-US" w:eastAsia="en-US" w:bidi="ar-SA"/>
      </w:rPr>
    </w:lvl>
    <w:lvl w:ilvl="2">
      <w:start w:val="0"/>
      <w:numFmt w:val="bullet"/>
      <w:lvlText w:val="•"/>
      <w:lvlJc w:val="left"/>
      <w:pPr>
        <w:ind w:left="2672" w:hanging="328"/>
      </w:pPr>
      <w:rPr>
        <w:rFonts w:hint="default"/>
        <w:lang w:val="en-US" w:eastAsia="en-US" w:bidi="ar-SA"/>
      </w:rPr>
    </w:lvl>
    <w:lvl w:ilvl="3">
      <w:start w:val="0"/>
      <w:numFmt w:val="bullet"/>
      <w:lvlText w:val="•"/>
      <w:lvlJc w:val="left"/>
      <w:pPr>
        <w:ind w:left="3578" w:hanging="328"/>
      </w:pPr>
      <w:rPr>
        <w:rFonts w:hint="default"/>
        <w:lang w:val="en-US" w:eastAsia="en-US" w:bidi="ar-SA"/>
      </w:rPr>
    </w:lvl>
    <w:lvl w:ilvl="4">
      <w:start w:val="0"/>
      <w:numFmt w:val="bullet"/>
      <w:lvlText w:val="•"/>
      <w:lvlJc w:val="left"/>
      <w:pPr>
        <w:ind w:left="4484" w:hanging="328"/>
      </w:pPr>
      <w:rPr>
        <w:rFonts w:hint="default"/>
        <w:lang w:val="en-US" w:eastAsia="en-US" w:bidi="ar-SA"/>
      </w:rPr>
    </w:lvl>
    <w:lvl w:ilvl="5">
      <w:start w:val="0"/>
      <w:numFmt w:val="bullet"/>
      <w:lvlText w:val="•"/>
      <w:lvlJc w:val="left"/>
      <w:pPr>
        <w:ind w:left="5391" w:hanging="328"/>
      </w:pPr>
      <w:rPr>
        <w:rFonts w:hint="default"/>
        <w:lang w:val="en-US" w:eastAsia="en-US" w:bidi="ar-SA"/>
      </w:rPr>
    </w:lvl>
    <w:lvl w:ilvl="6">
      <w:start w:val="0"/>
      <w:numFmt w:val="bullet"/>
      <w:lvlText w:val="•"/>
      <w:lvlJc w:val="left"/>
      <w:pPr>
        <w:ind w:left="6297" w:hanging="328"/>
      </w:pPr>
      <w:rPr>
        <w:rFonts w:hint="default"/>
        <w:lang w:val="en-US" w:eastAsia="en-US" w:bidi="ar-SA"/>
      </w:rPr>
    </w:lvl>
    <w:lvl w:ilvl="7">
      <w:start w:val="0"/>
      <w:numFmt w:val="bullet"/>
      <w:lvlText w:val="•"/>
      <w:lvlJc w:val="left"/>
      <w:pPr>
        <w:ind w:left="7203" w:hanging="328"/>
      </w:pPr>
      <w:rPr>
        <w:rFonts w:hint="default"/>
        <w:lang w:val="en-US" w:eastAsia="en-US" w:bidi="ar-SA"/>
      </w:rPr>
    </w:lvl>
    <w:lvl w:ilvl="8">
      <w:start w:val="0"/>
      <w:numFmt w:val="bullet"/>
      <w:lvlText w:val="•"/>
      <w:lvlJc w:val="left"/>
      <w:pPr>
        <w:ind w:left="8109" w:hanging="328"/>
      </w:pPr>
      <w:rPr>
        <w:rFonts w:hint="default"/>
        <w:lang w:val="en-US" w:eastAsia="en-US" w:bidi="ar-SA"/>
      </w:rPr>
    </w:lvl>
  </w:abstractNum>
  <w:abstractNum w:abstractNumId="25">
    <w:multiLevelType w:val="hybridMultilevel"/>
    <w:lvl w:ilvl="0">
      <w:start w:val="1"/>
      <w:numFmt w:val="decimal"/>
      <w:lvlText w:val="(%1)"/>
      <w:lvlJc w:val="left"/>
      <w:pPr>
        <w:ind w:left="2551" w:hanging="306"/>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523" w:hanging="220"/>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3970" w:hanging="220"/>
      </w:pPr>
      <w:rPr>
        <w:rFonts w:hint="default"/>
        <w:lang w:val="en-US" w:eastAsia="en-US" w:bidi="ar-SA"/>
      </w:rPr>
    </w:lvl>
    <w:lvl w:ilvl="4">
      <w:start w:val="0"/>
      <w:numFmt w:val="bullet"/>
      <w:lvlText w:val="•"/>
      <w:lvlJc w:val="left"/>
      <w:pPr>
        <w:ind w:left="4820" w:hanging="220"/>
      </w:pPr>
      <w:rPr>
        <w:rFonts w:hint="default"/>
        <w:lang w:val="en-US" w:eastAsia="en-US" w:bidi="ar-SA"/>
      </w:rPr>
    </w:lvl>
    <w:lvl w:ilvl="5">
      <w:start w:val="0"/>
      <w:numFmt w:val="bullet"/>
      <w:lvlText w:val="•"/>
      <w:lvlJc w:val="left"/>
      <w:pPr>
        <w:ind w:left="5670" w:hanging="220"/>
      </w:pPr>
      <w:rPr>
        <w:rFonts w:hint="default"/>
        <w:lang w:val="en-US" w:eastAsia="en-US" w:bidi="ar-SA"/>
      </w:rPr>
    </w:lvl>
    <w:lvl w:ilvl="6">
      <w:start w:val="0"/>
      <w:numFmt w:val="bullet"/>
      <w:lvlText w:val="•"/>
      <w:lvlJc w:val="left"/>
      <w:pPr>
        <w:ind w:left="6521" w:hanging="220"/>
      </w:pPr>
      <w:rPr>
        <w:rFonts w:hint="default"/>
        <w:lang w:val="en-US" w:eastAsia="en-US" w:bidi="ar-SA"/>
      </w:rPr>
    </w:lvl>
    <w:lvl w:ilvl="7">
      <w:start w:val="0"/>
      <w:numFmt w:val="bullet"/>
      <w:lvlText w:val="•"/>
      <w:lvlJc w:val="left"/>
      <w:pPr>
        <w:ind w:left="7371" w:hanging="220"/>
      </w:pPr>
      <w:rPr>
        <w:rFonts w:hint="default"/>
        <w:lang w:val="en-US" w:eastAsia="en-US" w:bidi="ar-SA"/>
      </w:rPr>
    </w:lvl>
    <w:lvl w:ilvl="8">
      <w:start w:val="0"/>
      <w:numFmt w:val="bullet"/>
      <w:lvlText w:val="•"/>
      <w:lvlJc w:val="left"/>
      <w:pPr>
        <w:ind w:left="8221" w:hanging="220"/>
      </w:pPr>
      <w:rPr>
        <w:rFonts w:hint="default"/>
        <w:lang w:val="en-US" w:eastAsia="en-US" w:bidi="ar-SA"/>
      </w:rPr>
    </w:lvl>
  </w:abstractNum>
  <w:abstractNum w:abstractNumId="24">
    <w:multiLevelType w:val="hybridMultilevel"/>
    <w:lvl w:ilvl="0">
      <w:start w:val="1"/>
      <w:numFmt w:val="decimal"/>
      <w:lvlText w:val="(%1)"/>
      <w:lvlJc w:val="left"/>
      <w:pPr>
        <w:ind w:left="2551" w:hanging="34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31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120" w:hanging="290"/>
      </w:pPr>
      <w:rPr>
        <w:rFonts w:hint="default"/>
        <w:lang w:val="en-US" w:eastAsia="en-US" w:bidi="ar-SA"/>
      </w:rPr>
    </w:lvl>
    <w:lvl w:ilvl="3">
      <w:start w:val="0"/>
      <w:numFmt w:val="bullet"/>
      <w:lvlText w:val="•"/>
      <w:lvlJc w:val="left"/>
      <w:pPr>
        <w:ind w:left="3970" w:hanging="290"/>
      </w:pPr>
      <w:rPr>
        <w:rFonts w:hint="default"/>
        <w:lang w:val="en-US" w:eastAsia="en-US" w:bidi="ar-SA"/>
      </w:rPr>
    </w:lvl>
    <w:lvl w:ilvl="4">
      <w:start w:val="0"/>
      <w:numFmt w:val="bullet"/>
      <w:lvlText w:val="•"/>
      <w:lvlJc w:val="left"/>
      <w:pPr>
        <w:ind w:left="4820" w:hanging="290"/>
      </w:pPr>
      <w:rPr>
        <w:rFonts w:hint="default"/>
        <w:lang w:val="en-US" w:eastAsia="en-US" w:bidi="ar-SA"/>
      </w:rPr>
    </w:lvl>
    <w:lvl w:ilvl="5">
      <w:start w:val="0"/>
      <w:numFmt w:val="bullet"/>
      <w:lvlText w:val="•"/>
      <w:lvlJc w:val="left"/>
      <w:pPr>
        <w:ind w:left="5670" w:hanging="290"/>
      </w:pPr>
      <w:rPr>
        <w:rFonts w:hint="default"/>
        <w:lang w:val="en-US" w:eastAsia="en-US" w:bidi="ar-SA"/>
      </w:rPr>
    </w:lvl>
    <w:lvl w:ilvl="6">
      <w:start w:val="0"/>
      <w:numFmt w:val="bullet"/>
      <w:lvlText w:val="•"/>
      <w:lvlJc w:val="left"/>
      <w:pPr>
        <w:ind w:left="6521" w:hanging="290"/>
      </w:pPr>
      <w:rPr>
        <w:rFonts w:hint="default"/>
        <w:lang w:val="en-US" w:eastAsia="en-US" w:bidi="ar-SA"/>
      </w:rPr>
    </w:lvl>
    <w:lvl w:ilvl="7">
      <w:start w:val="0"/>
      <w:numFmt w:val="bullet"/>
      <w:lvlText w:val="•"/>
      <w:lvlJc w:val="left"/>
      <w:pPr>
        <w:ind w:left="7371" w:hanging="290"/>
      </w:pPr>
      <w:rPr>
        <w:rFonts w:hint="default"/>
        <w:lang w:val="en-US" w:eastAsia="en-US" w:bidi="ar-SA"/>
      </w:rPr>
    </w:lvl>
    <w:lvl w:ilvl="8">
      <w:start w:val="0"/>
      <w:numFmt w:val="bullet"/>
      <w:lvlText w:val="•"/>
      <w:lvlJc w:val="left"/>
      <w:pPr>
        <w:ind w:left="8221" w:hanging="290"/>
      </w:pPr>
      <w:rPr>
        <w:rFonts w:hint="default"/>
        <w:lang w:val="en-US" w:eastAsia="en-US" w:bidi="ar-SA"/>
      </w:rPr>
    </w:lvl>
  </w:abstractNum>
  <w:abstractNum w:abstractNumId="23">
    <w:multiLevelType w:val="hybridMultilevel"/>
    <w:lvl w:ilvl="0">
      <w:start w:val="1"/>
      <w:numFmt w:val="decimal"/>
      <w:lvlText w:val="(%1)"/>
      <w:lvlJc w:val="left"/>
      <w:pPr>
        <w:ind w:left="1148" w:hanging="298"/>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6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96" w:hanging="265"/>
      </w:pPr>
      <w:rPr>
        <w:rFonts w:hint="default"/>
        <w:lang w:val="en-US" w:eastAsia="en-US" w:bidi="ar-SA"/>
      </w:rPr>
    </w:lvl>
    <w:lvl w:ilvl="3">
      <w:start w:val="0"/>
      <w:numFmt w:val="bullet"/>
      <w:lvlText w:val="•"/>
      <w:lvlJc w:val="left"/>
      <w:pPr>
        <w:ind w:left="3774" w:hanging="265"/>
      </w:pPr>
      <w:rPr>
        <w:rFonts w:hint="default"/>
        <w:lang w:val="en-US" w:eastAsia="en-US" w:bidi="ar-SA"/>
      </w:rPr>
    </w:lvl>
    <w:lvl w:ilvl="4">
      <w:start w:val="0"/>
      <w:numFmt w:val="bullet"/>
      <w:lvlText w:val="•"/>
      <w:lvlJc w:val="left"/>
      <w:pPr>
        <w:ind w:left="4652" w:hanging="265"/>
      </w:pPr>
      <w:rPr>
        <w:rFonts w:hint="default"/>
        <w:lang w:val="en-US" w:eastAsia="en-US" w:bidi="ar-SA"/>
      </w:rPr>
    </w:lvl>
    <w:lvl w:ilvl="5">
      <w:start w:val="0"/>
      <w:numFmt w:val="bullet"/>
      <w:lvlText w:val="•"/>
      <w:lvlJc w:val="left"/>
      <w:pPr>
        <w:ind w:left="5531" w:hanging="265"/>
      </w:pPr>
      <w:rPr>
        <w:rFonts w:hint="default"/>
        <w:lang w:val="en-US" w:eastAsia="en-US" w:bidi="ar-SA"/>
      </w:rPr>
    </w:lvl>
    <w:lvl w:ilvl="6">
      <w:start w:val="0"/>
      <w:numFmt w:val="bullet"/>
      <w:lvlText w:val="•"/>
      <w:lvlJc w:val="left"/>
      <w:pPr>
        <w:ind w:left="6409" w:hanging="265"/>
      </w:pPr>
      <w:rPr>
        <w:rFonts w:hint="default"/>
        <w:lang w:val="en-US" w:eastAsia="en-US" w:bidi="ar-SA"/>
      </w:rPr>
    </w:lvl>
    <w:lvl w:ilvl="7">
      <w:start w:val="0"/>
      <w:numFmt w:val="bullet"/>
      <w:lvlText w:val="•"/>
      <w:lvlJc w:val="left"/>
      <w:pPr>
        <w:ind w:left="7287" w:hanging="265"/>
      </w:pPr>
      <w:rPr>
        <w:rFonts w:hint="default"/>
        <w:lang w:val="en-US" w:eastAsia="en-US" w:bidi="ar-SA"/>
      </w:rPr>
    </w:lvl>
    <w:lvl w:ilvl="8">
      <w:start w:val="0"/>
      <w:numFmt w:val="bullet"/>
      <w:lvlText w:val="•"/>
      <w:lvlJc w:val="left"/>
      <w:pPr>
        <w:ind w:left="8165" w:hanging="265"/>
      </w:pPr>
      <w:rPr>
        <w:rFonts w:hint="default"/>
        <w:lang w:val="en-US" w:eastAsia="en-US" w:bidi="ar-SA"/>
      </w:rPr>
    </w:lvl>
  </w:abstractNum>
  <w:abstractNum w:abstractNumId="22">
    <w:multiLevelType w:val="hybridMultilevel"/>
    <w:lvl w:ilvl="0">
      <w:start w:val="1"/>
      <w:numFmt w:val="lowerLetter"/>
      <w:lvlText w:val="(%1)"/>
      <w:lvlJc w:val="left"/>
      <w:pPr>
        <w:ind w:left="2835" w:hanging="267"/>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3548" w:hanging="267"/>
      </w:pPr>
      <w:rPr>
        <w:rFonts w:hint="default"/>
        <w:lang w:val="en-US" w:eastAsia="en-US" w:bidi="ar-SA"/>
      </w:rPr>
    </w:lvl>
    <w:lvl w:ilvl="2">
      <w:start w:val="0"/>
      <w:numFmt w:val="bullet"/>
      <w:lvlText w:val="•"/>
      <w:lvlJc w:val="left"/>
      <w:pPr>
        <w:ind w:left="4256" w:hanging="267"/>
      </w:pPr>
      <w:rPr>
        <w:rFonts w:hint="default"/>
        <w:lang w:val="en-US" w:eastAsia="en-US" w:bidi="ar-SA"/>
      </w:rPr>
    </w:lvl>
    <w:lvl w:ilvl="3">
      <w:start w:val="0"/>
      <w:numFmt w:val="bullet"/>
      <w:lvlText w:val="•"/>
      <w:lvlJc w:val="left"/>
      <w:pPr>
        <w:ind w:left="4964" w:hanging="267"/>
      </w:pPr>
      <w:rPr>
        <w:rFonts w:hint="default"/>
        <w:lang w:val="en-US" w:eastAsia="en-US" w:bidi="ar-SA"/>
      </w:rPr>
    </w:lvl>
    <w:lvl w:ilvl="4">
      <w:start w:val="0"/>
      <w:numFmt w:val="bullet"/>
      <w:lvlText w:val="•"/>
      <w:lvlJc w:val="left"/>
      <w:pPr>
        <w:ind w:left="5672" w:hanging="267"/>
      </w:pPr>
      <w:rPr>
        <w:rFonts w:hint="default"/>
        <w:lang w:val="en-US" w:eastAsia="en-US" w:bidi="ar-SA"/>
      </w:rPr>
    </w:lvl>
    <w:lvl w:ilvl="5">
      <w:start w:val="0"/>
      <w:numFmt w:val="bullet"/>
      <w:lvlText w:val="•"/>
      <w:lvlJc w:val="left"/>
      <w:pPr>
        <w:ind w:left="6381" w:hanging="267"/>
      </w:pPr>
      <w:rPr>
        <w:rFonts w:hint="default"/>
        <w:lang w:val="en-US" w:eastAsia="en-US" w:bidi="ar-SA"/>
      </w:rPr>
    </w:lvl>
    <w:lvl w:ilvl="6">
      <w:start w:val="0"/>
      <w:numFmt w:val="bullet"/>
      <w:lvlText w:val="•"/>
      <w:lvlJc w:val="left"/>
      <w:pPr>
        <w:ind w:left="7089"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505" w:hanging="267"/>
      </w:pPr>
      <w:rPr>
        <w:rFonts w:hint="default"/>
        <w:lang w:val="en-US" w:eastAsia="en-US" w:bidi="ar-SA"/>
      </w:rPr>
    </w:lvl>
  </w:abstractNum>
  <w:abstractNum w:abstractNumId="21">
    <w:multiLevelType w:val="hybridMultilevel"/>
    <w:lvl w:ilvl="0">
      <w:start w:val="1"/>
      <w:numFmt w:val="lowerLetter"/>
      <w:lvlText w:val="(%1)"/>
      <w:lvlJc w:val="left"/>
      <w:pPr>
        <w:ind w:left="2835"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3548" w:hanging="290"/>
      </w:pPr>
      <w:rPr>
        <w:rFonts w:hint="default"/>
        <w:lang w:val="en-US" w:eastAsia="en-US" w:bidi="ar-SA"/>
      </w:rPr>
    </w:lvl>
    <w:lvl w:ilvl="2">
      <w:start w:val="0"/>
      <w:numFmt w:val="bullet"/>
      <w:lvlText w:val="•"/>
      <w:lvlJc w:val="left"/>
      <w:pPr>
        <w:ind w:left="4256" w:hanging="290"/>
      </w:pPr>
      <w:rPr>
        <w:rFonts w:hint="default"/>
        <w:lang w:val="en-US" w:eastAsia="en-US" w:bidi="ar-SA"/>
      </w:rPr>
    </w:lvl>
    <w:lvl w:ilvl="3">
      <w:start w:val="0"/>
      <w:numFmt w:val="bullet"/>
      <w:lvlText w:val="•"/>
      <w:lvlJc w:val="left"/>
      <w:pPr>
        <w:ind w:left="4964" w:hanging="290"/>
      </w:pPr>
      <w:rPr>
        <w:rFonts w:hint="default"/>
        <w:lang w:val="en-US" w:eastAsia="en-US" w:bidi="ar-SA"/>
      </w:rPr>
    </w:lvl>
    <w:lvl w:ilvl="4">
      <w:start w:val="0"/>
      <w:numFmt w:val="bullet"/>
      <w:lvlText w:val="•"/>
      <w:lvlJc w:val="left"/>
      <w:pPr>
        <w:ind w:left="5672" w:hanging="290"/>
      </w:pPr>
      <w:rPr>
        <w:rFonts w:hint="default"/>
        <w:lang w:val="en-US" w:eastAsia="en-US" w:bidi="ar-SA"/>
      </w:rPr>
    </w:lvl>
    <w:lvl w:ilvl="5">
      <w:start w:val="0"/>
      <w:numFmt w:val="bullet"/>
      <w:lvlText w:val="•"/>
      <w:lvlJc w:val="left"/>
      <w:pPr>
        <w:ind w:left="6381" w:hanging="290"/>
      </w:pPr>
      <w:rPr>
        <w:rFonts w:hint="default"/>
        <w:lang w:val="en-US" w:eastAsia="en-US" w:bidi="ar-SA"/>
      </w:rPr>
    </w:lvl>
    <w:lvl w:ilvl="6">
      <w:start w:val="0"/>
      <w:numFmt w:val="bullet"/>
      <w:lvlText w:val="•"/>
      <w:lvlJc w:val="left"/>
      <w:pPr>
        <w:ind w:left="7089" w:hanging="290"/>
      </w:pPr>
      <w:rPr>
        <w:rFonts w:hint="default"/>
        <w:lang w:val="en-US" w:eastAsia="en-US" w:bidi="ar-SA"/>
      </w:rPr>
    </w:lvl>
    <w:lvl w:ilvl="7">
      <w:start w:val="0"/>
      <w:numFmt w:val="bullet"/>
      <w:lvlText w:val="•"/>
      <w:lvlJc w:val="left"/>
      <w:pPr>
        <w:ind w:left="7797" w:hanging="290"/>
      </w:pPr>
      <w:rPr>
        <w:rFonts w:hint="default"/>
        <w:lang w:val="en-US" w:eastAsia="en-US" w:bidi="ar-SA"/>
      </w:rPr>
    </w:lvl>
    <w:lvl w:ilvl="8">
      <w:start w:val="0"/>
      <w:numFmt w:val="bullet"/>
      <w:lvlText w:val="•"/>
      <w:lvlJc w:val="left"/>
      <w:pPr>
        <w:ind w:left="8505" w:hanging="290"/>
      </w:pPr>
      <w:rPr>
        <w:rFonts w:hint="default"/>
        <w:lang w:val="en-US" w:eastAsia="en-US" w:bidi="ar-SA"/>
      </w:rPr>
    </w:lvl>
  </w:abstractNum>
  <w:abstractNum w:abstractNumId="20">
    <w:multiLevelType w:val="hybridMultilevel"/>
    <w:lvl w:ilvl="0">
      <w:start w:val="1"/>
      <w:numFmt w:val="lowerLetter"/>
      <w:lvlText w:val="(%1)"/>
      <w:lvlJc w:val="left"/>
      <w:pPr>
        <w:ind w:left="1578" w:hanging="444"/>
        <w:jc w:val="right"/>
      </w:pPr>
      <w:rPr>
        <w:rFonts w:hint="default" w:ascii="Arial MT" w:hAnsi="Arial MT" w:eastAsia="Arial MT" w:cs="Arial MT"/>
        <w:b w:val="0"/>
        <w:bCs w:val="0"/>
        <w:i w:val="0"/>
        <w:iCs w:val="0"/>
        <w:color w:val="231F20"/>
        <w:spacing w:val="0"/>
        <w:w w:val="85"/>
        <w:sz w:val="22"/>
        <w:szCs w:val="22"/>
        <w:lang w:val="en-US" w:eastAsia="en-US" w:bidi="ar-SA"/>
      </w:rPr>
    </w:lvl>
    <w:lvl w:ilvl="1">
      <w:start w:val="0"/>
      <w:numFmt w:val="bullet"/>
      <w:lvlText w:val="•"/>
      <w:lvlJc w:val="left"/>
      <w:pPr>
        <w:ind w:left="2414" w:hanging="444"/>
      </w:pPr>
      <w:rPr>
        <w:rFonts w:hint="default"/>
        <w:lang w:val="en-US" w:eastAsia="en-US" w:bidi="ar-SA"/>
      </w:rPr>
    </w:lvl>
    <w:lvl w:ilvl="2">
      <w:start w:val="0"/>
      <w:numFmt w:val="bullet"/>
      <w:lvlText w:val="•"/>
      <w:lvlJc w:val="left"/>
      <w:pPr>
        <w:ind w:left="3248" w:hanging="444"/>
      </w:pPr>
      <w:rPr>
        <w:rFonts w:hint="default"/>
        <w:lang w:val="en-US" w:eastAsia="en-US" w:bidi="ar-SA"/>
      </w:rPr>
    </w:lvl>
    <w:lvl w:ilvl="3">
      <w:start w:val="0"/>
      <w:numFmt w:val="bullet"/>
      <w:lvlText w:val="•"/>
      <w:lvlJc w:val="left"/>
      <w:pPr>
        <w:ind w:left="4082" w:hanging="444"/>
      </w:pPr>
      <w:rPr>
        <w:rFonts w:hint="default"/>
        <w:lang w:val="en-US" w:eastAsia="en-US" w:bidi="ar-SA"/>
      </w:rPr>
    </w:lvl>
    <w:lvl w:ilvl="4">
      <w:start w:val="0"/>
      <w:numFmt w:val="bullet"/>
      <w:lvlText w:val="•"/>
      <w:lvlJc w:val="left"/>
      <w:pPr>
        <w:ind w:left="4916" w:hanging="444"/>
      </w:pPr>
      <w:rPr>
        <w:rFonts w:hint="default"/>
        <w:lang w:val="en-US" w:eastAsia="en-US" w:bidi="ar-SA"/>
      </w:rPr>
    </w:lvl>
    <w:lvl w:ilvl="5">
      <w:start w:val="0"/>
      <w:numFmt w:val="bullet"/>
      <w:lvlText w:val="•"/>
      <w:lvlJc w:val="left"/>
      <w:pPr>
        <w:ind w:left="5751" w:hanging="444"/>
      </w:pPr>
      <w:rPr>
        <w:rFonts w:hint="default"/>
        <w:lang w:val="en-US" w:eastAsia="en-US" w:bidi="ar-SA"/>
      </w:rPr>
    </w:lvl>
    <w:lvl w:ilvl="6">
      <w:start w:val="0"/>
      <w:numFmt w:val="bullet"/>
      <w:lvlText w:val="•"/>
      <w:lvlJc w:val="left"/>
      <w:pPr>
        <w:ind w:left="6585" w:hanging="444"/>
      </w:pPr>
      <w:rPr>
        <w:rFonts w:hint="default"/>
        <w:lang w:val="en-US" w:eastAsia="en-US" w:bidi="ar-SA"/>
      </w:rPr>
    </w:lvl>
    <w:lvl w:ilvl="7">
      <w:start w:val="0"/>
      <w:numFmt w:val="bullet"/>
      <w:lvlText w:val="•"/>
      <w:lvlJc w:val="left"/>
      <w:pPr>
        <w:ind w:left="7419" w:hanging="444"/>
      </w:pPr>
      <w:rPr>
        <w:rFonts w:hint="default"/>
        <w:lang w:val="en-US" w:eastAsia="en-US" w:bidi="ar-SA"/>
      </w:rPr>
    </w:lvl>
    <w:lvl w:ilvl="8">
      <w:start w:val="0"/>
      <w:numFmt w:val="bullet"/>
      <w:lvlText w:val="•"/>
      <w:lvlJc w:val="left"/>
      <w:pPr>
        <w:ind w:left="8253" w:hanging="444"/>
      </w:pPr>
      <w:rPr>
        <w:rFonts w:hint="default"/>
        <w:lang w:val="en-US" w:eastAsia="en-US" w:bidi="ar-SA"/>
      </w:rPr>
    </w:lvl>
  </w:abstractNum>
  <w:abstractNum w:abstractNumId="19">
    <w:multiLevelType w:val="hybridMultilevel"/>
    <w:lvl w:ilvl="0">
      <w:start w:val="1"/>
      <w:numFmt w:val="decimal"/>
      <w:lvlText w:val="(%1)"/>
      <w:lvlJc w:val="left"/>
      <w:pPr>
        <w:ind w:left="850" w:hanging="32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59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524" w:hanging="290"/>
      </w:pPr>
      <w:rPr>
        <w:rFonts w:hint="default"/>
        <w:lang w:val="en-US" w:eastAsia="en-US" w:bidi="ar-SA"/>
      </w:rPr>
    </w:lvl>
    <w:lvl w:ilvl="3">
      <w:start w:val="0"/>
      <w:numFmt w:val="bullet"/>
      <w:lvlText w:val="•"/>
      <w:lvlJc w:val="left"/>
      <w:pPr>
        <w:ind w:left="3449" w:hanging="290"/>
      </w:pPr>
      <w:rPr>
        <w:rFonts w:hint="default"/>
        <w:lang w:val="en-US" w:eastAsia="en-US" w:bidi="ar-SA"/>
      </w:rPr>
    </w:lvl>
    <w:lvl w:ilvl="4">
      <w:start w:val="0"/>
      <w:numFmt w:val="bullet"/>
      <w:lvlText w:val="•"/>
      <w:lvlJc w:val="left"/>
      <w:pPr>
        <w:ind w:left="4374" w:hanging="290"/>
      </w:pPr>
      <w:rPr>
        <w:rFonts w:hint="default"/>
        <w:lang w:val="en-US" w:eastAsia="en-US" w:bidi="ar-SA"/>
      </w:rPr>
    </w:lvl>
    <w:lvl w:ilvl="5">
      <w:start w:val="0"/>
      <w:numFmt w:val="bullet"/>
      <w:lvlText w:val="•"/>
      <w:lvlJc w:val="left"/>
      <w:pPr>
        <w:ind w:left="5298" w:hanging="290"/>
      </w:pPr>
      <w:rPr>
        <w:rFonts w:hint="default"/>
        <w:lang w:val="en-US" w:eastAsia="en-US" w:bidi="ar-SA"/>
      </w:rPr>
    </w:lvl>
    <w:lvl w:ilvl="6">
      <w:start w:val="0"/>
      <w:numFmt w:val="bullet"/>
      <w:lvlText w:val="•"/>
      <w:lvlJc w:val="left"/>
      <w:pPr>
        <w:ind w:left="6223" w:hanging="290"/>
      </w:pPr>
      <w:rPr>
        <w:rFonts w:hint="default"/>
        <w:lang w:val="en-US" w:eastAsia="en-US" w:bidi="ar-SA"/>
      </w:rPr>
    </w:lvl>
    <w:lvl w:ilvl="7">
      <w:start w:val="0"/>
      <w:numFmt w:val="bullet"/>
      <w:lvlText w:val="•"/>
      <w:lvlJc w:val="left"/>
      <w:pPr>
        <w:ind w:left="7148" w:hanging="290"/>
      </w:pPr>
      <w:rPr>
        <w:rFonts w:hint="default"/>
        <w:lang w:val="en-US" w:eastAsia="en-US" w:bidi="ar-SA"/>
      </w:rPr>
    </w:lvl>
    <w:lvl w:ilvl="8">
      <w:start w:val="0"/>
      <w:numFmt w:val="bullet"/>
      <w:lvlText w:val="•"/>
      <w:lvlJc w:val="left"/>
      <w:pPr>
        <w:ind w:left="8072" w:hanging="290"/>
      </w:pPr>
      <w:rPr>
        <w:rFonts w:hint="default"/>
        <w:lang w:val="en-US" w:eastAsia="en-US" w:bidi="ar-SA"/>
      </w:rPr>
    </w:lvl>
  </w:abstractNum>
  <w:abstractNum w:abstractNumId="18">
    <w:multiLevelType w:val="hybridMultilevel"/>
    <w:lvl w:ilvl="0">
      <w:start w:val="1"/>
      <w:numFmt w:val="decimal"/>
      <w:lvlText w:val="(%1)"/>
      <w:lvlJc w:val="left"/>
      <w:pPr>
        <w:ind w:left="2551" w:hanging="29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3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30"/>
      </w:pPr>
      <w:rPr>
        <w:rFonts w:hint="default"/>
        <w:lang w:val="en-US" w:eastAsia="en-US" w:bidi="ar-SA"/>
      </w:rPr>
    </w:lvl>
    <w:lvl w:ilvl="3">
      <w:start w:val="0"/>
      <w:numFmt w:val="bullet"/>
      <w:lvlText w:val="•"/>
      <w:lvlJc w:val="left"/>
      <w:pPr>
        <w:ind w:left="4413" w:hanging="330"/>
      </w:pPr>
      <w:rPr>
        <w:rFonts w:hint="default"/>
        <w:lang w:val="en-US" w:eastAsia="en-US" w:bidi="ar-SA"/>
      </w:rPr>
    </w:lvl>
    <w:lvl w:ilvl="4">
      <w:start w:val="0"/>
      <w:numFmt w:val="bullet"/>
      <w:lvlText w:val="•"/>
      <w:lvlJc w:val="left"/>
      <w:pPr>
        <w:ind w:left="5200" w:hanging="330"/>
      </w:pPr>
      <w:rPr>
        <w:rFonts w:hint="default"/>
        <w:lang w:val="en-US" w:eastAsia="en-US" w:bidi="ar-SA"/>
      </w:rPr>
    </w:lvl>
    <w:lvl w:ilvl="5">
      <w:start w:val="0"/>
      <w:numFmt w:val="bullet"/>
      <w:lvlText w:val="•"/>
      <w:lvlJc w:val="left"/>
      <w:pPr>
        <w:ind w:left="5987" w:hanging="330"/>
      </w:pPr>
      <w:rPr>
        <w:rFonts w:hint="default"/>
        <w:lang w:val="en-US" w:eastAsia="en-US" w:bidi="ar-SA"/>
      </w:rPr>
    </w:lvl>
    <w:lvl w:ilvl="6">
      <w:start w:val="0"/>
      <w:numFmt w:val="bullet"/>
      <w:lvlText w:val="•"/>
      <w:lvlJc w:val="left"/>
      <w:pPr>
        <w:ind w:left="6774" w:hanging="330"/>
      </w:pPr>
      <w:rPr>
        <w:rFonts w:hint="default"/>
        <w:lang w:val="en-US" w:eastAsia="en-US" w:bidi="ar-SA"/>
      </w:rPr>
    </w:lvl>
    <w:lvl w:ilvl="7">
      <w:start w:val="0"/>
      <w:numFmt w:val="bullet"/>
      <w:lvlText w:val="•"/>
      <w:lvlJc w:val="left"/>
      <w:pPr>
        <w:ind w:left="7561" w:hanging="330"/>
      </w:pPr>
      <w:rPr>
        <w:rFonts w:hint="default"/>
        <w:lang w:val="en-US" w:eastAsia="en-US" w:bidi="ar-SA"/>
      </w:rPr>
    </w:lvl>
    <w:lvl w:ilvl="8">
      <w:start w:val="0"/>
      <w:numFmt w:val="bullet"/>
      <w:lvlText w:val="•"/>
      <w:lvlJc w:val="left"/>
      <w:pPr>
        <w:ind w:left="8348" w:hanging="330"/>
      </w:pPr>
      <w:rPr>
        <w:rFonts w:hint="default"/>
        <w:lang w:val="en-US" w:eastAsia="en-US" w:bidi="ar-SA"/>
      </w:rPr>
    </w:lvl>
  </w:abstractNum>
  <w:abstractNum w:abstractNumId="17">
    <w:multiLevelType w:val="hybridMultilevel"/>
    <w:lvl w:ilvl="0">
      <w:start w:val="1"/>
      <w:numFmt w:val="decimal"/>
      <w:lvlText w:val="(%1)"/>
      <w:lvlJc w:val="left"/>
      <w:pPr>
        <w:ind w:left="1148" w:hanging="298"/>
        <w:jc w:val="right"/>
      </w:pPr>
      <w:rPr>
        <w:rFonts w:hint="default" w:ascii="Arial MT" w:hAnsi="Arial MT" w:eastAsia="Arial MT" w:cs="Arial MT"/>
        <w:b w:val="0"/>
        <w:bCs w:val="0"/>
        <w:i w:val="0"/>
        <w:iCs w:val="0"/>
        <w:color w:val="008275"/>
        <w:spacing w:val="0"/>
        <w:w w:val="88"/>
        <w:sz w:val="22"/>
        <w:szCs w:val="22"/>
        <w:lang w:val="en-US" w:eastAsia="en-US" w:bidi="ar-SA"/>
      </w:rPr>
    </w:lvl>
    <w:lvl w:ilvl="1">
      <w:start w:val="1"/>
      <w:numFmt w:val="lowerLetter"/>
      <w:lvlText w:val="(%2)"/>
      <w:lvlJc w:val="left"/>
      <w:pPr>
        <w:ind w:left="1134" w:hanging="437"/>
        <w:jc w:val="right"/>
      </w:pPr>
      <w:rPr>
        <w:rFonts w:hint="default" w:ascii="Arial MT" w:hAnsi="Arial MT" w:eastAsia="Arial MT" w:cs="Arial MT"/>
        <w:b w:val="0"/>
        <w:bCs w:val="0"/>
        <w:i w:val="0"/>
        <w:iCs w:val="0"/>
        <w:color w:val="008275"/>
        <w:spacing w:val="0"/>
        <w:w w:val="85"/>
        <w:sz w:val="22"/>
        <w:szCs w:val="22"/>
        <w:lang w:val="en-US" w:eastAsia="en-US" w:bidi="ar-SA"/>
      </w:rPr>
    </w:lvl>
    <w:lvl w:ilvl="2">
      <w:start w:val="0"/>
      <w:numFmt w:val="bullet"/>
      <w:lvlText w:val="•"/>
      <w:lvlJc w:val="left"/>
      <w:pPr>
        <w:ind w:left="2386" w:hanging="437"/>
      </w:pPr>
      <w:rPr>
        <w:rFonts w:hint="default"/>
        <w:lang w:val="en-US" w:eastAsia="en-US" w:bidi="ar-SA"/>
      </w:rPr>
    </w:lvl>
    <w:lvl w:ilvl="3">
      <w:start w:val="0"/>
      <w:numFmt w:val="bullet"/>
      <w:lvlText w:val="•"/>
      <w:lvlJc w:val="left"/>
      <w:pPr>
        <w:ind w:left="3009" w:hanging="437"/>
      </w:pPr>
      <w:rPr>
        <w:rFonts w:hint="default"/>
        <w:lang w:val="en-US" w:eastAsia="en-US" w:bidi="ar-SA"/>
      </w:rPr>
    </w:lvl>
    <w:lvl w:ilvl="4">
      <w:start w:val="0"/>
      <w:numFmt w:val="bullet"/>
      <w:lvlText w:val="•"/>
      <w:lvlJc w:val="left"/>
      <w:pPr>
        <w:ind w:left="3632" w:hanging="437"/>
      </w:pPr>
      <w:rPr>
        <w:rFonts w:hint="default"/>
        <w:lang w:val="en-US" w:eastAsia="en-US" w:bidi="ar-SA"/>
      </w:rPr>
    </w:lvl>
    <w:lvl w:ilvl="5">
      <w:start w:val="0"/>
      <w:numFmt w:val="bullet"/>
      <w:lvlText w:val="•"/>
      <w:lvlJc w:val="left"/>
      <w:pPr>
        <w:ind w:left="4255" w:hanging="437"/>
      </w:pPr>
      <w:rPr>
        <w:rFonts w:hint="default"/>
        <w:lang w:val="en-US" w:eastAsia="en-US" w:bidi="ar-SA"/>
      </w:rPr>
    </w:lvl>
    <w:lvl w:ilvl="6">
      <w:start w:val="0"/>
      <w:numFmt w:val="bullet"/>
      <w:lvlText w:val="•"/>
      <w:lvlJc w:val="left"/>
      <w:pPr>
        <w:ind w:left="4878" w:hanging="437"/>
      </w:pPr>
      <w:rPr>
        <w:rFonts w:hint="default"/>
        <w:lang w:val="en-US" w:eastAsia="en-US" w:bidi="ar-SA"/>
      </w:rPr>
    </w:lvl>
    <w:lvl w:ilvl="7">
      <w:start w:val="0"/>
      <w:numFmt w:val="bullet"/>
      <w:lvlText w:val="•"/>
      <w:lvlJc w:val="left"/>
      <w:pPr>
        <w:ind w:left="5501" w:hanging="437"/>
      </w:pPr>
      <w:rPr>
        <w:rFonts w:hint="default"/>
        <w:lang w:val="en-US" w:eastAsia="en-US" w:bidi="ar-SA"/>
      </w:rPr>
    </w:lvl>
    <w:lvl w:ilvl="8">
      <w:start w:val="0"/>
      <w:numFmt w:val="bullet"/>
      <w:lvlText w:val="•"/>
      <w:lvlJc w:val="left"/>
      <w:pPr>
        <w:ind w:left="6124" w:hanging="437"/>
      </w:pPr>
      <w:rPr>
        <w:rFonts w:hint="default"/>
        <w:lang w:val="en-US" w:eastAsia="en-US" w:bidi="ar-SA"/>
      </w:rPr>
    </w:lvl>
  </w:abstractNum>
  <w:abstractNum w:abstractNumId="16">
    <w:multiLevelType w:val="hybridMultilevel"/>
    <w:lvl w:ilvl="0">
      <w:start w:val="1"/>
      <w:numFmt w:val="decimal"/>
      <w:lvlText w:val="(%1)"/>
      <w:lvlJc w:val="left"/>
      <w:pPr>
        <w:ind w:left="305" w:hanging="31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589" w:hanging="328"/>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1140" w:hanging="328"/>
      </w:pPr>
      <w:rPr>
        <w:rFonts w:hint="default"/>
        <w:lang w:val="en-US" w:eastAsia="en-US" w:bidi="ar-SA"/>
      </w:rPr>
    </w:lvl>
    <w:lvl w:ilvl="3">
      <w:start w:val="0"/>
      <w:numFmt w:val="bullet"/>
      <w:lvlText w:val="•"/>
      <w:lvlJc w:val="left"/>
      <w:pPr>
        <w:ind w:left="1638" w:hanging="328"/>
      </w:pPr>
      <w:rPr>
        <w:rFonts w:hint="default"/>
        <w:lang w:val="en-US" w:eastAsia="en-US" w:bidi="ar-SA"/>
      </w:rPr>
    </w:lvl>
    <w:lvl w:ilvl="4">
      <w:start w:val="0"/>
      <w:numFmt w:val="bullet"/>
      <w:lvlText w:val="•"/>
      <w:lvlJc w:val="left"/>
      <w:pPr>
        <w:ind w:left="2136" w:hanging="328"/>
      </w:pPr>
      <w:rPr>
        <w:rFonts w:hint="default"/>
        <w:lang w:val="en-US" w:eastAsia="en-US" w:bidi="ar-SA"/>
      </w:rPr>
    </w:lvl>
    <w:lvl w:ilvl="5">
      <w:start w:val="0"/>
      <w:numFmt w:val="bullet"/>
      <w:lvlText w:val="•"/>
      <w:lvlJc w:val="left"/>
      <w:pPr>
        <w:ind w:left="2634" w:hanging="328"/>
      </w:pPr>
      <w:rPr>
        <w:rFonts w:hint="default"/>
        <w:lang w:val="en-US" w:eastAsia="en-US" w:bidi="ar-SA"/>
      </w:rPr>
    </w:lvl>
    <w:lvl w:ilvl="6">
      <w:start w:val="0"/>
      <w:numFmt w:val="bullet"/>
      <w:lvlText w:val="•"/>
      <w:lvlJc w:val="left"/>
      <w:pPr>
        <w:ind w:left="3132" w:hanging="328"/>
      </w:pPr>
      <w:rPr>
        <w:rFonts w:hint="default"/>
        <w:lang w:val="en-US" w:eastAsia="en-US" w:bidi="ar-SA"/>
      </w:rPr>
    </w:lvl>
    <w:lvl w:ilvl="7">
      <w:start w:val="0"/>
      <w:numFmt w:val="bullet"/>
      <w:lvlText w:val="•"/>
      <w:lvlJc w:val="left"/>
      <w:pPr>
        <w:ind w:left="3630" w:hanging="328"/>
      </w:pPr>
      <w:rPr>
        <w:rFonts w:hint="default"/>
        <w:lang w:val="en-US" w:eastAsia="en-US" w:bidi="ar-SA"/>
      </w:rPr>
    </w:lvl>
    <w:lvl w:ilvl="8">
      <w:start w:val="0"/>
      <w:numFmt w:val="bullet"/>
      <w:lvlText w:val="•"/>
      <w:lvlJc w:val="left"/>
      <w:pPr>
        <w:ind w:left="4129" w:hanging="328"/>
      </w:pPr>
      <w:rPr>
        <w:rFonts w:hint="default"/>
        <w:lang w:val="en-US" w:eastAsia="en-US" w:bidi="ar-SA"/>
      </w:rPr>
    </w:lvl>
  </w:abstractNum>
  <w:abstractNum w:abstractNumId="15">
    <w:multiLevelType w:val="hybridMultilevel"/>
    <w:lvl w:ilvl="0">
      <w:start w:val="1"/>
      <w:numFmt w:val="decimal"/>
      <w:lvlText w:val="(%1)"/>
      <w:lvlJc w:val="left"/>
      <w:pPr>
        <w:ind w:left="850" w:hanging="29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3"/>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83"/>
      </w:pPr>
      <w:rPr>
        <w:rFonts w:hint="default"/>
        <w:lang w:val="en-US" w:eastAsia="en-US" w:bidi="ar-SA"/>
      </w:rPr>
    </w:lvl>
    <w:lvl w:ilvl="3">
      <w:start w:val="0"/>
      <w:numFmt w:val="bullet"/>
      <w:lvlText w:val="•"/>
      <w:lvlJc w:val="left"/>
      <w:pPr>
        <w:ind w:left="3091" w:hanging="283"/>
      </w:pPr>
      <w:rPr>
        <w:rFonts w:hint="default"/>
        <w:lang w:val="en-US" w:eastAsia="en-US" w:bidi="ar-SA"/>
      </w:rPr>
    </w:lvl>
    <w:lvl w:ilvl="4">
      <w:start w:val="0"/>
      <w:numFmt w:val="bullet"/>
      <w:lvlText w:val="•"/>
      <w:lvlJc w:val="left"/>
      <w:pPr>
        <w:ind w:left="4067" w:hanging="283"/>
      </w:pPr>
      <w:rPr>
        <w:rFonts w:hint="default"/>
        <w:lang w:val="en-US" w:eastAsia="en-US" w:bidi="ar-SA"/>
      </w:rPr>
    </w:lvl>
    <w:lvl w:ilvl="5">
      <w:start w:val="0"/>
      <w:numFmt w:val="bullet"/>
      <w:lvlText w:val="•"/>
      <w:lvlJc w:val="left"/>
      <w:pPr>
        <w:ind w:left="5043" w:hanging="283"/>
      </w:pPr>
      <w:rPr>
        <w:rFonts w:hint="default"/>
        <w:lang w:val="en-US" w:eastAsia="en-US" w:bidi="ar-SA"/>
      </w:rPr>
    </w:lvl>
    <w:lvl w:ilvl="6">
      <w:start w:val="0"/>
      <w:numFmt w:val="bullet"/>
      <w:lvlText w:val="•"/>
      <w:lvlJc w:val="left"/>
      <w:pPr>
        <w:ind w:left="6018" w:hanging="283"/>
      </w:pPr>
      <w:rPr>
        <w:rFonts w:hint="default"/>
        <w:lang w:val="en-US" w:eastAsia="en-US" w:bidi="ar-SA"/>
      </w:rPr>
    </w:lvl>
    <w:lvl w:ilvl="7">
      <w:start w:val="0"/>
      <w:numFmt w:val="bullet"/>
      <w:lvlText w:val="•"/>
      <w:lvlJc w:val="left"/>
      <w:pPr>
        <w:ind w:left="6994" w:hanging="283"/>
      </w:pPr>
      <w:rPr>
        <w:rFonts w:hint="default"/>
        <w:lang w:val="en-US" w:eastAsia="en-US" w:bidi="ar-SA"/>
      </w:rPr>
    </w:lvl>
    <w:lvl w:ilvl="8">
      <w:start w:val="0"/>
      <w:numFmt w:val="bullet"/>
      <w:lvlText w:val="•"/>
      <w:lvlJc w:val="left"/>
      <w:pPr>
        <w:ind w:left="7970" w:hanging="283"/>
      </w:pPr>
      <w:rPr>
        <w:rFonts w:hint="default"/>
        <w:lang w:val="en-US" w:eastAsia="en-US" w:bidi="ar-SA"/>
      </w:rPr>
    </w:lvl>
  </w:abstractNum>
  <w:abstractNum w:abstractNumId="14">
    <w:multiLevelType w:val="hybridMultilevel"/>
    <w:lvl w:ilvl="0">
      <w:start w:val="1"/>
      <w:numFmt w:val="decimal"/>
      <w:lvlText w:val="(%1)"/>
      <w:lvlJc w:val="left"/>
      <w:pPr>
        <w:ind w:left="2551" w:hanging="31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2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29"/>
      </w:pPr>
      <w:rPr>
        <w:rFonts w:hint="default"/>
        <w:lang w:val="en-US" w:eastAsia="en-US" w:bidi="ar-SA"/>
      </w:rPr>
    </w:lvl>
    <w:lvl w:ilvl="3">
      <w:start w:val="0"/>
      <w:numFmt w:val="bullet"/>
      <w:lvlText w:val="•"/>
      <w:lvlJc w:val="left"/>
      <w:pPr>
        <w:ind w:left="4413" w:hanging="329"/>
      </w:pPr>
      <w:rPr>
        <w:rFonts w:hint="default"/>
        <w:lang w:val="en-US" w:eastAsia="en-US" w:bidi="ar-SA"/>
      </w:rPr>
    </w:lvl>
    <w:lvl w:ilvl="4">
      <w:start w:val="0"/>
      <w:numFmt w:val="bullet"/>
      <w:lvlText w:val="•"/>
      <w:lvlJc w:val="left"/>
      <w:pPr>
        <w:ind w:left="5200" w:hanging="329"/>
      </w:pPr>
      <w:rPr>
        <w:rFonts w:hint="default"/>
        <w:lang w:val="en-US" w:eastAsia="en-US" w:bidi="ar-SA"/>
      </w:rPr>
    </w:lvl>
    <w:lvl w:ilvl="5">
      <w:start w:val="0"/>
      <w:numFmt w:val="bullet"/>
      <w:lvlText w:val="•"/>
      <w:lvlJc w:val="left"/>
      <w:pPr>
        <w:ind w:left="5987" w:hanging="329"/>
      </w:pPr>
      <w:rPr>
        <w:rFonts w:hint="default"/>
        <w:lang w:val="en-US" w:eastAsia="en-US" w:bidi="ar-SA"/>
      </w:rPr>
    </w:lvl>
    <w:lvl w:ilvl="6">
      <w:start w:val="0"/>
      <w:numFmt w:val="bullet"/>
      <w:lvlText w:val="•"/>
      <w:lvlJc w:val="left"/>
      <w:pPr>
        <w:ind w:left="6774" w:hanging="329"/>
      </w:pPr>
      <w:rPr>
        <w:rFonts w:hint="default"/>
        <w:lang w:val="en-US" w:eastAsia="en-US" w:bidi="ar-SA"/>
      </w:rPr>
    </w:lvl>
    <w:lvl w:ilvl="7">
      <w:start w:val="0"/>
      <w:numFmt w:val="bullet"/>
      <w:lvlText w:val="•"/>
      <w:lvlJc w:val="left"/>
      <w:pPr>
        <w:ind w:left="7561" w:hanging="329"/>
      </w:pPr>
      <w:rPr>
        <w:rFonts w:hint="default"/>
        <w:lang w:val="en-US" w:eastAsia="en-US" w:bidi="ar-SA"/>
      </w:rPr>
    </w:lvl>
    <w:lvl w:ilvl="8">
      <w:start w:val="0"/>
      <w:numFmt w:val="bullet"/>
      <w:lvlText w:val="•"/>
      <w:lvlJc w:val="left"/>
      <w:pPr>
        <w:ind w:left="8348" w:hanging="329"/>
      </w:pPr>
      <w:rPr>
        <w:rFonts w:hint="default"/>
        <w:lang w:val="en-US" w:eastAsia="en-US" w:bidi="ar-SA"/>
      </w:rPr>
    </w:lvl>
  </w:abstractNum>
  <w:abstractNum w:abstractNumId="13">
    <w:multiLevelType w:val="hybridMultilevel"/>
    <w:lvl w:ilvl="0">
      <w:start w:val="1"/>
      <w:numFmt w:val="decimal"/>
      <w:lvlText w:val="(%1)"/>
      <w:lvlJc w:val="left"/>
      <w:pPr>
        <w:ind w:left="2551" w:hanging="31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15"/>
      </w:pPr>
      <w:rPr>
        <w:rFonts w:hint="default"/>
        <w:lang w:val="en-US" w:eastAsia="en-US" w:bidi="ar-SA"/>
      </w:rPr>
    </w:lvl>
    <w:lvl w:ilvl="2">
      <w:start w:val="0"/>
      <w:numFmt w:val="bullet"/>
      <w:lvlText w:val="•"/>
      <w:lvlJc w:val="left"/>
      <w:pPr>
        <w:ind w:left="4032" w:hanging="315"/>
      </w:pPr>
      <w:rPr>
        <w:rFonts w:hint="default"/>
        <w:lang w:val="en-US" w:eastAsia="en-US" w:bidi="ar-SA"/>
      </w:rPr>
    </w:lvl>
    <w:lvl w:ilvl="3">
      <w:start w:val="0"/>
      <w:numFmt w:val="bullet"/>
      <w:lvlText w:val="•"/>
      <w:lvlJc w:val="left"/>
      <w:pPr>
        <w:ind w:left="4768" w:hanging="315"/>
      </w:pPr>
      <w:rPr>
        <w:rFonts w:hint="default"/>
        <w:lang w:val="en-US" w:eastAsia="en-US" w:bidi="ar-SA"/>
      </w:rPr>
    </w:lvl>
    <w:lvl w:ilvl="4">
      <w:start w:val="0"/>
      <w:numFmt w:val="bullet"/>
      <w:lvlText w:val="•"/>
      <w:lvlJc w:val="left"/>
      <w:pPr>
        <w:ind w:left="5504" w:hanging="315"/>
      </w:pPr>
      <w:rPr>
        <w:rFonts w:hint="default"/>
        <w:lang w:val="en-US" w:eastAsia="en-US" w:bidi="ar-SA"/>
      </w:rPr>
    </w:lvl>
    <w:lvl w:ilvl="5">
      <w:start w:val="0"/>
      <w:numFmt w:val="bullet"/>
      <w:lvlText w:val="•"/>
      <w:lvlJc w:val="left"/>
      <w:pPr>
        <w:ind w:left="6241" w:hanging="315"/>
      </w:pPr>
      <w:rPr>
        <w:rFonts w:hint="default"/>
        <w:lang w:val="en-US" w:eastAsia="en-US" w:bidi="ar-SA"/>
      </w:rPr>
    </w:lvl>
    <w:lvl w:ilvl="6">
      <w:start w:val="0"/>
      <w:numFmt w:val="bullet"/>
      <w:lvlText w:val="•"/>
      <w:lvlJc w:val="left"/>
      <w:pPr>
        <w:ind w:left="6977" w:hanging="315"/>
      </w:pPr>
      <w:rPr>
        <w:rFonts w:hint="default"/>
        <w:lang w:val="en-US" w:eastAsia="en-US" w:bidi="ar-SA"/>
      </w:rPr>
    </w:lvl>
    <w:lvl w:ilvl="7">
      <w:start w:val="0"/>
      <w:numFmt w:val="bullet"/>
      <w:lvlText w:val="•"/>
      <w:lvlJc w:val="left"/>
      <w:pPr>
        <w:ind w:left="7713" w:hanging="315"/>
      </w:pPr>
      <w:rPr>
        <w:rFonts w:hint="default"/>
        <w:lang w:val="en-US" w:eastAsia="en-US" w:bidi="ar-SA"/>
      </w:rPr>
    </w:lvl>
    <w:lvl w:ilvl="8">
      <w:start w:val="0"/>
      <w:numFmt w:val="bullet"/>
      <w:lvlText w:val="•"/>
      <w:lvlJc w:val="left"/>
      <w:pPr>
        <w:ind w:left="8449" w:hanging="315"/>
      </w:pPr>
      <w:rPr>
        <w:rFonts w:hint="default"/>
        <w:lang w:val="en-US" w:eastAsia="en-US" w:bidi="ar-SA"/>
      </w:rPr>
    </w:lvl>
  </w:abstractNum>
  <w:abstractNum w:abstractNumId="12">
    <w:multiLevelType w:val="hybridMultilevel"/>
    <w:lvl w:ilvl="0">
      <w:start w:val="1"/>
      <w:numFmt w:val="decimal"/>
      <w:lvlText w:val="(%1)"/>
      <w:lvlJc w:val="left"/>
      <w:pPr>
        <w:ind w:left="850" w:hanging="290"/>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1766" w:hanging="290"/>
      </w:pPr>
      <w:rPr>
        <w:rFonts w:hint="default"/>
        <w:lang w:val="en-US" w:eastAsia="en-US" w:bidi="ar-SA"/>
      </w:rPr>
    </w:lvl>
    <w:lvl w:ilvl="2">
      <w:start w:val="0"/>
      <w:numFmt w:val="bullet"/>
      <w:lvlText w:val="•"/>
      <w:lvlJc w:val="left"/>
      <w:pPr>
        <w:ind w:left="2672" w:hanging="290"/>
      </w:pPr>
      <w:rPr>
        <w:rFonts w:hint="default"/>
        <w:lang w:val="en-US" w:eastAsia="en-US" w:bidi="ar-SA"/>
      </w:rPr>
    </w:lvl>
    <w:lvl w:ilvl="3">
      <w:start w:val="0"/>
      <w:numFmt w:val="bullet"/>
      <w:lvlText w:val="•"/>
      <w:lvlJc w:val="left"/>
      <w:pPr>
        <w:ind w:left="3578" w:hanging="290"/>
      </w:pPr>
      <w:rPr>
        <w:rFonts w:hint="default"/>
        <w:lang w:val="en-US" w:eastAsia="en-US" w:bidi="ar-SA"/>
      </w:rPr>
    </w:lvl>
    <w:lvl w:ilvl="4">
      <w:start w:val="0"/>
      <w:numFmt w:val="bullet"/>
      <w:lvlText w:val="•"/>
      <w:lvlJc w:val="left"/>
      <w:pPr>
        <w:ind w:left="4484" w:hanging="290"/>
      </w:pPr>
      <w:rPr>
        <w:rFonts w:hint="default"/>
        <w:lang w:val="en-US" w:eastAsia="en-US" w:bidi="ar-SA"/>
      </w:rPr>
    </w:lvl>
    <w:lvl w:ilvl="5">
      <w:start w:val="0"/>
      <w:numFmt w:val="bullet"/>
      <w:lvlText w:val="•"/>
      <w:lvlJc w:val="left"/>
      <w:pPr>
        <w:ind w:left="5391" w:hanging="290"/>
      </w:pPr>
      <w:rPr>
        <w:rFonts w:hint="default"/>
        <w:lang w:val="en-US" w:eastAsia="en-US" w:bidi="ar-SA"/>
      </w:rPr>
    </w:lvl>
    <w:lvl w:ilvl="6">
      <w:start w:val="0"/>
      <w:numFmt w:val="bullet"/>
      <w:lvlText w:val="•"/>
      <w:lvlJc w:val="left"/>
      <w:pPr>
        <w:ind w:left="6297" w:hanging="290"/>
      </w:pPr>
      <w:rPr>
        <w:rFonts w:hint="default"/>
        <w:lang w:val="en-US" w:eastAsia="en-US" w:bidi="ar-SA"/>
      </w:rPr>
    </w:lvl>
    <w:lvl w:ilvl="7">
      <w:start w:val="0"/>
      <w:numFmt w:val="bullet"/>
      <w:lvlText w:val="•"/>
      <w:lvlJc w:val="left"/>
      <w:pPr>
        <w:ind w:left="7203" w:hanging="290"/>
      </w:pPr>
      <w:rPr>
        <w:rFonts w:hint="default"/>
        <w:lang w:val="en-US" w:eastAsia="en-US" w:bidi="ar-SA"/>
      </w:rPr>
    </w:lvl>
    <w:lvl w:ilvl="8">
      <w:start w:val="0"/>
      <w:numFmt w:val="bullet"/>
      <w:lvlText w:val="•"/>
      <w:lvlJc w:val="left"/>
      <w:pPr>
        <w:ind w:left="8109" w:hanging="290"/>
      </w:pPr>
      <w:rPr>
        <w:rFonts w:hint="default"/>
        <w:lang w:val="en-US" w:eastAsia="en-US" w:bidi="ar-SA"/>
      </w:rPr>
    </w:lvl>
  </w:abstractNum>
  <w:abstractNum w:abstractNumId="11">
    <w:multiLevelType w:val="hybridMultilevel"/>
    <w:lvl w:ilvl="0">
      <w:start w:val="1"/>
      <w:numFmt w:val="decimal"/>
      <w:lvlText w:val="(%1)"/>
      <w:lvlJc w:val="left"/>
      <w:pPr>
        <w:ind w:left="2551" w:hanging="331"/>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31"/>
      </w:pPr>
      <w:rPr>
        <w:rFonts w:hint="default"/>
        <w:lang w:val="en-US" w:eastAsia="en-US" w:bidi="ar-SA"/>
      </w:rPr>
    </w:lvl>
    <w:lvl w:ilvl="2">
      <w:start w:val="0"/>
      <w:numFmt w:val="bullet"/>
      <w:lvlText w:val="•"/>
      <w:lvlJc w:val="left"/>
      <w:pPr>
        <w:ind w:left="4032" w:hanging="331"/>
      </w:pPr>
      <w:rPr>
        <w:rFonts w:hint="default"/>
        <w:lang w:val="en-US" w:eastAsia="en-US" w:bidi="ar-SA"/>
      </w:rPr>
    </w:lvl>
    <w:lvl w:ilvl="3">
      <w:start w:val="0"/>
      <w:numFmt w:val="bullet"/>
      <w:lvlText w:val="•"/>
      <w:lvlJc w:val="left"/>
      <w:pPr>
        <w:ind w:left="4768" w:hanging="331"/>
      </w:pPr>
      <w:rPr>
        <w:rFonts w:hint="default"/>
        <w:lang w:val="en-US" w:eastAsia="en-US" w:bidi="ar-SA"/>
      </w:rPr>
    </w:lvl>
    <w:lvl w:ilvl="4">
      <w:start w:val="0"/>
      <w:numFmt w:val="bullet"/>
      <w:lvlText w:val="•"/>
      <w:lvlJc w:val="left"/>
      <w:pPr>
        <w:ind w:left="5504" w:hanging="331"/>
      </w:pPr>
      <w:rPr>
        <w:rFonts w:hint="default"/>
        <w:lang w:val="en-US" w:eastAsia="en-US" w:bidi="ar-SA"/>
      </w:rPr>
    </w:lvl>
    <w:lvl w:ilvl="5">
      <w:start w:val="0"/>
      <w:numFmt w:val="bullet"/>
      <w:lvlText w:val="•"/>
      <w:lvlJc w:val="left"/>
      <w:pPr>
        <w:ind w:left="6241" w:hanging="331"/>
      </w:pPr>
      <w:rPr>
        <w:rFonts w:hint="default"/>
        <w:lang w:val="en-US" w:eastAsia="en-US" w:bidi="ar-SA"/>
      </w:rPr>
    </w:lvl>
    <w:lvl w:ilvl="6">
      <w:start w:val="0"/>
      <w:numFmt w:val="bullet"/>
      <w:lvlText w:val="•"/>
      <w:lvlJc w:val="left"/>
      <w:pPr>
        <w:ind w:left="6977" w:hanging="331"/>
      </w:pPr>
      <w:rPr>
        <w:rFonts w:hint="default"/>
        <w:lang w:val="en-US" w:eastAsia="en-US" w:bidi="ar-SA"/>
      </w:rPr>
    </w:lvl>
    <w:lvl w:ilvl="7">
      <w:start w:val="0"/>
      <w:numFmt w:val="bullet"/>
      <w:lvlText w:val="•"/>
      <w:lvlJc w:val="left"/>
      <w:pPr>
        <w:ind w:left="7713" w:hanging="331"/>
      </w:pPr>
      <w:rPr>
        <w:rFonts w:hint="default"/>
        <w:lang w:val="en-US" w:eastAsia="en-US" w:bidi="ar-SA"/>
      </w:rPr>
    </w:lvl>
    <w:lvl w:ilvl="8">
      <w:start w:val="0"/>
      <w:numFmt w:val="bullet"/>
      <w:lvlText w:val="•"/>
      <w:lvlJc w:val="left"/>
      <w:pPr>
        <w:ind w:left="8449" w:hanging="331"/>
      </w:pPr>
      <w:rPr>
        <w:rFonts w:hint="default"/>
        <w:lang w:val="en-US" w:eastAsia="en-US" w:bidi="ar-SA"/>
      </w:rPr>
    </w:lvl>
  </w:abstractNum>
  <w:abstractNum w:abstractNumId="10">
    <w:multiLevelType w:val="hybridMultilevel"/>
    <w:lvl w:ilvl="0">
      <w:start w:val="1"/>
      <w:numFmt w:val="decimal"/>
      <w:lvlText w:val="(%1)"/>
      <w:lvlJc w:val="left"/>
      <w:pPr>
        <w:ind w:left="850" w:hanging="31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65"/>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3233"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840" w:hanging="229"/>
      </w:pPr>
      <w:rPr>
        <w:rFonts w:hint="default"/>
        <w:lang w:val="en-US" w:eastAsia="en-US" w:bidi="ar-SA"/>
      </w:rPr>
    </w:lvl>
    <w:lvl w:ilvl="4">
      <w:start w:val="0"/>
      <w:numFmt w:val="bullet"/>
      <w:lvlText w:val="•"/>
      <w:lvlJc w:val="left"/>
      <w:pPr>
        <w:ind w:left="3000" w:hanging="229"/>
      </w:pPr>
      <w:rPr>
        <w:rFonts w:hint="default"/>
        <w:lang w:val="en-US" w:eastAsia="en-US" w:bidi="ar-SA"/>
      </w:rPr>
    </w:lvl>
    <w:lvl w:ilvl="5">
      <w:start w:val="0"/>
      <w:numFmt w:val="bullet"/>
      <w:lvlText w:val="•"/>
      <w:lvlJc w:val="left"/>
      <w:pPr>
        <w:ind w:left="3100" w:hanging="229"/>
      </w:pPr>
      <w:rPr>
        <w:rFonts w:hint="default"/>
        <w:lang w:val="en-US" w:eastAsia="en-US" w:bidi="ar-SA"/>
      </w:rPr>
    </w:lvl>
    <w:lvl w:ilvl="6">
      <w:start w:val="0"/>
      <w:numFmt w:val="bullet"/>
      <w:lvlText w:val="•"/>
      <w:lvlJc w:val="left"/>
      <w:pPr>
        <w:ind w:left="3240" w:hanging="229"/>
      </w:pPr>
      <w:rPr>
        <w:rFonts w:hint="default"/>
        <w:lang w:val="en-US" w:eastAsia="en-US" w:bidi="ar-SA"/>
      </w:rPr>
    </w:lvl>
    <w:lvl w:ilvl="7">
      <w:start w:val="0"/>
      <w:numFmt w:val="bullet"/>
      <w:lvlText w:val="•"/>
      <w:lvlJc w:val="left"/>
      <w:pPr>
        <w:ind w:left="3420" w:hanging="229"/>
      </w:pPr>
      <w:rPr>
        <w:rFonts w:hint="default"/>
        <w:lang w:val="en-US" w:eastAsia="en-US" w:bidi="ar-SA"/>
      </w:rPr>
    </w:lvl>
    <w:lvl w:ilvl="8">
      <w:start w:val="0"/>
      <w:numFmt w:val="bullet"/>
      <w:lvlText w:val="•"/>
      <w:lvlJc w:val="left"/>
      <w:pPr>
        <w:ind w:left="5587" w:hanging="229"/>
      </w:pPr>
      <w:rPr>
        <w:rFonts w:hint="default"/>
        <w:lang w:val="en-US" w:eastAsia="en-US" w:bidi="ar-SA"/>
      </w:rPr>
    </w:lvl>
  </w:abstractNum>
  <w:abstractNum w:abstractNumId="9">
    <w:multiLevelType w:val="hybridMultilevel"/>
    <w:lvl w:ilvl="0">
      <w:start w:val="1"/>
      <w:numFmt w:val="decimal"/>
      <w:lvlText w:val="(%1)"/>
      <w:lvlJc w:val="left"/>
      <w:pPr>
        <w:ind w:left="2551" w:hanging="296"/>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424" w:hanging="290"/>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1"/>
      <w:numFmt w:val="lowerRoman"/>
      <w:lvlText w:val="(%3)"/>
      <w:lvlJc w:val="left"/>
      <w:pPr>
        <w:ind w:left="1532"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3">
      <w:start w:val="0"/>
      <w:numFmt w:val="bullet"/>
      <w:lvlText w:val="•"/>
      <w:lvlJc w:val="left"/>
      <w:pPr>
        <w:ind w:left="2560" w:hanging="229"/>
      </w:pPr>
      <w:rPr>
        <w:rFonts w:hint="default"/>
        <w:lang w:val="en-US" w:eastAsia="en-US" w:bidi="ar-SA"/>
      </w:rPr>
    </w:lvl>
    <w:lvl w:ilvl="4">
      <w:start w:val="0"/>
      <w:numFmt w:val="bullet"/>
      <w:lvlText w:val="•"/>
      <w:lvlJc w:val="left"/>
      <w:pPr>
        <w:ind w:left="3611" w:hanging="229"/>
      </w:pPr>
      <w:rPr>
        <w:rFonts w:hint="default"/>
        <w:lang w:val="en-US" w:eastAsia="en-US" w:bidi="ar-SA"/>
      </w:rPr>
    </w:lvl>
    <w:lvl w:ilvl="5">
      <w:start w:val="0"/>
      <w:numFmt w:val="bullet"/>
      <w:lvlText w:val="•"/>
      <w:lvlJc w:val="left"/>
      <w:pPr>
        <w:ind w:left="4663" w:hanging="229"/>
      </w:pPr>
      <w:rPr>
        <w:rFonts w:hint="default"/>
        <w:lang w:val="en-US" w:eastAsia="en-US" w:bidi="ar-SA"/>
      </w:rPr>
    </w:lvl>
    <w:lvl w:ilvl="6">
      <w:start w:val="0"/>
      <w:numFmt w:val="bullet"/>
      <w:lvlText w:val="•"/>
      <w:lvlJc w:val="left"/>
      <w:pPr>
        <w:ind w:left="5715" w:hanging="229"/>
      </w:pPr>
      <w:rPr>
        <w:rFonts w:hint="default"/>
        <w:lang w:val="en-US" w:eastAsia="en-US" w:bidi="ar-SA"/>
      </w:rPr>
    </w:lvl>
    <w:lvl w:ilvl="7">
      <w:start w:val="0"/>
      <w:numFmt w:val="bullet"/>
      <w:lvlText w:val="•"/>
      <w:lvlJc w:val="left"/>
      <w:pPr>
        <w:ind w:left="6766" w:hanging="229"/>
      </w:pPr>
      <w:rPr>
        <w:rFonts w:hint="default"/>
        <w:lang w:val="en-US" w:eastAsia="en-US" w:bidi="ar-SA"/>
      </w:rPr>
    </w:lvl>
    <w:lvl w:ilvl="8">
      <w:start w:val="0"/>
      <w:numFmt w:val="bullet"/>
      <w:lvlText w:val="•"/>
      <w:lvlJc w:val="left"/>
      <w:pPr>
        <w:ind w:left="7818" w:hanging="229"/>
      </w:pPr>
      <w:rPr>
        <w:rFonts w:hint="default"/>
        <w:lang w:val="en-US" w:eastAsia="en-US" w:bidi="ar-SA"/>
      </w:rPr>
    </w:lvl>
  </w:abstractNum>
  <w:abstractNum w:abstractNumId="8">
    <w:multiLevelType w:val="hybridMultilevel"/>
    <w:lvl w:ilvl="0">
      <w:start w:val="1"/>
      <w:numFmt w:val="decimal"/>
      <w:lvlText w:val="(%1)"/>
      <w:lvlJc w:val="left"/>
      <w:pPr>
        <w:ind w:left="2551" w:hanging="337"/>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357"/>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560" w:hanging="357"/>
      </w:pPr>
      <w:rPr>
        <w:rFonts w:hint="default"/>
        <w:lang w:val="en-US" w:eastAsia="en-US" w:bidi="ar-SA"/>
      </w:rPr>
    </w:lvl>
    <w:lvl w:ilvl="3">
      <w:start w:val="0"/>
      <w:numFmt w:val="bullet"/>
      <w:lvlText w:val="•"/>
      <w:lvlJc w:val="left"/>
      <w:pPr>
        <w:ind w:left="3161" w:hanging="357"/>
      </w:pPr>
      <w:rPr>
        <w:rFonts w:hint="default"/>
        <w:lang w:val="en-US" w:eastAsia="en-US" w:bidi="ar-SA"/>
      </w:rPr>
    </w:lvl>
    <w:lvl w:ilvl="4">
      <w:start w:val="0"/>
      <w:numFmt w:val="bullet"/>
      <w:lvlText w:val="•"/>
      <w:lvlJc w:val="left"/>
      <w:pPr>
        <w:ind w:left="3762" w:hanging="357"/>
      </w:pPr>
      <w:rPr>
        <w:rFonts w:hint="default"/>
        <w:lang w:val="en-US" w:eastAsia="en-US" w:bidi="ar-SA"/>
      </w:rPr>
    </w:lvl>
    <w:lvl w:ilvl="5">
      <w:start w:val="0"/>
      <w:numFmt w:val="bullet"/>
      <w:lvlText w:val="•"/>
      <w:lvlJc w:val="left"/>
      <w:pPr>
        <w:ind w:left="4364" w:hanging="357"/>
      </w:pPr>
      <w:rPr>
        <w:rFonts w:hint="default"/>
        <w:lang w:val="en-US" w:eastAsia="en-US" w:bidi="ar-SA"/>
      </w:rPr>
    </w:lvl>
    <w:lvl w:ilvl="6">
      <w:start w:val="0"/>
      <w:numFmt w:val="bullet"/>
      <w:lvlText w:val="•"/>
      <w:lvlJc w:val="left"/>
      <w:pPr>
        <w:ind w:left="4965" w:hanging="357"/>
      </w:pPr>
      <w:rPr>
        <w:rFonts w:hint="default"/>
        <w:lang w:val="en-US" w:eastAsia="en-US" w:bidi="ar-SA"/>
      </w:rPr>
    </w:lvl>
    <w:lvl w:ilvl="7">
      <w:start w:val="0"/>
      <w:numFmt w:val="bullet"/>
      <w:lvlText w:val="•"/>
      <w:lvlJc w:val="left"/>
      <w:pPr>
        <w:ind w:left="5566" w:hanging="357"/>
      </w:pPr>
      <w:rPr>
        <w:rFonts w:hint="default"/>
        <w:lang w:val="en-US" w:eastAsia="en-US" w:bidi="ar-SA"/>
      </w:rPr>
    </w:lvl>
    <w:lvl w:ilvl="8">
      <w:start w:val="0"/>
      <w:numFmt w:val="bullet"/>
      <w:lvlText w:val="•"/>
      <w:lvlJc w:val="left"/>
      <w:pPr>
        <w:ind w:left="6168" w:hanging="357"/>
      </w:pPr>
      <w:rPr>
        <w:rFonts w:hint="default"/>
        <w:lang w:val="en-US" w:eastAsia="en-US" w:bidi="ar-SA"/>
      </w:rPr>
    </w:lvl>
  </w:abstractNum>
  <w:abstractNum w:abstractNumId="7">
    <w:multiLevelType w:val="hybridMultilevel"/>
    <w:lvl w:ilvl="0">
      <w:start w:val="1"/>
      <w:numFmt w:val="decimal"/>
      <w:lvlText w:val="(%1)"/>
      <w:lvlJc w:val="left"/>
      <w:pPr>
        <w:ind w:left="850" w:hanging="347"/>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86"/>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115" w:hanging="286"/>
      </w:pPr>
      <w:rPr>
        <w:rFonts w:hint="default"/>
        <w:lang w:val="en-US" w:eastAsia="en-US" w:bidi="ar-SA"/>
      </w:rPr>
    </w:lvl>
    <w:lvl w:ilvl="3">
      <w:start w:val="0"/>
      <w:numFmt w:val="bullet"/>
      <w:lvlText w:val="•"/>
      <w:lvlJc w:val="left"/>
      <w:pPr>
        <w:ind w:left="3091" w:hanging="286"/>
      </w:pPr>
      <w:rPr>
        <w:rFonts w:hint="default"/>
        <w:lang w:val="en-US" w:eastAsia="en-US" w:bidi="ar-SA"/>
      </w:rPr>
    </w:lvl>
    <w:lvl w:ilvl="4">
      <w:start w:val="0"/>
      <w:numFmt w:val="bullet"/>
      <w:lvlText w:val="•"/>
      <w:lvlJc w:val="left"/>
      <w:pPr>
        <w:ind w:left="4067" w:hanging="286"/>
      </w:pPr>
      <w:rPr>
        <w:rFonts w:hint="default"/>
        <w:lang w:val="en-US" w:eastAsia="en-US" w:bidi="ar-SA"/>
      </w:rPr>
    </w:lvl>
    <w:lvl w:ilvl="5">
      <w:start w:val="0"/>
      <w:numFmt w:val="bullet"/>
      <w:lvlText w:val="•"/>
      <w:lvlJc w:val="left"/>
      <w:pPr>
        <w:ind w:left="5043" w:hanging="286"/>
      </w:pPr>
      <w:rPr>
        <w:rFonts w:hint="default"/>
        <w:lang w:val="en-US" w:eastAsia="en-US" w:bidi="ar-SA"/>
      </w:rPr>
    </w:lvl>
    <w:lvl w:ilvl="6">
      <w:start w:val="0"/>
      <w:numFmt w:val="bullet"/>
      <w:lvlText w:val="•"/>
      <w:lvlJc w:val="left"/>
      <w:pPr>
        <w:ind w:left="6018" w:hanging="286"/>
      </w:pPr>
      <w:rPr>
        <w:rFonts w:hint="default"/>
        <w:lang w:val="en-US" w:eastAsia="en-US" w:bidi="ar-SA"/>
      </w:rPr>
    </w:lvl>
    <w:lvl w:ilvl="7">
      <w:start w:val="0"/>
      <w:numFmt w:val="bullet"/>
      <w:lvlText w:val="•"/>
      <w:lvlJc w:val="left"/>
      <w:pPr>
        <w:ind w:left="6994" w:hanging="286"/>
      </w:pPr>
      <w:rPr>
        <w:rFonts w:hint="default"/>
        <w:lang w:val="en-US" w:eastAsia="en-US" w:bidi="ar-SA"/>
      </w:rPr>
    </w:lvl>
    <w:lvl w:ilvl="8">
      <w:start w:val="0"/>
      <w:numFmt w:val="bullet"/>
      <w:lvlText w:val="•"/>
      <w:lvlJc w:val="left"/>
      <w:pPr>
        <w:ind w:left="7970" w:hanging="286"/>
      </w:pPr>
      <w:rPr>
        <w:rFonts w:hint="default"/>
        <w:lang w:val="en-US" w:eastAsia="en-US" w:bidi="ar-SA"/>
      </w:rPr>
    </w:lvl>
  </w:abstractNum>
  <w:abstractNum w:abstractNumId="6">
    <w:multiLevelType w:val="hybridMultilevel"/>
    <w:lvl w:ilvl="0">
      <w:start w:val="1"/>
      <w:numFmt w:val="decimal"/>
      <w:lvlText w:val="(%1)"/>
      <w:lvlJc w:val="left"/>
      <w:pPr>
        <w:ind w:left="850" w:hanging="313"/>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1134" w:hanging="279"/>
        <w:jc w:val="righ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840" w:hanging="279"/>
      </w:pPr>
      <w:rPr>
        <w:rFonts w:hint="default"/>
        <w:lang w:val="en-US" w:eastAsia="en-US" w:bidi="ar-SA"/>
      </w:rPr>
    </w:lvl>
    <w:lvl w:ilvl="3">
      <w:start w:val="0"/>
      <w:numFmt w:val="bullet"/>
      <w:lvlText w:val="•"/>
      <w:lvlJc w:val="left"/>
      <w:pPr>
        <w:ind w:left="3725" w:hanging="279"/>
      </w:pPr>
      <w:rPr>
        <w:rFonts w:hint="default"/>
        <w:lang w:val="en-US" w:eastAsia="en-US" w:bidi="ar-SA"/>
      </w:rPr>
    </w:lvl>
    <w:lvl w:ilvl="4">
      <w:start w:val="0"/>
      <w:numFmt w:val="bullet"/>
      <w:lvlText w:val="•"/>
      <w:lvlJc w:val="left"/>
      <w:pPr>
        <w:ind w:left="4610" w:hanging="279"/>
      </w:pPr>
      <w:rPr>
        <w:rFonts w:hint="default"/>
        <w:lang w:val="en-US" w:eastAsia="en-US" w:bidi="ar-SA"/>
      </w:rPr>
    </w:lvl>
    <w:lvl w:ilvl="5">
      <w:start w:val="0"/>
      <w:numFmt w:val="bullet"/>
      <w:lvlText w:val="•"/>
      <w:lvlJc w:val="left"/>
      <w:pPr>
        <w:ind w:left="5495" w:hanging="279"/>
      </w:pPr>
      <w:rPr>
        <w:rFonts w:hint="default"/>
        <w:lang w:val="en-US" w:eastAsia="en-US" w:bidi="ar-SA"/>
      </w:rPr>
    </w:lvl>
    <w:lvl w:ilvl="6">
      <w:start w:val="0"/>
      <w:numFmt w:val="bullet"/>
      <w:lvlText w:val="•"/>
      <w:lvlJc w:val="left"/>
      <w:pPr>
        <w:ind w:left="6381" w:hanging="279"/>
      </w:pPr>
      <w:rPr>
        <w:rFonts w:hint="default"/>
        <w:lang w:val="en-US" w:eastAsia="en-US" w:bidi="ar-SA"/>
      </w:rPr>
    </w:lvl>
    <w:lvl w:ilvl="7">
      <w:start w:val="0"/>
      <w:numFmt w:val="bullet"/>
      <w:lvlText w:val="•"/>
      <w:lvlJc w:val="left"/>
      <w:pPr>
        <w:ind w:left="7266" w:hanging="279"/>
      </w:pPr>
      <w:rPr>
        <w:rFonts w:hint="default"/>
        <w:lang w:val="en-US" w:eastAsia="en-US" w:bidi="ar-SA"/>
      </w:rPr>
    </w:lvl>
    <w:lvl w:ilvl="8">
      <w:start w:val="0"/>
      <w:numFmt w:val="bullet"/>
      <w:lvlText w:val="•"/>
      <w:lvlJc w:val="left"/>
      <w:pPr>
        <w:ind w:left="8151" w:hanging="279"/>
      </w:pPr>
      <w:rPr>
        <w:rFonts w:hint="default"/>
        <w:lang w:val="en-US" w:eastAsia="en-US" w:bidi="ar-SA"/>
      </w:rPr>
    </w:lvl>
  </w:abstractNum>
  <w:abstractNum w:abstractNumId="5">
    <w:multiLevelType w:val="hybridMultilevel"/>
    <w:lvl w:ilvl="0">
      <w:start w:val="1"/>
      <w:numFmt w:val="decimal"/>
      <w:lvlText w:val="(%1)"/>
      <w:lvlJc w:val="left"/>
      <w:pPr>
        <w:ind w:left="2551" w:hanging="324"/>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324"/>
      </w:pPr>
      <w:rPr>
        <w:rFonts w:hint="default"/>
        <w:lang w:val="en-US" w:eastAsia="en-US" w:bidi="ar-SA"/>
      </w:rPr>
    </w:lvl>
    <w:lvl w:ilvl="2">
      <w:start w:val="0"/>
      <w:numFmt w:val="bullet"/>
      <w:lvlText w:val="•"/>
      <w:lvlJc w:val="left"/>
      <w:pPr>
        <w:ind w:left="4032" w:hanging="324"/>
      </w:pPr>
      <w:rPr>
        <w:rFonts w:hint="default"/>
        <w:lang w:val="en-US" w:eastAsia="en-US" w:bidi="ar-SA"/>
      </w:rPr>
    </w:lvl>
    <w:lvl w:ilvl="3">
      <w:start w:val="0"/>
      <w:numFmt w:val="bullet"/>
      <w:lvlText w:val="•"/>
      <w:lvlJc w:val="left"/>
      <w:pPr>
        <w:ind w:left="4768" w:hanging="324"/>
      </w:pPr>
      <w:rPr>
        <w:rFonts w:hint="default"/>
        <w:lang w:val="en-US" w:eastAsia="en-US" w:bidi="ar-SA"/>
      </w:rPr>
    </w:lvl>
    <w:lvl w:ilvl="4">
      <w:start w:val="0"/>
      <w:numFmt w:val="bullet"/>
      <w:lvlText w:val="•"/>
      <w:lvlJc w:val="left"/>
      <w:pPr>
        <w:ind w:left="5504" w:hanging="324"/>
      </w:pPr>
      <w:rPr>
        <w:rFonts w:hint="default"/>
        <w:lang w:val="en-US" w:eastAsia="en-US" w:bidi="ar-SA"/>
      </w:rPr>
    </w:lvl>
    <w:lvl w:ilvl="5">
      <w:start w:val="0"/>
      <w:numFmt w:val="bullet"/>
      <w:lvlText w:val="•"/>
      <w:lvlJc w:val="left"/>
      <w:pPr>
        <w:ind w:left="6241" w:hanging="324"/>
      </w:pPr>
      <w:rPr>
        <w:rFonts w:hint="default"/>
        <w:lang w:val="en-US" w:eastAsia="en-US" w:bidi="ar-SA"/>
      </w:rPr>
    </w:lvl>
    <w:lvl w:ilvl="6">
      <w:start w:val="0"/>
      <w:numFmt w:val="bullet"/>
      <w:lvlText w:val="•"/>
      <w:lvlJc w:val="left"/>
      <w:pPr>
        <w:ind w:left="6977" w:hanging="324"/>
      </w:pPr>
      <w:rPr>
        <w:rFonts w:hint="default"/>
        <w:lang w:val="en-US" w:eastAsia="en-US" w:bidi="ar-SA"/>
      </w:rPr>
    </w:lvl>
    <w:lvl w:ilvl="7">
      <w:start w:val="0"/>
      <w:numFmt w:val="bullet"/>
      <w:lvlText w:val="•"/>
      <w:lvlJc w:val="left"/>
      <w:pPr>
        <w:ind w:left="7713" w:hanging="324"/>
      </w:pPr>
      <w:rPr>
        <w:rFonts w:hint="default"/>
        <w:lang w:val="en-US" w:eastAsia="en-US" w:bidi="ar-SA"/>
      </w:rPr>
    </w:lvl>
    <w:lvl w:ilvl="8">
      <w:start w:val="0"/>
      <w:numFmt w:val="bullet"/>
      <w:lvlText w:val="•"/>
      <w:lvlJc w:val="left"/>
      <w:pPr>
        <w:ind w:left="8449" w:hanging="324"/>
      </w:pPr>
      <w:rPr>
        <w:rFonts w:hint="default"/>
        <w:lang w:val="en-US" w:eastAsia="en-US" w:bidi="ar-SA"/>
      </w:rPr>
    </w:lvl>
  </w:abstractNum>
  <w:abstractNum w:abstractNumId="4">
    <w:multiLevelType w:val="hybridMultilevel"/>
    <w:lvl w:ilvl="0">
      <w:start w:val="1"/>
      <w:numFmt w:val="decimal"/>
      <w:lvlText w:val="(%1)"/>
      <w:lvlJc w:val="left"/>
      <w:pPr>
        <w:ind w:left="2551" w:hanging="295"/>
        <w:jc w:val="left"/>
      </w:pPr>
      <w:rPr>
        <w:rFonts w:hint="default" w:ascii="Arial MT" w:hAnsi="Arial MT" w:eastAsia="Arial MT" w:cs="Arial MT"/>
        <w:b w:val="0"/>
        <w:bCs w:val="0"/>
        <w:i w:val="0"/>
        <w:iCs w:val="0"/>
        <w:color w:val="231F20"/>
        <w:spacing w:val="0"/>
        <w:w w:val="88"/>
        <w:sz w:val="22"/>
        <w:szCs w:val="22"/>
        <w:lang w:val="en-US" w:eastAsia="en-US" w:bidi="ar-SA"/>
      </w:rPr>
    </w:lvl>
    <w:lvl w:ilvl="1">
      <w:start w:val="0"/>
      <w:numFmt w:val="bullet"/>
      <w:lvlText w:val="•"/>
      <w:lvlJc w:val="left"/>
      <w:pPr>
        <w:ind w:left="3296" w:hanging="295"/>
      </w:pPr>
      <w:rPr>
        <w:rFonts w:hint="default"/>
        <w:lang w:val="en-US" w:eastAsia="en-US" w:bidi="ar-SA"/>
      </w:rPr>
    </w:lvl>
    <w:lvl w:ilvl="2">
      <w:start w:val="0"/>
      <w:numFmt w:val="bullet"/>
      <w:lvlText w:val="•"/>
      <w:lvlJc w:val="left"/>
      <w:pPr>
        <w:ind w:left="4032" w:hanging="295"/>
      </w:pPr>
      <w:rPr>
        <w:rFonts w:hint="default"/>
        <w:lang w:val="en-US" w:eastAsia="en-US" w:bidi="ar-SA"/>
      </w:rPr>
    </w:lvl>
    <w:lvl w:ilvl="3">
      <w:start w:val="0"/>
      <w:numFmt w:val="bullet"/>
      <w:lvlText w:val="•"/>
      <w:lvlJc w:val="left"/>
      <w:pPr>
        <w:ind w:left="4768" w:hanging="295"/>
      </w:pPr>
      <w:rPr>
        <w:rFonts w:hint="default"/>
        <w:lang w:val="en-US" w:eastAsia="en-US" w:bidi="ar-SA"/>
      </w:rPr>
    </w:lvl>
    <w:lvl w:ilvl="4">
      <w:start w:val="0"/>
      <w:numFmt w:val="bullet"/>
      <w:lvlText w:val="•"/>
      <w:lvlJc w:val="left"/>
      <w:pPr>
        <w:ind w:left="5504" w:hanging="295"/>
      </w:pPr>
      <w:rPr>
        <w:rFonts w:hint="default"/>
        <w:lang w:val="en-US" w:eastAsia="en-US" w:bidi="ar-SA"/>
      </w:rPr>
    </w:lvl>
    <w:lvl w:ilvl="5">
      <w:start w:val="0"/>
      <w:numFmt w:val="bullet"/>
      <w:lvlText w:val="•"/>
      <w:lvlJc w:val="left"/>
      <w:pPr>
        <w:ind w:left="6241" w:hanging="295"/>
      </w:pPr>
      <w:rPr>
        <w:rFonts w:hint="default"/>
        <w:lang w:val="en-US" w:eastAsia="en-US" w:bidi="ar-SA"/>
      </w:rPr>
    </w:lvl>
    <w:lvl w:ilvl="6">
      <w:start w:val="0"/>
      <w:numFmt w:val="bullet"/>
      <w:lvlText w:val="•"/>
      <w:lvlJc w:val="left"/>
      <w:pPr>
        <w:ind w:left="6977" w:hanging="295"/>
      </w:pPr>
      <w:rPr>
        <w:rFonts w:hint="default"/>
        <w:lang w:val="en-US" w:eastAsia="en-US" w:bidi="ar-SA"/>
      </w:rPr>
    </w:lvl>
    <w:lvl w:ilvl="7">
      <w:start w:val="0"/>
      <w:numFmt w:val="bullet"/>
      <w:lvlText w:val="•"/>
      <w:lvlJc w:val="left"/>
      <w:pPr>
        <w:ind w:left="7713" w:hanging="295"/>
      </w:pPr>
      <w:rPr>
        <w:rFonts w:hint="default"/>
        <w:lang w:val="en-US" w:eastAsia="en-US" w:bidi="ar-SA"/>
      </w:rPr>
    </w:lvl>
    <w:lvl w:ilvl="8">
      <w:start w:val="0"/>
      <w:numFmt w:val="bullet"/>
      <w:lvlText w:val="•"/>
      <w:lvlJc w:val="left"/>
      <w:pPr>
        <w:ind w:left="8449" w:hanging="295"/>
      </w:pPr>
      <w:rPr>
        <w:rFonts w:hint="default"/>
        <w:lang w:val="en-US" w:eastAsia="en-US" w:bidi="ar-SA"/>
      </w:rPr>
    </w:lvl>
  </w:abstractNum>
  <w:abstractNum w:abstractNumId="3">
    <w:multiLevelType w:val="hybridMultilevel"/>
    <w:lvl w:ilvl="0">
      <w:start w:val="1"/>
      <w:numFmt w:val="decimal"/>
      <w:lvlText w:val="(%1)"/>
      <w:lvlJc w:val="left"/>
      <w:pPr>
        <w:ind w:left="850" w:hanging="372"/>
        <w:jc w:val="right"/>
      </w:pPr>
      <w:rPr>
        <w:rFonts w:hint="default" w:ascii="Arial MT" w:hAnsi="Arial MT" w:eastAsia="Arial MT" w:cs="Arial MT"/>
        <w:b w:val="0"/>
        <w:bCs w:val="0"/>
        <w:i w:val="0"/>
        <w:iCs w:val="0"/>
        <w:color w:val="231F20"/>
        <w:spacing w:val="0"/>
        <w:w w:val="88"/>
        <w:sz w:val="22"/>
        <w:szCs w:val="22"/>
        <w:lang w:val="en-US" w:eastAsia="en-US" w:bidi="ar-SA"/>
      </w:rPr>
    </w:lvl>
    <w:lvl w:ilvl="1">
      <w:start w:val="1"/>
      <w:numFmt w:val="lowerLetter"/>
      <w:lvlText w:val="(%2)"/>
      <w:lvlJc w:val="left"/>
      <w:pPr>
        <w:ind w:left="2835" w:hanging="31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3626" w:hanging="319"/>
      </w:pPr>
      <w:rPr>
        <w:rFonts w:hint="default"/>
        <w:lang w:val="en-US" w:eastAsia="en-US" w:bidi="ar-SA"/>
      </w:rPr>
    </w:lvl>
    <w:lvl w:ilvl="3">
      <w:start w:val="0"/>
      <w:numFmt w:val="bullet"/>
      <w:lvlText w:val="•"/>
      <w:lvlJc w:val="left"/>
      <w:pPr>
        <w:ind w:left="4413" w:hanging="319"/>
      </w:pPr>
      <w:rPr>
        <w:rFonts w:hint="default"/>
        <w:lang w:val="en-US" w:eastAsia="en-US" w:bidi="ar-SA"/>
      </w:rPr>
    </w:lvl>
    <w:lvl w:ilvl="4">
      <w:start w:val="0"/>
      <w:numFmt w:val="bullet"/>
      <w:lvlText w:val="•"/>
      <w:lvlJc w:val="left"/>
      <w:pPr>
        <w:ind w:left="5200" w:hanging="319"/>
      </w:pPr>
      <w:rPr>
        <w:rFonts w:hint="default"/>
        <w:lang w:val="en-US" w:eastAsia="en-US" w:bidi="ar-SA"/>
      </w:rPr>
    </w:lvl>
    <w:lvl w:ilvl="5">
      <w:start w:val="0"/>
      <w:numFmt w:val="bullet"/>
      <w:lvlText w:val="•"/>
      <w:lvlJc w:val="left"/>
      <w:pPr>
        <w:ind w:left="5987" w:hanging="319"/>
      </w:pPr>
      <w:rPr>
        <w:rFonts w:hint="default"/>
        <w:lang w:val="en-US" w:eastAsia="en-US" w:bidi="ar-SA"/>
      </w:rPr>
    </w:lvl>
    <w:lvl w:ilvl="6">
      <w:start w:val="0"/>
      <w:numFmt w:val="bullet"/>
      <w:lvlText w:val="•"/>
      <w:lvlJc w:val="left"/>
      <w:pPr>
        <w:ind w:left="6774" w:hanging="319"/>
      </w:pPr>
      <w:rPr>
        <w:rFonts w:hint="default"/>
        <w:lang w:val="en-US" w:eastAsia="en-US" w:bidi="ar-SA"/>
      </w:rPr>
    </w:lvl>
    <w:lvl w:ilvl="7">
      <w:start w:val="0"/>
      <w:numFmt w:val="bullet"/>
      <w:lvlText w:val="•"/>
      <w:lvlJc w:val="left"/>
      <w:pPr>
        <w:ind w:left="7561" w:hanging="319"/>
      </w:pPr>
      <w:rPr>
        <w:rFonts w:hint="default"/>
        <w:lang w:val="en-US" w:eastAsia="en-US" w:bidi="ar-SA"/>
      </w:rPr>
    </w:lvl>
    <w:lvl w:ilvl="8">
      <w:start w:val="0"/>
      <w:numFmt w:val="bullet"/>
      <w:lvlText w:val="•"/>
      <w:lvlJc w:val="left"/>
      <w:pPr>
        <w:ind w:left="8348" w:hanging="319"/>
      </w:pPr>
      <w:rPr>
        <w:rFonts w:hint="default"/>
        <w:lang w:val="en-US" w:eastAsia="en-US" w:bidi="ar-SA"/>
      </w:rPr>
    </w:lvl>
  </w:abstractNum>
  <w:abstractNum w:abstractNumId="2">
    <w:multiLevelType w:val="hybridMultilevel"/>
    <w:lvl w:ilvl="0">
      <w:start w:val="1"/>
      <w:numFmt w:val="decimal"/>
      <w:lvlText w:val="%1."/>
      <w:lvlJc w:val="left"/>
      <w:pPr>
        <w:ind w:left="1190" w:hanging="341"/>
        <w:jc w:val="right"/>
      </w:pPr>
      <w:rPr>
        <w:rFonts w:hint="default" w:ascii="Arial" w:hAnsi="Arial" w:eastAsia="Arial" w:cs="Arial"/>
        <w:b/>
        <w:bCs/>
        <w:i w:val="0"/>
        <w:iCs w:val="0"/>
        <w:color w:val="231F20"/>
        <w:spacing w:val="0"/>
        <w:w w:val="101"/>
        <w:sz w:val="22"/>
        <w:szCs w:val="22"/>
        <w:lang w:val="en-US" w:eastAsia="en-US" w:bidi="ar-SA"/>
      </w:rPr>
    </w:lvl>
    <w:lvl w:ilvl="1">
      <w:start w:val="1"/>
      <w:numFmt w:val="lowerRoman"/>
      <w:lvlText w:val="(%2)"/>
      <w:lvlJc w:val="left"/>
      <w:pPr>
        <w:ind w:left="1532" w:hanging="229"/>
        <w:jc w:val="left"/>
      </w:pPr>
      <w:rPr>
        <w:rFonts w:hint="default" w:ascii="Arial MT" w:hAnsi="Arial MT" w:eastAsia="Arial MT" w:cs="Arial MT"/>
        <w:b w:val="0"/>
        <w:bCs w:val="0"/>
        <w:i w:val="0"/>
        <w:iCs w:val="0"/>
        <w:color w:val="231F20"/>
        <w:spacing w:val="0"/>
        <w:w w:val="85"/>
        <w:sz w:val="22"/>
        <w:szCs w:val="22"/>
        <w:lang w:val="en-US" w:eastAsia="en-US" w:bidi="ar-SA"/>
      </w:rPr>
    </w:lvl>
    <w:lvl w:ilvl="2">
      <w:start w:val="0"/>
      <w:numFmt w:val="bullet"/>
      <w:lvlText w:val="•"/>
      <w:lvlJc w:val="left"/>
      <w:pPr>
        <w:ind w:left="2471" w:hanging="229"/>
      </w:pPr>
      <w:rPr>
        <w:rFonts w:hint="default"/>
        <w:lang w:val="en-US" w:eastAsia="en-US" w:bidi="ar-SA"/>
      </w:rPr>
    </w:lvl>
    <w:lvl w:ilvl="3">
      <w:start w:val="0"/>
      <w:numFmt w:val="bullet"/>
      <w:lvlText w:val="•"/>
      <w:lvlJc w:val="left"/>
      <w:pPr>
        <w:ind w:left="3402" w:hanging="229"/>
      </w:pPr>
      <w:rPr>
        <w:rFonts w:hint="default"/>
        <w:lang w:val="en-US" w:eastAsia="en-US" w:bidi="ar-SA"/>
      </w:rPr>
    </w:lvl>
    <w:lvl w:ilvl="4">
      <w:start w:val="0"/>
      <w:numFmt w:val="bullet"/>
      <w:lvlText w:val="•"/>
      <w:lvlJc w:val="left"/>
      <w:pPr>
        <w:ind w:left="4334" w:hanging="229"/>
      </w:pPr>
      <w:rPr>
        <w:rFonts w:hint="default"/>
        <w:lang w:val="en-US" w:eastAsia="en-US" w:bidi="ar-SA"/>
      </w:rPr>
    </w:lvl>
    <w:lvl w:ilvl="5">
      <w:start w:val="0"/>
      <w:numFmt w:val="bullet"/>
      <w:lvlText w:val="•"/>
      <w:lvlJc w:val="left"/>
      <w:pPr>
        <w:ind w:left="5265" w:hanging="229"/>
      </w:pPr>
      <w:rPr>
        <w:rFonts w:hint="default"/>
        <w:lang w:val="en-US" w:eastAsia="en-US" w:bidi="ar-SA"/>
      </w:rPr>
    </w:lvl>
    <w:lvl w:ilvl="6">
      <w:start w:val="0"/>
      <w:numFmt w:val="bullet"/>
      <w:lvlText w:val="•"/>
      <w:lvlJc w:val="left"/>
      <w:pPr>
        <w:ind w:left="6196" w:hanging="229"/>
      </w:pPr>
      <w:rPr>
        <w:rFonts w:hint="default"/>
        <w:lang w:val="en-US" w:eastAsia="en-US" w:bidi="ar-SA"/>
      </w:rPr>
    </w:lvl>
    <w:lvl w:ilvl="7">
      <w:start w:val="0"/>
      <w:numFmt w:val="bullet"/>
      <w:lvlText w:val="•"/>
      <w:lvlJc w:val="left"/>
      <w:pPr>
        <w:ind w:left="7128" w:hanging="229"/>
      </w:pPr>
      <w:rPr>
        <w:rFonts w:hint="default"/>
        <w:lang w:val="en-US" w:eastAsia="en-US" w:bidi="ar-SA"/>
      </w:rPr>
    </w:lvl>
    <w:lvl w:ilvl="8">
      <w:start w:val="0"/>
      <w:numFmt w:val="bullet"/>
      <w:lvlText w:val="•"/>
      <w:lvlJc w:val="left"/>
      <w:pPr>
        <w:ind w:left="8059" w:hanging="229"/>
      </w:pPr>
      <w:rPr>
        <w:rFonts w:hint="default"/>
        <w:lang w:val="en-US" w:eastAsia="en-US" w:bidi="ar-SA"/>
      </w:rPr>
    </w:lvl>
  </w:abstractNum>
  <w:abstractNum w:abstractNumId="1">
    <w:multiLevelType w:val="hybridMultilevel"/>
    <w:lvl w:ilvl="0">
      <w:start w:val="230"/>
      <w:numFmt w:val="decimal"/>
      <w:lvlText w:val="%1."/>
      <w:lvlJc w:val="left"/>
      <w:pPr>
        <w:ind w:left="3271" w:hanging="721"/>
        <w:jc w:val="right"/>
      </w:pPr>
      <w:rPr>
        <w:rFonts w:hint="default"/>
        <w:spacing w:val="0"/>
        <w:w w:val="99"/>
        <w:lang w:val="en-US" w:eastAsia="en-US" w:bidi="ar-SA"/>
      </w:rPr>
    </w:lvl>
    <w:lvl w:ilvl="1">
      <w:start w:val="0"/>
      <w:numFmt w:val="bullet"/>
      <w:lvlText w:val="•"/>
      <w:lvlJc w:val="left"/>
      <w:pPr>
        <w:ind w:left="3944" w:hanging="721"/>
      </w:pPr>
      <w:rPr>
        <w:rFonts w:hint="default"/>
        <w:lang w:val="en-US" w:eastAsia="en-US" w:bidi="ar-SA"/>
      </w:rPr>
    </w:lvl>
    <w:lvl w:ilvl="2">
      <w:start w:val="0"/>
      <w:numFmt w:val="bullet"/>
      <w:lvlText w:val="•"/>
      <w:lvlJc w:val="left"/>
      <w:pPr>
        <w:ind w:left="4608" w:hanging="721"/>
      </w:pPr>
      <w:rPr>
        <w:rFonts w:hint="default"/>
        <w:lang w:val="en-US" w:eastAsia="en-US" w:bidi="ar-SA"/>
      </w:rPr>
    </w:lvl>
    <w:lvl w:ilvl="3">
      <w:start w:val="0"/>
      <w:numFmt w:val="bullet"/>
      <w:lvlText w:val="•"/>
      <w:lvlJc w:val="left"/>
      <w:pPr>
        <w:ind w:left="5272" w:hanging="721"/>
      </w:pPr>
      <w:rPr>
        <w:rFonts w:hint="default"/>
        <w:lang w:val="en-US" w:eastAsia="en-US" w:bidi="ar-SA"/>
      </w:rPr>
    </w:lvl>
    <w:lvl w:ilvl="4">
      <w:start w:val="0"/>
      <w:numFmt w:val="bullet"/>
      <w:lvlText w:val="•"/>
      <w:lvlJc w:val="left"/>
      <w:pPr>
        <w:ind w:left="5936" w:hanging="721"/>
      </w:pPr>
      <w:rPr>
        <w:rFonts w:hint="default"/>
        <w:lang w:val="en-US" w:eastAsia="en-US" w:bidi="ar-SA"/>
      </w:rPr>
    </w:lvl>
    <w:lvl w:ilvl="5">
      <w:start w:val="0"/>
      <w:numFmt w:val="bullet"/>
      <w:lvlText w:val="•"/>
      <w:lvlJc w:val="left"/>
      <w:pPr>
        <w:ind w:left="6601" w:hanging="721"/>
      </w:pPr>
      <w:rPr>
        <w:rFonts w:hint="default"/>
        <w:lang w:val="en-US" w:eastAsia="en-US" w:bidi="ar-SA"/>
      </w:rPr>
    </w:lvl>
    <w:lvl w:ilvl="6">
      <w:start w:val="0"/>
      <w:numFmt w:val="bullet"/>
      <w:lvlText w:val="•"/>
      <w:lvlJc w:val="left"/>
      <w:pPr>
        <w:ind w:left="7265" w:hanging="721"/>
      </w:pPr>
      <w:rPr>
        <w:rFonts w:hint="default"/>
        <w:lang w:val="en-US" w:eastAsia="en-US" w:bidi="ar-SA"/>
      </w:rPr>
    </w:lvl>
    <w:lvl w:ilvl="7">
      <w:start w:val="0"/>
      <w:numFmt w:val="bullet"/>
      <w:lvlText w:val="•"/>
      <w:lvlJc w:val="left"/>
      <w:pPr>
        <w:ind w:left="7929" w:hanging="721"/>
      </w:pPr>
      <w:rPr>
        <w:rFonts w:hint="default"/>
        <w:lang w:val="en-US" w:eastAsia="en-US" w:bidi="ar-SA"/>
      </w:rPr>
    </w:lvl>
    <w:lvl w:ilvl="8">
      <w:start w:val="0"/>
      <w:numFmt w:val="bullet"/>
      <w:lvlText w:val="•"/>
      <w:lvlJc w:val="left"/>
      <w:pPr>
        <w:ind w:left="8593" w:hanging="721"/>
      </w:pPr>
      <w:rPr>
        <w:rFonts w:hint="default"/>
        <w:lang w:val="en-US" w:eastAsia="en-US" w:bidi="ar-SA"/>
      </w:rPr>
    </w:lvl>
  </w:abstractNum>
  <w:abstractNum w:abstractNumId="0">
    <w:multiLevelType w:val="hybridMultilevel"/>
    <w:lvl w:ilvl="0">
      <w:start w:val="1"/>
      <w:numFmt w:val="decimal"/>
      <w:lvlText w:val="%1."/>
      <w:lvlJc w:val="left"/>
      <w:pPr>
        <w:ind w:left="1190" w:hanging="341"/>
        <w:jc w:val="right"/>
      </w:pPr>
      <w:rPr>
        <w:rFonts w:hint="default" w:ascii="Arial MT" w:hAnsi="Arial MT" w:eastAsia="Arial MT" w:cs="Arial MT"/>
        <w:b w:val="0"/>
        <w:bCs w:val="0"/>
        <w:i w:val="0"/>
        <w:iCs w:val="0"/>
        <w:color w:val="231F20"/>
        <w:spacing w:val="0"/>
        <w:w w:val="100"/>
        <w:sz w:val="22"/>
        <w:szCs w:val="22"/>
        <w:lang w:val="en-US" w:eastAsia="en-US" w:bidi="ar-SA"/>
      </w:rPr>
    </w:lvl>
    <w:lvl w:ilvl="1">
      <w:start w:val="0"/>
      <w:numFmt w:val="bullet"/>
      <w:lvlText w:val="•"/>
      <w:lvlJc w:val="left"/>
      <w:pPr>
        <w:ind w:left="2072" w:hanging="341"/>
      </w:pPr>
      <w:rPr>
        <w:rFonts w:hint="default"/>
        <w:lang w:val="en-US" w:eastAsia="en-US" w:bidi="ar-SA"/>
      </w:rPr>
    </w:lvl>
    <w:lvl w:ilvl="2">
      <w:start w:val="0"/>
      <w:numFmt w:val="bullet"/>
      <w:lvlText w:val="•"/>
      <w:lvlJc w:val="left"/>
      <w:pPr>
        <w:ind w:left="2944" w:hanging="341"/>
      </w:pPr>
      <w:rPr>
        <w:rFonts w:hint="default"/>
        <w:lang w:val="en-US" w:eastAsia="en-US" w:bidi="ar-SA"/>
      </w:rPr>
    </w:lvl>
    <w:lvl w:ilvl="3">
      <w:start w:val="0"/>
      <w:numFmt w:val="bullet"/>
      <w:lvlText w:val="•"/>
      <w:lvlJc w:val="left"/>
      <w:pPr>
        <w:ind w:left="3816" w:hanging="341"/>
      </w:pPr>
      <w:rPr>
        <w:rFonts w:hint="default"/>
        <w:lang w:val="en-US" w:eastAsia="en-US" w:bidi="ar-SA"/>
      </w:rPr>
    </w:lvl>
    <w:lvl w:ilvl="4">
      <w:start w:val="0"/>
      <w:numFmt w:val="bullet"/>
      <w:lvlText w:val="•"/>
      <w:lvlJc w:val="left"/>
      <w:pPr>
        <w:ind w:left="4688" w:hanging="341"/>
      </w:pPr>
      <w:rPr>
        <w:rFonts w:hint="default"/>
        <w:lang w:val="en-US" w:eastAsia="en-US" w:bidi="ar-SA"/>
      </w:rPr>
    </w:lvl>
    <w:lvl w:ilvl="5">
      <w:start w:val="0"/>
      <w:numFmt w:val="bullet"/>
      <w:lvlText w:val="•"/>
      <w:lvlJc w:val="left"/>
      <w:pPr>
        <w:ind w:left="5561" w:hanging="341"/>
      </w:pPr>
      <w:rPr>
        <w:rFonts w:hint="default"/>
        <w:lang w:val="en-US" w:eastAsia="en-US" w:bidi="ar-SA"/>
      </w:rPr>
    </w:lvl>
    <w:lvl w:ilvl="6">
      <w:start w:val="0"/>
      <w:numFmt w:val="bullet"/>
      <w:lvlText w:val="•"/>
      <w:lvlJc w:val="left"/>
      <w:pPr>
        <w:ind w:left="6433" w:hanging="341"/>
      </w:pPr>
      <w:rPr>
        <w:rFonts w:hint="default"/>
        <w:lang w:val="en-US" w:eastAsia="en-US" w:bidi="ar-SA"/>
      </w:rPr>
    </w:lvl>
    <w:lvl w:ilvl="7">
      <w:start w:val="0"/>
      <w:numFmt w:val="bullet"/>
      <w:lvlText w:val="•"/>
      <w:lvlJc w:val="left"/>
      <w:pPr>
        <w:ind w:left="7305" w:hanging="341"/>
      </w:pPr>
      <w:rPr>
        <w:rFonts w:hint="default"/>
        <w:lang w:val="en-US" w:eastAsia="en-US" w:bidi="ar-SA"/>
      </w:rPr>
    </w:lvl>
    <w:lvl w:ilvl="8">
      <w:start w:val="0"/>
      <w:numFmt w:val="bullet"/>
      <w:lvlText w:val="•"/>
      <w:lvlJc w:val="left"/>
      <w:pPr>
        <w:ind w:left="8177" w:hanging="341"/>
      </w:pPr>
      <w:rPr>
        <w:rFonts w:hint="default"/>
        <w:lang w:val="en-US" w:eastAsia="en-US" w:bidi="ar-SA"/>
      </w:rPr>
    </w:lvl>
  </w:abstract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BodyText" w:type="paragraph">
    <w:name w:val="Body Text"/>
    <w:basedOn w:val="Normal"/>
    <w:uiPriority w:val="1"/>
    <w:qFormat/>
    <w:pPr/>
    <w:rPr>
      <w:rFonts w:ascii="Arial MT" w:hAnsi="Arial MT" w:eastAsia="Arial MT" w:cs="Arial MT"/>
      <w:sz w:val="22"/>
      <w:szCs w:val="22"/>
      <w:lang w:val="en-US" w:eastAsia="en-US" w:bidi="ar-SA"/>
    </w:rPr>
  </w:style>
  <w:style w:styleId="Heading1" w:type="paragraph">
    <w:name w:val="Heading 1"/>
    <w:basedOn w:val="Normal"/>
    <w:uiPriority w:val="1"/>
    <w:qFormat/>
    <w:pPr>
      <w:ind w:left="2575" w:right="875"/>
      <w:jc w:val="center"/>
      <w:outlineLvl w:val="1"/>
    </w:pPr>
    <w:rPr>
      <w:rFonts w:ascii="Arial" w:hAnsi="Arial" w:eastAsia="Arial" w:cs="Arial"/>
      <w:b/>
      <w:bCs/>
      <w:sz w:val="22"/>
      <w:szCs w:val="22"/>
      <w:lang w:val="en-US" w:eastAsia="en-US" w:bidi="ar-SA"/>
    </w:rPr>
  </w:style>
  <w:style w:styleId="Heading2" w:type="paragraph">
    <w:name w:val="Heading 2"/>
    <w:basedOn w:val="Normal"/>
    <w:uiPriority w:val="1"/>
    <w:qFormat/>
    <w:pPr>
      <w:ind w:left="1370" w:hanging="520"/>
      <w:outlineLvl w:val="2"/>
    </w:pPr>
    <w:rPr>
      <w:rFonts w:ascii="Arial" w:hAnsi="Arial" w:eastAsia="Arial" w:cs="Arial"/>
      <w:b/>
      <w:bCs/>
      <w:sz w:val="22"/>
      <w:szCs w:val="22"/>
      <w:lang w:val="en-US" w:eastAsia="en-US" w:bidi="ar-SA"/>
    </w:rPr>
  </w:style>
  <w:style w:styleId="Title" w:type="paragraph">
    <w:name w:val="Title"/>
    <w:basedOn w:val="Normal"/>
    <w:uiPriority w:val="1"/>
    <w:qFormat/>
    <w:pPr>
      <w:spacing w:before="673"/>
      <w:ind w:left="939" w:right="875"/>
      <w:jc w:val="center"/>
    </w:pPr>
    <w:rPr>
      <w:rFonts w:ascii="Cambria" w:hAnsi="Cambria" w:eastAsia="Cambria" w:cs="Cambria"/>
      <w:sz w:val="88"/>
      <w:szCs w:val="88"/>
      <w:lang w:val="en-US" w:eastAsia="en-US" w:bidi="ar-SA"/>
    </w:rPr>
  </w:style>
  <w:style w:styleId="ListParagraph" w:type="paragraph">
    <w:name w:val="List Paragraph"/>
    <w:basedOn w:val="Normal"/>
    <w:uiPriority w:val="1"/>
    <w:qFormat/>
    <w:pPr>
      <w:ind w:left="850"/>
      <w:jc w:val="both"/>
    </w:pPr>
    <w:rPr>
      <w:rFonts w:ascii="Arial MT" w:hAnsi="Arial MT" w:eastAsia="Arial MT" w:cs="Arial MT"/>
      <w:lang w:val="en-US" w:eastAsia="en-US" w:bidi="ar-SA"/>
    </w:rPr>
  </w:style>
  <w:style w:styleId="TableParagraph" w:type="paragraph">
    <w:name w:val="Table Paragraph"/>
    <w:basedOn w:val="Normal"/>
    <w:uiPriority w:val="1"/>
    <w:qFormat/>
    <w:pPr>
      <w:spacing w:before="53"/>
      <w:ind w:left="50"/>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www.placng.org/" TargetMode="External"/><Relationship Id="rId11" Type="http://schemas.openxmlformats.org/officeDocument/2006/relationships/hyperlink" Target="mailto:info@placng.org" TargetMode="External"/><Relationship Id="rId12" Type="http://schemas.openxmlformats.org/officeDocument/2006/relationships/hyperlink" Target="http://www.facebook.com/placng"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WWW.PLACNG.ORG/" TargetMode="External"/><Relationship Id="rId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2025-02-25T11:29:05Z</dcterms:created>
  <dcterms:modified xsi:type="dcterms:W3CDTF">2025-02-25T11:29:05Z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2024-01-24T00:00:00Z</vt:filetime>
  </property>
  <property fmtid="{D5CDD505-2E9C-101B-9397-08002B2CF9AE}" pid="3" name="Creator">
    <vt:lpwstr>Adobe InDesign 15.1 (Macintosh)</vt:lpwstr>
  </property>
  <property fmtid="{D5CDD505-2E9C-101B-9397-08002B2CF9AE}" pid="4" name="LastSaved">
    <vt:filetime>2025-02-25T00:00:00Z</vt:filetime>
  </property>
  <property fmtid="{D5CDD505-2E9C-101B-9397-08002B2CF9AE}" pid="5" name="Producer">
    <vt:lpwstr>Adobe PDF Library 15.0</vt:lpwstr>
  </property>
</Properties>
</file>